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32" w:rsidRPr="0085764E" w:rsidRDefault="00A23232" w:rsidP="001371B1">
      <w:pPr>
        <w:spacing w:line="360" w:lineRule="auto"/>
        <w:jc w:val="center"/>
        <w:rPr>
          <w:rFonts w:ascii="Arial" w:hAnsi="Arial" w:cs="Arial"/>
          <w:b/>
          <w:bCs/>
          <w:sz w:val="28"/>
          <w:szCs w:val="28"/>
        </w:rPr>
      </w:pPr>
    </w:p>
    <w:p w:rsidR="00E86EA2" w:rsidRPr="0062114B" w:rsidRDefault="00E86EA2" w:rsidP="00E86EA2">
      <w:pPr>
        <w:spacing w:line="360" w:lineRule="auto"/>
        <w:jc w:val="center"/>
        <w:rPr>
          <w:rFonts w:ascii="Arial" w:hAnsi="Arial" w:cs="Arial"/>
          <w:b/>
          <w:bCs/>
          <w:sz w:val="27"/>
          <w:szCs w:val="27"/>
        </w:rPr>
      </w:pPr>
      <w:r w:rsidRPr="0062114B">
        <w:rPr>
          <w:rFonts w:ascii="Arial" w:hAnsi="Arial" w:cs="Arial"/>
          <w:b/>
          <w:bCs/>
          <w:sz w:val="27"/>
          <w:szCs w:val="27"/>
        </w:rPr>
        <w:t>TRIBUNAL SUPERIOR DE PEREIRA</w:t>
      </w:r>
    </w:p>
    <w:p w:rsidR="00E86EA2" w:rsidRPr="0062114B" w:rsidRDefault="00E86EA2" w:rsidP="00E86EA2">
      <w:pPr>
        <w:spacing w:line="360" w:lineRule="auto"/>
        <w:jc w:val="center"/>
        <w:rPr>
          <w:rFonts w:ascii="Arial" w:hAnsi="Arial" w:cs="Arial"/>
          <w:b/>
          <w:bCs/>
          <w:sz w:val="27"/>
          <w:szCs w:val="27"/>
        </w:rPr>
      </w:pPr>
      <w:r w:rsidRPr="0062114B">
        <w:rPr>
          <w:rFonts w:ascii="Arial" w:hAnsi="Arial" w:cs="Arial"/>
          <w:b/>
          <w:bCs/>
          <w:sz w:val="27"/>
          <w:szCs w:val="27"/>
        </w:rPr>
        <w:t>Sala de Decisión Civil Familia</w:t>
      </w:r>
    </w:p>
    <w:p w:rsidR="00E86EA2" w:rsidRPr="0062114B" w:rsidRDefault="00E86EA2" w:rsidP="00E86EA2">
      <w:pPr>
        <w:spacing w:line="360" w:lineRule="auto"/>
        <w:rPr>
          <w:rFonts w:ascii="Arial" w:hAnsi="Arial" w:cs="Arial"/>
          <w:bCs/>
          <w:sz w:val="27"/>
          <w:szCs w:val="27"/>
        </w:rPr>
      </w:pPr>
    </w:p>
    <w:p w:rsidR="00E86EA2" w:rsidRPr="0062114B" w:rsidRDefault="00E86EA2" w:rsidP="00E86EA2">
      <w:pPr>
        <w:spacing w:line="360" w:lineRule="auto"/>
        <w:jc w:val="center"/>
        <w:rPr>
          <w:rFonts w:ascii="Arial" w:hAnsi="Arial" w:cs="Arial"/>
          <w:bCs/>
          <w:sz w:val="27"/>
          <w:szCs w:val="27"/>
        </w:rPr>
      </w:pPr>
      <w:r w:rsidRPr="0062114B">
        <w:rPr>
          <w:rFonts w:ascii="Arial" w:hAnsi="Arial" w:cs="Arial"/>
          <w:bCs/>
          <w:sz w:val="27"/>
          <w:szCs w:val="27"/>
        </w:rPr>
        <w:t xml:space="preserve">Magistrado Ponente: </w:t>
      </w:r>
    </w:p>
    <w:p w:rsidR="00E86EA2" w:rsidRPr="0062114B" w:rsidRDefault="00E86EA2" w:rsidP="00E86EA2">
      <w:pPr>
        <w:spacing w:line="360" w:lineRule="auto"/>
        <w:jc w:val="center"/>
        <w:rPr>
          <w:rFonts w:ascii="Arial" w:hAnsi="Arial" w:cs="Arial"/>
          <w:b/>
          <w:bCs/>
          <w:sz w:val="27"/>
          <w:szCs w:val="27"/>
        </w:rPr>
      </w:pPr>
      <w:r w:rsidRPr="0062114B">
        <w:rPr>
          <w:rFonts w:ascii="Arial" w:hAnsi="Arial" w:cs="Arial"/>
          <w:b/>
          <w:bCs/>
          <w:sz w:val="27"/>
          <w:szCs w:val="27"/>
        </w:rPr>
        <w:t>EDDER JIMMY SÁNCHEZ CALAMBÁS</w:t>
      </w:r>
    </w:p>
    <w:p w:rsidR="00E86EA2" w:rsidRPr="0062114B" w:rsidRDefault="00E86EA2" w:rsidP="00E86EA2">
      <w:pPr>
        <w:spacing w:line="360" w:lineRule="auto"/>
        <w:rPr>
          <w:rFonts w:ascii="Arial" w:hAnsi="Arial" w:cs="Arial"/>
          <w:bCs/>
          <w:sz w:val="27"/>
          <w:szCs w:val="27"/>
        </w:rPr>
      </w:pPr>
    </w:p>
    <w:p w:rsidR="00E86EA2" w:rsidRPr="0062114B" w:rsidRDefault="00E86EA2" w:rsidP="00E86EA2">
      <w:pPr>
        <w:spacing w:line="360" w:lineRule="auto"/>
        <w:rPr>
          <w:rFonts w:ascii="Arial" w:hAnsi="Arial" w:cs="Arial"/>
          <w:bCs/>
          <w:sz w:val="27"/>
          <w:szCs w:val="27"/>
        </w:rPr>
      </w:pPr>
    </w:p>
    <w:p w:rsidR="00E86EA2" w:rsidRPr="0062114B" w:rsidRDefault="00085CC4" w:rsidP="00E86EA2">
      <w:pPr>
        <w:spacing w:line="360" w:lineRule="auto"/>
        <w:rPr>
          <w:rFonts w:ascii="Arial" w:hAnsi="Arial" w:cs="Arial"/>
          <w:bCs/>
          <w:sz w:val="27"/>
          <w:szCs w:val="27"/>
        </w:rPr>
      </w:pPr>
      <w:r>
        <w:rPr>
          <w:rFonts w:ascii="Arial" w:hAnsi="Arial" w:cs="Arial"/>
          <w:bCs/>
          <w:sz w:val="27"/>
          <w:szCs w:val="27"/>
        </w:rPr>
        <w:t xml:space="preserve">         </w:t>
      </w:r>
      <w:r w:rsidR="00E86EA2" w:rsidRPr="0062114B">
        <w:rPr>
          <w:rFonts w:ascii="Arial" w:hAnsi="Arial" w:cs="Arial"/>
          <w:bCs/>
          <w:sz w:val="27"/>
          <w:szCs w:val="27"/>
        </w:rPr>
        <w:t xml:space="preserve">Pereira Risaralda, </w:t>
      </w:r>
      <w:r>
        <w:rPr>
          <w:rFonts w:ascii="Arial" w:hAnsi="Arial" w:cs="Arial"/>
          <w:bCs/>
          <w:sz w:val="27"/>
          <w:szCs w:val="27"/>
        </w:rPr>
        <w:t>dieciséis</w:t>
      </w:r>
      <w:r w:rsidR="00E86EA2" w:rsidRPr="0062114B">
        <w:rPr>
          <w:rFonts w:ascii="Arial" w:hAnsi="Arial" w:cs="Arial"/>
          <w:bCs/>
          <w:sz w:val="27"/>
          <w:szCs w:val="27"/>
        </w:rPr>
        <w:t xml:space="preserve"> (</w:t>
      </w:r>
      <w:r>
        <w:rPr>
          <w:rFonts w:ascii="Arial" w:hAnsi="Arial" w:cs="Arial"/>
          <w:bCs/>
          <w:sz w:val="27"/>
          <w:szCs w:val="27"/>
        </w:rPr>
        <w:t>16</w:t>
      </w:r>
      <w:r w:rsidR="00E86EA2" w:rsidRPr="0062114B">
        <w:rPr>
          <w:rFonts w:ascii="Arial" w:hAnsi="Arial" w:cs="Arial"/>
          <w:bCs/>
          <w:sz w:val="27"/>
          <w:szCs w:val="27"/>
        </w:rPr>
        <w:t xml:space="preserve">) </w:t>
      </w:r>
      <w:r w:rsidR="009A4FFF" w:rsidRPr="0062114B">
        <w:rPr>
          <w:rFonts w:ascii="Arial" w:hAnsi="Arial" w:cs="Arial"/>
          <w:bCs/>
          <w:sz w:val="27"/>
          <w:szCs w:val="27"/>
        </w:rPr>
        <w:t>diciembre</w:t>
      </w:r>
      <w:r w:rsidR="00E86EA2" w:rsidRPr="0062114B">
        <w:rPr>
          <w:rFonts w:ascii="Arial" w:hAnsi="Arial" w:cs="Arial"/>
          <w:bCs/>
          <w:sz w:val="27"/>
          <w:szCs w:val="27"/>
        </w:rPr>
        <w:t xml:space="preserve"> de dos mil quince (2015)</w:t>
      </w:r>
    </w:p>
    <w:p w:rsidR="00E86EA2" w:rsidRPr="0062114B" w:rsidRDefault="00E86EA2" w:rsidP="00E86EA2">
      <w:pPr>
        <w:spacing w:line="360" w:lineRule="auto"/>
        <w:jc w:val="center"/>
        <w:rPr>
          <w:rFonts w:ascii="Arial" w:hAnsi="Arial" w:cs="Arial"/>
          <w:bCs/>
          <w:sz w:val="27"/>
          <w:szCs w:val="27"/>
        </w:rPr>
      </w:pPr>
      <w:r w:rsidRPr="0062114B">
        <w:rPr>
          <w:rFonts w:ascii="Arial" w:hAnsi="Arial" w:cs="Arial"/>
          <w:sz w:val="27"/>
          <w:szCs w:val="27"/>
        </w:rPr>
        <w:t xml:space="preserve">Acta No. </w:t>
      </w:r>
      <w:r w:rsidR="00085CC4">
        <w:rPr>
          <w:rFonts w:ascii="Arial" w:hAnsi="Arial" w:cs="Arial"/>
          <w:sz w:val="27"/>
          <w:szCs w:val="27"/>
        </w:rPr>
        <w:t>609</w:t>
      </w:r>
      <w:r w:rsidR="0062114B">
        <w:rPr>
          <w:rFonts w:ascii="Arial" w:hAnsi="Arial" w:cs="Arial"/>
          <w:sz w:val="27"/>
          <w:szCs w:val="27"/>
        </w:rPr>
        <w:t xml:space="preserve"> del</w:t>
      </w:r>
      <w:r w:rsidR="00085CC4">
        <w:rPr>
          <w:rFonts w:ascii="Arial" w:hAnsi="Arial" w:cs="Arial"/>
          <w:sz w:val="27"/>
          <w:szCs w:val="27"/>
        </w:rPr>
        <w:t xml:space="preserve"> 16-12-2015</w:t>
      </w:r>
      <w:r w:rsidR="0062114B">
        <w:rPr>
          <w:rFonts w:ascii="Arial" w:hAnsi="Arial" w:cs="Arial"/>
          <w:sz w:val="27"/>
          <w:szCs w:val="27"/>
        </w:rPr>
        <w:t xml:space="preserve"> </w:t>
      </w:r>
    </w:p>
    <w:p w:rsidR="00E86EA2" w:rsidRPr="0062114B" w:rsidRDefault="00E86EA2" w:rsidP="00E86EA2">
      <w:pPr>
        <w:spacing w:line="360" w:lineRule="auto"/>
        <w:jc w:val="center"/>
        <w:rPr>
          <w:rFonts w:ascii="Arial" w:hAnsi="Arial" w:cs="Arial"/>
          <w:bCs/>
          <w:sz w:val="27"/>
          <w:szCs w:val="27"/>
        </w:rPr>
      </w:pPr>
      <w:r w:rsidRPr="0062114B">
        <w:rPr>
          <w:rFonts w:ascii="Arial" w:hAnsi="Arial" w:cs="Arial"/>
          <w:sz w:val="27"/>
          <w:szCs w:val="27"/>
        </w:rPr>
        <w:t>Referencia: Expediente 66001-31-03-001-2015-00202-01</w:t>
      </w:r>
    </w:p>
    <w:p w:rsidR="00E86EA2" w:rsidRPr="0062114B" w:rsidRDefault="00E86EA2" w:rsidP="00E86EA2">
      <w:pPr>
        <w:pStyle w:val="Sinespaciado1"/>
        <w:spacing w:line="360" w:lineRule="auto"/>
        <w:rPr>
          <w:rFonts w:ascii="Arial" w:hAnsi="Arial" w:cs="Arial"/>
          <w:sz w:val="27"/>
          <w:szCs w:val="27"/>
          <w:lang w:val="es-ES" w:eastAsia="es-ES"/>
        </w:rPr>
      </w:pPr>
    </w:p>
    <w:p w:rsidR="00E86EA2" w:rsidRPr="0085764E" w:rsidRDefault="00E86EA2" w:rsidP="00E86EA2">
      <w:pPr>
        <w:pStyle w:val="Sinespaciado1"/>
        <w:spacing w:line="360" w:lineRule="auto"/>
        <w:rPr>
          <w:rFonts w:ascii="Arial" w:hAnsi="Arial" w:cs="Arial"/>
          <w:sz w:val="28"/>
          <w:szCs w:val="28"/>
          <w:lang w:val="es-ES" w:eastAsia="es-ES"/>
        </w:rPr>
      </w:pPr>
    </w:p>
    <w:p w:rsidR="00E86EA2" w:rsidRPr="0085764E" w:rsidRDefault="00E86EA2" w:rsidP="0085764E">
      <w:pPr>
        <w:pStyle w:val="Sinespaciado1"/>
        <w:spacing w:line="360" w:lineRule="auto"/>
        <w:ind w:left="360" w:firstLine="2475"/>
        <w:rPr>
          <w:rFonts w:ascii="Arial" w:hAnsi="Arial" w:cs="Arial"/>
          <w:b/>
          <w:sz w:val="28"/>
          <w:szCs w:val="28"/>
          <w:lang w:val="es-ES" w:eastAsia="es-ES"/>
        </w:rPr>
      </w:pPr>
      <w:r w:rsidRPr="0085764E">
        <w:rPr>
          <w:rFonts w:ascii="Arial" w:hAnsi="Arial" w:cs="Arial"/>
          <w:b/>
          <w:sz w:val="28"/>
          <w:szCs w:val="28"/>
          <w:lang w:val="es-ES" w:eastAsia="es-ES"/>
        </w:rPr>
        <w:t>I. Asunto</w:t>
      </w:r>
    </w:p>
    <w:p w:rsidR="00E86EA2" w:rsidRPr="0085764E" w:rsidRDefault="00E86EA2" w:rsidP="00E86EA2">
      <w:pPr>
        <w:spacing w:line="360" w:lineRule="auto"/>
        <w:jc w:val="both"/>
        <w:rPr>
          <w:rFonts w:ascii="Arial" w:hAnsi="Arial" w:cs="Arial"/>
          <w:sz w:val="28"/>
          <w:szCs w:val="28"/>
        </w:rPr>
      </w:pPr>
    </w:p>
    <w:p w:rsidR="00E86EA2" w:rsidRPr="0085764E" w:rsidRDefault="00085CC4" w:rsidP="0085764E">
      <w:pPr>
        <w:spacing w:line="360" w:lineRule="auto"/>
        <w:ind w:firstLine="2835"/>
        <w:jc w:val="both"/>
        <w:rPr>
          <w:rFonts w:ascii="Arial" w:hAnsi="Arial" w:cs="Arial"/>
          <w:sz w:val="28"/>
          <w:szCs w:val="28"/>
        </w:rPr>
      </w:pPr>
      <w:r w:rsidRPr="0085764E">
        <w:rPr>
          <w:rFonts w:ascii="Arial" w:hAnsi="Arial"/>
          <w:sz w:val="28"/>
          <w:szCs w:val="28"/>
        </w:rPr>
        <w:t>Resuelve</w:t>
      </w:r>
      <w:r w:rsidR="00E86EA2" w:rsidRPr="0085764E">
        <w:rPr>
          <w:rFonts w:ascii="Arial" w:hAnsi="Arial"/>
          <w:sz w:val="28"/>
          <w:szCs w:val="28"/>
        </w:rPr>
        <w:t xml:space="preserve"> la Sala el grado de consulta respecto de la decisión proferida por el Juzgado Primero Civil del Circuito de Pereira el 30 de octubre hogaño, para resolver el incidente de</w:t>
      </w:r>
      <w:r w:rsidR="00E86EA2" w:rsidRPr="0085764E">
        <w:rPr>
          <w:rFonts w:ascii="Arial" w:hAnsi="Arial" w:cs="Arial"/>
          <w:sz w:val="28"/>
          <w:szCs w:val="28"/>
        </w:rPr>
        <w:t xml:space="preserve"> desacato que promovió </w:t>
      </w:r>
      <w:r w:rsidR="00E86EA2" w:rsidRPr="0062114B">
        <w:rPr>
          <w:rFonts w:ascii="Arial" w:hAnsi="Arial" w:cs="Arial"/>
          <w:sz w:val="24"/>
          <w:szCs w:val="24"/>
        </w:rPr>
        <w:t>EDILMA HENAO SÁNCHEZ</w:t>
      </w:r>
      <w:r w:rsidR="00E86EA2" w:rsidRPr="0085764E">
        <w:rPr>
          <w:rFonts w:ascii="Arial" w:hAnsi="Arial" w:cs="Arial"/>
          <w:sz w:val="28"/>
          <w:szCs w:val="28"/>
        </w:rPr>
        <w:t>,</w:t>
      </w:r>
      <w:r w:rsidR="00E86EA2" w:rsidRPr="0085764E">
        <w:rPr>
          <w:rFonts w:ascii="Arial" w:hAnsi="Arial" w:cs="Arial"/>
          <w:b/>
          <w:sz w:val="28"/>
          <w:szCs w:val="28"/>
        </w:rPr>
        <w:t xml:space="preserve"> </w:t>
      </w:r>
      <w:r w:rsidR="00E86EA2" w:rsidRPr="0085764E">
        <w:rPr>
          <w:rFonts w:ascii="Arial" w:hAnsi="Arial" w:cs="Arial"/>
          <w:sz w:val="28"/>
          <w:szCs w:val="28"/>
        </w:rPr>
        <w:t xml:space="preserve">contra la </w:t>
      </w:r>
      <w:r w:rsidR="00E86EA2" w:rsidRPr="0062114B">
        <w:rPr>
          <w:rFonts w:ascii="Arial" w:hAnsi="Arial" w:cs="Arial"/>
          <w:sz w:val="24"/>
          <w:szCs w:val="24"/>
        </w:rPr>
        <w:t>UNIDAD PARA LA ATENCIÓN Y REPARACIÓN A LAS VÍCTIMAS</w:t>
      </w:r>
      <w:r w:rsidR="00E86EA2" w:rsidRPr="0085764E">
        <w:rPr>
          <w:rFonts w:ascii="Arial" w:hAnsi="Arial" w:cs="Arial"/>
          <w:sz w:val="28"/>
          <w:szCs w:val="28"/>
        </w:rPr>
        <w:t xml:space="preserve">, en el trámite de la acción </w:t>
      </w:r>
      <w:r w:rsidR="00E86EA2" w:rsidRPr="0085764E">
        <w:rPr>
          <w:rFonts w:ascii="Arial" w:hAnsi="Arial"/>
          <w:sz w:val="28"/>
          <w:szCs w:val="28"/>
        </w:rPr>
        <w:t xml:space="preserve">de tutela que instauró respecto de dicha entidad. </w:t>
      </w:r>
    </w:p>
    <w:p w:rsidR="00E86EA2" w:rsidRPr="0085764E" w:rsidRDefault="00E86EA2" w:rsidP="00E86EA2">
      <w:pPr>
        <w:spacing w:line="360" w:lineRule="auto"/>
        <w:ind w:firstLine="708"/>
        <w:jc w:val="both"/>
        <w:rPr>
          <w:rFonts w:ascii="Arial" w:hAnsi="Arial" w:cs="Arial"/>
          <w:sz w:val="28"/>
          <w:szCs w:val="28"/>
        </w:rPr>
      </w:pPr>
    </w:p>
    <w:p w:rsidR="00E86EA2" w:rsidRPr="0085764E" w:rsidRDefault="00E86EA2" w:rsidP="0085764E">
      <w:pPr>
        <w:spacing w:line="360" w:lineRule="auto"/>
        <w:ind w:firstLine="2835"/>
        <w:rPr>
          <w:rFonts w:ascii="Arial" w:hAnsi="Arial" w:cs="Arial"/>
          <w:b/>
          <w:sz w:val="28"/>
          <w:szCs w:val="28"/>
        </w:rPr>
      </w:pPr>
      <w:r w:rsidRPr="0085764E">
        <w:rPr>
          <w:rFonts w:ascii="Arial" w:hAnsi="Arial" w:cs="Arial"/>
          <w:b/>
          <w:sz w:val="28"/>
          <w:szCs w:val="28"/>
        </w:rPr>
        <w:t>II. Antecedentes</w:t>
      </w:r>
    </w:p>
    <w:p w:rsidR="00E86EA2" w:rsidRPr="0085764E" w:rsidRDefault="00E86EA2" w:rsidP="0085764E">
      <w:pPr>
        <w:spacing w:line="360" w:lineRule="auto"/>
        <w:ind w:firstLine="2835"/>
        <w:jc w:val="both"/>
        <w:rPr>
          <w:rFonts w:ascii="Arial" w:hAnsi="Arial" w:cs="Arial"/>
          <w:sz w:val="28"/>
          <w:szCs w:val="28"/>
        </w:rPr>
      </w:pPr>
    </w:p>
    <w:p w:rsidR="00E86EA2" w:rsidRPr="0085764E" w:rsidRDefault="00E86EA2" w:rsidP="0085764E">
      <w:pPr>
        <w:spacing w:line="360" w:lineRule="auto"/>
        <w:ind w:firstLine="2835"/>
        <w:jc w:val="both"/>
        <w:rPr>
          <w:rFonts w:ascii="Arial" w:hAnsi="Arial" w:cs="Arial"/>
          <w:sz w:val="28"/>
          <w:szCs w:val="28"/>
        </w:rPr>
      </w:pPr>
      <w:r w:rsidRPr="0085764E">
        <w:rPr>
          <w:rFonts w:ascii="Arial" w:hAnsi="Arial" w:cs="Arial"/>
          <w:sz w:val="28"/>
          <w:szCs w:val="28"/>
        </w:rPr>
        <w:t xml:space="preserve">1. El 28 de septiembre último, la </w:t>
      </w:r>
      <w:proofErr w:type="spellStart"/>
      <w:r w:rsidRPr="0085764E">
        <w:rPr>
          <w:rFonts w:ascii="Arial" w:hAnsi="Arial" w:cs="Arial"/>
          <w:sz w:val="28"/>
          <w:szCs w:val="28"/>
        </w:rPr>
        <w:t>tutelante</w:t>
      </w:r>
      <w:proofErr w:type="spellEnd"/>
      <w:r w:rsidRPr="0085764E">
        <w:rPr>
          <w:rFonts w:ascii="Arial" w:hAnsi="Arial" w:cs="Arial"/>
          <w:sz w:val="28"/>
          <w:szCs w:val="28"/>
        </w:rPr>
        <w:t xml:space="preserve"> p</w:t>
      </w:r>
      <w:r w:rsidRPr="0085764E">
        <w:rPr>
          <w:rFonts w:ascii="Arial" w:hAnsi="Arial"/>
          <w:sz w:val="28"/>
          <w:szCs w:val="28"/>
        </w:rPr>
        <w:t xml:space="preserve">resenta </w:t>
      </w:r>
      <w:r w:rsidRPr="0085764E">
        <w:rPr>
          <w:rFonts w:ascii="Arial" w:hAnsi="Arial" w:cs="Arial"/>
          <w:sz w:val="28"/>
          <w:szCs w:val="28"/>
        </w:rPr>
        <w:t>solicitud orientada a que se requiera a la UARIV dar cumplimiento al fallo de tutela. Anexa copia de la sentencia reclamada. (</w:t>
      </w:r>
      <w:proofErr w:type="spellStart"/>
      <w:r w:rsidRPr="0085764E">
        <w:rPr>
          <w:rFonts w:ascii="Arial" w:hAnsi="Arial" w:cs="Arial"/>
          <w:sz w:val="28"/>
          <w:szCs w:val="28"/>
        </w:rPr>
        <w:t>fl</w:t>
      </w:r>
      <w:proofErr w:type="spellEnd"/>
      <w:r w:rsidRPr="0085764E">
        <w:rPr>
          <w:rFonts w:ascii="Arial" w:hAnsi="Arial" w:cs="Arial"/>
          <w:sz w:val="28"/>
          <w:szCs w:val="28"/>
        </w:rPr>
        <w:t>. 1 a 5 cd. Desacato).</w:t>
      </w:r>
    </w:p>
    <w:p w:rsidR="00E86EA2" w:rsidRPr="0085764E" w:rsidRDefault="00E86EA2" w:rsidP="0085764E">
      <w:pPr>
        <w:spacing w:line="360" w:lineRule="auto"/>
        <w:ind w:firstLine="2835"/>
        <w:jc w:val="both"/>
        <w:rPr>
          <w:rFonts w:ascii="Arial" w:hAnsi="Arial" w:cs="Arial"/>
          <w:sz w:val="28"/>
          <w:szCs w:val="28"/>
        </w:rPr>
      </w:pPr>
    </w:p>
    <w:p w:rsidR="00E86EA2" w:rsidRPr="0085764E" w:rsidRDefault="00E86EA2" w:rsidP="0085764E">
      <w:pPr>
        <w:spacing w:line="360" w:lineRule="auto"/>
        <w:ind w:firstLine="2835"/>
        <w:jc w:val="both"/>
        <w:rPr>
          <w:rFonts w:ascii="Arial" w:hAnsi="Arial" w:cs="Arial"/>
          <w:sz w:val="28"/>
          <w:szCs w:val="28"/>
        </w:rPr>
      </w:pPr>
      <w:r w:rsidRPr="0085764E">
        <w:rPr>
          <w:rFonts w:ascii="Arial" w:hAnsi="Arial" w:cs="Arial"/>
          <w:sz w:val="28"/>
          <w:szCs w:val="28"/>
        </w:rPr>
        <w:lastRenderedPageBreak/>
        <w:t>2.</w:t>
      </w:r>
      <w:r w:rsidRPr="0085764E">
        <w:rPr>
          <w:rFonts w:ascii="Arial" w:hAnsi="Arial" w:cs="Arial"/>
          <w:sz w:val="28"/>
          <w:szCs w:val="28"/>
        </w:rPr>
        <w:tab/>
        <w:t xml:space="preserve">El juzgado de primera sede instó a la Subdirectora de Reparación Individual – doctora Alicia Rueda Rojas- para que en el término de 1 día, acredite el cumplimiento de la sentencia de tutela, igualmente ofició a la Directora de Reparaciones – doctora Iris Marín- para que en su calidad de superior jerárquico de la citada subdirección haga cumplir el fallo e inicie el correspondiente procedimiento disciplinario, debiendo informar lo pertinente en un plazo de 48 horas, términos que culminaron en silencio. Enseguida el </w:t>
      </w:r>
      <w:r w:rsidRPr="0085764E">
        <w:rPr>
          <w:rFonts w:ascii="Arial" w:hAnsi="Arial" w:cs="Arial"/>
          <w:i/>
          <w:sz w:val="28"/>
          <w:szCs w:val="28"/>
        </w:rPr>
        <w:t xml:space="preserve">a quo, </w:t>
      </w:r>
      <w:r w:rsidRPr="0085764E">
        <w:rPr>
          <w:rFonts w:ascii="Arial" w:hAnsi="Arial" w:cs="Arial"/>
          <w:sz w:val="28"/>
          <w:szCs w:val="28"/>
        </w:rPr>
        <w:t xml:space="preserve">abre el incidente por desacato a la orden judicial, en contra de la UARIV, dispone su notificación a la Subdirectora de Reparación Individual y a la Directora de Reparaciones, concediéndoles 3 días para que ejerzan su derecho de defensa; igualmente requiere a ésta última para que en su calidad de superior de la mencionada subdirección haga cumplir el fallo.  </w:t>
      </w:r>
    </w:p>
    <w:p w:rsidR="00E86EA2" w:rsidRPr="0085764E" w:rsidRDefault="00E86EA2" w:rsidP="0085764E">
      <w:pPr>
        <w:spacing w:line="360" w:lineRule="auto"/>
        <w:ind w:firstLine="2835"/>
        <w:jc w:val="both"/>
        <w:rPr>
          <w:rFonts w:ascii="Arial" w:hAnsi="Arial" w:cs="Arial"/>
          <w:sz w:val="28"/>
          <w:szCs w:val="28"/>
        </w:rPr>
      </w:pPr>
    </w:p>
    <w:p w:rsidR="00E86EA2" w:rsidRPr="0085764E" w:rsidRDefault="00E86EA2" w:rsidP="0085764E">
      <w:pPr>
        <w:spacing w:line="360" w:lineRule="auto"/>
        <w:ind w:firstLine="2835"/>
        <w:jc w:val="both"/>
        <w:rPr>
          <w:rFonts w:ascii="Arial" w:hAnsi="Arial" w:cs="Arial"/>
          <w:sz w:val="28"/>
          <w:szCs w:val="28"/>
        </w:rPr>
      </w:pPr>
      <w:r w:rsidRPr="0085764E">
        <w:rPr>
          <w:rFonts w:ascii="Arial" w:hAnsi="Arial" w:cs="Arial"/>
          <w:sz w:val="28"/>
          <w:szCs w:val="28"/>
        </w:rPr>
        <w:t xml:space="preserve">Finalmente, el 30 de octubre resolvió declarar que las intimadas, incurrieron en desacato a la tutela del 3 de septiembre de 2015, a quienes sancionó con arresto de 2 días y multa de 2 salarios mínimos legales mensuales vigentes. </w:t>
      </w:r>
    </w:p>
    <w:p w:rsidR="00E86EA2" w:rsidRPr="0085764E" w:rsidRDefault="00E86EA2" w:rsidP="0085764E">
      <w:pPr>
        <w:spacing w:line="360" w:lineRule="auto"/>
        <w:ind w:firstLine="2835"/>
        <w:jc w:val="both"/>
        <w:rPr>
          <w:rFonts w:ascii="Arial" w:hAnsi="Arial" w:cs="Arial"/>
          <w:sz w:val="28"/>
          <w:szCs w:val="28"/>
        </w:rPr>
      </w:pPr>
    </w:p>
    <w:p w:rsidR="00E86EA2" w:rsidRPr="0085764E" w:rsidRDefault="00E86EA2" w:rsidP="0085764E">
      <w:pPr>
        <w:spacing w:line="360" w:lineRule="auto"/>
        <w:ind w:firstLine="2835"/>
        <w:jc w:val="both"/>
        <w:rPr>
          <w:rFonts w:ascii="Arial" w:hAnsi="Arial" w:cs="Arial"/>
          <w:sz w:val="28"/>
          <w:szCs w:val="28"/>
        </w:rPr>
      </w:pPr>
      <w:r w:rsidRPr="0085764E">
        <w:rPr>
          <w:rFonts w:ascii="Arial" w:hAnsi="Arial" w:cs="Arial"/>
          <w:sz w:val="28"/>
          <w:szCs w:val="28"/>
        </w:rPr>
        <w:t>3. Al tenor de lo normado en el artículo 52 del Decreto 2591 de 1991, reglamentario de la acción de tutela consagrada en el artículo 86 de la Constitucional Nacional, se envió el expediente a esta Sala de Decisión a efecto de que se cumpla aquí, por vía de consulta, el control de legalidad de las sanciones.</w:t>
      </w:r>
    </w:p>
    <w:p w:rsidR="00E86EA2" w:rsidRPr="0085764E" w:rsidRDefault="00E86EA2" w:rsidP="0085764E">
      <w:pPr>
        <w:spacing w:line="360" w:lineRule="auto"/>
        <w:ind w:firstLine="2835"/>
        <w:jc w:val="both"/>
        <w:rPr>
          <w:rFonts w:ascii="Arial" w:hAnsi="Arial" w:cs="Arial"/>
          <w:sz w:val="28"/>
          <w:szCs w:val="28"/>
        </w:rPr>
      </w:pPr>
    </w:p>
    <w:p w:rsidR="00E86EA2" w:rsidRPr="0085764E" w:rsidRDefault="00E86EA2" w:rsidP="0085764E">
      <w:pPr>
        <w:pStyle w:val="Sinespaciado"/>
        <w:spacing w:line="360" w:lineRule="auto"/>
        <w:ind w:firstLine="2835"/>
        <w:rPr>
          <w:rFonts w:ascii="Arial" w:hAnsi="Arial" w:cs="Arial"/>
          <w:sz w:val="28"/>
          <w:szCs w:val="28"/>
        </w:rPr>
      </w:pPr>
      <w:r w:rsidRPr="0085764E">
        <w:rPr>
          <w:rFonts w:ascii="Arial" w:hAnsi="Arial" w:cs="Arial"/>
          <w:b/>
          <w:sz w:val="28"/>
          <w:szCs w:val="28"/>
        </w:rPr>
        <w:t>III. Consideraciones</w:t>
      </w:r>
    </w:p>
    <w:p w:rsidR="00E86EA2" w:rsidRPr="0085764E" w:rsidRDefault="00E86EA2" w:rsidP="0085764E">
      <w:pPr>
        <w:pStyle w:val="Sinespaciado"/>
        <w:spacing w:line="360" w:lineRule="auto"/>
        <w:ind w:firstLine="2835"/>
        <w:jc w:val="both"/>
        <w:rPr>
          <w:rFonts w:ascii="Arial" w:hAnsi="Arial" w:cs="Arial"/>
          <w:b/>
          <w:sz w:val="28"/>
          <w:szCs w:val="28"/>
        </w:rPr>
      </w:pPr>
    </w:p>
    <w:p w:rsidR="00891A84" w:rsidRPr="0085764E" w:rsidRDefault="00891A84" w:rsidP="0085764E">
      <w:pPr>
        <w:pStyle w:val="Sinespaciado1"/>
        <w:spacing w:line="360" w:lineRule="auto"/>
        <w:ind w:firstLine="2835"/>
        <w:jc w:val="both"/>
        <w:rPr>
          <w:rFonts w:ascii="Arial" w:hAnsi="Arial" w:cs="Arial"/>
          <w:bCs/>
          <w:sz w:val="28"/>
          <w:szCs w:val="28"/>
        </w:rPr>
      </w:pPr>
      <w:r w:rsidRPr="0085764E">
        <w:rPr>
          <w:rFonts w:ascii="Arial" w:hAnsi="Arial" w:cs="Arial"/>
          <w:bCs/>
          <w:sz w:val="28"/>
          <w:szCs w:val="28"/>
        </w:rPr>
        <w:t xml:space="preserve">1. Este Tribunal es competente para revisar la decisión sancionatoria, al tener la condición de superior jerárquico del </w:t>
      </w:r>
      <w:r w:rsidRPr="0085764E">
        <w:rPr>
          <w:rFonts w:ascii="Arial" w:hAnsi="Arial" w:cs="Arial"/>
          <w:bCs/>
          <w:sz w:val="28"/>
          <w:szCs w:val="28"/>
        </w:rPr>
        <w:lastRenderedPageBreak/>
        <w:t>despacho judicial que la adoptó, al tenor de lo dispuesto en el artículo 52 del Decreto 2591 de 1991.</w:t>
      </w:r>
    </w:p>
    <w:p w:rsidR="00891A84" w:rsidRPr="0085764E" w:rsidRDefault="00891A84" w:rsidP="0085764E">
      <w:pPr>
        <w:pStyle w:val="Sinespaciado1"/>
        <w:spacing w:line="360" w:lineRule="auto"/>
        <w:ind w:firstLine="2835"/>
        <w:jc w:val="both"/>
        <w:rPr>
          <w:rFonts w:ascii="Arial" w:hAnsi="Arial" w:cs="Arial"/>
          <w:bCs/>
          <w:sz w:val="28"/>
          <w:szCs w:val="28"/>
        </w:rPr>
      </w:pPr>
    </w:p>
    <w:p w:rsidR="00891A84" w:rsidRPr="0085764E" w:rsidRDefault="00891A84" w:rsidP="0085764E">
      <w:pPr>
        <w:pStyle w:val="Sinespaciado1"/>
        <w:spacing w:line="360" w:lineRule="auto"/>
        <w:ind w:firstLine="2835"/>
        <w:jc w:val="both"/>
        <w:rPr>
          <w:rFonts w:ascii="Arial" w:hAnsi="Arial" w:cs="Arial"/>
          <w:bCs/>
          <w:sz w:val="28"/>
          <w:szCs w:val="28"/>
        </w:rPr>
      </w:pPr>
      <w:r w:rsidRPr="0085764E">
        <w:rPr>
          <w:rFonts w:ascii="Arial" w:hAnsi="Arial" w:cs="Arial"/>
          <w:bCs/>
          <w:sz w:val="28"/>
          <w:szCs w:val="28"/>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85764E">
        <w:rPr>
          <w:rStyle w:val="Refdenotaalpie"/>
          <w:rFonts w:ascii="Arial" w:hAnsi="Arial" w:cs="Arial"/>
          <w:bCs/>
          <w:sz w:val="28"/>
          <w:szCs w:val="28"/>
        </w:rPr>
        <w:footnoteReference w:id="1"/>
      </w:r>
      <w:r w:rsidRPr="0085764E">
        <w:rPr>
          <w:rFonts w:ascii="Arial" w:hAnsi="Arial" w:cs="Arial"/>
          <w:bCs/>
          <w:sz w:val="28"/>
          <w:szCs w:val="28"/>
        </w:rPr>
        <w:t>.</w:t>
      </w:r>
    </w:p>
    <w:p w:rsidR="00891A84" w:rsidRPr="0085764E" w:rsidRDefault="00891A84" w:rsidP="00891A84">
      <w:pPr>
        <w:pStyle w:val="Sinespaciado1"/>
        <w:spacing w:line="360" w:lineRule="auto"/>
        <w:ind w:firstLine="2835"/>
        <w:jc w:val="both"/>
        <w:rPr>
          <w:rFonts w:ascii="Arial" w:hAnsi="Arial" w:cs="Arial"/>
          <w:bCs/>
          <w:sz w:val="28"/>
          <w:szCs w:val="28"/>
        </w:rPr>
      </w:pPr>
    </w:p>
    <w:p w:rsidR="00891A84" w:rsidRPr="0085764E" w:rsidRDefault="0054610C" w:rsidP="00891A84">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891A84" w:rsidRPr="0085764E">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1A69E8" w:rsidRPr="0085764E" w:rsidRDefault="001A69E8" w:rsidP="00891A84">
      <w:pPr>
        <w:pStyle w:val="Sinespaciado1"/>
        <w:spacing w:line="360" w:lineRule="auto"/>
        <w:ind w:firstLine="2835"/>
        <w:jc w:val="both"/>
        <w:rPr>
          <w:rFonts w:ascii="Arial" w:hAnsi="Arial" w:cs="Arial"/>
          <w:bCs/>
          <w:sz w:val="28"/>
          <w:szCs w:val="28"/>
        </w:rPr>
      </w:pPr>
    </w:p>
    <w:p w:rsidR="00891A84" w:rsidRPr="0085764E" w:rsidRDefault="0054610C" w:rsidP="00891A84">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891A84" w:rsidRPr="0085764E">
        <w:rPr>
          <w:rFonts w:ascii="Arial" w:hAnsi="Arial" w:cs="Arial"/>
          <w:bCs/>
          <w:sz w:val="28"/>
          <w:szCs w:val="28"/>
        </w:rPr>
        <w:t xml:space="preserve">. La Corte Constitucional ha señalado que la sanción que puede ser impuesta dentro del incidente de desacato tiene carácter disciplinario, dentro de los rangos de multa y arresto, </w:t>
      </w:r>
      <w:r w:rsidR="00891A84" w:rsidRPr="0085764E">
        <w:rPr>
          <w:rFonts w:ascii="Arial" w:hAnsi="Arial" w:cs="Arial"/>
          <w:bCs/>
          <w:sz w:val="28"/>
          <w:szCs w:val="28"/>
        </w:rPr>
        <w:lastRenderedPageBreak/>
        <w:t>resaltando</w:t>
      </w:r>
      <w:r w:rsidR="00891A84" w:rsidRPr="0085764E">
        <w:rPr>
          <w:rFonts w:ascii="Arial" w:hAnsi="Arial" w:cs="Arial"/>
          <w:bCs/>
          <w:i/>
          <w:iCs/>
          <w:sz w:val="28"/>
          <w:szCs w:val="28"/>
        </w:rPr>
        <w:t xml:space="preserve"> </w:t>
      </w:r>
      <w:r w:rsidR="00891A84" w:rsidRPr="0085764E">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891A84" w:rsidRPr="0085764E">
        <w:rPr>
          <w:rFonts w:ascii="Arial" w:hAnsi="Arial" w:cs="Arial"/>
          <w:bCs/>
          <w:i/>
          <w:iCs/>
          <w:sz w:val="28"/>
          <w:szCs w:val="28"/>
        </w:rPr>
        <w:t>“</w:t>
      </w:r>
      <w:r w:rsidR="00891A84" w:rsidRPr="0062114B">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891A84" w:rsidRPr="0062114B">
        <w:rPr>
          <w:rStyle w:val="Refdenotaalpie"/>
          <w:rFonts w:ascii="Arial" w:hAnsi="Arial" w:cs="Arial"/>
          <w:bCs/>
          <w:sz w:val="24"/>
          <w:szCs w:val="24"/>
        </w:rPr>
        <w:footnoteReference w:id="2"/>
      </w:r>
    </w:p>
    <w:p w:rsidR="00891A84" w:rsidRPr="0085764E" w:rsidRDefault="00891A84" w:rsidP="00891A84">
      <w:pPr>
        <w:pStyle w:val="Sinespaciado1"/>
        <w:spacing w:line="360" w:lineRule="auto"/>
        <w:ind w:firstLine="2835"/>
        <w:jc w:val="both"/>
        <w:rPr>
          <w:rFonts w:ascii="Arial" w:hAnsi="Arial" w:cs="Arial"/>
          <w:sz w:val="28"/>
          <w:szCs w:val="28"/>
        </w:rPr>
      </w:pPr>
    </w:p>
    <w:p w:rsidR="00E86EA2" w:rsidRPr="0085764E" w:rsidRDefault="00E86EA2" w:rsidP="0054610C">
      <w:pPr>
        <w:pStyle w:val="Sinespaciado"/>
        <w:spacing w:line="360" w:lineRule="auto"/>
        <w:ind w:firstLine="2835"/>
        <w:rPr>
          <w:rFonts w:ascii="Arial" w:hAnsi="Arial" w:cs="Arial"/>
          <w:b/>
          <w:bCs/>
          <w:sz w:val="28"/>
          <w:szCs w:val="28"/>
        </w:rPr>
      </w:pPr>
      <w:r w:rsidRPr="0085764E">
        <w:rPr>
          <w:rFonts w:ascii="Arial" w:hAnsi="Arial" w:cs="Arial"/>
          <w:b/>
          <w:spacing w:val="-3"/>
          <w:sz w:val="28"/>
          <w:szCs w:val="28"/>
        </w:rPr>
        <w:t xml:space="preserve">IV. </w:t>
      </w:r>
      <w:r w:rsidRPr="0085764E">
        <w:rPr>
          <w:rFonts w:ascii="Arial" w:hAnsi="Arial" w:cs="Arial"/>
          <w:b/>
          <w:bCs/>
          <w:sz w:val="28"/>
          <w:szCs w:val="28"/>
        </w:rPr>
        <w:t>El caso concreto</w:t>
      </w:r>
    </w:p>
    <w:p w:rsidR="00E86EA2" w:rsidRPr="0085764E" w:rsidRDefault="00E86EA2" w:rsidP="0054610C">
      <w:pPr>
        <w:pStyle w:val="Sinespaciado"/>
        <w:spacing w:line="360" w:lineRule="auto"/>
        <w:ind w:firstLine="2835"/>
        <w:jc w:val="both"/>
        <w:rPr>
          <w:rFonts w:ascii="Arial" w:hAnsi="Arial" w:cs="Arial"/>
          <w:b/>
          <w:bCs/>
          <w:sz w:val="28"/>
          <w:szCs w:val="28"/>
        </w:rPr>
      </w:pPr>
    </w:p>
    <w:p w:rsidR="001A69E8" w:rsidRPr="0085764E" w:rsidRDefault="00E86EA2" w:rsidP="0054610C">
      <w:pPr>
        <w:pStyle w:val="Sinespaciado"/>
        <w:spacing w:line="360" w:lineRule="auto"/>
        <w:ind w:firstLine="2835"/>
        <w:jc w:val="both"/>
        <w:rPr>
          <w:rFonts w:ascii="Arial" w:hAnsi="Arial" w:cs="Arial"/>
          <w:bCs/>
          <w:sz w:val="28"/>
          <w:szCs w:val="28"/>
        </w:rPr>
      </w:pPr>
      <w:r w:rsidRPr="0085764E">
        <w:rPr>
          <w:rFonts w:ascii="Arial" w:hAnsi="Arial" w:cs="Arial"/>
          <w:bCs/>
          <w:sz w:val="28"/>
          <w:szCs w:val="28"/>
        </w:rPr>
        <w:t xml:space="preserve">1. </w:t>
      </w:r>
      <w:r w:rsidR="005C2243" w:rsidRPr="0085764E">
        <w:rPr>
          <w:rFonts w:ascii="Arial" w:hAnsi="Arial" w:cs="Arial"/>
          <w:bCs/>
          <w:sz w:val="28"/>
          <w:szCs w:val="28"/>
        </w:rPr>
        <w:t xml:space="preserve">La señora </w:t>
      </w:r>
      <w:r w:rsidR="005C2243" w:rsidRPr="0054610C">
        <w:rPr>
          <w:rFonts w:ascii="Arial" w:hAnsi="Arial" w:cs="Arial"/>
          <w:bCs/>
          <w:sz w:val="24"/>
          <w:szCs w:val="24"/>
        </w:rPr>
        <w:t>EDILMA HENAO SÁNCHEZ</w:t>
      </w:r>
      <w:r w:rsidR="005C2243" w:rsidRPr="0085764E">
        <w:rPr>
          <w:rFonts w:ascii="Arial" w:hAnsi="Arial" w:cs="Arial"/>
          <w:bCs/>
          <w:sz w:val="28"/>
          <w:szCs w:val="28"/>
        </w:rPr>
        <w:t xml:space="preserve"> formuló incidente de desacato por incumplimiento de lo ordenado en el fallo de tutela proferido en su favor el </w:t>
      </w:r>
      <w:r w:rsidR="00261023" w:rsidRPr="0085764E">
        <w:rPr>
          <w:rFonts w:ascii="Arial" w:hAnsi="Arial" w:cs="Arial"/>
          <w:bCs/>
          <w:sz w:val="28"/>
          <w:szCs w:val="28"/>
        </w:rPr>
        <w:t>3</w:t>
      </w:r>
      <w:r w:rsidR="005C2243" w:rsidRPr="0085764E">
        <w:rPr>
          <w:rFonts w:ascii="Arial" w:hAnsi="Arial" w:cs="Arial"/>
          <w:bCs/>
          <w:sz w:val="28"/>
          <w:szCs w:val="28"/>
        </w:rPr>
        <w:t xml:space="preserve"> de </w:t>
      </w:r>
      <w:r w:rsidR="00261023" w:rsidRPr="0085764E">
        <w:rPr>
          <w:rFonts w:ascii="Arial" w:hAnsi="Arial" w:cs="Arial"/>
          <w:bCs/>
          <w:sz w:val="28"/>
          <w:szCs w:val="28"/>
        </w:rPr>
        <w:t>septiembre</w:t>
      </w:r>
      <w:r w:rsidR="005C2243" w:rsidRPr="0085764E">
        <w:rPr>
          <w:rFonts w:ascii="Arial" w:hAnsi="Arial" w:cs="Arial"/>
          <w:bCs/>
          <w:sz w:val="28"/>
          <w:szCs w:val="28"/>
        </w:rPr>
        <w:t xml:space="preserve"> de 201</w:t>
      </w:r>
      <w:r w:rsidR="00261023" w:rsidRPr="0085764E">
        <w:rPr>
          <w:rFonts w:ascii="Arial" w:hAnsi="Arial" w:cs="Arial"/>
          <w:bCs/>
          <w:sz w:val="28"/>
          <w:szCs w:val="28"/>
        </w:rPr>
        <w:t>5</w:t>
      </w:r>
      <w:r w:rsidR="005C2243" w:rsidRPr="0085764E">
        <w:rPr>
          <w:rFonts w:ascii="Arial" w:hAnsi="Arial" w:cs="Arial"/>
          <w:bCs/>
          <w:sz w:val="28"/>
          <w:szCs w:val="28"/>
        </w:rPr>
        <w:t xml:space="preserve">, por el Juzgado </w:t>
      </w:r>
      <w:r w:rsidR="00261023" w:rsidRPr="0085764E">
        <w:rPr>
          <w:rFonts w:ascii="Arial" w:hAnsi="Arial" w:cs="Arial"/>
          <w:bCs/>
          <w:sz w:val="28"/>
          <w:szCs w:val="28"/>
        </w:rPr>
        <w:t>Primero</w:t>
      </w:r>
      <w:r w:rsidR="005C2243" w:rsidRPr="0085764E">
        <w:rPr>
          <w:rFonts w:ascii="Arial" w:hAnsi="Arial" w:cs="Arial"/>
          <w:bCs/>
          <w:sz w:val="28"/>
          <w:szCs w:val="28"/>
        </w:rPr>
        <w:t xml:space="preserve"> Civil del Circuito de Pereira, puesto que a la fecha de presentación del escrito –</w:t>
      </w:r>
      <w:r w:rsidR="00EF5746" w:rsidRPr="0085764E">
        <w:rPr>
          <w:rFonts w:ascii="Arial" w:hAnsi="Arial" w:cs="Arial"/>
          <w:bCs/>
          <w:sz w:val="28"/>
          <w:szCs w:val="28"/>
        </w:rPr>
        <w:t xml:space="preserve">28 </w:t>
      </w:r>
      <w:r w:rsidR="005C2243" w:rsidRPr="0085764E">
        <w:rPr>
          <w:rFonts w:ascii="Arial" w:hAnsi="Arial" w:cs="Arial"/>
          <w:bCs/>
          <w:sz w:val="28"/>
          <w:szCs w:val="28"/>
        </w:rPr>
        <w:t xml:space="preserve">de septiembre de 2015-, la entidad accionada </w:t>
      </w:r>
      <w:r w:rsidR="00EF5746" w:rsidRPr="0085764E">
        <w:rPr>
          <w:rFonts w:ascii="Arial" w:hAnsi="Arial" w:cs="Arial"/>
          <w:bCs/>
          <w:sz w:val="28"/>
          <w:szCs w:val="28"/>
        </w:rPr>
        <w:t>UARIV</w:t>
      </w:r>
      <w:r w:rsidR="005C2243" w:rsidRPr="0085764E">
        <w:rPr>
          <w:rFonts w:ascii="Arial" w:hAnsi="Arial" w:cs="Arial"/>
          <w:bCs/>
          <w:sz w:val="28"/>
          <w:szCs w:val="28"/>
        </w:rPr>
        <w:t xml:space="preserve"> no le ha</w:t>
      </w:r>
      <w:r w:rsidR="00EF5746" w:rsidRPr="0085764E">
        <w:rPr>
          <w:rFonts w:ascii="Arial" w:hAnsi="Arial" w:cs="Arial"/>
          <w:bCs/>
          <w:sz w:val="28"/>
          <w:szCs w:val="28"/>
        </w:rPr>
        <w:t>bía</w:t>
      </w:r>
      <w:r w:rsidR="005C2243" w:rsidRPr="0085764E">
        <w:rPr>
          <w:rFonts w:ascii="Arial" w:hAnsi="Arial" w:cs="Arial"/>
          <w:bCs/>
          <w:sz w:val="28"/>
          <w:szCs w:val="28"/>
        </w:rPr>
        <w:t xml:space="preserve"> </w:t>
      </w:r>
      <w:r w:rsidR="00EF5746" w:rsidRPr="0085764E">
        <w:rPr>
          <w:rFonts w:ascii="Arial" w:hAnsi="Arial" w:cs="Arial"/>
          <w:bCs/>
          <w:sz w:val="28"/>
          <w:szCs w:val="28"/>
        </w:rPr>
        <w:t>brindado una respuesta a su solicitud del 14 de abril de 2015, orientada a obtener su priorización para la entrega de la indemnización administrativa.</w:t>
      </w:r>
    </w:p>
    <w:p w:rsidR="001A69E8" w:rsidRPr="0085764E" w:rsidRDefault="001A69E8" w:rsidP="0054610C">
      <w:pPr>
        <w:pStyle w:val="Sinespaciado"/>
        <w:spacing w:line="360" w:lineRule="auto"/>
        <w:ind w:firstLine="2835"/>
        <w:jc w:val="both"/>
        <w:rPr>
          <w:rFonts w:ascii="Arial" w:hAnsi="Arial" w:cs="Arial"/>
          <w:bCs/>
          <w:sz w:val="28"/>
          <w:szCs w:val="28"/>
        </w:rPr>
      </w:pPr>
    </w:p>
    <w:p w:rsidR="001A69E8" w:rsidRPr="0085764E" w:rsidRDefault="00E86EA2" w:rsidP="0054610C">
      <w:pPr>
        <w:pStyle w:val="Sinespaciado"/>
        <w:spacing w:line="360" w:lineRule="auto"/>
        <w:ind w:firstLine="2835"/>
        <w:jc w:val="both"/>
        <w:rPr>
          <w:rFonts w:ascii="Arial" w:hAnsi="Arial" w:cs="Arial"/>
          <w:sz w:val="28"/>
          <w:szCs w:val="28"/>
        </w:rPr>
      </w:pPr>
      <w:r w:rsidRPr="0085764E">
        <w:rPr>
          <w:rFonts w:ascii="Arial" w:hAnsi="Arial" w:cs="Arial"/>
          <w:bCs/>
          <w:sz w:val="28"/>
          <w:szCs w:val="28"/>
        </w:rPr>
        <w:t xml:space="preserve">2. </w:t>
      </w:r>
      <w:r w:rsidR="001A69E8" w:rsidRPr="0085764E">
        <w:rPr>
          <w:rFonts w:ascii="Arial" w:hAnsi="Arial" w:cs="Arial"/>
          <w:sz w:val="28"/>
          <w:szCs w:val="28"/>
        </w:rPr>
        <w:t>Frente al reclamo de la actora cons</w:t>
      </w:r>
      <w:r w:rsidR="00085CC4">
        <w:rPr>
          <w:rFonts w:ascii="Arial" w:hAnsi="Arial" w:cs="Arial"/>
          <w:sz w:val="28"/>
          <w:szCs w:val="28"/>
        </w:rPr>
        <w:t>titucional, el Juzgado Primero Civil del Circuito</w:t>
      </w:r>
      <w:r w:rsidR="001A69E8" w:rsidRPr="0085764E">
        <w:rPr>
          <w:rFonts w:ascii="Arial" w:hAnsi="Arial" w:cs="Arial"/>
          <w:sz w:val="28"/>
          <w:szCs w:val="28"/>
        </w:rPr>
        <w:t xml:space="preserve">, instó a la Subdirectora de Reparación Individual – </w:t>
      </w:r>
      <w:r w:rsidR="001A69E8" w:rsidRPr="0054610C">
        <w:rPr>
          <w:rFonts w:ascii="Arial" w:hAnsi="Arial" w:cs="Arial"/>
          <w:sz w:val="24"/>
          <w:szCs w:val="24"/>
        </w:rPr>
        <w:t>Doctora ALICIA RUEDA ROJAS</w:t>
      </w:r>
      <w:r w:rsidR="001A69E8" w:rsidRPr="0085764E">
        <w:rPr>
          <w:rFonts w:ascii="Arial" w:hAnsi="Arial" w:cs="Arial"/>
          <w:sz w:val="28"/>
          <w:szCs w:val="28"/>
        </w:rPr>
        <w:t xml:space="preserve">- y la Directora de Reparaciones – </w:t>
      </w:r>
      <w:r w:rsidR="001A69E8" w:rsidRPr="0054610C">
        <w:rPr>
          <w:rFonts w:ascii="Arial" w:hAnsi="Arial" w:cs="Arial"/>
          <w:sz w:val="24"/>
          <w:szCs w:val="24"/>
        </w:rPr>
        <w:t>Doctora IRIS MARÍN</w:t>
      </w:r>
      <w:r w:rsidR="001A69E8" w:rsidRPr="0085764E">
        <w:rPr>
          <w:rFonts w:ascii="Arial" w:hAnsi="Arial" w:cs="Arial"/>
          <w:sz w:val="28"/>
          <w:szCs w:val="28"/>
        </w:rPr>
        <w:t>- de la UARIV, para que cumplieran el mentado fallo de tutela, pero ante los resultados infructuosos de los requerimiento</w:t>
      </w:r>
      <w:r w:rsidR="003B1FD1" w:rsidRPr="0085764E">
        <w:rPr>
          <w:rFonts w:ascii="Arial" w:hAnsi="Arial" w:cs="Arial"/>
          <w:sz w:val="28"/>
          <w:szCs w:val="28"/>
        </w:rPr>
        <w:t>s</w:t>
      </w:r>
      <w:r w:rsidR="001A69E8" w:rsidRPr="0085764E">
        <w:rPr>
          <w:rFonts w:ascii="Arial" w:hAnsi="Arial" w:cs="Arial"/>
          <w:sz w:val="28"/>
          <w:szCs w:val="28"/>
        </w:rPr>
        <w:t xml:space="preserve">, dio apertura al trámite incidental en contra de las </w:t>
      </w:r>
      <w:r w:rsidR="007709BB" w:rsidRPr="0085764E">
        <w:rPr>
          <w:rFonts w:ascii="Arial" w:hAnsi="Arial" w:cs="Arial"/>
          <w:sz w:val="28"/>
          <w:szCs w:val="28"/>
        </w:rPr>
        <w:t>citadas funcionarias</w:t>
      </w:r>
      <w:r w:rsidR="00085CC4">
        <w:rPr>
          <w:rFonts w:ascii="Arial" w:hAnsi="Arial" w:cs="Arial"/>
          <w:sz w:val="28"/>
          <w:szCs w:val="28"/>
        </w:rPr>
        <w:t>; f</w:t>
      </w:r>
      <w:r w:rsidR="003B1FD1" w:rsidRPr="0085764E">
        <w:rPr>
          <w:rFonts w:ascii="Arial" w:hAnsi="Arial" w:cs="Arial"/>
          <w:sz w:val="28"/>
          <w:szCs w:val="28"/>
        </w:rPr>
        <w:t xml:space="preserve">inalmente por </w:t>
      </w:r>
      <w:r w:rsidR="001A69E8" w:rsidRPr="0085764E">
        <w:rPr>
          <w:rFonts w:ascii="Arial" w:hAnsi="Arial" w:cs="Arial"/>
          <w:sz w:val="28"/>
          <w:szCs w:val="28"/>
        </w:rPr>
        <w:t xml:space="preserve"> auto del 30 de octubre pasado</w:t>
      </w:r>
      <w:r w:rsidR="003B1FD1" w:rsidRPr="0085764E">
        <w:rPr>
          <w:rFonts w:ascii="Arial" w:hAnsi="Arial" w:cs="Arial"/>
          <w:sz w:val="28"/>
          <w:szCs w:val="28"/>
        </w:rPr>
        <w:t xml:space="preserve"> </w:t>
      </w:r>
      <w:r w:rsidR="00085CC4">
        <w:rPr>
          <w:rFonts w:ascii="Arial" w:hAnsi="Arial" w:cs="Arial"/>
          <w:sz w:val="28"/>
          <w:szCs w:val="28"/>
        </w:rPr>
        <w:t>decla</w:t>
      </w:r>
      <w:r w:rsidR="001A69E8" w:rsidRPr="0085764E">
        <w:rPr>
          <w:rFonts w:ascii="Arial" w:hAnsi="Arial" w:cs="Arial"/>
          <w:sz w:val="28"/>
          <w:szCs w:val="28"/>
        </w:rPr>
        <w:t>r</w:t>
      </w:r>
      <w:r w:rsidR="00085CC4">
        <w:rPr>
          <w:rFonts w:ascii="Arial" w:hAnsi="Arial" w:cs="Arial"/>
          <w:sz w:val="28"/>
          <w:szCs w:val="28"/>
        </w:rPr>
        <w:t>ó</w:t>
      </w:r>
      <w:r w:rsidR="001A69E8" w:rsidRPr="0085764E">
        <w:rPr>
          <w:rFonts w:ascii="Arial" w:hAnsi="Arial" w:cs="Arial"/>
          <w:sz w:val="28"/>
          <w:szCs w:val="28"/>
        </w:rPr>
        <w:t xml:space="preserve"> que las intimadas, incurrieron en desacato a la tutela del 3 de septiembre de 2015, a quienes sancionó con arresto de </w:t>
      </w:r>
      <w:r w:rsidR="003B1FD1" w:rsidRPr="0085764E">
        <w:rPr>
          <w:rFonts w:ascii="Arial" w:hAnsi="Arial" w:cs="Arial"/>
          <w:sz w:val="28"/>
          <w:szCs w:val="28"/>
        </w:rPr>
        <w:t>dos (</w:t>
      </w:r>
      <w:r w:rsidR="001A69E8" w:rsidRPr="0085764E">
        <w:rPr>
          <w:rFonts w:ascii="Arial" w:hAnsi="Arial" w:cs="Arial"/>
          <w:sz w:val="28"/>
          <w:szCs w:val="28"/>
        </w:rPr>
        <w:t>2</w:t>
      </w:r>
      <w:r w:rsidR="003B1FD1" w:rsidRPr="0085764E">
        <w:rPr>
          <w:rFonts w:ascii="Arial" w:hAnsi="Arial" w:cs="Arial"/>
          <w:sz w:val="28"/>
          <w:szCs w:val="28"/>
        </w:rPr>
        <w:t>)</w:t>
      </w:r>
      <w:r w:rsidR="001A69E8" w:rsidRPr="0085764E">
        <w:rPr>
          <w:rFonts w:ascii="Arial" w:hAnsi="Arial" w:cs="Arial"/>
          <w:sz w:val="28"/>
          <w:szCs w:val="28"/>
        </w:rPr>
        <w:t xml:space="preserve"> días y multa de </w:t>
      </w:r>
      <w:r w:rsidR="003B1FD1" w:rsidRPr="0085764E">
        <w:rPr>
          <w:rFonts w:ascii="Arial" w:hAnsi="Arial" w:cs="Arial"/>
          <w:sz w:val="28"/>
          <w:szCs w:val="28"/>
        </w:rPr>
        <w:t>dos (</w:t>
      </w:r>
      <w:r w:rsidR="001A69E8" w:rsidRPr="0085764E">
        <w:rPr>
          <w:rFonts w:ascii="Arial" w:hAnsi="Arial" w:cs="Arial"/>
          <w:sz w:val="28"/>
          <w:szCs w:val="28"/>
        </w:rPr>
        <w:t>2</w:t>
      </w:r>
      <w:r w:rsidR="003B1FD1" w:rsidRPr="0085764E">
        <w:rPr>
          <w:rFonts w:ascii="Arial" w:hAnsi="Arial" w:cs="Arial"/>
          <w:sz w:val="28"/>
          <w:szCs w:val="28"/>
        </w:rPr>
        <w:t>)</w:t>
      </w:r>
      <w:r w:rsidR="001A69E8" w:rsidRPr="0085764E">
        <w:rPr>
          <w:rFonts w:ascii="Arial" w:hAnsi="Arial" w:cs="Arial"/>
          <w:sz w:val="28"/>
          <w:szCs w:val="28"/>
        </w:rPr>
        <w:t xml:space="preserve"> salarios mínimos legales mensuales vigentes. </w:t>
      </w:r>
    </w:p>
    <w:p w:rsidR="001A69E8" w:rsidRPr="0085764E" w:rsidRDefault="001A69E8" w:rsidP="0054610C">
      <w:pPr>
        <w:pStyle w:val="Sinespaciado"/>
        <w:spacing w:line="360" w:lineRule="auto"/>
        <w:ind w:firstLine="2835"/>
        <w:jc w:val="both"/>
        <w:rPr>
          <w:rFonts w:ascii="Arial" w:hAnsi="Arial" w:cs="Arial"/>
          <w:sz w:val="28"/>
          <w:szCs w:val="28"/>
        </w:rPr>
      </w:pPr>
    </w:p>
    <w:p w:rsidR="001A69E8" w:rsidRPr="0085764E" w:rsidRDefault="0054610C" w:rsidP="0054610C">
      <w:pPr>
        <w:pStyle w:val="Sinespaciado"/>
        <w:spacing w:line="360" w:lineRule="auto"/>
        <w:ind w:firstLine="2835"/>
        <w:jc w:val="both"/>
        <w:rPr>
          <w:rFonts w:ascii="Arial" w:hAnsi="Arial" w:cs="Arial"/>
          <w:bCs/>
          <w:sz w:val="28"/>
          <w:szCs w:val="28"/>
        </w:rPr>
      </w:pPr>
      <w:r>
        <w:rPr>
          <w:rFonts w:ascii="Arial" w:hAnsi="Arial" w:cs="Arial"/>
          <w:bCs/>
          <w:sz w:val="28"/>
          <w:szCs w:val="28"/>
        </w:rPr>
        <w:t>3</w:t>
      </w:r>
      <w:r w:rsidR="001A69E8" w:rsidRPr="0085764E">
        <w:rPr>
          <w:rFonts w:ascii="Arial" w:hAnsi="Arial" w:cs="Arial"/>
          <w:bCs/>
          <w:sz w:val="28"/>
          <w:szCs w:val="28"/>
        </w:rPr>
        <w:t xml:space="preserve">. En todo caso, en el transcurso del trámite de consulta del auto sancionatorio, la UARIV allega escrito informando el cumplimiento del fallo invocado como desacatado, esto es, que el derecho de petición elevado por </w:t>
      </w:r>
      <w:r w:rsidR="00D31CD4" w:rsidRPr="0085764E">
        <w:rPr>
          <w:rFonts w:ascii="Arial" w:hAnsi="Arial" w:cs="Arial"/>
          <w:bCs/>
          <w:sz w:val="28"/>
          <w:szCs w:val="28"/>
        </w:rPr>
        <w:t>Edilma Henao Sánchez</w:t>
      </w:r>
      <w:r w:rsidR="001A69E8" w:rsidRPr="0085764E">
        <w:rPr>
          <w:rFonts w:ascii="Arial" w:hAnsi="Arial" w:cs="Arial"/>
          <w:bCs/>
          <w:sz w:val="28"/>
          <w:szCs w:val="28"/>
        </w:rPr>
        <w:t>, fue contestado mediante comunicación</w:t>
      </w:r>
      <w:r w:rsidR="00D31CD4" w:rsidRPr="0085764E">
        <w:rPr>
          <w:rFonts w:ascii="Arial" w:hAnsi="Arial" w:cs="Arial"/>
          <w:bCs/>
          <w:sz w:val="28"/>
          <w:szCs w:val="28"/>
        </w:rPr>
        <w:t xml:space="preserve"> </w:t>
      </w:r>
      <w:r w:rsidR="001A69E8" w:rsidRPr="0085764E">
        <w:rPr>
          <w:rFonts w:ascii="Arial" w:hAnsi="Arial" w:cs="Arial"/>
          <w:bCs/>
          <w:sz w:val="28"/>
          <w:szCs w:val="28"/>
        </w:rPr>
        <w:t>No. 20157201</w:t>
      </w:r>
      <w:r w:rsidR="00D31CD4" w:rsidRPr="0085764E">
        <w:rPr>
          <w:rFonts w:ascii="Arial" w:hAnsi="Arial" w:cs="Arial"/>
          <w:bCs/>
          <w:sz w:val="28"/>
          <w:szCs w:val="28"/>
        </w:rPr>
        <w:t>6607641</w:t>
      </w:r>
      <w:r w:rsidR="001A69E8" w:rsidRPr="0085764E">
        <w:rPr>
          <w:rFonts w:ascii="Arial" w:hAnsi="Arial" w:cs="Arial"/>
          <w:bCs/>
          <w:sz w:val="28"/>
          <w:szCs w:val="28"/>
        </w:rPr>
        <w:t xml:space="preserve"> del </w:t>
      </w:r>
      <w:r w:rsidR="00D31CD4" w:rsidRPr="0085764E">
        <w:rPr>
          <w:rFonts w:ascii="Arial" w:hAnsi="Arial" w:cs="Arial"/>
          <w:bCs/>
          <w:sz w:val="28"/>
          <w:szCs w:val="28"/>
        </w:rPr>
        <w:t>13</w:t>
      </w:r>
      <w:r w:rsidR="001A69E8" w:rsidRPr="0085764E">
        <w:rPr>
          <w:rFonts w:ascii="Arial" w:hAnsi="Arial" w:cs="Arial"/>
          <w:bCs/>
          <w:sz w:val="28"/>
          <w:szCs w:val="28"/>
        </w:rPr>
        <w:t>/0</w:t>
      </w:r>
      <w:r w:rsidR="00D31CD4" w:rsidRPr="0085764E">
        <w:rPr>
          <w:rFonts w:ascii="Arial" w:hAnsi="Arial" w:cs="Arial"/>
          <w:bCs/>
          <w:sz w:val="28"/>
          <w:szCs w:val="28"/>
        </w:rPr>
        <w:t>9</w:t>
      </w:r>
      <w:r w:rsidR="001A69E8" w:rsidRPr="0085764E">
        <w:rPr>
          <w:rFonts w:ascii="Arial" w:hAnsi="Arial" w:cs="Arial"/>
          <w:bCs/>
          <w:sz w:val="28"/>
          <w:szCs w:val="28"/>
        </w:rPr>
        <w:t>/2015, del que adjuntan copia junto con la constancia de envío</w:t>
      </w:r>
      <w:r w:rsidR="001A69E8" w:rsidRPr="0085764E">
        <w:rPr>
          <w:rFonts w:ascii="Arial" w:hAnsi="Arial" w:cs="Arial"/>
          <w:bCs/>
          <w:sz w:val="28"/>
          <w:szCs w:val="28"/>
          <w:lang w:val="es-CO"/>
        </w:rPr>
        <w:t>.</w:t>
      </w:r>
      <w:r w:rsidR="001A69E8" w:rsidRPr="0085764E">
        <w:rPr>
          <w:rStyle w:val="Refdenotaalpie"/>
          <w:rFonts w:ascii="Arial" w:hAnsi="Arial" w:cs="Arial"/>
          <w:bCs/>
          <w:sz w:val="28"/>
          <w:szCs w:val="28"/>
          <w:lang w:val="es-CO"/>
        </w:rPr>
        <w:footnoteReference w:id="3"/>
      </w:r>
    </w:p>
    <w:p w:rsidR="001A69E8" w:rsidRPr="0085764E" w:rsidRDefault="001A69E8" w:rsidP="0054610C">
      <w:pPr>
        <w:pStyle w:val="Sinespaciado"/>
        <w:spacing w:line="360" w:lineRule="auto"/>
        <w:ind w:firstLine="2835"/>
        <w:jc w:val="both"/>
        <w:rPr>
          <w:rFonts w:ascii="Arial" w:hAnsi="Arial" w:cs="Arial"/>
          <w:bCs/>
          <w:sz w:val="28"/>
          <w:szCs w:val="28"/>
          <w:lang w:val="es-CO"/>
        </w:rPr>
      </w:pPr>
    </w:p>
    <w:p w:rsidR="001A69E8" w:rsidRPr="0085764E" w:rsidRDefault="0054610C" w:rsidP="0054610C">
      <w:pPr>
        <w:pStyle w:val="Sinespaciado"/>
        <w:spacing w:line="360" w:lineRule="auto"/>
        <w:ind w:firstLine="2835"/>
        <w:jc w:val="both"/>
        <w:rPr>
          <w:rFonts w:ascii="Arial" w:hAnsi="Arial" w:cs="Arial"/>
          <w:bCs/>
          <w:sz w:val="28"/>
          <w:szCs w:val="28"/>
          <w:lang w:val="es-CO"/>
        </w:rPr>
      </w:pPr>
      <w:r>
        <w:rPr>
          <w:rFonts w:ascii="Arial" w:hAnsi="Arial" w:cs="Arial"/>
          <w:bCs/>
          <w:sz w:val="28"/>
          <w:szCs w:val="28"/>
          <w:lang w:val="es-CO"/>
        </w:rPr>
        <w:t>4</w:t>
      </w:r>
      <w:r w:rsidR="001A69E8" w:rsidRPr="0085764E">
        <w:rPr>
          <w:rFonts w:ascii="Arial" w:hAnsi="Arial" w:cs="Arial"/>
          <w:bCs/>
          <w:sz w:val="28"/>
          <w:szCs w:val="28"/>
          <w:lang w:val="es-CO"/>
        </w:rPr>
        <w:t xml:space="preserve">. En efecto </w:t>
      </w:r>
      <w:r w:rsidR="00D31CD4" w:rsidRPr="0085764E">
        <w:rPr>
          <w:rFonts w:ascii="Arial" w:hAnsi="Arial" w:cs="Arial"/>
          <w:bCs/>
          <w:sz w:val="28"/>
          <w:szCs w:val="28"/>
          <w:lang w:val="es-CO"/>
        </w:rPr>
        <w:t>el</w:t>
      </w:r>
      <w:r w:rsidR="001A69E8" w:rsidRPr="0085764E">
        <w:rPr>
          <w:rFonts w:ascii="Arial" w:hAnsi="Arial" w:cs="Arial"/>
          <w:bCs/>
          <w:sz w:val="28"/>
          <w:szCs w:val="28"/>
          <w:lang w:val="es-CO"/>
        </w:rPr>
        <w:t xml:space="preserve"> Director Técnic</w:t>
      </w:r>
      <w:r w:rsidR="00D31CD4" w:rsidRPr="0085764E">
        <w:rPr>
          <w:rFonts w:ascii="Arial" w:hAnsi="Arial" w:cs="Arial"/>
          <w:bCs/>
          <w:sz w:val="28"/>
          <w:szCs w:val="28"/>
          <w:lang w:val="es-CO"/>
        </w:rPr>
        <w:t>o de Gestión Social y Humanitaria</w:t>
      </w:r>
      <w:r w:rsidR="001A69E8" w:rsidRPr="0085764E">
        <w:rPr>
          <w:rFonts w:ascii="Arial" w:hAnsi="Arial" w:cs="Arial"/>
          <w:bCs/>
          <w:sz w:val="28"/>
          <w:szCs w:val="28"/>
          <w:lang w:val="es-CO"/>
        </w:rPr>
        <w:t xml:space="preserve"> de la UARIV, suscribió respuesta </w:t>
      </w:r>
      <w:r w:rsidR="00D31CD4" w:rsidRPr="0085764E">
        <w:rPr>
          <w:rFonts w:ascii="Arial" w:hAnsi="Arial" w:cs="Arial"/>
          <w:bCs/>
          <w:sz w:val="28"/>
          <w:szCs w:val="28"/>
          <w:lang w:val="es-CO"/>
        </w:rPr>
        <w:t>mediante la cual le informa</w:t>
      </w:r>
      <w:r w:rsidR="001A69E8" w:rsidRPr="0085764E">
        <w:rPr>
          <w:rFonts w:ascii="Arial" w:hAnsi="Arial" w:cs="Arial"/>
          <w:bCs/>
          <w:sz w:val="28"/>
          <w:szCs w:val="28"/>
          <w:lang w:val="es-CO"/>
        </w:rPr>
        <w:t xml:space="preserve"> a</w:t>
      </w:r>
      <w:r w:rsidR="00D31CD4" w:rsidRPr="0085764E">
        <w:rPr>
          <w:rFonts w:ascii="Arial" w:hAnsi="Arial" w:cs="Arial"/>
          <w:bCs/>
          <w:sz w:val="28"/>
          <w:szCs w:val="28"/>
          <w:lang w:val="es-CO"/>
        </w:rPr>
        <w:t xml:space="preserve"> </w:t>
      </w:r>
      <w:r w:rsidR="001A69E8" w:rsidRPr="0085764E">
        <w:rPr>
          <w:rFonts w:ascii="Arial" w:hAnsi="Arial" w:cs="Arial"/>
          <w:bCs/>
          <w:sz w:val="28"/>
          <w:szCs w:val="28"/>
          <w:lang w:val="es-CO"/>
        </w:rPr>
        <w:t>l</w:t>
      </w:r>
      <w:r w:rsidR="00D31CD4" w:rsidRPr="0085764E">
        <w:rPr>
          <w:rFonts w:ascii="Arial" w:hAnsi="Arial" w:cs="Arial"/>
          <w:bCs/>
          <w:sz w:val="28"/>
          <w:szCs w:val="28"/>
          <w:lang w:val="es-CO"/>
        </w:rPr>
        <w:t>a</w:t>
      </w:r>
      <w:r w:rsidR="001A69E8" w:rsidRPr="0085764E">
        <w:rPr>
          <w:rFonts w:ascii="Arial" w:hAnsi="Arial" w:cs="Arial"/>
          <w:bCs/>
          <w:sz w:val="28"/>
          <w:szCs w:val="28"/>
          <w:lang w:val="es-CO"/>
        </w:rPr>
        <w:t xml:space="preserve"> demandante </w:t>
      </w:r>
      <w:r w:rsidR="00D31CD4" w:rsidRPr="0085764E">
        <w:rPr>
          <w:rFonts w:ascii="Arial" w:hAnsi="Arial" w:cs="Arial"/>
          <w:bCs/>
          <w:sz w:val="28"/>
          <w:szCs w:val="28"/>
          <w:lang w:val="es-CO"/>
        </w:rPr>
        <w:t>que existen criterios de priorización para la indemnización por vía administrativa,  proceso de verificación que deberá surtirse con ella y su grupo familiar</w:t>
      </w:r>
      <w:r w:rsidR="001A69E8" w:rsidRPr="0085764E">
        <w:rPr>
          <w:rStyle w:val="Refdenotaalpie"/>
          <w:rFonts w:ascii="Arial" w:hAnsi="Arial" w:cs="Arial"/>
          <w:bCs/>
          <w:sz w:val="28"/>
          <w:szCs w:val="28"/>
          <w:lang w:val="es-CO"/>
        </w:rPr>
        <w:footnoteReference w:id="4"/>
      </w:r>
      <w:r w:rsidR="00D31CD4" w:rsidRPr="0085764E">
        <w:rPr>
          <w:rFonts w:ascii="Arial" w:hAnsi="Arial" w:cs="Arial"/>
          <w:bCs/>
          <w:sz w:val="28"/>
          <w:szCs w:val="28"/>
          <w:lang w:val="es-CO"/>
        </w:rPr>
        <w:t>.</w:t>
      </w:r>
    </w:p>
    <w:p w:rsidR="00D31CD4" w:rsidRPr="0085764E" w:rsidRDefault="00D31CD4" w:rsidP="0054610C">
      <w:pPr>
        <w:pStyle w:val="Sinespaciado"/>
        <w:spacing w:line="360" w:lineRule="auto"/>
        <w:ind w:firstLine="2835"/>
        <w:jc w:val="both"/>
        <w:rPr>
          <w:rFonts w:ascii="Arial" w:hAnsi="Arial" w:cs="Arial"/>
          <w:bCs/>
          <w:sz w:val="28"/>
          <w:szCs w:val="28"/>
          <w:lang w:val="es-CO"/>
        </w:rPr>
      </w:pPr>
    </w:p>
    <w:p w:rsidR="001A69E8" w:rsidRPr="0085764E" w:rsidRDefault="001A69E8" w:rsidP="0054610C">
      <w:pPr>
        <w:pStyle w:val="Sinespaciado"/>
        <w:spacing w:line="360" w:lineRule="auto"/>
        <w:ind w:firstLine="2835"/>
        <w:jc w:val="both"/>
        <w:rPr>
          <w:rFonts w:ascii="Arial" w:hAnsi="Arial" w:cs="Arial"/>
          <w:bCs/>
          <w:sz w:val="28"/>
          <w:szCs w:val="28"/>
          <w:lang w:val="es-CO"/>
        </w:rPr>
      </w:pPr>
      <w:r w:rsidRPr="0085764E">
        <w:rPr>
          <w:rFonts w:ascii="Arial" w:hAnsi="Arial" w:cs="Arial"/>
          <w:bCs/>
          <w:sz w:val="28"/>
          <w:szCs w:val="28"/>
          <w:lang w:val="es-CO"/>
        </w:rPr>
        <w:t>A pesar de que la entidad demandada remitió una copia de la planilla de correo en la que aparece el envío realizado a la dirección de</w:t>
      </w:r>
      <w:r w:rsidR="00957D22" w:rsidRPr="0085764E">
        <w:rPr>
          <w:rFonts w:ascii="Arial" w:hAnsi="Arial" w:cs="Arial"/>
          <w:bCs/>
          <w:sz w:val="28"/>
          <w:szCs w:val="28"/>
          <w:lang w:val="es-CO"/>
        </w:rPr>
        <w:t xml:space="preserve"> </w:t>
      </w:r>
      <w:r w:rsidRPr="0085764E">
        <w:rPr>
          <w:rFonts w:ascii="Arial" w:hAnsi="Arial" w:cs="Arial"/>
          <w:bCs/>
          <w:sz w:val="28"/>
          <w:szCs w:val="28"/>
          <w:lang w:val="es-CO"/>
        </w:rPr>
        <w:t>l</w:t>
      </w:r>
      <w:r w:rsidR="00957D22" w:rsidRPr="0085764E">
        <w:rPr>
          <w:rFonts w:ascii="Arial" w:hAnsi="Arial" w:cs="Arial"/>
          <w:bCs/>
          <w:sz w:val="28"/>
          <w:szCs w:val="28"/>
          <w:lang w:val="es-CO"/>
        </w:rPr>
        <w:t>a</w:t>
      </w:r>
      <w:r w:rsidRPr="0085764E">
        <w:rPr>
          <w:rFonts w:ascii="Arial" w:hAnsi="Arial" w:cs="Arial"/>
          <w:bCs/>
          <w:sz w:val="28"/>
          <w:szCs w:val="28"/>
          <w:lang w:val="es-CO"/>
        </w:rPr>
        <w:t xml:space="preserve"> interesad</w:t>
      </w:r>
      <w:r w:rsidR="00957D22" w:rsidRPr="0085764E">
        <w:rPr>
          <w:rFonts w:ascii="Arial" w:hAnsi="Arial" w:cs="Arial"/>
          <w:bCs/>
          <w:sz w:val="28"/>
          <w:szCs w:val="28"/>
          <w:lang w:val="es-CO"/>
        </w:rPr>
        <w:t>a</w:t>
      </w:r>
      <w:r w:rsidRPr="0085764E">
        <w:rPr>
          <w:rStyle w:val="Refdenotaalpie"/>
          <w:rFonts w:ascii="Arial" w:hAnsi="Arial" w:cs="Arial"/>
          <w:bCs/>
          <w:sz w:val="28"/>
          <w:szCs w:val="28"/>
          <w:lang w:val="es-CO"/>
        </w:rPr>
        <w:footnoteReference w:id="5"/>
      </w:r>
      <w:r w:rsidRPr="0085764E">
        <w:rPr>
          <w:rFonts w:ascii="Arial" w:hAnsi="Arial" w:cs="Arial"/>
          <w:bCs/>
          <w:sz w:val="28"/>
          <w:szCs w:val="28"/>
          <w:lang w:val="es-CO"/>
        </w:rPr>
        <w:t xml:space="preserve">, esta Sala, para corroborar la notificación efectiva de esa respuesta, aunque no le asistía esa obligación, </w:t>
      </w:r>
      <w:r w:rsidR="00957D22" w:rsidRPr="0085764E">
        <w:rPr>
          <w:rFonts w:ascii="Arial" w:hAnsi="Arial" w:cs="Arial"/>
          <w:bCs/>
          <w:sz w:val="28"/>
          <w:szCs w:val="28"/>
          <w:lang w:val="es-CO"/>
        </w:rPr>
        <w:t>verificó la trazabilidad de su envío y estableció comunicación con la ac</w:t>
      </w:r>
      <w:r w:rsidR="00093E00">
        <w:rPr>
          <w:rFonts w:ascii="Arial" w:hAnsi="Arial" w:cs="Arial"/>
          <w:bCs/>
          <w:sz w:val="28"/>
          <w:szCs w:val="28"/>
          <w:lang w:val="es-CO"/>
        </w:rPr>
        <w:t>cionante, quien no solo confirmó</w:t>
      </w:r>
      <w:bookmarkStart w:id="0" w:name="_GoBack"/>
      <w:bookmarkEnd w:id="0"/>
      <w:r w:rsidR="00957D22" w:rsidRPr="0085764E">
        <w:rPr>
          <w:rFonts w:ascii="Arial" w:hAnsi="Arial" w:cs="Arial"/>
          <w:bCs/>
          <w:sz w:val="28"/>
          <w:szCs w:val="28"/>
          <w:lang w:val="es-CO"/>
        </w:rPr>
        <w:t xml:space="preserve"> que recibi</w:t>
      </w:r>
      <w:r w:rsidR="0060190C" w:rsidRPr="0085764E">
        <w:rPr>
          <w:rFonts w:ascii="Arial" w:hAnsi="Arial" w:cs="Arial"/>
          <w:bCs/>
          <w:sz w:val="28"/>
          <w:szCs w:val="28"/>
          <w:lang w:val="es-CO"/>
        </w:rPr>
        <w:t>ó la citada, sino que ya asistió a la UAO donde le realizaron el PAARI y le informaron debía regresar a finales del mes de diciembre</w:t>
      </w:r>
      <w:r w:rsidRPr="0085764E">
        <w:rPr>
          <w:rStyle w:val="Refdenotaalpie"/>
          <w:rFonts w:ascii="Arial" w:hAnsi="Arial" w:cs="Arial"/>
          <w:bCs/>
          <w:sz w:val="28"/>
          <w:szCs w:val="28"/>
          <w:lang w:val="es-CO"/>
        </w:rPr>
        <w:footnoteReference w:id="6"/>
      </w:r>
      <w:r w:rsidRPr="0085764E">
        <w:rPr>
          <w:rFonts w:ascii="Arial" w:hAnsi="Arial" w:cs="Arial"/>
          <w:bCs/>
          <w:sz w:val="28"/>
          <w:szCs w:val="28"/>
          <w:lang w:val="es-CO"/>
        </w:rPr>
        <w:t xml:space="preserve">. </w:t>
      </w:r>
    </w:p>
    <w:p w:rsidR="001A69E8" w:rsidRPr="0085764E" w:rsidRDefault="001A69E8" w:rsidP="0054610C">
      <w:pPr>
        <w:pStyle w:val="Sinespaciado"/>
        <w:spacing w:line="360" w:lineRule="auto"/>
        <w:ind w:firstLine="2835"/>
        <w:jc w:val="both"/>
        <w:rPr>
          <w:rFonts w:ascii="Arial" w:hAnsi="Arial" w:cs="Arial"/>
          <w:bCs/>
          <w:sz w:val="28"/>
          <w:szCs w:val="28"/>
          <w:lang w:val="es-CO"/>
        </w:rPr>
      </w:pPr>
    </w:p>
    <w:p w:rsidR="003B1FD1" w:rsidRPr="0085764E" w:rsidRDefault="0054610C" w:rsidP="0054610C">
      <w:pPr>
        <w:spacing w:line="360" w:lineRule="auto"/>
        <w:ind w:firstLine="2835"/>
        <w:jc w:val="both"/>
        <w:rPr>
          <w:rFonts w:ascii="Arial" w:hAnsi="Arial" w:cs="Arial"/>
          <w:bCs/>
          <w:sz w:val="28"/>
          <w:szCs w:val="28"/>
        </w:rPr>
      </w:pPr>
      <w:r>
        <w:rPr>
          <w:rFonts w:ascii="Arial" w:hAnsi="Arial" w:cs="Arial"/>
          <w:bCs/>
          <w:sz w:val="28"/>
          <w:szCs w:val="28"/>
        </w:rPr>
        <w:t xml:space="preserve">5. </w:t>
      </w:r>
      <w:r w:rsidR="003B1FD1" w:rsidRPr="0085764E">
        <w:rPr>
          <w:rFonts w:ascii="Arial" w:hAnsi="Arial" w:cs="Arial"/>
          <w:bCs/>
          <w:sz w:val="28"/>
          <w:szCs w:val="28"/>
        </w:rPr>
        <w:t>Así las cosas, evidencia esta Sala de decisión que en el expediente ciertamente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w:t>
      </w:r>
      <w:r w:rsidR="0060190C" w:rsidRPr="0085764E">
        <w:rPr>
          <w:rFonts w:ascii="Arial" w:hAnsi="Arial" w:cs="Arial"/>
          <w:bCs/>
          <w:sz w:val="28"/>
          <w:szCs w:val="28"/>
        </w:rPr>
        <w:t>s</w:t>
      </w:r>
      <w:r w:rsidR="003B1FD1" w:rsidRPr="0085764E">
        <w:rPr>
          <w:rFonts w:ascii="Arial" w:hAnsi="Arial" w:cs="Arial"/>
          <w:bCs/>
          <w:sz w:val="28"/>
          <w:szCs w:val="28"/>
        </w:rPr>
        <w:t xml:space="preserve"> sanci</w:t>
      </w:r>
      <w:r w:rsidR="0060190C" w:rsidRPr="0085764E">
        <w:rPr>
          <w:rFonts w:ascii="Arial" w:hAnsi="Arial" w:cs="Arial"/>
          <w:bCs/>
          <w:sz w:val="28"/>
          <w:szCs w:val="28"/>
        </w:rPr>
        <w:t>ones</w:t>
      </w:r>
      <w:r w:rsidR="003B1FD1" w:rsidRPr="0085764E">
        <w:rPr>
          <w:rFonts w:ascii="Arial" w:hAnsi="Arial" w:cs="Arial"/>
          <w:bCs/>
          <w:sz w:val="28"/>
          <w:szCs w:val="28"/>
        </w:rPr>
        <w:t xml:space="preserve"> impuesta</w:t>
      </w:r>
      <w:r w:rsidR="0060190C" w:rsidRPr="0085764E">
        <w:rPr>
          <w:rFonts w:ascii="Arial" w:hAnsi="Arial" w:cs="Arial"/>
          <w:bCs/>
          <w:sz w:val="28"/>
          <w:szCs w:val="28"/>
        </w:rPr>
        <w:t>s</w:t>
      </w:r>
      <w:r w:rsidR="003B1FD1" w:rsidRPr="0085764E">
        <w:rPr>
          <w:rFonts w:ascii="Arial" w:hAnsi="Arial" w:cs="Arial"/>
          <w:bCs/>
          <w:sz w:val="28"/>
          <w:szCs w:val="28"/>
        </w:rPr>
        <w:t xml:space="preserve"> a</w:t>
      </w:r>
      <w:r w:rsidR="0060190C" w:rsidRPr="0085764E">
        <w:rPr>
          <w:rFonts w:ascii="Arial" w:hAnsi="Arial" w:cs="Arial"/>
          <w:bCs/>
          <w:sz w:val="28"/>
          <w:szCs w:val="28"/>
        </w:rPr>
        <w:t xml:space="preserve"> la </w:t>
      </w:r>
      <w:r w:rsidR="0060190C" w:rsidRPr="0085764E">
        <w:rPr>
          <w:rFonts w:ascii="Arial" w:hAnsi="Arial" w:cs="Arial"/>
          <w:sz w:val="28"/>
          <w:szCs w:val="28"/>
        </w:rPr>
        <w:t xml:space="preserve">Subdirectora de Reparación Individual y a la Directora de Reparaciones de la UARIV. </w:t>
      </w:r>
    </w:p>
    <w:p w:rsidR="003B1FD1" w:rsidRPr="0085764E" w:rsidRDefault="003B1FD1" w:rsidP="0054610C">
      <w:pPr>
        <w:spacing w:line="360" w:lineRule="auto"/>
        <w:ind w:firstLine="2835"/>
        <w:jc w:val="both"/>
        <w:rPr>
          <w:rFonts w:ascii="Arial" w:hAnsi="Arial" w:cs="Arial"/>
          <w:bCs/>
          <w:sz w:val="28"/>
          <w:szCs w:val="28"/>
        </w:rPr>
      </w:pPr>
    </w:p>
    <w:p w:rsidR="003B1FD1" w:rsidRPr="0054610C" w:rsidRDefault="0054610C" w:rsidP="0054610C">
      <w:pPr>
        <w:spacing w:line="360" w:lineRule="auto"/>
        <w:ind w:firstLine="2835"/>
        <w:jc w:val="both"/>
        <w:rPr>
          <w:rFonts w:ascii="Arial" w:hAnsi="Arial" w:cs="Arial"/>
          <w:sz w:val="24"/>
          <w:szCs w:val="24"/>
          <w:lang w:val="es-CO"/>
        </w:rPr>
      </w:pPr>
      <w:r>
        <w:rPr>
          <w:rFonts w:ascii="Arial" w:hAnsi="Arial" w:cs="Arial"/>
          <w:sz w:val="28"/>
          <w:szCs w:val="28"/>
          <w:lang w:val="es-CO"/>
        </w:rPr>
        <w:t>6</w:t>
      </w:r>
      <w:r w:rsidR="003B1FD1" w:rsidRPr="0085764E">
        <w:rPr>
          <w:rFonts w:ascii="Arial" w:hAnsi="Arial" w:cs="Arial"/>
          <w:sz w:val="28"/>
          <w:szCs w:val="28"/>
          <w:lang w:val="es-CO"/>
        </w:rPr>
        <w:t>.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003B1FD1" w:rsidRPr="0085764E">
        <w:rPr>
          <w:sz w:val="28"/>
          <w:szCs w:val="28"/>
        </w:rPr>
        <w:t xml:space="preserve"> </w:t>
      </w:r>
      <w:r w:rsidR="003B1FD1" w:rsidRPr="0085764E">
        <w:rPr>
          <w:rFonts w:ascii="Arial" w:hAnsi="Arial" w:cs="Arial"/>
          <w:sz w:val="28"/>
          <w:szCs w:val="28"/>
          <w:lang w:val="es-CO"/>
        </w:rPr>
        <w:t xml:space="preserve">la Corte Constitucional: </w:t>
      </w:r>
      <w:r w:rsidR="003B1FD1" w:rsidRPr="0054610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3B1FD1" w:rsidRPr="0054610C">
        <w:rPr>
          <w:rStyle w:val="Refdenotaalpie"/>
          <w:rFonts w:ascii="Arial" w:hAnsi="Arial" w:cs="Arial"/>
          <w:sz w:val="24"/>
          <w:szCs w:val="24"/>
          <w:lang w:val="es-CO"/>
        </w:rPr>
        <w:footnoteReference w:id="7"/>
      </w:r>
    </w:p>
    <w:p w:rsidR="003B1FD1" w:rsidRPr="0085764E" w:rsidRDefault="003B1FD1" w:rsidP="0054610C">
      <w:pPr>
        <w:pStyle w:val="Sinespaciado"/>
        <w:spacing w:line="360" w:lineRule="auto"/>
        <w:ind w:firstLine="2835"/>
        <w:jc w:val="both"/>
        <w:rPr>
          <w:rFonts w:ascii="Arial" w:hAnsi="Arial" w:cs="Arial"/>
          <w:sz w:val="28"/>
          <w:szCs w:val="28"/>
        </w:rPr>
      </w:pPr>
    </w:p>
    <w:p w:rsidR="00E86EA2" w:rsidRPr="0085764E" w:rsidRDefault="00E86EA2" w:rsidP="0054610C">
      <w:pPr>
        <w:pStyle w:val="Sinespaciado"/>
        <w:spacing w:line="360" w:lineRule="auto"/>
        <w:ind w:firstLine="2835"/>
        <w:jc w:val="both"/>
        <w:rPr>
          <w:rFonts w:ascii="Arial" w:hAnsi="Arial" w:cs="Arial"/>
          <w:bCs/>
          <w:sz w:val="28"/>
          <w:szCs w:val="28"/>
        </w:rPr>
      </w:pPr>
      <w:r w:rsidRPr="0085764E">
        <w:rPr>
          <w:rFonts w:ascii="Arial" w:hAnsi="Arial" w:cs="Arial"/>
          <w:bCs/>
          <w:sz w:val="28"/>
          <w:szCs w:val="28"/>
        </w:rPr>
        <w:t xml:space="preserve">En mérito de lo expuesto, el Tribunal Superior del Distrito Judicial de Pereira – Sala Civil Familia, </w:t>
      </w:r>
    </w:p>
    <w:p w:rsidR="00E86EA2" w:rsidRPr="0085764E" w:rsidRDefault="00E86EA2" w:rsidP="0054610C">
      <w:pPr>
        <w:pStyle w:val="Sinespaciado"/>
        <w:spacing w:line="360" w:lineRule="auto"/>
        <w:ind w:firstLine="2835"/>
        <w:jc w:val="center"/>
        <w:rPr>
          <w:rFonts w:ascii="Arial" w:hAnsi="Arial" w:cs="Arial"/>
          <w:b/>
          <w:sz w:val="28"/>
          <w:szCs w:val="28"/>
        </w:rPr>
      </w:pPr>
    </w:p>
    <w:p w:rsidR="00E86EA2" w:rsidRPr="0085764E" w:rsidRDefault="00E86EA2" w:rsidP="0054610C">
      <w:pPr>
        <w:pStyle w:val="Sinespaciado"/>
        <w:spacing w:line="360" w:lineRule="auto"/>
        <w:ind w:firstLine="2835"/>
        <w:rPr>
          <w:rFonts w:ascii="Arial" w:hAnsi="Arial" w:cs="Arial"/>
          <w:b/>
          <w:sz w:val="28"/>
          <w:szCs w:val="28"/>
        </w:rPr>
      </w:pPr>
      <w:r w:rsidRPr="0085764E">
        <w:rPr>
          <w:rFonts w:ascii="Arial" w:hAnsi="Arial" w:cs="Arial"/>
          <w:b/>
          <w:sz w:val="28"/>
          <w:szCs w:val="28"/>
        </w:rPr>
        <w:t>Resuelve:</w:t>
      </w:r>
    </w:p>
    <w:p w:rsidR="0054610C" w:rsidRDefault="0054610C" w:rsidP="0054610C">
      <w:pPr>
        <w:spacing w:line="360" w:lineRule="auto"/>
        <w:ind w:firstLine="2835"/>
        <w:jc w:val="both"/>
        <w:rPr>
          <w:rFonts w:ascii="Arial" w:hAnsi="Arial" w:cs="Arial"/>
          <w:b/>
          <w:sz w:val="28"/>
          <w:szCs w:val="28"/>
        </w:rPr>
      </w:pPr>
    </w:p>
    <w:p w:rsidR="00E86EA2" w:rsidRPr="0085764E" w:rsidRDefault="00E86EA2" w:rsidP="0054610C">
      <w:pPr>
        <w:spacing w:line="360" w:lineRule="auto"/>
        <w:ind w:firstLine="2835"/>
        <w:jc w:val="both"/>
        <w:rPr>
          <w:rFonts w:ascii="Arial" w:hAnsi="Arial" w:cs="Arial"/>
          <w:sz w:val="28"/>
          <w:szCs w:val="28"/>
          <w:lang w:val="es-CO"/>
        </w:rPr>
      </w:pPr>
      <w:r w:rsidRPr="0085764E">
        <w:rPr>
          <w:rFonts w:ascii="Arial" w:hAnsi="Arial" w:cs="Arial"/>
          <w:b/>
          <w:sz w:val="28"/>
          <w:szCs w:val="28"/>
        </w:rPr>
        <w:t>Primero</w:t>
      </w:r>
      <w:r w:rsidRPr="0085764E">
        <w:rPr>
          <w:rFonts w:ascii="Arial" w:hAnsi="Arial" w:cs="Arial"/>
          <w:sz w:val="28"/>
          <w:szCs w:val="28"/>
        </w:rPr>
        <w:t xml:space="preserve">: </w:t>
      </w:r>
      <w:r w:rsidR="0085764E" w:rsidRPr="0085764E">
        <w:rPr>
          <w:rFonts w:ascii="Arial" w:hAnsi="Arial" w:cs="Arial"/>
          <w:b/>
          <w:sz w:val="28"/>
          <w:szCs w:val="28"/>
          <w:lang w:val="es-CO"/>
        </w:rPr>
        <w:t>Revocar</w:t>
      </w:r>
      <w:r w:rsidR="0085764E" w:rsidRPr="0085764E">
        <w:rPr>
          <w:rFonts w:ascii="Arial" w:hAnsi="Arial" w:cs="Arial"/>
          <w:sz w:val="28"/>
          <w:szCs w:val="28"/>
          <w:lang w:val="es-CO"/>
        </w:rPr>
        <w:t xml:space="preserve"> las sanciones impuestas a la doctora Alicia Rueda Rojas en su calidad de Subdirectora de Reparación Individual e Iris Marín, como Directora de Reparaciones de la UARIV, en auto calendado el 30 de octubre de 2015 proferido por el Juzgado Primero Civil del Circuito de la ciudad </w:t>
      </w:r>
      <w:r w:rsidR="0085764E" w:rsidRPr="0085764E">
        <w:rPr>
          <w:rFonts w:ascii="Arial" w:hAnsi="Arial" w:cs="Arial"/>
          <w:sz w:val="28"/>
          <w:szCs w:val="28"/>
        </w:rPr>
        <w:t xml:space="preserve">y </w:t>
      </w:r>
      <w:r w:rsidR="0085764E" w:rsidRPr="0085764E">
        <w:rPr>
          <w:rFonts w:ascii="Arial" w:hAnsi="Arial" w:cs="Arial"/>
          <w:b/>
          <w:sz w:val="28"/>
          <w:szCs w:val="28"/>
        </w:rPr>
        <w:t xml:space="preserve">declarar </w:t>
      </w:r>
      <w:r w:rsidR="0085764E" w:rsidRPr="0085764E">
        <w:rPr>
          <w:rFonts w:ascii="Arial" w:hAnsi="Arial" w:cs="Arial"/>
          <w:sz w:val="28"/>
          <w:szCs w:val="28"/>
        </w:rPr>
        <w:t>que se cumplió la orden impartida por ese estrado judicial</w:t>
      </w:r>
      <w:r w:rsidR="0085764E" w:rsidRPr="0085764E">
        <w:rPr>
          <w:rFonts w:ascii="Arial" w:hAnsi="Arial" w:cs="Arial"/>
          <w:bCs/>
          <w:sz w:val="28"/>
          <w:szCs w:val="28"/>
        </w:rPr>
        <w:t>.</w:t>
      </w:r>
      <w:r w:rsidRPr="0085764E">
        <w:rPr>
          <w:rFonts w:ascii="Arial" w:hAnsi="Arial" w:cs="Arial"/>
          <w:b/>
          <w:sz w:val="28"/>
          <w:szCs w:val="28"/>
          <w:lang w:val="es-CO"/>
        </w:rPr>
        <w:t xml:space="preserve"> </w:t>
      </w:r>
    </w:p>
    <w:p w:rsidR="00E86EA2" w:rsidRPr="0085764E" w:rsidRDefault="00E86EA2" w:rsidP="0054610C">
      <w:pPr>
        <w:spacing w:line="360" w:lineRule="auto"/>
        <w:ind w:firstLine="2835"/>
        <w:jc w:val="both"/>
        <w:rPr>
          <w:rFonts w:ascii="Arial" w:hAnsi="Arial" w:cs="Arial"/>
          <w:sz w:val="28"/>
          <w:szCs w:val="28"/>
          <w:lang w:val="es-CO"/>
        </w:rPr>
      </w:pPr>
    </w:p>
    <w:p w:rsidR="00E86EA2" w:rsidRPr="0085764E" w:rsidRDefault="00E86EA2" w:rsidP="0054610C">
      <w:pPr>
        <w:spacing w:line="360" w:lineRule="auto"/>
        <w:ind w:firstLine="2835"/>
        <w:jc w:val="both"/>
        <w:rPr>
          <w:rFonts w:ascii="Arial" w:hAnsi="Arial" w:cs="Arial"/>
          <w:sz w:val="28"/>
          <w:szCs w:val="28"/>
          <w:lang w:val="es-CO"/>
        </w:rPr>
      </w:pPr>
      <w:r w:rsidRPr="0085764E">
        <w:rPr>
          <w:rFonts w:ascii="Arial" w:hAnsi="Arial" w:cs="Arial"/>
          <w:b/>
          <w:sz w:val="28"/>
          <w:szCs w:val="28"/>
          <w:lang w:val="es-CO"/>
        </w:rPr>
        <w:t>Segundo</w:t>
      </w:r>
      <w:r w:rsidRPr="0085764E">
        <w:rPr>
          <w:rFonts w:ascii="Arial" w:hAnsi="Arial" w:cs="Arial"/>
          <w:sz w:val="28"/>
          <w:szCs w:val="28"/>
          <w:lang w:val="es-CO"/>
        </w:rPr>
        <w:t>: Comunicar a los interesados en la forma prevista por el artículo 30 del Decreto 2591 de 1991.</w:t>
      </w:r>
    </w:p>
    <w:p w:rsidR="00E86EA2" w:rsidRPr="0085764E" w:rsidRDefault="00E86EA2" w:rsidP="0054610C">
      <w:pPr>
        <w:spacing w:line="360" w:lineRule="auto"/>
        <w:ind w:firstLine="2835"/>
        <w:jc w:val="both"/>
        <w:rPr>
          <w:rFonts w:ascii="Arial" w:hAnsi="Arial" w:cs="Arial"/>
          <w:bCs/>
          <w:sz w:val="28"/>
          <w:szCs w:val="28"/>
          <w:lang w:val="es-CO"/>
        </w:rPr>
      </w:pPr>
    </w:p>
    <w:p w:rsidR="00E86EA2" w:rsidRPr="0085764E" w:rsidRDefault="00E86EA2" w:rsidP="0054610C">
      <w:pPr>
        <w:spacing w:line="360" w:lineRule="auto"/>
        <w:ind w:firstLine="2835"/>
        <w:jc w:val="both"/>
        <w:rPr>
          <w:rFonts w:ascii="Arial" w:hAnsi="Arial" w:cs="Arial"/>
          <w:sz w:val="28"/>
          <w:szCs w:val="28"/>
          <w:lang w:val="es-CO"/>
        </w:rPr>
      </w:pPr>
      <w:r w:rsidRPr="0085764E">
        <w:rPr>
          <w:rFonts w:ascii="Arial" w:hAnsi="Arial" w:cs="Arial"/>
          <w:b/>
          <w:sz w:val="28"/>
          <w:szCs w:val="28"/>
          <w:lang w:val="es-CO"/>
        </w:rPr>
        <w:t>Tercero</w:t>
      </w:r>
      <w:r w:rsidRPr="0085764E">
        <w:rPr>
          <w:rFonts w:ascii="Arial" w:hAnsi="Arial" w:cs="Arial"/>
          <w:sz w:val="28"/>
          <w:szCs w:val="28"/>
          <w:lang w:val="es-CO"/>
        </w:rPr>
        <w:t>: Devolver la actuación al juzgado de origen para lo de su cargo.</w:t>
      </w:r>
    </w:p>
    <w:p w:rsidR="00E86EA2" w:rsidRPr="0085764E" w:rsidRDefault="00E86EA2" w:rsidP="0054610C">
      <w:pPr>
        <w:spacing w:line="360" w:lineRule="auto"/>
        <w:ind w:firstLine="2835"/>
        <w:rPr>
          <w:rFonts w:ascii="Arial" w:hAnsi="Arial" w:cs="Arial"/>
          <w:sz w:val="28"/>
          <w:szCs w:val="28"/>
          <w:lang w:val="es-CO"/>
        </w:rPr>
      </w:pPr>
    </w:p>
    <w:p w:rsidR="00E86EA2" w:rsidRPr="0085764E" w:rsidRDefault="00E86EA2" w:rsidP="0054610C">
      <w:pPr>
        <w:spacing w:line="360" w:lineRule="auto"/>
        <w:ind w:firstLine="2835"/>
        <w:rPr>
          <w:rFonts w:ascii="Arial" w:hAnsi="Arial" w:cs="Arial"/>
          <w:sz w:val="28"/>
          <w:szCs w:val="28"/>
          <w:lang w:val="es-CO"/>
        </w:rPr>
      </w:pPr>
      <w:r w:rsidRPr="0085764E">
        <w:rPr>
          <w:rFonts w:ascii="Arial" w:hAnsi="Arial" w:cs="Arial"/>
          <w:sz w:val="28"/>
          <w:szCs w:val="28"/>
          <w:lang w:val="es-CO"/>
        </w:rPr>
        <w:t>Notifíquese y cúmplase</w:t>
      </w:r>
    </w:p>
    <w:p w:rsidR="0054610C" w:rsidRDefault="0054610C" w:rsidP="0054610C">
      <w:pPr>
        <w:pStyle w:val="Sinespaciado"/>
        <w:spacing w:line="360" w:lineRule="auto"/>
        <w:ind w:firstLine="2835"/>
        <w:rPr>
          <w:rFonts w:ascii="Arial" w:hAnsi="Arial" w:cs="Arial"/>
          <w:b/>
          <w:sz w:val="28"/>
          <w:szCs w:val="28"/>
        </w:rPr>
      </w:pPr>
    </w:p>
    <w:p w:rsidR="0054610C" w:rsidRDefault="0054610C" w:rsidP="0054610C">
      <w:pPr>
        <w:pStyle w:val="Sinespaciado"/>
        <w:spacing w:line="360" w:lineRule="auto"/>
        <w:ind w:firstLine="2835"/>
        <w:rPr>
          <w:rFonts w:ascii="Arial" w:hAnsi="Arial" w:cs="Arial"/>
          <w:b/>
          <w:sz w:val="28"/>
          <w:szCs w:val="28"/>
        </w:rPr>
      </w:pPr>
    </w:p>
    <w:p w:rsidR="0054610C" w:rsidRDefault="0054610C" w:rsidP="0054610C">
      <w:pPr>
        <w:pStyle w:val="Sinespaciado"/>
        <w:spacing w:line="360" w:lineRule="auto"/>
        <w:ind w:firstLine="2835"/>
        <w:rPr>
          <w:rFonts w:ascii="Arial" w:hAnsi="Arial" w:cs="Arial"/>
          <w:b/>
          <w:sz w:val="28"/>
          <w:szCs w:val="28"/>
        </w:rPr>
      </w:pPr>
    </w:p>
    <w:p w:rsidR="0054610C" w:rsidRDefault="0054610C" w:rsidP="0054610C">
      <w:pPr>
        <w:pStyle w:val="Sinespaciado"/>
        <w:spacing w:line="360" w:lineRule="auto"/>
        <w:ind w:firstLine="2835"/>
        <w:rPr>
          <w:rFonts w:ascii="Arial" w:hAnsi="Arial" w:cs="Arial"/>
          <w:b/>
          <w:sz w:val="28"/>
          <w:szCs w:val="28"/>
        </w:rPr>
      </w:pPr>
    </w:p>
    <w:p w:rsidR="00E86EA2" w:rsidRPr="0054610C" w:rsidRDefault="00E86EA2" w:rsidP="0054610C">
      <w:pPr>
        <w:pStyle w:val="Sinespaciado"/>
        <w:spacing w:line="360" w:lineRule="auto"/>
        <w:ind w:firstLine="2835"/>
        <w:rPr>
          <w:rFonts w:ascii="Arial" w:hAnsi="Arial" w:cs="Arial"/>
          <w:b/>
          <w:spacing w:val="-3"/>
          <w:sz w:val="26"/>
          <w:szCs w:val="26"/>
        </w:rPr>
      </w:pPr>
      <w:r w:rsidRPr="0054610C">
        <w:rPr>
          <w:rFonts w:ascii="Arial" w:hAnsi="Arial" w:cs="Arial"/>
          <w:b/>
          <w:spacing w:val="-3"/>
          <w:sz w:val="26"/>
          <w:szCs w:val="26"/>
        </w:rPr>
        <w:t>EDDER JIMMY SÁNCHEZ CALAMBÁS</w:t>
      </w:r>
    </w:p>
    <w:p w:rsidR="00E86EA2" w:rsidRPr="0054610C" w:rsidRDefault="00E86EA2" w:rsidP="0054610C">
      <w:pPr>
        <w:pStyle w:val="Sinespaciado"/>
        <w:spacing w:line="360" w:lineRule="auto"/>
        <w:ind w:firstLine="2835"/>
        <w:jc w:val="both"/>
        <w:rPr>
          <w:rFonts w:ascii="Arial" w:hAnsi="Arial" w:cs="Arial"/>
          <w:b/>
          <w:spacing w:val="-3"/>
          <w:sz w:val="26"/>
          <w:szCs w:val="26"/>
        </w:rPr>
      </w:pPr>
    </w:p>
    <w:p w:rsidR="00E86EA2" w:rsidRPr="0054610C" w:rsidRDefault="00E86EA2" w:rsidP="0054610C">
      <w:pPr>
        <w:pStyle w:val="Sinespaciado"/>
        <w:spacing w:line="360" w:lineRule="auto"/>
        <w:ind w:firstLine="2835"/>
        <w:jc w:val="both"/>
        <w:rPr>
          <w:rFonts w:ascii="Arial" w:hAnsi="Arial" w:cs="Arial"/>
          <w:b/>
          <w:spacing w:val="-3"/>
          <w:sz w:val="26"/>
          <w:szCs w:val="26"/>
        </w:rPr>
      </w:pPr>
    </w:p>
    <w:p w:rsidR="00E86EA2" w:rsidRPr="0054610C" w:rsidRDefault="00E86EA2" w:rsidP="0054610C">
      <w:pPr>
        <w:pStyle w:val="Sinespaciado"/>
        <w:spacing w:line="360" w:lineRule="auto"/>
        <w:ind w:firstLine="2835"/>
        <w:jc w:val="both"/>
        <w:rPr>
          <w:rFonts w:ascii="Arial" w:hAnsi="Arial" w:cs="Arial"/>
          <w:b/>
          <w:spacing w:val="-3"/>
          <w:sz w:val="26"/>
          <w:szCs w:val="26"/>
        </w:rPr>
      </w:pPr>
    </w:p>
    <w:p w:rsidR="00E86EA2" w:rsidRPr="0054610C" w:rsidRDefault="00E86EA2" w:rsidP="0054610C">
      <w:pPr>
        <w:pStyle w:val="Sinespaciado"/>
        <w:spacing w:line="360" w:lineRule="auto"/>
        <w:ind w:firstLine="2835"/>
        <w:jc w:val="both"/>
        <w:rPr>
          <w:rFonts w:ascii="Arial" w:hAnsi="Arial" w:cs="Arial"/>
          <w:b/>
          <w:spacing w:val="-3"/>
          <w:sz w:val="26"/>
          <w:szCs w:val="26"/>
        </w:rPr>
      </w:pPr>
    </w:p>
    <w:p w:rsidR="0054610C" w:rsidRDefault="00E86EA2" w:rsidP="0054610C">
      <w:pPr>
        <w:pStyle w:val="Sinespaciado"/>
        <w:spacing w:line="360" w:lineRule="auto"/>
        <w:ind w:firstLine="2835"/>
        <w:rPr>
          <w:rFonts w:ascii="Arial" w:hAnsi="Arial" w:cs="Arial"/>
          <w:b/>
          <w:spacing w:val="-3"/>
          <w:sz w:val="26"/>
          <w:szCs w:val="26"/>
        </w:rPr>
      </w:pPr>
      <w:r w:rsidRPr="0054610C">
        <w:rPr>
          <w:rFonts w:ascii="Arial" w:hAnsi="Arial" w:cs="Arial"/>
          <w:b/>
          <w:spacing w:val="-3"/>
          <w:sz w:val="26"/>
          <w:szCs w:val="26"/>
        </w:rPr>
        <w:t xml:space="preserve"> JAIME ALBERTO SARAZA NARANJO  </w:t>
      </w:r>
      <w:r w:rsidRPr="0054610C">
        <w:rPr>
          <w:rFonts w:ascii="Arial" w:hAnsi="Arial" w:cs="Arial"/>
          <w:b/>
          <w:spacing w:val="-3"/>
          <w:sz w:val="26"/>
          <w:szCs w:val="26"/>
        </w:rPr>
        <w:tab/>
      </w:r>
      <w:r w:rsidRPr="0054610C">
        <w:rPr>
          <w:rFonts w:ascii="Arial" w:hAnsi="Arial" w:cs="Arial"/>
          <w:b/>
          <w:spacing w:val="-3"/>
          <w:sz w:val="26"/>
          <w:szCs w:val="26"/>
        </w:rPr>
        <w:tab/>
      </w:r>
      <w:r w:rsidR="0054610C">
        <w:rPr>
          <w:rFonts w:ascii="Arial" w:hAnsi="Arial" w:cs="Arial"/>
          <w:b/>
          <w:spacing w:val="-3"/>
          <w:sz w:val="26"/>
          <w:szCs w:val="26"/>
        </w:rPr>
        <w:t xml:space="preserve">    </w:t>
      </w:r>
    </w:p>
    <w:p w:rsidR="0054610C" w:rsidRDefault="0054610C" w:rsidP="0054610C">
      <w:pPr>
        <w:pStyle w:val="Sinespaciado"/>
        <w:spacing w:line="360" w:lineRule="auto"/>
        <w:ind w:firstLine="2835"/>
        <w:rPr>
          <w:rFonts w:ascii="Arial" w:hAnsi="Arial" w:cs="Arial"/>
          <w:b/>
          <w:spacing w:val="-3"/>
          <w:sz w:val="26"/>
          <w:szCs w:val="26"/>
        </w:rPr>
      </w:pPr>
    </w:p>
    <w:p w:rsidR="0054610C" w:rsidRDefault="0054610C" w:rsidP="0054610C">
      <w:pPr>
        <w:pStyle w:val="Sinespaciado"/>
        <w:spacing w:line="360" w:lineRule="auto"/>
        <w:ind w:firstLine="2835"/>
        <w:rPr>
          <w:rFonts w:ascii="Arial" w:hAnsi="Arial" w:cs="Arial"/>
          <w:b/>
          <w:spacing w:val="-3"/>
          <w:sz w:val="26"/>
          <w:szCs w:val="26"/>
        </w:rPr>
      </w:pPr>
    </w:p>
    <w:p w:rsidR="0054610C" w:rsidRDefault="0054610C" w:rsidP="0054610C">
      <w:pPr>
        <w:pStyle w:val="Sinespaciado"/>
        <w:spacing w:line="360" w:lineRule="auto"/>
        <w:ind w:firstLine="2835"/>
        <w:rPr>
          <w:rFonts w:ascii="Arial" w:hAnsi="Arial" w:cs="Arial"/>
          <w:b/>
          <w:spacing w:val="-3"/>
          <w:sz w:val="26"/>
          <w:szCs w:val="26"/>
        </w:rPr>
      </w:pPr>
    </w:p>
    <w:p w:rsidR="0054610C" w:rsidRDefault="0054610C" w:rsidP="0054610C">
      <w:pPr>
        <w:pStyle w:val="Sinespaciado"/>
        <w:spacing w:line="360" w:lineRule="auto"/>
        <w:ind w:firstLine="2835"/>
        <w:rPr>
          <w:rFonts w:ascii="Arial" w:hAnsi="Arial" w:cs="Arial"/>
          <w:b/>
          <w:spacing w:val="-3"/>
          <w:sz w:val="26"/>
          <w:szCs w:val="26"/>
        </w:rPr>
      </w:pPr>
    </w:p>
    <w:p w:rsidR="00E86EA2" w:rsidRPr="0054610C" w:rsidRDefault="00E86EA2" w:rsidP="0054610C">
      <w:pPr>
        <w:pStyle w:val="Sinespaciado"/>
        <w:spacing w:line="360" w:lineRule="auto"/>
        <w:ind w:firstLine="2835"/>
        <w:rPr>
          <w:rFonts w:ascii="Arial" w:hAnsi="Arial" w:cs="Arial"/>
          <w:b/>
          <w:spacing w:val="-3"/>
          <w:sz w:val="26"/>
          <w:szCs w:val="26"/>
        </w:rPr>
      </w:pPr>
      <w:r w:rsidRPr="0054610C">
        <w:rPr>
          <w:rFonts w:ascii="Arial" w:hAnsi="Arial" w:cs="Arial"/>
          <w:b/>
          <w:spacing w:val="-3"/>
          <w:sz w:val="26"/>
          <w:szCs w:val="26"/>
        </w:rPr>
        <w:t>CLAUDIA MARÍA ARCILA RÍOS</w:t>
      </w:r>
    </w:p>
    <w:p w:rsidR="00E86EA2" w:rsidRPr="0054610C" w:rsidRDefault="00E86EA2" w:rsidP="001371B1">
      <w:pPr>
        <w:spacing w:line="360" w:lineRule="auto"/>
        <w:jc w:val="center"/>
        <w:rPr>
          <w:rFonts w:ascii="Arial" w:hAnsi="Arial" w:cs="Arial"/>
          <w:b/>
          <w:bCs/>
          <w:sz w:val="26"/>
          <w:szCs w:val="26"/>
        </w:rPr>
      </w:pPr>
    </w:p>
    <w:p w:rsidR="00E86EA2" w:rsidRPr="0085764E" w:rsidRDefault="00E86EA2" w:rsidP="001371B1">
      <w:pPr>
        <w:spacing w:line="360" w:lineRule="auto"/>
        <w:jc w:val="center"/>
        <w:rPr>
          <w:rFonts w:ascii="Arial" w:hAnsi="Arial" w:cs="Arial"/>
          <w:b/>
          <w:bCs/>
          <w:sz w:val="28"/>
          <w:szCs w:val="28"/>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E86EA2" w:rsidRDefault="00E86EA2" w:rsidP="001371B1">
      <w:pPr>
        <w:spacing w:line="360" w:lineRule="auto"/>
        <w:jc w:val="center"/>
        <w:rPr>
          <w:rFonts w:ascii="Arial" w:hAnsi="Arial" w:cs="Arial"/>
          <w:b/>
          <w:bCs/>
          <w:sz w:val="26"/>
          <w:szCs w:val="26"/>
        </w:rPr>
      </w:pPr>
    </w:p>
    <w:p w:rsidR="000E538F" w:rsidRDefault="000E538F" w:rsidP="001371B1">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E538F" w:rsidRPr="000D5DE0" w:rsidRDefault="000E538F" w:rsidP="000D5DE0">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0E538F" w:rsidRDefault="000E538F" w:rsidP="000E538F">
      <w:pPr>
        <w:spacing w:line="360" w:lineRule="auto"/>
        <w:rPr>
          <w:rFonts w:ascii="Arial" w:hAnsi="Arial" w:cs="Arial"/>
          <w:bCs/>
          <w:sz w:val="26"/>
          <w:szCs w:val="26"/>
        </w:rPr>
      </w:pPr>
    </w:p>
    <w:p w:rsidR="000E538F" w:rsidRDefault="000E538F" w:rsidP="000E538F">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0E538F" w:rsidRPr="00216D11" w:rsidRDefault="000E538F" w:rsidP="000E538F">
      <w:pPr>
        <w:spacing w:line="360" w:lineRule="auto"/>
        <w:jc w:val="center"/>
        <w:rPr>
          <w:rFonts w:ascii="Arial" w:hAnsi="Arial" w:cs="Arial"/>
          <w:b/>
          <w:bCs/>
          <w:sz w:val="22"/>
          <w:szCs w:val="22"/>
        </w:rPr>
      </w:pPr>
      <w:r w:rsidRPr="00216D11">
        <w:rPr>
          <w:rFonts w:ascii="Arial" w:hAnsi="Arial" w:cs="Arial"/>
          <w:b/>
          <w:bCs/>
          <w:sz w:val="22"/>
          <w:szCs w:val="22"/>
        </w:rPr>
        <w:t>EDDER JIMMY SÁNCHEZ CALAMBÁS</w:t>
      </w:r>
    </w:p>
    <w:p w:rsidR="000E538F" w:rsidRPr="00D063A2" w:rsidRDefault="000E538F" w:rsidP="000E538F">
      <w:pPr>
        <w:spacing w:line="360" w:lineRule="auto"/>
        <w:rPr>
          <w:rFonts w:ascii="Arial" w:hAnsi="Arial" w:cs="Arial"/>
          <w:bCs/>
          <w:sz w:val="26"/>
          <w:szCs w:val="26"/>
        </w:rPr>
      </w:pPr>
    </w:p>
    <w:p w:rsidR="000E538F" w:rsidRPr="00D063A2" w:rsidRDefault="000E538F" w:rsidP="000E538F">
      <w:pPr>
        <w:spacing w:line="360" w:lineRule="auto"/>
        <w:rPr>
          <w:rFonts w:ascii="Arial" w:hAnsi="Arial" w:cs="Arial"/>
          <w:bCs/>
          <w:sz w:val="26"/>
          <w:szCs w:val="26"/>
        </w:rPr>
      </w:pPr>
    </w:p>
    <w:p w:rsidR="000E538F" w:rsidRDefault="0085083C" w:rsidP="000E538F">
      <w:pPr>
        <w:spacing w:line="360" w:lineRule="auto"/>
        <w:rPr>
          <w:rFonts w:ascii="Arial" w:hAnsi="Arial" w:cs="Arial"/>
          <w:bCs/>
          <w:sz w:val="26"/>
          <w:szCs w:val="26"/>
        </w:rPr>
      </w:pPr>
      <w:r>
        <w:rPr>
          <w:rFonts w:ascii="Arial" w:hAnsi="Arial" w:cs="Arial"/>
          <w:bCs/>
          <w:sz w:val="26"/>
          <w:szCs w:val="26"/>
        </w:rPr>
        <w:t xml:space="preserve">           </w:t>
      </w:r>
      <w:r w:rsidR="000B5414">
        <w:rPr>
          <w:rFonts w:ascii="Arial" w:hAnsi="Arial" w:cs="Arial"/>
          <w:bCs/>
          <w:sz w:val="26"/>
          <w:szCs w:val="26"/>
        </w:rPr>
        <w:t>Pereira</w:t>
      </w:r>
      <w:r w:rsidR="000E538F" w:rsidRPr="00D063A2">
        <w:rPr>
          <w:rFonts w:ascii="Arial" w:hAnsi="Arial" w:cs="Arial"/>
          <w:bCs/>
          <w:sz w:val="26"/>
          <w:szCs w:val="26"/>
        </w:rPr>
        <w:t xml:space="preserve"> Risaralda, </w:t>
      </w:r>
      <w:r w:rsidR="0063346A">
        <w:rPr>
          <w:rFonts w:ascii="Arial" w:hAnsi="Arial" w:cs="Arial"/>
          <w:bCs/>
          <w:sz w:val="26"/>
          <w:szCs w:val="26"/>
        </w:rPr>
        <w:t>--------</w:t>
      </w:r>
      <w:r w:rsidR="00725394">
        <w:rPr>
          <w:rFonts w:ascii="Arial" w:hAnsi="Arial" w:cs="Arial"/>
          <w:bCs/>
          <w:sz w:val="26"/>
          <w:szCs w:val="26"/>
        </w:rPr>
        <w:t xml:space="preserve"> </w:t>
      </w:r>
      <w:r w:rsidR="000E538F" w:rsidRPr="00D063A2">
        <w:rPr>
          <w:rFonts w:ascii="Arial" w:hAnsi="Arial" w:cs="Arial"/>
          <w:bCs/>
          <w:sz w:val="26"/>
          <w:szCs w:val="26"/>
        </w:rPr>
        <w:t>(</w:t>
      </w:r>
      <w:r w:rsidR="0063346A">
        <w:rPr>
          <w:rFonts w:ascii="Arial" w:hAnsi="Arial" w:cs="Arial"/>
          <w:bCs/>
          <w:sz w:val="26"/>
          <w:szCs w:val="26"/>
        </w:rPr>
        <w:t>----</w:t>
      </w:r>
      <w:r w:rsidR="000E538F">
        <w:rPr>
          <w:rFonts w:ascii="Arial" w:hAnsi="Arial" w:cs="Arial"/>
          <w:bCs/>
          <w:sz w:val="26"/>
          <w:szCs w:val="26"/>
        </w:rPr>
        <w:t>)</w:t>
      </w:r>
      <w:r w:rsidR="000E538F" w:rsidRPr="00D063A2">
        <w:rPr>
          <w:rFonts w:ascii="Arial" w:hAnsi="Arial" w:cs="Arial"/>
          <w:bCs/>
          <w:sz w:val="26"/>
          <w:szCs w:val="26"/>
        </w:rPr>
        <w:t xml:space="preserve"> </w:t>
      </w:r>
      <w:r w:rsidR="00AF61B8">
        <w:rPr>
          <w:rFonts w:ascii="Arial" w:hAnsi="Arial" w:cs="Arial"/>
          <w:bCs/>
          <w:sz w:val="26"/>
          <w:szCs w:val="26"/>
        </w:rPr>
        <w:t>noviembre</w:t>
      </w:r>
      <w:r w:rsidR="000E538F" w:rsidRPr="00D063A2">
        <w:rPr>
          <w:rFonts w:ascii="Arial" w:hAnsi="Arial" w:cs="Arial"/>
          <w:bCs/>
          <w:sz w:val="26"/>
          <w:szCs w:val="26"/>
        </w:rPr>
        <w:t xml:space="preserve"> de dos mil </w:t>
      </w:r>
      <w:r w:rsidR="004836AD">
        <w:rPr>
          <w:rFonts w:ascii="Arial" w:hAnsi="Arial" w:cs="Arial"/>
          <w:bCs/>
          <w:sz w:val="26"/>
          <w:szCs w:val="26"/>
        </w:rPr>
        <w:t>quince</w:t>
      </w:r>
      <w:r w:rsidR="000E538F" w:rsidRPr="00D063A2">
        <w:rPr>
          <w:rFonts w:ascii="Arial" w:hAnsi="Arial" w:cs="Arial"/>
          <w:bCs/>
          <w:sz w:val="26"/>
          <w:szCs w:val="26"/>
        </w:rPr>
        <w:t xml:space="preserve"> (201</w:t>
      </w:r>
      <w:r w:rsidR="004836AD">
        <w:rPr>
          <w:rFonts w:ascii="Arial" w:hAnsi="Arial" w:cs="Arial"/>
          <w:bCs/>
          <w:sz w:val="26"/>
          <w:szCs w:val="26"/>
        </w:rPr>
        <w:t>5</w:t>
      </w:r>
      <w:r w:rsidR="000E538F" w:rsidRPr="00D063A2">
        <w:rPr>
          <w:rFonts w:ascii="Arial" w:hAnsi="Arial" w:cs="Arial"/>
          <w:bCs/>
          <w:sz w:val="26"/>
          <w:szCs w:val="26"/>
        </w:rPr>
        <w:t>)</w:t>
      </w:r>
    </w:p>
    <w:p w:rsidR="00583757" w:rsidRPr="00D063A2" w:rsidRDefault="00583757" w:rsidP="00583757">
      <w:pPr>
        <w:spacing w:line="360" w:lineRule="auto"/>
        <w:jc w:val="center"/>
        <w:rPr>
          <w:rFonts w:ascii="Arial" w:hAnsi="Arial" w:cs="Arial"/>
          <w:bCs/>
          <w:sz w:val="26"/>
          <w:szCs w:val="26"/>
        </w:rPr>
      </w:pPr>
      <w:r>
        <w:rPr>
          <w:rFonts w:ascii="Arial" w:hAnsi="Arial" w:cs="Arial"/>
          <w:sz w:val="26"/>
          <w:szCs w:val="26"/>
        </w:rPr>
        <w:t xml:space="preserve">Acta No. </w:t>
      </w:r>
      <w:r w:rsidR="0063346A">
        <w:rPr>
          <w:rFonts w:ascii="Arial" w:hAnsi="Arial" w:cs="Arial"/>
          <w:sz w:val="26"/>
          <w:szCs w:val="26"/>
        </w:rPr>
        <w:t>------</w:t>
      </w:r>
    </w:p>
    <w:p w:rsidR="000E538F" w:rsidRPr="00D063A2" w:rsidRDefault="000E538F" w:rsidP="000E538F">
      <w:pPr>
        <w:spacing w:line="360" w:lineRule="auto"/>
        <w:jc w:val="center"/>
        <w:rPr>
          <w:rFonts w:ascii="Arial" w:hAnsi="Arial" w:cs="Arial"/>
          <w:bCs/>
          <w:sz w:val="26"/>
          <w:szCs w:val="26"/>
        </w:rPr>
      </w:pPr>
      <w:r>
        <w:rPr>
          <w:rFonts w:ascii="Arial" w:hAnsi="Arial" w:cs="Arial"/>
          <w:sz w:val="26"/>
          <w:szCs w:val="26"/>
        </w:rPr>
        <w:t>Referencia: Expediente 66001-31-</w:t>
      </w:r>
      <w:r w:rsidR="001A33FE">
        <w:rPr>
          <w:rFonts w:ascii="Arial" w:hAnsi="Arial" w:cs="Arial"/>
          <w:sz w:val="26"/>
          <w:szCs w:val="26"/>
        </w:rPr>
        <w:t>03</w:t>
      </w:r>
      <w:r>
        <w:rPr>
          <w:rFonts w:ascii="Arial" w:hAnsi="Arial" w:cs="Arial"/>
          <w:sz w:val="26"/>
          <w:szCs w:val="26"/>
        </w:rPr>
        <w:t>-00</w:t>
      </w:r>
      <w:r w:rsidR="001A33FE">
        <w:rPr>
          <w:rFonts w:ascii="Arial" w:hAnsi="Arial" w:cs="Arial"/>
          <w:sz w:val="26"/>
          <w:szCs w:val="26"/>
        </w:rPr>
        <w:t>1</w:t>
      </w:r>
      <w:r>
        <w:rPr>
          <w:rFonts w:ascii="Arial" w:hAnsi="Arial" w:cs="Arial"/>
          <w:sz w:val="26"/>
          <w:szCs w:val="26"/>
        </w:rPr>
        <w:t>-201</w:t>
      </w:r>
      <w:r w:rsidR="007A157A">
        <w:rPr>
          <w:rFonts w:ascii="Arial" w:hAnsi="Arial" w:cs="Arial"/>
          <w:sz w:val="26"/>
          <w:szCs w:val="26"/>
        </w:rPr>
        <w:t>5</w:t>
      </w:r>
      <w:r>
        <w:rPr>
          <w:rFonts w:ascii="Arial" w:hAnsi="Arial" w:cs="Arial"/>
          <w:sz w:val="26"/>
          <w:szCs w:val="26"/>
        </w:rPr>
        <w:t>-00</w:t>
      </w:r>
      <w:r w:rsidR="001A33FE">
        <w:rPr>
          <w:rFonts w:ascii="Arial" w:hAnsi="Arial" w:cs="Arial"/>
          <w:sz w:val="26"/>
          <w:szCs w:val="26"/>
        </w:rPr>
        <w:t>202</w:t>
      </w:r>
      <w:r>
        <w:rPr>
          <w:rFonts w:ascii="Arial" w:hAnsi="Arial" w:cs="Arial"/>
          <w:sz w:val="26"/>
          <w:szCs w:val="26"/>
        </w:rPr>
        <w:t>-01</w:t>
      </w:r>
    </w:p>
    <w:p w:rsidR="000E538F" w:rsidRDefault="000E538F" w:rsidP="000E538F">
      <w:pPr>
        <w:pStyle w:val="Sinespaciado1"/>
        <w:spacing w:line="360" w:lineRule="auto"/>
        <w:rPr>
          <w:rFonts w:ascii="Arial" w:hAnsi="Arial" w:cs="Arial"/>
          <w:sz w:val="26"/>
          <w:szCs w:val="26"/>
          <w:lang w:val="es-ES" w:eastAsia="es-ES"/>
        </w:rPr>
      </w:pPr>
    </w:p>
    <w:p w:rsidR="000E538F" w:rsidRPr="00F62C0B" w:rsidRDefault="000E538F" w:rsidP="000E538F">
      <w:pPr>
        <w:pStyle w:val="Sinespaciado1"/>
        <w:spacing w:line="360" w:lineRule="auto"/>
        <w:rPr>
          <w:rFonts w:ascii="Arial" w:hAnsi="Arial" w:cs="Arial"/>
          <w:sz w:val="26"/>
          <w:szCs w:val="26"/>
          <w:lang w:val="es-ES" w:eastAsia="es-ES"/>
        </w:rPr>
      </w:pPr>
    </w:p>
    <w:p w:rsidR="000E538F" w:rsidRPr="00F62C0B" w:rsidRDefault="000E538F" w:rsidP="000E538F">
      <w:pPr>
        <w:pStyle w:val="Sinespaciado1"/>
        <w:spacing w:line="360" w:lineRule="auto"/>
        <w:ind w:left="360"/>
        <w:jc w:val="center"/>
        <w:rPr>
          <w:rFonts w:ascii="Arial" w:hAnsi="Arial" w:cs="Arial"/>
          <w:b/>
          <w:sz w:val="26"/>
          <w:szCs w:val="26"/>
          <w:lang w:val="es-ES" w:eastAsia="es-ES"/>
        </w:rPr>
      </w:pPr>
      <w:r w:rsidRPr="00F62C0B">
        <w:rPr>
          <w:rFonts w:ascii="Arial" w:hAnsi="Arial" w:cs="Arial"/>
          <w:b/>
          <w:sz w:val="26"/>
          <w:szCs w:val="26"/>
          <w:lang w:val="es-ES" w:eastAsia="es-ES"/>
        </w:rPr>
        <w:t>I. Asunto</w:t>
      </w:r>
    </w:p>
    <w:p w:rsidR="000E538F" w:rsidRPr="00F62C0B" w:rsidRDefault="000E538F" w:rsidP="000E538F">
      <w:pPr>
        <w:spacing w:line="360" w:lineRule="auto"/>
        <w:jc w:val="both"/>
        <w:rPr>
          <w:rFonts w:ascii="Arial" w:hAnsi="Arial" w:cs="Arial"/>
          <w:sz w:val="26"/>
          <w:szCs w:val="26"/>
        </w:rPr>
      </w:pPr>
    </w:p>
    <w:p w:rsidR="00F62C0B" w:rsidRDefault="009E05CA" w:rsidP="00366F54">
      <w:pPr>
        <w:spacing w:line="360" w:lineRule="auto"/>
        <w:ind w:firstLine="1425"/>
        <w:jc w:val="both"/>
        <w:rPr>
          <w:rFonts w:ascii="Arial" w:hAnsi="Arial" w:cs="Arial"/>
          <w:sz w:val="26"/>
          <w:szCs w:val="26"/>
        </w:rPr>
      </w:pPr>
      <w:r w:rsidRPr="002A5FCC">
        <w:rPr>
          <w:rFonts w:ascii="Arial" w:hAnsi="Arial"/>
          <w:sz w:val="26"/>
          <w:szCs w:val="26"/>
        </w:rPr>
        <w:t xml:space="preserve">Decide la </w:t>
      </w:r>
      <w:r>
        <w:rPr>
          <w:rFonts w:ascii="Arial" w:hAnsi="Arial"/>
          <w:sz w:val="26"/>
          <w:szCs w:val="26"/>
        </w:rPr>
        <w:t>Sala</w:t>
      </w:r>
      <w:r w:rsidRPr="002A5FCC">
        <w:rPr>
          <w:rFonts w:ascii="Arial" w:hAnsi="Arial"/>
          <w:sz w:val="26"/>
          <w:szCs w:val="26"/>
        </w:rPr>
        <w:t xml:space="preserve"> el grado de consulta respecto de la decisión proferida por </w:t>
      </w:r>
      <w:r>
        <w:rPr>
          <w:rFonts w:ascii="Arial" w:hAnsi="Arial"/>
          <w:sz w:val="26"/>
          <w:szCs w:val="26"/>
        </w:rPr>
        <w:t xml:space="preserve">el Juzgado </w:t>
      </w:r>
      <w:r w:rsidR="001A33FE">
        <w:rPr>
          <w:rFonts w:ascii="Arial" w:hAnsi="Arial"/>
          <w:sz w:val="26"/>
          <w:szCs w:val="26"/>
        </w:rPr>
        <w:t>Primero Civil del Circuito d</w:t>
      </w:r>
      <w:r>
        <w:rPr>
          <w:rFonts w:ascii="Arial" w:hAnsi="Arial"/>
          <w:sz w:val="26"/>
          <w:szCs w:val="26"/>
        </w:rPr>
        <w:t xml:space="preserve">e Pereira el </w:t>
      </w:r>
      <w:r w:rsidR="001A33FE">
        <w:rPr>
          <w:rFonts w:ascii="Arial" w:hAnsi="Arial"/>
          <w:sz w:val="26"/>
          <w:szCs w:val="26"/>
        </w:rPr>
        <w:t>30</w:t>
      </w:r>
      <w:r>
        <w:rPr>
          <w:rFonts w:ascii="Arial" w:hAnsi="Arial"/>
          <w:sz w:val="26"/>
          <w:szCs w:val="26"/>
        </w:rPr>
        <w:t xml:space="preserve"> de </w:t>
      </w:r>
      <w:r w:rsidR="001A33FE">
        <w:rPr>
          <w:rFonts w:ascii="Arial" w:hAnsi="Arial"/>
          <w:sz w:val="26"/>
          <w:szCs w:val="26"/>
        </w:rPr>
        <w:t>octubre</w:t>
      </w:r>
      <w:r>
        <w:rPr>
          <w:rFonts w:ascii="Arial" w:hAnsi="Arial"/>
          <w:sz w:val="26"/>
          <w:szCs w:val="26"/>
        </w:rPr>
        <w:t xml:space="preserve"> hogaño, </w:t>
      </w:r>
      <w:r w:rsidRPr="002A5FCC">
        <w:rPr>
          <w:rFonts w:ascii="Arial" w:hAnsi="Arial"/>
          <w:sz w:val="26"/>
          <w:szCs w:val="26"/>
        </w:rPr>
        <w:t>para resolver el incidente de</w:t>
      </w:r>
      <w:r w:rsidRPr="002A5FCC">
        <w:rPr>
          <w:rFonts w:ascii="Arial" w:hAnsi="Arial" w:cs="Arial"/>
          <w:sz w:val="26"/>
          <w:szCs w:val="26"/>
        </w:rPr>
        <w:t xml:space="preserve"> desacato que promovió </w:t>
      </w:r>
      <w:r w:rsidR="00EB093A">
        <w:rPr>
          <w:rFonts w:ascii="Arial" w:hAnsi="Arial" w:cs="Arial"/>
          <w:sz w:val="23"/>
          <w:szCs w:val="23"/>
        </w:rPr>
        <w:t>E</w:t>
      </w:r>
      <w:r w:rsidR="00ED5A1A">
        <w:rPr>
          <w:rFonts w:ascii="Arial" w:hAnsi="Arial" w:cs="Arial"/>
          <w:sz w:val="23"/>
          <w:szCs w:val="23"/>
        </w:rPr>
        <w:t>DILMA HENAO SÁNCHEZ</w:t>
      </w:r>
      <w:r w:rsidR="006376E0">
        <w:rPr>
          <w:rFonts w:ascii="Arial" w:hAnsi="Arial" w:cs="Arial"/>
          <w:sz w:val="23"/>
          <w:szCs w:val="23"/>
        </w:rPr>
        <w:t>,</w:t>
      </w:r>
      <w:r>
        <w:rPr>
          <w:rFonts w:ascii="Arial" w:hAnsi="Arial" w:cs="Arial"/>
          <w:b/>
          <w:sz w:val="26"/>
          <w:szCs w:val="26"/>
        </w:rPr>
        <w:t xml:space="preserve"> </w:t>
      </w:r>
      <w:r w:rsidRPr="002A5FCC">
        <w:rPr>
          <w:rFonts w:ascii="Arial" w:hAnsi="Arial" w:cs="Arial"/>
          <w:sz w:val="26"/>
          <w:szCs w:val="26"/>
        </w:rPr>
        <w:t xml:space="preserve">contra </w:t>
      </w:r>
      <w:r w:rsidR="00AD7E67">
        <w:rPr>
          <w:rFonts w:ascii="Arial" w:hAnsi="Arial" w:cs="Arial"/>
          <w:sz w:val="26"/>
          <w:szCs w:val="26"/>
        </w:rPr>
        <w:t xml:space="preserve">la </w:t>
      </w:r>
      <w:r w:rsidR="00A97E1F">
        <w:rPr>
          <w:rFonts w:ascii="Arial" w:hAnsi="Arial" w:cs="Arial"/>
          <w:sz w:val="23"/>
          <w:szCs w:val="23"/>
        </w:rPr>
        <w:t>UNIDAD PARA LA ATENCIÓN Y REPARACIÓN A LAS VÍCTIMAS</w:t>
      </w:r>
      <w:r w:rsidR="006376E0">
        <w:rPr>
          <w:rFonts w:ascii="Arial" w:hAnsi="Arial" w:cs="Arial"/>
          <w:sz w:val="23"/>
          <w:szCs w:val="23"/>
        </w:rPr>
        <w:t xml:space="preserve">, </w:t>
      </w:r>
      <w:r w:rsidRPr="002A5FCC">
        <w:rPr>
          <w:rFonts w:ascii="Arial" w:hAnsi="Arial" w:cs="Arial"/>
          <w:sz w:val="26"/>
          <w:szCs w:val="26"/>
        </w:rPr>
        <w:t xml:space="preserve">en el trámite de la acción </w:t>
      </w:r>
      <w:r w:rsidRPr="002A5FCC">
        <w:rPr>
          <w:rFonts w:ascii="Arial" w:hAnsi="Arial"/>
          <w:sz w:val="26"/>
          <w:szCs w:val="26"/>
        </w:rPr>
        <w:t>de tutel</w:t>
      </w:r>
      <w:r w:rsidR="00FC3BB4">
        <w:rPr>
          <w:rFonts w:ascii="Arial" w:hAnsi="Arial"/>
          <w:sz w:val="26"/>
          <w:szCs w:val="26"/>
        </w:rPr>
        <w:t>a que instauró respecto de dicha</w:t>
      </w:r>
      <w:r w:rsidRPr="002A5FCC">
        <w:rPr>
          <w:rFonts w:ascii="Arial" w:hAnsi="Arial"/>
          <w:sz w:val="26"/>
          <w:szCs w:val="26"/>
        </w:rPr>
        <w:t xml:space="preserve"> </w:t>
      </w:r>
      <w:r w:rsidR="00FC3BB4">
        <w:rPr>
          <w:rFonts w:ascii="Arial" w:hAnsi="Arial"/>
          <w:sz w:val="26"/>
          <w:szCs w:val="26"/>
        </w:rPr>
        <w:t>entidad.</w:t>
      </w:r>
      <w:r w:rsidRPr="002A5FCC">
        <w:rPr>
          <w:rFonts w:ascii="Arial" w:hAnsi="Arial"/>
          <w:sz w:val="26"/>
          <w:szCs w:val="26"/>
        </w:rPr>
        <w:t xml:space="preserve"> </w:t>
      </w:r>
    </w:p>
    <w:p w:rsidR="00691C4D" w:rsidRDefault="00691C4D" w:rsidP="007E230B">
      <w:pPr>
        <w:spacing w:line="360" w:lineRule="auto"/>
        <w:ind w:firstLine="708"/>
        <w:jc w:val="both"/>
        <w:rPr>
          <w:rFonts w:ascii="Arial" w:hAnsi="Arial" w:cs="Arial"/>
          <w:sz w:val="26"/>
          <w:szCs w:val="26"/>
        </w:rPr>
      </w:pPr>
    </w:p>
    <w:p w:rsidR="00F62C0B" w:rsidRPr="00F62C0B" w:rsidRDefault="000E538F" w:rsidP="00F62C0B">
      <w:pPr>
        <w:spacing w:line="360" w:lineRule="auto"/>
        <w:jc w:val="center"/>
        <w:rPr>
          <w:rFonts w:ascii="Arial" w:hAnsi="Arial" w:cs="Arial"/>
          <w:b/>
          <w:sz w:val="26"/>
          <w:szCs w:val="26"/>
        </w:rPr>
      </w:pPr>
      <w:r w:rsidRPr="00F62C0B">
        <w:rPr>
          <w:rFonts w:ascii="Arial" w:hAnsi="Arial" w:cs="Arial"/>
          <w:b/>
          <w:sz w:val="26"/>
          <w:szCs w:val="26"/>
        </w:rPr>
        <w:t>II. Antecedentes</w:t>
      </w:r>
    </w:p>
    <w:p w:rsidR="00F62C0B" w:rsidRDefault="00F62C0B" w:rsidP="007E230B">
      <w:pPr>
        <w:spacing w:line="360" w:lineRule="auto"/>
        <w:ind w:firstLine="708"/>
        <w:jc w:val="both"/>
        <w:rPr>
          <w:rFonts w:ascii="Arial" w:hAnsi="Arial" w:cs="Arial"/>
          <w:sz w:val="26"/>
          <w:szCs w:val="26"/>
        </w:rPr>
      </w:pPr>
    </w:p>
    <w:p w:rsidR="00AC2E38" w:rsidRDefault="00F62C0B" w:rsidP="00AC2E38">
      <w:pPr>
        <w:spacing w:line="360" w:lineRule="auto"/>
        <w:ind w:firstLine="1425"/>
        <w:jc w:val="both"/>
        <w:rPr>
          <w:rFonts w:ascii="Arial" w:hAnsi="Arial" w:cs="Arial"/>
          <w:sz w:val="23"/>
          <w:szCs w:val="23"/>
        </w:rPr>
      </w:pPr>
      <w:r>
        <w:rPr>
          <w:rFonts w:ascii="Arial" w:hAnsi="Arial" w:cs="Arial"/>
          <w:sz w:val="26"/>
          <w:szCs w:val="26"/>
        </w:rPr>
        <w:t xml:space="preserve">1. </w:t>
      </w:r>
      <w:r w:rsidR="00AC2E38">
        <w:rPr>
          <w:rFonts w:ascii="Arial" w:hAnsi="Arial" w:cs="Arial"/>
          <w:sz w:val="26"/>
          <w:szCs w:val="26"/>
        </w:rPr>
        <w:t xml:space="preserve">El </w:t>
      </w:r>
      <w:r w:rsidR="001350B9">
        <w:rPr>
          <w:rFonts w:ascii="Arial" w:hAnsi="Arial" w:cs="Arial"/>
          <w:sz w:val="26"/>
          <w:szCs w:val="26"/>
        </w:rPr>
        <w:t>28</w:t>
      </w:r>
      <w:r w:rsidR="00AC2E38">
        <w:rPr>
          <w:rFonts w:ascii="Arial" w:hAnsi="Arial" w:cs="Arial"/>
          <w:sz w:val="26"/>
          <w:szCs w:val="26"/>
        </w:rPr>
        <w:t xml:space="preserve"> de </w:t>
      </w:r>
      <w:r w:rsidR="001350B9">
        <w:rPr>
          <w:rFonts w:ascii="Arial" w:hAnsi="Arial" w:cs="Arial"/>
          <w:sz w:val="26"/>
          <w:szCs w:val="26"/>
        </w:rPr>
        <w:t>septiembre</w:t>
      </w:r>
      <w:r w:rsidR="00547EA8">
        <w:rPr>
          <w:rFonts w:ascii="Arial" w:hAnsi="Arial" w:cs="Arial"/>
          <w:sz w:val="26"/>
          <w:szCs w:val="26"/>
        </w:rPr>
        <w:t xml:space="preserve"> </w:t>
      </w:r>
      <w:r w:rsidR="009272FD">
        <w:rPr>
          <w:rFonts w:ascii="Arial" w:hAnsi="Arial" w:cs="Arial"/>
          <w:sz w:val="26"/>
          <w:szCs w:val="26"/>
        </w:rPr>
        <w:t>último</w:t>
      </w:r>
      <w:r w:rsidR="00AC2E38">
        <w:rPr>
          <w:rFonts w:ascii="Arial" w:hAnsi="Arial" w:cs="Arial"/>
          <w:sz w:val="26"/>
          <w:szCs w:val="26"/>
        </w:rPr>
        <w:t xml:space="preserve">, </w:t>
      </w:r>
      <w:r w:rsidR="00547EA8">
        <w:rPr>
          <w:rFonts w:ascii="Arial" w:hAnsi="Arial" w:cs="Arial"/>
          <w:sz w:val="26"/>
          <w:szCs w:val="26"/>
        </w:rPr>
        <w:t>l</w:t>
      </w:r>
      <w:r w:rsidR="001350B9">
        <w:rPr>
          <w:rFonts w:ascii="Arial" w:hAnsi="Arial" w:cs="Arial"/>
          <w:sz w:val="26"/>
          <w:szCs w:val="26"/>
        </w:rPr>
        <w:t>a</w:t>
      </w:r>
      <w:r w:rsidR="00547EA8">
        <w:rPr>
          <w:rFonts w:ascii="Arial" w:hAnsi="Arial" w:cs="Arial"/>
          <w:sz w:val="26"/>
          <w:szCs w:val="26"/>
        </w:rPr>
        <w:t xml:space="preserve"> </w:t>
      </w:r>
      <w:proofErr w:type="spellStart"/>
      <w:r w:rsidR="00547EA8">
        <w:rPr>
          <w:rFonts w:ascii="Arial" w:hAnsi="Arial" w:cs="Arial"/>
          <w:sz w:val="26"/>
          <w:szCs w:val="26"/>
        </w:rPr>
        <w:t>tutelante</w:t>
      </w:r>
      <w:proofErr w:type="spellEnd"/>
      <w:r w:rsidR="00547EA8">
        <w:rPr>
          <w:rFonts w:ascii="Arial" w:hAnsi="Arial" w:cs="Arial"/>
          <w:sz w:val="26"/>
          <w:szCs w:val="26"/>
        </w:rPr>
        <w:t xml:space="preserve"> </w:t>
      </w:r>
      <w:r w:rsidR="00175D21">
        <w:rPr>
          <w:rFonts w:ascii="Arial" w:hAnsi="Arial" w:cs="Arial"/>
          <w:sz w:val="26"/>
          <w:szCs w:val="26"/>
        </w:rPr>
        <w:t>p</w:t>
      </w:r>
      <w:r w:rsidR="00AC2E38" w:rsidRPr="004F4F4D">
        <w:rPr>
          <w:rFonts w:ascii="Arial" w:hAnsi="Arial"/>
          <w:sz w:val="26"/>
          <w:szCs w:val="26"/>
        </w:rPr>
        <w:t xml:space="preserve">resenta </w:t>
      </w:r>
      <w:r w:rsidR="00AC2E38" w:rsidRPr="004F4F4D">
        <w:rPr>
          <w:rFonts w:ascii="Arial" w:hAnsi="Arial" w:cs="Arial"/>
          <w:sz w:val="26"/>
          <w:szCs w:val="26"/>
        </w:rPr>
        <w:t xml:space="preserve">solicitud orientada a que se </w:t>
      </w:r>
      <w:r w:rsidR="00A86FC8">
        <w:rPr>
          <w:rFonts w:ascii="Arial" w:hAnsi="Arial" w:cs="Arial"/>
          <w:sz w:val="26"/>
          <w:szCs w:val="26"/>
        </w:rPr>
        <w:t xml:space="preserve">requiera </w:t>
      </w:r>
      <w:r w:rsidR="001350B9">
        <w:rPr>
          <w:rFonts w:ascii="Arial" w:hAnsi="Arial" w:cs="Arial"/>
          <w:sz w:val="26"/>
          <w:szCs w:val="26"/>
        </w:rPr>
        <w:t>a la UARIV</w:t>
      </w:r>
      <w:r w:rsidR="00547EA8">
        <w:rPr>
          <w:rFonts w:ascii="Arial" w:hAnsi="Arial" w:cs="Arial"/>
          <w:sz w:val="26"/>
          <w:szCs w:val="26"/>
        </w:rPr>
        <w:t xml:space="preserve"> dar cumplimiento al fallo de tutela</w:t>
      </w:r>
      <w:r w:rsidR="00532ED9">
        <w:rPr>
          <w:rFonts w:ascii="Arial" w:hAnsi="Arial" w:cs="Arial"/>
          <w:sz w:val="26"/>
          <w:szCs w:val="26"/>
        </w:rPr>
        <w:t xml:space="preserve">. </w:t>
      </w:r>
      <w:r w:rsidR="00657EA6">
        <w:rPr>
          <w:rFonts w:ascii="Arial" w:hAnsi="Arial" w:cs="Arial"/>
          <w:sz w:val="26"/>
          <w:szCs w:val="26"/>
        </w:rPr>
        <w:t xml:space="preserve">Anexa copia de la sentencia reclamada. </w:t>
      </w:r>
      <w:r w:rsidR="00AC2E38" w:rsidRPr="009711A5">
        <w:rPr>
          <w:rFonts w:ascii="Arial" w:hAnsi="Arial" w:cs="Arial"/>
          <w:sz w:val="23"/>
          <w:szCs w:val="23"/>
        </w:rPr>
        <w:t>(</w:t>
      </w:r>
      <w:proofErr w:type="spellStart"/>
      <w:r w:rsidR="00AC2E38" w:rsidRPr="009711A5">
        <w:rPr>
          <w:rFonts w:ascii="Arial" w:hAnsi="Arial" w:cs="Arial"/>
          <w:sz w:val="23"/>
          <w:szCs w:val="23"/>
        </w:rPr>
        <w:t>fl</w:t>
      </w:r>
      <w:proofErr w:type="spellEnd"/>
      <w:r w:rsidR="00AC2E38" w:rsidRPr="009711A5">
        <w:rPr>
          <w:rFonts w:ascii="Arial" w:hAnsi="Arial" w:cs="Arial"/>
          <w:sz w:val="23"/>
          <w:szCs w:val="23"/>
        </w:rPr>
        <w:t xml:space="preserve">. </w:t>
      </w:r>
      <w:r w:rsidR="00532ED9">
        <w:rPr>
          <w:rFonts w:ascii="Arial" w:hAnsi="Arial" w:cs="Arial"/>
          <w:sz w:val="23"/>
          <w:szCs w:val="23"/>
        </w:rPr>
        <w:t>1</w:t>
      </w:r>
      <w:r w:rsidR="00657EA6" w:rsidRPr="009711A5">
        <w:rPr>
          <w:rFonts w:ascii="Arial" w:hAnsi="Arial" w:cs="Arial"/>
          <w:sz w:val="23"/>
          <w:szCs w:val="23"/>
        </w:rPr>
        <w:t xml:space="preserve"> a</w:t>
      </w:r>
      <w:r w:rsidR="009711A5" w:rsidRPr="009711A5">
        <w:rPr>
          <w:rFonts w:ascii="Arial" w:hAnsi="Arial" w:cs="Arial"/>
          <w:sz w:val="23"/>
          <w:szCs w:val="23"/>
        </w:rPr>
        <w:t xml:space="preserve"> </w:t>
      </w:r>
      <w:r w:rsidR="001350B9">
        <w:rPr>
          <w:rFonts w:ascii="Arial" w:hAnsi="Arial" w:cs="Arial"/>
          <w:sz w:val="23"/>
          <w:szCs w:val="23"/>
        </w:rPr>
        <w:t>5</w:t>
      </w:r>
      <w:r w:rsidR="00AC2E38" w:rsidRPr="009711A5">
        <w:rPr>
          <w:rFonts w:ascii="Arial" w:hAnsi="Arial" w:cs="Arial"/>
          <w:sz w:val="23"/>
          <w:szCs w:val="23"/>
        </w:rPr>
        <w:t xml:space="preserve"> cd. Desacato).</w:t>
      </w:r>
    </w:p>
    <w:p w:rsidR="00366F54" w:rsidRPr="009711A5" w:rsidRDefault="00366F54" w:rsidP="00AC2E38">
      <w:pPr>
        <w:spacing w:line="360" w:lineRule="auto"/>
        <w:ind w:firstLine="1425"/>
        <w:jc w:val="both"/>
        <w:rPr>
          <w:rFonts w:ascii="Arial" w:hAnsi="Arial" w:cs="Arial"/>
          <w:sz w:val="23"/>
          <w:szCs w:val="23"/>
        </w:rPr>
      </w:pPr>
    </w:p>
    <w:p w:rsidR="00B86E54" w:rsidRDefault="00AC2E38" w:rsidP="00B814C6">
      <w:pPr>
        <w:spacing w:line="360" w:lineRule="auto"/>
        <w:ind w:firstLine="1425"/>
        <w:jc w:val="both"/>
        <w:rPr>
          <w:rFonts w:ascii="Arial" w:hAnsi="Arial" w:cs="Arial"/>
          <w:sz w:val="26"/>
          <w:szCs w:val="26"/>
        </w:rPr>
      </w:pPr>
      <w:r w:rsidRPr="004F4F4D">
        <w:rPr>
          <w:rFonts w:ascii="Arial" w:hAnsi="Arial" w:cs="Arial"/>
          <w:sz w:val="26"/>
          <w:szCs w:val="26"/>
        </w:rPr>
        <w:t>2.</w:t>
      </w:r>
      <w:r w:rsidRPr="004F4F4D">
        <w:rPr>
          <w:rFonts w:ascii="Arial" w:hAnsi="Arial" w:cs="Arial"/>
          <w:sz w:val="26"/>
          <w:szCs w:val="26"/>
        </w:rPr>
        <w:tab/>
      </w:r>
      <w:r w:rsidR="00583BCE" w:rsidRPr="00B86E54">
        <w:rPr>
          <w:rFonts w:ascii="Arial" w:hAnsi="Arial" w:cs="Arial"/>
          <w:sz w:val="26"/>
          <w:szCs w:val="26"/>
        </w:rPr>
        <w:t>E</w:t>
      </w:r>
      <w:r w:rsidRPr="00B86E54">
        <w:rPr>
          <w:rFonts w:ascii="Arial" w:hAnsi="Arial" w:cs="Arial"/>
          <w:sz w:val="26"/>
          <w:szCs w:val="26"/>
        </w:rPr>
        <w:t xml:space="preserve">l </w:t>
      </w:r>
      <w:r w:rsidR="008A5433" w:rsidRPr="00B86E54">
        <w:rPr>
          <w:rFonts w:ascii="Arial" w:hAnsi="Arial" w:cs="Arial"/>
          <w:sz w:val="26"/>
          <w:szCs w:val="26"/>
        </w:rPr>
        <w:t>juzgado de primera sede</w:t>
      </w:r>
      <w:r w:rsidR="00885881" w:rsidRPr="00B86E54">
        <w:rPr>
          <w:rFonts w:ascii="Arial" w:hAnsi="Arial" w:cs="Arial"/>
          <w:sz w:val="26"/>
          <w:szCs w:val="26"/>
        </w:rPr>
        <w:t xml:space="preserve"> </w:t>
      </w:r>
      <w:r w:rsidR="00C77515" w:rsidRPr="00B86E54">
        <w:rPr>
          <w:rFonts w:ascii="Arial" w:hAnsi="Arial" w:cs="Arial"/>
          <w:sz w:val="26"/>
          <w:szCs w:val="26"/>
        </w:rPr>
        <w:t>instó</w:t>
      </w:r>
      <w:r w:rsidR="00B86E54" w:rsidRPr="00B86E54">
        <w:rPr>
          <w:rFonts w:ascii="Arial" w:hAnsi="Arial" w:cs="Arial"/>
          <w:sz w:val="26"/>
          <w:szCs w:val="26"/>
        </w:rPr>
        <w:t xml:space="preserve"> a la</w:t>
      </w:r>
      <w:r w:rsidR="002444EE">
        <w:rPr>
          <w:rFonts w:ascii="Arial" w:hAnsi="Arial" w:cs="Arial"/>
          <w:sz w:val="26"/>
          <w:szCs w:val="26"/>
        </w:rPr>
        <w:t xml:space="preserve"> Subdirectora de Reparación Individual – doctora Alicia Rueda Rojas- para que en el término de 1 día, acredite el cumplimiento de la sentencia</w:t>
      </w:r>
      <w:r w:rsidR="005061FB">
        <w:rPr>
          <w:rFonts w:ascii="Arial" w:hAnsi="Arial" w:cs="Arial"/>
          <w:sz w:val="26"/>
          <w:szCs w:val="26"/>
        </w:rPr>
        <w:t xml:space="preserve"> de tutela</w:t>
      </w:r>
      <w:r w:rsidR="002444EE">
        <w:rPr>
          <w:rFonts w:ascii="Arial" w:hAnsi="Arial" w:cs="Arial"/>
          <w:sz w:val="26"/>
          <w:szCs w:val="26"/>
        </w:rPr>
        <w:t>, igualmente ofició a la Directora de Reparaciones – doctora Iris Marín- para que en su calidad de superior jerárquico de la citada subdirección haga cumplir el fallo e inicie el correspondiente procedimiento disciplinario, debiendo informar lo pert</w:t>
      </w:r>
      <w:r w:rsidR="00B814C6">
        <w:rPr>
          <w:rFonts w:ascii="Arial" w:hAnsi="Arial" w:cs="Arial"/>
          <w:sz w:val="26"/>
          <w:szCs w:val="26"/>
        </w:rPr>
        <w:t>inente en un plazo de 48 horas</w:t>
      </w:r>
      <w:r w:rsidR="00B86E54">
        <w:rPr>
          <w:rFonts w:ascii="Arial" w:hAnsi="Arial" w:cs="Arial"/>
          <w:sz w:val="26"/>
          <w:szCs w:val="26"/>
        </w:rPr>
        <w:t>, término</w:t>
      </w:r>
      <w:r w:rsidR="00B814C6">
        <w:rPr>
          <w:rFonts w:ascii="Arial" w:hAnsi="Arial" w:cs="Arial"/>
          <w:sz w:val="26"/>
          <w:szCs w:val="26"/>
        </w:rPr>
        <w:t>s</w:t>
      </w:r>
      <w:r w:rsidR="00B86E54">
        <w:rPr>
          <w:rFonts w:ascii="Arial" w:hAnsi="Arial" w:cs="Arial"/>
          <w:sz w:val="26"/>
          <w:szCs w:val="26"/>
        </w:rPr>
        <w:t xml:space="preserve"> que culmin</w:t>
      </w:r>
      <w:r w:rsidR="00B814C6">
        <w:rPr>
          <w:rFonts w:ascii="Arial" w:hAnsi="Arial" w:cs="Arial"/>
          <w:sz w:val="26"/>
          <w:szCs w:val="26"/>
        </w:rPr>
        <w:t>aron</w:t>
      </w:r>
      <w:r w:rsidR="00B86E54">
        <w:rPr>
          <w:rFonts w:ascii="Arial" w:hAnsi="Arial" w:cs="Arial"/>
          <w:sz w:val="26"/>
          <w:szCs w:val="26"/>
        </w:rPr>
        <w:t xml:space="preserve"> en silencio</w:t>
      </w:r>
      <w:r w:rsidR="00DA6F05">
        <w:rPr>
          <w:rFonts w:ascii="Arial" w:hAnsi="Arial" w:cs="Arial"/>
          <w:sz w:val="26"/>
          <w:szCs w:val="26"/>
        </w:rPr>
        <w:t>. E</w:t>
      </w:r>
      <w:r w:rsidR="00B86E54">
        <w:rPr>
          <w:rFonts w:ascii="Arial" w:hAnsi="Arial" w:cs="Arial"/>
          <w:sz w:val="26"/>
          <w:szCs w:val="26"/>
        </w:rPr>
        <w:t>nseguida el</w:t>
      </w:r>
      <w:r w:rsidR="001048EE">
        <w:rPr>
          <w:rFonts w:ascii="Arial" w:hAnsi="Arial" w:cs="Arial"/>
          <w:sz w:val="26"/>
          <w:szCs w:val="26"/>
        </w:rPr>
        <w:t xml:space="preserve"> </w:t>
      </w:r>
      <w:r w:rsidR="001048EE">
        <w:rPr>
          <w:rFonts w:ascii="Arial" w:hAnsi="Arial" w:cs="Arial"/>
          <w:i/>
          <w:sz w:val="26"/>
          <w:szCs w:val="26"/>
        </w:rPr>
        <w:t xml:space="preserve">a quo, </w:t>
      </w:r>
      <w:r w:rsidR="00B814C6">
        <w:rPr>
          <w:rFonts w:ascii="Arial" w:hAnsi="Arial" w:cs="Arial"/>
          <w:sz w:val="26"/>
          <w:szCs w:val="26"/>
        </w:rPr>
        <w:t>abre el incidente por desacato a la orden ju</w:t>
      </w:r>
      <w:r w:rsidR="008B439F">
        <w:rPr>
          <w:rFonts w:ascii="Arial" w:hAnsi="Arial" w:cs="Arial"/>
          <w:sz w:val="26"/>
          <w:szCs w:val="26"/>
        </w:rPr>
        <w:t xml:space="preserve">dicial, en contra de la UARIV, </w:t>
      </w:r>
      <w:r w:rsidR="00B814C6">
        <w:rPr>
          <w:rFonts w:ascii="Arial" w:hAnsi="Arial" w:cs="Arial"/>
          <w:sz w:val="26"/>
          <w:szCs w:val="26"/>
        </w:rPr>
        <w:t xml:space="preserve">dispone su notificación a la Subdirectora de Reparación Individual y a la Directora de Reparaciones, concediéndoles </w:t>
      </w:r>
      <w:r w:rsidR="008B439F">
        <w:rPr>
          <w:rFonts w:ascii="Arial" w:hAnsi="Arial" w:cs="Arial"/>
          <w:sz w:val="26"/>
          <w:szCs w:val="26"/>
        </w:rPr>
        <w:t>3 días para que ejerzan su derecho de defensa; igualmente requiere a ésta última para que en su calidad de superior de la mencionada subdirección haga cumplir el fa</w:t>
      </w:r>
      <w:r w:rsidR="005061FB">
        <w:rPr>
          <w:rFonts w:ascii="Arial" w:hAnsi="Arial" w:cs="Arial"/>
          <w:sz w:val="26"/>
          <w:szCs w:val="26"/>
        </w:rPr>
        <w:t>l</w:t>
      </w:r>
      <w:r w:rsidR="008B439F">
        <w:rPr>
          <w:rFonts w:ascii="Arial" w:hAnsi="Arial" w:cs="Arial"/>
          <w:sz w:val="26"/>
          <w:szCs w:val="26"/>
        </w:rPr>
        <w:t xml:space="preserve">lo.  </w:t>
      </w:r>
    </w:p>
    <w:p w:rsidR="008B439F" w:rsidRDefault="008B439F" w:rsidP="00DA6F05">
      <w:pPr>
        <w:spacing w:line="360" w:lineRule="auto"/>
        <w:ind w:firstLine="1425"/>
        <w:jc w:val="both"/>
        <w:rPr>
          <w:rFonts w:ascii="Arial" w:hAnsi="Arial" w:cs="Arial"/>
          <w:sz w:val="26"/>
          <w:szCs w:val="26"/>
        </w:rPr>
      </w:pPr>
    </w:p>
    <w:p w:rsidR="00C77515" w:rsidRPr="008A5433" w:rsidRDefault="008B439F" w:rsidP="00DA6F05">
      <w:pPr>
        <w:spacing w:line="360" w:lineRule="auto"/>
        <w:ind w:firstLine="1425"/>
        <w:jc w:val="both"/>
        <w:rPr>
          <w:rFonts w:ascii="Arial" w:hAnsi="Arial" w:cs="Arial"/>
          <w:sz w:val="26"/>
          <w:szCs w:val="26"/>
        </w:rPr>
      </w:pPr>
      <w:r>
        <w:rPr>
          <w:rFonts w:ascii="Arial" w:hAnsi="Arial" w:cs="Arial"/>
          <w:sz w:val="26"/>
          <w:szCs w:val="26"/>
        </w:rPr>
        <w:t>F</w:t>
      </w:r>
      <w:r w:rsidR="00C77515">
        <w:rPr>
          <w:rFonts w:ascii="Arial" w:hAnsi="Arial" w:cs="Arial"/>
          <w:sz w:val="26"/>
          <w:szCs w:val="26"/>
        </w:rPr>
        <w:t xml:space="preserve">inalmente, el </w:t>
      </w:r>
      <w:r w:rsidR="005631CE">
        <w:rPr>
          <w:rFonts w:ascii="Arial" w:hAnsi="Arial" w:cs="Arial"/>
          <w:sz w:val="26"/>
          <w:szCs w:val="26"/>
        </w:rPr>
        <w:t>30</w:t>
      </w:r>
      <w:r w:rsidR="00C77515">
        <w:rPr>
          <w:rFonts w:ascii="Arial" w:hAnsi="Arial" w:cs="Arial"/>
          <w:sz w:val="26"/>
          <w:szCs w:val="26"/>
        </w:rPr>
        <w:t xml:space="preserve"> de </w:t>
      </w:r>
      <w:r w:rsidR="005631CE">
        <w:rPr>
          <w:rFonts w:ascii="Arial" w:hAnsi="Arial" w:cs="Arial"/>
          <w:sz w:val="26"/>
          <w:szCs w:val="26"/>
        </w:rPr>
        <w:t>octubre</w:t>
      </w:r>
      <w:r w:rsidR="00C77515">
        <w:rPr>
          <w:rFonts w:ascii="Arial" w:hAnsi="Arial" w:cs="Arial"/>
          <w:sz w:val="26"/>
          <w:szCs w:val="26"/>
        </w:rPr>
        <w:t xml:space="preserve"> resolvió declarar que </w:t>
      </w:r>
      <w:r w:rsidR="00DA6F05">
        <w:rPr>
          <w:rFonts w:ascii="Arial" w:hAnsi="Arial" w:cs="Arial"/>
          <w:sz w:val="26"/>
          <w:szCs w:val="26"/>
        </w:rPr>
        <w:t xml:space="preserve">las </w:t>
      </w:r>
      <w:r w:rsidR="00026B89">
        <w:rPr>
          <w:rFonts w:ascii="Arial" w:hAnsi="Arial" w:cs="Arial"/>
          <w:sz w:val="26"/>
          <w:szCs w:val="26"/>
        </w:rPr>
        <w:t>intimadas</w:t>
      </w:r>
      <w:r w:rsidR="001048EE">
        <w:rPr>
          <w:rFonts w:ascii="Arial" w:hAnsi="Arial" w:cs="Arial"/>
          <w:sz w:val="26"/>
          <w:szCs w:val="26"/>
        </w:rPr>
        <w:t xml:space="preserve">, </w:t>
      </w:r>
      <w:r w:rsidR="008A5433">
        <w:rPr>
          <w:rFonts w:ascii="Arial" w:hAnsi="Arial" w:cs="Arial"/>
          <w:sz w:val="26"/>
          <w:szCs w:val="26"/>
        </w:rPr>
        <w:t>incurri</w:t>
      </w:r>
      <w:r w:rsidR="001048EE">
        <w:rPr>
          <w:rFonts w:ascii="Arial" w:hAnsi="Arial" w:cs="Arial"/>
          <w:sz w:val="26"/>
          <w:szCs w:val="26"/>
        </w:rPr>
        <w:t>eron</w:t>
      </w:r>
      <w:r w:rsidR="008A5433">
        <w:rPr>
          <w:rFonts w:ascii="Arial" w:hAnsi="Arial" w:cs="Arial"/>
          <w:sz w:val="26"/>
          <w:szCs w:val="26"/>
        </w:rPr>
        <w:t xml:space="preserve"> en desacato a la tutela del </w:t>
      </w:r>
      <w:r w:rsidR="005631CE">
        <w:rPr>
          <w:rFonts w:ascii="Arial" w:hAnsi="Arial" w:cs="Arial"/>
          <w:sz w:val="26"/>
          <w:szCs w:val="26"/>
        </w:rPr>
        <w:t>3</w:t>
      </w:r>
      <w:r w:rsidR="008A5433">
        <w:rPr>
          <w:rFonts w:ascii="Arial" w:hAnsi="Arial" w:cs="Arial"/>
          <w:sz w:val="26"/>
          <w:szCs w:val="26"/>
        </w:rPr>
        <w:t xml:space="preserve"> de </w:t>
      </w:r>
      <w:r w:rsidR="005631CE">
        <w:rPr>
          <w:rFonts w:ascii="Arial" w:hAnsi="Arial" w:cs="Arial"/>
          <w:sz w:val="26"/>
          <w:szCs w:val="26"/>
        </w:rPr>
        <w:t xml:space="preserve">septiembre </w:t>
      </w:r>
      <w:r w:rsidR="008A5433">
        <w:rPr>
          <w:rFonts w:ascii="Arial" w:hAnsi="Arial" w:cs="Arial"/>
          <w:sz w:val="26"/>
          <w:szCs w:val="26"/>
        </w:rPr>
        <w:t xml:space="preserve">de 2015, </w:t>
      </w:r>
      <w:r w:rsidR="00C77515">
        <w:rPr>
          <w:rFonts w:ascii="Arial" w:hAnsi="Arial" w:cs="Arial"/>
          <w:sz w:val="26"/>
          <w:szCs w:val="26"/>
        </w:rPr>
        <w:t>a quien</w:t>
      </w:r>
      <w:r w:rsidR="001048EE">
        <w:rPr>
          <w:rFonts w:ascii="Arial" w:hAnsi="Arial" w:cs="Arial"/>
          <w:sz w:val="26"/>
          <w:szCs w:val="26"/>
        </w:rPr>
        <w:t>es</w:t>
      </w:r>
      <w:r w:rsidR="00C77515">
        <w:rPr>
          <w:rFonts w:ascii="Arial" w:hAnsi="Arial" w:cs="Arial"/>
          <w:sz w:val="26"/>
          <w:szCs w:val="26"/>
        </w:rPr>
        <w:t xml:space="preserve"> sancionó con arresto de </w:t>
      </w:r>
      <w:r w:rsidR="005631CE">
        <w:rPr>
          <w:rFonts w:ascii="Arial" w:hAnsi="Arial" w:cs="Arial"/>
          <w:sz w:val="26"/>
          <w:szCs w:val="26"/>
        </w:rPr>
        <w:t>2</w:t>
      </w:r>
      <w:r w:rsidR="00C77515">
        <w:rPr>
          <w:rFonts w:ascii="Arial" w:hAnsi="Arial" w:cs="Arial"/>
          <w:sz w:val="26"/>
          <w:szCs w:val="26"/>
        </w:rPr>
        <w:t xml:space="preserve"> día</w:t>
      </w:r>
      <w:r w:rsidR="005631CE">
        <w:rPr>
          <w:rFonts w:ascii="Arial" w:hAnsi="Arial" w:cs="Arial"/>
          <w:sz w:val="26"/>
          <w:szCs w:val="26"/>
        </w:rPr>
        <w:t>s</w:t>
      </w:r>
      <w:r w:rsidR="00C77515">
        <w:rPr>
          <w:rFonts w:ascii="Arial" w:hAnsi="Arial" w:cs="Arial"/>
          <w:sz w:val="26"/>
          <w:szCs w:val="26"/>
        </w:rPr>
        <w:t xml:space="preserve"> y multa de </w:t>
      </w:r>
      <w:r w:rsidR="005631CE">
        <w:rPr>
          <w:rFonts w:ascii="Arial" w:hAnsi="Arial" w:cs="Arial"/>
          <w:sz w:val="26"/>
          <w:szCs w:val="26"/>
        </w:rPr>
        <w:t>2</w:t>
      </w:r>
      <w:r w:rsidR="00C77515">
        <w:rPr>
          <w:rFonts w:ascii="Arial" w:hAnsi="Arial" w:cs="Arial"/>
          <w:sz w:val="26"/>
          <w:szCs w:val="26"/>
        </w:rPr>
        <w:t xml:space="preserve"> salario</w:t>
      </w:r>
      <w:r w:rsidR="005631CE">
        <w:rPr>
          <w:rFonts w:ascii="Arial" w:hAnsi="Arial" w:cs="Arial"/>
          <w:sz w:val="26"/>
          <w:szCs w:val="26"/>
        </w:rPr>
        <w:t>s</w:t>
      </w:r>
      <w:r w:rsidR="00DA6F05">
        <w:rPr>
          <w:rFonts w:ascii="Arial" w:hAnsi="Arial" w:cs="Arial"/>
          <w:sz w:val="26"/>
          <w:szCs w:val="26"/>
        </w:rPr>
        <w:t xml:space="preserve"> mínimo</w:t>
      </w:r>
      <w:r w:rsidR="005631CE">
        <w:rPr>
          <w:rFonts w:ascii="Arial" w:hAnsi="Arial" w:cs="Arial"/>
          <w:sz w:val="26"/>
          <w:szCs w:val="26"/>
        </w:rPr>
        <w:t>s</w:t>
      </w:r>
      <w:r w:rsidR="00C77515">
        <w:rPr>
          <w:rFonts w:ascii="Arial" w:hAnsi="Arial" w:cs="Arial"/>
          <w:sz w:val="26"/>
          <w:szCs w:val="26"/>
        </w:rPr>
        <w:t xml:space="preserve"> legal</w:t>
      </w:r>
      <w:r w:rsidR="005631CE">
        <w:rPr>
          <w:rFonts w:ascii="Arial" w:hAnsi="Arial" w:cs="Arial"/>
          <w:sz w:val="26"/>
          <w:szCs w:val="26"/>
        </w:rPr>
        <w:t>es</w:t>
      </w:r>
      <w:r w:rsidR="00C77515">
        <w:rPr>
          <w:rFonts w:ascii="Arial" w:hAnsi="Arial" w:cs="Arial"/>
          <w:sz w:val="26"/>
          <w:szCs w:val="26"/>
        </w:rPr>
        <w:t xml:space="preserve"> mensual</w:t>
      </w:r>
      <w:r w:rsidR="005631CE">
        <w:rPr>
          <w:rFonts w:ascii="Arial" w:hAnsi="Arial" w:cs="Arial"/>
          <w:sz w:val="26"/>
          <w:szCs w:val="26"/>
        </w:rPr>
        <w:t>es</w:t>
      </w:r>
      <w:r w:rsidR="00C77515">
        <w:rPr>
          <w:rFonts w:ascii="Arial" w:hAnsi="Arial" w:cs="Arial"/>
          <w:sz w:val="26"/>
          <w:szCs w:val="26"/>
        </w:rPr>
        <w:t xml:space="preserve"> vigente</w:t>
      </w:r>
      <w:r w:rsidR="005631CE">
        <w:rPr>
          <w:rFonts w:ascii="Arial" w:hAnsi="Arial" w:cs="Arial"/>
          <w:sz w:val="26"/>
          <w:szCs w:val="26"/>
        </w:rPr>
        <w:t>s</w:t>
      </w:r>
      <w:r w:rsidR="00C77515">
        <w:rPr>
          <w:rFonts w:ascii="Arial" w:hAnsi="Arial" w:cs="Arial"/>
          <w:sz w:val="26"/>
          <w:szCs w:val="26"/>
        </w:rPr>
        <w:t xml:space="preserve">. </w:t>
      </w:r>
    </w:p>
    <w:p w:rsidR="00885881" w:rsidRDefault="00885881" w:rsidP="00AC2E38">
      <w:pPr>
        <w:spacing w:line="360" w:lineRule="auto"/>
        <w:ind w:firstLine="1425"/>
        <w:jc w:val="both"/>
        <w:rPr>
          <w:rFonts w:ascii="Arial" w:hAnsi="Arial" w:cs="Arial"/>
          <w:sz w:val="26"/>
          <w:szCs w:val="26"/>
        </w:rPr>
      </w:pPr>
    </w:p>
    <w:p w:rsidR="00AC2E38" w:rsidRPr="00026B89" w:rsidRDefault="00885881" w:rsidP="00191855">
      <w:pPr>
        <w:spacing w:line="360" w:lineRule="auto"/>
        <w:ind w:firstLine="1425"/>
        <w:jc w:val="both"/>
        <w:rPr>
          <w:rFonts w:ascii="Arial" w:hAnsi="Arial" w:cs="Arial"/>
          <w:sz w:val="26"/>
          <w:szCs w:val="26"/>
        </w:rPr>
      </w:pPr>
      <w:r w:rsidRPr="00026B89">
        <w:rPr>
          <w:rFonts w:ascii="Arial" w:hAnsi="Arial" w:cs="Arial"/>
          <w:sz w:val="26"/>
          <w:szCs w:val="26"/>
        </w:rPr>
        <w:t xml:space="preserve">3. </w:t>
      </w:r>
      <w:r w:rsidR="00AC2E38" w:rsidRPr="00026B89">
        <w:rPr>
          <w:rFonts w:ascii="Arial" w:hAnsi="Arial" w:cs="Arial"/>
          <w:sz w:val="26"/>
          <w:szCs w:val="26"/>
        </w:rPr>
        <w:t>Al tenor de lo normado en el artículo 52 del Decreto 259</w:t>
      </w:r>
      <w:r w:rsidR="000B5414">
        <w:rPr>
          <w:rFonts w:ascii="Arial" w:hAnsi="Arial" w:cs="Arial"/>
          <w:sz w:val="26"/>
          <w:szCs w:val="26"/>
        </w:rPr>
        <w:t>1 de 1991, reglamentario de la acción de t</w:t>
      </w:r>
      <w:r w:rsidR="00AC2E38" w:rsidRPr="00026B89">
        <w:rPr>
          <w:rFonts w:ascii="Arial" w:hAnsi="Arial" w:cs="Arial"/>
          <w:sz w:val="26"/>
          <w:szCs w:val="26"/>
        </w:rPr>
        <w:t>utela consagrada en el artículo 86 de la Constitucional Nacional, se envió el expediente a esta Sala de Decisión a efecto de que se cumpla aquí, por vía de consulta, el control de legalidad de la</w:t>
      </w:r>
      <w:r w:rsidR="00DE1019" w:rsidRPr="00026B89">
        <w:rPr>
          <w:rFonts w:ascii="Arial" w:hAnsi="Arial" w:cs="Arial"/>
          <w:sz w:val="26"/>
          <w:szCs w:val="26"/>
        </w:rPr>
        <w:t>s</w:t>
      </w:r>
      <w:r w:rsidR="00AC2E38" w:rsidRPr="00026B89">
        <w:rPr>
          <w:rFonts w:ascii="Arial" w:hAnsi="Arial" w:cs="Arial"/>
          <w:sz w:val="26"/>
          <w:szCs w:val="26"/>
        </w:rPr>
        <w:t xml:space="preserve"> sanci</w:t>
      </w:r>
      <w:r w:rsidR="00DE1019" w:rsidRPr="00026B89">
        <w:rPr>
          <w:rFonts w:ascii="Arial" w:hAnsi="Arial" w:cs="Arial"/>
          <w:sz w:val="26"/>
          <w:szCs w:val="26"/>
        </w:rPr>
        <w:t>ones</w:t>
      </w:r>
      <w:r w:rsidR="00AC2E38" w:rsidRPr="00026B89">
        <w:rPr>
          <w:rFonts w:ascii="Arial" w:hAnsi="Arial" w:cs="Arial"/>
          <w:sz w:val="26"/>
          <w:szCs w:val="26"/>
        </w:rPr>
        <w:t>.</w:t>
      </w:r>
    </w:p>
    <w:p w:rsidR="00191855" w:rsidRDefault="00191855" w:rsidP="00191855">
      <w:pPr>
        <w:spacing w:line="360" w:lineRule="auto"/>
        <w:ind w:firstLine="1425"/>
        <w:jc w:val="both"/>
        <w:rPr>
          <w:rFonts w:ascii="Arial" w:hAnsi="Arial" w:cs="Arial"/>
          <w:sz w:val="25"/>
          <w:szCs w:val="25"/>
        </w:rPr>
      </w:pPr>
    </w:p>
    <w:p w:rsidR="00B67CF8" w:rsidRPr="000D5DE0" w:rsidRDefault="007D00D4" w:rsidP="0085230B">
      <w:pPr>
        <w:pStyle w:val="Sinespaciado"/>
        <w:spacing w:line="360" w:lineRule="auto"/>
        <w:jc w:val="center"/>
        <w:rPr>
          <w:rFonts w:ascii="Arial" w:hAnsi="Arial" w:cs="Arial"/>
          <w:sz w:val="26"/>
          <w:szCs w:val="26"/>
        </w:rPr>
      </w:pPr>
      <w:r w:rsidRPr="00F62C0B">
        <w:rPr>
          <w:rFonts w:ascii="Arial" w:hAnsi="Arial" w:cs="Arial"/>
          <w:b/>
          <w:sz w:val="26"/>
          <w:szCs w:val="26"/>
        </w:rPr>
        <w:t>III</w:t>
      </w:r>
      <w:r w:rsidR="00DD72BA" w:rsidRPr="00F62C0B">
        <w:rPr>
          <w:rFonts w:ascii="Arial" w:hAnsi="Arial" w:cs="Arial"/>
          <w:b/>
          <w:sz w:val="26"/>
          <w:szCs w:val="26"/>
        </w:rPr>
        <w:t xml:space="preserve">. </w:t>
      </w:r>
      <w:r w:rsidR="0085230B" w:rsidRPr="00F62C0B">
        <w:rPr>
          <w:rFonts w:ascii="Arial" w:hAnsi="Arial" w:cs="Arial"/>
          <w:b/>
          <w:sz w:val="26"/>
          <w:szCs w:val="26"/>
        </w:rPr>
        <w:t>Consideraciones</w:t>
      </w:r>
    </w:p>
    <w:p w:rsidR="00B67CF8" w:rsidRDefault="00B67CF8" w:rsidP="00F62C0B">
      <w:pPr>
        <w:pStyle w:val="Sinespaciado"/>
        <w:spacing w:line="360" w:lineRule="auto"/>
        <w:ind w:firstLine="708"/>
        <w:jc w:val="both"/>
        <w:rPr>
          <w:rFonts w:ascii="Arial" w:hAnsi="Arial" w:cs="Arial"/>
          <w:b/>
          <w:sz w:val="26"/>
          <w:szCs w:val="26"/>
        </w:rPr>
      </w:pPr>
    </w:p>
    <w:p w:rsidR="00B85478" w:rsidRPr="001D4B86" w:rsidRDefault="000D5DE0" w:rsidP="001D4B86">
      <w:pPr>
        <w:pStyle w:val="Sinespaciado"/>
        <w:spacing w:line="360" w:lineRule="auto"/>
        <w:ind w:firstLine="708"/>
        <w:jc w:val="both"/>
        <w:rPr>
          <w:rFonts w:ascii="Arial" w:hAnsi="Arial" w:cs="Arial"/>
          <w:sz w:val="26"/>
          <w:szCs w:val="26"/>
        </w:rPr>
      </w:pPr>
      <w:r>
        <w:rPr>
          <w:rFonts w:ascii="Arial" w:hAnsi="Arial" w:cs="Arial"/>
          <w:bCs/>
          <w:sz w:val="26"/>
          <w:szCs w:val="26"/>
        </w:rPr>
        <w:t xml:space="preserve">1. </w:t>
      </w:r>
      <w:r w:rsidR="00DD72BA" w:rsidRPr="00F62C0B">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Pr>
          <w:rFonts w:ascii="Arial" w:hAnsi="Arial" w:cs="Arial"/>
          <w:bCs/>
          <w:sz w:val="26"/>
          <w:szCs w:val="26"/>
        </w:rPr>
        <w:t>.</w:t>
      </w:r>
    </w:p>
    <w:p w:rsidR="00DD72BA" w:rsidRPr="00592E16" w:rsidRDefault="00DD72BA" w:rsidP="00DD72BA">
      <w:pPr>
        <w:pStyle w:val="Sinespaciado"/>
        <w:spacing w:line="360" w:lineRule="auto"/>
        <w:jc w:val="both"/>
        <w:rPr>
          <w:rFonts w:ascii="Arial" w:hAnsi="Arial" w:cs="Arial"/>
          <w:bCs/>
          <w:i/>
          <w:iCs/>
          <w:sz w:val="22"/>
          <w:szCs w:val="22"/>
        </w:rPr>
      </w:pPr>
    </w:p>
    <w:p w:rsidR="00DD72BA" w:rsidRDefault="000D5DE0" w:rsidP="005050A8">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2. </w:t>
      </w:r>
      <w:smartTag w:uri="urn:schemas-microsoft-com:office:smarttags" w:element="PersonName">
        <w:smartTagPr>
          <w:attr w:name="ProductID" w:val="La Corte Constitucional"/>
        </w:smartTagPr>
        <w:r w:rsidR="00DD72BA">
          <w:rPr>
            <w:rFonts w:ascii="Arial" w:hAnsi="Arial" w:cs="Arial"/>
            <w:bCs/>
            <w:sz w:val="26"/>
            <w:szCs w:val="26"/>
          </w:rPr>
          <w:t>L</w:t>
        </w:r>
        <w:r w:rsidR="00DD72BA" w:rsidRPr="001D3556">
          <w:rPr>
            <w:rFonts w:ascii="Arial" w:hAnsi="Arial" w:cs="Arial"/>
            <w:bCs/>
            <w:sz w:val="26"/>
            <w:szCs w:val="26"/>
          </w:rPr>
          <w:t>a Corte Constitucional</w:t>
        </w:r>
      </w:smartTag>
      <w:r w:rsidR="00DD72BA" w:rsidRPr="001D3556">
        <w:rPr>
          <w:rFonts w:ascii="Arial" w:hAnsi="Arial" w:cs="Arial"/>
          <w:bCs/>
          <w:sz w:val="26"/>
          <w:szCs w:val="26"/>
        </w:rPr>
        <w:t xml:space="preserve"> ha manifestado que la sanción que puede ser impuesta dentro del incidente de desacato tiene carácter disciplinario, dentro de los rangos de multa y arresto, resaltando</w:t>
      </w:r>
      <w:r w:rsidR="00DD72BA" w:rsidRPr="001D3556">
        <w:rPr>
          <w:rFonts w:ascii="Arial" w:hAnsi="Arial" w:cs="Arial"/>
          <w:bCs/>
          <w:i/>
          <w:iCs/>
          <w:sz w:val="26"/>
          <w:szCs w:val="26"/>
        </w:rPr>
        <w:t xml:space="preserve"> </w:t>
      </w:r>
      <w:r w:rsidR="00DD72BA">
        <w:rPr>
          <w:rFonts w:ascii="Arial" w:hAnsi="Arial" w:cs="Arial"/>
          <w:bCs/>
          <w:sz w:val="26"/>
          <w:szCs w:val="26"/>
        </w:rPr>
        <w:t xml:space="preserve">que, si bien entre los </w:t>
      </w:r>
      <w:r w:rsidR="00DD72BA" w:rsidRPr="001D3556">
        <w:rPr>
          <w:rFonts w:ascii="Arial" w:hAnsi="Arial" w:cs="Arial"/>
          <w:bCs/>
          <w:sz w:val="26"/>
          <w:szCs w:val="26"/>
        </w:rPr>
        <w:t>objetivos del incidente de desacato está sanc</w:t>
      </w:r>
      <w:r w:rsidR="00216D11">
        <w:rPr>
          <w:rFonts w:ascii="Arial" w:hAnsi="Arial" w:cs="Arial"/>
          <w:bCs/>
          <w:sz w:val="26"/>
          <w:szCs w:val="26"/>
        </w:rPr>
        <w:t xml:space="preserve">ionar el </w:t>
      </w:r>
      <w:r w:rsidR="00DD72BA" w:rsidRPr="001D3556">
        <w:rPr>
          <w:rFonts w:ascii="Arial" w:hAnsi="Arial" w:cs="Arial"/>
          <w:bCs/>
          <w:sz w:val="26"/>
          <w:szCs w:val="26"/>
        </w:rPr>
        <w:t>incumplimiento del fallo de tutela por parte de la autoridad responsable, ciertamente lo que se busca lograr es el cumplimiento efectivo de la orden de tutela pendiente de ser ejecu</w:t>
      </w:r>
      <w:r w:rsidR="001D4B86">
        <w:rPr>
          <w:rFonts w:ascii="Arial" w:hAnsi="Arial" w:cs="Arial"/>
          <w:bCs/>
          <w:sz w:val="26"/>
          <w:szCs w:val="26"/>
        </w:rPr>
        <w:t xml:space="preserve">tada y, por ende, la protección </w:t>
      </w:r>
      <w:r w:rsidR="00DD72BA" w:rsidRPr="001D3556">
        <w:rPr>
          <w:rFonts w:ascii="Arial" w:hAnsi="Arial" w:cs="Arial"/>
          <w:bCs/>
          <w:sz w:val="26"/>
          <w:szCs w:val="26"/>
        </w:rPr>
        <w:t>de los derechos fundamentales con ella protegidos</w:t>
      </w:r>
      <w:r w:rsidR="00DD72BA">
        <w:rPr>
          <w:rStyle w:val="Refdenotaalpie"/>
          <w:rFonts w:ascii="Arial" w:hAnsi="Arial" w:cs="Arial"/>
          <w:bCs/>
          <w:sz w:val="26"/>
          <w:szCs w:val="26"/>
        </w:rPr>
        <w:footnoteReference w:id="8"/>
      </w:r>
      <w:r w:rsidR="00DD72BA">
        <w:rPr>
          <w:rFonts w:ascii="Arial" w:hAnsi="Arial" w:cs="Arial"/>
          <w:bCs/>
          <w:sz w:val="26"/>
          <w:szCs w:val="26"/>
        </w:rPr>
        <w:t>.</w:t>
      </w:r>
    </w:p>
    <w:p w:rsidR="00DD72BA" w:rsidRDefault="00DD72BA" w:rsidP="00DD72BA">
      <w:pPr>
        <w:pStyle w:val="Sinespaciado"/>
        <w:spacing w:line="360" w:lineRule="auto"/>
        <w:jc w:val="both"/>
        <w:rPr>
          <w:rFonts w:ascii="Arial" w:hAnsi="Arial" w:cs="Arial"/>
          <w:bCs/>
          <w:sz w:val="26"/>
          <w:szCs w:val="26"/>
        </w:rPr>
      </w:pPr>
    </w:p>
    <w:p w:rsidR="00072373" w:rsidRPr="00AD552D" w:rsidRDefault="000D5DE0" w:rsidP="001D4B86">
      <w:pPr>
        <w:pStyle w:val="Sinespaciado"/>
        <w:spacing w:line="360" w:lineRule="auto"/>
        <w:ind w:firstLine="708"/>
        <w:jc w:val="both"/>
        <w:rPr>
          <w:rFonts w:ascii="Arial" w:hAnsi="Arial" w:cs="Arial"/>
          <w:bCs/>
          <w:i/>
          <w:iCs/>
          <w:sz w:val="23"/>
          <w:szCs w:val="23"/>
        </w:rPr>
      </w:pPr>
      <w:r>
        <w:rPr>
          <w:rFonts w:ascii="Arial" w:hAnsi="Arial" w:cs="Arial"/>
          <w:bCs/>
          <w:sz w:val="26"/>
          <w:szCs w:val="26"/>
        </w:rPr>
        <w:t xml:space="preserve">3. </w:t>
      </w:r>
      <w:r w:rsidR="00DD72BA" w:rsidRPr="00AB762E">
        <w:rPr>
          <w:rFonts w:ascii="Arial" w:hAnsi="Arial" w:cs="Arial"/>
          <w:bCs/>
          <w:sz w:val="26"/>
          <w:szCs w:val="26"/>
        </w:rPr>
        <w:t xml:space="preserve">Por otra parte, la jurisprudencia constitucional ha precisado que </w:t>
      </w:r>
      <w:r w:rsidR="00DD72BA" w:rsidRPr="00AD552D">
        <w:rPr>
          <w:rFonts w:ascii="Arial" w:hAnsi="Arial" w:cs="Arial"/>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AD552D">
        <w:rPr>
          <w:rStyle w:val="Refdenotaalpie"/>
          <w:rFonts w:ascii="Arial" w:hAnsi="Arial" w:cs="Arial"/>
          <w:bCs/>
          <w:i/>
          <w:iCs/>
          <w:sz w:val="23"/>
          <w:szCs w:val="23"/>
        </w:rPr>
        <w:footnoteReference w:id="9"/>
      </w:r>
      <w:r w:rsidR="00DD72BA" w:rsidRPr="00AD552D">
        <w:rPr>
          <w:rFonts w:ascii="Arial" w:hAnsi="Arial" w:cs="Arial"/>
          <w:bCs/>
          <w:i/>
          <w:iCs/>
          <w:sz w:val="23"/>
          <w:szCs w:val="23"/>
        </w:rPr>
        <w:t>”.</w:t>
      </w:r>
    </w:p>
    <w:p w:rsidR="00DD72BA" w:rsidRDefault="00DD72BA" w:rsidP="00DD72BA">
      <w:pPr>
        <w:pStyle w:val="Sinespaciado"/>
        <w:spacing w:line="360" w:lineRule="auto"/>
        <w:jc w:val="both"/>
        <w:rPr>
          <w:rFonts w:ascii="Arial" w:hAnsi="Arial" w:cs="Arial"/>
          <w:bCs/>
          <w:iCs/>
          <w:sz w:val="26"/>
          <w:szCs w:val="26"/>
        </w:rPr>
      </w:pPr>
    </w:p>
    <w:p w:rsidR="00DD72BA" w:rsidRDefault="000D5DE0" w:rsidP="005050A8">
      <w:pPr>
        <w:pStyle w:val="Sinespaciado"/>
        <w:spacing w:line="360" w:lineRule="auto"/>
        <w:ind w:firstLine="708"/>
        <w:jc w:val="both"/>
        <w:rPr>
          <w:rFonts w:ascii="Arial" w:hAnsi="Arial" w:cs="Arial"/>
          <w:bCs/>
          <w:iCs/>
          <w:sz w:val="26"/>
          <w:szCs w:val="26"/>
        </w:rPr>
      </w:pPr>
      <w:r>
        <w:rPr>
          <w:rFonts w:ascii="Arial" w:hAnsi="Arial" w:cs="Arial"/>
          <w:bCs/>
          <w:sz w:val="26"/>
          <w:szCs w:val="26"/>
        </w:rPr>
        <w:t xml:space="preserve">4. </w:t>
      </w:r>
      <w:r w:rsidR="00DD72BA" w:rsidRPr="00AB762E">
        <w:rPr>
          <w:rFonts w:ascii="Arial" w:hAnsi="Arial" w:cs="Arial"/>
          <w:bCs/>
          <w:sz w:val="26"/>
          <w:szCs w:val="26"/>
        </w:rPr>
        <w:t xml:space="preserve">En este orden de ideas, la autoridad judicial que decide el desacato debe limitarse </w:t>
      </w:r>
      <w:r w:rsidR="00DD72BA" w:rsidRPr="00AB762E">
        <w:rPr>
          <w:rFonts w:ascii="Arial" w:hAnsi="Arial" w:cs="Arial"/>
          <w:bCs/>
          <w:iCs/>
          <w:sz w:val="26"/>
          <w:szCs w:val="26"/>
        </w:rPr>
        <w:t>a verificar: (1) a quién estaba dirigida la orden; (2) cuál fue el término otorgado para ejecutarla; (3) y el alcance de la misma. Esto, con el objeto de concluir si el destinatario de la orden la cumplió de forma oportuna y completa</w:t>
      </w:r>
      <w:r w:rsidR="00DD72BA">
        <w:rPr>
          <w:rFonts w:ascii="Arial" w:hAnsi="Arial" w:cs="Arial"/>
          <w:bCs/>
          <w:iCs/>
          <w:sz w:val="26"/>
          <w:szCs w:val="26"/>
        </w:rPr>
        <w:t xml:space="preserve">, o </w:t>
      </w:r>
      <w:r w:rsidR="00DD72BA" w:rsidRPr="00AB762E">
        <w:rPr>
          <w:rFonts w:ascii="Arial" w:hAnsi="Arial" w:cs="Arial"/>
          <w:bCs/>
          <w:iCs/>
          <w:sz w:val="26"/>
          <w:szCs w:val="26"/>
        </w:rPr>
        <w:t>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A125B8" w:rsidRDefault="00A125B8" w:rsidP="005050A8">
      <w:pPr>
        <w:pStyle w:val="Sinespaciado"/>
        <w:spacing w:line="360" w:lineRule="auto"/>
        <w:ind w:firstLine="708"/>
        <w:jc w:val="both"/>
        <w:rPr>
          <w:rFonts w:ascii="Arial" w:hAnsi="Arial" w:cs="Arial"/>
          <w:bCs/>
          <w:iCs/>
          <w:sz w:val="26"/>
          <w:szCs w:val="26"/>
        </w:rPr>
      </w:pPr>
    </w:p>
    <w:p w:rsidR="00DD72BA" w:rsidRPr="00BF7756" w:rsidRDefault="000D5DE0" w:rsidP="00B85478">
      <w:pPr>
        <w:pStyle w:val="Sinespaciado"/>
        <w:spacing w:line="360" w:lineRule="auto"/>
        <w:ind w:firstLine="708"/>
        <w:jc w:val="both"/>
        <w:rPr>
          <w:rFonts w:ascii="Arial" w:hAnsi="Arial" w:cs="Arial"/>
          <w:bCs/>
          <w:i/>
          <w:iCs/>
          <w:sz w:val="24"/>
          <w:szCs w:val="24"/>
        </w:rPr>
      </w:pPr>
      <w:r>
        <w:rPr>
          <w:rFonts w:ascii="Arial" w:hAnsi="Arial" w:cs="Arial"/>
          <w:bCs/>
          <w:sz w:val="26"/>
          <w:szCs w:val="26"/>
        </w:rPr>
        <w:t xml:space="preserve">5. </w:t>
      </w:r>
      <w:r w:rsidR="00DD72BA" w:rsidRPr="00AB762E">
        <w:rPr>
          <w:rFonts w:ascii="Arial" w:hAnsi="Arial" w:cs="Arial"/>
          <w:bCs/>
          <w:sz w:val="26"/>
          <w:szCs w:val="26"/>
        </w:rPr>
        <w:t>Por otro lado, es obligación del juez garantizar los derechos al debido proceso y de defensa de la persona contra quien se ejerce, en virtud de lo cual deberá</w:t>
      </w:r>
      <w:r w:rsidR="00DD72BA" w:rsidRPr="00072373">
        <w:rPr>
          <w:rFonts w:ascii="Arial" w:hAnsi="Arial" w:cs="Arial"/>
          <w:bCs/>
          <w:sz w:val="23"/>
          <w:szCs w:val="23"/>
        </w:rPr>
        <w:t xml:space="preserve">: </w:t>
      </w:r>
      <w:r w:rsidR="00DD72BA" w:rsidRPr="00BF7756">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BF7756">
        <w:rPr>
          <w:rStyle w:val="Refdenotaalpie"/>
          <w:rFonts w:ascii="Arial" w:hAnsi="Arial" w:cs="Arial"/>
          <w:bCs/>
          <w:i/>
          <w:iCs/>
          <w:sz w:val="24"/>
          <w:szCs w:val="24"/>
        </w:rPr>
        <w:footnoteReference w:id="10"/>
      </w:r>
      <w:r w:rsidR="00DD72BA" w:rsidRPr="00BF7756">
        <w:rPr>
          <w:rFonts w:ascii="Arial" w:hAnsi="Arial" w:cs="Arial"/>
          <w:bCs/>
          <w:i/>
          <w:iCs/>
          <w:sz w:val="24"/>
          <w:szCs w:val="24"/>
        </w:rPr>
        <w:t>”.</w:t>
      </w:r>
    </w:p>
    <w:p w:rsidR="00DD72BA" w:rsidRPr="00AD552D" w:rsidRDefault="00DD72BA" w:rsidP="00DD72BA">
      <w:pPr>
        <w:pStyle w:val="Sinespaciado"/>
        <w:spacing w:line="360" w:lineRule="auto"/>
        <w:jc w:val="both"/>
        <w:rPr>
          <w:rFonts w:ascii="Arial" w:hAnsi="Arial" w:cs="Arial"/>
          <w:bCs/>
          <w:i/>
          <w:iCs/>
          <w:sz w:val="23"/>
          <w:szCs w:val="23"/>
        </w:rPr>
      </w:pPr>
    </w:p>
    <w:p w:rsidR="00DD72BA" w:rsidRPr="00F964E1" w:rsidRDefault="00120FE0" w:rsidP="00120FE0">
      <w:pPr>
        <w:pStyle w:val="Sinespaciado"/>
        <w:spacing w:line="360" w:lineRule="auto"/>
        <w:ind w:firstLine="708"/>
        <w:jc w:val="both"/>
        <w:rPr>
          <w:rFonts w:ascii="Arial" w:hAnsi="Arial" w:cs="Arial"/>
          <w:bCs/>
          <w:iCs/>
          <w:sz w:val="24"/>
          <w:szCs w:val="24"/>
        </w:rPr>
      </w:pPr>
      <w:r>
        <w:rPr>
          <w:rFonts w:ascii="Arial" w:hAnsi="Arial" w:cs="Arial"/>
          <w:bCs/>
          <w:sz w:val="26"/>
          <w:szCs w:val="26"/>
        </w:rPr>
        <w:t xml:space="preserve">6. </w:t>
      </w:r>
      <w:r w:rsidR="00DD72BA" w:rsidRPr="004A078E">
        <w:rPr>
          <w:rFonts w:ascii="Arial" w:hAnsi="Arial" w:cs="Arial"/>
          <w:bCs/>
          <w:sz w:val="26"/>
          <w:szCs w:val="26"/>
        </w:rPr>
        <w:t xml:space="preserve">En el trámite del desacato siempre será necesario demostrar la responsabilidad subjetiva en el incumplimiento del fallo de tutela, </w:t>
      </w:r>
      <w:r w:rsidR="00DD72BA" w:rsidRPr="004A078E">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Pr>
          <w:rFonts w:ascii="Arial" w:hAnsi="Arial" w:cs="Arial"/>
          <w:bCs/>
          <w:iCs/>
          <w:sz w:val="26"/>
          <w:szCs w:val="26"/>
        </w:rPr>
        <w:t xml:space="preserve"> </w:t>
      </w:r>
      <w:r w:rsidR="00DD72BA" w:rsidRPr="004067EA">
        <w:rPr>
          <w:rFonts w:ascii="Arial" w:hAnsi="Arial" w:cs="Arial"/>
          <w:bCs/>
          <w:sz w:val="26"/>
          <w:szCs w:val="26"/>
        </w:rPr>
        <w:t xml:space="preserve">En consonancia con lo anterior, </w:t>
      </w:r>
      <w:smartTag w:uri="urn:schemas-microsoft-com:office:smarttags" w:element="PersonName">
        <w:smartTagPr>
          <w:attr w:name="ProductID" w:val="La Corte Constitucional"/>
        </w:smartTagPr>
        <w:r w:rsidR="00DD72BA" w:rsidRPr="004067EA">
          <w:rPr>
            <w:rFonts w:ascii="Arial" w:hAnsi="Arial" w:cs="Arial"/>
            <w:bCs/>
            <w:sz w:val="26"/>
            <w:szCs w:val="26"/>
          </w:rPr>
          <w:t>la Corte Constitucional</w:t>
        </w:r>
      </w:smartTag>
      <w:r w:rsidR="00DD72BA" w:rsidRPr="004067EA">
        <w:rPr>
          <w:rFonts w:ascii="Arial" w:hAnsi="Arial" w:cs="Arial"/>
          <w:bCs/>
          <w:sz w:val="26"/>
          <w:szCs w:val="26"/>
        </w:rPr>
        <w:t xml:space="preserve"> ha precisado que, en el momento de analizar si existió o no desacato, deben tenerse en cuenta situaciones especiales que pueden constituir causales </w:t>
      </w:r>
      <w:proofErr w:type="spellStart"/>
      <w:r w:rsidR="00DD72BA" w:rsidRPr="004067EA">
        <w:rPr>
          <w:rFonts w:ascii="Arial" w:hAnsi="Arial" w:cs="Arial"/>
          <w:bCs/>
          <w:sz w:val="26"/>
          <w:szCs w:val="26"/>
        </w:rPr>
        <w:t>exonerativas</w:t>
      </w:r>
      <w:proofErr w:type="spellEnd"/>
      <w:r w:rsidR="00DD72BA" w:rsidRPr="004067EA">
        <w:rPr>
          <w:rFonts w:ascii="Arial" w:hAnsi="Arial" w:cs="Arial"/>
          <w:bCs/>
          <w:sz w:val="26"/>
          <w:szCs w:val="26"/>
        </w:rPr>
        <w:t xml:space="preserve"> de responsabilidad, aclarando que no puede imponerse sanción cuando: </w:t>
      </w:r>
      <w:r w:rsidR="00DD72BA" w:rsidRPr="00F964E1">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F964E1">
        <w:rPr>
          <w:rStyle w:val="Refdenotaalpie"/>
          <w:rFonts w:ascii="Arial" w:hAnsi="Arial" w:cs="Arial"/>
          <w:bCs/>
          <w:i/>
          <w:iCs/>
          <w:sz w:val="24"/>
          <w:szCs w:val="24"/>
        </w:rPr>
        <w:footnoteReference w:id="11"/>
      </w:r>
      <w:r w:rsidR="00DD72BA" w:rsidRPr="00F964E1">
        <w:rPr>
          <w:rFonts w:ascii="Arial" w:hAnsi="Arial" w:cs="Arial"/>
          <w:bCs/>
          <w:i/>
          <w:iCs/>
          <w:sz w:val="24"/>
          <w:szCs w:val="24"/>
        </w:rPr>
        <w:t>”.</w:t>
      </w:r>
    </w:p>
    <w:p w:rsidR="005050A8" w:rsidRDefault="005050A8" w:rsidP="005050A8">
      <w:pPr>
        <w:pStyle w:val="Sinespaciado"/>
        <w:spacing w:line="360" w:lineRule="auto"/>
        <w:ind w:firstLine="708"/>
        <w:jc w:val="both"/>
        <w:rPr>
          <w:rFonts w:ascii="Arial" w:hAnsi="Arial" w:cs="Arial"/>
          <w:bCs/>
          <w:i/>
          <w:iCs/>
          <w:sz w:val="26"/>
          <w:szCs w:val="26"/>
        </w:rPr>
      </w:pPr>
    </w:p>
    <w:p w:rsidR="00A125B8" w:rsidRPr="00EE3CCF" w:rsidRDefault="00DD72BA" w:rsidP="00EE3CCF">
      <w:pPr>
        <w:pStyle w:val="Sinespaciado"/>
        <w:spacing w:line="360" w:lineRule="auto"/>
        <w:ind w:firstLine="708"/>
        <w:jc w:val="both"/>
        <w:rPr>
          <w:rFonts w:ascii="Arial" w:hAnsi="Arial" w:cs="Arial"/>
          <w:bCs/>
          <w:iCs/>
          <w:sz w:val="26"/>
          <w:szCs w:val="26"/>
        </w:rPr>
      </w:pPr>
      <w:r w:rsidRPr="00F15B97">
        <w:rPr>
          <w:rFonts w:ascii="Arial" w:hAnsi="Arial" w:cs="Arial"/>
          <w:bCs/>
          <w:iCs/>
          <w:sz w:val="26"/>
          <w:szCs w:val="26"/>
        </w:rPr>
        <w:t>Finalmente, si existe responsabilidad deberá imponer la sanción adecuada</w:t>
      </w:r>
      <w:r>
        <w:rPr>
          <w:rFonts w:ascii="Arial" w:hAnsi="Arial" w:cs="Arial"/>
          <w:bCs/>
          <w:iCs/>
          <w:sz w:val="26"/>
          <w:szCs w:val="26"/>
        </w:rPr>
        <w:t xml:space="preserve">, </w:t>
      </w:r>
      <w:r w:rsidRPr="00F15B97">
        <w:rPr>
          <w:rFonts w:ascii="Arial" w:hAnsi="Arial" w:cs="Arial"/>
          <w:bCs/>
          <w:iCs/>
          <w:sz w:val="26"/>
          <w:szCs w:val="26"/>
        </w:rPr>
        <w:t>proporcionada y razo</w:t>
      </w:r>
      <w:r>
        <w:rPr>
          <w:rFonts w:ascii="Arial" w:hAnsi="Arial" w:cs="Arial"/>
          <w:bCs/>
          <w:iCs/>
          <w:sz w:val="26"/>
          <w:szCs w:val="26"/>
        </w:rPr>
        <w:t>nable a los hechos</w:t>
      </w:r>
      <w:r w:rsidRPr="00F15B97">
        <w:rPr>
          <w:rFonts w:ascii="Arial" w:hAnsi="Arial" w:cs="Arial"/>
          <w:bCs/>
          <w:iCs/>
          <w:sz w:val="26"/>
          <w:szCs w:val="26"/>
        </w:rPr>
        <w:t>.</w:t>
      </w:r>
    </w:p>
    <w:p w:rsidR="00BF7756" w:rsidRDefault="00BF7756" w:rsidP="00B85478">
      <w:pPr>
        <w:pStyle w:val="Sinespaciado"/>
        <w:spacing w:line="360" w:lineRule="auto"/>
        <w:jc w:val="center"/>
        <w:rPr>
          <w:rFonts w:ascii="Arial" w:hAnsi="Arial" w:cs="Arial"/>
          <w:b/>
          <w:spacing w:val="-3"/>
          <w:sz w:val="26"/>
          <w:szCs w:val="26"/>
        </w:rPr>
      </w:pPr>
    </w:p>
    <w:p w:rsidR="00B85478" w:rsidRDefault="00D640B7" w:rsidP="00B85478">
      <w:pPr>
        <w:pStyle w:val="Sinespaciado"/>
        <w:spacing w:line="360" w:lineRule="auto"/>
        <w:jc w:val="center"/>
        <w:rPr>
          <w:rFonts w:ascii="Arial" w:hAnsi="Arial" w:cs="Arial"/>
          <w:b/>
          <w:bCs/>
          <w:sz w:val="26"/>
          <w:szCs w:val="26"/>
        </w:rPr>
      </w:pPr>
      <w:r>
        <w:rPr>
          <w:rFonts w:ascii="Arial" w:hAnsi="Arial" w:cs="Arial"/>
          <w:b/>
          <w:spacing w:val="-3"/>
          <w:sz w:val="26"/>
          <w:szCs w:val="26"/>
        </w:rPr>
        <w:t>I</w:t>
      </w:r>
      <w:r w:rsidR="005050A8">
        <w:rPr>
          <w:rFonts w:ascii="Arial" w:hAnsi="Arial" w:cs="Arial"/>
          <w:b/>
          <w:spacing w:val="-3"/>
          <w:sz w:val="26"/>
          <w:szCs w:val="26"/>
        </w:rPr>
        <w:t>V</w:t>
      </w:r>
      <w:r w:rsidR="000E538F" w:rsidRPr="00EB38B3">
        <w:rPr>
          <w:rFonts w:ascii="Arial" w:hAnsi="Arial" w:cs="Arial"/>
          <w:b/>
          <w:spacing w:val="-3"/>
          <w:sz w:val="26"/>
          <w:szCs w:val="26"/>
        </w:rPr>
        <w:t xml:space="preserve">. </w:t>
      </w:r>
      <w:r w:rsidR="00B85478" w:rsidRPr="00C87DB3">
        <w:rPr>
          <w:rFonts w:ascii="Arial" w:hAnsi="Arial" w:cs="Arial"/>
          <w:b/>
          <w:bCs/>
          <w:sz w:val="26"/>
          <w:szCs w:val="26"/>
        </w:rPr>
        <w:t>El caso concreto</w:t>
      </w:r>
    </w:p>
    <w:p w:rsidR="00B85478" w:rsidRDefault="00B85478" w:rsidP="00B85478">
      <w:pPr>
        <w:pStyle w:val="Sinespaciado"/>
        <w:spacing w:line="360" w:lineRule="auto"/>
        <w:jc w:val="both"/>
        <w:rPr>
          <w:rFonts w:ascii="Arial" w:hAnsi="Arial" w:cs="Arial"/>
          <w:b/>
          <w:bCs/>
          <w:sz w:val="26"/>
          <w:szCs w:val="26"/>
        </w:rPr>
      </w:pPr>
    </w:p>
    <w:p w:rsidR="006C0C7F" w:rsidRDefault="00EE3CCF" w:rsidP="006D7D2E">
      <w:pPr>
        <w:pStyle w:val="Sinespaciado"/>
        <w:spacing w:line="360" w:lineRule="auto"/>
        <w:ind w:firstLine="708"/>
        <w:jc w:val="both"/>
        <w:rPr>
          <w:rFonts w:ascii="Arial" w:hAnsi="Arial" w:cs="Arial"/>
          <w:bCs/>
          <w:sz w:val="26"/>
          <w:szCs w:val="26"/>
        </w:rPr>
      </w:pPr>
      <w:r w:rsidRPr="00AA5D31">
        <w:rPr>
          <w:rFonts w:ascii="Arial" w:hAnsi="Arial" w:cs="Arial"/>
          <w:bCs/>
          <w:sz w:val="26"/>
          <w:szCs w:val="26"/>
        </w:rPr>
        <w:t xml:space="preserve">1. </w:t>
      </w:r>
      <w:r w:rsidR="006C0C7F">
        <w:rPr>
          <w:rFonts w:ascii="Arial" w:hAnsi="Arial" w:cs="Arial"/>
          <w:bCs/>
          <w:sz w:val="26"/>
          <w:szCs w:val="26"/>
        </w:rPr>
        <w:t>Con fundamento en lo anterior y con el</w:t>
      </w:r>
      <w:r w:rsidR="006C0C7F" w:rsidRPr="006C0C7F">
        <w:rPr>
          <w:rFonts w:ascii="Arial" w:hAnsi="Arial" w:cs="Arial"/>
          <w:bCs/>
          <w:sz w:val="26"/>
          <w:szCs w:val="26"/>
        </w:rPr>
        <w:t xml:space="preserve"> marcado propósito de establecer o evidenciar si existió o no desacato en relación con la sentencia que profirió </w:t>
      </w:r>
      <w:r w:rsidR="00BE2AF4">
        <w:rPr>
          <w:rFonts w:ascii="Arial" w:hAnsi="Arial" w:cs="Arial"/>
          <w:bCs/>
          <w:sz w:val="26"/>
          <w:szCs w:val="26"/>
        </w:rPr>
        <w:t xml:space="preserve">el Juzgado </w:t>
      </w:r>
      <w:r w:rsidR="00C87937">
        <w:rPr>
          <w:rFonts w:ascii="Arial" w:hAnsi="Arial" w:cs="Arial"/>
          <w:bCs/>
          <w:sz w:val="26"/>
          <w:szCs w:val="26"/>
        </w:rPr>
        <w:t>Primero Civil del Circuito</w:t>
      </w:r>
      <w:r w:rsidR="00DE1019">
        <w:rPr>
          <w:rFonts w:ascii="Arial" w:hAnsi="Arial" w:cs="Arial"/>
          <w:bCs/>
          <w:sz w:val="26"/>
          <w:szCs w:val="26"/>
        </w:rPr>
        <w:t xml:space="preserve"> de </w:t>
      </w:r>
      <w:r w:rsidR="00BE2AF4">
        <w:rPr>
          <w:rFonts w:ascii="Arial" w:hAnsi="Arial" w:cs="Arial"/>
          <w:bCs/>
          <w:sz w:val="26"/>
          <w:szCs w:val="26"/>
        </w:rPr>
        <w:t xml:space="preserve">esta localidad el </w:t>
      </w:r>
      <w:r w:rsidR="00475AD5">
        <w:rPr>
          <w:rFonts w:ascii="Arial" w:hAnsi="Arial" w:cs="Arial"/>
          <w:bCs/>
          <w:sz w:val="26"/>
          <w:szCs w:val="26"/>
        </w:rPr>
        <w:t>3</w:t>
      </w:r>
      <w:r w:rsidR="00BE2AF4">
        <w:rPr>
          <w:rFonts w:ascii="Arial" w:hAnsi="Arial" w:cs="Arial"/>
          <w:bCs/>
          <w:sz w:val="26"/>
          <w:szCs w:val="26"/>
        </w:rPr>
        <w:t xml:space="preserve"> de </w:t>
      </w:r>
      <w:r w:rsidR="00475AD5">
        <w:rPr>
          <w:rFonts w:ascii="Arial" w:hAnsi="Arial" w:cs="Arial"/>
          <w:bCs/>
          <w:sz w:val="26"/>
          <w:szCs w:val="26"/>
        </w:rPr>
        <w:t>septiembre</w:t>
      </w:r>
      <w:r w:rsidR="00BE2AF4">
        <w:rPr>
          <w:rFonts w:ascii="Arial" w:hAnsi="Arial" w:cs="Arial"/>
          <w:bCs/>
          <w:sz w:val="26"/>
          <w:szCs w:val="26"/>
        </w:rPr>
        <w:t xml:space="preserve"> de</w:t>
      </w:r>
      <w:r w:rsidR="002A07F5">
        <w:rPr>
          <w:rFonts w:ascii="Arial" w:hAnsi="Arial" w:cs="Arial"/>
          <w:bCs/>
          <w:sz w:val="26"/>
          <w:szCs w:val="26"/>
        </w:rPr>
        <w:t xml:space="preserve"> este año,</w:t>
      </w:r>
      <w:r w:rsidR="00BE2AF4">
        <w:rPr>
          <w:rFonts w:ascii="Arial" w:hAnsi="Arial" w:cs="Arial"/>
          <w:bCs/>
          <w:sz w:val="26"/>
          <w:szCs w:val="26"/>
        </w:rPr>
        <w:t xml:space="preserve"> </w:t>
      </w:r>
      <w:r w:rsidR="006C0C7F" w:rsidRPr="006C0C7F">
        <w:rPr>
          <w:rFonts w:ascii="Arial" w:hAnsi="Arial" w:cs="Arial"/>
          <w:bCs/>
          <w:sz w:val="26"/>
          <w:szCs w:val="26"/>
        </w:rPr>
        <w:t>en el proceso de tut</w:t>
      </w:r>
      <w:r w:rsidR="00BE2AF4">
        <w:rPr>
          <w:rFonts w:ascii="Arial" w:hAnsi="Arial" w:cs="Arial"/>
          <w:bCs/>
          <w:sz w:val="26"/>
          <w:szCs w:val="26"/>
        </w:rPr>
        <w:t>ela que entabló</w:t>
      </w:r>
      <w:r w:rsidR="00785E27">
        <w:rPr>
          <w:rFonts w:ascii="Arial" w:hAnsi="Arial" w:cs="Arial"/>
          <w:bCs/>
          <w:sz w:val="26"/>
          <w:szCs w:val="26"/>
        </w:rPr>
        <w:t xml:space="preserve"> </w:t>
      </w:r>
      <w:r w:rsidR="00CE3D6B">
        <w:rPr>
          <w:rFonts w:ascii="Arial" w:hAnsi="Arial" w:cs="Arial"/>
          <w:bCs/>
          <w:sz w:val="26"/>
          <w:szCs w:val="26"/>
        </w:rPr>
        <w:t xml:space="preserve">la ciudadana </w:t>
      </w:r>
      <w:r w:rsidR="00475AD5">
        <w:rPr>
          <w:rFonts w:ascii="Arial" w:hAnsi="Arial" w:cs="Arial"/>
          <w:bCs/>
          <w:sz w:val="26"/>
          <w:szCs w:val="26"/>
        </w:rPr>
        <w:t>Edilma Henao Sánchez</w:t>
      </w:r>
      <w:r w:rsidR="002A07F5">
        <w:rPr>
          <w:rFonts w:ascii="Arial" w:hAnsi="Arial" w:cs="Arial"/>
          <w:bCs/>
          <w:sz w:val="26"/>
          <w:szCs w:val="26"/>
        </w:rPr>
        <w:t xml:space="preserve"> c</w:t>
      </w:r>
      <w:r w:rsidR="006C0C7F" w:rsidRPr="006C0C7F">
        <w:rPr>
          <w:rFonts w:ascii="Arial" w:hAnsi="Arial" w:cs="Arial"/>
          <w:bCs/>
          <w:sz w:val="26"/>
          <w:szCs w:val="26"/>
        </w:rPr>
        <w:t>ontra</w:t>
      </w:r>
      <w:r w:rsidR="00475AD5">
        <w:rPr>
          <w:rFonts w:ascii="Arial" w:hAnsi="Arial" w:cs="Arial"/>
          <w:bCs/>
          <w:sz w:val="26"/>
          <w:szCs w:val="26"/>
        </w:rPr>
        <w:t xml:space="preserve"> la UARIV</w:t>
      </w:r>
      <w:r w:rsidR="00E93F20">
        <w:rPr>
          <w:rFonts w:ascii="Arial" w:hAnsi="Arial" w:cs="Arial"/>
          <w:bCs/>
          <w:sz w:val="26"/>
          <w:szCs w:val="26"/>
        </w:rPr>
        <w:t xml:space="preserve">, </w:t>
      </w:r>
      <w:r w:rsidR="006C0C7F" w:rsidRPr="006C0C7F">
        <w:rPr>
          <w:rFonts w:ascii="Arial" w:hAnsi="Arial" w:cs="Arial"/>
          <w:bCs/>
          <w:sz w:val="26"/>
          <w:szCs w:val="26"/>
        </w:rPr>
        <w:t>es preciso efectuar un cotejo entre esa concreta decisión y la supuesta omisión que se le reprocha a la autoridad acciona</w:t>
      </w:r>
      <w:r w:rsidR="00BE2AF4">
        <w:rPr>
          <w:rFonts w:ascii="Arial" w:hAnsi="Arial" w:cs="Arial"/>
          <w:bCs/>
          <w:sz w:val="26"/>
          <w:szCs w:val="26"/>
        </w:rPr>
        <w:t>da.</w:t>
      </w:r>
    </w:p>
    <w:p w:rsidR="009934A2" w:rsidRDefault="009934A2" w:rsidP="006D7D2E">
      <w:pPr>
        <w:pStyle w:val="Sinespaciado"/>
        <w:spacing w:line="360" w:lineRule="auto"/>
        <w:ind w:firstLine="708"/>
        <w:jc w:val="both"/>
        <w:rPr>
          <w:rFonts w:ascii="Arial" w:hAnsi="Arial" w:cs="Arial"/>
          <w:bCs/>
          <w:sz w:val="26"/>
          <w:szCs w:val="26"/>
        </w:rPr>
      </w:pPr>
    </w:p>
    <w:p w:rsidR="00007BEB" w:rsidRPr="00026B89" w:rsidRDefault="009417C1" w:rsidP="00007BEB">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2. </w:t>
      </w:r>
      <w:r w:rsidR="00F94845">
        <w:rPr>
          <w:rFonts w:ascii="Arial" w:hAnsi="Arial" w:cs="Arial"/>
          <w:bCs/>
          <w:sz w:val="26"/>
          <w:szCs w:val="26"/>
        </w:rPr>
        <w:t>En</w:t>
      </w:r>
      <w:r w:rsidR="00153F52">
        <w:rPr>
          <w:rFonts w:ascii="Arial" w:hAnsi="Arial" w:cs="Arial"/>
          <w:bCs/>
          <w:sz w:val="26"/>
          <w:szCs w:val="26"/>
        </w:rPr>
        <w:t xml:space="preserve"> el citado proveído se ordenó </w:t>
      </w:r>
      <w:r w:rsidR="00A22358">
        <w:rPr>
          <w:rFonts w:ascii="Arial" w:hAnsi="Arial" w:cs="Arial"/>
          <w:bCs/>
          <w:sz w:val="26"/>
          <w:szCs w:val="26"/>
        </w:rPr>
        <w:t>a</w:t>
      </w:r>
      <w:r w:rsidR="009934A2">
        <w:rPr>
          <w:rFonts w:ascii="Arial" w:hAnsi="Arial" w:cs="Arial"/>
          <w:bCs/>
          <w:sz w:val="26"/>
          <w:szCs w:val="26"/>
        </w:rPr>
        <w:t xml:space="preserve"> la </w:t>
      </w:r>
      <w:r w:rsidR="00475AD5">
        <w:rPr>
          <w:rFonts w:ascii="Arial" w:hAnsi="Arial" w:cs="Arial"/>
          <w:bCs/>
          <w:sz w:val="26"/>
          <w:szCs w:val="26"/>
        </w:rPr>
        <w:t xml:space="preserve">Directora de Reparación Individual de la Unidad para la Atención y Reparación Integral a las Víctimas </w:t>
      </w:r>
      <w:r w:rsidR="004D7C0B">
        <w:rPr>
          <w:rFonts w:ascii="Arial" w:hAnsi="Arial" w:cs="Arial"/>
          <w:bCs/>
          <w:sz w:val="26"/>
          <w:szCs w:val="26"/>
        </w:rPr>
        <w:t xml:space="preserve">– </w:t>
      </w:r>
      <w:r w:rsidR="004D7C0B" w:rsidRPr="00785E27">
        <w:rPr>
          <w:rFonts w:ascii="Arial" w:hAnsi="Arial" w:cs="Arial"/>
          <w:bCs/>
          <w:sz w:val="24"/>
          <w:szCs w:val="24"/>
        </w:rPr>
        <w:t xml:space="preserve">doctora </w:t>
      </w:r>
      <w:r w:rsidR="00475AD5">
        <w:rPr>
          <w:rFonts w:ascii="Arial" w:hAnsi="Arial" w:cs="Arial"/>
          <w:bCs/>
          <w:sz w:val="24"/>
          <w:szCs w:val="24"/>
        </w:rPr>
        <w:t>Alicia Rueda Rojas-,</w:t>
      </w:r>
      <w:r w:rsidR="00CE3D6B">
        <w:rPr>
          <w:rFonts w:ascii="Arial" w:hAnsi="Arial" w:cs="Arial"/>
          <w:bCs/>
          <w:sz w:val="24"/>
          <w:szCs w:val="24"/>
        </w:rPr>
        <w:t xml:space="preserve"> </w:t>
      </w:r>
      <w:r w:rsidR="004D7C0B">
        <w:rPr>
          <w:rFonts w:ascii="Arial" w:hAnsi="Arial" w:cs="Arial"/>
          <w:bCs/>
          <w:sz w:val="26"/>
          <w:szCs w:val="26"/>
        </w:rPr>
        <w:t xml:space="preserve">resolver en el término de </w:t>
      </w:r>
      <w:r w:rsidR="00475AD5">
        <w:rPr>
          <w:rFonts w:ascii="Arial" w:hAnsi="Arial" w:cs="Arial"/>
          <w:bCs/>
          <w:sz w:val="26"/>
          <w:szCs w:val="26"/>
        </w:rPr>
        <w:t>48 horas</w:t>
      </w:r>
      <w:r w:rsidR="004D7C0B">
        <w:rPr>
          <w:rFonts w:ascii="Arial" w:hAnsi="Arial" w:cs="Arial"/>
          <w:bCs/>
          <w:sz w:val="26"/>
          <w:szCs w:val="26"/>
        </w:rPr>
        <w:t xml:space="preserve"> la </w:t>
      </w:r>
      <w:r w:rsidR="002A07F5" w:rsidRPr="002A07F5">
        <w:rPr>
          <w:rFonts w:ascii="Arial" w:hAnsi="Arial" w:cs="Arial"/>
          <w:bCs/>
          <w:i/>
          <w:sz w:val="24"/>
          <w:szCs w:val="24"/>
        </w:rPr>
        <w:t xml:space="preserve">“petición </w:t>
      </w:r>
      <w:r w:rsidR="00475AD5">
        <w:rPr>
          <w:rFonts w:ascii="Arial" w:hAnsi="Arial" w:cs="Arial"/>
          <w:bCs/>
          <w:i/>
          <w:sz w:val="24"/>
          <w:szCs w:val="24"/>
        </w:rPr>
        <w:t>que presentó la señora EDILMA HENAO SANCHEZ desde el pasado 14 de abril de 2015, respuesta que debe ser de fondo, clara, precisa y congruente</w:t>
      </w:r>
      <w:r w:rsidR="00026B89">
        <w:rPr>
          <w:rFonts w:ascii="Arial" w:hAnsi="Arial" w:cs="Arial"/>
          <w:bCs/>
          <w:i/>
          <w:sz w:val="24"/>
          <w:szCs w:val="24"/>
        </w:rPr>
        <w:t>”</w:t>
      </w:r>
      <w:r w:rsidR="00026B89">
        <w:rPr>
          <w:rFonts w:ascii="Arial" w:hAnsi="Arial" w:cs="Arial"/>
          <w:bCs/>
          <w:sz w:val="24"/>
          <w:szCs w:val="24"/>
        </w:rPr>
        <w:t xml:space="preserve">, </w:t>
      </w:r>
      <w:r w:rsidR="00026B89">
        <w:rPr>
          <w:rFonts w:ascii="Arial" w:hAnsi="Arial" w:cs="Arial"/>
          <w:bCs/>
          <w:sz w:val="26"/>
          <w:szCs w:val="26"/>
        </w:rPr>
        <w:t xml:space="preserve">que conforme a los hechos de la demanda, se orienta a </w:t>
      </w:r>
      <w:r w:rsidR="00475AD5">
        <w:rPr>
          <w:rFonts w:ascii="Arial" w:hAnsi="Arial" w:cs="Arial"/>
          <w:bCs/>
          <w:sz w:val="26"/>
          <w:szCs w:val="26"/>
        </w:rPr>
        <w:t>obtener su priorización para la entrega de la indemnización administrativa.</w:t>
      </w:r>
      <w:r w:rsidR="00026B89">
        <w:rPr>
          <w:rFonts w:ascii="Arial" w:hAnsi="Arial" w:cs="Arial"/>
          <w:bCs/>
          <w:sz w:val="26"/>
          <w:szCs w:val="26"/>
        </w:rPr>
        <w:t xml:space="preserve"> </w:t>
      </w:r>
    </w:p>
    <w:p w:rsidR="002A07F5" w:rsidRPr="002A07F5" w:rsidRDefault="002A07F5" w:rsidP="00007BEB">
      <w:pPr>
        <w:pStyle w:val="Sinespaciado"/>
        <w:spacing w:line="360" w:lineRule="auto"/>
        <w:ind w:firstLine="708"/>
        <w:jc w:val="both"/>
        <w:rPr>
          <w:rFonts w:ascii="Arial" w:hAnsi="Arial" w:cs="Arial"/>
          <w:bCs/>
          <w:i/>
          <w:sz w:val="24"/>
          <w:szCs w:val="24"/>
        </w:rPr>
      </w:pPr>
    </w:p>
    <w:p w:rsidR="00A1038B" w:rsidRDefault="009417C1" w:rsidP="002F63A5">
      <w:pPr>
        <w:pStyle w:val="Sinespaciado"/>
        <w:spacing w:line="360" w:lineRule="auto"/>
        <w:ind w:firstLine="708"/>
        <w:jc w:val="both"/>
        <w:rPr>
          <w:rFonts w:ascii="Arial" w:hAnsi="Arial" w:cs="Arial"/>
          <w:bCs/>
          <w:iCs/>
          <w:sz w:val="26"/>
          <w:szCs w:val="26"/>
        </w:rPr>
      </w:pPr>
      <w:r>
        <w:rPr>
          <w:rFonts w:ascii="Arial" w:hAnsi="Arial" w:cs="Arial"/>
          <w:bCs/>
          <w:sz w:val="26"/>
          <w:szCs w:val="26"/>
        </w:rPr>
        <w:t>3</w:t>
      </w:r>
      <w:r w:rsidR="00007BEB">
        <w:rPr>
          <w:rFonts w:ascii="Arial" w:hAnsi="Arial" w:cs="Arial"/>
          <w:bCs/>
          <w:sz w:val="26"/>
          <w:szCs w:val="26"/>
        </w:rPr>
        <w:t xml:space="preserve">. </w:t>
      </w:r>
      <w:r w:rsidR="00D21518">
        <w:rPr>
          <w:rFonts w:ascii="Arial" w:hAnsi="Arial" w:cs="Arial"/>
          <w:bCs/>
          <w:sz w:val="26"/>
          <w:szCs w:val="26"/>
        </w:rPr>
        <w:t>S</w:t>
      </w:r>
      <w:r w:rsidR="00007BEB" w:rsidRPr="0033766B">
        <w:rPr>
          <w:rFonts w:ascii="Arial" w:hAnsi="Arial" w:cs="Arial"/>
          <w:bCs/>
          <w:sz w:val="26"/>
          <w:szCs w:val="26"/>
        </w:rPr>
        <w:t xml:space="preserve">e puede verificar que </w:t>
      </w:r>
      <w:r w:rsidR="009374A7">
        <w:rPr>
          <w:rFonts w:ascii="Arial" w:hAnsi="Arial" w:cs="Arial"/>
          <w:bCs/>
          <w:sz w:val="26"/>
          <w:szCs w:val="26"/>
        </w:rPr>
        <w:t>se individualiz</w:t>
      </w:r>
      <w:r w:rsidR="00C46578">
        <w:rPr>
          <w:rFonts w:ascii="Arial" w:hAnsi="Arial" w:cs="Arial"/>
          <w:bCs/>
          <w:sz w:val="26"/>
          <w:szCs w:val="26"/>
        </w:rPr>
        <w:t>ó</w:t>
      </w:r>
      <w:r w:rsidR="00087D5C">
        <w:rPr>
          <w:rFonts w:ascii="Arial" w:hAnsi="Arial" w:cs="Arial"/>
          <w:bCs/>
          <w:sz w:val="26"/>
          <w:szCs w:val="26"/>
        </w:rPr>
        <w:t xml:space="preserve"> </w:t>
      </w:r>
      <w:r w:rsidR="00C46578">
        <w:rPr>
          <w:rFonts w:ascii="Arial" w:hAnsi="Arial" w:cs="Arial"/>
          <w:bCs/>
          <w:sz w:val="26"/>
          <w:szCs w:val="26"/>
        </w:rPr>
        <w:t>la</w:t>
      </w:r>
      <w:r w:rsidR="00087D5C">
        <w:rPr>
          <w:rFonts w:ascii="Arial" w:hAnsi="Arial" w:cs="Arial"/>
          <w:bCs/>
          <w:sz w:val="26"/>
          <w:szCs w:val="26"/>
        </w:rPr>
        <w:t xml:space="preserve"> funcionari</w:t>
      </w:r>
      <w:r w:rsidR="009374A7">
        <w:rPr>
          <w:rFonts w:ascii="Arial" w:hAnsi="Arial" w:cs="Arial"/>
          <w:bCs/>
          <w:sz w:val="26"/>
          <w:szCs w:val="26"/>
        </w:rPr>
        <w:t>a</w:t>
      </w:r>
      <w:r w:rsidR="00087D5C">
        <w:rPr>
          <w:rFonts w:ascii="Arial" w:hAnsi="Arial" w:cs="Arial"/>
          <w:bCs/>
          <w:sz w:val="26"/>
          <w:szCs w:val="26"/>
        </w:rPr>
        <w:t xml:space="preserve"> </w:t>
      </w:r>
      <w:r w:rsidR="00C46578">
        <w:rPr>
          <w:rFonts w:ascii="Arial" w:hAnsi="Arial" w:cs="Arial"/>
          <w:bCs/>
          <w:sz w:val="26"/>
          <w:szCs w:val="26"/>
        </w:rPr>
        <w:t>que le</w:t>
      </w:r>
      <w:r w:rsidR="009374A7">
        <w:rPr>
          <w:rFonts w:ascii="Arial" w:hAnsi="Arial" w:cs="Arial"/>
          <w:bCs/>
          <w:sz w:val="26"/>
          <w:szCs w:val="26"/>
        </w:rPr>
        <w:t xml:space="preserve"> compete el acatamiento de lo</w:t>
      </w:r>
      <w:r w:rsidR="00087D5C">
        <w:rPr>
          <w:rFonts w:ascii="Arial" w:hAnsi="Arial" w:cs="Arial"/>
          <w:bCs/>
          <w:sz w:val="26"/>
          <w:szCs w:val="26"/>
        </w:rPr>
        <w:t xml:space="preserve"> dispuesto en el fallo de tutela reclamado,</w:t>
      </w:r>
      <w:r w:rsidR="009374A7">
        <w:rPr>
          <w:rFonts w:ascii="Arial" w:hAnsi="Arial" w:cs="Arial"/>
          <w:bCs/>
          <w:sz w:val="26"/>
          <w:szCs w:val="26"/>
        </w:rPr>
        <w:t xml:space="preserve"> </w:t>
      </w:r>
      <w:r w:rsidR="0062700C">
        <w:rPr>
          <w:rFonts w:ascii="Arial" w:hAnsi="Arial" w:cs="Arial"/>
          <w:bCs/>
          <w:sz w:val="26"/>
          <w:szCs w:val="26"/>
        </w:rPr>
        <w:t xml:space="preserve">a quien </w:t>
      </w:r>
      <w:r w:rsidR="00F00ABE">
        <w:rPr>
          <w:rFonts w:ascii="Arial" w:hAnsi="Arial" w:cs="Arial"/>
          <w:bCs/>
          <w:sz w:val="26"/>
          <w:szCs w:val="26"/>
        </w:rPr>
        <w:t xml:space="preserve">el despacho judicial instó para </w:t>
      </w:r>
      <w:r w:rsidR="009374A7">
        <w:rPr>
          <w:rFonts w:ascii="Arial" w:hAnsi="Arial" w:cs="Arial"/>
          <w:bCs/>
          <w:sz w:val="26"/>
          <w:szCs w:val="26"/>
        </w:rPr>
        <w:t xml:space="preserve">su </w:t>
      </w:r>
      <w:r w:rsidR="00087D5C">
        <w:rPr>
          <w:rFonts w:ascii="Arial" w:hAnsi="Arial" w:cs="Arial"/>
          <w:bCs/>
          <w:sz w:val="26"/>
          <w:szCs w:val="26"/>
        </w:rPr>
        <w:t>obed</w:t>
      </w:r>
      <w:r w:rsidR="00246E41">
        <w:rPr>
          <w:rFonts w:ascii="Arial" w:hAnsi="Arial" w:cs="Arial"/>
          <w:bCs/>
          <w:sz w:val="26"/>
          <w:szCs w:val="26"/>
        </w:rPr>
        <w:t>ecimiento</w:t>
      </w:r>
      <w:r w:rsidR="0023710C">
        <w:rPr>
          <w:rFonts w:ascii="Arial" w:hAnsi="Arial" w:cs="Arial"/>
          <w:bCs/>
          <w:sz w:val="26"/>
          <w:szCs w:val="26"/>
        </w:rPr>
        <w:t xml:space="preserve"> y</w:t>
      </w:r>
      <w:r w:rsidR="00007BEB" w:rsidRPr="0033766B">
        <w:rPr>
          <w:rFonts w:ascii="Arial" w:hAnsi="Arial" w:cs="Arial"/>
          <w:bCs/>
          <w:sz w:val="26"/>
          <w:szCs w:val="26"/>
        </w:rPr>
        <w:t xml:space="preserve"> con quien bajo su conocimiento se adelant</w:t>
      </w:r>
      <w:r w:rsidR="00F24198">
        <w:rPr>
          <w:rFonts w:ascii="Arial" w:hAnsi="Arial" w:cs="Arial"/>
          <w:bCs/>
          <w:sz w:val="26"/>
          <w:szCs w:val="26"/>
        </w:rPr>
        <w:t>aron</w:t>
      </w:r>
      <w:r w:rsidR="00007BEB" w:rsidRPr="0033766B">
        <w:rPr>
          <w:rFonts w:ascii="Arial" w:hAnsi="Arial" w:cs="Arial"/>
          <w:bCs/>
          <w:sz w:val="26"/>
          <w:szCs w:val="26"/>
        </w:rPr>
        <w:t xml:space="preserve"> las demás diligencias</w:t>
      </w:r>
      <w:r w:rsidR="00007BEB">
        <w:rPr>
          <w:rFonts w:ascii="Arial" w:hAnsi="Arial" w:cs="Arial"/>
          <w:bCs/>
          <w:sz w:val="26"/>
          <w:szCs w:val="26"/>
        </w:rPr>
        <w:t xml:space="preserve"> dentro del presente trámite</w:t>
      </w:r>
      <w:r w:rsidR="00007BEB" w:rsidRPr="0033766B">
        <w:rPr>
          <w:rFonts w:ascii="Arial" w:hAnsi="Arial" w:cs="Arial"/>
          <w:bCs/>
          <w:sz w:val="26"/>
          <w:szCs w:val="26"/>
        </w:rPr>
        <w:t>.</w:t>
      </w:r>
      <w:r w:rsidR="002F63A5">
        <w:rPr>
          <w:rFonts w:ascii="Arial" w:hAnsi="Arial" w:cs="Arial"/>
          <w:bCs/>
          <w:sz w:val="26"/>
          <w:szCs w:val="26"/>
        </w:rPr>
        <w:t xml:space="preserve"> </w:t>
      </w:r>
      <w:r w:rsidR="00EF0220">
        <w:rPr>
          <w:rFonts w:ascii="Arial" w:hAnsi="Arial" w:cs="Arial"/>
          <w:bCs/>
          <w:sz w:val="26"/>
          <w:szCs w:val="26"/>
        </w:rPr>
        <w:t xml:space="preserve">También se </w:t>
      </w:r>
      <w:r w:rsidR="00785E27">
        <w:rPr>
          <w:rFonts w:ascii="Arial" w:hAnsi="Arial" w:cs="Arial"/>
          <w:bCs/>
          <w:sz w:val="26"/>
          <w:szCs w:val="26"/>
        </w:rPr>
        <w:t xml:space="preserve">hizo un llamado </w:t>
      </w:r>
      <w:r w:rsidR="00DF4B67">
        <w:rPr>
          <w:rFonts w:ascii="Arial" w:hAnsi="Arial" w:cs="Arial"/>
          <w:bCs/>
          <w:sz w:val="26"/>
          <w:szCs w:val="26"/>
        </w:rPr>
        <w:t>a su superior j</w:t>
      </w:r>
      <w:r w:rsidR="00EF0220">
        <w:rPr>
          <w:rFonts w:ascii="Arial" w:hAnsi="Arial" w:cs="Arial"/>
          <w:bCs/>
          <w:sz w:val="26"/>
          <w:szCs w:val="26"/>
        </w:rPr>
        <w:t xml:space="preserve">erárquico doctora </w:t>
      </w:r>
      <w:r w:rsidR="00C46578">
        <w:rPr>
          <w:rFonts w:ascii="Arial" w:hAnsi="Arial" w:cs="Arial"/>
          <w:bCs/>
          <w:sz w:val="26"/>
          <w:szCs w:val="26"/>
        </w:rPr>
        <w:t>Iris Marín en su calidad de Directora de Reparaciones de la UARIV</w:t>
      </w:r>
      <w:r w:rsidR="00EF0220">
        <w:rPr>
          <w:rFonts w:ascii="Arial" w:hAnsi="Arial" w:cs="Arial"/>
          <w:bCs/>
          <w:sz w:val="26"/>
          <w:szCs w:val="26"/>
        </w:rPr>
        <w:t xml:space="preserve">, para que hiciera cumplir el fallo de tutela.  </w:t>
      </w:r>
      <w:r w:rsidR="00007BEB" w:rsidRPr="0033766B">
        <w:rPr>
          <w:rFonts w:ascii="Arial" w:hAnsi="Arial" w:cs="Arial"/>
          <w:bCs/>
          <w:iCs/>
          <w:sz w:val="26"/>
          <w:szCs w:val="26"/>
        </w:rPr>
        <w:t>El t</w:t>
      </w:r>
      <w:r w:rsidR="00D13830">
        <w:rPr>
          <w:rFonts w:ascii="Arial" w:hAnsi="Arial" w:cs="Arial"/>
          <w:bCs/>
          <w:iCs/>
          <w:sz w:val="26"/>
          <w:szCs w:val="26"/>
        </w:rPr>
        <w:t>érmino otorgado para e</w:t>
      </w:r>
      <w:r w:rsidR="00977EAB">
        <w:rPr>
          <w:rFonts w:ascii="Arial" w:hAnsi="Arial" w:cs="Arial"/>
          <w:bCs/>
          <w:iCs/>
          <w:sz w:val="26"/>
          <w:szCs w:val="26"/>
        </w:rPr>
        <w:t>jecutar la orden</w:t>
      </w:r>
      <w:r w:rsidR="00EF0220">
        <w:rPr>
          <w:rFonts w:ascii="Arial" w:hAnsi="Arial" w:cs="Arial"/>
          <w:bCs/>
          <w:iCs/>
          <w:sz w:val="26"/>
          <w:szCs w:val="26"/>
        </w:rPr>
        <w:t xml:space="preserve"> </w:t>
      </w:r>
      <w:r w:rsidR="00D13830">
        <w:rPr>
          <w:rFonts w:ascii="Arial" w:hAnsi="Arial" w:cs="Arial"/>
          <w:bCs/>
          <w:iCs/>
          <w:sz w:val="26"/>
          <w:szCs w:val="26"/>
        </w:rPr>
        <w:t xml:space="preserve">fue de </w:t>
      </w:r>
      <w:r w:rsidR="00683D46">
        <w:rPr>
          <w:rFonts w:ascii="Arial" w:hAnsi="Arial" w:cs="Arial"/>
          <w:bCs/>
          <w:iCs/>
          <w:sz w:val="26"/>
          <w:szCs w:val="26"/>
        </w:rPr>
        <w:t>48 horas contada</w:t>
      </w:r>
      <w:r w:rsidR="00087D5C">
        <w:rPr>
          <w:rFonts w:ascii="Arial" w:hAnsi="Arial" w:cs="Arial"/>
          <w:bCs/>
          <w:iCs/>
          <w:sz w:val="26"/>
          <w:szCs w:val="26"/>
        </w:rPr>
        <w:t>s a partir de su notificación</w:t>
      </w:r>
      <w:r w:rsidR="00D13830">
        <w:rPr>
          <w:rFonts w:ascii="Arial" w:hAnsi="Arial" w:cs="Arial"/>
          <w:bCs/>
          <w:iCs/>
          <w:sz w:val="26"/>
          <w:szCs w:val="26"/>
        </w:rPr>
        <w:t xml:space="preserve">, el que hoy se encuentra </w:t>
      </w:r>
      <w:r w:rsidR="00007BEB">
        <w:rPr>
          <w:rFonts w:ascii="Arial" w:hAnsi="Arial" w:cs="Arial"/>
          <w:bCs/>
          <w:iCs/>
          <w:sz w:val="26"/>
          <w:szCs w:val="26"/>
        </w:rPr>
        <w:t>superado y n</w:t>
      </w:r>
      <w:r w:rsidR="00007BEB" w:rsidRPr="0033766B">
        <w:rPr>
          <w:rFonts w:ascii="Arial" w:hAnsi="Arial" w:cs="Arial"/>
          <w:bCs/>
          <w:iCs/>
          <w:sz w:val="26"/>
          <w:szCs w:val="26"/>
        </w:rPr>
        <w:t>o hay constancia en el expediente que hasta la fecha</w:t>
      </w:r>
      <w:r w:rsidR="000D63C5">
        <w:rPr>
          <w:rFonts w:ascii="Arial" w:hAnsi="Arial" w:cs="Arial"/>
          <w:bCs/>
          <w:iCs/>
          <w:sz w:val="26"/>
          <w:szCs w:val="26"/>
        </w:rPr>
        <w:t xml:space="preserve"> se </w:t>
      </w:r>
      <w:r w:rsidR="00007BEB" w:rsidRPr="0033766B">
        <w:rPr>
          <w:rFonts w:ascii="Arial" w:hAnsi="Arial" w:cs="Arial"/>
          <w:bCs/>
          <w:iCs/>
          <w:sz w:val="26"/>
          <w:szCs w:val="26"/>
        </w:rPr>
        <w:t>haya cumplido</w:t>
      </w:r>
      <w:r w:rsidR="00977EAB">
        <w:rPr>
          <w:rFonts w:ascii="Arial" w:hAnsi="Arial" w:cs="Arial"/>
          <w:bCs/>
          <w:iCs/>
          <w:sz w:val="26"/>
          <w:szCs w:val="26"/>
        </w:rPr>
        <w:t>.</w:t>
      </w:r>
    </w:p>
    <w:p w:rsidR="00D21518" w:rsidRDefault="00A1038B" w:rsidP="002F63A5">
      <w:pPr>
        <w:pStyle w:val="Sinespaciado"/>
        <w:spacing w:line="360" w:lineRule="auto"/>
        <w:ind w:firstLine="708"/>
        <w:jc w:val="both"/>
        <w:rPr>
          <w:rFonts w:ascii="Arial" w:hAnsi="Arial" w:cs="Arial"/>
          <w:bCs/>
          <w:iCs/>
          <w:sz w:val="26"/>
          <w:szCs w:val="26"/>
        </w:rPr>
      </w:pPr>
      <w:r>
        <w:rPr>
          <w:rFonts w:ascii="Arial" w:hAnsi="Arial" w:cs="Arial"/>
          <w:bCs/>
          <w:iCs/>
          <w:sz w:val="26"/>
          <w:szCs w:val="26"/>
        </w:rPr>
        <w:t xml:space="preserve"> </w:t>
      </w:r>
    </w:p>
    <w:p w:rsidR="00A0622D" w:rsidRDefault="00762DF0" w:rsidP="00A0622D">
      <w:pPr>
        <w:pStyle w:val="Sinespaciado"/>
        <w:spacing w:line="360" w:lineRule="auto"/>
        <w:ind w:firstLine="708"/>
        <w:jc w:val="both"/>
        <w:rPr>
          <w:rFonts w:ascii="Arial" w:hAnsi="Arial" w:cs="Arial"/>
          <w:bCs/>
          <w:iCs/>
          <w:sz w:val="26"/>
          <w:szCs w:val="26"/>
        </w:rPr>
      </w:pPr>
      <w:r>
        <w:rPr>
          <w:rFonts w:ascii="Arial" w:hAnsi="Arial" w:cs="Arial"/>
          <w:bCs/>
          <w:iCs/>
          <w:sz w:val="26"/>
          <w:szCs w:val="26"/>
        </w:rPr>
        <w:t>4</w:t>
      </w:r>
      <w:r w:rsidR="003B5484">
        <w:rPr>
          <w:rFonts w:ascii="Arial" w:hAnsi="Arial" w:cs="Arial"/>
          <w:bCs/>
          <w:iCs/>
          <w:sz w:val="26"/>
          <w:szCs w:val="26"/>
        </w:rPr>
        <w:t xml:space="preserve">. </w:t>
      </w:r>
      <w:r w:rsidR="005975EE" w:rsidRPr="006D3814">
        <w:rPr>
          <w:rFonts w:ascii="Arial" w:hAnsi="Arial" w:cs="Arial"/>
          <w:bCs/>
          <w:iCs/>
          <w:sz w:val="26"/>
          <w:szCs w:val="26"/>
        </w:rPr>
        <w:t xml:space="preserve">De otro lado, la Sala encuentra que el juez constitucional garantizó los derechos al debido proceso y de defensa de quien representa la </w:t>
      </w:r>
      <w:r w:rsidR="00683D46">
        <w:rPr>
          <w:rFonts w:ascii="Arial" w:hAnsi="Arial" w:cs="Arial"/>
          <w:bCs/>
          <w:iCs/>
          <w:sz w:val="26"/>
          <w:szCs w:val="26"/>
        </w:rPr>
        <w:t>Subdirección de Reparación Individual de la UARIV</w:t>
      </w:r>
      <w:r w:rsidR="005975EE" w:rsidRPr="006D3814">
        <w:rPr>
          <w:rFonts w:ascii="Arial" w:hAnsi="Arial" w:cs="Arial"/>
          <w:bCs/>
          <w:iCs/>
          <w:sz w:val="26"/>
          <w:szCs w:val="26"/>
        </w:rPr>
        <w:t xml:space="preserve">, como a su superior jerárquico; </w:t>
      </w:r>
      <w:r w:rsidR="00785AF2">
        <w:rPr>
          <w:rFonts w:ascii="Arial" w:hAnsi="Arial" w:cs="Arial"/>
          <w:bCs/>
          <w:iCs/>
          <w:sz w:val="26"/>
          <w:szCs w:val="26"/>
        </w:rPr>
        <w:t xml:space="preserve">sin que existan </w:t>
      </w:r>
      <w:r w:rsidR="005975EE" w:rsidRPr="006D3814">
        <w:rPr>
          <w:rFonts w:ascii="Arial" w:hAnsi="Arial" w:cs="Arial"/>
          <w:bCs/>
          <w:iCs/>
          <w:sz w:val="26"/>
          <w:szCs w:val="26"/>
        </w:rPr>
        <w:t xml:space="preserve">situaciones </w:t>
      </w:r>
      <w:proofErr w:type="spellStart"/>
      <w:r w:rsidR="005975EE">
        <w:rPr>
          <w:rFonts w:ascii="Arial" w:hAnsi="Arial" w:cs="Arial"/>
          <w:bCs/>
          <w:iCs/>
          <w:sz w:val="26"/>
          <w:szCs w:val="26"/>
        </w:rPr>
        <w:t>exonerativas</w:t>
      </w:r>
      <w:proofErr w:type="spellEnd"/>
      <w:r w:rsidR="005975EE" w:rsidRPr="006D3814">
        <w:rPr>
          <w:rFonts w:ascii="Arial" w:hAnsi="Arial" w:cs="Arial"/>
          <w:bCs/>
          <w:iCs/>
          <w:sz w:val="26"/>
          <w:szCs w:val="26"/>
        </w:rPr>
        <w:t xml:space="preserve"> de responsabilidad</w:t>
      </w:r>
      <w:r w:rsidR="00785AF2">
        <w:rPr>
          <w:rFonts w:ascii="Arial" w:hAnsi="Arial" w:cs="Arial"/>
          <w:bCs/>
          <w:iCs/>
          <w:sz w:val="26"/>
          <w:szCs w:val="26"/>
        </w:rPr>
        <w:t>.</w:t>
      </w:r>
      <w:r w:rsidR="005975EE" w:rsidRPr="006D3814">
        <w:rPr>
          <w:rFonts w:ascii="Arial" w:hAnsi="Arial" w:cs="Arial"/>
          <w:bCs/>
          <w:iCs/>
          <w:sz w:val="26"/>
          <w:szCs w:val="26"/>
        </w:rPr>
        <w:t xml:space="preserve"> </w:t>
      </w:r>
    </w:p>
    <w:p w:rsidR="00E02A10" w:rsidRDefault="00E02A10" w:rsidP="006D7D2E">
      <w:pPr>
        <w:pStyle w:val="Sinespaciado"/>
        <w:spacing w:line="360" w:lineRule="auto"/>
        <w:ind w:firstLine="708"/>
        <w:jc w:val="both"/>
        <w:rPr>
          <w:rFonts w:ascii="Arial" w:hAnsi="Arial" w:cs="Arial"/>
          <w:bCs/>
          <w:iCs/>
          <w:sz w:val="26"/>
          <w:szCs w:val="26"/>
        </w:rPr>
      </w:pPr>
    </w:p>
    <w:p w:rsidR="0053275A" w:rsidRDefault="00853777" w:rsidP="005975EE">
      <w:pPr>
        <w:pStyle w:val="Sinespaciado"/>
        <w:spacing w:line="360" w:lineRule="auto"/>
        <w:ind w:firstLine="708"/>
        <w:jc w:val="both"/>
        <w:rPr>
          <w:rFonts w:ascii="Arial" w:hAnsi="Arial" w:cs="Arial"/>
          <w:bCs/>
          <w:iCs/>
          <w:sz w:val="26"/>
          <w:szCs w:val="26"/>
        </w:rPr>
      </w:pPr>
      <w:r>
        <w:rPr>
          <w:rFonts w:ascii="Arial" w:hAnsi="Arial" w:cs="Arial"/>
          <w:bCs/>
          <w:sz w:val="26"/>
          <w:szCs w:val="26"/>
        </w:rPr>
        <w:t>5</w:t>
      </w:r>
      <w:r w:rsidR="000C26C7">
        <w:rPr>
          <w:rFonts w:ascii="Arial" w:hAnsi="Arial" w:cs="Arial"/>
          <w:bCs/>
          <w:sz w:val="26"/>
          <w:szCs w:val="26"/>
        </w:rPr>
        <w:t xml:space="preserve">. </w:t>
      </w:r>
      <w:r w:rsidR="005975EE" w:rsidRPr="006D3814">
        <w:rPr>
          <w:rFonts w:ascii="Arial" w:hAnsi="Arial" w:cs="Arial"/>
          <w:bCs/>
          <w:iCs/>
          <w:sz w:val="26"/>
          <w:szCs w:val="26"/>
        </w:rPr>
        <w:t>En vista de ello, no se equivocó el juez constitucional al deducir la responsa</w:t>
      </w:r>
      <w:r w:rsidR="00DF4B67">
        <w:rPr>
          <w:rFonts w:ascii="Arial" w:hAnsi="Arial" w:cs="Arial"/>
          <w:bCs/>
          <w:iCs/>
          <w:sz w:val="26"/>
          <w:szCs w:val="26"/>
        </w:rPr>
        <w:t>bilidad y la</w:t>
      </w:r>
      <w:r w:rsidR="00785AF2">
        <w:rPr>
          <w:rFonts w:ascii="Arial" w:hAnsi="Arial" w:cs="Arial"/>
          <w:bCs/>
          <w:iCs/>
          <w:sz w:val="26"/>
          <w:szCs w:val="26"/>
        </w:rPr>
        <w:t>s sancio</w:t>
      </w:r>
      <w:r w:rsidR="005975EE" w:rsidRPr="006D3814">
        <w:rPr>
          <w:rFonts w:ascii="Arial" w:hAnsi="Arial" w:cs="Arial"/>
          <w:bCs/>
          <w:iCs/>
          <w:sz w:val="26"/>
          <w:szCs w:val="26"/>
        </w:rPr>
        <w:t>n</w:t>
      </w:r>
      <w:r w:rsidR="00785AF2">
        <w:rPr>
          <w:rFonts w:ascii="Arial" w:hAnsi="Arial" w:cs="Arial"/>
          <w:bCs/>
          <w:iCs/>
          <w:sz w:val="26"/>
          <w:szCs w:val="26"/>
        </w:rPr>
        <w:t>es</w:t>
      </w:r>
      <w:r w:rsidR="005975EE" w:rsidRPr="006D3814">
        <w:rPr>
          <w:rFonts w:ascii="Arial" w:hAnsi="Arial" w:cs="Arial"/>
          <w:bCs/>
          <w:iCs/>
          <w:sz w:val="26"/>
          <w:szCs w:val="26"/>
        </w:rPr>
        <w:t xml:space="preserve"> impuesta</w:t>
      </w:r>
      <w:r w:rsidR="00785AF2">
        <w:rPr>
          <w:rFonts w:ascii="Arial" w:hAnsi="Arial" w:cs="Arial"/>
          <w:bCs/>
          <w:iCs/>
          <w:sz w:val="26"/>
          <w:szCs w:val="26"/>
        </w:rPr>
        <w:t>s</w:t>
      </w:r>
      <w:r w:rsidR="005975EE" w:rsidRPr="006D3814">
        <w:rPr>
          <w:rFonts w:ascii="Arial" w:hAnsi="Arial" w:cs="Arial"/>
          <w:bCs/>
          <w:iCs/>
          <w:sz w:val="26"/>
          <w:szCs w:val="26"/>
        </w:rPr>
        <w:t>,</w:t>
      </w:r>
      <w:r w:rsidR="005975EE">
        <w:rPr>
          <w:rFonts w:ascii="Arial" w:hAnsi="Arial" w:cs="Arial"/>
          <w:bCs/>
          <w:iCs/>
          <w:sz w:val="26"/>
          <w:szCs w:val="26"/>
        </w:rPr>
        <w:t xml:space="preserve"> que</w:t>
      </w:r>
      <w:r w:rsidR="005975EE" w:rsidRPr="006D3814">
        <w:rPr>
          <w:rFonts w:ascii="Arial" w:hAnsi="Arial" w:cs="Arial"/>
          <w:bCs/>
          <w:iCs/>
          <w:sz w:val="26"/>
          <w:szCs w:val="26"/>
        </w:rPr>
        <w:t xml:space="preserve"> se halla</w:t>
      </w:r>
      <w:r w:rsidR="00785AF2">
        <w:rPr>
          <w:rFonts w:ascii="Arial" w:hAnsi="Arial" w:cs="Arial"/>
          <w:bCs/>
          <w:iCs/>
          <w:sz w:val="26"/>
          <w:szCs w:val="26"/>
        </w:rPr>
        <w:t>n</w:t>
      </w:r>
      <w:r w:rsidR="005975EE" w:rsidRPr="006D3814">
        <w:rPr>
          <w:rFonts w:ascii="Arial" w:hAnsi="Arial" w:cs="Arial"/>
          <w:bCs/>
          <w:iCs/>
          <w:sz w:val="26"/>
          <w:szCs w:val="26"/>
        </w:rPr>
        <w:t xml:space="preserve"> adecuada</w:t>
      </w:r>
      <w:r w:rsidR="00785AF2">
        <w:rPr>
          <w:rFonts w:ascii="Arial" w:hAnsi="Arial" w:cs="Arial"/>
          <w:bCs/>
          <w:iCs/>
          <w:sz w:val="26"/>
          <w:szCs w:val="26"/>
        </w:rPr>
        <w:t>s</w:t>
      </w:r>
      <w:r w:rsidR="005975EE" w:rsidRPr="006D3814">
        <w:rPr>
          <w:rFonts w:ascii="Arial" w:hAnsi="Arial" w:cs="Arial"/>
          <w:bCs/>
          <w:iCs/>
          <w:sz w:val="26"/>
          <w:szCs w:val="26"/>
        </w:rPr>
        <w:t>, proporcionada</w:t>
      </w:r>
      <w:r w:rsidR="00785AF2">
        <w:rPr>
          <w:rFonts w:ascii="Arial" w:hAnsi="Arial" w:cs="Arial"/>
          <w:bCs/>
          <w:iCs/>
          <w:sz w:val="26"/>
          <w:szCs w:val="26"/>
        </w:rPr>
        <w:t>s</w:t>
      </w:r>
      <w:r w:rsidR="005975EE" w:rsidRPr="006D3814">
        <w:rPr>
          <w:rFonts w:ascii="Arial" w:hAnsi="Arial" w:cs="Arial"/>
          <w:bCs/>
          <w:iCs/>
          <w:sz w:val="26"/>
          <w:szCs w:val="26"/>
        </w:rPr>
        <w:t xml:space="preserve"> y razonable</w:t>
      </w:r>
      <w:r w:rsidR="00785AF2">
        <w:rPr>
          <w:rFonts w:ascii="Arial" w:hAnsi="Arial" w:cs="Arial"/>
          <w:bCs/>
          <w:iCs/>
          <w:sz w:val="26"/>
          <w:szCs w:val="26"/>
        </w:rPr>
        <w:t>s</w:t>
      </w:r>
      <w:r w:rsidR="005975EE" w:rsidRPr="006D3814">
        <w:rPr>
          <w:rFonts w:ascii="Arial" w:hAnsi="Arial" w:cs="Arial"/>
          <w:bCs/>
          <w:iCs/>
          <w:sz w:val="26"/>
          <w:szCs w:val="26"/>
        </w:rPr>
        <w:t xml:space="preserve"> a los hechos</w:t>
      </w:r>
      <w:r w:rsidR="00785AF2">
        <w:rPr>
          <w:rFonts w:ascii="Arial" w:hAnsi="Arial" w:cs="Arial"/>
          <w:bCs/>
          <w:iCs/>
          <w:sz w:val="26"/>
          <w:szCs w:val="26"/>
        </w:rPr>
        <w:t>.</w:t>
      </w:r>
    </w:p>
    <w:p w:rsidR="004D7C0B" w:rsidRDefault="004D7C0B" w:rsidP="00A23232">
      <w:pPr>
        <w:spacing w:line="360" w:lineRule="auto"/>
        <w:ind w:firstLine="708"/>
        <w:jc w:val="both"/>
        <w:rPr>
          <w:rFonts w:ascii="Arial" w:hAnsi="Arial" w:cs="Arial"/>
          <w:bCs/>
          <w:iCs/>
          <w:sz w:val="26"/>
          <w:szCs w:val="26"/>
        </w:rPr>
      </w:pPr>
    </w:p>
    <w:p w:rsidR="00353348" w:rsidRDefault="00EF02CF" w:rsidP="0005208F">
      <w:pPr>
        <w:pStyle w:val="Sinespaciado"/>
        <w:spacing w:line="360" w:lineRule="auto"/>
        <w:ind w:firstLine="708"/>
        <w:jc w:val="both"/>
        <w:rPr>
          <w:rFonts w:ascii="Arial" w:hAnsi="Arial" w:cs="Arial"/>
          <w:bCs/>
          <w:sz w:val="26"/>
          <w:szCs w:val="26"/>
        </w:rPr>
      </w:pPr>
      <w:r w:rsidRPr="00C87DB3">
        <w:rPr>
          <w:rFonts w:ascii="Arial" w:hAnsi="Arial" w:cs="Arial"/>
          <w:bCs/>
          <w:sz w:val="26"/>
          <w:szCs w:val="26"/>
        </w:rPr>
        <w:t xml:space="preserve">En mérito de lo expuesto, el Tribunal Superior del Distrito Judicial de </w:t>
      </w:r>
      <w:r w:rsidR="00C762AB">
        <w:rPr>
          <w:rFonts w:ascii="Arial" w:hAnsi="Arial" w:cs="Arial"/>
          <w:bCs/>
          <w:sz w:val="26"/>
          <w:szCs w:val="26"/>
        </w:rPr>
        <w:t>Pereira</w:t>
      </w:r>
      <w:r w:rsidR="00853777">
        <w:rPr>
          <w:rFonts w:ascii="Arial" w:hAnsi="Arial" w:cs="Arial"/>
          <w:bCs/>
          <w:sz w:val="26"/>
          <w:szCs w:val="26"/>
        </w:rPr>
        <w:t xml:space="preserve"> – Sala Civil Familia, </w:t>
      </w:r>
    </w:p>
    <w:p w:rsidR="00A0622D" w:rsidRDefault="00A0622D" w:rsidP="000E538F">
      <w:pPr>
        <w:pStyle w:val="Sinespaciado"/>
        <w:spacing w:line="360" w:lineRule="auto"/>
        <w:jc w:val="center"/>
        <w:rPr>
          <w:rFonts w:ascii="Arial" w:hAnsi="Arial" w:cs="Arial"/>
          <w:b/>
          <w:sz w:val="26"/>
          <w:szCs w:val="26"/>
        </w:rPr>
      </w:pPr>
    </w:p>
    <w:p w:rsidR="00785AF2" w:rsidRDefault="00785AF2" w:rsidP="000E538F">
      <w:pPr>
        <w:pStyle w:val="Sinespaciado"/>
        <w:spacing w:line="360" w:lineRule="auto"/>
        <w:jc w:val="center"/>
        <w:rPr>
          <w:rFonts w:ascii="Arial" w:hAnsi="Arial" w:cs="Arial"/>
          <w:b/>
          <w:sz w:val="26"/>
          <w:szCs w:val="26"/>
        </w:rPr>
      </w:pPr>
    </w:p>
    <w:p w:rsidR="000E538F" w:rsidRDefault="000E538F" w:rsidP="000E538F">
      <w:pPr>
        <w:pStyle w:val="Sinespaciado"/>
        <w:spacing w:line="360" w:lineRule="auto"/>
        <w:jc w:val="center"/>
        <w:rPr>
          <w:rFonts w:ascii="Arial" w:hAnsi="Arial" w:cs="Arial"/>
          <w:b/>
          <w:sz w:val="26"/>
          <w:szCs w:val="26"/>
        </w:rPr>
      </w:pPr>
      <w:r w:rsidRPr="00BB0ABB">
        <w:rPr>
          <w:rFonts w:ascii="Arial" w:hAnsi="Arial" w:cs="Arial"/>
          <w:b/>
          <w:sz w:val="26"/>
          <w:szCs w:val="26"/>
        </w:rPr>
        <w:t>Resuelve:</w:t>
      </w:r>
    </w:p>
    <w:p w:rsidR="00914CCA" w:rsidRDefault="00914CCA" w:rsidP="00914CCA">
      <w:pPr>
        <w:pStyle w:val="Sinespaciado"/>
        <w:spacing w:line="360" w:lineRule="auto"/>
        <w:jc w:val="both"/>
        <w:rPr>
          <w:rFonts w:ascii="Arial" w:hAnsi="Arial" w:cs="Arial"/>
          <w:b/>
          <w:sz w:val="26"/>
          <w:szCs w:val="26"/>
        </w:rPr>
      </w:pPr>
    </w:p>
    <w:p w:rsidR="00DD0212" w:rsidRDefault="00914CCA" w:rsidP="00A23232">
      <w:pPr>
        <w:spacing w:line="360" w:lineRule="auto"/>
        <w:ind w:firstLine="708"/>
        <w:jc w:val="both"/>
        <w:rPr>
          <w:rFonts w:ascii="Arial" w:hAnsi="Arial" w:cs="Arial"/>
          <w:sz w:val="26"/>
          <w:szCs w:val="26"/>
          <w:lang w:val="es-CO"/>
        </w:rPr>
      </w:pPr>
      <w:r w:rsidRPr="00C87DB3">
        <w:rPr>
          <w:rFonts w:ascii="Arial" w:hAnsi="Arial" w:cs="Arial"/>
          <w:b/>
          <w:sz w:val="26"/>
          <w:szCs w:val="26"/>
        </w:rPr>
        <w:t>Primero</w:t>
      </w:r>
      <w:r>
        <w:rPr>
          <w:rFonts w:ascii="Arial" w:hAnsi="Arial" w:cs="Arial"/>
          <w:sz w:val="26"/>
          <w:szCs w:val="26"/>
        </w:rPr>
        <w:t xml:space="preserve">: </w:t>
      </w:r>
      <w:r w:rsidR="00A23232">
        <w:rPr>
          <w:rFonts w:ascii="Arial" w:hAnsi="Arial" w:cs="Arial"/>
          <w:b/>
          <w:sz w:val="26"/>
          <w:szCs w:val="26"/>
          <w:lang w:val="es-CO"/>
        </w:rPr>
        <w:t>Confirmar</w:t>
      </w:r>
      <w:r w:rsidR="003A5048">
        <w:rPr>
          <w:rFonts w:ascii="Arial" w:hAnsi="Arial" w:cs="Arial"/>
          <w:b/>
          <w:sz w:val="26"/>
          <w:szCs w:val="26"/>
          <w:lang w:val="es-CO"/>
        </w:rPr>
        <w:t xml:space="preserve"> </w:t>
      </w:r>
      <w:r w:rsidR="003A5048">
        <w:rPr>
          <w:rFonts w:ascii="Arial" w:hAnsi="Arial" w:cs="Arial"/>
          <w:sz w:val="26"/>
          <w:szCs w:val="26"/>
          <w:lang w:val="es-CO"/>
        </w:rPr>
        <w:t>la</w:t>
      </w:r>
      <w:r w:rsidR="000D63C5">
        <w:rPr>
          <w:rFonts w:ascii="Arial" w:hAnsi="Arial" w:cs="Arial"/>
          <w:sz w:val="26"/>
          <w:szCs w:val="26"/>
          <w:lang w:val="es-CO"/>
        </w:rPr>
        <w:t>s</w:t>
      </w:r>
      <w:r w:rsidR="003A5048">
        <w:rPr>
          <w:rFonts w:ascii="Arial" w:hAnsi="Arial" w:cs="Arial"/>
          <w:sz w:val="26"/>
          <w:szCs w:val="26"/>
          <w:lang w:val="es-CO"/>
        </w:rPr>
        <w:t xml:space="preserve"> sanci</w:t>
      </w:r>
      <w:r w:rsidR="000D63C5">
        <w:rPr>
          <w:rFonts w:ascii="Arial" w:hAnsi="Arial" w:cs="Arial"/>
          <w:sz w:val="26"/>
          <w:szCs w:val="26"/>
          <w:lang w:val="es-CO"/>
        </w:rPr>
        <w:t>ones</w:t>
      </w:r>
      <w:r w:rsidR="003A5048">
        <w:rPr>
          <w:rFonts w:ascii="Arial" w:hAnsi="Arial" w:cs="Arial"/>
          <w:sz w:val="26"/>
          <w:szCs w:val="26"/>
          <w:lang w:val="es-CO"/>
        </w:rPr>
        <w:t xml:space="preserve"> impuesta</w:t>
      </w:r>
      <w:r w:rsidR="000D63C5">
        <w:rPr>
          <w:rFonts w:ascii="Arial" w:hAnsi="Arial" w:cs="Arial"/>
          <w:sz w:val="26"/>
          <w:szCs w:val="26"/>
          <w:lang w:val="es-CO"/>
        </w:rPr>
        <w:t>s</w:t>
      </w:r>
      <w:r w:rsidR="003A5048">
        <w:rPr>
          <w:rFonts w:ascii="Arial" w:hAnsi="Arial" w:cs="Arial"/>
          <w:sz w:val="26"/>
          <w:szCs w:val="26"/>
          <w:lang w:val="es-CO"/>
        </w:rPr>
        <w:t xml:space="preserve"> a la doctora </w:t>
      </w:r>
      <w:r w:rsidR="004569E5">
        <w:rPr>
          <w:rFonts w:ascii="Arial" w:hAnsi="Arial" w:cs="Arial"/>
          <w:sz w:val="26"/>
          <w:szCs w:val="26"/>
          <w:lang w:val="es-CO"/>
        </w:rPr>
        <w:t xml:space="preserve">Alicia Rueda Rojas </w:t>
      </w:r>
      <w:r w:rsidR="003A5048">
        <w:rPr>
          <w:rFonts w:ascii="Arial" w:hAnsi="Arial" w:cs="Arial"/>
          <w:sz w:val="26"/>
          <w:szCs w:val="26"/>
          <w:lang w:val="es-CO"/>
        </w:rPr>
        <w:t xml:space="preserve">en su calidad de </w:t>
      </w:r>
      <w:r w:rsidR="004569E5">
        <w:rPr>
          <w:rFonts w:ascii="Arial" w:hAnsi="Arial" w:cs="Arial"/>
          <w:sz w:val="26"/>
          <w:szCs w:val="26"/>
          <w:lang w:val="es-CO"/>
        </w:rPr>
        <w:t>Subdirectora de Reparación Individual e Iris Marín</w:t>
      </w:r>
      <w:r w:rsidR="000D63C5">
        <w:rPr>
          <w:rFonts w:ascii="Arial" w:hAnsi="Arial" w:cs="Arial"/>
          <w:sz w:val="26"/>
          <w:szCs w:val="26"/>
          <w:lang w:val="es-CO"/>
        </w:rPr>
        <w:t xml:space="preserve">, como </w:t>
      </w:r>
      <w:r w:rsidR="004569E5">
        <w:rPr>
          <w:rFonts w:ascii="Arial" w:hAnsi="Arial" w:cs="Arial"/>
          <w:sz w:val="26"/>
          <w:szCs w:val="26"/>
          <w:lang w:val="es-CO"/>
        </w:rPr>
        <w:t>Directora de Reparaciones de la UARIV</w:t>
      </w:r>
      <w:r w:rsidR="003A5048">
        <w:rPr>
          <w:rFonts w:ascii="Arial" w:hAnsi="Arial" w:cs="Arial"/>
          <w:sz w:val="26"/>
          <w:szCs w:val="26"/>
          <w:lang w:val="es-CO"/>
        </w:rPr>
        <w:t>, en</w:t>
      </w:r>
      <w:r w:rsidR="00A23232" w:rsidRPr="00A646B6">
        <w:rPr>
          <w:rFonts w:ascii="Arial" w:hAnsi="Arial" w:cs="Arial"/>
          <w:sz w:val="26"/>
          <w:szCs w:val="26"/>
          <w:lang w:val="es-CO"/>
        </w:rPr>
        <w:t xml:space="preserve"> auto calendado el </w:t>
      </w:r>
      <w:r w:rsidR="004569E5">
        <w:rPr>
          <w:rFonts w:ascii="Arial" w:hAnsi="Arial" w:cs="Arial"/>
          <w:sz w:val="26"/>
          <w:szCs w:val="26"/>
          <w:lang w:val="es-CO"/>
        </w:rPr>
        <w:t>30</w:t>
      </w:r>
      <w:r w:rsidR="00A23232" w:rsidRPr="00A646B6">
        <w:rPr>
          <w:rFonts w:ascii="Arial" w:hAnsi="Arial" w:cs="Arial"/>
          <w:sz w:val="26"/>
          <w:szCs w:val="26"/>
          <w:lang w:val="es-CO"/>
        </w:rPr>
        <w:t xml:space="preserve"> de </w:t>
      </w:r>
      <w:r w:rsidR="004569E5">
        <w:rPr>
          <w:rFonts w:ascii="Arial" w:hAnsi="Arial" w:cs="Arial"/>
          <w:sz w:val="26"/>
          <w:szCs w:val="26"/>
          <w:lang w:val="es-CO"/>
        </w:rPr>
        <w:t>octubre</w:t>
      </w:r>
      <w:r w:rsidR="0085083C">
        <w:rPr>
          <w:rFonts w:ascii="Arial" w:hAnsi="Arial" w:cs="Arial"/>
          <w:sz w:val="26"/>
          <w:szCs w:val="26"/>
          <w:lang w:val="es-CO"/>
        </w:rPr>
        <w:t xml:space="preserve"> </w:t>
      </w:r>
      <w:r w:rsidR="00A23232" w:rsidRPr="00A646B6">
        <w:rPr>
          <w:rFonts w:ascii="Arial" w:hAnsi="Arial" w:cs="Arial"/>
          <w:sz w:val="26"/>
          <w:szCs w:val="26"/>
          <w:lang w:val="es-CO"/>
        </w:rPr>
        <w:t>de 201</w:t>
      </w:r>
      <w:r w:rsidR="00A23232">
        <w:rPr>
          <w:rFonts w:ascii="Arial" w:hAnsi="Arial" w:cs="Arial"/>
          <w:sz w:val="26"/>
          <w:szCs w:val="26"/>
          <w:lang w:val="es-CO"/>
        </w:rPr>
        <w:t>5</w:t>
      </w:r>
      <w:r w:rsidR="00A23232" w:rsidRPr="00A646B6">
        <w:rPr>
          <w:rFonts w:ascii="Arial" w:hAnsi="Arial" w:cs="Arial"/>
          <w:sz w:val="26"/>
          <w:szCs w:val="26"/>
          <w:lang w:val="es-CO"/>
        </w:rPr>
        <w:t xml:space="preserve"> proferido por el Juzgado </w:t>
      </w:r>
      <w:r w:rsidR="004569E5">
        <w:rPr>
          <w:rFonts w:ascii="Arial" w:hAnsi="Arial" w:cs="Arial"/>
          <w:sz w:val="26"/>
          <w:szCs w:val="26"/>
          <w:lang w:val="es-CO"/>
        </w:rPr>
        <w:t xml:space="preserve">Primero Civil del Circuito </w:t>
      </w:r>
      <w:r w:rsidR="000D63C5">
        <w:rPr>
          <w:rFonts w:ascii="Arial" w:hAnsi="Arial" w:cs="Arial"/>
          <w:sz w:val="26"/>
          <w:szCs w:val="26"/>
          <w:lang w:val="es-CO"/>
        </w:rPr>
        <w:t>de la ciudad.</w:t>
      </w:r>
    </w:p>
    <w:p w:rsidR="000D63C5" w:rsidRDefault="000D63C5" w:rsidP="00A23232">
      <w:pPr>
        <w:spacing w:line="360" w:lineRule="auto"/>
        <w:ind w:firstLine="708"/>
        <w:jc w:val="both"/>
        <w:rPr>
          <w:rFonts w:ascii="Arial" w:hAnsi="Arial" w:cs="Arial"/>
          <w:sz w:val="26"/>
          <w:szCs w:val="26"/>
          <w:lang w:val="es-CO"/>
        </w:rPr>
      </w:pPr>
    </w:p>
    <w:p w:rsidR="00A23232" w:rsidRDefault="00DD0212" w:rsidP="0085083C">
      <w:pPr>
        <w:spacing w:line="360" w:lineRule="auto"/>
        <w:ind w:firstLine="708"/>
        <w:jc w:val="both"/>
        <w:rPr>
          <w:rFonts w:ascii="Arial" w:hAnsi="Arial" w:cs="Arial"/>
          <w:sz w:val="26"/>
          <w:szCs w:val="26"/>
          <w:lang w:val="es-CO"/>
        </w:rPr>
      </w:pPr>
      <w:r w:rsidRPr="00C87DB3">
        <w:rPr>
          <w:rFonts w:ascii="Arial" w:hAnsi="Arial" w:cs="Arial"/>
          <w:b/>
          <w:sz w:val="26"/>
          <w:szCs w:val="26"/>
          <w:lang w:val="es-CO"/>
        </w:rPr>
        <w:t>Segundo</w:t>
      </w:r>
      <w:r>
        <w:rPr>
          <w:rFonts w:ascii="Arial" w:hAnsi="Arial" w:cs="Arial"/>
          <w:sz w:val="26"/>
          <w:szCs w:val="26"/>
          <w:lang w:val="es-CO"/>
        </w:rPr>
        <w:t xml:space="preserve">: </w:t>
      </w:r>
      <w:r w:rsidR="0085083C" w:rsidRPr="00C87DB3">
        <w:rPr>
          <w:rFonts w:ascii="Arial" w:hAnsi="Arial" w:cs="Arial"/>
          <w:sz w:val="26"/>
          <w:szCs w:val="26"/>
          <w:lang w:val="es-CO"/>
        </w:rPr>
        <w:t>Comunicar a los interesados en la forma prevista por el artículo 30 del Decreto 2591 de 1991.</w:t>
      </w:r>
    </w:p>
    <w:p w:rsidR="003E3BB0" w:rsidRDefault="003E3BB0" w:rsidP="0085083C">
      <w:pPr>
        <w:spacing w:line="360" w:lineRule="auto"/>
        <w:ind w:firstLine="708"/>
        <w:jc w:val="both"/>
        <w:rPr>
          <w:rFonts w:ascii="Arial" w:hAnsi="Arial" w:cs="Arial"/>
          <w:bCs/>
          <w:sz w:val="26"/>
          <w:szCs w:val="26"/>
          <w:lang w:val="es-CO"/>
        </w:rPr>
      </w:pPr>
    </w:p>
    <w:p w:rsidR="00A23232" w:rsidRDefault="00015C6A" w:rsidP="00A23232">
      <w:pPr>
        <w:spacing w:line="360" w:lineRule="auto"/>
        <w:ind w:firstLine="708"/>
        <w:jc w:val="both"/>
        <w:rPr>
          <w:rFonts w:ascii="Arial" w:hAnsi="Arial" w:cs="Arial"/>
          <w:sz w:val="26"/>
          <w:szCs w:val="26"/>
          <w:lang w:val="es-CO"/>
        </w:rPr>
      </w:pPr>
      <w:r>
        <w:rPr>
          <w:rFonts w:ascii="Arial" w:hAnsi="Arial" w:cs="Arial"/>
          <w:b/>
          <w:sz w:val="26"/>
          <w:szCs w:val="26"/>
          <w:lang w:val="es-CO"/>
        </w:rPr>
        <w:t>Tercero</w:t>
      </w:r>
      <w:r w:rsidR="0055794F">
        <w:rPr>
          <w:rFonts w:ascii="Arial" w:hAnsi="Arial" w:cs="Arial"/>
          <w:sz w:val="26"/>
          <w:szCs w:val="26"/>
          <w:lang w:val="es-CO"/>
        </w:rPr>
        <w:t>:</w:t>
      </w:r>
      <w:r w:rsidR="0055794F" w:rsidRPr="00C87DB3">
        <w:rPr>
          <w:rFonts w:ascii="Arial" w:hAnsi="Arial" w:cs="Arial"/>
          <w:sz w:val="26"/>
          <w:szCs w:val="26"/>
          <w:lang w:val="es-CO"/>
        </w:rPr>
        <w:t xml:space="preserve"> </w:t>
      </w:r>
      <w:r w:rsidR="0085083C" w:rsidRPr="00C87DB3">
        <w:rPr>
          <w:rFonts w:ascii="Arial" w:hAnsi="Arial" w:cs="Arial"/>
          <w:sz w:val="26"/>
          <w:szCs w:val="26"/>
          <w:lang w:val="es-CO"/>
        </w:rPr>
        <w:t xml:space="preserve">Devolver la actuación al </w:t>
      </w:r>
      <w:r w:rsidR="0085083C">
        <w:rPr>
          <w:rFonts w:ascii="Arial" w:hAnsi="Arial" w:cs="Arial"/>
          <w:sz w:val="26"/>
          <w:szCs w:val="26"/>
          <w:lang w:val="es-CO"/>
        </w:rPr>
        <w:t xml:space="preserve">juzgado de origen </w:t>
      </w:r>
      <w:r w:rsidR="0085083C" w:rsidRPr="00C87DB3">
        <w:rPr>
          <w:rFonts w:ascii="Arial" w:hAnsi="Arial" w:cs="Arial"/>
          <w:sz w:val="26"/>
          <w:szCs w:val="26"/>
          <w:lang w:val="es-CO"/>
        </w:rPr>
        <w:t>para lo de su cargo.</w:t>
      </w:r>
    </w:p>
    <w:p w:rsidR="00A23232" w:rsidRDefault="00A23232" w:rsidP="00A23232">
      <w:pPr>
        <w:spacing w:line="360" w:lineRule="auto"/>
        <w:rPr>
          <w:rFonts w:ascii="Arial" w:hAnsi="Arial" w:cs="Arial"/>
          <w:sz w:val="26"/>
          <w:szCs w:val="26"/>
          <w:lang w:val="es-CO"/>
        </w:rPr>
      </w:pPr>
    </w:p>
    <w:p w:rsidR="00A23232" w:rsidRPr="0028519D" w:rsidRDefault="00A23232" w:rsidP="00A23232">
      <w:pPr>
        <w:spacing w:line="360" w:lineRule="auto"/>
        <w:rPr>
          <w:rFonts w:ascii="Arial" w:hAnsi="Arial" w:cs="Arial"/>
          <w:sz w:val="26"/>
          <w:szCs w:val="26"/>
          <w:lang w:val="es-CO"/>
        </w:rPr>
      </w:pPr>
      <w:r w:rsidRPr="0028519D">
        <w:rPr>
          <w:rFonts w:ascii="Arial" w:hAnsi="Arial" w:cs="Arial"/>
          <w:sz w:val="26"/>
          <w:szCs w:val="26"/>
          <w:lang w:val="es-CO"/>
        </w:rPr>
        <w:t>N</w:t>
      </w:r>
      <w:r>
        <w:rPr>
          <w:rFonts w:ascii="Arial" w:hAnsi="Arial" w:cs="Arial"/>
          <w:sz w:val="26"/>
          <w:szCs w:val="26"/>
          <w:lang w:val="es-CO"/>
        </w:rPr>
        <w:t>otifíquese y cúmplase</w:t>
      </w:r>
    </w:p>
    <w:p w:rsidR="00A23232" w:rsidRDefault="00A23232" w:rsidP="00914CCA">
      <w:pPr>
        <w:pStyle w:val="Sinespaciado"/>
        <w:spacing w:line="360" w:lineRule="auto"/>
        <w:ind w:firstLine="708"/>
        <w:jc w:val="both"/>
        <w:rPr>
          <w:rFonts w:ascii="Arial" w:hAnsi="Arial" w:cs="Arial"/>
          <w:b/>
          <w:sz w:val="26"/>
          <w:szCs w:val="26"/>
        </w:rPr>
      </w:pPr>
    </w:p>
    <w:p w:rsidR="000B6DD8" w:rsidRPr="00216D11" w:rsidRDefault="000B6DD8" w:rsidP="000B6DD8">
      <w:pPr>
        <w:pStyle w:val="Sinespaciado"/>
        <w:spacing w:line="360" w:lineRule="auto"/>
        <w:jc w:val="center"/>
        <w:rPr>
          <w:rFonts w:ascii="Arial" w:hAnsi="Arial" w:cs="Arial"/>
          <w:b/>
          <w:spacing w:val="-3"/>
          <w:sz w:val="22"/>
          <w:szCs w:val="22"/>
        </w:rPr>
      </w:pPr>
      <w:r w:rsidRPr="00216D11">
        <w:rPr>
          <w:rFonts w:ascii="Arial" w:hAnsi="Arial" w:cs="Arial"/>
          <w:b/>
          <w:spacing w:val="-3"/>
          <w:sz w:val="22"/>
          <w:szCs w:val="22"/>
        </w:rPr>
        <w:t>EDDER JIMMY SÁNCHEZ CALAMBÁS</w:t>
      </w:r>
    </w:p>
    <w:p w:rsidR="000B6DD8" w:rsidRDefault="000B6DD8" w:rsidP="000B6DD8">
      <w:pPr>
        <w:pStyle w:val="Sinespaciado"/>
        <w:spacing w:line="360" w:lineRule="auto"/>
        <w:ind w:firstLine="708"/>
        <w:jc w:val="both"/>
        <w:rPr>
          <w:rFonts w:ascii="Arial" w:hAnsi="Arial" w:cs="Arial"/>
          <w:b/>
          <w:spacing w:val="-3"/>
          <w:sz w:val="22"/>
          <w:szCs w:val="22"/>
        </w:rPr>
      </w:pPr>
    </w:p>
    <w:p w:rsidR="00713C88" w:rsidRDefault="00713C88" w:rsidP="000B6DD8">
      <w:pPr>
        <w:pStyle w:val="Sinespaciado"/>
        <w:spacing w:line="360" w:lineRule="auto"/>
        <w:ind w:firstLine="708"/>
        <w:jc w:val="both"/>
        <w:rPr>
          <w:rFonts w:ascii="Arial" w:hAnsi="Arial" w:cs="Arial"/>
          <w:b/>
          <w:spacing w:val="-3"/>
          <w:sz w:val="22"/>
          <w:szCs w:val="22"/>
        </w:rPr>
      </w:pPr>
    </w:p>
    <w:p w:rsidR="00A74B67" w:rsidRDefault="00A74B67" w:rsidP="000B6DD8">
      <w:pPr>
        <w:pStyle w:val="Sinespaciado"/>
        <w:spacing w:line="360" w:lineRule="auto"/>
        <w:ind w:firstLine="708"/>
        <w:jc w:val="both"/>
        <w:rPr>
          <w:rFonts w:ascii="Arial" w:hAnsi="Arial" w:cs="Arial"/>
          <w:b/>
          <w:spacing w:val="-3"/>
          <w:sz w:val="22"/>
          <w:szCs w:val="22"/>
        </w:rPr>
      </w:pPr>
    </w:p>
    <w:p w:rsidR="00A74B67" w:rsidRPr="00216D11" w:rsidRDefault="00A74B67" w:rsidP="000B6DD8">
      <w:pPr>
        <w:pStyle w:val="Sinespaciado"/>
        <w:spacing w:line="360" w:lineRule="auto"/>
        <w:ind w:firstLine="708"/>
        <w:jc w:val="both"/>
        <w:rPr>
          <w:rFonts w:ascii="Arial" w:hAnsi="Arial" w:cs="Arial"/>
          <w:b/>
          <w:spacing w:val="-3"/>
          <w:sz w:val="22"/>
          <w:szCs w:val="22"/>
        </w:rPr>
      </w:pPr>
    </w:p>
    <w:p w:rsidR="009752D4" w:rsidRPr="00C03F13" w:rsidRDefault="009D3D63" w:rsidP="00366F54">
      <w:pPr>
        <w:pStyle w:val="Sinespaciado"/>
        <w:spacing w:line="360" w:lineRule="auto"/>
        <w:rPr>
          <w:rFonts w:ascii="Arial" w:hAnsi="Arial" w:cs="Arial"/>
          <w:b/>
          <w:spacing w:val="-3"/>
          <w:sz w:val="24"/>
          <w:szCs w:val="24"/>
        </w:rPr>
      </w:pPr>
      <w:r>
        <w:rPr>
          <w:rFonts w:ascii="Arial" w:hAnsi="Arial" w:cs="Arial"/>
          <w:b/>
          <w:spacing w:val="-3"/>
          <w:sz w:val="22"/>
          <w:szCs w:val="22"/>
        </w:rPr>
        <w:t xml:space="preserve"> </w:t>
      </w:r>
      <w:r w:rsidR="000B6DD8" w:rsidRPr="00216D11">
        <w:rPr>
          <w:rFonts w:ascii="Arial" w:hAnsi="Arial" w:cs="Arial"/>
          <w:b/>
          <w:spacing w:val="-3"/>
          <w:sz w:val="22"/>
          <w:szCs w:val="22"/>
        </w:rPr>
        <w:t>JAIME ALBERTO SARAZA NARANJO</w:t>
      </w:r>
      <w:r w:rsidR="003A5048">
        <w:rPr>
          <w:rFonts w:ascii="Arial" w:hAnsi="Arial" w:cs="Arial"/>
          <w:b/>
          <w:spacing w:val="-3"/>
          <w:sz w:val="22"/>
          <w:szCs w:val="22"/>
        </w:rPr>
        <w:t xml:space="preserve">  </w:t>
      </w:r>
      <w:r w:rsidR="00366F54">
        <w:rPr>
          <w:rFonts w:ascii="Arial" w:hAnsi="Arial" w:cs="Arial"/>
          <w:b/>
          <w:spacing w:val="-3"/>
          <w:sz w:val="22"/>
          <w:szCs w:val="22"/>
        </w:rPr>
        <w:tab/>
      </w:r>
      <w:r w:rsidR="00366F54">
        <w:rPr>
          <w:rFonts w:ascii="Arial" w:hAnsi="Arial" w:cs="Arial"/>
          <w:b/>
          <w:spacing w:val="-3"/>
          <w:sz w:val="22"/>
          <w:szCs w:val="22"/>
        </w:rPr>
        <w:tab/>
      </w:r>
      <w:r>
        <w:rPr>
          <w:rFonts w:ascii="Arial" w:hAnsi="Arial" w:cs="Arial"/>
          <w:b/>
          <w:spacing w:val="-3"/>
          <w:sz w:val="22"/>
          <w:szCs w:val="22"/>
        </w:rPr>
        <w:t xml:space="preserve">         </w:t>
      </w:r>
      <w:r w:rsidR="00A23232">
        <w:rPr>
          <w:rFonts w:ascii="Arial" w:hAnsi="Arial" w:cs="Arial"/>
          <w:b/>
          <w:spacing w:val="-3"/>
          <w:sz w:val="22"/>
          <w:szCs w:val="22"/>
        </w:rPr>
        <w:t>CLAUDIA MARÍA ARCILA RÍOS</w:t>
      </w:r>
    </w:p>
    <w:sectPr w:rsidR="009752D4" w:rsidRPr="00C03F13" w:rsidSect="00BF775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B6" w:rsidRDefault="00B705B6">
      <w:r>
        <w:separator/>
      </w:r>
    </w:p>
  </w:endnote>
  <w:endnote w:type="continuationSeparator" w:id="0">
    <w:p w:rsidR="00B705B6" w:rsidRDefault="00B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93E00">
      <w:rPr>
        <w:rFonts w:ascii="Arial" w:hAnsi="Arial" w:cs="Arial"/>
        <w:noProof/>
        <w:sz w:val="22"/>
        <w:szCs w:val="22"/>
      </w:rPr>
      <w:t>13</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B6" w:rsidRDefault="00B705B6">
      <w:r>
        <w:separator/>
      </w:r>
    </w:p>
  </w:footnote>
  <w:footnote w:type="continuationSeparator" w:id="0">
    <w:p w:rsidR="00B705B6" w:rsidRDefault="00B705B6">
      <w:r>
        <w:continuationSeparator/>
      </w:r>
    </w:p>
  </w:footnote>
  <w:footnote w:id="1">
    <w:p w:rsidR="00891A84" w:rsidRPr="00ED00BA" w:rsidRDefault="00891A84" w:rsidP="00891A84">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891A84" w:rsidRPr="002B61E7" w:rsidRDefault="00891A84" w:rsidP="00891A84">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891A84" w:rsidRPr="005D2A74" w:rsidRDefault="00891A84" w:rsidP="00891A84">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1A69E8" w:rsidRPr="006E76DB" w:rsidRDefault="001A69E8" w:rsidP="001A69E8">
      <w:pPr>
        <w:pStyle w:val="Textonotapie"/>
        <w:rPr>
          <w:rFonts w:ascii="Arial" w:hAnsi="Arial" w:cs="Arial"/>
          <w:lang w:val="es-CO"/>
        </w:rPr>
      </w:pPr>
      <w:r w:rsidRPr="006E76DB">
        <w:rPr>
          <w:rStyle w:val="Refdenotaalpie"/>
          <w:rFonts w:ascii="Arial" w:hAnsi="Arial" w:cs="Arial"/>
        </w:rPr>
        <w:footnoteRef/>
      </w:r>
      <w:r w:rsidRPr="006E76DB">
        <w:rPr>
          <w:rFonts w:ascii="Arial" w:hAnsi="Arial" w:cs="Arial"/>
        </w:rPr>
        <w:t xml:space="preserve"> </w:t>
      </w:r>
      <w:proofErr w:type="spellStart"/>
      <w:r w:rsidRPr="006E76DB">
        <w:rPr>
          <w:rFonts w:ascii="Arial" w:hAnsi="Arial" w:cs="Arial"/>
          <w:lang w:val="es-CO"/>
        </w:rPr>
        <w:t>Fl</w:t>
      </w:r>
      <w:r w:rsidR="00D31CD4">
        <w:rPr>
          <w:rFonts w:ascii="Arial" w:hAnsi="Arial" w:cs="Arial"/>
          <w:lang w:val="es-CO"/>
        </w:rPr>
        <w:t>s</w:t>
      </w:r>
      <w:proofErr w:type="spellEnd"/>
      <w:r w:rsidRPr="006E76DB">
        <w:rPr>
          <w:rFonts w:ascii="Arial" w:hAnsi="Arial" w:cs="Arial"/>
          <w:lang w:val="es-CO"/>
        </w:rPr>
        <w:t xml:space="preserve">. </w:t>
      </w:r>
      <w:r w:rsidR="00D31CD4">
        <w:rPr>
          <w:rFonts w:ascii="Arial" w:hAnsi="Arial" w:cs="Arial"/>
          <w:lang w:val="es-CO"/>
        </w:rPr>
        <w:t>5</w:t>
      </w:r>
      <w:r>
        <w:rPr>
          <w:rFonts w:ascii="Arial" w:hAnsi="Arial" w:cs="Arial"/>
          <w:lang w:val="es-CO"/>
        </w:rPr>
        <w:t xml:space="preserve"> a </w:t>
      </w:r>
      <w:r w:rsidR="00D31CD4">
        <w:rPr>
          <w:rFonts w:ascii="Arial" w:hAnsi="Arial" w:cs="Arial"/>
          <w:lang w:val="es-CO"/>
        </w:rPr>
        <w:t>7</w:t>
      </w:r>
      <w:r>
        <w:rPr>
          <w:rFonts w:ascii="Arial" w:hAnsi="Arial" w:cs="Arial"/>
          <w:lang w:val="es-CO"/>
        </w:rPr>
        <w:t xml:space="preserve"> Cd. Consulta</w:t>
      </w:r>
    </w:p>
  </w:footnote>
  <w:footnote w:id="4">
    <w:p w:rsidR="001A69E8" w:rsidRPr="000A0233" w:rsidRDefault="001A69E8" w:rsidP="001A69E8">
      <w:pPr>
        <w:pStyle w:val="Textonotapie"/>
        <w:rPr>
          <w:rFonts w:ascii="Arial" w:hAnsi="Arial" w:cs="Arial"/>
          <w:lang w:val="es-CO"/>
        </w:rPr>
      </w:pPr>
      <w:r w:rsidRPr="000A0233">
        <w:rPr>
          <w:rStyle w:val="Refdenotaalpie"/>
          <w:rFonts w:ascii="Arial" w:hAnsi="Arial" w:cs="Arial"/>
        </w:rPr>
        <w:footnoteRef/>
      </w:r>
      <w:r w:rsidRPr="000A0233">
        <w:rPr>
          <w:rFonts w:ascii="Arial" w:hAnsi="Arial" w:cs="Arial"/>
        </w:rPr>
        <w:t xml:space="preserve"> </w:t>
      </w:r>
      <w:proofErr w:type="spellStart"/>
      <w:r w:rsidR="00D31CD4">
        <w:rPr>
          <w:rFonts w:ascii="Arial" w:hAnsi="Arial" w:cs="Arial"/>
          <w:lang w:val="es-CO"/>
        </w:rPr>
        <w:t>Fls</w:t>
      </w:r>
      <w:proofErr w:type="spellEnd"/>
      <w:r w:rsidR="00D31CD4">
        <w:rPr>
          <w:rFonts w:ascii="Arial" w:hAnsi="Arial" w:cs="Arial"/>
          <w:lang w:val="es-CO"/>
        </w:rPr>
        <w:t>. 8-9</w:t>
      </w:r>
      <w:r w:rsidRPr="000A0233">
        <w:rPr>
          <w:rFonts w:ascii="Arial" w:hAnsi="Arial" w:cs="Arial"/>
          <w:lang w:val="es-CO"/>
        </w:rPr>
        <w:t xml:space="preserve"> íd.</w:t>
      </w:r>
    </w:p>
  </w:footnote>
  <w:footnote w:id="5">
    <w:p w:rsidR="001A69E8" w:rsidRPr="000A0233" w:rsidRDefault="001A69E8" w:rsidP="001A69E8">
      <w:pPr>
        <w:pStyle w:val="Textonotapie"/>
        <w:rPr>
          <w:rFonts w:ascii="Arial" w:hAnsi="Arial" w:cs="Arial"/>
          <w:lang w:val="es-CO"/>
        </w:rPr>
      </w:pPr>
      <w:r w:rsidRPr="000A0233">
        <w:rPr>
          <w:rStyle w:val="Refdenotaalpie"/>
          <w:rFonts w:ascii="Arial" w:hAnsi="Arial" w:cs="Arial"/>
        </w:rPr>
        <w:footnoteRef/>
      </w:r>
      <w:r w:rsidRPr="000A0233">
        <w:rPr>
          <w:rFonts w:ascii="Arial" w:hAnsi="Arial" w:cs="Arial"/>
        </w:rPr>
        <w:t xml:space="preserve"> </w:t>
      </w:r>
      <w:proofErr w:type="spellStart"/>
      <w:r w:rsidRPr="000A0233">
        <w:rPr>
          <w:rFonts w:ascii="Arial" w:hAnsi="Arial" w:cs="Arial"/>
          <w:lang w:val="es-CO"/>
        </w:rPr>
        <w:t>Fls</w:t>
      </w:r>
      <w:proofErr w:type="spellEnd"/>
      <w:r w:rsidRPr="000A0233">
        <w:rPr>
          <w:rFonts w:ascii="Arial" w:hAnsi="Arial" w:cs="Arial"/>
          <w:lang w:val="es-CO"/>
        </w:rPr>
        <w:t xml:space="preserve">. </w:t>
      </w:r>
      <w:r w:rsidR="00957D22">
        <w:rPr>
          <w:rFonts w:ascii="Arial" w:hAnsi="Arial" w:cs="Arial"/>
          <w:lang w:val="es-CO"/>
        </w:rPr>
        <w:t>10-11</w:t>
      </w:r>
      <w:r w:rsidRPr="000A0233">
        <w:rPr>
          <w:rFonts w:ascii="Arial" w:hAnsi="Arial" w:cs="Arial"/>
          <w:lang w:val="es-CO"/>
        </w:rPr>
        <w:t xml:space="preserve"> </w:t>
      </w:r>
      <w:proofErr w:type="spellStart"/>
      <w:r w:rsidRPr="000A0233">
        <w:rPr>
          <w:rFonts w:ascii="Arial" w:hAnsi="Arial" w:cs="Arial"/>
          <w:lang w:val="es-CO"/>
        </w:rPr>
        <w:t>íd</w:t>
      </w:r>
      <w:proofErr w:type="spellEnd"/>
    </w:p>
  </w:footnote>
  <w:footnote w:id="6">
    <w:p w:rsidR="001A69E8" w:rsidRPr="000A0233" w:rsidRDefault="001A69E8" w:rsidP="001A69E8">
      <w:pPr>
        <w:pStyle w:val="Textonotapie"/>
        <w:rPr>
          <w:rFonts w:ascii="Arial" w:hAnsi="Arial" w:cs="Arial"/>
          <w:lang w:val="es-CO"/>
        </w:rPr>
      </w:pPr>
      <w:r w:rsidRPr="000A0233">
        <w:rPr>
          <w:rStyle w:val="Refdenotaalpie"/>
          <w:rFonts w:ascii="Arial" w:hAnsi="Arial" w:cs="Arial"/>
        </w:rPr>
        <w:footnoteRef/>
      </w:r>
      <w:r w:rsidRPr="000A0233">
        <w:rPr>
          <w:rFonts w:ascii="Arial" w:hAnsi="Arial" w:cs="Arial"/>
        </w:rPr>
        <w:t xml:space="preserve"> </w:t>
      </w:r>
      <w:proofErr w:type="spellStart"/>
      <w:r w:rsidRPr="000A0233">
        <w:rPr>
          <w:rFonts w:ascii="Arial" w:hAnsi="Arial" w:cs="Arial"/>
          <w:lang w:val="es-CO"/>
        </w:rPr>
        <w:t>Fl</w:t>
      </w:r>
      <w:proofErr w:type="spellEnd"/>
      <w:r w:rsidRPr="000A0233">
        <w:rPr>
          <w:rFonts w:ascii="Arial" w:hAnsi="Arial" w:cs="Arial"/>
          <w:lang w:val="es-CO"/>
        </w:rPr>
        <w:t xml:space="preserve">. </w:t>
      </w:r>
      <w:r w:rsidR="00957D22">
        <w:rPr>
          <w:rFonts w:ascii="Arial" w:hAnsi="Arial" w:cs="Arial"/>
          <w:lang w:val="es-CO"/>
        </w:rPr>
        <w:t>23-24</w:t>
      </w:r>
      <w:r w:rsidRPr="000A0233">
        <w:rPr>
          <w:rFonts w:ascii="Arial" w:hAnsi="Arial" w:cs="Arial"/>
          <w:lang w:val="es-CO"/>
        </w:rPr>
        <w:t xml:space="preserve"> íd.</w:t>
      </w:r>
    </w:p>
  </w:footnote>
  <w:footnote w:id="7">
    <w:p w:rsidR="003B1FD1" w:rsidRPr="0085585E" w:rsidRDefault="003B1FD1" w:rsidP="003B1FD1">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 w:id="8">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9">
    <w:p w:rsidR="00DF4F29" w:rsidRPr="004A078E" w:rsidRDefault="00DF4F29" w:rsidP="009752D4">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10">
    <w:p w:rsidR="00DF4F29" w:rsidRPr="001D4B86" w:rsidRDefault="00DF4F29" w:rsidP="00DD72BA">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11">
    <w:p w:rsidR="00DF4F29" w:rsidRPr="0001724F" w:rsidRDefault="00DF4F29" w:rsidP="00DD72BA">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63346A">
      <w:rPr>
        <w:rFonts w:ascii="Arial" w:hAnsi="Arial" w:cs="Arial"/>
        <w:sz w:val="16"/>
        <w:szCs w:val="16"/>
      </w:rPr>
      <w:t>03</w:t>
    </w:r>
    <w:r>
      <w:rPr>
        <w:rFonts w:ascii="Arial" w:hAnsi="Arial" w:cs="Arial"/>
        <w:sz w:val="16"/>
        <w:szCs w:val="16"/>
      </w:rPr>
      <w:t>-00</w:t>
    </w:r>
    <w:r w:rsidR="0063346A">
      <w:rPr>
        <w:rFonts w:ascii="Arial" w:hAnsi="Arial" w:cs="Arial"/>
        <w:sz w:val="16"/>
        <w:szCs w:val="16"/>
      </w:rPr>
      <w:t>1</w:t>
    </w:r>
    <w:r>
      <w:rPr>
        <w:rFonts w:ascii="Arial" w:hAnsi="Arial" w:cs="Arial"/>
        <w:sz w:val="16"/>
        <w:szCs w:val="16"/>
      </w:rPr>
      <w:t>-201</w:t>
    </w:r>
    <w:r w:rsidR="007A157A">
      <w:rPr>
        <w:rFonts w:ascii="Arial" w:hAnsi="Arial" w:cs="Arial"/>
        <w:sz w:val="16"/>
        <w:szCs w:val="16"/>
      </w:rPr>
      <w:t>5</w:t>
    </w:r>
    <w:r>
      <w:rPr>
        <w:rFonts w:ascii="Arial" w:hAnsi="Arial" w:cs="Arial"/>
        <w:sz w:val="16"/>
        <w:szCs w:val="16"/>
      </w:rPr>
      <w:t>-00</w:t>
    </w:r>
    <w:r w:rsidR="0063346A">
      <w:rPr>
        <w:rFonts w:ascii="Arial" w:hAnsi="Arial" w:cs="Arial"/>
        <w:sz w:val="16"/>
        <w:szCs w:val="16"/>
      </w:rPr>
      <w:t>201</w:t>
    </w:r>
    <w:r w:rsidR="00D640B7">
      <w:rPr>
        <w:rFonts w:ascii="Arial" w:hAnsi="Arial" w:cs="Arial"/>
        <w:sz w:val="16"/>
        <w:szCs w:val="16"/>
      </w:rPr>
      <w:t>-0</w:t>
    </w:r>
    <w:r w:rsidR="00572EFE">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6896"/>
    <w:rsid w:val="000073A3"/>
    <w:rsid w:val="00007BEB"/>
    <w:rsid w:val="000113D8"/>
    <w:rsid w:val="00015C6A"/>
    <w:rsid w:val="000168E0"/>
    <w:rsid w:val="00026B89"/>
    <w:rsid w:val="00033937"/>
    <w:rsid w:val="00046BC1"/>
    <w:rsid w:val="0005208F"/>
    <w:rsid w:val="00057307"/>
    <w:rsid w:val="00060A06"/>
    <w:rsid w:val="000644B0"/>
    <w:rsid w:val="00072373"/>
    <w:rsid w:val="00072EC1"/>
    <w:rsid w:val="00081CAE"/>
    <w:rsid w:val="00084308"/>
    <w:rsid w:val="00085CC4"/>
    <w:rsid w:val="00087726"/>
    <w:rsid w:val="00087D5C"/>
    <w:rsid w:val="00091CA3"/>
    <w:rsid w:val="00093E00"/>
    <w:rsid w:val="0009656D"/>
    <w:rsid w:val="000A2E1B"/>
    <w:rsid w:val="000A7E71"/>
    <w:rsid w:val="000B5414"/>
    <w:rsid w:val="000B6DD8"/>
    <w:rsid w:val="000C26C7"/>
    <w:rsid w:val="000C382F"/>
    <w:rsid w:val="000C7267"/>
    <w:rsid w:val="000D5DE0"/>
    <w:rsid w:val="000D63C5"/>
    <w:rsid w:val="000E1969"/>
    <w:rsid w:val="000E538F"/>
    <w:rsid w:val="000F0C09"/>
    <w:rsid w:val="001004D0"/>
    <w:rsid w:val="001048EE"/>
    <w:rsid w:val="00110325"/>
    <w:rsid w:val="00116C8A"/>
    <w:rsid w:val="00120FE0"/>
    <w:rsid w:val="00131C44"/>
    <w:rsid w:val="00134DFA"/>
    <w:rsid w:val="001350B9"/>
    <w:rsid w:val="00135D0E"/>
    <w:rsid w:val="00136D37"/>
    <w:rsid w:val="001371B1"/>
    <w:rsid w:val="00137908"/>
    <w:rsid w:val="0014364F"/>
    <w:rsid w:val="00145E46"/>
    <w:rsid w:val="00147D8C"/>
    <w:rsid w:val="0015090F"/>
    <w:rsid w:val="001515BB"/>
    <w:rsid w:val="00153F52"/>
    <w:rsid w:val="00156131"/>
    <w:rsid w:val="001570BB"/>
    <w:rsid w:val="00157FEA"/>
    <w:rsid w:val="00162CEB"/>
    <w:rsid w:val="0016368D"/>
    <w:rsid w:val="00164979"/>
    <w:rsid w:val="00165C81"/>
    <w:rsid w:val="00171E07"/>
    <w:rsid w:val="00173497"/>
    <w:rsid w:val="001738A7"/>
    <w:rsid w:val="0017442A"/>
    <w:rsid w:val="00175ACB"/>
    <w:rsid w:val="00175D21"/>
    <w:rsid w:val="001902EA"/>
    <w:rsid w:val="00191855"/>
    <w:rsid w:val="001964D0"/>
    <w:rsid w:val="001A253D"/>
    <w:rsid w:val="001A33FE"/>
    <w:rsid w:val="001A66D1"/>
    <w:rsid w:val="001A69E8"/>
    <w:rsid w:val="001D4B86"/>
    <w:rsid w:val="001D5036"/>
    <w:rsid w:val="001E5A56"/>
    <w:rsid w:val="00202B91"/>
    <w:rsid w:val="00210349"/>
    <w:rsid w:val="00216D11"/>
    <w:rsid w:val="002265C5"/>
    <w:rsid w:val="0023710C"/>
    <w:rsid w:val="002440E4"/>
    <w:rsid w:val="002444EE"/>
    <w:rsid w:val="00246E41"/>
    <w:rsid w:val="002525F1"/>
    <w:rsid w:val="00252880"/>
    <w:rsid w:val="00261023"/>
    <w:rsid w:val="002630A9"/>
    <w:rsid w:val="00264BF6"/>
    <w:rsid w:val="00265CCF"/>
    <w:rsid w:val="0026779A"/>
    <w:rsid w:val="00267E39"/>
    <w:rsid w:val="00267E43"/>
    <w:rsid w:val="00271323"/>
    <w:rsid w:val="002714E0"/>
    <w:rsid w:val="002762F3"/>
    <w:rsid w:val="002768E9"/>
    <w:rsid w:val="002911D1"/>
    <w:rsid w:val="00295B84"/>
    <w:rsid w:val="00297E40"/>
    <w:rsid w:val="002A07F5"/>
    <w:rsid w:val="002A1FB8"/>
    <w:rsid w:val="002A6904"/>
    <w:rsid w:val="002B346E"/>
    <w:rsid w:val="002B6B6E"/>
    <w:rsid w:val="002B74DF"/>
    <w:rsid w:val="002C5164"/>
    <w:rsid w:val="002D00F0"/>
    <w:rsid w:val="002F455A"/>
    <w:rsid w:val="002F63A5"/>
    <w:rsid w:val="002F684A"/>
    <w:rsid w:val="0031291D"/>
    <w:rsid w:val="003170F0"/>
    <w:rsid w:val="00317F82"/>
    <w:rsid w:val="003232DA"/>
    <w:rsid w:val="003263D4"/>
    <w:rsid w:val="00331779"/>
    <w:rsid w:val="0034498A"/>
    <w:rsid w:val="00346DB9"/>
    <w:rsid w:val="00347A12"/>
    <w:rsid w:val="00347FD9"/>
    <w:rsid w:val="003502DB"/>
    <w:rsid w:val="00353348"/>
    <w:rsid w:val="00362A8A"/>
    <w:rsid w:val="00366F54"/>
    <w:rsid w:val="00367C4D"/>
    <w:rsid w:val="00373FC4"/>
    <w:rsid w:val="00374587"/>
    <w:rsid w:val="00395D07"/>
    <w:rsid w:val="003A1559"/>
    <w:rsid w:val="003A5048"/>
    <w:rsid w:val="003B1FD1"/>
    <w:rsid w:val="003B5484"/>
    <w:rsid w:val="003B7324"/>
    <w:rsid w:val="003D0C66"/>
    <w:rsid w:val="003D2C67"/>
    <w:rsid w:val="003E37BA"/>
    <w:rsid w:val="003E3BB0"/>
    <w:rsid w:val="003E3E5B"/>
    <w:rsid w:val="003F6D28"/>
    <w:rsid w:val="0040132D"/>
    <w:rsid w:val="00401B1F"/>
    <w:rsid w:val="0041674C"/>
    <w:rsid w:val="00417BC3"/>
    <w:rsid w:val="00420609"/>
    <w:rsid w:val="004251B7"/>
    <w:rsid w:val="004342CD"/>
    <w:rsid w:val="00442DD0"/>
    <w:rsid w:val="004569E5"/>
    <w:rsid w:val="004673E2"/>
    <w:rsid w:val="00471C6F"/>
    <w:rsid w:val="0047324C"/>
    <w:rsid w:val="00475AD5"/>
    <w:rsid w:val="00480079"/>
    <w:rsid w:val="00481AFA"/>
    <w:rsid w:val="004836AD"/>
    <w:rsid w:val="00483703"/>
    <w:rsid w:val="004910A8"/>
    <w:rsid w:val="004B6106"/>
    <w:rsid w:val="004B6A80"/>
    <w:rsid w:val="004C4DCE"/>
    <w:rsid w:val="004D7C0B"/>
    <w:rsid w:val="005050A8"/>
    <w:rsid w:val="005061FB"/>
    <w:rsid w:val="00517A27"/>
    <w:rsid w:val="00521A52"/>
    <w:rsid w:val="0052692C"/>
    <w:rsid w:val="0053275A"/>
    <w:rsid w:val="00532ED9"/>
    <w:rsid w:val="0053546C"/>
    <w:rsid w:val="00545C85"/>
    <w:rsid w:val="0054610C"/>
    <w:rsid w:val="00547EA8"/>
    <w:rsid w:val="0055221C"/>
    <w:rsid w:val="0055478A"/>
    <w:rsid w:val="0055794F"/>
    <w:rsid w:val="005620D3"/>
    <w:rsid w:val="005631CE"/>
    <w:rsid w:val="00572EFE"/>
    <w:rsid w:val="00581763"/>
    <w:rsid w:val="00581AB3"/>
    <w:rsid w:val="0058229C"/>
    <w:rsid w:val="00583757"/>
    <w:rsid w:val="00583BCE"/>
    <w:rsid w:val="00592E16"/>
    <w:rsid w:val="00593636"/>
    <w:rsid w:val="00594843"/>
    <w:rsid w:val="00596704"/>
    <w:rsid w:val="005975EE"/>
    <w:rsid w:val="005A0A38"/>
    <w:rsid w:val="005A0C2E"/>
    <w:rsid w:val="005A2005"/>
    <w:rsid w:val="005A31F2"/>
    <w:rsid w:val="005B0980"/>
    <w:rsid w:val="005B1A7C"/>
    <w:rsid w:val="005B38E1"/>
    <w:rsid w:val="005C2243"/>
    <w:rsid w:val="005C34E8"/>
    <w:rsid w:val="005C4A1D"/>
    <w:rsid w:val="005D2EBE"/>
    <w:rsid w:val="005D7BDB"/>
    <w:rsid w:val="005E4291"/>
    <w:rsid w:val="005E4A86"/>
    <w:rsid w:val="005E738E"/>
    <w:rsid w:val="005F0EEB"/>
    <w:rsid w:val="005F16A3"/>
    <w:rsid w:val="005F1C6C"/>
    <w:rsid w:val="005F31CD"/>
    <w:rsid w:val="00601270"/>
    <w:rsid w:val="00601562"/>
    <w:rsid w:val="0060190C"/>
    <w:rsid w:val="00604B42"/>
    <w:rsid w:val="00612FF9"/>
    <w:rsid w:val="00617308"/>
    <w:rsid w:val="0062114B"/>
    <w:rsid w:val="00622F05"/>
    <w:rsid w:val="0062700C"/>
    <w:rsid w:val="0063346A"/>
    <w:rsid w:val="006376E0"/>
    <w:rsid w:val="0064449B"/>
    <w:rsid w:val="0065241F"/>
    <w:rsid w:val="00653F07"/>
    <w:rsid w:val="00655C83"/>
    <w:rsid w:val="00657EA6"/>
    <w:rsid w:val="00660EB4"/>
    <w:rsid w:val="00665F04"/>
    <w:rsid w:val="006719D5"/>
    <w:rsid w:val="00671D65"/>
    <w:rsid w:val="00683D46"/>
    <w:rsid w:val="006902EF"/>
    <w:rsid w:val="00691C4D"/>
    <w:rsid w:val="00695B08"/>
    <w:rsid w:val="00697F8E"/>
    <w:rsid w:val="006A2F09"/>
    <w:rsid w:val="006B25D4"/>
    <w:rsid w:val="006B2FCB"/>
    <w:rsid w:val="006C0C7F"/>
    <w:rsid w:val="006D7D2E"/>
    <w:rsid w:val="006E0362"/>
    <w:rsid w:val="006E4585"/>
    <w:rsid w:val="006E7114"/>
    <w:rsid w:val="006F65FC"/>
    <w:rsid w:val="006F6BF7"/>
    <w:rsid w:val="0071149D"/>
    <w:rsid w:val="00712464"/>
    <w:rsid w:val="00712509"/>
    <w:rsid w:val="00713C88"/>
    <w:rsid w:val="00725394"/>
    <w:rsid w:val="007331A3"/>
    <w:rsid w:val="007345DE"/>
    <w:rsid w:val="00747549"/>
    <w:rsid w:val="00762AA7"/>
    <w:rsid w:val="00762DF0"/>
    <w:rsid w:val="007660A1"/>
    <w:rsid w:val="007709BB"/>
    <w:rsid w:val="0077519D"/>
    <w:rsid w:val="00775F59"/>
    <w:rsid w:val="00782BE2"/>
    <w:rsid w:val="00785AF2"/>
    <w:rsid w:val="00785E27"/>
    <w:rsid w:val="007A0F6F"/>
    <w:rsid w:val="007A157A"/>
    <w:rsid w:val="007B1736"/>
    <w:rsid w:val="007B3FD4"/>
    <w:rsid w:val="007D00D4"/>
    <w:rsid w:val="007E230B"/>
    <w:rsid w:val="007E385B"/>
    <w:rsid w:val="007E3B5A"/>
    <w:rsid w:val="007E648C"/>
    <w:rsid w:val="007E7AFC"/>
    <w:rsid w:val="00800DC5"/>
    <w:rsid w:val="008058A0"/>
    <w:rsid w:val="00805A67"/>
    <w:rsid w:val="00810727"/>
    <w:rsid w:val="008118CF"/>
    <w:rsid w:val="00821847"/>
    <w:rsid w:val="00834FFB"/>
    <w:rsid w:val="00837BBC"/>
    <w:rsid w:val="0085083C"/>
    <w:rsid w:val="00851B15"/>
    <w:rsid w:val="0085230B"/>
    <w:rsid w:val="00853777"/>
    <w:rsid w:val="00854F6D"/>
    <w:rsid w:val="0085764E"/>
    <w:rsid w:val="00867E08"/>
    <w:rsid w:val="00870056"/>
    <w:rsid w:val="008729DF"/>
    <w:rsid w:val="00874435"/>
    <w:rsid w:val="00875637"/>
    <w:rsid w:val="008834AB"/>
    <w:rsid w:val="00884C2E"/>
    <w:rsid w:val="00885881"/>
    <w:rsid w:val="008911D7"/>
    <w:rsid w:val="00891A84"/>
    <w:rsid w:val="00892DD5"/>
    <w:rsid w:val="008A02E8"/>
    <w:rsid w:val="008A0FB0"/>
    <w:rsid w:val="008A3D02"/>
    <w:rsid w:val="008A5433"/>
    <w:rsid w:val="008B439F"/>
    <w:rsid w:val="008C0FB3"/>
    <w:rsid w:val="008D42D9"/>
    <w:rsid w:val="008D437B"/>
    <w:rsid w:val="008D5F02"/>
    <w:rsid w:val="008E754E"/>
    <w:rsid w:val="008E775E"/>
    <w:rsid w:val="008F4C7D"/>
    <w:rsid w:val="008F747A"/>
    <w:rsid w:val="00900EF6"/>
    <w:rsid w:val="00912FD7"/>
    <w:rsid w:val="00914CCA"/>
    <w:rsid w:val="009158B7"/>
    <w:rsid w:val="00915B1D"/>
    <w:rsid w:val="00917E8B"/>
    <w:rsid w:val="00921337"/>
    <w:rsid w:val="00922787"/>
    <w:rsid w:val="009272FD"/>
    <w:rsid w:val="009374A7"/>
    <w:rsid w:val="00940024"/>
    <w:rsid w:val="00940FA6"/>
    <w:rsid w:val="009417C1"/>
    <w:rsid w:val="009421A8"/>
    <w:rsid w:val="00942AD6"/>
    <w:rsid w:val="009444AF"/>
    <w:rsid w:val="00957D22"/>
    <w:rsid w:val="009711A5"/>
    <w:rsid w:val="00974929"/>
    <w:rsid w:val="009752D4"/>
    <w:rsid w:val="00977EAB"/>
    <w:rsid w:val="00983BD7"/>
    <w:rsid w:val="00991619"/>
    <w:rsid w:val="009934A2"/>
    <w:rsid w:val="00994DD7"/>
    <w:rsid w:val="009A4FFF"/>
    <w:rsid w:val="009A5FF8"/>
    <w:rsid w:val="009A72BC"/>
    <w:rsid w:val="009A76A9"/>
    <w:rsid w:val="009B5746"/>
    <w:rsid w:val="009C0879"/>
    <w:rsid w:val="009C5B14"/>
    <w:rsid w:val="009C7599"/>
    <w:rsid w:val="009D3D63"/>
    <w:rsid w:val="009D5EB5"/>
    <w:rsid w:val="009E05CA"/>
    <w:rsid w:val="009E5736"/>
    <w:rsid w:val="009E6E15"/>
    <w:rsid w:val="009F1729"/>
    <w:rsid w:val="00A00BD9"/>
    <w:rsid w:val="00A01415"/>
    <w:rsid w:val="00A0622D"/>
    <w:rsid w:val="00A1038B"/>
    <w:rsid w:val="00A125B8"/>
    <w:rsid w:val="00A12FB8"/>
    <w:rsid w:val="00A16DEB"/>
    <w:rsid w:val="00A22358"/>
    <w:rsid w:val="00A23232"/>
    <w:rsid w:val="00A34A1E"/>
    <w:rsid w:val="00A34B3E"/>
    <w:rsid w:val="00A3738B"/>
    <w:rsid w:val="00A439F8"/>
    <w:rsid w:val="00A44A8D"/>
    <w:rsid w:val="00A54DD1"/>
    <w:rsid w:val="00A61D26"/>
    <w:rsid w:val="00A647F4"/>
    <w:rsid w:val="00A64B4D"/>
    <w:rsid w:val="00A678C2"/>
    <w:rsid w:val="00A7451C"/>
    <w:rsid w:val="00A74B67"/>
    <w:rsid w:val="00A74EDF"/>
    <w:rsid w:val="00A81320"/>
    <w:rsid w:val="00A85D78"/>
    <w:rsid w:val="00A86A37"/>
    <w:rsid w:val="00A86BC7"/>
    <w:rsid w:val="00A86FC8"/>
    <w:rsid w:val="00A94B4E"/>
    <w:rsid w:val="00A97E1F"/>
    <w:rsid w:val="00AA0A3B"/>
    <w:rsid w:val="00AA2C0C"/>
    <w:rsid w:val="00AA34AE"/>
    <w:rsid w:val="00AA5D31"/>
    <w:rsid w:val="00AA69B1"/>
    <w:rsid w:val="00AB4469"/>
    <w:rsid w:val="00AB4C47"/>
    <w:rsid w:val="00AB5FB6"/>
    <w:rsid w:val="00AC1336"/>
    <w:rsid w:val="00AC2E38"/>
    <w:rsid w:val="00AC7AB8"/>
    <w:rsid w:val="00AD552D"/>
    <w:rsid w:val="00AD7E67"/>
    <w:rsid w:val="00AE59A5"/>
    <w:rsid w:val="00AF07BA"/>
    <w:rsid w:val="00AF61B8"/>
    <w:rsid w:val="00B20B09"/>
    <w:rsid w:val="00B24411"/>
    <w:rsid w:val="00B33921"/>
    <w:rsid w:val="00B4530F"/>
    <w:rsid w:val="00B45A61"/>
    <w:rsid w:val="00B67CF8"/>
    <w:rsid w:val="00B705B6"/>
    <w:rsid w:val="00B814C6"/>
    <w:rsid w:val="00B83749"/>
    <w:rsid w:val="00B85478"/>
    <w:rsid w:val="00B86E54"/>
    <w:rsid w:val="00B94FCE"/>
    <w:rsid w:val="00BA2EDB"/>
    <w:rsid w:val="00BA3BF0"/>
    <w:rsid w:val="00BA75BC"/>
    <w:rsid w:val="00BC17A6"/>
    <w:rsid w:val="00BC39B4"/>
    <w:rsid w:val="00BC7E16"/>
    <w:rsid w:val="00BD1E40"/>
    <w:rsid w:val="00BD2DB1"/>
    <w:rsid w:val="00BE2AF4"/>
    <w:rsid w:val="00BE3891"/>
    <w:rsid w:val="00BE3F3A"/>
    <w:rsid w:val="00BE6DCC"/>
    <w:rsid w:val="00BF7756"/>
    <w:rsid w:val="00C00FE6"/>
    <w:rsid w:val="00C06285"/>
    <w:rsid w:val="00C06586"/>
    <w:rsid w:val="00C14187"/>
    <w:rsid w:val="00C22057"/>
    <w:rsid w:val="00C30971"/>
    <w:rsid w:val="00C348CC"/>
    <w:rsid w:val="00C36B42"/>
    <w:rsid w:val="00C46578"/>
    <w:rsid w:val="00C70446"/>
    <w:rsid w:val="00C751D9"/>
    <w:rsid w:val="00C76157"/>
    <w:rsid w:val="00C762AB"/>
    <w:rsid w:val="00C76C94"/>
    <w:rsid w:val="00C77515"/>
    <w:rsid w:val="00C87937"/>
    <w:rsid w:val="00CA4525"/>
    <w:rsid w:val="00CA5740"/>
    <w:rsid w:val="00CD5368"/>
    <w:rsid w:val="00CD6307"/>
    <w:rsid w:val="00CE35F3"/>
    <w:rsid w:val="00CE3D6B"/>
    <w:rsid w:val="00CF315B"/>
    <w:rsid w:val="00CF35FB"/>
    <w:rsid w:val="00D13830"/>
    <w:rsid w:val="00D13ADF"/>
    <w:rsid w:val="00D21518"/>
    <w:rsid w:val="00D23795"/>
    <w:rsid w:val="00D254C3"/>
    <w:rsid w:val="00D261DD"/>
    <w:rsid w:val="00D31CD4"/>
    <w:rsid w:val="00D34A5A"/>
    <w:rsid w:val="00D37C6C"/>
    <w:rsid w:val="00D4034E"/>
    <w:rsid w:val="00D55EDF"/>
    <w:rsid w:val="00D57504"/>
    <w:rsid w:val="00D640B7"/>
    <w:rsid w:val="00D665E5"/>
    <w:rsid w:val="00D97D7E"/>
    <w:rsid w:val="00DA651E"/>
    <w:rsid w:val="00DA6F05"/>
    <w:rsid w:val="00DB0833"/>
    <w:rsid w:val="00DB0B39"/>
    <w:rsid w:val="00DC67E2"/>
    <w:rsid w:val="00DC6BC4"/>
    <w:rsid w:val="00DD0212"/>
    <w:rsid w:val="00DD2B25"/>
    <w:rsid w:val="00DD72BA"/>
    <w:rsid w:val="00DE1019"/>
    <w:rsid w:val="00DE20F9"/>
    <w:rsid w:val="00DE23E9"/>
    <w:rsid w:val="00DE6239"/>
    <w:rsid w:val="00DE71B3"/>
    <w:rsid w:val="00DF4783"/>
    <w:rsid w:val="00DF4B67"/>
    <w:rsid w:val="00DF4F29"/>
    <w:rsid w:val="00DF6BFD"/>
    <w:rsid w:val="00E02A10"/>
    <w:rsid w:val="00E02BDA"/>
    <w:rsid w:val="00E030E8"/>
    <w:rsid w:val="00E14C5B"/>
    <w:rsid w:val="00E2018A"/>
    <w:rsid w:val="00E246E0"/>
    <w:rsid w:val="00E40958"/>
    <w:rsid w:val="00E47151"/>
    <w:rsid w:val="00E50A4F"/>
    <w:rsid w:val="00E51C41"/>
    <w:rsid w:val="00E84D13"/>
    <w:rsid w:val="00E861AC"/>
    <w:rsid w:val="00E86320"/>
    <w:rsid w:val="00E86EA2"/>
    <w:rsid w:val="00E93019"/>
    <w:rsid w:val="00E93F20"/>
    <w:rsid w:val="00EA289B"/>
    <w:rsid w:val="00EA74B0"/>
    <w:rsid w:val="00EB093A"/>
    <w:rsid w:val="00EB38B3"/>
    <w:rsid w:val="00ED2FB8"/>
    <w:rsid w:val="00ED5A1A"/>
    <w:rsid w:val="00ED6CEF"/>
    <w:rsid w:val="00EE3CCF"/>
    <w:rsid w:val="00EF0220"/>
    <w:rsid w:val="00EF02CF"/>
    <w:rsid w:val="00EF17A7"/>
    <w:rsid w:val="00EF339E"/>
    <w:rsid w:val="00EF5746"/>
    <w:rsid w:val="00F00ABE"/>
    <w:rsid w:val="00F04EAD"/>
    <w:rsid w:val="00F13325"/>
    <w:rsid w:val="00F134E5"/>
    <w:rsid w:val="00F16311"/>
    <w:rsid w:val="00F1661A"/>
    <w:rsid w:val="00F24198"/>
    <w:rsid w:val="00F24ADB"/>
    <w:rsid w:val="00F35F38"/>
    <w:rsid w:val="00F42A40"/>
    <w:rsid w:val="00F57E70"/>
    <w:rsid w:val="00F6023F"/>
    <w:rsid w:val="00F62C0B"/>
    <w:rsid w:val="00F62F7F"/>
    <w:rsid w:val="00F65793"/>
    <w:rsid w:val="00F73016"/>
    <w:rsid w:val="00F7364C"/>
    <w:rsid w:val="00F76649"/>
    <w:rsid w:val="00F80EA3"/>
    <w:rsid w:val="00F85BE8"/>
    <w:rsid w:val="00F914DE"/>
    <w:rsid w:val="00F920A7"/>
    <w:rsid w:val="00F94845"/>
    <w:rsid w:val="00F964E1"/>
    <w:rsid w:val="00F96CEB"/>
    <w:rsid w:val="00F96F16"/>
    <w:rsid w:val="00F97EAB"/>
    <w:rsid w:val="00FA31B2"/>
    <w:rsid w:val="00FC1C57"/>
    <w:rsid w:val="00FC3BB4"/>
    <w:rsid w:val="00FC7F3A"/>
    <w:rsid w:val="00FD4CE6"/>
    <w:rsid w:val="00FE0B2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E6A2-3F41-4198-B792-06CC8CEB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2905</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17823</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Edder Jimmy Sanchez Calambas - Pereira</cp:lastModifiedBy>
  <cp:revision>38</cp:revision>
  <cp:lastPrinted>2015-11-30T15:48:00Z</cp:lastPrinted>
  <dcterms:created xsi:type="dcterms:W3CDTF">2015-11-30T15:23:00Z</dcterms:created>
  <dcterms:modified xsi:type="dcterms:W3CDTF">2015-12-16T19:17:00Z</dcterms:modified>
</cp:coreProperties>
</file>