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B60" w:rsidRDefault="009D6B60" w:rsidP="00D9667D">
      <w:pPr>
        <w:spacing w:line="360" w:lineRule="auto"/>
        <w:jc w:val="center"/>
        <w:rPr>
          <w:rFonts w:ascii="Arial" w:hAnsi="Arial" w:cs="Arial"/>
          <w:b/>
          <w:bCs/>
          <w:sz w:val="26"/>
          <w:szCs w:val="26"/>
        </w:rPr>
      </w:pPr>
    </w:p>
    <w:p w:rsidR="00A45A2B" w:rsidRDefault="00A45A2B" w:rsidP="00D9667D">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A45A2B" w:rsidRPr="00513A41" w:rsidRDefault="00A45A2B" w:rsidP="00D9667D">
      <w:pPr>
        <w:spacing w:line="360" w:lineRule="auto"/>
        <w:jc w:val="center"/>
        <w:rPr>
          <w:rFonts w:ascii="Arial" w:hAnsi="Arial" w:cs="Arial"/>
          <w:b/>
          <w:bCs/>
          <w:sz w:val="26"/>
          <w:szCs w:val="26"/>
        </w:rPr>
      </w:pPr>
      <w:r>
        <w:rPr>
          <w:rFonts w:ascii="Arial" w:hAnsi="Arial" w:cs="Arial"/>
          <w:b/>
          <w:bCs/>
          <w:sz w:val="26"/>
          <w:szCs w:val="26"/>
        </w:rPr>
        <w:t>Sala de Decisión Civil Familia</w:t>
      </w:r>
    </w:p>
    <w:p w:rsidR="00A058D9" w:rsidRDefault="00A058D9" w:rsidP="00D9667D">
      <w:pPr>
        <w:spacing w:line="360" w:lineRule="auto"/>
        <w:jc w:val="center"/>
        <w:rPr>
          <w:rFonts w:ascii="Arial" w:hAnsi="Arial" w:cs="Arial"/>
          <w:bCs/>
          <w:sz w:val="26"/>
          <w:szCs w:val="26"/>
        </w:rPr>
      </w:pPr>
    </w:p>
    <w:p w:rsidR="00A45A2B" w:rsidRDefault="00A45A2B" w:rsidP="00D9667D">
      <w:pPr>
        <w:spacing w:line="360" w:lineRule="auto"/>
        <w:jc w:val="center"/>
        <w:rPr>
          <w:rFonts w:ascii="Arial" w:hAnsi="Arial" w:cs="Arial"/>
          <w:bCs/>
          <w:sz w:val="26"/>
          <w:szCs w:val="26"/>
        </w:rPr>
      </w:pPr>
      <w:r w:rsidRPr="00A65D83">
        <w:rPr>
          <w:rFonts w:ascii="Arial" w:hAnsi="Arial" w:cs="Arial"/>
          <w:bCs/>
          <w:sz w:val="26"/>
          <w:szCs w:val="26"/>
        </w:rPr>
        <w:t xml:space="preserve">Magistrado Ponente: </w:t>
      </w:r>
    </w:p>
    <w:p w:rsidR="00A45A2B" w:rsidRPr="00580731" w:rsidRDefault="00A45A2B" w:rsidP="00D9667D">
      <w:pPr>
        <w:spacing w:line="360" w:lineRule="auto"/>
        <w:jc w:val="center"/>
        <w:rPr>
          <w:rFonts w:ascii="Arial" w:hAnsi="Arial" w:cs="Arial"/>
          <w:b/>
          <w:bCs/>
          <w:sz w:val="22"/>
          <w:szCs w:val="22"/>
        </w:rPr>
      </w:pPr>
      <w:r w:rsidRPr="00580731">
        <w:rPr>
          <w:rFonts w:ascii="Arial" w:hAnsi="Arial" w:cs="Arial"/>
          <w:b/>
          <w:bCs/>
          <w:sz w:val="22"/>
          <w:szCs w:val="22"/>
        </w:rPr>
        <w:t>EDDER JIMMY SÁNCHEZ CALAMBÁS</w:t>
      </w:r>
    </w:p>
    <w:p w:rsidR="00A45A2B" w:rsidRPr="00D063A2" w:rsidRDefault="00A45A2B" w:rsidP="00D9667D">
      <w:pPr>
        <w:spacing w:line="360" w:lineRule="auto"/>
        <w:rPr>
          <w:rFonts w:ascii="Arial" w:hAnsi="Arial" w:cs="Arial"/>
          <w:bCs/>
          <w:sz w:val="26"/>
          <w:szCs w:val="26"/>
        </w:rPr>
      </w:pPr>
      <w:bookmarkStart w:id="0" w:name="_GoBack"/>
      <w:bookmarkEnd w:id="0"/>
    </w:p>
    <w:p w:rsidR="00A45A2B" w:rsidRPr="00D063A2" w:rsidRDefault="00A45A2B" w:rsidP="00D9667D">
      <w:pPr>
        <w:spacing w:line="360" w:lineRule="auto"/>
        <w:rPr>
          <w:rFonts w:ascii="Arial" w:hAnsi="Arial" w:cs="Arial"/>
          <w:bCs/>
          <w:sz w:val="26"/>
          <w:szCs w:val="26"/>
        </w:rPr>
      </w:pPr>
    </w:p>
    <w:p w:rsidR="00A45A2B" w:rsidRPr="002F5584" w:rsidRDefault="00A45A2B" w:rsidP="0069229A">
      <w:pPr>
        <w:spacing w:line="360" w:lineRule="auto"/>
        <w:jc w:val="center"/>
        <w:rPr>
          <w:rFonts w:ascii="Arial" w:hAnsi="Arial" w:cs="Arial"/>
          <w:bCs/>
          <w:sz w:val="24"/>
          <w:szCs w:val="24"/>
        </w:rPr>
      </w:pPr>
      <w:r w:rsidRPr="002F5584">
        <w:rPr>
          <w:rFonts w:ascii="Arial" w:hAnsi="Arial" w:cs="Arial"/>
          <w:bCs/>
          <w:sz w:val="24"/>
          <w:szCs w:val="24"/>
        </w:rPr>
        <w:t xml:space="preserve">Pereira, Risaralda, </w:t>
      </w:r>
      <w:r w:rsidR="00857C5C">
        <w:rPr>
          <w:rFonts w:ascii="Arial" w:hAnsi="Arial" w:cs="Arial"/>
          <w:bCs/>
          <w:sz w:val="24"/>
          <w:szCs w:val="24"/>
        </w:rPr>
        <w:t>diecinueve</w:t>
      </w:r>
      <w:r>
        <w:rPr>
          <w:rFonts w:ascii="Arial" w:hAnsi="Arial" w:cs="Arial"/>
          <w:bCs/>
          <w:sz w:val="24"/>
          <w:szCs w:val="24"/>
        </w:rPr>
        <w:t xml:space="preserve"> (</w:t>
      </w:r>
      <w:r w:rsidR="00857C5C">
        <w:rPr>
          <w:rFonts w:ascii="Arial" w:hAnsi="Arial" w:cs="Arial"/>
          <w:bCs/>
          <w:sz w:val="24"/>
          <w:szCs w:val="24"/>
        </w:rPr>
        <w:t>19</w:t>
      </w:r>
      <w:r w:rsidRPr="002F5584">
        <w:rPr>
          <w:rFonts w:ascii="Arial" w:hAnsi="Arial" w:cs="Arial"/>
          <w:bCs/>
          <w:sz w:val="24"/>
          <w:szCs w:val="24"/>
        </w:rPr>
        <w:t xml:space="preserve">) de </w:t>
      </w:r>
      <w:r w:rsidR="00FC6BD9">
        <w:rPr>
          <w:rFonts w:ascii="Arial" w:hAnsi="Arial" w:cs="Arial"/>
          <w:bCs/>
          <w:sz w:val="24"/>
          <w:szCs w:val="24"/>
        </w:rPr>
        <w:t>octubre</w:t>
      </w:r>
      <w:r>
        <w:rPr>
          <w:rFonts w:ascii="Arial" w:hAnsi="Arial" w:cs="Arial"/>
          <w:bCs/>
          <w:sz w:val="24"/>
          <w:szCs w:val="24"/>
        </w:rPr>
        <w:t xml:space="preserve"> de dos mil </w:t>
      </w:r>
      <w:r w:rsidR="004903EA">
        <w:rPr>
          <w:rFonts w:ascii="Arial" w:hAnsi="Arial" w:cs="Arial"/>
          <w:bCs/>
          <w:sz w:val="24"/>
          <w:szCs w:val="24"/>
        </w:rPr>
        <w:t>quince</w:t>
      </w:r>
      <w:r>
        <w:rPr>
          <w:rFonts w:ascii="Arial" w:hAnsi="Arial" w:cs="Arial"/>
          <w:bCs/>
          <w:sz w:val="24"/>
          <w:szCs w:val="24"/>
        </w:rPr>
        <w:t xml:space="preserve"> (201</w:t>
      </w:r>
      <w:r w:rsidR="004903EA">
        <w:rPr>
          <w:rFonts w:ascii="Arial" w:hAnsi="Arial" w:cs="Arial"/>
          <w:bCs/>
          <w:sz w:val="24"/>
          <w:szCs w:val="24"/>
        </w:rPr>
        <w:t>5</w:t>
      </w:r>
      <w:r w:rsidRPr="002F5584">
        <w:rPr>
          <w:rFonts w:ascii="Arial" w:hAnsi="Arial" w:cs="Arial"/>
          <w:bCs/>
          <w:sz w:val="24"/>
          <w:szCs w:val="24"/>
        </w:rPr>
        <w:t>)</w:t>
      </w:r>
    </w:p>
    <w:p w:rsidR="00A45A2B" w:rsidRDefault="00A45A2B" w:rsidP="00D9667D">
      <w:pPr>
        <w:spacing w:line="360" w:lineRule="auto"/>
        <w:jc w:val="center"/>
        <w:rPr>
          <w:rFonts w:ascii="Arial" w:hAnsi="Arial" w:cs="Arial"/>
          <w:sz w:val="26"/>
          <w:szCs w:val="26"/>
        </w:rPr>
      </w:pPr>
      <w:r>
        <w:rPr>
          <w:rFonts w:ascii="Arial" w:hAnsi="Arial" w:cs="Arial"/>
          <w:sz w:val="26"/>
          <w:szCs w:val="26"/>
        </w:rPr>
        <w:t xml:space="preserve">Acta No. </w:t>
      </w:r>
      <w:r w:rsidR="00857C5C">
        <w:rPr>
          <w:rFonts w:ascii="Arial" w:hAnsi="Arial" w:cs="Arial"/>
          <w:sz w:val="26"/>
          <w:szCs w:val="26"/>
        </w:rPr>
        <w:t>508</w:t>
      </w:r>
    </w:p>
    <w:p w:rsidR="009D6B60" w:rsidRDefault="009D6B60" w:rsidP="00D9667D">
      <w:pPr>
        <w:spacing w:line="360" w:lineRule="auto"/>
        <w:jc w:val="center"/>
        <w:rPr>
          <w:rFonts w:ascii="Arial" w:hAnsi="Arial" w:cs="Arial"/>
          <w:sz w:val="26"/>
          <w:szCs w:val="26"/>
        </w:rPr>
      </w:pPr>
    </w:p>
    <w:p w:rsidR="00A45A2B" w:rsidRDefault="001A6409" w:rsidP="001A6409">
      <w:pPr>
        <w:spacing w:line="360" w:lineRule="auto"/>
        <w:ind w:firstLine="708"/>
        <w:rPr>
          <w:rFonts w:ascii="Arial" w:hAnsi="Arial" w:cs="Arial"/>
          <w:sz w:val="26"/>
          <w:szCs w:val="26"/>
        </w:rPr>
      </w:pPr>
      <w:r>
        <w:rPr>
          <w:rFonts w:ascii="Arial" w:hAnsi="Arial" w:cs="Arial"/>
          <w:sz w:val="26"/>
          <w:szCs w:val="26"/>
        </w:rPr>
        <w:t xml:space="preserve">    </w:t>
      </w:r>
      <w:r w:rsidR="00A45A2B">
        <w:rPr>
          <w:rFonts w:ascii="Arial" w:hAnsi="Arial" w:cs="Arial"/>
          <w:sz w:val="26"/>
          <w:szCs w:val="26"/>
        </w:rPr>
        <w:t>Expediente</w:t>
      </w:r>
      <w:r w:rsidR="00FC6BD9">
        <w:rPr>
          <w:rFonts w:ascii="Arial" w:hAnsi="Arial" w:cs="Arial"/>
          <w:sz w:val="26"/>
          <w:szCs w:val="26"/>
        </w:rPr>
        <w:t>:</w:t>
      </w:r>
    </w:p>
    <w:tbl>
      <w:tblPr>
        <w:tblpPr w:leftFromText="141" w:rightFromText="141" w:vertAnchor="page" w:horzAnchor="margin" w:tblpXSpec="center" w:tblpY="8131"/>
        <w:tblW w:w="7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553"/>
        <w:gridCol w:w="483"/>
        <w:gridCol w:w="3482"/>
      </w:tblGrid>
      <w:tr w:rsidR="009860DC" w:rsidRPr="00743C0D" w:rsidTr="009860DC">
        <w:trPr>
          <w:trHeight w:val="410"/>
        </w:trPr>
        <w:tc>
          <w:tcPr>
            <w:tcW w:w="7943" w:type="dxa"/>
            <w:gridSpan w:val="4"/>
            <w:shd w:val="clear" w:color="auto" w:fill="F2F2F2" w:themeFill="background1" w:themeFillShade="F2"/>
          </w:tcPr>
          <w:p w:rsidR="009860DC" w:rsidRPr="00743C0D" w:rsidRDefault="009860DC" w:rsidP="009860DC">
            <w:pPr>
              <w:suppressAutoHyphens/>
              <w:spacing w:line="360" w:lineRule="auto"/>
              <w:ind w:right="-233"/>
              <w:jc w:val="center"/>
              <w:rPr>
                <w:rFonts w:ascii="Arial" w:hAnsi="Arial" w:cs="Arial"/>
                <w:sz w:val="24"/>
                <w:szCs w:val="24"/>
                <w:lang w:val="es-CO"/>
              </w:rPr>
            </w:pPr>
            <w:r w:rsidRPr="00743C0D">
              <w:rPr>
                <w:rFonts w:ascii="Arial" w:hAnsi="Arial" w:cs="Arial"/>
                <w:sz w:val="24"/>
                <w:szCs w:val="24"/>
                <w:lang w:val="es-CO"/>
              </w:rPr>
              <w:t xml:space="preserve">Expedientes radicados al </w:t>
            </w:r>
            <w:r>
              <w:rPr>
                <w:rFonts w:ascii="Arial" w:hAnsi="Arial" w:cs="Arial"/>
                <w:sz w:val="24"/>
                <w:szCs w:val="24"/>
                <w:lang w:val="es-CO"/>
              </w:rPr>
              <w:t>número</w:t>
            </w:r>
          </w:p>
        </w:tc>
      </w:tr>
      <w:tr w:rsidR="009860DC" w:rsidRPr="00743C0D" w:rsidTr="009860DC">
        <w:trPr>
          <w:trHeight w:val="410"/>
        </w:trPr>
        <w:tc>
          <w:tcPr>
            <w:tcW w:w="425" w:type="dxa"/>
            <w:shd w:val="clear" w:color="auto" w:fill="F2F2F2" w:themeFill="background1" w:themeFillShade="F2"/>
          </w:tcPr>
          <w:p w:rsidR="009860DC" w:rsidRPr="00743C0D" w:rsidRDefault="009860DC" w:rsidP="009860DC">
            <w:pPr>
              <w:jc w:val="center"/>
              <w:rPr>
                <w:rFonts w:ascii="Arial" w:hAnsi="Arial" w:cs="Arial"/>
                <w:b/>
                <w:sz w:val="24"/>
                <w:szCs w:val="24"/>
                <w:lang w:val="es-CO"/>
              </w:rPr>
            </w:pPr>
            <w:r w:rsidRPr="00743C0D">
              <w:rPr>
                <w:rFonts w:ascii="Arial" w:hAnsi="Arial" w:cs="Arial"/>
                <w:b/>
                <w:sz w:val="24"/>
                <w:szCs w:val="24"/>
                <w:lang w:val="es-CO"/>
              </w:rPr>
              <w:t>1</w:t>
            </w:r>
          </w:p>
        </w:tc>
        <w:tc>
          <w:tcPr>
            <w:tcW w:w="3553" w:type="dxa"/>
            <w:shd w:val="clear" w:color="auto" w:fill="auto"/>
          </w:tcPr>
          <w:p w:rsidR="009860DC" w:rsidRPr="00743C0D" w:rsidRDefault="009860DC" w:rsidP="009860DC">
            <w:pPr>
              <w:rPr>
                <w:rFonts w:ascii="Arial" w:hAnsi="Arial" w:cs="Arial"/>
                <w:sz w:val="24"/>
                <w:szCs w:val="24"/>
                <w:lang w:val="es-419"/>
              </w:rPr>
            </w:pPr>
            <w:r w:rsidRPr="00743C0D">
              <w:rPr>
                <w:rFonts w:ascii="Arial" w:hAnsi="Arial" w:cs="Arial"/>
                <w:sz w:val="24"/>
                <w:szCs w:val="24"/>
                <w:lang w:val="es-419"/>
              </w:rPr>
              <w:t>66001-22-13-000-2015-00</w:t>
            </w:r>
            <w:r>
              <w:rPr>
                <w:rFonts w:ascii="Arial" w:hAnsi="Arial" w:cs="Arial"/>
                <w:sz w:val="24"/>
                <w:szCs w:val="24"/>
                <w:lang w:val="es-CO"/>
              </w:rPr>
              <w:t>689</w:t>
            </w:r>
          </w:p>
        </w:tc>
        <w:tc>
          <w:tcPr>
            <w:tcW w:w="483" w:type="dxa"/>
            <w:shd w:val="clear" w:color="auto" w:fill="F2F2F2" w:themeFill="background1" w:themeFillShade="F2"/>
          </w:tcPr>
          <w:p w:rsidR="009860DC" w:rsidRPr="00743C0D" w:rsidRDefault="009860DC" w:rsidP="009860DC">
            <w:pPr>
              <w:jc w:val="center"/>
              <w:rPr>
                <w:rFonts w:ascii="Arial" w:hAnsi="Arial" w:cs="Arial"/>
                <w:b/>
                <w:sz w:val="24"/>
                <w:szCs w:val="24"/>
                <w:lang w:val="es-CO"/>
              </w:rPr>
            </w:pPr>
            <w:r>
              <w:rPr>
                <w:rFonts w:ascii="Arial" w:hAnsi="Arial" w:cs="Arial"/>
                <w:b/>
                <w:sz w:val="24"/>
                <w:szCs w:val="24"/>
                <w:lang w:val="es-CO"/>
              </w:rPr>
              <w:t>4</w:t>
            </w:r>
          </w:p>
        </w:tc>
        <w:tc>
          <w:tcPr>
            <w:tcW w:w="3482" w:type="dxa"/>
          </w:tcPr>
          <w:p w:rsidR="009860DC" w:rsidRPr="00743C0D" w:rsidRDefault="009860DC" w:rsidP="009860DC">
            <w:pPr>
              <w:rPr>
                <w:rFonts w:ascii="Arial" w:hAnsi="Arial" w:cs="Arial"/>
                <w:sz w:val="24"/>
                <w:szCs w:val="24"/>
                <w:lang w:val="es-419"/>
              </w:rPr>
            </w:pPr>
            <w:r w:rsidRPr="00743C0D">
              <w:rPr>
                <w:rFonts w:ascii="Arial" w:hAnsi="Arial" w:cs="Arial"/>
                <w:sz w:val="24"/>
                <w:szCs w:val="24"/>
                <w:lang w:val="es-419"/>
              </w:rPr>
              <w:t>66001-22-13-000-2015-00</w:t>
            </w:r>
            <w:r>
              <w:rPr>
                <w:rFonts w:ascii="Arial" w:hAnsi="Arial" w:cs="Arial"/>
                <w:sz w:val="24"/>
                <w:szCs w:val="24"/>
                <w:lang w:val="es-CO"/>
              </w:rPr>
              <w:t>699</w:t>
            </w:r>
          </w:p>
        </w:tc>
      </w:tr>
      <w:tr w:rsidR="009860DC" w:rsidRPr="00743C0D" w:rsidTr="009860DC">
        <w:trPr>
          <w:trHeight w:val="415"/>
        </w:trPr>
        <w:tc>
          <w:tcPr>
            <w:tcW w:w="425" w:type="dxa"/>
            <w:shd w:val="clear" w:color="auto" w:fill="F2F2F2" w:themeFill="background1" w:themeFillShade="F2"/>
          </w:tcPr>
          <w:p w:rsidR="009860DC" w:rsidRPr="00743C0D" w:rsidRDefault="009860DC" w:rsidP="009860DC">
            <w:pPr>
              <w:jc w:val="center"/>
              <w:rPr>
                <w:rFonts w:ascii="Arial" w:hAnsi="Arial" w:cs="Arial"/>
                <w:b/>
                <w:sz w:val="24"/>
                <w:szCs w:val="24"/>
                <w:lang w:val="es-CO"/>
              </w:rPr>
            </w:pPr>
            <w:r w:rsidRPr="00743C0D">
              <w:rPr>
                <w:rFonts w:ascii="Arial" w:hAnsi="Arial" w:cs="Arial"/>
                <w:b/>
                <w:sz w:val="24"/>
                <w:szCs w:val="24"/>
                <w:lang w:val="es-CO"/>
              </w:rPr>
              <w:t>2</w:t>
            </w:r>
          </w:p>
        </w:tc>
        <w:tc>
          <w:tcPr>
            <w:tcW w:w="3553" w:type="dxa"/>
            <w:shd w:val="clear" w:color="auto" w:fill="auto"/>
          </w:tcPr>
          <w:p w:rsidR="009860DC" w:rsidRPr="00743C0D" w:rsidRDefault="009860DC" w:rsidP="009860DC">
            <w:pPr>
              <w:rPr>
                <w:rFonts w:ascii="Arial" w:hAnsi="Arial" w:cs="Arial"/>
                <w:sz w:val="24"/>
                <w:szCs w:val="24"/>
              </w:rPr>
            </w:pPr>
            <w:r w:rsidRPr="00743C0D">
              <w:rPr>
                <w:rFonts w:ascii="Arial" w:hAnsi="Arial" w:cs="Arial"/>
                <w:sz w:val="24"/>
                <w:szCs w:val="24"/>
                <w:lang w:val="es-419"/>
              </w:rPr>
              <w:t>66001-22-13-000-2015-00</w:t>
            </w:r>
            <w:r>
              <w:rPr>
                <w:rFonts w:ascii="Arial" w:hAnsi="Arial" w:cs="Arial"/>
                <w:sz w:val="24"/>
                <w:szCs w:val="24"/>
                <w:lang w:val="es-CO"/>
              </w:rPr>
              <w:t>691</w:t>
            </w:r>
          </w:p>
        </w:tc>
        <w:tc>
          <w:tcPr>
            <w:tcW w:w="483" w:type="dxa"/>
            <w:shd w:val="clear" w:color="auto" w:fill="F2F2F2" w:themeFill="background1" w:themeFillShade="F2"/>
          </w:tcPr>
          <w:p w:rsidR="009860DC" w:rsidRPr="00743C0D" w:rsidRDefault="009860DC" w:rsidP="009860DC">
            <w:pPr>
              <w:jc w:val="center"/>
              <w:rPr>
                <w:rFonts w:ascii="Arial" w:hAnsi="Arial" w:cs="Arial"/>
                <w:b/>
                <w:sz w:val="24"/>
                <w:szCs w:val="24"/>
                <w:lang w:val="es-CO"/>
              </w:rPr>
            </w:pPr>
            <w:r>
              <w:rPr>
                <w:rFonts w:ascii="Arial" w:hAnsi="Arial" w:cs="Arial"/>
                <w:b/>
                <w:sz w:val="24"/>
                <w:szCs w:val="24"/>
                <w:lang w:val="es-CO"/>
              </w:rPr>
              <w:t>5</w:t>
            </w:r>
          </w:p>
        </w:tc>
        <w:tc>
          <w:tcPr>
            <w:tcW w:w="3482" w:type="dxa"/>
          </w:tcPr>
          <w:p w:rsidR="009860DC" w:rsidRPr="00743C0D" w:rsidRDefault="009860DC" w:rsidP="009860DC">
            <w:pPr>
              <w:rPr>
                <w:rFonts w:ascii="Arial" w:hAnsi="Arial" w:cs="Arial"/>
                <w:sz w:val="24"/>
                <w:szCs w:val="24"/>
              </w:rPr>
            </w:pPr>
            <w:r w:rsidRPr="00743C0D">
              <w:rPr>
                <w:rFonts w:ascii="Arial" w:hAnsi="Arial" w:cs="Arial"/>
                <w:sz w:val="24"/>
                <w:szCs w:val="24"/>
                <w:lang w:val="es-419"/>
              </w:rPr>
              <w:t>66001-22-13-000-2015-00</w:t>
            </w:r>
            <w:r>
              <w:rPr>
                <w:rFonts w:ascii="Arial" w:hAnsi="Arial" w:cs="Arial"/>
                <w:sz w:val="24"/>
                <w:szCs w:val="24"/>
                <w:lang w:val="es-CO"/>
              </w:rPr>
              <w:t>704</w:t>
            </w:r>
          </w:p>
        </w:tc>
      </w:tr>
      <w:tr w:rsidR="009860DC" w:rsidRPr="00743C0D" w:rsidTr="009860DC">
        <w:trPr>
          <w:trHeight w:val="421"/>
        </w:trPr>
        <w:tc>
          <w:tcPr>
            <w:tcW w:w="425" w:type="dxa"/>
            <w:shd w:val="clear" w:color="auto" w:fill="F2F2F2" w:themeFill="background1" w:themeFillShade="F2"/>
          </w:tcPr>
          <w:p w:rsidR="009860DC" w:rsidRPr="00743C0D" w:rsidRDefault="009860DC" w:rsidP="009860DC">
            <w:pPr>
              <w:jc w:val="center"/>
              <w:rPr>
                <w:rFonts w:ascii="Arial" w:hAnsi="Arial" w:cs="Arial"/>
                <w:b/>
                <w:sz w:val="24"/>
                <w:szCs w:val="24"/>
                <w:lang w:val="es-CO"/>
              </w:rPr>
            </w:pPr>
            <w:r w:rsidRPr="00743C0D">
              <w:rPr>
                <w:rFonts w:ascii="Arial" w:hAnsi="Arial" w:cs="Arial"/>
                <w:b/>
                <w:sz w:val="24"/>
                <w:szCs w:val="24"/>
                <w:lang w:val="es-CO"/>
              </w:rPr>
              <w:t>3</w:t>
            </w:r>
          </w:p>
        </w:tc>
        <w:tc>
          <w:tcPr>
            <w:tcW w:w="3553" w:type="dxa"/>
            <w:shd w:val="clear" w:color="auto" w:fill="auto"/>
          </w:tcPr>
          <w:p w:rsidR="009860DC" w:rsidRPr="00743C0D" w:rsidRDefault="009860DC" w:rsidP="009860DC">
            <w:pPr>
              <w:rPr>
                <w:rFonts w:ascii="Arial" w:hAnsi="Arial" w:cs="Arial"/>
                <w:sz w:val="24"/>
                <w:szCs w:val="24"/>
                <w:lang w:val="es-CO"/>
              </w:rPr>
            </w:pPr>
            <w:r w:rsidRPr="00743C0D">
              <w:rPr>
                <w:rFonts w:ascii="Arial" w:hAnsi="Arial" w:cs="Arial"/>
                <w:sz w:val="24"/>
                <w:szCs w:val="24"/>
                <w:lang w:val="es-419"/>
              </w:rPr>
              <w:t>66001-22-13-000-2015-00</w:t>
            </w:r>
            <w:r>
              <w:rPr>
                <w:rFonts w:ascii="Arial" w:hAnsi="Arial" w:cs="Arial"/>
                <w:sz w:val="24"/>
                <w:szCs w:val="24"/>
                <w:lang w:val="es-CO"/>
              </w:rPr>
              <w:t>697</w:t>
            </w:r>
          </w:p>
        </w:tc>
        <w:tc>
          <w:tcPr>
            <w:tcW w:w="483" w:type="dxa"/>
            <w:shd w:val="clear" w:color="auto" w:fill="F2F2F2" w:themeFill="background1" w:themeFillShade="F2"/>
          </w:tcPr>
          <w:p w:rsidR="009860DC" w:rsidRPr="00743C0D" w:rsidRDefault="009860DC" w:rsidP="009860DC">
            <w:pPr>
              <w:jc w:val="center"/>
              <w:rPr>
                <w:rFonts w:ascii="Arial" w:hAnsi="Arial" w:cs="Arial"/>
                <w:b/>
                <w:sz w:val="24"/>
                <w:szCs w:val="24"/>
                <w:lang w:val="es-CO"/>
              </w:rPr>
            </w:pPr>
          </w:p>
        </w:tc>
        <w:tc>
          <w:tcPr>
            <w:tcW w:w="3482" w:type="dxa"/>
          </w:tcPr>
          <w:p w:rsidR="009860DC" w:rsidRPr="00743C0D" w:rsidRDefault="009860DC" w:rsidP="009860DC">
            <w:pPr>
              <w:rPr>
                <w:rFonts w:ascii="Arial" w:hAnsi="Arial" w:cs="Arial"/>
                <w:sz w:val="24"/>
                <w:szCs w:val="24"/>
                <w:lang w:val="es-CO"/>
              </w:rPr>
            </w:pPr>
          </w:p>
        </w:tc>
      </w:tr>
    </w:tbl>
    <w:p w:rsidR="001A6409" w:rsidRDefault="001A6409" w:rsidP="00D9667D">
      <w:pPr>
        <w:spacing w:line="360" w:lineRule="auto"/>
        <w:jc w:val="center"/>
        <w:rPr>
          <w:rFonts w:ascii="Arial" w:hAnsi="Arial" w:cs="Arial"/>
          <w:sz w:val="26"/>
          <w:szCs w:val="26"/>
        </w:rPr>
      </w:pPr>
    </w:p>
    <w:p w:rsidR="001A6409" w:rsidRDefault="001A6409" w:rsidP="00D9667D">
      <w:pPr>
        <w:pStyle w:val="Sinespaciado1"/>
        <w:spacing w:line="360" w:lineRule="auto"/>
        <w:jc w:val="center"/>
        <w:rPr>
          <w:rFonts w:ascii="Arial" w:hAnsi="Arial" w:cs="Arial"/>
          <w:b/>
          <w:sz w:val="26"/>
          <w:szCs w:val="26"/>
          <w:lang w:val="es-ES" w:eastAsia="es-ES"/>
        </w:rPr>
      </w:pPr>
    </w:p>
    <w:p w:rsidR="00A45A2B" w:rsidRDefault="00A45A2B" w:rsidP="00D9667D">
      <w:pPr>
        <w:pStyle w:val="Sinespaciado1"/>
        <w:spacing w:line="360" w:lineRule="auto"/>
        <w:jc w:val="center"/>
        <w:rPr>
          <w:rFonts w:ascii="Arial" w:hAnsi="Arial" w:cs="Arial"/>
          <w:b/>
          <w:sz w:val="26"/>
          <w:szCs w:val="26"/>
          <w:lang w:val="es-ES" w:eastAsia="es-ES"/>
        </w:rPr>
      </w:pPr>
      <w:r>
        <w:rPr>
          <w:rFonts w:ascii="Arial" w:hAnsi="Arial" w:cs="Arial"/>
          <w:b/>
          <w:sz w:val="26"/>
          <w:szCs w:val="26"/>
          <w:lang w:val="es-ES" w:eastAsia="es-ES"/>
        </w:rPr>
        <w:t>I. Asunto</w:t>
      </w:r>
    </w:p>
    <w:p w:rsidR="00A45A2B" w:rsidRDefault="00A45A2B" w:rsidP="00D9667D">
      <w:pPr>
        <w:pStyle w:val="Sinespaciado1"/>
        <w:spacing w:line="360" w:lineRule="auto"/>
        <w:rPr>
          <w:rFonts w:ascii="Arial" w:hAnsi="Arial" w:cs="Arial"/>
          <w:b/>
          <w:sz w:val="26"/>
          <w:szCs w:val="26"/>
          <w:lang w:val="es-ES" w:eastAsia="es-ES"/>
        </w:rPr>
      </w:pPr>
    </w:p>
    <w:p w:rsidR="0068193F" w:rsidRPr="000A5D0E" w:rsidRDefault="0068193F" w:rsidP="0068193F">
      <w:pPr>
        <w:pStyle w:val="Sinespaciado1"/>
        <w:spacing w:line="360" w:lineRule="auto"/>
        <w:ind w:firstLine="708"/>
        <w:jc w:val="both"/>
        <w:rPr>
          <w:rFonts w:ascii="Arial" w:hAnsi="Arial" w:cs="Arial"/>
          <w:b/>
          <w:sz w:val="26"/>
          <w:szCs w:val="26"/>
          <w:lang w:val="es-ES" w:eastAsia="es-ES"/>
        </w:rPr>
      </w:pPr>
      <w:r>
        <w:rPr>
          <w:rFonts w:ascii="Arial" w:hAnsi="Arial" w:cs="Arial"/>
          <w:sz w:val="26"/>
          <w:szCs w:val="26"/>
          <w:lang w:val="es-ES" w:eastAsia="es-ES"/>
        </w:rPr>
        <w:t>S</w:t>
      </w:r>
      <w:r w:rsidRPr="000A5D0E">
        <w:rPr>
          <w:rFonts w:ascii="Arial" w:hAnsi="Arial" w:cs="Arial"/>
          <w:sz w:val="26"/>
          <w:szCs w:val="26"/>
          <w:lang w:val="es-ES" w:eastAsia="es-ES"/>
        </w:rPr>
        <w:t xml:space="preserve">e resuelven las acciones </w:t>
      </w:r>
      <w:r>
        <w:rPr>
          <w:rFonts w:ascii="Arial" w:hAnsi="Arial" w:cs="Arial"/>
          <w:sz w:val="26"/>
          <w:szCs w:val="26"/>
          <w:lang w:val="es-ES" w:eastAsia="es-ES"/>
        </w:rPr>
        <w:t xml:space="preserve">de tutela de la referencia, interpuestas por el ciudadano </w:t>
      </w:r>
      <w:r w:rsidR="00E30D7C" w:rsidRPr="00E30D7C">
        <w:rPr>
          <w:rFonts w:ascii="Arial" w:hAnsi="Arial" w:cs="Arial"/>
          <w:sz w:val="23"/>
          <w:szCs w:val="23"/>
          <w:lang w:val="es-ES" w:eastAsia="es-ES"/>
        </w:rPr>
        <w:t>JAVIER ELÍAS ARIAS IDÁRRAGA</w:t>
      </w:r>
      <w:r>
        <w:rPr>
          <w:rFonts w:ascii="Arial" w:hAnsi="Arial" w:cs="Arial"/>
          <w:sz w:val="26"/>
          <w:szCs w:val="26"/>
          <w:lang w:val="es-ES" w:eastAsia="es-ES"/>
        </w:rPr>
        <w:t xml:space="preserve"> </w:t>
      </w:r>
      <w:r w:rsidRPr="000A5D0E">
        <w:rPr>
          <w:rFonts w:ascii="Arial" w:hAnsi="Arial" w:cs="Arial"/>
          <w:sz w:val="26"/>
          <w:szCs w:val="26"/>
          <w:lang w:val="es-ES" w:eastAsia="es-ES"/>
        </w:rPr>
        <w:t xml:space="preserve">contra el </w:t>
      </w:r>
      <w:r w:rsidR="00E30D7C" w:rsidRPr="00E30D7C">
        <w:rPr>
          <w:rFonts w:ascii="Arial" w:hAnsi="Arial" w:cs="Arial"/>
          <w:sz w:val="23"/>
          <w:szCs w:val="23"/>
          <w:lang w:val="es-ES" w:eastAsia="es-ES"/>
        </w:rPr>
        <w:t>JUZGADO SEGUNDO CIVIL DEL CIRCUITO DE PEREIRA,</w:t>
      </w:r>
      <w:r>
        <w:rPr>
          <w:rFonts w:ascii="Arial" w:hAnsi="Arial" w:cs="Arial"/>
          <w:b/>
          <w:sz w:val="26"/>
          <w:szCs w:val="26"/>
          <w:lang w:val="es-ES" w:eastAsia="es-ES"/>
        </w:rPr>
        <w:t xml:space="preserve"> </w:t>
      </w:r>
      <w:r>
        <w:rPr>
          <w:rFonts w:ascii="Arial" w:hAnsi="Arial" w:cs="Arial"/>
          <w:sz w:val="26"/>
          <w:szCs w:val="26"/>
          <w:lang w:val="es-ES" w:eastAsia="es-ES"/>
        </w:rPr>
        <w:t xml:space="preserve">luego de haberse acumulado sus expedientes en proveído del </w:t>
      </w:r>
      <w:r w:rsidR="00E30D7C">
        <w:rPr>
          <w:rFonts w:ascii="Arial" w:hAnsi="Arial" w:cs="Arial"/>
          <w:sz w:val="26"/>
          <w:szCs w:val="26"/>
          <w:lang w:val="es-ES" w:eastAsia="es-ES"/>
        </w:rPr>
        <w:t>5</w:t>
      </w:r>
      <w:r>
        <w:rPr>
          <w:rFonts w:ascii="Arial" w:hAnsi="Arial" w:cs="Arial"/>
          <w:sz w:val="26"/>
          <w:szCs w:val="26"/>
          <w:lang w:val="es-ES" w:eastAsia="es-ES"/>
        </w:rPr>
        <w:t xml:space="preserve"> de octubre de 2015.</w:t>
      </w:r>
      <w:r w:rsidRPr="000A5D0E">
        <w:rPr>
          <w:rFonts w:ascii="Arial" w:hAnsi="Arial" w:cs="Arial"/>
          <w:b/>
          <w:sz w:val="26"/>
          <w:szCs w:val="26"/>
          <w:lang w:val="es-ES" w:eastAsia="es-ES"/>
        </w:rPr>
        <w:t xml:space="preserve">  </w:t>
      </w:r>
    </w:p>
    <w:p w:rsidR="00A74BB3" w:rsidRDefault="00A74BB3" w:rsidP="00D9667D">
      <w:pPr>
        <w:pStyle w:val="Sinespaciado1"/>
        <w:spacing w:line="360" w:lineRule="auto"/>
        <w:ind w:firstLine="708"/>
        <w:jc w:val="both"/>
        <w:rPr>
          <w:rFonts w:ascii="Arial" w:hAnsi="Arial" w:cs="Arial"/>
          <w:sz w:val="26"/>
          <w:szCs w:val="26"/>
          <w:lang w:val="es-ES" w:eastAsia="es-ES"/>
        </w:rPr>
      </w:pPr>
    </w:p>
    <w:p w:rsidR="009860DC" w:rsidRDefault="009860DC" w:rsidP="00D9667D">
      <w:pPr>
        <w:pStyle w:val="Sinespaciado1"/>
        <w:spacing w:line="360" w:lineRule="auto"/>
        <w:ind w:firstLine="708"/>
        <w:jc w:val="both"/>
        <w:rPr>
          <w:rFonts w:ascii="Arial" w:hAnsi="Arial" w:cs="Arial"/>
          <w:sz w:val="26"/>
          <w:szCs w:val="26"/>
          <w:lang w:val="es-ES" w:eastAsia="es-ES"/>
        </w:rPr>
      </w:pPr>
    </w:p>
    <w:p w:rsidR="00A45A2B" w:rsidRDefault="00A45A2B" w:rsidP="00D9667D">
      <w:pPr>
        <w:pStyle w:val="Sinespaciado1"/>
        <w:spacing w:line="360" w:lineRule="auto"/>
        <w:jc w:val="center"/>
        <w:rPr>
          <w:rFonts w:ascii="Arial" w:hAnsi="Arial" w:cs="Arial"/>
          <w:b/>
          <w:sz w:val="26"/>
          <w:szCs w:val="26"/>
          <w:lang w:val="es-ES" w:eastAsia="es-ES"/>
        </w:rPr>
      </w:pPr>
      <w:r>
        <w:rPr>
          <w:rFonts w:ascii="Arial" w:hAnsi="Arial" w:cs="Arial"/>
          <w:b/>
          <w:sz w:val="26"/>
          <w:szCs w:val="26"/>
          <w:lang w:val="es-ES" w:eastAsia="es-ES"/>
        </w:rPr>
        <w:t xml:space="preserve">II. </w:t>
      </w:r>
      <w:r w:rsidRPr="00F1431E">
        <w:rPr>
          <w:rFonts w:ascii="Arial" w:hAnsi="Arial" w:cs="Arial"/>
          <w:b/>
          <w:sz w:val="26"/>
          <w:szCs w:val="26"/>
          <w:lang w:val="es-ES" w:eastAsia="es-ES"/>
        </w:rPr>
        <w:t>Antecedentes</w:t>
      </w:r>
    </w:p>
    <w:p w:rsidR="00E30D7C" w:rsidRDefault="00E30D7C" w:rsidP="00E30D7C">
      <w:pPr>
        <w:pStyle w:val="Sinespaciado1"/>
        <w:spacing w:line="360" w:lineRule="auto"/>
        <w:jc w:val="both"/>
        <w:rPr>
          <w:rFonts w:ascii="Arial" w:hAnsi="Arial" w:cs="Arial"/>
          <w:b/>
          <w:sz w:val="26"/>
          <w:szCs w:val="26"/>
          <w:lang w:val="es-ES" w:eastAsia="es-ES"/>
        </w:rPr>
      </w:pPr>
    </w:p>
    <w:p w:rsidR="00E30D7C" w:rsidRPr="00B06E7B" w:rsidRDefault="00A45A2B" w:rsidP="00E30D7C">
      <w:pPr>
        <w:pStyle w:val="Sinespaciado1"/>
        <w:spacing w:line="360" w:lineRule="auto"/>
        <w:ind w:firstLine="708"/>
        <w:jc w:val="both"/>
        <w:rPr>
          <w:rFonts w:ascii="Arial" w:hAnsi="Arial" w:cs="Arial"/>
          <w:b/>
          <w:sz w:val="26"/>
          <w:szCs w:val="26"/>
          <w:lang w:val="es-ES" w:eastAsia="es-ES"/>
        </w:rPr>
      </w:pPr>
      <w:r>
        <w:rPr>
          <w:rFonts w:ascii="Arial" w:hAnsi="Arial" w:cs="Arial"/>
          <w:sz w:val="26"/>
          <w:szCs w:val="26"/>
        </w:rPr>
        <w:t xml:space="preserve">1. </w:t>
      </w:r>
      <w:r w:rsidR="00E30D7C">
        <w:rPr>
          <w:rFonts w:ascii="Arial" w:hAnsi="Arial" w:cs="Arial"/>
          <w:sz w:val="26"/>
          <w:szCs w:val="26"/>
        </w:rPr>
        <w:t>El gestor constitucional, invoca amparo de los derechos fundamentales a la igualdad, el debido proceso y la debida administración de justicia, presuntamente vulnerados por la autoridad judicial encartada, trámite al que se vinculó, a</w:t>
      </w:r>
      <w:r w:rsidR="00E30D7C">
        <w:rPr>
          <w:rFonts w:ascii="Arial" w:hAnsi="Arial" w:cs="Arial"/>
          <w:sz w:val="26"/>
          <w:szCs w:val="26"/>
          <w:lang w:val="es-ES"/>
        </w:rPr>
        <w:t xml:space="preserve">l </w:t>
      </w:r>
      <w:r w:rsidR="00D1134A" w:rsidRPr="00D1134A">
        <w:rPr>
          <w:rFonts w:ascii="Arial" w:hAnsi="Arial" w:cs="Arial"/>
          <w:sz w:val="23"/>
          <w:szCs w:val="23"/>
          <w:lang w:val="es-ES"/>
        </w:rPr>
        <w:t xml:space="preserve">AGENTE DEL MINISTERIO PÚBLICO, </w:t>
      </w:r>
      <w:r w:rsidR="00D1134A" w:rsidRPr="00D1134A">
        <w:rPr>
          <w:rFonts w:ascii="Arial" w:hAnsi="Arial" w:cs="Arial"/>
          <w:sz w:val="26"/>
          <w:szCs w:val="26"/>
          <w:lang w:val="es-ES"/>
        </w:rPr>
        <w:t>al</w:t>
      </w:r>
      <w:r w:rsidR="00D1134A">
        <w:rPr>
          <w:rFonts w:ascii="Arial" w:hAnsi="Arial" w:cs="Arial"/>
          <w:sz w:val="23"/>
          <w:szCs w:val="23"/>
          <w:lang w:val="es-ES"/>
        </w:rPr>
        <w:t xml:space="preserve"> ALCALDE </w:t>
      </w:r>
      <w:r w:rsidR="00D1134A">
        <w:rPr>
          <w:rFonts w:ascii="Arial" w:hAnsi="Arial" w:cs="Arial"/>
          <w:sz w:val="23"/>
          <w:szCs w:val="23"/>
          <w:lang w:val="es-ES"/>
        </w:rPr>
        <w:lastRenderedPageBreak/>
        <w:t>MUNICIPAL,</w:t>
      </w:r>
      <w:r w:rsidR="00D1134A" w:rsidRPr="00D1134A">
        <w:rPr>
          <w:rFonts w:ascii="Arial" w:hAnsi="Arial" w:cs="Arial"/>
          <w:sz w:val="23"/>
          <w:szCs w:val="23"/>
          <w:lang w:val="es-ES"/>
        </w:rPr>
        <w:t xml:space="preserve"> </w:t>
      </w:r>
      <w:r w:rsidR="00D1134A" w:rsidRPr="00D1134A">
        <w:rPr>
          <w:rFonts w:ascii="Arial" w:hAnsi="Arial" w:cs="Arial"/>
          <w:sz w:val="26"/>
          <w:szCs w:val="26"/>
          <w:lang w:val="es-ES"/>
        </w:rPr>
        <w:t>al</w:t>
      </w:r>
      <w:r w:rsidR="00D1134A" w:rsidRPr="00D1134A">
        <w:rPr>
          <w:rFonts w:ascii="Arial" w:hAnsi="Arial" w:cs="Arial"/>
          <w:sz w:val="23"/>
          <w:szCs w:val="23"/>
          <w:lang w:val="es-ES"/>
        </w:rPr>
        <w:t xml:space="preserve"> DEFENSOR DEL PUEBLO SECCIONAL RISARALDA </w:t>
      </w:r>
      <w:r w:rsidR="00D1134A" w:rsidRPr="00D1134A">
        <w:rPr>
          <w:rFonts w:ascii="Arial" w:hAnsi="Arial" w:cs="Arial"/>
          <w:sz w:val="26"/>
          <w:szCs w:val="26"/>
          <w:lang w:val="es-ES"/>
        </w:rPr>
        <w:t>y a la</w:t>
      </w:r>
      <w:r w:rsidR="00D1134A" w:rsidRPr="00D1134A">
        <w:rPr>
          <w:rFonts w:ascii="Arial" w:hAnsi="Arial" w:cs="Arial"/>
          <w:sz w:val="23"/>
          <w:szCs w:val="23"/>
          <w:lang w:val="es-ES"/>
        </w:rPr>
        <w:t xml:space="preserve"> PERSONERÍA MUNICIPAL DE PEREIRA</w:t>
      </w:r>
      <w:r w:rsidR="00D1134A">
        <w:rPr>
          <w:rFonts w:ascii="Arial" w:hAnsi="Arial" w:cs="Arial"/>
          <w:b/>
          <w:sz w:val="26"/>
          <w:szCs w:val="26"/>
          <w:lang w:val="es-ES"/>
        </w:rPr>
        <w:t>.</w:t>
      </w:r>
    </w:p>
    <w:p w:rsidR="00F05F25" w:rsidRDefault="00F05F25" w:rsidP="00580731">
      <w:pPr>
        <w:pStyle w:val="Sinespaciado1"/>
        <w:spacing w:line="360" w:lineRule="auto"/>
        <w:ind w:firstLine="708"/>
        <w:jc w:val="both"/>
        <w:rPr>
          <w:rFonts w:ascii="Arial" w:hAnsi="Arial" w:cs="Arial"/>
          <w:sz w:val="26"/>
          <w:szCs w:val="26"/>
        </w:rPr>
      </w:pPr>
    </w:p>
    <w:p w:rsidR="00AE29E5" w:rsidRDefault="00A45A2B" w:rsidP="000951BC">
      <w:pPr>
        <w:pStyle w:val="Sinespaciado1"/>
        <w:spacing w:line="360" w:lineRule="auto"/>
        <w:ind w:firstLine="708"/>
        <w:jc w:val="both"/>
        <w:rPr>
          <w:rFonts w:ascii="Arial" w:hAnsi="Arial" w:cs="Arial"/>
          <w:sz w:val="26"/>
          <w:szCs w:val="26"/>
        </w:rPr>
      </w:pPr>
      <w:r>
        <w:rPr>
          <w:rFonts w:ascii="Arial" w:hAnsi="Arial" w:cs="Arial"/>
          <w:sz w:val="26"/>
          <w:szCs w:val="26"/>
        </w:rPr>
        <w:t xml:space="preserve">2. </w:t>
      </w:r>
      <w:r w:rsidR="00861875" w:rsidRPr="00861875">
        <w:rPr>
          <w:rFonts w:ascii="Arial" w:hAnsi="Arial" w:cs="Arial"/>
          <w:sz w:val="26"/>
          <w:szCs w:val="26"/>
        </w:rPr>
        <w:t xml:space="preserve">Adujo como fundamento de su reclamo, </w:t>
      </w:r>
      <w:r w:rsidR="001E4180">
        <w:rPr>
          <w:rFonts w:ascii="Arial" w:hAnsi="Arial" w:cs="Arial"/>
          <w:sz w:val="26"/>
          <w:szCs w:val="26"/>
        </w:rPr>
        <w:t>q</w:t>
      </w:r>
      <w:r w:rsidR="00CE567A">
        <w:rPr>
          <w:rFonts w:ascii="Arial" w:hAnsi="Arial" w:cs="Arial"/>
          <w:sz w:val="26"/>
          <w:szCs w:val="26"/>
        </w:rPr>
        <w:t xml:space="preserve">ue </w:t>
      </w:r>
      <w:r w:rsidR="00AB2C95">
        <w:rPr>
          <w:rFonts w:ascii="Arial" w:hAnsi="Arial" w:cs="Arial"/>
          <w:sz w:val="26"/>
          <w:szCs w:val="26"/>
        </w:rPr>
        <w:t>en el Juzgado Segundo Civil del Circuito presentó las acciones populares que enseguida se detallan</w:t>
      </w:r>
      <w:r w:rsidR="00265361">
        <w:rPr>
          <w:rFonts w:ascii="Arial" w:hAnsi="Arial" w:cs="Arial"/>
          <w:sz w:val="26"/>
          <w:szCs w:val="26"/>
        </w:rPr>
        <w:t>,</w:t>
      </w:r>
      <w:r w:rsidR="009032DB">
        <w:rPr>
          <w:rFonts w:ascii="Arial" w:hAnsi="Arial" w:cs="Arial"/>
          <w:sz w:val="26"/>
          <w:szCs w:val="26"/>
        </w:rPr>
        <w:t xml:space="preserve"> pero el tutelado</w:t>
      </w:r>
      <w:r w:rsidR="00265361">
        <w:rPr>
          <w:rFonts w:ascii="Arial" w:hAnsi="Arial" w:cs="Arial"/>
          <w:sz w:val="26"/>
          <w:szCs w:val="26"/>
        </w:rPr>
        <w:t xml:space="preserve"> </w:t>
      </w:r>
      <w:r w:rsidR="00265361" w:rsidRPr="009032DB">
        <w:rPr>
          <w:rFonts w:ascii="Arial" w:hAnsi="Arial" w:cs="Arial"/>
          <w:i/>
          <w:sz w:val="24"/>
          <w:szCs w:val="24"/>
        </w:rPr>
        <w:t>“</w:t>
      </w:r>
      <w:r w:rsidR="0053115E">
        <w:rPr>
          <w:rFonts w:ascii="Arial" w:hAnsi="Arial" w:cs="Arial"/>
          <w:i/>
          <w:sz w:val="24"/>
          <w:szCs w:val="24"/>
        </w:rPr>
        <w:t xml:space="preserve">PRETENDE, desconocer </w:t>
      </w:r>
      <w:r w:rsidR="009032DB" w:rsidRPr="009032DB">
        <w:rPr>
          <w:rFonts w:ascii="Arial" w:hAnsi="Arial" w:cs="Arial"/>
          <w:i/>
          <w:sz w:val="24"/>
          <w:szCs w:val="24"/>
        </w:rPr>
        <w:t xml:space="preserve">los términos perentorios que le </w:t>
      </w:r>
      <w:r w:rsidR="0053115E">
        <w:rPr>
          <w:rFonts w:ascii="Arial" w:hAnsi="Arial" w:cs="Arial"/>
          <w:i/>
          <w:sz w:val="24"/>
          <w:szCs w:val="24"/>
        </w:rPr>
        <w:t>IMPONE Y ORDENA la</w:t>
      </w:r>
      <w:r w:rsidR="009032DB" w:rsidRPr="009032DB">
        <w:rPr>
          <w:rFonts w:ascii="Arial" w:hAnsi="Arial" w:cs="Arial"/>
          <w:i/>
          <w:sz w:val="24"/>
          <w:szCs w:val="24"/>
        </w:rPr>
        <w:t xml:space="preserve"> ley 472 de 1998</w:t>
      </w:r>
      <w:r w:rsidR="009032DB" w:rsidRPr="009032DB">
        <w:rPr>
          <w:rFonts w:ascii="Arial" w:hAnsi="Arial" w:cs="Arial"/>
          <w:sz w:val="26"/>
          <w:szCs w:val="26"/>
        </w:rPr>
        <w:t>”</w:t>
      </w:r>
      <w:r w:rsidR="00346326">
        <w:rPr>
          <w:rFonts w:ascii="Arial" w:hAnsi="Arial" w:cs="Arial"/>
          <w:sz w:val="26"/>
          <w:szCs w:val="26"/>
        </w:rPr>
        <w:t>, ya que ha pasado el término que se concede para admitir o inadmitir sus demandas</w:t>
      </w:r>
      <w:r w:rsidR="00AE29E5">
        <w:rPr>
          <w:rFonts w:ascii="Arial" w:hAnsi="Arial" w:cs="Arial"/>
          <w:sz w:val="26"/>
          <w:szCs w:val="26"/>
        </w:rPr>
        <w:t>; se queja enton</w:t>
      </w:r>
      <w:r w:rsidR="00E2137E">
        <w:rPr>
          <w:rFonts w:ascii="Arial" w:hAnsi="Arial" w:cs="Arial"/>
          <w:sz w:val="26"/>
          <w:szCs w:val="26"/>
        </w:rPr>
        <w:t>ces que por el contrario a él sí</w:t>
      </w:r>
      <w:r w:rsidR="00AE29E5">
        <w:rPr>
          <w:rFonts w:ascii="Arial" w:hAnsi="Arial" w:cs="Arial"/>
          <w:sz w:val="26"/>
          <w:szCs w:val="26"/>
        </w:rPr>
        <w:t xml:space="preserve"> se le exija el cumplimiento de los términos para presentar sus actuaciones, so pena de ser rechazadas. </w:t>
      </w:r>
      <w:r w:rsidR="00A24979">
        <w:rPr>
          <w:rFonts w:ascii="Arial" w:hAnsi="Arial" w:cs="Arial"/>
          <w:sz w:val="26"/>
          <w:szCs w:val="26"/>
        </w:rPr>
        <w:t xml:space="preserve"> También se duele </w:t>
      </w:r>
      <w:r w:rsidR="008324FD">
        <w:rPr>
          <w:rFonts w:ascii="Arial" w:hAnsi="Arial" w:cs="Arial"/>
          <w:sz w:val="26"/>
          <w:szCs w:val="26"/>
        </w:rPr>
        <w:t>que</w:t>
      </w:r>
      <w:r w:rsidR="00A24979">
        <w:rPr>
          <w:rFonts w:ascii="Arial" w:hAnsi="Arial" w:cs="Arial"/>
          <w:sz w:val="26"/>
          <w:szCs w:val="26"/>
        </w:rPr>
        <w:t xml:space="preserve"> la Defensoría del Pueblo de Manizales Caldas se niega a impetrar demandas de tutela a su nombre. </w:t>
      </w:r>
    </w:p>
    <w:p w:rsidR="00035FC1" w:rsidRDefault="00035FC1" w:rsidP="000951BC">
      <w:pPr>
        <w:pStyle w:val="Sinespaciado1"/>
        <w:spacing w:line="360" w:lineRule="auto"/>
        <w:ind w:firstLine="708"/>
        <w:jc w:val="both"/>
        <w:rPr>
          <w:rFonts w:ascii="Arial" w:hAnsi="Arial" w:cs="Arial"/>
          <w:sz w:val="26"/>
          <w:szCs w:val="26"/>
        </w:rPr>
      </w:pPr>
      <w:r>
        <w:rPr>
          <w:rFonts w:ascii="Arial" w:hAnsi="Arial" w:cs="Arial"/>
          <w:sz w:val="26"/>
          <w:szCs w:val="26"/>
        </w:rPr>
        <w:t xml:space="preserve"> </w:t>
      </w:r>
    </w:p>
    <w:p w:rsidR="00A24979" w:rsidRDefault="00035FC1" w:rsidP="00D81433">
      <w:pPr>
        <w:pStyle w:val="Sinespaciado1"/>
        <w:spacing w:line="360" w:lineRule="auto"/>
        <w:ind w:firstLine="708"/>
        <w:jc w:val="both"/>
        <w:rPr>
          <w:rFonts w:ascii="Arial" w:hAnsi="Arial" w:cs="Arial"/>
          <w:sz w:val="26"/>
          <w:szCs w:val="26"/>
        </w:rPr>
      </w:pPr>
      <w:r>
        <w:rPr>
          <w:rFonts w:ascii="Arial" w:hAnsi="Arial" w:cs="Arial"/>
          <w:sz w:val="26"/>
          <w:szCs w:val="26"/>
        </w:rPr>
        <w:t xml:space="preserve">3. Solicita en consecuencia </w:t>
      </w:r>
      <w:r w:rsidR="00C32341">
        <w:rPr>
          <w:rFonts w:ascii="Arial" w:hAnsi="Arial" w:cs="Arial"/>
          <w:sz w:val="26"/>
          <w:szCs w:val="26"/>
        </w:rPr>
        <w:t xml:space="preserve">se </w:t>
      </w:r>
      <w:r w:rsidR="0034015B">
        <w:rPr>
          <w:rFonts w:ascii="Arial" w:hAnsi="Arial" w:cs="Arial"/>
          <w:sz w:val="26"/>
          <w:szCs w:val="26"/>
        </w:rPr>
        <w:t>ordene</w:t>
      </w:r>
      <w:r w:rsidR="00A24979">
        <w:rPr>
          <w:rFonts w:ascii="Arial" w:hAnsi="Arial" w:cs="Arial"/>
          <w:sz w:val="26"/>
          <w:szCs w:val="26"/>
        </w:rPr>
        <w:t>:</w:t>
      </w:r>
      <w:r w:rsidR="0034015B">
        <w:rPr>
          <w:rFonts w:ascii="Arial" w:hAnsi="Arial" w:cs="Arial"/>
          <w:sz w:val="26"/>
          <w:szCs w:val="26"/>
        </w:rPr>
        <w:t xml:space="preserve"> </w:t>
      </w:r>
      <w:r w:rsidR="00A24979">
        <w:rPr>
          <w:rFonts w:ascii="Arial" w:hAnsi="Arial" w:cs="Arial"/>
          <w:sz w:val="26"/>
          <w:szCs w:val="26"/>
        </w:rPr>
        <w:t xml:space="preserve">(i) </w:t>
      </w:r>
      <w:r w:rsidR="0034015B">
        <w:rPr>
          <w:rFonts w:ascii="Arial" w:hAnsi="Arial" w:cs="Arial"/>
          <w:sz w:val="26"/>
          <w:szCs w:val="26"/>
        </w:rPr>
        <w:t xml:space="preserve">al </w:t>
      </w:r>
      <w:r w:rsidR="00A24979">
        <w:rPr>
          <w:rFonts w:ascii="Arial" w:hAnsi="Arial" w:cs="Arial"/>
          <w:sz w:val="26"/>
          <w:szCs w:val="26"/>
        </w:rPr>
        <w:t>accionado</w:t>
      </w:r>
      <w:r w:rsidR="001E0E48">
        <w:rPr>
          <w:rFonts w:ascii="Arial" w:hAnsi="Arial" w:cs="Arial"/>
          <w:sz w:val="26"/>
          <w:szCs w:val="26"/>
        </w:rPr>
        <w:t xml:space="preserve"> admitir o inadmitir sus acciones populares</w:t>
      </w:r>
      <w:r w:rsidR="00A24979">
        <w:rPr>
          <w:rFonts w:ascii="Arial" w:hAnsi="Arial" w:cs="Arial"/>
          <w:sz w:val="23"/>
          <w:szCs w:val="23"/>
        </w:rPr>
        <w:t>;</w:t>
      </w:r>
      <w:r w:rsidR="00A24979">
        <w:rPr>
          <w:rFonts w:ascii="Arial" w:hAnsi="Arial" w:cs="Arial"/>
          <w:sz w:val="26"/>
          <w:szCs w:val="26"/>
        </w:rPr>
        <w:t xml:space="preserve"> (ii) se remita copia de la presente acción a la oficina judicial de Manizales en lo referente a la Defensoría del Pueblo de esa ciudad, para que se tramite tutela</w:t>
      </w:r>
      <w:r w:rsidR="00872595">
        <w:rPr>
          <w:rFonts w:ascii="Arial" w:hAnsi="Arial" w:cs="Arial"/>
          <w:sz w:val="26"/>
          <w:szCs w:val="26"/>
        </w:rPr>
        <w:t xml:space="preserve"> </w:t>
      </w:r>
      <w:r w:rsidR="00A24979">
        <w:rPr>
          <w:rFonts w:ascii="Arial" w:hAnsi="Arial" w:cs="Arial"/>
          <w:sz w:val="26"/>
          <w:szCs w:val="26"/>
        </w:rPr>
        <w:t xml:space="preserve">como lo ha ordenado la Corte Suprema </w:t>
      </w:r>
      <w:r w:rsidR="001E0E48">
        <w:rPr>
          <w:rFonts w:ascii="Arial" w:hAnsi="Arial" w:cs="Arial"/>
          <w:sz w:val="26"/>
          <w:szCs w:val="26"/>
        </w:rPr>
        <w:t xml:space="preserve">a este Tribunal </w:t>
      </w:r>
      <w:r w:rsidR="00A24979">
        <w:rPr>
          <w:rFonts w:ascii="Arial" w:hAnsi="Arial" w:cs="Arial"/>
          <w:sz w:val="26"/>
          <w:szCs w:val="26"/>
        </w:rPr>
        <w:t xml:space="preserve">y (iii) se escanee copia del </w:t>
      </w:r>
      <w:r w:rsidR="00872595">
        <w:rPr>
          <w:rFonts w:ascii="Arial" w:hAnsi="Arial" w:cs="Arial"/>
          <w:sz w:val="26"/>
          <w:szCs w:val="26"/>
        </w:rPr>
        <w:t>amparo constitucional</w:t>
      </w:r>
      <w:r w:rsidR="00A24979">
        <w:rPr>
          <w:rFonts w:ascii="Arial" w:hAnsi="Arial" w:cs="Arial"/>
          <w:sz w:val="26"/>
          <w:szCs w:val="26"/>
        </w:rPr>
        <w:t xml:space="preserve"> y el fallo a su correo electrónico. </w:t>
      </w:r>
    </w:p>
    <w:p w:rsidR="00A24979" w:rsidRDefault="00A24979" w:rsidP="00D81433">
      <w:pPr>
        <w:pStyle w:val="Sinespaciado1"/>
        <w:spacing w:line="360" w:lineRule="auto"/>
        <w:ind w:firstLine="708"/>
        <w:jc w:val="both"/>
        <w:rPr>
          <w:rFonts w:ascii="Arial" w:hAnsi="Arial" w:cs="Arial"/>
          <w:sz w:val="26"/>
          <w:szCs w:val="26"/>
        </w:rPr>
      </w:pPr>
    </w:p>
    <w:p w:rsidR="009860DC" w:rsidRDefault="007C7FF3" w:rsidP="009860DC">
      <w:pPr>
        <w:pStyle w:val="Sinespaciado1"/>
        <w:spacing w:line="360" w:lineRule="auto"/>
        <w:ind w:firstLine="708"/>
        <w:jc w:val="both"/>
        <w:rPr>
          <w:rFonts w:ascii="Arial" w:hAnsi="Arial" w:cs="Arial"/>
          <w:sz w:val="26"/>
          <w:szCs w:val="26"/>
          <w:lang w:val="es-ES"/>
        </w:rPr>
      </w:pPr>
      <w:r>
        <w:rPr>
          <w:rFonts w:ascii="Arial" w:hAnsi="Arial" w:cs="Arial"/>
          <w:sz w:val="26"/>
          <w:szCs w:val="26"/>
          <w:lang w:val="es-ES"/>
        </w:rPr>
        <w:t>4</w:t>
      </w:r>
      <w:r w:rsidR="00A45A2B">
        <w:rPr>
          <w:rFonts w:ascii="Arial" w:hAnsi="Arial" w:cs="Arial"/>
          <w:sz w:val="26"/>
          <w:szCs w:val="26"/>
          <w:lang w:val="es-ES"/>
        </w:rPr>
        <w:t xml:space="preserve">. </w:t>
      </w:r>
      <w:r>
        <w:rPr>
          <w:rFonts w:ascii="Arial" w:hAnsi="Arial" w:cs="Arial"/>
          <w:sz w:val="26"/>
          <w:szCs w:val="26"/>
          <w:lang w:val="es-ES"/>
        </w:rPr>
        <w:t xml:space="preserve">Por auto del </w:t>
      </w:r>
      <w:r w:rsidR="00C04734">
        <w:rPr>
          <w:rFonts w:ascii="Arial" w:hAnsi="Arial" w:cs="Arial"/>
          <w:sz w:val="26"/>
          <w:szCs w:val="26"/>
          <w:lang w:val="es-ES"/>
        </w:rPr>
        <w:t>5</w:t>
      </w:r>
      <w:r>
        <w:rPr>
          <w:rFonts w:ascii="Arial" w:hAnsi="Arial" w:cs="Arial"/>
          <w:sz w:val="26"/>
          <w:szCs w:val="26"/>
          <w:lang w:val="es-ES"/>
        </w:rPr>
        <w:t xml:space="preserve"> de </w:t>
      </w:r>
      <w:r w:rsidR="00C04734">
        <w:rPr>
          <w:rFonts w:ascii="Arial" w:hAnsi="Arial" w:cs="Arial"/>
          <w:sz w:val="26"/>
          <w:szCs w:val="26"/>
          <w:lang w:val="es-ES"/>
        </w:rPr>
        <w:t>octubre</w:t>
      </w:r>
      <w:r>
        <w:rPr>
          <w:rFonts w:ascii="Arial" w:hAnsi="Arial" w:cs="Arial"/>
          <w:sz w:val="26"/>
          <w:szCs w:val="26"/>
          <w:lang w:val="es-ES"/>
        </w:rPr>
        <w:t xml:space="preserve"> de 2015, se </w:t>
      </w:r>
      <w:r w:rsidR="00C04734">
        <w:rPr>
          <w:rFonts w:ascii="Arial" w:hAnsi="Arial" w:cs="Arial"/>
          <w:sz w:val="26"/>
          <w:szCs w:val="26"/>
          <w:lang w:val="es-ES"/>
        </w:rPr>
        <w:t>admitieron la acciones de tutela en trámite acumulado</w:t>
      </w:r>
      <w:r>
        <w:rPr>
          <w:rFonts w:ascii="Arial" w:hAnsi="Arial" w:cs="Arial"/>
          <w:sz w:val="26"/>
          <w:szCs w:val="26"/>
          <w:lang w:val="es-ES"/>
        </w:rPr>
        <w:t xml:space="preserve">, se dispuso la vinculación del Agente del Ministerio Público, </w:t>
      </w:r>
      <w:r w:rsidR="00E2137E">
        <w:rPr>
          <w:rFonts w:ascii="Arial" w:hAnsi="Arial" w:cs="Arial"/>
          <w:sz w:val="26"/>
          <w:szCs w:val="26"/>
          <w:lang w:val="es-ES"/>
        </w:rPr>
        <w:t>del</w:t>
      </w:r>
      <w:r>
        <w:rPr>
          <w:rFonts w:ascii="Arial" w:hAnsi="Arial" w:cs="Arial"/>
          <w:sz w:val="26"/>
          <w:szCs w:val="26"/>
          <w:lang w:val="es-ES"/>
        </w:rPr>
        <w:t xml:space="preserve"> Defensor del Pueblo Regional Risaralda</w:t>
      </w:r>
      <w:r w:rsidR="00C04734">
        <w:rPr>
          <w:rFonts w:ascii="Arial" w:hAnsi="Arial" w:cs="Arial"/>
          <w:sz w:val="26"/>
          <w:szCs w:val="26"/>
          <w:lang w:val="es-ES"/>
        </w:rPr>
        <w:t>,</w:t>
      </w:r>
      <w:r>
        <w:rPr>
          <w:rFonts w:ascii="Arial" w:hAnsi="Arial" w:cs="Arial"/>
          <w:sz w:val="26"/>
          <w:szCs w:val="26"/>
          <w:lang w:val="es-ES"/>
        </w:rPr>
        <w:t xml:space="preserve"> del Alcalde Municipal</w:t>
      </w:r>
      <w:r w:rsidR="00C04734">
        <w:rPr>
          <w:rFonts w:ascii="Arial" w:hAnsi="Arial" w:cs="Arial"/>
          <w:sz w:val="26"/>
          <w:szCs w:val="26"/>
          <w:lang w:val="es-ES"/>
        </w:rPr>
        <w:t xml:space="preserve"> y del Personero Municipal de Pereira</w:t>
      </w:r>
      <w:r>
        <w:rPr>
          <w:rFonts w:ascii="Arial" w:hAnsi="Arial" w:cs="Arial"/>
          <w:sz w:val="26"/>
          <w:szCs w:val="26"/>
          <w:lang w:val="es-ES"/>
        </w:rPr>
        <w:t>, se ordenó su notificación, su traslado y la remisión de copias de las piezas procesales que se estimen convenientes para la res</w:t>
      </w:r>
      <w:r w:rsidR="00E2137E">
        <w:rPr>
          <w:rFonts w:ascii="Arial" w:hAnsi="Arial" w:cs="Arial"/>
          <w:sz w:val="26"/>
          <w:szCs w:val="26"/>
          <w:lang w:val="es-ES"/>
        </w:rPr>
        <w:t>olución del presente resguardo c</w:t>
      </w:r>
      <w:r>
        <w:rPr>
          <w:rFonts w:ascii="Arial" w:hAnsi="Arial" w:cs="Arial"/>
          <w:sz w:val="26"/>
          <w:szCs w:val="26"/>
          <w:lang w:val="es-ES"/>
        </w:rPr>
        <w:t>onstitucional.</w:t>
      </w:r>
    </w:p>
    <w:p w:rsidR="009860DC" w:rsidRDefault="009860DC" w:rsidP="009860DC">
      <w:pPr>
        <w:pStyle w:val="Sinespaciado1"/>
        <w:spacing w:line="360" w:lineRule="auto"/>
        <w:ind w:firstLine="708"/>
        <w:jc w:val="both"/>
        <w:rPr>
          <w:rFonts w:ascii="Arial" w:hAnsi="Arial" w:cs="Arial"/>
          <w:sz w:val="26"/>
          <w:szCs w:val="26"/>
          <w:lang w:val="es-ES"/>
        </w:rPr>
      </w:pPr>
    </w:p>
    <w:p w:rsidR="009860DC" w:rsidRDefault="00EF226B" w:rsidP="009860DC">
      <w:pPr>
        <w:pStyle w:val="Sinespaciado1"/>
        <w:spacing w:line="360" w:lineRule="auto"/>
        <w:ind w:firstLine="708"/>
        <w:jc w:val="both"/>
        <w:rPr>
          <w:rFonts w:ascii="Arial" w:hAnsi="Arial" w:cs="Arial"/>
          <w:sz w:val="26"/>
          <w:szCs w:val="26"/>
          <w:lang w:val="es-ES"/>
        </w:rPr>
      </w:pPr>
      <w:r>
        <w:rPr>
          <w:rFonts w:ascii="Arial" w:hAnsi="Arial" w:cs="Arial"/>
          <w:sz w:val="26"/>
          <w:szCs w:val="26"/>
          <w:lang w:val="es-ES"/>
        </w:rPr>
        <w:t>4</w:t>
      </w:r>
      <w:r w:rsidR="00906838">
        <w:rPr>
          <w:rFonts w:ascii="Arial" w:hAnsi="Arial" w:cs="Arial"/>
          <w:sz w:val="26"/>
          <w:szCs w:val="26"/>
          <w:lang w:val="es-ES"/>
        </w:rPr>
        <w:t xml:space="preserve">.1. </w:t>
      </w:r>
      <w:r w:rsidR="00046E06">
        <w:rPr>
          <w:rFonts w:ascii="Arial" w:hAnsi="Arial" w:cs="Arial"/>
          <w:sz w:val="26"/>
          <w:szCs w:val="26"/>
          <w:lang w:val="es-ES"/>
        </w:rPr>
        <w:t>La</w:t>
      </w:r>
      <w:r w:rsidR="009C7AA5">
        <w:rPr>
          <w:rFonts w:ascii="Arial" w:hAnsi="Arial" w:cs="Arial"/>
          <w:sz w:val="26"/>
          <w:szCs w:val="26"/>
          <w:lang w:val="es-ES"/>
        </w:rPr>
        <w:t xml:space="preserve"> </w:t>
      </w:r>
      <w:r w:rsidR="009860DC">
        <w:rPr>
          <w:rFonts w:ascii="Arial" w:hAnsi="Arial" w:cs="Arial"/>
          <w:sz w:val="26"/>
          <w:szCs w:val="26"/>
          <w:lang w:val="es-ES"/>
        </w:rPr>
        <w:t>Procuraduría Regional Risaralda, indica que por parte del juzgado accionado les ha sido comunicado los autos que admiten las respectivas demandas populares, para intervenir en aquella</w:t>
      </w:r>
      <w:r w:rsidR="00857C5C">
        <w:rPr>
          <w:rFonts w:ascii="Arial" w:hAnsi="Arial" w:cs="Arial"/>
          <w:sz w:val="26"/>
          <w:szCs w:val="26"/>
          <w:lang w:val="es-ES"/>
        </w:rPr>
        <w:t>s</w:t>
      </w:r>
      <w:r w:rsidR="009860DC">
        <w:rPr>
          <w:rFonts w:ascii="Arial" w:hAnsi="Arial" w:cs="Arial"/>
          <w:sz w:val="26"/>
          <w:szCs w:val="26"/>
          <w:lang w:val="es-ES"/>
        </w:rPr>
        <w:t xml:space="preserve"> de considerarlo conveniente y dice viene adelantando el reparto de las demandas </w:t>
      </w:r>
      <w:r w:rsidR="009860DC">
        <w:rPr>
          <w:rFonts w:ascii="Arial" w:hAnsi="Arial" w:cs="Arial"/>
          <w:sz w:val="26"/>
          <w:szCs w:val="26"/>
          <w:lang w:val="es-ES"/>
        </w:rPr>
        <w:lastRenderedPageBreak/>
        <w:t>constitucionales entre los profesionales adscritos a esa procuraduría.  Finalmente advierte que la situación plateada por el actor como vulneradora de sus derechos es ajena a esa Agencia del Ministerio Público, toda vez que su intervención está orientada a verificar, como ente de control la defensa de los derechos e intereses colectivos.   Pide su desvinculación del presente amparo de tutela.</w:t>
      </w:r>
    </w:p>
    <w:p w:rsidR="009860DC" w:rsidRDefault="009860DC" w:rsidP="009C7AA5">
      <w:pPr>
        <w:pStyle w:val="Sinespaciado1"/>
        <w:spacing w:line="360" w:lineRule="auto"/>
        <w:ind w:firstLine="708"/>
        <w:jc w:val="both"/>
        <w:rPr>
          <w:rFonts w:ascii="Arial" w:hAnsi="Arial" w:cs="Arial"/>
          <w:sz w:val="26"/>
          <w:szCs w:val="26"/>
          <w:lang w:val="es-ES"/>
        </w:rPr>
      </w:pPr>
    </w:p>
    <w:p w:rsidR="009860DC" w:rsidRDefault="009860DC" w:rsidP="009860DC">
      <w:pPr>
        <w:pStyle w:val="Sinespaciado1"/>
        <w:spacing w:line="360" w:lineRule="auto"/>
        <w:ind w:firstLine="708"/>
        <w:jc w:val="both"/>
        <w:rPr>
          <w:rFonts w:ascii="Arial" w:hAnsi="Arial" w:cs="Arial"/>
          <w:sz w:val="26"/>
          <w:szCs w:val="26"/>
          <w:lang w:val="es-ES"/>
        </w:rPr>
      </w:pPr>
      <w:r>
        <w:rPr>
          <w:rFonts w:ascii="Arial" w:hAnsi="Arial" w:cs="Arial"/>
          <w:sz w:val="26"/>
          <w:szCs w:val="26"/>
          <w:lang w:val="es-ES"/>
        </w:rPr>
        <w:t xml:space="preserve">4.2. </w:t>
      </w:r>
      <w:r w:rsidRPr="004D6E89">
        <w:rPr>
          <w:rFonts w:ascii="Arial" w:hAnsi="Arial" w:cs="Arial"/>
          <w:sz w:val="26"/>
          <w:szCs w:val="26"/>
          <w:lang w:val="es-ES"/>
        </w:rPr>
        <w:t xml:space="preserve">La alcaldía de este municipio, plantea una falta de legitimación por pasiva y refiere </w:t>
      </w:r>
      <w:r>
        <w:rPr>
          <w:rFonts w:ascii="Arial" w:hAnsi="Arial" w:cs="Arial"/>
          <w:sz w:val="26"/>
          <w:szCs w:val="26"/>
          <w:lang w:val="es-ES"/>
        </w:rPr>
        <w:t xml:space="preserve">que los hechos de las demandas involucran exclusivamente al juzgado accionado cuyas actuaciones están amparadas en el </w:t>
      </w:r>
      <w:r w:rsidRPr="004D6E89">
        <w:rPr>
          <w:rFonts w:ascii="Arial" w:hAnsi="Arial" w:cs="Arial"/>
          <w:sz w:val="26"/>
          <w:szCs w:val="26"/>
          <w:lang w:val="es-ES"/>
        </w:rPr>
        <w:t>principio de la autonomía judicial</w:t>
      </w:r>
      <w:r>
        <w:rPr>
          <w:rFonts w:ascii="Arial" w:hAnsi="Arial" w:cs="Arial"/>
          <w:sz w:val="26"/>
          <w:szCs w:val="26"/>
          <w:lang w:val="es-ES"/>
        </w:rPr>
        <w:t>.</w:t>
      </w:r>
    </w:p>
    <w:p w:rsidR="009860DC" w:rsidRDefault="009860DC" w:rsidP="009C7AA5">
      <w:pPr>
        <w:pStyle w:val="Sinespaciado1"/>
        <w:spacing w:line="360" w:lineRule="auto"/>
        <w:ind w:firstLine="708"/>
        <w:jc w:val="both"/>
        <w:rPr>
          <w:rFonts w:ascii="Arial" w:hAnsi="Arial" w:cs="Arial"/>
          <w:sz w:val="26"/>
          <w:szCs w:val="26"/>
          <w:lang w:val="es-ES"/>
        </w:rPr>
      </w:pPr>
    </w:p>
    <w:p w:rsidR="001777E5" w:rsidRDefault="00F27C13" w:rsidP="00924B71">
      <w:pPr>
        <w:pStyle w:val="Sinespaciado1"/>
        <w:spacing w:line="360" w:lineRule="auto"/>
        <w:ind w:firstLine="708"/>
        <w:jc w:val="both"/>
        <w:rPr>
          <w:rFonts w:ascii="Arial" w:hAnsi="Arial" w:cs="Arial"/>
          <w:sz w:val="26"/>
          <w:szCs w:val="26"/>
          <w:lang w:val="es-ES"/>
        </w:rPr>
      </w:pPr>
      <w:r>
        <w:rPr>
          <w:rFonts w:ascii="Arial" w:hAnsi="Arial" w:cs="Arial"/>
          <w:sz w:val="26"/>
          <w:szCs w:val="26"/>
          <w:lang w:val="es-ES"/>
        </w:rPr>
        <w:t>4.</w:t>
      </w:r>
      <w:r w:rsidR="005D6348">
        <w:rPr>
          <w:rFonts w:ascii="Arial" w:hAnsi="Arial" w:cs="Arial"/>
          <w:sz w:val="26"/>
          <w:szCs w:val="26"/>
          <w:lang w:val="es-ES"/>
        </w:rPr>
        <w:t>3</w:t>
      </w:r>
      <w:r>
        <w:rPr>
          <w:rFonts w:ascii="Arial" w:hAnsi="Arial" w:cs="Arial"/>
          <w:sz w:val="26"/>
          <w:szCs w:val="26"/>
          <w:lang w:val="es-ES"/>
        </w:rPr>
        <w:t xml:space="preserve">. </w:t>
      </w:r>
      <w:r w:rsidR="00AA55B2">
        <w:rPr>
          <w:rFonts w:ascii="Arial" w:hAnsi="Arial" w:cs="Arial"/>
          <w:sz w:val="26"/>
          <w:szCs w:val="26"/>
          <w:lang w:val="es-ES"/>
        </w:rPr>
        <w:t>Se arrimaron</w:t>
      </w:r>
      <w:r w:rsidR="001777E5">
        <w:rPr>
          <w:rFonts w:ascii="Arial" w:hAnsi="Arial" w:cs="Arial"/>
          <w:sz w:val="26"/>
          <w:szCs w:val="26"/>
          <w:lang w:val="es-ES"/>
        </w:rPr>
        <w:t xml:space="preserve"> por el juzgado tutelado, copia de las piezas procesales requeridas.</w:t>
      </w:r>
    </w:p>
    <w:p w:rsidR="001777E5" w:rsidRDefault="001777E5" w:rsidP="00924B71">
      <w:pPr>
        <w:pStyle w:val="Sinespaciado1"/>
        <w:spacing w:line="360" w:lineRule="auto"/>
        <w:ind w:firstLine="708"/>
        <w:jc w:val="both"/>
        <w:rPr>
          <w:rFonts w:ascii="Arial" w:hAnsi="Arial" w:cs="Arial"/>
          <w:sz w:val="26"/>
          <w:szCs w:val="26"/>
          <w:lang w:val="es-ES"/>
        </w:rPr>
      </w:pPr>
    </w:p>
    <w:p w:rsidR="001473B7" w:rsidRDefault="001777E5" w:rsidP="00924B71">
      <w:pPr>
        <w:pStyle w:val="Sinespaciado1"/>
        <w:spacing w:line="360" w:lineRule="auto"/>
        <w:ind w:firstLine="708"/>
        <w:jc w:val="both"/>
        <w:rPr>
          <w:rFonts w:ascii="Arial" w:hAnsi="Arial" w:cs="Arial"/>
          <w:sz w:val="26"/>
          <w:szCs w:val="26"/>
          <w:lang w:val="es-ES"/>
        </w:rPr>
      </w:pPr>
      <w:r>
        <w:rPr>
          <w:rFonts w:ascii="Arial" w:hAnsi="Arial" w:cs="Arial"/>
          <w:sz w:val="26"/>
          <w:szCs w:val="26"/>
          <w:lang w:val="es-ES"/>
        </w:rPr>
        <w:t xml:space="preserve">4.4. </w:t>
      </w:r>
      <w:r w:rsidR="00F27C13">
        <w:rPr>
          <w:rFonts w:ascii="Arial" w:hAnsi="Arial" w:cs="Arial"/>
          <w:sz w:val="26"/>
          <w:szCs w:val="26"/>
          <w:lang w:val="es-ES"/>
        </w:rPr>
        <w:t xml:space="preserve">Los demás vinculados guardaron silencio. </w:t>
      </w:r>
    </w:p>
    <w:p w:rsidR="001A7279" w:rsidRDefault="001A7279" w:rsidP="00924B71">
      <w:pPr>
        <w:pStyle w:val="Sinespaciado1"/>
        <w:spacing w:line="360" w:lineRule="auto"/>
        <w:ind w:firstLine="708"/>
        <w:jc w:val="both"/>
        <w:rPr>
          <w:rFonts w:ascii="Arial" w:hAnsi="Arial" w:cs="Arial"/>
          <w:sz w:val="26"/>
          <w:szCs w:val="26"/>
          <w:lang w:val="es-ES"/>
        </w:rPr>
      </w:pPr>
    </w:p>
    <w:p w:rsidR="00D668B7" w:rsidRDefault="00D668B7" w:rsidP="00D9667D">
      <w:pPr>
        <w:pStyle w:val="Sinespaciado1"/>
        <w:spacing w:line="360" w:lineRule="auto"/>
        <w:jc w:val="center"/>
        <w:rPr>
          <w:rFonts w:ascii="Arial" w:hAnsi="Arial" w:cs="Arial"/>
          <w:b/>
          <w:spacing w:val="-3"/>
          <w:sz w:val="26"/>
          <w:szCs w:val="26"/>
        </w:rPr>
      </w:pPr>
    </w:p>
    <w:p w:rsidR="00A45A2B" w:rsidRDefault="00A45A2B" w:rsidP="00D9667D">
      <w:pPr>
        <w:pStyle w:val="Sinespaciado1"/>
        <w:spacing w:line="360" w:lineRule="auto"/>
        <w:jc w:val="center"/>
        <w:rPr>
          <w:rFonts w:ascii="Arial" w:hAnsi="Arial" w:cs="Arial"/>
          <w:b/>
          <w:spacing w:val="-3"/>
          <w:sz w:val="26"/>
          <w:szCs w:val="26"/>
        </w:rPr>
      </w:pPr>
      <w:r>
        <w:rPr>
          <w:rFonts w:ascii="Arial" w:hAnsi="Arial" w:cs="Arial"/>
          <w:b/>
          <w:spacing w:val="-3"/>
          <w:sz w:val="26"/>
          <w:szCs w:val="26"/>
        </w:rPr>
        <w:t>I</w:t>
      </w:r>
      <w:r w:rsidRPr="00D25833">
        <w:rPr>
          <w:rFonts w:ascii="Arial" w:hAnsi="Arial" w:cs="Arial"/>
          <w:b/>
          <w:spacing w:val="-3"/>
          <w:sz w:val="26"/>
          <w:szCs w:val="26"/>
        </w:rPr>
        <w:t xml:space="preserve">II. Consideraciones de </w:t>
      </w:r>
      <w:smartTag w:uri="urn:schemas-microsoft-com:office:smarttags" w:element="PersonName">
        <w:smartTagPr>
          <w:attr w:name="ProductID" w:val="la Sala"/>
        </w:smartTagPr>
        <w:r w:rsidRPr="00D25833">
          <w:rPr>
            <w:rFonts w:ascii="Arial" w:hAnsi="Arial" w:cs="Arial"/>
            <w:b/>
            <w:spacing w:val="-3"/>
            <w:sz w:val="26"/>
            <w:szCs w:val="26"/>
          </w:rPr>
          <w:t>la Sala</w:t>
        </w:r>
      </w:smartTag>
    </w:p>
    <w:p w:rsidR="00A45A2B" w:rsidRDefault="00A45A2B" w:rsidP="00D9667D">
      <w:pPr>
        <w:pStyle w:val="Sinespaciado1"/>
        <w:spacing w:line="360" w:lineRule="auto"/>
        <w:ind w:firstLine="708"/>
        <w:jc w:val="both"/>
        <w:rPr>
          <w:rFonts w:ascii="Arial" w:hAnsi="Arial" w:cs="Arial"/>
          <w:b/>
          <w:spacing w:val="-3"/>
          <w:sz w:val="26"/>
          <w:szCs w:val="26"/>
        </w:rPr>
      </w:pPr>
    </w:p>
    <w:p w:rsidR="00D87A34" w:rsidRDefault="00A45A2B" w:rsidP="005538EC">
      <w:pPr>
        <w:pStyle w:val="Sinespaciado2"/>
        <w:numPr>
          <w:ilvl w:val="0"/>
          <w:numId w:val="11"/>
        </w:numPr>
        <w:spacing w:line="360" w:lineRule="auto"/>
        <w:ind w:left="0" w:firstLine="476"/>
        <w:jc w:val="both"/>
        <w:rPr>
          <w:rFonts w:ascii="Arial" w:hAnsi="Arial" w:cs="Arial"/>
          <w:sz w:val="26"/>
          <w:szCs w:val="26"/>
        </w:rPr>
      </w:pPr>
      <w:r w:rsidRPr="00A86097">
        <w:rPr>
          <w:rFonts w:ascii="Arial" w:hAnsi="Arial" w:cs="Arial"/>
          <w:sz w:val="26"/>
          <w:szCs w:val="26"/>
        </w:rPr>
        <w:t xml:space="preserve">Esta Corporación es competente para conocer de la tutela, de conformidad con lo previsto en los artículos 86 </w:t>
      </w:r>
      <w:r>
        <w:rPr>
          <w:rFonts w:ascii="Arial" w:hAnsi="Arial" w:cs="Arial"/>
          <w:sz w:val="26"/>
          <w:szCs w:val="26"/>
        </w:rPr>
        <w:t>de la Carta Política,</w:t>
      </w:r>
      <w:r w:rsidRPr="00A86097">
        <w:rPr>
          <w:rFonts w:ascii="Arial" w:hAnsi="Arial" w:cs="Arial"/>
          <w:sz w:val="26"/>
          <w:szCs w:val="26"/>
        </w:rPr>
        <w:t xml:space="preserve"> Decreto 2591 de 1991</w:t>
      </w:r>
      <w:r>
        <w:rPr>
          <w:rFonts w:ascii="Arial" w:hAnsi="Arial" w:cs="Arial"/>
          <w:sz w:val="26"/>
          <w:szCs w:val="26"/>
        </w:rPr>
        <w:t xml:space="preserve"> y los pertin</w:t>
      </w:r>
      <w:r w:rsidR="00D87A34">
        <w:rPr>
          <w:rFonts w:ascii="Arial" w:hAnsi="Arial" w:cs="Arial"/>
          <w:sz w:val="26"/>
          <w:szCs w:val="26"/>
        </w:rPr>
        <w:t>entes del Decreto 1382 de 2000.</w:t>
      </w:r>
    </w:p>
    <w:p w:rsidR="005538EC" w:rsidRDefault="005538EC" w:rsidP="005538EC">
      <w:pPr>
        <w:pStyle w:val="Sinespaciado2"/>
        <w:spacing w:line="360" w:lineRule="auto"/>
        <w:ind w:firstLine="476"/>
        <w:jc w:val="both"/>
        <w:rPr>
          <w:rFonts w:ascii="Arial" w:hAnsi="Arial" w:cs="Arial"/>
          <w:sz w:val="26"/>
          <w:szCs w:val="26"/>
        </w:rPr>
      </w:pPr>
    </w:p>
    <w:p w:rsidR="00C86269" w:rsidRPr="00933DA7" w:rsidRDefault="00D87A34" w:rsidP="00C86269">
      <w:pPr>
        <w:pStyle w:val="Sinespaciado3"/>
        <w:spacing w:line="360" w:lineRule="auto"/>
        <w:ind w:firstLine="708"/>
        <w:jc w:val="both"/>
        <w:rPr>
          <w:rFonts w:ascii="Arial" w:hAnsi="Arial" w:cs="Arial"/>
          <w:spacing w:val="-3"/>
          <w:sz w:val="26"/>
          <w:szCs w:val="26"/>
        </w:rPr>
      </w:pPr>
      <w:r>
        <w:rPr>
          <w:rFonts w:ascii="Arial" w:hAnsi="Arial" w:cs="Arial"/>
          <w:sz w:val="26"/>
          <w:szCs w:val="26"/>
        </w:rPr>
        <w:t xml:space="preserve">2. </w:t>
      </w:r>
      <w:r w:rsidR="00C86269">
        <w:rPr>
          <w:rFonts w:ascii="Arial" w:hAnsi="Arial" w:cs="Arial"/>
          <w:spacing w:val="-3"/>
          <w:sz w:val="26"/>
          <w:szCs w:val="26"/>
        </w:rPr>
        <w:t xml:space="preserve">Es suficientemente conocido que la acción de tutela es un instrumento procesal de trámite preferente y sumario, establecido por el artículo 86 de </w:t>
      </w:r>
      <w:smartTag w:uri="urn:schemas-microsoft-com:office:smarttags" w:element="PersonName">
        <w:smartTagPr>
          <w:attr w:name="ProductID" w:val="la Carta Pol￭tica"/>
        </w:smartTagPr>
        <w:r w:rsidR="00C86269">
          <w:rPr>
            <w:rFonts w:ascii="Arial" w:hAnsi="Arial" w:cs="Arial"/>
            <w:spacing w:val="-3"/>
            <w:sz w:val="26"/>
            <w:szCs w:val="26"/>
          </w:rPr>
          <w:t>la Carta Política</w:t>
        </w:r>
      </w:smartTag>
      <w:r w:rsidR="00C86269">
        <w:rPr>
          <w:rFonts w:ascii="Arial" w:hAnsi="Arial" w:cs="Arial"/>
          <w:spacing w:val="-3"/>
          <w:sz w:val="26"/>
          <w:szCs w:val="26"/>
        </w:rPr>
        <w:t xml:space="preserve">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00C86269" w:rsidRPr="00933DA7">
        <w:rPr>
          <w:rFonts w:ascii="Arial" w:hAnsi="Arial" w:cs="Arial"/>
          <w:sz w:val="26"/>
          <w:szCs w:val="26"/>
        </w:rPr>
        <w:t xml:space="preserve">Este mecanismo de </w:t>
      </w:r>
      <w:r w:rsidR="00C86269" w:rsidRPr="00933DA7">
        <w:rPr>
          <w:rFonts w:ascii="Arial" w:hAnsi="Arial" w:cs="Arial"/>
          <w:sz w:val="26"/>
          <w:szCs w:val="26"/>
        </w:rPr>
        <w:lastRenderedPageBreak/>
        <w:t>protección, es de carácter residual y subsidiario porque solo procede cuando el afectado no disponga de otro medio judicial de salvaguarda, salvo que se utilice como mecanismo transitorio para evitar un perjuicio irremediable.</w:t>
      </w:r>
    </w:p>
    <w:p w:rsidR="00700514" w:rsidRDefault="00700514" w:rsidP="00700514">
      <w:pPr>
        <w:pStyle w:val="Sinespaciado2"/>
        <w:spacing w:line="360" w:lineRule="auto"/>
        <w:ind w:firstLine="708"/>
        <w:jc w:val="both"/>
        <w:rPr>
          <w:rFonts w:ascii="Arial" w:hAnsi="Arial" w:cs="Arial"/>
          <w:sz w:val="26"/>
          <w:szCs w:val="26"/>
        </w:rPr>
      </w:pPr>
    </w:p>
    <w:p w:rsidR="00AB6544" w:rsidRPr="009D6B60" w:rsidRDefault="00700514" w:rsidP="00AB6544">
      <w:pPr>
        <w:pStyle w:val="Sinespaciado2"/>
        <w:spacing w:line="360" w:lineRule="auto"/>
        <w:ind w:firstLine="708"/>
        <w:jc w:val="both"/>
        <w:rPr>
          <w:rFonts w:ascii="Arial" w:hAnsi="Arial" w:cs="Arial"/>
          <w:i/>
          <w:sz w:val="24"/>
          <w:szCs w:val="24"/>
        </w:rPr>
      </w:pPr>
      <w:r>
        <w:rPr>
          <w:rFonts w:ascii="Arial" w:hAnsi="Arial" w:cs="Arial"/>
          <w:sz w:val="26"/>
          <w:szCs w:val="26"/>
        </w:rPr>
        <w:t>3</w:t>
      </w:r>
      <w:r w:rsidR="00253F0B">
        <w:rPr>
          <w:rFonts w:ascii="Arial" w:hAnsi="Arial" w:cs="Arial"/>
          <w:sz w:val="26"/>
          <w:szCs w:val="26"/>
        </w:rPr>
        <w:t>.</w:t>
      </w:r>
      <w:r w:rsidR="00321999">
        <w:rPr>
          <w:rFonts w:ascii="Arial" w:hAnsi="Arial" w:cs="Arial"/>
          <w:sz w:val="26"/>
          <w:szCs w:val="26"/>
        </w:rPr>
        <w:t xml:space="preserve"> E</w:t>
      </w:r>
      <w:r w:rsidR="00706DAD" w:rsidRPr="00706DAD">
        <w:rPr>
          <w:rFonts w:ascii="Arial" w:hAnsi="Arial" w:cs="Arial"/>
          <w:sz w:val="26"/>
          <w:szCs w:val="26"/>
        </w:rPr>
        <w:t xml:space="preserve">l artículo 26 del Decreto 2591 de 1991 corrobora tal </w:t>
      </w:r>
      <w:r w:rsidR="00321999" w:rsidRPr="00706DAD">
        <w:rPr>
          <w:rFonts w:ascii="Arial" w:hAnsi="Arial" w:cs="Arial"/>
          <w:sz w:val="26"/>
          <w:szCs w:val="26"/>
        </w:rPr>
        <w:t>afirmación</w:t>
      </w:r>
      <w:r w:rsidR="00706DAD" w:rsidRPr="00706DAD">
        <w:rPr>
          <w:rFonts w:ascii="Arial" w:hAnsi="Arial" w:cs="Arial"/>
          <w:sz w:val="26"/>
          <w:szCs w:val="26"/>
        </w:rPr>
        <w:t xml:space="preserve">, al preceptuar que </w:t>
      </w:r>
      <w:r w:rsidR="00706DAD" w:rsidRPr="009D6B60">
        <w:rPr>
          <w:rFonts w:ascii="Arial" w:hAnsi="Arial" w:cs="Arial"/>
          <w:i/>
          <w:sz w:val="24"/>
          <w:szCs w:val="24"/>
        </w:rPr>
        <w:t>“</w:t>
      </w:r>
      <w:r w:rsidR="00321999" w:rsidRPr="009D6B60">
        <w:rPr>
          <w:rFonts w:ascii="Arial" w:hAnsi="Arial" w:cs="Arial"/>
          <w:i/>
          <w:sz w:val="24"/>
          <w:szCs w:val="24"/>
        </w:rPr>
        <w:t>si</w:t>
      </w:r>
      <w:r w:rsidR="00706DAD" w:rsidRPr="009D6B60">
        <w:rPr>
          <w:rFonts w:ascii="Arial" w:hAnsi="Arial" w:cs="Arial"/>
          <w:i/>
          <w:sz w:val="24"/>
          <w:szCs w:val="24"/>
        </w:rPr>
        <w:t xml:space="preserve"> estando en curso la tutela, se dictare resolución, administrativa o judicial, que revoque, detenga o suspenda la actuación impugnada, se declarará fundada la solicitud únicamente para efectos de indemnización y de costas, si fueren procedentes.”</w:t>
      </w:r>
    </w:p>
    <w:p w:rsidR="0058627F" w:rsidRPr="00A058D9" w:rsidRDefault="0058627F" w:rsidP="00AB6544">
      <w:pPr>
        <w:pStyle w:val="Sinespaciado2"/>
        <w:spacing w:line="360" w:lineRule="auto"/>
        <w:ind w:firstLine="708"/>
        <w:jc w:val="both"/>
        <w:rPr>
          <w:rFonts w:ascii="Arial" w:hAnsi="Arial" w:cs="Arial"/>
          <w:sz w:val="23"/>
          <w:szCs w:val="23"/>
        </w:rPr>
      </w:pPr>
    </w:p>
    <w:p w:rsidR="00AB6544" w:rsidRDefault="00253F0B" w:rsidP="00706DAD">
      <w:pPr>
        <w:pStyle w:val="Sinespaciado2"/>
        <w:spacing w:line="360" w:lineRule="auto"/>
        <w:ind w:firstLine="708"/>
        <w:jc w:val="both"/>
        <w:rPr>
          <w:rFonts w:ascii="Arial" w:hAnsi="Arial" w:cs="Arial"/>
          <w:sz w:val="26"/>
          <w:szCs w:val="26"/>
        </w:rPr>
      </w:pPr>
      <w:r>
        <w:rPr>
          <w:rFonts w:ascii="Arial" w:hAnsi="Arial" w:cs="Arial"/>
          <w:sz w:val="26"/>
          <w:szCs w:val="26"/>
        </w:rPr>
        <w:t>4</w:t>
      </w:r>
      <w:r w:rsidR="00AB6544">
        <w:rPr>
          <w:rFonts w:ascii="Arial" w:hAnsi="Arial" w:cs="Arial"/>
          <w:sz w:val="26"/>
          <w:szCs w:val="26"/>
        </w:rPr>
        <w:t xml:space="preserve">. </w:t>
      </w:r>
      <w:r w:rsidR="00AB6544" w:rsidRPr="00AB6544">
        <w:rPr>
          <w:rFonts w:ascii="Arial" w:hAnsi="Arial" w:cs="Arial"/>
          <w:sz w:val="26"/>
          <w:szCs w:val="26"/>
        </w:rPr>
        <w:t xml:space="preserve">Se acude en esta oportunidad en procura de los derechos fundamentales </w:t>
      </w:r>
      <w:r w:rsidR="00AB6544" w:rsidRPr="009D6B60">
        <w:rPr>
          <w:rFonts w:ascii="Arial" w:hAnsi="Arial" w:cs="Arial"/>
          <w:i/>
          <w:sz w:val="24"/>
          <w:szCs w:val="24"/>
        </w:rPr>
        <w:t>“al debido proceso, igualdad y debida administración de justicia”</w:t>
      </w:r>
      <w:r w:rsidR="00AB6544" w:rsidRPr="009D6B60">
        <w:rPr>
          <w:rFonts w:ascii="Arial" w:hAnsi="Arial" w:cs="Arial"/>
          <w:sz w:val="24"/>
          <w:szCs w:val="24"/>
        </w:rPr>
        <w:t>,</w:t>
      </w:r>
      <w:r w:rsidR="00AB6544" w:rsidRPr="00AB6544">
        <w:rPr>
          <w:rFonts w:ascii="Arial" w:hAnsi="Arial" w:cs="Arial"/>
          <w:sz w:val="26"/>
          <w:szCs w:val="26"/>
        </w:rPr>
        <w:t xml:space="preserve"> bajo la premisa de una </w:t>
      </w:r>
      <w:r w:rsidR="00AB6544">
        <w:rPr>
          <w:rFonts w:ascii="Arial" w:hAnsi="Arial" w:cs="Arial"/>
          <w:sz w:val="26"/>
          <w:szCs w:val="26"/>
        </w:rPr>
        <w:t xml:space="preserve">tardanza del despacho judicial en </w:t>
      </w:r>
      <w:r w:rsidR="00067C3F">
        <w:rPr>
          <w:rFonts w:ascii="Arial" w:hAnsi="Arial" w:cs="Arial"/>
          <w:sz w:val="26"/>
          <w:szCs w:val="26"/>
        </w:rPr>
        <w:t>decidir sobre la admisión de la</w:t>
      </w:r>
      <w:r w:rsidR="00335AA5">
        <w:rPr>
          <w:rFonts w:ascii="Arial" w:hAnsi="Arial" w:cs="Arial"/>
          <w:sz w:val="26"/>
          <w:szCs w:val="26"/>
        </w:rPr>
        <w:t>s</w:t>
      </w:r>
      <w:r w:rsidR="00067C3F">
        <w:rPr>
          <w:rFonts w:ascii="Arial" w:hAnsi="Arial" w:cs="Arial"/>
          <w:sz w:val="26"/>
          <w:szCs w:val="26"/>
        </w:rPr>
        <w:t xml:space="preserve"> demanda</w:t>
      </w:r>
      <w:r w:rsidR="00335AA5">
        <w:rPr>
          <w:rFonts w:ascii="Arial" w:hAnsi="Arial" w:cs="Arial"/>
          <w:sz w:val="26"/>
          <w:szCs w:val="26"/>
        </w:rPr>
        <w:t>s</w:t>
      </w:r>
      <w:r w:rsidR="00067C3F">
        <w:rPr>
          <w:rFonts w:ascii="Arial" w:hAnsi="Arial" w:cs="Arial"/>
          <w:sz w:val="26"/>
          <w:szCs w:val="26"/>
        </w:rPr>
        <w:t xml:space="preserve"> constitucional</w:t>
      </w:r>
      <w:r w:rsidR="00335AA5">
        <w:rPr>
          <w:rFonts w:ascii="Arial" w:hAnsi="Arial" w:cs="Arial"/>
          <w:sz w:val="26"/>
          <w:szCs w:val="26"/>
        </w:rPr>
        <w:t>es</w:t>
      </w:r>
      <w:r w:rsidR="00067C3F">
        <w:rPr>
          <w:rFonts w:ascii="Arial" w:hAnsi="Arial" w:cs="Arial"/>
          <w:sz w:val="26"/>
          <w:szCs w:val="26"/>
        </w:rPr>
        <w:t xml:space="preserve"> de acci</w:t>
      </w:r>
      <w:r w:rsidR="00335AA5">
        <w:rPr>
          <w:rFonts w:ascii="Arial" w:hAnsi="Arial" w:cs="Arial"/>
          <w:sz w:val="26"/>
          <w:szCs w:val="26"/>
        </w:rPr>
        <w:t>ones</w:t>
      </w:r>
      <w:r w:rsidR="00067C3F">
        <w:rPr>
          <w:rFonts w:ascii="Arial" w:hAnsi="Arial" w:cs="Arial"/>
          <w:sz w:val="26"/>
          <w:szCs w:val="26"/>
        </w:rPr>
        <w:t xml:space="preserve"> popular</w:t>
      </w:r>
      <w:r w:rsidR="00335AA5">
        <w:rPr>
          <w:rFonts w:ascii="Arial" w:hAnsi="Arial" w:cs="Arial"/>
          <w:sz w:val="26"/>
          <w:szCs w:val="26"/>
        </w:rPr>
        <w:t>es</w:t>
      </w:r>
      <w:r w:rsidR="00067C3F">
        <w:rPr>
          <w:rFonts w:ascii="Arial" w:hAnsi="Arial" w:cs="Arial"/>
          <w:sz w:val="26"/>
          <w:szCs w:val="26"/>
        </w:rPr>
        <w:t xml:space="preserve"> presentada</w:t>
      </w:r>
      <w:r w:rsidR="00335AA5">
        <w:rPr>
          <w:rFonts w:ascii="Arial" w:hAnsi="Arial" w:cs="Arial"/>
          <w:sz w:val="26"/>
          <w:szCs w:val="26"/>
        </w:rPr>
        <w:t>s</w:t>
      </w:r>
      <w:r w:rsidR="00067C3F">
        <w:rPr>
          <w:rFonts w:ascii="Arial" w:hAnsi="Arial" w:cs="Arial"/>
          <w:sz w:val="26"/>
          <w:szCs w:val="26"/>
        </w:rPr>
        <w:t xml:space="preserve"> por el accionante.</w:t>
      </w:r>
    </w:p>
    <w:p w:rsidR="00AB6544" w:rsidRDefault="00AB6544" w:rsidP="00706DAD">
      <w:pPr>
        <w:pStyle w:val="Sinespaciado2"/>
        <w:spacing w:line="360" w:lineRule="auto"/>
        <w:ind w:firstLine="708"/>
        <w:jc w:val="both"/>
        <w:rPr>
          <w:rFonts w:ascii="Arial" w:hAnsi="Arial" w:cs="Arial"/>
          <w:sz w:val="26"/>
          <w:szCs w:val="26"/>
        </w:rPr>
      </w:pPr>
    </w:p>
    <w:p w:rsidR="00C91304" w:rsidRDefault="00253F0B" w:rsidP="00C91304">
      <w:pPr>
        <w:pStyle w:val="Sinespaciado2"/>
        <w:spacing w:line="360" w:lineRule="auto"/>
        <w:ind w:firstLine="708"/>
        <w:jc w:val="both"/>
        <w:rPr>
          <w:rFonts w:ascii="Arial" w:hAnsi="Arial" w:cs="Arial"/>
          <w:sz w:val="26"/>
          <w:szCs w:val="26"/>
        </w:rPr>
      </w:pPr>
      <w:r>
        <w:rPr>
          <w:rFonts w:ascii="Arial" w:hAnsi="Arial" w:cs="Arial"/>
          <w:sz w:val="26"/>
          <w:szCs w:val="26"/>
        </w:rPr>
        <w:t>5</w:t>
      </w:r>
      <w:r w:rsidR="00AB6544">
        <w:rPr>
          <w:rFonts w:ascii="Arial" w:hAnsi="Arial" w:cs="Arial"/>
          <w:sz w:val="26"/>
          <w:szCs w:val="26"/>
        </w:rPr>
        <w:t xml:space="preserve">. </w:t>
      </w:r>
      <w:r w:rsidR="00384993">
        <w:rPr>
          <w:rFonts w:ascii="Arial" w:hAnsi="Arial" w:cs="Arial"/>
          <w:sz w:val="26"/>
          <w:szCs w:val="26"/>
        </w:rPr>
        <w:t xml:space="preserve">La jurisprudencia de la Sala de Casación Civil de la Corte Suprema de </w:t>
      </w:r>
      <w:r w:rsidR="00C91304">
        <w:rPr>
          <w:rFonts w:ascii="Arial" w:hAnsi="Arial" w:cs="Arial"/>
          <w:sz w:val="26"/>
          <w:szCs w:val="26"/>
        </w:rPr>
        <w:t>Justicia</w:t>
      </w:r>
      <w:r w:rsidR="00C91304" w:rsidRPr="00880910">
        <w:rPr>
          <w:rFonts w:ascii="Arial" w:hAnsi="Arial" w:cs="Arial"/>
          <w:sz w:val="26"/>
          <w:szCs w:val="26"/>
        </w:rPr>
        <w:t xml:space="preserve">, en diversas oportunidades, </w:t>
      </w:r>
      <w:r w:rsidR="00C91304">
        <w:rPr>
          <w:rFonts w:ascii="Arial" w:hAnsi="Arial" w:cs="Arial"/>
          <w:sz w:val="26"/>
          <w:szCs w:val="26"/>
        </w:rPr>
        <w:t xml:space="preserve">ha manifestado </w:t>
      </w:r>
      <w:r w:rsidR="00C91304" w:rsidRPr="00880910">
        <w:rPr>
          <w:rFonts w:ascii="Arial" w:hAnsi="Arial" w:cs="Arial"/>
          <w:sz w:val="26"/>
          <w:szCs w:val="26"/>
        </w:rPr>
        <w:t>que la congestión y mora judiciales afectan gravemente el disfrute del derecho fundamental de acceso a la administración de justicia y al debido proceso, en los términos de los artíc</w:t>
      </w:r>
      <w:r w:rsidR="00C91304">
        <w:rPr>
          <w:rFonts w:ascii="Arial" w:hAnsi="Arial" w:cs="Arial"/>
          <w:sz w:val="26"/>
          <w:szCs w:val="26"/>
        </w:rPr>
        <w:t>ulos 29, 228 y 229 superiores</w:t>
      </w:r>
      <w:r w:rsidR="00C91304" w:rsidRPr="00880910">
        <w:rPr>
          <w:rFonts w:ascii="Arial" w:hAnsi="Arial" w:cs="Arial"/>
          <w:sz w:val="26"/>
          <w:szCs w:val="26"/>
        </w:rPr>
        <w:t>.</w:t>
      </w:r>
    </w:p>
    <w:p w:rsidR="00C91304" w:rsidRPr="00880910" w:rsidRDefault="00C91304" w:rsidP="00C91304">
      <w:pPr>
        <w:pStyle w:val="Sinespaciado2"/>
        <w:spacing w:line="360" w:lineRule="auto"/>
        <w:ind w:firstLine="708"/>
        <w:jc w:val="both"/>
        <w:rPr>
          <w:rFonts w:ascii="Arial" w:hAnsi="Arial" w:cs="Arial"/>
          <w:sz w:val="26"/>
          <w:szCs w:val="26"/>
        </w:rPr>
      </w:pPr>
    </w:p>
    <w:p w:rsidR="00C91304" w:rsidRDefault="00C91304" w:rsidP="00C91304">
      <w:pPr>
        <w:pStyle w:val="Sinespaciado2"/>
        <w:spacing w:line="360" w:lineRule="auto"/>
        <w:ind w:firstLine="708"/>
        <w:jc w:val="both"/>
        <w:rPr>
          <w:rFonts w:ascii="Arial" w:hAnsi="Arial" w:cs="Arial"/>
          <w:sz w:val="26"/>
          <w:szCs w:val="26"/>
        </w:rPr>
      </w:pPr>
      <w:r w:rsidRPr="00880910">
        <w:rPr>
          <w:rFonts w:ascii="Arial" w:hAnsi="Arial" w:cs="Arial"/>
          <w:sz w:val="26"/>
          <w:szCs w:val="26"/>
        </w:rPr>
        <w:t>La mora judicial tiene fundamento cuando la actuación del juzgador desconoce los términos legales y carece de un motivo probado y razonable, evento en el cual se vulnera el derecho al debido proceso y se obstaculiza el acceso a la administración de justicia.</w:t>
      </w:r>
    </w:p>
    <w:p w:rsidR="009D6B60" w:rsidRDefault="009D6B60" w:rsidP="00C91304">
      <w:pPr>
        <w:pStyle w:val="Sinespaciado2"/>
        <w:spacing w:line="360" w:lineRule="auto"/>
        <w:ind w:firstLine="708"/>
        <w:jc w:val="both"/>
        <w:rPr>
          <w:rFonts w:ascii="Arial" w:hAnsi="Arial" w:cs="Arial"/>
          <w:sz w:val="26"/>
          <w:szCs w:val="26"/>
        </w:rPr>
      </w:pPr>
    </w:p>
    <w:p w:rsidR="00C91304" w:rsidRDefault="00C91304" w:rsidP="00C91304">
      <w:pPr>
        <w:pStyle w:val="Sinespaciado2"/>
        <w:spacing w:line="360" w:lineRule="auto"/>
        <w:ind w:firstLine="708"/>
        <w:jc w:val="both"/>
        <w:rPr>
          <w:rFonts w:ascii="Arial" w:hAnsi="Arial" w:cs="Arial"/>
          <w:sz w:val="26"/>
          <w:szCs w:val="26"/>
        </w:rPr>
      </w:pPr>
      <w:r w:rsidRPr="00880910">
        <w:rPr>
          <w:rFonts w:ascii="Arial" w:hAnsi="Arial" w:cs="Arial"/>
          <w:sz w:val="26"/>
          <w:szCs w:val="26"/>
        </w:rPr>
        <w:t>No obstante lo anterior, para establecer si la mora en la decisión oportuna de las autoridades es violatoria de derechos fundamentales, es</w:t>
      </w:r>
      <w:r w:rsidR="001777E5">
        <w:rPr>
          <w:rFonts w:ascii="Arial" w:hAnsi="Arial" w:cs="Arial"/>
          <w:sz w:val="26"/>
          <w:szCs w:val="26"/>
        </w:rPr>
        <w:t xml:space="preserve"> </w:t>
      </w:r>
      <w:r w:rsidRPr="00880910">
        <w:rPr>
          <w:rFonts w:ascii="Arial" w:hAnsi="Arial" w:cs="Arial"/>
          <w:sz w:val="26"/>
          <w:szCs w:val="26"/>
        </w:rPr>
        <w:lastRenderedPageBreak/>
        <w:t>preciso acudir a un análisis sobre la razonabilidad del plazo y establecer el carácter injustificado en el i</w:t>
      </w:r>
      <w:r>
        <w:rPr>
          <w:rFonts w:ascii="Arial" w:hAnsi="Arial" w:cs="Arial"/>
          <w:sz w:val="26"/>
          <w:szCs w:val="26"/>
        </w:rPr>
        <w:t>ncumplimiento de los términos</w:t>
      </w:r>
      <w:r>
        <w:rPr>
          <w:rStyle w:val="Refdenotaalpie"/>
          <w:rFonts w:ascii="Arial" w:hAnsi="Arial"/>
          <w:sz w:val="26"/>
          <w:szCs w:val="26"/>
        </w:rPr>
        <w:footnoteReference w:id="1"/>
      </w:r>
      <w:r w:rsidRPr="00880910">
        <w:rPr>
          <w:rFonts w:ascii="Arial" w:hAnsi="Arial" w:cs="Arial"/>
          <w:sz w:val="26"/>
          <w:szCs w:val="26"/>
        </w:rPr>
        <w:t>.</w:t>
      </w:r>
    </w:p>
    <w:p w:rsidR="00C91304" w:rsidRPr="00880910" w:rsidRDefault="00C91304" w:rsidP="00C91304">
      <w:pPr>
        <w:pStyle w:val="Sinespaciado2"/>
        <w:spacing w:line="360" w:lineRule="auto"/>
        <w:ind w:firstLine="708"/>
        <w:jc w:val="both"/>
        <w:rPr>
          <w:rFonts w:ascii="Arial" w:hAnsi="Arial" w:cs="Arial"/>
          <w:sz w:val="26"/>
          <w:szCs w:val="26"/>
        </w:rPr>
      </w:pPr>
    </w:p>
    <w:p w:rsidR="00C91304" w:rsidRPr="009D6B60" w:rsidRDefault="00F73F18" w:rsidP="00C91304">
      <w:pPr>
        <w:pStyle w:val="Sinespaciado2"/>
        <w:spacing w:line="360" w:lineRule="auto"/>
        <w:ind w:firstLine="708"/>
        <w:jc w:val="both"/>
        <w:rPr>
          <w:rFonts w:ascii="Arial" w:hAnsi="Arial" w:cs="Arial"/>
          <w:sz w:val="24"/>
          <w:szCs w:val="24"/>
        </w:rPr>
      </w:pPr>
      <w:r>
        <w:rPr>
          <w:rFonts w:ascii="Arial" w:hAnsi="Arial" w:cs="Arial"/>
          <w:sz w:val="26"/>
          <w:szCs w:val="26"/>
        </w:rPr>
        <w:t>6</w:t>
      </w:r>
      <w:r w:rsidR="00C91304" w:rsidRPr="00880910">
        <w:rPr>
          <w:rFonts w:ascii="Arial" w:hAnsi="Arial" w:cs="Arial"/>
          <w:sz w:val="26"/>
          <w:szCs w:val="26"/>
        </w:rPr>
        <w:t xml:space="preserve">. </w:t>
      </w:r>
      <w:r w:rsidR="00C91304">
        <w:rPr>
          <w:rFonts w:ascii="Arial" w:hAnsi="Arial" w:cs="Arial"/>
          <w:sz w:val="26"/>
          <w:szCs w:val="26"/>
        </w:rPr>
        <w:t>Situación que también ha sido precisado por la Corte Constitucional, señalando que</w:t>
      </w:r>
      <w:r w:rsidR="00C91304" w:rsidRPr="00114577">
        <w:t xml:space="preserve"> </w:t>
      </w:r>
      <w:r w:rsidR="00C91304" w:rsidRPr="009D6B60">
        <w:rPr>
          <w:i/>
          <w:sz w:val="24"/>
          <w:szCs w:val="24"/>
        </w:rPr>
        <w:t>“</w:t>
      </w:r>
      <w:r w:rsidR="00C91304" w:rsidRPr="009D6B60">
        <w:rPr>
          <w:rFonts w:ascii="Arial" w:hAnsi="Arial" w:cs="Arial"/>
          <w:i/>
          <w:sz w:val="24"/>
          <w:szCs w:val="24"/>
        </w:rPr>
        <w:t>Se configura una mora judicial injustificada contraria a los derechos fundamentales al debido proceso y al acceso a la administración de justicia, cuando (i) se presenta un incumplimiento de los términos señalados en la ley para adelantar alguna actuación judicial; (ii) no existe un motivo razonable que justifique dicha demora, como lo es la congestión judicial o el volumen de trabajo; y (iii) la tardanza es imputable a la omisión en el cumplimiento de las funciones por parte de una autoridad judicial”</w:t>
      </w:r>
      <w:r w:rsidR="00C91304" w:rsidRPr="009D6B60">
        <w:rPr>
          <w:rStyle w:val="Refdenotaalpie"/>
          <w:rFonts w:ascii="Arial" w:hAnsi="Arial"/>
          <w:i/>
          <w:sz w:val="24"/>
          <w:szCs w:val="24"/>
        </w:rPr>
        <w:footnoteReference w:id="2"/>
      </w:r>
      <w:r w:rsidR="00C91304" w:rsidRPr="009D6B60">
        <w:rPr>
          <w:rFonts w:ascii="Arial" w:hAnsi="Arial" w:cs="Arial"/>
          <w:i/>
          <w:sz w:val="24"/>
          <w:szCs w:val="24"/>
        </w:rPr>
        <w:t>.</w:t>
      </w:r>
      <w:r w:rsidR="00C91304" w:rsidRPr="009D6B60">
        <w:rPr>
          <w:rFonts w:ascii="Arial" w:hAnsi="Arial" w:cs="Arial"/>
          <w:sz w:val="24"/>
          <w:szCs w:val="24"/>
        </w:rPr>
        <w:t xml:space="preserve"> </w:t>
      </w:r>
    </w:p>
    <w:p w:rsidR="00C91304" w:rsidRPr="009D6B60" w:rsidRDefault="00C91304" w:rsidP="00C91304">
      <w:pPr>
        <w:pStyle w:val="Sinespaciado2"/>
        <w:spacing w:line="360" w:lineRule="auto"/>
        <w:ind w:firstLine="708"/>
        <w:jc w:val="both"/>
        <w:rPr>
          <w:rFonts w:ascii="Arial" w:hAnsi="Arial" w:cs="Arial"/>
          <w:sz w:val="24"/>
          <w:szCs w:val="24"/>
        </w:rPr>
      </w:pPr>
    </w:p>
    <w:p w:rsidR="00DA44CF" w:rsidRDefault="00F73F18" w:rsidP="00196037">
      <w:pPr>
        <w:pStyle w:val="Sinespaciado2"/>
        <w:spacing w:line="360" w:lineRule="auto"/>
        <w:ind w:firstLine="708"/>
        <w:jc w:val="both"/>
        <w:rPr>
          <w:rFonts w:ascii="Arial" w:hAnsi="Arial" w:cs="Arial"/>
          <w:sz w:val="26"/>
          <w:szCs w:val="26"/>
        </w:rPr>
      </w:pPr>
      <w:r>
        <w:rPr>
          <w:rFonts w:ascii="Arial" w:hAnsi="Arial" w:cs="Arial"/>
          <w:sz w:val="26"/>
          <w:szCs w:val="26"/>
        </w:rPr>
        <w:t>7</w:t>
      </w:r>
      <w:r w:rsidR="00C91304">
        <w:rPr>
          <w:rFonts w:ascii="Arial" w:hAnsi="Arial" w:cs="Arial"/>
          <w:sz w:val="26"/>
          <w:szCs w:val="26"/>
        </w:rPr>
        <w:t xml:space="preserve">. </w:t>
      </w:r>
      <w:r w:rsidR="00706DAD" w:rsidRPr="00706DAD">
        <w:rPr>
          <w:rFonts w:ascii="Arial" w:hAnsi="Arial" w:cs="Arial"/>
          <w:sz w:val="26"/>
          <w:szCs w:val="26"/>
        </w:rPr>
        <w:t>E</w:t>
      </w:r>
      <w:r w:rsidR="00AB6544">
        <w:rPr>
          <w:rFonts w:ascii="Arial" w:hAnsi="Arial" w:cs="Arial"/>
          <w:sz w:val="26"/>
          <w:szCs w:val="26"/>
        </w:rPr>
        <w:t>xam</w:t>
      </w:r>
      <w:r w:rsidR="00706DAD" w:rsidRPr="00706DAD">
        <w:rPr>
          <w:rFonts w:ascii="Arial" w:hAnsi="Arial" w:cs="Arial"/>
          <w:sz w:val="26"/>
          <w:szCs w:val="26"/>
        </w:rPr>
        <w:t>inadas las copias aportadas en esta instancia, advierte esta Corporación que estando en curso la acción de t</w:t>
      </w:r>
      <w:r w:rsidR="00196037">
        <w:rPr>
          <w:rFonts w:ascii="Arial" w:hAnsi="Arial" w:cs="Arial"/>
          <w:sz w:val="26"/>
          <w:szCs w:val="26"/>
        </w:rPr>
        <w:t xml:space="preserve">utela, </w:t>
      </w:r>
      <w:r w:rsidR="00EB659C">
        <w:rPr>
          <w:rFonts w:ascii="Arial" w:hAnsi="Arial" w:cs="Arial"/>
          <w:sz w:val="26"/>
          <w:szCs w:val="26"/>
        </w:rPr>
        <w:t>l</w:t>
      </w:r>
      <w:r w:rsidR="00AA55B2">
        <w:rPr>
          <w:rFonts w:ascii="Arial" w:hAnsi="Arial" w:cs="Arial"/>
          <w:sz w:val="26"/>
          <w:szCs w:val="26"/>
        </w:rPr>
        <w:t>a</w:t>
      </w:r>
      <w:r w:rsidR="00196037">
        <w:rPr>
          <w:rFonts w:ascii="Arial" w:hAnsi="Arial" w:cs="Arial"/>
          <w:sz w:val="26"/>
          <w:szCs w:val="26"/>
        </w:rPr>
        <w:t xml:space="preserve"> funcionari</w:t>
      </w:r>
      <w:r w:rsidR="00AA55B2">
        <w:rPr>
          <w:rFonts w:ascii="Arial" w:hAnsi="Arial" w:cs="Arial"/>
          <w:sz w:val="26"/>
          <w:szCs w:val="26"/>
        </w:rPr>
        <w:t>a</w:t>
      </w:r>
      <w:r w:rsidR="00196037">
        <w:rPr>
          <w:rFonts w:ascii="Arial" w:hAnsi="Arial" w:cs="Arial"/>
          <w:sz w:val="26"/>
          <w:szCs w:val="26"/>
        </w:rPr>
        <w:t xml:space="preserve"> </w:t>
      </w:r>
      <w:r w:rsidR="00857C5C">
        <w:rPr>
          <w:rFonts w:ascii="Arial" w:hAnsi="Arial" w:cs="Arial"/>
          <w:sz w:val="26"/>
          <w:szCs w:val="26"/>
        </w:rPr>
        <w:t>encartada</w:t>
      </w:r>
      <w:r w:rsidR="00196037">
        <w:rPr>
          <w:rFonts w:ascii="Arial" w:hAnsi="Arial" w:cs="Arial"/>
          <w:sz w:val="26"/>
          <w:szCs w:val="26"/>
        </w:rPr>
        <w:t>, por auto</w:t>
      </w:r>
      <w:r w:rsidR="00BF451A">
        <w:rPr>
          <w:rFonts w:ascii="Arial" w:hAnsi="Arial" w:cs="Arial"/>
          <w:sz w:val="26"/>
          <w:szCs w:val="26"/>
        </w:rPr>
        <w:t>s</w:t>
      </w:r>
      <w:r w:rsidR="00196037">
        <w:rPr>
          <w:rFonts w:ascii="Arial" w:hAnsi="Arial" w:cs="Arial"/>
          <w:sz w:val="26"/>
          <w:szCs w:val="26"/>
        </w:rPr>
        <w:t xml:space="preserve"> del </w:t>
      </w:r>
      <w:r w:rsidR="00AA55B2">
        <w:rPr>
          <w:rFonts w:ascii="Arial" w:hAnsi="Arial" w:cs="Arial"/>
          <w:sz w:val="26"/>
          <w:szCs w:val="26"/>
        </w:rPr>
        <w:t>1</w:t>
      </w:r>
      <w:r w:rsidR="00BF451A">
        <w:rPr>
          <w:rFonts w:ascii="Arial" w:hAnsi="Arial" w:cs="Arial"/>
          <w:sz w:val="26"/>
          <w:szCs w:val="26"/>
        </w:rPr>
        <w:t xml:space="preserve"> y </w:t>
      </w:r>
      <w:r w:rsidR="00AA55B2">
        <w:rPr>
          <w:rFonts w:ascii="Arial" w:hAnsi="Arial" w:cs="Arial"/>
          <w:sz w:val="26"/>
          <w:szCs w:val="26"/>
        </w:rPr>
        <w:t>5</w:t>
      </w:r>
      <w:r w:rsidR="00196037">
        <w:rPr>
          <w:rFonts w:ascii="Arial" w:hAnsi="Arial" w:cs="Arial"/>
          <w:sz w:val="26"/>
          <w:szCs w:val="26"/>
        </w:rPr>
        <w:t xml:space="preserve"> de </w:t>
      </w:r>
      <w:r w:rsidR="00BF451A">
        <w:rPr>
          <w:rFonts w:ascii="Arial" w:hAnsi="Arial" w:cs="Arial"/>
          <w:sz w:val="26"/>
          <w:szCs w:val="26"/>
        </w:rPr>
        <w:t>octubre</w:t>
      </w:r>
      <w:r w:rsidR="00196037">
        <w:rPr>
          <w:rFonts w:ascii="Arial" w:hAnsi="Arial" w:cs="Arial"/>
          <w:sz w:val="26"/>
          <w:szCs w:val="26"/>
        </w:rPr>
        <w:t xml:space="preserve"> último, resolvió la admisión de la</w:t>
      </w:r>
      <w:r w:rsidR="00826F06">
        <w:rPr>
          <w:rFonts w:ascii="Arial" w:hAnsi="Arial" w:cs="Arial"/>
          <w:sz w:val="26"/>
          <w:szCs w:val="26"/>
        </w:rPr>
        <w:t>s</w:t>
      </w:r>
      <w:r w:rsidR="00196037">
        <w:rPr>
          <w:rFonts w:ascii="Arial" w:hAnsi="Arial" w:cs="Arial"/>
          <w:sz w:val="26"/>
          <w:szCs w:val="26"/>
        </w:rPr>
        <w:t xml:space="preserve"> acci</w:t>
      </w:r>
      <w:r w:rsidR="00826F06">
        <w:rPr>
          <w:rFonts w:ascii="Arial" w:hAnsi="Arial" w:cs="Arial"/>
          <w:sz w:val="26"/>
          <w:szCs w:val="26"/>
        </w:rPr>
        <w:t>ones</w:t>
      </w:r>
      <w:r w:rsidR="00196037">
        <w:rPr>
          <w:rFonts w:ascii="Arial" w:hAnsi="Arial" w:cs="Arial"/>
          <w:sz w:val="26"/>
          <w:szCs w:val="26"/>
        </w:rPr>
        <w:t xml:space="preserve"> popular</w:t>
      </w:r>
      <w:r w:rsidR="00826F06">
        <w:rPr>
          <w:rFonts w:ascii="Arial" w:hAnsi="Arial" w:cs="Arial"/>
          <w:sz w:val="26"/>
          <w:szCs w:val="26"/>
        </w:rPr>
        <w:t>es</w:t>
      </w:r>
      <w:r w:rsidR="00196037">
        <w:rPr>
          <w:rFonts w:ascii="Arial" w:hAnsi="Arial" w:cs="Arial"/>
          <w:sz w:val="26"/>
          <w:szCs w:val="26"/>
        </w:rPr>
        <w:t xml:space="preserve"> promovida</w:t>
      </w:r>
      <w:r w:rsidR="00826F06">
        <w:rPr>
          <w:rFonts w:ascii="Arial" w:hAnsi="Arial" w:cs="Arial"/>
          <w:sz w:val="26"/>
          <w:szCs w:val="26"/>
        </w:rPr>
        <w:t>s</w:t>
      </w:r>
      <w:r w:rsidR="00196037">
        <w:rPr>
          <w:rFonts w:ascii="Arial" w:hAnsi="Arial" w:cs="Arial"/>
          <w:sz w:val="26"/>
          <w:szCs w:val="26"/>
        </w:rPr>
        <w:t xml:space="preserve"> por el señor Javier Elías Arias Idárraga </w:t>
      </w:r>
      <w:r w:rsidR="00826F06">
        <w:rPr>
          <w:rFonts w:ascii="Arial" w:hAnsi="Arial" w:cs="Arial"/>
          <w:sz w:val="26"/>
          <w:szCs w:val="26"/>
        </w:rPr>
        <w:t xml:space="preserve">bajo los siguientes radicados, </w:t>
      </w:r>
      <w:r>
        <w:rPr>
          <w:rFonts w:ascii="Arial" w:hAnsi="Arial" w:cs="Arial"/>
          <w:sz w:val="26"/>
          <w:szCs w:val="26"/>
        </w:rPr>
        <w:t>la</w:t>
      </w:r>
      <w:r w:rsidR="00826F06">
        <w:rPr>
          <w:rFonts w:ascii="Arial" w:hAnsi="Arial" w:cs="Arial"/>
          <w:sz w:val="26"/>
          <w:szCs w:val="26"/>
        </w:rPr>
        <w:t>s</w:t>
      </w:r>
      <w:r w:rsidR="00196037">
        <w:rPr>
          <w:rFonts w:ascii="Arial" w:hAnsi="Arial" w:cs="Arial"/>
          <w:sz w:val="26"/>
          <w:szCs w:val="26"/>
        </w:rPr>
        <w:t xml:space="preserve"> </w:t>
      </w:r>
      <w:r w:rsidR="00DA44CF">
        <w:rPr>
          <w:rFonts w:ascii="Arial" w:hAnsi="Arial" w:cs="Arial"/>
          <w:sz w:val="26"/>
          <w:szCs w:val="26"/>
        </w:rPr>
        <w:t>que rechazó por falta de competencia</w:t>
      </w:r>
      <w:r w:rsidR="002F4A85">
        <w:rPr>
          <w:rStyle w:val="Refdenotaalpie"/>
          <w:rFonts w:ascii="Arial" w:hAnsi="Arial"/>
          <w:sz w:val="26"/>
          <w:szCs w:val="26"/>
        </w:rPr>
        <w:footnoteReference w:id="3"/>
      </w:r>
      <w:r w:rsidR="00DA44CF">
        <w:rPr>
          <w:rFonts w:ascii="Arial" w:hAnsi="Arial" w:cs="Arial"/>
          <w:sz w:val="26"/>
          <w:szCs w:val="26"/>
        </w:rPr>
        <w:t>.</w:t>
      </w:r>
      <w:r w:rsidR="00706DAD" w:rsidRPr="00706DAD">
        <w:rPr>
          <w:rFonts w:ascii="Arial" w:hAnsi="Arial" w:cs="Arial"/>
          <w:sz w:val="26"/>
          <w:szCs w:val="26"/>
        </w:rPr>
        <w:t xml:space="preserve"> </w:t>
      </w:r>
    </w:p>
    <w:tbl>
      <w:tblPr>
        <w:tblpPr w:leftFromText="141" w:rightFromText="141" w:vertAnchor="page" w:horzAnchor="margin" w:tblpXSpec="center" w:tblpY="10471"/>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859"/>
        <w:gridCol w:w="425"/>
        <w:gridCol w:w="1969"/>
        <w:gridCol w:w="567"/>
        <w:gridCol w:w="1984"/>
      </w:tblGrid>
      <w:tr w:rsidR="001777E5" w:rsidRPr="00743C0D" w:rsidTr="001777E5">
        <w:trPr>
          <w:trHeight w:val="410"/>
        </w:trPr>
        <w:tc>
          <w:tcPr>
            <w:tcW w:w="7366" w:type="dxa"/>
            <w:gridSpan w:val="6"/>
            <w:shd w:val="clear" w:color="auto" w:fill="F2F2F2" w:themeFill="background1" w:themeFillShade="F2"/>
          </w:tcPr>
          <w:p w:rsidR="001777E5" w:rsidRDefault="001777E5" w:rsidP="001777E5">
            <w:pPr>
              <w:suppressAutoHyphens/>
              <w:spacing w:line="360" w:lineRule="auto"/>
              <w:ind w:right="-233"/>
              <w:jc w:val="center"/>
              <w:rPr>
                <w:rFonts w:ascii="Arial" w:hAnsi="Arial" w:cs="Arial"/>
                <w:sz w:val="24"/>
                <w:szCs w:val="24"/>
                <w:lang w:val="es-CO"/>
              </w:rPr>
            </w:pPr>
            <w:r>
              <w:rPr>
                <w:rFonts w:ascii="Arial" w:hAnsi="Arial" w:cs="Arial"/>
                <w:sz w:val="24"/>
                <w:szCs w:val="24"/>
                <w:lang w:val="es-CO"/>
              </w:rPr>
              <w:t>Acciones populares radicada</w:t>
            </w:r>
            <w:r w:rsidRPr="00743C0D">
              <w:rPr>
                <w:rFonts w:ascii="Arial" w:hAnsi="Arial" w:cs="Arial"/>
                <w:sz w:val="24"/>
                <w:szCs w:val="24"/>
                <w:lang w:val="es-CO"/>
              </w:rPr>
              <w:t xml:space="preserve">s al </w:t>
            </w:r>
            <w:r>
              <w:rPr>
                <w:rFonts w:ascii="Arial" w:hAnsi="Arial" w:cs="Arial"/>
                <w:sz w:val="24"/>
                <w:szCs w:val="24"/>
                <w:lang w:val="es-CO"/>
              </w:rPr>
              <w:t>número</w:t>
            </w:r>
          </w:p>
        </w:tc>
      </w:tr>
      <w:tr w:rsidR="001777E5" w:rsidRPr="00743C0D" w:rsidTr="001777E5">
        <w:trPr>
          <w:trHeight w:val="410"/>
        </w:trPr>
        <w:tc>
          <w:tcPr>
            <w:tcW w:w="562" w:type="dxa"/>
            <w:shd w:val="clear" w:color="auto" w:fill="F2F2F2" w:themeFill="background1" w:themeFillShade="F2"/>
          </w:tcPr>
          <w:p w:rsidR="001777E5" w:rsidRPr="00743C0D" w:rsidRDefault="001777E5" w:rsidP="001777E5">
            <w:pPr>
              <w:jc w:val="center"/>
              <w:rPr>
                <w:rFonts w:ascii="Arial" w:hAnsi="Arial" w:cs="Arial"/>
                <w:b/>
                <w:sz w:val="24"/>
                <w:szCs w:val="24"/>
                <w:lang w:val="es-CO"/>
              </w:rPr>
            </w:pPr>
            <w:r w:rsidRPr="00743C0D">
              <w:rPr>
                <w:rFonts w:ascii="Arial" w:hAnsi="Arial" w:cs="Arial"/>
                <w:b/>
                <w:sz w:val="24"/>
                <w:szCs w:val="24"/>
                <w:lang w:val="es-CO"/>
              </w:rPr>
              <w:t>1</w:t>
            </w:r>
          </w:p>
        </w:tc>
        <w:tc>
          <w:tcPr>
            <w:tcW w:w="1859" w:type="dxa"/>
            <w:shd w:val="clear" w:color="auto" w:fill="auto"/>
          </w:tcPr>
          <w:p w:rsidR="001777E5" w:rsidRPr="009B7145" w:rsidRDefault="001777E5" w:rsidP="001777E5">
            <w:pPr>
              <w:rPr>
                <w:rFonts w:ascii="Arial" w:hAnsi="Arial" w:cs="Arial"/>
                <w:sz w:val="24"/>
                <w:szCs w:val="24"/>
                <w:lang w:val="es-CO"/>
              </w:rPr>
            </w:pPr>
            <w:r>
              <w:rPr>
                <w:rFonts w:ascii="Arial" w:hAnsi="Arial" w:cs="Arial"/>
                <w:sz w:val="24"/>
                <w:szCs w:val="24"/>
                <w:lang w:val="es-CO"/>
              </w:rPr>
              <w:t>2015-00724-00</w:t>
            </w:r>
          </w:p>
        </w:tc>
        <w:tc>
          <w:tcPr>
            <w:tcW w:w="425" w:type="dxa"/>
            <w:shd w:val="clear" w:color="auto" w:fill="F2F2F2" w:themeFill="background1" w:themeFillShade="F2"/>
          </w:tcPr>
          <w:p w:rsidR="001777E5" w:rsidRPr="00743C0D" w:rsidRDefault="001777E5" w:rsidP="001777E5">
            <w:pPr>
              <w:jc w:val="center"/>
              <w:rPr>
                <w:rFonts w:ascii="Arial" w:hAnsi="Arial" w:cs="Arial"/>
                <w:b/>
                <w:sz w:val="24"/>
                <w:szCs w:val="24"/>
                <w:lang w:val="es-CO"/>
              </w:rPr>
            </w:pPr>
            <w:r>
              <w:rPr>
                <w:rFonts w:ascii="Arial" w:hAnsi="Arial" w:cs="Arial"/>
                <w:b/>
                <w:sz w:val="24"/>
                <w:szCs w:val="24"/>
                <w:lang w:val="es-CO"/>
              </w:rPr>
              <w:t>3</w:t>
            </w:r>
          </w:p>
        </w:tc>
        <w:tc>
          <w:tcPr>
            <w:tcW w:w="1969" w:type="dxa"/>
          </w:tcPr>
          <w:p w:rsidR="001777E5" w:rsidRPr="009B7145" w:rsidRDefault="001777E5" w:rsidP="001777E5">
            <w:pPr>
              <w:rPr>
                <w:rFonts w:ascii="Arial" w:hAnsi="Arial" w:cs="Arial"/>
                <w:sz w:val="24"/>
                <w:szCs w:val="24"/>
                <w:lang w:val="es-CO"/>
              </w:rPr>
            </w:pPr>
            <w:r>
              <w:rPr>
                <w:rFonts w:ascii="Arial" w:hAnsi="Arial" w:cs="Arial"/>
                <w:sz w:val="24"/>
                <w:szCs w:val="24"/>
                <w:lang w:val="es-CO"/>
              </w:rPr>
              <w:t>2015-00722-00</w:t>
            </w:r>
          </w:p>
        </w:tc>
        <w:tc>
          <w:tcPr>
            <w:tcW w:w="567" w:type="dxa"/>
            <w:shd w:val="clear" w:color="auto" w:fill="F2F2F2" w:themeFill="background1" w:themeFillShade="F2"/>
          </w:tcPr>
          <w:p w:rsidR="001777E5" w:rsidRPr="00640C39" w:rsidRDefault="001777E5" w:rsidP="001777E5">
            <w:pPr>
              <w:rPr>
                <w:rFonts w:ascii="Arial" w:hAnsi="Arial" w:cs="Arial"/>
                <w:b/>
                <w:sz w:val="24"/>
                <w:szCs w:val="24"/>
                <w:lang w:val="es-CO"/>
              </w:rPr>
            </w:pPr>
            <w:r>
              <w:rPr>
                <w:rFonts w:ascii="Arial" w:hAnsi="Arial" w:cs="Arial"/>
                <w:b/>
                <w:sz w:val="24"/>
                <w:szCs w:val="24"/>
                <w:lang w:val="es-CO"/>
              </w:rPr>
              <w:t>5</w:t>
            </w:r>
          </w:p>
        </w:tc>
        <w:tc>
          <w:tcPr>
            <w:tcW w:w="1984" w:type="dxa"/>
          </w:tcPr>
          <w:p w:rsidR="001777E5" w:rsidRPr="009B7145" w:rsidRDefault="001777E5" w:rsidP="001777E5">
            <w:pPr>
              <w:rPr>
                <w:rFonts w:ascii="Arial" w:hAnsi="Arial" w:cs="Arial"/>
                <w:sz w:val="24"/>
                <w:szCs w:val="24"/>
                <w:lang w:val="es-CO"/>
              </w:rPr>
            </w:pPr>
            <w:r>
              <w:rPr>
                <w:rFonts w:ascii="Arial" w:hAnsi="Arial" w:cs="Arial"/>
                <w:sz w:val="24"/>
                <w:szCs w:val="24"/>
                <w:lang w:val="es-CO"/>
              </w:rPr>
              <w:t>2015-00714-00</w:t>
            </w:r>
          </w:p>
        </w:tc>
      </w:tr>
      <w:tr w:rsidR="001777E5" w:rsidRPr="00743C0D" w:rsidTr="001777E5">
        <w:trPr>
          <w:trHeight w:val="415"/>
        </w:trPr>
        <w:tc>
          <w:tcPr>
            <w:tcW w:w="562" w:type="dxa"/>
            <w:shd w:val="clear" w:color="auto" w:fill="F2F2F2" w:themeFill="background1" w:themeFillShade="F2"/>
          </w:tcPr>
          <w:p w:rsidR="001777E5" w:rsidRPr="00743C0D" w:rsidRDefault="001777E5" w:rsidP="001777E5">
            <w:pPr>
              <w:jc w:val="center"/>
              <w:rPr>
                <w:rFonts w:ascii="Arial" w:hAnsi="Arial" w:cs="Arial"/>
                <w:b/>
                <w:sz w:val="24"/>
                <w:szCs w:val="24"/>
                <w:lang w:val="es-CO"/>
              </w:rPr>
            </w:pPr>
            <w:r w:rsidRPr="00743C0D">
              <w:rPr>
                <w:rFonts w:ascii="Arial" w:hAnsi="Arial" w:cs="Arial"/>
                <w:b/>
                <w:sz w:val="24"/>
                <w:szCs w:val="24"/>
                <w:lang w:val="es-CO"/>
              </w:rPr>
              <w:t>2</w:t>
            </w:r>
          </w:p>
        </w:tc>
        <w:tc>
          <w:tcPr>
            <w:tcW w:w="1859" w:type="dxa"/>
            <w:shd w:val="clear" w:color="auto" w:fill="auto"/>
          </w:tcPr>
          <w:p w:rsidR="001777E5" w:rsidRPr="00743C0D" w:rsidRDefault="001777E5" w:rsidP="001777E5">
            <w:pPr>
              <w:rPr>
                <w:rFonts w:ascii="Arial" w:hAnsi="Arial" w:cs="Arial"/>
                <w:sz w:val="24"/>
                <w:szCs w:val="24"/>
              </w:rPr>
            </w:pPr>
            <w:r>
              <w:rPr>
                <w:rFonts w:ascii="Arial" w:hAnsi="Arial" w:cs="Arial"/>
                <w:sz w:val="24"/>
                <w:szCs w:val="24"/>
              </w:rPr>
              <w:t>2015-00716-00</w:t>
            </w:r>
          </w:p>
        </w:tc>
        <w:tc>
          <w:tcPr>
            <w:tcW w:w="425" w:type="dxa"/>
            <w:shd w:val="clear" w:color="auto" w:fill="F2F2F2" w:themeFill="background1" w:themeFillShade="F2"/>
          </w:tcPr>
          <w:p w:rsidR="001777E5" w:rsidRPr="00743C0D" w:rsidRDefault="001777E5" w:rsidP="001777E5">
            <w:pPr>
              <w:jc w:val="center"/>
              <w:rPr>
                <w:rFonts w:ascii="Arial" w:hAnsi="Arial" w:cs="Arial"/>
                <w:b/>
                <w:sz w:val="24"/>
                <w:szCs w:val="24"/>
                <w:lang w:val="es-CO"/>
              </w:rPr>
            </w:pPr>
            <w:r>
              <w:rPr>
                <w:rFonts w:ascii="Arial" w:hAnsi="Arial" w:cs="Arial"/>
                <w:b/>
                <w:sz w:val="24"/>
                <w:szCs w:val="24"/>
                <w:lang w:val="es-CO"/>
              </w:rPr>
              <w:t>4</w:t>
            </w:r>
          </w:p>
        </w:tc>
        <w:tc>
          <w:tcPr>
            <w:tcW w:w="1969" w:type="dxa"/>
          </w:tcPr>
          <w:p w:rsidR="001777E5" w:rsidRPr="00743C0D" w:rsidRDefault="001777E5" w:rsidP="001777E5">
            <w:pPr>
              <w:rPr>
                <w:rFonts w:ascii="Arial" w:hAnsi="Arial" w:cs="Arial"/>
                <w:sz w:val="24"/>
                <w:szCs w:val="24"/>
              </w:rPr>
            </w:pPr>
            <w:r>
              <w:rPr>
                <w:rFonts w:ascii="Arial" w:hAnsi="Arial" w:cs="Arial"/>
                <w:sz w:val="24"/>
                <w:szCs w:val="24"/>
              </w:rPr>
              <w:t>2015-00708-00</w:t>
            </w:r>
          </w:p>
        </w:tc>
        <w:tc>
          <w:tcPr>
            <w:tcW w:w="567" w:type="dxa"/>
            <w:shd w:val="clear" w:color="auto" w:fill="F2F2F2" w:themeFill="background1" w:themeFillShade="F2"/>
          </w:tcPr>
          <w:p w:rsidR="001777E5" w:rsidRPr="00640C39" w:rsidRDefault="001777E5" w:rsidP="001777E5">
            <w:pPr>
              <w:rPr>
                <w:rFonts w:ascii="Arial" w:hAnsi="Arial" w:cs="Arial"/>
                <w:b/>
                <w:sz w:val="24"/>
                <w:szCs w:val="24"/>
              </w:rPr>
            </w:pPr>
            <w:r>
              <w:rPr>
                <w:rFonts w:ascii="Arial" w:hAnsi="Arial" w:cs="Arial"/>
                <w:b/>
                <w:sz w:val="24"/>
                <w:szCs w:val="24"/>
              </w:rPr>
              <w:t>6</w:t>
            </w:r>
          </w:p>
        </w:tc>
        <w:tc>
          <w:tcPr>
            <w:tcW w:w="1984" w:type="dxa"/>
          </w:tcPr>
          <w:p w:rsidR="001777E5" w:rsidRPr="00743C0D" w:rsidRDefault="001777E5" w:rsidP="001777E5">
            <w:pPr>
              <w:rPr>
                <w:rFonts w:ascii="Arial" w:hAnsi="Arial" w:cs="Arial"/>
                <w:sz w:val="24"/>
                <w:szCs w:val="24"/>
              </w:rPr>
            </w:pPr>
          </w:p>
        </w:tc>
      </w:tr>
    </w:tbl>
    <w:p w:rsidR="00DA44CF" w:rsidRDefault="00DA44CF" w:rsidP="00196037">
      <w:pPr>
        <w:pStyle w:val="Sinespaciado2"/>
        <w:spacing w:line="360" w:lineRule="auto"/>
        <w:ind w:firstLine="708"/>
        <w:jc w:val="both"/>
        <w:rPr>
          <w:rFonts w:ascii="Arial" w:hAnsi="Arial" w:cs="Arial"/>
          <w:sz w:val="26"/>
          <w:szCs w:val="26"/>
        </w:rPr>
      </w:pPr>
    </w:p>
    <w:p w:rsidR="00155454" w:rsidRDefault="00F73F18" w:rsidP="00384DDE">
      <w:pPr>
        <w:pStyle w:val="Sinespaciado2"/>
        <w:spacing w:line="360" w:lineRule="auto"/>
        <w:ind w:firstLine="708"/>
        <w:jc w:val="both"/>
        <w:rPr>
          <w:rFonts w:ascii="Arial" w:hAnsi="Arial" w:cs="Arial"/>
          <w:sz w:val="26"/>
          <w:szCs w:val="26"/>
        </w:rPr>
      </w:pPr>
      <w:r>
        <w:rPr>
          <w:rFonts w:ascii="Arial" w:hAnsi="Arial" w:cs="Arial"/>
          <w:sz w:val="26"/>
          <w:szCs w:val="26"/>
        </w:rPr>
        <w:t>8</w:t>
      </w:r>
      <w:r w:rsidR="00635BFC">
        <w:rPr>
          <w:rFonts w:ascii="Arial" w:hAnsi="Arial" w:cs="Arial"/>
          <w:sz w:val="26"/>
          <w:szCs w:val="26"/>
        </w:rPr>
        <w:t xml:space="preserve">. </w:t>
      </w:r>
      <w:r w:rsidR="00155454">
        <w:rPr>
          <w:rFonts w:ascii="Arial" w:hAnsi="Arial" w:cs="Arial"/>
          <w:sz w:val="26"/>
          <w:szCs w:val="26"/>
        </w:rPr>
        <w:t xml:space="preserve">Ciertamente </w:t>
      </w:r>
      <w:r w:rsidR="00857C5C">
        <w:rPr>
          <w:rFonts w:ascii="Arial" w:hAnsi="Arial" w:cs="Arial"/>
          <w:sz w:val="26"/>
          <w:szCs w:val="26"/>
        </w:rPr>
        <w:t xml:space="preserve">la </w:t>
      </w:r>
      <w:proofErr w:type="gramStart"/>
      <w:r w:rsidR="00857C5C">
        <w:rPr>
          <w:rFonts w:ascii="Arial" w:hAnsi="Arial" w:cs="Arial"/>
          <w:sz w:val="26"/>
          <w:szCs w:val="26"/>
        </w:rPr>
        <w:t>Jueza  accionada</w:t>
      </w:r>
      <w:proofErr w:type="gramEnd"/>
      <w:r w:rsidR="00857C5C">
        <w:rPr>
          <w:rFonts w:ascii="Arial" w:hAnsi="Arial" w:cs="Arial"/>
          <w:sz w:val="26"/>
          <w:szCs w:val="26"/>
        </w:rPr>
        <w:t xml:space="preserve"> </w:t>
      </w:r>
      <w:r w:rsidR="00CE53F7">
        <w:rPr>
          <w:rFonts w:ascii="Arial" w:hAnsi="Arial" w:cs="Arial"/>
          <w:sz w:val="26"/>
          <w:szCs w:val="26"/>
        </w:rPr>
        <w:t>había incumplido el término señalado</w:t>
      </w:r>
      <w:r w:rsidR="00155454">
        <w:rPr>
          <w:rFonts w:ascii="Arial" w:hAnsi="Arial" w:cs="Arial"/>
          <w:sz w:val="26"/>
          <w:szCs w:val="26"/>
        </w:rPr>
        <w:t xml:space="preserve"> por la L</w:t>
      </w:r>
      <w:r w:rsidR="00CE53F7">
        <w:rPr>
          <w:rFonts w:ascii="Arial" w:hAnsi="Arial" w:cs="Arial"/>
          <w:sz w:val="26"/>
          <w:szCs w:val="26"/>
        </w:rPr>
        <w:t>ey</w:t>
      </w:r>
      <w:r w:rsidR="0051704B">
        <w:rPr>
          <w:rFonts w:ascii="Arial" w:hAnsi="Arial" w:cs="Arial"/>
          <w:sz w:val="26"/>
          <w:szCs w:val="26"/>
        </w:rPr>
        <w:t xml:space="preserve"> 472 de 1998 en su artículo 20: </w:t>
      </w:r>
      <w:r w:rsidR="0051704B" w:rsidRPr="009D6B60">
        <w:rPr>
          <w:rFonts w:ascii="Arial" w:hAnsi="Arial" w:cs="Arial"/>
          <w:sz w:val="24"/>
          <w:szCs w:val="24"/>
        </w:rPr>
        <w:t>“</w:t>
      </w:r>
      <w:r w:rsidR="0051704B" w:rsidRPr="009D6B60">
        <w:rPr>
          <w:rFonts w:ascii="Arial" w:hAnsi="Arial" w:cs="Arial"/>
          <w:i/>
          <w:sz w:val="24"/>
          <w:szCs w:val="24"/>
        </w:rPr>
        <w:t>Dentro de los tres (3) días hábiles siguientes a la presentación de la demanda o petición inicial, el juez competente se pronunciará sobre su admisión.”</w:t>
      </w:r>
      <w:r w:rsidR="00384DDE" w:rsidRPr="009D6B60">
        <w:rPr>
          <w:rFonts w:ascii="Arial" w:hAnsi="Arial" w:cs="Arial"/>
          <w:sz w:val="24"/>
          <w:szCs w:val="24"/>
        </w:rPr>
        <w:t>,</w:t>
      </w:r>
      <w:r w:rsidR="00384DDE">
        <w:rPr>
          <w:rFonts w:ascii="Arial" w:hAnsi="Arial" w:cs="Arial"/>
          <w:sz w:val="24"/>
          <w:szCs w:val="24"/>
        </w:rPr>
        <w:t xml:space="preserve"> </w:t>
      </w:r>
      <w:r w:rsidR="00384DDE" w:rsidRPr="00155454">
        <w:rPr>
          <w:rFonts w:ascii="Arial" w:hAnsi="Arial" w:cs="Arial"/>
          <w:sz w:val="26"/>
          <w:szCs w:val="26"/>
        </w:rPr>
        <w:t>puesto que la</w:t>
      </w:r>
      <w:r w:rsidR="00157DC2">
        <w:rPr>
          <w:rFonts w:ascii="Arial" w:hAnsi="Arial" w:cs="Arial"/>
          <w:sz w:val="26"/>
          <w:szCs w:val="26"/>
        </w:rPr>
        <w:t>s</w:t>
      </w:r>
      <w:r w:rsidR="00384DDE" w:rsidRPr="00155454">
        <w:rPr>
          <w:rFonts w:ascii="Arial" w:hAnsi="Arial" w:cs="Arial"/>
          <w:sz w:val="26"/>
          <w:szCs w:val="26"/>
        </w:rPr>
        <w:t xml:space="preserve"> demanda</w:t>
      </w:r>
      <w:r w:rsidR="00157DC2">
        <w:rPr>
          <w:rFonts w:ascii="Arial" w:hAnsi="Arial" w:cs="Arial"/>
          <w:sz w:val="26"/>
          <w:szCs w:val="26"/>
        </w:rPr>
        <w:t>s</w:t>
      </w:r>
      <w:r w:rsidR="00384DDE" w:rsidRPr="00155454">
        <w:rPr>
          <w:rFonts w:ascii="Arial" w:hAnsi="Arial" w:cs="Arial"/>
          <w:sz w:val="26"/>
          <w:szCs w:val="26"/>
        </w:rPr>
        <w:t xml:space="preserve"> popular</w:t>
      </w:r>
      <w:r w:rsidR="00157DC2">
        <w:rPr>
          <w:rFonts w:ascii="Arial" w:hAnsi="Arial" w:cs="Arial"/>
          <w:sz w:val="26"/>
          <w:szCs w:val="26"/>
        </w:rPr>
        <w:t>es</w:t>
      </w:r>
      <w:r w:rsidR="00384DDE" w:rsidRPr="00155454">
        <w:rPr>
          <w:rFonts w:ascii="Arial" w:hAnsi="Arial" w:cs="Arial"/>
          <w:sz w:val="26"/>
          <w:szCs w:val="26"/>
        </w:rPr>
        <w:t xml:space="preserve"> fue</w:t>
      </w:r>
      <w:r w:rsidR="00157DC2">
        <w:rPr>
          <w:rFonts w:ascii="Arial" w:hAnsi="Arial" w:cs="Arial"/>
          <w:sz w:val="26"/>
          <w:szCs w:val="26"/>
        </w:rPr>
        <w:t>ron</w:t>
      </w:r>
      <w:r w:rsidR="00384DDE" w:rsidRPr="00155454">
        <w:rPr>
          <w:rFonts w:ascii="Arial" w:hAnsi="Arial" w:cs="Arial"/>
          <w:sz w:val="26"/>
          <w:szCs w:val="26"/>
        </w:rPr>
        <w:t xml:space="preserve"> presentada</w:t>
      </w:r>
      <w:r w:rsidR="00157DC2">
        <w:rPr>
          <w:rFonts w:ascii="Arial" w:hAnsi="Arial" w:cs="Arial"/>
          <w:sz w:val="26"/>
          <w:szCs w:val="26"/>
        </w:rPr>
        <w:t>s</w:t>
      </w:r>
      <w:r w:rsidR="00384DDE" w:rsidRPr="00155454">
        <w:rPr>
          <w:rFonts w:ascii="Arial" w:hAnsi="Arial" w:cs="Arial"/>
          <w:sz w:val="26"/>
          <w:szCs w:val="26"/>
        </w:rPr>
        <w:t xml:space="preserve"> </w:t>
      </w:r>
      <w:r w:rsidR="00AA55B2">
        <w:rPr>
          <w:rFonts w:ascii="Arial" w:hAnsi="Arial" w:cs="Arial"/>
          <w:sz w:val="26"/>
          <w:szCs w:val="26"/>
        </w:rPr>
        <w:t xml:space="preserve">el </w:t>
      </w:r>
      <w:r w:rsidR="00157DC2">
        <w:rPr>
          <w:rFonts w:ascii="Arial" w:hAnsi="Arial" w:cs="Arial"/>
          <w:sz w:val="26"/>
          <w:szCs w:val="26"/>
        </w:rPr>
        <w:t>día  23 de septiembre de este año</w:t>
      </w:r>
      <w:r w:rsidR="00384DDE" w:rsidRPr="00155454">
        <w:rPr>
          <w:rFonts w:ascii="Arial" w:hAnsi="Arial" w:cs="Arial"/>
          <w:sz w:val="26"/>
          <w:szCs w:val="26"/>
        </w:rPr>
        <w:t xml:space="preserve"> y su</w:t>
      </w:r>
      <w:r w:rsidR="00157DC2">
        <w:rPr>
          <w:rFonts w:ascii="Arial" w:hAnsi="Arial" w:cs="Arial"/>
          <w:sz w:val="26"/>
          <w:szCs w:val="26"/>
        </w:rPr>
        <w:t>s</w:t>
      </w:r>
      <w:r w:rsidR="00384DDE" w:rsidRPr="00155454">
        <w:rPr>
          <w:rFonts w:ascii="Arial" w:hAnsi="Arial" w:cs="Arial"/>
          <w:sz w:val="26"/>
          <w:szCs w:val="26"/>
        </w:rPr>
        <w:t xml:space="preserve"> rechazo</w:t>
      </w:r>
      <w:r w:rsidR="00157DC2">
        <w:rPr>
          <w:rFonts w:ascii="Arial" w:hAnsi="Arial" w:cs="Arial"/>
          <w:sz w:val="26"/>
          <w:szCs w:val="26"/>
        </w:rPr>
        <w:t>s</w:t>
      </w:r>
      <w:r w:rsidR="00384DDE" w:rsidRPr="00155454">
        <w:rPr>
          <w:rFonts w:ascii="Arial" w:hAnsi="Arial" w:cs="Arial"/>
          <w:sz w:val="26"/>
          <w:szCs w:val="26"/>
        </w:rPr>
        <w:t xml:space="preserve"> tuv</w:t>
      </w:r>
      <w:r w:rsidR="00157DC2">
        <w:rPr>
          <w:rFonts w:ascii="Arial" w:hAnsi="Arial" w:cs="Arial"/>
          <w:sz w:val="26"/>
          <w:szCs w:val="26"/>
        </w:rPr>
        <w:t>ieron</w:t>
      </w:r>
      <w:r w:rsidR="00384DDE" w:rsidRPr="00155454">
        <w:rPr>
          <w:rFonts w:ascii="Arial" w:hAnsi="Arial" w:cs="Arial"/>
          <w:sz w:val="26"/>
          <w:szCs w:val="26"/>
        </w:rPr>
        <w:t xml:space="preserve"> lugar el </w:t>
      </w:r>
      <w:r w:rsidR="00AA55B2">
        <w:rPr>
          <w:rFonts w:ascii="Arial" w:hAnsi="Arial" w:cs="Arial"/>
          <w:sz w:val="26"/>
          <w:szCs w:val="26"/>
        </w:rPr>
        <w:t>1</w:t>
      </w:r>
      <w:r w:rsidR="00157DC2">
        <w:rPr>
          <w:rFonts w:ascii="Arial" w:hAnsi="Arial" w:cs="Arial"/>
          <w:sz w:val="26"/>
          <w:szCs w:val="26"/>
        </w:rPr>
        <w:t xml:space="preserve"> y </w:t>
      </w:r>
      <w:r w:rsidR="00AA55B2">
        <w:rPr>
          <w:rFonts w:ascii="Arial" w:hAnsi="Arial" w:cs="Arial"/>
          <w:sz w:val="26"/>
          <w:szCs w:val="26"/>
        </w:rPr>
        <w:t>5</w:t>
      </w:r>
      <w:r w:rsidR="00157DC2">
        <w:rPr>
          <w:rFonts w:ascii="Arial" w:hAnsi="Arial" w:cs="Arial"/>
          <w:sz w:val="26"/>
          <w:szCs w:val="26"/>
        </w:rPr>
        <w:t xml:space="preserve"> de octubre último</w:t>
      </w:r>
      <w:r w:rsidR="00384DDE" w:rsidRPr="00155454">
        <w:rPr>
          <w:rFonts w:ascii="Arial" w:hAnsi="Arial" w:cs="Arial"/>
          <w:sz w:val="26"/>
          <w:szCs w:val="26"/>
        </w:rPr>
        <w:t xml:space="preserve">, superando el </w:t>
      </w:r>
      <w:r w:rsidR="00155454" w:rsidRPr="00155454">
        <w:rPr>
          <w:rFonts w:ascii="Arial" w:hAnsi="Arial" w:cs="Arial"/>
          <w:sz w:val="26"/>
          <w:szCs w:val="26"/>
        </w:rPr>
        <w:t>plazo</w:t>
      </w:r>
      <w:r w:rsidR="00155454">
        <w:rPr>
          <w:rFonts w:ascii="Arial" w:hAnsi="Arial" w:cs="Arial"/>
          <w:sz w:val="26"/>
          <w:szCs w:val="26"/>
        </w:rPr>
        <w:t xml:space="preserve"> dispuesto para el efecto.</w:t>
      </w:r>
    </w:p>
    <w:p w:rsidR="0088497E" w:rsidRDefault="0088497E" w:rsidP="00384DDE">
      <w:pPr>
        <w:pStyle w:val="Sinespaciado2"/>
        <w:spacing w:line="360" w:lineRule="auto"/>
        <w:ind w:firstLine="708"/>
        <w:jc w:val="both"/>
        <w:rPr>
          <w:rFonts w:ascii="Arial" w:hAnsi="Arial" w:cs="Arial"/>
          <w:sz w:val="26"/>
          <w:szCs w:val="26"/>
        </w:rPr>
      </w:pPr>
    </w:p>
    <w:p w:rsidR="00157DC2" w:rsidRDefault="00155454" w:rsidP="00157DC2">
      <w:pPr>
        <w:pStyle w:val="Sinespaciado2"/>
        <w:spacing w:line="360" w:lineRule="auto"/>
        <w:ind w:firstLine="708"/>
        <w:jc w:val="both"/>
        <w:rPr>
          <w:rFonts w:ascii="Arial" w:hAnsi="Arial" w:cs="Arial"/>
          <w:sz w:val="26"/>
          <w:szCs w:val="26"/>
        </w:rPr>
      </w:pPr>
      <w:r>
        <w:rPr>
          <w:rFonts w:ascii="Arial" w:hAnsi="Arial" w:cs="Arial"/>
          <w:sz w:val="26"/>
          <w:szCs w:val="26"/>
        </w:rPr>
        <w:lastRenderedPageBreak/>
        <w:t xml:space="preserve">Sin embargo ha </w:t>
      </w:r>
      <w:r w:rsidR="00384DDE" w:rsidRPr="00155454">
        <w:rPr>
          <w:rFonts w:ascii="Arial" w:hAnsi="Arial" w:cs="Arial"/>
          <w:sz w:val="26"/>
          <w:szCs w:val="26"/>
        </w:rPr>
        <w:t>de decirse que no existe mora judicial por el solo transcurso del tiempo, sino que esta debe ser injustificada, debe estar probada la negligencia de la autoridad judicial demandada y que sea probable la existencia de un perjuicio irremediable</w:t>
      </w:r>
      <w:r w:rsidR="00384DDE" w:rsidRPr="00155454">
        <w:rPr>
          <w:rStyle w:val="Refdenotaalpie"/>
          <w:rFonts w:ascii="Arial" w:hAnsi="Arial"/>
          <w:sz w:val="26"/>
          <w:szCs w:val="26"/>
        </w:rPr>
        <w:footnoteReference w:id="4"/>
      </w:r>
      <w:r>
        <w:rPr>
          <w:rFonts w:ascii="Arial" w:hAnsi="Arial" w:cs="Arial"/>
          <w:sz w:val="26"/>
          <w:szCs w:val="26"/>
        </w:rPr>
        <w:t xml:space="preserve">. </w:t>
      </w:r>
      <w:r w:rsidR="00157DC2">
        <w:rPr>
          <w:rFonts w:ascii="Arial" w:hAnsi="Arial" w:cs="Arial"/>
          <w:sz w:val="26"/>
          <w:szCs w:val="26"/>
        </w:rPr>
        <w:t xml:space="preserve">Y si bien </w:t>
      </w:r>
      <w:r w:rsidR="00157DC2" w:rsidRPr="00706DAD">
        <w:rPr>
          <w:rFonts w:ascii="Arial" w:hAnsi="Arial" w:cs="Arial"/>
          <w:sz w:val="26"/>
          <w:szCs w:val="26"/>
        </w:rPr>
        <w:t xml:space="preserve">la jueza accionada no justificó la mora en que incurrió su despacho al no emitir </w:t>
      </w:r>
      <w:r w:rsidR="00157DC2">
        <w:rPr>
          <w:rFonts w:ascii="Arial" w:hAnsi="Arial" w:cs="Arial"/>
          <w:sz w:val="26"/>
          <w:szCs w:val="26"/>
        </w:rPr>
        <w:t xml:space="preserve">el proveído </w:t>
      </w:r>
      <w:r w:rsidR="00157DC2" w:rsidRPr="00706DAD">
        <w:rPr>
          <w:rFonts w:ascii="Arial" w:hAnsi="Arial" w:cs="Arial"/>
          <w:sz w:val="26"/>
          <w:szCs w:val="26"/>
        </w:rPr>
        <w:t>del caso en el término dispuesto en la ley</w:t>
      </w:r>
      <w:r w:rsidR="002C477B">
        <w:rPr>
          <w:rFonts w:ascii="Arial" w:hAnsi="Arial" w:cs="Arial"/>
          <w:sz w:val="26"/>
          <w:szCs w:val="26"/>
        </w:rPr>
        <w:t>; en todo caso</w:t>
      </w:r>
      <w:r w:rsidR="00AA55B2">
        <w:rPr>
          <w:rFonts w:ascii="Arial" w:hAnsi="Arial" w:cs="Arial"/>
          <w:sz w:val="26"/>
          <w:szCs w:val="26"/>
        </w:rPr>
        <w:t>,</w:t>
      </w:r>
      <w:r w:rsidR="002C477B">
        <w:rPr>
          <w:rFonts w:ascii="Arial" w:hAnsi="Arial" w:cs="Arial"/>
          <w:sz w:val="26"/>
          <w:szCs w:val="26"/>
        </w:rPr>
        <w:t xml:space="preserve"> lo cierto es que</w:t>
      </w:r>
      <w:r w:rsidR="00157DC2" w:rsidRPr="00706DAD">
        <w:rPr>
          <w:rFonts w:ascii="Arial" w:hAnsi="Arial" w:cs="Arial"/>
          <w:sz w:val="26"/>
          <w:szCs w:val="26"/>
        </w:rPr>
        <w:t xml:space="preserve"> el hecho vulnerador del derecho fundamental argüido por el quejoso se encuentra superado.</w:t>
      </w:r>
    </w:p>
    <w:p w:rsidR="00157DC2" w:rsidRDefault="00157DC2" w:rsidP="00196037">
      <w:pPr>
        <w:pStyle w:val="Sinespaciado2"/>
        <w:spacing w:line="360" w:lineRule="auto"/>
        <w:ind w:firstLine="708"/>
        <w:jc w:val="both"/>
        <w:rPr>
          <w:rFonts w:ascii="Arial" w:hAnsi="Arial" w:cs="Arial"/>
          <w:sz w:val="26"/>
          <w:szCs w:val="26"/>
        </w:rPr>
      </w:pPr>
    </w:p>
    <w:p w:rsidR="00857C5C" w:rsidRDefault="00F73F18" w:rsidP="00857C5C">
      <w:pPr>
        <w:pStyle w:val="Sinespaciado1"/>
        <w:spacing w:line="360" w:lineRule="auto"/>
        <w:ind w:firstLine="708"/>
        <w:jc w:val="both"/>
        <w:rPr>
          <w:rFonts w:ascii="Arial" w:hAnsi="Arial" w:cs="Arial"/>
          <w:sz w:val="26"/>
          <w:szCs w:val="26"/>
        </w:rPr>
      </w:pPr>
      <w:r>
        <w:rPr>
          <w:rFonts w:ascii="Arial" w:hAnsi="Arial" w:cs="Arial"/>
          <w:sz w:val="26"/>
          <w:szCs w:val="26"/>
        </w:rPr>
        <w:t>9</w:t>
      </w:r>
      <w:r w:rsidR="00CF2603">
        <w:rPr>
          <w:rFonts w:ascii="Arial" w:hAnsi="Arial" w:cs="Arial"/>
          <w:sz w:val="26"/>
          <w:szCs w:val="26"/>
        </w:rPr>
        <w:t xml:space="preserve">. </w:t>
      </w:r>
      <w:r w:rsidR="00857C5C" w:rsidRPr="006E7379">
        <w:rPr>
          <w:rFonts w:ascii="Arial" w:hAnsi="Arial" w:cs="Arial"/>
          <w:sz w:val="26"/>
          <w:szCs w:val="26"/>
        </w:rPr>
        <w:t>En consecuencia, esta Magistratura declarará la carencia actual de objeto po</w:t>
      </w:r>
      <w:r w:rsidR="00857C5C">
        <w:rPr>
          <w:rFonts w:ascii="Arial" w:hAnsi="Arial" w:cs="Arial"/>
          <w:sz w:val="26"/>
          <w:szCs w:val="26"/>
        </w:rPr>
        <w:t>r presentarse un hecho superado.</w:t>
      </w:r>
    </w:p>
    <w:p w:rsidR="0060016D" w:rsidRDefault="0060016D" w:rsidP="0060016D">
      <w:pPr>
        <w:pStyle w:val="Sinespaciado1"/>
        <w:spacing w:line="360" w:lineRule="auto"/>
        <w:jc w:val="both"/>
        <w:rPr>
          <w:rFonts w:ascii="Arial" w:hAnsi="Arial" w:cs="Arial"/>
          <w:sz w:val="26"/>
          <w:szCs w:val="26"/>
          <w:lang w:val="es-ES" w:eastAsia="es-ES"/>
        </w:rPr>
      </w:pPr>
    </w:p>
    <w:p w:rsidR="0060016D" w:rsidRDefault="00041282" w:rsidP="0060016D">
      <w:pPr>
        <w:pStyle w:val="Sinespaciado1"/>
        <w:spacing w:line="360" w:lineRule="auto"/>
        <w:ind w:firstLine="708"/>
        <w:jc w:val="both"/>
        <w:rPr>
          <w:rFonts w:ascii="Arial" w:hAnsi="Arial" w:cs="Arial"/>
          <w:sz w:val="26"/>
          <w:szCs w:val="26"/>
          <w:lang w:val="es-ES_tradnl"/>
        </w:rPr>
      </w:pPr>
      <w:r>
        <w:rPr>
          <w:rFonts w:ascii="Arial" w:hAnsi="Arial" w:cs="Arial"/>
          <w:sz w:val="26"/>
          <w:szCs w:val="26"/>
        </w:rPr>
        <w:t xml:space="preserve">10. </w:t>
      </w:r>
      <w:r w:rsidR="0060016D">
        <w:rPr>
          <w:rFonts w:ascii="Arial" w:hAnsi="Arial" w:cs="Arial"/>
          <w:sz w:val="26"/>
          <w:szCs w:val="26"/>
          <w:lang w:val="es-ES_tradnl"/>
        </w:rPr>
        <w:t xml:space="preserve">En cuanto a las solicitudes contenidas a folio </w:t>
      </w:r>
      <w:r w:rsidR="00AA55B2">
        <w:rPr>
          <w:rFonts w:ascii="Arial" w:hAnsi="Arial" w:cs="Arial"/>
          <w:sz w:val="26"/>
          <w:szCs w:val="26"/>
          <w:lang w:val="es-ES_tradnl"/>
        </w:rPr>
        <w:t>44</w:t>
      </w:r>
      <w:r w:rsidR="0060016D">
        <w:rPr>
          <w:rFonts w:ascii="Arial" w:hAnsi="Arial" w:cs="Arial"/>
          <w:sz w:val="26"/>
          <w:szCs w:val="26"/>
          <w:lang w:val="es-ES_tradnl"/>
        </w:rPr>
        <w:t xml:space="preserve"> de este cuaderno, en su orden se tiene que: </w:t>
      </w:r>
    </w:p>
    <w:p w:rsidR="00030FBF" w:rsidRDefault="00030FBF" w:rsidP="0060016D">
      <w:pPr>
        <w:pStyle w:val="Sinespaciado1"/>
        <w:spacing w:line="360" w:lineRule="auto"/>
        <w:ind w:firstLine="708"/>
        <w:jc w:val="both"/>
        <w:rPr>
          <w:rFonts w:ascii="Arial" w:hAnsi="Arial" w:cs="Arial"/>
          <w:sz w:val="26"/>
          <w:szCs w:val="26"/>
          <w:lang w:val="es-ES_tradnl"/>
        </w:rPr>
      </w:pPr>
    </w:p>
    <w:p w:rsidR="00AA55B2" w:rsidRDefault="0060016D" w:rsidP="00AA55B2">
      <w:pPr>
        <w:pStyle w:val="Sinespaciado1"/>
        <w:spacing w:line="360" w:lineRule="auto"/>
        <w:ind w:firstLine="1985"/>
        <w:jc w:val="both"/>
        <w:rPr>
          <w:rFonts w:ascii="Arial" w:hAnsi="Arial" w:cs="Arial"/>
          <w:sz w:val="26"/>
          <w:szCs w:val="26"/>
          <w:lang w:val="es-ES_tradnl"/>
        </w:rPr>
      </w:pPr>
      <w:r>
        <w:rPr>
          <w:rFonts w:ascii="Arial" w:hAnsi="Arial" w:cs="Arial"/>
          <w:sz w:val="26"/>
          <w:szCs w:val="26"/>
          <w:lang w:val="es-ES_tradnl"/>
        </w:rPr>
        <w:t xml:space="preserve">10.1. </w:t>
      </w:r>
      <w:r w:rsidR="00AA55B2">
        <w:rPr>
          <w:rFonts w:ascii="Arial" w:hAnsi="Arial" w:cs="Arial"/>
          <w:sz w:val="26"/>
          <w:szCs w:val="26"/>
          <w:lang w:val="es-ES_tradnl"/>
        </w:rPr>
        <w:t xml:space="preserve">Se niegan por improcedentes los recursos de </w:t>
      </w:r>
      <w:r w:rsidR="00AA55B2" w:rsidRPr="007F332D">
        <w:rPr>
          <w:rFonts w:ascii="Arial" w:hAnsi="Arial" w:cs="Arial"/>
          <w:sz w:val="23"/>
          <w:szCs w:val="23"/>
          <w:lang w:val="es-ES_tradnl"/>
        </w:rPr>
        <w:t>“REPOSICIÓN Y EN SUBSIDIO APELACIÓN FRENTE AL AUTO QUE PRETENDE ACUMULAR MIS ACCIONES</w:t>
      </w:r>
      <w:r w:rsidR="00AA55B2">
        <w:rPr>
          <w:rFonts w:ascii="Arial" w:hAnsi="Arial" w:cs="Arial"/>
          <w:sz w:val="24"/>
          <w:szCs w:val="24"/>
          <w:lang w:val="es-ES_tradnl"/>
        </w:rPr>
        <w:t xml:space="preserve">“, </w:t>
      </w:r>
      <w:r w:rsidR="00AA55B2">
        <w:rPr>
          <w:rFonts w:ascii="Arial" w:hAnsi="Arial" w:cs="Arial"/>
          <w:sz w:val="26"/>
          <w:szCs w:val="26"/>
          <w:lang w:val="es-ES_tradnl"/>
        </w:rPr>
        <w:t>conforme lo ha precisado la jurisprudencia de la Corte Constitucional</w:t>
      </w:r>
      <w:r w:rsidR="00AA55B2">
        <w:rPr>
          <w:rStyle w:val="Refdenotaalpie"/>
          <w:rFonts w:ascii="Arial" w:hAnsi="Arial"/>
          <w:sz w:val="26"/>
          <w:szCs w:val="26"/>
          <w:lang w:val="es-ES_tradnl"/>
        </w:rPr>
        <w:footnoteReference w:id="5"/>
      </w:r>
      <w:r w:rsidR="00AA55B2">
        <w:rPr>
          <w:rFonts w:ascii="Arial" w:hAnsi="Arial" w:cs="Arial"/>
          <w:sz w:val="26"/>
          <w:szCs w:val="26"/>
          <w:lang w:val="es-ES_tradnl"/>
        </w:rPr>
        <w:t xml:space="preserve"> y la Sala de Casación Civil de la Corte Suprema de Justicia</w:t>
      </w:r>
      <w:r w:rsidR="00AA55B2">
        <w:rPr>
          <w:rStyle w:val="Refdenotaalpie"/>
          <w:rFonts w:ascii="Arial" w:hAnsi="Arial"/>
          <w:sz w:val="26"/>
          <w:szCs w:val="26"/>
          <w:lang w:val="es-ES_tradnl"/>
        </w:rPr>
        <w:footnoteReference w:id="6"/>
      </w:r>
      <w:r w:rsidR="00AA55B2">
        <w:rPr>
          <w:rFonts w:ascii="Arial" w:hAnsi="Arial" w:cs="Arial"/>
          <w:sz w:val="26"/>
          <w:szCs w:val="26"/>
          <w:lang w:val="es-ES_tradnl"/>
        </w:rPr>
        <w:t xml:space="preserve"> y por así disponerlo expresamente el artículo 2.2.3.1.3.3 del Decreto 1834 de 2015, por el cual se adiciona el Decreto Único Reglamentario 1069 de 2015. </w:t>
      </w:r>
    </w:p>
    <w:p w:rsidR="00AA55B2" w:rsidRDefault="00AA55B2" w:rsidP="00AA55B2">
      <w:pPr>
        <w:pStyle w:val="Sinespaciado1"/>
        <w:spacing w:line="360" w:lineRule="auto"/>
        <w:ind w:firstLine="1985"/>
        <w:jc w:val="both"/>
        <w:rPr>
          <w:rFonts w:ascii="Arial" w:hAnsi="Arial" w:cs="Arial"/>
          <w:sz w:val="26"/>
          <w:szCs w:val="26"/>
          <w:lang w:val="es-ES_tradnl"/>
        </w:rPr>
      </w:pPr>
    </w:p>
    <w:p w:rsidR="00AA55B2" w:rsidRPr="00B76730" w:rsidRDefault="00AA55B2" w:rsidP="00AA55B2">
      <w:pPr>
        <w:pStyle w:val="Sinespaciado1"/>
        <w:ind w:left="1276" w:right="561" w:firstLine="709"/>
        <w:jc w:val="both"/>
        <w:rPr>
          <w:rFonts w:ascii="Arial" w:hAnsi="Arial" w:cs="Arial"/>
          <w:b/>
          <w:i/>
          <w:sz w:val="24"/>
          <w:szCs w:val="24"/>
          <w:lang w:val="es-ES_tradnl"/>
        </w:rPr>
      </w:pPr>
      <w:r w:rsidRPr="00B76730">
        <w:rPr>
          <w:rFonts w:ascii="Arial" w:hAnsi="Arial" w:cs="Arial"/>
          <w:b/>
          <w:i/>
          <w:sz w:val="26"/>
          <w:szCs w:val="26"/>
          <w:lang w:val="es-ES_tradnl"/>
        </w:rPr>
        <w:t>“</w:t>
      </w:r>
      <w:r w:rsidRPr="00B76730">
        <w:rPr>
          <w:rFonts w:ascii="Arial" w:hAnsi="Arial" w:cs="Arial"/>
          <w:b/>
          <w:i/>
          <w:sz w:val="24"/>
          <w:szCs w:val="24"/>
        </w:rPr>
        <w:t xml:space="preserve">Artículo 2.2.3.1.3.3. Acumulación y fallo. </w:t>
      </w:r>
      <w:proofErr w:type="gramStart"/>
      <w:r w:rsidRPr="00B76730">
        <w:rPr>
          <w:rFonts w:ascii="Arial" w:hAnsi="Arial" w:cs="Arial"/>
          <w:b/>
          <w:i/>
          <w:sz w:val="24"/>
          <w:szCs w:val="24"/>
        </w:rPr>
        <w:t>juez</w:t>
      </w:r>
      <w:proofErr w:type="gramEnd"/>
      <w:r w:rsidRPr="00B76730">
        <w:rPr>
          <w:rFonts w:ascii="Arial" w:hAnsi="Arial" w:cs="Arial"/>
          <w:b/>
          <w:i/>
          <w:sz w:val="24"/>
          <w:szCs w:val="24"/>
        </w:rPr>
        <w:t xml:space="preserve"> de tutela que reciba las acciones tutela </w:t>
      </w:r>
      <w:proofErr w:type="spellStart"/>
      <w:r w:rsidRPr="00B76730">
        <w:rPr>
          <w:rFonts w:ascii="Arial" w:hAnsi="Arial" w:cs="Arial"/>
          <w:b/>
          <w:i/>
          <w:sz w:val="24"/>
          <w:szCs w:val="24"/>
        </w:rPr>
        <w:t>pod</w:t>
      </w:r>
      <w:proofErr w:type="spellEnd"/>
      <w:r w:rsidRPr="00B76730">
        <w:rPr>
          <w:rFonts w:ascii="Arial" w:hAnsi="Arial" w:cs="Arial"/>
          <w:b/>
          <w:i/>
          <w:sz w:val="24"/>
          <w:szCs w:val="24"/>
        </w:rPr>
        <w:t xml:space="preserve"> acumular los procesos en virtud de la aplicación de los artículos 2.2.3.1. 1. Y 2 1. </w:t>
      </w:r>
      <w:proofErr w:type="gramStart"/>
      <w:r w:rsidRPr="00B76730">
        <w:rPr>
          <w:rFonts w:ascii="Arial" w:hAnsi="Arial" w:cs="Arial"/>
          <w:b/>
          <w:i/>
          <w:sz w:val="24"/>
          <w:szCs w:val="24"/>
        </w:rPr>
        <w:t>del</w:t>
      </w:r>
      <w:proofErr w:type="gramEnd"/>
      <w:r w:rsidRPr="00B76730">
        <w:rPr>
          <w:rFonts w:ascii="Arial" w:hAnsi="Arial" w:cs="Arial"/>
          <w:b/>
          <w:i/>
          <w:sz w:val="24"/>
          <w:szCs w:val="24"/>
        </w:rPr>
        <w:t xml:space="preserve"> presente decreto, hasta antes dictar sentencia, para fallarlos todos en la misma providencia. Contra el auto acumulación no ningún recurso.”</w:t>
      </w:r>
    </w:p>
    <w:p w:rsidR="00AA55B2" w:rsidRDefault="00AA55B2" w:rsidP="00AA55B2">
      <w:pPr>
        <w:pStyle w:val="Sinespaciado1"/>
        <w:spacing w:line="360" w:lineRule="auto"/>
        <w:ind w:firstLine="1985"/>
        <w:jc w:val="both"/>
        <w:rPr>
          <w:rFonts w:ascii="Arial" w:hAnsi="Arial" w:cs="Arial"/>
          <w:sz w:val="26"/>
          <w:szCs w:val="26"/>
          <w:lang w:val="es-ES_tradnl"/>
        </w:rPr>
      </w:pPr>
    </w:p>
    <w:p w:rsidR="00AA55B2" w:rsidRDefault="00AA55B2" w:rsidP="0060016D">
      <w:pPr>
        <w:pStyle w:val="Sinespaciado1"/>
        <w:spacing w:line="360" w:lineRule="auto"/>
        <w:ind w:firstLine="1985"/>
        <w:jc w:val="both"/>
        <w:rPr>
          <w:rFonts w:ascii="Arial" w:hAnsi="Arial" w:cs="Arial"/>
          <w:spacing w:val="-3"/>
          <w:sz w:val="26"/>
          <w:szCs w:val="26"/>
          <w:lang w:val="es-ES"/>
        </w:rPr>
      </w:pPr>
    </w:p>
    <w:p w:rsidR="0060016D" w:rsidRDefault="00AA55B2" w:rsidP="0060016D">
      <w:pPr>
        <w:pStyle w:val="Sinespaciado1"/>
        <w:spacing w:line="360" w:lineRule="auto"/>
        <w:ind w:firstLine="1985"/>
        <w:jc w:val="both"/>
        <w:rPr>
          <w:rFonts w:ascii="Arial" w:hAnsi="Arial" w:cs="Arial"/>
          <w:spacing w:val="-3"/>
          <w:sz w:val="26"/>
          <w:szCs w:val="26"/>
          <w:lang w:val="es-ES"/>
        </w:rPr>
      </w:pPr>
      <w:r>
        <w:rPr>
          <w:rFonts w:ascii="Arial" w:hAnsi="Arial" w:cs="Arial"/>
          <w:spacing w:val="-3"/>
          <w:sz w:val="26"/>
          <w:szCs w:val="26"/>
          <w:lang w:val="es-ES"/>
        </w:rPr>
        <w:lastRenderedPageBreak/>
        <w:t xml:space="preserve">10.2. </w:t>
      </w:r>
      <w:r w:rsidR="0060016D">
        <w:rPr>
          <w:rFonts w:ascii="Arial" w:hAnsi="Arial" w:cs="Arial"/>
          <w:spacing w:val="-3"/>
          <w:sz w:val="26"/>
          <w:szCs w:val="26"/>
          <w:lang w:val="es-ES"/>
        </w:rPr>
        <w:t>Se aclara que no se hizo necesaria la vinculación de la entidad demandada dentro de los expedientes cuestionados, teniendo en cuenta que aquella aún no ha sido convocada a las demandas populares.</w:t>
      </w:r>
    </w:p>
    <w:p w:rsidR="0060016D" w:rsidRDefault="0060016D" w:rsidP="0060016D">
      <w:pPr>
        <w:pStyle w:val="Sinespaciado1"/>
        <w:spacing w:line="360" w:lineRule="auto"/>
        <w:ind w:firstLine="1985"/>
        <w:jc w:val="both"/>
        <w:rPr>
          <w:rFonts w:ascii="Arial" w:hAnsi="Arial" w:cs="Arial"/>
          <w:sz w:val="26"/>
          <w:szCs w:val="26"/>
          <w:lang w:val="es-ES_tradnl"/>
        </w:rPr>
      </w:pPr>
    </w:p>
    <w:p w:rsidR="00857C5C" w:rsidRDefault="00AA55B2" w:rsidP="00857C5C">
      <w:pPr>
        <w:pStyle w:val="Sinespaciado1"/>
        <w:spacing w:line="360" w:lineRule="auto"/>
        <w:ind w:firstLine="1985"/>
        <w:jc w:val="both"/>
        <w:rPr>
          <w:rFonts w:ascii="Arial" w:hAnsi="Arial" w:cs="Arial"/>
          <w:spacing w:val="-3"/>
          <w:sz w:val="26"/>
          <w:szCs w:val="26"/>
          <w:lang w:val="es-ES"/>
        </w:rPr>
      </w:pPr>
      <w:r>
        <w:rPr>
          <w:rFonts w:ascii="Arial" w:hAnsi="Arial" w:cs="Arial"/>
          <w:sz w:val="26"/>
          <w:szCs w:val="26"/>
          <w:lang w:val="es-ES_tradnl"/>
        </w:rPr>
        <w:t>10.3</w:t>
      </w:r>
      <w:r w:rsidR="0060016D">
        <w:rPr>
          <w:rFonts w:ascii="Arial" w:hAnsi="Arial" w:cs="Arial"/>
          <w:sz w:val="26"/>
          <w:szCs w:val="26"/>
          <w:lang w:val="es-ES_tradnl"/>
        </w:rPr>
        <w:t xml:space="preserve">. </w:t>
      </w:r>
      <w:r w:rsidR="0060016D">
        <w:rPr>
          <w:rFonts w:ascii="Arial" w:hAnsi="Arial" w:cs="Arial"/>
          <w:spacing w:val="-3"/>
          <w:sz w:val="26"/>
          <w:szCs w:val="26"/>
          <w:lang w:val="es-ES"/>
        </w:rPr>
        <w:t xml:space="preserve">Su </w:t>
      </w:r>
      <w:r w:rsidR="0060016D">
        <w:rPr>
          <w:rFonts w:ascii="Arial" w:hAnsi="Arial" w:cs="Arial"/>
          <w:sz w:val="26"/>
          <w:szCs w:val="26"/>
        </w:rPr>
        <w:t>petición relacionada con la Defensoría del Pueblo de Manizales, fue atendida en el auto admisorio de la presente demanda</w:t>
      </w:r>
      <w:r w:rsidR="0060016D">
        <w:rPr>
          <w:rFonts w:ascii="Arial" w:hAnsi="Arial" w:cs="Arial"/>
          <w:spacing w:val="-3"/>
          <w:sz w:val="26"/>
          <w:szCs w:val="26"/>
          <w:lang w:val="es-ES"/>
        </w:rPr>
        <w:t>, precisando que de los hechos y pretensiones no se advirtió que contra ella se dirigiera el amparo constitucional.</w:t>
      </w:r>
    </w:p>
    <w:p w:rsidR="00857C5C" w:rsidRDefault="00857C5C" w:rsidP="00857C5C">
      <w:pPr>
        <w:pStyle w:val="Sinespaciado1"/>
        <w:spacing w:line="360" w:lineRule="auto"/>
        <w:ind w:firstLine="708"/>
        <w:jc w:val="both"/>
        <w:rPr>
          <w:rFonts w:ascii="Arial" w:hAnsi="Arial" w:cs="Arial"/>
          <w:spacing w:val="-3"/>
          <w:sz w:val="26"/>
          <w:szCs w:val="26"/>
          <w:lang w:val="es-ES"/>
        </w:rPr>
      </w:pPr>
    </w:p>
    <w:p w:rsidR="0046751E" w:rsidRDefault="0060016D" w:rsidP="0046751E">
      <w:pPr>
        <w:pStyle w:val="Sinespaciado1"/>
        <w:spacing w:line="360" w:lineRule="auto"/>
        <w:ind w:firstLine="708"/>
        <w:jc w:val="both"/>
        <w:rPr>
          <w:rFonts w:ascii="Arial" w:hAnsi="Arial" w:cs="Arial"/>
          <w:spacing w:val="-3"/>
          <w:sz w:val="26"/>
          <w:szCs w:val="26"/>
          <w:lang w:val="es-ES"/>
        </w:rPr>
      </w:pPr>
      <w:r>
        <w:rPr>
          <w:rFonts w:ascii="Arial" w:hAnsi="Arial" w:cs="Arial"/>
          <w:spacing w:val="-3"/>
          <w:sz w:val="26"/>
          <w:szCs w:val="26"/>
          <w:lang w:val="es-ES"/>
        </w:rPr>
        <w:t xml:space="preserve">11. </w:t>
      </w:r>
      <w:r w:rsidR="0046751E">
        <w:rPr>
          <w:rFonts w:ascii="Arial" w:hAnsi="Arial" w:cs="Arial"/>
          <w:spacing w:val="-3"/>
          <w:sz w:val="26"/>
          <w:szCs w:val="26"/>
          <w:lang w:val="es-ES"/>
        </w:rPr>
        <w:t xml:space="preserve">(i) se declarará la carencia actual de objeto por hecho superado (ii) se negará también </w:t>
      </w:r>
      <w:r w:rsidR="0046751E">
        <w:rPr>
          <w:rFonts w:ascii="Arial" w:hAnsi="Arial" w:cs="Arial"/>
          <w:sz w:val="26"/>
          <w:szCs w:val="26"/>
        </w:rPr>
        <w:t>lo relacionado con la Defensoría del Pueblo de Manizales</w:t>
      </w:r>
      <w:r w:rsidR="0046751E">
        <w:rPr>
          <w:rFonts w:ascii="Arial" w:hAnsi="Arial" w:cs="Arial"/>
          <w:spacing w:val="-3"/>
          <w:sz w:val="26"/>
          <w:szCs w:val="26"/>
          <w:lang w:val="es-ES"/>
        </w:rPr>
        <w:t xml:space="preserve"> y (iii) se ordenará </w:t>
      </w:r>
      <w:r w:rsidR="0046751E" w:rsidRPr="00E1226E">
        <w:rPr>
          <w:rFonts w:ascii="Arial" w:hAnsi="Arial" w:cs="Arial"/>
          <w:spacing w:val="3"/>
          <w:sz w:val="26"/>
          <w:szCs w:val="26"/>
        </w:rPr>
        <w:t xml:space="preserve">que por Secretaría, se </w:t>
      </w:r>
      <w:r w:rsidR="0046751E">
        <w:rPr>
          <w:rFonts w:ascii="Arial" w:hAnsi="Arial" w:cs="Arial"/>
          <w:sz w:val="26"/>
          <w:szCs w:val="26"/>
        </w:rPr>
        <w:t xml:space="preserve">escanee copia de la tutela y el fallo </w:t>
      </w:r>
      <w:r w:rsidR="0046751E" w:rsidRPr="00E1226E">
        <w:rPr>
          <w:rFonts w:ascii="Arial" w:hAnsi="Arial" w:cs="Arial"/>
          <w:spacing w:val="3"/>
          <w:sz w:val="26"/>
          <w:szCs w:val="26"/>
        </w:rPr>
        <w:t>al correo electrónico suministrado</w:t>
      </w:r>
      <w:r w:rsidR="0046751E">
        <w:rPr>
          <w:rFonts w:ascii="Arial" w:hAnsi="Arial" w:cs="Arial"/>
          <w:spacing w:val="3"/>
          <w:sz w:val="26"/>
          <w:szCs w:val="26"/>
        </w:rPr>
        <w:t>.</w:t>
      </w:r>
    </w:p>
    <w:p w:rsidR="001D11CC" w:rsidRDefault="001D11CC" w:rsidP="00D9667D">
      <w:pPr>
        <w:pStyle w:val="Sinespaciado2"/>
        <w:spacing w:line="360" w:lineRule="auto"/>
        <w:jc w:val="center"/>
        <w:rPr>
          <w:rFonts w:ascii="Arial" w:hAnsi="Arial" w:cs="Arial"/>
          <w:b/>
          <w:bCs/>
          <w:sz w:val="26"/>
          <w:szCs w:val="26"/>
        </w:rPr>
      </w:pPr>
    </w:p>
    <w:p w:rsidR="00A45A2B" w:rsidRDefault="00A45A2B" w:rsidP="00D9667D">
      <w:pPr>
        <w:pStyle w:val="Sinespaciado2"/>
        <w:spacing w:line="360" w:lineRule="auto"/>
        <w:jc w:val="center"/>
        <w:rPr>
          <w:rFonts w:ascii="Arial" w:hAnsi="Arial" w:cs="Arial"/>
          <w:b/>
          <w:bCs/>
          <w:sz w:val="26"/>
          <w:szCs w:val="26"/>
        </w:rPr>
      </w:pPr>
      <w:r>
        <w:rPr>
          <w:rFonts w:ascii="Arial" w:hAnsi="Arial" w:cs="Arial"/>
          <w:b/>
          <w:bCs/>
          <w:sz w:val="26"/>
          <w:szCs w:val="26"/>
        </w:rPr>
        <w:t>IV</w:t>
      </w:r>
      <w:r w:rsidRPr="00F37D56">
        <w:rPr>
          <w:rFonts w:ascii="Arial" w:hAnsi="Arial" w:cs="Arial"/>
          <w:b/>
          <w:bCs/>
          <w:sz w:val="26"/>
          <w:szCs w:val="26"/>
        </w:rPr>
        <w:t>. D</w:t>
      </w:r>
      <w:r>
        <w:rPr>
          <w:rFonts w:ascii="Arial" w:hAnsi="Arial" w:cs="Arial"/>
          <w:b/>
          <w:bCs/>
          <w:sz w:val="26"/>
          <w:szCs w:val="26"/>
        </w:rPr>
        <w:t>ecisión</w:t>
      </w:r>
    </w:p>
    <w:p w:rsidR="003C3BAA" w:rsidRDefault="003C3BAA" w:rsidP="00D9667D">
      <w:pPr>
        <w:pStyle w:val="Sinespaciado2"/>
        <w:spacing w:line="360" w:lineRule="auto"/>
        <w:jc w:val="center"/>
        <w:rPr>
          <w:rFonts w:ascii="Arial" w:hAnsi="Arial" w:cs="Arial"/>
          <w:b/>
          <w:bCs/>
          <w:sz w:val="26"/>
          <w:szCs w:val="26"/>
        </w:rPr>
      </w:pPr>
    </w:p>
    <w:p w:rsidR="00331D6D" w:rsidRDefault="003E3153" w:rsidP="004434AA">
      <w:pPr>
        <w:pStyle w:val="Sinespaciado2"/>
        <w:spacing w:line="360" w:lineRule="auto"/>
        <w:ind w:firstLine="708"/>
        <w:jc w:val="both"/>
        <w:rPr>
          <w:rFonts w:ascii="Arial" w:hAnsi="Arial" w:cs="Arial"/>
          <w:sz w:val="26"/>
          <w:szCs w:val="26"/>
        </w:rPr>
      </w:pPr>
      <w:r w:rsidRPr="003E3153">
        <w:rPr>
          <w:rFonts w:ascii="Arial" w:hAnsi="Arial" w:cs="Arial"/>
          <w:sz w:val="26"/>
          <w:szCs w:val="26"/>
        </w:rPr>
        <w:t>En mérito de lo</w:t>
      </w:r>
      <w:r w:rsidR="00EE770C">
        <w:rPr>
          <w:rFonts w:ascii="Arial" w:hAnsi="Arial" w:cs="Arial"/>
          <w:sz w:val="26"/>
          <w:szCs w:val="26"/>
        </w:rPr>
        <w:t xml:space="preserve"> expuesto, la Sala </w:t>
      </w:r>
      <w:r w:rsidRPr="003E3153">
        <w:rPr>
          <w:rFonts w:ascii="Arial" w:hAnsi="Arial" w:cs="Arial"/>
          <w:sz w:val="26"/>
          <w:szCs w:val="26"/>
        </w:rPr>
        <w:t>Civil Familia del Tribunal Superior de Pereira, administrando justicia en nombre de la República y por autoridad de la ley,</w:t>
      </w:r>
    </w:p>
    <w:p w:rsidR="0087399A" w:rsidRDefault="0087399A" w:rsidP="004434AA">
      <w:pPr>
        <w:pStyle w:val="Sinespaciado2"/>
        <w:spacing w:line="360" w:lineRule="auto"/>
        <w:ind w:firstLine="708"/>
        <w:jc w:val="both"/>
        <w:rPr>
          <w:rFonts w:ascii="Arial" w:hAnsi="Arial" w:cs="Arial"/>
          <w:sz w:val="26"/>
          <w:szCs w:val="26"/>
        </w:rPr>
      </w:pPr>
    </w:p>
    <w:p w:rsidR="00A45A2B" w:rsidRDefault="00A45A2B" w:rsidP="00D9667D">
      <w:pPr>
        <w:pStyle w:val="Sinespaciado2"/>
        <w:spacing w:line="360" w:lineRule="auto"/>
        <w:ind w:firstLine="708"/>
        <w:jc w:val="center"/>
        <w:rPr>
          <w:rFonts w:ascii="Arial" w:hAnsi="Arial" w:cs="Arial"/>
          <w:b/>
          <w:spacing w:val="-3"/>
          <w:sz w:val="26"/>
          <w:szCs w:val="26"/>
        </w:rPr>
      </w:pPr>
      <w:r w:rsidRPr="00C01944">
        <w:rPr>
          <w:rFonts w:ascii="Arial" w:hAnsi="Arial" w:cs="Arial"/>
          <w:b/>
          <w:spacing w:val="-3"/>
          <w:sz w:val="26"/>
          <w:szCs w:val="26"/>
        </w:rPr>
        <w:t>RESUELVE:</w:t>
      </w:r>
    </w:p>
    <w:p w:rsidR="00A45A2B" w:rsidRDefault="00A45A2B" w:rsidP="00D9667D">
      <w:pPr>
        <w:pStyle w:val="Sinespaciado2"/>
        <w:spacing w:line="360" w:lineRule="auto"/>
        <w:jc w:val="both"/>
        <w:rPr>
          <w:rFonts w:ascii="Arial" w:hAnsi="Arial" w:cs="Arial"/>
          <w:b/>
          <w:spacing w:val="-3"/>
          <w:sz w:val="26"/>
          <w:szCs w:val="26"/>
        </w:rPr>
      </w:pPr>
    </w:p>
    <w:p w:rsidR="00331D6D" w:rsidRPr="0040612B" w:rsidRDefault="00A45A2B" w:rsidP="00331D6D">
      <w:pPr>
        <w:pStyle w:val="Sinespaciado1"/>
        <w:spacing w:line="360" w:lineRule="auto"/>
        <w:ind w:firstLine="708"/>
        <w:jc w:val="both"/>
        <w:rPr>
          <w:rFonts w:ascii="Arial" w:hAnsi="Arial" w:cs="Arial"/>
          <w:b/>
          <w:sz w:val="26"/>
          <w:szCs w:val="26"/>
          <w:lang w:val="es-ES" w:eastAsia="es-ES"/>
        </w:rPr>
      </w:pPr>
      <w:r>
        <w:rPr>
          <w:rFonts w:ascii="Arial" w:hAnsi="Arial" w:cs="Arial"/>
          <w:b/>
          <w:spacing w:val="-3"/>
          <w:sz w:val="26"/>
          <w:szCs w:val="26"/>
        </w:rPr>
        <w:t xml:space="preserve">Primero: </w:t>
      </w:r>
      <w:r w:rsidR="0046751E">
        <w:rPr>
          <w:rFonts w:ascii="Arial" w:hAnsi="Arial" w:cs="Arial"/>
          <w:b/>
          <w:spacing w:val="-3"/>
          <w:sz w:val="26"/>
          <w:szCs w:val="26"/>
        </w:rPr>
        <w:t xml:space="preserve">DECLARAR </w:t>
      </w:r>
      <w:r w:rsidR="0046751E">
        <w:rPr>
          <w:rFonts w:ascii="Arial" w:hAnsi="Arial" w:cs="Arial"/>
          <w:spacing w:val="-3"/>
          <w:sz w:val="26"/>
          <w:szCs w:val="26"/>
        </w:rPr>
        <w:t xml:space="preserve">la carencia actual de objeto por hecho superado, en el presente </w:t>
      </w:r>
      <w:r w:rsidR="0046751E">
        <w:rPr>
          <w:rFonts w:ascii="Arial" w:hAnsi="Arial" w:cs="Arial"/>
          <w:spacing w:val="-3"/>
          <w:sz w:val="26"/>
          <w:szCs w:val="26"/>
          <w:lang w:val="es-ES"/>
        </w:rPr>
        <w:t xml:space="preserve">amparo constitucional invocado </w:t>
      </w:r>
      <w:r w:rsidR="0046751E">
        <w:rPr>
          <w:rFonts w:ascii="Arial" w:hAnsi="Arial" w:cs="Arial"/>
          <w:sz w:val="26"/>
          <w:szCs w:val="26"/>
        </w:rPr>
        <w:t xml:space="preserve">por el </w:t>
      </w:r>
      <w:r w:rsidR="00331D6D">
        <w:rPr>
          <w:rFonts w:ascii="Arial" w:hAnsi="Arial" w:cs="Arial"/>
          <w:sz w:val="26"/>
          <w:szCs w:val="26"/>
        </w:rPr>
        <w:t xml:space="preserve">señor </w:t>
      </w:r>
      <w:r w:rsidR="001D11CC" w:rsidRPr="00E30D7C">
        <w:rPr>
          <w:rFonts w:ascii="Arial" w:hAnsi="Arial" w:cs="Arial"/>
          <w:sz w:val="23"/>
          <w:szCs w:val="23"/>
          <w:lang w:val="es-ES" w:eastAsia="es-ES"/>
        </w:rPr>
        <w:t>JAVIER ELÍAS ARIAS IDÁRRAGA</w:t>
      </w:r>
      <w:r w:rsidR="001D11CC">
        <w:rPr>
          <w:rFonts w:ascii="Arial" w:hAnsi="Arial" w:cs="Arial"/>
          <w:sz w:val="26"/>
          <w:szCs w:val="26"/>
          <w:lang w:val="es-ES" w:eastAsia="es-ES"/>
        </w:rPr>
        <w:t xml:space="preserve"> </w:t>
      </w:r>
      <w:r w:rsidR="001D11CC" w:rsidRPr="000A5D0E">
        <w:rPr>
          <w:rFonts w:ascii="Arial" w:hAnsi="Arial" w:cs="Arial"/>
          <w:sz w:val="26"/>
          <w:szCs w:val="26"/>
          <w:lang w:val="es-ES" w:eastAsia="es-ES"/>
        </w:rPr>
        <w:t xml:space="preserve">contra el </w:t>
      </w:r>
      <w:r w:rsidR="001D11CC" w:rsidRPr="00E30D7C">
        <w:rPr>
          <w:rFonts w:ascii="Arial" w:hAnsi="Arial" w:cs="Arial"/>
          <w:sz w:val="23"/>
          <w:szCs w:val="23"/>
          <w:lang w:val="es-ES" w:eastAsia="es-ES"/>
        </w:rPr>
        <w:t xml:space="preserve">JUZGADO </w:t>
      </w:r>
      <w:r w:rsidR="00AA55B2">
        <w:rPr>
          <w:rFonts w:ascii="Arial" w:hAnsi="Arial" w:cs="Arial"/>
          <w:sz w:val="23"/>
          <w:szCs w:val="23"/>
          <w:lang w:val="es-ES" w:eastAsia="es-ES"/>
        </w:rPr>
        <w:t>CUARTO</w:t>
      </w:r>
      <w:r w:rsidR="001D11CC" w:rsidRPr="00E30D7C">
        <w:rPr>
          <w:rFonts w:ascii="Arial" w:hAnsi="Arial" w:cs="Arial"/>
          <w:sz w:val="23"/>
          <w:szCs w:val="23"/>
          <w:lang w:val="es-ES" w:eastAsia="es-ES"/>
        </w:rPr>
        <w:t xml:space="preserve"> CIVIL DEL CIRCUITO DE PEREIRA</w:t>
      </w:r>
      <w:r w:rsidR="0046751E">
        <w:rPr>
          <w:rFonts w:ascii="Arial" w:hAnsi="Arial" w:cs="Arial"/>
          <w:sz w:val="23"/>
          <w:szCs w:val="23"/>
          <w:lang w:val="es-ES" w:eastAsia="es-ES"/>
        </w:rPr>
        <w:t>.</w:t>
      </w:r>
    </w:p>
    <w:p w:rsidR="00331D6D" w:rsidRDefault="00331D6D" w:rsidP="003D0353">
      <w:pPr>
        <w:pStyle w:val="Sinespaciado1"/>
        <w:spacing w:line="360" w:lineRule="auto"/>
        <w:ind w:firstLine="708"/>
        <w:jc w:val="both"/>
        <w:rPr>
          <w:rFonts w:ascii="Arial" w:hAnsi="Arial" w:cs="Arial"/>
          <w:b/>
          <w:spacing w:val="-3"/>
          <w:sz w:val="26"/>
          <w:szCs w:val="26"/>
        </w:rPr>
      </w:pPr>
    </w:p>
    <w:p w:rsidR="00AA55B2" w:rsidRDefault="00A45A2B" w:rsidP="00AA55B2">
      <w:pPr>
        <w:pStyle w:val="Sinespaciado1"/>
        <w:spacing w:line="360" w:lineRule="auto"/>
        <w:ind w:firstLine="708"/>
        <w:jc w:val="both"/>
        <w:rPr>
          <w:rFonts w:ascii="Arial" w:hAnsi="Arial" w:cs="Arial"/>
          <w:spacing w:val="3"/>
          <w:sz w:val="24"/>
          <w:szCs w:val="24"/>
        </w:rPr>
      </w:pPr>
      <w:r>
        <w:rPr>
          <w:rFonts w:ascii="Arial" w:hAnsi="Arial" w:cs="Arial"/>
          <w:b/>
          <w:spacing w:val="-3"/>
          <w:sz w:val="26"/>
          <w:szCs w:val="26"/>
        </w:rPr>
        <w:t>Segundo:</w:t>
      </w:r>
      <w:r w:rsidR="001D11CC">
        <w:rPr>
          <w:rFonts w:ascii="Arial" w:hAnsi="Arial" w:cs="Arial"/>
          <w:b/>
          <w:spacing w:val="3"/>
          <w:sz w:val="24"/>
          <w:szCs w:val="24"/>
        </w:rPr>
        <w:t xml:space="preserve"> </w:t>
      </w:r>
      <w:r w:rsidR="00AA55B2">
        <w:rPr>
          <w:rFonts w:ascii="Arial" w:hAnsi="Arial" w:cs="Arial"/>
          <w:b/>
          <w:spacing w:val="3"/>
          <w:sz w:val="24"/>
          <w:szCs w:val="24"/>
        </w:rPr>
        <w:t xml:space="preserve">NEGAR </w:t>
      </w:r>
      <w:r w:rsidR="00AA55B2">
        <w:rPr>
          <w:rFonts w:ascii="Arial" w:hAnsi="Arial" w:cs="Arial"/>
          <w:spacing w:val="3"/>
          <w:sz w:val="24"/>
          <w:szCs w:val="24"/>
        </w:rPr>
        <w:t>la remisión de copias de la acción, para que se tramite tutela contra la Defensoría del Pueblo de Manizales.</w:t>
      </w:r>
    </w:p>
    <w:p w:rsidR="00AA55B2" w:rsidRDefault="00AA55B2" w:rsidP="00AA55B2">
      <w:pPr>
        <w:pStyle w:val="Sinespaciado1"/>
        <w:spacing w:line="360" w:lineRule="auto"/>
        <w:ind w:firstLine="708"/>
        <w:jc w:val="both"/>
        <w:rPr>
          <w:rFonts w:ascii="Arial" w:hAnsi="Arial" w:cs="Arial"/>
          <w:spacing w:val="3"/>
          <w:sz w:val="24"/>
          <w:szCs w:val="24"/>
        </w:rPr>
      </w:pPr>
    </w:p>
    <w:p w:rsidR="00AA55B2" w:rsidRDefault="001D11CC" w:rsidP="00AA55B2">
      <w:pPr>
        <w:pStyle w:val="Sinespaciado1"/>
        <w:spacing w:line="360" w:lineRule="auto"/>
        <w:ind w:firstLine="708"/>
        <w:jc w:val="both"/>
        <w:rPr>
          <w:rFonts w:ascii="Arial" w:hAnsi="Arial" w:cs="Arial"/>
          <w:spacing w:val="3"/>
          <w:sz w:val="26"/>
          <w:szCs w:val="26"/>
        </w:rPr>
      </w:pPr>
      <w:r>
        <w:rPr>
          <w:rFonts w:ascii="Arial" w:hAnsi="Arial" w:cs="Arial"/>
          <w:b/>
          <w:spacing w:val="3"/>
          <w:sz w:val="24"/>
          <w:szCs w:val="24"/>
        </w:rPr>
        <w:t xml:space="preserve">Tercero: </w:t>
      </w:r>
      <w:r w:rsidR="00AA55B2" w:rsidRPr="00FD4350">
        <w:rPr>
          <w:rFonts w:ascii="Arial" w:hAnsi="Arial" w:cs="Arial"/>
          <w:b/>
          <w:spacing w:val="3"/>
          <w:sz w:val="24"/>
          <w:szCs w:val="24"/>
        </w:rPr>
        <w:t>ORDENAR</w:t>
      </w:r>
      <w:r w:rsidR="00AA55B2" w:rsidRPr="00FD4350">
        <w:rPr>
          <w:rFonts w:ascii="Arial" w:hAnsi="Arial" w:cs="Arial"/>
          <w:spacing w:val="3"/>
          <w:sz w:val="26"/>
          <w:szCs w:val="26"/>
        </w:rPr>
        <w:t xml:space="preserve">, que por Secretaría, se </w:t>
      </w:r>
      <w:r w:rsidR="00AA55B2">
        <w:rPr>
          <w:rFonts w:ascii="Arial" w:hAnsi="Arial" w:cs="Arial"/>
          <w:sz w:val="26"/>
          <w:szCs w:val="26"/>
        </w:rPr>
        <w:t xml:space="preserve">escanee copia de la tutela y el fallo </w:t>
      </w:r>
      <w:r w:rsidR="00AA55B2" w:rsidRPr="00E1226E">
        <w:rPr>
          <w:rFonts w:ascii="Arial" w:hAnsi="Arial" w:cs="Arial"/>
          <w:spacing w:val="3"/>
          <w:sz w:val="26"/>
          <w:szCs w:val="26"/>
        </w:rPr>
        <w:t>al correo electrónico suministrado</w:t>
      </w:r>
      <w:r w:rsidR="00AA55B2">
        <w:rPr>
          <w:rFonts w:ascii="Arial" w:hAnsi="Arial" w:cs="Arial"/>
          <w:spacing w:val="3"/>
          <w:sz w:val="26"/>
          <w:szCs w:val="26"/>
        </w:rPr>
        <w:t>.</w:t>
      </w:r>
    </w:p>
    <w:p w:rsidR="00AA55B2" w:rsidRDefault="00AA55B2" w:rsidP="00AA55B2">
      <w:pPr>
        <w:pStyle w:val="Sinespaciado1"/>
        <w:spacing w:line="360" w:lineRule="auto"/>
        <w:ind w:firstLine="708"/>
        <w:jc w:val="both"/>
        <w:rPr>
          <w:rFonts w:ascii="Arial" w:hAnsi="Arial" w:cs="Arial"/>
          <w:spacing w:val="-3"/>
          <w:sz w:val="26"/>
          <w:szCs w:val="26"/>
        </w:rPr>
      </w:pPr>
      <w:r>
        <w:rPr>
          <w:rFonts w:ascii="Arial" w:hAnsi="Arial" w:cs="Arial"/>
          <w:b/>
          <w:spacing w:val="-3"/>
          <w:sz w:val="26"/>
          <w:szCs w:val="26"/>
          <w:lang w:val="es-ES"/>
        </w:rPr>
        <w:lastRenderedPageBreak/>
        <w:t>Cuarto</w:t>
      </w:r>
      <w:r w:rsidR="001D11CC">
        <w:rPr>
          <w:rFonts w:ascii="Arial" w:hAnsi="Arial" w:cs="Arial"/>
          <w:b/>
          <w:spacing w:val="-3"/>
          <w:sz w:val="26"/>
          <w:szCs w:val="26"/>
          <w:lang w:val="es-ES"/>
        </w:rPr>
        <w:t xml:space="preserve">: </w:t>
      </w:r>
      <w:r w:rsidR="00A45A2B" w:rsidRPr="00EB5466">
        <w:rPr>
          <w:rFonts w:ascii="Arial" w:hAnsi="Arial" w:cs="Arial"/>
          <w:spacing w:val="-3"/>
          <w:sz w:val="26"/>
          <w:szCs w:val="26"/>
        </w:rPr>
        <w:t>Notifíquese</w:t>
      </w:r>
      <w:r w:rsidR="00A45A2B" w:rsidRPr="002D2BDE">
        <w:rPr>
          <w:rFonts w:ascii="Arial" w:hAnsi="Arial" w:cs="Arial"/>
          <w:spacing w:val="-3"/>
          <w:sz w:val="26"/>
          <w:szCs w:val="26"/>
        </w:rPr>
        <w:t xml:space="preserve"> esta decisión a las partes por el medio más expedito posible (Art. 5o. del Decreto 306 de 1992).</w:t>
      </w:r>
    </w:p>
    <w:p w:rsidR="00AA55B2" w:rsidRDefault="00AA55B2" w:rsidP="00AA55B2">
      <w:pPr>
        <w:pStyle w:val="Sinespaciado1"/>
        <w:spacing w:line="360" w:lineRule="auto"/>
        <w:ind w:firstLine="708"/>
        <w:jc w:val="both"/>
        <w:rPr>
          <w:rFonts w:ascii="Arial" w:hAnsi="Arial" w:cs="Arial"/>
          <w:spacing w:val="-3"/>
          <w:sz w:val="26"/>
          <w:szCs w:val="26"/>
        </w:rPr>
      </w:pPr>
    </w:p>
    <w:p w:rsidR="00A45A2B" w:rsidRPr="00AA55B2" w:rsidRDefault="00AA55B2" w:rsidP="00AA55B2">
      <w:pPr>
        <w:pStyle w:val="Sinespaciado1"/>
        <w:spacing w:line="360" w:lineRule="auto"/>
        <w:ind w:firstLine="708"/>
        <w:jc w:val="both"/>
        <w:rPr>
          <w:rFonts w:ascii="Arial" w:hAnsi="Arial" w:cs="Arial"/>
          <w:spacing w:val="-3"/>
          <w:sz w:val="26"/>
          <w:szCs w:val="26"/>
        </w:rPr>
      </w:pPr>
      <w:r>
        <w:rPr>
          <w:rFonts w:ascii="Arial" w:hAnsi="Arial" w:cs="Arial"/>
          <w:b/>
          <w:spacing w:val="-3"/>
          <w:sz w:val="26"/>
          <w:szCs w:val="26"/>
        </w:rPr>
        <w:t>Quinto</w:t>
      </w:r>
      <w:r w:rsidR="00A45A2B">
        <w:rPr>
          <w:rFonts w:ascii="Arial" w:hAnsi="Arial" w:cs="Arial"/>
          <w:b/>
          <w:spacing w:val="-3"/>
          <w:sz w:val="26"/>
          <w:szCs w:val="26"/>
        </w:rPr>
        <w:t>:</w:t>
      </w:r>
      <w:r w:rsidR="00A45A2B" w:rsidRPr="00EB5466">
        <w:rPr>
          <w:rFonts w:ascii="Arial" w:hAnsi="Arial" w:cs="Arial"/>
          <w:spacing w:val="-3"/>
          <w:sz w:val="26"/>
          <w:szCs w:val="26"/>
        </w:rPr>
        <w:t xml:space="preserve"> </w:t>
      </w:r>
      <w:r w:rsidR="00A45A2B">
        <w:rPr>
          <w:rFonts w:ascii="Arial" w:hAnsi="Arial" w:cs="Arial"/>
          <w:spacing w:val="-3"/>
          <w:sz w:val="26"/>
          <w:szCs w:val="26"/>
        </w:rPr>
        <w:t xml:space="preserve">Si no fuere impugnada esta decisión, remítase el expediente </w:t>
      </w:r>
      <w:r w:rsidR="00A45A2B" w:rsidRPr="00833615">
        <w:rPr>
          <w:rFonts w:ascii="Arial" w:hAnsi="Arial" w:cs="Arial"/>
          <w:spacing w:val="-3"/>
          <w:sz w:val="26"/>
          <w:szCs w:val="26"/>
        </w:rPr>
        <w:t>a la Honorable Corte Constitucional para su eventual revisión.</w:t>
      </w:r>
    </w:p>
    <w:p w:rsidR="00A45A2B" w:rsidRPr="004210D8" w:rsidRDefault="00A45A2B" w:rsidP="00D9667D">
      <w:pPr>
        <w:pStyle w:val="Sinespaciado2"/>
        <w:spacing w:line="360" w:lineRule="auto"/>
        <w:jc w:val="both"/>
        <w:rPr>
          <w:rFonts w:ascii="Arial" w:hAnsi="Arial" w:cs="Arial"/>
          <w:spacing w:val="-3"/>
          <w:sz w:val="26"/>
          <w:szCs w:val="26"/>
          <w:lang w:val="es-CO"/>
        </w:rPr>
      </w:pPr>
    </w:p>
    <w:p w:rsidR="00A45A2B" w:rsidRDefault="00A45A2B" w:rsidP="00D9667D">
      <w:pPr>
        <w:pStyle w:val="Sinespaciado2"/>
        <w:spacing w:line="360" w:lineRule="auto"/>
        <w:ind w:firstLine="708"/>
        <w:jc w:val="both"/>
        <w:rPr>
          <w:rFonts w:ascii="Arial" w:hAnsi="Arial" w:cs="Arial"/>
          <w:spacing w:val="-3"/>
          <w:sz w:val="26"/>
          <w:szCs w:val="26"/>
        </w:rPr>
      </w:pPr>
      <w:r w:rsidRPr="00DE53FB">
        <w:rPr>
          <w:rFonts w:ascii="Arial" w:hAnsi="Arial" w:cs="Arial"/>
          <w:spacing w:val="-3"/>
          <w:sz w:val="26"/>
          <w:szCs w:val="26"/>
        </w:rPr>
        <w:t>Cópiese y notifíquese</w:t>
      </w:r>
    </w:p>
    <w:p w:rsidR="00A45A2B" w:rsidRDefault="00A45A2B" w:rsidP="00D9667D">
      <w:pPr>
        <w:pStyle w:val="Sinespaciado2"/>
        <w:spacing w:line="360" w:lineRule="auto"/>
        <w:ind w:firstLine="708"/>
        <w:jc w:val="both"/>
        <w:rPr>
          <w:rFonts w:ascii="Arial" w:hAnsi="Arial" w:cs="Arial"/>
          <w:spacing w:val="-3"/>
          <w:sz w:val="26"/>
          <w:szCs w:val="26"/>
        </w:rPr>
      </w:pPr>
    </w:p>
    <w:p w:rsidR="00A45A2B" w:rsidRDefault="00A45A2B" w:rsidP="00D9667D">
      <w:pPr>
        <w:pStyle w:val="Sinespaciado2"/>
        <w:spacing w:line="360" w:lineRule="auto"/>
        <w:ind w:firstLine="708"/>
        <w:jc w:val="both"/>
        <w:rPr>
          <w:rFonts w:ascii="Arial" w:hAnsi="Arial" w:cs="Arial"/>
          <w:spacing w:val="-3"/>
          <w:sz w:val="26"/>
          <w:szCs w:val="26"/>
        </w:rPr>
      </w:pPr>
      <w:r w:rsidRPr="00833615">
        <w:rPr>
          <w:rFonts w:ascii="Arial" w:hAnsi="Arial" w:cs="Arial"/>
          <w:spacing w:val="-3"/>
          <w:sz w:val="26"/>
          <w:szCs w:val="26"/>
        </w:rPr>
        <w:t>Los Magistrados,</w:t>
      </w:r>
    </w:p>
    <w:p w:rsidR="003D0353" w:rsidRDefault="003D0353" w:rsidP="00D9667D">
      <w:pPr>
        <w:pStyle w:val="Sinespaciado2"/>
        <w:spacing w:line="360" w:lineRule="auto"/>
        <w:ind w:firstLine="708"/>
        <w:jc w:val="both"/>
        <w:rPr>
          <w:rFonts w:ascii="Arial" w:hAnsi="Arial" w:cs="Arial"/>
          <w:spacing w:val="-3"/>
          <w:sz w:val="26"/>
          <w:szCs w:val="26"/>
        </w:rPr>
      </w:pPr>
    </w:p>
    <w:p w:rsidR="0088497E" w:rsidRPr="004B1D52" w:rsidRDefault="0088497E" w:rsidP="00D9667D">
      <w:pPr>
        <w:pStyle w:val="Sinespaciado2"/>
        <w:spacing w:line="360" w:lineRule="auto"/>
        <w:ind w:firstLine="708"/>
        <w:jc w:val="both"/>
        <w:rPr>
          <w:rFonts w:ascii="Arial" w:hAnsi="Arial" w:cs="Arial"/>
          <w:spacing w:val="-3"/>
          <w:sz w:val="26"/>
          <w:szCs w:val="26"/>
        </w:rPr>
      </w:pPr>
    </w:p>
    <w:p w:rsidR="00A45A2B" w:rsidRDefault="00A45A2B" w:rsidP="00824AF2">
      <w:pPr>
        <w:pStyle w:val="Sinespaciado2"/>
        <w:spacing w:line="360" w:lineRule="auto"/>
        <w:ind w:firstLine="708"/>
        <w:jc w:val="center"/>
        <w:rPr>
          <w:rFonts w:ascii="Arial" w:hAnsi="Arial" w:cs="Arial"/>
          <w:b/>
          <w:spacing w:val="-3"/>
          <w:sz w:val="26"/>
          <w:szCs w:val="26"/>
        </w:rPr>
      </w:pPr>
    </w:p>
    <w:p w:rsidR="00A45A2B" w:rsidRPr="00A02AA2" w:rsidRDefault="00A45A2B" w:rsidP="00824AF2">
      <w:pPr>
        <w:pStyle w:val="Sinespaciado2"/>
        <w:spacing w:line="360" w:lineRule="auto"/>
        <w:jc w:val="center"/>
        <w:rPr>
          <w:rFonts w:ascii="Arial" w:hAnsi="Arial" w:cs="Arial"/>
          <w:b/>
          <w:spacing w:val="-3"/>
          <w:sz w:val="22"/>
          <w:szCs w:val="22"/>
        </w:rPr>
      </w:pPr>
      <w:r w:rsidRPr="00A02AA2">
        <w:rPr>
          <w:rFonts w:ascii="Arial" w:hAnsi="Arial" w:cs="Arial"/>
          <w:b/>
          <w:spacing w:val="-3"/>
          <w:sz w:val="22"/>
          <w:szCs w:val="22"/>
        </w:rPr>
        <w:t>EDDER JIMMY SÁNCHEZ CALAMBÁS</w:t>
      </w:r>
    </w:p>
    <w:p w:rsidR="00A45A2B" w:rsidRPr="00A02AA2" w:rsidRDefault="00A45A2B" w:rsidP="00824AF2">
      <w:pPr>
        <w:pStyle w:val="Sinespaciado2"/>
        <w:spacing w:line="360" w:lineRule="auto"/>
        <w:ind w:firstLine="708"/>
        <w:jc w:val="center"/>
        <w:rPr>
          <w:rFonts w:ascii="Arial" w:hAnsi="Arial" w:cs="Arial"/>
          <w:b/>
          <w:spacing w:val="-3"/>
          <w:sz w:val="22"/>
          <w:szCs w:val="22"/>
        </w:rPr>
      </w:pPr>
    </w:p>
    <w:p w:rsidR="000B7A61" w:rsidRDefault="000B7A61" w:rsidP="00017295">
      <w:pPr>
        <w:pStyle w:val="Sinespaciado2"/>
        <w:spacing w:line="360" w:lineRule="auto"/>
        <w:rPr>
          <w:rFonts w:ascii="Arial" w:hAnsi="Arial" w:cs="Arial"/>
          <w:b/>
          <w:spacing w:val="-3"/>
          <w:sz w:val="22"/>
          <w:szCs w:val="22"/>
        </w:rPr>
      </w:pPr>
    </w:p>
    <w:p w:rsidR="003D0353" w:rsidRDefault="003D0353" w:rsidP="00017295">
      <w:pPr>
        <w:pStyle w:val="Sinespaciado2"/>
        <w:spacing w:line="360" w:lineRule="auto"/>
        <w:rPr>
          <w:rFonts w:ascii="Arial" w:hAnsi="Arial" w:cs="Arial"/>
          <w:b/>
          <w:spacing w:val="-3"/>
          <w:sz w:val="22"/>
          <w:szCs w:val="22"/>
        </w:rPr>
      </w:pPr>
    </w:p>
    <w:p w:rsidR="0088497E" w:rsidRDefault="0088497E" w:rsidP="00017295">
      <w:pPr>
        <w:pStyle w:val="Sinespaciado2"/>
        <w:spacing w:line="360" w:lineRule="auto"/>
        <w:rPr>
          <w:rFonts w:ascii="Arial" w:hAnsi="Arial" w:cs="Arial"/>
          <w:b/>
          <w:spacing w:val="-3"/>
          <w:sz w:val="22"/>
          <w:szCs w:val="22"/>
        </w:rPr>
      </w:pPr>
    </w:p>
    <w:p w:rsidR="003D0353" w:rsidRDefault="003D0353" w:rsidP="00017295">
      <w:pPr>
        <w:pStyle w:val="Sinespaciado2"/>
        <w:spacing w:line="360" w:lineRule="auto"/>
        <w:rPr>
          <w:rFonts w:ascii="Arial" w:hAnsi="Arial" w:cs="Arial"/>
          <w:b/>
          <w:spacing w:val="-3"/>
          <w:sz w:val="22"/>
          <w:szCs w:val="22"/>
        </w:rPr>
      </w:pPr>
    </w:p>
    <w:p w:rsidR="00403007" w:rsidRDefault="00A45A2B" w:rsidP="00017295">
      <w:pPr>
        <w:pStyle w:val="Sinespaciado2"/>
        <w:spacing w:line="360" w:lineRule="auto"/>
        <w:rPr>
          <w:rFonts w:ascii="Arial" w:hAnsi="Arial" w:cs="Arial"/>
          <w:b/>
          <w:sz w:val="22"/>
          <w:szCs w:val="22"/>
        </w:rPr>
      </w:pPr>
      <w:r w:rsidRPr="00A02AA2">
        <w:rPr>
          <w:rFonts w:ascii="Arial" w:hAnsi="Arial" w:cs="Arial"/>
          <w:b/>
          <w:spacing w:val="-3"/>
          <w:sz w:val="22"/>
          <w:szCs w:val="22"/>
        </w:rPr>
        <w:t>J</w:t>
      </w:r>
      <w:r>
        <w:rPr>
          <w:rFonts w:ascii="Arial" w:hAnsi="Arial" w:cs="Arial"/>
          <w:b/>
          <w:spacing w:val="-3"/>
          <w:sz w:val="22"/>
          <w:szCs w:val="22"/>
        </w:rPr>
        <w:t>AIME ALBERTO SARAZA NARANJO</w:t>
      </w:r>
      <w:r w:rsidR="001F7DCB">
        <w:rPr>
          <w:rFonts w:ascii="Arial" w:hAnsi="Arial" w:cs="Arial"/>
          <w:b/>
          <w:spacing w:val="-3"/>
          <w:sz w:val="22"/>
          <w:szCs w:val="22"/>
        </w:rPr>
        <w:t xml:space="preserve">                     </w:t>
      </w:r>
      <w:r w:rsidR="006A5E40">
        <w:rPr>
          <w:rFonts w:ascii="Arial" w:hAnsi="Arial" w:cs="Arial"/>
          <w:b/>
          <w:sz w:val="22"/>
          <w:szCs w:val="22"/>
        </w:rPr>
        <w:t>CLAUDIA MARÍA ARCILA RÍOS</w:t>
      </w:r>
    </w:p>
    <w:p w:rsidR="00D5133B" w:rsidRPr="00D5133B" w:rsidRDefault="00D5133B" w:rsidP="00017295">
      <w:pPr>
        <w:pStyle w:val="Sinespaciado2"/>
        <w:spacing w:line="360" w:lineRule="auto"/>
        <w:rPr>
          <w:rFonts w:ascii="Arial" w:hAnsi="Arial" w:cs="Arial"/>
          <w:i/>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sectPr w:rsidR="00D5133B" w:rsidRPr="00D5133B" w:rsidSect="009D6B60">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34A" w:rsidRDefault="0009734A" w:rsidP="00D9667D">
      <w:r>
        <w:separator/>
      </w:r>
    </w:p>
  </w:endnote>
  <w:endnote w:type="continuationSeparator" w:id="0">
    <w:p w:rsidR="0009734A" w:rsidRDefault="0009734A" w:rsidP="00D9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4903EA">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4E54D8">
      <w:rPr>
        <w:rFonts w:ascii="Arial" w:hAnsi="Arial" w:cs="Arial"/>
        <w:noProof/>
        <w:sz w:val="22"/>
        <w:szCs w:val="22"/>
      </w:rPr>
      <w:t>8</w:t>
    </w:r>
    <w:r w:rsidRPr="00B97631">
      <w:rPr>
        <w:rFonts w:ascii="Arial" w:hAnsi="Arial" w:cs="Arial"/>
        <w:sz w:val="22"/>
        <w:szCs w:val="22"/>
      </w:rPr>
      <w:fldChar w:fldCharType="end"/>
    </w:r>
  </w:p>
  <w:p w:rsidR="004903EA" w:rsidRDefault="004903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34A" w:rsidRDefault="0009734A" w:rsidP="00D9667D">
      <w:r>
        <w:separator/>
      </w:r>
    </w:p>
  </w:footnote>
  <w:footnote w:type="continuationSeparator" w:id="0">
    <w:p w:rsidR="0009734A" w:rsidRDefault="0009734A" w:rsidP="00D9667D">
      <w:r>
        <w:continuationSeparator/>
      </w:r>
    </w:p>
  </w:footnote>
  <w:footnote w:id="1">
    <w:p w:rsidR="00C91304" w:rsidRPr="00880910" w:rsidRDefault="00C91304" w:rsidP="00C91304">
      <w:pPr>
        <w:pStyle w:val="Textonotapie"/>
        <w:rPr>
          <w:rFonts w:ascii="Arial" w:hAnsi="Arial" w:cs="Arial"/>
          <w:lang w:val="es-CO"/>
        </w:rPr>
      </w:pPr>
      <w:r w:rsidRPr="00880910">
        <w:rPr>
          <w:rStyle w:val="Refdenotaalpie"/>
          <w:rFonts w:ascii="Arial" w:hAnsi="Arial" w:cs="Arial"/>
        </w:rPr>
        <w:footnoteRef/>
      </w:r>
      <w:r w:rsidRPr="00880910">
        <w:rPr>
          <w:rFonts w:ascii="Arial" w:hAnsi="Arial" w:cs="Arial"/>
        </w:rPr>
        <w:t xml:space="preserve"> Corte Suprema de Justicia. Sala de Casación Civil. Sentencia del 29 de abril de 2011.</w:t>
      </w:r>
      <w:r w:rsidR="00210792">
        <w:rPr>
          <w:rFonts w:ascii="Arial" w:hAnsi="Arial" w:cs="Arial"/>
        </w:rPr>
        <w:t xml:space="preserve">                     </w:t>
      </w:r>
      <w:r w:rsidRPr="00880910">
        <w:rPr>
          <w:rFonts w:ascii="Arial" w:hAnsi="Arial" w:cs="Arial"/>
        </w:rPr>
        <w:t xml:space="preserve"> </w:t>
      </w:r>
      <w:proofErr w:type="spellStart"/>
      <w:r w:rsidRPr="00880910">
        <w:rPr>
          <w:rFonts w:ascii="Arial" w:hAnsi="Arial" w:cs="Arial"/>
        </w:rPr>
        <w:t>Exp</w:t>
      </w:r>
      <w:proofErr w:type="spellEnd"/>
      <w:r w:rsidRPr="00880910">
        <w:rPr>
          <w:rFonts w:ascii="Arial" w:hAnsi="Arial" w:cs="Arial"/>
        </w:rPr>
        <w:t>: 110012210000201100094-01.</w:t>
      </w:r>
    </w:p>
  </w:footnote>
  <w:footnote w:id="2">
    <w:p w:rsidR="00C91304" w:rsidRPr="00114577" w:rsidRDefault="00C91304" w:rsidP="00C91304">
      <w:pPr>
        <w:pStyle w:val="Textonotapie"/>
        <w:rPr>
          <w:rFonts w:ascii="Arial" w:hAnsi="Arial" w:cs="Arial"/>
          <w:lang w:val="es-CO"/>
        </w:rPr>
      </w:pPr>
      <w:r w:rsidRPr="00114577">
        <w:rPr>
          <w:rStyle w:val="Refdenotaalpie"/>
          <w:rFonts w:ascii="Arial" w:hAnsi="Arial" w:cs="Arial"/>
        </w:rPr>
        <w:footnoteRef/>
      </w:r>
      <w:r w:rsidRPr="00114577">
        <w:rPr>
          <w:rFonts w:ascii="Arial" w:hAnsi="Arial" w:cs="Arial"/>
        </w:rPr>
        <w:t xml:space="preserve"> </w:t>
      </w:r>
      <w:r w:rsidRPr="00114577">
        <w:rPr>
          <w:rFonts w:ascii="Arial" w:hAnsi="Arial" w:cs="Arial"/>
          <w:lang w:val="es-CO"/>
        </w:rPr>
        <w:t>Sentencia T-230 de 2013, M.P. Luís Guillermo Guerrero Pérez.</w:t>
      </w:r>
    </w:p>
  </w:footnote>
  <w:footnote w:id="3">
    <w:p w:rsidR="002F4A85" w:rsidRPr="00A002A1" w:rsidRDefault="002F4A85" w:rsidP="00A67D73">
      <w:pPr>
        <w:pStyle w:val="Textonotapie"/>
        <w:jc w:val="both"/>
        <w:rPr>
          <w:rFonts w:ascii="Arial" w:hAnsi="Arial" w:cs="Arial"/>
          <w:lang w:val="es-CO"/>
        </w:rPr>
      </w:pPr>
      <w:r w:rsidRPr="00A002A1">
        <w:rPr>
          <w:rStyle w:val="Refdenotaalpie"/>
          <w:rFonts w:ascii="Arial" w:hAnsi="Arial" w:cs="Arial"/>
        </w:rPr>
        <w:footnoteRef/>
      </w:r>
      <w:r w:rsidRPr="00A002A1">
        <w:rPr>
          <w:rFonts w:ascii="Arial" w:hAnsi="Arial" w:cs="Arial"/>
        </w:rPr>
        <w:t xml:space="preserve"> </w:t>
      </w:r>
      <w:proofErr w:type="spellStart"/>
      <w:r w:rsidRPr="00A002A1">
        <w:rPr>
          <w:rFonts w:ascii="Arial" w:hAnsi="Arial" w:cs="Arial"/>
          <w:lang w:val="es-CO"/>
        </w:rPr>
        <w:t>Fls</w:t>
      </w:r>
      <w:proofErr w:type="spellEnd"/>
      <w:r w:rsidRPr="00A002A1">
        <w:rPr>
          <w:rFonts w:ascii="Arial" w:hAnsi="Arial" w:cs="Arial"/>
          <w:lang w:val="es-CO"/>
        </w:rPr>
        <w:t xml:space="preserve">. </w:t>
      </w:r>
      <w:r w:rsidR="00826F06">
        <w:rPr>
          <w:rFonts w:ascii="Arial" w:hAnsi="Arial" w:cs="Arial"/>
          <w:lang w:val="es-CO"/>
        </w:rPr>
        <w:t>71 a 99</w:t>
      </w:r>
      <w:r w:rsidR="00DA44CF">
        <w:rPr>
          <w:rFonts w:ascii="Arial" w:hAnsi="Arial" w:cs="Arial"/>
          <w:lang w:val="es-CO"/>
        </w:rPr>
        <w:t xml:space="preserve"> </w:t>
      </w:r>
      <w:r w:rsidR="00FD4235" w:rsidRPr="00A002A1">
        <w:rPr>
          <w:rFonts w:ascii="Arial" w:hAnsi="Arial" w:cs="Arial"/>
          <w:lang w:val="es-CO"/>
        </w:rPr>
        <w:t xml:space="preserve">Notificado por estado </w:t>
      </w:r>
      <w:r w:rsidR="00826F06">
        <w:rPr>
          <w:rFonts w:ascii="Arial" w:hAnsi="Arial" w:cs="Arial"/>
          <w:lang w:val="es-CO"/>
        </w:rPr>
        <w:t>del 8 y 9 de octubre de 2015</w:t>
      </w:r>
      <w:r w:rsidR="00FD4235" w:rsidRPr="00A002A1">
        <w:rPr>
          <w:rFonts w:ascii="Arial" w:hAnsi="Arial" w:cs="Arial"/>
          <w:lang w:val="es-CO"/>
        </w:rPr>
        <w:t>.</w:t>
      </w:r>
    </w:p>
  </w:footnote>
  <w:footnote w:id="4">
    <w:p w:rsidR="00384DDE" w:rsidRPr="00384DDE" w:rsidRDefault="00384DDE">
      <w:pPr>
        <w:pStyle w:val="Textonotapie"/>
        <w:rPr>
          <w:rFonts w:ascii="Arial" w:hAnsi="Arial" w:cs="Arial"/>
          <w:lang w:val="es-CO"/>
        </w:rPr>
      </w:pPr>
      <w:r w:rsidRPr="00384DDE">
        <w:rPr>
          <w:rStyle w:val="Refdenotaalpie"/>
          <w:rFonts w:ascii="Arial" w:hAnsi="Arial" w:cs="Arial"/>
        </w:rPr>
        <w:footnoteRef/>
      </w:r>
      <w:r w:rsidRPr="00384DDE">
        <w:rPr>
          <w:rFonts w:ascii="Arial" w:hAnsi="Arial" w:cs="Arial"/>
        </w:rPr>
        <w:t xml:space="preserve"> </w:t>
      </w:r>
      <w:r w:rsidRPr="00384DDE">
        <w:rPr>
          <w:rFonts w:ascii="Arial" w:hAnsi="Arial" w:cs="Arial"/>
          <w:lang w:val="es-CO"/>
        </w:rPr>
        <w:t xml:space="preserve">Consejo de Estado – Sala de lo Contencioso Administrativo Sección Cuarta, enero 23 de 2014. </w:t>
      </w:r>
    </w:p>
  </w:footnote>
  <w:footnote w:id="5">
    <w:p w:rsidR="00AA55B2" w:rsidRPr="00292DD3" w:rsidRDefault="00AA55B2" w:rsidP="00AA55B2">
      <w:pPr>
        <w:pStyle w:val="Textonotapie"/>
        <w:rPr>
          <w:rFonts w:ascii="Arial" w:hAnsi="Arial" w:cs="Arial"/>
          <w:lang w:val="es-CO"/>
        </w:rPr>
      </w:pPr>
      <w:r w:rsidRPr="00292DD3">
        <w:rPr>
          <w:rStyle w:val="Refdenotaalpie"/>
          <w:rFonts w:ascii="Arial" w:hAnsi="Arial" w:cs="Arial"/>
        </w:rPr>
        <w:footnoteRef/>
      </w:r>
      <w:r w:rsidRPr="00292DD3">
        <w:rPr>
          <w:rFonts w:ascii="Arial" w:hAnsi="Arial" w:cs="Arial"/>
        </w:rPr>
        <w:t xml:space="preserve"> </w:t>
      </w:r>
      <w:r w:rsidRPr="00292DD3">
        <w:rPr>
          <w:rFonts w:ascii="Arial" w:hAnsi="Arial" w:cs="Arial"/>
          <w:lang w:val="es-CO"/>
        </w:rPr>
        <w:t>Sentencia T-162-1997</w:t>
      </w:r>
    </w:p>
  </w:footnote>
  <w:footnote w:id="6">
    <w:p w:rsidR="00AA55B2" w:rsidRPr="00292DD3" w:rsidRDefault="00AA55B2" w:rsidP="00AA55B2">
      <w:pPr>
        <w:pStyle w:val="Textonotapie"/>
        <w:rPr>
          <w:rFonts w:ascii="Arial" w:hAnsi="Arial" w:cs="Arial"/>
          <w:lang w:val="es-CO"/>
        </w:rPr>
      </w:pPr>
      <w:r w:rsidRPr="00292DD3">
        <w:rPr>
          <w:rStyle w:val="Refdenotaalpie"/>
          <w:rFonts w:ascii="Arial" w:hAnsi="Arial" w:cs="Arial"/>
        </w:rPr>
        <w:footnoteRef/>
      </w:r>
      <w:r w:rsidRPr="00292DD3">
        <w:rPr>
          <w:rFonts w:ascii="Arial" w:hAnsi="Arial" w:cs="Arial"/>
        </w:rPr>
        <w:t xml:space="preserve"> </w:t>
      </w:r>
      <w:r w:rsidRPr="00292DD3">
        <w:rPr>
          <w:rFonts w:ascii="Arial" w:hAnsi="Arial" w:cs="Arial"/>
          <w:lang w:val="es-CO"/>
        </w:rPr>
        <w:t>Sala de Casación Civil. Expediente 2006-02009. Providencia del 1 de febrero de 2007; MP.P. Manuel Isidro Ardila Velásquez.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4903EA"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4903EA" w:rsidP="00F8648A">
    <w:pPr>
      <w:jc w:val="center"/>
      <w:rPr>
        <w:rFonts w:ascii="Arial" w:hAnsi="Arial" w:cs="Arial"/>
        <w:b/>
        <w:bCs/>
        <w:sz w:val="16"/>
        <w:szCs w:val="16"/>
      </w:rPr>
    </w:pPr>
    <w:r>
      <w:rPr>
        <w:noProof/>
      </w:rPr>
      <w:drawing>
        <wp:anchor distT="0" distB="0" distL="114300" distR="114300" simplePos="0" relativeHeight="251657728"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4903EA" w:rsidP="00F8648A">
    <w:pPr>
      <w:pStyle w:val="Sinespaciado1"/>
      <w:rPr>
        <w:rFonts w:ascii="Arial" w:hAnsi="Arial" w:cs="Arial"/>
        <w:sz w:val="16"/>
        <w:szCs w:val="16"/>
      </w:rPr>
    </w:pPr>
  </w:p>
  <w:p w:rsidR="004903EA" w:rsidRPr="005643A9" w:rsidRDefault="004903EA" w:rsidP="00F8648A">
    <w:pPr>
      <w:pStyle w:val="Sinespaciado2"/>
      <w:rPr>
        <w:rFonts w:ascii="Arial" w:hAnsi="Arial" w:cs="Arial"/>
        <w:sz w:val="16"/>
        <w:szCs w:val="16"/>
      </w:rPr>
    </w:pPr>
  </w:p>
  <w:p w:rsidR="004903EA" w:rsidRDefault="004903EA"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4903EA"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Default="004903EA">
    <w:pPr>
      <w:pStyle w:val="Encabezado"/>
      <w:rPr>
        <w:rFonts w:ascii="Arial" w:hAnsi="Arial" w:cs="Arial"/>
        <w:sz w:val="16"/>
        <w:szCs w:val="16"/>
      </w:rPr>
    </w:pPr>
  </w:p>
  <w:p w:rsidR="004903EA" w:rsidRPr="005643A9" w:rsidRDefault="004903EA">
    <w:pPr>
      <w:pStyle w:val="Encabezado"/>
      <w:rPr>
        <w:rFonts w:ascii="Arial" w:hAnsi="Arial" w:cs="Arial"/>
        <w:sz w:val="16"/>
        <w:szCs w:val="16"/>
      </w:rPr>
    </w:pPr>
    <w:r>
      <w:rPr>
        <w:rFonts w:ascii="Arial" w:hAnsi="Arial" w:cs="Arial"/>
        <w:sz w:val="16"/>
        <w:szCs w:val="16"/>
      </w:rPr>
      <w:t>______________________________________________________________________</w:t>
    </w:r>
    <w:r w:rsidR="001458E9">
      <w:rPr>
        <w:rFonts w:ascii="Arial" w:hAnsi="Arial" w:cs="Arial"/>
        <w:sz w:val="16"/>
        <w:szCs w:val="16"/>
      </w:rPr>
      <w:t>____________</w:t>
    </w:r>
    <w:r>
      <w:rPr>
        <w:rFonts w:ascii="Arial" w:hAnsi="Arial" w:cs="Arial"/>
        <w:sz w:val="16"/>
        <w:szCs w:val="16"/>
      </w:rPr>
      <w:t>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64194"/>
    <w:multiLevelType w:val="hybridMultilevel"/>
    <w:tmpl w:val="2230D4B8"/>
    <w:lvl w:ilvl="0" w:tplc="DA4042FC">
      <w:start w:val="100"/>
      <w:numFmt w:val="lowerRoman"/>
      <w:lvlText w:val="%1)"/>
      <w:lvlJc w:val="left"/>
      <w:pPr>
        <w:tabs>
          <w:tab w:val="num" w:pos="2400"/>
        </w:tabs>
        <w:ind w:left="2400" w:hanging="720"/>
      </w:pPr>
      <w:rPr>
        <w:rFonts w:cs="Times New Roman" w:hint="default"/>
      </w:rPr>
    </w:lvl>
    <w:lvl w:ilvl="1" w:tplc="0C0A0019" w:tentative="1">
      <w:start w:val="1"/>
      <w:numFmt w:val="lowerLetter"/>
      <w:lvlText w:val="%2."/>
      <w:lvlJc w:val="left"/>
      <w:pPr>
        <w:tabs>
          <w:tab w:val="num" w:pos="2760"/>
        </w:tabs>
        <w:ind w:left="2760" w:hanging="360"/>
      </w:pPr>
      <w:rPr>
        <w:rFonts w:cs="Times New Roman"/>
      </w:rPr>
    </w:lvl>
    <w:lvl w:ilvl="2" w:tplc="0C0A001B" w:tentative="1">
      <w:start w:val="1"/>
      <w:numFmt w:val="lowerRoman"/>
      <w:lvlText w:val="%3."/>
      <w:lvlJc w:val="right"/>
      <w:pPr>
        <w:tabs>
          <w:tab w:val="num" w:pos="3480"/>
        </w:tabs>
        <w:ind w:left="3480" w:hanging="180"/>
      </w:pPr>
      <w:rPr>
        <w:rFonts w:cs="Times New Roman"/>
      </w:rPr>
    </w:lvl>
    <w:lvl w:ilvl="3" w:tplc="0C0A000F" w:tentative="1">
      <w:start w:val="1"/>
      <w:numFmt w:val="decimal"/>
      <w:lvlText w:val="%4."/>
      <w:lvlJc w:val="left"/>
      <w:pPr>
        <w:tabs>
          <w:tab w:val="num" w:pos="4200"/>
        </w:tabs>
        <w:ind w:left="4200" w:hanging="360"/>
      </w:pPr>
      <w:rPr>
        <w:rFonts w:cs="Times New Roman"/>
      </w:rPr>
    </w:lvl>
    <w:lvl w:ilvl="4" w:tplc="0C0A0019" w:tentative="1">
      <w:start w:val="1"/>
      <w:numFmt w:val="lowerLetter"/>
      <w:lvlText w:val="%5."/>
      <w:lvlJc w:val="left"/>
      <w:pPr>
        <w:tabs>
          <w:tab w:val="num" w:pos="4920"/>
        </w:tabs>
        <w:ind w:left="4920" w:hanging="360"/>
      </w:pPr>
      <w:rPr>
        <w:rFonts w:cs="Times New Roman"/>
      </w:rPr>
    </w:lvl>
    <w:lvl w:ilvl="5" w:tplc="0C0A001B" w:tentative="1">
      <w:start w:val="1"/>
      <w:numFmt w:val="lowerRoman"/>
      <w:lvlText w:val="%6."/>
      <w:lvlJc w:val="right"/>
      <w:pPr>
        <w:tabs>
          <w:tab w:val="num" w:pos="5640"/>
        </w:tabs>
        <w:ind w:left="5640" w:hanging="180"/>
      </w:pPr>
      <w:rPr>
        <w:rFonts w:cs="Times New Roman"/>
      </w:rPr>
    </w:lvl>
    <w:lvl w:ilvl="6" w:tplc="0C0A000F" w:tentative="1">
      <w:start w:val="1"/>
      <w:numFmt w:val="decimal"/>
      <w:lvlText w:val="%7."/>
      <w:lvlJc w:val="left"/>
      <w:pPr>
        <w:tabs>
          <w:tab w:val="num" w:pos="6360"/>
        </w:tabs>
        <w:ind w:left="6360" w:hanging="360"/>
      </w:pPr>
      <w:rPr>
        <w:rFonts w:cs="Times New Roman"/>
      </w:rPr>
    </w:lvl>
    <w:lvl w:ilvl="7" w:tplc="0C0A0019" w:tentative="1">
      <w:start w:val="1"/>
      <w:numFmt w:val="lowerLetter"/>
      <w:lvlText w:val="%8."/>
      <w:lvlJc w:val="left"/>
      <w:pPr>
        <w:tabs>
          <w:tab w:val="num" w:pos="7080"/>
        </w:tabs>
        <w:ind w:left="7080" w:hanging="360"/>
      </w:pPr>
      <w:rPr>
        <w:rFonts w:cs="Times New Roman"/>
      </w:rPr>
    </w:lvl>
    <w:lvl w:ilvl="8" w:tplc="0C0A001B" w:tentative="1">
      <w:start w:val="1"/>
      <w:numFmt w:val="lowerRoman"/>
      <w:lvlText w:val="%9."/>
      <w:lvlJc w:val="right"/>
      <w:pPr>
        <w:tabs>
          <w:tab w:val="num" w:pos="7800"/>
        </w:tabs>
        <w:ind w:left="7800" w:hanging="180"/>
      </w:pPr>
      <w:rPr>
        <w:rFonts w:cs="Times New Roman"/>
      </w:rPr>
    </w:lvl>
  </w:abstractNum>
  <w:abstractNum w:abstractNumId="1">
    <w:nsid w:val="0F764635"/>
    <w:multiLevelType w:val="hybridMultilevel"/>
    <w:tmpl w:val="540CC448"/>
    <w:lvl w:ilvl="0" w:tplc="402E70B8">
      <w:start w:val="1"/>
      <w:numFmt w:val="lowerRoman"/>
      <w:lvlText w:val="%1)"/>
      <w:lvlJc w:val="left"/>
      <w:pPr>
        <w:tabs>
          <w:tab w:val="num" w:pos="1680"/>
        </w:tabs>
        <w:ind w:left="1680" w:hanging="720"/>
      </w:pPr>
      <w:rPr>
        <w:rFonts w:cs="Times New Roman" w:hint="default"/>
        <w:b/>
      </w:rPr>
    </w:lvl>
    <w:lvl w:ilvl="1" w:tplc="B6B831BA">
      <w:start w:val="1"/>
      <w:numFmt w:val="lowerLetter"/>
      <w:lvlText w:val="%2)"/>
      <w:lvlJc w:val="left"/>
      <w:pPr>
        <w:tabs>
          <w:tab w:val="num" w:pos="2055"/>
        </w:tabs>
        <w:ind w:left="2055" w:hanging="375"/>
      </w:pPr>
      <w:rPr>
        <w:rFonts w:cs="Times New Roman" w:hint="default"/>
      </w:rPr>
    </w:lvl>
    <w:lvl w:ilvl="2" w:tplc="D78EF78C">
      <w:start w:val="1"/>
      <w:numFmt w:val="decimal"/>
      <w:lvlText w:val="%3."/>
      <w:lvlJc w:val="left"/>
      <w:pPr>
        <w:tabs>
          <w:tab w:val="num" w:pos="2940"/>
        </w:tabs>
        <w:ind w:left="2940" w:hanging="360"/>
      </w:pPr>
      <w:rPr>
        <w:rFonts w:cs="Times New Roman" w:hint="default"/>
      </w:rPr>
    </w:lvl>
    <w:lvl w:ilvl="3" w:tplc="7E06311A">
      <w:start w:val="1"/>
      <w:numFmt w:val="lowerRoman"/>
      <w:lvlText w:val="(%4)"/>
      <w:lvlJc w:val="left"/>
      <w:pPr>
        <w:tabs>
          <w:tab w:val="num" w:pos="3840"/>
        </w:tabs>
        <w:ind w:left="3840" w:hanging="720"/>
      </w:pPr>
      <w:rPr>
        <w:rFonts w:cs="Times New Roman" w:hint="default"/>
        <w:b/>
      </w:rPr>
    </w:lvl>
    <w:lvl w:ilvl="4" w:tplc="0C0A0019" w:tentative="1">
      <w:start w:val="1"/>
      <w:numFmt w:val="lowerLetter"/>
      <w:lvlText w:val="%5."/>
      <w:lvlJc w:val="left"/>
      <w:pPr>
        <w:tabs>
          <w:tab w:val="num" w:pos="4200"/>
        </w:tabs>
        <w:ind w:left="4200" w:hanging="360"/>
      </w:pPr>
      <w:rPr>
        <w:rFonts w:cs="Times New Roman"/>
      </w:rPr>
    </w:lvl>
    <w:lvl w:ilvl="5" w:tplc="0C0A001B" w:tentative="1">
      <w:start w:val="1"/>
      <w:numFmt w:val="lowerRoman"/>
      <w:lvlText w:val="%6."/>
      <w:lvlJc w:val="right"/>
      <w:pPr>
        <w:tabs>
          <w:tab w:val="num" w:pos="4920"/>
        </w:tabs>
        <w:ind w:left="4920" w:hanging="180"/>
      </w:pPr>
      <w:rPr>
        <w:rFonts w:cs="Times New Roman"/>
      </w:rPr>
    </w:lvl>
    <w:lvl w:ilvl="6" w:tplc="0C0A000F" w:tentative="1">
      <w:start w:val="1"/>
      <w:numFmt w:val="decimal"/>
      <w:lvlText w:val="%7."/>
      <w:lvlJc w:val="left"/>
      <w:pPr>
        <w:tabs>
          <w:tab w:val="num" w:pos="5640"/>
        </w:tabs>
        <w:ind w:left="5640" w:hanging="360"/>
      </w:pPr>
      <w:rPr>
        <w:rFonts w:cs="Times New Roman"/>
      </w:rPr>
    </w:lvl>
    <w:lvl w:ilvl="7" w:tplc="0C0A0019" w:tentative="1">
      <w:start w:val="1"/>
      <w:numFmt w:val="lowerLetter"/>
      <w:lvlText w:val="%8."/>
      <w:lvlJc w:val="left"/>
      <w:pPr>
        <w:tabs>
          <w:tab w:val="num" w:pos="6360"/>
        </w:tabs>
        <w:ind w:left="6360" w:hanging="360"/>
      </w:pPr>
      <w:rPr>
        <w:rFonts w:cs="Times New Roman"/>
      </w:rPr>
    </w:lvl>
    <w:lvl w:ilvl="8" w:tplc="0C0A001B" w:tentative="1">
      <w:start w:val="1"/>
      <w:numFmt w:val="lowerRoman"/>
      <w:lvlText w:val="%9."/>
      <w:lvlJc w:val="right"/>
      <w:pPr>
        <w:tabs>
          <w:tab w:val="num" w:pos="7080"/>
        </w:tabs>
        <w:ind w:left="7080" w:hanging="180"/>
      </w:pPr>
      <w:rPr>
        <w:rFonts w:cs="Times New Roman"/>
      </w:rPr>
    </w:lvl>
  </w:abstractNum>
  <w:abstractNum w:abstractNumId="2">
    <w:nsid w:val="20E64247"/>
    <w:multiLevelType w:val="multilevel"/>
    <w:tmpl w:val="12F0FBA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38B12634"/>
    <w:multiLevelType w:val="multilevel"/>
    <w:tmpl w:val="C0C6E7C6"/>
    <w:lvl w:ilvl="0">
      <w:start w:val="2"/>
      <w:numFmt w:val="decimal"/>
      <w:lvlText w:val="%1."/>
      <w:lvlJc w:val="left"/>
      <w:pPr>
        <w:ind w:left="450" w:hanging="450"/>
      </w:pPr>
      <w:rPr>
        <w:rFonts w:cs="Times New Roman" w:hint="default"/>
      </w:rPr>
    </w:lvl>
    <w:lvl w:ilvl="1">
      <w:start w:val="1"/>
      <w:numFmt w:val="decimal"/>
      <w:lvlText w:val="%1.%2."/>
      <w:lvlJc w:val="left"/>
      <w:pPr>
        <w:ind w:left="1395" w:hanging="720"/>
      </w:pPr>
      <w:rPr>
        <w:rFonts w:cs="Times New Roman" w:hint="default"/>
        <w:b/>
      </w:rPr>
    </w:lvl>
    <w:lvl w:ilvl="2">
      <w:start w:val="1"/>
      <w:numFmt w:val="decimal"/>
      <w:lvlText w:val="%1.%2.%3."/>
      <w:lvlJc w:val="left"/>
      <w:pPr>
        <w:ind w:left="2070" w:hanging="720"/>
      </w:pPr>
      <w:rPr>
        <w:rFonts w:cs="Times New Roman" w:hint="default"/>
        <w:b/>
      </w:rPr>
    </w:lvl>
    <w:lvl w:ilvl="3">
      <w:start w:val="1"/>
      <w:numFmt w:val="decimal"/>
      <w:lvlText w:val="%1.%2.%3.%4."/>
      <w:lvlJc w:val="left"/>
      <w:pPr>
        <w:ind w:left="3105" w:hanging="1080"/>
      </w:pPr>
      <w:rPr>
        <w:rFonts w:cs="Times New Roman" w:hint="default"/>
        <w:b/>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815" w:hanging="1440"/>
      </w:pPr>
      <w:rPr>
        <w:rFonts w:cs="Times New Roman" w:hint="default"/>
      </w:rPr>
    </w:lvl>
    <w:lvl w:ilvl="6">
      <w:start w:val="1"/>
      <w:numFmt w:val="decimal"/>
      <w:lvlText w:val="%1.%2.%3.%4.%5.%6.%7."/>
      <w:lvlJc w:val="left"/>
      <w:pPr>
        <w:ind w:left="5850" w:hanging="1800"/>
      </w:pPr>
      <w:rPr>
        <w:rFonts w:cs="Times New Roman" w:hint="default"/>
      </w:rPr>
    </w:lvl>
    <w:lvl w:ilvl="7">
      <w:start w:val="1"/>
      <w:numFmt w:val="decimal"/>
      <w:lvlText w:val="%1.%2.%3.%4.%5.%6.%7.%8."/>
      <w:lvlJc w:val="left"/>
      <w:pPr>
        <w:ind w:left="6525" w:hanging="1800"/>
      </w:pPr>
      <w:rPr>
        <w:rFonts w:cs="Times New Roman" w:hint="default"/>
      </w:rPr>
    </w:lvl>
    <w:lvl w:ilvl="8">
      <w:start w:val="1"/>
      <w:numFmt w:val="decimal"/>
      <w:lvlText w:val="%1.%2.%3.%4.%5.%6.%7.%8.%9."/>
      <w:lvlJc w:val="left"/>
      <w:pPr>
        <w:ind w:left="7560" w:hanging="2160"/>
      </w:pPr>
      <w:rPr>
        <w:rFonts w:cs="Times New Roman" w:hint="default"/>
      </w:rPr>
    </w:lvl>
  </w:abstractNum>
  <w:abstractNum w:abstractNumId="4">
    <w:nsid w:val="428112A6"/>
    <w:multiLevelType w:val="multilevel"/>
    <w:tmpl w:val="0DA85D2E"/>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60"/>
        </w:tabs>
        <w:ind w:left="1060" w:hanging="360"/>
      </w:pPr>
      <w:rPr>
        <w:rFonts w:cs="Times New Roman" w:hint="default"/>
      </w:rPr>
    </w:lvl>
    <w:lvl w:ilvl="2">
      <w:start w:val="1"/>
      <w:numFmt w:val="decimal"/>
      <w:isLgl/>
      <w:lvlText w:val="%1.%2.%3"/>
      <w:lvlJc w:val="left"/>
      <w:pPr>
        <w:tabs>
          <w:tab w:val="num" w:pos="1760"/>
        </w:tabs>
        <w:ind w:left="1760" w:hanging="720"/>
      </w:pPr>
      <w:rPr>
        <w:rFonts w:cs="Times New Roman" w:hint="default"/>
        <w:b/>
      </w:rPr>
    </w:lvl>
    <w:lvl w:ilvl="3">
      <w:start w:val="1"/>
      <w:numFmt w:val="decimal"/>
      <w:isLgl/>
      <w:lvlText w:val="%1.%2.%3.%4"/>
      <w:lvlJc w:val="left"/>
      <w:pPr>
        <w:tabs>
          <w:tab w:val="num" w:pos="2460"/>
        </w:tabs>
        <w:ind w:left="2460" w:hanging="1080"/>
      </w:pPr>
      <w:rPr>
        <w:rFonts w:cs="Times New Roman" w:hint="default"/>
      </w:rPr>
    </w:lvl>
    <w:lvl w:ilvl="4">
      <w:start w:val="1"/>
      <w:numFmt w:val="decimal"/>
      <w:isLgl/>
      <w:lvlText w:val="%1.%2.%3.%4.%5"/>
      <w:lvlJc w:val="left"/>
      <w:pPr>
        <w:tabs>
          <w:tab w:val="num" w:pos="2800"/>
        </w:tabs>
        <w:ind w:left="2800" w:hanging="1080"/>
      </w:pPr>
      <w:rPr>
        <w:rFonts w:cs="Times New Roman" w:hint="default"/>
      </w:rPr>
    </w:lvl>
    <w:lvl w:ilvl="5">
      <w:start w:val="1"/>
      <w:numFmt w:val="decimal"/>
      <w:isLgl/>
      <w:lvlText w:val="%1.%2.%3.%4.%5.%6"/>
      <w:lvlJc w:val="left"/>
      <w:pPr>
        <w:tabs>
          <w:tab w:val="num" w:pos="3500"/>
        </w:tabs>
        <w:ind w:left="3500" w:hanging="1440"/>
      </w:pPr>
      <w:rPr>
        <w:rFonts w:cs="Times New Roman" w:hint="default"/>
      </w:rPr>
    </w:lvl>
    <w:lvl w:ilvl="6">
      <w:start w:val="1"/>
      <w:numFmt w:val="decimal"/>
      <w:isLgl/>
      <w:lvlText w:val="%1.%2.%3.%4.%5.%6.%7"/>
      <w:lvlJc w:val="left"/>
      <w:pPr>
        <w:tabs>
          <w:tab w:val="num" w:pos="3840"/>
        </w:tabs>
        <w:ind w:left="3840" w:hanging="1440"/>
      </w:pPr>
      <w:rPr>
        <w:rFonts w:cs="Times New Roman" w:hint="default"/>
      </w:rPr>
    </w:lvl>
    <w:lvl w:ilvl="7">
      <w:start w:val="1"/>
      <w:numFmt w:val="decimal"/>
      <w:isLgl/>
      <w:lvlText w:val="%1.%2.%3.%4.%5.%6.%7.%8"/>
      <w:lvlJc w:val="left"/>
      <w:pPr>
        <w:tabs>
          <w:tab w:val="num" w:pos="4540"/>
        </w:tabs>
        <w:ind w:left="4540" w:hanging="1800"/>
      </w:pPr>
      <w:rPr>
        <w:rFonts w:cs="Times New Roman" w:hint="default"/>
      </w:rPr>
    </w:lvl>
    <w:lvl w:ilvl="8">
      <w:start w:val="1"/>
      <w:numFmt w:val="decimal"/>
      <w:isLgl/>
      <w:lvlText w:val="%1.%2.%3.%4.%5.%6.%7.%8.%9"/>
      <w:lvlJc w:val="left"/>
      <w:pPr>
        <w:tabs>
          <w:tab w:val="num" w:pos="5240"/>
        </w:tabs>
        <w:ind w:left="5240" w:hanging="2160"/>
      </w:pPr>
      <w:rPr>
        <w:rFonts w:cs="Times New Roman" w:hint="default"/>
      </w:rPr>
    </w:lvl>
  </w:abstractNum>
  <w:abstractNum w:abstractNumId="5">
    <w:nsid w:val="57B1655B"/>
    <w:multiLevelType w:val="multilevel"/>
    <w:tmpl w:val="F47A9CCC"/>
    <w:lvl w:ilvl="0">
      <w:start w:val="2"/>
      <w:numFmt w:val="decimal"/>
      <w:lvlText w:val="%1"/>
      <w:lvlJc w:val="left"/>
      <w:pPr>
        <w:ind w:left="600" w:hanging="600"/>
      </w:pPr>
      <w:rPr>
        <w:rFonts w:cs="Times New Roman" w:hint="default"/>
      </w:rPr>
    </w:lvl>
    <w:lvl w:ilvl="1">
      <w:start w:val="2"/>
      <w:numFmt w:val="decimal"/>
      <w:lvlText w:val="%1.%2"/>
      <w:lvlJc w:val="left"/>
      <w:pPr>
        <w:ind w:left="780" w:hanging="600"/>
      </w:pPr>
      <w:rPr>
        <w:rFonts w:cs="Times New Roman" w:hint="default"/>
      </w:rPr>
    </w:lvl>
    <w:lvl w:ilvl="2">
      <w:start w:val="3"/>
      <w:numFmt w:val="decimal"/>
      <w:lvlText w:val="%1.%2.%3"/>
      <w:lvlJc w:val="left"/>
      <w:pPr>
        <w:ind w:left="1080" w:hanging="720"/>
      </w:pPr>
      <w:rPr>
        <w:rFonts w:cs="Times New Roman" w:hint="default"/>
        <w:b/>
      </w:rPr>
    </w:lvl>
    <w:lvl w:ilvl="3">
      <w:start w:val="1"/>
      <w:numFmt w:val="decimal"/>
      <w:lvlText w:val="%1.%2.%3.%4"/>
      <w:lvlJc w:val="left"/>
      <w:pPr>
        <w:ind w:left="1620" w:hanging="1080"/>
      </w:pPr>
      <w:rPr>
        <w:rFonts w:cs="Times New Roman" w:hint="default"/>
        <w:b/>
      </w:rPr>
    </w:lvl>
    <w:lvl w:ilvl="4">
      <w:start w:val="1"/>
      <w:numFmt w:val="decimal"/>
      <w:lvlText w:val="%1.%2.%3.%4.%5"/>
      <w:lvlJc w:val="left"/>
      <w:pPr>
        <w:ind w:left="2073" w:hanging="1080"/>
      </w:pPr>
      <w:rPr>
        <w:rFonts w:cs="Times New Roman" w:hint="default"/>
        <w:b/>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6">
    <w:nsid w:val="5C5D3322"/>
    <w:multiLevelType w:val="hybridMultilevel"/>
    <w:tmpl w:val="0ABC14E8"/>
    <w:lvl w:ilvl="0" w:tplc="776CCAA6">
      <w:start w:val="1"/>
      <w:numFmt w:val="lowerRoman"/>
      <w:lvlText w:val="%1)"/>
      <w:lvlJc w:val="left"/>
      <w:pPr>
        <w:tabs>
          <w:tab w:val="num" w:pos="1620"/>
        </w:tabs>
        <w:ind w:left="1620" w:hanging="720"/>
      </w:pPr>
      <w:rPr>
        <w:rFonts w:cs="Times New Roman" w:hint="default"/>
        <w:b/>
      </w:rPr>
    </w:lvl>
    <w:lvl w:ilvl="1" w:tplc="3850B198">
      <w:start w:val="1"/>
      <w:numFmt w:val="decimal"/>
      <w:lvlText w:val="%2."/>
      <w:lvlJc w:val="left"/>
      <w:pPr>
        <w:tabs>
          <w:tab w:val="num" w:pos="1980"/>
        </w:tabs>
        <w:ind w:left="1980" w:hanging="360"/>
      </w:pPr>
      <w:rPr>
        <w:rFonts w:cs="Times New Roman" w:hint="default"/>
      </w:rPr>
    </w:lvl>
    <w:lvl w:ilvl="2" w:tplc="0C0A001B" w:tentative="1">
      <w:start w:val="1"/>
      <w:numFmt w:val="lowerRoman"/>
      <w:lvlText w:val="%3."/>
      <w:lvlJc w:val="right"/>
      <w:pPr>
        <w:tabs>
          <w:tab w:val="num" w:pos="2700"/>
        </w:tabs>
        <w:ind w:left="2700" w:hanging="180"/>
      </w:pPr>
      <w:rPr>
        <w:rFonts w:cs="Times New Roman"/>
      </w:rPr>
    </w:lvl>
    <w:lvl w:ilvl="3" w:tplc="0C0A000F" w:tentative="1">
      <w:start w:val="1"/>
      <w:numFmt w:val="decimal"/>
      <w:lvlText w:val="%4."/>
      <w:lvlJc w:val="left"/>
      <w:pPr>
        <w:tabs>
          <w:tab w:val="num" w:pos="3420"/>
        </w:tabs>
        <w:ind w:left="3420" w:hanging="360"/>
      </w:pPr>
      <w:rPr>
        <w:rFonts w:cs="Times New Roman"/>
      </w:rPr>
    </w:lvl>
    <w:lvl w:ilvl="4" w:tplc="0C0A0019" w:tentative="1">
      <w:start w:val="1"/>
      <w:numFmt w:val="lowerLetter"/>
      <w:lvlText w:val="%5."/>
      <w:lvlJc w:val="left"/>
      <w:pPr>
        <w:tabs>
          <w:tab w:val="num" w:pos="4140"/>
        </w:tabs>
        <w:ind w:left="4140" w:hanging="360"/>
      </w:pPr>
      <w:rPr>
        <w:rFonts w:cs="Times New Roman"/>
      </w:rPr>
    </w:lvl>
    <w:lvl w:ilvl="5" w:tplc="0C0A001B" w:tentative="1">
      <w:start w:val="1"/>
      <w:numFmt w:val="lowerRoman"/>
      <w:lvlText w:val="%6."/>
      <w:lvlJc w:val="right"/>
      <w:pPr>
        <w:tabs>
          <w:tab w:val="num" w:pos="4860"/>
        </w:tabs>
        <w:ind w:left="4860" w:hanging="180"/>
      </w:pPr>
      <w:rPr>
        <w:rFonts w:cs="Times New Roman"/>
      </w:rPr>
    </w:lvl>
    <w:lvl w:ilvl="6" w:tplc="0C0A000F" w:tentative="1">
      <w:start w:val="1"/>
      <w:numFmt w:val="decimal"/>
      <w:lvlText w:val="%7."/>
      <w:lvlJc w:val="left"/>
      <w:pPr>
        <w:tabs>
          <w:tab w:val="num" w:pos="5580"/>
        </w:tabs>
        <w:ind w:left="5580" w:hanging="360"/>
      </w:pPr>
      <w:rPr>
        <w:rFonts w:cs="Times New Roman"/>
      </w:rPr>
    </w:lvl>
    <w:lvl w:ilvl="7" w:tplc="0C0A0019" w:tentative="1">
      <w:start w:val="1"/>
      <w:numFmt w:val="lowerLetter"/>
      <w:lvlText w:val="%8."/>
      <w:lvlJc w:val="left"/>
      <w:pPr>
        <w:tabs>
          <w:tab w:val="num" w:pos="6300"/>
        </w:tabs>
        <w:ind w:left="6300" w:hanging="360"/>
      </w:pPr>
      <w:rPr>
        <w:rFonts w:cs="Times New Roman"/>
      </w:rPr>
    </w:lvl>
    <w:lvl w:ilvl="8" w:tplc="0C0A001B" w:tentative="1">
      <w:start w:val="1"/>
      <w:numFmt w:val="lowerRoman"/>
      <w:lvlText w:val="%9."/>
      <w:lvlJc w:val="right"/>
      <w:pPr>
        <w:tabs>
          <w:tab w:val="num" w:pos="7020"/>
        </w:tabs>
        <w:ind w:left="7020" w:hanging="180"/>
      </w:pPr>
      <w:rPr>
        <w:rFonts w:cs="Times New Roman"/>
      </w:rPr>
    </w:lvl>
  </w:abstractNum>
  <w:abstractNum w:abstractNumId="7">
    <w:nsid w:val="694B2AEA"/>
    <w:multiLevelType w:val="hybridMultilevel"/>
    <w:tmpl w:val="26B074E0"/>
    <w:lvl w:ilvl="0" w:tplc="11C8978A">
      <w:start w:val="1"/>
      <w:numFmt w:val="decimal"/>
      <w:lvlText w:val="%1."/>
      <w:lvlJc w:val="left"/>
      <w:pPr>
        <w:ind w:left="1083" w:hanging="37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69761FFE"/>
    <w:multiLevelType w:val="multilevel"/>
    <w:tmpl w:val="D60E5AF4"/>
    <w:lvl w:ilvl="0">
      <w:start w:val="1"/>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6F2E09F7"/>
    <w:multiLevelType w:val="multilevel"/>
    <w:tmpl w:val="8D36E030"/>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123"/>
        </w:tabs>
        <w:ind w:left="1123" w:hanging="555"/>
      </w:pPr>
      <w:rPr>
        <w:rFonts w:cs="Times New Roman" w:hint="default"/>
        <w:color w:val="auto"/>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500"/>
        </w:tabs>
        <w:ind w:left="1500" w:hanging="1080"/>
      </w:pPr>
      <w:rPr>
        <w:rFonts w:cs="Times New Roman" w:hint="default"/>
      </w:rPr>
    </w:lvl>
    <w:lvl w:ilvl="4">
      <w:start w:val="1"/>
      <w:numFmt w:val="decimal"/>
      <w:lvlText w:val="%1.%2.%3.%4.%5"/>
      <w:lvlJc w:val="left"/>
      <w:pPr>
        <w:tabs>
          <w:tab w:val="num" w:pos="1640"/>
        </w:tabs>
        <w:ind w:left="1640" w:hanging="1080"/>
      </w:pPr>
      <w:rPr>
        <w:rFonts w:cs="Times New Roman" w:hint="default"/>
      </w:rPr>
    </w:lvl>
    <w:lvl w:ilvl="5">
      <w:start w:val="1"/>
      <w:numFmt w:val="decimal"/>
      <w:lvlText w:val="%1.%2.%3.%4.%5.%6"/>
      <w:lvlJc w:val="left"/>
      <w:pPr>
        <w:tabs>
          <w:tab w:val="num" w:pos="2140"/>
        </w:tabs>
        <w:ind w:left="2140" w:hanging="1440"/>
      </w:pPr>
      <w:rPr>
        <w:rFonts w:cs="Times New Roman" w:hint="default"/>
      </w:rPr>
    </w:lvl>
    <w:lvl w:ilvl="6">
      <w:start w:val="1"/>
      <w:numFmt w:val="decimal"/>
      <w:lvlText w:val="%1.%2.%3.%4.%5.%6.%7"/>
      <w:lvlJc w:val="left"/>
      <w:pPr>
        <w:tabs>
          <w:tab w:val="num" w:pos="2280"/>
        </w:tabs>
        <w:ind w:left="2280" w:hanging="1440"/>
      </w:pPr>
      <w:rPr>
        <w:rFonts w:cs="Times New Roman" w:hint="default"/>
      </w:rPr>
    </w:lvl>
    <w:lvl w:ilvl="7">
      <w:start w:val="1"/>
      <w:numFmt w:val="decimal"/>
      <w:lvlText w:val="%1.%2.%3.%4.%5.%6.%7.%8"/>
      <w:lvlJc w:val="left"/>
      <w:pPr>
        <w:tabs>
          <w:tab w:val="num" w:pos="2780"/>
        </w:tabs>
        <w:ind w:left="2780" w:hanging="1800"/>
      </w:pPr>
      <w:rPr>
        <w:rFonts w:cs="Times New Roman" w:hint="default"/>
      </w:rPr>
    </w:lvl>
    <w:lvl w:ilvl="8">
      <w:start w:val="1"/>
      <w:numFmt w:val="decimal"/>
      <w:lvlText w:val="%1.%2.%3.%4.%5.%6.%7.%8.%9"/>
      <w:lvlJc w:val="left"/>
      <w:pPr>
        <w:tabs>
          <w:tab w:val="num" w:pos="3280"/>
        </w:tabs>
        <w:ind w:left="3280" w:hanging="2160"/>
      </w:pPr>
      <w:rPr>
        <w:rFonts w:cs="Times New Roman" w:hint="default"/>
      </w:rPr>
    </w:lvl>
  </w:abstractNum>
  <w:abstractNum w:abstractNumId="10">
    <w:nsid w:val="7180187D"/>
    <w:multiLevelType w:val="hybridMultilevel"/>
    <w:tmpl w:val="7D361002"/>
    <w:lvl w:ilvl="0" w:tplc="92C2C780">
      <w:start w:val="1"/>
      <w:numFmt w:val="lowerRoman"/>
      <w:lvlText w:val="(%1)"/>
      <w:lvlJc w:val="left"/>
      <w:pPr>
        <w:tabs>
          <w:tab w:val="num" w:pos="1080"/>
        </w:tabs>
        <w:ind w:left="1080" w:hanging="72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8"/>
  </w:num>
  <w:num w:numId="3">
    <w:abstractNumId w:val="3"/>
  </w:num>
  <w:num w:numId="4">
    <w:abstractNumId w:val="6"/>
  </w:num>
  <w:num w:numId="5">
    <w:abstractNumId w:val="1"/>
  </w:num>
  <w:num w:numId="6">
    <w:abstractNumId w:val="0"/>
  </w:num>
  <w:num w:numId="7">
    <w:abstractNumId w:val="10"/>
  </w:num>
  <w:num w:numId="8">
    <w:abstractNumId w:val="4"/>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7D"/>
    <w:rsid w:val="00004E85"/>
    <w:rsid w:val="00010B72"/>
    <w:rsid w:val="00012576"/>
    <w:rsid w:val="00017295"/>
    <w:rsid w:val="00023C5C"/>
    <w:rsid w:val="00024F7D"/>
    <w:rsid w:val="00030FBF"/>
    <w:rsid w:val="00035FC1"/>
    <w:rsid w:val="000361EC"/>
    <w:rsid w:val="00041282"/>
    <w:rsid w:val="000449D3"/>
    <w:rsid w:val="00046E06"/>
    <w:rsid w:val="0005513B"/>
    <w:rsid w:val="0006423D"/>
    <w:rsid w:val="00067C3F"/>
    <w:rsid w:val="0008607F"/>
    <w:rsid w:val="000951BC"/>
    <w:rsid w:val="0009734A"/>
    <w:rsid w:val="000A0CE7"/>
    <w:rsid w:val="000A2B37"/>
    <w:rsid w:val="000B39FC"/>
    <w:rsid w:val="000B469E"/>
    <w:rsid w:val="000B7A61"/>
    <w:rsid w:val="000C2095"/>
    <w:rsid w:val="000C3E7A"/>
    <w:rsid w:val="000D414F"/>
    <w:rsid w:val="000E7BED"/>
    <w:rsid w:val="001402E9"/>
    <w:rsid w:val="001458E9"/>
    <w:rsid w:val="00146593"/>
    <w:rsid w:val="001473B7"/>
    <w:rsid w:val="00153D26"/>
    <w:rsid w:val="001547FE"/>
    <w:rsid w:val="00155454"/>
    <w:rsid w:val="00157A2A"/>
    <w:rsid w:val="00157DC2"/>
    <w:rsid w:val="00161C74"/>
    <w:rsid w:val="00164776"/>
    <w:rsid w:val="001777E5"/>
    <w:rsid w:val="00196037"/>
    <w:rsid w:val="001A6409"/>
    <w:rsid w:val="001A65BC"/>
    <w:rsid w:val="001A7279"/>
    <w:rsid w:val="001B017D"/>
    <w:rsid w:val="001B3FEE"/>
    <w:rsid w:val="001D11CC"/>
    <w:rsid w:val="001E0E48"/>
    <w:rsid w:val="001E3008"/>
    <w:rsid w:val="001E4180"/>
    <w:rsid w:val="001E4C96"/>
    <w:rsid w:val="001F201A"/>
    <w:rsid w:val="001F7DCB"/>
    <w:rsid w:val="00201AC5"/>
    <w:rsid w:val="0020212D"/>
    <w:rsid w:val="002027EA"/>
    <w:rsid w:val="00203CD2"/>
    <w:rsid w:val="00207648"/>
    <w:rsid w:val="00210792"/>
    <w:rsid w:val="00215BDF"/>
    <w:rsid w:val="00236B17"/>
    <w:rsid w:val="00253F0B"/>
    <w:rsid w:val="0025451A"/>
    <w:rsid w:val="0025470B"/>
    <w:rsid w:val="00257B39"/>
    <w:rsid w:val="00265361"/>
    <w:rsid w:val="00284EB8"/>
    <w:rsid w:val="002960F3"/>
    <w:rsid w:val="00297D97"/>
    <w:rsid w:val="002C3DEC"/>
    <w:rsid w:val="002C477B"/>
    <w:rsid w:val="002C68BB"/>
    <w:rsid w:val="002D0316"/>
    <w:rsid w:val="002D0E7C"/>
    <w:rsid w:val="002D2BDE"/>
    <w:rsid w:val="002F4A85"/>
    <w:rsid w:val="002F5584"/>
    <w:rsid w:val="002F5CE2"/>
    <w:rsid w:val="00303D0F"/>
    <w:rsid w:val="00304313"/>
    <w:rsid w:val="003104DF"/>
    <w:rsid w:val="00310CC8"/>
    <w:rsid w:val="003117DF"/>
    <w:rsid w:val="0031259B"/>
    <w:rsid w:val="00313370"/>
    <w:rsid w:val="00321999"/>
    <w:rsid w:val="0032531B"/>
    <w:rsid w:val="00331D6D"/>
    <w:rsid w:val="00335AA5"/>
    <w:rsid w:val="0033685A"/>
    <w:rsid w:val="0034015B"/>
    <w:rsid w:val="003431F0"/>
    <w:rsid w:val="003458B0"/>
    <w:rsid w:val="00346326"/>
    <w:rsid w:val="00350EF9"/>
    <w:rsid w:val="003518D1"/>
    <w:rsid w:val="00365080"/>
    <w:rsid w:val="0037231F"/>
    <w:rsid w:val="00384993"/>
    <w:rsid w:val="00384DDE"/>
    <w:rsid w:val="00393DCB"/>
    <w:rsid w:val="00396060"/>
    <w:rsid w:val="003A3176"/>
    <w:rsid w:val="003A61B7"/>
    <w:rsid w:val="003B63F6"/>
    <w:rsid w:val="003C3BAA"/>
    <w:rsid w:val="003D0353"/>
    <w:rsid w:val="003E3153"/>
    <w:rsid w:val="003E321A"/>
    <w:rsid w:val="003F6C22"/>
    <w:rsid w:val="00403007"/>
    <w:rsid w:val="0040612B"/>
    <w:rsid w:val="0041096A"/>
    <w:rsid w:val="004208EA"/>
    <w:rsid w:val="004210D8"/>
    <w:rsid w:val="00424C60"/>
    <w:rsid w:val="004434AA"/>
    <w:rsid w:val="00450740"/>
    <w:rsid w:val="00464E85"/>
    <w:rsid w:val="0046751E"/>
    <w:rsid w:val="00471514"/>
    <w:rsid w:val="00472890"/>
    <w:rsid w:val="004743D9"/>
    <w:rsid w:val="004903EA"/>
    <w:rsid w:val="004A78B0"/>
    <w:rsid w:val="004B1D52"/>
    <w:rsid w:val="004B4E91"/>
    <w:rsid w:val="004D29EB"/>
    <w:rsid w:val="004D58B5"/>
    <w:rsid w:val="004E3A34"/>
    <w:rsid w:val="004E54D8"/>
    <w:rsid w:val="004F17B8"/>
    <w:rsid w:val="00501CD5"/>
    <w:rsid w:val="00512FB8"/>
    <w:rsid w:val="00513A41"/>
    <w:rsid w:val="0051436C"/>
    <w:rsid w:val="00516F4C"/>
    <w:rsid w:val="0051704B"/>
    <w:rsid w:val="00520160"/>
    <w:rsid w:val="00520B71"/>
    <w:rsid w:val="005238E8"/>
    <w:rsid w:val="00525889"/>
    <w:rsid w:val="0053115E"/>
    <w:rsid w:val="00531EF3"/>
    <w:rsid w:val="00535FD5"/>
    <w:rsid w:val="0055278A"/>
    <w:rsid w:val="005538EC"/>
    <w:rsid w:val="00555B28"/>
    <w:rsid w:val="00560FBD"/>
    <w:rsid w:val="00561352"/>
    <w:rsid w:val="005643A9"/>
    <w:rsid w:val="00580731"/>
    <w:rsid w:val="00582575"/>
    <w:rsid w:val="0058627F"/>
    <w:rsid w:val="00593A4A"/>
    <w:rsid w:val="005B38B8"/>
    <w:rsid w:val="005B7800"/>
    <w:rsid w:val="005C060F"/>
    <w:rsid w:val="005C5126"/>
    <w:rsid w:val="005D6348"/>
    <w:rsid w:val="005E5470"/>
    <w:rsid w:val="0060016D"/>
    <w:rsid w:val="00614231"/>
    <w:rsid w:val="00614CAC"/>
    <w:rsid w:val="006242A9"/>
    <w:rsid w:val="00627307"/>
    <w:rsid w:val="00634992"/>
    <w:rsid w:val="00635BFC"/>
    <w:rsid w:val="0064013A"/>
    <w:rsid w:val="00640C39"/>
    <w:rsid w:val="00642C5E"/>
    <w:rsid w:val="00655917"/>
    <w:rsid w:val="0067098C"/>
    <w:rsid w:val="006747F2"/>
    <w:rsid w:val="00677014"/>
    <w:rsid w:val="0068193F"/>
    <w:rsid w:val="0069229A"/>
    <w:rsid w:val="006A0C9C"/>
    <w:rsid w:val="006A4F57"/>
    <w:rsid w:val="006A5E40"/>
    <w:rsid w:val="006B457B"/>
    <w:rsid w:val="006C1E84"/>
    <w:rsid w:val="006C49B9"/>
    <w:rsid w:val="006D0450"/>
    <w:rsid w:val="006D289F"/>
    <w:rsid w:val="006E1A88"/>
    <w:rsid w:val="006E5FF3"/>
    <w:rsid w:val="006F00A0"/>
    <w:rsid w:val="006F693B"/>
    <w:rsid w:val="00700514"/>
    <w:rsid w:val="00701756"/>
    <w:rsid w:val="00705976"/>
    <w:rsid w:val="00706DAD"/>
    <w:rsid w:val="0072089C"/>
    <w:rsid w:val="00723C50"/>
    <w:rsid w:val="00743905"/>
    <w:rsid w:val="0074566C"/>
    <w:rsid w:val="00746D3B"/>
    <w:rsid w:val="007648F3"/>
    <w:rsid w:val="00770CD3"/>
    <w:rsid w:val="00780D21"/>
    <w:rsid w:val="00782538"/>
    <w:rsid w:val="00782873"/>
    <w:rsid w:val="007A0374"/>
    <w:rsid w:val="007A75C6"/>
    <w:rsid w:val="007B73E6"/>
    <w:rsid w:val="007C0B94"/>
    <w:rsid w:val="007C59EC"/>
    <w:rsid w:val="007C7B4A"/>
    <w:rsid w:val="007C7FF3"/>
    <w:rsid w:val="007D2CB5"/>
    <w:rsid w:val="007D2E3C"/>
    <w:rsid w:val="007D7697"/>
    <w:rsid w:val="007E00B4"/>
    <w:rsid w:val="007E20E8"/>
    <w:rsid w:val="008117CB"/>
    <w:rsid w:val="00820C6C"/>
    <w:rsid w:val="00824AF2"/>
    <w:rsid w:val="008264BF"/>
    <w:rsid w:val="00826F06"/>
    <w:rsid w:val="008324FD"/>
    <w:rsid w:val="00833615"/>
    <w:rsid w:val="008471BB"/>
    <w:rsid w:val="008578E3"/>
    <w:rsid w:val="00857C5C"/>
    <w:rsid w:val="00861875"/>
    <w:rsid w:val="00862452"/>
    <w:rsid w:val="00872595"/>
    <w:rsid w:val="00872866"/>
    <w:rsid w:val="0087399A"/>
    <w:rsid w:val="0088497E"/>
    <w:rsid w:val="00886E34"/>
    <w:rsid w:val="00893370"/>
    <w:rsid w:val="008A0075"/>
    <w:rsid w:val="008B1228"/>
    <w:rsid w:val="008B76E0"/>
    <w:rsid w:val="008C383B"/>
    <w:rsid w:val="008D28BC"/>
    <w:rsid w:val="009032DB"/>
    <w:rsid w:val="00906838"/>
    <w:rsid w:val="0091427F"/>
    <w:rsid w:val="00914C4F"/>
    <w:rsid w:val="00924B71"/>
    <w:rsid w:val="00936CC9"/>
    <w:rsid w:val="0094168E"/>
    <w:rsid w:val="00953DE2"/>
    <w:rsid w:val="00954305"/>
    <w:rsid w:val="00956CDE"/>
    <w:rsid w:val="0096113D"/>
    <w:rsid w:val="00965EB9"/>
    <w:rsid w:val="00967DC7"/>
    <w:rsid w:val="00977908"/>
    <w:rsid w:val="00981B49"/>
    <w:rsid w:val="009860DC"/>
    <w:rsid w:val="00991415"/>
    <w:rsid w:val="00995A95"/>
    <w:rsid w:val="0099610D"/>
    <w:rsid w:val="009A1DD4"/>
    <w:rsid w:val="009B7145"/>
    <w:rsid w:val="009C4F33"/>
    <w:rsid w:val="009C553E"/>
    <w:rsid w:val="009C7AA5"/>
    <w:rsid w:val="009D1F64"/>
    <w:rsid w:val="009D3A05"/>
    <w:rsid w:val="009D6B60"/>
    <w:rsid w:val="009E15EB"/>
    <w:rsid w:val="009E77C9"/>
    <w:rsid w:val="009F0154"/>
    <w:rsid w:val="00A002A1"/>
    <w:rsid w:val="00A02AA2"/>
    <w:rsid w:val="00A03757"/>
    <w:rsid w:val="00A058D9"/>
    <w:rsid w:val="00A0601A"/>
    <w:rsid w:val="00A15BBE"/>
    <w:rsid w:val="00A20C17"/>
    <w:rsid w:val="00A24979"/>
    <w:rsid w:val="00A24FAC"/>
    <w:rsid w:val="00A31968"/>
    <w:rsid w:val="00A419AA"/>
    <w:rsid w:val="00A41D04"/>
    <w:rsid w:val="00A45A2B"/>
    <w:rsid w:val="00A65D83"/>
    <w:rsid w:val="00A664FB"/>
    <w:rsid w:val="00A67D73"/>
    <w:rsid w:val="00A74BB3"/>
    <w:rsid w:val="00A86097"/>
    <w:rsid w:val="00A94B60"/>
    <w:rsid w:val="00AA43CD"/>
    <w:rsid w:val="00AA45E1"/>
    <w:rsid w:val="00AA55B2"/>
    <w:rsid w:val="00AA7D59"/>
    <w:rsid w:val="00AB14DE"/>
    <w:rsid w:val="00AB2C95"/>
    <w:rsid w:val="00AB6544"/>
    <w:rsid w:val="00AB7156"/>
    <w:rsid w:val="00AD2A3A"/>
    <w:rsid w:val="00AE0DCA"/>
    <w:rsid w:val="00AE29E5"/>
    <w:rsid w:val="00AE5038"/>
    <w:rsid w:val="00AE76D1"/>
    <w:rsid w:val="00AF289C"/>
    <w:rsid w:val="00AF532B"/>
    <w:rsid w:val="00B21E2D"/>
    <w:rsid w:val="00B26C1F"/>
    <w:rsid w:val="00B30DE5"/>
    <w:rsid w:val="00B34349"/>
    <w:rsid w:val="00B5374D"/>
    <w:rsid w:val="00B63844"/>
    <w:rsid w:val="00B64904"/>
    <w:rsid w:val="00B703C6"/>
    <w:rsid w:val="00B75ACD"/>
    <w:rsid w:val="00B83B35"/>
    <w:rsid w:val="00B84DD8"/>
    <w:rsid w:val="00B949E7"/>
    <w:rsid w:val="00B97631"/>
    <w:rsid w:val="00BA1758"/>
    <w:rsid w:val="00BA233F"/>
    <w:rsid w:val="00BA2D2A"/>
    <w:rsid w:val="00BA6A49"/>
    <w:rsid w:val="00BB0DA7"/>
    <w:rsid w:val="00BC2A9A"/>
    <w:rsid w:val="00BC33AD"/>
    <w:rsid w:val="00BC498D"/>
    <w:rsid w:val="00BD0E68"/>
    <w:rsid w:val="00BE2F0E"/>
    <w:rsid w:val="00BF324E"/>
    <w:rsid w:val="00BF38D6"/>
    <w:rsid w:val="00BF451A"/>
    <w:rsid w:val="00C00644"/>
    <w:rsid w:val="00C01944"/>
    <w:rsid w:val="00C04734"/>
    <w:rsid w:val="00C074F8"/>
    <w:rsid w:val="00C21BE6"/>
    <w:rsid w:val="00C308B1"/>
    <w:rsid w:val="00C32341"/>
    <w:rsid w:val="00C32853"/>
    <w:rsid w:val="00C46B1F"/>
    <w:rsid w:val="00C47BFF"/>
    <w:rsid w:val="00C47D0C"/>
    <w:rsid w:val="00C63CC1"/>
    <w:rsid w:val="00C77FE0"/>
    <w:rsid w:val="00C86269"/>
    <w:rsid w:val="00C86F37"/>
    <w:rsid w:val="00C91304"/>
    <w:rsid w:val="00C931F4"/>
    <w:rsid w:val="00CA3774"/>
    <w:rsid w:val="00CB7374"/>
    <w:rsid w:val="00CE45C9"/>
    <w:rsid w:val="00CE53F7"/>
    <w:rsid w:val="00CE567A"/>
    <w:rsid w:val="00CE7C6E"/>
    <w:rsid w:val="00CF050C"/>
    <w:rsid w:val="00CF2603"/>
    <w:rsid w:val="00D0161E"/>
    <w:rsid w:val="00D063A2"/>
    <w:rsid w:val="00D1134A"/>
    <w:rsid w:val="00D12DFD"/>
    <w:rsid w:val="00D25833"/>
    <w:rsid w:val="00D363CF"/>
    <w:rsid w:val="00D429CD"/>
    <w:rsid w:val="00D5133B"/>
    <w:rsid w:val="00D53D0C"/>
    <w:rsid w:val="00D64DB6"/>
    <w:rsid w:val="00D668B7"/>
    <w:rsid w:val="00D74C24"/>
    <w:rsid w:val="00D7720E"/>
    <w:rsid w:val="00D81433"/>
    <w:rsid w:val="00D82C8C"/>
    <w:rsid w:val="00D841CD"/>
    <w:rsid w:val="00D86727"/>
    <w:rsid w:val="00D87A34"/>
    <w:rsid w:val="00D95A53"/>
    <w:rsid w:val="00D9667D"/>
    <w:rsid w:val="00D9732A"/>
    <w:rsid w:val="00DA1D7C"/>
    <w:rsid w:val="00DA3D17"/>
    <w:rsid w:val="00DA44CF"/>
    <w:rsid w:val="00DB2751"/>
    <w:rsid w:val="00DD770A"/>
    <w:rsid w:val="00DE1D60"/>
    <w:rsid w:val="00DE49D6"/>
    <w:rsid w:val="00DE53FB"/>
    <w:rsid w:val="00E00088"/>
    <w:rsid w:val="00E07E97"/>
    <w:rsid w:val="00E114D1"/>
    <w:rsid w:val="00E11BCA"/>
    <w:rsid w:val="00E2137E"/>
    <w:rsid w:val="00E25B5B"/>
    <w:rsid w:val="00E30D7C"/>
    <w:rsid w:val="00E339ED"/>
    <w:rsid w:val="00E374E7"/>
    <w:rsid w:val="00E46425"/>
    <w:rsid w:val="00E47B64"/>
    <w:rsid w:val="00E5011D"/>
    <w:rsid w:val="00E5575A"/>
    <w:rsid w:val="00E5593C"/>
    <w:rsid w:val="00E72F53"/>
    <w:rsid w:val="00E81278"/>
    <w:rsid w:val="00EA0995"/>
    <w:rsid w:val="00EA1043"/>
    <w:rsid w:val="00EA7A74"/>
    <w:rsid w:val="00EB4738"/>
    <w:rsid w:val="00EB5466"/>
    <w:rsid w:val="00EB59B9"/>
    <w:rsid w:val="00EB659C"/>
    <w:rsid w:val="00EB6B2C"/>
    <w:rsid w:val="00EB72D3"/>
    <w:rsid w:val="00EE770C"/>
    <w:rsid w:val="00EF226B"/>
    <w:rsid w:val="00EF3BC3"/>
    <w:rsid w:val="00EF6737"/>
    <w:rsid w:val="00F05F25"/>
    <w:rsid w:val="00F13E01"/>
    <w:rsid w:val="00F1431E"/>
    <w:rsid w:val="00F23FF7"/>
    <w:rsid w:val="00F27C13"/>
    <w:rsid w:val="00F352C2"/>
    <w:rsid w:val="00F37D56"/>
    <w:rsid w:val="00F418B6"/>
    <w:rsid w:val="00F52AA6"/>
    <w:rsid w:val="00F56658"/>
    <w:rsid w:val="00F61C65"/>
    <w:rsid w:val="00F62C8F"/>
    <w:rsid w:val="00F6474A"/>
    <w:rsid w:val="00F70136"/>
    <w:rsid w:val="00F73F18"/>
    <w:rsid w:val="00F82677"/>
    <w:rsid w:val="00F86471"/>
    <w:rsid w:val="00F8648A"/>
    <w:rsid w:val="00F90F80"/>
    <w:rsid w:val="00F9406A"/>
    <w:rsid w:val="00FC55A8"/>
    <w:rsid w:val="00FC67E5"/>
    <w:rsid w:val="00FC6BD9"/>
    <w:rsid w:val="00FD4235"/>
    <w:rsid w:val="00FE0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37D694A9-80F5-4CD6-BE0F-474086A1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67D"/>
    <w:rPr>
      <w:rFonts w:ascii="Times New Roman" w:hAnsi="Times New Roman"/>
      <w:lang w:val="es-ES" w:eastAsia="es-ES"/>
    </w:rPr>
  </w:style>
  <w:style w:type="paragraph" w:styleId="Ttulo1">
    <w:name w:val="heading 1"/>
    <w:basedOn w:val="Normal"/>
    <w:link w:val="Ttulo1Car"/>
    <w:uiPriority w:val="99"/>
    <w:qFormat/>
    <w:rsid w:val="00F8648A"/>
    <w:pPr>
      <w:spacing w:before="100" w:beforeAutospacing="1" w:after="100" w:afterAutospacing="1"/>
      <w:outlineLvl w:val="0"/>
    </w:pPr>
    <w:rPr>
      <w:rFonts w:eastAsia="Times New Roman"/>
      <w:b/>
      <w:bCs/>
      <w:kern w:val="36"/>
      <w:sz w:val="48"/>
      <w:szCs w:val="48"/>
      <w:lang w:val="es-CO" w:eastAsia="es-CO"/>
    </w:rPr>
  </w:style>
  <w:style w:type="paragraph" w:styleId="Ttulo2">
    <w:name w:val="heading 2"/>
    <w:basedOn w:val="Normal"/>
    <w:next w:val="Normal"/>
    <w:link w:val="Ttulo2Car"/>
    <w:uiPriority w:val="99"/>
    <w:qFormat/>
    <w:rsid w:val="00F8648A"/>
    <w:pPr>
      <w:keepNext/>
      <w:keepLines/>
      <w:spacing w:before="20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9"/>
    <w:qFormat/>
    <w:rsid w:val="00F8648A"/>
    <w:pPr>
      <w:keepNext/>
      <w:keepLines/>
      <w:spacing w:before="200"/>
      <w:outlineLvl w:val="2"/>
    </w:pPr>
    <w:rPr>
      <w:rFonts w:ascii="Cambria" w:eastAsia="Times New Roman" w:hAnsi="Cambria"/>
      <w:b/>
      <w:bCs/>
      <w:color w:val="4F81BD"/>
    </w:rPr>
  </w:style>
  <w:style w:type="paragraph" w:styleId="Ttulo5">
    <w:name w:val="heading 5"/>
    <w:basedOn w:val="Normal"/>
    <w:next w:val="Normal"/>
    <w:link w:val="Ttulo5Car"/>
    <w:uiPriority w:val="99"/>
    <w:qFormat/>
    <w:rsid w:val="00F8648A"/>
    <w:pPr>
      <w:keepNext/>
      <w:keepLines/>
      <w:spacing w:before="200"/>
      <w:outlineLvl w:val="4"/>
    </w:pPr>
    <w:rPr>
      <w:rFonts w:ascii="Cambria" w:eastAsia="Times New Roman" w:hAnsi="Cambria"/>
      <w:color w:val="243F60"/>
    </w:rPr>
  </w:style>
  <w:style w:type="paragraph" w:styleId="Ttulo7">
    <w:name w:val="heading 7"/>
    <w:basedOn w:val="Normal"/>
    <w:next w:val="Normal"/>
    <w:link w:val="Ttulo7Car"/>
    <w:semiHidden/>
    <w:unhideWhenUsed/>
    <w:qFormat/>
    <w:locked/>
    <w:rsid w:val="00403007"/>
    <w:pPr>
      <w:spacing w:before="240" w:after="60"/>
      <w:outlineLvl w:val="6"/>
    </w:pPr>
    <w:rPr>
      <w:rFonts w:ascii="Calibri" w:eastAsia="Times New Roman"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F8648A"/>
    <w:rPr>
      <w:rFonts w:ascii="Times New Roman" w:hAnsi="Times New Roman" w:cs="Times New Roman"/>
      <w:b/>
      <w:bCs/>
      <w:kern w:val="36"/>
      <w:sz w:val="48"/>
      <w:szCs w:val="48"/>
      <w:lang w:eastAsia="es-CO"/>
    </w:rPr>
  </w:style>
  <w:style w:type="character" w:customStyle="1" w:styleId="Ttulo2Car">
    <w:name w:val="Título 2 Car"/>
    <w:link w:val="Ttulo2"/>
    <w:uiPriority w:val="99"/>
    <w:locked/>
    <w:rsid w:val="00F8648A"/>
    <w:rPr>
      <w:rFonts w:ascii="Cambria" w:hAnsi="Cambria" w:cs="Times New Roman"/>
      <w:b/>
      <w:bCs/>
      <w:color w:val="4F81BD"/>
      <w:sz w:val="26"/>
      <w:szCs w:val="26"/>
      <w:lang w:val="es-ES" w:eastAsia="es-ES"/>
    </w:rPr>
  </w:style>
  <w:style w:type="character" w:customStyle="1" w:styleId="Ttulo3Car">
    <w:name w:val="Título 3 Car"/>
    <w:link w:val="Ttulo3"/>
    <w:uiPriority w:val="99"/>
    <w:locked/>
    <w:rsid w:val="00F8648A"/>
    <w:rPr>
      <w:rFonts w:ascii="Cambria" w:hAnsi="Cambria" w:cs="Times New Roman"/>
      <w:b/>
      <w:bCs/>
      <w:color w:val="4F81BD"/>
      <w:sz w:val="20"/>
      <w:szCs w:val="20"/>
      <w:lang w:val="es-ES" w:eastAsia="es-ES"/>
    </w:rPr>
  </w:style>
  <w:style w:type="character" w:customStyle="1" w:styleId="Ttulo5Car">
    <w:name w:val="Título 5 Car"/>
    <w:link w:val="Ttulo5"/>
    <w:uiPriority w:val="99"/>
    <w:locked/>
    <w:rsid w:val="00F8648A"/>
    <w:rPr>
      <w:rFonts w:ascii="Cambria" w:hAnsi="Cambria" w:cs="Times New Roman"/>
      <w:color w:val="243F60"/>
      <w:sz w:val="20"/>
      <w:szCs w:val="20"/>
      <w:lang w:val="es-ES" w:eastAsia="es-ES"/>
    </w:rPr>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TextonotapieCar"/>
    <w:uiPriority w:val="99"/>
    <w:qFormat/>
    <w:rsid w:val="00D9667D"/>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
    <w:link w:val="Textonotapie"/>
    <w:uiPriority w:val="99"/>
    <w:locked/>
    <w:rsid w:val="00D9667D"/>
    <w:rPr>
      <w:rFonts w:ascii="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D9667D"/>
    <w:rPr>
      <w:rFonts w:cs="Times New Roman"/>
      <w:vertAlign w:val="superscript"/>
    </w:rPr>
  </w:style>
  <w:style w:type="paragraph" w:customStyle="1" w:styleId="Sinespaciado1">
    <w:name w:val="Sin espaciado1"/>
    <w:link w:val="NoSpacingChar"/>
    <w:rsid w:val="00D9667D"/>
    <w:rPr>
      <w:sz w:val="22"/>
      <w:szCs w:val="22"/>
      <w:lang w:eastAsia="en-US"/>
    </w:rPr>
  </w:style>
  <w:style w:type="paragraph" w:styleId="Encabezado">
    <w:name w:val="header"/>
    <w:basedOn w:val="Normal"/>
    <w:link w:val="EncabezadoCar"/>
    <w:uiPriority w:val="99"/>
    <w:rsid w:val="00D9667D"/>
    <w:pPr>
      <w:tabs>
        <w:tab w:val="center" w:pos="4419"/>
        <w:tab w:val="right" w:pos="8838"/>
      </w:tabs>
    </w:pPr>
  </w:style>
  <w:style w:type="character" w:customStyle="1" w:styleId="EncabezadoCar">
    <w:name w:val="Encabezado Car"/>
    <w:link w:val="Encabezado"/>
    <w:uiPriority w:val="99"/>
    <w:locked/>
    <w:rsid w:val="00D9667D"/>
    <w:rPr>
      <w:rFonts w:ascii="Times New Roman" w:hAnsi="Times New Roman" w:cs="Times New Roman"/>
      <w:sz w:val="20"/>
      <w:szCs w:val="20"/>
      <w:lang w:val="es-ES" w:eastAsia="es-ES"/>
    </w:rPr>
  </w:style>
  <w:style w:type="paragraph" w:styleId="Piedepgina">
    <w:name w:val="footer"/>
    <w:basedOn w:val="Normal"/>
    <w:link w:val="PiedepginaCar"/>
    <w:uiPriority w:val="99"/>
    <w:rsid w:val="00D9667D"/>
    <w:pPr>
      <w:tabs>
        <w:tab w:val="center" w:pos="4419"/>
        <w:tab w:val="right" w:pos="8838"/>
      </w:tabs>
    </w:pPr>
  </w:style>
  <w:style w:type="character" w:customStyle="1" w:styleId="PiedepginaCar">
    <w:name w:val="Pie de página Car"/>
    <w:link w:val="Piedepgina"/>
    <w:uiPriority w:val="99"/>
    <w:locked/>
    <w:rsid w:val="00D9667D"/>
    <w:rPr>
      <w:rFonts w:ascii="Times New Roman" w:hAnsi="Times New Roman" w:cs="Times New Roman"/>
      <w:sz w:val="20"/>
      <w:szCs w:val="20"/>
      <w:lang w:val="es-ES" w:eastAsia="es-ES"/>
    </w:rPr>
  </w:style>
  <w:style w:type="paragraph" w:customStyle="1" w:styleId="Sinespaciado2">
    <w:name w:val="Sin espaciado2"/>
    <w:uiPriority w:val="99"/>
    <w:rsid w:val="00D9667D"/>
    <w:rPr>
      <w:rFonts w:ascii="Times New Roman" w:hAnsi="Times New Roman"/>
      <w:lang w:val="es-ES" w:eastAsia="es-ES"/>
    </w:rPr>
  </w:style>
  <w:style w:type="paragraph" w:styleId="Textoindependiente">
    <w:name w:val="Body Text"/>
    <w:basedOn w:val="Normal"/>
    <w:link w:val="TextoindependienteCar"/>
    <w:uiPriority w:val="99"/>
    <w:semiHidden/>
    <w:rsid w:val="00F8648A"/>
    <w:pPr>
      <w:spacing w:before="100" w:beforeAutospacing="1" w:after="100" w:afterAutospacing="1"/>
    </w:pPr>
    <w:rPr>
      <w:rFonts w:eastAsia="Times New Roman"/>
      <w:sz w:val="24"/>
      <w:szCs w:val="24"/>
      <w:lang w:val="es-CO" w:eastAsia="es-CO"/>
    </w:rPr>
  </w:style>
  <w:style w:type="character" w:customStyle="1" w:styleId="TextoindependienteCar">
    <w:name w:val="Texto independiente Car"/>
    <w:link w:val="Textoindependiente"/>
    <w:uiPriority w:val="99"/>
    <w:semiHidden/>
    <w:locked/>
    <w:rsid w:val="00F8648A"/>
    <w:rPr>
      <w:rFonts w:ascii="Times New Roman" w:hAnsi="Times New Roman" w:cs="Times New Roman"/>
      <w:sz w:val="24"/>
      <w:szCs w:val="24"/>
      <w:lang w:eastAsia="es-CO"/>
    </w:rPr>
  </w:style>
  <w:style w:type="paragraph" w:styleId="Sangradetextonormal">
    <w:name w:val="Body Text Indent"/>
    <w:basedOn w:val="Normal"/>
    <w:link w:val="SangradetextonormalCar"/>
    <w:uiPriority w:val="99"/>
    <w:semiHidden/>
    <w:rsid w:val="00F8648A"/>
    <w:pPr>
      <w:spacing w:before="100" w:beforeAutospacing="1" w:after="100" w:afterAutospacing="1"/>
    </w:pPr>
    <w:rPr>
      <w:rFonts w:eastAsia="Times New Roman"/>
      <w:sz w:val="24"/>
      <w:szCs w:val="24"/>
      <w:lang w:val="es-CO" w:eastAsia="es-CO"/>
    </w:rPr>
  </w:style>
  <w:style w:type="character" w:customStyle="1" w:styleId="SangradetextonormalCar">
    <w:name w:val="Sangría de texto normal Car"/>
    <w:link w:val="Sangradetextonormal"/>
    <w:uiPriority w:val="99"/>
    <w:semiHidden/>
    <w:locked/>
    <w:rsid w:val="00F8648A"/>
    <w:rPr>
      <w:rFonts w:ascii="Times New Roman" w:hAnsi="Times New Roman" w:cs="Times New Roman"/>
      <w:sz w:val="24"/>
      <w:szCs w:val="24"/>
      <w:lang w:eastAsia="es-CO"/>
    </w:rPr>
  </w:style>
  <w:style w:type="character" w:styleId="Hipervnculo">
    <w:name w:val="Hyperlink"/>
    <w:uiPriority w:val="99"/>
    <w:rsid w:val="00872866"/>
    <w:rPr>
      <w:rFonts w:cs="Times New Roman"/>
      <w:color w:val="0000FF"/>
      <w:u w:val="single"/>
    </w:rPr>
  </w:style>
  <w:style w:type="paragraph" w:customStyle="1" w:styleId="Sangradetindependiente">
    <w:name w:val="Sangría de t. independiente"/>
    <w:basedOn w:val="Normal"/>
    <w:rsid w:val="00403007"/>
    <w:pPr>
      <w:overflowPunct w:val="0"/>
      <w:autoSpaceDE w:val="0"/>
      <w:autoSpaceDN w:val="0"/>
      <w:adjustRightInd w:val="0"/>
      <w:jc w:val="center"/>
      <w:textAlignment w:val="baseline"/>
    </w:pPr>
    <w:rPr>
      <w:rFonts w:eastAsia="Times New Roman"/>
      <w:sz w:val="28"/>
      <w:szCs w:val="28"/>
    </w:rPr>
  </w:style>
  <w:style w:type="paragraph" w:styleId="Textoindependiente3">
    <w:name w:val="Body Text 3"/>
    <w:basedOn w:val="Normal"/>
    <w:link w:val="Textoindependiente3Car"/>
    <w:uiPriority w:val="99"/>
    <w:rsid w:val="00403007"/>
    <w:pPr>
      <w:spacing w:after="120"/>
    </w:pPr>
    <w:rPr>
      <w:rFonts w:eastAsia="Times New Roman"/>
      <w:sz w:val="16"/>
      <w:szCs w:val="16"/>
    </w:rPr>
  </w:style>
  <w:style w:type="character" w:customStyle="1" w:styleId="Textoindependiente3Car">
    <w:name w:val="Texto independiente 3 Car"/>
    <w:link w:val="Textoindependiente3"/>
    <w:uiPriority w:val="99"/>
    <w:rsid w:val="00403007"/>
    <w:rPr>
      <w:rFonts w:ascii="Times New Roman" w:eastAsia="Times New Roman" w:hAnsi="Times New Roman"/>
      <w:sz w:val="16"/>
      <w:szCs w:val="16"/>
      <w:lang w:val="es-ES" w:eastAsia="es-ES"/>
    </w:rPr>
  </w:style>
  <w:style w:type="paragraph" w:customStyle="1" w:styleId="BodyText21">
    <w:name w:val="Body Text 21"/>
    <w:basedOn w:val="Normal"/>
    <w:rsid w:val="00403007"/>
    <w:pPr>
      <w:widowControl w:val="0"/>
      <w:overflowPunct w:val="0"/>
      <w:autoSpaceDE w:val="0"/>
      <w:autoSpaceDN w:val="0"/>
      <w:adjustRightInd w:val="0"/>
      <w:spacing w:line="360" w:lineRule="auto"/>
      <w:jc w:val="both"/>
      <w:textAlignment w:val="baseline"/>
    </w:pPr>
    <w:rPr>
      <w:rFonts w:eastAsia="Times New Roman"/>
      <w:sz w:val="28"/>
      <w:szCs w:val="28"/>
      <w:lang w:val="es-CO"/>
    </w:rPr>
  </w:style>
  <w:style w:type="paragraph" w:customStyle="1" w:styleId="BodyText25">
    <w:name w:val="Body Text 25"/>
    <w:basedOn w:val="Normal"/>
    <w:rsid w:val="00403007"/>
    <w:pPr>
      <w:overflowPunct w:val="0"/>
      <w:autoSpaceDE w:val="0"/>
      <w:autoSpaceDN w:val="0"/>
      <w:adjustRightInd w:val="0"/>
      <w:ind w:right="51"/>
      <w:jc w:val="both"/>
      <w:textAlignment w:val="baseline"/>
    </w:pPr>
    <w:rPr>
      <w:rFonts w:ascii="Arial" w:eastAsia="Times New Roman" w:hAnsi="Arial" w:cs="Arial"/>
      <w:sz w:val="28"/>
      <w:szCs w:val="28"/>
    </w:rPr>
  </w:style>
  <w:style w:type="character" w:customStyle="1" w:styleId="Ttulo7Car">
    <w:name w:val="Título 7 Car"/>
    <w:link w:val="Ttulo7"/>
    <w:semiHidden/>
    <w:rsid w:val="00403007"/>
    <w:rPr>
      <w:rFonts w:ascii="Calibri" w:eastAsia="Times New Roman" w:hAnsi="Calibri" w:cs="Times New Roman"/>
      <w:sz w:val="24"/>
      <w:szCs w:val="24"/>
      <w:lang w:val="es-ES" w:eastAsia="es-ES"/>
    </w:rPr>
  </w:style>
  <w:style w:type="paragraph" w:styleId="Prrafodelista">
    <w:name w:val="List Paragraph"/>
    <w:basedOn w:val="Normal"/>
    <w:uiPriority w:val="34"/>
    <w:rsid w:val="00403007"/>
    <w:pPr>
      <w:ind w:left="708"/>
    </w:pPr>
    <w:rPr>
      <w:rFonts w:eastAsia="Times New Roman"/>
      <w:sz w:val="24"/>
      <w:szCs w:val="24"/>
    </w:rPr>
  </w:style>
  <w:style w:type="paragraph" w:styleId="Puesto">
    <w:name w:val="Title"/>
    <w:basedOn w:val="Normal"/>
    <w:link w:val="PuestoCar"/>
    <w:qFormat/>
    <w:locked/>
    <w:rsid w:val="00393DCB"/>
    <w:pPr>
      <w:jc w:val="center"/>
    </w:pPr>
    <w:rPr>
      <w:rFonts w:ascii="Arial" w:eastAsia="Times New Roman" w:hAnsi="Arial"/>
      <w:b/>
      <w:sz w:val="28"/>
    </w:rPr>
  </w:style>
  <w:style w:type="character" w:customStyle="1" w:styleId="PuestoCar">
    <w:name w:val="Puesto Car"/>
    <w:link w:val="Puesto"/>
    <w:rsid w:val="00393DCB"/>
    <w:rPr>
      <w:rFonts w:ascii="Arial" w:eastAsia="Times New Roman" w:hAnsi="Arial"/>
      <w:b/>
      <w:sz w:val="28"/>
      <w:lang w:val="es-ES" w:eastAsia="es-ES"/>
    </w:rPr>
  </w:style>
  <w:style w:type="paragraph" w:styleId="Textodeglobo">
    <w:name w:val="Balloon Text"/>
    <w:basedOn w:val="Normal"/>
    <w:link w:val="TextodegloboCar"/>
    <w:uiPriority w:val="99"/>
    <w:semiHidden/>
    <w:unhideWhenUsed/>
    <w:rsid w:val="003C3BAA"/>
    <w:rPr>
      <w:rFonts w:ascii="Tahoma" w:hAnsi="Tahoma" w:cs="Tahoma"/>
      <w:sz w:val="16"/>
      <w:szCs w:val="16"/>
    </w:rPr>
  </w:style>
  <w:style w:type="character" w:customStyle="1" w:styleId="TextodegloboCar">
    <w:name w:val="Texto de globo Car"/>
    <w:link w:val="Textodeglobo"/>
    <w:uiPriority w:val="99"/>
    <w:semiHidden/>
    <w:rsid w:val="003C3BAA"/>
    <w:rPr>
      <w:rFonts w:ascii="Tahoma" w:hAnsi="Tahoma" w:cs="Tahoma"/>
      <w:sz w:val="16"/>
      <w:szCs w:val="16"/>
      <w:lang w:val="es-ES" w:eastAsia="es-ES"/>
    </w:rPr>
  </w:style>
  <w:style w:type="character" w:customStyle="1" w:styleId="NoSpacingChar">
    <w:name w:val="No Spacing Char"/>
    <w:link w:val="Sinespaciado1"/>
    <w:locked/>
    <w:rsid w:val="00D87A34"/>
    <w:rPr>
      <w:sz w:val="22"/>
      <w:szCs w:val="22"/>
      <w:lang w:eastAsia="en-US"/>
    </w:rPr>
  </w:style>
  <w:style w:type="paragraph" w:customStyle="1" w:styleId="Sinespaciado3">
    <w:name w:val="Sin espaciado3"/>
    <w:rsid w:val="00C86269"/>
    <w:rPr>
      <w:rFonts w:eastAsia="Times New Roman"/>
      <w:sz w:val="22"/>
      <w:szCs w:val="22"/>
      <w:lang w:eastAsia="en-US"/>
    </w:rPr>
  </w:style>
  <w:style w:type="paragraph" w:customStyle="1" w:styleId="Textoindependiente21">
    <w:name w:val="Texto independiente 21"/>
    <w:basedOn w:val="Normal"/>
    <w:rsid w:val="00705976"/>
    <w:pPr>
      <w:overflowPunct w:val="0"/>
      <w:autoSpaceDE w:val="0"/>
      <w:autoSpaceDN w:val="0"/>
      <w:adjustRightInd w:val="0"/>
      <w:spacing w:line="360" w:lineRule="auto"/>
      <w:ind w:firstLine="2835"/>
      <w:jc w:val="both"/>
      <w:textAlignment w:val="baseline"/>
    </w:pPr>
    <w:rPr>
      <w:rFonts w:ascii="Verdana" w:eastAsia="Times New Roman" w:hAnsi="Verdana" w:cs="Verdana"/>
      <w:sz w:val="24"/>
      <w:szCs w:val="24"/>
    </w:rPr>
  </w:style>
  <w:style w:type="paragraph" w:styleId="Subttulo">
    <w:name w:val="Subtitle"/>
    <w:basedOn w:val="Normal"/>
    <w:next w:val="Normal"/>
    <w:link w:val="SubttuloCar"/>
    <w:qFormat/>
    <w:locked/>
    <w:rsid w:val="0046751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46751E"/>
    <w:rPr>
      <w:rFonts w:asciiTheme="minorHAnsi" w:eastAsiaTheme="minorEastAsia" w:hAnsiTheme="minorHAnsi" w:cstheme="minorBidi"/>
      <w:color w:val="5A5A5A" w:themeColor="text1" w:themeTint="A5"/>
      <w:spacing w:val="15"/>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008741">
      <w:marLeft w:val="0"/>
      <w:marRight w:val="0"/>
      <w:marTop w:val="0"/>
      <w:marBottom w:val="0"/>
      <w:divBdr>
        <w:top w:val="none" w:sz="0" w:space="0" w:color="auto"/>
        <w:left w:val="none" w:sz="0" w:space="0" w:color="auto"/>
        <w:bottom w:val="none" w:sz="0" w:space="0" w:color="auto"/>
        <w:right w:val="none" w:sz="0" w:space="0" w:color="auto"/>
      </w:divBdr>
      <w:divsChild>
        <w:div w:id="785008806">
          <w:marLeft w:val="0"/>
          <w:marRight w:val="0"/>
          <w:marTop w:val="0"/>
          <w:marBottom w:val="0"/>
          <w:divBdr>
            <w:top w:val="none" w:sz="0" w:space="0" w:color="auto"/>
            <w:left w:val="none" w:sz="0" w:space="0" w:color="auto"/>
            <w:bottom w:val="none" w:sz="0" w:space="0" w:color="auto"/>
            <w:right w:val="none" w:sz="0" w:space="0" w:color="auto"/>
          </w:divBdr>
          <w:divsChild>
            <w:div w:id="785008788">
              <w:marLeft w:val="0"/>
              <w:marRight w:val="0"/>
              <w:marTop w:val="0"/>
              <w:marBottom w:val="0"/>
              <w:divBdr>
                <w:top w:val="none" w:sz="0" w:space="0" w:color="auto"/>
                <w:left w:val="none" w:sz="0" w:space="0" w:color="auto"/>
                <w:bottom w:val="none" w:sz="0" w:space="0" w:color="auto"/>
                <w:right w:val="none" w:sz="0" w:space="0" w:color="auto"/>
              </w:divBdr>
              <w:divsChild>
                <w:div w:id="7850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8789">
      <w:marLeft w:val="0"/>
      <w:marRight w:val="0"/>
      <w:marTop w:val="0"/>
      <w:marBottom w:val="0"/>
      <w:divBdr>
        <w:top w:val="none" w:sz="0" w:space="0" w:color="auto"/>
        <w:left w:val="none" w:sz="0" w:space="0" w:color="auto"/>
        <w:bottom w:val="none" w:sz="0" w:space="0" w:color="auto"/>
        <w:right w:val="none" w:sz="0" w:space="0" w:color="auto"/>
      </w:divBdr>
      <w:divsChild>
        <w:div w:id="785008737">
          <w:marLeft w:val="0"/>
          <w:marRight w:val="0"/>
          <w:marTop w:val="0"/>
          <w:marBottom w:val="0"/>
          <w:divBdr>
            <w:top w:val="none" w:sz="0" w:space="0" w:color="auto"/>
            <w:left w:val="none" w:sz="0" w:space="0" w:color="auto"/>
            <w:bottom w:val="none" w:sz="0" w:space="0" w:color="auto"/>
            <w:right w:val="none" w:sz="0" w:space="0" w:color="auto"/>
          </w:divBdr>
          <w:divsChild>
            <w:div w:id="785008783">
              <w:marLeft w:val="0"/>
              <w:marRight w:val="0"/>
              <w:marTop w:val="0"/>
              <w:marBottom w:val="0"/>
              <w:divBdr>
                <w:top w:val="none" w:sz="0" w:space="0" w:color="auto"/>
                <w:left w:val="none" w:sz="0" w:space="0" w:color="auto"/>
                <w:bottom w:val="none" w:sz="0" w:space="0" w:color="auto"/>
                <w:right w:val="none" w:sz="0" w:space="0" w:color="auto"/>
              </w:divBdr>
              <w:divsChild>
                <w:div w:id="785008733">
                  <w:marLeft w:val="0"/>
                  <w:marRight w:val="0"/>
                  <w:marTop w:val="0"/>
                  <w:marBottom w:val="0"/>
                  <w:divBdr>
                    <w:top w:val="none" w:sz="0" w:space="0" w:color="auto"/>
                    <w:left w:val="none" w:sz="0" w:space="0" w:color="auto"/>
                    <w:bottom w:val="none" w:sz="0" w:space="0" w:color="auto"/>
                    <w:right w:val="none" w:sz="0" w:space="0" w:color="auto"/>
                  </w:divBdr>
                  <w:divsChild>
                    <w:div w:id="785008727">
                      <w:marLeft w:val="0"/>
                      <w:marRight w:val="0"/>
                      <w:marTop w:val="0"/>
                      <w:marBottom w:val="0"/>
                      <w:divBdr>
                        <w:top w:val="none" w:sz="0" w:space="0" w:color="auto"/>
                        <w:left w:val="none" w:sz="0" w:space="0" w:color="auto"/>
                        <w:bottom w:val="none" w:sz="0" w:space="0" w:color="auto"/>
                        <w:right w:val="none" w:sz="0" w:space="0" w:color="auto"/>
                      </w:divBdr>
                    </w:div>
                    <w:div w:id="785008729">
                      <w:marLeft w:val="0"/>
                      <w:marRight w:val="0"/>
                      <w:marTop w:val="0"/>
                      <w:marBottom w:val="0"/>
                      <w:divBdr>
                        <w:top w:val="none" w:sz="0" w:space="0" w:color="auto"/>
                        <w:left w:val="none" w:sz="0" w:space="0" w:color="auto"/>
                        <w:bottom w:val="none" w:sz="0" w:space="0" w:color="auto"/>
                        <w:right w:val="none" w:sz="0" w:space="0" w:color="auto"/>
                      </w:divBdr>
                    </w:div>
                    <w:div w:id="785008730">
                      <w:marLeft w:val="0"/>
                      <w:marRight w:val="0"/>
                      <w:marTop w:val="0"/>
                      <w:marBottom w:val="0"/>
                      <w:divBdr>
                        <w:top w:val="none" w:sz="0" w:space="0" w:color="auto"/>
                        <w:left w:val="none" w:sz="0" w:space="0" w:color="auto"/>
                        <w:bottom w:val="none" w:sz="0" w:space="0" w:color="auto"/>
                        <w:right w:val="none" w:sz="0" w:space="0" w:color="auto"/>
                      </w:divBdr>
                    </w:div>
                    <w:div w:id="785008731">
                      <w:marLeft w:val="0"/>
                      <w:marRight w:val="0"/>
                      <w:marTop w:val="0"/>
                      <w:marBottom w:val="0"/>
                      <w:divBdr>
                        <w:top w:val="none" w:sz="0" w:space="0" w:color="auto"/>
                        <w:left w:val="none" w:sz="0" w:space="0" w:color="auto"/>
                        <w:bottom w:val="none" w:sz="0" w:space="0" w:color="auto"/>
                        <w:right w:val="none" w:sz="0" w:space="0" w:color="auto"/>
                      </w:divBdr>
                    </w:div>
                    <w:div w:id="785008732">
                      <w:marLeft w:val="0"/>
                      <w:marRight w:val="0"/>
                      <w:marTop w:val="0"/>
                      <w:marBottom w:val="0"/>
                      <w:divBdr>
                        <w:top w:val="none" w:sz="0" w:space="0" w:color="auto"/>
                        <w:left w:val="none" w:sz="0" w:space="0" w:color="auto"/>
                        <w:bottom w:val="none" w:sz="0" w:space="0" w:color="auto"/>
                        <w:right w:val="none" w:sz="0" w:space="0" w:color="auto"/>
                      </w:divBdr>
                    </w:div>
                    <w:div w:id="785008734">
                      <w:marLeft w:val="0"/>
                      <w:marRight w:val="0"/>
                      <w:marTop w:val="0"/>
                      <w:marBottom w:val="0"/>
                      <w:divBdr>
                        <w:top w:val="none" w:sz="0" w:space="0" w:color="auto"/>
                        <w:left w:val="none" w:sz="0" w:space="0" w:color="auto"/>
                        <w:bottom w:val="none" w:sz="0" w:space="0" w:color="auto"/>
                        <w:right w:val="none" w:sz="0" w:space="0" w:color="auto"/>
                      </w:divBdr>
                    </w:div>
                    <w:div w:id="785008736">
                      <w:marLeft w:val="0"/>
                      <w:marRight w:val="0"/>
                      <w:marTop w:val="0"/>
                      <w:marBottom w:val="0"/>
                      <w:divBdr>
                        <w:top w:val="none" w:sz="0" w:space="0" w:color="auto"/>
                        <w:left w:val="none" w:sz="0" w:space="0" w:color="auto"/>
                        <w:bottom w:val="none" w:sz="0" w:space="0" w:color="auto"/>
                        <w:right w:val="none" w:sz="0" w:space="0" w:color="auto"/>
                      </w:divBdr>
                    </w:div>
                    <w:div w:id="785008738">
                      <w:marLeft w:val="0"/>
                      <w:marRight w:val="0"/>
                      <w:marTop w:val="0"/>
                      <w:marBottom w:val="0"/>
                      <w:divBdr>
                        <w:top w:val="none" w:sz="0" w:space="0" w:color="auto"/>
                        <w:left w:val="none" w:sz="0" w:space="0" w:color="auto"/>
                        <w:bottom w:val="none" w:sz="0" w:space="0" w:color="auto"/>
                        <w:right w:val="none" w:sz="0" w:space="0" w:color="auto"/>
                      </w:divBdr>
                    </w:div>
                    <w:div w:id="785008739">
                      <w:marLeft w:val="0"/>
                      <w:marRight w:val="0"/>
                      <w:marTop w:val="0"/>
                      <w:marBottom w:val="0"/>
                      <w:divBdr>
                        <w:top w:val="none" w:sz="0" w:space="0" w:color="auto"/>
                        <w:left w:val="none" w:sz="0" w:space="0" w:color="auto"/>
                        <w:bottom w:val="none" w:sz="0" w:space="0" w:color="auto"/>
                        <w:right w:val="none" w:sz="0" w:space="0" w:color="auto"/>
                      </w:divBdr>
                    </w:div>
                    <w:div w:id="785008740">
                      <w:marLeft w:val="0"/>
                      <w:marRight w:val="0"/>
                      <w:marTop w:val="0"/>
                      <w:marBottom w:val="0"/>
                      <w:divBdr>
                        <w:top w:val="none" w:sz="0" w:space="0" w:color="auto"/>
                        <w:left w:val="none" w:sz="0" w:space="0" w:color="auto"/>
                        <w:bottom w:val="none" w:sz="0" w:space="0" w:color="auto"/>
                        <w:right w:val="none" w:sz="0" w:space="0" w:color="auto"/>
                      </w:divBdr>
                    </w:div>
                    <w:div w:id="785008742">
                      <w:marLeft w:val="0"/>
                      <w:marRight w:val="0"/>
                      <w:marTop w:val="0"/>
                      <w:marBottom w:val="0"/>
                      <w:divBdr>
                        <w:top w:val="none" w:sz="0" w:space="0" w:color="auto"/>
                        <w:left w:val="none" w:sz="0" w:space="0" w:color="auto"/>
                        <w:bottom w:val="none" w:sz="0" w:space="0" w:color="auto"/>
                        <w:right w:val="none" w:sz="0" w:space="0" w:color="auto"/>
                      </w:divBdr>
                    </w:div>
                    <w:div w:id="785008743">
                      <w:marLeft w:val="0"/>
                      <w:marRight w:val="0"/>
                      <w:marTop w:val="0"/>
                      <w:marBottom w:val="0"/>
                      <w:divBdr>
                        <w:top w:val="none" w:sz="0" w:space="0" w:color="auto"/>
                        <w:left w:val="none" w:sz="0" w:space="0" w:color="auto"/>
                        <w:bottom w:val="none" w:sz="0" w:space="0" w:color="auto"/>
                        <w:right w:val="none" w:sz="0" w:space="0" w:color="auto"/>
                      </w:divBdr>
                    </w:div>
                    <w:div w:id="785008747">
                      <w:marLeft w:val="0"/>
                      <w:marRight w:val="0"/>
                      <w:marTop w:val="0"/>
                      <w:marBottom w:val="0"/>
                      <w:divBdr>
                        <w:top w:val="none" w:sz="0" w:space="0" w:color="auto"/>
                        <w:left w:val="none" w:sz="0" w:space="0" w:color="auto"/>
                        <w:bottom w:val="none" w:sz="0" w:space="0" w:color="auto"/>
                        <w:right w:val="none" w:sz="0" w:space="0" w:color="auto"/>
                      </w:divBdr>
                    </w:div>
                    <w:div w:id="785008748">
                      <w:marLeft w:val="0"/>
                      <w:marRight w:val="0"/>
                      <w:marTop w:val="0"/>
                      <w:marBottom w:val="0"/>
                      <w:divBdr>
                        <w:top w:val="none" w:sz="0" w:space="0" w:color="auto"/>
                        <w:left w:val="none" w:sz="0" w:space="0" w:color="auto"/>
                        <w:bottom w:val="none" w:sz="0" w:space="0" w:color="auto"/>
                        <w:right w:val="none" w:sz="0" w:space="0" w:color="auto"/>
                      </w:divBdr>
                    </w:div>
                    <w:div w:id="785008749">
                      <w:marLeft w:val="0"/>
                      <w:marRight w:val="0"/>
                      <w:marTop w:val="0"/>
                      <w:marBottom w:val="0"/>
                      <w:divBdr>
                        <w:top w:val="none" w:sz="0" w:space="0" w:color="auto"/>
                        <w:left w:val="none" w:sz="0" w:space="0" w:color="auto"/>
                        <w:bottom w:val="none" w:sz="0" w:space="0" w:color="auto"/>
                        <w:right w:val="none" w:sz="0" w:space="0" w:color="auto"/>
                      </w:divBdr>
                    </w:div>
                    <w:div w:id="785008750">
                      <w:marLeft w:val="0"/>
                      <w:marRight w:val="0"/>
                      <w:marTop w:val="0"/>
                      <w:marBottom w:val="0"/>
                      <w:divBdr>
                        <w:top w:val="none" w:sz="0" w:space="0" w:color="auto"/>
                        <w:left w:val="none" w:sz="0" w:space="0" w:color="auto"/>
                        <w:bottom w:val="none" w:sz="0" w:space="0" w:color="auto"/>
                        <w:right w:val="none" w:sz="0" w:space="0" w:color="auto"/>
                      </w:divBdr>
                    </w:div>
                    <w:div w:id="785008752">
                      <w:marLeft w:val="0"/>
                      <w:marRight w:val="0"/>
                      <w:marTop w:val="0"/>
                      <w:marBottom w:val="0"/>
                      <w:divBdr>
                        <w:top w:val="none" w:sz="0" w:space="0" w:color="auto"/>
                        <w:left w:val="none" w:sz="0" w:space="0" w:color="auto"/>
                        <w:bottom w:val="none" w:sz="0" w:space="0" w:color="auto"/>
                        <w:right w:val="none" w:sz="0" w:space="0" w:color="auto"/>
                      </w:divBdr>
                    </w:div>
                    <w:div w:id="785008756">
                      <w:marLeft w:val="0"/>
                      <w:marRight w:val="0"/>
                      <w:marTop w:val="0"/>
                      <w:marBottom w:val="0"/>
                      <w:divBdr>
                        <w:top w:val="none" w:sz="0" w:space="0" w:color="auto"/>
                        <w:left w:val="none" w:sz="0" w:space="0" w:color="auto"/>
                        <w:bottom w:val="none" w:sz="0" w:space="0" w:color="auto"/>
                        <w:right w:val="none" w:sz="0" w:space="0" w:color="auto"/>
                      </w:divBdr>
                    </w:div>
                    <w:div w:id="785008757">
                      <w:marLeft w:val="0"/>
                      <w:marRight w:val="0"/>
                      <w:marTop w:val="0"/>
                      <w:marBottom w:val="0"/>
                      <w:divBdr>
                        <w:top w:val="none" w:sz="0" w:space="0" w:color="auto"/>
                        <w:left w:val="none" w:sz="0" w:space="0" w:color="auto"/>
                        <w:bottom w:val="none" w:sz="0" w:space="0" w:color="auto"/>
                        <w:right w:val="none" w:sz="0" w:space="0" w:color="auto"/>
                      </w:divBdr>
                    </w:div>
                    <w:div w:id="785008758">
                      <w:marLeft w:val="0"/>
                      <w:marRight w:val="0"/>
                      <w:marTop w:val="0"/>
                      <w:marBottom w:val="0"/>
                      <w:divBdr>
                        <w:top w:val="none" w:sz="0" w:space="0" w:color="auto"/>
                        <w:left w:val="none" w:sz="0" w:space="0" w:color="auto"/>
                        <w:bottom w:val="none" w:sz="0" w:space="0" w:color="auto"/>
                        <w:right w:val="none" w:sz="0" w:space="0" w:color="auto"/>
                      </w:divBdr>
                    </w:div>
                    <w:div w:id="785008759">
                      <w:marLeft w:val="0"/>
                      <w:marRight w:val="0"/>
                      <w:marTop w:val="0"/>
                      <w:marBottom w:val="0"/>
                      <w:divBdr>
                        <w:top w:val="none" w:sz="0" w:space="0" w:color="auto"/>
                        <w:left w:val="none" w:sz="0" w:space="0" w:color="auto"/>
                        <w:bottom w:val="none" w:sz="0" w:space="0" w:color="auto"/>
                        <w:right w:val="none" w:sz="0" w:space="0" w:color="auto"/>
                      </w:divBdr>
                    </w:div>
                    <w:div w:id="785008760">
                      <w:marLeft w:val="0"/>
                      <w:marRight w:val="0"/>
                      <w:marTop w:val="0"/>
                      <w:marBottom w:val="0"/>
                      <w:divBdr>
                        <w:top w:val="none" w:sz="0" w:space="0" w:color="auto"/>
                        <w:left w:val="none" w:sz="0" w:space="0" w:color="auto"/>
                        <w:bottom w:val="none" w:sz="0" w:space="0" w:color="auto"/>
                        <w:right w:val="none" w:sz="0" w:space="0" w:color="auto"/>
                      </w:divBdr>
                    </w:div>
                    <w:div w:id="785008763">
                      <w:marLeft w:val="0"/>
                      <w:marRight w:val="0"/>
                      <w:marTop w:val="0"/>
                      <w:marBottom w:val="0"/>
                      <w:divBdr>
                        <w:top w:val="none" w:sz="0" w:space="0" w:color="auto"/>
                        <w:left w:val="none" w:sz="0" w:space="0" w:color="auto"/>
                        <w:bottom w:val="none" w:sz="0" w:space="0" w:color="auto"/>
                        <w:right w:val="none" w:sz="0" w:space="0" w:color="auto"/>
                      </w:divBdr>
                    </w:div>
                    <w:div w:id="785008766">
                      <w:marLeft w:val="0"/>
                      <w:marRight w:val="0"/>
                      <w:marTop w:val="0"/>
                      <w:marBottom w:val="0"/>
                      <w:divBdr>
                        <w:top w:val="none" w:sz="0" w:space="0" w:color="auto"/>
                        <w:left w:val="none" w:sz="0" w:space="0" w:color="auto"/>
                        <w:bottom w:val="none" w:sz="0" w:space="0" w:color="auto"/>
                        <w:right w:val="none" w:sz="0" w:space="0" w:color="auto"/>
                      </w:divBdr>
                    </w:div>
                    <w:div w:id="785008768">
                      <w:marLeft w:val="0"/>
                      <w:marRight w:val="0"/>
                      <w:marTop w:val="0"/>
                      <w:marBottom w:val="0"/>
                      <w:divBdr>
                        <w:top w:val="none" w:sz="0" w:space="0" w:color="auto"/>
                        <w:left w:val="none" w:sz="0" w:space="0" w:color="auto"/>
                        <w:bottom w:val="none" w:sz="0" w:space="0" w:color="auto"/>
                        <w:right w:val="none" w:sz="0" w:space="0" w:color="auto"/>
                      </w:divBdr>
                    </w:div>
                    <w:div w:id="785008769">
                      <w:marLeft w:val="0"/>
                      <w:marRight w:val="0"/>
                      <w:marTop w:val="0"/>
                      <w:marBottom w:val="0"/>
                      <w:divBdr>
                        <w:top w:val="none" w:sz="0" w:space="0" w:color="auto"/>
                        <w:left w:val="none" w:sz="0" w:space="0" w:color="auto"/>
                        <w:bottom w:val="none" w:sz="0" w:space="0" w:color="auto"/>
                        <w:right w:val="none" w:sz="0" w:space="0" w:color="auto"/>
                      </w:divBdr>
                    </w:div>
                    <w:div w:id="785008773">
                      <w:marLeft w:val="0"/>
                      <w:marRight w:val="0"/>
                      <w:marTop w:val="0"/>
                      <w:marBottom w:val="0"/>
                      <w:divBdr>
                        <w:top w:val="none" w:sz="0" w:space="0" w:color="auto"/>
                        <w:left w:val="none" w:sz="0" w:space="0" w:color="auto"/>
                        <w:bottom w:val="none" w:sz="0" w:space="0" w:color="auto"/>
                        <w:right w:val="none" w:sz="0" w:space="0" w:color="auto"/>
                      </w:divBdr>
                    </w:div>
                    <w:div w:id="785008774">
                      <w:marLeft w:val="0"/>
                      <w:marRight w:val="0"/>
                      <w:marTop w:val="0"/>
                      <w:marBottom w:val="0"/>
                      <w:divBdr>
                        <w:top w:val="none" w:sz="0" w:space="0" w:color="auto"/>
                        <w:left w:val="none" w:sz="0" w:space="0" w:color="auto"/>
                        <w:bottom w:val="none" w:sz="0" w:space="0" w:color="auto"/>
                        <w:right w:val="none" w:sz="0" w:space="0" w:color="auto"/>
                      </w:divBdr>
                    </w:div>
                    <w:div w:id="785008776">
                      <w:marLeft w:val="0"/>
                      <w:marRight w:val="0"/>
                      <w:marTop w:val="0"/>
                      <w:marBottom w:val="0"/>
                      <w:divBdr>
                        <w:top w:val="none" w:sz="0" w:space="0" w:color="auto"/>
                        <w:left w:val="none" w:sz="0" w:space="0" w:color="auto"/>
                        <w:bottom w:val="none" w:sz="0" w:space="0" w:color="auto"/>
                        <w:right w:val="none" w:sz="0" w:space="0" w:color="auto"/>
                      </w:divBdr>
                    </w:div>
                    <w:div w:id="785008777">
                      <w:marLeft w:val="0"/>
                      <w:marRight w:val="0"/>
                      <w:marTop w:val="0"/>
                      <w:marBottom w:val="0"/>
                      <w:divBdr>
                        <w:top w:val="none" w:sz="0" w:space="0" w:color="auto"/>
                        <w:left w:val="none" w:sz="0" w:space="0" w:color="auto"/>
                        <w:bottom w:val="none" w:sz="0" w:space="0" w:color="auto"/>
                        <w:right w:val="none" w:sz="0" w:space="0" w:color="auto"/>
                      </w:divBdr>
                    </w:div>
                    <w:div w:id="785008779">
                      <w:marLeft w:val="0"/>
                      <w:marRight w:val="0"/>
                      <w:marTop w:val="0"/>
                      <w:marBottom w:val="0"/>
                      <w:divBdr>
                        <w:top w:val="none" w:sz="0" w:space="0" w:color="auto"/>
                        <w:left w:val="none" w:sz="0" w:space="0" w:color="auto"/>
                        <w:bottom w:val="none" w:sz="0" w:space="0" w:color="auto"/>
                        <w:right w:val="none" w:sz="0" w:space="0" w:color="auto"/>
                      </w:divBdr>
                    </w:div>
                    <w:div w:id="785008780">
                      <w:marLeft w:val="0"/>
                      <w:marRight w:val="0"/>
                      <w:marTop w:val="0"/>
                      <w:marBottom w:val="0"/>
                      <w:divBdr>
                        <w:top w:val="none" w:sz="0" w:space="0" w:color="auto"/>
                        <w:left w:val="none" w:sz="0" w:space="0" w:color="auto"/>
                        <w:bottom w:val="none" w:sz="0" w:space="0" w:color="auto"/>
                        <w:right w:val="none" w:sz="0" w:space="0" w:color="auto"/>
                      </w:divBdr>
                    </w:div>
                    <w:div w:id="785008781">
                      <w:marLeft w:val="0"/>
                      <w:marRight w:val="0"/>
                      <w:marTop w:val="0"/>
                      <w:marBottom w:val="0"/>
                      <w:divBdr>
                        <w:top w:val="none" w:sz="0" w:space="0" w:color="auto"/>
                        <w:left w:val="none" w:sz="0" w:space="0" w:color="auto"/>
                        <w:bottom w:val="none" w:sz="0" w:space="0" w:color="auto"/>
                        <w:right w:val="none" w:sz="0" w:space="0" w:color="auto"/>
                      </w:divBdr>
                    </w:div>
                    <w:div w:id="785008782">
                      <w:marLeft w:val="0"/>
                      <w:marRight w:val="0"/>
                      <w:marTop w:val="0"/>
                      <w:marBottom w:val="0"/>
                      <w:divBdr>
                        <w:top w:val="none" w:sz="0" w:space="0" w:color="auto"/>
                        <w:left w:val="none" w:sz="0" w:space="0" w:color="auto"/>
                        <w:bottom w:val="none" w:sz="0" w:space="0" w:color="auto"/>
                        <w:right w:val="none" w:sz="0" w:space="0" w:color="auto"/>
                      </w:divBdr>
                    </w:div>
                    <w:div w:id="785008784">
                      <w:marLeft w:val="0"/>
                      <w:marRight w:val="0"/>
                      <w:marTop w:val="0"/>
                      <w:marBottom w:val="0"/>
                      <w:divBdr>
                        <w:top w:val="none" w:sz="0" w:space="0" w:color="auto"/>
                        <w:left w:val="none" w:sz="0" w:space="0" w:color="auto"/>
                        <w:bottom w:val="none" w:sz="0" w:space="0" w:color="auto"/>
                        <w:right w:val="none" w:sz="0" w:space="0" w:color="auto"/>
                      </w:divBdr>
                    </w:div>
                    <w:div w:id="785008786">
                      <w:marLeft w:val="0"/>
                      <w:marRight w:val="0"/>
                      <w:marTop w:val="0"/>
                      <w:marBottom w:val="0"/>
                      <w:divBdr>
                        <w:top w:val="none" w:sz="0" w:space="0" w:color="auto"/>
                        <w:left w:val="none" w:sz="0" w:space="0" w:color="auto"/>
                        <w:bottom w:val="none" w:sz="0" w:space="0" w:color="auto"/>
                        <w:right w:val="none" w:sz="0" w:space="0" w:color="auto"/>
                      </w:divBdr>
                    </w:div>
                    <w:div w:id="785008792">
                      <w:marLeft w:val="0"/>
                      <w:marRight w:val="0"/>
                      <w:marTop w:val="0"/>
                      <w:marBottom w:val="0"/>
                      <w:divBdr>
                        <w:top w:val="none" w:sz="0" w:space="0" w:color="auto"/>
                        <w:left w:val="none" w:sz="0" w:space="0" w:color="auto"/>
                        <w:bottom w:val="none" w:sz="0" w:space="0" w:color="auto"/>
                        <w:right w:val="none" w:sz="0" w:space="0" w:color="auto"/>
                      </w:divBdr>
                    </w:div>
                    <w:div w:id="785008796">
                      <w:marLeft w:val="0"/>
                      <w:marRight w:val="0"/>
                      <w:marTop w:val="0"/>
                      <w:marBottom w:val="0"/>
                      <w:divBdr>
                        <w:top w:val="none" w:sz="0" w:space="0" w:color="auto"/>
                        <w:left w:val="none" w:sz="0" w:space="0" w:color="auto"/>
                        <w:bottom w:val="none" w:sz="0" w:space="0" w:color="auto"/>
                        <w:right w:val="none" w:sz="0" w:space="0" w:color="auto"/>
                      </w:divBdr>
                    </w:div>
                    <w:div w:id="785008797">
                      <w:marLeft w:val="0"/>
                      <w:marRight w:val="0"/>
                      <w:marTop w:val="0"/>
                      <w:marBottom w:val="0"/>
                      <w:divBdr>
                        <w:top w:val="none" w:sz="0" w:space="0" w:color="auto"/>
                        <w:left w:val="none" w:sz="0" w:space="0" w:color="auto"/>
                        <w:bottom w:val="none" w:sz="0" w:space="0" w:color="auto"/>
                        <w:right w:val="none" w:sz="0" w:space="0" w:color="auto"/>
                      </w:divBdr>
                    </w:div>
                    <w:div w:id="785008799">
                      <w:marLeft w:val="0"/>
                      <w:marRight w:val="0"/>
                      <w:marTop w:val="0"/>
                      <w:marBottom w:val="0"/>
                      <w:divBdr>
                        <w:top w:val="none" w:sz="0" w:space="0" w:color="auto"/>
                        <w:left w:val="none" w:sz="0" w:space="0" w:color="auto"/>
                        <w:bottom w:val="none" w:sz="0" w:space="0" w:color="auto"/>
                        <w:right w:val="none" w:sz="0" w:space="0" w:color="auto"/>
                      </w:divBdr>
                    </w:div>
                    <w:div w:id="785008801">
                      <w:marLeft w:val="0"/>
                      <w:marRight w:val="0"/>
                      <w:marTop w:val="0"/>
                      <w:marBottom w:val="0"/>
                      <w:divBdr>
                        <w:top w:val="none" w:sz="0" w:space="0" w:color="auto"/>
                        <w:left w:val="none" w:sz="0" w:space="0" w:color="auto"/>
                        <w:bottom w:val="none" w:sz="0" w:space="0" w:color="auto"/>
                        <w:right w:val="none" w:sz="0" w:space="0" w:color="auto"/>
                      </w:divBdr>
                    </w:div>
                    <w:div w:id="785008802">
                      <w:marLeft w:val="0"/>
                      <w:marRight w:val="0"/>
                      <w:marTop w:val="0"/>
                      <w:marBottom w:val="0"/>
                      <w:divBdr>
                        <w:top w:val="none" w:sz="0" w:space="0" w:color="auto"/>
                        <w:left w:val="none" w:sz="0" w:space="0" w:color="auto"/>
                        <w:bottom w:val="none" w:sz="0" w:space="0" w:color="auto"/>
                        <w:right w:val="none" w:sz="0" w:space="0" w:color="auto"/>
                      </w:divBdr>
                    </w:div>
                    <w:div w:id="785008804">
                      <w:marLeft w:val="0"/>
                      <w:marRight w:val="0"/>
                      <w:marTop w:val="0"/>
                      <w:marBottom w:val="0"/>
                      <w:divBdr>
                        <w:top w:val="none" w:sz="0" w:space="0" w:color="auto"/>
                        <w:left w:val="none" w:sz="0" w:space="0" w:color="auto"/>
                        <w:bottom w:val="none" w:sz="0" w:space="0" w:color="auto"/>
                        <w:right w:val="none" w:sz="0" w:space="0" w:color="auto"/>
                      </w:divBdr>
                    </w:div>
                    <w:div w:id="785008807">
                      <w:marLeft w:val="0"/>
                      <w:marRight w:val="0"/>
                      <w:marTop w:val="0"/>
                      <w:marBottom w:val="0"/>
                      <w:divBdr>
                        <w:top w:val="none" w:sz="0" w:space="0" w:color="auto"/>
                        <w:left w:val="none" w:sz="0" w:space="0" w:color="auto"/>
                        <w:bottom w:val="none" w:sz="0" w:space="0" w:color="auto"/>
                        <w:right w:val="none" w:sz="0" w:space="0" w:color="auto"/>
                      </w:divBdr>
                    </w:div>
                    <w:div w:id="785008808">
                      <w:marLeft w:val="0"/>
                      <w:marRight w:val="0"/>
                      <w:marTop w:val="0"/>
                      <w:marBottom w:val="0"/>
                      <w:divBdr>
                        <w:top w:val="none" w:sz="0" w:space="0" w:color="auto"/>
                        <w:left w:val="none" w:sz="0" w:space="0" w:color="auto"/>
                        <w:bottom w:val="none" w:sz="0" w:space="0" w:color="auto"/>
                        <w:right w:val="none" w:sz="0" w:space="0" w:color="auto"/>
                      </w:divBdr>
                    </w:div>
                    <w:div w:id="785008809">
                      <w:marLeft w:val="0"/>
                      <w:marRight w:val="0"/>
                      <w:marTop w:val="0"/>
                      <w:marBottom w:val="0"/>
                      <w:divBdr>
                        <w:top w:val="none" w:sz="0" w:space="0" w:color="auto"/>
                        <w:left w:val="none" w:sz="0" w:space="0" w:color="auto"/>
                        <w:bottom w:val="none" w:sz="0" w:space="0" w:color="auto"/>
                        <w:right w:val="none" w:sz="0" w:space="0" w:color="auto"/>
                      </w:divBdr>
                    </w:div>
                    <w:div w:id="785008811">
                      <w:marLeft w:val="0"/>
                      <w:marRight w:val="0"/>
                      <w:marTop w:val="0"/>
                      <w:marBottom w:val="0"/>
                      <w:divBdr>
                        <w:top w:val="none" w:sz="0" w:space="0" w:color="auto"/>
                        <w:left w:val="none" w:sz="0" w:space="0" w:color="auto"/>
                        <w:bottom w:val="none" w:sz="0" w:space="0" w:color="auto"/>
                        <w:right w:val="none" w:sz="0" w:space="0" w:color="auto"/>
                      </w:divBdr>
                    </w:div>
                    <w:div w:id="785008812">
                      <w:marLeft w:val="0"/>
                      <w:marRight w:val="0"/>
                      <w:marTop w:val="0"/>
                      <w:marBottom w:val="0"/>
                      <w:divBdr>
                        <w:top w:val="none" w:sz="0" w:space="0" w:color="auto"/>
                        <w:left w:val="none" w:sz="0" w:space="0" w:color="auto"/>
                        <w:bottom w:val="none" w:sz="0" w:space="0" w:color="auto"/>
                        <w:right w:val="none" w:sz="0" w:space="0" w:color="auto"/>
                      </w:divBdr>
                    </w:div>
                    <w:div w:id="785008813">
                      <w:marLeft w:val="0"/>
                      <w:marRight w:val="0"/>
                      <w:marTop w:val="0"/>
                      <w:marBottom w:val="0"/>
                      <w:divBdr>
                        <w:top w:val="none" w:sz="0" w:space="0" w:color="auto"/>
                        <w:left w:val="none" w:sz="0" w:space="0" w:color="auto"/>
                        <w:bottom w:val="none" w:sz="0" w:space="0" w:color="auto"/>
                        <w:right w:val="none" w:sz="0" w:space="0" w:color="auto"/>
                      </w:divBdr>
                    </w:div>
                    <w:div w:id="785008814">
                      <w:marLeft w:val="0"/>
                      <w:marRight w:val="0"/>
                      <w:marTop w:val="0"/>
                      <w:marBottom w:val="0"/>
                      <w:divBdr>
                        <w:top w:val="none" w:sz="0" w:space="0" w:color="auto"/>
                        <w:left w:val="none" w:sz="0" w:space="0" w:color="auto"/>
                        <w:bottom w:val="none" w:sz="0" w:space="0" w:color="auto"/>
                        <w:right w:val="none" w:sz="0" w:space="0" w:color="auto"/>
                      </w:divBdr>
                    </w:div>
                    <w:div w:id="785008816">
                      <w:marLeft w:val="0"/>
                      <w:marRight w:val="0"/>
                      <w:marTop w:val="0"/>
                      <w:marBottom w:val="0"/>
                      <w:divBdr>
                        <w:top w:val="none" w:sz="0" w:space="0" w:color="auto"/>
                        <w:left w:val="none" w:sz="0" w:space="0" w:color="auto"/>
                        <w:bottom w:val="none" w:sz="0" w:space="0" w:color="auto"/>
                        <w:right w:val="none" w:sz="0" w:space="0" w:color="auto"/>
                      </w:divBdr>
                    </w:div>
                    <w:div w:id="785008817">
                      <w:marLeft w:val="0"/>
                      <w:marRight w:val="0"/>
                      <w:marTop w:val="0"/>
                      <w:marBottom w:val="0"/>
                      <w:divBdr>
                        <w:top w:val="none" w:sz="0" w:space="0" w:color="auto"/>
                        <w:left w:val="none" w:sz="0" w:space="0" w:color="auto"/>
                        <w:bottom w:val="none" w:sz="0" w:space="0" w:color="auto"/>
                        <w:right w:val="none" w:sz="0" w:space="0" w:color="auto"/>
                      </w:divBdr>
                    </w:div>
                    <w:div w:id="785008818">
                      <w:marLeft w:val="0"/>
                      <w:marRight w:val="0"/>
                      <w:marTop w:val="0"/>
                      <w:marBottom w:val="0"/>
                      <w:divBdr>
                        <w:top w:val="none" w:sz="0" w:space="0" w:color="auto"/>
                        <w:left w:val="none" w:sz="0" w:space="0" w:color="auto"/>
                        <w:bottom w:val="none" w:sz="0" w:space="0" w:color="auto"/>
                        <w:right w:val="none" w:sz="0" w:space="0" w:color="auto"/>
                      </w:divBdr>
                    </w:div>
                  </w:divsChild>
                </w:div>
                <w:div w:id="7850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8793">
      <w:marLeft w:val="0"/>
      <w:marRight w:val="0"/>
      <w:marTop w:val="0"/>
      <w:marBottom w:val="0"/>
      <w:divBdr>
        <w:top w:val="none" w:sz="0" w:space="0" w:color="auto"/>
        <w:left w:val="none" w:sz="0" w:space="0" w:color="auto"/>
        <w:bottom w:val="none" w:sz="0" w:space="0" w:color="auto"/>
        <w:right w:val="none" w:sz="0" w:space="0" w:color="auto"/>
      </w:divBdr>
      <w:divsChild>
        <w:div w:id="785008753">
          <w:marLeft w:val="0"/>
          <w:marRight w:val="0"/>
          <w:marTop w:val="0"/>
          <w:marBottom w:val="0"/>
          <w:divBdr>
            <w:top w:val="none" w:sz="0" w:space="0" w:color="auto"/>
            <w:left w:val="none" w:sz="0" w:space="0" w:color="auto"/>
            <w:bottom w:val="none" w:sz="0" w:space="0" w:color="auto"/>
            <w:right w:val="none" w:sz="0" w:space="0" w:color="auto"/>
          </w:divBdr>
          <w:divsChild>
            <w:div w:id="785008728">
              <w:marLeft w:val="0"/>
              <w:marRight w:val="0"/>
              <w:marTop w:val="0"/>
              <w:marBottom w:val="0"/>
              <w:divBdr>
                <w:top w:val="none" w:sz="0" w:space="0" w:color="auto"/>
                <w:left w:val="none" w:sz="0" w:space="0" w:color="auto"/>
                <w:bottom w:val="none" w:sz="0" w:space="0" w:color="auto"/>
                <w:right w:val="none" w:sz="0" w:space="0" w:color="auto"/>
              </w:divBdr>
              <w:divsChild>
                <w:div w:id="785008795">
                  <w:marLeft w:val="0"/>
                  <w:marRight w:val="0"/>
                  <w:marTop w:val="0"/>
                  <w:marBottom w:val="0"/>
                  <w:divBdr>
                    <w:top w:val="none" w:sz="0" w:space="0" w:color="auto"/>
                    <w:left w:val="none" w:sz="0" w:space="0" w:color="auto"/>
                    <w:bottom w:val="none" w:sz="0" w:space="0" w:color="auto"/>
                    <w:right w:val="none" w:sz="0" w:space="0" w:color="auto"/>
                  </w:divBdr>
                  <w:divsChild>
                    <w:div w:id="785008726">
                      <w:marLeft w:val="0"/>
                      <w:marRight w:val="0"/>
                      <w:marTop w:val="0"/>
                      <w:marBottom w:val="0"/>
                      <w:divBdr>
                        <w:top w:val="none" w:sz="0" w:space="0" w:color="auto"/>
                        <w:left w:val="none" w:sz="0" w:space="0" w:color="auto"/>
                        <w:bottom w:val="none" w:sz="0" w:space="0" w:color="auto"/>
                        <w:right w:val="none" w:sz="0" w:space="0" w:color="auto"/>
                      </w:divBdr>
                    </w:div>
                    <w:div w:id="785008735">
                      <w:marLeft w:val="0"/>
                      <w:marRight w:val="0"/>
                      <w:marTop w:val="0"/>
                      <w:marBottom w:val="0"/>
                      <w:divBdr>
                        <w:top w:val="none" w:sz="0" w:space="0" w:color="auto"/>
                        <w:left w:val="none" w:sz="0" w:space="0" w:color="auto"/>
                        <w:bottom w:val="none" w:sz="0" w:space="0" w:color="auto"/>
                        <w:right w:val="none" w:sz="0" w:space="0" w:color="auto"/>
                      </w:divBdr>
                    </w:div>
                    <w:div w:id="785008744">
                      <w:marLeft w:val="0"/>
                      <w:marRight w:val="0"/>
                      <w:marTop w:val="0"/>
                      <w:marBottom w:val="0"/>
                      <w:divBdr>
                        <w:top w:val="none" w:sz="0" w:space="0" w:color="auto"/>
                        <w:left w:val="none" w:sz="0" w:space="0" w:color="auto"/>
                        <w:bottom w:val="none" w:sz="0" w:space="0" w:color="auto"/>
                        <w:right w:val="none" w:sz="0" w:space="0" w:color="auto"/>
                      </w:divBdr>
                    </w:div>
                    <w:div w:id="785008751">
                      <w:marLeft w:val="0"/>
                      <w:marRight w:val="0"/>
                      <w:marTop w:val="0"/>
                      <w:marBottom w:val="0"/>
                      <w:divBdr>
                        <w:top w:val="none" w:sz="0" w:space="0" w:color="auto"/>
                        <w:left w:val="none" w:sz="0" w:space="0" w:color="auto"/>
                        <w:bottom w:val="none" w:sz="0" w:space="0" w:color="auto"/>
                        <w:right w:val="none" w:sz="0" w:space="0" w:color="auto"/>
                      </w:divBdr>
                    </w:div>
                    <w:div w:id="785008754">
                      <w:marLeft w:val="0"/>
                      <w:marRight w:val="0"/>
                      <w:marTop w:val="0"/>
                      <w:marBottom w:val="0"/>
                      <w:divBdr>
                        <w:top w:val="none" w:sz="0" w:space="0" w:color="auto"/>
                        <w:left w:val="none" w:sz="0" w:space="0" w:color="auto"/>
                        <w:bottom w:val="none" w:sz="0" w:space="0" w:color="auto"/>
                        <w:right w:val="none" w:sz="0" w:space="0" w:color="auto"/>
                      </w:divBdr>
                    </w:div>
                    <w:div w:id="785008761">
                      <w:marLeft w:val="0"/>
                      <w:marRight w:val="0"/>
                      <w:marTop w:val="0"/>
                      <w:marBottom w:val="0"/>
                      <w:divBdr>
                        <w:top w:val="none" w:sz="0" w:space="0" w:color="auto"/>
                        <w:left w:val="none" w:sz="0" w:space="0" w:color="auto"/>
                        <w:bottom w:val="none" w:sz="0" w:space="0" w:color="auto"/>
                        <w:right w:val="none" w:sz="0" w:space="0" w:color="auto"/>
                      </w:divBdr>
                    </w:div>
                    <w:div w:id="785008762">
                      <w:marLeft w:val="0"/>
                      <w:marRight w:val="0"/>
                      <w:marTop w:val="0"/>
                      <w:marBottom w:val="0"/>
                      <w:divBdr>
                        <w:top w:val="none" w:sz="0" w:space="0" w:color="auto"/>
                        <w:left w:val="none" w:sz="0" w:space="0" w:color="auto"/>
                        <w:bottom w:val="none" w:sz="0" w:space="0" w:color="auto"/>
                        <w:right w:val="none" w:sz="0" w:space="0" w:color="auto"/>
                      </w:divBdr>
                    </w:div>
                    <w:div w:id="785008764">
                      <w:marLeft w:val="0"/>
                      <w:marRight w:val="0"/>
                      <w:marTop w:val="0"/>
                      <w:marBottom w:val="0"/>
                      <w:divBdr>
                        <w:top w:val="none" w:sz="0" w:space="0" w:color="auto"/>
                        <w:left w:val="none" w:sz="0" w:space="0" w:color="auto"/>
                        <w:bottom w:val="none" w:sz="0" w:space="0" w:color="auto"/>
                        <w:right w:val="none" w:sz="0" w:space="0" w:color="auto"/>
                      </w:divBdr>
                    </w:div>
                    <w:div w:id="785008765">
                      <w:marLeft w:val="0"/>
                      <w:marRight w:val="0"/>
                      <w:marTop w:val="0"/>
                      <w:marBottom w:val="0"/>
                      <w:divBdr>
                        <w:top w:val="none" w:sz="0" w:space="0" w:color="auto"/>
                        <w:left w:val="none" w:sz="0" w:space="0" w:color="auto"/>
                        <w:bottom w:val="none" w:sz="0" w:space="0" w:color="auto"/>
                        <w:right w:val="none" w:sz="0" w:space="0" w:color="auto"/>
                      </w:divBdr>
                    </w:div>
                    <w:div w:id="785008767">
                      <w:marLeft w:val="0"/>
                      <w:marRight w:val="0"/>
                      <w:marTop w:val="0"/>
                      <w:marBottom w:val="0"/>
                      <w:divBdr>
                        <w:top w:val="none" w:sz="0" w:space="0" w:color="auto"/>
                        <w:left w:val="none" w:sz="0" w:space="0" w:color="auto"/>
                        <w:bottom w:val="none" w:sz="0" w:space="0" w:color="auto"/>
                        <w:right w:val="none" w:sz="0" w:space="0" w:color="auto"/>
                      </w:divBdr>
                    </w:div>
                    <w:div w:id="785008770">
                      <w:marLeft w:val="0"/>
                      <w:marRight w:val="0"/>
                      <w:marTop w:val="0"/>
                      <w:marBottom w:val="0"/>
                      <w:divBdr>
                        <w:top w:val="none" w:sz="0" w:space="0" w:color="auto"/>
                        <w:left w:val="none" w:sz="0" w:space="0" w:color="auto"/>
                        <w:bottom w:val="none" w:sz="0" w:space="0" w:color="auto"/>
                        <w:right w:val="none" w:sz="0" w:space="0" w:color="auto"/>
                      </w:divBdr>
                    </w:div>
                    <w:div w:id="785008771">
                      <w:marLeft w:val="0"/>
                      <w:marRight w:val="0"/>
                      <w:marTop w:val="0"/>
                      <w:marBottom w:val="0"/>
                      <w:divBdr>
                        <w:top w:val="none" w:sz="0" w:space="0" w:color="auto"/>
                        <w:left w:val="none" w:sz="0" w:space="0" w:color="auto"/>
                        <w:bottom w:val="none" w:sz="0" w:space="0" w:color="auto"/>
                        <w:right w:val="none" w:sz="0" w:space="0" w:color="auto"/>
                      </w:divBdr>
                    </w:div>
                    <w:div w:id="785008772">
                      <w:marLeft w:val="0"/>
                      <w:marRight w:val="0"/>
                      <w:marTop w:val="0"/>
                      <w:marBottom w:val="0"/>
                      <w:divBdr>
                        <w:top w:val="none" w:sz="0" w:space="0" w:color="auto"/>
                        <w:left w:val="none" w:sz="0" w:space="0" w:color="auto"/>
                        <w:bottom w:val="none" w:sz="0" w:space="0" w:color="auto"/>
                        <w:right w:val="none" w:sz="0" w:space="0" w:color="auto"/>
                      </w:divBdr>
                    </w:div>
                    <w:div w:id="785008775">
                      <w:marLeft w:val="0"/>
                      <w:marRight w:val="0"/>
                      <w:marTop w:val="0"/>
                      <w:marBottom w:val="0"/>
                      <w:divBdr>
                        <w:top w:val="none" w:sz="0" w:space="0" w:color="auto"/>
                        <w:left w:val="none" w:sz="0" w:space="0" w:color="auto"/>
                        <w:bottom w:val="none" w:sz="0" w:space="0" w:color="auto"/>
                        <w:right w:val="none" w:sz="0" w:space="0" w:color="auto"/>
                      </w:divBdr>
                    </w:div>
                    <w:div w:id="785008778">
                      <w:marLeft w:val="0"/>
                      <w:marRight w:val="0"/>
                      <w:marTop w:val="0"/>
                      <w:marBottom w:val="0"/>
                      <w:divBdr>
                        <w:top w:val="none" w:sz="0" w:space="0" w:color="auto"/>
                        <w:left w:val="none" w:sz="0" w:space="0" w:color="auto"/>
                        <w:bottom w:val="none" w:sz="0" w:space="0" w:color="auto"/>
                        <w:right w:val="none" w:sz="0" w:space="0" w:color="auto"/>
                      </w:divBdr>
                    </w:div>
                    <w:div w:id="785008785">
                      <w:marLeft w:val="0"/>
                      <w:marRight w:val="0"/>
                      <w:marTop w:val="0"/>
                      <w:marBottom w:val="0"/>
                      <w:divBdr>
                        <w:top w:val="none" w:sz="0" w:space="0" w:color="auto"/>
                        <w:left w:val="none" w:sz="0" w:space="0" w:color="auto"/>
                        <w:bottom w:val="none" w:sz="0" w:space="0" w:color="auto"/>
                        <w:right w:val="none" w:sz="0" w:space="0" w:color="auto"/>
                      </w:divBdr>
                    </w:div>
                    <w:div w:id="785008787">
                      <w:marLeft w:val="0"/>
                      <w:marRight w:val="0"/>
                      <w:marTop w:val="0"/>
                      <w:marBottom w:val="0"/>
                      <w:divBdr>
                        <w:top w:val="none" w:sz="0" w:space="0" w:color="auto"/>
                        <w:left w:val="none" w:sz="0" w:space="0" w:color="auto"/>
                        <w:bottom w:val="none" w:sz="0" w:space="0" w:color="auto"/>
                        <w:right w:val="none" w:sz="0" w:space="0" w:color="auto"/>
                      </w:divBdr>
                    </w:div>
                    <w:div w:id="785008790">
                      <w:marLeft w:val="0"/>
                      <w:marRight w:val="0"/>
                      <w:marTop w:val="0"/>
                      <w:marBottom w:val="0"/>
                      <w:divBdr>
                        <w:top w:val="none" w:sz="0" w:space="0" w:color="auto"/>
                        <w:left w:val="none" w:sz="0" w:space="0" w:color="auto"/>
                        <w:bottom w:val="none" w:sz="0" w:space="0" w:color="auto"/>
                        <w:right w:val="none" w:sz="0" w:space="0" w:color="auto"/>
                      </w:divBdr>
                    </w:div>
                    <w:div w:id="785008791">
                      <w:marLeft w:val="0"/>
                      <w:marRight w:val="0"/>
                      <w:marTop w:val="0"/>
                      <w:marBottom w:val="0"/>
                      <w:divBdr>
                        <w:top w:val="none" w:sz="0" w:space="0" w:color="auto"/>
                        <w:left w:val="none" w:sz="0" w:space="0" w:color="auto"/>
                        <w:bottom w:val="none" w:sz="0" w:space="0" w:color="auto"/>
                        <w:right w:val="none" w:sz="0" w:space="0" w:color="auto"/>
                      </w:divBdr>
                    </w:div>
                    <w:div w:id="785008794">
                      <w:marLeft w:val="0"/>
                      <w:marRight w:val="0"/>
                      <w:marTop w:val="0"/>
                      <w:marBottom w:val="0"/>
                      <w:divBdr>
                        <w:top w:val="none" w:sz="0" w:space="0" w:color="auto"/>
                        <w:left w:val="none" w:sz="0" w:space="0" w:color="auto"/>
                        <w:bottom w:val="none" w:sz="0" w:space="0" w:color="auto"/>
                        <w:right w:val="none" w:sz="0" w:space="0" w:color="auto"/>
                      </w:divBdr>
                    </w:div>
                    <w:div w:id="785008798">
                      <w:marLeft w:val="0"/>
                      <w:marRight w:val="0"/>
                      <w:marTop w:val="0"/>
                      <w:marBottom w:val="0"/>
                      <w:divBdr>
                        <w:top w:val="none" w:sz="0" w:space="0" w:color="auto"/>
                        <w:left w:val="none" w:sz="0" w:space="0" w:color="auto"/>
                        <w:bottom w:val="none" w:sz="0" w:space="0" w:color="auto"/>
                        <w:right w:val="none" w:sz="0" w:space="0" w:color="auto"/>
                      </w:divBdr>
                    </w:div>
                    <w:div w:id="785008805">
                      <w:marLeft w:val="0"/>
                      <w:marRight w:val="0"/>
                      <w:marTop w:val="0"/>
                      <w:marBottom w:val="0"/>
                      <w:divBdr>
                        <w:top w:val="none" w:sz="0" w:space="0" w:color="auto"/>
                        <w:left w:val="none" w:sz="0" w:space="0" w:color="auto"/>
                        <w:bottom w:val="none" w:sz="0" w:space="0" w:color="auto"/>
                        <w:right w:val="none" w:sz="0" w:space="0" w:color="auto"/>
                      </w:divBdr>
                    </w:div>
                    <w:div w:id="785008810">
                      <w:marLeft w:val="0"/>
                      <w:marRight w:val="0"/>
                      <w:marTop w:val="0"/>
                      <w:marBottom w:val="0"/>
                      <w:divBdr>
                        <w:top w:val="none" w:sz="0" w:space="0" w:color="auto"/>
                        <w:left w:val="none" w:sz="0" w:space="0" w:color="auto"/>
                        <w:bottom w:val="none" w:sz="0" w:space="0" w:color="auto"/>
                        <w:right w:val="none" w:sz="0" w:space="0" w:color="auto"/>
                      </w:divBdr>
                    </w:div>
                  </w:divsChild>
                </w:div>
                <w:div w:id="78500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8815">
      <w:marLeft w:val="0"/>
      <w:marRight w:val="0"/>
      <w:marTop w:val="0"/>
      <w:marBottom w:val="0"/>
      <w:divBdr>
        <w:top w:val="none" w:sz="0" w:space="0" w:color="auto"/>
        <w:left w:val="none" w:sz="0" w:space="0" w:color="auto"/>
        <w:bottom w:val="none" w:sz="0" w:space="0" w:color="auto"/>
        <w:right w:val="none" w:sz="0" w:space="0" w:color="auto"/>
      </w:divBdr>
      <w:divsChild>
        <w:div w:id="785008755">
          <w:marLeft w:val="0"/>
          <w:marRight w:val="0"/>
          <w:marTop w:val="0"/>
          <w:marBottom w:val="0"/>
          <w:divBdr>
            <w:top w:val="none" w:sz="0" w:space="0" w:color="auto"/>
            <w:left w:val="none" w:sz="0" w:space="0" w:color="auto"/>
            <w:bottom w:val="none" w:sz="0" w:space="0" w:color="auto"/>
            <w:right w:val="none" w:sz="0" w:space="0" w:color="auto"/>
          </w:divBdr>
          <w:divsChild>
            <w:div w:id="785008803">
              <w:marLeft w:val="0"/>
              <w:marRight w:val="0"/>
              <w:marTop w:val="0"/>
              <w:marBottom w:val="0"/>
              <w:divBdr>
                <w:top w:val="none" w:sz="0" w:space="0" w:color="auto"/>
                <w:left w:val="none" w:sz="0" w:space="0" w:color="auto"/>
                <w:bottom w:val="none" w:sz="0" w:space="0" w:color="auto"/>
                <w:right w:val="none" w:sz="0" w:space="0" w:color="auto"/>
              </w:divBdr>
              <w:divsChild>
                <w:div w:id="7850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5B526-0942-439E-ADED-A5DD0A93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1673</Words>
  <Characters>9204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Carlos Alberto Ospina G.</cp:lastModifiedBy>
  <cp:revision>14</cp:revision>
  <cp:lastPrinted>2015-09-23T14:27:00Z</cp:lastPrinted>
  <dcterms:created xsi:type="dcterms:W3CDTF">2015-10-16T23:13:00Z</dcterms:created>
  <dcterms:modified xsi:type="dcterms:W3CDTF">2015-12-07T22:31:00Z</dcterms:modified>
</cp:coreProperties>
</file>