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CC" w:rsidRPr="00514A88" w:rsidRDefault="00703BCC" w:rsidP="00703BCC">
      <w:pPr>
        <w:pStyle w:val="Puesto"/>
        <w:rPr>
          <w:sz w:val="28"/>
          <w:szCs w:val="28"/>
        </w:rPr>
      </w:pPr>
      <w:r w:rsidRPr="00514A88">
        <w:rPr>
          <w:sz w:val="28"/>
          <w:szCs w:val="28"/>
        </w:rPr>
        <w:t>REPÚBLICA DE COLOMBIA</w:t>
      </w:r>
    </w:p>
    <w:p w:rsidR="00703BCC" w:rsidRPr="00514A88" w:rsidRDefault="00703BCC" w:rsidP="00703BCC">
      <w:pPr>
        <w:tabs>
          <w:tab w:val="left" w:pos="3060"/>
        </w:tabs>
        <w:spacing w:line="360" w:lineRule="auto"/>
        <w:jc w:val="center"/>
        <w:rPr>
          <w:rFonts w:ascii="Arial Narrow" w:hAnsi="Arial Narrow" w:cs="Arial"/>
          <w:b/>
          <w:sz w:val="28"/>
          <w:szCs w:val="28"/>
        </w:rPr>
      </w:pPr>
      <w:r w:rsidRPr="00514A8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69.85pt" o:ole="" fillcolor="window">
            <v:imagedata r:id="rId6" o:title=""/>
          </v:shape>
          <o:OLEObject Type="Embed" ProgID="Word.Picture.8" ShapeID="_x0000_i1025" DrawAspect="Content" ObjectID="_1507383866" r:id="rId7"/>
        </w:object>
      </w:r>
      <w:r w:rsidRPr="00514A88">
        <w:rPr>
          <w:rFonts w:ascii="Arial Narrow" w:hAnsi="Arial Narrow" w:cs="Arial"/>
          <w:b/>
          <w:color w:val="000000"/>
          <w:sz w:val="28"/>
          <w:szCs w:val="28"/>
        </w:rPr>
        <w:br w:type="textWrapping" w:clear="all"/>
      </w:r>
      <w:r w:rsidRPr="00514A88">
        <w:rPr>
          <w:rFonts w:ascii="Arial Narrow" w:hAnsi="Arial Narrow" w:cs="Arial"/>
          <w:b/>
          <w:sz w:val="28"/>
          <w:szCs w:val="28"/>
        </w:rPr>
        <w:t>TRIBUNAL SUPERIOR DE DISTRITO JUDICIAL DE PEREIRA</w:t>
      </w:r>
    </w:p>
    <w:p w:rsidR="00703BCC" w:rsidRDefault="00703BCC" w:rsidP="00703BCC">
      <w:pPr>
        <w:pStyle w:val="Ttulo1"/>
        <w:rPr>
          <w:rFonts w:ascii="Arial Narrow" w:hAnsi="Arial Narrow"/>
          <w:szCs w:val="28"/>
        </w:rPr>
      </w:pPr>
      <w:r w:rsidRPr="00514A88">
        <w:rPr>
          <w:rFonts w:ascii="Arial Narrow" w:hAnsi="Arial Narrow"/>
          <w:szCs w:val="28"/>
        </w:rPr>
        <w:t xml:space="preserve">SALA </w:t>
      </w:r>
      <w:r w:rsidR="00CE6DAD">
        <w:rPr>
          <w:rFonts w:ascii="Arial Narrow" w:hAnsi="Arial Narrow"/>
          <w:szCs w:val="28"/>
        </w:rPr>
        <w:t>PLENA</w:t>
      </w:r>
    </w:p>
    <w:p w:rsidR="00703BCC" w:rsidRDefault="00703BCC" w:rsidP="00703BCC">
      <w:pPr>
        <w:jc w:val="center"/>
        <w:rPr>
          <w:rFonts w:ascii="Arial Narrow" w:hAnsi="Arial Narrow"/>
          <w:sz w:val="28"/>
          <w:lang w:val="es-CO"/>
        </w:rPr>
      </w:pPr>
    </w:p>
    <w:p w:rsidR="00703BCC" w:rsidRDefault="00703BCC" w:rsidP="00703BCC">
      <w:pPr>
        <w:jc w:val="center"/>
        <w:rPr>
          <w:rFonts w:ascii="Arial Narrow" w:hAnsi="Arial Narrow"/>
          <w:sz w:val="28"/>
          <w:lang w:val="es-CO"/>
        </w:rPr>
      </w:pPr>
      <w:r>
        <w:rPr>
          <w:rFonts w:ascii="Arial Narrow" w:hAnsi="Arial Narrow"/>
          <w:sz w:val="28"/>
          <w:lang w:val="es-CO"/>
        </w:rPr>
        <w:t>Pereira, octubre veintisiete (27) de dos mil quince (2015)</w:t>
      </w:r>
    </w:p>
    <w:p w:rsidR="00703BCC" w:rsidRPr="00B85692" w:rsidRDefault="00703BCC" w:rsidP="00703BCC">
      <w:pPr>
        <w:pStyle w:val="Sinespaciado"/>
        <w:rPr>
          <w:sz w:val="18"/>
          <w:szCs w:val="18"/>
          <w:lang w:val="es-CO"/>
        </w:rPr>
      </w:pPr>
    </w:p>
    <w:p w:rsidR="00703BCC" w:rsidRDefault="00703BCC" w:rsidP="00703BCC">
      <w:pPr>
        <w:ind w:firstLine="993"/>
        <w:jc w:val="both"/>
        <w:rPr>
          <w:rFonts w:ascii="Arial Narrow" w:hAnsi="Arial Narrow" w:cs="Tahoma"/>
          <w:b/>
          <w:bCs/>
          <w:i/>
          <w:sz w:val="16"/>
          <w:szCs w:val="16"/>
        </w:rPr>
      </w:pPr>
    </w:p>
    <w:p w:rsidR="00703BCC" w:rsidRPr="00E57D78" w:rsidRDefault="00703BCC" w:rsidP="00703BCC">
      <w:pPr>
        <w:ind w:firstLine="993"/>
        <w:jc w:val="both"/>
        <w:rPr>
          <w:rFonts w:ascii="Arial Narrow" w:hAnsi="Arial Narrow" w:cs="Tahoma"/>
          <w:bCs/>
          <w:i/>
          <w:iCs/>
          <w:sz w:val="16"/>
          <w:szCs w:val="16"/>
        </w:rPr>
      </w:pPr>
      <w:r w:rsidRPr="00E57D78">
        <w:rPr>
          <w:rFonts w:ascii="Arial Narrow" w:hAnsi="Arial Narrow" w:cs="Tahoma"/>
          <w:b/>
          <w:bCs/>
          <w:i/>
          <w:sz w:val="16"/>
          <w:szCs w:val="16"/>
        </w:rPr>
        <w:t>Radicación No</w:t>
      </w:r>
      <w:r w:rsidRPr="00E57D78">
        <w:rPr>
          <w:rFonts w:ascii="Arial Narrow" w:hAnsi="Arial Narrow" w:cs="Tahoma"/>
          <w:bCs/>
          <w:i/>
          <w:sz w:val="16"/>
          <w:szCs w:val="16"/>
        </w:rPr>
        <w:t>:</w:t>
      </w:r>
      <w:r w:rsidRPr="00E57D78">
        <w:rPr>
          <w:rFonts w:ascii="Arial Narrow" w:hAnsi="Arial Narrow" w:cs="Tahoma"/>
          <w:b/>
          <w:bCs/>
          <w:i/>
          <w:sz w:val="16"/>
          <w:szCs w:val="16"/>
        </w:rPr>
        <w:t xml:space="preserve"> </w:t>
      </w:r>
      <w:r w:rsidRPr="00E57D78">
        <w:rPr>
          <w:rFonts w:ascii="Arial Narrow" w:hAnsi="Arial Narrow" w:cs="Tahoma"/>
          <w:b/>
          <w:bCs/>
          <w:i/>
          <w:sz w:val="16"/>
          <w:szCs w:val="16"/>
        </w:rPr>
        <w:tab/>
        <w:t xml:space="preserve">              </w:t>
      </w:r>
      <w:r w:rsidRPr="00E57D78">
        <w:rPr>
          <w:rFonts w:ascii="Arial Narrow" w:hAnsi="Arial Narrow" w:cs="Tahoma"/>
          <w:b/>
          <w:bCs/>
          <w:i/>
          <w:sz w:val="16"/>
          <w:szCs w:val="16"/>
        </w:rPr>
        <w:tab/>
      </w:r>
      <w:r w:rsidRPr="00E57D78">
        <w:rPr>
          <w:rFonts w:ascii="Arial Narrow" w:hAnsi="Arial Narrow" w:cs="Tahoma"/>
          <w:bCs/>
          <w:i/>
          <w:sz w:val="16"/>
          <w:szCs w:val="16"/>
        </w:rPr>
        <w:t>66</w:t>
      </w:r>
      <w:r>
        <w:rPr>
          <w:rFonts w:ascii="Arial Narrow" w:hAnsi="Arial Narrow" w:cs="Tahoma"/>
          <w:bCs/>
          <w:i/>
          <w:sz w:val="16"/>
          <w:szCs w:val="16"/>
        </w:rPr>
        <w:t>682</w:t>
      </w:r>
      <w:r w:rsidRPr="00E57D78">
        <w:rPr>
          <w:rFonts w:ascii="Arial Narrow" w:hAnsi="Arial Narrow" w:cs="Tahoma"/>
          <w:bCs/>
          <w:i/>
          <w:sz w:val="16"/>
          <w:szCs w:val="16"/>
        </w:rPr>
        <w:t>-31-0</w:t>
      </w:r>
      <w:r>
        <w:rPr>
          <w:rFonts w:ascii="Arial Narrow" w:hAnsi="Arial Narrow" w:cs="Tahoma"/>
          <w:bCs/>
          <w:i/>
          <w:sz w:val="16"/>
          <w:szCs w:val="16"/>
        </w:rPr>
        <w:t>3</w:t>
      </w:r>
      <w:r w:rsidRPr="00E57D78">
        <w:rPr>
          <w:rFonts w:ascii="Arial Narrow" w:hAnsi="Arial Narrow" w:cs="Tahoma"/>
          <w:bCs/>
          <w:i/>
          <w:sz w:val="16"/>
          <w:szCs w:val="16"/>
        </w:rPr>
        <w:t>-00</w:t>
      </w:r>
      <w:r>
        <w:rPr>
          <w:rFonts w:ascii="Arial Narrow" w:hAnsi="Arial Narrow" w:cs="Tahoma"/>
          <w:bCs/>
          <w:i/>
          <w:sz w:val="16"/>
          <w:szCs w:val="16"/>
        </w:rPr>
        <w:t>1</w:t>
      </w:r>
      <w:r w:rsidRPr="00E57D78">
        <w:rPr>
          <w:rFonts w:ascii="Arial Narrow" w:hAnsi="Arial Narrow" w:cs="Tahoma"/>
          <w:bCs/>
          <w:i/>
          <w:sz w:val="16"/>
          <w:szCs w:val="16"/>
        </w:rPr>
        <w:t>-201</w:t>
      </w:r>
      <w:r>
        <w:rPr>
          <w:rFonts w:ascii="Arial Narrow" w:hAnsi="Arial Narrow" w:cs="Tahoma"/>
          <w:bCs/>
          <w:i/>
          <w:sz w:val="16"/>
          <w:szCs w:val="16"/>
        </w:rPr>
        <w:t>5</w:t>
      </w:r>
      <w:r w:rsidRPr="00E57D78">
        <w:rPr>
          <w:rFonts w:ascii="Arial Narrow" w:hAnsi="Arial Narrow" w:cs="Tahoma"/>
          <w:bCs/>
          <w:i/>
          <w:sz w:val="16"/>
          <w:szCs w:val="16"/>
        </w:rPr>
        <w:t>-00</w:t>
      </w:r>
      <w:r>
        <w:rPr>
          <w:rFonts w:ascii="Arial Narrow" w:hAnsi="Arial Narrow" w:cs="Tahoma"/>
          <w:bCs/>
          <w:i/>
          <w:sz w:val="16"/>
          <w:szCs w:val="16"/>
        </w:rPr>
        <w:t>082</w:t>
      </w:r>
      <w:r w:rsidRPr="00E57D78">
        <w:rPr>
          <w:rFonts w:ascii="Arial Narrow" w:hAnsi="Arial Narrow" w:cs="Tahoma"/>
          <w:bCs/>
          <w:i/>
          <w:sz w:val="16"/>
          <w:szCs w:val="16"/>
        </w:rPr>
        <w:t>-01</w:t>
      </w:r>
    </w:p>
    <w:p w:rsidR="00703BCC" w:rsidRDefault="00703BCC" w:rsidP="00703BCC">
      <w:pPr>
        <w:ind w:firstLine="993"/>
        <w:jc w:val="both"/>
        <w:rPr>
          <w:rFonts w:ascii="Arial Narrow" w:hAnsi="Arial Narrow" w:cs="Tahoma"/>
          <w:i/>
          <w:iCs/>
          <w:sz w:val="16"/>
          <w:szCs w:val="16"/>
        </w:rPr>
      </w:pPr>
      <w:r w:rsidRPr="00E57D78">
        <w:rPr>
          <w:rFonts w:ascii="Arial Narrow" w:hAnsi="Arial Narrow" w:cs="Tahoma"/>
          <w:b/>
          <w:bCs/>
          <w:i/>
          <w:iCs/>
          <w:sz w:val="16"/>
          <w:szCs w:val="16"/>
        </w:rPr>
        <w:t>Proceso</w:t>
      </w:r>
      <w:r w:rsidRPr="00E57D78">
        <w:rPr>
          <w:rFonts w:ascii="Arial Narrow" w:hAnsi="Arial Narrow" w:cs="Tahoma"/>
          <w:bCs/>
          <w:i/>
          <w:iCs/>
          <w:sz w:val="16"/>
          <w:szCs w:val="16"/>
        </w:rPr>
        <w:t>:</w:t>
      </w:r>
      <w:r w:rsidRPr="00E57D78">
        <w:rPr>
          <w:rFonts w:ascii="Arial Narrow" w:hAnsi="Arial Narrow" w:cs="Tahoma"/>
          <w:i/>
          <w:iCs/>
          <w:sz w:val="16"/>
          <w:szCs w:val="16"/>
        </w:rPr>
        <w:t xml:space="preserve"> </w:t>
      </w:r>
      <w:r w:rsidRPr="00E57D78">
        <w:rPr>
          <w:rFonts w:ascii="Arial Narrow" w:hAnsi="Arial Narrow" w:cs="Tahoma"/>
          <w:b/>
          <w:i/>
          <w:iCs/>
          <w:sz w:val="16"/>
          <w:szCs w:val="16"/>
        </w:rPr>
        <w:tab/>
      </w:r>
      <w:r w:rsidRPr="00E57D78">
        <w:rPr>
          <w:rFonts w:ascii="Arial Narrow" w:hAnsi="Arial Narrow" w:cs="Tahoma"/>
          <w:i/>
          <w:iCs/>
          <w:sz w:val="16"/>
          <w:szCs w:val="16"/>
        </w:rPr>
        <w:tab/>
      </w:r>
      <w:r>
        <w:rPr>
          <w:rFonts w:ascii="Arial Narrow" w:hAnsi="Arial Narrow" w:cs="Tahoma"/>
          <w:i/>
          <w:iCs/>
          <w:sz w:val="16"/>
          <w:szCs w:val="16"/>
        </w:rPr>
        <w:t>Disciplinario</w:t>
      </w:r>
    </w:p>
    <w:p w:rsidR="00703BCC" w:rsidRDefault="00703BCC" w:rsidP="00703BCC">
      <w:pPr>
        <w:ind w:firstLine="993"/>
        <w:jc w:val="both"/>
        <w:rPr>
          <w:rFonts w:ascii="Arial Narrow" w:hAnsi="Arial Narrow" w:cs="Tahoma"/>
          <w:i/>
          <w:iCs/>
          <w:sz w:val="16"/>
          <w:szCs w:val="16"/>
        </w:rPr>
      </w:pPr>
      <w:r w:rsidRPr="00E57D78">
        <w:rPr>
          <w:rFonts w:ascii="Arial Narrow" w:hAnsi="Arial Narrow" w:cs="Tahoma"/>
          <w:b/>
          <w:i/>
          <w:iCs/>
          <w:sz w:val="16"/>
          <w:szCs w:val="16"/>
        </w:rPr>
        <w:t>De</w:t>
      </w:r>
      <w:r>
        <w:rPr>
          <w:rFonts w:ascii="Arial Narrow" w:hAnsi="Arial Narrow" w:cs="Tahoma"/>
          <w:b/>
          <w:i/>
          <w:iCs/>
          <w:sz w:val="16"/>
          <w:szCs w:val="16"/>
        </w:rPr>
        <w:t>nunciante</w:t>
      </w:r>
      <w:r w:rsidRPr="00E57D78">
        <w:rPr>
          <w:rFonts w:ascii="Arial Narrow" w:hAnsi="Arial Narrow" w:cs="Tahoma"/>
          <w:i/>
          <w:iCs/>
          <w:sz w:val="16"/>
          <w:szCs w:val="16"/>
        </w:rPr>
        <w:t xml:space="preserve">:                     </w:t>
      </w:r>
      <w:r w:rsidRPr="00E57D78">
        <w:rPr>
          <w:rFonts w:ascii="Arial Narrow" w:hAnsi="Arial Narrow" w:cs="Tahoma"/>
          <w:i/>
          <w:iCs/>
          <w:sz w:val="16"/>
          <w:szCs w:val="16"/>
        </w:rPr>
        <w:tab/>
      </w:r>
      <w:r>
        <w:rPr>
          <w:rFonts w:ascii="Arial Narrow" w:hAnsi="Arial Narrow" w:cs="Tahoma"/>
          <w:i/>
          <w:iCs/>
          <w:sz w:val="16"/>
          <w:szCs w:val="16"/>
        </w:rPr>
        <w:t>Juzgado Civil del Circuito Santa Rosa de Cabal</w:t>
      </w:r>
    </w:p>
    <w:p w:rsidR="00703BCC" w:rsidRPr="00340229" w:rsidRDefault="00703BCC" w:rsidP="00703BCC">
      <w:pPr>
        <w:ind w:firstLine="993"/>
        <w:jc w:val="both"/>
        <w:rPr>
          <w:rFonts w:ascii="Arial Narrow" w:hAnsi="Arial Narrow" w:cs="Tahoma"/>
          <w:i/>
          <w:iCs/>
          <w:sz w:val="16"/>
          <w:szCs w:val="16"/>
        </w:rPr>
      </w:pPr>
      <w:r w:rsidRPr="00E57D78">
        <w:rPr>
          <w:rFonts w:ascii="Arial Narrow" w:hAnsi="Arial Narrow" w:cs="Tahoma"/>
          <w:b/>
          <w:bCs/>
          <w:i/>
          <w:sz w:val="16"/>
          <w:szCs w:val="16"/>
        </w:rPr>
        <w:t>De</w:t>
      </w:r>
      <w:r>
        <w:rPr>
          <w:rFonts w:ascii="Arial Narrow" w:hAnsi="Arial Narrow" w:cs="Tahoma"/>
          <w:b/>
          <w:bCs/>
          <w:i/>
          <w:sz w:val="16"/>
          <w:szCs w:val="16"/>
        </w:rPr>
        <w:t>nunciado</w:t>
      </w:r>
      <w:r w:rsidRPr="00E57D78">
        <w:rPr>
          <w:rFonts w:ascii="Arial Narrow" w:hAnsi="Arial Narrow" w:cs="Tahoma"/>
          <w:b/>
          <w:bCs/>
          <w:i/>
          <w:sz w:val="16"/>
          <w:szCs w:val="16"/>
        </w:rPr>
        <w:t>:</w:t>
      </w:r>
      <w:r w:rsidRPr="00E57D78">
        <w:rPr>
          <w:rFonts w:ascii="Arial Narrow" w:hAnsi="Arial Narrow" w:cs="Tahoma"/>
          <w:bCs/>
          <w:i/>
          <w:sz w:val="16"/>
          <w:szCs w:val="16"/>
        </w:rPr>
        <w:t xml:space="preserve">                     </w:t>
      </w:r>
      <w:r w:rsidRPr="00E57D78">
        <w:rPr>
          <w:rFonts w:ascii="Arial Narrow" w:hAnsi="Arial Narrow" w:cs="Tahoma"/>
          <w:bCs/>
          <w:i/>
          <w:sz w:val="16"/>
          <w:szCs w:val="16"/>
        </w:rPr>
        <w:tab/>
      </w:r>
      <w:r>
        <w:rPr>
          <w:rFonts w:ascii="Arial Narrow" w:hAnsi="Arial Narrow" w:cs="Tahoma"/>
          <w:bCs/>
          <w:i/>
          <w:sz w:val="16"/>
          <w:szCs w:val="16"/>
        </w:rPr>
        <w:t>Diego Gaviria Ocampo</w:t>
      </w:r>
      <w:r w:rsidRPr="00E57D78">
        <w:rPr>
          <w:rFonts w:ascii="Arial Narrow" w:hAnsi="Arial Narrow" w:cs="Tahoma"/>
          <w:bCs/>
          <w:i/>
          <w:sz w:val="16"/>
          <w:szCs w:val="16"/>
        </w:rPr>
        <w:t xml:space="preserve"> </w:t>
      </w:r>
    </w:p>
    <w:p w:rsidR="00703BCC" w:rsidRPr="00E57D78" w:rsidRDefault="00703BCC" w:rsidP="00703BCC">
      <w:pPr>
        <w:ind w:firstLine="993"/>
        <w:jc w:val="both"/>
        <w:rPr>
          <w:rFonts w:ascii="Arial Narrow" w:hAnsi="Arial Narrow" w:cs="Tahoma"/>
          <w:b/>
          <w:i/>
          <w:iCs/>
          <w:sz w:val="16"/>
          <w:szCs w:val="16"/>
        </w:rPr>
      </w:pPr>
      <w:r w:rsidRPr="00E57D78">
        <w:rPr>
          <w:rFonts w:ascii="Arial Narrow" w:hAnsi="Arial Narrow" w:cs="Tahoma"/>
          <w:b/>
          <w:i/>
          <w:iCs/>
          <w:sz w:val="16"/>
          <w:szCs w:val="16"/>
        </w:rPr>
        <w:t xml:space="preserve">Magistrado Ponente:      </w:t>
      </w:r>
      <w:r w:rsidRPr="00E57D78">
        <w:rPr>
          <w:rFonts w:ascii="Arial Narrow" w:hAnsi="Arial Narrow" w:cs="Tahoma"/>
          <w:b/>
          <w:i/>
          <w:iCs/>
          <w:sz w:val="16"/>
          <w:szCs w:val="16"/>
        </w:rPr>
        <w:tab/>
      </w:r>
      <w:r w:rsidRPr="00E57D78">
        <w:rPr>
          <w:rFonts w:ascii="Arial Narrow" w:hAnsi="Arial Narrow" w:cs="Tahoma"/>
          <w:i/>
          <w:iCs/>
          <w:sz w:val="16"/>
          <w:szCs w:val="16"/>
        </w:rPr>
        <w:t>Francisco Javier Tamayo Tabares.</w:t>
      </w:r>
    </w:p>
    <w:p w:rsidR="00703BCC" w:rsidRDefault="00703BCC" w:rsidP="00703BCC">
      <w:pPr>
        <w:spacing w:line="360" w:lineRule="auto"/>
        <w:ind w:firstLine="708"/>
        <w:jc w:val="both"/>
        <w:rPr>
          <w:rFonts w:ascii="Arial Narrow" w:eastAsia="Calibri" w:hAnsi="Arial Narrow" w:cs="Arial"/>
          <w:sz w:val="16"/>
          <w:szCs w:val="16"/>
        </w:rPr>
      </w:pPr>
    </w:p>
    <w:p w:rsidR="00703BCC" w:rsidRDefault="00703BCC" w:rsidP="00703BCC">
      <w:pPr>
        <w:jc w:val="both"/>
        <w:rPr>
          <w:rFonts w:ascii="Arial Narrow" w:hAnsi="Arial Narrow" w:cs="Verdana"/>
          <w:spacing w:val="-3"/>
          <w:sz w:val="28"/>
          <w:szCs w:val="28"/>
        </w:rPr>
      </w:pPr>
      <w:r>
        <w:rPr>
          <w:rFonts w:ascii="Arial Narrow" w:hAnsi="Arial Narrow" w:cs="Verdana"/>
          <w:spacing w:val="-3"/>
          <w:sz w:val="28"/>
          <w:szCs w:val="28"/>
        </w:rPr>
        <w:tab/>
      </w:r>
    </w:p>
    <w:p w:rsidR="00703BCC" w:rsidRDefault="00703BCC" w:rsidP="00703BCC">
      <w:pPr>
        <w:spacing w:line="360" w:lineRule="auto"/>
        <w:jc w:val="both"/>
        <w:rPr>
          <w:rFonts w:ascii="Arial Narrow" w:hAnsi="Arial Narrow" w:cs="Verdana"/>
          <w:spacing w:val="-3"/>
          <w:sz w:val="28"/>
          <w:szCs w:val="28"/>
        </w:rPr>
      </w:pPr>
      <w:r>
        <w:rPr>
          <w:rFonts w:ascii="Arial Narrow" w:hAnsi="Arial Narrow" w:cs="Verdana"/>
          <w:spacing w:val="-3"/>
          <w:sz w:val="28"/>
          <w:szCs w:val="28"/>
        </w:rPr>
        <w:tab/>
      </w:r>
      <w:r w:rsidR="00085394">
        <w:rPr>
          <w:rFonts w:ascii="Arial Narrow" w:hAnsi="Arial Narrow" w:cs="Verdana"/>
          <w:spacing w:val="-3"/>
          <w:sz w:val="28"/>
          <w:szCs w:val="28"/>
        </w:rPr>
        <w:t xml:space="preserve">Se decide a </w:t>
      </w:r>
      <w:r w:rsidRPr="0003028E">
        <w:rPr>
          <w:rFonts w:ascii="Arial Narrow" w:hAnsi="Arial Narrow" w:cs="Verdana"/>
          <w:spacing w:val="-3"/>
          <w:sz w:val="28"/>
          <w:szCs w:val="28"/>
        </w:rPr>
        <w:t>continuación,</w:t>
      </w:r>
      <w:r w:rsidR="00EE4495">
        <w:rPr>
          <w:rFonts w:ascii="Arial Narrow" w:hAnsi="Arial Narrow" w:cs="Verdana"/>
          <w:spacing w:val="-3"/>
          <w:sz w:val="28"/>
          <w:szCs w:val="28"/>
        </w:rPr>
        <w:t xml:space="preserve"> sobre la procedencia de la solicitud elevada por el investigado Diego Gaviria Ocampo, en el sentido de </w:t>
      </w:r>
      <w:r>
        <w:rPr>
          <w:rFonts w:ascii="Arial Narrow" w:hAnsi="Arial Narrow" w:cs="Verdana"/>
          <w:spacing w:val="-3"/>
          <w:sz w:val="28"/>
          <w:szCs w:val="28"/>
        </w:rPr>
        <w:t xml:space="preserve">suspender el trámite </w:t>
      </w:r>
      <w:r w:rsidR="00EE4495">
        <w:rPr>
          <w:rFonts w:ascii="Arial Narrow" w:hAnsi="Arial Narrow" w:cs="Verdana"/>
          <w:spacing w:val="-3"/>
          <w:sz w:val="28"/>
          <w:szCs w:val="28"/>
        </w:rPr>
        <w:t xml:space="preserve">de los procesos </w:t>
      </w:r>
      <w:r>
        <w:rPr>
          <w:rFonts w:ascii="Arial Narrow" w:hAnsi="Arial Narrow" w:cs="Verdana"/>
          <w:spacing w:val="-3"/>
          <w:sz w:val="28"/>
          <w:szCs w:val="28"/>
        </w:rPr>
        <w:t>disciplinario</w:t>
      </w:r>
      <w:r w:rsidR="00EE4495">
        <w:rPr>
          <w:rFonts w:ascii="Arial Narrow" w:hAnsi="Arial Narrow" w:cs="Verdana"/>
          <w:spacing w:val="-3"/>
          <w:sz w:val="28"/>
          <w:szCs w:val="28"/>
        </w:rPr>
        <w:t>s que se adelanta</w:t>
      </w:r>
      <w:r w:rsidR="00CB601D">
        <w:rPr>
          <w:rFonts w:ascii="Arial Narrow" w:hAnsi="Arial Narrow" w:cs="Verdana"/>
          <w:spacing w:val="-3"/>
          <w:sz w:val="28"/>
          <w:szCs w:val="28"/>
        </w:rPr>
        <w:t>n</w:t>
      </w:r>
      <w:r w:rsidR="00EE4495">
        <w:rPr>
          <w:rFonts w:ascii="Arial Narrow" w:hAnsi="Arial Narrow" w:cs="Verdana"/>
          <w:spacing w:val="-3"/>
          <w:sz w:val="28"/>
          <w:szCs w:val="28"/>
        </w:rPr>
        <w:t xml:space="preserve"> en su contra</w:t>
      </w:r>
      <w:r>
        <w:rPr>
          <w:rFonts w:ascii="Arial Narrow" w:hAnsi="Arial Narrow" w:cs="Verdana"/>
          <w:spacing w:val="-3"/>
          <w:sz w:val="28"/>
          <w:szCs w:val="28"/>
        </w:rPr>
        <w:t>, hasta tanto</w:t>
      </w:r>
      <w:r w:rsidR="00085394">
        <w:rPr>
          <w:rFonts w:ascii="Arial Narrow" w:hAnsi="Arial Narrow" w:cs="Verdana"/>
          <w:spacing w:val="-3"/>
          <w:sz w:val="28"/>
          <w:szCs w:val="28"/>
        </w:rPr>
        <w:t xml:space="preserve"> </w:t>
      </w:r>
      <w:r w:rsidR="00E04164">
        <w:rPr>
          <w:rFonts w:ascii="Arial Narrow" w:hAnsi="Arial Narrow" w:cs="Verdana"/>
          <w:spacing w:val="-3"/>
          <w:sz w:val="28"/>
          <w:szCs w:val="28"/>
        </w:rPr>
        <w:t xml:space="preserve">se tenga decisión en firme </w:t>
      </w:r>
      <w:r>
        <w:rPr>
          <w:rFonts w:ascii="Arial Narrow" w:hAnsi="Arial Narrow" w:cs="Verdana"/>
          <w:spacing w:val="-3"/>
          <w:sz w:val="28"/>
          <w:szCs w:val="28"/>
        </w:rPr>
        <w:t>por parte de la Sala Disciplinaria del Consejo Seccional de la Judicatura de Risaralda,</w:t>
      </w:r>
      <w:r w:rsidR="00EE4495">
        <w:rPr>
          <w:rFonts w:ascii="Arial Narrow" w:hAnsi="Arial Narrow" w:cs="Verdana"/>
          <w:spacing w:val="-3"/>
          <w:sz w:val="28"/>
          <w:szCs w:val="28"/>
        </w:rPr>
        <w:t xml:space="preserve"> a propósito de la </w:t>
      </w:r>
      <w:r>
        <w:rPr>
          <w:rFonts w:ascii="Arial Narrow" w:hAnsi="Arial Narrow" w:cs="Verdana"/>
          <w:spacing w:val="-3"/>
          <w:sz w:val="28"/>
          <w:szCs w:val="28"/>
        </w:rPr>
        <w:t>investigación</w:t>
      </w:r>
      <w:r w:rsidR="00EE4495">
        <w:rPr>
          <w:rFonts w:ascii="Arial Narrow" w:hAnsi="Arial Narrow" w:cs="Verdana"/>
          <w:spacing w:val="-3"/>
          <w:sz w:val="28"/>
          <w:szCs w:val="28"/>
        </w:rPr>
        <w:t xml:space="preserve"> que por </w:t>
      </w:r>
      <w:r>
        <w:rPr>
          <w:rFonts w:ascii="Arial Narrow" w:hAnsi="Arial Narrow" w:cs="Verdana"/>
          <w:spacing w:val="-3"/>
          <w:sz w:val="28"/>
          <w:szCs w:val="28"/>
        </w:rPr>
        <w:t>acoso laboral</w:t>
      </w:r>
      <w:r w:rsidR="00E04164">
        <w:rPr>
          <w:rFonts w:ascii="Arial Narrow" w:hAnsi="Arial Narrow" w:cs="Verdana"/>
          <w:spacing w:val="-3"/>
          <w:sz w:val="28"/>
          <w:szCs w:val="28"/>
        </w:rPr>
        <w:t xml:space="preserve"> </w:t>
      </w:r>
      <w:r w:rsidR="00EE4495">
        <w:rPr>
          <w:rFonts w:ascii="Arial Narrow" w:hAnsi="Arial Narrow" w:cs="Verdana"/>
          <w:spacing w:val="-3"/>
          <w:sz w:val="28"/>
          <w:szCs w:val="28"/>
        </w:rPr>
        <w:t xml:space="preserve">se inició en contra </w:t>
      </w:r>
      <w:r w:rsidR="00E04164">
        <w:rPr>
          <w:rFonts w:ascii="Arial Narrow" w:hAnsi="Arial Narrow" w:cs="Verdana"/>
          <w:spacing w:val="-3"/>
          <w:sz w:val="28"/>
          <w:szCs w:val="28"/>
        </w:rPr>
        <w:t>de la Jueza Civil del Circuito de Santa Rosa de Cabal (Risaralda)</w:t>
      </w:r>
      <w:r w:rsidR="004274B4">
        <w:rPr>
          <w:rFonts w:ascii="Arial Narrow" w:hAnsi="Arial Narrow" w:cs="Verdana"/>
          <w:spacing w:val="-3"/>
          <w:sz w:val="28"/>
          <w:szCs w:val="28"/>
        </w:rPr>
        <w:t xml:space="preserve"> a instancias suyas</w:t>
      </w:r>
      <w:r>
        <w:rPr>
          <w:rFonts w:ascii="Arial Narrow" w:hAnsi="Arial Narrow" w:cs="Verdana"/>
          <w:spacing w:val="-3"/>
          <w:sz w:val="28"/>
          <w:szCs w:val="28"/>
        </w:rPr>
        <w:t>.</w:t>
      </w:r>
    </w:p>
    <w:p w:rsidR="00703BCC" w:rsidRDefault="00703BCC" w:rsidP="00703BCC">
      <w:pPr>
        <w:jc w:val="both"/>
        <w:rPr>
          <w:rFonts w:ascii="Arial Narrow" w:hAnsi="Arial Narrow" w:cs="Verdana"/>
          <w:spacing w:val="-3"/>
          <w:sz w:val="28"/>
          <w:szCs w:val="28"/>
        </w:rPr>
      </w:pPr>
    </w:p>
    <w:p w:rsidR="00EE4495" w:rsidRDefault="00703BCC" w:rsidP="00703BCC">
      <w:pPr>
        <w:spacing w:line="360" w:lineRule="auto"/>
        <w:jc w:val="both"/>
        <w:rPr>
          <w:rFonts w:ascii="Arial Narrow" w:hAnsi="Arial Narrow" w:cs="Verdana"/>
          <w:spacing w:val="-3"/>
          <w:sz w:val="28"/>
          <w:szCs w:val="28"/>
        </w:rPr>
      </w:pPr>
      <w:r>
        <w:rPr>
          <w:rFonts w:ascii="Arial Narrow" w:hAnsi="Arial Narrow" w:cs="Verdana"/>
          <w:spacing w:val="-3"/>
          <w:sz w:val="28"/>
          <w:szCs w:val="28"/>
        </w:rPr>
        <w:tab/>
        <w:t xml:space="preserve">Para resolver, </w:t>
      </w:r>
      <w:r w:rsidR="00EA1339">
        <w:rPr>
          <w:rFonts w:ascii="Arial Narrow" w:hAnsi="Arial Narrow" w:cs="Verdana"/>
          <w:spacing w:val="-3"/>
          <w:sz w:val="28"/>
          <w:szCs w:val="28"/>
        </w:rPr>
        <w:t xml:space="preserve">es menester indicar que </w:t>
      </w:r>
      <w:r w:rsidR="00EE4495">
        <w:rPr>
          <w:rFonts w:ascii="Arial Narrow" w:hAnsi="Arial Narrow" w:cs="Verdana"/>
          <w:spacing w:val="-3"/>
          <w:sz w:val="28"/>
          <w:szCs w:val="28"/>
        </w:rPr>
        <w:t>e</w:t>
      </w:r>
      <w:r w:rsidR="00EA1339">
        <w:rPr>
          <w:rFonts w:ascii="Arial Narrow" w:hAnsi="Arial Narrow" w:cs="Verdana"/>
          <w:spacing w:val="-3"/>
          <w:sz w:val="28"/>
          <w:szCs w:val="28"/>
        </w:rPr>
        <w:t xml:space="preserve">n el </w:t>
      </w:r>
      <w:r w:rsidR="00EA1339" w:rsidRPr="00EA1339">
        <w:rPr>
          <w:rFonts w:ascii="Arial Narrow" w:hAnsi="Arial Narrow" w:cs="Verdana"/>
          <w:i/>
          <w:spacing w:val="-3"/>
          <w:sz w:val="28"/>
          <w:szCs w:val="28"/>
        </w:rPr>
        <w:t>sub-lite,</w:t>
      </w:r>
      <w:r w:rsidR="003B5253">
        <w:rPr>
          <w:rFonts w:ascii="Arial Narrow" w:hAnsi="Arial Narrow" w:cs="Verdana"/>
          <w:i/>
          <w:spacing w:val="-3"/>
          <w:sz w:val="28"/>
          <w:szCs w:val="28"/>
        </w:rPr>
        <w:t xml:space="preserve"> </w:t>
      </w:r>
      <w:r w:rsidR="00EE4495">
        <w:rPr>
          <w:rFonts w:ascii="Arial Narrow" w:hAnsi="Arial Narrow" w:cs="Verdana"/>
          <w:spacing w:val="-3"/>
          <w:sz w:val="28"/>
          <w:szCs w:val="28"/>
        </w:rPr>
        <w:t>mediante providencia del 10 de agosto del año en curso, la Sala Plena del Tribunal Superior del Distrito Judicial de esta ciudad, decidió no aceptar la declaratoria de impedimento proferida por la Jueza Civil del Circuito de Santa Rosa de Cabal (Risaralda)</w:t>
      </w:r>
      <w:r w:rsidR="00CB601D">
        <w:rPr>
          <w:rFonts w:ascii="Arial Narrow" w:hAnsi="Arial Narrow" w:cs="Verdana"/>
          <w:spacing w:val="-3"/>
          <w:sz w:val="28"/>
          <w:szCs w:val="28"/>
        </w:rPr>
        <w:t>,</w:t>
      </w:r>
      <w:r w:rsidR="00EE4495">
        <w:rPr>
          <w:rFonts w:ascii="Arial Narrow" w:hAnsi="Arial Narrow" w:cs="Verdana"/>
          <w:spacing w:val="-3"/>
          <w:sz w:val="28"/>
          <w:szCs w:val="28"/>
        </w:rPr>
        <w:t xml:space="preserve"> </w:t>
      </w:r>
      <w:r w:rsidR="004274B4">
        <w:rPr>
          <w:rFonts w:ascii="Arial Narrow" w:hAnsi="Arial Narrow" w:cs="Verdana"/>
          <w:spacing w:val="-3"/>
          <w:sz w:val="28"/>
          <w:szCs w:val="28"/>
        </w:rPr>
        <w:t>para separarse del conocimiento de la investigación disciplinaria que adelanta en contra del citador de ese Despacho Judicial</w:t>
      </w:r>
      <w:r w:rsidR="00CB601D">
        <w:rPr>
          <w:rFonts w:ascii="Arial Narrow" w:hAnsi="Arial Narrow" w:cs="Verdana"/>
          <w:spacing w:val="-3"/>
          <w:sz w:val="28"/>
          <w:szCs w:val="28"/>
        </w:rPr>
        <w:t>, señor Diego Gaviria Ocampo</w:t>
      </w:r>
      <w:r w:rsidR="004274B4">
        <w:rPr>
          <w:rFonts w:ascii="Arial Narrow" w:hAnsi="Arial Narrow" w:cs="Verdana"/>
          <w:spacing w:val="-3"/>
          <w:sz w:val="28"/>
          <w:szCs w:val="28"/>
        </w:rPr>
        <w:t>.</w:t>
      </w:r>
    </w:p>
    <w:p w:rsidR="004274B4" w:rsidRDefault="004274B4" w:rsidP="004274B4">
      <w:pPr>
        <w:jc w:val="both"/>
        <w:rPr>
          <w:rFonts w:ascii="Arial Narrow" w:hAnsi="Arial Narrow" w:cs="Verdana"/>
          <w:spacing w:val="-3"/>
          <w:sz w:val="28"/>
          <w:szCs w:val="28"/>
        </w:rPr>
      </w:pPr>
    </w:p>
    <w:p w:rsidR="004274B4" w:rsidRDefault="004274B4" w:rsidP="004274B4">
      <w:pPr>
        <w:spacing w:line="360" w:lineRule="auto"/>
        <w:jc w:val="both"/>
        <w:rPr>
          <w:rFonts w:ascii="Arial Narrow" w:hAnsi="Arial Narrow" w:cs="Verdana"/>
          <w:spacing w:val="-3"/>
          <w:sz w:val="28"/>
          <w:szCs w:val="28"/>
        </w:rPr>
      </w:pPr>
      <w:r>
        <w:rPr>
          <w:rFonts w:ascii="Arial Narrow" w:hAnsi="Arial Narrow" w:cs="Verdana"/>
          <w:spacing w:val="-3"/>
          <w:sz w:val="28"/>
          <w:szCs w:val="28"/>
        </w:rPr>
        <w:tab/>
      </w:r>
      <w:r w:rsidR="00CB601D">
        <w:rPr>
          <w:rFonts w:ascii="Arial Narrow" w:hAnsi="Arial Narrow" w:cs="Verdana"/>
          <w:spacing w:val="-3"/>
          <w:sz w:val="28"/>
          <w:szCs w:val="28"/>
        </w:rPr>
        <w:t xml:space="preserve">Así las cosas, resulta menester indicar, que esta </w:t>
      </w:r>
      <w:r>
        <w:rPr>
          <w:rFonts w:ascii="Arial Narrow" w:hAnsi="Arial Narrow" w:cs="Verdana"/>
          <w:spacing w:val="-3"/>
          <w:sz w:val="28"/>
          <w:szCs w:val="28"/>
        </w:rPr>
        <w:t xml:space="preserve">Sala ha perdido competencia para resolver la solicitud </w:t>
      </w:r>
      <w:r w:rsidR="00CB601D">
        <w:rPr>
          <w:rFonts w:ascii="Arial Narrow" w:hAnsi="Arial Narrow" w:cs="Verdana"/>
          <w:spacing w:val="-3"/>
          <w:sz w:val="28"/>
          <w:szCs w:val="28"/>
        </w:rPr>
        <w:t>elevada por el investigado</w:t>
      </w:r>
      <w:r>
        <w:rPr>
          <w:rFonts w:ascii="Arial Narrow" w:hAnsi="Arial Narrow" w:cs="Verdana"/>
          <w:spacing w:val="-3"/>
          <w:sz w:val="28"/>
          <w:szCs w:val="28"/>
        </w:rPr>
        <w:t xml:space="preserve">, en tanto que la misma, únicamente </w:t>
      </w:r>
      <w:r w:rsidR="00CB601D">
        <w:rPr>
          <w:rFonts w:ascii="Arial Narrow" w:hAnsi="Arial Narrow" w:cs="Verdana"/>
          <w:spacing w:val="-3"/>
          <w:sz w:val="28"/>
          <w:szCs w:val="28"/>
        </w:rPr>
        <w:t xml:space="preserve">la actuación de esta  Corporación, </w:t>
      </w:r>
      <w:r>
        <w:rPr>
          <w:rFonts w:ascii="Arial Narrow" w:hAnsi="Arial Narrow" w:cs="Verdana"/>
          <w:spacing w:val="-3"/>
          <w:sz w:val="28"/>
          <w:szCs w:val="28"/>
        </w:rPr>
        <w:t xml:space="preserve">se limitó </w:t>
      </w:r>
      <w:r w:rsidR="00CB601D">
        <w:rPr>
          <w:rFonts w:ascii="Arial Narrow" w:hAnsi="Arial Narrow" w:cs="Verdana"/>
          <w:spacing w:val="-3"/>
          <w:sz w:val="28"/>
          <w:szCs w:val="28"/>
        </w:rPr>
        <w:t xml:space="preserve">únicamente </w:t>
      </w:r>
      <w:r>
        <w:rPr>
          <w:rFonts w:ascii="Arial Narrow" w:hAnsi="Arial Narrow" w:cs="Verdana"/>
          <w:spacing w:val="-3"/>
          <w:sz w:val="28"/>
          <w:szCs w:val="28"/>
        </w:rPr>
        <w:t>a decidir sobre la declaratoria de impedimento a la que se hizo alusión líneas atrás, aunado a que dicha petición</w:t>
      </w:r>
      <w:r w:rsidR="00CB601D">
        <w:rPr>
          <w:rFonts w:ascii="Arial Narrow" w:hAnsi="Arial Narrow" w:cs="Verdana"/>
          <w:spacing w:val="-3"/>
          <w:sz w:val="28"/>
          <w:szCs w:val="28"/>
        </w:rPr>
        <w:t>,</w:t>
      </w:r>
      <w:r>
        <w:rPr>
          <w:rFonts w:ascii="Arial Narrow" w:hAnsi="Arial Narrow" w:cs="Verdana"/>
          <w:spacing w:val="-3"/>
          <w:sz w:val="28"/>
          <w:szCs w:val="28"/>
        </w:rPr>
        <w:t xml:space="preserve"> deberá ser resuelta por el juez que tiene el conocimiento de cada asunto</w:t>
      </w:r>
      <w:r w:rsidR="00CB601D">
        <w:rPr>
          <w:rFonts w:ascii="Arial Narrow" w:hAnsi="Arial Narrow" w:cs="Verdana"/>
          <w:spacing w:val="-3"/>
          <w:sz w:val="28"/>
          <w:szCs w:val="28"/>
        </w:rPr>
        <w:t xml:space="preserve"> disciplinario, donde figure como investigado, el aquí solicitante</w:t>
      </w:r>
      <w:r>
        <w:rPr>
          <w:rFonts w:ascii="Arial Narrow" w:hAnsi="Arial Narrow" w:cs="Verdana"/>
          <w:spacing w:val="-3"/>
          <w:sz w:val="28"/>
          <w:szCs w:val="28"/>
        </w:rPr>
        <w:t>.</w:t>
      </w:r>
    </w:p>
    <w:p w:rsidR="004274B4" w:rsidRDefault="004274B4" w:rsidP="004274B4">
      <w:pPr>
        <w:jc w:val="both"/>
        <w:rPr>
          <w:rFonts w:ascii="Arial Narrow" w:hAnsi="Arial Narrow" w:cs="Verdana"/>
          <w:spacing w:val="-3"/>
          <w:sz w:val="28"/>
          <w:szCs w:val="28"/>
        </w:rPr>
      </w:pPr>
    </w:p>
    <w:p w:rsidR="00CB601D" w:rsidRDefault="004274B4" w:rsidP="004274B4">
      <w:pPr>
        <w:spacing w:line="360" w:lineRule="auto"/>
        <w:jc w:val="both"/>
        <w:rPr>
          <w:rFonts w:ascii="Arial Narrow" w:hAnsi="Arial Narrow" w:cs="Verdana"/>
          <w:spacing w:val="-3"/>
          <w:sz w:val="28"/>
          <w:szCs w:val="28"/>
        </w:rPr>
      </w:pPr>
      <w:r>
        <w:rPr>
          <w:rFonts w:ascii="Arial Narrow" w:hAnsi="Arial Narrow" w:cs="Verdana"/>
          <w:spacing w:val="-3"/>
          <w:sz w:val="28"/>
          <w:szCs w:val="28"/>
        </w:rPr>
        <w:lastRenderedPageBreak/>
        <w:tab/>
        <w:t>Así las cosas, se rechaza de plano la solicitud de suspensión</w:t>
      </w:r>
      <w:r w:rsidR="00CB601D">
        <w:rPr>
          <w:rFonts w:ascii="Arial Narrow" w:hAnsi="Arial Narrow" w:cs="Verdana"/>
          <w:spacing w:val="-3"/>
          <w:sz w:val="28"/>
          <w:szCs w:val="28"/>
        </w:rPr>
        <w:t xml:space="preserve"> elevada por el señor Diego Gaviria Ocampo.</w:t>
      </w:r>
    </w:p>
    <w:p w:rsidR="00CB601D" w:rsidRDefault="00CB601D" w:rsidP="00CB601D">
      <w:pPr>
        <w:jc w:val="both"/>
        <w:rPr>
          <w:rFonts w:ascii="Arial Narrow" w:hAnsi="Arial Narrow" w:cs="Verdana"/>
          <w:spacing w:val="-3"/>
          <w:sz w:val="28"/>
          <w:szCs w:val="28"/>
        </w:rPr>
      </w:pPr>
    </w:p>
    <w:p w:rsidR="00CB601D" w:rsidRDefault="00CB601D" w:rsidP="004274B4">
      <w:pPr>
        <w:spacing w:line="360" w:lineRule="auto"/>
        <w:jc w:val="both"/>
        <w:rPr>
          <w:rFonts w:ascii="Arial Narrow" w:hAnsi="Arial Narrow" w:cs="Verdana"/>
          <w:spacing w:val="-3"/>
          <w:sz w:val="28"/>
          <w:szCs w:val="28"/>
        </w:rPr>
      </w:pPr>
      <w:r>
        <w:rPr>
          <w:rFonts w:ascii="Arial Narrow" w:hAnsi="Arial Narrow" w:cs="Verdana"/>
          <w:spacing w:val="-3"/>
          <w:sz w:val="28"/>
          <w:szCs w:val="28"/>
        </w:rPr>
        <w:tab/>
        <w:t xml:space="preserve">Contra la presente decisión, que por remisión del artículo 96 de la Ley 734 de 2002, </w:t>
      </w:r>
      <w:r>
        <w:rPr>
          <w:rFonts w:ascii="Arial Narrow" w:hAnsi="Arial Narrow" w:cs="Verdana"/>
          <w:spacing w:val="-3"/>
          <w:sz w:val="28"/>
          <w:szCs w:val="28"/>
        </w:rPr>
        <w:t>corresponde</w:t>
      </w:r>
      <w:r>
        <w:rPr>
          <w:rFonts w:ascii="Arial Narrow" w:hAnsi="Arial Narrow" w:cs="Verdana"/>
          <w:spacing w:val="-3"/>
          <w:sz w:val="28"/>
          <w:szCs w:val="28"/>
        </w:rPr>
        <w:t xml:space="preserve"> a la Sala Unitaria en los términos del artículo 125 del Código de Procedimiento Administrativo y de lo Contencioso Administrativo, no procede ningún recurso, por tratarse de un auto de simple trámite. </w:t>
      </w:r>
    </w:p>
    <w:p w:rsidR="00E04164" w:rsidRDefault="00CB601D" w:rsidP="00CB601D">
      <w:pPr>
        <w:jc w:val="both"/>
        <w:rPr>
          <w:rFonts w:ascii="Arial Narrow" w:hAnsi="Arial Narrow" w:cs="Verdana"/>
          <w:spacing w:val="-3"/>
          <w:sz w:val="28"/>
          <w:szCs w:val="28"/>
        </w:rPr>
      </w:pPr>
      <w:r>
        <w:rPr>
          <w:rFonts w:ascii="Arial Narrow" w:hAnsi="Arial Narrow" w:cs="Verdana"/>
          <w:spacing w:val="-3"/>
          <w:sz w:val="28"/>
          <w:szCs w:val="28"/>
        </w:rPr>
        <w:tab/>
      </w:r>
      <w:r w:rsidR="004274B4">
        <w:rPr>
          <w:rFonts w:ascii="Arial Narrow" w:hAnsi="Arial Narrow" w:cs="Verdana"/>
          <w:spacing w:val="-3"/>
          <w:sz w:val="28"/>
          <w:szCs w:val="28"/>
        </w:rPr>
        <w:t xml:space="preserve">  </w:t>
      </w:r>
    </w:p>
    <w:p w:rsidR="00703BCC" w:rsidRPr="00847976" w:rsidRDefault="00E04164" w:rsidP="00E04164">
      <w:pPr>
        <w:spacing w:line="360" w:lineRule="auto"/>
        <w:jc w:val="both"/>
        <w:rPr>
          <w:rFonts w:ascii="Arial Narrow" w:hAnsi="Arial Narrow" w:cs="Verdana"/>
          <w:spacing w:val="-3"/>
          <w:sz w:val="28"/>
          <w:szCs w:val="28"/>
        </w:rPr>
      </w:pPr>
      <w:r>
        <w:rPr>
          <w:rFonts w:ascii="Arial Narrow" w:hAnsi="Arial Narrow" w:cs="Verdana"/>
          <w:spacing w:val="-3"/>
          <w:sz w:val="28"/>
          <w:szCs w:val="28"/>
        </w:rPr>
        <w:tab/>
      </w:r>
      <w:r w:rsidR="00CB601D">
        <w:rPr>
          <w:rFonts w:ascii="Arial Narrow" w:hAnsi="Arial Narrow" w:cs="Verdana"/>
          <w:spacing w:val="-3"/>
          <w:sz w:val="28"/>
          <w:szCs w:val="28"/>
        </w:rPr>
        <w:t xml:space="preserve">Notifíquese la presente decisión a las partes, conforme lo ordena la ley y, remítanse las </w:t>
      </w:r>
      <w:r>
        <w:rPr>
          <w:rFonts w:ascii="Arial Narrow" w:hAnsi="Arial Narrow" w:cs="Verdana"/>
          <w:spacing w:val="-3"/>
          <w:sz w:val="28"/>
          <w:szCs w:val="28"/>
        </w:rPr>
        <w:t xml:space="preserve">diligencias al </w:t>
      </w:r>
      <w:r w:rsidR="00CB601D">
        <w:rPr>
          <w:rFonts w:ascii="Arial Narrow" w:hAnsi="Arial Narrow" w:cs="Verdana"/>
          <w:spacing w:val="-3"/>
          <w:sz w:val="28"/>
          <w:szCs w:val="28"/>
        </w:rPr>
        <w:t>Ju</w:t>
      </w:r>
      <w:r w:rsidR="00703BCC">
        <w:rPr>
          <w:rFonts w:ascii="Arial Narrow" w:hAnsi="Arial Narrow" w:cs="Verdana"/>
          <w:spacing w:val="-3"/>
          <w:sz w:val="28"/>
          <w:szCs w:val="28"/>
        </w:rPr>
        <w:t>z</w:t>
      </w:r>
      <w:r w:rsidR="00CB601D">
        <w:rPr>
          <w:rFonts w:ascii="Arial Narrow" w:hAnsi="Arial Narrow" w:cs="Verdana"/>
          <w:spacing w:val="-3"/>
          <w:sz w:val="28"/>
          <w:szCs w:val="28"/>
        </w:rPr>
        <w:t>g</w:t>
      </w:r>
      <w:r w:rsidR="00703BCC">
        <w:rPr>
          <w:rFonts w:ascii="Arial Narrow" w:hAnsi="Arial Narrow" w:cs="Verdana"/>
          <w:spacing w:val="-3"/>
          <w:sz w:val="28"/>
          <w:szCs w:val="28"/>
        </w:rPr>
        <w:t>a</w:t>
      </w:r>
      <w:r w:rsidR="00CB601D">
        <w:rPr>
          <w:rFonts w:ascii="Arial Narrow" w:hAnsi="Arial Narrow" w:cs="Verdana"/>
          <w:spacing w:val="-3"/>
          <w:sz w:val="28"/>
          <w:szCs w:val="28"/>
        </w:rPr>
        <w:t xml:space="preserve">do </w:t>
      </w:r>
      <w:r w:rsidR="00703BCC">
        <w:rPr>
          <w:rFonts w:ascii="Arial Narrow" w:hAnsi="Arial Narrow" w:cs="Verdana"/>
          <w:spacing w:val="-3"/>
          <w:sz w:val="28"/>
          <w:szCs w:val="28"/>
        </w:rPr>
        <w:t xml:space="preserve">Civil del Circuito de Santa Rosa de Cabal, </w:t>
      </w:r>
      <w:r>
        <w:rPr>
          <w:rFonts w:ascii="Arial Narrow" w:hAnsi="Arial Narrow" w:cs="Verdana"/>
          <w:spacing w:val="-3"/>
          <w:sz w:val="28"/>
          <w:szCs w:val="28"/>
        </w:rPr>
        <w:t>para que continúe con el trámite respectivo, dentro de esta act</w:t>
      </w:r>
      <w:bookmarkStart w:id="0" w:name="_GoBack"/>
      <w:bookmarkEnd w:id="0"/>
      <w:r>
        <w:rPr>
          <w:rFonts w:ascii="Arial Narrow" w:hAnsi="Arial Narrow" w:cs="Verdana"/>
          <w:spacing w:val="-3"/>
          <w:sz w:val="28"/>
          <w:szCs w:val="28"/>
        </w:rPr>
        <w:t>uación disciplinaria</w:t>
      </w:r>
      <w:r w:rsidR="00703BCC" w:rsidRPr="00847976">
        <w:rPr>
          <w:rFonts w:ascii="Arial Narrow" w:hAnsi="Arial Narrow" w:cs="Verdana"/>
          <w:spacing w:val="-3"/>
          <w:sz w:val="28"/>
          <w:szCs w:val="28"/>
        </w:rPr>
        <w:t xml:space="preserve">.  </w:t>
      </w:r>
    </w:p>
    <w:p w:rsidR="00703BCC" w:rsidRPr="00847976" w:rsidRDefault="00703BCC" w:rsidP="00703BCC">
      <w:pPr>
        <w:jc w:val="both"/>
        <w:rPr>
          <w:rFonts w:ascii="Arial Narrow" w:hAnsi="Arial Narrow" w:cs="Verdana"/>
          <w:i/>
          <w:spacing w:val="-3"/>
          <w:sz w:val="28"/>
          <w:szCs w:val="28"/>
        </w:rPr>
      </w:pPr>
    </w:p>
    <w:p w:rsidR="00CB601D" w:rsidRDefault="00CB601D" w:rsidP="00703BCC">
      <w:pPr>
        <w:jc w:val="both"/>
        <w:rPr>
          <w:rFonts w:ascii="Arial Narrow" w:hAnsi="Arial Narrow" w:cs="Microsoft Sans Serif"/>
          <w:bCs/>
          <w:iCs/>
          <w:sz w:val="28"/>
          <w:szCs w:val="28"/>
        </w:rPr>
      </w:pPr>
    </w:p>
    <w:p w:rsidR="00CB601D" w:rsidRDefault="00CB601D" w:rsidP="00703BCC">
      <w:pPr>
        <w:jc w:val="both"/>
        <w:rPr>
          <w:rFonts w:ascii="Arial Narrow" w:hAnsi="Arial Narrow" w:cs="Microsoft Sans Serif"/>
          <w:bCs/>
          <w:iCs/>
          <w:sz w:val="28"/>
          <w:szCs w:val="28"/>
        </w:rPr>
      </w:pPr>
    </w:p>
    <w:p w:rsidR="00CB601D" w:rsidRDefault="00CB601D" w:rsidP="00703BCC">
      <w:pPr>
        <w:jc w:val="both"/>
        <w:rPr>
          <w:rFonts w:ascii="Arial Narrow" w:hAnsi="Arial Narrow" w:cs="Microsoft Sans Serif"/>
          <w:bCs/>
          <w:iCs/>
          <w:sz w:val="28"/>
          <w:szCs w:val="28"/>
        </w:rPr>
      </w:pPr>
    </w:p>
    <w:p w:rsidR="00CB601D" w:rsidRPr="000A6F9B" w:rsidRDefault="00CB601D" w:rsidP="00703BCC">
      <w:pPr>
        <w:jc w:val="both"/>
        <w:rPr>
          <w:rFonts w:ascii="Arial Narrow" w:hAnsi="Arial Narrow" w:cs="Microsoft Sans Serif"/>
          <w:bCs/>
          <w:iCs/>
          <w:sz w:val="28"/>
          <w:szCs w:val="28"/>
        </w:rPr>
      </w:pPr>
    </w:p>
    <w:p w:rsidR="00703BCC" w:rsidRDefault="00703BCC" w:rsidP="00703BCC">
      <w:pPr>
        <w:jc w:val="center"/>
        <w:rPr>
          <w:rFonts w:ascii="Arial Narrow" w:hAnsi="Arial Narrow" w:cs="Microsoft Sans Serif"/>
          <w:b/>
          <w:bCs/>
          <w:iCs/>
          <w:sz w:val="26"/>
          <w:szCs w:val="26"/>
        </w:rPr>
      </w:pPr>
      <w:r w:rsidRPr="00522C45">
        <w:rPr>
          <w:rFonts w:ascii="Arial Narrow" w:hAnsi="Arial Narrow" w:cs="Microsoft Sans Serif"/>
          <w:b/>
          <w:bCs/>
          <w:iCs/>
          <w:sz w:val="26"/>
          <w:szCs w:val="26"/>
        </w:rPr>
        <w:t>FRANCISCO JAVIER TAMAYO TABARES</w:t>
      </w:r>
    </w:p>
    <w:p w:rsidR="00CB601D" w:rsidRPr="00CB601D" w:rsidRDefault="00CB601D" w:rsidP="00703BCC">
      <w:pPr>
        <w:jc w:val="center"/>
        <w:rPr>
          <w:rFonts w:ascii="Arial Narrow" w:hAnsi="Arial Narrow" w:cs="Microsoft Sans Serif"/>
          <w:bCs/>
          <w:iCs/>
          <w:sz w:val="26"/>
          <w:szCs w:val="26"/>
        </w:rPr>
      </w:pPr>
      <w:r w:rsidRPr="00CB601D">
        <w:rPr>
          <w:rFonts w:ascii="Arial Narrow" w:hAnsi="Arial Narrow" w:cs="Microsoft Sans Serif"/>
          <w:bCs/>
          <w:iCs/>
          <w:sz w:val="26"/>
          <w:szCs w:val="26"/>
        </w:rPr>
        <w:t xml:space="preserve">Magistrado </w:t>
      </w:r>
    </w:p>
    <w:sectPr w:rsidR="00CB601D" w:rsidRPr="00CB601D" w:rsidSect="00152F8E">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71" w:rsidRDefault="00691771">
      <w:r>
        <w:separator/>
      </w:r>
    </w:p>
  </w:endnote>
  <w:endnote w:type="continuationSeparator" w:id="0">
    <w:p w:rsidR="00691771" w:rsidRDefault="0069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21159"/>
      <w:docPartObj>
        <w:docPartGallery w:val="Page Numbers (Bottom of Page)"/>
        <w:docPartUnique/>
      </w:docPartObj>
    </w:sdtPr>
    <w:sdtEndPr/>
    <w:sdtContent>
      <w:p w:rsidR="00ED223A" w:rsidRDefault="00CE6DAD">
        <w:pPr>
          <w:pStyle w:val="Piedepgina"/>
          <w:jc w:val="center"/>
        </w:pPr>
        <w:r>
          <w:fldChar w:fldCharType="begin"/>
        </w:r>
        <w:r>
          <w:instrText>PAGE   \* MERGEFORMAT</w:instrText>
        </w:r>
        <w:r>
          <w:fldChar w:fldCharType="separate"/>
        </w:r>
        <w:r w:rsidR="00CB601D">
          <w:rPr>
            <w:noProof/>
          </w:rPr>
          <w:t>2</w:t>
        </w:r>
        <w:r>
          <w:fldChar w:fldCharType="end"/>
        </w:r>
      </w:p>
    </w:sdtContent>
  </w:sdt>
  <w:p w:rsidR="00ED223A" w:rsidRDefault="006917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71" w:rsidRDefault="00691771">
      <w:r>
        <w:separator/>
      </w:r>
    </w:p>
  </w:footnote>
  <w:footnote w:type="continuationSeparator" w:id="0">
    <w:p w:rsidR="00691771" w:rsidRDefault="0069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B3" w:rsidRPr="00DA5C71" w:rsidRDefault="00CE6DAD" w:rsidP="00EA13B3">
    <w:pPr>
      <w:jc w:val="both"/>
      <w:rPr>
        <w:rFonts w:ascii="Arial Narrow" w:hAnsi="Arial Narrow" w:cs="Arial"/>
        <w:bCs/>
        <w:sz w:val="16"/>
        <w:szCs w:val="16"/>
      </w:rPr>
    </w:pPr>
    <w:r w:rsidRPr="00DA5C71">
      <w:rPr>
        <w:rFonts w:ascii="Arial Narrow" w:hAnsi="Arial Narrow" w:cs="Arial"/>
        <w:bCs/>
        <w:sz w:val="16"/>
        <w:szCs w:val="16"/>
      </w:rPr>
      <w:t>Radicación No: 66</w:t>
    </w:r>
    <w:r>
      <w:rPr>
        <w:rFonts w:ascii="Arial Narrow" w:hAnsi="Arial Narrow" w:cs="Arial"/>
        <w:bCs/>
        <w:sz w:val="16"/>
        <w:szCs w:val="16"/>
      </w:rPr>
      <w:t>682</w:t>
    </w:r>
    <w:r w:rsidRPr="00DA5C71">
      <w:rPr>
        <w:rFonts w:ascii="Arial Narrow" w:hAnsi="Arial Narrow" w:cs="Arial"/>
        <w:bCs/>
        <w:sz w:val="16"/>
        <w:szCs w:val="16"/>
      </w:rPr>
      <w:t>-31-0</w:t>
    </w:r>
    <w:r>
      <w:rPr>
        <w:rFonts w:ascii="Arial Narrow" w:hAnsi="Arial Narrow" w:cs="Arial"/>
        <w:bCs/>
        <w:sz w:val="16"/>
        <w:szCs w:val="16"/>
      </w:rPr>
      <w:t>3</w:t>
    </w:r>
    <w:r w:rsidRPr="00DA5C71">
      <w:rPr>
        <w:rFonts w:ascii="Arial Narrow" w:hAnsi="Arial Narrow" w:cs="Arial"/>
        <w:bCs/>
        <w:sz w:val="16"/>
        <w:szCs w:val="16"/>
      </w:rPr>
      <w:t>-00</w:t>
    </w:r>
    <w:r>
      <w:rPr>
        <w:rFonts w:ascii="Arial Narrow" w:hAnsi="Arial Narrow" w:cs="Arial"/>
        <w:bCs/>
        <w:sz w:val="16"/>
        <w:szCs w:val="16"/>
      </w:rPr>
      <w:t>1</w:t>
    </w:r>
    <w:r w:rsidRPr="00DA5C71">
      <w:rPr>
        <w:rFonts w:ascii="Arial Narrow" w:hAnsi="Arial Narrow" w:cs="Arial"/>
        <w:bCs/>
        <w:sz w:val="16"/>
        <w:szCs w:val="16"/>
      </w:rPr>
      <w:t>-201</w:t>
    </w:r>
    <w:r>
      <w:rPr>
        <w:rFonts w:ascii="Arial Narrow" w:hAnsi="Arial Narrow" w:cs="Arial"/>
        <w:bCs/>
        <w:sz w:val="16"/>
        <w:szCs w:val="16"/>
      </w:rPr>
      <w:t>5</w:t>
    </w:r>
    <w:r w:rsidRPr="00DA5C71">
      <w:rPr>
        <w:rFonts w:ascii="Arial Narrow" w:hAnsi="Arial Narrow" w:cs="Arial"/>
        <w:bCs/>
        <w:sz w:val="16"/>
        <w:szCs w:val="16"/>
      </w:rPr>
      <w:t>-00</w:t>
    </w:r>
    <w:r>
      <w:rPr>
        <w:rFonts w:ascii="Arial Narrow" w:hAnsi="Arial Narrow" w:cs="Arial"/>
        <w:bCs/>
        <w:sz w:val="16"/>
        <w:szCs w:val="16"/>
      </w:rPr>
      <w:t>082-01</w:t>
    </w:r>
  </w:p>
  <w:p w:rsidR="00EA13B3" w:rsidRPr="00DA5C71" w:rsidRDefault="00CE6DAD" w:rsidP="00E57D78">
    <w:pPr>
      <w:jc w:val="both"/>
      <w:rPr>
        <w:rFonts w:ascii="Arial Narrow" w:hAnsi="Arial Narrow"/>
      </w:rPr>
    </w:pPr>
    <w:r>
      <w:rPr>
        <w:rFonts w:ascii="Arial Narrow" w:hAnsi="Arial Narrow" w:cs="Arial"/>
        <w:bCs/>
        <w:sz w:val="16"/>
        <w:szCs w:val="16"/>
      </w:rPr>
      <w:t xml:space="preserve">Juzgado Civil del Circuito Santa Rosa de Cabal </w:t>
    </w:r>
    <w:r w:rsidRPr="00DA5C71">
      <w:rPr>
        <w:rFonts w:ascii="Arial Narrow" w:hAnsi="Arial Narrow" w:cs="Arial"/>
        <w:bCs/>
        <w:sz w:val="16"/>
        <w:szCs w:val="16"/>
      </w:rPr>
      <w:t>vs</w:t>
    </w:r>
    <w:r>
      <w:rPr>
        <w:rFonts w:ascii="Arial Narrow" w:hAnsi="Arial Narrow" w:cs="Arial"/>
        <w:bCs/>
        <w:sz w:val="16"/>
        <w:szCs w:val="16"/>
      </w:rPr>
      <w:t xml:space="preserve"> Diego Gaviria Ocampo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CC"/>
    <w:rsid w:val="00085394"/>
    <w:rsid w:val="003612D3"/>
    <w:rsid w:val="003B5253"/>
    <w:rsid w:val="004274B4"/>
    <w:rsid w:val="00691771"/>
    <w:rsid w:val="00703BCC"/>
    <w:rsid w:val="00BA3F3D"/>
    <w:rsid w:val="00CB601D"/>
    <w:rsid w:val="00CE6DAD"/>
    <w:rsid w:val="00CF5E21"/>
    <w:rsid w:val="00E04164"/>
    <w:rsid w:val="00EA1339"/>
    <w:rsid w:val="00EE4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EE41D-5D8E-47BE-B424-C676826F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03BCC"/>
    <w:pPr>
      <w:keepNext/>
      <w:tabs>
        <w:tab w:val="left" w:pos="8647"/>
      </w:tabs>
      <w:spacing w:line="360" w:lineRule="auto"/>
      <w:jc w:val="center"/>
      <w:outlineLvl w:val="0"/>
    </w:pPr>
    <w:rPr>
      <w:rFonts w:ascii="Arial" w:eastAsia="Calibri" w:hAnsi="Arial"/>
      <w:b/>
      <w:sz w:val="2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3BCC"/>
    <w:rPr>
      <w:rFonts w:ascii="Arial" w:eastAsia="Calibri" w:hAnsi="Arial" w:cs="Times New Roman"/>
      <w:b/>
      <w:sz w:val="28"/>
      <w:szCs w:val="20"/>
      <w:lang w:val="es-CO" w:eastAsia="es-ES"/>
    </w:rPr>
  </w:style>
  <w:style w:type="paragraph" w:styleId="Piedepgina">
    <w:name w:val="footer"/>
    <w:basedOn w:val="Normal"/>
    <w:link w:val="PiedepginaCar"/>
    <w:uiPriority w:val="99"/>
    <w:unhideWhenUsed/>
    <w:rsid w:val="00703BCC"/>
    <w:pPr>
      <w:tabs>
        <w:tab w:val="center" w:pos="4252"/>
        <w:tab w:val="right" w:pos="8504"/>
      </w:tabs>
    </w:pPr>
  </w:style>
  <w:style w:type="character" w:customStyle="1" w:styleId="PiedepginaCar">
    <w:name w:val="Pie de página Car"/>
    <w:basedOn w:val="Fuentedeprrafopredeter"/>
    <w:link w:val="Piedepgina"/>
    <w:uiPriority w:val="99"/>
    <w:rsid w:val="00703B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03BCC"/>
    <w:pPr>
      <w:widowControl w:val="0"/>
      <w:spacing w:line="360" w:lineRule="auto"/>
      <w:jc w:val="both"/>
    </w:pPr>
    <w:rPr>
      <w:rFonts w:ascii="Arial" w:hAnsi="Arial" w:cs="Arial"/>
      <w:lang w:val="es-ES_tradnl"/>
    </w:rPr>
  </w:style>
  <w:style w:type="character" w:customStyle="1" w:styleId="Textoindependiente2Car">
    <w:name w:val="Texto independiente 2 Car"/>
    <w:basedOn w:val="Fuentedeprrafopredeter"/>
    <w:link w:val="Textoindependiente2"/>
    <w:uiPriority w:val="99"/>
    <w:rsid w:val="00703BCC"/>
    <w:rPr>
      <w:rFonts w:ascii="Arial" w:eastAsia="Times New Roman" w:hAnsi="Arial" w:cs="Arial"/>
      <w:sz w:val="24"/>
      <w:szCs w:val="24"/>
      <w:lang w:val="es-ES_tradnl" w:eastAsia="es-ES"/>
    </w:rPr>
  </w:style>
  <w:style w:type="paragraph" w:styleId="Puesto">
    <w:name w:val="Title"/>
    <w:aliases w:val="Título"/>
    <w:basedOn w:val="Normal"/>
    <w:link w:val="PuestoCar1"/>
    <w:qFormat/>
    <w:rsid w:val="00703BCC"/>
    <w:pPr>
      <w:spacing w:line="360" w:lineRule="auto"/>
      <w:jc w:val="center"/>
    </w:pPr>
    <w:rPr>
      <w:rFonts w:ascii="Arial Narrow" w:eastAsia="Calibri" w:hAnsi="Arial Narrow" w:cs="Arial"/>
      <w:b/>
    </w:rPr>
  </w:style>
  <w:style w:type="character" w:customStyle="1" w:styleId="PuestoCar">
    <w:name w:val="Puesto Car"/>
    <w:basedOn w:val="Fuentedeprrafopredeter"/>
    <w:uiPriority w:val="10"/>
    <w:rsid w:val="00703BCC"/>
    <w:rPr>
      <w:rFonts w:asciiTheme="majorHAnsi" w:eastAsiaTheme="majorEastAsia" w:hAnsiTheme="majorHAnsi" w:cstheme="majorBidi"/>
      <w:spacing w:val="-10"/>
      <w:kern w:val="28"/>
      <w:sz w:val="56"/>
      <w:szCs w:val="56"/>
      <w:lang w:eastAsia="es-ES"/>
    </w:rPr>
  </w:style>
  <w:style w:type="character" w:customStyle="1" w:styleId="PuestoCar1">
    <w:name w:val="Puesto Car1"/>
    <w:aliases w:val="Título Car"/>
    <w:link w:val="Puesto"/>
    <w:locked/>
    <w:rsid w:val="00703BCC"/>
    <w:rPr>
      <w:rFonts w:ascii="Arial Narrow" w:eastAsia="Calibri" w:hAnsi="Arial Narrow" w:cs="Arial"/>
      <w:b/>
      <w:sz w:val="24"/>
      <w:szCs w:val="24"/>
      <w:lang w:eastAsia="es-ES"/>
    </w:rPr>
  </w:style>
  <w:style w:type="paragraph" w:styleId="Sangradetextonormal">
    <w:name w:val="Body Text Indent"/>
    <w:basedOn w:val="Normal"/>
    <w:link w:val="SangradetextonormalCar"/>
    <w:uiPriority w:val="99"/>
    <w:unhideWhenUsed/>
    <w:rsid w:val="00703BCC"/>
    <w:pPr>
      <w:spacing w:after="120"/>
      <w:ind w:left="283"/>
    </w:pPr>
  </w:style>
  <w:style w:type="character" w:customStyle="1" w:styleId="SangradetextonormalCar">
    <w:name w:val="Sangría de texto normal Car"/>
    <w:basedOn w:val="Fuentedeprrafopredeter"/>
    <w:link w:val="Sangradetextonormal"/>
    <w:uiPriority w:val="99"/>
    <w:rsid w:val="00703BCC"/>
    <w:rPr>
      <w:rFonts w:ascii="Times New Roman" w:eastAsia="Times New Roman" w:hAnsi="Times New Roman" w:cs="Times New Roman"/>
      <w:sz w:val="24"/>
      <w:szCs w:val="24"/>
      <w:lang w:eastAsia="es-ES"/>
    </w:rPr>
  </w:style>
  <w:style w:type="paragraph" w:styleId="Sinespaciado">
    <w:name w:val="No Spacing"/>
    <w:uiPriority w:val="1"/>
    <w:qFormat/>
    <w:rsid w:val="00703BCC"/>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A1339"/>
    <w:pPr>
      <w:spacing w:before="100" w:beforeAutospacing="1" w:after="100" w:afterAutospacing="1"/>
    </w:pPr>
  </w:style>
  <w:style w:type="character" w:customStyle="1" w:styleId="apple-converted-space">
    <w:name w:val="apple-converted-space"/>
    <w:basedOn w:val="Fuentedeprrafopredeter"/>
    <w:rsid w:val="00EA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dcterms:created xsi:type="dcterms:W3CDTF">2015-10-26T14:04:00Z</dcterms:created>
  <dcterms:modified xsi:type="dcterms:W3CDTF">2015-10-26T21:58:00Z</dcterms:modified>
</cp:coreProperties>
</file>