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C79" w:rsidRPr="00282DBF" w:rsidRDefault="00BC5C79" w:rsidP="00BC5C79">
      <w:pPr>
        <w:spacing w:line="360" w:lineRule="auto"/>
        <w:jc w:val="both"/>
        <w:rPr>
          <w:rFonts w:ascii="Arial Narrow" w:hAnsi="Arial Narrow" w:cs="Tahoma"/>
          <w:b/>
          <w:bCs/>
          <w:i/>
          <w:iCs/>
          <w:sz w:val="28"/>
          <w:szCs w:val="28"/>
          <w:u w:val="single"/>
        </w:rPr>
      </w:pPr>
      <w:r w:rsidRPr="00282DBF">
        <w:rPr>
          <w:rFonts w:ascii="Arial Narrow" w:hAnsi="Arial Narrow" w:cs="Tahoma"/>
          <w:b/>
          <w:bCs/>
          <w:i/>
          <w:iCs/>
          <w:sz w:val="28"/>
          <w:szCs w:val="28"/>
          <w:u w:val="single"/>
        </w:rPr>
        <w:t>ORALIDAD</w:t>
      </w:r>
    </w:p>
    <w:p w:rsidR="00BC5C79" w:rsidRPr="00282DBF" w:rsidRDefault="00BC5C79" w:rsidP="00BC5C79">
      <w:pPr>
        <w:spacing w:line="276" w:lineRule="auto"/>
        <w:jc w:val="both"/>
        <w:rPr>
          <w:rFonts w:ascii="Arial Narrow" w:hAnsi="Arial Narrow" w:cs="Tahoma"/>
          <w:i/>
          <w:sz w:val="18"/>
          <w:szCs w:val="18"/>
        </w:rPr>
      </w:pPr>
      <w:r w:rsidRPr="00282DBF">
        <w:rPr>
          <w:rFonts w:ascii="Arial Narrow" w:hAnsi="Arial Narrow" w:cs="Tahoma"/>
          <w:b/>
          <w:i/>
          <w:sz w:val="18"/>
          <w:szCs w:val="18"/>
        </w:rPr>
        <w:t>Providencia</w:t>
      </w:r>
      <w:r w:rsidRPr="00282DBF">
        <w:rPr>
          <w:rFonts w:ascii="Arial Narrow" w:hAnsi="Arial Narrow" w:cs="Tahoma"/>
          <w:i/>
          <w:sz w:val="18"/>
          <w:szCs w:val="18"/>
        </w:rPr>
        <w:t>:</w:t>
      </w:r>
      <w:r w:rsidRPr="00282DBF">
        <w:rPr>
          <w:rFonts w:ascii="Arial Narrow" w:hAnsi="Arial Narrow" w:cs="Tahoma"/>
          <w:b/>
          <w:i/>
          <w:sz w:val="18"/>
          <w:szCs w:val="18"/>
        </w:rPr>
        <w:t xml:space="preserve"> </w:t>
      </w:r>
      <w:r w:rsidRPr="00282DBF">
        <w:rPr>
          <w:rFonts w:ascii="Arial Narrow" w:hAnsi="Arial Narrow" w:cs="Tahoma"/>
          <w:i/>
          <w:sz w:val="18"/>
          <w:szCs w:val="18"/>
        </w:rPr>
        <w:tab/>
      </w:r>
      <w:r w:rsidRPr="00282DBF">
        <w:rPr>
          <w:rFonts w:ascii="Arial Narrow" w:hAnsi="Arial Narrow" w:cs="Tahoma"/>
          <w:i/>
          <w:sz w:val="18"/>
          <w:szCs w:val="18"/>
        </w:rPr>
        <w:tab/>
        <w:t xml:space="preserve"> </w:t>
      </w:r>
      <w:r w:rsidRPr="00282DBF">
        <w:rPr>
          <w:rFonts w:ascii="Arial Narrow" w:hAnsi="Arial Narrow" w:cs="Tahoma"/>
          <w:i/>
          <w:sz w:val="18"/>
          <w:szCs w:val="18"/>
        </w:rPr>
        <w:tab/>
        <w:t>Sentencia de Segunda Instancia, jueves</w:t>
      </w:r>
      <w:r>
        <w:rPr>
          <w:rFonts w:ascii="Arial Narrow" w:hAnsi="Arial Narrow" w:cs="Tahoma"/>
          <w:i/>
          <w:sz w:val="18"/>
          <w:szCs w:val="18"/>
        </w:rPr>
        <w:t xml:space="preserve"> </w:t>
      </w:r>
      <w:r w:rsidR="00BA28C2">
        <w:rPr>
          <w:rFonts w:ascii="Arial Narrow" w:hAnsi="Arial Narrow" w:cs="Tahoma"/>
          <w:i/>
          <w:sz w:val="18"/>
          <w:szCs w:val="18"/>
        </w:rPr>
        <w:t>8</w:t>
      </w:r>
      <w:r w:rsidR="000629A6">
        <w:rPr>
          <w:rFonts w:ascii="Arial Narrow" w:hAnsi="Arial Narrow" w:cs="Tahoma"/>
          <w:i/>
          <w:sz w:val="18"/>
          <w:szCs w:val="18"/>
        </w:rPr>
        <w:t xml:space="preserve"> de octubre </w:t>
      </w:r>
      <w:r>
        <w:rPr>
          <w:rFonts w:ascii="Arial Narrow" w:hAnsi="Arial Narrow" w:cs="Tahoma"/>
          <w:i/>
          <w:sz w:val="18"/>
          <w:szCs w:val="18"/>
        </w:rPr>
        <w:t>de 2015</w:t>
      </w:r>
    </w:p>
    <w:p w:rsidR="00BC5C79" w:rsidRPr="00282DBF" w:rsidRDefault="00BC5C79" w:rsidP="00BC5C79">
      <w:pPr>
        <w:spacing w:line="276" w:lineRule="auto"/>
        <w:jc w:val="both"/>
        <w:rPr>
          <w:rFonts w:ascii="Arial Narrow" w:hAnsi="Arial Narrow" w:cs="Tahoma"/>
          <w:bCs/>
          <w:i/>
          <w:sz w:val="18"/>
          <w:szCs w:val="18"/>
        </w:rPr>
      </w:pPr>
      <w:r w:rsidRPr="00282DBF">
        <w:rPr>
          <w:rFonts w:ascii="Arial Narrow" w:hAnsi="Arial Narrow" w:cs="Tahoma"/>
          <w:b/>
          <w:bCs/>
          <w:i/>
          <w:sz w:val="18"/>
          <w:szCs w:val="18"/>
        </w:rPr>
        <w:t>Radicación No</w:t>
      </w:r>
      <w:r w:rsidRPr="00282DBF">
        <w:rPr>
          <w:rFonts w:ascii="Arial Narrow" w:hAnsi="Arial Narrow" w:cs="Tahoma"/>
          <w:bCs/>
          <w:i/>
          <w:sz w:val="18"/>
          <w:szCs w:val="18"/>
        </w:rPr>
        <w:t>:</w:t>
      </w:r>
      <w:r w:rsidRPr="00282DBF">
        <w:rPr>
          <w:rFonts w:ascii="Arial Narrow" w:hAnsi="Arial Narrow" w:cs="Tahoma"/>
          <w:b/>
          <w:bCs/>
          <w:i/>
          <w:sz w:val="18"/>
          <w:szCs w:val="18"/>
        </w:rPr>
        <w:t xml:space="preserve"> </w:t>
      </w:r>
      <w:r w:rsidRPr="00282DBF">
        <w:rPr>
          <w:rFonts w:ascii="Arial Narrow" w:hAnsi="Arial Narrow" w:cs="Tahoma"/>
          <w:b/>
          <w:bCs/>
          <w:i/>
          <w:sz w:val="18"/>
          <w:szCs w:val="18"/>
        </w:rPr>
        <w:tab/>
        <w:t xml:space="preserve">              </w:t>
      </w:r>
      <w:r w:rsidRPr="00282DBF">
        <w:rPr>
          <w:rFonts w:ascii="Arial Narrow" w:hAnsi="Arial Narrow" w:cs="Tahoma"/>
          <w:b/>
          <w:bCs/>
          <w:i/>
          <w:sz w:val="18"/>
          <w:szCs w:val="18"/>
        </w:rPr>
        <w:tab/>
        <w:t xml:space="preserve"> </w:t>
      </w:r>
      <w:r w:rsidRPr="00282DBF">
        <w:rPr>
          <w:rFonts w:ascii="Arial Narrow" w:hAnsi="Arial Narrow" w:cs="Tahoma"/>
          <w:b/>
          <w:bCs/>
          <w:i/>
          <w:sz w:val="18"/>
          <w:szCs w:val="18"/>
        </w:rPr>
        <w:tab/>
      </w:r>
      <w:r>
        <w:rPr>
          <w:rFonts w:ascii="Arial Narrow" w:hAnsi="Arial Narrow" w:cs="Tahoma"/>
          <w:bCs/>
          <w:i/>
          <w:sz w:val="18"/>
          <w:szCs w:val="18"/>
        </w:rPr>
        <w:t>66001-31-05-003</w:t>
      </w:r>
      <w:r w:rsidRPr="00282DBF">
        <w:rPr>
          <w:rFonts w:ascii="Arial Narrow" w:hAnsi="Arial Narrow" w:cs="Tahoma"/>
          <w:bCs/>
          <w:i/>
          <w:sz w:val="18"/>
          <w:szCs w:val="18"/>
        </w:rPr>
        <w:t>-201</w:t>
      </w:r>
      <w:r>
        <w:rPr>
          <w:rFonts w:ascii="Arial Narrow" w:hAnsi="Arial Narrow" w:cs="Tahoma"/>
          <w:bCs/>
          <w:i/>
          <w:sz w:val="18"/>
          <w:szCs w:val="18"/>
        </w:rPr>
        <w:t>4</w:t>
      </w:r>
      <w:r w:rsidRPr="00282DBF">
        <w:rPr>
          <w:rFonts w:ascii="Arial Narrow" w:hAnsi="Arial Narrow" w:cs="Tahoma"/>
          <w:bCs/>
          <w:i/>
          <w:sz w:val="18"/>
          <w:szCs w:val="18"/>
        </w:rPr>
        <w:t>-00</w:t>
      </w:r>
      <w:r>
        <w:rPr>
          <w:rFonts w:ascii="Arial Narrow" w:hAnsi="Arial Narrow" w:cs="Tahoma"/>
          <w:bCs/>
          <w:i/>
          <w:sz w:val="18"/>
          <w:szCs w:val="18"/>
        </w:rPr>
        <w:t>201</w:t>
      </w:r>
      <w:r w:rsidRPr="00282DBF">
        <w:rPr>
          <w:rFonts w:ascii="Arial Narrow" w:hAnsi="Arial Narrow" w:cs="Tahoma"/>
          <w:bCs/>
          <w:i/>
          <w:sz w:val="18"/>
          <w:szCs w:val="18"/>
        </w:rPr>
        <w:t>-01</w:t>
      </w:r>
    </w:p>
    <w:p w:rsidR="00BC5C79" w:rsidRPr="00282DBF" w:rsidRDefault="00BC5C79" w:rsidP="00BC5C79">
      <w:pPr>
        <w:spacing w:line="276" w:lineRule="auto"/>
        <w:jc w:val="both"/>
        <w:rPr>
          <w:rFonts w:ascii="Arial Narrow" w:hAnsi="Arial Narrow" w:cs="Tahoma"/>
          <w:i/>
          <w:iCs/>
          <w:sz w:val="18"/>
          <w:szCs w:val="18"/>
        </w:rPr>
      </w:pPr>
      <w:r w:rsidRPr="00282DBF">
        <w:rPr>
          <w:rFonts w:ascii="Arial Narrow" w:hAnsi="Arial Narrow" w:cs="Tahoma"/>
          <w:b/>
          <w:bCs/>
          <w:i/>
          <w:iCs/>
          <w:sz w:val="18"/>
          <w:szCs w:val="18"/>
        </w:rPr>
        <w:t>Proceso</w:t>
      </w:r>
      <w:r w:rsidRPr="00282DBF">
        <w:rPr>
          <w:rFonts w:ascii="Arial Narrow" w:hAnsi="Arial Narrow" w:cs="Tahoma"/>
          <w:bCs/>
          <w:i/>
          <w:iCs/>
          <w:sz w:val="18"/>
          <w:szCs w:val="18"/>
        </w:rPr>
        <w:t>:</w:t>
      </w:r>
      <w:r w:rsidRPr="00282DBF">
        <w:rPr>
          <w:rFonts w:ascii="Arial Narrow" w:hAnsi="Arial Narrow" w:cs="Tahoma"/>
          <w:i/>
          <w:iCs/>
          <w:sz w:val="18"/>
          <w:szCs w:val="18"/>
        </w:rPr>
        <w:t xml:space="preserve"> </w:t>
      </w:r>
      <w:r w:rsidRPr="00282DBF">
        <w:rPr>
          <w:rFonts w:ascii="Arial Narrow" w:hAnsi="Arial Narrow" w:cs="Tahoma"/>
          <w:b/>
          <w:i/>
          <w:iCs/>
          <w:sz w:val="18"/>
          <w:szCs w:val="18"/>
        </w:rPr>
        <w:tab/>
      </w:r>
      <w:r w:rsidRPr="00282DBF">
        <w:rPr>
          <w:rFonts w:ascii="Arial Narrow" w:hAnsi="Arial Narrow" w:cs="Tahoma"/>
          <w:i/>
          <w:iCs/>
          <w:sz w:val="18"/>
          <w:szCs w:val="18"/>
        </w:rPr>
        <w:tab/>
        <w:t xml:space="preserve"> </w:t>
      </w:r>
      <w:r w:rsidRPr="00282DBF">
        <w:rPr>
          <w:rFonts w:ascii="Arial Narrow" w:hAnsi="Arial Narrow" w:cs="Tahoma"/>
          <w:i/>
          <w:iCs/>
          <w:sz w:val="18"/>
          <w:szCs w:val="18"/>
        </w:rPr>
        <w:tab/>
      </w:r>
      <w:r>
        <w:rPr>
          <w:rFonts w:ascii="Arial Narrow" w:hAnsi="Arial Narrow" w:cs="Tahoma"/>
          <w:i/>
          <w:iCs/>
          <w:sz w:val="18"/>
          <w:szCs w:val="18"/>
        </w:rPr>
        <w:tab/>
        <w:t>Ordinario Laboral</w:t>
      </w:r>
    </w:p>
    <w:p w:rsidR="00BC5C79" w:rsidRPr="00282DBF" w:rsidRDefault="00BC5C79" w:rsidP="00BC5C79">
      <w:pPr>
        <w:spacing w:line="276" w:lineRule="auto"/>
        <w:ind w:left="2262" w:hanging="2262"/>
        <w:jc w:val="both"/>
        <w:rPr>
          <w:rFonts w:ascii="Arial Narrow" w:hAnsi="Arial Narrow" w:cs="Tahoma"/>
          <w:bCs/>
          <w:i/>
          <w:sz w:val="18"/>
          <w:szCs w:val="18"/>
        </w:rPr>
      </w:pPr>
      <w:r w:rsidRPr="00282DBF">
        <w:rPr>
          <w:rFonts w:ascii="Arial Narrow" w:hAnsi="Arial Narrow" w:cs="Tahoma"/>
          <w:b/>
          <w:i/>
          <w:iCs/>
          <w:sz w:val="18"/>
          <w:szCs w:val="18"/>
        </w:rPr>
        <w:t>Demandante</w:t>
      </w:r>
      <w:r w:rsidRPr="00282DBF">
        <w:rPr>
          <w:rFonts w:ascii="Arial Narrow" w:hAnsi="Arial Narrow" w:cs="Tahoma"/>
          <w:i/>
          <w:iCs/>
          <w:sz w:val="18"/>
          <w:szCs w:val="18"/>
        </w:rPr>
        <w:t xml:space="preserve">:                     </w:t>
      </w:r>
      <w:r w:rsidRPr="00282DBF">
        <w:rPr>
          <w:rFonts w:ascii="Arial Narrow" w:hAnsi="Arial Narrow" w:cs="Tahoma"/>
          <w:i/>
          <w:iCs/>
          <w:sz w:val="18"/>
          <w:szCs w:val="18"/>
        </w:rPr>
        <w:tab/>
      </w:r>
      <w:r w:rsidRPr="00282DBF">
        <w:rPr>
          <w:rFonts w:ascii="Arial Narrow" w:hAnsi="Arial Narrow" w:cs="Tahoma"/>
          <w:i/>
          <w:iCs/>
          <w:sz w:val="18"/>
          <w:szCs w:val="18"/>
        </w:rPr>
        <w:tab/>
      </w:r>
      <w:r>
        <w:rPr>
          <w:rFonts w:ascii="Arial Narrow" w:hAnsi="Arial Narrow" w:cs="Tahoma"/>
          <w:i/>
          <w:iCs/>
          <w:sz w:val="18"/>
          <w:szCs w:val="18"/>
        </w:rPr>
        <w:t>Paula Andrea Sánchez Tapasco</w:t>
      </w:r>
      <w:r w:rsidRPr="00282DBF">
        <w:rPr>
          <w:rFonts w:ascii="Arial Narrow" w:hAnsi="Arial Narrow" w:cs="Tahoma"/>
          <w:i/>
          <w:iCs/>
          <w:sz w:val="18"/>
          <w:szCs w:val="18"/>
        </w:rPr>
        <w:t xml:space="preserve"> </w:t>
      </w:r>
    </w:p>
    <w:p w:rsidR="00BC5C79" w:rsidRPr="00282DBF" w:rsidRDefault="00BC5C79" w:rsidP="00BC5C79">
      <w:pPr>
        <w:spacing w:line="276" w:lineRule="auto"/>
        <w:ind w:left="2262" w:hanging="2262"/>
        <w:jc w:val="both"/>
        <w:rPr>
          <w:rFonts w:ascii="Arial Narrow" w:hAnsi="Arial Narrow" w:cs="Tahoma"/>
          <w:bCs/>
          <w:i/>
          <w:sz w:val="18"/>
          <w:szCs w:val="18"/>
        </w:rPr>
      </w:pPr>
      <w:r w:rsidRPr="00282DBF">
        <w:rPr>
          <w:rFonts w:ascii="Arial Narrow" w:hAnsi="Arial Narrow" w:cs="Tahoma"/>
          <w:b/>
          <w:bCs/>
          <w:i/>
          <w:sz w:val="18"/>
          <w:szCs w:val="18"/>
        </w:rPr>
        <w:t>Demandado:</w:t>
      </w:r>
      <w:r w:rsidRPr="00282DBF">
        <w:rPr>
          <w:rFonts w:ascii="Arial Narrow" w:hAnsi="Arial Narrow" w:cs="Tahoma"/>
          <w:bCs/>
          <w:i/>
          <w:sz w:val="18"/>
          <w:szCs w:val="18"/>
        </w:rPr>
        <w:t xml:space="preserve">   </w:t>
      </w:r>
      <w:r>
        <w:rPr>
          <w:rFonts w:ascii="Arial Narrow" w:hAnsi="Arial Narrow" w:cs="Tahoma"/>
          <w:bCs/>
          <w:i/>
          <w:sz w:val="18"/>
          <w:szCs w:val="18"/>
        </w:rPr>
        <w:t xml:space="preserve">                  </w:t>
      </w:r>
      <w:r>
        <w:rPr>
          <w:rFonts w:ascii="Arial Narrow" w:hAnsi="Arial Narrow" w:cs="Tahoma"/>
          <w:bCs/>
          <w:i/>
          <w:sz w:val="18"/>
          <w:szCs w:val="18"/>
        </w:rPr>
        <w:tab/>
      </w:r>
      <w:r>
        <w:rPr>
          <w:rFonts w:ascii="Arial Narrow" w:hAnsi="Arial Narrow" w:cs="Tahoma"/>
          <w:bCs/>
          <w:i/>
          <w:sz w:val="18"/>
          <w:szCs w:val="18"/>
        </w:rPr>
        <w:tab/>
        <w:t>Instituto Municipal de Cultura y Fomento al Turismo de Pereira</w:t>
      </w:r>
      <w:r w:rsidRPr="00282DBF">
        <w:rPr>
          <w:rFonts w:ascii="Arial Narrow" w:hAnsi="Arial Narrow" w:cs="Tahoma"/>
          <w:bCs/>
          <w:i/>
          <w:sz w:val="18"/>
          <w:szCs w:val="18"/>
        </w:rPr>
        <w:t xml:space="preserve"> </w:t>
      </w:r>
    </w:p>
    <w:p w:rsidR="00BC5C79" w:rsidRPr="00282DBF" w:rsidRDefault="00BC5C79" w:rsidP="00BC5C79">
      <w:pPr>
        <w:spacing w:line="276" w:lineRule="auto"/>
        <w:ind w:left="2340" w:hanging="2340"/>
        <w:jc w:val="both"/>
        <w:rPr>
          <w:rFonts w:ascii="Arial Narrow" w:hAnsi="Arial Narrow" w:cs="Tahoma"/>
          <w:i/>
          <w:sz w:val="18"/>
          <w:szCs w:val="18"/>
        </w:rPr>
      </w:pPr>
      <w:r w:rsidRPr="00282DBF">
        <w:rPr>
          <w:rFonts w:ascii="Arial Narrow" w:hAnsi="Arial Narrow" w:cs="Tahoma"/>
          <w:b/>
          <w:i/>
          <w:sz w:val="18"/>
          <w:szCs w:val="18"/>
        </w:rPr>
        <w:t>Juzgado de origen</w:t>
      </w:r>
      <w:r w:rsidRPr="00282DBF">
        <w:rPr>
          <w:rFonts w:ascii="Arial Narrow" w:hAnsi="Arial Narrow" w:cs="Tahoma"/>
          <w:i/>
          <w:sz w:val="18"/>
          <w:szCs w:val="18"/>
        </w:rPr>
        <w:t xml:space="preserve">:         </w:t>
      </w:r>
      <w:r w:rsidRPr="00282DBF">
        <w:rPr>
          <w:rFonts w:ascii="Arial Narrow" w:hAnsi="Arial Narrow" w:cs="Tahoma"/>
          <w:i/>
          <w:sz w:val="18"/>
          <w:szCs w:val="18"/>
        </w:rPr>
        <w:tab/>
      </w:r>
      <w:r w:rsidRPr="00282DBF">
        <w:rPr>
          <w:rFonts w:ascii="Arial Narrow" w:hAnsi="Arial Narrow" w:cs="Tahoma"/>
          <w:i/>
          <w:sz w:val="18"/>
          <w:szCs w:val="18"/>
        </w:rPr>
        <w:tab/>
      </w:r>
      <w:r>
        <w:rPr>
          <w:rFonts w:ascii="Arial Narrow" w:hAnsi="Arial Narrow" w:cs="Tahoma"/>
          <w:i/>
          <w:sz w:val="18"/>
          <w:szCs w:val="18"/>
        </w:rPr>
        <w:t>Tercero</w:t>
      </w:r>
      <w:r w:rsidRPr="00282DBF">
        <w:rPr>
          <w:rFonts w:ascii="Arial Narrow" w:hAnsi="Arial Narrow" w:cs="Tahoma"/>
          <w:i/>
          <w:sz w:val="18"/>
          <w:szCs w:val="18"/>
        </w:rPr>
        <w:t xml:space="preserve"> Laboral del Circuito de Pereira</w:t>
      </w:r>
    </w:p>
    <w:p w:rsidR="00BC5C79" w:rsidRPr="00282DBF" w:rsidRDefault="00BC5C79" w:rsidP="00BC5C79">
      <w:pPr>
        <w:spacing w:line="276" w:lineRule="auto"/>
        <w:jc w:val="both"/>
        <w:rPr>
          <w:rFonts w:ascii="Arial Narrow" w:hAnsi="Arial Narrow" w:cs="Tahoma"/>
          <w:b/>
          <w:i/>
          <w:iCs/>
          <w:sz w:val="18"/>
          <w:szCs w:val="18"/>
        </w:rPr>
      </w:pPr>
      <w:r w:rsidRPr="00282DBF">
        <w:rPr>
          <w:rFonts w:ascii="Arial Narrow" w:hAnsi="Arial Narrow" w:cs="Tahoma"/>
          <w:b/>
          <w:i/>
          <w:iCs/>
          <w:sz w:val="18"/>
          <w:szCs w:val="18"/>
        </w:rPr>
        <w:t xml:space="preserve">Magistrado Ponente:      </w:t>
      </w:r>
      <w:r w:rsidRPr="00282DBF">
        <w:rPr>
          <w:rFonts w:ascii="Arial Narrow" w:hAnsi="Arial Narrow" w:cs="Tahoma"/>
          <w:b/>
          <w:i/>
          <w:iCs/>
          <w:sz w:val="18"/>
          <w:szCs w:val="18"/>
        </w:rPr>
        <w:tab/>
      </w:r>
      <w:r w:rsidRPr="00282DBF">
        <w:rPr>
          <w:rFonts w:ascii="Arial Narrow" w:hAnsi="Arial Narrow" w:cs="Tahoma"/>
          <w:b/>
          <w:i/>
          <w:iCs/>
          <w:sz w:val="18"/>
          <w:szCs w:val="18"/>
        </w:rPr>
        <w:tab/>
      </w:r>
      <w:r w:rsidRPr="00282DBF">
        <w:rPr>
          <w:rFonts w:ascii="Arial Narrow" w:hAnsi="Arial Narrow" w:cs="Tahoma"/>
          <w:i/>
          <w:iCs/>
          <w:sz w:val="18"/>
          <w:szCs w:val="18"/>
        </w:rPr>
        <w:t>Francisco Javier Tamayo Tabares.</w:t>
      </w:r>
    </w:p>
    <w:p w:rsidR="00BC5C79" w:rsidRPr="00CF621E" w:rsidRDefault="00BC5C79" w:rsidP="00BC5C79">
      <w:pPr>
        <w:pStyle w:val="Cuerpodetexto"/>
        <w:spacing w:line="276" w:lineRule="auto"/>
        <w:ind w:left="2835" w:hanging="2835"/>
        <w:rPr>
          <w:rFonts w:ascii="Arial Narrow" w:hAnsi="Arial Narrow" w:cs="Tahoma"/>
          <w:b/>
          <w:bCs/>
          <w:i/>
          <w:sz w:val="18"/>
          <w:szCs w:val="18"/>
          <w:lang w:val="es-ES_tradnl"/>
        </w:rPr>
      </w:pPr>
      <w:r w:rsidRPr="005E310A">
        <w:rPr>
          <w:rFonts w:ascii="Arial Narrow" w:hAnsi="Arial Narrow" w:cs="Tahoma"/>
          <w:b/>
          <w:bCs/>
          <w:i/>
          <w:sz w:val="18"/>
          <w:szCs w:val="18"/>
          <w:lang w:val="es-ES_tradnl"/>
        </w:rPr>
        <w:t xml:space="preserve">Tema a tratar: </w:t>
      </w:r>
      <w:r w:rsidRPr="005E310A">
        <w:rPr>
          <w:rFonts w:ascii="Arial Narrow" w:hAnsi="Arial Narrow" w:cs="Tahoma"/>
          <w:b/>
          <w:bCs/>
          <w:i/>
          <w:sz w:val="18"/>
          <w:szCs w:val="18"/>
          <w:lang w:val="es-ES_tradnl"/>
        </w:rPr>
        <w:tab/>
        <w:t>Elemento de la subordinación:</w:t>
      </w:r>
      <w:r>
        <w:rPr>
          <w:rFonts w:ascii="Arial Narrow" w:hAnsi="Arial Narrow" w:cs="Tahoma"/>
          <w:b/>
          <w:bCs/>
          <w:i/>
          <w:sz w:val="18"/>
          <w:szCs w:val="18"/>
          <w:lang w:val="es-ES_tradnl"/>
        </w:rPr>
        <w:t xml:space="preserve"> </w:t>
      </w:r>
      <w:r>
        <w:rPr>
          <w:rFonts w:ascii="Arial Narrow" w:hAnsi="Arial Narrow" w:cs="Tahoma"/>
          <w:bCs/>
          <w:i/>
          <w:sz w:val="18"/>
          <w:szCs w:val="18"/>
          <w:lang w:val="es-ES_tradnl"/>
        </w:rPr>
        <w:t xml:space="preserve">En el sub-lite, </w:t>
      </w:r>
      <w:r w:rsidRPr="00CF621E">
        <w:rPr>
          <w:rFonts w:ascii="Arial Narrow" w:hAnsi="Arial Narrow" w:cs="Tahoma"/>
          <w:bCs/>
          <w:i/>
          <w:sz w:val="18"/>
          <w:szCs w:val="18"/>
          <w:lang w:val="es-ES_tradnl"/>
        </w:rPr>
        <w:t xml:space="preserve">no cabe duda que el elemento esencial para declarar la existencia de un contrato de trabajo, esto es, la subordinación, quedó debidamente acreditado por la demandante, pues el Instituto demandado, no logró acreditar que la suscripción de los supuestos contratos u órdenes de servicios, fueron ejecutados conforme a las reglas de la Ley 80 de 1993, atrás referidas, aparte porque veintidós (22) miembros de la banda sinfónica de Pereira, que ejecutaban o desarrollaban idénticas funciones a las asignadas a la demandante, hacían parte de la planta de personal del Instituto accionado en carrera administrativa, además, Paula Andrea fungió como Coordinadora de </w:t>
      </w:r>
      <w:proofErr w:type="spellStart"/>
      <w:r w:rsidRPr="00CF621E">
        <w:rPr>
          <w:rFonts w:ascii="Arial Narrow" w:hAnsi="Arial Narrow" w:cs="Tahoma"/>
          <w:bCs/>
          <w:i/>
          <w:sz w:val="18"/>
          <w:szCs w:val="18"/>
          <w:lang w:val="es-ES_tradnl"/>
        </w:rPr>
        <w:t>talleristas</w:t>
      </w:r>
      <w:proofErr w:type="spellEnd"/>
      <w:r w:rsidRPr="00CF621E">
        <w:rPr>
          <w:rFonts w:ascii="Arial Narrow" w:hAnsi="Arial Narrow" w:cs="Tahoma"/>
          <w:bCs/>
          <w:i/>
          <w:sz w:val="18"/>
          <w:szCs w:val="18"/>
          <w:lang w:val="es-ES_tradnl"/>
        </w:rPr>
        <w:t>, esto es, se le asignaron funciones de supervisión a pesar de ostentar la calidad de contratista.</w:t>
      </w:r>
    </w:p>
    <w:p w:rsidR="00BC5C79" w:rsidRPr="00282DBF" w:rsidRDefault="00BC5C79" w:rsidP="00BC5C79">
      <w:pPr>
        <w:pStyle w:val="Cuerpodetexto"/>
        <w:spacing w:line="276" w:lineRule="auto"/>
        <w:ind w:left="2835" w:hanging="2835"/>
        <w:rPr>
          <w:sz w:val="18"/>
          <w:szCs w:val="18"/>
          <w:lang w:val="es-CO"/>
        </w:rPr>
      </w:pPr>
      <w:r w:rsidRPr="005E310A">
        <w:rPr>
          <w:rFonts w:ascii="Arial Narrow" w:hAnsi="Arial Narrow" w:cs="Tahoma"/>
          <w:i/>
          <w:iCs/>
          <w:color w:val="00B0F0"/>
          <w:sz w:val="18"/>
          <w:szCs w:val="18"/>
          <w:lang w:val="es-ES_tradnl"/>
        </w:rPr>
        <w:t xml:space="preserve"> </w:t>
      </w:r>
    </w:p>
    <w:p w:rsidR="00BC5C79" w:rsidRPr="00B53C5F" w:rsidRDefault="00BC5C79" w:rsidP="00BC5C79">
      <w:pPr>
        <w:spacing w:line="276" w:lineRule="auto"/>
        <w:ind w:left="2340" w:hanging="1440"/>
        <w:jc w:val="both"/>
        <w:rPr>
          <w:rFonts w:ascii="Arial Narrow" w:hAnsi="Arial Narrow" w:cs="Tahoma"/>
          <w:b/>
          <w:sz w:val="28"/>
          <w:szCs w:val="28"/>
        </w:rPr>
      </w:pPr>
      <w:r w:rsidRPr="00B53C5F">
        <w:rPr>
          <w:rFonts w:ascii="Arial Narrow" w:hAnsi="Arial Narrow" w:cs="Tahoma"/>
          <w:b/>
          <w:sz w:val="28"/>
          <w:szCs w:val="28"/>
          <w:u w:val="single"/>
        </w:rPr>
        <w:t>AUDIENCIA PÚBLICA</w:t>
      </w:r>
      <w:r w:rsidRPr="00B53C5F">
        <w:rPr>
          <w:rFonts w:ascii="Arial Narrow" w:hAnsi="Arial Narrow" w:cs="Tahoma"/>
          <w:b/>
          <w:sz w:val="28"/>
          <w:szCs w:val="28"/>
        </w:rPr>
        <w:t>:</w:t>
      </w:r>
    </w:p>
    <w:p w:rsidR="00BC5C79" w:rsidRPr="00B53C5F" w:rsidRDefault="00BC5C79" w:rsidP="00BC5C79">
      <w:pPr>
        <w:jc w:val="both"/>
        <w:rPr>
          <w:rFonts w:ascii="Arial Narrow" w:hAnsi="Arial Narrow" w:cs="Tahoma"/>
          <w:sz w:val="28"/>
          <w:szCs w:val="28"/>
        </w:rPr>
      </w:pPr>
    </w:p>
    <w:p w:rsidR="00BC5C79" w:rsidRPr="00544055" w:rsidRDefault="00BC5C79" w:rsidP="00BC5C79">
      <w:pPr>
        <w:spacing w:line="360" w:lineRule="auto"/>
        <w:ind w:firstLine="851"/>
        <w:jc w:val="both"/>
        <w:rPr>
          <w:rFonts w:ascii="Arial Narrow" w:hAnsi="Arial Narrow"/>
          <w:color w:val="FF0000"/>
          <w:sz w:val="28"/>
          <w:szCs w:val="28"/>
        </w:rPr>
      </w:pPr>
      <w:r w:rsidRPr="00B53C5F">
        <w:rPr>
          <w:rFonts w:ascii="Arial Narrow" w:eastAsia="Calibri" w:hAnsi="Arial Narrow" w:cs="Arial"/>
          <w:sz w:val="28"/>
          <w:szCs w:val="28"/>
          <w:lang w:eastAsia="en-US"/>
        </w:rPr>
        <w:t>En Pereira,</w:t>
      </w:r>
      <w:r w:rsidR="00BA28C2">
        <w:rPr>
          <w:rFonts w:ascii="Arial Narrow" w:eastAsia="Calibri" w:hAnsi="Arial Narrow" w:cs="Arial"/>
          <w:sz w:val="28"/>
          <w:szCs w:val="28"/>
          <w:lang w:eastAsia="en-US"/>
        </w:rPr>
        <w:t xml:space="preserve"> a los ocho </w:t>
      </w:r>
      <w:r w:rsidRPr="00B53C5F">
        <w:rPr>
          <w:rFonts w:ascii="Arial Narrow" w:eastAsia="Calibri" w:hAnsi="Arial Narrow" w:cs="Arial"/>
          <w:sz w:val="28"/>
          <w:szCs w:val="28"/>
          <w:lang w:eastAsia="en-US"/>
        </w:rPr>
        <w:t>(</w:t>
      </w:r>
      <w:r w:rsidR="00BA28C2">
        <w:rPr>
          <w:rFonts w:ascii="Arial Narrow" w:eastAsia="Calibri" w:hAnsi="Arial Narrow" w:cs="Arial"/>
          <w:sz w:val="28"/>
          <w:szCs w:val="28"/>
          <w:lang w:eastAsia="en-US"/>
        </w:rPr>
        <w:t>8</w:t>
      </w:r>
      <w:r w:rsidR="000629A6">
        <w:rPr>
          <w:rFonts w:ascii="Arial Narrow" w:eastAsia="Calibri" w:hAnsi="Arial Narrow" w:cs="Arial"/>
          <w:sz w:val="28"/>
          <w:szCs w:val="28"/>
          <w:lang w:eastAsia="en-US"/>
        </w:rPr>
        <w:t>) día</w:t>
      </w:r>
      <w:r w:rsidR="00BA28C2">
        <w:rPr>
          <w:rFonts w:ascii="Arial Narrow" w:eastAsia="Calibri" w:hAnsi="Arial Narrow" w:cs="Arial"/>
          <w:sz w:val="28"/>
          <w:szCs w:val="28"/>
          <w:lang w:eastAsia="en-US"/>
        </w:rPr>
        <w:t>s</w:t>
      </w:r>
      <w:r w:rsidR="000629A6">
        <w:rPr>
          <w:rFonts w:ascii="Arial Narrow" w:eastAsia="Calibri" w:hAnsi="Arial Narrow" w:cs="Arial"/>
          <w:sz w:val="28"/>
          <w:szCs w:val="28"/>
          <w:lang w:eastAsia="en-US"/>
        </w:rPr>
        <w:t xml:space="preserve"> de octubre de </w:t>
      </w:r>
      <w:r w:rsidRPr="00B53C5F">
        <w:rPr>
          <w:rFonts w:ascii="Arial Narrow" w:eastAsia="Calibri" w:hAnsi="Arial Narrow" w:cs="Arial"/>
          <w:sz w:val="28"/>
          <w:szCs w:val="28"/>
          <w:lang w:eastAsia="en-US"/>
        </w:rPr>
        <w:t>dos mil quince (2015), siendo las</w:t>
      </w:r>
      <w:r>
        <w:rPr>
          <w:rFonts w:ascii="Arial Narrow" w:eastAsia="Calibri" w:hAnsi="Arial Narrow" w:cs="Arial"/>
          <w:sz w:val="28"/>
          <w:szCs w:val="28"/>
          <w:lang w:eastAsia="en-US"/>
        </w:rPr>
        <w:t xml:space="preserve"> </w:t>
      </w:r>
      <w:r w:rsidR="000629A6">
        <w:rPr>
          <w:rFonts w:ascii="Arial Narrow" w:eastAsia="Calibri" w:hAnsi="Arial Narrow" w:cs="Arial"/>
          <w:sz w:val="28"/>
          <w:szCs w:val="28"/>
          <w:lang w:eastAsia="en-US"/>
        </w:rPr>
        <w:t xml:space="preserve"> </w:t>
      </w:r>
      <w:r w:rsidR="00BA28C2">
        <w:rPr>
          <w:rFonts w:ascii="Arial Narrow" w:eastAsia="Calibri" w:hAnsi="Arial Narrow" w:cs="Arial"/>
          <w:sz w:val="28"/>
          <w:szCs w:val="28"/>
          <w:lang w:eastAsia="en-US"/>
        </w:rPr>
        <w:t xml:space="preserve">ocho y treinta minutos de la mañana </w:t>
      </w:r>
      <w:r>
        <w:rPr>
          <w:rFonts w:ascii="Arial Narrow" w:eastAsia="Calibri" w:hAnsi="Arial Narrow" w:cs="Arial"/>
          <w:sz w:val="28"/>
          <w:szCs w:val="28"/>
          <w:lang w:eastAsia="en-US"/>
        </w:rPr>
        <w:t>(</w:t>
      </w:r>
      <w:r w:rsidR="00BA28C2">
        <w:rPr>
          <w:rFonts w:ascii="Arial Narrow" w:eastAsia="Calibri" w:hAnsi="Arial Narrow" w:cs="Arial"/>
          <w:sz w:val="28"/>
          <w:szCs w:val="28"/>
          <w:lang w:eastAsia="en-US"/>
        </w:rPr>
        <w:t>8:30 a.m.</w:t>
      </w:r>
      <w:r w:rsidRPr="00B53C5F">
        <w:rPr>
          <w:rFonts w:ascii="Arial Narrow" w:eastAsia="Calibri" w:hAnsi="Arial Narrow" w:cs="Arial"/>
          <w:sz w:val="28"/>
          <w:szCs w:val="28"/>
          <w:lang w:eastAsia="en-US"/>
        </w:rPr>
        <w:t xml:space="preserve">) </w:t>
      </w:r>
      <w:r w:rsidRPr="00B53C5F">
        <w:rPr>
          <w:rFonts w:ascii="Arial Narrow" w:hAnsi="Arial Narrow" w:cs="Tahoma"/>
          <w:bCs/>
          <w:color w:val="000000"/>
          <w:sz w:val="28"/>
          <w:szCs w:val="28"/>
        </w:rPr>
        <w:t>reunidos en la Sala de Audiencia l</w:t>
      </w:r>
      <w:r>
        <w:rPr>
          <w:rFonts w:ascii="Arial Narrow" w:hAnsi="Arial Narrow" w:cs="Tahoma"/>
          <w:bCs/>
          <w:color w:val="000000"/>
          <w:sz w:val="28"/>
          <w:szCs w:val="28"/>
        </w:rPr>
        <w:t xml:space="preserve">a magistrada y los magistrados </w:t>
      </w:r>
      <w:r w:rsidRPr="00B53C5F">
        <w:rPr>
          <w:rFonts w:ascii="Arial Narrow" w:hAnsi="Arial Narrow" w:cs="Tahoma"/>
          <w:bCs/>
          <w:color w:val="000000"/>
          <w:sz w:val="28"/>
          <w:szCs w:val="28"/>
        </w:rPr>
        <w:t>de la Sala Laboral del Tribunal de Pereira, presidido por el ponente, declaran formalmente abierto el acto</w:t>
      </w:r>
      <w:r w:rsidRPr="00B53C5F">
        <w:rPr>
          <w:rFonts w:ascii="Arial Narrow" w:eastAsia="Calibri" w:hAnsi="Arial Narrow" w:cs="Arial"/>
          <w:sz w:val="28"/>
          <w:szCs w:val="28"/>
          <w:lang w:eastAsia="en-US"/>
        </w:rPr>
        <w:t xml:space="preserve">, para </w:t>
      </w:r>
      <w:r w:rsidRPr="00B53C5F">
        <w:rPr>
          <w:rFonts w:ascii="Arial Narrow" w:hAnsi="Arial Narrow" w:cs="Arial"/>
          <w:iCs/>
          <w:sz w:val="28"/>
          <w:szCs w:val="28"/>
        </w:rPr>
        <w:t xml:space="preserve">decidir el recurso de apelación propuesto por la parte demandante </w:t>
      </w:r>
      <w:r>
        <w:rPr>
          <w:rFonts w:ascii="Arial Narrow" w:hAnsi="Arial Narrow" w:cs="Arial"/>
          <w:iCs/>
          <w:sz w:val="28"/>
          <w:szCs w:val="28"/>
        </w:rPr>
        <w:t xml:space="preserve">contra </w:t>
      </w:r>
      <w:r w:rsidRPr="00B53C5F">
        <w:rPr>
          <w:rFonts w:ascii="Arial Narrow" w:hAnsi="Arial Narrow" w:cs="Arial"/>
          <w:iCs/>
          <w:sz w:val="28"/>
          <w:szCs w:val="28"/>
        </w:rPr>
        <w:t xml:space="preserve">la sentencia </w:t>
      </w:r>
      <w:r w:rsidRPr="00B53C5F">
        <w:rPr>
          <w:rFonts w:ascii="Arial Narrow" w:hAnsi="Arial Narrow" w:cs="Arial"/>
          <w:sz w:val="28"/>
          <w:szCs w:val="28"/>
        </w:rPr>
        <w:t xml:space="preserve">proferida el </w:t>
      </w:r>
      <w:r>
        <w:rPr>
          <w:rFonts w:ascii="Arial Narrow" w:hAnsi="Arial Narrow" w:cs="Arial"/>
          <w:sz w:val="28"/>
          <w:szCs w:val="28"/>
        </w:rPr>
        <w:t>19</w:t>
      </w:r>
      <w:r w:rsidRPr="00B53C5F">
        <w:rPr>
          <w:rFonts w:ascii="Arial Narrow" w:hAnsi="Arial Narrow" w:cs="Arial"/>
          <w:sz w:val="28"/>
          <w:szCs w:val="28"/>
        </w:rPr>
        <w:t xml:space="preserve"> de </w:t>
      </w:r>
      <w:r>
        <w:rPr>
          <w:rFonts w:ascii="Arial Narrow" w:hAnsi="Arial Narrow" w:cs="Arial"/>
          <w:sz w:val="28"/>
          <w:szCs w:val="28"/>
        </w:rPr>
        <w:t xml:space="preserve">agosto de </w:t>
      </w:r>
      <w:r w:rsidRPr="00B53C5F">
        <w:rPr>
          <w:rFonts w:ascii="Arial Narrow" w:hAnsi="Arial Narrow" w:cs="Arial"/>
          <w:sz w:val="28"/>
          <w:szCs w:val="28"/>
        </w:rPr>
        <w:t>2014</w:t>
      </w:r>
      <w:r w:rsidRPr="00B53C5F">
        <w:rPr>
          <w:rFonts w:ascii="Arial Narrow" w:hAnsi="Arial Narrow" w:cs="Tahoma"/>
          <w:sz w:val="28"/>
          <w:szCs w:val="28"/>
        </w:rPr>
        <w:t xml:space="preserve"> por el Juzgado </w:t>
      </w:r>
      <w:r>
        <w:rPr>
          <w:rFonts w:ascii="Arial Narrow" w:hAnsi="Arial Narrow" w:cs="Tahoma"/>
          <w:sz w:val="28"/>
          <w:szCs w:val="28"/>
        </w:rPr>
        <w:t xml:space="preserve">Tercero </w:t>
      </w:r>
      <w:r w:rsidRPr="00B53C5F">
        <w:rPr>
          <w:rFonts w:ascii="Arial Narrow" w:hAnsi="Arial Narrow" w:cs="Tahoma"/>
          <w:sz w:val="28"/>
          <w:szCs w:val="28"/>
        </w:rPr>
        <w:t>Laboral del Circuito de Pereira</w:t>
      </w:r>
      <w:r w:rsidRPr="00B53C5F">
        <w:rPr>
          <w:rFonts w:ascii="Arial Narrow" w:hAnsi="Arial Narrow" w:cs="Arial"/>
          <w:sz w:val="28"/>
          <w:szCs w:val="28"/>
        </w:rPr>
        <w:t xml:space="preserve">, dentro del proceso ordinario laboral promovido por </w:t>
      </w:r>
      <w:r>
        <w:rPr>
          <w:rFonts w:ascii="Arial Narrow" w:hAnsi="Arial Narrow" w:cs="Tahoma"/>
          <w:b/>
          <w:i/>
          <w:iCs/>
          <w:sz w:val="28"/>
          <w:szCs w:val="28"/>
        </w:rPr>
        <w:t xml:space="preserve">Paula Andrea Sánchez Tapasco </w:t>
      </w:r>
      <w:r w:rsidRPr="00B53C5F">
        <w:rPr>
          <w:rFonts w:ascii="Arial Narrow" w:hAnsi="Arial Narrow" w:cs="Tahoma"/>
          <w:sz w:val="28"/>
          <w:szCs w:val="28"/>
        </w:rPr>
        <w:t xml:space="preserve">contra el </w:t>
      </w:r>
      <w:r w:rsidRPr="00B53C5F">
        <w:rPr>
          <w:rFonts w:ascii="Arial Narrow" w:hAnsi="Arial Narrow" w:cs="Tahoma"/>
          <w:b/>
          <w:bCs/>
          <w:i/>
          <w:sz w:val="28"/>
          <w:szCs w:val="28"/>
        </w:rPr>
        <w:t>Instituto</w:t>
      </w:r>
      <w:r>
        <w:rPr>
          <w:rFonts w:ascii="Arial Narrow" w:hAnsi="Arial Narrow" w:cs="Tahoma"/>
          <w:b/>
          <w:bCs/>
          <w:i/>
          <w:sz w:val="28"/>
          <w:szCs w:val="28"/>
        </w:rPr>
        <w:t xml:space="preserve"> Municipal de Cultura y Fomento al Turismo</w:t>
      </w:r>
      <w:r w:rsidRPr="00B53C5F">
        <w:rPr>
          <w:rFonts w:ascii="Arial Narrow" w:hAnsi="Arial Narrow" w:cs="Tahoma"/>
          <w:b/>
          <w:bCs/>
          <w:i/>
          <w:sz w:val="28"/>
          <w:szCs w:val="28"/>
        </w:rPr>
        <w:t xml:space="preserve"> de </w:t>
      </w:r>
      <w:r>
        <w:rPr>
          <w:rFonts w:ascii="Arial Narrow" w:hAnsi="Arial Narrow" w:cs="Tahoma"/>
          <w:b/>
          <w:bCs/>
          <w:i/>
          <w:sz w:val="28"/>
          <w:szCs w:val="28"/>
        </w:rPr>
        <w:t xml:space="preserve">Pereira. </w:t>
      </w:r>
    </w:p>
    <w:p w:rsidR="00BC5C79" w:rsidRPr="00041249" w:rsidRDefault="00BC5C79" w:rsidP="00BC5C79">
      <w:pPr>
        <w:shd w:val="clear" w:color="auto" w:fill="FFFFFF"/>
        <w:ind w:firstLine="851"/>
        <w:jc w:val="both"/>
        <w:rPr>
          <w:rFonts w:ascii="Arial Narrow" w:hAnsi="Arial Narrow" w:cs="Tahoma"/>
          <w:b/>
          <w:bCs/>
          <w:i/>
          <w:color w:val="000000"/>
          <w:sz w:val="28"/>
          <w:szCs w:val="28"/>
        </w:rPr>
      </w:pPr>
    </w:p>
    <w:p w:rsidR="00BC5C79" w:rsidRPr="00041249" w:rsidRDefault="00BC5C79" w:rsidP="00BC5C79">
      <w:pPr>
        <w:shd w:val="clear" w:color="auto" w:fill="FFFFFF"/>
        <w:ind w:firstLine="851"/>
        <w:jc w:val="both"/>
        <w:rPr>
          <w:rFonts w:ascii="Arial Narrow" w:hAnsi="Arial Narrow" w:cs="Tahoma"/>
          <w:b/>
          <w:bCs/>
          <w:i/>
          <w:color w:val="000000"/>
          <w:sz w:val="28"/>
          <w:szCs w:val="28"/>
        </w:rPr>
      </w:pPr>
      <w:r w:rsidRPr="00041249">
        <w:rPr>
          <w:rFonts w:ascii="Arial Narrow" w:hAnsi="Arial Narrow" w:cs="Tahoma"/>
          <w:b/>
          <w:bCs/>
          <w:i/>
          <w:color w:val="000000"/>
          <w:sz w:val="28"/>
          <w:szCs w:val="28"/>
        </w:rPr>
        <w:t>IDENTIFICACIÓN DE LOS PRESENTES:</w:t>
      </w:r>
    </w:p>
    <w:p w:rsidR="00BC5C79" w:rsidRPr="00041249" w:rsidRDefault="00BC5C79" w:rsidP="00BC5C79">
      <w:pPr>
        <w:shd w:val="clear" w:color="auto" w:fill="FFFFFF"/>
        <w:ind w:firstLine="851"/>
        <w:jc w:val="both"/>
        <w:rPr>
          <w:rFonts w:ascii="Arial Narrow" w:hAnsi="Arial Narrow" w:cs="Tahoma"/>
          <w:bCs/>
          <w:i/>
          <w:color w:val="000000"/>
          <w:sz w:val="28"/>
          <w:szCs w:val="28"/>
        </w:rPr>
      </w:pPr>
    </w:p>
    <w:p w:rsidR="00BC5C79" w:rsidRPr="00B53C5F" w:rsidRDefault="00BC5C79" w:rsidP="00BC5C79">
      <w:pPr>
        <w:ind w:firstLine="851"/>
        <w:rPr>
          <w:rFonts w:ascii="Arial Narrow" w:hAnsi="Arial Narrow" w:cs="Tahoma"/>
          <w:b/>
          <w:i/>
          <w:sz w:val="28"/>
          <w:szCs w:val="28"/>
        </w:rPr>
      </w:pPr>
      <w:r w:rsidRPr="00041249">
        <w:rPr>
          <w:rFonts w:ascii="Arial Narrow" w:hAnsi="Arial Narrow" w:cs="Tahoma"/>
          <w:i/>
          <w:sz w:val="28"/>
          <w:szCs w:val="28"/>
        </w:rPr>
        <w:t>I.</w:t>
      </w:r>
      <w:r w:rsidRPr="00B53C5F">
        <w:rPr>
          <w:rFonts w:ascii="Arial Narrow" w:hAnsi="Arial Narrow" w:cs="Tahoma"/>
          <w:b/>
          <w:sz w:val="28"/>
          <w:szCs w:val="28"/>
        </w:rPr>
        <w:t xml:space="preserve"> </w:t>
      </w:r>
      <w:r w:rsidRPr="00B53C5F">
        <w:rPr>
          <w:rFonts w:ascii="Arial Narrow" w:hAnsi="Arial Narrow" w:cs="Tahoma"/>
          <w:b/>
          <w:i/>
          <w:sz w:val="28"/>
          <w:szCs w:val="28"/>
        </w:rPr>
        <w:t>INTRODUCCIÓN</w:t>
      </w:r>
    </w:p>
    <w:p w:rsidR="00BC5C79" w:rsidRPr="00794E05" w:rsidRDefault="00BC5C79" w:rsidP="00BC5C79">
      <w:pPr>
        <w:pStyle w:val="Sinespaciado"/>
        <w:rPr>
          <w:rFonts w:ascii="Arial Narrow" w:hAnsi="Arial Narrow"/>
          <w:sz w:val="28"/>
          <w:szCs w:val="28"/>
          <w:lang w:val="es-CO"/>
        </w:rPr>
      </w:pPr>
    </w:p>
    <w:p w:rsidR="00BC5C79" w:rsidRDefault="00BC5C79" w:rsidP="00BC5C79">
      <w:pPr>
        <w:spacing w:line="360" w:lineRule="auto"/>
        <w:ind w:firstLine="900"/>
        <w:jc w:val="both"/>
        <w:rPr>
          <w:rFonts w:ascii="Arial Narrow" w:hAnsi="Arial Narrow" w:cs="Tahoma"/>
          <w:sz w:val="28"/>
          <w:szCs w:val="28"/>
        </w:rPr>
      </w:pPr>
      <w:r w:rsidRPr="00B53C5F">
        <w:rPr>
          <w:rFonts w:ascii="Arial Narrow" w:hAnsi="Arial Narrow" w:cs="Tahoma"/>
          <w:sz w:val="28"/>
          <w:szCs w:val="28"/>
        </w:rPr>
        <w:t>Antes de que procedan los asistentes a descorrer el traslado en esta instancia, conforme a las voces del artículo 13 de la Ley 1149 de 2007, diga</w:t>
      </w:r>
      <w:r>
        <w:rPr>
          <w:rFonts w:ascii="Arial Narrow" w:hAnsi="Arial Narrow" w:cs="Tahoma"/>
          <w:sz w:val="28"/>
          <w:szCs w:val="28"/>
        </w:rPr>
        <w:t xml:space="preserve">mos a modo de introducción que la demandante </w:t>
      </w:r>
      <w:r>
        <w:rPr>
          <w:rFonts w:ascii="Arial Narrow" w:hAnsi="Arial Narrow" w:cs="Tahoma"/>
          <w:b/>
          <w:i/>
          <w:sz w:val="28"/>
          <w:szCs w:val="28"/>
        </w:rPr>
        <w:t>Paula Andrea Sánchez Tapasco</w:t>
      </w:r>
      <w:r w:rsidRPr="00B53C5F">
        <w:rPr>
          <w:rFonts w:ascii="Arial Narrow" w:hAnsi="Arial Narrow" w:cs="Tahoma"/>
          <w:b/>
          <w:i/>
          <w:iCs/>
          <w:sz w:val="28"/>
          <w:szCs w:val="28"/>
        </w:rPr>
        <w:t>,</w:t>
      </w:r>
      <w:r w:rsidRPr="00B53C5F">
        <w:rPr>
          <w:rFonts w:ascii="Arial Narrow" w:hAnsi="Arial Narrow" w:cs="Tahoma"/>
          <w:sz w:val="28"/>
          <w:szCs w:val="28"/>
        </w:rPr>
        <w:t xml:space="preserve"> pretende que contra el demandado </w:t>
      </w:r>
      <w:r w:rsidRPr="00B53C5F">
        <w:rPr>
          <w:rFonts w:ascii="Arial Narrow" w:hAnsi="Arial Narrow" w:cs="Tahoma"/>
          <w:b/>
          <w:i/>
          <w:sz w:val="28"/>
          <w:szCs w:val="28"/>
        </w:rPr>
        <w:t>Instituto</w:t>
      </w:r>
      <w:r>
        <w:rPr>
          <w:rFonts w:ascii="Arial Narrow" w:hAnsi="Arial Narrow" w:cs="Tahoma"/>
          <w:b/>
          <w:i/>
          <w:sz w:val="28"/>
          <w:szCs w:val="28"/>
        </w:rPr>
        <w:t xml:space="preserve"> Municipal de Cultura y Fomento al Turismo de Pereira</w:t>
      </w:r>
      <w:r w:rsidRPr="00933F52">
        <w:rPr>
          <w:rFonts w:ascii="Arial Narrow" w:hAnsi="Arial Narrow" w:cs="Tahoma"/>
          <w:b/>
          <w:i/>
          <w:sz w:val="28"/>
          <w:szCs w:val="28"/>
        </w:rPr>
        <w:t>,</w:t>
      </w:r>
      <w:r w:rsidRPr="00B53C5F">
        <w:rPr>
          <w:rFonts w:ascii="Arial Narrow" w:hAnsi="Arial Narrow" w:cs="Tahoma"/>
          <w:b/>
          <w:i/>
          <w:sz w:val="28"/>
          <w:szCs w:val="28"/>
        </w:rPr>
        <w:t xml:space="preserve"> </w:t>
      </w:r>
      <w:r w:rsidRPr="00B53C5F">
        <w:rPr>
          <w:rFonts w:ascii="Arial Narrow" w:hAnsi="Arial Narrow" w:cs="Tahoma"/>
          <w:sz w:val="28"/>
          <w:szCs w:val="28"/>
        </w:rPr>
        <w:t>se declare la existencia de</w:t>
      </w:r>
      <w:r w:rsidR="000629A6">
        <w:rPr>
          <w:rFonts w:ascii="Arial Narrow" w:hAnsi="Arial Narrow" w:cs="Tahoma"/>
          <w:sz w:val="28"/>
          <w:szCs w:val="28"/>
        </w:rPr>
        <w:t xml:space="preserve">l </w:t>
      </w:r>
      <w:r w:rsidRPr="00B53C5F">
        <w:rPr>
          <w:rFonts w:ascii="Arial Narrow" w:hAnsi="Arial Narrow" w:cs="Tahoma"/>
          <w:sz w:val="28"/>
          <w:szCs w:val="28"/>
        </w:rPr>
        <w:t>contrato de trabajo</w:t>
      </w:r>
      <w:r>
        <w:rPr>
          <w:rFonts w:ascii="Arial Narrow" w:hAnsi="Arial Narrow" w:cs="Tahoma"/>
          <w:sz w:val="28"/>
          <w:szCs w:val="28"/>
        </w:rPr>
        <w:t xml:space="preserve"> a término indefinido, materializado entre </w:t>
      </w:r>
      <w:r w:rsidRPr="00B53C5F">
        <w:rPr>
          <w:rFonts w:ascii="Arial Narrow" w:hAnsi="Arial Narrow" w:cs="Tahoma"/>
          <w:sz w:val="28"/>
          <w:szCs w:val="28"/>
        </w:rPr>
        <w:t>el</w:t>
      </w:r>
      <w:r>
        <w:rPr>
          <w:rFonts w:ascii="Arial Narrow" w:hAnsi="Arial Narrow" w:cs="Tahoma"/>
          <w:sz w:val="28"/>
          <w:szCs w:val="28"/>
        </w:rPr>
        <w:t xml:space="preserve"> 15 de febrero de 2005 y el 20 de diciembre de 2012. </w:t>
      </w:r>
    </w:p>
    <w:p w:rsidR="00BC5C79" w:rsidRDefault="00BC5C79" w:rsidP="00BC5C79">
      <w:pPr>
        <w:ind w:firstLine="900"/>
        <w:jc w:val="both"/>
        <w:rPr>
          <w:rFonts w:ascii="Arial Narrow" w:hAnsi="Arial Narrow" w:cs="Tahoma"/>
          <w:sz w:val="28"/>
          <w:szCs w:val="28"/>
        </w:rPr>
      </w:pPr>
    </w:p>
    <w:p w:rsidR="00BC5C79" w:rsidRDefault="00BC5C79" w:rsidP="00BC5C79">
      <w:pPr>
        <w:spacing w:line="360" w:lineRule="auto"/>
        <w:ind w:firstLine="900"/>
        <w:jc w:val="both"/>
        <w:rPr>
          <w:rFonts w:ascii="Arial Narrow" w:hAnsi="Arial Narrow" w:cs="Tahoma"/>
          <w:sz w:val="28"/>
          <w:szCs w:val="28"/>
        </w:rPr>
      </w:pPr>
      <w:r>
        <w:rPr>
          <w:rFonts w:ascii="Arial Narrow" w:hAnsi="Arial Narrow" w:cs="Tahoma"/>
          <w:sz w:val="28"/>
          <w:szCs w:val="28"/>
        </w:rPr>
        <w:t>C</w:t>
      </w:r>
      <w:r w:rsidRPr="00B53C5F">
        <w:rPr>
          <w:rFonts w:ascii="Arial Narrow" w:hAnsi="Arial Narrow" w:cs="Tahoma"/>
          <w:sz w:val="28"/>
          <w:szCs w:val="28"/>
        </w:rPr>
        <w:t>omo consecuencia,</w:t>
      </w:r>
      <w:r>
        <w:rPr>
          <w:rFonts w:ascii="Arial Narrow" w:hAnsi="Arial Narrow" w:cs="Tahoma"/>
          <w:sz w:val="28"/>
          <w:szCs w:val="28"/>
        </w:rPr>
        <w:t xml:space="preserve"> solicita que</w:t>
      </w:r>
      <w:r w:rsidRPr="00B53C5F">
        <w:rPr>
          <w:rFonts w:ascii="Arial Narrow" w:hAnsi="Arial Narrow" w:cs="Tahoma"/>
          <w:sz w:val="28"/>
          <w:szCs w:val="28"/>
        </w:rPr>
        <w:t xml:space="preserve"> se condene a la entidad accionada a pagar lo que corresponda por concepto de</w:t>
      </w:r>
      <w:r>
        <w:rPr>
          <w:rFonts w:ascii="Arial Narrow" w:hAnsi="Arial Narrow" w:cs="Tahoma"/>
          <w:sz w:val="28"/>
          <w:szCs w:val="28"/>
        </w:rPr>
        <w:t xml:space="preserve">: auxilio de cesantías, intereses a las cesantías, </w:t>
      </w:r>
      <w:r>
        <w:rPr>
          <w:rFonts w:ascii="Arial Narrow" w:hAnsi="Arial Narrow" w:cs="Tahoma"/>
          <w:sz w:val="28"/>
          <w:szCs w:val="28"/>
        </w:rPr>
        <w:lastRenderedPageBreak/>
        <w:t>primas de servicios, vacaciones, indemnización por no consignación de las cesantías, sanción por no haber pagado los intereses a las cesantías directamente a la demandante, amén de las indemnizaciones por despido injusto y por haber sido despedida mientras se encontraba en situación de vulnerabilidad,</w:t>
      </w:r>
      <w:r w:rsidR="000629A6">
        <w:rPr>
          <w:rFonts w:ascii="Arial Narrow" w:hAnsi="Arial Narrow" w:cs="Tahoma"/>
          <w:sz w:val="28"/>
          <w:szCs w:val="28"/>
        </w:rPr>
        <w:t xml:space="preserve"> </w:t>
      </w:r>
      <w:r>
        <w:rPr>
          <w:rFonts w:ascii="Arial Narrow" w:hAnsi="Arial Narrow" w:cs="Tahoma"/>
          <w:sz w:val="28"/>
          <w:szCs w:val="28"/>
        </w:rPr>
        <w:t>licencia de maternidad</w:t>
      </w:r>
      <w:r w:rsidR="000629A6">
        <w:rPr>
          <w:rFonts w:ascii="Arial Narrow" w:hAnsi="Arial Narrow" w:cs="Tahoma"/>
          <w:sz w:val="28"/>
          <w:szCs w:val="28"/>
        </w:rPr>
        <w:t xml:space="preserve">, </w:t>
      </w:r>
      <w:r>
        <w:rPr>
          <w:rFonts w:ascii="Arial Narrow" w:hAnsi="Arial Narrow" w:cs="Tahoma"/>
          <w:sz w:val="28"/>
          <w:szCs w:val="28"/>
        </w:rPr>
        <w:t xml:space="preserve">sanción moratoria, esta última de forma principal y, subsidiariamente la indexación de las condenas. Finalmente, peticiona que se ordene el pago de los aportes dejados de cancelar en la AFP Colfondos, más las costas procesales.  </w:t>
      </w:r>
    </w:p>
    <w:p w:rsidR="00BC5C79" w:rsidRDefault="00BC5C79" w:rsidP="00BC5C79">
      <w:pPr>
        <w:ind w:firstLine="900"/>
        <w:jc w:val="both"/>
        <w:rPr>
          <w:rFonts w:ascii="Arial Narrow" w:hAnsi="Arial Narrow" w:cs="Tahoma"/>
          <w:sz w:val="28"/>
          <w:szCs w:val="28"/>
        </w:rPr>
      </w:pPr>
    </w:p>
    <w:p w:rsidR="00BC5C79" w:rsidRDefault="00BC5C79" w:rsidP="00BC5C79">
      <w:pPr>
        <w:spacing w:line="360" w:lineRule="auto"/>
        <w:ind w:firstLine="900"/>
        <w:jc w:val="both"/>
        <w:rPr>
          <w:rFonts w:ascii="Arial Narrow" w:hAnsi="Arial Narrow" w:cs="Tahoma"/>
          <w:sz w:val="28"/>
          <w:szCs w:val="28"/>
        </w:rPr>
      </w:pPr>
      <w:r>
        <w:rPr>
          <w:rFonts w:ascii="Arial Narrow" w:hAnsi="Arial Narrow" w:cs="Tahoma"/>
          <w:sz w:val="28"/>
          <w:szCs w:val="28"/>
        </w:rPr>
        <w:t>L</w:t>
      </w:r>
      <w:r w:rsidRPr="00B53C5F">
        <w:rPr>
          <w:rFonts w:ascii="Arial Narrow" w:hAnsi="Arial Narrow" w:cs="Tahoma"/>
          <w:sz w:val="28"/>
          <w:szCs w:val="28"/>
        </w:rPr>
        <w:t xml:space="preserve">as súplicas </w:t>
      </w:r>
      <w:r>
        <w:rPr>
          <w:rFonts w:ascii="Arial Narrow" w:hAnsi="Arial Narrow" w:cs="Tahoma"/>
          <w:sz w:val="28"/>
          <w:szCs w:val="28"/>
        </w:rPr>
        <w:t>se</w:t>
      </w:r>
      <w:r w:rsidR="000629A6">
        <w:rPr>
          <w:rFonts w:ascii="Arial Narrow" w:hAnsi="Arial Narrow" w:cs="Tahoma"/>
          <w:sz w:val="28"/>
          <w:szCs w:val="28"/>
        </w:rPr>
        <w:t xml:space="preserve"> fundan </w:t>
      </w:r>
      <w:r>
        <w:rPr>
          <w:rFonts w:ascii="Arial Narrow" w:hAnsi="Arial Narrow" w:cs="Tahoma"/>
          <w:sz w:val="28"/>
          <w:szCs w:val="28"/>
        </w:rPr>
        <w:t>en que la</w:t>
      </w:r>
      <w:r w:rsidR="000629A6">
        <w:rPr>
          <w:rFonts w:ascii="Arial Narrow" w:hAnsi="Arial Narrow" w:cs="Tahoma"/>
          <w:sz w:val="28"/>
          <w:szCs w:val="28"/>
        </w:rPr>
        <w:t xml:space="preserve"> actora es licenciada en Música</w:t>
      </w:r>
      <w:r>
        <w:rPr>
          <w:rFonts w:ascii="Arial Narrow" w:hAnsi="Arial Narrow" w:cs="Tahoma"/>
          <w:sz w:val="28"/>
          <w:szCs w:val="28"/>
        </w:rPr>
        <w:t>; que el 15 de febrero de 2005 fue contratada por</w:t>
      </w:r>
      <w:r w:rsidR="000629A6">
        <w:rPr>
          <w:rFonts w:ascii="Arial Narrow" w:hAnsi="Arial Narrow" w:cs="Tahoma"/>
          <w:sz w:val="28"/>
          <w:szCs w:val="28"/>
        </w:rPr>
        <w:t xml:space="preserve"> la demandada</w:t>
      </w:r>
      <w:r>
        <w:rPr>
          <w:rFonts w:ascii="Arial Narrow" w:hAnsi="Arial Narrow" w:cs="Tahoma"/>
          <w:sz w:val="28"/>
          <w:szCs w:val="28"/>
        </w:rPr>
        <w:t>, para el montaje de agrupaciones musicales en las instalaciones del Colegio Suroriental en el Barrio Boston bajo la dirección del licenciado Ignacio Antonio Torres Ríos, quien fungía como Director de la Banda Sinfónica y de los procesos de la banda de escuela; que el 15 de julio de ese mismo año 2005, ingresó a ser parte de la Banda Sinfónica Municipal de Pereira, como músico sinfónico intérprete de saxofón barítono; que también ejecutaba funciones como</w:t>
      </w:r>
      <w:r w:rsidR="000629A6">
        <w:rPr>
          <w:rFonts w:ascii="Arial Narrow" w:hAnsi="Arial Narrow" w:cs="Tahoma"/>
          <w:sz w:val="28"/>
          <w:szCs w:val="28"/>
        </w:rPr>
        <w:t xml:space="preserve"> Coordinadora y dictando talleres en el Centro de Cultural Lucy Tejada,</w:t>
      </w:r>
      <w:r w:rsidR="000629A6" w:rsidRPr="000629A6">
        <w:rPr>
          <w:rFonts w:ascii="Arial Narrow" w:hAnsi="Arial Narrow" w:cs="Tahoma"/>
          <w:color w:val="FF0000"/>
          <w:sz w:val="28"/>
          <w:szCs w:val="28"/>
        </w:rPr>
        <w:t xml:space="preserve"> </w:t>
      </w:r>
      <w:r>
        <w:rPr>
          <w:rFonts w:ascii="Arial Narrow" w:hAnsi="Arial Narrow" w:cs="Tahoma"/>
          <w:sz w:val="28"/>
          <w:szCs w:val="28"/>
        </w:rPr>
        <w:t>además</w:t>
      </w:r>
      <w:r w:rsidR="000629A6">
        <w:rPr>
          <w:rFonts w:ascii="Arial Narrow" w:hAnsi="Arial Narrow" w:cs="Tahoma"/>
          <w:sz w:val="28"/>
          <w:szCs w:val="28"/>
        </w:rPr>
        <w:t xml:space="preserve"> integró </w:t>
      </w:r>
      <w:r>
        <w:rPr>
          <w:rFonts w:ascii="Arial Narrow" w:hAnsi="Arial Narrow" w:cs="Tahoma"/>
          <w:sz w:val="28"/>
          <w:szCs w:val="28"/>
        </w:rPr>
        <w:t>tres grupos de cámara; que</w:t>
      </w:r>
      <w:r w:rsidR="000629A6">
        <w:rPr>
          <w:rFonts w:ascii="Arial Narrow" w:hAnsi="Arial Narrow" w:cs="Tahoma"/>
          <w:sz w:val="28"/>
          <w:szCs w:val="28"/>
        </w:rPr>
        <w:t xml:space="preserve"> se trasladaba dentro y fuera de la</w:t>
      </w:r>
      <w:r>
        <w:rPr>
          <w:rFonts w:ascii="Arial Narrow" w:hAnsi="Arial Narrow" w:cs="Tahoma"/>
          <w:sz w:val="28"/>
          <w:szCs w:val="28"/>
        </w:rPr>
        <w:t xml:space="preserve"> ciudad, por orden y en representación del Instituto demandado, a conciertos programados por esa mismo instituto; que para los año 2011 y 2012 se desempeñó como coordinadora del proceso musical del Instituto de Cultura.</w:t>
      </w:r>
    </w:p>
    <w:p w:rsidR="00BC5C79" w:rsidRDefault="00BC5C79" w:rsidP="00BC5C79">
      <w:pPr>
        <w:ind w:firstLine="900"/>
        <w:jc w:val="both"/>
        <w:rPr>
          <w:rFonts w:ascii="Arial Narrow" w:hAnsi="Arial Narrow" w:cs="Tahoma"/>
          <w:sz w:val="28"/>
          <w:szCs w:val="28"/>
        </w:rPr>
      </w:pPr>
    </w:p>
    <w:p w:rsidR="00BC5C79" w:rsidRDefault="000629A6" w:rsidP="00BC5C79">
      <w:pPr>
        <w:spacing w:line="360" w:lineRule="auto"/>
        <w:ind w:firstLine="900"/>
        <w:jc w:val="both"/>
        <w:rPr>
          <w:rFonts w:ascii="Arial Narrow" w:hAnsi="Arial Narrow" w:cs="Tahoma"/>
          <w:sz w:val="28"/>
          <w:szCs w:val="28"/>
        </w:rPr>
      </w:pPr>
      <w:r>
        <w:rPr>
          <w:rFonts w:ascii="Arial Narrow" w:hAnsi="Arial Narrow" w:cs="Tahoma"/>
          <w:sz w:val="28"/>
          <w:szCs w:val="28"/>
        </w:rPr>
        <w:t xml:space="preserve">Agrega, que de lunes a jueves </w:t>
      </w:r>
      <w:r w:rsidR="00BC5C79">
        <w:rPr>
          <w:rFonts w:ascii="Arial Narrow" w:hAnsi="Arial Narrow" w:cs="Tahoma"/>
          <w:sz w:val="28"/>
          <w:szCs w:val="28"/>
        </w:rPr>
        <w:t>cumplía un horario de ensayos de 7:30 a.m. a 12:30 m y, de 2:00 a 6:00 p.m.</w:t>
      </w:r>
      <w:r>
        <w:rPr>
          <w:rFonts w:ascii="Arial Narrow" w:hAnsi="Arial Narrow" w:cs="Tahoma"/>
          <w:sz w:val="28"/>
          <w:szCs w:val="28"/>
        </w:rPr>
        <w:t>;</w:t>
      </w:r>
      <w:r w:rsidR="00BC5C79">
        <w:rPr>
          <w:rFonts w:ascii="Arial Narrow" w:hAnsi="Arial Narrow" w:cs="Tahoma"/>
          <w:sz w:val="28"/>
          <w:szCs w:val="28"/>
        </w:rPr>
        <w:t xml:space="preserve"> que los viernes de 2:00 p.m. a 5:30 p.m., </w:t>
      </w:r>
      <w:r>
        <w:rPr>
          <w:rFonts w:ascii="Arial Narrow" w:hAnsi="Arial Narrow" w:cs="Tahoma"/>
          <w:sz w:val="28"/>
          <w:szCs w:val="28"/>
        </w:rPr>
        <w:t xml:space="preserve">efectuaba el toque </w:t>
      </w:r>
      <w:r w:rsidR="00BC5C79">
        <w:rPr>
          <w:rFonts w:ascii="Arial Narrow" w:hAnsi="Arial Narrow" w:cs="Tahoma"/>
          <w:sz w:val="28"/>
          <w:szCs w:val="28"/>
        </w:rPr>
        <w:t>en retreta con la Banda Sinfónica en diferentes partes de la ciudad</w:t>
      </w:r>
      <w:r w:rsidR="00DE49C7">
        <w:rPr>
          <w:rFonts w:ascii="Arial Narrow" w:hAnsi="Arial Narrow" w:cs="Tahoma"/>
          <w:sz w:val="28"/>
          <w:szCs w:val="28"/>
        </w:rPr>
        <w:t xml:space="preserve">, labores que </w:t>
      </w:r>
      <w:r w:rsidR="00BC5C79">
        <w:rPr>
          <w:rFonts w:ascii="Arial Narrow" w:hAnsi="Arial Narrow" w:cs="Tahoma"/>
          <w:sz w:val="28"/>
          <w:szCs w:val="28"/>
        </w:rPr>
        <w:t xml:space="preserve">tuvieron </w:t>
      </w:r>
      <w:r w:rsidR="00DE49C7">
        <w:rPr>
          <w:rFonts w:ascii="Arial Narrow" w:hAnsi="Arial Narrow" w:cs="Tahoma"/>
          <w:sz w:val="28"/>
          <w:szCs w:val="28"/>
        </w:rPr>
        <w:t>igual o mayor intensidad horaria</w:t>
      </w:r>
      <w:r w:rsidR="00BC5C79">
        <w:rPr>
          <w:rFonts w:ascii="Arial Narrow" w:hAnsi="Arial Narrow" w:cs="Tahoma"/>
          <w:sz w:val="28"/>
          <w:szCs w:val="28"/>
        </w:rPr>
        <w:t xml:space="preserve"> a la de </w:t>
      </w:r>
      <w:r w:rsidR="00DE49C7">
        <w:rPr>
          <w:rFonts w:ascii="Arial Narrow" w:hAnsi="Arial Narrow" w:cs="Tahoma"/>
          <w:sz w:val="28"/>
          <w:szCs w:val="28"/>
        </w:rPr>
        <w:t>los</w:t>
      </w:r>
      <w:r w:rsidR="00BC5C79">
        <w:rPr>
          <w:rFonts w:ascii="Arial Narrow" w:hAnsi="Arial Narrow" w:cs="Tahoma"/>
          <w:sz w:val="28"/>
          <w:szCs w:val="28"/>
        </w:rPr>
        <w:t xml:space="preserve"> músicos de carrera administrativa.</w:t>
      </w:r>
    </w:p>
    <w:p w:rsidR="00BC5C79" w:rsidRDefault="00BC5C79" w:rsidP="00BC5C79">
      <w:pPr>
        <w:ind w:firstLine="900"/>
        <w:jc w:val="both"/>
        <w:rPr>
          <w:rFonts w:ascii="Arial Narrow" w:hAnsi="Arial Narrow" w:cs="Tahoma"/>
          <w:sz w:val="28"/>
          <w:szCs w:val="28"/>
        </w:rPr>
      </w:pPr>
    </w:p>
    <w:p w:rsidR="00BC5C79" w:rsidRDefault="00DE49C7" w:rsidP="00BC5C79">
      <w:pPr>
        <w:spacing w:line="360" w:lineRule="auto"/>
        <w:ind w:firstLine="900"/>
        <w:jc w:val="both"/>
        <w:rPr>
          <w:rFonts w:ascii="Arial Narrow" w:hAnsi="Arial Narrow" w:cs="Tahoma"/>
          <w:sz w:val="28"/>
          <w:szCs w:val="28"/>
        </w:rPr>
      </w:pPr>
      <w:r>
        <w:rPr>
          <w:rFonts w:ascii="Arial Narrow" w:hAnsi="Arial Narrow" w:cs="Tahoma"/>
          <w:sz w:val="28"/>
          <w:szCs w:val="28"/>
        </w:rPr>
        <w:t>Q</w:t>
      </w:r>
      <w:r w:rsidR="00BC5C79">
        <w:rPr>
          <w:rFonts w:ascii="Arial Narrow" w:hAnsi="Arial Narrow" w:cs="Tahoma"/>
          <w:sz w:val="28"/>
          <w:szCs w:val="28"/>
        </w:rPr>
        <w:t>ue el día 29 de marzo de 2010, tuvo</w:t>
      </w:r>
      <w:r>
        <w:rPr>
          <w:rFonts w:ascii="Arial Narrow" w:hAnsi="Arial Narrow" w:cs="Tahoma"/>
          <w:sz w:val="28"/>
          <w:szCs w:val="28"/>
        </w:rPr>
        <w:t xml:space="preserve"> el periodo de lactancia; que a principio </w:t>
      </w:r>
      <w:r w:rsidR="00BC5C79">
        <w:rPr>
          <w:rFonts w:ascii="Arial Narrow" w:hAnsi="Arial Narrow" w:cs="Tahoma"/>
          <w:sz w:val="28"/>
          <w:szCs w:val="28"/>
        </w:rPr>
        <w:t>del 2012, empezó a padecer dolor maxilar</w:t>
      </w:r>
      <w:r>
        <w:rPr>
          <w:rFonts w:ascii="Arial Narrow" w:hAnsi="Arial Narrow" w:cs="Tahoma"/>
          <w:sz w:val="28"/>
          <w:szCs w:val="28"/>
        </w:rPr>
        <w:t>,</w:t>
      </w:r>
      <w:r w:rsidR="00BC5C79">
        <w:rPr>
          <w:rFonts w:ascii="Arial Narrow" w:hAnsi="Arial Narrow" w:cs="Tahoma"/>
          <w:sz w:val="28"/>
          <w:szCs w:val="28"/>
        </w:rPr>
        <w:t xml:space="preserve"> debido a la boquilla del clarinete bajo,</w:t>
      </w:r>
      <w:r>
        <w:rPr>
          <w:rFonts w:ascii="Arial Narrow" w:hAnsi="Arial Narrow" w:cs="Tahoma"/>
          <w:sz w:val="28"/>
          <w:szCs w:val="28"/>
        </w:rPr>
        <w:t xml:space="preserve"> con </w:t>
      </w:r>
      <w:r w:rsidR="00BC5C79">
        <w:rPr>
          <w:rFonts w:ascii="Arial Narrow" w:hAnsi="Arial Narrow" w:cs="Tahoma"/>
          <w:sz w:val="28"/>
          <w:szCs w:val="28"/>
        </w:rPr>
        <w:t>diagn</w:t>
      </w:r>
      <w:r>
        <w:rPr>
          <w:rFonts w:ascii="Arial Narrow" w:hAnsi="Arial Narrow" w:cs="Tahoma"/>
          <w:sz w:val="28"/>
          <w:szCs w:val="28"/>
        </w:rPr>
        <w:t>ó</w:t>
      </w:r>
      <w:r w:rsidR="00BC5C79">
        <w:rPr>
          <w:rFonts w:ascii="Arial Narrow" w:hAnsi="Arial Narrow" w:cs="Tahoma"/>
          <w:sz w:val="28"/>
          <w:szCs w:val="28"/>
        </w:rPr>
        <w:t xml:space="preserve">stico </w:t>
      </w:r>
      <w:r>
        <w:rPr>
          <w:rFonts w:ascii="Arial Narrow" w:hAnsi="Arial Narrow" w:cs="Tahoma"/>
          <w:sz w:val="28"/>
          <w:szCs w:val="28"/>
        </w:rPr>
        <w:t>de</w:t>
      </w:r>
      <w:r w:rsidR="00BC5C79">
        <w:rPr>
          <w:rFonts w:ascii="Arial Narrow" w:hAnsi="Arial Narrow" w:cs="Tahoma"/>
          <w:sz w:val="28"/>
          <w:szCs w:val="28"/>
        </w:rPr>
        <w:t xml:space="preserve"> enfermedad de tipo laboral típica</w:t>
      </w:r>
      <w:r>
        <w:rPr>
          <w:rFonts w:ascii="Arial Narrow" w:hAnsi="Arial Narrow" w:cs="Tahoma"/>
          <w:sz w:val="28"/>
          <w:szCs w:val="28"/>
        </w:rPr>
        <w:t xml:space="preserve"> de la actividad</w:t>
      </w:r>
      <w:r w:rsidR="00BC5C79">
        <w:rPr>
          <w:rFonts w:ascii="Arial Narrow" w:hAnsi="Arial Narrow" w:cs="Tahoma"/>
          <w:sz w:val="28"/>
          <w:szCs w:val="28"/>
        </w:rPr>
        <w:t xml:space="preserve">, </w:t>
      </w:r>
      <w:r>
        <w:rPr>
          <w:rFonts w:ascii="Arial Narrow" w:hAnsi="Arial Narrow" w:cs="Tahoma"/>
          <w:sz w:val="28"/>
          <w:szCs w:val="28"/>
        </w:rPr>
        <w:t xml:space="preserve">denominada artrosis severa, por lo que tuvo varias incapacidades </w:t>
      </w:r>
      <w:r w:rsidR="00BC5C79">
        <w:rPr>
          <w:rFonts w:ascii="Arial Narrow" w:hAnsi="Arial Narrow" w:cs="Tahoma"/>
          <w:sz w:val="28"/>
          <w:szCs w:val="28"/>
        </w:rPr>
        <w:t>entre julio y diciembre de 2012</w:t>
      </w:r>
      <w:r>
        <w:rPr>
          <w:rFonts w:ascii="Arial Narrow" w:hAnsi="Arial Narrow" w:cs="Tahoma"/>
          <w:sz w:val="28"/>
          <w:szCs w:val="28"/>
        </w:rPr>
        <w:t xml:space="preserve">, con pleno conocimiento de </w:t>
      </w:r>
      <w:r w:rsidR="00BC5C79">
        <w:rPr>
          <w:rFonts w:ascii="Arial Narrow" w:hAnsi="Arial Narrow" w:cs="Tahoma"/>
          <w:sz w:val="28"/>
          <w:szCs w:val="28"/>
        </w:rPr>
        <w:t xml:space="preserve"> l</w:t>
      </w:r>
      <w:bookmarkStart w:id="0" w:name="_GoBack"/>
      <w:bookmarkEnd w:id="0"/>
      <w:r w:rsidR="00BC5C79">
        <w:rPr>
          <w:rFonts w:ascii="Arial Narrow" w:hAnsi="Arial Narrow" w:cs="Tahoma"/>
          <w:sz w:val="28"/>
          <w:szCs w:val="28"/>
        </w:rPr>
        <w:t>os miembros de la banda sinfónica de Pereira</w:t>
      </w:r>
      <w:r>
        <w:rPr>
          <w:rFonts w:ascii="Arial Narrow" w:hAnsi="Arial Narrow" w:cs="Tahoma"/>
          <w:sz w:val="28"/>
          <w:szCs w:val="28"/>
        </w:rPr>
        <w:t>;</w:t>
      </w:r>
      <w:r w:rsidR="00BC5C79">
        <w:rPr>
          <w:rFonts w:ascii="Arial Narrow" w:hAnsi="Arial Narrow" w:cs="Tahoma"/>
          <w:sz w:val="28"/>
          <w:szCs w:val="28"/>
        </w:rPr>
        <w:t xml:space="preserve"> que el 20 de diciembre de ese año fue separada de sus labores y </w:t>
      </w:r>
      <w:r>
        <w:rPr>
          <w:rFonts w:ascii="Arial Narrow" w:hAnsi="Arial Narrow" w:cs="Tahoma"/>
          <w:sz w:val="28"/>
          <w:szCs w:val="28"/>
        </w:rPr>
        <w:t xml:space="preserve">que </w:t>
      </w:r>
      <w:r w:rsidR="00BC5C79">
        <w:rPr>
          <w:rFonts w:ascii="Arial Narrow" w:hAnsi="Arial Narrow" w:cs="Tahoma"/>
          <w:sz w:val="28"/>
          <w:szCs w:val="28"/>
        </w:rPr>
        <w:t xml:space="preserve">a la presentación de la demanda, se </w:t>
      </w:r>
      <w:r w:rsidR="00BC5C79">
        <w:rPr>
          <w:rFonts w:ascii="Arial Narrow" w:hAnsi="Arial Narrow" w:cs="Tahoma"/>
          <w:sz w:val="28"/>
          <w:szCs w:val="28"/>
        </w:rPr>
        <w:lastRenderedPageBreak/>
        <w:t>encontraba pendiente de una cirugía reconstructiva de la articulación de la mandíbula, amén que</w:t>
      </w:r>
      <w:r>
        <w:rPr>
          <w:rFonts w:ascii="Arial Narrow" w:hAnsi="Arial Narrow" w:cs="Tahoma"/>
          <w:sz w:val="28"/>
          <w:szCs w:val="28"/>
        </w:rPr>
        <w:t xml:space="preserve"> no puede ejecutar instrumentos </w:t>
      </w:r>
      <w:r w:rsidR="00BC5C79">
        <w:rPr>
          <w:rFonts w:ascii="Arial Narrow" w:hAnsi="Arial Narrow" w:cs="Tahoma"/>
          <w:sz w:val="28"/>
          <w:szCs w:val="28"/>
        </w:rPr>
        <w:t>musical</w:t>
      </w:r>
      <w:r>
        <w:rPr>
          <w:rFonts w:ascii="Arial Narrow" w:hAnsi="Arial Narrow" w:cs="Tahoma"/>
          <w:sz w:val="28"/>
          <w:szCs w:val="28"/>
        </w:rPr>
        <w:t>es</w:t>
      </w:r>
      <w:r w:rsidR="00BC5C79">
        <w:rPr>
          <w:rFonts w:ascii="Arial Narrow" w:hAnsi="Arial Narrow" w:cs="Tahoma"/>
          <w:sz w:val="28"/>
          <w:szCs w:val="28"/>
        </w:rPr>
        <w:t xml:space="preserve"> de viento</w:t>
      </w:r>
      <w:r>
        <w:rPr>
          <w:rFonts w:ascii="Arial Narrow" w:hAnsi="Arial Narrow" w:cs="Tahoma"/>
          <w:sz w:val="28"/>
          <w:szCs w:val="28"/>
        </w:rPr>
        <w:t xml:space="preserve"> con </w:t>
      </w:r>
      <w:r w:rsidR="00BC5C79">
        <w:rPr>
          <w:rFonts w:ascii="Arial Narrow" w:hAnsi="Arial Narrow" w:cs="Tahoma"/>
          <w:sz w:val="28"/>
          <w:szCs w:val="28"/>
        </w:rPr>
        <w:t>embocadura.</w:t>
      </w:r>
    </w:p>
    <w:p w:rsidR="00BC5C79" w:rsidRPr="00B53C5F" w:rsidRDefault="00BC5C79" w:rsidP="00BC5C79">
      <w:pPr>
        <w:ind w:firstLine="900"/>
        <w:jc w:val="both"/>
        <w:rPr>
          <w:rFonts w:ascii="Arial Narrow" w:hAnsi="Arial Narrow" w:cs="Tahoma"/>
          <w:sz w:val="28"/>
          <w:szCs w:val="28"/>
        </w:rPr>
      </w:pPr>
    </w:p>
    <w:p w:rsidR="00BC5C79" w:rsidRDefault="00BC5C79" w:rsidP="00BC5C79">
      <w:pPr>
        <w:tabs>
          <w:tab w:val="left" w:pos="748"/>
        </w:tabs>
        <w:spacing w:line="360" w:lineRule="auto"/>
        <w:jc w:val="both"/>
        <w:rPr>
          <w:rFonts w:ascii="Arial Narrow" w:hAnsi="Arial Narrow" w:cs="Tahoma"/>
          <w:sz w:val="28"/>
          <w:szCs w:val="28"/>
        </w:rPr>
      </w:pPr>
      <w:r w:rsidRPr="00B53C5F">
        <w:rPr>
          <w:rFonts w:ascii="Arial Narrow" w:hAnsi="Arial Narrow" w:cs="Tahoma"/>
          <w:sz w:val="28"/>
          <w:szCs w:val="28"/>
        </w:rPr>
        <w:tab/>
        <w:t xml:space="preserve">El </w:t>
      </w:r>
      <w:r w:rsidRPr="00EA5B71">
        <w:rPr>
          <w:rFonts w:ascii="Arial Narrow" w:hAnsi="Arial Narrow" w:cs="Tahoma"/>
          <w:b/>
          <w:i/>
          <w:sz w:val="28"/>
          <w:szCs w:val="28"/>
        </w:rPr>
        <w:t>Instituto</w:t>
      </w:r>
      <w:r>
        <w:rPr>
          <w:rFonts w:ascii="Arial Narrow" w:hAnsi="Arial Narrow" w:cs="Tahoma"/>
          <w:b/>
          <w:i/>
          <w:sz w:val="28"/>
          <w:szCs w:val="28"/>
        </w:rPr>
        <w:t xml:space="preserve"> Municipal de Cultura y Fomento al Turismo</w:t>
      </w:r>
      <w:r w:rsidRPr="00B53C5F">
        <w:rPr>
          <w:rFonts w:ascii="Arial Narrow" w:hAnsi="Arial Narrow" w:cs="Tahoma"/>
          <w:sz w:val="28"/>
          <w:szCs w:val="28"/>
        </w:rPr>
        <w:t xml:space="preserve"> </w:t>
      </w:r>
      <w:r w:rsidR="00DE49C7">
        <w:rPr>
          <w:rFonts w:ascii="Arial Narrow" w:hAnsi="Arial Narrow" w:cs="Tahoma"/>
          <w:sz w:val="28"/>
          <w:szCs w:val="28"/>
        </w:rPr>
        <w:t xml:space="preserve">se opuso a las pretensiones, </w:t>
      </w:r>
      <w:r w:rsidRPr="00B53C5F">
        <w:rPr>
          <w:rFonts w:ascii="Arial Narrow" w:hAnsi="Arial Narrow" w:cs="Tahoma"/>
          <w:sz w:val="28"/>
          <w:szCs w:val="28"/>
        </w:rPr>
        <w:t xml:space="preserve">aceptó los hechos relacionados con la prestación </w:t>
      </w:r>
      <w:r>
        <w:rPr>
          <w:rFonts w:ascii="Arial Narrow" w:hAnsi="Arial Narrow" w:cs="Tahoma"/>
          <w:sz w:val="28"/>
          <w:szCs w:val="28"/>
        </w:rPr>
        <w:t xml:space="preserve">personal </w:t>
      </w:r>
      <w:r w:rsidRPr="00B53C5F">
        <w:rPr>
          <w:rFonts w:ascii="Arial Narrow" w:hAnsi="Arial Narrow" w:cs="Tahoma"/>
          <w:sz w:val="28"/>
          <w:szCs w:val="28"/>
        </w:rPr>
        <w:t>del servicio</w:t>
      </w:r>
      <w:r>
        <w:rPr>
          <w:rFonts w:ascii="Arial Narrow" w:hAnsi="Arial Narrow" w:cs="Tahoma"/>
          <w:sz w:val="28"/>
          <w:szCs w:val="28"/>
        </w:rPr>
        <w:t xml:space="preserve"> como instructora de las bandas comunitarias de los Colegios Técnico Superior y Sur Oriental y, como instrumentista de la banda sinfónica de Pereira; que  nunca</w:t>
      </w:r>
      <w:r w:rsidR="00462493">
        <w:rPr>
          <w:rFonts w:ascii="Arial Narrow" w:hAnsi="Arial Narrow" w:cs="Tahoma"/>
          <w:sz w:val="28"/>
          <w:szCs w:val="28"/>
        </w:rPr>
        <w:t xml:space="preserve"> canceló los haberes laborales</w:t>
      </w:r>
      <w:r>
        <w:rPr>
          <w:rFonts w:ascii="Arial Narrow" w:hAnsi="Arial Narrow" w:cs="Tahoma"/>
          <w:sz w:val="28"/>
          <w:szCs w:val="28"/>
        </w:rPr>
        <w:t xml:space="preserve">, dado que la vinculación de aquella, se efectuó conforme </w:t>
      </w:r>
      <w:r w:rsidR="00DE49C7">
        <w:rPr>
          <w:rFonts w:ascii="Arial Narrow" w:hAnsi="Arial Narrow" w:cs="Tahoma"/>
          <w:sz w:val="28"/>
          <w:szCs w:val="28"/>
        </w:rPr>
        <w:t>a</w:t>
      </w:r>
      <w:r>
        <w:rPr>
          <w:rFonts w:ascii="Arial Narrow" w:hAnsi="Arial Narrow" w:cs="Tahoma"/>
          <w:sz w:val="28"/>
          <w:szCs w:val="28"/>
        </w:rPr>
        <w:t xml:space="preserve">l artículo 32 de la Ley 80 de 1993. </w:t>
      </w:r>
      <w:r w:rsidR="00DE49C7">
        <w:rPr>
          <w:rFonts w:ascii="Arial Narrow" w:hAnsi="Arial Narrow" w:cs="Tahoma"/>
          <w:sz w:val="28"/>
          <w:szCs w:val="28"/>
        </w:rPr>
        <w:t>P</w:t>
      </w:r>
      <w:r>
        <w:rPr>
          <w:rFonts w:ascii="Arial Narrow" w:hAnsi="Arial Narrow" w:cs="Tahoma"/>
          <w:sz w:val="28"/>
          <w:szCs w:val="28"/>
        </w:rPr>
        <w:t>ropuso como excepción de mérito: Inexistencia de causa para demandar y cobro de lo no debido.</w:t>
      </w:r>
    </w:p>
    <w:p w:rsidR="00BC5C79" w:rsidRDefault="00BC5C79" w:rsidP="00BC5C79">
      <w:pPr>
        <w:tabs>
          <w:tab w:val="left" w:pos="748"/>
        </w:tabs>
        <w:jc w:val="both"/>
        <w:rPr>
          <w:rFonts w:ascii="Arial Narrow" w:hAnsi="Arial Narrow" w:cs="Tahoma"/>
          <w:sz w:val="28"/>
          <w:szCs w:val="28"/>
        </w:rPr>
      </w:pPr>
    </w:p>
    <w:p w:rsidR="00BC5C79" w:rsidRDefault="00BC5C79" w:rsidP="00BC5C79">
      <w:pPr>
        <w:tabs>
          <w:tab w:val="left" w:pos="748"/>
        </w:tabs>
        <w:spacing w:line="360" w:lineRule="auto"/>
        <w:jc w:val="both"/>
        <w:rPr>
          <w:rFonts w:ascii="Arial Narrow" w:hAnsi="Arial Narrow" w:cs="Tahoma"/>
          <w:sz w:val="28"/>
          <w:szCs w:val="28"/>
        </w:rPr>
      </w:pPr>
      <w:r>
        <w:rPr>
          <w:rFonts w:ascii="Arial Narrow" w:hAnsi="Arial Narrow" w:cs="Tahoma"/>
          <w:sz w:val="28"/>
          <w:szCs w:val="28"/>
        </w:rPr>
        <w:tab/>
        <w:t xml:space="preserve">El </w:t>
      </w:r>
      <w:r>
        <w:rPr>
          <w:rFonts w:ascii="Arial Narrow" w:hAnsi="Arial Narrow" w:cs="Tahoma"/>
          <w:b/>
          <w:i/>
          <w:sz w:val="28"/>
          <w:szCs w:val="28"/>
        </w:rPr>
        <w:t xml:space="preserve">Juzgado Tercero Laboral del Circuito de Pereira, </w:t>
      </w:r>
      <w:r w:rsidR="00DE49C7" w:rsidRPr="00DE49C7">
        <w:rPr>
          <w:rFonts w:ascii="Arial Narrow" w:hAnsi="Arial Narrow" w:cs="Tahoma"/>
          <w:sz w:val="28"/>
          <w:szCs w:val="28"/>
        </w:rPr>
        <w:t>negó</w:t>
      </w:r>
      <w:r w:rsidR="00DE49C7">
        <w:rPr>
          <w:rFonts w:ascii="Arial Narrow" w:hAnsi="Arial Narrow" w:cs="Tahoma"/>
          <w:sz w:val="28"/>
          <w:szCs w:val="28"/>
        </w:rPr>
        <w:t xml:space="preserve"> los pedimentos, </w:t>
      </w:r>
      <w:r>
        <w:rPr>
          <w:rFonts w:ascii="Arial Narrow" w:hAnsi="Arial Narrow" w:cs="Tahoma"/>
          <w:sz w:val="28"/>
          <w:szCs w:val="28"/>
        </w:rPr>
        <w:t>indicando que antes del 2007 los músicos de las orquestas sinfónicas era</w:t>
      </w:r>
      <w:r w:rsidR="00183302">
        <w:rPr>
          <w:rFonts w:ascii="Arial Narrow" w:hAnsi="Arial Narrow" w:cs="Tahoma"/>
          <w:sz w:val="28"/>
          <w:szCs w:val="28"/>
        </w:rPr>
        <w:t xml:space="preserve">n </w:t>
      </w:r>
      <w:proofErr w:type="gramStart"/>
      <w:r>
        <w:rPr>
          <w:rFonts w:ascii="Arial Narrow" w:hAnsi="Arial Narrow" w:cs="Tahoma"/>
          <w:sz w:val="28"/>
          <w:szCs w:val="28"/>
        </w:rPr>
        <w:t>vinculadas</w:t>
      </w:r>
      <w:proofErr w:type="gramEnd"/>
      <w:r>
        <w:rPr>
          <w:rFonts w:ascii="Arial Narrow" w:hAnsi="Arial Narrow" w:cs="Tahoma"/>
          <w:sz w:val="28"/>
          <w:szCs w:val="28"/>
        </w:rPr>
        <w:t xml:space="preserve"> como empleados públicos</w:t>
      </w:r>
      <w:r w:rsidR="00DE49C7">
        <w:rPr>
          <w:rFonts w:ascii="Arial Narrow" w:hAnsi="Arial Narrow" w:cs="Tahoma"/>
          <w:sz w:val="28"/>
          <w:szCs w:val="28"/>
        </w:rPr>
        <w:t xml:space="preserve"> y luego,</w:t>
      </w:r>
      <w:r>
        <w:rPr>
          <w:rFonts w:ascii="Arial Narrow" w:hAnsi="Arial Narrow" w:cs="Tahoma"/>
          <w:sz w:val="28"/>
          <w:szCs w:val="28"/>
        </w:rPr>
        <w:t xml:space="preserve"> fueron catalogados como trabajadores oficiales. </w:t>
      </w:r>
      <w:r w:rsidR="00DE49C7">
        <w:rPr>
          <w:rFonts w:ascii="Arial Narrow" w:hAnsi="Arial Narrow" w:cs="Tahoma"/>
          <w:sz w:val="28"/>
          <w:szCs w:val="28"/>
        </w:rPr>
        <w:t xml:space="preserve">Arguyó </w:t>
      </w:r>
      <w:r>
        <w:rPr>
          <w:rFonts w:ascii="Arial Narrow" w:hAnsi="Arial Narrow" w:cs="Tahoma"/>
          <w:sz w:val="28"/>
          <w:szCs w:val="28"/>
        </w:rPr>
        <w:t xml:space="preserve">que si bien se había probado la prestación personal del servicio de la demandante en pro del Instituto demandado, la misma fue con ocasión </w:t>
      </w:r>
      <w:r w:rsidR="00DE49C7">
        <w:rPr>
          <w:rFonts w:ascii="Arial Narrow" w:hAnsi="Arial Narrow" w:cs="Tahoma"/>
          <w:sz w:val="28"/>
          <w:szCs w:val="28"/>
        </w:rPr>
        <w:t>de</w:t>
      </w:r>
      <w:r>
        <w:rPr>
          <w:rFonts w:ascii="Arial Narrow" w:hAnsi="Arial Narrow" w:cs="Tahoma"/>
          <w:sz w:val="28"/>
          <w:szCs w:val="28"/>
        </w:rPr>
        <w:t xml:space="preserve"> órdenes de servicios</w:t>
      </w:r>
      <w:r w:rsidR="00DE49C7">
        <w:rPr>
          <w:rFonts w:ascii="Arial Narrow" w:hAnsi="Arial Narrow" w:cs="Tahoma"/>
          <w:sz w:val="28"/>
          <w:szCs w:val="28"/>
        </w:rPr>
        <w:t xml:space="preserve"> evidenciando</w:t>
      </w:r>
      <w:r>
        <w:rPr>
          <w:rFonts w:ascii="Arial Narrow" w:hAnsi="Arial Narrow" w:cs="Tahoma"/>
          <w:sz w:val="28"/>
          <w:szCs w:val="28"/>
        </w:rPr>
        <w:t xml:space="preserve"> que Paula Andrea</w:t>
      </w:r>
      <w:r w:rsidR="00DE49C7">
        <w:rPr>
          <w:rFonts w:ascii="Arial Narrow" w:hAnsi="Arial Narrow" w:cs="Tahoma"/>
          <w:sz w:val="28"/>
          <w:szCs w:val="28"/>
        </w:rPr>
        <w:t>,</w:t>
      </w:r>
      <w:r>
        <w:rPr>
          <w:rFonts w:ascii="Arial Narrow" w:hAnsi="Arial Narrow" w:cs="Tahoma"/>
          <w:sz w:val="28"/>
          <w:szCs w:val="28"/>
        </w:rPr>
        <w:t xml:space="preserve"> gozaba de plena autonomía para la realización de sus labores, podía ausentar en cualquier momento del lugar donde ejecutaba las funciones  contratadas y, además, las podía delegar a otro músico, previa autorización del Director o Interventor de la banda sinfónica, lo cual desdibuja</w:t>
      </w:r>
      <w:r w:rsidR="00DE49C7">
        <w:rPr>
          <w:rFonts w:ascii="Arial Narrow" w:hAnsi="Arial Narrow" w:cs="Tahoma"/>
          <w:sz w:val="28"/>
          <w:szCs w:val="28"/>
        </w:rPr>
        <w:t xml:space="preserve"> la existencia de subordinación, puesto que, </w:t>
      </w:r>
      <w:r>
        <w:rPr>
          <w:rFonts w:ascii="Arial Narrow" w:hAnsi="Arial Narrow" w:cs="Tahoma"/>
          <w:sz w:val="28"/>
          <w:szCs w:val="28"/>
        </w:rPr>
        <w:t xml:space="preserve">coordinaba los diferentes </w:t>
      </w:r>
      <w:proofErr w:type="spellStart"/>
      <w:r>
        <w:rPr>
          <w:rFonts w:ascii="Arial Narrow" w:hAnsi="Arial Narrow" w:cs="Tahoma"/>
          <w:sz w:val="28"/>
          <w:szCs w:val="28"/>
        </w:rPr>
        <w:t>talleristas</w:t>
      </w:r>
      <w:proofErr w:type="spellEnd"/>
      <w:r>
        <w:rPr>
          <w:rFonts w:ascii="Arial Narrow" w:hAnsi="Arial Narrow" w:cs="Tahoma"/>
          <w:sz w:val="28"/>
          <w:szCs w:val="28"/>
        </w:rPr>
        <w:t>, tenía flexibilidad para programar las clases</w:t>
      </w:r>
      <w:r w:rsidR="00E210D7">
        <w:rPr>
          <w:rFonts w:ascii="Arial Narrow" w:hAnsi="Arial Narrow" w:cs="Tahoma"/>
          <w:sz w:val="28"/>
          <w:szCs w:val="28"/>
        </w:rPr>
        <w:t xml:space="preserve"> y sus labores fueron interrumpidas, siendo la última del </w:t>
      </w:r>
      <w:r>
        <w:rPr>
          <w:rFonts w:ascii="Arial Narrow" w:hAnsi="Arial Narrow" w:cs="Tahoma"/>
          <w:sz w:val="28"/>
          <w:szCs w:val="28"/>
        </w:rPr>
        <w:t>15 de febrero al 20 de diciembre de 2012,</w:t>
      </w:r>
      <w:r w:rsidR="00E210D7">
        <w:rPr>
          <w:rFonts w:ascii="Arial Narrow" w:hAnsi="Arial Narrow" w:cs="Tahoma"/>
          <w:sz w:val="28"/>
          <w:szCs w:val="28"/>
        </w:rPr>
        <w:t xml:space="preserve"> esto es, no</w:t>
      </w:r>
      <w:r>
        <w:rPr>
          <w:rFonts w:ascii="Arial Narrow" w:hAnsi="Arial Narrow" w:cs="Tahoma"/>
          <w:sz w:val="28"/>
          <w:szCs w:val="28"/>
        </w:rPr>
        <w:t xml:space="preserve"> permanentes, pues no duraban más de 3 o 4 meses.  </w:t>
      </w:r>
    </w:p>
    <w:p w:rsidR="00BC5C79" w:rsidRDefault="00BC5C79" w:rsidP="00BC5C79">
      <w:pPr>
        <w:tabs>
          <w:tab w:val="left" w:pos="748"/>
        </w:tabs>
        <w:jc w:val="both"/>
        <w:rPr>
          <w:rFonts w:ascii="Arial Narrow" w:hAnsi="Arial Narrow" w:cs="Tahoma"/>
          <w:sz w:val="28"/>
          <w:szCs w:val="28"/>
        </w:rPr>
      </w:pPr>
    </w:p>
    <w:p w:rsidR="00BC5C79" w:rsidRDefault="00BC5C79" w:rsidP="00BC5C79">
      <w:pPr>
        <w:tabs>
          <w:tab w:val="left" w:pos="748"/>
        </w:tabs>
        <w:spacing w:line="360" w:lineRule="auto"/>
        <w:jc w:val="both"/>
        <w:rPr>
          <w:rFonts w:ascii="Arial Narrow" w:hAnsi="Arial Narrow" w:cs="Tahoma"/>
          <w:sz w:val="28"/>
          <w:szCs w:val="28"/>
        </w:rPr>
      </w:pPr>
      <w:r>
        <w:rPr>
          <w:rFonts w:ascii="Arial Narrow" w:hAnsi="Arial Narrow" w:cs="Tahoma"/>
          <w:sz w:val="28"/>
          <w:szCs w:val="28"/>
        </w:rPr>
        <w:tab/>
        <w:t>La parte demandante, presentó recurso de apelación, en orden a que se revo</w:t>
      </w:r>
      <w:r w:rsidR="00E210D7">
        <w:rPr>
          <w:rFonts w:ascii="Arial Narrow" w:hAnsi="Arial Narrow" w:cs="Tahoma"/>
          <w:sz w:val="28"/>
          <w:szCs w:val="28"/>
        </w:rPr>
        <w:t>cara</w:t>
      </w:r>
      <w:r>
        <w:rPr>
          <w:rFonts w:ascii="Arial Narrow" w:hAnsi="Arial Narrow" w:cs="Tahoma"/>
          <w:sz w:val="28"/>
          <w:szCs w:val="28"/>
        </w:rPr>
        <w:t xml:space="preserve"> la sentencia de primer grado, acogiendo el principio de la realidad sobre las formalidades, dado que siempre hizo parte de la banda sinfónica de Pereira como instrumentista, asistiendo de manera obligatoria a los ensayos dentro del horario dispuesto por el Director de esa banda, el cual era de 7:30 a.m. a 12:00 m., a las retretas y conciertos programados; que en lo único que tenía flexibilidad, era en las horas que debía dictar los talleres, sin embargo, estaba sometida al cumplimiento de tales</w:t>
      </w:r>
      <w:r w:rsidR="00E210D7">
        <w:rPr>
          <w:rFonts w:ascii="Arial Narrow" w:hAnsi="Arial Narrow" w:cs="Tahoma"/>
          <w:sz w:val="28"/>
          <w:szCs w:val="28"/>
        </w:rPr>
        <w:t xml:space="preserve"> horarios</w:t>
      </w:r>
      <w:r>
        <w:rPr>
          <w:rFonts w:ascii="Arial Narrow" w:hAnsi="Arial Narrow" w:cs="Tahoma"/>
          <w:sz w:val="28"/>
          <w:szCs w:val="28"/>
        </w:rPr>
        <w:t>; que</w:t>
      </w:r>
      <w:r w:rsidR="00E210D7">
        <w:rPr>
          <w:rFonts w:ascii="Arial Narrow" w:hAnsi="Arial Narrow" w:cs="Tahoma"/>
          <w:sz w:val="28"/>
          <w:szCs w:val="28"/>
        </w:rPr>
        <w:t xml:space="preserve"> fue </w:t>
      </w:r>
      <w:r>
        <w:rPr>
          <w:rFonts w:ascii="Arial Narrow" w:hAnsi="Arial Narrow" w:cs="Tahoma"/>
          <w:sz w:val="28"/>
          <w:szCs w:val="28"/>
        </w:rPr>
        <w:t>coordinadora</w:t>
      </w:r>
      <w:r w:rsidR="00E210D7">
        <w:rPr>
          <w:rFonts w:ascii="Arial Narrow" w:hAnsi="Arial Narrow" w:cs="Tahoma"/>
          <w:sz w:val="28"/>
          <w:szCs w:val="28"/>
        </w:rPr>
        <w:t xml:space="preserve"> de las actividades de los alumnos y profesores para que </w:t>
      </w:r>
      <w:r w:rsidR="00E210D7">
        <w:rPr>
          <w:rFonts w:ascii="Arial Narrow" w:hAnsi="Arial Narrow" w:cs="Tahoma"/>
          <w:sz w:val="28"/>
          <w:szCs w:val="28"/>
        </w:rPr>
        <w:lastRenderedPageBreak/>
        <w:t>se cumplieran los horarios programados, lo que demandaba la atención de la jornada en la tarde; que no tenía autonomía, puesto que</w:t>
      </w:r>
      <w:r>
        <w:rPr>
          <w:rFonts w:ascii="Arial Narrow" w:hAnsi="Arial Narrow" w:cs="Tahoma"/>
          <w:sz w:val="28"/>
          <w:szCs w:val="28"/>
        </w:rPr>
        <w:t xml:space="preserve"> previo a ausentarse de su lugar de trabajo, debía solicitar el permiso ante su jefe inmediato, el interventor del contrato y en otros casos, el Director de la Banda; que los elementos e instrumentos utilizados para el desarrollo de sus labores, eran de propiedad del Instituto demandado</w:t>
      </w:r>
      <w:r w:rsidR="00E210D7">
        <w:rPr>
          <w:rFonts w:ascii="Arial Narrow" w:hAnsi="Arial Narrow" w:cs="Tahoma"/>
          <w:sz w:val="28"/>
          <w:szCs w:val="28"/>
        </w:rPr>
        <w:t xml:space="preserve"> y; que su vínculo fue permanente, citó al efecto, sentencia C-614 de 2009</w:t>
      </w:r>
      <w:r>
        <w:rPr>
          <w:rFonts w:ascii="Arial Narrow" w:hAnsi="Arial Narrow" w:cs="Tahoma"/>
          <w:sz w:val="28"/>
          <w:szCs w:val="28"/>
        </w:rPr>
        <w:t>.</w:t>
      </w:r>
    </w:p>
    <w:p w:rsidR="00BC5C79" w:rsidRDefault="00BC5C79" w:rsidP="00BC5C79">
      <w:pPr>
        <w:tabs>
          <w:tab w:val="left" w:pos="748"/>
        </w:tabs>
        <w:jc w:val="both"/>
        <w:rPr>
          <w:rFonts w:ascii="Arial Narrow" w:hAnsi="Arial Narrow" w:cs="Tahoma"/>
          <w:sz w:val="28"/>
          <w:szCs w:val="28"/>
        </w:rPr>
      </w:pPr>
    </w:p>
    <w:p w:rsidR="00BC5C79" w:rsidRPr="00B53C5F" w:rsidRDefault="00BC5C79" w:rsidP="00BC5C79">
      <w:pPr>
        <w:spacing w:line="360" w:lineRule="auto"/>
        <w:ind w:left="851"/>
        <w:jc w:val="both"/>
        <w:rPr>
          <w:rFonts w:ascii="Arial Narrow" w:hAnsi="Arial Narrow" w:cs="Tahoma"/>
          <w:b/>
          <w:sz w:val="28"/>
          <w:szCs w:val="28"/>
        </w:rPr>
      </w:pPr>
      <w:r w:rsidRPr="00B53C5F">
        <w:rPr>
          <w:rFonts w:ascii="Arial Narrow" w:hAnsi="Arial Narrow" w:cs="Tahoma"/>
          <w:b/>
          <w:i/>
          <w:sz w:val="28"/>
          <w:szCs w:val="28"/>
        </w:rPr>
        <w:t>Problema jurídico</w:t>
      </w:r>
      <w:r w:rsidRPr="00B53C5F">
        <w:rPr>
          <w:rFonts w:ascii="Arial Narrow" w:hAnsi="Arial Narrow" w:cs="Tahoma"/>
          <w:b/>
          <w:sz w:val="28"/>
          <w:szCs w:val="28"/>
        </w:rPr>
        <w:t>.</w:t>
      </w:r>
    </w:p>
    <w:p w:rsidR="00BC5C79" w:rsidRDefault="00BC5C79" w:rsidP="00BC5C79">
      <w:pPr>
        <w:shd w:val="clear" w:color="auto" w:fill="FFFFFF"/>
        <w:ind w:right="6" w:firstLine="708"/>
        <w:jc w:val="both"/>
        <w:rPr>
          <w:rFonts w:ascii="Arial Narrow" w:hAnsi="Arial Narrow" w:cs="Tahoma"/>
          <w:bCs/>
          <w:sz w:val="28"/>
          <w:szCs w:val="28"/>
        </w:rPr>
      </w:pPr>
    </w:p>
    <w:p w:rsidR="00BC5C79" w:rsidRDefault="00BC5C79" w:rsidP="00BC5C79">
      <w:pPr>
        <w:shd w:val="clear" w:color="auto" w:fill="FFFFFF"/>
        <w:spacing w:line="360" w:lineRule="auto"/>
        <w:ind w:right="6" w:firstLine="708"/>
        <w:jc w:val="both"/>
        <w:rPr>
          <w:rFonts w:ascii="Arial Narrow" w:hAnsi="Arial Narrow" w:cs="Tahoma"/>
          <w:bCs/>
          <w:sz w:val="28"/>
          <w:szCs w:val="28"/>
        </w:rPr>
      </w:pPr>
      <w:r>
        <w:rPr>
          <w:rFonts w:ascii="Arial Narrow" w:hAnsi="Arial Narrow" w:cs="Tahoma"/>
          <w:bCs/>
          <w:sz w:val="28"/>
          <w:szCs w:val="28"/>
        </w:rPr>
        <w:t>En orden a</w:t>
      </w:r>
      <w:r w:rsidRPr="00B53C5F">
        <w:rPr>
          <w:rFonts w:ascii="Arial Narrow" w:hAnsi="Arial Narrow" w:cs="Tahoma"/>
          <w:bCs/>
          <w:sz w:val="28"/>
          <w:szCs w:val="28"/>
        </w:rPr>
        <w:t xml:space="preserve"> analizar el recurso de apelación </w:t>
      </w:r>
      <w:r>
        <w:rPr>
          <w:rFonts w:ascii="Arial Narrow" w:hAnsi="Arial Narrow" w:cs="Tahoma"/>
          <w:bCs/>
          <w:sz w:val="28"/>
          <w:szCs w:val="28"/>
        </w:rPr>
        <w:t>de la demandante, deberá</w:t>
      </w:r>
      <w:r w:rsidRPr="00B53C5F">
        <w:rPr>
          <w:rFonts w:ascii="Arial Narrow" w:hAnsi="Arial Narrow" w:cs="Tahoma"/>
          <w:bCs/>
          <w:sz w:val="28"/>
          <w:szCs w:val="28"/>
        </w:rPr>
        <w:t xml:space="preserve"> desatarse </w:t>
      </w:r>
      <w:r>
        <w:rPr>
          <w:rFonts w:ascii="Arial Narrow" w:hAnsi="Arial Narrow" w:cs="Tahoma"/>
          <w:bCs/>
          <w:sz w:val="28"/>
          <w:szCs w:val="28"/>
        </w:rPr>
        <w:t>e</w:t>
      </w:r>
      <w:r w:rsidRPr="00B53C5F">
        <w:rPr>
          <w:rFonts w:ascii="Arial Narrow" w:hAnsi="Arial Narrow" w:cs="Tahoma"/>
          <w:bCs/>
          <w:sz w:val="28"/>
          <w:szCs w:val="28"/>
        </w:rPr>
        <w:t>l siguiente</w:t>
      </w:r>
      <w:r>
        <w:rPr>
          <w:rFonts w:ascii="Arial Narrow" w:hAnsi="Arial Narrow" w:cs="Tahoma"/>
          <w:bCs/>
          <w:sz w:val="28"/>
          <w:szCs w:val="28"/>
        </w:rPr>
        <w:t xml:space="preserve"> problema</w:t>
      </w:r>
      <w:r w:rsidRPr="00B53C5F">
        <w:rPr>
          <w:rFonts w:ascii="Arial Narrow" w:hAnsi="Arial Narrow" w:cs="Tahoma"/>
          <w:bCs/>
          <w:sz w:val="28"/>
          <w:szCs w:val="28"/>
        </w:rPr>
        <w:t xml:space="preserve"> jurídico</w:t>
      </w:r>
    </w:p>
    <w:p w:rsidR="00BC5C79" w:rsidRDefault="00BC5C79" w:rsidP="00BC5C79">
      <w:pPr>
        <w:pStyle w:val="Sinespaciado"/>
      </w:pPr>
    </w:p>
    <w:p w:rsidR="00BC5C79" w:rsidRDefault="00BC5C79" w:rsidP="00BC5C79">
      <w:pPr>
        <w:shd w:val="clear" w:color="auto" w:fill="FFFFFF"/>
        <w:spacing w:line="360" w:lineRule="auto"/>
        <w:ind w:right="6" w:firstLine="567"/>
        <w:jc w:val="both"/>
        <w:rPr>
          <w:rFonts w:ascii="Arial Narrow" w:hAnsi="Arial Narrow" w:cs="Tahoma"/>
          <w:i/>
          <w:iCs/>
          <w:sz w:val="26"/>
          <w:szCs w:val="26"/>
        </w:rPr>
      </w:pPr>
      <w:r w:rsidRPr="00BB1F64">
        <w:rPr>
          <w:rFonts w:ascii="Arial Narrow" w:hAnsi="Arial Narrow" w:cs="Tahoma"/>
          <w:i/>
          <w:iCs/>
          <w:sz w:val="26"/>
          <w:szCs w:val="26"/>
        </w:rPr>
        <w:t>¿</w:t>
      </w:r>
      <w:r>
        <w:rPr>
          <w:rFonts w:ascii="Arial Narrow" w:hAnsi="Arial Narrow" w:cs="Tahoma"/>
          <w:i/>
          <w:iCs/>
          <w:sz w:val="26"/>
          <w:szCs w:val="26"/>
        </w:rPr>
        <w:t>Existió entre las partes un verdadero contrato de trabajo sin solución de continuidad desde el 15 de febrero de 2005 y el 20 de diciembre de 2012?</w:t>
      </w:r>
    </w:p>
    <w:p w:rsidR="00BC5C79" w:rsidRDefault="00BC5C79" w:rsidP="00BC5C79">
      <w:pPr>
        <w:shd w:val="clear" w:color="auto" w:fill="FFFFFF"/>
        <w:ind w:right="6" w:firstLine="708"/>
        <w:jc w:val="both"/>
        <w:rPr>
          <w:rFonts w:ascii="Arial Narrow" w:hAnsi="Arial Narrow" w:cs="Tahoma"/>
          <w:bCs/>
          <w:sz w:val="28"/>
          <w:szCs w:val="28"/>
        </w:rPr>
      </w:pPr>
    </w:p>
    <w:p w:rsidR="00BC5C79" w:rsidRPr="00B53C5F" w:rsidRDefault="00BC5C79" w:rsidP="00BC5C79">
      <w:pPr>
        <w:tabs>
          <w:tab w:val="left" w:pos="0"/>
          <w:tab w:val="left" w:pos="8647"/>
        </w:tabs>
        <w:spacing w:line="360" w:lineRule="auto"/>
        <w:ind w:firstLine="900"/>
        <w:jc w:val="both"/>
        <w:rPr>
          <w:rFonts w:ascii="Arial Narrow" w:hAnsi="Arial Narrow" w:cs="Tahoma"/>
          <w:sz w:val="28"/>
          <w:szCs w:val="28"/>
        </w:rPr>
      </w:pPr>
      <w:r w:rsidRPr="00B53C5F">
        <w:rPr>
          <w:rFonts w:ascii="Arial Narrow" w:hAnsi="Arial Narrow" w:cs="Tahoma"/>
          <w:b/>
          <w:i/>
          <w:sz w:val="28"/>
          <w:szCs w:val="28"/>
        </w:rPr>
        <w:t>Alegatos en esta instancia</w:t>
      </w:r>
      <w:r w:rsidRPr="00B53C5F">
        <w:rPr>
          <w:rFonts w:ascii="Arial Narrow" w:hAnsi="Arial Narrow" w:cs="Tahoma"/>
          <w:sz w:val="28"/>
          <w:szCs w:val="28"/>
        </w:rPr>
        <w:t>:</w:t>
      </w:r>
    </w:p>
    <w:p w:rsidR="00BC5C79" w:rsidRPr="00794E05" w:rsidRDefault="00BC5C79" w:rsidP="00BC5C79">
      <w:pPr>
        <w:pStyle w:val="Sinespaciado"/>
        <w:rPr>
          <w:lang w:val="es-CO"/>
        </w:rPr>
      </w:pPr>
    </w:p>
    <w:p w:rsidR="00BC5C79" w:rsidRPr="00200227" w:rsidRDefault="00BC5C79" w:rsidP="00BC5C79">
      <w:pPr>
        <w:spacing w:line="360" w:lineRule="auto"/>
        <w:ind w:firstLine="851"/>
        <w:jc w:val="both"/>
        <w:rPr>
          <w:rFonts w:ascii="Arial Narrow" w:hAnsi="Arial Narrow" w:cs="Tahoma"/>
          <w:sz w:val="28"/>
          <w:szCs w:val="28"/>
        </w:rPr>
      </w:pPr>
      <w:r w:rsidRPr="00200227">
        <w:rPr>
          <w:rFonts w:ascii="Arial Narrow" w:hAnsi="Arial Narrow" w:cs="Tahoma"/>
          <w:sz w:val="28"/>
          <w:szCs w:val="28"/>
        </w:rPr>
        <w:t>En este estado de la diligencia y antes de que la Colegiatura, de respuesta al problema jurídico planteado, con el propósito de desatar el recurso, se corre traslado por el término de 8 minutos, a cada uno de los voceros judiciales de las partes asistentes a la audiencia, empezando por la parte demandante.</w:t>
      </w:r>
    </w:p>
    <w:p w:rsidR="00BC5C79" w:rsidRPr="00200227" w:rsidRDefault="00BC5C79" w:rsidP="00BC5C79">
      <w:pPr>
        <w:ind w:firstLine="851"/>
        <w:jc w:val="both"/>
        <w:rPr>
          <w:rFonts w:ascii="Arial Narrow" w:hAnsi="Arial Narrow" w:cs="Tahoma"/>
          <w:sz w:val="28"/>
          <w:szCs w:val="28"/>
        </w:rPr>
      </w:pPr>
    </w:p>
    <w:p w:rsidR="00BC5C79" w:rsidRPr="00B53C5F" w:rsidRDefault="00BC5C79" w:rsidP="00BC5C79">
      <w:pPr>
        <w:spacing w:line="360" w:lineRule="auto"/>
        <w:ind w:firstLine="851"/>
        <w:jc w:val="both"/>
        <w:rPr>
          <w:rFonts w:ascii="Arial Narrow" w:hAnsi="Arial Narrow" w:cs="Tahoma"/>
          <w:sz w:val="28"/>
          <w:szCs w:val="28"/>
        </w:rPr>
      </w:pPr>
      <w:r w:rsidRPr="00200227">
        <w:rPr>
          <w:rFonts w:ascii="Arial Narrow" w:hAnsi="Arial Narrow" w:cs="Tahoma"/>
          <w:sz w:val="28"/>
          <w:szCs w:val="28"/>
        </w:rPr>
        <w:t>Escuchadas las anteriores intervenciones que en síntesis se refirieron a los puntos debatidos por los integrantes de la Sala, se procede a decidir de fondo, previa las siguientes:</w:t>
      </w:r>
      <w:r w:rsidRPr="00B53C5F">
        <w:rPr>
          <w:rFonts w:ascii="Arial Narrow" w:hAnsi="Arial Narrow" w:cs="Tahoma"/>
          <w:sz w:val="28"/>
          <w:szCs w:val="28"/>
        </w:rPr>
        <w:t xml:space="preserve"> </w:t>
      </w:r>
    </w:p>
    <w:p w:rsidR="00BC5C79" w:rsidRPr="00B53C5F" w:rsidRDefault="00BC5C79" w:rsidP="00BC5C79">
      <w:pPr>
        <w:ind w:firstLine="851"/>
        <w:jc w:val="both"/>
        <w:rPr>
          <w:rFonts w:ascii="Arial Narrow" w:hAnsi="Arial Narrow" w:cs="Tahoma"/>
          <w:sz w:val="28"/>
          <w:szCs w:val="28"/>
        </w:rPr>
      </w:pPr>
    </w:p>
    <w:p w:rsidR="00BC5C79" w:rsidRDefault="00BC5C79" w:rsidP="00BC5C79">
      <w:pPr>
        <w:spacing w:line="360" w:lineRule="auto"/>
        <w:ind w:firstLine="851"/>
        <w:jc w:val="both"/>
        <w:rPr>
          <w:rFonts w:ascii="Arial Narrow" w:hAnsi="Arial Narrow" w:cs="Tahoma"/>
          <w:b/>
          <w:i/>
          <w:sz w:val="28"/>
          <w:szCs w:val="28"/>
        </w:rPr>
      </w:pPr>
      <w:r w:rsidRPr="005E0B5B">
        <w:rPr>
          <w:rFonts w:ascii="Arial Narrow" w:hAnsi="Arial Narrow" w:cs="Tahoma"/>
          <w:i/>
          <w:sz w:val="28"/>
          <w:szCs w:val="28"/>
        </w:rPr>
        <w:t>III.</w:t>
      </w:r>
      <w:r w:rsidRPr="00B53C5F">
        <w:rPr>
          <w:rFonts w:ascii="Arial Narrow" w:hAnsi="Arial Narrow" w:cs="Tahoma"/>
          <w:b/>
          <w:i/>
          <w:sz w:val="28"/>
          <w:szCs w:val="28"/>
        </w:rPr>
        <w:t xml:space="preserve"> CONSIDERACIONES</w:t>
      </w:r>
    </w:p>
    <w:p w:rsidR="00BC5C79" w:rsidRDefault="00BC5C79" w:rsidP="00BC5C79">
      <w:pPr>
        <w:ind w:firstLine="851"/>
        <w:jc w:val="both"/>
        <w:rPr>
          <w:rFonts w:ascii="Arial Narrow" w:hAnsi="Arial Narrow" w:cs="Tahoma"/>
          <w:b/>
          <w:i/>
          <w:sz w:val="28"/>
          <w:szCs w:val="28"/>
        </w:rPr>
      </w:pPr>
    </w:p>
    <w:p w:rsidR="00BC5C79" w:rsidRPr="00B53C5F" w:rsidRDefault="00BC5C79" w:rsidP="00BC5C79">
      <w:pPr>
        <w:spacing w:line="360" w:lineRule="auto"/>
        <w:ind w:firstLine="851"/>
        <w:jc w:val="both"/>
        <w:rPr>
          <w:rFonts w:ascii="Arial Narrow" w:hAnsi="Arial Narrow" w:cs="Tahoma"/>
          <w:b/>
          <w:i/>
          <w:sz w:val="28"/>
          <w:szCs w:val="28"/>
        </w:rPr>
      </w:pPr>
      <w:r>
        <w:rPr>
          <w:rFonts w:ascii="Arial Narrow" w:hAnsi="Arial Narrow" w:cs="Tahoma"/>
          <w:b/>
          <w:i/>
          <w:sz w:val="28"/>
          <w:szCs w:val="28"/>
        </w:rPr>
        <w:t>3. Desenvolvimiento de la controversia.</w:t>
      </w:r>
    </w:p>
    <w:p w:rsidR="00BC5C79" w:rsidRPr="00794E05" w:rsidRDefault="00BC5C79" w:rsidP="00BC5C79">
      <w:pPr>
        <w:pStyle w:val="Sinespaciado"/>
        <w:rPr>
          <w:lang w:val="es-CO"/>
        </w:rPr>
      </w:pPr>
    </w:p>
    <w:p w:rsidR="00BC5C79" w:rsidRDefault="00BC5C79" w:rsidP="00BC5C79">
      <w:pPr>
        <w:spacing w:line="360" w:lineRule="auto"/>
        <w:jc w:val="both"/>
        <w:rPr>
          <w:rFonts w:ascii="Arial Narrow" w:hAnsi="Arial Narrow" w:cs="Tahoma"/>
          <w:sz w:val="28"/>
          <w:szCs w:val="28"/>
        </w:rPr>
      </w:pPr>
      <w:r w:rsidRPr="00B53C5F">
        <w:rPr>
          <w:rFonts w:ascii="Arial Narrow" w:hAnsi="Arial Narrow" w:cs="Tahoma"/>
          <w:b/>
          <w:sz w:val="28"/>
          <w:szCs w:val="28"/>
        </w:rPr>
        <w:t xml:space="preserve"> </w:t>
      </w:r>
      <w:r w:rsidRPr="00B53C5F">
        <w:rPr>
          <w:rFonts w:ascii="Arial Narrow" w:hAnsi="Arial Narrow" w:cs="Tahoma"/>
          <w:b/>
          <w:sz w:val="28"/>
          <w:szCs w:val="28"/>
        </w:rPr>
        <w:tab/>
      </w:r>
      <w:r w:rsidRPr="00B53C5F">
        <w:rPr>
          <w:rFonts w:ascii="Arial Narrow" w:hAnsi="Arial Narrow" w:cs="Tahoma"/>
          <w:sz w:val="28"/>
          <w:szCs w:val="28"/>
        </w:rPr>
        <w:t>Se pretende, de conformidad con el principio constitucional de la primacía de la realidad sobre las formalidades establecido en el artículo 53 de la Carta Magna, que se declare la existencia de</w:t>
      </w:r>
      <w:r w:rsidR="00E210D7">
        <w:rPr>
          <w:rFonts w:ascii="Arial Narrow" w:hAnsi="Arial Narrow" w:cs="Tahoma"/>
          <w:sz w:val="28"/>
          <w:szCs w:val="28"/>
        </w:rPr>
        <w:t>l</w:t>
      </w:r>
      <w:r w:rsidRPr="00B53C5F">
        <w:rPr>
          <w:rFonts w:ascii="Arial Narrow" w:hAnsi="Arial Narrow" w:cs="Tahoma"/>
          <w:sz w:val="28"/>
          <w:szCs w:val="28"/>
        </w:rPr>
        <w:t xml:space="preserve"> contrato de trabajo celebrado </w:t>
      </w:r>
      <w:r>
        <w:rPr>
          <w:rFonts w:ascii="Arial Narrow" w:hAnsi="Arial Narrow" w:cs="Tahoma"/>
          <w:sz w:val="28"/>
          <w:szCs w:val="28"/>
        </w:rPr>
        <w:t xml:space="preserve">entre la señora Paula Andrea Sánchez Tapasco y el Instituto Municipal de Cultura y Fomento al Turismo de Pereira, desde el 15 de febrero de 2005 y el 20 de diciembre de 2012, y como consecuencia de </w:t>
      </w:r>
      <w:r>
        <w:rPr>
          <w:rFonts w:ascii="Arial Narrow" w:hAnsi="Arial Narrow" w:cs="Tahoma"/>
          <w:sz w:val="28"/>
          <w:szCs w:val="28"/>
        </w:rPr>
        <w:lastRenderedPageBreak/>
        <w:t>dicha declaración, se</w:t>
      </w:r>
      <w:r w:rsidRPr="00B53C5F">
        <w:rPr>
          <w:rFonts w:ascii="Arial Narrow" w:hAnsi="Arial Narrow" w:cs="Tahoma"/>
          <w:sz w:val="28"/>
          <w:szCs w:val="28"/>
        </w:rPr>
        <w:t xml:space="preserve"> condene a esta última al reconocimiento y pago de las acreencias laborales legales</w:t>
      </w:r>
      <w:r>
        <w:rPr>
          <w:rFonts w:ascii="Arial Narrow" w:hAnsi="Arial Narrow" w:cs="Tahoma"/>
          <w:sz w:val="28"/>
          <w:szCs w:val="28"/>
        </w:rPr>
        <w:t xml:space="preserve"> a que tiene derecho</w:t>
      </w:r>
      <w:r w:rsidRPr="00B53C5F">
        <w:rPr>
          <w:rFonts w:ascii="Arial Narrow" w:hAnsi="Arial Narrow" w:cs="Tahoma"/>
          <w:sz w:val="28"/>
          <w:szCs w:val="28"/>
        </w:rPr>
        <w:t>.</w:t>
      </w:r>
    </w:p>
    <w:p w:rsidR="00BC5C79" w:rsidRDefault="00BC5C79" w:rsidP="00BC5C79">
      <w:pPr>
        <w:jc w:val="both"/>
        <w:rPr>
          <w:rFonts w:ascii="Arial Narrow" w:hAnsi="Arial Narrow" w:cs="Tahoma"/>
          <w:sz w:val="28"/>
          <w:szCs w:val="28"/>
        </w:rPr>
      </w:pPr>
    </w:p>
    <w:p w:rsidR="00BC5C79" w:rsidRDefault="00BC5C79" w:rsidP="00BC5C79">
      <w:pPr>
        <w:pStyle w:val="Sinespaciado"/>
        <w:spacing w:line="360" w:lineRule="auto"/>
        <w:jc w:val="both"/>
        <w:rPr>
          <w:rFonts w:ascii="Arial Narrow" w:hAnsi="Arial Narrow"/>
          <w:sz w:val="28"/>
          <w:szCs w:val="28"/>
        </w:rPr>
      </w:pPr>
      <w:r>
        <w:rPr>
          <w:rFonts w:ascii="Arial Narrow" w:hAnsi="Arial Narrow"/>
          <w:sz w:val="28"/>
          <w:szCs w:val="28"/>
        </w:rPr>
        <w:tab/>
      </w:r>
      <w:r w:rsidRPr="00B53C5F">
        <w:rPr>
          <w:rFonts w:ascii="Arial Narrow" w:hAnsi="Arial Narrow"/>
          <w:sz w:val="28"/>
          <w:szCs w:val="28"/>
        </w:rPr>
        <w:t xml:space="preserve">En </w:t>
      </w:r>
      <w:proofErr w:type="spellStart"/>
      <w:r w:rsidRPr="00B53C5F">
        <w:rPr>
          <w:rFonts w:ascii="Arial Narrow" w:hAnsi="Arial Narrow"/>
          <w:sz w:val="28"/>
          <w:szCs w:val="28"/>
        </w:rPr>
        <w:t>torno</w:t>
      </w:r>
      <w:proofErr w:type="spellEnd"/>
      <w:r w:rsidRPr="00B53C5F">
        <w:rPr>
          <w:rFonts w:ascii="Arial Narrow" w:hAnsi="Arial Narrow"/>
          <w:sz w:val="28"/>
          <w:szCs w:val="28"/>
        </w:rPr>
        <w:t xml:space="preserve"> a la </w:t>
      </w:r>
      <w:proofErr w:type="spellStart"/>
      <w:r w:rsidRPr="00B53C5F">
        <w:rPr>
          <w:rFonts w:ascii="Arial Narrow" w:hAnsi="Arial Narrow"/>
          <w:sz w:val="28"/>
          <w:szCs w:val="28"/>
        </w:rPr>
        <w:t>calidad</w:t>
      </w:r>
      <w:proofErr w:type="spellEnd"/>
      <w:r w:rsidRPr="00B53C5F">
        <w:rPr>
          <w:rFonts w:ascii="Arial Narrow" w:hAnsi="Arial Narrow"/>
          <w:sz w:val="28"/>
          <w:szCs w:val="28"/>
        </w:rPr>
        <w:t xml:space="preserve"> de </w:t>
      </w:r>
      <w:proofErr w:type="spellStart"/>
      <w:r w:rsidRPr="00B53C5F">
        <w:rPr>
          <w:rFonts w:ascii="Arial Narrow" w:hAnsi="Arial Narrow"/>
          <w:sz w:val="28"/>
          <w:szCs w:val="28"/>
        </w:rPr>
        <w:t>trabajador</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oficial</w:t>
      </w:r>
      <w:proofErr w:type="spellEnd"/>
      <w:r w:rsidRPr="00B53C5F">
        <w:rPr>
          <w:rFonts w:ascii="Arial Narrow" w:hAnsi="Arial Narrow"/>
          <w:sz w:val="28"/>
          <w:szCs w:val="28"/>
        </w:rPr>
        <w:t xml:space="preserve"> de los </w:t>
      </w:r>
      <w:proofErr w:type="spellStart"/>
      <w:r w:rsidRPr="00B53C5F">
        <w:rPr>
          <w:rFonts w:ascii="Arial Narrow" w:hAnsi="Arial Narrow"/>
          <w:sz w:val="28"/>
          <w:szCs w:val="28"/>
        </w:rPr>
        <w:t>servidores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vinculados</w:t>
      </w:r>
      <w:proofErr w:type="spellEnd"/>
      <w:r w:rsidRPr="00B53C5F">
        <w:rPr>
          <w:rFonts w:ascii="Arial Narrow" w:hAnsi="Arial Narrow"/>
          <w:sz w:val="28"/>
          <w:szCs w:val="28"/>
        </w:rPr>
        <w:t xml:space="preserve"> a los </w:t>
      </w:r>
      <w:proofErr w:type="spellStart"/>
      <w:r w:rsidRPr="00B53C5F">
        <w:rPr>
          <w:rFonts w:ascii="Arial Narrow" w:hAnsi="Arial Narrow"/>
          <w:sz w:val="28"/>
          <w:szCs w:val="28"/>
        </w:rPr>
        <w:t>entes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públicos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es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preciso</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determinar</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por</w:t>
      </w:r>
      <w:proofErr w:type="spellEnd"/>
      <w:r w:rsidRPr="00B53C5F">
        <w:rPr>
          <w:rFonts w:ascii="Arial Narrow" w:hAnsi="Arial Narrow"/>
          <w:sz w:val="28"/>
          <w:szCs w:val="28"/>
        </w:rPr>
        <w:t xml:space="preserve"> un </w:t>
      </w:r>
      <w:proofErr w:type="spellStart"/>
      <w:r w:rsidRPr="00B53C5F">
        <w:rPr>
          <w:rFonts w:ascii="Arial Narrow" w:hAnsi="Arial Narrow"/>
          <w:sz w:val="28"/>
          <w:szCs w:val="28"/>
        </w:rPr>
        <w:t>lado</w:t>
      </w:r>
      <w:proofErr w:type="spellEnd"/>
      <w:r w:rsidRPr="00B53C5F">
        <w:rPr>
          <w:rFonts w:ascii="Arial Narrow" w:hAnsi="Arial Narrow"/>
          <w:sz w:val="28"/>
          <w:szCs w:val="28"/>
        </w:rPr>
        <w:t xml:space="preserve">, el </w:t>
      </w:r>
      <w:proofErr w:type="spellStart"/>
      <w:r w:rsidRPr="00B53C5F">
        <w:rPr>
          <w:rFonts w:ascii="Arial Narrow" w:hAnsi="Arial Narrow"/>
          <w:sz w:val="28"/>
          <w:szCs w:val="28"/>
        </w:rPr>
        <w:t>componente</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orgánico</w:t>
      </w:r>
      <w:proofErr w:type="spellEnd"/>
      <w:r w:rsidRPr="00B53C5F">
        <w:rPr>
          <w:rFonts w:ascii="Arial Narrow" w:hAnsi="Arial Narrow"/>
          <w:sz w:val="28"/>
          <w:szCs w:val="28"/>
        </w:rPr>
        <w:t xml:space="preserve">, en </w:t>
      </w:r>
      <w:proofErr w:type="spellStart"/>
      <w:r w:rsidRPr="00B53C5F">
        <w:rPr>
          <w:rFonts w:ascii="Arial Narrow" w:hAnsi="Arial Narrow"/>
          <w:sz w:val="28"/>
          <w:szCs w:val="28"/>
        </w:rPr>
        <w:t>orden</w:t>
      </w:r>
      <w:proofErr w:type="spellEnd"/>
      <w:r w:rsidRPr="00B53C5F">
        <w:rPr>
          <w:rFonts w:ascii="Arial Narrow" w:hAnsi="Arial Narrow"/>
          <w:sz w:val="28"/>
          <w:szCs w:val="28"/>
        </w:rPr>
        <w:t xml:space="preserve"> a </w:t>
      </w:r>
      <w:proofErr w:type="spellStart"/>
      <w:r w:rsidRPr="00B53C5F">
        <w:rPr>
          <w:rFonts w:ascii="Arial Narrow" w:hAnsi="Arial Narrow"/>
          <w:sz w:val="28"/>
          <w:szCs w:val="28"/>
        </w:rPr>
        <w:t>precisar</w:t>
      </w:r>
      <w:proofErr w:type="spellEnd"/>
      <w:r w:rsidRPr="00B53C5F">
        <w:rPr>
          <w:rFonts w:ascii="Arial Narrow" w:hAnsi="Arial Narrow"/>
          <w:sz w:val="28"/>
          <w:szCs w:val="28"/>
        </w:rPr>
        <w:t xml:space="preserve"> la </w:t>
      </w:r>
      <w:proofErr w:type="spellStart"/>
      <w:r w:rsidRPr="00B53C5F">
        <w:rPr>
          <w:rFonts w:ascii="Arial Narrow" w:hAnsi="Arial Narrow"/>
          <w:sz w:val="28"/>
          <w:szCs w:val="28"/>
        </w:rPr>
        <w:t>naturaleza</w:t>
      </w:r>
      <w:proofErr w:type="spellEnd"/>
      <w:r w:rsidRPr="00B53C5F">
        <w:rPr>
          <w:rFonts w:ascii="Arial Narrow" w:hAnsi="Arial Narrow"/>
          <w:sz w:val="28"/>
          <w:szCs w:val="28"/>
        </w:rPr>
        <w:t xml:space="preserve"> de la </w:t>
      </w:r>
      <w:proofErr w:type="spellStart"/>
      <w:r w:rsidRPr="00B53C5F">
        <w:rPr>
          <w:rFonts w:ascii="Arial Narrow" w:hAnsi="Arial Narrow"/>
          <w:sz w:val="28"/>
          <w:szCs w:val="28"/>
        </w:rPr>
        <w:t>institución</w:t>
      </w:r>
      <w:proofErr w:type="spellEnd"/>
      <w:r w:rsidRPr="00B53C5F">
        <w:rPr>
          <w:rFonts w:ascii="Arial Narrow" w:hAnsi="Arial Narrow"/>
          <w:sz w:val="28"/>
          <w:szCs w:val="28"/>
        </w:rPr>
        <w:t xml:space="preserve"> al </w:t>
      </w:r>
      <w:proofErr w:type="spellStart"/>
      <w:r w:rsidRPr="00B53C5F">
        <w:rPr>
          <w:rFonts w:ascii="Arial Narrow" w:hAnsi="Arial Narrow"/>
          <w:sz w:val="28"/>
          <w:szCs w:val="28"/>
        </w:rPr>
        <w:t>que</w:t>
      </w:r>
      <w:proofErr w:type="spellEnd"/>
      <w:r w:rsidRPr="00B53C5F">
        <w:rPr>
          <w:rFonts w:ascii="Arial Narrow" w:hAnsi="Arial Narrow"/>
          <w:sz w:val="28"/>
          <w:szCs w:val="28"/>
        </w:rPr>
        <w:t xml:space="preserve"> se </w:t>
      </w:r>
      <w:proofErr w:type="spellStart"/>
      <w:r w:rsidRPr="00B53C5F">
        <w:rPr>
          <w:rFonts w:ascii="Arial Narrow" w:hAnsi="Arial Narrow"/>
          <w:sz w:val="28"/>
          <w:szCs w:val="28"/>
        </w:rPr>
        <w:t>prestó</w:t>
      </w:r>
      <w:proofErr w:type="spellEnd"/>
      <w:r w:rsidRPr="00B53C5F">
        <w:rPr>
          <w:rFonts w:ascii="Arial Narrow" w:hAnsi="Arial Narrow"/>
          <w:sz w:val="28"/>
          <w:szCs w:val="28"/>
        </w:rPr>
        <w:t xml:space="preserve"> el </w:t>
      </w:r>
      <w:proofErr w:type="spellStart"/>
      <w:r w:rsidRPr="00B53C5F">
        <w:rPr>
          <w:rFonts w:ascii="Arial Narrow" w:hAnsi="Arial Narrow"/>
          <w:sz w:val="28"/>
          <w:szCs w:val="28"/>
        </w:rPr>
        <w:t>servicio</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Nación</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Departamento</w:t>
      </w:r>
      <w:proofErr w:type="spellEnd"/>
      <w:r w:rsidRPr="00B53C5F">
        <w:rPr>
          <w:rFonts w:ascii="Arial Narrow" w:hAnsi="Arial Narrow"/>
          <w:sz w:val="28"/>
          <w:szCs w:val="28"/>
        </w:rPr>
        <w:t xml:space="preserve"> o </w:t>
      </w:r>
      <w:proofErr w:type="spellStart"/>
      <w:r w:rsidRPr="00B53C5F">
        <w:rPr>
          <w:rFonts w:ascii="Arial Narrow" w:hAnsi="Arial Narrow"/>
          <w:sz w:val="28"/>
          <w:szCs w:val="28"/>
        </w:rPr>
        <w:t>Munic</w:t>
      </w:r>
      <w:r>
        <w:rPr>
          <w:rFonts w:ascii="Arial Narrow" w:hAnsi="Arial Narrow"/>
          <w:sz w:val="28"/>
          <w:szCs w:val="28"/>
        </w:rPr>
        <w:t>ipio</w:t>
      </w:r>
      <w:proofErr w:type="spellEnd"/>
      <w:r>
        <w:rPr>
          <w:rFonts w:ascii="Arial Narrow" w:hAnsi="Arial Narrow"/>
          <w:sz w:val="28"/>
          <w:szCs w:val="28"/>
        </w:rPr>
        <w:t xml:space="preserve">, </w:t>
      </w:r>
      <w:proofErr w:type="spellStart"/>
      <w:r>
        <w:rPr>
          <w:rFonts w:ascii="Arial Narrow" w:hAnsi="Arial Narrow"/>
          <w:sz w:val="28"/>
          <w:szCs w:val="28"/>
        </w:rPr>
        <w:t>establecimiento</w:t>
      </w:r>
      <w:proofErr w:type="spellEnd"/>
      <w:r>
        <w:rPr>
          <w:rFonts w:ascii="Arial Narrow" w:hAnsi="Arial Narrow"/>
          <w:sz w:val="28"/>
          <w:szCs w:val="28"/>
        </w:rPr>
        <w:t xml:space="preserve"> </w:t>
      </w:r>
      <w:proofErr w:type="spellStart"/>
      <w:r>
        <w:rPr>
          <w:rFonts w:ascii="Arial Narrow" w:hAnsi="Arial Narrow"/>
          <w:sz w:val="28"/>
          <w:szCs w:val="28"/>
        </w:rPr>
        <w:t>público</w:t>
      </w:r>
      <w:proofErr w:type="spellEnd"/>
      <w:r>
        <w:rPr>
          <w:rFonts w:ascii="Arial Narrow" w:hAnsi="Arial Narrow"/>
          <w:sz w:val="28"/>
          <w:szCs w:val="28"/>
        </w:rPr>
        <w:t xml:space="preserve">, </w:t>
      </w:r>
      <w:proofErr w:type="spellStart"/>
      <w:r>
        <w:rPr>
          <w:rFonts w:ascii="Arial Narrow" w:hAnsi="Arial Narrow"/>
          <w:sz w:val="28"/>
          <w:szCs w:val="28"/>
        </w:rPr>
        <w:t>Empresa</w:t>
      </w:r>
      <w:proofErr w:type="spellEnd"/>
      <w:r>
        <w:rPr>
          <w:rFonts w:ascii="Arial Narrow" w:hAnsi="Arial Narrow"/>
          <w:sz w:val="28"/>
          <w:szCs w:val="28"/>
        </w:rPr>
        <w:t xml:space="preserve"> I</w:t>
      </w:r>
      <w:r w:rsidRPr="00B53C5F">
        <w:rPr>
          <w:rFonts w:ascii="Arial Narrow" w:hAnsi="Arial Narrow"/>
          <w:sz w:val="28"/>
          <w:szCs w:val="28"/>
        </w:rPr>
        <w:t xml:space="preserve">ndustrial y </w:t>
      </w:r>
      <w:proofErr w:type="spellStart"/>
      <w:r>
        <w:rPr>
          <w:rFonts w:ascii="Arial Narrow" w:hAnsi="Arial Narrow"/>
          <w:sz w:val="28"/>
          <w:szCs w:val="28"/>
        </w:rPr>
        <w:t>C</w:t>
      </w:r>
      <w:r w:rsidRPr="00B53C5F">
        <w:rPr>
          <w:rFonts w:ascii="Arial Narrow" w:hAnsi="Arial Narrow"/>
          <w:sz w:val="28"/>
          <w:szCs w:val="28"/>
        </w:rPr>
        <w:t>omercial</w:t>
      </w:r>
      <w:proofErr w:type="spellEnd"/>
      <w:r w:rsidRPr="00B53C5F">
        <w:rPr>
          <w:rFonts w:ascii="Arial Narrow" w:hAnsi="Arial Narrow"/>
          <w:sz w:val="28"/>
          <w:szCs w:val="28"/>
        </w:rPr>
        <w:t xml:space="preserve"> del Est</w:t>
      </w:r>
      <w:r>
        <w:rPr>
          <w:rFonts w:ascii="Arial Narrow" w:hAnsi="Arial Narrow"/>
          <w:sz w:val="28"/>
          <w:szCs w:val="28"/>
        </w:rPr>
        <w:t xml:space="preserve">ado, etc., y </w:t>
      </w:r>
      <w:proofErr w:type="spellStart"/>
      <w:r>
        <w:rPr>
          <w:rFonts w:ascii="Arial Narrow" w:hAnsi="Arial Narrow"/>
          <w:sz w:val="28"/>
          <w:szCs w:val="28"/>
        </w:rPr>
        <w:t>por</w:t>
      </w:r>
      <w:proofErr w:type="spellEnd"/>
      <w:r>
        <w:rPr>
          <w:rFonts w:ascii="Arial Narrow" w:hAnsi="Arial Narrow"/>
          <w:sz w:val="28"/>
          <w:szCs w:val="28"/>
        </w:rPr>
        <w:t xml:space="preserve"> el </w:t>
      </w:r>
      <w:proofErr w:type="spellStart"/>
      <w:r>
        <w:rPr>
          <w:rFonts w:ascii="Arial Narrow" w:hAnsi="Arial Narrow"/>
          <w:sz w:val="28"/>
          <w:szCs w:val="28"/>
        </w:rPr>
        <w:t>otro</w:t>
      </w:r>
      <w:proofErr w:type="spellEnd"/>
      <w:r>
        <w:rPr>
          <w:rFonts w:ascii="Arial Narrow" w:hAnsi="Arial Narrow"/>
          <w:sz w:val="28"/>
          <w:szCs w:val="28"/>
        </w:rPr>
        <w:t xml:space="preserve"> </w:t>
      </w:r>
      <w:proofErr w:type="spellStart"/>
      <w:r>
        <w:rPr>
          <w:rFonts w:ascii="Arial Narrow" w:hAnsi="Arial Narrow"/>
          <w:sz w:val="28"/>
          <w:szCs w:val="28"/>
        </w:rPr>
        <w:t>lado</w:t>
      </w:r>
      <w:proofErr w:type="spellEnd"/>
      <w:r>
        <w:rPr>
          <w:rFonts w:ascii="Arial Narrow" w:hAnsi="Arial Narrow"/>
          <w:sz w:val="28"/>
          <w:szCs w:val="28"/>
        </w:rPr>
        <w:t>, e</w:t>
      </w:r>
      <w:r w:rsidRPr="00B53C5F">
        <w:rPr>
          <w:rFonts w:ascii="Arial Narrow" w:hAnsi="Arial Narrow"/>
          <w:sz w:val="28"/>
          <w:szCs w:val="28"/>
        </w:rPr>
        <w:t xml:space="preserve">l </w:t>
      </w:r>
      <w:proofErr w:type="spellStart"/>
      <w:r w:rsidRPr="00B53C5F">
        <w:rPr>
          <w:rFonts w:ascii="Arial Narrow" w:hAnsi="Arial Narrow"/>
          <w:sz w:val="28"/>
          <w:szCs w:val="28"/>
        </w:rPr>
        <w:t>funcional</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relativo</w:t>
      </w:r>
      <w:proofErr w:type="spellEnd"/>
      <w:r w:rsidRPr="00B53C5F">
        <w:rPr>
          <w:rFonts w:ascii="Arial Narrow" w:hAnsi="Arial Narrow"/>
          <w:sz w:val="28"/>
          <w:szCs w:val="28"/>
        </w:rPr>
        <w:t xml:space="preserve"> a </w:t>
      </w:r>
      <w:proofErr w:type="spellStart"/>
      <w:r w:rsidRPr="00B53C5F">
        <w:rPr>
          <w:rFonts w:ascii="Arial Narrow" w:hAnsi="Arial Narrow"/>
          <w:sz w:val="28"/>
          <w:szCs w:val="28"/>
        </w:rPr>
        <w:t>las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tareas</w:t>
      </w:r>
      <w:proofErr w:type="spellEnd"/>
      <w:r w:rsidRPr="00B53C5F">
        <w:rPr>
          <w:rFonts w:ascii="Arial Narrow" w:hAnsi="Arial Narrow"/>
          <w:sz w:val="28"/>
          <w:szCs w:val="28"/>
        </w:rPr>
        <w:t xml:space="preserve"> </w:t>
      </w:r>
      <w:proofErr w:type="spellStart"/>
      <w:r w:rsidRPr="00B53C5F">
        <w:rPr>
          <w:rFonts w:ascii="Arial Narrow" w:hAnsi="Arial Narrow"/>
          <w:sz w:val="28"/>
          <w:szCs w:val="28"/>
        </w:rPr>
        <w:t>encomendadas</w:t>
      </w:r>
      <w:proofErr w:type="spellEnd"/>
      <w:r w:rsidRPr="00B53C5F">
        <w:rPr>
          <w:rFonts w:ascii="Arial Narrow" w:hAnsi="Arial Narrow"/>
          <w:sz w:val="28"/>
          <w:szCs w:val="28"/>
        </w:rPr>
        <w:t xml:space="preserve"> al </w:t>
      </w:r>
      <w:proofErr w:type="spellStart"/>
      <w:r w:rsidRPr="00B53C5F">
        <w:rPr>
          <w:rFonts w:ascii="Arial Narrow" w:hAnsi="Arial Narrow"/>
          <w:sz w:val="28"/>
          <w:szCs w:val="28"/>
        </w:rPr>
        <w:t>servidor</w:t>
      </w:r>
      <w:proofErr w:type="spellEnd"/>
      <w:r w:rsidRPr="00B53C5F">
        <w:rPr>
          <w:rFonts w:ascii="Arial Narrow" w:hAnsi="Arial Narrow"/>
          <w:sz w:val="28"/>
          <w:szCs w:val="28"/>
        </w:rPr>
        <w:t>.</w:t>
      </w:r>
    </w:p>
    <w:p w:rsidR="00BC5C79" w:rsidRPr="00B53C5F" w:rsidRDefault="00BC5C79" w:rsidP="00BC5C79">
      <w:pPr>
        <w:pStyle w:val="Sinespaciado"/>
        <w:jc w:val="both"/>
        <w:rPr>
          <w:rFonts w:ascii="Arial Narrow" w:hAnsi="Arial Narrow"/>
          <w:sz w:val="28"/>
          <w:szCs w:val="28"/>
        </w:rPr>
      </w:pPr>
    </w:p>
    <w:p w:rsidR="00BC5C79" w:rsidRDefault="00BC5C79" w:rsidP="00BC5C79">
      <w:pPr>
        <w:pStyle w:val="Sinespaciado"/>
        <w:spacing w:line="360" w:lineRule="auto"/>
        <w:ind w:firstLine="708"/>
        <w:jc w:val="both"/>
        <w:rPr>
          <w:rFonts w:ascii="Arial Narrow" w:hAnsi="Arial Narrow"/>
          <w:sz w:val="28"/>
          <w:szCs w:val="28"/>
          <w:lang w:val="es-ES_tradnl"/>
        </w:rPr>
      </w:pPr>
      <w:r w:rsidRPr="00B53C5F">
        <w:rPr>
          <w:rFonts w:ascii="Arial Narrow" w:hAnsi="Arial Narrow"/>
          <w:sz w:val="28"/>
          <w:szCs w:val="28"/>
          <w:lang w:val="es-ES_tradnl"/>
        </w:rPr>
        <w:t xml:space="preserve">Para ello, </w:t>
      </w:r>
      <w:r>
        <w:rPr>
          <w:rFonts w:ascii="Arial Narrow" w:hAnsi="Arial Narrow"/>
          <w:sz w:val="28"/>
          <w:szCs w:val="28"/>
          <w:lang w:val="es-ES_tradnl"/>
        </w:rPr>
        <w:t xml:space="preserve">es </w:t>
      </w:r>
      <w:r w:rsidRPr="00B53C5F">
        <w:rPr>
          <w:rFonts w:ascii="Arial Narrow" w:hAnsi="Arial Narrow"/>
          <w:sz w:val="28"/>
          <w:szCs w:val="28"/>
          <w:lang w:val="es-ES_tradnl"/>
        </w:rPr>
        <w:t>menester</w:t>
      </w:r>
      <w:r>
        <w:rPr>
          <w:rFonts w:ascii="Arial Narrow" w:hAnsi="Arial Narrow"/>
          <w:sz w:val="28"/>
          <w:szCs w:val="28"/>
          <w:lang w:val="es-ES_tradnl"/>
        </w:rPr>
        <w:t xml:space="preserve"> traer a colación el artículo 1º del Decreto 827 de 2001, por medio del cual se indica que el Instituto de Cultura de Pereira, es un establecimiento público del orden municipal con personería jurídica, patrimonio propio e independiente, autonomía administrativa y financiera y; el artículo 19 ibídem, que dispone que los servidores vinculados a ese Instituto, son empleados públicos.</w:t>
      </w:r>
    </w:p>
    <w:p w:rsidR="00BC5C79" w:rsidRDefault="00BC5C79" w:rsidP="00BC5C79">
      <w:pPr>
        <w:pStyle w:val="Sinespaciado"/>
        <w:ind w:firstLine="708"/>
        <w:jc w:val="both"/>
        <w:rPr>
          <w:rFonts w:ascii="Arial Narrow" w:hAnsi="Arial Narrow"/>
          <w:sz w:val="28"/>
          <w:szCs w:val="28"/>
          <w:lang w:val="es-ES_tradnl"/>
        </w:rPr>
      </w:pPr>
    </w:p>
    <w:p w:rsidR="00BC5C79" w:rsidRDefault="00BC5C79" w:rsidP="00BC5C79">
      <w:pPr>
        <w:pStyle w:val="Sinespaciado"/>
        <w:spacing w:line="360" w:lineRule="auto"/>
        <w:ind w:firstLine="708"/>
        <w:jc w:val="both"/>
        <w:rPr>
          <w:rFonts w:ascii="Arial Narrow" w:hAnsi="Arial Narrow"/>
          <w:sz w:val="28"/>
          <w:szCs w:val="28"/>
          <w:lang w:val="es-ES_tradnl"/>
        </w:rPr>
      </w:pPr>
      <w:r>
        <w:rPr>
          <w:rFonts w:ascii="Arial Narrow" w:hAnsi="Arial Narrow"/>
          <w:sz w:val="28"/>
          <w:szCs w:val="28"/>
          <w:lang w:val="es-ES_tradnl"/>
        </w:rPr>
        <w:t>Así las cosas, en principio, podría decirse que no se cumple con uno de los presupuestos para continuar con el estudio del presente asunto, dado que la regla general, es que quienes se vinculen al Instituto Municipal de Cultura y Fomento al Turismo de esta ciudad, ostentan la calidad de empleado público, sin embargo, la Ley 1161 de 2007, trae como excepción, que</w:t>
      </w:r>
      <w:r w:rsidRPr="009C6003">
        <w:rPr>
          <w:rFonts w:ascii="Arial Narrow" w:hAnsi="Arial Narrow"/>
          <w:szCs w:val="24"/>
          <w:lang w:val="es-ES_tradnl"/>
        </w:rPr>
        <w:t xml:space="preserve"> </w:t>
      </w:r>
      <w:r>
        <w:rPr>
          <w:rFonts w:ascii="Arial Narrow" w:hAnsi="Arial Narrow"/>
          <w:i/>
          <w:szCs w:val="24"/>
          <w:lang w:val="es-ES_tradnl"/>
        </w:rPr>
        <w:t>“L</w:t>
      </w:r>
      <w:r w:rsidRPr="009C6003">
        <w:rPr>
          <w:rFonts w:ascii="Arial Narrow" w:hAnsi="Arial Narrow"/>
          <w:i/>
          <w:szCs w:val="24"/>
          <w:lang w:val="es-ES_tradnl"/>
        </w:rPr>
        <w:t xml:space="preserve">os músicos </w:t>
      </w:r>
      <w:r>
        <w:rPr>
          <w:rFonts w:ascii="Arial Narrow" w:hAnsi="Arial Narrow"/>
          <w:i/>
          <w:szCs w:val="24"/>
          <w:lang w:val="es-ES_tradnl"/>
        </w:rPr>
        <w:t xml:space="preserve">de </w:t>
      </w:r>
      <w:proofErr w:type="spellStart"/>
      <w:r w:rsidRPr="009C6003">
        <w:rPr>
          <w:rFonts w:ascii="Arial Narrow" w:hAnsi="Arial Narrow" w:cs="Arial"/>
          <w:i/>
          <w:color w:val="000000"/>
          <w:szCs w:val="24"/>
          <w:shd w:val="clear" w:color="auto" w:fill="FFFFFF"/>
        </w:rPr>
        <w:t>las</w:t>
      </w:r>
      <w:proofErr w:type="spellEnd"/>
      <w:r w:rsidRPr="009C6003">
        <w:rPr>
          <w:rFonts w:ascii="Arial Narrow" w:hAnsi="Arial Narrow" w:cs="Arial"/>
          <w:i/>
          <w:color w:val="000000"/>
          <w:szCs w:val="24"/>
          <w:shd w:val="clear" w:color="auto" w:fill="FFFFFF"/>
        </w:rPr>
        <w:t xml:space="preserve"> </w:t>
      </w:r>
      <w:proofErr w:type="spellStart"/>
      <w:r w:rsidRPr="009C6003">
        <w:rPr>
          <w:rFonts w:ascii="Arial Narrow" w:hAnsi="Arial Narrow" w:cs="Arial"/>
          <w:i/>
          <w:color w:val="000000"/>
          <w:szCs w:val="24"/>
          <w:shd w:val="clear" w:color="auto" w:fill="FFFFFF"/>
        </w:rPr>
        <w:t>orquestas</w:t>
      </w:r>
      <w:proofErr w:type="spellEnd"/>
      <w:r w:rsidRPr="009C6003">
        <w:rPr>
          <w:rFonts w:ascii="Arial Narrow" w:hAnsi="Arial Narrow" w:cs="Arial"/>
          <w:i/>
          <w:color w:val="000000"/>
          <w:szCs w:val="24"/>
          <w:shd w:val="clear" w:color="auto" w:fill="FFFFFF"/>
        </w:rPr>
        <w:t xml:space="preserve"> de </w:t>
      </w:r>
      <w:proofErr w:type="spellStart"/>
      <w:r w:rsidRPr="009C6003">
        <w:rPr>
          <w:rFonts w:ascii="Arial Narrow" w:hAnsi="Arial Narrow" w:cs="Arial"/>
          <w:i/>
          <w:color w:val="000000"/>
          <w:szCs w:val="24"/>
          <w:shd w:val="clear" w:color="auto" w:fill="FFFFFF"/>
        </w:rPr>
        <w:t>carácter</w:t>
      </w:r>
      <w:proofErr w:type="spellEnd"/>
      <w:r w:rsidRPr="009C6003">
        <w:rPr>
          <w:rFonts w:ascii="Arial Narrow" w:hAnsi="Arial Narrow" w:cs="Arial"/>
          <w:i/>
          <w:color w:val="000000"/>
          <w:szCs w:val="24"/>
          <w:shd w:val="clear" w:color="auto" w:fill="FFFFFF"/>
        </w:rPr>
        <w:t xml:space="preserve"> </w:t>
      </w:r>
      <w:proofErr w:type="spellStart"/>
      <w:r w:rsidRPr="009C6003">
        <w:rPr>
          <w:rFonts w:ascii="Arial Narrow" w:hAnsi="Arial Narrow" w:cs="Arial"/>
          <w:i/>
          <w:color w:val="000000"/>
          <w:szCs w:val="24"/>
          <w:shd w:val="clear" w:color="auto" w:fill="FFFFFF"/>
        </w:rPr>
        <w:t>sinfónico</w:t>
      </w:r>
      <w:proofErr w:type="spellEnd"/>
      <w:r w:rsidRPr="009C6003">
        <w:rPr>
          <w:rFonts w:ascii="Arial Narrow" w:hAnsi="Arial Narrow" w:cs="Arial"/>
          <w:i/>
          <w:color w:val="000000"/>
          <w:szCs w:val="24"/>
          <w:shd w:val="clear" w:color="auto" w:fill="FFFFFF"/>
        </w:rPr>
        <w:t xml:space="preserve"> al </w:t>
      </w:r>
      <w:proofErr w:type="spellStart"/>
      <w:r w:rsidRPr="009C6003">
        <w:rPr>
          <w:rFonts w:ascii="Arial Narrow" w:hAnsi="Arial Narrow" w:cs="Arial"/>
          <w:i/>
          <w:color w:val="000000"/>
          <w:szCs w:val="24"/>
          <w:shd w:val="clear" w:color="auto" w:fill="FFFFFF"/>
        </w:rPr>
        <w:t>servicio</w:t>
      </w:r>
      <w:proofErr w:type="spellEnd"/>
      <w:r w:rsidRPr="009C6003">
        <w:rPr>
          <w:rFonts w:ascii="Arial Narrow" w:hAnsi="Arial Narrow" w:cs="Arial"/>
          <w:i/>
          <w:color w:val="000000"/>
          <w:szCs w:val="24"/>
          <w:shd w:val="clear" w:color="auto" w:fill="FFFFFF"/>
        </w:rPr>
        <w:t xml:space="preserve"> del Estado </w:t>
      </w:r>
      <w:proofErr w:type="spellStart"/>
      <w:r w:rsidRPr="009C6003">
        <w:rPr>
          <w:rFonts w:ascii="Arial Narrow" w:hAnsi="Arial Narrow" w:cs="Arial"/>
          <w:i/>
          <w:color w:val="000000"/>
          <w:szCs w:val="24"/>
          <w:shd w:val="clear" w:color="auto" w:fill="FFFFFF"/>
        </w:rPr>
        <w:t>tendrán</w:t>
      </w:r>
      <w:proofErr w:type="spellEnd"/>
      <w:r w:rsidRPr="009C6003">
        <w:rPr>
          <w:rFonts w:ascii="Arial Narrow" w:hAnsi="Arial Narrow" w:cs="Arial"/>
          <w:i/>
          <w:color w:val="000000"/>
          <w:szCs w:val="24"/>
          <w:shd w:val="clear" w:color="auto" w:fill="FFFFFF"/>
        </w:rPr>
        <w:t xml:space="preserve"> el </w:t>
      </w:r>
      <w:proofErr w:type="spellStart"/>
      <w:r w:rsidRPr="009C6003">
        <w:rPr>
          <w:rFonts w:ascii="Arial Narrow" w:hAnsi="Arial Narrow" w:cs="Arial"/>
          <w:i/>
          <w:color w:val="000000"/>
          <w:szCs w:val="24"/>
          <w:shd w:val="clear" w:color="auto" w:fill="FFFFFF"/>
        </w:rPr>
        <w:t>carácter</w:t>
      </w:r>
      <w:proofErr w:type="spellEnd"/>
      <w:r w:rsidRPr="009C6003">
        <w:rPr>
          <w:rFonts w:ascii="Arial Narrow" w:hAnsi="Arial Narrow" w:cs="Arial"/>
          <w:i/>
          <w:color w:val="000000"/>
          <w:szCs w:val="24"/>
          <w:shd w:val="clear" w:color="auto" w:fill="FFFFFF"/>
        </w:rPr>
        <w:t xml:space="preserve"> de </w:t>
      </w:r>
      <w:proofErr w:type="spellStart"/>
      <w:r w:rsidRPr="009C6003">
        <w:rPr>
          <w:rFonts w:ascii="Arial Narrow" w:hAnsi="Arial Narrow" w:cs="Arial"/>
          <w:i/>
          <w:color w:val="000000"/>
          <w:szCs w:val="24"/>
          <w:shd w:val="clear" w:color="auto" w:fill="FFFFFF"/>
        </w:rPr>
        <w:t>trabajadores</w:t>
      </w:r>
      <w:proofErr w:type="spellEnd"/>
      <w:r w:rsidRPr="009C6003">
        <w:rPr>
          <w:rFonts w:ascii="Arial Narrow" w:hAnsi="Arial Narrow" w:cs="Arial"/>
          <w:i/>
          <w:color w:val="000000"/>
          <w:szCs w:val="24"/>
          <w:shd w:val="clear" w:color="auto" w:fill="FFFFFF"/>
        </w:rPr>
        <w:t xml:space="preserve"> </w:t>
      </w:r>
      <w:proofErr w:type="spellStart"/>
      <w:r w:rsidRPr="009C6003">
        <w:rPr>
          <w:rFonts w:ascii="Arial Narrow" w:hAnsi="Arial Narrow" w:cs="Arial"/>
          <w:i/>
          <w:color w:val="000000"/>
          <w:szCs w:val="24"/>
          <w:shd w:val="clear" w:color="auto" w:fill="FFFFFF"/>
        </w:rPr>
        <w:t>oficiales</w:t>
      </w:r>
      <w:proofErr w:type="spellEnd"/>
      <w:r w:rsidRPr="009C6003">
        <w:rPr>
          <w:rFonts w:ascii="Arial Narrow" w:hAnsi="Arial Narrow" w:cs="Arial"/>
          <w:i/>
          <w:color w:val="000000"/>
          <w:szCs w:val="24"/>
          <w:shd w:val="clear" w:color="auto" w:fill="FFFFFF"/>
        </w:rPr>
        <w:t xml:space="preserve"> y se </w:t>
      </w:r>
      <w:proofErr w:type="spellStart"/>
      <w:r w:rsidRPr="009C6003">
        <w:rPr>
          <w:rFonts w:ascii="Arial Narrow" w:hAnsi="Arial Narrow" w:cs="Arial"/>
          <w:i/>
          <w:color w:val="000000"/>
          <w:szCs w:val="24"/>
          <w:shd w:val="clear" w:color="auto" w:fill="FFFFFF"/>
        </w:rPr>
        <w:t>vincularán</w:t>
      </w:r>
      <w:proofErr w:type="spellEnd"/>
      <w:r w:rsidRPr="009C6003">
        <w:rPr>
          <w:rFonts w:ascii="Arial Narrow" w:hAnsi="Arial Narrow" w:cs="Arial"/>
          <w:i/>
          <w:color w:val="000000"/>
          <w:szCs w:val="24"/>
          <w:shd w:val="clear" w:color="auto" w:fill="FFFFFF"/>
        </w:rPr>
        <w:t xml:space="preserve"> </w:t>
      </w:r>
      <w:proofErr w:type="spellStart"/>
      <w:r w:rsidRPr="009C6003">
        <w:rPr>
          <w:rFonts w:ascii="Arial Narrow" w:hAnsi="Arial Narrow" w:cs="Arial"/>
          <w:i/>
          <w:color w:val="000000"/>
          <w:szCs w:val="24"/>
          <w:shd w:val="clear" w:color="auto" w:fill="FFFFFF"/>
        </w:rPr>
        <w:t>mediante</w:t>
      </w:r>
      <w:proofErr w:type="spellEnd"/>
      <w:r w:rsidRPr="009C6003">
        <w:rPr>
          <w:rFonts w:ascii="Arial Narrow" w:hAnsi="Arial Narrow" w:cs="Arial"/>
          <w:i/>
          <w:color w:val="000000"/>
          <w:szCs w:val="24"/>
          <w:shd w:val="clear" w:color="auto" w:fill="FFFFFF"/>
        </w:rPr>
        <w:t xml:space="preserve"> </w:t>
      </w:r>
      <w:proofErr w:type="spellStart"/>
      <w:r w:rsidRPr="009C6003">
        <w:rPr>
          <w:rFonts w:ascii="Arial Narrow" w:hAnsi="Arial Narrow" w:cs="Arial"/>
          <w:i/>
          <w:color w:val="000000"/>
          <w:szCs w:val="24"/>
          <w:shd w:val="clear" w:color="auto" w:fill="FFFFFF"/>
        </w:rPr>
        <w:t>contratos</w:t>
      </w:r>
      <w:proofErr w:type="spellEnd"/>
      <w:r w:rsidRPr="009C6003">
        <w:rPr>
          <w:rFonts w:ascii="Arial Narrow" w:hAnsi="Arial Narrow" w:cs="Arial"/>
          <w:i/>
          <w:color w:val="000000"/>
          <w:szCs w:val="24"/>
          <w:shd w:val="clear" w:color="auto" w:fill="FFFFFF"/>
        </w:rPr>
        <w:t xml:space="preserve"> de </w:t>
      </w:r>
      <w:proofErr w:type="spellStart"/>
      <w:r w:rsidRPr="009C6003">
        <w:rPr>
          <w:rFonts w:ascii="Arial Narrow" w:hAnsi="Arial Narrow" w:cs="Arial"/>
          <w:i/>
          <w:color w:val="000000"/>
          <w:szCs w:val="24"/>
          <w:shd w:val="clear" w:color="auto" w:fill="FFFFFF"/>
        </w:rPr>
        <w:t>trabajo</w:t>
      </w:r>
      <w:proofErr w:type="spellEnd"/>
      <w:r>
        <w:rPr>
          <w:rFonts w:ascii="Arial Narrow" w:hAnsi="Arial Narrow" w:cs="Arial"/>
          <w:i/>
          <w:color w:val="000000"/>
          <w:szCs w:val="24"/>
          <w:shd w:val="clear" w:color="auto" w:fill="FFFFFF"/>
        </w:rPr>
        <w:t>”</w:t>
      </w:r>
      <w:r w:rsidRPr="009C6003">
        <w:rPr>
          <w:rFonts w:ascii="Arial Narrow" w:hAnsi="Arial Narrow" w:cs="Arial"/>
          <w:i/>
          <w:color w:val="000000"/>
          <w:szCs w:val="24"/>
          <w:shd w:val="clear" w:color="auto" w:fill="FFFFFF"/>
        </w:rPr>
        <w:t>.</w:t>
      </w:r>
    </w:p>
    <w:p w:rsidR="00BC5C79" w:rsidRDefault="00BC5C79" w:rsidP="00BC5C79">
      <w:pPr>
        <w:pStyle w:val="Sinespaciado"/>
        <w:ind w:firstLine="708"/>
        <w:jc w:val="both"/>
        <w:rPr>
          <w:rFonts w:ascii="Arial Narrow" w:hAnsi="Arial Narrow"/>
          <w:sz w:val="28"/>
          <w:szCs w:val="28"/>
          <w:lang w:val="es-ES_tradnl"/>
        </w:rPr>
      </w:pPr>
    </w:p>
    <w:p w:rsidR="00BC5C79" w:rsidRDefault="00BC5C79" w:rsidP="00BC5C79">
      <w:pPr>
        <w:spacing w:line="360" w:lineRule="auto"/>
        <w:ind w:firstLine="708"/>
        <w:jc w:val="both"/>
        <w:rPr>
          <w:rFonts w:ascii="Arial Narrow" w:hAnsi="Arial Narrow"/>
          <w:sz w:val="28"/>
          <w:szCs w:val="28"/>
        </w:rPr>
      </w:pPr>
      <w:r>
        <w:rPr>
          <w:rFonts w:ascii="Arial Narrow" w:hAnsi="Arial Narrow"/>
          <w:sz w:val="28"/>
          <w:szCs w:val="28"/>
        </w:rPr>
        <w:t xml:space="preserve">De suerte que, en el </w:t>
      </w:r>
      <w:r w:rsidRPr="00A706D7">
        <w:rPr>
          <w:rFonts w:ascii="Arial Narrow" w:hAnsi="Arial Narrow"/>
          <w:i/>
          <w:sz w:val="28"/>
          <w:szCs w:val="28"/>
        </w:rPr>
        <w:t>sub-lite,</w:t>
      </w:r>
      <w:r>
        <w:rPr>
          <w:rFonts w:ascii="Arial Narrow" w:hAnsi="Arial Narrow"/>
          <w:sz w:val="28"/>
          <w:szCs w:val="28"/>
        </w:rPr>
        <w:t xml:space="preserve"> no hay margen a duda de que en el caso de la </w:t>
      </w:r>
      <w:r w:rsidRPr="00335133">
        <w:rPr>
          <w:rFonts w:ascii="Arial Narrow" w:hAnsi="Arial Narrow"/>
          <w:sz w:val="28"/>
          <w:szCs w:val="28"/>
        </w:rPr>
        <w:t>demandante</w:t>
      </w:r>
      <w:r>
        <w:rPr>
          <w:rFonts w:ascii="Arial Narrow" w:hAnsi="Arial Narrow"/>
          <w:sz w:val="28"/>
          <w:szCs w:val="28"/>
        </w:rPr>
        <w:t xml:space="preserve"> se reúne, el componente orgánico como funcional, de trabajadora oficial, en la medida en que fungió en un establecimiento público del orden municipal, como músico intérprete de saxofón barítono, instrumentista de clarinete bajo de la banda sinfónica de esta ciudad, tallerista de musicales  infantiles y juveniles del Instituto Municipal de Cultura y Fomento al Turismo y Coordinadora de las bandas musicales en la subsede Lucy Tejada</w:t>
      </w:r>
      <w:r w:rsidRPr="009A4EE0">
        <w:rPr>
          <w:rFonts w:ascii="Arial Narrow" w:hAnsi="Arial Narrow"/>
          <w:sz w:val="28"/>
          <w:szCs w:val="28"/>
        </w:rPr>
        <w:t>.</w:t>
      </w:r>
    </w:p>
    <w:p w:rsidR="00E210D7" w:rsidRDefault="00E210D7" w:rsidP="00E210D7">
      <w:pPr>
        <w:ind w:firstLine="708"/>
        <w:jc w:val="both"/>
        <w:rPr>
          <w:rFonts w:ascii="Arial Narrow" w:hAnsi="Arial Narrow"/>
          <w:sz w:val="28"/>
          <w:szCs w:val="28"/>
        </w:rPr>
      </w:pPr>
    </w:p>
    <w:p w:rsidR="00E210D7" w:rsidRDefault="00E210D7" w:rsidP="00BC5C79">
      <w:pPr>
        <w:spacing w:line="360" w:lineRule="auto"/>
        <w:ind w:firstLine="708"/>
        <w:jc w:val="both"/>
        <w:rPr>
          <w:rFonts w:ascii="Arial Narrow" w:hAnsi="Arial Narrow" w:cs="Tahoma"/>
          <w:sz w:val="28"/>
          <w:szCs w:val="28"/>
        </w:rPr>
      </w:pPr>
      <w:r>
        <w:rPr>
          <w:rFonts w:ascii="Arial Narrow" w:hAnsi="Arial Narrow"/>
          <w:sz w:val="28"/>
          <w:szCs w:val="28"/>
        </w:rPr>
        <w:t>P</w:t>
      </w:r>
      <w:r w:rsidR="00BC5C79">
        <w:rPr>
          <w:rFonts w:ascii="Arial Narrow" w:hAnsi="Arial Narrow"/>
          <w:sz w:val="28"/>
          <w:szCs w:val="28"/>
        </w:rPr>
        <w:t xml:space="preserve">or </w:t>
      </w:r>
      <w:r>
        <w:rPr>
          <w:rFonts w:ascii="Arial Narrow" w:hAnsi="Arial Narrow"/>
          <w:sz w:val="28"/>
          <w:szCs w:val="28"/>
        </w:rPr>
        <w:t xml:space="preserve"> </w:t>
      </w:r>
      <w:r w:rsidR="00BC5C79">
        <w:rPr>
          <w:rFonts w:ascii="Arial Narrow" w:hAnsi="Arial Narrow"/>
          <w:sz w:val="28"/>
          <w:szCs w:val="28"/>
        </w:rPr>
        <w:t>lo</w:t>
      </w:r>
      <w:r>
        <w:rPr>
          <w:rFonts w:ascii="Arial Narrow" w:hAnsi="Arial Narrow"/>
          <w:sz w:val="28"/>
          <w:szCs w:val="28"/>
        </w:rPr>
        <w:t xml:space="preserve"> </w:t>
      </w:r>
      <w:r w:rsidR="00BC5C79">
        <w:rPr>
          <w:rFonts w:ascii="Arial Narrow" w:hAnsi="Arial Narrow"/>
          <w:sz w:val="28"/>
          <w:szCs w:val="28"/>
        </w:rPr>
        <w:t xml:space="preserve"> que </w:t>
      </w:r>
      <w:r>
        <w:rPr>
          <w:rFonts w:ascii="Arial Narrow" w:hAnsi="Arial Narrow"/>
          <w:sz w:val="28"/>
          <w:szCs w:val="28"/>
        </w:rPr>
        <w:t xml:space="preserve"> </w:t>
      </w:r>
      <w:r w:rsidR="00BC5C79">
        <w:rPr>
          <w:rFonts w:ascii="Arial Narrow" w:hAnsi="Arial Narrow"/>
          <w:sz w:val="28"/>
          <w:szCs w:val="28"/>
        </w:rPr>
        <w:t xml:space="preserve">habrá </w:t>
      </w:r>
      <w:r>
        <w:rPr>
          <w:rFonts w:ascii="Arial Narrow" w:hAnsi="Arial Narrow"/>
          <w:sz w:val="28"/>
          <w:szCs w:val="28"/>
        </w:rPr>
        <w:t xml:space="preserve"> </w:t>
      </w:r>
      <w:r w:rsidR="00BC5C79">
        <w:rPr>
          <w:rFonts w:ascii="Arial Narrow" w:hAnsi="Arial Narrow"/>
          <w:sz w:val="28"/>
          <w:szCs w:val="28"/>
        </w:rPr>
        <w:t xml:space="preserve">de </w:t>
      </w:r>
      <w:r>
        <w:rPr>
          <w:rFonts w:ascii="Arial Narrow" w:hAnsi="Arial Narrow"/>
          <w:sz w:val="28"/>
          <w:szCs w:val="28"/>
        </w:rPr>
        <w:t xml:space="preserve"> </w:t>
      </w:r>
      <w:r w:rsidR="00BC5C79">
        <w:rPr>
          <w:rFonts w:ascii="Arial Narrow" w:hAnsi="Arial Narrow"/>
          <w:sz w:val="28"/>
          <w:szCs w:val="28"/>
        </w:rPr>
        <w:t>presumirse</w:t>
      </w:r>
      <w:r>
        <w:rPr>
          <w:rFonts w:ascii="Arial Narrow" w:hAnsi="Arial Narrow"/>
          <w:sz w:val="28"/>
          <w:szCs w:val="28"/>
        </w:rPr>
        <w:t xml:space="preserve"> </w:t>
      </w:r>
      <w:r w:rsidR="00BC5C79">
        <w:rPr>
          <w:rFonts w:ascii="Arial Narrow" w:hAnsi="Arial Narrow"/>
          <w:sz w:val="28"/>
          <w:szCs w:val="28"/>
        </w:rPr>
        <w:t xml:space="preserve"> el </w:t>
      </w:r>
      <w:r>
        <w:rPr>
          <w:rFonts w:ascii="Arial Narrow" w:hAnsi="Arial Narrow"/>
          <w:sz w:val="28"/>
          <w:szCs w:val="28"/>
        </w:rPr>
        <w:t xml:space="preserve"> </w:t>
      </w:r>
      <w:r w:rsidR="00BC5C79" w:rsidRPr="00964E30">
        <w:rPr>
          <w:rFonts w:ascii="Arial Narrow" w:hAnsi="Arial Narrow" w:cs="Tahoma"/>
          <w:sz w:val="28"/>
          <w:szCs w:val="28"/>
        </w:rPr>
        <w:t xml:space="preserve">elemento </w:t>
      </w:r>
      <w:r>
        <w:rPr>
          <w:rFonts w:ascii="Arial Narrow" w:hAnsi="Arial Narrow" w:cs="Tahoma"/>
          <w:sz w:val="28"/>
          <w:szCs w:val="28"/>
        </w:rPr>
        <w:t xml:space="preserve"> </w:t>
      </w:r>
      <w:r w:rsidR="00BC5C79" w:rsidRPr="00964E30">
        <w:rPr>
          <w:rFonts w:ascii="Arial Narrow" w:hAnsi="Arial Narrow" w:cs="Tahoma"/>
          <w:sz w:val="28"/>
          <w:szCs w:val="28"/>
        </w:rPr>
        <w:t>subordinación</w:t>
      </w:r>
      <w:r>
        <w:rPr>
          <w:rFonts w:ascii="Arial Narrow" w:hAnsi="Arial Narrow" w:cs="Tahoma"/>
          <w:sz w:val="28"/>
          <w:szCs w:val="28"/>
        </w:rPr>
        <w:t xml:space="preserve"> </w:t>
      </w:r>
      <w:r w:rsidR="00BC5C79">
        <w:rPr>
          <w:rFonts w:ascii="Arial Narrow" w:hAnsi="Arial Narrow" w:cs="Tahoma"/>
          <w:sz w:val="28"/>
          <w:szCs w:val="28"/>
        </w:rPr>
        <w:t xml:space="preserve"> en</w:t>
      </w:r>
      <w:r>
        <w:rPr>
          <w:rFonts w:ascii="Arial Narrow" w:hAnsi="Arial Narrow" w:cs="Tahoma"/>
          <w:sz w:val="28"/>
          <w:szCs w:val="28"/>
        </w:rPr>
        <w:t xml:space="preserve"> </w:t>
      </w:r>
      <w:r w:rsidR="00BC5C79">
        <w:rPr>
          <w:rFonts w:ascii="Arial Narrow" w:hAnsi="Arial Narrow" w:cs="Tahoma"/>
          <w:sz w:val="28"/>
          <w:szCs w:val="28"/>
        </w:rPr>
        <w:t xml:space="preserve"> la</w:t>
      </w:r>
      <w:r>
        <w:rPr>
          <w:rFonts w:ascii="Arial Narrow" w:hAnsi="Arial Narrow" w:cs="Tahoma"/>
          <w:sz w:val="28"/>
          <w:szCs w:val="28"/>
        </w:rPr>
        <w:t xml:space="preserve"> </w:t>
      </w:r>
      <w:r w:rsidR="00BC5C79">
        <w:rPr>
          <w:rFonts w:ascii="Arial Narrow" w:hAnsi="Arial Narrow" w:cs="Tahoma"/>
          <w:sz w:val="28"/>
          <w:szCs w:val="28"/>
        </w:rPr>
        <w:t xml:space="preserve"> relación </w:t>
      </w:r>
    </w:p>
    <w:p w:rsidR="00BC5C79" w:rsidRDefault="00BC5C79" w:rsidP="00E210D7">
      <w:pPr>
        <w:spacing w:line="360" w:lineRule="auto"/>
        <w:jc w:val="both"/>
        <w:rPr>
          <w:rFonts w:ascii="Arial Narrow" w:hAnsi="Arial Narrow" w:cs="Tahoma"/>
          <w:sz w:val="28"/>
          <w:szCs w:val="28"/>
        </w:rPr>
      </w:pPr>
      <w:proofErr w:type="gramStart"/>
      <w:r>
        <w:rPr>
          <w:rFonts w:ascii="Arial Narrow" w:hAnsi="Arial Narrow" w:cs="Tahoma"/>
          <w:sz w:val="28"/>
          <w:szCs w:val="28"/>
        </w:rPr>
        <w:lastRenderedPageBreak/>
        <w:t>debatida</w:t>
      </w:r>
      <w:proofErr w:type="gramEnd"/>
      <w:r>
        <w:rPr>
          <w:rFonts w:ascii="Arial Narrow" w:hAnsi="Arial Narrow" w:cs="Tahoma"/>
          <w:sz w:val="28"/>
          <w:szCs w:val="28"/>
        </w:rPr>
        <w:t>, dado que ninguna duda arroja el hecho de la prestación del servicio (artículo 20 del Decreto 2127 de 1945)</w:t>
      </w:r>
      <w:r w:rsidRPr="00964E30">
        <w:rPr>
          <w:rFonts w:ascii="Arial Narrow" w:hAnsi="Arial Narrow" w:cs="Tahoma"/>
          <w:sz w:val="28"/>
          <w:szCs w:val="28"/>
        </w:rPr>
        <w:t xml:space="preserve">. </w:t>
      </w:r>
    </w:p>
    <w:p w:rsidR="00E210D7" w:rsidRPr="00CD193E" w:rsidRDefault="00E210D7" w:rsidP="00E210D7">
      <w:pPr>
        <w:jc w:val="both"/>
        <w:rPr>
          <w:rFonts w:ascii="Arial Narrow" w:hAnsi="Arial Narrow" w:cs="Tahoma"/>
          <w:sz w:val="28"/>
          <w:szCs w:val="28"/>
        </w:rPr>
      </w:pPr>
    </w:p>
    <w:p w:rsidR="00BC5C79" w:rsidRDefault="00BC5C79" w:rsidP="00BC5C79">
      <w:pPr>
        <w:pStyle w:val="Textoindependiente21"/>
        <w:rPr>
          <w:rFonts w:ascii="Arial Narrow" w:hAnsi="Arial Narrow" w:cs="Tahoma"/>
          <w:b w:val="0"/>
          <w:bCs/>
          <w:szCs w:val="28"/>
          <w:lang w:val="es-ES_tradnl"/>
        </w:rPr>
      </w:pPr>
      <w:r w:rsidRPr="00794E05">
        <w:rPr>
          <w:rFonts w:ascii="Arial Narrow" w:hAnsi="Arial Narrow" w:cs="Tahoma"/>
          <w:b w:val="0"/>
          <w:bCs/>
          <w:szCs w:val="28"/>
          <w:lang w:val="es-CO"/>
        </w:rPr>
        <w:t xml:space="preserve"> </w:t>
      </w:r>
      <w:r w:rsidRPr="00794E05">
        <w:rPr>
          <w:rFonts w:ascii="Arial Narrow" w:hAnsi="Arial Narrow" w:cs="Tahoma"/>
          <w:b w:val="0"/>
          <w:bCs/>
          <w:szCs w:val="28"/>
          <w:lang w:val="es-CO"/>
        </w:rPr>
        <w:tab/>
      </w:r>
      <w:r w:rsidRPr="000A2D7F">
        <w:rPr>
          <w:rFonts w:ascii="Arial Narrow" w:hAnsi="Arial Narrow" w:cs="Tahoma"/>
          <w:b w:val="0"/>
          <w:bCs/>
          <w:szCs w:val="28"/>
          <w:lang w:val="es-ES_tradnl"/>
        </w:rPr>
        <w:t xml:space="preserve">En </w:t>
      </w:r>
      <w:r w:rsidRPr="000A2D7F">
        <w:rPr>
          <w:rFonts w:ascii="Arial Narrow" w:hAnsi="Arial Narrow" w:cs="Tahoma"/>
          <w:b w:val="0"/>
          <w:bCs/>
          <w:i/>
          <w:szCs w:val="28"/>
          <w:lang w:val="es-ES_tradnl"/>
        </w:rPr>
        <w:t>sub</w:t>
      </w:r>
      <w:r>
        <w:rPr>
          <w:rFonts w:ascii="Arial Narrow" w:hAnsi="Arial Narrow" w:cs="Tahoma"/>
          <w:b w:val="0"/>
          <w:bCs/>
          <w:i/>
          <w:szCs w:val="28"/>
          <w:lang w:val="es-ES_tradnl"/>
        </w:rPr>
        <w:t>-</w:t>
      </w:r>
      <w:r w:rsidR="00E210D7">
        <w:rPr>
          <w:rFonts w:ascii="Arial Narrow" w:hAnsi="Arial Narrow" w:cs="Tahoma"/>
          <w:b w:val="0"/>
          <w:bCs/>
          <w:i/>
          <w:szCs w:val="28"/>
          <w:lang w:val="es-ES_tradnl"/>
        </w:rPr>
        <w:t>lite</w:t>
      </w:r>
      <w:r w:rsidRPr="000A2D7F">
        <w:rPr>
          <w:rFonts w:ascii="Arial Narrow" w:hAnsi="Arial Narrow" w:cs="Tahoma"/>
          <w:b w:val="0"/>
          <w:bCs/>
          <w:szCs w:val="28"/>
          <w:lang w:val="es-ES_tradnl"/>
        </w:rPr>
        <w:t xml:space="preserve">, las pruebas documentales allegadas al plenario y las declaraciones rendidas </w:t>
      </w:r>
      <w:r>
        <w:rPr>
          <w:rFonts w:ascii="Arial Narrow" w:hAnsi="Arial Narrow" w:cs="Tahoma"/>
          <w:b w:val="0"/>
          <w:bCs/>
          <w:szCs w:val="28"/>
          <w:lang w:val="es-ES_tradnl"/>
        </w:rPr>
        <w:t xml:space="preserve">a instancias de ambas partes, </w:t>
      </w:r>
      <w:r w:rsidRPr="000A2D7F">
        <w:rPr>
          <w:rFonts w:ascii="Arial Narrow" w:hAnsi="Arial Narrow" w:cs="Tahoma"/>
          <w:b w:val="0"/>
          <w:bCs/>
          <w:szCs w:val="28"/>
          <w:lang w:val="es-ES_tradnl"/>
        </w:rPr>
        <w:t>dieron cuenta de la prestación personal del servicio por parte de</w:t>
      </w:r>
      <w:r>
        <w:rPr>
          <w:rFonts w:ascii="Arial Narrow" w:hAnsi="Arial Narrow" w:cs="Tahoma"/>
          <w:b w:val="0"/>
          <w:bCs/>
          <w:szCs w:val="28"/>
          <w:lang w:val="es-ES_tradnl"/>
        </w:rPr>
        <w:t xml:space="preserve"> </w:t>
      </w:r>
      <w:r w:rsidRPr="000A2D7F">
        <w:rPr>
          <w:rFonts w:ascii="Arial Narrow" w:hAnsi="Arial Narrow" w:cs="Tahoma"/>
          <w:b w:val="0"/>
          <w:bCs/>
          <w:szCs w:val="28"/>
          <w:lang w:val="es-ES_tradnl"/>
        </w:rPr>
        <w:t>l</w:t>
      </w:r>
      <w:r>
        <w:rPr>
          <w:rFonts w:ascii="Arial Narrow" w:hAnsi="Arial Narrow" w:cs="Tahoma"/>
          <w:b w:val="0"/>
          <w:bCs/>
          <w:szCs w:val="28"/>
          <w:lang w:val="es-ES_tradnl"/>
        </w:rPr>
        <w:t>a</w:t>
      </w:r>
      <w:r w:rsidRPr="000A2D7F">
        <w:rPr>
          <w:rFonts w:ascii="Arial Narrow" w:hAnsi="Arial Narrow" w:cs="Tahoma"/>
          <w:b w:val="0"/>
          <w:bCs/>
          <w:szCs w:val="28"/>
          <w:lang w:val="es-ES_tradnl"/>
        </w:rPr>
        <w:t xml:space="preserve"> demandante en</w:t>
      </w:r>
      <w:r>
        <w:rPr>
          <w:rFonts w:ascii="Arial Narrow" w:hAnsi="Arial Narrow" w:cs="Tahoma"/>
          <w:b w:val="0"/>
          <w:bCs/>
          <w:szCs w:val="28"/>
          <w:lang w:val="es-ES_tradnl"/>
        </w:rPr>
        <w:t xml:space="preserve"> el área de Extensión Musical del Instituto Municipal de Cultura y Fomento al Turismo.</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t>En estas condiciones, Diana Carolina Valencia Rincón, integrante de la Banda Sinfónica de Pereira, en declaración postulada por la actora, dio cuenta que Paula Andrea tenía que cumplir obligatoriamente el horario de lunes a viernes de 7:00 a.m. a 12:00 m. y de 2:00 p.m. a 6:00 p.m.; que en ocasión, a raíz de conciertos y programas, tal horario podía sufrir modificaciones; que debía acatar las órdenes del Interventor del contrato y del Director de la Banda; solicitar permisos para ausentarse y recibir memorandos si incumplía con la jornada laboral establecida; que los ensayos y labores debían cumplirse estrictamente en las instalaciones del Instituto demandado y; que los contratistas cumplían idénticas funciones a las de los trabajadores en carrera de ese Instituto.</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t>Por su lado, Mónica Lucía Bustamante, José Ángel Vargas Bolaños, Ezequiel de Jesús Molina Gallego, Ignacio Antonio Ríos Torres y Gilberto Giraldo Herrera, adujeron que la demandante, cumplió con el horario de los ensayos de la banda sinfónica de Pereira, dado que una de sus labores era apoyar la parte misional de esa banda</w:t>
      </w:r>
      <w:r w:rsidR="00E210D7">
        <w:rPr>
          <w:rFonts w:ascii="Arial Narrow" w:hAnsi="Arial Narrow" w:cs="Tahoma"/>
          <w:b w:val="0"/>
          <w:bCs/>
          <w:szCs w:val="28"/>
          <w:lang w:val="es-ES_tradnl"/>
        </w:rPr>
        <w:t xml:space="preserve"> para la presentación de un concierto cada mes; </w:t>
      </w:r>
      <w:r>
        <w:rPr>
          <w:rFonts w:ascii="Arial Narrow" w:hAnsi="Arial Narrow" w:cs="Tahoma"/>
          <w:b w:val="0"/>
          <w:bCs/>
          <w:szCs w:val="28"/>
          <w:lang w:val="es-ES_tradnl"/>
        </w:rPr>
        <w:t>que cuando debía ausentarse, se lo comunicaba al interventor del contrato o al Director de la</w:t>
      </w:r>
      <w:r w:rsidR="00E210D7">
        <w:rPr>
          <w:rFonts w:ascii="Arial Narrow" w:hAnsi="Arial Narrow" w:cs="Tahoma"/>
          <w:b w:val="0"/>
          <w:bCs/>
          <w:szCs w:val="28"/>
          <w:lang w:val="es-ES_tradnl"/>
        </w:rPr>
        <w:t xml:space="preserve"> banda, pudiendo ser reemplazada en los ensayos, cuando resultaba forzoso</w:t>
      </w:r>
      <w:r>
        <w:rPr>
          <w:rFonts w:ascii="Arial Narrow" w:hAnsi="Arial Narrow" w:cs="Tahoma"/>
          <w:b w:val="0"/>
          <w:bCs/>
          <w:szCs w:val="28"/>
          <w:lang w:val="es-ES_tradnl"/>
        </w:rPr>
        <w:t>.</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r>
      <w:r w:rsidR="00E210D7">
        <w:rPr>
          <w:rFonts w:ascii="Arial Narrow" w:hAnsi="Arial Narrow" w:cs="Tahoma"/>
          <w:b w:val="0"/>
          <w:bCs/>
          <w:szCs w:val="28"/>
          <w:lang w:val="es-ES_tradnl"/>
        </w:rPr>
        <w:t>Que la actora en las tardes de lunes a jueves igualmente,</w:t>
      </w:r>
      <w:r>
        <w:rPr>
          <w:rFonts w:ascii="Arial Narrow" w:hAnsi="Arial Narrow" w:cs="Tahoma"/>
          <w:b w:val="0"/>
          <w:bCs/>
          <w:szCs w:val="28"/>
          <w:lang w:val="es-ES_tradnl"/>
        </w:rPr>
        <w:t xml:space="preserve"> fungió como tallerista</w:t>
      </w:r>
      <w:r w:rsidR="00E210D7">
        <w:rPr>
          <w:rFonts w:ascii="Arial Narrow" w:hAnsi="Arial Narrow" w:cs="Tahoma"/>
          <w:b w:val="0"/>
          <w:bCs/>
          <w:szCs w:val="28"/>
          <w:lang w:val="es-ES_tradnl"/>
        </w:rPr>
        <w:t xml:space="preserve"> en la </w:t>
      </w:r>
      <w:r>
        <w:rPr>
          <w:rFonts w:ascii="Arial Narrow" w:hAnsi="Arial Narrow" w:cs="Tahoma"/>
          <w:b w:val="0"/>
          <w:bCs/>
          <w:szCs w:val="28"/>
          <w:lang w:val="es-ES_tradnl"/>
        </w:rPr>
        <w:t>formación en bandas musicales</w:t>
      </w:r>
      <w:r w:rsidR="00E210D7">
        <w:rPr>
          <w:rFonts w:ascii="Arial Narrow" w:hAnsi="Arial Narrow" w:cs="Tahoma"/>
          <w:b w:val="0"/>
          <w:bCs/>
          <w:szCs w:val="28"/>
          <w:lang w:val="es-ES_tradnl"/>
        </w:rPr>
        <w:t xml:space="preserve"> por espacio de </w:t>
      </w:r>
      <w:r>
        <w:rPr>
          <w:rFonts w:ascii="Arial Narrow" w:hAnsi="Arial Narrow" w:cs="Tahoma"/>
          <w:b w:val="0"/>
          <w:bCs/>
          <w:szCs w:val="28"/>
          <w:lang w:val="es-ES_tradnl"/>
        </w:rPr>
        <w:t>22 horas al mes y, como coordinadora</w:t>
      </w:r>
      <w:r w:rsidR="007D45A6">
        <w:rPr>
          <w:rFonts w:ascii="Arial Narrow" w:hAnsi="Arial Narrow" w:cs="Tahoma"/>
          <w:b w:val="0"/>
          <w:bCs/>
          <w:szCs w:val="28"/>
          <w:lang w:val="es-ES_tradnl"/>
        </w:rPr>
        <w:t xml:space="preserve"> </w:t>
      </w:r>
      <w:r>
        <w:rPr>
          <w:rFonts w:ascii="Arial Narrow" w:hAnsi="Arial Narrow" w:cs="Tahoma"/>
          <w:b w:val="0"/>
          <w:bCs/>
          <w:szCs w:val="28"/>
          <w:lang w:val="es-ES_tradnl"/>
        </w:rPr>
        <w:t>2 días a la semana; como tallerista, programaba o concertaba los horarios dependiendo de su disponibilidad, con los padres de familia y alumnos</w:t>
      </w:r>
      <w:r w:rsidR="007D45A6">
        <w:rPr>
          <w:rFonts w:ascii="Arial Narrow" w:hAnsi="Arial Narrow" w:cs="Tahoma"/>
          <w:b w:val="0"/>
          <w:bCs/>
          <w:szCs w:val="28"/>
          <w:lang w:val="es-ES_tradnl"/>
        </w:rPr>
        <w:t>, pudiendo ser reemplazada</w:t>
      </w:r>
      <w:r>
        <w:rPr>
          <w:rFonts w:ascii="Arial Narrow" w:hAnsi="Arial Narrow" w:cs="Tahoma"/>
          <w:b w:val="0"/>
          <w:bCs/>
          <w:szCs w:val="28"/>
          <w:lang w:val="es-ES_tradnl"/>
        </w:rPr>
        <w:t>; que</w:t>
      </w:r>
      <w:r w:rsidR="00183302">
        <w:rPr>
          <w:rFonts w:ascii="Arial Narrow" w:hAnsi="Arial Narrow" w:cs="Tahoma"/>
          <w:b w:val="0"/>
          <w:bCs/>
          <w:szCs w:val="28"/>
          <w:lang w:val="es-ES_tradnl"/>
        </w:rPr>
        <w:t xml:space="preserve"> como</w:t>
      </w:r>
      <w:r w:rsidR="007D45A6">
        <w:rPr>
          <w:rFonts w:ascii="Arial Narrow" w:hAnsi="Arial Narrow" w:cs="Tahoma"/>
          <w:b w:val="0"/>
          <w:bCs/>
          <w:szCs w:val="28"/>
          <w:lang w:val="es-ES_tradnl"/>
        </w:rPr>
        <w:t xml:space="preserve"> coordinadora </w:t>
      </w:r>
      <w:r>
        <w:rPr>
          <w:rFonts w:ascii="Arial Narrow" w:hAnsi="Arial Narrow" w:cs="Tahoma"/>
          <w:b w:val="0"/>
          <w:bCs/>
          <w:szCs w:val="28"/>
          <w:lang w:val="es-ES_tradnl"/>
        </w:rPr>
        <w:t>esta</w:t>
      </w:r>
      <w:r w:rsidR="007D45A6">
        <w:rPr>
          <w:rFonts w:ascii="Arial Narrow" w:hAnsi="Arial Narrow" w:cs="Tahoma"/>
          <w:b w:val="0"/>
          <w:bCs/>
          <w:szCs w:val="28"/>
          <w:lang w:val="es-ES_tradnl"/>
        </w:rPr>
        <w:t>ba</w:t>
      </w:r>
      <w:r>
        <w:rPr>
          <w:rFonts w:ascii="Arial Narrow" w:hAnsi="Arial Narrow" w:cs="Tahoma"/>
          <w:b w:val="0"/>
          <w:bCs/>
          <w:szCs w:val="28"/>
          <w:lang w:val="es-ES_tradnl"/>
        </w:rPr>
        <w:t xml:space="preserve"> pendiente de que los niños o jóvenes</w:t>
      </w:r>
      <w:r w:rsidR="007D45A6">
        <w:rPr>
          <w:rFonts w:ascii="Arial Narrow" w:hAnsi="Arial Narrow" w:cs="Tahoma"/>
          <w:b w:val="0"/>
          <w:bCs/>
          <w:szCs w:val="28"/>
          <w:lang w:val="es-ES_tradnl"/>
        </w:rPr>
        <w:t>,</w:t>
      </w:r>
      <w:r>
        <w:rPr>
          <w:rFonts w:ascii="Arial Narrow" w:hAnsi="Arial Narrow" w:cs="Tahoma"/>
          <w:b w:val="0"/>
          <w:bCs/>
          <w:szCs w:val="28"/>
          <w:lang w:val="es-ES_tradnl"/>
        </w:rPr>
        <w:t xml:space="preserve"> y </w:t>
      </w:r>
      <w:r>
        <w:rPr>
          <w:rFonts w:ascii="Arial Narrow" w:hAnsi="Arial Narrow" w:cs="Tahoma"/>
          <w:b w:val="0"/>
          <w:bCs/>
          <w:szCs w:val="28"/>
          <w:lang w:val="es-ES_tradnl"/>
        </w:rPr>
        <w:lastRenderedPageBreak/>
        <w:t xml:space="preserve">profesores asistieran en los horarios convenidos y; que era quien revisaba los informes que los contratistas debían presentar, para obtener la remuneración de sus servicios. </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t>A</w:t>
      </w:r>
      <w:r w:rsidR="007D45A6">
        <w:rPr>
          <w:rFonts w:ascii="Arial Narrow" w:hAnsi="Arial Narrow" w:cs="Tahoma"/>
          <w:b w:val="0"/>
          <w:bCs/>
          <w:szCs w:val="28"/>
          <w:lang w:val="es-ES_tradnl"/>
        </w:rPr>
        <w:t>bonaron que la actora</w:t>
      </w:r>
      <w:r>
        <w:rPr>
          <w:rFonts w:ascii="Arial Narrow" w:hAnsi="Arial Narrow" w:cs="Tahoma"/>
          <w:b w:val="0"/>
          <w:bCs/>
          <w:szCs w:val="28"/>
          <w:lang w:val="es-ES_tradnl"/>
        </w:rPr>
        <w:t xml:space="preserve"> ejecuta</w:t>
      </w:r>
      <w:r w:rsidR="007D45A6">
        <w:rPr>
          <w:rFonts w:ascii="Arial Narrow" w:hAnsi="Arial Narrow" w:cs="Tahoma"/>
          <w:b w:val="0"/>
          <w:bCs/>
          <w:szCs w:val="28"/>
          <w:lang w:val="es-ES_tradnl"/>
        </w:rPr>
        <w:t>ba</w:t>
      </w:r>
      <w:r>
        <w:rPr>
          <w:rFonts w:ascii="Arial Narrow" w:hAnsi="Arial Narrow" w:cs="Tahoma"/>
          <w:b w:val="0"/>
          <w:bCs/>
          <w:szCs w:val="28"/>
          <w:lang w:val="es-ES_tradnl"/>
        </w:rPr>
        <w:t xml:space="preserve"> dichas labores dirigidas a niños y jóvenes vulnerables, </w:t>
      </w:r>
      <w:r w:rsidR="007D45A6">
        <w:rPr>
          <w:rFonts w:ascii="Arial Narrow" w:hAnsi="Arial Narrow" w:cs="Tahoma"/>
          <w:b w:val="0"/>
          <w:bCs/>
          <w:szCs w:val="28"/>
          <w:lang w:val="es-ES_tradnl"/>
        </w:rPr>
        <w:t xml:space="preserve">cuyos padres hacían ingentes esfuerzos dados los pocos </w:t>
      </w:r>
      <w:r>
        <w:rPr>
          <w:rFonts w:ascii="Arial Narrow" w:hAnsi="Arial Narrow" w:cs="Tahoma"/>
          <w:b w:val="0"/>
          <w:bCs/>
          <w:szCs w:val="28"/>
          <w:lang w:val="es-ES_tradnl"/>
        </w:rPr>
        <w:t xml:space="preserve">recursos económicos que poseían. </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r>
      <w:r w:rsidR="007D45A6">
        <w:rPr>
          <w:rFonts w:ascii="Arial Narrow" w:hAnsi="Arial Narrow" w:cs="Tahoma"/>
          <w:b w:val="0"/>
          <w:bCs/>
          <w:szCs w:val="28"/>
          <w:lang w:val="es-ES_tradnl"/>
        </w:rPr>
        <w:t>Expresaron que la labor de coordinación</w:t>
      </w:r>
      <w:r>
        <w:rPr>
          <w:rFonts w:ascii="Arial Narrow" w:hAnsi="Arial Narrow" w:cs="Tahoma"/>
          <w:b w:val="0"/>
          <w:bCs/>
          <w:szCs w:val="28"/>
          <w:lang w:val="es-ES_tradnl"/>
        </w:rPr>
        <w:t>, le generaba</w:t>
      </w:r>
      <w:r w:rsidR="00BF1E4A">
        <w:rPr>
          <w:rFonts w:ascii="Arial Narrow" w:hAnsi="Arial Narrow" w:cs="Tahoma"/>
          <w:b w:val="0"/>
          <w:bCs/>
          <w:szCs w:val="28"/>
          <w:lang w:val="es-ES_tradnl"/>
        </w:rPr>
        <w:t xml:space="preserve"> a la actora </w:t>
      </w:r>
      <w:r>
        <w:rPr>
          <w:rFonts w:ascii="Arial Narrow" w:hAnsi="Arial Narrow" w:cs="Tahoma"/>
          <w:b w:val="0"/>
          <w:bCs/>
          <w:szCs w:val="28"/>
          <w:lang w:val="es-ES_tradnl"/>
        </w:rPr>
        <w:t>un rubro adicional de $200.000 o $219.000 más o menos</w:t>
      </w:r>
      <w:r w:rsidR="00BF1E4A">
        <w:rPr>
          <w:rFonts w:ascii="Arial Narrow" w:hAnsi="Arial Narrow" w:cs="Tahoma"/>
          <w:b w:val="0"/>
          <w:bCs/>
          <w:szCs w:val="28"/>
          <w:lang w:val="es-ES_tradnl"/>
        </w:rPr>
        <w:t>;</w:t>
      </w:r>
      <w:r>
        <w:rPr>
          <w:rFonts w:ascii="Arial Narrow" w:hAnsi="Arial Narrow" w:cs="Tahoma"/>
          <w:b w:val="0"/>
          <w:bCs/>
          <w:szCs w:val="28"/>
          <w:lang w:val="es-ES_tradnl"/>
        </w:rPr>
        <w:t xml:space="preserve"> argumentaron que la supervisión de los profesores o </w:t>
      </w:r>
      <w:proofErr w:type="spellStart"/>
      <w:r>
        <w:rPr>
          <w:rFonts w:ascii="Arial Narrow" w:hAnsi="Arial Narrow" w:cs="Tahoma"/>
          <w:b w:val="0"/>
          <w:bCs/>
          <w:szCs w:val="28"/>
          <w:lang w:val="es-ES_tradnl"/>
        </w:rPr>
        <w:t>talleristas</w:t>
      </w:r>
      <w:proofErr w:type="spellEnd"/>
      <w:r w:rsidR="00BF1E4A">
        <w:rPr>
          <w:rFonts w:ascii="Arial Narrow" w:hAnsi="Arial Narrow" w:cs="Tahoma"/>
          <w:b w:val="0"/>
          <w:bCs/>
          <w:szCs w:val="28"/>
          <w:lang w:val="es-ES_tradnl"/>
        </w:rPr>
        <w:t xml:space="preserve"> la realizaba</w:t>
      </w:r>
      <w:r>
        <w:rPr>
          <w:rFonts w:ascii="Arial Narrow" w:hAnsi="Arial Narrow" w:cs="Tahoma"/>
          <w:b w:val="0"/>
          <w:bCs/>
          <w:szCs w:val="28"/>
          <w:lang w:val="es-ES_tradnl"/>
        </w:rPr>
        <w:t xml:space="preserve"> de 2:00 p.m. a 6:00 p.m.,</w:t>
      </w:r>
      <w:r w:rsidR="009F7DEA">
        <w:rPr>
          <w:rFonts w:ascii="Arial Narrow" w:hAnsi="Arial Narrow" w:cs="Tahoma"/>
          <w:b w:val="0"/>
          <w:bCs/>
          <w:szCs w:val="28"/>
          <w:lang w:val="es-ES_tradnl"/>
        </w:rPr>
        <w:t xml:space="preserve"> en dos tardes a la semana, previa escogencia, por parte de </w:t>
      </w:r>
      <w:r>
        <w:rPr>
          <w:rFonts w:ascii="Arial Narrow" w:hAnsi="Arial Narrow" w:cs="Tahoma"/>
          <w:b w:val="0"/>
          <w:bCs/>
          <w:szCs w:val="28"/>
          <w:lang w:val="es-ES_tradnl"/>
        </w:rPr>
        <w:t>Paula Andrea Sánchez Tapasco.</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r>
      <w:r w:rsidR="00183302">
        <w:rPr>
          <w:rFonts w:ascii="Arial Narrow" w:hAnsi="Arial Narrow" w:cs="Tahoma"/>
          <w:b w:val="0"/>
          <w:bCs/>
          <w:szCs w:val="28"/>
          <w:lang w:val="es-ES_tradnl"/>
        </w:rPr>
        <w:t xml:space="preserve">El deponente </w:t>
      </w:r>
      <w:r>
        <w:rPr>
          <w:rFonts w:ascii="Arial Narrow" w:hAnsi="Arial Narrow" w:cs="Tahoma"/>
          <w:b w:val="0"/>
          <w:bCs/>
          <w:szCs w:val="28"/>
          <w:lang w:val="es-ES_tradnl"/>
        </w:rPr>
        <w:t>Ezequiel de Jesús</w:t>
      </w:r>
      <w:r w:rsidR="00183302">
        <w:rPr>
          <w:rFonts w:ascii="Arial Narrow" w:hAnsi="Arial Narrow" w:cs="Tahoma"/>
          <w:b w:val="0"/>
          <w:bCs/>
          <w:szCs w:val="28"/>
          <w:lang w:val="es-ES_tradnl"/>
        </w:rPr>
        <w:t xml:space="preserve"> Molina, anotó que había dejado de prestar sus servicios</w:t>
      </w:r>
      <w:r>
        <w:rPr>
          <w:rFonts w:ascii="Arial Narrow" w:hAnsi="Arial Narrow" w:cs="Tahoma"/>
          <w:b w:val="0"/>
          <w:bCs/>
          <w:szCs w:val="28"/>
          <w:lang w:val="es-ES_tradnl"/>
        </w:rPr>
        <w:t>, por cuanto había perdido el examen, el cual medía su nivel musical, evaluación a la que aludieron los demás declarantes, refiriendo que de la misma, dependía la continuidad o la suscripción de una nueva orden de servicios</w:t>
      </w:r>
      <w:r w:rsidR="009F7DEA">
        <w:rPr>
          <w:rFonts w:ascii="Arial Narrow" w:hAnsi="Arial Narrow" w:cs="Tahoma"/>
          <w:b w:val="0"/>
          <w:bCs/>
          <w:szCs w:val="28"/>
          <w:lang w:val="es-ES_tradnl"/>
        </w:rPr>
        <w:t>,</w:t>
      </w:r>
      <w:r>
        <w:rPr>
          <w:rFonts w:ascii="Arial Narrow" w:hAnsi="Arial Narrow" w:cs="Tahoma"/>
          <w:b w:val="0"/>
          <w:bCs/>
          <w:szCs w:val="28"/>
          <w:lang w:val="es-ES_tradnl"/>
        </w:rPr>
        <w:t xml:space="preserve"> deb</w:t>
      </w:r>
      <w:r w:rsidR="009F7DEA">
        <w:rPr>
          <w:rFonts w:ascii="Arial Narrow" w:hAnsi="Arial Narrow" w:cs="Tahoma"/>
          <w:b w:val="0"/>
          <w:bCs/>
          <w:szCs w:val="28"/>
          <w:lang w:val="es-ES_tradnl"/>
        </w:rPr>
        <w:t xml:space="preserve">iendo </w:t>
      </w:r>
      <w:r>
        <w:rPr>
          <w:rFonts w:ascii="Arial Narrow" w:hAnsi="Arial Narrow" w:cs="Tahoma"/>
          <w:b w:val="0"/>
          <w:bCs/>
          <w:szCs w:val="28"/>
          <w:lang w:val="es-ES_tradnl"/>
        </w:rPr>
        <w:t>aprobar la audición o evaluación que le hacían.</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rPr>
          <w:rFonts w:ascii="Arial Narrow" w:hAnsi="Arial Narrow" w:cs="Tahoma"/>
          <w:b w:val="0"/>
          <w:bCs/>
          <w:i/>
          <w:sz w:val="24"/>
          <w:szCs w:val="24"/>
          <w:lang w:val="es-ES_tradnl"/>
        </w:rPr>
      </w:pPr>
      <w:r>
        <w:rPr>
          <w:rFonts w:ascii="Arial Narrow" w:hAnsi="Arial Narrow" w:cs="Tahoma"/>
          <w:b w:val="0"/>
          <w:bCs/>
          <w:szCs w:val="28"/>
          <w:lang w:val="es-ES_tradnl"/>
        </w:rPr>
        <w:tab/>
        <w:t xml:space="preserve">Aunado a lo anterior, en el contrato de prestación de servicios No. 20120060 del 15 de febrero de 2012, se consignaron como obligaciones de la contratista, entre otras, las de: </w:t>
      </w:r>
      <w:r w:rsidRPr="00FB1B92">
        <w:rPr>
          <w:rFonts w:ascii="Arial Narrow" w:hAnsi="Arial Narrow" w:cs="Tahoma"/>
          <w:b w:val="0"/>
          <w:bCs/>
          <w:i/>
          <w:sz w:val="24"/>
          <w:szCs w:val="24"/>
          <w:lang w:val="es-ES_tradnl"/>
        </w:rPr>
        <w:t xml:space="preserve">“1. Asistir a las horas programadas para los ensayos, conciertos, clases de las bandas juveniles, coordinación de las Bandas Musicales y demás actividades de la Banda Sinfónica de Pereira. 2. Responder por los solos y obligaciones que le sean asignadas por el director de la Banda Sinfónica, en los procesos que esta </w:t>
      </w:r>
      <w:r w:rsidRPr="00FB1B92">
        <w:rPr>
          <w:rFonts w:ascii="Arial Narrow" w:hAnsi="Arial Narrow" w:cs="Tahoma"/>
          <w:b w:val="0"/>
          <w:bCs/>
          <w:sz w:val="24"/>
          <w:szCs w:val="24"/>
          <w:lang w:val="es-ES_tradnl"/>
        </w:rPr>
        <w:t>[sic]</w:t>
      </w:r>
      <w:r w:rsidRPr="00FB1B92">
        <w:rPr>
          <w:rFonts w:ascii="Arial Narrow" w:hAnsi="Arial Narrow" w:cs="Tahoma"/>
          <w:b w:val="0"/>
          <w:bCs/>
          <w:i/>
          <w:sz w:val="24"/>
          <w:szCs w:val="24"/>
          <w:lang w:val="es-ES_tradnl"/>
        </w:rPr>
        <w:t xml:space="preserve"> adelanta, al igual que por el cuidado y manejo del instrumento que se le entrega a su cargo para el desarrollo de la orden de servicios. 3. Entregar oportuna y debidamente diligenciados los informes y formatos de gestión de calidad de acuerdo al requerimiento del interventor. (…) 5. Coordinar el proceso de Bandas Musicales”</w:t>
      </w:r>
      <w:r>
        <w:rPr>
          <w:rFonts w:ascii="Arial Narrow" w:hAnsi="Arial Narrow" w:cs="Tahoma"/>
          <w:b w:val="0"/>
          <w:bCs/>
          <w:i/>
          <w:sz w:val="24"/>
          <w:szCs w:val="24"/>
          <w:lang w:val="es-ES_tradnl"/>
        </w:rPr>
        <w:t xml:space="preserve">, </w:t>
      </w:r>
      <w:r w:rsidRPr="003D6B4C">
        <w:rPr>
          <w:rFonts w:ascii="Arial Narrow" w:hAnsi="Arial Narrow" w:cs="Tahoma"/>
          <w:b w:val="0"/>
          <w:bCs/>
          <w:szCs w:val="28"/>
          <w:lang w:val="es-ES_tradnl"/>
        </w:rPr>
        <w:t>amén que los pagos a que tenía derecho, se hacían mensualmente</w:t>
      </w:r>
      <w:r>
        <w:rPr>
          <w:rFonts w:ascii="Arial Narrow" w:hAnsi="Arial Narrow" w:cs="Tahoma"/>
          <w:b w:val="0"/>
          <w:bCs/>
          <w:i/>
          <w:sz w:val="24"/>
          <w:szCs w:val="24"/>
          <w:lang w:val="es-ES_tradnl"/>
        </w:rPr>
        <w:t xml:space="preserve"> </w:t>
      </w:r>
      <w:r w:rsidRPr="00FB1B92">
        <w:rPr>
          <w:rFonts w:ascii="Arial Narrow" w:hAnsi="Arial Narrow" w:cs="Tahoma"/>
          <w:b w:val="0"/>
          <w:bCs/>
          <w:sz w:val="24"/>
          <w:szCs w:val="24"/>
          <w:lang w:val="es-ES_tradnl"/>
        </w:rPr>
        <w:t>(</w:t>
      </w:r>
      <w:proofErr w:type="spellStart"/>
      <w:r w:rsidRPr="00FB1B92">
        <w:rPr>
          <w:rFonts w:ascii="Arial Narrow" w:hAnsi="Arial Narrow" w:cs="Tahoma"/>
          <w:b w:val="0"/>
          <w:bCs/>
          <w:sz w:val="24"/>
          <w:szCs w:val="24"/>
          <w:lang w:val="es-ES_tradnl"/>
        </w:rPr>
        <w:t>fls</w:t>
      </w:r>
      <w:proofErr w:type="spellEnd"/>
      <w:r w:rsidRPr="00FB1B92">
        <w:rPr>
          <w:rFonts w:ascii="Arial Narrow" w:hAnsi="Arial Narrow" w:cs="Tahoma"/>
          <w:b w:val="0"/>
          <w:bCs/>
          <w:sz w:val="24"/>
          <w:szCs w:val="24"/>
          <w:lang w:val="es-ES_tradnl"/>
        </w:rPr>
        <w:t>. 53 a 57)</w:t>
      </w:r>
      <w:r>
        <w:rPr>
          <w:rFonts w:ascii="Arial Narrow" w:hAnsi="Arial Narrow" w:cs="Tahoma"/>
          <w:b w:val="0"/>
          <w:bCs/>
          <w:i/>
          <w:sz w:val="24"/>
          <w:szCs w:val="24"/>
          <w:lang w:val="es-ES_tradnl"/>
        </w:rPr>
        <w:t>.</w:t>
      </w:r>
    </w:p>
    <w:p w:rsidR="00BC5C79" w:rsidRDefault="00BC5C79" w:rsidP="00BC5C79">
      <w:pPr>
        <w:pStyle w:val="Textoindependiente21"/>
        <w:spacing w:line="240" w:lineRule="auto"/>
        <w:rPr>
          <w:rFonts w:ascii="Arial Narrow" w:hAnsi="Arial Narrow" w:cs="Tahoma"/>
          <w:b w:val="0"/>
          <w:bCs/>
          <w:i/>
          <w:sz w:val="24"/>
          <w:szCs w:val="24"/>
          <w:lang w:val="es-ES_tradnl"/>
        </w:rPr>
      </w:pPr>
    </w:p>
    <w:p w:rsidR="00BC5C79" w:rsidRDefault="00BC5C79" w:rsidP="00BC5C79">
      <w:pPr>
        <w:pStyle w:val="Textoindependiente21"/>
        <w:rPr>
          <w:rFonts w:ascii="Arial Narrow" w:hAnsi="Arial Narrow" w:cs="Tahoma"/>
          <w:b w:val="0"/>
          <w:bCs/>
          <w:i/>
          <w:sz w:val="24"/>
          <w:szCs w:val="24"/>
          <w:lang w:val="es-ES_tradnl"/>
        </w:rPr>
      </w:pPr>
      <w:r>
        <w:rPr>
          <w:rFonts w:ascii="Arial Narrow" w:hAnsi="Arial Narrow" w:cs="Tahoma"/>
          <w:b w:val="0"/>
          <w:bCs/>
          <w:szCs w:val="28"/>
          <w:lang w:val="es-ES_tradnl"/>
        </w:rPr>
        <w:tab/>
        <w:t>De otra parte, en las órdenes de servicios de febrero de 2011 y febrero de 2012 visibles a folios 49 y 50, amén del Otro Sí al contrato de prestación de servicios referido en el párrafo anterior (</w:t>
      </w:r>
      <w:proofErr w:type="spellStart"/>
      <w:r>
        <w:rPr>
          <w:rFonts w:ascii="Arial Narrow" w:hAnsi="Arial Narrow" w:cs="Tahoma"/>
          <w:b w:val="0"/>
          <w:bCs/>
          <w:szCs w:val="28"/>
          <w:lang w:val="es-ES_tradnl"/>
        </w:rPr>
        <w:t>fl</w:t>
      </w:r>
      <w:proofErr w:type="spellEnd"/>
      <w:r>
        <w:rPr>
          <w:rFonts w:ascii="Arial Narrow" w:hAnsi="Arial Narrow" w:cs="Tahoma"/>
          <w:b w:val="0"/>
          <w:bCs/>
          <w:szCs w:val="28"/>
          <w:lang w:val="es-ES_tradnl"/>
        </w:rPr>
        <w:t xml:space="preserve">. 58), se hace alusión a que la demandante se obligaba </w:t>
      </w:r>
      <w:r w:rsidRPr="005B4F5B">
        <w:rPr>
          <w:rFonts w:ascii="Arial Narrow" w:hAnsi="Arial Narrow" w:cs="Tahoma"/>
          <w:b w:val="0"/>
          <w:bCs/>
          <w:i/>
          <w:sz w:val="24"/>
          <w:szCs w:val="24"/>
          <w:lang w:val="es-ES_tradnl"/>
        </w:rPr>
        <w:t xml:space="preserve">“a prestar el servicio de apoyo a la gestión del Instituto de cultura y fomento al turismo de Pereira en la dirección </w:t>
      </w:r>
      <w:r w:rsidRPr="005B4F5B">
        <w:rPr>
          <w:rFonts w:ascii="Arial Narrow" w:hAnsi="Arial Narrow" w:cs="Tahoma"/>
          <w:b w:val="0"/>
          <w:bCs/>
          <w:i/>
          <w:sz w:val="24"/>
          <w:szCs w:val="24"/>
          <w:lang w:val="es-ES_tradnl"/>
        </w:rPr>
        <w:lastRenderedPageBreak/>
        <w:t>operativa extensión musical, como instrumentista de clarinete bajo de la banda sinfónica de Pereira, tallerista (…) coordinadora de las bandas musicales en la subsede Lucy Tejada”</w:t>
      </w:r>
      <w:r>
        <w:rPr>
          <w:rFonts w:ascii="Arial Narrow" w:hAnsi="Arial Narrow" w:cs="Tahoma"/>
          <w:b w:val="0"/>
          <w:bCs/>
          <w:i/>
          <w:sz w:val="24"/>
          <w:szCs w:val="24"/>
          <w:lang w:val="es-ES_tradnl"/>
        </w:rPr>
        <w:t>.</w:t>
      </w:r>
    </w:p>
    <w:p w:rsidR="00BC5C79" w:rsidRDefault="00BC5C79" w:rsidP="00BC5C79">
      <w:pPr>
        <w:pStyle w:val="Textoindependiente21"/>
        <w:spacing w:line="240" w:lineRule="auto"/>
        <w:rPr>
          <w:rFonts w:ascii="Arial Narrow" w:hAnsi="Arial Narrow" w:cs="Tahoma"/>
          <w:b w:val="0"/>
          <w:bCs/>
          <w:i/>
          <w:sz w:val="24"/>
          <w:szCs w:val="24"/>
          <w:lang w:val="es-ES_tradnl"/>
        </w:rPr>
      </w:pPr>
    </w:p>
    <w:p w:rsidR="00BC5C79" w:rsidRPr="00B53C5F" w:rsidRDefault="00BC5C79" w:rsidP="00BC5C79">
      <w:pPr>
        <w:pStyle w:val="Textoindependiente21"/>
        <w:rPr>
          <w:rFonts w:ascii="Arial Narrow" w:hAnsi="Arial Narrow" w:cs="Tahoma"/>
          <w:b w:val="0"/>
          <w:bCs/>
          <w:szCs w:val="28"/>
        </w:rPr>
      </w:pPr>
      <w:r w:rsidRPr="00B53C5F">
        <w:rPr>
          <w:rFonts w:ascii="Arial Narrow" w:hAnsi="Arial Narrow" w:cs="Tahoma"/>
          <w:b w:val="0"/>
          <w:bCs/>
          <w:szCs w:val="28"/>
        </w:rPr>
        <w:tab/>
      </w:r>
      <w:r>
        <w:rPr>
          <w:rFonts w:ascii="Arial Narrow" w:hAnsi="Arial Narrow" w:cs="Tahoma"/>
          <w:b w:val="0"/>
          <w:bCs/>
          <w:szCs w:val="28"/>
        </w:rPr>
        <w:t xml:space="preserve">Del material </w:t>
      </w:r>
      <w:proofErr w:type="spellStart"/>
      <w:r>
        <w:rPr>
          <w:rFonts w:ascii="Arial Narrow" w:hAnsi="Arial Narrow" w:cs="Tahoma"/>
          <w:b w:val="0"/>
          <w:bCs/>
          <w:szCs w:val="28"/>
        </w:rPr>
        <w:t>probatorio</w:t>
      </w:r>
      <w:proofErr w:type="spellEnd"/>
      <w:r>
        <w:rPr>
          <w:rFonts w:ascii="Arial Narrow" w:hAnsi="Arial Narrow" w:cs="Tahoma"/>
          <w:b w:val="0"/>
          <w:bCs/>
          <w:szCs w:val="28"/>
        </w:rPr>
        <w:t xml:space="preserve"> </w:t>
      </w:r>
      <w:proofErr w:type="spellStart"/>
      <w:r>
        <w:rPr>
          <w:rFonts w:ascii="Arial Narrow" w:hAnsi="Arial Narrow" w:cs="Tahoma"/>
          <w:b w:val="0"/>
          <w:bCs/>
          <w:szCs w:val="28"/>
        </w:rPr>
        <w:t>aludido</w:t>
      </w:r>
      <w:proofErr w:type="spellEnd"/>
      <w:r>
        <w:rPr>
          <w:rFonts w:ascii="Arial Narrow" w:hAnsi="Arial Narrow" w:cs="Tahoma"/>
          <w:b w:val="0"/>
          <w:bCs/>
          <w:szCs w:val="28"/>
        </w:rPr>
        <w:t xml:space="preserve">, </w:t>
      </w:r>
      <w:r w:rsidR="009F7DEA">
        <w:rPr>
          <w:rFonts w:ascii="Arial Narrow" w:hAnsi="Arial Narrow" w:cs="Tahoma"/>
          <w:b w:val="0"/>
          <w:bCs/>
          <w:szCs w:val="28"/>
        </w:rPr>
        <w:t xml:space="preserve">se </w:t>
      </w:r>
      <w:proofErr w:type="spellStart"/>
      <w:r w:rsidR="009F7DEA">
        <w:rPr>
          <w:rFonts w:ascii="Arial Narrow" w:hAnsi="Arial Narrow" w:cs="Tahoma"/>
          <w:b w:val="0"/>
          <w:bCs/>
          <w:szCs w:val="28"/>
        </w:rPr>
        <w:t>observa</w:t>
      </w:r>
      <w:proofErr w:type="spellEnd"/>
      <w:r w:rsidR="009F7DEA">
        <w:rPr>
          <w:rFonts w:ascii="Arial Narrow" w:hAnsi="Arial Narrow" w:cs="Tahoma"/>
          <w:b w:val="0"/>
          <w:bCs/>
          <w:szCs w:val="28"/>
        </w:rPr>
        <w:t xml:space="preserve"> </w:t>
      </w:r>
      <w:proofErr w:type="spellStart"/>
      <w:r w:rsidR="009F7DEA">
        <w:rPr>
          <w:rFonts w:ascii="Arial Narrow" w:hAnsi="Arial Narrow" w:cs="Tahoma"/>
          <w:b w:val="0"/>
          <w:bCs/>
          <w:szCs w:val="28"/>
        </w:rPr>
        <w:t>que</w:t>
      </w:r>
      <w:proofErr w:type="spellEnd"/>
      <w:r w:rsidR="009F7DEA">
        <w:rPr>
          <w:rFonts w:ascii="Arial Narrow" w:hAnsi="Arial Narrow" w:cs="Tahoma"/>
          <w:b w:val="0"/>
          <w:bCs/>
          <w:szCs w:val="28"/>
        </w:rPr>
        <w:t xml:space="preserve"> la</w:t>
      </w:r>
      <w:r>
        <w:rPr>
          <w:rFonts w:ascii="Arial Narrow" w:hAnsi="Arial Narrow" w:cs="Tahoma"/>
          <w:b w:val="0"/>
          <w:bCs/>
          <w:szCs w:val="28"/>
        </w:rPr>
        <w:t xml:space="preserve"> </w:t>
      </w:r>
      <w:proofErr w:type="spellStart"/>
      <w:r>
        <w:rPr>
          <w:rFonts w:ascii="Arial Narrow" w:hAnsi="Arial Narrow" w:cs="Tahoma"/>
          <w:b w:val="0"/>
          <w:bCs/>
          <w:szCs w:val="28"/>
        </w:rPr>
        <w:t>subordinación</w:t>
      </w:r>
      <w:proofErr w:type="spellEnd"/>
      <w:r>
        <w:rPr>
          <w:rFonts w:ascii="Arial Narrow" w:hAnsi="Arial Narrow" w:cs="Tahoma"/>
          <w:b w:val="0"/>
          <w:bCs/>
          <w:szCs w:val="28"/>
        </w:rPr>
        <w:t xml:space="preserve"> </w:t>
      </w:r>
      <w:proofErr w:type="spellStart"/>
      <w:r>
        <w:rPr>
          <w:rFonts w:ascii="Arial Narrow" w:hAnsi="Arial Narrow" w:cs="Tahoma"/>
          <w:b w:val="0"/>
          <w:bCs/>
          <w:szCs w:val="28"/>
        </w:rPr>
        <w:t>respecto</w:t>
      </w:r>
      <w:proofErr w:type="spellEnd"/>
      <w:r>
        <w:rPr>
          <w:rFonts w:ascii="Arial Narrow" w:hAnsi="Arial Narrow" w:cs="Tahoma"/>
          <w:b w:val="0"/>
          <w:bCs/>
          <w:szCs w:val="28"/>
        </w:rPr>
        <w:t xml:space="preserve"> de la </w:t>
      </w:r>
      <w:proofErr w:type="spellStart"/>
      <w:r>
        <w:rPr>
          <w:rFonts w:ascii="Arial Narrow" w:hAnsi="Arial Narrow" w:cs="Tahoma"/>
          <w:b w:val="0"/>
          <w:bCs/>
          <w:szCs w:val="28"/>
        </w:rPr>
        <w:t>demandante</w:t>
      </w:r>
      <w:proofErr w:type="spellEnd"/>
      <w:r>
        <w:rPr>
          <w:rFonts w:ascii="Arial Narrow" w:hAnsi="Arial Narrow" w:cs="Tahoma"/>
          <w:b w:val="0"/>
          <w:bCs/>
          <w:szCs w:val="28"/>
        </w:rPr>
        <w:t xml:space="preserve"> </w:t>
      </w:r>
      <w:proofErr w:type="spellStart"/>
      <w:r>
        <w:rPr>
          <w:rFonts w:ascii="Arial Narrow" w:hAnsi="Arial Narrow" w:cs="Tahoma"/>
          <w:b w:val="0"/>
          <w:bCs/>
          <w:szCs w:val="28"/>
        </w:rPr>
        <w:t>fue</w:t>
      </w:r>
      <w:proofErr w:type="spellEnd"/>
      <w:r>
        <w:rPr>
          <w:rFonts w:ascii="Arial Narrow" w:hAnsi="Arial Narrow" w:cs="Tahoma"/>
          <w:b w:val="0"/>
          <w:bCs/>
          <w:szCs w:val="28"/>
        </w:rPr>
        <w:t xml:space="preserve"> </w:t>
      </w:r>
      <w:proofErr w:type="spellStart"/>
      <w:r>
        <w:rPr>
          <w:rFonts w:ascii="Arial Narrow" w:hAnsi="Arial Narrow" w:cs="Tahoma"/>
          <w:b w:val="0"/>
          <w:bCs/>
          <w:szCs w:val="28"/>
        </w:rPr>
        <w:t>evidente</w:t>
      </w:r>
      <w:proofErr w:type="spellEnd"/>
      <w:r>
        <w:rPr>
          <w:rFonts w:ascii="Arial Narrow" w:hAnsi="Arial Narrow" w:cs="Tahoma"/>
          <w:b w:val="0"/>
          <w:bCs/>
          <w:szCs w:val="28"/>
        </w:rPr>
        <w:t xml:space="preserve">, en </w:t>
      </w:r>
      <w:proofErr w:type="spellStart"/>
      <w:r>
        <w:rPr>
          <w:rFonts w:ascii="Arial Narrow" w:hAnsi="Arial Narrow" w:cs="Tahoma"/>
          <w:b w:val="0"/>
          <w:bCs/>
          <w:szCs w:val="28"/>
        </w:rPr>
        <w:t>torno</w:t>
      </w:r>
      <w:proofErr w:type="spellEnd"/>
      <w:r>
        <w:rPr>
          <w:rFonts w:ascii="Arial Narrow" w:hAnsi="Arial Narrow" w:cs="Tahoma"/>
          <w:b w:val="0"/>
          <w:bCs/>
          <w:szCs w:val="28"/>
        </w:rPr>
        <w:t xml:space="preserve"> al </w:t>
      </w:r>
      <w:proofErr w:type="spellStart"/>
      <w:r>
        <w:rPr>
          <w:rFonts w:ascii="Arial Narrow" w:hAnsi="Arial Narrow" w:cs="Tahoma"/>
          <w:b w:val="0"/>
          <w:bCs/>
          <w:szCs w:val="28"/>
        </w:rPr>
        <w:t>sometimiento</w:t>
      </w:r>
      <w:proofErr w:type="spellEnd"/>
      <w:r>
        <w:rPr>
          <w:rFonts w:ascii="Arial Narrow" w:hAnsi="Arial Narrow" w:cs="Tahoma"/>
          <w:b w:val="0"/>
          <w:bCs/>
          <w:szCs w:val="28"/>
        </w:rPr>
        <w:t xml:space="preserve"> de </w:t>
      </w:r>
      <w:proofErr w:type="spellStart"/>
      <w:r>
        <w:rPr>
          <w:rFonts w:ascii="Arial Narrow" w:hAnsi="Arial Narrow" w:cs="Tahoma"/>
          <w:b w:val="0"/>
          <w:bCs/>
          <w:szCs w:val="28"/>
        </w:rPr>
        <w:t>órdenes</w:t>
      </w:r>
      <w:proofErr w:type="spellEnd"/>
      <w:r>
        <w:rPr>
          <w:rFonts w:ascii="Arial Narrow" w:hAnsi="Arial Narrow" w:cs="Tahoma"/>
          <w:b w:val="0"/>
          <w:bCs/>
          <w:szCs w:val="28"/>
        </w:rPr>
        <w:t xml:space="preserve"> </w:t>
      </w:r>
      <w:proofErr w:type="spellStart"/>
      <w:r>
        <w:rPr>
          <w:rFonts w:ascii="Arial Narrow" w:hAnsi="Arial Narrow" w:cs="Tahoma"/>
          <w:b w:val="0"/>
          <w:bCs/>
          <w:szCs w:val="28"/>
        </w:rPr>
        <w:t>impartidas</w:t>
      </w:r>
      <w:proofErr w:type="spellEnd"/>
      <w:r>
        <w:rPr>
          <w:rFonts w:ascii="Arial Narrow" w:hAnsi="Arial Narrow" w:cs="Tahoma"/>
          <w:b w:val="0"/>
          <w:bCs/>
          <w:szCs w:val="28"/>
        </w:rPr>
        <w:t xml:space="preserve"> </w:t>
      </w:r>
      <w:proofErr w:type="spellStart"/>
      <w:r>
        <w:rPr>
          <w:rFonts w:ascii="Arial Narrow" w:hAnsi="Arial Narrow" w:cs="Tahoma"/>
          <w:b w:val="0"/>
          <w:bCs/>
          <w:szCs w:val="28"/>
        </w:rPr>
        <w:t>por</w:t>
      </w:r>
      <w:proofErr w:type="spellEnd"/>
      <w:r>
        <w:rPr>
          <w:rFonts w:ascii="Arial Narrow" w:hAnsi="Arial Narrow" w:cs="Tahoma"/>
          <w:b w:val="0"/>
          <w:bCs/>
          <w:szCs w:val="28"/>
        </w:rPr>
        <w:t xml:space="preserve"> los </w:t>
      </w:r>
      <w:proofErr w:type="spellStart"/>
      <w:r>
        <w:rPr>
          <w:rFonts w:ascii="Arial Narrow" w:hAnsi="Arial Narrow" w:cs="Tahoma"/>
          <w:b w:val="0"/>
          <w:bCs/>
          <w:szCs w:val="28"/>
        </w:rPr>
        <w:t>jefes</w:t>
      </w:r>
      <w:proofErr w:type="spellEnd"/>
      <w:r>
        <w:rPr>
          <w:rFonts w:ascii="Arial Narrow" w:hAnsi="Arial Narrow" w:cs="Tahoma"/>
          <w:b w:val="0"/>
          <w:bCs/>
          <w:szCs w:val="28"/>
        </w:rPr>
        <w:t xml:space="preserve"> </w:t>
      </w:r>
      <w:proofErr w:type="spellStart"/>
      <w:r>
        <w:rPr>
          <w:rFonts w:ascii="Arial Narrow" w:hAnsi="Arial Narrow" w:cs="Tahoma"/>
          <w:b w:val="0"/>
          <w:bCs/>
          <w:szCs w:val="28"/>
        </w:rPr>
        <w:t>inmediatos</w:t>
      </w:r>
      <w:proofErr w:type="spellEnd"/>
      <w:r>
        <w:rPr>
          <w:rFonts w:ascii="Arial Narrow" w:hAnsi="Arial Narrow" w:cs="Tahoma"/>
          <w:b w:val="0"/>
          <w:bCs/>
          <w:szCs w:val="28"/>
        </w:rPr>
        <w:t xml:space="preserve">, </w:t>
      </w:r>
      <w:proofErr w:type="spellStart"/>
      <w:r>
        <w:rPr>
          <w:rFonts w:ascii="Arial Narrow" w:hAnsi="Arial Narrow" w:cs="Tahoma"/>
          <w:b w:val="0"/>
          <w:bCs/>
          <w:szCs w:val="28"/>
        </w:rPr>
        <w:t>esto</w:t>
      </w:r>
      <w:proofErr w:type="spellEnd"/>
      <w:r>
        <w:rPr>
          <w:rFonts w:ascii="Arial Narrow" w:hAnsi="Arial Narrow" w:cs="Tahoma"/>
          <w:b w:val="0"/>
          <w:bCs/>
          <w:szCs w:val="28"/>
        </w:rPr>
        <w:t xml:space="preserve"> </w:t>
      </w:r>
      <w:proofErr w:type="spellStart"/>
      <w:r>
        <w:rPr>
          <w:rFonts w:ascii="Arial Narrow" w:hAnsi="Arial Narrow" w:cs="Tahoma"/>
          <w:b w:val="0"/>
          <w:bCs/>
          <w:szCs w:val="28"/>
        </w:rPr>
        <w:t>es</w:t>
      </w:r>
      <w:proofErr w:type="spellEnd"/>
      <w:r>
        <w:rPr>
          <w:rFonts w:ascii="Arial Narrow" w:hAnsi="Arial Narrow" w:cs="Tahoma"/>
          <w:b w:val="0"/>
          <w:bCs/>
          <w:szCs w:val="28"/>
        </w:rPr>
        <w:t xml:space="preserve">, el </w:t>
      </w:r>
      <w:proofErr w:type="spellStart"/>
      <w:r>
        <w:rPr>
          <w:rFonts w:ascii="Arial Narrow" w:hAnsi="Arial Narrow" w:cs="Tahoma"/>
          <w:b w:val="0"/>
          <w:bCs/>
          <w:szCs w:val="28"/>
        </w:rPr>
        <w:t>Interventor</w:t>
      </w:r>
      <w:proofErr w:type="spellEnd"/>
      <w:r>
        <w:rPr>
          <w:rFonts w:ascii="Arial Narrow" w:hAnsi="Arial Narrow" w:cs="Tahoma"/>
          <w:b w:val="0"/>
          <w:bCs/>
          <w:szCs w:val="28"/>
        </w:rPr>
        <w:t xml:space="preserve"> del </w:t>
      </w:r>
      <w:proofErr w:type="spellStart"/>
      <w:r>
        <w:rPr>
          <w:rFonts w:ascii="Arial Narrow" w:hAnsi="Arial Narrow" w:cs="Tahoma"/>
          <w:b w:val="0"/>
          <w:bCs/>
          <w:szCs w:val="28"/>
        </w:rPr>
        <w:t>contrato</w:t>
      </w:r>
      <w:proofErr w:type="spellEnd"/>
      <w:r>
        <w:rPr>
          <w:rFonts w:ascii="Arial Narrow" w:hAnsi="Arial Narrow" w:cs="Tahoma"/>
          <w:b w:val="0"/>
          <w:bCs/>
          <w:szCs w:val="28"/>
        </w:rPr>
        <w:t xml:space="preserve">, </w:t>
      </w:r>
      <w:proofErr w:type="spellStart"/>
      <w:r>
        <w:rPr>
          <w:rFonts w:ascii="Arial Narrow" w:hAnsi="Arial Narrow" w:cs="Tahoma"/>
          <w:b w:val="0"/>
          <w:bCs/>
          <w:szCs w:val="28"/>
        </w:rPr>
        <w:t>quien</w:t>
      </w:r>
      <w:proofErr w:type="spellEnd"/>
      <w:r>
        <w:rPr>
          <w:rFonts w:ascii="Arial Narrow" w:hAnsi="Arial Narrow" w:cs="Tahoma"/>
          <w:b w:val="0"/>
          <w:bCs/>
          <w:szCs w:val="28"/>
        </w:rPr>
        <w:t xml:space="preserve"> </w:t>
      </w:r>
      <w:proofErr w:type="spellStart"/>
      <w:r>
        <w:rPr>
          <w:rFonts w:ascii="Arial Narrow" w:hAnsi="Arial Narrow" w:cs="Tahoma"/>
          <w:b w:val="0"/>
          <w:bCs/>
          <w:szCs w:val="28"/>
        </w:rPr>
        <w:t>hacía</w:t>
      </w:r>
      <w:proofErr w:type="spellEnd"/>
      <w:r>
        <w:rPr>
          <w:rFonts w:ascii="Arial Narrow" w:hAnsi="Arial Narrow" w:cs="Tahoma"/>
          <w:b w:val="0"/>
          <w:bCs/>
          <w:szCs w:val="28"/>
        </w:rPr>
        <w:t xml:space="preserve"> parte de la Banda </w:t>
      </w:r>
      <w:proofErr w:type="spellStart"/>
      <w:r>
        <w:rPr>
          <w:rFonts w:ascii="Arial Narrow" w:hAnsi="Arial Narrow" w:cs="Tahoma"/>
          <w:b w:val="0"/>
          <w:bCs/>
          <w:szCs w:val="28"/>
        </w:rPr>
        <w:t>Sinfónica</w:t>
      </w:r>
      <w:proofErr w:type="spellEnd"/>
      <w:r>
        <w:rPr>
          <w:rFonts w:ascii="Arial Narrow" w:hAnsi="Arial Narrow" w:cs="Tahoma"/>
          <w:b w:val="0"/>
          <w:bCs/>
          <w:szCs w:val="28"/>
        </w:rPr>
        <w:t xml:space="preserve"> y, el Director de la </w:t>
      </w:r>
      <w:proofErr w:type="spellStart"/>
      <w:r>
        <w:rPr>
          <w:rFonts w:ascii="Arial Narrow" w:hAnsi="Arial Narrow" w:cs="Tahoma"/>
          <w:b w:val="0"/>
          <w:bCs/>
          <w:szCs w:val="28"/>
        </w:rPr>
        <w:t>misma</w:t>
      </w:r>
      <w:proofErr w:type="spellEnd"/>
      <w:r>
        <w:rPr>
          <w:rFonts w:ascii="Arial Narrow" w:hAnsi="Arial Narrow" w:cs="Tahoma"/>
          <w:b w:val="0"/>
          <w:bCs/>
          <w:szCs w:val="28"/>
        </w:rPr>
        <w:t xml:space="preserve">; la </w:t>
      </w:r>
      <w:proofErr w:type="spellStart"/>
      <w:r>
        <w:rPr>
          <w:rFonts w:ascii="Arial Narrow" w:hAnsi="Arial Narrow" w:cs="Tahoma"/>
          <w:b w:val="0"/>
          <w:bCs/>
          <w:szCs w:val="28"/>
        </w:rPr>
        <w:t>rendición</w:t>
      </w:r>
      <w:proofErr w:type="spellEnd"/>
      <w:r>
        <w:rPr>
          <w:rFonts w:ascii="Arial Narrow" w:hAnsi="Arial Narrow" w:cs="Tahoma"/>
          <w:b w:val="0"/>
          <w:bCs/>
          <w:szCs w:val="28"/>
        </w:rPr>
        <w:t xml:space="preserve"> de </w:t>
      </w:r>
      <w:proofErr w:type="spellStart"/>
      <w:r>
        <w:rPr>
          <w:rFonts w:ascii="Arial Narrow" w:hAnsi="Arial Narrow" w:cs="Tahoma"/>
          <w:b w:val="0"/>
          <w:bCs/>
          <w:szCs w:val="28"/>
        </w:rPr>
        <w:t>informes</w:t>
      </w:r>
      <w:proofErr w:type="spellEnd"/>
      <w:r>
        <w:rPr>
          <w:rFonts w:ascii="Arial Narrow" w:hAnsi="Arial Narrow" w:cs="Tahoma"/>
          <w:b w:val="0"/>
          <w:bCs/>
          <w:szCs w:val="28"/>
        </w:rPr>
        <w:t xml:space="preserve"> de </w:t>
      </w:r>
      <w:proofErr w:type="spellStart"/>
      <w:r>
        <w:rPr>
          <w:rFonts w:ascii="Arial Narrow" w:hAnsi="Arial Narrow" w:cs="Tahoma"/>
          <w:b w:val="0"/>
          <w:bCs/>
          <w:szCs w:val="28"/>
        </w:rPr>
        <w:t>gestión</w:t>
      </w:r>
      <w:proofErr w:type="spellEnd"/>
      <w:r>
        <w:rPr>
          <w:rFonts w:ascii="Arial Narrow" w:hAnsi="Arial Narrow" w:cs="Tahoma"/>
          <w:b w:val="0"/>
          <w:bCs/>
          <w:szCs w:val="28"/>
        </w:rPr>
        <w:t xml:space="preserve">; la </w:t>
      </w:r>
      <w:proofErr w:type="spellStart"/>
      <w:r>
        <w:rPr>
          <w:rFonts w:ascii="Arial Narrow" w:hAnsi="Arial Narrow" w:cs="Tahoma"/>
          <w:b w:val="0"/>
          <w:bCs/>
          <w:szCs w:val="28"/>
        </w:rPr>
        <w:t>aprobación</w:t>
      </w:r>
      <w:proofErr w:type="spellEnd"/>
      <w:r>
        <w:rPr>
          <w:rFonts w:ascii="Arial Narrow" w:hAnsi="Arial Narrow" w:cs="Tahoma"/>
          <w:b w:val="0"/>
          <w:bCs/>
          <w:szCs w:val="28"/>
        </w:rPr>
        <w:t xml:space="preserve"> de </w:t>
      </w:r>
      <w:proofErr w:type="spellStart"/>
      <w:r>
        <w:rPr>
          <w:rFonts w:ascii="Arial Narrow" w:hAnsi="Arial Narrow" w:cs="Tahoma"/>
          <w:b w:val="0"/>
          <w:bCs/>
          <w:szCs w:val="28"/>
        </w:rPr>
        <w:t>evaluaciones</w:t>
      </w:r>
      <w:proofErr w:type="spellEnd"/>
      <w:r>
        <w:rPr>
          <w:rFonts w:ascii="Arial Narrow" w:hAnsi="Arial Narrow" w:cs="Tahoma"/>
          <w:b w:val="0"/>
          <w:bCs/>
          <w:szCs w:val="28"/>
        </w:rPr>
        <w:t xml:space="preserve"> </w:t>
      </w:r>
      <w:proofErr w:type="spellStart"/>
      <w:r>
        <w:rPr>
          <w:rFonts w:ascii="Arial Narrow" w:hAnsi="Arial Narrow" w:cs="Tahoma"/>
          <w:b w:val="0"/>
          <w:bCs/>
          <w:szCs w:val="28"/>
        </w:rPr>
        <w:t>que</w:t>
      </w:r>
      <w:proofErr w:type="spellEnd"/>
      <w:r>
        <w:rPr>
          <w:rFonts w:ascii="Arial Narrow" w:hAnsi="Arial Narrow" w:cs="Tahoma"/>
          <w:b w:val="0"/>
          <w:bCs/>
          <w:szCs w:val="28"/>
        </w:rPr>
        <w:t xml:space="preserve"> median </w:t>
      </w:r>
      <w:proofErr w:type="spellStart"/>
      <w:r>
        <w:rPr>
          <w:rFonts w:ascii="Arial Narrow" w:hAnsi="Arial Narrow" w:cs="Tahoma"/>
          <w:b w:val="0"/>
          <w:bCs/>
          <w:szCs w:val="28"/>
        </w:rPr>
        <w:t>su</w:t>
      </w:r>
      <w:proofErr w:type="spellEnd"/>
      <w:r>
        <w:rPr>
          <w:rFonts w:ascii="Arial Narrow" w:hAnsi="Arial Narrow" w:cs="Tahoma"/>
          <w:b w:val="0"/>
          <w:bCs/>
          <w:szCs w:val="28"/>
        </w:rPr>
        <w:t xml:space="preserve"> </w:t>
      </w:r>
      <w:proofErr w:type="spellStart"/>
      <w:r>
        <w:rPr>
          <w:rFonts w:ascii="Arial Narrow" w:hAnsi="Arial Narrow" w:cs="Tahoma"/>
          <w:b w:val="0"/>
          <w:bCs/>
          <w:szCs w:val="28"/>
        </w:rPr>
        <w:t>nivel</w:t>
      </w:r>
      <w:proofErr w:type="spellEnd"/>
      <w:r>
        <w:rPr>
          <w:rFonts w:ascii="Arial Narrow" w:hAnsi="Arial Narrow" w:cs="Tahoma"/>
          <w:b w:val="0"/>
          <w:bCs/>
          <w:szCs w:val="28"/>
        </w:rPr>
        <w:t xml:space="preserve"> musical y; </w:t>
      </w:r>
      <w:proofErr w:type="spellStart"/>
      <w:r>
        <w:rPr>
          <w:rFonts w:ascii="Arial Narrow" w:hAnsi="Arial Narrow" w:cs="Tahoma"/>
          <w:b w:val="0"/>
          <w:bCs/>
          <w:szCs w:val="28"/>
        </w:rPr>
        <w:t>las</w:t>
      </w:r>
      <w:proofErr w:type="spellEnd"/>
      <w:r>
        <w:rPr>
          <w:rFonts w:ascii="Arial Narrow" w:hAnsi="Arial Narrow" w:cs="Tahoma"/>
          <w:b w:val="0"/>
          <w:bCs/>
          <w:szCs w:val="28"/>
        </w:rPr>
        <w:t xml:space="preserve"> </w:t>
      </w:r>
      <w:proofErr w:type="spellStart"/>
      <w:r>
        <w:rPr>
          <w:rFonts w:ascii="Arial Narrow" w:hAnsi="Arial Narrow" w:cs="Tahoma"/>
          <w:b w:val="0"/>
          <w:bCs/>
          <w:szCs w:val="28"/>
        </w:rPr>
        <w:t>jornadas</w:t>
      </w:r>
      <w:proofErr w:type="spellEnd"/>
      <w:r>
        <w:rPr>
          <w:rFonts w:ascii="Arial Narrow" w:hAnsi="Arial Narrow" w:cs="Tahoma"/>
          <w:b w:val="0"/>
          <w:bCs/>
          <w:szCs w:val="28"/>
        </w:rPr>
        <w:t xml:space="preserve"> </w:t>
      </w:r>
      <w:proofErr w:type="spellStart"/>
      <w:r>
        <w:rPr>
          <w:rFonts w:ascii="Arial Narrow" w:hAnsi="Arial Narrow" w:cs="Tahoma"/>
          <w:b w:val="0"/>
          <w:bCs/>
          <w:szCs w:val="28"/>
        </w:rPr>
        <w:t>laborales</w:t>
      </w:r>
      <w:proofErr w:type="spellEnd"/>
      <w:r>
        <w:rPr>
          <w:rFonts w:ascii="Arial Narrow" w:hAnsi="Arial Narrow" w:cs="Tahoma"/>
          <w:b w:val="0"/>
          <w:bCs/>
          <w:szCs w:val="28"/>
        </w:rPr>
        <w:t>, etc.</w:t>
      </w:r>
    </w:p>
    <w:p w:rsidR="00BC5C79" w:rsidRPr="00C62E86" w:rsidRDefault="00BC5C79" w:rsidP="00BC5C79">
      <w:pPr>
        <w:pStyle w:val="Textoindependiente21"/>
        <w:spacing w:line="240" w:lineRule="auto"/>
        <w:rPr>
          <w:rFonts w:ascii="Arial Narrow" w:hAnsi="Arial Narrow" w:cs="Tahoma"/>
          <w:b w:val="0"/>
          <w:bCs/>
          <w:szCs w:val="28"/>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r>
      <w:r w:rsidR="006C4816">
        <w:rPr>
          <w:rFonts w:ascii="Arial Narrow" w:hAnsi="Arial Narrow" w:cs="Tahoma"/>
          <w:b w:val="0"/>
          <w:bCs/>
          <w:szCs w:val="28"/>
          <w:lang w:val="es-ES_tradnl"/>
        </w:rPr>
        <w:t>Es así que, no</w:t>
      </w:r>
      <w:r>
        <w:rPr>
          <w:rFonts w:ascii="Arial Narrow" w:hAnsi="Arial Narrow" w:cs="Tahoma"/>
          <w:b w:val="0"/>
          <w:bCs/>
          <w:szCs w:val="28"/>
          <w:lang w:val="es-ES_tradnl"/>
        </w:rPr>
        <w:t xml:space="preserve"> cabe duda</w:t>
      </w:r>
      <w:r w:rsidR="006C4816">
        <w:rPr>
          <w:rFonts w:ascii="Arial Narrow" w:hAnsi="Arial Narrow" w:cs="Tahoma"/>
          <w:b w:val="0"/>
          <w:bCs/>
          <w:szCs w:val="28"/>
          <w:lang w:val="es-ES_tradnl"/>
        </w:rPr>
        <w:t>,</w:t>
      </w:r>
      <w:r>
        <w:rPr>
          <w:rFonts w:ascii="Arial Narrow" w:hAnsi="Arial Narrow" w:cs="Tahoma"/>
          <w:b w:val="0"/>
          <w:bCs/>
          <w:szCs w:val="28"/>
          <w:lang w:val="es-ES_tradnl"/>
        </w:rPr>
        <w:t xml:space="preserve"> que el elemento esencial para declarar la existencia de un contrato de trabajo, esto es, la subordinación, quedó debidamente acreditado por la demandante, sin que el Instituto demandado, lograra desvirtuar dicha presunción, dado que el único argumento en que fundó su defensa, era que los supuestos contratos u órdenes de servicios, fueron ejecutados conforme a las reglas de la Ley 80 de 1993, sin embargo,</w:t>
      </w:r>
      <w:r w:rsidR="006C4816">
        <w:rPr>
          <w:rFonts w:ascii="Arial Narrow" w:hAnsi="Arial Narrow" w:cs="Tahoma"/>
          <w:b w:val="0"/>
          <w:bCs/>
          <w:szCs w:val="28"/>
          <w:lang w:val="es-ES_tradnl"/>
        </w:rPr>
        <w:t xml:space="preserve"> la relación no tuvo el carácter de excepcional, ni temporal, ni era para que se realizara en el estricto término necesario, aunado a que la entidad disponía en forma paralela, el personal de músicos de planta, integrado por 22 músicos, según el dicho del deponente Gilberto Giraldo Herrera,</w:t>
      </w:r>
      <w:r w:rsidR="00C07D8C">
        <w:rPr>
          <w:rFonts w:ascii="Arial Narrow" w:hAnsi="Arial Narrow" w:cs="Tahoma"/>
          <w:b w:val="0"/>
          <w:bCs/>
          <w:szCs w:val="28"/>
          <w:lang w:val="es-ES_tradnl"/>
        </w:rPr>
        <w:t xml:space="preserve"> </w:t>
      </w:r>
      <w:proofErr w:type="spellStart"/>
      <w:r w:rsidR="00462493">
        <w:rPr>
          <w:rFonts w:ascii="Arial Narrow" w:hAnsi="Arial Narrow" w:cs="Tahoma"/>
          <w:b w:val="0"/>
          <w:bCs/>
          <w:szCs w:val="28"/>
          <w:lang w:val="es-ES_tradnl"/>
        </w:rPr>
        <w:t>escalafonado</w:t>
      </w:r>
      <w:r w:rsidR="00183302">
        <w:rPr>
          <w:rFonts w:ascii="Arial Narrow" w:hAnsi="Arial Narrow" w:cs="Tahoma"/>
          <w:b w:val="0"/>
          <w:bCs/>
          <w:szCs w:val="28"/>
          <w:lang w:val="es-ES_tradnl"/>
        </w:rPr>
        <w:t>s</w:t>
      </w:r>
      <w:proofErr w:type="spellEnd"/>
      <w:r w:rsidR="00462493">
        <w:rPr>
          <w:rFonts w:ascii="Arial Narrow" w:hAnsi="Arial Narrow" w:cs="Tahoma"/>
          <w:b w:val="0"/>
          <w:bCs/>
          <w:szCs w:val="28"/>
          <w:lang w:val="es-ES_tradnl"/>
        </w:rPr>
        <w:t xml:space="preserve"> </w:t>
      </w:r>
      <w:r w:rsidR="00C07D8C">
        <w:rPr>
          <w:rFonts w:ascii="Arial Narrow" w:hAnsi="Arial Narrow" w:cs="Tahoma"/>
          <w:b w:val="0"/>
          <w:bCs/>
          <w:szCs w:val="28"/>
          <w:lang w:val="es-ES_tradnl"/>
        </w:rPr>
        <w:t xml:space="preserve">en la carrera administrativa, efectuando labores idénticas a las desarrolladas por la demandante, </w:t>
      </w:r>
      <w:r>
        <w:rPr>
          <w:rFonts w:ascii="Arial Narrow" w:hAnsi="Arial Narrow" w:cs="Tahoma"/>
          <w:b w:val="0"/>
          <w:bCs/>
          <w:szCs w:val="28"/>
          <w:lang w:val="es-ES_tradnl"/>
        </w:rPr>
        <w:t>aunado a que aquella, cumplía funciones de supervisión, esto es, como Coordinadora, a pesar de ostentar la calidad de contratista.</w:t>
      </w:r>
    </w:p>
    <w:p w:rsidR="00C07D8C" w:rsidRDefault="00C07D8C" w:rsidP="00C07D8C">
      <w:pPr>
        <w:pStyle w:val="Textoindependiente21"/>
        <w:spacing w:line="240" w:lineRule="auto"/>
        <w:rPr>
          <w:rFonts w:ascii="Arial Narrow" w:hAnsi="Arial Narrow" w:cs="Tahoma"/>
          <w:b w:val="0"/>
          <w:bCs/>
          <w:szCs w:val="28"/>
          <w:lang w:val="es-ES_tradnl"/>
        </w:rPr>
      </w:pPr>
    </w:p>
    <w:p w:rsidR="00C07D8C" w:rsidRDefault="00C07D8C"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t xml:space="preserve">Obviamente que no tenía sentido, que como independiente, se le hubiera asignado a la actora el cargo </w:t>
      </w:r>
      <w:r w:rsidR="00B561D8">
        <w:rPr>
          <w:rFonts w:ascii="Arial Narrow" w:hAnsi="Arial Narrow" w:cs="Tahoma"/>
          <w:b w:val="0"/>
          <w:bCs/>
          <w:szCs w:val="28"/>
          <w:lang w:val="es-ES_tradnl"/>
        </w:rPr>
        <w:t>de coordinadora previsto en la planta de personal.</w:t>
      </w:r>
      <w:r>
        <w:rPr>
          <w:rFonts w:ascii="Arial Narrow" w:hAnsi="Arial Narrow" w:cs="Tahoma"/>
          <w:b w:val="0"/>
          <w:bCs/>
          <w:szCs w:val="28"/>
          <w:lang w:val="es-ES_tradnl"/>
        </w:rPr>
        <w:t xml:space="preserve"> </w:t>
      </w:r>
    </w:p>
    <w:p w:rsidR="00BC5C79" w:rsidRDefault="00BC5C79" w:rsidP="00BC5C79">
      <w:pPr>
        <w:pStyle w:val="Textoindependiente21"/>
        <w:spacing w:line="240" w:lineRule="auto"/>
        <w:rPr>
          <w:rFonts w:ascii="Arial Narrow" w:hAnsi="Arial Narrow" w:cs="Tahoma"/>
          <w:b w:val="0"/>
          <w:bCs/>
          <w:szCs w:val="28"/>
          <w:lang w:val="es-ES_tradnl"/>
        </w:rPr>
      </w:pPr>
    </w:p>
    <w:p w:rsidR="00BC5C79" w:rsidRDefault="00BC5C79" w:rsidP="00BC5C79">
      <w:pPr>
        <w:pStyle w:val="Textoindependiente21"/>
        <w:ind w:firstLine="708"/>
        <w:rPr>
          <w:rFonts w:ascii="Arial Narrow" w:hAnsi="Arial Narrow" w:cs="Tahoma"/>
          <w:b w:val="0"/>
          <w:bCs/>
          <w:szCs w:val="28"/>
        </w:rPr>
      </w:pPr>
      <w:r>
        <w:rPr>
          <w:rFonts w:ascii="Arial Narrow" w:hAnsi="Arial Narrow" w:cs="Tahoma"/>
          <w:b w:val="0"/>
          <w:bCs/>
          <w:szCs w:val="28"/>
        </w:rPr>
        <w:t xml:space="preserve">De </w:t>
      </w:r>
      <w:proofErr w:type="spellStart"/>
      <w:r>
        <w:rPr>
          <w:rFonts w:ascii="Arial Narrow" w:hAnsi="Arial Narrow" w:cs="Tahoma"/>
          <w:b w:val="0"/>
          <w:bCs/>
          <w:szCs w:val="28"/>
        </w:rPr>
        <w:t>modo</w:t>
      </w:r>
      <w:proofErr w:type="spellEnd"/>
      <w:r>
        <w:rPr>
          <w:rFonts w:ascii="Arial Narrow" w:hAnsi="Arial Narrow" w:cs="Tahoma"/>
          <w:b w:val="0"/>
          <w:bCs/>
          <w:szCs w:val="28"/>
        </w:rPr>
        <w:t xml:space="preserve"> </w:t>
      </w:r>
      <w:proofErr w:type="spellStart"/>
      <w:r>
        <w:rPr>
          <w:rFonts w:ascii="Arial Narrow" w:hAnsi="Arial Narrow" w:cs="Tahoma"/>
          <w:b w:val="0"/>
          <w:bCs/>
          <w:szCs w:val="28"/>
        </w:rPr>
        <w:t>que</w:t>
      </w:r>
      <w:proofErr w:type="spellEnd"/>
      <w:r>
        <w:rPr>
          <w:rFonts w:ascii="Arial Narrow" w:hAnsi="Arial Narrow" w:cs="Tahoma"/>
          <w:b w:val="0"/>
          <w:bCs/>
          <w:szCs w:val="28"/>
        </w:rPr>
        <w:t xml:space="preserve">, </w:t>
      </w:r>
      <w:proofErr w:type="spellStart"/>
      <w:r>
        <w:rPr>
          <w:rFonts w:ascii="Arial Narrow" w:hAnsi="Arial Narrow" w:cs="Tahoma"/>
          <w:b w:val="0"/>
          <w:bCs/>
          <w:szCs w:val="28"/>
        </w:rPr>
        <w:t>erró</w:t>
      </w:r>
      <w:proofErr w:type="spellEnd"/>
      <w:r>
        <w:rPr>
          <w:rFonts w:ascii="Arial Narrow" w:hAnsi="Arial Narrow" w:cs="Tahoma"/>
          <w:b w:val="0"/>
          <w:bCs/>
          <w:szCs w:val="28"/>
        </w:rPr>
        <w:t xml:space="preserve"> </w:t>
      </w:r>
      <w:r w:rsidRPr="00C62E86">
        <w:rPr>
          <w:rFonts w:ascii="Arial Narrow" w:hAnsi="Arial Narrow" w:cs="Tahoma"/>
          <w:b w:val="0"/>
          <w:bCs/>
          <w:szCs w:val="28"/>
        </w:rPr>
        <w:t xml:space="preserve">la </w:t>
      </w:r>
      <w:proofErr w:type="spellStart"/>
      <w:r w:rsidRPr="00C62E86">
        <w:rPr>
          <w:rFonts w:ascii="Arial Narrow" w:hAnsi="Arial Narrow" w:cs="Tahoma"/>
          <w:b w:val="0"/>
          <w:bCs/>
          <w:szCs w:val="28"/>
        </w:rPr>
        <w:t>jueza</w:t>
      </w:r>
      <w:proofErr w:type="spellEnd"/>
      <w:r w:rsidRPr="00C62E86">
        <w:rPr>
          <w:rFonts w:ascii="Arial Narrow" w:hAnsi="Arial Narrow" w:cs="Tahoma"/>
          <w:b w:val="0"/>
          <w:bCs/>
          <w:szCs w:val="28"/>
        </w:rPr>
        <w:t xml:space="preserve"> de primer </w:t>
      </w:r>
      <w:proofErr w:type="spellStart"/>
      <w:r w:rsidRPr="00C62E86">
        <w:rPr>
          <w:rFonts w:ascii="Arial Narrow" w:hAnsi="Arial Narrow" w:cs="Tahoma"/>
          <w:b w:val="0"/>
          <w:bCs/>
          <w:szCs w:val="28"/>
        </w:rPr>
        <w:t>grado</w:t>
      </w:r>
      <w:proofErr w:type="spellEnd"/>
      <w:r w:rsidRPr="00C62E86">
        <w:rPr>
          <w:rFonts w:ascii="Arial Narrow" w:hAnsi="Arial Narrow" w:cs="Tahoma"/>
          <w:b w:val="0"/>
          <w:bCs/>
          <w:szCs w:val="28"/>
        </w:rPr>
        <w:t xml:space="preserve">, en </w:t>
      </w:r>
      <w:proofErr w:type="spellStart"/>
      <w:r w:rsidRPr="00C62E86">
        <w:rPr>
          <w:rFonts w:ascii="Arial Narrow" w:hAnsi="Arial Narrow" w:cs="Tahoma"/>
          <w:b w:val="0"/>
          <w:bCs/>
          <w:szCs w:val="28"/>
        </w:rPr>
        <w:t>cuanto</w:t>
      </w:r>
      <w:proofErr w:type="spellEnd"/>
      <w:r>
        <w:rPr>
          <w:rFonts w:ascii="Arial Narrow" w:hAnsi="Arial Narrow" w:cs="Tahoma"/>
          <w:b w:val="0"/>
          <w:bCs/>
          <w:szCs w:val="28"/>
        </w:rPr>
        <w:t xml:space="preserve"> </w:t>
      </w:r>
      <w:proofErr w:type="spellStart"/>
      <w:r>
        <w:rPr>
          <w:rFonts w:ascii="Arial Narrow" w:hAnsi="Arial Narrow" w:cs="Tahoma"/>
          <w:b w:val="0"/>
          <w:bCs/>
          <w:szCs w:val="28"/>
        </w:rPr>
        <w:t>negó</w:t>
      </w:r>
      <w:proofErr w:type="spellEnd"/>
      <w:r>
        <w:rPr>
          <w:rFonts w:ascii="Arial Narrow" w:hAnsi="Arial Narrow" w:cs="Tahoma"/>
          <w:b w:val="0"/>
          <w:bCs/>
          <w:szCs w:val="28"/>
        </w:rPr>
        <w:t xml:space="preserve"> la </w:t>
      </w:r>
      <w:proofErr w:type="spellStart"/>
      <w:r w:rsidR="00B561D8">
        <w:rPr>
          <w:rFonts w:ascii="Arial Narrow" w:hAnsi="Arial Narrow" w:cs="Tahoma"/>
          <w:b w:val="0"/>
          <w:bCs/>
          <w:szCs w:val="28"/>
        </w:rPr>
        <w:t>existencia</w:t>
      </w:r>
      <w:proofErr w:type="spellEnd"/>
      <w:r w:rsidR="00B561D8">
        <w:rPr>
          <w:rFonts w:ascii="Arial Narrow" w:hAnsi="Arial Narrow" w:cs="Tahoma"/>
          <w:b w:val="0"/>
          <w:bCs/>
          <w:szCs w:val="28"/>
        </w:rPr>
        <w:t xml:space="preserve"> del</w:t>
      </w:r>
      <w:r>
        <w:rPr>
          <w:rFonts w:ascii="Arial Narrow" w:hAnsi="Arial Narrow" w:cs="Tahoma"/>
          <w:b w:val="0"/>
          <w:bCs/>
          <w:szCs w:val="28"/>
        </w:rPr>
        <w:t xml:space="preserve"> </w:t>
      </w:r>
      <w:proofErr w:type="spellStart"/>
      <w:r>
        <w:rPr>
          <w:rFonts w:ascii="Arial Narrow" w:hAnsi="Arial Narrow" w:cs="Tahoma"/>
          <w:b w:val="0"/>
          <w:bCs/>
          <w:szCs w:val="28"/>
        </w:rPr>
        <w:t>contrato</w:t>
      </w:r>
      <w:proofErr w:type="spellEnd"/>
      <w:r>
        <w:rPr>
          <w:rFonts w:ascii="Arial Narrow" w:hAnsi="Arial Narrow" w:cs="Tahoma"/>
          <w:b w:val="0"/>
          <w:bCs/>
          <w:szCs w:val="28"/>
        </w:rPr>
        <w:t xml:space="preserve"> de </w:t>
      </w:r>
      <w:proofErr w:type="spellStart"/>
      <w:r>
        <w:rPr>
          <w:rFonts w:ascii="Arial Narrow" w:hAnsi="Arial Narrow" w:cs="Tahoma"/>
          <w:b w:val="0"/>
          <w:bCs/>
          <w:szCs w:val="28"/>
        </w:rPr>
        <w:t>trabajo</w:t>
      </w:r>
      <w:proofErr w:type="spellEnd"/>
      <w:r w:rsidR="00B561D8">
        <w:rPr>
          <w:rFonts w:ascii="Arial Narrow" w:hAnsi="Arial Narrow" w:cs="Tahoma"/>
          <w:b w:val="0"/>
          <w:bCs/>
          <w:szCs w:val="28"/>
        </w:rPr>
        <w:t xml:space="preserve">, al no </w:t>
      </w:r>
      <w:proofErr w:type="spellStart"/>
      <w:r w:rsidR="004F68A2">
        <w:rPr>
          <w:rFonts w:ascii="Arial Narrow" w:hAnsi="Arial Narrow" w:cs="Tahoma"/>
          <w:b w:val="0"/>
          <w:bCs/>
          <w:szCs w:val="28"/>
        </w:rPr>
        <w:t>avisora</w:t>
      </w:r>
      <w:r w:rsidR="00D04153">
        <w:rPr>
          <w:rFonts w:ascii="Arial Narrow" w:hAnsi="Arial Narrow" w:cs="Tahoma"/>
          <w:b w:val="0"/>
          <w:bCs/>
          <w:szCs w:val="28"/>
        </w:rPr>
        <w:t>r</w:t>
      </w:r>
      <w:proofErr w:type="spellEnd"/>
      <w:r w:rsidR="00B561D8">
        <w:rPr>
          <w:rFonts w:ascii="Arial Narrow" w:hAnsi="Arial Narrow" w:cs="Tahoma"/>
          <w:b w:val="0"/>
          <w:bCs/>
          <w:szCs w:val="28"/>
        </w:rPr>
        <w:t xml:space="preserve"> el </w:t>
      </w:r>
      <w:r>
        <w:rPr>
          <w:rFonts w:ascii="Arial Narrow" w:hAnsi="Arial Narrow" w:cs="Tahoma"/>
          <w:b w:val="0"/>
          <w:bCs/>
          <w:szCs w:val="28"/>
        </w:rPr>
        <w:t xml:space="preserve">principio de la </w:t>
      </w:r>
      <w:proofErr w:type="spellStart"/>
      <w:r>
        <w:rPr>
          <w:rFonts w:ascii="Arial Narrow" w:hAnsi="Arial Narrow" w:cs="Tahoma"/>
          <w:b w:val="0"/>
          <w:bCs/>
          <w:szCs w:val="28"/>
        </w:rPr>
        <w:t>primacía</w:t>
      </w:r>
      <w:proofErr w:type="spellEnd"/>
      <w:r>
        <w:rPr>
          <w:rFonts w:ascii="Arial Narrow" w:hAnsi="Arial Narrow" w:cs="Tahoma"/>
          <w:b w:val="0"/>
          <w:bCs/>
          <w:szCs w:val="28"/>
        </w:rPr>
        <w:t xml:space="preserve"> de la </w:t>
      </w:r>
      <w:proofErr w:type="spellStart"/>
      <w:r>
        <w:rPr>
          <w:rFonts w:ascii="Arial Narrow" w:hAnsi="Arial Narrow" w:cs="Tahoma"/>
          <w:b w:val="0"/>
          <w:bCs/>
          <w:szCs w:val="28"/>
        </w:rPr>
        <w:t>realidad</w:t>
      </w:r>
      <w:proofErr w:type="spellEnd"/>
      <w:r>
        <w:rPr>
          <w:rFonts w:ascii="Arial Narrow" w:hAnsi="Arial Narrow" w:cs="Tahoma"/>
          <w:b w:val="0"/>
          <w:bCs/>
          <w:szCs w:val="28"/>
        </w:rPr>
        <w:t xml:space="preserve"> </w:t>
      </w:r>
      <w:proofErr w:type="spellStart"/>
      <w:r>
        <w:rPr>
          <w:rFonts w:ascii="Arial Narrow" w:hAnsi="Arial Narrow" w:cs="Tahoma"/>
          <w:b w:val="0"/>
          <w:bCs/>
          <w:szCs w:val="28"/>
        </w:rPr>
        <w:t>sobre</w:t>
      </w:r>
      <w:proofErr w:type="spellEnd"/>
      <w:r>
        <w:rPr>
          <w:rFonts w:ascii="Arial Narrow" w:hAnsi="Arial Narrow" w:cs="Tahoma"/>
          <w:b w:val="0"/>
          <w:bCs/>
          <w:szCs w:val="28"/>
        </w:rPr>
        <w:t xml:space="preserve"> </w:t>
      </w:r>
      <w:proofErr w:type="spellStart"/>
      <w:r>
        <w:rPr>
          <w:rFonts w:ascii="Arial Narrow" w:hAnsi="Arial Narrow" w:cs="Tahoma"/>
          <w:b w:val="0"/>
          <w:bCs/>
          <w:szCs w:val="28"/>
        </w:rPr>
        <w:t>las</w:t>
      </w:r>
      <w:proofErr w:type="spellEnd"/>
      <w:r>
        <w:rPr>
          <w:rFonts w:ascii="Arial Narrow" w:hAnsi="Arial Narrow" w:cs="Tahoma"/>
          <w:b w:val="0"/>
          <w:bCs/>
          <w:szCs w:val="28"/>
        </w:rPr>
        <w:t xml:space="preserve"> </w:t>
      </w:r>
      <w:proofErr w:type="spellStart"/>
      <w:r>
        <w:rPr>
          <w:rFonts w:ascii="Arial Narrow" w:hAnsi="Arial Narrow" w:cs="Tahoma"/>
          <w:b w:val="0"/>
          <w:bCs/>
          <w:szCs w:val="28"/>
        </w:rPr>
        <w:t>formas</w:t>
      </w:r>
      <w:proofErr w:type="spellEnd"/>
      <w:r w:rsidR="00B561D8">
        <w:rPr>
          <w:rFonts w:ascii="Arial Narrow" w:hAnsi="Arial Narrow" w:cs="Tahoma"/>
          <w:b w:val="0"/>
          <w:bCs/>
          <w:szCs w:val="28"/>
        </w:rPr>
        <w:t xml:space="preserve"> (</w:t>
      </w:r>
      <w:proofErr w:type="spellStart"/>
      <w:r w:rsidR="00B561D8">
        <w:rPr>
          <w:rFonts w:ascii="Arial Narrow" w:hAnsi="Arial Narrow" w:cs="Tahoma"/>
          <w:b w:val="0"/>
          <w:bCs/>
          <w:szCs w:val="28"/>
        </w:rPr>
        <w:t>artículo</w:t>
      </w:r>
      <w:proofErr w:type="spellEnd"/>
      <w:r w:rsidR="00B561D8">
        <w:rPr>
          <w:rFonts w:ascii="Arial Narrow" w:hAnsi="Arial Narrow" w:cs="Tahoma"/>
          <w:b w:val="0"/>
          <w:bCs/>
          <w:szCs w:val="28"/>
        </w:rPr>
        <w:t xml:space="preserve"> 53 Superior)</w:t>
      </w:r>
      <w:r>
        <w:rPr>
          <w:rFonts w:ascii="Arial Narrow" w:hAnsi="Arial Narrow" w:cs="Tahoma"/>
          <w:b w:val="0"/>
          <w:bCs/>
          <w:szCs w:val="28"/>
        </w:rPr>
        <w:t xml:space="preserve">, </w:t>
      </w:r>
      <w:proofErr w:type="spellStart"/>
      <w:r>
        <w:rPr>
          <w:rFonts w:ascii="Arial Narrow" w:hAnsi="Arial Narrow" w:cs="Tahoma"/>
          <w:b w:val="0"/>
          <w:bCs/>
          <w:szCs w:val="28"/>
        </w:rPr>
        <w:t>razón</w:t>
      </w:r>
      <w:proofErr w:type="spellEnd"/>
      <w:r>
        <w:rPr>
          <w:rFonts w:ascii="Arial Narrow" w:hAnsi="Arial Narrow" w:cs="Tahoma"/>
          <w:b w:val="0"/>
          <w:bCs/>
          <w:szCs w:val="28"/>
        </w:rPr>
        <w:t xml:space="preserve"> </w:t>
      </w:r>
      <w:proofErr w:type="spellStart"/>
      <w:r>
        <w:rPr>
          <w:rFonts w:ascii="Arial Narrow" w:hAnsi="Arial Narrow" w:cs="Tahoma"/>
          <w:b w:val="0"/>
          <w:bCs/>
          <w:szCs w:val="28"/>
        </w:rPr>
        <w:t>por</w:t>
      </w:r>
      <w:proofErr w:type="spellEnd"/>
      <w:r>
        <w:rPr>
          <w:rFonts w:ascii="Arial Narrow" w:hAnsi="Arial Narrow" w:cs="Tahoma"/>
          <w:b w:val="0"/>
          <w:bCs/>
          <w:szCs w:val="28"/>
        </w:rPr>
        <w:t xml:space="preserve"> la </w:t>
      </w:r>
      <w:proofErr w:type="spellStart"/>
      <w:r>
        <w:rPr>
          <w:rFonts w:ascii="Arial Narrow" w:hAnsi="Arial Narrow" w:cs="Tahoma"/>
          <w:b w:val="0"/>
          <w:bCs/>
          <w:szCs w:val="28"/>
        </w:rPr>
        <w:t>cual</w:t>
      </w:r>
      <w:proofErr w:type="spellEnd"/>
      <w:r>
        <w:rPr>
          <w:rFonts w:ascii="Arial Narrow" w:hAnsi="Arial Narrow" w:cs="Tahoma"/>
          <w:b w:val="0"/>
          <w:bCs/>
          <w:szCs w:val="28"/>
        </w:rPr>
        <w:t xml:space="preserve"> </w:t>
      </w:r>
      <w:proofErr w:type="spellStart"/>
      <w:r>
        <w:rPr>
          <w:rFonts w:ascii="Arial Narrow" w:hAnsi="Arial Narrow" w:cs="Tahoma"/>
          <w:b w:val="0"/>
          <w:bCs/>
          <w:szCs w:val="28"/>
        </w:rPr>
        <w:t>habrá</w:t>
      </w:r>
      <w:proofErr w:type="spellEnd"/>
      <w:r>
        <w:rPr>
          <w:rFonts w:ascii="Arial Narrow" w:hAnsi="Arial Narrow" w:cs="Tahoma"/>
          <w:b w:val="0"/>
          <w:bCs/>
          <w:szCs w:val="28"/>
        </w:rPr>
        <w:t xml:space="preserve"> de </w:t>
      </w:r>
      <w:proofErr w:type="spellStart"/>
      <w:r>
        <w:rPr>
          <w:rFonts w:ascii="Arial Narrow" w:hAnsi="Arial Narrow" w:cs="Tahoma"/>
          <w:b w:val="0"/>
          <w:bCs/>
          <w:szCs w:val="28"/>
        </w:rPr>
        <w:t>revocarse</w:t>
      </w:r>
      <w:proofErr w:type="spellEnd"/>
      <w:r>
        <w:rPr>
          <w:rFonts w:ascii="Arial Narrow" w:hAnsi="Arial Narrow" w:cs="Tahoma"/>
          <w:b w:val="0"/>
          <w:bCs/>
          <w:szCs w:val="28"/>
        </w:rPr>
        <w:t xml:space="preserve"> la </w:t>
      </w:r>
      <w:proofErr w:type="spellStart"/>
      <w:r>
        <w:rPr>
          <w:rFonts w:ascii="Arial Narrow" w:hAnsi="Arial Narrow" w:cs="Tahoma"/>
          <w:b w:val="0"/>
          <w:bCs/>
          <w:szCs w:val="28"/>
        </w:rPr>
        <w:t>sentencia</w:t>
      </w:r>
      <w:proofErr w:type="spellEnd"/>
      <w:r>
        <w:rPr>
          <w:rFonts w:ascii="Arial Narrow" w:hAnsi="Arial Narrow" w:cs="Tahoma"/>
          <w:b w:val="0"/>
          <w:bCs/>
          <w:szCs w:val="28"/>
        </w:rPr>
        <w:t xml:space="preserve"> de primer </w:t>
      </w:r>
      <w:proofErr w:type="spellStart"/>
      <w:r>
        <w:rPr>
          <w:rFonts w:ascii="Arial Narrow" w:hAnsi="Arial Narrow" w:cs="Tahoma"/>
          <w:b w:val="0"/>
          <w:bCs/>
          <w:szCs w:val="28"/>
        </w:rPr>
        <w:t>grado</w:t>
      </w:r>
      <w:proofErr w:type="spellEnd"/>
      <w:r w:rsidR="00B561D8">
        <w:rPr>
          <w:rFonts w:ascii="Arial Narrow" w:hAnsi="Arial Narrow" w:cs="Tahoma"/>
          <w:b w:val="0"/>
          <w:bCs/>
          <w:szCs w:val="28"/>
        </w:rPr>
        <w:t>,</w:t>
      </w:r>
      <w:r>
        <w:rPr>
          <w:rFonts w:ascii="Arial Narrow" w:hAnsi="Arial Narrow" w:cs="Tahoma"/>
          <w:b w:val="0"/>
          <w:bCs/>
          <w:szCs w:val="28"/>
        </w:rPr>
        <w:t xml:space="preserve"> y en </w:t>
      </w:r>
      <w:proofErr w:type="spellStart"/>
      <w:r>
        <w:rPr>
          <w:rFonts w:ascii="Arial Narrow" w:hAnsi="Arial Narrow" w:cs="Tahoma"/>
          <w:b w:val="0"/>
          <w:bCs/>
          <w:szCs w:val="28"/>
        </w:rPr>
        <w:t>su</w:t>
      </w:r>
      <w:proofErr w:type="spellEnd"/>
      <w:r>
        <w:rPr>
          <w:rFonts w:ascii="Arial Narrow" w:hAnsi="Arial Narrow" w:cs="Tahoma"/>
          <w:b w:val="0"/>
          <w:bCs/>
          <w:szCs w:val="28"/>
        </w:rPr>
        <w:t xml:space="preserve"> </w:t>
      </w:r>
      <w:proofErr w:type="spellStart"/>
      <w:r>
        <w:rPr>
          <w:rFonts w:ascii="Arial Narrow" w:hAnsi="Arial Narrow" w:cs="Tahoma"/>
          <w:b w:val="0"/>
          <w:bCs/>
          <w:szCs w:val="28"/>
        </w:rPr>
        <w:t>lugar</w:t>
      </w:r>
      <w:proofErr w:type="spellEnd"/>
      <w:r>
        <w:rPr>
          <w:rFonts w:ascii="Arial Narrow" w:hAnsi="Arial Narrow" w:cs="Tahoma"/>
          <w:b w:val="0"/>
          <w:bCs/>
          <w:szCs w:val="28"/>
        </w:rPr>
        <w:t xml:space="preserve">, </w:t>
      </w:r>
      <w:proofErr w:type="spellStart"/>
      <w:r>
        <w:rPr>
          <w:rFonts w:ascii="Arial Narrow" w:hAnsi="Arial Narrow" w:cs="Tahoma"/>
          <w:b w:val="0"/>
          <w:bCs/>
          <w:szCs w:val="28"/>
        </w:rPr>
        <w:t>acceder</w:t>
      </w:r>
      <w:proofErr w:type="spellEnd"/>
      <w:r>
        <w:rPr>
          <w:rFonts w:ascii="Arial Narrow" w:hAnsi="Arial Narrow" w:cs="Tahoma"/>
          <w:b w:val="0"/>
          <w:bCs/>
          <w:szCs w:val="28"/>
        </w:rPr>
        <w:t xml:space="preserve"> a los </w:t>
      </w:r>
      <w:proofErr w:type="spellStart"/>
      <w:r>
        <w:rPr>
          <w:rFonts w:ascii="Arial Narrow" w:hAnsi="Arial Narrow" w:cs="Tahoma"/>
          <w:b w:val="0"/>
          <w:bCs/>
          <w:szCs w:val="28"/>
        </w:rPr>
        <w:t>pedimentos</w:t>
      </w:r>
      <w:proofErr w:type="spellEnd"/>
      <w:r>
        <w:rPr>
          <w:rFonts w:ascii="Arial Narrow" w:hAnsi="Arial Narrow" w:cs="Tahoma"/>
          <w:b w:val="0"/>
          <w:bCs/>
          <w:szCs w:val="28"/>
        </w:rPr>
        <w:t xml:space="preserve"> de la </w:t>
      </w:r>
      <w:proofErr w:type="spellStart"/>
      <w:r>
        <w:rPr>
          <w:rFonts w:ascii="Arial Narrow" w:hAnsi="Arial Narrow" w:cs="Tahoma"/>
          <w:b w:val="0"/>
          <w:bCs/>
          <w:szCs w:val="28"/>
        </w:rPr>
        <w:t>demanda</w:t>
      </w:r>
      <w:proofErr w:type="spellEnd"/>
      <w:r>
        <w:rPr>
          <w:rFonts w:ascii="Arial Narrow" w:hAnsi="Arial Narrow" w:cs="Tahoma"/>
          <w:b w:val="0"/>
          <w:bCs/>
          <w:szCs w:val="28"/>
        </w:rPr>
        <w:t xml:space="preserve">, en </w:t>
      </w:r>
      <w:proofErr w:type="spellStart"/>
      <w:r>
        <w:rPr>
          <w:rFonts w:ascii="Arial Narrow" w:hAnsi="Arial Narrow" w:cs="Tahoma"/>
          <w:b w:val="0"/>
          <w:bCs/>
          <w:szCs w:val="28"/>
        </w:rPr>
        <w:t>tal</w:t>
      </w:r>
      <w:proofErr w:type="spellEnd"/>
      <w:r>
        <w:rPr>
          <w:rFonts w:ascii="Arial Narrow" w:hAnsi="Arial Narrow" w:cs="Tahoma"/>
          <w:b w:val="0"/>
          <w:bCs/>
          <w:szCs w:val="28"/>
        </w:rPr>
        <w:t xml:space="preserve"> </w:t>
      </w:r>
      <w:proofErr w:type="spellStart"/>
      <w:r>
        <w:rPr>
          <w:rFonts w:ascii="Arial Narrow" w:hAnsi="Arial Narrow" w:cs="Tahoma"/>
          <w:b w:val="0"/>
          <w:bCs/>
          <w:szCs w:val="28"/>
        </w:rPr>
        <w:t>sentido</w:t>
      </w:r>
      <w:proofErr w:type="spellEnd"/>
      <w:r>
        <w:rPr>
          <w:rFonts w:ascii="Arial Narrow" w:hAnsi="Arial Narrow" w:cs="Tahoma"/>
          <w:b w:val="0"/>
          <w:bCs/>
          <w:szCs w:val="28"/>
        </w:rPr>
        <w:t>.</w:t>
      </w:r>
    </w:p>
    <w:p w:rsidR="00BC5C79" w:rsidRDefault="00BC5C79" w:rsidP="00BC5C79">
      <w:pPr>
        <w:pStyle w:val="Textoindependiente21"/>
        <w:spacing w:line="240" w:lineRule="auto"/>
        <w:ind w:firstLine="708"/>
        <w:rPr>
          <w:rFonts w:ascii="Arial Narrow" w:hAnsi="Arial Narrow" w:cs="Tahoma"/>
          <w:b w:val="0"/>
          <w:bCs/>
          <w:szCs w:val="28"/>
        </w:rPr>
      </w:pPr>
    </w:p>
    <w:p w:rsidR="00BC5C79" w:rsidRDefault="00B561D8" w:rsidP="00B561D8">
      <w:pPr>
        <w:pStyle w:val="Textoindependiente21"/>
        <w:ind w:firstLine="708"/>
        <w:rPr>
          <w:rFonts w:ascii="Arial Narrow" w:hAnsi="Arial Narrow" w:cs="Tahoma"/>
          <w:b w:val="0"/>
          <w:bCs/>
          <w:szCs w:val="28"/>
        </w:rPr>
      </w:pPr>
      <w:proofErr w:type="spellStart"/>
      <w:r>
        <w:rPr>
          <w:rFonts w:ascii="Arial Narrow" w:hAnsi="Arial Narrow" w:cs="Tahoma"/>
          <w:b w:val="0"/>
          <w:bCs/>
          <w:szCs w:val="28"/>
        </w:rPr>
        <w:t>Ahora</w:t>
      </w:r>
      <w:proofErr w:type="spellEnd"/>
      <w:r>
        <w:rPr>
          <w:rFonts w:ascii="Arial Narrow" w:hAnsi="Arial Narrow" w:cs="Tahoma"/>
          <w:b w:val="0"/>
          <w:bCs/>
          <w:szCs w:val="28"/>
        </w:rPr>
        <w:t xml:space="preserve"> </w:t>
      </w:r>
      <w:proofErr w:type="spellStart"/>
      <w:r>
        <w:rPr>
          <w:rFonts w:ascii="Arial Narrow" w:hAnsi="Arial Narrow" w:cs="Tahoma"/>
          <w:b w:val="0"/>
          <w:bCs/>
          <w:szCs w:val="28"/>
        </w:rPr>
        <w:t>bien</w:t>
      </w:r>
      <w:proofErr w:type="spellEnd"/>
      <w:r>
        <w:rPr>
          <w:rFonts w:ascii="Arial Narrow" w:hAnsi="Arial Narrow" w:cs="Tahoma"/>
          <w:b w:val="0"/>
          <w:bCs/>
          <w:szCs w:val="28"/>
        </w:rPr>
        <w:t xml:space="preserve">, </w:t>
      </w:r>
      <w:proofErr w:type="spellStart"/>
      <w:r w:rsidR="00BC5C79">
        <w:rPr>
          <w:rFonts w:ascii="Arial Narrow" w:hAnsi="Arial Narrow" w:cs="Tahoma"/>
          <w:b w:val="0"/>
          <w:bCs/>
          <w:szCs w:val="28"/>
        </w:rPr>
        <w:t>conforme</w:t>
      </w:r>
      <w:proofErr w:type="spellEnd"/>
      <w:r w:rsidR="00BC5C79">
        <w:rPr>
          <w:rFonts w:ascii="Arial Narrow" w:hAnsi="Arial Narrow" w:cs="Tahoma"/>
          <w:b w:val="0"/>
          <w:bCs/>
          <w:szCs w:val="28"/>
        </w:rPr>
        <w:t xml:space="preserve"> a </w:t>
      </w:r>
      <w:proofErr w:type="gramStart"/>
      <w:r w:rsidR="00BC5C79">
        <w:rPr>
          <w:rFonts w:ascii="Arial Narrow" w:hAnsi="Arial Narrow" w:cs="Tahoma"/>
          <w:b w:val="0"/>
          <w:bCs/>
          <w:szCs w:val="28"/>
        </w:rPr>
        <w:t xml:space="preserve">la  </w:t>
      </w:r>
      <w:proofErr w:type="spellStart"/>
      <w:r w:rsidR="00BC5C79">
        <w:rPr>
          <w:rFonts w:ascii="Arial Narrow" w:hAnsi="Arial Narrow" w:cs="Tahoma"/>
          <w:b w:val="0"/>
          <w:bCs/>
          <w:szCs w:val="28"/>
        </w:rPr>
        <w:t>certificación</w:t>
      </w:r>
      <w:proofErr w:type="spellEnd"/>
      <w:proofErr w:type="gramEnd"/>
      <w:r>
        <w:rPr>
          <w:rFonts w:ascii="Arial Narrow" w:hAnsi="Arial Narrow" w:cs="Tahoma"/>
          <w:b w:val="0"/>
          <w:bCs/>
          <w:szCs w:val="28"/>
        </w:rPr>
        <w:t xml:space="preserve"> </w:t>
      </w:r>
      <w:proofErr w:type="spellStart"/>
      <w:r w:rsidR="00BC5C79">
        <w:rPr>
          <w:rFonts w:ascii="Arial Narrow" w:hAnsi="Arial Narrow" w:cs="Tahoma"/>
          <w:b w:val="0"/>
          <w:bCs/>
          <w:szCs w:val="28"/>
        </w:rPr>
        <w:t>expedida</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por</w:t>
      </w:r>
      <w:proofErr w:type="spellEnd"/>
      <w:r w:rsidR="00BC5C79">
        <w:rPr>
          <w:rFonts w:ascii="Arial Narrow" w:hAnsi="Arial Narrow" w:cs="Tahoma"/>
          <w:b w:val="0"/>
          <w:bCs/>
          <w:szCs w:val="28"/>
        </w:rPr>
        <w:t xml:space="preserve"> el Director </w:t>
      </w:r>
      <w:proofErr w:type="spellStart"/>
      <w:r w:rsidR="00BC5C79">
        <w:rPr>
          <w:rFonts w:ascii="Arial Narrow" w:hAnsi="Arial Narrow" w:cs="Tahoma"/>
          <w:b w:val="0"/>
          <w:bCs/>
          <w:szCs w:val="28"/>
        </w:rPr>
        <w:t>Talento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Humano</w:t>
      </w:r>
      <w:proofErr w:type="spellEnd"/>
      <w:r w:rsidR="00BC5C79">
        <w:rPr>
          <w:rFonts w:ascii="Arial Narrow" w:hAnsi="Arial Narrow" w:cs="Tahoma"/>
          <w:b w:val="0"/>
          <w:bCs/>
          <w:szCs w:val="28"/>
        </w:rPr>
        <w:t xml:space="preserve"> y </w:t>
      </w:r>
      <w:proofErr w:type="spellStart"/>
      <w:r w:rsidR="00BC5C79">
        <w:rPr>
          <w:rFonts w:ascii="Arial Narrow" w:hAnsi="Arial Narrow" w:cs="Tahoma"/>
          <w:b w:val="0"/>
          <w:bCs/>
          <w:szCs w:val="28"/>
        </w:rPr>
        <w:t>Jurídica</w:t>
      </w:r>
      <w:proofErr w:type="spellEnd"/>
      <w:r w:rsidR="00BC5C79">
        <w:rPr>
          <w:rFonts w:ascii="Arial Narrow" w:hAnsi="Arial Narrow" w:cs="Tahoma"/>
          <w:b w:val="0"/>
          <w:bCs/>
          <w:szCs w:val="28"/>
        </w:rPr>
        <w:t xml:space="preserve"> del </w:t>
      </w:r>
      <w:proofErr w:type="spellStart"/>
      <w:r w:rsidR="00BC5C79">
        <w:rPr>
          <w:rFonts w:ascii="Arial Narrow" w:hAnsi="Arial Narrow" w:cs="Tahoma"/>
          <w:b w:val="0"/>
          <w:bCs/>
          <w:szCs w:val="28"/>
        </w:rPr>
        <w:t>Instituto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accionado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obrante</w:t>
      </w:r>
      <w:proofErr w:type="spellEnd"/>
      <w:r w:rsidR="00BC5C79">
        <w:rPr>
          <w:rFonts w:ascii="Arial Narrow" w:hAnsi="Arial Narrow" w:cs="Tahoma"/>
          <w:b w:val="0"/>
          <w:bCs/>
          <w:szCs w:val="28"/>
        </w:rPr>
        <w:t xml:space="preserve"> a folio 47 y 48, la </w:t>
      </w:r>
      <w:proofErr w:type="spellStart"/>
      <w:r w:rsidR="00BC5C79">
        <w:rPr>
          <w:rFonts w:ascii="Arial Narrow" w:hAnsi="Arial Narrow" w:cs="Tahoma"/>
          <w:b w:val="0"/>
          <w:bCs/>
          <w:szCs w:val="28"/>
        </w:rPr>
        <w:t>actora</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suscribió</w:t>
      </w:r>
      <w:proofErr w:type="spellEnd"/>
      <w:r>
        <w:rPr>
          <w:rFonts w:ascii="Arial Narrow" w:hAnsi="Arial Narrow" w:cs="Tahoma"/>
          <w:b w:val="0"/>
          <w:bCs/>
          <w:szCs w:val="28"/>
        </w:rPr>
        <w:t xml:space="preserve"> multiples </w:t>
      </w:r>
      <w:proofErr w:type="spellStart"/>
      <w:r w:rsidR="00BC5C79">
        <w:rPr>
          <w:rFonts w:ascii="Arial Narrow" w:hAnsi="Arial Narrow" w:cs="Tahoma"/>
          <w:b w:val="0"/>
          <w:bCs/>
          <w:szCs w:val="28"/>
        </w:rPr>
        <w:t>contratos</w:t>
      </w:r>
      <w:proofErr w:type="spellEnd"/>
      <w:r w:rsidR="00BC5C79">
        <w:rPr>
          <w:rFonts w:ascii="Arial Narrow" w:hAnsi="Arial Narrow" w:cs="Tahoma"/>
          <w:b w:val="0"/>
          <w:bCs/>
          <w:szCs w:val="28"/>
        </w:rPr>
        <w:t xml:space="preserve"> de </w:t>
      </w:r>
      <w:proofErr w:type="spellStart"/>
      <w:r w:rsidR="00BC5C79">
        <w:rPr>
          <w:rFonts w:ascii="Arial Narrow" w:hAnsi="Arial Narrow" w:cs="Tahoma"/>
          <w:b w:val="0"/>
          <w:bCs/>
          <w:szCs w:val="28"/>
        </w:rPr>
        <w:t>prestación</w:t>
      </w:r>
      <w:proofErr w:type="spellEnd"/>
      <w:r w:rsidR="00BC5C79">
        <w:rPr>
          <w:rFonts w:ascii="Arial Narrow" w:hAnsi="Arial Narrow" w:cs="Tahoma"/>
          <w:b w:val="0"/>
          <w:bCs/>
          <w:szCs w:val="28"/>
        </w:rPr>
        <w:t xml:space="preserve"> de </w:t>
      </w:r>
      <w:proofErr w:type="spellStart"/>
      <w:r w:rsidR="00BC5C79">
        <w:rPr>
          <w:rFonts w:ascii="Arial Narrow" w:hAnsi="Arial Narrow" w:cs="Tahoma"/>
          <w:b w:val="0"/>
          <w:bCs/>
          <w:szCs w:val="28"/>
        </w:rPr>
        <w:t>servicios</w:t>
      </w:r>
      <w:proofErr w:type="spellEnd"/>
      <w:r w:rsidR="00BC5C79">
        <w:rPr>
          <w:rFonts w:ascii="Arial Narrow" w:hAnsi="Arial Narrow" w:cs="Tahoma"/>
          <w:b w:val="0"/>
          <w:bCs/>
          <w:szCs w:val="28"/>
        </w:rPr>
        <w:t xml:space="preserve">, entre los </w:t>
      </w:r>
      <w:proofErr w:type="spellStart"/>
      <w:r w:rsidR="00BC5C79">
        <w:rPr>
          <w:rFonts w:ascii="Arial Narrow" w:hAnsi="Arial Narrow" w:cs="Tahoma"/>
          <w:b w:val="0"/>
          <w:bCs/>
          <w:szCs w:val="28"/>
        </w:rPr>
        <w:t>cuales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existieron</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varias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interrupciones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mayores</w:t>
      </w:r>
      <w:proofErr w:type="spellEnd"/>
      <w:r w:rsidR="00BC5C79">
        <w:rPr>
          <w:rFonts w:ascii="Arial Narrow" w:hAnsi="Arial Narrow" w:cs="Tahoma"/>
          <w:b w:val="0"/>
          <w:bCs/>
          <w:szCs w:val="28"/>
        </w:rPr>
        <w:t xml:space="preserve"> a quince (15) </w:t>
      </w:r>
      <w:proofErr w:type="spellStart"/>
      <w:r w:rsidR="00BC5C79">
        <w:rPr>
          <w:rFonts w:ascii="Arial Narrow" w:hAnsi="Arial Narrow" w:cs="Tahoma"/>
          <w:b w:val="0"/>
          <w:bCs/>
          <w:szCs w:val="28"/>
        </w:rPr>
        <w:t>días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tal</w:t>
      </w:r>
      <w:proofErr w:type="spellEnd"/>
      <w:r w:rsidR="00BC5C79">
        <w:rPr>
          <w:rFonts w:ascii="Arial Narrow" w:hAnsi="Arial Narrow" w:cs="Tahoma"/>
          <w:b w:val="0"/>
          <w:bCs/>
          <w:szCs w:val="28"/>
        </w:rPr>
        <w:t xml:space="preserve"> </w:t>
      </w:r>
      <w:proofErr w:type="spellStart"/>
      <w:r>
        <w:rPr>
          <w:rFonts w:ascii="Arial Narrow" w:hAnsi="Arial Narrow" w:cs="Tahoma"/>
          <w:b w:val="0"/>
          <w:bCs/>
          <w:szCs w:val="28"/>
        </w:rPr>
        <w:t>cual</w:t>
      </w:r>
      <w:proofErr w:type="spellEnd"/>
      <w:r>
        <w:rPr>
          <w:rFonts w:ascii="Arial Narrow" w:hAnsi="Arial Narrow" w:cs="Tahoma"/>
          <w:b w:val="0"/>
          <w:bCs/>
          <w:szCs w:val="28"/>
        </w:rPr>
        <w:t xml:space="preserve"> </w:t>
      </w:r>
      <w:r w:rsidR="00BC5C79">
        <w:rPr>
          <w:rFonts w:ascii="Arial Narrow" w:hAnsi="Arial Narrow" w:cs="Tahoma"/>
          <w:b w:val="0"/>
          <w:bCs/>
          <w:szCs w:val="28"/>
        </w:rPr>
        <w:t xml:space="preserve">se </w:t>
      </w:r>
      <w:proofErr w:type="spellStart"/>
      <w:r w:rsidR="00BC5C79">
        <w:rPr>
          <w:rFonts w:ascii="Arial Narrow" w:hAnsi="Arial Narrow" w:cs="Tahoma"/>
          <w:b w:val="0"/>
          <w:bCs/>
          <w:szCs w:val="28"/>
        </w:rPr>
        <w:t>evidencia</w:t>
      </w:r>
      <w:proofErr w:type="spellEnd"/>
      <w:r w:rsidR="00BC5C79">
        <w:rPr>
          <w:rFonts w:ascii="Arial Narrow" w:hAnsi="Arial Narrow" w:cs="Tahoma"/>
          <w:b w:val="0"/>
          <w:bCs/>
          <w:szCs w:val="28"/>
        </w:rPr>
        <w:t xml:space="preserve"> en el </w:t>
      </w:r>
      <w:proofErr w:type="spellStart"/>
      <w:r w:rsidR="00BC5C79">
        <w:rPr>
          <w:rFonts w:ascii="Arial Narrow" w:hAnsi="Arial Narrow" w:cs="Tahoma"/>
          <w:b w:val="0"/>
          <w:bCs/>
          <w:szCs w:val="28"/>
        </w:rPr>
        <w:t>cuadro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anexo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que</w:t>
      </w:r>
      <w:proofErr w:type="spellEnd"/>
      <w:r w:rsidR="00BC5C79">
        <w:rPr>
          <w:rFonts w:ascii="Arial Narrow" w:hAnsi="Arial Narrow" w:cs="Tahoma"/>
          <w:b w:val="0"/>
          <w:bCs/>
          <w:szCs w:val="28"/>
        </w:rPr>
        <w:t xml:space="preserve"> se pone de </w:t>
      </w:r>
      <w:proofErr w:type="spellStart"/>
      <w:r w:rsidR="00BC5C79">
        <w:rPr>
          <w:rFonts w:ascii="Arial Narrow" w:hAnsi="Arial Narrow" w:cs="Tahoma"/>
          <w:b w:val="0"/>
          <w:bCs/>
          <w:szCs w:val="28"/>
        </w:rPr>
        <w:lastRenderedPageBreak/>
        <w:t>presente</w:t>
      </w:r>
      <w:proofErr w:type="spellEnd"/>
      <w:r w:rsidR="00BC5C79">
        <w:rPr>
          <w:rFonts w:ascii="Arial Narrow" w:hAnsi="Arial Narrow" w:cs="Tahoma"/>
          <w:b w:val="0"/>
          <w:bCs/>
          <w:szCs w:val="28"/>
        </w:rPr>
        <w:t xml:space="preserve"> a </w:t>
      </w:r>
      <w:proofErr w:type="spellStart"/>
      <w:r w:rsidR="00BC5C79">
        <w:rPr>
          <w:rFonts w:ascii="Arial Narrow" w:hAnsi="Arial Narrow" w:cs="Tahoma"/>
          <w:b w:val="0"/>
          <w:bCs/>
          <w:szCs w:val="28"/>
        </w:rPr>
        <w:t>las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partes</w:t>
      </w:r>
      <w:proofErr w:type="spellEnd"/>
      <w:r w:rsidR="00BC5C79">
        <w:rPr>
          <w:rFonts w:ascii="Arial Narrow" w:hAnsi="Arial Narrow" w:cs="Tahoma"/>
          <w:b w:val="0"/>
          <w:bCs/>
          <w:szCs w:val="28"/>
        </w:rPr>
        <w:t xml:space="preserve"> y </w:t>
      </w:r>
      <w:proofErr w:type="spellStart"/>
      <w:r w:rsidR="00BC5C79">
        <w:rPr>
          <w:rFonts w:ascii="Arial Narrow" w:hAnsi="Arial Narrow" w:cs="Tahoma"/>
          <w:b w:val="0"/>
          <w:bCs/>
          <w:szCs w:val="28"/>
        </w:rPr>
        <w:t>que</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hará</w:t>
      </w:r>
      <w:proofErr w:type="spellEnd"/>
      <w:r w:rsidR="00BC5C79">
        <w:rPr>
          <w:rFonts w:ascii="Arial Narrow" w:hAnsi="Arial Narrow" w:cs="Tahoma"/>
          <w:b w:val="0"/>
          <w:bCs/>
          <w:szCs w:val="28"/>
        </w:rPr>
        <w:t xml:space="preserve"> parte del </w:t>
      </w:r>
      <w:proofErr w:type="spellStart"/>
      <w:r w:rsidR="00BC5C79">
        <w:rPr>
          <w:rFonts w:ascii="Arial Narrow" w:hAnsi="Arial Narrow" w:cs="Tahoma"/>
          <w:b w:val="0"/>
          <w:bCs/>
          <w:szCs w:val="28"/>
        </w:rPr>
        <w:t>acta</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que</w:t>
      </w:r>
      <w:proofErr w:type="spellEnd"/>
      <w:r w:rsidR="00BC5C79">
        <w:rPr>
          <w:rFonts w:ascii="Arial Narrow" w:hAnsi="Arial Narrow" w:cs="Tahoma"/>
          <w:b w:val="0"/>
          <w:bCs/>
          <w:szCs w:val="28"/>
        </w:rPr>
        <w:t xml:space="preserve"> se </w:t>
      </w:r>
      <w:proofErr w:type="spellStart"/>
      <w:r w:rsidR="00BC5C79">
        <w:rPr>
          <w:rFonts w:ascii="Arial Narrow" w:hAnsi="Arial Narrow" w:cs="Tahoma"/>
          <w:b w:val="0"/>
          <w:bCs/>
          <w:szCs w:val="28"/>
        </w:rPr>
        <w:t>levante</w:t>
      </w:r>
      <w:proofErr w:type="spellEnd"/>
      <w:r w:rsidR="00BC5C79">
        <w:rPr>
          <w:rFonts w:ascii="Arial Narrow" w:hAnsi="Arial Narrow" w:cs="Tahoma"/>
          <w:b w:val="0"/>
          <w:bCs/>
          <w:szCs w:val="28"/>
        </w:rPr>
        <w:t xml:space="preserve"> con occasion a </w:t>
      </w:r>
      <w:proofErr w:type="spellStart"/>
      <w:r w:rsidR="00BC5C79">
        <w:rPr>
          <w:rFonts w:ascii="Arial Narrow" w:hAnsi="Arial Narrow" w:cs="Tahoma"/>
          <w:b w:val="0"/>
          <w:bCs/>
          <w:szCs w:val="28"/>
        </w:rPr>
        <w:t>esta</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diligencia</w:t>
      </w:r>
      <w:proofErr w:type="spellEnd"/>
      <w:r w:rsidR="00BC5C79">
        <w:rPr>
          <w:rFonts w:ascii="Arial Narrow" w:hAnsi="Arial Narrow" w:cs="Tahoma"/>
          <w:b w:val="0"/>
          <w:bCs/>
          <w:szCs w:val="28"/>
        </w:rPr>
        <w:t>.</w:t>
      </w:r>
    </w:p>
    <w:p w:rsidR="00BC5C79" w:rsidRDefault="00BC5C79" w:rsidP="00BC5C79">
      <w:pPr>
        <w:pStyle w:val="Textoindependiente21"/>
        <w:ind w:firstLine="708"/>
        <w:rPr>
          <w:rFonts w:ascii="Arial Narrow" w:hAnsi="Arial Narrow" w:cs="Tahoma"/>
          <w:b w:val="0"/>
          <w:bCs/>
          <w:szCs w:val="28"/>
        </w:rPr>
      </w:pPr>
    </w:p>
    <w:tbl>
      <w:tblPr>
        <w:tblW w:w="3957" w:type="pct"/>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
        <w:gridCol w:w="1558"/>
        <w:gridCol w:w="2268"/>
        <w:gridCol w:w="2313"/>
      </w:tblGrid>
      <w:tr w:rsidR="00BC5C79" w:rsidRPr="00AE4774" w:rsidTr="00375478">
        <w:tc>
          <w:tcPr>
            <w:tcW w:w="607" w:type="pct"/>
          </w:tcPr>
          <w:p w:rsidR="00BC5C79" w:rsidRPr="00AE4774" w:rsidRDefault="00BC5C79" w:rsidP="00375478">
            <w:pPr>
              <w:pStyle w:val="Textoindependiente21"/>
              <w:jc w:val="center"/>
              <w:rPr>
                <w:rFonts w:ascii="Arial Narrow" w:hAnsi="Arial Narrow" w:cs="Tahoma"/>
                <w:bCs/>
                <w:sz w:val="24"/>
                <w:szCs w:val="24"/>
              </w:rPr>
            </w:pPr>
            <w:r>
              <w:rPr>
                <w:rFonts w:ascii="Arial Narrow" w:hAnsi="Arial Narrow" w:cs="Tahoma"/>
                <w:b w:val="0"/>
                <w:bCs/>
                <w:szCs w:val="28"/>
              </w:rPr>
              <w:br w:type="page"/>
            </w:r>
            <w:proofErr w:type="spellStart"/>
            <w:r w:rsidRPr="00AE4774">
              <w:rPr>
                <w:rFonts w:ascii="Arial Narrow" w:hAnsi="Arial Narrow" w:cs="Tahoma"/>
                <w:bCs/>
                <w:sz w:val="24"/>
                <w:szCs w:val="24"/>
              </w:rPr>
              <w:t>Orden</w:t>
            </w:r>
            <w:proofErr w:type="spellEnd"/>
          </w:p>
        </w:tc>
        <w:tc>
          <w:tcPr>
            <w:tcW w:w="1115" w:type="pct"/>
          </w:tcPr>
          <w:p w:rsidR="00BC5C79" w:rsidRPr="00AE4774" w:rsidRDefault="00BC5C79" w:rsidP="00375478">
            <w:pPr>
              <w:pStyle w:val="Textoindependiente21"/>
              <w:jc w:val="center"/>
              <w:rPr>
                <w:rFonts w:ascii="Arial Narrow" w:hAnsi="Arial Narrow" w:cs="Tahoma"/>
                <w:bCs/>
                <w:sz w:val="24"/>
                <w:szCs w:val="24"/>
              </w:rPr>
            </w:pPr>
            <w:r w:rsidRPr="00AE4774">
              <w:rPr>
                <w:rFonts w:ascii="Arial Narrow" w:hAnsi="Arial Narrow" w:cs="Tahoma"/>
                <w:bCs/>
                <w:sz w:val="24"/>
                <w:szCs w:val="24"/>
              </w:rPr>
              <w:t xml:space="preserve">No.  </w:t>
            </w:r>
            <w:proofErr w:type="spellStart"/>
            <w:r w:rsidRPr="00AE4774">
              <w:rPr>
                <w:rFonts w:ascii="Arial Narrow" w:hAnsi="Arial Narrow" w:cs="Tahoma"/>
                <w:bCs/>
                <w:sz w:val="24"/>
                <w:szCs w:val="24"/>
              </w:rPr>
              <w:t>Contrato</w:t>
            </w:r>
            <w:proofErr w:type="spellEnd"/>
          </w:p>
        </w:tc>
        <w:tc>
          <w:tcPr>
            <w:tcW w:w="1623" w:type="pct"/>
          </w:tcPr>
          <w:p w:rsidR="00BC5C79" w:rsidRPr="00AE4774" w:rsidRDefault="00BC5C79" w:rsidP="00375478">
            <w:pPr>
              <w:pStyle w:val="Textoindependiente21"/>
              <w:jc w:val="center"/>
              <w:rPr>
                <w:rFonts w:ascii="Arial Narrow" w:hAnsi="Arial Narrow" w:cs="Tahoma"/>
                <w:bCs/>
                <w:sz w:val="24"/>
                <w:szCs w:val="24"/>
              </w:rPr>
            </w:pPr>
            <w:proofErr w:type="spellStart"/>
            <w:r w:rsidRPr="00AE4774">
              <w:rPr>
                <w:rFonts w:ascii="Arial Narrow" w:hAnsi="Arial Narrow" w:cs="Tahoma"/>
                <w:bCs/>
                <w:sz w:val="24"/>
                <w:szCs w:val="24"/>
              </w:rPr>
              <w:t>Fecha</w:t>
            </w:r>
            <w:proofErr w:type="spellEnd"/>
            <w:r w:rsidRPr="00AE4774">
              <w:rPr>
                <w:rFonts w:ascii="Arial Narrow" w:hAnsi="Arial Narrow" w:cs="Tahoma"/>
                <w:bCs/>
                <w:sz w:val="24"/>
                <w:szCs w:val="24"/>
              </w:rPr>
              <w:t xml:space="preserve"> de </w:t>
            </w:r>
            <w:proofErr w:type="spellStart"/>
            <w:r w:rsidRPr="00AE4774">
              <w:rPr>
                <w:rFonts w:ascii="Arial Narrow" w:hAnsi="Arial Narrow" w:cs="Tahoma"/>
                <w:bCs/>
                <w:sz w:val="24"/>
                <w:szCs w:val="24"/>
              </w:rPr>
              <w:t>inicio</w:t>
            </w:r>
            <w:proofErr w:type="spellEnd"/>
          </w:p>
        </w:tc>
        <w:tc>
          <w:tcPr>
            <w:tcW w:w="1655" w:type="pct"/>
          </w:tcPr>
          <w:p w:rsidR="00BC5C79" w:rsidRPr="00AE4774" w:rsidRDefault="00BC5C79" w:rsidP="00375478">
            <w:pPr>
              <w:pStyle w:val="Textoindependiente21"/>
              <w:jc w:val="center"/>
              <w:rPr>
                <w:rFonts w:ascii="Arial Narrow" w:hAnsi="Arial Narrow" w:cs="Tahoma"/>
                <w:bCs/>
                <w:sz w:val="24"/>
                <w:szCs w:val="24"/>
              </w:rPr>
            </w:pPr>
            <w:proofErr w:type="spellStart"/>
            <w:r w:rsidRPr="00AE4774">
              <w:rPr>
                <w:rFonts w:ascii="Arial Narrow" w:hAnsi="Arial Narrow" w:cs="Tahoma"/>
                <w:bCs/>
                <w:sz w:val="24"/>
                <w:szCs w:val="24"/>
              </w:rPr>
              <w:t>Fecha</w:t>
            </w:r>
            <w:proofErr w:type="spellEnd"/>
            <w:r w:rsidRPr="00AE4774">
              <w:rPr>
                <w:rFonts w:ascii="Arial Narrow" w:hAnsi="Arial Narrow" w:cs="Tahoma"/>
                <w:bCs/>
                <w:sz w:val="24"/>
                <w:szCs w:val="24"/>
              </w:rPr>
              <w:t xml:space="preserve"> de </w:t>
            </w:r>
            <w:proofErr w:type="spellStart"/>
            <w:r w:rsidRPr="00AE4774">
              <w:rPr>
                <w:rFonts w:ascii="Arial Narrow" w:hAnsi="Arial Narrow" w:cs="Tahoma"/>
                <w:bCs/>
                <w:sz w:val="24"/>
                <w:szCs w:val="24"/>
              </w:rPr>
              <w:t>terminación</w:t>
            </w:r>
            <w:proofErr w:type="spellEnd"/>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1</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047</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25-Ene-2006</w:t>
            </w:r>
          </w:p>
        </w:tc>
        <w:tc>
          <w:tcPr>
            <w:tcW w:w="1655" w:type="pct"/>
          </w:tcPr>
          <w:p w:rsidR="00BC5C79" w:rsidRPr="00375478" w:rsidRDefault="00BC5C79" w:rsidP="00375478">
            <w:pPr>
              <w:pStyle w:val="Textoindependiente21"/>
              <w:jc w:val="center"/>
              <w:rPr>
                <w:rFonts w:ascii="Arial Narrow" w:hAnsi="Arial Narrow" w:cs="Tahoma"/>
                <w:b w:val="0"/>
                <w:bCs/>
                <w:sz w:val="24"/>
                <w:szCs w:val="24"/>
              </w:rPr>
            </w:pPr>
            <w:r w:rsidRPr="00375478">
              <w:rPr>
                <w:rFonts w:ascii="Arial Narrow" w:hAnsi="Arial Narrow" w:cs="Tahoma"/>
                <w:b w:val="0"/>
                <w:bCs/>
                <w:sz w:val="24"/>
                <w:szCs w:val="24"/>
              </w:rPr>
              <w:t>24-May-2006</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2</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0061</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20-Feb-2007</w:t>
            </w:r>
          </w:p>
        </w:tc>
        <w:tc>
          <w:tcPr>
            <w:tcW w:w="1655" w:type="pct"/>
          </w:tcPr>
          <w:p w:rsidR="00BC5C79" w:rsidRPr="00375478" w:rsidRDefault="00BC5C79" w:rsidP="00375478">
            <w:pPr>
              <w:pStyle w:val="Textoindependiente21"/>
              <w:jc w:val="center"/>
              <w:rPr>
                <w:rFonts w:ascii="Arial Narrow" w:hAnsi="Arial Narrow" w:cs="Tahoma"/>
                <w:b w:val="0"/>
                <w:bCs/>
                <w:sz w:val="24"/>
                <w:szCs w:val="24"/>
              </w:rPr>
            </w:pPr>
            <w:r w:rsidRPr="00375478">
              <w:rPr>
                <w:rFonts w:ascii="Arial Narrow" w:hAnsi="Arial Narrow" w:cs="Tahoma"/>
                <w:b w:val="0"/>
                <w:bCs/>
                <w:sz w:val="24"/>
                <w:szCs w:val="24"/>
              </w:rPr>
              <w:t>05-Nov-2007</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3</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067</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19-May-2008</w:t>
            </w:r>
          </w:p>
        </w:tc>
        <w:tc>
          <w:tcPr>
            <w:tcW w:w="1655" w:type="pct"/>
          </w:tcPr>
          <w:p w:rsidR="00BC5C79" w:rsidRPr="00375478" w:rsidRDefault="00BC5C79" w:rsidP="00375478">
            <w:pPr>
              <w:pStyle w:val="Textoindependiente21"/>
              <w:jc w:val="center"/>
              <w:rPr>
                <w:rFonts w:ascii="Arial Narrow" w:hAnsi="Arial Narrow" w:cs="Tahoma"/>
                <w:b w:val="0"/>
                <w:bCs/>
                <w:sz w:val="24"/>
                <w:szCs w:val="24"/>
              </w:rPr>
            </w:pPr>
            <w:r w:rsidRPr="00375478">
              <w:rPr>
                <w:rFonts w:ascii="Arial Narrow" w:hAnsi="Arial Narrow" w:cs="Tahoma"/>
                <w:b w:val="0"/>
                <w:bCs/>
                <w:sz w:val="24"/>
                <w:szCs w:val="24"/>
              </w:rPr>
              <w:t>19-Ago-2008</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4</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157</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29-Sep-2008</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29-Dic-2008</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5</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011</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30-Mar-2009</w:t>
            </w:r>
          </w:p>
        </w:tc>
        <w:tc>
          <w:tcPr>
            <w:tcW w:w="1655" w:type="pct"/>
          </w:tcPr>
          <w:p w:rsidR="00BC5C79" w:rsidRPr="00375478" w:rsidRDefault="00BC5C79" w:rsidP="00375478">
            <w:pPr>
              <w:pStyle w:val="Textoindependiente21"/>
              <w:jc w:val="center"/>
              <w:rPr>
                <w:rFonts w:ascii="Arial Narrow" w:hAnsi="Arial Narrow" w:cs="Tahoma"/>
                <w:b w:val="0"/>
                <w:bCs/>
                <w:sz w:val="24"/>
                <w:szCs w:val="24"/>
              </w:rPr>
            </w:pPr>
            <w:r w:rsidRPr="00375478">
              <w:rPr>
                <w:rFonts w:ascii="Arial Narrow" w:hAnsi="Arial Narrow" w:cs="Tahoma"/>
                <w:b w:val="0"/>
                <w:bCs/>
                <w:sz w:val="24"/>
                <w:szCs w:val="24"/>
              </w:rPr>
              <w:t>29-Sep-2009</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6</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127</w:t>
            </w:r>
          </w:p>
        </w:tc>
        <w:tc>
          <w:tcPr>
            <w:tcW w:w="1623" w:type="pct"/>
          </w:tcPr>
          <w:p w:rsidR="00BC5C79" w:rsidRPr="00375478" w:rsidRDefault="00BC5C79" w:rsidP="00375478">
            <w:pPr>
              <w:pStyle w:val="Textoindependiente21"/>
              <w:jc w:val="center"/>
              <w:rPr>
                <w:rFonts w:ascii="Arial Narrow" w:hAnsi="Arial Narrow" w:cs="Tahoma"/>
                <w:b w:val="0"/>
                <w:bCs/>
                <w:sz w:val="24"/>
                <w:szCs w:val="24"/>
              </w:rPr>
            </w:pPr>
            <w:r w:rsidRPr="00375478">
              <w:rPr>
                <w:rFonts w:ascii="Arial Narrow" w:hAnsi="Arial Narrow" w:cs="Tahoma"/>
                <w:b w:val="0"/>
                <w:bCs/>
                <w:sz w:val="24"/>
                <w:szCs w:val="24"/>
              </w:rPr>
              <w:t>02-Oct-2009</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18-Dic-2009</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7</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031</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28-Ene-2010</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27-Jun-2010</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8</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144</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15-Jun-2010</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30-Dic-2010</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9</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20110041</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15-Feb-2011</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14-Dic-2011</w:t>
            </w:r>
          </w:p>
        </w:tc>
      </w:tr>
      <w:tr w:rsidR="00BC5C79" w:rsidRPr="00AE4774" w:rsidTr="00375478">
        <w:tc>
          <w:tcPr>
            <w:tcW w:w="607" w:type="pct"/>
          </w:tcPr>
          <w:p w:rsidR="00BC5C79" w:rsidRPr="00AE4774" w:rsidRDefault="00BC5C79" w:rsidP="00375478">
            <w:pPr>
              <w:pStyle w:val="Textoindependiente21"/>
              <w:jc w:val="center"/>
              <w:rPr>
                <w:rFonts w:ascii="Arial Narrow" w:hAnsi="Arial Narrow" w:cs="Tahoma"/>
                <w:b w:val="0"/>
                <w:bCs/>
                <w:sz w:val="24"/>
                <w:szCs w:val="24"/>
              </w:rPr>
            </w:pPr>
            <w:r w:rsidRPr="00AE4774">
              <w:rPr>
                <w:rFonts w:ascii="Arial Narrow" w:hAnsi="Arial Narrow" w:cs="Tahoma"/>
                <w:b w:val="0"/>
                <w:bCs/>
                <w:sz w:val="24"/>
                <w:szCs w:val="24"/>
              </w:rPr>
              <w:t>10</w:t>
            </w:r>
          </w:p>
        </w:tc>
        <w:tc>
          <w:tcPr>
            <w:tcW w:w="111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20120060</w:t>
            </w:r>
          </w:p>
        </w:tc>
        <w:tc>
          <w:tcPr>
            <w:tcW w:w="1623"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15-Feb-2012</w:t>
            </w:r>
          </w:p>
        </w:tc>
        <w:tc>
          <w:tcPr>
            <w:tcW w:w="1655" w:type="pct"/>
          </w:tcPr>
          <w:p w:rsidR="00BC5C79" w:rsidRPr="00AE4774" w:rsidRDefault="00BC5C79" w:rsidP="00375478">
            <w:pPr>
              <w:pStyle w:val="Textoindependiente21"/>
              <w:jc w:val="center"/>
              <w:rPr>
                <w:rFonts w:ascii="Arial Narrow" w:hAnsi="Arial Narrow" w:cs="Tahoma"/>
                <w:b w:val="0"/>
                <w:bCs/>
                <w:sz w:val="24"/>
                <w:szCs w:val="24"/>
              </w:rPr>
            </w:pPr>
            <w:r>
              <w:rPr>
                <w:rFonts w:ascii="Arial Narrow" w:hAnsi="Arial Narrow" w:cs="Tahoma"/>
                <w:b w:val="0"/>
                <w:bCs/>
                <w:sz w:val="24"/>
                <w:szCs w:val="24"/>
              </w:rPr>
              <w:t>20-Dic-2012</w:t>
            </w:r>
          </w:p>
        </w:tc>
      </w:tr>
    </w:tbl>
    <w:p w:rsidR="00BC5C79" w:rsidRDefault="00BC5C79" w:rsidP="00BC5C79">
      <w:pPr>
        <w:pStyle w:val="Textoindependiente21"/>
        <w:ind w:firstLine="708"/>
        <w:rPr>
          <w:rFonts w:ascii="Arial Narrow" w:hAnsi="Arial Narrow" w:cs="Tahoma"/>
          <w:b w:val="0"/>
          <w:bCs/>
          <w:szCs w:val="28"/>
        </w:rPr>
      </w:pPr>
    </w:p>
    <w:p w:rsidR="00375478" w:rsidRDefault="00B561D8" w:rsidP="00BC5C79">
      <w:pPr>
        <w:pStyle w:val="Textoindependiente21"/>
        <w:ind w:firstLine="708"/>
        <w:rPr>
          <w:rFonts w:ascii="Arial Narrow" w:hAnsi="Arial Narrow" w:cs="Tahoma"/>
          <w:b w:val="0"/>
          <w:bCs/>
          <w:szCs w:val="28"/>
        </w:rPr>
      </w:pPr>
      <w:r>
        <w:rPr>
          <w:rFonts w:ascii="Arial Narrow" w:hAnsi="Arial Narrow" w:cs="Tahoma"/>
          <w:b w:val="0"/>
          <w:bCs/>
          <w:szCs w:val="28"/>
        </w:rPr>
        <w:t xml:space="preserve">Tales </w:t>
      </w:r>
      <w:proofErr w:type="spellStart"/>
      <w:r>
        <w:rPr>
          <w:rFonts w:ascii="Arial Narrow" w:hAnsi="Arial Narrow" w:cs="Tahoma"/>
          <w:b w:val="0"/>
          <w:bCs/>
          <w:szCs w:val="28"/>
        </w:rPr>
        <w:t>interregnos</w:t>
      </w:r>
      <w:proofErr w:type="spellEnd"/>
      <w:r w:rsidR="00BC5C79">
        <w:rPr>
          <w:rFonts w:ascii="Arial Narrow" w:hAnsi="Arial Narrow" w:cs="Tahoma"/>
          <w:b w:val="0"/>
          <w:bCs/>
          <w:szCs w:val="28"/>
        </w:rPr>
        <w:t>,</w:t>
      </w:r>
      <w:r>
        <w:rPr>
          <w:rFonts w:ascii="Arial Narrow" w:hAnsi="Arial Narrow" w:cs="Tahoma"/>
          <w:b w:val="0"/>
          <w:bCs/>
          <w:szCs w:val="28"/>
        </w:rPr>
        <w:t xml:space="preserve"> se </w:t>
      </w:r>
      <w:proofErr w:type="spellStart"/>
      <w:r>
        <w:rPr>
          <w:rFonts w:ascii="Arial Narrow" w:hAnsi="Arial Narrow" w:cs="Tahoma"/>
          <w:b w:val="0"/>
          <w:bCs/>
          <w:szCs w:val="28"/>
        </w:rPr>
        <w:t>explican</w:t>
      </w:r>
      <w:proofErr w:type="spellEnd"/>
      <w:r>
        <w:rPr>
          <w:rFonts w:ascii="Arial Narrow" w:hAnsi="Arial Narrow" w:cs="Tahoma"/>
          <w:b w:val="0"/>
          <w:bCs/>
          <w:szCs w:val="28"/>
        </w:rPr>
        <w:t xml:space="preserve"> con </w:t>
      </w:r>
      <w:proofErr w:type="spellStart"/>
      <w:r>
        <w:rPr>
          <w:rFonts w:ascii="Arial Narrow" w:hAnsi="Arial Narrow" w:cs="Tahoma"/>
          <w:b w:val="0"/>
          <w:bCs/>
          <w:szCs w:val="28"/>
        </w:rPr>
        <w:t>las</w:t>
      </w:r>
      <w:proofErr w:type="spellEnd"/>
      <w:r>
        <w:rPr>
          <w:rFonts w:ascii="Arial Narrow" w:hAnsi="Arial Narrow" w:cs="Tahoma"/>
          <w:b w:val="0"/>
          <w:bCs/>
          <w:szCs w:val="28"/>
        </w:rPr>
        <w:t xml:space="preserve"> </w:t>
      </w:r>
      <w:proofErr w:type="spellStart"/>
      <w:r>
        <w:rPr>
          <w:rFonts w:ascii="Arial Narrow" w:hAnsi="Arial Narrow" w:cs="Tahoma"/>
          <w:b w:val="0"/>
          <w:bCs/>
          <w:szCs w:val="28"/>
        </w:rPr>
        <w:t>version</w:t>
      </w:r>
      <w:r w:rsidR="00183302">
        <w:rPr>
          <w:rFonts w:ascii="Arial Narrow" w:hAnsi="Arial Narrow" w:cs="Tahoma"/>
          <w:b w:val="0"/>
          <w:bCs/>
          <w:szCs w:val="28"/>
        </w:rPr>
        <w:t>e</w:t>
      </w:r>
      <w:r>
        <w:rPr>
          <w:rFonts w:ascii="Arial Narrow" w:hAnsi="Arial Narrow" w:cs="Tahoma"/>
          <w:b w:val="0"/>
          <w:bCs/>
          <w:szCs w:val="28"/>
        </w:rPr>
        <w:t>s</w:t>
      </w:r>
      <w:proofErr w:type="spellEnd"/>
      <w:r>
        <w:rPr>
          <w:rFonts w:ascii="Arial Narrow" w:hAnsi="Arial Narrow" w:cs="Tahoma"/>
          <w:b w:val="0"/>
          <w:bCs/>
          <w:szCs w:val="28"/>
        </w:rPr>
        <w:t xml:space="preserve"> de </w:t>
      </w:r>
      <w:r w:rsidR="00BC5C79">
        <w:rPr>
          <w:rFonts w:ascii="Arial Narrow" w:hAnsi="Arial Narrow" w:cs="Tahoma"/>
          <w:b w:val="0"/>
          <w:bCs/>
          <w:szCs w:val="28"/>
        </w:rPr>
        <w:t xml:space="preserve">Ignacio Antonio </w:t>
      </w:r>
      <w:r w:rsidR="00BC5C79" w:rsidRPr="00FA1B51">
        <w:rPr>
          <w:rFonts w:ascii="Arial Narrow" w:hAnsi="Arial Narrow" w:cs="Tahoma"/>
          <w:b w:val="0"/>
          <w:bCs/>
          <w:szCs w:val="28"/>
          <w:lang w:val="es-CO"/>
        </w:rPr>
        <w:t>Ríos</w:t>
      </w:r>
      <w:r w:rsidR="00BC5C79">
        <w:rPr>
          <w:rFonts w:ascii="Arial Narrow" w:hAnsi="Arial Narrow" w:cs="Tahoma"/>
          <w:b w:val="0"/>
          <w:bCs/>
          <w:szCs w:val="28"/>
        </w:rPr>
        <w:t xml:space="preserve"> Torres y Gilberto </w:t>
      </w:r>
      <w:proofErr w:type="spellStart"/>
      <w:r w:rsidR="00BC5C79">
        <w:rPr>
          <w:rFonts w:ascii="Arial Narrow" w:hAnsi="Arial Narrow" w:cs="Tahoma"/>
          <w:b w:val="0"/>
          <w:bCs/>
          <w:szCs w:val="28"/>
        </w:rPr>
        <w:t>Giraldo</w:t>
      </w:r>
      <w:proofErr w:type="spellEnd"/>
      <w:r w:rsidR="00BC5C79">
        <w:rPr>
          <w:rFonts w:ascii="Arial Narrow" w:hAnsi="Arial Narrow" w:cs="Tahoma"/>
          <w:b w:val="0"/>
          <w:bCs/>
          <w:szCs w:val="28"/>
        </w:rPr>
        <w:t xml:space="preserve"> Herrera, </w:t>
      </w:r>
      <w:proofErr w:type="spellStart"/>
      <w:r w:rsidR="00BC5C79">
        <w:rPr>
          <w:rFonts w:ascii="Arial Narrow" w:hAnsi="Arial Narrow" w:cs="Tahoma"/>
          <w:b w:val="0"/>
          <w:bCs/>
          <w:szCs w:val="28"/>
        </w:rPr>
        <w:t>postulados</w:t>
      </w:r>
      <w:proofErr w:type="spellEnd"/>
      <w:r w:rsidR="00BC5C79">
        <w:rPr>
          <w:rFonts w:ascii="Arial Narrow" w:hAnsi="Arial Narrow" w:cs="Tahoma"/>
          <w:b w:val="0"/>
          <w:bCs/>
          <w:szCs w:val="28"/>
        </w:rPr>
        <w:t xml:space="preserve"> a </w:t>
      </w:r>
      <w:proofErr w:type="spellStart"/>
      <w:r w:rsidR="00BC5C79">
        <w:rPr>
          <w:rFonts w:ascii="Arial Narrow" w:hAnsi="Arial Narrow" w:cs="Tahoma"/>
          <w:b w:val="0"/>
          <w:bCs/>
          <w:szCs w:val="28"/>
        </w:rPr>
        <w:t>instancias</w:t>
      </w:r>
      <w:proofErr w:type="spellEnd"/>
      <w:r w:rsidR="00BC5C79">
        <w:rPr>
          <w:rFonts w:ascii="Arial Narrow" w:hAnsi="Arial Narrow" w:cs="Tahoma"/>
          <w:b w:val="0"/>
          <w:bCs/>
          <w:szCs w:val="28"/>
        </w:rPr>
        <w:t xml:space="preserve"> de la </w:t>
      </w:r>
      <w:proofErr w:type="spellStart"/>
      <w:r w:rsidR="00BC5C79">
        <w:rPr>
          <w:rFonts w:ascii="Arial Narrow" w:hAnsi="Arial Narrow" w:cs="Tahoma"/>
          <w:b w:val="0"/>
          <w:bCs/>
          <w:szCs w:val="28"/>
        </w:rPr>
        <w:t>entidad</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demandada</w:t>
      </w:r>
      <w:proofErr w:type="spellEnd"/>
      <w:r w:rsidR="00BC5C79">
        <w:rPr>
          <w:rFonts w:ascii="Arial Narrow" w:hAnsi="Arial Narrow" w:cs="Tahoma"/>
          <w:b w:val="0"/>
          <w:bCs/>
          <w:szCs w:val="28"/>
        </w:rPr>
        <w:t>,</w:t>
      </w:r>
      <w:r>
        <w:rPr>
          <w:rFonts w:ascii="Arial Narrow" w:hAnsi="Arial Narrow" w:cs="Tahoma"/>
          <w:b w:val="0"/>
          <w:bCs/>
          <w:szCs w:val="28"/>
        </w:rPr>
        <w:t xml:space="preserve"> en </w:t>
      </w:r>
      <w:proofErr w:type="spellStart"/>
      <w:r>
        <w:rPr>
          <w:rFonts w:ascii="Arial Narrow" w:hAnsi="Arial Narrow" w:cs="Tahoma"/>
          <w:b w:val="0"/>
          <w:bCs/>
          <w:szCs w:val="28"/>
        </w:rPr>
        <w:t>cuanto</w:t>
      </w:r>
      <w:proofErr w:type="spellEnd"/>
      <w:r>
        <w:rPr>
          <w:rFonts w:ascii="Arial Narrow" w:hAnsi="Arial Narrow" w:cs="Tahoma"/>
          <w:b w:val="0"/>
          <w:bCs/>
          <w:szCs w:val="28"/>
        </w:rPr>
        <w:t xml:space="preserve"> a </w:t>
      </w:r>
      <w:proofErr w:type="spellStart"/>
      <w:r>
        <w:rPr>
          <w:rFonts w:ascii="Arial Narrow" w:hAnsi="Arial Narrow" w:cs="Tahoma"/>
          <w:b w:val="0"/>
          <w:bCs/>
          <w:szCs w:val="28"/>
        </w:rPr>
        <w:t>que</w:t>
      </w:r>
      <w:proofErr w:type="spellEnd"/>
      <w:r>
        <w:rPr>
          <w:rFonts w:ascii="Arial Narrow" w:hAnsi="Arial Narrow" w:cs="Tahoma"/>
          <w:b w:val="0"/>
          <w:bCs/>
          <w:szCs w:val="28"/>
        </w:rPr>
        <w:t xml:space="preserve"> </w:t>
      </w:r>
      <w:r w:rsidR="00BC5C79">
        <w:rPr>
          <w:rFonts w:ascii="Arial Narrow" w:hAnsi="Arial Narrow" w:cs="Tahoma"/>
          <w:b w:val="0"/>
          <w:bCs/>
          <w:szCs w:val="28"/>
        </w:rPr>
        <w:t xml:space="preserve">Paula Andrea Sánchez Tapasco, </w:t>
      </w:r>
      <w:proofErr w:type="spellStart"/>
      <w:r w:rsidR="00BC5C79">
        <w:rPr>
          <w:rFonts w:ascii="Arial Narrow" w:hAnsi="Arial Narrow" w:cs="Tahoma"/>
          <w:b w:val="0"/>
          <w:bCs/>
          <w:szCs w:val="28"/>
        </w:rPr>
        <w:t>cesaba</w:t>
      </w:r>
      <w:proofErr w:type="spellEnd"/>
      <w:r w:rsidR="00BC5C79">
        <w:rPr>
          <w:rFonts w:ascii="Arial Narrow" w:hAnsi="Arial Narrow" w:cs="Tahoma"/>
          <w:b w:val="0"/>
          <w:bCs/>
          <w:szCs w:val="28"/>
        </w:rPr>
        <w:t xml:space="preserve"> al </w:t>
      </w:r>
      <w:proofErr w:type="spellStart"/>
      <w:r w:rsidR="00BC5C79">
        <w:rPr>
          <w:rFonts w:ascii="Arial Narrow" w:hAnsi="Arial Narrow" w:cs="Tahoma"/>
          <w:b w:val="0"/>
          <w:bCs/>
          <w:szCs w:val="28"/>
        </w:rPr>
        <w:t>mismo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tiempo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que</w:t>
      </w:r>
      <w:proofErr w:type="spellEnd"/>
      <w:r w:rsidR="00BC5C79">
        <w:rPr>
          <w:rFonts w:ascii="Arial Narrow" w:hAnsi="Arial Narrow" w:cs="Tahoma"/>
          <w:b w:val="0"/>
          <w:bCs/>
          <w:szCs w:val="28"/>
        </w:rPr>
        <w:t xml:space="preserve"> los </w:t>
      </w:r>
      <w:proofErr w:type="spellStart"/>
      <w:r w:rsidR="00BC5C79">
        <w:rPr>
          <w:rFonts w:ascii="Arial Narrow" w:hAnsi="Arial Narrow" w:cs="Tahoma"/>
          <w:b w:val="0"/>
          <w:bCs/>
          <w:szCs w:val="28"/>
        </w:rPr>
        <w:t>músicos</w:t>
      </w:r>
      <w:proofErr w:type="spellEnd"/>
      <w:r>
        <w:rPr>
          <w:rFonts w:ascii="Arial Narrow" w:hAnsi="Arial Narrow" w:cs="Tahoma"/>
          <w:b w:val="0"/>
          <w:bCs/>
          <w:szCs w:val="28"/>
        </w:rPr>
        <w:t xml:space="preserve"> de </w:t>
      </w:r>
      <w:proofErr w:type="spellStart"/>
      <w:r>
        <w:rPr>
          <w:rFonts w:ascii="Arial Narrow" w:hAnsi="Arial Narrow" w:cs="Tahoma"/>
          <w:b w:val="0"/>
          <w:bCs/>
          <w:szCs w:val="28"/>
        </w:rPr>
        <w:t>planta</w:t>
      </w:r>
      <w:proofErr w:type="spellEnd"/>
      <w:r>
        <w:rPr>
          <w:rFonts w:ascii="Arial Narrow" w:hAnsi="Arial Narrow" w:cs="Tahoma"/>
          <w:b w:val="0"/>
          <w:bCs/>
          <w:szCs w:val="28"/>
        </w:rPr>
        <w:t xml:space="preserve">, para </w:t>
      </w:r>
      <w:proofErr w:type="spellStart"/>
      <w:r>
        <w:rPr>
          <w:rFonts w:ascii="Arial Narrow" w:hAnsi="Arial Narrow" w:cs="Tahoma"/>
          <w:b w:val="0"/>
          <w:bCs/>
          <w:szCs w:val="28"/>
        </w:rPr>
        <w:t>disfrutar</w:t>
      </w:r>
      <w:proofErr w:type="spellEnd"/>
      <w:r>
        <w:rPr>
          <w:rFonts w:ascii="Arial Narrow" w:hAnsi="Arial Narrow" w:cs="Tahoma"/>
          <w:b w:val="0"/>
          <w:bCs/>
          <w:szCs w:val="28"/>
        </w:rPr>
        <w:t xml:space="preserve"> el </w:t>
      </w:r>
      <w:proofErr w:type="spellStart"/>
      <w:r w:rsidR="00BC5C79">
        <w:rPr>
          <w:rFonts w:ascii="Arial Narrow" w:hAnsi="Arial Narrow" w:cs="Tahoma"/>
          <w:b w:val="0"/>
          <w:bCs/>
          <w:szCs w:val="28"/>
        </w:rPr>
        <w:t>periódo</w:t>
      </w:r>
      <w:proofErr w:type="spellEnd"/>
      <w:r w:rsidR="00BC5C79">
        <w:rPr>
          <w:rFonts w:ascii="Arial Narrow" w:hAnsi="Arial Narrow" w:cs="Tahoma"/>
          <w:b w:val="0"/>
          <w:bCs/>
          <w:szCs w:val="28"/>
        </w:rPr>
        <w:t xml:space="preserve"> </w:t>
      </w:r>
      <w:r>
        <w:rPr>
          <w:rFonts w:ascii="Arial Narrow" w:hAnsi="Arial Narrow" w:cs="Tahoma"/>
          <w:b w:val="0"/>
          <w:bCs/>
          <w:szCs w:val="28"/>
        </w:rPr>
        <w:t xml:space="preserve">de </w:t>
      </w:r>
      <w:proofErr w:type="spellStart"/>
      <w:r w:rsidR="00BC5C79">
        <w:rPr>
          <w:rFonts w:ascii="Arial Narrow" w:hAnsi="Arial Narrow" w:cs="Tahoma"/>
          <w:b w:val="0"/>
          <w:bCs/>
          <w:szCs w:val="28"/>
        </w:rPr>
        <w:t>vacaciones</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colectiv</w:t>
      </w:r>
      <w:r>
        <w:rPr>
          <w:rFonts w:ascii="Arial Narrow" w:hAnsi="Arial Narrow" w:cs="Tahoma"/>
          <w:b w:val="0"/>
          <w:bCs/>
          <w:szCs w:val="28"/>
        </w:rPr>
        <w:t>as</w:t>
      </w:r>
      <w:proofErr w:type="spellEnd"/>
      <w:r>
        <w:rPr>
          <w:rFonts w:ascii="Arial Narrow" w:hAnsi="Arial Narrow" w:cs="Tahoma"/>
          <w:b w:val="0"/>
          <w:bCs/>
          <w:szCs w:val="28"/>
        </w:rPr>
        <w:t xml:space="preserve">, </w:t>
      </w:r>
      <w:r w:rsidR="00BC5C79">
        <w:rPr>
          <w:rFonts w:ascii="Arial Narrow" w:hAnsi="Arial Narrow" w:cs="Tahoma"/>
          <w:b w:val="0"/>
          <w:bCs/>
          <w:szCs w:val="28"/>
        </w:rPr>
        <w:t xml:space="preserve">entre </w:t>
      </w:r>
      <w:proofErr w:type="spellStart"/>
      <w:r w:rsidR="00BC5C79">
        <w:rPr>
          <w:rFonts w:ascii="Arial Narrow" w:hAnsi="Arial Narrow" w:cs="Tahoma"/>
          <w:b w:val="0"/>
          <w:bCs/>
          <w:szCs w:val="28"/>
        </w:rPr>
        <w:t>mediados</w:t>
      </w:r>
      <w:proofErr w:type="spellEnd"/>
      <w:r w:rsidR="00BC5C79">
        <w:rPr>
          <w:rFonts w:ascii="Arial Narrow" w:hAnsi="Arial Narrow" w:cs="Tahoma"/>
          <w:b w:val="0"/>
          <w:bCs/>
          <w:szCs w:val="28"/>
        </w:rPr>
        <w:t xml:space="preserve"> de </w:t>
      </w:r>
      <w:proofErr w:type="spellStart"/>
      <w:r w:rsidR="00BC5C79">
        <w:rPr>
          <w:rFonts w:ascii="Arial Narrow" w:hAnsi="Arial Narrow" w:cs="Tahoma"/>
          <w:b w:val="0"/>
          <w:bCs/>
          <w:szCs w:val="28"/>
        </w:rPr>
        <w:t>diciembre</w:t>
      </w:r>
      <w:proofErr w:type="spellEnd"/>
      <w:r w:rsidR="00BC5C79">
        <w:rPr>
          <w:rFonts w:ascii="Arial Narrow" w:hAnsi="Arial Narrow" w:cs="Tahoma"/>
          <w:b w:val="0"/>
          <w:bCs/>
          <w:szCs w:val="28"/>
        </w:rPr>
        <w:t xml:space="preserve"> y</w:t>
      </w:r>
      <w:r>
        <w:rPr>
          <w:rFonts w:ascii="Arial Narrow" w:hAnsi="Arial Narrow" w:cs="Tahoma"/>
          <w:b w:val="0"/>
          <w:bCs/>
          <w:szCs w:val="28"/>
        </w:rPr>
        <w:t>,</w:t>
      </w:r>
      <w:r w:rsidR="00BC5C79">
        <w:rPr>
          <w:rFonts w:ascii="Arial Narrow" w:hAnsi="Arial Narrow" w:cs="Tahoma"/>
          <w:b w:val="0"/>
          <w:bCs/>
          <w:szCs w:val="28"/>
        </w:rPr>
        <w:t xml:space="preserve"> hasta la </w:t>
      </w:r>
      <w:proofErr w:type="spellStart"/>
      <w:r w:rsidR="00BC5C79">
        <w:rPr>
          <w:rFonts w:ascii="Arial Narrow" w:hAnsi="Arial Narrow" w:cs="Tahoma"/>
          <w:b w:val="0"/>
          <w:bCs/>
          <w:szCs w:val="28"/>
        </w:rPr>
        <w:t>segunda</w:t>
      </w:r>
      <w:proofErr w:type="spellEnd"/>
      <w:r w:rsidR="00BC5C79">
        <w:rPr>
          <w:rFonts w:ascii="Arial Narrow" w:hAnsi="Arial Narrow" w:cs="Tahoma"/>
          <w:b w:val="0"/>
          <w:bCs/>
          <w:szCs w:val="28"/>
        </w:rPr>
        <w:t xml:space="preserve"> o </w:t>
      </w:r>
      <w:proofErr w:type="spellStart"/>
      <w:r w:rsidR="00BC5C79">
        <w:rPr>
          <w:rFonts w:ascii="Arial Narrow" w:hAnsi="Arial Narrow" w:cs="Tahoma"/>
          <w:b w:val="0"/>
          <w:bCs/>
          <w:szCs w:val="28"/>
        </w:rPr>
        <w:t>tercera</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semana</w:t>
      </w:r>
      <w:proofErr w:type="spellEnd"/>
      <w:r w:rsidR="00BC5C79">
        <w:rPr>
          <w:rFonts w:ascii="Arial Narrow" w:hAnsi="Arial Narrow" w:cs="Tahoma"/>
          <w:b w:val="0"/>
          <w:bCs/>
          <w:szCs w:val="28"/>
        </w:rPr>
        <w:t xml:space="preserve"> del </w:t>
      </w:r>
      <w:proofErr w:type="spellStart"/>
      <w:r w:rsidR="00BC5C79">
        <w:rPr>
          <w:rFonts w:ascii="Arial Narrow" w:hAnsi="Arial Narrow" w:cs="Tahoma"/>
          <w:b w:val="0"/>
          <w:bCs/>
          <w:szCs w:val="28"/>
        </w:rPr>
        <w:t>mes</w:t>
      </w:r>
      <w:proofErr w:type="spellEnd"/>
      <w:r w:rsidR="00BC5C79">
        <w:rPr>
          <w:rFonts w:ascii="Arial Narrow" w:hAnsi="Arial Narrow" w:cs="Tahoma"/>
          <w:b w:val="0"/>
          <w:bCs/>
          <w:szCs w:val="28"/>
        </w:rPr>
        <w:t xml:space="preserve"> de </w:t>
      </w:r>
      <w:proofErr w:type="spellStart"/>
      <w:r w:rsidR="00BC5C79">
        <w:rPr>
          <w:rFonts w:ascii="Arial Narrow" w:hAnsi="Arial Narrow" w:cs="Tahoma"/>
          <w:b w:val="0"/>
          <w:bCs/>
          <w:szCs w:val="28"/>
        </w:rPr>
        <w:t>febrero</w:t>
      </w:r>
      <w:proofErr w:type="spellEnd"/>
      <w:r w:rsidR="00BC5C79">
        <w:rPr>
          <w:rFonts w:ascii="Arial Narrow" w:hAnsi="Arial Narrow" w:cs="Tahoma"/>
          <w:b w:val="0"/>
          <w:bCs/>
          <w:szCs w:val="28"/>
        </w:rPr>
        <w:t xml:space="preserve"> del </w:t>
      </w:r>
      <w:proofErr w:type="spellStart"/>
      <w:r w:rsidR="00BC5C79">
        <w:rPr>
          <w:rFonts w:ascii="Arial Narrow" w:hAnsi="Arial Narrow" w:cs="Tahoma"/>
          <w:b w:val="0"/>
          <w:bCs/>
          <w:szCs w:val="28"/>
        </w:rPr>
        <w:t>siguiente</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año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lapso</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que</w:t>
      </w:r>
      <w:proofErr w:type="spellEnd"/>
      <w:r w:rsidR="00BC5C79">
        <w:rPr>
          <w:rFonts w:ascii="Arial Narrow" w:hAnsi="Arial Narrow" w:cs="Tahoma"/>
          <w:b w:val="0"/>
          <w:bCs/>
          <w:szCs w:val="28"/>
        </w:rPr>
        <w:t xml:space="preserve"> </w:t>
      </w:r>
      <w:proofErr w:type="spellStart"/>
      <w:r w:rsidR="00BC5C79">
        <w:rPr>
          <w:rFonts w:ascii="Arial Narrow" w:hAnsi="Arial Narrow" w:cs="Tahoma"/>
          <w:b w:val="0"/>
          <w:bCs/>
          <w:szCs w:val="28"/>
        </w:rPr>
        <w:t>efectivamente</w:t>
      </w:r>
      <w:proofErr w:type="spellEnd"/>
      <w:r w:rsidR="00BC5C79">
        <w:rPr>
          <w:rFonts w:ascii="Arial Narrow" w:hAnsi="Arial Narrow" w:cs="Tahoma"/>
          <w:b w:val="0"/>
          <w:bCs/>
          <w:szCs w:val="28"/>
        </w:rPr>
        <w:t xml:space="preserve"> coincide con lo </w:t>
      </w:r>
      <w:proofErr w:type="spellStart"/>
      <w:r w:rsidR="00BC5C79">
        <w:rPr>
          <w:rFonts w:ascii="Arial Narrow" w:hAnsi="Arial Narrow" w:cs="Tahoma"/>
          <w:b w:val="0"/>
          <w:bCs/>
          <w:szCs w:val="28"/>
        </w:rPr>
        <w:t>consignado</w:t>
      </w:r>
      <w:proofErr w:type="spellEnd"/>
      <w:r w:rsidR="00BC5C79">
        <w:rPr>
          <w:rFonts w:ascii="Arial Narrow" w:hAnsi="Arial Narrow" w:cs="Tahoma"/>
          <w:b w:val="0"/>
          <w:bCs/>
          <w:szCs w:val="28"/>
        </w:rPr>
        <w:t xml:space="preserve"> en los </w:t>
      </w:r>
      <w:proofErr w:type="spellStart"/>
      <w:r w:rsidR="00BC5C79">
        <w:rPr>
          <w:rFonts w:ascii="Arial Narrow" w:hAnsi="Arial Narrow" w:cs="Tahoma"/>
          <w:b w:val="0"/>
          <w:bCs/>
          <w:szCs w:val="28"/>
        </w:rPr>
        <w:t>contratos</w:t>
      </w:r>
      <w:proofErr w:type="spellEnd"/>
      <w:r w:rsidR="00BC5C79">
        <w:rPr>
          <w:rFonts w:ascii="Arial Narrow" w:hAnsi="Arial Narrow" w:cs="Tahoma"/>
          <w:b w:val="0"/>
          <w:bCs/>
          <w:szCs w:val="28"/>
        </w:rPr>
        <w:t xml:space="preserve"> u </w:t>
      </w:r>
      <w:proofErr w:type="spellStart"/>
      <w:r w:rsidR="00BC5C79">
        <w:rPr>
          <w:rFonts w:ascii="Arial Narrow" w:hAnsi="Arial Narrow" w:cs="Tahoma"/>
          <w:b w:val="0"/>
          <w:bCs/>
          <w:szCs w:val="28"/>
        </w:rPr>
        <w:t>órdenes</w:t>
      </w:r>
      <w:proofErr w:type="spellEnd"/>
      <w:r w:rsidR="00BC5C79">
        <w:rPr>
          <w:rFonts w:ascii="Arial Narrow" w:hAnsi="Arial Narrow" w:cs="Tahoma"/>
          <w:b w:val="0"/>
          <w:bCs/>
          <w:szCs w:val="28"/>
        </w:rPr>
        <w:t xml:space="preserve"> de </w:t>
      </w:r>
      <w:proofErr w:type="spellStart"/>
      <w:r w:rsidR="00BC5C79">
        <w:rPr>
          <w:rFonts w:ascii="Arial Narrow" w:hAnsi="Arial Narrow" w:cs="Tahoma"/>
          <w:b w:val="0"/>
          <w:bCs/>
          <w:szCs w:val="28"/>
        </w:rPr>
        <w:t>servicio</w:t>
      </w:r>
      <w:proofErr w:type="spellEnd"/>
      <w:r>
        <w:rPr>
          <w:rFonts w:ascii="Arial Narrow" w:hAnsi="Arial Narrow" w:cs="Tahoma"/>
          <w:b w:val="0"/>
          <w:bCs/>
          <w:szCs w:val="28"/>
        </w:rPr>
        <w:t>,</w:t>
      </w:r>
      <w:r w:rsidR="00BC5C79">
        <w:rPr>
          <w:rFonts w:ascii="Arial Narrow" w:hAnsi="Arial Narrow" w:cs="Tahoma"/>
          <w:b w:val="0"/>
          <w:bCs/>
          <w:szCs w:val="28"/>
        </w:rPr>
        <w:t xml:space="preserve"> a </w:t>
      </w:r>
      <w:proofErr w:type="spellStart"/>
      <w:r w:rsidR="00BC5C79">
        <w:rPr>
          <w:rFonts w:ascii="Arial Narrow" w:hAnsi="Arial Narrow" w:cs="Tahoma"/>
          <w:b w:val="0"/>
          <w:bCs/>
          <w:szCs w:val="28"/>
        </w:rPr>
        <w:t>partir</w:t>
      </w:r>
      <w:proofErr w:type="spellEnd"/>
      <w:r w:rsidR="00BC5C79">
        <w:rPr>
          <w:rFonts w:ascii="Arial Narrow" w:hAnsi="Arial Narrow" w:cs="Tahoma"/>
          <w:b w:val="0"/>
          <w:bCs/>
          <w:szCs w:val="28"/>
        </w:rPr>
        <w:t xml:space="preserve"> del 30 de </w:t>
      </w:r>
      <w:proofErr w:type="spellStart"/>
      <w:r w:rsidR="00BC5C79">
        <w:rPr>
          <w:rFonts w:ascii="Arial Narrow" w:hAnsi="Arial Narrow" w:cs="Tahoma"/>
          <w:b w:val="0"/>
          <w:bCs/>
          <w:szCs w:val="28"/>
        </w:rPr>
        <w:t>marzo</w:t>
      </w:r>
      <w:proofErr w:type="spellEnd"/>
      <w:r w:rsidR="00BC5C79">
        <w:rPr>
          <w:rFonts w:ascii="Arial Narrow" w:hAnsi="Arial Narrow" w:cs="Tahoma"/>
          <w:b w:val="0"/>
          <w:bCs/>
          <w:szCs w:val="28"/>
        </w:rPr>
        <w:t xml:space="preserve"> de 2009 y hasta el 20 de </w:t>
      </w:r>
      <w:proofErr w:type="spellStart"/>
      <w:r w:rsidR="00BC5C79">
        <w:rPr>
          <w:rFonts w:ascii="Arial Narrow" w:hAnsi="Arial Narrow" w:cs="Tahoma"/>
          <w:b w:val="0"/>
          <w:bCs/>
          <w:szCs w:val="28"/>
        </w:rPr>
        <w:t>diciembre</w:t>
      </w:r>
      <w:proofErr w:type="spellEnd"/>
      <w:r w:rsidR="00BC5C79">
        <w:rPr>
          <w:rFonts w:ascii="Arial Narrow" w:hAnsi="Arial Narrow" w:cs="Tahoma"/>
          <w:b w:val="0"/>
          <w:bCs/>
          <w:szCs w:val="28"/>
        </w:rPr>
        <w:t xml:space="preserve"> de 2012.</w:t>
      </w:r>
      <w:r w:rsidR="00375478">
        <w:rPr>
          <w:rFonts w:ascii="Arial Narrow" w:hAnsi="Arial Narrow" w:cs="Tahoma"/>
          <w:b w:val="0"/>
          <w:bCs/>
          <w:szCs w:val="28"/>
        </w:rPr>
        <w:t xml:space="preserve"> </w:t>
      </w:r>
    </w:p>
    <w:p w:rsidR="00375478" w:rsidRDefault="00375478" w:rsidP="00375478">
      <w:pPr>
        <w:pStyle w:val="Textoindependiente21"/>
        <w:spacing w:line="240" w:lineRule="auto"/>
        <w:ind w:firstLine="708"/>
        <w:rPr>
          <w:rFonts w:ascii="Arial Narrow" w:hAnsi="Arial Narrow" w:cs="Tahoma"/>
          <w:b w:val="0"/>
          <w:bCs/>
          <w:szCs w:val="28"/>
        </w:rPr>
      </w:pPr>
    </w:p>
    <w:p w:rsidR="007F149C" w:rsidRDefault="006A502E" w:rsidP="006A502E">
      <w:pPr>
        <w:pStyle w:val="Textoindependiente21"/>
        <w:ind w:firstLine="708"/>
        <w:rPr>
          <w:rFonts w:ascii="Arial Narrow" w:hAnsi="Arial Narrow" w:cs="Tahoma"/>
          <w:b w:val="0"/>
          <w:bCs/>
          <w:szCs w:val="28"/>
        </w:rPr>
      </w:pPr>
      <w:proofErr w:type="spellStart"/>
      <w:r>
        <w:rPr>
          <w:rFonts w:ascii="Arial Narrow" w:hAnsi="Arial Narrow" w:cs="Tahoma"/>
          <w:b w:val="0"/>
          <w:bCs/>
          <w:szCs w:val="28"/>
        </w:rPr>
        <w:t>Pese</w:t>
      </w:r>
      <w:proofErr w:type="spellEnd"/>
      <w:r>
        <w:rPr>
          <w:rFonts w:ascii="Arial Narrow" w:hAnsi="Arial Narrow" w:cs="Tahoma"/>
          <w:b w:val="0"/>
          <w:bCs/>
          <w:szCs w:val="28"/>
        </w:rPr>
        <w:t xml:space="preserve"> a lo anterior, </w:t>
      </w:r>
      <w:proofErr w:type="spellStart"/>
      <w:r>
        <w:rPr>
          <w:rFonts w:ascii="Arial Narrow" w:hAnsi="Arial Narrow" w:cs="Tahoma"/>
          <w:b w:val="0"/>
          <w:bCs/>
          <w:szCs w:val="28"/>
        </w:rPr>
        <w:t>conforme</w:t>
      </w:r>
      <w:proofErr w:type="spellEnd"/>
      <w:r>
        <w:rPr>
          <w:rFonts w:ascii="Arial Narrow" w:hAnsi="Arial Narrow" w:cs="Tahoma"/>
          <w:b w:val="0"/>
          <w:bCs/>
          <w:szCs w:val="28"/>
        </w:rPr>
        <w:t xml:space="preserve"> a los </w:t>
      </w:r>
      <w:proofErr w:type="spellStart"/>
      <w:r>
        <w:rPr>
          <w:rFonts w:ascii="Arial Narrow" w:hAnsi="Arial Narrow" w:cs="Tahoma"/>
          <w:b w:val="0"/>
          <w:bCs/>
          <w:szCs w:val="28"/>
        </w:rPr>
        <w:t>artículos</w:t>
      </w:r>
      <w:proofErr w:type="spellEnd"/>
      <w:r>
        <w:rPr>
          <w:rFonts w:ascii="Arial Narrow" w:hAnsi="Arial Narrow" w:cs="Tahoma"/>
          <w:b w:val="0"/>
          <w:bCs/>
          <w:szCs w:val="28"/>
        </w:rPr>
        <w:t xml:space="preserve"> 8º del </w:t>
      </w:r>
      <w:proofErr w:type="spellStart"/>
      <w:r>
        <w:rPr>
          <w:rFonts w:ascii="Arial Narrow" w:hAnsi="Arial Narrow" w:cs="Tahoma"/>
          <w:b w:val="0"/>
          <w:bCs/>
          <w:szCs w:val="28"/>
        </w:rPr>
        <w:t>Decreto</w:t>
      </w:r>
      <w:proofErr w:type="spellEnd"/>
      <w:r>
        <w:rPr>
          <w:rFonts w:ascii="Arial Narrow" w:hAnsi="Arial Narrow" w:cs="Tahoma"/>
          <w:b w:val="0"/>
          <w:bCs/>
          <w:szCs w:val="28"/>
        </w:rPr>
        <w:t xml:space="preserve"> 3135 de 1968 y 43 del </w:t>
      </w:r>
      <w:proofErr w:type="spellStart"/>
      <w:r>
        <w:rPr>
          <w:rFonts w:ascii="Arial Narrow" w:hAnsi="Arial Narrow" w:cs="Tahoma"/>
          <w:b w:val="0"/>
          <w:bCs/>
          <w:szCs w:val="28"/>
        </w:rPr>
        <w:t>Decreto</w:t>
      </w:r>
      <w:proofErr w:type="spellEnd"/>
      <w:r>
        <w:rPr>
          <w:rFonts w:ascii="Arial Narrow" w:hAnsi="Arial Narrow" w:cs="Tahoma"/>
          <w:b w:val="0"/>
          <w:bCs/>
          <w:szCs w:val="28"/>
        </w:rPr>
        <w:t xml:space="preserve"> </w:t>
      </w:r>
      <w:proofErr w:type="spellStart"/>
      <w:r>
        <w:rPr>
          <w:rFonts w:ascii="Arial Narrow" w:hAnsi="Arial Narrow" w:cs="Tahoma"/>
          <w:b w:val="0"/>
          <w:bCs/>
          <w:szCs w:val="28"/>
        </w:rPr>
        <w:t>Reglamentario</w:t>
      </w:r>
      <w:proofErr w:type="spellEnd"/>
      <w:r>
        <w:rPr>
          <w:rFonts w:ascii="Arial Narrow" w:hAnsi="Arial Narrow" w:cs="Tahoma"/>
          <w:b w:val="0"/>
          <w:bCs/>
          <w:szCs w:val="28"/>
        </w:rPr>
        <w:t xml:space="preserve"> 1848 de 1969, los </w:t>
      </w:r>
      <w:proofErr w:type="spellStart"/>
      <w:r>
        <w:rPr>
          <w:rFonts w:ascii="Arial Narrow" w:hAnsi="Arial Narrow" w:cs="Tahoma"/>
          <w:b w:val="0"/>
          <w:bCs/>
          <w:szCs w:val="28"/>
        </w:rPr>
        <w:t>trabajadores</w:t>
      </w:r>
      <w:proofErr w:type="spellEnd"/>
      <w:r>
        <w:rPr>
          <w:rFonts w:ascii="Arial Narrow" w:hAnsi="Arial Narrow" w:cs="Tahoma"/>
          <w:b w:val="0"/>
          <w:bCs/>
          <w:szCs w:val="28"/>
        </w:rPr>
        <w:t xml:space="preserve"> </w:t>
      </w:r>
      <w:proofErr w:type="spellStart"/>
      <w:r>
        <w:rPr>
          <w:rFonts w:ascii="Arial Narrow" w:hAnsi="Arial Narrow" w:cs="Tahoma"/>
          <w:b w:val="0"/>
          <w:bCs/>
          <w:szCs w:val="28"/>
        </w:rPr>
        <w:t>oficiales</w:t>
      </w:r>
      <w:proofErr w:type="spellEnd"/>
      <w:r>
        <w:rPr>
          <w:rFonts w:ascii="Arial Narrow" w:hAnsi="Arial Narrow" w:cs="Tahoma"/>
          <w:b w:val="0"/>
          <w:bCs/>
          <w:szCs w:val="28"/>
        </w:rPr>
        <w:t xml:space="preserve"> </w:t>
      </w:r>
      <w:proofErr w:type="spellStart"/>
      <w:r>
        <w:rPr>
          <w:rFonts w:ascii="Arial Narrow" w:hAnsi="Arial Narrow" w:cs="Tahoma"/>
          <w:b w:val="0"/>
          <w:bCs/>
          <w:szCs w:val="28"/>
        </w:rPr>
        <w:t>tienen</w:t>
      </w:r>
      <w:proofErr w:type="spellEnd"/>
      <w:r>
        <w:rPr>
          <w:rFonts w:ascii="Arial Narrow" w:hAnsi="Arial Narrow" w:cs="Tahoma"/>
          <w:b w:val="0"/>
          <w:bCs/>
          <w:szCs w:val="28"/>
        </w:rPr>
        <w:t xml:space="preserve"> </w:t>
      </w:r>
      <w:proofErr w:type="spellStart"/>
      <w:r>
        <w:rPr>
          <w:rFonts w:ascii="Arial Narrow" w:hAnsi="Arial Narrow" w:cs="Tahoma"/>
          <w:b w:val="0"/>
          <w:bCs/>
          <w:szCs w:val="28"/>
        </w:rPr>
        <w:t>derecho</w:t>
      </w:r>
      <w:proofErr w:type="spellEnd"/>
      <w:r>
        <w:rPr>
          <w:rFonts w:ascii="Arial Narrow" w:hAnsi="Arial Narrow" w:cs="Tahoma"/>
          <w:b w:val="0"/>
          <w:bCs/>
          <w:szCs w:val="28"/>
        </w:rPr>
        <w:t xml:space="preserve"> a quince (15) </w:t>
      </w:r>
      <w:proofErr w:type="spellStart"/>
      <w:r>
        <w:rPr>
          <w:rFonts w:ascii="Arial Narrow" w:hAnsi="Arial Narrow" w:cs="Tahoma"/>
          <w:b w:val="0"/>
          <w:bCs/>
          <w:szCs w:val="28"/>
        </w:rPr>
        <w:t>días</w:t>
      </w:r>
      <w:proofErr w:type="spellEnd"/>
      <w:r>
        <w:rPr>
          <w:rFonts w:ascii="Arial Narrow" w:hAnsi="Arial Narrow" w:cs="Tahoma"/>
          <w:b w:val="0"/>
          <w:bCs/>
          <w:szCs w:val="28"/>
        </w:rPr>
        <w:t xml:space="preserve"> de </w:t>
      </w:r>
      <w:proofErr w:type="spellStart"/>
      <w:r>
        <w:rPr>
          <w:rFonts w:ascii="Arial Narrow" w:hAnsi="Arial Narrow" w:cs="Tahoma"/>
          <w:b w:val="0"/>
          <w:bCs/>
          <w:szCs w:val="28"/>
        </w:rPr>
        <w:t>vacaciones</w:t>
      </w:r>
      <w:proofErr w:type="spellEnd"/>
      <w:r>
        <w:rPr>
          <w:rFonts w:ascii="Arial Narrow" w:hAnsi="Arial Narrow" w:cs="Tahoma"/>
          <w:b w:val="0"/>
          <w:bCs/>
          <w:szCs w:val="28"/>
        </w:rPr>
        <w:t xml:space="preserve"> </w:t>
      </w:r>
      <w:proofErr w:type="spellStart"/>
      <w:r>
        <w:rPr>
          <w:rFonts w:ascii="Arial Narrow" w:hAnsi="Arial Narrow" w:cs="Tahoma"/>
          <w:b w:val="0"/>
          <w:bCs/>
          <w:szCs w:val="28"/>
        </w:rPr>
        <w:t>por</w:t>
      </w:r>
      <w:proofErr w:type="spellEnd"/>
      <w:r>
        <w:rPr>
          <w:rFonts w:ascii="Arial Narrow" w:hAnsi="Arial Narrow" w:cs="Tahoma"/>
          <w:b w:val="0"/>
          <w:bCs/>
          <w:szCs w:val="28"/>
        </w:rPr>
        <w:t xml:space="preserve"> </w:t>
      </w:r>
      <w:proofErr w:type="spellStart"/>
      <w:r>
        <w:rPr>
          <w:rFonts w:ascii="Arial Narrow" w:hAnsi="Arial Narrow" w:cs="Tahoma"/>
          <w:b w:val="0"/>
          <w:bCs/>
          <w:szCs w:val="28"/>
        </w:rPr>
        <w:t>cada</w:t>
      </w:r>
      <w:proofErr w:type="spellEnd"/>
      <w:r>
        <w:rPr>
          <w:rFonts w:ascii="Arial Narrow" w:hAnsi="Arial Narrow" w:cs="Tahoma"/>
          <w:b w:val="0"/>
          <w:bCs/>
          <w:szCs w:val="28"/>
        </w:rPr>
        <w:t xml:space="preserve"> </w:t>
      </w:r>
      <w:proofErr w:type="spellStart"/>
      <w:r>
        <w:rPr>
          <w:rFonts w:ascii="Arial Narrow" w:hAnsi="Arial Narrow" w:cs="Tahoma"/>
          <w:b w:val="0"/>
          <w:bCs/>
          <w:szCs w:val="28"/>
        </w:rPr>
        <w:t>año</w:t>
      </w:r>
      <w:proofErr w:type="spellEnd"/>
      <w:r>
        <w:rPr>
          <w:rFonts w:ascii="Arial Narrow" w:hAnsi="Arial Narrow" w:cs="Tahoma"/>
          <w:b w:val="0"/>
          <w:bCs/>
          <w:szCs w:val="28"/>
        </w:rPr>
        <w:t xml:space="preserve"> </w:t>
      </w:r>
      <w:proofErr w:type="spellStart"/>
      <w:r>
        <w:rPr>
          <w:rFonts w:ascii="Arial Narrow" w:hAnsi="Arial Narrow" w:cs="Tahoma"/>
          <w:b w:val="0"/>
          <w:bCs/>
          <w:szCs w:val="28"/>
        </w:rPr>
        <w:t>laborado</w:t>
      </w:r>
      <w:proofErr w:type="spellEnd"/>
      <w:r>
        <w:rPr>
          <w:rFonts w:ascii="Arial Narrow" w:hAnsi="Arial Narrow" w:cs="Tahoma"/>
          <w:b w:val="0"/>
          <w:bCs/>
          <w:szCs w:val="28"/>
        </w:rPr>
        <w:t xml:space="preserve">, en </w:t>
      </w:r>
      <w:proofErr w:type="spellStart"/>
      <w:r>
        <w:rPr>
          <w:rFonts w:ascii="Arial Narrow" w:hAnsi="Arial Narrow" w:cs="Tahoma"/>
          <w:b w:val="0"/>
          <w:bCs/>
          <w:szCs w:val="28"/>
        </w:rPr>
        <w:t>consecuencia</w:t>
      </w:r>
      <w:proofErr w:type="spellEnd"/>
      <w:r>
        <w:rPr>
          <w:rFonts w:ascii="Arial Narrow" w:hAnsi="Arial Narrow" w:cs="Tahoma"/>
          <w:b w:val="0"/>
          <w:bCs/>
          <w:szCs w:val="28"/>
        </w:rPr>
        <w:t xml:space="preserve">, no </w:t>
      </w:r>
      <w:proofErr w:type="spellStart"/>
      <w:r>
        <w:rPr>
          <w:rFonts w:ascii="Arial Narrow" w:hAnsi="Arial Narrow" w:cs="Tahoma"/>
          <w:b w:val="0"/>
          <w:bCs/>
          <w:szCs w:val="28"/>
        </w:rPr>
        <w:t>podría</w:t>
      </w:r>
      <w:proofErr w:type="spellEnd"/>
      <w:r>
        <w:rPr>
          <w:rFonts w:ascii="Arial Narrow" w:hAnsi="Arial Narrow" w:cs="Tahoma"/>
          <w:b w:val="0"/>
          <w:bCs/>
          <w:szCs w:val="28"/>
        </w:rPr>
        <w:t xml:space="preserve"> </w:t>
      </w:r>
      <w:proofErr w:type="spellStart"/>
      <w:r>
        <w:rPr>
          <w:rFonts w:ascii="Arial Narrow" w:hAnsi="Arial Narrow" w:cs="Tahoma"/>
          <w:b w:val="0"/>
          <w:bCs/>
          <w:szCs w:val="28"/>
        </w:rPr>
        <w:t>declararse</w:t>
      </w:r>
      <w:proofErr w:type="spellEnd"/>
      <w:r>
        <w:rPr>
          <w:rFonts w:ascii="Arial Narrow" w:hAnsi="Arial Narrow" w:cs="Tahoma"/>
          <w:b w:val="0"/>
          <w:bCs/>
          <w:szCs w:val="28"/>
        </w:rPr>
        <w:t xml:space="preserve"> la </w:t>
      </w:r>
      <w:proofErr w:type="spellStart"/>
      <w:r>
        <w:rPr>
          <w:rFonts w:ascii="Arial Narrow" w:hAnsi="Arial Narrow" w:cs="Tahoma"/>
          <w:b w:val="0"/>
          <w:bCs/>
          <w:szCs w:val="28"/>
        </w:rPr>
        <w:t>existencia</w:t>
      </w:r>
      <w:proofErr w:type="spellEnd"/>
      <w:r>
        <w:rPr>
          <w:rFonts w:ascii="Arial Narrow" w:hAnsi="Arial Narrow" w:cs="Tahoma"/>
          <w:b w:val="0"/>
          <w:bCs/>
          <w:szCs w:val="28"/>
        </w:rPr>
        <w:t xml:space="preserve"> de </w:t>
      </w:r>
      <w:proofErr w:type="spellStart"/>
      <w:r>
        <w:rPr>
          <w:rFonts w:ascii="Arial Narrow" w:hAnsi="Arial Narrow" w:cs="Tahoma"/>
          <w:b w:val="0"/>
          <w:bCs/>
          <w:szCs w:val="28"/>
        </w:rPr>
        <w:t>una</w:t>
      </w:r>
      <w:proofErr w:type="spellEnd"/>
      <w:r>
        <w:rPr>
          <w:rFonts w:ascii="Arial Narrow" w:hAnsi="Arial Narrow" w:cs="Tahoma"/>
          <w:b w:val="0"/>
          <w:bCs/>
          <w:szCs w:val="28"/>
        </w:rPr>
        <w:t xml:space="preserve"> sola </w:t>
      </w:r>
      <w:proofErr w:type="spellStart"/>
      <w:r>
        <w:rPr>
          <w:rFonts w:ascii="Arial Narrow" w:hAnsi="Arial Narrow" w:cs="Tahoma"/>
          <w:b w:val="0"/>
          <w:bCs/>
          <w:szCs w:val="28"/>
        </w:rPr>
        <w:t>relación</w:t>
      </w:r>
      <w:proofErr w:type="spellEnd"/>
      <w:r>
        <w:rPr>
          <w:rFonts w:ascii="Arial Narrow" w:hAnsi="Arial Narrow" w:cs="Tahoma"/>
          <w:b w:val="0"/>
          <w:bCs/>
          <w:szCs w:val="28"/>
        </w:rPr>
        <w:t xml:space="preserve"> </w:t>
      </w:r>
      <w:proofErr w:type="spellStart"/>
      <w:r>
        <w:rPr>
          <w:rFonts w:ascii="Arial Narrow" w:hAnsi="Arial Narrow" w:cs="Tahoma"/>
          <w:b w:val="0"/>
          <w:bCs/>
          <w:szCs w:val="28"/>
        </w:rPr>
        <w:t>laboral</w:t>
      </w:r>
      <w:proofErr w:type="spellEnd"/>
      <w:r>
        <w:rPr>
          <w:rFonts w:ascii="Arial Narrow" w:hAnsi="Arial Narrow" w:cs="Tahoma"/>
          <w:b w:val="0"/>
          <w:bCs/>
          <w:szCs w:val="28"/>
        </w:rPr>
        <w:t xml:space="preserve">, </w:t>
      </w:r>
      <w:proofErr w:type="spellStart"/>
      <w:r>
        <w:rPr>
          <w:rFonts w:ascii="Arial Narrow" w:hAnsi="Arial Narrow" w:cs="Tahoma"/>
          <w:b w:val="0"/>
          <w:bCs/>
          <w:szCs w:val="28"/>
        </w:rPr>
        <w:t>como</w:t>
      </w:r>
      <w:proofErr w:type="spellEnd"/>
      <w:r>
        <w:rPr>
          <w:rFonts w:ascii="Arial Narrow" w:hAnsi="Arial Narrow" w:cs="Tahoma"/>
          <w:b w:val="0"/>
          <w:bCs/>
          <w:szCs w:val="28"/>
        </w:rPr>
        <w:t xml:space="preserve"> lo </w:t>
      </w:r>
      <w:proofErr w:type="spellStart"/>
      <w:r>
        <w:rPr>
          <w:rFonts w:ascii="Arial Narrow" w:hAnsi="Arial Narrow" w:cs="Tahoma"/>
          <w:b w:val="0"/>
          <w:bCs/>
          <w:szCs w:val="28"/>
        </w:rPr>
        <w:t>suplica</w:t>
      </w:r>
      <w:proofErr w:type="spellEnd"/>
      <w:r>
        <w:rPr>
          <w:rFonts w:ascii="Arial Narrow" w:hAnsi="Arial Narrow" w:cs="Tahoma"/>
          <w:b w:val="0"/>
          <w:bCs/>
          <w:szCs w:val="28"/>
        </w:rPr>
        <w:t xml:space="preserve"> la parte </w:t>
      </w:r>
      <w:proofErr w:type="spellStart"/>
      <w:r>
        <w:rPr>
          <w:rFonts w:ascii="Arial Narrow" w:hAnsi="Arial Narrow" w:cs="Tahoma"/>
          <w:b w:val="0"/>
          <w:bCs/>
          <w:szCs w:val="28"/>
        </w:rPr>
        <w:t>actora</w:t>
      </w:r>
      <w:proofErr w:type="spellEnd"/>
      <w:r>
        <w:rPr>
          <w:rFonts w:ascii="Arial Narrow" w:hAnsi="Arial Narrow" w:cs="Tahoma"/>
          <w:b w:val="0"/>
          <w:bCs/>
          <w:szCs w:val="28"/>
        </w:rPr>
        <w:t xml:space="preserve">, dado </w:t>
      </w:r>
      <w:proofErr w:type="spellStart"/>
      <w:r>
        <w:rPr>
          <w:rFonts w:ascii="Arial Narrow" w:hAnsi="Arial Narrow" w:cs="Tahoma"/>
          <w:b w:val="0"/>
          <w:bCs/>
          <w:szCs w:val="28"/>
        </w:rPr>
        <w:t>que</w:t>
      </w:r>
      <w:proofErr w:type="spellEnd"/>
      <w:r w:rsidR="00DF098B">
        <w:rPr>
          <w:rFonts w:ascii="Arial Narrow" w:hAnsi="Arial Narrow" w:cs="Tahoma"/>
          <w:b w:val="0"/>
          <w:bCs/>
          <w:szCs w:val="28"/>
        </w:rPr>
        <w:t xml:space="preserve"> el </w:t>
      </w:r>
      <w:proofErr w:type="spellStart"/>
      <w:r w:rsidR="00DF098B">
        <w:rPr>
          <w:rFonts w:ascii="Arial Narrow" w:hAnsi="Arial Narrow" w:cs="Tahoma"/>
          <w:b w:val="0"/>
          <w:bCs/>
          <w:szCs w:val="28"/>
        </w:rPr>
        <w:t>lapso</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supuestamente</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concedido</w:t>
      </w:r>
      <w:proofErr w:type="spellEnd"/>
      <w:r w:rsidR="00DF098B">
        <w:rPr>
          <w:rFonts w:ascii="Arial Narrow" w:hAnsi="Arial Narrow" w:cs="Tahoma"/>
          <w:b w:val="0"/>
          <w:bCs/>
          <w:szCs w:val="28"/>
        </w:rPr>
        <w:t xml:space="preserve"> para el </w:t>
      </w:r>
      <w:proofErr w:type="spellStart"/>
      <w:r w:rsidR="00DF098B">
        <w:rPr>
          <w:rFonts w:ascii="Arial Narrow" w:hAnsi="Arial Narrow" w:cs="Tahoma"/>
          <w:b w:val="0"/>
          <w:bCs/>
          <w:szCs w:val="28"/>
        </w:rPr>
        <w:t>disfrute</w:t>
      </w:r>
      <w:proofErr w:type="spellEnd"/>
      <w:r w:rsidR="00DF098B">
        <w:rPr>
          <w:rFonts w:ascii="Arial Narrow" w:hAnsi="Arial Narrow" w:cs="Tahoma"/>
          <w:b w:val="0"/>
          <w:bCs/>
          <w:szCs w:val="28"/>
        </w:rPr>
        <w:t xml:space="preserve"> de </w:t>
      </w:r>
      <w:proofErr w:type="spellStart"/>
      <w:r w:rsidR="00DF098B">
        <w:rPr>
          <w:rFonts w:ascii="Arial Narrow" w:hAnsi="Arial Narrow" w:cs="Tahoma"/>
          <w:b w:val="0"/>
          <w:bCs/>
          <w:szCs w:val="28"/>
        </w:rPr>
        <w:t>las</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vacaciones</w:t>
      </w:r>
      <w:proofErr w:type="spellEnd"/>
      <w:r w:rsidR="00DF098B">
        <w:rPr>
          <w:rFonts w:ascii="Arial Narrow" w:hAnsi="Arial Narrow" w:cs="Tahoma"/>
          <w:b w:val="0"/>
          <w:bCs/>
          <w:szCs w:val="28"/>
        </w:rPr>
        <w:t xml:space="preserve">, </w:t>
      </w:r>
      <w:proofErr w:type="spellStart"/>
      <w:r>
        <w:rPr>
          <w:rFonts w:ascii="Arial Narrow" w:hAnsi="Arial Narrow" w:cs="Tahoma"/>
          <w:b w:val="0"/>
          <w:bCs/>
          <w:szCs w:val="28"/>
        </w:rPr>
        <w:t>fue</w:t>
      </w:r>
      <w:proofErr w:type="spellEnd"/>
      <w:r>
        <w:rPr>
          <w:rFonts w:ascii="Arial Narrow" w:hAnsi="Arial Narrow" w:cs="Tahoma"/>
          <w:b w:val="0"/>
          <w:bCs/>
          <w:szCs w:val="28"/>
        </w:rPr>
        <w:t xml:space="preserve"> superior al </w:t>
      </w:r>
      <w:proofErr w:type="spellStart"/>
      <w:r>
        <w:rPr>
          <w:rFonts w:ascii="Arial Narrow" w:hAnsi="Arial Narrow" w:cs="Tahoma"/>
          <w:b w:val="0"/>
          <w:bCs/>
          <w:szCs w:val="28"/>
        </w:rPr>
        <w:t>legalmente</w:t>
      </w:r>
      <w:proofErr w:type="spellEnd"/>
      <w:r>
        <w:rPr>
          <w:rFonts w:ascii="Arial Narrow" w:hAnsi="Arial Narrow" w:cs="Tahoma"/>
          <w:b w:val="0"/>
          <w:bCs/>
          <w:szCs w:val="28"/>
        </w:rPr>
        <w:t xml:space="preserve"> </w:t>
      </w:r>
      <w:proofErr w:type="spellStart"/>
      <w:r>
        <w:rPr>
          <w:rFonts w:ascii="Arial Narrow" w:hAnsi="Arial Narrow" w:cs="Tahoma"/>
          <w:b w:val="0"/>
          <w:bCs/>
          <w:szCs w:val="28"/>
        </w:rPr>
        <w:t>establecido</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durante</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algunos</w:t>
      </w:r>
      <w:proofErr w:type="spellEnd"/>
      <w:r w:rsidR="00DF098B">
        <w:rPr>
          <w:rFonts w:ascii="Arial Narrow" w:hAnsi="Arial Narrow" w:cs="Tahoma"/>
          <w:b w:val="0"/>
          <w:bCs/>
          <w:szCs w:val="28"/>
        </w:rPr>
        <w:t xml:space="preserve"> </w:t>
      </w:r>
      <w:proofErr w:type="spellStart"/>
      <w:r w:rsidR="00DF098B">
        <w:rPr>
          <w:rFonts w:ascii="Arial Narrow" w:hAnsi="Arial Narrow" w:cs="Tahoma"/>
          <w:b w:val="0"/>
          <w:bCs/>
          <w:szCs w:val="28"/>
        </w:rPr>
        <w:t>períodos</w:t>
      </w:r>
      <w:proofErr w:type="spellEnd"/>
      <w:r w:rsidR="00DF098B">
        <w:rPr>
          <w:rFonts w:ascii="Arial Narrow" w:hAnsi="Arial Narrow" w:cs="Tahoma"/>
          <w:b w:val="0"/>
          <w:bCs/>
          <w:szCs w:val="28"/>
        </w:rPr>
        <w:t>.</w:t>
      </w:r>
    </w:p>
    <w:p w:rsidR="007F149C" w:rsidRDefault="007F149C" w:rsidP="00DF098B">
      <w:pPr>
        <w:pStyle w:val="Textoindependiente21"/>
        <w:spacing w:line="240" w:lineRule="auto"/>
        <w:ind w:firstLine="708"/>
        <w:rPr>
          <w:rFonts w:ascii="Arial Narrow" w:hAnsi="Arial Narrow" w:cs="Tahoma"/>
          <w:b w:val="0"/>
          <w:bCs/>
          <w:szCs w:val="28"/>
        </w:rPr>
      </w:pPr>
    </w:p>
    <w:p w:rsidR="006A502E" w:rsidRPr="00DF098B" w:rsidRDefault="00DF098B" w:rsidP="006A502E">
      <w:pPr>
        <w:pStyle w:val="Textoindependiente21"/>
        <w:ind w:firstLine="708"/>
        <w:rPr>
          <w:rFonts w:ascii="Arial Narrow" w:hAnsi="Arial Narrow" w:cs="Tahoma"/>
          <w:b w:val="0"/>
          <w:bCs/>
          <w:szCs w:val="28"/>
        </w:rPr>
      </w:pPr>
      <w:proofErr w:type="spellStart"/>
      <w:r>
        <w:rPr>
          <w:rFonts w:ascii="Arial Narrow" w:hAnsi="Arial Narrow" w:cs="Tahoma"/>
          <w:b w:val="0"/>
          <w:bCs/>
          <w:szCs w:val="28"/>
        </w:rPr>
        <w:t>Igualmente</w:t>
      </w:r>
      <w:proofErr w:type="spellEnd"/>
      <w:r>
        <w:rPr>
          <w:rFonts w:ascii="Arial Narrow" w:hAnsi="Arial Narrow" w:cs="Tahoma"/>
          <w:b w:val="0"/>
          <w:bCs/>
          <w:szCs w:val="28"/>
        </w:rPr>
        <w:t xml:space="preserve"> </w:t>
      </w:r>
      <w:r w:rsidR="007F149C">
        <w:rPr>
          <w:rFonts w:ascii="Arial Narrow" w:hAnsi="Arial Narrow" w:cs="Tahoma"/>
          <w:b w:val="0"/>
          <w:bCs/>
          <w:szCs w:val="28"/>
        </w:rPr>
        <w:t xml:space="preserve">se </w:t>
      </w:r>
      <w:proofErr w:type="spellStart"/>
      <w:r w:rsidR="007F149C">
        <w:rPr>
          <w:rFonts w:ascii="Arial Narrow" w:hAnsi="Arial Narrow" w:cs="Tahoma"/>
          <w:b w:val="0"/>
          <w:bCs/>
          <w:szCs w:val="28"/>
        </w:rPr>
        <w:t>evidendió</w:t>
      </w:r>
      <w:proofErr w:type="spellEnd"/>
      <w:r w:rsidR="007F149C">
        <w:rPr>
          <w:rFonts w:ascii="Arial Narrow" w:hAnsi="Arial Narrow" w:cs="Tahoma"/>
          <w:b w:val="0"/>
          <w:bCs/>
          <w:szCs w:val="28"/>
        </w:rPr>
        <w:t xml:space="preserve"> </w:t>
      </w:r>
      <w:proofErr w:type="spellStart"/>
      <w:r w:rsidR="007F149C">
        <w:rPr>
          <w:rFonts w:ascii="Arial Narrow" w:hAnsi="Arial Narrow" w:cs="Tahoma"/>
          <w:b w:val="0"/>
          <w:bCs/>
          <w:szCs w:val="28"/>
        </w:rPr>
        <w:t>que</w:t>
      </w:r>
      <w:proofErr w:type="spellEnd"/>
      <w:r w:rsidR="007F149C">
        <w:rPr>
          <w:rFonts w:ascii="Arial Narrow" w:hAnsi="Arial Narrow" w:cs="Tahoma"/>
          <w:b w:val="0"/>
          <w:bCs/>
          <w:szCs w:val="28"/>
        </w:rPr>
        <w:t xml:space="preserve"> </w:t>
      </w:r>
      <w:r w:rsidR="006A502E">
        <w:rPr>
          <w:rFonts w:ascii="Arial Narrow" w:hAnsi="Arial Narrow" w:cs="Tahoma"/>
          <w:b w:val="0"/>
          <w:bCs/>
          <w:szCs w:val="28"/>
        </w:rPr>
        <w:t xml:space="preserve">entre el 30 de </w:t>
      </w:r>
      <w:proofErr w:type="spellStart"/>
      <w:r w:rsidR="006A502E">
        <w:rPr>
          <w:rFonts w:ascii="Arial Narrow" w:hAnsi="Arial Narrow" w:cs="Tahoma"/>
          <w:b w:val="0"/>
          <w:bCs/>
          <w:szCs w:val="28"/>
        </w:rPr>
        <w:t>marzo</w:t>
      </w:r>
      <w:proofErr w:type="spellEnd"/>
      <w:r w:rsidR="006A502E">
        <w:rPr>
          <w:rFonts w:ascii="Arial Narrow" w:hAnsi="Arial Narrow" w:cs="Tahoma"/>
          <w:b w:val="0"/>
          <w:bCs/>
          <w:szCs w:val="28"/>
        </w:rPr>
        <w:t xml:space="preserve"> de 2009 y el 18 de </w:t>
      </w:r>
      <w:proofErr w:type="spellStart"/>
      <w:proofErr w:type="gramStart"/>
      <w:r w:rsidR="006A502E">
        <w:rPr>
          <w:rFonts w:ascii="Arial Narrow" w:hAnsi="Arial Narrow" w:cs="Tahoma"/>
          <w:b w:val="0"/>
          <w:bCs/>
          <w:szCs w:val="28"/>
        </w:rPr>
        <w:t>diciembre</w:t>
      </w:r>
      <w:proofErr w:type="spellEnd"/>
      <w:r w:rsidR="006A502E">
        <w:rPr>
          <w:rFonts w:ascii="Arial Narrow" w:hAnsi="Arial Narrow" w:cs="Tahoma"/>
          <w:b w:val="0"/>
          <w:bCs/>
          <w:szCs w:val="28"/>
        </w:rPr>
        <w:t xml:space="preserve"> </w:t>
      </w:r>
      <w:r>
        <w:rPr>
          <w:rFonts w:ascii="Arial Narrow" w:hAnsi="Arial Narrow" w:cs="Tahoma"/>
          <w:b w:val="0"/>
          <w:bCs/>
          <w:szCs w:val="28"/>
        </w:rPr>
        <w:t xml:space="preserve"> </w:t>
      </w:r>
      <w:r w:rsidR="006A502E">
        <w:rPr>
          <w:rFonts w:ascii="Arial Narrow" w:hAnsi="Arial Narrow" w:cs="Tahoma"/>
          <w:b w:val="0"/>
          <w:bCs/>
          <w:szCs w:val="28"/>
        </w:rPr>
        <w:t>de</w:t>
      </w:r>
      <w:proofErr w:type="gram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ese</w:t>
      </w:r>
      <w:proofErr w:type="spell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mismo</w:t>
      </w:r>
      <w:proofErr w:type="spellEnd"/>
      <w:r w:rsidR="007F149C">
        <w:rPr>
          <w:rFonts w:ascii="Arial Narrow" w:hAnsi="Arial Narrow" w:cs="Tahoma"/>
          <w:b w:val="0"/>
          <w:bCs/>
          <w:szCs w:val="28"/>
        </w:rPr>
        <w:t xml:space="preserve"> y del </w:t>
      </w:r>
      <w:r>
        <w:rPr>
          <w:rFonts w:ascii="Arial Narrow" w:hAnsi="Arial Narrow" w:cs="Tahoma"/>
          <w:b w:val="0"/>
          <w:bCs/>
          <w:szCs w:val="28"/>
        </w:rPr>
        <w:t xml:space="preserve">28 de </w:t>
      </w:r>
      <w:proofErr w:type="spellStart"/>
      <w:r>
        <w:rPr>
          <w:rFonts w:ascii="Arial Narrow" w:hAnsi="Arial Narrow" w:cs="Tahoma"/>
          <w:b w:val="0"/>
          <w:bCs/>
          <w:szCs w:val="28"/>
        </w:rPr>
        <w:t>enero</w:t>
      </w:r>
      <w:proofErr w:type="spellEnd"/>
      <w:r>
        <w:rPr>
          <w:rFonts w:ascii="Arial Narrow" w:hAnsi="Arial Narrow" w:cs="Tahoma"/>
          <w:b w:val="0"/>
          <w:bCs/>
          <w:szCs w:val="28"/>
        </w:rPr>
        <w:t xml:space="preserve"> hasta el 30 de </w:t>
      </w:r>
      <w:proofErr w:type="spellStart"/>
      <w:r>
        <w:rPr>
          <w:rFonts w:ascii="Arial Narrow" w:hAnsi="Arial Narrow" w:cs="Tahoma"/>
          <w:b w:val="0"/>
          <w:bCs/>
          <w:szCs w:val="28"/>
        </w:rPr>
        <w:t>diciembre</w:t>
      </w:r>
      <w:proofErr w:type="spellEnd"/>
      <w:r>
        <w:rPr>
          <w:rFonts w:ascii="Arial Narrow" w:hAnsi="Arial Narrow" w:cs="Tahoma"/>
          <w:b w:val="0"/>
          <w:bCs/>
          <w:szCs w:val="28"/>
        </w:rPr>
        <w:t xml:space="preserve"> de 2010</w:t>
      </w:r>
      <w:r w:rsidR="006A502E">
        <w:rPr>
          <w:rFonts w:ascii="Arial Narrow" w:hAnsi="Arial Narrow" w:cs="Tahoma"/>
          <w:b w:val="0"/>
          <w:bCs/>
          <w:szCs w:val="28"/>
        </w:rPr>
        <w:t>,</w:t>
      </w:r>
      <w:r>
        <w:rPr>
          <w:rFonts w:ascii="Arial Narrow" w:hAnsi="Arial Narrow" w:cs="Tahoma"/>
          <w:b w:val="0"/>
          <w:bCs/>
          <w:szCs w:val="28"/>
        </w:rPr>
        <w:t xml:space="preserve"> se </w:t>
      </w:r>
      <w:proofErr w:type="spellStart"/>
      <w:r>
        <w:rPr>
          <w:rFonts w:ascii="Arial Narrow" w:hAnsi="Arial Narrow" w:cs="Tahoma"/>
          <w:b w:val="0"/>
          <w:bCs/>
          <w:szCs w:val="28"/>
        </w:rPr>
        <w:t>presentaron</w:t>
      </w:r>
      <w:proofErr w:type="spellEnd"/>
      <w:r>
        <w:rPr>
          <w:rFonts w:ascii="Arial Narrow" w:hAnsi="Arial Narrow" w:cs="Tahoma"/>
          <w:b w:val="0"/>
          <w:bCs/>
          <w:szCs w:val="28"/>
        </w:rPr>
        <w:t xml:space="preserve"> </w:t>
      </w:r>
      <w:proofErr w:type="spellStart"/>
      <w:r>
        <w:rPr>
          <w:rFonts w:ascii="Arial Narrow" w:hAnsi="Arial Narrow" w:cs="Tahoma"/>
          <w:b w:val="0"/>
          <w:bCs/>
          <w:szCs w:val="28"/>
        </w:rPr>
        <w:t>unas</w:t>
      </w:r>
      <w:proofErr w:type="spellEnd"/>
      <w:r>
        <w:rPr>
          <w:rFonts w:ascii="Arial Narrow" w:hAnsi="Arial Narrow" w:cs="Tahoma"/>
          <w:b w:val="0"/>
          <w:bCs/>
          <w:szCs w:val="28"/>
        </w:rPr>
        <w:t xml:space="preserve"> </w:t>
      </w:r>
      <w:proofErr w:type="spellStart"/>
      <w:r>
        <w:rPr>
          <w:rFonts w:ascii="Arial Narrow" w:hAnsi="Arial Narrow" w:cs="Tahoma"/>
          <w:b w:val="0"/>
          <w:bCs/>
          <w:szCs w:val="28"/>
        </w:rPr>
        <w:t>interrupciones</w:t>
      </w:r>
      <w:proofErr w:type="spellEnd"/>
      <w:r>
        <w:rPr>
          <w:rFonts w:ascii="Arial Narrow" w:hAnsi="Arial Narrow" w:cs="Tahoma"/>
          <w:b w:val="0"/>
          <w:bCs/>
          <w:szCs w:val="28"/>
        </w:rPr>
        <w:t xml:space="preserve">, </w:t>
      </w:r>
      <w:proofErr w:type="spellStart"/>
      <w:r>
        <w:rPr>
          <w:rFonts w:ascii="Arial Narrow" w:hAnsi="Arial Narrow" w:cs="Tahoma"/>
          <w:b w:val="0"/>
          <w:bCs/>
          <w:szCs w:val="28"/>
        </w:rPr>
        <w:t>empero</w:t>
      </w:r>
      <w:proofErr w:type="spellEnd"/>
      <w:r>
        <w:rPr>
          <w:rFonts w:ascii="Arial Narrow" w:hAnsi="Arial Narrow" w:cs="Tahoma"/>
          <w:b w:val="0"/>
          <w:bCs/>
          <w:szCs w:val="28"/>
        </w:rPr>
        <w:t xml:space="preserve">, </w:t>
      </w:r>
      <w:proofErr w:type="spellStart"/>
      <w:r>
        <w:rPr>
          <w:rFonts w:ascii="Arial Narrow" w:hAnsi="Arial Narrow" w:cs="Tahoma"/>
          <w:b w:val="0"/>
          <w:bCs/>
          <w:szCs w:val="28"/>
        </w:rPr>
        <w:t>las</w:t>
      </w:r>
      <w:proofErr w:type="spellEnd"/>
      <w:r>
        <w:rPr>
          <w:rFonts w:ascii="Arial Narrow" w:hAnsi="Arial Narrow" w:cs="Tahoma"/>
          <w:b w:val="0"/>
          <w:bCs/>
          <w:szCs w:val="28"/>
        </w:rPr>
        <w:t xml:space="preserve"> </w:t>
      </w:r>
      <w:proofErr w:type="spellStart"/>
      <w:r>
        <w:rPr>
          <w:rFonts w:ascii="Arial Narrow" w:hAnsi="Arial Narrow" w:cs="Tahoma"/>
          <w:b w:val="0"/>
          <w:bCs/>
          <w:szCs w:val="28"/>
        </w:rPr>
        <w:t>mismas</w:t>
      </w:r>
      <w:proofErr w:type="spellEnd"/>
      <w:r>
        <w:rPr>
          <w:rFonts w:ascii="Arial Narrow" w:hAnsi="Arial Narrow" w:cs="Tahoma"/>
          <w:b w:val="0"/>
          <w:bCs/>
          <w:szCs w:val="28"/>
        </w:rPr>
        <w:t xml:space="preserve"> </w:t>
      </w:r>
      <w:proofErr w:type="spellStart"/>
      <w:r>
        <w:rPr>
          <w:rFonts w:ascii="Arial Narrow" w:hAnsi="Arial Narrow" w:cs="Tahoma"/>
          <w:b w:val="0"/>
          <w:bCs/>
          <w:szCs w:val="28"/>
        </w:rPr>
        <w:t>sobrepasaron</w:t>
      </w:r>
      <w:proofErr w:type="spellEnd"/>
      <w:r>
        <w:rPr>
          <w:rFonts w:ascii="Arial Narrow" w:hAnsi="Arial Narrow" w:cs="Tahoma"/>
          <w:b w:val="0"/>
          <w:bCs/>
          <w:szCs w:val="28"/>
        </w:rPr>
        <w:t xml:space="preserve"> los 15 </w:t>
      </w:r>
      <w:proofErr w:type="spellStart"/>
      <w:r>
        <w:rPr>
          <w:rFonts w:ascii="Arial Narrow" w:hAnsi="Arial Narrow" w:cs="Tahoma"/>
          <w:b w:val="0"/>
          <w:bCs/>
          <w:szCs w:val="28"/>
        </w:rPr>
        <w:t>días</w:t>
      </w:r>
      <w:proofErr w:type="spellEnd"/>
      <w:r>
        <w:rPr>
          <w:rFonts w:ascii="Arial Narrow" w:hAnsi="Arial Narrow" w:cs="Tahoma"/>
          <w:b w:val="0"/>
          <w:bCs/>
          <w:szCs w:val="28"/>
        </w:rPr>
        <w:t xml:space="preserve">, en </w:t>
      </w:r>
      <w:proofErr w:type="spellStart"/>
      <w:r>
        <w:rPr>
          <w:rFonts w:ascii="Arial Narrow" w:hAnsi="Arial Narrow" w:cs="Tahoma"/>
          <w:b w:val="0"/>
          <w:bCs/>
          <w:szCs w:val="28"/>
        </w:rPr>
        <w:t>consecuencia</w:t>
      </w:r>
      <w:proofErr w:type="spellEnd"/>
      <w:r>
        <w:rPr>
          <w:rFonts w:ascii="Arial Narrow" w:hAnsi="Arial Narrow" w:cs="Tahoma"/>
          <w:b w:val="0"/>
          <w:bCs/>
          <w:szCs w:val="28"/>
        </w:rPr>
        <w:t xml:space="preserve">, </w:t>
      </w:r>
      <w:proofErr w:type="spellStart"/>
      <w:r>
        <w:rPr>
          <w:rFonts w:ascii="Arial Narrow" w:hAnsi="Arial Narrow" w:cs="Tahoma"/>
          <w:b w:val="0"/>
          <w:bCs/>
          <w:szCs w:val="28"/>
        </w:rPr>
        <w:t>colige</w:t>
      </w:r>
      <w:proofErr w:type="spellEnd"/>
      <w:r>
        <w:rPr>
          <w:rFonts w:ascii="Arial Narrow" w:hAnsi="Arial Narrow" w:cs="Tahoma"/>
          <w:b w:val="0"/>
          <w:bCs/>
          <w:szCs w:val="28"/>
        </w:rPr>
        <w:t xml:space="preserve"> la </w:t>
      </w:r>
      <w:proofErr w:type="spellStart"/>
      <w:r>
        <w:rPr>
          <w:rFonts w:ascii="Arial Narrow" w:hAnsi="Arial Narrow" w:cs="Tahoma"/>
          <w:b w:val="0"/>
          <w:bCs/>
          <w:szCs w:val="28"/>
        </w:rPr>
        <w:t>Sala</w:t>
      </w:r>
      <w:proofErr w:type="spellEnd"/>
      <w:r>
        <w:rPr>
          <w:rFonts w:ascii="Arial Narrow" w:hAnsi="Arial Narrow" w:cs="Tahoma"/>
          <w:b w:val="0"/>
          <w:bCs/>
          <w:szCs w:val="28"/>
        </w:rPr>
        <w:t xml:space="preserve"> </w:t>
      </w:r>
      <w:proofErr w:type="spellStart"/>
      <w:r>
        <w:rPr>
          <w:rFonts w:ascii="Arial Narrow" w:hAnsi="Arial Narrow" w:cs="Tahoma"/>
          <w:b w:val="0"/>
          <w:bCs/>
          <w:szCs w:val="28"/>
        </w:rPr>
        <w:t>que</w:t>
      </w:r>
      <w:proofErr w:type="spellEnd"/>
      <w:r>
        <w:rPr>
          <w:rFonts w:ascii="Arial Narrow" w:hAnsi="Arial Narrow" w:cs="Tahoma"/>
          <w:b w:val="0"/>
          <w:bCs/>
          <w:szCs w:val="28"/>
        </w:rPr>
        <w:t xml:space="preserve"> </w:t>
      </w:r>
      <w:proofErr w:type="spellStart"/>
      <w:r>
        <w:rPr>
          <w:rFonts w:ascii="Arial Narrow" w:hAnsi="Arial Narrow" w:cs="Tahoma"/>
          <w:b w:val="0"/>
          <w:bCs/>
          <w:szCs w:val="28"/>
        </w:rPr>
        <w:t>durante</w:t>
      </w:r>
      <w:proofErr w:type="spellEnd"/>
      <w:r>
        <w:rPr>
          <w:rFonts w:ascii="Arial Narrow" w:hAnsi="Arial Narrow" w:cs="Tahoma"/>
          <w:b w:val="0"/>
          <w:bCs/>
          <w:szCs w:val="28"/>
        </w:rPr>
        <w:t xml:space="preserve"> </w:t>
      </w:r>
      <w:proofErr w:type="spellStart"/>
      <w:r>
        <w:rPr>
          <w:rFonts w:ascii="Arial Narrow" w:hAnsi="Arial Narrow" w:cs="Tahoma"/>
          <w:b w:val="0"/>
          <w:bCs/>
          <w:szCs w:val="28"/>
        </w:rPr>
        <w:t>dichos</w:t>
      </w:r>
      <w:proofErr w:type="spellEnd"/>
      <w:r>
        <w:rPr>
          <w:rFonts w:ascii="Arial Narrow" w:hAnsi="Arial Narrow" w:cs="Tahoma"/>
          <w:b w:val="0"/>
          <w:bCs/>
          <w:szCs w:val="28"/>
        </w:rPr>
        <w:t xml:space="preserve"> </w:t>
      </w:r>
      <w:proofErr w:type="spellStart"/>
      <w:r w:rsidR="006A502E">
        <w:rPr>
          <w:rFonts w:ascii="Arial Narrow" w:hAnsi="Arial Narrow" w:cs="Tahoma"/>
          <w:b w:val="0"/>
          <w:bCs/>
          <w:szCs w:val="28"/>
        </w:rPr>
        <w:t>interregno</w:t>
      </w:r>
      <w:r>
        <w:rPr>
          <w:rFonts w:ascii="Arial Narrow" w:hAnsi="Arial Narrow" w:cs="Tahoma"/>
          <w:b w:val="0"/>
          <w:bCs/>
          <w:szCs w:val="28"/>
        </w:rPr>
        <w:t>s</w:t>
      </w:r>
      <w:proofErr w:type="spellEnd"/>
      <w:r>
        <w:rPr>
          <w:rFonts w:ascii="Arial Narrow" w:hAnsi="Arial Narrow" w:cs="Tahoma"/>
          <w:b w:val="0"/>
          <w:bCs/>
          <w:szCs w:val="28"/>
        </w:rPr>
        <w:t xml:space="preserve"> –del 29 de </w:t>
      </w:r>
      <w:proofErr w:type="spellStart"/>
      <w:r>
        <w:rPr>
          <w:rFonts w:ascii="Arial Narrow" w:hAnsi="Arial Narrow" w:cs="Tahoma"/>
          <w:b w:val="0"/>
          <w:bCs/>
          <w:szCs w:val="28"/>
        </w:rPr>
        <w:t>septiembre</w:t>
      </w:r>
      <w:proofErr w:type="spellEnd"/>
      <w:r>
        <w:rPr>
          <w:rFonts w:ascii="Arial Narrow" w:hAnsi="Arial Narrow" w:cs="Tahoma"/>
          <w:b w:val="0"/>
          <w:bCs/>
          <w:szCs w:val="28"/>
        </w:rPr>
        <w:t xml:space="preserve"> al 2 de </w:t>
      </w:r>
      <w:proofErr w:type="spellStart"/>
      <w:r>
        <w:rPr>
          <w:rFonts w:ascii="Arial Narrow" w:hAnsi="Arial Narrow" w:cs="Tahoma"/>
          <w:b w:val="0"/>
          <w:bCs/>
          <w:szCs w:val="28"/>
        </w:rPr>
        <w:t>octubre</w:t>
      </w:r>
      <w:proofErr w:type="spellEnd"/>
      <w:r>
        <w:rPr>
          <w:rFonts w:ascii="Arial Narrow" w:hAnsi="Arial Narrow" w:cs="Tahoma"/>
          <w:b w:val="0"/>
          <w:bCs/>
          <w:szCs w:val="28"/>
        </w:rPr>
        <w:t xml:space="preserve"> de 2009 </w:t>
      </w:r>
      <w:r>
        <w:rPr>
          <w:rFonts w:ascii="Arial Narrow" w:hAnsi="Arial Narrow" w:cs="Tahoma"/>
          <w:b w:val="0"/>
          <w:bCs/>
          <w:szCs w:val="28"/>
        </w:rPr>
        <w:lastRenderedPageBreak/>
        <w:t xml:space="preserve">y del 27 de </w:t>
      </w:r>
      <w:proofErr w:type="spellStart"/>
      <w:r>
        <w:rPr>
          <w:rFonts w:ascii="Arial Narrow" w:hAnsi="Arial Narrow" w:cs="Tahoma"/>
          <w:b w:val="0"/>
          <w:bCs/>
          <w:szCs w:val="28"/>
        </w:rPr>
        <w:t>junio</w:t>
      </w:r>
      <w:proofErr w:type="spellEnd"/>
      <w:r>
        <w:rPr>
          <w:rFonts w:ascii="Arial Narrow" w:hAnsi="Arial Narrow" w:cs="Tahoma"/>
          <w:b w:val="0"/>
          <w:bCs/>
          <w:szCs w:val="28"/>
        </w:rPr>
        <w:t xml:space="preserve"> al 15 de Julio de 2010-, </w:t>
      </w:r>
      <w:proofErr w:type="spellStart"/>
      <w:r w:rsidR="006A502E">
        <w:rPr>
          <w:rFonts w:ascii="Arial Narrow" w:hAnsi="Arial Narrow" w:cs="Tahoma"/>
          <w:b w:val="0"/>
          <w:bCs/>
          <w:szCs w:val="28"/>
        </w:rPr>
        <w:t>las</w:t>
      </w:r>
      <w:proofErr w:type="spell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partes</w:t>
      </w:r>
      <w:proofErr w:type="spell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dedicaron</w:t>
      </w:r>
      <w:proofErr w:type="spellEnd"/>
      <w:r w:rsidR="006A502E">
        <w:rPr>
          <w:rFonts w:ascii="Arial Narrow" w:hAnsi="Arial Narrow" w:cs="Tahoma"/>
          <w:b w:val="0"/>
          <w:bCs/>
          <w:szCs w:val="28"/>
        </w:rPr>
        <w:t xml:space="preserve"> a los </w:t>
      </w:r>
      <w:proofErr w:type="spellStart"/>
      <w:r w:rsidR="006A502E">
        <w:rPr>
          <w:rFonts w:ascii="Arial Narrow" w:hAnsi="Arial Narrow" w:cs="Tahoma"/>
          <w:b w:val="0"/>
          <w:bCs/>
          <w:szCs w:val="28"/>
        </w:rPr>
        <w:t>trámites</w:t>
      </w:r>
      <w:proofErr w:type="spellEnd"/>
      <w:r w:rsidR="006A502E">
        <w:rPr>
          <w:rFonts w:ascii="Arial Narrow" w:hAnsi="Arial Narrow" w:cs="Tahoma"/>
          <w:b w:val="0"/>
          <w:bCs/>
          <w:szCs w:val="28"/>
        </w:rPr>
        <w:t xml:space="preserve"> de </w:t>
      </w:r>
      <w:proofErr w:type="spellStart"/>
      <w:r w:rsidR="006A502E">
        <w:rPr>
          <w:rFonts w:ascii="Arial Narrow" w:hAnsi="Arial Narrow" w:cs="Tahoma"/>
          <w:b w:val="0"/>
          <w:bCs/>
          <w:szCs w:val="28"/>
        </w:rPr>
        <w:t>legalización</w:t>
      </w:r>
      <w:proofErr w:type="spellEnd"/>
      <w:r w:rsidR="006A502E">
        <w:rPr>
          <w:rFonts w:ascii="Arial Narrow" w:hAnsi="Arial Narrow" w:cs="Tahoma"/>
          <w:b w:val="0"/>
          <w:bCs/>
          <w:szCs w:val="28"/>
        </w:rPr>
        <w:t xml:space="preserve"> de </w:t>
      </w:r>
      <w:proofErr w:type="spellStart"/>
      <w:r w:rsidR="006A502E">
        <w:rPr>
          <w:rFonts w:ascii="Arial Narrow" w:hAnsi="Arial Narrow" w:cs="Tahoma"/>
          <w:b w:val="0"/>
          <w:bCs/>
          <w:szCs w:val="28"/>
        </w:rPr>
        <w:t>una</w:t>
      </w:r>
      <w:proofErr w:type="spell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nueva</w:t>
      </w:r>
      <w:proofErr w:type="spellEnd"/>
      <w:r w:rsidR="006A502E">
        <w:rPr>
          <w:rFonts w:ascii="Arial Narrow" w:hAnsi="Arial Narrow" w:cs="Tahoma"/>
          <w:b w:val="0"/>
          <w:bCs/>
          <w:szCs w:val="28"/>
        </w:rPr>
        <w:t xml:space="preserve"> </w:t>
      </w:r>
      <w:proofErr w:type="spellStart"/>
      <w:r w:rsidR="006A502E">
        <w:rPr>
          <w:rFonts w:ascii="Arial Narrow" w:hAnsi="Arial Narrow" w:cs="Tahoma"/>
          <w:b w:val="0"/>
          <w:bCs/>
          <w:szCs w:val="28"/>
        </w:rPr>
        <w:t>contratación</w:t>
      </w:r>
      <w:proofErr w:type="spellEnd"/>
      <w:r w:rsidR="006A502E">
        <w:rPr>
          <w:rFonts w:ascii="Arial Narrow" w:hAnsi="Arial Narrow" w:cs="Tahoma"/>
          <w:b w:val="0"/>
          <w:bCs/>
          <w:szCs w:val="28"/>
        </w:rPr>
        <w:t>.</w:t>
      </w:r>
    </w:p>
    <w:p w:rsidR="00BC5C79" w:rsidRDefault="00BC5C79" w:rsidP="00BC5C79">
      <w:pPr>
        <w:pStyle w:val="Textoindependiente21"/>
        <w:spacing w:line="240" w:lineRule="auto"/>
        <w:ind w:firstLine="708"/>
        <w:rPr>
          <w:rFonts w:ascii="Arial Narrow" w:hAnsi="Arial Narrow" w:cs="Tahoma"/>
          <w:b w:val="0"/>
          <w:bCs/>
          <w:szCs w:val="28"/>
          <w:lang w:val="es-ES"/>
        </w:rPr>
      </w:pPr>
    </w:p>
    <w:p w:rsidR="00BC5C79" w:rsidRDefault="00B561D8" w:rsidP="00BC5C79">
      <w:pPr>
        <w:pStyle w:val="Textoindependiente21"/>
        <w:ind w:firstLine="708"/>
        <w:rPr>
          <w:rFonts w:ascii="Arial Narrow" w:hAnsi="Arial Narrow" w:cs="Tahoma"/>
          <w:b w:val="0"/>
          <w:bCs/>
          <w:szCs w:val="28"/>
          <w:lang w:val="es-ES"/>
        </w:rPr>
      </w:pPr>
      <w:r>
        <w:rPr>
          <w:rFonts w:ascii="Arial Narrow" w:hAnsi="Arial Narrow" w:cs="Tahoma"/>
          <w:b w:val="0"/>
          <w:bCs/>
          <w:szCs w:val="28"/>
          <w:lang w:val="es-ES"/>
        </w:rPr>
        <w:t>De allí que</w:t>
      </w:r>
      <w:r w:rsidR="00AA65E6">
        <w:rPr>
          <w:rFonts w:ascii="Arial Narrow" w:hAnsi="Arial Narrow" w:cs="Tahoma"/>
          <w:b w:val="0"/>
          <w:bCs/>
          <w:szCs w:val="28"/>
          <w:lang w:val="es-ES"/>
        </w:rPr>
        <w:t xml:space="preserve"> por esos</w:t>
      </w:r>
      <w:r>
        <w:rPr>
          <w:rFonts w:ascii="Arial Narrow" w:hAnsi="Arial Narrow" w:cs="Tahoma"/>
          <w:b w:val="0"/>
          <w:bCs/>
          <w:szCs w:val="28"/>
          <w:lang w:val="es-ES"/>
        </w:rPr>
        <w:t xml:space="preserve"> lapso</w:t>
      </w:r>
      <w:r w:rsidR="00AA65E6">
        <w:rPr>
          <w:rFonts w:ascii="Arial Narrow" w:hAnsi="Arial Narrow" w:cs="Tahoma"/>
          <w:b w:val="0"/>
          <w:bCs/>
          <w:szCs w:val="28"/>
          <w:lang w:val="es-ES"/>
        </w:rPr>
        <w:t>s</w:t>
      </w:r>
      <w:r>
        <w:rPr>
          <w:rFonts w:ascii="Arial Narrow" w:hAnsi="Arial Narrow" w:cs="Tahoma"/>
          <w:b w:val="0"/>
          <w:bCs/>
          <w:szCs w:val="28"/>
          <w:lang w:val="es-ES"/>
        </w:rPr>
        <w:t xml:space="preserve"> se declarará un </w:t>
      </w:r>
      <w:r w:rsidR="00AA65E6">
        <w:rPr>
          <w:rFonts w:ascii="Arial Narrow" w:hAnsi="Arial Narrow" w:cs="Tahoma"/>
          <w:b w:val="0"/>
          <w:bCs/>
          <w:szCs w:val="28"/>
          <w:lang w:val="es-ES"/>
        </w:rPr>
        <w:t xml:space="preserve">solo </w:t>
      </w:r>
      <w:r>
        <w:rPr>
          <w:rFonts w:ascii="Arial Narrow" w:hAnsi="Arial Narrow" w:cs="Tahoma"/>
          <w:b w:val="0"/>
          <w:bCs/>
          <w:szCs w:val="28"/>
          <w:lang w:val="es-ES"/>
        </w:rPr>
        <w:t xml:space="preserve">contrato, al paso que </w:t>
      </w:r>
      <w:r w:rsidR="006A502E">
        <w:rPr>
          <w:rFonts w:ascii="Arial Narrow" w:hAnsi="Arial Narrow" w:cs="Tahoma"/>
          <w:b w:val="0"/>
          <w:bCs/>
          <w:szCs w:val="28"/>
          <w:lang w:val="es-ES"/>
        </w:rPr>
        <w:t>antes y después de esa</w:t>
      </w:r>
      <w:r w:rsidR="00AA65E6">
        <w:rPr>
          <w:rFonts w:ascii="Arial Narrow" w:hAnsi="Arial Narrow" w:cs="Tahoma"/>
          <w:b w:val="0"/>
          <w:bCs/>
          <w:szCs w:val="28"/>
          <w:lang w:val="es-ES"/>
        </w:rPr>
        <w:t>s</w:t>
      </w:r>
      <w:r w:rsidR="006A502E">
        <w:rPr>
          <w:rFonts w:ascii="Arial Narrow" w:hAnsi="Arial Narrow" w:cs="Tahoma"/>
          <w:b w:val="0"/>
          <w:bCs/>
          <w:szCs w:val="28"/>
          <w:lang w:val="es-ES"/>
        </w:rPr>
        <w:t xml:space="preserve"> calenda, </w:t>
      </w:r>
      <w:r>
        <w:rPr>
          <w:rFonts w:ascii="Arial Narrow" w:hAnsi="Arial Narrow" w:cs="Tahoma"/>
          <w:b w:val="0"/>
          <w:bCs/>
          <w:szCs w:val="28"/>
          <w:lang w:val="es-ES"/>
        </w:rPr>
        <w:t>se registran períodos aislados, o no continuos, así:</w:t>
      </w:r>
      <w:r w:rsidR="00BC5C79">
        <w:rPr>
          <w:rFonts w:ascii="Arial Narrow" w:hAnsi="Arial Narrow" w:cs="Tahoma"/>
          <w:b w:val="0"/>
          <w:bCs/>
          <w:szCs w:val="28"/>
          <w:lang w:val="es-ES"/>
        </w:rPr>
        <w:t xml:space="preserve"> </w:t>
      </w:r>
      <w:r w:rsidR="00BC5C79">
        <w:rPr>
          <w:rFonts w:ascii="Arial Narrow" w:hAnsi="Arial Narrow" w:cs="Tahoma"/>
          <w:bCs/>
          <w:i/>
          <w:szCs w:val="28"/>
          <w:lang w:val="es-ES"/>
        </w:rPr>
        <w:t xml:space="preserve">i) </w:t>
      </w:r>
      <w:r w:rsidR="00BC5C79">
        <w:rPr>
          <w:rFonts w:ascii="Arial Narrow" w:hAnsi="Arial Narrow" w:cs="Tahoma"/>
          <w:b w:val="0"/>
          <w:bCs/>
          <w:szCs w:val="28"/>
          <w:lang w:val="es-ES"/>
        </w:rPr>
        <w:t xml:space="preserve">del 25 de enero al 24 de mayo de 2006; </w:t>
      </w:r>
      <w:r w:rsidR="00BC5C79">
        <w:rPr>
          <w:rFonts w:ascii="Arial Narrow" w:hAnsi="Arial Narrow" w:cs="Tahoma"/>
          <w:bCs/>
          <w:i/>
          <w:szCs w:val="28"/>
          <w:lang w:val="es-ES"/>
        </w:rPr>
        <w:t xml:space="preserve">ii) </w:t>
      </w:r>
      <w:r w:rsidR="00BC5C79">
        <w:rPr>
          <w:rFonts w:ascii="Arial Narrow" w:hAnsi="Arial Narrow" w:cs="Tahoma"/>
          <w:b w:val="0"/>
          <w:bCs/>
          <w:szCs w:val="28"/>
          <w:lang w:val="es-ES"/>
        </w:rPr>
        <w:t xml:space="preserve">20 de febrero al 5 de noviembre de 2007; </w:t>
      </w:r>
      <w:r w:rsidR="00BC5C79">
        <w:rPr>
          <w:rFonts w:ascii="Arial Narrow" w:hAnsi="Arial Narrow" w:cs="Tahoma"/>
          <w:bCs/>
          <w:i/>
          <w:szCs w:val="28"/>
          <w:lang w:val="es-ES"/>
        </w:rPr>
        <w:t xml:space="preserve">iii) </w:t>
      </w:r>
      <w:r w:rsidR="00BC5C79">
        <w:rPr>
          <w:rFonts w:ascii="Arial Narrow" w:hAnsi="Arial Narrow" w:cs="Tahoma"/>
          <w:b w:val="0"/>
          <w:bCs/>
          <w:szCs w:val="28"/>
          <w:lang w:val="es-ES"/>
        </w:rPr>
        <w:t xml:space="preserve">del 19 </w:t>
      </w:r>
      <w:r w:rsidR="006A502E">
        <w:rPr>
          <w:rFonts w:ascii="Arial Narrow" w:hAnsi="Arial Narrow" w:cs="Tahoma"/>
          <w:b w:val="0"/>
          <w:bCs/>
          <w:szCs w:val="28"/>
          <w:lang w:val="es-ES"/>
        </w:rPr>
        <w:t>de mayo al 19 de agosto de 2008</w:t>
      </w:r>
      <w:r w:rsidR="00BC5C79">
        <w:rPr>
          <w:rFonts w:ascii="Arial Narrow" w:hAnsi="Arial Narrow" w:cs="Tahoma"/>
          <w:b w:val="0"/>
          <w:bCs/>
          <w:szCs w:val="28"/>
          <w:lang w:val="es-ES"/>
        </w:rPr>
        <w:t xml:space="preserve">; </w:t>
      </w:r>
      <w:r w:rsidR="00BC5C79">
        <w:rPr>
          <w:rFonts w:ascii="Arial Narrow" w:hAnsi="Arial Narrow" w:cs="Tahoma"/>
          <w:bCs/>
          <w:i/>
          <w:szCs w:val="28"/>
          <w:lang w:val="es-ES"/>
        </w:rPr>
        <w:t xml:space="preserve">iv) </w:t>
      </w:r>
      <w:r w:rsidR="00BC5C79">
        <w:rPr>
          <w:rFonts w:ascii="Arial Narrow" w:hAnsi="Arial Narrow" w:cs="Tahoma"/>
          <w:b w:val="0"/>
          <w:bCs/>
          <w:szCs w:val="28"/>
          <w:lang w:val="es-ES"/>
        </w:rPr>
        <w:t>del 29 de septiembre al 29 de diciembre de 2008</w:t>
      </w:r>
      <w:r w:rsidR="006A502E">
        <w:rPr>
          <w:rFonts w:ascii="Arial Narrow" w:hAnsi="Arial Narrow" w:cs="Tahoma"/>
          <w:b w:val="0"/>
          <w:bCs/>
          <w:szCs w:val="28"/>
          <w:lang w:val="es-ES"/>
        </w:rPr>
        <w:t xml:space="preserve">; </w:t>
      </w:r>
      <w:r w:rsidR="006A502E">
        <w:rPr>
          <w:rFonts w:ascii="Arial Narrow" w:hAnsi="Arial Narrow" w:cs="Tahoma"/>
          <w:bCs/>
          <w:i/>
          <w:szCs w:val="28"/>
          <w:lang w:val="es-ES"/>
        </w:rPr>
        <w:t xml:space="preserve">v) </w:t>
      </w:r>
      <w:r w:rsidR="006A502E">
        <w:rPr>
          <w:rFonts w:ascii="Arial Narrow" w:hAnsi="Arial Narrow" w:cs="Tahoma"/>
          <w:b w:val="0"/>
          <w:bCs/>
          <w:szCs w:val="28"/>
          <w:lang w:val="es-ES"/>
        </w:rPr>
        <w:t xml:space="preserve">30 de marzo al 18 de diciembre de 2009; </w:t>
      </w:r>
      <w:r w:rsidR="006A502E">
        <w:rPr>
          <w:rFonts w:ascii="Arial Narrow" w:hAnsi="Arial Narrow" w:cs="Tahoma"/>
          <w:bCs/>
          <w:i/>
          <w:szCs w:val="28"/>
          <w:lang w:val="es-ES"/>
        </w:rPr>
        <w:t xml:space="preserve">vi) </w:t>
      </w:r>
      <w:r w:rsidR="006A502E">
        <w:rPr>
          <w:rFonts w:ascii="Arial Narrow" w:hAnsi="Arial Narrow" w:cs="Tahoma"/>
          <w:b w:val="0"/>
          <w:bCs/>
          <w:szCs w:val="28"/>
          <w:lang w:val="es-ES"/>
        </w:rPr>
        <w:t xml:space="preserve">28 de enero al 30 de diciembre de 2010; </w:t>
      </w:r>
      <w:r w:rsidR="006A502E">
        <w:rPr>
          <w:rFonts w:ascii="Arial Narrow" w:hAnsi="Arial Narrow" w:cs="Tahoma"/>
          <w:bCs/>
          <w:i/>
          <w:szCs w:val="28"/>
          <w:lang w:val="es-ES"/>
        </w:rPr>
        <w:t xml:space="preserve">vii) </w:t>
      </w:r>
      <w:r w:rsidR="00E02117" w:rsidRPr="00E02117">
        <w:rPr>
          <w:rFonts w:ascii="Arial Narrow" w:hAnsi="Arial Narrow" w:cs="Tahoma"/>
          <w:b w:val="0"/>
          <w:bCs/>
          <w:szCs w:val="28"/>
          <w:lang w:val="es-ES"/>
        </w:rPr>
        <w:t xml:space="preserve">del </w:t>
      </w:r>
      <w:r w:rsidR="006A502E">
        <w:rPr>
          <w:rFonts w:ascii="Arial Narrow" w:hAnsi="Arial Narrow" w:cs="Tahoma"/>
          <w:b w:val="0"/>
          <w:bCs/>
          <w:szCs w:val="28"/>
          <w:lang w:val="es-ES"/>
        </w:rPr>
        <w:t xml:space="preserve">15 de febrero al </w:t>
      </w:r>
      <w:r w:rsidR="00E02117">
        <w:rPr>
          <w:rFonts w:ascii="Arial Narrow" w:hAnsi="Arial Narrow" w:cs="Tahoma"/>
          <w:b w:val="0"/>
          <w:bCs/>
          <w:szCs w:val="28"/>
          <w:lang w:val="es-ES"/>
        </w:rPr>
        <w:t xml:space="preserve">14 de diciembre de 2011 y; </w:t>
      </w:r>
      <w:r w:rsidR="00AA65E6">
        <w:rPr>
          <w:rFonts w:ascii="Arial Narrow" w:hAnsi="Arial Narrow" w:cs="Tahoma"/>
          <w:bCs/>
          <w:i/>
          <w:szCs w:val="28"/>
          <w:lang w:val="es-ES"/>
        </w:rPr>
        <w:t>viii</w:t>
      </w:r>
      <w:r w:rsidR="00E02117">
        <w:rPr>
          <w:rFonts w:ascii="Arial Narrow" w:hAnsi="Arial Narrow" w:cs="Tahoma"/>
          <w:bCs/>
          <w:i/>
          <w:szCs w:val="28"/>
          <w:lang w:val="es-ES"/>
        </w:rPr>
        <w:t xml:space="preserve">) </w:t>
      </w:r>
      <w:r w:rsidR="00E02117">
        <w:rPr>
          <w:rFonts w:ascii="Arial Narrow" w:hAnsi="Arial Narrow" w:cs="Tahoma"/>
          <w:b w:val="0"/>
          <w:bCs/>
          <w:szCs w:val="28"/>
          <w:lang w:val="es-ES"/>
        </w:rPr>
        <w:t>15 de febrero al 20 de diciembre de 2012.</w:t>
      </w:r>
      <w:r w:rsidR="00BC5C79">
        <w:rPr>
          <w:rFonts w:ascii="Arial Narrow" w:hAnsi="Arial Narrow" w:cs="Tahoma"/>
          <w:b w:val="0"/>
          <w:bCs/>
          <w:szCs w:val="28"/>
          <w:lang w:val="es-ES"/>
        </w:rPr>
        <w:t xml:space="preserve"> </w:t>
      </w:r>
    </w:p>
    <w:p w:rsidR="00BC5C79" w:rsidRDefault="00BC5C79" w:rsidP="00BC5C79">
      <w:pPr>
        <w:pStyle w:val="Textoindependiente21"/>
        <w:spacing w:line="240" w:lineRule="auto"/>
        <w:ind w:firstLine="708"/>
        <w:rPr>
          <w:rFonts w:ascii="Arial Narrow" w:hAnsi="Arial Narrow" w:cs="Tahoma"/>
          <w:b w:val="0"/>
          <w:bCs/>
          <w:szCs w:val="28"/>
          <w:lang w:val="es-ES"/>
        </w:rPr>
      </w:pPr>
    </w:p>
    <w:p w:rsidR="00BC5C79" w:rsidRDefault="00BC5C79" w:rsidP="00BC5C79">
      <w:pPr>
        <w:pStyle w:val="Textoindependiente21"/>
        <w:rPr>
          <w:rFonts w:ascii="Arial Narrow" w:hAnsi="Arial Narrow" w:cs="Tahoma"/>
          <w:b w:val="0"/>
          <w:bCs/>
          <w:szCs w:val="28"/>
          <w:lang w:val="es-ES_tradnl"/>
        </w:rPr>
      </w:pPr>
      <w:r>
        <w:rPr>
          <w:rFonts w:ascii="Arial Narrow" w:hAnsi="Arial Narrow" w:cs="Tahoma"/>
          <w:b w:val="0"/>
          <w:bCs/>
          <w:szCs w:val="28"/>
          <w:lang w:val="es-ES_tradnl"/>
        </w:rPr>
        <w:tab/>
      </w:r>
      <w:r w:rsidRPr="009C4B48">
        <w:rPr>
          <w:rFonts w:ascii="Arial Narrow" w:hAnsi="Arial Narrow" w:cs="Tahoma"/>
          <w:b w:val="0"/>
          <w:bCs/>
          <w:szCs w:val="28"/>
          <w:lang w:val="es-ES_tradnl"/>
        </w:rPr>
        <w:t>En pos de lo anterior,</w:t>
      </w:r>
      <w:r>
        <w:rPr>
          <w:rFonts w:ascii="Arial Narrow" w:hAnsi="Arial Narrow" w:cs="Tahoma"/>
          <w:b w:val="0"/>
          <w:bCs/>
          <w:szCs w:val="28"/>
          <w:lang w:val="es-ES_tradnl"/>
        </w:rPr>
        <w:t xml:space="preserve"> </w:t>
      </w:r>
      <w:r w:rsidRPr="009C4B48">
        <w:rPr>
          <w:rFonts w:ascii="Arial Narrow" w:hAnsi="Arial Narrow" w:cs="Tahoma"/>
          <w:b w:val="0"/>
          <w:bCs/>
          <w:szCs w:val="28"/>
          <w:lang w:val="es-ES_tradnl"/>
        </w:rPr>
        <w:t>se</w:t>
      </w:r>
      <w:r>
        <w:rPr>
          <w:rFonts w:ascii="Arial Narrow" w:hAnsi="Arial Narrow" w:cs="Tahoma"/>
          <w:b w:val="0"/>
          <w:bCs/>
          <w:szCs w:val="28"/>
          <w:lang w:val="es-ES_tradnl"/>
        </w:rPr>
        <w:t xml:space="preserve"> declarará la existencia de</w:t>
      </w:r>
      <w:r w:rsidR="00AA65E6">
        <w:rPr>
          <w:rFonts w:ascii="Arial Narrow" w:hAnsi="Arial Narrow" w:cs="Tahoma"/>
          <w:b w:val="0"/>
          <w:bCs/>
          <w:szCs w:val="28"/>
          <w:lang w:val="es-ES_tradnl"/>
        </w:rPr>
        <w:t xml:space="preserve"> ocho (8) </w:t>
      </w:r>
      <w:r>
        <w:rPr>
          <w:rFonts w:ascii="Arial Narrow" w:hAnsi="Arial Narrow" w:cs="Tahoma"/>
          <w:b w:val="0"/>
          <w:bCs/>
          <w:szCs w:val="28"/>
          <w:lang w:val="es-ES_tradnl"/>
        </w:rPr>
        <w:t xml:space="preserve">contratos de trabajo, amén </w:t>
      </w:r>
      <w:r w:rsidR="00E02117">
        <w:rPr>
          <w:rFonts w:ascii="Arial Narrow" w:hAnsi="Arial Narrow" w:cs="Tahoma"/>
          <w:b w:val="0"/>
          <w:bCs/>
          <w:szCs w:val="28"/>
          <w:lang w:val="es-ES_tradnl"/>
        </w:rPr>
        <w:t>que se tendrá como extremo final</w:t>
      </w:r>
      <w:r w:rsidR="00AA65E6">
        <w:rPr>
          <w:rFonts w:ascii="Arial Narrow" w:hAnsi="Arial Narrow" w:cs="Tahoma"/>
          <w:b w:val="0"/>
          <w:bCs/>
          <w:szCs w:val="28"/>
          <w:lang w:val="es-ES_tradnl"/>
        </w:rPr>
        <w:t xml:space="preserve"> de la relación laboral, </w:t>
      </w:r>
      <w:r w:rsidR="00E02117">
        <w:rPr>
          <w:rFonts w:ascii="Arial Narrow" w:hAnsi="Arial Narrow" w:cs="Tahoma"/>
          <w:b w:val="0"/>
          <w:bCs/>
          <w:szCs w:val="28"/>
          <w:lang w:val="es-ES_tradnl"/>
        </w:rPr>
        <w:t>el</w:t>
      </w:r>
      <w:r>
        <w:rPr>
          <w:rFonts w:ascii="Arial Narrow" w:hAnsi="Arial Narrow" w:cs="Tahoma"/>
          <w:b w:val="0"/>
          <w:bCs/>
          <w:szCs w:val="28"/>
          <w:lang w:val="es-ES_tradnl"/>
        </w:rPr>
        <w:t xml:space="preserve"> 20 de diciembre de 2012, </w:t>
      </w:r>
      <w:r w:rsidR="00E02117">
        <w:rPr>
          <w:rFonts w:ascii="Arial Narrow" w:hAnsi="Arial Narrow" w:cs="Tahoma"/>
          <w:b w:val="0"/>
          <w:bCs/>
          <w:szCs w:val="28"/>
          <w:lang w:val="es-ES_tradnl"/>
        </w:rPr>
        <w:t>data que fue aceptada</w:t>
      </w:r>
      <w:r>
        <w:rPr>
          <w:rFonts w:ascii="Arial Narrow" w:hAnsi="Arial Narrow" w:cs="Tahoma"/>
          <w:b w:val="0"/>
          <w:bCs/>
          <w:szCs w:val="28"/>
          <w:lang w:val="es-ES_tradnl"/>
        </w:rPr>
        <w:t xml:space="preserve"> por el Instituto demandando</w:t>
      </w:r>
      <w:r w:rsidR="00B561D8">
        <w:rPr>
          <w:rFonts w:ascii="Arial Narrow" w:hAnsi="Arial Narrow" w:cs="Tahoma"/>
          <w:b w:val="0"/>
          <w:bCs/>
          <w:szCs w:val="28"/>
          <w:lang w:val="es-ES_tradnl"/>
        </w:rPr>
        <w:t>,</w:t>
      </w:r>
      <w:r>
        <w:rPr>
          <w:rFonts w:ascii="Arial Narrow" w:hAnsi="Arial Narrow" w:cs="Tahoma"/>
          <w:b w:val="0"/>
          <w:bCs/>
          <w:szCs w:val="28"/>
          <w:lang w:val="es-ES_tradnl"/>
        </w:rPr>
        <w:t xml:space="preserve"> al dar contestación al hecho vigésimo octavo de la demanda (</w:t>
      </w:r>
      <w:proofErr w:type="spellStart"/>
      <w:r>
        <w:rPr>
          <w:rFonts w:ascii="Arial Narrow" w:hAnsi="Arial Narrow" w:cs="Tahoma"/>
          <w:b w:val="0"/>
          <w:bCs/>
          <w:szCs w:val="28"/>
          <w:lang w:val="es-ES_tradnl"/>
        </w:rPr>
        <w:t>fl</w:t>
      </w:r>
      <w:proofErr w:type="spellEnd"/>
      <w:r>
        <w:rPr>
          <w:rFonts w:ascii="Arial Narrow" w:hAnsi="Arial Narrow" w:cs="Tahoma"/>
          <w:b w:val="0"/>
          <w:bCs/>
          <w:szCs w:val="28"/>
          <w:lang w:val="es-ES_tradnl"/>
        </w:rPr>
        <w:t>. 97)</w:t>
      </w:r>
      <w:r w:rsidR="00E02117">
        <w:rPr>
          <w:rFonts w:ascii="Arial Narrow" w:hAnsi="Arial Narrow" w:cs="Tahoma"/>
          <w:b w:val="0"/>
          <w:bCs/>
          <w:szCs w:val="28"/>
          <w:lang w:val="es-ES_tradnl"/>
        </w:rPr>
        <w:t>.</w:t>
      </w:r>
    </w:p>
    <w:p w:rsidR="00E02117" w:rsidRDefault="00E02117" w:rsidP="00AA65E6">
      <w:pPr>
        <w:pStyle w:val="Textoindependiente21"/>
        <w:spacing w:line="240" w:lineRule="auto"/>
        <w:rPr>
          <w:rFonts w:ascii="Arial Narrow" w:hAnsi="Arial Narrow" w:cs="Tahoma"/>
          <w:b w:val="0"/>
          <w:bCs/>
          <w:szCs w:val="28"/>
          <w:lang w:val="es-ES_tradnl"/>
        </w:rPr>
      </w:pPr>
    </w:p>
    <w:p w:rsidR="00BC5C79" w:rsidRPr="001F2520" w:rsidRDefault="00BC5C79" w:rsidP="00BC5C79">
      <w:pPr>
        <w:pStyle w:val="Textoindependiente31"/>
        <w:ind w:firstLine="851"/>
        <w:rPr>
          <w:rFonts w:ascii="Arial Narrow" w:hAnsi="Arial Narrow" w:cs="Tahoma"/>
          <w:bCs/>
          <w:iCs/>
          <w:sz w:val="28"/>
          <w:szCs w:val="28"/>
        </w:rPr>
      </w:pPr>
      <w:r>
        <w:rPr>
          <w:rFonts w:ascii="Arial Narrow" w:hAnsi="Arial Narrow" w:cs="Tahoma"/>
          <w:bCs/>
          <w:iCs/>
          <w:sz w:val="28"/>
          <w:szCs w:val="28"/>
        </w:rPr>
        <w:t>Concordante con lo dicho</w:t>
      </w:r>
      <w:r w:rsidRPr="001F2520">
        <w:rPr>
          <w:rFonts w:ascii="Arial Narrow" w:hAnsi="Arial Narrow" w:cs="Tahoma"/>
          <w:bCs/>
          <w:iCs/>
          <w:sz w:val="28"/>
          <w:szCs w:val="28"/>
        </w:rPr>
        <w:t>, a</w:t>
      </w:r>
      <w:r>
        <w:rPr>
          <w:rFonts w:ascii="Arial Narrow" w:hAnsi="Arial Narrow" w:cs="Tahoma"/>
          <w:bCs/>
          <w:iCs/>
          <w:sz w:val="28"/>
          <w:szCs w:val="28"/>
        </w:rPr>
        <w:t xml:space="preserve"> </w:t>
      </w:r>
      <w:r w:rsidRPr="001F2520">
        <w:rPr>
          <w:rFonts w:ascii="Arial Narrow" w:hAnsi="Arial Narrow" w:cs="Tahoma"/>
          <w:bCs/>
          <w:iCs/>
          <w:sz w:val="28"/>
          <w:szCs w:val="28"/>
        </w:rPr>
        <w:t>l</w:t>
      </w:r>
      <w:r>
        <w:rPr>
          <w:rFonts w:ascii="Arial Narrow" w:hAnsi="Arial Narrow" w:cs="Tahoma"/>
          <w:bCs/>
          <w:iCs/>
          <w:sz w:val="28"/>
          <w:szCs w:val="28"/>
        </w:rPr>
        <w:t>a</w:t>
      </w:r>
      <w:r w:rsidRPr="001F2520">
        <w:rPr>
          <w:rFonts w:ascii="Arial Narrow" w:hAnsi="Arial Narrow" w:cs="Tahoma"/>
          <w:bCs/>
          <w:iCs/>
          <w:sz w:val="28"/>
          <w:szCs w:val="28"/>
        </w:rPr>
        <w:t xml:space="preserve"> demandante le asiste el derecho a las prestaciones sociales y compensación de vacaciones</w:t>
      </w:r>
      <w:r>
        <w:rPr>
          <w:rFonts w:ascii="Arial Narrow" w:hAnsi="Arial Narrow" w:cs="Tahoma"/>
          <w:bCs/>
          <w:iCs/>
          <w:sz w:val="28"/>
          <w:szCs w:val="28"/>
        </w:rPr>
        <w:t xml:space="preserve"> peticionada en el libelo inicial, atendiendo el hecho que las mismas nunca le fueron reconocidas según lo expuesto por el Instituto Municipal de Cultura y Fomento al Turismo en los fundamentos de su defensa. </w:t>
      </w:r>
    </w:p>
    <w:p w:rsidR="00BC5C79" w:rsidRDefault="00BC5C79" w:rsidP="00BC5C79">
      <w:pPr>
        <w:pStyle w:val="Textoindependiente21"/>
        <w:spacing w:line="240" w:lineRule="auto"/>
        <w:rPr>
          <w:rFonts w:ascii="Arial Narrow" w:hAnsi="Arial Narrow" w:cs="Tahoma"/>
          <w:b w:val="0"/>
          <w:bCs/>
          <w:szCs w:val="28"/>
          <w:lang w:val="es-ES_tradnl"/>
        </w:rPr>
      </w:pPr>
    </w:p>
    <w:p w:rsidR="00A23B4A" w:rsidRDefault="00A23B4A" w:rsidP="00A23B4A">
      <w:pPr>
        <w:pStyle w:val="Sinespaciado"/>
        <w:spacing w:line="360" w:lineRule="auto"/>
        <w:jc w:val="both"/>
        <w:rPr>
          <w:rFonts w:ascii="Arial Narrow" w:hAnsi="Arial Narrow" w:cs="Arial"/>
          <w:spacing w:val="-2"/>
          <w:sz w:val="30"/>
          <w:szCs w:val="30"/>
          <w:lang w:val="es-ES"/>
        </w:rPr>
      </w:pPr>
      <w:r>
        <w:rPr>
          <w:rFonts w:ascii="Arial Narrow" w:hAnsi="Arial Narrow" w:cs="Arial"/>
          <w:b/>
          <w:i/>
          <w:sz w:val="28"/>
          <w:szCs w:val="28"/>
          <w:lang w:val="es-CO"/>
        </w:rPr>
        <w:tab/>
      </w:r>
      <w:r w:rsidR="00164759">
        <w:rPr>
          <w:rFonts w:ascii="Arial Narrow" w:hAnsi="Arial Narrow" w:cs="Arial"/>
          <w:b/>
          <w:i/>
          <w:sz w:val="28"/>
          <w:szCs w:val="28"/>
          <w:lang w:val="es-CO"/>
        </w:rPr>
        <w:t>3.1.</w:t>
      </w:r>
      <w:r w:rsidR="001E103C">
        <w:rPr>
          <w:rFonts w:ascii="Arial Narrow" w:hAnsi="Arial Narrow" w:cs="Arial"/>
          <w:b/>
          <w:i/>
          <w:sz w:val="28"/>
          <w:szCs w:val="28"/>
          <w:lang w:val="es-CO"/>
        </w:rPr>
        <w:t xml:space="preserve"> </w:t>
      </w:r>
      <w:r w:rsidRPr="00EC325B">
        <w:rPr>
          <w:rFonts w:ascii="Arial Narrow" w:hAnsi="Arial Narrow" w:cs="Arial"/>
          <w:b/>
          <w:i/>
          <w:sz w:val="28"/>
          <w:szCs w:val="28"/>
          <w:lang w:val="es-CO"/>
        </w:rPr>
        <w:t xml:space="preserve">Indemnización por terminación del contrato sin justa causa: </w:t>
      </w:r>
      <w:r>
        <w:rPr>
          <w:rFonts w:ascii="Arial Narrow" w:hAnsi="Arial Narrow" w:cs="Arial"/>
          <w:sz w:val="28"/>
          <w:szCs w:val="28"/>
          <w:lang w:val="es-CO"/>
        </w:rPr>
        <w:t>Disponen los artículos 48 y 49 del Decreto 2127 de 1945, las justas causas para dar por terminado el contrato de trabajo, razón por la cual de no encuadrarse en las mismas,</w:t>
      </w:r>
      <w:r w:rsidR="00F976C3">
        <w:rPr>
          <w:rFonts w:ascii="Arial Narrow" w:hAnsi="Arial Narrow" w:cs="Arial"/>
          <w:sz w:val="28"/>
          <w:szCs w:val="28"/>
          <w:lang w:val="es-CO"/>
        </w:rPr>
        <w:t xml:space="preserve"> la </w:t>
      </w:r>
      <w:r w:rsidR="00F976C3" w:rsidRPr="00D04153">
        <w:rPr>
          <w:rFonts w:ascii="Arial Narrow" w:hAnsi="Arial Narrow" w:cs="Arial"/>
          <w:sz w:val="28"/>
          <w:szCs w:val="28"/>
          <w:lang w:val="es-CO"/>
        </w:rPr>
        <w:t xml:space="preserve">deducida </w:t>
      </w:r>
      <w:r w:rsidR="00F976C3">
        <w:rPr>
          <w:rFonts w:ascii="Arial Narrow" w:hAnsi="Arial Narrow" w:cs="Arial"/>
          <w:sz w:val="28"/>
          <w:szCs w:val="28"/>
          <w:lang w:val="es-CO"/>
        </w:rPr>
        <w:t>en juicio,</w:t>
      </w:r>
      <w:r>
        <w:rPr>
          <w:rFonts w:ascii="Arial Narrow" w:hAnsi="Arial Narrow" w:cs="Arial"/>
          <w:sz w:val="28"/>
          <w:szCs w:val="28"/>
          <w:lang w:val="es-CO"/>
        </w:rPr>
        <w:t xml:space="preserve"> se abriría paso a la indemnización por despido unilateral y sin justa causa.</w:t>
      </w:r>
    </w:p>
    <w:p w:rsidR="00A23B4A" w:rsidRPr="003C6F75" w:rsidRDefault="00A23B4A" w:rsidP="00A23B4A">
      <w:pPr>
        <w:ind w:firstLine="851"/>
        <w:jc w:val="both"/>
        <w:rPr>
          <w:rFonts w:ascii="Arial Narrow" w:hAnsi="Arial Narrow" w:cs="Arial"/>
          <w:spacing w:val="-2"/>
          <w:sz w:val="28"/>
          <w:szCs w:val="28"/>
          <w:lang w:val="es-ES"/>
        </w:rPr>
      </w:pPr>
    </w:p>
    <w:p w:rsidR="00A23B4A" w:rsidRPr="003C6F75" w:rsidRDefault="00A23B4A" w:rsidP="00A23B4A">
      <w:pPr>
        <w:spacing w:line="360" w:lineRule="auto"/>
        <w:ind w:firstLine="708"/>
        <w:jc w:val="both"/>
        <w:rPr>
          <w:rFonts w:ascii="Arial Narrow" w:hAnsi="Arial Narrow" w:cs="Arial"/>
          <w:color w:val="000000"/>
          <w:sz w:val="28"/>
          <w:szCs w:val="28"/>
        </w:rPr>
      </w:pPr>
      <w:r w:rsidRPr="003C6F75">
        <w:rPr>
          <w:rFonts w:ascii="Arial Narrow" w:hAnsi="Arial Narrow" w:cs="Arial"/>
          <w:spacing w:val="-2"/>
          <w:sz w:val="28"/>
          <w:szCs w:val="28"/>
          <w:lang w:val="es-ES"/>
        </w:rPr>
        <w:t>Ahora</w:t>
      </w:r>
      <w:r w:rsidR="00F976C3">
        <w:rPr>
          <w:rFonts w:ascii="Arial Narrow" w:hAnsi="Arial Narrow" w:cs="Arial"/>
          <w:spacing w:val="-2"/>
          <w:sz w:val="28"/>
          <w:szCs w:val="28"/>
          <w:lang w:val="es-ES"/>
        </w:rPr>
        <w:t xml:space="preserve"> bien</w:t>
      </w:r>
      <w:r w:rsidRPr="003C6F75">
        <w:rPr>
          <w:rFonts w:ascii="Arial Narrow" w:hAnsi="Arial Narrow" w:cs="Arial"/>
          <w:spacing w:val="-2"/>
          <w:sz w:val="28"/>
          <w:szCs w:val="28"/>
          <w:lang w:val="es-ES"/>
        </w:rPr>
        <w:t xml:space="preserve">, el estatuto de trabajadores oficiales, establece, entre otras causales de terminación del contrato de trabajo, la expiración del plazo presuntivo (47-a </w:t>
      </w:r>
      <w:proofErr w:type="spellStart"/>
      <w:r w:rsidRPr="003C6F75">
        <w:rPr>
          <w:rFonts w:ascii="Arial Narrow" w:hAnsi="Arial Narrow" w:cs="Arial"/>
          <w:spacing w:val="-2"/>
          <w:sz w:val="28"/>
          <w:szCs w:val="28"/>
          <w:lang w:val="es-ES"/>
        </w:rPr>
        <w:t>Dcto</w:t>
      </w:r>
      <w:proofErr w:type="spellEnd"/>
      <w:r w:rsidRPr="003C6F75">
        <w:rPr>
          <w:rFonts w:ascii="Arial Narrow" w:hAnsi="Arial Narrow" w:cs="Arial"/>
          <w:spacing w:val="-2"/>
          <w:sz w:val="28"/>
          <w:szCs w:val="28"/>
          <w:lang w:val="es-ES"/>
        </w:rPr>
        <w:t xml:space="preserve"> 2127 de 1945).</w:t>
      </w:r>
      <w:r w:rsidRPr="003C6F75">
        <w:rPr>
          <w:rFonts w:ascii="Arial Narrow" w:hAnsi="Arial Narrow" w:cs="Arial"/>
          <w:color w:val="000000"/>
          <w:sz w:val="28"/>
          <w:szCs w:val="28"/>
        </w:rPr>
        <w:t xml:space="preserve"> </w:t>
      </w:r>
    </w:p>
    <w:p w:rsidR="00A23B4A" w:rsidRPr="003C6F75" w:rsidRDefault="00A23B4A" w:rsidP="00A23B4A">
      <w:pPr>
        <w:ind w:firstLine="708"/>
        <w:jc w:val="both"/>
        <w:rPr>
          <w:rFonts w:ascii="Arial Narrow" w:hAnsi="Arial Narrow" w:cs="Arial"/>
          <w:color w:val="000000"/>
          <w:sz w:val="28"/>
          <w:szCs w:val="28"/>
        </w:rPr>
      </w:pPr>
    </w:p>
    <w:p w:rsidR="00A23B4A" w:rsidRDefault="00A23B4A" w:rsidP="00A23B4A">
      <w:pPr>
        <w:spacing w:line="360" w:lineRule="auto"/>
        <w:ind w:firstLine="708"/>
        <w:jc w:val="both"/>
        <w:rPr>
          <w:rFonts w:ascii="Arial Narrow" w:hAnsi="Arial Narrow" w:cs="Arial"/>
          <w:color w:val="000000"/>
          <w:sz w:val="28"/>
          <w:szCs w:val="28"/>
        </w:rPr>
      </w:pPr>
      <w:r w:rsidRPr="003C6F75">
        <w:rPr>
          <w:rFonts w:ascii="Arial Narrow" w:hAnsi="Arial Narrow" w:cs="Arial"/>
          <w:color w:val="000000"/>
          <w:sz w:val="28"/>
          <w:szCs w:val="28"/>
        </w:rPr>
        <w:t xml:space="preserve">Sobre ese mismo particular, rezan los artículos 40 y 43 que: </w:t>
      </w:r>
      <w:r w:rsidRPr="003C6F75">
        <w:rPr>
          <w:rFonts w:ascii="Arial Narrow" w:hAnsi="Arial Narrow" w:cs="Arial"/>
          <w:i/>
          <w:color w:val="000000"/>
          <w:szCs w:val="24"/>
        </w:rPr>
        <w:t>el “contrato celebrado por tiempo indefinido o sin fijación de término alguno, se entenderá pactado por seis meses, a menos que se trate de contrato de aprendizaje o a prueba, cuya duración se rige por normas especiales”.</w:t>
      </w:r>
      <w:r w:rsidRPr="003C6F75">
        <w:rPr>
          <w:rFonts w:ascii="Arial Narrow" w:hAnsi="Arial Narrow" w:cs="Arial"/>
          <w:color w:val="000000"/>
          <w:sz w:val="28"/>
          <w:szCs w:val="28"/>
        </w:rPr>
        <w:t xml:space="preserve"> </w:t>
      </w:r>
    </w:p>
    <w:p w:rsidR="00A23B4A" w:rsidRPr="003C6F75" w:rsidRDefault="00A23B4A" w:rsidP="00A23B4A">
      <w:pPr>
        <w:spacing w:line="360" w:lineRule="auto"/>
        <w:ind w:firstLine="708"/>
        <w:jc w:val="both"/>
        <w:rPr>
          <w:rFonts w:ascii="Arial Narrow" w:hAnsi="Arial Narrow" w:cs="Arial"/>
          <w:color w:val="000000"/>
          <w:sz w:val="28"/>
          <w:szCs w:val="28"/>
        </w:rPr>
      </w:pPr>
      <w:r w:rsidRPr="003C6F75">
        <w:rPr>
          <w:rFonts w:ascii="Arial Narrow" w:hAnsi="Arial Narrow" w:cs="Arial"/>
          <w:color w:val="000000"/>
          <w:sz w:val="28"/>
          <w:szCs w:val="28"/>
        </w:rPr>
        <w:lastRenderedPageBreak/>
        <w:t>Por su lado dispone la última norma que:</w:t>
      </w:r>
    </w:p>
    <w:p w:rsidR="00A23B4A" w:rsidRPr="003C6F75" w:rsidRDefault="00A23B4A" w:rsidP="00A23B4A">
      <w:pPr>
        <w:ind w:left="708" w:firstLine="1"/>
        <w:jc w:val="both"/>
        <w:rPr>
          <w:rFonts w:ascii="Arial Narrow" w:hAnsi="Arial Narrow" w:cs="Arial"/>
          <w:i/>
          <w:spacing w:val="-2"/>
          <w:szCs w:val="24"/>
          <w:lang w:val="es-ES"/>
        </w:rPr>
      </w:pPr>
      <w:r w:rsidRPr="003C6F75">
        <w:rPr>
          <w:rFonts w:ascii="Arial Narrow" w:hAnsi="Arial Narrow" w:cs="Tahoma"/>
          <w:i/>
          <w:color w:val="000000"/>
          <w:szCs w:val="24"/>
        </w:rPr>
        <w:t xml:space="preserve">“Artículo 43. </w:t>
      </w:r>
      <w:r w:rsidRPr="003C6F75">
        <w:rPr>
          <w:rFonts w:ascii="Arial Narrow" w:hAnsi="Arial Narrow" w:cs="Arial"/>
          <w:i/>
          <w:color w:val="000000"/>
          <w:szCs w:val="24"/>
        </w:rPr>
        <w:t>El contrato celebrado por tiempo indefinido o sin fijación de término alguno, salvo estipulación en contrario, se entenderá prorrogado en las mismas condiciones, por períodos iguales, es decir, de seis en seis meses, por el solo hecho de continuar el trabajador prestando sus servicios al patrono, con su consentimiento, expreso o tácito, después de la expiración del plazo presuntivo”.</w:t>
      </w:r>
    </w:p>
    <w:p w:rsidR="00A23B4A" w:rsidRDefault="00A23B4A" w:rsidP="00A23B4A">
      <w:pPr>
        <w:ind w:firstLine="851"/>
        <w:jc w:val="both"/>
        <w:rPr>
          <w:rFonts w:ascii="Arial Narrow" w:hAnsi="Arial Narrow" w:cs="Arial"/>
          <w:spacing w:val="-2"/>
          <w:sz w:val="30"/>
          <w:szCs w:val="30"/>
          <w:lang w:val="es-ES"/>
        </w:rPr>
      </w:pPr>
    </w:p>
    <w:p w:rsidR="00A23B4A" w:rsidRPr="003C6F75" w:rsidRDefault="00A23B4A" w:rsidP="00A23B4A">
      <w:pPr>
        <w:spacing w:line="360" w:lineRule="auto"/>
        <w:ind w:firstLine="708"/>
        <w:jc w:val="both"/>
        <w:rPr>
          <w:rFonts w:ascii="Arial Narrow" w:hAnsi="Arial Narrow" w:cs="Arial"/>
          <w:i/>
          <w:spacing w:val="-2"/>
          <w:szCs w:val="24"/>
          <w:lang w:val="es-ES"/>
        </w:rPr>
      </w:pPr>
      <w:r>
        <w:rPr>
          <w:rFonts w:ascii="Arial Narrow" w:hAnsi="Arial Narrow" w:cs="Arial"/>
          <w:spacing w:val="-2"/>
          <w:sz w:val="30"/>
          <w:szCs w:val="30"/>
          <w:lang w:val="es-ES"/>
        </w:rPr>
        <w:t xml:space="preserve">A su turno el artículo 51 del decreto 2127 de 1945, disciplina </w:t>
      </w:r>
      <w:r w:rsidRPr="003C6F75">
        <w:rPr>
          <w:rFonts w:ascii="Arial Narrow" w:hAnsi="Arial Narrow" w:cs="Arial"/>
          <w:i/>
          <w:spacing w:val="-2"/>
          <w:szCs w:val="24"/>
          <w:lang w:val="es-ES"/>
        </w:rPr>
        <w:t>que “</w:t>
      </w:r>
      <w:r w:rsidRPr="003C6F75">
        <w:rPr>
          <w:rFonts w:ascii="Arial Narrow" w:hAnsi="Arial Narrow" w:cs="Tahoma"/>
          <w:i/>
          <w:color w:val="000000"/>
          <w:szCs w:val="24"/>
        </w:rPr>
        <w:t>la terminación unilateral del contrato de trabajo por parte del patrono, dará derecho al trabajador a reclamar los salarios correspondientes al tiempo que faltare para cumplirse el plazo pactado o presuntivo, además de la indemnización de perjuicios a que haya lugar”.</w:t>
      </w:r>
      <w:r w:rsidRPr="003C6F75">
        <w:rPr>
          <w:rFonts w:ascii="Arial Narrow" w:hAnsi="Arial Narrow" w:cs="Arial"/>
          <w:i/>
          <w:spacing w:val="-2"/>
          <w:szCs w:val="24"/>
          <w:lang w:val="es-ES"/>
        </w:rPr>
        <w:t xml:space="preserve"> </w:t>
      </w:r>
    </w:p>
    <w:p w:rsidR="00A23B4A" w:rsidRDefault="00A23B4A" w:rsidP="00A23B4A">
      <w:pPr>
        <w:ind w:firstLine="708"/>
        <w:jc w:val="both"/>
        <w:rPr>
          <w:rFonts w:ascii="Arial Narrow" w:hAnsi="Arial Narrow" w:cs="Arial"/>
          <w:spacing w:val="-2"/>
          <w:sz w:val="30"/>
          <w:szCs w:val="30"/>
          <w:lang w:val="es-ES"/>
        </w:rPr>
      </w:pPr>
    </w:p>
    <w:p w:rsidR="00A23B4A" w:rsidRPr="00FF02F3" w:rsidRDefault="00A23B4A" w:rsidP="00A23B4A">
      <w:pPr>
        <w:spacing w:line="360" w:lineRule="auto"/>
        <w:ind w:firstLine="708"/>
        <w:jc w:val="both"/>
        <w:rPr>
          <w:rFonts w:ascii="Arial Narrow" w:hAnsi="Arial Narrow" w:cs="Arial"/>
          <w:spacing w:val="-2"/>
          <w:sz w:val="28"/>
          <w:szCs w:val="28"/>
          <w:lang w:val="es-ES"/>
        </w:rPr>
      </w:pPr>
      <w:r w:rsidRPr="00FF02F3">
        <w:rPr>
          <w:rFonts w:ascii="Arial Narrow" w:hAnsi="Arial Narrow" w:cs="Arial"/>
          <w:spacing w:val="-2"/>
          <w:sz w:val="28"/>
          <w:szCs w:val="28"/>
          <w:lang w:val="es-ES"/>
        </w:rPr>
        <w:t>Naturalmente, que el</w:t>
      </w:r>
      <w:r>
        <w:rPr>
          <w:rFonts w:ascii="Arial Narrow" w:hAnsi="Arial Narrow" w:cs="Arial"/>
          <w:spacing w:val="-2"/>
          <w:sz w:val="28"/>
          <w:szCs w:val="28"/>
          <w:lang w:val="es-ES"/>
        </w:rPr>
        <w:t xml:space="preserve"> último</w:t>
      </w:r>
      <w:r w:rsidRPr="00FF02F3">
        <w:rPr>
          <w:rFonts w:ascii="Arial Narrow" w:hAnsi="Arial Narrow" w:cs="Arial"/>
          <w:spacing w:val="-2"/>
          <w:sz w:val="28"/>
          <w:szCs w:val="28"/>
          <w:lang w:val="es-ES"/>
        </w:rPr>
        <w:t xml:space="preserve"> contrato de trabajo, al</w:t>
      </w:r>
      <w:r w:rsidR="00F976C3">
        <w:rPr>
          <w:rFonts w:ascii="Arial Narrow" w:hAnsi="Arial Narrow" w:cs="Arial"/>
          <w:spacing w:val="-2"/>
          <w:sz w:val="28"/>
          <w:szCs w:val="28"/>
          <w:lang w:val="es-ES"/>
        </w:rPr>
        <w:t xml:space="preserve"> haber empezado el</w:t>
      </w:r>
      <w:r w:rsidRPr="00FF02F3">
        <w:rPr>
          <w:rFonts w:ascii="Arial Narrow" w:hAnsi="Arial Narrow" w:cs="Arial"/>
          <w:spacing w:val="-2"/>
          <w:sz w:val="28"/>
          <w:szCs w:val="28"/>
          <w:lang w:val="es-ES"/>
        </w:rPr>
        <w:t xml:space="preserve"> 30 de marzo de 2009, se entiende pactado hasta el 29 de septiembre del </w:t>
      </w:r>
      <w:r w:rsidR="00F976C3">
        <w:rPr>
          <w:rFonts w:ascii="Arial Narrow" w:hAnsi="Arial Narrow" w:cs="Arial"/>
          <w:spacing w:val="-2"/>
          <w:sz w:val="28"/>
          <w:szCs w:val="28"/>
          <w:lang w:val="es-ES"/>
        </w:rPr>
        <w:t>mismo año, y</w:t>
      </w:r>
      <w:r w:rsidRPr="00FF02F3">
        <w:rPr>
          <w:rFonts w:ascii="Arial Narrow" w:hAnsi="Arial Narrow" w:cs="Arial"/>
          <w:spacing w:val="-2"/>
          <w:sz w:val="28"/>
          <w:szCs w:val="28"/>
          <w:lang w:val="es-ES"/>
        </w:rPr>
        <w:t xml:space="preserve"> prorrogado sucesivamente por 6 meses hasta el 29 de marzo 2013; siendo terminado abruptamente por el empleador el 20 de diciembre de 2012,</w:t>
      </w:r>
      <w:r w:rsidR="00F976C3">
        <w:rPr>
          <w:rFonts w:ascii="Arial Narrow" w:hAnsi="Arial Narrow" w:cs="Arial"/>
          <w:spacing w:val="-2"/>
          <w:sz w:val="28"/>
          <w:szCs w:val="28"/>
          <w:lang w:val="es-ES"/>
        </w:rPr>
        <w:t xml:space="preserve"> como quiera que no es de recibo, que la misma se justificara en el hecho de no haberse aprobado el examen o prueba para continuar en el Instituto, cual lo refiere el declarante Ezequiel de Jesús Molina Herrera, por no estar consagrada legalmente, de ahí que sale avante esta reclamación</w:t>
      </w:r>
      <w:r w:rsidRPr="00FF02F3">
        <w:rPr>
          <w:rFonts w:ascii="Arial Narrow" w:hAnsi="Arial Narrow" w:cs="Arial"/>
          <w:spacing w:val="-2"/>
          <w:sz w:val="28"/>
          <w:szCs w:val="28"/>
          <w:lang w:val="es-ES"/>
        </w:rPr>
        <w:t xml:space="preserve">; por tanto, el valor de la indemnización por despido injusto es de </w:t>
      </w:r>
      <w:r w:rsidRPr="00FF02F3">
        <w:rPr>
          <w:rFonts w:ascii="Arial Narrow" w:hAnsi="Arial Narrow" w:cs="Arial"/>
          <w:b/>
          <w:i/>
          <w:spacing w:val="-2"/>
          <w:sz w:val="28"/>
          <w:szCs w:val="28"/>
          <w:lang w:val="es-ES"/>
        </w:rPr>
        <w:t>$4´166.6</w:t>
      </w:r>
      <w:r>
        <w:rPr>
          <w:rFonts w:ascii="Arial Narrow" w:hAnsi="Arial Narrow" w:cs="Arial"/>
          <w:b/>
          <w:i/>
          <w:spacing w:val="-2"/>
          <w:sz w:val="28"/>
          <w:szCs w:val="28"/>
          <w:lang w:val="es-ES"/>
        </w:rPr>
        <w:t>00</w:t>
      </w:r>
      <w:r w:rsidRPr="00FF02F3">
        <w:rPr>
          <w:rFonts w:ascii="Arial Narrow" w:hAnsi="Arial Narrow" w:cs="Arial"/>
          <w:spacing w:val="-2"/>
          <w:sz w:val="28"/>
          <w:szCs w:val="28"/>
          <w:lang w:val="es-ES"/>
        </w:rPr>
        <w:t xml:space="preserve"> la cual se liquidó con un salario diario de $41.666 correspondiente al devengado en el año 2012.</w:t>
      </w:r>
    </w:p>
    <w:p w:rsidR="00A23B4A" w:rsidRPr="00FF02F3" w:rsidRDefault="00A23B4A" w:rsidP="00A23B4A">
      <w:pPr>
        <w:ind w:firstLine="708"/>
        <w:jc w:val="both"/>
        <w:rPr>
          <w:rFonts w:ascii="Arial Narrow" w:hAnsi="Arial Narrow" w:cs="Arial"/>
          <w:spacing w:val="-2"/>
          <w:sz w:val="28"/>
          <w:szCs w:val="28"/>
          <w:lang w:val="es-ES"/>
        </w:rPr>
      </w:pPr>
    </w:p>
    <w:p w:rsidR="00A23B4A" w:rsidRPr="00823148" w:rsidRDefault="00164759" w:rsidP="00A23B4A">
      <w:pPr>
        <w:spacing w:line="360" w:lineRule="auto"/>
        <w:ind w:firstLine="708"/>
        <w:jc w:val="both"/>
        <w:rPr>
          <w:rFonts w:ascii="Arial Narrow" w:eastAsia="MS Mincho" w:hAnsi="Arial Narrow" w:cs="Arial"/>
          <w:sz w:val="28"/>
          <w:szCs w:val="28"/>
        </w:rPr>
      </w:pPr>
      <w:r>
        <w:rPr>
          <w:rFonts w:ascii="Arial Narrow" w:eastAsia="MS Mincho" w:hAnsi="Arial Narrow" w:cs="Arial"/>
          <w:b/>
          <w:i/>
          <w:sz w:val="28"/>
          <w:szCs w:val="28"/>
        </w:rPr>
        <w:t>3.2.</w:t>
      </w:r>
      <w:r w:rsidR="001E103C">
        <w:rPr>
          <w:rFonts w:ascii="Arial Narrow" w:eastAsia="MS Mincho" w:hAnsi="Arial Narrow" w:cs="Arial"/>
          <w:b/>
          <w:i/>
          <w:sz w:val="28"/>
          <w:szCs w:val="28"/>
        </w:rPr>
        <w:t xml:space="preserve"> </w:t>
      </w:r>
      <w:r w:rsidR="00A23B4A">
        <w:rPr>
          <w:rFonts w:ascii="Arial Narrow" w:eastAsia="MS Mincho" w:hAnsi="Arial Narrow" w:cs="Arial"/>
          <w:b/>
          <w:i/>
          <w:sz w:val="28"/>
          <w:szCs w:val="28"/>
        </w:rPr>
        <w:t xml:space="preserve">Indemnización de que trata el artículo 26 de la Ley 361 de 1997: </w:t>
      </w:r>
      <w:r w:rsidR="00A23B4A" w:rsidRPr="00823148">
        <w:rPr>
          <w:rFonts w:ascii="Arial Narrow" w:eastAsia="MS Mincho" w:hAnsi="Arial Narrow" w:cs="Arial"/>
          <w:sz w:val="28"/>
          <w:szCs w:val="28"/>
        </w:rPr>
        <w:t>Es menester señalar que la protección al trabajador o trabajadora con limitación física, mental o sensorial, deriva tanto de la Constitución Política, como del postulado plasmado en la ley 361 de 1997, art. 26, que prohíbe la cesación del contrato de trabajo movido por tales limitaciones, cuando no se acude a la autorización del funcionario del trabajo competente. La corte Constitucional ha reconocido en la norma un evento de ineficacia de la terminación o despido, por lo que ello debe entenderse integrado a la disposición en comento.</w:t>
      </w:r>
    </w:p>
    <w:p w:rsidR="00A23B4A" w:rsidRPr="00823148" w:rsidRDefault="00A23B4A" w:rsidP="00A23B4A">
      <w:pPr>
        <w:ind w:firstLine="708"/>
        <w:jc w:val="both"/>
        <w:rPr>
          <w:rFonts w:ascii="Arial Narrow" w:eastAsia="MS Mincho" w:hAnsi="Arial Narrow" w:cs="Arial"/>
          <w:sz w:val="28"/>
          <w:szCs w:val="28"/>
        </w:rPr>
      </w:pPr>
      <w:r w:rsidRPr="00823148">
        <w:rPr>
          <w:rFonts w:ascii="Arial Narrow" w:eastAsia="MS Mincho" w:hAnsi="Arial Narrow" w:cs="Arial"/>
          <w:sz w:val="28"/>
          <w:szCs w:val="28"/>
        </w:rPr>
        <w:t xml:space="preserve"> </w:t>
      </w:r>
    </w:p>
    <w:p w:rsidR="00A23B4A" w:rsidRPr="00127825" w:rsidRDefault="00A23B4A" w:rsidP="00A23B4A">
      <w:pPr>
        <w:spacing w:line="360" w:lineRule="auto"/>
        <w:ind w:firstLine="708"/>
        <w:jc w:val="both"/>
        <w:rPr>
          <w:rFonts w:ascii="Arial Narrow" w:eastAsia="MS Mincho" w:hAnsi="Arial Narrow" w:cs="Arial"/>
          <w:szCs w:val="24"/>
        </w:rPr>
      </w:pPr>
      <w:r>
        <w:rPr>
          <w:rFonts w:ascii="Arial Narrow" w:eastAsia="MS Mincho" w:hAnsi="Arial Narrow" w:cs="Arial"/>
          <w:sz w:val="28"/>
          <w:szCs w:val="28"/>
        </w:rPr>
        <w:t xml:space="preserve">En el </w:t>
      </w:r>
      <w:r>
        <w:rPr>
          <w:rFonts w:ascii="Arial Narrow" w:eastAsia="MS Mincho" w:hAnsi="Arial Narrow" w:cs="Arial"/>
          <w:i/>
          <w:sz w:val="28"/>
          <w:szCs w:val="28"/>
        </w:rPr>
        <w:t>sub-</w:t>
      </w:r>
      <w:r w:rsidR="00D4581C">
        <w:rPr>
          <w:rFonts w:ascii="Arial Narrow" w:eastAsia="MS Mincho" w:hAnsi="Arial Narrow" w:cs="Arial"/>
          <w:i/>
          <w:sz w:val="28"/>
          <w:szCs w:val="28"/>
        </w:rPr>
        <w:t xml:space="preserve">examine, </w:t>
      </w:r>
      <w:r w:rsidR="00D4581C">
        <w:rPr>
          <w:rFonts w:ascii="Arial Narrow" w:eastAsia="MS Mincho" w:hAnsi="Arial Narrow" w:cs="Arial"/>
          <w:sz w:val="28"/>
          <w:szCs w:val="28"/>
        </w:rPr>
        <w:t xml:space="preserve">milita </w:t>
      </w:r>
      <w:r>
        <w:rPr>
          <w:rFonts w:ascii="Arial Narrow" w:eastAsia="MS Mincho" w:hAnsi="Arial Narrow" w:cs="Arial"/>
          <w:sz w:val="28"/>
          <w:szCs w:val="28"/>
        </w:rPr>
        <w:t>la historia laboral arrimada junto con la demanda, la cual da cuenta que la demandante</w:t>
      </w:r>
      <w:r w:rsidR="00D4581C">
        <w:rPr>
          <w:rFonts w:ascii="Arial Narrow" w:eastAsia="MS Mincho" w:hAnsi="Arial Narrow" w:cs="Arial"/>
          <w:sz w:val="28"/>
          <w:szCs w:val="28"/>
        </w:rPr>
        <w:t xml:space="preserve"> acudió a la consulta médica </w:t>
      </w:r>
      <w:r>
        <w:rPr>
          <w:rFonts w:ascii="Arial Narrow" w:eastAsia="MS Mincho" w:hAnsi="Arial Narrow" w:cs="Arial"/>
          <w:sz w:val="28"/>
          <w:szCs w:val="28"/>
        </w:rPr>
        <w:t xml:space="preserve">el 1º de agosto de 2012 por </w:t>
      </w:r>
      <w:r w:rsidRPr="00127825">
        <w:rPr>
          <w:rFonts w:ascii="Arial Narrow" w:eastAsia="MS Mincho" w:hAnsi="Arial Narrow" w:cs="Arial"/>
          <w:i/>
          <w:szCs w:val="24"/>
        </w:rPr>
        <w:t xml:space="preserve">“Luxación </w:t>
      </w:r>
      <w:proofErr w:type="spellStart"/>
      <w:r w:rsidRPr="00127825">
        <w:rPr>
          <w:rFonts w:ascii="Arial Narrow" w:eastAsia="MS Mincho" w:hAnsi="Arial Narrow" w:cs="Arial"/>
          <w:i/>
          <w:szCs w:val="24"/>
        </w:rPr>
        <w:t>Meniscal</w:t>
      </w:r>
      <w:proofErr w:type="spellEnd"/>
      <w:r w:rsidRPr="00127825">
        <w:rPr>
          <w:rFonts w:ascii="Arial Narrow" w:eastAsia="MS Mincho" w:hAnsi="Arial Narrow" w:cs="Arial"/>
          <w:i/>
          <w:szCs w:val="24"/>
        </w:rPr>
        <w:t xml:space="preserve"> Aguda con Otalgia Izquierda”</w:t>
      </w:r>
      <w:r>
        <w:rPr>
          <w:rFonts w:ascii="Arial Narrow" w:eastAsia="MS Mincho" w:hAnsi="Arial Narrow" w:cs="Arial"/>
          <w:i/>
          <w:szCs w:val="24"/>
        </w:rPr>
        <w:t xml:space="preserve">, </w:t>
      </w:r>
      <w:r w:rsidRPr="00127825">
        <w:rPr>
          <w:rFonts w:ascii="Arial Narrow" w:eastAsia="MS Mincho" w:hAnsi="Arial Narrow" w:cs="Arial"/>
          <w:sz w:val="28"/>
          <w:szCs w:val="28"/>
        </w:rPr>
        <w:t>indicándose en esa oportunidad,</w:t>
      </w:r>
      <w:r>
        <w:rPr>
          <w:rFonts w:ascii="Arial Narrow" w:eastAsia="MS Mincho" w:hAnsi="Arial Narrow" w:cs="Arial"/>
          <w:szCs w:val="24"/>
        </w:rPr>
        <w:t xml:space="preserve"> </w:t>
      </w:r>
      <w:r>
        <w:rPr>
          <w:rFonts w:ascii="Arial Narrow" w:eastAsia="MS Mincho" w:hAnsi="Arial Narrow" w:cs="Arial"/>
          <w:i/>
          <w:szCs w:val="24"/>
        </w:rPr>
        <w:t xml:space="preserve">“paciente con lesión de tipo laboral por instrumento de viento” </w:t>
      </w:r>
      <w:r w:rsidRPr="000275DD">
        <w:rPr>
          <w:rFonts w:ascii="Arial Narrow" w:eastAsia="MS Mincho" w:hAnsi="Arial Narrow" w:cs="Arial"/>
          <w:sz w:val="28"/>
          <w:szCs w:val="28"/>
        </w:rPr>
        <w:t xml:space="preserve">prescribiéndosele medicamentos para el </w:t>
      </w:r>
      <w:r w:rsidRPr="000275DD">
        <w:rPr>
          <w:rFonts w:ascii="Arial Narrow" w:eastAsia="MS Mincho" w:hAnsi="Arial Narrow" w:cs="Arial"/>
          <w:sz w:val="28"/>
          <w:szCs w:val="28"/>
        </w:rPr>
        <w:lastRenderedPageBreak/>
        <w:t>dolor y control</w:t>
      </w:r>
      <w:r w:rsidR="00D4581C">
        <w:rPr>
          <w:rFonts w:ascii="Arial Narrow" w:eastAsia="MS Mincho" w:hAnsi="Arial Narrow" w:cs="Arial"/>
          <w:sz w:val="28"/>
          <w:szCs w:val="28"/>
        </w:rPr>
        <w:t xml:space="preserve">es, los mismos que se cumplieron el </w:t>
      </w:r>
      <w:r w:rsidRPr="000275DD">
        <w:rPr>
          <w:rFonts w:ascii="Arial Narrow" w:eastAsia="MS Mincho" w:hAnsi="Arial Narrow" w:cs="Arial"/>
          <w:sz w:val="28"/>
          <w:szCs w:val="28"/>
        </w:rPr>
        <w:t>13 de agosto</w:t>
      </w:r>
      <w:r w:rsidR="00D4581C">
        <w:rPr>
          <w:rFonts w:ascii="Arial Narrow" w:eastAsia="MS Mincho" w:hAnsi="Arial Narrow" w:cs="Arial"/>
          <w:sz w:val="28"/>
          <w:szCs w:val="28"/>
        </w:rPr>
        <w:t xml:space="preserve"> siguiente,</w:t>
      </w:r>
      <w:r w:rsidRPr="000275DD">
        <w:rPr>
          <w:rFonts w:ascii="Arial Narrow" w:eastAsia="MS Mincho" w:hAnsi="Arial Narrow" w:cs="Arial"/>
          <w:sz w:val="28"/>
          <w:szCs w:val="28"/>
        </w:rPr>
        <w:t xml:space="preserve"> 26 de septiembre</w:t>
      </w:r>
      <w:r w:rsidR="00D4581C">
        <w:rPr>
          <w:rFonts w:ascii="Arial Narrow" w:eastAsia="MS Mincho" w:hAnsi="Arial Narrow" w:cs="Arial"/>
          <w:sz w:val="28"/>
          <w:szCs w:val="28"/>
        </w:rPr>
        <w:t xml:space="preserve"> y el</w:t>
      </w:r>
      <w:r w:rsidRPr="000275DD">
        <w:rPr>
          <w:rFonts w:ascii="Arial Narrow" w:eastAsia="MS Mincho" w:hAnsi="Arial Narrow" w:cs="Arial"/>
          <w:sz w:val="28"/>
          <w:szCs w:val="28"/>
        </w:rPr>
        <w:t xml:space="preserve"> 11 de marzo de 2013,</w:t>
      </w:r>
      <w:r w:rsidR="00D4581C">
        <w:rPr>
          <w:rFonts w:ascii="Arial Narrow" w:eastAsia="MS Mincho" w:hAnsi="Arial Narrow" w:cs="Arial"/>
          <w:sz w:val="28"/>
          <w:szCs w:val="28"/>
        </w:rPr>
        <w:t xml:space="preserve"> con los exámenes que diagnosticaron </w:t>
      </w:r>
      <w:r w:rsidRPr="00702DBA">
        <w:rPr>
          <w:rFonts w:ascii="Arial Narrow" w:eastAsia="MS Mincho" w:hAnsi="Arial Narrow" w:cs="Arial"/>
          <w:i/>
          <w:szCs w:val="24"/>
        </w:rPr>
        <w:t>“</w:t>
      </w:r>
      <w:proofErr w:type="spellStart"/>
      <w:r w:rsidRPr="00702DBA">
        <w:rPr>
          <w:rFonts w:ascii="Arial Narrow" w:eastAsia="MS Mincho" w:hAnsi="Arial Narrow" w:cs="Arial"/>
          <w:i/>
          <w:szCs w:val="24"/>
        </w:rPr>
        <w:t>Macroprolactinoma</w:t>
      </w:r>
      <w:proofErr w:type="spellEnd"/>
      <w:r>
        <w:rPr>
          <w:rFonts w:ascii="Arial Narrow" w:eastAsia="MS Mincho" w:hAnsi="Arial Narrow" w:cs="Arial"/>
          <w:i/>
          <w:szCs w:val="24"/>
        </w:rPr>
        <w:t xml:space="preserve"> </w:t>
      </w:r>
      <w:r w:rsidRPr="00702DBA">
        <w:rPr>
          <w:rFonts w:ascii="Arial Narrow" w:eastAsia="MS Mincho" w:hAnsi="Arial Narrow" w:cs="Arial"/>
          <w:sz w:val="28"/>
          <w:szCs w:val="28"/>
        </w:rPr>
        <w:t>–Tumor Hipofisario-</w:t>
      </w:r>
      <w:r w:rsidRPr="00702DBA">
        <w:rPr>
          <w:rFonts w:ascii="Arial Narrow" w:eastAsia="MS Mincho" w:hAnsi="Arial Narrow" w:cs="Arial"/>
          <w:i/>
          <w:szCs w:val="24"/>
        </w:rPr>
        <w:t xml:space="preserve"> y </w:t>
      </w:r>
      <w:proofErr w:type="spellStart"/>
      <w:r w:rsidRPr="00702DBA">
        <w:rPr>
          <w:rFonts w:ascii="Arial Narrow" w:eastAsia="MS Mincho" w:hAnsi="Arial Narrow" w:cs="Arial"/>
          <w:i/>
          <w:szCs w:val="24"/>
        </w:rPr>
        <w:t>Disfusión</w:t>
      </w:r>
      <w:proofErr w:type="spellEnd"/>
      <w:r w:rsidRPr="00702DBA">
        <w:rPr>
          <w:rFonts w:ascii="Arial Narrow" w:eastAsia="MS Mincho" w:hAnsi="Arial Narrow" w:cs="Arial"/>
          <w:i/>
          <w:szCs w:val="24"/>
        </w:rPr>
        <w:t xml:space="preserve"> severa ATM”</w:t>
      </w:r>
      <w:r>
        <w:rPr>
          <w:rFonts w:ascii="Arial Narrow" w:eastAsia="MS Mincho" w:hAnsi="Arial Narrow" w:cs="Arial"/>
          <w:i/>
          <w:szCs w:val="24"/>
        </w:rPr>
        <w:t xml:space="preserve"> </w:t>
      </w:r>
      <w:r w:rsidRPr="00702DBA">
        <w:rPr>
          <w:rFonts w:ascii="Arial Narrow" w:eastAsia="MS Mincho" w:hAnsi="Arial Narrow" w:cs="Arial"/>
          <w:sz w:val="28"/>
          <w:szCs w:val="28"/>
        </w:rPr>
        <w:t xml:space="preserve">–Articulación </w:t>
      </w:r>
      <w:proofErr w:type="spellStart"/>
      <w:r w:rsidRPr="00702DBA">
        <w:rPr>
          <w:rFonts w:ascii="Arial Narrow" w:eastAsia="MS Mincho" w:hAnsi="Arial Narrow" w:cs="Arial"/>
          <w:sz w:val="28"/>
          <w:szCs w:val="28"/>
        </w:rPr>
        <w:t>Temporomandibular</w:t>
      </w:r>
      <w:proofErr w:type="spellEnd"/>
      <w:r w:rsidRPr="00702DBA">
        <w:rPr>
          <w:rFonts w:ascii="Arial Narrow" w:eastAsia="MS Mincho" w:hAnsi="Arial Narrow" w:cs="Arial"/>
          <w:sz w:val="28"/>
          <w:szCs w:val="28"/>
        </w:rPr>
        <w:t>-</w:t>
      </w:r>
      <w:r w:rsidRPr="00702DBA">
        <w:rPr>
          <w:rFonts w:ascii="Arial Narrow" w:eastAsia="MS Mincho" w:hAnsi="Arial Narrow" w:cs="Arial"/>
          <w:i/>
          <w:szCs w:val="24"/>
        </w:rPr>
        <w:t>,</w:t>
      </w:r>
      <w:r>
        <w:rPr>
          <w:rFonts w:ascii="Arial Narrow" w:eastAsia="MS Mincho" w:hAnsi="Arial Narrow" w:cs="Arial"/>
          <w:i/>
          <w:sz w:val="28"/>
          <w:szCs w:val="28"/>
        </w:rPr>
        <w:t xml:space="preserve"> </w:t>
      </w:r>
      <w:r>
        <w:rPr>
          <w:rFonts w:ascii="Arial Narrow" w:eastAsia="MS Mincho" w:hAnsi="Arial Narrow" w:cs="Arial"/>
          <w:sz w:val="28"/>
          <w:szCs w:val="28"/>
        </w:rPr>
        <w:t xml:space="preserve">además de </w:t>
      </w:r>
      <w:r w:rsidRPr="00702DBA">
        <w:rPr>
          <w:rFonts w:ascii="Arial Narrow" w:eastAsia="MS Mincho" w:hAnsi="Arial Narrow" w:cs="Arial"/>
          <w:i/>
          <w:szCs w:val="24"/>
        </w:rPr>
        <w:t xml:space="preserve">“Subluxación </w:t>
      </w:r>
      <w:proofErr w:type="spellStart"/>
      <w:r w:rsidRPr="00702DBA">
        <w:rPr>
          <w:rFonts w:ascii="Arial Narrow" w:eastAsia="MS Mincho" w:hAnsi="Arial Narrow" w:cs="Arial"/>
          <w:i/>
          <w:szCs w:val="24"/>
        </w:rPr>
        <w:t>anterolateral</w:t>
      </w:r>
      <w:proofErr w:type="spellEnd"/>
      <w:r w:rsidRPr="00702DBA">
        <w:rPr>
          <w:rFonts w:ascii="Arial Narrow" w:eastAsia="MS Mincho" w:hAnsi="Arial Narrow" w:cs="Arial"/>
          <w:i/>
          <w:szCs w:val="24"/>
        </w:rPr>
        <w:t xml:space="preserve"> de ambos discos articulares. Limitación para la traslación </w:t>
      </w:r>
      <w:proofErr w:type="spellStart"/>
      <w:r w:rsidRPr="00702DBA">
        <w:rPr>
          <w:rFonts w:ascii="Arial Narrow" w:eastAsia="MS Mincho" w:hAnsi="Arial Narrow" w:cs="Arial"/>
          <w:i/>
          <w:szCs w:val="24"/>
        </w:rPr>
        <w:t>condilar</w:t>
      </w:r>
      <w:proofErr w:type="spellEnd"/>
      <w:r w:rsidRPr="00702DBA">
        <w:rPr>
          <w:rFonts w:ascii="Arial Narrow" w:eastAsia="MS Mincho" w:hAnsi="Arial Narrow" w:cs="Arial"/>
          <w:i/>
          <w:szCs w:val="24"/>
        </w:rPr>
        <w:t xml:space="preserve"> durante apertura bucal”</w:t>
      </w:r>
      <w:r w:rsidRPr="000275DD">
        <w:rPr>
          <w:rFonts w:ascii="Arial Narrow" w:eastAsia="MS Mincho" w:hAnsi="Arial Narrow" w:cs="Arial"/>
          <w:sz w:val="28"/>
          <w:szCs w:val="28"/>
        </w:rPr>
        <w:t>,</w:t>
      </w:r>
      <w:r>
        <w:rPr>
          <w:rFonts w:ascii="Arial Narrow" w:eastAsia="MS Mincho" w:hAnsi="Arial Narrow" w:cs="Arial"/>
          <w:sz w:val="28"/>
          <w:szCs w:val="28"/>
        </w:rPr>
        <w:t xml:space="preserve"> siendo remitida a Sicología.</w:t>
      </w:r>
      <w:r>
        <w:rPr>
          <w:rFonts w:ascii="Arial Narrow" w:eastAsia="MS Mincho" w:hAnsi="Arial Narrow" w:cs="Arial"/>
          <w:szCs w:val="24"/>
        </w:rPr>
        <w:t xml:space="preserve">   </w:t>
      </w:r>
    </w:p>
    <w:p w:rsidR="00A23B4A" w:rsidRDefault="00A23B4A" w:rsidP="00A23B4A">
      <w:pPr>
        <w:ind w:firstLine="708"/>
        <w:jc w:val="both"/>
        <w:rPr>
          <w:rFonts w:ascii="Arial Narrow" w:eastAsia="MS Mincho" w:hAnsi="Arial Narrow" w:cs="Arial"/>
          <w:i/>
          <w:szCs w:val="24"/>
        </w:rPr>
      </w:pPr>
    </w:p>
    <w:p w:rsidR="00D4581C" w:rsidRDefault="00A23B4A" w:rsidP="00A23B4A">
      <w:pPr>
        <w:spacing w:line="360" w:lineRule="auto"/>
        <w:ind w:firstLine="708"/>
        <w:jc w:val="both"/>
        <w:rPr>
          <w:rFonts w:ascii="Arial Narrow" w:eastAsia="MS Mincho" w:hAnsi="Arial Narrow" w:cs="Arial"/>
          <w:sz w:val="28"/>
          <w:szCs w:val="28"/>
        </w:rPr>
      </w:pPr>
      <w:r w:rsidRPr="00823148">
        <w:rPr>
          <w:rFonts w:ascii="Arial Narrow" w:eastAsia="MS Mincho" w:hAnsi="Arial Narrow" w:cs="Arial"/>
          <w:sz w:val="28"/>
          <w:szCs w:val="28"/>
        </w:rPr>
        <w:t>Así las cosas, dadas las especiales circunstancias de</w:t>
      </w:r>
      <w:r w:rsidR="00D4581C">
        <w:rPr>
          <w:rFonts w:ascii="Arial Narrow" w:eastAsia="MS Mincho" w:hAnsi="Arial Narrow" w:cs="Arial"/>
          <w:sz w:val="28"/>
          <w:szCs w:val="28"/>
        </w:rPr>
        <w:t xml:space="preserve"> </w:t>
      </w:r>
      <w:r w:rsidRPr="00823148">
        <w:rPr>
          <w:rFonts w:ascii="Arial Narrow" w:eastAsia="MS Mincho" w:hAnsi="Arial Narrow" w:cs="Arial"/>
          <w:sz w:val="28"/>
          <w:szCs w:val="28"/>
        </w:rPr>
        <w:t>l</w:t>
      </w:r>
      <w:r w:rsidR="00D4581C">
        <w:rPr>
          <w:rFonts w:ascii="Arial Narrow" w:eastAsia="MS Mincho" w:hAnsi="Arial Narrow" w:cs="Arial"/>
          <w:sz w:val="28"/>
          <w:szCs w:val="28"/>
        </w:rPr>
        <w:t>as dolencias de la actora a la finalización del vínculo laboral, las cuales pese haber sido diagnosticadas, meses después de la terminación, y que sus primeros hallazgos presentados desde agosto de 2012, en plena vigencia contractual, no milita que hubieran sido conocidas por la demandada, inexorablemente habrá de concluirse, no</w:t>
      </w:r>
      <w:r w:rsidR="004F68A2">
        <w:rPr>
          <w:rFonts w:ascii="Arial Narrow" w:eastAsia="MS Mincho" w:hAnsi="Arial Narrow" w:cs="Arial"/>
          <w:sz w:val="28"/>
          <w:szCs w:val="28"/>
        </w:rPr>
        <w:t xml:space="preserve"> obstante </w:t>
      </w:r>
      <w:r w:rsidR="00D4581C">
        <w:rPr>
          <w:rFonts w:ascii="Arial Narrow" w:eastAsia="MS Mincho" w:hAnsi="Arial Narrow" w:cs="Arial"/>
          <w:sz w:val="28"/>
          <w:szCs w:val="28"/>
        </w:rPr>
        <w:t>lo dicho, que la finalización del nexo contractual obedeció a la discapacidad que la demandante padecía en el momento en que se le sometió a la prueba en orden a determinar su continuidad o no, en la institución.</w:t>
      </w:r>
    </w:p>
    <w:p w:rsidR="00D4581C" w:rsidRDefault="00D4581C" w:rsidP="00D04153">
      <w:pPr>
        <w:ind w:firstLine="708"/>
        <w:jc w:val="both"/>
        <w:rPr>
          <w:rFonts w:ascii="Arial Narrow" w:eastAsia="MS Mincho" w:hAnsi="Arial Narrow" w:cs="Arial"/>
          <w:sz w:val="28"/>
          <w:szCs w:val="28"/>
        </w:rPr>
      </w:pPr>
    </w:p>
    <w:p w:rsidR="00D4581C" w:rsidRDefault="00D4581C" w:rsidP="00A23B4A">
      <w:pPr>
        <w:spacing w:line="360" w:lineRule="auto"/>
        <w:ind w:firstLine="708"/>
        <w:jc w:val="both"/>
        <w:rPr>
          <w:rFonts w:ascii="Arial Narrow" w:eastAsia="MS Mincho" w:hAnsi="Arial Narrow" w:cs="Arial"/>
          <w:sz w:val="28"/>
          <w:szCs w:val="28"/>
        </w:rPr>
      </w:pPr>
      <w:r>
        <w:rPr>
          <w:rFonts w:ascii="Arial Narrow" w:eastAsia="MS Mincho" w:hAnsi="Arial Narrow" w:cs="Arial"/>
          <w:sz w:val="28"/>
          <w:szCs w:val="28"/>
        </w:rPr>
        <w:t>En efecto tal examen o prueba</w:t>
      </w:r>
      <w:r w:rsidR="004F68A2">
        <w:rPr>
          <w:rFonts w:ascii="Arial Narrow" w:eastAsia="MS Mincho" w:hAnsi="Arial Narrow" w:cs="Arial"/>
          <w:sz w:val="28"/>
          <w:szCs w:val="28"/>
        </w:rPr>
        <w:t xml:space="preserve"> consi</w:t>
      </w:r>
      <w:r w:rsidR="00D04153">
        <w:rPr>
          <w:rFonts w:ascii="Arial Narrow" w:eastAsia="MS Mincho" w:hAnsi="Arial Narrow" w:cs="Arial"/>
          <w:sz w:val="28"/>
          <w:szCs w:val="28"/>
        </w:rPr>
        <w:t>s</w:t>
      </w:r>
      <w:r w:rsidR="004F68A2">
        <w:rPr>
          <w:rFonts w:ascii="Arial Narrow" w:eastAsia="MS Mincho" w:hAnsi="Arial Narrow" w:cs="Arial"/>
          <w:sz w:val="28"/>
          <w:szCs w:val="28"/>
        </w:rPr>
        <w:t>tía</w:t>
      </w:r>
      <w:r>
        <w:rPr>
          <w:rFonts w:ascii="Arial Narrow" w:eastAsia="MS Mincho" w:hAnsi="Arial Narrow" w:cs="Arial"/>
          <w:sz w:val="28"/>
          <w:szCs w:val="28"/>
        </w:rPr>
        <w:t xml:space="preserve"> en la manipulación del instrumento musical de viento, en orden a medir el nivel musical de la contratista, cual lo refieren las versiones testimoniales.</w:t>
      </w:r>
    </w:p>
    <w:p w:rsidR="00D4581C" w:rsidRDefault="00D4581C" w:rsidP="00D8079F">
      <w:pPr>
        <w:ind w:firstLine="708"/>
        <w:jc w:val="both"/>
        <w:rPr>
          <w:rFonts w:ascii="Arial Narrow" w:eastAsia="MS Mincho" w:hAnsi="Arial Narrow" w:cs="Arial"/>
          <w:sz w:val="28"/>
          <w:szCs w:val="28"/>
        </w:rPr>
      </w:pPr>
    </w:p>
    <w:p w:rsidR="00D4581C" w:rsidRDefault="00D4581C" w:rsidP="00A23B4A">
      <w:pPr>
        <w:spacing w:line="360" w:lineRule="auto"/>
        <w:ind w:firstLine="708"/>
        <w:jc w:val="both"/>
        <w:rPr>
          <w:rFonts w:ascii="Arial Narrow" w:eastAsia="MS Mincho" w:hAnsi="Arial Narrow" w:cs="Arial"/>
          <w:sz w:val="28"/>
          <w:szCs w:val="28"/>
        </w:rPr>
      </w:pPr>
      <w:r>
        <w:rPr>
          <w:rFonts w:ascii="Arial Narrow" w:eastAsia="MS Mincho" w:hAnsi="Arial Narrow" w:cs="Arial"/>
          <w:sz w:val="28"/>
          <w:szCs w:val="28"/>
        </w:rPr>
        <w:t xml:space="preserve">Obviamente, ello </w:t>
      </w:r>
      <w:r w:rsidR="00D8079F">
        <w:rPr>
          <w:rFonts w:ascii="Arial Narrow" w:eastAsia="MS Mincho" w:hAnsi="Arial Narrow" w:cs="Arial"/>
          <w:sz w:val="28"/>
          <w:szCs w:val="28"/>
        </w:rPr>
        <w:t xml:space="preserve">imponía el contacto del instrumento con los labios de la actora, zona afectada por la enfermedad que venía padeciendo meses atrás. De tal suerte, que la prueba no le iba a resultar satisfactoria, en orden a superarla, como en efecto ocurrió, por ende, el sometimiento a una prueba, que como contratista no tenía por qué haber sido sometida para la continuidad del contrato, y como trabajadora dependiente, no estaba erigida como causal de terminación, o de justa causa para el despido, por el estatuto legal de los trabajadores oficiales, constituyó a su vez, en un impedimento o limitación  física, la cual fue tomada en cuenta por la empleadora directa o indirectamente, para dar por concluida la relación laboral. </w:t>
      </w:r>
    </w:p>
    <w:p w:rsidR="00D8079F" w:rsidRDefault="00D8079F" w:rsidP="00D8079F">
      <w:pPr>
        <w:ind w:firstLine="708"/>
        <w:jc w:val="both"/>
        <w:rPr>
          <w:rFonts w:ascii="Arial Narrow" w:eastAsia="MS Mincho" w:hAnsi="Arial Narrow" w:cs="Arial"/>
          <w:sz w:val="28"/>
          <w:szCs w:val="28"/>
        </w:rPr>
      </w:pPr>
    </w:p>
    <w:p w:rsidR="00A23B4A" w:rsidRDefault="00A23B4A" w:rsidP="00A23B4A">
      <w:pPr>
        <w:spacing w:line="360" w:lineRule="auto"/>
        <w:ind w:firstLine="708"/>
        <w:jc w:val="both"/>
        <w:rPr>
          <w:rFonts w:ascii="Arial Narrow" w:eastAsia="MS Mincho" w:hAnsi="Arial Narrow" w:cs="Arial"/>
          <w:sz w:val="28"/>
          <w:szCs w:val="28"/>
        </w:rPr>
      </w:pPr>
      <w:r w:rsidRPr="00823148">
        <w:rPr>
          <w:rFonts w:ascii="Arial Narrow" w:eastAsia="MS Mincho" w:hAnsi="Arial Narrow" w:cs="Arial"/>
          <w:sz w:val="28"/>
          <w:szCs w:val="28"/>
        </w:rPr>
        <w:t>En consecuencia, se condenará a la demandada, al reconocimiento previsto en</w:t>
      </w:r>
      <w:r w:rsidR="00D8079F" w:rsidRPr="00D8079F">
        <w:rPr>
          <w:rFonts w:ascii="Arial Narrow" w:eastAsia="MS Mincho" w:hAnsi="Arial Narrow" w:cs="Arial"/>
          <w:sz w:val="28"/>
          <w:szCs w:val="28"/>
        </w:rPr>
        <w:t xml:space="preserve"> </w:t>
      </w:r>
      <w:r w:rsidR="00D8079F" w:rsidRPr="00823148">
        <w:rPr>
          <w:rFonts w:ascii="Arial Narrow" w:eastAsia="MS Mincho" w:hAnsi="Arial Narrow" w:cs="Arial"/>
          <w:sz w:val="28"/>
          <w:szCs w:val="28"/>
        </w:rPr>
        <w:t>el artículo 26 de la Ley 361 de 1997</w:t>
      </w:r>
      <w:r w:rsidR="00D8079F">
        <w:rPr>
          <w:rFonts w:ascii="Arial Narrow" w:eastAsia="MS Mincho" w:hAnsi="Arial Narrow" w:cs="Arial"/>
          <w:sz w:val="28"/>
          <w:szCs w:val="28"/>
        </w:rPr>
        <w:t xml:space="preserve">, </w:t>
      </w:r>
      <w:r w:rsidRPr="00823148">
        <w:rPr>
          <w:rFonts w:ascii="Arial Narrow" w:eastAsia="MS Mincho" w:hAnsi="Arial Narrow" w:cs="Arial"/>
          <w:sz w:val="28"/>
          <w:szCs w:val="28"/>
        </w:rPr>
        <w:t xml:space="preserve">por valor de 180 días, </w:t>
      </w:r>
      <w:r>
        <w:rPr>
          <w:rFonts w:ascii="Arial Narrow" w:eastAsia="MS Mincho" w:hAnsi="Arial Narrow" w:cs="Arial"/>
          <w:sz w:val="28"/>
          <w:szCs w:val="28"/>
        </w:rPr>
        <w:t xml:space="preserve">a saber: </w:t>
      </w:r>
      <w:r w:rsidRPr="007E084B">
        <w:rPr>
          <w:rFonts w:ascii="Arial Narrow" w:eastAsia="MS Mincho" w:hAnsi="Arial Narrow" w:cs="Arial"/>
          <w:b/>
          <w:i/>
          <w:sz w:val="28"/>
          <w:szCs w:val="28"/>
        </w:rPr>
        <w:t>$7´500.000.</w:t>
      </w:r>
    </w:p>
    <w:p w:rsidR="00A23B4A" w:rsidRPr="00823148" w:rsidRDefault="00A23B4A" w:rsidP="00A23B4A">
      <w:pPr>
        <w:ind w:firstLine="708"/>
        <w:jc w:val="both"/>
        <w:rPr>
          <w:rFonts w:ascii="Arial Narrow" w:eastAsia="MS Mincho" w:hAnsi="Arial Narrow" w:cs="Arial"/>
          <w:sz w:val="28"/>
          <w:szCs w:val="28"/>
        </w:rPr>
      </w:pPr>
    </w:p>
    <w:p w:rsidR="00A23B4A" w:rsidRDefault="00164759" w:rsidP="00A23B4A">
      <w:pPr>
        <w:spacing w:line="360" w:lineRule="auto"/>
        <w:ind w:firstLine="708"/>
        <w:jc w:val="both"/>
        <w:rPr>
          <w:rFonts w:ascii="Arial Narrow" w:eastAsia="MS Mincho" w:hAnsi="Arial Narrow" w:cs="Arial"/>
          <w:sz w:val="28"/>
          <w:szCs w:val="28"/>
        </w:rPr>
      </w:pPr>
      <w:r>
        <w:rPr>
          <w:rFonts w:ascii="Arial Narrow" w:eastAsia="MS Mincho" w:hAnsi="Arial Narrow" w:cs="Arial"/>
          <w:b/>
          <w:i/>
          <w:sz w:val="28"/>
          <w:szCs w:val="28"/>
        </w:rPr>
        <w:lastRenderedPageBreak/>
        <w:t>3.3</w:t>
      </w:r>
      <w:r w:rsidR="001E103C">
        <w:rPr>
          <w:rFonts w:ascii="Arial Narrow" w:eastAsia="MS Mincho" w:hAnsi="Arial Narrow" w:cs="Arial"/>
          <w:b/>
          <w:i/>
          <w:sz w:val="28"/>
          <w:szCs w:val="28"/>
        </w:rPr>
        <w:t xml:space="preserve">. </w:t>
      </w:r>
      <w:r w:rsidR="00A23B4A">
        <w:rPr>
          <w:rFonts w:ascii="Arial Narrow" w:eastAsia="MS Mincho" w:hAnsi="Arial Narrow" w:cs="Arial"/>
          <w:b/>
          <w:i/>
          <w:sz w:val="28"/>
          <w:szCs w:val="28"/>
        </w:rPr>
        <w:t xml:space="preserve">Licencia de maternidad: </w:t>
      </w:r>
      <w:r w:rsidR="00A23B4A">
        <w:rPr>
          <w:rFonts w:ascii="Arial Narrow" w:eastAsia="MS Mincho" w:hAnsi="Arial Narrow" w:cs="Arial"/>
          <w:sz w:val="28"/>
          <w:szCs w:val="28"/>
        </w:rPr>
        <w:t>Reclama la actora el reconocimiento y pago de esta prestación económica por parte del Instituto accionado, sin embargo, dicho rubro está a cargo de la Entidad Promotora de Salud a la cual se esté afiliada, siempre que se cumpla con lo dispuesto en el numeral 2º del artículo 3º del Decreto 047 de 2000 y el artículo 21 del Decreto 1804 de 1999.</w:t>
      </w:r>
    </w:p>
    <w:p w:rsidR="00A23B4A" w:rsidRDefault="00A23B4A" w:rsidP="00A23B4A">
      <w:pPr>
        <w:ind w:firstLine="708"/>
        <w:jc w:val="both"/>
        <w:rPr>
          <w:rFonts w:ascii="Arial Narrow" w:eastAsia="MS Mincho" w:hAnsi="Arial Narrow" w:cs="Arial"/>
          <w:sz w:val="28"/>
          <w:szCs w:val="28"/>
        </w:rPr>
      </w:pPr>
    </w:p>
    <w:p w:rsidR="00A23B4A" w:rsidRDefault="00A23B4A" w:rsidP="00A23B4A">
      <w:pPr>
        <w:spacing w:line="360" w:lineRule="auto"/>
        <w:ind w:firstLine="708"/>
        <w:jc w:val="both"/>
        <w:rPr>
          <w:rFonts w:ascii="Arial Narrow" w:eastAsia="MS Mincho" w:hAnsi="Arial Narrow" w:cs="Arial"/>
          <w:sz w:val="28"/>
          <w:szCs w:val="28"/>
        </w:rPr>
      </w:pPr>
      <w:r>
        <w:rPr>
          <w:rFonts w:ascii="Arial Narrow" w:eastAsia="MS Mincho" w:hAnsi="Arial Narrow" w:cs="Arial"/>
          <w:sz w:val="28"/>
          <w:szCs w:val="28"/>
        </w:rPr>
        <w:t>Así las cosas, resulta claro que la condena que se peticiona en contra de la entidad demandada, por concepto de licencia de maternidad, no tiene vocación de ventura.</w:t>
      </w:r>
    </w:p>
    <w:p w:rsidR="00A23B4A" w:rsidRDefault="00A23B4A" w:rsidP="00A23B4A">
      <w:pPr>
        <w:ind w:firstLine="708"/>
        <w:jc w:val="both"/>
        <w:rPr>
          <w:rFonts w:ascii="Arial Narrow" w:eastAsia="MS Mincho" w:hAnsi="Arial Narrow" w:cs="Arial"/>
          <w:sz w:val="28"/>
          <w:szCs w:val="28"/>
        </w:rPr>
      </w:pPr>
    </w:p>
    <w:p w:rsidR="00700E60" w:rsidRDefault="00A23B4A" w:rsidP="00A23B4A">
      <w:pPr>
        <w:pStyle w:val="Sinespaciado"/>
        <w:spacing w:line="360" w:lineRule="auto"/>
        <w:jc w:val="both"/>
        <w:rPr>
          <w:rFonts w:ascii="Arial Narrow" w:hAnsi="Arial Narrow"/>
          <w:sz w:val="28"/>
          <w:szCs w:val="28"/>
        </w:rPr>
      </w:pPr>
      <w:r>
        <w:rPr>
          <w:rFonts w:eastAsia="Calibri"/>
          <w:b/>
          <w:i/>
        </w:rPr>
        <w:tab/>
      </w:r>
      <w:r w:rsidR="00164759" w:rsidRPr="00164759">
        <w:rPr>
          <w:rFonts w:ascii="Arial Narrow" w:eastAsia="Calibri" w:hAnsi="Arial Narrow"/>
          <w:b/>
          <w:i/>
          <w:sz w:val="28"/>
          <w:szCs w:val="28"/>
        </w:rPr>
        <w:t>3.4.</w:t>
      </w:r>
      <w:r w:rsidR="001E103C">
        <w:rPr>
          <w:rFonts w:eastAsia="Calibri"/>
          <w:b/>
          <w:i/>
        </w:rPr>
        <w:t xml:space="preserve"> </w:t>
      </w:r>
      <w:r w:rsidR="004511A7">
        <w:rPr>
          <w:rFonts w:ascii="Arial Narrow" w:eastAsia="Calibri" w:hAnsi="Arial Narrow"/>
          <w:b/>
          <w:i/>
          <w:sz w:val="28"/>
          <w:szCs w:val="28"/>
        </w:rPr>
        <w:t>Pago</w:t>
      </w:r>
      <w:r w:rsidRPr="003B7DA3">
        <w:rPr>
          <w:rFonts w:ascii="Arial Narrow" w:eastAsia="Calibri" w:hAnsi="Arial Narrow"/>
          <w:b/>
          <w:i/>
          <w:sz w:val="28"/>
          <w:szCs w:val="28"/>
        </w:rPr>
        <w:t xml:space="preserve"> de </w:t>
      </w:r>
      <w:proofErr w:type="spellStart"/>
      <w:r w:rsidRPr="003B7DA3">
        <w:rPr>
          <w:rFonts w:ascii="Arial Narrow" w:eastAsia="Calibri" w:hAnsi="Arial Narrow"/>
          <w:b/>
          <w:i/>
          <w:sz w:val="28"/>
          <w:szCs w:val="28"/>
        </w:rPr>
        <w:t>aportes</w:t>
      </w:r>
      <w:proofErr w:type="spellEnd"/>
      <w:r w:rsidRPr="003B7DA3">
        <w:rPr>
          <w:rFonts w:ascii="Arial Narrow" w:eastAsia="Calibri" w:hAnsi="Arial Narrow"/>
          <w:b/>
          <w:i/>
          <w:sz w:val="28"/>
          <w:szCs w:val="28"/>
        </w:rPr>
        <w:t xml:space="preserve"> a la </w:t>
      </w:r>
      <w:proofErr w:type="spellStart"/>
      <w:r w:rsidRPr="003B7DA3">
        <w:rPr>
          <w:rFonts w:ascii="Arial Narrow" w:eastAsia="Calibri" w:hAnsi="Arial Narrow"/>
          <w:b/>
          <w:i/>
          <w:sz w:val="28"/>
          <w:szCs w:val="28"/>
        </w:rPr>
        <w:t>Seguridad</w:t>
      </w:r>
      <w:proofErr w:type="spellEnd"/>
      <w:r w:rsidRPr="003B7DA3">
        <w:rPr>
          <w:rFonts w:ascii="Arial Narrow" w:eastAsia="Calibri" w:hAnsi="Arial Narrow"/>
          <w:b/>
          <w:i/>
          <w:sz w:val="28"/>
          <w:szCs w:val="28"/>
        </w:rPr>
        <w:t xml:space="preserve"> Social: </w:t>
      </w:r>
      <w:r w:rsidR="004511A7">
        <w:rPr>
          <w:rFonts w:ascii="Arial Narrow" w:hAnsi="Arial Narrow"/>
          <w:sz w:val="28"/>
          <w:szCs w:val="28"/>
        </w:rPr>
        <w:t xml:space="preserve">Como </w:t>
      </w:r>
      <w:proofErr w:type="spellStart"/>
      <w:r w:rsidR="004511A7">
        <w:rPr>
          <w:rFonts w:ascii="Arial Narrow" w:hAnsi="Arial Narrow"/>
          <w:sz w:val="28"/>
          <w:szCs w:val="28"/>
        </w:rPr>
        <w:t>quiera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que</w:t>
      </w:r>
      <w:proofErr w:type="spellEnd"/>
      <w:r w:rsidR="004511A7">
        <w:rPr>
          <w:rFonts w:ascii="Arial Narrow" w:hAnsi="Arial Narrow"/>
          <w:sz w:val="28"/>
          <w:szCs w:val="28"/>
        </w:rPr>
        <w:t xml:space="preserve"> la </w:t>
      </w:r>
      <w:proofErr w:type="spellStart"/>
      <w:r w:rsidR="004511A7">
        <w:rPr>
          <w:rFonts w:ascii="Arial Narrow" w:hAnsi="Arial Narrow"/>
          <w:sz w:val="28"/>
          <w:szCs w:val="28"/>
        </w:rPr>
        <w:t>solicitud</w:t>
      </w:r>
      <w:proofErr w:type="spellEnd"/>
      <w:r w:rsidR="004511A7">
        <w:rPr>
          <w:rFonts w:ascii="Arial Narrow" w:hAnsi="Arial Narrow"/>
          <w:sz w:val="28"/>
          <w:szCs w:val="28"/>
        </w:rPr>
        <w:t xml:space="preserve"> se </w:t>
      </w:r>
      <w:proofErr w:type="spellStart"/>
      <w:r w:rsidR="004511A7">
        <w:rPr>
          <w:rFonts w:ascii="Arial Narrow" w:hAnsi="Arial Narrow"/>
          <w:sz w:val="28"/>
          <w:szCs w:val="28"/>
        </w:rPr>
        <w:t>encamina</w:t>
      </w:r>
      <w:proofErr w:type="spellEnd"/>
      <w:r w:rsidR="004511A7">
        <w:rPr>
          <w:rFonts w:ascii="Arial Narrow" w:hAnsi="Arial Narrow"/>
          <w:sz w:val="28"/>
          <w:szCs w:val="28"/>
        </w:rPr>
        <w:t xml:space="preserve"> a </w:t>
      </w:r>
      <w:proofErr w:type="spellStart"/>
      <w:r w:rsidR="004511A7">
        <w:rPr>
          <w:rFonts w:ascii="Arial Narrow" w:hAnsi="Arial Narrow"/>
          <w:sz w:val="28"/>
          <w:szCs w:val="28"/>
        </w:rPr>
        <w:t>que</w:t>
      </w:r>
      <w:proofErr w:type="spellEnd"/>
      <w:r w:rsidR="004511A7">
        <w:rPr>
          <w:rFonts w:ascii="Arial Narrow" w:hAnsi="Arial Narrow"/>
          <w:sz w:val="28"/>
          <w:szCs w:val="28"/>
        </w:rPr>
        <w:t xml:space="preserve"> se </w:t>
      </w:r>
      <w:proofErr w:type="spellStart"/>
      <w:r w:rsidR="004511A7">
        <w:rPr>
          <w:rFonts w:ascii="Arial Narrow" w:hAnsi="Arial Narrow"/>
          <w:sz w:val="28"/>
          <w:szCs w:val="28"/>
        </w:rPr>
        <w:t>sufragen</w:t>
      </w:r>
      <w:proofErr w:type="spellEnd"/>
      <w:r w:rsidR="004511A7">
        <w:rPr>
          <w:rFonts w:ascii="Arial Narrow" w:hAnsi="Arial Narrow"/>
          <w:sz w:val="28"/>
          <w:szCs w:val="28"/>
        </w:rPr>
        <w:t xml:space="preserve"> los </w:t>
      </w:r>
      <w:proofErr w:type="spellStart"/>
      <w:r w:rsidR="004511A7">
        <w:rPr>
          <w:rFonts w:ascii="Arial Narrow" w:hAnsi="Arial Narrow"/>
          <w:sz w:val="28"/>
          <w:szCs w:val="28"/>
        </w:rPr>
        <w:t>aportes</w:t>
      </w:r>
      <w:proofErr w:type="spellEnd"/>
      <w:r w:rsidR="004511A7">
        <w:rPr>
          <w:rFonts w:ascii="Arial Narrow" w:hAnsi="Arial Narrow"/>
          <w:sz w:val="28"/>
          <w:szCs w:val="28"/>
        </w:rPr>
        <w:t xml:space="preserve"> de la </w:t>
      </w:r>
      <w:proofErr w:type="spellStart"/>
      <w:r w:rsidR="004511A7">
        <w:rPr>
          <w:rFonts w:ascii="Arial Narrow" w:hAnsi="Arial Narrow"/>
          <w:sz w:val="28"/>
          <w:szCs w:val="28"/>
        </w:rPr>
        <w:t>seguridad</w:t>
      </w:r>
      <w:proofErr w:type="spellEnd"/>
      <w:r w:rsidR="004511A7">
        <w:rPr>
          <w:rFonts w:ascii="Arial Narrow" w:hAnsi="Arial Narrow"/>
          <w:sz w:val="28"/>
          <w:szCs w:val="28"/>
        </w:rPr>
        <w:t xml:space="preserve"> social, </w:t>
      </w:r>
      <w:proofErr w:type="spellStart"/>
      <w:r w:rsidR="004511A7">
        <w:rPr>
          <w:rFonts w:ascii="Arial Narrow" w:hAnsi="Arial Narrow"/>
          <w:sz w:val="28"/>
          <w:szCs w:val="28"/>
        </w:rPr>
        <w:t>cuando</w:t>
      </w:r>
      <w:proofErr w:type="spellEnd"/>
      <w:r w:rsidR="004511A7">
        <w:rPr>
          <w:rFonts w:ascii="Arial Narrow" w:hAnsi="Arial Narrow"/>
          <w:sz w:val="28"/>
          <w:szCs w:val="28"/>
        </w:rPr>
        <w:t xml:space="preserve"> la </w:t>
      </w:r>
      <w:proofErr w:type="spellStart"/>
      <w:r w:rsidR="004511A7">
        <w:rPr>
          <w:rFonts w:ascii="Arial Narrow" w:hAnsi="Arial Narrow"/>
          <w:sz w:val="28"/>
          <w:szCs w:val="28"/>
        </w:rPr>
        <w:t>verdad</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es</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que</w:t>
      </w:r>
      <w:proofErr w:type="spellEnd"/>
      <w:r w:rsidR="004511A7">
        <w:rPr>
          <w:rFonts w:ascii="Arial Narrow" w:hAnsi="Arial Narrow"/>
          <w:sz w:val="28"/>
          <w:szCs w:val="28"/>
        </w:rPr>
        <w:t xml:space="preserve"> la </w:t>
      </w:r>
      <w:proofErr w:type="spellStart"/>
      <w:r w:rsidR="004511A7">
        <w:rPr>
          <w:rFonts w:ascii="Arial Narrow" w:hAnsi="Arial Narrow"/>
          <w:sz w:val="28"/>
          <w:szCs w:val="28"/>
        </w:rPr>
        <w:t>actora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estuvo</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afiliada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durante</w:t>
      </w:r>
      <w:proofErr w:type="spellEnd"/>
      <w:r w:rsidR="004511A7">
        <w:rPr>
          <w:rFonts w:ascii="Arial Narrow" w:hAnsi="Arial Narrow"/>
          <w:sz w:val="28"/>
          <w:szCs w:val="28"/>
        </w:rPr>
        <w:t xml:space="preserve"> la </w:t>
      </w:r>
      <w:proofErr w:type="spellStart"/>
      <w:r w:rsidR="004511A7">
        <w:rPr>
          <w:rFonts w:ascii="Arial Narrow" w:hAnsi="Arial Narrow"/>
          <w:sz w:val="28"/>
          <w:szCs w:val="28"/>
        </w:rPr>
        <w:t>vigencia</w:t>
      </w:r>
      <w:proofErr w:type="spellEnd"/>
      <w:r w:rsidR="004511A7">
        <w:rPr>
          <w:rFonts w:ascii="Arial Narrow" w:hAnsi="Arial Narrow"/>
          <w:sz w:val="28"/>
          <w:szCs w:val="28"/>
        </w:rPr>
        <w:t xml:space="preserve"> del </w:t>
      </w:r>
      <w:proofErr w:type="spellStart"/>
      <w:r w:rsidR="004511A7">
        <w:rPr>
          <w:rFonts w:ascii="Arial Narrow" w:hAnsi="Arial Narrow"/>
          <w:sz w:val="28"/>
          <w:szCs w:val="28"/>
        </w:rPr>
        <w:t>contrato</w:t>
      </w:r>
      <w:proofErr w:type="spellEnd"/>
      <w:r w:rsidR="004511A7">
        <w:rPr>
          <w:rFonts w:ascii="Arial Narrow" w:hAnsi="Arial Narrow"/>
          <w:sz w:val="28"/>
          <w:szCs w:val="28"/>
        </w:rPr>
        <w:t xml:space="preserve"> de </w:t>
      </w:r>
      <w:proofErr w:type="spellStart"/>
      <w:r w:rsidR="004511A7">
        <w:rPr>
          <w:rFonts w:ascii="Arial Narrow" w:hAnsi="Arial Narrow"/>
          <w:sz w:val="28"/>
          <w:szCs w:val="28"/>
        </w:rPr>
        <w:t>trabajo</w:t>
      </w:r>
      <w:proofErr w:type="spellEnd"/>
      <w:r w:rsidR="004511A7">
        <w:rPr>
          <w:rFonts w:ascii="Arial Narrow" w:hAnsi="Arial Narrow"/>
          <w:sz w:val="28"/>
          <w:szCs w:val="28"/>
        </w:rPr>
        <w:t xml:space="preserve">, no </w:t>
      </w:r>
      <w:proofErr w:type="spellStart"/>
      <w:r w:rsidR="004511A7">
        <w:rPr>
          <w:rFonts w:ascii="Arial Narrow" w:hAnsi="Arial Narrow"/>
          <w:sz w:val="28"/>
          <w:szCs w:val="28"/>
        </w:rPr>
        <w:t>podría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entonces</w:t>
      </w:r>
      <w:proofErr w:type="spellEnd"/>
      <w:r w:rsidR="00700E60">
        <w:rPr>
          <w:rFonts w:ascii="Arial Narrow" w:hAnsi="Arial Narrow"/>
          <w:sz w:val="28"/>
          <w:szCs w:val="28"/>
        </w:rPr>
        <w:t>,</w:t>
      </w:r>
      <w:r w:rsidR="004511A7">
        <w:rPr>
          <w:rFonts w:ascii="Arial Narrow" w:hAnsi="Arial Narrow"/>
          <w:sz w:val="28"/>
          <w:szCs w:val="28"/>
        </w:rPr>
        <w:t xml:space="preserve"> </w:t>
      </w:r>
      <w:proofErr w:type="spellStart"/>
      <w:r w:rsidR="004511A7">
        <w:rPr>
          <w:rFonts w:ascii="Arial Narrow" w:hAnsi="Arial Narrow"/>
          <w:sz w:val="28"/>
          <w:szCs w:val="28"/>
        </w:rPr>
        <w:t>accederse</w:t>
      </w:r>
      <w:proofErr w:type="spellEnd"/>
      <w:r w:rsidR="004511A7">
        <w:rPr>
          <w:rFonts w:ascii="Arial Narrow" w:hAnsi="Arial Narrow"/>
          <w:sz w:val="28"/>
          <w:szCs w:val="28"/>
        </w:rPr>
        <w:t xml:space="preserve">  a </w:t>
      </w:r>
      <w:proofErr w:type="spellStart"/>
      <w:r w:rsidR="004511A7">
        <w:rPr>
          <w:rFonts w:ascii="Arial Narrow" w:hAnsi="Arial Narrow"/>
          <w:sz w:val="28"/>
          <w:szCs w:val="28"/>
        </w:rPr>
        <w:t>una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nueva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afiliación</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que</w:t>
      </w:r>
      <w:proofErr w:type="spellEnd"/>
      <w:r w:rsidR="004F68A2">
        <w:rPr>
          <w:rFonts w:ascii="Arial Narrow" w:hAnsi="Arial Narrow"/>
          <w:sz w:val="28"/>
          <w:szCs w:val="28"/>
        </w:rPr>
        <w:t xml:space="preserve"> </w:t>
      </w:r>
      <w:proofErr w:type="spellStart"/>
      <w:r w:rsidR="004F68A2">
        <w:rPr>
          <w:rFonts w:ascii="Arial Narrow" w:hAnsi="Arial Narrow"/>
          <w:sz w:val="28"/>
          <w:szCs w:val="28"/>
        </w:rPr>
        <w:t>entraña</w:t>
      </w:r>
      <w:proofErr w:type="spellEnd"/>
      <w:r w:rsidR="004511A7">
        <w:rPr>
          <w:rFonts w:ascii="Arial Narrow" w:hAnsi="Arial Narrow"/>
          <w:sz w:val="28"/>
          <w:szCs w:val="28"/>
        </w:rPr>
        <w:t xml:space="preserve"> el </w:t>
      </w:r>
      <w:proofErr w:type="spellStart"/>
      <w:r w:rsidR="004511A7">
        <w:rPr>
          <w:rFonts w:ascii="Arial Narrow" w:hAnsi="Arial Narrow"/>
          <w:sz w:val="28"/>
          <w:szCs w:val="28"/>
        </w:rPr>
        <w:t>pedimento</w:t>
      </w:r>
      <w:proofErr w:type="spellEnd"/>
      <w:r w:rsidR="004511A7">
        <w:rPr>
          <w:rFonts w:ascii="Arial Narrow" w:hAnsi="Arial Narrow"/>
          <w:sz w:val="28"/>
          <w:szCs w:val="28"/>
        </w:rPr>
        <w:t xml:space="preserve"> de la </w:t>
      </w:r>
      <w:proofErr w:type="spellStart"/>
      <w:r w:rsidR="004511A7">
        <w:rPr>
          <w:rFonts w:ascii="Arial Narrow" w:hAnsi="Arial Narrow"/>
          <w:sz w:val="28"/>
          <w:szCs w:val="28"/>
        </w:rPr>
        <w:t>actora</w:t>
      </w:r>
      <w:proofErr w:type="spellEnd"/>
      <w:r w:rsidR="004511A7">
        <w:rPr>
          <w:rFonts w:ascii="Arial Narrow" w:hAnsi="Arial Narrow"/>
          <w:sz w:val="28"/>
          <w:szCs w:val="28"/>
        </w:rPr>
        <w:t xml:space="preserve">. </w:t>
      </w:r>
    </w:p>
    <w:p w:rsidR="00700E60" w:rsidRDefault="00700E60" w:rsidP="00700E60">
      <w:pPr>
        <w:pStyle w:val="Sinespaciado"/>
        <w:jc w:val="both"/>
        <w:rPr>
          <w:rFonts w:ascii="Arial Narrow" w:hAnsi="Arial Narrow"/>
          <w:sz w:val="28"/>
          <w:szCs w:val="28"/>
        </w:rPr>
      </w:pPr>
    </w:p>
    <w:p w:rsidR="00A23B4A" w:rsidRPr="003B7DA3" w:rsidRDefault="00700E60" w:rsidP="00A23B4A">
      <w:pPr>
        <w:pStyle w:val="Sinespaciado"/>
        <w:spacing w:line="360" w:lineRule="auto"/>
        <w:jc w:val="both"/>
        <w:rPr>
          <w:rFonts w:ascii="Arial Narrow" w:hAnsi="Arial Narrow"/>
          <w:sz w:val="28"/>
          <w:szCs w:val="28"/>
        </w:rPr>
      </w:pPr>
      <w:r>
        <w:rPr>
          <w:rFonts w:ascii="Arial Narrow" w:hAnsi="Arial Narrow"/>
          <w:sz w:val="28"/>
          <w:szCs w:val="28"/>
        </w:rPr>
        <w:tab/>
      </w:r>
      <w:proofErr w:type="spellStart"/>
      <w:r w:rsidR="004511A7">
        <w:rPr>
          <w:rFonts w:ascii="Arial Narrow" w:hAnsi="Arial Narrow"/>
          <w:sz w:val="28"/>
          <w:szCs w:val="28"/>
        </w:rPr>
        <w:t>Ahora</w:t>
      </w:r>
      <w:proofErr w:type="spellEnd"/>
      <w:r w:rsidR="004511A7">
        <w:rPr>
          <w:rFonts w:ascii="Arial Narrow" w:hAnsi="Arial Narrow"/>
          <w:sz w:val="28"/>
          <w:szCs w:val="28"/>
        </w:rPr>
        <w:t xml:space="preserve"> </w:t>
      </w:r>
      <w:proofErr w:type="spellStart"/>
      <w:r w:rsidR="004511A7">
        <w:rPr>
          <w:rFonts w:ascii="Arial Narrow" w:hAnsi="Arial Narrow"/>
          <w:sz w:val="28"/>
          <w:szCs w:val="28"/>
        </w:rPr>
        <w:t>si</w:t>
      </w:r>
      <w:proofErr w:type="spellEnd"/>
      <w:r w:rsidR="004511A7">
        <w:rPr>
          <w:rFonts w:ascii="Arial Narrow" w:hAnsi="Arial Narrow"/>
          <w:sz w:val="28"/>
          <w:szCs w:val="28"/>
        </w:rPr>
        <w:t xml:space="preserve"> se</w:t>
      </w:r>
      <w:r>
        <w:rPr>
          <w:rFonts w:ascii="Arial Narrow" w:hAnsi="Arial Narrow"/>
          <w:sz w:val="28"/>
          <w:szCs w:val="28"/>
        </w:rPr>
        <w:t xml:space="preserve"> </w:t>
      </w:r>
      <w:proofErr w:type="spellStart"/>
      <w:r>
        <w:rPr>
          <w:rFonts w:ascii="Arial Narrow" w:hAnsi="Arial Narrow"/>
          <w:sz w:val="28"/>
          <w:szCs w:val="28"/>
        </w:rPr>
        <w:t>entendiera</w:t>
      </w:r>
      <w:proofErr w:type="spellEnd"/>
      <w:r>
        <w:rPr>
          <w:rFonts w:ascii="Arial Narrow" w:hAnsi="Arial Narrow"/>
          <w:sz w:val="28"/>
          <w:szCs w:val="28"/>
        </w:rPr>
        <w:t xml:space="preserve"> la </w:t>
      </w:r>
      <w:proofErr w:type="spellStart"/>
      <w:r>
        <w:rPr>
          <w:rFonts w:ascii="Arial Narrow" w:hAnsi="Arial Narrow"/>
          <w:sz w:val="28"/>
          <w:szCs w:val="28"/>
        </w:rPr>
        <w:t>solicitud</w:t>
      </w:r>
      <w:proofErr w:type="spellEnd"/>
      <w:r>
        <w:rPr>
          <w:rFonts w:ascii="Arial Narrow" w:hAnsi="Arial Narrow"/>
          <w:sz w:val="28"/>
          <w:szCs w:val="28"/>
        </w:rPr>
        <w:t xml:space="preserve">, </w:t>
      </w:r>
      <w:proofErr w:type="spellStart"/>
      <w:r>
        <w:rPr>
          <w:rFonts w:ascii="Arial Narrow" w:hAnsi="Arial Narrow"/>
          <w:sz w:val="28"/>
          <w:szCs w:val="28"/>
        </w:rPr>
        <w:t>como</w:t>
      </w:r>
      <w:proofErr w:type="spellEnd"/>
      <w:r>
        <w:rPr>
          <w:rFonts w:ascii="Arial Narrow" w:hAnsi="Arial Narrow"/>
          <w:sz w:val="28"/>
          <w:szCs w:val="28"/>
        </w:rPr>
        <w:t xml:space="preserve"> un </w:t>
      </w:r>
      <w:proofErr w:type="spellStart"/>
      <w:r>
        <w:rPr>
          <w:rFonts w:ascii="Arial Narrow" w:hAnsi="Arial Narrow"/>
          <w:sz w:val="28"/>
          <w:szCs w:val="28"/>
        </w:rPr>
        <w:t>reconocimiento</w:t>
      </w:r>
      <w:proofErr w:type="spellEnd"/>
      <w:r>
        <w:rPr>
          <w:rFonts w:ascii="Arial Narrow" w:hAnsi="Arial Narrow"/>
          <w:sz w:val="28"/>
          <w:szCs w:val="28"/>
        </w:rPr>
        <w:t xml:space="preserve"> a la </w:t>
      </w:r>
      <w:proofErr w:type="spellStart"/>
      <w:r>
        <w:rPr>
          <w:rFonts w:ascii="Arial Narrow" w:hAnsi="Arial Narrow"/>
          <w:sz w:val="28"/>
          <w:szCs w:val="28"/>
        </w:rPr>
        <w:t>demandante</w:t>
      </w:r>
      <w:proofErr w:type="spellEnd"/>
      <w:r>
        <w:rPr>
          <w:rFonts w:ascii="Arial Narrow" w:hAnsi="Arial Narrow"/>
          <w:sz w:val="28"/>
          <w:szCs w:val="28"/>
        </w:rPr>
        <w:t xml:space="preserve">, de la parte </w:t>
      </w:r>
      <w:proofErr w:type="spellStart"/>
      <w:r>
        <w:rPr>
          <w:rFonts w:ascii="Arial Narrow" w:hAnsi="Arial Narrow"/>
          <w:sz w:val="28"/>
          <w:szCs w:val="28"/>
        </w:rPr>
        <w:t>que</w:t>
      </w:r>
      <w:proofErr w:type="spellEnd"/>
      <w:r>
        <w:rPr>
          <w:rFonts w:ascii="Arial Narrow" w:hAnsi="Arial Narrow"/>
          <w:sz w:val="28"/>
          <w:szCs w:val="28"/>
        </w:rPr>
        <w:t xml:space="preserve"> le </w:t>
      </w:r>
      <w:proofErr w:type="spellStart"/>
      <w:r>
        <w:rPr>
          <w:rFonts w:ascii="Arial Narrow" w:hAnsi="Arial Narrow"/>
          <w:sz w:val="28"/>
          <w:szCs w:val="28"/>
        </w:rPr>
        <w:t>correspondía</w:t>
      </w:r>
      <w:proofErr w:type="spellEnd"/>
      <w:r>
        <w:rPr>
          <w:rFonts w:ascii="Arial Narrow" w:hAnsi="Arial Narrow"/>
          <w:sz w:val="28"/>
          <w:szCs w:val="28"/>
        </w:rPr>
        <w:t xml:space="preserve"> en la </w:t>
      </w:r>
      <w:proofErr w:type="spellStart"/>
      <w:r>
        <w:rPr>
          <w:rFonts w:ascii="Arial Narrow" w:hAnsi="Arial Narrow"/>
          <w:sz w:val="28"/>
          <w:szCs w:val="28"/>
        </w:rPr>
        <w:t>cotización</w:t>
      </w:r>
      <w:proofErr w:type="spellEnd"/>
      <w:r>
        <w:rPr>
          <w:rFonts w:ascii="Arial Narrow" w:hAnsi="Arial Narrow"/>
          <w:sz w:val="28"/>
          <w:szCs w:val="28"/>
        </w:rPr>
        <w:t xml:space="preserve"> a la </w:t>
      </w:r>
      <w:proofErr w:type="spellStart"/>
      <w:r>
        <w:rPr>
          <w:rFonts w:ascii="Arial Narrow" w:hAnsi="Arial Narrow"/>
          <w:sz w:val="28"/>
          <w:szCs w:val="28"/>
        </w:rPr>
        <w:t>empleadora</w:t>
      </w:r>
      <w:proofErr w:type="spellEnd"/>
      <w:r>
        <w:rPr>
          <w:rFonts w:ascii="Arial Narrow" w:hAnsi="Arial Narrow"/>
          <w:sz w:val="28"/>
          <w:szCs w:val="28"/>
        </w:rPr>
        <w:t xml:space="preserve">, al </w:t>
      </w:r>
      <w:proofErr w:type="spellStart"/>
      <w:r>
        <w:rPr>
          <w:rFonts w:ascii="Arial Narrow" w:hAnsi="Arial Narrow"/>
          <w:sz w:val="28"/>
          <w:szCs w:val="28"/>
        </w:rPr>
        <w:t>revisar</w:t>
      </w:r>
      <w:proofErr w:type="spellEnd"/>
      <w:r>
        <w:rPr>
          <w:rFonts w:ascii="Arial Narrow" w:hAnsi="Arial Narrow"/>
          <w:sz w:val="28"/>
          <w:szCs w:val="28"/>
        </w:rPr>
        <w:t xml:space="preserve"> la </w:t>
      </w:r>
      <w:proofErr w:type="spellStart"/>
      <w:r>
        <w:rPr>
          <w:rFonts w:ascii="Arial Narrow" w:hAnsi="Arial Narrow"/>
          <w:sz w:val="28"/>
          <w:szCs w:val="28"/>
        </w:rPr>
        <w:t>actuación</w:t>
      </w:r>
      <w:proofErr w:type="spellEnd"/>
      <w:r>
        <w:rPr>
          <w:rFonts w:ascii="Arial Narrow" w:hAnsi="Arial Narrow"/>
          <w:sz w:val="28"/>
          <w:szCs w:val="28"/>
        </w:rPr>
        <w:t xml:space="preserve">, se </w:t>
      </w:r>
      <w:proofErr w:type="spellStart"/>
      <w:r>
        <w:rPr>
          <w:rFonts w:ascii="Arial Narrow" w:hAnsi="Arial Narrow"/>
          <w:sz w:val="28"/>
          <w:szCs w:val="28"/>
        </w:rPr>
        <w:t>observa</w:t>
      </w:r>
      <w:proofErr w:type="spellEnd"/>
      <w:r>
        <w:rPr>
          <w:rFonts w:ascii="Arial Narrow" w:hAnsi="Arial Narrow"/>
          <w:sz w:val="28"/>
          <w:szCs w:val="28"/>
        </w:rPr>
        <w:t xml:space="preserve"> </w:t>
      </w:r>
      <w:proofErr w:type="spellStart"/>
      <w:r>
        <w:rPr>
          <w:rFonts w:ascii="Arial Narrow" w:hAnsi="Arial Narrow"/>
          <w:sz w:val="28"/>
          <w:szCs w:val="28"/>
        </w:rPr>
        <w:t>que</w:t>
      </w:r>
      <w:proofErr w:type="spellEnd"/>
      <w:r>
        <w:rPr>
          <w:rFonts w:ascii="Arial Narrow" w:hAnsi="Arial Narrow"/>
          <w:sz w:val="28"/>
          <w:szCs w:val="28"/>
        </w:rPr>
        <w:t xml:space="preserve"> </w:t>
      </w:r>
      <w:r w:rsidR="00A23B4A" w:rsidRPr="003B7DA3">
        <w:rPr>
          <w:rFonts w:ascii="Arial Narrow" w:hAnsi="Arial Narrow"/>
          <w:sz w:val="28"/>
          <w:szCs w:val="28"/>
        </w:rPr>
        <w:t xml:space="preserve">con la </w:t>
      </w:r>
      <w:proofErr w:type="spellStart"/>
      <w:r w:rsidR="00A23B4A" w:rsidRPr="003B7DA3">
        <w:rPr>
          <w:rFonts w:ascii="Arial Narrow" w:hAnsi="Arial Narrow"/>
          <w:sz w:val="28"/>
          <w:szCs w:val="28"/>
        </w:rPr>
        <w:t>demanda</w:t>
      </w:r>
      <w:proofErr w:type="spellEnd"/>
      <w:r w:rsidR="00A23B4A" w:rsidRPr="003B7DA3">
        <w:rPr>
          <w:rFonts w:ascii="Arial Narrow" w:hAnsi="Arial Narrow"/>
          <w:sz w:val="28"/>
          <w:szCs w:val="28"/>
        </w:rPr>
        <w:t xml:space="preserve"> se </w:t>
      </w:r>
      <w:proofErr w:type="spellStart"/>
      <w:r w:rsidR="00A23B4A" w:rsidRPr="003B7DA3">
        <w:rPr>
          <w:rFonts w:ascii="Arial Narrow" w:hAnsi="Arial Narrow"/>
          <w:sz w:val="28"/>
          <w:szCs w:val="28"/>
        </w:rPr>
        <w:t>allegó</w:t>
      </w:r>
      <w:proofErr w:type="spellEnd"/>
      <w:r w:rsidR="00A23B4A" w:rsidRPr="003B7DA3">
        <w:rPr>
          <w:rFonts w:ascii="Arial Narrow" w:hAnsi="Arial Narrow"/>
          <w:sz w:val="28"/>
          <w:szCs w:val="28"/>
        </w:rPr>
        <w:t xml:space="preserve"> la </w:t>
      </w:r>
      <w:proofErr w:type="spellStart"/>
      <w:r w:rsidR="00A23B4A" w:rsidRPr="003B7DA3">
        <w:rPr>
          <w:rFonts w:ascii="Arial Narrow" w:hAnsi="Arial Narrow"/>
          <w:sz w:val="28"/>
          <w:szCs w:val="28"/>
        </w:rPr>
        <w:t>Planilla</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Asistida</w:t>
      </w:r>
      <w:proofErr w:type="spellEnd"/>
      <w:r w:rsidR="00A23B4A" w:rsidRPr="003B7DA3">
        <w:rPr>
          <w:rFonts w:ascii="Arial Narrow" w:hAnsi="Arial Narrow"/>
          <w:sz w:val="28"/>
          <w:szCs w:val="28"/>
        </w:rPr>
        <w:t xml:space="preserve"> del </w:t>
      </w:r>
      <w:proofErr w:type="spellStart"/>
      <w:r w:rsidR="00A23B4A" w:rsidRPr="003B7DA3">
        <w:rPr>
          <w:rFonts w:ascii="Arial Narrow" w:hAnsi="Arial Narrow"/>
          <w:sz w:val="28"/>
          <w:szCs w:val="28"/>
        </w:rPr>
        <w:t>ciclo</w:t>
      </w:r>
      <w:proofErr w:type="spellEnd"/>
      <w:r w:rsidR="00A23B4A" w:rsidRPr="003B7DA3">
        <w:rPr>
          <w:rFonts w:ascii="Arial Narrow" w:hAnsi="Arial Narrow"/>
          <w:sz w:val="28"/>
          <w:szCs w:val="28"/>
        </w:rPr>
        <w:t xml:space="preserve"> de </w:t>
      </w:r>
      <w:proofErr w:type="spellStart"/>
      <w:r w:rsidR="00A23B4A" w:rsidRPr="003B7DA3">
        <w:rPr>
          <w:rFonts w:ascii="Arial Narrow" w:hAnsi="Arial Narrow"/>
          <w:sz w:val="28"/>
          <w:szCs w:val="28"/>
        </w:rPr>
        <w:t>octubre</w:t>
      </w:r>
      <w:proofErr w:type="spellEnd"/>
      <w:r w:rsidR="00A23B4A" w:rsidRPr="003B7DA3">
        <w:rPr>
          <w:rFonts w:ascii="Arial Narrow" w:hAnsi="Arial Narrow"/>
          <w:sz w:val="28"/>
          <w:szCs w:val="28"/>
        </w:rPr>
        <w:t xml:space="preserve"> de 2012 (</w:t>
      </w:r>
      <w:proofErr w:type="spellStart"/>
      <w:r w:rsidR="00A23B4A" w:rsidRPr="003B7DA3">
        <w:rPr>
          <w:rFonts w:ascii="Arial Narrow" w:hAnsi="Arial Narrow"/>
          <w:sz w:val="28"/>
          <w:szCs w:val="28"/>
        </w:rPr>
        <w:t>fls</w:t>
      </w:r>
      <w:proofErr w:type="spellEnd"/>
      <w:r w:rsidR="00A23B4A" w:rsidRPr="003B7DA3">
        <w:rPr>
          <w:rFonts w:ascii="Arial Narrow" w:hAnsi="Arial Narrow"/>
          <w:sz w:val="28"/>
          <w:szCs w:val="28"/>
        </w:rPr>
        <w:t xml:space="preserve">. 83 y 84), </w:t>
      </w:r>
      <w:proofErr w:type="spellStart"/>
      <w:r w:rsidR="00A23B4A" w:rsidRPr="003B7DA3">
        <w:rPr>
          <w:rFonts w:ascii="Arial Narrow" w:hAnsi="Arial Narrow"/>
          <w:sz w:val="28"/>
          <w:szCs w:val="28"/>
        </w:rPr>
        <w:t>echándose</w:t>
      </w:r>
      <w:proofErr w:type="spellEnd"/>
      <w:r w:rsidR="00A23B4A" w:rsidRPr="003B7DA3">
        <w:rPr>
          <w:rFonts w:ascii="Arial Narrow" w:hAnsi="Arial Narrow"/>
          <w:sz w:val="28"/>
          <w:szCs w:val="28"/>
        </w:rPr>
        <w:t xml:space="preserve"> de </w:t>
      </w:r>
      <w:proofErr w:type="spellStart"/>
      <w:r w:rsidR="00A23B4A" w:rsidRPr="003B7DA3">
        <w:rPr>
          <w:rFonts w:ascii="Arial Narrow" w:hAnsi="Arial Narrow"/>
          <w:sz w:val="28"/>
          <w:szCs w:val="28"/>
        </w:rPr>
        <w:t>menos</w:t>
      </w:r>
      <w:proofErr w:type="spellEnd"/>
      <w:r w:rsidR="00A23B4A" w:rsidRPr="003B7DA3">
        <w:rPr>
          <w:rFonts w:ascii="Arial Narrow" w:hAnsi="Arial Narrow"/>
          <w:sz w:val="28"/>
          <w:szCs w:val="28"/>
        </w:rPr>
        <w:t xml:space="preserve"> los </w:t>
      </w:r>
      <w:proofErr w:type="spellStart"/>
      <w:r w:rsidR="00A23B4A" w:rsidRPr="003B7DA3">
        <w:rPr>
          <w:rFonts w:ascii="Arial Narrow" w:hAnsi="Arial Narrow"/>
          <w:sz w:val="28"/>
          <w:szCs w:val="28"/>
        </w:rPr>
        <w:t>comprobantes</w:t>
      </w:r>
      <w:proofErr w:type="spellEnd"/>
      <w:r w:rsidR="00A23B4A" w:rsidRPr="003B7DA3">
        <w:rPr>
          <w:rFonts w:ascii="Arial Narrow" w:hAnsi="Arial Narrow"/>
          <w:sz w:val="28"/>
          <w:szCs w:val="28"/>
        </w:rPr>
        <w:t xml:space="preserve"> de</w:t>
      </w:r>
      <w:r>
        <w:rPr>
          <w:rFonts w:ascii="Arial Narrow" w:hAnsi="Arial Narrow"/>
          <w:sz w:val="28"/>
          <w:szCs w:val="28"/>
        </w:rPr>
        <w:t xml:space="preserve"> </w:t>
      </w:r>
      <w:proofErr w:type="spellStart"/>
      <w:r>
        <w:rPr>
          <w:rFonts w:ascii="Arial Narrow" w:hAnsi="Arial Narrow"/>
          <w:sz w:val="28"/>
          <w:szCs w:val="28"/>
        </w:rPr>
        <w:t>pago</w:t>
      </w:r>
      <w:proofErr w:type="spellEnd"/>
      <w:r w:rsidR="00A23B4A" w:rsidRPr="003B7DA3">
        <w:rPr>
          <w:rFonts w:ascii="Arial Narrow" w:hAnsi="Arial Narrow"/>
          <w:sz w:val="28"/>
          <w:szCs w:val="28"/>
        </w:rPr>
        <w:t xml:space="preserve"> </w:t>
      </w:r>
      <w:r>
        <w:rPr>
          <w:rFonts w:ascii="Arial Narrow" w:hAnsi="Arial Narrow"/>
          <w:sz w:val="28"/>
          <w:szCs w:val="28"/>
        </w:rPr>
        <w:t xml:space="preserve">de </w:t>
      </w:r>
      <w:r w:rsidR="00A23B4A" w:rsidRPr="003B7DA3">
        <w:rPr>
          <w:rFonts w:ascii="Arial Narrow" w:hAnsi="Arial Narrow"/>
          <w:sz w:val="28"/>
          <w:szCs w:val="28"/>
        </w:rPr>
        <w:t xml:space="preserve">los </w:t>
      </w:r>
      <w:proofErr w:type="spellStart"/>
      <w:r w:rsidR="00A23B4A" w:rsidRPr="003B7DA3">
        <w:rPr>
          <w:rFonts w:ascii="Arial Narrow" w:hAnsi="Arial Narrow"/>
          <w:sz w:val="28"/>
          <w:szCs w:val="28"/>
        </w:rPr>
        <w:t>demás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períodos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cotizados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situación</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que</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imposibilita</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determinar</w:t>
      </w:r>
      <w:proofErr w:type="spellEnd"/>
      <w:r w:rsidR="00A23B4A" w:rsidRPr="003B7DA3">
        <w:rPr>
          <w:rFonts w:ascii="Arial Narrow" w:hAnsi="Arial Narrow"/>
          <w:sz w:val="28"/>
          <w:szCs w:val="28"/>
        </w:rPr>
        <w:t xml:space="preserve"> a </w:t>
      </w:r>
      <w:proofErr w:type="spellStart"/>
      <w:r w:rsidR="00A23B4A" w:rsidRPr="003B7DA3">
        <w:rPr>
          <w:rFonts w:ascii="Arial Narrow" w:hAnsi="Arial Narrow"/>
          <w:sz w:val="28"/>
          <w:szCs w:val="28"/>
        </w:rPr>
        <w:t>ciencia</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cierta</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las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cantidades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que</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debían</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ser</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compensadas</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por</w:t>
      </w:r>
      <w:proofErr w:type="spellEnd"/>
      <w:r w:rsidR="00A23B4A" w:rsidRPr="003B7DA3">
        <w:rPr>
          <w:rFonts w:ascii="Arial Narrow" w:hAnsi="Arial Narrow"/>
          <w:sz w:val="28"/>
          <w:szCs w:val="28"/>
        </w:rPr>
        <w:t xml:space="preserve"> el </w:t>
      </w:r>
      <w:proofErr w:type="spellStart"/>
      <w:r w:rsidR="00A23B4A" w:rsidRPr="003B7DA3">
        <w:rPr>
          <w:rFonts w:ascii="Arial Narrow" w:hAnsi="Arial Narrow"/>
          <w:sz w:val="28"/>
          <w:szCs w:val="28"/>
        </w:rPr>
        <w:t>Instituto</w:t>
      </w:r>
      <w:proofErr w:type="spellEnd"/>
      <w:r w:rsidR="00A23B4A" w:rsidRPr="003B7DA3">
        <w:rPr>
          <w:rFonts w:ascii="Arial Narrow" w:hAnsi="Arial Narrow"/>
          <w:sz w:val="28"/>
          <w:szCs w:val="28"/>
        </w:rPr>
        <w:t xml:space="preserve"> Municipal de </w:t>
      </w:r>
      <w:proofErr w:type="spellStart"/>
      <w:r w:rsidR="00A23B4A" w:rsidRPr="003B7DA3">
        <w:rPr>
          <w:rFonts w:ascii="Arial Narrow" w:hAnsi="Arial Narrow"/>
          <w:sz w:val="28"/>
          <w:szCs w:val="28"/>
        </w:rPr>
        <w:t>Cultura</w:t>
      </w:r>
      <w:proofErr w:type="spellEnd"/>
      <w:r w:rsidR="00A23B4A" w:rsidRPr="003B7DA3">
        <w:rPr>
          <w:rFonts w:ascii="Arial Narrow" w:hAnsi="Arial Narrow"/>
          <w:sz w:val="28"/>
          <w:szCs w:val="28"/>
        </w:rPr>
        <w:t xml:space="preserve"> y </w:t>
      </w:r>
      <w:proofErr w:type="spellStart"/>
      <w:r w:rsidR="00A23B4A" w:rsidRPr="003B7DA3">
        <w:rPr>
          <w:rFonts w:ascii="Arial Narrow" w:hAnsi="Arial Narrow"/>
          <w:sz w:val="28"/>
          <w:szCs w:val="28"/>
        </w:rPr>
        <w:t>Fomento</w:t>
      </w:r>
      <w:proofErr w:type="spellEnd"/>
      <w:r w:rsidR="00A23B4A" w:rsidRPr="003B7DA3">
        <w:rPr>
          <w:rFonts w:ascii="Arial Narrow" w:hAnsi="Arial Narrow"/>
          <w:sz w:val="28"/>
          <w:szCs w:val="28"/>
        </w:rPr>
        <w:t xml:space="preserve"> al </w:t>
      </w:r>
      <w:proofErr w:type="spellStart"/>
      <w:r w:rsidR="00A23B4A" w:rsidRPr="003B7DA3">
        <w:rPr>
          <w:rFonts w:ascii="Arial Narrow" w:hAnsi="Arial Narrow"/>
          <w:sz w:val="28"/>
          <w:szCs w:val="28"/>
        </w:rPr>
        <w:t>Turismo</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por</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cada</w:t>
      </w:r>
      <w:proofErr w:type="spellEnd"/>
      <w:r w:rsidR="00A23B4A" w:rsidRPr="003B7DA3">
        <w:rPr>
          <w:rFonts w:ascii="Arial Narrow" w:hAnsi="Arial Narrow"/>
          <w:sz w:val="28"/>
          <w:szCs w:val="28"/>
        </w:rPr>
        <w:t xml:space="preserve"> </w:t>
      </w:r>
      <w:proofErr w:type="spellStart"/>
      <w:r w:rsidR="00A23B4A" w:rsidRPr="003B7DA3">
        <w:rPr>
          <w:rFonts w:ascii="Arial Narrow" w:hAnsi="Arial Narrow"/>
          <w:sz w:val="28"/>
          <w:szCs w:val="28"/>
        </w:rPr>
        <w:t>concepto</w:t>
      </w:r>
      <w:proofErr w:type="spellEnd"/>
      <w:r w:rsidR="00A23B4A" w:rsidRPr="003B7DA3">
        <w:rPr>
          <w:rFonts w:ascii="Arial Narrow" w:hAnsi="Arial Narrow"/>
          <w:sz w:val="28"/>
          <w:szCs w:val="28"/>
        </w:rPr>
        <w:t>.</w:t>
      </w:r>
    </w:p>
    <w:p w:rsidR="00A23B4A" w:rsidRPr="003B7DA3" w:rsidRDefault="00A23B4A" w:rsidP="00A23B4A">
      <w:pPr>
        <w:pStyle w:val="Sinespaciado"/>
        <w:jc w:val="both"/>
        <w:rPr>
          <w:rFonts w:ascii="Arial Narrow" w:hAnsi="Arial Narrow"/>
          <w:sz w:val="28"/>
          <w:szCs w:val="28"/>
        </w:rPr>
      </w:pPr>
    </w:p>
    <w:p w:rsidR="00A23B4A" w:rsidRPr="003B7DA3" w:rsidRDefault="00A23B4A" w:rsidP="00A23B4A">
      <w:pPr>
        <w:pStyle w:val="Sinespaciado"/>
        <w:spacing w:line="360" w:lineRule="auto"/>
        <w:jc w:val="both"/>
        <w:rPr>
          <w:rFonts w:ascii="Arial Narrow" w:hAnsi="Arial Narrow"/>
          <w:sz w:val="28"/>
          <w:szCs w:val="28"/>
        </w:rPr>
      </w:pPr>
      <w:r w:rsidRPr="003B7DA3">
        <w:rPr>
          <w:rFonts w:ascii="Arial Narrow" w:hAnsi="Arial Narrow"/>
          <w:sz w:val="28"/>
          <w:szCs w:val="28"/>
        </w:rPr>
        <w:t xml:space="preserve"> </w:t>
      </w:r>
      <w:r w:rsidRPr="003B7DA3">
        <w:rPr>
          <w:rFonts w:ascii="Arial Narrow" w:hAnsi="Arial Narrow"/>
          <w:sz w:val="28"/>
          <w:szCs w:val="28"/>
        </w:rPr>
        <w:tab/>
        <w:t xml:space="preserve">De </w:t>
      </w:r>
      <w:proofErr w:type="spellStart"/>
      <w:r w:rsidRPr="003B7DA3">
        <w:rPr>
          <w:rFonts w:ascii="Arial Narrow" w:hAnsi="Arial Narrow"/>
          <w:sz w:val="28"/>
          <w:szCs w:val="28"/>
        </w:rPr>
        <w:t>modo</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que</w:t>
      </w:r>
      <w:proofErr w:type="spellEnd"/>
      <w:r w:rsidRPr="003B7DA3">
        <w:rPr>
          <w:rFonts w:ascii="Arial Narrow" w:hAnsi="Arial Narrow"/>
          <w:sz w:val="28"/>
          <w:szCs w:val="28"/>
        </w:rPr>
        <w:t xml:space="preserve">, ante el </w:t>
      </w:r>
      <w:proofErr w:type="spellStart"/>
      <w:r w:rsidRPr="003B7DA3">
        <w:rPr>
          <w:rFonts w:ascii="Arial Narrow" w:hAnsi="Arial Narrow"/>
          <w:sz w:val="28"/>
          <w:szCs w:val="28"/>
        </w:rPr>
        <w:t>incumplimiento</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parcial</w:t>
      </w:r>
      <w:proofErr w:type="spellEnd"/>
      <w:r w:rsidRPr="003B7DA3">
        <w:rPr>
          <w:rFonts w:ascii="Arial Narrow" w:hAnsi="Arial Narrow"/>
          <w:sz w:val="28"/>
          <w:szCs w:val="28"/>
        </w:rPr>
        <w:t xml:space="preserve"> de la </w:t>
      </w:r>
      <w:proofErr w:type="spellStart"/>
      <w:r w:rsidRPr="003B7DA3">
        <w:rPr>
          <w:rFonts w:ascii="Arial Narrow" w:hAnsi="Arial Narrow"/>
          <w:sz w:val="28"/>
          <w:szCs w:val="28"/>
        </w:rPr>
        <w:t>carga</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probatoria</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por</w:t>
      </w:r>
      <w:proofErr w:type="spellEnd"/>
      <w:r w:rsidRPr="003B7DA3">
        <w:rPr>
          <w:rFonts w:ascii="Arial Narrow" w:hAnsi="Arial Narrow"/>
          <w:sz w:val="28"/>
          <w:szCs w:val="28"/>
        </w:rPr>
        <w:t xml:space="preserve"> parte de la </w:t>
      </w:r>
      <w:proofErr w:type="spellStart"/>
      <w:r w:rsidRPr="003B7DA3">
        <w:rPr>
          <w:rFonts w:ascii="Arial Narrow" w:hAnsi="Arial Narrow"/>
          <w:sz w:val="28"/>
          <w:szCs w:val="28"/>
        </w:rPr>
        <w:t>demandante</w:t>
      </w:r>
      <w:proofErr w:type="spellEnd"/>
      <w:r w:rsidRPr="003B7DA3">
        <w:rPr>
          <w:rFonts w:ascii="Arial Narrow" w:hAnsi="Arial Narrow"/>
          <w:sz w:val="28"/>
          <w:szCs w:val="28"/>
        </w:rPr>
        <w:t xml:space="preserve">, se </w:t>
      </w:r>
      <w:proofErr w:type="spellStart"/>
      <w:r w:rsidRPr="003B7DA3">
        <w:rPr>
          <w:rFonts w:ascii="Arial Narrow" w:hAnsi="Arial Narrow"/>
          <w:sz w:val="28"/>
          <w:szCs w:val="28"/>
        </w:rPr>
        <w:t>condenará</w:t>
      </w:r>
      <w:proofErr w:type="spellEnd"/>
      <w:r w:rsidRPr="003B7DA3">
        <w:rPr>
          <w:rFonts w:ascii="Arial Narrow" w:hAnsi="Arial Narrow"/>
          <w:sz w:val="28"/>
          <w:szCs w:val="28"/>
        </w:rPr>
        <w:t xml:space="preserve"> a </w:t>
      </w:r>
      <w:proofErr w:type="spellStart"/>
      <w:r w:rsidRPr="003B7DA3">
        <w:rPr>
          <w:rFonts w:ascii="Arial Narrow" w:hAnsi="Arial Narrow"/>
          <w:sz w:val="28"/>
          <w:szCs w:val="28"/>
        </w:rPr>
        <w:t>pagar</w:t>
      </w:r>
      <w:proofErr w:type="spellEnd"/>
      <w:r w:rsidRPr="003B7DA3">
        <w:rPr>
          <w:rFonts w:ascii="Arial Narrow" w:hAnsi="Arial Narrow"/>
          <w:sz w:val="28"/>
          <w:szCs w:val="28"/>
        </w:rPr>
        <w:t xml:space="preserve"> a la </w:t>
      </w:r>
      <w:proofErr w:type="spellStart"/>
      <w:r w:rsidRPr="003B7DA3">
        <w:rPr>
          <w:rFonts w:ascii="Arial Narrow" w:hAnsi="Arial Narrow"/>
          <w:sz w:val="28"/>
          <w:szCs w:val="28"/>
        </w:rPr>
        <w:t>entidad</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demandada</w:t>
      </w:r>
      <w:proofErr w:type="spellEnd"/>
      <w:r w:rsidRPr="003B7DA3">
        <w:rPr>
          <w:rFonts w:ascii="Arial Narrow" w:hAnsi="Arial Narrow"/>
          <w:sz w:val="28"/>
          <w:szCs w:val="28"/>
        </w:rPr>
        <w:t xml:space="preserve">, la </w:t>
      </w:r>
      <w:proofErr w:type="spellStart"/>
      <w:r w:rsidRPr="003B7DA3">
        <w:rPr>
          <w:rFonts w:ascii="Arial Narrow" w:hAnsi="Arial Narrow"/>
          <w:sz w:val="28"/>
          <w:szCs w:val="28"/>
        </w:rPr>
        <w:t>suma</w:t>
      </w:r>
      <w:proofErr w:type="spellEnd"/>
      <w:r w:rsidRPr="003B7DA3">
        <w:rPr>
          <w:rFonts w:ascii="Arial Narrow" w:hAnsi="Arial Narrow"/>
          <w:sz w:val="28"/>
          <w:szCs w:val="28"/>
        </w:rPr>
        <w:t xml:space="preserve"> de $68.025 </w:t>
      </w:r>
      <w:proofErr w:type="spellStart"/>
      <w:r w:rsidRPr="003B7DA3">
        <w:rPr>
          <w:rFonts w:ascii="Arial Narrow" w:hAnsi="Arial Narrow"/>
          <w:sz w:val="28"/>
          <w:szCs w:val="28"/>
        </w:rPr>
        <w:t>por</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concepto</w:t>
      </w:r>
      <w:proofErr w:type="spellEnd"/>
      <w:r w:rsidRPr="003B7DA3">
        <w:rPr>
          <w:rFonts w:ascii="Arial Narrow" w:hAnsi="Arial Narrow"/>
          <w:sz w:val="28"/>
          <w:szCs w:val="28"/>
        </w:rPr>
        <w:t xml:space="preserve"> de </w:t>
      </w:r>
      <w:proofErr w:type="spellStart"/>
      <w:r w:rsidRPr="003B7DA3">
        <w:rPr>
          <w:rFonts w:ascii="Arial Narrow" w:hAnsi="Arial Narrow"/>
          <w:sz w:val="28"/>
          <w:szCs w:val="28"/>
        </w:rPr>
        <w:t>pensión</w:t>
      </w:r>
      <w:proofErr w:type="spellEnd"/>
      <w:r w:rsidRPr="003B7DA3">
        <w:rPr>
          <w:rFonts w:ascii="Arial Narrow" w:hAnsi="Arial Narrow"/>
          <w:sz w:val="28"/>
          <w:szCs w:val="28"/>
        </w:rPr>
        <w:t xml:space="preserve"> y $60.265 </w:t>
      </w:r>
      <w:proofErr w:type="spellStart"/>
      <w:r w:rsidRPr="003B7DA3">
        <w:rPr>
          <w:rFonts w:ascii="Arial Narrow" w:hAnsi="Arial Narrow"/>
          <w:sz w:val="28"/>
          <w:szCs w:val="28"/>
        </w:rPr>
        <w:t>por</w:t>
      </w:r>
      <w:proofErr w:type="spellEnd"/>
      <w:r w:rsidRPr="003B7DA3">
        <w:rPr>
          <w:rFonts w:ascii="Arial Narrow" w:hAnsi="Arial Narrow"/>
          <w:sz w:val="28"/>
          <w:szCs w:val="28"/>
        </w:rPr>
        <w:t xml:space="preserve"> </w:t>
      </w:r>
      <w:proofErr w:type="spellStart"/>
      <w:r w:rsidRPr="003B7DA3">
        <w:rPr>
          <w:rFonts w:ascii="Arial Narrow" w:hAnsi="Arial Narrow"/>
          <w:sz w:val="28"/>
          <w:szCs w:val="28"/>
        </w:rPr>
        <w:t>salud</w:t>
      </w:r>
      <w:proofErr w:type="spellEnd"/>
      <w:r w:rsidRPr="003B7DA3">
        <w:rPr>
          <w:rFonts w:ascii="Arial Narrow" w:hAnsi="Arial Narrow"/>
          <w:sz w:val="28"/>
          <w:szCs w:val="28"/>
        </w:rPr>
        <w:t>.</w:t>
      </w:r>
    </w:p>
    <w:p w:rsidR="00A23B4A" w:rsidRDefault="00A23B4A" w:rsidP="00A23B4A">
      <w:pPr>
        <w:ind w:firstLine="708"/>
        <w:jc w:val="both"/>
        <w:rPr>
          <w:rFonts w:ascii="Arial Narrow" w:eastAsia="MS Mincho" w:hAnsi="Arial Narrow" w:cs="Arial"/>
          <w:sz w:val="28"/>
          <w:szCs w:val="28"/>
        </w:rPr>
      </w:pPr>
    </w:p>
    <w:p w:rsidR="0065152E" w:rsidRPr="006C0A03" w:rsidRDefault="00164759" w:rsidP="0065152E">
      <w:pPr>
        <w:spacing w:line="360" w:lineRule="auto"/>
        <w:ind w:firstLine="708"/>
        <w:jc w:val="both"/>
        <w:rPr>
          <w:rFonts w:ascii="Arial Narrow" w:hAnsi="Arial Narrow"/>
          <w:sz w:val="28"/>
          <w:szCs w:val="28"/>
        </w:rPr>
      </w:pPr>
      <w:r>
        <w:rPr>
          <w:rFonts w:ascii="Arial Narrow" w:hAnsi="Arial Narrow"/>
          <w:b/>
          <w:i/>
          <w:sz w:val="28"/>
          <w:szCs w:val="28"/>
          <w:lang w:val="es-ES_tradnl"/>
        </w:rPr>
        <w:t>3.5</w:t>
      </w:r>
      <w:r w:rsidR="001E103C">
        <w:rPr>
          <w:rFonts w:ascii="Arial Narrow" w:hAnsi="Arial Narrow"/>
          <w:b/>
          <w:i/>
          <w:sz w:val="28"/>
          <w:szCs w:val="28"/>
          <w:lang w:val="es-ES_tradnl"/>
        </w:rPr>
        <w:t xml:space="preserve">. </w:t>
      </w:r>
      <w:r w:rsidR="00A23B4A">
        <w:rPr>
          <w:rFonts w:ascii="Arial Narrow" w:hAnsi="Arial Narrow"/>
          <w:b/>
          <w:i/>
          <w:sz w:val="28"/>
          <w:szCs w:val="28"/>
          <w:lang w:val="es-ES_tradnl"/>
        </w:rPr>
        <w:t xml:space="preserve">Indemnización moratoria. </w:t>
      </w:r>
      <w:r w:rsidR="0065152E">
        <w:rPr>
          <w:rFonts w:ascii="Arial Narrow" w:hAnsi="Arial Narrow"/>
          <w:sz w:val="28"/>
          <w:szCs w:val="28"/>
        </w:rPr>
        <w:t>U</w:t>
      </w:r>
      <w:r w:rsidR="0065152E" w:rsidRPr="006C0A03">
        <w:rPr>
          <w:rFonts w:ascii="Arial Narrow" w:hAnsi="Arial Narrow"/>
          <w:sz w:val="28"/>
          <w:szCs w:val="28"/>
        </w:rPr>
        <w:t xml:space="preserve">nánime es el criterio jurisprudencial, en torno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w:t>
      </w:r>
      <w:r w:rsidR="0065152E" w:rsidRPr="006C0A03">
        <w:rPr>
          <w:rFonts w:ascii="Arial Narrow" w:hAnsi="Arial Narrow"/>
          <w:sz w:val="28"/>
          <w:szCs w:val="28"/>
        </w:rPr>
        <w:lastRenderedPageBreak/>
        <w:t>impulsaron a no cancelar tales salarios o prestaciones sociales, y si las mismas son atendibles por estar revestidas de buena fe, procederá la exoneración de la condena.</w:t>
      </w:r>
    </w:p>
    <w:p w:rsidR="0065152E" w:rsidRPr="006C0A03" w:rsidRDefault="0065152E" w:rsidP="0065152E">
      <w:pPr>
        <w:pStyle w:val="Sinespaciado"/>
      </w:pPr>
    </w:p>
    <w:p w:rsidR="0065152E" w:rsidRPr="006C0A03" w:rsidRDefault="0065152E" w:rsidP="0065152E">
      <w:pPr>
        <w:spacing w:line="360" w:lineRule="auto"/>
        <w:ind w:firstLine="708"/>
        <w:jc w:val="both"/>
        <w:rPr>
          <w:rFonts w:ascii="Arial Narrow" w:hAnsi="Arial Narrow"/>
          <w:sz w:val="28"/>
          <w:szCs w:val="28"/>
        </w:rPr>
      </w:pPr>
      <w:r w:rsidRPr="006C0A03">
        <w:rPr>
          <w:rFonts w:ascii="Arial Narrow" w:hAnsi="Arial Narrow"/>
          <w:sz w:val="28"/>
          <w:szCs w:val="28"/>
        </w:rPr>
        <w:t xml:space="preserve">También ha decantado la jurisprudencia patria, que la negación de la existencia del vínculo laboral, no es motivo suficiente para negar la indemnización moratoria, así como tampoco la aceptación del mismo, entraña sin más tal condena, por eso es necesario sopesar la conducta del deudor en cada caso, en orden a dilucidar la manera como la buena fe patronal fue determinante en la posición omisa a la finalización del vínculo laboral </w:t>
      </w:r>
    </w:p>
    <w:p w:rsidR="00A23B4A" w:rsidRDefault="00A23B4A" w:rsidP="0065152E">
      <w:pPr>
        <w:pStyle w:val="Sinespaciado"/>
        <w:ind w:firstLine="708"/>
        <w:jc w:val="both"/>
        <w:rPr>
          <w:rFonts w:ascii="Arial Narrow" w:hAnsi="Arial Narrow" w:cs="Tahoma"/>
          <w:sz w:val="28"/>
          <w:szCs w:val="28"/>
          <w:lang w:val="es-ES_tradnl"/>
        </w:rPr>
      </w:pPr>
      <w:r w:rsidRPr="00B53C5F">
        <w:rPr>
          <w:rFonts w:ascii="Arial Narrow" w:hAnsi="Arial Narrow" w:cs="Tahoma"/>
          <w:sz w:val="28"/>
          <w:szCs w:val="28"/>
          <w:lang w:val="es-ES_tradnl"/>
        </w:rPr>
        <w:t xml:space="preserve"> </w:t>
      </w:r>
    </w:p>
    <w:p w:rsidR="00A23B4A" w:rsidRPr="000D3E40" w:rsidRDefault="00A23B4A" w:rsidP="006F05CE">
      <w:pPr>
        <w:pStyle w:val="Textoindependiente2"/>
        <w:spacing w:line="360" w:lineRule="auto"/>
        <w:jc w:val="both"/>
        <w:rPr>
          <w:rFonts w:ascii="Arial Narrow" w:hAnsi="Arial Narrow" w:cs="Tahoma"/>
          <w:sz w:val="28"/>
          <w:szCs w:val="28"/>
          <w:lang w:val="es-ES_tradnl"/>
        </w:rPr>
      </w:pPr>
      <w:r w:rsidRPr="00794E05">
        <w:rPr>
          <w:rFonts w:ascii="Arial Narrow" w:hAnsi="Arial Narrow" w:cs="Tahoma"/>
          <w:sz w:val="28"/>
          <w:szCs w:val="28"/>
          <w:lang w:val="es-CO"/>
        </w:rPr>
        <w:t xml:space="preserve"> </w:t>
      </w:r>
      <w:r w:rsidRPr="00794E05">
        <w:rPr>
          <w:rFonts w:ascii="Arial Narrow" w:hAnsi="Arial Narrow" w:cs="Tahoma"/>
          <w:sz w:val="28"/>
          <w:szCs w:val="28"/>
          <w:lang w:val="es-CO"/>
        </w:rPr>
        <w:tab/>
      </w:r>
      <w:r w:rsidRPr="00307B1A">
        <w:rPr>
          <w:rFonts w:ascii="Arial Narrow" w:hAnsi="Arial Narrow" w:cs="Tahoma"/>
          <w:sz w:val="28"/>
          <w:szCs w:val="28"/>
          <w:lang w:val="es-ES_tradnl"/>
        </w:rPr>
        <w:t>En e</w:t>
      </w:r>
      <w:r>
        <w:rPr>
          <w:rFonts w:ascii="Arial Narrow" w:hAnsi="Arial Narrow" w:cs="Tahoma"/>
          <w:sz w:val="28"/>
          <w:szCs w:val="28"/>
          <w:lang w:val="es-ES_tradnl"/>
        </w:rPr>
        <w:t xml:space="preserve">l </w:t>
      </w:r>
      <w:r w:rsidRPr="00E03699">
        <w:rPr>
          <w:rFonts w:ascii="Arial Narrow" w:hAnsi="Arial Narrow" w:cs="Tahoma"/>
          <w:i/>
          <w:sz w:val="28"/>
          <w:szCs w:val="28"/>
          <w:lang w:val="es-ES_tradnl"/>
        </w:rPr>
        <w:t>sub-lite,</w:t>
      </w:r>
      <w:r w:rsidRPr="00307B1A">
        <w:rPr>
          <w:rFonts w:ascii="Arial Narrow" w:hAnsi="Arial Narrow" w:cs="Tahoma"/>
          <w:sz w:val="28"/>
          <w:szCs w:val="28"/>
          <w:lang w:val="es-ES_tradnl"/>
        </w:rPr>
        <w:t xml:space="preserve"> no avizora la Sala que la celebración en apariencia de los </w:t>
      </w:r>
      <w:r>
        <w:rPr>
          <w:rFonts w:ascii="Arial Narrow" w:hAnsi="Arial Narrow" w:cs="Tahoma"/>
          <w:sz w:val="28"/>
          <w:szCs w:val="28"/>
          <w:lang w:val="es-ES_tradnl"/>
        </w:rPr>
        <w:t xml:space="preserve">referidos </w:t>
      </w:r>
      <w:r w:rsidRPr="00307B1A">
        <w:rPr>
          <w:rFonts w:ascii="Arial Narrow" w:hAnsi="Arial Narrow" w:cs="Tahoma"/>
          <w:sz w:val="28"/>
          <w:szCs w:val="28"/>
          <w:lang w:val="es-ES_tradnl"/>
        </w:rPr>
        <w:t>contratos de prestación de servicios, constituyan pilar firme para edificar sobre los mismos el convencimiento patronal de no encontrarse frente a un contrato de trabajo, dado que lo que se dilucidó fue por contraste,</w:t>
      </w:r>
      <w:r w:rsidR="0065152E">
        <w:rPr>
          <w:rFonts w:ascii="Arial Narrow" w:hAnsi="Arial Narrow" w:cs="Tahoma"/>
          <w:sz w:val="28"/>
          <w:szCs w:val="28"/>
          <w:lang w:val="es-ES_tradnl"/>
        </w:rPr>
        <w:t xml:space="preserve"> como un medio para ocultar</w:t>
      </w:r>
      <w:r w:rsidR="006F05CE">
        <w:rPr>
          <w:rFonts w:ascii="Arial Narrow" w:hAnsi="Arial Narrow" w:cs="Tahoma"/>
          <w:sz w:val="28"/>
          <w:szCs w:val="28"/>
          <w:lang w:val="es-ES_tradnl"/>
        </w:rPr>
        <w:t xml:space="preserve"> el genuino contrato de trabajo, que subyacía en la ejecución de la relación, destinado a crear una nómina paralela, entre los músicos que estaban adscritos al personal del planta en funciones similares a las desarrolladas por la actora, con la de los músicos vinculados por supuestos contratos administrativos de prestación de servicios, como fue el caso de Paula Andrea Sánchez Tapasco.</w:t>
      </w:r>
    </w:p>
    <w:p w:rsidR="00A23B4A" w:rsidRPr="0027243E" w:rsidRDefault="00A23B4A" w:rsidP="001E103C">
      <w:pPr>
        <w:pStyle w:val="Sinespaciado"/>
      </w:pPr>
    </w:p>
    <w:p w:rsidR="00A23B4A" w:rsidRDefault="00A23B4A" w:rsidP="00A23B4A">
      <w:pPr>
        <w:pStyle w:val="Sinespaciado"/>
        <w:spacing w:line="360" w:lineRule="auto"/>
        <w:ind w:firstLine="708"/>
        <w:jc w:val="both"/>
        <w:rPr>
          <w:rFonts w:ascii="Arial Narrow" w:hAnsi="Arial Narrow" w:cs="Tahoma"/>
          <w:sz w:val="28"/>
          <w:szCs w:val="28"/>
          <w:lang w:val="es-ES_tradnl"/>
        </w:rPr>
      </w:pPr>
      <w:r w:rsidRPr="00AC1B8D">
        <w:rPr>
          <w:rFonts w:ascii="Arial Narrow" w:hAnsi="Arial Narrow" w:cs="Tahoma"/>
          <w:sz w:val="28"/>
          <w:szCs w:val="28"/>
          <w:lang w:val="es-ES_tradnl"/>
        </w:rPr>
        <w:t xml:space="preserve">Así las cosas, </w:t>
      </w:r>
      <w:r>
        <w:rPr>
          <w:rFonts w:ascii="Arial Narrow" w:hAnsi="Arial Narrow" w:cs="Tahoma"/>
          <w:sz w:val="28"/>
          <w:szCs w:val="28"/>
          <w:lang w:val="es-ES_tradnl"/>
        </w:rPr>
        <w:t xml:space="preserve">se condenará </w:t>
      </w:r>
      <w:r w:rsidRPr="00AC1B8D">
        <w:rPr>
          <w:rFonts w:ascii="Arial Narrow" w:hAnsi="Arial Narrow" w:cs="Tahoma"/>
          <w:sz w:val="28"/>
          <w:szCs w:val="28"/>
          <w:lang w:val="es-ES_tradnl"/>
        </w:rPr>
        <w:t>a la demandada a cancelar a</w:t>
      </w:r>
      <w:r>
        <w:rPr>
          <w:rFonts w:ascii="Arial Narrow" w:hAnsi="Arial Narrow" w:cs="Tahoma"/>
          <w:sz w:val="28"/>
          <w:szCs w:val="28"/>
          <w:lang w:val="es-ES_tradnl"/>
        </w:rPr>
        <w:t xml:space="preserve"> la señora Paula Andrea Sánchez Tapasco</w:t>
      </w:r>
      <w:r w:rsidRPr="00AC1B8D">
        <w:rPr>
          <w:rFonts w:ascii="Arial Narrow" w:hAnsi="Arial Narrow" w:cs="Tahoma"/>
          <w:sz w:val="28"/>
          <w:szCs w:val="28"/>
          <w:lang w:val="es-ES_tradnl"/>
        </w:rPr>
        <w:t>, la indemnización moratoria de que trata el art. 1º del decreto 797 de 1949, respetando el período de gracia de 90 días a partir de la finalización del vínculo laboral, el cual se</w:t>
      </w:r>
      <w:r>
        <w:rPr>
          <w:rFonts w:ascii="Arial Narrow" w:hAnsi="Arial Narrow" w:cs="Tahoma"/>
          <w:sz w:val="28"/>
          <w:szCs w:val="28"/>
          <w:lang w:val="es-ES_tradnl"/>
        </w:rPr>
        <w:t xml:space="preserve"> cumplía el 20 de marzo de 2013, en cuantía de $41.666 diarios.</w:t>
      </w:r>
    </w:p>
    <w:p w:rsidR="00A23B4A" w:rsidRDefault="00A23B4A" w:rsidP="00A23B4A">
      <w:pPr>
        <w:ind w:firstLine="708"/>
        <w:jc w:val="both"/>
        <w:rPr>
          <w:rFonts w:ascii="Arial Narrow" w:eastAsia="MS Mincho" w:hAnsi="Arial Narrow" w:cs="Arial"/>
          <w:sz w:val="28"/>
          <w:szCs w:val="28"/>
        </w:rPr>
      </w:pPr>
    </w:p>
    <w:p w:rsidR="007D57AE" w:rsidRDefault="007D57AE" w:rsidP="00A23B4A">
      <w:pPr>
        <w:ind w:firstLine="708"/>
        <w:jc w:val="both"/>
        <w:rPr>
          <w:rFonts w:ascii="Arial Narrow" w:eastAsia="MS Mincho" w:hAnsi="Arial Narrow" w:cs="Arial"/>
          <w:b/>
          <w:i/>
          <w:sz w:val="28"/>
          <w:szCs w:val="28"/>
        </w:rPr>
      </w:pPr>
      <w:r>
        <w:rPr>
          <w:rFonts w:ascii="Arial Narrow" w:eastAsia="MS Mincho" w:hAnsi="Arial Narrow" w:cs="Arial"/>
          <w:b/>
          <w:i/>
          <w:sz w:val="28"/>
          <w:szCs w:val="28"/>
        </w:rPr>
        <w:t>4. Liquidaciones.</w:t>
      </w:r>
    </w:p>
    <w:p w:rsidR="007D57AE" w:rsidRDefault="007D57AE" w:rsidP="00A23B4A">
      <w:pPr>
        <w:ind w:firstLine="708"/>
        <w:jc w:val="both"/>
        <w:rPr>
          <w:rFonts w:ascii="Arial Narrow" w:eastAsia="MS Mincho" w:hAnsi="Arial Narrow" w:cs="Arial"/>
          <w:b/>
          <w:i/>
          <w:sz w:val="28"/>
          <w:szCs w:val="28"/>
        </w:rPr>
      </w:pPr>
    </w:p>
    <w:p w:rsidR="007D57AE" w:rsidRDefault="007D57AE" w:rsidP="007D57A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ab/>
        <w:t xml:space="preserve">Primeramente habrá de determinarse los salarios devengados por Paula Andrea Sánchez Tapasco, advirtiéndose que las cifras indicadas en la demanda, no guardan concordancia con lo pactado en los contratos de prestación de servicios que reposan en el plenario, aunado a que ninguno de los deponentes indicó de forma clara y precisa, el valor de cada emolumento mensual que recibía la demandante, salvo Diana Carolina </w:t>
      </w:r>
      <w:r>
        <w:rPr>
          <w:rFonts w:ascii="Arial Narrow" w:hAnsi="Arial Narrow" w:cs="Arial"/>
          <w:sz w:val="28"/>
          <w:szCs w:val="28"/>
          <w:lang w:val="es-CO"/>
        </w:rPr>
        <w:lastRenderedPageBreak/>
        <w:t xml:space="preserve">Valencia Rincón e Ignacio Antonio Ríos Torres, quienes afirmaron que al final de la relación laboral, aquella recibía $1´100.000 o 1´200.000, suma que resulta ser cercana a la consignada en los dos últimos contratos suscritos (2011 y 2012), dentro de los que se hizo alusión a que la demandante fungiría como </w:t>
      </w:r>
      <w:proofErr w:type="spellStart"/>
      <w:r>
        <w:rPr>
          <w:rFonts w:ascii="Arial Narrow" w:hAnsi="Arial Narrow" w:cs="Arial"/>
          <w:sz w:val="28"/>
          <w:szCs w:val="28"/>
          <w:lang w:val="es-CO"/>
        </w:rPr>
        <w:t>talleristas</w:t>
      </w:r>
      <w:proofErr w:type="spellEnd"/>
      <w:r>
        <w:rPr>
          <w:rFonts w:ascii="Arial Narrow" w:hAnsi="Arial Narrow" w:cs="Arial"/>
          <w:sz w:val="28"/>
          <w:szCs w:val="28"/>
          <w:lang w:val="es-CO"/>
        </w:rPr>
        <w:t xml:space="preserve"> y coordinadora de los demás </w:t>
      </w:r>
      <w:proofErr w:type="spellStart"/>
      <w:r>
        <w:rPr>
          <w:rFonts w:ascii="Arial Narrow" w:hAnsi="Arial Narrow" w:cs="Arial"/>
          <w:sz w:val="28"/>
          <w:szCs w:val="28"/>
          <w:lang w:val="es-CO"/>
        </w:rPr>
        <w:t>talleristas</w:t>
      </w:r>
      <w:proofErr w:type="spellEnd"/>
      <w:r>
        <w:rPr>
          <w:rFonts w:ascii="Arial Narrow" w:hAnsi="Arial Narrow" w:cs="Arial"/>
          <w:sz w:val="28"/>
          <w:szCs w:val="28"/>
          <w:lang w:val="es-CO"/>
        </w:rPr>
        <w:t>.</w:t>
      </w:r>
    </w:p>
    <w:p w:rsidR="007D57AE" w:rsidRDefault="007D57AE" w:rsidP="007D57AE">
      <w:pPr>
        <w:pStyle w:val="Sinespaciado"/>
        <w:jc w:val="both"/>
        <w:rPr>
          <w:rFonts w:ascii="Arial Narrow" w:hAnsi="Arial Narrow" w:cs="Arial"/>
          <w:sz w:val="28"/>
          <w:szCs w:val="28"/>
          <w:lang w:val="es-CO"/>
        </w:rPr>
      </w:pPr>
    </w:p>
    <w:p w:rsidR="007D57AE" w:rsidRDefault="007D57AE" w:rsidP="007D57A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ab/>
        <w:t xml:space="preserve">Igualmente, abonó Ezequiel de Jesús Molina Gallego, que el cargo de Coordinadora que ostento la actora, tuvo lugar únicamente durante los dos últimos años en que aquella prestó sus servicios en favor del Instituto demandado, situación que claramente se refleja en el monto pactado para las calendas de 2011 y 2012.  </w:t>
      </w:r>
    </w:p>
    <w:p w:rsidR="007D57AE" w:rsidRDefault="007D57AE" w:rsidP="007D57AE">
      <w:pPr>
        <w:pStyle w:val="Sinespaciado"/>
        <w:jc w:val="both"/>
        <w:rPr>
          <w:rFonts w:ascii="Arial Narrow" w:hAnsi="Arial Narrow" w:cs="Arial"/>
          <w:sz w:val="28"/>
          <w:szCs w:val="28"/>
          <w:lang w:val="es-CO"/>
        </w:rPr>
      </w:pPr>
    </w:p>
    <w:p w:rsidR="007D57AE" w:rsidRDefault="007D57AE" w:rsidP="007D57AE">
      <w:pPr>
        <w:pStyle w:val="Sinespaciado"/>
        <w:spacing w:line="360" w:lineRule="auto"/>
        <w:jc w:val="both"/>
        <w:rPr>
          <w:rFonts w:ascii="Arial Narrow" w:hAnsi="Arial Narrow" w:cs="Arial"/>
          <w:sz w:val="28"/>
          <w:szCs w:val="28"/>
          <w:lang w:val="es-CO"/>
        </w:rPr>
      </w:pPr>
      <w:r>
        <w:rPr>
          <w:rFonts w:ascii="Arial Narrow" w:hAnsi="Arial Narrow" w:cs="Arial"/>
          <w:sz w:val="28"/>
          <w:szCs w:val="28"/>
          <w:lang w:val="es-CO"/>
        </w:rPr>
        <w:tab/>
        <w:t xml:space="preserve">Así pues, se tendrá como salarios para los años 2006, 2007, 2008, 2009, 2010, 2011 y 2012, las siguientes sumas: $997.500; $527.344; $666.618; $931.736, $826.345; $1´020.000 y $1´250.000, respectivamente, atendiendo el hecho de que si bien el salario para el año 2012, según las probanzas obrantes en el plenario, ascendía a $1´254.661, dicha cifra resulta ser superior a la indicada por la actora en los fundamentos fácticos de la demanda (h. 36 </w:t>
      </w:r>
      <w:proofErr w:type="spellStart"/>
      <w:r>
        <w:rPr>
          <w:rFonts w:ascii="Arial Narrow" w:hAnsi="Arial Narrow" w:cs="Arial"/>
          <w:sz w:val="28"/>
          <w:szCs w:val="28"/>
          <w:lang w:val="es-CO"/>
        </w:rPr>
        <w:t>fl</w:t>
      </w:r>
      <w:proofErr w:type="spellEnd"/>
      <w:r>
        <w:rPr>
          <w:rFonts w:ascii="Arial Narrow" w:hAnsi="Arial Narrow" w:cs="Arial"/>
          <w:sz w:val="28"/>
          <w:szCs w:val="28"/>
          <w:lang w:val="es-CO"/>
        </w:rPr>
        <w:t>. 5).</w:t>
      </w:r>
    </w:p>
    <w:p w:rsidR="00AA65E6" w:rsidRDefault="00AA65E6" w:rsidP="00AA65E6">
      <w:pPr>
        <w:pStyle w:val="Sinespaciado"/>
        <w:jc w:val="both"/>
        <w:rPr>
          <w:rFonts w:ascii="Arial Narrow" w:hAnsi="Arial Narrow" w:cs="Arial"/>
          <w:sz w:val="28"/>
          <w:szCs w:val="28"/>
          <w:lang w:val="es-CO"/>
        </w:rPr>
      </w:pPr>
    </w:p>
    <w:p w:rsidR="007D57AE" w:rsidRDefault="007D57AE" w:rsidP="007D57AE">
      <w:pPr>
        <w:pStyle w:val="Sinespaciado"/>
        <w:jc w:val="both"/>
        <w:rPr>
          <w:rFonts w:ascii="Arial Narrow" w:hAnsi="Arial Narrow" w:cs="Arial"/>
          <w:sz w:val="28"/>
          <w:szCs w:val="28"/>
          <w:lang w:val="es-CO"/>
        </w:rPr>
      </w:pPr>
      <w:r>
        <w:rPr>
          <w:rFonts w:ascii="Arial Narrow" w:hAnsi="Arial Narrow" w:cs="Arial"/>
          <w:sz w:val="28"/>
          <w:szCs w:val="28"/>
          <w:lang w:val="es-CO"/>
        </w:rPr>
        <w:t xml:space="preserve">  </w:t>
      </w:r>
      <w:r>
        <w:rPr>
          <w:rFonts w:ascii="Arial Narrow" w:hAnsi="Arial Narrow" w:cs="Arial"/>
          <w:sz w:val="28"/>
          <w:szCs w:val="28"/>
          <w:lang w:val="es-CO"/>
        </w:rPr>
        <w:tab/>
        <w:t>De suerte que, procederá a continuación la Sala a efectuar las liquidaciones respectivas.</w:t>
      </w:r>
    </w:p>
    <w:p w:rsidR="007D57AE" w:rsidRDefault="007D57AE" w:rsidP="002D7451">
      <w:pPr>
        <w:ind w:firstLine="708"/>
        <w:jc w:val="both"/>
        <w:rPr>
          <w:rFonts w:ascii="Arial Narrow" w:eastAsia="MS Mincho" w:hAnsi="Arial Narrow" w:cs="Arial"/>
          <w:b/>
          <w:i/>
          <w:sz w:val="28"/>
          <w:szCs w:val="28"/>
        </w:rPr>
      </w:pPr>
    </w:p>
    <w:p w:rsidR="007D57AE" w:rsidRPr="007D57AE" w:rsidRDefault="007D57AE" w:rsidP="00A23B4A">
      <w:pPr>
        <w:ind w:firstLine="708"/>
        <w:jc w:val="both"/>
        <w:rPr>
          <w:rFonts w:ascii="Arial Narrow" w:eastAsia="MS Mincho" w:hAnsi="Arial Narrow" w:cs="Arial"/>
          <w:b/>
          <w:i/>
          <w:sz w:val="28"/>
          <w:szCs w:val="28"/>
        </w:rPr>
      </w:pPr>
    </w:p>
    <w:p w:rsidR="00BC5C79" w:rsidRPr="007E084B" w:rsidRDefault="00BC5C79" w:rsidP="00164759">
      <w:pPr>
        <w:tabs>
          <w:tab w:val="left" w:pos="567"/>
          <w:tab w:val="left" w:pos="8647"/>
          <w:tab w:val="left" w:pos="9356"/>
        </w:tabs>
        <w:spacing w:line="360" w:lineRule="auto"/>
        <w:jc w:val="both"/>
        <w:rPr>
          <w:rFonts w:ascii="Arial Narrow" w:hAnsi="Arial Narrow" w:cs="Arial"/>
          <w:b/>
          <w:i/>
          <w:sz w:val="28"/>
          <w:szCs w:val="28"/>
        </w:rPr>
      </w:pPr>
      <w:r>
        <w:rPr>
          <w:rFonts w:ascii="Arial Narrow" w:hAnsi="Arial Narrow" w:cs="Arial"/>
          <w:b/>
          <w:i/>
          <w:sz w:val="28"/>
          <w:szCs w:val="28"/>
        </w:rPr>
        <w:tab/>
      </w:r>
      <w:r w:rsidR="00164759">
        <w:rPr>
          <w:rFonts w:ascii="Arial Narrow" w:hAnsi="Arial Narrow" w:cs="Arial"/>
          <w:b/>
          <w:i/>
          <w:sz w:val="28"/>
          <w:szCs w:val="28"/>
        </w:rPr>
        <w:t xml:space="preserve">4.1. </w:t>
      </w:r>
      <w:r w:rsidRPr="00EC325B">
        <w:rPr>
          <w:rFonts w:ascii="Arial Narrow" w:hAnsi="Arial Narrow" w:cs="Arial"/>
          <w:b/>
          <w:i/>
          <w:sz w:val="28"/>
          <w:szCs w:val="28"/>
        </w:rPr>
        <w:t xml:space="preserve">Cesantías: </w:t>
      </w:r>
      <w:r w:rsidR="00164759">
        <w:rPr>
          <w:rFonts w:ascii="Arial Narrow" w:hAnsi="Arial Narrow" w:cs="Arial"/>
          <w:sz w:val="28"/>
          <w:szCs w:val="28"/>
        </w:rPr>
        <w:t>De acuerdo con lo que e</w:t>
      </w:r>
      <w:r w:rsidRPr="00E409CF">
        <w:rPr>
          <w:rFonts w:ascii="Arial Narrow" w:hAnsi="Arial Narrow" w:cs="Arial"/>
          <w:sz w:val="28"/>
          <w:szCs w:val="28"/>
        </w:rPr>
        <w:t>stablece el artículo 4º del Decreto 1919 de 2002</w:t>
      </w:r>
      <w:r w:rsidR="00164759">
        <w:rPr>
          <w:rFonts w:ascii="Arial Narrow" w:hAnsi="Arial Narrow" w:cs="Arial"/>
          <w:sz w:val="28"/>
          <w:szCs w:val="28"/>
        </w:rPr>
        <w:t xml:space="preserve"> y </w:t>
      </w:r>
      <w:r w:rsidRPr="00E409CF">
        <w:rPr>
          <w:rFonts w:ascii="Arial Narrow" w:hAnsi="Arial Narrow" w:cs="Arial"/>
          <w:sz w:val="28"/>
          <w:szCs w:val="28"/>
          <w:lang w:val="es-ES"/>
        </w:rPr>
        <w:t>los artículos 27 del Decreto 3118 de 1968, 6º del Decreto 1160 de 1947 y 13 de la Ley 344 de 1996; así como el artículo 17, l</w:t>
      </w:r>
      <w:r w:rsidR="00164759">
        <w:rPr>
          <w:rFonts w:ascii="Arial Narrow" w:hAnsi="Arial Narrow" w:cs="Arial"/>
          <w:sz w:val="28"/>
          <w:szCs w:val="28"/>
          <w:lang w:val="es-ES"/>
        </w:rPr>
        <w:t xml:space="preserve">iteral a), de la Ley 6ª de 1945, </w:t>
      </w:r>
      <w:r>
        <w:rPr>
          <w:rFonts w:ascii="Arial Narrow" w:hAnsi="Arial Narrow" w:cs="Arial"/>
          <w:sz w:val="28"/>
          <w:szCs w:val="28"/>
        </w:rPr>
        <w:t xml:space="preserve">tiene derecho </w:t>
      </w:r>
      <w:r w:rsidRPr="00E409CF">
        <w:rPr>
          <w:rFonts w:ascii="Arial Narrow" w:hAnsi="Arial Narrow" w:cs="Arial"/>
          <w:sz w:val="28"/>
          <w:szCs w:val="28"/>
        </w:rPr>
        <w:t>l</w:t>
      </w:r>
      <w:r>
        <w:rPr>
          <w:rFonts w:ascii="Arial Narrow" w:hAnsi="Arial Narrow" w:cs="Arial"/>
          <w:sz w:val="28"/>
          <w:szCs w:val="28"/>
        </w:rPr>
        <w:t xml:space="preserve">a demandante </w:t>
      </w:r>
      <w:r w:rsidRPr="00E409CF">
        <w:rPr>
          <w:rFonts w:ascii="Arial Narrow" w:hAnsi="Arial Narrow" w:cs="Arial"/>
          <w:sz w:val="28"/>
          <w:szCs w:val="28"/>
        </w:rPr>
        <w:t xml:space="preserve">a percibir </w:t>
      </w:r>
      <w:r>
        <w:rPr>
          <w:rFonts w:ascii="Arial Narrow" w:hAnsi="Arial Narrow" w:cs="Arial"/>
          <w:sz w:val="28"/>
          <w:szCs w:val="28"/>
        </w:rPr>
        <w:t xml:space="preserve">por esta prestación la suma de </w:t>
      </w:r>
      <w:r w:rsidRPr="007E084B">
        <w:rPr>
          <w:rFonts w:ascii="Arial Narrow" w:hAnsi="Arial Narrow" w:cs="Arial"/>
          <w:b/>
          <w:i/>
          <w:sz w:val="28"/>
          <w:szCs w:val="28"/>
        </w:rPr>
        <w:t>$</w:t>
      </w:r>
      <w:r>
        <w:rPr>
          <w:rFonts w:ascii="Arial Narrow" w:hAnsi="Arial Narrow" w:cs="Arial"/>
          <w:b/>
          <w:i/>
          <w:sz w:val="28"/>
          <w:szCs w:val="28"/>
        </w:rPr>
        <w:t>4</w:t>
      </w:r>
      <w:r w:rsidR="00186BC8">
        <w:rPr>
          <w:rFonts w:ascii="Arial Narrow" w:hAnsi="Arial Narrow" w:cs="Arial"/>
          <w:b/>
          <w:i/>
          <w:sz w:val="28"/>
          <w:szCs w:val="28"/>
        </w:rPr>
        <w:t>´391.713</w:t>
      </w:r>
      <w:r w:rsidRPr="007E084B">
        <w:rPr>
          <w:rFonts w:ascii="Arial Narrow" w:hAnsi="Arial Narrow" w:cs="Arial"/>
          <w:b/>
          <w:i/>
          <w:sz w:val="28"/>
          <w:szCs w:val="28"/>
        </w:rPr>
        <w:t>.</w:t>
      </w:r>
    </w:p>
    <w:p w:rsidR="00BC5C79" w:rsidRPr="00EC325B" w:rsidRDefault="00BC5C79" w:rsidP="00BC5C79">
      <w:pPr>
        <w:pStyle w:val="Sinespaciado"/>
        <w:jc w:val="both"/>
        <w:rPr>
          <w:rFonts w:ascii="Arial Narrow" w:hAnsi="Arial Narrow" w:cs="Arial"/>
          <w:sz w:val="28"/>
          <w:szCs w:val="28"/>
          <w:lang w:val="es-CO"/>
        </w:rPr>
      </w:pPr>
    </w:p>
    <w:p w:rsidR="007D57AE" w:rsidRDefault="00BC5C79" w:rsidP="00BC5C79">
      <w:pPr>
        <w:tabs>
          <w:tab w:val="left" w:pos="567"/>
          <w:tab w:val="left" w:pos="8647"/>
          <w:tab w:val="left" w:pos="9356"/>
        </w:tabs>
        <w:spacing w:line="360" w:lineRule="auto"/>
        <w:jc w:val="both"/>
        <w:rPr>
          <w:rFonts w:ascii="Arial Narrow" w:hAnsi="Arial Narrow" w:cs="Arial"/>
          <w:sz w:val="28"/>
          <w:szCs w:val="28"/>
        </w:rPr>
      </w:pPr>
      <w:r>
        <w:rPr>
          <w:rFonts w:ascii="Arial Narrow" w:hAnsi="Arial Narrow" w:cs="Arial"/>
          <w:b/>
          <w:i/>
          <w:sz w:val="28"/>
          <w:szCs w:val="28"/>
        </w:rPr>
        <w:tab/>
        <w:t xml:space="preserve">    </w:t>
      </w:r>
      <w:r w:rsidR="007A2D74">
        <w:rPr>
          <w:rFonts w:ascii="Arial Narrow" w:hAnsi="Arial Narrow" w:cs="Arial"/>
          <w:b/>
          <w:i/>
          <w:sz w:val="28"/>
          <w:szCs w:val="28"/>
        </w:rPr>
        <w:t xml:space="preserve">4.2. </w:t>
      </w:r>
      <w:r w:rsidRPr="00EC325B">
        <w:rPr>
          <w:rFonts w:ascii="Arial Narrow" w:hAnsi="Arial Narrow" w:cs="Arial"/>
          <w:b/>
          <w:i/>
          <w:sz w:val="28"/>
          <w:szCs w:val="28"/>
        </w:rPr>
        <w:t>I</w:t>
      </w:r>
      <w:r w:rsidRPr="000D5493">
        <w:rPr>
          <w:rFonts w:ascii="Arial Narrow" w:hAnsi="Arial Narrow" w:cs="Arial"/>
          <w:b/>
          <w:i/>
          <w:sz w:val="28"/>
          <w:szCs w:val="28"/>
        </w:rPr>
        <w:t xml:space="preserve">ntereses a las cesantías: </w:t>
      </w:r>
      <w:r w:rsidRPr="000D5493">
        <w:rPr>
          <w:rFonts w:ascii="Arial Narrow" w:hAnsi="Arial Narrow" w:cs="Arial"/>
          <w:sz w:val="28"/>
          <w:szCs w:val="28"/>
        </w:rPr>
        <w:t>No hay lugar</w:t>
      </w:r>
      <w:r>
        <w:rPr>
          <w:rFonts w:ascii="Arial Narrow" w:hAnsi="Arial Narrow" w:cs="Arial"/>
          <w:sz w:val="28"/>
          <w:szCs w:val="28"/>
        </w:rPr>
        <w:t xml:space="preserve"> a emitir condena por este concepto, por no estar prevista en favor de los trabajadores oficiales, calidad que fue la que ostentó la demandante durante todo el tiempo laborado en favor del Instituto Municipal de Cultura y Fomento al Turismo</w:t>
      </w:r>
      <w:r w:rsidRPr="000D5493">
        <w:rPr>
          <w:rFonts w:ascii="Arial Narrow" w:hAnsi="Arial Narrow" w:cs="Arial"/>
          <w:sz w:val="28"/>
          <w:szCs w:val="28"/>
        </w:rPr>
        <w:t xml:space="preserve">. </w:t>
      </w:r>
    </w:p>
    <w:p w:rsidR="007D57AE" w:rsidRDefault="007D57AE" w:rsidP="007D57AE">
      <w:pPr>
        <w:tabs>
          <w:tab w:val="left" w:pos="567"/>
          <w:tab w:val="left" w:pos="8647"/>
          <w:tab w:val="left" w:pos="9356"/>
        </w:tabs>
        <w:jc w:val="both"/>
        <w:rPr>
          <w:rFonts w:ascii="Arial Narrow" w:hAnsi="Arial Narrow" w:cs="Arial"/>
          <w:sz w:val="28"/>
          <w:szCs w:val="28"/>
        </w:rPr>
      </w:pPr>
    </w:p>
    <w:p w:rsidR="00BC5C79" w:rsidRDefault="007D57AE" w:rsidP="00BC5C79">
      <w:pPr>
        <w:tabs>
          <w:tab w:val="left" w:pos="567"/>
          <w:tab w:val="left" w:pos="8647"/>
          <w:tab w:val="left" w:pos="9356"/>
        </w:tabs>
        <w:spacing w:line="360" w:lineRule="auto"/>
        <w:jc w:val="both"/>
        <w:rPr>
          <w:rFonts w:ascii="Arial Narrow" w:hAnsi="Arial Narrow" w:cs="Arial"/>
          <w:sz w:val="28"/>
          <w:szCs w:val="28"/>
        </w:rPr>
      </w:pPr>
      <w:r>
        <w:rPr>
          <w:rFonts w:ascii="Arial Narrow" w:hAnsi="Arial Narrow" w:cs="Arial"/>
          <w:sz w:val="28"/>
          <w:szCs w:val="28"/>
        </w:rPr>
        <w:tab/>
        <w:t xml:space="preserve">Igual suerte, corre la sanción por este rubro. </w:t>
      </w:r>
    </w:p>
    <w:p w:rsidR="007A2D74" w:rsidRPr="000D5493" w:rsidRDefault="007A2D74" w:rsidP="007A2D74">
      <w:pPr>
        <w:tabs>
          <w:tab w:val="left" w:pos="567"/>
          <w:tab w:val="left" w:pos="8647"/>
          <w:tab w:val="left" w:pos="9356"/>
        </w:tabs>
        <w:jc w:val="both"/>
        <w:rPr>
          <w:rFonts w:ascii="Arial Narrow" w:hAnsi="Arial Narrow" w:cs="Arial"/>
          <w:sz w:val="28"/>
          <w:szCs w:val="28"/>
        </w:rPr>
      </w:pPr>
    </w:p>
    <w:p w:rsidR="00BC5C79" w:rsidRDefault="00BC5C79" w:rsidP="00BC5C79">
      <w:pPr>
        <w:pStyle w:val="Sinespaciado"/>
        <w:spacing w:line="360" w:lineRule="auto"/>
        <w:jc w:val="both"/>
        <w:rPr>
          <w:rFonts w:ascii="Arial Narrow" w:hAnsi="Arial Narrow" w:cs="Arial"/>
          <w:sz w:val="28"/>
          <w:szCs w:val="28"/>
          <w:lang w:val="es-CO"/>
        </w:rPr>
      </w:pPr>
      <w:r w:rsidRPr="00EC325B">
        <w:rPr>
          <w:rFonts w:ascii="Arial Narrow" w:hAnsi="Arial Narrow" w:cs="Arial"/>
          <w:sz w:val="28"/>
          <w:szCs w:val="28"/>
          <w:lang w:val="es-CO"/>
        </w:rPr>
        <w:lastRenderedPageBreak/>
        <w:tab/>
      </w:r>
      <w:r w:rsidR="007A2D74">
        <w:rPr>
          <w:rFonts w:ascii="Arial Narrow" w:hAnsi="Arial Narrow" w:cs="Arial"/>
          <w:b/>
          <w:i/>
          <w:sz w:val="28"/>
          <w:szCs w:val="28"/>
          <w:lang w:val="es-CO"/>
        </w:rPr>
        <w:t xml:space="preserve">4.3. </w:t>
      </w:r>
      <w:r w:rsidRPr="00EC325B">
        <w:rPr>
          <w:rFonts w:ascii="Arial Narrow" w:hAnsi="Arial Narrow" w:cs="Arial"/>
          <w:b/>
          <w:i/>
          <w:sz w:val="28"/>
          <w:szCs w:val="28"/>
          <w:lang w:val="es-CO"/>
        </w:rPr>
        <w:t xml:space="preserve">Prima de servicios: </w:t>
      </w:r>
      <w:r w:rsidRPr="00EC325B">
        <w:rPr>
          <w:rFonts w:ascii="Arial Narrow" w:hAnsi="Arial Narrow" w:cs="Arial"/>
          <w:sz w:val="28"/>
          <w:szCs w:val="28"/>
          <w:lang w:val="es-CO"/>
        </w:rPr>
        <w:t>E</w:t>
      </w:r>
      <w:r>
        <w:rPr>
          <w:rFonts w:ascii="Arial Narrow" w:hAnsi="Arial Narrow" w:cs="Arial"/>
          <w:sz w:val="28"/>
          <w:szCs w:val="28"/>
          <w:lang w:val="es-CO"/>
        </w:rPr>
        <w:t xml:space="preserve">ste rubro tampoco está consagrado para los trabajadores oficiales del orden municipal, dado que si bien el artículo 58 del </w:t>
      </w:r>
      <w:r w:rsidRPr="00D03B6A">
        <w:rPr>
          <w:rFonts w:ascii="Arial Narrow" w:eastAsia="Times New Roman" w:hAnsi="Arial Narrow" w:cs="Tahoma"/>
          <w:bCs/>
          <w:sz w:val="30"/>
          <w:szCs w:val="30"/>
          <w:lang w:val="es-ES_tradnl" w:eastAsia="es-ES"/>
        </w:rPr>
        <w:t>Decreto 1042 de 1978</w:t>
      </w:r>
      <w:r>
        <w:rPr>
          <w:rFonts w:ascii="Arial Narrow" w:eastAsia="Times New Roman" w:hAnsi="Arial Narrow" w:cs="Tahoma"/>
          <w:bCs/>
          <w:sz w:val="30"/>
          <w:szCs w:val="30"/>
          <w:lang w:val="es-ES_tradnl" w:eastAsia="es-ES"/>
        </w:rPr>
        <w:t xml:space="preserve"> contempla el pago de una prima de servicio anual, no es menos cierto que conforme al artículo </w:t>
      </w:r>
      <w:r w:rsidRPr="00D03B6A">
        <w:rPr>
          <w:rFonts w:ascii="Arial Narrow" w:eastAsia="Times New Roman" w:hAnsi="Arial Narrow" w:cs="Tahoma"/>
          <w:bCs/>
          <w:sz w:val="30"/>
          <w:szCs w:val="30"/>
          <w:lang w:val="es-ES_tradnl" w:eastAsia="es-ES"/>
        </w:rPr>
        <w:t>1º del mencionado decreto</w:t>
      </w:r>
      <w:r>
        <w:rPr>
          <w:rFonts w:ascii="Arial Narrow" w:eastAsia="Times New Roman" w:hAnsi="Arial Narrow" w:cs="Tahoma"/>
          <w:bCs/>
          <w:sz w:val="30"/>
          <w:szCs w:val="30"/>
          <w:lang w:val="es-ES_tradnl" w:eastAsia="es-ES"/>
        </w:rPr>
        <w:t xml:space="preserve">, el mismo rige para </w:t>
      </w:r>
      <w:r w:rsidRPr="00D03B6A">
        <w:rPr>
          <w:rFonts w:ascii="Arial Narrow" w:eastAsia="Times New Roman" w:hAnsi="Arial Narrow" w:cs="Tahoma"/>
          <w:bCs/>
          <w:sz w:val="30"/>
          <w:szCs w:val="30"/>
          <w:lang w:val="es-ES_tradnl" w:eastAsia="es-ES"/>
        </w:rPr>
        <w:t xml:space="preserve">: </w:t>
      </w:r>
      <w:r w:rsidRPr="0012471C">
        <w:rPr>
          <w:rFonts w:ascii="Arial Narrow" w:eastAsia="Times New Roman" w:hAnsi="Arial Narrow" w:cs="Tahoma"/>
          <w:bCs/>
          <w:i/>
          <w:iCs/>
          <w:szCs w:val="24"/>
          <w:lang w:val="es-ES_tradnl" w:eastAsia="es-ES"/>
        </w:rPr>
        <w:t>“los empleados públicos que desempeñen las distintas categorías de empleos de los ministerios, departamentos administrativos, superintendencias, establecimientos públicos y unidades administrativas especiales del orden nacional, con las excepciones que se establecen más adelante”</w:t>
      </w:r>
      <w:r>
        <w:rPr>
          <w:rFonts w:ascii="Arial Narrow" w:eastAsia="Times New Roman" w:hAnsi="Arial Narrow" w:cs="Tahoma"/>
          <w:bCs/>
          <w:i/>
          <w:iCs/>
          <w:szCs w:val="24"/>
          <w:lang w:val="es-ES_tradnl" w:eastAsia="es-ES"/>
        </w:rPr>
        <w:t xml:space="preserve">, </w:t>
      </w:r>
      <w:r>
        <w:rPr>
          <w:rFonts w:ascii="Arial Narrow" w:hAnsi="Arial Narrow" w:cs="Arial"/>
          <w:sz w:val="28"/>
          <w:szCs w:val="28"/>
          <w:lang w:val="es-CO"/>
        </w:rPr>
        <w:t xml:space="preserve">razón por la cual, se exonerará a la entidad demandada por este concepto. </w:t>
      </w:r>
    </w:p>
    <w:p w:rsidR="00BC5C79" w:rsidRDefault="00BC5C79" w:rsidP="00BC5C79">
      <w:pPr>
        <w:pStyle w:val="Sinespaciado"/>
        <w:jc w:val="both"/>
        <w:rPr>
          <w:rFonts w:ascii="Arial Narrow" w:hAnsi="Arial Narrow" w:cs="Arial"/>
          <w:sz w:val="28"/>
          <w:szCs w:val="28"/>
          <w:lang w:val="es-CO"/>
        </w:rPr>
      </w:pPr>
    </w:p>
    <w:p w:rsidR="00BC5C79" w:rsidRDefault="00BC5C79" w:rsidP="00BC5C79">
      <w:pPr>
        <w:pStyle w:val="Sinespaciado"/>
        <w:spacing w:line="360" w:lineRule="auto"/>
        <w:jc w:val="both"/>
        <w:rPr>
          <w:rFonts w:ascii="Arial Narrow" w:hAnsi="Arial Narrow" w:cs="Arial"/>
          <w:b/>
          <w:i/>
          <w:sz w:val="28"/>
          <w:szCs w:val="28"/>
        </w:rPr>
      </w:pPr>
      <w:r w:rsidRPr="00EC325B">
        <w:rPr>
          <w:rFonts w:ascii="Arial Narrow" w:hAnsi="Arial Narrow" w:cs="Arial"/>
          <w:sz w:val="28"/>
          <w:szCs w:val="28"/>
          <w:lang w:val="es-CO"/>
        </w:rPr>
        <w:t xml:space="preserve"> </w:t>
      </w:r>
      <w:r>
        <w:rPr>
          <w:rFonts w:ascii="Arial Narrow" w:hAnsi="Arial Narrow" w:cs="Arial"/>
          <w:b/>
          <w:i/>
          <w:sz w:val="28"/>
          <w:szCs w:val="28"/>
        </w:rPr>
        <w:tab/>
      </w:r>
      <w:r w:rsidR="007A2D74">
        <w:rPr>
          <w:rFonts w:ascii="Arial Narrow" w:hAnsi="Arial Narrow" w:cs="Arial"/>
          <w:b/>
          <w:i/>
          <w:sz w:val="28"/>
          <w:szCs w:val="28"/>
        </w:rPr>
        <w:t xml:space="preserve">4.4. </w:t>
      </w:r>
      <w:proofErr w:type="spellStart"/>
      <w:r>
        <w:rPr>
          <w:rFonts w:ascii="Arial Narrow" w:hAnsi="Arial Narrow" w:cs="Arial"/>
          <w:b/>
          <w:i/>
          <w:sz w:val="28"/>
          <w:szCs w:val="28"/>
        </w:rPr>
        <w:t>V</w:t>
      </w:r>
      <w:r w:rsidRPr="00EC325B">
        <w:rPr>
          <w:rFonts w:ascii="Arial Narrow" w:hAnsi="Arial Narrow" w:cs="Arial"/>
          <w:b/>
          <w:i/>
          <w:sz w:val="28"/>
          <w:szCs w:val="28"/>
        </w:rPr>
        <w:t>acaciones</w:t>
      </w:r>
      <w:proofErr w:type="spellEnd"/>
      <w:r w:rsidRPr="00EC325B">
        <w:rPr>
          <w:rFonts w:ascii="Arial Narrow" w:hAnsi="Arial Narrow" w:cs="Arial"/>
          <w:b/>
          <w:i/>
          <w:sz w:val="28"/>
          <w:szCs w:val="28"/>
        </w:rPr>
        <w:t xml:space="preserve"> en </w:t>
      </w:r>
      <w:proofErr w:type="spellStart"/>
      <w:r w:rsidRPr="00EC325B">
        <w:rPr>
          <w:rFonts w:ascii="Arial Narrow" w:hAnsi="Arial Narrow" w:cs="Arial"/>
          <w:b/>
          <w:i/>
          <w:sz w:val="28"/>
          <w:szCs w:val="28"/>
        </w:rPr>
        <w:t>dinero</w:t>
      </w:r>
      <w:proofErr w:type="spellEnd"/>
      <w:r w:rsidRPr="00EC325B">
        <w:rPr>
          <w:rFonts w:ascii="Arial Narrow" w:hAnsi="Arial Narrow" w:cs="Arial"/>
          <w:b/>
          <w:i/>
          <w:sz w:val="28"/>
          <w:szCs w:val="28"/>
        </w:rPr>
        <w:t xml:space="preserve">: </w:t>
      </w:r>
      <w:r w:rsidRPr="0012471C">
        <w:rPr>
          <w:rFonts w:ascii="Arial Narrow" w:hAnsi="Arial Narrow" w:cs="Arial"/>
          <w:sz w:val="28"/>
          <w:szCs w:val="28"/>
        </w:rPr>
        <w:t xml:space="preserve">De </w:t>
      </w:r>
      <w:proofErr w:type="spellStart"/>
      <w:r w:rsidRPr="0012471C">
        <w:rPr>
          <w:rFonts w:ascii="Arial Narrow" w:hAnsi="Arial Narrow" w:cs="Arial"/>
          <w:sz w:val="28"/>
          <w:szCs w:val="28"/>
        </w:rPr>
        <w:t>acuerdo</w:t>
      </w:r>
      <w:proofErr w:type="spellEnd"/>
      <w:r w:rsidRPr="0012471C">
        <w:rPr>
          <w:rFonts w:ascii="Arial Narrow" w:hAnsi="Arial Narrow" w:cs="Arial"/>
          <w:sz w:val="28"/>
          <w:szCs w:val="28"/>
        </w:rPr>
        <w:t xml:space="preserve"> con lo </w:t>
      </w:r>
      <w:proofErr w:type="spellStart"/>
      <w:r w:rsidRPr="0012471C">
        <w:rPr>
          <w:rFonts w:ascii="Arial Narrow" w:hAnsi="Arial Narrow" w:cs="Arial"/>
          <w:sz w:val="28"/>
          <w:szCs w:val="28"/>
        </w:rPr>
        <w:t>señalado</w:t>
      </w:r>
      <w:proofErr w:type="spellEnd"/>
      <w:r w:rsidRPr="0012471C">
        <w:rPr>
          <w:rFonts w:ascii="Arial Narrow" w:hAnsi="Arial Narrow" w:cs="Arial"/>
          <w:sz w:val="28"/>
          <w:szCs w:val="28"/>
        </w:rPr>
        <w:t xml:space="preserve"> </w:t>
      </w:r>
      <w:r w:rsidRPr="0012471C">
        <w:rPr>
          <w:rFonts w:ascii="Arial Narrow" w:hAnsi="Arial Narrow" w:cs="Arial"/>
          <w:sz w:val="28"/>
          <w:szCs w:val="28"/>
          <w:lang w:val="es-ES"/>
        </w:rPr>
        <w:t>en los artículos 8º del Decreto 3135 de 1968, y 47 y 48 del Decreto Reglamentario 1848 de 1969, tiene derecho l</w:t>
      </w:r>
      <w:r>
        <w:rPr>
          <w:rFonts w:ascii="Arial Narrow" w:hAnsi="Arial Narrow" w:cs="Arial"/>
          <w:sz w:val="28"/>
          <w:szCs w:val="28"/>
          <w:lang w:val="es-ES"/>
        </w:rPr>
        <w:t xml:space="preserve">a señora Paula Andrea Sánchez Tapasco, </w:t>
      </w:r>
      <w:r w:rsidRPr="0012471C">
        <w:rPr>
          <w:rFonts w:ascii="Arial Narrow" w:hAnsi="Arial Narrow" w:cs="Arial"/>
          <w:sz w:val="28"/>
          <w:szCs w:val="28"/>
          <w:lang w:val="es-ES"/>
        </w:rPr>
        <w:t xml:space="preserve">a que se le </w:t>
      </w:r>
      <w:r>
        <w:rPr>
          <w:rFonts w:ascii="Arial Narrow" w:hAnsi="Arial Narrow" w:cs="Arial"/>
          <w:sz w:val="28"/>
          <w:szCs w:val="28"/>
          <w:lang w:val="es-ES"/>
        </w:rPr>
        <w:t xml:space="preserve">reconozca la suma de </w:t>
      </w:r>
      <w:r w:rsidRPr="001470A6">
        <w:rPr>
          <w:rFonts w:ascii="Arial Narrow" w:hAnsi="Arial Narrow" w:cs="Arial"/>
          <w:b/>
          <w:i/>
          <w:sz w:val="28"/>
          <w:szCs w:val="28"/>
          <w:lang w:val="es-ES"/>
        </w:rPr>
        <w:t>$</w:t>
      </w:r>
      <w:r w:rsidR="007A2D74">
        <w:rPr>
          <w:rFonts w:ascii="Arial Narrow" w:hAnsi="Arial Narrow" w:cs="Arial"/>
          <w:b/>
          <w:i/>
          <w:sz w:val="28"/>
          <w:szCs w:val="28"/>
          <w:lang w:val="es-ES"/>
        </w:rPr>
        <w:t>2´</w:t>
      </w:r>
      <w:r w:rsidR="00186BC8">
        <w:rPr>
          <w:rFonts w:ascii="Arial Narrow" w:hAnsi="Arial Narrow" w:cs="Arial"/>
          <w:b/>
          <w:i/>
          <w:sz w:val="28"/>
          <w:szCs w:val="28"/>
          <w:lang w:val="es-ES"/>
        </w:rPr>
        <w:t>195.857</w:t>
      </w:r>
      <w:r>
        <w:rPr>
          <w:rFonts w:ascii="Arial Narrow" w:hAnsi="Arial Narrow" w:cs="Arial"/>
          <w:sz w:val="28"/>
          <w:szCs w:val="28"/>
        </w:rPr>
        <w:t>.</w:t>
      </w:r>
      <w:r w:rsidRPr="0012471C">
        <w:rPr>
          <w:rFonts w:ascii="Arial Narrow" w:hAnsi="Arial Narrow" w:cs="Arial"/>
          <w:b/>
          <w:i/>
          <w:sz w:val="28"/>
          <w:szCs w:val="28"/>
        </w:rPr>
        <w:t xml:space="preserve"> </w:t>
      </w:r>
    </w:p>
    <w:p w:rsidR="007D57AE" w:rsidRDefault="007D57AE" w:rsidP="007D57AE">
      <w:pPr>
        <w:ind w:firstLine="708"/>
        <w:jc w:val="both"/>
        <w:rPr>
          <w:rFonts w:ascii="Arial Narrow" w:eastAsia="MS Mincho" w:hAnsi="Arial Narrow" w:cs="Arial"/>
          <w:b/>
          <w:i/>
          <w:sz w:val="28"/>
          <w:szCs w:val="28"/>
        </w:rPr>
      </w:pPr>
    </w:p>
    <w:p w:rsidR="007D57AE" w:rsidRDefault="007D57AE" w:rsidP="007D57AE">
      <w:pPr>
        <w:spacing w:line="360" w:lineRule="auto"/>
        <w:ind w:firstLine="708"/>
        <w:jc w:val="both"/>
        <w:rPr>
          <w:rFonts w:ascii="Arial Narrow" w:eastAsia="MS Mincho" w:hAnsi="Arial Narrow" w:cs="Arial"/>
          <w:sz w:val="28"/>
          <w:szCs w:val="28"/>
        </w:rPr>
      </w:pPr>
      <w:r>
        <w:rPr>
          <w:rFonts w:ascii="Arial Narrow" w:eastAsia="MS Mincho" w:hAnsi="Arial Narrow" w:cs="Arial"/>
          <w:b/>
          <w:i/>
          <w:sz w:val="28"/>
          <w:szCs w:val="28"/>
        </w:rPr>
        <w:t>4.5. Indemnizaciones por la no consignación de las mismas a un fondo privado:</w:t>
      </w:r>
      <w:r>
        <w:rPr>
          <w:rFonts w:ascii="Arial Narrow" w:eastAsia="MS Mincho" w:hAnsi="Arial Narrow" w:cs="Arial"/>
          <w:sz w:val="28"/>
          <w:szCs w:val="28"/>
        </w:rPr>
        <w:t xml:space="preserve"> En cuanto a la sanción por la no consignación de las cesantías, a la luz del artículo 99 de la Ley 50 de 1990, resulta menester traer a colación la sentencia del 7 de noviembre de 2012, Radicación 39533 de la Sala de Casación Laboral de la Corte Suprema de Justicia, en la cual se indicó que dicho articulado: </w:t>
      </w:r>
    </w:p>
    <w:p w:rsidR="007D57AE" w:rsidRDefault="007D57AE" w:rsidP="007D57AE">
      <w:pPr>
        <w:ind w:left="709" w:hanging="1"/>
        <w:jc w:val="both"/>
        <w:rPr>
          <w:rFonts w:ascii="Arial Narrow" w:hAnsi="Arial Narrow"/>
          <w:i/>
        </w:rPr>
      </w:pPr>
      <w:r w:rsidRPr="00F01FA3">
        <w:rPr>
          <w:rFonts w:ascii="Arial Narrow" w:hAnsi="Arial Narrow"/>
          <w:i/>
        </w:rPr>
        <w:t>“</w:t>
      </w:r>
      <w:r>
        <w:rPr>
          <w:rFonts w:ascii="Arial Narrow" w:hAnsi="Arial Narrow"/>
          <w:i/>
        </w:rPr>
        <w:t xml:space="preserve">(…) </w:t>
      </w:r>
      <w:r w:rsidRPr="00F01FA3">
        <w:rPr>
          <w:rFonts w:ascii="Arial Narrow" w:hAnsi="Arial Narrow"/>
          <w:i/>
        </w:rPr>
        <w:t>regula el pago de las cesantías de los trabajadores particulares y, por lo mismo, no puede cobijar las condiciones de la actora, debido a su condición de servidora pública. La Corte ha defendido la inaplicabilidad del artículo 99 de la Ley 50 de 1990 a trabajadores oficiales, en decisiones como la del 26 de julio de 2007, Rad. 27283</w:t>
      </w:r>
      <w:r>
        <w:rPr>
          <w:rFonts w:ascii="Arial Narrow" w:hAnsi="Arial Narrow"/>
          <w:i/>
        </w:rPr>
        <w:t>”</w:t>
      </w:r>
    </w:p>
    <w:p w:rsidR="007D57AE" w:rsidRDefault="007D57AE" w:rsidP="007D57AE">
      <w:pPr>
        <w:ind w:left="709" w:hanging="1"/>
        <w:jc w:val="both"/>
        <w:rPr>
          <w:rFonts w:ascii="Arial Narrow" w:hAnsi="Arial Narrow"/>
          <w:i/>
        </w:rPr>
      </w:pPr>
      <w:r>
        <w:rPr>
          <w:rFonts w:ascii="Arial Narrow" w:hAnsi="Arial Narrow"/>
          <w:i/>
        </w:rPr>
        <w:t>(…)</w:t>
      </w:r>
    </w:p>
    <w:p w:rsidR="007D57AE" w:rsidRDefault="007D57AE" w:rsidP="007D57AE">
      <w:pPr>
        <w:ind w:left="709" w:hanging="1"/>
        <w:jc w:val="both"/>
        <w:rPr>
          <w:rFonts w:ascii="Arial Narrow" w:hAnsi="Arial Narrow"/>
          <w:i/>
        </w:rPr>
      </w:pPr>
    </w:p>
    <w:p w:rsidR="007D57AE" w:rsidRPr="00F01FA3" w:rsidRDefault="007D57AE" w:rsidP="007D57AE">
      <w:pPr>
        <w:ind w:left="709" w:hanging="1"/>
        <w:jc w:val="both"/>
        <w:rPr>
          <w:rFonts w:ascii="Arial Narrow" w:hAnsi="Arial Narrow"/>
          <w:i/>
        </w:rPr>
      </w:pPr>
      <w:r w:rsidRPr="00F01FA3">
        <w:rPr>
          <w:rFonts w:ascii="Arial Narrow" w:hAnsi="Arial Narrow"/>
          <w:i/>
        </w:rPr>
        <w:t>Por otra parte, en la sentencia del 6 de julio de 2006, Rad. 27277 (…) Dijo la Corte</w:t>
      </w:r>
      <w:r>
        <w:rPr>
          <w:rFonts w:ascii="Arial Narrow" w:hAnsi="Arial Narrow"/>
          <w:i/>
        </w:rPr>
        <w:t>:</w:t>
      </w:r>
      <w:r w:rsidRPr="00F01FA3">
        <w:rPr>
          <w:rFonts w:ascii="Arial Narrow" w:hAnsi="Arial Narrow"/>
          <w:i/>
        </w:rPr>
        <w:t xml:space="preserve"> </w:t>
      </w:r>
    </w:p>
    <w:p w:rsidR="007D57AE" w:rsidRDefault="007D57AE" w:rsidP="007D57AE">
      <w:pPr>
        <w:ind w:left="709" w:hanging="1"/>
        <w:jc w:val="both"/>
        <w:rPr>
          <w:rFonts w:ascii="Arial Narrow" w:hAnsi="Arial Narrow"/>
          <w:i/>
        </w:rPr>
      </w:pPr>
    </w:p>
    <w:p w:rsidR="007D57AE" w:rsidRPr="00F01FA3" w:rsidRDefault="007D57AE" w:rsidP="007D57AE">
      <w:pPr>
        <w:ind w:left="709" w:hanging="1"/>
        <w:jc w:val="both"/>
        <w:rPr>
          <w:rFonts w:ascii="Arial Narrow" w:hAnsi="Arial Narrow"/>
          <w:i/>
        </w:rPr>
      </w:pPr>
      <w:r w:rsidRPr="00F01FA3">
        <w:rPr>
          <w:rFonts w:ascii="Arial Narrow" w:hAnsi="Arial Narrow"/>
          <w:i/>
        </w:rPr>
        <w:t xml:space="preserve">““Por tanto, la consecuencia obligada es la de no poderse aplicar el Código Sustantivo del Trabajo a la actora. Por consiguiente no resulta de recibo el argumento del recurrente, relacionado con la petición de indemnización moratoria consagrada en el artículo 99 de la Ley 50 de 1990, porque éste precepto regula la situación de trabajadores particulares, categoría que no corresponde a la accionante, quien, como ya se vio, era trabajadora oficial de la entidad demandada””. </w:t>
      </w:r>
    </w:p>
    <w:p w:rsidR="007D57AE" w:rsidRPr="00F01FA3" w:rsidRDefault="007D57AE" w:rsidP="007D57AE">
      <w:pPr>
        <w:pStyle w:val="Sinespaciado"/>
        <w:jc w:val="both"/>
        <w:rPr>
          <w:rFonts w:ascii="Arial Narrow" w:hAnsi="Arial Narrow" w:cs="Arial"/>
          <w:i/>
          <w:sz w:val="28"/>
          <w:szCs w:val="28"/>
        </w:rPr>
      </w:pPr>
    </w:p>
    <w:p w:rsidR="007D57AE" w:rsidRPr="007B6A91" w:rsidRDefault="007D57AE" w:rsidP="007D57AE">
      <w:pPr>
        <w:pStyle w:val="Textoindependiente21"/>
        <w:rPr>
          <w:rFonts w:ascii="Arial Narrow" w:hAnsi="Arial Narrow" w:cs="Arial"/>
          <w:b w:val="0"/>
          <w:szCs w:val="28"/>
        </w:rPr>
      </w:pPr>
      <w:r w:rsidRPr="00EC325B">
        <w:rPr>
          <w:rFonts w:ascii="Arial Narrow" w:hAnsi="Arial Narrow" w:cs="Arial"/>
          <w:szCs w:val="28"/>
        </w:rPr>
        <w:tab/>
      </w:r>
      <w:r w:rsidRPr="007B6A91">
        <w:rPr>
          <w:rFonts w:ascii="Arial Narrow" w:hAnsi="Arial Narrow" w:cs="Arial"/>
          <w:b w:val="0"/>
          <w:szCs w:val="28"/>
        </w:rPr>
        <w:t xml:space="preserve">De </w:t>
      </w:r>
      <w:proofErr w:type="spellStart"/>
      <w:proofErr w:type="gramStart"/>
      <w:r w:rsidRPr="007B6A91">
        <w:rPr>
          <w:rFonts w:ascii="Arial Narrow" w:hAnsi="Arial Narrow" w:cs="Arial"/>
          <w:b w:val="0"/>
          <w:szCs w:val="28"/>
        </w:rPr>
        <w:t>tal</w:t>
      </w:r>
      <w:proofErr w:type="spellEnd"/>
      <w:proofErr w:type="gramEnd"/>
      <w:r w:rsidRPr="007B6A91">
        <w:rPr>
          <w:rFonts w:ascii="Arial Narrow" w:hAnsi="Arial Narrow" w:cs="Arial"/>
          <w:b w:val="0"/>
          <w:szCs w:val="28"/>
        </w:rPr>
        <w:t xml:space="preserve"> </w:t>
      </w:r>
      <w:proofErr w:type="spellStart"/>
      <w:r w:rsidRPr="007B6A91">
        <w:rPr>
          <w:rFonts w:ascii="Arial Narrow" w:hAnsi="Arial Narrow" w:cs="Arial"/>
          <w:b w:val="0"/>
          <w:szCs w:val="28"/>
        </w:rPr>
        <w:t>suerte</w:t>
      </w:r>
      <w:proofErr w:type="spellEnd"/>
      <w:r w:rsidRPr="007B6A91">
        <w:rPr>
          <w:rFonts w:ascii="Arial Narrow" w:hAnsi="Arial Narrow" w:cs="Arial"/>
          <w:b w:val="0"/>
          <w:szCs w:val="28"/>
        </w:rPr>
        <w:t xml:space="preserve">, </w:t>
      </w:r>
      <w:proofErr w:type="spellStart"/>
      <w:r w:rsidRPr="007B6A91">
        <w:rPr>
          <w:rFonts w:ascii="Arial Narrow" w:hAnsi="Arial Narrow" w:cs="Arial"/>
          <w:b w:val="0"/>
          <w:szCs w:val="28"/>
        </w:rPr>
        <w:t>que</w:t>
      </w:r>
      <w:proofErr w:type="spellEnd"/>
      <w:r w:rsidRPr="007B6A91">
        <w:rPr>
          <w:rFonts w:ascii="Arial Narrow" w:hAnsi="Arial Narrow" w:cs="Arial"/>
          <w:b w:val="0"/>
          <w:szCs w:val="28"/>
        </w:rPr>
        <w:t xml:space="preserve"> </w:t>
      </w:r>
      <w:proofErr w:type="spellStart"/>
      <w:r w:rsidRPr="007B6A91">
        <w:rPr>
          <w:rFonts w:ascii="Arial Narrow" w:hAnsi="Arial Narrow" w:cs="Arial"/>
          <w:b w:val="0"/>
          <w:szCs w:val="28"/>
        </w:rPr>
        <w:t>tampoco</w:t>
      </w:r>
      <w:proofErr w:type="spellEnd"/>
      <w:r w:rsidRPr="007B6A91">
        <w:rPr>
          <w:rFonts w:ascii="Arial Narrow" w:hAnsi="Arial Narrow" w:cs="Arial"/>
          <w:b w:val="0"/>
          <w:szCs w:val="28"/>
        </w:rPr>
        <w:t xml:space="preserve"> se </w:t>
      </w:r>
      <w:proofErr w:type="spellStart"/>
      <w:r w:rsidRPr="007B6A91">
        <w:rPr>
          <w:rFonts w:ascii="Arial Narrow" w:hAnsi="Arial Narrow" w:cs="Arial"/>
          <w:b w:val="0"/>
          <w:szCs w:val="28"/>
        </w:rPr>
        <w:t>accederá</w:t>
      </w:r>
      <w:proofErr w:type="spellEnd"/>
      <w:r w:rsidRPr="007B6A91">
        <w:rPr>
          <w:rFonts w:ascii="Arial Narrow" w:hAnsi="Arial Narrow" w:cs="Arial"/>
          <w:b w:val="0"/>
          <w:szCs w:val="28"/>
        </w:rPr>
        <w:t xml:space="preserve"> a la </w:t>
      </w:r>
      <w:proofErr w:type="spellStart"/>
      <w:r w:rsidRPr="007B6A91">
        <w:rPr>
          <w:rFonts w:ascii="Arial Narrow" w:hAnsi="Arial Narrow" w:cs="Arial"/>
          <w:b w:val="0"/>
          <w:szCs w:val="28"/>
        </w:rPr>
        <w:t>sanción</w:t>
      </w:r>
      <w:proofErr w:type="spellEnd"/>
      <w:r w:rsidRPr="007B6A91">
        <w:rPr>
          <w:rFonts w:ascii="Arial Narrow" w:hAnsi="Arial Narrow" w:cs="Arial"/>
          <w:b w:val="0"/>
          <w:szCs w:val="28"/>
        </w:rPr>
        <w:t xml:space="preserve"> </w:t>
      </w:r>
      <w:proofErr w:type="spellStart"/>
      <w:r w:rsidRPr="007B6A91">
        <w:rPr>
          <w:rFonts w:ascii="Arial Narrow" w:hAnsi="Arial Narrow" w:cs="Arial"/>
          <w:b w:val="0"/>
          <w:szCs w:val="28"/>
        </w:rPr>
        <w:t>por</w:t>
      </w:r>
      <w:proofErr w:type="spellEnd"/>
      <w:r w:rsidRPr="007B6A91">
        <w:rPr>
          <w:rFonts w:ascii="Arial Narrow" w:hAnsi="Arial Narrow" w:cs="Arial"/>
          <w:b w:val="0"/>
          <w:szCs w:val="28"/>
        </w:rPr>
        <w:t xml:space="preserve"> la no </w:t>
      </w:r>
      <w:proofErr w:type="spellStart"/>
      <w:r w:rsidRPr="007B6A91">
        <w:rPr>
          <w:rFonts w:ascii="Arial Narrow" w:hAnsi="Arial Narrow" w:cs="Arial"/>
          <w:b w:val="0"/>
          <w:szCs w:val="28"/>
        </w:rPr>
        <w:t>consignación</w:t>
      </w:r>
      <w:proofErr w:type="spellEnd"/>
      <w:r w:rsidRPr="007B6A91">
        <w:rPr>
          <w:rFonts w:ascii="Arial Narrow" w:hAnsi="Arial Narrow" w:cs="Arial"/>
          <w:b w:val="0"/>
          <w:szCs w:val="28"/>
        </w:rPr>
        <w:t xml:space="preserve"> de </w:t>
      </w:r>
      <w:proofErr w:type="spellStart"/>
      <w:r w:rsidRPr="007B6A91">
        <w:rPr>
          <w:rFonts w:ascii="Arial Narrow" w:hAnsi="Arial Narrow" w:cs="Arial"/>
          <w:b w:val="0"/>
          <w:szCs w:val="28"/>
        </w:rPr>
        <w:t>las</w:t>
      </w:r>
      <w:proofErr w:type="spellEnd"/>
      <w:r w:rsidRPr="007B6A91">
        <w:rPr>
          <w:rFonts w:ascii="Arial Narrow" w:hAnsi="Arial Narrow" w:cs="Arial"/>
          <w:b w:val="0"/>
          <w:szCs w:val="28"/>
        </w:rPr>
        <w:t xml:space="preserve"> </w:t>
      </w:r>
      <w:proofErr w:type="spellStart"/>
      <w:r w:rsidRPr="007B6A91">
        <w:rPr>
          <w:rFonts w:ascii="Arial Narrow" w:hAnsi="Arial Narrow" w:cs="Arial"/>
          <w:b w:val="0"/>
          <w:szCs w:val="28"/>
        </w:rPr>
        <w:t>cesantías</w:t>
      </w:r>
      <w:proofErr w:type="spellEnd"/>
      <w:r w:rsidRPr="007B6A91">
        <w:rPr>
          <w:rFonts w:ascii="Arial Narrow" w:hAnsi="Arial Narrow" w:cs="Arial"/>
          <w:b w:val="0"/>
          <w:szCs w:val="28"/>
        </w:rPr>
        <w:t>.</w:t>
      </w:r>
    </w:p>
    <w:p w:rsidR="007D57AE" w:rsidRPr="0012471C" w:rsidRDefault="007D57AE" w:rsidP="007D57AE">
      <w:pPr>
        <w:pStyle w:val="Sinespaciado"/>
        <w:jc w:val="both"/>
        <w:rPr>
          <w:rFonts w:ascii="Arial Narrow" w:hAnsi="Arial Narrow" w:cs="Arial"/>
          <w:sz w:val="28"/>
          <w:szCs w:val="28"/>
        </w:rPr>
      </w:pPr>
    </w:p>
    <w:p w:rsidR="00BC5C79" w:rsidRDefault="00BC5C79" w:rsidP="007D57AE">
      <w:pPr>
        <w:pStyle w:val="Sinespaciado"/>
        <w:jc w:val="both"/>
        <w:rPr>
          <w:rFonts w:ascii="Arial Narrow" w:hAnsi="Arial Narrow" w:cs="Arial"/>
          <w:b/>
          <w:i/>
          <w:sz w:val="28"/>
          <w:szCs w:val="28"/>
        </w:rPr>
      </w:pPr>
      <w:r w:rsidRPr="00EC325B">
        <w:rPr>
          <w:rFonts w:ascii="Arial Narrow" w:hAnsi="Arial Narrow" w:cs="Arial"/>
          <w:b/>
          <w:i/>
          <w:sz w:val="28"/>
          <w:szCs w:val="28"/>
          <w:lang w:val="es-CO"/>
        </w:rPr>
        <w:tab/>
      </w:r>
      <w:r w:rsidR="007A2D74">
        <w:rPr>
          <w:rFonts w:ascii="Arial Narrow" w:hAnsi="Arial Narrow" w:cs="Arial"/>
          <w:b/>
          <w:i/>
          <w:sz w:val="28"/>
          <w:szCs w:val="28"/>
        </w:rPr>
        <w:t>5</w:t>
      </w:r>
      <w:r w:rsidRPr="00CF621E">
        <w:rPr>
          <w:rFonts w:ascii="Arial Narrow" w:hAnsi="Arial Narrow" w:cs="Arial"/>
          <w:b/>
          <w:i/>
          <w:sz w:val="28"/>
          <w:szCs w:val="28"/>
        </w:rPr>
        <w:t>.</w:t>
      </w:r>
      <w:r>
        <w:rPr>
          <w:rFonts w:ascii="Arial Narrow" w:hAnsi="Arial Narrow" w:cs="Arial"/>
          <w:sz w:val="28"/>
          <w:szCs w:val="28"/>
        </w:rPr>
        <w:t xml:space="preserve"> </w:t>
      </w:r>
      <w:proofErr w:type="spellStart"/>
      <w:r>
        <w:rPr>
          <w:rFonts w:ascii="Arial Narrow" w:hAnsi="Arial Narrow" w:cs="Arial"/>
          <w:b/>
          <w:i/>
          <w:sz w:val="28"/>
          <w:szCs w:val="28"/>
        </w:rPr>
        <w:t>Conclusión</w:t>
      </w:r>
      <w:proofErr w:type="spellEnd"/>
      <w:r>
        <w:rPr>
          <w:rFonts w:ascii="Arial Narrow" w:hAnsi="Arial Narrow" w:cs="Arial"/>
          <w:b/>
          <w:i/>
          <w:sz w:val="28"/>
          <w:szCs w:val="28"/>
        </w:rPr>
        <w:t>.</w:t>
      </w:r>
    </w:p>
    <w:p w:rsidR="00BC5C79" w:rsidRDefault="00BC5C79" w:rsidP="00186BC8">
      <w:pPr>
        <w:pStyle w:val="Sinespaciado"/>
        <w:jc w:val="both"/>
        <w:rPr>
          <w:rFonts w:ascii="Arial Narrow" w:hAnsi="Arial Narrow" w:cs="Arial"/>
          <w:b/>
          <w:i/>
          <w:sz w:val="28"/>
          <w:szCs w:val="28"/>
        </w:rPr>
      </w:pPr>
    </w:p>
    <w:p w:rsidR="00BC5C79" w:rsidRPr="00EC325B" w:rsidRDefault="00BC5C79" w:rsidP="00BC5C79">
      <w:pPr>
        <w:pStyle w:val="Sinespaciado"/>
        <w:spacing w:line="360" w:lineRule="auto"/>
        <w:jc w:val="both"/>
        <w:rPr>
          <w:rFonts w:ascii="Arial Narrow" w:hAnsi="Arial Narrow"/>
          <w:sz w:val="28"/>
          <w:szCs w:val="28"/>
        </w:rPr>
      </w:pPr>
      <w:r>
        <w:rPr>
          <w:rFonts w:ascii="Arial Narrow" w:hAnsi="Arial Narrow" w:cs="Arial"/>
          <w:b/>
          <w:i/>
          <w:sz w:val="28"/>
          <w:szCs w:val="28"/>
        </w:rPr>
        <w:lastRenderedPageBreak/>
        <w:tab/>
      </w:r>
      <w:r>
        <w:rPr>
          <w:rFonts w:ascii="Arial Narrow" w:hAnsi="Arial Narrow" w:cs="Arial"/>
          <w:sz w:val="28"/>
          <w:szCs w:val="28"/>
        </w:rPr>
        <w:t xml:space="preserve"> </w:t>
      </w:r>
      <w:proofErr w:type="spellStart"/>
      <w:r>
        <w:rPr>
          <w:rFonts w:ascii="Arial Narrow" w:hAnsi="Arial Narrow" w:cs="Arial"/>
          <w:sz w:val="28"/>
          <w:szCs w:val="28"/>
        </w:rPr>
        <w:t>Dadas</w:t>
      </w:r>
      <w:proofErr w:type="spellEnd"/>
      <w:r>
        <w:rPr>
          <w:rFonts w:ascii="Arial Narrow" w:hAnsi="Arial Narrow" w:cs="Arial"/>
          <w:sz w:val="28"/>
          <w:szCs w:val="28"/>
        </w:rPr>
        <w:t xml:space="preserve"> </w:t>
      </w:r>
      <w:proofErr w:type="spellStart"/>
      <w:r>
        <w:rPr>
          <w:rFonts w:ascii="Arial Narrow" w:hAnsi="Arial Narrow" w:cs="Arial"/>
          <w:sz w:val="28"/>
          <w:szCs w:val="28"/>
        </w:rPr>
        <w:t>las</w:t>
      </w:r>
      <w:proofErr w:type="spellEnd"/>
      <w:r>
        <w:rPr>
          <w:rFonts w:ascii="Arial Narrow" w:hAnsi="Arial Narrow" w:cs="Arial"/>
          <w:sz w:val="28"/>
          <w:szCs w:val="28"/>
        </w:rPr>
        <w:t xml:space="preserve"> </w:t>
      </w:r>
      <w:proofErr w:type="spellStart"/>
      <w:r>
        <w:rPr>
          <w:rFonts w:ascii="Arial Narrow" w:hAnsi="Arial Narrow" w:cs="Arial"/>
          <w:sz w:val="28"/>
          <w:szCs w:val="28"/>
        </w:rPr>
        <w:t>resultas</w:t>
      </w:r>
      <w:proofErr w:type="spellEnd"/>
      <w:r>
        <w:rPr>
          <w:rFonts w:ascii="Arial Narrow" w:hAnsi="Arial Narrow" w:cs="Arial"/>
          <w:sz w:val="28"/>
          <w:szCs w:val="28"/>
        </w:rPr>
        <w:t xml:space="preserve"> </w:t>
      </w:r>
      <w:proofErr w:type="gramStart"/>
      <w:r>
        <w:rPr>
          <w:rFonts w:ascii="Arial Narrow" w:hAnsi="Arial Narrow" w:cs="Arial"/>
          <w:sz w:val="28"/>
          <w:szCs w:val="28"/>
        </w:rPr>
        <w:t>del</w:t>
      </w:r>
      <w:proofErr w:type="gramEnd"/>
      <w:r>
        <w:rPr>
          <w:rFonts w:ascii="Arial Narrow" w:hAnsi="Arial Narrow" w:cs="Arial"/>
          <w:sz w:val="28"/>
          <w:szCs w:val="28"/>
        </w:rPr>
        <w:t xml:space="preserve"> </w:t>
      </w:r>
      <w:proofErr w:type="spellStart"/>
      <w:r>
        <w:rPr>
          <w:rFonts w:ascii="Arial Narrow" w:hAnsi="Arial Narrow" w:cs="Arial"/>
          <w:sz w:val="28"/>
          <w:szCs w:val="28"/>
        </w:rPr>
        <w:t>proceso</w:t>
      </w:r>
      <w:proofErr w:type="spellEnd"/>
      <w:r>
        <w:rPr>
          <w:rFonts w:ascii="Arial Narrow" w:hAnsi="Arial Narrow" w:cs="Arial"/>
          <w:sz w:val="28"/>
          <w:szCs w:val="28"/>
        </w:rPr>
        <w:t xml:space="preserve">, se </w:t>
      </w:r>
      <w:proofErr w:type="spellStart"/>
      <w:r w:rsidRPr="00EC325B">
        <w:rPr>
          <w:rFonts w:ascii="Arial Narrow" w:hAnsi="Arial Narrow" w:cs="Arial"/>
          <w:sz w:val="28"/>
          <w:szCs w:val="28"/>
        </w:rPr>
        <w:t>revocará</w:t>
      </w:r>
      <w:proofErr w:type="spellEnd"/>
      <w:r w:rsidRPr="00EC325B">
        <w:rPr>
          <w:rFonts w:ascii="Arial Narrow" w:hAnsi="Arial Narrow" w:cs="Arial"/>
          <w:sz w:val="28"/>
          <w:szCs w:val="28"/>
        </w:rPr>
        <w:t xml:space="preserve"> la </w:t>
      </w:r>
      <w:proofErr w:type="spellStart"/>
      <w:r w:rsidRPr="00EC325B">
        <w:rPr>
          <w:rFonts w:ascii="Arial Narrow" w:hAnsi="Arial Narrow" w:cs="Arial"/>
          <w:sz w:val="28"/>
          <w:szCs w:val="28"/>
        </w:rPr>
        <w:t>sentencia</w:t>
      </w:r>
      <w:proofErr w:type="spellEnd"/>
      <w:r w:rsidRPr="00EC325B">
        <w:rPr>
          <w:rFonts w:ascii="Arial Narrow" w:hAnsi="Arial Narrow" w:cs="Arial"/>
          <w:sz w:val="28"/>
          <w:szCs w:val="28"/>
        </w:rPr>
        <w:t xml:space="preserve"> de primer </w:t>
      </w:r>
      <w:proofErr w:type="spellStart"/>
      <w:r w:rsidRPr="00EC325B">
        <w:rPr>
          <w:rFonts w:ascii="Arial Narrow" w:hAnsi="Arial Narrow" w:cs="Arial"/>
          <w:sz w:val="28"/>
          <w:szCs w:val="28"/>
        </w:rPr>
        <w:t>grado</w:t>
      </w:r>
      <w:proofErr w:type="spellEnd"/>
      <w:r w:rsidRPr="00EC325B">
        <w:rPr>
          <w:rFonts w:ascii="Arial Narrow" w:hAnsi="Arial Narrow" w:cs="Arial"/>
          <w:sz w:val="28"/>
          <w:szCs w:val="28"/>
        </w:rPr>
        <w:t xml:space="preserve">. Costas a cargo de la </w:t>
      </w:r>
      <w:proofErr w:type="spellStart"/>
      <w:r w:rsidRPr="00EC325B">
        <w:rPr>
          <w:rFonts w:ascii="Arial Narrow" w:hAnsi="Arial Narrow" w:cs="Arial"/>
          <w:sz w:val="28"/>
          <w:szCs w:val="28"/>
        </w:rPr>
        <w:t>demandada</w:t>
      </w:r>
      <w:proofErr w:type="spellEnd"/>
      <w:r w:rsidRPr="00EC325B">
        <w:rPr>
          <w:rFonts w:ascii="Arial Narrow" w:hAnsi="Arial Narrow" w:cs="Arial"/>
          <w:sz w:val="28"/>
          <w:szCs w:val="28"/>
        </w:rPr>
        <w:t xml:space="preserve">, en </w:t>
      </w:r>
      <w:proofErr w:type="spellStart"/>
      <w:r w:rsidRPr="00EC325B">
        <w:rPr>
          <w:rFonts w:ascii="Arial Narrow" w:hAnsi="Arial Narrow" w:cs="Arial"/>
          <w:sz w:val="28"/>
          <w:szCs w:val="28"/>
        </w:rPr>
        <w:t>ambas</w:t>
      </w:r>
      <w:proofErr w:type="spellEnd"/>
      <w:r w:rsidRPr="00EC325B">
        <w:rPr>
          <w:rFonts w:ascii="Arial Narrow" w:hAnsi="Arial Narrow" w:cs="Arial"/>
          <w:sz w:val="28"/>
          <w:szCs w:val="28"/>
        </w:rPr>
        <w:t xml:space="preserve"> </w:t>
      </w:r>
      <w:proofErr w:type="spellStart"/>
      <w:r w:rsidRPr="00EC325B">
        <w:rPr>
          <w:rFonts w:ascii="Arial Narrow" w:hAnsi="Arial Narrow" w:cs="Arial"/>
          <w:sz w:val="28"/>
          <w:szCs w:val="28"/>
        </w:rPr>
        <w:t>instancias</w:t>
      </w:r>
      <w:proofErr w:type="spellEnd"/>
      <w:r w:rsidRPr="00EC325B">
        <w:rPr>
          <w:rFonts w:ascii="Arial Narrow" w:hAnsi="Arial Narrow" w:cs="Arial"/>
          <w:sz w:val="28"/>
          <w:szCs w:val="28"/>
        </w:rPr>
        <w:t xml:space="preserve">. Se </w:t>
      </w:r>
      <w:proofErr w:type="spellStart"/>
      <w:r w:rsidRPr="00EC325B">
        <w:rPr>
          <w:rFonts w:ascii="Arial Narrow" w:hAnsi="Arial Narrow" w:cs="Arial"/>
          <w:sz w:val="28"/>
          <w:szCs w:val="28"/>
        </w:rPr>
        <w:t>fijan</w:t>
      </w:r>
      <w:proofErr w:type="spellEnd"/>
      <w:r w:rsidRPr="00EC325B">
        <w:rPr>
          <w:rFonts w:ascii="Arial Narrow" w:hAnsi="Arial Narrow" w:cs="Arial"/>
          <w:sz w:val="28"/>
          <w:szCs w:val="28"/>
        </w:rPr>
        <w:t xml:space="preserve"> </w:t>
      </w:r>
      <w:proofErr w:type="spellStart"/>
      <w:proofErr w:type="gramStart"/>
      <w:r w:rsidRPr="00EC325B">
        <w:rPr>
          <w:rFonts w:ascii="Arial Narrow" w:hAnsi="Arial Narrow" w:cs="Arial"/>
          <w:sz w:val="28"/>
          <w:szCs w:val="28"/>
        </w:rPr>
        <w:t>como</w:t>
      </w:r>
      <w:proofErr w:type="spellEnd"/>
      <w:proofErr w:type="gramEnd"/>
      <w:r w:rsidRPr="00EC325B">
        <w:rPr>
          <w:rFonts w:ascii="Arial Narrow" w:hAnsi="Arial Narrow" w:cs="Arial"/>
          <w:sz w:val="28"/>
          <w:szCs w:val="28"/>
        </w:rPr>
        <w:t xml:space="preserve"> </w:t>
      </w:r>
      <w:proofErr w:type="spellStart"/>
      <w:r w:rsidRPr="00EC325B">
        <w:rPr>
          <w:rFonts w:ascii="Arial Narrow" w:hAnsi="Arial Narrow" w:cs="Arial"/>
          <w:sz w:val="28"/>
          <w:szCs w:val="28"/>
        </w:rPr>
        <w:t>agencias</w:t>
      </w:r>
      <w:proofErr w:type="spellEnd"/>
      <w:r w:rsidRPr="00EC325B">
        <w:rPr>
          <w:rFonts w:ascii="Arial Narrow" w:hAnsi="Arial Narrow" w:cs="Arial"/>
          <w:sz w:val="28"/>
          <w:szCs w:val="28"/>
        </w:rPr>
        <w:t xml:space="preserve"> en </w:t>
      </w:r>
      <w:proofErr w:type="spellStart"/>
      <w:r w:rsidRPr="00EC325B">
        <w:rPr>
          <w:rFonts w:ascii="Arial Narrow" w:hAnsi="Arial Narrow" w:cs="Arial"/>
          <w:sz w:val="28"/>
          <w:szCs w:val="28"/>
        </w:rPr>
        <w:t>derecho</w:t>
      </w:r>
      <w:proofErr w:type="spellEnd"/>
      <w:r w:rsidRPr="00EC325B">
        <w:rPr>
          <w:rFonts w:ascii="Arial Narrow" w:hAnsi="Arial Narrow" w:cs="Arial"/>
          <w:sz w:val="28"/>
          <w:szCs w:val="28"/>
        </w:rPr>
        <w:t xml:space="preserve">, la </w:t>
      </w:r>
      <w:proofErr w:type="spellStart"/>
      <w:r w:rsidRPr="00EC325B">
        <w:rPr>
          <w:rFonts w:ascii="Arial Narrow" w:hAnsi="Arial Narrow" w:cs="Arial"/>
          <w:sz w:val="28"/>
          <w:szCs w:val="28"/>
        </w:rPr>
        <w:t>suma</w:t>
      </w:r>
      <w:proofErr w:type="spellEnd"/>
      <w:r w:rsidRPr="00EC325B">
        <w:rPr>
          <w:rFonts w:ascii="Arial Narrow" w:hAnsi="Arial Narrow" w:cs="Arial"/>
          <w:sz w:val="28"/>
          <w:szCs w:val="28"/>
        </w:rPr>
        <w:t xml:space="preserve"> de </w:t>
      </w:r>
      <w:r w:rsidRPr="00164A83">
        <w:rPr>
          <w:rFonts w:ascii="Arial Narrow" w:hAnsi="Arial Narrow" w:cs="Arial"/>
          <w:b/>
          <w:i/>
          <w:sz w:val="28"/>
          <w:szCs w:val="28"/>
        </w:rPr>
        <w:t>$1´288.700</w:t>
      </w:r>
      <w:r>
        <w:rPr>
          <w:rFonts w:ascii="Arial Narrow" w:hAnsi="Arial Narrow" w:cs="Arial"/>
          <w:b/>
          <w:i/>
          <w:sz w:val="28"/>
          <w:szCs w:val="28"/>
        </w:rPr>
        <w:t>.</w:t>
      </w:r>
      <w:r w:rsidRPr="00EC325B">
        <w:rPr>
          <w:rFonts w:ascii="Arial Narrow" w:hAnsi="Arial Narrow"/>
          <w:sz w:val="28"/>
          <w:szCs w:val="28"/>
        </w:rPr>
        <w:t xml:space="preserve"> </w:t>
      </w:r>
    </w:p>
    <w:p w:rsidR="00BC5C79" w:rsidRPr="00EC325B" w:rsidRDefault="00BC5C79" w:rsidP="00BC5C79">
      <w:pPr>
        <w:pStyle w:val="Sinespaciado"/>
        <w:jc w:val="both"/>
        <w:rPr>
          <w:rFonts w:ascii="Arial Narrow" w:hAnsi="Arial Narrow"/>
          <w:sz w:val="28"/>
          <w:szCs w:val="28"/>
        </w:rPr>
      </w:pPr>
    </w:p>
    <w:p w:rsidR="00BC5C79" w:rsidRPr="00B53C5F" w:rsidRDefault="00BC5C79" w:rsidP="00BC5C79">
      <w:pPr>
        <w:pStyle w:val="Sinespaciado"/>
        <w:spacing w:line="360" w:lineRule="auto"/>
        <w:jc w:val="both"/>
        <w:rPr>
          <w:rFonts w:ascii="Arial Narrow" w:hAnsi="Arial Narrow"/>
          <w:sz w:val="28"/>
          <w:szCs w:val="28"/>
          <w:lang w:val="es-ES_tradnl"/>
        </w:rPr>
      </w:pPr>
      <w:r>
        <w:rPr>
          <w:rFonts w:ascii="Arial Narrow" w:hAnsi="Arial Narrow"/>
          <w:sz w:val="28"/>
          <w:szCs w:val="28"/>
          <w:lang w:val="es-ES_tradnl"/>
        </w:rPr>
        <w:tab/>
      </w:r>
      <w:r w:rsidRPr="00B53C5F">
        <w:rPr>
          <w:rFonts w:ascii="Arial Narrow" w:hAnsi="Arial Narrow"/>
          <w:sz w:val="28"/>
          <w:szCs w:val="28"/>
          <w:lang w:val="es-ES_tradnl"/>
        </w:rPr>
        <w:t>En mérito de lo expuesto,</w:t>
      </w:r>
      <w:r w:rsidRPr="007F27E0">
        <w:rPr>
          <w:rFonts w:ascii="Arial Narrow" w:hAnsi="Arial Narrow"/>
          <w:b/>
          <w:i/>
          <w:sz w:val="28"/>
          <w:szCs w:val="28"/>
          <w:lang w:val="es-ES_tradnl"/>
        </w:rPr>
        <w:t xml:space="preserve"> la Sala Laboral del Tribunal Superior del Distrito de Pereira,</w:t>
      </w:r>
      <w:r w:rsidRPr="00B53C5F">
        <w:rPr>
          <w:rFonts w:ascii="Arial Narrow" w:hAnsi="Arial Narrow"/>
          <w:b/>
          <w:sz w:val="28"/>
          <w:szCs w:val="28"/>
          <w:lang w:val="es-ES_tradnl"/>
        </w:rPr>
        <w:t xml:space="preserve"> </w:t>
      </w:r>
      <w:r w:rsidRPr="00B53C5F">
        <w:rPr>
          <w:rFonts w:ascii="Arial Narrow" w:hAnsi="Arial Narrow"/>
          <w:sz w:val="28"/>
          <w:szCs w:val="28"/>
          <w:lang w:val="es-ES_tradnl"/>
        </w:rPr>
        <w:t xml:space="preserve">administrando justicia en nombre de la República y por autoridad de la Ley, </w:t>
      </w:r>
    </w:p>
    <w:p w:rsidR="00BC5C79" w:rsidRPr="00B53C5F" w:rsidRDefault="00BC5C79" w:rsidP="00BC5C79">
      <w:pPr>
        <w:pStyle w:val="Sinespaciado"/>
        <w:jc w:val="both"/>
        <w:rPr>
          <w:rFonts w:ascii="Arial Narrow" w:hAnsi="Arial Narrow"/>
          <w:sz w:val="28"/>
          <w:szCs w:val="28"/>
          <w:lang w:val="es-ES_tradnl"/>
        </w:rPr>
      </w:pPr>
    </w:p>
    <w:p w:rsidR="00BC5C79" w:rsidRDefault="00BC5C79" w:rsidP="00BC5C79">
      <w:pPr>
        <w:pStyle w:val="Sinespaciado"/>
        <w:spacing w:line="360" w:lineRule="auto"/>
        <w:jc w:val="center"/>
        <w:rPr>
          <w:rFonts w:ascii="Arial Narrow" w:hAnsi="Arial Narrow"/>
          <w:b/>
          <w:i/>
          <w:sz w:val="28"/>
          <w:szCs w:val="28"/>
          <w:lang w:val="es-ES_tradnl"/>
        </w:rPr>
      </w:pPr>
      <w:r w:rsidRPr="007F27E0">
        <w:rPr>
          <w:rFonts w:ascii="Arial Narrow" w:hAnsi="Arial Narrow"/>
          <w:b/>
          <w:i/>
          <w:sz w:val="28"/>
          <w:szCs w:val="28"/>
          <w:lang w:val="es-ES_tradnl"/>
        </w:rPr>
        <w:t>FALLA</w:t>
      </w:r>
    </w:p>
    <w:p w:rsidR="00BC5C79" w:rsidRDefault="00BC5C79" w:rsidP="00BC5C79">
      <w:pPr>
        <w:pStyle w:val="Sinespaciado"/>
        <w:jc w:val="center"/>
        <w:rPr>
          <w:rFonts w:ascii="Arial Narrow" w:hAnsi="Arial Narrow"/>
          <w:b/>
          <w:i/>
          <w:sz w:val="28"/>
          <w:szCs w:val="28"/>
          <w:lang w:val="es-ES_tradnl"/>
        </w:rPr>
      </w:pPr>
    </w:p>
    <w:p w:rsidR="00BC5C79" w:rsidRDefault="00BC5C79" w:rsidP="00BC5C79">
      <w:pPr>
        <w:tabs>
          <w:tab w:val="left" w:pos="-720"/>
        </w:tabs>
        <w:spacing w:line="336" w:lineRule="auto"/>
        <w:ind w:right="28" w:firstLine="851"/>
        <w:jc w:val="both"/>
        <w:rPr>
          <w:rFonts w:ascii="Arial Narrow" w:hAnsi="Arial Narrow" w:cs="Tahoma"/>
          <w:sz w:val="28"/>
          <w:szCs w:val="28"/>
        </w:rPr>
      </w:pPr>
      <w:r w:rsidRPr="006B5640">
        <w:rPr>
          <w:rFonts w:ascii="Arial Narrow" w:hAnsi="Arial Narrow" w:cs="Tahoma"/>
          <w:b/>
          <w:i/>
          <w:spacing w:val="-2"/>
          <w:sz w:val="28"/>
          <w:szCs w:val="28"/>
        </w:rPr>
        <w:t>Revoca</w:t>
      </w:r>
      <w:r w:rsidRPr="0037359A">
        <w:rPr>
          <w:rFonts w:ascii="Arial Narrow" w:hAnsi="Arial Narrow" w:cs="Tahoma"/>
          <w:sz w:val="28"/>
          <w:szCs w:val="28"/>
        </w:rPr>
        <w:t xml:space="preserve"> la </w:t>
      </w:r>
      <w:r>
        <w:rPr>
          <w:rFonts w:ascii="Arial Narrow" w:hAnsi="Arial Narrow" w:cs="Tahoma"/>
          <w:sz w:val="28"/>
          <w:szCs w:val="28"/>
        </w:rPr>
        <w:t xml:space="preserve">sentencia proferida el 19 de agosto de 2014 por el Juzgado Tercero Laboral del Circuito de Pereira dentro del proceso ordinario laboral iniciado por </w:t>
      </w:r>
      <w:r>
        <w:rPr>
          <w:rFonts w:ascii="Arial Narrow" w:hAnsi="Arial Narrow" w:cs="Tahoma"/>
          <w:b/>
          <w:i/>
          <w:sz w:val="28"/>
          <w:szCs w:val="28"/>
        </w:rPr>
        <w:t xml:space="preserve">Paula Andrea Sánchez Tapasco </w:t>
      </w:r>
      <w:r>
        <w:rPr>
          <w:rFonts w:ascii="Arial Narrow" w:hAnsi="Arial Narrow" w:cs="Tahoma"/>
          <w:sz w:val="28"/>
          <w:szCs w:val="28"/>
        </w:rPr>
        <w:t xml:space="preserve">contra el </w:t>
      </w:r>
      <w:r>
        <w:rPr>
          <w:rFonts w:ascii="Arial Narrow" w:hAnsi="Arial Narrow" w:cs="Tahoma"/>
          <w:b/>
          <w:i/>
          <w:sz w:val="28"/>
          <w:szCs w:val="28"/>
        </w:rPr>
        <w:t xml:space="preserve">Instituto Municipal de Cultura y Fomento al Turismo. </w:t>
      </w:r>
      <w:r>
        <w:rPr>
          <w:rFonts w:ascii="Arial Narrow" w:hAnsi="Arial Narrow" w:cs="Tahoma"/>
          <w:sz w:val="28"/>
          <w:szCs w:val="28"/>
        </w:rPr>
        <w:t>En su lugar:</w:t>
      </w:r>
    </w:p>
    <w:p w:rsidR="00BC5C79" w:rsidRDefault="00BC5C79" w:rsidP="00BC5C79">
      <w:pPr>
        <w:tabs>
          <w:tab w:val="left" w:pos="-720"/>
        </w:tabs>
        <w:ind w:right="28" w:firstLine="851"/>
        <w:jc w:val="both"/>
        <w:rPr>
          <w:rFonts w:ascii="Arial Narrow" w:hAnsi="Arial Narrow" w:cs="Tahoma"/>
          <w:sz w:val="28"/>
          <w:szCs w:val="28"/>
        </w:rPr>
      </w:pPr>
    </w:p>
    <w:p w:rsidR="00BC5C79" w:rsidRPr="000C236E" w:rsidRDefault="00BC5C79"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b/>
          <w:i/>
          <w:sz w:val="28"/>
          <w:szCs w:val="28"/>
        </w:rPr>
        <w:t xml:space="preserve">Primero: Declara </w:t>
      </w:r>
      <w:r>
        <w:rPr>
          <w:rFonts w:ascii="Arial Narrow" w:hAnsi="Arial Narrow" w:cs="Tahoma"/>
          <w:sz w:val="28"/>
          <w:szCs w:val="28"/>
        </w:rPr>
        <w:t xml:space="preserve">la existencia del contrato de trabajo a término indefinido entre </w:t>
      </w:r>
      <w:r>
        <w:rPr>
          <w:rFonts w:ascii="Arial Narrow" w:hAnsi="Arial Narrow" w:cs="Tahoma"/>
          <w:b/>
          <w:i/>
          <w:sz w:val="28"/>
          <w:szCs w:val="28"/>
        </w:rPr>
        <w:t xml:space="preserve">Paula Andrea Sánchez Tapasco </w:t>
      </w:r>
      <w:r>
        <w:rPr>
          <w:rFonts w:ascii="Arial Narrow" w:hAnsi="Arial Narrow" w:cs="Tahoma"/>
          <w:sz w:val="28"/>
          <w:szCs w:val="28"/>
        </w:rPr>
        <w:t xml:space="preserve">y el </w:t>
      </w:r>
      <w:r>
        <w:rPr>
          <w:rFonts w:ascii="Arial Narrow" w:hAnsi="Arial Narrow" w:cs="Tahoma"/>
          <w:b/>
          <w:i/>
          <w:sz w:val="28"/>
          <w:szCs w:val="28"/>
        </w:rPr>
        <w:t xml:space="preserve">Instituto Municipal de Cultura y Fomento al Turismo, </w:t>
      </w:r>
      <w:r w:rsidRPr="00F57BE5">
        <w:rPr>
          <w:rFonts w:ascii="Arial Narrow" w:hAnsi="Arial Narrow" w:cs="Tahoma"/>
          <w:sz w:val="28"/>
          <w:szCs w:val="28"/>
        </w:rPr>
        <w:t>durante</w:t>
      </w:r>
      <w:r>
        <w:rPr>
          <w:rFonts w:ascii="Arial Narrow" w:hAnsi="Arial Narrow" w:cs="Tahoma"/>
          <w:sz w:val="28"/>
          <w:szCs w:val="28"/>
        </w:rPr>
        <w:t xml:space="preserve"> los siguientes lapsos: </w:t>
      </w:r>
      <w:r w:rsidRPr="000C236E">
        <w:rPr>
          <w:rFonts w:ascii="Arial Narrow" w:hAnsi="Arial Narrow" w:cs="Tahoma"/>
          <w:b/>
          <w:bCs/>
          <w:i/>
          <w:sz w:val="28"/>
          <w:szCs w:val="28"/>
          <w:lang w:val="es-ES"/>
        </w:rPr>
        <w:t xml:space="preserve">i) </w:t>
      </w:r>
      <w:r w:rsidRPr="000C236E">
        <w:rPr>
          <w:rFonts w:ascii="Arial Narrow" w:hAnsi="Arial Narrow" w:cs="Tahoma"/>
          <w:bCs/>
          <w:sz w:val="28"/>
          <w:szCs w:val="28"/>
          <w:lang w:val="es-ES"/>
        </w:rPr>
        <w:t xml:space="preserve">del 25 de enero al 24 de mayo de 2006; </w:t>
      </w:r>
      <w:r w:rsidRPr="000C236E">
        <w:rPr>
          <w:rFonts w:ascii="Arial Narrow" w:hAnsi="Arial Narrow" w:cs="Tahoma"/>
          <w:b/>
          <w:bCs/>
          <w:i/>
          <w:sz w:val="28"/>
          <w:szCs w:val="28"/>
          <w:lang w:val="es-ES"/>
        </w:rPr>
        <w:t>ii)</w:t>
      </w:r>
      <w:r w:rsidRPr="000C236E">
        <w:rPr>
          <w:rFonts w:ascii="Arial Narrow" w:hAnsi="Arial Narrow" w:cs="Tahoma"/>
          <w:bCs/>
          <w:i/>
          <w:sz w:val="28"/>
          <w:szCs w:val="28"/>
          <w:lang w:val="es-ES"/>
        </w:rPr>
        <w:t xml:space="preserve"> </w:t>
      </w:r>
      <w:r w:rsidRPr="000C236E">
        <w:rPr>
          <w:rFonts w:ascii="Arial Narrow" w:hAnsi="Arial Narrow" w:cs="Tahoma"/>
          <w:bCs/>
          <w:sz w:val="28"/>
          <w:szCs w:val="28"/>
          <w:lang w:val="es-ES"/>
        </w:rPr>
        <w:t xml:space="preserve">20 de febrero al 5 de noviembre de 2007; </w:t>
      </w:r>
      <w:r w:rsidRPr="000C236E">
        <w:rPr>
          <w:rFonts w:ascii="Arial Narrow" w:hAnsi="Arial Narrow" w:cs="Tahoma"/>
          <w:b/>
          <w:bCs/>
          <w:i/>
          <w:sz w:val="28"/>
          <w:szCs w:val="28"/>
          <w:lang w:val="es-ES"/>
        </w:rPr>
        <w:t>iii)</w:t>
      </w:r>
      <w:r w:rsidRPr="000C236E">
        <w:rPr>
          <w:rFonts w:ascii="Arial Narrow" w:hAnsi="Arial Narrow" w:cs="Tahoma"/>
          <w:bCs/>
          <w:i/>
          <w:sz w:val="28"/>
          <w:szCs w:val="28"/>
          <w:lang w:val="es-ES"/>
        </w:rPr>
        <w:t xml:space="preserve"> </w:t>
      </w:r>
      <w:r w:rsidRPr="000C236E">
        <w:rPr>
          <w:rFonts w:ascii="Arial Narrow" w:hAnsi="Arial Narrow" w:cs="Tahoma"/>
          <w:bCs/>
          <w:sz w:val="28"/>
          <w:szCs w:val="28"/>
          <w:lang w:val="es-ES"/>
        </w:rPr>
        <w:t>del 19 de mayo al 19 de agosto de 2008</w:t>
      </w:r>
      <w:r>
        <w:rPr>
          <w:rFonts w:ascii="Arial Narrow" w:hAnsi="Arial Narrow" w:cs="Tahoma"/>
          <w:bCs/>
          <w:sz w:val="28"/>
          <w:szCs w:val="28"/>
          <w:lang w:val="es-ES"/>
        </w:rPr>
        <w:t>;</w:t>
      </w:r>
      <w:r w:rsidRPr="000C236E">
        <w:rPr>
          <w:rFonts w:ascii="Arial Narrow" w:hAnsi="Arial Narrow" w:cs="Tahoma"/>
          <w:bCs/>
          <w:sz w:val="28"/>
          <w:szCs w:val="28"/>
          <w:lang w:val="es-ES"/>
        </w:rPr>
        <w:t xml:space="preserve"> </w:t>
      </w:r>
      <w:r w:rsidRPr="000C236E">
        <w:rPr>
          <w:rFonts w:ascii="Arial Narrow" w:hAnsi="Arial Narrow" w:cs="Tahoma"/>
          <w:b/>
          <w:bCs/>
          <w:i/>
          <w:sz w:val="28"/>
          <w:szCs w:val="28"/>
          <w:lang w:val="es-ES"/>
        </w:rPr>
        <w:t>iv)</w:t>
      </w:r>
      <w:r w:rsidRPr="000C236E">
        <w:rPr>
          <w:rFonts w:ascii="Arial Narrow" w:hAnsi="Arial Narrow" w:cs="Tahoma"/>
          <w:bCs/>
          <w:i/>
          <w:sz w:val="28"/>
          <w:szCs w:val="28"/>
          <w:lang w:val="es-ES"/>
        </w:rPr>
        <w:t xml:space="preserve"> </w:t>
      </w:r>
      <w:r w:rsidRPr="000C236E">
        <w:rPr>
          <w:rFonts w:ascii="Arial Narrow" w:hAnsi="Arial Narrow" w:cs="Tahoma"/>
          <w:bCs/>
          <w:sz w:val="28"/>
          <w:szCs w:val="28"/>
          <w:lang w:val="es-ES"/>
        </w:rPr>
        <w:t>del 29 de septiembre al 29 de diciembre de 2008</w:t>
      </w:r>
      <w:r>
        <w:rPr>
          <w:rFonts w:ascii="Arial Narrow" w:hAnsi="Arial Narrow" w:cs="Tahoma"/>
          <w:bCs/>
          <w:sz w:val="28"/>
          <w:szCs w:val="28"/>
          <w:lang w:val="es-ES"/>
        </w:rPr>
        <w:t xml:space="preserve"> y </w:t>
      </w:r>
      <w:r>
        <w:rPr>
          <w:rFonts w:ascii="Arial Narrow" w:hAnsi="Arial Narrow" w:cs="Tahoma"/>
          <w:b/>
          <w:bCs/>
          <w:i/>
          <w:sz w:val="28"/>
          <w:szCs w:val="28"/>
          <w:lang w:val="es-ES"/>
        </w:rPr>
        <w:t xml:space="preserve">v) </w:t>
      </w:r>
      <w:r>
        <w:rPr>
          <w:rFonts w:ascii="Arial Narrow" w:hAnsi="Arial Narrow" w:cs="Tahoma"/>
          <w:bCs/>
          <w:sz w:val="28"/>
          <w:szCs w:val="28"/>
          <w:lang w:val="es-ES"/>
        </w:rPr>
        <w:t xml:space="preserve">del </w:t>
      </w:r>
      <w:r w:rsidRPr="000C236E">
        <w:rPr>
          <w:rFonts w:ascii="Arial Narrow" w:hAnsi="Arial Narrow" w:cs="Tahoma"/>
          <w:sz w:val="28"/>
          <w:szCs w:val="28"/>
        </w:rPr>
        <w:t xml:space="preserve">30 de marzo de 2009 </w:t>
      </w:r>
      <w:r>
        <w:rPr>
          <w:rFonts w:ascii="Arial Narrow" w:hAnsi="Arial Narrow" w:cs="Tahoma"/>
          <w:sz w:val="28"/>
          <w:szCs w:val="28"/>
        </w:rPr>
        <w:t>a</w:t>
      </w:r>
      <w:r w:rsidRPr="000C236E">
        <w:rPr>
          <w:rFonts w:ascii="Arial Narrow" w:hAnsi="Arial Narrow" w:cs="Tahoma"/>
          <w:sz w:val="28"/>
          <w:szCs w:val="28"/>
        </w:rPr>
        <w:t>l 20 de diciembre de 2012.</w:t>
      </w:r>
    </w:p>
    <w:p w:rsidR="00BC5C79" w:rsidRPr="000C236E" w:rsidRDefault="00BC5C79" w:rsidP="007D57AE">
      <w:pPr>
        <w:tabs>
          <w:tab w:val="left" w:pos="-720"/>
        </w:tabs>
        <w:ind w:right="28" w:firstLine="851"/>
        <w:jc w:val="both"/>
        <w:rPr>
          <w:rFonts w:ascii="Arial Narrow" w:hAnsi="Arial Narrow" w:cs="Tahoma"/>
          <w:sz w:val="28"/>
          <w:szCs w:val="28"/>
        </w:rPr>
      </w:pPr>
    </w:p>
    <w:p w:rsidR="00BC5C79" w:rsidRDefault="00BC5C79"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b/>
          <w:i/>
          <w:sz w:val="28"/>
          <w:szCs w:val="28"/>
        </w:rPr>
        <w:t xml:space="preserve">Segundo: Condena </w:t>
      </w:r>
      <w:r>
        <w:rPr>
          <w:rFonts w:ascii="Arial Narrow" w:hAnsi="Arial Narrow" w:cs="Tahoma"/>
          <w:sz w:val="28"/>
          <w:szCs w:val="28"/>
        </w:rPr>
        <w:t xml:space="preserve">al </w:t>
      </w:r>
      <w:r>
        <w:rPr>
          <w:rFonts w:ascii="Arial Narrow" w:hAnsi="Arial Narrow" w:cs="Tahoma"/>
          <w:b/>
          <w:i/>
          <w:sz w:val="28"/>
          <w:szCs w:val="28"/>
        </w:rPr>
        <w:t xml:space="preserve">Instituto Municipal de Cultura y Fomento al Turismo </w:t>
      </w:r>
      <w:r>
        <w:rPr>
          <w:rFonts w:ascii="Arial Narrow" w:hAnsi="Arial Narrow" w:cs="Tahoma"/>
          <w:sz w:val="28"/>
          <w:szCs w:val="28"/>
        </w:rPr>
        <w:t xml:space="preserve">a reconocer y pagar en pro de </w:t>
      </w:r>
      <w:r>
        <w:rPr>
          <w:rFonts w:ascii="Arial Narrow" w:hAnsi="Arial Narrow" w:cs="Tahoma"/>
          <w:b/>
          <w:i/>
          <w:sz w:val="28"/>
          <w:szCs w:val="28"/>
        </w:rPr>
        <w:t xml:space="preserve">Paula Andrea Sánchez Tapasco </w:t>
      </w:r>
      <w:r>
        <w:rPr>
          <w:rFonts w:ascii="Arial Narrow" w:hAnsi="Arial Narrow" w:cs="Tahoma"/>
          <w:sz w:val="28"/>
          <w:szCs w:val="28"/>
        </w:rPr>
        <w:t>los rubros y las sumas que a continuación se relacionan:</w:t>
      </w:r>
    </w:p>
    <w:p w:rsidR="00BC5C79" w:rsidRDefault="00BC5C79" w:rsidP="00BC5C79">
      <w:pPr>
        <w:tabs>
          <w:tab w:val="left" w:pos="-720"/>
        </w:tabs>
        <w:ind w:right="28" w:firstLine="851"/>
        <w:jc w:val="both"/>
        <w:rPr>
          <w:rFonts w:ascii="Arial Narrow" w:hAnsi="Arial Narrow" w:cs="Tahoma"/>
          <w:sz w:val="28"/>
          <w:szCs w:val="28"/>
        </w:rPr>
      </w:pPr>
    </w:p>
    <w:p w:rsidR="0042059F" w:rsidRDefault="006C1259"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sz w:val="28"/>
          <w:szCs w:val="28"/>
        </w:rPr>
        <w:t>Cesantías: $4´</w:t>
      </w:r>
      <w:r w:rsidR="0042059F">
        <w:rPr>
          <w:rFonts w:ascii="Arial Narrow" w:hAnsi="Arial Narrow" w:cs="Tahoma"/>
          <w:sz w:val="28"/>
          <w:szCs w:val="28"/>
        </w:rPr>
        <w:t>391.713</w:t>
      </w:r>
    </w:p>
    <w:p w:rsidR="00BC5C79" w:rsidRDefault="0042059F"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sz w:val="28"/>
          <w:szCs w:val="28"/>
        </w:rPr>
        <w:t>V</w:t>
      </w:r>
      <w:r w:rsidR="00BC5C79">
        <w:rPr>
          <w:rFonts w:ascii="Arial Narrow" w:hAnsi="Arial Narrow" w:cs="Tahoma"/>
          <w:sz w:val="28"/>
          <w:szCs w:val="28"/>
        </w:rPr>
        <w:t>acaciones: $2´</w:t>
      </w:r>
      <w:r>
        <w:rPr>
          <w:rFonts w:ascii="Arial Narrow" w:hAnsi="Arial Narrow" w:cs="Tahoma"/>
          <w:sz w:val="28"/>
          <w:szCs w:val="28"/>
        </w:rPr>
        <w:t>195.857</w:t>
      </w:r>
      <w:r w:rsidR="00BC5C79">
        <w:rPr>
          <w:rFonts w:ascii="Arial Narrow" w:hAnsi="Arial Narrow" w:cs="Tahoma"/>
          <w:sz w:val="28"/>
          <w:szCs w:val="28"/>
        </w:rPr>
        <w:t>.</w:t>
      </w:r>
    </w:p>
    <w:p w:rsidR="00BC5C79" w:rsidRDefault="00BC5C79"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sz w:val="28"/>
          <w:szCs w:val="28"/>
        </w:rPr>
        <w:t>Devolución de aportes a la seguridad social: $128.290.</w:t>
      </w:r>
    </w:p>
    <w:p w:rsidR="00BC5C79" w:rsidRDefault="00BC5C79" w:rsidP="00BC5C79">
      <w:pPr>
        <w:tabs>
          <w:tab w:val="left" w:pos="-720"/>
        </w:tabs>
        <w:spacing w:line="336" w:lineRule="auto"/>
        <w:ind w:right="28" w:firstLine="851"/>
        <w:jc w:val="both"/>
        <w:rPr>
          <w:rFonts w:ascii="Arial Narrow" w:hAnsi="Arial Narrow" w:cs="Tahoma"/>
          <w:sz w:val="28"/>
          <w:szCs w:val="28"/>
        </w:rPr>
      </w:pPr>
      <w:r>
        <w:rPr>
          <w:rFonts w:ascii="Arial Narrow" w:hAnsi="Arial Narrow" w:cs="Tahoma"/>
          <w:sz w:val="28"/>
          <w:szCs w:val="28"/>
        </w:rPr>
        <w:t>Indemnización por despido sin justa causa: $4´166.600.</w:t>
      </w:r>
    </w:p>
    <w:p w:rsidR="00BC5C79" w:rsidRDefault="00BC5C79" w:rsidP="00BC5C79">
      <w:pPr>
        <w:tabs>
          <w:tab w:val="left" w:pos="-720"/>
        </w:tabs>
        <w:spacing w:line="360" w:lineRule="auto"/>
        <w:ind w:right="28" w:firstLine="851"/>
        <w:jc w:val="both"/>
        <w:rPr>
          <w:rFonts w:ascii="Arial Narrow" w:hAnsi="Arial Narrow" w:cs="Tahoma"/>
          <w:sz w:val="28"/>
          <w:szCs w:val="28"/>
        </w:rPr>
      </w:pPr>
      <w:r>
        <w:rPr>
          <w:rFonts w:ascii="Arial Narrow" w:hAnsi="Arial Narrow" w:cs="Tahoma"/>
          <w:sz w:val="28"/>
          <w:szCs w:val="28"/>
        </w:rPr>
        <w:t>Indemnización de que trata el artículo 26 de la Ley 361 de 1997: $7´500.000.</w:t>
      </w:r>
    </w:p>
    <w:p w:rsidR="00BC5C79" w:rsidRDefault="00BC5C79" w:rsidP="00BC5C79">
      <w:pPr>
        <w:tabs>
          <w:tab w:val="left" w:pos="-720"/>
        </w:tabs>
        <w:spacing w:line="360" w:lineRule="auto"/>
        <w:ind w:right="28" w:firstLine="851"/>
        <w:jc w:val="both"/>
        <w:rPr>
          <w:rFonts w:ascii="Arial Narrow" w:hAnsi="Arial Narrow" w:cs="Comic Sans MS"/>
          <w:sz w:val="28"/>
          <w:szCs w:val="28"/>
          <w:lang w:val="es-ES"/>
        </w:rPr>
      </w:pPr>
      <w:r>
        <w:rPr>
          <w:rFonts w:ascii="Arial Narrow" w:hAnsi="Arial Narrow" w:cs="Tahoma"/>
          <w:sz w:val="28"/>
          <w:szCs w:val="28"/>
        </w:rPr>
        <w:t xml:space="preserve">Indemnización moratoria: </w:t>
      </w:r>
      <w:r>
        <w:rPr>
          <w:rFonts w:ascii="Arial Narrow" w:hAnsi="Arial Narrow" w:cs="Comic Sans MS"/>
          <w:sz w:val="28"/>
          <w:szCs w:val="28"/>
          <w:lang w:val="es-ES"/>
        </w:rPr>
        <w:t>$41.666 diarios a partir del 20 de marzo de 2013 y hasta que se haga efectiva la obligación.</w:t>
      </w:r>
    </w:p>
    <w:p w:rsidR="00BC5C79" w:rsidRDefault="00BC5C79" w:rsidP="00BC5C79">
      <w:pPr>
        <w:tabs>
          <w:tab w:val="left" w:pos="-720"/>
        </w:tabs>
        <w:ind w:right="28" w:firstLine="851"/>
        <w:jc w:val="both"/>
        <w:rPr>
          <w:rFonts w:ascii="Arial Narrow" w:hAnsi="Arial Narrow" w:cs="Comic Sans MS"/>
          <w:sz w:val="28"/>
          <w:szCs w:val="28"/>
          <w:lang w:val="es-ES"/>
        </w:rPr>
      </w:pPr>
      <w:r>
        <w:rPr>
          <w:rFonts w:ascii="Arial Narrow" w:hAnsi="Arial Narrow" w:cs="Comic Sans MS"/>
          <w:sz w:val="28"/>
          <w:szCs w:val="28"/>
          <w:lang w:val="es-ES"/>
        </w:rPr>
        <w:t xml:space="preserve">  </w:t>
      </w:r>
    </w:p>
    <w:p w:rsidR="00BC5C79" w:rsidRDefault="00BC5C79" w:rsidP="00BC5C79">
      <w:pPr>
        <w:tabs>
          <w:tab w:val="left" w:pos="0"/>
          <w:tab w:val="left" w:pos="8647"/>
        </w:tabs>
        <w:spacing w:line="360" w:lineRule="auto"/>
        <w:ind w:firstLine="900"/>
        <w:jc w:val="both"/>
        <w:rPr>
          <w:rFonts w:ascii="Arial Narrow" w:hAnsi="Arial Narrow" w:cs="Comic Sans MS"/>
          <w:i/>
          <w:sz w:val="28"/>
          <w:szCs w:val="28"/>
          <w:lang w:val="es-ES"/>
        </w:rPr>
      </w:pPr>
      <w:r>
        <w:rPr>
          <w:rFonts w:ascii="Arial Narrow" w:hAnsi="Arial Narrow" w:cs="Comic Sans MS"/>
          <w:b/>
          <w:i/>
          <w:sz w:val="28"/>
          <w:szCs w:val="28"/>
          <w:lang w:val="es-ES"/>
        </w:rPr>
        <w:t xml:space="preserve">Tercero: Absuelve </w:t>
      </w:r>
      <w:r>
        <w:rPr>
          <w:rFonts w:ascii="Arial Narrow" w:hAnsi="Arial Narrow" w:cs="Comic Sans MS"/>
          <w:i/>
          <w:sz w:val="28"/>
          <w:szCs w:val="28"/>
          <w:lang w:val="es-ES"/>
        </w:rPr>
        <w:t>por los demás rubros incoados.</w:t>
      </w:r>
    </w:p>
    <w:p w:rsidR="0042059F" w:rsidRDefault="0042059F" w:rsidP="0042059F">
      <w:pPr>
        <w:tabs>
          <w:tab w:val="left" w:pos="0"/>
          <w:tab w:val="left" w:pos="8647"/>
        </w:tabs>
        <w:ind w:firstLine="900"/>
        <w:jc w:val="both"/>
        <w:rPr>
          <w:rFonts w:ascii="Arial Narrow" w:hAnsi="Arial Narrow" w:cs="Comic Sans MS"/>
          <w:i/>
          <w:sz w:val="28"/>
          <w:szCs w:val="28"/>
          <w:lang w:val="es-ES"/>
        </w:rPr>
      </w:pPr>
    </w:p>
    <w:p w:rsidR="00BC5C79" w:rsidRPr="0037359A" w:rsidRDefault="00BC5C79" w:rsidP="00BC5C79">
      <w:pPr>
        <w:tabs>
          <w:tab w:val="left" w:pos="0"/>
          <w:tab w:val="left" w:pos="8647"/>
        </w:tabs>
        <w:spacing w:line="360" w:lineRule="auto"/>
        <w:ind w:firstLine="900"/>
        <w:jc w:val="both"/>
        <w:rPr>
          <w:rFonts w:ascii="Arial Narrow" w:hAnsi="Arial Narrow" w:cs="Tahoma"/>
          <w:sz w:val="28"/>
          <w:szCs w:val="28"/>
        </w:rPr>
      </w:pPr>
      <w:r>
        <w:rPr>
          <w:rFonts w:ascii="Arial Narrow" w:hAnsi="Arial Narrow" w:cs="Comic Sans MS"/>
          <w:b/>
          <w:i/>
          <w:sz w:val="28"/>
          <w:szCs w:val="28"/>
          <w:lang w:val="es-ES"/>
        </w:rPr>
        <w:lastRenderedPageBreak/>
        <w:t xml:space="preserve">Cuarto: Condena </w:t>
      </w:r>
      <w:r>
        <w:rPr>
          <w:rFonts w:ascii="Arial Narrow" w:hAnsi="Arial Narrow" w:cs="Arial"/>
          <w:sz w:val="28"/>
          <w:szCs w:val="28"/>
        </w:rPr>
        <w:t xml:space="preserve">costas de ambas de instancia a </w:t>
      </w:r>
      <w:r w:rsidRPr="00133F6B">
        <w:rPr>
          <w:rFonts w:ascii="Arial Narrow" w:hAnsi="Arial Narrow" w:cs="Arial"/>
          <w:sz w:val="28"/>
          <w:szCs w:val="28"/>
        </w:rPr>
        <w:t>la parte demandada</w:t>
      </w:r>
      <w:r>
        <w:rPr>
          <w:rFonts w:ascii="Arial Narrow" w:hAnsi="Arial Narrow" w:cs="Arial"/>
          <w:sz w:val="28"/>
          <w:szCs w:val="28"/>
        </w:rPr>
        <w:t>, en pro de la demandante. Se fijan como agencias en derecho, la suma de $1´288.700</w:t>
      </w:r>
      <w:r w:rsidRPr="0037359A">
        <w:rPr>
          <w:rFonts w:ascii="Arial Narrow" w:hAnsi="Arial Narrow" w:cs="Tahoma"/>
          <w:sz w:val="28"/>
          <w:szCs w:val="28"/>
        </w:rPr>
        <w:t>, distribuido por iguales partes.</w:t>
      </w:r>
    </w:p>
    <w:p w:rsidR="00BC5C79" w:rsidRPr="00D507CE" w:rsidRDefault="00BC5C79" w:rsidP="00BC5C79">
      <w:pPr>
        <w:tabs>
          <w:tab w:val="left" w:pos="0"/>
          <w:tab w:val="left" w:pos="8647"/>
        </w:tabs>
        <w:ind w:firstLine="900"/>
        <w:jc w:val="both"/>
        <w:rPr>
          <w:rFonts w:ascii="Arial Narrow" w:hAnsi="Arial Narrow" w:cs="Tahoma"/>
          <w:sz w:val="28"/>
          <w:szCs w:val="28"/>
        </w:rPr>
      </w:pPr>
      <w:r>
        <w:rPr>
          <w:rFonts w:ascii="Arial Narrow" w:hAnsi="Arial Narrow" w:cs="Comic Sans MS"/>
          <w:b/>
          <w:i/>
          <w:sz w:val="28"/>
          <w:szCs w:val="28"/>
          <w:lang w:val="es-ES"/>
        </w:rPr>
        <w:t xml:space="preserve"> </w:t>
      </w:r>
    </w:p>
    <w:p w:rsidR="00BC5C79" w:rsidRPr="00D507CE" w:rsidRDefault="00BC5C79" w:rsidP="00BC5C79">
      <w:pPr>
        <w:spacing w:after="120"/>
        <w:jc w:val="both"/>
        <w:rPr>
          <w:rFonts w:ascii="Arial Narrow" w:hAnsi="Arial Narrow" w:cs="Tahoma"/>
          <w:b/>
          <w:sz w:val="28"/>
          <w:szCs w:val="28"/>
        </w:rPr>
      </w:pPr>
      <w:r w:rsidRPr="00D507CE">
        <w:rPr>
          <w:rFonts w:ascii="Arial Narrow" w:hAnsi="Arial Narrow" w:cs="Tahoma"/>
          <w:sz w:val="28"/>
          <w:szCs w:val="28"/>
        </w:rPr>
        <w:t xml:space="preserve">Notificación surtida </w:t>
      </w:r>
      <w:r w:rsidRPr="007E084B">
        <w:rPr>
          <w:rFonts w:ascii="Arial Narrow" w:hAnsi="Arial Narrow" w:cs="Tahoma"/>
          <w:b/>
          <w:i/>
          <w:sz w:val="28"/>
          <w:szCs w:val="28"/>
        </w:rPr>
        <w:t>en estrados.</w:t>
      </w:r>
    </w:p>
    <w:p w:rsidR="00BC5C79" w:rsidRPr="00C56249" w:rsidRDefault="00BC5C79" w:rsidP="00BC5C79">
      <w:pPr>
        <w:spacing w:after="120"/>
        <w:ind w:firstLine="851"/>
        <w:jc w:val="both"/>
        <w:rPr>
          <w:rFonts w:ascii="Arial Narrow" w:hAnsi="Arial Narrow" w:cs="Tahoma"/>
          <w:b/>
          <w:sz w:val="26"/>
          <w:szCs w:val="26"/>
        </w:rPr>
      </w:pPr>
    </w:p>
    <w:p w:rsidR="00BC5C79" w:rsidRDefault="00BC5C79" w:rsidP="00BC5C79">
      <w:pPr>
        <w:jc w:val="both"/>
        <w:rPr>
          <w:rFonts w:ascii="Arial Narrow" w:hAnsi="Arial Narrow" w:cs="Arial"/>
          <w:b/>
          <w:bCs/>
          <w:iCs/>
          <w:sz w:val="26"/>
          <w:szCs w:val="26"/>
        </w:rPr>
      </w:pPr>
      <w:r w:rsidRPr="00C56249">
        <w:rPr>
          <w:rFonts w:ascii="Arial Narrow" w:hAnsi="Arial Narrow" w:cs="Arial"/>
          <w:b/>
          <w:bCs/>
          <w:iCs/>
          <w:sz w:val="26"/>
          <w:szCs w:val="26"/>
        </w:rPr>
        <w:tab/>
        <w:t xml:space="preserve"> </w:t>
      </w:r>
    </w:p>
    <w:p w:rsidR="00BC5C79" w:rsidRPr="00C56249" w:rsidRDefault="00BC5C79" w:rsidP="00BC5C79">
      <w:pPr>
        <w:jc w:val="both"/>
        <w:rPr>
          <w:rFonts w:ascii="Arial Narrow" w:hAnsi="Arial Narrow" w:cs="Arial"/>
          <w:b/>
          <w:bCs/>
          <w:iCs/>
          <w:sz w:val="26"/>
          <w:szCs w:val="26"/>
        </w:rPr>
      </w:pPr>
    </w:p>
    <w:p w:rsidR="00BC5C79" w:rsidRDefault="00BC5C79" w:rsidP="00BC5C79">
      <w:pPr>
        <w:jc w:val="both"/>
        <w:rPr>
          <w:rFonts w:ascii="Arial Narrow" w:hAnsi="Arial Narrow" w:cs="Arial"/>
          <w:b/>
          <w:bCs/>
          <w:iCs/>
          <w:sz w:val="26"/>
          <w:szCs w:val="26"/>
        </w:rPr>
      </w:pPr>
    </w:p>
    <w:p w:rsidR="007D57AE" w:rsidRPr="00C56249" w:rsidRDefault="007D57AE" w:rsidP="00BC5C79">
      <w:pPr>
        <w:jc w:val="both"/>
        <w:rPr>
          <w:rFonts w:ascii="Arial Narrow" w:hAnsi="Arial Narrow" w:cs="Arial"/>
          <w:b/>
          <w:bCs/>
          <w:iCs/>
          <w:sz w:val="26"/>
          <w:szCs w:val="26"/>
        </w:rPr>
      </w:pPr>
    </w:p>
    <w:p w:rsidR="00BC5C79" w:rsidRPr="00C56249" w:rsidRDefault="00BC5C79" w:rsidP="00BC5C79">
      <w:pPr>
        <w:jc w:val="center"/>
        <w:rPr>
          <w:rFonts w:ascii="Arial Narrow" w:hAnsi="Arial Narrow" w:cs="Arial"/>
          <w:b/>
          <w:bCs/>
          <w:iCs/>
          <w:sz w:val="26"/>
          <w:szCs w:val="26"/>
        </w:rPr>
      </w:pPr>
      <w:r w:rsidRPr="00C56249">
        <w:rPr>
          <w:rFonts w:ascii="Arial Narrow" w:hAnsi="Arial Narrow" w:cs="Arial"/>
          <w:b/>
          <w:bCs/>
          <w:iCs/>
          <w:sz w:val="26"/>
          <w:szCs w:val="26"/>
        </w:rPr>
        <w:t>FRANCISCO JAVIER TAMAYO TABARES</w:t>
      </w:r>
    </w:p>
    <w:p w:rsidR="00BC5C79" w:rsidRPr="00C56249" w:rsidRDefault="00BC5C79" w:rsidP="00BC5C79">
      <w:pPr>
        <w:jc w:val="center"/>
        <w:rPr>
          <w:rFonts w:ascii="Arial Narrow" w:hAnsi="Arial Narrow" w:cs="Arial"/>
          <w:bCs/>
          <w:iCs/>
          <w:sz w:val="26"/>
          <w:szCs w:val="26"/>
        </w:rPr>
      </w:pPr>
      <w:r w:rsidRPr="00C56249">
        <w:rPr>
          <w:rFonts w:ascii="Arial Narrow" w:hAnsi="Arial Narrow" w:cs="Arial"/>
          <w:bCs/>
          <w:iCs/>
          <w:sz w:val="26"/>
          <w:szCs w:val="26"/>
        </w:rPr>
        <w:t xml:space="preserve">Magistrado Ponente </w:t>
      </w:r>
    </w:p>
    <w:p w:rsidR="00BC5C79" w:rsidRPr="00C56249" w:rsidRDefault="00BC5C79" w:rsidP="00BC5C79">
      <w:pPr>
        <w:jc w:val="both"/>
        <w:rPr>
          <w:rFonts w:ascii="Arial Narrow" w:hAnsi="Arial Narrow" w:cs="Arial"/>
          <w:b/>
          <w:bCs/>
          <w:iCs/>
          <w:sz w:val="26"/>
          <w:szCs w:val="26"/>
        </w:rPr>
      </w:pPr>
    </w:p>
    <w:p w:rsidR="00BC5C79" w:rsidRPr="00C56249" w:rsidRDefault="00BC5C79" w:rsidP="00BC5C79">
      <w:pPr>
        <w:jc w:val="both"/>
        <w:rPr>
          <w:rFonts w:ascii="Arial Narrow" w:hAnsi="Arial Narrow" w:cs="Arial"/>
          <w:b/>
          <w:bCs/>
          <w:iCs/>
          <w:sz w:val="26"/>
          <w:szCs w:val="26"/>
        </w:rPr>
      </w:pPr>
    </w:p>
    <w:p w:rsidR="00BC5C79" w:rsidRDefault="00BC5C79" w:rsidP="00BC5C79">
      <w:pPr>
        <w:jc w:val="both"/>
        <w:rPr>
          <w:rFonts w:ascii="Arial Narrow" w:hAnsi="Arial Narrow" w:cs="Arial"/>
          <w:b/>
          <w:bCs/>
          <w:iCs/>
          <w:sz w:val="26"/>
          <w:szCs w:val="26"/>
        </w:rPr>
      </w:pPr>
    </w:p>
    <w:p w:rsidR="007D57AE" w:rsidRDefault="007D57AE" w:rsidP="00BC5C79">
      <w:pPr>
        <w:jc w:val="both"/>
        <w:rPr>
          <w:rFonts w:ascii="Arial Narrow" w:hAnsi="Arial Narrow" w:cs="Arial"/>
          <w:b/>
          <w:bCs/>
          <w:iCs/>
          <w:sz w:val="26"/>
          <w:szCs w:val="26"/>
        </w:rPr>
      </w:pPr>
    </w:p>
    <w:p w:rsidR="00BC5C79" w:rsidRPr="00C56249" w:rsidRDefault="00BC5C79" w:rsidP="00BC5C79">
      <w:pPr>
        <w:jc w:val="both"/>
        <w:rPr>
          <w:rFonts w:ascii="Arial Narrow" w:hAnsi="Arial Narrow" w:cs="Arial"/>
          <w:b/>
          <w:bCs/>
          <w:iCs/>
          <w:sz w:val="26"/>
          <w:szCs w:val="26"/>
        </w:rPr>
      </w:pPr>
    </w:p>
    <w:p w:rsidR="00BC5C79" w:rsidRPr="00C56249" w:rsidRDefault="00BC5C79" w:rsidP="00BC5C79">
      <w:pPr>
        <w:jc w:val="both"/>
        <w:rPr>
          <w:rFonts w:ascii="Arial Narrow" w:hAnsi="Arial Narrow" w:cs="Arial"/>
          <w:sz w:val="26"/>
          <w:szCs w:val="26"/>
        </w:rPr>
      </w:pPr>
      <w:r w:rsidRPr="00C56249">
        <w:rPr>
          <w:rFonts w:ascii="Arial Narrow" w:hAnsi="Arial Narrow" w:cs="Arial"/>
          <w:b/>
          <w:bCs/>
          <w:iCs/>
          <w:sz w:val="26"/>
          <w:szCs w:val="26"/>
        </w:rPr>
        <w:t xml:space="preserve">ANA LUCÍA CAICEDO CALDERÓN      </w:t>
      </w:r>
      <w:r w:rsidRPr="00C56249">
        <w:rPr>
          <w:rFonts w:ascii="Arial Narrow" w:hAnsi="Arial Narrow" w:cs="Arial"/>
          <w:b/>
          <w:bCs/>
          <w:iCs/>
          <w:sz w:val="26"/>
          <w:szCs w:val="26"/>
        </w:rPr>
        <w:tab/>
      </w:r>
      <w:r w:rsidRPr="00C56249">
        <w:rPr>
          <w:rFonts w:ascii="Arial Narrow" w:hAnsi="Arial Narrow" w:cs="Arial"/>
          <w:b/>
          <w:bCs/>
          <w:iCs/>
          <w:sz w:val="26"/>
          <w:szCs w:val="26"/>
        </w:rPr>
        <w:tab/>
        <w:t xml:space="preserve">     JULIO CÉSAR SALAZAR MUÑOZ</w:t>
      </w:r>
      <w:r w:rsidRPr="00C56249">
        <w:rPr>
          <w:rFonts w:ascii="Arial Narrow" w:hAnsi="Arial Narrow" w:cs="Arial"/>
          <w:sz w:val="26"/>
          <w:szCs w:val="26"/>
        </w:rPr>
        <w:t xml:space="preserve"> </w:t>
      </w:r>
    </w:p>
    <w:p w:rsidR="00BC5C79" w:rsidRPr="00C56249" w:rsidRDefault="00BC5C79" w:rsidP="00BC5C79">
      <w:pPr>
        <w:jc w:val="both"/>
        <w:rPr>
          <w:rFonts w:ascii="Arial Narrow" w:hAnsi="Arial Narrow" w:cs="Arial"/>
          <w:sz w:val="26"/>
          <w:szCs w:val="26"/>
        </w:rPr>
      </w:pPr>
      <w:r w:rsidRPr="00C56249">
        <w:rPr>
          <w:rFonts w:ascii="Arial Narrow" w:hAnsi="Arial Narrow" w:cs="Arial"/>
          <w:sz w:val="26"/>
          <w:szCs w:val="26"/>
        </w:rPr>
        <w:tab/>
        <w:t xml:space="preserve">        Magistrada</w:t>
      </w:r>
      <w:r w:rsidRPr="00C56249">
        <w:rPr>
          <w:rFonts w:ascii="Arial Narrow" w:hAnsi="Arial Narrow" w:cs="Arial"/>
          <w:sz w:val="26"/>
          <w:szCs w:val="26"/>
        </w:rPr>
        <w:tab/>
      </w:r>
      <w:r w:rsidRPr="00C56249">
        <w:rPr>
          <w:rFonts w:ascii="Arial Narrow" w:hAnsi="Arial Narrow" w:cs="Arial"/>
          <w:sz w:val="26"/>
          <w:szCs w:val="26"/>
        </w:rPr>
        <w:tab/>
      </w:r>
      <w:r w:rsidRPr="00C56249">
        <w:rPr>
          <w:rFonts w:ascii="Arial Narrow" w:hAnsi="Arial Narrow" w:cs="Arial"/>
          <w:sz w:val="26"/>
          <w:szCs w:val="26"/>
        </w:rPr>
        <w:tab/>
      </w:r>
      <w:r w:rsidRPr="00C56249">
        <w:rPr>
          <w:rFonts w:ascii="Arial Narrow" w:hAnsi="Arial Narrow" w:cs="Arial"/>
          <w:sz w:val="26"/>
          <w:szCs w:val="26"/>
        </w:rPr>
        <w:tab/>
      </w:r>
      <w:r w:rsidRPr="00C56249">
        <w:rPr>
          <w:rFonts w:ascii="Arial Narrow" w:hAnsi="Arial Narrow" w:cs="Arial"/>
          <w:sz w:val="26"/>
          <w:szCs w:val="26"/>
        </w:rPr>
        <w:tab/>
      </w:r>
      <w:r w:rsidRPr="00C56249">
        <w:rPr>
          <w:rFonts w:ascii="Arial Narrow" w:hAnsi="Arial Narrow" w:cs="Arial"/>
          <w:sz w:val="26"/>
          <w:szCs w:val="26"/>
        </w:rPr>
        <w:tab/>
        <w:t xml:space="preserve"> Magistrado</w:t>
      </w:r>
    </w:p>
    <w:p w:rsidR="00BC5C79" w:rsidRPr="00C56249" w:rsidRDefault="00BC5C79" w:rsidP="00BC5C79">
      <w:pPr>
        <w:jc w:val="both"/>
        <w:rPr>
          <w:rFonts w:ascii="Arial Narrow" w:hAnsi="Arial Narrow" w:cs="Arial"/>
          <w:sz w:val="26"/>
          <w:szCs w:val="26"/>
        </w:rPr>
      </w:pPr>
    </w:p>
    <w:p w:rsidR="00BC5C79" w:rsidRPr="00C56249" w:rsidRDefault="00BC5C79" w:rsidP="00BC5C79">
      <w:pPr>
        <w:jc w:val="both"/>
        <w:rPr>
          <w:rFonts w:ascii="Arial Narrow" w:hAnsi="Arial Narrow" w:cs="Arial"/>
          <w:sz w:val="26"/>
          <w:szCs w:val="26"/>
        </w:rPr>
      </w:pPr>
    </w:p>
    <w:p w:rsidR="007D57AE" w:rsidRDefault="007D57AE" w:rsidP="00BC5C79">
      <w:pPr>
        <w:jc w:val="center"/>
        <w:rPr>
          <w:rFonts w:ascii="Arial Narrow" w:hAnsi="Arial Narrow" w:cs="Arial"/>
          <w:b/>
          <w:bCs/>
          <w:iCs/>
          <w:sz w:val="26"/>
          <w:szCs w:val="26"/>
        </w:rPr>
      </w:pPr>
    </w:p>
    <w:p w:rsidR="007D57AE" w:rsidRDefault="007D57AE" w:rsidP="00BC5C79">
      <w:pPr>
        <w:jc w:val="center"/>
        <w:rPr>
          <w:rFonts w:ascii="Arial Narrow" w:hAnsi="Arial Narrow" w:cs="Arial"/>
          <w:b/>
          <w:bCs/>
          <w:iCs/>
          <w:sz w:val="26"/>
          <w:szCs w:val="26"/>
        </w:rPr>
      </w:pPr>
    </w:p>
    <w:p w:rsidR="00BC5C79" w:rsidRPr="00C56249" w:rsidRDefault="00BC5C79" w:rsidP="00BC5C79">
      <w:pPr>
        <w:jc w:val="center"/>
        <w:rPr>
          <w:rFonts w:ascii="Arial Narrow" w:hAnsi="Arial Narrow" w:cs="Arial"/>
          <w:b/>
          <w:bCs/>
          <w:iCs/>
          <w:sz w:val="26"/>
          <w:szCs w:val="26"/>
        </w:rPr>
      </w:pPr>
      <w:r w:rsidRPr="00C56249">
        <w:rPr>
          <w:rFonts w:ascii="Arial Narrow" w:hAnsi="Arial Narrow" w:cs="Arial"/>
          <w:b/>
          <w:bCs/>
          <w:iCs/>
          <w:sz w:val="26"/>
          <w:szCs w:val="26"/>
        </w:rPr>
        <w:t>Edna Patricia Duque Isaza</w:t>
      </w:r>
    </w:p>
    <w:p w:rsidR="00CF5E21" w:rsidRPr="00BF50EA" w:rsidRDefault="00BC5C79" w:rsidP="00C01A31">
      <w:pPr>
        <w:jc w:val="center"/>
        <w:rPr>
          <w:rFonts w:ascii="Arial Narrow" w:hAnsi="Arial Narrow" w:cs="Arial"/>
          <w:b/>
          <w:iCs/>
          <w:sz w:val="26"/>
          <w:szCs w:val="26"/>
        </w:rPr>
      </w:pPr>
      <w:r w:rsidRPr="00C56249">
        <w:rPr>
          <w:rFonts w:ascii="Arial Narrow" w:hAnsi="Arial Narrow" w:cs="Arial"/>
          <w:iCs/>
          <w:sz w:val="26"/>
          <w:szCs w:val="26"/>
        </w:rPr>
        <w:t>Secretaria</w:t>
      </w:r>
    </w:p>
    <w:p w:rsidR="007D57AE" w:rsidRDefault="007D57AE" w:rsidP="00C01A31">
      <w:pPr>
        <w:jc w:val="center"/>
        <w:rPr>
          <w:rFonts w:ascii="Arial Narrow" w:hAnsi="Arial Narrow" w:cs="Arial"/>
          <w:b/>
          <w:iCs/>
          <w:sz w:val="26"/>
          <w:szCs w:val="26"/>
        </w:rPr>
      </w:pPr>
    </w:p>
    <w:p w:rsidR="007D57AE" w:rsidRDefault="007D57AE" w:rsidP="00C01A31">
      <w:pPr>
        <w:jc w:val="center"/>
        <w:rPr>
          <w:rFonts w:ascii="Arial Narrow" w:hAnsi="Arial Narrow" w:cs="Arial"/>
          <w:b/>
          <w:iCs/>
          <w:sz w:val="26"/>
          <w:szCs w:val="26"/>
        </w:rPr>
      </w:pPr>
    </w:p>
    <w:p w:rsidR="007D57AE" w:rsidRDefault="007D57AE" w:rsidP="00C01A31">
      <w:pPr>
        <w:jc w:val="center"/>
        <w:rPr>
          <w:rFonts w:ascii="Arial Narrow" w:hAnsi="Arial Narrow" w:cs="Arial"/>
          <w:b/>
          <w:iCs/>
          <w:sz w:val="26"/>
          <w:szCs w:val="26"/>
        </w:rPr>
      </w:pPr>
    </w:p>
    <w:p w:rsidR="007D57AE" w:rsidRDefault="007D57AE" w:rsidP="00C01A31">
      <w:pPr>
        <w:jc w:val="center"/>
        <w:rPr>
          <w:rFonts w:ascii="Arial Narrow" w:hAnsi="Arial Narrow" w:cs="Arial"/>
          <w:b/>
          <w:iCs/>
          <w:sz w:val="26"/>
          <w:szCs w:val="26"/>
        </w:rPr>
      </w:pPr>
    </w:p>
    <w:p w:rsidR="007D57AE" w:rsidRDefault="007D57AE" w:rsidP="00C01A31">
      <w:pPr>
        <w:jc w:val="center"/>
        <w:rPr>
          <w:rFonts w:ascii="Arial Narrow" w:hAnsi="Arial Narrow" w:cs="Arial"/>
          <w:b/>
          <w:iCs/>
          <w:sz w:val="26"/>
          <w:szCs w:val="26"/>
        </w:rPr>
      </w:pPr>
    </w:p>
    <w:p w:rsidR="007D57AE" w:rsidRDefault="007D57AE" w:rsidP="00C01A31">
      <w:pPr>
        <w:jc w:val="center"/>
        <w:rPr>
          <w:rFonts w:ascii="Arial Narrow" w:hAnsi="Arial Narrow" w:cs="Arial"/>
          <w:b/>
          <w:iCs/>
          <w:sz w:val="26"/>
          <w:szCs w:val="26"/>
        </w:rPr>
      </w:pPr>
    </w:p>
    <w:p w:rsidR="00AE556D" w:rsidRDefault="00AE556D" w:rsidP="00C01A31">
      <w:pPr>
        <w:jc w:val="center"/>
        <w:rPr>
          <w:rFonts w:ascii="Arial Narrow" w:hAnsi="Arial Narrow" w:cs="Arial"/>
          <w:b/>
          <w:iCs/>
          <w:sz w:val="26"/>
          <w:szCs w:val="26"/>
        </w:rPr>
      </w:pPr>
    </w:p>
    <w:p w:rsidR="00AE556D" w:rsidRDefault="00AE556D">
      <w:pPr>
        <w:suppressAutoHyphens w:val="0"/>
        <w:spacing w:after="160" w:line="259" w:lineRule="auto"/>
        <w:rPr>
          <w:rFonts w:ascii="Arial Narrow" w:hAnsi="Arial Narrow" w:cs="Arial"/>
          <w:b/>
          <w:iCs/>
          <w:sz w:val="26"/>
          <w:szCs w:val="26"/>
        </w:rPr>
      </w:pPr>
      <w:r>
        <w:rPr>
          <w:rFonts w:ascii="Arial Narrow" w:hAnsi="Arial Narrow" w:cs="Arial"/>
          <w:b/>
          <w:iCs/>
          <w:sz w:val="26"/>
          <w:szCs w:val="26"/>
        </w:rPr>
        <w:br w:type="page"/>
      </w:r>
    </w:p>
    <w:p w:rsidR="00AE556D" w:rsidRDefault="00AE556D" w:rsidP="00C01A31">
      <w:pPr>
        <w:jc w:val="center"/>
        <w:rPr>
          <w:rFonts w:ascii="Arial Narrow" w:hAnsi="Arial Narrow" w:cs="Arial"/>
          <w:b/>
          <w:iCs/>
          <w:sz w:val="26"/>
          <w:szCs w:val="26"/>
        </w:rPr>
      </w:pPr>
    </w:p>
    <w:p w:rsidR="00BF50EA" w:rsidRPr="00BF50EA" w:rsidRDefault="00BF50EA" w:rsidP="00C01A31">
      <w:pPr>
        <w:jc w:val="center"/>
        <w:rPr>
          <w:rFonts w:ascii="Arial Narrow" w:hAnsi="Arial Narrow" w:cs="Arial"/>
          <w:b/>
          <w:iCs/>
          <w:sz w:val="26"/>
          <w:szCs w:val="26"/>
        </w:rPr>
      </w:pPr>
      <w:r w:rsidRPr="00BF50EA">
        <w:rPr>
          <w:rFonts w:ascii="Arial Narrow" w:hAnsi="Arial Narrow" w:cs="Arial"/>
          <w:b/>
          <w:iCs/>
          <w:sz w:val="26"/>
          <w:szCs w:val="26"/>
        </w:rPr>
        <w:t>ANEXO No. 1</w:t>
      </w:r>
    </w:p>
    <w:p w:rsidR="00BF50EA" w:rsidRPr="00BF50EA" w:rsidRDefault="00BF50EA" w:rsidP="00C01A31">
      <w:pPr>
        <w:jc w:val="center"/>
        <w:rPr>
          <w:rFonts w:ascii="Arial Narrow" w:hAnsi="Arial Narrow" w:cs="Arial"/>
          <w:b/>
          <w:iCs/>
          <w:sz w:val="26"/>
          <w:szCs w:val="26"/>
        </w:rPr>
      </w:pPr>
    </w:p>
    <w:p w:rsidR="00BF50EA" w:rsidRDefault="00BF50EA" w:rsidP="00C01A31">
      <w:pPr>
        <w:jc w:val="center"/>
        <w:rPr>
          <w:rFonts w:ascii="Arial Narrow" w:hAnsi="Arial Narrow" w:cs="Arial"/>
          <w:b/>
          <w:iCs/>
          <w:sz w:val="26"/>
          <w:szCs w:val="26"/>
        </w:rPr>
      </w:pPr>
      <w:r w:rsidRPr="00BF50EA">
        <w:rPr>
          <w:rFonts w:ascii="Arial Narrow" w:hAnsi="Arial Narrow" w:cs="Arial"/>
          <w:b/>
          <w:iCs/>
          <w:sz w:val="26"/>
          <w:szCs w:val="26"/>
        </w:rPr>
        <w:t>LIQUIDACIONES</w:t>
      </w:r>
    </w:p>
    <w:p w:rsidR="00BF50EA" w:rsidRDefault="00BF50EA" w:rsidP="00C01A31">
      <w:pPr>
        <w:jc w:val="center"/>
        <w:rPr>
          <w:rFonts w:ascii="Arial Narrow" w:hAnsi="Arial Narrow" w:cs="Arial"/>
          <w:b/>
          <w:iCs/>
          <w:sz w:val="26"/>
          <w:szCs w:val="26"/>
        </w:rPr>
      </w:pPr>
    </w:p>
    <w:p w:rsidR="00BF50EA" w:rsidRDefault="00BF50EA" w:rsidP="00C01A31">
      <w:pPr>
        <w:jc w:val="center"/>
        <w:rPr>
          <w:rFonts w:ascii="Arial Narrow" w:hAnsi="Arial Narrow" w:cs="Arial"/>
          <w:b/>
          <w:iCs/>
          <w:sz w:val="26"/>
          <w:szCs w:val="26"/>
        </w:rPr>
      </w:pPr>
    </w:p>
    <w:p w:rsidR="00B8647E" w:rsidRDefault="00B8647E" w:rsidP="00C01A31">
      <w:pPr>
        <w:jc w:val="center"/>
        <w:rPr>
          <w:rFonts w:ascii="Arial Narrow" w:hAnsi="Arial Narrow" w:cs="Arial"/>
          <w:b/>
          <w:iCs/>
          <w:sz w:val="26"/>
          <w:szCs w:val="26"/>
        </w:rPr>
      </w:pPr>
    </w:p>
    <w:tbl>
      <w:tblPr>
        <w:tblStyle w:val="Tablaconcuadrcula"/>
        <w:tblW w:w="0" w:type="auto"/>
        <w:tblLook w:val="04A0" w:firstRow="1" w:lastRow="0" w:firstColumn="1" w:lastColumn="0" w:noHBand="0" w:noVBand="1"/>
      </w:tblPr>
      <w:tblGrid>
        <w:gridCol w:w="2972"/>
        <w:gridCol w:w="1843"/>
        <w:gridCol w:w="2268"/>
        <w:gridCol w:w="1747"/>
      </w:tblGrid>
      <w:tr w:rsidR="00541112" w:rsidRPr="00541112" w:rsidTr="00541112">
        <w:tc>
          <w:tcPr>
            <w:tcW w:w="2972" w:type="dxa"/>
          </w:tcPr>
          <w:p w:rsidR="00541112" w:rsidRPr="00541112" w:rsidRDefault="00541112" w:rsidP="00541112">
            <w:pPr>
              <w:jc w:val="center"/>
              <w:rPr>
                <w:rFonts w:ascii="Arial Narrow" w:hAnsi="Arial Narrow"/>
                <w:b/>
              </w:rPr>
            </w:pPr>
            <w:r w:rsidRPr="00541112">
              <w:rPr>
                <w:rFonts w:ascii="Arial Narrow" w:hAnsi="Arial Narrow"/>
                <w:b/>
              </w:rPr>
              <w:t>PERÍODOS</w:t>
            </w:r>
          </w:p>
        </w:tc>
        <w:tc>
          <w:tcPr>
            <w:tcW w:w="1843" w:type="dxa"/>
          </w:tcPr>
          <w:p w:rsidR="00541112" w:rsidRPr="00541112" w:rsidRDefault="00541112" w:rsidP="00B323EA">
            <w:pPr>
              <w:jc w:val="center"/>
              <w:rPr>
                <w:rFonts w:ascii="Arial Narrow" w:hAnsi="Arial Narrow"/>
                <w:b/>
              </w:rPr>
            </w:pPr>
            <w:r w:rsidRPr="00541112">
              <w:rPr>
                <w:rFonts w:ascii="Arial Narrow" w:hAnsi="Arial Narrow"/>
                <w:b/>
              </w:rPr>
              <w:t>SALARIO</w:t>
            </w:r>
          </w:p>
        </w:tc>
        <w:tc>
          <w:tcPr>
            <w:tcW w:w="2268" w:type="dxa"/>
          </w:tcPr>
          <w:p w:rsidR="00541112" w:rsidRPr="00541112" w:rsidRDefault="00541112" w:rsidP="00541112">
            <w:pPr>
              <w:jc w:val="center"/>
              <w:rPr>
                <w:rFonts w:ascii="Arial Narrow" w:hAnsi="Arial Narrow"/>
                <w:b/>
              </w:rPr>
            </w:pPr>
            <w:r w:rsidRPr="00541112">
              <w:rPr>
                <w:rFonts w:ascii="Arial Narrow" w:hAnsi="Arial Narrow"/>
                <w:b/>
              </w:rPr>
              <w:t>CESANTÍAS</w:t>
            </w:r>
          </w:p>
        </w:tc>
        <w:tc>
          <w:tcPr>
            <w:tcW w:w="1747" w:type="dxa"/>
          </w:tcPr>
          <w:p w:rsidR="00541112" w:rsidRPr="00541112" w:rsidRDefault="00541112" w:rsidP="00541112">
            <w:pPr>
              <w:jc w:val="center"/>
              <w:rPr>
                <w:rFonts w:ascii="Arial Narrow" w:hAnsi="Arial Narrow"/>
                <w:b/>
              </w:rPr>
            </w:pPr>
            <w:r w:rsidRPr="00541112">
              <w:rPr>
                <w:rFonts w:ascii="Arial Narrow" w:hAnsi="Arial Narrow"/>
                <w:b/>
              </w:rPr>
              <w:t>VACACIONES</w:t>
            </w:r>
          </w:p>
        </w:tc>
      </w:tr>
      <w:tr w:rsidR="00032CEE" w:rsidRPr="00541112" w:rsidTr="00541112">
        <w:tc>
          <w:tcPr>
            <w:tcW w:w="2972" w:type="dxa"/>
          </w:tcPr>
          <w:p w:rsidR="00032CEE" w:rsidRPr="00541112" w:rsidRDefault="00032CEE" w:rsidP="00032CEE">
            <w:pPr>
              <w:jc w:val="center"/>
              <w:rPr>
                <w:rFonts w:ascii="Arial Narrow" w:hAnsi="Arial Narrow"/>
              </w:rPr>
            </w:pPr>
            <w:r>
              <w:rPr>
                <w:rFonts w:ascii="Arial Narrow" w:hAnsi="Arial Narrow"/>
              </w:rPr>
              <w:t>25-Ene-2006 a 24-May-2006</w:t>
            </w:r>
          </w:p>
        </w:tc>
        <w:tc>
          <w:tcPr>
            <w:tcW w:w="1843" w:type="dxa"/>
          </w:tcPr>
          <w:p w:rsidR="00032CEE" w:rsidRPr="00541112" w:rsidRDefault="00032CEE" w:rsidP="00032CEE">
            <w:pPr>
              <w:jc w:val="center"/>
              <w:rPr>
                <w:rFonts w:ascii="Arial Narrow" w:hAnsi="Arial Narrow"/>
              </w:rPr>
            </w:pPr>
            <w:r>
              <w:rPr>
                <w:rFonts w:ascii="Arial Narrow" w:hAnsi="Arial Narrow"/>
              </w:rPr>
              <w:t>$997.500</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$332.500</w:t>
            </w:r>
          </w:p>
        </w:tc>
        <w:tc>
          <w:tcPr>
            <w:tcW w:w="1747" w:type="dxa"/>
          </w:tcPr>
          <w:p w:rsidR="00032CEE" w:rsidRPr="00541112" w:rsidRDefault="00032CEE" w:rsidP="00032CEE">
            <w:pPr>
              <w:jc w:val="center"/>
              <w:rPr>
                <w:rFonts w:ascii="Arial Narrow" w:hAnsi="Arial Narrow"/>
              </w:rPr>
            </w:pPr>
            <w:r>
              <w:rPr>
                <w:rFonts w:ascii="Arial Narrow" w:hAnsi="Arial Narrow"/>
              </w:rPr>
              <w:t>$166.250</w:t>
            </w:r>
          </w:p>
        </w:tc>
      </w:tr>
      <w:tr w:rsidR="00032CEE" w:rsidRPr="00541112" w:rsidTr="00541112">
        <w:tc>
          <w:tcPr>
            <w:tcW w:w="2972" w:type="dxa"/>
          </w:tcPr>
          <w:p w:rsidR="00032CEE" w:rsidRPr="00541112" w:rsidRDefault="00032CEE" w:rsidP="00032CEE">
            <w:pPr>
              <w:jc w:val="center"/>
              <w:rPr>
                <w:rFonts w:ascii="Arial Narrow" w:hAnsi="Arial Narrow"/>
              </w:rPr>
            </w:pPr>
            <w:r>
              <w:rPr>
                <w:rFonts w:ascii="Arial Narrow" w:hAnsi="Arial Narrow"/>
              </w:rPr>
              <w:t>20-Feb-2007 a 5-Nov-2007</w:t>
            </w:r>
          </w:p>
        </w:tc>
        <w:tc>
          <w:tcPr>
            <w:tcW w:w="1843" w:type="dxa"/>
          </w:tcPr>
          <w:p w:rsidR="00032CEE" w:rsidRPr="00541112" w:rsidRDefault="00032CEE" w:rsidP="00032CEE">
            <w:pPr>
              <w:jc w:val="center"/>
              <w:rPr>
                <w:rFonts w:ascii="Arial Narrow" w:hAnsi="Arial Narrow"/>
              </w:rPr>
            </w:pPr>
            <w:r>
              <w:rPr>
                <w:rFonts w:ascii="Arial Narrow" w:hAnsi="Arial Narrow"/>
              </w:rPr>
              <w:t>$527.344</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$375.000</w:t>
            </w:r>
          </w:p>
        </w:tc>
        <w:tc>
          <w:tcPr>
            <w:tcW w:w="1747" w:type="dxa"/>
          </w:tcPr>
          <w:p w:rsidR="00032CEE" w:rsidRPr="00541112" w:rsidRDefault="00032CEE" w:rsidP="00032CEE">
            <w:pPr>
              <w:jc w:val="center"/>
              <w:rPr>
                <w:rFonts w:ascii="Arial Narrow" w:hAnsi="Arial Narrow"/>
              </w:rPr>
            </w:pPr>
            <w:r>
              <w:rPr>
                <w:rFonts w:ascii="Arial Narrow" w:hAnsi="Arial Narrow"/>
              </w:rPr>
              <w:t>$187.500</w:t>
            </w:r>
          </w:p>
        </w:tc>
      </w:tr>
      <w:tr w:rsidR="00032CEE" w:rsidRPr="00541112" w:rsidTr="00541112">
        <w:tc>
          <w:tcPr>
            <w:tcW w:w="2972" w:type="dxa"/>
          </w:tcPr>
          <w:p w:rsidR="00032CEE" w:rsidRPr="00541112" w:rsidRDefault="00032CEE" w:rsidP="00032CEE">
            <w:pPr>
              <w:jc w:val="center"/>
              <w:rPr>
                <w:rFonts w:ascii="Arial Narrow" w:hAnsi="Arial Narrow"/>
              </w:rPr>
            </w:pPr>
            <w:r>
              <w:rPr>
                <w:rFonts w:ascii="Arial Narrow" w:hAnsi="Arial Narrow"/>
              </w:rPr>
              <w:t>19-May-2008 a 19-Ago-2008</w:t>
            </w:r>
          </w:p>
        </w:tc>
        <w:tc>
          <w:tcPr>
            <w:tcW w:w="1843" w:type="dxa"/>
          </w:tcPr>
          <w:p w:rsidR="00032CEE" w:rsidRPr="00541112" w:rsidRDefault="00032CEE" w:rsidP="00032CEE">
            <w:pPr>
              <w:jc w:val="center"/>
              <w:rPr>
                <w:rFonts w:ascii="Arial Narrow" w:hAnsi="Arial Narrow"/>
              </w:rPr>
            </w:pPr>
            <w:r>
              <w:rPr>
                <w:rFonts w:ascii="Arial Narrow" w:hAnsi="Arial Narrow"/>
              </w:rPr>
              <w:t>$666.618</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$168.506</w:t>
            </w:r>
          </w:p>
        </w:tc>
        <w:tc>
          <w:tcPr>
            <w:tcW w:w="1747" w:type="dxa"/>
          </w:tcPr>
          <w:p w:rsidR="00032CEE" w:rsidRPr="00541112" w:rsidRDefault="00032CEE" w:rsidP="00032CEE">
            <w:pPr>
              <w:jc w:val="center"/>
              <w:rPr>
                <w:rFonts w:ascii="Arial Narrow" w:hAnsi="Arial Narrow"/>
              </w:rPr>
            </w:pPr>
            <w:r>
              <w:rPr>
                <w:rFonts w:ascii="Arial Narrow" w:hAnsi="Arial Narrow"/>
              </w:rPr>
              <w:t>$84.253</w:t>
            </w:r>
          </w:p>
        </w:tc>
      </w:tr>
      <w:tr w:rsidR="00032CEE" w:rsidRPr="00541112" w:rsidTr="00541112">
        <w:tc>
          <w:tcPr>
            <w:tcW w:w="2972" w:type="dxa"/>
          </w:tcPr>
          <w:p w:rsidR="00032CEE" w:rsidRPr="00541112" w:rsidRDefault="00032CEE" w:rsidP="00032CEE">
            <w:pPr>
              <w:jc w:val="center"/>
              <w:rPr>
                <w:rFonts w:ascii="Arial Narrow" w:hAnsi="Arial Narrow"/>
              </w:rPr>
            </w:pPr>
            <w:r>
              <w:rPr>
                <w:rFonts w:ascii="Arial Narrow" w:hAnsi="Arial Narrow"/>
              </w:rPr>
              <w:t>29-Sep-2008 a 29-Dic-2008</w:t>
            </w:r>
          </w:p>
        </w:tc>
        <w:tc>
          <w:tcPr>
            <w:tcW w:w="1843" w:type="dxa"/>
          </w:tcPr>
          <w:p w:rsidR="00032CEE" w:rsidRPr="00541112" w:rsidRDefault="00032CEE" w:rsidP="00032CEE">
            <w:pPr>
              <w:jc w:val="center"/>
              <w:rPr>
                <w:rFonts w:ascii="Arial Narrow" w:hAnsi="Arial Narrow"/>
              </w:rPr>
            </w:pPr>
            <w:r>
              <w:rPr>
                <w:rFonts w:ascii="Arial Narrow" w:hAnsi="Arial Narrow"/>
              </w:rPr>
              <w:t>$666.618</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$168.506</w:t>
            </w:r>
          </w:p>
        </w:tc>
        <w:tc>
          <w:tcPr>
            <w:tcW w:w="1747" w:type="dxa"/>
          </w:tcPr>
          <w:p w:rsidR="00032CEE" w:rsidRPr="00541112" w:rsidRDefault="00032CEE" w:rsidP="00032CEE">
            <w:pPr>
              <w:jc w:val="center"/>
              <w:rPr>
                <w:rFonts w:ascii="Arial Narrow" w:hAnsi="Arial Narrow"/>
              </w:rPr>
            </w:pPr>
            <w:r>
              <w:rPr>
                <w:rFonts w:ascii="Arial Narrow" w:hAnsi="Arial Narrow"/>
              </w:rPr>
              <w:t>$84.253</w:t>
            </w:r>
          </w:p>
        </w:tc>
      </w:tr>
      <w:tr w:rsidR="00032CEE" w:rsidRPr="00541112" w:rsidTr="00541112">
        <w:tc>
          <w:tcPr>
            <w:tcW w:w="2972" w:type="dxa"/>
          </w:tcPr>
          <w:p w:rsidR="00032CEE" w:rsidRDefault="00032CEE" w:rsidP="00032CEE">
            <w:pPr>
              <w:jc w:val="center"/>
              <w:rPr>
                <w:rFonts w:ascii="Arial Narrow" w:hAnsi="Arial Narrow"/>
              </w:rPr>
            </w:pPr>
            <w:r>
              <w:rPr>
                <w:rFonts w:ascii="Arial Narrow" w:hAnsi="Arial Narrow"/>
              </w:rPr>
              <w:t>30-Mar-2009 a 18-Dic-2009</w:t>
            </w:r>
          </w:p>
        </w:tc>
        <w:tc>
          <w:tcPr>
            <w:tcW w:w="1843" w:type="dxa"/>
          </w:tcPr>
          <w:p w:rsidR="00032CEE" w:rsidRDefault="00032CEE" w:rsidP="00032CEE">
            <w:pPr>
              <w:jc w:val="center"/>
              <w:rPr>
                <w:rFonts w:ascii="Arial Narrow" w:hAnsi="Arial Narrow"/>
              </w:rPr>
            </w:pPr>
            <w:r>
              <w:rPr>
                <w:rFonts w:ascii="Arial Narrow" w:hAnsi="Arial Narrow"/>
              </w:rPr>
              <w:t>$931.736</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$670.332</w:t>
            </w:r>
          </w:p>
        </w:tc>
        <w:tc>
          <w:tcPr>
            <w:tcW w:w="1747" w:type="dxa"/>
          </w:tcPr>
          <w:p w:rsidR="00032CEE" w:rsidRDefault="00032CEE" w:rsidP="00032CEE">
            <w:pPr>
              <w:jc w:val="center"/>
              <w:rPr>
                <w:rFonts w:ascii="Arial Narrow" w:hAnsi="Arial Narrow"/>
              </w:rPr>
            </w:pPr>
            <w:r>
              <w:rPr>
                <w:rFonts w:ascii="Arial Narrow" w:hAnsi="Arial Narrow"/>
              </w:rPr>
              <w:t>$335.166</w:t>
            </w:r>
          </w:p>
        </w:tc>
      </w:tr>
      <w:tr w:rsidR="00032CEE" w:rsidRPr="00541112" w:rsidTr="00541112">
        <w:tc>
          <w:tcPr>
            <w:tcW w:w="2972" w:type="dxa"/>
          </w:tcPr>
          <w:p w:rsidR="00032CEE" w:rsidRDefault="00032CEE" w:rsidP="00032CEE">
            <w:pPr>
              <w:jc w:val="center"/>
              <w:rPr>
                <w:rFonts w:ascii="Arial Narrow" w:hAnsi="Arial Narrow"/>
              </w:rPr>
            </w:pPr>
            <w:r>
              <w:rPr>
                <w:rFonts w:ascii="Arial Narrow" w:hAnsi="Arial Narrow"/>
              </w:rPr>
              <w:t>28-Ene-2010 a 30-Dic-2010</w:t>
            </w:r>
          </w:p>
        </w:tc>
        <w:tc>
          <w:tcPr>
            <w:tcW w:w="1843" w:type="dxa"/>
          </w:tcPr>
          <w:p w:rsidR="00032CEE" w:rsidRDefault="00032CEE" w:rsidP="00032CEE">
            <w:pPr>
              <w:jc w:val="center"/>
              <w:rPr>
                <w:rFonts w:ascii="Arial Narrow" w:hAnsi="Arial Narrow"/>
              </w:rPr>
            </w:pPr>
            <w:r>
              <w:rPr>
                <w:rFonts w:ascii="Arial Narrow" w:hAnsi="Arial Narrow"/>
              </w:rPr>
              <w:t>$826.345</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$764.369</w:t>
            </w:r>
          </w:p>
        </w:tc>
        <w:tc>
          <w:tcPr>
            <w:tcW w:w="1747" w:type="dxa"/>
          </w:tcPr>
          <w:p w:rsidR="00032CEE" w:rsidRDefault="00032CEE" w:rsidP="00032CEE">
            <w:pPr>
              <w:jc w:val="center"/>
              <w:rPr>
                <w:rFonts w:ascii="Arial Narrow" w:hAnsi="Arial Narrow"/>
              </w:rPr>
            </w:pPr>
            <w:r>
              <w:rPr>
                <w:rFonts w:ascii="Arial Narrow" w:hAnsi="Arial Narrow"/>
              </w:rPr>
              <w:t>$382.185</w:t>
            </w:r>
          </w:p>
        </w:tc>
      </w:tr>
      <w:tr w:rsidR="00032CEE" w:rsidRPr="00541112" w:rsidTr="00541112">
        <w:tc>
          <w:tcPr>
            <w:tcW w:w="2972" w:type="dxa"/>
          </w:tcPr>
          <w:p w:rsidR="00032CEE" w:rsidRDefault="00032CEE" w:rsidP="00032CEE">
            <w:pPr>
              <w:jc w:val="center"/>
              <w:rPr>
                <w:rFonts w:ascii="Arial Narrow" w:hAnsi="Arial Narrow"/>
              </w:rPr>
            </w:pPr>
            <w:r>
              <w:rPr>
                <w:rFonts w:ascii="Arial Narrow" w:hAnsi="Arial Narrow"/>
              </w:rPr>
              <w:t>15-Feb-2011 a 14-Dic-2011</w:t>
            </w:r>
          </w:p>
        </w:tc>
        <w:tc>
          <w:tcPr>
            <w:tcW w:w="1843" w:type="dxa"/>
          </w:tcPr>
          <w:p w:rsidR="00032CEE" w:rsidRDefault="00032CEE" w:rsidP="00032CEE">
            <w:pPr>
              <w:jc w:val="center"/>
              <w:rPr>
                <w:rFonts w:ascii="Arial Narrow" w:hAnsi="Arial Narrow"/>
              </w:rPr>
            </w:pPr>
            <w:r>
              <w:rPr>
                <w:rFonts w:ascii="Arial Narrow" w:hAnsi="Arial Narrow"/>
              </w:rPr>
              <w:t>$1´020.000</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$850.000</w:t>
            </w:r>
          </w:p>
        </w:tc>
        <w:tc>
          <w:tcPr>
            <w:tcW w:w="1747" w:type="dxa"/>
          </w:tcPr>
          <w:p w:rsidR="00032CEE" w:rsidRDefault="00032CEE" w:rsidP="00032CEE">
            <w:pPr>
              <w:jc w:val="center"/>
              <w:rPr>
                <w:rFonts w:ascii="Arial Narrow" w:hAnsi="Arial Narrow"/>
              </w:rPr>
            </w:pPr>
            <w:r>
              <w:rPr>
                <w:rFonts w:ascii="Arial Narrow" w:hAnsi="Arial Narrow"/>
              </w:rPr>
              <w:t>$425.000</w:t>
            </w:r>
          </w:p>
        </w:tc>
      </w:tr>
      <w:tr w:rsidR="00032CEE" w:rsidRPr="00541112" w:rsidTr="00541112">
        <w:tc>
          <w:tcPr>
            <w:tcW w:w="2972" w:type="dxa"/>
          </w:tcPr>
          <w:p w:rsidR="00032CEE" w:rsidRDefault="00032CEE" w:rsidP="00032CEE">
            <w:pPr>
              <w:jc w:val="center"/>
              <w:rPr>
                <w:rFonts w:ascii="Arial Narrow" w:hAnsi="Arial Narrow"/>
              </w:rPr>
            </w:pPr>
            <w:r>
              <w:rPr>
                <w:rFonts w:ascii="Arial Narrow" w:hAnsi="Arial Narrow"/>
              </w:rPr>
              <w:t>15-Feb-2012 a 20-Dic-2012</w:t>
            </w:r>
          </w:p>
        </w:tc>
        <w:tc>
          <w:tcPr>
            <w:tcW w:w="1843" w:type="dxa"/>
          </w:tcPr>
          <w:p w:rsidR="00032CEE" w:rsidRDefault="00032CEE" w:rsidP="00032CEE">
            <w:pPr>
              <w:jc w:val="center"/>
              <w:rPr>
                <w:rFonts w:ascii="Arial Narrow" w:hAnsi="Arial Narrow"/>
              </w:rPr>
            </w:pPr>
            <w:r>
              <w:rPr>
                <w:rFonts w:ascii="Arial Narrow" w:hAnsi="Arial Narrow"/>
              </w:rPr>
              <w:t>$1´250.000</w:t>
            </w:r>
          </w:p>
        </w:tc>
        <w:tc>
          <w:tcPr>
            <w:tcW w:w="2268" w:type="dxa"/>
          </w:tcPr>
          <w:p w:rsidR="00032CEE" w:rsidRPr="00032CEE" w:rsidRDefault="00032CEE" w:rsidP="00032CEE">
            <w:pPr>
              <w:jc w:val="center"/>
              <w:rPr>
                <w:rFonts w:ascii="Arial Narrow" w:hAnsi="Arial Narrow"/>
              </w:rPr>
            </w:pPr>
            <w:r w:rsidRPr="00032CEE">
              <w:rPr>
                <w:rFonts w:ascii="Arial Narrow" w:hAnsi="Arial Narrow"/>
              </w:rPr>
              <w:t>$1´062.500</w:t>
            </w:r>
          </w:p>
        </w:tc>
        <w:tc>
          <w:tcPr>
            <w:tcW w:w="1747" w:type="dxa"/>
          </w:tcPr>
          <w:p w:rsidR="00032CEE" w:rsidRDefault="00032CEE" w:rsidP="00032CEE">
            <w:pPr>
              <w:jc w:val="center"/>
              <w:rPr>
                <w:rFonts w:ascii="Arial Narrow" w:hAnsi="Arial Narrow"/>
              </w:rPr>
            </w:pPr>
            <w:r>
              <w:rPr>
                <w:rFonts w:ascii="Arial Narrow" w:hAnsi="Arial Narrow"/>
              </w:rPr>
              <w:t>$531.250</w:t>
            </w:r>
          </w:p>
        </w:tc>
      </w:tr>
    </w:tbl>
    <w:p w:rsidR="00BF50EA" w:rsidRDefault="00BF50EA" w:rsidP="00C01A31">
      <w:pPr>
        <w:jc w:val="center"/>
        <w:rPr>
          <w:b/>
        </w:rPr>
      </w:pPr>
    </w:p>
    <w:p w:rsidR="00AF0260" w:rsidRDefault="00AF0260" w:rsidP="00C01A31">
      <w:pPr>
        <w:jc w:val="center"/>
        <w:rPr>
          <w:b/>
          <w:szCs w:val="24"/>
        </w:rPr>
      </w:pPr>
    </w:p>
    <w:p w:rsidR="00B8647E" w:rsidRDefault="00B8647E" w:rsidP="00C01A31">
      <w:pPr>
        <w:jc w:val="center"/>
        <w:rPr>
          <w:b/>
          <w:szCs w:val="24"/>
        </w:rPr>
      </w:pPr>
    </w:p>
    <w:p w:rsidR="00AE556D" w:rsidRPr="00AF0260" w:rsidRDefault="00AE556D" w:rsidP="00C01A31">
      <w:pPr>
        <w:jc w:val="center"/>
        <w:rPr>
          <w:b/>
          <w:szCs w:val="24"/>
        </w:rPr>
      </w:pPr>
    </w:p>
    <w:tbl>
      <w:tblPr>
        <w:tblStyle w:val="Tablaconcuadrcula"/>
        <w:tblW w:w="0" w:type="auto"/>
        <w:tblInd w:w="846" w:type="dxa"/>
        <w:tblLook w:val="04A0" w:firstRow="1" w:lastRow="0" w:firstColumn="1" w:lastColumn="0" w:noHBand="0" w:noVBand="1"/>
      </w:tblPr>
      <w:tblGrid>
        <w:gridCol w:w="2097"/>
        <w:gridCol w:w="2943"/>
        <w:gridCol w:w="2944"/>
      </w:tblGrid>
      <w:tr w:rsidR="00AF0260" w:rsidRPr="00AF0260" w:rsidTr="00AF0260">
        <w:tc>
          <w:tcPr>
            <w:tcW w:w="2097" w:type="dxa"/>
          </w:tcPr>
          <w:p w:rsidR="00AF0260" w:rsidRPr="00AF0260" w:rsidRDefault="00AF0260" w:rsidP="00C01A31">
            <w:pPr>
              <w:jc w:val="center"/>
              <w:rPr>
                <w:rFonts w:ascii="Arial Narrow" w:hAnsi="Arial Narrow"/>
                <w:b/>
                <w:szCs w:val="24"/>
              </w:rPr>
            </w:pPr>
            <w:r w:rsidRPr="00AF0260">
              <w:rPr>
                <w:rFonts w:ascii="Arial Narrow" w:hAnsi="Arial Narrow"/>
                <w:b/>
                <w:szCs w:val="24"/>
              </w:rPr>
              <w:t>AÑO</w:t>
            </w:r>
          </w:p>
        </w:tc>
        <w:tc>
          <w:tcPr>
            <w:tcW w:w="2943" w:type="dxa"/>
          </w:tcPr>
          <w:p w:rsidR="00AF0260" w:rsidRPr="00AF0260" w:rsidRDefault="00AF0260" w:rsidP="00C01A31">
            <w:pPr>
              <w:jc w:val="center"/>
              <w:rPr>
                <w:rFonts w:ascii="Arial Narrow" w:hAnsi="Arial Narrow"/>
                <w:b/>
                <w:szCs w:val="24"/>
              </w:rPr>
            </w:pPr>
            <w:r w:rsidRPr="00AF0260">
              <w:rPr>
                <w:rFonts w:ascii="Arial Narrow" w:hAnsi="Arial Narrow"/>
                <w:b/>
                <w:szCs w:val="24"/>
              </w:rPr>
              <w:t>CESANTÍAS</w:t>
            </w:r>
          </w:p>
        </w:tc>
        <w:tc>
          <w:tcPr>
            <w:tcW w:w="2944" w:type="dxa"/>
          </w:tcPr>
          <w:p w:rsidR="00AF0260" w:rsidRPr="00AF0260" w:rsidRDefault="00AF0260" w:rsidP="00C01A31">
            <w:pPr>
              <w:jc w:val="center"/>
              <w:rPr>
                <w:rFonts w:ascii="Arial Narrow" w:hAnsi="Arial Narrow"/>
                <w:b/>
                <w:szCs w:val="24"/>
              </w:rPr>
            </w:pPr>
            <w:r w:rsidRPr="00AF0260">
              <w:rPr>
                <w:rFonts w:ascii="Arial Narrow" w:hAnsi="Arial Narrow"/>
                <w:b/>
                <w:szCs w:val="24"/>
              </w:rPr>
              <w:t>VACACIONES</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2006</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$332.500</w:t>
            </w:r>
          </w:p>
        </w:tc>
        <w:tc>
          <w:tcPr>
            <w:tcW w:w="2944" w:type="dxa"/>
          </w:tcPr>
          <w:p w:rsidR="00032CEE" w:rsidRPr="00541112" w:rsidRDefault="00032CEE" w:rsidP="00032CEE">
            <w:pPr>
              <w:jc w:val="center"/>
              <w:rPr>
                <w:rFonts w:ascii="Arial Narrow" w:hAnsi="Arial Narrow"/>
              </w:rPr>
            </w:pPr>
            <w:r>
              <w:rPr>
                <w:rFonts w:ascii="Arial Narrow" w:hAnsi="Arial Narrow"/>
              </w:rPr>
              <w:t>$166.250</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2007</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$375.000</w:t>
            </w:r>
          </w:p>
        </w:tc>
        <w:tc>
          <w:tcPr>
            <w:tcW w:w="2944" w:type="dxa"/>
          </w:tcPr>
          <w:p w:rsidR="00032CEE" w:rsidRPr="00541112" w:rsidRDefault="00032CEE" w:rsidP="00032CEE">
            <w:pPr>
              <w:jc w:val="center"/>
              <w:rPr>
                <w:rFonts w:ascii="Arial Narrow" w:hAnsi="Arial Narrow"/>
              </w:rPr>
            </w:pPr>
            <w:r>
              <w:rPr>
                <w:rFonts w:ascii="Arial Narrow" w:hAnsi="Arial Narrow"/>
              </w:rPr>
              <w:t>$187.500</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2008</w:t>
            </w:r>
          </w:p>
        </w:tc>
        <w:tc>
          <w:tcPr>
            <w:tcW w:w="2943" w:type="dxa"/>
          </w:tcPr>
          <w:p w:rsidR="00032CEE" w:rsidRPr="00032CEE" w:rsidRDefault="00032CEE" w:rsidP="00032CEE">
            <w:pPr>
              <w:jc w:val="center"/>
              <w:rPr>
                <w:rFonts w:ascii="Arial Narrow" w:hAnsi="Arial Narrow"/>
              </w:rPr>
            </w:pPr>
            <w:r>
              <w:rPr>
                <w:rFonts w:ascii="Arial Narrow" w:hAnsi="Arial Narrow"/>
              </w:rPr>
              <w:t>$337.012</w:t>
            </w:r>
          </w:p>
        </w:tc>
        <w:tc>
          <w:tcPr>
            <w:tcW w:w="2944" w:type="dxa"/>
          </w:tcPr>
          <w:p w:rsidR="00032CEE" w:rsidRPr="00541112" w:rsidRDefault="00032CEE" w:rsidP="00032CEE">
            <w:pPr>
              <w:jc w:val="center"/>
              <w:rPr>
                <w:rFonts w:ascii="Arial Narrow" w:hAnsi="Arial Narrow"/>
              </w:rPr>
            </w:pPr>
            <w:r>
              <w:rPr>
                <w:rFonts w:ascii="Arial Narrow" w:hAnsi="Arial Narrow"/>
              </w:rPr>
              <w:t>$168.506</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2009</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$670.332</w:t>
            </w:r>
          </w:p>
        </w:tc>
        <w:tc>
          <w:tcPr>
            <w:tcW w:w="2944" w:type="dxa"/>
          </w:tcPr>
          <w:p w:rsidR="00032CEE" w:rsidRDefault="00032CEE" w:rsidP="00032CEE">
            <w:pPr>
              <w:jc w:val="center"/>
              <w:rPr>
                <w:rFonts w:ascii="Arial Narrow" w:hAnsi="Arial Narrow"/>
              </w:rPr>
            </w:pPr>
            <w:r>
              <w:rPr>
                <w:rFonts w:ascii="Arial Narrow" w:hAnsi="Arial Narrow"/>
              </w:rPr>
              <w:t>$335.166</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2010</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$764.369</w:t>
            </w:r>
          </w:p>
        </w:tc>
        <w:tc>
          <w:tcPr>
            <w:tcW w:w="2944" w:type="dxa"/>
          </w:tcPr>
          <w:p w:rsidR="00032CEE" w:rsidRDefault="00032CEE" w:rsidP="00032CEE">
            <w:pPr>
              <w:jc w:val="center"/>
              <w:rPr>
                <w:rFonts w:ascii="Arial Narrow" w:hAnsi="Arial Narrow"/>
              </w:rPr>
            </w:pPr>
            <w:r>
              <w:rPr>
                <w:rFonts w:ascii="Arial Narrow" w:hAnsi="Arial Narrow"/>
              </w:rPr>
              <w:t>$382.185</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2011</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$850.000</w:t>
            </w:r>
          </w:p>
        </w:tc>
        <w:tc>
          <w:tcPr>
            <w:tcW w:w="2944" w:type="dxa"/>
          </w:tcPr>
          <w:p w:rsidR="00032CEE" w:rsidRDefault="00032CEE" w:rsidP="00032CEE">
            <w:pPr>
              <w:jc w:val="center"/>
              <w:rPr>
                <w:rFonts w:ascii="Arial Narrow" w:hAnsi="Arial Narrow"/>
              </w:rPr>
            </w:pPr>
            <w:r>
              <w:rPr>
                <w:rFonts w:ascii="Arial Narrow" w:hAnsi="Arial Narrow"/>
              </w:rPr>
              <w:t>$425.000</w:t>
            </w:r>
          </w:p>
        </w:tc>
      </w:tr>
      <w:tr w:rsidR="00032CEE" w:rsidRPr="00AF0260" w:rsidTr="00AF0260">
        <w:tc>
          <w:tcPr>
            <w:tcW w:w="2097" w:type="dxa"/>
          </w:tcPr>
          <w:p w:rsidR="00032CEE" w:rsidRPr="00AF0260" w:rsidRDefault="00032CEE" w:rsidP="00032CEE">
            <w:pPr>
              <w:jc w:val="center"/>
              <w:rPr>
                <w:rFonts w:ascii="Arial Narrow" w:hAnsi="Arial Narrow"/>
                <w:szCs w:val="24"/>
              </w:rPr>
            </w:pPr>
            <w:r w:rsidRPr="00AF0260">
              <w:rPr>
                <w:rFonts w:ascii="Arial Narrow" w:hAnsi="Arial Narrow"/>
                <w:szCs w:val="24"/>
              </w:rPr>
              <w:t>2012</w:t>
            </w:r>
          </w:p>
        </w:tc>
        <w:tc>
          <w:tcPr>
            <w:tcW w:w="2943" w:type="dxa"/>
          </w:tcPr>
          <w:p w:rsidR="00032CEE" w:rsidRPr="00032CEE" w:rsidRDefault="00032CEE" w:rsidP="00032CEE">
            <w:pPr>
              <w:jc w:val="center"/>
              <w:rPr>
                <w:rFonts w:ascii="Arial Narrow" w:hAnsi="Arial Narrow"/>
              </w:rPr>
            </w:pPr>
            <w:r w:rsidRPr="00032CEE">
              <w:rPr>
                <w:rFonts w:ascii="Arial Narrow" w:hAnsi="Arial Narrow"/>
              </w:rPr>
              <w:t>$1´062.500</w:t>
            </w:r>
          </w:p>
        </w:tc>
        <w:tc>
          <w:tcPr>
            <w:tcW w:w="2944" w:type="dxa"/>
          </w:tcPr>
          <w:p w:rsidR="00032CEE" w:rsidRDefault="00032CEE" w:rsidP="00032CEE">
            <w:pPr>
              <w:jc w:val="center"/>
              <w:rPr>
                <w:rFonts w:ascii="Arial Narrow" w:hAnsi="Arial Narrow"/>
              </w:rPr>
            </w:pPr>
            <w:r>
              <w:rPr>
                <w:rFonts w:ascii="Arial Narrow" w:hAnsi="Arial Narrow"/>
              </w:rPr>
              <w:t>$531.250</w:t>
            </w:r>
          </w:p>
        </w:tc>
      </w:tr>
      <w:tr w:rsidR="006C1259" w:rsidRPr="00AF0260" w:rsidTr="00AF0260">
        <w:tc>
          <w:tcPr>
            <w:tcW w:w="2097" w:type="dxa"/>
          </w:tcPr>
          <w:p w:rsidR="006C1259" w:rsidRPr="006C1259" w:rsidRDefault="006C1259" w:rsidP="00AF0260">
            <w:pPr>
              <w:jc w:val="center"/>
              <w:rPr>
                <w:rFonts w:ascii="Arial Narrow" w:hAnsi="Arial Narrow"/>
                <w:b/>
                <w:szCs w:val="24"/>
              </w:rPr>
            </w:pPr>
            <w:r w:rsidRPr="006C1259">
              <w:rPr>
                <w:rFonts w:ascii="Arial Narrow" w:hAnsi="Arial Narrow"/>
                <w:b/>
                <w:szCs w:val="24"/>
              </w:rPr>
              <w:t>TOTAL</w:t>
            </w:r>
          </w:p>
        </w:tc>
        <w:tc>
          <w:tcPr>
            <w:tcW w:w="2943" w:type="dxa"/>
          </w:tcPr>
          <w:p w:rsidR="006C1259" w:rsidRPr="006C1259" w:rsidRDefault="006C1259" w:rsidP="0042059F">
            <w:pPr>
              <w:jc w:val="center"/>
              <w:rPr>
                <w:rFonts w:ascii="Arial Narrow" w:hAnsi="Arial Narrow"/>
                <w:b/>
                <w:szCs w:val="24"/>
              </w:rPr>
            </w:pPr>
            <w:r w:rsidRPr="006C1259">
              <w:rPr>
                <w:rFonts w:ascii="Arial Narrow" w:hAnsi="Arial Narrow"/>
                <w:b/>
                <w:szCs w:val="24"/>
              </w:rPr>
              <w:t>$</w:t>
            </w:r>
            <w:r w:rsidR="00032CEE">
              <w:rPr>
                <w:rFonts w:ascii="Arial Narrow" w:hAnsi="Arial Narrow"/>
                <w:b/>
                <w:szCs w:val="24"/>
              </w:rPr>
              <w:t>4´</w:t>
            </w:r>
            <w:r w:rsidR="0042059F">
              <w:rPr>
                <w:rFonts w:ascii="Arial Narrow" w:hAnsi="Arial Narrow"/>
                <w:b/>
                <w:szCs w:val="24"/>
              </w:rPr>
              <w:t>391.713</w:t>
            </w:r>
          </w:p>
        </w:tc>
        <w:tc>
          <w:tcPr>
            <w:tcW w:w="2944" w:type="dxa"/>
          </w:tcPr>
          <w:p w:rsidR="006C1259" w:rsidRPr="006C1259" w:rsidRDefault="006C1259" w:rsidP="00032CEE">
            <w:pPr>
              <w:jc w:val="center"/>
              <w:rPr>
                <w:rFonts w:ascii="Arial Narrow" w:hAnsi="Arial Narrow"/>
                <w:b/>
                <w:szCs w:val="24"/>
              </w:rPr>
            </w:pPr>
            <w:r w:rsidRPr="006C1259">
              <w:rPr>
                <w:rFonts w:ascii="Arial Narrow" w:hAnsi="Arial Narrow"/>
                <w:b/>
                <w:szCs w:val="24"/>
              </w:rPr>
              <w:t>$2´</w:t>
            </w:r>
            <w:r w:rsidR="00B8647E">
              <w:rPr>
                <w:rFonts w:ascii="Arial Narrow" w:hAnsi="Arial Narrow"/>
                <w:b/>
                <w:szCs w:val="24"/>
              </w:rPr>
              <w:t>195.857</w:t>
            </w:r>
          </w:p>
        </w:tc>
      </w:tr>
    </w:tbl>
    <w:p w:rsidR="00AF0260" w:rsidRDefault="00AF0260" w:rsidP="00C01A31">
      <w:pPr>
        <w:jc w:val="center"/>
        <w:rPr>
          <w:b/>
        </w:rPr>
      </w:pPr>
    </w:p>
    <w:p w:rsidR="006C1259" w:rsidRDefault="006C1259" w:rsidP="00C01A31">
      <w:pPr>
        <w:jc w:val="center"/>
        <w:rPr>
          <w:b/>
        </w:rPr>
      </w:pPr>
    </w:p>
    <w:p w:rsidR="006C1259" w:rsidRDefault="006C1259" w:rsidP="00C01A31">
      <w:pPr>
        <w:jc w:val="center"/>
        <w:rPr>
          <w:b/>
        </w:rPr>
      </w:pPr>
    </w:p>
    <w:p w:rsidR="006C1259" w:rsidRDefault="006C1259" w:rsidP="00C01A31">
      <w:pPr>
        <w:jc w:val="center"/>
        <w:rPr>
          <w:b/>
        </w:rPr>
      </w:pPr>
    </w:p>
    <w:p w:rsidR="006C1259" w:rsidRDefault="006C1259" w:rsidP="00C01A31">
      <w:pPr>
        <w:jc w:val="center"/>
        <w:rPr>
          <w:b/>
        </w:rPr>
      </w:pPr>
    </w:p>
    <w:p w:rsidR="00B8647E" w:rsidRDefault="00B8647E" w:rsidP="00C01A31">
      <w:pPr>
        <w:jc w:val="center"/>
        <w:rPr>
          <w:b/>
        </w:rPr>
      </w:pPr>
    </w:p>
    <w:p w:rsidR="00B8647E" w:rsidRDefault="00B8647E" w:rsidP="00C01A31">
      <w:pPr>
        <w:jc w:val="center"/>
        <w:rPr>
          <w:b/>
        </w:rPr>
      </w:pPr>
    </w:p>
    <w:p w:rsidR="006C1259" w:rsidRPr="006C1259" w:rsidRDefault="006C1259" w:rsidP="006C1259">
      <w:pPr>
        <w:spacing w:line="360" w:lineRule="auto"/>
        <w:jc w:val="both"/>
        <w:rPr>
          <w:rFonts w:ascii="Arial Narrow" w:hAnsi="Arial Narrow"/>
          <w:b/>
          <w:sz w:val="28"/>
          <w:szCs w:val="28"/>
        </w:rPr>
      </w:pPr>
      <w:r w:rsidRPr="006C1259">
        <w:rPr>
          <w:rFonts w:ascii="Arial Narrow" w:hAnsi="Arial Narrow"/>
          <w:b/>
          <w:sz w:val="28"/>
          <w:szCs w:val="28"/>
        </w:rPr>
        <w:t>FRANCISCO JAVIER TAMAYO TABARES</w:t>
      </w:r>
    </w:p>
    <w:p w:rsidR="006C1259" w:rsidRPr="006C1259" w:rsidRDefault="006C1259" w:rsidP="006C1259">
      <w:pPr>
        <w:jc w:val="both"/>
        <w:rPr>
          <w:rFonts w:ascii="Arial Narrow" w:hAnsi="Arial Narrow"/>
          <w:sz w:val="28"/>
          <w:szCs w:val="28"/>
        </w:rPr>
      </w:pPr>
      <w:r w:rsidRPr="006C1259">
        <w:rPr>
          <w:rFonts w:ascii="Arial Narrow" w:hAnsi="Arial Narrow"/>
          <w:sz w:val="28"/>
          <w:szCs w:val="28"/>
        </w:rPr>
        <w:t>Magistrado</w:t>
      </w:r>
      <w:r>
        <w:rPr>
          <w:rFonts w:ascii="Arial Narrow" w:hAnsi="Arial Narrow"/>
          <w:sz w:val="28"/>
          <w:szCs w:val="28"/>
        </w:rPr>
        <w:t xml:space="preserve"> </w:t>
      </w:r>
    </w:p>
    <w:sectPr w:rsidR="006C1259" w:rsidRPr="006C1259" w:rsidSect="00375478">
      <w:headerReference w:type="default" r:id="rId7"/>
      <w:footerReference w:type="default" r:id="rId8"/>
      <w:pgSz w:w="12242" w:h="18722" w:code="121"/>
      <w:pgMar w:top="1701" w:right="1701" w:bottom="1701" w:left="1701" w:header="709" w:footer="1145"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70" w:rsidRDefault="00236670">
      <w:r>
        <w:separator/>
      </w:r>
    </w:p>
  </w:endnote>
  <w:endnote w:type="continuationSeparator" w:id="0">
    <w:p w:rsidR="00236670" w:rsidRDefault="0023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78" w:rsidRDefault="00375478">
    <w:pPr>
      <w:pStyle w:val="Piedepgina"/>
      <w:ind w:right="360"/>
    </w:pPr>
    <w:r>
      <w:rPr>
        <w:noProof/>
        <w:lang w:val="es-ES"/>
      </w:rPr>
      <mc:AlternateContent>
        <mc:Choice Requires="wps">
          <w:drawing>
            <wp:anchor distT="0" distB="0" distL="0" distR="0" simplePos="0" relativeHeight="251659264" behindDoc="0" locked="0" layoutInCell="1" allowOverlap="1" wp14:anchorId="74622D99" wp14:editId="757C4702">
              <wp:simplePos x="0" y="0"/>
              <wp:positionH relativeFrom="margin">
                <wp:align>right</wp:align>
              </wp:positionH>
              <wp:positionV relativeFrom="paragraph">
                <wp:posOffset>-10584</wp:posOffset>
              </wp:positionV>
              <wp:extent cx="153035" cy="175260"/>
              <wp:effectExtent l="0" t="0" r="0" b="0"/>
              <wp:wrapSquare wrapText="largest"/>
              <wp:docPr id="1" name="Marco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rsidR="00375478" w:rsidRDefault="00375478">
                          <w:pPr>
                            <w:pStyle w:val="Piedepgina"/>
                          </w:pPr>
                          <w:r>
                            <w:rPr>
                              <w:rStyle w:val="Nmerodepgina"/>
                            </w:rPr>
                            <w:fldChar w:fldCharType="begin"/>
                          </w:r>
                          <w:r>
                            <w:instrText>PAGE</w:instrText>
                          </w:r>
                          <w:r>
                            <w:fldChar w:fldCharType="separate"/>
                          </w:r>
                          <w:r w:rsidR="00BA28C2">
                            <w:rPr>
                              <w:noProof/>
                            </w:rPr>
                            <w:t>19</w:t>
                          </w:r>
                          <w:r>
                            <w:fldChar w:fldCharType="end"/>
                          </w:r>
                        </w:p>
                      </w:txbxContent>
                    </wps:txbx>
                    <wps:bodyPr lIns="0" tIns="0" rIns="0" bIns="0" anchor="t">
                      <a:spAutoFit/>
                    </wps:bodyPr>
                  </wps:wsp>
                </a:graphicData>
              </a:graphic>
            </wp:anchor>
          </w:drawing>
        </mc:Choice>
        <mc:Fallback>
          <w:pict>
            <v:shapetype w14:anchorId="74622D99" id="_x0000_t202" coordsize="21600,21600" o:spt="202" path="m,l,21600r21600,l21600,xe">
              <v:stroke joinstyle="miter"/>
              <v:path gradientshapeok="t" o:connecttype="rect"/>
            </v:shapetype>
            <v:shape id="Marco1" o:spid="_x0000_s1026" type="#_x0000_t202" style="position:absolute;margin-left:-39.15pt;margin-top:-.85pt;width:12.05pt;height:13.8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" stroked="f">
              <v:fill opacity="0"/>
              <v:textbox style="mso-fit-shape-to-text:t" inset="0,0,0,0">
                <w:txbxContent>
                  <w:p w:rsidR="00375478" w:rsidRDefault="00375478">
                    <w:pPr>
                      <w:pStyle w:val="Piedepgina"/>
                    </w:pPr>
                    <w:r>
                      <w:rPr>
                        <w:rStyle w:val="Nmerodepgina"/>
                      </w:rPr>
                      <w:fldChar w:fldCharType="begin"/>
                    </w:r>
                    <w:r>
                      <w:instrText>PAGE</w:instrText>
                    </w:r>
                    <w:r>
                      <w:fldChar w:fldCharType="separate"/>
                    </w:r>
                    <w:r w:rsidR="00BA28C2">
                      <w:rPr>
                        <w:noProof/>
                      </w:rPr>
                      <w:t>19</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70" w:rsidRDefault="00236670">
      <w:r>
        <w:separator/>
      </w:r>
    </w:p>
  </w:footnote>
  <w:footnote w:type="continuationSeparator" w:id="0">
    <w:p w:rsidR="00236670" w:rsidRDefault="00236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478" w:rsidRPr="00282DBF" w:rsidRDefault="00375478">
    <w:pPr>
      <w:jc w:val="both"/>
      <w:rPr>
        <w:rFonts w:ascii="Arial Narrow" w:hAnsi="Arial Narrow" w:cs="Arial"/>
        <w:bCs/>
        <w:sz w:val="16"/>
        <w:szCs w:val="16"/>
      </w:rPr>
    </w:pPr>
    <w:r w:rsidRPr="00282DBF">
      <w:rPr>
        <w:rFonts w:ascii="Arial Narrow" w:hAnsi="Arial Narrow" w:cs="Arial"/>
        <w:bCs/>
        <w:sz w:val="16"/>
        <w:szCs w:val="16"/>
      </w:rPr>
      <w:t>Radicación No: 66001-31-05-00</w:t>
    </w:r>
    <w:r>
      <w:rPr>
        <w:rFonts w:ascii="Arial Narrow" w:hAnsi="Arial Narrow" w:cs="Arial"/>
        <w:bCs/>
        <w:sz w:val="16"/>
        <w:szCs w:val="16"/>
      </w:rPr>
      <w:t>3</w:t>
    </w:r>
    <w:r w:rsidRPr="00282DBF">
      <w:rPr>
        <w:rFonts w:ascii="Arial Narrow" w:hAnsi="Arial Narrow" w:cs="Arial"/>
        <w:bCs/>
        <w:sz w:val="16"/>
        <w:szCs w:val="16"/>
      </w:rPr>
      <w:t>-201</w:t>
    </w:r>
    <w:r>
      <w:rPr>
        <w:rFonts w:ascii="Arial Narrow" w:hAnsi="Arial Narrow" w:cs="Arial"/>
        <w:bCs/>
        <w:sz w:val="16"/>
        <w:szCs w:val="16"/>
      </w:rPr>
      <w:t>4</w:t>
    </w:r>
    <w:r w:rsidRPr="00282DBF">
      <w:rPr>
        <w:rFonts w:ascii="Arial Narrow" w:hAnsi="Arial Narrow" w:cs="Arial"/>
        <w:bCs/>
        <w:sz w:val="16"/>
        <w:szCs w:val="16"/>
      </w:rPr>
      <w:t>-00</w:t>
    </w:r>
    <w:r>
      <w:rPr>
        <w:rFonts w:ascii="Arial Narrow" w:hAnsi="Arial Narrow" w:cs="Arial"/>
        <w:bCs/>
        <w:sz w:val="16"/>
        <w:szCs w:val="16"/>
      </w:rPr>
      <w:t>201</w:t>
    </w:r>
    <w:r w:rsidRPr="00282DBF">
      <w:rPr>
        <w:rFonts w:ascii="Arial Narrow" w:hAnsi="Arial Narrow" w:cs="Arial"/>
        <w:bCs/>
        <w:sz w:val="16"/>
        <w:szCs w:val="16"/>
      </w:rPr>
      <w:t>-01</w:t>
    </w:r>
  </w:p>
  <w:p w:rsidR="00375478" w:rsidRPr="00282DBF" w:rsidRDefault="00375478">
    <w:pPr>
      <w:jc w:val="both"/>
      <w:rPr>
        <w:sz w:val="16"/>
        <w:szCs w:val="16"/>
      </w:rPr>
    </w:pPr>
    <w:r>
      <w:rPr>
        <w:rFonts w:ascii="Arial Narrow" w:hAnsi="Arial Narrow" w:cs="Arial"/>
        <w:bCs/>
        <w:sz w:val="16"/>
        <w:szCs w:val="16"/>
      </w:rPr>
      <w:t xml:space="preserve">Paula Andrea Sánchez Tapasco </w:t>
    </w:r>
    <w:r w:rsidRPr="00282DBF">
      <w:rPr>
        <w:rFonts w:ascii="Arial Narrow" w:hAnsi="Arial Narrow" w:cs="Arial"/>
        <w:bCs/>
        <w:sz w:val="16"/>
        <w:szCs w:val="16"/>
      </w:rPr>
      <w:t>Vs</w:t>
    </w:r>
    <w:r>
      <w:rPr>
        <w:rFonts w:ascii="Arial Narrow" w:hAnsi="Arial Narrow" w:cs="Arial"/>
        <w:bCs/>
        <w:sz w:val="16"/>
        <w:szCs w:val="16"/>
      </w:rPr>
      <w:t xml:space="preserve"> Instituto Municipal de Cultura y Fomento al Turismo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50872"/>
    <w:multiLevelType w:val="hybridMultilevel"/>
    <w:tmpl w:val="EA7C178A"/>
    <w:lvl w:ilvl="0" w:tplc="50D2DA80">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0FA1664"/>
    <w:multiLevelType w:val="hybridMultilevel"/>
    <w:tmpl w:val="EFE24AE4"/>
    <w:lvl w:ilvl="0" w:tplc="9B7A0A76">
      <w:start w:val="1"/>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79"/>
    <w:rsid w:val="00032CEE"/>
    <w:rsid w:val="000629A6"/>
    <w:rsid w:val="00164759"/>
    <w:rsid w:val="00183302"/>
    <w:rsid w:val="00186BC8"/>
    <w:rsid w:val="001E103C"/>
    <w:rsid w:val="00236670"/>
    <w:rsid w:val="002D7451"/>
    <w:rsid w:val="00375478"/>
    <w:rsid w:val="0042059F"/>
    <w:rsid w:val="004511A7"/>
    <w:rsid w:val="00462493"/>
    <w:rsid w:val="004F68A2"/>
    <w:rsid w:val="00541112"/>
    <w:rsid w:val="006465BF"/>
    <w:rsid w:val="0065152E"/>
    <w:rsid w:val="006A502E"/>
    <w:rsid w:val="006C1259"/>
    <w:rsid w:val="006C4816"/>
    <w:rsid w:val="006F05CE"/>
    <w:rsid w:val="00700E60"/>
    <w:rsid w:val="007A2D74"/>
    <w:rsid w:val="007B6A91"/>
    <w:rsid w:val="007D45A6"/>
    <w:rsid w:val="007D57AE"/>
    <w:rsid w:val="007F149C"/>
    <w:rsid w:val="00866C38"/>
    <w:rsid w:val="00867B17"/>
    <w:rsid w:val="009F7DEA"/>
    <w:rsid w:val="00A23B4A"/>
    <w:rsid w:val="00AA65E6"/>
    <w:rsid w:val="00AC03D5"/>
    <w:rsid w:val="00AE556D"/>
    <w:rsid w:val="00AF0260"/>
    <w:rsid w:val="00B323EA"/>
    <w:rsid w:val="00B561D8"/>
    <w:rsid w:val="00B8647E"/>
    <w:rsid w:val="00BA28C2"/>
    <w:rsid w:val="00BA3F3D"/>
    <w:rsid w:val="00BC5C79"/>
    <w:rsid w:val="00BF1E4A"/>
    <w:rsid w:val="00BF50EA"/>
    <w:rsid w:val="00C01A31"/>
    <w:rsid w:val="00C07D8C"/>
    <w:rsid w:val="00CF5E21"/>
    <w:rsid w:val="00D04153"/>
    <w:rsid w:val="00D4581C"/>
    <w:rsid w:val="00D8079F"/>
    <w:rsid w:val="00DE49C7"/>
    <w:rsid w:val="00DF098B"/>
    <w:rsid w:val="00E02117"/>
    <w:rsid w:val="00E210D7"/>
    <w:rsid w:val="00E85FD2"/>
    <w:rsid w:val="00F512D4"/>
    <w:rsid w:val="00F97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AA817-19E9-4541-A03B-4646761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79"/>
    <w:pPr>
      <w:suppressAutoHyphens/>
      <w:spacing w:after="0" w:line="240" w:lineRule="auto"/>
    </w:pPr>
    <w:rPr>
      <w:rFonts w:ascii="Times New Roman" w:eastAsia="Times New Roman" w:hAnsi="Times New Roman" w:cs="Times New Roman"/>
      <w:sz w:val="24"/>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Cuerpodetexto"/>
    <w:uiPriority w:val="99"/>
    <w:locked/>
    <w:rsid w:val="00BC5C79"/>
    <w:rPr>
      <w:rFonts w:ascii="Arial" w:hAnsi="Arial" w:cs="Arial"/>
      <w:sz w:val="24"/>
      <w:lang w:val="en-US" w:eastAsia="es-ES"/>
    </w:rPr>
  </w:style>
  <w:style w:type="paragraph" w:customStyle="1" w:styleId="Cuerpodetexto">
    <w:name w:val="Cuerpo de texto"/>
    <w:basedOn w:val="Normal"/>
    <w:link w:val="TextoindependienteCar"/>
    <w:uiPriority w:val="99"/>
    <w:rsid w:val="00BC5C79"/>
    <w:pPr>
      <w:spacing w:line="288" w:lineRule="auto"/>
      <w:jc w:val="both"/>
    </w:pPr>
    <w:rPr>
      <w:rFonts w:ascii="Arial" w:eastAsiaTheme="minorHAnsi" w:hAnsi="Arial" w:cs="Arial"/>
      <w:szCs w:val="22"/>
      <w:lang w:val="en-US"/>
    </w:rPr>
  </w:style>
  <w:style w:type="character" w:customStyle="1" w:styleId="PiedepginaCar">
    <w:name w:val="Pie de página Car"/>
    <w:basedOn w:val="Fuentedeprrafopredeter"/>
    <w:link w:val="Piedepgina"/>
    <w:rsid w:val="00BC5C79"/>
    <w:rPr>
      <w:rFonts w:ascii="Times New Roman" w:eastAsia="Times New Roman" w:hAnsi="Times New Roman" w:cs="Times New Roman"/>
      <w:sz w:val="24"/>
      <w:szCs w:val="20"/>
      <w:lang w:val="en-US" w:eastAsia="es-ES"/>
    </w:rPr>
  </w:style>
  <w:style w:type="paragraph" w:styleId="Piedepgina">
    <w:name w:val="footer"/>
    <w:basedOn w:val="Normal"/>
    <w:link w:val="PiedepginaCar"/>
    <w:rsid w:val="00BC5C79"/>
    <w:pPr>
      <w:tabs>
        <w:tab w:val="center" w:pos="4252"/>
        <w:tab w:val="right" w:pos="8504"/>
      </w:tabs>
    </w:pPr>
    <w:rPr>
      <w:lang w:val="en-US"/>
    </w:rPr>
  </w:style>
  <w:style w:type="character" w:customStyle="1" w:styleId="PiedepginaCar1">
    <w:name w:val="Pie de página Car1"/>
    <w:basedOn w:val="Fuentedeprrafopredeter"/>
    <w:uiPriority w:val="99"/>
    <w:semiHidden/>
    <w:rsid w:val="00BC5C79"/>
    <w:rPr>
      <w:rFonts w:ascii="Times New Roman" w:eastAsia="Times New Roman" w:hAnsi="Times New Roman" w:cs="Times New Roman"/>
      <w:sz w:val="24"/>
      <w:szCs w:val="20"/>
      <w:lang w:val="es-CO" w:eastAsia="es-ES"/>
    </w:rPr>
  </w:style>
  <w:style w:type="character" w:styleId="Nmerodepgina">
    <w:name w:val="page number"/>
    <w:basedOn w:val="Fuentedeprrafopredeter"/>
    <w:rsid w:val="00BC5C79"/>
  </w:style>
  <w:style w:type="character" w:customStyle="1" w:styleId="Textoindependiente2Car">
    <w:name w:val="Texto independiente 2 Car"/>
    <w:basedOn w:val="Fuentedeprrafopredeter"/>
    <w:link w:val="Textoindependiente2"/>
    <w:uiPriority w:val="99"/>
    <w:rsid w:val="00BC5C79"/>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uiPriority w:val="99"/>
    <w:unhideWhenUsed/>
    <w:rsid w:val="00BC5C79"/>
    <w:pPr>
      <w:spacing w:after="120" w:line="480" w:lineRule="auto"/>
    </w:pPr>
    <w:rPr>
      <w:lang w:val="en-US"/>
    </w:rPr>
  </w:style>
  <w:style w:type="character" w:customStyle="1" w:styleId="Textoindependiente2Car1">
    <w:name w:val="Texto independiente 2 Car1"/>
    <w:basedOn w:val="Fuentedeprrafopredeter"/>
    <w:uiPriority w:val="99"/>
    <w:semiHidden/>
    <w:rsid w:val="00BC5C79"/>
    <w:rPr>
      <w:rFonts w:ascii="Times New Roman" w:eastAsia="Times New Roman" w:hAnsi="Times New Roman" w:cs="Times New Roman"/>
      <w:sz w:val="24"/>
      <w:szCs w:val="20"/>
      <w:lang w:val="es-CO" w:eastAsia="es-ES"/>
    </w:rPr>
  </w:style>
  <w:style w:type="character" w:customStyle="1" w:styleId="BodyText2Car1">
    <w:name w:val="Body Text 2 Car1"/>
    <w:basedOn w:val="Fuentedeprrafopredeter"/>
    <w:link w:val="Textoindependiente21"/>
    <w:rsid w:val="00BC5C79"/>
    <w:rPr>
      <w:rFonts w:ascii="Arial" w:eastAsia="Times New Roman" w:hAnsi="Arial" w:cs="Times New Roman"/>
      <w:b/>
      <w:sz w:val="28"/>
      <w:szCs w:val="20"/>
      <w:lang w:val="en-US" w:eastAsia="es-ES"/>
    </w:rPr>
  </w:style>
  <w:style w:type="paragraph" w:customStyle="1" w:styleId="Textoindependiente21">
    <w:name w:val="Texto independiente 21"/>
    <w:basedOn w:val="Normal"/>
    <w:link w:val="BodyText2Car1"/>
    <w:rsid w:val="00BC5C79"/>
    <w:pPr>
      <w:spacing w:line="360" w:lineRule="auto"/>
      <w:jc w:val="both"/>
    </w:pPr>
    <w:rPr>
      <w:rFonts w:ascii="Arial" w:hAnsi="Arial"/>
      <w:b/>
      <w:sz w:val="28"/>
      <w:lang w:val="en-US"/>
    </w:rPr>
  </w:style>
  <w:style w:type="paragraph" w:styleId="Sinespaciado">
    <w:name w:val="No Spacing"/>
    <w:uiPriority w:val="1"/>
    <w:qFormat/>
    <w:rsid w:val="00BC5C79"/>
    <w:pPr>
      <w:suppressAutoHyphens/>
      <w:spacing w:after="0" w:line="240" w:lineRule="auto"/>
    </w:pPr>
    <w:rPr>
      <w:sz w:val="24"/>
      <w:lang w:val="en-US"/>
    </w:rPr>
  </w:style>
  <w:style w:type="paragraph" w:customStyle="1" w:styleId="Textoindependiente22">
    <w:name w:val="Texto independiente 22"/>
    <w:basedOn w:val="Normal"/>
    <w:rsid w:val="00BC5C79"/>
    <w:pPr>
      <w:suppressAutoHyphens w:val="0"/>
      <w:spacing w:line="360" w:lineRule="auto"/>
      <w:jc w:val="both"/>
    </w:pPr>
    <w:rPr>
      <w:rFonts w:ascii="Arial" w:hAnsi="Arial"/>
      <w:b/>
      <w:sz w:val="28"/>
    </w:rPr>
  </w:style>
  <w:style w:type="paragraph" w:styleId="Encabezado">
    <w:name w:val="header"/>
    <w:basedOn w:val="Normal"/>
    <w:link w:val="EncabezadoCar"/>
    <w:unhideWhenUsed/>
    <w:rsid w:val="00BC5C79"/>
    <w:pPr>
      <w:tabs>
        <w:tab w:val="center" w:pos="4419"/>
        <w:tab w:val="right" w:pos="8838"/>
      </w:tabs>
    </w:pPr>
  </w:style>
  <w:style w:type="character" w:customStyle="1" w:styleId="EncabezadoCar">
    <w:name w:val="Encabezado Car"/>
    <w:basedOn w:val="Fuentedeprrafopredeter"/>
    <w:link w:val="Encabezado"/>
    <w:rsid w:val="00BC5C79"/>
    <w:rPr>
      <w:rFonts w:ascii="Times New Roman" w:eastAsia="Times New Roman" w:hAnsi="Times New Roman" w:cs="Times New Roman"/>
      <w:sz w:val="24"/>
      <w:szCs w:val="20"/>
      <w:lang w:val="es-CO" w:eastAsia="es-ES"/>
    </w:rPr>
  </w:style>
  <w:style w:type="character" w:customStyle="1" w:styleId="TextodegloboCar">
    <w:name w:val="Texto de globo Car"/>
    <w:basedOn w:val="Fuentedeprrafopredeter"/>
    <w:link w:val="Textodeglobo"/>
    <w:uiPriority w:val="99"/>
    <w:semiHidden/>
    <w:rsid w:val="00BC5C79"/>
    <w:rPr>
      <w:rFonts w:ascii="Segoe UI" w:eastAsia="Times New Roman" w:hAnsi="Segoe UI" w:cs="Segoe UI"/>
      <w:sz w:val="18"/>
      <w:szCs w:val="18"/>
      <w:lang w:val="es-ES_tradnl" w:eastAsia="es-ES"/>
    </w:rPr>
  </w:style>
  <w:style w:type="paragraph" w:styleId="Textodeglobo">
    <w:name w:val="Balloon Text"/>
    <w:basedOn w:val="Normal"/>
    <w:link w:val="TextodegloboCar"/>
    <w:uiPriority w:val="99"/>
    <w:semiHidden/>
    <w:unhideWhenUsed/>
    <w:rsid w:val="00BC5C79"/>
    <w:rPr>
      <w:rFonts w:ascii="Segoe UI" w:hAnsi="Segoe UI" w:cs="Segoe UI"/>
      <w:sz w:val="18"/>
      <w:szCs w:val="18"/>
      <w:lang w:val="es-ES_tradnl"/>
    </w:rPr>
  </w:style>
  <w:style w:type="character" w:customStyle="1" w:styleId="TextodegloboCar1">
    <w:name w:val="Texto de globo Car1"/>
    <w:basedOn w:val="Fuentedeprrafopredeter"/>
    <w:uiPriority w:val="99"/>
    <w:semiHidden/>
    <w:rsid w:val="00BC5C79"/>
    <w:rPr>
      <w:rFonts w:ascii="Segoe UI" w:eastAsia="Times New Roman" w:hAnsi="Segoe UI" w:cs="Segoe UI"/>
      <w:sz w:val="18"/>
      <w:szCs w:val="18"/>
      <w:lang w:val="es-CO" w:eastAsia="es-ES"/>
    </w:rPr>
  </w:style>
  <w:style w:type="paragraph" w:styleId="Prrafodelista">
    <w:name w:val="List Paragraph"/>
    <w:basedOn w:val="Normal"/>
    <w:uiPriority w:val="34"/>
    <w:qFormat/>
    <w:rsid w:val="00BC5C79"/>
    <w:pPr>
      <w:ind w:left="720"/>
      <w:contextualSpacing/>
    </w:pPr>
  </w:style>
  <w:style w:type="character" w:customStyle="1" w:styleId="apple-converted-space">
    <w:name w:val="apple-converted-space"/>
    <w:basedOn w:val="Fuentedeprrafopredeter"/>
    <w:rsid w:val="00BC5C79"/>
  </w:style>
  <w:style w:type="table" w:styleId="Tablaconcuadrcula">
    <w:name w:val="Table Grid"/>
    <w:basedOn w:val="Tablanormal"/>
    <w:uiPriority w:val="59"/>
    <w:rsid w:val="00BC5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31">
    <w:name w:val="Texto independiente 31"/>
    <w:basedOn w:val="Normal"/>
    <w:rsid w:val="00BC5C79"/>
    <w:pPr>
      <w:suppressAutoHyphens w:val="0"/>
      <w:spacing w:line="360" w:lineRule="auto"/>
      <w:jc w:val="both"/>
    </w:pPr>
    <w:rPr>
      <w:rFonts w:ascii="Arial" w:hAnsi="Arial"/>
      <w:lang w:val="es-ES_tradnl"/>
    </w:rPr>
  </w:style>
  <w:style w:type="paragraph" w:styleId="Textoindependiente">
    <w:name w:val="Body Text"/>
    <w:basedOn w:val="Normal"/>
    <w:link w:val="TextoindependienteCar1"/>
    <w:uiPriority w:val="99"/>
    <w:semiHidden/>
    <w:unhideWhenUsed/>
    <w:rsid w:val="00BC5C79"/>
    <w:pPr>
      <w:spacing w:after="120"/>
    </w:pPr>
  </w:style>
  <w:style w:type="character" w:customStyle="1" w:styleId="TextoindependienteCar1">
    <w:name w:val="Texto independiente Car1"/>
    <w:basedOn w:val="Fuentedeprrafopredeter"/>
    <w:link w:val="Textoindependiente"/>
    <w:uiPriority w:val="99"/>
    <w:semiHidden/>
    <w:rsid w:val="00BC5C79"/>
    <w:rPr>
      <w:rFonts w:ascii="Times New Roman" w:eastAsia="Times New Roman" w:hAnsi="Times New Roman" w:cs="Times New Roman"/>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19</Pages>
  <Words>5850</Words>
  <Characters>32181</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28</cp:revision>
  <cp:lastPrinted>2015-10-07T23:16:00Z</cp:lastPrinted>
  <dcterms:created xsi:type="dcterms:W3CDTF">2015-09-25T21:30:00Z</dcterms:created>
  <dcterms:modified xsi:type="dcterms:W3CDTF">2015-10-07T23:24:00Z</dcterms:modified>
</cp:coreProperties>
</file>