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C53" w:rsidRPr="00FD38A6" w:rsidRDefault="004B5C53" w:rsidP="004B5C53">
      <w:pPr>
        <w:spacing w:line="360" w:lineRule="auto"/>
        <w:jc w:val="both"/>
        <w:rPr>
          <w:rFonts w:ascii="Arial Narrow" w:hAnsi="Arial Narrow" w:cs="Arial"/>
          <w:b/>
          <w:bCs/>
          <w:i/>
          <w:iCs/>
          <w:sz w:val="28"/>
          <w:szCs w:val="28"/>
          <w:u w:val="single"/>
        </w:rPr>
      </w:pPr>
      <w:r w:rsidRPr="00FD38A6">
        <w:rPr>
          <w:rFonts w:ascii="Arial Narrow" w:hAnsi="Arial Narrow" w:cs="Arial"/>
          <w:b/>
          <w:bCs/>
          <w:i/>
          <w:iCs/>
          <w:sz w:val="28"/>
          <w:szCs w:val="28"/>
          <w:u w:val="single"/>
        </w:rPr>
        <w:t>ORALIDAD</w:t>
      </w:r>
    </w:p>
    <w:p w:rsidR="004B5C53" w:rsidRPr="00FD38A6" w:rsidRDefault="004B5C53" w:rsidP="00055547">
      <w:pPr>
        <w:jc w:val="both"/>
        <w:rPr>
          <w:rFonts w:ascii="Arial Narrow" w:hAnsi="Arial Narrow" w:cs="Arial"/>
          <w:b/>
          <w:i/>
          <w:sz w:val="18"/>
          <w:szCs w:val="18"/>
        </w:rPr>
      </w:pPr>
    </w:p>
    <w:p w:rsidR="004B5C53" w:rsidRPr="00FD38A6" w:rsidRDefault="004B5C53" w:rsidP="00055547">
      <w:pPr>
        <w:jc w:val="both"/>
        <w:rPr>
          <w:rFonts w:ascii="Arial Narrow" w:hAnsi="Arial Narrow" w:cs="Arial"/>
          <w:i/>
          <w:sz w:val="18"/>
          <w:szCs w:val="18"/>
        </w:rPr>
      </w:pPr>
      <w:r w:rsidRPr="00FD38A6">
        <w:rPr>
          <w:rFonts w:ascii="Arial Narrow" w:hAnsi="Arial Narrow" w:cs="Arial"/>
          <w:b/>
          <w:i/>
          <w:sz w:val="18"/>
          <w:szCs w:val="18"/>
        </w:rPr>
        <w:t>Providencia</w:t>
      </w:r>
      <w:r w:rsidRPr="00FD38A6">
        <w:rPr>
          <w:rFonts w:ascii="Arial Narrow" w:hAnsi="Arial Narrow" w:cs="Arial"/>
          <w:i/>
          <w:sz w:val="18"/>
          <w:szCs w:val="18"/>
        </w:rPr>
        <w:t>:</w:t>
      </w:r>
      <w:r w:rsidRPr="00FD38A6">
        <w:rPr>
          <w:rFonts w:ascii="Arial Narrow" w:hAnsi="Arial Narrow" w:cs="Arial"/>
          <w:i/>
          <w:sz w:val="18"/>
          <w:szCs w:val="18"/>
        </w:rPr>
        <w:tab/>
      </w:r>
      <w:r w:rsidRPr="00FD38A6">
        <w:rPr>
          <w:rFonts w:ascii="Arial Narrow" w:hAnsi="Arial Narrow" w:cs="Arial"/>
          <w:i/>
          <w:sz w:val="18"/>
          <w:szCs w:val="18"/>
        </w:rPr>
        <w:tab/>
        <w:t>Sentencia de Segunda Instancia,</w:t>
      </w:r>
      <w:r>
        <w:rPr>
          <w:rFonts w:ascii="Arial Narrow" w:hAnsi="Arial Narrow" w:cs="Arial"/>
          <w:i/>
          <w:sz w:val="18"/>
          <w:szCs w:val="18"/>
        </w:rPr>
        <w:t xml:space="preserve">  martes 27 de octubre de 2015</w:t>
      </w:r>
      <w:r w:rsidRPr="00FD38A6">
        <w:rPr>
          <w:rFonts w:ascii="Arial Narrow" w:hAnsi="Arial Narrow" w:cs="Arial"/>
          <w:i/>
          <w:sz w:val="18"/>
          <w:szCs w:val="18"/>
        </w:rPr>
        <w:t>.</w:t>
      </w:r>
    </w:p>
    <w:p w:rsidR="004B5C53" w:rsidRPr="00FD38A6" w:rsidRDefault="004B5C53" w:rsidP="00055547">
      <w:pPr>
        <w:jc w:val="both"/>
        <w:rPr>
          <w:rFonts w:ascii="Arial Narrow" w:hAnsi="Arial Narrow" w:cs="Arial"/>
          <w:bCs/>
          <w:i/>
          <w:iCs/>
          <w:sz w:val="18"/>
          <w:szCs w:val="18"/>
        </w:rPr>
      </w:pPr>
      <w:r w:rsidRPr="00FD38A6">
        <w:rPr>
          <w:rFonts w:ascii="Arial Narrow" w:hAnsi="Arial Narrow" w:cs="Arial"/>
          <w:b/>
          <w:bCs/>
          <w:i/>
          <w:sz w:val="18"/>
          <w:szCs w:val="18"/>
        </w:rPr>
        <w:t>Radicación No</w:t>
      </w:r>
      <w:r w:rsidRPr="00FD38A6">
        <w:rPr>
          <w:rFonts w:ascii="Arial Narrow" w:hAnsi="Arial Narrow" w:cs="Arial"/>
          <w:bCs/>
          <w:i/>
          <w:sz w:val="18"/>
          <w:szCs w:val="18"/>
        </w:rPr>
        <w:t>:</w:t>
      </w:r>
      <w:r w:rsidRPr="00FD38A6">
        <w:rPr>
          <w:rFonts w:ascii="Arial Narrow" w:hAnsi="Arial Narrow" w:cs="Arial"/>
          <w:b/>
          <w:bCs/>
          <w:i/>
          <w:sz w:val="18"/>
          <w:szCs w:val="18"/>
        </w:rPr>
        <w:tab/>
      </w:r>
      <w:r w:rsidRPr="00FD38A6">
        <w:rPr>
          <w:rFonts w:ascii="Arial Narrow" w:hAnsi="Arial Narrow" w:cs="Arial"/>
          <w:b/>
          <w:bCs/>
          <w:i/>
          <w:sz w:val="18"/>
          <w:szCs w:val="18"/>
        </w:rPr>
        <w:tab/>
      </w:r>
      <w:r w:rsidRPr="00FD38A6">
        <w:rPr>
          <w:rFonts w:ascii="Arial Narrow" w:hAnsi="Arial Narrow" w:cs="Arial"/>
          <w:bCs/>
          <w:i/>
          <w:sz w:val="18"/>
          <w:szCs w:val="18"/>
        </w:rPr>
        <w:t>66001-31-05-00</w:t>
      </w:r>
      <w:r>
        <w:rPr>
          <w:rFonts w:ascii="Arial Narrow" w:hAnsi="Arial Narrow" w:cs="Arial"/>
          <w:bCs/>
          <w:i/>
          <w:sz w:val="18"/>
          <w:szCs w:val="18"/>
        </w:rPr>
        <w:t>2</w:t>
      </w:r>
      <w:r w:rsidRPr="00FD38A6">
        <w:rPr>
          <w:rFonts w:ascii="Arial Narrow" w:hAnsi="Arial Narrow" w:cs="Arial"/>
          <w:bCs/>
          <w:i/>
          <w:sz w:val="18"/>
          <w:szCs w:val="18"/>
        </w:rPr>
        <w:t>-201</w:t>
      </w:r>
      <w:r>
        <w:rPr>
          <w:rFonts w:ascii="Arial Narrow" w:hAnsi="Arial Narrow" w:cs="Arial"/>
          <w:bCs/>
          <w:i/>
          <w:sz w:val="18"/>
          <w:szCs w:val="18"/>
        </w:rPr>
        <w:t>3</w:t>
      </w:r>
      <w:r w:rsidRPr="00FD38A6">
        <w:rPr>
          <w:rFonts w:ascii="Arial Narrow" w:hAnsi="Arial Narrow" w:cs="Arial"/>
          <w:bCs/>
          <w:i/>
          <w:sz w:val="18"/>
          <w:szCs w:val="18"/>
        </w:rPr>
        <w:t>-00</w:t>
      </w:r>
      <w:r>
        <w:rPr>
          <w:rFonts w:ascii="Arial Narrow" w:hAnsi="Arial Narrow" w:cs="Arial"/>
          <w:bCs/>
          <w:i/>
          <w:sz w:val="18"/>
          <w:szCs w:val="18"/>
        </w:rPr>
        <w:t>668</w:t>
      </w:r>
      <w:r w:rsidRPr="00FD38A6">
        <w:rPr>
          <w:rFonts w:ascii="Arial Narrow" w:hAnsi="Arial Narrow" w:cs="Arial"/>
          <w:bCs/>
          <w:i/>
          <w:sz w:val="18"/>
          <w:szCs w:val="18"/>
        </w:rPr>
        <w:t>-01</w:t>
      </w:r>
    </w:p>
    <w:p w:rsidR="004B5C53" w:rsidRPr="00FD38A6" w:rsidRDefault="004B5C53" w:rsidP="00055547">
      <w:pPr>
        <w:jc w:val="both"/>
        <w:rPr>
          <w:rFonts w:ascii="Arial Narrow" w:hAnsi="Arial Narrow" w:cs="Arial"/>
          <w:i/>
          <w:iCs/>
          <w:sz w:val="18"/>
          <w:szCs w:val="18"/>
        </w:rPr>
      </w:pPr>
      <w:r w:rsidRPr="00FD38A6">
        <w:rPr>
          <w:rFonts w:ascii="Arial Narrow" w:hAnsi="Arial Narrow" w:cs="Arial"/>
          <w:b/>
          <w:bCs/>
          <w:i/>
          <w:iCs/>
          <w:sz w:val="18"/>
          <w:szCs w:val="18"/>
        </w:rPr>
        <w:t>Proceso</w:t>
      </w:r>
      <w:r w:rsidRPr="00FD38A6">
        <w:rPr>
          <w:rFonts w:ascii="Arial Narrow" w:hAnsi="Arial Narrow" w:cs="Arial"/>
          <w:bCs/>
          <w:i/>
          <w:iCs/>
          <w:sz w:val="18"/>
          <w:szCs w:val="18"/>
        </w:rPr>
        <w:t>:</w:t>
      </w:r>
      <w:r w:rsidRPr="00FD38A6">
        <w:rPr>
          <w:rFonts w:ascii="Arial Narrow" w:hAnsi="Arial Narrow" w:cs="Arial"/>
          <w:b/>
          <w:i/>
          <w:iCs/>
          <w:sz w:val="18"/>
          <w:szCs w:val="18"/>
        </w:rPr>
        <w:tab/>
      </w:r>
      <w:r w:rsidRPr="00FD38A6">
        <w:rPr>
          <w:rFonts w:ascii="Arial Narrow" w:hAnsi="Arial Narrow" w:cs="Arial"/>
          <w:b/>
          <w:i/>
          <w:iCs/>
          <w:sz w:val="18"/>
          <w:szCs w:val="18"/>
        </w:rPr>
        <w:tab/>
      </w:r>
      <w:r>
        <w:rPr>
          <w:rFonts w:ascii="Arial Narrow" w:hAnsi="Arial Narrow" w:cs="Arial"/>
          <w:b/>
          <w:i/>
          <w:iCs/>
          <w:sz w:val="18"/>
          <w:szCs w:val="18"/>
        </w:rPr>
        <w:tab/>
      </w:r>
      <w:r w:rsidRPr="00FD38A6">
        <w:rPr>
          <w:rFonts w:ascii="Arial Narrow" w:hAnsi="Arial Narrow" w:cs="Arial"/>
          <w:i/>
          <w:iCs/>
          <w:sz w:val="18"/>
          <w:szCs w:val="18"/>
        </w:rPr>
        <w:t>Ordinario Laboral.</w:t>
      </w:r>
    </w:p>
    <w:p w:rsidR="004B5C53" w:rsidRDefault="004B5C53" w:rsidP="00055547">
      <w:pPr>
        <w:ind w:firstLine="6"/>
        <w:jc w:val="both"/>
        <w:rPr>
          <w:rFonts w:ascii="Arial Narrow" w:hAnsi="Arial Narrow" w:cs="Arial"/>
          <w:i/>
          <w:iCs/>
          <w:sz w:val="18"/>
          <w:szCs w:val="18"/>
        </w:rPr>
      </w:pPr>
      <w:r w:rsidRPr="00FD38A6">
        <w:rPr>
          <w:rFonts w:ascii="Arial Narrow" w:hAnsi="Arial Narrow" w:cs="Arial"/>
          <w:b/>
          <w:i/>
          <w:iCs/>
          <w:sz w:val="18"/>
          <w:szCs w:val="18"/>
        </w:rPr>
        <w:t>Demandante</w:t>
      </w:r>
      <w:r w:rsidRPr="00FD38A6">
        <w:rPr>
          <w:rFonts w:ascii="Arial Narrow" w:hAnsi="Arial Narrow" w:cs="Arial"/>
          <w:i/>
          <w:iCs/>
          <w:sz w:val="18"/>
          <w:szCs w:val="18"/>
        </w:rPr>
        <w:t xml:space="preserve">:     </w:t>
      </w:r>
      <w:r w:rsidRPr="00FD38A6">
        <w:rPr>
          <w:rFonts w:ascii="Arial Narrow" w:hAnsi="Arial Narrow" w:cs="Arial"/>
          <w:i/>
          <w:iCs/>
          <w:sz w:val="18"/>
          <w:szCs w:val="18"/>
        </w:rPr>
        <w:tab/>
      </w:r>
      <w:r w:rsidRPr="00FD38A6">
        <w:rPr>
          <w:rFonts w:ascii="Arial Narrow" w:hAnsi="Arial Narrow" w:cs="Arial"/>
          <w:i/>
          <w:iCs/>
          <w:sz w:val="18"/>
          <w:szCs w:val="18"/>
        </w:rPr>
        <w:tab/>
      </w:r>
      <w:r>
        <w:rPr>
          <w:rFonts w:ascii="Arial Narrow" w:hAnsi="Arial Narrow" w:cs="Arial"/>
          <w:i/>
          <w:iCs/>
          <w:sz w:val="18"/>
          <w:szCs w:val="18"/>
        </w:rPr>
        <w:t xml:space="preserve">Blanca Lucero Calle Ospina </w:t>
      </w:r>
    </w:p>
    <w:p w:rsidR="004B5C53" w:rsidRPr="00FD38A6" w:rsidRDefault="004B5C53" w:rsidP="00055547">
      <w:pPr>
        <w:ind w:firstLine="6"/>
        <w:jc w:val="both"/>
        <w:rPr>
          <w:rFonts w:ascii="Arial Narrow" w:hAnsi="Arial Narrow" w:cs="Arial"/>
          <w:bCs/>
          <w:i/>
          <w:sz w:val="18"/>
          <w:szCs w:val="18"/>
        </w:rPr>
      </w:pPr>
      <w:r w:rsidRPr="00FD38A6">
        <w:rPr>
          <w:rFonts w:ascii="Arial Narrow" w:hAnsi="Arial Narrow" w:cs="Arial"/>
          <w:b/>
          <w:bCs/>
          <w:i/>
          <w:sz w:val="18"/>
          <w:szCs w:val="18"/>
        </w:rPr>
        <w:t>Demandado:</w:t>
      </w:r>
      <w:r w:rsidRPr="00FD38A6">
        <w:rPr>
          <w:rFonts w:ascii="Arial Narrow" w:hAnsi="Arial Narrow" w:cs="Arial"/>
          <w:bCs/>
          <w:i/>
          <w:sz w:val="18"/>
          <w:szCs w:val="18"/>
        </w:rPr>
        <w:tab/>
      </w:r>
      <w:r>
        <w:rPr>
          <w:rFonts w:ascii="Arial Narrow" w:hAnsi="Arial Narrow" w:cs="Arial"/>
          <w:bCs/>
          <w:i/>
          <w:sz w:val="18"/>
          <w:szCs w:val="18"/>
        </w:rPr>
        <w:tab/>
      </w:r>
      <w:r w:rsidRPr="00FD38A6">
        <w:rPr>
          <w:rFonts w:ascii="Arial Narrow" w:hAnsi="Arial Narrow" w:cs="Arial"/>
          <w:bCs/>
          <w:i/>
          <w:sz w:val="18"/>
          <w:szCs w:val="18"/>
        </w:rPr>
        <w:t>Colpensiones</w:t>
      </w:r>
    </w:p>
    <w:p w:rsidR="004B5C53" w:rsidRPr="00FD38A6" w:rsidRDefault="004B5C53" w:rsidP="00055547">
      <w:pPr>
        <w:jc w:val="both"/>
        <w:rPr>
          <w:rFonts w:ascii="Arial Narrow" w:hAnsi="Arial Narrow" w:cs="Arial"/>
          <w:i/>
          <w:sz w:val="18"/>
          <w:szCs w:val="18"/>
        </w:rPr>
      </w:pPr>
      <w:r w:rsidRPr="00FD38A6">
        <w:rPr>
          <w:rFonts w:ascii="Arial Narrow" w:hAnsi="Arial Narrow" w:cs="Arial"/>
          <w:b/>
          <w:i/>
          <w:sz w:val="18"/>
          <w:szCs w:val="18"/>
        </w:rPr>
        <w:t>Juzgado de origen</w:t>
      </w:r>
      <w:r w:rsidRPr="00FD38A6">
        <w:rPr>
          <w:rFonts w:ascii="Arial Narrow" w:hAnsi="Arial Narrow" w:cs="Arial"/>
          <w:i/>
          <w:sz w:val="18"/>
          <w:szCs w:val="18"/>
        </w:rPr>
        <w:t xml:space="preserve">:     </w:t>
      </w:r>
      <w:r w:rsidRPr="00FD38A6">
        <w:rPr>
          <w:rFonts w:ascii="Arial Narrow" w:hAnsi="Arial Narrow" w:cs="Arial"/>
          <w:i/>
          <w:sz w:val="18"/>
          <w:szCs w:val="18"/>
        </w:rPr>
        <w:tab/>
      </w:r>
      <w:r>
        <w:rPr>
          <w:rFonts w:ascii="Arial Narrow" w:hAnsi="Arial Narrow" w:cs="Arial"/>
          <w:i/>
          <w:sz w:val="18"/>
          <w:szCs w:val="18"/>
        </w:rPr>
        <w:t xml:space="preserve">Segundo </w:t>
      </w:r>
      <w:r w:rsidRPr="00FD38A6">
        <w:rPr>
          <w:rFonts w:ascii="Arial Narrow" w:hAnsi="Arial Narrow" w:cs="Arial"/>
          <w:i/>
          <w:sz w:val="18"/>
          <w:szCs w:val="18"/>
        </w:rPr>
        <w:t>Laboral del Circuito de Pereira.</w:t>
      </w:r>
    </w:p>
    <w:p w:rsidR="004B5C53" w:rsidRPr="00977ED0" w:rsidRDefault="004B5C53" w:rsidP="00055547">
      <w:pPr>
        <w:jc w:val="both"/>
        <w:rPr>
          <w:rFonts w:ascii="Arial Narrow" w:hAnsi="Arial Narrow" w:cs="Arial"/>
          <w:b/>
          <w:i/>
          <w:iCs/>
          <w:sz w:val="18"/>
          <w:szCs w:val="18"/>
        </w:rPr>
      </w:pPr>
      <w:r w:rsidRPr="00FD38A6">
        <w:rPr>
          <w:rFonts w:ascii="Arial Narrow" w:hAnsi="Arial Narrow" w:cs="Arial"/>
          <w:b/>
          <w:i/>
          <w:iCs/>
          <w:sz w:val="18"/>
          <w:szCs w:val="18"/>
        </w:rPr>
        <w:t xml:space="preserve">Magistrado Ponente:     </w:t>
      </w:r>
      <w:r w:rsidRPr="00FD38A6">
        <w:rPr>
          <w:rFonts w:ascii="Arial Narrow" w:hAnsi="Arial Narrow" w:cs="Arial"/>
          <w:b/>
          <w:i/>
          <w:iCs/>
          <w:sz w:val="18"/>
          <w:szCs w:val="18"/>
        </w:rPr>
        <w:tab/>
      </w:r>
      <w:r w:rsidRPr="00FD38A6">
        <w:rPr>
          <w:rFonts w:ascii="Arial Narrow" w:hAnsi="Arial Narrow" w:cs="Arial"/>
          <w:i/>
          <w:iCs/>
          <w:sz w:val="18"/>
          <w:szCs w:val="18"/>
        </w:rPr>
        <w:t>Francisco Javier Tamayo Tabares</w:t>
      </w:r>
      <w:r w:rsidRPr="00977ED0">
        <w:rPr>
          <w:rFonts w:ascii="Arial Narrow" w:hAnsi="Arial Narrow" w:cs="Arial"/>
          <w:i/>
          <w:iCs/>
          <w:sz w:val="18"/>
          <w:szCs w:val="18"/>
        </w:rPr>
        <w:t>.</w:t>
      </w:r>
    </w:p>
    <w:p w:rsidR="004B5C53" w:rsidRPr="00977ED0" w:rsidRDefault="004B5C53" w:rsidP="00055547">
      <w:pPr>
        <w:ind w:left="2127" w:hanging="2127"/>
        <w:jc w:val="both"/>
        <w:rPr>
          <w:rFonts w:ascii="Arial Narrow" w:hAnsi="Arial Narrow" w:cs="Arial"/>
          <w:i/>
          <w:spacing w:val="-2"/>
          <w:sz w:val="18"/>
          <w:szCs w:val="18"/>
        </w:rPr>
      </w:pPr>
      <w:r w:rsidRPr="00977ED0">
        <w:rPr>
          <w:rFonts w:ascii="Arial Narrow" w:hAnsi="Arial Narrow" w:cs="Arial"/>
          <w:b/>
          <w:bCs/>
          <w:i/>
          <w:sz w:val="18"/>
          <w:szCs w:val="18"/>
        </w:rPr>
        <w:t xml:space="preserve">Tema a tratar: </w:t>
      </w:r>
      <w:r w:rsidRPr="00977ED0">
        <w:rPr>
          <w:rFonts w:ascii="Arial Narrow" w:hAnsi="Arial Narrow" w:cs="Arial"/>
          <w:b/>
          <w:bCs/>
          <w:i/>
          <w:sz w:val="18"/>
          <w:szCs w:val="18"/>
        </w:rPr>
        <w:tab/>
        <w:t>Pensión de sobrevivientes</w:t>
      </w:r>
      <w:r>
        <w:rPr>
          <w:rFonts w:ascii="Arial Narrow" w:hAnsi="Arial Narrow" w:cs="Arial"/>
          <w:b/>
          <w:bCs/>
          <w:i/>
          <w:sz w:val="18"/>
          <w:szCs w:val="18"/>
        </w:rPr>
        <w:t xml:space="preserve"> – Condición más beneficiosa</w:t>
      </w:r>
      <w:r w:rsidRPr="00977ED0">
        <w:rPr>
          <w:rFonts w:ascii="Arial Narrow" w:hAnsi="Arial Narrow" w:cs="Arial"/>
          <w:b/>
          <w:bCs/>
          <w:i/>
          <w:sz w:val="18"/>
          <w:szCs w:val="18"/>
        </w:rPr>
        <w:t xml:space="preserve">: </w:t>
      </w:r>
      <w:r>
        <w:rPr>
          <w:rFonts w:ascii="Arial Narrow" w:hAnsi="Arial Narrow" w:cs="Arial"/>
          <w:i/>
          <w:sz w:val="18"/>
          <w:szCs w:val="18"/>
          <w:lang w:val="es-ES"/>
        </w:rPr>
        <w:t>e</w:t>
      </w:r>
      <w:r w:rsidRPr="00977ED0">
        <w:rPr>
          <w:rFonts w:ascii="Arial Narrow" w:hAnsi="Arial Narrow" w:cs="Arial"/>
          <w:i/>
          <w:sz w:val="18"/>
          <w:szCs w:val="18"/>
          <w:lang w:val="es-ES"/>
        </w:rPr>
        <w:t>n caso de estructurarse la invalidez o producirse el fallecimiento de un afiliado en vigencia de la Ley 860 o 797 ambas de 2003, respectivamente, en aplicación de dicho principio, proced</w:t>
      </w:r>
      <w:r>
        <w:rPr>
          <w:rFonts w:ascii="Arial Narrow" w:hAnsi="Arial Narrow" w:cs="Arial"/>
          <w:i/>
          <w:sz w:val="18"/>
          <w:szCs w:val="18"/>
          <w:lang w:val="es-ES"/>
        </w:rPr>
        <w:t>e</w:t>
      </w:r>
      <w:r w:rsidRPr="00977ED0">
        <w:rPr>
          <w:rFonts w:ascii="Arial Narrow" w:hAnsi="Arial Narrow" w:cs="Arial"/>
          <w:i/>
          <w:sz w:val="18"/>
          <w:szCs w:val="18"/>
          <w:lang w:val="es-ES"/>
        </w:rPr>
        <w:t xml:space="preserve"> conceder la gracia pensional, con fundamento en el Acuerdo 049 de 1990, dado que </w:t>
      </w:r>
      <w:r w:rsidRPr="00977ED0">
        <w:rPr>
          <w:rFonts w:ascii="Arial Narrow" w:hAnsi="Arial Narrow" w:cs="Arial"/>
          <w:i/>
          <w:spacing w:val="-2"/>
          <w:sz w:val="18"/>
          <w:szCs w:val="18"/>
        </w:rPr>
        <w:t xml:space="preserve"> dicho reconocimiento se hac</w:t>
      </w:r>
      <w:r>
        <w:rPr>
          <w:rFonts w:ascii="Arial Narrow" w:hAnsi="Arial Narrow" w:cs="Arial"/>
          <w:i/>
          <w:spacing w:val="-2"/>
          <w:sz w:val="18"/>
          <w:szCs w:val="18"/>
        </w:rPr>
        <w:t>e</w:t>
      </w:r>
      <w:r w:rsidRPr="00977ED0">
        <w:rPr>
          <w:rFonts w:ascii="Arial Narrow" w:hAnsi="Arial Narrow" w:cs="Arial"/>
          <w:i/>
          <w:spacing w:val="-2"/>
          <w:sz w:val="18"/>
          <w:szCs w:val="18"/>
        </w:rPr>
        <w:t xml:space="preserve"> con base en razones de justicia y proporcionalidad, al esfuerzo del causante que hubiese cotizado 300 o 150 semanas o más en tiempo anterior al tránsito legislativo, toda vez que cuando operado éste, tan sólo exigía 26 semanas al momento de la muerte en cualquier tiempo, si se encontrare cotizando, o 26 semanas en el último año, si hubiere dejado de cotizar, requisitos que si bien eran más benignos no los </w:t>
      </w:r>
      <w:r>
        <w:rPr>
          <w:rFonts w:ascii="Arial Narrow" w:hAnsi="Arial Narrow" w:cs="Arial"/>
          <w:i/>
          <w:spacing w:val="-2"/>
          <w:sz w:val="18"/>
          <w:szCs w:val="18"/>
        </w:rPr>
        <w:t xml:space="preserve">reúnen </w:t>
      </w:r>
      <w:r w:rsidRPr="00977ED0">
        <w:rPr>
          <w:rFonts w:ascii="Arial Narrow" w:hAnsi="Arial Narrow" w:cs="Arial"/>
          <w:i/>
          <w:spacing w:val="-2"/>
          <w:sz w:val="18"/>
          <w:szCs w:val="18"/>
        </w:rPr>
        <w:t>algunos afiliados, por haber terminado ya su ciclo laboral.</w:t>
      </w:r>
    </w:p>
    <w:p w:rsidR="004B5C53" w:rsidRDefault="004B5C53" w:rsidP="00055547">
      <w:pPr>
        <w:ind w:left="2127" w:hanging="2127"/>
        <w:jc w:val="both"/>
        <w:rPr>
          <w:rFonts w:ascii="Arial Narrow" w:hAnsi="Arial Narrow" w:cs="Arial"/>
          <w:bCs/>
          <w:i/>
          <w:color w:val="00B0F0"/>
          <w:sz w:val="18"/>
          <w:szCs w:val="18"/>
          <w:lang w:val="es-ES"/>
        </w:rPr>
      </w:pPr>
    </w:p>
    <w:p w:rsidR="004B5C53" w:rsidRPr="00977ED0" w:rsidRDefault="004B5C53" w:rsidP="004B5C53">
      <w:pPr>
        <w:ind w:left="2127" w:hanging="2127"/>
        <w:jc w:val="both"/>
        <w:rPr>
          <w:rFonts w:ascii="Arial Narrow" w:hAnsi="Arial Narrow" w:cs="Arial"/>
          <w:bCs/>
          <w:i/>
          <w:color w:val="00B0F0"/>
          <w:sz w:val="18"/>
          <w:szCs w:val="18"/>
          <w:lang w:val="es-ES"/>
        </w:rPr>
      </w:pPr>
    </w:p>
    <w:p w:rsidR="004B5C53" w:rsidRPr="00E845FE" w:rsidRDefault="004B5C53" w:rsidP="004B5C53">
      <w:pPr>
        <w:spacing w:line="360" w:lineRule="auto"/>
        <w:ind w:left="2127" w:hanging="1276"/>
        <w:jc w:val="both"/>
        <w:rPr>
          <w:rFonts w:ascii="Arial Narrow" w:hAnsi="Arial Narrow" w:cs="Arial"/>
          <w:b/>
          <w:sz w:val="28"/>
          <w:szCs w:val="28"/>
        </w:rPr>
      </w:pPr>
      <w:r w:rsidRPr="00E845FE">
        <w:rPr>
          <w:rFonts w:ascii="Arial Narrow" w:hAnsi="Arial Narrow" w:cs="Arial"/>
          <w:b/>
          <w:sz w:val="28"/>
          <w:szCs w:val="28"/>
          <w:u w:val="single"/>
        </w:rPr>
        <w:t>AUDIENCIA PÚBLICA</w:t>
      </w:r>
      <w:r w:rsidRPr="00E845FE">
        <w:rPr>
          <w:rFonts w:ascii="Arial Narrow" w:hAnsi="Arial Narrow" w:cs="Arial"/>
          <w:b/>
          <w:sz w:val="28"/>
          <w:szCs w:val="28"/>
        </w:rPr>
        <w:t>:</w:t>
      </w:r>
    </w:p>
    <w:p w:rsidR="004B5C53" w:rsidRPr="00E845FE" w:rsidRDefault="004B5C53" w:rsidP="00055547">
      <w:pPr>
        <w:pStyle w:val="Sinespaciado"/>
      </w:pPr>
    </w:p>
    <w:p w:rsidR="004B5C53" w:rsidRPr="00E845FE" w:rsidRDefault="004B5C53" w:rsidP="004B5C53">
      <w:pPr>
        <w:spacing w:line="360" w:lineRule="auto"/>
        <w:ind w:firstLine="851"/>
        <w:jc w:val="both"/>
        <w:rPr>
          <w:rFonts w:ascii="Arial Narrow" w:hAnsi="Arial Narrow" w:cs="Arial"/>
          <w:bCs/>
          <w:iCs/>
          <w:sz w:val="28"/>
          <w:szCs w:val="28"/>
        </w:rPr>
      </w:pPr>
      <w:r w:rsidRPr="00E845FE">
        <w:rPr>
          <w:rFonts w:ascii="Arial Narrow" w:eastAsia="Calibri" w:hAnsi="Arial Narrow" w:cs="Arial"/>
          <w:sz w:val="28"/>
          <w:szCs w:val="28"/>
          <w:lang w:val="es-CO" w:eastAsia="en-US"/>
        </w:rPr>
        <w:t xml:space="preserve">En Pereira, a los </w:t>
      </w:r>
      <w:r>
        <w:rPr>
          <w:rFonts w:ascii="Arial Narrow" w:eastAsia="Calibri" w:hAnsi="Arial Narrow" w:cs="Arial"/>
          <w:sz w:val="28"/>
          <w:szCs w:val="28"/>
          <w:lang w:val="es-CO" w:eastAsia="en-US"/>
        </w:rPr>
        <w:t xml:space="preserve">veintisiete </w:t>
      </w:r>
      <w:r w:rsidRPr="00E845FE">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 xml:space="preserve">27) días del mes de octubre de </w:t>
      </w:r>
      <w:r w:rsidRPr="00E845FE">
        <w:rPr>
          <w:rFonts w:ascii="Arial Narrow" w:eastAsia="Calibri" w:hAnsi="Arial Narrow" w:cs="Arial"/>
          <w:sz w:val="28"/>
          <w:szCs w:val="28"/>
          <w:lang w:val="es-CO" w:eastAsia="en-US"/>
        </w:rPr>
        <w:t xml:space="preserve">dos mil quince (2015), siendo las </w:t>
      </w:r>
      <w:r w:rsidR="00A315A8">
        <w:rPr>
          <w:rFonts w:ascii="Arial Narrow" w:eastAsia="Calibri" w:hAnsi="Arial Narrow" w:cs="Arial"/>
          <w:sz w:val="28"/>
          <w:szCs w:val="28"/>
          <w:lang w:val="es-CO" w:eastAsia="en-US"/>
        </w:rPr>
        <w:t>ocho y treinta minutos de la mañana (8:30 a.m.</w:t>
      </w:r>
      <w:bookmarkStart w:id="0" w:name="_GoBack"/>
      <w:bookmarkEnd w:id="0"/>
      <w:r w:rsidR="00A315A8">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 xml:space="preserve"> </w:t>
      </w:r>
      <w:r w:rsidRPr="00E845FE">
        <w:rPr>
          <w:rFonts w:ascii="Arial Narrow" w:hAnsi="Arial Narrow" w:cs="Tahoma"/>
          <w:bCs/>
          <w:color w:val="000000"/>
          <w:sz w:val="28"/>
          <w:szCs w:val="28"/>
          <w:lang w:eastAsia="es-CO"/>
        </w:rPr>
        <w:t>reu</w:t>
      </w:r>
      <w:r>
        <w:rPr>
          <w:rFonts w:ascii="Arial Narrow" w:hAnsi="Arial Narrow" w:cs="Tahoma"/>
          <w:bCs/>
          <w:color w:val="000000"/>
          <w:sz w:val="28"/>
          <w:szCs w:val="28"/>
          <w:lang w:eastAsia="es-CO"/>
        </w:rPr>
        <w:t>nidos en la Sala de Audiencia la magistrada y lo</w:t>
      </w:r>
      <w:r w:rsidRPr="00E845FE">
        <w:rPr>
          <w:rFonts w:ascii="Arial Narrow" w:hAnsi="Arial Narrow" w:cs="Tahoma"/>
          <w:bCs/>
          <w:color w:val="000000"/>
          <w:sz w:val="28"/>
          <w:szCs w:val="28"/>
          <w:lang w:eastAsia="es-CO"/>
        </w:rPr>
        <w:t xml:space="preserve">s suscritos magistrados de la Sala Laboral del Tribunal Superior de Pereira, el ponente declara abierto el acto, que tiene por objeto resolver el </w:t>
      </w:r>
      <w:r>
        <w:rPr>
          <w:rFonts w:ascii="Arial Narrow" w:hAnsi="Arial Narrow" w:cs="Tahoma"/>
          <w:bCs/>
          <w:color w:val="000000"/>
          <w:sz w:val="28"/>
          <w:szCs w:val="28"/>
          <w:lang w:eastAsia="es-CO"/>
        </w:rPr>
        <w:t>grado jurisdiccional de consulta frente a la sentencia p</w:t>
      </w:r>
      <w:r w:rsidRPr="00E845FE">
        <w:rPr>
          <w:rFonts w:ascii="Arial Narrow" w:hAnsi="Arial Narrow" w:cs="Arial"/>
          <w:sz w:val="28"/>
          <w:szCs w:val="28"/>
        </w:rPr>
        <w:t>roferida el</w:t>
      </w:r>
      <w:r>
        <w:rPr>
          <w:rFonts w:ascii="Arial Narrow" w:hAnsi="Arial Narrow" w:cs="Arial"/>
          <w:sz w:val="28"/>
          <w:szCs w:val="28"/>
        </w:rPr>
        <w:t xml:space="preserve"> 6 de noviembre de 2015</w:t>
      </w:r>
      <w:r w:rsidRPr="00E845FE">
        <w:rPr>
          <w:rFonts w:ascii="Arial Narrow" w:hAnsi="Arial Narrow" w:cs="Arial"/>
          <w:sz w:val="28"/>
          <w:szCs w:val="28"/>
        </w:rPr>
        <w:t xml:space="preserve"> por el Juzgado </w:t>
      </w:r>
      <w:r>
        <w:rPr>
          <w:rFonts w:ascii="Arial Narrow" w:hAnsi="Arial Narrow" w:cs="Arial"/>
          <w:sz w:val="28"/>
          <w:szCs w:val="28"/>
        </w:rPr>
        <w:t xml:space="preserve">Segundo </w:t>
      </w:r>
      <w:r w:rsidRPr="00E845FE">
        <w:rPr>
          <w:rFonts w:ascii="Arial Narrow" w:hAnsi="Arial Narrow" w:cs="Arial"/>
          <w:sz w:val="28"/>
          <w:szCs w:val="28"/>
        </w:rPr>
        <w:t xml:space="preserve"> Laboral del Circuito de Pereira, dentro del proceso promovido por </w:t>
      </w:r>
      <w:r>
        <w:rPr>
          <w:rFonts w:ascii="Arial Narrow" w:hAnsi="Arial Narrow" w:cs="Arial"/>
          <w:b/>
          <w:i/>
          <w:sz w:val="28"/>
          <w:szCs w:val="28"/>
        </w:rPr>
        <w:t xml:space="preserve">Blanca Lucero Calle Ospina </w:t>
      </w:r>
      <w:r w:rsidRPr="00E845FE">
        <w:rPr>
          <w:rFonts w:ascii="Arial Narrow" w:hAnsi="Arial Narrow" w:cs="Arial"/>
          <w:sz w:val="28"/>
          <w:szCs w:val="28"/>
        </w:rPr>
        <w:t xml:space="preserve">contra la </w:t>
      </w:r>
      <w:r w:rsidRPr="00E845FE">
        <w:rPr>
          <w:rFonts w:ascii="Arial Narrow" w:hAnsi="Arial Narrow" w:cs="Arial"/>
          <w:b/>
          <w:i/>
          <w:sz w:val="28"/>
          <w:szCs w:val="28"/>
        </w:rPr>
        <w:t>Administradora Colombiana de Pensiones</w:t>
      </w:r>
      <w:r>
        <w:rPr>
          <w:rFonts w:ascii="Arial Narrow" w:hAnsi="Arial Narrow" w:cs="Arial"/>
          <w:b/>
          <w:i/>
          <w:sz w:val="28"/>
          <w:szCs w:val="28"/>
        </w:rPr>
        <w:t xml:space="preserve"> </w:t>
      </w:r>
      <w:r w:rsidRPr="00E845FE">
        <w:rPr>
          <w:rFonts w:ascii="Arial Narrow" w:hAnsi="Arial Narrow" w:cs="Arial"/>
          <w:b/>
          <w:bCs/>
          <w:i/>
          <w:sz w:val="28"/>
          <w:szCs w:val="28"/>
        </w:rPr>
        <w:t>Colpensiones</w:t>
      </w:r>
      <w:r w:rsidRPr="00E845FE">
        <w:rPr>
          <w:rFonts w:ascii="Arial Narrow" w:hAnsi="Arial Narrow" w:cs="Arial"/>
          <w:bCs/>
          <w:i/>
          <w:iCs/>
          <w:sz w:val="28"/>
          <w:szCs w:val="28"/>
        </w:rPr>
        <w:t>.</w:t>
      </w:r>
    </w:p>
    <w:p w:rsidR="004B5C53" w:rsidRPr="00E845FE" w:rsidRDefault="004B5C53" w:rsidP="004B5C53">
      <w:pPr>
        <w:ind w:firstLine="851"/>
        <w:jc w:val="both"/>
        <w:rPr>
          <w:rFonts w:ascii="Arial Narrow" w:hAnsi="Arial Narrow" w:cs="Arial"/>
          <w:bCs/>
          <w:iCs/>
          <w:sz w:val="28"/>
          <w:szCs w:val="28"/>
        </w:rPr>
      </w:pPr>
    </w:p>
    <w:p w:rsidR="004B5C53" w:rsidRPr="00E845FE" w:rsidRDefault="004B5C53" w:rsidP="004B5C53">
      <w:pPr>
        <w:shd w:val="clear" w:color="auto" w:fill="FFFFFF"/>
        <w:spacing w:line="360" w:lineRule="atLeast"/>
        <w:ind w:firstLine="708"/>
        <w:jc w:val="both"/>
        <w:rPr>
          <w:rFonts w:ascii="Arial Narrow" w:hAnsi="Arial Narrow" w:cs="Tahoma"/>
          <w:b/>
          <w:bCs/>
          <w:i/>
          <w:color w:val="000000"/>
          <w:sz w:val="28"/>
          <w:szCs w:val="28"/>
          <w:lang w:eastAsia="es-CO"/>
        </w:rPr>
      </w:pPr>
      <w:r w:rsidRPr="00E845FE">
        <w:rPr>
          <w:rFonts w:ascii="Arial Narrow" w:hAnsi="Arial Narrow" w:cs="Tahoma"/>
          <w:b/>
          <w:bCs/>
          <w:i/>
          <w:color w:val="000000"/>
          <w:sz w:val="28"/>
          <w:szCs w:val="28"/>
          <w:lang w:eastAsia="es-CO"/>
        </w:rPr>
        <w:t>IDENTIFICACIÓN DE LOS PRESENTES:</w:t>
      </w:r>
    </w:p>
    <w:p w:rsidR="004B5C53" w:rsidRPr="00E845FE" w:rsidRDefault="004B5C53" w:rsidP="004B5C53">
      <w:pPr>
        <w:shd w:val="clear" w:color="auto" w:fill="FFFFFF"/>
        <w:jc w:val="both"/>
        <w:rPr>
          <w:rFonts w:ascii="Arial Narrow" w:hAnsi="Arial Narrow" w:cs="Tahoma"/>
          <w:b/>
          <w:bCs/>
          <w:i/>
          <w:color w:val="000000"/>
          <w:sz w:val="28"/>
          <w:szCs w:val="28"/>
          <w:lang w:eastAsia="es-CO"/>
        </w:rPr>
      </w:pPr>
    </w:p>
    <w:p w:rsidR="004B5C53" w:rsidRPr="00E845FE" w:rsidRDefault="004B5C53" w:rsidP="004B5C53">
      <w:pPr>
        <w:spacing w:line="360" w:lineRule="auto"/>
        <w:ind w:firstLine="851"/>
        <w:rPr>
          <w:rFonts w:ascii="Arial Narrow" w:hAnsi="Arial Narrow" w:cs="Tahoma"/>
          <w:b/>
          <w:sz w:val="28"/>
          <w:szCs w:val="28"/>
        </w:rPr>
      </w:pPr>
      <w:r w:rsidRPr="00E845FE">
        <w:rPr>
          <w:rFonts w:ascii="Arial Narrow" w:hAnsi="Arial Narrow" w:cs="Tahoma"/>
          <w:sz w:val="28"/>
          <w:szCs w:val="28"/>
        </w:rPr>
        <w:t xml:space="preserve">I. </w:t>
      </w:r>
      <w:r w:rsidRPr="00E845FE">
        <w:rPr>
          <w:rFonts w:ascii="Arial Narrow" w:hAnsi="Arial Narrow" w:cs="Tahoma"/>
          <w:b/>
          <w:i/>
          <w:sz w:val="28"/>
          <w:szCs w:val="28"/>
        </w:rPr>
        <w:t>INTRODUCCIÓN</w:t>
      </w:r>
    </w:p>
    <w:p w:rsidR="004B5C53" w:rsidRPr="00047266" w:rsidRDefault="004B5C53" w:rsidP="00047266">
      <w:pPr>
        <w:pStyle w:val="Sinespaciado"/>
      </w:pPr>
    </w:p>
    <w:p w:rsidR="004B5C53" w:rsidRDefault="004B5C53" w:rsidP="004B5C53">
      <w:pPr>
        <w:spacing w:line="360" w:lineRule="auto"/>
        <w:ind w:firstLine="900"/>
        <w:jc w:val="both"/>
        <w:rPr>
          <w:rFonts w:ascii="Arial Narrow" w:hAnsi="Arial Narrow" w:cs="Tahoma"/>
          <w:sz w:val="28"/>
          <w:szCs w:val="28"/>
        </w:rPr>
      </w:pPr>
      <w:r w:rsidRPr="00E845FE">
        <w:rPr>
          <w:rFonts w:ascii="Arial Narrow" w:hAnsi="Arial Narrow" w:cs="Tahoma"/>
          <w:sz w:val="28"/>
          <w:szCs w:val="28"/>
        </w:rPr>
        <w:t xml:space="preserve">Antes de que procedan los asistentes a descorrer el traslado para alegar en esta instancia, conforme a las voces del artículo 13 de la Ley 1149 de 2007, a modo de introducción se tiene que la demandante, </w:t>
      </w:r>
      <w:r>
        <w:rPr>
          <w:rFonts w:ascii="Arial Narrow" w:hAnsi="Arial Narrow" w:cs="Tahoma"/>
          <w:b/>
          <w:i/>
          <w:sz w:val="28"/>
          <w:szCs w:val="28"/>
        </w:rPr>
        <w:t>Blanca Lucero Calle Ospina</w:t>
      </w:r>
      <w:r w:rsidRPr="00E845FE">
        <w:rPr>
          <w:rFonts w:ascii="Arial Narrow" w:hAnsi="Arial Narrow" w:cs="Tahoma"/>
          <w:b/>
          <w:sz w:val="28"/>
          <w:szCs w:val="28"/>
        </w:rPr>
        <w:t>,</w:t>
      </w:r>
      <w:r w:rsidRPr="00E845FE">
        <w:rPr>
          <w:rFonts w:ascii="Arial Narrow" w:hAnsi="Arial Narrow" w:cs="Tahoma"/>
          <w:sz w:val="28"/>
          <w:szCs w:val="28"/>
        </w:rPr>
        <w:t xml:space="preserve"> pretende que </w:t>
      </w:r>
      <w:r>
        <w:rPr>
          <w:rFonts w:ascii="Arial Narrow" w:hAnsi="Arial Narrow" w:cs="Tahoma"/>
          <w:sz w:val="28"/>
          <w:szCs w:val="28"/>
        </w:rPr>
        <w:t xml:space="preserve">en aplicación del principio de condición más beneficiosa, </w:t>
      </w:r>
      <w:r w:rsidRPr="00E845FE">
        <w:rPr>
          <w:rFonts w:ascii="Arial Narrow" w:hAnsi="Arial Narrow" w:cs="Tahoma"/>
          <w:sz w:val="28"/>
          <w:szCs w:val="28"/>
        </w:rPr>
        <w:t>se le reconozca</w:t>
      </w:r>
      <w:r>
        <w:rPr>
          <w:rFonts w:ascii="Arial Narrow" w:hAnsi="Arial Narrow" w:cs="Tahoma"/>
          <w:sz w:val="28"/>
          <w:szCs w:val="28"/>
        </w:rPr>
        <w:t xml:space="preserve"> y pague </w:t>
      </w:r>
      <w:r w:rsidRPr="00E845FE">
        <w:rPr>
          <w:rFonts w:ascii="Arial Narrow" w:hAnsi="Arial Narrow" w:cs="Tahoma"/>
          <w:sz w:val="28"/>
          <w:szCs w:val="28"/>
        </w:rPr>
        <w:t xml:space="preserve"> la pensión de sobrevivientes</w:t>
      </w:r>
      <w:r>
        <w:rPr>
          <w:rFonts w:ascii="Arial Narrow" w:hAnsi="Arial Narrow" w:cs="Tahoma"/>
          <w:sz w:val="28"/>
          <w:szCs w:val="28"/>
        </w:rPr>
        <w:t xml:space="preserve"> a partir del 12 de marzo de 2009, con ocasión al deceso de cónyuge, Guillermo León Botero Gómez, junto con retroactivo, los intereses moratorios y las costas procesales. </w:t>
      </w:r>
      <w:r w:rsidR="00B616A5">
        <w:rPr>
          <w:rFonts w:ascii="Arial Narrow" w:hAnsi="Arial Narrow" w:cs="Tahoma"/>
          <w:sz w:val="28"/>
          <w:szCs w:val="28"/>
        </w:rPr>
        <w:t>Subsidiariamente solicita el reconocimiento y pago de la indemnización sustitutiva de la pensión de sobrevivientes.</w:t>
      </w:r>
    </w:p>
    <w:p w:rsidR="00055547" w:rsidRPr="00047266" w:rsidRDefault="00055547" w:rsidP="00047266">
      <w:pPr>
        <w:pStyle w:val="Sinespaciado"/>
      </w:pPr>
    </w:p>
    <w:p w:rsidR="004B5C53" w:rsidRDefault="004B5C53" w:rsidP="004B5C53">
      <w:pPr>
        <w:spacing w:line="360" w:lineRule="auto"/>
        <w:ind w:firstLine="900"/>
        <w:jc w:val="both"/>
        <w:rPr>
          <w:rFonts w:ascii="Arial Narrow" w:hAnsi="Arial Narrow" w:cs="Tahoma"/>
          <w:sz w:val="28"/>
          <w:szCs w:val="28"/>
        </w:rPr>
      </w:pPr>
      <w:r w:rsidRPr="00E845FE">
        <w:rPr>
          <w:rFonts w:ascii="Arial Narrow" w:hAnsi="Arial Narrow" w:cs="Tahoma"/>
          <w:sz w:val="28"/>
          <w:szCs w:val="28"/>
        </w:rPr>
        <w:lastRenderedPageBreak/>
        <w:t>Las preinsertas súplica</w:t>
      </w:r>
      <w:r>
        <w:rPr>
          <w:rFonts w:ascii="Arial Narrow" w:hAnsi="Arial Narrow" w:cs="Tahoma"/>
          <w:sz w:val="28"/>
          <w:szCs w:val="28"/>
        </w:rPr>
        <w:t>s descansan en que la demandante contrajo matrimonio católico con el causante el 26 de marzo de 1981; que convivieron bajo el mismo techo y lecho, prodigándose amor, afecto y ayuda mutua, hasta el momento d</w:t>
      </w:r>
      <w:r w:rsidR="000D23DF">
        <w:rPr>
          <w:rFonts w:ascii="Arial Narrow" w:hAnsi="Arial Narrow" w:cs="Tahoma"/>
          <w:sz w:val="28"/>
          <w:szCs w:val="28"/>
        </w:rPr>
        <w:t>el deceso de aquel</w:t>
      </w:r>
      <w:r>
        <w:rPr>
          <w:rFonts w:ascii="Arial Narrow" w:hAnsi="Arial Narrow" w:cs="Tahoma"/>
          <w:sz w:val="28"/>
          <w:szCs w:val="28"/>
        </w:rPr>
        <w:t xml:space="preserve">, el 12 de marzo de 2009; </w:t>
      </w:r>
      <w:r w:rsidR="000D23DF">
        <w:rPr>
          <w:rFonts w:ascii="Arial Narrow" w:hAnsi="Arial Narrow" w:cs="Tahoma"/>
          <w:sz w:val="28"/>
          <w:szCs w:val="28"/>
        </w:rPr>
        <w:t>que procrearon dos hijas, Luisa Fernanda y Yuliana Botero Calle, en la actualidad mayores de edad; que el afiliado fallecido sufragó al sistema pensional un total de 457.86 semanas entre el 31 de mayo de 1971 y el 08 de agosto de 1980; que solicitó el reconocimiento de la pensión de sobrevivientes ante el antiguo ISS, el 29 de septiembre de 2010, la cual fue negada por la entidad de seguridad social mediante Resolución No. 5967 del 4 de octubre de 2011, argumentando que no existía claridad respecto a la convivencia entre la presunta beneficiaria y el asegurado, por cuanto la primera vivía fuera del país, y que tampoco se le reconoció la indemnización sustitutiva de la pensión.</w:t>
      </w:r>
    </w:p>
    <w:p w:rsidR="004B5C53" w:rsidRPr="00047266" w:rsidRDefault="004B5C53" w:rsidP="00047266">
      <w:pPr>
        <w:pStyle w:val="Sinespaciado"/>
      </w:pPr>
    </w:p>
    <w:p w:rsidR="00B25845" w:rsidRDefault="004B5C53" w:rsidP="004B5C53">
      <w:pPr>
        <w:spacing w:line="360" w:lineRule="auto"/>
        <w:ind w:firstLine="900"/>
        <w:jc w:val="both"/>
        <w:rPr>
          <w:rFonts w:ascii="Arial Narrow" w:hAnsi="Arial Narrow" w:cs="Tahoma"/>
          <w:sz w:val="28"/>
          <w:szCs w:val="28"/>
        </w:rPr>
      </w:pPr>
      <w:r w:rsidRPr="00E845FE">
        <w:rPr>
          <w:rFonts w:ascii="Arial Narrow" w:hAnsi="Arial Narrow" w:cs="Arial"/>
          <w:sz w:val="28"/>
          <w:szCs w:val="28"/>
        </w:rPr>
        <w:t xml:space="preserve">La </w:t>
      </w:r>
      <w:r w:rsidRPr="00C323E0">
        <w:rPr>
          <w:rFonts w:ascii="Arial Narrow" w:hAnsi="Arial Narrow" w:cs="Arial"/>
          <w:b/>
          <w:i/>
          <w:sz w:val="28"/>
          <w:szCs w:val="28"/>
        </w:rPr>
        <w:t xml:space="preserve">Administradora Colombiana de Pensiones </w:t>
      </w:r>
      <w:r w:rsidRPr="00C323E0">
        <w:rPr>
          <w:rFonts w:ascii="Arial Narrow" w:hAnsi="Arial Narrow" w:cs="Arial"/>
          <w:b/>
          <w:bCs/>
          <w:i/>
          <w:sz w:val="28"/>
          <w:szCs w:val="28"/>
        </w:rPr>
        <w:t>Colpensiones</w:t>
      </w:r>
      <w:r w:rsidRPr="00C323E0">
        <w:rPr>
          <w:rFonts w:ascii="Arial Narrow" w:hAnsi="Arial Narrow" w:cs="Tahoma"/>
          <w:b/>
          <w:i/>
          <w:sz w:val="28"/>
          <w:szCs w:val="28"/>
        </w:rPr>
        <w:t>,</w:t>
      </w:r>
      <w:r w:rsidR="00B25845">
        <w:rPr>
          <w:rFonts w:ascii="Arial Narrow" w:hAnsi="Arial Narrow" w:cs="Tahoma"/>
          <w:sz w:val="28"/>
          <w:szCs w:val="28"/>
        </w:rPr>
        <w:t xml:space="preserve"> se opuso a la prosperidad de las</w:t>
      </w:r>
      <w:r w:rsidRPr="00E845FE">
        <w:rPr>
          <w:rFonts w:ascii="Arial Narrow" w:hAnsi="Arial Narrow" w:cs="Tahoma"/>
          <w:sz w:val="28"/>
          <w:szCs w:val="28"/>
        </w:rPr>
        <w:t xml:space="preserve"> pretensiones,</w:t>
      </w:r>
      <w:r>
        <w:rPr>
          <w:rFonts w:ascii="Arial Narrow" w:hAnsi="Arial Narrow" w:cs="Tahoma"/>
          <w:sz w:val="28"/>
          <w:szCs w:val="28"/>
        </w:rPr>
        <w:t xml:space="preserve"> argumentando que</w:t>
      </w:r>
      <w:r w:rsidR="00B25845">
        <w:rPr>
          <w:rFonts w:ascii="Arial Narrow" w:hAnsi="Arial Narrow" w:cs="Tahoma"/>
          <w:sz w:val="28"/>
          <w:szCs w:val="28"/>
        </w:rPr>
        <w:t xml:space="preserve"> en el caso de autos, no se acreditó el requisito de convivencia exigido en el artículo 12 de la Ley 797 de 2003, que modificó el artículo 47 de la Ley 100 de 1993. Propuso como excepciones “Inexistencia del derecho a la pensión de sobrevivientes”, “Cobro de lo no debido” y “Prescripción “. </w:t>
      </w:r>
    </w:p>
    <w:p w:rsidR="00B25845" w:rsidRDefault="00B25845" w:rsidP="00055547">
      <w:pPr>
        <w:pStyle w:val="Sinespaciado"/>
      </w:pPr>
    </w:p>
    <w:p w:rsidR="00B25845" w:rsidRPr="00B25845" w:rsidRDefault="00B25845" w:rsidP="004B5C53">
      <w:pPr>
        <w:spacing w:line="360" w:lineRule="auto"/>
        <w:ind w:firstLine="900"/>
        <w:jc w:val="both"/>
        <w:rPr>
          <w:rFonts w:ascii="Arial Narrow" w:hAnsi="Arial Narrow" w:cs="Tahoma"/>
          <w:b/>
          <w:i/>
          <w:sz w:val="28"/>
          <w:szCs w:val="28"/>
        </w:rPr>
      </w:pPr>
      <w:r>
        <w:rPr>
          <w:rFonts w:ascii="Arial Narrow" w:hAnsi="Arial Narrow" w:cs="Tahoma"/>
          <w:b/>
          <w:i/>
          <w:sz w:val="28"/>
          <w:szCs w:val="28"/>
        </w:rPr>
        <w:t>II. SENTENCIA DEL JUZGADO</w:t>
      </w:r>
    </w:p>
    <w:p w:rsidR="004B5C53" w:rsidRPr="00047266" w:rsidRDefault="004B5C53" w:rsidP="00047266">
      <w:pPr>
        <w:pStyle w:val="Sinespaciado"/>
      </w:pPr>
    </w:p>
    <w:p w:rsidR="00B25845" w:rsidRDefault="004B5C53" w:rsidP="004B5C53">
      <w:pPr>
        <w:shd w:val="clear" w:color="auto" w:fill="FFFFFF"/>
        <w:spacing w:line="360" w:lineRule="auto"/>
        <w:ind w:firstLine="851"/>
        <w:jc w:val="both"/>
        <w:rPr>
          <w:rFonts w:ascii="Arial Narrow" w:hAnsi="Arial Narrow" w:cs="Tahoma"/>
          <w:color w:val="000000"/>
          <w:sz w:val="28"/>
          <w:szCs w:val="28"/>
          <w:lang w:eastAsia="es-CO"/>
        </w:rPr>
      </w:pPr>
      <w:r w:rsidRPr="00E845FE">
        <w:rPr>
          <w:rFonts w:ascii="Arial Narrow" w:hAnsi="Arial Narrow" w:cs="Tahoma"/>
          <w:color w:val="000000"/>
          <w:sz w:val="28"/>
          <w:szCs w:val="28"/>
          <w:lang w:eastAsia="es-CO"/>
        </w:rPr>
        <w:t>El Juzgado</w:t>
      </w:r>
      <w:r w:rsidR="00B25845">
        <w:rPr>
          <w:rFonts w:ascii="Arial Narrow" w:hAnsi="Arial Narrow" w:cs="Tahoma"/>
          <w:color w:val="000000"/>
          <w:sz w:val="28"/>
          <w:szCs w:val="28"/>
          <w:lang w:eastAsia="es-CO"/>
        </w:rPr>
        <w:t xml:space="preserve"> Segundo </w:t>
      </w:r>
      <w:r w:rsidRPr="00E845FE">
        <w:rPr>
          <w:rFonts w:ascii="Arial Narrow" w:hAnsi="Arial Narrow" w:cs="Tahoma"/>
          <w:color w:val="000000"/>
          <w:sz w:val="28"/>
          <w:szCs w:val="28"/>
          <w:lang w:eastAsia="es-CO"/>
        </w:rPr>
        <w:t xml:space="preserve">Laboral del Circuito de Pereira </w:t>
      </w:r>
      <w:r w:rsidR="00B25845">
        <w:rPr>
          <w:rFonts w:ascii="Arial Narrow" w:hAnsi="Arial Narrow" w:cs="Tahoma"/>
          <w:color w:val="000000"/>
          <w:sz w:val="28"/>
          <w:szCs w:val="28"/>
          <w:lang w:eastAsia="es-CO"/>
        </w:rPr>
        <w:t>puso fin a la primera instancia, declarando que la Administradora Colombiana de Pensiones Colpensiones es responsable del reconocimiento de la pensión de sobrevivientes a favor de la señora Blanca Lucero Calle Ospina,</w:t>
      </w:r>
      <w:r w:rsidR="001B0D3F">
        <w:rPr>
          <w:rFonts w:ascii="Arial Narrow" w:hAnsi="Arial Narrow" w:cs="Tahoma"/>
          <w:color w:val="000000"/>
          <w:sz w:val="28"/>
          <w:szCs w:val="28"/>
          <w:lang w:eastAsia="es-CO"/>
        </w:rPr>
        <w:t xml:space="preserve"> a partir del 12 de marzo de 2009, por cuanto se satisfacen </w:t>
      </w:r>
      <w:r w:rsidR="00B25845">
        <w:rPr>
          <w:rFonts w:ascii="Arial Narrow" w:hAnsi="Arial Narrow" w:cs="Tahoma"/>
          <w:color w:val="000000"/>
          <w:sz w:val="28"/>
          <w:szCs w:val="28"/>
          <w:lang w:eastAsia="es-CO"/>
        </w:rPr>
        <w:t>los requisitos del artículo 6º del literal b) del Acuerdo 049 de 1990, aplicable en virtud del principio de la condición más beneficiosa y de progresividad.</w:t>
      </w:r>
      <w:r w:rsidR="001B0D3F">
        <w:rPr>
          <w:rFonts w:ascii="Arial Narrow" w:hAnsi="Arial Narrow" w:cs="Tahoma"/>
          <w:color w:val="000000"/>
          <w:sz w:val="28"/>
          <w:szCs w:val="28"/>
          <w:lang w:eastAsia="es-CO"/>
        </w:rPr>
        <w:t xml:space="preserve"> En consecuencia, condenó a la demandada a cancelar en pro de la actora, la prestación pensional a partir del 30 de octubre de 2010, en cuantía de un salario mínimo legal mensual vigente, y por catorce mesadas; declaró parcialmente probada la excepción de prescripción respecto de las mesadas causadas con anteri</w:t>
      </w:r>
      <w:r w:rsidR="00906623">
        <w:rPr>
          <w:rFonts w:ascii="Arial Narrow" w:hAnsi="Arial Narrow" w:cs="Tahoma"/>
          <w:color w:val="000000"/>
          <w:sz w:val="28"/>
          <w:szCs w:val="28"/>
          <w:lang w:eastAsia="es-CO"/>
        </w:rPr>
        <w:t xml:space="preserve">oridad al 30 de octubre de 2010, toda vez que la demanda fue presentada ese mismo día y mes del año 2013, </w:t>
      </w:r>
      <w:r w:rsidR="001B0D3F">
        <w:rPr>
          <w:rFonts w:ascii="Arial Narrow" w:hAnsi="Arial Narrow" w:cs="Tahoma"/>
          <w:color w:val="000000"/>
          <w:sz w:val="28"/>
          <w:szCs w:val="28"/>
          <w:lang w:eastAsia="es-CO"/>
        </w:rPr>
        <w:t>y absolvió del pago de los intereses moratorios.</w:t>
      </w:r>
    </w:p>
    <w:p w:rsidR="001B0D3F" w:rsidRDefault="001B0D3F" w:rsidP="00873364">
      <w:pPr>
        <w:pStyle w:val="Sinespaciado"/>
      </w:pPr>
    </w:p>
    <w:p w:rsidR="004B5C53" w:rsidRDefault="004B5C53" w:rsidP="00873364">
      <w:pPr>
        <w:pStyle w:val="Sinespaciado"/>
      </w:pPr>
    </w:p>
    <w:p w:rsidR="004B5C53" w:rsidRPr="00E845FE" w:rsidRDefault="004B5C53" w:rsidP="004B5C53">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sz w:val="28"/>
          <w:szCs w:val="28"/>
        </w:rPr>
        <w:t xml:space="preserve">II. </w:t>
      </w:r>
      <w:r w:rsidRPr="00E845FE">
        <w:rPr>
          <w:rFonts w:ascii="Arial Narrow" w:hAnsi="Arial Narrow" w:cs="Tahoma"/>
          <w:b/>
          <w:i/>
          <w:sz w:val="28"/>
          <w:szCs w:val="28"/>
        </w:rPr>
        <w:t>Del problema jurídico.</w:t>
      </w:r>
    </w:p>
    <w:p w:rsidR="004B5C53" w:rsidRDefault="004B5C53" w:rsidP="00873364">
      <w:pPr>
        <w:pStyle w:val="Sinespaciado"/>
      </w:pPr>
    </w:p>
    <w:p w:rsidR="004B5C53" w:rsidRDefault="004B5C53" w:rsidP="004B5C53">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E845FE">
        <w:rPr>
          <w:rFonts w:ascii="Arial Narrow" w:hAnsi="Arial Narrow" w:cs="Tahoma"/>
          <w:color w:val="000000"/>
          <w:sz w:val="28"/>
          <w:szCs w:val="28"/>
          <w:lang w:eastAsia="es-CO"/>
        </w:rPr>
        <w:t>Visto el recuento anterior, la Sala formula el problema jurídico en los siguientes términos:</w:t>
      </w:r>
    </w:p>
    <w:p w:rsidR="00055547" w:rsidRPr="00E845FE" w:rsidRDefault="00055547" w:rsidP="00055547">
      <w:pPr>
        <w:pStyle w:val="Sinespaciado"/>
      </w:pPr>
    </w:p>
    <w:p w:rsidR="00055547" w:rsidRPr="00055547" w:rsidRDefault="00055547" w:rsidP="00055547">
      <w:pPr>
        <w:tabs>
          <w:tab w:val="left" w:pos="0"/>
          <w:tab w:val="left" w:pos="8647"/>
        </w:tabs>
        <w:suppressAutoHyphens/>
        <w:ind w:firstLine="426"/>
        <w:jc w:val="both"/>
        <w:rPr>
          <w:rFonts w:ascii="Arial Narrow" w:hAnsi="Arial Narrow" w:cs="Tahoma"/>
          <w:i/>
          <w:iCs/>
          <w:szCs w:val="24"/>
        </w:rPr>
      </w:pPr>
      <w:r w:rsidRPr="00055547">
        <w:rPr>
          <w:rFonts w:ascii="Arial Narrow" w:hAnsi="Arial Narrow" w:cs="Tahoma"/>
          <w:i/>
          <w:szCs w:val="24"/>
        </w:rPr>
        <w:t>¿Resuelta procedente la pensión de sobrevivientes conforme al Acuerdo 049 de 1990, en aplicación de la condición más beneficiosa cuando el óbito del asegurado se produjo en vigencia de la Ley 797 de 2003</w:t>
      </w:r>
      <w:r w:rsidRPr="00055547">
        <w:rPr>
          <w:rFonts w:ascii="Arial Narrow" w:hAnsi="Arial Narrow" w:cs="Tahoma"/>
          <w:i/>
          <w:iCs/>
          <w:szCs w:val="24"/>
        </w:rPr>
        <w:t>?</w:t>
      </w:r>
    </w:p>
    <w:p w:rsidR="00055547" w:rsidRPr="00055547" w:rsidRDefault="00055547" w:rsidP="00055547">
      <w:pPr>
        <w:pStyle w:val="Sinespaciado"/>
        <w:rPr>
          <w:sz w:val="24"/>
          <w:szCs w:val="24"/>
        </w:rPr>
      </w:pPr>
    </w:p>
    <w:p w:rsidR="00055547" w:rsidRPr="00FA70DB" w:rsidRDefault="00055547" w:rsidP="00055547">
      <w:pPr>
        <w:tabs>
          <w:tab w:val="left" w:pos="0"/>
          <w:tab w:val="left" w:pos="8647"/>
        </w:tabs>
        <w:suppressAutoHyphens/>
        <w:ind w:left="-142" w:firstLine="426"/>
        <w:jc w:val="both"/>
        <w:rPr>
          <w:rFonts w:ascii="Arial Narrow" w:hAnsi="Arial Narrow" w:cs="Tahoma"/>
          <w:i/>
          <w:iCs/>
          <w:sz w:val="26"/>
          <w:szCs w:val="26"/>
        </w:rPr>
      </w:pPr>
      <w:r w:rsidRPr="00055547">
        <w:rPr>
          <w:rFonts w:ascii="Arial Narrow" w:hAnsi="Arial Narrow" w:cs="Tahoma"/>
          <w:i/>
          <w:szCs w:val="24"/>
        </w:rPr>
        <w:t xml:space="preserve"> ¿</w:t>
      </w:r>
      <w:r w:rsidRPr="00055547">
        <w:rPr>
          <w:rFonts w:ascii="Arial Narrow" w:hAnsi="Arial Narrow" w:cs="Tahoma"/>
          <w:i/>
          <w:iCs/>
          <w:szCs w:val="24"/>
        </w:rPr>
        <w:t>Demostró la demandante ser beneficiaria de la pensión de sobrevivientes que reclama?</w:t>
      </w:r>
    </w:p>
    <w:p w:rsidR="004B5C53" w:rsidRPr="00E845FE" w:rsidRDefault="004B5C53" w:rsidP="00055547">
      <w:pPr>
        <w:tabs>
          <w:tab w:val="left" w:pos="0"/>
          <w:tab w:val="left" w:pos="8647"/>
        </w:tabs>
        <w:suppressAutoHyphens/>
        <w:spacing w:line="360" w:lineRule="auto"/>
        <w:ind w:firstLine="900"/>
        <w:jc w:val="both"/>
        <w:rPr>
          <w:rFonts w:ascii="Arial Narrow" w:hAnsi="Arial Narrow" w:cs="Tahoma"/>
          <w:iCs/>
          <w:sz w:val="28"/>
          <w:szCs w:val="28"/>
        </w:rPr>
      </w:pPr>
    </w:p>
    <w:p w:rsidR="004B5C53" w:rsidRDefault="004B5C53" w:rsidP="004B5C53">
      <w:pPr>
        <w:tabs>
          <w:tab w:val="left" w:pos="0"/>
          <w:tab w:val="left" w:pos="8647"/>
        </w:tabs>
        <w:suppressAutoHyphens/>
        <w:spacing w:line="360" w:lineRule="auto"/>
        <w:ind w:firstLine="900"/>
        <w:jc w:val="both"/>
        <w:rPr>
          <w:rFonts w:ascii="Arial Narrow" w:hAnsi="Arial Narrow" w:cs="Tahoma"/>
          <w:sz w:val="28"/>
          <w:szCs w:val="28"/>
        </w:rPr>
      </w:pPr>
      <w:r w:rsidRPr="00E845FE">
        <w:rPr>
          <w:rFonts w:ascii="Arial Narrow" w:hAnsi="Arial Narrow" w:cs="Tahoma"/>
          <w:b/>
          <w:i/>
          <w:sz w:val="28"/>
          <w:szCs w:val="28"/>
        </w:rPr>
        <w:t>Alegatos en esta instancia</w:t>
      </w:r>
      <w:r w:rsidRPr="00E845FE">
        <w:rPr>
          <w:rFonts w:ascii="Arial Narrow" w:hAnsi="Arial Narrow" w:cs="Tahoma"/>
          <w:sz w:val="28"/>
          <w:szCs w:val="28"/>
        </w:rPr>
        <w:t>:</w:t>
      </w:r>
    </w:p>
    <w:p w:rsidR="004B5C53" w:rsidRPr="00E845FE" w:rsidRDefault="004B5C53" w:rsidP="00EC7C2F">
      <w:pPr>
        <w:pStyle w:val="Sinespaciado"/>
      </w:pPr>
    </w:p>
    <w:p w:rsidR="004B5C53" w:rsidRDefault="004B5C53" w:rsidP="004B5C53">
      <w:pPr>
        <w:spacing w:line="360" w:lineRule="auto"/>
        <w:ind w:firstLine="851"/>
        <w:jc w:val="both"/>
        <w:rPr>
          <w:rFonts w:ascii="Arial Narrow" w:hAnsi="Arial Narrow" w:cs="Tahoma"/>
          <w:sz w:val="28"/>
          <w:szCs w:val="28"/>
        </w:rPr>
      </w:pPr>
      <w:r w:rsidRPr="00E845FE">
        <w:rPr>
          <w:rFonts w:ascii="Arial Narrow" w:hAnsi="Arial Narrow" w:cs="Tahoma"/>
          <w:sz w:val="28"/>
          <w:szCs w:val="28"/>
        </w:rPr>
        <w:t xml:space="preserve">En este estado de la diligencia y antes de que la Colegiatura, de respuesta al problema jurídico planteado, con el propósito de desatar el recurso, se corre traslado por el término de 8 minutos, a cada uno de los voceros judiciales de las partes asistentes a la audiencia, </w:t>
      </w:r>
      <w:r w:rsidR="00EC7C2F">
        <w:rPr>
          <w:rFonts w:ascii="Arial Narrow" w:hAnsi="Arial Narrow" w:cs="Tahoma"/>
          <w:sz w:val="28"/>
          <w:szCs w:val="28"/>
        </w:rPr>
        <w:t xml:space="preserve">empezando por la demandante, </w:t>
      </w:r>
      <w:r w:rsidRPr="00E845FE">
        <w:rPr>
          <w:rFonts w:ascii="Arial Narrow" w:hAnsi="Arial Narrow" w:cs="Tahoma"/>
          <w:sz w:val="28"/>
          <w:szCs w:val="28"/>
        </w:rPr>
        <w:t xml:space="preserve">con la advertencia de que sus exposiciones se contraerán a lo que fue motivo de apelación (art. </w:t>
      </w:r>
      <w:smartTag w:uri="urn:schemas-microsoft-com:office:smarttags" w:element="metricconverter">
        <w:smartTagPr>
          <w:attr w:name="ProductID" w:val="66 A"/>
        </w:smartTagPr>
        <w:r w:rsidRPr="00E845FE">
          <w:rPr>
            <w:rFonts w:ascii="Arial Narrow" w:hAnsi="Arial Narrow" w:cs="Tahoma"/>
            <w:sz w:val="28"/>
            <w:szCs w:val="28"/>
          </w:rPr>
          <w:t>66 A</w:t>
        </w:r>
      </w:smartTag>
      <w:r w:rsidRPr="00E845FE">
        <w:rPr>
          <w:rFonts w:ascii="Arial Narrow" w:hAnsi="Arial Narrow" w:cs="Tahoma"/>
          <w:sz w:val="28"/>
          <w:szCs w:val="28"/>
        </w:rPr>
        <w:t xml:space="preserve"> CPLSS.).</w:t>
      </w:r>
    </w:p>
    <w:p w:rsidR="004B5C53" w:rsidRDefault="004B5C53" w:rsidP="00191C7C">
      <w:pPr>
        <w:pStyle w:val="Sinespaciado"/>
      </w:pPr>
    </w:p>
    <w:p w:rsidR="004B5C53" w:rsidRPr="00E845FE" w:rsidRDefault="004B5C53" w:rsidP="004B5C53">
      <w:pPr>
        <w:spacing w:line="360" w:lineRule="auto"/>
        <w:ind w:firstLine="851"/>
        <w:jc w:val="both"/>
        <w:rPr>
          <w:rFonts w:ascii="Arial Narrow" w:hAnsi="Arial Narrow" w:cs="Tahoma"/>
          <w:sz w:val="28"/>
          <w:szCs w:val="28"/>
        </w:rPr>
      </w:pPr>
      <w:r w:rsidRPr="00E845FE">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4B5C53" w:rsidRPr="00E845FE" w:rsidRDefault="004B5C53" w:rsidP="004B5C53">
      <w:pPr>
        <w:ind w:firstLine="851"/>
        <w:jc w:val="both"/>
        <w:rPr>
          <w:rFonts w:ascii="Arial Narrow" w:hAnsi="Arial Narrow" w:cs="Tahoma"/>
          <w:sz w:val="28"/>
          <w:szCs w:val="28"/>
        </w:rPr>
      </w:pPr>
    </w:p>
    <w:p w:rsidR="004B5C53" w:rsidRPr="000E0538" w:rsidRDefault="004B5C53" w:rsidP="004B5C53">
      <w:pPr>
        <w:spacing w:line="360" w:lineRule="auto"/>
        <w:ind w:left="1418" w:hanging="578"/>
        <w:jc w:val="both"/>
        <w:rPr>
          <w:rFonts w:ascii="Arial Narrow" w:hAnsi="Arial Narrow" w:cs="Tahoma"/>
          <w:b/>
          <w:i/>
          <w:sz w:val="28"/>
          <w:szCs w:val="28"/>
        </w:rPr>
      </w:pPr>
      <w:r w:rsidRPr="000E0538">
        <w:rPr>
          <w:rFonts w:ascii="Arial Narrow" w:hAnsi="Arial Narrow" w:cs="Tahoma"/>
          <w:sz w:val="28"/>
          <w:szCs w:val="28"/>
        </w:rPr>
        <w:t>III.</w:t>
      </w:r>
      <w:r w:rsidRPr="000E0538">
        <w:rPr>
          <w:rFonts w:ascii="Arial Narrow" w:hAnsi="Arial Narrow" w:cs="Tahoma"/>
          <w:b/>
          <w:i/>
          <w:sz w:val="28"/>
          <w:szCs w:val="28"/>
        </w:rPr>
        <w:t xml:space="preserve"> CONSIDERACIONES:</w:t>
      </w:r>
    </w:p>
    <w:p w:rsidR="004B5C53" w:rsidRPr="00047266" w:rsidRDefault="004B5C53" w:rsidP="00047266">
      <w:pPr>
        <w:pStyle w:val="Sinespaciado"/>
      </w:pPr>
      <w:r w:rsidRPr="000E0538">
        <w:rPr>
          <w:i/>
        </w:rPr>
        <w:tab/>
      </w:r>
      <w:r w:rsidRPr="00E845FE">
        <w:tab/>
      </w:r>
    </w:p>
    <w:p w:rsidR="004B5C53" w:rsidRPr="00E845FE" w:rsidRDefault="004B5C53" w:rsidP="004B5C53">
      <w:pPr>
        <w:pStyle w:val="Textoindependiente"/>
        <w:spacing w:line="360" w:lineRule="auto"/>
        <w:ind w:firstLine="858"/>
        <w:rPr>
          <w:rFonts w:ascii="Arial Narrow" w:hAnsi="Arial Narrow"/>
          <w:b/>
          <w:i/>
          <w:sz w:val="28"/>
          <w:szCs w:val="28"/>
          <w:lang w:eastAsia="en-US"/>
        </w:rPr>
      </w:pPr>
      <w:r>
        <w:rPr>
          <w:rFonts w:ascii="Arial Narrow" w:hAnsi="Arial Narrow"/>
          <w:b/>
          <w:i/>
          <w:sz w:val="28"/>
          <w:szCs w:val="28"/>
        </w:rPr>
        <w:t>3</w:t>
      </w:r>
      <w:r w:rsidRPr="00E845FE">
        <w:rPr>
          <w:rFonts w:ascii="Arial Narrow" w:hAnsi="Arial Narrow"/>
          <w:b/>
          <w:i/>
          <w:sz w:val="28"/>
          <w:szCs w:val="28"/>
        </w:rPr>
        <w:t xml:space="preserve">. </w:t>
      </w:r>
      <w:r w:rsidRPr="00E845FE">
        <w:rPr>
          <w:rFonts w:ascii="Arial Narrow" w:hAnsi="Arial Narrow"/>
          <w:b/>
          <w:i/>
          <w:sz w:val="28"/>
          <w:szCs w:val="28"/>
          <w:lang w:eastAsia="en-US"/>
        </w:rPr>
        <w:t>Desenvolvimiento de la problemática planteada</w:t>
      </w:r>
    </w:p>
    <w:p w:rsidR="004B5C53" w:rsidRPr="00047266" w:rsidRDefault="004B5C53" w:rsidP="00047266">
      <w:pPr>
        <w:pStyle w:val="Sinespaciado"/>
      </w:pPr>
    </w:p>
    <w:p w:rsidR="00191C7C" w:rsidRDefault="004B5C53" w:rsidP="004B5C53">
      <w:pPr>
        <w:autoSpaceDE w:val="0"/>
        <w:autoSpaceDN w:val="0"/>
        <w:adjustRightInd w:val="0"/>
        <w:spacing w:line="360" w:lineRule="auto"/>
        <w:ind w:firstLine="858"/>
        <w:jc w:val="both"/>
        <w:rPr>
          <w:rFonts w:ascii="Arial Narrow" w:hAnsi="Arial Narrow" w:cs="Arial"/>
          <w:sz w:val="28"/>
          <w:szCs w:val="28"/>
        </w:rPr>
      </w:pPr>
      <w:r w:rsidRPr="00E845FE">
        <w:rPr>
          <w:rFonts w:ascii="Arial Narrow" w:hAnsi="Arial Narrow" w:cs="Arial"/>
          <w:sz w:val="28"/>
          <w:szCs w:val="28"/>
        </w:rPr>
        <w:t>Son hechos irrebatibles en esta contienda, que</w:t>
      </w:r>
      <w:r w:rsidR="00191C7C">
        <w:rPr>
          <w:rFonts w:ascii="Arial Narrow" w:hAnsi="Arial Narrow" w:cs="Arial"/>
          <w:sz w:val="28"/>
          <w:szCs w:val="28"/>
        </w:rPr>
        <w:t xml:space="preserve"> el óbito de Guillermo León Botero Gómez acaeció el 12 de marzo de 2009, en Santo Domingo Heredia, Costa Rica (fl.20); que la demandante y el afiliado fallecido contrajeron matrimonio católico el 1º de abril de 1981 (fl.21) y que procrearon dos hijas de nombres, Luisa Fernanda y Yuliana </w:t>
      </w:r>
      <w:r w:rsidR="00092DF1">
        <w:rPr>
          <w:rFonts w:ascii="Arial Narrow" w:hAnsi="Arial Narrow" w:cs="Arial"/>
          <w:sz w:val="28"/>
          <w:szCs w:val="28"/>
        </w:rPr>
        <w:t xml:space="preserve">Botero Calle (fls.22 y 23); </w:t>
      </w:r>
      <w:r w:rsidR="009F69D8">
        <w:rPr>
          <w:rFonts w:ascii="Arial Narrow" w:hAnsi="Arial Narrow" w:cs="Arial"/>
          <w:sz w:val="28"/>
          <w:szCs w:val="28"/>
        </w:rPr>
        <w:t xml:space="preserve">que el asegurado cotizó un total de 457,86 semanas al sistema de seguridad social, desde el 31 de mayo de 1971 al 8 de marzo de 1980 (fl.52); y que el antiguo Instituto de Seguros Sociales le negó el reconocimiento de la pensión de sobrevivientes a la actora, argumentando que no existe claridad respecto a la </w:t>
      </w:r>
      <w:r w:rsidR="009F69D8">
        <w:rPr>
          <w:rFonts w:ascii="Arial Narrow" w:hAnsi="Arial Narrow" w:cs="Arial"/>
          <w:sz w:val="28"/>
          <w:szCs w:val="28"/>
        </w:rPr>
        <w:lastRenderedPageBreak/>
        <w:t>convivencia entre la peticionaria y el afiliado fallecido, pues conforme la investigación administrativa adelantada por la entidad, aquella reside fuera del país.</w:t>
      </w:r>
    </w:p>
    <w:p w:rsidR="004B5C53" w:rsidRDefault="004B5C53" w:rsidP="004B5C53">
      <w:pPr>
        <w:autoSpaceDE w:val="0"/>
        <w:autoSpaceDN w:val="0"/>
        <w:adjustRightInd w:val="0"/>
        <w:spacing w:line="360" w:lineRule="auto"/>
        <w:ind w:firstLine="858"/>
        <w:jc w:val="both"/>
        <w:rPr>
          <w:rFonts w:ascii="Arial Narrow" w:hAnsi="Arial Narrow" w:cs="Arial"/>
          <w:sz w:val="28"/>
          <w:szCs w:val="28"/>
        </w:rPr>
      </w:pPr>
      <w:r w:rsidRPr="00E845FE">
        <w:rPr>
          <w:rFonts w:ascii="Arial Narrow" w:hAnsi="Arial Narrow" w:cs="Arial"/>
          <w:sz w:val="28"/>
          <w:szCs w:val="28"/>
        </w:rPr>
        <w:t>Así las cosas, teniendo en cuenta la fecha del óbito de</w:t>
      </w:r>
      <w:r>
        <w:rPr>
          <w:rFonts w:ascii="Arial Narrow" w:hAnsi="Arial Narrow" w:cs="Arial"/>
          <w:sz w:val="28"/>
          <w:szCs w:val="28"/>
        </w:rPr>
        <w:t xml:space="preserve"> </w:t>
      </w:r>
      <w:r w:rsidR="00954537">
        <w:rPr>
          <w:rFonts w:ascii="Arial Narrow" w:hAnsi="Arial Narrow" w:cs="Arial"/>
          <w:sz w:val="28"/>
          <w:szCs w:val="28"/>
        </w:rPr>
        <w:t>Guillermo León Botero Gómez</w:t>
      </w:r>
      <w:r w:rsidRPr="00E845FE">
        <w:rPr>
          <w:rFonts w:ascii="Arial Narrow" w:hAnsi="Arial Narrow" w:cs="Arial"/>
          <w:sz w:val="28"/>
          <w:szCs w:val="28"/>
        </w:rPr>
        <w:t xml:space="preserve">, la normativa de recibo en esta actuación es el artículo 47 de la Ley 100 de 1993, modificada por la Ley 797 de 2003, que para los afiliados al sistema </w:t>
      </w:r>
      <w:r w:rsidR="00F347E1">
        <w:rPr>
          <w:rFonts w:ascii="Arial Narrow" w:hAnsi="Arial Narrow" w:cs="Arial"/>
          <w:sz w:val="28"/>
          <w:szCs w:val="28"/>
        </w:rPr>
        <w:t xml:space="preserve">de </w:t>
      </w:r>
      <w:r w:rsidRPr="00E845FE">
        <w:rPr>
          <w:rFonts w:ascii="Arial Narrow" w:hAnsi="Arial Narrow" w:cs="Arial"/>
          <w:sz w:val="28"/>
          <w:szCs w:val="28"/>
        </w:rPr>
        <w:t xml:space="preserve"> seguridad social, exige que hubieran cotizado 50 semanas dentro de los 3 años anteriores a su </w:t>
      </w:r>
      <w:r>
        <w:rPr>
          <w:rFonts w:ascii="Arial Narrow" w:hAnsi="Arial Narrow" w:cs="Arial"/>
          <w:sz w:val="28"/>
          <w:szCs w:val="28"/>
        </w:rPr>
        <w:t>deces</w:t>
      </w:r>
      <w:r w:rsidRPr="00E845FE">
        <w:rPr>
          <w:rFonts w:ascii="Arial Narrow" w:hAnsi="Arial Narrow" w:cs="Arial"/>
          <w:sz w:val="28"/>
          <w:szCs w:val="28"/>
        </w:rPr>
        <w:t>o y que quien reclame la prestación en calidad de cónyuge o compañera, acredite haber convivido con el causante por espacio no inferior a los 5 años anteriores a</w:t>
      </w:r>
      <w:r w:rsidR="00F347E1">
        <w:rPr>
          <w:rFonts w:ascii="Arial Narrow" w:hAnsi="Arial Narrow" w:cs="Arial"/>
          <w:sz w:val="28"/>
          <w:szCs w:val="28"/>
        </w:rPr>
        <w:t>l deceso.</w:t>
      </w:r>
    </w:p>
    <w:p w:rsidR="00F347E1" w:rsidRPr="00DC0496" w:rsidRDefault="00F347E1" w:rsidP="00DC0496">
      <w:pPr>
        <w:pStyle w:val="Sinespaciado"/>
      </w:pPr>
    </w:p>
    <w:p w:rsidR="00C705C0" w:rsidRDefault="00C705C0" w:rsidP="00C705C0">
      <w:pPr>
        <w:autoSpaceDE w:val="0"/>
        <w:autoSpaceDN w:val="0"/>
        <w:adjustRightInd w:val="0"/>
        <w:spacing w:line="360" w:lineRule="auto"/>
        <w:ind w:firstLine="858"/>
        <w:jc w:val="both"/>
        <w:rPr>
          <w:rFonts w:ascii="Arial Narrow" w:hAnsi="Arial Narrow" w:cs="Arial"/>
          <w:sz w:val="28"/>
          <w:szCs w:val="28"/>
          <w:lang w:val="es-ES"/>
        </w:rPr>
      </w:pPr>
      <w:r>
        <w:rPr>
          <w:rFonts w:ascii="Arial Narrow" w:hAnsi="Arial Narrow" w:cs="Arial"/>
          <w:sz w:val="28"/>
          <w:szCs w:val="28"/>
        </w:rPr>
        <w:t xml:space="preserve">En ese orden de ideas, reparado el haber de aportes válido para pensión obrante a folio 52, se tiene que el señor Guillermo León Botero Gómez, no satisfizo 50 semanas en los tres años que antecedieron su </w:t>
      </w:r>
      <w:r w:rsidR="00047266">
        <w:rPr>
          <w:rFonts w:ascii="Arial Narrow" w:hAnsi="Arial Narrow" w:cs="Arial"/>
          <w:sz w:val="28"/>
          <w:szCs w:val="28"/>
        </w:rPr>
        <w:t>fallecimiento,</w:t>
      </w:r>
      <w:r w:rsidRPr="003441CD">
        <w:rPr>
          <w:rFonts w:ascii="Arial Narrow" w:hAnsi="Arial Narrow" w:cs="Arial"/>
          <w:sz w:val="28"/>
          <w:szCs w:val="28"/>
        </w:rPr>
        <w:t xml:space="preserve"> </w:t>
      </w:r>
      <w:r>
        <w:rPr>
          <w:rFonts w:ascii="Arial Narrow" w:hAnsi="Arial Narrow" w:cs="Arial"/>
          <w:sz w:val="28"/>
          <w:szCs w:val="28"/>
        </w:rPr>
        <w:t>pues su última cotización data del 8 de marzo de 1980</w:t>
      </w:r>
      <w:r w:rsidR="00E5540D">
        <w:rPr>
          <w:rFonts w:ascii="Arial Narrow" w:hAnsi="Arial Narrow" w:cs="Arial"/>
          <w:sz w:val="28"/>
          <w:szCs w:val="28"/>
        </w:rPr>
        <w:t xml:space="preserve">, </w:t>
      </w:r>
      <w:r w:rsidRPr="003441CD">
        <w:rPr>
          <w:rFonts w:ascii="Arial Narrow" w:hAnsi="Arial Narrow" w:cs="Arial"/>
          <w:sz w:val="28"/>
          <w:szCs w:val="28"/>
          <w:lang w:val="es-ES"/>
        </w:rPr>
        <w:t xml:space="preserve">por lo </w:t>
      </w:r>
      <w:r>
        <w:rPr>
          <w:rFonts w:ascii="Arial Narrow" w:hAnsi="Arial Narrow" w:cs="Arial"/>
          <w:sz w:val="28"/>
          <w:szCs w:val="28"/>
          <w:lang w:val="es-ES"/>
        </w:rPr>
        <w:t xml:space="preserve">que </w:t>
      </w:r>
      <w:r w:rsidRPr="003441CD">
        <w:rPr>
          <w:rFonts w:ascii="Arial Narrow" w:hAnsi="Arial Narrow" w:cs="Arial"/>
          <w:sz w:val="28"/>
          <w:szCs w:val="28"/>
          <w:lang w:val="es-ES"/>
        </w:rPr>
        <w:t>resulta lógico que tampoco colme la densidad de semanas exigidas en el primigenio artículo 47 de la Ley 100 de 1993.</w:t>
      </w:r>
      <w:r>
        <w:rPr>
          <w:rFonts w:ascii="Arial Narrow" w:hAnsi="Arial Narrow" w:cs="Arial"/>
          <w:sz w:val="28"/>
          <w:szCs w:val="28"/>
          <w:lang w:val="es-ES"/>
        </w:rPr>
        <w:tab/>
      </w:r>
    </w:p>
    <w:p w:rsidR="00C705C0" w:rsidRDefault="00C705C0" w:rsidP="00DC0496">
      <w:pPr>
        <w:pStyle w:val="Sinespaciado"/>
      </w:pPr>
    </w:p>
    <w:p w:rsidR="00DC0496" w:rsidRDefault="00DC0496" w:rsidP="00DC0496">
      <w:pPr>
        <w:pStyle w:val="Textoindependiente31"/>
        <w:ind w:firstLine="851"/>
        <w:rPr>
          <w:rFonts w:ascii="Arial Narrow" w:hAnsi="Arial Narrow" w:cs="Tahoma"/>
          <w:sz w:val="28"/>
          <w:szCs w:val="28"/>
        </w:rPr>
      </w:pPr>
      <w:r w:rsidRPr="003441CD">
        <w:rPr>
          <w:rFonts w:ascii="Arial Narrow" w:hAnsi="Arial Narrow" w:cs="Tahoma"/>
          <w:sz w:val="28"/>
          <w:szCs w:val="28"/>
        </w:rPr>
        <w:t>No obstante, teniendo en cuenta que el asegurado aglutinó más de 300 semanas al 1º de abril de 1994, menester resulta, previamente, convenir por mayoría, que cuando el inciso 3º del artículo 1º del Acto Legislativo 01 de 2005, disciplina que</w:t>
      </w:r>
      <w:r w:rsidRPr="00EA56FC">
        <w:rPr>
          <w:rFonts w:ascii="Arial Narrow" w:hAnsi="Arial Narrow" w:cs="Tahoma"/>
          <w:sz w:val="28"/>
          <w:szCs w:val="28"/>
        </w:rPr>
        <w:t xml:space="preserve"> </w:t>
      </w:r>
      <w:r w:rsidRPr="00EA56FC">
        <w:rPr>
          <w:rFonts w:ascii="Arial Narrow" w:hAnsi="Arial Narrow" w:cs="Tahoma"/>
          <w:i/>
          <w:szCs w:val="24"/>
        </w:rPr>
        <w:t>“[l]os requisitos y beneficios para adquirir el derecho a una pensión de invalidez o sobrevivencia serán los establecidos por las leyes del Sistema General de Pensiones”,</w:t>
      </w:r>
      <w:r w:rsidRPr="00EA56FC">
        <w:rPr>
          <w:rFonts w:ascii="Arial Narrow" w:hAnsi="Arial Narrow" w:cs="Tahoma"/>
          <w:sz w:val="28"/>
          <w:szCs w:val="28"/>
        </w:rPr>
        <w:t xml:space="preserve"> es entendido que, cuando sale avante la condición más beneficiosa, son de recibo como tales, los reglamentos del antiguo Instituto de Seguros Sociales, anteriores a la vigencia de la Ley 100 de 1993, por cuanto según las voces del inciso 2º del artículo 31 de esta última ley, serán aplicables a este régimen (Prima Media con Prestación Definida), las disposiciones vigentes para los seguros de invalidez, vejez y muerte a cargo del ISS, con las adiciones, modificaciones y excepciones contenidas en esta ley.</w:t>
      </w:r>
    </w:p>
    <w:p w:rsidR="00DC0496" w:rsidRPr="00047266" w:rsidRDefault="00DC0496" w:rsidP="00047266">
      <w:pPr>
        <w:pStyle w:val="Sinespaciado"/>
      </w:pPr>
    </w:p>
    <w:p w:rsidR="00DC0496" w:rsidRPr="00EA56FC" w:rsidRDefault="00DC0496" w:rsidP="00DC0496">
      <w:pPr>
        <w:pStyle w:val="Textoindependiente31"/>
        <w:ind w:firstLine="708"/>
        <w:rPr>
          <w:rFonts w:ascii="Arial Narrow" w:hAnsi="Arial Narrow" w:cs="Tahoma"/>
          <w:sz w:val="28"/>
          <w:szCs w:val="28"/>
        </w:rPr>
      </w:pPr>
      <w:r w:rsidRPr="00EA56FC">
        <w:rPr>
          <w:rFonts w:ascii="Arial Narrow" w:hAnsi="Arial Narrow" w:cs="Tahoma"/>
          <w:sz w:val="28"/>
          <w:szCs w:val="28"/>
        </w:rPr>
        <w:t xml:space="preserve">De tal suerte, que no fue la intención del Constituyente de 2005, excluir el principio de la condición más beneficiosa, ni los principios de equidad, igualdad, proporcionalidad, etc., manejados por la jurisprudencia con antelación al comentado Acto Legislativo, y menos, que la susodicha inaplicación sobrevenga por la remisión que el Acto Legislativo, hace a las leyes del Sistema General de Pensiones, por cuanto </w:t>
      </w:r>
      <w:r w:rsidRPr="00EA56FC">
        <w:rPr>
          <w:rFonts w:ascii="Arial Narrow" w:hAnsi="Arial Narrow" w:cs="Tahoma"/>
          <w:sz w:val="28"/>
          <w:szCs w:val="28"/>
        </w:rPr>
        <w:lastRenderedPageBreak/>
        <w:t xml:space="preserve">como ya se ha dicho, del mismo, para los efectos de la condición más beneficiosa, habrá de remitirse necesariamente a los reglamentos del ISS, con precedencia a la Ley 100 de 1993, situación que avala el inciso final de su artículo 31. </w:t>
      </w:r>
    </w:p>
    <w:p w:rsidR="00DC0496" w:rsidRPr="00047266" w:rsidRDefault="00DC0496" w:rsidP="00047266">
      <w:pPr>
        <w:pStyle w:val="Sinespaciado"/>
      </w:pPr>
    </w:p>
    <w:p w:rsidR="00DC0496" w:rsidRDefault="00DC0496" w:rsidP="00DC0496">
      <w:pPr>
        <w:pStyle w:val="Textoindependiente31"/>
        <w:ind w:firstLine="851"/>
        <w:rPr>
          <w:rFonts w:ascii="Arial Narrow" w:hAnsi="Arial Narrow" w:cs="Tahoma"/>
          <w:sz w:val="28"/>
          <w:szCs w:val="28"/>
        </w:rPr>
      </w:pPr>
      <w:r w:rsidRPr="00EA56FC">
        <w:rPr>
          <w:rFonts w:ascii="Arial Narrow" w:hAnsi="Arial Narrow" w:cs="Tahoma"/>
          <w:sz w:val="28"/>
          <w:szCs w:val="28"/>
        </w:rPr>
        <w:t>Así las cosas, independientemente, de que el fallecimiento haya tenido lugar en vigencia de la ley 100 de 1993 o de la Ley 797 de 2003, lo relevante es que de haberse cumplido la densidad de aportes exigida para esa calenda, la misma resultaría superior a la exigida por las leyes citadas, esto es, 26 semanas (al momento de producirse la muerte o del año inmediatamente anterior, dependiendo de si se encontraba cotizando o no), o 50 semanas dentro de los 3 años a la fecha del óbito.</w:t>
      </w:r>
    </w:p>
    <w:p w:rsidR="00DC0496" w:rsidRPr="00047266" w:rsidRDefault="00DC0496" w:rsidP="00047266">
      <w:pPr>
        <w:pStyle w:val="Sinespaciado"/>
      </w:pPr>
    </w:p>
    <w:p w:rsidR="00DC0496" w:rsidRPr="00EA56FC" w:rsidRDefault="00DC0496" w:rsidP="00DC0496">
      <w:pPr>
        <w:pStyle w:val="Textoindependiente31"/>
        <w:ind w:firstLine="851"/>
        <w:rPr>
          <w:rFonts w:ascii="Arial Narrow" w:hAnsi="Arial Narrow" w:cs="Tahoma"/>
          <w:sz w:val="28"/>
          <w:szCs w:val="28"/>
        </w:rPr>
      </w:pPr>
      <w:r w:rsidRPr="00EA56FC">
        <w:rPr>
          <w:rFonts w:ascii="Arial Narrow" w:hAnsi="Arial Narrow" w:cs="Tahoma"/>
          <w:sz w:val="28"/>
          <w:szCs w:val="28"/>
        </w:rPr>
        <w:t>En casos similares, esta Sala por mayoría de sus integrantes, ha admitido una interpretación favorable a la manera de analizar el tránsito legislativo entre el acuerdo 049 o decreto 758 de 1990, y la ley 797 o 860 de 2003, en materia de pensión de invalidez o sobrevivencia, aunque de por medio, se encuentre la expedición de la ley 100 de 1993, por cuanto la ruptura de la sucesión normativa, es apenas aparente, como quiera que las leyes 100, 797 y 860, integran un solo haz</w:t>
      </w:r>
      <w:r>
        <w:rPr>
          <w:rFonts w:ascii="Arial Narrow" w:hAnsi="Arial Narrow" w:cs="Tahoma"/>
          <w:sz w:val="28"/>
          <w:szCs w:val="28"/>
        </w:rPr>
        <w:t xml:space="preserve"> normativo,</w:t>
      </w:r>
      <w:r w:rsidRPr="00EA56FC">
        <w:rPr>
          <w:rFonts w:ascii="Arial Narrow" w:hAnsi="Arial Narrow" w:cs="Tahoma"/>
          <w:sz w:val="28"/>
          <w:szCs w:val="28"/>
        </w:rPr>
        <w:t xml:space="preserve"> en el moderno sistema pensional creado con la primera de las leyes mencionadas, que de alguna manera se opone a lo que regía con antelación al 1º de abril de 1994,  posición que si bien no es la seguida por la jurisprudencia patria, ha decantado el órgano de cierre, en torno al precedente judicial, en sentencia de 3 de julio de 2013, lo siguiente:</w:t>
      </w:r>
    </w:p>
    <w:p w:rsidR="00DC0496" w:rsidRPr="00047266" w:rsidRDefault="00DC0496" w:rsidP="00047266">
      <w:pPr>
        <w:pStyle w:val="Sinespaciado"/>
      </w:pPr>
    </w:p>
    <w:p w:rsidR="00DC0496" w:rsidRPr="00EA56FC" w:rsidRDefault="00DC0496" w:rsidP="00DC0496">
      <w:pPr>
        <w:pStyle w:val="Textoindependiente31"/>
        <w:spacing w:line="240" w:lineRule="auto"/>
        <w:ind w:left="851"/>
        <w:rPr>
          <w:rFonts w:ascii="Arial Narrow" w:hAnsi="Arial Narrow" w:cs="Tahoma"/>
          <w:i/>
          <w:szCs w:val="24"/>
        </w:rPr>
      </w:pPr>
      <w:r w:rsidRPr="00EA56FC">
        <w:rPr>
          <w:rFonts w:ascii="Arial Narrow" w:hAnsi="Arial Narrow" w:cs="Tahoma"/>
          <w:i/>
          <w:szCs w:val="24"/>
        </w:rPr>
        <w:t>“[l]os jueces de instancia, en ejercicio de su independencia judicial, pueden separarse de la jurisprudencia que produce la Corte como tribunal de casación, si lo consideran no solamente fundado sino necesario. Esta misma Sala, en sentencia del 23 de enero de 2003, Rad. 18970, al respecto puntualizó:</w:t>
      </w:r>
    </w:p>
    <w:p w:rsidR="00DC0496" w:rsidRPr="00EA56FC" w:rsidRDefault="00DC0496" w:rsidP="00DC0496">
      <w:pPr>
        <w:pStyle w:val="Textoindependiente31"/>
        <w:spacing w:line="240" w:lineRule="auto"/>
        <w:ind w:left="851"/>
        <w:rPr>
          <w:rFonts w:ascii="Arial Narrow" w:hAnsi="Arial Narrow" w:cs="Tahoma"/>
          <w:i/>
          <w:szCs w:val="24"/>
        </w:rPr>
      </w:pPr>
      <w:r w:rsidRPr="00EA56FC">
        <w:rPr>
          <w:rFonts w:ascii="Arial Narrow" w:hAnsi="Arial Narrow" w:cs="Tahoma"/>
          <w:i/>
          <w:szCs w:val="24"/>
        </w:rPr>
        <w:t>….</w:t>
      </w:r>
    </w:p>
    <w:p w:rsidR="00DC0496" w:rsidRPr="00EA56FC" w:rsidRDefault="00DC0496" w:rsidP="00DC0496">
      <w:pPr>
        <w:pStyle w:val="Textoindependiente31"/>
        <w:spacing w:line="240" w:lineRule="auto"/>
        <w:ind w:left="851"/>
        <w:rPr>
          <w:rFonts w:ascii="Arial Narrow" w:hAnsi="Arial Narrow" w:cs="Tahoma"/>
          <w:sz w:val="28"/>
          <w:szCs w:val="28"/>
        </w:rPr>
      </w:pPr>
      <w:r w:rsidRPr="00EA56FC">
        <w:rPr>
          <w:rFonts w:ascii="Arial Narrow" w:hAnsi="Arial Narrow" w:cs="Tahoma"/>
          <w:i/>
          <w:szCs w:val="24"/>
        </w:rPr>
        <w:t>Lo anterior no significa que los jueces estén coaccionados a acoger como suya la doctrina de las altas cortes, pues a más que constitucionalmente están liberados de esa imposición, lo razonable es que si encuentran nuevos argumentos o elementos de juicio que los lleven al convencimiento de que la situación jurídica propuesta es contraria a la solución ofrecida por la doctrina jurisprudencial se orienten en sus decisiones por la regla lógica que estimen adecuada”</w:t>
      </w:r>
      <w:r w:rsidRPr="00EA56FC">
        <w:rPr>
          <w:rFonts w:ascii="Arial Narrow" w:hAnsi="Arial Narrow" w:cs="Tahoma"/>
          <w:sz w:val="28"/>
          <w:szCs w:val="28"/>
        </w:rPr>
        <w:t xml:space="preserve"> (Revista Jurisprudencia y Doctrina No. 502-p.1808).</w:t>
      </w:r>
    </w:p>
    <w:p w:rsidR="00DC0496" w:rsidRDefault="00DC0496" w:rsidP="00047266">
      <w:pPr>
        <w:pStyle w:val="Sinespaciado"/>
      </w:pPr>
    </w:p>
    <w:p w:rsidR="00DC0496" w:rsidRDefault="00DC0496" w:rsidP="00DC0496">
      <w:pPr>
        <w:pStyle w:val="Sinespaciado"/>
      </w:pPr>
    </w:p>
    <w:p w:rsidR="00DC0496" w:rsidRPr="00EA56FC" w:rsidRDefault="00DC0496" w:rsidP="00DC0496">
      <w:pPr>
        <w:pStyle w:val="Textoindependiente31"/>
        <w:ind w:firstLine="851"/>
        <w:rPr>
          <w:rFonts w:ascii="Arial Narrow" w:hAnsi="Arial Narrow" w:cs="Tahoma"/>
          <w:sz w:val="28"/>
          <w:szCs w:val="28"/>
        </w:rPr>
      </w:pPr>
      <w:r w:rsidRPr="00EA56FC">
        <w:rPr>
          <w:rFonts w:ascii="Arial Narrow" w:hAnsi="Arial Narrow" w:cs="Tahoma"/>
          <w:sz w:val="28"/>
          <w:szCs w:val="28"/>
        </w:rPr>
        <w:t xml:space="preserve">Así las cosas para la Sala mayoritaria, </w:t>
      </w:r>
      <w:r>
        <w:rPr>
          <w:rFonts w:ascii="Arial Narrow" w:hAnsi="Arial Narrow" w:cs="Tahoma"/>
          <w:sz w:val="28"/>
          <w:szCs w:val="28"/>
        </w:rPr>
        <w:t xml:space="preserve">en </w:t>
      </w:r>
      <w:r w:rsidRPr="00EA56FC">
        <w:rPr>
          <w:rFonts w:ascii="Arial Narrow" w:hAnsi="Arial Narrow" w:cs="Tahoma"/>
          <w:sz w:val="28"/>
          <w:szCs w:val="28"/>
        </w:rPr>
        <w:t xml:space="preserve">el entendimiento de la sucesión normativa, todo cambio, que se haga a las pensiones de invalidez y sobrevivencia en la órbita de la ley 100 de 1993, posee un referente especial para aquél sector de la </w:t>
      </w:r>
      <w:r w:rsidRPr="00EA56FC">
        <w:rPr>
          <w:rFonts w:ascii="Arial Narrow" w:hAnsi="Arial Narrow" w:cs="Tahoma"/>
          <w:sz w:val="28"/>
          <w:szCs w:val="28"/>
        </w:rPr>
        <w:lastRenderedPageBreak/>
        <w:t>población que ya había realizado, con anterioridad al 1º de abril de 1994, un aporte significativo a sus pensiones, muy por encima de lo que regula la nueva ley de la seguridad social, empero, que al momento de ocurrir el siniestro o riesgo (después de la citada fecha), eran personas que habían cesado o rebajado sus aportes, ora porque habían concluido su ciclo laboral, o sencillamente, por cuanto por razones de su edad, no habían podido reubicarse en el mercado laboral.</w:t>
      </w:r>
    </w:p>
    <w:p w:rsidR="00DC0496" w:rsidRPr="00047266" w:rsidRDefault="00DC0496" w:rsidP="00047266">
      <w:pPr>
        <w:pStyle w:val="Sinespaciado"/>
      </w:pPr>
    </w:p>
    <w:p w:rsidR="00DC0496" w:rsidRDefault="00DC0496" w:rsidP="00DC0496">
      <w:pPr>
        <w:pStyle w:val="Textoindependiente31"/>
        <w:ind w:firstLine="851"/>
        <w:rPr>
          <w:rFonts w:ascii="Arial Narrow" w:hAnsi="Arial Narrow" w:cs="Tahoma"/>
          <w:sz w:val="28"/>
          <w:szCs w:val="28"/>
        </w:rPr>
      </w:pPr>
      <w:r w:rsidRPr="00EA56FC">
        <w:rPr>
          <w:rFonts w:ascii="Arial Narrow" w:hAnsi="Arial Narrow" w:cs="Tahoma"/>
          <w:sz w:val="28"/>
          <w:szCs w:val="28"/>
        </w:rPr>
        <w:t>Sobre el particular, es menester recordar que más allá de acudir al concepto que en sí mismo encierra el principio de la condición más beneficiosa, a propósito de los cambios legislativos entorno a las pensiones de invalidez y sobrevivencia, a lo que realmente se acude es a los principios de proporcionalidad, equidad, igualdad, etc., por cuanto en una sana lógica, no tendría explicación que quien apenas haya efectuado aportes por 26 o 50 semanas, cual ocurre en el ámbito de aplicación de las leyes 100 y 797 o 860, respectivamente, se causaría el derecho a sus beneficiarios, en cambio, quienes por no haber colmado ese mínimo de cotizaciones, pero sí más de 150 o 300 con anterioridad a la Ley 100, quedarían por fuera de la protección legal.</w:t>
      </w:r>
    </w:p>
    <w:p w:rsidR="00F347E1" w:rsidRPr="00047266" w:rsidRDefault="00F347E1" w:rsidP="00047266">
      <w:pPr>
        <w:pStyle w:val="Sinespaciado"/>
      </w:pPr>
    </w:p>
    <w:p w:rsidR="00DC0496" w:rsidRDefault="00DC0496" w:rsidP="00DC0496">
      <w:pPr>
        <w:pStyle w:val="Textoindependiente31"/>
        <w:ind w:firstLine="851"/>
        <w:rPr>
          <w:rFonts w:ascii="Arial Narrow" w:hAnsi="Arial Narrow" w:cs="Tahoma"/>
          <w:sz w:val="28"/>
          <w:szCs w:val="28"/>
        </w:rPr>
      </w:pPr>
      <w:r>
        <w:rPr>
          <w:rFonts w:ascii="Arial Narrow" w:hAnsi="Arial Narrow" w:cs="Tahoma"/>
          <w:sz w:val="28"/>
          <w:szCs w:val="28"/>
        </w:rPr>
        <w:t>En términos similares se pronunció recientemente la Corte Constitucional en sentencia T-401 de 2015, en la que respecto a este tema, sostuvo que ante la inexistencia de un régimen de transición y de los principios de buena fe, confianza legítima y favorabilidad, es posible dar aplicación a una norma anterior, como es el caso del Acuerdo 049 de 1990, si el afiliado realizó cotizaciones en vigencia de esa norma jurídica, cuando una posterior resulte desfavorable a su derecho a acceder a la pensión, pues dicha regla, fue estatuida con el fin el proteger el principio de favorabilidad que en materia laboral ha reconocido el ordenamiento superior en el artículo 53 de la Constitución Política, la cual, a su vez garantiza la protección de la expectativa legítima de aquellos que con observancia al régimen pensional vigente a la fecha de su afiliación al sistema de seguridad social, efectuaron sus cotizaciones con el objetivo de obtener la pensión, o de causar la prestación de sobrevivientes a sus familiares.</w:t>
      </w:r>
    </w:p>
    <w:p w:rsidR="00DC0496" w:rsidRPr="00047266" w:rsidRDefault="00DC0496" w:rsidP="00047266">
      <w:pPr>
        <w:pStyle w:val="Sinespaciado"/>
      </w:pPr>
    </w:p>
    <w:p w:rsidR="004B5C53" w:rsidRDefault="00DC0496" w:rsidP="00DC0496">
      <w:pPr>
        <w:pStyle w:val="Textoindependiente31"/>
        <w:ind w:firstLine="708"/>
        <w:rPr>
          <w:rFonts w:ascii="Arial Narrow" w:hAnsi="Arial Narrow" w:cs="Tahoma"/>
          <w:sz w:val="28"/>
          <w:szCs w:val="28"/>
        </w:rPr>
      </w:pPr>
      <w:r>
        <w:rPr>
          <w:rFonts w:ascii="Arial Narrow" w:hAnsi="Arial Narrow" w:cs="Tahoma"/>
          <w:sz w:val="28"/>
          <w:szCs w:val="28"/>
        </w:rPr>
        <w:t xml:space="preserve">Recaba igualmente esa alta corporación, que el artículo 53 del constituyente primario no impone un límite temporal al funcionario judicial, para determinar la norma más favorable al trabajador, por lo que el juez, como garante de los derechos de los </w:t>
      </w:r>
      <w:r>
        <w:rPr>
          <w:rFonts w:ascii="Arial Narrow" w:hAnsi="Arial Narrow" w:cs="Tahoma"/>
          <w:sz w:val="28"/>
          <w:szCs w:val="28"/>
        </w:rPr>
        <w:lastRenderedPageBreak/>
        <w:t xml:space="preserve">ciudadanos, debe determinar en el caso concreto, cuál norma es la más favorable al trabajador, y aplicarla, en caso de que ésta haya regulado la situación jurídica. </w:t>
      </w:r>
    </w:p>
    <w:p w:rsidR="00DC0496" w:rsidRPr="00047266" w:rsidRDefault="00DC0496" w:rsidP="00047266">
      <w:pPr>
        <w:pStyle w:val="Sinespaciado"/>
      </w:pPr>
    </w:p>
    <w:p w:rsidR="004B5C53" w:rsidRPr="00EA56FC" w:rsidRDefault="004B5C53" w:rsidP="00137F9A">
      <w:pPr>
        <w:pStyle w:val="Textoindependiente31"/>
        <w:ind w:firstLine="709"/>
        <w:rPr>
          <w:rFonts w:ascii="Arial Narrow" w:hAnsi="Arial Narrow" w:cs="Tahoma"/>
          <w:sz w:val="28"/>
          <w:szCs w:val="28"/>
        </w:rPr>
      </w:pPr>
      <w:r w:rsidRPr="00EA56FC">
        <w:rPr>
          <w:rFonts w:ascii="Arial Narrow" w:hAnsi="Arial Narrow" w:cs="Tahoma"/>
          <w:sz w:val="28"/>
          <w:szCs w:val="28"/>
        </w:rPr>
        <w:t>Prospera, entonces, la viabilidad del comentado principio de la condición más beneficiosa, máxime que en su apoyo confluyen también, los principios de proporcionalidad, equidad e igualdad.</w:t>
      </w:r>
    </w:p>
    <w:p w:rsidR="004B5C53" w:rsidRPr="00EA56FC" w:rsidRDefault="004B5C53" w:rsidP="00137F9A">
      <w:pPr>
        <w:pStyle w:val="Sinespaciado"/>
      </w:pPr>
    </w:p>
    <w:p w:rsidR="00C410EA" w:rsidRDefault="004B5C53" w:rsidP="00C410EA">
      <w:pPr>
        <w:spacing w:line="360" w:lineRule="auto"/>
        <w:ind w:firstLine="708"/>
        <w:jc w:val="both"/>
        <w:rPr>
          <w:rFonts w:ascii="Arial Narrow" w:hAnsi="Arial Narrow" w:cs="Arial"/>
          <w:sz w:val="28"/>
          <w:szCs w:val="28"/>
        </w:rPr>
      </w:pPr>
      <w:r w:rsidRPr="00EA56FC">
        <w:rPr>
          <w:rFonts w:ascii="Arial Narrow" w:hAnsi="Arial Narrow" w:cs="Arial"/>
          <w:sz w:val="28"/>
          <w:szCs w:val="28"/>
        </w:rPr>
        <w:t xml:space="preserve">En pos de lo anterior, </w:t>
      </w:r>
      <w:r w:rsidR="00C410EA">
        <w:rPr>
          <w:rFonts w:ascii="Arial Narrow" w:hAnsi="Arial Narrow" w:cs="Arial"/>
          <w:sz w:val="28"/>
          <w:szCs w:val="28"/>
        </w:rPr>
        <w:t xml:space="preserve">según se </w:t>
      </w:r>
      <w:r w:rsidR="00E14334">
        <w:rPr>
          <w:rFonts w:ascii="Arial Narrow" w:hAnsi="Arial Narrow" w:cs="Arial"/>
          <w:sz w:val="28"/>
          <w:szCs w:val="28"/>
        </w:rPr>
        <w:t xml:space="preserve">adujo </w:t>
      </w:r>
      <w:r w:rsidR="00C410EA">
        <w:rPr>
          <w:rFonts w:ascii="Arial Narrow" w:hAnsi="Arial Narrow" w:cs="Arial"/>
          <w:sz w:val="28"/>
          <w:szCs w:val="28"/>
        </w:rPr>
        <w:t xml:space="preserve">precedentemente, teniendo en cuenta que al 1º de abril de 1994 el de cujus </w:t>
      </w:r>
      <w:r w:rsidR="00E14334">
        <w:rPr>
          <w:rFonts w:ascii="Arial Narrow" w:hAnsi="Arial Narrow" w:cs="Arial"/>
          <w:sz w:val="28"/>
          <w:szCs w:val="28"/>
        </w:rPr>
        <w:t xml:space="preserve">encumbraba </w:t>
      </w:r>
      <w:r w:rsidR="00C410EA">
        <w:rPr>
          <w:rFonts w:ascii="Arial Narrow" w:hAnsi="Arial Narrow" w:cs="Arial"/>
          <w:sz w:val="28"/>
          <w:szCs w:val="28"/>
        </w:rPr>
        <w:t xml:space="preserve">un total de 457,86 semanas al sistema pensional, bien puede afirmarse que </w:t>
      </w:r>
      <w:r w:rsidR="00C410EA" w:rsidRPr="008F105A">
        <w:rPr>
          <w:rFonts w:ascii="Arial Narrow" w:hAnsi="Arial Narrow" w:cs="Arial"/>
          <w:sz w:val="28"/>
          <w:szCs w:val="28"/>
        </w:rPr>
        <w:t xml:space="preserve">dejó causado </w:t>
      </w:r>
      <w:r w:rsidR="00C410EA">
        <w:rPr>
          <w:rFonts w:ascii="Arial Narrow" w:hAnsi="Arial Narrow" w:cs="Arial"/>
          <w:sz w:val="28"/>
          <w:szCs w:val="28"/>
        </w:rPr>
        <w:t xml:space="preserve">el </w:t>
      </w:r>
      <w:r w:rsidR="00C410EA" w:rsidRPr="008F105A">
        <w:rPr>
          <w:rFonts w:ascii="Arial Narrow" w:hAnsi="Arial Narrow" w:cs="Arial"/>
          <w:sz w:val="28"/>
          <w:szCs w:val="28"/>
        </w:rPr>
        <w:t>derecho para que sus posibles beneficiarios adquirieran la pensión de sobrevivientes.</w:t>
      </w:r>
    </w:p>
    <w:p w:rsidR="007F5A3A" w:rsidRDefault="007F5A3A" w:rsidP="007F5A3A">
      <w:pPr>
        <w:pStyle w:val="NormalWeb"/>
        <w:shd w:val="clear" w:color="auto" w:fill="FFFFFF"/>
        <w:spacing w:line="360" w:lineRule="auto"/>
        <w:ind w:firstLine="708"/>
        <w:jc w:val="both"/>
        <w:rPr>
          <w:rFonts w:ascii="Arial Narrow" w:hAnsi="Arial Narrow" w:cs="Arial"/>
          <w:sz w:val="28"/>
          <w:szCs w:val="28"/>
        </w:rPr>
      </w:pPr>
      <w:r w:rsidRPr="00F326B9">
        <w:rPr>
          <w:rFonts w:ascii="Arial Narrow" w:hAnsi="Arial Narrow" w:cs="Arial"/>
          <w:sz w:val="28"/>
          <w:szCs w:val="28"/>
        </w:rPr>
        <w:t xml:space="preserve">Ahora bien, en cuanto al requisito </w:t>
      </w:r>
      <w:r>
        <w:rPr>
          <w:rFonts w:ascii="Arial Narrow" w:hAnsi="Arial Narrow" w:cs="Arial"/>
          <w:sz w:val="28"/>
          <w:szCs w:val="28"/>
        </w:rPr>
        <w:t>de la convivencia</w:t>
      </w:r>
      <w:r w:rsidRPr="00F326B9">
        <w:rPr>
          <w:rFonts w:ascii="Arial Narrow" w:hAnsi="Arial Narrow" w:cs="Arial"/>
          <w:sz w:val="28"/>
          <w:szCs w:val="28"/>
        </w:rPr>
        <w:t xml:space="preserve">, </w:t>
      </w:r>
      <w:r>
        <w:rPr>
          <w:rFonts w:ascii="Arial Narrow" w:hAnsi="Arial Narrow" w:cs="Arial"/>
          <w:sz w:val="28"/>
          <w:szCs w:val="28"/>
        </w:rPr>
        <w:t xml:space="preserve">para ostentar la calidad de beneficiaria de la pensión de sobrevivientes reclamada, le </w:t>
      </w:r>
      <w:r w:rsidRPr="005C1838">
        <w:rPr>
          <w:rFonts w:ascii="Arial Narrow" w:hAnsi="Arial Narrow" w:cs="Arial"/>
          <w:sz w:val="28"/>
          <w:szCs w:val="28"/>
        </w:rPr>
        <w:t>correspondía a</w:t>
      </w:r>
      <w:r>
        <w:rPr>
          <w:rFonts w:ascii="Arial Narrow" w:hAnsi="Arial Narrow" w:cs="Arial"/>
          <w:sz w:val="28"/>
          <w:szCs w:val="28"/>
        </w:rPr>
        <w:t xml:space="preserve"> </w:t>
      </w:r>
      <w:r w:rsidR="00EC7F7C">
        <w:rPr>
          <w:rFonts w:ascii="Arial Narrow" w:hAnsi="Arial Narrow" w:cs="Arial"/>
          <w:sz w:val="28"/>
          <w:szCs w:val="28"/>
        </w:rPr>
        <w:t>Blanca Lucero Calle Ospina,</w:t>
      </w:r>
      <w:r>
        <w:rPr>
          <w:rFonts w:ascii="Arial Narrow" w:hAnsi="Arial Narrow" w:cs="Arial"/>
          <w:sz w:val="28"/>
          <w:szCs w:val="28"/>
        </w:rPr>
        <w:t xml:space="preserve"> en calidad de </w:t>
      </w:r>
      <w:r w:rsidR="00EC7F7C">
        <w:rPr>
          <w:rFonts w:ascii="Arial Narrow" w:hAnsi="Arial Narrow" w:cs="Arial"/>
          <w:sz w:val="28"/>
          <w:szCs w:val="28"/>
        </w:rPr>
        <w:t>conyugue supérstite acr</w:t>
      </w:r>
      <w:r w:rsidRPr="005C1838">
        <w:rPr>
          <w:rFonts w:ascii="Arial Narrow" w:hAnsi="Arial Narrow" w:cs="Arial"/>
          <w:sz w:val="28"/>
          <w:szCs w:val="28"/>
        </w:rPr>
        <w:t>editar no menos de 5 años de convivencia con</w:t>
      </w:r>
      <w:r>
        <w:rPr>
          <w:rFonts w:ascii="Arial Narrow" w:hAnsi="Arial Narrow" w:cs="Arial"/>
          <w:sz w:val="28"/>
          <w:szCs w:val="28"/>
        </w:rPr>
        <w:t xml:space="preserve"> </w:t>
      </w:r>
      <w:r w:rsidR="001F315B">
        <w:rPr>
          <w:rFonts w:ascii="Arial Narrow" w:hAnsi="Arial Narrow" w:cs="Arial"/>
          <w:sz w:val="28"/>
          <w:szCs w:val="28"/>
        </w:rPr>
        <w:t>Guillermo León Botero Gómez</w:t>
      </w:r>
      <w:r>
        <w:rPr>
          <w:rFonts w:ascii="Arial Narrow" w:hAnsi="Arial Narrow" w:cs="Arial"/>
          <w:sz w:val="28"/>
          <w:szCs w:val="28"/>
        </w:rPr>
        <w:t xml:space="preserve">, anteriores al deceso de éste. </w:t>
      </w:r>
    </w:p>
    <w:p w:rsidR="0066357A" w:rsidRDefault="0066357A" w:rsidP="0066357A">
      <w:pPr>
        <w:pStyle w:val="NormalWeb"/>
        <w:shd w:val="clear" w:color="auto" w:fill="FFFFFF"/>
        <w:spacing w:line="360" w:lineRule="auto"/>
        <w:ind w:firstLine="708"/>
        <w:jc w:val="both"/>
        <w:rPr>
          <w:rFonts w:ascii="Arial Narrow" w:hAnsi="Arial Narrow" w:cs="Arial"/>
          <w:sz w:val="28"/>
          <w:szCs w:val="28"/>
        </w:rPr>
      </w:pPr>
      <w:r w:rsidRPr="005C1838">
        <w:rPr>
          <w:rFonts w:ascii="Arial Narrow" w:hAnsi="Arial Narrow" w:cs="Arial"/>
          <w:sz w:val="28"/>
          <w:szCs w:val="28"/>
        </w:rPr>
        <w:t xml:space="preserve">Al respecto se </w:t>
      </w:r>
      <w:r>
        <w:rPr>
          <w:rFonts w:ascii="Arial Narrow" w:hAnsi="Arial Narrow" w:cs="Arial"/>
          <w:sz w:val="28"/>
          <w:szCs w:val="28"/>
        </w:rPr>
        <w:t xml:space="preserve">escucharon </w:t>
      </w:r>
      <w:r w:rsidRPr="005C1838">
        <w:rPr>
          <w:rFonts w:ascii="Arial Narrow" w:hAnsi="Arial Narrow" w:cs="Arial"/>
          <w:sz w:val="28"/>
          <w:szCs w:val="28"/>
        </w:rPr>
        <w:t>las declaraciones de</w:t>
      </w:r>
      <w:r>
        <w:rPr>
          <w:rFonts w:ascii="Arial Narrow" w:hAnsi="Arial Narrow" w:cs="Arial"/>
          <w:sz w:val="28"/>
          <w:szCs w:val="28"/>
        </w:rPr>
        <w:t xml:space="preserve"> </w:t>
      </w:r>
      <w:r w:rsidR="001F315B">
        <w:rPr>
          <w:rFonts w:ascii="Arial Narrow" w:hAnsi="Arial Narrow" w:cs="Arial"/>
          <w:sz w:val="28"/>
          <w:szCs w:val="28"/>
        </w:rPr>
        <w:t xml:space="preserve">Olga Lucia Muñoz Echeverry, Martha Lilia Calle Ospina, Blanca Asís Páez de Bedoya y Fernando Bedoya Marín. </w:t>
      </w:r>
    </w:p>
    <w:p w:rsidR="00F8663E" w:rsidRDefault="00F8663E" w:rsidP="0066357A">
      <w:pPr>
        <w:pStyle w:val="NormalWeb"/>
        <w:shd w:val="clear" w:color="auto" w:fill="FFFFFF"/>
        <w:spacing w:line="360" w:lineRule="auto"/>
        <w:ind w:firstLine="708"/>
        <w:jc w:val="both"/>
        <w:rPr>
          <w:rFonts w:ascii="Arial Narrow" w:hAnsi="Arial Narrow" w:cs="Arial"/>
          <w:sz w:val="28"/>
          <w:szCs w:val="28"/>
        </w:rPr>
      </w:pPr>
      <w:r>
        <w:rPr>
          <w:rFonts w:ascii="Arial Narrow" w:hAnsi="Arial Narrow" w:cs="Arial"/>
          <w:sz w:val="28"/>
          <w:szCs w:val="28"/>
        </w:rPr>
        <w:t xml:space="preserve">Olga Lucia Muñoz Echeverry, adujo conocer a la demandante desde 1979, a través de su hermana Martha Lilia; que conoció a la pareja Botero – Calle desde que eran novios, y que éstos se casaron a mediados de 1981 en el Municipio de la Virginia, Risaralda y procrearon dos hijas, Luisa y Yuliana; que la pareja vivió en Anserma, Caldas, aproximadamente ocho o nueve años, luego se fueron para Pereira donde vivieron alrededor de cinco años; que después estuvieron en Cúcuta, luego regresaron a Pereira y que finalmente emigraron a Costa Rica. Abonó que era una pareja muy sólida, que el señor Botero Gómez nunca dejó laborar a su esposa, por lo que ésta dependía económicamente de él y se dedicaba a labores del hogar; que el causante </w:t>
      </w:r>
      <w:r w:rsidR="00F1596C">
        <w:rPr>
          <w:rFonts w:ascii="Arial Narrow" w:hAnsi="Arial Narrow" w:cs="Arial"/>
          <w:sz w:val="28"/>
          <w:szCs w:val="28"/>
        </w:rPr>
        <w:t>murió de cáncer en Costa Rica</w:t>
      </w:r>
      <w:r w:rsidR="00E042A1">
        <w:rPr>
          <w:rFonts w:ascii="Arial Narrow" w:hAnsi="Arial Narrow" w:cs="Arial"/>
          <w:sz w:val="28"/>
          <w:szCs w:val="28"/>
        </w:rPr>
        <w:t>, en el año 2009</w:t>
      </w:r>
      <w:r w:rsidR="00F1596C">
        <w:rPr>
          <w:rFonts w:ascii="Arial Narrow" w:hAnsi="Arial Narrow" w:cs="Arial"/>
          <w:sz w:val="28"/>
          <w:szCs w:val="28"/>
        </w:rPr>
        <w:t xml:space="preserve">, y que después de ese evento la demandante le otorgó poder </w:t>
      </w:r>
      <w:r w:rsidR="00E042A1">
        <w:rPr>
          <w:rFonts w:ascii="Arial Narrow" w:hAnsi="Arial Narrow" w:cs="Arial"/>
          <w:sz w:val="28"/>
          <w:szCs w:val="28"/>
        </w:rPr>
        <w:t xml:space="preserve">especial </w:t>
      </w:r>
      <w:r w:rsidR="00F1596C">
        <w:rPr>
          <w:rFonts w:ascii="Arial Narrow" w:hAnsi="Arial Narrow" w:cs="Arial"/>
          <w:sz w:val="28"/>
          <w:szCs w:val="28"/>
        </w:rPr>
        <w:t>para que adelantara los trámites de sucesión de una casa que tenían en el Lara Bonilla por la Romelia.</w:t>
      </w:r>
    </w:p>
    <w:p w:rsidR="00F8663E" w:rsidRDefault="00E042A1" w:rsidP="00755646">
      <w:pPr>
        <w:spacing w:line="360" w:lineRule="auto"/>
        <w:jc w:val="both"/>
        <w:rPr>
          <w:rFonts w:ascii="Arial Narrow" w:hAnsi="Arial Narrow"/>
          <w:sz w:val="28"/>
          <w:szCs w:val="28"/>
          <w:lang w:val="es-CO"/>
        </w:rPr>
      </w:pPr>
      <w:r>
        <w:rPr>
          <w:rFonts w:ascii="Arial Narrow" w:hAnsi="Arial Narrow"/>
          <w:sz w:val="28"/>
          <w:szCs w:val="28"/>
          <w:lang w:val="es-CO"/>
        </w:rPr>
        <w:lastRenderedPageBreak/>
        <w:tab/>
        <w:t xml:space="preserve">Por su parte, </w:t>
      </w:r>
      <w:r w:rsidR="00755646">
        <w:rPr>
          <w:rFonts w:ascii="Arial Narrow" w:hAnsi="Arial Narrow"/>
          <w:sz w:val="28"/>
          <w:szCs w:val="28"/>
          <w:lang w:val="es-CO"/>
        </w:rPr>
        <w:t xml:space="preserve">Martha Lilia Calle Ospina, hermana de la demandante, sostuvo que </w:t>
      </w:r>
      <w:r w:rsidR="003B72D3">
        <w:rPr>
          <w:rFonts w:ascii="Arial Narrow" w:hAnsi="Arial Narrow"/>
          <w:sz w:val="28"/>
          <w:szCs w:val="28"/>
          <w:lang w:val="es-CO"/>
        </w:rPr>
        <w:t>el señor Guillermo Le</w:t>
      </w:r>
      <w:r w:rsidR="00B23F5E">
        <w:rPr>
          <w:rFonts w:ascii="Arial Narrow" w:hAnsi="Arial Narrow"/>
          <w:sz w:val="28"/>
          <w:szCs w:val="28"/>
          <w:lang w:val="es-CO"/>
        </w:rPr>
        <w:t>ón y s</w:t>
      </w:r>
      <w:r w:rsidR="003B72D3">
        <w:rPr>
          <w:rFonts w:ascii="Arial Narrow" w:hAnsi="Arial Narrow"/>
          <w:sz w:val="28"/>
          <w:szCs w:val="28"/>
          <w:lang w:val="es-CO"/>
        </w:rPr>
        <w:t xml:space="preserve">u hermana fueron novios durante 11 años, que luego se casaron </w:t>
      </w:r>
      <w:r w:rsidR="002235AB">
        <w:rPr>
          <w:rFonts w:ascii="Arial Narrow" w:hAnsi="Arial Narrow"/>
          <w:sz w:val="28"/>
          <w:szCs w:val="28"/>
          <w:lang w:val="es-CO"/>
        </w:rPr>
        <w:t>en la Virginia</w:t>
      </w:r>
      <w:r w:rsidR="00B23F5E">
        <w:rPr>
          <w:rFonts w:ascii="Arial Narrow" w:hAnsi="Arial Narrow"/>
          <w:sz w:val="28"/>
          <w:szCs w:val="28"/>
          <w:lang w:val="es-CO"/>
        </w:rPr>
        <w:t xml:space="preserve">, Risaralda </w:t>
      </w:r>
      <w:r w:rsidR="003B72D3">
        <w:rPr>
          <w:rFonts w:ascii="Arial Narrow" w:hAnsi="Arial Narrow"/>
          <w:sz w:val="28"/>
          <w:szCs w:val="28"/>
          <w:lang w:val="es-CO"/>
        </w:rPr>
        <w:t xml:space="preserve">y tuvieron dos hijas, </w:t>
      </w:r>
      <w:r w:rsidR="004E64DD">
        <w:rPr>
          <w:rFonts w:ascii="Arial Narrow" w:hAnsi="Arial Narrow"/>
          <w:sz w:val="28"/>
          <w:szCs w:val="28"/>
          <w:lang w:val="es-CO"/>
        </w:rPr>
        <w:t xml:space="preserve">las cuales, </w:t>
      </w:r>
      <w:r w:rsidR="003B72D3">
        <w:rPr>
          <w:rFonts w:ascii="Arial Narrow" w:hAnsi="Arial Narrow"/>
          <w:sz w:val="28"/>
          <w:szCs w:val="28"/>
          <w:lang w:val="es-CO"/>
        </w:rPr>
        <w:t xml:space="preserve">al </w:t>
      </w:r>
      <w:r w:rsidR="002235AB">
        <w:rPr>
          <w:rFonts w:ascii="Arial Narrow" w:hAnsi="Arial Narrow"/>
          <w:sz w:val="28"/>
          <w:szCs w:val="28"/>
          <w:lang w:val="es-CO"/>
        </w:rPr>
        <w:t xml:space="preserve">momento del </w:t>
      </w:r>
      <w:r w:rsidR="003B72D3">
        <w:rPr>
          <w:rFonts w:ascii="Arial Narrow" w:hAnsi="Arial Narrow"/>
          <w:sz w:val="28"/>
          <w:szCs w:val="28"/>
          <w:lang w:val="es-CO"/>
        </w:rPr>
        <w:t>deceso de su padre</w:t>
      </w:r>
      <w:r w:rsidR="002235AB">
        <w:rPr>
          <w:rFonts w:ascii="Arial Narrow" w:hAnsi="Arial Narrow"/>
          <w:sz w:val="28"/>
          <w:szCs w:val="28"/>
          <w:lang w:val="es-CO"/>
        </w:rPr>
        <w:t xml:space="preserve"> </w:t>
      </w:r>
      <w:r w:rsidR="003B72D3">
        <w:rPr>
          <w:rFonts w:ascii="Arial Narrow" w:hAnsi="Arial Narrow"/>
          <w:sz w:val="28"/>
          <w:szCs w:val="28"/>
          <w:lang w:val="es-CO"/>
        </w:rPr>
        <w:t xml:space="preserve">eran mayores de edad y se encontraban estudiando; </w:t>
      </w:r>
      <w:r w:rsidR="002235AB">
        <w:rPr>
          <w:rFonts w:ascii="Arial Narrow" w:hAnsi="Arial Narrow"/>
          <w:sz w:val="28"/>
          <w:szCs w:val="28"/>
          <w:lang w:val="es-CO"/>
        </w:rPr>
        <w:t xml:space="preserve">que el causante era quien le proveía a su esposa e hijas todo lo necesario </w:t>
      </w:r>
      <w:r w:rsidR="004E64DD">
        <w:rPr>
          <w:rFonts w:ascii="Arial Narrow" w:hAnsi="Arial Narrow"/>
          <w:sz w:val="28"/>
          <w:szCs w:val="28"/>
          <w:lang w:val="es-CO"/>
        </w:rPr>
        <w:t>su subsistencia</w:t>
      </w:r>
      <w:r w:rsidR="002235AB">
        <w:rPr>
          <w:rFonts w:ascii="Arial Narrow" w:hAnsi="Arial Narrow"/>
          <w:sz w:val="28"/>
          <w:szCs w:val="28"/>
          <w:lang w:val="es-CO"/>
        </w:rPr>
        <w:t>, y que éste nunca le permitió a</w:t>
      </w:r>
      <w:r w:rsidR="004E64DD">
        <w:rPr>
          <w:rFonts w:ascii="Arial Narrow" w:hAnsi="Arial Narrow"/>
          <w:sz w:val="28"/>
          <w:szCs w:val="28"/>
          <w:lang w:val="es-CO"/>
        </w:rPr>
        <w:t xml:space="preserve"> la demandante </w:t>
      </w:r>
      <w:r w:rsidR="002235AB">
        <w:rPr>
          <w:rFonts w:ascii="Arial Narrow" w:hAnsi="Arial Narrow"/>
          <w:sz w:val="28"/>
          <w:szCs w:val="28"/>
          <w:lang w:val="es-CO"/>
        </w:rPr>
        <w:t>trabajar. Igualmente, adujo que la pareja convivió en Anserma, Caldas, luego en Pereira, en Cúcuta y finalmente en Costa Rica, donde se radicaron para buscar mejores oportunidades y estabilidad económica; que</w:t>
      </w:r>
      <w:r w:rsidR="000B018F">
        <w:rPr>
          <w:rFonts w:ascii="Arial Narrow" w:hAnsi="Arial Narrow"/>
          <w:sz w:val="28"/>
          <w:szCs w:val="28"/>
          <w:lang w:val="es-CO"/>
        </w:rPr>
        <w:t xml:space="preserve"> e</w:t>
      </w:r>
      <w:r w:rsidR="00F3062B">
        <w:rPr>
          <w:rFonts w:ascii="Arial Narrow" w:hAnsi="Arial Narrow"/>
          <w:sz w:val="28"/>
          <w:szCs w:val="28"/>
          <w:lang w:val="es-CO"/>
        </w:rPr>
        <w:t>l señor Botero G</w:t>
      </w:r>
      <w:r w:rsidR="00563712">
        <w:rPr>
          <w:rFonts w:ascii="Arial Narrow" w:hAnsi="Arial Narrow"/>
          <w:sz w:val="28"/>
          <w:szCs w:val="28"/>
          <w:lang w:val="es-CO"/>
        </w:rPr>
        <w:t>ómez</w:t>
      </w:r>
      <w:r w:rsidR="000B018F">
        <w:rPr>
          <w:rFonts w:ascii="Arial Narrow" w:hAnsi="Arial Narrow"/>
          <w:sz w:val="28"/>
          <w:szCs w:val="28"/>
          <w:lang w:val="es-CO"/>
        </w:rPr>
        <w:t xml:space="preserve"> falleció a causa de un </w:t>
      </w:r>
      <w:r w:rsidR="00563712">
        <w:rPr>
          <w:rFonts w:ascii="Arial Narrow" w:hAnsi="Arial Narrow"/>
          <w:sz w:val="28"/>
          <w:szCs w:val="28"/>
          <w:lang w:val="es-CO"/>
        </w:rPr>
        <w:t xml:space="preserve">melanoma, </w:t>
      </w:r>
      <w:r w:rsidR="000B018F">
        <w:rPr>
          <w:rFonts w:ascii="Arial Narrow" w:hAnsi="Arial Narrow"/>
          <w:sz w:val="28"/>
          <w:szCs w:val="28"/>
          <w:lang w:val="es-CO"/>
        </w:rPr>
        <w:t xml:space="preserve">que duró 14 meses con la enfermedad y que sus exequias fueron en Costa Rica. Agrega que su cuñado era buen padre, dedicado al hogar, </w:t>
      </w:r>
      <w:r w:rsidR="00B23F5E">
        <w:rPr>
          <w:rFonts w:ascii="Arial Narrow" w:hAnsi="Arial Narrow"/>
          <w:sz w:val="28"/>
          <w:szCs w:val="28"/>
          <w:lang w:val="es-CO"/>
        </w:rPr>
        <w:t xml:space="preserve">que trabajó como vendedor de IBG y luego fue comerciante; </w:t>
      </w:r>
      <w:r w:rsidR="000B018F">
        <w:rPr>
          <w:rFonts w:ascii="Arial Narrow" w:hAnsi="Arial Narrow"/>
          <w:sz w:val="28"/>
          <w:szCs w:val="28"/>
          <w:lang w:val="es-CO"/>
        </w:rPr>
        <w:t>que su hermana era ama de casa; que nunca les llegó a conocer otra relación, pues eran inseparables y que era un matrimonio muy tradicional.</w:t>
      </w:r>
    </w:p>
    <w:p w:rsidR="00E14334" w:rsidRPr="00EE0678" w:rsidRDefault="00E14334" w:rsidP="00EE0678">
      <w:pPr>
        <w:pStyle w:val="Sinespaciado"/>
      </w:pPr>
    </w:p>
    <w:p w:rsidR="00E14334" w:rsidRDefault="006D5B56" w:rsidP="00C410EA">
      <w:pPr>
        <w:spacing w:line="360" w:lineRule="auto"/>
        <w:ind w:firstLine="708"/>
        <w:jc w:val="both"/>
        <w:rPr>
          <w:rFonts w:ascii="Arial Narrow" w:hAnsi="Arial Narrow" w:cs="Arial"/>
          <w:sz w:val="28"/>
          <w:szCs w:val="28"/>
        </w:rPr>
      </w:pPr>
      <w:r>
        <w:rPr>
          <w:rFonts w:ascii="Arial Narrow" w:hAnsi="Arial Narrow" w:cs="Arial"/>
          <w:sz w:val="28"/>
          <w:szCs w:val="28"/>
        </w:rPr>
        <w:t xml:space="preserve">Blanca Asis </w:t>
      </w:r>
      <w:r w:rsidR="00047266">
        <w:rPr>
          <w:rFonts w:ascii="Arial Narrow" w:hAnsi="Arial Narrow" w:cs="Arial"/>
          <w:sz w:val="28"/>
          <w:szCs w:val="28"/>
        </w:rPr>
        <w:t>Páez</w:t>
      </w:r>
      <w:r>
        <w:rPr>
          <w:rFonts w:ascii="Arial Narrow" w:hAnsi="Arial Narrow" w:cs="Arial"/>
          <w:sz w:val="28"/>
          <w:szCs w:val="28"/>
        </w:rPr>
        <w:t xml:space="preserve"> de Bedoya, refirió que fue vecina de la pareja Botero –Calle, en Anserma, Caldas, durante 8 años, que tiene conocimiento de que eran casados y que tuvieron dos hijas, de 32 y 26 años aproximadamente en la actualidad; que era una pareja muy unida y estable; que la pareja convivió en Pereira y en Costa Rica, empero no recuerda fechas exactas; que el señor Botero Gómez murió de cáncer</w:t>
      </w:r>
      <w:r w:rsidR="00B23F5E">
        <w:rPr>
          <w:rFonts w:ascii="Arial Narrow" w:hAnsi="Arial Narrow" w:cs="Arial"/>
          <w:sz w:val="28"/>
          <w:szCs w:val="28"/>
        </w:rPr>
        <w:t xml:space="preserve"> y que su esposa fue quien estuvo a su cuidado; que no se llegó a enterar de que el causante hubiese tenido otra mujer o hijos.</w:t>
      </w:r>
    </w:p>
    <w:p w:rsidR="00B44F45" w:rsidRPr="00EE0678" w:rsidRDefault="00B44F45" w:rsidP="00EE0678">
      <w:pPr>
        <w:pStyle w:val="Sinespaciado"/>
      </w:pPr>
    </w:p>
    <w:p w:rsidR="006D5B56" w:rsidRDefault="00B44F45" w:rsidP="00C410EA">
      <w:pPr>
        <w:spacing w:line="360" w:lineRule="auto"/>
        <w:ind w:firstLine="708"/>
        <w:jc w:val="both"/>
        <w:rPr>
          <w:rFonts w:ascii="Arial Narrow" w:hAnsi="Arial Narrow" w:cs="Arial"/>
          <w:sz w:val="28"/>
          <w:szCs w:val="28"/>
        </w:rPr>
      </w:pPr>
      <w:r>
        <w:rPr>
          <w:rFonts w:ascii="Arial Narrow" w:hAnsi="Arial Narrow" w:cs="Arial"/>
          <w:sz w:val="28"/>
          <w:szCs w:val="28"/>
        </w:rPr>
        <w:t>En términos similares se pronunció Fernando Bedoya Marín indicó que era vecino de la pareja en Anserma, Caldas y que allí éstos vivieron aproximadamente 8 años; que eran casados y procrearon dos hijas; que residieron en Pereira un tiempo, luego en Cúcuta y en Costa Rica, donde fueron a buscar mejores horizontes; que el de cujus era comerciante y que murió de cáncer en el hombro.</w:t>
      </w:r>
    </w:p>
    <w:p w:rsidR="00992B4D" w:rsidRPr="00EE0678" w:rsidRDefault="00992B4D" w:rsidP="00EE0678">
      <w:pPr>
        <w:pStyle w:val="Sinespaciado"/>
      </w:pPr>
    </w:p>
    <w:p w:rsidR="00992B4D" w:rsidRPr="000F0F1B" w:rsidRDefault="000F0F1B" w:rsidP="000F0F1B">
      <w:pPr>
        <w:pStyle w:val="Textoindependiente"/>
        <w:spacing w:line="360" w:lineRule="auto"/>
        <w:ind w:firstLine="708"/>
        <w:rPr>
          <w:rFonts w:ascii="Arial Narrow" w:hAnsi="Arial Narrow"/>
          <w:sz w:val="28"/>
          <w:szCs w:val="28"/>
        </w:rPr>
      </w:pPr>
      <w:r w:rsidRPr="00C91EFC">
        <w:rPr>
          <w:rFonts w:ascii="Arial Narrow" w:hAnsi="Arial Narrow"/>
          <w:sz w:val="28"/>
          <w:szCs w:val="28"/>
          <w:lang w:val="es-ES"/>
        </w:rPr>
        <w:t xml:space="preserve">Vista la prueba testimonial recaudada, </w:t>
      </w:r>
      <w:r>
        <w:rPr>
          <w:rFonts w:ascii="Arial Narrow" w:hAnsi="Arial Narrow"/>
          <w:sz w:val="28"/>
          <w:szCs w:val="28"/>
          <w:lang w:val="es-ES"/>
        </w:rPr>
        <w:t xml:space="preserve">la </w:t>
      </w:r>
      <w:r w:rsidRPr="00C91EFC">
        <w:rPr>
          <w:rFonts w:ascii="Arial Narrow" w:hAnsi="Arial Narrow"/>
          <w:sz w:val="28"/>
          <w:szCs w:val="28"/>
          <w:lang w:val="es-ES"/>
        </w:rPr>
        <w:t xml:space="preserve">Sala concluye que </w:t>
      </w:r>
      <w:r w:rsidRPr="00C91EFC">
        <w:rPr>
          <w:rFonts w:ascii="Arial Narrow" w:hAnsi="Arial Narrow" w:cs="Tahoma"/>
          <w:sz w:val="28"/>
          <w:szCs w:val="28"/>
        </w:rPr>
        <w:t xml:space="preserve">la demandante es beneficiaria de la prestación solicitada, como quiera que de ella se desprende que la actora sostuvo por más de </w:t>
      </w:r>
      <w:r>
        <w:rPr>
          <w:rFonts w:ascii="Arial Narrow" w:hAnsi="Arial Narrow" w:cs="Tahoma"/>
          <w:sz w:val="28"/>
          <w:szCs w:val="28"/>
        </w:rPr>
        <w:t>20</w:t>
      </w:r>
      <w:r w:rsidRPr="00C91EFC">
        <w:rPr>
          <w:rFonts w:ascii="Arial Narrow" w:hAnsi="Arial Narrow" w:cs="Tahoma"/>
          <w:sz w:val="28"/>
          <w:szCs w:val="28"/>
        </w:rPr>
        <w:t xml:space="preserve"> años, </w:t>
      </w:r>
      <w:r>
        <w:rPr>
          <w:rFonts w:ascii="Arial Narrow" w:hAnsi="Arial Narrow" w:cs="Tahoma"/>
          <w:sz w:val="28"/>
          <w:szCs w:val="28"/>
        </w:rPr>
        <w:t xml:space="preserve">en calidad de cónyuge, </w:t>
      </w:r>
      <w:r w:rsidRPr="00C91EFC">
        <w:rPr>
          <w:rFonts w:ascii="Arial Narrow" w:hAnsi="Arial Narrow" w:cs="Tahoma"/>
          <w:sz w:val="28"/>
          <w:szCs w:val="28"/>
        </w:rPr>
        <w:t xml:space="preserve">una convivencia ininterrumpida con el </w:t>
      </w:r>
      <w:r>
        <w:rPr>
          <w:rFonts w:ascii="Arial Narrow" w:hAnsi="Arial Narrow" w:cs="Tahoma"/>
          <w:sz w:val="28"/>
          <w:szCs w:val="28"/>
        </w:rPr>
        <w:t>de cujus</w:t>
      </w:r>
      <w:r w:rsidRPr="00C91EFC">
        <w:rPr>
          <w:rFonts w:ascii="Arial Narrow" w:hAnsi="Arial Narrow" w:cs="Tahoma"/>
          <w:sz w:val="28"/>
          <w:szCs w:val="28"/>
        </w:rPr>
        <w:t xml:space="preserve">, la cual perduró hasta el día de su deceso, </w:t>
      </w:r>
      <w:r w:rsidR="00992B4D" w:rsidRPr="00E5451E">
        <w:rPr>
          <w:rFonts w:ascii="Arial Narrow" w:hAnsi="Arial Narrow"/>
          <w:sz w:val="28"/>
          <w:szCs w:val="28"/>
        </w:rPr>
        <w:t xml:space="preserve">por lo que acertada resulta la decisión de la a quo, al reconocer que le asiste el derecho a la </w:t>
      </w:r>
      <w:r w:rsidR="00992B4D" w:rsidRPr="00E5451E">
        <w:rPr>
          <w:rFonts w:ascii="Arial Narrow" w:hAnsi="Arial Narrow"/>
          <w:sz w:val="28"/>
          <w:szCs w:val="28"/>
        </w:rPr>
        <w:lastRenderedPageBreak/>
        <w:t xml:space="preserve">pensión de sobrevivientes peticionada, a partir del </w:t>
      </w:r>
      <w:r>
        <w:rPr>
          <w:rFonts w:ascii="Arial Narrow" w:hAnsi="Arial Narrow"/>
          <w:sz w:val="28"/>
          <w:szCs w:val="28"/>
        </w:rPr>
        <w:t>12 de marzo de 2009,</w:t>
      </w:r>
      <w:r w:rsidR="00992B4D">
        <w:rPr>
          <w:rFonts w:ascii="Arial Narrow" w:hAnsi="Arial Narrow"/>
          <w:sz w:val="28"/>
          <w:szCs w:val="28"/>
        </w:rPr>
        <w:t xml:space="preserve"> </w:t>
      </w:r>
      <w:r w:rsidR="0078625D">
        <w:rPr>
          <w:rFonts w:ascii="Arial Narrow" w:hAnsi="Arial Narrow"/>
          <w:sz w:val="28"/>
          <w:szCs w:val="28"/>
        </w:rPr>
        <w:t xml:space="preserve">en cuantía de un salario mínimo legal mensual vigente, </w:t>
      </w:r>
      <w:r w:rsidR="00992B4D">
        <w:rPr>
          <w:rFonts w:ascii="Arial Narrow" w:hAnsi="Arial Narrow"/>
          <w:sz w:val="28"/>
          <w:szCs w:val="28"/>
        </w:rPr>
        <w:t>por 1</w:t>
      </w:r>
      <w:r>
        <w:rPr>
          <w:rFonts w:ascii="Arial Narrow" w:hAnsi="Arial Narrow"/>
          <w:sz w:val="28"/>
          <w:szCs w:val="28"/>
        </w:rPr>
        <w:t>4</w:t>
      </w:r>
      <w:r w:rsidR="00992B4D">
        <w:rPr>
          <w:rFonts w:ascii="Arial Narrow" w:hAnsi="Arial Narrow"/>
          <w:sz w:val="28"/>
          <w:szCs w:val="28"/>
        </w:rPr>
        <w:t xml:space="preserve"> mesadas, conforme e</w:t>
      </w:r>
      <w:r>
        <w:rPr>
          <w:rFonts w:ascii="Arial Narrow" w:hAnsi="Arial Narrow"/>
          <w:sz w:val="28"/>
          <w:szCs w:val="28"/>
        </w:rPr>
        <w:t xml:space="preserve">l </w:t>
      </w:r>
      <w:r w:rsidR="0078625D">
        <w:rPr>
          <w:rFonts w:ascii="Arial Narrow" w:hAnsi="Arial Narrow"/>
          <w:sz w:val="28"/>
          <w:szCs w:val="28"/>
        </w:rPr>
        <w:t xml:space="preserve">parágrafo transitorio </w:t>
      </w:r>
      <w:r>
        <w:rPr>
          <w:rFonts w:ascii="Arial Narrow" w:hAnsi="Arial Narrow"/>
          <w:sz w:val="28"/>
          <w:szCs w:val="28"/>
        </w:rPr>
        <w:t>6</w:t>
      </w:r>
      <w:r w:rsidR="00992B4D" w:rsidRPr="00C16021">
        <w:rPr>
          <w:rFonts w:ascii="Arial Narrow" w:hAnsi="Arial Narrow"/>
          <w:sz w:val="28"/>
          <w:szCs w:val="28"/>
        </w:rPr>
        <w:t xml:space="preserve">º del Acto Legislativo 001 de 2005, </w:t>
      </w:r>
      <w:r w:rsidR="00992B4D">
        <w:rPr>
          <w:rFonts w:ascii="Arial Narrow" w:hAnsi="Arial Narrow"/>
          <w:sz w:val="28"/>
          <w:szCs w:val="28"/>
        </w:rPr>
        <w:t xml:space="preserve">toda vez que </w:t>
      </w:r>
      <w:r w:rsidR="00992B4D" w:rsidRPr="00C16021">
        <w:rPr>
          <w:rFonts w:ascii="Arial Narrow" w:hAnsi="Arial Narrow"/>
          <w:sz w:val="28"/>
          <w:szCs w:val="28"/>
          <w:lang w:val="es-ES"/>
        </w:rPr>
        <w:t xml:space="preserve">el derecho a la pensión de sobrevivientes </w:t>
      </w:r>
      <w:r w:rsidR="00992B4D">
        <w:rPr>
          <w:rFonts w:ascii="Arial Narrow" w:hAnsi="Arial Narrow"/>
          <w:sz w:val="28"/>
          <w:szCs w:val="28"/>
          <w:lang w:val="es-ES"/>
        </w:rPr>
        <w:t xml:space="preserve">se causó </w:t>
      </w:r>
      <w:r w:rsidR="00992B4D" w:rsidRPr="00C16021">
        <w:rPr>
          <w:rFonts w:ascii="Arial Narrow" w:hAnsi="Arial Narrow"/>
          <w:sz w:val="28"/>
          <w:szCs w:val="28"/>
          <w:lang w:val="es-ES"/>
        </w:rPr>
        <w:t xml:space="preserve">con </w:t>
      </w:r>
      <w:r>
        <w:rPr>
          <w:rFonts w:ascii="Arial Narrow" w:hAnsi="Arial Narrow"/>
          <w:sz w:val="28"/>
          <w:szCs w:val="28"/>
          <w:lang w:val="es-ES"/>
        </w:rPr>
        <w:t xml:space="preserve">antelación </w:t>
      </w:r>
      <w:r w:rsidR="00992B4D">
        <w:rPr>
          <w:rFonts w:ascii="Arial Narrow" w:hAnsi="Arial Narrow"/>
          <w:sz w:val="28"/>
          <w:szCs w:val="28"/>
          <w:lang w:val="es-ES"/>
        </w:rPr>
        <w:t>al 31 de julio de 2011, por lo que en sede de consulta se confirmará</w:t>
      </w:r>
      <w:r w:rsidR="007D6232">
        <w:rPr>
          <w:rFonts w:ascii="Arial Narrow" w:hAnsi="Arial Narrow"/>
          <w:sz w:val="28"/>
          <w:szCs w:val="28"/>
          <w:lang w:val="es-ES"/>
        </w:rPr>
        <w:t xml:space="preserve"> este punto de la sentencia</w:t>
      </w:r>
      <w:r w:rsidR="00992B4D">
        <w:rPr>
          <w:rFonts w:ascii="Arial Narrow" w:hAnsi="Arial Narrow"/>
          <w:sz w:val="28"/>
          <w:szCs w:val="28"/>
          <w:lang w:val="es-ES"/>
        </w:rPr>
        <w:t>.</w:t>
      </w:r>
      <w:r w:rsidR="00992B4D" w:rsidRPr="00C16021">
        <w:rPr>
          <w:rFonts w:ascii="Arial Narrow" w:hAnsi="Arial Narrow"/>
          <w:sz w:val="28"/>
          <w:szCs w:val="28"/>
          <w:lang w:val="es-ES"/>
        </w:rPr>
        <w:t xml:space="preserve"> </w:t>
      </w:r>
    </w:p>
    <w:p w:rsidR="00E14334" w:rsidRPr="00EE0678" w:rsidRDefault="00E14334" w:rsidP="00EE0678">
      <w:pPr>
        <w:pStyle w:val="Sinespaciado"/>
      </w:pPr>
    </w:p>
    <w:p w:rsidR="007344AE" w:rsidRDefault="00CA1B93" w:rsidP="007344AE">
      <w:pPr>
        <w:spacing w:line="360" w:lineRule="auto"/>
        <w:ind w:firstLine="708"/>
        <w:jc w:val="both"/>
        <w:rPr>
          <w:rFonts w:ascii="Arial Narrow" w:hAnsi="Arial Narrow" w:cs="Tahoma"/>
          <w:sz w:val="28"/>
          <w:szCs w:val="28"/>
        </w:rPr>
      </w:pPr>
      <w:r w:rsidRPr="00F84267">
        <w:rPr>
          <w:rFonts w:ascii="Arial Narrow" w:hAnsi="Arial Narrow" w:cs="Tahoma"/>
          <w:sz w:val="28"/>
          <w:szCs w:val="28"/>
        </w:rPr>
        <w:t>Respecto la excepción de prescripción que propuso la entidad a</w:t>
      </w:r>
      <w:r w:rsidR="00C705B7">
        <w:rPr>
          <w:rFonts w:ascii="Arial Narrow" w:hAnsi="Arial Narrow" w:cs="Tahoma"/>
          <w:sz w:val="28"/>
          <w:szCs w:val="28"/>
        </w:rPr>
        <w:t xml:space="preserve">ccionada, </w:t>
      </w:r>
      <w:r w:rsidR="0035477E">
        <w:rPr>
          <w:rFonts w:ascii="Arial Narrow" w:hAnsi="Arial Narrow" w:cs="Tahoma"/>
          <w:sz w:val="28"/>
          <w:szCs w:val="28"/>
        </w:rPr>
        <w:t>teniendo en cuenta que l</w:t>
      </w:r>
      <w:r w:rsidR="007344AE">
        <w:rPr>
          <w:rFonts w:ascii="Arial Narrow" w:hAnsi="Arial Narrow" w:cs="Tahoma"/>
          <w:sz w:val="28"/>
          <w:szCs w:val="28"/>
        </w:rPr>
        <w:t xml:space="preserve">a reclamación administrativa </w:t>
      </w:r>
      <w:r w:rsidR="0035477E">
        <w:rPr>
          <w:rFonts w:ascii="Arial Narrow" w:hAnsi="Arial Narrow" w:cs="Tahoma"/>
          <w:sz w:val="28"/>
          <w:szCs w:val="28"/>
        </w:rPr>
        <w:t>data d</w:t>
      </w:r>
      <w:r w:rsidR="007344AE">
        <w:rPr>
          <w:rFonts w:ascii="Arial Narrow" w:hAnsi="Arial Narrow" w:cs="Tahoma"/>
          <w:sz w:val="28"/>
          <w:szCs w:val="28"/>
        </w:rPr>
        <w:t>el 29 de septiembre de 2010, según se colige de la Resolución No. 5967 de 2011, y</w:t>
      </w:r>
      <w:r w:rsidR="0035477E">
        <w:rPr>
          <w:rFonts w:ascii="Arial Narrow" w:hAnsi="Arial Narrow" w:cs="Tahoma"/>
          <w:sz w:val="28"/>
          <w:szCs w:val="28"/>
        </w:rPr>
        <w:t xml:space="preserve"> que la demanda fue presentada el</w:t>
      </w:r>
      <w:r w:rsidR="007344AE">
        <w:rPr>
          <w:rFonts w:ascii="Arial Narrow" w:hAnsi="Arial Narrow" w:cs="Tahoma"/>
          <w:sz w:val="28"/>
          <w:szCs w:val="28"/>
        </w:rPr>
        <w:t xml:space="preserve"> 31 de octubre de 2013 (fl.15), se encuentran afectadas por dicho medio exceptivo las mesadas causadas con antelación al 30 de octubre de 2010, por lo que acertada resulta la decisión del a-quo al decidir de conformidad. </w:t>
      </w:r>
    </w:p>
    <w:p w:rsidR="007344AE" w:rsidRDefault="007344AE" w:rsidP="00E80AED">
      <w:pPr>
        <w:pStyle w:val="Sinespaciado"/>
      </w:pPr>
    </w:p>
    <w:p w:rsidR="00E80AED" w:rsidRDefault="00E80AED" w:rsidP="00C410EA">
      <w:pPr>
        <w:spacing w:line="360" w:lineRule="auto"/>
        <w:ind w:firstLine="708"/>
        <w:jc w:val="both"/>
        <w:rPr>
          <w:rFonts w:ascii="Arial Narrow" w:hAnsi="Arial Narrow" w:cs="Tahoma"/>
          <w:sz w:val="28"/>
          <w:szCs w:val="28"/>
        </w:rPr>
      </w:pPr>
      <w:r>
        <w:rPr>
          <w:rFonts w:ascii="Arial Narrow" w:hAnsi="Arial Narrow" w:cs="Tahoma"/>
          <w:sz w:val="28"/>
          <w:szCs w:val="28"/>
        </w:rPr>
        <w:t>Por consiguiente, habrá de confirmarse en su integridad la sentencia consultada.</w:t>
      </w:r>
    </w:p>
    <w:p w:rsidR="007344AE" w:rsidRDefault="007344AE" w:rsidP="00E80AED">
      <w:pPr>
        <w:pStyle w:val="Sinespaciado"/>
      </w:pPr>
    </w:p>
    <w:p w:rsidR="00E80AED" w:rsidRDefault="00E80AED" w:rsidP="00C410EA">
      <w:pPr>
        <w:spacing w:line="360" w:lineRule="auto"/>
        <w:ind w:firstLine="708"/>
        <w:jc w:val="both"/>
        <w:rPr>
          <w:rFonts w:ascii="Arial Narrow" w:hAnsi="Arial Narrow" w:cs="Tahoma"/>
          <w:sz w:val="28"/>
          <w:szCs w:val="28"/>
        </w:rPr>
      </w:pPr>
      <w:r>
        <w:rPr>
          <w:rFonts w:ascii="Arial Narrow" w:hAnsi="Arial Narrow" w:cs="Tahoma"/>
          <w:sz w:val="28"/>
          <w:szCs w:val="28"/>
        </w:rPr>
        <w:t xml:space="preserve">Sin costas en esta instancia. </w:t>
      </w:r>
    </w:p>
    <w:p w:rsidR="00E80AED" w:rsidRDefault="00E80AED" w:rsidP="00E80AED">
      <w:pPr>
        <w:pStyle w:val="Sinespaciado"/>
      </w:pPr>
    </w:p>
    <w:p w:rsidR="004B5C53" w:rsidRPr="00EA56FC" w:rsidRDefault="004B5C53" w:rsidP="00E80AED">
      <w:pPr>
        <w:pStyle w:val="Prrafodelista2"/>
        <w:spacing w:after="0" w:line="360" w:lineRule="auto"/>
        <w:ind w:left="0" w:firstLine="708"/>
        <w:jc w:val="both"/>
        <w:rPr>
          <w:rFonts w:ascii="Arial Narrow" w:hAnsi="Arial Narrow"/>
          <w:sz w:val="28"/>
          <w:szCs w:val="28"/>
        </w:rPr>
      </w:pPr>
      <w:r w:rsidRPr="00EA56FC">
        <w:rPr>
          <w:rFonts w:ascii="Arial Narrow" w:hAnsi="Arial Narrow"/>
          <w:sz w:val="28"/>
          <w:szCs w:val="28"/>
        </w:rPr>
        <w:t xml:space="preserve">En mérito de lo expuesto, el </w:t>
      </w:r>
      <w:r w:rsidRPr="00EA56FC">
        <w:rPr>
          <w:rFonts w:ascii="Arial Narrow" w:hAnsi="Arial Narrow"/>
          <w:b/>
          <w:i/>
          <w:sz w:val="28"/>
          <w:szCs w:val="28"/>
        </w:rPr>
        <w:t>Tribunal Superior del Distrito Judicial de Pereira - Risaralda, Sala Laboral,</w:t>
      </w:r>
      <w:r w:rsidRPr="00EA56FC">
        <w:rPr>
          <w:rFonts w:ascii="Arial Narrow" w:hAnsi="Arial Narrow"/>
          <w:sz w:val="28"/>
          <w:szCs w:val="28"/>
        </w:rPr>
        <w:t xml:space="preserve"> administrando justicia en nombre de la República y por autoridad de la ley,</w:t>
      </w:r>
    </w:p>
    <w:p w:rsidR="004B5C53" w:rsidRPr="00EA56FC" w:rsidRDefault="004B5C53" w:rsidP="004B5C53">
      <w:pPr>
        <w:pStyle w:val="Prrafodelista2"/>
        <w:spacing w:after="0" w:line="240" w:lineRule="auto"/>
        <w:ind w:left="0" w:firstLine="900"/>
        <w:jc w:val="both"/>
        <w:rPr>
          <w:rFonts w:ascii="Arial Narrow" w:hAnsi="Arial Narrow"/>
          <w:sz w:val="28"/>
          <w:szCs w:val="28"/>
        </w:rPr>
      </w:pPr>
    </w:p>
    <w:p w:rsidR="004B5C53" w:rsidRPr="00EA56FC" w:rsidRDefault="004B5C53" w:rsidP="004B5C53">
      <w:pPr>
        <w:spacing w:line="360" w:lineRule="auto"/>
        <w:jc w:val="center"/>
        <w:rPr>
          <w:rFonts w:ascii="Arial Narrow" w:hAnsi="Arial Narrow" w:cs="Arial"/>
          <w:b/>
          <w:i/>
          <w:sz w:val="28"/>
          <w:szCs w:val="28"/>
        </w:rPr>
      </w:pPr>
      <w:r w:rsidRPr="00EA56FC">
        <w:rPr>
          <w:rFonts w:ascii="Arial Narrow" w:hAnsi="Arial Narrow" w:cs="Arial"/>
          <w:b/>
          <w:i/>
          <w:sz w:val="28"/>
          <w:szCs w:val="28"/>
        </w:rPr>
        <w:t>FALLA</w:t>
      </w:r>
    </w:p>
    <w:p w:rsidR="004B5C53" w:rsidRPr="00EA56FC" w:rsidRDefault="004B5C53" w:rsidP="00047266">
      <w:pPr>
        <w:pStyle w:val="Sinespaciado"/>
      </w:pPr>
    </w:p>
    <w:p w:rsidR="004B5C53" w:rsidRPr="00EE0678" w:rsidRDefault="004B5C53" w:rsidP="00EE0678">
      <w:pPr>
        <w:spacing w:line="360" w:lineRule="auto"/>
        <w:jc w:val="both"/>
        <w:rPr>
          <w:rFonts w:ascii="Arial Narrow" w:hAnsi="Arial Narrow"/>
          <w:sz w:val="28"/>
          <w:szCs w:val="28"/>
        </w:rPr>
      </w:pPr>
      <w:r w:rsidRPr="00EA56FC">
        <w:rPr>
          <w:rFonts w:ascii="Arial Narrow" w:hAnsi="Arial Narrow" w:cs="Arial"/>
          <w:b/>
          <w:i/>
          <w:spacing w:val="-2"/>
          <w:sz w:val="28"/>
          <w:szCs w:val="28"/>
        </w:rPr>
        <w:tab/>
        <w:t xml:space="preserve">1. </w:t>
      </w:r>
      <w:r w:rsidR="00EE0678">
        <w:rPr>
          <w:rFonts w:ascii="Arial Narrow" w:hAnsi="Arial Narrow" w:cs="Arial"/>
          <w:b/>
          <w:i/>
          <w:spacing w:val="-2"/>
          <w:sz w:val="28"/>
          <w:szCs w:val="28"/>
        </w:rPr>
        <w:t xml:space="preserve">Confirma </w:t>
      </w:r>
      <w:r w:rsidR="00EE0678">
        <w:rPr>
          <w:rFonts w:ascii="Arial Narrow" w:hAnsi="Arial Narrow" w:cs="Arial"/>
          <w:spacing w:val="-2"/>
          <w:sz w:val="28"/>
          <w:szCs w:val="28"/>
        </w:rPr>
        <w:t>la sentencia proferida el 6 de noviembre de 2014 por el Juzgado Segundo Laboral del Circuito de Pereira, en el proceso de la referencia.</w:t>
      </w:r>
    </w:p>
    <w:p w:rsidR="004B5C53" w:rsidRPr="00EA56FC" w:rsidRDefault="004B5C53" w:rsidP="004B5C53">
      <w:pPr>
        <w:ind w:left="142" w:firstLine="992"/>
        <w:jc w:val="both"/>
        <w:rPr>
          <w:rFonts w:ascii="Arial Narrow" w:hAnsi="Arial Narrow" w:cs="Arial"/>
          <w:sz w:val="28"/>
          <w:szCs w:val="28"/>
          <w:lang w:val="es-ES"/>
        </w:rPr>
      </w:pPr>
    </w:p>
    <w:p w:rsidR="004B5C53" w:rsidRPr="00EA56FC" w:rsidRDefault="00EE0678" w:rsidP="004B5C53">
      <w:pPr>
        <w:spacing w:line="360" w:lineRule="auto"/>
        <w:ind w:firstLine="900"/>
        <w:jc w:val="both"/>
        <w:rPr>
          <w:rFonts w:ascii="Arial Narrow" w:hAnsi="Arial Narrow" w:cs="Arial"/>
          <w:spacing w:val="-2"/>
          <w:sz w:val="28"/>
          <w:szCs w:val="28"/>
        </w:rPr>
      </w:pPr>
      <w:r>
        <w:rPr>
          <w:rFonts w:ascii="Arial Narrow" w:hAnsi="Arial Narrow" w:cs="Arial"/>
          <w:b/>
          <w:i/>
          <w:spacing w:val="-2"/>
          <w:sz w:val="28"/>
          <w:szCs w:val="28"/>
        </w:rPr>
        <w:t>2</w:t>
      </w:r>
      <w:r w:rsidR="004B5C53" w:rsidRPr="00EA56FC">
        <w:rPr>
          <w:rFonts w:ascii="Arial Narrow" w:hAnsi="Arial Narrow" w:cs="Arial"/>
          <w:b/>
          <w:i/>
          <w:spacing w:val="-2"/>
          <w:sz w:val="28"/>
          <w:szCs w:val="28"/>
        </w:rPr>
        <w:t xml:space="preserve">. </w:t>
      </w:r>
      <w:r w:rsidRPr="00EE0678">
        <w:rPr>
          <w:rFonts w:ascii="Arial Narrow" w:hAnsi="Arial Narrow" w:cs="Arial"/>
          <w:spacing w:val="-2"/>
          <w:sz w:val="28"/>
          <w:szCs w:val="28"/>
        </w:rPr>
        <w:t>Sin costas en esta instancia.</w:t>
      </w:r>
      <w:r>
        <w:rPr>
          <w:rFonts w:ascii="Arial Narrow" w:hAnsi="Arial Narrow" w:cs="Arial"/>
          <w:b/>
          <w:i/>
          <w:spacing w:val="-2"/>
          <w:sz w:val="28"/>
          <w:szCs w:val="28"/>
        </w:rPr>
        <w:t xml:space="preserve"> </w:t>
      </w:r>
    </w:p>
    <w:p w:rsidR="004B5C53" w:rsidRPr="00EA56FC" w:rsidRDefault="004B5C53" w:rsidP="00047266">
      <w:pPr>
        <w:pStyle w:val="Sinespaciado"/>
      </w:pPr>
    </w:p>
    <w:p w:rsidR="004B5C53" w:rsidRPr="00EA56FC" w:rsidRDefault="004B5C53" w:rsidP="004B5C53">
      <w:pPr>
        <w:ind w:firstLine="900"/>
        <w:jc w:val="both"/>
        <w:rPr>
          <w:rFonts w:ascii="Arial Narrow" w:hAnsi="Arial Narrow" w:cs="Arial"/>
          <w:spacing w:val="-2"/>
          <w:sz w:val="28"/>
          <w:szCs w:val="28"/>
        </w:rPr>
      </w:pPr>
      <w:r w:rsidRPr="00EA56FC">
        <w:rPr>
          <w:rFonts w:ascii="Arial Narrow" w:hAnsi="Arial Narrow" w:cs="Microsoft Sans Serif"/>
          <w:bCs/>
          <w:iCs/>
          <w:sz w:val="28"/>
          <w:szCs w:val="28"/>
          <w:lang w:val="es-ES"/>
        </w:rPr>
        <w:t>La anterior decisión queda notificada</w:t>
      </w:r>
      <w:r w:rsidR="00EE0678">
        <w:rPr>
          <w:rFonts w:ascii="Arial Narrow" w:hAnsi="Arial Narrow" w:cs="Microsoft Sans Serif"/>
          <w:bCs/>
          <w:iCs/>
          <w:sz w:val="28"/>
          <w:szCs w:val="28"/>
          <w:lang w:val="es-ES"/>
        </w:rPr>
        <w:t xml:space="preserve"> </w:t>
      </w:r>
      <w:r w:rsidRPr="00EA56FC">
        <w:rPr>
          <w:rFonts w:ascii="Arial Narrow" w:hAnsi="Arial Narrow" w:cs="Microsoft Sans Serif"/>
          <w:b/>
          <w:bCs/>
          <w:i/>
          <w:iCs/>
          <w:sz w:val="28"/>
          <w:szCs w:val="28"/>
          <w:lang w:val="es-ES"/>
        </w:rPr>
        <w:t>en estrados.</w:t>
      </w:r>
    </w:p>
    <w:p w:rsidR="004B5C53" w:rsidRPr="00EA56FC" w:rsidRDefault="004B5C53" w:rsidP="00047266">
      <w:pPr>
        <w:pStyle w:val="Sinespaciado"/>
        <w:rPr>
          <w:lang w:val="es-ES"/>
        </w:rPr>
      </w:pPr>
    </w:p>
    <w:p w:rsidR="004B5C53" w:rsidRPr="00EA56FC" w:rsidRDefault="004B5C53" w:rsidP="00047266">
      <w:pPr>
        <w:spacing w:line="360" w:lineRule="auto"/>
        <w:ind w:firstLine="900"/>
        <w:jc w:val="center"/>
        <w:rPr>
          <w:rFonts w:ascii="Arial Narrow" w:hAnsi="Arial Narrow" w:cs="Microsoft Sans Serif"/>
          <w:b/>
          <w:bCs/>
          <w:iCs/>
          <w:sz w:val="28"/>
          <w:szCs w:val="28"/>
          <w:lang w:val="es-ES"/>
        </w:rPr>
      </w:pPr>
    </w:p>
    <w:p w:rsidR="004B5C53" w:rsidRPr="00EA56FC" w:rsidRDefault="004B5C53" w:rsidP="00047266">
      <w:pPr>
        <w:pStyle w:val="Sinespaciado"/>
        <w:rPr>
          <w:lang w:val="es-ES"/>
        </w:rPr>
      </w:pPr>
    </w:p>
    <w:p w:rsidR="004B5C53" w:rsidRPr="00EA56FC" w:rsidRDefault="004B5C53" w:rsidP="00047266">
      <w:pPr>
        <w:pStyle w:val="Sinespaciado"/>
        <w:rPr>
          <w:lang w:val="es-ES"/>
        </w:rPr>
      </w:pPr>
    </w:p>
    <w:p w:rsidR="004B5C53" w:rsidRPr="00EA56FC" w:rsidRDefault="004B5C53" w:rsidP="004B5C53">
      <w:pPr>
        <w:ind w:firstLine="900"/>
        <w:jc w:val="center"/>
        <w:rPr>
          <w:rFonts w:ascii="Arial Narrow" w:hAnsi="Arial Narrow" w:cs="Microsoft Sans Serif"/>
          <w:b/>
          <w:bCs/>
          <w:iCs/>
          <w:sz w:val="28"/>
          <w:szCs w:val="28"/>
          <w:lang w:val="es-ES"/>
        </w:rPr>
      </w:pPr>
    </w:p>
    <w:p w:rsidR="004B5C53" w:rsidRPr="00EA56FC" w:rsidRDefault="004B5C53" w:rsidP="00047266">
      <w:pPr>
        <w:pStyle w:val="Sinespaciado"/>
        <w:rPr>
          <w:lang w:val="es-ES"/>
        </w:rPr>
      </w:pPr>
    </w:p>
    <w:p w:rsidR="004B5C53" w:rsidRPr="00EA56FC" w:rsidRDefault="004B5C53" w:rsidP="004B5C53">
      <w:pPr>
        <w:ind w:firstLine="900"/>
        <w:jc w:val="center"/>
        <w:rPr>
          <w:rFonts w:ascii="Arial Narrow" w:hAnsi="Arial Narrow" w:cs="Microsoft Sans Serif"/>
          <w:b/>
          <w:bCs/>
          <w:iCs/>
          <w:sz w:val="28"/>
          <w:szCs w:val="28"/>
          <w:lang w:val="es-ES"/>
        </w:rPr>
      </w:pPr>
      <w:r w:rsidRPr="00EA56FC">
        <w:rPr>
          <w:rFonts w:ascii="Arial Narrow" w:hAnsi="Arial Narrow" w:cs="Microsoft Sans Serif"/>
          <w:b/>
          <w:bCs/>
          <w:iCs/>
          <w:sz w:val="28"/>
          <w:szCs w:val="28"/>
          <w:lang w:val="es-ES"/>
        </w:rPr>
        <w:t>FRANCISCO JAVIER TAMAYO TABARES</w:t>
      </w:r>
    </w:p>
    <w:p w:rsidR="004B5C53" w:rsidRPr="00EA56FC" w:rsidRDefault="004B5C53" w:rsidP="004B5C53">
      <w:pPr>
        <w:ind w:firstLine="900"/>
        <w:jc w:val="center"/>
        <w:rPr>
          <w:rFonts w:ascii="Arial Narrow" w:hAnsi="Arial Narrow" w:cs="Microsoft Sans Serif"/>
          <w:sz w:val="28"/>
          <w:szCs w:val="28"/>
          <w:lang w:val="es-ES"/>
        </w:rPr>
      </w:pPr>
      <w:r w:rsidRPr="00EA56FC">
        <w:rPr>
          <w:rFonts w:ascii="Arial Narrow" w:hAnsi="Arial Narrow" w:cs="Microsoft Sans Serif"/>
          <w:sz w:val="28"/>
          <w:szCs w:val="28"/>
          <w:lang w:val="es-ES"/>
        </w:rPr>
        <w:t xml:space="preserve">Magistrado Ponente </w:t>
      </w:r>
    </w:p>
    <w:p w:rsidR="004B5C53" w:rsidRPr="00EA56FC" w:rsidRDefault="004B5C53" w:rsidP="004B5C53">
      <w:pPr>
        <w:jc w:val="both"/>
        <w:rPr>
          <w:rFonts w:ascii="Arial Narrow" w:hAnsi="Arial Narrow" w:cs="Microsoft Sans Serif"/>
          <w:b/>
          <w:bCs/>
          <w:iCs/>
          <w:sz w:val="28"/>
          <w:szCs w:val="28"/>
          <w:lang w:val="es-ES"/>
        </w:rPr>
      </w:pPr>
    </w:p>
    <w:p w:rsidR="004B5C53" w:rsidRPr="00EA56FC" w:rsidRDefault="004B5C53" w:rsidP="004B5C53">
      <w:pPr>
        <w:jc w:val="both"/>
        <w:rPr>
          <w:rFonts w:ascii="Arial Narrow" w:hAnsi="Arial Narrow" w:cs="Microsoft Sans Serif"/>
          <w:b/>
          <w:bCs/>
          <w:iCs/>
          <w:sz w:val="28"/>
          <w:szCs w:val="28"/>
          <w:lang w:val="es-ES"/>
        </w:rPr>
      </w:pPr>
    </w:p>
    <w:p w:rsidR="004B5C53" w:rsidRPr="00EA56FC" w:rsidRDefault="004B5C53" w:rsidP="004B5C53">
      <w:pPr>
        <w:jc w:val="both"/>
        <w:rPr>
          <w:rFonts w:ascii="Arial Narrow" w:hAnsi="Arial Narrow" w:cs="Microsoft Sans Serif"/>
          <w:b/>
          <w:bCs/>
          <w:iCs/>
          <w:sz w:val="28"/>
          <w:szCs w:val="28"/>
          <w:lang w:val="es-ES"/>
        </w:rPr>
      </w:pPr>
    </w:p>
    <w:p w:rsidR="004B5C53" w:rsidRPr="00EA56FC" w:rsidRDefault="004B5C53" w:rsidP="004B5C53">
      <w:pPr>
        <w:jc w:val="both"/>
        <w:rPr>
          <w:rFonts w:ascii="Arial Narrow" w:hAnsi="Arial Narrow" w:cs="Microsoft Sans Serif"/>
          <w:b/>
          <w:bCs/>
          <w:iCs/>
          <w:sz w:val="28"/>
          <w:szCs w:val="28"/>
          <w:lang w:val="es-ES"/>
        </w:rPr>
      </w:pPr>
    </w:p>
    <w:p w:rsidR="004B5C53" w:rsidRPr="00EA56FC" w:rsidRDefault="004B5C53" w:rsidP="004B5C53">
      <w:pPr>
        <w:jc w:val="both"/>
        <w:rPr>
          <w:rFonts w:ascii="Arial Narrow" w:hAnsi="Arial Narrow" w:cs="Microsoft Sans Serif"/>
          <w:b/>
          <w:bCs/>
          <w:iCs/>
          <w:sz w:val="28"/>
          <w:szCs w:val="28"/>
          <w:lang w:val="es-ES"/>
        </w:rPr>
      </w:pPr>
    </w:p>
    <w:p w:rsidR="004B5C53" w:rsidRPr="00EA56FC" w:rsidRDefault="004B5C53" w:rsidP="004B5C53">
      <w:pPr>
        <w:jc w:val="both"/>
        <w:rPr>
          <w:rFonts w:ascii="Arial Narrow" w:hAnsi="Arial Narrow" w:cs="Microsoft Sans Serif"/>
          <w:sz w:val="28"/>
          <w:szCs w:val="28"/>
          <w:lang w:val="es-ES"/>
        </w:rPr>
      </w:pPr>
      <w:r w:rsidRPr="00EA56FC">
        <w:rPr>
          <w:rFonts w:ascii="Arial Narrow" w:hAnsi="Arial Narrow" w:cs="Microsoft Sans Serif"/>
          <w:b/>
          <w:bCs/>
          <w:iCs/>
          <w:sz w:val="28"/>
          <w:szCs w:val="28"/>
          <w:lang w:val="es-ES"/>
        </w:rPr>
        <w:t>ANA LUCÍA CAICEDO CALDERÓN             JULIO CÉSAR SALAZAR MUÑOZ</w:t>
      </w:r>
    </w:p>
    <w:p w:rsidR="004B5C53" w:rsidRPr="00EA56FC" w:rsidRDefault="004B5C53" w:rsidP="004B5C53">
      <w:pPr>
        <w:ind w:firstLine="900"/>
        <w:jc w:val="both"/>
        <w:rPr>
          <w:rFonts w:ascii="Arial Narrow" w:hAnsi="Arial Narrow" w:cs="Microsoft Sans Serif"/>
          <w:bCs/>
          <w:iCs/>
          <w:sz w:val="28"/>
          <w:szCs w:val="28"/>
          <w:lang w:val="es-ES"/>
        </w:rPr>
      </w:pPr>
      <w:r w:rsidRPr="00EA56FC">
        <w:rPr>
          <w:rFonts w:ascii="Arial Narrow" w:hAnsi="Arial Narrow" w:cs="Microsoft Sans Serif"/>
          <w:bCs/>
          <w:iCs/>
          <w:sz w:val="28"/>
          <w:szCs w:val="28"/>
          <w:lang w:val="es-ES"/>
        </w:rPr>
        <w:t>Magistrada</w:t>
      </w:r>
      <w:r w:rsidRPr="00EA56FC">
        <w:rPr>
          <w:rFonts w:ascii="Arial Narrow" w:hAnsi="Arial Narrow" w:cs="Microsoft Sans Serif"/>
          <w:b/>
          <w:bCs/>
          <w:iCs/>
          <w:sz w:val="28"/>
          <w:szCs w:val="28"/>
          <w:lang w:val="es-ES"/>
        </w:rPr>
        <w:tab/>
      </w:r>
      <w:r w:rsidRPr="00EA56FC">
        <w:rPr>
          <w:rFonts w:ascii="Arial Narrow" w:hAnsi="Arial Narrow" w:cs="Microsoft Sans Serif"/>
          <w:b/>
          <w:bCs/>
          <w:iCs/>
          <w:sz w:val="28"/>
          <w:szCs w:val="28"/>
          <w:lang w:val="es-ES"/>
        </w:rPr>
        <w:tab/>
      </w:r>
      <w:r w:rsidRPr="00EA56FC">
        <w:rPr>
          <w:rFonts w:ascii="Arial Narrow" w:hAnsi="Arial Narrow" w:cs="Microsoft Sans Serif"/>
          <w:bCs/>
          <w:iCs/>
          <w:sz w:val="28"/>
          <w:szCs w:val="28"/>
          <w:lang w:val="es-ES"/>
        </w:rPr>
        <w:tab/>
      </w:r>
      <w:r w:rsidRPr="00EA56FC">
        <w:rPr>
          <w:rFonts w:ascii="Arial Narrow" w:hAnsi="Arial Narrow" w:cs="Microsoft Sans Serif"/>
          <w:bCs/>
          <w:iCs/>
          <w:sz w:val="28"/>
          <w:szCs w:val="28"/>
          <w:lang w:val="es-ES"/>
        </w:rPr>
        <w:tab/>
      </w:r>
      <w:r w:rsidRPr="00EA56FC">
        <w:rPr>
          <w:rFonts w:ascii="Arial Narrow" w:hAnsi="Arial Narrow" w:cs="Microsoft Sans Serif"/>
          <w:bCs/>
          <w:iCs/>
          <w:sz w:val="28"/>
          <w:szCs w:val="28"/>
          <w:lang w:val="es-ES"/>
        </w:rPr>
        <w:tab/>
      </w:r>
      <w:r w:rsidRPr="00EA56FC">
        <w:rPr>
          <w:rFonts w:ascii="Arial Narrow" w:hAnsi="Arial Narrow" w:cs="Microsoft Sans Serif"/>
          <w:bCs/>
          <w:iCs/>
          <w:sz w:val="28"/>
          <w:szCs w:val="28"/>
          <w:lang w:val="es-ES"/>
        </w:rPr>
        <w:tab/>
        <w:t xml:space="preserve">    Magistrado</w:t>
      </w:r>
    </w:p>
    <w:p w:rsidR="004B5C53" w:rsidRPr="00EA56FC" w:rsidRDefault="004B5C53" w:rsidP="004B5C53">
      <w:pPr>
        <w:ind w:firstLine="900"/>
        <w:jc w:val="both"/>
        <w:rPr>
          <w:rFonts w:ascii="Arial Narrow" w:hAnsi="Arial Narrow" w:cs="Microsoft Sans Serif"/>
          <w:bCs/>
          <w:iCs/>
          <w:sz w:val="28"/>
          <w:szCs w:val="28"/>
          <w:lang w:val="es-ES"/>
        </w:rPr>
      </w:pPr>
      <w:r w:rsidRPr="00EA56FC">
        <w:rPr>
          <w:rFonts w:ascii="Arial Narrow" w:hAnsi="Arial Narrow" w:cs="Microsoft Sans Serif"/>
          <w:bCs/>
          <w:iCs/>
          <w:sz w:val="28"/>
          <w:szCs w:val="28"/>
          <w:lang w:val="es-ES"/>
        </w:rPr>
        <w:tab/>
      </w:r>
      <w:r w:rsidRPr="00EA56FC">
        <w:rPr>
          <w:rFonts w:ascii="Arial Narrow" w:hAnsi="Arial Narrow" w:cs="Microsoft Sans Serif"/>
          <w:bCs/>
          <w:iCs/>
          <w:sz w:val="28"/>
          <w:szCs w:val="28"/>
          <w:lang w:val="es-ES"/>
        </w:rPr>
        <w:tab/>
      </w:r>
      <w:r w:rsidRPr="00EA56FC">
        <w:rPr>
          <w:rFonts w:ascii="Arial Narrow" w:hAnsi="Arial Narrow" w:cs="Microsoft Sans Serif"/>
          <w:bCs/>
          <w:iCs/>
          <w:sz w:val="28"/>
          <w:szCs w:val="28"/>
          <w:lang w:val="es-ES"/>
        </w:rPr>
        <w:tab/>
      </w:r>
      <w:r w:rsidRPr="00EA56FC">
        <w:rPr>
          <w:rFonts w:ascii="Arial Narrow" w:hAnsi="Arial Narrow" w:cs="Microsoft Sans Serif"/>
          <w:bCs/>
          <w:iCs/>
          <w:sz w:val="28"/>
          <w:szCs w:val="28"/>
          <w:lang w:val="es-ES"/>
        </w:rPr>
        <w:tab/>
      </w:r>
      <w:r w:rsidRPr="00EA56FC">
        <w:rPr>
          <w:rFonts w:ascii="Arial Narrow" w:hAnsi="Arial Narrow" w:cs="Microsoft Sans Serif"/>
          <w:bCs/>
          <w:iCs/>
          <w:sz w:val="28"/>
          <w:szCs w:val="28"/>
          <w:lang w:val="es-ES"/>
        </w:rPr>
        <w:tab/>
      </w:r>
      <w:r w:rsidRPr="00EA56FC">
        <w:rPr>
          <w:rFonts w:ascii="Arial Narrow" w:hAnsi="Arial Narrow" w:cs="Microsoft Sans Serif"/>
          <w:bCs/>
          <w:iCs/>
          <w:sz w:val="28"/>
          <w:szCs w:val="28"/>
          <w:lang w:val="es-ES"/>
        </w:rPr>
        <w:tab/>
      </w:r>
      <w:r w:rsidR="00047266">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w:t>
      </w:r>
      <w:r w:rsidRPr="00EA56FC">
        <w:rPr>
          <w:rFonts w:ascii="Arial Narrow" w:hAnsi="Arial Narrow" w:cs="Microsoft Sans Serif"/>
          <w:bCs/>
          <w:iCs/>
          <w:sz w:val="28"/>
          <w:szCs w:val="28"/>
          <w:lang w:val="es-ES"/>
        </w:rPr>
        <w:t>Salva voto-</w:t>
      </w:r>
    </w:p>
    <w:p w:rsidR="004B5C53" w:rsidRPr="00EA56FC" w:rsidRDefault="004B5C53" w:rsidP="004B5C53">
      <w:pPr>
        <w:ind w:firstLine="900"/>
        <w:jc w:val="both"/>
        <w:rPr>
          <w:rFonts w:ascii="Arial Narrow" w:hAnsi="Arial Narrow" w:cs="Microsoft Sans Serif"/>
          <w:bCs/>
          <w:iCs/>
          <w:sz w:val="28"/>
          <w:szCs w:val="28"/>
          <w:lang w:val="es-ES"/>
        </w:rPr>
      </w:pPr>
    </w:p>
    <w:p w:rsidR="004B5C53" w:rsidRPr="00EA56FC" w:rsidRDefault="004B5C53" w:rsidP="004B5C53">
      <w:pPr>
        <w:ind w:firstLine="900"/>
        <w:jc w:val="both"/>
        <w:rPr>
          <w:rFonts w:ascii="Arial Narrow" w:hAnsi="Arial Narrow" w:cs="Microsoft Sans Serif"/>
          <w:bCs/>
          <w:iCs/>
          <w:sz w:val="28"/>
          <w:szCs w:val="28"/>
          <w:lang w:val="es-ES"/>
        </w:rPr>
      </w:pPr>
    </w:p>
    <w:p w:rsidR="004B5C53" w:rsidRPr="00EA56FC" w:rsidRDefault="004B5C53" w:rsidP="004B5C53">
      <w:pPr>
        <w:ind w:firstLine="900"/>
        <w:jc w:val="both"/>
        <w:rPr>
          <w:rFonts w:ascii="Arial Narrow" w:hAnsi="Arial Narrow" w:cs="Microsoft Sans Serif"/>
          <w:bCs/>
          <w:iCs/>
          <w:sz w:val="28"/>
          <w:szCs w:val="28"/>
          <w:lang w:val="es-ES"/>
        </w:rPr>
      </w:pPr>
    </w:p>
    <w:p w:rsidR="004B5C53" w:rsidRPr="00EA56FC" w:rsidRDefault="004B5C53" w:rsidP="004B5C53">
      <w:pPr>
        <w:ind w:firstLine="900"/>
        <w:jc w:val="both"/>
        <w:rPr>
          <w:rFonts w:ascii="Arial Narrow" w:hAnsi="Arial Narrow" w:cs="Microsoft Sans Serif"/>
          <w:bCs/>
          <w:iCs/>
          <w:sz w:val="28"/>
          <w:szCs w:val="28"/>
          <w:lang w:val="es-ES"/>
        </w:rPr>
      </w:pPr>
    </w:p>
    <w:p w:rsidR="004B5C53" w:rsidRPr="00EA56FC" w:rsidRDefault="004B5C53" w:rsidP="004B5C53">
      <w:pPr>
        <w:ind w:firstLine="900"/>
        <w:jc w:val="center"/>
        <w:rPr>
          <w:rFonts w:ascii="Arial Narrow" w:hAnsi="Arial Narrow" w:cs="Microsoft Sans Serif"/>
          <w:b/>
          <w:bCs/>
          <w:iCs/>
          <w:sz w:val="28"/>
          <w:szCs w:val="28"/>
          <w:lang w:val="es-ES"/>
        </w:rPr>
      </w:pPr>
      <w:r w:rsidRPr="00EA56FC">
        <w:rPr>
          <w:rFonts w:ascii="Arial Narrow" w:hAnsi="Arial Narrow" w:cs="Microsoft Sans Serif"/>
          <w:b/>
          <w:bCs/>
          <w:iCs/>
          <w:sz w:val="28"/>
          <w:szCs w:val="28"/>
          <w:lang w:val="es-ES"/>
        </w:rPr>
        <w:t>Edna Patricia Duque Isaza</w:t>
      </w:r>
    </w:p>
    <w:p w:rsidR="004B5C53" w:rsidRDefault="004B5C53" w:rsidP="004B5C53">
      <w:pPr>
        <w:ind w:firstLine="900"/>
        <w:jc w:val="center"/>
        <w:rPr>
          <w:rFonts w:ascii="Arial Narrow" w:hAnsi="Arial Narrow" w:cs="Microsoft Sans Serif"/>
          <w:iCs/>
          <w:sz w:val="28"/>
          <w:szCs w:val="28"/>
          <w:lang w:val="es-ES"/>
        </w:rPr>
      </w:pPr>
      <w:r w:rsidRPr="00EA56FC">
        <w:rPr>
          <w:rFonts w:ascii="Arial Narrow" w:hAnsi="Arial Narrow" w:cs="Microsoft Sans Serif"/>
          <w:iCs/>
          <w:sz w:val="28"/>
          <w:szCs w:val="28"/>
          <w:lang w:val="es-ES"/>
        </w:rPr>
        <w:t>Secretaria</w:t>
      </w:r>
    </w:p>
    <w:sectPr w:rsidR="004B5C53" w:rsidSect="00977ED0">
      <w:headerReference w:type="default" r:id="rId8"/>
      <w:footerReference w:type="even" r:id="rId9"/>
      <w:footerReference w:type="default" r:id="rId10"/>
      <w:pgSz w:w="12242" w:h="18722" w:code="12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6D2" w:rsidRDefault="004F06D2" w:rsidP="004B5C53">
      <w:r>
        <w:separator/>
      </w:r>
    </w:p>
  </w:endnote>
  <w:endnote w:type="continuationSeparator" w:id="0">
    <w:p w:rsidR="004F06D2" w:rsidRDefault="004F06D2" w:rsidP="004B5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4804A0"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4F06D2"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4804A0"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315A8">
      <w:rPr>
        <w:rStyle w:val="Nmerodepgina"/>
        <w:noProof/>
      </w:rPr>
      <w:t>10</w:t>
    </w:r>
    <w:r>
      <w:rPr>
        <w:rStyle w:val="Nmerodepgina"/>
      </w:rPr>
      <w:fldChar w:fldCharType="end"/>
    </w:r>
  </w:p>
  <w:p w:rsidR="009B4A56" w:rsidRDefault="004F06D2"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6D2" w:rsidRDefault="004F06D2" w:rsidP="004B5C53">
      <w:r>
        <w:separator/>
      </w:r>
    </w:p>
  </w:footnote>
  <w:footnote w:type="continuationSeparator" w:id="0">
    <w:p w:rsidR="004F06D2" w:rsidRDefault="004F06D2" w:rsidP="004B5C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Pr="00FD38A6" w:rsidRDefault="004804A0" w:rsidP="00A15930">
    <w:pPr>
      <w:jc w:val="both"/>
      <w:rPr>
        <w:rFonts w:ascii="Arial Narrow" w:hAnsi="Arial Narrow" w:cs="Arial"/>
        <w:bCs/>
        <w:sz w:val="16"/>
        <w:szCs w:val="16"/>
      </w:rPr>
    </w:pPr>
    <w:r w:rsidRPr="00FD38A6">
      <w:rPr>
        <w:rFonts w:ascii="Arial Narrow" w:hAnsi="Arial Narrow" w:cs="Arial"/>
        <w:bCs/>
        <w:sz w:val="16"/>
        <w:szCs w:val="16"/>
      </w:rPr>
      <w:t>Radicación No: 66001-31-05-00</w:t>
    </w:r>
    <w:r w:rsidR="004B5C53">
      <w:rPr>
        <w:rFonts w:ascii="Arial Narrow" w:hAnsi="Arial Narrow" w:cs="Arial"/>
        <w:bCs/>
        <w:sz w:val="16"/>
        <w:szCs w:val="16"/>
      </w:rPr>
      <w:t>2</w:t>
    </w:r>
    <w:r w:rsidRPr="00FD38A6">
      <w:rPr>
        <w:rFonts w:ascii="Arial Narrow" w:hAnsi="Arial Narrow" w:cs="Arial"/>
        <w:bCs/>
        <w:sz w:val="16"/>
        <w:szCs w:val="16"/>
      </w:rPr>
      <w:t>-201</w:t>
    </w:r>
    <w:r w:rsidR="004B5C53">
      <w:rPr>
        <w:rFonts w:ascii="Arial Narrow" w:hAnsi="Arial Narrow" w:cs="Arial"/>
        <w:bCs/>
        <w:sz w:val="16"/>
        <w:szCs w:val="16"/>
      </w:rPr>
      <w:t>3</w:t>
    </w:r>
    <w:r w:rsidRPr="00FD38A6">
      <w:rPr>
        <w:rFonts w:ascii="Arial Narrow" w:hAnsi="Arial Narrow" w:cs="Arial"/>
        <w:bCs/>
        <w:sz w:val="16"/>
        <w:szCs w:val="16"/>
      </w:rPr>
      <w:t>-00</w:t>
    </w:r>
    <w:r w:rsidR="004B5C53">
      <w:rPr>
        <w:rFonts w:ascii="Arial Narrow" w:hAnsi="Arial Narrow" w:cs="Arial"/>
        <w:bCs/>
        <w:sz w:val="16"/>
        <w:szCs w:val="16"/>
      </w:rPr>
      <w:t>668</w:t>
    </w:r>
    <w:r w:rsidRPr="00FD38A6">
      <w:rPr>
        <w:rFonts w:ascii="Arial Narrow" w:hAnsi="Arial Narrow" w:cs="Arial"/>
        <w:bCs/>
        <w:sz w:val="16"/>
        <w:szCs w:val="16"/>
      </w:rPr>
      <w:t>-01</w:t>
    </w:r>
  </w:p>
  <w:p w:rsidR="009B4A56" w:rsidRPr="00FD38A6" w:rsidRDefault="004B5C53" w:rsidP="00FD38A6">
    <w:pPr>
      <w:jc w:val="both"/>
    </w:pPr>
    <w:r>
      <w:rPr>
        <w:rFonts w:ascii="Arial Narrow" w:hAnsi="Arial Narrow" w:cs="Arial"/>
        <w:bCs/>
        <w:sz w:val="16"/>
        <w:szCs w:val="16"/>
      </w:rPr>
      <w:t xml:space="preserve">Blanca Lucero Calle Ospina </w:t>
    </w:r>
    <w:r w:rsidR="004804A0" w:rsidRPr="00FD38A6">
      <w:rPr>
        <w:rFonts w:ascii="Arial Narrow" w:hAnsi="Arial Narrow" w:cs="Arial"/>
        <w:bCs/>
        <w:sz w:val="16"/>
        <w:szCs w:val="16"/>
      </w:rPr>
      <w:t>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594B30"/>
    <w:multiLevelType w:val="hybridMultilevel"/>
    <w:tmpl w:val="6EFAC6B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C53"/>
    <w:rsid w:val="0002215F"/>
    <w:rsid w:val="00047266"/>
    <w:rsid w:val="00055547"/>
    <w:rsid w:val="00092DF1"/>
    <w:rsid w:val="000B018F"/>
    <w:rsid w:val="000D23DF"/>
    <w:rsid w:val="000F0F1B"/>
    <w:rsid w:val="00137F9A"/>
    <w:rsid w:val="00191C7C"/>
    <w:rsid w:val="001B0D3F"/>
    <w:rsid w:val="001F315B"/>
    <w:rsid w:val="00214A9A"/>
    <w:rsid w:val="002235AB"/>
    <w:rsid w:val="0035477E"/>
    <w:rsid w:val="003B72D3"/>
    <w:rsid w:val="003C363C"/>
    <w:rsid w:val="004804A0"/>
    <w:rsid w:val="004B5C53"/>
    <w:rsid w:val="004D399D"/>
    <w:rsid w:val="004E64DD"/>
    <w:rsid w:val="004F06D2"/>
    <w:rsid w:val="00541AAD"/>
    <w:rsid w:val="00563712"/>
    <w:rsid w:val="00565303"/>
    <w:rsid w:val="005D5759"/>
    <w:rsid w:val="0066357A"/>
    <w:rsid w:val="006973D0"/>
    <w:rsid w:val="006D5B56"/>
    <w:rsid w:val="006E213D"/>
    <w:rsid w:val="007344AE"/>
    <w:rsid w:val="00755646"/>
    <w:rsid w:val="007735FD"/>
    <w:rsid w:val="0078625D"/>
    <w:rsid w:val="007B2648"/>
    <w:rsid w:val="007D6232"/>
    <w:rsid w:val="007F5A3A"/>
    <w:rsid w:val="00873364"/>
    <w:rsid w:val="00906623"/>
    <w:rsid w:val="00954537"/>
    <w:rsid w:val="00992B4D"/>
    <w:rsid w:val="009D7AC7"/>
    <w:rsid w:val="009F69D8"/>
    <w:rsid w:val="00A315A8"/>
    <w:rsid w:val="00AF2B13"/>
    <w:rsid w:val="00B23F5E"/>
    <w:rsid w:val="00B25845"/>
    <w:rsid w:val="00B44F45"/>
    <w:rsid w:val="00B616A5"/>
    <w:rsid w:val="00C410EA"/>
    <w:rsid w:val="00C550BF"/>
    <w:rsid w:val="00C705B7"/>
    <w:rsid w:val="00C705C0"/>
    <w:rsid w:val="00CA1B93"/>
    <w:rsid w:val="00D80A99"/>
    <w:rsid w:val="00DC0496"/>
    <w:rsid w:val="00E042A1"/>
    <w:rsid w:val="00E14334"/>
    <w:rsid w:val="00E33935"/>
    <w:rsid w:val="00E5540D"/>
    <w:rsid w:val="00E80AED"/>
    <w:rsid w:val="00EC7C2F"/>
    <w:rsid w:val="00EC7F7C"/>
    <w:rsid w:val="00EE0678"/>
    <w:rsid w:val="00F1596C"/>
    <w:rsid w:val="00F3062B"/>
    <w:rsid w:val="00F347E1"/>
    <w:rsid w:val="00F866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285BFF4-FE0B-4430-A77B-AE436E045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C53"/>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4B5C53"/>
    <w:rPr>
      <w:rFonts w:ascii="Arial" w:hAnsi="Arial" w:cs="Arial"/>
      <w:sz w:val="24"/>
      <w:lang w:val="es-ES_tradnl" w:eastAsia="es-ES"/>
    </w:rPr>
  </w:style>
  <w:style w:type="paragraph" w:styleId="Textoindependiente">
    <w:name w:val="Body Text"/>
    <w:basedOn w:val="Normal"/>
    <w:link w:val="TextoindependienteCar"/>
    <w:rsid w:val="004B5C53"/>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4B5C53"/>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4B5C53"/>
    <w:pPr>
      <w:tabs>
        <w:tab w:val="center" w:pos="4252"/>
        <w:tab w:val="right" w:pos="8504"/>
      </w:tabs>
    </w:pPr>
  </w:style>
  <w:style w:type="character" w:customStyle="1" w:styleId="PiedepginaCar">
    <w:name w:val="Pie de página Car"/>
    <w:basedOn w:val="Fuentedeprrafopredeter"/>
    <w:link w:val="Piedepgina"/>
    <w:rsid w:val="004B5C53"/>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4B5C53"/>
  </w:style>
  <w:style w:type="paragraph" w:customStyle="1" w:styleId="Textoindependiente31">
    <w:name w:val="Texto independiente 31"/>
    <w:basedOn w:val="Normal"/>
    <w:rsid w:val="004B5C53"/>
    <w:pPr>
      <w:spacing w:line="360" w:lineRule="auto"/>
      <w:jc w:val="both"/>
    </w:pPr>
    <w:rPr>
      <w:rFonts w:ascii="Arial" w:hAnsi="Arial"/>
    </w:rPr>
  </w:style>
  <w:style w:type="paragraph" w:customStyle="1" w:styleId="Prrafodelista2">
    <w:name w:val="Párrafo de lista2"/>
    <w:basedOn w:val="Normal"/>
    <w:rsid w:val="004B5C53"/>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4B5C53"/>
    <w:pPr>
      <w:ind w:left="708"/>
    </w:pPr>
  </w:style>
  <w:style w:type="paragraph" w:styleId="Sinespaciado">
    <w:name w:val="No Spacing"/>
    <w:uiPriority w:val="1"/>
    <w:qFormat/>
    <w:rsid w:val="004B5C53"/>
    <w:pPr>
      <w:spacing w:after="0" w:line="240" w:lineRule="auto"/>
    </w:pPr>
    <w:rPr>
      <w:lang w:val="es-ES_tradnl"/>
    </w:rPr>
  </w:style>
  <w:style w:type="paragraph" w:styleId="Encabezado">
    <w:name w:val="header"/>
    <w:basedOn w:val="Normal"/>
    <w:link w:val="EncabezadoCar"/>
    <w:uiPriority w:val="99"/>
    <w:semiHidden/>
    <w:unhideWhenUsed/>
    <w:rsid w:val="004B5C53"/>
    <w:pPr>
      <w:tabs>
        <w:tab w:val="center" w:pos="4419"/>
        <w:tab w:val="right" w:pos="8838"/>
      </w:tabs>
    </w:pPr>
  </w:style>
  <w:style w:type="character" w:customStyle="1" w:styleId="EncabezadoCar">
    <w:name w:val="Encabezado Car"/>
    <w:basedOn w:val="Fuentedeprrafopredeter"/>
    <w:link w:val="Encabezado"/>
    <w:uiPriority w:val="99"/>
    <w:semiHidden/>
    <w:rsid w:val="004B5C53"/>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7F5A3A"/>
    <w:pPr>
      <w:spacing w:before="100" w:beforeAutospacing="1" w:after="100" w:afterAutospacing="1"/>
    </w:pPr>
    <w:rPr>
      <w:szCs w:val="24"/>
      <w:lang w:val="es-ES"/>
    </w:rPr>
  </w:style>
  <w:style w:type="paragraph" w:styleId="Textodeglobo">
    <w:name w:val="Balloon Text"/>
    <w:basedOn w:val="Normal"/>
    <w:link w:val="TextodegloboCar"/>
    <w:uiPriority w:val="99"/>
    <w:semiHidden/>
    <w:unhideWhenUsed/>
    <w:rsid w:val="00214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4A9A"/>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41724-E824-4BEA-A647-934FA4AFC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3123</Words>
  <Characters>17180</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juliaabogada2013</dc:creator>
  <cp:lastModifiedBy>Carlos Alberto Simoes P.</cp:lastModifiedBy>
  <cp:revision>4</cp:revision>
  <cp:lastPrinted>2015-10-16T16:24:00Z</cp:lastPrinted>
  <dcterms:created xsi:type="dcterms:W3CDTF">2015-10-16T16:25:00Z</dcterms:created>
  <dcterms:modified xsi:type="dcterms:W3CDTF">2015-10-27T13:13:00Z</dcterms:modified>
</cp:coreProperties>
</file>