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4DF2EF4F" w14:textId="77777777" w:rsidR="009A4059" w:rsidRPr="002B7B53" w:rsidRDefault="009A4059" w:rsidP="000F3C7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0F3C74">
      <w:pPr>
        <w:pStyle w:val="Puesto"/>
        <w:spacing w:line="240" w:lineRule="auto"/>
        <w:jc w:val="both"/>
        <w:rPr>
          <w:rFonts w:ascii="Tahoma" w:hAnsi="Tahoma" w:cs="Tahoma"/>
          <w:b w:val="0"/>
          <w:sz w:val="18"/>
          <w:szCs w:val="18"/>
        </w:rPr>
      </w:pPr>
    </w:p>
    <w:p w14:paraId="7E4A2134" w14:textId="5E9BD3FD"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BA0369">
        <w:rPr>
          <w:rFonts w:ascii="Tahoma" w:hAnsi="Tahoma" w:cs="Tahoma"/>
          <w:b w:val="0"/>
          <w:bCs/>
          <w:sz w:val="18"/>
          <w:szCs w:val="18"/>
        </w:rPr>
        <w:t>23 de octubre de 2015</w:t>
      </w:r>
      <w:r w:rsidRPr="002B7B53">
        <w:rPr>
          <w:rFonts w:ascii="Tahoma" w:hAnsi="Tahoma" w:cs="Tahoma"/>
          <w:b w:val="0"/>
          <w:bCs/>
          <w:sz w:val="18"/>
          <w:szCs w:val="18"/>
        </w:rPr>
        <w:t xml:space="preserve"> </w:t>
      </w:r>
    </w:p>
    <w:p w14:paraId="7CE8CA0A" w14:textId="643601AC"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7F4B08">
        <w:rPr>
          <w:rFonts w:ascii="Tahoma" w:hAnsi="Tahoma" w:cs="Tahoma"/>
          <w:b w:val="0"/>
          <w:sz w:val="18"/>
          <w:szCs w:val="18"/>
        </w:rPr>
        <w:t>1</w:t>
      </w:r>
      <w:r w:rsidRPr="002B7B53">
        <w:rPr>
          <w:rFonts w:ascii="Tahoma" w:hAnsi="Tahoma" w:cs="Tahoma"/>
          <w:b w:val="0"/>
          <w:sz w:val="18"/>
          <w:szCs w:val="18"/>
        </w:rPr>
        <w:t>-201</w:t>
      </w:r>
      <w:r w:rsidR="007F4B08">
        <w:rPr>
          <w:rFonts w:ascii="Tahoma" w:hAnsi="Tahoma" w:cs="Tahoma"/>
          <w:b w:val="0"/>
          <w:sz w:val="18"/>
          <w:szCs w:val="18"/>
        </w:rPr>
        <w:t>3</w:t>
      </w:r>
      <w:r w:rsidRPr="002B7B53">
        <w:rPr>
          <w:rFonts w:ascii="Tahoma" w:hAnsi="Tahoma" w:cs="Tahoma"/>
          <w:b w:val="0"/>
          <w:sz w:val="18"/>
          <w:szCs w:val="18"/>
        </w:rPr>
        <w:t>-00</w:t>
      </w:r>
      <w:r w:rsidR="007F4B08">
        <w:rPr>
          <w:rFonts w:ascii="Tahoma" w:hAnsi="Tahoma" w:cs="Tahoma"/>
          <w:b w:val="0"/>
          <w:sz w:val="18"/>
          <w:szCs w:val="18"/>
        </w:rPr>
        <w:t>660</w:t>
      </w:r>
      <w:r w:rsidR="005E147D" w:rsidRPr="002B7B53">
        <w:rPr>
          <w:rFonts w:ascii="Tahoma" w:hAnsi="Tahoma" w:cs="Tahoma"/>
          <w:b w:val="0"/>
          <w:sz w:val="18"/>
          <w:szCs w:val="18"/>
        </w:rPr>
        <w:t>-</w:t>
      </w:r>
      <w:r w:rsidRPr="002B7B53">
        <w:rPr>
          <w:rFonts w:ascii="Tahoma" w:hAnsi="Tahoma" w:cs="Tahoma"/>
          <w:b w:val="0"/>
          <w:sz w:val="18"/>
          <w:szCs w:val="18"/>
        </w:rPr>
        <w:t>01</w:t>
      </w:r>
    </w:p>
    <w:p w14:paraId="099BCF1B"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47108963"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proofErr w:type="spellStart"/>
      <w:r w:rsidR="00BA0369">
        <w:rPr>
          <w:rFonts w:ascii="Tahoma" w:hAnsi="Tahoma" w:cs="Tahoma"/>
          <w:b w:val="0"/>
          <w:sz w:val="18"/>
          <w:szCs w:val="18"/>
        </w:rPr>
        <w:t>Aidalid</w:t>
      </w:r>
      <w:proofErr w:type="spellEnd"/>
      <w:r w:rsidR="00BA0369">
        <w:rPr>
          <w:rFonts w:ascii="Tahoma" w:hAnsi="Tahoma" w:cs="Tahoma"/>
          <w:b w:val="0"/>
          <w:sz w:val="18"/>
          <w:szCs w:val="18"/>
        </w:rPr>
        <w:t xml:space="preserve"> Osorio de Castaño</w:t>
      </w:r>
    </w:p>
    <w:p w14:paraId="72DD5319" w14:textId="0357974F" w:rsidR="009A4059" w:rsidRPr="002B7B53" w:rsidRDefault="009A4059" w:rsidP="000F3C7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14:paraId="2FC9EBFB" w14:textId="16217D91"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7F4B08">
        <w:rPr>
          <w:rFonts w:ascii="Tahoma" w:hAnsi="Tahoma" w:cs="Tahoma"/>
          <w:b w:val="0"/>
          <w:sz w:val="18"/>
          <w:szCs w:val="18"/>
        </w:rPr>
        <w:t>Primero</w:t>
      </w:r>
      <w:r w:rsidR="005F7E61">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64BF90C0" w14:textId="77777777" w:rsidR="009A4059" w:rsidRPr="002B7B53" w:rsidRDefault="009A4059" w:rsidP="000F3C74">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0BE189EE" w14:textId="77777777" w:rsidR="002D3B8C" w:rsidRPr="00EB255B" w:rsidRDefault="002D3B8C" w:rsidP="002D3B8C">
      <w:pPr>
        <w:ind w:left="2057"/>
        <w:jc w:val="both"/>
        <w:rPr>
          <w:rFonts w:ascii="Tahoma" w:hAnsi="Tahoma" w:cs="Tahoma"/>
          <w:sz w:val="18"/>
          <w:szCs w:val="18"/>
        </w:rPr>
      </w:pPr>
      <w:r w:rsidRPr="00EB255B">
        <w:rPr>
          <w:rFonts w:ascii="Tahoma" w:hAnsi="Tahoma" w:cs="Tahoma"/>
          <w:b/>
          <w:sz w:val="18"/>
          <w:szCs w:val="18"/>
        </w:rPr>
        <w:t>Pensión de sobreviviente</w:t>
      </w:r>
      <w:r>
        <w:rPr>
          <w:rFonts w:ascii="Tahoma" w:hAnsi="Tahoma" w:cs="Tahoma"/>
          <w:b/>
          <w:sz w:val="18"/>
          <w:szCs w:val="18"/>
        </w:rPr>
        <w:t>s</w:t>
      </w:r>
      <w:r w:rsidRPr="00EB255B">
        <w:rPr>
          <w:rFonts w:ascii="Tahoma" w:hAnsi="Tahoma" w:cs="Tahoma"/>
          <w:b/>
          <w:sz w:val="18"/>
          <w:szCs w:val="18"/>
        </w:rPr>
        <w:t xml:space="preserve"> - prueba de convivencia para reconocer la </w:t>
      </w:r>
      <w:r>
        <w:rPr>
          <w:rFonts w:ascii="Tahoma" w:hAnsi="Tahoma" w:cs="Tahoma"/>
          <w:b/>
          <w:sz w:val="18"/>
          <w:szCs w:val="18"/>
        </w:rPr>
        <w:t>sustitución pensional</w:t>
      </w:r>
      <w:r w:rsidRPr="00EB255B">
        <w:rPr>
          <w:rFonts w:ascii="Tahoma" w:hAnsi="Tahoma" w:cs="Tahoma"/>
          <w:b/>
          <w:sz w:val="18"/>
          <w:szCs w:val="18"/>
        </w:rPr>
        <w:t>:</w:t>
      </w:r>
      <w:r w:rsidRPr="00EB255B">
        <w:rPr>
          <w:rFonts w:ascii="Tahoma" w:hAnsi="Tahoma" w:cs="Tahoma"/>
          <w:sz w:val="18"/>
          <w:szCs w:val="18"/>
        </w:rPr>
        <w:t> Procede el reconocimiento de la pensión de sobrevivientes</w:t>
      </w:r>
      <w:r>
        <w:rPr>
          <w:rFonts w:ascii="Tahoma" w:hAnsi="Tahoma" w:cs="Tahoma"/>
          <w:sz w:val="18"/>
          <w:szCs w:val="18"/>
        </w:rPr>
        <w:t xml:space="preserve"> contemplada en </w:t>
      </w:r>
      <w:r w:rsidRPr="00EB255B">
        <w:rPr>
          <w:rFonts w:ascii="Tahoma" w:hAnsi="Tahoma" w:cs="Tahoma"/>
          <w:sz w:val="18"/>
          <w:szCs w:val="18"/>
        </w:rPr>
        <w:t xml:space="preserve">el artículo 47 de </w:t>
      </w:r>
      <w:smartTag w:uri="urn:schemas-microsoft-com:office:smarttags" w:element="PersonName">
        <w:smartTagPr>
          <w:attr w:name="ProductID" w:val="la Ley"/>
        </w:smartTagPr>
        <w:r w:rsidRPr="00EB255B">
          <w:rPr>
            <w:rFonts w:ascii="Tahoma" w:hAnsi="Tahoma" w:cs="Tahoma"/>
            <w:sz w:val="18"/>
            <w:szCs w:val="18"/>
          </w:rPr>
          <w:t>la Ley</w:t>
        </w:r>
      </w:smartTag>
      <w:r w:rsidRPr="00EB255B">
        <w:rPr>
          <w:rFonts w:ascii="Tahoma" w:hAnsi="Tahoma" w:cs="Tahoma"/>
          <w:sz w:val="18"/>
          <w:szCs w:val="18"/>
        </w:rPr>
        <w:t xml:space="preserve"> 100 de 1993, modificado por el artículo 13 de </w:t>
      </w:r>
      <w:smartTag w:uri="urn:schemas-microsoft-com:office:smarttags" w:element="PersonName">
        <w:smartTagPr>
          <w:attr w:name="ProductID" w:val="la Ley"/>
        </w:smartTagPr>
        <w:r w:rsidRPr="00EB255B">
          <w:rPr>
            <w:rFonts w:ascii="Tahoma" w:hAnsi="Tahoma" w:cs="Tahoma"/>
            <w:sz w:val="18"/>
            <w:szCs w:val="18"/>
          </w:rPr>
          <w:t>la Ley</w:t>
        </w:r>
      </w:smartTag>
      <w:r w:rsidRPr="00EB255B">
        <w:rPr>
          <w:rFonts w:ascii="Tahoma" w:hAnsi="Tahoma" w:cs="Tahoma"/>
          <w:sz w:val="18"/>
          <w:szCs w:val="18"/>
        </w:rPr>
        <w:t xml:space="preserve"> 797 de 2003</w:t>
      </w:r>
      <w:r>
        <w:rPr>
          <w:rFonts w:ascii="Tahoma" w:hAnsi="Tahoma" w:cs="Tahoma"/>
          <w:sz w:val="18"/>
          <w:szCs w:val="18"/>
        </w:rPr>
        <w:t>,</w:t>
      </w:r>
      <w:r w:rsidRPr="00EB255B">
        <w:rPr>
          <w:rFonts w:ascii="Tahoma" w:hAnsi="Tahoma" w:cs="Tahoma"/>
          <w:sz w:val="18"/>
          <w:szCs w:val="18"/>
        </w:rPr>
        <w:t xml:space="preserve"> siempre y cuando</w:t>
      </w:r>
      <w:r w:rsidRPr="00BA49D9">
        <w:rPr>
          <w:rFonts w:ascii="Tahoma" w:hAnsi="Tahoma" w:cs="Tahoma"/>
          <w:sz w:val="18"/>
          <w:szCs w:val="18"/>
        </w:rPr>
        <w:t xml:space="preserve"> </w:t>
      </w:r>
      <w:r>
        <w:rPr>
          <w:rFonts w:ascii="Tahoma" w:hAnsi="Tahoma" w:cs="Tahoma"/>
          <w:sz w:val="18"/>
          <w:szCs w:val="18"/>
        </w:rPr>
        <w:t>la</w:t>
      </w:r>
      <w:r w:rsidRPr="00EB255B">
        <w:rPr>
          <w:rFonts w:ascii="Tahoma" w:hAnsi="Tahoma" w:cs="Tahoma"/>
          <w:sz w:val="18"/>
          <w:szCs w:val="18"/>
        </w:rPr>
        <w:t xml:space="preserve"> cónyuge o compañer</w:t>
      </w:r>
      <w:r>
        <w:rPr>
          <w:rFonts w:ascii="Tahoma" w:hAnsi="Tahoma" w:cs="Tahoma"/>
          <w:sz w:val="18"/>
          <w:szCs w:val="18"/>
        </w:rPr>
        <w:t>a</w:t>
      </w:r>
      <w:r w:rsidRPr="00EB255B">
        <w:rPr>
          <w:rFonts w:ascii="Tahoma" w:hAnsi="Tahoma" w:cs="Tahoma"/>
          <w:sz w:val="18"/>
          <w:szCs w:val="18"/>
        </w:rPr>
        <w:t xml:space="preserve"> permanente supérstite acredite</w:t>
      </w:r>
      <w:r>
        <w:rPr>
          <w:rFonts w:ascii="Tahoma" w:hAnsi="Tahoma" w:cs="Tahoma"/>
          <w:sz w:val="18"/>
          <w:szCs w:val="18"/>
        </w:rPr>
        <w:t>,</w:t>
      </w:r>
      <w:r w:rsidRPr="00EB255B">
        <w:rPr>
          <w:rFonts w:ascii="Tahoma" w:hAnsi="Tahoma" w:cs="Tahoma"/>
          <w:sz w:val="18"/>
          <w:szCs w:val="18"/>
        </w:rPr>
        <w:t xml:space="preserve"> además de dicha calidad, haber tenido vida marital con </w:t>
      </w:r>
      <w:r>
        <w:rPr>
          <w:rFonts w:ascii="Tahoma" w:hAnsi="Tahoma" w:cs="Tahoma"/>
          <w:sz w:val="18"/>
          <w:szCs w:val="18"/>
        </w:rPr>
        <w:t>el</w:t>
      </w:r>
      <w:r w:rsidRPr="00EB255B">
        <w:rPr>
          <w:rFonts w:ascii="Tahoma" w:hAnsi="Tahoma" w:cs="Tahoma"/>
          <w:sz w:val="18"/>
          <w:szCs w:val="18"/>
        </w:rPr>
        <w:t xml:space="preserve"> causante por lo menos durante los cinco (5) años anteriores al óbito de aqu</w:t>
      </w:r>
      <w:r>
        <w:rPr>
          <w:rFonts w:ascii="Tahoma" w:hAnsi="Tahoma" w:cs="Tahoma"/>
          <w:sz w:val="18"/>
          <w:szCs w:val="18"/>
        </w:rPr>
        <w:t>el.</w:t>
      </w:r>
    </w:p>
    <w:p w14:paraId="2082AF49" w14:textId="77777777" w:rsidR="00191E34" w:rsidRDefault="00191E34" w:rsidP="000F3C74">
      <w:pPr>
        <w:pStyle w:val="Puesto"/>
        <w:spacing w:line="240" w:lineRule="auto"/>
        <w:ind w:left="2127"/>
        <w:jc w:val="both"/>
        <w:rPr>
          <w:rFonts w:ascii="Tahoma" w:hAnsi="Tahoma" w:cs="Tahoma"/>
          <w:b w:val="0"/>
          <w:bCs/>
          <w:sz w:val="18"/>
          <w:szCs w:val="18"/>
        </w:rPr>
      </w:pPr>
    </w:p>
    <w:p w14:paraId="66751CDE" w14:textId="77777777" w:rsidR="002D3B8C" w:rsidRDefault="002D3B8C" w:rsidP="000F3C74">
      <w:pPr>
        <w:pStyle w:val="Puesto"/>
        <w:spacing w:line="240" w:lineRule="auto"/>
        <w:ind w:left="2127"/>
        <w:jc w:val="both"/>
        <w:rPr>
          <w:rFonts w:ascii="Tahoma" w:hAnsi="Tahoma" w:cs="Tahoma"/>
          <w:b w:val="0"/>
          <w:bCs/>
          <w:sz w:val="18"/>
          <w:szCs w:val="18"/>
        </w:rPr>
      </w:pPr>
    </w:p>
    <w:p w14:paraId="3A0E5D71" w14:textId="77777777" w:rsidR="009A4059" w:rsidRPr="002B7B53" w:rsidRDefault="009A4059" w:rsidP="000F3C74">
      <w:pPr>
        <w:pStyle w:val="Puesto"/>
        <w:spacing w:line="240" w:lineRule="auto"/>
        <w:ind w:left="2805" w:hanging="2805"/>
        <w:jc w:val="both"/>
        <w:rPr>
          <w:rFonts w:ascii="Tahoma" w:hAnsi="Tahoma" w:cs="Tahoma"/>
          <w:b w:val="0"/>
          <w:sz w:val="18"/>
          <w:szCs w:val="18"/>
        </w:rPr>
      </w:pPr>
    </w:p>
    <w:p w14:paraId="54239BB4"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SALA LABORAL</w:t>
      </w:r>
    </w:p>
    <w:p w14:paraId="639B9C91" w14:textId="77777777" w:rsidR="009A4059" w:rsidRPr="002B7B53" w:rsidRDefault="009A4059" w:rsidP="000F3C74">
      <w:pPr>
        <w:jc w:val="center"/>
        <w:rPr>
          <w:rFonts w:ascii="Tahoma" w:hAnsi="Tahoma" w:cs="Tahoma"/>
          <w:bCs/>
        </w:rPr>
      </w:pPr>
    </w:p>
    <w:p w14:paraId="63D23F9D" w14:textId="77777777" w:rsidR="009A4059" w:rsidRPr="002B7B53" w:rsidRDefault="009A4059" w:rsidP="000F3C74">
      <w:pPr>
        <w:spacing w:line="360"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0F3C74">
      <w:pPr>
        <w:jc w:val="center"/>
        <w:rPr>
          <w:rFonts w:ascii="Tahoma" w:hAnsi="Tahoma" w:cs="Tahoma"/>
          <w:b/>
        </w:rPr>
      </w:pPr>
    </w:p>
    <w:p w14:paraId="7AB9B1D3" w14:textId="77777777" w:rsidR="009A4059" w:rsidRPr="002B7B53" w:rsidRDefault="00D83F33" w:rsidP="000F3C74">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466C2A7E" w:rsidR="009A4059" w:rsidRPr="002B7B53" w:rsidRDefault="009A4059" w:rsidP="000F3C74">
      <w:pPr>
        <w:jc w:val="center"/>
        <w:rPr>
          <w:rFonts w:ascii="Tahoma" w:hAnsi="Tahoma" w:cs="Tahoma"/>
          <w:b/>
        </w:rPr>
      </w:pPr>
      <w:r w:rsidRPr="002B7B53">
        <w:rPr>
          <w:rFonts w:ascii="Tahoma" w:hAnsi="Tahoma" w:cs="Tahoma"/>
          <w:b/>
        </w:rPr>
        <w:t>(</w:t>
      </w:r>
      <w:r w:rsidR="00BA0369">
        <w:rPr>
          <w:rFonts w:ascii="Tahoma" w:hAnsi="Tahoma" w:cs="Tahoma"/>
          <w:b/>
        </w:rPr>
        <w:t>Octubre 23</w:t>
      </w:r>
      <w:r w:rsidR="0062158A">
        <w:rPr>
          <w:rFonts w:ascii="Tahoma" w:hAnsi="Tahoma" w:cs="Tahoma"/>
          <w:b/>
        </w:rPr>
        <w:t xml:space="preserve"> </w:t>
      </w:r>
      <w:r w:rsidR="00135BFA">
        <w:rPr>
          <w:rFonts w:ascii="Tahoma" w:hAnsi="Tahoma" w:cs="Tahoma"/>
          <w:b/>
        </w:rPr>
        <w:t>de 2015</w:t>
      </w:r>
      <w:r w:rsidRPr="002B7B53">
        <w:rPr>
          <w:rFonts w:ascii="Tahoma" w:hAnsi="Tahoma" w:cs="Tahoma"/>
          <w:b/>
        </w:rPr>
        <w:t>)</w:t>
      </w:r>
    </w:p>
    <w:p w14:paraId="19E5FE0A" w14:textId="77777777" w:rsidR="009A4059" w:rsidRPr="002B7B53" w:rsidRDefault="009A4059" w:rsidP="000F3C74">
      <w:pPr>
        <w:jc w:val="both"/>
        <w:rPr>
          <w:rFonts w:ascii="Tahoma" w:hAnsi="Tahoma" w:cs="Tahoma"/>
        </w:rPr>
      </w:pPr>
    </w:p>
    <w:p w14:paraId="274F7C55" w14:textId="77777777" w:rsidR="009A4059" w:rsidRPr="002B7B53" w:rsidRDefault="009A4059" w:rsidP="000F3C74">
      <w:pPr>
        <w:pStyle w:val="Ttulo5"/>
        <w:spacing w:line="276"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0F3C74">
      <w:pPr>
        <w:spacing w:line="276" w:lineRule="auto"/>
        <w:jc w:val="both"/>
        <w:rPr>
          <w:rFonts w:ascii="Tahoma" w:hAnsi="Tahoma" w:cs="Tahoma"/>
          <w:lang w:val="es-ES_tradnl"/>
        </w:rPr>
      </w:pPr>
      <w:r w:rsidRPr="002B7B53">
        <w:rPr>
          <w:rFonts w:ascii="Tahoma" w:hAnsi="Tahoma" w:cs="Tahoma"/>
          <w:b/>
        </w:rPr>
        <w:tab/>
      </w:r>
    </w:p>
    <w:p w14:paraId="4D5C1928" w14:textId="19D22E3E" w:rsidR="009A4059" w:rsidRPr="002B7B53"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Buenos días, siendo las </w:t>
      </w:r>
      <w:r w:rsidR="00BA0369">
        <w:rPr>
          <w:rFonts w:ascii="Tahoma" w:hAnsi="Tahoma" w:cs="Tahoma"/>
          <w:lang w:val="es-ES_tradnl"/>
        </w:rPr>
        <w:t>09</w:t>
      </w:r>
      <w:r w:rsidRPr="002B7B53">
        <w:rPr>
          <w:rFonts w:ascii="Tahoma" w:hAnsi="Tahoma" w:cs="Tahoma"/>
          <w:lang w:val="es-ES_tradnl"/>
        </w:rPr>
        <w:t>:</w:t>
      </w:r>
      <w:r w:rsidR="00F62B16">
        <w:rPr>
          <w:rFonts w:ascii="Tahoma" w:hAnsi="Tahoma" w:cs="Tahoma"/>
          <w:lang w:val="es-ES_tradnl"/>
        </w:rPr>
        <w:t>00</w:t>
      </w:r>
      <w:r w:rsidRPr="002B7B53">
        <w:rPr>
          <w:rFonts w:ascii="Tahoma" w:hAnsi="Tahoma" w:cs="Tahoma"/>
          <w:lang w:val="es-ES_tradnl"/>
        </w:rPr>
        <w:t xml:space="preserve"> </w:t>
      </w:r>
      <w:r w:rsidR="00020603">
        <w:rPr>
          <w:rFonts w:ascii="Tahoma" w:hAnsi="Tahoma" w:cs="Tahoma"/>
          <w:lang w:val="es-ES_tradnl"/>
        </w:rPr>
        <w:t>a</w:t>
      </w:r>
      <w:r w:rsidR="00C30D72">
        <w:rPr>
          <w:rFonts w:ascii="Tahoma" w:hAnsi="Tahoma" w:cs="Tahoma"/>
          <w:lang w:val="es-ES_tradnl"/>
        </w:rPr>
        <w:t xml:space="preserve">.m. </w:t>
      </w:r>
      <w:r w:rsidRPr="002B7B53">
        <w:rPr>
          <w:rFonts w:ascii="Tahoma" w:hAnsi="Tahoma" w:cs="Tahoma"/>
          <w:lang w:val="es-ES_tradnl"/>
        </w:rPr>
        <w:t>de hoy</w:t>
      </w:r>
      <w:r w:rsidR="00D90180" w:rsidRPr="002B7B53">
        <w:rPr>
          <w:rFonts w:ascii="Tahoma" w:hAnsi="Tahoma" w:cs="Tahoma"/>
          <w:lang w:val="es-ES_tradnl"/>
        </w:rPr>
        <w:t xml:space="preserve">, </w:t>
      </w:r>
      <w:r w:rsidR="007D15D1">
        <w:rPr>
          <w:rFonts w:ascii="Tahoma" w:hAnsi="Tahoma" w:cs="Tahoma"/>
          <w:lang w:val="es-ES_tradnl"/>
        </w:rPr>
        <w:t>viern</w:t>
      </w:r>
      <w:r w:rsidR="00CE02F8">
        <w:rPr>
          <w:rFonts w:ascii="Tahoma" w:hAnsi="Tahoma" w:cs="Tahoma"/>
          <w:lang w:val="es-ES_tradnl"/>
        </w:rPr>
        <w:t xml:space="preserve">es </w:t>
      </w:r>
      <w:r w:rsidR="00BA0369">
        <w:rPr>
          <w:rFonts w:ascii="Tahoma" w:hAnsi="Tahoma" w:cs="Tahoma"/>
          <w:lang w:val="es-ES_tradnl"/>
        </w:rPr>
        <w:t xml:space="preserve">23 </w:t>
      </w:r>
      <w:r w:rsidR="00CE02F8">
        <w:rPr>
          <w:rFonts w:ascii="Tahoma" w:hAnsi="Tahoma" w:cs="Tahoma"/>
          <w:lang w:val="es-ES_tradnl"/>
        </w:rPr>
        <w:t xml:space="preserve">de </w:t>
      </w:r>
      <w:r w:rsidR="00BA0369">
        <w:rPr>
          <w:rFonts w:ascii="Tahoma" w:hAnsi="Tahoma" w:cs="Tahoma"/>
          <w:lang w:val="es-ES_tradnl"/>
        </w:rPr>
        <w:t>octubre</w:t>
      </w:r>
      <w:r w:rsidR="00F62B16">
        <w:rPr>
          <w:rFonts w:ascii="Tahoma" w:hAnsi="Tahoma" w:cs="Tahoma"/>
          <w:lang w:val="es-ES_tradnl"/>
        </w:rPr>
        <w:t xml:space="preserve"> </w:t>
      </w:r>
      <w:r w:rsidRPr="002B7B53">
        <w:rPr>
          <w:rFonts w:ascii="Tahoma" w:hAnsi="Tahoma" w:cs="Tahoma"/>
          <w:lang w:val="es-ES_tradnl"/>
        </w:rPr>
        <w:t>de 201</w:t>
      </w:r>
      <w:r w:rsidR="00135BFA">
        <w:rPr>
          <w:rFonts w:ascii="Tahoma" w:hAnsi="Tahoma" w:cs="Tahoma"/>
          <w:lang w:val="es-ES_tradnl"/>
        </w:rPr>
        <w:t>5</w:t>
      </w:r>
      <w:r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Pr="002B7B53">
        <w:rPr>
          <w:rFonts w:ascii="Tahoma" w:hAnsi="Tahoma" w:cs="Tahoma"/>
          <w:lang w:val="es-ES_tradnl"/>
        </w:rPr>
        <w:t xml:space="preserve">de </w:t>
      </w:r>
      <w:r w:rsidR="00D90180" w:rsidRPr="002B7B53">
        <w:rPr>
          <w:rFonts w:ascii="Tahoma" w:hAnsi="Tahoma" w:cs="Tahoma"/>
          <w:lang w:val="es-ES_tradnl"/>
        </w:rPr>
        <w:t>juzgamiento</w:t>
      </w:r>
      <w:r w:rsidRPr="002B7B53">
        <w:rPr>
          <w:rFonts w:ascii="Tahoma" w:hAnsi="Tahoma" w:cs="Tahoma"/>
          <w:lang w:val="es-ES_tradnl"/>
        </w:rPr>
        <w:t xml:space="preserve"> en el proceso ordinario laboral instaurado por </w:t>
      </w:r>
      <w:proofErr w:type="spellStart"/>
      <w:r w:rsidR="00BA0369">
        <w:rPr>
          <w:rFonts w:ascii="Tahoma" w:hAnsi="Tahoma" w:cs="Tahoma"/>
          <w:b/>
          <w:lang w:val="es-ES_tradnl"/>
        </w:rPr>
        <w:t>Aidalid</w:t>
      </w:r>
      <w:proofErr w:type="spellEnd"/>
      <w:r w:rsidR="00BA0369">
        <w:rPr>
          <w:rFonts w:ascii="Tahoma" w:hAnsi="Tahoma" w:cs="Tahoma"/>
          <w:b/>
          <w:lang w:val="es-ES_tradnl"/>
        </w:rPr>
        <w:t xml:space="preserve"> Osorio Castaño </w:t>
      </w:r>
      <w:r w:rsidR="007D15D1" w:rsidRPr="007D15D1">
        <w:rPr>
          <w:rFonts w:ascii="Tahoma" w:hAnsi="Tahoma" w:cs="Tahoma"/>
          <w:lang w:val="es-ES_tradnl"/>
        </w:rPr>
        <w:t>e</w:t>
      </w:r>
      <w:r w:rsidR="009C29D3" w:rsidRPr="007D15D1">
        <w:rPr>
          <w:rFonts w:ascii="Tahoma" w:hAnsi="Tahoma" w:cs="Tahoma"/>
          <w:lang w:val="es-ES_tradnl"/>
        </w:rPr>
        <w:t>n</w:t>
      </w:r>
      <w:r w:rsidRPr="002B7B53">
        <w:rPr>
          <w:rFonts w:ascii="Tahoma" w:hAnsi="Tahoma" w:cs="Tahoma"/>
          <w:lang w:val="es-ES_tradnl"/>
        </w:rPr>
        <w:t xml:space="preserve"> contra de</w:t>
      </w:r>
      <w:r w:rsidR="00D90180" w:rsidRPr="002B7B53">
        <w:rPr>
          <w:rFonts w:ascii="Tahoma" w:hAnsi="Tahoma" w:cs="Tahoma"/>
          <w:lang w:val="es-ES_tradnl"/>
        </w:rPr>
        <w:t xml:space="preserve"> </w:t>
      </w:r>
      <w:r w:rsidRPr="002B7B53">
        <w:rPr>
          <w:rFonts w:ascii="Tahoma" w:hAnsi="Tahoma" w:cs="Tahoma"/>
          <w:lang w:val="es-ES_tradnl"/>
        </w:rPr>
        <w:t>l</w:t>
      </w:r>
      <w:r w:rsidR="00D90180" w:rsidRPr="002B7B53">
        <w:rPr>
          <w:rFonts w:ascii="Tahoma" w:hAnsi="Tahoma" w:cs="Tahoma"/>
          <w:lang w:val="es-ES_tradnl"/>
        </w:rPr>
        <w:t>a</w:t>
      </w:r>
      <w:r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2611B0">
        <w:rPr>
          <w:rFonts w:ascii="Tahoma" w:hAnsi="Tahoma" w:cs="Tahoma"/>
          <w:b/>
        </w:rPr>
        <w:t>.</w:t>
      </w:r>
    </w:p>
    <w:p w14:paraId="613DF1DD" w14:textId="77777777" w:rsidR="009A4059" w:rsidRPr="002B7B53" w:rsidRDefault="009A4059" w:rsidP="000F3C74">
      <w:pPr>
        <w:spacing w:line="276" w:lineRule="auto"/>
        <w:ind w:firstLine="1122"/>
        <w:jc w:val="both"/>
        <w:rPr>
          <w:rFonts w:ascii="Tahoma" w:hAnsi="Tahoma" w:cs="Tahoma"/>
          <w:lang w:val="es-ES_tradnl"/>
        </w:rPr>
      </w:pPr>
    </w:p>
    <w:p w14:paraId="20749F6D" w14:textId="7777777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9E76A6">
      <w:pPr>
        <w:ind w:firstLine="1122"/>
        <w:jc w:val="both"/>
        <w:rPr>
          <w:rFonts w:ascii="Tahoma" w:hAnsi="Tahoma" w:cs="Tahoma"/>
          <w:lang w:val="es-ES_tradnl"/>
        </w:rPr>
      </w:pPr>
    </w:p>
    <w:p w14:paraId="7D04E29E" w14:textId="77777777" w:rsidR="009A4059" w:rsidRPr="002B7B53"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9E76A6">
      <w:pPr>
        <w:widowControl w:val="0"/>
        <w:autoSpaceDE w:val="0"/>
        <w:autoSpaceDN w:val="0"/>
        <w:adjustRightInd w:val="0"/>
        <w:jc w:val="both"/>
        <w:rPr>
          <w:rFonts w:ascii="Tahoma" w:hAnsi="Tahoma" w:cs="Tahoma"/>
        </w:rPr>
      </w:pPr>
    </w:p>
    <w:p w14:paraId="4B8C286A" w14:textId="7777777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2B7B53" w:rsidRDefault="00C30D72" w:rsidP="000F3C74">
      <w:pPr>
        <w:ind w:firstLine="708"/>
        <w:jc w:val="both"/>
        <w:rPr>
          <w:rFonts w:ascii="Tahoma" w:hAnsi="Tahoma" w:cs="Tahoma"/>
          <w:lang w:val="es-ES_tradnl"/>
        </w:rPr>
      </w:pPr>
    </w:p>
    <w:p w14:paraId="5CB7E879" w14:textId="77777777" w:rsidR="009A4059"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B7B53" w:rsidRDefault="00C30D72" w:rsidP="000F3C74">
      <w:pPr>
        <w:widowControl w:val="0"/>
        <w:autoSpaceDE w:val="0"/>
        <w:autoSpaceDN w:val="0"/>
        <w:adjustRightInd w:val="0"/>
        <w:jc w:val="center"/>
        <w:rPr>
          <w:rFonts w:ascii="Tahoma" w:hAnsi="Tahoma" w:cs="Tahoma"/>
          <w:b/>
        </w:rPr>
      </w:pPr>
    </w:p>
    <w:p w14:paraId="3DC567F5" w14:textId="67AE0929" w:rsidR="0062158A" w:rsidRDefault="009A4059" w:rsidP="000F3C74">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9E76A6">
        <w:rPr>
          <w:rFonts w:ascii="Tahoma" w:hAnsi="Tahoma" w:cs="Tahoma"/>
        </w:rPr>
        <w:t xml:space="preserve">el grado jurisdiccional de consulta de la </w:t>
      </w:r>
      <w:r w:rsidR="00D436A6">
        <w:rPr>
          <w:rFonts w:ascii="Tahoma" w:hAnsi="Tahoma" w:cs="Tahoma"/>
        </w:rPr>
        <w:t xml:space="preserve">sentencia </w:t>
      </w:r>
      <w:r w:rsidR="00D436A6" w:rsidRPr="002B7B53">
        <w:rPr>
          <w:rFonts w:ascii="Tahoma" w:hAnsi="Tahoma" w:cs="Tahoma"/>
        </w:rPr>
        <w:t xml:space="preserve">emitida por el Juzgado </w:t>
      </w:r>
      <w:r w:rsidR="00BA0369">
        <w:rPr>
          <w:rFonts w:ascii="Tahoma" w:hAnsi="Tahoma" w:cs="Tahoma"/>
        </w:rPr>
        <w:t xml:space="preserve">Primero </w:t>
      </w:r>
      <w:r w:rsidR="00D436A6" w:rsidRPr="002B7B53">
        <w:rPr>
          <w:rFonts w:ascii="Tahoma" w:hAnsi="Tahoma" w:cs="Tahoma"/>
        </w:rPr>
        <w:t xml:space="preserve">Laboral del Circuito de Pereira el </w:t>
      </w:r>
      <w:r w:rsidR="00BA0369">
        <w:rPr>
          <w:rFonts w:ascii="Tahoma" w:hAnsi="Tahoma" w:cs="Tahoma"/>
        </w:rPr>
        <w:t>1º</w:t>
      </w:r>
      <w:r w:rsidR="00D436A6">
        <w:rPr>
          <w:rFonts w:ascii="Tahoma" w:hAnsi="Tahoma" w:cs="Tahoma"/>
        </w:rPr>
        <w:t xml:space="preserve"> de </w:t>
      </w:r>
      <w:r w:rsidR="00BA0369">
        <w:rPr>
          <w:rFonts w:ascii="Tahoma" w:hAnsi="Tahoma" w:cs="Tahoma"/>
        </w:rPr>
        <w:t>octubre</w:t>
      </w:r>
      <w:r w:rsidR="007D15D1">
        <w:rPr>
          <w:rFonts w:ascii="Tahoma" w:hAnsi="Tahoma" w:cs="Tahoma"/>
        </w:rPr>
        <w:t xml:space="preserve"> </w:t>
      </w:r>
      <w:r w:rsidR="00D436A6" w:rsidRPr="002B7B53">
        <w:rPr>
          <w:rFonts w:ascii="Tahoma" w:hAnsi="Tahoma" w:cs="Tahoma"/>
        </w:rPr>
        <w:t>de 2014</w:t>
      </w:r>
      <w:r w:rsidRPr="002B7B53">
        <w:rPr>
          <w:rFonts w:ascii="Tahoma" w:hAnsi="Tahoma" w:cs="Tahoma"/>
        </w:rPr>
        <w:t>, dentro del proceso ordinario laboral reseñado con anterioridad</w:t>
      </w:r>
      <w:r w:rsidR="00B67A12">
        <w:rPr>
          <w:rFonts w:ascii="Tahoma" w:hAnsi="Tahoma" w:cs="Tahoma"/>
        </w:rPr>
        <w:t>.</w:t>
      </w:r>
    </w:p>
    <w:p w14:paraId="5931F313" w14:textId="77777777" w:rsidR="009A4059" w:rsidRPr="002B7B53" w:rsidRDefault="00B67A12" w:rsidP="002D3B8C">
      <w:pPr>
        <w:widowControl w:val="0"/>
        <w:autoSpaceDE w:val="0"/>
        <w:autoSpaceDN w:val="0"/>
        <w:adjustRightInd w:val="0"/>
        <w:ind w:firstLine="708"/>
        <w:jc w:val="both"/>
        <w:rPr>
          <w:rFonts w:ascii="Tahoma" w:hAnsi="Tahoma" w:cs="Tahoma"/>
        </w:rPr>
      </w:pPr>
      <w:r>
        <w:rPr>
          <w:rFonts w:ascii="Tahoma" w:hAnsi="Tahoma" w:cs="Tahoma"/>
        </w:rPr>
        <w:t xml:space="preserve"> </w:t>
      </w:r>
    </w:p>
    <w:p w14:paraId="6C470E45" w14:textId="77777777" w:rsidR="00237416" w:rsidRDefault="00237416" w:rsidP="000F3C74">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14:paraId="7CFB5C42" w14:textId="77777777" w:rsidR="00066A9C" w:rsidRPr="002B7B53" w:rsidRDefault="00066A9C" w:rsidP="000F3C74">
      <w:pPr>
        <w:widowControl w:val="0"/>
        <w:tabs>
          <w:tab w:val="left" w:pos="748"/>
        </w:tabs>
        <w:autoSpaceDE w:val="0"/>
        <w:autoSpaceDN w:val="0"/>
        <w:adjustRightInd w:val="0"/>
        <w:spacing w:line="276" w:lineRule="auto"/>
        <w:ind w:left="748"/>
        <w:jc w:val="center"/>
        <w:rPr>
          <w:rFonts w:ascii="Tahoma" w:hAnsi="Tahoma" w:cs="Tahoma"/>
          <w:b/>
          <w:bCs/>
        </w:rPr>
      </w:pPr>
    </w:p>
    <w:p w14:paraId="520F3F18" w14:textId="13FF081D" w:rsidR="00066A9C" w:rsidRDefault="0062158A" w:rsidP="000F3C74">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C30D72" w:rsidRPr="00863CCE">
        <w:rPr>
          <w:rFonts w:ascii="Tahoma" w:hAnsi="Tahoma" w:cs="Tahoma"/>
        </w:rPr>
        <w:t>De acuerdo a l</w:t>
      </w:r>
      <w:r w:rsidR="006D0CD9">
        <w:rPr>
          <w:rFonts w:ascii="Tahoma" w:hAnsi="Tahoma" w:cs="Tahoma"/>
        </w:rPr>
        <w:t>o expuesto en la</w:t>
      </w:r>
      <w:r w:rsidR="009E76A6">
        <w:rPr>
          <w:rFonts w:ascii="Tahoma" w:hAnsi="Tahoma" w:cs="Tahoma"/>
        </w:rPr>
        <w:t xml:space="preserve"> </w:t>
      </w:r>
      <w:r w:rsidR="009E76A6" w:rsidRPr="009E76A6">
        <w:rPr>
          <w:rFonts w:ascii="Tahoma" w:hAnsi="Tahoma" w:cs="Tahoma"/>
          <w:i/>
        </w:rPr>
        <w:t xml:space="preserve">ratio </w:t>
      </w:r>
      <w:proofErr w:type="spellStart"/>
      <w:r w:rsidR="009E76A6" w:rsidRPr="009E76A6">
        <w:rPr>
          <w:rFonts w:ascii="Tahoma" w:hAnsi="Tahoma" w:cs="Tahoma"/>
          <w:i/>
        </w:rPr>
        <w:t>decidendi</w:t>
      </w:r>
      <w:proofErr w:type="spellEnd"/>
      <w:r w:rsidR="006D0CD9">
        <w:rPr>
          <w:rFonts w:ascii="Tahoma" w:hAnsi="Tahoma" w:cs="Tahoma"/>
        </w:rPr>
        <w:t xml:space="preserve"> </w:t>
      </w:r>
      <w:r w:rsidR="009E76A6">
        <w:rPr>
          <w:rFonts w:ascii="Tahoma" w:hAnsi="Tahoma" w:cs="Tahoma"/>
        </w:rPr>
        <w:t xml:space="preserve">de la </w:t>
      </w:r>
      <w:r w:rsidR="00C30D72" w:rsidRPr="00863CCE">
        <w:rPr>
          <w:rFonts w:ascii="Tahoma" w:hAnsi="Tahoma" w:cs="Tahoma"/>
        </w:rPr>
        <w:t>sentencia de primera instancia</w:t>
      </w:r>
      <w:r w:rsidR="00066A9C">
        <w:rPr>
          <w:rFonts w:ascii="Tahoma" w:hAnsi="Tahoma" w:cs="Tahoma"/>
        </w:rPr>
        <w:t xml:space="preserve">, </w:t>
      </w:r>
      <w:r w:rsidR="00066A9C" w:rsidRPr="00D079A3">
        <w:rPr>
          <w:rFonts w:ascii="Tahoma" w:hAnsi="Tahoma" w:cs="Tahoma"/>
        </w:rPr>
        <w:t>le corresponde a la Sala determinar</w:t>
      </w:r>
      <w:r w:rsidR="009E76A6">
        <w:rPr>
          <w:rFonts w:ascii="Tahoma" w:hAnsi="Tahoma" w:cs="Tahoma"/>
        </w:rPr>
        <w:t xml:space="preserve"> </w:t>
      </w:r>
      <w:r w:rsidR="002611B0">
        <w:rPr>
          <w:rFonts w:ascii="Tahoma" w:hAnsi="Tahoma" w:cs="Tahoma"/>
        </w:rPr>
        <w:t xml:space="preserve">si </w:t>
      </w:r>
      <w:r w:rsidR="00F75697">
        <w:rPr>
          <w:rFonts w:ascii="Tahoma" w:hAnsi="Tahoma" w:cs="Tahoma"/>
        </w:rPr>
        <w:t xml:space="preserve">la demandante acreditó la calidad de beneficiaria de </w:t>
      </w:r>
      <w:r w:rsidR="00BA0369">
        <w:rPr>
          <w:rFonts w:ascii="Tahoma" w:hAnsi="Tahoma" w:cs="Tahoma"/>
        </w:rPr>
        <w:t>la pensión de sobrevivientes de</w:t>
      </w:r>
      <w:r w:rsidR="00202A54">
        <w:rPr>
          <w:rFonts w:ascii="Tahoma" w:hAnsi="Tahoma" w:cs="Tahoma"/>
        </w:rPr>
        <w:t>l señor</w:t>
      </w:r>
      <w:r w:rsidR="00BA0369">
        <w:rPr>
          <w:rFonts w:ascii="Tahoma" w:hAnsi="Tahoma" w:cs="Tahoma"/>
        </w:rPr>
        <w:t xml:space="preserve"> José Joel Castaño Mar</w:t>
      </w:r>
      <w:r w:rsidR="00451677">
        <w:rPr>
          <w:rFonts w:ascii="Tahoma" w:hAnsi="Tahoma" w:cs="Tahoma"/>
        </w:rPr>
        <w:t>ín.</w:t>
      </w:r>
    </w:p>
    <w:p w14:paraId="13AB07CB" w14:textId="77777777" w:rsidR="009A4059" w:rsidRPr="002B7B53"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lastRenderedPageBreak/>
        <w:t>La demanda</w:t>
      </w:r>
      <w:r w:rsidR="00237416" w:rsidRPr="002B7B53">
        <w:rPr>
          <w:rFonts w:ascii="Tahoma" w:hAnsi="Tahoma" w:cs="Tahoma"/>
          <w:b/>
        </w:rPr>
        <w:t xml:space="preserve"> y su contestación</w:t>
      </w:r>
    </w:p>
    <w:p w14:paraId="2356B829" w14:textId="77777777" w:rsidR="009A4059" w:rsidRPr="002B7B53" w:rsidRDefault="009A4059" w:rsidP="000F3C74">
      <w:pPr>
        <w:widowControl w:val="0"/>
        <w:autoSpaceDE w:val="0"/>
        <w:autoSpaceDN w:val="0"/>
        <w:adjustRightInd w:val="0"/>
        <w:jc w:val="both"/>
        <w:rPr>
          <w:rFonts w:ascii="Tahoma" w:hAnsi="Tahoma" w:cs="Tahoma"/>
        </w:rPr>
      </w:pPr>
    </w:p>
    <w:p w14:paraId="7007E811" w14:textId="19218D71" w:rsidR="00F75697" w:rsidRDefault="00956DBB"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La </w:t>
      </w:r>
      <w:r w:rsidR="00F75697">
        <w:rPr>
          <w:rFonts w:ascii="Tahoma" w:hAnsi="Tahoma" w:cs="Tahoma"/>
        </w:rPr>
        <w:t>citada demandante solicita que se declare que tiene derecho a que Colpensiones  le reconozc</w:t>
      </w:r>
      <w:r w:rsidR="00C03F4A">
        <w:rPr>
          <w:rFonts w:ascii="Tahoma" w:hAnsi="Tahoma" w:cs="Tahoma"/>
        </w:rPr>
        <w:t>a</w:t>
      </w:r>
      <w:r w:rsidR="00EF18D3">
        <w:rPr>
          <w:rFonts w:ascii="Tahoma" w:hAnsi="Tahoma" w:cs="Tahoma"/>
        </w:rPr>
        <w:t xml:space="preserve"> y pague</w:t>
      </w:r>
      <w:r w:rsidR="00C03F4A">
        <w:rPr>
          <w:rFonts w:ascii="Tahoma" w:hAnsi="Tahoma" w:cs="Tahoma"/>
        </w:rPr>
        <w:t xml:space="preserve"> la pensión de sobrevivientes</w:t>
      </w:r>
      <w:r w:rsidR="00F75697">
        <w:rPr>
          <w:rFonts w:ascii="Tahoma" w:hAnsi="Tahoma" w:cs="Tahoma"/>
        </w:rPr>
        <w:t xml:space="preserve"> </w:t>
      </w:r>
      <w:r w:rsidR="00C03F4A">
        <w:rPr>
          <w:rFonts w:ascii="Tahoma" w:hAnsi="Tahoma" w:cs="Tahoma"/>
        </w:rPr>
        <w:t xml:space="preserve">causada por </w:t>
      </w:r>
      <w:r w:rsidR="00202A54">
        <w:rPr>
          <w:rFonts w:ascii="Tahoma" w:hAnsi="Tahoma" w:cs="Tahoma"/>
        </w:rPr>
        <w:t>la muerte d</w:t>
      </w:r>
      <w:r w:rsidR="00EF18D3">
        <w:rPr>
          <w:rFonts w:ascii="Tahoma" w:hAnsi="Tahoma" w:cs="Tahoma"/>
        </w:rPr>
        <w:t xml:space="preserve">el </w:t>
      </w:r>
      <w:r w:rsidR="00F75697">
        <w:rPr>
          <w:rFonts w:ascii="Tahoma" w:hAnsi="Tahoma" w:cs="Tahoma"/>
        </w:rPr>
        <w:t xml:space="preserve">señor </w:t>
      </w:r>
      <w:r w:rsidR="00EF18D3">
        <w:rPr>
          <w:rFonts w:ascii="Tahoma" w:hAnsi="Tahoma" w:cs="Tahoma"/>
        </w:rPr>
        <w:t>José Joel Castaño Marín</w:t>
      </w:r>
      <w:r w:rsidR="00F75697">
        <w:rPr>
          <w:rFonts w:ascii="Tahoma" w:hAnsi="Tahoma" w:cs="Tahoma"/>
        </w:rPr>
        <w:t xml:space="preserve"> y, en consecuencia, se condene a dicha entidad a pagar</w:t>
      </w:r>
      <w:r w:rsidR="00C03F4A">
        <w:rPr>
          <w:rFonts w:ascii="Tahoma" w:hAnsi="Tahoma" w:cs="Tahoma"/>
        </w:rPr>
        <w:t>le</w:t>
      </w:r>
      <w:r w:rsidR="00F75697">
        <w:rPr>
          <w:rFonts w:ascii="Tahoma" w:hAnsi="Tahoma" w:cs="Tahoma"/>
        </w:rPr>
        <w:t xml:space="preserve"> retroactivamente la aludida prestación desde el momento de fallecimiento de</w:t>
      </w:r>
      <w:r w:rsidR="009D36A9">
        <w:rPr>
          <w:rFonts w:ascii="Tahoma" w:hAnsi="Tahoma" w:cs="Tahoma"/>
        </w:rPr>
        <w:t xml:space="preserve"> su compañero</w:t>
      </w:r>
      <w:r w:rsidR="00F75697">
        <w:rPr>
          <w:rFonts w:ascii="Tahoma" w:hAnsi="Tahoma" w:cs="Tahoma"/>
        </w:rPr>
        <w:t xml:space="preserve">, con </w:t>
      </w:r>
      <w:r w:rsidR="00A226E5">
        <w:rPr>
          <w:rFonts w:ascii="Tahoma" w:hAnsi="Tahoma" w:cs="Tahoma"/>
        </w:rPr>
        <w:t>los</w:t>
      </w:r>
      <w:r w:rsidR="00EF18D3">
        <w:rPr>
          <w:rFonts w:ascii="Tahoma" w:hAnsi="Tahoma" w:cs="Tahoma"/>
        </w:rPr>
        <w:t xml:space="preserve"> respectivos intereses.</w:t>
      </w:r>
    </w:p>
    <w:p w14:paraId="1FDEA367" w14:textId="77777777" w:rsidR="00F75697" w:rsidRDefault="00F75697" w:rsidP="000F3C74">
      <w:pPr>
        <w:widowControl w:val="0"/>
        <w:autoSpaceDE w:val="0"/>
        <w:autoSpaceDN w:val="0"/>
        <w:adjustRightInd w:val="0"/>
        <w:ind w:firstLine="708"/>
        <w:jc w:val="both"/>
        <w:rPr>
          <w:rFonts w:ascii="Tahoma" w:hAnsi="Tahoma" w:cs="Tahoma"/>
        </w:rPr>
      </w:pPr>
    </w:p>
    <w:p w14:paraId="6E478D77" w14:textId="2E642ED5" w:rsidR="009D36A9" w:rsidRDefault="00F75697"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Para fundar dichas pretensiones manifiesta que </w:t>
      </w:r>
      <w:r w:rsidR="00EF18D3">
        <w:rPr>
          <w:rFonts w:ascii="Tahoma" w:hAnsi="Tahoma" w:cs="Tahoma"/>
        </w:rPr>
        <w:t>convivió como compañera permanente de José Joel Castaño Marín desde el 17 de agosto de 2002</w:t>
      </w:r>
      <w:r w:rsidR="009D36A9">
        <w:rPr>
          <w:rFonts w:ascii="Tahoma" w:hAnsi="Tahoma" w:cs="Tahoma"/>
        </w:rPr>
        <w:t>,</w:t>
      </w:r>
      <w:r w:rsidR="00EF18D3">
        <w:rPr>
          <w:rFonts w:ascii="Tahoma" w:hAnsi="Tahoma" w:cs="Tahoma"/>
        </w:rPr>
        <w:t xml:space="preserve"> </w:t>
      </w:r>
      <w:r w:rsidR="009D36A9">
        <w:rPr>
          <w:rFonts w:ascii="Tahoma" w:hAnsi="Tahoma" w:cs="Tahoma"/>
        </w:rPr>
        <w:t xml:space="preserve">compartiendo techo y lecho de forma ininterrumpida hasta el fallecimiento de aquel, ocurrido el 3 de julio de 2009, siendo ella quien lo acompañó </w:t>
      </w:r>
      <w:r w:rsidR="00342C0F">
        <w:rPr>
          <w:rFonts w:ascii="Tahoma" w:hAnsi="Tahoma" w:cs="Tahoma"/>
        </w:rPr>
        <w:t xml:space="preserve">hasta la </w:t>
      </w:r>
      <w:r w:rsidR="009D36A9">
        <w:rPr>
          <w:rFonts w:ascii="Tahoma" w:hAnsi="Tahoma" w:cs="Tahoma"/>
        </w:rPr>
        <w:t>muerte</w:t>
      </w:r>
      <w:r w:rsidR="00342C0F">
        <w:rPr>
          <w:rFonts w:ascii="Tahoma" w:hAnsi="Tahoma" w:cs="Tahoma"/>
        </w:rPr>
        <w:t>.</w:t>
      </w:r>
    </w:p>
    <w:p w14:paraId="517D4450" w14:textId="77777777" w:rsidR="00342C0F" w:rsidRDefault="00342C0F" w:rsidP="00342C0F">
      <w:pPr>
        <w:widowControl w:val="0"/>
        <w:autoSpaceDE w:val="0"/>
        <w:autoSpaceDN w:val="0"/>
        <w:adjustRightInd w:val="0"/>
        <w:ind w:firstLine="708"/>
        <w:jc w:val="both"/>
        <w:rPr>
          <w:rFonts w:ascii="Tahoma" w:hAnsi="Tahoma" w:cs="Tahoma"/>
        </w:rPr>
      </w:pPr>
    </w:p>
    <w:p w14:paraId="0B3A0E7B" w14:textId="665F9098" w:rsidR="008C02D6" w:rsidRDefault="00342C0F"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Agrega que </w:t>
      </w:r>
      <w:r w:rsidR="00207B70">
        <w:rPr>
          <w:rFonts w:ascii="Tahoma" w:hAnsi="Tahoma" w:cs="Tahoma"/>
        </w:rPr>
        <w:t xml:space="preserve">ella nunca laboró, que </w:t>
      </w:r>
      <w:r w:rsidR="00360DA0">
        <w:rPr>
          <w:rFonts w:ascii="Tahoma" w:hAnsi="Tahoma" w:cs="Tahoma"/>
        </w:rPr>
        <w:t xml:space="preserve">dependía económicamente </w:t>
      </w:r>
      <w:r w:rsidR="00207B70">
        <w:rPr>
          <w:rFonts w:ascii="Tahoma" w:hAnsi="Tahoma" w:cs="Tahoma"/>
        </w:rPr>
        <w:t xml:space="preserve">y era beneficiaria en salud </w:t>
      </w:r>
      <w:r w:rsidR="006D2D9E">
        <w:rPr>
          <w:rFonts w:ascii="Tahoma" w:hAnsi="Tahoma" w:cs="Tahoma"/>
        </w:rPr>
        <w:t>de</w:t>
      </w:r>
      <w:r>
        <w:rPr>
          <w:rFonts w:ascii="Tahoma" w:hAnsi="Tahoma" w:cs="Tahoma"/>
        </w:rPr>
        <w:t>l señor Castaño Marín</w:t>
      </w:r>
      <w:r w:rsidR="00207B70">
        <w:rPr>
          <w:rFonts w:ascii="Tahoma" w:hAnsi="Tahoma" w:cs="Tahoma"/>
        </w:rPr>
        <w:t>, quien fue pensionado por vejez por parte del I.S.S. mediante la Resolución No. 01506 del 9 de julio de 1984</w:t>
      </w:r>
      <w:r w:rsidR="0072058A">
        <w:rPr>
          <w:rFonts w:ascii="Tahoma" w:hAnsi="Tahoma" w:cs="Tahoma"/>
        </w:rPr>
        <w:t>.</w:t>
      </w:r>
      <w:r w:rsidR="008C02D6">
        <w:rPr>
          <w:rFonts w:ascii="Tahoma" w:hAnsi="Tahoma" w:cs="Tahoma"/>
        </w:rPr>
        <w:t xml:space="preserve"> </w:t>
      </w:r>
      <w:r w:rsidR="0072058A">
        <w:rPr>
          <w:rFonts w:ascii="Tahoma" w:hAnsi="Tahoma" w:cs="Tahoma"/>
        </w:rPr>
        <w:t xml:space="preserve">Refiere </w:t>
      </w:r>
      <w:r w:rsidR="006D2D9E">
        <w:rPr>
          <w:rFonts w:ascii="Tahoma" w:hAnsi="Tahoma" w:cs="Tahoma"/>
        </w:rPr>
        <w:t>que el 28 de agosto de 2009</w:t>
      </w:r>
      <w:r w:rsidR="00876E35">
        <w:rPr>
          <w:rFonts w:ascii="Tahoma" w:hAnsi="Tahoma" w:cs="Tahoma"/>
        </w:rPr>
        <w:t xml:space="preserve"> solicitó ante</w:t>
      </w:r>
      <w:r w:rsidR="008C02D6">
        <w:rPr>
          <w:rFonts w:ascii="Tahoma" w:hAnsi="Tahoma" w:cs="Tahoma"/>
        </w:rPr>
        <w:t xml:space="preserve"> esa entidad </w:t>
      </w:r>
      <w:r w:rsidR="00876E35">
        <w:rPr>
          <w:rFonts w:ascii="Tahoma" w:hAnsi="Tahoma" w:cs="Tahoma"/>
        </w:rPr>
        <w:t>la pensión de sobrevivientes</w:t>
      </w:r>
      <w:r w:rsidR="006C3874">
        <w:rPr>
          <w:rFonts w:ascii="Tahoma" w:hAnsi="Tahoma" w:cs="Tahoma"/>
        </w:rPr>
        <w:t xml:space="preserve">, </w:t>
      </w:r>
      <w:r w:rsidR="008C02D6">
        <w:rPr>
          <w:rFonts w:ascii="Tahoma" w:hAnsi="Tahoma" w:cs="Tahoma"/>
        </w:rPr>
        <w:t xml:space="preserve">adicionándola el </w:t>
      </w:r>
      <w:r w:rsidR="0072058A">
        <w:rPr>
          <w:rFonts w:ascii="Tahoma" w:hAnsi="Tahoma" w:cs="Tahoma"/>
        </w:rPr>
        <w:t>24 de junio de 2010 con una prueba extrajudicial de convivencia; sin embargo, la misma le fue negada a través de la Resolución No. 5708 del 13 de septiembre 2010.</w:t>
      </w:r>
    </w:p>
    <w:p w14:paraId="61769B15" w14:textId="77777777" w:rsidR="006D2D9E" w:rsidRDefault="006D2D9E" w:rsidP="000F3C74">
      <w:pPr>
        <w:widowControl w:val="0"/>
        <w:autoSpaceDE w:val="0"/>
        <w:autoSpaceDN w:val="0"/>
        <w:adjustRightInd w:val="0"/>
        <w:spacing w:line="276" w:lineRule="auto"/>
        <w:ind w:firstLine="708"/>
        <w:jc w:val="both"/>
        <w:rPr>
          <w:rFonts w:ascii="Tahoma" w:hAnsi="Tahoma" w:cs="Tahoma"/>
        </w:rPr>
      </w:pPr>
    </w:p>
    <w:p w14:paraId="59FC3167" w14:textId="3EB4607D" w:rsidR="00EF6B3A" w:rsidRDefault="006D2D9E"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Afirma que es una persona de escasos recursos económicos, por lo que </w:t>
      </w:r>
      <w:r w:rsidR="002B51F1">
        <w:rPr>
          <w:rFonts w:ascii="Tahoma" w:hAnsi="Tahoma" w:cs="Tahoma"/>
        </w:rPr>
        <w:t xml:space="preserve">con </w:t>
      </w:r>
      <w:r>
        <w:rPr>
          <w:rFonts w:ascii="Tahoma" w:hAnsi="Tahoma" w:cs="Tahoma"/>
        </w:rPr>
        <w:t>la</w:t>
      </w:r>
      <w:r w:rsidR="00277B89">
        <w:rPr>
          <w:rFonts w:ascii="Tahoma" w:hAnsi="Tahoma" w:cs="Tahoma"/>
        </w:rPr>
        <w:t xml:space="preserve"> aludida</w:t>
      </w:r>
      <w:r>
        <w:rPr>
          <w:rFonts w:ascii="Tahoma" w:hAnsi="Tahoma" w:cs="Tahoma"/>
        </w:rPr>
        <w:t xml:space="preserve"> negativa </w:t>
      </w:r>
      <w:r w:rsidR="002B51F1">
        <w:rPr>
          <w:rFonts w:ascii="Tahoma" w:hAnsi="Tahoma" w:cs="Tahoma"/>
        </w:rPr>
        <w:t xml:space="preserve">se </w:t>
      </w:r>
      <w:r>
        <w:rPr>
          <w:rFonts w:ascii="Tahoma" w:hAnsi="Tahoma" w:cs="Tahoma"/>
        </w:rPr>
        <w:t>vulnera</w:t>
      </w:r>
      <w:r w:rsidR="002B51F1">
        <w:rPr>
          <w:rFonts w:ascii="Tahoma" w:hAnsi="Tahoma" w:cs="Tahoma"/>
        </w:rPr>
        <w:t xml:space="preserve">, entre otros, </w:t>
      </w:r>
      <w:r>
        <w:rPr>
          <w:rFonts w:ascii="Tahoma" w:hAnsi="Tahoma" w:cs="Tahoma"/>
        </w:rPr>
        <w:t>su derecho al mínimo vital</w:t>
      </w:r>
      <w:r w:rsidR="002B51F1">
        <w:rPr>
          <w:rFonts w:ascii="Tahoma" w:hAnsi="Tahoma" w:cs="Tahoma"/>
        </w:rPr>
        <w:t xml:space="preserve">. </w:t>
      </w:r>
    </w:p>
    <w:p w14:paraId="25015131" w14:textId="77777777" w:rsidR="00C03F4A" w:rsidRDefault="00C03F4A" w:rsidP="000F3C74">
      <w:pPr>
        <w:widowControl w:val="0"/>
        <w:autoSpaceDE w:val="0"/>
        <w:autoSpaceDN w:val="0"/>
        <w:adjustRightInd w:val="0"/>
        <w:ind w:firstLine="708"/>
        <w:jc w:val="both"/>
        <w:rPr>
          <w:rFonts w:ascii="Tahoma" w:hAnsi="Tahoma" w:cs="Tahoma"/>
        </w:rPr>
      </w:pPr>
    </w:p>
    <w:p w14:paraId="3E5EE958" w14:textId="48B7CB9D" w:rsidR="00813FA7" w:rsidRDefault="00C47C71"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794A40" w:rsidRPr="002B7B53">
        <w:rPr>
          <w:rFonts w:ascii="Tahoma" w:hAnsi="Tahoma" w:cs="Tahoma"/>
        </w:rPr>
        <w:t>contestó la demanda</w:t>
      </w:r>
      <w:r w:rsidR="00633D46">
        <w:rPr>
          <w:rFonts w:ascii="Tahoma" w:hAnsi="Tahoma" w:cs="Tahoma"/>
        </w:rPr>
        <w:t xml:space="preserve"> aceptando como ciertos </w:t>
      </w:r>
      <w:r w:rsidR="00813FA7">
        <w:rPr>
          <w:rFonts w:ascii="Tahoma" w:hAnsi="Tahoma" w:cs="Tahoma"/>
        </w:rPr>
        <w:t xml:space="preserve">los hechos relacionados con </w:t>
      </w:r>
      <w:r w:rsidR="00EF6B3A">
        <w:rPr>
          <w:rFonts w:ascii="Tahoma" w:hAnsi="Tahoma" w:cs="Tahoma"/>
        </w:rPr>
        <w:t>el fallecimiento del causante</w:t>
      </w:r>
      <w:r w:rsidR="00277B89">
        <w:rPr>
          <w:rFonts w:ascii="Tahoma" w:hAnsi="Tahoma" w:cs="Tahoma"/>
        </w:rPr>
        <w:t xml:space="preserve"> y</w:t>
      </w:r>
      <w:r w:rsidR="00EF6B3A">
        <w:rPr>
          <w:rFonts w:ascii="Tahoma" w:hAnsi="Tahoma" w:cs="Tahoma"/>
        </w:rPr>
        <w:t xml:space="preserve"> la calidad de pensionado de </w:t>
      </w:r>
      <w:r w:rsidR="00277B89">
        <w:rPr>
          <w:rFonts w:ascii="Tahoma" w:hAnsi="Tahoma" w:cs="Tahoma"/>
        </w:rPr>
        <w:t>é</w:t>
      </w:r>
      <w:r w:rsidR="00EF6B3A">
        <w:rPr>
          <w:rFonts w:ascii="Tahoma" w:hAnsi="Tahoma" w:cs="Tahoma"/>
        </w:rPr>
        <w:t>ste</w:t>
      </w:r>
      <w:r w:rsidR="00277B89">
        <w:rPr>
          <w:rFonts w:ascii="Tahoma" w:hAnsi="Tahoma" w:cs="Tahoma"/>
        </w:rPr>
        <w:t>;</w:t>
      </w:r>
      <w:r w:rsidR="00EF6B3A">
        <w:rPr>
          <w:rFonts w:ascii="Tahoma" w:hAnsi="Tahoma" w:cs="Tahoma"/>
        </w:rPr>
        <w:t xml:space="preserve"> así como </w:t>
      </w:r>
      <w:r w:rsidR="00FC6270">
        <w:rPr>
          <w:rFonts w:ascii="Tahoma" w:hAnsi="Tahoma" w:cs="Tahoma"/>
        </w:rPr>
        <w:t>la solicitud del reconocimiento de la pensión de sobrevivientes y el cont</w:t>
      </w:r>
      <w:r w:rsidR="00EF6B3A">
        <w:rPr>
          <w:rFonts w:ascii="Tahoma" w:hAnsi="Tahoma" w:cs="Tahoma"/>
        </w:rPr>
        <w:t xml:space="preserve">enido de la </w:t>
      </w:r>
      <w:r w:rsidR="00277B89">
        <w:rPr>
          <w:rFonts w:ascii="Tahoma" w:hAnsi="Tahoma" w:cs="Tahoma"/>
        </w:rPr>
        <w:t xml:space="preserve">Resolución </w:t>
      </w:r>
      <w:r w:rsidR="00A01D9E">
        <w:rPr>
          <w:rFonts w:ascii="Tahoma" w:hAnsi="Tahoma" w:cs="Tahoma"/>
        </w:rPr>
        <w:t xml:space="preserve">No. </w:t>
      </w:r>
      <w:r w:rsidR="00EF6B3A">
        <w:rPr>
          <w:rFonts w:ascii="Tahoma" w:hAnsi="Tahoma" w:cs="Tahoma"/>
        </w:rPr>
        <w:t>5708 del 13</w:t>
      </w:r>
      <w:r w:rsidR="00A01D9E">
        <w:rPr>
          <w:rFonts w:ascii="Tahoma" w:hAnsi="Tahoma" w:cs="Tahoma"/>
        </w:rPr>
        <w:t xml:space="preserve"> de </w:t>
      </w:r>
      <w:r w:rsidR="00EF6B3A">
        <w:rPr>
          <w:rFonts w:ascii="Tahoma" w:hAnsi="Tahoma" w:cs="Tahoma"/>
        </w:rPr>
        <w:t xml:space="preserve">septiembre de 2010. </w:t>
      </w:r>
      <w:r w:rsidR="00A01D9E">
        <w:rPr>
          <w:rFonts w:ascii="Tahoma" w:hAnsi="Tahoma" w:cs="Tahoma"/>
        </w:rPr>
        <w:t>Frente a los demás hecho</w:t>
      </w:r>
      <w:r w:rsidR="00EF6B3A">
        <w:rPr>
          <w:rFonts w:ascii="Tahoma" w:hAnsi="Tahoma" w:cs="Tahoma"/>
        </w:rPr>
        <w:t>s manifestó que no le constaban.</w:t>
      </w:r>
    </w:p>
    <w:p w14:paraId="3D2E60F0" w14:textId="77777777" w:rsidR="00A01D9E" w:rsidRDefault="00A01D9E" w:rsidP="000F3C74">
      <w:pPr>
        <w:widowControl w:val="0"/>
        <w:autoSpaceDE w:val="0"/>
        <w:autoSpaceDN w:val="0"/>
        <w:adjustRightInd w:val="0"/>
        <w:ind w:firstLine="708"/>
        <w:jc w:val="both"/>
        <w:rPr>
          <w:rFonts w:ascii="Tahoma" w:hAnsi="Tahoma" w:cs="Tahoma"/>
        </w:rPr>
      </w:pPr>
    </w:p>
    <w:p w14:paraId="206F92D9" w14:textId="35616F3A" w:rsidR="00A01D9E" w:rsidRDefault="00A01D9E"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Seguidamente se opuso a la totalidad de las pretensiones y propuso como excepciones perentorias las que denominó “Inexistenc</w:t>
      </w:r>
      <w:r w:rsidR="00EF6B3A">
        <w:rPr>
          <w:rFonts w:ascii="Tahoma" w:hAnsi="Tahoma" w:cs="Tahoma"/>
        </w:rPr>
        <w:t xml:space="preserve">ia de la obligación demandada”, </w:t>
      </w:r>
      <w:r>
        <w:rPr>
          <w:rFonts w:ascii="Tahoma" w:hAnsi="Tahoma" w:cs="Tahoma"/>
        </w:rPr>
        <w:t xml:space="preserve"> “Prescripción”</w:t>
      </w:r>
      <w:r w:rsidR="00EF6B3A">
        <w:rPr>
          <w:rFonts w:ascii="Tahoma" w:hAnsi="Tahoma" w:cs="Tahoma"/>
        </w:rPr>
        <w:t xml:space="preserve"> y “Genéricas”</w:t>
      </w:r>
      <w:r w:rsidR="00EB1EA8">
        <w:rPr>
          <w:rFonts w:ascii="Tahoma" w:hAnsi="Tahoma" w:cs="Tahoma"/>
        </w:rPr>
        <w:t>.</w:t>
      </w:r>
    </w:p>
    <w:p w14:paraId="613AD5B9" w14:textId="4ACE64D2" w:rsidR="00B1619D" w:rsidRDefault="00B1619D" w:rsidP="000F3C74">
      <w:pPr>
        <w:widowControl w:val="0"/>
        <w:autoSpaceDE w:val="0"/>
        <w:autoSpaceDN w:val="0"/>
        <w:adjustRightInd w:val="0"/>
        <w:jc w:val="both"/>
        <w:rPr>
          <w:rFonts w:ascii="Tahoma" w:hAnsi="Tahoma" w:cs="Tahoma"/>
        </w:rPr>
      </w:pPr>
    </w:p>
    <w:p w14:paraId="2925F4F2" w14:textId="77777777" w:rsidR="009A4059" w:rsidRDefault="006E78E8" w:rsidP="000F3C74">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3032C07B" w14:textId="77777777" w:rsidR="00B1619D" w:rsidRPr="002B7B53" w:rsidRDefault="00B1619D" w:rsidP="000F3C74">
      <w:pPr>
        <w:widowControl w:val="0"/>
        <w:autoSpaceDE w:val="0"/>
        <w:autoSpaceDN w:val="0"/>
        <w:adjustRightInd w:val="0"/>
        <w:spacing w:line="276" w:lineRule="auto"/>
        <w:jc w:val="center"/>
        <w:rPr>
          <w:rFonts w:ascii="Tahoma" w:hAnsi="Tahoma" w:cs="Tahoma"/>
          <w:b/>
        </w:rPr>
      </w:pPr>
    </w:p>
    <w:p w14:paraId="33338751" w14:textId="73A60EE0" w:rsidR="00EB1EA8" w:rsidRDefault="004A43E7" w:rsidP="000F3C74">
      <w:pPr>
        <w:tabs>
          <w:tab w:val="left" w:pos="748"/>
        </w:tabs>
        <w:spacing w:line="276" w:lineRule="auto"/>
        <w:jc w:val="both"/>
        <w:rPr>
          <w:rFonts w:ascii="Tahoma" w:hAnsi="Tahoma" w:cs="Tahoma"/>
        </w:rPr>
      </w:pPr>
      <w:r w:rsidRPr="002B7B53">
        <w:rPr>
          <w:rFonts w:ascii="Tahoma" w:hAnsi="Tahoma" w:cs="Tahoma"/>
        </w:rPr>
        <w:tab/>
      </w:r>
      <w:r w:rsidR="009A4059"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009A4059" w:rsidRPr="002B7B53">
        <w:rPr>
          <w:rFonts w:ascii="Tahoma" w:hAnsi="Tahoma" w:cs="Tahoma"/>
        </w:rPr>
        <w:t xml:space="preserve">de conocimiento </w:t>
      </w:r>
      <w:r w:rsidR="00F42839">
        <w:rPr>
          <w:rFonts w:ascii="Tahoma" w:hAnsi="Tahoma" w:cs="Tahoma"/>
        </w:rPr>
        <w:t xml:space="preserve">declaró </w:t>
      </w:r>
      <w:r w:rsidR="00135805">
        <w:rPr>
          <w:rFonts w:ascii="Tahoma" w:hAnsi="Tahoma" w:cs="Tahoma"/>
        </w:rPr>
        <w:t>probada la excepci</w:t>
      </w:r>
      <w:r w:rsidR="00A76C95">
        <w:rPr>
          <w:rFonts w:ascii="Tahoma" w:hAnsi="Tahoma" w:cs="Tahoma"/>
        </w:rPr>
        <w:t>ón de</w:t>
      </w:r>
      <w:r w:rsidR="00EB1EA8">
        <w:rPr>
          <w:rFonts w:ascii="Tahoma" w:hAnsi="Tahoma" w:cs="Tahoma"/>
        </w:rPr>
        <w:t>nominada “Inexistencia de la obligación</w:t>
      </w:r>
      <w:r w:rsidR="00BA0369">
        <w:rPr>
          <w:rFonts w:ascii="Tahoma" w:hAnsi="Tahoma" w:cs="Tahoma"/>
        </w:rPr>
        <w:t xml:space="preserve"> demandada</w:t>
      </w:r>
      <w:r w:rsidR="00EB1EA8">
        <w:rPr>
          <w:rFonts w:ascii="Tahoma" w:hAnsi="Tahoma" w:cs="Tahoma"/>
        </w:rPr>
        <w:t xml:space="preserve">”, negó la totalidad de las </w:t>
      </w:r>
      <w:r w:rsidR="005B2066">
        <w:rPr>
          <w:rFonts w:ascii="Tahoma" w:hAnsi="Tahoma" w:cs="Tahoma"/>
        </w:rPr>
        <w:t>pretensiones y condenó en costas procesales a la demandante.</w:t>
      </w:r>
      <w:r w:rsidR="00EB1EA8">
        <w:rPr>
          <w:rFonts w:ascii="Tahoma" w:hAnsi="Tahoma" w:cs="Tahoma"/>
        </w:rPr>
        <w:t xml:space="preserve"> </w:t>
      </w:r>
    </w:p>
    <w:p w14:paraId="121F0146" w14:textId="77777777" w:rsidR="00EA1312" w:rsidRDefault="00EA1312" w:rsidP="000F3C74">
      <w:pPr>
        <w:tabs>
          <w:tab w:val="left" w:pos="748"/>
        </w:tabs>
        <w:spacing w:line="276" w:lineRule="auto"/>
        <w:jc w:val="both"/>
        <w:rPr>
          <w:rFonts w:ascii="Tahoma" w:hAnsi="Tahoma" w:cs="Tahoma"/>
        </w:rPr>
      </w:pPr>
    </w:p>
    <w:p w14:paraId="05A07A1D" w14:textId="1791CE54" w:rsidR="00725A45" w:rsidRDefault="00EA1312" w:rsidP="00BA0369">
      <w:pPr>
        <w:tabs>
          <w:tab w:val="left" w:pos="748"/>
        </w:tabs>
        <w:spacing w:line="276" w:lineRule="auto"/>
        <w:jc w:val="both"/>
        <w:rPr>
          <w:rFonts w:ascii="Tahoma" w:hAnsi="Tahoma" w:cs="Tahoma"/>
        </w:rPr>
      </w:pPr>
      <w:r>
        <w:rPr>
          <w:rFonts w:ascii="Tahoma" w:hAnsi="Tahoma" w:cs="Tahoma"/>
        </w:rPr>
        <w:tab/>
      </w:r>
      <w:r w:rsidR="005B2066">
        <w:rPr>
          <w:rFonts w:ascii="Tahoma" w:hAnsi="Tahoma" w:cs="Tahoma"/>
        </w:rPr>
        <w:t>Para llegar a tal determinación la A-quo consideró</w:t>
      </w:r>
      <w:r w:rsidR="00277B89">
        <w:rPr>
          <w:rFonts w:ascii="Tahoma" w:hAnsi="Tahoma" w:cs="Tahoma"/>
        </w:rPr>
        <w:t>, en síntesis</w:t>
      </w:r>
      <w:r w:rsidR="005B2066">
        <w:rPr>
          <w:rFonts w:ascii="Tahoma" w:hAnsi="Tahoma" w:cs="Tahoma"/>
        </w:rPr>
        <w:t xml:space="preserve">, </w:t>
      </w:r>
      <w:r w:rsidR="00277B89">
        <w:rPr>
          <w:rFonts w:ascii="Tahoma" w:hAnsi="Tahoma" w:cs="Tahoma"/>
        </w:rPr>
        <w:t xml:space="preserve">que la demandante no logró demostrar que </w:t>
      </w:r>
      <w:r w:rsidR="00DB18F6">
        <w:rPr>
          <w:rFonts w:ascii="Tahoma" w:hAnsi="Tahoma" w:cs="Tahoma"/>
        </w:rPr>
        <w:t xml:space="preserve">hizo vida marital con el causante en los cinco años anteriores al deceso de éste, pues de las declaraciones rendidas en el proceso se podía concluir que lo que realmente ocurrió fue que colaboró con el cuidado de su cuñado, pero no en calidad de compañera como tal y, en caso de que se aceptara esa calidad, varios deponentes coincidieron en afirmar que la relación empezó en agosto de 2004, sin que se cumpliera la convivencia exigida en el artículo 47 de la Ley 100 de 1993, toda vez que el pensionado falleció en julio de 2009. </w:t>
      </w:r>
    </w:p>
    <w:p w14:paraId="27B381C0" w14:textId="77777777" w:rsidR="00FF5684" w:rsidRDefault="00FF5684" w:rsidP="000F3C74">
      <w:pPr>
        <w:tabs>
          <w:tab w:val="left" w:pos="748"/>
        </w:tabs>
        <w:spacing w:line="276" w:lineRule="auto"/>
        <w:jc w:val="both"/>
        <w:rPr>
          <w:rFonts w:ascii="Tahoma" w:hAnsi="Tahoma" w:cs="Tahoma"/>
        </w:rPr>
      </w:pPr>
    </w:p>
    <w:p w14:paraId="5A6D09DD" w14:textId="77777777" w:rsidR="002D3B8C" w:rsidRDefault="002D3B8C" w:rsidP="000F3C74">
      <w:pPr>
        <w:tabs>
          <w:tab w:val="left" w:pos="748"/>
        </w:tabs>
        <w:spacing w:line="276" w:lineRule="auto"/>
        <w:jc w:val="both"/>
        <w:rPr>
          <w:rFonts w:ascii="Tahoma" w:hAnsi="Tahoma" w:cs="Tahoma"/>
        </w:rPr>
      </w:pPr>
    </w:p>
    <w:p w14:paraId="21093C18" w14:textId="4DF3131E" w:rsidR="009A4059" w:rsidRPr="002B7B53" w:rsidRDefault="00BA0369"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lastRenderedPageBreak/>
        <w:t>Procedencia de la consulta</w:t>
      </w:r>
    </w:p>
    <w:p w14:paraId="7A5335DD" w14:textId="77777777" w:rsidR="009A4059" w:rsidRPr="002B7B53" w:rsidRDefault="009A4059" w:rsidP="000F3C74">
      <w:pPr>
        <w:widowControl w:val="0"/>
        <w:autoSpaceDE w:val="0"/>
        <w:autoSpaceDN w:val="0"/>
        <w:adjustRightInd w:val="0"/>
        <w:spacing w:line="276" w:lineRule="auto"/>
        <w:ind w:firstLine="1122"/>
        <w:jc w:val="both"/>
        <w:rPr>
          <w:rFonts w:ascii="Tahoma" w:hAnsi="Tahoma" w:cs="Tahoma"/>
        </w:rPr>
      </w:pPr>
    </w:p>
    <w:p w14:paraId="562942FC" w14:textId="53CA6884" w:rsidR="00920F05" w:rsidRDefault="00BA0369" w:rsidP="00451677">
      <w:pPr>
        <w:spacing w:line="276" w:lineRule="auto"/>
        <w:ind w:firstLine="709"/>
        <w:jc w:val="both"/>
        <w:rPr>
          <w:rFonts w:ascii="Tahoma" w:hAnsi="Tahoma" w:cs="Tahoma"/>
        </w:rPr>
      </w:pPr>
      <w:r>
        <w:rPr>
          <w:rFonts w:ascii="Tahoma" w:hAnsi="Tahoma" w:cs="Tahoma"/>
        </w:rPr>
        <w:t>Como quiera que la decisión fue adversa a los intereses de la demandante</w:t>
      </w:r>
      <w:r w:rsidR="00451677">
        <w:rPr>
          <w:rFonts w:ascii="Tahoma" w:hAnsi="Tahoma" w:cs="Tahoma"/>
        </w:rPr>
        <w:t xml:space="preserve"> </w:t>
      </w:r>
      <w:r w:rsidR="00451677" w:rsidRPr="00451677">
        <w:rPr>
          <w:rFonts w:ascii="Tahoma" w:hAnsi="Tahoma" w:cs="Tahoma"/>
        </w:rPr>
        <w:t>y no fue apelada, se dispuso el grado jurisdiccional de consulta.</w:t>
      </w:r>
    </w:p>
    <w:p w14:paraId="2C69D53C" w14:textId="77777777" w:rsidR="00451677" w:rsidRDefault="00451677" w:rsidP="006F3B43">
      <w:pPr>
        <w:ind w:firstLine="709"/>
        <w:jc w:val="both"/>
        <w:rPr>
          <w:rFonts w:ascii="Tahoma" w:hAnsi="Tahoma" w:cs="Tahoma"/>
        </w:rPr>
      </w:pPr>
    </w:p>
    <w:p w14:paraId="07FB949E" w14:textId="3CFF2E1D" w:rsidR="0010792F" w:rsidRPr="00B1619D"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14:paraId="5981276C" w14:textId="77777777" w:rsidR="0010792F" w:rsidRDefault="008E0F46" w:rsidP="000F3C74">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14:paraId="399ED6DE" w14:textId="77777777" w:rsidR="00DC47D8" w:rsidRDefault="00DC47D8" w:rsidP="006F3B43">
      <w:pPr>
        <w:pStyle w:val="Textoindependiente"/>
        <w:spacing w:after="0"/>
        <w:ind w:left="1080" w:right="51"/>
        <w:jc w:val="both"/>
        <w:rPr>
          <w:rFonts w:ascii="Tahoma" w:hAnsi="Tahoma" w:cs="Tahoma"/>
          <w:b/>
        </w:rPr>
      </w:pPr>
    </w:p>
    <w:p w14:paraId="1DA5C663" w14:textId="3B1BC793" w:rsidR="00DC47D8" w:rsidRPr="00E34B32" w:rsidRDefault="00DC47D8" w:rsidP="00DC47D8">
      <w:pPr>
        <w:pStyle w:val="Textoindependiente"/>
        <w:spacing w:after="0" w:line="276" w:lineRule="auto"/>
        <w:ind w:right="51" w:firstLine="709"/>
        <w:jc w:val="both"/>
        <w:rPr>
          <w:rFonts w:ascii="Tahoma" w:hAnsi="Tahoma" w:cs="Tahoma"/>
        </w:rPr>
      </w:pPr>
      <w:r w:rsidRPr="00E34B32">
        <w:rPr>
          <w:rFonts w:ascii="Tahoma" w:hAnsi="Tahoma" w:cs="Tahoma"/>
        </w:rPr>
        <w:t>Una vez analizad</w:t>
      </w:r>
      <w:r w:rsidR="009D1C41">
        <w:rPr>
          <w:rFonts w:ascii="Tahoma" w:hAnsi="Tahoma" w:cs="Tahoma"/>
        </w:rPr>
        <w:t>o</w:t>
      </w:r>
      <w:r w:rsidRPr="00E34B32">
        <w:rPr>
          <w:rFonts w:ascii="Tahoma" w:hAnsi="Tahoma" w:cs="Tahoma"/>
        </w:rPr>
        <w:t>s l</w:t>
      </w:r>
      <w:r w:rsidR="00B755B1" w:rsidRPr="00E34B32">
        <w:rPr>
          <w:rFonts w:ascii="Tahoma" w:hAnsi="Tahoma" w:cs="Tahoma"/>
        </w:rPr>
        <w:t xml:space="preserve">os testimonios de quienes fueran llamados por la parte actora, </w:t>
      </w:r>
      <w:r w:rsidRPr="00E34B32">
        <w:rPr>
          <w:rFonts w:ascii="Tahoma" w:hAnsi="Tahoma" w:cs="Tahoma"/>
        </w:rPr>
        <w:t xml:space="preserve">concluye la Sala que la decisión a la que arrimó la Jueza de instancia </w:t>
      </w:r>
      <w:r w:rsidR="00B755B1" w:rsidRPr="00E34B32">
        <w:rPr>
          <w:rFonts w:ascii="Tahoma" w:hAnsi="Tahoma" w:cs="Tahoma"/>
        </w:rPr>
        <w:t>fue</w:t>
      </w:r>
      <w:r w:rsidRPr="00E34B32">
        <w:rPr>
          <w:rFonts w:ascii="Tahoma" w:hAnsi="Tahoma" w:cs="Tahoma"/>
        </w:rPr>
        <w:t xml:space="preserve"> </w:t>
      </w:r>
      <w:r w:rsidR="006B46F0">
        <w:rPr>
          <w:rFonts w:ascii="Tahoma" w:hAnsi="Tahoma" w:cs="Tahoma"/>
        </w:rPr>
        <w:t>ponderada y ajustada a derecho,</w:t>
      </w:r>
      <w:r w:rsidRPr="00E34B32">
        <w:rPr>
          <w:rFonts w:ascii="Tahoma" w:hAnsi="Tahoma" w:cs="Tahoma"/>
        </w:rPr>
        <w:t xml:space="preserve"> pues </w:t>
      </w:r>
      <w:r w:rsidR="003B4859" w:rsidRPr="00E34B32">
        <w:rPr>
          <w:rFonts w:ascii="Tahoma" w:hAnsi="Tahoma" w:cs="Tahoma"/>
        </w:rPr>
        <w:t xml:space="preserve">en primer lugar, </w:t>
      </w:r>
      <w:r w:rsidRPr="00E34B32">
        <w:rPr>
          <w:rFonts w:ascii="Tahoma" w:hAnsi="Tahoma" w:cs="Tahoma"/>
        </w:rPr>
        <w:t>aquella manifestación plasmada en la demanda</w:t>
      </w:r>
      <w:r w:rsidR="006B46F0">
        <w:rPr>
          <w:rFonts w:ascii="Tahoma" w:hAnsi="Tahoma" w:cs="Tahoma"/>
        </w:rPr>
        <w:t xml:space="preserve"> </w:t>
      </w:r>
      <w:r w:rsidRPr="00E34B32">
        <w:rPr>
          <w:rFonts w:ascii="Tahoma" w:hAnsi="Tahoma" w:cs="Tahoma"/>
        </w:rPr>
        <w:t xml:space="preserve"> </w:t>
      </w:r>
      <w:r w:rsidR="008D7854" w:rsidRPr="00E34B32">
        <w:rPr>
          <w:rFonts w:ascii="Tahoma" w:hAnsi="Tahoma" w:cs="Tahoma"/>
        </w:rPr>
        <w:t xml:space="preserve">en la </w:t>
      </w:r>
      <w:r w:rsidR="006B46F0">
        <w:rPr>
          <w:rFonts w:ascii="Tahoma" w:hAnsi="Tahoma" w:cs="Tahoma"/>
        </w:rPr>
        <w:t xml:space="preserve">cual </w:t>
      </w:r>
      <w:r w:rsidR="008D7854" w:rsidRPr="00E34B32">
        <w:rPr>
          <w:rFonts w:ascii="Tahoma" w:hAnsi="Tahoma" w:cs="Tahoma"/>
        </w:rPr>
        <w:t>se afirm</w:t>
      </w:r>
      <w:r w:rsidR="006B46F0">
        <w:rPr>
          <w:rFonts w:ascii="Tahoma" w:hAnsi="Tahoma" w:cs="Tahoma"/>
        </w:rPr>
        <w:t>ó</w:t>
      </w:r>
      <w:r w:rsidR="008D7854" w:rsidRPr="00E34B32">
        <w:rPr>
          <w:rFonts w:ascii="Tahoma" w:hAnsi="Tahoma" w:cs="Tahoma"/>
        </w:rPr>
        <w:t xml:space="preserve"> que la convivencia </w:t>
      </w:r>
      <w:r w:rsidR="006B46F0">
        <w:rPr>
          <w:rFonts w:ascii="Tahoma" w:hAnsi="Tahoma" w:cs="Tahoma"/>
        </w:rPr>
        <w:t xml:space="preserve">de la actora con el causante </w:t>
      </w:r>
      <w:r w:rsidR="008D7854" w:rsidRPr="00E34B32">
        <w:rPr>
          <w:rFonts w:ascii="Tahoma" w:hAnsi="Tahoma" w:cs="Tahoma"/>
        </w:rPr>
        <w:t xml:space="preserve">inició desde el 17 de agosto de 2002, resulta </w:t>
      </w:r>
      <w:r w:rsidR="00B755B1" w:rsidRPr="00E34B32">
        <w:rPr>
          <w:rFonts w:ascii="Tahoma" w:hAnsi="Tahoma" w:cs="Tahoma"/>
        </w:rPr>
        <w:t xml:space="preserve">bastante </w:t>
      </w:r>
      <w:r w:rsidR="008D7854" w:rsidRPr="00E34B32">
        <w:rPr>
          <w:rFonts w:ascii="Tahoma" w:hAnsi="Tahoma" w:cs="Tahoma"/>
        </w:rPr>
        <w:t xml:space="preserve">cuestionable </w:t>
      </w:r>
      <w:r w:rsidR="003B4859" w:rsidRPr="00E34B32">
        <w:rPr>
          <w:rFonts w:ascii="Tahoma" w:hAnsi="Tahoma" w:cs="Tahoma"/>
        </w:rPr>
        <w:t xml:space="preserve">dado que </w:t>
      </w:r>
      <w:r w:rsidR="008D7854" w:rsidRPr="00E34B32">
        <w:rPr>
          <w:rFonts w:ascii="Tahoma" w:hAnsi="Tahoma" w:cs="Tahoma"/>
        </w:rPr>
        <w:t xml:space="preserve">las hijas del </w:t>
      </w:r>
      <w:r w:rsidR="008D7854" w:rsidRPr="00184B0F">
        <w:rPr>
          <w:rFonts w:ascii="Tahoma" w:hAnsi="Tahoma" w:cs="Tahoma"/>
          <w:i/>
        </w:rPr>
        <w:t xml:space="preserve">de </w:t>
      </w:r>
      <w:proofErr w:type="spellStart"/>
      <w:r w:rsidR="008D7854" w:rsidRPr="00184B0F">
        <w:rPr>
          <w:rFonts w:ascii="Tahoma" w:hAnsi="Tahoma" w:cs="Tahoma"/>
          <w:i/>
        </w:rPr>
        <w:t>cujus</w:t>
      </w:r>
      <w:proofErr w:type="spellEnd"/>
      <w:r w:rsidR="003C7845" w:rsidRPr="00E34B32">
        <w:rPr>
          <w:rFonts w:ascii="Tahoma" w:hAnsi="Tahoma" w:cs="Tahoma"/>
        </w:rPr>
        <w:t>,</w:t>
      </w:r>
      <w:r w:rsidR="008D7854" w:rsidRPr="00E34B32">
        <w:rPr>
          <w:rFonts w:ascii="Tahoma" w:hAnsi="Tahoma" w:cs="Tahoma"/>
        </w:rPr>
        <w:t xml:space="preserve"> </w:t>
      </w:r>
      <w:r w:rsidR="003C7845" w:rsidRPr="00E34B32">
        <w:rPr>
          <w:rFonts w:ascii="Tahoma" w:hAnsi="Tahoma" w:cs="Tahoma"/>
        </w:rPr>
        <w:t xml:space="preserve">Luz Dary </w:t>
      </w:r>
      <w:r w:rsidR="003B4859" w:rsidRPr="00E34B32">
        <w:rPr>
          <w:rFonts w:ascii="Tahoma" w:hAnsi="Tahoma" w:cs="Tahoma"/>
        </w:rPr>
        <w:t>y Arace</w:t>
      </w:r>
      <w:r w:rsidR="003C7845" w:rsidRPr="00E34B32">
        <w:rPr>
          <w:rFonts w:ascii="Tahoma" w:hAnsi="Tahoma" w:cs="Tahoma"/>
        </w:rPr>
        <w:t xml:space="preserve">li Castaño Osorio, </w:t>
      </w:r>
      <w:r w:rsidR="008D7854" w:rsidRPr="00E34B32">
        <w:rPr>
          <w:rFonts w:ascii="Tahoma" w:hAnsi="Tahoma" w:cs="Tahoma"/>
        </w:rPr>
        <w:t xml:space="preserve">afirmaron que su madre –hermana </w:t>
      </w:r>
      <w:r w:rsidR="003C7845" w:rsidRPr="00E34B32">
        <w:rPr>
          <w:rFonts w:ascii="Tahoma" w:hAnsi="Tahoma" w:cs="Tahoma"/>
        </w:rPr>
        <w:t xml:space="preserve">de la </w:t>
      </w:r>
      <w:r w:rsidR="00184B0F">
        <w:rPr>
          <w:rFonts w:ascii="Tahoma" w:hAnsi="Tahoma" w:cs="Tahoma"/>
        </w:rPr>
        <w:t xml:space="preserve">aquí </w:t>
      </w:r>
      <w:r w:rsidR="003C7845" w:rsidRPr="00E34B32">
        <w:rPr>
          <w:rFonts w:ascii="Tahoma" w:hAnsi="Tahoma" w:cs="Tahoma"/>
        </w:rPr>
        <w:t>demandante-</w:t>
      </w:r>
      <w:r w:rsidR="00577699" w:rsidRPr="00E34B32">
        <w:rPr>
          <w:rFonts w:ascii="Tahoma" w:hAnsi="Tahoma" w:cs="Tahoma"/>
        </w:rPr>
        <w:t xml:space="preserve"> falleció en esa misma calenda.</w:t>
      </w:r>
    </w:p>
    <w:p w14:paraId="456FB5BF" w14:textId="77777777" w:rsidR="00DC47D8" w:rsidRPr="00E34B32" w:rsidRDefault="00DC47D8" w:rsidP="00031A75">
      <w:pPr>
        <w:pStyle w:val="Textoindependiente"/>
        <w:spacing w:after="0"/>
        <w:ind w:right="51" w:firstLine="709"/>
        <w:jc w:val="both"/>
        <w:rPr>
          <w:rFonts w:ascii="Tahoma" w:hAnsi="Tahoma" w:cs="Tahoma"/>
        </w:rPr>
      </w:pPr>
    </w:p>
    <w:p w14:paraId="23CB5501" w14:textId="0B592C59" w:rsidR="005E2F84" w:rsidRDefault="00DC47D8" w:rsidP="00DB18F6">
      <w:pPr>
        <w:tabs>
          <w:tab w:val="left" w:pos="748"/>
        </w:tabs>
        <w:spacing w:line="276" w:lineRule="auto"/>
        <w:jc w:val="both"/>
        <w:rPr>
          <w:rFonts w:ascii="Tahoma" w:hAnsi="Tahoma" w:cs="Tahoma"/>
        </w:rPr>
      </w:pPr>
      <w:r w:rsidRPr="00E34B32">
        <w:rPr>
          <w:rFonts w:ascii="Tahoma" w:hAnsi="Tahoma" w:cs="Tahoma"/>
        </w:rPr>
        <w:tab/>
      </w:r>
      <w:r w:rsidR="003B4859" w:rsidRPr="00E34B32">
        <w:rPr>
          <w:rFonts w:ascii="Tahoma" w:hAnsi="Tahoma" w:cs="Tahoma"/>
        </w:rPr>
        <w:t xml:space="preserve">Por </w:t>
      </w:r>
      <w:r w:rsidR="00B755B1" w:rsidRPr="00E34B32">
        <w:rPr>
          <w:rFonts w:ascii="Tahoma" w:hAnsi="Tahoma" w:cs="Tahoma"/>
        </w:rPr>
        <w:t xml:space="preserve">otra </w:t>
      </w:r>
      <w:r w:rsidR="003B4859" w:rsidRPr="00E34B32">
        <w:rPr>
          <w:rFonts w:ascii="Tahoma" w:hAnsi="Tahoma" w:cs="Tahoma"/>
        </w:rPr>
        <w:t xml:space="preserve">parte, </w:t>
      </w:r>
      <w:r w:rsidR="00DB18F6" w:rsidRPr="00E34B32">
        <w:rPr>
          <w:rFonts w:ascii="Tahoma" w:hAnsi="Tahoma" w:cs="Tahoma"/>
        </w:rPr>
        <w:t xml:space="preserve">la </w:t>
      </w:r>
      <w:r w:rsidR="003B4859" w:rsidRPr="00E34B32">
        <w:rPr>
          <w:rFonts w:ascii="Tahoma" w:hAnsi="Tahoma" w:cs="Tahoma"/>
        </w:rPr>
        <w:t xml:space="preserve">testigo Luz </w:t>
      </w:r>
      <w:r w:rsidR="00DB18F6" w:rsidRPr="00E34B32">
        <w:rPr>
          <w:rFonts w:ascii="Tahoma" w:hAnsi="Tahoma" w:cs="Tahoma"/>
        </w:rPr>
        <w:t xml:space="preserve">Gladis </w:t>
      </w:r>
      <w:r w:rsidR="003B4859" w:rsidRPr="00E34B32">
        <w:rPr>
          <w:rFonts w:ascii="Tahoma" w:hAnsi="Tahoma" w:cs="Tahoma"/>
        </w:rPr>
        <w:t xml:space="preserve">Castaño </w:t>
      </w:r>
      <w:r w:rsidR="00DB18F6" w:rsidRPr="00E34B32">
        <w:rPr>
          <w:rFonts w:ascii="Tahoma" w:hAnsi="Tahoma" w:cs="Tahoma"/>
        </w:rPr>
        <w:t>Osorio</w:t>
      </w:r>
      <w:r w:rsidR="003B4859" w:rsidRPr="00E34B32">
        <w:rPr>
          <w:rFonts w:ascii="Tahoma" w:hAnsi="Tahoma" w:cs="Tahoma"/>
        </w:rPr>
        <w:t xml:space="preserve">, también hija del </w:t>
      </w:r>
      <w:r w:rsidR="006B46F0">
        <w:rPr>
          <w:rFonts w:ascii="Tahoma" w:hAnsi="Tahoma" w:cs="Tahoma"/>
        </w:rPr>
        <w:t>pensionado</w:t>
      </w:r>
      <w:r w:rsidR="003B4859" w:rsidRPr="00E34B32">
        <w:rPr>
          <w:rFonts w:ascii="Tahoma" w:hAnsi="Tahoma" w:cs="Tahoma"/>
        </w:rPr>
        <w:t>,</w:t>
      </w:r>
      <w:r w:rsidR="00DB18F6" w:rsidRPr="00E34B32">
        <w:rPr>
          <w:rFonts w:ascii="Tahoma" w:hAnsi="Tahoma" w:cs="Tahoma"/>
        </w:rPr>
        <w:t xml:space="preserve"> manifestó que </w:t>
      </w:r>
      <w:r w:rsidR="006B46F0" w:rsidRPr="00E34B32">
        <w:rPr>
          <w:rFonts w:ascii="Tahoma" w:hAnsi="Tahoma" w:cs="Tahoma"/>
        </w:rPr>
        <w:t>la d</w:t>
      </w:r>
      <w:r w:rsidR="006B46F0">
        <w:rPr>
          <w:rFonts w:ascii="Tahoma" w:hAnsi="Tahoma" w:cs="Tahoma"/>
        </w:rPr>
        <w:t>emandante</w:t>
      </w:r>
      <w:r w:rsidR="006B46F0" w:rsidRPr="00E34B32">
        <w:rPr>
          <w:rFonts w:ascii="Tahoma" w:hAnsi="Tahoma" w:cs="Tahoma"/>
        </w:rPr>
        <w:t xml:space="preserve"> </w:t>
      </w:r>
      <w:r w:rsidR="006B46F0">
        <w:rPr>
          <w:rFonts w:ascii="Tahoma" w:hAnsi="Tahoma" w:cs="Tahoma"/>
        </w:rPr>
        <w:t>llegó a su casa</w:t>
      </w:r>
      <w:r w:rsidR="00184B0F">
        <w:rPr>
          <w:rFonts w:ascii="Tahoma" w:hAnsi="Tahoma" w:cs="Tahoma"/>
        </w:rPr>
        <w:t>, pero</w:t>
      </w:r>
      <w:r w:rsidR="006B46F0">
        <w:rPr>
          <w:rFonts w:ascii="Tahoma" w:hAnsi="Tahoma" w:cs="Tahoma"/>
        </w:rPr>
        <w:t xml:space="preserve"> </w:t>
      </w:r>
      <w:r w:rsidR="006B46F0" w:rsidRPr="00E34B32">
        <w:rPr>
          <w:rFonts w:ascii="Tahoma" w:hAnsi="Tahoma" w:cs="Tahoma"/>
        </w:rPr>
        <w:t xml:space="preserve">a </w:t>
      </w:r>
      <w:r w:rsidR="005E2F84">
        <w:rPr>
          <w:rFonts w:ascii="Tahoma" w:hAnsi="Tahoma" w:cs="Tahoma"/>
        </w:rPr>
        <w:t>acompañar a su familia y colaborarles con su papá en razón a que era discapacitado</w:t>
      </w:r>
      <w:r w:rsidR="00776464">
        <w:rPr>
          <w:rFonts w:ascii="Tahoma" w:hAnsi="Tahoma" w:cs="Tahoma"/>
        </w:rPr>
        <w:t>, ayudándoles a lidiarlo</w:t>
      </w:r>
      <w:r w:rsidR="005E2F84">
        <w:rPr>
          <w:rFonts w:ascii="Tahoma" w:hAnsi="Tahoma" w:cs="Tahoma"/>
        </w:rPr>
        <w:t xml:space="preserve">, </w:t>
      </w:r>
      <w:r w:rsidR="007C32FD">
        <w:rPr>
          <w:rFonts w:ascii="Tahoma" w:hAnsi="Tahoma" w:cs="Tahoma"/>
        </w:rPr>
        <w:t xml:space="preserve">viviendo </w:t>
      </w:r>
      <w:r w:rsidR="005E2F84">
        <w:rPr>
          <w:rFonts w:ascii="Tahoma" w:hAnsi="Tahoma" w:cs="Tahoma"/>
        </w:rPr>
        <w:t xml:space="preserve">ahí en los </w:t>
      </w:r>
      <w:r w:rsidR="005E2F84" w:rsidRPr="00E34B32">
        <w:rPr>
          <w:rFonts w:ascii="Tahoma" w:hAnsi="Tahoma" w:cs="Tahoma"/>
        </w:rPr>
        <w:t xml:space="preserve">4 años </w:t>
      </w:r>
      <w:r w:rsidR="005E2F84">
        <w:rPr>
          <w:rFonts w:ascii="Tahoma" w:hAnsi="Tahoma" w:cs="Tahoma"/>
        </w:rPr>
        <w:t xml:space="preserve">que precedieron la muerte de </w:t>
      </w:r>
      <w:r w:rsidR="007C32FD">
        <w:rPr>
          <w:rFonts w:ascii="Tahoma" w:hAnsi="Tahoma" w:cs="Tahoma"/>
        </w:rPr>
        <w:t>aquel</w:t>
      </w:r>
      <w:r w:rsidR="00776464">
        <w:rPr>
          <w:rFonts w:ascii="Tahoma" w:hAnsi="Tahoma" w:cs="Tahoma"/>
        </w:rPr>
        <w:t xml:space="preserve">; </w:t>
      </w:r>
      <w:r w:rsidR="007C32FD">
        <w:rPr>
          <w:rFonts w:ascii="Tahoma" w:hAnsi="Tahoma" w:cs="Tahoma"/>
        </w:rPr>
        <w:t xml:space="preserve">precisando </w:t>
      </w:r>
      <w:r w:rsidR="00776464">
        <w:rPr>
          <w:rFonts w:ascii="Tahoma" w:hAnsi="Tahoma" w:cs="Tahoma"/>
        </w:rPr>
        <w:t>que cuando le preguntó a su papá si tenía algo con su tía a él le dio pena aceptarlo y que la “convivencia” se dio a partir del año 2006.</w:t>
      </w:r>
      <w:r w:rsidR="005E2F84">
        <w:rPr>
          <w:rFonts w:ascii="Tahoma" w:hAnsi="Tahoma" w:cs="Tahoma"/>
        </w:rPr>
        <w:t xml:space="preserve"> </w:t>
      </w:r>
    </w:p>
    <w:p w14:paraId="7EE6E890" w14:textId="77777777" w:rsidR="005E2F84" w:rsidRDefault="005E2F84" w:rsidP="00031A75">
      <w:pPr>
        <w:tabs>
          <w:tab w:val="left" w:pos="748"/>
        </w:tabs>
        <w:jc w:val="both"/>
        <w:rPr>
          <w:rFonts w:ascii="Tahoma" w:hAnsi="Tahoma" w:cs="Tahoma"/>
        </w:rPr>
      </w:pPr>
    </w:p>
    <w:p w14:paraId="2D33A876" w14:textId="1D555FCF" w:rsidR="007C32FD" w:rsidRDefault="009D1C41" w:rsidP="00DB18F6">
      <w:pPr>
        <w:tabs>
          <w:tab w:val="left" w:pos="748"/>
        </w:tabs>
        <w:spacing w:line="276" w:lineRule="auto"/>
        <w:jc w:val="both"/>
        <w:rPr>
          <w:rFonts w:ascii="Tahoma" w:hAnsi="Tahoma" w:cs="Tahoma"/>
        </w:rPr>
      </w:pPr>
      <w:r>
        <w:rPr>
          <w:rFonts w:ascii="Tahoma" w:hAnsi="Tahoma" w:cs="Tahoma"/>
        </w:rPr>
        <w:t xml:space="preserve"> </w:t>
      </w:r>
      <w:r w:rsidR="00B755B1" w:rsidRPr="00E34B32">
        <w:rPr>
          <w:rFonts w:ascii="Tahoma" w:hAnsi="Tahoma" w:cs="Tahoma"/>
        </w:rPr>
        <w:tab/>
        <w:t xml:space="preserve">A la misma conclusión se llega al escuchar los dichos de la </w:t>
      </w:r>
      <w:r w:rsidR="009C6263">
        <w:rPr>
          <w:rFonts w:ascii="Tahoma" w:hAnsi="Tahoma" w:cs="Tahoma"/>
        </w:rPr>
        <w:t xml:space="preserve">otra hija del pensionado, </w:t>
      </w:r>
      <w:r w:rsidR="00B755B1" w:rsidRPr="00E34B32">
        <w:rPr>
          <w:rFonts w:ascii="Tahoma" w:hAnsi="Tahoma" w:cs="Tahoma"/>
        </w:rPr>
        <w:t xml:space="preserve">señora </w:t>
      </w:r>
      <w:r w:rsidR="00DB18F6" w:rsidRPr="00E34B32">
        <w:rPr>
          <w:rFonts w:ascii="Tahoma" w:hAnsi="Tahoma" w:cs="Tahoma"/>
        </w:rPr>
        <w:t>Ara</w:t>
      </w:r>
      <w:r w:rsidR="008D7D05" w:rsidRPr="00E34B32">
        <w:rPr>
          <w:rFonts w:ascii="Tahoma" w:hAnsi="Tahoma" w:cs="Tahoma"/>
        </w:rPr>
        <w:t>c</w:t>
      </w:r>
      <w:r w:rsidR="00DB18F6" w:rsidRPr="00E34B32">
        <w:rPr>
          <w:rFonts w:ascii="Tahoma" w:hAnsi="Tahoma" w:cs="Tahoma"/>
        </w:rPr>
        <w:t xml:space="preserve">eli </w:t>
      </w:r>
      <w:r w:rsidR="008D7D05" w:rsidRPr="00E34B32">
        <w:rPr>
          <w:rFonts w:ascii="Tahoma" w:hAnsi="Tahoma" w:cs="Tahoma"/>
        </w:rPr>
        <w:t xml:space="preserve">Castaño </w:t>
      </w:r>
      <w:r w:rsidR="00DB18F6" w:rsidRPr="00E34B32">
        <w:rPr>
          <w:rFonts w:ascii="Tahoma" w:hAnsi="Tahoma" w:cs="Tahoma"/>
        </w:rPr>
        <w:t>Osorio</w:t>
      </w:r>
      <w:r w:rsidR="006B46F0">
        <w:rPr>
          <w:rFonts w:ascii="Tahoma" w:hAnsi="Tahoma" w:cs="Tahoma"/>
        </w:rPr>
        <w:t>,</w:t>
      </w:r>
      <w:r w:rsidR="008D7D05" w:rsidRPr="00E34B32">
        <w:rPr>
          <w:rFonts w:ascii="Tahoma" w:hAnsi="Tahoma" w:cs="Tahoma"/>
        </w:rPr>
        <w:t xml:space="preserve"> quien especificó </w:t>
      </w:r>
      <w:r w:rsidR="00DB18F6" w:rsidRPr="00E34B32">
        <w:rPr>
          <w:rFonts w:ascii="Tahoma" w:hAnsi="Tahoma" w:cs="Tahoma"/>
        </w:rPr>
        <w:t xml:space="preserve">que </w:t>
      </w:r>
      <w:r w:rsidR="008D7D05" w:rsidRPr="00E34B32">
        <w:rPr>
          <w:rFonts w:ascii="Tahoma" w:hAnsi="Tahoma" w:cs="Tahoma"/>
        </w:rPr>
        <w:t xml:space="preserve">la </w:t>
      </w:r>
      <w:r w:rsidR="00DB18F6" w:rsidRPr="00E34B32">
        <w:rPr>
          <w:rFonts w:ascii="Tahoma" w:hAnsi="Tahoma" w:cs="Tahoma"/>
        </w:rPr>
        <w:t xml:space="preserve">fecha exacta </w:t>
      </w:r>
      <w:r w:rsidR="008D7D05" w:rsidRPr="00E34B32">
        <w:rPr>
          <w:rFonts w:ascii="Tahoma" w:hAnsi="Tahoma" w:cs="Tahoma"/>
        </w:rPr>
        <w:t xml:space="preserve">en la que </w:t>
      </w:r>
      <w:r w:rsidR="006A63BF">
        <w:rPr>
          <w:rFonts w:ascii="Tahoma" w:hAnsi="Tahoma" w:cs="Tahoma"/>
        </w:rPr>
        <w:t xml:space="preserve">iniciaron </w:t>
      </w:r>
      <w:r w:rsidR="009C6263">
        <w:rPr>
          <w:rFonts w:ascii="Tahoma" w:hAnsi="Tahoma" w:cs="Tahoma"/>
        </w:rPr>
        <w:t xml:space="preserve">a </w:t>
      </w:r>
      <w:r w:rsidR="00DB18F6" w:rsidRPr="00E34B32">
        <w:rPr>
          <w:rFonts w:ascii="Tahoma" w:hAnsi="Tahoma" w:cs="Tahoma"/>
        </w:rPr>
        <w:t>convivi</w:t>
      </w:r>
      <w:r w:rsidR="006B46F0">
        <w:rPr>
          <w:rFonts w:ascii="Tahoma" w:hAnsi="Tahoma" w:cs="Tahoma"/>
        </w:rPr>
        <w:t>r</w:t>
      </w:r>
      <w:r w:rsidR="00DB18F6" w:rsidRPr="00E34B32">
        <w:rPr>
          <w:rFonts w:ascii="Tahoma" w:hAnsi="Tahoma" w:cs="Tahoma"/>
        </w:rPr>
        <w:t xml:space="preserve"> </w:t>
      </w:r>
      <w:r w:rsidR="006B46F0">
        <w:rPr>
          <w:rFonts w:ascii="Tahoma" w:hAnsi="Tahoma" w:cs="Tahoma"/>
        </w:rPr>
        <w:t xml:space="preserve">su tía </w:t>
      </w:r>
      <w:r w:rsidR="009C6263">
        <w:rPr>
          <w:rFonts w:ascii="Tahoma" w:hAnsi="Tahoma" w:cs="Tahoma"/>
        </w:rPr>
        <w:t xml:space="preserve">y </w:t>
      </w:r>
      <w:r w:rsidR="006B46F0">
        <w:rPr>
          <w:rFonts w:ascii="Tahoma" w:hAnsi="Tahoma" w:cs="Tahoma"/>
        </w:rPr>
        <w:t xml:space="preserve">su padre </w:t>
      </w:r>
      <w:r w:rsidR="008D7D05" w:rsidRPr="00E34B32">
        <w:rPr>
          <w:rFonts w:ascii="Tahoma" w:hAnsi="Tahoma" w:cs="Tahoma"/>
        </w:rPr>
        <w:t xml:space="preserve">fue agosto del año 2004, </w:t>
      </w:r>
      <w:r w:rsidR="006A63BF">
        <w:rPr>
          <w:rFonts w:ascii="Tahoma" w:hAnsi="Tahoma" w:cs="Tahoma"/>
        </w:rPr>
        <w:t xml:space="preserve">momento en el que notaron </w:t>
      </w:r>
      <w:r w:rsidR="007C32FD">
        <w:rPr>
          <w:rFonts w:ascii="Tahoma" w:hAnsi="Tahoma" w:cs="Tahoma"/>
        </w:rPr>
        <w:t>miradas entre la pareja</w:t>
      </w:r>
      <w:r w:rsidR="00EF7B1E">
        <w:rPr>
          <w:rFonts w:ascii="Tahoma" w:hAnsi="Tahoma" w:cs="Tahoma"/>
        </w:rPr>
        <w:t xml:space="preserve"> y en el que la actora empezó a dormir en la habitación del causante</w:t>
      </w:r>
      <w:r w:rsidR="00EA3370">
        <w:rPr>
          <w:rFonts w:ascii="Tahoma" w:hAnsi="Tahoma" w:cs="Tahoma"/>
        </w:rPr>
        <w:t xml:space="preserve">. Reiteró que su tía les colaboraba con el oficio y sobretodo con su papá, </w:t>
      </w:r>
      <w:r w:rsidR="006A63BF">
        <w:rPr>
          <w:rFonts w:ascii="Tahoma" w:hAnsi="Tahoma" w:cs="Tahoma"/>
        </w:rPr>
        <w:t xml:space="preserve">a quien </w:t>
      </w:r>
      <w:r w:rsidR="00EA3370">
        <w:rPr>
          <w:rFonts w:ascii="Tahoma" w:hAnsi="Tahoma" w:cs="Tahoma"/>
        </w:rPr>
        <w:t>cuidaba y llevaba los alimentos</w:t>
      </w:r>
      <w:r w:rsidR="006A63BF">
        <w:rPr>
          <w:rFonts w:ascii="Tahoma" w:hAnsi="Tahoma" w:cs="Tahoma"/>
        </w:rPr>
        <w:t xml:space="preserve">. Por otra parte, indicó que la afiliación a la salud se dio porque la misma demandante fue quien lo sugirió a su padre y a sus hermanos, de lo cual se extrae que no fue el pensionado, </w:t>
      </w:r>
      <w:r w:rsidR="006A63BF" w:rsidRPr="006A63BF">
        <w:rPr>
          <w:rFonts w:ascii="Tahoma" w:hAnsi="Tahoma" w:cs="Tahoma"/>
          <w:i/>
        </w:rPr>
        <w:t>quien en el año 2004 contaba con 82 años de edad según se extrae del documento visible a folio 8,</w:t>
      </w:r>
      <w:r w:rsidR="006A63BF">
        <w:rPr>
          <w:rFonts w:ascii="Tahoma" w:hAnsi="Tahoma" w:cs="Tahoma"/>
        </w:rPr>
        <w:t xml:space="preserve"> quien motu proprio y con ocasión de una verdadera unión libre</w:t>
      </w:r>
      <w:r w:rsidR="00EA3370">
        <w:rPr>
          <w:rFonts w:ascii="Tahoma" w:hAnsi="Tahoma" w:cs="Tahoma"/>
        </w:rPr>
        <w:t xml:space="preserve"> </w:t>
      </w:r>
      <w:r w:rsidR="006A63BF">
        <w:rPr>
          <w:rFonts w:ascii="Tahoma" w:hAnsi="Tahoma" w:cs="Tahoma"/>
        </w:rPr>
        <w:t xml:space="preserve">decidió hacerlo, llamando la atención que la afiliación sólo se hubiera llevado a cabo en el año 2008. </w:t>
      </w:r>
    </w:p>
    <w:p w14:paraId="06E789CF" w14:textId="688BE53A" w:rsidR="007C32FD" w:rsidRDefault="00F04315" w:rsidP="00031A75">
      <w:pPr>
        <w:tabs>
          <w:tab w:val="left" w:pos="748"/>
        </w:tabs>
        <w:jc w:val="both"/>
        <w:rPr>
          <w:rFonts w:ascii="Tahoma" w:hAnsi="Tahoma" w:cs="Tahoma"/>
        </w:rPr>
      </w:pPr>
      <w:r>
        <w:rPr>
          <w:rFonts w:ascii="Tahoma" w:hAnsi="Tahoma" w:cs="Tahoma"/>
        </w:rPr>
        <w:t xml:space="preserve"> </w:t>
      </w:r>
    </w:p>
    <w:p w14:paraId="3C6CD0B1" w14:textId="4E1137E0" w:rsidR="00646199" w:rsidRDefault="00EF7B1E" w:rsidP="00DB18F6">
      <w:pPr>
        <w:tabs>
          <w:tab w:val="left" w:pos="748"/>
        </w:tabs>
        <w:spacing w:line="276" w:lineRule="auto"/>
        <w:jc w:val="both"/>
        <w:rPr>
          <w:rFonts w:ascii="Tahoma" w:hAnsi="Tahoma" w:cs="Tahoma"/>
        </w:rPr>
      </w:pPr>
      <w:r>
        <w:rPr>
          <w:rFonts w:ascii="Tahoma" w:hAnsi="Tahoma" w:cs="Tahoma"/>
        </w:rPr>
        <w:tab/>
      </w:r>
      <w:r w:rsidR="00646199" w:rsidRPr="00E34B32">
        <w:rPr>
          <w:rFonts w:ascii="Tahoma" w:hAnsi="Tahoma" w:cs="Tahoma"/>
        </w:rPr>
        <w:t xml:space="preserve">El </w:t>
      </w:r>
      <w:r w:rsidR="008D7D05" w:rsidRPr="00E34B32">
        <w:rPr>
          <w:rFonts w:ascii="Tahoma" w:hAnsi="Tahoma" w:cs="Tahoma"/>
        </w:rPr>
        <w:t xml:space="preserve">testigo </w:t>
      </w:r>
      <w:r w:rsidR="00DB18F6" w:rsidRPr="00E34B32">
        <w:rPr>
          <w:rFonts w:ascii="Tahoma" w:hAnsi="Tahoma" w:cs="Tahoma"/>
        </w:rPr>
        <w:t xml:space="preserve">José </w:t>
      </w:r>
      <w:r w:rsidR="008D7D05" w:rsidRPr="00E34B32">
        <w:rPr>
          <w:rFonts w:ascii="Tahoma" w:hAnsi="Tahoma" w:cs="Tahoma"/>
        </w:rPr>
        <w:t xml:space="preserve">Armando </w:t>
      </w:r>
      <w:r w:rsidR="00DB18F6" w:rsidRPr="00E34B32">
        <w:rPr>
          <w:rFonts w:ascii="Tahoma" w:hAnsi="Tahoma" w:cs="Tahoma"/>
        </w:rPr>
        <w:t xml:space="preserve">Castaño </w:t>
      </w:r>
      <w:proofErr w:type="spellStart"/>
      <w:r w:rsidR="00DB18F6" w:rsidRPr="00E34B32">
        <w:rPr>
          <w:rFonts w:ascii="Tahoma" w:hAnsi="Tahoma" w:cs="Tahoma"/>
        </w:rPr>
        <w:t>Castaño</w:t>
      </w:r>
      <w:proofErr w:type="spellEnd"/>
      <w:r>
        <w:rPr>
          <w:rFonts w:ascii="Tahoma" w:hAnsi="Tahoma" w:cs="Tahoma"/>
        </w:rPr>
        <w:t xml:space="preserve"> afirmó que la </w:t>
      </w:r>
      <w:r w:rsidR="00F04315">
        <w:rPr>
          <w:rFonts w:ascii="Tahoma" w:hAnsi="Tahoma" w:cs="Tahoma"/>
        </w:rPr>
        <w:t xml:space="preserve">demandante </w:t>
      </w:r>
      <w:r w:rsidR="00646199">
        <w:rPr>
          <w:rFonts w:ascii="Tahoma" w:hAnsi="Tahoma" w:cs="Tahoma"/>
        </w:rPr>
        <w:t xml:space="preserve">empezó </w:t>
      </w:r>
      <w:r w:rsidR="00F04315">
        <w:rPr>
          <w:rFonts w:ascii="Tahoma" w:hAnsi="Tahoma" w:cs="Tahoma"/>
        </w:rPr>
        <w:t>visita</w:t>
      </w:r>
      <w:r w:rsidR="00646199">
        <w:rPr>
          <w:rFonts w:ascii="Tahoma" w:hAnsi="Tahoma" w:cs="Tahoma"/>
        </w:rPr>
        <w:t xml:space="preserve">ndo </w:t>
      </w:r>
      <w:r w:rsidR="00F04315">
        <w:rPr>
          <w:rFonts w:ascii="Tahoma" w:hAnsi="Tahoma" w:cs="Tahoma"/>
        </w:rPr>
        <w:t>a la familia una vez a la semana por varios meses</w:t>
      </w:r>
      <w:r w:rsidR="00646199">
        <w:rPr>
          <w:rFonts w:ascii="Tahoma" w:hAnsi="Tahoma" w:cs="Tahoma"/>
        </w:rPr>
        <w:t>,</w:t>
      </w:r>
      <w:r w:rsidR="00F04315">
        <w:rPr>
          <w:rFonts w:ascii="Tahoma" w:hAnsi="Tahoma" w:cs="Tahoma"/>
        </w:rPr>
        <w:t xml:space="preserve"> y que cuando</w:t>
      </w:r>
      <w:r w:rsidR="00646199">
        <w:rPr>
          <w:rFonts w:ascii="Tahoma" w:hAnsi="Tahoma" w:cs="Tahoma"/>
        </w:rPr>
        <w:t xml:space="preserve"> se</w:t>
      </w:r>
      <w:r w:rsidR="00F04315">
        <w:rPr>
          <w:rFonts w:ascii="Tahoma" w:hAnsi="Tahoma" w:cs="Tahoma"/>
        </w:rPr>
        <w:t xml:space="preserve"> fue a vivir a su casa </w:t>
      </w:r>
      <w:r w:rsidR="00646199">
        <w:rPr>
          <w:rFonts w:ascii="Tahoma" w:hAnsi="Tahoma" w:cs="Tahoma"/>
        </w:rPr>
        <w:t>era para el cuidado de</w:t>
      </w:r>
      <w:r w:rsidR="00F04315">
        <w:rPr>
          <w:rFonts w:ascii="Tahoma" w:hAnsi="Tahoma" w:cs="Tahoma"/>
        </w:rPr>
        <w:t xml:space="preserve"> su abuelo,</w:t>
      </w:r>
      <w:r w:rsidR="00646199" w:rsidRPr="00646199">
        <w:rPr>
          <w:rFonts w:ascii="Tahoma" w:hAnsi="Tahoma" w:cs="Tahoma"/>
        </w:rPr>
        <w:t xml:space="preserve"> </w:t>
      </w:r>
      <w:r w:rsidR="00646199">
        <w:rPr>
          <w:rFonts w:ascii="Tahoma" w:hAnsi="Tahoma" w:cs="Tahoma"/>
        </w:rPr>
        <w:t>agregando que era toda la familia quien</w:t>
      </w:r>
      <w:r w:rsidR="00646199">
        <w:rPr>
          <w:rFonts w:ascii="Tahoma" w:hAnsi="Tahoma" w:cs="Tahoma"/>
        </w:rPr>
        <w:t xml:space="preserve"> la sostenía, proporcionándole l</w:t>
      </w:r>
      <w:r w:rsidR="00646199" w:rsidRPr="00E34B32">
        <w:rPr>
          <w:rFonts w:ascii="Tahoma" w:hAnsi="Tahoma" w:cs="Tahoma"/>
        </w:rPr>
        <w:t>o que necesitaba para su uso personal</w:t>
      </w:r>
      <w:r w:rsidR="00646199">
        <w:rPr>
          <w:rFonts w:ascii="Tahoma" w:hAnsi="Tahoma" w:cs="Tahoma"/>
        </w:rPr>
        <w:t xml:space="preserve">, desvirtuando </w:t>
      </w:r>
      <w:r w:rsidR="00646199">
        <w:rPr>
          <w:rFonts w:ascii="Tahoma" w:hAnsi="Tahoma" w:cs="Tahoma"/>
        </w:rPr>
        <w:t xml:space="preserve">con esa afirmación </w:t>
      </w:r>
      <w:r w:rsidR="00646199">
        <w:rPr>
          <w:rFonts w:ascii="Tahoma" w:hAnsi="Tahoma" w:cs="Tahoma"/>
        </w:rPr>
        <w:t xml:space="preserve">que la dependencia recayera exclusivamente en cabeza de </w:t>
      </w:r>
      <w:proofErr w:type="spellStart"/>
      <w:r w:rsidR="00646199" w:rsidRPr="00646199">
        <w:rPr>
          <w:rFonts w:ascii="Tahoma" w:hAnsi="Tahoma" w:cs="Tahoma"/>
          <w:i/>
        </w:rPr>
        <w:t>de</w:t>
      </w:r>
      <w:proofErr w:type="spellEnd"/>
      <w:r w:rsidR="00646199" w:rsidRPr="00646199">
        <w:rPr>
          <w:rFonts w:ascii="Tahoma" w:hAnsi="Tahoma" w:cs="Tahoma"/>
          <w:i/>
        </w:rPr>
        <w:t xml:space="preserve"> </w:t>
      </w:r>
      <w:proofErr w:type="spellStart"/>
      <w:r w:rsidR="00646199" w:rsidRPr="00646199">
        <w:rPr>
          <w:rFonts w:ascii="Tahoma" w:hAnsi="Tahoma" w:cs="Tahoma"/>
          <w:i/>
        </w:rPr>
        <w:t>cujus</w:t>
      </w:r>
      <w:proofErr w:type="spellEnd"/>
      <w:r w:rsidR="00646199">
        <w:rPr>
          <w:rFonts w:ascii="Tahoma" w:hAnsi="Tahoma" w:cs="Tahoma"/>
        </w:rPr>
        <w:t>.</w:t>
      </w:r>
      <w:r w:rsidR="00646199">
        <w:rPr>
          <w:rFonts w:ascii="Tahoma" w:hAnsi="Tahoma" w:cs="Tahoma"/>
        </w:rPr>
        <w:t xml:space="preserve"> Respecto al inicio de la convivencia, no supo dar una fecha precisa cada vez que se le requirió esa información.</w:t>
      </w:r>
    </w:p>
    <w:p w14:paraId="08038815" w14:textId="77777777" w:rsidR="00646199" w:rsidRDefault="00646199" w:rsidP="00031A75">
      <w:pPr>
        <w:tabs>
          <w:tab w:val="left" w:pos="748"/>
        </w:tabs>
        <w:jc w:val="both"/>
        <w:rPr>
          <w:rFonts w:ascii="Tahoma" w:hAnsi="Tahoma" w:cs="Tahoma"/>
        </w:rPr>
      </w:pPr>
      <w:r>
        <w:rPr>
          <w:rFonts w:ascii="Tahoma" w:hAnsi="Tahoma" w:cs="Tahoma"/>
        </w:rPr>
        <w:tab/>
      </w:r>
    </w:p>
    <w:p w14:paraId="4654D59F" w14:textId="6463A97D" w:rsidR="00646199" w:rsidRDefault="00646199" w:rsidP="00DB18F6">
      <w:pPr>
        <w:tabs>
          <w:tab w:val="left" w:pos="748"/>
        </w:tabs>
        <w:spacing w:line="276" w:lineRule="auto"/>
        <w:jc w:val="both"/>
        <w:rPr>
          <w:rFonts w:ascii="Tahoma" w:hAnsi="Tahoma" w:cs="Tahoma"/>
        </w:rPr>
      </w:pPr>
      <w:r>
        <w:rPr>
          <w:rFonts w:ascii="Tahoma" w:hAnsi="Tahoma" w:cs="Tahoma"/>
        </w:rPr>
        <w:tab/>
      </w:r>
      <w:r>
        <w:rPr>
          <w:rFonts w:ascii="Tahoma" w:hAnsi="Tahoma" w:cs="Tahoma"/>
        </w:rPr>
        <w:t>Finalmente,</w:t>
      </w:r>
      <w:r>
        <w:rPr>
          <w:rFonts w:ascii="Tahoma" w:hAnsi="Tahoma" w:cs="Tahoma"/>
        </w:rPr>
        <w:t xml:space="preserve"> la señora Amparo Castaño Osorio indicó que </w:t>
      </w:r>
      <w:r w:rsidR="00031A75">
        <w:rPr>
          <w:rFonts w:ascii="Tahoma" w:hAnsi="Tahoma" w:cs="Tahoma"/>
        </w:rPr>
        <w:t>a pesar de que vivía en Armenia le constaba que la convivencia inicio en agosto de 2004, porque ellos se lo hicieron saber.</w:t>
      </w:r>
    </w:p>
    <w:p w14:paraId="05995A3B" w14:textId="77777777" w:rsidR="00646199" w:rsidRDefault="00646199" w:rsidP="00031A75">
      <w:pPr>
        <w:tabs>
          <w:tab w:val="left" w:pos="748"/>
        </w:tabs>
        <w:jc w:val="both"/>
        <w:rPr>
          <w:rFonts w:ascii="Tahoma" w:hAnsi="Tahoma" w:cs="Tahoma"/>
        </w:rPr>
      </w:pPr>
    </w:p>
    <w:p w14:paraId="277B625F" w14:textId="30C46E5D" w:rsidR="006570BD" w:rsidRDefault="009C6263" w:rsidP="00DB18F6">
      <w:pPr>
        <w:tabs>
          <w:tab w:val="left" w:pos="748"/>
        </w:tabs>
        <w:spacing w:line="276" w:lineRule="auto"/>
        <w:jc w:val="both"/>
        <w:rPr>
          <w:rFonts w:ascii="Tahoma" w:hAnsi="Tahoma" w:cs="Tahoma"/>
        </w:rPr>
      </w:pPr>
      <w:r>
        <w:rPr>
          <w:rFonts w:ascii="Tahoma" w:hAnsi="Tahoma" w:cs="Tahoma"/>
        </w:rPr>
        <w:t xml:space="preserve"> </w:t>
      </w:r>
      <w:r w:rsidR="008D7D05" w:rsidRPr="00E34B32">
        <w:rPr>
          <w:rFonts w:ascii="Tahoma" w:hAnsi="Tahoma" w:cs="Tahoma"/>
        </w:rPr>
        <w:tab/>
      </w:r>
      <w:r w:rsidR="00B947BD">
        <w:rPr>
          <w:rFonts w:ascii="Tahoma" w:hAnsi="Tahoma" w:cs="Tahoma"/>
        </w:rPr>
        <w:t xml:space="preserve">Conforme a lo anterior, es evidente </w:t>
      </w:r>
      <w:r w:rsidR="006570BD">
        <w:rPr>
          <w:rFonts w:ascii="Tahoma" w:hAnsi="Tahoma" w:cs="Tahoma"/>
        </w:rPr>
        <w:t>que la</w:t>
      </w:r>
      <w:r w:rsidR="00B947BD">
        <w:rPr>
          <w:rFonts w:ascii="Tahoma" w:hAnsi="Tahoma" w:cs="Tahoma"/>
        </w:rPr>
        <w:t xml:space="preserve"> </w:t>
      </w:r>
      <w:r w:rsidR="006570BD">
        <w:rPr>
          <w:rFonts w:ascii="Tahoma" w:hAnsi="Tahoma" w:cs="Tahoma"/>
        </w:rPr>
        <w:t xml:space="preserve">convivencia </w:t>
      </w:r>
      <w:r w:rsidR="00B947BD">
        <w:rPr>
          <w:rFonts w:ascii="Tahoma" w:hAnsi="Tahoma" w:cs="Tahoma"/>
        </w:rPr>
        <w:t xml:space="preserve">alegada por la promotora del pleito </w:t>
      </w:r>
      <w:r w:rsidR="006570BD">
        <w:rPr>
          <w:rFonts w:ascii="Tahoma" w:hAnsi="Tahoma" w:cs="Tahoma"/>
        </w:rPr>
        <w:t xml:space="preserve">no superó ni igualó los </w:t>
      </w:r>
      <w:r w:rsidR="006570BD" w:rsidRPr="00E34B32">
        <w:rPr>
          <w:rFonts w:ascii="Tahoma" w:hAnsi="Tahoma" w:cs="Tahoma"/>
        </w:rPr>
        <w:t>5 años a los que hace referencia el art</w:t>
      </w:r>
      <w:r w:rsidR="006570BD">
        <w:rPr>
          <w:rFonts w:ascii="Tahoma" w:hAnsi="Tahoma" w:cs="Tahoma"/>
        </w:rPr>
        <w:t>ículo</w:t>
      </w:r>
      <w:r w:rsidR="006570BD" w:rsidRPr="00E34B32">
        <w:rPr>
          <w:rFonts w:ascii="Tahoma" w:hAnsi="Tahoma" w:cs="Tahoma"/>
        </w:rPr>
        <w:t xml:space="preserve"> 13 de la Ley 797 de </w:t>
      </w:r>
      <w:r w:rsidR="006570BD" w:rsidRPr="00E34B32">
        <w:rPr>
          <w:rFonts w:ascii="Tahoma" w:hAnsi="Tahoma" w:cs="Tahoma"/>
        </w:rPr>
        <w:lastRenderedPageBreak/>
        <w:t>2003</w:t>
      </w:r>
      <w:r w:rsidR="006570BD">
        <w:rPr>
          <w:rFonts w:ascii="Tahoma" w:hAnsi="Tahoma" w:cs="Tahoma"/>
        </w:rPr>
        <w:t xml:space="preserve">, </w:t>
      </w:r>
      <w:r w:rsidR="006570BD" w:rsidRPr="006570BD">
        <w:rPr>
          <w:rFonts w:ascii="Tahoma" w:hAnsi="Tahoma" w:cs="Tahoma"/>
          <w:i/>
        </w:rPr>
        <w:t xml:space="preserve">-pues entre </w:t>
      </w:r>
      <w:r w:rsidR="009D1C41" w:rsidRPr="006570BD">
        <w:rPr>
          <w:rFonts w:ascii="Tahoma" w:hAnsi="Tahoma" w:cs="Tahoma"/>
          <w:i/>
        </w:rPr>
        <w:t>agosto</w:t>
      </w:r>
      <w:r w:rsidR="009D1C41" w:rsidRPr="006570BD">
        <w:rPr>
          <w:rFonts w:ascii="Tahoma" w:hAnsi="Tahoma" w:cs="Tahoma"/>
          <w:i/>
        </w:rPr>
        <w:t xml:space="preserve"> </w:t>
      </w:r>
      <w:r w:rsidR="006570BD" w:rsidRPr="006570BD">
        <w:rPr>
          <w:rFonts w:ascii="Tahoma" w:hAnsi="Tahoma" w:cs="Tahoma"/>
          <w:i/>
        </w:rPr>
        <w:t xml:space="preserve">de 2004 y de </w:t>
      </w:r>
      <w:r w:rsidR="009D1C41" w:rsidRPr="006570BD">
        <w:rPr>
          <w:rFonts w:ascii="Tahoma" w:hAnsi="Tahoma" w:cs="Tahoma"/>
          <w:i/>
        </w:rPr>
        <w:t>julio</w:t>
      </w:r>
      <w:r w:rsidR="009D1C41" w:rsidRPr="006570BD">
        <w:rPr>
          <w:rFonts w:ascii="Tahoma" w:hAnsi="Tahoma" w:cs="Tahoma"/>
          <w:i/>
        </w:rPr>
        <w:t xml:space="preserve"> </w:t>
      </w:r>
      <w:r w:rsidR="006570BD" w:rsidRPr="006570BD">
        <w:rPr>
          <w:rFonts w:ascii="Tahoma" w:hAnsi="Tahoma" w:cs="Tahoma"/>
          <w:i/>
        </w:rPr>
        <w:t>2009 no se alcanza esa cantidad de tiempo-</w:t>
      </w:r>
      <w:r w:rsidR="00B947BD">
        <w:rPr>
          <w:rFonts w:ascii="Tahoma" w:hAnsi="Tahoma" w:cs="Tahoma"/>
        </w:rPr>
        <w:t xml:space="preserve">, siendo </w:t>
      </w:r>
      <w:r w:rsidR="006570BD">
        <w:rPr>
          <w:rFonts w:ascii="Tahoma" w:hAnsi="Tahoma" w:cs="Tahoma"/>
        </w:rPr>
        <w:t>menester denegar las prestaciones incoadas</w:t>
      </w:r>
      <w:r w:rsidR="00B947BD">
        <w:rPr>
          <w:rFonts w:ascii="Tahoma" w:hAnsi="Tahoma" w:cs="Tahoma"/>
        </w:rPr>
        <w:t>, tal como lo hizo la Jueza de instancia.</w:t>
      </w:r>
    </w:p>
    <w:p w14:paraId="29D4B364" w14:textId="77777777" w:rsidR="006570BD" w:rsidRDefault="006570BD" w:rsidP="00031A75">
      <w:pPr>
        <w:tabs>
          <w:tab w:val="left" w:pos="748"/>
        </w:tabs>
        <w:jc w:val="both"/>
        <w:rPr>
          <w:rFonts w:ascii="Tahoma" w:hAnsi="Tahoma" w:cs="Tahoma"/>
        </w:rPr>
      </w:pPr>
    </w:p>
    <w:p w14:paraId="4DBC9845" w14:textId="465DA450" w:rsidR="003E7271" w:rsidRDefault="006570BD" w:rsidP="00DB18F6">
      <w:pPr>
        <w:tabs>
          <w:tab w:val="left" w:pos="748"/>
        </w:tabs>
        <w:spacing w:line="276" w:lineRule="auto"/>
        <w:jc w:val="both"/>
        <w:rPr>
          <w:rFonts w:ascii="Tahoma" w:hAnsi="Tahoma" w:cs="Tahoma"/>
        </w:rPr>
      </w:pPr>
      <w:r>
        <w:rPr>
          <w:rFonts w:ascii="Tahoma" w:hAnsi="Tahoma" w:cs="Tahoma"/>
        </w:rPr>
        <w:tab/>
        <w:t xml:space="preserve">Finalmente debe decirse que </w:t>
      </w:r>
      <w:r w:rsidR="00DB18F6" w:rsidRPr="00E34B32">
        <w:rPr>
          <w:rFonts w:ascii="Tahoma" w:hAnsi="Tahoma" w:cs="Tahoma"/>
        </w:rPr>
        <w:t xml:space="preserve">la declaración visible a folio 62 del expediente </w:t>
      </w:r>
      <w:r>
        <w:rPr>
          <w:rFonts w:ascii="Tahoma" w:hAnsi="Tahoma" w:cs="Tahoma"/>
        </w:rPr>
        <w:t>no constituye elemento suficiente para contradecir lo expuesto por los aludidos testigos</w:t>
      </w:r>
      <w:r w:rsidR="00DD2629">
        <w:rPr>
          <w:rFonts w:ascii="Tahoma" w:hAnsi="Tahoma" w:cs="Tahoma"/>
        </w:rPr>
        <w:t>;</w:t>
      </w:r>
      <w:r>
        <w:rPr>
          <w:rFonts w:ascii="Tahoma" w:hAnsi="Tahoma" w:cs="Tahoma"/>
        </w:rPr>
        <w:t xml:space="preserve"> pues</w:t>
      </w:r>
      <w:r w:rsidR="00DD2629">
        <w:rPr>
          <w:rFonts w:ascii="Tahoma" w:hAnsi="Tahoma" w:cs="Tahoma"/>
        </w:rPr>
        <w:t xml:space="preserve"> su fecha coincide con </w:t>
      </w:r>
      <w:r w:rsidR="006454DF">
        <w:rPr>
          <w:rFonts w:ascii="Tahoma" w:hAnsi="Tahoma" w:cs="Tahoma"/>
        </w:rPr>
        <w:t xml:space="preserve">el documento </w:t>
      </w:r>
      <w:r w:rsidR="003E7271">
        <w:rPr>
          <w:rFonts w:ascii="Tahoma" w:hAnsi="Tahoma" w:cs="Tahoma"/>
        </w:rPr>
        <w:t>obrante a f</w:t>
      </w:r>
      <w:r w:rsidR="00DD2629" w:rsidRPr="00E34B32">
        <w:rPr>
          <w:rFonts w:ascii="Tahoma" w:hAnsi="Tahoma" w:cs="Tahoma"/>
        </w:rPr>
        <w:t>olio</w:t>
      </w:r>
      <w:r w:rsidR="003E7271">
        <w:rPr>
          <w:rFonts w:ascii="Tahoma" w:hAnsi="Tahoma" w:cs="Tahoma"/>
        </w:rPr>
        <w:t xml:space="preserve"> </w:t>
      </w:r>
      <w:r w:rsidR="006454DF">
        <w:rPr>
          <w:rFonts w:ascii="Tahoma" w:hAnsi="Tahoma" w:cs="Tahoma"/>
        </w:rPr>
        <w:t>1</w:t>
      </w:r>
      <w:r w:rsidR="00DD2629" w:rsidRPr="00E34B32">
        <w:rPr>
          <w:rFonts w:ascii="Tahoma" w:hAnsi="Tahoma" w:cs="Tahoma"/>
        </w:rPr>
        <w:t>5</w:t>
      </w:r>
      <w:r w:rsidR="003E7271">
        <w:rPr>
          <w:rFonts w:ascii="Tahoma" w:hAnsi="Tahoma" w:cs="Tahoma"/>
        </w:rPr>
        <w:t xml:space="preserve">, en el que se </w:t>
      </w:r>
      <w:r w:rsidR="00DD2629" w:rsidRPr="00E34B32">
        <w:rPr>
          <w:rFonts w:ascii="Tahoma" w:hAnsi="Tahoma" w:cs="Tahoma"/>
        </w:rPr>
        <w:t xml:space="preserve">dice que la señora </w:t>
      </w:r>
      <w:proofErr w:type="spellStart"/>
      <w:r w:rsidR="00DD2629" w:rsidRPr="00E34B32">
        <w:rPr>
          <w:rFonts w:ascii="Tahoma" w:hAnsi="Tahoma" w:cs="Tahoma"/>
        </w:rPr>
        <w:t>Aidalid</w:t>
      </w:r>
      <w:proofErr w:type="spellEnd"/>
      <w:r w:rsidR="00DD2629" w:rsidRPr="00E34B32">
        <w:rPr>
          <w:rFonts w:ascii="Tahoma" w:hAnsi="Tahoma" w:cs="Tahoma"/>
        </w:rPr>
        <w:t xml:space="preserve"> Osorio de Castaño fue afiliada a</w:t>
      </w:r>
      <w:r w:rsidR="003E7271">
        <w:rPr>
          <w:rFonts w:ascii="Tahoma" w:hAnsi="Tahoma" w:cs="Tahoma"/>
        </w:rPr>
        <w:t xml:space="preserve"> </w:t>
      </w:r>
      <w:r w:rsidR="00DD2629" w:rsidRPr="00E34B32">
        <w:rPr>
          <w:rFonts w:ascii="Tahoma" w:hAnsi="Tahoma" w:cs="Tahoma"/>
        </w:rPr>
        <w:t>l</w:t>
      </w:r>
      <w:r w:rsidR="003E7271">
        <w:rPr>
          <w:rFonts w:ascii="Tahoma" w:hAnsi="Tahoma" w:cs="Tahoma"/>
        </w:rPr>
        <w:t>a</w:t>
      </w:r>
      <w:r w:rsidR="00DD2629" w:rsidRPr="00E34B32">
        <w:rPr>
          <w:rFonts w:ascii="Tahoma" w:hAnsi="Tahoma" w:cs="Tahoma"/>
        </w:rPr>
        <w:t xml:space="preserve"> Nueva </w:t>
      </w:r>
      <w:r w:rsidR="003E7271" w:rsidRPr="00E34B32">
        <w:rPr>
          <w:rFonts w:ascii="Tahoma" w:hAnsi="Tahoma" w:cs="Tahoma"/>
        </w:rPr>
        <w:t>EPS</w:t>
      </w:r>
      <w:r w:rsidR="003E7271">
        <w:rPr>
          <w:rFonts w:ascii="Tahoma" w:hAnsi="Tahoma" w:cs="Tahoma"/>
        </w:rPr>
        <w:t xml:space="preserve"> </w:t>
      </w:r>
      <w:r w:rsidR="00DD2629" w:rsidRPr="00E34B32">
        <w:rPr>
          <w:rFonts w:ascii="Tahoma" w:hAnsi="Tahoma" w:cs="Tahoma"/>
        </w:rPr>
        <w:t>el 1</w:t>
      </w:r>
      <w:r w:rsidR="003E7271">
        <w:rPr>
          <w:rFonts w:ascii="Tahoma" w:hAnsi="Tahoma" w:cs="Tahoma"/>
        </w:rPr>
        <w:t xml:space="preserve">º </w:t>
      </w:r>
      <w:r w:rsidR="00DD2629" w:rsidRPr="00E34B32">
        <w:rPr>
          <w:rFonts w:ascii="Tahoma" w:hAnsi="Tahoma" w:cs="Tahoma"/>
        </w:rPr>
        <w:t>de agosto del año 2008</w:t>
      </w:r>
      <w:r w:rsidR="00B947BD">
        <w:rPr>
          <w:rFonts w:ascii="Tahoma" w:hAnsi="Tahoma" w:cs="Tahoma"/>
        </w:rPr>
        <w:t>;</w:t>
      </w:r>
      <w:r w:rsidR="00DD2629" w:rsidRPr="00E34B32">
        <w:rPr>
          <w:rFonts w:ascii="Tahoma" w:hAnsi="Tahoma" w:cs="Tahoma"/>
        </w:rPr>
        <w:t xml:space="preserve"> </w:t>
      </w:r>
      <w:r w:rsidR="006454DF">
        <w:rPr>
          <w:rFonts w:ascii="Tahoma" w:hAnsi="Tahoma" w:cs="Tahoma"/>
        </w:rPr>
        <w:t xml:space="preserve">lo que quiere decir que </w:t>
      </w:r>
      <w:r w:rsidR="00FF5684">
        <w:rPr>
          <w:rFonts w:ascii="Tahoma" w:hAnsi="Tahoma" w:cs="Tahoma"/>
        </w:rPr>
        <w:t xml:space="preserve">aquella </w:t>
      </w:r>
      <w:r w:rsidR="00257034">
        <w:rPr>
          <w:rFonts w:ascii="Tahoma" w:hAnsi="Tahoma" w:cs="Tahoma"/>
        </w:rPr>
        <w:t xml:space="preserve">declaración no </w:t>
      </w:r>
      <w:r w:rsidR="00FF5684">
        <w:rPr>
          <w:rFonts w:ascii="Tahoma" w:hAnsi="Tahoma" w:cs="Tahoma"/>
        </w:rPr>
        <w:t>se hiz</w:t>
      </w:r>
      <w:r w:rsidR="006454DF">
        <w:rPr>
          <w:rFonts w:ascii="Tahoma" w:hAnsi="Tahoma" w:cs="Tahoma"/>
        </w:rPr>
        <w:t xml:space="preserve">o con </w:t>
      </w:r>
      <w:r w:rsidR="00257034">
        <w:rPr>
          <w:rFonts w:ascii="Tahoma" w:hAnsi="Tahoma" w:cs="Tahoma"/>
        </w:rPr>
        <w:t xml:space="preserve">otra </w:t>
      </w:r>
      <w:r w:rsidR="006454DF">
        <w:rPr>
          <w:rFonts w:ascii="Tahoma" w:hAnsi="Tahoma" w:cs="Tahoma"/>
        </w:rPr>
        <w:t>f</w:t>
      </w:r>
      <w:r w:rsidR="00FF5684">
        <w:rPr>
          <w:rFonts w:ascii="Tahoma" w:hAnsi="Tahoma" w:cs="Tahoma"/>
        </w:rPr>
        <w:t>inalidad</w:t>
      </w:r>
      <w:r w:rsidR="00257034">
        <w:rPr>
          <w:rFonts w:ascii="Tahoma" w:hAnsi="Tahoma" w:cs="Tahoma"/>
        </w:rPr>
        <w:t>;</w:t>
      </w:r>
      <w:r w:rsidR="00FF5684">
        <w:rPr>
          <w:rFonts w:ascii="Tahoma" w:hAnsi="Tahoma" w:cs="Tahoma"/>
        </w:rPr>
        <w:t xml:space="preserve"> llamando </w:t>
      </w:r>
      <w:r w:rsidR="00257034">
        <w:rPr>
          <w:rFonts w:ascii="Tahoma" w:hAnsi="Tahoma" w:cs="Tahoma"/>
        </w:rPr>
        <w:t xml:space="preserve">además </w:t>
      </w:r>
      <w:r w:rsidR="00FF5684">
        <w:rPr>
          <w:rFonts w:ascii="Tahoma" w:hAnsi="Tahoma" w:cs="Tahoma"/>
        </w:rPr>
        <w:t xml:space="preserve">la atención de la Sala </w:t>
      </w:r>
      <w:r w:rsidR="00257034">
        <w:rPr>
          <w:rFonts w:ascii="Tahoma" w:hAnsi="Tahoma" w:cs="Tahoma"/>
        </w:rPr>
        <w:t xml:space="preserve">el hecho de </w:t>
      </w:r>
      <w:r w:rsidR="00FF5684">
        <w:rPr>
          <w:rFonts w:ascii="Tahoma" w:hAnsi="Tahoma" w:cs="Tahoma"/>
        </w:rPr>
        <w:t>q</w:t>
      </w:r>
      <w:r w:rsidR="002D3B8C">
        <w:rPr>
          <w:rFonts w:ascii="Tahoma" w:hAnsi="Tahoma" w:cs="Tahoma"/>
        </w:rPr>
        <w:t>ue cuatro años después del supuesto inicio de la relación se hiciera esa afiliación</w:t>
      </w:r>
      <w:r w:rsidR="00FF5684">
        <w:rPr>
          <w:rFonts w:ascii="Tahoma" w:hAnsi="Tahoma" w:cs="Tahoma"/>
        </w:rPr>
        <w:t xml:space="preserve">, sin que el hecho de que la </w:t>
      </w:r>
      <w:r w:rsidR="002D3B8C">
        <w:rPr>
          <w:rFonts w:ascii="Tahoma" w:hAnsi="Tahoma" w:cs="Tahoma"/>
        </w:rPr>
        <w:t xml:space="preserve">Nueva EPS empezara </w:t>
      </w:r>
      <w:r w:rsidR="00FF5684">
        <w:rPr>
          <w:rFonts w:ascii="Tahoma" w:hAnsi="Tahoma" w:cs="Tahoma"/>
        </w:rPr>
        <w:t xml:space="preserve">a regir desde año fuera excusa para sustentar la falta de </w:t>
      </w:r>
      <w:r w:rsidR="002D3B8C">
        <w:rPr>
          <w:rFonts w:ascii="Tahoma" w:hAnsi="Tahoma" w:cs="Tahoma"/>
        </w:rPr>
        <w:t>incorporación</w:t>
      </w:r>
      <w:r w:rsidR="00FF5684">
        <w:rPr>
          <w:rFonts w:ascii="Tahoma" w:hAnsi="Tahoma" w:cs="Tahoma"/>
        </w:rPr>
        <w:t xml:space="preserve"> previa</w:t>
      </w:r>
      <w:r w:rsidR="002D3B8C">
        <w:rPr>
          <w:rFonts w:ascii="Tahoma" w:hAnsi="Tahoma" w:cs="Tahoma"/>
        </w:rPr>
        <w:t xml:space="preserve"> al sistema de salud</w:t>
      </w:r>
      <w:r w:rsidR="00FF5684">
        <w:rPr>
          <w:rFonts w:ascii="Tahoma" w:hAnsi="Tahoma" w:cs="Tahoma"/>
        </w:rPr>
        <w:t xml:space="preserve">, pues </w:t>
      </w:r>
      <w:r w:rsidR="002D3B8C">
        <w:rPr>
          <w:rFonts w:ascii="Tahoma" w:hAnsi="Tahoma" w:cs="Tahoma"/>
        </w:rPr>
        <w:t xml:space="preserve">bien </w:t>
      </w:r>
      <w:r w:rsidR="00FF5684">
        <w:rPr>
          <w:rFonts w:ascii="Tahoma" w:hAnsi="Tahoma" w:cs="Tahoma"/>
        </w:rPr>
        <w:t xml:space="preserve">pudo haberse realizado en la </w:t>
      </w:r>
      <w:r w:rsidR="002D3B8C">
        <w:rPr>
          <w:rFonts w:ascii="Tahoma" w:hAnsi="Tahoma" w:cs="Tahoma"/>
        </w:rPr>
        <w:t xml:space="preserve">EPS </w:t>
      </w:r>
      <w:r w:rsidR="00FF5684">
        <w:rPr>
          <w:rFonts w:ascii="Tahoma" w:hAnsi="Tahoma" w:cs="Tahoma"/>
        </w:rPr>
        <w:t>del I.S.S.</w:t>
      </w:r>
    </w:p>
    <w:p w14:paraId="115D9A14" w14:textId="77777777" w:rsidR="003E7271" w:rsidRDefault="003E7271" w:rsidP="00031A75">
      <w:pPr>
        <w:tabs>
          <w:tab w:val="left" w:pos="748"/>
        </w:tabs>
        <w:jc w:val="both"/>
        <w:rPr>
          <w:rFonts w:ascii="Tahoma" w:hAnsi="Tahoma" w:cs="Tahoma"/>
        </w:rPr>
      </w:pPr>
    </w:p>
    <w:p w14:paraId="33D46BC8" w14:textId="5EB00751" w:rsidR="00DB18F6" w:rsidRPr="00E34B32" w:rsidRDefault="00DC47D8" w:rsidP="00DB18F6">
      <w:pPr>
        <w:tabs>
          <w:tab w:val="left" w:pos="748"/>
        </w:tabs>
        <w:spacing w:line="276" w:lineRule="auto"/>
        <w:jc w:val="both"/>
        <w:rPr>
          <w:rFonts w:ascii="Tahoma" w:hAnsi="Tahoma" w:cs="Tahoma"/>
        </w:rPr>
      </w:pPr>
      <w:r w:rsidRPr="00E34B32">
        <w:rPr>
          <w:rFonts w:ascii="Tahoma" w:hAnsi="Tahoma" w:cs="Tahoma"/>
        </w:rPr>
        <w:tab/>
      </w:r>
      <w:r w:rsidR="00DB18F6" w:rsidRPr="00E34B32">
        <w:rPr>
          <w:rFonts w:ascii="Tahoma" w:hAnsi="Tahoma" w:cs="Tahoma"/>
        </w:rPr>
        <w:t xml:space="preserve">En consecuencia no queda otro camino que </w:t>
      </w:r>
      <w:r w:rsidR="00E34B32" w:rsidRPr="00E34B32">
        <w:rPr>
          <w:rFonts w:ascii="Tahoma" w:hAnsi="Tahoma" w:cs="Tahoma"/>
        </w:rPr>
        <w:t>confirmar la sentencia objeto de consulta.</w:t>
      </w:r>
    </w:p>
    <w:p w14:paraId="31ABF852" w14:textId="77777777" w:rsidR="00A73810" w:rsidRPr="00E34B32" w:rsidRDefault="00A73810" w:rsidP="00031A75">
      <w:pPr>
        <w:jc w:val="both"/>
        <w:rPr>
          <w:rFonts w:ascii="Tahoma" w:hAnsi="Tahoma" w:cs="Tahoma"/>
          <w:bCs/>
          <w:color w:val="000000"/>
        </w:rPr>
      </w:pPr>
    </w:p>
    <w:p w14:paraId="2D621C9C" w14:textId="39E1CA70" w:rsidR="00A73810" w:rsidRPr="00E34B32" w:rsidRDefault="00A73810" w:rsidP="000F3C74">
      <w:pPr>
        <w:spacing w:line="276" w:lineRule="auto"/>
        <w:jc w:val="both"/>
        <w:rPr>
          <w:rFonts w:ascii="Tahoma" w:hAnsi="Tahoma" w:cs="Tahoma"/>
          <w:bCs/>
          <w:color w:val="000000"/>
        </w:rPr>
      </w:pPr>
      <w:r w:rsidRPr="00E34B32">
        <w:rPr>
          <w:rFonts w:ascii="Tahoma" w:hAnsi="Tahoma" w:cs="Tahoma"/>
          <w:bCs/>
          <w:color w:val="000000"/>
        </w:rPr>
        <w:tab/>
        <w:t xml:space="preserve">Las costas </w:t>
      </w:r>
      <w:r w:rsidR="008D7D05" w:rsidRPr="00E34B32">
        <w:rPr>
          <w:rFonts w:ascii="Tahoma" w:hAnsi="Tahoma" w:cs="Tahoma"/>
          <w:bCs/>
          <w:color w:val="000000"/>
        </w:rPr>
        <w:t>en primera instancia no variarán</w:t>
      </w:r>
      <w:r w:rsidRPr="00E34B32">
        <w:rPr>
          <w:rFonts w:ascii="Tahoma" w:hAnsi="Tahoma" w:cs="Tahoma"/>
          <w:bCs/>
          <w:color w:val="000000"/>
        </w:rPr>
        <w:t xml:space="preserve">. </w:t>
      </w:r>
      <w:r w:rsidR="008D7D05" w:rsidRPr="00E34B32">
        <w:rPr>
          <w:rFonts w:ascii="Tahoma" w:hAnsi="Tahoma" w:cs="Tahoma"/>
          <w:bCs/>
          <w:color w:val="000000"/>
        </w:rPr>
        <w:t>En esta sede no se causaron por tratarse del grado jurisdiccional de consulta.</w:t>
      </w:r>
    </w:p>
    <w:p w14:paraId="41E62E1A" w14:textId="6F49FF0E" w:rsidR="00C360BB" w:rsidRPr="00E34B32" w:rsidRDefault="00C360BB" w:rsidP="000F3C74">
      <w:pPr>
        <w:tabs>
          <w:tab w:val="left" w:pos="748"/>
        </w:tabs>
        <w:spacing w:line="360" w:lineRule="auto"/>
        <w:jc w:val="both"/>
        <w:rPr>
          <w:rFonts w:ascii="Tahoma" w:hAnsi="Tahoma" w:cs="Tahoma"/>
          <w:bCs/>
        </w:rPr>
      </w:pPr>
    </w:p>
    <w:p w14:paraId="36838073" w14:textId="77777777" w:rsidR="009A4059" w:rsidRPr="00E34B32" w:rsidRDefault="009A4059" w:rsidP="000F3C74">
      <w:pPr>
        <w:pStyle w:val="Sangradetextonormal"/>
        <w:spacing w:line="276" w:lineRule="auto"/>
      </w:pPr>
      <w:r w:rsidRPr="00E34B32">
        <w:t xml:space="preserve">En mérito </w:t>
      </w:r>
      <w:r w:rsidR="006E2DDE" w:rsidRPr="00E34B32">
        <w:t>de lo</w:t>
      </w:r>
      <w:r w:rsidRPr="00E34B32">
        <w:t xml:space="preserve"> expuesto, el </w:t>
      </w:r>
      <w:r w:rsidR="00BC62EF" w:rsidRPr="00E34B32">
        <w:rPr>
          <w:b/>
        </w:rPr>
        <w:t>Tribunal Superior del Distrito Judicial de Pereira (Risaralda)</w:t>
      </w:r>
      <w:r w:rsidR="00BC62EF" w:rsidRPr="00E34B32">
        <w:t xml:space="preserve">, </w:t>
      </w:r>
      <w:r w:rsidR="00BC62EF" w:rsidRPr="00E34B32">
        <w:rPr>
          <w:b/>
        </w:rPr>
        <w:t>Sala Laboral</w:t>
      </w:r>
      <w:r w:rsidR="00BC62EF" w:rsidRPr="00E34B32">
        <w:t xml:space="preserve">, administrando justicia </w:t>
      </w:r>
      <w:r w:rsidRPr="00E34B32">
        <w:t xml:space="preserve">en </w:t>
      </w:r>
      <w:r w:rsidR="00BC62EF" w:rsidRPr="00E34B32">
        <w:t xml:space="preserve">nombre </w:t>
      </w:r>
      <w:r w:rsidRPr="00E34B32">
        <w:t>de la República y por autoridad de la Ley,</w:t>
      </w:r>
    </w:p>
    <w:p w14:paraId="4E1529E6" w14:textId="77777777" w:rsidR="009A4059" w:rsidRPr="00E34B32" w:rsidRDefault="009A4059" w:rsidP="000F3C74">
      <w:pPr>
        <w:widowControl w:val="0"/>
        <w:autoSpaceDE w:val="0"/>
        <w:autoSpaceDN w:val="0"/>
        <w:adjustRightInd w:val="0"/>
        <w:spacing w:line="276" w:lineRule="auto"/>
        <w:jc w:val="center"/>
        <w:rPr>
          <w:rFonts w:ascii="Tahoma" w:hAnsi="Tahoma" w:cs="Tahoma"/>
          <w:b/>
        </w:rPr>
      </w:pPr>
      <w:r w:rsidRPr="00E34B32">
        <w:rPr>
          <w:rFonts w:ascii="Tahoma" w:hAnsi="Tahoma" w:cs="Tahoma"/>
          <w:b/>
        </w:rPr>
        <w:t>RESUELVE:</w:t>
      </w:r>
    </w:p>
    <w:p w14:paraId="1CF53C64" w14:textId="77777777" w:rsidR="009A4059" w:rsidRPr="009750A9" w:rsidRDefault="009A4059" w:rsidP="000F3C74">
      <w:pPr>
        <w:widowControl w:val="0"/>
        <w:autoSpaceDE w:val="0"/>
        <w:autoSpaceDN w:val="0"/>
        <w:adjustRightInd w:val="0"/>
        <w:spacing w:line="276" w:lineRule="auto"/>
        <w:jc w:val="both"/>
        <w:rPr>
          <w:rFonts w:ascii="Tahoma" w:hAnsi="Tahoma" w:cs="Tahoma"/>
        </w:rPr>
      </w:pPr>
    </w:p>
    <w:p w14:paraId="128E43CC" w14:textId="1AC8F0E3" w:rsidR="003A727A" w:rsidRPr="00013C46" w:rsidRDefault="00960114" w:rsidP="000F3C74">
      <w:pPr>
        <w:spacing w:line="276" w:lineRule="auto"/>
        <w:ind w:firstLine="708"/>
        <w:jc w:val="both"/>
        <w:rPr>
          <w:rFonts w:ascii="Arial Narrow" w:hAnsi="Arial Narrow" w:cs="Tahoma"/>
        </w:rPr>
      </w:pPr>
      <w:r w:rsidRPr="009750A9">
        <w:rPr>
          <w:rFonts w:ascii="Tahoma" w:hAnsi="Tahoma" w:cs="Tahoma"/>
          <w:b/>
          <w:u w:val="single"/>
        </w:rPr>
        <w:t>PRIMERO</w:t>
      </w:r>
      <w:r w:rsidR="009A4059" w:rsidRPr="009750A9">
        <w:rPr>
          <w:rFonts w:ascii="Tahoma" w:hAnsi="Tahoma" w:cs="Tahoma"/>
        </w:rPr>
        <w:t xml:space="preserve">.- </w:t>
      </w:r>
      <w:r w:rsidR="008D7D05" w:rsidRPr="008D7D05">
        <w:rPr>
          <w:rFonts w:ascii="Tahoma" w:hAnsi="Tahoma" w:cs="Tahoma"/>
          <w:b/>
        </w:rPr>
        <w:t>CONFIRMAR</w:t>
      </w:r>
      <w:r w:rsidR="008D7D05">
        <w:rPr>
          <w:rFonts w:ascii="Tahoma" w:hAnsi="Tahoma" w:cs="Tahoma"/>
        </w:rPr>
        <w:t xml:space="preserve"> </w:t>
      </w:r>
      <w:r w:rsidR="00B70BC1" w:rsidRPr="009750A9">
        <w:rPr>
          <w:rFonts w:ascii="Tahoma" w:hAnsi="Tahoma" w:cs="Tahoma"/>
        </w:rPr>
        <w:t>la sentencia</w:t>
      </w:r>
      <w:r w:rsidR="00814CCB" w:rsidRPr="009750A9">
        <w:rPr>
          <w:rFonts w:ascii="Tahoma" w:hAnsi="Tahoma" w:cs="Tahoma"/>
        </w:rPr>
        <w:t xml:space="preserve"> proferida el </w:t>
      </w:r>
      <w:r w:rsidR="001F1D6D">
        <w:rPr>
          <w:rFonts w:ascii="Tahoma" w:hAnsi="Tahoma" w:cs="Tahoma"/>
        </w:rPr>
        <w:t xml:space="preserve">1º de octubre </w:t>
      </w:r>
      <w:r w:rsidR="00814CCB" w:rsidRPr="009750A9">
        <w:rPr>
          <w:rFonts w:ascii="Tahoma" w:hAnsi="Tahoma" w:cs="Tahoma"/>
        </w:rPr>
        <w:t xml:space="preserve">de 2014 por el Juzgado </w:t>
      </w:r>
      <w:r w:rsidR="001F1D6D">
        <w:rPr>
          <w:rFonts w:ascii="Tahoma" w:hAnsi="Tahoma" w:cs="Tahoma"/>
        </w:rPr>
        <w:t>Prime</w:t>
      </w:r>
      <w:r w:rsidR="0026255C">
        <w:rPr>
          <w:rFonts w:ascii="Tahoma" w:hAnsi="Tahoma" w:cs="Tahoma"/>
        </w:rPr>
        <w:t xml:space="preserve">ro </w:t>
      </w:r>
      <w:r w:rsidR="001366A4" w:rsidRPr="009750A9">
        <w:rPr>
          <w:rFonts w:ascii="Tahoma" w:hAnsi="Tahoma" w:cs="Tahoma"/>
        </w:rPr>
        <w:t>Laboral</w:t>
      </w:r>
      <w:r w:rsidR="00814CCB" w:rsidRPr="009750A9">
        <w:rPr>
          <w:rFonts w:ascii="Tahoma" w:hAnsi="Tahoma" w:cs="Tahoma"/>
        </w:rPr>
        <w:t xml:space="preserve"> del Circuito de Pereira, dentro del proceso ordinario laboral promovido por</w:t>
      </w:r>
      <w:r w:rsidR="00437AF7" w:rsidRPr="009750A9">
        <w:rPr>
          <w:rFonts w:ascii="Tahoma" w:hAnsi="Tahoma" w:cs="Tahoma"/>
          <w:b/>
        </w:rPr>
        <w:t xml:space="preserve"> </w:t>
      </w:r>
      <w:proofErr w:type="spellStart"/>
      <w:r w:rsidR="001F1D6D" w:rsidRPr="001F1D6D">
        <w:rPr>
          <w:rFonts w:ascii="Tahoma" w:hAnsi="Tahoma" w:cs="Tahoma"/>
          <w:b/>
        </w:rPr>
        <w:t>A</w:t>
      </w:r>
      <w:r w:rsidR="001F1D6D">
        <w:rPr>
          <w:rFonts w:ascii="Tahoma" w:hAnsi="Tahoma" w:cs="Tahoma"/>
          <w:b/>
        </w:rPr>
        <w:t>idalid</w:t>
      </w:r>
      <w:proofErr w:type="spellEnd"/>
      <w:r w:rsidR="001F1D6D">
        <w:rPr>
          <w:rFonts w:ascii="Tahoma" w:hAnsi="Tahoma" w:cs="Tahoma"/>
          <w:b/>
        </w:rPr>
        <w:t xml:space="preserve"> Osorio de Castaño</w:t>
      </w:r>
      <w:r w:rsidR="00B70BC1" w:rsidRPr="009750A9">
        <w:rPr>
          <w:rFonts w:ascii="Tahoma" w:hAnsi="Tahoma" w:cs="Tahoma"/>
          <w:b/>
        </w:rPr>
        <w:t xml:space="preserve"> </w:t>
      </w:r>
      <w:r w:rsidR="00814CCB" w:rsidRPr="009750A9">
        <w:rPr>
          <w:rFonts w:ascii="Tahoma" w:hAnsi="Tahoma" w:cs="Tahoma"/>
          <w:lang w:val="es-ES_tradnl"/>
        </w:rPr>
        <w:t>en</w:t>
      </w:r>
      <w:r w:rsidR="00814CCB" w:rsidRPr="009750A9">
        <w:rPr>
          <w:rFonts w:ascii="Tahoma" w:hAnsi="Tahoma" w:cs="Tahoma"/>
          <w:b/>
        </w:rPr>
        <w:t xml:space="preserve"> </w:t>
      </w:r>
      <w:r w:rsidR="00814CCB" w:rsidRPr="009750A9">
        <w:rPr>
          <w:rFonts w:ascii="Tahoma" w:hAnsi="Tahoma" w:cs="Tahoma"/>
        </w:rPr>
        <w:t xml:space="preserve">contra de </w:t>
      </w:r>
      <w:r w:rsidR="00814CCB" w:rsidRPr="009750A9">
        <w:rPr>
          <w:rFonts w:ascii="Tahoma" w:hAnsi="Tahoma" w:cs="Tahoma"/>
          <w:b/>
        </w:rPr>
        <w:t>Colpensiones</w:t>
      </w:r>
      <w:r w:rsidR="001F1D6D">
        <w:rPr>
          <w:rFonts w:ascii="Tahoma" w:hAnsi="Tahoma" w:cs="Tahoma"/>
          <w:b/>
        </w:rPr>
        <w:t>.</w:t>
      </w:r>
    </w:p>
    <w:p w14:paraId="76CBA7AC" w14:textId="77777777" w:rsidR="001366A4" w:rsidRPr="009750A9" w:rsidRDefault="001366A4" w:rsidP="000F3C74">
      <w:pPr>
        <w:spacing w:line="276" w:lineRule="auto"/>
        <w:ind w:firstLine="709"/>
        <w:jc w:val="both"/>
        <w:rPr>
          <w:rFonts w:ascii="Tahoma" w:hAnsi="Tahoma" w:cs="Tahoma"/>
        </w:rPr>
      </w:pPr>
    </w:p>
    <w:p w14:paraId="605FAB79" w14:textId="5FAEA786" w:rsidR="00013C46" w:rsidRPr="00013C46" w:rsidRDefault="00D35B73" w:rsidP="000F3C74">
      <w:pPr>
        <w:spacing w:line="276" w:lineRule="auto"/>
        <w:ind w:firstLine="709"/>
        <w:jc w:val="both"/>
        <w:rPr>
          <w:rFonts w:ascii="Tahoma" w:hAnsi="Tahoma" w:cs="Tahoma"/>
        </w:rPr>
      </w:pPr>
      <w:r w:rsidRPr="009750A9">
        <w:rPr>
          <w:rFonts w:ascii="Tahoma" w:hAnsi="Tahoma" w:cs="Tahoma"/>
          <w:b/>
          <w:u w:val="single"/>
        </w:rPr>
        <w:t>SEGUNDO</w:t>
      </w:r>
      <w:r w:rsidR="003F0B87" w:rsidRPr="009750A9">
        <w:rPr>
          <w:rFonts w:ascii="Tahoma" w:hAnsi="Tahoma" w:cs="Tahoma"/>
          <w:b/>
        </w:rPr>
        <w:t>.-</w:t>
      </w:r>
      <w:r w:rsidR="00013C46">
        <w:rPr>
          <w:rFonts w:ascii="Tahoma" w:hAnsi="Tahoma" w:cs="Tahoma"/>
          <w:b/>
        </w:rPr>
        <w:t xml:space="preserve"> </w:t>
      </w:r>
      <w:r w:rsidR="001F1D6D" w:rsidRPr="001F1D6D">
        <w:rPr>
          <w:rFonts w:ascii="Tahoma" w:hAnsi="Tahoma" w:cs="Tahoma"/>
        </w:rPr>
        <w:t>Sin costas en este grado jurisdiccional</w:t>
      </w:r>
      <w:r w:rsidR="00013C46" w:rsidRPr="001F1D6D">
        <w:rPr>
          <w:rFonts w:ascii="Tahoma" w:hAnsi="Tahoma" w:cs="Tahoma"/>
        </w:rPr>
        <w:t>.</w:t>
      </w:r>
    </w:p>
    <w:p w14:paraId="75493962" w14:textId="77777777" w:rsidR="00013C46" w:rsidRDefault="00013C46" w:rsidP="000F3C74">
      <w:pPr>
        <w:spacing w:line="276" w:lineRule="auto"/>
        <w:ind w:firstLine="709"/>
        <w:jc w:val="both"/>
        <w:rPr>
          <w:rFonts w:ascii="Tahoma" w:hAnsi="Tahoma" w:cs="Tahoma"/>
          <w:b/>
        </w:rPr>
      </w:pPr>
    </w:p>
    <w:p w14:paraId="3A42985B"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p>
    <w:p w14:paraId="32CEAC31" w14:textId="77777777" w:rsidR="009A4059" w:rsidRPr="009750A9" w:rsidRDefault="00FB2BDC" w:rsidP="000F3C74">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0F3C74">
      <w:pPr>
        <w:widowControl w:val="0"/>
        <w:autoSpaceDE w:val="0"/>
        <w:autoSpaceDN w:val="0"/>
        <w:adjustRightInd w:val="0"/>
        <w:spacing w:line="276" w:lineRule="auto"/>
        <w:jc w:val="both"/>
        <w:rPr>
          <w:rFonts w:ascii="Tahoma" w:hAnsi="Tahoma" w:cs="Tahoma"/>
        </w:rPr>
      </w:pPr>
    </w:p>
    <w:p w14:paraId="3EBFF5B7" w14:textId="77777777" w:rsidR="009A4059" w:rsidRPr="009750A9" w:rsidRDefault="009A4059" w:rsidP="000F3C74">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6542436C" w14:textId="77777777" w:rsidR="001D77FA" w:rsidRDefault="001D77FA" w:rsidP="000F3C74">
      <w:pPr>
        <w:spacing w:line="276" w:lineRule="auto"/>
        <w:jc w:val="both"/>
        <w:rPr>
          <w:rFonts w:ascii="Tahoma" w:hAnsi="Tahoma" w:cs="Tahoma"/>
        </w:rPr>
      </w:pPr>
    </w:p>
    <w:p w14:paraId="4AB1ED27" w14:textId="77777777" w:rsidR="009A4059" w:rsidRPr="009750A9" w:rsidRDefault="009A4059" w:rsidP="000F3C74">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31FCAF2D" w14:textId="77777777" w:rsidR="00E445E2" w:rsidRPr="009750A9" w:rsidRDefault="00E445E2" w:rsidP="000F3C74"/>
    <w:p w14:paraId="03FF92C2" w14:textId="77777777" w:rsidR="001D77FA" w:rsidRPr="009750A9" w:rsidRDefault="001D77FA" w:rsidP="000F3C74"/>
    <w:p w14:paraId="7EADDC3D" w14:textId="77777777" w:rsidR="009A4059" w:rsidRPr="009750A9" w:rsidRDefault="009A4059" w:rsidP="00031A75">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2EFBCDAC" w14:textId="77777777" w:rsidR="0052015E" w:rsidRDefault="004A0AAF" w:rsidP="00031A75">
      <w:pPr>
        <w:ind w:firstLine="708"/>
        <w:jc w:val="both"/>
        <w:rPr>
          <w:rFonts w:ascii="Tahoma" w:hAnsi="Tahoma" w:cs="Tahoma"/>
        </w:rPr>
      </w:pPr>
      <w:r w:rsidRPr="009750A9">
        <w:rPr>
          <w:rFonts w:ascii="Tahoma" w:hAnsi="Tahoma" w:cs="Tahoma"/>
        </w:rPr>
        <w:t>Los Magistrados,</w:t>
      </w:r>
    </w:p>
    <w:p w14:paraId="0D0E0C70" w14:textId="77777777" w:rsidR="00083031" w:rsidRDefault="00083031" w:rsidP="00031A75">
      <w:pPr>
        <w:ind w:firstLine="708"/>
        <w:jc w:val="both"/>
        <w:rPr>
          <w:rFonts w:ascii="Tahoma" w:hAnsi="Tahoma" w:cs="Tahoma"/>
        </w:rPr>
      </w:pPr>
    </w:p>
    <w:p w14:paraId="1CD98CF1" w14:textId="77777777" w:rsidR="00BF0FC3" w:rsidRPr="009750A9" w:rsidRDefault="00BF0FC3" w:rsidP="00031A75">
      <w:pPr>
        <w:rPr>
          <w:rFonts w:ascii="Tahoma" w:hAnsi="Tahoma" w:cs="Tahoma"/>
          <w:b/>
        </w:rPr>
      </w:pPr>
    </w:p>
    <w:p w14:paraId="6100B0B2" w14:textId="77777777" w:rsidR="00437AF7" w:rsidRPr="009750A9" w:rsidRDefault="00437AF7" w:rsidP="00031A75">
      <w:pPr>
        <w:rPr>
          <w:rFonts w:ascii="Tahoma" w:hAnsi="Tahoma" w:cs="Tahoma"/>
          <w:b/>
        </w:rPr>
      </w:pPr>
    </w:p>
    <w:p w14:paraId="55CDD703" w14:textId="2BFE9BA5" w:rsidR="00437AF7" w:rsidRDefault="009A4059" w:rsidP="00031A75">
      <w:pPr>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61A5C2A2" w14:textId="4A5DBB3C" w:rsidR="00520BE2" w:rsidRDefault="006740AB" w:rsidP="00031A75">
      <w:pPr>
        <w:jc w:val="both"/>
        <w:rPr>
          <w:rFonts w:ascii="Tahoma" w:hAnsi="Tahoma" w:cs="Tahoma"/>
          <w:b/>
        </w:rPr>
      </w:pPr>
      <w:r>
        <w:rPr>
          <w:rFonts w:ascii="Tahoma" w:hAnsi="Tahoma" w:cs="Tahoma"/>
          <w:b/>
        </w:rPr>
        <w:t xml:space="preserve">  </w:t>
      </w:r>
    </w:p>
    <w:p w14:paraId="7A9F9F32" w14:textId="77777777" w:rsidR="00031A75" w:rsidRPr="006740AB" w:rsidRDefault="00031A75" w:rsidP="00031A75">
      <w:pPr>
        <w:jc w:val="both"/>
        <w:rPr>
          <w:rFonts w:ascii="Tahoma" w:hAnsi="Tahoma" w:cs="Tahoma"/>
        </w:rPr>
      </w:pPr>
    </w:p>
    <w:p w14:paraId="08F79CB4" w14:textId="77777777" w:rsidR="008F6797" w:rsidRPr="009750A9" w:rsidRDefault="00083031" w:rsidP="00031A75">
      <w:pPr>
        <w:jc w:val="center"/>
        <w:rPr>
          <w:rFonts w:ascii="Tahoma" w:hAnsi="Tahoma" w:cs="Tahoma"/>
          <w:b/>
        </w:rPr>
      </w:pPr>
      <w:r>
        <w:rPr>
          <w:rFonts w:ascii="Tahoma" w:hAnsi="Tahoma" w:cs="Tahoma"/>
          <w:b/>
        </w:rPr>
        <w:t>LAURA RESTREPO MARÍN</w:t>
      </w:r>
    </w:p>
    <w:p w14:paraId="1E434ADB" w14:textId="77777777" w:rsidR="00821189" w:rsidRDefault="00821189" w:rsidP="00031A75">
      <w:pPr>
        <w:jc w:val="center"/>
        <w:rPr>
          <w:rFonts w:ascii="Tahoma" w:hAnsi="Tahoma" w:cs="Tahoma"/>
        </w:rPr>
      </w:pPr>
      <w:r w:rsidRPr="009750A9">
        <w:rPr>
          <w:rFonts w:ascii="Tahoma" w:hAnsi="Tahoma" w:cs="Tahoma"/>
        </w:rPr>
        <w:t>Secretari</w:t>
      </w:r>
      <w:r w:rsidR="00083031">
        <w:rPr>
          <w:rFonts w:ascii="Tahoma" w:hAnsi="Tahoma" w:cs="Tahoma"/>
        </w:rPr>
        <w:t>a</w:t>
      </w:r>
      <w:r w:rsidRPr="009750A9">
        <w:rPr>
          <w:rFonts w:ascii="Tahoma" w:hAnsi="Tahoma" w:cs="Tahoma"/>
        </w:rPr>
        <w:t xml:space="preserve"> Ad-Hoc</w:t>
      </w:r>
      <w:bookmarkStart w:id="0" w:name="_GoBack"/>
      <w:bookmarkEnd w:id="0"/>
    </w:p>
    <w:sectPr w:rsidR="00821189" w:rsidSect="00B02E21">
      <w:headerReference w:type="even" r:id="rId8"/>
      <w:headerReference w:type="default" r:id="rId9"/>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04659" w14:textId="77777777" w:rsidR="00BF2FD9" w:rsidRDefault="00BF2FD9">
      <w:r>
        <w:separator/>
      </w:r>
    </w:p>
  </w:endnote>
  <w:endnote w:type="continuationSeparator" w:id="0">
    <w:p w14:paraId="4D7660C9" w14:textId="77777777" w:rsidR="00BF2FD9" w:rsidRDefault="00BF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FDE58" w14:textId="77777777" w:rsidR="00BF2FD9" w:rsidRDefault="00BF2FD9">
      <w:r>
        <w:separator/>
      </w:r>
    </w:p>
  </w:footnote>
  <w:footnote w:type="continuationSeparator" w:id="0">
    <w:p w14:paraId="5E7F68E4" w14:textId="77777777" w:rsidR="00BF2FD9" w:rsidRDefault="00BF2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013C46" w:rsidRDefault="00013C4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013C46" w:rsidRDefault="00013C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013C46" w:rsidRPr="005F30DD" w:rsidRDefault="00013C46">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031A75">
      <w:rPr>
        <w:rStyle w:val="Nmerodepgina"/>
        <w:noProof/>
      </w:rPr>
      <w:t>4</w:t>
    </w:r>
    <w:r w:rsidRPr="005F30DD">
      <w:rPr>
        <w:rStyle w:val="Nmerodepgina"/>
      </w:rPr>
      <w:fldChar w:fldCharType="end"/>
    </w:r>
  </w:p>
  <w:p w14:paraId="4D583AF5" w14:textId="30CB21AC" w:rsidR="00013C46" w:rsidRPr="005F30DD" w:rsidRDefault="00EF18D3" w:rsidP="00EA7AD9">
    <w:pPr>
      <w:pStyle w:val="Puesto"/>
      <w:spacing w:line="240" w:lineRule="auto"/>
      <w:jc w:val="both"/>
      <w:rPr>
        <w:rFonts w:ascii="Tahoma" w:hAnsi="Tahoma" w:cs="Tahoma"/>
        <w:b w:val="0"/>
        <w:sz w:val="14"/>
        <w:szCs w:val="14"/>
      </w:rPr>
    </w:pPr>
    <w:r>
      <w:rPr>
        <w:rFonts w:ascii="Tahoma" w:hAnsi="Tahoma" w:cs="Tahoma"/>
        <w:b w:val="0"/>
        <w:sz w:val="14"/>
        <w:szCs w:val="14"/>
      </w:rPr>
      <w:t>Radicado No.: 66001-31-05-001-2013-00660</w:t>
    </w:r>
    <w:r w:rsidR="00013C46" w:rsidRPr="005F30DD">
      <w:rPr>
        <w:rFonts w:ascii="Tahoma" w:hAnsi="Tahoma" w:cs="Tahoma"/>
        <w:b w:val="0"/>
        <w:sz w:val="14"/>
        <w:szCs w:val="14"/>
      </w:rPr>
      <w:t>-01</w:t>
    </w:r>
  </w:p>
  <w:p w14:paraId="4CDAA10B" w14:textId="76D42E02" w:rsidR="00013C46" w:rsidRPr="005F30DD" w:rsidRDefault="00013C46"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proofErr w:type="spellStart"/>
    <w:r w:rsidR="00EF18D3">
      <w:rPr>
        <w:rFonts w:ascii="Tahoma" w:hAnsi="Tahoma" w:cs="Tahoma"/>
        <w:b w:val="0"/>
        <w:sz w:val="14"/>
        <w:szCs w:val="14"/>
      </w:rPr>
      <w:t>Aidalid</w:t>
    </w:r>
    <w:proofErr w:type="spellEnd"/>
    <w:r w:rsidR="00EF18D3">
      <w:rPr>
        <w:rFonts w:ascii="Tahoma" w:hAnsi="Tahoma" w:cs="Tahoma"/>
        <w:b w:val="0"/>
        <w:sz w:val="14"/>
        <w:szCs w:val="14"/>
      </w:rPr>
      <w:t xml:space="preserve"> Osorio de Castaño</w:t>
    </w:r>
  </w:p>
  <w:p w14:paraId="7A610D3E" w14:textId="73D1884C" w:rsidR="00013C46" w:rsidRPr="005F30DD" w:rsidRDefault="00013C46" w:rsidP="005F30DD">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Colpensiones </w:t>
    </w:r>
    <w:r w:rsidR="005F30DD" w:rsidRPr="005F30DD">
      <w:rPr>
        <w:rFonts w:ascii="Tahoma" w:hAnsi="Tahoma" w:cs="Tahoma"/>
        <w:b w:val="0"/>
        <w:sz w:val="14"/>
        <w:szCs w:val="14"/>
      </w:rPr>
      <w:tab/>
    </w:r>
  </w:p>
  <w:p w14:paraId="7845F317" w14:textId="77777777" w:rsidR="00013C46" w:rsidRPr="005F30DD" w:rsidRDefault="00013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7D41"/>
    <w:rsid w:val="00012DB5"/>
    <w:rsid w:val="00013C46"/>
    <w:rsid w:val="000161A0"/>
    <w:rsid w:val="00020603"/>
    <w:rsid w:val="00024982"/>
    <w:rsid w:val="00026F7F"/>
    <w:rsid w:val="00031A75"/>
    <w:rsid w:val="0003464F"/>
    <w:rsid w:val="00036C6C"/>
    <w:rsid w:val="000509AC"/>
    <w:rsid w:val="000571D6"/>
    <w:rsid w:val="00060000"/>
    <w:rsid w:val="00063238"/>
    <w:rsid w:val="00066A9C"/>
    <w:rsid w:val="00073D25"/>
    <w:rsid w:val="000809AA"/>
    <w:rsid w:val="00083031"/>
    <w:rsid w:val="00084711"/>
    <w:rsid w:val="00086572"/>
    <w:rsid w:val="00092DE0"/>
    <w:rsid w:val="00095F3A"/>
    <w:rsid w:val="000973FA"/>
    <w:rsid w:val="000B0AAB"/>
    <w:rsid w:val="000B6A20"/>
    <w:rsid w:val="000B6D69"/>
    <w:rsid w:val="000C72D6"/>
    <w:rsid w:val="000D25EC"/>
    <w:rsid w:val="000D54F9"/>
    <w:rsid w:val="000D6DC3"/>
    <w:rsid w:val="000D7F81"/>
    <w:rsid w:val="000E1A83"/>
    <w:rsid w:val="000E6166"/>
    <w:rsid w:val="000F0BF3"/>
    <w:rsid w:val="000F3C74"/>
    <w:rsid w:val="000F456C"/>
    <w:rsid w:val="000F67F1"/>
    <w:rsid w:val="00100C29"/>
    <w:rsid w:val="00105AB4"/>
    <w:rsid w:val="001073E8"/>
    <w:rsid w:val="0010792F"/>
    <w:rsid w:val="001124D2"/>
    <w:rsid w:val="00112949"/>
    <w:rsid w:val="00112FDA"/>
    <w:rsid w:val="00123C66"/>
    <w:rsid w:val="0012436C"/>
    <w:rsid w:val="0013008E"/>
    <w:rsid w:val="00135300"/>
    <w:rsid w:val="00135805"/>
    <w:rsid w:val="00135BFA"/>
    <w:rsid w:val="001366A4"/>
    <w:rsid w:val="001406DC"/>
    <w:rsid w:val="0014590F"/>
    <w:rsid w:val="00145A7C"/>
    <w:rsid w:val="001460B1"/>
    <w:rsid w:val="00147837"/>
    <w:rsid w:val="00152E81"/>
    <w:rsid w:val="00153691"/>
    <w:rsid w:val="0015678E"/>
    <w:rsid w:val="0015714C"/>
    <w:rsid w:val="001630F2"/>
    <w:rsid w:val="00163CAF"/>
    <w:rsid w:val="0017161D"/>
    <w:rsid w:val="0017333E"/>
    <w:rsid w:val="00175149"/>
    <w:rsid w:val="001766A0"/>
    <w:rsid w:val="00184B0F"/>
    <w:rsid w:val="00185933"/>
    <w:rsid w:val="00187141"/>
    <w:rsid w:val="00191E34"/>
    <w:rsid w:val="00194A2A"/>
    <w:rsid w:val="0019546F"/>
    <w:rsid w:val="001A029F"/>
    <w:rsid w:val="001B1969"/>
    <w:rsid w:val="001B6341"/>
    <w:rsid w:val="001B6BB3"/>
    <w:rsid w:val="001B71BE"/>
    <w:rsid w:val="001D3F42"/>
    <w:rsid w:val="001D5AFE"/>
    <w:rsid w:val="001D77FA"/>
    <w:rsid w:val="001E2836"/>
    <w:rsid w:val="001E4329"/>
    <w:rsid w:val="001E4A76"/>
    <w:rsid w:val="001E4F25"/>
    <w:rsid w:val="001E5F13"/>
    <w:rsid w:val="001E662C"/>
    <w:rsid w:val="001F10CC"/>
    <w:rsid w:val="001F1D6D"/>
    <w:rsid w:val="001F2136"/>
    <w:rsid w:val="001F2407"/>
    <w:rsid w:val="001F30B1"/>
    <w:rsid w:val="001F581F"/>
    <w:rsid w:val="001F5BAD"/>
    <w:rsid w:val="00202A54"/>
    <w:rsid w:val="002047F0"/>
    <w:rsid w:val="00207B70"/>
    <w:rsid w:val="002108C4"/>
    <w:rsid w:val="00212C99"/>
    <w:rsid w:val="002133DC"/>
    <w:rsid w:val="002150F3"/>
    <w:rsid w:val="00216E05"/>
    <w:rsid w:val="00237416"/>
    <w:rsid w:val="002405E7"/>
    <w:rsid w:val="002405F7"/>
    <w:rsid w:val="00240606"/>
    <w:rsid w:val="0024254E"/>
    <w:rsid w:val="0024296A"/>
    <w:rsid w:val="00246892"/>
    <w:rsid w:val="00246D63"/>
    <w:rsid w:val="00257034"/>
    <w:rsid w:val="00260404"/>
    <w:rsid w:val="002611B0"/>
    <w:rsid w:val="0026255C"/>
    <w:rsid w:val="00264D93"/>
    <w:rsid w:val="00271256"/>
    <w:rsid w:val="00274936"/>
    <w:rsid w:val="002759FE"/>
    <w:rsid w:val="00277B89"/>
    <w:rsid w:val="00284E7D"/>
    <w:rsid w:val="00286870"/>
    <w:rsid w:val="0028780E"/>
    <w:rsid w:val="00293216"/>
    <w:rsid w:val="002A2D5B"/>
    <w:rsid w:val="002A60CF"/>
    <w:rsid w:val="002A7C4F"/>
    <w:rsid w:val="002B4ADF"/>
    <w:rsid w:val="002B51F1"/>
    <w:rsid w:val="002B7B53"/>
    <w:rsid w:val="002C2FEC"/>
    <w:rsid w:val="002C5F28"/>
    <w:rsid w:val="002C6B17"/>
    <w:rsid w:val="002C7790"/>
    <w:rsid w:val="002D3B8C"/>
    <w:rsid w:val="002D7EE7"/>
    <w:rsid w:val="002E54DE"/>
    <w:rsid w:val="002E7568"/>
    <w:rsid w:val="002E7E3B"/>
    <w:rsid w:val="002F12F5"/>
    <w:rsid w:val="002F2301"/>
    <w:rsid w:val="002F700C"/>
    <w:rsid w:val="00303C61"/>
    <w:rsid w:val="00304C37"/>
    <w:rsid w:val="003204B5"/>
    <w:rsid w:val="00321053"/>
    <w:rsid w:val="00324119"/>
    <w:rsid w:val="00332A0C"/>
    <w:rsid w:val="00334230"/>
    <w:rsid w:val="00342C0F"/>
    <w:rsid w:val="003439D8"/>
    <w:rsid w:val="00344A67"/>
    <w:rsid w:val="00346A42"/>
    <w:rsid w:val="00354339"/>
    <w:rsid w:val="003547A0"/>
    <w:rsid w:val="00355A36"/>
    <w:rsid w:val="0036013A"/>
    <w:rsid w:val="00360DA0"/>
    <w:rsid w:val="00363101"/>
    <w:rsid w:val="00363949"/>
    <w:rsid w:val="003646D3"/>
    <w:rsid w:val="00372B34"/>
    <w:rsid w:val="00373B73"/>
    <w:rsid w:val="003741A0"/>
    <w:rsid w:val="00375007"/>
    <w:rsid w:val="003763B5"/>
    <w:rsid w:val="00376CE9"/>
    <w:rsid w:val="003775DF"/>
    <w:rsid w:val="00384A70"/>
    <w:rsid w:val="00385863"/>
    <w:rsid w:val="00387181"/>
    <w:rsid w:val="00393E2F"/>
    <w:rsid w:val="00393FCA"/>
    <w:rsid w:val="003A274B"/>
    <w:rsid w:val="003A55A8"/>
    <w:rsid w:val="003A727A"/>
    <w:rsid w:val="003A7AB2"/>
    <w:rsid w:val="003B4859"/>
    <w:rsid w:val="003C3C56"/>
    <w:rsid w:val="003C628A"/>
    <w:rsid w:val="003C7845"/>
    <w:rsid w:val="003E0B20"/>
    <w:rsid w:val="003E1280"/>
    <w:rsid w:val="003E7271"/>
    <w:rsid w:val="003F0B87"/>
    <w:rsid w:val="003F4632"/>
    <w:rsid w:val="004036A0"/>
    <w:rsid w:val="00404698"/>
    <w:rsid w:val="00410778"/>
    <w:rsid w:val="00410EB2"/>
    <w:rsid w:val="00422E74"/>
    <w:rsid w:val="004230D6"/>
    <w:rsid w:val="0042440F"/>
    <w:rsid w:val="004269C9"/>
    <w:rsid w:val="00426A89"/>
    <w:rsid w:val="00431010"/>
    <w:rsid w:val="00434695"/>
    <w:rsid w:val="0043557F"/>
    <w:rsid w:val="00437AF7"/>
    <w:rsid w:val="00440972"/>
    <w:rsid w:val="00440A70"/>
    <w:rsid w:val="00441417"/>
    <w:rsid w:val="0044398F"/>
    <w:rsid w:val="00443DEE"/>
    <w:rsid w:val="00444DBD"/>
    <w:rsid w:val="004470B8"/>
    <w:rsid w:val="0044717D"/>
    <w:rsid w:val="004471DD"/>
    <w:rsid w:val="00451677"/>
    <w:rsid w:val="00453839"/>
    <w:rsid w:val="00465A32"/>
    <w:rsid w:val="00471C5D"/>
    <w:rsid w:val="00474334"/>
    <w:rsid w:val="004807E4"/>
    <w:rsid w:val="004826C6"/>
    <w:rsid w:val="00483B41"/>
    <w:rsid w:val="00484D64"/>
    <w:rsid w:val="004904A5"/>
    <w:rsid w:val="00493CA8"/>
    <w:rsid w:val="00494A43"/>
    <w:rsid w:val="004A0AAF"/>
    <w:rsid w:val="004A43E7"/>
    <w:rsid w:val="004A4728"/>
    <w:rsid w:val="004A788C"/>
    <w:rsid w:val="004B2204"/>
    <w:rsid w:val="004B2A64"/>
    <w:rsid w:val="004C1635"/>
    <w:rsid w:val="004C38F9"/>
    <w:rsid w:val="004D1F25"/>
    <w:rsid w:val="004D23FB"/>
    <w:rsid w:val="004D5406"/>
    <w:rsid w:val="004D6EC4"/>
    <w:rsid w:val="004D7FBE"/>
    <w:rsid w:val="004E6866"/>
    <w:rsid w:val="004F1A32"/>
    <w:rsid w:val="00501D35"/>
    <w:rsid w:val="005139F2"/>
    <w:rsid w:val="0052015E"/>
    <w:rsid w:val="00520BE2"/>
    <w:rsid w:val="00520F2F"/>
    <w:rsid w:val="00523662"/>
    <w:rsid w:val="00527639"/>
    <w:rsid w:val="00530D41"/>
    <w:rsid w:val="00531779"/>
    <w:rsid w:val="0053245F"/>
    <w:rsid w:val="00554F1C"/>
    <w:rsid w:val="005620B2"/>
    <w:rsid w:val="0057601B"/>
    <w:rsid w:val="00577699"/>
    <w:rsid w:val="005810F9"/>
    <w:rsid w:val="00581B75"/>
    <w:rsid w:val="00582ABD"/>
    <w:rsid w:val="00587857"/>
    <w:rsid w:val="00587FDA"/>
    <w:rsid w:val="005A2280"/>
    <w:rsid w:val="005A45B1"/>
    <w:rsid w:val="005B0581"/>
    <w:rsid w:val="005B2066"/>
    <w:rsid w:val="005C21B1"/>
    <w:rsid w:val="005C47A8"/>
    <w:rsid w:val="005C7BE4"/>
    <w:rsid w:val="005D471D"/>
    <w:rsid w:val="005D5FFC"/>
    <w:rsid w:val="005E0C28"/>
    <w:rsid w:val="005E147D"/>
    <w:rsid w:val="005E14FF"/>
    <w:rsid w:val="005E2583"/>
    <w:rsid w:val="005E2F84"/>
    <w:rsid w:val="005E31B0"/>
    <w:rsid w:val="005E354F"/>
    <w:rsid w:val="005F1883"/>
    <w:rsid w:val="005F30DD"/>
    <w:rsid w:val="005F4320"/>
    <w:rsid w:val="005F4AEF"/>
    <w:rsid w:val="005F6EE0"/>
    <w:rsid w:val="005F7E61"/>
    <w:rsid w:val="00601E52"/>
    <w:rsid w:val="00602742"/>
    <w:rsid w:val="00604B14"/>
    <w:rsid w:val="0060503B"/>
    <w:rsid w:val="00607149"/>
    <w:rsid w:val="0061581E"/>
    <w:rsid w:val="0061584A"/>
    <w:rsid w:val="00616F3F"/>
    <w:rsid w:val="00617150"/>
    <w:rsid w:val="00620D17"/>
    <w:rsid w:val="0062158A"/>
    <w:rsid w:val="00626628"/>
    <w:rsid w:val="006305E4"/>
    <w:rsid w:val="00632E6F"/>
    <w:rsid w:val="00633D46"/>
    <w:rsid w:val="0063505B"/>
    <w:rsid w:val="0064155A"/>
    <w:rsid w:val="00644CAA"/>
    <w:rsid w:val="006454DF"/>
    <w:rsid w:val="00646199"/>
    <w:rsid w:val="00652A50"/>
    <w:rsid w:val="006570BD"/>
    <w:rsid w:val="00665F8F"/>
    <w:rsid w:val="0067096B"/>
    <w:rsid w:val="00670E29"/>
    <w:rsid w:val="006740AB"/>
    <w:rsid w:val="00674579"/>
    <w:rsid w:val="00676B61"/>
    <w:rsid w:val="00677340"/>
    <w:rsid w:val="006A141E"/>
    <w:rsid w:val="006A1E2F"/>
    <w:rsid w:val="006A2B76"/>
    <w:rsid w:val="006A63BF"/>
    <w:rsid w:val="006B0498"/>
    <w:rsid w:val="006B3E8D"/>
    <w:rsid w:val="006B46F0"/>
    <w:rsid w:val="006C3874"/>
    <w:rsid w:val="006C72F8"/>
    <w:rsid w:val="006D0471"/>
    <w:rsid w:val="006D0CD9"/>
    <w:rsid w:val="006D1C85"/>
    <w:rsid w:val="006D2D9E"/>
    <w:rsid w:val="006D4B20"/>
    <w:rsid w:val="006D64B3"/>
    <w:rsid w:val="006D790F"/>
    <w:rsid w:val="006E2486"/>
    <w:rsid w:val="006E2DDE"/>
    <w:rsid w:val="006E374D"/>
    <w:rsid w:val="006E715D"/>
    <w:rsid w:val="006E78E8"/>
    <w:rsid w:val="006E7C2D"/>
    <w:rsid w:val="006F29C8"/>
    <w:rsid w:val="006F3B43"/>
    <w:rsid w:val="00702240"/>
    <w:rsid w:val="007028F1"/>
    <w:rsid w:val="00705A6C"/>
    <w:rsid w:val="007064B0"/>
    <w:rsid w:val="00713FA1"/>
    <w:rsid w:val="007142EA"/>
    <w:rsid w:val="0072058A"/>
    <w:rsid w:val="00723025"/>
    <w:rsid w:val="00725A45"/>
    <w:rsid w:val="00726DCF"/>
    <w:rsid w:val="007305F3"/>
    <w:rsid w:val="007318E8"/>
    <w:rsid w:val="00731BDE"/>
    <w:rsid w:val="00736E0C"/>
    <w:rsid w:val="00740218"/>
    <w:rsid w:val="00741DFF"/>
    <w:rsid w:val="00747BE3"/>
    <w:rsid w:val="00753464"/>
    <w:rsid w:val="00755A0C"/>
    <w:rsid w:val="00775D84"/>
    <w:rsid w:val="00776464"/>
    <w:rsid w:val="007773D0"/>
    <w:rsid w:val="00781178"/>
    <w:rsid w:val="00783996"/>
    <w:rsid w:val="00794A40"/>
    <w:rsid w:val="00794F03"/>
    <w:rsid w:val="00796460"/>
    <w:rsid w:val="007A0D6B"/>
    <w:rsid w:val="007A479B"/>
    <w:rsid w:val="007A5829"/>
    <w:rsid w:val="007B002F"/>
    <w:rsid w:val="007B712E"/>
    <w:rsid w:val="007C32FD"/>
    <w:rsid w:val="007D0E2C"/>
    <w:rsid w:val="007D15D1"/>
    <w:rsid w:val="007E2121"/>
    <w:rsid w:val="007E550E"/>
    <w:rsid w:val="007E5A2D"/>
    <w:rsid w:val="007E769F"/>
    <w:rsid w:val="007F4B08"/>
    <w:rsid w:val="007F5254"/>
    <w:rsid w:val="007F7A0D"/>
    <w:rsid w:val="0080025B"/>
    <w:rsid w:val="008010A1"/>
    <w:rsid w:val="00805336"/>
    <w:rsid w:val="00805402"/>
    <w:rsid w:val="0081336D"/>
    <w:rsid w:val="00813FA7"/>
    <w:rsid w:val="00814CCB"/>
    <w:rsid w:val="0082096F"/>
    <w:rsid w:val="00820E3B"/>
    <w:rsid w:val="00821023"/>
    <w:rsid w:val="00821189"/>
    <w:rsid w:val="00821719"/>
    <w:rsid w:val="0082271F"/>
    <w:rsid w:val="00822D5F"/>
    <w:rsid w:val="00824FCB"/>
    <w:rsid w:val="00831631"/>
    <w:rsid w:val="0084104B"/>
    <w:rsid w:val="008422C1"/>
    <w:rsid w:val="00842538"/>
    <w:rsid w:val="0084767D"/>
    <w:rsid w:val="00847FBB"/>
    <w:rsid w:val="00861E9E"/>
    <w:rsid w:val="00866024"/>
    <w:rsid w:val="00866D3F"/>
    <w:rsid w:val="008707D9"/>
    <w:rsid w:val="00871E94"/>
    <w:rsid w:val="00876304"/>
    <w:rsid w:val="00876491"/>
    <w:rsid w:val="00876E35"/>
    <w:rsid w:val="00877A9C"/>
    <w:rsid w:val="008802D1"/>
    <w:rsid w:val="0088082B"/>
    <w:rsid w:val="00882D6A"/>
    <w:rsid w:val="00884113"/>
    <w:rsid w:val="008943D7"/>
    <w:rsid w:val="008943FE"/>
    <w:rsid w:val="008B1E89"/>
    <w:rsid w:val="008C02D6"/>
    <w:rsid w:val="008D149B"/>
    <w:rsid w:val="008D319E"/>
    <w:rsid w:val="008D7854"/>
    <w:rsid w:val="008D7D05"/>
    <w:rsid w:val="008E0F46"/>
    <w:rsid w:val="008E17BD"/>
    <w:rsid w:val="008F2512"/>
    <w:rsid w:val="008F6797"/>
    <w:rsid w:val="00903C1D"/>
    <w:rsid w:val="0090458E"/>
    <w:rsid w:val="00907272"/>
    <w:rsid w:val="00910F1A"/>
    <w:rsid w:val="0091175F"/>
    <w:rsid w:val="0091375E"/>
    <w:rsid w:val="00913C3C"/>
    <w:rsid w:val="0091448D"/>
    <w:rsid w:val="009156BA"/>
    <w:rsid w:val="00915FDE"/>
    <w:rsid w:val="00920F05"/>
    <w:rsid w:val="009258F1"/>
    <w:rsid w:val="00931AF2"/>
    <w:rsid w:val="00937C8A"/>
    <w:rsid w:val="00941B5C"/>
    <w:rsid w:val="00941D3B"/>
    <w:rsid w:val="00950969"/>
    <w:rsid w:val="00956DBB"/>
    <w:rsid w:val="00957E5E"/>
    <w:rsid w:val="00960114"/>
    <w:rsid w:val="0096113F"/>
    <w:rsid w:val="009617A3"/>
    <w:rsid w:val="009638A9"/>
    <w:rsid w:val="009676A3"/>
    <w:rsid w:val="00970BB6"/>
    <w:rsid w:val="00972BBF"/>
    <w:rsid w:val="009750A9"/>
    <w:rsid w:val="009768DE"/>
    <w:rsid w:val="00985F49"/>
    <w:rsid w:val="0098712E"/>
    <w:rsid w:val="00997B7B"/>
    <w:rsid w:val="009A33C7"/>
    <w:rsid w:val="009A3EDB"/>
    <w:rsid w:val="009A4059"/>
    <w:rsid w:val="009A6FC0"/>
    <w:rsid w:val="009B1C64"/>
    <w:rsid w:val="009B7E62"/>
    <w:rsid w:val="009C29D3"/>
    <w:rsid w:val="009C30B5"/>
    <w:rsid w:val="009C3992"/>
    <w:rsid w:val="009C6263"/>
    <w:rsid w:val="009C6CCA"/>
    <w:rsid w:val="009C72CF"/>
    <w:rsid w:val="009C7CEA"/>
    <w:rsid w:val="009D1C41"/>
    <w:rsid w:val="009D36A9"/>
    <w:rsid w:val="009D7B4A"/>
    <w:rsid w:val="009E0590"/>
    <w:rsid w:val="009E2CE9"/>
    <w:rsid w:val="009E7143"/>
    <w:rsid w:val="009E76A6"/>
    <w:rsid w:val="009F2AE3"/>
    <w:rsid w:val="009F52A4"/>
    <w:rsid w:val="009F6BD3"/>
    <w:rsid w:val="00A0080A"/>
    <w:rsid w:val="00A01D9E"/>
    <w:rsid w:val="00A111FA"/>
    <w:rsid w:val="00A113B0"/>
    <w:rsid w:val="00A147BB"/>
    <w:rsid w:val="00A1731C"/>
    <w:rsid w:val="00A2022C"/>
    <w:rsid w:val="00A226E5"/>
    <w:rsid w:val="00A26F16"/>
    <w:rsid w:val="00A355DC"/>
    <w:rsid w:val="00A40E3C"/>
    <w:rsid w:val="00A40FE7"/>
    <w:rsid w:val="00A4593F"/>
    <w:rsid w:val="00A46EBD"/>
    <w:rsid w:val="00A5007C"/>
    <w:rsid w:val="00A52B4D"/>
    <w:rsid w:val="00A53B13"/>
    <w:rsid w:val="00A561C3"/>
    <w:rsid w:val="00A565C4"/>
    <w:rsid w:val="00A57848"/>
    <w:rsid w:val="00A6237C"/>
    <w:rsid w:val="00A6619E"/>
    <w:rsid w:val="00A73810"/>
    <w:rsid w:val="00A76C95"/>
    <w:rsid w:val="00A866D0"/>
    <w:rsid w:val="00A912DF"/>
    <w:rsid w:val="00AA05DF"/>
    <w:rsid w:val="00AA1037"/>
    <w:rsid w:val="00AA407F"/>
    <w:rsid w:val="00AB34E3"/>
    <w:rsid w:val="00AB5BC8"/>
    <w:rsid w:val="00AB7A2F"/>
    <w:rsid w:val="00AC4184"/>
    <w:rsid w:val="00AD58A6"/>
    <w:rsid w:val="00AE103C"/>
    <w:rsid w:val="00AF2681"/>
    <w:rsid w:val="00AF37C3"/>
    <w:rsid w:val="00B003F1"/>
    <w:rsid w:val="00B01DEC"/>
    <w:rsid w:val="00B02817"/>
    <w:rsid w:val="00B02E21"/>
    <w:rsid w:val="00B04CE1"/>
    <w:rsid w:val="00B078D3"/>
    <w:rsid w:val="00B12EB7"/>
    <w:rsid w:val="00B15DC8"/>
    <w:rsid w:val="00B1619D"/>
    <w:rsid w:val="00B16FEA"/>
    <w:rsid w:val="00B17684"/>
    <w:rsid w:val="00B22B3B"/>
    <w:rsid w:val="00B23567"/>
    <w:rsid w:val="00B23BA7"/>
    <w:rsid w:val="00B246D4"/>
    <w:rsid w:val="00B30E20"/>
    <w:rsid w:val="00B37F4F"/>
    <w:rsid w:val="00B4239D"/>
    <w:rsid w:val="00B44497"/>
    <w:rsid w:val="00B454FF"/>
    <w:rsid w:val="00B47552"/>
    <w:rsid w:val="00B47E25"/>
    <w:rsid w:val="00B503FA"/>
    <w:rsid w:val="00B647EE"/>
    <w:rsid w:val="00B660AE"/>
    <w:rsid w:val="00B66A97"/>
    <w:rsid w:val="00B67A12"/>
    <w:rsid w:val="00B70BC1"/>
    <w:rsid w:val="00B72282"/>
    <w:rsid w:val="00B755B1"/>
    <w:rsid w:val="00B76B89"/>
    <w:rsid w:val="00B80804"/>
    <w:rsid w:val="00B836FB"/>
    <w:rsid w:val="00B86F89"/>
    <w:rsid w:val="00B870FC"/>
    <w:rsid w:val="00B915E1"/>
    <w:rsid w:val="00B926F5"/>
    <w:rsid w:val="00B947BD"/>
    <w:rsid w:val="00BA0369"/>
    <w:rsid w:val="00BA1C09"/>
    <w:rsid w:val="00BA3DE3"/>
    <w:rsid w:val="00BB3A8B"/>
    <w:rsid w:val="00BC0060"/>
    <w:rsid w:val="00BC3710"/>
    <w:rsid w:val="00BC5024"/>
    <w:rsid w:val="00BC62EF"/>
    <w:rsid w:val="00BD42A2"/>
    <w:rsid w:val="00BD6904"/>
    <w:rsid w:val="00BD7903"/>
    <w:rsid w:val="00BF0FC3"/>
    <w:rsid w:val="00BF2FD9"/>
    <w:rsid w:val="00BF3B8F"/>
    <w:rsid w:val="00BF70E8"/>
    <w:rsid w:val="00C03C43"/>
    <w:rsid w:val="00C03F4A"/>
    <w:rsid w:val="00C075C5"/>
    <w:rsid w:val="00C141B3"/>
    <w:rsid w:val="00C16548"/>
    <w:rsid w:val="00C21A2F"/>
    <w:rsid w:val="00C24558"/>
    <w:rsid w:val="00C2605A"/>
    <w:rsid w:val="00C26D09"/>
    <w:rsid w:val="00C30D72"/>
    <w:rsid w:val="00C313FE"/>
    <w:rsid w:val="00C32647"/>
    <w:rsid w:val="00C360BB"/>
    <w:rsid w:val="00C40D90"/>
    <w:rsid w:val="00C47C71"/>
    <w:rsid w:val="00C521B0"/>
    <w:rsid w:val="00C52AB3"/>
    <w:rsid w:val="00C56292"/>
    <w:rsid w:val="00C61A77"/>
    <w:rsid w:val="00C64F60"/>
    <w:rsid w:val="00C65305"/>
    <w:rsid w:val="00C74A18"/>
    <w:rsid w:val="00C75AA9"/>
    <w:rsid w:val="00C83808"/>
    <w:rsid w:val="00C84642"/>
    <w:rsid w:val="00C8527A"/>
    <w:rsid w:val="00C90795"/>
    <w:rsid w:val="00C93C87"/>
    <w:rsid w:val="00C96EB6"/>
    <w:rsid w:val="00CA310A"/>
    <w:rsid w:val="00CA5FE4"/>
    <w:rsid w:val="00CB3A9E"/>
    <w:rsid w:val="00CD05C1"/>
    <w:rsid w:val="00CD3541"/>
    <w:rsid w:val="00CD4B55"/>
    <w:rsid w:val="00CD7C37"/>
    <w:rsid w:val="00CE02F8"/>
    <w:rsid w:val="00CE0D35"/>
    <w:rsid w:val="00CE0F94"/>
    <w:rsid w:val="00CE48AF"/>
    <w:rsid w:val="00CE4A89"/>
    <w:rsid w:val="00CE719F"/>
    <w:rsid w:val="00CF00BA"/>
    <w:rsid w:val="00CF0A2C"/>
    <w:rsid w:val="00CF6476"/>
    <w:rsid w:val="00D001D9"/>
    <w:rsid w:val="00D03EDB"/>
    <w:rsid w:val="00D277E9"/>
    <w:rsid w:val="00D347C4"/>
    <w:rsid w:val="00D34818"/>
    <w:rsid w:val="00D35B73"/>
    <w:rsid w:val="00D36A75"/>
    <w:rsid w:val="00D40A51"/>
    <w:rsid w:val="00D436A6"/>
    <w:rsid w:val="00D45CF5"/>
    <w:rsid w:val="00D50BC7"/>
    <w:rsid w:val="00D52475"/>
    <w:rsid w:val="00D524E2"/>
    <w:rsid w:val="00D57FAC"/>
    <w:rsid w:val="00D60597"/>
    <w:rsid w:val="00D609CF"/>
    <w:rsid w:val="00D64222"/>
    <w:rsid w:val="00D73198"/>
    <w:rsid w:val="00D73492"/>
    <w:rsid w:val="00D73A8A"/>
    <w:rsid w:val="00D749EF"/>
    <w:rsid w:val="00D75703"/>
    <w:rsid w:val="00D7714B"/>
    <w:rsid w:val="00D77B1A"/>
    <w:rsid w:val="00D8346D"/>
    <w:rsid w:val="00D83F33"/>
    <w:rsid w:val="00D85EEC"/>
    <w:rsid w:val="00D8628F"/>
    <w:rsid w:val="00D90180"/>
    <w:rsid w:val="00D9299C"/>
    <w:rsid w:val="00D929CB"/>
    <w:rsid w:val="00D92E29"/>
    <w:rsid w:val="00D943F7"/>
    <w:rsid w:val="00D97C0D"/>
    <w:rsid w:val="00DA0D50"/>
    <w:rsid w:val="00DA18EA"/>
    <w:rsid w:val="00DA3BE3"/>
    <w:rsid w:val="00DA5B4B"/>
    <w:rsid w:val="00DB18F6"/>
    <w:rsid w:val="00DB2B94"/>
    <w:rsid w:val="00DB6A92"/>
    <w:rsid w:val="00DC36D4"/>
    <w:rsid w:val="00DC47D8"/>
    <w:rsid w:val="00DD19DB"/>
    <w:rsid w:val="00DD22B3"/>
    <w:rsid w:val="00DD2629"/>
    <w:rsid w:val="00DD2B8C"/>
    <w:rsid w:val="00DF4C31"/>
    <w:rsid w:val="00DF4FF0"/>
    <w:rsid w:val="00DF64E3"/>
    <w:rsid w:val="00E00D95"/>
    <w:rsid w:val="00E073A2"/>
    <w:rsid w:val="00E1276E"/>
    <w:rsid w:val="00E131D2"/>
    <w:rsid w:val="00E1749E"/>
    <w:rsid w:val="00E21AB6"/>
    <w:rsid w:val="00E234DC"/>
    <w:rsid w:val="00E2535D"/>
    <w:rsid w:val="00E34B32"/>
    <w:rsid w:val="00E35029"/>
    <w:rsid w:val="00E35E46"/>
    <w:rsid w:val="00E36C81"/>
    <w:rsid w:val="00E40E54"/>
    <w:rsid w:val="00E41811"/>
    <w:rsid w:val="00E42849"/>
    <w:rsid w:val="00E4447C"/>
    <w:rsid w:val="00E445E2"/>
    <w:rsid w:val="00E46003"/>
    <w:rsid w:val="00E5032B"/>
    <w:rsid w:val="00E526FB"/>
    <w:rsid w:val="00E52C11"/>
    <w:rsid w:val="00E62A49"/>
    <w:rsid w:val="00E65DDC"/>
    <w:rsid w:val="00E672D3"/>
    <w:rsid w:val="00E70D00"/>
    <w:rsid w:val="00E80074"/>
    <w:rsid w:val="00E85619"/>
    <w:rsid w:val="00E90014"/>
    <w:rsid w:val="00EA12F2"/>
    <w:rsid w:val="00EA1312"/>
    <w:rsid w:val="00EA3370"/>
    <w:rsid w:val="00EA3B25"/>
    <w:rsid w:val="00EA56D6"/>
    <w:rsid w:val="00EA764E"/>
    <w:rsid w:val="00EA77EE"/>
    <w:rsid w:val="00EA7AD9"/>
    <w:rsid w:val="00EB0716"/>
    <w:rsid w:val="00EB1EA8"/>
    <w:rsid w:val="00EB474A"/>
    <w:rsid w:val="00EB62BC"/>
    <w:rsid w:val="00EC7E81"/>
    <w:rsid w:val="00ED17B2"/>
    <w:rsid w:val="00ED6E5F"/>
    <w:rsid w:val="00ED731C"/>
    <w:rsid w:val="00EE09BF"/>
    <w:rsid w:val="00EE1CD0"/>
    <w:rsid w:val="00EF18D3"/>
    <w:rsid w:val="00EF49BC"/>
    <w:rsid w:val="00EF6B3A"/>
    <w:rsid w:val="00EF7B1E"/>
    <w:rsid w:val="00F013B8"/>
    <w:rsid w:val="00F0144A"/>
    <w:rsid w:val="00F04315"/>
    <w:rsid w:val="00F2087F"/>
    <w:rsid w:val="00F22BD0"/>
    <w:rsid w:val="00F310ED"/>
    <w:rsid w:val="00F41A6B"/>
    <w:rsid w:val="00F42839"/>
    <w:rsid w:val="00F51547"/>
    <w:rsid w:val="00F559DA"/>
    <w:rsid w:val="00F56080"/>
    <w:rsid w:val="00F56C84"/>
    <w:rsid w:val="00F628C2"/>
    <w:rsid w:val="00F62B16"/>
    <w:rsid w:val="00F649A6"/>
    <w:rsid w:val="00F67BDF"/>
    <w:rsid w:val="00F70EF6"/>
    <w:rsid w:val="00F732E3"/>
    <w:rsid w:val="00F73B81"/>
    <w:rsid w:val="00F75697"/>
    <w:rsid w:val="00F76301"/>
    <w:rsid w:val="00F7690A"/>
    <w:rsid w:val="00F77CD6"/>
    <w:rsid w:val="00F80278"/>
    <w:rsid w:val="00F81435"/>
    <w:rsid w:val="00F96FDC"/>
    <w:rsid w:val="00FA5074"/>
    <w:rsid w:val="00FA6AA2"/>
    <w:rsid w:val="00FB093A"/>
    <w:rsid w:val="00FB2BDC"/>
    <w:rsid w:val="00FB468D"/>
    <w:rsid w:val="00FC0A99"/>
    <w:rsid w:val="00FC3EBD"/>
    <w:rsid w:val="00FC6270"/>
    <w:rsid w:val="00FC6763"/>
    <w:rsid w:val="00FD18DD"/>
    <w:rsid w:val="00FD1B6C"/>
    <w:rsid w:val="00FD294B"/>
    <w:rsid w:val="00FD3065"/>
    <w:rsid w:val="00FD313A"/>
    <w:rsid w:val="00FE0783"/>
    <w:rsid w:val="00FE0F59"/>
    <w:rsid w:val="00FE3604"/>
    <w:rsid w:val="00FE462C"/>
    <w:rsid w:val="00FE5AC4"/>
    <w:rsid w:val="00FE7960"/>
    <w:rsid w:val="00FF1014"/>
    <w:rsid w:val="00FF3107"/>
    <w:rsid w:val="00FF3C86"/>
    <w:rsid w:val="00FF5684"/>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35525B9"/>
  <w15:docId w15:val="{795EF5AE-784F-48E5-B2AA-D8CA1B28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0B1D-C046-413B-A480-F4E584B8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Pages>
  <Words>1612</Words>
  <Characters>8868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11</cp:revision>
  <cp:lastPrinted>2015-10-16T22:24:00Z</cp:lastPrinted>
  <dcterms:created xsi:type="dcterms:W3CDTF">2015-09-10T19:48:00Z</dcterms:created>
  <dcterms:modified xsi:type="dcterms:W3CDTF">2015-10-16T22:34:00Z</dcterms:modified>
</cp:coreProperties>
</file>