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946" w:rsidRPr="00913E8D" w:rsidRDefault="007A17C4" w:rsidP="00897946">
      <w:pPr>
        <w:jc w:val="both"/>
        <w:rPr>
          <w:rFonts w:ascii="Arial" w:hAnsi="Arial" w:cs="Arial"/>
          <w:spacing w:val="-4"/>
          <w:lang w:val="es-CO"/>
        </w:rPr>
      </w:pPr>
      <w:r w:rsidRPr="00913E8D">
        <w:rPr>
          <w:rFonts w:ascii="Arial" w:hAnsi="Arial" w:cs="Arial"/>
          <w:spacing w:val="-4"/>
          <w:lang w:val="es-CO"/>
        </w:rPr>
        <w:t>SANCIÓN POR DESACATO</w:t>
      </w:r>
      <w:r w:rsidR="00897946" w:rsidRPr="00913E8D">
        <w:rPr>
          <w:rFonts w:ascii="Arial" w:hAnsi="Arial" w:cs="Arial"/>
          <w:spacing w:val="-4"/>
          <w:lang w:val="es-CO"/>
        </w:rPr>
        <w:t xml:space="preserve">/ </w:t>
      </w:r>
      <w:r w:rsidRPr="00913E8D">
        <w:rPr>
          <w:rFonts w:ascii="Arial" w:hAnsi="Arial" w:cs="Arial"/>
          <w:spacing w:val="-4"/>
          <w:lang w:val="es-CO"/>
        </w:rPr>
        <w:t>Revocatoria por cumplimiento efectivo de la sentencia constitucional</w:t>
      </w:r>
    </w:p>
    <w:p w:rsidR="00897946" w:rsidRPr="00913E8D" w:rsidRDefault="00897946" w:rsidP="00897946">
      <w:pPr>
        <w:jc w:val="both"/>
        <w:rPr>
          <w:rFonts w:ascii="Arial" w:hAnsi="Arial" w:cs="Arial"/>
          <w:spacing w:val="-4"/>
          <w:lang w:val="es-CO"/>
        </w:rPr>
      </w:pPr>
    </w:p>
    <w:p w:rsidR="003B15F8" w:rsidRPr="00913E8D" w:rsidRDefault="003B15F8" w:rsidP="003B15F8">
      <w:pPr>
        <w:tabs>
          <w:tab w:val="left" w:pos="-720"/>
        </w:tabs>
        <w:suppressAutoHyphens/>
        <w:jc w:val="both"/>
        <w:rPr>
          <w:rFonts w:ascii="Arial" w:hAnsi="Arial" w:cs="Arial"/>
          <w:spacing w:val="-4"/>
          <w:lang w:val="es-CO"/>
        </w:rPr>
      </w:pPr>
      <w:r w:rsidRPr="00913E8D">
        <w:rPr>
          <w:rFonts w:ascii="Arial" w:hAnsi="Arial" w:cs="Arial"/>
          <w:spacing w:val="-4"/>
          <w:lang w:val="es-CO"/>
        </w:rPr>
        <w:t>“(…)</w:t>
      </w:r>
      <w:r w:rsidR="00C334F5" w:rsidRPr="00913E8D">
        <w:rPr>
          <w:rFonts w:ascii="Arial" w:hAnsi="Arial" w:cs="Arial"/>
          <w:spacing w:val="-4"/>
          <w:lang w:val="es-CO"/>
        </w:rPr>
        <w:t xml:space="preserve"> </w:t>
      </w:r>
      <w:r w:rsidRPr="00913E8D">
        <w:rPr>
          <w:rFonts w:ascii="Arial" w:hAnsi="Arial" w:cs="Arial"/>
          <w:spacing w:val="-4"/>
          <w:lang w:val="es-CO"/>
        </w:rPr>
        <w:t>la entidad incidentada remitió escrito (</w:t>
      </w:r>
      <w:r w:rsidRPr="00913E8D">
        <w:rPr>
          <w:rFonts w:ascii="Arial" w:hAnsi="Arial" w:cs="Arial"/>
          <w:spacing w:val="-4"/>
          <w:lang w:val="es-CO"/>
        </w:rPr>
        <w:t>…</w:t>
      </w:r>
      <w:r w:rsidR="00F8746A" w:rsidRPr="00913E8D">
        <w:rPr>
          <w:rFonts w:ascii="Arial" w:hAnsi="Arial" w:cs="Arial"/>
          <w:spacing w:val="-4"/>
          <w:lang w:val="es-CO"/>
        </w:rPr>
        <w:t>)</w:t>
      </w:r>
      <w:r w:rsidRPr="00913E8D">
        <w:rPr>
          <w:rFonts w:ascii="Arial" w:hAnsi="Arial" w:cs="Arial"/>
          <w:spacing w:val="-4"/>
          <w:lang w:val="es-CO"/>
        </w:rPr>
        <w:t xml:space="preserve"> con la resolución GNR 428014 de fecha 19-12-2014 (</w:t>
      </w:r>
      <w:r w:rsidR="00F8746A" w:rsidRPr="00913E8D">
        <w:rPr>
          <w:rFonts w:ascii="Arial" w:hAnsi="Arial" w:cs="Arial"/>
          <w:spacing w:val="-4"/>
          <w:lang w:val="es-CO"/>
        </w:rPr>
        <w:t>…)</w:t>
      </w:r>
      <w:r w:rsidRPr="00913E8D">
        <w:rPr>
          <w:rFonts w:ascii="Arial" w:hAnsi="Arial" w:cs="Arial"/>
          <w:spacing w:val="-4"/>
          <w:lang w:val="es-CO"/>
        </w:rPr>
        <w:t xml:space="preserve"> que resuelve la petición elevada por el actor, reconoce el incremento pensional por persona a cargo ordenado, en sentencia judicial.</w:t>
      </w:r>
      <w:r w:rsidR="00B926FF" w:rsidRPr="00913E8D">
        <w:rPr>
          <w:rFonts w:ascii="Arial" w:hAnsi="Arial" w:cs="Arial"/>
          <w:spacing w:val="-4"/>
          <w:lang w:val="es-CO"/>
        </w:rPr>
        <w:t>”</w:t>
      </w:r>
    </w:p>
    <w:p w:rsidR="003B15F8" w:rsidRPr="00913E8D" w:rsidRDefault="003B15F8" w:rsidP="003B15F8">
      <w:pPr>
        <w:tabs>
          <w:tab w:val="left" w:pos="-720"/>
        </w:tabs>
        <w:suppressAutoHyphens/>
        <w:jc w:val="both"/>
        <w:rPr>
          <w:rFonts w:ascii="Arial" w:hAnsi="Arial" w:cs="Arial"/>
          <w:spacing w:val="-4"/>
          <w:lang w:val="es-CO"/>
        </w:rPr>
      </w:pPr>
    </w:p>
    <w:p w:rsidR="003B15F8" w:rsidRPr="00913E8D" w:rsidRDefault="00B926FF" w:rsidP="003B15F8">
      <w:pPr>
        <w:tabs>
          <w:tab w:val="left" w:pos="-720"/>
        </w:tabs>
        <w:suppressAutoHyphens/>
        <w:jc w:val="both"/>
        <w:rPr>
          <w:rFonts w:ascii="Arial" w:hAnsi="Arial" w:cs="Arial"/>
          <w:spacing w:val="-4"/>
          <w:lang w:val="es-CO"/>
        </w:rPr>
      </w:pPr>
      <w:r w:rsidRPr="00913E8D">
        <w:rPr>
          <w:rFonts w:ascii="Arial" w:hAnsi="Arial" w:cs="Arial"/>
          <w:spacing w:val="-4"/>
          <w:lang w:val="es-CO"/>
        </w:rPr>
        <w:t>“</w:t>
      </w:r>
      <w:r w:rsidR="00C334F5" w:rsidRPr="00913E8D">
        <w:rPr>
          <w:rFonts w:ascii="Arial" w:hAnsi="Arial" w:cs="Arial"/>
          <w:spacing w:val="-4"/>
          <w:lang w:val="es-CO"/>
        </w:rPr>
        <w:t>(…)</w:t>
      </w:r>
      <w:r w:rsidR="003B15F8" w:rsidRPr="00913E8D">
        <w:rPr>
          <w:rFonts w:ascii="Arial" w:hAnsi="Arial" w:cs="Arial"/>
          <w:spacing w:val="-4"/>
          <w:lang w:val="es-CO"/>
        </w:rPr>
        <w:t xml:space="preserve"> observando la actuación descrita y advertido que los derechos fundamentales constitucionales que aparecían como violados por la renuencia de la entidad, están a salvo, la decisión que sobreviene es la revocatoria de sanción impuesta en primer grado, pues el cometido cardinal de este trámite es el amparo de los derechos subjetivos conculcados o amenaza</w:t>
      </w:r>
      <w:r w:rsidR="007A17C4" w:rsidRPr="00913E8D">
        <w:rPr>
          <w:rFonts w:ascii="Arial" w:hAnsi="Arial" w:cs="Arial"/>
          <w:spacing w:val="-4"/>
          <w:lang w:val="es-CO"/>
        </w:rPr>
        <w:t>dos, y no el de imponer sanción(…)</w:t>
      </w:r>
      <w:r w:rsidRPr="00913E8D">
        <w:rPr>
          <w:rFonts w:ascii="Arial" w:hAnsi="Arial" w:cs="Arial"/>
          <w:spacing w:val="-4"/>
          <w:lang w:val="es-CO"/>
        </w:rPr>
        <w:t>”</w:t>
      </w:r>
      <w:r w:rsidR="003B15F8" w:rsidRPr="00913E8D">
        <w:rPr>
          <w:rFonts w:ascii="Arial" w:hAnsi="Arial" w:cs="Arial"/>
          <w:spacing w:val="-4"/>
          <w:lang w:val="es-CO"/>
        </w:rPr>
        <w:t xml:space="preserve"> </w:t>
      </w:r>
    </w:p>
    <w:p w:rsidR="00897946" w:rsidRDefault="00897946" w:rsidP="009E6A45">
      <w:pPr>
        <w:pStyle w:val="Sinespaciado"/>
        <w:spacing w:line="360" w:lineRule="auto"/>
        <w:jc w:val="center"/>
        <w:rPr>
          <w:rFonts w:ascii="Arial" w:hAnsi="Arial" w:cs="Arial"/>
          <w:w w:val="140"/>
        </w:rPr>
      </w:pPr>
    </w:p>
    <w:p w:rsidR="009E6A45" w:rsidRPr="007860C0" w:rsidRDefault="009E6A45" w:rsidP="009E6A45">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47FF5CBC" wp14:editId="2A956327">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9E6A45" w:rsidRPr="007860C0" w:rsidRDefault="009E6A45" w:rsidP="009E6A45">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9E6A45" w:rsidRPr="007860C0" w:rsidRDefault="009E6A45" w:rsidP="009E6A45">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9E6A45" w:rsidRPr="007860C0" w:rsidRDefault="009E6A45" w:rsidP="009E6A45">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9E6A45" w:rsidRDefault="009E6A45" w:rsidP="009E6A4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Pr>
          <w:rFonts w:ascii="Arial" w:hAnsi="Arial" w:cs="Arial"/>
          <w:w w:val="140"/>
          <w:sz w:val="16"/>
          <w:szCs w:val="18"/>
        </w:rPr>
        <w:t xml:space="preserve">DE </w:t>
      </w:r>
      <w:r w:rsidRPr="0058709F">
        <w:rPr>
          <w:rFonts w:ascii="Arial" w:hAnsi="Arial" w:cs="Arial"/>
          <w:w w:val="140"/>
          <w:sz w:val="18"/>
          <w:szCs w:val="18"/>
        </w:rPr>
        <w:t>A</w:t>
      </w:r>
      <w:r>
        <w:rPr>
          <w:rFonts w:ascii="Arial" w:hAnsi="Arial" w:cs="Arial"/>
          <w:w w:val="140"/>
          <w:sz w:val="16"/>
          <w:szCs w:val="18"/>
        </w:rPr>
        <w:t xml:space="preserve">SUNTOS </w:t>
      </w:r>
      <w:r w:rsidRPr="0058709F">
        <w:rPr>
          <w:rFonts w:ascii="Arial" w:hAnsi="Arial" w:cs="Arial"/>
          <w:w w:val="140"/>
          <w:sz w:val="18"/>
          <w:szCs w:val="18"/>
        </w:rPr>
        <w:t>P</w:t>
      </w:r>
      <w:r>
        <w:rPr>
          <w:rFonts w:ascii="Arial" w:hAnsi="Arial" w:cs="Arial"/>
          <w:w w:val="140"/>
          <w:sz w:val="16"/>
          <w:szCs w:val="18"/>
        </w:rPr>
        <w:t xml:space="preserve">ENALES </w:t>
      </w:r>
      <w:r w:rsidRPr="0058709F">
        <w:rPr>
          <w:rFonts w:ascii="Arial" w:hAnsi="Arial" w:cs="Arial"/>
          <w:w w:val="140"/>
          <w:sz w:val="18"/>
          <w:szCs w:val="18"/>
        </w:rPr>
        <w:t>P</w:t>
      </w:r>
      <w:r>
        <w:rPr>
          <w:rFonts w:ascii="Arial" w:hAnsi="Arial" w:cs="Arial"/>
          <w:w w:val="140"/>
          <w:sz w:val="16"/>
          <w:szCs w:val="18"/>
        </w:rPr>
        <w:t xml:space="preserve">ARA </w:t>
      </w:r>
      <w:r w:rsidRPr="0058709F">
        <w:rPr>
          <w:rFonts w:ascii="Arial" w:hAnsi="Arial" w:cs="Arial"/>
          <w:w w:val="140"/>
          <w:sz w:val="18"/>
          <w:szCs w:val="18"/>
        </w:rPr>
        <w:t>A</w:t>
      </w:r>
      <w:r>
        <w:rPr>
          <w:rFonts w:ascii="Arial" w:hAnsi="Arial" w:cs="Arial"/>
          <w:w w:val="140"/>
          <w:sz w:val="16"/>
          <w:szCs w:val="18"/>
        </w:rPr>
        <w:t xml:space="preserve">DOLESCENTES </w:t>
      </w:r>
      <w:r w:rsidRPr="00FC5EB6">
        <w:rPr>
          <w:rFonts w:ascii="Arial" w:hAnsi="Arial" w:cs="Arial"/>
          <w:w w:val="140"/>
          <w:sz w:val="18"/>
          <w:szCs w:val="18"/>
        </w:rPr>
        <w:t>N</w:t>
      </w:r>
      <w:r>
        <w:rPr>
          <w:rFonts w:ascii="Arial" w:hAnsi="Arial" w:cs="Arial"/>
          <w:w w:val="140"/>
          <w:sz w:val="18"/>
          <w:szCs w:val="18"/>
        </w:rPr>
        <w:t>o.</w:t>
      </w:r>
      <w:r>
        <w:rPr>
          <w:rFonts w:ascii="Arial" w:hAnsi="Arial" w:cs="Arial"/>
          <w:w w:val="140"/>
          <w:sz w:val="16"/>
          <w:szCs w:val="18"/>
        </w:rPr>
        <w:t>04</w:t>
      </w:r>
    </w:p>
    <w:p w:rsidR="009E6A45" w:rsidRPr="007860C0" w:rsidRDefault="009E6A45" w:rsidP="009E6A45">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116CF5" w:rsidRPr="00586196" w:rsidRDefault="00116CF5" w:rsidP="00116CF5">
      <w:pPr>
        <w:pStyle w:val="Textoindependiente"/>
        <w:tabs>
          <w:tab w:val="clear" w:pos="3540"/>
          <w:tab w:val="clear" w:pos="4248"/>
          <w:tab w:val="left" w:pos="3600"/>
        </w:tabs>
        <w:spacing w:line="360" w:lineRule="auto"/>
        <w:jc w:val="center"/>
        <w:rPr>
          <w:rFonts w:ascii="Arial" w:hAnsi="Arial" w:cs="Arial"/>
          <w:sz w:val="18"/>
          <w:szCs w:val="22"/>
        </w:rPr>
      </w:pPr>
    </w:p>
    <w:p w:rsidR="00116CF5" w:rsidRPr="003274BF" w:rsidRDefault="00116CF5" w:rsidP="00116CF5">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Asunto</w:t>
      </w:r>
      <w:r>
        <w:rPr>
          <w:rFonts w:ascii="Arial" w:hAnsi="Arial" w:cs="Arial"/>
          <w:sz w:val="22"/>
          <w:szCs w:val="22"/>
        </w:rPr>
        <w:tab/>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Decide consulta –</w:t>
      </w:r>
      <w:r>
        <w:rPr>
          <w:rFonts w:ascii="Arial" w:hAnsi="Arial" w:cs="Arial"/>
          <w:sz w:val="22"/>
          <w:szCs w:val="22"/>
        </w:rPr>
        <w:t xml:space="preserve"> S</w:t>
      </w:r>
      <w:r w:rsidRPr="003274BF">
        <w:rPr>
          <w:rFonts w:ascii="Arial" w:hAnsi="Arial" w:cs="Arial"/>
          <w:sz w:val="22"/>
          <w:szCs w:val="22"/>
        </w:rPr>
        <w:t>anción por desacato</w:t>
      </w:r>
    </w:p>
    <w:p w:rsidR="00116CF5" w:rsidRPr="003274BF"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Incidentante</w:t>
      </w:r>
      <w:r>
        <w:rPr>
          <w:rFonts w:ascii="Arial" w:hAnsi="Arial" w:cs="Arial"/>
          <w:sz w:val="22"/>
          <w:szCs w:val="22"/>
        </w:rPr>
        <w:tab/>
      </w:r>
      <w:r>
        <w:rPr>
          <w:rFonts w:ascii="Arial" w:hAnsi="Arial" w:cs="Arial"/>
          <w:sz w:val="22"/>
          <w:szCs w:val="22"/>
        </w:rPr>
        <w:tab/>
      </w:r>
      <w:r w:rsidRPr="003274BF">
        <w:rPr>
          <w:rFonts w:ascii="Arial" w:hAnsi="Arial" w:cs="Arial"/>
          <w:sz w:val="22"/>
          <w:szCs w:val="22"/>
        </w:rPr>
        <w:t xml:space="preserve">: </w:t>
      </w:r>
      <w:r w:rsidR="00B15BDC">
        <w:rPr>
          <w:rFonts w:ascii="Arial" w:hAnsi="Arial" w:cs="Arial"/>
          <w:sz w:val="22"/>
          <w:szCs w:val="22"/>
        </w:rPr>
        <w:t>Óscar de Jesús Ochoa Londoño</w:t>
      </w:r>
    </w:p>
    <w:p w:rsidR="00116CF5" w:rsidRPr="003274BF" w:rsidRDefault="00116CF5" w:rsidP="00116CF5">
      <w:pPr>
        <w:pStyle w:val="Textoindependiente"/>
        <w:tabs>
          <w:tab w:val="clear" w:pos="3540"/>
          <w:tab w:val="left" w:pos="3600"/>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t>Incidentado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B15BDC">
        <w:rPr>
          <w:rFonts w:ascii="Arial" w:hAnsi="Arial"/>
          <w:sz w:val="22"/>
          <w:szCs w:val="22"/>
        </w:rPr>
        <w:t>Gerente Nacional</w:t>
      </w:r>
      <w:r>
        <w:rPr>
          <w:rFonts w:ascii="Arial" w:hAnsi="Arial"/>
          <w:sz w:val="22"/>
          <w:szCs w:val="22"/>
        </w:rPr>
        <w:t xml:space="preserve"> </w:t>
      </w:r>
      <w:r w:rsidR="00B15BDC">
        <w:rPr>
          <w:rFonts w:ascii="Arial" w:hAnsi="Arial"/>
          <w:sz w:val="22"/>
          <w:szCs w:val="22"/>
        </w:rPr>
        <w:t>de Reconocimiento -</w:t>
      </w:r>
      <w:r>
        <w:rPr>
          <w:rFonts w:ascii="Arial" w:hAnsi="Arial"/>
          <w:sz w:val="22"/>
          <w:szCs w:val="22"/>
        </w:rPr>
        <w:t>Colpensiones</w:t>
      </w:r>
      <w:r w:rsidR="00B15BDC">
        <w:rPr>
          <w:rFonts w:ascii="Arial" w:hAnsi="Arial"/>
          <w:sz w:val="22"/>
          <w:szCs w:val="22"/>
        </w:rPr>
        <w:t>-</w:t>
      </w:r>
    </w:p>
    <w:p w:rsidR="00B15BDC"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Procedencia</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sidR="00B15BDC">
        <w:rPr>
          <w:rFonts w:ascii="Arial" w:hAnsi="Arial" w:cs="Arial"/>
          <w:sz w:val="22"/>
          <w:szCs w:val="22"/>
        </w:rPr>
        <w:t xml:space="preserve">Segundo Penal del  Circuito  para  adolescentes  con </w:t>
      </w:r>
    </w:p>
    <w:p w:rsidR="00116CF5" w:rsidRDefault="00B15BDC"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función de conocimiento </w:t>
      </w:r>
      <w:r w:rsidR="00116CF5">
        <w:rPr>
          <w:rFonts w:ascii="Arial" w:hAnsi="Arial" w:cs="Arial"/>
          <w:sz w:val="22"/>
          <w:szCs w:val="22"/>
        </w:rPr>
        <w:t>de Pereira</w:t>
      </w:r>
    </w:p>
    <w:p w:rsidR="00116CF5" w:rsidRPr="003274BF"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B15BDC">
        <w:rPr>
          <w:rFonts w:ascii="Arial" w:hAnsi="Arial" w:cs="Arial"/>
          <w:sz w:val="22"/>
          <w:szCs w:val="22"/>
        </w:rPr>
        <w:t>2012-00281-01 (Interna 3219</w:t>
      </w:r>
      <w:r w:rsidRPr="003274BF">
        <w:rPr>
          <w:rFonts w:ascii="Arial" w:hAnsi="Arial" w:cs="Arial"/>
          <w:sz w:val="22"/>
          <w:szCs w:val="22"/>
        </w:rPr>
        <w:t>)</w:t>
      </w:r>
    </w:p>
    <w:p w:rsidR="00116CF5" w:rsidRPr="003274BF" w:rsidRDefault="00116CF5" w:rsidP="00116CF5">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Pr>
          <w:rFonts w:ascii="Arial" w:hAnsi="Arial" w:cs="Arial"/>
          <w:sz w:val="22"/>
          <w:szCs w:val="22"/>
          <w:lang w:val="es-CO"/>
        </w:rPr>
        <w:tab/>
      </w:r>
      <w:r w:rsidRPr="003274BF">
        <w:rPr>
          <w:rFonts w:ascii="Arial" w:hAnsi="Arial" w:cs="Arial"/>
          <w:sz w:val="22"/>
          <w:szCs w:val="22"/>
          <w:lang w:val="es-CO"/>
        </w:rPr>
        <w:t xml:space="preserve">: </w:t>
      </w:r>
      <w:r w:rsidRPr="003274BF">
        <w:rPr>
          <w:rFonts w:ascii="Arial" w:hAnsi="Arial" w:cs="Arial"/>
          <w:smallCaps/>
          <w:sz w:val="22"/>
          <w:szCs w:val="22"/>
          <w:lang w:val="es-CO"/>
        </w:rPr>
        <w:t>Duberney Grisales Herrera</w:t>
      </w:r>
    </w:p>
    <w:p w:rsidR="00116CF5" w:rsidRDefault="00116CF5" w:rsidP="00116CF5">
      <w:pPr>
        <w:widowControl w:val="0"/>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Pr>
          <w:rFonts w:ascii="Arial" w:hAnsi="Arial" w:cs="Arial"/>
          <w:sz w:val="22"/>
          <w:szCs w:val="22"/>
          <w:lang w:val="es-CO"/>
        </w:rPr>
        <w:t xml:space="preserve">cta número </w:t>
      </w:r>
      <w:r>
        <w:rPr>
          <w:rFonts w:ascii="Arial" w:hAnsi="Arial" w:cs="Arial"/>
          <w:sz w:val="22"/>
          <w:szCs w:val="22"/>
          <w:lang w:val="es-CO"/>
        </w:rPr>
        <w:tab/>
      </w:r>
      <w:r>
        <w:rPr>
          <w:rFonts w:ascii="Arial" w:hAnsi="Arial" w:cs="Arial"/>
          <w:sz w:val="22"/>
          <w:szCs w:val="22"/>
          <w:lang w:val="es-CO"/>
        </w:rPr>
        <w:tab/>
        <w:t xml:space="preserve">: </w:t>
      </w:r>
      <w:r w:rsidR="005F4491">
        <w:rPr>
          <w:rFonts w:ascii="Arial" w:hAnsi="Arial" w:cs="Arial"/>
          <w:sz w:val="22"/>
          <w:szCs w:val="22"/>
          <w:lang w:val="es-CO"/>
        </w:rPr>
        <w:t>90 de 22-02-2016</w:t>
      </w:r>
    </w:p>
    <w:p w:rsidR="00116CF5" w:rsidRPr="00116CF5" w:rsidRDefault="00116CF5" w:rsidP="00116CF5">
      <w:pPr>
        <w:pBdr>
          <w:bottom w:val="double" w:sz="6" w:space="1" w:color="auto"/>
        </w:pBdr>
        <w:spacing w:line="360" w:lineRule="auto"/>
        <w:jc w:val="center"/>
        <w:rPr>
          <w:rFonts w:ascii="Arial" w:hAnsi="Arial" w:cs="Arial"/>
          <w:b/>
          <w:bCs/>
          <w:szCs w:val="24"/>
        </w:rPr>
      </w:pPr>
    </w:p>
    <w:p w:rsidR="00116CF5" w:rsidRPr="00116CF5" w:rsidRDefault="00116CF5" w:rsidP="00116CF5">
      <w:pPr>
        <w:widowControl w:val="0"/>
        <w:spacing w:line="360" w:lineRule="auto"/>
        <w:ind w:left="708" w:firstLine="708"/>
        <w:rPr>
          <w:rFonts w:ascii="Arial" w:hAnsi="Arial" w:cs="Arial"/>
          <w:szCs w:val="24"/>
          <w:lang w:val="es-CO"/>
        </w:rPr>
      </w:pPr>
    </w:p>
    <w:p w:rsidR="00116CF5" w:rsidRPr="00EC440A" w:rsidRDefault="00116CF5" w:rsidP="00116CF5">
      <w:pPr>
        <w:spacing w:line="360" w:lineRule="auto"/>
        <w:jc w:val="center"/>
        <w:rPr>
          <w:rFonts w:ascii="Arial" w:hAnsi="Arial" w:cs="Arial"/>
          <w:sz w:val="24"/>
          <w:szCs w:val="28"/>
          <w:lang w:val="es-CO"/>
        </w:rPr>
      </w:pPr>
      <w:r w:rsidRPr="00EC440A">
        <w:rPr>
          <w:rFonts w:ascii="Arial" w:hAnsi="Arial" w:cs="Arial"/>
          <w:smallCaps/>
          <w:sz w:val="24"/>
          <w:szCs w:val="28"/>
          <w:lang w:val="es-CO"/>
        </w:rPr>
        <w:t xml:space="preserve">Pereira, </w:t>
      </w:r>
      <w:r>
        <w:rPr>
          <w:rFonts w:ascii="Arial" w:hAnsi="Arial" w:cs="Arial"/>
          <w:smallCaps/>
          <w:sz w:val="24"/>
          <w:szCs w:val="28"/>
          <w:lang w:val="es-CO"/>
        </w:rPr>
        <w:t>R.</w:t>
      </w:r>
      <w:r w:rsidRPr="00EC440A">
        <w:rPr>
          <w:rFonts w:ascii="Arial" w:hAnsi="Arial" w:cs="Arial"/>
          <w:smallCaps/>
          <w:sz w:val="24"/>
          <w:szCs w:val="28"/>
          <w:lang w:val="es-CO"/>
        </w:rPr>
        <w:t>,</w:t>
      </w:r>
      <w:r>
        <w:rPr>
          <w:rFonts w:ascii="Arial" w:hAnsi="Arial" w:cs="Arial"/>
          <w:smallCaps/>
          <w:sz w:val="24"/>
          <w:szCs w:val="28"/>
          <w:lang w:val="es-CO"/>
        </w:rPr>
        <w:t xml:space="preserve"> </w:t>
      </w:r>
      <w:r w:rsidR="005F4491">
        <w:rPr>
          <w:rFonts w:ascii="Arial" w:hAnsi="Arial" w:cs="Arial"/>
          <w:smallCaps/>
          <w:sz w:val="24"/>
          <w:szCs w:val="28"/>
          <w:lang w:val="es-CO"/>
        </w:rPr>
        <w:t xml:space="preserve">veintidós </w:t>
      </w:r>
      <w:r w:rsidRPr="00EC440A">
        <w:rPr>
          <w:rFonts w:ascii="Arial" w:hAnsi="Arial" w:cs="Arial"/>
          <w:smallCaps/>
          <w:sz w:val="24"/>
          <w:szCs w:val="28"/>
          <w:lang w:val="es-CO"/>
        </w:rPr>
        <w:t>(</w:t>
      </w:r>
      <w:r w:rsidR="005F4491">
        <w:rPr>
          <w:rFonts w:ascii="Arial" w:hAnsi="Arial" w:cs="Arial"/>
          <w:smallCaps/>
          <w:sz w:val="24"/>
          <w:szCs w:val="28"/>
          <w:lang w:val="es-CO"/>
        </w:rPr>
        <w:t>22</w:t>
      </w:r>
      <w:r w:rsidRPr="00EC440A">
        <w:rPr>
          <w:rFonts w:ascii="Arial" w:hAnsi="Arial" w:cs="Arial"/>
          <w:smallCaps/>
          <w:sz w:val="24"/>
          <w:szCs w:val="28"/>
          <w:lang w:val="es-CO"/>
        </w:rPr>
        <w:t xml:space="preserve">) de </w:t>
      </w:r>
      <w:r>
        <w:rPr>
          <w:rFonts w:ascii="Arial" w:hAnsi="Arial" w:cs="Arial"/>
          <w:smallCaps/>
          <w:sz w:val="24"/>
          <w:szCs w:val="28"/>
          <w:lang w:val="es-CO"/>
        </w:rPr>
        <w:t xml:space="preserve">febrero </w:t>
      </w:r>
      <w:r w:rsidRPr="00EC440A">
        <w:rPr>
          <w:rFonts w:ascii="Arial" w:hAnsi="Arial" w:cs="Arial"/>
          <w:smallCaps/>
          <w:sz w:val="24"/>
          <w:szCs w:val="28"/>
          <w:lang w:val="es-CO"/>
        </w:rPr>
        <w:t xml:space="preserve">de dos mil </w:t>
      </w:r>
      <w:r>
        <w:rPr>
          <w:rFonts w:ascii="Arial" w:hAnsi="Arial" w:cs="Arial"/>
          <w:smallCaps/>
          <w:sz w:val="24"/>
          <w:szCs w:val="28"/>
          <w:lang w:val="es-CO"/>
        </w:rPr>
        <w:t xml:space="preserve">dieciséis </w:t>
      </w:r>
      <w:r w:rsidRPr="00EC440A">
        <w:rPr>
          <w:rFonts w:ascii="Arial" w:hAnsi="Arial" w:cs="Arial"/>
          <w:smallCaps/>
          <w:sz w:val="24"/>
          <w:szCs w:val="28"/>
          <w:lang w:val="es-CO"/>
        </w:rPr>
        <w:t>(</w:t>
      </w:r>
      <w:r>
        <w:rPr>
          <w:rFonts w:ascii="Arial" w:hAnsi="Arial" w:cs="Arial"/>
          <w:smallCaps/>
          <w:sz w:val="24"/>
          <w:szCs w:val="28"/>
          <w:lang w:val="es-CO"/>
        </w:rPr>
        <w:t>2016</w:t>
      </w:r>
      <w:r w:rsidRPr="00EC440A">
        <w:rPr>
          <w:rFonts w:ascii="Arial" w:hAnsi="Arial" w:cs="Arial"/>
          <w:smallCaps/>
          <w:sz w:val="24"/>
          <w:szCs w:val="28"/>
          <w:lang w:val="es-CO"/>
        </w:rPr>
        <w:t>)</w:t>
      </w:r>
      <w:r w:rsidRPr="00EC440A">
        <w:rPr>
          <w:rFonts w:ascii="Arial" w:hAnsi="Arial" w:cs="Arial"/>
          <w:sz w:val="24"/>
          <w:szCs w:val="28"/>
          <w:lang w:val="es-CO"/>
        </w:rPr>
        <w:t>.</w:t>
      </w:r>
    </w:p>
    <w:p w:rsidR="00116CF5" w:rsidRPr="00116CF5" w:rsidRDefault="00116CF5" w:rsidP="00116CF5">
      <w:pPr>
        <w:spacing w:line="360" w:lineRule="auto"/>
        <w:jc w:val="center"/>
        <w:rPr>
          <w:rFonts w:ascii="Arial" w:hAnsi="Arial" w:cs="Arial"/>
          <w:b/>
          <w:bCs/>
          <w:sz w:val="22"/>
          <w:szCs w:val="24"/>
          <w:lang w:val="es-CO"/>
        </w:rPr>
      </w:pPr>
    </w:p>
    <w:p w:rsidR="00116CF5" w:rsidRPr="00116CF5" w:rsidRDefault="00116CF5" w:rsidP="00116CF5">
      <w:pPr>
        <w:spacing w:line="360" w:lineRule="auto"/>
        <w:jc w:val="center"/>
        <w:rPr>
          <w:rFonts w:ascii="Arial" w:hAnsi="Arial" w:cs="Arial"/>
          <w:b/>
          <w:bCs/>
          <w:sz w:val="22"/>
          <w:szCs w:val="24"/>
          <w:lang w:val="es-CO"/>
        </w:rPr>
      </w:pPr>
    </w:p>
    <w:p w:rsidR="00116CF5" w:rsidRPr="00771AD1" w:rsidRDefault="00116CF5" w:rsidP="00116CF5">
      <w:pPr>
        <w:pStyle w:val="Puesto"/>
        <w:numPr>
          <w:ilvl w:val="0"/>
          <w:numId w:val="1"/>
        </w:numPr>
        <w:spacing w:line="360" w:lineRule="auto"/>
        <w:jc w:val="left"/>
        <w:rPr>
          <w:b w:val="0"/>
          <w:bCs w:val="0"/>
          <w:i w:val="0"/>
          <w:iCs w:val="0"/>
          <w:spacing w:val="-3"/>
          <w:lang w:val="es-ES_tradnl"/>
        </w:rPr>
      </w:pPr>
      <w:r w:rsidRPr="00116CF5">
        <w:rPr>
          <w:b w:val="0"/>
          <w:bCs w:val="0"/>
          <w:i w:val="0"/>
          <w:iCs w:val="0"/>
        </w:rPr>
        <w:t>EL ASUNTO POR DE</w:t>
      </w:r>
      <w:r w:rsidRPr="00771AD1">
        <w:rPr>
          <w:b w:val="0"/>
          <w:bCs w:val="0"/>
          <w:i w:val="0"/>
          <w:iCs w:val="0"/>
        </w:rPr>
        <w:t>CIDIR</w:t>
      </w:r>
    </w:p>
    <w:p w:rsidR="00116CF5" w:rsidRPr="001F1D31" w:rsidRDefault="00116CF5" w:rsidP="00116CF5">
      <w:pPr>
        <w:pStyle w:val="Puesto"/>
        <w:spacing w:line="360" w:lineRule="auto"/>
        <w:jc w:val="left"/>
        <w:rPr>
          <w:b w:val="0"/>
          <w:bCs w:val="0"/>
          <w:i w:val="0"/>
          <w:iCs w:val="0"/>
          <w:spacing w:val="-3"/>
          <w:sz w:val="22"/>
          <w:lang w:val="es-CO"/>
        </w:rPr>
      </w:pPr>
    </w:p>
    <w:p w:rsidR="00116CF5" w:rsidRPr="00771AD1" w:rsidRDefault="00116CF5" w:rsidP="00116CF5">
      <w:pPr>
        <w:pStyle w:val="Puesto"/>
        <w:spacing w:line="360" w:lineRule="auto"/>
        <w:jc w:val="both"/>
        <w:rPr>
          <w:b w:val="0"/>
          <w:bCs w:val="0"/>
          <w:i w:val="0"/>
          <w:iCs w:val="0"/>
          <w:spacing w:val="-3"/>
          <w:lang w:val="es-ES_tradnl"/>
        </w:rPr>
      </w:pPr>
      <w:r w:rsidRPr="00771AD1">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116CF5" w:rsidRPr="00C858CF" w:rsidRDefault="00116CF5" w:rsidP="00116CF5">
      <w:pPr>
        <w:pStyle w:val="Puesto"/>
        <w:spacing w:line="360" w:lineRule="auto"/>
        <w:jc w:val="left"/>
        <w:rPr>
          <w:b w:val="0"/>
          <w:bCs w:val="0"/>
          <w:i w:val="0"/>
          <w:iCs w:val="0"/>
          <w:spacing w:val="-3"/>
          <w:sz w:val="22"/>
          <w:lang w:val="es-ES_tradnl"/>
        </w:rPr>
      </w:pPr>
    </w:p>
    <w:p w:rsidR="00116CF5" w:rsidRPr="00C858CF" w:rsidRDefault="00116CF5" w:rsidP="00116CF5">
      <w:pPr>
        <w:pStyle w:val="Puesto"/>
        <w:spacing w:line="360" w:lineRule="auto"/>
        <w:jc w:val="left"/>
        <w:rPr>
          <w:b w:val="0"/>
          <w:bCs w:val="0"/>
          <w:i w:val="0"/>
          <w:iCs w:val="0"/>
          <w:spacing w:val="-3"/>
          <w:sz w:val="22"/>
          <w:lang w:val="es-ES_tradnl"/>
        </w:rPr>
      </w:pPr>
    </w:p>
    <w:p w:rsidR="00116CF5" w:rsidRPr="00F15EE8" w:rsidRDefault="00116CF5" w:rsidP="00116CF5">
      <w:pPr>
        <w:numPr>
          <w:ilvl w:val="0"/>
          <w:numId w:val="1"/>
        </w:numPr>
        <w:spacing w:line="360" w:lineRule="auto"/>
        <w:jc w:val="both"/>
        <w:rPr>
          <w:rFonts w:ascii="Arial" w:hAnsi="Arial" w:cs="Arial"/>
          <w:sz w:val="24"/>
          <w:szCs w:val="24"/>
          <w:lang w:val="es-CO"/>
        </w:rPr>
      </w:pPr>
      <w:r w:rsidRPr="00F15EE8">
        <w:rPr>
          <w:rFonts w:ascii="Arial" w:hAnsi="Arial" w:cs="Arial"/>
          <w:sz w:val="24"/>
          <w:szCs w:val="24"/>
          <w:lang w:val="es-CO"/>
        </w:rPr>
        <w:t>LA SÍNTESIS DE LAS ACTUACIONES RELEVANTES</w:t>
      </w:r>
    </w:p>
    <w:p w:rsidR="00116CF5" w:rsidRPr="00C858CF" w:rsidRDefault="00116CF5" w:rsidP="00116CF5">
      <w:pPr>
        <w:pStyle w:val="Puesto"/>
        <w:spacing w:line="360" w:lineRule="auto"/>
        <w:jc w:val="left"/>
        <w:rPr>
          <w:b w:val="0"/>
          <w:bCs w:val="0"/>
          <w:i w:val="0"/>
          <w:iCs w:val="0"/>
          <w:spacing w:val="-3"/>
          <w:sz w:val="22"/>
          <w:lang w:val="es-ES_tradnl"/>
        </w:rPr>
      </w:pPr>
    </w:p>
    <w:p w:rsidR="00116CF5" w:rsidRDefault="00116CF5" w:rsidP="00116CF5">
      <w:pPr>
        <w:pStyle w:val="Textoindependiente"/>
        <w:spacing w:line="360" w:lineRule="auto"/>
        <w:rPr>
          <w:rFonts w:ascii="Arial" w:hAnsi="Arial" w:cs="Arial"/>
          <w:lang w:val="es-CO"/>
        </w:rPr>
      </w:pPr>
      <w:r w:rsidRPr="00771AD1">
        <w:rPr>
          <w:rFonts w:ascii="Arial" w:hAnsi="Arial" w:cs="Arial"/>
          <w:lang w:val="es-CO"/>
        </w:rPr>
        <w:t xml:space="preserve">El día </w:t>
      </w:r>
      <w:r w:rsidR="00B15BDC">
        <w:rPr>
          <w:rFonts w:ascii="Arial" w:hAnsi="Arial" w:cs="Arial"/>
          <w:lang w:val="es-CO"/>
        </w:rPr>
        <w:t xml:space="preserve">08-08-2014 </w:t>
      </w:r>
      <w:r w:rsidRPr="00771AD1">
        <w:rPr>
          <w:rFonts w:ascii="Arial" w:hAnsi="Arial" w:cs="Arial"/>
          <w:lang w:val="es-CO"/>
        </w:rPr>
        <w:t xml:space="preserve">se reclamó ante el Juzgado </w:t>
      </w:r>
      <w:r w:rsidR="00B15BDC">
        <w:rPr>
          <w:rFonts w:ascii="Arial" w:hAnsi="Arial" w:cs="Arial"/>
          <w:lang w:val="es-CO"/>
        </w:rPr>
        <w:t>Segundo Penal del Circuito para adolescentes con función de conocimiento de Pereira</w:t>
      </w:r>
      <w:r w:rsidRPr="00771AD1">
        <w:rPr>
          <w:rFonts w:ascii="Arial" w:hAnsi="Arial" w:cs="Arial"/>
          <w:lang w:val="es-CO"/>
        </w:rPr>
        <w:t xml:space="preserve">, iniciar incidente de desacato contra </w:t>
      </w:r>
      <w:r w:rsidRPr="00771AD1">
        <w:rPr>
          <w:rFonts w:ascii="Arial" w:hAnsi="Arial" w:cs="Arial"/>
        </w:rPr>
        <w:t>Colpensiones</w:t>
      </w:r>
      <w:r>
        <w:rPr>
          <w:rFonts w:ascii="Arial" w:hAnsi="Arial" w:cs="Arial"/>
        </w:rPr>
        <w:t xml:space="preserve"> (Folios </w:t>
      </w:r>
      <w:r w:rsidR="00B15BDC">
        <w:rPr>
          <w:rFonts w:ascii="Arial" w:hAnsi="Arial" w:cs="Arial"/>
        </w:rPr>
        <w:t>30 y 31</w:t>
      </w:r>
      <w:r>
        <w:rPr>
          <w:rFonts w:ascii="Arial" w:hAnsi="Arial" w:cs="Arial"/>
        </w:rPr>
        <w:t>, del cuaderno del incidente), con auto d</w:t>
      </w:r>
      <w:r w:rsidRPr="00771AD1">
        <w:rPr>
          <w:rFonts w:ascii="Arial" w:hAnsi="Arial" w:cs="Arial"/>
          <w:lang w:val="es-CO"/>
        </w:rPr>
        <w:t xml:space="preserve">el </w:t>
      </w:r>
      <w:r w:rsidR="001F1D31">
        <w:rPr>
          <w:rFonts w:ascii="Arial" w:hAnsi="Arial" w:cs="Arial"/>
          <w:lang w:val="es-CO"/>
        </w:rPr>
        <w:t>29-08</w:t>
      </w:r>
      <w:r w:rsidR="00B15BDC">
        <w:rPr>
          <w:rFonts w:ascii="Arial" w:hAnsi="Arial" w:cs="Arial"/>
          <w:lang w:val="es-CO"/>
        </w:rPr>
        <w:t>-2014</w:t>
      </w:r>
      <w:r>
        <w:rPr>
          <w:rFonts w:ascii="Arial" w:hAnsi="Arial" w:cs="Arial"/>
          <w:lang w:val="es-CO"/>
        </w:rPr>
        <w:t xml:space="preserve">, </w:t>
      </w:r>
      <w:r w:rsidRPr="00771AD1">
        <w:rPr>
          <w:rFonts w:ascii="Arial" w:hAnsi="Arial" w:cs="Arial"/>
          <w:lang w:val="es-CO"/>
        </w:rPr>
        <w:t>requirió a</w:t>
      </w:r>
      <w:r>
        <w:rPr>
          <w:rFonts w:ascii="Arial" w:hAnsi="Arial" w:cs="Arial"/>
          <w:lang w:val="es-CO"/>
        </w:rPr>
        <w:t xml:space="preserve"> </w:t>
      </w:r>
      <w:r w:rsidR="001F1D31">
        <w:rPr>
          <w:rFonts w:ascii="Arial" w:hAnsi="Arial" w:cs="Arial"/>
          <w:lang w:val="es-CO"/>
        </w:rPr>
        <w:t xml:space="preserve">la Gerenta Nacional de </w:t>
      </w:r>
      <w:r>
        <w:rPr>
          <w:rFonts w:ascii="Arial" w:hAnsi="Arial" w:cs="Arial"/>
          <w:lang w:val="es-CO"/>
        </w:rPr>
        <w:t xml:space="preserve">Reconocimiento (Folio </w:t>
      </w:r>
      <w:r w:rsidR="001F1D31">
        <w:rPr>
          <w:rFonts w:ascii="Arial" w:hAnsi="Arial" w:cs="Arial"/>
          <w:lang w:val="es-CO"/>
        </w:rPr>
        <w:t>35</w:t>
      </w:r>
      <w:r>
        <w:rPr>
          <w:rFonts w:ascii="Arial" w:hAnsi="Arial" w:cs="Arial"/>
          <w:lang w:val="es-CO"/>
        </w:rPr>
        <w:t xml:space="preserve">, </w:t>
      </w:r>
      <w:r>
        <w:rPr>
          <w:rFonts w:ascii="Arial" w:hAnsi="Arial" w:cs="Arial"/>
        </w:rPr>
        <w:t>del cuaderno del incidente</w:t>
      </w:r>
      <w:r>
        <w:rPr>
          <w:rFonts w:ascii="Arial" w:hAnsi="Arial" w:cs="Arial"/>
          <w:lang w:val="es-CO"/>
        </w:rPr>
        <w:t>);</w:t>
      </w:r>
      <w:r w:rsidRPr="00771AD1">
        <w:rPr>
          <w:rFonts w:ascii="Arial" w:hAnsi="Arial" w:cs="Arial"/>
          <w:lang w:val="es-CO"/>
        </w:rPr>
        <w:t xml:space="preserve"> </w:t>
      </w:r>
      <w:r>
        <w:rPr>
          <w:rFonts w:ascii="Arial" w:hAnsi="Arial" w:cs="Arial"/>
          <w:lang w:val="es-CO"/>
        </w:rPr>
        <w:t xml:space="preserve">luego con proveído del </w:t>
      </w:r>
      <w:r w:rsidR="001F1D31">
        <w:rPr>
          <w:rFonts w:ascii="Arial" w:hAnsi="Arial" w:cs="Arial"/>
          <w:lang w:val="es-CO"/>
        </w:rPr>
        <w:t>17</w:t>
      </w:r>
      <w:r>
        <w:rPr>
          <w:rFonts w:ascii="Arial" w:hAnsi="Arial" w:cs="Arial"/>
          <w:lang w:val="es-CO"/>
        </w:rPr>
        <w:t>-</w:t>
      </w:r>
      <w:r w:rsidR="001F1D31">
        <w:rPr>
          <w:rFonts w:ascii="Arial" w:hAnsi="Arial" w:cs="Arial"/>
          <w:lang w:val="es-CO"/>
        </w:rPr>
        <w:t>10</w:t>
      </w:r>
      <w:r>
        <w:rPr>
          <w:rFonts w:ascii="Arial" w:hAnsi="Arial" w:cs="Arial"/>
          <w:lang w:val="es-CO"/>
        </w:rPr>
        <w:t>-</w:t>
      </w:r>
      <w:r w:rsidR="001F1D31">
        <w:rPr>
          <w:rFonts w:ascii="Arial" w:hAnsi="Arial" w:cs="Arial"/>
          <w:lang w:val="es-CO"/>
        </w:rPr>
        <w:t>2014</w:t>
      </w:r>
      <w:r>
        <w:rPr>
          <w:rFonts w:ascii="Arial" w:hAnsi="Arial" w:cs="Arial"/>
          <w:lang w:val="es-CO"/>
        </w:rPr>
        <w:t xml:space="preserve">, </w:t>
      </w:r>
      <w:r w:rsidR="001F1D31">
        <w:rPr>
          <w:rFonts w:ascii="Arial" w:hAnsi="Arial" w:cs="Arial"/>
          <w:lang w:val="es-CO"/>
        </w:rPr>
        <w:t>dispuso la apertura de</w:t>
      </w:r>
      <w:r w:rsidR="001F1D31" w:rsidRPr="00771AD1">
        <w:rPr>
          <w:rFonts w:ascii="Arial" w:hAnsi="Arial" w:cs="Arial"/>
          <w:lang w:val="es-CO"/>
        </w:rPr>
        <w:t>l incidente de desacato</w:t>
      </w:r>
      <w:r w:rsidR="001F1D31">
        <w:rPr>
          <w:rFonts w:ascii="Arial" w:hAnsi="Arial" w:cs="Arial"/>
          <w:lang w:val="es-CO"/>
        </w:rPr>
        <w:t xml:space="preserve"> en contra de la citada Gerenta, ordenó </w:t>
      </w:r>
      <w:r w:rsidR="001F1D31" w:rsidRPr="00771AD1">
        <w:rPr>
          <w:rFonts w:ascii="Arial" w:hAnsi="Arial" w:cs="Arial"/>
          <w:lang w:val="es-CO"/>
        </w:rPr>
        <w:t>correr traslado a las partes y notificarlas</w:t>
      </w:r>
      <w:r w:rsidR="001F1D31">
        <w:rPr>
          <w:rFonts w:ascii="Arial" w:hAnsi="Arial" w:cs="Arial"/>
          <w:lang w:val="es-CO"/>
        </w:rPr>
        <w:t xml:space="preserve"> </w:t>
      </w:r>
      <w:r>
        <w:rPr>
          <w:rFonts w:ascii="Arial" w:hAnsi="Arial" w:cs="Arial"/>
          <w:lang w:val="es-CO"/>
        </w:rPr>
        <w:t xml:space="preserve">(Folio </w:t>
      </w:r>
      <w:r w:rsidR="001F1D31">
        <w:rPr>
          <w:rFonts w:ascii="Arial" w:hAnsi="Arial" w:cs="Arial"/>
          <w:lang w:val="es-CO"/>
        </w:rPr>
        <w:t>38</w:t>
      </w:r>
      <w:r>
        <w:rPr>
          <w:rFonts w:ascii="Arial" w:hAnsi="Arial" w:cs="Arial"/>
          <w:lang w:val="es-CO"/>
        </w:rPr>
        <w:t xml:space="preserve">, </w:t>
      </w:r>
      <w:r>
        <w:rPr>
          <w:rFonts w:ascii="Arial" w:hAnsi="Arial" w:cs="Arial"/>
        </w:rPr>
        <w:t xml:space="preserve">del cuaderno del </w:t>
      </w:r>
      <w:r>
        <w:rPr>
          <w:rFonts w:ascii="Arial" w:hAnsi="Arial" w:cs="Arial"/>
        </w:rPr>
        <w:lastRenderedPageBreak/>
        <w:t>incidente</w:t>
      </w:r>
      <w:r>
        <w:rPr>
          <w:rFonts w:ascii="Arial" w:hAnsi="Arial" w:cs="Arial"/>
          <w:lang w:val="es-CO"/>
        </w:rPr>
        <w:t xml:space="preserve">). Seguidamente con </w:t>
      </w:r>
      <w:r w:rsidR="001F1D31">
        <w:rPr>
          <w:rFonts w:ascii="Arial" w:hAnsi="Arial" w:cs="Arial"/>
          <w:lang w:val="es-CO"/>
        </w:rPr>
        <w:t xml:space="preserve">auto </w:t>
      </w:r>
      <w:r>
        <w:rPr>
          <w:rFonts w:ascii="Arial" w:hAnsi="Arial" w:cs="Arial"/>
          <w:lang w:val="es-CO"/>
        </w:rPr>
        <w:t xml:space="preserve">del </w:t>
      </w:r>
      <w:r w:rsidR="001F1D31">
        <w:rPr>
          <w:rFonts w:ascii="Arial" w:hAnsi="Arial" w:cs="Arial"/>
          <w:lang w:val="es-CO"/>
        </w:rPr>
        <w:t>11-11-2014</w:t>
      </w:r>
      <w:r>
        <w:rPr>
          <w:rFonts w:ascii="Arial" w:hAnsi="Arial" w:cs="Arial"/>
          <w:lang w:val="es-CO"/>
        </w:rPr>
        <w:t xml:space="preserve">, </w:t>
      </w:r>
      <w:r w:rsidR="001F1D31">
        <w:rPr>
          <w:rFonts w:ascii="Arial" w:hAnsi="Arial" w:cs="Arial"/>
          <w:lang w:val="es-CO"/>
        </w:rPr>
        <w:t>decretó pruebas de oficio</w:t>
      </w:r>
      <w:r w:rsidRPr="00771AD1">
        <w:rPr>
          <w:rFonts w:ascii="Arial" w:hAnsi="Arial" w:cs="Arial"/>
          <w:lang w:val="es-CO"/>
        </w:rPr>
        <w:t xml:space="preserve"> (Foli</w:t>
      </w:r>
      <w:r>
        <w:rPr>
          <w:rFonts w:ascii="Arial" w:hAnsi="Arial" w:cs="Arial"/>
          <w:lang w:val="es-CO"/>
        </w:rPr>
        <w:t xml:space="preserve">o </w:t>
      </w:r>
      <w:r w:rsidR="001F1D31">
        <w:rPr>
          <w:rFonts w:ascii="Arial" w:hAnsi="Arial" w:cs="Arial"/>
          <w:lang w:val="es-CO"/>
        </w:rPr>
        <w:t>43</w:t>
      </w:r>
      <w:r>
        <w:rPr>
          <w:rFonts w:ascii="Arial" w:hAnsi="Arial" w:cs="Arial"/>
          <w:lang w:val="es-CO"/>
        </w:rPr>
        <w:t>, ídem</w:t>
      </w:r>
      <w:r w:rsidRPr="00771AD1">
        <w:rPr>
          <w:rFonts w:ascii="Arial" w:hAnsi="Arial" w:cs="Arial"/>
          <w:lang w:val="es-CO"/>
        </w:rPr>
        <w:t>)</w:t>
      </w:r>
      <w:r w:rsidR="001F1D31">
        <w:rPr>
          <w:rFonts w:ascii="Arial" w:hAnsi="Arial" w:cs="Arial"/>
          <w:lang w:val="es-CO"/>
        </w:rPr>
        <w:t>; y,</w:t>
      </w:r>
      <w:r>
        <w:rPr>
          <w:rFonts w:ascii="Arial" w:hAnsi="Arial" w:cs="Arial"/>
          <w:lang w:val="es-CO"/>
        </w:rPr>
        <w:t xml:space="preserve"> </w:t>
      </w:r>
      <w:r w:rsidR="001F1D31">
        <w:rPr>
          <w:rFonts w:ascii="Arial" w:hAnsi="Arial" w:cs="Arial"/>
          <w:lang w:val="es-CO"/>
        </w:rPr>
        <w:t>f</w:t>
      </w:r>
      <w:r>
        <w:rPr>
          <w:rFonts w:ascii="Arial" w:hAnsi="Arial" w:cs="Arial"/>
          <w:lang w:val="es-CO"/>
        </w:rPr>
        <w:t>inalmente</w:t>
      </w:r>
      <w:r w:rsidRPr="00771AD1">
        <w:rPr>
          <w:rFonts w:ascii="Arial" w:hAnsi="Arial" w:cs="Arial"/>
          <w:lang w:val="es-CO"/>
        </w:rPr>
        <w:t xml:space="preserve">, </w:t>
      </w:r>
      <w:r>
        <w:rPr>
          <w:rFonts w:ascii="Arial" w:hAnsi="Arial" w:cs="Arial"/>
          <w:lang w:val="es-CO"/>
        </w:rPr>
        <w:t xml:space="preserve">con </w:t>
      </w:r>
      <w:r w:rsidR="001F1D31">
        <w:rPr>
          <w:rFonts w:ascii="Arial" w:hAnsi="Arial" w:cs="Arial"/>
          <w:lang w:val="es-CO"/>
        </w:rPr>
        <w:t xml:space="preserve">decisión </w:t>
      </w:r>
      <w:r>
        <w:rPr>
          <w:rFonts w:ascii="Arial" w:hAnsi="Arial" w:cs="Arial"/>
          <w:lang w:val="es-CO"/>
        </w:rPr>
        <w:t xml:space="preserve">del día </w:t>
      </w:r>
      <w:r w:rsidR="001F1D31">
        <w:rPr>
          <w:rFonts w:ascii="Arial" w:hAnsi="Arial" w:cs="Arial"/>
          <w:lang w:val="es-CO"/>
        </w:rPr>
        <w:t xml:space="preserve">18-12-2014 </w:t>
      </w:r>
      <w:r w:rsidRPr="00771AD1">
        <w:rPr>
          <w:rFonts w:ascii="Arial" w:hAnsi="Arial" w:cs="Arial"/>
          <w:lang w:val="es-CO"/>
        </w:rPr>
        <w:t xml:space="preserve">sancionó </w:t>
      </w:r>
      <w:r w:rsidR="001F1D31">
        <w:rPr>
          <w:rFonts w:ascii="Arial" w:hAnsi="Arial" w:cs="Arial"/>
          <w:lang w:val="es-CO"/>
        </w:rPr>
        <w:t xml:space="preserve">a la incidentada </w:t>
      </w:r>
      <w:r w:rsidRPr="00771AD1">
        <w:rPr>
          <w:rFonts w:ascii="Arial" w:hAnsi="Arial" w:cs="Arial"/>
          <w:lang w:val="es-CO"/>
        </w:rPr>
        <w:t>(Folio</w:t>
      </w:r>
      <w:r>
        <w:rPr>
          <w:rFonts w:ascii="Arial" w:hAnsi="Arial" w:cs="Arial"/>
          <w:lang w:val="es-CO"/>
        </w:rPr>
        <w:t xml:space="preserve">s </w:t>
      </w:r>
      <w:r w:rsidR="001F1D31">
        <w:rPr>
          <w:rFonts w:ascii="Arial" w:hAnsi="Arial" w:cs="Arial"/>
          <w:lang w:val="es-CO"/>
        </w:rPr>
        <w:t>46 a 49</w:t>
      </w:r>
      <w:r w:rsidRPr="00771AD1">
        <w:rPr>
          <w:rFonts w:ascii="Arial" w:hAnsi="Arial" w:cs="Arial"/>
          <w:lang w:val="es-CO"/>
        </w:rPr>
        <w:t xml:space="preserve">, </w:t>
      </w:r>
      <w:r>
        <w:rPr>
          <w:rFonts w:ascii="Arial" w:hAnsi="Arial" w:cs="Arial"/>
          <w:lang w:val="es-CO"/>
        </w:rPr>
        <w:t>ídem</w:t>
      </w:r>
      <w:r w:rsidRPr="00771AD1">
        <w:rPr>
          <w:rFonts w:ascii="Arial" w:hAnsi="Arial" w:cs="Arial"/>
          <w:lang w:val="es-CO"/>
        </w:rPr>
        <w:t>).</w:t>
      </w:r>
    </w:p>
    <w:p w:rsidR="001F1D31" w:rsidRDefault="001F1D31" w:rsidP="00116CF5">
      <w:pPr>
        <w:pStyle w:val="Textoindependiente"/>
        <w:spacing w:line="360" w:lineRule="auto"/>
        <w:rPr>
          <w:rFonts w:ascii="Arial" w:hAnsi="Arial" w:cs="Arial"/>
          <w:lang w:val="es-CO"/>
        </w:rPr>
      </w:pPr>
    </w:p>
    <w:p w:rsidR="001F1D31" w:rsidRDefault="001F1D31" w:rsidP="00116CF5">
      <w:pPr>
        <w:pStyle w:val="Textoindependiente"/>
        <w:spacing w:line="360" w:lineRule="auto"/>
        <w:rPr>
          <w:rFonts w:ascii="Arial" w:hAnsi="Arial" w:cs="Arial"/>
          <w:lang w:val="es-CO"/>
        </w:rPr>
      </w:pPr>
    </w:p>
    <w:p w:rsidR="00116CF5" w:rsidRPr="00771AD1" w:rsidRDefault="00116CF5" w:rsidP="00116CF5">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116CF5" w:rsidRPr="00116CF5" w:rsidRDefault="00116CF5" w:rsidP="00116CF5">
      <w:pPr>
        <w:pStyle w:val="Puesto"/>
        <w:spacing w:line="360" w:lineRule="auto"/>
        <w:jc w:val="left"/>
        <w:rPr>
          <w:b w:val="0"/>
          <w:bCs w:val="0"/>
          <w:i w:val="0"/>
          <w:iCs w:val="0"/>
          <w:spacing w:val="-3"/>
          <w:sz w:val="22"/>
          <w:lang w:val="es-ES_tradnl"/>
        </w:rPr>
      </w:pPr>
    </w:p>
    <w:p w:rsidR="00116CF5" w:rsidRDefault="00116CF5" w:rsidP="00116CF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116CF5" w:rsidRPr="00A8135B" w:rsidRDefault="00116CF5" w:rsidP="00116CF5">
      <w:pPr>
        <w:pStyle w:val="Puesto"/>
        <w:spacing w:line="360" w:lineRule="auto"/>
        <w:jc w:val="left"/>
        <w:rPr>
          <w:b w:val="0"/>
          <w:bCs w:val="0"/>
          <w:i w:val="0"/>
          <w:iCs w:val="0"/>
          <w:spacing w:val="-3"/>
          <w:lang w:val="es-ES_tradnl"/>
        </w:rPr>
      </w:pPr>
    </w:p>
    <w:p w:rsidR="001F1D31" w:rsidRPr="005C6652" w:rsidRDefault="001F1D31" w:rsidP="001F1D31">
      <w:pPr>
        <w:spacing w:line="360" w:lineRule="auto"/>
        <w:jc w:val="both"/>
        <w:rPr>
          <w:rFonts w:ascii="Arial" w:hAnsi="Arial" w:cs="Arial"/>
          <w:sz w:val="24"/>
          <w:szCs w:val="24"/>
          <w:lang w:val="es-MX"/>
        </w:rPr>
      </w:pPr>
      <w:r>
        <w:rPr>
          <w:rFonts w:ascii="Arial" w:hAnsi="Arial" w:cs="Arial"/>
          <w:sz w:val="24"/>
          <w:szCs w:val="24"/>
          <w:lang w:val="es-MX"/>
        </w:rPr>
        <w:t>E</w:t>
      </w:r>
      <w:r w:rsidRPr="005C6652">
        <w:rPr>
          <w:rFonts w:ascii="Arial" w:hAnsi="Arial" w:cs="Arial"/>
          <w:sz w:val="24"/>
          <w:szCs w:val="24"/>
          <w:lang w:val="es-MX"/>
        </w:rPr>
        <w:t>sta Corporación está facultada para revisar la decisión sancionatoria, al tener la condición de superior</w:t>
      </w:r>
      <w:r>
        <w:rPr>
          <w:rFonts w:ascii="Arial" w:hAnsi="Arial" w:cs="Arial"/>
          <w:sz w:val="24"/>
          <w:szCs w:val="24"/>
          <w:lang w:val="es-MX"/>
        </w:rPr>
        <w:t>a</w:t>
      </w:r>
      <w:r w:rsidRPr="005C6652">
        <w:rPr>
          <w:rFonts w:ascii="Arial" w:hAnsi="Arial" w:cs="Arial"/>
          <w:sz w:val="24"/>
          <w:szCs w:val="24"/>
          <w:lang w:val="es-MX"/>
        </w:rPr>
        <w:t xml:space="preserve"> jerárquic</w:t>
      </w:r>
      <w:r>
        <w:rPr>
          <w:rFonts w:ascii="Arial" w:hAnsi="Arial" w:cs="Arial"/>
          <w:sz w:val="24"/>
          <w:szCs w:val="24"/>
          <w:lang w:val="es-MX"/>
        </w:rPr>
        <w:t>a</w:t>
      </w:r>
      <w:r w:rsidRPr="005C6652">
        <w:rPr>
          <w:rFonts w:ascii="Arial" w:hAnsi="Arial" w:cs="Arial"/>
          <w:sz w:val="24"/>
          <w:szCs w:val="24"/>
          <w:lang w:val="es-MX"/>
        </w:rPr>
        <w:t xml:space="preserve"> del Despacho</w:t>
      </w:r>
      <w:r>
        <w:rPr>
          <w:rFonts w:ascii="Arial" w:hAnsi="Arial" w:cs="Arial"/>
          <w:sz w:val="24"/>
          <w:szCs w:val="24"/>
          <w:lang w:val="es-MX"/>
        </w:rPr>
        <w:t xml:space="preserve"> que la adoptó (A</w:t>
      </w:r>
      <w:r w:rsidRPr="005C6652">
        <w:rPr>
          <w:rFonts w:ascii="Arial" w:hAnsi="Arial" w:cs="Arial"/>
          <w:sz w:val="24"/>
          <w:szCs w:val="24"/>
          <w:lang w:val="es-MX"/>
        </w:rPr>
        <w:t>rtículo 52 del Decreto 2591 de 1991</w:t>
      </w:r>
      <w:r>
        <w:rPr>
          <w:rFonts w:ascii="Arial" w:hAnsi="Arial" w:cs="Arial"/>
          <w:sz w:val="24"/>
          <w:szCs w:val="24"/>
          <w:lang w:val="es-MX"/>
        </w:rPr>
        <w:t>)</w:t>
      </w:r>
      <w:r w:rsidRPr="005C6652">
        <w:rPr>
          <w:rFonts w:ascii="Arial" w:hAnsi="Arial" w:cs="Arial"/>
          <w:sz w:val="24"/>
          <w:szCs w:val="24"/>
          <w:lang w:val="es-MX"/>
        </w:rPr>
        <w:t>.</w:t>
      </w:r>
    </w:p>
    <w:p w:rsidR="00116CF5" w:rsidRPr="00116CF5" w:rsidRDefault="00116CF5" w:rsidP="00116CF5">
      <w:pPr>
        <w:spacing w:line="360" w:lineRule="auto"/>
        <w:jc w:val="both"/>
        <w:rPr>
          <w:rFonts w:ascii="Arial" w:hAnsi="Arial" w:cs="Arial"/>
          <w:sz w:val="22"/>
          <w:szCs w:val="24"/>
          <w:lang w:val="es-MX"/>
        </w:rPr>
      </w:pPr>
    </w:p>
    <w:p w:rsidR="00116CF5" w:rsidRPr="00771AD1" w:rsidRDefault="00116CF5" w:rsidP="00116CF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116CF5" w:rsidRPr="00EF4F98" w:rsidRDefault="00116CF5" w:rsidP="00116CF5">
      <w:pPr>
        <w:pStyle w:val="Puesto"/>
        <w:spacing w:line="360" w:lineRule="auto"/>
        <w:jc w:val="left"/>
        <w:rPr>
          <w:b w:val="0"/>
          <w:bCs w:val="0"/>
          <w:i w:val="0"/>
          <w:iCs w:val="0"/>
          <w:spacing w:val="-3"/>
          <w:sz w:val="20"/>
          <w:lang w:val="es-ES_tradnl"/>
        </w:rPr>
      </w:pPr>
    </w:p>
    <w:p w:rsidR="00116CF5" w:rsidRPr="00771AD1" w:rsidRDefault="00116CF5" w:rsidP="00116CF5">
      <w:pPr>
        <w:pStyle w:val="Textoindependien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 xml:space="preserve">de </w:t>
      </w:r>
      <w:r w:rsidR="001F1D31">
        <w:rPr>
          <w:rFonts w:ascii="Arial" w:hAnsi="Arial" w:cs="Arial"/>
        </w:rPr>
        <w:t>18-12-2014</w:t>
      </w:r>
      <w:r>
        <w:rPr>
          <w:rFonts w:ascii="Arial" w:hAnsi="Arial" w:cs="Arial"/>
        </w:rPr>
        <w:t xml:space="preserve">, que sancionó </w:t>
      </w:r>
      <w:r w:rsidR="001F1D31">
        <w:rPr>
          <w:rFonts w:ascii="Arial" w:hAnsi="Arial" w:cs="Arial"/>
        </w:rPr>
        <w:t xml:space="preserve">a la </w:t>
      </w:r>
      <w:r>
        <w:rPr>
          <w:rFonts w:ascii="Arial" w:hAnsi="Arial" w:cs="Arial"/>
        </w:rPr>
        <w:t>doctor</w:t>
      </w:r>
      <w:r w:rsidR="001F1D31">
        <w:rPr>
          <w:rFonts w:ascii="Arial" w:hAnsi="Arial" w:cs="Arial"/>
        </w:rPr>
        <w:t>a</w:t>
      </w:r>
      <w:r>
        <w:rPr>
          <w:rFonts w:ascii="Arial" w:hAnsi="Arial" w:cs="Arial"/>
        </w:rPr>
        <w:t xml:space="preserve"> </w:t>
      </w:r>
      <w:r w:rsidR="001F1D31">
        <w:rPr>
          <w:rFonts w:ascii="Arial" w:hAnsi="Arial" w:cs="Arial"/>
          <w:lang w:val="es-CO"/>
        </w:rPr>
        <w:t>Zulma Constanza Guauque Becerra</w:t>
      </w:r>
      <w:r>
        <w:rPr>
          <w:rFonts w:ascii="Arial" w:hAnsi="Arial" w:cs="Arial"/>
          <w:lang w:val="es-CO"/>
        </w:rPr>
        <w:t xml:space="preserve"> en calidad de Gerente Nacional de Reconocimiento de Colpensiones</w:t>
      </w:r>
      <w:r w:rsidRPr="00771AD1">
        <w:rPr>
          <w:rFonts w:ascii="Arial" w:hAnsi="Arial" w:cs="Arial"/>
          <w:lang w:val="es-CO"/>
        </w:rPr>
        <w:t>, con ocasión d</w:t>
      </w:r>
      <w:r w:rsidRPr="00771AD1">
        <w:rPr>
          <w:rFonts w:ascii="Arial" w:hAnsi="Arial" w:cs="Arial"/>
        </w:rPr>
        <w:t xml:space="preserve">el trámite de desacato adelantado ante el Juzgado </w:t>
      </w:r>
      <w:r w:rsidR="001F1D31">
        <w:rPr>
          <w:rFonts w:ascii="Arial" w:hAnsi="Arial" w:cs="Arial"/>
        </w:rPr>
        <w:t xml:space="preserve">Segundo Penal del Circuito para adolescentes con función de conocimiento de </w:t>
      </w:r>
      <w:r>
        <w:rPr>
          <w:rFonts w:ascii="Arial" w:hAnsi="Arial" w:cs="Arial"/>
        </w:rPr>
        <w:t>Pereira</w:t>
      </w:r>
      <w:r w:rsidRPr="00771AD1">
        <w:rPr>
          <w:rFonts w:ascii="Arial" w:hAnsi="Arial" w:cs="Arial"/>
        </w:rPr>
        <w:t>?</w:t>
      </w:r>
    </w:p>
    <w:p w:rsidR="00116CF5" w:rsidRPr="00116CF5" w:rsidRDefault="00116CF5" w:rsidP="00116CF5">
      <w:pPr>
        <w:tabs>
          <w:tab w:val="left" w:pos="142"/>
        </w:tabs>
        <w:spacing w:line="360" w:lineRule="auto"/>
        <w:jc w:val="both"/>
        <w:rPr>
          <w:rFonts w:ascii="Arial" w:hAnsi="Arial" w:cs="Arial"/>
          <w:szCs w:val="24"/>
          <w:lang w:val="es-CO"/>
        </w:rPr>
      </w:pPr>
    </w:p>
    <w:p w:rsidR="00116CF5" w:rsidRDefault="00116CF5" w:rsidP="00116CF5">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116CF5" w:rsidRDefault="00116CF5" w:rsidP="00116CF5">
      <w:pPr>
        <w:spacing w:line="360" w:lineRule="auto"/>
        <w:jc w:val="both"/>
        <w:rPr>
          <w:rFonts w:ascii="Arial" w:hAnsi="Arial" w:cs="Arial"/>
          <w:sz w:val="24"/>
          <w:szCs w:val="24"/>
          <w:lang w:val="es-CO"/>
        </w:rPr>
      </w:pPr>
    </w:p>
    <w:p w:rsidR="006367E4" w:rsidRPr="005C6652" w:rsidRDefault="00116CF5" w:rsidP="006367E4">
      <w:pPr>
        <w:tabs>
          <w:tab w:val="left" w:pos="-720"/>
        </w:tabs>
        <w:suppressAutoHyphens/>
        <w:spacing w:line="360" w:lineRule="auto"/>
        <w:jc w:val="both"/>
        <w:rPr>
          <w:rFonts w:ascii="Arial" w:hAnsi="Arial" w:cs="Arial"/>
          <w:sz w:val="24"/>
          <w:szCs w:val="24"/>
          <w:lang w:val="es-MX"/>
        </w:rPr>
      </w:pPr>
      <w:r>
        <w:rPr>
          <w:rFonts w:ascii="Arial" w:hAnsi="Arial" w:cs="Arial"/>
          <w:spacing w:val="-3"/>
          <w:sz w:val="24"/>
          <w:szCs w:val="28"/>
          <w:lang w:val="es-CO"/>
        </w:rPr>
        <w:t xml:space="preserve">De entrada, esta Sala advierte que la decisión venida en consulta habrá de revocarse, </w:t>
      </w:r>
      <w:r w:rsidR="006367E4" w:rsidRPr="005C6652">
        <w:rPr>
          <w:rFonts w:ascii="Arial" w:hAnsi="Arial" w:cs="Arial"/>
          <w:spacing w:val="-3"/>
          <w:sz w:val="24"/>
          <w:szCs w:val="24"/>
          <w:lang w:val="es-CO"/>
        </w:rPr>
        <w:t xml:space="preserve">pues dentro del trámite se cumplió </w:t>
      </w:r>
      <w:r w:rsidR="006367E4">
        <w:rPr>
          <w:rFonts w:ascii="Arial" w:hAnsi="Arial" w:cs="Arial"/>
          <w:spacing w:val="-3"/>
          <w:sz w:val="24"/>
          <w:szCs w:val="24"/>
          <w:lang w:val="es-CO"/>
        </w:rPr>
        <w:t xml:space="preserve">en forma integral </w:t>
      </w:r>
      <w:r w:rsidR="006367E4" w:rsidRPr="005C6652">
        <w:rPr>
          <w:rFonts w:ascii="Arial" w:hAnsi="Arial" w:cs="Arial"/>
          <w:spacing w:val="-3"/>
          <w:sz w:val="24"/>
          <w:szCs w:val="24"/>
          <w:lang w:val="es-CO"/>
        </w:rPr>
        <w:t xml:space="preserve">con la orden del </w:t>
      </w:r>
      <w:r w:rsidR="006367E4" w:rsidRPr="005C6652">
        <w:rPr>
          <w:rFonts w:ascii="Arial" w:hAnsi="Arial" w:cs="Arial"/>
          <w:sz w:val="24"/>
          <w:szCs w:val="24"/>
          <w:lang w:val="es-MX"/>
        </w:rPr>
        <w:t xml:space="preserve">día </w:t>
      </w:r>
      <w:r w:rsidR="006367E4">
        <w:rPr>
          <w:rFonts w:ascii="Arial" w:hAnsi="Arial" w:cs="Arial"/>
          <w:sz w:val="24"/>
          <w:szCs w:val="24"/>
          <w:lang w:val="es-MX"/>
        </w:rPr>
        <w:t>22-08-2012</w:t>
      </w:r>
      <w:r w:rsidR="006367E4" w:rsidRPr="005C6652">
        <w:rPr>
          <w:rFonts w:ascii="Arial" w:hAnsi="Arial" w:cs="Arial"/>
          <w:sz w:val="24"/>
          <w:szCs w:val="24"/>
          <w:lang w:val="es-MX"/>
        </w:rPr>
        <w:t xml:space="preserve">, toda vez que el día </w:t>
      </w:r>
      <w:r w:rsidR="006367E4" w:rsidRPr="007E3F89">
        <w:rPr>
          <w:rFonts w:ascii="Arial" w:hAnsi="Arial" w:cs="Arial"/>
          <w:sz w:val="24"/>
          <w:szCs w:val="24"/>
          <w:u w:val="single"/>
          <w:lang w:val="es-MX"/>
        </w:rPr>
        <w:t>13-01-2015</w:t>
      </w:r>
      <w:r w:rsidR="006367E4" w:rsidRPr="005C6652">
        <w:rPr>
          <w:rFonts w:ascii="Arial" w:hAnsi="Arial" w:cs="Arial"/>
          <w:sz w:val="24"/>
          <w:szCs w:val="24"/>
          <w:lang w:val="es-MX"/>
        </w:rPr>
        <w:t>, la entidad inci</w:t>
      </w:r>
      <w:r w:rsidR="006367E4">
        <w:rPr>
          <w:rFonts w:ascii="Arial" w:hAnsi="Arial" w:cs="Arial"/>
          <w:sz w:val="24"/>
          <w:szCs w:val="24"/>
          <w:lang w:val="es-MX"/>
        </w:rPr>
        <w:t>dentada remitió escrito (Folios 53 a 54</w:t>
      </w:r>
      <w:r w:rsidR="006367E4" w:rsidRPr="005C6652">
        <w:rPr>
          <w:rFonts w:ascii="Arial" w:hAnsi="Arial" w:cs="Arial"/>
          <w:sz w:val="24"/>
          <w:szCs w:val="24"/>
          <w:lang w:val="es-MX"/>
        </w:rPr>
        <w:t xml:space="preserve">, </w:t>
      </w:r>
      <w:r w:rsidR="006367E4">
        <w:rPr>
          <w:rFonts w:ascii="Arial" w:hAnsi="Arial" w:cs="Arial"/>
          <w:sz w:val="24"/>
          <w:szCs w:val="24"/>
          <w:lang w:val="es-MX"/>
        </w:rPr>
        <w:t>cuaderno del incidente</w:t>
      </w:r>
      <w:r w:rsidR="006367E4" w:rsidRPr="005C6652">
        <w:rPr>
          <w:rFonts w:ascii="Arial" w:hAnsi="Arial" w:cs="Arial"/>
          <w:sz w:val="24"/>
          <w:szCs w:val="24"/>
          <w:lang w:val="es-MX"/>
        </w:rPr>
        <w:t xml:space="preserve">), </w:t>
      </w:r>
      <w:r w:rsidR="006367E4">
        <w:rPr>
          <w:rFonts w:ascii="Arial" w:hAnsi="Arial" w:cs="Arial"/>
          <w:sz w:val="24"/>
          <w:szCs w:val="24"/>
          <w:lang w:val="es-MX"/>
        </w:rPr>
        <w:t xml:space="preserve">con la </w:t>
      </w:r>
      <w:r w:rsidR="006367E4" w:rsidRPr="005C6652">
        <w:rPr>
          <w:rFonts w:ascii="Arial" w:hAnsi="Arial" w:cs="Arial"/>
          <w:sz w:val="24"/>
          <w:szCs w:val="24"/>
          <w:lang w:val="es-MX"/>
        </w:rPr>
        <w:t>resoluci</w:t>
      </w:r>
      <w:r w:rsidR="006367E4">
        <w:rPr>
          <w:rFonts w:ascii="Arial" w:hAnsi="Arial" w:cs="Arial"/>
          <w:sz w:val="24"/>
          <w:szCs w:val="24"/>
          <w:lang w:val="es-MX"/>
        </w:rPr>
        <w:t>ón</w:t>
      </w:r>
      <w:r w:rsidR="006367E4" w:rsidRPr="005C6652">
        <w:rPr>
          <w:rFonts w:ascii="Arial" w:hAnsi="Arial" w:cs="Arial"/>
          <w:sz w:val="24"/>
          <w:szCs w:val="24"/>
          <w:lang w:val="es-MX"/>
        </w:rPr>
        <w:t xml:space="preserve"> GNR </w:t>
      </w:r>
      <w:r w:rsidR="006367E4">
        <w:rPr>
          <w:rFonts w:ascii="Arial" w:hAnsi="Arial" w:cs="Arial"/>
          <w:sz w:val="24"/>
          <w:szCs w:val="24"/>
          <w:lang w:val="es-MX"/>
        </w:rPr>
        <w:t xml:space="preserve">428014 </w:t>
      </w:r>
      <w:r w:rsidR="006367E4" w:rsidRPr="005C6652">
        <w:rPr>
          <w:rFonts w:ascii="Arial" w:hAnsi="Arial" w:cs="Arial"/>
          <w:sz w:val="24"/>
          <w:szCs w:val="24"/>
          <w:lang w:val="es-MX"/>
        </w:rPr>
        <w:t xml:space="preserve">de fecha </w:t>
      </w:r>
      <w:r w:rsidR="006367E4" w:rsidRPr="007E3F89">
        <w:rPr>
          <w:rFonts w:ascii="Arial" w:hAnsi="Arial" w:cs="Arial"/>
          <w:sz w:val="24"/>
          <w:szCs w:val="24"/>
          <w:u w:val="single"/>
          <w:lang w:val="es-MX"/>
        </w:rPr>
        <w:t>19-12-2014</w:t>
      </w:r>
      <w:r w:rsidR="006367E4">
        <w:rPr>
          <w:rFonts w:ascii="Arial" w:hAnsi="Arial" w:cs="Arial"/>
          <w:sz w:val="24"/>
          <w:szCs w:val="24"/>
          <w:lang w:val="es-MX"/>
        </w:rPr>
        <w:t xml:space="preserve"> </w:t>
      </w:r>
      <w:r w:rsidR="006367E4" w:rsidRPr="005C6652">
        <w:rPr>
          <w:rFonts w:ascii="Arial" w:hAnsi="Arial" w:cs="Arial"/>
          <w:sz w:val="24"/>
          <w:szCs w:val="24"/>
          <w:lang w:val="es-MX"/>
        </w:rPr>
        <w:t>(Folios</w:t>
      </w:r>
      <w:r w:rsidR="006367E4">
        <w:rPr>
          <w:rFonts w:ascii="Arial" w:hAnsi="Arial" w:cs="Arial"/>
          <w:sz w:val="24"/>
          <w:szCs w:val="24"/>
          <w:lang w:val="es-MX"/>
        </w:rPr>
        <w:t xml:space="preserve"> 55 a 56</w:t>
      </w:r>
      <w:r w:rsidR="006367E4" w:rsidRPr="005C6652">
        <w:rPr>
          <w:rFonts w:ascii="Arial" w:hAnsi="Arial" w:cs="Arial"/>
          <w:sz w:val="24"/>
          <w:szCs w:val="24"/>
          <w:lang w:val="es-MX"/>
        </w:rPr>
        <w:t>, ídem), que resuelve</w:t>
      </w:r>
      <w:r w:rsidR="006367E4">
        <w:rPr>
          <w:rFonts w:ascii="Arial" w:hAnsi="Arial" w:cs="Arial"/>
          <w:sz w:val="24"/>
          <w:szCs w:val="24"/>
          <w:lang w:val="es-MX"/>
        </w:rPr>
        <w:t xml:space="preserve"> la petición elevada por el actor, </w:t>
      </w:r>
      <w:r w:rsidR="006367E4">
        <w:rPr>
          <w:rFonts w:ascii="Arial" w:hAnsi="Arial" w:cs="Arial"/>
          <w:sz w:val="24"/>
          <w:szCs w:val="24"/>
          <w:lang w:val="es-CO"/>
        </w:rPr>
        <w:t xml:space="preserve">reconoce el incremento pensional por persona a cargo </w:t>
      </w:r>
      <w:r w:rsidR="006367E4">
        <w:rPr>
          <w:rFonts w:ascii="Arial" w:hAnsi="Arial" w:cs="Arial"/>
          <w:sz w:val="24"/>
          <w:szCs w:val="24"/>
          <w:lang w:val="es-MX"/>
        </w:rPr>
        <w:t>ordenado, en sentencia judicial.</w:t>
      </w:r>
    </w:p>
    <w:p w:rsidR="00116CF5" w:rsidRPr="00116CF5" w:rsidRDefault="00116CF5" w:rsidP="00116CF5">
      <w:pPr>
        <w:tabs>
          <w:tab w:val="left" w:pos="-720"/>
        </w:tabs>
        <w:suppressAutoHyphens/>
        <w:spacing w:line="360" w:lineRule="auto"/>
        <w:jc w:val="both"/>
        <w:rPr>
          <w:rFonts w:ascii="Arial" w:hAnsi="Arial" w:cs="Arial"/>
          <w:sz w:val="22"/>
          <w:szCs w:val="22"/>
          <w:lang w:val="es-MX"/>
        </w:rPr>
      </w:pPr>
    </w:p>
    <w:p w:rsidR="006367E4" w:rsidRPr="005C6652" w:rsidRDefault="006367E4" w:rsidP="006367E4">
      <w:pPr>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Así las cosas, se aprecia que la orden dada fue cumplida, aunque a destiempo. De tal manera que la gestión que competía a la AFP Colpensiones en cabeza </w:t>
      </w:r>
      <w:r>
        <w:rPr>
          <w:rFonts w:ascii="Arial" w:hAnsi="Arial" w:cs="Arial"/>
          <w:spacing w:val="-3"/>
          <w:sz w:val="24"/>
          <w:szCs w:val="24"/>
          <w:lang w:val="es-CO"/>
        </w:rPr>
        <w:t xml:space="preserve">de la </w:t>
      </w:r>
      <w:r w:rsidRPr="005C6652">
        <w:rPr>
          <w:rFonts w:ascii="Arial" w:hAnsi="Arial" w:cs="Arial"/>
          <w:sz w:val="24"/>
          <w:szCs w:val="24"/>
          <w:lang w:val="es-CO"/>
        </w:rPr>
        <w:t>Gerent</w:t>
      </w:r>
      <w:r>
        <w:rPr>
          <w:rFonts w:ascii="Arial" w:hAnsi="Arial" w:cs="Arial"/>
          <w:sz w:val="24"/>
          <w:szCs w:val="24"/>
          <w:lang w:val="es-CO"/>
        </w:rPr>
        <w:t>a</w:t>
      </w:r>
      <w:r w:rsidRPr="005C6652">
        <w:rPr>
          <w:rFonts w:ascii="Arial" w:hAnsi="Arial" w:cs="Arial"/>
          <w:sz w:val="24"/>
          <w:szCs w:val="24"/>
          <w:lang w:val="es-CO"/>
        </w:rPr>
        <w:t xml:space="preserve"> Nacional de Reconocimiento de Colpensiones</w:t>
      </w:r>
      <w:r w:rsidRPr="005C6652">
        <w:rPr>
          <w:rFonts w:ascii="Arial" w:hAnsi="Arial" w:cs="Arial"/>
          <w:spacing w:val="-3"/>
          <w:sz w:val="24"/>
          <w:szCs w:val="24"/>
          <w:lang w:val="es-CO"/>
        </w:rPr>
        <w:t xml:space="preserve"> se realizó, con lo que se acató lo ordenado en el fallo de tutela de primera instancia. </w:t>
      </w:r>
    </w:p>
    <w:p w:rsidR="006367E4" w:rsidRDefault="006367E4" w:rsidP="006367E4">
      <w:pPr>
        <w:tabs>
          <w:tab w:val="left" w:pos="-720"/>
        </w:tabs>
        <w:suppressAutoHyphens/>
        <w:spacing w:line="360" w:lineRule="auto"/>
        <w:jc w:val="both"/>
        <w:rPr>
          <w:rFonts w:ascii="Arial" w:hAnsi="Arial" w:cs="Arial"/>
          <w:spacing w:val="-3"/>
          <w:sz w:val="24"/>
          <w:szCs w:val="24"/>
          <w:lang w:val="es-CO"/>
        </w:rPr>
      </w:pPr>
    </w:p>
    <w:p w:rsidR="006367E4" w:rsidRDefault="006367E4" w:rsidP="006367E4">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Pr="005C6652">
        <w:rPr>
          <w:rFonts w:ascii="Arial" w:hAnsi="Arial" w:cs="Arial"/>
          <w:spacing w:val="-3"/>
          <w:sz w:val="24"/>
          <w:szCs w:val="24"/>
          <w:u w:val="single"/>
          <w:lang w:val="es-CO"/>
        </w:rPr>
        <w:t>el cometido cardinal de este trámite es el amparo de los derechos subjetivos conculcados o amenazados, y no el de imponer sanción</w:t>
      </w:r>
      <w:r w:rsidRPr="005C6652">
        <w:rPr>
          <w:rFonts w:ascii="Arial" w:hAnsi="Arial" w:cs="Arial"/>
          <w:spacing w:val="-3"/>
          <w:sz w:val="24"/>
          <w:szCs w:val="24"/>
          <w:lang w:val="es-CO"/>
        </w:rPr>
        <w:t xml:space="preserve">, tratase de un “mecanismo persuasivo”, en palabras de la doctrina constitucional. </w:t>
      </w:r>
    </w:p>
    <w:p w:rsidR="006367E4" w:rsidRPr="00C858CF" w:rsidRDefault="006367E4" w:rsidP="00116CF5">
      <w:pPr>
        <w:tabs>
          <w:tab w:val="left" w:pos="-720"/>
        </w:tabs>
        <w:suppressAutoHyphens/>
        <w:spacing w:line="360" w:lineRule="auto"/>
        <w:jc w:val="both"/>
        <w:rPr>
          <w:rFonts w:ascii="Arial" w:hAnsi="Arial" w:cs="Arial"/>
          <w:spacing w:val="-3"/>
          <w:sz w:val="22"/>
          <w:szCs w:val="28"/>
          <w:lang w:val="es-CO"/>
        </w:rPr>
      </w:pPr>
    </w:p>
    <w:p w:rsidR="007E3F89" w:rsidRDefault="007E3F89" w:rsidP="00116CF5">
      <w:pPr>
        <w:tabs>
          <w:tab w:val="left" w:pos="-720"/>
        </w:tabs>
        <w:suppressAutoHyphens/>
        <w:spacing w:line="360" w:lineRule="auto"/>
        <w:jc w:val="both"/>
        <w:rPr>
          <w:rFonts w:ascii="Arial" w:hAnsi="Arial" w:cs="Arial"/>
          <w:spacing w:val="-3"/>
          <w:sz w:val="24"/>
          <w:szCs w:val="28"/>
          <w:lang w:val="es-CO"/>
        </w:rPr>
      </w:pPr>
      <w:r>
        <w:rPr>
          <w:rFonts w:ascii="Arial" w:hAnsi="Arial" w:cs="Arial"/>
          <w:spacing w:val="-3"/>
          <w:sz w:val="24"/>
          <w:szCs w:val="28"/>
          <w:lang w:val="es-CO"/>
        </w:rPr>
        <w:t>H</w:t>
      </w:r>
      <w:r w:rsidR="00116CF5">
        <w:rPr>
          <w:rFonts w:ascii="Arial" w:hAnsi="Arial" w:cs="Arial"/>
          <w:spacing w:val="-3"/>
          <w:sz w:val="24"/>
          <w:szCs w:val="28"/>
          <w:lang w:val="es-CO"/>
        </w:rPr>
        <w:t xml:space="preserve">a debido </w:t>
      </w:r>
      <w:r w:rsidR="009C6355">
        <w:rPr>
          <w:rFonts w:ascii="Arial" w:hAnsi="Arial" w:cs="Arial"/>
          <w:spacing w:val="-3"/>
          <w:sz w:val="24"/>
          <w:szCs w:val="28"/>
          <w:lang w:val="es-CO"/>
        </w:rPr>
        <w:t>el juzgador</w:t>
      </w:r>
      <w:r w:rsidR="00116CF5">
        <w:rPr>
          <w:rFonts w:ascii="Arial" w:hAnsi="Arial" w:cs="Arial"/>
          <w:spacing w:val="-3"/>
          <w:sz w:val="24"/>
          <w:szCs w:val="28"/>
          <w:lang w:val="es-CO"/>
        </w:rPr>
        <w:t xml:space="preserve"> de primer nivel, pronunciarse sobre el cumplimiento y dejar sin efectos la sanción impuesta</w:t>
      </w:r>
      <w:r w:rsidR="00C858CF">
        <w:rPr>
          <w:rStyle w:val="Refdenotaalpie"/>
          <w:rFonts w:ascii="Arial" w:hAnsi="Arial"/>
          <w:spacing w:val="-3"/>
          <w:sz w:val="24"/>
          <w:szCs w:val="28"/>
          <w:lang w:val="es-CO"/>
        </w:rPr>
        <w:footnoteReference w:id="1"/>
      </w:r>
      <w:r w:rsidR="007306F3">
        <w:rPr>
          <w:rFonts w:ascii="Arial" w:hAnsi="Arial" w:cs="Arial"/>
          <w:spacing w:val="-3"/>
          <w:sz w:val="24"/>
          <w:szCs w:val="28"/>
          <w:vertAlign w:val="superscript"/>
          <w:lang w:val="es-CO"/>
        </w:rPr>
        <w:t>-</w:t>
      </w:r>
      <w:r w:rsidR="0014376C">
        <w:rPr>
          <w:rStyle w:val="Refdenotaalpie"/>
          <w:rFonts w:ascii="Arial" w:hAnsi="Arial"/>
          <w:spacing w:val="-3"/>
          <w:sz w:val="24"/>
          <w:szCs w:val="28"/>
          <w:lang w:val="es-CO"/>
        </w:rPr>
        <w:footnoteReference w:id="2"/>
      </w:r>
      <w:r w:rsidR="00116CF5">
        <w:rPr>
          <w:rFonts w:ascii="Arial" w:hAnsi="Arial" w:cs="Arial"/>
          <w:spacing w:val="-3"/>
          <w:sz w:val="24"/>
          <w:szCs w:val="28"/>
          <w:lang w:val="es-CO"/>
        </w:rPr>
        <w:t>, sin necesidad de remitir para consulta el asunto</w:t>
      </w:r>
      <w:r>
        <w:rPr>
          <w:rFonts w:ascii="Arial" w:hAnsi="Arial" w:cs="Arial"/>
          <w:spacing w:val="-3"/>
          <w:sz w:val="24"/>
          <w:szCs w:val="28"/>
          <w:lang w:val="es-CO"/>
        </w:rPr>
        <w:t xml:space="preserve">; no obstante, advierte con extrañeza esta Sala la dilación injustificada para ello, pues ha pasado más de un (1) año desde la fecha de la decisión sancionatoria. </w:t>
      </w:r>
    </w:p>
    <w:p w:rsidR="007E3F89" w:rsidRDefault="007E3F89" w:rsidP="00116CF5">
      <w:pPr>
        <w:tabs>
          <w:tab w:val="left" w:pos="-720"/>
        </w:tabs>
        <w:suppressAutoHyphens/>
        <w:spacing w:line="360" w:lineRule="auto"/>
        <w:jc w:val="both"/>
        <w:rPr>
          <w:rFonts w:ascii="Arial" w:hAnsi="Arial" w:cs="Arial"/>
          <w:spacing w:val="-3"/>
          <w:sz w:val="24"/>
          <w:szCs w:val="28"/>
          <w:lang w:val="es-CO"/>
        </w:rPr>
      </w:pPr>
    </w:p>
    <w:p w:rsidR="007E3F89" w:rsidRDefault="007E3F89" w:rsidP="00116CF5">
      <w:pPr>
        <w:tabs>
          <w:tab w:val="left" w:pos="-720"/>
        </w:tabs>
        <w:suppressAutoHyphens/>
        <w:spacing w:line="360" w:lineRule="auto"/>
        <w:jc w:val="both"/>
        <w:rPr>
          <w:rFonts w:ascii="Arial" w:hAnsi="Arial" w:cs="Arial"/>
          <w:spacing w:val="-3"/>
          <w:sz w:val="24"/>
          <w:szCs w:val="28"/>
          <w:lang w:val="es-CO"/>
        </w:rPr>
      </w:pPr>
    </w:p>
    <w:p w:rsidR="00116CF5" w:rsidRDefault="00116CF5" w:rsidP="00116CF5">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116CF5" w:rsidRPr="00C858CF" w:rsidRDefault="00116CF5" w:rsidP="00116CF5">
      <w:pPr>
        <w:spacing w:line="360" w:lineRule="auto"/>
        <w:jc w:val="both"/>
        <w:rPr>
          <w:rFonts w:ascii="Arial" w:hAnsi="Arial" w:cs="Arial"/>
          <w:sz w:val="22"/>
          <w:szCs w:val="22"/>
          <w:lang w:val="es-CO"/>
        </w:rPr>
      </w:pPr>
    </w:p>
    <w:p w:rsidR="009C6355" w:rsidRPr="005C6652" w:rsidRDefault="009C6355" w:rsidP="009C6355">
      <w:pPr>
        <w:pStyle w:val="Textoindependiente"/>
        <w:tabs>
          <w:tab w:val="left" w:pos="8647"/>
          <w:tab w:val="left" w:pos="9498"/>
        </w:tabs>
        <w:spacing w:line="360" w:lineRule="auto"/>
        <w:ind w:right="79"/>
        <w:rPr>
          <w:rFonts w:ascii="Arial" w:hAnsi="Arial" w:cs="Arial"/>
          <w:lang w:val="es-CO"/>
        </w:rPr>
      </w:pPr>
      <w:r w:rsidRPr="005C6652">
        <w:rPr>
          <w:rFonts w:ascii="Arial" w:hAnsi="Arial" w:cs="Arial"/>
          <w:lang w:val="es-CO"/>
        </w:rPr>
        <w:t xml:space="preserve">En armonía con lo expuesto en las premisas anteriores, se revocará la sanción, adoptada en primer grado, por cumplimiento de la orden, de tal manera que los derechos </w:t>
      </w:r>
      <w:r w:rsidRPr="005C6652">
        <w:rPr>
          <w:rFonts w:ascii="Arial" w:hAnsi="Arial" w:cs="Arial"/>
          <w:i/>
          <w:lang w:val="es-CO"/>
        </w:rPr>
        <w:t>iusfundamentales</w:t>
      </w:r>
      <w:r w:rsidRPr="005C6652">
        <w:rPr>
          <w:rFonts w:ascii="Arial" w:hAnsi="Arial" w:cs="Arial"/>
          <w:lang w:val="es-CO"/>
        </w:rPr>
        <w:t xml:space="preserve"> está</w:t>
      </w:r>
      <w:r>
        <w:rPr>
          <w:rFonts w:ascii="Arial" w:hAnsi="Arial" w:cs="Arial"/>
          <w:lang w:val="es-CO"/>
        </w:rPr>
        <w:t>n amparados en forma material.</w:t>
      </w:r>
    </w:p>
    <w:p w:rsidR="009C6355" w:rsidRPr="005C6652" w:rsidRDefault="009C6355" w:rsidP="009C6355">
      <w:pPr>
        <w:widowControl w:val="0"/>
        <w:spacing w:line="360" w:lineRule="auto"/>
        <w:jc w:val="both"/>
        <w:rPr>
          <w:rFonts w:ascii="Arial" w:hAnsi="Arial" w:cs="Arial"/>
          <w:spacing w:val="-3"/>
          <w:sz w:val="24"/>
          <w:szCs w:val="24"/>
          <w:lang w:val="es-ES_tradnl"/>
        </w:rPr>
      </w:pPr>
    </w:p>
    <w:p w:rsidR="009C6355" w:rsidRPr="00DC7E46" w:rsidRDefault="009C6355" w:rsidP="009C6355">
      <w:pPr>
        <w:tabs>
          <w:tab w:val="left" w:pos="-720"/>
        </w:tabs>
        <w:suppressAutoHyphens/>
        <w:spacing w:line="360" w:lineRule="auto"/>
        <w:jc w:val="both"/>
        <w:rPr>
          <w:rFonts w:ascii="Arial" w:hAnsi="Arial" w:cs="Arial"/>
          <w:sz w:val="24"/>
        </w:rPr>
      </w:pPr>
      <w:r w:rsidRPr="00DC7E46">
        <w:rPr>
          <w:rFonts w:ascii="Arial" w:hAnsi="Arial" w:cs="Arial"/>
          <w:sz w:val="24"/>
        </w:rPr>
        <w:t xml:space="preserve">En mérito de lo razonado, el </w:t>
      </w:r>
      <w:r w:rsidRPr="00DC7E46">
        <w:rPr>
          <w:rFonts w:ascii="Arial" w:hAnsi="Arial" w:cs="Arial"/>
          <w:bCs/>
          <w:smallCaps/>
          <w:sz w:val="24"/>
        </w:rPr>
        <w:t>Tribunal Superior del Distrito Judicial de Pereira, Sala de Asuntos Penales para Adolescentes No.4</w:t>
      </w:r>
      <w:r w:rsidRPr="00DC7E46">
        <w:rPr>
          <w:rFonts w:ascii="Arial" w:hAnsi="Arial" w:cs="Arial"/>
          <w:sz w:val="24"/>
        </w:rPr>
        <w:t>, administrando Justicia, en nombre de la República y por autoridad de la Ley,</w:t>
      </w:r>
    </w:p>
    <w:p w:rsidR="009C6355" w:rsidRDefault="009C6355" w:rsidP="00116CF5">
      <w:pPr>
        <w:tabs>
          <w:tab w:val="left" w:pos="-720"/>
        </w:tabs>
        <w:suppressAutoHyphens/>
        <w:spacing w:line="360" w:lineRule="auto"/>
        <w:jc w:val="center"/>
        <w:rPr>
          <w:rFonts w:ascii="Arial" w:hAnsi="Arial" w:cs="Arial"/>
          <w:smallCaps/>
          <w:sz w:val="24"/>
          <w:szCs w:val="24"/>
          <w:lang w:val="es-CO"/>
        </w:rPr>
      </w:pPr>
    </w:p>
    <w:p w:rsidR="00116CF5" w:rsidRPr="00897B11" w:rsidRDefault="00116CF5" w:rsidP="00116CF5">
      <w:pPr>
        <w:tabs>
          <w:tab w:val="left" w:pos="-720"/>
        </w:tabs>
        <w:suppressAutoHyphens/>
        <w:spacing w:line="360" w:lineRule="auto"/>
        <w:jc w:val="center"/>
        <w:rPr>
          <w:rFonts w:ascii="Arial" w:hAnsi="Arial" w:cs="Arial"/>
          <w:smallCaps/>
          <w:sz w:val="24"/>
          <w:szCs w:val="24"/>
          <w:lang w:val="es-CO"/>
        </w:rPr>
      </w:pPr>
      <w:r w:rsidRPr="00897B11">
        <w:rPr>
          <w:rFonts w:ascii="Arial" w:hAnsi="Arial" w:cs="Arial"/>
          <w:smallCaps/>
          <w:sz w:val="24"/>
          <w:szCs w:val="24"/>
          <w:lang w:val="es-CO"/>
        </w:rPr>
        <w:t>R e s u e l v e,</w:t>
      </w:r>
    </w:p>
    <w:p w:rsidR="00116CF5" w:rsidRPr="00C858CF" w:rsidRDefault="00116CF5" w:rsidP="00116CF5">
      <w:pPr>
        <w:tabs>
          <w:tab w:val="left" w:pos="-720"/>
        </w:tabs>
        <w:suppressAutoHyphens/>
        <w:spacing w:line="360" w:lineRule="auto"/>
        <w:jc w:val="center"/>
        <w:rPr>
          <w:rFonts w:ascii="Arial" w:hAnsi="Arial" w:cs="Arial"/>
          <w:spacing w:val="-3"/>
          <w:szCs w:val="22"/>
          <w:lang w:val="es-CO"/>
        </w:rPr>
      </w:pPr>
    </w:p>
    <w:p w:rsidR="009C6355" w:rsidRPr="005C6652" w:rsidRDefault="009C6355" w:rsidP="009C6355">
      <w:pPr>
        <w:pStyle w:val="Prrafodelista"/>
        <w:widowControl w:val="0"/>
        <w:numPr>
          <w:ilvl w:val="0"/>
          <w:numId w:val="2"/>
        </w:numPr>
        <w:spacing w:line="360" w:lineRule="auto"/>
        <w:jc w:val="both"/>
        <w:rPr>
          <w:rFonts w:ascii="Arial" w:hAnsi="Arial" w:cs="Arial"/>
          <w:sz w:val="24"/>
          <w:szCs w:val="24"/>
          <w:lang w:val="es-CO"/>
        </w:rPr>
      </w:pPr>
      <w:r w:rsidRPr="005C6652">
        <w:rPr>
          <w:rFonts w:ascii="Arial" w:hAnsi="Arial" w:cs="Arial"/>
          <w:sz w:val="24"/>
          <w:szCs w:val="24"/>
          <w:lang w:val="es-CO"/>
        </w:rPr>
        <w:t xml:space="preserve">REVOCAR íntegramente la decisión del día </w:t>
      </w:r>
      <w:r>
        <w:rPr>
          <w:rFonts w:ascii="Arial" w:hAnsi="Arial" w:cs="Arial"/>
          <w:sz w:val="24"/>
          <w:szCs w:val="24"/>
          <w:lang w:val="es-CO"/>
        </w:rPr>
        <w:t>18-12-2014</w:t>
      </w:r>
      <w:r w:rsidRPr="00234BDF">
        <w:rPr>
          <w:rFonts w:ascii="Arial" w:hAnsi="Arial" w:cs="Arial"/>
          <w:sz w:val="24"/>
          <w:szCs w:val="24"/>
          <w:lang w:val="es-CO"/>
        </w:rPr>
        <w:t xml:space="preserve"> </w:t>
      </w:r>
      <w:r>
        <w:rPr>
          <w:rFonts w:ascii="Arial" w:hAnsi="Arial" w:cs="Arial"/>
          <w:sz w:val="24"/>
          <w:szCs w:val="24"/>
          <w:lang w:val="es-CO"/>
        </w:rPr>
        <w:t xml:space="preserve">emitida por el </w:t>
      </w:r>
      <w:r w:rsidRPr="00234BDF">
        <w:rPr>
          <w:rFonts w:ascii="Arial" w:hAnsi="Arial" w:cs="Arial"/>
          <w:sz w:val="24"/>
          <w:szCs w:val="24"/>
          <w:lang w:val="es-CO"/>
        </w:rPr>
        <w:t xml:space="preserve">Juzgado Segundo </w:t>
      </w:r>
      <w:r>
        <w:rPr>
          <w:rFonts w:ascii="Arial" w:hAnsi="Arial" w:cs="Arial"/>
          <w:sz w:val="24"/>
          <w:szCs w:val="24"/>
          <w:lang w:val="es-CO"/>
        </w:rPr>
        <w:t xml:space="preserve">Penal del Circuito para adolescentes con función de conocimiento de Pereira </w:t>
      </w:r>
      <w:r w:rsidRPr="005C6652">
        <w:rPr>
          <w:rFonts w:ascii="Arial" w:hAnsi="Arial" w:cs="Arial"/>
          <w:sz w:val="24"/>
          <w:szCs w:val="24"/>
          <w:lang w:val="es-CO"/>
        </w:rPr>
        <w:t>y en su lugar, DECLARAR que se cumplió la orden impartida por ese es</w:t>
      </w:r>
      <w:r>
        <w:rPr>
          <w:rFonts w:ascii="Arial" w:hAnsi="Arial" w:cs="Arial"/>
          <w:sz w:val="24"/>
          <w:szCs w:val="24"/>
          <w:lang w:val="es-CO"/>
        </w:rPr>
        <w:t>trado judicial, en el fallo de 22-08-2012</w:t>
      </w:r>
      <w:r w:rsidRPr="005C6652">
        <w:rPr>
          <w:rFonts w:ascii="Arial" w:hAnsi="Arial" w:cs="Arial"/>
          <w:sz w:val="24"/>
          <w:szCs w:val="24"/>
          <w:lang w:val="es-CO"/>
        </w:rPr>
        <w:t>.</w:t>
      </w:r>
    </w:p>
    <w:p w:rsidR="009C6355" w:rsidRPr="005C6652" w:rsidRDefault="009C6355" w:rsidP="009C6355">
      <w:pPr>
        <w:pStyle w:val="Prrafodelista"/>
        <w:widowControl w:val="0"/>
        <w:spacing w:line="360" w:lineRule="auto"/>
        <w:jc w:val="both"/>
        <w:rPr>
          <w:rFonts w:ascii="Arial" w:hAnsi="Arial" w:cs="Arial"/>
          <w:sz w:val="24"/>
          <w:szCs w:val="24"/>
          <w:lang w:val="es-CO"/>
        </w:rPr>
      </w:pPr>
    </w:p>
    <w:p w:rsidR="009C6355" w:rsidRPr="005C6652" w:rsidRDefault="009C6355" w:rsidP="009C6355">
      <w:pPr>
        <w:pStyle w:val="Prrafodelista"/>
        <w:numPr>
          <w:ilvl w:val="0"/>
          <w:numId w:val="2"/>
        </w:numPr>
        <w:spacing w:line="360" w:lineRule="auto"/>
        <w:jc w:val="both"/>
        <w:rPr>
          <w:rFonts w:ascii="Arial" w:hAnsi="Arial" w:cs="Arial"/>
          <w:sz w:val="24"/>
          <w:szCs w:val="24"/>
          <w:lang w:val="es-CO"/>
        </w:rPr>
      </w:pPr>
      <w:r w:rsidRPr="005C6652">
        <w:rPr>
          <w:rFonts w:ascii="Arial" w:hAnsi="Arial" w:cs="Arial"/>
          <w:sz w:val="24"/>
          <w:szCs w:val="24"/>
          <w:lang w:val="es-CO"/>
        </w:rPr>
        <w:t xml:space="preserve">ORDENAR la devolución de los cuadernos al Despacho de origen. </w:t>
      </w:r>
    </w:p>
    <w:p w:rsidR="009C6355" w:rsidRPr="005C6652" w:rsidRDefault="009C6355" w:rsidP="009C6355">
      <w:pPr>
        <w:spacing w:line="360" w:lineRule="auto"/>
        <w:ind w:left="360"/>
        <w:rPr>
          <w:rFonts w:ascii="Arial" w:hAnsi="Arial" w:cs="Arial"/>
          <w:sz w:val="24"/>
          <w:szCs w:val="24"/>
          <w:lang w:val="es-ES"/>
        </w:rPr>
      </w:pPr>
    </w:p>
    <w:p w:rsidR="009C6355" w:rsidRPr="00E1738C" w:rsidRDefault="009C6355" w:rsidP="009C6355">
      <w:pPr>
        <w:pStyle w:val="Prrafodelista"/>
        <w:numPr>
          <w:ilvl w:val="0"/>
          <w:numId w:val="2"/>
        </w:numPr>
        <w:spacing w:line="360" w:lineRule="auto"/>
        <w:jc w:val="both"/>
        <w:rPr>
          <w:rFonts w:ascii="Arial" w:hAnsi="Arial" w:cs="Arial"/>
          <w:sz w:val="28"/>
          <w:szCs w:val="28"/>
          <w:lang w:val="es-CO"/>
        </w:rPr>
      </w:pPr>
      <w:r w:rsidRPr="005C6652">
        <w:rPr>
          <w:rFonts w:ascii="Arial" w:hAnsi="Arial" w:cs="Arial"/>
          <w:sz w:val="24"/>
          <w:szCs w:val="24"/>
          <w:lang w:val="es-CO"/>
        </w:rPr>
        <w:t>ADVERTIR que contra esta providencia es improcedente recurso alguno.</w:t>
      </w:r>
    </w:p>
    <w:p w:rsidR="00116CF5" w:rsidRPr="00C858CF" w:rsidRDefault="00116CF5" w:rsidP="00116CF5">
      <w:pPr>
        <w:pStyle w:val="Prrafodelista"/>
        <w:spacing w:line="360" w:lineRule="auto"/>
        <w:ind w:left="360"/>
        <w:jc w:val="both"/>
        <w:rPr>
          <w:rFonts w:ascii="Arial" w:hAnsi="Arial" w:cs="Arial"/>
          <w:szCs w:val="28"/>
          <w:lang w:val="es-CO"/>
        </w:rPr>
      </w:pPr>
    </w:p>
    <w:p w:rsidR="00116CF5" w:rsidRDefault="00116CF5" w:rsidP="00116CF5">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9E6A45" w:rsidRPr="002715C9" w:rsidRDefault="009E6A45" w:rsidP="009E6A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9E6A45" w:rsidRPr="009255D0" w:rsidRDefault="009E6A45" w:rsidP="009E6A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9E6A45" w:rsidRDefault="009E6A45" w:rsidP="009E6A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E6A45" w:rsidRDefault="009E6A45" w:rsidP="009E6A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E6A45" w:rsidRDefault="009E6A45" w:rsidP="009E6A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13E8D" w:rsidRDefault="00913E8D" w:rsidP="009E6A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bookmarkStart w:id="0" w:name="_GoBack"/>
      <w:bookmarkEnd w:id="0"/>
    </w:p>
    <w:p w:rsidR="009E6A45" w:rsidRPr="000D302F" w:rsidRDefault="009E6A45" w:rsidP="009E6A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rPr>
      </w:pPr>
      <w:r w:rsidRPr="000D302F">
        <w:rPr>
          <w:rFonts w:ascii="Arial" w:hAnsi="Arial"/>
          <w:i/>
          <w:w w:val="150"/>
          <w:sz w:val="28"/>
          <w:szCs w:val="18"/>
        </w:rPr>
        <w:t>E</w:t>
      </w:r>
      <w:r w:rsidRPr="000D302F">
        <w:rPr>
          <w:rFonts w:ascii="Arial" w:hAnsi="Arial"/>
          <w:i/>
          <w:w w:val="150"/>
          <w:sz w:val="18"/>
          <w:szCs w:val="18"/>
        </w:rPr>
        <w:t>DDER</w:t>
      </w:r>
      <w:r>
        <w:rPr>
          <w:rFonts w:ascii="Arial" w:hAnsi="Arial"/>
          <w:i/>
          <w:w w:val="150"/>
          <w:sz w:val="18"/>
          <w:szCs w:val="18"/>
        </w:rPr>
        <w:t xml:space="preserve"> </w:t>
      </w:r>
      <w:r w:rsidRPr="000D302F">
        <w:rPr>
          <w:rFonts w:ascii="Arial" w:hAnsi="Arial"/>
          <w:i/>
          <w:w w:val="150"/>
          <w:sz w:val="28"/>
        </w:rPr>
        <w:t>J</w:t>
      </w:r>
      <w:r w:rsidRPr="000D302F">
        <w:rPr>
          <w:rFonts w:ascii="Arial" w:hAnsi="Arial"/>
          <w:i/>
          <w:w w:val="150"/>
          <w:sz w:val="18"/>
          <w:szCs w:val="18"/>
        </w:rPr>
        <w:t xml:space="preserve">IMMY </w:t>
      </w:r>
      <w:r w:rsidRPr="000D302F">
        <w:rPr>
          <w:rFonts w:ascii="Arial" w:hAnsi="Arial"/>
          <w:i/>
          <w:w w:val="150"/>
          <w:sz w:val="28"/>
        </w:rPr>
        <w:t>S</w:t>
      </w:r>
      <w:r w:rsidRPr="000D302F">
        <w:rPr>
          <w:rFonts w:ascii="Arial" w:hAnsi="Arial"/>
          <w:i/>
          <w:w w:val="150"/>
          <w:sz w:val="18"/>
          <w:szCs w:val="18"/>
        </w:rPr>
        <w:t xml:space="preserve">ÁNCHEZ </w:t>
      </w:r>
      <w:r w:rsidRPr="000D302F">
        <w:rPr>
          <w:rFonts w:ascii="Arial" w:hAnsi="Arial"/>
          <w:i/>
          <w:w w:val="150"/>
          <w:sz w:val="28"/>
          <w:szCs w:val="18"/>
        </w:rPr>
        <w:t>C</w:t>
      </w:r>
      <w:r>
        <w:rPr>
          <w:rFonts w:ascii="Arial" w:hAnsi="Arial"/>
          <w:i/>
          <w:w w:val="150"/>
          <w:sz w:val="28"/>
          <w:szCs w:val="18"/>
        </w:rPr>
        <w:t>.</w:t>
      </w:r>
      <w:r w:rsidRPr="00C53999">
        <w:rPr>
          <w:rFonts w:ascii="Arial" w:hAnsi="Arial"/>
          <w:i/>
          <w:w w:val="150"/>
          <w:sz w:val="18"/>
          <w:szCs w:val="16"/>
          <w:lang w:val="en-US"/>
        </w:rPr>
        <w:tab/>
      </w:r>
      <w:r w:rsidRPr="00C53999">
        <w:rPr>
          <w:rFonts w:ascii="Arial" w:hAnsi="Arial"/>
          <w:i/>
          <w:w w:val="150"/>
          <w:sz w:val="18"/>
          <w:szCs w:val="16"/>
          <w:lang w:val="en-US"/>
        </w:rPr>
        <w:tab/>
      </w:r>
      <w:r>
        <w:rPr>
          <w:rFonts w:ascii="Arial" w:hAnsi="Arial"/>
          <w:i/>
          <w:w w:val="150"/>
          <w:sz w:val="28"/>
          <w:szCs w:val="18"/>
        </w:rPr>
        <w:t>J</w:t>
      </w:r>
      <w:r>
        <w:rPr>
          <w:rFonts w:ascii="Arial" w:hAnsi="Arial"/>
          <w:i/>
          <w:w w:val="150"/>
          <w:sz w:val="18"/>
          <w:szCs w:val="18"/>
        </w:rPr>
        <w:t xml:space="preserve">ORGE </w:t>
      </w:r>
      <w:r w:rsidRPr="00652604">
        <w:rPr>
          <w:rFonts w:ascii="Arial" w:hAnsi="Arial"/>
          <w:i/>
          <w:w w:val="150"/>
          <w:sz w:val="28"/>
          <w:szCs w:val="18"/>
        </w:rPr>
        <w:t>A</w:t>
      </w:r>
      <w:r>
        <w:rPr>
          <w:rFonts w:ascii="Arial" w:hAnsi="Arial"/>
          <w:i/>
          <w:w w:val="150"/>
          <w:sz w:val="18"/>
          <w:szCs w:val="18"/>
        </w:rPr>
        <w:t xml:space="preserve">RTURO </w:t>
      </w:r>
      <w:r>
        <w:rPr>
          <w:rFonts w:ascii="Arial" w:hAnsi="Arial"/>
          <w:i/>
          <w:w w:val="150"/>
          <w:sz w:val="28"/>
        </w:rPr>
        <w:t>C</w:t>
      </w:r>
      <w:r>
        <w:rPr>
          <w:rFonts w:ascii="Arial" w:hAnsi="Arial"/>
          <w:i/>
          <w:w w:val="150"/>
          <w:sz w:val="18"/>
          <w:szCs w:val="18"/>
        </w:rPr>
        <w:t xml:space="preserve">ASTAÑO </w:t>
      </w:r>
      <w:r>
        <w:rPr>
          <w:rFonts w:ascii="Arial" w:hAnsi="Arial"/>
          <w:i/>
          <w:w w:val="150"/>
          <w:sz w:val="28"/>
        </w:rPr>
        <w:t>D.</w:t>
      </w:r>
    </w:p>
    <w:p w:rsidR="009E6A45" w:rsidRDefault="009E6A45" w:rsidP="009E6A45">
      <w:pPr>
        <w:widowControl w:val="0"/>
        <w:spacing w:line="360" w:lineRule="auto"/>
        <w:ind w:firstLine="708"/>
        <w:rPr>
          <w:rFonts w:ascii="Arial" w:hAnsi="Arial" w:cs="Arial"/>
          <w:i/>
          <w:iCs/>
          <w:sz w:val="14"/>
          <w:szCs w:val="16"/>
          <w:lang w:val="en-US"/>
        </w:rPr>
      </w:pPr>
      <w:r w:rsidRPr="000D302F">
        <w:rPr>
          <w:rFonts w:ascii="Arial" w:hAnsi="Arial" w:cs="Arial"/>
          <w:i/>
          <w:w w:val="150"/>
          <w:sz w:val="28"/>
        </w:rPr>
        <w:t>M</w:t>
      </w:r>
      <w:r w:rsidRPr="000D302F">
        <w:rPr>
          <w:rFonts w:ascii="Arial" w:hAnsi="Arial" w:cs="Arial"/>
          <w:i/>
          <w:w w:val="150"/>
          <w:sz w:val="18"/>
        </w:rPr>
        <w:t xml:space="preserve"> A G I S T R A D </w:t>
      </w:r>
      <w:r>
        <w:rPr>
          <w:rFonts w:ascii="Arial" w:hAnsi="Arial" w:cs="Arial"/>
          <w:i/>
          <w:w w:val="150"/>
          <w:sz w:val="18"/>
        </w:rPr>
        <w:t>O</w:t>
      </w:r>
      <w:r>
        <w:rPr>
          <w:rFonts w:ascii="Arial" w:hAnsi="Arial" w:cs="Arial"/>
          <w:i/>
          <w:w w:val="150"/>
          <w:sz w:val="18"/>
        </w:rPr>
        <w:tab/>
      </w:r>
      <w:r>
        <w:rPr>
          <w:rFonts w:ascii="Arial" w:hAnsi="Arial" w:cs="Arial"/>
          <w:i/>
          <w:w w:val="150"/>
          <w:sz w:val="18"/>
        </w:rPr>
        <w:tab/>
      </w:r>
      <w:r>
        <w:rPr>
          <w:rFonts w:ascii="Arial" w:hAnsi="Arial" w:cs="Arial"/>
          <w:i/>
          <w:w w:val="150"/>
          <w:sz w:val="18"/>
        </w:rPr>
        <w:tab/>
      </w:r>
      <w:r>
        <w:rPr>
          <w:rFonts w:ascii="Arial" w:hAnsi="Arial" w:cs="Arial"/>
          <w:i/>
          <w:w w:val="150"/>
          <w:sz w:val="18"/>
        </w:rPr>
        <w:tab/>
      </w:r>
      <w:r w:rsidRPr="000D302F">
        <w:rPr>
          <w:rFonts w:ascii="Arial" w:hAnsi="Arial" w:cs="Arial"/>
          <w:i/>
          <w:w w:val="150"/>
          <w:sz w:val="28"/>
        </w:rPr>
        <w:t>M</w:t>
      </w:r>
      <w:r w:rsidRPr="000D302F">
        <w:rPr>
          <w:rFonts w:ascii="Arial" w:hAnsi="Arial" w:cs="Arial"/>
          <w:i/>
          <w:w w:val="150"/>
          <w:sz w:val="18"/>
        </w:rPr>
        <w:t xml:space="preserve"> A G I S T R A D</w:t>
      </w:r>
      <w:r>
        <w:rPr>
          <w:rFonts w:ascii="Arial" w:hAnsi="Arial" w:cs="Arial"/>
          <w:i/>
          <w:w w:val="150"/>
          <w:sz w:val="18"/>
        </w:rPr>
        <w:t xml:space="preserve"> </w:t>
      </w:r>
      <w:r w:rsidRPr="000D302F">
        <w:rPr>
          <w:rFonts w:ascii="Arial" w:hAnsi="Arial" w:cs="Arial"/>
          <w:i/>
          <w:w w:val="150"/>
          <w:sz w:val="18"/>
        </w:rPr>
        <w:t>O</w:t>
      </w:r>
      <w:r>
        <w:rPr>
          <w:rFonts w:ascii="Arial" w:hAnsi="Arial" w:cs="Arial"/>
          <w:i/>
          <w:iCs/>
          <w:sz w:val="14"/>
          <w:szCs w:val="16"/>
          <w:lang w:val="en-US"/>
        </w:rPr>
        <w:t xml:space="preserve"> </w:t>
      </w:r>
    </w:p>
    <w:p w:rsidR="00116CF5" w:rsidRDefault="00116CF5" w:rsidP="00116CF5">
      <w:pPr>
        <w:widowControl w:val="0"/>
        <w:spacing w:line="360" w:lineRule="auto"/>
        <w:jc w:val="right"/>
        <w:rPr>
          <w:rFonts w:ascii="Arial" w:hAnsi="Arial" w:cs="Arial"/>
          <w:i/>
          <w:iCs/>
          <w:sz w:val="14"/>
          <w:szCs w:val="16"/>
          <w:lang w:val="en-US"/>
        </w:rPr>
      </w:pPr>
    </w:p>
    <w:p w:rsidR="00116CF5" w:rsidRPr="009E6A45" w:rsidRDefault="00116CF5" w:rsidP="00116CF5">
      <w:pPr>
        <w:widowControl w:val="0"/>
        <w:spacing w:line="360" w:lineRule="auto"/>
        <w:jc w:val="right"/>
        <w:rPr>
          <w:rFonts w:ascii="Arial" w:hAnsi="Arial" w:cs="Arial"/>
          <w:i/>
          <w:iCs/>
          <w:sz w:val="14"/>
          <w:szCs w:val="16"/>
          <w:lang w:val="es-CO"/>
        </w:rPr>
      </w:pPr>
      <w:r>
        <w:rPr>
          <w:rFonts w:ascii="Arial" w:hAnsi="Arial" w:cs="Arial"/>
          <w:i/>
          <w:iCs/>
          <w:sz w:val="14"/>
          <w:szCs w:val="16"/>
          <w:lang w:val="en-US"/>
        </w:rPr>
        <w:t>DGH /ODCD/2016</w:t>
      </w:r>
    </w:p>
    <w:sectPr w:rsidR="00116CF5" w:rsidRPr="009E6A45" w:rsidSect="00897946">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58A" w:rsidRDefault="00C1258A" w:rsidP="0005223F">
      <w:r>
        <w:separator/>
      </w:r>
    </w:p>
  </w:endnote>
  <w:endnote w:type="continuationSeparator" w:id="0">
    <w:p w:rsidR="00C1258A" w:rsidRDefault="00C1258A"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58A" w:rsidRDefault="00C1258A" w:rsidP="0005223F">
      <w:r>
        <w:separator/>
      </w:r>
    </w:p>
  </w:footnote>
  <w:footnote w:type="continuationSeparator" w:id="0">
    <w:p w:rsidR="00C1258A" w:rsidRDefault="00C1258A" w:rsidP="0005223F">
      <w:r>
        <w:continuationSeparator/>
      </w:r>
    </w:p>
  </w:footnote>
  <w:footnote w:id="1">
    <w:p w:rsidR="00C858CF" w:rsidRPr="00C858CF" w:rsidRDefault="00C858CF">
      <w:pPr>
        <w:pStyle w:val="Textonotapie"/>
        <w:rPr>
          <w:lang w:val="es-CO"/>
        </w:rPr>
      </w:pPr>
      <w:r>
        <w:rPr>
          <w:rStyle w:val="Refdenotaalpie"/>
        </w:rPr>
        <w:footnoteRef/>
      </w:r>
      <w:r>
        <w:t xml:space="preserve"> </w:t>
      </w:r>
      <w:r w:rsidRPr="00140D59">
        <w:rPr>
          <w:rFonts w:asciiTheme="minorHAnsi" w:hAnsiTheme="minorHAnsi" w:cs="Calibri"/>
        </w:rPr>
        <w:t xml:space="preserve">CORTE SUPREMA DE JUSTICIA, 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STC8448-2014 </w:t>
      </w:r>
      <w:r w:rsidRPr="00140D59">
        <w:rPr>
          <w:rFonts w:asciiTheme="minorHAnsi" w:hAnsiTheme="minorHAnsi" w:cs="Calibri"/>
        </w:rPr>
        <w:t xml:space="preserve">del </w:t>
      </w:r>
      <w:r>
        <w:rPr>
          <w:rFonts w:asciiTheme="minorHAnsi" w:hAnsiTheme="minorHAnsi" w:cs="Calibri"/>
        </w:rPr>
        <w:t>03-07-2014.</w:t>
      </w:r>
    </w:p>
  </w:footnote>
  <w:footnote w:id="2">
    <w:p w:rsidR="0014376C" w:rsidRPr="0014376C" w:rsidRDefault="0014376C" w:rsidP="0014376C">
      <w:pPr>
        <w:pStyle w:val="Textonotapie"/>
        <w:jc w:val="both"/>
        <w:rPr>
          <w:lang w:val="es-CO"/>
        </w:rPr>
      </w:pPr>
      <w:r>
        <w:rPr>
          <w:rStyle w:val="Refdenotaalpie"/>
        </w:rPr>
        <w:footnoteRef/>
      </w:r>
      <w:r>
        <w:t xml:space="preserve"> </w:t>
      </w:r>
      <w:r w:rsidR="00C858CF">
        <w:rPr>
          <w:rFonts w:asciiTheme="minorHAnsi" w:hAnsiTheme="minorHAnsi"/>
          <w:lang w:val="es-MX"/>
        </w:rPr>
        <w:t xml:space="preserve">CORTE CONSTITUCIONAL. </w:t>
      </w:r>
      <w:r w:rsidR="00C858CF" w:rsidRPr="00C858CF">
        <w:rPr>
          <w:rFonts w:asciiTheme="minorHAnsi" w:hAnsiTheme="minorHAnsi"/>
          <w:lang w:val="es-MX"/>
        </w:rPr>
        <w:t>Auto 181 de 13-05-2015</w:t>
      </w:r>
      <w:r w:rsidR="00C858CF">
        <w:rPr>
          <w:rFonts w:asciiTheme="minorHAnsi" w:hAnsiTheme="minorHAnsi"/>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C1258A" w:rsidRPr="00C1258A">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B15BDC">
      <w:rPr>
        <w:rFonts w:ascii="Calibri" w:hAnsi="Calibri" w:cs="Calibri"/>
        <w:i/>
        <w:iCs/>
        <w:lang w:val="es-CO"/>
      </w:rPr>
      <w:t>2012-00281-01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2C"/>
    <w:rsid w:val="00030BF8"/>
    <w:rsid w:val="00030F14"/>
    <w:rsid w:val="000329D0"/>
    <w:rsid w:val="000333F4"/>
    <w:rsid w:val="000351E6"/>
    <w:rsid w:val="0004030E"/>
    <w:rsid w:val="00040634"/>
    <w:rsid w:val="00042B3D"/>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4006"/>
    <w:rsid w:val="000A556D"/>
    <w:rsid w:val="000A714B"/>
    <w:rsid w:val="000B1750"/>
    <w:rsid w:val="000B280B"/>
    <w:rsid w:val="000B29EC"/>
    <w:rsid w:val="000B422E"/>
    <w:rsid w:val="000B47F4"/>
    <w:rsid w:val="000B5740"/>
    <w:rsid w:val="000B5824"/>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259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3F85"/>
    <w:rsid w:val="00116111"/>
    <w:rsid w:val="00116CF5"/>
    <w:rsid w:val="00117A91"/>
    <w:rsid w:val="001204ED"/>
    <w:rsid w:val="00120584"/>
    <w:rsid w:val="00120875"/>
    <w:rsid w:val="0012087F"/>
    <w:rsid w:val="00121680"/>
    <w:rsid w:val="00121A24"/>
    <w:rsid w:val="00122758"/>
    <w:rsid w:val="001228E8"/>
    <w:rsid w:val="00124E65"/>
    <w:rsid w:val="00125470"/>
    <w:rsid w:val="00125CEE"/>
    <w:rsid w:val="00130329"/>
    <w:rsid w:val="00130C31"/>
    <w:rsid w:val="00133555"/>
    <w:rsid w:val="001363E8"/>
    <w:rsid w:val="0013716C"/>
    <w:rsid w:val="00140B16"/>
    <w:rsid w:val="001419F4"/>
    <w:rsid w:val="0014293B"/>
    <w:rsid w:val="0014376C"/>
    <w:rsid w:val="00144115"/>
    <w:rsid w:val="001460A0"/>
    <w:rsid w:val="00150040"/>
    <w:rsid w:val="00150BDE"/>
    <w:rsid w:val="00152F66"/>
    <w:rsid w:val="001534E0"/>
    <w:rsid w:val="0015350D"/>
    <w:rsid w:val="00153597"/>
    <w:rsid w:val="00153E3F"/>
    <w:rsid w:val="00153E9A"/>
    <w:rsid w:val="00157F4F"/>
    <w:rsid w:val="00162AC0"/>
    <w:rsid w:val="0016572F"/>
    <w:rsid w:val="0016728B"/>
    <w:rsid w:val="00170803"/>
    <w:rsid w:val="00171667"/>
    <w:rsid w:val="00173089"/>
    <w:rsid w:val="001737DB"/>
    <w:rsid w:val="00175A6A"/>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0854"/>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1D31"/>
    <w:rsid w:val="001F29CE"/>
    <w:rsid w:val="001F406E"/>
    <w:rsid w:val="001F434D"/>
    <w:rsid w:val="001F5060"/>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464A"/>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51ED"/>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3727"/>
    <w:rsid w:val="002D62B3"/>
    <w:rsid w:val="002D645D"/>
    <w:rsid w:val="002D75EA"/>
    <w:rsid w:val="002D774D"/>
    <w:rsid w:val="002E0743"/>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7F"/>
    <w:rsid w:val="00312AF2"/>
    <w:rsid w:val="00312CAF"/>
    <w:rsid w:val="00312F2B"/>
    <w:rsid w:val="00313A77"/>
    <w:rsid w:val="00313D0D"/>
    <w:rsid w:val="00313E8A"/>
    <w:rsid w:val="00316319"/>
    <w:rsid w:val="0032033E"/>
    <w:rsid w:val="00321D23"/>
    <w:rsid w:val="00325A3D"/>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6755"/>
    <w:rsid w:val="00377602"/>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EA8"/>
    <w:rsid w:val="003A6F60"/>
    <w:rsid w:val="003B0484"/>
    <w:rsid w:val="003B15F8"/>
    <w:rsid w:val="003B2ADA"/>
    <w:rsid w:val="003B2BB7"/>
    <w:rsid w:val="003B3E8B"/>
    <w:rsid w:val="003B474A"/>
    <w:rsid w:val="003B64BE"/>
    <w:rsid w:val="003B6B9A"/>
    <w:rsid w:val="003B7FEA"/>
    <w:rsid w:val="003C538D"/>
    <w:rsid w:val="003C6162"/>
    <w:rsid w:val="003C674B"/>
    <w:rsid w:val="003C6FCF"/>
    <w:rsid w:val="003C7820"/>
    <w:rsid w:val="003C7AAD"/>
    <w:rsid w:val="003D27EE"/>
    <w:rsid w:val="003D280A"/>
    <w:rsid w:val="003D4532"/>
    <w:rsid w:val="003D5033"/>
    <w:rsid w:val="003D7433"/>
    <w:rsid w:val="003E02D3"/>
    <w:rsid w:val="003E1288"/>
    <w:rsid w:val="003E18D8"/>
    <w:rsid w:val="003E34A1"/>
    <w:rsid w:val="003E508B"/>
    <w:rsid w:val="003E72BE"/>
    <w:rsid w:val="003E7D19"/>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2EF8"/>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2D0"/>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B2F"/>
    <w:rsid w:val="004B1ED6"/>
    <w:rsid w:val="004B53B6"/>
    <w:rsid w:val="004C26FC"/>
    <w:rsid w:val="004C69B3"/>
    <w:rsid w:val="004C72A7"/>
    <w:rsid w:val="004C78F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6F2E"/>
    <w:rsid w:val="004F7186"/>
    <w:rsid w:val="00500201"/>
    <w:rsid w:val="00501BA7"/>
    <w:rsid w:val="00504422"/>
    <w:rsid w:val="005050A2"/>
    <w:rsid w:val="00505ACE"/>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7074"/>
    <w:rsid w:val="00540E27"/>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86196"/>
    <w:rsid w:val="005932E3"/>
    <w:rsid w:val="0059395D"/>
    <w:rsid w:val="00595465"/>
    <w:rsid w:val="00595DC2"/>
    <w:rsid w:val="00596B22"/>
    <w:rsid w:val="005A146E"/>
    <w:rsid w:val="005A24C4"/>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491"/>
    <w:rsid w:val="005F4D16"/>
    <w:rsid w:val="005F5E3F"/>
    <w:rsid w:val="005F708D"/>
    <w:rsid w:val="005F770E"/>
    <w:rsid w:val="00601893"/>
    <w:rsid w:val="00603CB7"/>
    <w:rsid w:val="00606001"/>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367E4"/>
    <w:rsid w:val="006408D7"/>
    <w:rsid w:val="006427D3"/>
    <w:rsid w:val="00643BFB"/>
    <w:rsid w:val="0064664E"/>
    <w:rsid w:val="00651980"/>
    <w:rsid w:val="006521BC"/>
    <w:rsid w:val="00652F17"/>
    <w:rsid w:val="006539F6"/>
    <w:rsid w:val="0065490D"/>
    <w:rsid w:val="0066240C"/>
    <w:rsid w:val="006624D1"/>
    <w:rsid w:val="00662B55"/>
    <w:rsid w:val="00663F34"/>
    <w:rsid w:val="00664D52"/>
    <w:rsid w:val="006662DF"/>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9738A"/>
    <w:rsid w:val="006A1FE4"/>
    <w:rsid w:val="006A3221"/>
    <w:rsid w:val="006A3315"/>
    <w:rsid w:val="006A350F"/>
    <w:rsid w:val="006A64FA"/>
    <w:rsid w:val="006B0AF3"/>
    <w:rsid w:val="006B66C5"/>
    <w:rsid w:val="006C01FA"/>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719E"/>
    <w:rsid w:val="006E7C14"/>
    <w:rsid w:val="006F1BC1"/>
    <w:rsid w:val="006F2820"/>
    <w:rsid w:val="006F46C6"/>
    <w:rsid w:val="006F4AD8"/>
    <w:rsid w:val="006F4EB8"/>
    <w:rsid w:val="006F5731"/>
    <w:rsid w:val="006F5825"/>
    <w:rsid w:val="00700D68"/>
    <w:rsid w:val="0070205A"/>
    <w:rsid w:val="0070536C"/>
    <w:rsid w:val="007073F8"/>
    <w:rsid w:val="00707A20"/>
    <w:rsid w:val="00710DE1"/>
    <w:rsid w:val="007125F0"/>
    <w:rsid w:val="00713855"/>
    <w:rsid w:val="0071418C"/>
    <w:rsid w:val="00714814"/>
    <w:rsid w:val="007154D7"/>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06F3"/>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2DB7"/>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17C4"/>
    <w:rsid w:val="007A22D6"/>
    <w:rsid w:val="007A2E24"/>
    <w:rsid w:val="007A5011"/>
    <w:rsid w:val="007A5781"/>
    <w:rsid w:val="007A6C37"/>
    <w:rsid w:val="007A6C40"/>
    <w:rsid w:val="007A7A75"/>
    <w:rsid w:val="007B0519"/>
    <w:rsid w:val="007B3ECF"/>
    <w:rsid w:val="007B498B"/>
    <w:rsid w:val="007B51A6"/>
    <w:rsid w:val="007B547D"/>
    <w:rsid w:val="007C0AB8"/>
    <w:rsid w:val="007C33FB"/>
    <w:rsid w:val="007C37EA"/>
    <w:rsid w:val="007C71F5"/>
    <w:rsid w:val="007D2148"/>
    <w:rsid w:val="007D2E65"/>
    <w:rsid w:val="007D5936"/>
    <w:rsid w:val="007E1B6F"/>
    <w:rsid w:val="007E1D09"/>
    <w:rsid w:val="007E201E"/>
    <w:rsid w:val="007E2876"/>
    <w:rsid w:val="007E303C"/>
    <w:rsid w:val="007E3F89"/>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16E6"/>
    <w:rsid w:val="00837761"/>
    <w:rsid w:val="00840D96"/>
    <w:rsid w:val="00840E5E"/>
    <w:rsid w:val="008422B6"/>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5A32"/>
    <w:rsid w:val="0087607B"/>
    <w:rsid w:val="00876D77"/>
    <w:rsid w:val="0088012A"/>
    <w:rsid w:val="0088020B"/>
    <w:rsid w:val="008829AC"/>
    <w:rsid w:val="00883D55"/>
    <w:rsid w:val="0088772C"/>
    <w:rsid w:val="00890A42"/>
    <w:rsid w:val="00891536"/>
    <w:rsid w:val="008932C9"/>
    <w:rsid w:val="00893758"/>
    <w:rsid w:val="00893F33"/>
    <w:rsid w:val="008947CF"/>
    <w:rsid w:val="008954D1"/>
    <w:rsid w:val="0089562F"/>
    <w:rsid w:val="00897946"/>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3761"/>
    <w:rsid w:val="008D49C2"/>
    <w:rsid w:val="008D4EA0"/>
    <w:rsid w:val="008D5D13"/>
    <w:rsid w:val="008D64BC"/>
    <w:rsid w:val="008D66CC"/>
    <w:rsid w:val="008D76D7"/>
    <w:rsid w:val="008E33E9"/>
    <w:rsid w:val="008E369F"/>
    <w:rsid w:val="008E373F"/>
    <w:rsid w:val="008E4080"/>
    <w:rsid w:val="008E45B2"/>
    <w:rsid w:val="008E77E9"/>
    <w:rsid w:val="008E7A15"/>
    <w:rsid w:val="008E7DAA"/>
    <w:rsid w:val="008F136C"/>
    <w:rsid w:val="008F2078"/>
    <w:rsid w:val="008F3B06"/>
    <w:rsid w:val="008F5735"/>
    <w:rsid w:val="00900F4E"/>
    <w:rsid w:val="00903870"/>
    <w:rsid w:val="00903BA3"/>
    <w:rsid w:val="00905703"/>
    <w:rsid w:val="009118E2"/>
    <w:rsid w:val="00911D13"/>
    <w:rsid w:val="009124AC"/>
    <w:rsid w:val="00913E8D"/>
    <w:rsid w:val="0091514C"/>
    <w:rsid w:val="009152C8"/>
    <w:rsid w:val="00920B9C"/>
    <w:rsid w:val="00921AB6"/>
    <w:rsid w:val="009235CA"/>
    <w:rsid w:val="009255D0"/>
    <w:rsid w:val="0092569C"/>
    <w:rsid w:val="009257EB"/>
    <w:rsid w:val="009265D4"/>
    <w:rsid w:val="0093020F"/>
    <w:rsid w:val="0093030A"/>
    <w:rsid w:val="009320E8"/>
    <w:rsid w:val="00933195"/>
    <w:rsid w:val="00933E91"/>
    <w:rsid w:val="00936A54"/>
    <w:rsid w:val="009370DE"/>
    <w:rsid w:val="009377B9"/>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22F1"/>
    <w:rsid w:val="00973C01"/>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C6355"/>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744"/>
    <w:rsid w:val="009E4CBC"/>
    <w:rsid w:val="009E5016"/>
    <w:rsid w:val="009E5410"/>
    <w:rsid w:val="009E5A7B"/>
    <w:rsid w:val="009E6A45"/>
    <w:rsid w:val="009F30A4"/>
    <w:rsid w:val="009F3497"/>
    <w:rsid w:val="009F3D10"/>
    <w:rsid w:val="009F4334"/>
    <w:rsid w:val="009F52A8"/>
    <w:rsid w:val="00A00363"/>
    <w:rsid w:val="00A04FD5"/>
    <w:rsid w:val="00A053CE"/>
    <w:rsid w:val="00A1208D"/>
    <w:rsid w:val="00A13FA0"/>
    <w:rsid w:val="00A15CE2"/>
    <w:rsid w:val="00A16BCD"/>
    <w:rsid w:val="00A171B7"/>
    <w:rsid w:val="00A17BEE"/>
    <w:rsid w:val="00A21DB0"/>
    <w:rsid w:val="00A23565"/>
    <w:rsid w:val="00A24679"/>
    <w:rsid w:val="00A2513F"/>
    <w:rsid w:val="00A30698"/>
    <w:rsid w:val="00A30E50"/>
    <w:rsid w:val="00A330D4"/>
    <w:rsid w:val="00A36BAA"/>
    <w:rsid w:val="00A36D04"/>
    <w:rsid w:val="00A37998"/>
    <w:rsid w:val="00A42B51"/>
    <w:rsid w:val="00A42C35"/>
    <w:rsid w:val="00A43319"/>
    <w:rsid w:val="00A43B8A"/>
    <w:rsid w:val="00A459DB"/>
    <w:rsid w:val="00A5018E"/>
    <w:rsid w:val="00A53AF5"/>
    <w:rsid w:val="00A551BA"/>
    <w:rsid w:val="00A55315"/>
    <w:rsid w:val="00A610A9"/>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40C7"/>
    <w:rsid w:val="00A95623"/>
    <w:rsid w:val="00AA064B"/>
    <w:rsid w:val="00AA1EED"/>
    <w:rsid w:val="00AA4F4D"/>
    <w:rsid w:val="00AA57FB"/>
    <w:rsid w:val="00AA63E0"/>
    <w:rsid w:val="00AA66CA"/>
    <w:rsid w:val="00AA76F4"/>
    <w:rsid w:val="00AB0F75"/>
    <w:rsid w:val="00AB14B0"/>
    <w:rsid w:val="00AB34C5"/>
    <w:rsid w:val="00AB3644"/>
    <w:rsid w:val="00AC1257"/>
    <w:rsid w:val="00AC35F9"/>
    <w:rsid w:val="00AC4C50"/>
    <w:rsid w:val="00AC4D4F"/>
    <w:rsid w:val="00AD18CA"/>
    <w:rsid w:val="00AD1A47"/>
    <w:rsid w:val="00AD24A1"/>
    <w:rsid w:val="00AD2B3F"/>
    <w:rsid w:val="00AD367D"/>
    <w:rsid w:val="00AD683B"/>
    <w:rsid w:val="00AD7CA7"/>
    <w:rsid w:val="00AD7F2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5BDC"/>
    <w:rsid w:val="00B161B2"/>
    <w:rsid w:val="00B17F41"/>
    <w:rsid w:val="00B20407"/>
    <w:rsid w:val="00B260DF"/>
    <w:rsid w:val="00B26EE6"/>
    <w:rsid w:val="00B300A4"/>
    <w:rsid w:val="00B31674"/>
    <w:rsid w:val="00B323F0"/>
    <w:rsid w:val="00B32898"/>
    <w:rsid w:val="00B32A60"/>
    <w:rsid w:val="00B32B19"/>
    <w:rsid w:val="00B32DDA"/>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46F1"/>
    <w:rsid w:val="00B747D5"/>
    <w:rsid w:val="00B754CB"/>
    <w:rsid w:val="00B75881"/>
    <w:rsid w:val="00B76210"/>
    <w:rsid w:val="00B77B8C"/>
    <w:rsid w:val="00B834C5"/>
    <w:rsid w:val="00B8752D"/>
    <w:rsid w:val="00B90099"/>
    <w:rsid w:val="00B91463"/>
    <w:rsid w:val="00B920A9"/>
    <w:rsid w:val="00B926FF"/>
    <w:rsid w:val="00B92743"/>
    <w:rsid w:val="00B93A70"/>
    <w:rsid w:val="00B9514F"/>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9C5"/>
    <w:rsid w:val="00BD6522"/>
    <w:rsid w:val="00BD6B9F"/>
    <w:rsid w:val="00BD6BDC"/>
    <w:rsid w:val="00BD7FE5"/>
    <w:rsid w:val="00BE0C3D"/>
    <w:rsid w:val="00BE0EB7"/>
    <w:rsid w:val="00BE4614"/>
    <w:rsid w:val="00BE5142"/>
    <w:rsid w:val="00BE5503"/>
    <w:rsid w:val="00BE69F8"/>
    <w:rsid w:val="00BE71A7"/>
    <w:rsid w:val="00BE7319"/>
    <w:rsid w:val="00BE7B6A"/>
    <w:rsid w:val="00BF01C1"/>
    <w:rsid w:val="00BF097B"/>
    <w:rsid w:val="00BF1908"/>
    <w:rsid w:val="00BF2B51"/>
    <w:rsid w:val="00BF48EB"/>
    <w:rsid w:val="00C00C19"/>
    <w:rsid w:val="00C01599"/>
    <w:rsid w:val="00C11CC3"/>
    <w:rsid w:val="00C1258A"/>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334F5"/>
    <w:rsid w:val="00C379BC"/>
    <w:rsid w:val="00C401E3"/>
    <w:rsid w:val="00C42F9E"/>
    <w:rsid w:val="00C440F2"/>
    <w:rsid w:val="00C444FC"/>
    <w:rsid w:val="00C46432"/>
    <w:rsid w:val="00C469FE"/>
    <w:rsid w:val="00C46B21"/>
    <w:rsid w:val="00C50145"/>
    <w:rsid w:val="00C5180E"/>
    <w:rsid w:val="00C5211E"/>
    <w:rsid w:val="00C53C0F"/>
    <w:rsid w:val="00C5664F"/>
    <w:rsid w:val="00C601E5"/>
    <w:rsid w:val="00C608DE"/>
    <w:rsid w:val="00C60C5F"/>
    <w:rsid w:val="00C60C97"/>
    <w:rsid w:val="00C61C5C"/>
    <w:rsid w:val="00C62E40"/>
    <w:rsid w:val="00C6409D"/>
    <w:rsid w:val="00C64B1F"/>
    <w:rsid w:val="00C65E37"/>
    <w:rsid w:val="00C72416"/>
    <w:rsid w:val="00C72B50"/>
    <w:rsid w:val="00C74CEA"/>
    <w:rsid w:val="00C77B84"/>
    <w:rsid w:val="00C801EB"/>
    <w:rsid w:val="00C80311"/>
    <w:rsid w:val="00C807EA"/>
    <w:rsid w:val="00C8096F"/>
    <w:rsid w:val="00C80C05"/>
    <w:rsid w:val="00C819C6"/>
    <w:rsid w:val="00C82521"/>
    <w:rsid w:val="00C825F4"/>
    <w:rsid w:val="00C83EC7"/>
    <w:rsid w:val="00C8501F"/>
    <w:rsid w:val="00C85614"/>
    <w:rsid w:val="00C857BA"/>
    <w:rsid w:val="00C858CF"/>
    <w:rsid w:val="00C8790C"/>
    <w:rsid w:val="00C904A5"/>
    <w:rsid w:val="00C9186E"/>
    <w:rsid w:val="00C92F07"/>
    <w:rsid w:val="00C9379E"/>
    <w:rsid w:val="00C93DB4"/>
    <w:rsid w:val="00C96379"/>
    <w:rsid w:val="00C96E05"/>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60E"/>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6FF6"/>
    <w:rsid w:val="00D57F0D"/>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2A74"/>
    <w:rsid w:val="00DA41BA"/>
    <w:rsid w:val="00DA4744"/>
    <w:rsid w:val="00DA619B"/>
    <w:rsid w:val="00DB05BF"/>
    <w:rsid w:val="00DB25AD"/>
    <w:rsid w:val="00DB270E"/>
    <w:rsid w:val="00DB2D3D"/>
    <w:rsid w:val="00DB5A01"/>
    <w:rsid w:val="00DB701C"/>
    <w:rsid w:val="00DB789E"/>
    <w:rsid w:val="00DC0A07"/>
    <w:rsid w:val="00DC1D9B"/>
    <w:rsid w:val="00DC53C9"/>
    <w:rsid w:val="00DC58BA"/>
    <w:rsid w:val="00DC64DF"/>
    <w:rsid w:val="00DD14D0"/>
    <w:rsid w:val="00DD1F21"/>
    <w:rsid w:val="00DD21D7"/>
    <w:rsid w:val="00DD339B"/>
    <w:rsid w:val="00DD39D3"/>
    <w:rsid w:val="00DD3EC1"/>
    <w:rsid w:val="00DD62F0"/>
    <w:rsid w:val="00DD6DDC"/>
    <w:rsid w:val="00DD736C"/>
    <w:rsid w:val="00DD7C4D"/>
    <w:rsid w:val="00DD7DA3"/>
    <w:rsid w:val="00DD7F50"/>
    <w:rsid w:val="00DE1CBE"/>
    <w:rsid w:val="00DE5BD5"/>
    <w:rsid w:val="00DE74C0"/>
    <w:rsid w:val="00DF1133"/>
    <w:rsid w:val="00DF132A"/>
    <w:rsid w:val="00DF18C9"/>
    <w:rsid w:val="00DF2262"/>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05D"/>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4732B"/>
    <w:rsid w:val="00E513D5"/>
    <w:rsid w:val="00E514BF"/>
    <w:rsid w:val="00E51E16"/>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73745"/>
    <w:rsid w:val="00E801FC"/>
    <w:rsid w:val="00E810BC"/>
    <w:rsid w:val="00E81256"/>
    <w:rsid w:val="00E827CC"/>
    <w:rsid w:val="00E82920"/>
    <w:rsid w:val="00E83F96"/>
    <w:rsid w:val="00E853C2"/>
    <w:rsid w:val="00E8603C"/>
    <w:rsid w:val="00E8742A"/>
    <w:rsid w:val="00E87C2F"/>
    <w:rsid w:val="00E905FB"/>
    <w:rsid w:val="00E90F2A"/>
    <w:rsid w:val="00E942F5"/>
    <w:rsid w:val="00E9506D"/>
    <w:rsid w:val="00EA307D"/>
    <w:rsid w:val="00EA3D36"/>
    <w:rsid w:val="00EA6E2A"/>
    <w:rsid w:val="00EA7019"/>
    <w:rsid w:val="00EA7FA6"/>
    <w:rsid w:val="00EB0F28"/>
    <w:rsid w:val="00EB1D8D"/>
    <w:rsid w:val="00EB2BBA"/>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437C"/>
    <w:rsid w:val="00EE5C89"/>
    <w:rsid w:val="00EF0BEC"/>
    <w:rsid w:val="00EF28F6"/>
    <w:rsid w:val="00EF3A74"/>
    <w:rsid w:val="00EF4F98"/>
    <w:rsid w:val="00F00909"/>
    <w:rsid w:val="00F00C95"/>
    <w:rsid w:val="00F03FF6"/>
    <w:rsid w:val="00F050A4"/>
    <w:rsid w:val="00F05211"/>
    <w:rsid w:val="00F05A4E"/>
    <w:rsid w:val="00F05F19"/>
    <w:rsid w:val="00F07CB3"/>
    <w:rsid w:val="00F10BF7"/>
    <w:rsid w:val="00F115B9"/>
    <w:rsid w:val="00F15EE8"/>
    <w:rsid w:val="00F15FB6"/>
    <w:rsid w:val="00F16395"/>
    <w:rsid w:val="00F16965"/>
    <w:rsid w:val="00F20348"/>
    <w:rsid w:val="00F211C8"/>
    <w:rsid w:val="00F21C37"/>
    <w:rsid w:val="00F22782"/>
    <w:rsid w:val="00F240A4"/>
    <w:rsid w:val="00F25D82"/>
    <w:rsid w:val="00F25F05"/>
    <w:rsid w:val="00F2750E"/>
    <w:rsid w:val="00F276D0"/>
    <w:rsid w:val="00F27B42"/>
    <w:rsid w:val="00F31077"/>
    <w:rsid w:val="00F3556C"/>
    <w:rsid w:val="00F35A43"/>
    <w:rsid w:val="00F41442"/>
    <w:rsid w:val="00F41B48"/>
    <w:rsid w:val="00F45232"/>
    <w:rsid w:val="00F470AE"/>
    <w:rsid w:val="00F4747C"/>
    <w:rsid w:val="00F4765A"/>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0841"/>
    <w:rsid w:val="00F8120B"/>
    <w:rsid w:val="00F8312D"/>
    <w:rsid w:val="00F8321A"/>
    <w:rsid w:val="00F83A13"/>
    <w:rsid w:val="00F83D02"/>
    <w:rsid w:val="00F86E5F"/>
    <w:rsid w:val="00F8746A"/>
    <w:rsid w:val="00F87A7D"/>
    <w:rsid w:val="00F87C65"/>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C6A27"/>
    <w:rsid w:val="00FD06DD"/>
    <w:rsid w:val="00FD1867"/>
    <w:rsid w:val="00FD223A"/>
    <w:rsid w:val="00FD2725"/>
    <w:rsid w:val="00FD2A8B"/>
    <w:rsid w:val="00FD3C21"/>
    <w:rsid w:val="00FD42E9"/>
    <w:rsid w:val="00FD48EE"/>
    <w:rsid w:val="00FD5A6B"/>
    <w:rsid w:val="00FD7E42"/>
    <w:rsid w:val="00FE0655"/>
    <w:rsid w:val="00FE11AE"/>
    <w:rsid w:val="00FE29C8"/>
    <w:rsid w:val="00FE2FC7"/>
    <w:rsid w:val="00FE35DE"/>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1F7F-0D22-49B8-81E7-935E0D1C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873</Words>
  <Characters>4803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Mariela López de Meneses</cp:lastModifiedBy>
  <cp:revision>6</cp:revision>
  <cp:lastPrinted>2016-02-22T12:39:00Z</cp:lastPrinted>
  <dcterms:created xsi:type="dcterms:W3CDTF">2016-02-16T17:01:00Z</dcterms:created>
  <dcterms:modified xsi:type="dcterms:W3CDTF">2016-05-13T13:13:00Z</dcterms:modified>
</cp:coreProperties>
</file>