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12" w:rsidRPr="00755F5A" w:rsidRDefault="00832112" w:rsidP="00755F5A">
      <w:pPr>
        <w:jc w:val="both"/>
        <w:rPr>
          <w:rFonts w:ascii="Arial" w:hAnsi="Arial" w:cs="Arial"/>
          <w:spacing w:val="-4"/>
          <w:lang w:val="es-CO"/>
        </w:rPr>
      </w:pPr>
      <w:r w:rsidRPr="00755F5A">
        <w:rPr>
          <w:rFonts w:ascii="Arial" w:hAnsi="Arial" w:cs="Arial"/>
          <w:spacing w:val="-4"/>
          <w:lang w:val="es-CO"/>
        </w:rPr>
        <w:t>SANCIÓN POR DESACATO/ Revocatoria por cumplimiento de la sentencia constitucional</w:t>
      </w:r>
      <w:r w:rsidR="00B60130">
        <w:rPr>
          <w:rFonts w:ascii="Arial" w:hAnsi="Arial" w:cs="Arial"/>
          <w:spacing w:val="-4"/>
          <w:lang w:val="es-CO"/>
        </w:rPr>
        <w:t xml:space="preserve"> por</w:t>
      </w:r>
      <w:r w:rsidR="00277531">
        <w:rPr>
          <w:rFonts w:ascii="Arial" w:hAnsi="Arial" w:cs="Arial"/>
          <w:spacing w:val="-4"/>
          <w:lang w:val="es-CO"/>
        </w:rPr>
        <w:t xml:space="preserve"> parte del competente para resolver sobr</w:t>
      </w:r>
      <w:r w:rsidR="00C85481">
        <w:rPr>
          <w:rFonts w:ascii="Arial" w:hAnsi="Arial" w:cs="Arial"/>
          <w:spacing w:val="-4"/>
          <w:lang w:val="es-CO"/>
        </w:rPr>
        <w:t xml:space="preserve">e reconocimiento de </w:t>
      </w:r>
      <w:r w:rsidR="00B60130">
        <w:rPr>
          <w:rFonts w:ascii="Arial" w:hAnsi="Arial" w:cs="Arial"/>
          <w:spacing w:val="-4"/>
          <w:lang w:val="es-CO"/>
        </w:rPr>
        <w:t>incapacidades</w:t>
      </w:r>
      <w:r w:rsidR="00BE42A6">
        <w:rPr>
          <w:rFonts w:ascii="Arial" w:hAnsi="Arial" w:cs="Arial"/>
          <w:spacing w:val="-4"/>
          <w:lang w:val="es-CO"/>
        </w:rPr>
        <w:t>/</w:t>
      </w:r>
      <w:r w:rsidR="001A2D50">
        <w:rPr>
          <w:rFonts w:ascii="Arial" w:hAnsi="Arial" w:cs="Arial"/>
          <w:spacing w:val="-4"/>
          <w:lang w:val="es-CO"/>
        </w:rPr>
        <w:t xml:space="preserve"> Para obtener el obedecimiento íntegro del fallo se</w:t>
      </w:r>
      <w:r w:rsidR="00BE42A6">
        <w:rPr>
          <w:rFonts w:ascii="Arial" w:hAnsi="Arial" w:cs="Arial"/>
          <w:spacing w:val="-4"/>
          <w:lang w:val="es-CO"/>
        </w:rPr>
        <w:t xml:space="preserve"> debe continuar</w:t>
      </w:r>
      <w:r w:rsidR="00277531">
        <w:rPr>
          <w:rFonts w:ascii="Arial" w:hAnsi="Arial" w:cs="Arial"/>
          <w:spacing w:val="-4"/>
          <w:lang w:val="es-CO"/>
        </w:rPr>
        <w:t xml:space="preserve"> </w:t>
      </w:r>
      <w:r w:rsidR="001A2D50">
        <w:rPr>
          <w:rFonts w:ascii="Arial" w:hAnsi="Arial" w:cs="Arial"/>
          <w:spacing w:val="-4"/>
          <w:lang w:val="es-CO"/>
        </w:rPr>
        <w:t xml:space="preserve">el trámite </w:t>
      </w:r>
      <w:r w:rsidR="00277531">
        <w:rPr>
          <w:rFonts w:ascii="Arial" w:hAnsi="Arial" w:cs="Arial"/>
          <w:spacing w:val="-4"/>
          <w:lang w:val="es-CO"/>
        </w:rPr>
        <w:t xml:space="preserve">respecto del funcionario encargado de pagar </w:t>
      </w:r>
      <w:r w:rsidR="00C85481">
        <w:rPr>
          <w:rFonts w:ascii="Arial" w:hAnsi="Arial" w:cs="Arial"/>
          <w:spacing w:val="-4"/>
          <w:lang w:val="es-CO"/>
        </w:rPr>
        <w:t>las prestaciones</w:t>
      </w:r>
      <w:r w:rsidR="00BE42A6">
        <w:rPr>
          <w:rFonts w:ascii="Arial" w:hAnsi="Arial" w:cs="Arial"/>
          <w:spacing w:val="-4"/>
          <w:lang w:val="es-CO"/>
        </w:rPr>
        <w:t xml:space="preserve"> </w:t>
      </w:r>
    </w:p>
    <w:p w:rsidR="00832112" w:rsidRPr="00755F5A" w:rsidRDefault="00832112" w:rsidP="00755F5A">
      <w:pPr>
        <w:jc w:val="both"/>
        <w:rPr>
          <w:rFonts w:ascii="Arial" w:hAnsi="Arial" w:cs="Arial"/>
          <w:spacing w:val="-4"/>
          <w:lang w:val="es-CO"/>
        </w:rPr>
      </w:pPr>
    </w:p>
    <w:p w:rsidR="00E62DEB" w:rsidRDefault="00E62DEB" w:rsidP="00755F5A">
      <w:pPr>
        <w:tabs>
          <w:tab w:val="left" w:pos="-720"/>
        </w:tabs>
        <w:suppressAutoHyphens/>
        <w:jc w:val="both"/>
        <w:rPr>
          <w:rFonts w:ascii="Arial" w:hAnsi="Arial" w:cs="Arial"/>
          <w:spacing w:val="-4"/>
          <w:lang w:val="es-CO"/>
        </w:rPr>
      </w:pPr>
      <w:r w:rsidRPr="00755F5A">
        <w:rPr>
          <w:rFonts w:ascii="Arial" w:hAnsi="Arial" w:cs="Arial"/>
          <w:spacing w:val="-4"/>
          <w:lang w:val="es-CO"/>
        </w:rPr>
        <w:t>“(…) la sanción impuesta al Gerente Nacional de Reconocimiento de Colpensiones, pierde sustento, por cuanto aunque a destiempo, cumplió la sentencia del 10-07-2015. En consecuencia, la decisión que sobreviene es la revocatoria de sanción impuesta en primer grado, pues el cometido cardinal de este trámite es el amparo de los derechos subjetivos conculcados o amenazados, y no el de imponer sanción (…)”</w:t>
      </w:r>
    </w:p>
    <w:p w:rsidR="00386D29" w:rsidRDefault="00386D29" w:rsidP="00755F5A">
      <w:pPr>
        <w:tabs>
          <w:tab w:val="left" w:pos="-720"/>
        </w:tabs>
        <w:suppressAutoHyphens/>
        <w:jc w:val="both"/>
        <w:rPr>
          <w:rFonts w:ascii="Arial" w:hAnsi="Arial" w:cs="Arial"/>
          <w:spacing w:val="-4"/>
          <w:lang w:val="es-CO"/>
        </w:rPr>
      </w:pPr>
    </w:p>
    <w:p w:rsidR="00386D29" w:rsidRPr="00755F5A" w:rsidRDefault="00386D29" w:rsidP="00755F5A">
      <w:pPr>
        <w:tabs>
          <w:tab w:val="left" w:pos="-720"/>
        </w:tabs>
        <w:suppressAutoHyphens/>
        <w:jc w:val="both"/>
        <w:rPr>
          <w:rFonts w:ascii="Arial" w:hAnsi="Arial" w:cs="Arial"/>
          <w:spacing w:val="-4"/>
          <w:lang w:val="es-CO"/>
        </w:rPr>
      </w:pPr>
      <w:r>
        <w:rPr>
          <w:rFonts w:ascii="Arial" w:hAnsi="Arial" w:cs="Arial"/>
          <w:spacing w:val="-4"/>
          <w:lang w:val="es-CO"/>
        </w:rPr>
        <w:t xml:space="preserve">“(…) </w:t>
      </w:r>
      <w:r w:rsidRPr="00386D29">
        <w:rPr>
          <w:rFonts w:ascii="Arial" w:hAnsi="Arial" w:cs="Arial"/>
          <w:spacing w:val="-4"/>
          <w:lang w:val="es-CO"/>
        </w:rPr>
        <w:t>como quiera que las órdenes impartidas en la tutela están dirigidas tanto al reconocimiento de las incap</w:t>
      </w:r>
      <w:r>
        <w:rPr>
          <w:rFonts w:ascii="Arial" w:hAnsi="Arial" w:cs="Arial"/>
          <w:spacing w:val="-4"/>
          <w:lang w:val="es-CO"/>
        </w:rPr>
        <w:t>acidades laborales (…</w:t>
      </w:r>
      <w:r w:rsidRPr="00386D29">
        <w:rPr>
          <w:rFonts w:ascii="Arial" w:hAnsi="Arial" w:cs="Arial"/>
          <w:spacing w:val="-4"/>
          <w:lang w:val="es-CO"/>
        </w:rPr>
        <w:t>) como también a su pago oportuno, siendo esta última impuesta al Gerente Nacional de Nómina de esa entidad, y que acorde con lo constatado en esta instancia (</w:t>
      </w:r>
      <w:r w:rsidR="0002450A">
        <w:rPr>
          <w:rFonts w:ascii="Arial" w:hAnsi="Arial" w:cs="Arial"/>
          <w:spacing w:val="-4"/>
          <w:lang w:val="es-CO"/>
        </w:rPr>
        <w:t>…</w:t>
      </w:r>
      <w:r w:rsidRPr="00386D29">
        <w:rPr>
          <w:rFonts w:ascii="Arial" w:hAnsi="Arial" w:cs="Arial"/>
          <w:spacing w:val="-4"/>
          <w:lang w:val="es-CO"/>
        </w:rPr>
        <w:t>), aun no se ha realizado, considera la Sala que debe ahora la a quo, adoptar las medidas necesarias para que se materialice en forma integral, el amparo constitucional concedido.</w:t>
      </w:r>
    </w:p>
    <w:p w:rsidR="0000405F" w:rsidRPr="00755F5A" w:rsidRDefault="0000405F" w:rsidP="00755F5A">
      <w:pPr>
        <w:widowControl w:val="0"/>
        <w:jc w:val="both"/>
        <w:rPr>
          <w:rFonts w:ascii="Arial" w:hAnsi="Arial" w:cs="Arial"/>
          <w:spacing w:val="-3"/>
          <w:lang w:val="es-ES_tradnl"/>
        </w:rPr>
      </w:pPr>
      <w:bookmarkStart w:id="0" w:name="_GoBack"/>
      <w:bookmarkEnd w:id="0"/>
    </w:p>
    <w:p w:rsidR="0000405F" w:rsidRPr="00B60130" w:rsidRDefault="0000405F" w:rsidP="005772B7">
      <w:pPr>
        <w:pStyle w:val="Textonotapie"/>
        <w:jc w:val="both"/>
        <w:rPr>
          <w:rFonts w:ascii="Arial" w:hAnsi="Arial" w:cs="Arial"/>
          <w:spacing w:val="-2"/>
          <w:sz w:val="18"/>
          <w:lang w:val="es-CO"/>
        </w:rPr>
      </w:pPr>
      <w:r w:rsidRPr="00B60130">
        <w:rPr>
          <w:rFonts w:ascii="Arial" w:hAnsi="Arial" w:cs="Arial"/>
          <w:spacing w:val="-2"/>
          <w:sz w:val="18"/>
          <w:lang w:val="es-ES_tradnl"/>
        </w:rPr>
        <w:t>Citas:</w:t>
      </w:r>
      <w:r w:rsidRPr="00B60130">
        <w:rPr>
          <w:rFonts w:ascii="Arial" w:hAnsi="Arial" w:cs="Arial"/>
          <w:spacing w:val="-2"/>
          <w:sz w:val="18"/>
        </w:rPr>
        <w:t xml:space="preserve"> </w:t>
      </w:r>
      <w:r w:rsidR="00FE5D48" w:rsidRPr="00B60130">
        <w:rPr>
          <w:rFonts w:ascii="Arial" w:hAnsi="Arial" w:cs="Arial"/>
          <w:spacing w:val="-2"/>
          <w:sz w:val="18"/>
          <w:lang w:val="es-MX"/>
        </w:rPr>
        <w:t>Corte Constitucional,</w:t>
      </w:r>
      <w:r w:rsidRPr="00B60130">
        <w:rPr>
          <w:rFonts w:ascii="Arial" w:hAnsi="Arial" w:cs="Arial"/>
          <w:spacing w:val="-2"/>
          <w:sz w:val="18"/>
          <w:lang w:val="es-MX"/>
        </w:rPr>
        <w:t xml:space="preserve"> </w:t>
      </w:r>
      <w:r w:rsidR="00FE5D48" w:rsidRPr="00B60130">
        <w:rPr>
          <w:rFonts w:ascii="Arial" w:hAnsi="Arial" w:cs="Arial"/>
          <w:spacing w:val="-2"/>
          <w:sz w:val="18"/>
          <w:lang w:val="es-MX"/>
        </w:rPr>
        <w:t>a</w:t>
      </w:r>
      <w:r w:rsidRPr="00B60130">
        <w:rPr>
          <w:rFonts w:ascii="Arial" w:hAnsi="Arial" w:cs="Arial"/>
          <w:spacing w:val="-2"/>
          <w:sz w:val="18"/>
          <w:lang w:val="es-MX"/>
        </w:rPr>
        <w:t>uto 181 de 13</w:t>
      </w:r>
      <w:r w:rsidR="00FE5D48" w:rsidRPr="00B60130">
        <w:rPr>
          <w:rFonts w:ascii="Arial" w:hAnsi="Arial" w:cs="Arial"/>
          <w:spacing w:val="-2"/>
          <w:sz w:val="18"/>
          <w:lang w:val="es-MX"/>
        </w:rPr>
        <w:t xml:space="preserve"> de mayo de </w:t>
      </w:r>
      <w:r w:rsidRPr="00B60130">
        <w:rPr>
          <w:rFonts w:ascii="Arial" w:hAnsi="Arial" w:cs="Arial"/>
          <w:spacing w:val="-2"/>
          <w:sz w:val="18"/>
          <w:lang w:val="es-MX"/>
        </w:rPr>
        <w:t>2015</w:t>
      </w:r>
      <w:r w:rsidR="00FE5D48" w:rsidRPr="00B60130">
        <w:rPr>
          <w:rFonts w:ascii="Arial" w:hAnsi="Arial" w:cs="Arial"/>
          <w:spacing w:val="-2"/>
          <w:sz w:val="18"/>
          <w:lang w:val="es-MX"/>
        </w:rPr>
        <w:t xml:space="preserve">. </w:t>
      </w:r>
      <w:r w:rsidR="00FE5D48" w:rsidRPr="00B60130">
        <w:rPr>
          <w:rFonts w:ascii="Arial" w:hAnsi="Arial" w:cs="Arial"/>
          <w:spacing w:val="-2"/>
          <w:sz w:val="18"/>
        </w:rPr>
        <w:t>Corte Suprema de Justicia</w:t>
      </w:r>
      <w:r w:rsidRPr="00B60130">
        <w:rPr>
          <w:rFonts w:ascii="Arial" w:hAnsi="Arial" w:cs="Arial"/>
          <w:spacing w:val="-2"/>
          <w:sz w:val="18"/>
        </w:rPr>
        <w:t>, Sala</w:t>
      </w:r>
      <w:r w:rsidR="00FE5D48" w:rsidRPr="00B60130">
        <w:rPr>
          <w:rFonts w:ascii="Arial" w:hAnsi="Arial" w:cs="Arial"/>
          <w:spacing w:val="-2"/>
          <w:sz w:val="18"/>
        </w:rPr>
        <w:t xml:space="preserve"> </w:t>
      </w:r>
      <w:r w:rsidRPr="00B60130">
        <w:rPr>
          <w:rFonts w:ascii="Arial" w:hAnsi="Arial" w:cs="Arial"/>
          <w:spacing w:val="-2"/>
          <w:sz w:val="18"/>
        </w:rPr>
        <w:t>Civil</w:t>
      </w:r>
      <w:r w:rsidR="00FE5D48" w:rsidRPr="00B60130">
        <w:rPr>
          <w:rFonts w:ascii="Arial" w:hAnsi="Arial" w:cs="Arial"/>
          <w:spacing w:val="-2"/>
          <w:sz w:val="18"/>
        </w:rPr>
        <w:t>,</w:t>
      </w:r>
      <w:r w:rsidRPr="00B60130">
        <w:rPr>
          <w:rFonts w:ascii="Arial" w:hAnsi="Arial" w:cs="Arial"/>
          <w:spacing w:val="-2"/>
          <w:sz w:val="18"/>
        </w:rPr>
        <w:t xml:space="preserve"> Providencia STC8448-2014 del 3</w:t>
      </w:r>
      <w:r w:rsidR="00FE5D48" w:rsidRPr="00B60130">
        <w:rPr>
          <w:rFonts w:ascii="Arial" w:hAnsi="Arial" w:cs="Arial"/>
          <w:spacing w:val="-2"/>
          <w:sz w:val="18"/>
        </w:rPr>
        <w:t xml:space="preserve"> de julio de </w:t>
      </w:r>
      <w:r w:rsidRPr="00B60130">
        <w:rPr>
          <w:rFonts w:ascii="Arial" w:hAnsi="Arial" w:cs="Arial"/>
          <w:spacing w:val="-2"/>
          <w:sz w:val="18"/>
        </w:rPr>
        <w:t>2014.</w:t>
      </w:r>
    </w:p>
    <w:p w:rsidR="00832112" w:rsidRDefault="00832112" w:rsidP="00832112">
      <w:pPr>
        <w:pStyle w:val="Sinespaciado"/>
        <w:spacing w:line="360" w:lineRule="auto"/>
        <w:jc w:val="center"/>
        <w:rPr>
          <w:rFonts w:ascii="Arial" w:hAnsi="Arial" w:cs="Arial"/>
          <w:w w:val="140"/>
        </w:rPr>
      </w:pPr>
    </w:p>
    <w:p w:rsidR="00832112" w:rsidRPr="007860C0" w:rsidRDefault="00116CF5" w:rsidP="00832112">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1EA8DB9E" wp14:editId="4EFE0959">
            <wp:extent cx="361950" cy="3619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16CF5" w:rsidRPr="007860C0" w:rsidRDefault="00116CF5" w:rsidP="00116CF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116CF5" w:rsidRPr="007860C0" w:rsidRDefault="00116CF5" w:rsidP="00116CF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116CF5" w:rsidRPr="007860C0" w:rsidRDefault="00116CF5" w:rsidP="00116CF5">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116CF5" w:rsidRPr="00121680" w:rsidRDefault="00116CF5" w:rsidP="00116CF5">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116CF5" w:rsidRPr="00505ACE" w:rsidRDefault="00116CF5" w:rsidP="00116CF5">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116CF5" w:rsidRPr="00586196" w:rsidRDefault="00116CF5" w:rsidP="00116CF5">
      <w:pPr>
        <w:pStyle w:val="Textoindependiente"/>
        <w:tabs>
          <w:tab w:val="clear" w:pos="3540"/>
          <w:tab w:val="clear" w:pos="4248"/>
          <w:tab w:val="left" w:pos="3600"/>
        </w:tabs>
        <w:spacing w:line="360" w:lineRule="auto"/>
        <w:jc w:val="center"/>
        <w:rPr>
          <w:rFonts w:ascii="Arial" w:hAnsi="Arial" w:cs="Arial"/>
          <w:sz w:val="18"/>
          <w:szCs w:val="22"/>
        </w:rPr>
      </w:pPr>
    </w:p>
    <w:p w:rsidR="00116CF5" w:rsidRPr="003274BF" w:rsidRDefault="00116CF5" w:rsidP="00116CF5">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Asunto</w:t>
      </w:r>
      <w:r>
        <w:rPr>
          <w:rFonts w:ascii="Arial" w:hAnsi="Arial" w:cs="Arial"/>
          <w:sz w:val="22"/>
          <w:szCs w:val="22"/>
        </w:rPr>
        <w:tab/>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Decide consulta –</w:t>
      </w:r>
      <w:r>
        <w:rPr>
          <w:rFonts w:ascii="Arial" w:hAnsi="Arial" w:cs="Arial"/>
          <w:sz w:val="22"/>
          <w:szCs w:val="22"/>
        </w:rPr>
        <w:t xml:space="preserve"> S</w:t>
      </w:r>
      <w:r w:rsidRPr="003274BF">
        <w:rPr>
          <w:rFonts w:ascii="Arial" w:hAnsi="Arial" w:cs="Arial"/>
          <w:sz w:val="22"/>
          <w:szCs w:val="22"/>
        </w:rPr>
        <w:t>anción por desacato</w:t>
      </w:r>
    </w:p>
    <w:p w:rsidR="00116CF5" w:rsidRPr="003274BF"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 xml:space="preserve">: </w:t>
      </w:r>
      <w:r>
        <w:rPr>
          <w:rFonts w:ascii="Arial" w:hAnsi="Arial" w:cs="Arial"/>
          <w:sz w:val="22"/>
          <w:szCs w:val="22"/>
        </w:rPr>
        <w:t>Héctor Orlando Pineda Triana</w:t>
      </w:r>
    </w:p>
    <w:p w:rsidR="00116CF5" w:rsidRDefault="00116CF5" w:rsidP="00116CF5">
      <w:pPr>
        <w:pStyle w:val="Textoindependiente"/>
        <w:tabs>
          <w:tab w:val="clear" w:pos="3540"/>
          <w:tab w:val="left" w:pos="3600"/>
        </w:tabs>
        <w:spacing w:line="360" w:lineRule="auto"/>
        <w:ind w:left="3540" w:hanging="3540"/>
        <w:rPr>
          <w:rFonts w:ascii="Arial" w:hAnsi="Arial"/>
          <w:sz w:val="22"/>
          <w:szCs w:val="22"/>
        </w:rPr>
      </w:pPr>
      <w:r>
        <w:rPr>
          <w:rFonts w:ascii="Arial" w:hAnsi="Arial" w:cs="Arial"/>
          <w:sz w:val="22"/>
          <w:szCs w:val="22"/>
        </w:rPr>
        <w:tab/>
      </w:r>
      <w:r>
        <w:rPr>
          <w:rFonts w:ascii="Arial" w:hAnsi="Arial" w:cs="Arial"/>
          <w:sz w:val="22"/>
          <w:szCs w:val="22"/>
        </w:rPr>
        <w:tab/>
        <w:t>Incidentado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Pr>
          <w:rFonts w:ascii="Arial" w:hAnsi="Arial"/>
          <w:sz w:val="22"/>
          <w:szCs w:val="22"/>
        </w:rPr>
        <w:t xml:space="preserve">Gerentes  Nacionales  de  Reconocimiento  y  de  Nómina  de </w:t>
      </w:r>
    </w:p>
    <w:p w:rsidR="00116CF5" w:rsidRPr="003274BF" w:rsidRDefault="00116CF5" w:rsidP="00116CF5">
      <w:pPr>
        <w:pStyle w:val="Textoindependiente"/>
        <w:tabs>
          <w:tab w:val="clear" w:pos="3540"/>
          <w:tab w:val="left" w:pos="3600"/>
        </w:tabs>
        <w:spacing w:line="360" w:lineRule="auto"/>
        <w:ind w:left="3540" w:hanging="3540"/>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Colpensiones</w:t>
      </w:r>
    </w:p>
    <w:p w:rsidR="00116CF5"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Procedencia</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Pr>
          <w:rFonts w:ascii="Arial" w:hAnsi="Arial" w:cs="Arial"/>
          <w:sz w:val="22"/>
          <w:szCs w:val="22"/>
        </w:rPr>
        <w:t>Quinto Civil del Circuito de Pereira</w:t>
      </w:r>
    </w:p>
    <w:p w:rsidR="00116CF5" w:rsidRPr="003274BF"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2015-00163-01</w:t>
      </w:r>
      <w:r w:rsidRPr="003274BF">
        <w:rPr>
          <w:rFonts w:ascii="Arial" w:hAnsi="Arial" w:cs="Arial"/>
          <w:sz w:val="22"/>
          <w:szCs w:val="22"/>
        </w:rPr>
        <w:t xml:space="preserve"> (Interna </w:t>
      </w:r>
      <w:r>
        <w:rPr>
          <w:rFonts w:ascii="Arial" w:hAnsi="Arial" w:cs="Arial"/>
          <w:sz w:val="22"/>
          <w:szCs w:val="22"/>
        </w:rPr>
        <w:t xml:space="preserve">163 </w:t>
      </w:r>
      <w:r w:rsidRPr="003274BF">
        <w:rPr>
          <w:rFonts w:ascii="Arial" w:hAnsi="Arial" w:cs="Arial"/>
          <w:sz w:val="22"/>
          <w:szCs w:val="22"/>
        </w:rPr>
        <w:t>LLRR)</w:t>
      </w:r>
    </w:p>
    <w:p w:rsidR="00116CF5" w:rsidRPr="003274BF" w:rsidRDefault="00116CF5" w:rsidP="00116CF5">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116CF5" w:rsidRDefault="00116CF5" w:rsidP="00116CF5">
      <w:pPr>
        <w:widowControl w:val="0"/>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Pr>
          <w:rFonts w:ascii="Arial" w:hAnsi="Arial" w:cs="Arial"/>
          <w:sz w:val="22"/>
          <w:szCs w:val="22"/>
          <w:lang w:val="es-CO"/>
        </w:rPr>
        <w:t xml:space="preserve">cta número </w:t>
      </w:r>
      <w:r>
        <w:rPr>
          <w:rFonts w:ascii="Arial" w:hAnsi="Arial" w:cs="Arial"/>
          <w:sz w:val="22"/>
          <w:szCs w:val="22"/>
          <w:lang w:val="es-CO"/>
        </w:rPr>
        <w:tab/>
      </w:r>
      <w:r>
        <w:rPr>
          <w:rFonts w:ascii="Arial" w:hAnsi="Arial" w:cs="Arial"/>
          <w:sz w:val="22"/>
          <w:szCs w:val="22"/>
          <w:lang w:val="es-CO"/>
        </w:rPr>
        <w:tab/>
        <w:t xml:space="preserve">: </w:t>
      </w:r>
      <w:r w:rsidR="00B46566">
        <w:rPr>
          <w:rFonts w:ascii="Arial" w:hAnsi="Arial" w:cs="Arial"/>
          <w:sz w:val="22"/>
          <w:szCs w:val="22"/>
          <w:lang w:val="es-CO"/>
        </w:rPr>
        <w:t>47 de 05-02-2016</w:t>
      </w:r>
    </w:p>
    <w:p w:rsidR="00116CF5" w:rsidRPr="00116CF5" w:rsidRDefault="00116CF5" w:rsidP="00116CF5">
      <w:pPr>
        <w:pBdr>
          <w:bottom w:val="double" w:sz="6" w:space="1" w:color="auto"/>
        </w:pBdr>
        <w:spacing w:line="360" w:lineRule="auto"/>
        <w:jc w:val="center"/>
        <w:rPr>
          <w:rFonts w:ascii="Arial" w:hAnsi="Arial" w:cs="Arial"/>
          <w:b/>
          <w:bCs/>
          <w:szCs w:val="24"/>
        </w:rPr>
      </w:pPr>
    </w:p>
    <w:p w:rsidR="00116CF5" w:rsidRPr="00116CF5" w:rsidRDefault="00116CF5" w:rsidP="00116CF5">
      <w:pPr>
        <w:widowControl w:val="0"/>
        <w:spacing w:line="360" w:lineRule="auto"/>
        <w:ind w:left="708" w:firstLine="708"/>
        <w:rPr>
          <w:rFonts w:ascii="Arial" w:hAnsi="Arial" w:cs="Arial"/>
          <w:szCs w:val="24"/>
          <w:lang w:val="es-CO"/>
        </w:rPr>
      </w:pPr>
    </w:p>
    <w:p w:rsidR="00116CF5" w:rsidRPr="00EC440A" w:rsidRDefault="00116CF5" w:rsidP="00116CF5">
      <w:pPr>
        <w:spacing w:line="360" w:lineRule="auto"/>
        <w:jc w:val="center"/>
        <w:rPr>
          <w:rFonts w:ascii="Arial" w:hAnsi="Arial" w:cs="Arial"/>
          <w:sz w:val="24"/>
          <w:szCs w:val="28"/>
          <w:lang w:val="es-CO"/>
        </w:rPr>
      </w:pPr>
      <w:r w:rsidRPr="00EC440A">
        <w:rPr>
          <w:rFonts w:ascii="Arial" w:hAnsi="Arial" w:cs="Arial"/>
          <w:smallCaps/>
          <w:sz w:val="24"/>
          <w:szCs w:val="28"/>
          <w:lang w:val="es-CO"/>
        </w:rPr>
        <w:t xml:space="preserve">Pereira, </w:t>
      </w:r>
      <w:r>
        <w:rPr>
          <w:rFonts w:ascii="Arial" w:hAnsi="Arial" w:cs="Arial"/>
          <w:smallCaps/>
          <w:sz w:val="24"/>
          <w:szCs w:val="28"/>
          <w:lang w:val="es-CO"/>
        </w:rPr>
        <w:t>R.</w:t>
      </w:r>
      <w:r w:rsidRPr="00EC440A">
        <w:rPr>
          <w:rFonts w:ascii="Arial" w:hAnsi="Arial" w:cs="Arial"/>
          <w:smallCaps/>
          <w:sz w:val="24"/>
          <w:szCs w:val="28"/>
          <w:lang w:val="es-CO"/>
        </w:rPr>
        <w:t>,</w:t>
      </w:r>
      <w:r>
        <w:rPr>
          <w:rFonts w:ascii="Arial" w:hAnsi="Arial" w:cs="Arial"/>
          <w:smallCaps/>
          <w:sz w:val="24"/>
          <w:szCs w:val="28"/>
          <w:lang w:val="es-CO"/>
        </w:rPr>
        <w:t xml:space="preserve"> </w:t>
      </w:r>
      <w:r w:rsidR="00B46566">
        <w:rPr>
          <w:rFonts w:ascii="Arial" w:hAnsi="Arial" w:cs="Arial"/>
          <w:smallCaps/>
          <w:sz w:val="24"/>
          <w:szCs w:val="28"/>
          <w:lang w:val="es-CO"/>
        </w:rPr>
        <w:t>cinco</w:t>
      </w:r>
      <w:r>
        <w:rPr>
          <w:rFonts w:ascii="Arial" w:hAnsi="Arial" w:cs="Arial"/>
          <w:smallCaps/>
          <w:sz w:val="24"/>
          <w:szCs w:val="28"/>
          <w:lang w:val="es-CO"/>
        </w:rPr>
        <w:t xml:space="preserve"> </w:t>
      </w:r>
      <w:r w:rsidRPr="00EC440A">
        <w:rPr>
          <w:rFonts w:ascii="Arial" w:hAnsi="Arial" w:cs="Arial"/>
          <w:smallCaps/>
          <w:sz w:val="24"/>
          <w:szCs w:val="28"/>
          <w:lang w:val="es-CO"/>
        </w:rPr>
        <w:t>(</w:t>
      </w:r>
      <w:r w:rsidR="00B46566">
        <w:rPr>
          <w:rFonts w:ascii="Arial" w:hAnsi="Arial" w:cs="Arial"/>
          <w:smallCaps/>
          <w:sz w:val="24"/>
          <w:szCs w:val="28"/>
          <w:lang w:val="es-CO"/>
        </w:rPr>
        <w:t>05</w:t>
      </w:r>
      <w:r w:rsidRPr="00EC440A">
        <w:rPr>
          <w:rFonts w:ascii="Arial" w:hAnsi="Arial" w:cs="Arial"/>
          <w:smallCaps/>
          <w:sz w:val="24"/>
          <w:szCs w:val="28"/>
          <w:lang w:val="es-CO"/>
        </w:rPr>
        <w:t xml:space="preserve">) de </w:t>
      </w:r>
      <w:r>
        <w:rPr>
          <w:rFonts w:ascii="Arial" w:hAnsi="Arial" w:cs="Arial"/>
          <w:smallCaps/>
          <w:sz w:val="24"/>
          <w:szCs w:val="28"/>
          <w:lang w:val="es-CO"/>
        </w:rPr>
        <w:t xml:space="preserve">febrero </w:t>
      </w:r>
      <w:r w:rsidRPr="00EC440A">
        <w:rPr>
          <w:rFonts w:ascii="Arial" w:hAnsi="Arial" w:cs="Arial"/>
          <w:smallCaps/>
          <w:sz w:val="24"/>
          <w:szCs w:val="28"/>
          <w:lang w:val="es-CO"/>
        </w:rPr>
        <w:t xml:space="preserve">de dos mil </w:t>
      </w:r>
      <w:r>
        <w:rPr>
          <w:rFonts w:ascii="Arial" w:hAnsi="Arial" w:cs="Arial"/>
          <w:smallCaps/>
          <w:sz w:val="24"/>
          <w:szCs w:val="28"/>
          <w:lang w:val="es-CO"/>
        </w:rPr>
        <w:t xml:space="preserve">dieciséis </w:t>
      </w:r>
      <w:r w:rsidRPr="00EC440A">
        <w:rPr>
          <w:rFonts w:ascii="Arial" w:hAnsi="Arial" w:cs="Arial"/>
          <w:smallCaps/>
          <w:sz w:val="24"/>
          <w:szCs w:val="28"/>
          <w:lang w:val="es-CO"/>
        </w:rPr>
        <w:t>(</w:t>
      </w:r>
      <w:r>
        <w:rPr>
          <w:rFonts w:ascii="Arial" w:hAnsi="Arial" w:cs="Arial"/>
          <w:smallCaps/>
          <w:sz w:val="24"/>
          <w:szCs w:val="28"/>
          <w:lang w:val="es-CO"/>
        </w:rPr>
        <w:t>2016</w:t>
      </w:r>
      <w:r w:rsidRPr="00EC440A">
        <w:rPr>
          <w:rFonts w:ascii="Arial" w:hAnsi="Arial" w:cs="Arial"/>
          <w:smallCaps/>
          <w:sz w:val="24"/>
          <w:szCs w:val="28"/>
          <w:lang w:val="es-CO"/>
        </w:rPr>
        <w:t>)</w:t>
      </w:r>
      <w:r w:rsidRPr="00EC440A">
        <w:rPr>
          <w:rFonts w:ascii="Arial" w:hAnsi="Arial" w:cs="Arial"/>
          <w:sz w:val="24"/>
          <w:szCs w:val="28"/>
          <w:lang w:val="es-CO"/>
        </w:rPr>
        <w:t>.</w:t>
      </w:r>
    </w:p>
    <w:p w:rsidR="00116CF5" w:rsidRPr="00116CF5" w:rsidRDefault="00116CF5" w:rsidP="00116CF5">
      <w:pPr>
        <w:spacing w:line="360" w:lineRule="auto"/>
        <w:jc w:val="center"/>
        <w:rPr>
          <w:rFonts w:ascii="Arial" w:hAnsi="Arial" w:cs="Arial"/>
          <w:b/>
          <w:bCs/>
          <w:sz w:val="22"/>
          <w:szCs w:val="24"/>
          <w:lang w:val="es-CO"/>
        </w:rPr>
      </w:pPr>
    </w:p>
    <w:p w:rsidR="00116CF5" w:rsidRPr="00116CF5" w:rsidRDefault="00116CF5" w:rsidP="00116CF5">
      <w:pPr>
        <w:spacing w:line="360" w:lineRule="auto"/>
        <w:jc w:val="center"/>
        <w:rPr>
          <w:rFonts w:ascii="Arial" w:hAnsi="Arial" w:cs="Arial"/>
          <w:b/>
          <w:bCs/>
          <w:sz w:val="22"/>
          <w:szCs w:val="24"/>
          <w:lang w:val="es-CO"/>
        </w:rPr>
      </w:pPr>
    </w:p>
    <w:p w:rsidR="00116CF5" w:rsidRPr="00771AD1" w:rsidRDefault="00116CF5" w:rsidP="00116CF5">
      <w:pPr>
        <w:pStyle w:val="Puesto"/>
        <w:numPr>
          <w:ilvl w:val="0"/>
          <w:numId w:val="1"/>
        </w:numPr>
        <w:spacing w:line="360" w:lineRule="auto"/>
        <w:jc w:val="left"/>
        <w:rPr>
          <w:b w:val="0"/>
          <w:bCs w:val="0"/>
          <w:i w:val="0"/>
          <w:iCs w:val="0"/>
          <w:spacing w:val="-3"/>
          <w:lang w:val="es-ES_tradnl"/>
        </w:rPr>
      </w:pPr>
      <w:r w:rsidRPr="00116CF5">
        <w:rPr>
          <w:b w:val="0"/>
          <w:bCs w:val="0"/>
          <w:i w:val="0"/>
          <w:iCs w:val="0"/>
        </w:rPr>
        <w:t>EL ASUNTO POR DE</w:t>
      </w:r>
      <w:r w:rsidRPr="00771AD1">
        <w:rPr>
          <w:b w:val="0"/>
          <w:bCs w:val="0"/>
          <w:i w:val="0"/>
          <w:iCs w:val="0"/>
        </w:rPr>
        <w:t>CIDIR</w:t>
      </w: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771AD1" w:rsidRDefault="00116CF5" w:rsidP="00116CF5">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F15EE8" w:rsidRDefault="00116CF5" w:rsidP="00116CF5">
      <w:pPr>
        <w:numPr>
          <w:ilvl w:val="0"/>
          <w:numId w:val="1"/>
        </w:numPr>
        <w:spacing w:line="360" w:lineRule="auto"/>
        <w:jc w:val="both"/>
        <w:rPr>
          <w:rFonts w:ascii="Arial" w:hAnsi="Arial" w:cs="Arial"/>
          <w:sz w:val="24"/>
          <w:szCs w:val="24"/>
          <w:lang w:val="es-CO"/>
        </w:rPr>
      </w:pPr>
      <w:r w:rsidRPr="00F15EE8">
        <w:rPr>
          <w:rFonts w:ascii="Arial" w:hAnsi="Arial" w:cs="Arial"/>
          <w:sz w:val="24"/>
          <w:szCs w:val="24"/>
          <w:lang w:val="es-CO"/>
        </w:rPr>
        <w:t>LA SÍNTESIS DE LAS ACTUACIONES RELEVANTES</w:t>
      </w:r>
    </w:p>
    <w:p w:rsidR="00116CF5" w:rsidRPr="00C858CF" w:rsidRDefault="00116CF5" w:rsidP="00116CF5">
      <w:pPr>
        <w:pStyle w:val="Puesto"/>
        <w:spacing w:line="360" w:lineRule="auto"/>
        <w:jc w:val="left"/>
        <w:rPr>
          <w:b w:val="0"/>
          <w:bCs w:val="0"/>
          <w:i w:val="0"/>
          <w:iCs w:val="0"/>
          <w:spacing w:val="-3"/>
          <w:sz w:val="22"/>
          <w:lang w:val="es-ES_tradnl"/>
        </w:rPr>
      </w:pPr>
    </w:p>
    <w:p w:rsidR="00116CF5" w:rsidRDefault="00116CF5" w:rsidP="00116CF5">
      <w:pPr>
        <w:pStyle w:val="Textoindependiente"/>
        <w:spacing w:line="360" w:lineRule="auto"/>
        <w:rPr>
          <w:rFonts w:ascii="Arial" w:hAnsi="Arial" w:cs="Arial"/>
          <w:lang w:val="es-CO"/>
        </w:rPr>
      </w:pPr>
      <w:r w:rsidRPr="00771AD1">
        <w:rPr>
          <w:rFonts w:ascii="Arial" w:hAnsi="Arial" w:cs="Arial"/>
          <w:lang w:val="es-CO"/>
        </w:rPr>
        <w:t xml:space="preserve">El día </w:t>
      </w:r>
      <w:r>
        <w:rPr>
          <w:rFonts w:ascii="Arial" w:hAnsi="Arial" w:cs="Arial"/>
          <w:lang w:val="es-CO"/>
        </w:rPr>
        <w:t xml:space="preserve">03-11-2015 </w:t>
      </w:r>
      <w:r w:rsidRPr="00771AD1">
        <w:rPr>
          <w:rFonts w:ascii="Arial" w:hAnsi="Arial" w:cs="Arial"/>
          <w:lang w:val="es-CO"/>
        </w:rPr>
        <w:t xml:space="preserve">se reclamó ante el Juzgado </w:t>
      </w:r>
      <w:r>
        <w:rPr>
          <w:rFonts w:ascii="Arial" w:hAnsi="Arial" w:cs="Arial"/>
          <w:lang w:val="es-CO"/>
        </w:rPr>
        <w:t xml:space="preserve">Quinto Civil del Circuito </w:t>
      </w:r>
      <w:r w:rsidRPr="00771AD1">
        <w:rPr>
          <w:rFonts w:ascii="Arial" w:hAnsi="Arial" w:cs="Arial"/>
          <w:lang w:val="es-CO"/>
        </w:rPr>
        <w:t xml:space="preserve">de </w:t>
      </w:r>
      <w:r>
        <w:rPr>
          <w:rFonts w:ascii="Arial" w:hAnsi="Arial" w:cs="Arial"/>
          <w:lang w:val="es-CO"/>
        </w:rPr>
        <w:t>Pereira</w:t>
      </w:r>
      <w:r w:rsidRPr="00771AD1">
        <w:rPr>
          <w:rFonts w:ascii="Arial" w:hAnsi="Arial" w:cs="Arial"/>
          <w:lang w:val="es-CO"/>
        </w:rPr>
        <w:t xml:space="preserve">, iniciar incidente de desacato contra </w:t>
      </w:r>
      <w:r w:rsidRPr="00771AD1">
        <w:rPr>
          <w:rFonts w:ascii="Arial" w:hAnsi="Arial" w:cs="Arial"/>
        </w:rPr>
        <w:t>Colpensiones</w:t>
      </w:r>
      <w:r>
        <w:rPr>
          <w:rFonts w:ascii="Arial" w:hAnsi="Arial" w:cs="Arial"/>
        </w:rPr>
        <w:t xml:space="preserve"> (Folios 1 a 3, del cuaderno del incidente), con </w:t>
      </w:r>
      <w:r>
        <w:rPr>
          <w:rFonts w:ascii="Arial" w:hAnsi="Arial" w:cs="Arial"/>
        </w:rPr>
        <w:lastRenderedPageBreak/>
        <w:t>auto d</w:t>
      </w:r>
      <w:r w:rsidRPr="00771AD1">
        <w:rPr>
          <w:rFonts w:ascii="Arial" w:hAnsi="Arial" w:cs="Arial"/>
          <w:lang w:val="es-CO"/>
        </w:rPr>
        <w:t xml:space="preserve">el </w:t>
      </w:r>
      <w:r>
        <w:rPr>
          <w:rFonts w:ascii="Arial" w:hAnsi="Arial" w:cs="Arial"/>
          <w:lang w:val="es-CO"/>
        </w:rPr>
        <w:t xml:space="preserve">05-11-2015, </w:t>
      </w:r>
      <w:r w:rsidRPr="00771AD1">
        <w:rPr>
          <w:rFonts w:ascii="Arial" w:hAnsi="Arial" w:cs="Arial"/>
          <w:lang w:val="es-CO"/>
        </w:rPr>
        <w:t>requirió a</w:t>
      </w:r>
      <w:r>
        <w:rPr>
          <w:rFonts w:ascii="Arial" w:hAnsi="Arial" w:cs="Arial"/>
          <w:lang w:val="es-CO"/>
        </w:rPr>
        <w:t xml:space="preserve"> los Gerentes Nacionales de Reconocimiento y de Nómina (Folio 13, </w:t>
      </w:r>
      <w:r>
        <w:rPr>
          <w:rFonts w:ascii="Arial" w:hAnsi="Arial" w:cs="Arial"/>
        </w:rPr>
        <w:t>del cuaderno del incidente</w:t>
      </w:r>
      <w:r>
        <w:rPr>
          <w:rFonts w:ascii="Arial" w:hAnsi="Arial" w:cs="Arial"/>
          <w:lang w:val="es-CO"/>
        </w:rPr>
        <w:t>);</w:t>
      </w:r>
      <w:r w:rsidRPr="00771AD1">
        <w:rPr>
          <w:rFonts w:ascii="Arial" w:hAnsi="Arial" w:cs="Arial"/>
          <w:lang w:val="es-CO"/>
        </w:rPr>
        <w:t xml:space="preserve"> </w:t>
      </w:r>
      <w:r>
        <w:rPr>
          <w:rFonts w:ascii="Arial" w:hAnsi="Arial" w:cs="Arial"/>
          <w:lang w:val="es-CO"/>
        </w:rPr>
        <w:t xml:space="preserve">luego con proveído del 23-11-2015, instó a la Vicepresidenta de Beneficios y Prestaciones de esa entidad (Folio 21, </w:t>
      </w:r>
      <w:r>
        <w:rPr>
          <w:rFonts w:ascii="Arial" w:hAnsi="Arial" w:cs="Arial"/>
        </w:rPr>
        <w:t>del cuaderno del incidente</w:t>
      </w:r>
      <w:r>
        <w:rPr>
          <w:rFonts w:ascii="Arial" w:hAnsi="Arial" w:cs="Arial"/>
          <w:lang w:val="es-CO"/>
        </w:rPr>
        <w:t xml:space="preserve">). </w:t>
      </w:r>
    </w:p>
    <w:p w:rsidR="00116CF5" w:rsidRPr="00C858CF" w:rsidRDefault="00116CF5" w:rsidP="00116CF5">
      <w:pPr>
        <w:pStyle w:val="Textoindependiente"/>
        <w:spacing w:line="360" w:lineRule="auto"/>
        <w:rPr>
          <w:rFonts w:ascii="Arial" w:hAnsi="Arial" w:cs="Arial"/>
          <w:sz w:val="22"/>
          <w:lang w:val="es-CO"/>
        </w:rPr>
      </w:pPr>
    </w:p>
    <w:p w:rsidR="00116CF5" w:rsidRDefault="00116CF5" w:rsidP="00116CF5">
      <w:pPr>
        <w:pStyle w:val="Textoindependiente"/>
        <w:spacing w:line="360" w:lineRule="auto"/>
        <w:rPr>
          <w:rFonts w:ascii="Arial" w:hAnsi="Arial" w:cs="Arial"/>
          <w:lang w:val="es-CO"/>
        </w:rPr>
      </w:pPr>
      <w:r>
        <w:rPr>
          <w:rFonts w:ascii="Arial" w:hAnsi="Arial" w:cs="Arial"/>
          <w:lang w:val="es-CO"/>
        </w:rPr>
        <w:t>Seguidamente con decisión del 09-12-2015, dispuso la apertura de</w:t>
      </w:r>
      <w:r w:rsidRPr="00771AD1">
        <w:rPr>
          <w:rFonts w:ascii="Arial" w:hAnsi="Arial" w:cs="Arial"/>
          <w:lang w:val="es-CO"/>
        </w:rPr>
        <w:t>l incidente de desacato</w:t>
      </w:r>
      <w:r>
        <w:rPr>
          <w:rFonts w:ascii="Arial" w:hAnsi="Arial" w:cs="Arial"/>
          <w:lang w:val="es-CO"/>
        </w:rPr>
        <w:t xml:space="preserve"> en contra de los citados Gerentes Nacionales</w:t>
      </w:r>
      <w:r w:rsidRPr="00771AD1">
        <w:rPr>
          <w:rFonts w:ascii="Arial" w:hAnsi="Arial" w:cs="Arial"/>
          <w:lang w:val="es-CO"/>
        </w:rPr>
        <w:t xml:space="preserve">, </w:t>
      </w:r>
      <w:r>
        <w:rPr>
          <w:rFonts w:ascii="Arial" w:hAnsi="Arial" w:cs="Arial"/>
          <w:lang w:val="es-CO"/>
        </w:rPr>
        <w:t xml:space="preserve">ordenó </w:t>
      </w:r>
      <w:r w:rsidRPr="00771AD1">
        <w:rPr>
          <w:rFonts w:ascii="Arial" w:hAnsi="Arial" w:cs="Arial"/>
          <w:lang w:val="es-CO"/>
        </w:rPr>
        <w:t>correr traslado a las partes y notificarlas (Foli</w:t>
      </w:r>
      <w:r>
        <w:rPr>
          <w:rFonts w:ascii="Arial" w:hAnsi="Arial" w:cs="Arial"/>
          <w:lang w:val="es-CO"/>
        </w:rPr>
        <w:t>os 25 a 26, ídem</w:t>
      </w:r>
      <w:r w:rsidRPr="00771AD1">
        <w:rPr>
          <w:rFonts w:ascii="Arial" w:hAnsi="Arial" w:cs="Arial"/>
          <w:lang w:val="es-CO"/>
        </w:rPr>
        <w:t>).</w:t>
      </w:r>
      <w:r>
        <w:rPr>
          <w:rFonts w:ascii="Arial" w:hAnsi="Arial" w:cs="Arial"/>
          <w:lang w:val="es-CO"/>
        </w:rPr>
        <w:t xml:space="preserve"> Finalmente</w:t>
      </w:r>
      <w:r w:rsidRPr="00771AD1">
        <w:rPr>
          <w:rFonts w:ascii="Arial" w:hAnsi="Arial" w:cs="Arial"/>
          <w:lang w:val="es-CO"/>
        </w:rPr>
        <w:t xml:space="preserve">, </w:t>
      </w:r>
      <w:r>
        <w:rPr>
          <w:rFonts w:ascii="Arial" w:hAnsi="Arial" w:cs="Arial"/>
          <w:lang w:val="es-CO"/>
        </w:rPr>
        <w:t xml:space="preserve">con proveído del día 15-01-2016 </w:t>
      </w:r>
      <w:r w:rsidRPr="00771AD1">
        <w:rPr>
          <w:rFonts w:ascii="Arial" w:hAnsi="Arial" w:cs="Arial"/>
          <w:lang w:val="es-CO"/>
        </w:rPr>
        <w:t xml:space="preserve">sancionó </w:t>
      </w:r>
      <w:r>
        <w:rPr>
          <w:rFonts w:ascii="Arial" w:hAnsi="Arial" w:cs="Arial"/>
          <w:lang w:val="es-CO"/>
        </w:rPr>
        <w:t xml:space="preserve">únicamente al Gerente Nacional de Reconocimiento de Colpensiones y desvinculó a la Gerenta de Nómina, porque no podía cumplir la orden de pagar sin resolución de reconocimiento </w:t>
      </w:r>
      <w:r w:rsidRPr="00771AD1">
        <w:rPr>
          <w:rFonts w:ascii="Arial" w:hAnsi="Arial" w:cs="Arial"/>
          <w:lang w:val="es-CO"/>
        </w:rPr>
        <w:t>(Folio</w:t>
      </w:r>
      <w:r>
        <w:rPr>
          <w:rFonts w:ascii="Arial" w:hAnsi="Arial" w:cs="Arial"/>
          <w:lang w:val="es-CO"/>
        </w:rPr>
        <w:t>s 35 a 38</w:t>
      </w:r>
      <w:r w:rsidRPr="00771AD1">
        <w:rPr>
          <w:rFonts w:ascii="Arial" w:hAnsi="Arial" w:cs="Arial"/>
          <w:lang w:val="es-CO"/>
        </w:rPr>
        <w:t xml:space="preserve">, </w:t>
      </w:r>
      <w:r>
        <w:rPr>
          <w:rFonts w:ascii="Arial" w:hAnsi="Arial" w:cs="Arial"/>
          <w:lang w:val="es-CO"/>
        </w:rPr>
        <w:t>ídem</w:t>
      </w:r>
      <w:r w:rsidRPr="00771AD1">
        <w:rPr>
          <w:rFonts w:ascii="Arial" w:hAnsi="Arial" w:cs="Arial"/>
          <w:lang w:val="es-CO"/>
        </w:rPr>
        <w:t>).</w:t>
      </w:r>
    </w:p>
    <w:p w:rsidR="00832112" w:rsidRDefault="00832112" w:rsidP="00116CF5">
      <w:pPr>
        <w:pStyle w:val="Textoindependiente"/>
        <w:spacing w:line="360" w:lineRule="auto"/>
        <w:rPr>
          <w:rFonts w:ascii="Arial" w:hAnsi="Arial" w:cs="Arial"/>
          <w:lang w:val="es-CO"/>
        </w:rPr>
      </w:pPr>
    </w:p>
    <w:p w:rsidR="00116CF5" w:rsidRPr="00771AD1" w:rsidRDefault="00116CF5" w:rsidP="00116CF5">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116CF5" w:rsidRPr="00116CF5" w:rsidRDefault="00116CF5" w:rsidP="00116CF5">
      <w:pPr>
        <w:pStyle w:val="Puesto"/>
        <w:spacing w:line="360" w:lineRule="auto"/>
        <w:jc w:val="left"/>
        <w:rPr>
          <w:b w:val="0"/>
          <w:bCs w:val="0"/>
          <w:i w:val="0"/>
          <w:iCs w:val="0"/>
          <w:spacing w:val="-3"/>
          <w:sz w:val="22"/>
          <w:lang w:val="es-ES_tradnl"/>
        </w:rPr>
      </w:pPr>
    </w:p>
    <w:p w:rsidR="00116CF5"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116CF5" w:rsidRPr="00A8135B" w:rsidRDefault="00116CF5" w:rsidP="00116CF5">
      <w:pPr>
        <w:pStyle w:val="Puesto"/>
        <w:spacing w:line="360" w:lineRule="auto"/>
        <w:jc w:val="left"/>
        <w:rPr>
          <w:b w:val="0"/>
          <w:bCs w:val="0"/>
          <w:i w:val="0"/>
          <w:iCs w:val="0"/>
          <w:spacing w:val="-3"/>
          <w:lang w:val="es-ES_tradnl"/>
        </w:rPr>
      </w:pPr>
    </w:p>
    <w:p w:rsidR="00116CF5" w:rsidRPr="00771AD1" w:rsidRDefault="00116CF5" w:rsidP="00116CF5">
      <w:pPr>
        <w:spacing w:line="360" w:lineRule="auto"/>
        <w:jc w:val="both"/>
        <w:rPr>
          <w:rFonts w:ascii="Arial" w:hAnsi="Arial" w:cs="Arial"/>
          <w:sz w:val="24"/>
          <w:szCs w:val="24"/>
          <w:lang w:val="es-MX"/>
        </w:rPr>
      </w:pPr>
      <w:r w:rsidRPr="00771AD1">
        <w:rPr>
          <w:rFonts w:ascii="Arial" w:hAnsi="Arial" w:cs="Arial"/>
          <w:sz w:val="24"/>
          <w:szCs w:val="24"/>
          <w:lang w:val="es-MX"/>
        </w:rPr>
        <w:t xml:space="preserve">De conformidad con el artículo 52 del Decreto 2591 de 1991 esta Corporación está facultada para revisar la decisión sancionatoria tomada por el Juzgado </w:t>
      </w:r>
      <w:r>
        <w:rPr>
          <w:rFonts w:ascii="Arial" w:hAnsi="Arial" w:cs="Arial"/>
          <w:sz w:val="24"/>
          <w:szCs w:val="24"/>
          <w:lang w:val="es-MX"/>
        </w:rPr>
        <w:t>Quinto Civil del Circuito de</w:t>
      </w:r>
      <w:r w:rsidRPr="00771AD1">
        <w:rPr>
          <w:rFonts w:ascii="Arial" w:hAnsi="Arial" w:cs="Arial"/>
          <w:sz w:val="24"/>
          <w:szCs w:val="24"/>
          <w:lang w:val="es-MX"/>
        </w:rPr>
        <w:t xml:space="preserve"> </w:t>
      </w:r>
      <w:r>
        <w:rPr>
          <w:rFonts w:ascii="Arial" w:hAnsi="Arial" w:cs="Arial"/>
          <w:sz w:val="24"/>
          <w:szCs w:val="24"/>
          <w:lang w:val="es-MX"/>
        </w:rPr>
        <w:t>Pereira,</w:t>
      </w:r>
      <w:r w:rsidRPr="00771AD1">
        <w:rPr>
          <w:rFonts w:ascii="Arial" w:hAnsi="Arial" w:cs="Arial"/>
          <w:sz w:val="24"/>
          <w:szCs w:val="24"/>
          <w:lang w:val="es-MX"/>
        </w:rPr>
        <w:t xml:space="preserve"> al </w:t>
      </w:r>
      <w:r>
        <w:rPr>
          <w:rFonts w:ascii="Arial" w:hAnsi="Arial" w:cs="Arial"/>
          <w:sz w:val="24"/>
          <w:szCs w:val="24"/>
          <w:lang w:val="es-MX"/>
        </w:rPr>
        <w:t xml:space="preserve">ser se </w:t>
      </w:r>
      <w:r w:rsidRPr="00771AD1">
        <w:rPr>
          <w:rFonts w:ascii="Arial" w:hAnsi="Arial" w:cs="Arial"/>
          <w:sz w:val="24"/>
          <w:szCs w:val="24"/>
          <w:lang w:val="es-MX"/>
        </w:rPr>
        <w:t>superior jerárquico.</w:t>
      </w:r>
    </w:p>
    <w:p w:rsidR="00116CF5" w:rsidRPr="00116CF5" w:rsidRDefault="00116CF5" w:rsidP="00116CF5">
      <w:pPr>
        <w:spacing w:line="360" w:lineRule="auto"/>
        <w:jc w:val="both"/>
        <w:rPr>
          <w:rFonts w:ascii="Arial" w:hAnsi="Arial" w:cs="Arial"/>
          <w:sz w:val="22"/>
          <w:szCs w:val="24"/>
          <w:lang w:val="es-MX"/>
        </w:rPr>
      </w:pPr>
    </w:p>
    <w:p w:rsidR="00116CF5" w:rsidRPr="00771AD1"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116CF5" w:rsidRPr="00EF4F98" w:rsidRDefault="00116CF5" w:rsidP="00116CF5">
      <w:pPr>
        <w:pStyle w:val="Puesto"/>
        <w:spacing w:line="360" w:lineRule="auto"/>
        <w:jc w:val="left"/>
        <w:rPr>
          <w:b w:val="0"/>
          <w:bCs w:val="0"/>
          <w:i w:val="0"/>
          <w:iCs w:val="0"/>
          <w:spacing w:val="-3"/>
          <w:sz w:val="20"/>
          <w:lang w:val="es-ES_tradnl"/>
        </w:rPr>
      </w:pPr>
    </w:p>
    <w:p w:rsidR="00116CF5" w:rsidRPr="00771AD1" w:rsidRDefault="00116CF5" w:rsidP="00116CF5">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 15-01-2016, que sancionó al doctor </w:t>
      </w:r>
      <w:r>
        <w:rPr>
          <w:rFonts w:ascii="Arial" w:hAnsi="Arial" w:cs="Arial"/>
          <w:lang w:val="es-CO"/>
        </w:rPr>
        <w:t>Luis Fernando de Jesús Ucross en su calidad de Gerente Nacional de Reconocimiento de Colpensiones</w:t>
      </w:r>
      <w:r w:rsidRPr="00771AD1">
        <w:rPr>
          <w:rFonts w:ascii="Arial" w:hAnsi="Arial" w:cs="Arial"/>
          <w:lang w:val="es-CO"/>
        </w:rPr>
        <w:t>, con ocasión d</w:t>
      </w:r>
      <w:r w:rsidRPr="00771AD1">
        <w:rPr>
          <w:rFonts w:ascii="Arial" w:hAnsi="Arial" w:cs="Arial"/>
        </w:rPr>
        <w:t xml:space="preserve">el trámite de desacato adelantado ante el Juzgado </w:t>
      </w:r>
      <w:r>
        <w:rPr>
          <w:rFonts w:ascii="Arial" w:hAnsi="Arial" w:cs="Arial"/>
        </w:rPr>
        <w:t>Quinto Civil del Circuito</w:t>
      </w:r>
      <w:r>
        <w:rPr>
          <w:rFonts w:ascii="Arial" w:hAnsi="Arial" w:cs="Arial"/>
          <w:lang w:val="es-MX"/>
        </w:rPr>
        <w:t xml:space="preserve"> </w:t>
      </w:r>
      <w:r w:rsidRPr="00771AD1">
        <w:rPr>
          <w:rFonts w:ascii="Arial" w:hAnsi="Arial" w:cs="Arial"/>
        </w:rPr>
        <w:t xml:space="preserve">de </w:t>
      </w:r>
      <w:r>
        <w:rPr>
          <w:rFonts w:ascii="Arial" w:hAnsi="Arial" w:cs="Arial"/>
        </w:rPr>
        <w:t>Pereira</w:t>
      </w:r>
      <w:r w:rsidRPr="00771AD1">
        <w:rPr>
          <w:rFonts w:ascii="Arial" w:hAnsi="Arial" w:cs="Arial"/>
        </w:rPr>
        <w:t>?</w:t>
      </w:r>
    </w:p>
    <w:p w:rsidR="00116CF5" w:rsidRPr="00116CF5" w:rsidRDefault="00116CF5" w:rsidP="00116CF5">
      <w:pPr>
        <w:tabs>
          <w:tab w:val="left" w:pos="142"/>
        </w:tabs>
        <w:spacing w:line="360" w:lineRule="auto"/>
        <w:jc w:val="both"/>
        <w:rPr>
          <w:rFonts w:ascii="Arial" w:hAnsi="Arial" w:cs="Arial"/>
          <w:szCs w:val="24"/>
          <w:lang w:val="es-CO"/>
        </w:rPr>
      </w:pPr>
    </w:p>
    <w:p w:rsidR="00116CF5" w:rsidRDefault="00116CF5" w:rsidP="00116CF5">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116CF5" w:rsidRDefault="00116CF5" w:rsidP="00116CF5">
      <w:pPr>
        <w:spacing w:line="360" w:lineRule="auto"/>
        <w:jc w:val="both"/>
        <w:rPr>
          <w:rFonts w:ascii="Arial" w:hAnsi="Arial" w:cs="Arial"/>
          <w:sz w:val="24"/>
          <w:szCs w:val="24"/>
          <w:lang w:val="es-CO"/>
        </w:rPr>
      </w:pPr>
    </w:p>
    <w:p w:rsidR="00116CF5" w:rsidRDefault="00116CF5" w:rsidP="00116CF5">
      <w:pPr>
        <w:tabs>
          <w:tab w:val="left" w:pos="-720"/>
        </w:tabs>
        <w:suppressAutoHyphens/>
        <w:spacing w:line="360" w:lineRule="auto"/>
        <w:jc w:val="both"/>
        <w:rPr>
          <w:rFonts w:ascii="Arial" w:hAnsi="Arial" w:cs="Arial"/>
          <w:sz w:val="24"/>
          <w:szCs w:val="22"/>
          <w:lang w:val="es-MX"/>
        </w:rPr>
      </w:pPr>
      <w:r>
        <w:rPr>
          <w:rFonts w:ascii="Arial" w:hAnsi="Arial" w:cs="Arial"/>
          <w:spacing w:val="-3"/>
          <w:sz w:val="24"/>
          <w:szCs w:val="28"/>
          <w:lang w:val="es-CO"/>
        </w:rPr>
        <w:t xml:space="preserve">De entrada, esta Sala advierte que la decisión venida en consulta habrá de revocarse, pues se encuentra acreditado en el plenario que fueron reconocidas todas las incapacidades laborales causadas desde el día 24-06-2015 hasta el día de la calificación de la pérdida de capacidad laboral (02-10-2015), mediante la resolución No.00029 de 21-01-2016 </w:t>
      </w:r>
      <w:r>
        <w:rPr>
          <w:rFonts w:ascii="Arial" w:hAnsi="Arial" w:cs="Arial"/>
          <w:sz w:val="24"/>
          <w:szCs w:val="22"/>
          <w:lang w:val="es-MX"/>
        </w:rPr>
        <w:t>(Folios 50 a 53, ídem).</w:t>
      </w:r>
    </w:p>
    <w:p w:rsidR="00116CF5" w:rsidRPr="00116CF5" w:rsidRDefault="00116CF5" w:rsidP="00116CF5">
      <w:pPr>
        <w:tabs>
          <w:tab w:val="left" w:pos="-720"/>
        </w:tabs>
        <w:suppressAutoHyphens/>
        <w:spacing w:line="360" w:lineRule="auto"/>
        <w:jc w:val="both"/>
        <w:rPr>
          <w:rFonts w:ascii="Arial" w:hAnsi="Arial" w:cs="Arial"/>
          <w:sz w:val="22"/>
          <w:szCs w:val="22"/>
          <w:lang w:val="es-MX"/>
        </w:rPr>
      </w:pPr>
    </w:p>
    <w:p w:rsidR="00116CF5" w:rsidRDefault="00116CF5" w:rsidP="00116CF5">
      <w:pPr>
        <w:tabs>
          <w:tab w:val="left" w:pos="-720"/>
        </w:tabs>
        <w:suppressAutoHyphens/>
        <w:spacing w:line="360" w:lineRule="auto"/>
        <w:jc w:val="both"/>
        <w:rPr>
          <w:rFonts w:ascii="Arial" w:hAnsi="Arial" w:cs="Arial"/>
          <w:spacing w:val="-3"/>
          <w:sz w:val="24"/>
          <w:szCs w:val="28"/>
          <w:lang w:val="es-CO"/>
        </w:rPr>
      </w:pPr>
      <w:r>
        <w:rPr>
          <w:rFonts w:ascii="Arial" w:hAnsi="Arial" w:cs="Arial"/>
          <w:sz w:val="24"/>
          <w:szCs w:val="22"/>
          <w:lang w:val="es-MX"/>
        </w:rPr>
        <w:t xml:space="preserve">En esas condiciones la sanción impuesta al Gerente Nacional de Reconocimiento de Colpensiones, pierde sustento, por cuanto aunque a destiempo, cumplió la </w:t>
      </w:r>
      <w:r>
        <w:rPr>
          <w:rFonts w:ascii="Arial" w:hAnsi="Arial" w:cs="Arial"/>
          <w:spacing w:val="-3"/>
          <w:sz w:val="24"/>
          <w:szCs w:val="28"/>
          <w:lang w:val="es-CO"/>
        </w:rPr>
        <w:t xml:space="preserve">sentencia del </w:t>
      </w:r>
      <w:r>
        <w:rPr>
          <w:rFonts w:ascii="Arial" w:hAnsi="Arial" w:cs="Arial"/>
          <w:sz w:val="24"/>
          <w:szCs w:val="22"/>
          <w:lang w:val="es-MX"/>
        </w:rPr>
        <w:t xml:space="preserve">10-07-2015. </w:t>
      </w:r>
      <w:r>
        <w:rPr>
          <w:rFonts w:ascii="Arial" w:hAnsi="Arial" w:cs="Arial"/>
          <w:spacing w:val="-3"/>
          <w:sz w:val="24"/>
          <w:szCs w:val="28"/>
          <w:lang w:val="es-CO"/>
        </w:rPr>
        <w:t xml:space="preserve">En consecuencia, la decisión que sobreviene es la revocatoria de sanción impuesta en primer grado, pues </w:t>
      </w:r>
      <w:r>
        <w:rPr>
          <w:rFonts w:ascii="Arial" w:hAnsi="Arial" w:cs="Arial"/>
          <w:spacing w:val="-3"/>
          <w:sz w:val="24"/>
          <w:szCs w:val="28"/>
          <w:u w:val="single"/>
          <w:lang w:val="es-CO"/>
        </w:rPr>
        <w:t>el cometido cardinal de este trámite es el amparo de los derechos subjetivos conculcados o amenazados, y no el de imponer sanción</w:t>
      </w:r>
      <w:r>
        <w:rPr>
          <w:rFonts w:ascii="Arial" w:hAnsi="Arial" w:cs="Arial"/>
          <w:spacing w:val="-3"/>
          <w:sz w:val="24"/>
          <w:szCs w:val="28"/>
          <w:lang w:val="es-CO"/>
        </w:rPr>
        <w:t xml:space="preserve">, trátese de un “mecanismo persuasivo”, en palabras de la doctrina constitucional. </w:t>
      </w:r>
    </w:p>
    <w:p w:rsidR="00116CF5" w:rsidRPr="00C858CF" w:rsidRDefault="00116CF5" w:rsidP="00116CF5">
      <w:pPr>
        <w:tabs>
          <w:tab w:val="left" w:pos="-720"/>
        </w:tabs>
        <w:suppressAutoHyphens/>
        <w:spacing w:line="360" w:lineRule="auto"/>
        <w:jc w:val="both"/>
        <w:rPr>
          <w:rFonts w:ascii="Arial" w:hAnsi="Arial" w:cs="Arial"/>
          <w:spacing w:val="-3"/>
          <w:sz w:val="22"/>
          <w:szCs w:val="28"/>
          <w:lang w:val="es-CO"/>
        </w:rPr>
      </w:pPr>
    </w:p>
    <w:p w:rsidR="00116CF5" w:rsidRDefault="00116CF5" w:rsidP="00116CF5">
      <w:pPr>
        <w:tabs>
          <w:tab w:val="left" w:pos="-720"/>
        </w:tabs>
        <w:suppressAutoHyphens/>
        <w:spacing w:line="360" w:lineRule="auto"/>
        <w:jc w:val="both"/>
        <w:rPr>
          <w:rFonts w:ascii="Arial" w:hAnsi="Arial" w:cs="Arial"/>
          <w:spacing w:val="-3"/>
          <w:sz w:val="24"/>
          <w:szCs w:val="28"/>
          <w:lang w:val="es-CO"/>
        </w:rPr>
      </w:pPr>
      <w:r>
        <w:rPr>
          <w:rFonts w:ascii="Arial" w:hAnsi="Arial" w:cs="Arial"/>
          <w:spacing w:val="-3"/>
          <w:sz w:val="24"/>
          <w:szCs w:val="28"/>
          <w:lang w:val="es-CO"/>
        </w:rPr>
        <w:t>Ha debido la juzgadora de primer nivel, pronunciarse sobre el cumplimiento y dejar sin efectos la sanción impuesta</w:t>
      </w:r>
      <w:r w:rsidR="00C858CF">
        <w:rPr>
          <w:rStyle w:val="Refdenotaalpie"/>
          <w:rFonts w:ascii="Arial" w:hAnsi="Arial"/>
          <w:spacing w:val="-3"/>
          <w:sz w:val="24"/>
          <w:szCs w:val="28"/>
          <w:lang w:val="es-CO"/>
        </w:rPr>
        <w:footnoteReference w:id="1"/>
      </w:r>
      <w:r w:rsidR="007306F3">
        <w:rPr>
          <w:rFonts w:ascii="Arial" w:hAnsi="Arial" w:cs="Arial"/>
          <w:spacing w:val="-3"/>
          <w:sz w:val="24"/>
          <w:szCs w:val="28"/>
          <w:vertAlign w:val="superscript"/>
          <w:lang w:val="es-CO"/>
        </w:rPr>
        <w:t>-</w:t>
      </w:r>
      <w:r w:rsidR="0014376C">
        <w:rPr>
          <w:rStyle w:val="Refdenotaalpie"/>
          <w:rFonts w:ascii="Arial" w:hAnsi="Arial"/>
          <w:spacing w:val="-3"/>
          <w:sz w:val="24"/>
          <w:szCs w:val="28"/>
          <w:lang w:val="es-CO"/>
        </w:rPr>
        <w:footnoteReference w:id="2"/>
      </w:r>
      <w:r>
        <w:rPr>
          <w:rFonts w:ascii="Arial" w:hAnsi="Arial" w:cs="Arial"/>
          <w:spacing w:val="-3"/>
          <w:sz w:val="24"/>
          <w:szCs w:val="28"/>
          <w:lang w:val="es-CO"/>
        </w:rPr>
        <w:t>, sin necesidad de remitir para consulta el asunto.</w:t>
      </w:r>
    </w:p>
    <w:p w:rsidR="00C858CF" w:rsidRPr="00C858CF" w:rsidRDefault="00C858CF" w:rsidP="00116CF5">
      <w:pPr>
        <w:tabs>
          <w:tab w:val="left" w:pos="-720"/>
        </w:tabs>
        <w:suppressAutoHyphens/>
        <w:spacing w:line="360" w:lineRule="auto"/>
        <w:jc w:val="both"/>
        <w:rPr>
          <w:rFonts w:ascii="Arial" w:hAnsi="Arial" w:cs="Arial"/>
          <w:spacing w:val="-3"/>
          <w:sz w:val="22"/>
          <w:szCs w:val="28"/>
          <w:lang w:val="es-CO"/>
        </w:rPr>
      </w:pPr>
    </w:p>
    <w:p w:rsidR="00116CF5" w:rsidRDefault="00116CF5" w:rsidP="00116CF5">
      <w:pPr>
        <w:widowControl w:val="0"/>
        <w:spacing w:line="360" w:lineRule="auto"/>
        <w:jc w:val="both"/>
        <w:rPr>
          <w:rFonts w:ascii="Arial" w:hAnsi="Arial" w:cs="Arial"/>
          <w:spacing w:val="-3"/>
          <w:sz w:val="24"/>
          <w:szCs w:val="24"/>
          <w:lang w:val="es-ES_tradnl"/>
        </w:rPr>
      </w:pPr>
      <w:r>
        <w:rPr>
          <w:rFonts w:ascii="Arial" w:hAnsi="Arial" w:cs="Arial"/>
          <w:spacing w:val="-3"/>
          <w:sz w:val="24"/>
          <w:szCs w:val="24"/>
          <w:lang w:val="es-ES_tradnl"/>
        </w:rPr>
        <w:t xml:space="preserve">Ahora bien, como quiera que las órdenes impartidas en la tutela están dirigidas tanto al reconocimiento de las incapacidades laborales (Ya realizado) como también a su pago oportuno, siendo esta última impuesta al Gerente Nacional de Nómina de esa entidad, y que acorde con lo constatado en esta instancia (Folios 4, de este cuaderno), aun no se ha realizado, considera la Sala que debe ahora la </w:t>
      </w:r>
      <w:r>
        <w:rPr>
          <w:rFonts w:ascii="Arial" w:hAnsi="Arial" w:cs="Arial"/>
          <w:i/>
          <w:spacing w:val="-3"/>
          <w:sz w:val="24"/>
          <w:szCs w:val="24"/>
          <w:lang w:val="es-ES_tradnl"/>
        </w:rPr>
        <w:t xml:space="preserve">a quo, </w:t>
      </w:r>
      <w:r w:rsidRPr="00452EF8">
        <w:rPr>
          <w:rFonts w:ascii="Arial" w:hAnsi="Arial" w:cs="Arial"/>
          <w:sz w:val="24"/>
          <w:szCs w:val="24"/>
          <w:lang w:val="es-CO"/>
        </w:rPr>
        <w:t>adoptar</w:t>
      </w:r>
      <w:r w:rsidRPr="00452EF8">
        <w:rPr>
          <w:rFonts w:ascii="Arial" w:hAnsi="Arial" w:cs="Arial"/>
          <w:spacing w:val="-3"/>
          <w:sz w:val="24"/>
          <w:szCs w:val="24"/>
          <w:lang w:val="es-ES_tradnl"/>
        </w:rPr>
        <w:t xml:space="preserve"> las</w:t>
      </w:r>
      <w:r>
        <w:rPr>
          <w:rFonts w:ascii="Arial" w:hAnsi="Arial" w:cs="Arial"/>
          <w:spacing w:val="-3"/>
          <w:sz w:val="24"/>
          <w:szCs w:val="24"/>
          <w:lang w:val="es-ES_tradnl"/>
        </w:rPr>
        <w:t xml:space="preserve"> medidas </w:t>
      </w:r>
      <w:r w:rsidRPr="00DF0E53">
        <w:rPr>
          <w:rFonts w:ascii="Arial" w:hAnsi="Arial" w:cs="Arial"/>
          <w:spacing w:val="-3"/>
          <w:sz w:val="24"/>
          <w:szCs w:val="24"/>
          <w:lang w:val="es-ES_tradnl"/>
        </w:rPr>
        <w:t xml:space="preserve">necesarias para que se materialice </w:t>
      </w:r>
      <w:r>
        <w:rPr>
          <w:rFonts w:ascii="Arial" w:hAnsi="Arial" w:cs="Arial"/>
          <w:spacing w:val="-3"/>
          <w:sz w:val="24"/>
          <w:szCs w:val="24"/>
          <w:lang w:val="es-ES_tradnl"/>
        </w:rPr>
        <w:t xml:space="preserve">en forma integral, </w:t>
      </w:r>
      <w:r w:rsidRPr="00DF0E53">
        <w:rPr>
          <w:rFonts w:ascii="Arial" w:hAnsi="Arial" w:cs="Arial"/>
          <w:spacing w:val="-3"/>
          <w:sz w:val="24"/>
          <w:szCs w:val="24"/>
          <w:lang w:val="es-ES_tradnl"/>
        </w:rPr>
        <w:t>el amparo constitucional concedido</w:t>
      </w:r>
      <w:r>
        <w:rPr>
          <w:rFonts w:ascii="Arial" w:hAnsi="Arial" w:cs="Arial"/>
          <w:spacing w:val="-3"/>
          <w:sz w:val="24"/>
          <w:szCs w:val="24"/>
          <w:lang w:val="es-ES_tradnl"/>
        </w:rPr>
        <w:t xml:space="preserve">. </w:t>
      </w:r>
    </w:p>
    <w:p w:rsidR="00116CF5" w:rsidRPr="00C858CF" w:rsidRDefault="00116CF5" w:rsidP="00116CF5">
      <w:pPr>
        <w:widowControl w:val="0"/>
        <w:spacing w:line="360" w:lineRule="auto"/>
        <w:jc w:val="both"/>
        <w:rPr>
          <w:rFonts w:ascii="Arial" w:hAnsi="Arial" w:cs="Arial"/>
          <w:spacing w:val="-3"/>
          <w:sz w:val="22"/>
          <w:szCs w:val="24"/>
          <w:lang w:val="es-ES_tradnl"/>
        </w:rPr>
      </w:pPr>
    </w:p>
    <w:p w:rsidR="00116CF5" w:rsidRPr="00C858CF" w:rsidRDefault="00116CF5" w:rsidP="00116CF5">
      <w:pPr>
        <w:widowControl w:val="0"/>
        <w:spacing w:line="360" w:lineRule="auto"/>
        <w:jc w:val="both"/>
        <w:rPr>
          <w:rFonts w:ascii="Arial" w:hAnsi="Arial" w:cs="Arial"/>
          <w:spacing w:val="-3"/>
          <w:sz w:val="22"/>
          <w:szCs w:val="24"/>
          <w:lang w:val="es-ES_tradnl"/>
        </w:rPr>
      </w:pPr>
    </w:p>
    <w:p w:rsidR="00116CF5" w:rsidRDefault="00116CF5" w:rsidP="00116CF5">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116CF5" w:rsidRPr="00C858CF" w:rsidRDefault="00116CF5" w:rsidP="00116CF5">
      <w:pPr>
        <w:spacing w:line="360" w:lineRule="auto"/>
        <w:jc w:val="both"/>
        <w:rPr>
          <w:rFonts w:ascii="Arial" w:hAnsi="Arial" w:cs="Arial"/>
          <w:sz w:val="22"/>
          <w:szCs w:val="22"/>
          <w:lang w:val="es-CO"/>
        </w:rPr>
      </w:pPr>
    </w:p>
    <w:p w:rsidR="00116CF5" w:rsidRDefault="00116CF5" w:rsidP="00116CF5">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 xml:space="preserve">En armonía con lo expuesto en líneas atrás, (i) Revocará </w:t>
      </w:r>
      <w:r w:rsidRPr="007E661D">
        <w:rPr>
          <w:rFonts w:ascii="Arial" w:hAnsi="Arial" w:cs="Arial"/>
          <w:szCs w:val="22"/>
          <w:lang w:val="es-CO"/>
        </w:rPr>
        <w:t xml:space="preserve">la </w:t>
      </w:r>
      <w:r>
        <w:rPr>
          <w:rFonts w:ascii="Arial" w:hAnsi="Arial" w:cs="Arial"/>
          <w:szCs w:val="22"/>
          <w:lang w:val="es-CO"/>
        </w:rPr>
        <w:t>sanción</w:t>
      </w:r>
      <w:r w:rsidRPr="007E661D">
        <w:rPr>
          <w:rFonts w:ascii="Arial" w:hAnsi="Arial" w:cs="Arial"/>
          <w:szCs w:val="22"/>
          <w:lang w:val="es-CO"/>
        </w:rPr>
        <w:t xml:space="preserve"> adoptada</w:t>
      </w:r>
      <w:r>
        <w:rPr>
          <w:rFonts w:ascii="Arial" w:hAnsi="Arial" w:cs="Arial"/>
          <w:szCs w:val="22"/>
          <w:lang w:val="es-CO"/>
        </w:rPr>
        <w:t xml:space="preserve"> en primer grado</w:t>
      </w:r>
      <w:r>
        <w:rPr>
          <w:rFonts w:ascii="Arial" w:hAnsi="Arial" w:cs="Arial"/>
          <w:lang w:val="es-CO"/>
        </w:rPr>
        <w:t xml:space="preserve"> y se le (ii) Advertirá al Juzgado Quinto Civil del Circuito de esta ciudad, que debe adoptar las medidas necesarias para que los derechos reclamados por el actor sean efectivamente garantizados.</w:t>
      </w:r>
    </w:p>
    <w:p w:rsidR="00116CF5" w:rsidRPr="00C858CF" w:rsidRDefault="00116CF5" w:rsidP="00116CF5">
      <w:pPr>
        <w:widowControl w:val="0"/>
        <w:spacing w:line="360" w:lineRule="auto"/>
        <w:jc w:val="both"/>
        <w:rPr>
          <w:rFonts w:ascii="Arial" w:hAnsi="Arial" w:cs="Arial"/>
          <w:spacing w:val="-3"/>
          <w:sz w:val="22"/>
          <w:szCs w:val="24"/>
          <w:lang w:val="es-ES_tradnl"/>
        </w:rPr>
      </w:pPr>
    </w:p>
    <w:p w:rsidR="00116CF5" w:rsidRPr="00116CF5" w:rsidRDefault="00116CF5" w:rsidP="00116CF5">
      <w:pPr>
        <w:tabs>
          <w:tab w:val="left" w:pos="-720"/>
        </w:tabs>
        <w:suppressAutoHyphens/>
        <w:spacing w:line="360" w:lineRule="auto"/>
        <w:jc w:val="both"/>
        <w:rPr>
          <w:rFonts w:ascii="Arial" w:hAnsi="Arial" w:cs="Arial"/>
          <w:sz w:val="22"/>
          <w:szCs w:val="28"/>
          <w:lang w:val="es-CO"/>
        </w:rPr>
      </w:pPr>
      <w:r w:rsidRPr="00952FA5">
        <w:rPr>
          <w:rFonts w:ascii="Arial" w:hAnsi="Arial" w:cs="Arial"/>
          <w:sz w:val="24"/>
          <w:szCs w:val="24"/>
          <w:lang w:val="es-CO"/>
        </w:rPr>
        <w:t xml:space="preserve">En mérito de lo expuesto, la </w:t>
      </w:r>
      <w:r w:rsidRPr="00952FA5">
        <w:rPr>
          <w:rFonts w:ascii="Arial" w:hAnsi="Arial" w:cs="Arial"/>
          <w:smallCaps/>
          <w:sz w:val="24"/>
          <w:szCs w:val="24"/>
          <w:lang w:val="es-CO"/>
        </w:rPr>
        <w:t xml:space="preserve">Sala de Decisión Civil – Familia del Tribunal Superior del Distrito Judicial de Pereira, Risaralda, </w:t>
      </w:r>
    </w:p>
    <w:p w:rsidR="00116CF5" w:rsidRPr="00C858CF" w:rsidRDefault="00116CF5" w:rsidP="00116CF5">
      <w:pPr>
        <w:tabs>
          <w:tab w:val="left" w:pos="-720"/>
        </w:tabs>
        <w:suppressAutoHyphens/>
        <w:spacing w:line="360" w:lineRule="auto"/>
        <w:jc w:val="center"/>
        <w:rPr>
          <w:rFonts w:ascii="Arial" w:hAnsi="Arial" w:cs="Arial"/>
          <w:smallCaps/>
          <w:szCs w:val="24"/>
          <w:lang w:val="es-ES_tradnl"/>
        </w:rPr>
      </w:pPr>
    </w:p>
    <w:p w:rsidR="00116CF5" w:rsidRPr="00897B11" w:rsidRDefault="00116CF5" w:rsidP="00116CF5">
      <w:pPr>
        <w:tabs>
          <w:tab w:val="left" w:pos="-720"/>
        </w:tabs>
        <w:suppressAutoHyphens/>
        <w:spacing w:line="360" w:lineRule="auto"/>
        <w:jc w:val="center"/>
        <w:rPr>
          <w:rFonts w:ascii="Arial" w:hAnsi="Arial" w:cs="Arial"/>
          <w:smallCaps/>
          <w:sz w:val="24"/>
          <w:szCs w:val="24"/>
          <w:lang w:val="es-CO"/>
        </w:rPr>
      </w:pPr>
      <w:r w:rsidRPr="00897B11">
        <w:rPr>
          <w:rFonts w:ascii="Arial" w:hAnsi="Arial" w:cs="Arial"/>
          <w:smallCaps/>
          <w:sz w:val="24"/>
          <w:szCs w:val="24"/>
          <w:lang w:val="es-CO"/>
        </w:rPr>
        <w:t>R e s u e l v e,</w:t>
      </w:r>
    </w:p>
    <w:p w:rsidR="00116CF5" w:rsidRPr="00C858CF" w:rsidRDefault="00116CF5" w:rsidP="00116CF5">
      <w:pPr>
        <w:tabs>
          <w:tab w:val="left" w:pos="-720"/>
        </w:tabs>
        <w:suppressAutoHyphens/>
        <w:spacing w:line="360" w:lineRule="auto"/>
        <w:jc w:val="center"/>
        <w:rPr>
          <w:rFonts w:ascii="Arial" w:hAnsi="Arial" w:cs="Arial"/>
          <w:spacing w:val="-3"/>
          <w:szCs w:val="22"/>
          <w:lang w:val="es-CO"/>
        </w:rPr>
      </w:pPr>
    </w:p>
    <w:p w:rsidR="00116CF5" w:rsidRPr="00DF0E53" w:rsidRDefault="00116CF5" w:rsidP="00116CF5">
      <w:pPr>
        <w:pStyle w:val="Prrafodelista"/>
        <w:widowControl w:val="0"/>
        <w:numPr>
          <w:ilvl w:val="0"/>
          <w:numId w:val="2"/>
        </w:numPr>
        <w:spacing w:line="360" w:lineRule="auto"/>
        <w:jc w:val="both"/>
        <w:rPr>
          <w:rFonts w:ascii="Arial" w:hAnsi="Arial" w:cs="Arial"/>
          <w:sz w:val="24"/>
          <w:szCs w:val="24"/>
          <w:lang w:val="es-CO"/>
        </w:rPr>
      </w:pPr>
      <w:r w:rsidRPr="00E83F96">
        <w:rPr>
          <w:rFonts w:ascii="Arial" w:hAnsi="Arial" w:cs="Arial"/>
          <w:sz w:val="24"/>
          <w:szCs w:val="24"/>
          <w:lang w:val="es-CO"/>
        </w:rPr>
        <w:t xml:space="preserve">REVOCAR la decisión del día </w:t>
      </w:r>
      <w:r>
        <w:rPr>
          <w:rFonts w:ascii="Arial" w:hAnsi="Arial" w:cs="Arial"/>
          <w:sz w:val="24"/>
          <w:szCs w:val="24"/>
          <w:lang w:val="es-CO"/>
        </w:rPr>
        <w:t>15-01-2016</w:t>
      </w:r>
      <w:r w:rsidRPr="00E83F96">
        <w:rPr>
          <w:rFonts w:ascii="Arial" w:hAnsi="Arial" w:cs="Arial"/>
          <w:sz w:val="24"/>
          <w:szCs w:val="24"/>
          <w:lang w:val="es-CO"/>
        </w:rPr>
        <w:t xml:space="preserve"> del Juzgado Quinto Civil del Circuito de Pereira,</w:t>
      </w:r>
      <w:r w:rsidRPr="00DF0E53">
        <w:rPr>
          <w:rFonts w:ascii="Arial" w:hAnsi="Arial" w:cs="Arial"/>
          <w:sz w:val="24"/>
          <w:szCs w:val="24"/>
          <w:lang w:val="es-CO"/>
        </w:rPr>
        <w:t xml:space="preserve"> conforme a lo razonado en esta decisión.</w:t>
      </w:r>
    </w:p>
    <w:p w:rsidR="00116CF5" w:rsidRPr="00C858CF" w:rsidRDefault="00116CF5" w:rsidP="00116CF5">
      <w:pPr>
        <w:widowControl w:val="0"/>
        <w:spacing w:line="360" w:lineRule="auto"/>
        <w:jc w:val="both"/>
        <w:rPr>
          <w:rFonts w:ascii="Arial" w:hAnsi="Arial" w:cs="Arial"/>
          <w:spacing w:val="-3"/>
          <w:sz w:val="22"/>
          <w:szCs w:val="24"/>
          <w:lang w:val="es-CO"/>
        </w:rPr>
      </w:pPr>
    </w:p>
    <w:p w:rsidR="00116CF5" w:rsidRPr="00E83F96" w:rsidRDefault="00116CF5" w:rsidP="00116CF5">
      <w:pPr>
        <w:pStyle w:val="Prrafodelista"/>
        <w:widowControl w:val="0"/>
        <w:numPr>
          <w:ilvl w:val="0"/>
          <w:numId w:val="2"/>
        </w:numPr>
        <w:spacing w:line="360" w:lineRule="auto"/>
        <w:jc w:val="both"/>
        <w:rPr>
          <w:rFonts w:ascii="Arial" w:hAnsi="Arial" w:cs="Arial"/>
          <w:sz w:val="24"/>
          <w:szCs w:val="24"/>
          <w:lang w:val="es-CO"/>
        </w:rPr>
      </w:pPr>
      <w:r w:rsidRPr="00E83F96">
        <w:rPr>
          <w:rFonts w:ascii="Arial" w:hAnsi="Arial" w:cs="Arial"/>
          <w:sz w:val="24"/>
          <w:szCs w:val="24"/>
          <w:lang w:val="es-CO"/>
        </w:rPr>
        <w:t xml:space="preserve">ADVERTIR al Juzgado en mención, que adopte las medidas necesarias para que los derechos reclamados por </w:t>
      </w:r>
      <w:r>
        <w:rPr>
          <w:rFonts w:ascii="Arial" w:hAnsi="Arial" w:cs="Arial"/>
          <w:sz w:val="24"/>
          <w:szCs w:val="24"/>
          <w:lang w:val="es-CO"/>
        </w:rPr>
        <w:t>el actor</w:t>
      </w:r>
      <w:r w:rsidRPr="00E83F96">
        <w:rPr>
          <w:rFonts w:ascii="Arial" w:hAnsi="Arial" w:cs="Arial"/>
          <w:sz w:val="24"/>
          <w:szCs w:val="24"/>
          <w:lang w:val="es-CO"/>
        </w:rPr>
        <w:t xml:space="preserve"> sean efectivamente garantizados.</w:t>
      </w:r>
    </w:p>
    <w:p w:rsidR="00116CF5" w:rsidRPr="00C858CF" w:rsidRDefault="00116CF5" w:rsidP="00116CF5">
      <w:pPr>
        <w:pStyle w:val="Prrafodelista"/>
        <w:widowControl w:val="0"/>
        <w:spacing w:line="360" w:lineRule="auto"/>
        <w:jc w:val="both"/>
        <w:rPr>
          <w:rFonts w:ascii="Arial" w:hAnsi="Arial" w:cs="Arial"/>
          <w:sz w:val="22"/>
          <w:szCs w:val="22"/>
          <w:lang w:val="es-CO"/>
        </w:rPr>
      </w:pPr>
    </w:p>
    <w:p w:rsidR="00116CF5" w:rsidRDefault="00116CF5" w:rsidP="00116CF5">
      <w:pPr>
        <w:pStyle w:val="Prrafodelista"/>
        <w:numPr>
          <w:ilvl w:val="0"/>
          <w:numId w:val="2"/>
        </w:numPr>
        <w:spacing w:line="360" w:lineRule="auto"/>
        <w:jc w:val="both"/>
        <w:rPr>
          <w:rFonts w:ascii="Arial" w:hAnsi="Arial" w:cs="Arial"/>
          <w:sz w:val="24"/>
          <w:szCs w:val="24"/>
          <w:lang w:val="es-CO"/>
        </w:rPr>
      </w:pPr>
      <w:r w:rsidRPr="00897B11">
        <w:rPr>
          <w:rFonts w:ascii="Arial" w:hAnsi="Arial" w:cs="Arial"/>
          <w:sz w:val="24"/>
          <w:szCs w:val="24"/>
          <w:lang w:val="es-CO"/>
        </w:rPr>
        <w:t xml:space="preserve">ORDENAR la devolución de los cuadernos al Despacho de origen. </w:t>
      </w:r>
    </w:p>
    <w:p w:rsidR="00116CF5" w:rsidRPr="00C858CF" w:rsidRDefault="00116CF5" w:rsidP="00116CF5">
      <w:pPr>
        <w:pStyle w:val="Prrafodelista"/>
        <w:rPr>
          <w:rFonts w:ascii="Arial" w:hAnsi="Arial" w:cs="Arial"/>
          <w:sz w:val="22"/>
          <w:szCs w:val="24"/>
          <w:lang w:val="es-CO"/>
        </w:rPr>
      </w:pPr>
    </w:p>
    <w:p w:rsidR="00116CF5" w:rsidRPr="00E1738C" w:rsidRDefault="00116CF5" w:rsidP="00116CF5">
      <w:pPr>
        <w:pStyle w:val="Prrafodelista"/>
        <w:numPr>
          <w:ilvl w:val="0"/>
          <w:numId w:val="2"/>
        </w:numPr>
        <w:spacing w:line="360" w:lineRule="auto"/>
        <w:jc w:val="both"/>
        <w:rPr>
          <w:rFonts w:ascii="Arial" w:hAnsi="Arial" w:cs="Arial"/>
          <w:sz w:val="28"/>
          <w:szCs w:val="28"/>
          <w:lang w:val="es-CO"/>
        </w:rPr>
      </w:pPr>
      <w:r w:rsidRPr="00897B11">
        <w:rPr>
          <w:rFonts w:ascii="Arial" w:hAnsi="Arial" w:cs="Arial"/>
          <w:sz w:val="24"/>
          <w:szCs w:val="24"/>
          <w:lang w:val="es-CO"/>
        </w:rPr>
        <w:t>ADVERTIR que contra esta providencia es improcedente recurso alguno.</w:t>
      </w:r>
    </w:p>
    <w:p w:rsidR="00116CF5" w:rsidRPr="00C858CF" w:rsidRDefault="00116CF5" w:rsidP="00116CF5">
      <w:pPr>
        <w:pStyle w:val="Prrafodelista"/>
        <w:spacing w:line="360" w:lineRule="auto"/>
        <w:ind w:left="360"/>
        <w:jc w:val="both"/>
        <w:rPr>
          <w:rFonts w:ascii="Arial" w:hAnsi="Arial" w:cs="Arial"/>
          <w:szCs w:val="28"/>
          <w:lang w:val="es-CO"/>
        </w:rPr>
      </w:pPr>
    </w:p>
    <w:p w:rsidR="00116CF5" w:rsidRDefault="00116CF5" w:rsidP="00116CF5">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2715C9"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116CF5" w:rsidRPr="009255D0"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ES"/>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ES"/>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ES"/>
        </w:rPr>
      </w:pPr>
    </w:p>
    <w:p w:rsidR="00116CF5" w:rsidRPr="00E83F96"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116CF5" w:rsidRPr="00E83F96"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DO</w:t>
      </w:r>
    </w:p>
    <w:p w:rsidR="00116CF5" w:rsidRDefault="00116CF5" w:rsidP="00116CF5">
      <w:pPr>
        <w:widowControl w:val="0"/>
        <w:spacing w:line="360" w:lineRule="auto"/>
        <w:jc w:val="right"/>
        <w:rPr>
          <w:rFonts w:ascii="Arial" w:hAnsi="Arial" w:cs="Arial"/>
          <w:i/>
          <w:iCs/>
          <w:sz w:val="14"/>
          <w:szCs w:val="16"/>
          <w:lang w:val="en-US"/>
        </w:rPr>
      </w:pPr>
    </w:p>
    <w:p w:rsidR="00116CF5" w:rsidRDefault="00116CF5" w:rsidP="00116CF5">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/ODCD/2016</w:t>
      </w:r>
    </w:p>
    <w:sectPr w:rsidR="00116CF5" w:rsidSect="00A951F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A3" w:rsidRDefault="006C31A3" w:rsidP="0005223F">
      <w:r>
        <w:separator/>
      </w:r>
    </w:p>
  </w:endnote>
  <w:endnote w:type="continuationSeparator" w:id="0">
    <w:p w:rsidR="006C31A3" w:rsidRDefault="006C31A3"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A3" w:rsidRDefault="006C31A3" w:rsidP="0005223F">
      <w:r>
        <w:separator/>
      </w:r>
    </w:p>
  </w:footnote>
  <w:footnote w:type="continuationSeparator" w:id="0">
    <w:p w:rsidR="006C31A3" w:rsidRDefault="006C31A3" w:rsidP="0005223F">
      <w:r>
        <w:continuationSeparator/>
      </w:r>
    </w:p>
  </w:footnote>
  <w:footnote w:id="1">
    <w:p w:rsidR="00C858CF" w:rsidRPr="00C858CF" w:rsidRDefault="00C858CF">
      <w:pPr>
        <w:pStyle w:val="Textonotapie"/>
        <w:rPr>
          <w:lang w:val="es-CO"/>
        </w:rPr>
      </w:pPr>
      <w:r>
        <w:rPr>
          <w:rStyle w:val="Refdenotaalpie"/>
        </w:rPr>
        <w:footnoteRef/>
      </w:r>
      <w:r>
        <w:t xml:space="preserve"> </w:t>
      </w:r>
      <w:r w:rsidRPr="00140D59">
        <w:rPr>
          <w:rFonts w:asciiTheme="minorHAnsi" w:hAnsiTheme="minorHAnsi" w:cs="Calibri"/>
        </w:rPr>
        <w:t xml:space="preserve">CORTE SUPREMA DE JUSTICIA, 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STC8448-2014 </w:t>
      </w:r>
      <w:r w:rsidRPr="00140D59">
        <w:rPr>
          <w:rFonts w:asciiTheme="minorHAnsi" w:hAnsiTheme="minorHAnsi" w:cs="Calibri"/>
        </w:rPr>
        <w:t xml:space="preserve">del </w:t>
      </w:r>
      <w:r>
        <w:rPr>
          <w:rFonts w:asciiTheme="minorHAnsi" w:hAnsiTheme="minorHAnsi" w:cs="Calibri"/>
        </w:rPr>
        <w:t>03-07-2014.</w:t>
      </w:r>
    </w:p>
  </w:footnote>
  <w:footnote w:id="2">
    <w:p w:rsidR="0014376C" w:rsidRPr="0014376C" w:rsidRDefault="0014376C" w:rsidP="0014376C">
      <w:pPr>
        <w:pStyle w:val="Textonotapie"/>
        <w:jc w:val="both"/>
        <w:rPr>
          <w:lang w:val="es-CO"/>
        </w:rPr>
      </w:pPr>
      <w:r>
        <w:rPr>
          <w:rStyle w:val="Refdenotaalpie"/>
        </w:rPr>
        <w:footnoteRef/>
      </w:r>
      <w:r>
        <w:t xml:space="preserve"> </w:t>
      </w:r>
      <w:r w:rsidR="00C858CF">
        <w:rPr>
          <w:rFonts w:asciiTheme="minorHAnsi" w:hAnsiTheme="minorHAnsi"/>
          <w:lang w:val="es-MX"/>
        </w:rPr>
        <w:t xml:space="preserve">CORTE CONSTITUCIONAL. </w:t>
      </w:r>
      <w:r w:rsidR="00C858CF" w:rsidRPr="00C858CF">
        <w:rPr>
          <w:rFonts w:asciiTheme="minorHAnsi" w:hAnsiTheme="minorHAnsi"/>
          <w:lang w:val="es-MX"/>
        </w:rPr>
        <w:t>Auto 181 de 13-05-2015</w:t>
      </w:r>
      <w:r w:rsidR="00C858CF">
        <w:rPr>
          <w:rFonts w:asciiTheme="minorHAnsi" w:hAnsiTheme="minorHAnsi"/>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6C31A3" w:rsidRPr="006C31A3">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501BA7">
      <w:rPr>
        <w:rFonts w:ascii="Calibri" w:hAnsi="Calibri" w:cs="Calibri"/>
        <w:i/>
        <w:iCs/>
        <w:lang w:val="es-CO"/>
      </w:rPr>
      <w:t>2015-00163-01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405F"/>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450A"/>
    <w:rsid w:val="00025032"/>
    <w:rsid w:val="000268BB"/>
    <w:rsid w:val="000306D6"/>
    <w:rsid w:val="00030B2C"/>
    <w:rsid w:val="00030BF8"/>
    <w:rsid w:val="00030F14"/>
    <w:rsid w:val="000329D0"/>
    <w:rsid w:val="000333F4"/>
    <w:rsid w:val="000351E6"/>
    <w:rsid w:val="0004030E"/>
    <w:rsid w:val="00040634"/>
    <w:rsid w:val="00042B3D"/>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1750"/>
    <w:rsid w:val="000B280B"/>
    <w:rsid w:val="000B29EC"/>
    <w:rsid w:val="000B422E"/>
    <w:rsid w:val="000B47F4"/>
    <w:rsid w:val="000B5740"/>
    <w:rsid w:val="000B5824"/>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259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3F85"/>
    <w:rsid w:val="00116111"/>
    <w:rsid w:val="00116CF5"/>
    <w:rsid w:val="00117A91"/>
    <w:rsid w:val="001204ED"/>
    <w:rsid w:val="00120584"/>
    <w:rsid w:val="00120875"/>
    <w:rsid w:val="0012087F"/>
    <w:rsid w:val="00121680"/>
    <w:rsid w:val="00121A24"/>
    <w:rsid w:val="00122758"/>
    <w:rsid w:val="001228E8"/>
    <w:rsid w:val="00124E65"/>
    <w:rsid w:val="00125470"/>
    <w:rsid w:val="00125CEE"/>
    <w:rsid w:val="00130329"/>
    <w:rsid w:val="00130C31"/>
    <w:rsid w:val="001363E8"/>
    <w:rsid w:val="0013716C"/>
    <w:rsid w:val="00140B16"/>
    <w:rsid w:val="001419F4"/>
    <w:rsid w:val="0014293B"/>
    <w:rsid w:val="0014376C"/>
    <w:rsid w:val="00144115"/>
    <w:rsid w:val="001460A0"/>
    <w:rsid w:val="00150040"/>
    <w:rsid w:val="00150BDE"/>
    <w:rsid w:val="00152F66"/>
    <w:rsid w:val="001534E0"/>
    <w:rsid w:val="0015350D"/>
    <w:rsid w:val="00153597"/>
    <w:rsid w:val="00153E3F"/>
    <w:rsid w:val="00153E9A"/>
    <w:rsid w:val="001570D3"/>
    <w:rsid w:val="00157F4F"/>
    <w:rsid w:val="00162AC0"/>
    <w:rsid w:val="0016572F"/>
    <w:rsid w:val="0016728B"/>
    <w:rsid w:val="00170803"/>
    <w:rsid w:val="00171667"/>
    <w:rsid w:val="00173089"/>
    <w:rsid w:val="001737DB"/>
    <w:rsid w:val="00175A6A"/>
    <w:rsid w:val="00177BBC"/>
    <w:rsid w:val="0018326F"/>
    <w:rsid w:val="001905F9"/>
    <w:rsid w:val="00191C00"/>
    <w:rsid w:val="00195966"/>
    <w:rsid w:val="00195C1F"/>
    <w:rsid w:val="001966F0"/>
    <w:rsid w:val="001A0B82"/>
    <w:rsid w:val="001A13B2"/>
    <w:rsid w:val="001A1C48"/>
    <w:rsid w:val="001A1C78"/>
    <w:rsid w:val="001A1E3A"/>
    <w:rsid w:val="001A2D50"/>
    <w:rsid w:val="001A31B2"/>
    <w:rsid w:val="001A4CAC"/>
    <w:rsid w:val="001B0854"/>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29CE"/>
    <w:rsid w:val="001F406E"/>
    <w:rsid w:val="001F434D"/>
    <w:rsid w:val="001F5060"/>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464A"/>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77531"/>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3727"/>
    <w:rsid w:val="002D62B3"/>
    <w:rsid w:val="002D645D"/>
    <w:rsid w:val="002D75EA"/>
    <w:rsid w:val="002D774D"/>
    <w:rsid w:val="002E0743"/>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7F"/>
    <w:rsid w:val="00312AF2"/>
    <w:rsid w:val="00312CAF"/>
    <w:rsid w:val="00312F2B"/>
    <w:rsid w:val="00313A77"/>
    <w:rsid w:val="00313D0D"/>
    <w:rsid w:val="00313E8A"/>
    <w:rsid w:val="00316319"/>
    <w:rsid w:val="0032033E"/>
    <w:rsid w:val="00321D23"/>
    <w:rsid w:val="00325A3D"/>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77602"/>
    <w:rsid w:val="00383378"/>
    <w:rsid w:val="00384896"/>
    <w:rsid w:val="00384E7A"/>
    <w:rsid w:val="00386005"/>
    <w:rsid w:val="00386D29"/>
    <w:rsid w:val="00390BD7"/>
    <w:rsid w:val="0039190B"/>
    <w:rsid w:val="00392E87"/>
    <w:rsid w:val="00394104"/>
    <w:rsid w:val="00395721"/>
    <w:rsid w:val="00396174"/>
    <w:rsid w:val="0039751D"/>
    <w:rsid w:val="003A0135"/>
    <w:rsid w:val="003A0D77"/>
    <w:rsid w:val="003A0E53"/>
    <w:rsid w:val="003A1505"/>
    <w:rsid w:val="003A5963"/>
    <w:rsid w:val="003A6EA8"/>
    <w:rsid w:val="003A6F60"/>
    <w:rsid w:val="003B0484"/>
    <w:rsid w:val="003B2ADA"/>
    <w:rsid w:val="003B2BB7"/>
    <w:rsid w:val="003B3E8B"/>
    <w:rsid w:val="003B474A"/>
    <w:rsid w:val="003B64BE"/>
    <w:rsid w:val="003B6B9A"/>
    <w:rsid w:val="003B7FEA"/>
    <w:rsid w:val="003C538D"/>
    <w:rsid w:val="003C6162"/>
    <w:rsid w:val="003C674B"/>
    <w:rsid w:val="003C6FCF"/>
    <w:rsid w:val="003C7820"/>
    <w:rsid w:val="003C7AAD"/>
    <w:rsid w:val="003D27EE"/>
    <w:rsid w:val="003D280A"/>
    <w:rsid w:val="003D4532"/>
    <w:rsid w:val="003D5033"/>
    <w:rsid w:val="003D7433"/>
    <w:rsid w:val="003E02D3"/>
    <w:rsid w:val="003E1288"/>
    <w:rsid w:val="003E18D8"/>
    <w:rsid w:val="003E34A1"/>
    <w:rsid w:val="003E508B"/>
    <w:rsid w:val="003E72BE"/>
    <w:rsid w:val="003E7D19"/>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2EF8"/>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2D0"/>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B2F"/>
    <w:rsid w:val="004B1ED6"/>
    <w:rsid w:val="004B3352"/>
    <w:rsid w:val="004B53B6"/>
    <w:rsid w:val="004C26FC"/>
    <w:rsid w:val="004C69B3"/>
    <w:rsid w:val="004C72A7"/>
    <w:rsid w:val="004C78F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6F2E"/>
    <w:rsid w:val="004F7186"/>
    <w:rsid w:val="00500201"/>
    <w:rsid w:val="00501BA7"/>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0E27"/>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2B7"/>
    <w:rsid w:val="00577A10"/>
    <w:rsid w:val="00580EEC"/>
    <w:rsid w:val="00581F81"/>
    <w:rsid w:val="00583518"/>
    <w:rsid w:val="0058463E"/>
    <w:rsid w:val="005847AD"/>
    <w:rsid w:val="00584FE0"/>
    <w:rsid w:val="00585AEA"/>
    <w:rsid w:val="00586196"/>
    <w:rsid w:val="005932E3"/>
    <w:rsid w:val="0059395D"/>
    <w:rsid w:val="00595465"/>
    <w:rsid w:val="00595DC2"/>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8F6"/>
    <w:rsid w:val="005F397B"/>
    <w:rsid w:val="005F4D16"/>
    <w:rsid w:val="005F4F08"/>
    <w:rsid w:val="005F5E3F"/>
    <w:rsid w:val="005F708D"/>
    <w:rsid w:val="005F770E"/>
    <w:rsid w:val="00601893"/>
    <w:rsid w:val="00603CB7"/>
    <w:rsid w:val="00606001"/>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664E"/>
    <w:rsid w:val="00651980"/>
    <w:rsid w:val="006521BC"/>
    <w:rsid w:val="00652F17"/>
    <w:rsid w:val="006539F6"/>
    <w:rsid w:val="0065490D"/>
    <w:rsid w:val="0066240C"/>
    <w:rsid w:val="006624D1"/>
    <w:rsid w:val="00662B55"/>
    <w:rsid w:val="00663F34"/>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9738A"/>
    <w:rsid w:val="006A1FE4"/>
    <w:rsid w:val="006A3221"/>
    <w:rsid w:val="006A3315"/>
    <w:rsid w:val="006A350F"/>
    <w:rsid w:val="006A64FA"/>
    <w:rsid w:val="006B0AF3"/>
    <w:rsid w:val="006B66C5"/>
    <w:rsid w:val="006C01FA"/>
    <w:rsid w:val="006C181E"/>
    <w:rsid w:val="006C1844"/>
    <w:rsid w:val="006C2035"/>
    <w:rsid w:val="006C26E8"/>
    <w:rsid w:val="006C2872"/>
    <w:rsid w:val="006C2EE4"/>
    <w:rsid w:val="006C31A3"/>
    <w:rsid w:val="006C38AF"/>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6C6"/>
    <w:rsid w:val="006F4AD8"/>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06F3"/>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5F5A"/>
    <w:rsid w:val="007563D2"/>
    <w:rsid w:val="00756D52"/>
    <w:rsid w:val="00756DCA"/>
    <w:rsid w:val="007604AC"/>
    <w:rsid w:val="0076259F"/>
    <w:rsid w:val="00762DB7"/>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71F5"/>
    <w:rsid w:val="007D2148"/>
    <w:rsid w:val="007D2E65"/>
    <w:rsid w:val="007D5936"/>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16E6"/>
    <w:rsid w:val="00832112"/>
    <w:rsid w:val="00837761"/>
    <w:rsid w:val="00840D96"/>
    <w:rsid w:val="00840E5E"/>
    <w:rsid w:val="008422B6"/>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5A32"/>
    <w:rsid w:val="0087607B"/>
    <w:rsid w:val="00876D77"/>
    <w:rsid w:val="0088012A"/>
    <w:rsid w:val="0088020B"/>
    <w:rsid w:val="008829AC"/>
    <w:rsid w:val="00883D55"/>
    <w:rsid w:val="0088772C"/>
    <w:rsid w:val="00890A42"/>
    <w:rsid w:val="00891536"/>
    <w:rsid w:val="008932C9"/>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3761"/>
    <w:rsid w:val="008D49C2"/>
    <w:rsid w:val="008D4EA0"/>
    <w:rsid w:val="008D5D13"/>
    <w:rsid w:val="008D64BC"/>
    <w:rsid w:val="008D66CC"/>
    <w:rsid w:val="008D76D7"/>
    <w:rsid w:val="008E33E9"/>
    <w:rsid w:val="008E369F"/>
    <w:rsid w:val="008E373F"/>
    <w:rsid w:val="008E4080"/>
    <w:rsid w:val="008E45B2"/>
    <w:rsid w:val="008E77E9"/>
    <w:rsid w:val="008E7A15"/>
    <w:rsid w:val="008E7DAA"/>
    <w:rsid w:val="008F136C"/>
    <w:rsid w:val="008F3B06"/>
    <w:rsid w:val="008F5735"/>
    <w:rsid w:val="00900F4E"/>
    <w:rsid w:val="00903870"/>
    <w:rsid w:val="00903BA3"/>
    <w:rsid w:val="00905703"/>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22F1"/>
    <w:rsid w:val="00973C01"/>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1208D"/>
    <w:rsid w:val="00A13FA0"/>
    <w:rsid w:val="00A15CE2"/>
    <w:rsid w:val="00A16BCD"/>
    <w:rsid w:val="00A171B7"/>
    <w:rsid w:val="00A17BEE"/>
    <w:rsid w:val="00A21DB0"/>
    <w:rsid w:val="00A23565"/>
    <w:rsid w:val="00A24679"/>
    <w:rsid w:val="00A2513F"/>
    <w:rsid w:val="00A30698"/>
    <w:rsid w:val="00A30E50"/>
    <w:rsid w:val="00A330D4"/>
    <w:rsid w:val="00A36BAA"/>
    <w:rsid w:val="00A36D04"/>
    <w:rsid w:val="00A37998"/>
    <w:rsid w:val="00A42B51"/>
    <w:rsid w:val="00A42C35"/>
    <w:rsid w:val="00A43319"/>
    <w:rsid w:val="00A43B8A"/>
    <w:rsid w:val="00A459DB"/>
    <w:rsid w:val="00A5018E"/>
    <w:rsid w:val="00A53AF5"/>
    <w:rsid w:val="00A551BA"/>
    <w:rsid w:val="00A55315"/>
    <w:rsid w:val="00A610A9"/>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40C7"/>
    <w:rsid w:val="00A951FC"/>
    <w:rsid w:val="00A95623"/>
    <w:rsid w:val="00AA064B"/>
    <w:rsid w:val="00AA1EED"/>
    <w:rsid w:val="00AA4F4D"/>
    <w:rsid w:val="00AA57FB"/>
    <w:rsid w:val="00AA63E0"/>
    <w:rsid w:val="00AA66CA"/>
    <w:rsid w:val="00AA76F4"/>
    <w:rsid w:val="00AB0F75"/>
    <w:rsid w:val="00AB14B0"/>
    <w:rsid w:val="00AB34C5"/>
    <w:rsid w:val="00AB3644"/>
    <w:rsid w:val="00AC1257"/>
    <w:rsid w:val="00AC35F9"/>
    <w:rsid w:val="00AC4C50"/>
    <w:rsid w:val="00AC4D4F"/>
    <w:rsid w:val="00AD18CA"/>
    <w:rsid w:val="00AD1A47"/>
    <w:rsid w:val="00AD24A1"/>
    <w:rsid w:val="00AD2B3F"/>
    <w:rsid w:val="00AD367D"/>
    <w:rsid w:val="00AD683B"/>
    <w:rsid w:val="00AD7CA7"/>
    <w:rsid w:val="00AD7F2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60DF"/>
    <w:rsid w:val="00B26EE6"/>
    <w:rsid w:val="00B300A4"/>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566"/>
    <w:rsid w:val="00B46FB4"/>
    <w:rsid w:val="00B50102"/>
    <w:rsid w:val="00B552CA"/>
    <w:rsid w:val="00B55681"/>
    <w:rsid w:val="00B55CCC"/>
    <w:rsid w:val="00B57050"/>
    <w:rsid w:val="00B6013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5881"/>
    <w:rsid w:val="00B76210"/>
    <w:rsid w:val="00B77B8C"/>
    <w:rsid w:val="00B834C5"/>
    <w:rsid w:val="00B8752D"/>
    <w:rsid w:val="00B90099"/>
    <w:rsid w:val="00B91463"/>
    <w:rsid w:val="00B920A9"/>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C3D"/>
    <w:rsid w:val="00BE0EB7"/>
    <w:rsid w:val="00BE42A6"/>
    <w:rsid w:val="00BE4614"/>
    <w:rsid w:val="00BE5142"/>
    <w:rsid w:val="00BE5503"/>
    <w:rsid w:val="00BE69F8"/>
    <w:rsid w:val="00BE71A7"/>
    <w:rsid w:val="00BE7319"/>
    <w:rsid w:val="00BE7B6A"/>
    <w:rsid w:val="00BF01C1"/>
    <w:rsid w:val="00BF097B"/>
    <w:rsid w:val="00BF1908"/>
    <w:rsid w:val="00BF2B51"/>
    <w:rsid w:val="00BF48EB"/>
    <w:rsid w:val="00C00C19"/>
    <w:rsid w:val="00C01599"/>
    <w:rsid w:val="00C11CC3"/>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379BC"/>
    <w:rsid w:val="00C401E3"/>
    <w:rsid w:val="00C42F9E"/>
    <w:rsid w:val="00C440F2"/>
    <w:rsid w:val="00C444FC"/>
    <w:rsid w:val="00C46432"/>
    <w:rsid w:val="00C469FE"/>
    <w:rsid w:val="00C46B21"/>
    <w:rsid w:val="00C50145"/>
    <w:rsid w:val="00C5180E"/>
    <w:rsid w:val="00C5211E"/>
    <w:rsid w:val="00C53C0F"/>
    <w:rsid w:val="00C5664F"/>
    <w:rsid w:val="00C601E5"/>
    <w:rsid w:val="00C608DE"/>
    <w:rsid w:val="00C60C5F"/>
    <w:rsid w:val="00C60C97"/>
    <w:rsid w:val="00C61C5C"/>
    <w:rsid w:val="00C62E40"/>
    <w:rsid w:val="00C6409D"/>
    <w:rsid w:val="00C64B1F"/>
    <w:rsid w:val="00C65E37"/>
    <w:rsid w:val="00C72416"/>
    <w:rsid w:val="00C72B50"/>
    <w:rsid w:val="00C74CEA"/>
    <w:rsid w:val="00C77B84"/>
    <w:rsid w:val="00C801EB"/>
    <w:rsid w:val="00C80311"/>
    <w:rsid w:val="00C807EA"/>
    <w:rsid w:val="00C8096F"/>
    <w:rsid w:val="00C80C05"/>
    <w:rsid w:val="00C819C6"/>
    <w:rsid w:val="00C82521"/>
    <w:rsid w:val="00C825F4"/>
    <w:rsid w:val="00C83EC7"/>
    <w:rsid w:val="00C8501F"/>
    <w:rsid w:val="00C85481"/>
    <w:rsid w:val="00C85614"/>
    <w:rsid w:val="00C857BA"/>
    <w:rsid w:val="00C858CF"/>
    <w:rsid w:val="00C8790C"/>
    <w:rsid w:val="00C904A5"/>
    <w:rsid w:val="00C9186E"/>
    <w:rsid w:val="00C92F07"/>
    <w:rsid w:val="00C9379E"/>
    <w:rsid w:val="00C93DB4"/>
    <w:rsid w:val="00C96379"/>
    <w:rsid w:val="00C96E05"/>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6FF6"/>
    <w:rsid w:val="00D57F0D"/>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D14D0"/>
    <w:rsid w:val="00DD1F21"/>
    <w:rsid w:val="00DD21D7"/>
    <w:rsid w:val="00DD339B"/>
    <w:rsid w:val="00DD39D3"/>
    <w:rsid w:val="00DD3EC1"/>
    <w:rsid w:val="00DD62F0"/>
    <w:rsid w:val="00DD6DDC"/>
    <w:rsid w:val="00DD736C"/>
    <w:rsid w:val="00DD7C4D"/>
    <w:rsid w:val="00DD7DA3"/>
    <w:rsid w:val="00DD7F50"/>
    <w:rsid w:val="00DE1CBE"/>
    <w:rsid w:val="00DE5BD5"/>
    <w:rsid w:val="00DE74C0"/>
    <w:rsid w:val="00DF1133"/>
    <w:rsid w:val="00DF132A"/>
    <w:rsid w:val="00DF18C9"/>
    <w:rsid w:val="00DF2262"/>
    <w:rsid w:val="00DF322B"/>
    <w:rsid w:val="00DF3456"/>
    <w:rsid w:val="00DF39F6"/>
    <w:rsid w:val="00DF54A4"/>
    <w:rsid w:val="00DF5BBA"/>
    <w:rsid w:val="00E00662"/>
    <w:rsid w:val="00E01F81"/>
    <w:rsid w:val="00E033F2"/>
    <w:rsid w:val="00E03FDB"/>
    <w:rsid w:val="00E0417D"/>
    <w:rsid w:val="00E041F1"/>
    <w:rsid w:val="00E053D5"/>
    <w:rsid w:val="00E05C38"/>
    <w:rsid w:val="00E06AEA"/>
    <w:rsid w:val="00E070D0"/>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05D"/>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4732B"/>
    <w:rsid w:val="00E513D5"/>
    <w:rsid w:val="00E514BF"/>
    <w:rsid w:val="00E51E16"/>
    <w:rsid w:val="00E5277F"/>
    <w:rsid w:val="00E53251"/>
    <w:rsid w:val="00E5378B"/>
    <w:rsid w:val="00E547FC"/>
    <w:rsid w:val="00E56B13"/>
    <w:rsid w:val="00E56C04"/>
    <w:rsid w:val="00E57141"/>
    <w:rsid w:val="00E574A7"/>
    <w:rsid w:val="00E5767F"/>
    <w:rsid w:val="00E578EF"/>
    <w:rsid w:val="00E6051D"/>
    <w:rsid w:val="00E61952"/>
    <w:rsid w:val="00E62A47"/>
    <w:rsid w:val="00E62DEB"/>
    <w:rsid w:val="00E63006"/>
    <w:rsid w:val="00E63C77"/>
    <w:rsid w:val="00E65515"/>
    <w:rsid w:val="00E659BA"/>
    <w:rsid w:val="00E6786B"/>
    <w:rsid w:val="00E70444"/>
    <w:rsid w:val="00E7104C"/>
    <w:rsid w:val="00E71E13"/>
    <w:rsid w:val="00E730B1"/>
    <w:rsid w:val="00E73745"/>
    <w:rsid w:val="00E801FC"/>
    <w:rsid w:val="00E810BC"/>
    <w:rsid w:val="00E81256"/>
    <w:rsid w:val="00E827CC"/>
    <w:rsid w:val="00E82920"/>
    <w:rsid w:val="00E83F96"/>
    <w:rsid w:val="00E853C2"/>
    <w:rsid w:val="00E8603C"/>
    <w:rsid w:val="00E8742A"/>
    <w:rsid w:val="00E87C2F"/>
    <w:rsid w:val="00E905FB"/>
    <w:rsid w:val="00E90F2A"/>
    <w:rsid w:val="00E942F5"/>
    <w:rsid w:val="00E9506D"/>
    <w:rsid w:val="00EA307D"/>
    <w:rsid w:val="00EA3D36"/>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437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3B7F"/>
    <w:rsid w:val="00F15EE8"/>
    <w:rsid w:val="00F15FB6"/>
    <w:rsid w:val="00F16395"/>
    <w:rsid w:val="00F16965"/>
    <w:rsid w:val="00F20348"/>
    <w:rsid w:val="00F211C8"/>
    <w:rsid w:val="00F21C37"/>
    <w:rsid w:val="00F22782"/>
    <w:rsid w:val="00F240A4"/>
    <w:rsid w:val="00F25D82"/>
    <w:rsid w:val="00F25F05"/>
    <w:rsid w:val="00F2750E"/>
    <w:rsid w:val="00F276D0"/>
    <w:rsid w:val="00F27B42"/>
    <w:rsid w:val="00F31077"/>
    <w:rsid w:val="00F3556C"/>
    <w:rsid w:val="00F35A43"/>
    <w:rsid w:val="00F41442"/>
    <w:rsid w:val="00F41B48"/>
    <w:rsid w:val="00F45232"/>
    <w:rsid w:val="00F470AE"/>
    <w:rsid w:val="00F4747C"/>
    <w:rsid w:val="00F4765A"/>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0841"/>
    <w:rsid w:val="00F8120B"/>
    <w:rsid w:val="00F8312D"/>
    <w:rsid w:val="00F8321A"/>
    <w:rsid w:val="00F83A13"/>
    <w:rsid w:val="00F83D02"/>
    <w:rsid w:val="00F86E5F"/>
    <w:rsid w:val="00F87A7D"/>
    <w:rsid w:val="00F87C65"/>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D7E42"/>
    <w:rsid w:val="00FE0655"/>
    <w:rsid w:val="00FE11AE"/>
    <w:rsid w:val="00FE29C8"/>
    <w:rsid w:val="00FE2FC7"/>
    <w:rsid w:val="00FE35DE"/>
    <w:rsid w:val="00FE5610"/>
    <w:rsid w:val="00FE5D48"/>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C00B-E291-44AB-A9A5-799D4EC8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10</cp:revision>
  <cp:lastPrinted>2016-02-09T12:36:00Z</cp:lastPrinted>
  <dcterms:created xsi:type="dcterms:W3CDTF">2016-02-04T13:35:00Z</dcterms:created>
  <dcterms:modified xsi:type="dcterms:W3CDTF">2016-05-17T13:50:00Z</dcterms:modified>
</cp:coreProperties>
</file>