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230" w:rsidRDefault="003D7230" w:rsidP="003D7230">
      <w:pPr>
        <w:pStyle w:val="Sinespaciado"/>
        <w:spacing w:line="360" w:lineRule="auto"/>
        <w:jc w:val="center"/>
        <w:rPr>
          <w:rFonts w:ascii="Arial" w:hAnsi="Arial" w:cs="Arial"/>
          <w:w w:val="140"/>
        </w:rPr>
      </w:pPr>
      <w:r w:rsidRPr="005E58C9">
        <w:rPr>
          <w:rFonts w:ascii="Arial" w:hAnsi="Arial" w:cs="Arial"/>
          <w:noProof/>
        </w:rPr>
        <w:drawing>
          <wp:inline distT="0" distB="0" distL="0" distR="0" wp14:anchorId="40A8F115" wp14:editId="2C357B76">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6D2CBE" w:rsidRPr="006D2CBE" w:rsidRDefault="006D2CBE" w:rsidP="006D2CBE">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lang w:val="es-CO"/>
        </w:rPr>
      </w:pPr>
      <w:r w:rsidRPr="006D2CBE">
        <w:rPr>
          <w:rFonts w:ascii="Arial Narrow" w:hAnsi="Arial Narrow" w:cs="Tahoma"/>
          <w:color w:val="FF0000"/>
          <w:sz w:val="16"/>
          <w:szCs w:val="18"/>
          <w:lang w:val="es-CO"/>
        </w:rPr>
        <w:t>El siguiente e</w:t>
      </w:r>
      <w:r w:rsidR="008318BB">
        <w:rPr>
          <w:rFonts w:ascii="Arial Narrow" w:hAnsi="Arial Narrow" w:cs="Tahoma"/>
          <w:color w:val="FF0000"/>
          <w:sz w:val="16"/>
          <w:szCs w:val="18"/>
          <w:lang w:val="es-CO"/>
        </w:rPr>
        <w:t>s el documento presentado por el Magistrado</w:t>
      </w:r>
      <w:r w:rsidRPr="006D2CBE">
        <w:rPr>
          <w:rFonts w:ascii="Arial Narrow" w:hAnsi="Arial Narrow" w:cs="Tahoma"/>
          <w:color w:val="FF0000"/>
          <w:sz w:val="16"/>
          <w:szCs w:val="18"/>
          <w:lang w:val="es-CO"/>
        </w:rPr>
        <w:t xml:space="preserve"> Ponente que sirvió de base para proferir la providencia dentro del presente proceso. El contenido total y fiel de la decisión debe ser verificado en la Secretaría de esta Corporación.</w:t>
      </w:r>
    </w:p>
    <w:p w:rsidR="006D2CBE" w:rsidRPr="006D2CBE" w:rsidRDefault="006D2CBE" w:rsidP="006D2CBE">
      <w:pPr>
        <w:jc w:val="both"/>
        <w:rPr>
          <w:rFonts w:asciiTheme="minorHAnsi" w:hAnsiTheme="minorHAnsi"/>
          <w:sz w:val="18"/>
          <w:szCs w:val="18"/>
          <w:lang w:val="es-CO"/>
        </w:rPr>
      </w:pPr>
    </w:p>
    <w:p w:rsidR="006D2CBE" w:rsidRPr="006D2CBE" w:rsidRDefault="006D2CBE" w:rsidP="006D2CBE">
      <w:pPr>
        <w:jc w:val="both"/>
        <w:rPr>
          <w:rFonts w:asciiTheme="minorHAnsi" w:hAnsiTheme="minorHAnsi"/>
          <w:sz w:val="18"/>
          <w:szCs w:val="18"/>
          <w:lang w:val="es-CO"/>
        </w:rPr>
      </w:pPr>
      <w:r w:rsidRPr="006D2CBE">
        <w:rPr>
          <w:rFonts w:asciiTheme="minorHAnsi" w:hAnsiTheme="minorHAnsi"/>
          <w:b/>
          <w:sz w:val="18"/>
          <w:szCs w:val="18"/>
          <w:lang w:val="es-CO"/>
        </w:rPr>
        <w:t>INCIDENTE DE DESACATO / A QUIEN ESTÁ DIRIGIDA LA ORDEN / TÉRM</w:t>
      </w:r>
      <w:r w:rsidR="001C1C4B">
        <w:rPr>
          <w:rFonts w:asciiTheme="minorHAnsi" w:hAnsiTheme="minorHAnsi"/>
          <w:b/>
          <w:sz w:val="18"/>
          <w:szCs w:val="18"/>
          <w:lang w:val="es-CO"/>
        </w:rPr>
        <w:t>INO PARA EJECUTARLA / ALCANCE / TRÁ</w:t>
      </w:r>
      <w:bookmarkStart w:id="0" w:name="_GoBack"/>
      <w:bookmarkEnd w:id="0"/>
      <w:r w:rsidRPr="006D2CBE">
        <w:rPr>
          <w:rFonts w:asciiTheme="minorHAnsi" w:hAnsiTheme="minorHAnsi"/>
          <w:b/>
          <w:sz w:val="18"/>
          <w:szCs w:val="18"/>
          <w:lang w:val="es-CO"/>
        </w:rPr>
        <w:t xml:space="preserve">MITE DE INCUMPLIMIENTO Y DESACATO DIFERENCIAS / </w:t>
      </w:r>
      <w:r w:rsidR="001C6DCB">
        <w:rPr>
          <w:rFonts w:asciiTheme="minorHAnsi" w:hAnsiTheme="minorHAnsi"/>
          <w:b/>
          <w:sz w:val="18"/>
          <w:szCs w:val="18"/>
          <w:lang w:val="es-CO"/>
        </w:rPr>
        <w:t xml:space="preserve">SANCIÓN / CONFIRMA / </w:t>
      </w:r>
      <w:r w:rsidRPr="006D2CBE">
        <w:rPr>
          <w:rFonts w:asciiTheme="minorHAnsi" w:hAnsiTheme="minorHAnsi"/>
          <w:b/>
          <w:sz w:val="18"/>
          <w:szCs w:val="18"/>
          <w:lang w:val="es-CO"/>
        </w:rPr>
        <w:t xml:space="preserve"> “</w:t>
      </w:r>
      <w:r w:rsidRPr="006D2CBE">
        <w:rPr>
          <w:rFonts w:asciiTheme="minorHAnsi" w:hAnsiTheme="minorHAnsi"/>
          <w:sz w:val="18"/>
          <w:szCs w:val="18"/>
          <w:lang w:val="es-CO"/>
        </w:rPr>
        <w:t>La jurisprudencia de la CSJ, Sala de Casación Civil, en reiteradas y recientes (2016) decisiones que acogen el criterio de la Corte Constitucional, tiene dicho: “(…) En eventos como el presente, en los que aún extemporáneamente se acató el fallo, la Corte ha dejado sin efectos las sanciones que le fueron impuestas al incidentado bajo la óptica de que el fin perseguido con el trámite del desacato ya se cumplió, (…) ”, luego citó a la Corporación referida: “En caso de que se haya adelantado todo el trámite y resuelto sancionar por desacato, para que la sanción no se haga efectiva, el renuente a cumplir podrá evitar ser sancionado acatando.”.</w:t>
      </w:r>
    </w:p>
    <w:p w:rsidR="006D2CBE" w:rsidRPr="006D2CBE" w:rsidRDefault="006D2CBE" w:rsidP="006D2CBE">
      <w:pPr>
        <w:jc w:val="both"/>
        <w:rPr>
          <w:rFonts w:asciiTheme="minorHAnsi" w:hAnsiTheme="minorHAnsi"/>
          <w:sz w:val="18"/>
          <w:szCs w:val="18"/>
          <w:lang w:val="es-CO"/>
        </w:rPr>
      </w:pPr>
      <w:r w:rsidRPr="006D2CBE">
        <w:rPr>
          <w:rFonts w:asciiTheme="minorHAnsi" w:hAnsiTheme="minorHAnsi"/>
          <w:sz w:val="18"/>
          <w:szCs w:val="18"/>
          <w:lang w:val="es-CO"/>
        </w:rPr>
        <w:t>(…)</w:t>
      </w:r>
    </w:p>
    <w:p w:rsidR="006D2CBE" w:rsidRPr="006D2CBE" w:rsidRDefault="006D2CBE" w:rsidP="006D2CBE">
      <w:pPr>
        <w:jc w:val="both"/>
        <w:rPr>
          <w:rFonts w:asciiTheme="minorHAnsi" w:hAnsiTheme="minorHAnsi"/>
          <w:sz w:val="18"/>
          <w:szCs w:val="18"/>
          <w:lang w:val="es-CO"/>
        </w:rPr>
      </w:pPr>
    </w:p>
    <w:p w:rsidR="006D2CBE" w:rsidRPr="006D2CBE" w:rsidRDefault="006D2CBE" w:rsidP="006D2CBE">
      <w:pPr>
        <w:jc w:val="both"/>
        <w:rPr>
          <w:rFonts w:asciiTheme="minorHAnsi" w:hAnsiTheme="minorHAnsi"/>
          <w:sz w:val="18"/>
          <w:szCs w:val="18"/>
          <w:lang w:val="es-CO"/>
        </w:rPr>
      </w:pPr>
      <w:r w:rsidRPr="006D2CBE">
        <w:rPr>
          <w:rFonts w:asciiTheme="minorHAnsi" w:hAnsiTheme="minorHAnsi"/>
          <w:sz w:val="18"/>
          <w:szCs w:val="18"/>
          <w:lang w:val="es-CO"/>
        </w:rPr>
        <w:t xml:space="preserve">“Con el fin de acreditar los aspectos atrás mencionados, se hicieron varios requerimientos, sin respuesta, bien se aprecian vencidos los términos dados y aún sigue incumplido el fallo. </w:t>
      </w:r>
    </w:p>
    <w:p w:rsidR="006D2CBE" w:rsidRPr="006D2CBE" w:rsidRDefault="006D2CBE" w:rsidP="006D2CBE">
      <w:pPr>
        <w:jc w:val="both"/>
        <w:rPr>
          <w:rFonts w:asciiTheme="minorHAnsi" w:hAnsiTheme="minorHAnsi"/>
          <w:sz w:val="18"/>
          <w:szCs w:val="18"/>
          <w:lang w:val="es-CO"/>
        </w:rPr>
      </w:pPr>
      <w:r w:rsidRPr="006D2CBE">
        <w:rPr>
          <w:rFonts w:asciiTheme="minorHAnsi" w:hAnsiTheme="minorHAnsi"/>
          <w:sz w:val="18"/>
          <w:szCs w:val="18"/>
          <w:lang w:val="es-CO"/>
        </w:rPr>
        <w:t xml:space="preserve">Luego del silencio de los incidentados, se advierte la desidia frente a la conducta debida, por cuanto en este trámite incidental, a pesar de haberse notificado en repetidas ocasiones (requerimiento y apertura del incidente), no ofrecieron una respuesta que justifique su tardanza o hayan brindado la asistencia en salud a la incidentante. Entonces la sanción impuesta aparece fundada en la desatención a la sentencia de primera instancia. </w:t>
      </w:r>
    </w:p>
    <w:p w:rsidR="006D2CBE" w:rsidRPr="006D2CBE" w:rsidRDefault="006D2CBE" w:rsidP="006D2CBE">
      <w:pPr>
        <w:jc w:val="both"/>
        <w:rPr>
          <w:rFonts w:asciiTheme="minorHAnsi" w:hAnsiTheme="minorHAnsi"/>
          <w:sz w:val="18"/>
          <w:szCs w:val="18"/>
          <w:lang w:val="es-CO"/>
        </w:rPr>
      </w:pPr>
    </w:p>
    <w:p w:rsidR="006D2CBE" w:rsidRPr="006D2CBE" w:rsidRDefault="006D2CBE" w:rsidP="006D2CBE">
      <w:pPr>
        <w:jc w:val="both"/>
        <w:rPr>
          <w:rFonts w:asciiTheme="minorHAnsi" w:hAnsiTheme="minorHAnsi"/>
          <w:sz w:val="18"/>
          <w:szCs w:val="18"/>
          <w:lang w:val="es-CO"/>
        </w:rPr>
      </w:pPr>
      <w:r w:rsidRPr="006D2CBE">
        <w:rPr>
          <w:rFonts w:asciiTheme="minorHAnsi" w:hAnsiTheme="minorHAnsi"/>
          <w:sz w:val="18"/>
          <w:szCs w:val="18"/>
          <w:lang w:val="es-CO"/>
        </w:rPr>
        <w:t>Así las cosas, se abre paso para esta Sala, confirmar el proveído venido en consulta, ya que los derechos fundamentales constitucionales que aparecían como violados por la renuencia de la entidad, siguen en igual estado de vulneración desde el 13-07-2016 cuando se suspendió el suministro de los medicamentos que hacen parte del tratamiento integral reconocido a la incidentante, los cuales guardan relación íntima con la patología que fue objeto de amparo constitucional, y ello da cuenta de que el cometido cardinal de este trámite está incumplido, como explica la doctrina sobre el tema: “(…) no es suficiente el que las personas logren la protección de sus derechos fundamentales por vía de la acción de tutela, sino que además se le debe proveer de los mecanismos que hagan efectiva la orden proferida por el juez de tutela (…)”.  El resaltado es propio de esta Sala.”</w:t>
      </w:r>
    </w:p>
    <w:p w:rsidR="006D2CBE" w:rsidRPr="006D2CBE" w:rsidRDefault="006D2CBE" w:rsidP="003D7230">
      <w:pPr>
        <w:pStyle w:val="Sinespaciado"/>
        <w:spacing w:line="360" w:lineRule="auto"/>
        <w:jc w:val="center"/>
        <w:rPr>
          <w:rFonts w:ascii="Arial" w:hAnsi="Arial" w:cs="Arial"/>
          <w:w w:val="140"/>
          <w:lang w:val="es-CO"/>
        </w:rPr>
      </w:pPr>
    </w:p>
    <w:p w:rsidR="006D2CBE" w:rsidRPr="007860C0" w:rsidRDefault="006D2CBE" w:rsidP="003D7230">
      <w:pPr>
        <w:pStyle w:val="Sinespaciado"/>
        <w:spacing w:line="360" w:lineRule="auto"/>
        <w:jc w:val="center"/>
        <w:rPr>
          <w:rFonts w:ascii="Arial" w:hAnsi="Arial" w:cs="Arial"/>
          <w:w w:val="140"/>
        </w:rPr>
      </w:pPr>
      <w:r>
        <w:rPr>
          <w:rFonts w:ascii="Arial" w:hAnsi="Arial" w:cs="Arial"/>
          <w:w w:val="140"/>
        </w:rPr>
        <w:t>---------------------------------------------------------</w:t>
      </w:r>
    </w:p>
    <w:p w:rsidR="003D7230" w:rsidRPr="008F7ED4" w:rsidRDefault="008F7ED4" w:rsidP="003D7230">
      <w:pPr>
        <w:pStyle w:val="Sinespaciado"/>
        <w:spacing w:line="360" w:lineRule="auto"/>
        <w:jc w:val="center"/>
        <w:rPr>
          <w:rFonts w:ascii="Arial" w:hAnsi="Arial" w:cs="Arial"/>
          <w:smallCaps/>
          <w:w w:val="140"/>
          <w:sz w:val="16"/>
          <w:szCs w:val="14"/>
        </w:rPr>
      </w:pPr>
      <w:r w:rsidRPr="008F7ED4">
        <w:rPr>
          <w:rFonts w:ascii="Arial" w:hAnsi="Arial" w:cs="Arial"/>
          <w:smallCaps/>
          <w:w w:val="140"/>
          <w:sz w:val="16"/>
          <w:szCs w:val="14"/>
        </w:rPr>
        <w:t>República de Colombia</w:t>
      </w:r>
    </w:p>
    <w:p w:rsidR="003D7230" w:rsidRPr="008F7ED4" w:rsidRDefault="008F7ED4" w:rsidP="003D7230">
      <w:pPr>
        <w:pStyle w:val="Sinespaciado"/>
        <w:tabs>
          <w:tab w:val="center" w:pos="4987"/>
          <w:tab w:val="left" w:pos="8449"/>
        </w:tabs>
        <w:spacing w:line="360" w:lineRule="auto"/>
        <w:jc w:val="center"/>
        <w:rPr>
          <w:rFonts w:ascii="Arial" w:hAnsi="Arial" w:cs="Arial"/>
          <w:smallCaps/>
          <w:w w:val="140"/>
          <w:sz w:val="28"/>
        </w:rPr>
      </w:pPr>
      <w:r w:rsidRPr="008F7ED4">
        <w:rPr>
          <w:rFonts w:ascii="Arial" w:hAnsi="Arial" w:cs="Arial"/>
          <w:smallCaps/>
          <w:w w:val="140"/>
          <w:sz w:val="18"/>
          <w:szCs w:val="14"/>
        </w:rPr>
        <w:t>Rama Judicial del Poder Público</w:t>
      </w:r>
    </w:p>
    <w:p w:rsidR="003D7230" w:rsidRPr="008F7ED4" w:rsidRDefault="008F7ED4" w:rsidP="003D7230">
      <w:pPr>
        <w:pStyle w:val="Sinespaciado"/>
        <w:spacing w:line="360" w:lineRule="auto"/>
        <w:jc w:val="center"/>
        <w:rPr>
          <w:rFonts w:ascii="Arial" w:hAnsi="Arial" w:cs="Arial"/>
          <w:smallCaps/>
          <w:w w:val="140"/>
          <w:sz w:val="18"/>
          <w:szCs w:val="16"/>
        </w:rPr>
      </w:pPr>
      <w:r w:rsidRPr="008F7ED4">
        <w:rPr>
          <w:rFonts w:ascii="Arial" w:hAnsi="Arial" w:cs="Arial"/>
          <w:smallCaps/>
          <w:w w:val="140"/>
          <w:sz w:val="22"/>
          <w:szCs w:val="18"/>
        </w:rPr>
        <w:t>T</w:t>
      </w:r>
      <w:r w:rsidRPr="008F7ED4">
        <w:rPr>
          <w:rFonts w:ascii="Arial" w:hAnsi="Arial" w:cs="Arial"/>
          <w:smallCaps/>
          <w:w w:val="140"/>
          <w:sz w:val="20"/>
          <w:szCs w:val="16"/>
        </w:rPr>
        <w:t>ribunal</w:t>
      </w:r>
      <w:r w:rsidRPr="008F7ED4">
        <w:rPr>
          <w:rFonts w:ascii="Arial" w:hAnsi="Arial" w:cs="Arial"/>
          <w:smallCaps/>
          <w:w w:val="140"/>
          <w:sz w:val="22"/>
          <w:szCs w:val="18"/>
        </w:rPr>
        <w:t xml:space="preserve"> S</w:t>
      </w:r>
      <w:r w:rsidRPr="008F7ED4">
        <w:rPr>
          <w:rFonts w:ascii="Arial" w:hAnsi="Arial" w:cs="Arial"/>
          <w:smallCaps/>
          <w:w w:val="140"/>
          <w:sz w:val="20"/>
          <w:szCs w:val="16"/>
        </w:rPr>
        <w:t xml:space="preserve">uperior de </w:t>
      </w:r>
      <w:r w:rsidRPr="008F7ED4">
        <w:rPr>
          <w:rFonts w:ascii="Arial" w:hAnsi="Arial" w:cs="Arial"/>
          <w:smallCaps/>
          <w:w w:val="140"/>
          <w:sz w:val="22"/>
          <w:szCs w:val="18"/>
        </w:rPr>
        <w:t>D</w:t>
      </w:r>
      <w:r w:rsidRPr="008F7ED4">
        <w:rPr>
          <w:rFonts w:ascii="Arial" w:hAnsi="Arial" w:cs="Arial"/>
          <w:smallCaps/>
          <w:w w:val="140"/>
          <w:sz w:val="20"/>
          <w:szCs w:val="16"/>
        </w:rPr>
        <w:t>istrito</w:t>
      </w:r>
      <w:r w:rsidRPr="008F7ED4">
        <w:rPr>
          <w:rFonts w:ascii="Arial" w:hAnsi="Arial" w:cs="Arial"/>
          <w:smallCaps/>
          <w:w w:val="140"/>
          <w:sz w:val="22"/>
          <w:szCs w:val="18"/>
        </w:rPr>
        <w:t xml:space="preserve"> J</w:t>
      </w:r>
      <w:r w:rsidRPr="008F7ED4">
        <w:rPr>
          <w:rFonts w:ascii="Arial" w:hAnsi="Arial" w:cs="Arial"/>
          <w:smallCaps/>
          <w:w w:val="140"/>
          <w:sz w:val="20"/>
          <w:szCs w:val="16"/>
        </w:rPr>
        <w:t>udicial</w:t>
      </w:r>
    </w:p>
    <w:p w:rsidR="003D7230" w:rsidRPr="008F7ED4" w:rsidRDefault="008F7ED4" w:rsidP="003D7230">
      <w:pPr>
        <w:pStyle w:val="Sinespaciado"/>
        <w:spacing w:line="360" w:lineRule="auto"/>
        <w:jc w:val="center"/>
        <w:rPr>
          <w:rFonts w:ascii="Arial" w:hAnsi="Arial" w:cs="Arial"/>
          <w:smallCaps/>
          <w:w w:val="140"/>
          <w:sz w:val="22"/>
          <w:szCs w:val="16"/>
        </w:rPr>
      </w:pPr>
      <w:r w:rsidRPr="008F7ED4">
        <w:rPr>
          <w:rFonts w:ascii="Arial" w:hAnsi="Arial" w:cs="Arial"/>
          <w:smallCaps/>
          <w:w w:val="140"/>
          <w:szCs w:val="16"/>
        </w:rPr>
        <w:t>S</w:t>
      </w:r>
      <w:r w:rsidRPr="008F7ED4">
        <w:rPr>
          <w:rFonts w:ascii="Arial" w:hAnsi="Arial" w:cs="Arial"/>
          <w:smallCaps/>
          <w:w w:val="140"/>
          <w:sz w:val="22"/>
          <w:szCs w:val="14"/>
        </w:rPr>
        <w:t xml:space="preserve">ala </w:t>
      </w:r>
      <w:r w:rsidRPr="008F7ED4">
        <w:rPr>
          <w:rFonts w:ascii="Arial" w:hAnsi="Arial" w:cs="Arial"/>
          <w:smallCaps/>
          <w:w w:val="140"/>
          <w:szCs w:val="14"/>
        </w:rPr>
        <w:t>U</w:t>
      </w:r>
      <w:r w:rsidRPr="008F7ED4">
        <w:rPr>
          <w:rFonts w:ascii="Arial" w:hAnsi="Arial" w:cs="Arial"/>
          <w:smallCaps/>
          <w:w w:val="140"/>
          <w:sz w:val="22"/>
          <w:szCs w:val="14"/>
        </w:rPr>
        <w:t xml:space="preserve">nitaria </w:t>
      </w:r>
      <w:r w:rsidRPr="008F7ED4">
        <w:rPr>
          <w:rFonts w:ascii="Arial" w:hAnsi="Arial" w:cs="Arial"/>
          <w:smallCaps/>
          <w:w w:val="140"/>
          <w:szCs w:val="16"/>
        </w:rPr>
        <w:t>C</w:t>
      </w:r>
      <w:r w:rsidRPr="008F7ED4">
        <w:rPr>
          <w:rFonts w:ascii="Arial" w:hAnsi="Arial" w:cs="Arial"/>
          <w:smallCaps/>
          <w:w w:val="140"/>
          <w:sz w:val="22"/>
          <w:szCs w:val="16"/>
        </w:rPr>
        <w:t xml:space="preserve">ivil </w:t>
      </w:r>
      <w:r w:rsidR="003D7230" w:rsidRPr="008F7ED4">
        <w:rPr>
          <w:rFonts w:ascii="Arial" w:hAnsi="Arial" w:cs="Arial"/>
          <w:smallCaps/>
          <w:w w:val="140"/>
          <w:sz w:val="20"/>
          <w:szCs w:val="14"/>
        </w:rPr>
        <w:t>–</w:t>
      </w:r>
      <w:r w:rsidR="003D7230" w:rsidRPr="008F7ED4">
        <w:rPr>
          <w:rFonts w:ascii="Arial" w:hAnsi="Arial" w:cs="Arial"/>
          <w:smallCaps/>
          <w:w w:val="140"/>
          <w:sz w:val="22"/>
          <w:szCs w:val="14"/>
        </w:rPr>
        <w:t xml:space="preserve"> </w:t>
      </w:r>
      <w:r w:rsidRPr="008F7ED4">
        <w:rPr>
          <w:rFonts w:ascii="Arial" w:hAnsi="Arial" w:cs="Arial"/>
          <w:smallCaps/>
          <w:w w:val="140"/>
          <w:szCs w:val="16"/>
        </w:rPr>
        <w:t>F</w:t>
      </w:r>
      <w:r w:rsidRPr="008F7ED4">
        <w:rPr>
          <w:rFonts w:ascii="Arial" w:hAnsi="Arial" w:cs="Arial"/>
          <w:smallCaps/>
          <w:w w:val="140"/>
          <w:sz w:val="22"/>
          <w:szCs w:val="16"/>
        </w:rPr>
        <w:t xml:space="preserve">amilia </w:t>
      </w:r>
      <w:r w:rsidR="003D7230" w:rsidRPr="008F7ED4">
        <w:rPr>
          <w:rFonts w:ascii="Arial" w:hAnsi="Arial" w:cs="Arial"/>
          <w:smallCaps/>
          <w:w w:val="140"/>
          <w:sz w:val="22"/>
          <w:szCs w:val="16"/>
        </w:rPr>
        <w:t xml:space="preserve">– </w:t>
      </w:r>
      <w:r w:rsidRPr="008F7ED4">
        <w:rPr>
          <w:rFonts w:ascii="Arial" w:hAnsi="Arial" w:cs="Arial"/>
          <w:smallCaps/>
          <w:w w:val="140"/>
          <w:szCs w:val="16"/>
        </w:rPr>
        <w:t>D</w:t>
      </w:r>
      <w:r w:rsidRPr="008F7ED4">
        <w:rPr>
          <w:rFonts w:ascii="Arial" w:hAnsi="Arial" w:cs="Arial"/>
          <w:smallCaps/>
          <w:w w:val="140"/>
          <w:sz w:val="22"/>
          <w:szCs w:val="16"/>
        </w:rPr>
        <w:t xml:space="preserve">istrito </w:t>
      </w:r>
      <w:r w:rsidRPr="008F7ED4">
        <w:rPr>
          <w:rFonts w:ascii="Arial" w:hAnsi="Arial" w:cs="Arial"/>
          <w:smallCaps/>
          <w:w w:val="140"/>
          <w:szCs w:val="16"/>
        </w:rPr>
        <w:t>P</w:t>
      </w:r>
      <w:r w:rsidRPr="008F7ED4">
        <w:rPr>
          <w:rFonts w:ascii="Arial" w:hAnsi="Arial" w:cs="Arial"/>
          <w:smallCaps/>
          <w:w w:val="140"/>
          <w:sz w:val="22"/>
          <w:szCs w:val="16"/>
        </w:rPr>
        <w:t>ereira</w:t>
      </w:r>
    </w:p>
    <w:p w:rsidR="003D7230" w:rsidRPr="008F7ED4" w:rsidRDefault="008F7ED4" w:rsidP="003D7230">
      <w:pPr>
        <w:pStyle w:val="Sinespaciado"/>
        <w:spacing w:line="360" w:lineRule="auto"/>
        <w:jc w:val="center"/>
        <w:rPr>
          <w:rFonts w:ascii="Arial" w:hAnsi="Arial" w:cs="Arial"/>
          <w:smallCaps/>
          <w:w w:val="140"/>
          <w:sz w:val="32"/>
          <w:szCs w:val="16"/>
        </w:rPr>
      </w:pPr>
      <w:r w:rsidRPr="008F7ED4">
        <w:rPr>
          <w:rFonts w:ascii="Arial" w:hAnsi="Arial" w:cs="Arial"/>
          <w:smallCaps/>
          <w:w w:val="140"/>
          <w:szCs w:val="16"/>
        </w:rPr>
        <w:t>Departamento de Risaralda</w:t>
      </w:r>
    </w:p>
    <w:p w:rsidR="00771048" w:rsidRPr="003010F8" w:rsidRDefault="00771048" w:rsidP="009D0102">
      <w:pPr>
        <w:pStyle w:val="Textoindependiente"/>
        <w:tabs>
          <w:tab w:val="clear" w:pos="3540"/>
          <w:tab w:val="clear" w:pos="4248"/>
          <w:tab w:val="left" w:pos="3600"/>
        </w:tabs>
        <w:spacing w:line="360" w:lineRule="auto"/>
        <w:jc w:val="center"/>
        <w:rPr>
          <w:rFonts w:ascii="Arial" w:hAnsi="Arial" w:cs="Arial"/>
          <w:sz w:val="18"/>
          <w:szCs w:val="22"/>
        </w:rPr>
      </w:pPr>
    </w:p>
    <w:p w:rsidR="0005223F" w:rsidRPr="003274BF" w:rsidRDefault="00771048" w:rsidP="0006780A">
      <w:pPr>
        <w:pStyle w:val="Textoindependiente"/>
        <w:tabs>
          <w:tab w:val="clear" w:pos="3540"/>
          <w:tab w:val="clear" w:pos="4248"/>
          <w:tab w:val="clear" w:pos="4956"/>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C6409D">
        <w:rPr>
          <w:rFonts w:ascii="Arial" w:hAnsi="Arial" w:cs="Arial"/>
          <w:sz w:val="22"/>
          <w:szCs w:val="22"/>
        </w:rPr>
        <w:t>Asunto</w:t>
      </w:r>
      <w:r w:rsidR="00C6409D">
        <w:rPr>
          <w:rFonts w:ascii="Arial" w:hAnsi="Arial" w:cs="Arial"/>
          <w:sz w:val="22"/>
          <w:szCs w:val="22"/>
        </w:rPr>
        <w:tab/>
      </w:r>
      <w:r w:rsidR="00C6409D">
        <w:rPr>
          <w:rFonts w:ascii="Arial" w:hAnsi="Arial" w:cs="Arial"/>
          <w:sz w:val="22"/>
          <w:szCs w:val="22"/>
        </w:rPr>
        <w:tab/>
      </w:r>
      <w:r w:rsidR="00C6409D">
        <w:rPr>
          <w:rFonts w:ascii="Arial" w:hAnsi="Arial" w:cs="Arial"/>
          <w:sz w:val="22"/>
          <w:szCs w:val="22"/>
        </w:rPr>
        <w:tab/>
      </w:r>
      <w:r w:rsidR="0005223F" w:rsidRPr="003274BF">
        <w:rPr>
          <w:rFonts w:ascii="Arial" w:hAnsi="Arial" w:cs="Arial"/>
          <w:sz w:val="22"/>
          <w:szCs w:val="22"/>
        </w:rPr>
        <w:t>:</w:t>
      </w:r>
      <w:r w:rsidR="003274BF">
        <w:rPr>
          <w:rFonts w:ascii="Arial" w:hAnsi="Arial" w:cs="Arial"/>
          <w:sz w:val="22"/>
          <w:szCs w:val="22"/>
        </w:rPr>
        <w:t xml:space="preserve"> </w:t>
      </w:r>
      <w:r w:rsidR="00F07CB3" w:rsidRPr="003274BF">
        <w:rPr>
          <w:rFonts w:ascii="Arial" w:hAnsi="Arial" w:cs="Arial"/>
          <w:sz w:val="22"/>
          <w:szCs w:val="22"/>
        </w:rPr>
        <w:t xml:space="preserve">Decide consulta </w:t>
      </w:r>
      <w:r w:rsidR="004F691F" w:rsidRPr="003274BF">
        <w:rPr>
          <w:rFonts w:ascii="Arial" w:hAnsi="Arial" w:cs="Arial"/>
          <w:sz w:val="22"/>
          <w:szCs w:val="22"/>
        </w:rPr>
        <w:t>–</w:t>
      </w:r>
      <w:r>
        <w:rPr>
          <w:rFonts w:ascii="Arial" w:hAnsi="Arial" w:cs="Arial"/>
          <w:sz w:val="22"/>
          <w:szCs w:val="22"/>
        </w:rPr>
        <w:t xml:space="preserve"> S</w:t>
      </w:r>
      <w:r w:rsidR="00F07CB3" w:rsidRPr="003274BF">
        <w:rPr>
          <w:rFonts w:ascii="Arial" w:hAnsi="Arial" w:cs="Arial"/>
          <w:sz w:val="22"/>
          <w:szCs w:val="22"/>
        </w:rPr>
        <w:t>anción por desacato</w:t>
      </w:r>
    </w:p>
    <w:p w:rsidR="00CD4ADE"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7D7483">
        <w:rPr>
          <w:rFonts w:ascii="Arial" w:hAnsi="Arial" w:cs="Arial"/>
          <w:sz w:val="22"/>
          <w:szCs w:val="22"/>
        </w:rPr>
        <w:t>Incidentante</w:t>
      </w:r>
      <w:r w:rsidR="00C6409D">
        <w:rPr>
          <w:rFonts w:ascii="Arial" w:hAnsi="Arial" w:cs="Arial"/>
          <w:sz w:val="22"/>
          <w:szCs w:val="22"/>
        </w:rPr>
        <w:tab/>
      </w:r>
      <w:r w:rsidR="00C6409D">
        <w:rPr>
          <w:rFonts w:ascii="Arial" w:hAnsi="Arial" w:cs="Arial"/>
          <w:sz w:val="22"/>
          <w:szCs w:val="22"/>
        </w:rPr>
        <w:tab/>
      </w:r>
      <w:r w:rsidR="00F93645" w:rsidRPr="003274BF">
        <w:rPr>
          <w:rFonts w:ascii="Arial" w:hAnsi="Arial" w:cs="Arial"/>
          <w:sz w:val="22"/>
          <w:szCs w:val="22"/>
        </w:rPr>
        <w:t>:</w:t>
      </w:r>
      <w:r w:rsidR="00C6409D">
        <w:rPr>
          <w:rFonts w:ascii="Arial" w:hAnsi="Arial" w:cs="Arial"/>
          <w:sz w:val="22"/>
          <w:szCs w:val="22"/>
        </w:rPr>
        <w:t xml:space="preserve"> </w:t>
      </w:r>
      <w:r w:rsidR="00DB13B2">
        <w:rPr>
          <w:rFonts w:ascii="Arial" w:hAnsi="Arial" w:cs="Arial"/>
          <w:sz w:val="22"/>
          <w:szCs w:val="22"/>
        </w:rPr>
        <w:t>Ana Felisa Hurtado Asprilla</w:t>
      </w:r>
    </w:p>
    <w:p w:rsidR="005A3336" w:rsidRPr="003274BF" w:rsidRDefault="00F51F5B" w:rsidP="00DB13B2">
      <w:pPr>
        <w:pStyle w:val="Textoindependiente"/>
        <w:tabs>
          <w:tab w:val="clear" w:pos="3540"/>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A81034">
        <w:rPr>
          <w:rFonts w:ascii="Arial" w:hAnsi="Arial" w:cs="Arial"/>
          <w:sz w:val="22"/>
          <w:szCs w:val="22"/>
        </w:rPr>
        <w:t>Incidentada</w:t>
      </w:r>
      <w:r w:rsidR="00A739F2">
        <w:rPr>
          <w:rFonts w:ascii="Arial" w:hAnsi="Arial" w:cs="Arial"/>
          <w:sz w:val="22"/>
          <w:szCs w:val="22"/>
        </w:rPr>
        <w:t xml:space="preserve"> (s)</w:t>
      </w:r>
      <w:r w:rsidR="0006780A">
        <w:rPr>
          <w:rFonts w:ascii="Arial" w:hAnsi="Arial" w:cs="Arial"/>
          <w:sz w:val="22"/>
          <w:szCs w:val="22"/>
        </w:rPr>
        <w:tab/>
      </w:r>
      <w:r w:rsidR="0006780A">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080021">
        <w:rPr>
          <w:rFonts w:ascii="Arial" w:hAnsi="Arial" w:cs="Arial"/>
          <w:sz w:val="22"/>
          <w:szCs w:val="22"/>
        </w:rPr>
        <w:t>Gerente Regional de Cafesalud EPS</w:t>
      </w:r>
      <w:r>
        <w:rPr>
          <w:rFonts w:ascii="Arial" w:hAnsi="Arial" w:cs="Arial"/>
          <w:sz w:val="22"/>
          <w:szCs w:val="22"/>
        </w:rPr>
        <w:t>S y otro</w:t>
      </w:r>
    </w:p>
    <w:p w:rsidR="00771048"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Procedencia</w:t>
      </w:r>
      <w:r w:rsidR="005A3336" w:rsidRPr="003274BF">
        <w:rPr>
          <w:rFonts w:ascii="Arial" w:hAnsi="Arial" w:cs="Arial"/>
          <w:sz w:val="22"/>
          <w:szCs w:val="22"/>
        </w:rPr>
        <w:tab/>
      </w:r>
      <w:r w:rsidR="003274BF">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5A3336" w:rsidRPr="003274BF">
        <w:rPr>
          <w:rFonts w:ascii="Arial" w:hAnsi="Arial" w:cs="Arial"/>
          <w:sz w:val="22"/>
          <w:szCs w:val="22"/>
        </w:rPr>
        <w:t xml:space="preserve">Juzgado </w:t>
      </w:r>
      <w:r w:rsidR="00F51F5B">
        <w:rPr>
          <w:rFonts w:ascii="Arial" w:hAnsi="Arial" w:cs="Arial"/>
          <w:sz w:val="22"/>
          <w:szCs w:val="22"/>
        </w:rPr>
        <w:t xml:space="preserve">Primero Civil del Circuito de Pereira </w:t>
      </w:r>
    </w:p>
    <w:p w:rsidR="005A3336"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Radicación</w:t>
      </w:r>
      <w:r w:rsidR="003274BF">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DB13B2">
        <w:rPr>
          <w:rFonts w:ascii="Arial" w:hAnsi="Arial" w:cs="Arial"/>
          <w:sz w:val="22"/>
          <w:szCs w:val="22"/>
        </w:rPr>
        <w:t>2011-00081-01</w:t>
      </w:r>
    </w:p>
    <w:p w:rsidR="00C2790B" w:rsidRPr="003274BF" w:rsidRDefault="00C2790B" w:rsidP="00C2790B">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Tema</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9662F7">
        <w:rPr>
          <w:rFonts w:ascii="Arial" w:hAnsi="Arial" w:cs="Arial"/>
          <w:sz w:val="22"/>
          <w:szCs w:val="22"/>
        </w:rPr>
        <w:t>Respon</w:t>
      </w:r>
      <w:r w:rsidR="00AB2DAE">
        <w:rPr>
          <w:rFonts w:ascii="Arial" w:hAnsi="Arial" w:cs="Arial"/>
          <w:sz w:val="22"/>
          <w:szCs w:val="22"/>
        </w:rPr>
        <w:t>s</w:t>
      </w:r>
      <w:r w:rsidR="009662F7">
        <w:rPr>
          <w:rFonts w:ascii="Arial" w:hAnsi="Arial" w:cs="Arial"/>
          <w:sz w:val="22"/>
          <w:szCs w:val="22"/>
        </w:rPr>
        <w:t>abilidad subjetiva</w:t>
      </w:r>
      <w:r>
        <w:rPr>
          <w:rFonts w:ascii="Arial" w:hAnsi="Arial" w:cs="Arial"/>
          <w:sz w:val="22"/>
          <w:szCs w:val="22"/>
        </w:rPr>
        <w:t xml:space="preserve"> </w:t>
      </w:r>
    </w:p>
    <w:p w:rsidR="00233E73" w:rsidRPr="003274BF" w:rsidRDefault="005A3336" w:rsidP="00771048">
      <w:pPr>
        <w:spacing w:line="360" w:lineRule="auto"/>
        <w:ind w:left="708" w:firstLine="708"/>
        <w:rPr>
          <w:rFonts w:ascii="Arial" w:hAnsi="Arial" w:cs="Arial"/>
          <w:sz w:val="22"/>
          <w:szCs w:val="22"/>
          <w:lang w:val="es-CO"/>
        </w:rPr>
      </w:pPr>
      <w:r w:rsidRPr="003274BF">
        <w:rPr>
          <w:rFonts w:ascii="Arial" w:hAnsi="Arial" w:cs="Arial"/>
          <w:sz w:val="22"/>
          <w:szCs w:val="22"/>
          <w:lang w:val="es-CO"/>
        </w:rPr>
        <w:t>Magistrado Ponente</w:t>
      </w:r>
      <w:r w:rsidR="003274BF">
        <w:rPr>
          <w:rFonts w:ascii="Arial" w:hAnsi="Arial" w:cs="Arial"/>
          <w:sz w:val="22"/>
          <w:szCs w:val="22"/>
          <w:lang w:val="es-CO"/>
        </w:rPr>
        <w:tab/>
      </w:r>
      <w:r w:rsidRPr="003274BF">
        <w:rPr>
          <w:rFonts w:ascii="Arial" w:hAnsi="Arial" w:cs="Arial"/>
          <w:sz w:val="22"/>
          <w:szCs w:val="22"/>
          <w:lang w:val="es-CO"/>
        </w:rPr>
        <w:t xml:space="preserve">: </w:t>
      </w:r>
      <w:r w:rsidR="00233E73" w:rsidRPr="003274BF">
        <w:rPr>
          <w:rFonts w:ascii="Arial" w:hAnsi="Arial" w:cs="Arial"/>
          <w:smallCaps/>
          <w:sz w:val="22"/>
          <w:szCs w:val="22"/>
          <w:lang w:val="es-CO"/>
        </w:rPr>
        <w:t>Duberney Grisales Herrera</w:t>
      </w:r>
    </w:p>
    <w:p w:rsidR="00771048" w:rsidRPr="003010F8" w:rsidRDefault="00771048" w:rsidP="00771048">
      <w:pPr>
        <w:pBdr>
          <w:bottom w:val="single" w:sz="12" w:space="0" w:color="auto"/>
        </w:pBdr>
        <w:spacing w:line="360" w:lineRule="auto"/>
        <w:ind w:left="708" w:firstLine="708"/>
        <w:rPr>
          <w:rFonts w:ascii="Arial" w:hAnsi="Arial" w:cs="Arial"/>
          <w:szCs w:val="22"/>
          <w:lang w:val="es-CO"/>
        </w:rPr>
      </w:pPr>
    </w:p>
    <w:p w:rsidR="00F52EAE" w:rsidRPr="003010F8" w:rsidRDefault="00F52EAE" w:rsidP="0005223F">
      <w:pPr>
        <w:spacing w:line="360" w:lineRule="auto"/>
        <w:jc w:val="center"/>
        <w:rPr>
          <w:rFonts w:ascii="Arial" w:hAnsi="Arial" w:cs="Arial"/>
          <w:smallCaps/>
          <w:szCs w:val="24"/>
          <w:lang w:val="es-ES_tradnl"/>
        </w:rPr>
      </w:pPr>
    </w:p>
    <w:p w:rsidR="0005223F" w:rsidRPr="003D7230" w:rsidRDefault="00CF3AAF" w:rsidP="0005223F">
      <w:pPr>
        <w:spacing w:line="360" w:lineRule="auto"/>
        <w:jc w:val="center"/>
        <w:rPr>
          <w:rFonts w:ascii="Arial" w:hAnsi="Arial" w:cs="Arial"/>
          <w:sz w:val="32"/>
          <w:szCs w:val="28"/>
          <w:lang w:val="es-CO"/>
        </w:rPr>
      </w:pPr>
      <w:r w:rsidRPr="003D7230">
        <w:rPr>
          <w:rFonts w:ascii="Arial" w:hAnsi="Arial" w:cs="Arial"/>
          <w:smallCaps/>
          <w:sz w:val="28"/>
          <w:szCs w:val="28"/>
          <w:lang w:val="es-CO"/>
        </w:rPr>
        <w:t>Pereira, R</w:t>
      </w:r>
      <w:r w:rsidR="00D51EF3" w:rsidRPr="003D7230">
        <w:rPr>
          <w:rFonts w:ascii="Arial" w:hAnsi="Arial" w:cs="Arial"/>
          <w:smallCaps/>
          <w:sz w:val="28"/>
          <w:szCs w:val="28"/>
          <w:lang w:val="es-CO"/>
        </w:rPr>
        <w:t xml:space="preserve">., </w:t>
      </w:r>
      <w:r w:rsidR="008F7ED4">
        <w:rPr>
          <w:rFonts w:ascii="Arial" w:hAnsi="Arial" w:cs="Arial"/>
          <w:smallCaps/>
          <w:sz w:val="28"/>
          <w:szCs w:val="28"/>
          <w:lang w:val="es-CO"/>
        </w:rPr>
        <w:t xml:space="preserve">treinta </w:t>
      </w:r>
      <w:r w:rsidR="0005223F" w:rsidRPr="003D7230">
        <w:rPr>
          <w:rFonts w:ascii="Arial" w:hAnsi="Arial" w:cs="Arial"/>
          <w:smallCaps/>
          <w:sz w:val="28"/>
          <w:szCs w:val="28"/>
          <w:lang w:val="es-CO"/>
        </w:rPr>
        <w:t>(</w:t>
      </w:r>
      <w:r w:rsidR="008F7ED4">
        <w:rPr>
          <w:rFonts w:ascii="Arial" w:hAnsi="Arial" w:cs="Arial"/>
          <w:smallCaps/>
          <w:sz w:val="28"/>
          <w:szCs w:val="28"/>
          <w:lang w:val="es-CO"/>
        </w:rPr>
        <w:t>30</w:t>
      </w:r>
      <w:r w:rsidR="0005223F" w:rsidRPr="003D7230">
        <w:rPr>
          <w:rFonts w:ascii="Arial" w:hAnsi="Arial" w:cs="Arial"/>
          <w:smallCaps/>
          <w:sz w:val="28"/>
          <w:szCs w:val="28"/>
          <w:lang w:val="es-CO"/>
        </w:rPr>
        <w:t xml:space="preserve">) de </w:t>
      </w:r>
      <w:r w:rsidR="003D7230" w:rsidRPr="003D7230">
        <w:rPr>
          <w:rFonts w:ascii="Arial" w:hAnsi="Arial" w:cs="Arial"/>
          <w:smallCaps/>
          <w:sz w:val="28"/>
          <w:szCs w:val="28"/>
          <w:lang w:val="es-CO"/>
        </w:rPr>
        <w:t xml:space="preserve">noviembre </w:t>
      </w:r>
      <w:r w:rsidRPr="003D7230">
        <w:rPr>
          <w:rFonts w:ascii="Arial" w:hAnsi="Arial" w:cs="Arial"/>
          <w:smallCaps/>
          <w:sz w:val="28"/>
          <w:szCs w:val="28"/>
          <w:lang w:val="es-CO"/>
        </w:rPr>
        <w:t>d</w:t>
      </w:r>
      <w:r w:rsidR="0005223F" w:rsidRPr="003D7230">
        <w:rPr>
          <w:rFonts w:ascii="Arial" w:hAnsi="Arial" w:cs="Arial"/>
          <w:smallCaps/>
          <w:sz w:val="28"/>
          <w:szCs w:val="28"/>
          <w:lang w:val="es-CO"/>
        </w:rPr>
        <w:t xml:space="preserve">e dos mil </w:t>
      </w:r>
      <w:r w:rsidR="00080021" w:rsidRPr="003D7230">
        <w:rPr>
          <w:rFonts w:ascii="Arial" w:hAnsi="Arial" w:cs="Arial"/>
          <w:smallCaps/>
          <w:sz w:val="28"/>
          <w:szCs w:val="28"/>
          <w:lang w:val="es-CO"/>
        </w:rPr>
        <w:t xml:space="preserve">dieciséis </w:t>
      </w:r>
      <w:r w:rsidR="00C42F9E" w:rsidRPr="003D7230">
        <w:rPr>
          <w:rFonts w:ascii="Arial" w:hAnsi="Arial" w:cs="Arial"/>
          <w:smallCaps/>
          <w:sz w:val="28"/>
          <w:szCs w:val="28"/>
          <w:lang w:val="es-CO"/>
        </w:rPr>
        <w:t>(</w:t>
      </w:r>
      <w:r w:rsidR="00080021" w:rsidRPr="003D7230">
        <w:rPr>
          <w:rFonts w:ascii="Arial" w:hAnsi="Arial" w:cs="Arial"/>
          <w:smallCaps/>
          <w:sz w:val="28"/>
          <w:szCs w:val="28"/>
          <w:lang w:val="es-CO"/>
        </w:rPr>
        <w:t>2016</w:t>
      </w:r>
      <w:r w:rsidR="0005223F" w:rsidRPr="003D7230">
        <w:rPr>
          <w:rFonts w:ascii="Arial" w:hAnsi="Arial" w:cs="Arial"/>
          <w:smallCaps/>
          <w:sz w:val="28"/>
          <w:szCs w:val="28"/>
          <w:lang w:val="es-CO"/>
        </w:rPr>
        <w:t>)</w:t>
      </w:r>
      <w:r w:rsidR="0005223F" w:rsidRPr="003D7230">
        <w:rPr>
          <w:rFonts w:ascii="Arial" w:hAnsi="Arial" w:cs="Arial"/>
          <w:sz w:val="28"/>
          <w:szCs w:val="28"/>
          <w:lang w:val="es-CO"/>
        </w:rPr>
        <w:t>.</w:t>
      </w:r>
    </w:p>
    <w:p w:rsidR="00EC6535" w:rsidRPr="003010F8" w:rsidRDefault="00EC6535" w:rsidP="00771048">
      <w:pPr>
        <w:spacing w:line="360" w:lineRule="auto"/>
        <w:jc w:val="center"/>
        <w:rPr>
          <w:rFonts w:ascii="Arial" w:hAnsi="Arial" w:cs="Arial"/>
          <w:b/>
          <w:bCs/>
          <w:szCs w:val="24"/>
          <w:lang w:val="es-CO"/>
        </w:rPr>
      </w:pPr>
    </w:p>
    <w:p w:rsidR="0005223F" w:rsidRPr="003D7230" w:rsidRDefault="003D7230" w:rsidP="0005223F">
      <w:pPr>
        <w:pStyle w:val="Puesto"/>
        <w:numPr>
          <w:ilvl w:val="0"/>
          <w:numId w:val="1"/>
        </w:numPr>
        <w:spacing w:line="360" w:lineRule="auto"/>
        <w:jc w:val="left"/>
        <w:rPr>
          <w:b w:val="0"/>
          <w:bCs w:val="0"/>
          <w:i w:val="0"/>
          <w:iCs w:val="0"/>
          <w:smallCaps/>
          <w:spacing w:val="-3"/>
          <w:lang w:val="es-ES_tradnl"/>
        </w:rPr>
      </w:pPr>
      <w:r w:rsidRPr="003D7230">
        <w:rPr>
          <w:b w:val="0"/>
          <w:bCs w:val="0"/>
          <w:i w:val="0"/>
          <w:iCs w:val="0"/>
          <w:smallCaps/>
          <w:sz w:val="28"/>
        </w:rPr>
        <w:t>El asunto por decidir</w:t>
      </w:r>
    </w:p>
    <w:p w:rsidR="0005223F" w:rsidRPr="003010F8" w:rsidRDefault="0005223F" w:rsidP="0005223F">
      <w:pPr>
        <w:pStyle w:val="Puesto"/>
        <w:spacing w:line="360" w:lineRule="auto"/>
        <w:jc w:val="left"/>
        <w:rPr>
          <w:b w:val="0"/>
          <w:bCs w:val="0"/>
          <w:i w:val="0"/>
          <w:iCs w:val="0"/>
          <w:spacing w:val="-3"/>
          <w:sz w:val="18"/>
          <w:szCs w:val="22"/>
          <w:lang w:val="es-ES_tradnl"/>
        </w:rPr>
      </w:pPr>
    </w:p>
    <w:p w:rsidR="009662F7" w:rsidRPr="00771AD1" w:rsidRDefault="009662F7" w:rsidP="009662F7">
      <w:pPr>
        <w:pStyle w:val="Puesto"/>
        <w:spacing w:line="360" w:lineRule="auto"/>
        <w:jc w:val="both"/>
        <w:rPr>
          <w:b w:val="0"/>
          <w:bCs w:val="0"/>
          <w:i w:val="0"/>
          <w:iCs w:val="0"/>
          <w:spacing w:val="-3"/>
          <w:lang w:val="es-ES_tradnl"/>
        </w:rPr>
      </w:pPr>
      <w:r w:rsidRPr="00AB2DAE">
        <w:rPr>
          <w:b w:val="0"/>
          <w:bCs w:val="0"/>
          <w:i w:val="0"/>
          <w:iCs w:val="0"/>
          <w:spacing w:val="-3"/>
          <w:lang w:val="es-ES_tradnl"/>
        </w:rPr>
        <w:t>La consulta de la sanción de multa y arresto impuesta, cumplido el trámite respectivo, con</w:t>
      </w:r>
      <w:r w:rsidRPr="00771AD1">
        <w:rPr>
          <w:b w:val="0"/>
          <w:bCs w:val="0"/>
          <w:i w:val="0"/>
          <w:iCs w:val="0"/>
          <w:spacing w:val="-3"/>
          <w:lang w:val="es-ES_tradnl"/>
        </w:rPr>
        <w:t xml:space="preserve"> ocasión del desacato a una orden en un asunto de tutela.</w:t>
      </w:r>
    </w:p>
    <w:p w:rsidR="00594362" w:rsidRPr="003010F8" w:rsidRDefault="00594362" w:rsidP="0005223F">
      <w:pPr>
        <w:pStyle w:val="Puesto"/>
        <w:spacing w:line="360" w:lineRule="auto"/>
        <w:jc w:val="left"/>
        <w:rPr>
          <w:b w:val="0"/>
          <w:bCs w:val="0"/>
          <w:i w:val="0"/>
          <w:iCs w:val="0"/>
          <w:spacing w:val="-3"/>
          <w:sz w:val="18"/>
          <w:lang w:val="es-ES_tradnl"/>
        </w:rPr>
      </w:pPr>
    </w:p>
    <w:p w:rsidR="00B746F1" w:rsidRPr="003D7230" w:rsidRDefault="003D7230" w:rsidP="0005223F">
      <w:pPr>
        <w:numPr>
          <w:ilvl w:val="0"/>
          <w:numId w:val="1"/>
        </w:numPr>
        <w:spacing w:line="360" w:lineRule="auto"/>
        <w:jc w:val="both"/>
        <w:rPr>
          <w:rFonts w:ascii="Arial" w:hAnsi="Arial" w:cs="Arial"/>
          <w:smallCaps/>
          <w:sz w:val="24"/>
          <w:szCs w:val="24"/>
          <w:lang w:val="es-CO"/>
        </w:rPr>
      </w:pPr>
      <w:r w:rsidRPr="003D7230">
        <w:rPr>
          <w:rFonts w:ascii="Arial" w:hAnsi="Arial" w:cs="Arial"/>
          <w:smallCaps/>
          <w:sz w:val="28"/>
          <w:szCs w:val="24"/>
          <w:lang w:val="es-CO"/>
        </w:rPr>
        <w:t>La síntesis de las actuaciones relevantes</w:t>
      </w:r>
    </w:p>
    <w:p w:rsidR="00B746F1" w:rsidRPr="003010F8" w:rsidRDefault="00B746F1" w:rsidP="005B0851">
      <w:pPr>
        <w:pStyle w:val="Puesto"/>
        <w:spacing w:line="360" w:lineRule="auto"/>
        <w:jc w:val="left"/>
        <w:rPr>
          <w:b w:val="0"/>
          <w:bCs w:val="0"/>
          <w:i w:val="0"/>
          <w:iCs w:val="0"/>
          <w:spacing w:val="-3"/>
          <w:sz w:val="18"/>
          <w:szCs w:val="22"/>
          <w:lang w:val="es-ES_tradnl"/>
        </w:rPr>
      </w:pPr>
    </w:p>
    <w:p w:rsidR="00CD4CC1" w:rsidRDefault="00060EFC" w:rsidP="00CD4CC1">
      <w:pPr>
        <w:pStyle w:val="Textoindependiente"/>
        <w:spacing w:line="360" w:lineRule="auto"/>
        <w:rPr>
          <w:rFonts w:ascii="Arial" w:hAnsi="Arial" w:cs="Arial"/>
          <w:lang w:val="es-CO"/>
        </w:rPr>
      </w:pPr>
      <w:r>
        <w:rPr>
          <w:rFonts w:ascii="Arial" w:hAnsi="Arial" w:cs="Arial"/>
          <w:lang w:val="es-CO"/>
        </w:rPr>
        <w:t xml:space="preserve">Se </w:t>
      </w:r>
      <w:r w:rsidR="00594362" w:rsidRPr="00771AD1">
        <w:rPr>
          <w:rFonts w:ascii="Arial" w:hAnsi="Arial" w:cs="Arial"/>
          <w:lang w:val="es-CO"/>
        </w:rPr>
        <w:t xml:space="preserve">reclamó </w:t>
      </w:r>
      <w:r w:rsidR="00407346">
        <w:rPr>
          <w:rFonts w:ascii="Arial" w:hAnsi="Arial" w:cs="Arial"/>
          <w:lang w:val="es-CO"/>
        </w:rPr>
        <w:t xml:space="preserve">en </w:t>
      </w:r>
      <w:r w:rsidR="00582DBE">
        <w:rPr>
          <w:rFonts w:ascii="Arial" w:hAnsi="Arial" w:cs="Arial"/>
          <w:lang w:val="es-CO"/>
        </w:rPr>
        <w:t xml:space="preserve">el </w:t>
      </w:r>
      <w:r>
        <w:rPr>
          <w:rFonts w:ascii="Arial" w:hAnsi="Arial" w:cs="Arial"/>
          <w:lang w:val="es-CO"/>
        </w:rPr>
        <w:t xml:space="preserve">día </w:t>
      </w:r>
      <w:r w:rsidR="00EF18CD">
        <w:rPr>
          <w:rFonts w:ascii="Arial" w:hAnsi="Arial" w:cs="Arial"/>
          <w:lang w:val="es-CO"/>
        </w:rPr>
        <w:t>19</w:t>
      </w:r>
      <w:r w:rsidR="003D7230">
        <w:rPr>
          <w:rFonts w:ascii="Arial" w:hAnsi="Arial" w:cs="Arial"/>
          <w:lang w:val="es-CO"/>
        </w:rPr>
        <w:t>-10-2016</w:t>
      </w:r>
      <w:r w:rsidR="00100FFF">
        <w:rPr>
          <w:rFonts w:ascii="Arial" w:hAnsi="Arial" w:cs="Arial"/>
          <w:lang w:val="es-CO"/>
        </w:rPr>
        <w:t xml:space="preserve"> </w:t>
      </w:r>
      <w:r w:rsidR="009662F7">
        <w:rPr>
          <w:rFonts w:ascii="Arial" w:hAnsi="Arial" w:cs="Arial"/>
          <w:lang w:val="es-CO"/>
        </w:rPr>
        <w:t>a</w:t>
      </w:r>
      <w:r w:rsidR="00CF40BD">
        <w:rPr>
          <w:rFonts w:ascii="Arial" w:hAnsi="Arial" w:cs="Arial"/>
          <w:lang w:val="es-CO"/>
        </w:rPr>
        <w:t xml:space="preserve">nte </w:t>
      </w:r>
      <w:r w:rsidR="009C3F6A">
        <w:rPr>
          <w:rFonts w:ascii="Arial" w:hAnsi="Arial" w:cs="Arial"/>
          <w:lang w:val="es-CO"/>
        </w:rPr>
        <w:t>el</w:t>
      </w:r>
      <w:r>
        <w:rPr>
          <w:rFonts w:ascii="Arial" w:hAnsi="Arial" w:cs="Arial"/>
          <w:lang w:val="es-CO"/>
        </w:rPr>
        <w:t xml:space="preserve"> </w:t>
      </w:r>
      <w:r>
        <w:rPr>
          <w:rFonts w:ascii="Arial" w:hAnsi="Arial" w:cs="Arial"/>
          <w:i/>
          <w:lang w:val="es-CO"/>
        </w:rPr>
        <w:t>a quo</w:t>
      </w:r>
      <w:r w:rsidR="00AB1D72">
        <w:rPr>
          <w:rFonts w:ascii="Arial" w:hAnsi="Arial" w:cs="Arial"/>
          <w:lang w:val="es-CO"/>
        </w:rPr>
        <w:t>,</w:t>
      </w:r>
      <w:r w:rsidR="00594362" w:rsidRPr="00771AD1">
        <w:rPr>
          <w:rFonts w:ascii="Arial" w:hAnsi="Arial" w:cs="Arial"/>
          <w:lang w:val="es-CO"/>
        </w:rPr>
        <w:t xml:space="preserve"> iniciar incidente de desacato</w:t>
      </w:r>
      <w:r w:rsidR="00086B35">
        <w:rPr>
          <w:rFonts w:ascii="Arial" w:hAnsi="Arial" w:cs="Arial"/>
          <w:lang w:val="es-CO"/>
        </w:rPr>
        <w:t xml:space="preserve"> </w:t>
      </w:r>
      <w:r w:rsidR="00594362">
        <w:rPr>
          <w:rFonts w:ascii="Arial" w:hAnsi="Arial" w:cs="Arial"/>
        </w:rPr>
        <w:t>(Folio</w:t>
      </w:r>
      <w:r w:rsidR="00EF18CD">
        <w:rPr>
          <w:rFonts w:ascii="Arial" w:hAnsi="Arial" w:cs="Arial"/>
        </w:rPr>
        <w:t>s</w:t>
      </w:r>
      <w:r w:rsidR="00143FDC">
        <w:rPr>
          <w:rFonts w:ascii="Arial" w:hAnsi="Arial" w:cs="Arial"/>
        </w:rPr>
        <w:t xml:space="preserve"> </w:t>
      </w:r>
      <w:r w:rsidR="00EF18CD">
        <w:rPr>
          <w:rFonts w:ascii="Arial" w:hAnsi="Arial" w:cs="Arial"/>
        </w:rPr>
        <w:t>36 a 38</w:t>
      </w:r>
      <w:r w:rsidR="00407346">
        <w:rPr>
          <w:rFonts w:ascii="Arial" w:hAnsi="Arial" w:cs="Arial"/>
        </w:rPr>
        <w:t xml:space="preserve">, </w:t>
      </w:r>
      <w:r w:rsidR="00594362">
        <w:rPr>
          <w:rFonts w:ascii="Arial" w:hAnsi="Arial" w:cs="Arial"/>
        </w:rPr>
        <w:t>cua</w:t>
      </w:r>
      <w:r w:rsidR="00C9518C">
        <w:rPr>
          <w:rFonts w:ascii="Arial" w:hAnsi="Arial" w:cs="Arial"/>
        </w:rPr>
        <w:t>derno incidente)</w:t>
      </w:r>
      <w:r w:rsidR="00CD3664">
        <w:rPr>
          <w:rFonts w:ascii="Arial" w:hAnsi="Arial" w:cs="Arial"/>
        </w:rPr>
        <w:t xml:space="preserve">. </w:t>
      </w:r>
      <w:r w:rsidR="00582DBE">
        <w:rPr>
          <w:rFonts w:ascii="Arial" w:hAnsi="Arial" w:cs="Arial"/>
        </w:rPr>
        <w:t>El</w:t>
      </w:r>
      <w:r w:rsidR="00CD3664">
        <w:rPr>
          <w:rFonts w:ascii="Arial" w:hAnsi="Arial" w:cs="Arial"/>
          <w:lang w:val="es-CO"/>
        </w:rPr>
        <w:t xml:space="preserve"> Despacho </w:t>
      </w:r>
      <w:r w:rsidR="00407346">
        <w:rPr>
          <w:rFonts w:ascii="Arial" w:hAnsi="Arial" w:cs="Arial"/>
          <w:lang w:val="es-CO"/>
        </w:rPr>
        <w:t xml:space="preserve">con proveído del </w:t>
      </w:r>
      <w:r w:rsidR="003D7230">
        <w:rPr>
          <w:rFonts w:ascii="Arial" w:hAnsi="Arial" w:cs="Arial"/>
          <w:lang w:val="es-CO"/>
        </w:rPr>
        <w:t xml:space="preserve">día </w:t>
      </w:r>
      <w:r w:rsidR="00EF18CD">
        <w:rPr>
          <w:rFonts w:ascii="Arial" w:hAnsi="Arial" w:cs="Arial"/>
          <w:lang w:val="es-CO"/>
        </w:rPr>
        <w:t xml:space="preserve">24-10-2016 </w:t>
      </w:r>
      <w:r w:rsidR="00407346">
        <w:rPr>
          <w:rFonts w:ascii="Arial" w:hAnsi="Arial" w:cs="Arial"/>
        </w:rPr>
        <w:t xml:space="preserve">requirió a la </w:t>
      </w:r>
      <w:r w:rsidR="00D266C3">
        <w:rPr>
          <w:rFonts w:ascii="Arial" w:hAnsi="Arial" w:cs="Arial"/>
        </w:rPr>
        <w:t>Gerenta Regional</w:t>
      </w:r>
      <w:r w:rsidR="003D7230">
        <w:rPr>
          <w:rFonts w:ascii="Arial" w:hAnsi="Arial" w:cs="Arial"/>
        </w:rPr>
        <w:t xml:space="preserve"> del Eje Cafetero </w:t>
      </w:r>
      <w:r w:rsidR="00D266C3">
        <w:rPr>
          <w:rFonts w:ascii="Arial" w:hAnsi="Arial" w:cs="Arial"/>
        </w:rPr>
        <w:t>y al Gerente de Defensa Judicial de Cafesalud</w:t>
      </w:r>
      <w:r w:rsidR="006736CA" w:rsidRPr="006736CA">
        <w:rPr>
          <w:rFonts w:ascii="Arial" w:hAnsi="Arial" w:cs="Arial"/>
        </w:rPr>
        <w:t xml:space="preserve"> </w:t>
      </w:r>
      <w:r w:rsidR="006736CA" w:rsidRPr="006736CA">
        <w:rPr>
          <w:rFonts w:ascii="Arial" w:hAnsi="Arial" w:cs="Arial"/>
          <w:sz w:val="22"/>
        </w:rPr>
        <w:t>EPS-S</w:t>
      </w:r>
      <w:r w:rsidR="00407346" w:rsidRPr="006736CA">
        <w:rPr>
          <w:rFonts w:ascii="Arial" w:hAnsi="Arial" w:cs="Arial"/>
          <w:sz w:val="22"/>
        </w:rPr>
        <w:t xml:space="preserve"> </w:t>
      </w:r>
      <w:r w:rsidR="00EF18CD">
        <w:rPr>
          <w:rFonts w:ascii="Arial" w:hAnsi="Arial" w:cs="Arial"/>
        </w:rPr>
        <w:t>(Folio</w:t>
      </w:r>
      <w:r w:rsidR="0000302C">
        <w:rPr>
          <w:rFonts w:ascii="Arial" w:hAnsi="Arial" w:cs="Arial"/>
        </w:rPr>
        <w:t xml:space="preserve"> </w:t>
      </w:r>
      <w:r w:rsidR="00EF18CD">
        <w:rPr>
          <w:rFonts w:ascii="Arial" w:hAnsi="Arial" w:cs="Arial"/>
        </w:rPr>
        <w:t>41</w:t>
      </w:r>
      <w:r w:rsidR="0000302C">
        <w:rPr>
          <w:rFonts w:ascii="Arial" w:hAnsi="Arial" w:cs="Arial"/>
        </w:rPr>
        <w:t>, cuaderno incidente);</w:t>
      </w:r>
      <w:r w:rsidR="00D87370">
        <w:rPr>
          <w:rFonts w:ascii="Arial" w:hAnsi="Arial" w:cs="Arial"/>
          <w:lang w:val="es-CO"/>
        </w:rPr>
        <w:t xml:space="preserve"> posteriormente, con auto del </w:t>
      </w:r>
      <w:r w:rsidR="00EF18CD">
        <w:rPr>
          <w:rFonts w:ascii="Arial" w:hAnsi="Arial" w:cs="Arial"/>
          <w:lang w:val="es-CO"/>
        </w:rPr>
        <w:t>28-10</w:t>
      </w:r>
      <w:r w:rsidR="003D7230">
        <w:rPr>
          <w:rFonts w:ascii="Arial" w:hAnsi="Arial" w:cs="Arial"/>
          <w:lang w:val="es-CO"/>
        </w:rPr>
        <w:t xml:space="preserve">-2016 </w:t>
      </w:r>
      <w:r w:rsidR="00D87370">
        <w:rPr>
          <w:rFonts w:ascii="Arial" w:hAnsi="Arial" w:cs="Arial"/>
          <w:lang w:val="es-CO"/>
        </w:rPr>
        <w:t xml:space="preserve">dio apertura al incidente de desacato en </w:t>
      </w:r>
      <w:r w:rsidR="003D7230">
        <w:rPr>
          <w:rFonts w:ascii="Arial" w:hAnsi="Arial" w:cs="Arial"/>
          <w:lang w:val="es-CO"/>
        </w:rPr>
        <w:t xml:space="preserve">su </w:t>
      </w:r>
      <w:r w:rsidR="00D87370">
        <w:rPr>
          <w:rFonts w:ascii="Arial" w:hAnsi="Arial" w:cs="Arial"/>
          <w:lang w:val="es-CO"/>
        </w:rPr>
        <w:t>contra</w:t>
      </w:r>
      <w:r w:rsidR="00582DBE">
        <w:rPr>
          <w:rFonts w:ascii="Arial" w:hAnsi="Arial" w:cs="Arial"/>
          <w:lang w:val="es-CO"/>
        </w:rPr>
        <w:t xml:space="preserve"> (Folio</w:t>
      </w:r>
      <w:r w:rsidR="003D7230">
        <w:rPr>
          <w:rFonts w:ascii="Arial" w:hAnsi="Arial" w:cs="Arial"/>
          <w:lang w:val="es-CO"/>
        </w:rPr>
        <w:t>s</w:t>
      </w:r>
      <w:r w:rsidR="00582DBE">
        <w:rPr>
          <w:rFonts w:ascii="Arial" w:hAnsi="Arial" w:cs="Arial"/>
          <w:lang w:val="es-CO"/>
        </w:rPr>
        <w:t xml:space="preserve"> </w:t>
      </w:r>
      <w:r w:rsidR="00EF18CD">
        <w:rPr>
          <w:rFonts w:ascii="Arial" w:hAnsi="Arial" w:cs="Arial"/>
          <w:lang w:val="es-CO"/>
        </w:rPr>
        <w:t>45 a 46</w:t>
      </w:r>
      <w:r w:rsidR="0000302C">
        <w:rPr>
          <w:rFonts w:ascii="Arial" w:hAnsi="Arial" w:cs="Arial"/>
          <w:lang w:val="es-CO"/>
        </w:rPr>
        <w:t>, cuaderno incidente)</w:t>
      </w:r>
      <w:r w:rsidR="00D87370">
        <w:rPr>
          <w:rFonts w:ascii="Arial" w:hAnsi="Arial" w:cs="Arial"/>
          <w:lang w:val="es-CO"/>
        </w:rPr>
        <w:t xml:space="preserve">. </w:t>
      </w:r>
      <w:r w:rsidR="00EF18CD">
        <w:rPr>
          <w:rFonts w:ascii="Arial" w:hAnsi="Arial" w:cs="Arial"/>
          <w:lang w:val="es-CO"/>
        </w:rPr>
        <w:t xml:space="preserve">Luego, mediante proveído del 04-11-2016 se decretaron pruebas (Folio 49, ibídem). </w:t>
      </w:r>
      <w:r w:rsidR="00EF51A6">
        <w:rPr>
          <w:rFonts w:ascii="Arial" w:hAnsi="Arial" w:cs="Arial"/>
          <w:lang w:val="es-CO"/>
        </w:rPr>
        <w:t xml:space="preserve">Y, finalmente, </w:t>
      </w:r>
      <w:r w:rsidR="00B009AD">
        <w:rPr>
          <w:rFonts w:ascii="Arial" w:hAnsi="Arial" w:cs="Arial"/>
          <w:lang w:val="es-CO"/>
        </w:rPr>
        <w:t xml:space="preserve">con </w:t>
      </w:r>
      <w:r w:rsidR="00CD4CC1">
        <w:rPr>
          <w:rFonts w:ascii="Arial" w:hAnsi="Arial" w:cs="Arial"/>
          <w:lang w:val="es-CO"/>
        </w:rPr>
        <w:t xml:space="preserve">providencia de </w:t>
      </w:r>
      <w:r w:rsidR="00EF18CD">
        <w:rPr>
          <w:rFonts w:ascii="Arial" w:hAnsi="Arial" w:cs="Arial"/>
          <w:lang w:val="es-CO"/>
        </w:rPr>
        <w:t>09</w:t>
      </w:r>
      <w:r w:rsidR="003D7230">
        <w:rPr>
          <w:rFonts w:ascii="Arial" w:hAnsi="Arial" w:cs="Arial"/>
          <w:lang w:val="es-CO"/>
        </w:rPr>
        <w:t>-</w:t>
      </w:r>
      <w:r w:rsidR="00EF18CD">
        <w:rPr>
          <w:rFonts w:ascii="Arial" w:hAnsi="Arial" w:cs="Arial"/>
          <w:lang w:val="es-CO"/>
        </w:rPr>
        <w:t>11</w:t>
      </w:r>
      <w:r w:rsidR="003D7230">
        <w:rPr>
          <w:rFonts w:ascii="Arial" w:hAnsi="Arial" w:cs="Arial"/>
          <w:lang w:val="es-CO"/>
        </w:rPr>
        <w:t xml:space="preserve">-2016 los </w:t>
      </w:r>
      <w:r w:rsidR="00EF51A6">
        <w:rPr>
          <w:rFonts w:ascii="Arial" w:hAnsi="Arial" w:cs="Arial"/>
          <w:lang w:val="es-CO"/>
        </w:rPr>
        <w:t xml:space="preserve">sancionó </w:t>
      </w:r>
      <w:r w:rsidR="00EF51A6" w:rsidRPr="00771AD1">
        <w:rPr>
          <w:rFonts w:ascii="Arial" w:hAnsi="Arial" w:cs="Arial"/>
          <w:lang w:val="es-CO"/>
        </w:rPr>
        <w:t>con multa y arresto</w:t>
      </w:r>
      <w:r w:rsidR="00EF51A6">
        <w:rPr>
          <w:rFonts w:ascii="Arial" w:hAnsi="Arial" w:cs="Arial"/>
          <w:lang w:val="es-CO"/>
        </w:rPr>
        <w:t xml:space="preserve"> </w:t>
      </w:r>
      <w:r w:rsidR="00CD4CC1" w:rsidRPr="00771AD1">
        <w:rPr>
          <w:rFonts w:ascii="Arial" w:hAnsi="Arial" w:cs="Arial"/>
          <w:lang w:val="es-CO"/>
        </w:rPr>
        <w:t>(Folio</w:t>
      </w:r>
      <w:r w:rsidR="00CD4CC1">
        <w:rPr>
          <w:rFonts w:ascii="Arial" w:hAnsi="Arial" w:cs="Arial"/>
          <w:lang w:val="es-CO"/>
        </w:rPr>
        <w:t xml:space="preserve">s </w:t>
      </w:r>
      <w:r w:rsidR="00EF18CD">
        <w:rPr>
          <w:rFonts w:ascii="Arial" w:hAnsi="Arial" w:cs="Arial"/>
          <w:lang w:val="es-CO"/>
        </w:rPr>
        <w:t>52 a 55</w:t>
      </w:r>
      <w:r w:rsidR="00B83533">
        <w:rPr>
          <w:rFonts w:ascii="Arial" w:hAnsi="Arial" w:cs="Arial"/>
          <w:lang w:val="es-CO"/>
        </w:rPr>
        <w:t>,</w:t>
      </w:r>
      <w:r w:rsidR="00CD4CC1" w:rsidRPr="00771AD1">
        <w:rPr>
          <w:rFonts w:ascii="Arial" w:hAnsi="Arial" w:cs="Arial"/>
          <w:lang w:val="es-CO"/>
        </w:rPr>
        <w:t xml:space="preserve"> </w:t>
      </w:r>
      <w:r w:rsidR="0000302C">
        <w:rPr>
          <w:rFonts w:ascii="Arial" w:hAnsi="Arial" w:cs="Arial"/>
        </w:rPr>
        <w:t>ibídem</w:t>
      </w:r>
      <w:r w:rsidR="00CD4CC1" w:rsidRPr="00771AD1">
        <w:rPr>
          <w:rFonts w:ascii="Arial" w:hAnsi="Arial" w:cs="Arial"/>
          <w:lang w:val="es-CO"/>
        </w:rPr>
        <w:t>).</w:t>
      </w:r>
    </w:p>
    <w:p w:rsidR="00D27D53" w:rsidRPr="003010F8" w:rsidRDefault="00D27D53" w:rsidP="00CD4CC1">
      <w:pPr>
        <w:pStyle w:val="Textoindependiente"/>
        <w:spacing w:line="360" w:lineRule="auto"/>
        <w:rPr>
          <w:rFonts w:ascii="Arial" w:hAnsi="Arial" w:cs="Arial"/>
          <w:sz w:val="18"/>
          <w:lang w:val="es-CO"/>
        </w:rPr>
      </w:pPr>
    </w:p>
    <w:p w:rsidR="00E574A7" w:rsidRDefault="003D7230" w:rsidP="00E574A7">
      <w:pPr>
        <w:pStyle w:val="Prrafodelista"/>
        <w:numPr>
          <w:ilvl w:val="0"/>
          <w:numId w:val="1"/>
        </w:numPr>
        <w:spacing w:line="360" w:lineRule="auto"/>
        <w:jc w:val="both"/>
        <w:rPr>
          <w:rFonts w:ascii="Arial" w:hAnsi="Arial" w:cs="Arial"/>
          <w:smallCaps/>
          <w:sz w:val="28"/>
          <w:szCs w:val="24"/>
          <w:lang w:val="es-MX"/>
        </w:rPr>
      </w:pPr>
      <w:r w:rsidRPr="003D7230">
        <w:rPr>
          <w:rFonts w:ascii="Arial" w:hAnsi="Arial" w:cs="Arial"/>
          <w:smallCaps/>
          <w:sz w:val="28"/>
          <w:szCs w:val="24"/>
          <w:lang w:val="es-MX"/>
        </w:rPr>
        <w:t>Las estimaciones jurídicas para resolver</w:t>
      </w:r>
    </w:p>
    <w:p w:rsidR="003D7230" w:rsidRPr="003010F8" w:rsidRDefault="003D7230" w:rsidP="003D7230">
      <w:pPr>
        <w:pStyle w:val="Prrafodelista"/>
        <w:spacing w:line="360" w:lineRule="auto"/>
        <w:ind w:left="360"/>
        <w:jc w:val="both"/>
        <w:rPr>
          <w:rFonts w:ascii="Arial" w:hAnsi="Arial" w:cs="Arial"/>
          <w:smallCaps/>
          <w:sz w:val="18"/>
          <w:szCs w:val="24"/>
          <w:lang w:val="es-MX"/>
        </w:rPr>
      </w:pPr>
    </w:p>
    <w:p w:rsidR="00E574A7" w:rsidRPr="00EF18CD" w:rsidRDefault="003274BF" w:rsidP="00E574A7">
      <w:pPr>
        <w:pStyle w:val="Textoindependiente"/>
        <w:numPr>
          <w:ilvl w:val="1"/>
          <w:numId w:val="1"/>
        </w:numPr>
        <w:spacing w:line="360" w:lineRule="auto"/>
        <w:ind w:left="709" w:hanging="709"/>
        <w:rPr>
          <w:rFonts w:ascii="Arial" w:hAnsi="Arial" w:cs="Arial"/>
          <w:smallCaps/>
          <w:lang w:val="es-CO"/>
        </w:rPr>
      </w:pPr>
      <w:r w:rsidRPr="00EF18CD">
        <w:rPr>
          <w:rFonts w:ascii="Arial" w:hAnsi="Arial" w:cs="Arial"/>
          <w:smallCaps/>
          <w:lang w:val="es-CO"/>
        </w:rPr>
        <w:t>L</w:t>
      </w:r>
      <w:r w:rsidR="00E574A7" w:rsidRPr="00EF18CD">
        <w:rPr>
          <w:rFonts w:ascii="Arial" w:hAnsi="Arial" w:cs="Arial"/>
          <w:smallCaps/>
          <w:lang w:val="es-CO"/>
        </w:rPr>
        <w:t>a competencia</w:t>
      </w:r>
      <w:r w:rsidR="00CF5159" w:rsidRPr="00EF18CD">
        <w:rPr>
          <w:rFonts w:ascii="Arial" w:hAnsi="Arial" w:cs="Arial"/>
          <w:smallCaps/>
          <w:lang w:val="es-CO"/>
        </w:rPr>
        <w:t xml:space="preserve"> funcional</w:t>
      </w:r>
    </w:p>
    <w:p w:rsidR="003D7230" w:rsidRPr="003010F8" w:rsidRDefault="003D7230" w:rsidP="003D7230">
      <w:pPr>
        <w:spacing w:line="360" w:lineRule="auto"/>
        <w:jc w:val="both"/>
        <w:rPr>
          <w:rFonts w:ascii="Arial" w:hAnsi="Arial" w:cs="Arial"/>
          <w:sz w:val="18"/>
          <w:szCs w:val="24"/>
          <w:lang w:val="es-MX"/>
        </w:rPr>
      </w:pPr>
    </w:p>
    <w:p w:rsidR="003D7230" w:rsidRDefault="003D7230" w:rsidP="003D7230">
      <w:pPr>
        <w:spacing w:line="360" w:lineRule="auto"/>
        <w:jc w:val="both"/>
        <w:rPr>
          <w:rFonts w:ascii="Arial" w:hAnsi="Arial" w:cs="Arial"/>
          <w:sz w:val="24"/>
          <w:szCs w:val="24"/>
          <w:lang w:val="es-MX"/>
        </w:rPr>
      </w:pPr>
      <w:r w:rsidRPr="009407DC">
        <w:rPr>
          <w:rFonts w:ascii="Arial" w:hAnsi="Arial" w:cs="Arial"/>
          <w:sz w:val="24"/>
          <w:szCs w:val="24"/>
          <w:lang w:val="es-MX"/>
        </w:rPr>
        <w:t xml:space="preserve">Esta </w:t>
      </w:r>
      <w:r>
        <w:rPr>
          <w:rFonts w:ascii="Arial" w:hAnsi="Arial" w:cs="Arial"/>
          <w:sz w:val="24"/>
          <w:szCs w:val="24"/>
          <w:lang w:val="es-MX"/>
        </w:rPr>
        <w:t xml:space="preserve">  </w:t>
      </w:r>
      <w:r w:rsidRPr="009407DC">
        <w:rPr>
          <w:rFonts w:ascii="Arial" w:hAnsi="Arial" w:cs="Arial"/>
          <w:sz w:val="24"/>
          <w:szCs w:val="24"/>
          <w:lang w:val="es-MX"/>
        </w:rPr>
        <w:t xml:space="preserve">Corporación </w:t>
      </w:r>
      <w:r>
        <w:rPr>
          <w:rFonts w:ascii="Arial" w:hAnsi="Arial" w:cs="Arial"/>
          <w:sz w:val="24"/>
          <w:szCs w:val="24"/>
          <w:lang w:val="es-MX"/>
        </w:rPr>
        <w:t xml:space="preserve"> </w:t>
      </w:r>
      <w:r w:rsidRPr="009407DC">
        <w:rPr>
          <w:rFonts w:ascii="Arial" w:hAnsi="Arial" w:cs="Arial"/>
          <w:sz w:val="24"/>
          <w:szCs w:val="24"/>
          <w:lang w:val="es-MX"/>
        </w:rPr>
        <w:t xml:space="preserve">está </w:t>
      </w:r>
      <w:r>
        <w:rPr>
          <w:rFonts w:ascii="Arial" w:hAnsi="Arial" w:cs="Arial"/>
          <w:sz w:val="24"/>
          <w:szCs w:val="24"/>
          <w:lang w:val="es-MX"/>
        </w:rPr>
        <w:t xml:space="preserve">  </w:t>
      </w:r>
      <w:r w:rsidRPr="009407DC">
        <w:rPr>
          <w:rFonts w:ascii="Arial" w:hAnsi="Arial" w:cs="Arial"/>
          <w:sz w:val="24"/>
          <w:szCs w:val="24"/>
          <w:lang w:val="es-MX"/>
        </w:rPr>
        <w:t xml:space="preserve">facultada </w:t>
      </w:r>
      <w:r>
        <w:rPr>
          <w:rFonts w:ascii="Arial" w:hAnsi="Arial" w:cs="Arial"/>
          <w:sz w:val="24"/>
          <w:szCs w:val="24"/>
          <w:lang w:val="es-MX"/>
        </w:rPr>
        <w:t xml:space="preserve"> </w:t>
      </w:r>
      <w:r w:rsidRPr="009407DC">
        <w:rPr>
          <w:rFonts w:ascii="Arial" w:hAnsi="Arial" w:cs="Arial"/>
          <w:sz w:val="24"/>
          <w:szCs w:val="24"/>
          <w:lang w:val="es-MX"/>
        </w:rPr>
        <w:t xml:space="preserve">para </w:t>
      </w:r>
      <w:r>
        <w:rPr>
          <w:rFonts w:ascii="Arial" w:hAnsi="Arial" w:cs="Arial"/>
          <w:sz w:val="24"/>
          <w:szCs w:val="24"/>
          <w:lang w:val="es-MX"/>
        </w:rPr>
        <w:t xml:space="preserve"> </w:t>
      </w:r>
      <w:r w:rsidRPr="009407DC">
        <w:rPr>
          <w:rFonts w:ascii="Arial" w:hAnsi="Arial" w:cs="Arial"/>
          <w:sz w:val="24"/>
          <w:szCs w:val="24"/>
          <w:lang w:val="es-MX"/>
        </w:rPr>
        <w:t xml:space="preserve">revisar </w:t>
      </w:r>
      <w:r>
        <w:rPr>
          <w:rFonts w:ascii="Arial" w:hAnsi="Arial" w:cs="Arial"/>
          <w:sz w:val="24"/>
          <w:szCs w:val="24"/>
          <w:lang w:val="es-MX"/>
        </w:rPr>
        <w:t xml:space="preserve"> </w:t>
      </w:r>
      <w:r w:rsidRPr="009407DC">
        <w:rPr>
          <w:rFonts w:ascii="Arial" w:hAnsi="Arial" w:cs="Arial"/>
          <w:sz w:val="24"/>
          <w:szCs w:val="24"/>
          <w:lang w:val="es-MX"/>
        </w:rPr>
        <w:t xml:space="preserve">la </w:t>
      </w:r>
      <w:r>
        <w:rPr>
          <w:rFonts w:ascii="Arial" w:hAnsi="Arial" w:cs="Arial"/>
          <w:sz w:val="24"/>
          <w:szCs w:val="24"/>
          <w:lang w:val="es-MX"/>
        </w:rPr>
        <w:t xml:space="preserve"> </w:t>
      </w:r>
      <w:r w:rsidRPr="009407DC">
        <w:rPr>
          <w:rFonts w:ascii="Arial" w:hAnsi="Arial" w:cs="Arial"/>
          <w:sz w:val="24"/>
          <w:szCs w:val="24"/>
          <w:lang w:val="es-MX"/>
        </w:rPr>
        <w:t xml:space="preserve">decisión </w:t>
      </w:r>
      <w:r>
        <w:rPr>
          <w:rFonts w:ascii="Arial" w:hAnsi="Arial" w:cs="Arial"/>
          <w:sz w:val="24"/>
          <w:szCs w:val="24"/>
          <w:lang w:val="es-MX"/>
        </w:rPr>
        <w:t xml:space="preserve"> </w:t>
      </w:r>
      <w:r w:rsidRPr="009407DC">
        <w:rPr>
          <w:rFonts w:ascii="Arial" w:hAnsi="Arial" w:cs="Arial"/>
          <w:sz w:val="24"/>
          <w:szCs w:val="24"/>
          <w:lang w:val="es-MX"/>
        </w:rPr>
        <w:t>sancionatoria,</w:t>
      </w:r>
      <w:r>
        <w:rPr>
          <w:rFonts w:ascii="Arial" w:hAnsi="Arial" w:cs="Arial"/>
          <w:sz w:val="24"/>
          <w:szCs w:val="24"/>
          <w:lang w:val="es-MX"/>
        </w:rPr>
        <w:t xml:space="preserve"> </w:t>
      </w:r>
      <w:r w:rsidRPr="009407DC">
        <w:rPr>
          <w:rFonts w:ascii="Arial" w:hAnsi="Arial" w:cs="Arial"/>
          <w:sz w:val="24"/>
          <w:szCs w:val="24"/>
          <w:lang w:val="es-MX"/>
        </w:rPr>
        <w:t xml:space="preserve"> al </w:t>
      </w:r>
      <w:r>
        <w:rPr>
          <w:rFonts w:ascii="Arial" w:hAnsi="Arial" w:cs="Arial"/>
          <w:sz w:val="24"/>
          <w:szCs w:val="24"/>
          <w:lang w:val="es-MX"/>
        </w:rPr>
        <w:t xml:space="preserve"> </w:t>
      </w:r>
      <w:r w:rsidRPr="009407DC">
        <w:rPr>
          <w:rFonts w:ascii="Arial" w:hAnsi="Arial" w:cs="Arial"/>
          <w:sz w:val="24"/>
          <w:szCs w:val="24"/>
          <w:lang w:val="es-MX"/>
        </w:rPr>
        <w:t xml:space="preserve">tener </w:t>
      </w:r>
      <w:r>
        <w:rPr>
          <w:rFonts w:ascii="Arial" w:hAnsi="Arial" w:cs="Arial"/>
          <w:sz w:val="24"/>
          <w:szCs w:val="24"/>
          <w:lang w:val="es-MX"/>
        </w:rPr>
        <w:t xml:space="preserve"> la </w:t>
      </w:r>
      <w:r w:rsidRPr="009407DC">
        <w:rPr>
          <w:rFonts w:ascii="Arial" w:hAnsi="Arial" w:cs="Arial"/>
          <w:sz w:val="24"/>
          <w:szCs w:val="24"/>
          <w:lang w:val="es-MX"/>
        </w:rPr>
        <w:t xml:space="preserve">condición </w:t>
      </w:r>
      <w:r>
        <w:rPr>
          <w:rFonts w:ascii="Arial" w:hAnsi="Arial" w:cs="Arial"/>
          <w:sz w:val="24"/>
          <w:szCs w:val="24"/>
          <w:lang w:val="es-MX"/>
        </w:rPr>
        <w:t xml:space="preserve"> </w:t>
      </w:r>
      <w:r w:rsidRPr="009407DC">
        <w:rPr>
          <w:rFonts w:ascii="Arial" w:hAnsi="Arial" w:cs="Arial"/>
          <w:sz w:val="24"/>
          <w:szCs w:val="24"/>
          <w:lang w:val="es-MX"/>
        </w:rPr>
        <w:t xml:space="preserve">de </w:t>
      </w:r>
      <w:r>
        <w:rPr>
          <w:rFonts w:ascii="Arial" w:hAnsi="Arial" w:cs="Arial"/>
          <w:sz w:val="24"/>
          <w:szCs w:val="24"/>
          <w:lang w:val="es-MX"/>
        </w:rPr>
        <w:t xml:space="preserve"> </w:t>
      </w:r>
      <w:r w:rsidRPr="009407DC">
        <w:rPr>
          <w:rFonts w:ascii="Arial" w:hAnsi="Arial" w:cs="Arial"/>
          <w:sz w:val="24"/>
          <w:szCs w:val="24"/>
          <w:lang w:val="es-MX"/>
        </w:rPr>
        <w:t xml:space="preserve">superiora </w:t>
      </w:r>
      <w:r>
        <w:rPr>
          <w:rFonts w:ascii="Arial" w:hAnsi="Arial" w:cs="Arial"/>
          <w:sz w:val="24"/>
          <w:szCs w:val="24"/>
          <w:lang w:val="es-MX"/>
        </w:rPr>
        <w:t xml:space="preserve"> </w:t>
      </w:r>
      <w:r w:rsidRPr="009407DC">
        <w:rPr>
          <w:rFonts w:ascii="Arial" w:hAnsi="Arial" w:cs="Arial"/>
          <w:sz w:val="24"/>
          <w:szCs w:val="24"/>
          <w:lang w:val="es-MX"/>
        </w:rPr>
        <w:t xml:space="preserve">jerárquica </w:t>
      </w:r>
      <w:r>
        <w:rPr>
          <w:rFonts w:ascii="Arial" w:hAnsi="Arial" w:cs="Arial"/>
          <w:sz w:val="24"/>
          <w:szCs w:val="24"/>
          <w:lang w:val="es-MX"/>
        </w:rPr>
        <w:t xml:space="preserve"> </w:t>
      </w:r>
      <w:r w:rsidRPr="009407DC">
        <w:rPr>
          <w:rFonts w:ascii="Arial" w:hAnsi="Arial" w:cs="Arial"/>
          <w:sz w:val="24"/>
          <w:szCs w:val="24"/>
          <w:lang w:val="es-MX"/>
        </w:rPr>
        <w:t xml:space="preserve">del </w:t>
      </w:r>
      <w:r>
        <w:rPr>
          <w:rFonts w:ascii="Arial" w:hAnsi="Arial" w:cs="Arial"/>
          <w:sz w:val="24"/>
          <w:szCs w:val="24"/>
          <w:lang w:val="es-MX"/>
        </w:rPr>
        <w:t xml:space="preserve"> </w:t>
      </w:r>
      <w:r w:rsidRPr="009407DC">
        <w:rPr>
          <w:rFonts w:ascii="Arial" w:hAnsi="Arial" w:cs="Arial"/>
          <w:sz w:val="24"/>
          <w:szCs w:val="24"/>
          <w:lang w:val="es-MX"/>
        </w:rPr>
        <w:t xml:space="preserve">Despacho </w:t>
      </w:r>
      <w:r>
        <w:rPr>
          <w:rFonts w:ascii="Arial" w:hAnsi="Arial" w:cs="Arial"/>
          <w:sz w:val="24"/>
          <w:szCs w:val="24"/>
          <w:lang w:val="es-MX"/>
        </w:rPr>
        <w:t xml:space="preserve"> </w:t>
      </w:r>
      <w:r w:rsidRPr="009407DC">
        <w:rPr>
          <w:rFonts w:ascii="Arial" w:hAnsi="Arial" w:cs="Arial"/>
          <w:sz w:val="24"/>
          <w:szCs w:val="24"/>
          <w:lang w:val="es-MX"/>
        </w:rPr>
        <w:t xml:space="preserve">que </w:t>
      </w:r>
      <w:r>
        <w:rPr>
          <w:rFonts w:ascii="Arial" w:hAnsi="Arial" w:cs="Arial"/>
          <w:sz w:val="24"/>
          <w:szCs w:val="24"/>
          <w:lang w:val="es-MX"/>
        </w:rPr>
        <w:t xml:space="preserve"> </w:t>
      </w:r>
      <w:r w:rsidRPr="009407DC">
        <w:rPr>
          <w:rFonts w:ascii="Arial" w:hAnsi="Arial" w:cs="Arial"/>
          <w:sz w:val="24"/>
          <w:szCs w:val="24"/>
          <w:lang w:val="es-MX"/>
        </w:rPr>
        <w:t xml:space="preserve">la </w:t>
      </w:r>
      <w:r>
        <w:rPr>
          <w:rFonts w:ascii="Arial" w:hAnsi="Arial" w:cs="Arial"/>
          <w:sz w:val="24"/>
          <w:szCs w:val="24"/>
          <w:lang w:val="es-MX"/>
        </w:rPr>
        <w:t xml:space="preserve"> </w:t>
      </w:r>
      <w:r w:rsidRPr="009407DC">
        <w:rPr>
          <w:rFonts w:ascii="Arial" w:hAnsi="Arial" w:cs="Arial"/>
          <w:sz w:val="24"/>
          <w:szCs w:val="24"/>
          <w:lang w:val="es-MX"/>
        </w:rPr>
        <w:t xml:space="preserve">adoptó (Artículo 52 del Decreto </w:t>
      </w:r>
    </w:p>
    <w:p w:rsidR="003D7230" w:rsidRDefault="003D7230" w:rsidP="003D7230">
      <w:pPr>
        <w:spacing w:line="360" w:lineRule="auto"/>
        <w:jc w:val="both"/>
        <w:rPr>
          <w:rFonts w:ascii="Arial" w:hAnsi="Arial" w:cs="Arial"/>
          <w:sz w:val="24"/>
          <w:szCs w:val="24"/>
          <w:lang w:val="es-MX"/>
        </w:rPr>
      </w:pPr>
      <w:r w:rsidRPr="009407DC">
        <w:rPr>
          <w:rFonts w:ascii="Arial" w:hAnsi="Arial" w:cs="Arial"/>
          <w:sz w:val="24"/>
          <w:szCs w:val="24"/>
          <w:lang w:val="es-MX"/>
        </w:rPr>
        <w:t xml:space="preserve">2591 de 1991). </w:t>
      </w:r>
    </w:p>
    <w:p w:rsidR="003D7230" w:rsidRPr="009407DC" w:rsidRDefault="00EF18CD" w:rsidP="003D7230">
      <w:pPr>
        <w:spacing w:line="360" w:lineRule="auto"/>
        <w:jc w:val="both"/>
        <w:rPr>
          <w:rFonts w:ascii="Arial" w:hAnsi="Arial" w:cs="Arial"/>
          <w:sz w:val="24"/>
          <w:szCs w:val="24"/>
          <w:lang w:val="es-MX"/>
        </w:rPr>
      </w:pPr>
      <w:r>
        <w:rPr>
          <w:rFonts w:ascii="Arial" w:hAnsi="Arial" w:cs="Arial"/>
          <w:sz w:val="24"/>
          <w:szCs w:val="24"/>
          <w:lang w:val="es-MX"/>
        </w:rPr>
        <w:t>Pese a lo dicho</w:t>
      </w:r>
      <w:r w:rsidR="003D7230" w:rsidRPr="009407DC">
        <w:rPr>
          <w:rFonts w:ascii="Arial" w:hAnsi="Arial" w:cs="Arial"/>
          <w:sz w:val="24"/>
          <w:szCs w:val="24"/>
          <w:lang w:val="es-MX"/>
        </w:rPr>
        <w:t xml:space="preserve">, </w:t>
      </w:r>
      <w:r w:rsidR="003D7230">
        <w:rPr>
          <w:rFonts w:ascii="Arial" w:hAnsi="Arial" w:cs="Arial"/>
          <w:sz w:val="24"/>
          <w:szCs w:val="24"/>
          <w:lang w:val="es-MX"/>
        </w:rPr>
        <w:t>es preciso</w:t>
      </w:r>
      <w:r w:rsidR="003D7230" w:rsidRPr="009407DC">
        <w:rPr>
          <w:rFonts w:ascii="Arial" w:hAnsi="Arial" w:cs="Arial"/>
          <w:sz w:val="24"/>
          <w:szCs w:val="24"/>
          <w:lang w:val="es-MX"/>
        </w:rPr>
        <w:t xml:space="preserve"> advertir, conforme lo reglado en el inciso 1º del artículo 35 del CGP, que la consulta se </w:t>
      </w:r>
      <w:r w:rsidR="003D7230">
        <w:rPr>
          <w:rFonts w:ascii="Arial" w:hAnsi="Arial" w:cs="Arial"/>
          <w:sz w:val="24"/>
          <w:szCs w:val="24"/>
          <w:lang w:val="es-MX"/>
        </w:rPr>
        <w:t xml:space="preserve">resolverá </w:t>
      </w:r>
      <w:r w:rsidR="003D7230" w:rsidRPr="009407DC">
        <w:rPr>
          <w:rFonts w:ascii="Arial" w:hAnsi="Arial" w:cs="Arial"/>
          <w:sz w:val="24"/>
          <w:szCs w:val="24"/>
          <w:lang w:val="es-MX"/>
        </w:rPr>
        <w:t xml:space="preserve">en Sala Unitaria de la Corporación, puesto que la aludida providencia no se halla dentro de los proveídos que taxativamente identifica la norma como los que deben desatarse en Sala de Decisión. Así entonces, se cambia el criterio sostenido en los distintos autos </w:t>
      </w:r>
      <w:r w:rsidR="003D7230">
        <w:rPr>
          <w:rFonts w:ascii="Arial" w:hAnsi="Arial" w:cs="Arial"/>
          <w:sz w:val="24"/>
          <w:szCs w:val="24"/>
          <w:lang w:val="es-MX"/>
        </w:rPr>
        <w:t xml:space="preserve">dictados </w:t>
      </w:r>
      <w:r w:rsidR="003D7230" w:rsidRPr="009407DC">
        <w:rPr>
          <w:rFonts w:ascii="Arial" w:hAnsi="Arial" w:cs="Arial"/>
          <w:sz w:val="24"/>
          <w:szCs w:val="24"/>
          <w:lang w:val="es-MX"/>
        </w:rPr>
        <w:t>en sede de consulta, especialmente por la Sala que preside esta magistratura.</w:t>
      </w:r>
    </w:p>
    <w:p w:rsidR="00E574A7" w:rsidRPr="003010F8" w:rsidRDefault="00E574A7" w:rsidP="00B746F1">
      <w:pPr>
        <w:spacing w:line="360" w:lineRule="auto"/>
        <w:jc w:val="both"/>
        <w:rPr>
          <w:rFonts w:ascii="Arial" w:hAnsi="Arial" w:cs="Arial"/>
          <w:sz w:val="18"/>
          <w:szCs w:val="24"/>
          <w:lang w:val="es-MX"/>
        </w:rPr>
      </w:pPr>
    </w:p>
    <w:p w:rsidR="00E574A7" w:rsidRPr="005C0F90" w:rsidRDefault="00E574A7" w:rsidP="00E574A7">
      <w:pPr>
        <w:pStyle w:val="Textoindependiente"/>
        <w:numPr>
          <w:ilvl w:val="1"/>
          <w:numId w:val="1"/>
        </w:numPr>
        <w:spacing w:line="360" w:lineRule="auto"/>
        <w:ind w:left="709" w:hanging="709"/>
        <w:rPr>
          <w:rFonts w:ascii="Arial" w:hAnsi="Arial" w:cs="Arial"/>
          <w:smallCaps/>
          <w:lang w:val="es-CO"/>
        </w:rPr>
      </w:pPr>
      <w:r w:rsidRPr="005C0F90">
        <w:rPr>
          <w:rFonts w:ascii="Arial" w:hAnsi="Arial" w:cs="Arial"/>
          <w:smallCaps/>
          <w:lang w:val="es-CO"/>
        </w:rPr>
        <w:t>El problema jurídico para resolver</w:t>
      </w:r>
    </w:p>
    <w:p w:rsidR="00E574A7" w:rsidRPr="003010F8" w:rsidRDefault="00E574A7" w:rsidP="005B0851">
      <w:pPr>
        <w:pStyle w:val="Puesto"/>
        <w:spacing w:line="360" w:lineRule="auto"/>
        <w:jc w:val="left"/>
        <w:rPr>
          <w:b w:val="0"/>
          <w:bCs w:val="0"/>
          <w:i w:val="0"/>
          <w:iCs w:val="0"/>
          <w:spacing w:val="-3"/>
          <w:sz w:val="18"/>
          <w:lang w:val="es-ES_tradnl"/>
        </w:rPr>
      </w:pPr>
    </w:p>
    <w:p w:rsidR="00CD4CC1" w:rsidRPr="00771AD1" w:rsidRDefault="00CD4CC1" w:rsidP="00CD4CC1">
      <w:pPr>
        <w:pStyle w:val="Textoindependiente"/>
        <w:spacing w:line="360" w:lineRule="auto"/>
        <w:rPr>
          <w:rFonts w:ascii="Arial" w:hAnsi="Arial" w:cs="Arial"/>
          <w:lang w:val="es-CO"/>
        </w:rPr>
      </w:pPr>
      <w:r w:rsidRPr="00B53D5F">
        <w:rPr>
          <w:rFonts w:ascii="Arial" w:hAnsi="Arial" w:cs="Arial"/>
        </w:rPr>
        <w:t xml:space="preserve">¿Debe confirmarse, modificarse o revocarse la providencia </w:t>
      </w:r>
      <w:r w:rsidR="00EF18CD">
        <w:rPr>
          <w:rFonts w:ascii="Arial" w:hAnsi="Arial" w:cs="Arial"/>
        </w:rPr>
        <w:t>09-11-</w:t>
      </w:r>
      <w:r w:rsidR="003D7230">
        <w:rPr>
          <w:rFonts w:ascii="Arial" w:hAnsi="Arial" w:cs="Arial"/>
        </w:rPr>
        <w:t xml:space="preserve">2016 </w:t>
      </w:r>
      <w:r w:rsidRPr="00B53D5F">
        <w:rPr>
          <w:rFonts w:ascii="Arial" w:hAnsi="Arial" w:cs="Arial"/>
        </w:rPr>
        <w:t>mediante la cual se impuso</w:t>
      </w:r>
      <w:r w:rsidR="0000302C">
        <w:rPr>
          <w:rFonts w:ascii="Arial" w:hAnsi="Arial" w:cs="Arial"/>
        </w:rPr>
        <w:t xml:space="preserve"> sanción de arresto y multa a </w:t>
      </w:r>
      <w:r w:rsidR="00D266C3">
        <w:rPr>
          <w:rFonts w:ascii="Arial" w:hAnsi="Arial" w:cs="Arial"/>
        </w:rPr>
        <w:t>los doctores</w:t>
      </w:r>
      <w:r w:rsidR="00DE5395">
        <w:rPr>
          <w:rFonts w:ascii="Arial" w:hAnsi="Arial" w:cs="Arial"/>
        </w:rPr>
        <w:t xml:space="preserve"> </w:t>
      </w:r>
      <w:r w:rsidR="0000302C">
        <w:rPr>
          <w:rFonts w:ascii="Arial" w:hAnsi="Arial" w:cs="Arial"/>
        </w:rPr>
        <w:t>Victoria Eugenia Aristizábal Marulanda</w:t>
      </w:r>
      <w:r w:rsidR="00DE5395">
        <w:rPr>
          <w:rFonts w:ascii="Arial" w:hAnsi="Arial" w:cs="Arial"/>
        </w:rPr>
        <w:t xml:space="preserve"> y </w:t>
      </w:r>
      <w:r w:rsidR="00D266C3">
        <w:rPr>
          <w:rFonts w:ascii="Arial" w:hAnsi="Arial" w:cs="Arial"/>
        </w:rPr>
        <w:t>Julián Andrés Fernández</w:t>
      </w:r>
      <w:r w:rsidRPr="00B53D5F">
        <w:rPr>
          <w:rFonts w:ascii="Arial" w:hAnsi="Arial" w:cs="Arial"/>
          <w:lang w:val="es-CO"/>
        </w:rPr>
        <w:t>, en su</w:t>
      </w:r>
      <w:r w:rsidR="00060EFC">
        <w:rPr>
          <w:rFonts w:ascii="Arial" w:hAnsi="Arial" w:cs="Arial"/>
          <w:lang w:val="es-CO"/>
        </w:rPr>
        <w:t>s</w:t>
      </w:r>
      <w:r w:rsidRPr="00B53D5F">
        <w:rPr>
          <w:rFonts w:ascii="Arial" w:hAnsi="Arial" w:cs="Arial"/>
          <w:lang w:val="es-CO"/>
        </w:rPr>
        <w:t xml:space="preserve"> calidad</w:t>
      </w:r>
      <w:r w:rsidR="00060EFC">
        <w:rPr>
          <w:rFonts w:ascii="Arial" w:hAnsi="Arial" w:cs="Arial"/>
          <w:lang w:val="es-CO"/>
        </w:rPr>
        <w:t>es</w:t>
      </w:r>
      <w:r w:rsidRPr="00B53D5F">
        <w:rPr>
          <w:rFonts w:ascii="Arial" w:hAnsi="Arial" w:cs="Arial"/>
          <w:lang w:val="es-CO"/>
        </w:rPr>
        <w:t xml:space="preserve"> de </w:t>
      </w:r>
      <w:r w:rsidR="00D266C3">
        <w:rPr>
          <w:rFonts w:ascii="Arial" w:hAnsi="Arial" w:cs="Arial"/>
          <w:lang w:val="es-CO"/>
        </w:rPr>
        <w:t xml:space="preserve">Gerenta Regional </w:t>
      </w:r>
      <w:r w:rsidR="002A5172">
        <w:rPr>
          <w:rFonts w:ascii="Arial" w:hAnsi="Arial" w:cs="Arial"/>
          <w:lang w:val="es-CO"/>
        </w:rPr>
        <w:t xml:space="preserve">del Eje Cafetero y Gerente de Defensa Judicial de </w:t>
      </w:r>
      <w:r w:rsidR="006736CA" w:rsidRPr="006736CA">
        <w:rPr>
          <w:rFonts w:ascii="Arial" w:hAnsi="Arial" w:cs="Arial"/>
          <w:lang w:val="es-CO"/>
        </w:rPr>
        <w:t xml:space="preserve">Cafesalud </w:t>
      </w:r>
      <w:r w:rsidR="006736CA">
        <w:rPr>
          <w:rFonts w:ascii="Arial" w:hAnsi="Arial" w:cs="Arial"/>
          <w:sz w:val="22"/>
          <w:lang w:val="es-CO"/>
        </w:rPr>
        <w:t>EPS-S</w:t>
      </w:r>
      <w:r w:rsidRPr="00B53D5F">
        <w:rPr>
          <w:rFonts w:ascii="Arial" w:hAnsi="Arial" w:cs="Arial"/>
          <w:lang w:val="es-CO"/>
        </w:rPr>
        <w:t xml:space="preserve">, </w:t>
      </w:r>
      <w:r w:rsidR="002864B4">
        <w:rPr>
          <w:rFonts w:ascii="Arial" w:hAnsi="Arial" w:cs="Arial"/>
          <w:lang w:val="es-CO"/>
        </w:rPr>
        <w:t>respectivamente</w:t>
      </w:r>
      <w:r w:rsidR="0000302C">
        <w:rPr>
          <w:rFonts w:ascii="Arial" w:hAnsi="Arial" w:cs="Arial"/>
          <w:lang w:val="es-CO"/>
        </w:rPr>
        <w:t xml:space="preserve">, </w:t>
      </w:r>
      <w:r w:rsidRPr="00B53D5F">
        <w:rPr>
          <w:rFonts w:ascii="Arial" w:hAnsi="Arial" w:cs="Arial"/>
          <w:lang w:val="es-CO"/>
        </w:rPr>
        <w:t>con ocasión d</w:t>
      </w:r>
      <w:r w:rsidRPr="00B53D5F">
        <w:rPr>
          <w:rFonts w:ascii="Arial" w:hAnsi="Arial" w:cs="Arial"/>
        </w:rPr>
        <w:t xml:space="preserve">el trámite de desacato adelantado ante el Juzgado </w:t>
      </w:r>
      <w:r w:rsidR="00B53D5F">
        <w:rPr>
          <w:rFonts w:ascii="Arial" w:hAnsi="Arial" w:cs="Arial"/>
        </w:rPr>
        <w:t>de conocimiento</w:t>
      </w:r>
      <w:r w:rsidRPr="00B53D5F">
        <w:rPr>
          <w:rFonts w:ascii="Arial" w:hAnsi="Arial" w:cs="Arial"/>
        </w:rPr>
        <w:t>?</w:t>
      </w:r>
    </w:p>
    <w:p w:rsidR="006A1FE4" w:rsidRPr="003010F8" w:rsidRDefault="006A1FE4" w:rsidP="00B746F1">
      <w:pPr>
        <w:spacing w:line="360" w:lineRule="auto"/>
        <w:jc w:val="both"/>
        <w:rPr>
          <w:rFonts w:ascii="Arial" w:hAnsi="Arial" w:cs="Arial"/>
          <w:sz w:val="18"/>
          <w:szCs w:val="24"/>
          <w:lang w:val="es-CO"/>
        </w:rPr>
      </w:pPr>
    </w:p>
    <w:p w:rsidR="002864B4" w:rsidRPr="00B3550C" w:rsidRDefault="002864B4" w:rsidP="002864B4">
      <w:pPr>
        <w:pStyle w:val="Textoindependiente"/>
        <w:numPr>
          <w:ilvl w:val="1"/>
          <w:numId w:val="1"/>
        </w:numPr>
        <w:spacing w:line="360" w:lineRule="auto"/>
        <w:ind w:left="709" w:hanging="709"/>
        <w:rPr>
          <w:rFonts w:ascii="Arial" w:hAnsi="Arial" w:cs="Arial"/>
          <w:smallCaps/>
          <w:lang w:val="es-CO"/>
        </w:rPr>
      </w:pPr>
      <w:r w:rsidRPr="00B3550C">
        <w:rPr>
          <w:rFonts w:ascii="Arial" w:hAnsi="Arial" w:cs="Arial"/>
          <w:smallCaps/>
          <w:lang w:val="es-CO"/>
        </w:rPr>
        <w:t>La resolución del problema jurídico</w:t>
      </w:r>
    </w:p>
    <w:p w:rsidR="002864B4" w:rsidRPr="003010F8" w:rsidRDefault="002864B4" w:rsidP="002864B4">
      <w:pPr>
        <w:pStyle w:val="Puesto"/>
        <w:spacing w:line="360" w:lineRule="auto"/>
        <w:jc w:val="left"/>
        <w:rPr>
          <w:b w:val="0"/>
          <w:bCs w:val="0"/>
          <w:i w:val="0"/>
          <w:iCs w:val="0"/>
          <w:spacing w:val="-3"/>
          <w:sz w:val="18"/>
          <w:szCs w:val="22"/>
          <w:lang w:val="es-ES_tradnl"/>
        </w:rPr>
      </w:pPr>
    </w:p>
    <w:p w:rsidR="00407346" w:rsidRPr="00B3550C" w:rsidRDefault="00407346" w:rsidP="00407346">
      <w:pPr>
        <w:pStyle w:val="Prrafodelista"/>
        <w:numPr>
          <w:ilvl w:val="2"/>
          <w:numId w:val="1"/>
        </w:numPr>
        <w:tabs>
          <w:tab w:val="left" w:pos="-720"/>
          <w:tab w:val="left" w:pos="1080"/>
        </w:tabs>
        <w:suppressAutoHyphens/>
        <w:spacing w:line="360" w:lineRule="auto"/>
        <w:ind w:left="0" w:firstLine="0"/>
        <w:jc w:val="both"/>
        <w:rPr>
          <w:rFonts w:ascii="Arial" w:hAnsi="Arial" w:cs="Arial"/>
          <w:spacing w:val="-3"/>
          <w:sz w:val="24"/>
          <w:szCs w:val="24"/>
          <w:lang w:val="es-CO"/>
        </w:rPr>
      </w:pPr>
      <w:r w:rsidRPr="00B3550C">
        <w:rPr>
          <w:rFonts w:ascii="Arial" w:hAnsi="Arial" w:cs="Arial"/>
          <w:spacing w:val="-3"/>
          <w:sz w:val="24"/>
          <w:szCs w:val="24"/>
          <w:lang w:val="es-CO"/>
        </w:rPr>
        <w:t>Los aspectos objeto de acreditación en el incidente de desacato</w:t>
      </w:r>
    </w:p>
    <w:p w:rsidR="00407346" w:rsidRPr="003010F8" w:rsidRDefault="00407346" w:rsidP="00407346">
      <w:pPr>
        <w:pStyle w:val="Puesto"/>
        <w:spacing w:line="360" w:lineRule="auto"/>
        <w:jc w:val="left"/>
        <w:rPr>
          <w:b w:val="0"/>
          <w:bCs w:val="0"/>
          <w:i w:val="0"/>
          <w:iCs w:val="0"/>
          <w:spacing w:val="-3"/>
          <w:sz w:val="18"/>
          <w:lang w:val="es-ES_tradnl"/>
        </w:rPr>
      </w:pPr>
    </w:p>
    <w:p w:rsidR="003D7230" w:rsidRPr="00B3550C" w:rsidRDefault="003D7230" w:rsidP="003D7230">
      <w:pPr>
        <w:spacing w:line="360" w:lineRule="auto"/>
        <w:jc w:val="both"/>
        <w:rPr>
          <w:rFonts w:ascii="Arial" w:hAnsi="Arial" w:cs="Arial"/>
          <w:sz w:val="22"/>
          <w:szCs w:val="22"/>
          <w:lang w:val="es-CO"/>
        </w:rPr>
      </w:pPr>
      <w:r w:rsidRPr="00B3550C">
        <w:rPr>
          <w:rFonts w:ascii="Arial" w:hAnsi="Arial" w:cs="Arial"/>
          <w:sz w:val="24"/>
          <w:szCs w:val="24"/>
          <w:lang w:val="es-CO"/>
        </w:rPr>
        <w:t xml:space="preserve">Los </w:t>
      </w:r>
      <w:r>
        <w:rPr>
          <w:rFonts w:ascii="Arial" w:hAnsi="Arial" w:cs="Arial"/>
          <w:sz w:val="24"/>
          <w:szCs w:val="24"/>
          <w:lang w:val="es-CO"/>
        </w:rPr>
        <w:t xml:space="preserve">elementos </w:t>
      </w:r>
      <w:r w:rsidRPr="00B3550C">
        <w:rPr>
          <w:rFonts w:ascii="Arial" w:hAnsi="Arial" w:cs="Arial"/>
          <w:sz w:val="24"/>
          <w:szCs w:val="24"/>
          <w:lang w:val="es-CO"/>
        </w:rPr>
        <w:t>de fondo a resolver en el trámite incidental de desacato, a voces de la reiterada doctrina constitucional</w:t>
      </w:r>
      <w:r w:rsidRPr="00B3550C">
        <w:rPr>
          <w:rStyle w:val="Refdenotaalpie"/>
          <w:rFonts w:ascii="Arial" w:hAnsi="Arial" w:cs="Arial"/>
          <w:sz w:val="24"/>
          <w:szCs w:val="24"/>
          <w:lang w:val="es-CO"/>
        </w:rPr>
        <w:footnoteReference w:id="1"/>
      </w:r>
      <w:r w:rsidRPr="00B3550C">
        <w:rPr>
          <w:rFonts w:ascii="Arial" w:hAnsi="Arial" w:cs="Arial"/>
          <w:sz w:val="24"/>
          <w:szCs w:val="24"/>
          <w:lang w:val="es-CO"/>
        </w:rPr>
        <w:t>, son</w:t>
      </w:r>
      <w:r w:rsidRPr="00B3550C">
        <w:rPr>
          <w:rFonts w:ascii="Arial" w:hAnsi="Arial" w:cs="Arial"/>
          <w:sz w:val="22"/>
          <w:szCs w:val="22"/>
          <w:lang w:val="es-CO"/>
        </w:rPr>
        <w:t>:</w:t>
      </w:r>
    </w:p>
    <w:p w:rsidR="003D7230" w:rsidRPr="003010F8" w:rsidRDefault="003D7230" w:rsidP="003D7230">
      <w:pPr>
        <w:spacing w:line="360" w:lineRule="auto"/>
        <w:ind w:left="567"/>
        <w:jc w:val="both"/>
        <w:rPr>
          <w:rFonts w:ascii="Arial" w:hAnsi="Arial" w:cs="Arial"/>
          <w:sz w:val="16"/>
          <w:szCs w:val="22"/>
          <w:lang w:val="es-CO"/>
        </w:rPr>
      </w:pPr>
    </w:p>
    <w:p w:rsidR="008E348B" w:rsidRPr="00AB5F9E" w:rsidRDefault="003D7230" w:rsidP="00AB5F9E">
      <w:pPr>
        <w:ind w:left="567" w:right="618"/>
        <w:jc w:val="both"/>
        <w:rPr>
          <w:rFonts w:ascii="Arial" w:hAnsi="Arial" w:cs="Arial"/>
          <w:i/>
          <w:color w:val="000000"/>
          <w:sz w:val="24"/>
          <w:szCs w:val="24"/>
        </w:rPr>
      </w:pPr>
      <w:r w:rsidRPr="00AB5F9E">
        <w:rPr>
          <w:rFonts w:ascii="Arial" w:hAnsi="Arial" w:cs="Arial"/>
          <w:i/>
          <w:sz w:val="24"/>
          <w:szCs w:val="24"/>
          <w:lang w:val="es-CO"/>
        </w:rPr>
        <w:t>…</w:t>
      </w:r>
      <w:r w:rsidR="008E348B" w:rsidRPr="00AB5F9E">
        <w:rPr>
          <w:rFonts w:ascii="Arial" w:hAnsi="Arial" w:cs="Arial"/>
          <w:i/>
          <w:iCs/>
          <w:color w:val="000000"/>
          <w:sz w:val="24"/>
          <w:szCs w:val="24"/>
          <w:lang w:val="es-CO"/>
        </w:rPr>
        <w:t xml:space="preserve"> “(1) a quién estaba dirigida la orden;</w:t>
      </w:r>
      <w:r w:rsidR="008E348B" w:rsidRPr="00AB5F9E">
        <w:rPr>
          <w:rStyle w:val="apple-converted-space"/>
          <w:rFonts w:ascii="Arial" w:hAnsi="Arial" w:cs="Arial"/>
          <w:i/>
          <w:iCs/>
          <w:color w:val="000000"/>
          <w:sz w:val="24"/>
          <w:szCs w:val="24"/>
          <w:lang w:val="es-CO"/>
        </w:rPr>
        <w:t> </w:t>
      </w:r>
      <w:r w:rsidR="008E348B" w:rsidRPr="00AB5F9E">
        <w:rPr>
          <w:rFonts w:ascii="Arial" w:hAnsi="Arial" w:cs="Arial"/>
          <w:i/>
          <w:iCs/>
          <w:color w:val="000000"/>
          <w:sz w:val="24"/>
          <w:szCs w:val="24"/>
          <w:lang w:val="es-CO"/>
        </w:rPr>
        <w:t>(2) cuál fue el término otorgado para ejecutarla;</w:t>
      </w:r>
      <w:r w:rsidR="00AB5F9E" w:rsidRPr="00AB5F9E">
        <w:rPr>
          <w:rFonts w:ascii="Arial" w:hAnsi="Arial" w:cs="Arial"/>
          <w:i/>
          <w:iCs/>
          <w:color w:val="000000"/>
          <w:sz w:val="24"/>
          <w:szCs w:val="24"/>
          <w:lang w:val="es-CO"/>
        </w:rPr>
        <w:t xml:space="preserve"> </w:t>
      </w:r>
      <w:r w:rsidR="008E348B" w:rsidRPr="00AB5F9E">
        <w:rPr>
          <w:rFonts w:ascii="Arial" w:hAnsi="Arial" w:cs="Arial"/>
          <w:i/>
          <w:iCs/>
          <w:color w:val="000000"/>
          <w:sz w:val="24"/>
          <w:szCs w:val="24"/>
          <w:lang w:val="es-CO"/>
        </w:rPr>
        <w:t xml:space="preserve">(3) y el alcance de la misma. Esto, con el objeto de concluir si el </w:t>
      </w:r>
      <w:r w:rsidR="008E348B" w:rsidRPr="00AB5F9E">
        <w:rPr>
          <w:rFonts w:ascii="Arial" w:hAnsi="Arial" w:cs="Arial"/>
          <w:i/>
          <w:iCs/>
          <w:color w:val="000000"/>
          <w:sz w:val="24"/>
          <w:szCs w:val="24"/>
          <w:lang w:val="es-CO"/>
        </w:rPr>
        <w:lastRenderedPageBreak/>
        <w:t>destinatario de la orden la cumplió de forma oportuna</w:t>
      </w:r>
      <w:r w:rsidR="00AB5F9E" w:rsidRPr="00AB5F9E">
        <w:rPr>
          <w:rFonts w:ascii="Arial" w:hAnsi="Arial" w:cs="Arial"/>
          <w:i/>
          <w:iCs/>
          <w:color w:val="000000"/>
          <w:sz w:val="24"/>
          <w:szCs w:val="24"/>
          <w:lang w:val="es-CO"/>
        </w:rPr>
        <w:t xml:space="preserve"> y completa (conducta esperada)</w:t>
      </w:r>
      <w:r w:rsidR="00AB5F9E" w:rsidRPr="00AB5F9E">
        <w:rPr>
          <w:rStyle w:val="Refdenotaalpie"/>
          <w:rFonts w:ascii="Arial" w:hAnsi="Arial" w:cs="Arial"/>
          <w:i/>
          <w:sz w:val="24"/>
          <w:szCs w:val="24"/>
          <w:lang w:val="es-CO"/>
        </w:rPr>
        <w:footnoteReference w:id="2"/>
      </w:r>
      <w:r w:rsidR="008E348B" w:rsidRPr="00AB5F9E">
        <w:rPr>
          <w:rFonts w:ascii="Arial" w:hAnsi="Arial" w:cs="Arial"/>
          <w:i/>
          <w:iCs/>
          <w:color w:val="000000"/>
          <w:sz w:val="24"/>
          <w:szCs w:val="24"/>
          <w:lang w:val="es-CO"/>
        </w:rPr>
        <w:t>.</w:t>
      </w:r>
      <w:r w:rsidR="00AB5F9E" w:rsidRPr="00AB5F9E">
        <w:rPr>
          <w:rFonts w:ascii="Arial" w:hAnsi="Arial" w:cs="Arial"/>
          <w:i/>
          <w:iCs/>
          <w:color w:val="000000"/>
          <w:sz w:val="24"/>
          <w:szCs w:val="24"/>
          <w:lang w:val="es-CO"/>
        </w:rPr>
        <w:t xml:space="preserve"> </w:t>
      </w:r>
      <w:r w:rsidR="008E348B" w:rsidRPr="00AB5F9E">
        <w:rPr>
          <w:rFonts w:ascii="Arial" w:hAnsi="Arial" w:cs="Arial"/>
          <w:i/>
          <w:iCs/>
          <w:color w:val="000000"/>
          <w:sz w:val="24"/>
          <w:szCs w:val="24"/>
          <w:lang w:val="es-CO"/>
        </w:rPr>
        <w:t>Adicionalmente, el juez del desacato debe verificar si efectivamente se incumplió la orden impartida a través de la sentencia de tutela y, de existir el incumplimiento, debe identificar si fue integral o parcial. Una vez verificado el incumplimiento debe identificar las razones por las cuales se produjo con el fin de establecer las medidas necesarias para protege</w:t>
      </w:r>
      <w:r w:rsidR="00AB5F9E" w:rsidRPr="00AB5F9E">
        <w:rPr>
          <w:rFonts w:ascii="Arial" w:hAnsi="Arial" w:cs="Arial"/>
          <w:i/>
          <w:iCs/>
          <w:color w:val="000000"/>
          <w:sz w:val="24"/>
          <w:szCs w:val="24"/>
          <w:lang w:val="es-CO"/>
        </w:rPr>
        <w:t>r efectivamente el derecho (…)”</w:t>
      </w:r>
      <w:r w:rsidR="00AB5F9E" w:rsidRPr="00AB5F9E">
        <w:rPr>
          <w:rStyle w:val="Refdenotaalpie"/>
          <w:rFonts w:ascii="Arial" w:hAnsi="Arial" w:cs="Arial"/>
          <w:i/>
          <w:iCs/>
          <w:color w:val="000000"/>
          <w:sz w:val="24"/>
          <w:szCs w:val="24"/>
          <w:lang w:val="es-CO"/>
        </w:rPr>
        <w:footnoteReference w:id="3"/>
      </w:r>
      <w:r w:rsidR="00AB5F9E" w:rsidRPr="00AB5F9E">
        <w:rPr>
          <w:rFonts w:ascii="Arial" w:hAnsi="Arial" w:cs="Arial"/>
          <w:i/>
          <w:iCs/>
          <w:color w:val="000000"/>
          <w:sz w:val="24"/>
          <w:szCs w:val="24"/>
          <w:lang w:val="es-CO"/>
        </w:rPr>
        <w:t xml:space="preserve"> …</w:t>
      </w:r>
    </w:p>
    <w:p w:rsidR="00AB5F9E" w:rsidRPr="003010F8" w:rsidRDefault="00AB5F9E" w:rsidP="003D7230">
      <w:pPr>
        <w:tabs>
          <w:tab w:val="left" w:pos="-720"/>
        </w:tabs>
        <w:suppressAutoHyphens/>
        <w:spacing w:line="360" w:lineRule="auto"/>
        <w:jc w:val="both"/>
        <w:rPr>
          <w:rFonts w:ascii="Arial" w:hAnsi="Arial" w:cs="Arial"/>
          <w:sz w:val="22"/>
          <w:szCs w:val="24"/>
          <w:lang w:val="es-CO"/>
        </w:rPr>
      </w:pPr>
    </w:p>
    <w:p w:rsidR="003D7230" w:rsidRPr="00B3550C" w:rsidRDefault="003D7230" w:rsidP="003D7230">
      <w:pPr>
        <w:tabs>
          <w:tab w:val="left" w:pos="-720"/>
        </w:tabs>
        <w:suppressAutoHyphens/>
        <w:spacing w:line="360" w:lineRule="auto"/>
        <w:jc w:val="both"/>
        <w:rPr>
          <w:rFonts w:ascii="Arial" w:hAnsi="Arial" w:cs="Arial"/>
          <w:sz w:val="22"/>
          <w:szCs w:val="22"/>
          <w:lang w:val="es-CO" w:eastAsia="en-US"/>
        </w:rPr>
      </w:pPr>
      <w:r w:rsidRPr="00B3550C">
        <w:rPr>
          <w:rFonts w:ascii="Arial" w:hAnsi="Arial" w:cs="Arial"/>
          <w:sz w:val="24"/>
          <w:szCs w:val="24"/>
          <w:lang w:val="es-CO"/>
        </w:rPr>
        <w:t>Expone la profesora Catalina Botero Marino</w:t>
      </w:r>
      <w:r w:rsidRPr="00B3550C">
        <w:rPr>
          <w:rStyle w:val="Refdenotaalpie"/>
          <w:rFonts w:ascii="Arial" w:hAnsi="Arial" w:cs="Arial"/>
          <w:sz w:val="24"/>
          <w:szCs w:val="24"/>
          <w:lang w:val="es-CO"/>
        </w:rPr>
        <w:footnoteReference w:id="4"/>
      </w:r>
      <w:r w:rsidRPr="00B3550C">
        <w:rPr>
          <w:rFonts w:ascii="Arial" w:hAnsi="Arial" w:cs="Arial"/>
          <w:sz w:val="24"/>
          <w:szCs w:val="24"/>
          <w:lang w:val="es-CO"/>
        </w:rPr>
        <w:t xml:space="preserve"> que:</w:t>
      </w:r>
      <w:r w:rsidRPr="00B3550C">
        <w:rPr>
          <w:rFonts w:ascii="Arial" w:hAnsi="Arial" w:cs="Arial"/>
          <w:sz w:val="22"/>
          <w:szCs w:val="22"/>
          <w:lang w:val="es-CO"/>
        </w:rPr>
        <w:t xml:space="preserve"> </w:t>
      </w:r>
      <w:r w:rsidRPr="00B3550C">
        <w:rPr>
          <w:rFonts w:ascii="Arial" w:hAnsi="Arial" w:cs="Arial"/>
          <w:i/>
          <w:iCs/>
          <w:sz w:val="24"/>
          <w:szCs w:val="24"/>
          <w:lang w:val="es-CO"/>
        </w:rPr>
        <w:t>“</w:t>
      </w:r>
      <w:r w:rsidRPr="00B3550C">
        <w:rPr>
          <w:rFonts w:ascii="Arial" w:hAnsi="Arial" w:cs="Arial"/>
          <w:i/>
          <w:iCs/>
          <w:sz w:val="22"/>
          <w:szCs w:val="22"/>
          <w:lang w:val="es-CO"/>
        </w:rPr>
        <w:t>(…)</w:t>
      </w:r>
      <w:r w:rsidRPr="00B3550C">
        <w:rPr>
          <w:rFonts w:ascii="Arial" w:hAnsi="Arial"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más adelante agrega</w:t>
      </w:r>
      <w:r w:rsidRPr="00B3550C">
        <w:rPr>
          <w:rFonts w:ascii="Arial" w:hAnsi="Arial" w:cs="Arial"/>
          <w:sz w:val="22"/>
          <w:szCs w:val="22"/>
          <w:lang w:val="es-CO" w:eastAsia="en-US"/>
        </w:rPr>
        <w:t>:</w:t>
      </w:r>
      <w:r w:rsidRPr="00B3550C">
        <w:rPr>
          <w:rFonts w:ascii="Arial" w:hAnsi="Arial" w:cs="Arial"/>
          <w:sz w:val="24"/>
          <w:szCs w:val="24"/>
          <w:lang w:val="es-CO" w:eastAsia="en-US"/>
        </w:rPr>
        <w:t xml:space="preserve"> </w:t>
      </w:r>
      <w:r w:rsidRPr="00B3550C">
        <w:rPr>
          <w:rFonts w:ascii="Arial" w:hAnsi="Arial"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Este criterio tiene fundamento jurisprudencial en múltiples fallos de la Corporación ya citada</w:t>
      </w:r>
      <w:r w:rsidRPr="00B3550C">
        <w:rPr>
          <w:rStyle w:val="Refdenotaalpie"/>
          <w:rFonts w:ascii="Arial" w:hAnsi="Arial" w:cs="Arial"/>
          <w:sz w:val="24"/>
          <w:szCs w:val="24"/>
          <w:lang w:val="es-CO" w:eastAsia="en-US"/>
        </w:rPr>
        <w:footnoteReference w:id="5"/>
      </w:r>
      <w:r w:rsidRPr="00B3550C">
        <w:rPr>
          <w:rFonts w:ascii="Arial" w:hAnsi="Arial" w:cs="Arial"/>
          <w:sz w:val="22"/>
          <w:szCs w:val="22"/>
          <w:lang w:val="es-CO" w:eastAsia="en-US"/>
        </w:rPr>
        <w:t>.</w:t>
      </w:r>
    </w:p>
    <w:p w:rsidR="003D7230" w:rsidRPr="003010F8" w:rsidRDefault="003D7230" w:rsidP="003D7230">
      <w:pPr>
        <w:tabs>
          <w:tab w:val="left" w:pos="-720"/>
        </w:tabs>
        <w:suppressAutoHyphens/>
        <w:spacing w:line="360" w:lineRule="auto"/>
        <w:jc w:val="both"/>
        <w:rPr>
          <w:rFonts w:ascii="Arial" w:hAnsi="Arial" w:cs="Arial"/>
          <w:spacing w:val="-3"/>
          <w:sz w:val="18"/>
          <w:szCs w:val="24"/>
          <w:lang w:val="es-CO"/>
        </w:rPr>
      </w:pPr>
    </w:p>
    <w:p w:rsidR="003D7230" w:rsidRDefault="003D7230" w:rsidP="003D7230">
      <w:pPr>
        <w:tabs>
          <w:tab w:val="left" w:pos="-720"/>
        </w:tabs>
        <w:suppressAutoHyphens/>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Cabe </w:t>
      </w:r>
      <w:r w:rsidRPr="00B3550C">
        <w:rPr>
          <w:rFonts w:ascii="Arial" w:hAnsi="Arial" w:cs="Arial"/>
          <w:spacing w:val="-3"/>
          <w:sz w:val="24"/>
          <w:szCs w:val="24"/>
          <w:lang w:val="es-CO"/>
        </w:rPr>
        <w:t>resaltar que el trámite de incumplimiento y el de desacato, son instrumentos legales relacionados</w:t>
      </w:r>
      <w:r w:rsidR="008F7ED4">
        <w:rPr>
          <w:rFonts w:ascii="Arial" w:hAnsi="Arial" w:cs="Arial"/>
          <w:spacing w:val="-3"/>
          <w:sz w:val="24"/>
          <w:szCs w:val="24"/>
          <w:lang w:val="es-CO"/>
        </w:rPr>
        <w:t>,</w:t>
      </w:r>
      <w:r w:rsidRPr="00B3550C">
        <w:rPr>
          <w:rFonts w:ascii="Arial" w:hAnsi="Arial" w:cs="Arial"/>
          <w:spacing w:val="-3"/>
          <w:sz w:val="24"/>
          <w:szCs w:val="24"/>
          <w:lang w:val="es-CO"/>
        </w:rPr>
        <w:t xml:space="preserve"> pero diferenciables, a saber:</w:t>
      </w:r>
    </w:p>
    <w:p w:rsidR="003D7230" w:rsidRPr="008F7ED4" w:rsidRDefault="003D7230" w:rsidP="003D7230">
      <w:pPr>
        <w:tabs>
          <w:tab w:val="left" w:pos="-720"/>
        </w:tabs>
        <w:suppressAutoHyphens/>
        <w:spacing w:line="360" w:lineRule="auto"/>
        <w:jc w:val="both"/>
        <w:rPr>
          <w:rFonts w:ascii="Arial" w:hAnsi="Arial" w:cs="Arial"/>
          <w:spacing w:val="-3"/>
          <w:szCs w:val="24"/>
          <w:lang w:val="es-CO"/>
        </w:rPr>
      </w:pPr>
    </w:p>
    <w:p w:rsidR="003D7230" w:rsidRPr="00B3550C" w:rsidRDefault="003D7230" w:rsidP="003D7230">
      <w:pPr>
        <w:ind w:left="567" w:right="567"/>
        <w:jc w:val="both"/>
        <w:rPr>
          <w:rFonts w:ascii="Arial" w:hAnsi="Arial" w:cs="Arial"/>
          <w:sz w:val="24"/>
          <w:szCs w:val="24"/>
          <w:lang w:val="es-CO"/>
        </w:rPr>
      </w:pPr>
      <w:r w:rsidRPr="00B3550C">
        <w:rPr>
          <w:rFonts w:ascii="Arial" w:hAnsi="Arial" w:cs="Arial"/>
          <w:sz w:val="24"/>
          <w:szCs w:val="24"/>
          <w:lang w:val="es-CO"/>
        </w:rPr>
        <w:t xml:space="preserve">21.- Las anteriores diferencias tienen varias consecuencias que ya han sido señaladas por la jurisprudencia constitucional. </w:t>
      </w:r>
    </w:p>
    <w:p w:rsidR="003D7230" w:rsidRPr="00021D4B" w:rsidRDefault="003D7230" w:rsidP="003D7230">
      <w:pPr>
        <w:ind w:left="567" w:right="567"/>
        <w:jc w:val="both"/>
        <w:rPr>
          <w:rFonts w:ascii="Arial" w:hAnsi="Arial" w:cs="Arial"/>
          <w:szCs w:val="22"/>
          <w:lang w:val="es-CO"/>
        </w:rPr>
      </w:pPr>
    </w:p>
    <w:p w:rsidR="003D7230" w:rsidRPr="00B3550C" w:rsidRDefault="003D7230" w:rsidP="003D7230">
      <w:pPr>
        <w:ind w:left="567" w:right="567"/>
        <w:jc w:val="both"/>
        <w:rPr>
          <w:rFonts w:ascii="Arial" w:hAnsi="Arial" w:cs="Arial"/>
          <w:sz w:val="24"/>
          <w:szCs w:val="24"/>
          <w:lang w:val="es-CO"/>
        </w:rPr>
      </w:pPr>
      <w:r w:rsidRPr="00B3550C">
        <w:rPr>
          <w:rFonts w:ascii="Arial" w:hAnsi="Arial" w:cs="Arial"/>
          <w:sz w:val="24"/>
          <w:szCs w:val="24"/>
          <w:lang w:val="es-CO"/>
        </w:rPr>
        <w:t xml:space="preserve">En primer lugar, </w:t>
      </w:r>
      <w:r w:rsidRPr="00B3550C">
        <w:rPr>
          <w:rFonts w:ascii="Arial" w:hAnsi="Arial" w:cs="Arial"/>
          <w:i/>
          <w:iCs/>
          <w:sz w:val="24"/>
          <w:szCs w:val="24"/>
          <w:lang w:val="es-CO"/>
        </w:rPr>
        <w:t>“puede ocurrir que a través del trámite de desacato se logre el cumplimiento, pero esto no significa que la tutela no cumplida sólo tiene como posibilidad el incidente de desacato”</w:t>
      </w:r>
      <w:r w:rsidRPr="00B3550C">
        <w:rPr>
          <w:rStyle w:val="Refdenotaalpie"/>
          <w:rFonts w:ascii="Arial" w:hAnsi="Arial" w:cs="Arial"/>
          <w:i/>
          <w:iCs/>
          <w:sz w:val="24"/>
          <w:szCs w:val="24"/>
          <w:lang w:val="es-CO"/>
        </w:rPr>
        <w:footnoteReference w:id="6"/>
      </w:r>
      <w:r w:rsidRPr="00B3550C">
        <w:rPr>
          <w:rFonts w:ascii="Arial" w:hAnsi="Arial" w:cs="Arial"/>
          <w:i/>
          <w:iCs/>
          <w:sz w:val="24"/>
          <w:szCs w:val="24"/>
          <w:lang w:val="es-CO"/>
        </w:rPr>
        <w:t xml:space="preserve"> </w:t>
      </w:r>
      <w:r w:rsidRPr="00B3550C">
        <w:rPr>
          <w:rFonts w:ascii="Arial" w:hAnsi="Arial" w:cs="Arial"/>
          <w:sz w:val="24"/>
          <w:szCs w:val="24"/>
          <w:lang w:val="es-CO"/>
        </w:rPr>
        <w:t xml:space="preserve">pues, como se vio, está previsto otro trámite en el cual </w:t>
      </w:r>
      <w:r w:rsidRPr="00B3550C">
        <w:rPr>
          <w:rFonts w:ascii="Arial" w:hAnsi="Arial" w:cs="Arial"/>
          <w:sz w:val="24"/>
          <w:szCs w:val="24"/>
          <w:u w:val="single"/>
          <w:lang w:val="es-CO"/>
        </w:rPr>
        <w:t xml:space="preserve">el juez de tutela está facultado para adoptar </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 su fallo</w:t>
      </w:r>
      <w:r w:rsidRPr="00B3550C">
        <w:rPr>
          <w:rFonts w:ascii="Arial" w:hAnsi="Arial" w:cs="Arial"/>
          <w:sz w:val="24"/>
          <w:szCs w:val="24"/>
          <w:lang w:val="es-CO"/>
        </w:rPr>
        <w:t xml:space="preserve"> (artículo 27 del decreto 2591 de 1991). </w:t>
      </w:r>
    </w:p>
    <w:p w:rsidR="003D7230" w:rsidRPr="00021D4B" w:rsidRDefault="003D7230" w:rsidP="003D7230">
      <w:pPr>
        <w:ind w:left="567" w:right="567"/>
        <w:jc w:val="both"/>
        <w:rPr>
          <w:rFonts w:ascii="Arial" w:hAnsi="Arial" w:cs="Arial"/>
          <w:szCs w:val="24"/>
          <w:lang w:val="es-CO"/>
        </w:rPr>
      </w:pPr>
    </w:p>
    <w:p w:rsidR="003D7230" w:rsidRPr="00B3550C" w:rsidRDefault="003D7230" w:rsidP="003D7230">
      <w:pPr>
        <w:ind w:left="567" w:right="567"/>
        <w:jc w:val="both"/>
        <w:rPr>
          <w:rFonts w:ascii="Arial" w:hAnsi="Arial" w:cs="Arial"/>
          <w:sz w:val="24"/>
          <w:szCs w:val="24"/>
          <w:lang w:val="es-CO"/>
        </w:rPr>
      </w:pPr>
      <w:r w:rsidRPr="00B3550C">
        <w:rPr>
          <w:rFonts w:ascii="Arial" w:hAnsi="Arial" w:cs="Arial"/>
          <w:sz w:val="24"/>
          <w:szCs w:val="24"/>
          <w:lang w:val="es-CO"/>
        </w:rPr>
        <w:t xml:space="preserve">En segundo lugar, estas diferencias evidencian que </w:t>
      </w:r>
      <w:r w:rsidRPr="00B3550C">
        <w:rPr>
          <w:rFonts w:ascii="Arial" w:hAnsi="Arial" w:cs="Arial"/>
          <w:i/>
          <w:iCs/>
          <w:sz w:val="24"/>
          <w:szCs w:val="24"/>
          <w:lang w:val="es-CO"/>
        </w:rPr>
        <w:t>“todo desacato implica incumplimiento, pero no todo incumplimiento conlleva a un desacato”</w:t>
      </w:r>
      <w:r w:rsidRPr="00B3550C">
        <w:rPr>
          <w:rStyle w:val="Refdenotaalpie"/>
          <w:rFonts w:ascii="Arial" w:hAnsi="Arial" w:cs="Arial"/>
          <w:i/>
          <w:iCs/>
          <w:sz w:val="24"/>
          <w:szCs w:val="24"/>
          <w:lang w:val="es-CO"/>
        </w:rPr>
        <w:footnoteReference w:id="7"/>
      </w:r>
      <w:r w:rsidRPr="00B3550C">
        <w:rPr>
          <w:rFonts w:ascii="Arial" w:hAnsi="Arial" w:cs="Arial"/>
          <w:i/>
          <w:iCs/>
          <w:sz w:val="24"/>
          <w:szCs w:val="24"/>
          <w:lang w:val="es-CO"/>
        </w:rPr>
        <w:t xml:space="preserve"> </w:t>
      </w:r>
      <w:r w:rsidRPr="00B3550C">
        <w:rPr>
          <w:rFonts w:ascii="Arial" w:hAnsi="Arial" w:cs="Arial"/>
          <w:sz w:val="24"/>
          <w:szCs w:val="24"/>
          <w:lang w:val="es-CO"/>
        </w:rPr>
        <w:t xml:space="preserve">ya que puede ocurrir que el juez de tutela constate, de forma objetiva, la falta de acatamiento de la sentencia de tutela pero ello no se deba a la negligencia del obligado -responsabilidad subjetiva-. En este caso, </w:t>
      </w:r>
      <w:r w:rsidRPr="00B3550C">
        <w:rPr>
          <w:rFonts w:ascii="Arial" w:hAnsi="Arial" w:cs="Arial"/>
          <w:sz w:val="24"/>
          <w:szCs w:val="24"/>
          <w:u w:val="single"/>
          <w:lang w:val="es-CO"/>
        </w:rPr>
        <w:t>no habría lugar a la imposición de las sanciones previstas para el desacato sino a la adopción de</w:t>
      </w:r>
      <w:r w:rsidRPr="00B3550C">
        <w:rPr>
          <w:rFonts w:ascii="Arial" w:hAnsi="Arial" w:cs="Arial"/>
          <w:i/>
          <w:iCs/>
          <w:sz w:val="24"/>
          <w:szCs w:val="24"/>
          <w:u w:val="single"/>
          <w:lang w:val="es-CO"/>
        </w:rPr>
        <w:t xml:space="preserve"> </w:t>
      </w:r>
      <w:r w:rsidRPr="00B3550C">
        <w:rPr>
          <w:rFonts w:ascii="Arial" w:hAnsi="Arial" w:cs="Arial"/>
          <w:sz w:val="24"/>
          <w:szCs w:val="24"/>
          <w:u w:val="single"/>
          <w:lang w:val="es-CO"/>
        </w:rPr>
        <w:t>“</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del fallo de tutela mediante un trámite de cumplimiento.</w:t>
      </w:r>
      <w:r w:rsidRPr="00B3550C">
        <w:rPr>
          <w:rFonts w:ascii="Arial" w:hAnsi="Arial" w:cs="Arial"/>
          <w:sz w:val="24"/>
          <w:szCs w:val="24"/>
          <w:lang w:val="es-CO"/>
        </w:rPr>
        <w:t xml:space="preserve"> </w:t>
      </w:r>
    </w:p>
    <w:p w:rsidR="003D7230" w:rsidRPr="00021D4B" w:rsidRDefault="003D7230" w:rsidP="003D7230">
      <w:pPr>
        <w:ind w:left="567" w:right="567"/>
        <w:jc w:val="both"/>
        <w:rPr>
          <w:rFonts w:ascii="Arial" w:hAnsi="Arial" w:cs="Arial"/>
          <w:szCs w:val="22"/>
          <w:lang w:val="es-CO"/>
        </w:rPr>
      </w:pPr>
    </w:p>
    <w:p w:rsidR="003D7230" w:rsidRPr="00B3550C" w:rsidRDefault="003D7230" w:rsidP="003D7230">
      <w:pPr>
        <w:ind w:left="567" w:right="567"/>
        <w:jc w:val="both"/>
        <w:rPr>
          <w:rFonts w:ascii="Arial" w:hAnsi="Arial" w:cs="Arial"/>
          <w:sz w:val="24"/>
          <w:szCs w:val="24"/>
          <w:lang w:val="es-CO"/>
        </w:rPr>
      </w:pPr>
      <w:r w:rsidRPr="00B3550C">
        <w:rPr>
          <w:rFonts w:ascii="Arial" w:hAnsi="Arial" w:cs="Arial"/>
          <w:sz w:val="24"/>
          <w:szCs w:val="24"/>
          <w:lang w:val="es-CO"/>
        </w:rPr>
        <w:t>En tercer lugar,</w:t>
      </w:r>
      <w:r w:rsidRPr="00B3550C">
        <w:rPr>
          <w:rFonts w:ascii="Arial" w:hAnsi="Arial" w:cs="Arial"/>
          <w:sz w:val="22"/>
          <w:szCs w:val="22"/>
          <w:lang w:val="es-CO"/>
        </w:rPr>
        <w:t xml:space="preserve"> </w:t>
      </w:r>
      <w:r w:rsidRPr="00B3550C">
        <w:rPr>
          <w:rFonts w:ascii="Arial" w:hAnsi="Arial" w:cs="Arial"/>
          <w:smallCaps/>
          <w:sz w:val="24"/>
          <w:szCs w:val="24"/>
          <w:lang w:val="es-CO"/>
        </w:rPr>
        <w:t xml:space="preserve">la existencia o la iniciación del incidente de desacato no excusa al juez de tutela de su obligación primordial del juez constitucional cual es la de hacer cumplir integralmente la orden judicial </w:t>
      </w:r>
      <w:r w:rsidRPr="00B3550C">
        <w:rPr>
          <w:rFonts w:ascii="Arial" w:hAnsi="Arial" w:cs="Arial"/>
          <w:smallCaps/>
          <w:sz w:val="24"/>
          <w:szCs w:val="24"/>
          <w:lang w:val="es-CO"/>
        </w:rPr>
        <w:lastRenderedPageBreak/>
        <w:t>de protección de derechos fundamentales mediante el trámite de cumplimiento</w:t>
      </w:r>
      <w:r w:rsidRPr="00B3550C">
        <w:rPr>
          <w:rStyle w:val="Refdenotaalpie"/>
          <w:rFonts w:ascii="Arial" w:hAnsi="Arial" w:cs="Arial"/>
          <w:sz w:val="24"/>
          <w:szCs w:val="24"/>
          <w:lang w:val="es-CO"/>
        </w:rPr>
        <w:footnoteReference w:id="8"/>
      </w:r>
      <w:r w:rsidRPr="00B3550C">
        <w:rPr>
          <w:rFonts w:ascii="Arial" w:hAnsi="Arial" w:cs="Arial"/>
          <w:sz w:val="24"/>
          <w:szCs w:val="24"/>
          <w:lang w:val="es-CO"/>
        </w:rPr>
        <w:t>.</w:t>
      </w:r>
    </w:p>
    <w:p w:rsidR="003D7230" w:rsidRPr="00021D4B" w:rsidRDefault="003D7230" w:rsidP="003D7230">
      <w:pPr>
        <w:tabs>
          <w:tab w:val="left" w:pos="426"/>
        </w:tabs>
        <w:ind w:left="567" w:right="567"/>
        <w:jc w:val="both"/>
        <w:rPr>
          <w:rFonts w:ascii="Arial" w:hAnsi="Arial" w:cs="Arial"/>
          <w:szCs w:val="22"/>
          <w:lang w:val="es-CO"/>
        </w:rPr>
      </w:pPr>
    </w:p>
    <w:p w:rsidR="003D7230" w:rsidRPr="00B3550C" w:rsidRDefault="003D7230" w:rsidP="003D7230">
      <w:pPr>
        <w:tabs>
          <w:tab w:val="left" w:pos="-720"/>
        </w:tabs>
        <w:suppressAutoHyphens/>
        <w:ind w:left="567" w:right="567"/>
        <w:jc w:val="both"/>
        <w:rPr>
          <w:rFonts w:ascii="Arial" w:hAnsi="Arial" w:cs="Arial"/>
          <w:spacing w:val="-3"/>
          <w:sz w:val="24"/>
          <w:szCs w:val="24"/>
          <w:lang w:val="es-CO"/>
        </w:rPr>
      </w:pPr>
      <w:r w:rsidRPr="00B3550C">
        <w:rPr>
          <w:rFonts w:ascii="Arial" w:hAnsi="Arial" w:cs="Arial"/>
          <w:sz w:val="24"/>
          <w:szCs w:val="24"/>
          <w:lang w:val="es-CO"/>
        </w:rPr>
        <w:t xml:space="preserve">En cuarto lugar también se ha aclarado que </w:t>
      </w:r>
      <w:r w:rsidRPr="00B3550C">
        <w:rPr>
          <w:rFonts w:ascii="Arial" w:hAnsi="Arial" w:cs="Arial"/>
          <w:i/>
          <w:iCs/>
          <w:sz w:val="24"/>
          <w:szCs w:val="24"/>
          <w:lang w:val="es-CO"/>
        </w:rPr>
        <w:t>“el trámite del cumplimiento del fallo no es un prerrequisito para el desacato”</w:t>
      </w:r>
      <w:r w:rsidRPr="00B3550C">
        <w:rPr>
          <w:rStyle w:val="Refdenotaalpie"/>
          <w:rFonts w:ascii="Arial" w:hAnsi="Arial" w:cs="Arial"/>
          <w:i/>
          <w:iCs/>
          <w:sz w:val="24"/>
          <w:szCs w:val="24"/>
          <w:lang w:val="es-CO"/>
        </w:rPr>
        <w:footnoteReference w:id="9"/>
      </w:r>
      <w:r w:rsidRPr="00B3550C">
        <w:rPr>
          <w:rFonts w:ascii="Arial" w:hAnsi="Arial" w:cs="Arial"/>
          <w:i/>
          <w:iCs/>
          <w:sz w:val="24"/>
          <w:szCs w:val="24"/>
          <w:lang w:val="es-CO"/>
        </w:rPr>
        <w:t xml:space="preserve"> </w:t>
      </w:r>
      <w:r w:rsidRPr="00B3550C">
        <w:rPr>
          <w:rFonts w:ascii="Arial" w:hAnsi="Arial" w:cs="Arial"/>
          <w:sz w:val="24"/>
          <w:szCs w:val="24"/>
          <w:lang w:val="es-CO"/>
        </w:rPr>
        <w:t xml:space="preserve"> y por ello </w:t>
      </w:r>
      <w:r w:rsidRPr="00B3550C">
        <w:rPr>
          <w:rFonts w:ascii="Arial" w:hAnsi="Arial" w:cs="Arial"/>
          <w:i/>
          <w:iCs/>
          <w:sz w:val="24"/>
          <w:szCs w:val="24"/>
          <w:lang w:val="es-CO"/>
        </w:rPr>
        <w:t>“en forma paralela al cumplimiento de la decisión, es posible iniciar el trámite de desacato”</w:t>
      </w:r>
      <w:r w:rsidRPr="00B3550C">
        <w:rPr>
          <w:rStyle w:val="Refdenotaalpie"/>
          <w:rFonts w:ascii="Arial" w:hAnsi="Arial" w:cs="Arial"/>
          <w:i/>
          <w:iCs/>
          <w:sz w:val="24"/>
          <w:szCs w:val="24"/>
          <w:lang w:val="es-CO"/>
        </w:rPr>
        <w:footnoteReference w:id="10"/>
      </w:r>
      <w:r w:rsidRPr="00B3550C">
        <w:rPr>
          <w:rFonts w:ascii="Arial" w:hAnsi="Arial" w:cs="Arial"/>
          <w:i/>
          <w:iCs/>
          <w:sz w:val="24"/>
          <w:szCs w:val="24"/>
          <w:lang w:val="es-CO"/>
        </w:rPr>
        <w:t>.</w:t>
      </w:r>
      <w:r w:rsidRPr="00B3550C">
        <w:rPr>
          <w:rFonts w:ascii="Arial" w:hAnsi="Arial" w:cs="Arial"/>
          <w:sz w:val="24"/>
          <w:szCs w:val="24"/>
          <w:lang w:val="es-CO"/>
        </w:rPr>
        <w:t xml:space="preserve">  La sublínea y la versalita son ajenas al texto original.</w:t>
      </w:r>
    </w:p>
    <w:p w:rsidR="003D7230" w:rsidRPr="008F7ED4" w:rsidRDefault="003D7230" w:rsidP="003D7230">
      <w:pPr>
        <w:pStyle w:val="Sangradetextonormal"/>
        <w:spacing w:after="0" w:line="360" w:lineRule="auto"/>
        <w:ind w:left="0" w:right="573"/>
        <w:jc w:val="both"/>
        <w:rPr>
          <w:spacing w:val="-3"/>
          <w:sz w:val="28"/>
          <w:lang w:val="es-CO"/>
        </w:rPr>
      </w:pPr>
    </w:p>
    <w:p w:rsidR="003D7230" w:rsidRPr="00B03DCB" w:rsidRDefault="003D7230" w:rsidP="003D7230">
      <w:pPr>
        <w:pStyle w:val="Sangradetextonormal"/>
        <w:spacing w:after="0" w:line="360" w:lineRule="auto"/>
        <w:ind w:left="0"/>
        <w:jc w:val="both"/>
        <w:rPr>
          <w:iCs/>
          <w:lang w:val="es-MX"/>
        </w:rPr>
      </w:pPr>
      <w:r w:rsidRPr="00B03DCB">
        <w:rPr>
          <w:spacing w:val="-3"/>
          <w:lang w:val="es-CO"/>
        </w:rPr>
        <w:t xml:space="preserve">La jurisprudencia de la </w:t>
      </w:r>
      <w:r w:rsidR="00AB5F9E">
        <w:rPr>
          <w:spacing w:val="-3"/>
          <w:lang w:val="es-CO"/>
        </w:rPr>
        <w:t>CSJ</w:t>
      </w:r>
      <w:r w:rsidRPr="00B03DCB">
        <w:rPr>
          <w:rStyle w:val="Refdenotaalpie"/>
          <w:rFonts w:cs="Arial"/>
          <w:spacing w:val="-3"/>
          <w:lang w:val="es-CO"/>
        </w:rPr>
        <w:footnoteReference w:id="11"/>
      </w:r>
      <w:r w:rsidRPr="00B03DCB">
        <w:rPr>
          <w:spacing w:val="-3"/>
          <w:lang w:val="es-CO"/>
        </w:rPr>
        <w:t xml:space="preserve">, Sala de Casación Civil, en reiteradas y recientes (2016) decisiones que acogen el criterio de la Corte Constitucional, tiene dicho: </w:t>
      </w:r>
      <w:r w:rsidRPr="00B03DCB">
        <w:rPr>
          <w:i/>
          <w:spacing w:val="-3"/>
          <w:sz w:val="22"/>
          <w:lang w:val="es-CO"/>
        </w:rPr>
        <w:t>“</w:t>
      </w:r>
      <w:r w:rsidRPr="00B03DCB">
        <w:rPr>
          <w:i/>
          <w:iCs/>
          <w:spacing w:val="-3"/>
          <w:sz w:val="22"/>
          <w:lang w:val="es-CO"/>
        </w:rPr>
        <w:t xml:space="preserve">(…) </w:t>
      </w:r>
      <w:r w:rsidRPr="00B03DCB">
        <w:rPr>
          <w:i/>
          <w:iCs/>
          <w:sz w:val="22"/>
          <w:lang w:val="es-MX"/>
        </w:rPr>
        <w:t xml:space="preserve">En eventos como el presente, en los que aún </w:t>
      </w:r>
      <w:r w:rsidRPr="00B03DCB">
        <w:rPr>
          <w:i/>
          <w:iCs/>
          <w:sz w:val="22"/>
          <w:lang w:val="es-CO"/>
        </w:rPr>
        <w:t>extemporáneamente se acató el fallo, la Corte ha dejado sin efectos las sanciones que le fueron impuestas al incidentado bajo la óptica de que el fin perseguido con el trámite del desacato ya se cumplió</w:t>
      </w:r>
      <w:r w:rsidRPr="00B03DCB">
        <w:rPr>
          <w:i/>
          <w:iCs/>
          <w:sz w:val="22"/>
          <w:lang w:val="es-MX"/>
        </w:rPr>
        <w:t xml:space="preserve">, (…) </w:t>
      </w:r>
      <w:r w:rsidRPr="00B03DCB">
        <w:rPr>
          <w:i/>
          <w:iCs/>
          <w:sz w:val="22"/>
          <w:lang w:val="es-CO"/>
        </w:rPr>
        <w:t>”</w:t>
      </w:r>
      <w:r w:rsidRPr="00B03DCB">
        <w:rPr>
          <w:i/>
          <w:iCs/>
          <w:lang w:val="es-CO"/>
        </w:rPr>
        <w:t>,</w:t>
      </w:r>
      <w:r w:rsidRPr="00B03DCB">
        <w:rPr>
          <w:i/>
          <w:lang w:val="es-CO"/>
        </w:rPr>
        <w:t xml:space="preserve"> </w:t>
      </w:r>
      <w:r w:rsidRPr="00B03DCB">
        <w:rPr>
          <w:lang w:val="es-CO"/>
        </w:rPr>
        <w:t>luego citó a la Corporación</w:t>
      </w:r>
      <w:r w:rsidRPr="00B03DCB">
        <w:rPr>
          <w:rStyle w:val="Refdenotaalpie"/>
          <w:rFonts w:cs="Arial"/>
          <w:lang w:val="es-CO"/>
        </w:rPr>
        <w:footnoteReference w:id="12"/>
      </w:r>
      <w:r w:rsidRPr="00B03DCB">
        <w:rPr>
          <w:lang w:val="es-CO"/>
        </w:rPr>
        <w:t xml:space="preserve"> referida: </w:t>
      </w:r>
      <w:r w:rsidRPr="00B03DCB">
        <w:rPr>
          <w:i/>
          <w:sz w:val="22"/>
          <w:lang w:val="es-CO"/>
        </w:rPr>
        <w:t>“E</w:t>
      </w:r>
      <w:r w:rsidRPr="00B03DCB">
        <w:rPr>
          <w:i/>
          <w:sz w:val="22"/>
        </w:rPr>
        <w:t xml:space="preserve">n caso de </w:t>
      </w:r>
      <w:r w:rsidRPr="00B03DCB">
        <w:rPr>
          <w:i/>
          <w:sz w:val="22"/>
          <w:u w:val="single"/>
        </w:rPr>
        <w:t>que se haya adelantado todo el trámite y resuelto sancionar por desacato, para que la sanción no se haga efectiva, el renuente a cumplir podrá evitar ser sancionado acatando</w:t>
      </w:r>
      <w:r w:rsidRPr="00B03DCB">
        <w:rPr>
          <w:i/>
          <w:iCs/>
          <w:sz w:val="22"/>
          <w:lang w:val="es-CO"/>
        </w:rPr>
        <w:t>.”</w:t>
      </w:r>
      <w:r>
        <w:rPr>
          <w:i/>
          <w:iCs/>
          <w:sz w:val="22"/>
          <w:lang w:val="es-CO"/>
        </w:rPr>
        <w:t>.</w:t>
      </w:r>
    </w:p>
    <w:p w:rsidR="003D7230" w:rsidRPr="008F7ED4" w:rsidRDefault="003D7230" w:rsidP="003D7230">
      <w:pPr>
        <w:pStyle w:val="Sangradetextonormal"/>
        <w:spacing w:after="0" w:line="360" w:lineRule="auto"/>
        <w:ind w:left="0"/>
        <w:jc w:val="both"/>
        <w:rPr>
          <w:sz w:val="20"/>
          <w:lang w:val="es-CO"/>
        </w:rPr>
      </w:pPr>
    </w:p>
    <w:p w:rsidR="003D7230" w:rsidRDefault="003D7230" w:rsidP="003D7230">
      <w:pPr>
        <w:pStyle w:val="Sangradetextonormal"/>
        <w:spacing w:after="0" w:line="360" w:lineRule="auto"/>
        <w:ind w:left="0"/>
        <w:jc w:val="both"/>
        <w:rPr>
          <w:iCs/>
          <w:lang w:val="es-CO"/>
        </w:rPr>
      </w:pPr>
      <w:r>
        <w:rPr>
          <w:iCs/>
          <w:lang w:val="es-CO"/>
        </w:rPr>
        <w:t>Conforme la jurisprudencia Constitucional</w:t>
      </w:r>
      <w:r>
        <w:rPr>
          <w:rStyle w:val="Refdenotaalpie"/>
          <w:iCs/>
          <w:lang w:val="es-CO"/>
        </w:rPr>
        <w:footnoteReference w:id="13"/>
      </w:r>
      <w:r>
        <w:rPr>
          <w:iCs/>
          <w:lang w:val="es-CO"/>
        </w:rPr>
        <w:t xml:space="preserve">, el término para resolver un trámite incidental por desacato a fallo de tutela,  no debe superar los diez días,  contados desde su apertura; </w:t>
      </w:r>
    </w:p>
    <w:p w:rsidR="003D7230" w:rsidRDefault="003D7230" w:rsidP="003D7230">
      <w:pPr>
        <w:pStyle w:val="Sangradetextonormal"/>
        <w:spacing w:after="0" w:line="360" w:lineRule="auto"/>
        <w:ind w:left="0"/>
        <w:jc w:val="both"/>
        <w:rPr>
          <w:iCs/>
          <w:lang w:val="es-CO"/>
        </w:rPr>
      </w:pPr>
      <w:r>
        <w:rPr>
          <w:iCs/>
          <w:lang w:val="es-CO"/>
        </w:rPr>
        <w:t xml:space="preserve">sin embargo, existen situaciones excepcionalísimas, que permiten desbordar aquel plazo: </w:t>
      </w:r>
    </w:p>
    <w:p w:rsidR="003D7230" w:rsidRPr="008F7ED4" w:rsidRDefault="003D7230" w:rsidP="003D7230">
      <w:pPr>
        <w:pStyle w:val="Sangradetextonormal"/>
        <w:spacing w:after="0" w:line="360" w:lineRule="auto"/>
        <w:ind w:left="0"/>
        <w:jc w:val="both"/>
        <w:rPr>
          <w:iCs/>
          <w:sz w:val="20"/>
          <w:lang w:val="es-CO"/>
        </w:rPr>
      </w:pPr>
    </w:p>
    <w:p w:rsidR="003D7230" w:rsidRDefault="003D7230" w:rsidP="003D7230">
      <w:pPr>
        <w:pStyle w:val="Sangradetextonormal"/>
        <w:spacing w:after="0"/>
        <w:ind w:left="567" w:rightChars="451" w:right="902"/>
        <w:jc w:val="both"/>
        <w:rPr>
          <w:bCs/>
        </w:rPr>
      </w:pPr>
      <w:r w:rsidRPr="00563881">
        <w:rPr>
          <w:bCs/>
        </w:rPr>
        <w:t>(i) por razones de necesidad de la prueba y para asegurar el derecho de defensa de la persona contra la cual se promueve el incidente de desacato, (ii) cuando exista una justificación objetiva y razonable para la demora en su práctica y (iii) se haga explícita esta justificación en una providencia judicial, el juez puede exceder el término del artículo 86 de la Constitución, pero en todo caso estará obligado a (i) adoptar directamente las medidas necesarias para la práctica de dicha prueba respetando el derecho de defensa y (ii) a analizar y valorar esta prueba una vez se haya practicado y a resolver el trámite incidental en un término que sea razonable frente a la inmediatez prevista en el referido artículo.</w:t>
      </w:r>
    </w:p>
    <w:p w:rsidR="003D7230" w:rsidRPr="008F7ED4" w:rsidRDefault="003D7230" w:rsidP="003D7230">
      <w:pPr>
        <w:pStyle w:val="Sangradetextonormal"/>
        <w:spacing w:after="0"/>
        <w:ind w:left="567" w:rightChars="567" w:right="1134"/>
        <w:jc w:val="both"/>
        <w:rPr>
          <w:bCs/>
          <w:sz w:val="20"/>
        </w:rPr>
      </w:pPr>
    </w:p>
    <w:p w:rsidR="003D7230" w:rsidRPr="003010F8" w:rsidRDefault="003D7230" w:rsidP="003D7230">
      <w:pPr>
        <w:pStyle w:val="Sangradetextonormal"/>
        <w:spacing w:after="0"/>
        <w:ind w:left="0" w:rightChars="567" w:right="1134"/>
        <w:jc w:val="both"/>
        <w:rPr>
          <w:sz w:val="18"/>
          <w:lang w:val="es-CO"/>
        </w:rPr>
      </w:pPr>
    </w:p>
    <w:p w:rsidR="003D7230" w:rsidRDefault="003D7230" w:rsidP="003D7230">
      <w:pPr>
        <w:pStyle w:val="Sangradetextonormal"/>
        <w:spacing w:after="0" w:line="360" w:lineRule="auto"/>
        <w:ind w:left="0"/>
        <w:jc w:val="both"/>
        <w:rPr>
          <w:lang w:val="es-CO"/>
        </w:rPr>
      </w:pPr>
      <w:r>
        <w:rPr>
          <w:lang w:val="es-CO"/>
        </w:rPr>
        <w:t>No sobra acotar lo reiterado por esa alta Corporación, en relación con el incidente de desacato</w:t>
      </w:r>
      <w:r>
        <w:rPr>
          <w:rStyle w:val="Refdenotaalpie"/>
          <w:lang w:val="es-CO"/>
        </w:rPr>
        <w:footnoteReference w:id="14"/>
      </w:r>
      <w:r>
        <w:rPr>
          <w:lang w:val="es-CO"/>
        </w:rPr>
        <w:t xml:space="preserve">, donde indicó que </w:t>
      </w:r>
      <w:r w:rsidRPr="005E44D6">
        <w:rPr>
          <w:i/>
          <w:sz w:val="22"/>
          <w:lang w:val="es-CO"/>
        </w:rPr>
        <w:t>“</w:t>
      </w:r>
      <w:r>
        <w:rPr>
          <w:i/>
          <w:sz w:val="22"/>
          <w:lang w:val="es-CO"/>
        </w:rPr>
        <w:t xml:space="preserve">(…) </w:t>
      </w:r>
      <w:r w:rsidRPr="005E44D6">
        <w:rPr>
          <w:i/>
          <w:sz w:val="22"/>
          <w:lang w:val="es-CO"/>
        </w:rPr>
        <w:t>el principal propósito de este trámite se centra en conseguir que el obligado obedezca la orden impuesta en la providencia originada a partir de la resolución de un recurso de amparo constitucional</w:t>
      </w:r>
      <w:r>
        <w:rPr>
          <w:i/>
          <w:sz w:val="22"/>
          <w:lang w:val="es-CO"/>
        </w:rPr>
        <w:t xml:space="preserve"> (…)</w:t>
      </w:r>
      <w:r w:rsidRPr="005E44D6">
        <w:rPr>
          <w:sz w:val="22"/>
          <w:lang w:val="es-CO"/>
        </w:rPr>
        <w:t>”</w:t>
      </w:r>
      <w:r>
        <w:rPr>
          <w:lang w:val="es-CO"/>
        </w:rPr>
        <w:t xml:space="preserve">, de manera que, su finalidad </w:t>
      </w:r>
      <w:r w:rsidRPr="002650A3">
        <w:rPr>
          <w:i/>
          <w:sz w:val="22"/>
          <w:lang w:val="es-CO"/>
        </w:rPr>
        <w:t>“(…)</w:t>
      </w:r>
      <w:r w:rsidRPr="002650A3">
        <w:rPr>
          <w:sz w:val="22"/>
          <w:lang w:val="es-CO"/>
        </w:rPr>
        <w:t xml:space="preserve"> </w:t>
      </w:r>
      <w:r w:rsidRPr="002650A3">
        <w:rPr>
          <w:i/>
          <w:sz w:val="22"/>
          <w:lang w:val="es-CO"/>
        </w:rPr>
        <w:t>no es la imposición de una sanción en sí misma, sino que debe considerarse como una de las formas de buscar el cumplimiento de la respectiva sentencia (…)”</w:t>
      </w:r>
      <w:r w:rsidRPr="002F1294">
        <w:rPr>
          <w:vertAlign w:val="superscript"/>
          <w:lang w:val="es-CO"/>
        </w:rPr>
        <w:footnoteReference w:id="15"/>
      </w:r>
      <w:r>
        <w:rPr>
          <w:i/>
          <w:lang w:val="es-CO"/>
        </w:rPr>
        <w:t>.</w:t>
      </w:r>
    </w:p>
    <w:p w:rsidR="002A5172" w:rsidRPr="008F7ED4" w:rsidRDefault="002A5172" w:rsidP="00407346">
      <w:pPr>
        <w:pStyle w:val="Sangradetextonormal"/>
        <w:spacing w:after="0" w:line="360" w:lineRule="auto"/>
        <w:ind w:left="0"/>
        <w:jc w:val="both"/>
        <w:rPr>
          <w:color w:val="000000" w:themeColor="text1"/>
          <w:sz w:val="20"/>
          <w:lang w:val="es-CO"/>
        </w:rPr>
      </w:pPr>
    </w:p>
    <w:p w:rsidR="00407346" w:rsidRPr="00AB5F9E" w:rsidRDefault="00407346" w:rsidP="00AB5F9E">
      <w:pPr>
        <w:pStyle w:val="Textoindependiente"/>
        <w:numPr>
          <w:ilvl w:val="0"/>
          <w:numId w:val="1"/>
        </w:numPr>
        <w:spacing w:line="360" w:lineRule="auto"/>
        <w:rPr>
          <w:rFonts w:ascii="Arial" w:hAnsi="Arial" w:cs="Arial"/>
          <w:smallCaps/>
          <w:sz w:val="28"/>
        </w:rPr>
      </w:pPr>
      <w:r w:rsidRPr="00AB5F9E">
        <w:rPr>
          <w:rFonts w:ascii="Arial" w:hAnsi="Arial" w:cs="Arial"/>
          <w:smallCaps/>
          <w:sz w:val="28"/>
        </w:rPr>
        <w:lastRenderedPageBreak/>
        <w:t>El caso concreto</w:t>
      </w:r>
    </w:p>
    <w:p w:rsidR="00407346" w:rsidRPr="008F7ED4" w:rsidRDefault="00407346" w:rsidP="000E4616">
      <w:pPr>
        <w:pStyle w:val="Sinespaciado"/>
        <w:widowControl/>
        <w:tabs>
          <w:tab w:val="left" w:pos="720"/>
        </w:tabs>
        <w:autoSpaceDE/>
        <w:autoSpaceDN/>
        <w:adjustRightInd/>
        <w:spacing w:line="360" w:lineRule="auto"/>
        <w:jc w:val="both"/>
        <w:rPr>
          <w:rFonts w:ascii="Arial" w:hAnsi="Arial" w:cs="Arial"/>
          <w:spacing w:val="-3"/>
          <w:sz w:val="20"/>
          <w:lang w:val="es-CO"/>
        </w:rPr>
      </w:pPr>
    </w:p>
    <w:p w:rsidR="000E4616" w:rsidRDefault="00A208C3" w:rsidP="000E4616">
      <w:pPr>
        <w:pStyle w:val="Sinespaciado"/>
        <w:widowControl/>
        <w:tabs>
          <w:tab w:val="left" w:pos="720"/>
        </w:tabs>
        <w:autoSpaceDE/>
        <w:autoSpaceDN/>
        <w:adjustRightInd/>
        <w:spacing w:line="360" w:lineRule="auto"/>
        <w:jc w:val="both"/>
        <w:rPr>
          <w:rFonts w:ascii="Arial" w:hAnsi="Arial" w:cs="Arial"/>
          <w:iCs/>
          <w:lang w:val="es-CO"/>
        </w:rPr>
      </w:pPr>
      <w:r>
        <w:rPr>
          <w:rFonts w:ascii="Arial" w:hAnsi="Arial" w:cs="Arial"/>
          <w:spacing w:val="-3"/>
          <w:lang w:val="es-CO"/>
        </w:rPr>
        <w:t>L</w:t>
      </w:r>
      <w:r w:rsidR="0001638D" w:rsidRPr="00347A6F">
        <w:rPr>
          <w:rFonts w:ascii="Arial" w:hAnsi="Arial" w:cs="Arial"/>
          <w:spacing w:val="-3"/>
          <w:lang w:val="es-CO"/>
        </w:rPr>
        <w:t>a decisión venida en consulta habrá de confirmarse, pues</w:t>
      </w:r>
      <w:r w:rsidR="00CC30DD">
        <w:rPr>
          <w:rFonts w:ascii="Arial" w:hAnsi="Arial" w:cs="Arial"/>
          <w:spacing w:val="-3"/>
          <w:lang w:val="es-CO"/>
        </w:rPr>
        <w:t xml:space="preserve"> </w:t>
      </w:r>
      <w:r w:rsidR="0001638D" w:rsidRPr="00347A6F">
        <w:rPr>
          <w:rFonts w:ascii="Arial" w:hAnsi="Arial" w:cs="Arial"/>
          <w:spacing w:val="-3"/>
          <w:lang w:val="es-CO"/>
        </w:rPr>
        <w:t xml:space="preserve">se aviene al cumplimiento de los supuestos que constituyen el tema de prueba, esto es (i) </w:t>
      </w:r>
      <w:r w:rsidR="0001638D">
        <w:rPr>
          <w:rFonts w:ascii="Arial" w:hAnsi="Arial" w:cs="Arial"/>
          <w:spacing w:val="-3"/>
          <w:lang w:val="es-CO"/>
        </w:rPr>
        <w:t>A</w:t>
      </w:r>
      <w:r w:rsidR="0001638D" w:rsidRPr="00347A6F">
        <w:rPr>
          <w:rFonts w:ascii="Arial" w:hAnsi="Arial" w:cs="Arial"/>
          <w:iCs/>
          <w:lang w:val="es-CO"/>
        </w:rPr>
        <w:t xml:space="preserve"> quién estaba dirigida la orden; (ii) </w:t>
      </w:r>
      <w:r w:rsidR="0001638D">
        <w:rPr>
          <w:rFonts w:ascii="Arial" w:hAnsi="Arial" w:cs="Arial"/>
          <w:iCs/>
          <w:lang w:val="es-CO"/>
        </w:rPr>
        <w:t>C</w:t>
      </w:r>
      <w:r w:rsidR="0001638D" w:rsidRPr="00347A6F">
        <w:rPr>
          <w:rFonts w:ascii="Arial" w:hAnsi="Arial" w:cs="Arial"/>
          <w:iCs/>
          <w:lang w:val="es-CO"/>
        </w:rPr>
        <w:t xml:space="preserve">uál fue el término otorgado para ejecutarla, y, (iii) </w:t>
      </w:r>
      <w:r w:rsidR="006736CA">
        <w:rPr>
          <w:rFonts w:ascii="Arial" w:hAnsi="Arial" w:cs="Arial"/>
          <w:iCs/>
          <w:lang w:val="es-CO"/>
        </w:rPr>
        <w:t>Cuál es el alcance de la misma.</w:t>
      </w:r>
    </w:p>
    <w:p w:rsidR="00DA13AA" w:rsidRPr="008F7ED4" w:rsidRDefault="00DA13AA" w:rsidP="000E4616">
      <w:pPr>
        <w:pStyle w:val="Sinespaciado"/>
        <w:widowControl/>
        <w:tabs>
          <w:tab w:val="left" w:pos="720"/>
        </w:tabs>
        <w:autoSpaceDE/>
        <w:autoSpaceDN/>
        <w:adjustRightInd/>
        <w:spacing w:line="360" w:lineRule="auto"/>
        <w:jc w:val="both"/>
        <w:rPr>
          <w:rFonts w:ascii="Arial" w:hAnsi="Arial" w:cs="Arial"/>
          <w:spacing w:val="-3"/>
          <w:sz w:val="20"/>
          <w:szCs w:val="28"/>
          <w:lang w:val="es-CO"/>
        </w:rPr>
      </w:pPr>
    </w:p>
    <w:p w:rsidR="0030758B" w:rsidRPr="0030758B" w:rsidRDefault="006736CA" w:rsidP="00DE5395">
      <w:pPr>
        <w:pStyle w:val="Sinespaciado"/>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 xml:space="preserve">Se </w:t>
      </w:r>
      <w:r w:rsidR="00DE5395">
        <w:rPr>
          <w:rFonts w:ascii="Arial" w:hAnsi="Arial" w:cs="Arial"/>
          <w:spacing w:val="-3"/>
          <w:szCs w:val="28"/>
          <w:lang w:val="es-CO"/>
        </w:rPr>
        <w:t xml:space="preserve">tiene que la sentencia de tutela del día </w:t>
      </w:r>
      <w:r w:rsidR="00EF18CD">
        <w:rPr>
          <w:rFonts w:ascii="Arial" w:hAnsi="Arial" w:cs="Arial"/>
          <w:spacing w:val="-3"/>
          <w:szCs w:val="28"/>
          <w:lang w:val="es-CO"/>
        </w:rPr>
        <w:t>01-04-2011</w:t>
      </w:r>
      <w:r w:rsidR="008F7ED4">
        <w:rPr>
          <w:rFonts w:ascii="Arial" w:hAnsi="Arial" w:cs="Arial"/>
          <w:spacing w:val="-3"/>
          <w:szCs w:val="28"/>
          <w:lang w:val="es-CO"/>
        </w:rPr>
        <w:t xml:space="preserve"> </w:t>
      </w:r>
      <w:r w:rsidR="00DE5395">
        <w:rPr>
          <w:rFonts w:ascii="Arial" w:hAnsi="Arial" w:cs="Arial"/>
          <w:spacing w:val="-3"/>
          <w:szCs w:val="28"/>
          <w:lang w:val="es-CO"/>
        </w:rPr>
        <w:t xml:space="preserve">ordenó a </w:t>
      </w:r>
      <w:r w:rsidR="003225AC">
        <w:rPr>
          <w:rFonts w:ascii="Arial" w:hAnsi="Arial" w:cs="Arial"/>
          <w:spacing w:val="-3"/>
          <w:szCs w:val="28"/>
          <w:lang w:val="es-CO"/>
        </w:rPr>
        <w:t>(i) L</w:t>
      </w:r>
      <w:r w:rsidR="00DE5395">
        <w:rPr>
          <w:rFonts w:ascii="Arial" w:hAnsi="Arial" w:cs="Arial"/>
          <w:spacing w:val="-3"/>
          <w:szCs w:val="28"/>
          <w:lang w:val="es-CO"/>
        </w:rPr>
        <w:t xml:space="preserve">a </w:t>
      </w:r>
      <w:r w:rsidR="00DE5395" w:rsidRPr="00DE5395">
        <w:rPr>
          <w:rFonts w:ascii="Arial" w:hAnsi="Arial" w:cs="Arial"/>
          <w:spacing w:val="-3"/>
          <w:sz w:val="22"/>
          <w:szCs w:val="28"/>
          <w:lang w:val="es-CO"/>
        </w:rPr>
        <w:t xml:space="preserve">EPS-S </w:t>
      </w:r>
      <w:r w:rsidRPr="006736CA">
        <w:rPr>
          <w:rFonts w:ascii="Arial" w:hAnsi="Arial" w:cs="Arial"/>
          <w:spacing w:val="-3"/>
          <w:szCs w:val="28"/>
          <w:lang w:val="es-CO"/>
        </w:rPr>
        <w:t>Cafesalud</w:t>
      </w:r>
      <w:r w:rsidR="00495F62">
        <w:rPr>
          <w:rFonts w:ascii="Arial" w:hAnsi="Arial" w:cs="Arial"/>
          <w:spacing w:val="-3"/>
          <w:szCs w:val="28"/>
          <w:lang w:val="es-CO"/>
        </w:rPr>
        <w:t>;</w:t>
      </w:r>
      <w:r w:rsidR="003225AC">
        <w:rPr>
          <w:rFonts w:ascii="Arial" w:hAnsi="Arial" w:cs="Arial"/>
          <w:spacing w:val="-3"/>
          <w:szCs w:val="28"/>
          <w:lang w:val="es-CO"/>
        </w:rPr>
        <w:t xml:space="preserve"> (ii) Que en el término de </w:t>
      </w:r>
      <w:r w:rsidR="00EF18CD">
        <w:rPr>
          <w:rFonts w:ascii="Arial" w:hAnsi="Arial" w:cs="Arial"/>
          <w:spacing w:val="-3"/>
          <w:szCs w:val="28"/>
          <w:lang w:val="es-CO"/>
        </w:rPr>
        <w:t xml:space="preserve">48 </w:t>
      </w:r>
      <w:r w:rsidR="003225AC">
        <w:rPr>
          <w:rFonts w:ascii="Arial" w:hAnsi="Arial" w:cs="Arial"/>
          <w:spacing w:val="-3"/>
          <w:szCs w:val="28"/>
          <w:lang w:val="es-CO"/>
        </w:rPr>
        <w:t>horas</w:t>
      </w:r>
      <w:r w:rsidR="00495F62">
        <w:rPr>
          <w:rFonts w:ascii="Arial" w:hAnsi="Arial" w:cs="Arial"/>
          <w:spacing w:val="-3"/>
          <w:szCs w:val="28"/>
          <w:lang w:val="es-CO"/>
        </w:rPr>
        <w:t>;</w:t>
      </w:r>
      <w:r w:rsidR="003225AC">
        <w:rPr>
          <w:rFonts w:ascii="Arial" w:hAnsi="Arial" w:cs="Arial"/>
          <w:spacing w:val="-3"/>
          <w:szCs w:val="28"/>
          <w:lang w:val="es-CO"/>
        </w:rPr>
        <w:t xml:space="preserve"> (iii) </w:t>
      </w:r>
      <w:r w:rsidR="00DB329E">
        <w:rPr>
          <w:rFonts w:ascii="Arial" w:hAnsi="Arial" w:cs="Arial"/>
          <w:spacing w:val="-3"/>
          <w:szCs w:val="28"/>
          <w:lang w:val="es-CO"/>
        </w:rPr>
        <w:t xml:space="preserve">a) </w:t>
      </w:r>
      <w:r w:rsidR="003225AC">
        <w:rPr>
          <w:rFonts w:ascii="Arial" w:hAnsi="Arial" w:cs="Arial"/>
          <w:spacing w:val="-3"/>
          <w:szCs w:val="28"/>
          <w:lang w:val="es-CO"/>
        </w:rPr>
        <w:t xml:space="preserve">Autorizara y realizara </w:t>
      </w:r>
      <w:r w:rsidR="00EF18CD">
        <w:rPr>
          <w:rFonts w:ascii="Arial" w:hAnsi="Arial" w:cs="Arial"/>
          <w:spacing w:val="-3"/>
          <w:szCs w:val="28"/>
          <w:lang w:val="es-CO"/>
        </w:rPr>
        <w:t>el procedimiento de TOMOGRAFÌA AXIAL COMP</w:t>
      </w:r>
      <w:r w:rsidR="008F7ED4">
        <w:rPr>
          <w:rFonts w:ascii="Arial" w:hAnsi="Arial" w:cs="Arial"/>
          <w:spacing w:val="-3"/>
          <w:szCs w:val="28"/>
          <w:lang w:val="es-CO"/>
        </w:rPr>
        <w:t>UTARIZADA DE CRÁ</w:t>
      </w:r>
      <w:r w:rsidR="00EF18CD">
        <w:rPr>
          <w:rFonts w:ascii="Arial" w:hAnsi="Arial" w:cs="Arial"/>
          <w:spacing w:val="-3"/>
          <w:szCs w:val="28"/>
          <w:lang w:val="es-CO"/>
        </w:rPr>
        <w:t xml:space="preserve">NEO </w:t>
      </w:r>
      <w:r w:rsidR="002A5172">
        <w:rPr>
          <w:rFonts w:ascii="Arial" w:hAnsi="Arial" w:cs="Arial"/>
          <w:spacing w:val="-3"/>
          <w:szCs w:val="28"/>
          <w:lang w:val="es-CO"/>
        </w:rPr>
        <w:t>ordenada por el médico tratante;</w:t>
      </w:r>
      <w:r w:rsidR="002A6258">
        <w:rPr>
          <w:rFonts w:ascii="Arial" w:hAnsi="Arial" w:cs="Arial"/>
          <w:spacing w:val="-3"/>
          <w:szCs w:val="28"/>
          <w:lang w:val="es-CO"/>
        </w:rPr>
        <w:t xml:space="preserve"> y, </w:t>
      </w:r>
      <w:r w:rsidR="00DB329E">
        <w:rPr>
          <w:rFonts w:ascii="Arial" w:hAnsi="Arial" w:cs="Arial"/>
          <w:spacing w:val="-3"/>
          <w:szCs w:val="28"/>
          <w:lang w:val="es-CO"/>
        </w:rPr>
        <w:t xml:space="preserve">b) </w:t>
      </w:r>
      <w:r w:rsidR="003225AC">
        <w:rPr>
          <w:rFonts w:ascii="Arial" w:hAnsi="Arial" w:cs="Arial"/>
          <w:spacing w:val="-3"/>
          <w:szCs w:val="28"/>
          <w:lang w:val="es-CO"/>
        </w:rPr>
        <w:t>b</w:t>
      </w:r>
      <w:r w:rsidR="002A5172">
        <w:rPr>
          <w:rFonts w:ascii="Arial" w:hAnsi="Arial" w:cs="Arial"/>
          <w:spacing w:val="-3"/>
          <w:szCs w:val="28"/>
          <w:lang w:val="es-CO"/>
        </w:rPr>
        <w:t>rindar</w:t>
      </w:r>
      <w:r w:rsidR="003225AC">
        <w:rPr>
          <w:rFonts w:ascii="Arial" w:hAnsi="Arial" w:cs="Arial"/>
          <w:spacing w:val="-3"/>
          <w:szCs w:val="28"/>
          <w:lang w:val="es-CO"/>
        </w:rPr>
        <w:t>a</w:t>
      </w:r>
      <w:r w:rsidR="002A5172">
        <w:rPr>
          <w:rFonts w:ascii="Arial" w:hAnsi="Arial" w:cs="Arial"/>
          <w:spacing w:val="-3"/>
          <w:szCs w:val="28"/>
          <w:lang w:val="es-CO"/>
        </w:rPr>
        <w:t xml:space="preserve"> el tratamiento integral</w:t>
      </w:r>
      <w:r w:rsidR="0030758B">
        <w:rPr>
          <w:rFonts w:ascii="Arial" w:hAnsi="Arial" w:cs="Arial"/>
          <w:spacing w:val="-3"/>
          <w:szCs w:val="28"/>
          <w:lang w:val="es-CO"/>
        </w:rPr>
        <w:t xml:space="preserve"> (Folio</w:t>
      </w:r>
      <w:r w:rsidR="00233F7C">
        <w:rPr>
          <w:rFonts w:ascii="Arial" w:hAnsi="Arial" w:cs="Arial"/>
          <w:spacing w:val="-3"/>
          <w:szCs w:val="28"/>
          <w:lang w:val="es-CO"/>
        </w:rPr>
        <w:t>s</w:t>
      </w:r>
      <w:r w:rsidR="0030758B">
        <w:rPr>
          <w:rFonts w:ascii="Arial" w:hAnsi="Arial" w:cs="Arial"/>
          <w:spacing w:val="-3"/>
          <w:szCs w:val="28"/>
          <w:lang w:val="es-CO"/>
        </w:rPr>
        <w:t xml:space="preserve"> </w:t>
      </w:r>
      <w:r w:rsidR="00233F7C">
        <w:rPr>
          <w:rFonts w:ascii="Arial" w:hAnsi="Arial" w:cs="Arial"/>
          <w:spacing w:val="-3"/>
          <w:szCs w:val="28"/>
          <w:lang w:val="es-CO"/>
        </w:rPr>
        <w:t xml:space="preserve">13 y 14, </w:t>
      </w:r>
      <w:r w:rsidR="00DB329E">
        <w:rPr>
          <w:rFonts w:ascii="Arial" w:hAnsi="Arial" w:cs="Arial"/>
          <w:spacing w:val="-3"/>
          <w:szCs w:val="28"/>
          <w:lang w:val="es-CO"/>
        </w:rPr>
        <w:t>ib.</w:t>
      </w:r>
      <w:r w:rsidR="0030758B">
        <w:rPr>
          <w:rFonts w:ascii="Arial" w:hAnsi="Arial" w:cs="Arial"/>
          <w:spacing w:val="-3"/>
          <w:szCs w:val="28"/>
          <w:lang w:val="es-CO"/>
        </w:rPr>
        <w:t>)</w:t>
      </w:r>
      <w:r w:rsidR="00DE5395">
        <w:rPr>
          <w:rFonts w:ascii="Arial" w:hAnsi="Arial" w:cs="Arial"/>
          <w:spacing w:val="-3"/>
          <w:szCs w:val="28"/>
          <w:lang w:val="es-CO"/>
        </w:rPr>
        <w:t>.</w:t>
      </w:r>
      <w:r w:rsidR="0030758B">
        <w:rPr>
          <w:rFonts w:ascii="Arial" w:hAnsi="Arial" w:cs="Arial"/>
          <w:spacing w:val="-3"/>
          <w:szCs w:val="28"/>
          <w:lang w:val="es-CO"/>
        </w:rPr>
        <w:t xml:space="preserve"> Decisión ajustada </w:t>
      </w:r>
      <w:r w:rsidR="000B064C">
        <w:rPr>
          <w:rFonts w:ascii="Arial" w:hAnsi="Arial" w:cs="Arial"/>
          <w:spacing w:val="-3"/>
          <w:szCs w:val="28"/>
          <w:lang w:val="es-CO"/>
        </w:rPr>
        <w:t xml:space="preserve">con </w:t>
      </w:r>
      <w:r w:rsidR="00233F7C">
        <w:rPr>
          <w:rFonts w:ascii="Arial" w:hAnsi="Arial" w:cs="Arial"/>
          <w:spacing w:val="-3"/>
          <w:szCs w:val="28"/>
          <w:lang w:val="es-CO"/>
        </w:rPr>
        <w:t>el proveído dictado</w:t>
      </w:r>
      <w:r w:rsidR="0030758B">
        <w:rPr>
          <w:rFonts w:ascii="Arial" w:hAnsi="Arial" w:cs="Arial"/>
          <w:spacing w:val="-3"/>
          <w:szCs w:val="28"/>
          <w:lang w:val="es-CO"/>
        </w:rPr>
        <w:t xml:space="preserve"> </w:t>
      </w:r>
      <w:r w:rsidR="00233F7C">
        <w:rPr>
          <w:rFonts w:ascii="Arial" w:hAnsi="Arial" w:cs="Arial"/>
          <w:spacing w:val="-3"/>
          <w:szCs w:val="28"/>
          <w:lang w:val="es-CO"/>
        </w:rPr>
        <w:t xml:space="preserve">el </w:t>
      </w:r>
      <w:r w:rsidR="002A6258">
        <w:rPr>
          <w:rFonts w:ascii="Arial" w:hAnsi="Arial" w:cs="Arial"/>
          <w:spacing w:val="-3"/>
          <w:szCs w:val="28"/>
          <w:lang w:val="es-CO"/>
        </w:rPr>
        <w:t>24-10</w:t>
      </w:r>
      <w:r w:rsidR="00DB329E">
        <w:rPr>
          <w:rFonts w:ascii="Arial" w:hAnsi="Arial" w:cs="Arial"/>
          <w:spacing w:val="-3"/>
          <w:szCs w:val="28"/>
          <w:lang w:val="es-CO"/>
        </w:rPr>
        <w:t>-</w:t>
      </w:r>
      <w:r w:rsidR="00233F7C">
        <w:rPr>
          <w:rFonts w:ascii="Arial" w:hAnsi="Arial" w:cs="Arial"/>
          <w:spacing w:val="-3"/>
          <w:szCs w:val="28"/>
          <w:lang w:val="es-CO"/>
        </w:rPr>
        <w:t xml:space="preserve">2016 </w:t>
      </w:r>
      <w:r w:rsidR="002A6258">
        <w:rPr>
          <w:rFonts w:ascii="Arial" w:hAnsi="Arial" w:cs="Arial"/>
          <w:spacing w:val="-3"/>
          <w:szCs w:val="28"/>
          <w:lang w:val="es-CO"/>
        </w:rPr>
        <w:t xml:space="preserve">en sentido de identificar la persona de la obligada, pues en él se </w:t>
      </w:r>
      <w:r w:rsidR="00233F7C">
        <w:rPr>
          <w:rFonts w:ascii="Arial" w:hAnsi="Arial" w:cs="Arial"/>
          <w:spacing w:val="-3"/>
          <w:szCs w:val="28"/>
          <w:lang w:val="es-CO"/>
        </w:rPr>
        <w:t xml:space="preserve">requirió a </w:t>
      </w:r>
      <w:r w:rsidR="000B064C">
        <w:rPr>
          <w:rFonts w:ascii="Arial" w:hAnsi="Arial" w:cs="Arial"/>
          <w:spacing w:val="-3"/>
          <w:szCs w:val="28"/>
          <w:lang w:val="es-CO"/>
        </w:rPr>
        <w:t xml:space="preserve">la </w:t>
      </w:r>
      <w:r w:rsidR="00233F7C">
        <w:rPr>
          <w:rFonts w:ascii="Arial" w:hAnsi="Arial" w:cs="Arial"/>
          <w:spacing w:val="-3"/>
          <w:szCs w:val="28"/>
          <w:lang w:val="es-CO"/>
        </w:rPr>
        <w:t xml:space="preserve">Gerenta Regional Eje Cafetero de </w:t>
      </w:r>
      <w:r w:rsidR="000B064C">
        <w:rPr>
          <w:rFonts w:ascii="Arial" w:hAnsi="Arial" w:cs="Arial"/>
          <w:spacing w:val="-3"/>
          <w:szCs w:val="28"/>
          <w:lang w:val="es-CO"/>
        </w:rPr>
        <w:t xml:space="preserve">la </w:t>
      </w:r>
      <w:r w:rsidR="000B064C" w:rsidRPr="000B064C">
        <w:rPr>
          <w:rFonts w:ascii="Arial" w:hAnsi="Arial" w:cs="Arial"/>
          <w:spacing w:val="-3"/>
          <w:sz w:val="22"/>
          <w:szCs w:val="28"/>
          <w:lang w:val="es-CO"/>
        </w:rPr>
        <w:t xml:space="preserve">EPS-S </w:t>
      </w:r>
      <w:r w:rsidR="00233F7C">
        <w:rPr>
          <w:rFonts w:ascii="Arial" w:hAnsi="Arial" w:cs="Arial"/>
          <w:spacing w:val="-3"/>
          <w:szCs w:val="28"/>
          <w:lang w:val="es-CO"/>
        </w:rPr>
        <w:t>para que informara la razón</w:t>
      </w:r>
      <w:r w:rsidR="00233F7C" w:rsidRPr="00233F7C">
        <w:rPr>
          <w:rFonts w:ascii="Arial" w:hAnsi="Arial" w:cs="Arial"/>
          <w:spacing w:val="-3"/>
          <w:szCs w:val="28"/>
          <w:lang w:val="es-CO"/>
        </w:rPr>
        <w:t xml:space="preserve"> </w:t>
      </w:r>
      <w:r w:rsidR="003225AC">
        <w:rPr>
          <w:rFonts w:ascii="Arial" w:hAnsi="Arial" w:cs="Arial"/>
          <w:spacing w:val="-3"/>
          <w:szCs w:val="28"/>
          <w:lang w:val="es-CO"/>
        </w:rPr>
        <w:t xml:space="preserve">por la </w:t>
      </w:r>
      <w:r w:rsidR="00233F7C">
        <w:rPr>
          <w:rFonts w:ascii="Arial" w:hAnsi="Arial" w:cs="Arial"/>
          <w:spacing w:val="-3"/>
          <w:szCs w:val="28"/>
          <w:lang w:val="es-CO"/>
        </w:rPr>
        <w:t xml:space="preserve">cual </w:t>
      </w:r>
      <w:r w:rsidR="002A6258">
        <w:rPr>
          <w:rFonts w:ascii="Arial" w:hAnsi="Arial" w:cs="Arial"/>
          <w:spacing w:val="-3"/>
          <w:szCs w:val="28"/>
          <w:lang w:val="es-CO"/>
        </w:rPr>
        <w:t xml:space="preserve">ha </w:t>
      </w:r>
      <w:r w:rsidR="00C775DA">
        <w:rPr>
          <w:rFonts w:ascii="Arial" w:hAnsi="Arial" w:cs="Arial"/>
          <w:spacing w:val="-3"/>
          <w:szCs w:val="28"/>
          <w:lang w:val="es-CO"/>
        </w:rPr>
        <w:t>in</w:t>
      </w:r>
      <w:r w:rsidR="00233F7C" w:rsidRPr="00233F7C">
        <w:rPr>
          <w:rFonts w:ascii="Arial" w:hAnsi="Arial" w:cs="Arial"/>
          <w:spacing w:val="-3"/>
          <w:szCs w:val="28"/>
          <w:lang w:val="es-CO"/>
        </w:rPr>
        <w:t>cumplido la orden impartida en la sentencia de tutela</w:t>
      </w:r>
      <w:r w:rsidR="0030758B">
        <w:rPr>
          <w:rFonts w:ascii="Arial" w:hAnsi="Arial" w:cs="Arial"/>
          <w:spacing w:val="-3"/>
          <w:szCs w:val="28"/>
          <w:lang w:val="es-CO"/>
        </w:rPr>
        <w:t xml:space="preserve">. </w:t>
      </w:r>
    </w:p>
    <w:p w:rsidR="00DE5395" w:rsidRPr="003010F8" w:rsidRDefault="00DE5395" w:rsidP="00DE5395">
      <w:pPr>
        <w:pStyle w:val="Sinespaciado"/>
        <w:widowControl/>
        <w:tabs>
          <w:tab w:val="left" w:pos="720"/>
        </w:tabs>
        <w:autoSpaceDE/>
        <w:autoSpaceDN/>
        <w:adjustRightInd/>
        <w:spacing w:line="360" w:lineRule="auto"/>
        <w:jc w:val="both"/>
        <w:rPr>
          <w:rFonts w:ascii="Arial" w:hAnsi="Arial" w:cs="Arial"/>
          <w:spacing w:val="-3"/>
          <w:sz w:val="22"/>
          <w:szCs w:val="28"/>
          <w:lang w:val="es-CO"/>
        </w:rPr>
      </w:pPr>
      <w:r>
        <w:rPr>
          <w:rFonts w:ascii="Arial" w:hAnsi="Arial" w:cs="Arial"/>
          <w:spacing w:val="-3"/>
          <w:szCs w:val="28"/>
          <w:lang w:val="es-CO"/>
        </w:rPr>
        <w:t xml:space="preserve"> </w:t>
      </w:r>
    </w:p>
    <w:p w:rsidR="00C775DA" w:rsidRDefault="00DE5395" w:rsidP="00C775DA">
      <w:pPr>
        <w:pStyle w:val="Sinespaciado"/>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 xml:space="preserve">Con el fin de acreditar los aspectos atrás mencionados, </w:t>
      </w:r>
      <w:r w:rsidR="0030758B">
        <w:rPr>
          <w:rFonts w:ascii="Arial" w:hAnsi="Arial" w:cs="Arial"/>
          <w:spacing w:val="-3"/>
          <w:szCs w:val="28"/>
          <w:lang w:val="es-CO"/>
        </w:rPr>
        <w:t>se hicieron varios requerimiento</w:t>
      </w:r>
      <w:r w:rsidR="008F6B97">
        <w:rPr>
          <w:rFonts w:ascii="Arial" w:hAnsi="Arial" w:cs="Arial"/>
          <w:spacing w:val="-3"/>
          <w:szCs w:val="28"/>
          <w:lang w:val="es-CO"/>
        </w:rPr>
        <w:t>s</w:t>
      </w:r>
      <w:r w:rsidR="001821C7">
        <w:rPr>
          <w:rFonts w:ascii="Arial" w:hAnsi="Arial" w:cs="Arial"/>
          <w:spacing w:val="-3"/>
          <w:szCs w:val="28"/>
          <w:lang w:val="es-CO"/>
        </w:rPr>
        <w:t>,</w:t>
      </w:r>
      <w:r w:rsidR="00DB329E">
        <w:rPr>
          <w:rFonts w:ascii="Arial" w:hAnsi="Arial" w:cs="Arial"/>
          <w:spacing w:val="-3"/>
          <w:szCs w:val="28"/>
          <w:lang w:val="es-CO"/>
        </w:rPr>
        <w:t xml:space="preserve"> </w:t>
      </w:r>
      <w:r w:rsidR="002A6258">
        <w:rPr>
          <w:rFonts w:ascii="Arial" w:hAnsi="Arial" w:cs="Arial"/>
          <w:spacing w:val="-3"/>
          <w:szCs w:val="28"/>
          <w:lang w:val="es-CO"/>
        </w:rPr>
        <w:t>sin respuesta,</w:t>
      </w:r>
      <w:r w:rsidR="00C775DA">
        <w:rPr>
          <w:rFonts w:ascii="Arial" w:hAnsi="Arial" w:cs="Arial"/>
          <w:spacing w:val="-3"/>
          <w:szCs w:val="28"/>
          <w:lang w:val="es-CO"/>
        </w:rPr>
        <w:t xml:space="preserve"> bien se aprecian vencidos los términos dados y aún sigue incumplido el fallo</w:t>
      </w:r>
      <w:r w:rsidR="00C775DA" w:rsidRPr="00E73A55">
        <w:rPr>
          <w:rFonts w:ascii="Arial" w:hAnsi="Arial" w:cs="Arial"/>
          <w:spacing w:val="-3"/>
          <w:szCs w:val="28"/>
          <w:lang w:val="es-CO"/>
        </w:rPr>
        <w:t>.</w:t>
      </w:r>
      <w:r w:rsidR="00C775DA">
        <w:rPr>
          <w:rFonts w:ascii="Arial" w:hAnsi="Arial" w:cs="Arial"/>
          <w:spacing w:val="-3"/>
          <w:szCs w:val="28"/>
          <w:lang w:val="es-CO"/>
        </w:rPr>
        <w:t xml:space="preserve"> </w:t>
      </w:r>
    </w:p>
    <w:p w:rsidR="00C775DA" w:rsidRDefault="00C775DA" w:rsidP="00C775DA">
      <w:pPr>
        <w:spacing w:line="360" w:lineRule="auto"/>
        <w:jc w:val="both"/>
        <w:rPr>
          <w:rFonts w:ascii="Arial" w:hAnsi="Arial" w:cs="Arial"/>
          <w:spacing w:val="-3"/>
          <w:sz w:val="24"/>
          <w:lang w:val="es-CO"/>
        </w:rPr>
      </w:pPr>
      <w:r>
        <w:rPr>
          <w:rFonts w:ascii="Arial" w:hAnsi="Arial" w:cs="Arial"/>
          <w:spacing w:val="-3"/>
          <w:sz w:val="24"/>
          <w:szCs w:val="28"/>
          <w:lang w:val="es-CO"/>
        </w:rPr>
        <w:t>Luego del silencio de los incidentados, se advierte la desidia frente a la conducta debida, por cuanto en este trámite incidental, a pesar de haberse notificado en repetidas ocasiones (requerimiento y apertura del incidente), no ofrecieron una respuesta que justifique su tardanza o hayan brindado la asistencia en salud a la incidentante. Entonces la sanción impuesta aparece fundada en la desatención a la sentencia de primera instancia.</w:t>
      </w:r>
      <w:r>
        <w:rPr>
          <w:rFonts w:ascii="Arial" w:hAnsi="Arial" w:cs="Arial"/>
          <w:spacing w:val="-3"/>
          <w:sz w:val="24"/>
          <w:lang w:val="es-CO"/>
        </w:rPr>
        <w:t xml:space="preserve"> </w:t>
      </w:r>
    </w:p>
    <w:p w:rsidR="00C775DA" w:rsidRPr="008F7ED4" w:rsidRDefault="00C775DA" w:rsidP="001821C7">
      <w:pPr>
        <w:pStyle w:val="Sinespaciado"/>
        <w:widowControl/>
        <w:tabs>
          <w:tab w:val="left" w:pos="720"/>
        </w:tabs>
        <w:autoSpaceDE/>
        <w:autoSpaceDN/>
        <w:adjustRightInd/>
        <w:spacing w:line="360" w:lineRule="auto"/>
        <w:jc w:val="both"/>
        <w:rPr>
          <w:rFonts w:ascii="Arial" w:hAnsi="Arial" w:cs="Arial"/>
          <w:spacing w:val="-3"/>
          <w:sz w:val="20"/>
          <w:szCs w:val="28"/>
          <w:lang w:val="es-CO"/>
        </w:rPr>
      </w:pPr>
    </w:p>
    <w:p w:rsidR="004D5B69" w:rsidRDefault="004D5B69" w:rsidP="004D5B69">
      <w:pPr>
        <w:spacing w:line="360" w:lineRule="auto"/>
        <w:jc w:val="both"/>
        <w:rPr>
          <w:rFonts w:ascii="Arial" w:hAnsi="Arial" w:cs="Arial"/>
          <w:sz w:val="24"/>
          <w:szCs w:val="28"/>
          <w:lang w:val="es-CO"/>
        </w:rPr>
      </w:pPr>
      <w:r>
        <w:rPr>
          <w:rFonts w:ascii="Arial" w:hAnsi="Arial" w:cs="Arial"/>
          <w:spacing w:val="-3"/>
          <w:sz w:val="24"/>
          <w:szCs w:val="28"/>
          <w:lang w:val="es-CO"/>
        </w:rPr>
        <w:t xml:space="preserve">Así las cosas, </w:t>
      </w:r>
      <w:r w:rsidRPr="00606001">
        <w:rPr>
          <w:rFonts w:ascii="Arial" w:hAnsi="Arial" w:cs="Arial"/>
          <w:spacing w:val="-3"/>
          <w:sz w:val="24"/>
          <w:szCs w:val="28"/>
          <w:lang w:val="es-CO"/>
        </w:rPr>
        <w:t xml:space="preserve">se abre paso </w:t>
      </w:r>
      <w:r>
        <w:rPr>
          <w:rFonts w:ascii="Arial" w:hAnsi="Arial" w:cs="Arial"/>
          <w:spacing w:val="-3"/>
          <w:sz w:val="24"/>
          <w:szCs w:val="28"/>
          <w:lang w:val="es-CO"/>
        </w:rPr>
        <w:t xml:space="preserve">para </w:t>
      </w:r>
      <w:r w:rsidRPr="00606001">
        <w:rPr>
          <w:rFonts w:ascii="Arial" w:hAnsi="Arial" w:cs="Arial"/>
          <w:spacing w:val="-3"/>
          <w:sz w:val="24"/>
          <w:szCs w:val="28"/>
          <w:lang w:val="es-CO"/>
        </w:rPr>
        <w:t xml:space="preserve">esta </w:t>
      </w:r>
      <w:r>
        <w:rPr>
          <w:rFonts w:ascii="Arial" w:hAnsi="Arial" w:cs="Arial"/>
          <w:spacing w:val="-3"/>
          <w:sz w:val="24"/>
          <w:szCs w:val="28"/>
          <w:lang w:val="es-CO"/>
        </w:rPr>
        <w:t>Sala, c</w:t>
      </w:r>
      <w:r w:rsidRPr="00606001">
        <w:rPr>
          <w:rFonts w:ascii="Arial" w:hAnsi="Arial" w:cs="Arial"/>
          <w:spacing w:val="-3"/>
          <w:sz w:val="24"/>
          <w:szCs w:val="28"/>
          <w:lang w:val="es-CO"/>
        </w:rPr>
        <w:t>onfirma</w:t>
      </w:r>
      <w:r>
        <w:rPr>
          <w:rFonts w:ascii="Arial" w:hAnsi="Arial" w:cs="Arial"/>
          <w:spacing w:val="-3"/>
          <w:sz w:val="24"/>
          <w:szCs w:val="28"/>
          <w:lang w:val="es-CO"/>
        </w:rPr>
        <w:t>r</w:t>
      </w:r>
      <w:r w:rsidRPr="00606001">
        <w:rPr>
          <w:rFonts w:ascii="Arial" w:hAnsi="Arial" w:cs="Arial"/>
          <w:spacing w:val="-3"/>
          <w:sz w:val="24"/>
          <w:szCs w:val="28"/>
          <w:lang w:val="es-CO"/>
        </w:rPr>
        <w:t xml:space="preserve"> </w:t>
      </w:r>
      <w:r w:rsidR="00933089">
        <w:rPr>
          <w:rFonts w:ascii="Arial" w:hAnsi="Arial" w:cs="Arial"/>
          <w:spacing w:val="-3"/>
          <w:sz w:val="24"/>
          <w:szCs w:val="28"/>
          <w:lang w:val="es-CO"/>
        </w:rPr>
        <w:t>el proveído venido en consulta</w:t>
      </w:r>
      <w:r w:rsidRPr="00606001">
        <w:rPr>
          <w:rFonts w:ascii="Arial" w:hAnsi="Arial" w:cs="Arial"/>
          <w:spacing w:val="-3"/>
          <w:sz w:val="24"/>
          <w:szCs w:val="28"/>
          <w:lang w:val="es-CO"/>
        </w:rPr>
        <w:t xml:space="preserve">, </w:t>
      </w:r>
      <w:r w:rsidRPr="002449F9">
        <w:rPr>
          <w:rFonts w:ascii="Arial" w:hAnsi="Arial" w:cs="Arial"/>
          <w:spacing w:val="-3"/>
          <w:sz w:val="24"/>
          <w:szCs w:val="24"/>
          <w:lang w:val="es-CO"/>
        </w:rPr>
        <w:t xml:space="preserve">ya que los derechos fundamentales constitucionales que aparecían como violados por la renuencia de la entidad, siguen en igual estado de vulneración desde el </w:t>
      </w:r>
      <w:r w:rsidR="00C775DA">
        <w:rPr>
          <w:rFonts w:ascii="Arial" w:hAnsi="Arial" w:cs="Arial"/>
          <w:spacing w:val="-3"/>
          <w:sz w:val="24"/>
          <w:szCs w:val="24"/>
          <w:lang w:val="es-CO"/>
        </w:rPr>
        <w:t>13-07</w:t>
      </w:r>
      <w:r w:rsidR="00D32EFC">
        <w:rPr>
          <w:rFonts w:ascii="Arial" w:hAnsi="Arial" w:cs="Arial"/>
          <w:spacing w:val="-3"/>
          <w:sz w:val="24"/>
          <w:szCs w:val="24"/>
          <w:lang w:val="es-CO"/>
        </w:rPr>
        <w:t>-</w:t>
      </w:r>
      <w:r w:rsidR="00C775DA">
        <w:rPr>
          <w:rFonts w:ascii="Arial" w:hAnsi="Arial" w:cs="Arial"/>
          <w:spacing w:val="-3"/>
          <w:sz w:val="24"/>
          <w:szCs w:val="24"/>
          <w:lang w:val="es-CO"/>
        </w:rPr>
        <w:t xml:space="preserve">2016 cuando se suspendió el suministro de los medicamentos que hacen parte del tratamiento integral </w:t>
      </w:r>
      <w:r w:rsidR="003010F8">
        <w:rPr>
          <w:rFonts w:ascii="Arial" w:hAnsi="Arial" w:cs="Arial"/>
          <w:spacing w:val="-3"/>
          <w:sz w:val="24"/>
          <w:szCs w:val="24"/>
          <w:lang w:val="es-CO"/>
        </w:rPr>
        <w:t xml:space="preserve">reconocido a la incidentante, los cuales guardan relación íntima con la patología que fue objeto de amparo constitucional, </w:t>
      </w:r>
      <w:r>
        <w:rPr>
          <w:rFonts w:ascii="Arial" w:hAnsi="Arial" w:cs="Arial"/>
          <w:spacing w:val="-3"/>
          <w:sz w:val="24"/>
          <w:szCs w:val="24"/>
          <w:lang w:val="es-CO"/>
        </w:rPr>
        <w:t xml:space="preserve">y ello da cuenta de que </w:t>
      </w:r>
      <w:r w:rsidRPr="00606001">
        <w:rPr>
          <w:rFonts w:ascii="Arial" w:hAnsi="Arial" w:cs="Arial"/>
          <w:spacing w:val="-3"/>
          <w:sz w:val="24"/>
          <w:szCs w:val="28"/>
          <w:lang w:val="es-CO"/>
        </w:rPr>
        <w:t xml:space="preserve">el cometido cardinal de este trámite está </w:t>
      </w:r>
      <w:r w:rsidR="003010F8">
        <w:rPr>
          <w:rFonts w:ascii="Arial" w:hAnsi="Arial" w:cs="Arial"/>
          <w:spacing w:val="-3"/>
          <w:sz w:val="24"/>
          <w:szCs w:val="28"/>
          <w:lang w:val="es-CO"/>
        </w:rPr>
        <w:t>in</w:t>
      </w:r>
      <w:r w:rsidRPr="00606001">
        <w:rPr>
          <w:rFonts w:ascii="Arial" w:hAnsi="Arial" w:cs="Arial"/>
          <w:spacing w:val="-3"/>
          <w:sz w:val="24"/>
          <w:szCs w:val="28"/>
          <w:lang w:val="es-CO"/>
        </w:rPr>
        <w:t>cumplido, como explica la doctrina</w:t>
      </w:r>
      <w:r>
        <w:rPr>
          <w:rStyle w:val="Refdenotaalpie"/>
          <w:rFonts w:ascii="Arial" w:hAnsi="Arial"/>
          <w:spacing w:val="-3"/>
          <w:sz w:val="24"/>
          <w:szCs w:val="28"/>
          <w:lang w:val="es-CO"/>
        </w:rPr>
        <w:footnoteReference w:id="16"/>
      </w:r>
      <w:r w:rsidRPr="00606001">
        <w:rPr>
          <w:rFonts w:ascii="Arial" w:hAnsi="Arial" w:cs="Arial"/>
          <w:spacing w:val="-3"/>
          <w:sz w:val="24"/>
          <w:szCs w:val="28"/>
          <w:lang w:val="es-CO"/>
        </w:rPr>
        <w:t xml:space="preserve"> sobre el tema</w:t>
      </w:r>
      <w:r>
        <w:rPr>
          <w:rFonts w:ascii="Arial" w:hAnsi="Arial" w:cs="Arial"/>
          <w:spacing w:val="-3"/>
          <w:sz w:val="24"/>
          <w:szCs w:val="28"/>
          <w:lang w:val="es-CO"/>
        </w:rPr>
        <w:t>:</w:t>
      </w:r>
      <w:r w:rsidRPr="00606001">
        <w:rPr>
          <w:rFonts w:ascii="Arial" w:hAnsi="Arial" w:cs="Arial"/>
          <w:spacing w:val="-3"/>
          <w:sz w:val="24"/>
          <w:szCs w:val="28"/>
          <w:lang w:val="es-CO"/>
        </w:rPr>
        <w:t xml:space="preserve"> “</w:t>
      </w:r>
      <w:r w:rsidRPr="00017B61">
        <w:rPr>
          <w:rFonts w:ascii="Arial" w:hAnsi="Arial" w:cs="Arial"/>
          <w:i/>
          <w:spacing w:val="-3"/>
          <w:sz w:val="22"/>
          <w:szCs w:val="28"/>
          <w:lang w:val="es-CO"/>
        </w:rPr>
        <w:t xml:space="preserve">(…) </w:t>
      </w:r>
      <w:r w:rsidRPr="00017B61">
        <w:rPr>
          <w:rFonts w:ascii="Arial" w:hAnsi="Arial" w:cs="Arial"/>
          <w:i/>
          <w:sz w:val="22"/>
          <w:szCs w:val="28"/>
          <w:lang w:val="es-CO"/>
        </w:rPr>
        <w:t xml:space="preserve">no es suficiente el que las personas logren la protección de sus derechos fundamentales por vía de la acción de tutela, </w:t>
      </w:r>
      <w:r w:rsidRPr="00017B61">
        <w:rPr>
          <w:rFonts w:ascii="Arial" w:hAnsi="Arial" w:cs="Arial"/>
          <w:i/>
          <w:sz w:val="22"/>
          <w:szCs w:val="28"/>
          <w:u w:val="single"/>
          <w:lang w:val="es-CO"/>
        </w:rPr>
        <w:t>sino que además se le debe proveer de los mecanismos que hagan efectiva la orden proferida por el juez de tutela</w:t>
      </w:r>
      <w:r w:rsidRPr="00017B61">
        <w:rPr>
          <w:rFonts w:ascii="Arial" w:hAnsi="Arial" w:cs="Arial"/>
          <w:i/>
          <w:sz w:val="22"/>
          <w:szCs w:val="28"/>
          <w:lang w:val="es-CO"/>
        </w:rPr>
        <w:t xml:space="preserve"> (…)</w:t>
      </w:r>
      <w:r>
        <w:rPr>
          <w:rFonts w:ascii="Arial" w:hAnsi="Arial" w:cs="Arial"/>
          <w:i/>
          <w:sz w:val="24"/>
          <w:szCs w:val="28"/>
          <w:lang w:val="es-CO"/>
        </w:rPr>
        <w:t>”.</w:t>
      </w:r>
      <w:r>
        <w:rPr>
          <w:rFonts w:ascii="Arial" w:hAnsi="Arial" w:cs="Arial"/>
          <w:sz w:val="24"/>
          <w:szCs w:val="28"/>
          <w:lang w:val="es-CO"/>
        </w:rPr>
        <w:t xml:space="preserve">  El resaltado es propio de esta Sala.</w:t>
      </w:r>
    </w:p>
    <w:p w:rsidR="00A83C54" w:rsidRDefault="00A83C54" w:rsidP="004D5B69">
      <w:pPr>
        <w:spacing w:line="360" w:lineRule="auto"/>
        <w:jc w:val="both"/>
        <w:rPr>
          <w:rFonts w:ascii="Arial" w:hAnsi="Arial" w:cs="Arial"/>
          <w:sz w:val="24"/>
          <w:szCs w:val="28"/>
          <w:lang w:val="es-CO"/>
        </w:rPr>
      </w:pPr>
    </w:p>
    <w:p w:rsidR="00A83C54" w:rsidRDefault="00A83C54" w:rsidP="004D5B69">
      <w:pPr>
        <w:spacing w:line="360" w:lineRule="auto"/>
        <w:jc w:val="both"/>
        <w:rPr>
          <w:rFonts w:ascii="Arial" w:hAnsi="Arial" w:cs="Arial"/>
          <w:sz w:val="24"/>
          <w:szCs w:val="28"/>
          <w:lang w:val="es-CO"/>
        </w:rPr>
      </w:pPr>
      <w:r>
        <w:rPr>
          <w:rFonts w:ascii="Arial" w:hAnsi="Arial" w:cs="Arial"/>
          <w:sz w:val="24"/>
          <w:szCs w:val="28"/>
          <w:lang w:val="es-CO"/>
        </w:rPr>
        <w:t xml:space="preserve">No obstante, sí habrá lugar a revocar parcialmente su numeral quinto en cuanto a la remisión de copias con destino a la Procuraduría General de la Nación, porque es inexistente en plenario prueba alguna que acredite que los funcionarios sancionados </w:t>
      </w:r>
      <w:r>
        <w:rPr>
          <w:rFonts w:ascii="Arial" w:hAnsi="Arial" w:cs="Arial"/>
          <w:sz w:val="24"/>
          <w:szCs w:val="28"/>
          <w:lang w:val="es-CO"/>
        </w:rPr>
        <w:lastRenderedPageBreak/>
        <w:t xml:space="preserve">corresponden a particulares disciplinables con arreglo a los artículos 25 y 53 de la Ley 734 de 2002. </w:t>
      </w:r>
    </w:p>
    <w:p w:rsidR="00DE5395" w:rsidRPr="008F7ED4" w:rsidRDefault="00DE5395" w:rsidP="00DE5395">
      <w:pPr>
        <w:spacing w:line="360" w:lineRule="auto"/>
        <w:jc w:val="both"/>
        <w:rPr>
          <w:rFonts w:ascii="Arial" w:hAnsi="Arial" w:cs="Arial"/>
          <w:spacing w:val="-3"/>
          <w:szCs w:val="28"/>
          <w:lang w:val="es-CO"/>
        </w:rPr>
      </w:pPr>
      <w:r>
        <w:rPr>
          <w:rFonts w:ascii="Arial" w:hAnsi="Arial" w:cs="Arial"/>
          <w:spacing w:val="-3"/>
          <w:sz w:val="24"/>
          <w:szCs w:val="28"/>
          <w:lang w:val="es-CO"/>
        </w:rPr>
        <w:t xml:space="preserve"> </w:t>
      </w:r>
    </w:p>
    <w:p w:rsidR="00E578BF" w:rsidRDefault="00E578BF" w:rsidP="00E578BF">
      <w:pPr>
        <w:pStyle w:val="Prrafodelista"/>
        <w:numPr>
          <w:ilvl w:val="0"/>
          <w:numId w:val="1"/>
        </w:numPr>
        <w:spacing w:line="360" w:lineRule="auto"/>
        <w:jc w:val="both"/>
        <w:rPr>
          <w:rFonts w:ascii="Arial" w:hAnsi="Arial" w:cs="Arial"/>
          <w:sz w:val="24"/>
          <w:szCs w:val="22"/>
          <w:lang w:val="es-CO"/>
        </w:rPr>
      </w:pPr>
      <w:r w:rsidRPr="007E661D">
        <w:rPr>
          <w:rFonts w:ascii="Arial" w:hAnsi="Arial" w:cs="Arial"/>
          <w:sz w:val="24"/>
          <w:szCs w:val="22"/>
          <w:lang w:val="es-CO"/>
        </w:rPr>
        <w:t xml:space="preserve">LAS CONCLUSIONES </w:t>
      </w:r>
    </w:p>
    <w:p w:rsidR="00E578BF" w:rsidRPr="008F7ED4" w:rsidRDefault="00E578BF" w:rsidP="00E578BF">
      <w:pPr>
        <w:spacing w:line="360" w:lineRule="auto"/>
        <w:jc w:val="both"/>
        <w:rPr>
          <w:rFonts w:ascii="Arial" w:hAnsi="Arial" w:cs="Arial"/>
          <w:szCs w:val="22"/>
          <w:lang w:val="es-CO"/>
        </w:rPr>
      </w:pPr>
    </w:p>
    <w:p w:rsidR="00E578BF" w:rsidRPr="00C01A16" w:rsidRDefault="00E578BF" w:rsidP="00C01A16">
      <w:pPr>
        <w:pStyle w:val="Textoindependiente"/>
        <w:tabs>
          <w:tab w:val="left" w:pos="8647"/>
          <w:tab w:val="left" w:pos="9498"/>
        </w:tabs>
        <w:spacing w:line="360" w:lineRule="auto"/>
        <w:ind w:right="79"/>
        <w:rPr>
          <w:rFonts w:ascii="Arial" w:hAnsi="Arial" w:cs="Arial"/>
          <w:lang w:val="es-CO"/>
        </w:rPr>
      </w:pPr>
      <w:r w:rsidRPr="00C01A16">
        <w:rPr>
          <w:rFonts w:ascii="Arial" w:hAnsi="Arial" w:cs="Arial"/>
          <w:lang w:val="es-CO"/>
        </w:rPr>
        <w:t xml:space="preserve">Acorde </w:t>
      </w:r>
      <w:r w:rsidR="00C01A16">
        <w:rPr>
          <w:rFonts w:ascii="Arial" w:hAnsi="Arial" w:cs="Arial"/>
          <w:lang w:val="es-CO"/>
        </w:rPr>
        <w:t>con</w:t>
      </w:r>
      <w:r w:rsidRPr="00C01A16">
        <w:rPr>
          <w:rFonts w:ascii="Arial" w:hAnsi="Arial" w:cs="Arial"/>
          <w:lang w:val="es-CO"/>
        </w:rPr>
        <w:t xml:space="preserve"> lo expuesto, </w:t>
      </w:r>
      <w:r w:rsidR="00A83C54">
        <w:rPr>
          <w:rFonts w:ascii="Arial" w:hAnsi="Arial" w:cs="Arial"/>
          <w:lang w:val="es-CO"/>
        </w:rPr>
        <w:t xml:space="preserve">se </w:t>
      </w:r>
      <w:r w:rsidRPr="00C01A16">
        <w:rPr>
          <w:rFonts w:ascii="Arial" w:hAnsi="Arial" w:cs="Arial"/>
          <w:lang w:val="es-CO"/>
        </w:rPr>
        <w:t>confirmar</w:t>
      </w:r>
      <w:r w:rsidR="00A83C54">
        <w:rPr>
          <w:rFonts w:ascii="Arial" w:hAnsi="Arial" w:cs="Arial"/>
          <w:lang w:val="es-CO"/>
        </w:rPr>
        <w:t>á</w:t>
      </w:r>
      <w:r w:rsidRPr="00C01A16">
        <w:rPr>
          <w:rFonts w:ascii="Arial" w:hAnsi="Arial" w:cs="Arial"/>
          <w:lang w:val="es-CO"/>
        </w:rPr>
        <w:t xml:space="preserve"> la sanción adoptada en primer grado, venida en consult</w:t>
      </w:r>
      <w:r w:rsidR="00A83C54">
        <w:rPr>
          <w:rFonts w:ascii="Arial" w:hAnsi="Arial" w:cs="Arial"/>
          <w:lang w:val="es-CO"/>
        </w:rPr>
        <w:t xml:space="preserve">a, salvo su numeral 5º, que se revocará parcialmente en cuanto a la orden de </w:t>
      </w:r>
      <w:r w:rsidR="00A83C54" w:rsidRPr="00A83C54">
        <w:rPr>
          <w:rFonts w:ascii="Arial" w:hAnsi="Arial" w:cs="Arial"/>
          <w:i/>
          <w:lang w:val="es-CO"/>
        </w:rPr>
        <w:t>“compulsar”</w:t>
      </w:r>
      <w:r w:rsidR="00A83C54">
        <w:rPr>
          <w:rFonts w:ascii="Arial" w:hAnsi="Arial" w:cs="Arial"/>
          <w:lang w:val="es-CO"/>
        </w:rPr>
        <w:t xml:space="preserve"> (Sic) copias con destino a la Procuraduría General de la Nación</w:t>
      </w:r>
      <w:r w:rsidRPr="00C01A16">
        <w:rPr>
          <w:rFonts w:ascii="Arial" w:hAnsi="Arial" w:cs="Arial"/>
          <w:lang w:val="es-CO"/>
        </w:rPr>
        <w:t>.</w:t>
      </w:r>
    </w:p>
    <w:p w:rsidR="00E578BF" w:rsidRPr="003010F8" w:rsidRDefault="00E578BF" w:rsidP="00C01A16">
      <w:pPr>
        <w:pStyle w:val="Textoindependiente"/>
        <w:tabs>
          <w:tab w:val="left" w:pos="8647"/>
          <w:tab w:val="left" w:pos="9498"/>
        </w:tabs>
        <w:spacing w:line="360" w:lineRule="auto"/>
        <w:ind w:right="79"/>
        <w:rPr>
          <w:rFonts w:ascii="Arial" w:hAnsi="Arial" w:cs="Arial"/>
          <w:sz w:val="18"/>
          <w:lang w:val="es-CO"/>
        </w:rPr>
      </w:pPr>
    </w:p>
    <w:p w:rsidR="00933089" w:rsidRDefault="00933089" w:rsidP="00933089">
      <w:pPr>
        <w:tabs>
          <w:tab w:val="left" w:pos="-720"/>
        </w:tabs>
        <w:suppressAutoHyphens/>
        <w:spacing w:line="360" w:lineRule="auto"/>
        <w:jc w:val="both"/>
        <w:rPr>
          <w:rFonts w:ascii="Arial" w:hAnsi="Arial" w:cs="Arial"/>
          <w:smallCaps/>
          <w:sz w:val="24"/>
          <w:szCs w:val="24"/>
          <w:lang w:val="es-CO"/>
        </w:rPr>
      </w:pPr>
      <w:r w:rsidRPr="00C01A16">
        <w:rPr>
          <w:rFonts w:ascii="Arial" w:hAnsi="Arial" w:cs="Arial"/>
          <w:sz w:val="24"/>
          <w:szCs w:val="24"/>
          <w:lang w:val="es-CO"/>
        </w:rPr>
        <w:t xml:space="preserve">En mérito de lo expuesto, la </w:t>
      </w:r>
      <w:r w:rsidRPr="00C01A16">
        <w:rPr>
          <w:rFonts w:ascii="Arial" w:hAnsi="Arial" w:cs="Arial"/>
          <w:smallCaps/>
          <w:sz w:val="24"/>
          <w:szCs w:val="24"/>
          <w:lang w:val="es-CO"/>
        </w:rPr>
        <w:t xml:space="preserve">Sala </w:t>
      </w:r>
      <w:r>
        <w:rPr>
          <w:rFonts w:ascii="Arial" w:hAnsi="Arial" w:cs="Arial"/>
          <w:smallCaps/>
          <w:sz w:val="24"/>
          <w:szCs w:val="24"/>
          <w:lang w:val="es-CO"/>
        </w:rPr>
        <w:t xml:space="preserve">Unitaria  de </w:t>
      </w:r>
      <w:r w:rsidRPr="00C01A16">
        <w:rPr>
          <w:rFonts w:ascii="Arial" w:hAnsi="Arial" w:cs="Arial"/>
          <w:smallCaps/>
          <w:sz w:val="24"/>
          <w:szCs w:val="24"/>
          <w:lang w:val="es-CO"/>
        </w:rPr>
        <w:t xml:space="preserve">Decisión Civil – Familia del Tribunal Superior del Distrito Judicial de Pereira, Risaralda, </w:t>
      </w:r>
    </w:p>
    <w:p w:rsidR="008F7ED4" w:rsidRPr="00A83C54" w:rsidRDefault="008F7ED4" w:rsidP="00933089">
      <w:pPr>
        <w:tabs>
          <w:tab w:val="left" w:pos="-720"/>
        </w:tabs>
        <w:suppressAutoHyphens/>
        <w:spacing w:line="360" w:lineRule="auto"/>
        <w:jc w:val="both"/>
        <w:rPr>
          <w:rFonts w:ascii="Arial" w:hAnsi="Arial" w:cs="Arial"/>
          <w:smallCaps/>
          <w:sz w:val="14"/>
          <w:szCs w:val="24"/>
          <w:lang w:val="es-CO"/>
        </w:rPr>
      </w:pPr>
    </w:p>
    <w:p w:rsidR="00E578BF" w:rsidRDefault="00E578BF" w:rsidP="00C01A16">
      <w:pPr>
        <w:tabs>
          <w:tab w:val="left" w:pos="-720"/>
        </w:tabs>
        <w:suppressAutoHyphens/>
        <w:spacing w:line="360" w:lineRule="auto"/>
        <w:jc w:val="center"/>
        <w:rPr>
          <w:rFonts w:ascii="Arial" w:hAnsi="Arial" w:cs="Arial"/>
          <w:smallCaps/>
          <w:sz w:val="24"/>
          <w:szCs w:val="24"/>
          <w:lang w:val="es-CO"/>
        </w:rPr>
      </w:pPr>
      <w:r w:rsidRPr="00C01A16">
        <w:rPr>
          <w:rFonts w:ascii="Arial" w:hAnsi="Arial" w:cs="Arial"/>
          <w:smallCaps/>
          <w:sz w:val="24"/>
          <w:szCs w:val="24"/>
          <w:lang w:val="es-CO"/>
        </w:rPr>
        <w:t>R e s u e l v e,</w:t>
      </w:r>
    </w:p>
    <w:p w:rsidR="008F7ED4" w:rsidRPr="00A83C54" w:rsidRDefault="008F7ED4" w:rsidP="00C01A16">
      <w:pPr>
        <w:tabs>
          <w:tab w:val="left" w:pos="-720"/>
        </w:tabs>
        <w:suppressAutoHyphens/>
        <w:spacing w:line="360" w:lineRule="auto"/>
        <w:jc w:val="center"/>
        <w:rPr>
          <w:rFonts w:ascii="Arial" w:hAnsi="Arial" w:cs="Arial"/>
          <w:smallCaps/>
          <w:sz w:val="14"/>
          <w:szCs w:val="24"/>
          <w:lang w:val="es-CO"/>
        </w:rPr>
      </w:pPr>
    </w:p>
    <w:p w:rsidR="00A83C54" w:rsidRDefault="00E578BF" w:rsidP="00A83C54">
      <w:pPr>
        <w:pStyle w:val="Prrafodelista"/>
        <w:widowControl w:val="0"/>
        <w:numPr>
          <w:ilvl w:val="0"/>
          <w:numId w:val="2"/>
        </w:numPr>
        <w:spacing w:line="360" w:lineRule="auto"/>
        <w:jc w:val="both"/>
        <w:rPr>
          <w:rFonts w:ascii="Arial" w:hAnsi="Arial" w:cs="Arial"/>
          <w:sz w:val="24"/>
          <w:szCs w:val="24"/>
          <w:lang w:val="es-CO"/>
        </w:rPr>
      </w:pPr>
      <w:r w:rsidRPr="00C01A16">
        <w:rPr>
          <w:rFonts w:ascii="Arial" w:hAnsi="Arial" w:cs="Arial"/>
          <w:sz w:val="24"/>
          <w:szCs w:val="24"/>
          <w:lang w:val="es-CO"/>
        </w:rPr>
        <w:t xml:space="preserve">CONFIRMAR </w:t>
      </w:r>
      <w:r w:rsidR="00530AB0" w:rsidRPr="005E034C">
        <w:rPr>
          <w:rFonts w:ascii="Arial" w:hAnsi="Arial" w:cs="Arial"/>
          <w:sz w:val="24"/>
          <w:szCs w:val="24"/>
          <w:lang w:val="es-CO"/>
        </w:rPr>
        <w:t xml:space="preserve">la </w:t>
      </w:r>
      <w:r w:rsidRPr="005E034C">
        <w:rPr>
          <w:rFonts w:ascii="Arial" w:hAnsi="Arial" w:cs="Arial"/>
          <w:sz w:val="24"/>
          <w:szCs w:val="24"/>
          <w:lang w:val="es-CO"/>
        </w:rPr>
        <w:t xml:space="preserve">decisión </w:t>
      </w:r>
      <w:r w:rsidR="00A83C54">
        <w:rPr>
          <w:rFonts w:ascii="Arial" w:hAnsi="Arial" w:cs="Arial"/>
          <w:sz w:val="24"/>
          <w:szCs w:val="24"/>
          <w:lang w:val="es-CO"/>
        </w:rPr>
        <w:t xml:space="preserve">sancionatoria dictada </w:t>
      </w:r>
      <w:r w:rsidRPr="005E034C">
        <w:rPr>
          <w:rFonts w:ascii="Arial" w:hAnsi="Arial" w:cs="Arial"/>
          <w:sz w:val="24"/>
          <w:szCs w:val="24"/>
          <w:lang w:val="es-CO"/>
        </w:rPr>
        <w:t xml:space="preserve">el día </w:t>
      </w:r>
      <w:r w:rsidR="00C775DA">
        <w:rPr>
          <w:rFonts w:ascii="Arial" w:hAnsi="Arial" w:cs="Arial"/>
          <w:sz w:val="24"/>
          <w:szCs w:val="24"/>
          <w:lang w:val="es-CO"/>
        </w:rPr>
        <w:t>09-11</w:t>
      </w:r>
      <w:r w:rsidR="00933089">
        <w:rPr>
          <w:rFonts w:ascii="Arial" w:hAnsi="Arial" w:cs="Arial"/>
          <w:sz w:val="24"/>
          <w:szCs w:val="24"/>
          <w:lang w:val="es-CO"/>
        </w:rPr>
        <w:t>-2016</w:t>
      </w:r>
      <w:r w:rsidRPr="005E034C">
        <w:rPr>
          <w:rFonts w:ascii="Arial" w:hAnsi="Arial" w:cs="Arial"/>
          <w:sz w:val="24"/>
          <w:szCs w:val="24"/>
          <w:lang w:val="es-CO"/>
        </w:rPr>
        <w:t xml:space="preserve">, emitida por el Juzgado </w:t>
      </w:r>
      <w:r w:rsidR="00D32EFC">
        <w:rPr>
          <w:rFonts w:ascii="Arial" w:hAnsi="Arial" w:cs="Arial"/>
          <w:sz w:val="24"/>
          <w:szCs w:val="24"/>
          <w:lang w:val="es-CO"/>
        </w:rPr>
        <w:t>Primero Civil del Circuito de Pereira</w:t>
      </w:r>
      <w:r w:rsidRPr="005E034C">
        <w:rPr>
          <w:rFonts w:ascii="Arial" w:hAnsi="Arial" w:cs="Arial"/>
          <w:sz w:val="24"/>
          <w:szCs w:val="24"/>
          <w:lang w:val="es-CO"/>
        </w:rPr>
        <w:t>.</w:t>
      </w:r>
    </w:p>
    <w:p w:rsidR="00A83C54" w:rsidRPr="00A83C54" w:rsidRDefault="00A83C54" w:rsidP="00A83C54">
      <w:pPr>
        <w:pStyle w:val="Prrafodelista"/>
        <w:widowControl w:val="0"/>
        <w:numPr>
          <w:ilvl w:val="0"/>
          <w:numId w:val="2"/>
        </w:numPr>
        <w:spacing w:line="360" w:lineRule="auto"/>
        <w:jc w:val="both"/>
        <w:rPr>
          <w:rFonts w:ascii="Arial" w:hAnsi="Arial" w:cs="Arial"/>
          <w:sz w:val="32"/>
          <w:szCs w:val="24"/>
          <w:lang w:val="es-CO"/>
        </w:rPr>
      </w:pPr>
      <w:r w:rsidRPr="00A83C54">
        <w:rPr>
          <w:rFonts w:ascii="Arial" w:hAnsi="Arial" w:cs="Arial"/>
          <w:sz w:val="24"/>
          <w:szCs w:val="24"/>
          <w:lang w:val="es-CO"/>
        </w:rPr>
        <w:t>REVOCAR PARCIALMENTE el numeral 5º del referido proveído en lo relacionado con</w:t>
      </w:r>
      <w:r w:rsidRPr="00A83C54">
        <w:rPr>
          <w:rFonts w:ascii="Arial" w:hAnsi="Arial" w:cs="Arial"/>
          <w:sz w:val="32"/>
          <w:szCs w:val="24"/>
          <w:lang w:val="es-CO"/>
        </w:rPr>
        <w:t xml:space="preserve"> </w:t>
      </w:r>
      <w:r w:rsidRPr="00A83C54">
        <w:rPr>
          <w:rFonts w:ascii="Arial" w:hAnsi="Arial" w:cs="Arial"/>
          <w:i/>
          <w:sz w:val="24"/>
          <w:lang w:val="es-CO"/>
        </w:rPr>
        <w:t>“compulsar”</w:t>
      </w:r>
      <w:r w:rsidRPr="00A83C54">
        <w:rPr>
          <w:rFonts w:ascii="Arial" w:hAnsi="Arial" w:cs="Arial"/>
          <w:sz w:val="24"/>
          <w:lang w:val="es-CO"/>
        </w:rPr>
        <w:t xml:space="preserve"> (Sic) copias con destino a la Procuraduría General de la Nación.</w:t>
      </w:r>
    </w:p>
    <w:p w:rsidR="00530AB0" w:rsidRPr="003010F8" w:rsidRDefault="00530AB0" w:rsidP="00B3668B">
      <w:pPr>
        <w:widowControl w:val="0"/>
        <w:spacing w:line="360" w:lineRule="auto"/>
        <w:jc w:val="both"/>
        <w:rPr>
          <w:rFonts w:ascii="Arial" w:hAnsi="Arial" w:cs="Arial"/>
          <w:sz w:val="16"/>
          <w:szCs w:val="24"/>
          <w:lang w:val="es-CO"/>
        </w:rPr>
      </w:pPr>
    </w:p>
    <w:p w:rsidR="00E578BF" w:rsidRPr="00C01A16" w:rsidRDefault="00E578BF" w:rsidP="00C01A16">
      <w:pPr>
        <w:pStyle w:val="Prrafodelista"/>
        <w:numPr>
          <w:ilvl w:val="0"/>
          <w:numId w:val="2"/>
        </w:numPr>
        <w:spacing w:line="360" w:lineRule="auto"/>
        <w:jc w:val="both"/>
        <w:rPr>
          <w:rFonts w:ascii="Arial" w:hAnsi="Arial" w:cs="Arial"/>
          <w:sz w:val="24"/>
          <w:szCs w:val="24"/>
          <w:lang w:val="es-CO"/>
        </w:rPr>
      </w:pPr>
      <w:r w:rsidRPr="00C01A16">
        <w:rPr>
          <w:rFonts w:ascii="Arial" w:hAnsi="Arial" w:cs="Arial"/>
          <w:sz w:val="24"/>
          <w:szCs w:val="24"/>
          <w:lang w:val="es-CO"/>
        </w:rPr>
        <w:t xml:space="preserve">ORDENAR la devolución de los cuadernos al Despacho de origen. </w:t>
      </w:r>
    </w:p>
    <w:p w:rsidR="00E578BF" w:rsidRPr="003010F8" w:rsidRDefault="00E578BF" w:rsidP="00C01A16">
      <w:pPr>
        <w:spacing w:line="360" w:lineRule="auto"/>
        <w:ind w:left="360"/>
        <w:rPr>
          <w:rFonts w:ascii="Arial" w:hAnsi="Arial" w:cs="Arial"/>
          <w:sz w:val="16"/>
          <w:szCs w:val="24"/>
          <w:lang w:val="es-CO"/>
        </w:rPr>
      </w:pPr>
    </w:p>
    <w:p w:rsidR="00E578BF" w:rsidRPr="00C01A16" w:rsidRDefault="00E578BF" w:rsidP="00C01A16">
      <w:pPr>
        <w:pStyle w:val="Prrafodelista"/>
        <w:numPr>
          <w:ilvl w:val="0"/>
          <w:numId w:val="2"/>
        </w:numPr>
        <w:spacing w:line="360" w:lineRule="auto"/>
        <w:jc w:val="both"/>
        <w:rPr>
          <w:rFonts w:ascii="Arial" w:hAnsi="Arial" w:cs="Arial"/>
          <w:sz w:val="24"/>
          <w:szCs w:val="24"/>
          <w:lang w:val="es-CO"/>
        </w:rPr>
      </w:pPr>
      <w:r w:rsidRPr="00C01A16">
        <w:rPr>
          <w:rFonts w:ascii="Arial" w:hAnsi="Arial" w:cs="Arial"/>
          <w:sz w:val="24"/>
          <w:szCs w:val="24"/>
          <w:lang w:val="es-CO"/>
        </w:rPr>
        <w:t>ADVERTIR que contra esta providencia es improcedente recurso alguno.</w:t>
      </w:r>
    </w:p>
    <w:p w:rsidR="002E5B5B" w:rsidRPr="00A83C54" w:rsidRDefault="002E5B5B" w:rsidP="00003AFC">
      <w:pPr>
        <w:pStyle w:val="Prrafodelista"/>
        <w:spacing w:line="360" w:lineRule="auto"/>
        <w:ind w:left="360"/>
        <w:jc w:val="both"/>
        <w:rPr>
          <w:rFonts w:ascii="Arial" w:hAnsi="Arial" w:cs="Arial"/>
          <w:sz w:val="14"/>
          <w:szCs w:val="24"/>
          <w:lang w:val="es-CO"/>
        </w:rPr>
      </w:pPr>
    </w:p>
    <w:p w:rsidR="002C220C" w:rsidRDefault="002C220C" w:rsidP="002C220C">
      <w:pPr>
        <w:spacing w:line="360" w:lineRule="auto"/>
        <w:jc w:val="center"/>
        <w:rPr>
          <w:rFonts w:ascii="Arial" w:hAnsi="Arial" w:cs="Arial"/>
          <w:smallCaps/>
          <w:sz w:val="24"/>
          <w:szCs w:val="24"/>
          <w:lang w:val="es-CO"/>
        </w:rPr>
      </w:pPr>
      <w:r w:rsidRPr="00897B11">
        <w:rPr>
          <w:rFonts w:ascii="Arial" w:hAnsi="Arial" w:cs="Arial"/>
          <w:smallCaps/>
          <w:sz w:val="24"/>
          <w:szCs w:val="24"/>
          <w:lang w:val="es-CO"/>
        </w:rPr>
        <w:t>Notifíquese,</w:t>
      </w:r>
    </w:p>
    <w:p w:rsidR="008F7ED4" w:rsidRDefault="008F7ED4" w:rsidP="002C220C">
      <w:pPr>
        <w:spacing w:line="360" w:lineRule="auto"/>
        <w:jc w:val="center"/>
        <w:rPr>
          <w:rFonts w:ascii="Arial" w:hAnsi="Arial" w:cs="Arial"/>
          <w:smallCaps/>
          <w:sz w:val="24"/>
          <w:szCs w:val="24"/>
          <w:lang w:val="es-CO"/>
        </w:rPr>
      </w:pPr>
    </w:p>
    <w:p w:rsidR="003010F8" w:rsidRPr="00A83C54" w:rsidRDefault="003010F8" w:rsidP="003010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Arial" w:hAnsi="Arial" w:cs="Arial"/>
          <w:i/>
          <w:spacing w:val="-3"/>
          <w:w w:val="150"/>
          <w:sz w:val="52"/>
          <w:szCs w:val="22"/>
          <w:lang w:val="es-CO"/>
        </w:rPr>
      </w:pPr>
    </w:p>
    <w:p w:rsidR="002C220C" w:rsidRPr="002715C9" w:rsidRDefault="002C220C" w:rsidP="003010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Arial" w:hAnsi="Arial" w:cs="Arial"/>
          <w:i/>
          <w:spacing w:val="-3"/>
          <w:w w:val="150"/>
          <w:sz w:val="18"/>
          <w:szCs w:val="18"/>
          <w:lang w:val="es-CO"/>
        </w:rPr>
      </w:pPr>
      <w:r w:rsidRPr="002D07C8">
        <w:rPr>
          <w:rFonts w:ascii="Arial" w:hAnsi="Arial" w:cs="Arial"/>
          <w:i/>
          <w:spacing w:val="-3"/>
          <w:w w:val="150"/>
          <w:sz w:val="28"/>
          <w:szCs w:val="22"/>
          <w:lang w:val="es-CO"/>
        </w:rPr>
        <w:t>D</w:t>
      </w:r>
      <w:r w:rsidRPr="002D07C8">
        <w:rPr>
          <w:rFonts w:ascii="Arial" w:hAnsi="Arial" w:cs="Arial"/>
          <w:i/>
          <w:spacing w:val="-3"/>
          <w:w w:val="150"/>
          <w:sz w:val="18"/>
          <w:szCs w:val="16"/>
          <w:lang w:val="es-CO"/>
        </w:rPr>
        <w:t>UBERNEY</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G</w:t>
      </w:r>
      <w:r w:rsidRPr="002D07C8">
        <w:rPr>
          <w:rFonts w:ascii="Arial" w:hAnsi="Arial" w:cs="Arial"/>
          <w:i/>
          <w:spacing w:val="-3"/>
          <w:w w:val="150"/>
          <w:sz w:val="18"/>
          <w:szCs w:val="16"/>
          <w:lang w:val="es-CO"/>
        </w:rPr>
        <w:t>RISALES</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H</w:t>
      </w:r>
      <w:r w:rsidRPr="002D07C8">
        <w:rPr>
          <w:rFonts w:ascii="Arial" w:hAnsi="Arial" w:cs="Arial"/>
          <w:i/>
          <w:spacing w:val="-3"/>
          <w:w w:val="150"/>
          <w:sz w:val="18"/>
          <w:szCs w:val="16"/>
          <w:lang w:val="es-CO"/>
        </w:rPr>
        <w:t>ERRERA</w:t>
      </w:r>
    </w:p>
    <w:p w:rsidR="002C220C" w:rsidRPr="009255D0" w:rsidRDefault="002C220C" w:rsidP="003010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Arial" w:hAnsi="Arial" w:cs="Arial"/>
          <w:i/>
          <w:iCs/>
          <w:spacing w:val="-3"/>
          <w:sz w:val="14"/>
          <w:szCs w:val="14"/>
          <w:lang w:val="es-CO"/>
        </w:rPr>
      </w:pPr>
      <w:r w:rsidRPr="002D07C8">
        <w:rPr>
          <w:rFonts w:ascii="Arial" w:hAnsi="Arial" w:cs="Arial"/>
          <w:i/>
          <w:iCs/>
          <w:spacing w:val="-3"/>
          <w:w w:val="150"/>
          <w:sz w:val="28"/>
          <w:szCs w:val="18"/>
          <w:lang w:val="es-CO"/>
        </w:rPr>
        <w:t>M</w:t>
      </w:r>
      <w:r w:rsidRPr="002D07C8">
        <w:rPr>
          <w:rFonts w:ascii="Arial" w:hAnsi="Arial" w:cs="Arial"/>
          <w:i/>
          <w:iCs/>
          <w:spacing w:val="-3"/>
          <w:w w:val="150"/>
          <w:szCs w:val="16"/>
          <w:lang w:val="es-CO"/>
        </w:rPr>
        <w:t xml:space="preserve"> </w:t>
      </w:r>
      <w:r w:rsidRPr="002D07C8">
        <w:rPr>
          <w:rFonts w:ascii="Arial" w:hAnsi="Arial" w:cs="Arial"/>
          <w:i/>
          <w:iCs/>
          <w:spacing w:val="-3"/>
          <w:w w:val="150"/>
          <w:sz w:val="18"/>
          <w:szCs w:val="14"/>
          <w:lang w:val="es-CO"/>
        </w:rPr>
        <w:t>A G I S T R A D O</w:t>
      </w:r>
    </w:p>
    <w:sectPr w:rsidR="002C220C" w:rsidRPr="009255D0" w:rsidSect="00374C62">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ECE" w:rsidRDefault="00934ECE" w:rsidP="0005223F">
      <w:r>
        <w:separator/>
      </w:r>
    </w:p>
  </w:endnote>
  <w:endnote w:type="continuationSeparator" w:id="0">
    <w:p w:rsidR="00934ECE" w:rsidRDefault="00934ECE"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BF" w:rsidRDefault="003274BF" w:rsidP="003E18D8">
    <w:pPr>
      <w:pStyle w:val="Piedepgina"/>
      <w:pBdr>
        <w:bottom w:val="single" w:sz="12" w:space="1" w:color="auto"/>
      </w:pBdr>
      <w:spacing w:line="360" w:lineRule="auto"/>
      <w:jc w:val="right"/>
      <w:rPr>
        <w:rFonts w:ascii="Arial" w:hAnsi="Arial" w:cs="Arial"/>
        <w:spacing w:val="20"/>
        <w:w w:val="200"/>
        <w:sz w:val="14"/>
        <w:szCs w:val="14"/>
        <w:lang w:val="es-CO"/>
      </w:rPr>
    </w:pPr>
  </w:p>
  <w:p w:rsidR="003274BF" w:rsidRDefault="003274BF" w:rsidP="003E18D8">
    <w:pPr>
      <w:pStyle w:val="Piedepgina"/>
      <w:spacing w:line="360" w:lineRule="auto"/>
      <w:jc w:val="right"/>
      <w:rPr>
        <w:rFonts w:ascii="Arial" w:hAnsi="Arial" w:cs="Arial"/>
        <w:spacing w:val="20"/>
        <w:w w:val="200"/>
        <w:sz w:val="14"/>
        <w:szCs w:val="14"/>
        <w:lang w:val="es-CO"/>
      </w:rPr>
    </w:pPr>
  </w:p>
  <w:p w:rsidR="003E18D8" w:rsidRPr="003E18D8" w:rsidRDefault="003E18D8" w:rsidP="003E18D8">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sidR="00E82920">
      <w:rPr>
        <w:rFonts w:ascii="Arial" w:hAnsi="Arial" w:cs="Arial"/>
        <w:spacing w:val="20"/>
        <w:w w:val="200"/>
        <w:sz w:val="10"/>
        <w:szCs w:val="10"/>
        <w:lang w:val="es-CO"/>
      </w:rPr>
      <w:t xml:space="preserve">DE </w:t>
    </w:r>
    <w:r w:rsidR="003274BF">
      <w:rPr>
        <w:rFonts w:ascii="Arial" w:hAnsi="Arial" w:cs="Arial"/>
        <w:spacing w:val="20"/>
        <w:w w:val="200"/>
        <w:sz w:val="14"/>
        <w:szCs w:val="14"/>
        <w:lang w:val="es-CO"/>
      </w:rPr>
      <w:t>P</w:t>
    </w:r>
    <w:r w:rsidR="003274BF">
      <w:rPr>
        <w:rFonts w:ascii="Arial" w:hAnsi="Arial" w:cs="Arial"/>
        <w:spacing w:val="20"/>
        <w:w w:val="200"/>
        <w:sz w:val="10"/>
        <w:szCs w:val="10"/>
        <w:lang w:val="es-CO"/>
      </w:rPr>
      <w:t>EREIRA</w:t>
    </w:r>
  </w:p>
  <w:p w:rsidR="00B6233A" w:rsidRPr="00A92EE2" w:rsidRDefault="003E18D8" w:rsidP="003E18D8">
    <w:pPr>
      <w:pStyle w:val="Piedepgina"/>
      <w:jc w:val="right"/>
      <w:rPr>
        <w:lang w:val="es-ES"/>
      </w:rPr>
    </w:pPr>
    <w:r w:rsidRPr="00A92EE2">
      <w:rPr>
        <w:rFonts w:ascii="Arial" w:hAnsi="Arial" w:cs="Arial"/>
        <w:spacing w:val="20"/>
        <w:w w:val="200"/>
        <w:sz w:val="10"/>
        <w:szCs w:val="10"/>
        <w:lang w:val="es-ES"/>
      </w:rPr>
      <w:t xml:space="preserve">MP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ECE" w:rsidRDefault="00934ECE" w:rsidP="0005223F">
      <w:r>
        <w:separator/>
      </w:r>
    </w:p>
  </w:footnote>
  <w:footnote w:type="continuationSeparator" w:id="0">
    <w:p w:rsidR="00934ECE" w:rsidRDefault="00934ECE" w:rsidP="0005223F">
      <w:r>
        <w:continuationSeparator/>
      </w:r>
    </w:p>
  </w:footnote>
  <w:footnote w:id="1">
    <w:p w:rsidR="003D7230" w:rsidRPr="00AB5F9E" w:rsidRDefault="003D7230" w:rsidP="003D7230">
      <w:pPr>
        <w:pStyle w:val="Textonotapie"/>
        <w:jc w:val="both"/>
        <w:rPr>
          <w:rFonts w:asciiTheme="minorHAnsi" w:hAnsiTheme="minorHAnsi" w:cs="Calibri"/>
          <w:b/>
          <w:bCs/>
          <w:lang w:val="es-CO"/>
        </w:rPr>
      </w:pPr>
      <w:r w:rsidRPr="00AB5F9E">
        <w:rPr>
          <w:rStyle w:val="Refdenotaalpie"/>
          <w:rFonts w:asciiTheme="minorHAnsi" w:hAnsiTheme="minorHAnsi" w:cs="Calibri"/>
          <w:lang w:val="es-CO"/>
        </w:rPr>
        <w:footnoteRef/>
      </w:r>
      <w:r w:rsidRPr="00AB5F9E">
        <w:rPr>
          <w:rFonts w:asciiTheme="minorHAnsi" w:hAnsiTheme="minorHAnsi" w:cs="Calibri"/>
          <w:lang w:val="es-CO"/>
        </w:rPr>
        <w:t xml:space="preserve"> </w:t>
      </w:r>
      <w:r w:rsidR="007D28A1" w:rsidRPr="00AB5F9E">
        <w:rPr>
          <w:rFonts w:asciiTheme="minorHAnsi" w:hAnsiTheme="minorHAnsi" w:cs="Calibri"/>
          <w:lang w:val="es-CO"/>
        </w:rPr>
        <w:t>CC</w:t>
      </w:r>
      <w:r w:rsidRPr="00AB5F9E">
        <w:rPr>
          <w:rFonts w:asciiTheme="minorHAnsi" w:hAnsiTheme="minorHAnsi" w:cs="Calibri"/>
          <w:lang w:val="es-CO"/>
        </w:rPr>
        <w:t xml:space="preserve">. Sentencia </w:t>
      </w:r>
      <w:r w:rsidR="008E348B" w:rsidRPr="00AB5F9E">
        <w:rPr>
          <w:rFonts w:asciiTheme="minorHAnsi" w:hAnsiTheme="minorHAnsi" w:cs="Calibri"/>
          <w:bCs/>
          <w:lang w:val="es-CO"/>
        </w:rPr>
        <w:t>T-271/15</w:t>
      </w:r>
      <w:r w:rsidRPr="00AB5F9E">
        <w:rPr>
          <w:rFonts w:asciiTheme="minorHAnsi" w:hAnsiTheme="minorHAnsi" w:cs="Calibri"/>
          <w:lang w:val="es-CO"/>
        </w:rPr>
        <w:t>.</w:t>
      </w:r>
    </w:p>
  </w:footnote>
  <w:footnote w:id="2">
    <w:p w:rsidR="00AB5F9E" w:rsidRPr="00AB5F9E" w:rsidRDefault="00AB5F9E" w:rsidP="00AB5F9E">
      <w:pPr>
        <w:pStyle w:val="Textonotapie"/>
        <w:rPr>
          <w:rFonts w:asciiTheme="minorHAnsi" w:hAnsiTheme="minorHAnsi"/>
          <w:lang w:val="es-CO"/>
        </w:rPr>
      </w:pPr>
      <w:r w:rsidRPr="00AB5F9E">
        <w:rPr>
          <w:rStyle w:val="Refdenotaalpie"/>
          <w:rFonts w:asciiTheme="minorHAnsi" w:hAnsiTheme="minorHAnsi" w:cs="Tms Rmn"/>
          <w:lang w:val="es-CO"/>
        </w:rPr>
        <w:footnoteRef/>
      </w:r>
      <w:r w:rsidRPr="00AB5F9E">
        <w:rPr>
          <w:rFonts w:asciiTheme="minorHAnsi" w:hAnsiTheme="minorHAnsi"/>
          <w:lang w:val="es-CO"/>
        </w:rPr>
        <w:t xml:space="preserve"> </w:t>
      </w:r>
      <w:r w:rsidRPr="00AB5F9E">
        <w:rPr>
          <w:rFonts w:asciiTheme="minorHAnsi" w:hAnsiTheme="minorHAnsi" w:cs="Calibri"/>
          <w:lang w:val="es-CO"/>
        </w:rPr>
        <w:t>CC. Sentencias T-553 de 2002 y T-368 de 2005.</w:t>
      </w:r>
    </w:p>
  </w:footnote>
  <w:footnote w:id="3">
    <w:p w:rsidR="00AB5F9E" w:rsidRPr="00AB5F9E" w:rsidRDefault="00AB5F9E">
      <w:pPr>
        <w:pStyle w:val="Textonotapie"/>
        <w:rPr>
          <w:rFonts w:asciiTheme="minorHAnsi" w:hAnsiTheme="minorHAnsi"/>
          <w:lang w:val="es-CO"/>
        </w:rPr>
      </w:pPr>
      <w:r w:rsidRPr="00AB5F9E">
        <w:rPr>
          <w:rStyle w:val="Refdenotaalpie"/>
          <w:rFonts w:asciiTheme="minorHAnsi" w:hAnsiTheme="minorHAnsi"/>
          <w:lang w:val="es-CO"/>
        </w:rPr>
        <w:footnoteRef/>
      </w:r>
      <w:r w:rsidRPr="00AB5F9E">
        <w:rPr>
          <w:rFonts w:asciiTheme="minorHAnsi" w:hAnsiTheme="minorHAnsi"/>
          <w:lang w:val="es-CO"/>
        </w:rPr>
        <w:t xml:space="preserve"> CC. Sentencia</w:t>
      </w:r>
      <w:r w:rsidRPr="00AB5F9E">
        <w:rPr>
          <w:rStyle w:val="apple-converted-space"/>
          <w:rFonts w:asciiTheme="minorHAnsi" w:hAnsiTheme="minorHAnsi"/>
          <w:lang w:val="es-CO"/>
        </w:rPr>
        <w:t> </w:t>
      </w:r>
      <w:hyperlink r:id="rId1" w:tooltip="Haga clic para abrir la Sentencia T-1113 de 2005" w:history="1">
        <w:r w:rsidRPr="00AB5F9E">
          <w:rPr>
            <w:rStyle w:val="Hipervnculo"/>
            <w:rFonts w:asciiTheme="minorHAnsi" w:hAnsiTheme="minorHAnsi"/>
            <w:color w:val="auto"/>
            <w:u w:val="none"/>
            <w:lang w:val="es-CO"/>
          </w:rPr>
          <w:t>T-1113 de 2005</w:t>
        </w:r>
      </w:hyperlink>
      <w:r w:rsidR="00933089">
        <w:rPr>
          <w:rFonts w:asciiTheme="minorHAnsi" w:hAnsiTheme="minorHAnsi"/>
          <w:lang w:val="es-CO"/>
        </w:rPr>
        <w:t>.</w:t>
      </w:r>
    </w:p>
  </w:footnote>
  <w:footnote w:id="4">
    <w:p w:rsidR="003D7230" w:rsidRDefault="003D7230" w:rsidP="003D7230">
      <w:pPr>
        <w:pStyle w:val="Textonotapie"/>
        <w:jc w:val="both"/>
      </w:pPr>
      <w:r w:rsidRPr="00AB5F9E">
        <w:rPr>
          <w:rStyle w:val="Refdenotaalpie"/>
          <w:rFonts w:asciiTheme="minorHAnsi" w:hAnsiTheme="minorHAnsi" w:cs="Calibri"/>
        </w:rPr>
        <w:footnoteRef/>
      </w:r>
      <w:r w:rsidRPr="00AB5F9E">
        <w:rPr>
          <w:rFonts w:asciiTheme="minorHAnsi" w:hAnsiTheme="minorHAnsi" w:cs="Calibri"/>
          <w:lang w:val="es-CO"/>
        </w:rPr>
        <w:t xml:space="preserve"> BOTERO MARINO, Catalina. La acción de tutela en el ordenamiento constitucional colombiano, Escuela Judicial Rodrigo Lara Bonilla y Consejo</w:t>
      </w:r>
      <w:r w:rsidRPr="008B1B0C">
        <w:rPr>
          <w:rFonts w:ascii="Calibri" w:hAnsi="Calibri" w:cs="Calibri"/>
          <w:lang w:val="es-CO"/>
        </w:rPr>
        <w:t xml:space="preserve"> Superior de la Judicatura, Bogotá DC, 2006, p.150.</w:t>
      </w:r>
    </w:p>
  </w:footnote>
  <w:footnote w:id="5">
    <w:p w:rsidR="003D7230" w:rsidRDefault="003D7230" w:rsidP="003D7230">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w:t>
      </w:r>
      <w:r w:rsidR="007D28A1">
        <w:rPr>
          <w:rFonts w:ascii="Calibri" w:hAnsi="Calibri" w:cs="Calibri"/>
          <w:lang w:val="es-CO"/>
        </w:rPr>
        <w:t>CC</w:t>
      </w:r>
      <w:r w:rsidRPr="008B1B0C">
        <w:rPr>
          <w:rFonts w:ascii="Calibri" w:hAnsi="Calibri" w:cs="Calibri"/>
          <w:lang w:val="es-CO"/>
        </w:rPr>
        <w:t xml:space="preserve">. Sentencia T-606 </w:t>
      </w:r>
      <w:r w:rsidR="00AB5F9E">
        <w:rPr>
          <w:rFonts w:ascii="Calibri" w:hAnsi="Calibri" w:cs="Calibri"/>
          <w:lang w:val="es-CO"/>
        </w:rPr>
        <w:t xml:space="preserve">de </w:t>
      </w:r>
      <w:r w:rsidRPr="008B1B0C">
        <w:rPr>
          <w:rFonts w:ascii="Calibri" w:hAnsi="Calibri" w:cs="Calibri"/>
          <w:lang w:val="es-CO"/>
        </w:rPr>
        <w:t>2011.</w:t>
      </w:r>
    </w:p>
  </w:footnote>
  <w:footnote w:id="6">
    <w:p w:rsidR="003D7230" w:rsidRDefault="003D7230" w:rsidP="003D7230">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w:t>
      </w:r>
      <w:r w:rsidR="00AB5F9E">
        <w:rPr>
          <w:rFonts w:ascii="Calibri" w:hAnsi="Calibri" w:cs="Calibri"/>
          <w:lang w:val="es-CO"/>
        </w:rPr>
        <w:t xml:space="preserve">CC. </w:t>
      </w:r>
      <w:r w:rsidRPr="008B1B0C">
        <w:rPr>
          <w:rFonts w:ascii="Calibri" w:hAnsi="Calibri" w:cs="Calibri"/>
          <w:lang w:val="es-CO"/>
        </w:rPr>
        <w:t xml:space="preserve">Autos 108 de 2005, 184 de 2006, 285 de 2008 y 122 de 2006. En el mismo sentido las sentencias T-897 de 2008.  </w:t>
      </w:r>
    </w:p>
  </w:footnote>
  <w:footnote w:id="7">
    <w:p w:rsidR="003D7230" w:rsidRDefault="003D7230" w:rsidP="003D7230">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w:t>
      </w:r>
      <w:r w:rsidR="00AB5F9E">
        <w:rPr>
          <w:rFonts w:ascii="Calibri" w:hAnsi="Calibri" w:cs="Calibri"/>
          <w:lang w:val="es-CO"/>
        </w:rPr>
        <w:t>CC.</w:t>
      </w:r>
      <w:r w:rsidR="00933089">
        <w:rPr>
          <w:rFonts w:ascii="Calibri" w:hAnsi="Calibri" w:cs="Calibri"/>
          <w:lang w:val="es-CO"/>
        </w:rPr>
        <w:t xml:space="preserve"> </w:t>
      </w:r>
      <w:r w:rsidRPr="008B1B0C">
        <w:rPr>
          <w:rFonts w:ascii="Calibri" w:hAnsi="Calibri" w:cs="Calibri"/>
          <w:lang w:val="es-CO"/>
        </w:rPr>
        <w:t xml:space="preserve">Sentencia T-171 de 2009. En el mismo sentido la sentencia T-1113 de 2005. </w:t>
      </w:r>
    </w:p>
  </w:footnote>
  <w:footnote w:id="8">
    <w:p w:rsidR="003D7230" w:rsidRDefault="003D7230" w:rsidP="003D7230">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Sentencias T-939 de 2005, T-1113 de 2005, T-632 de 2006 y Autos 285 de 2008 y 122 de 2006.</w:t>
      </w:r>
    </w:p>
  </w:footnote>
  <w:footnote w:id="9">
    <w:p w:rsidR="003D7230" w:rsidRDefault="003D7230" w:rsidP="003D7230">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w:t>
      </w:r>
      <w:r w:rsidR="00AB5F9E">
        <w:rPr>
          <w:rFonts w:ascii="Calibri" w:hAnsi="Calibri" w:cs="Calibri"/>
          <w:lang w:val="es-CO"/>
        </w:rPr>
        <w:t xml:space="preserve">CC. </w:t>
      </w:r>
      <w:r w:rsidRPr="008B1B0C">
        <w:rPr>
          <w:rFonts w:ascii="Calibri" w:hAnsi="Calibri" w:cs="Calibri"/>
          <w:lang w:val="es-CO"/>
        </w:rPr>
        <w:t xml:space="preserve">Auto 108 de 2005, 184 de 2006, 285 de 2008 y 122 de 2006. </w:t>
      </w:r>
    </w:p>
  </w:footnote>
  <w:footnote w:id="10">
    <w:p w:rsidR="003D7230" w:rsidRDefault="003D7230" w:rsidP="003D7230">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w:t>
      </w:r>
      <w:r w:rsidR="00AB5F9E">
        <w:rPr>
          <w:rFonts w:ascii="Calibri" w:hAnsi="Calibri" w:cs="Calibri"/>
          <w:lang w:val="es-CO"/>
        </w:rPr>
        <w:t xml:space="preserve">CC. </w:t>
      </w:r>
      <w:r w:rsidRPr="008B1B0C">
        <w:rPr>
          <w:rFonts w:ascii="Calibri" w:hAnsi="Calibri" w:cs="Calibri"/>
          <w:lang w:val="es-CO"/>
        </w:rPr>
        <w:t xml:space="preserve">Sentencia T-939 de 2005. En </w:t>
      </w:r>
      <w:r w:rsidR="00AB5F9E">
        <w:rPr>
          <w:rFonts w:ascii="Calibri" w:hAnsi="Calibri" w:cs="Calibri"/>
          <w:lang w:val="es-CO"/>
        </w:rPr>
        <w:t xml:space="preserve">igual </w:t>
      </w:r>
      <w:r w:rsidRPr="008B1B0C">
        <w:rPr>
          <w:rFonts w:ascii="Calibri" w:hAnsi="Calibri" w:cs="Calibri"/>
          <w:lang w:val="es-CO"/>
        </w:rPr>
        <w:t>sentido la sentencia T-897 de 2008, y los Autos 285 de 2008 y 122 de 2006</w:t>
      </w:r>
      <w:r w:rsidR="00AB5F9E">
        <w:rPr>
          <w:rFonts w:ascii="Calibri" w:hAnsi="Calibri" w:cs="Calibri"/>
          <w:lang w:val="es-CO"/>
        </w:rPr>
        <w:t>.</w:t>
      </w:r>
      <w:r w:rsidRPr="008B1B0C">
        <w:rPr>
          <w:rFonts w:ascii="Calibri" w:hAnsi="Calibri" w:cs="Calibri"/>
          <w:lang w:val="es-CO"/>
        </w:rPr>
        <w:t xml:space="preserve"> </w:t>
      </w:r>
    </w:p>
  </w:footnote>
  <w:footnote w:id="11">
    <w:p w:rsidR="003D7230" w:rsidRPr="00087130" w:rsidRDefault="003D7230" w:rsidP="003D7230">
      <w:pPr>
        <w:pStyle w:val="Textonotapie"/>
        <w:jc w:val="both"/>
        <w:rPr>
          <w:rFonts w:asciiTheme="minorHAnsi" w:hAnsiTheme="minorHAnsi"/>
        </w:rPr>
      </w:pPr>
      <w:r w:rsidRPr="00087130">
        <w:rPr>
          <w:rStyle w:val="Refdenotaalpie"/>
          <w:rFonts w:asciiTheme="minorHAnsi" w:hAnsiTheme="minorHAnsi" w:cs="Calibri"/>
        </w:rPr>
        <w:footnoteRef/>
      </w:r>
      <w:r w:rsidRPr="00087130">
        <w:rPr>
          <w:rFonts w:asciiTheme="minorHAnsi" w:hAnsiTheme="minorHAnsi" w:cs="Calibri"/>
          <w:lang w:val="es-CO"/>
        </w:rPr>
        <w:t xml:space="preserve"> </w:t>
      </w:r>
      <w:r w:rsidR="00AB5F9E">
        <w:rPr>
          <w:rFonts w:asciiTheme="minorHAnsi" w:hAnsiTheme="minorHAnsi" w:cs="Calibri"/>
          <w:lang w:val="es-CO"/>
        </w:rPr>
        <w:t>CSJ</w:t>
      </w:r>
      <w:r w:rsidRPr="00087130">
        <w:rPr>
          <w:rFonts w:asciiTheme="minorHAnsi" w:hAnsiTheme="minorHAnsi" w:cs="Calibri"/>
          <w:lang w:val="es-CO"/>
        </w:rPr>
        <w:t xml:space="preserve">, </w:t>
      </w:r>
      <w:r>
        <w:rPr>
          <w:rFonts w:asciiTheme="minorHAnsi" w:hAnsiTheme="minorHAnsi" w:cs="Calibri"/>
          <w:lang w:val="es-CO"/>
        </w:rPr>
        <w:t>Civil</w:t>
      </w:r>
      <w:r w:rsidRPr="00087130">
        <w:rPr>
          <w:rFonts w:asciiTheme="minorHAnsi" w:hAnsiTheme="minorHAnsi" w:cs="Calibri"/>
          <w:lang w:val="es-CO"/>
        </w:rPr>
        <w:t xml:space="preserve">. </w:t>
      </w:r>
      <w:r>
        <w:rPr>
          <w:rFonts w:asciiTheme="minorHAnsi" w:hAnsiTheme="minorHAnsi" w:cs="Calibri"/>
          <w:lang w:val="es-CO"/>
        </w:rPr>
        <w:t xml:space="preserve">Autos </w:t>
      </w:r>
      <w:r w:rsidRPr="00B03DCB">
        <w:rPr>
          <w:rFonts w:asciiTheme="minorHAnsi" w:hAnsiTheme="minorHAnsi" w:cs="Calibri"/>
          <w:lang w:val="es-CO"/>
        </w:rPr>
        <w:t>ATC101-2016, ATC</w:t>
      </w:r>
      <w:r w:rsidRPr="00B03DCB">
        <w:rPr>
          <w:rFonts w:asciiTheme="minorHAnsi" w:hAnsiTheme="minorHAnsi" w:cs="Calibri"/>
          <w:bCs/>
          <w:lang w:val="es-CO"/>
        </w:rPr>
        <w:t>1555-2016</w:t>
      </w:r>
      <w:r>
        <w:rPr>
          <w:rFonts w:asciiTheme="minorHAnsi" w:hAnsiTheme="minorHAnsi" w:cs="Calibri"/>
          <w:bCs/>
          <w:lang w:val="es-CO"/>
        </w:rPr>
        <w:t xml:space="preserve"> y </w:t>
      </w:r>
      <w:r w:rsidRPr="00B03DCB">
        <w:rPr>
          <w:rFonts w:asciiTheme="minorHAnsi" w:hAnsiTheme="minorHAnsi" w:cs="Calibri"/>
          <w:bCs/>
          <w:lang w:val="es-CO"/>
        </w:rPr>
        <w:t>ATC3599-2016</w:t>
      </w:r>
      <w:r>
        <w:rPr>
          <w:rFonts w:asciiTheme="minorHAnsi" w:hAnsiTheme="minorHAnsi" w:cs="Calibri"/>
          <w:lang w:val="es-CO"/>
        </w:rPr>
        <w:t>, entre otros</w:t>
      </w:r>
      <w:r w:rsidRPr="00087130">
        <w:rPr>
          <w:rFonts w:asciiTheme="minorHAnsi" w:hAnsiTheme="minorHAnsi" w:cs="Calibri"/>
          <w:lang w:val="es-CO"/>
        </w:rPr>
        <w:t>.</w:t>
      </w:r>
    </w:p>
  </w:footnote>
  <w:footnote w:id="12">
    <w:p w:rsidR="003D7230" w:rsidRPr="00AB5F9E" w:rsidRDefault="003D7230" w:rsidP="003D7230">
      <w:pPr>
        <w:pStyle w:val="Textonotapie"/>
        <w:rPr>
          <w:rFonts w:asciiTheme="minorHAnsi" w:hAnsiTheme="minorHAnsi"/>
          <w:lang w:val="es-CO"/>
        </w:rPr>
      </w:pPr>
      <w:r w:rsidRPr="00AB5F9E">
        <w:rPr>
          <w:rStyle w:val="Refdenotaalpie"/>
          <w:rFonts w:asciiTheme="minorHAnsi" w:hAnsiTheme="minorHAnsi" w:cs="Calibri"/>
          <w:lang w:val="es-CO"/>
        </w:rPr>
        <w:footnoteRef/>
      </w:r>
      <w:r w:rsidRPr="00AB5F9E">
        <w:rPr>
          <w:rFonts w:asciiTheme="minorHAnsi" w:hAnsiTheme="minorHAnsi" w:cs="Calibri"/>
          <w:lang w:val="es-CO"/>
        </w:rPr>
        <w:t xml:space="preserve"> </w:t>
      </w:r>
      <w:r w:rsidR="007D28A1" w:rsidRPr="00AB5F9E">
        <w:rPr>
          <w:rFonts w:asciiTheme="minorHAnsi" w:hAnsiTheme="minorHAnsi" w:cs="Calibri"/>
          <w:lang w:val="es-CO"/>
        </w:rPr>
        <w:t>CC</w:t>
      </w:r>
      <w:r w:rsidRPr="00AB5F9E">
        <w:rPr>
          <w:rFonts w:asciiTheme="minorHAnsi" w:hAnsiTheme="minorHAnsi" w:cs="Calibri"/>
          <w:lang w:val="es-CO"/>
        </w:rPr>
        <w:t>. Sente</w:t>
      </w:r>
      <w:r w:rsidR="00AB5F9E" w:rsidRPr="00AB5F9E">
        <w:rPr>
          <w:rFonts w:asciiTheme="minorHAnsi" w:hAnsiTheme="minorHAnsi" w:cs="Calibri"/>
          <w:lang w:val="es-CO"/>
        </w:rPr>
        <w:t>ncia T-421 de</w:t>
      </w:r>
      <w:r w:rsidRPr="00AB5F9E">
        <w:rPr>
          <w:rFonts w:asciiTheme="minorHAnsi" w:hAnsiTheme="minorHAnsi" w:cs="Calibri"/>
          <w:lang w:val="es-CO"/>
        </w:rPr>
        <w:t xml:space="preserve"> 2003.</w:t>
      </w:r>
    </w:p>
  </w:footnote>
  <w:footnote w:id="13">
    <w:p w:rsidR="003D7230" w:rsidRPr="00AB5F9E" w:rsidRDefault="003D7230" w:rsidP="003D7230">
      <w:pPr>
        <w:pStyle w:val="Textonotapie"/>
        <w:rPr>
          <w:rFonts w:asciiTheme="minorHAnsi" w:hAnsiTheme="minorHAnsi"/>
          <w:lang w:val="es-CO"/>
        </w:rPr>
      </w:pPr>
      <w:r w:rsidRPr="00AB5F9E">
        <w:rPr>
          <w:rStyle w:val="Refdenotaalpie"/>
          <w:rFonts w:asciiTheme="minorHAnsi" w:hAnsiTheme="minorHAnsi"/>
          <w:lang w:val="es-CO"/>
        </w:rPr>
        <w:footnoteRef/>
      </w:r>
      <w:r w:rsidRPr="00AB5F9E">
        <w:rPr>
          <w:rFonts w:asciiTheme="minorHAnsi" w:hAnsiTheme="minorHAnsi"/>
          <w:lang w:val="es-CO"/>
        </w:rPr>
        <w:t xml:space="preserve"> </w:t>
      </w:r>
      <w:r w:rsidR="007D28A1" w:rsidRPr="00AB5F9E">
        <w:rPr>
          <w:rFonts w:asciiTheme="minorHAnsi" w:hAnsiTheme="minorHAnsi" w:cs="Calibri"/>
          <w:lang w:val="es-CO"/>
        </w:rPr>
        <w:t>CC</w:t>
      </w:r>
      <w:r w:rsidRPr="00AB5F9E">
        <w:rPr>
          <w:rFonts w:asciiTheme="minorHAnsi" w:hAnsiTheme="minorHAnsi" w:cs="Calibri"/>
          <w:lang w:val="es-CO"/>
        </w:rPr>
        <w:t>. Sentencia C-367 de 2014.</w:t>
      </w:r>
    </w:p>
  </w:footnote>
  <w:footnote w:id="14">
    <w:p w:rsidR="003D7230" w:rsidRPr="00AB5F9E" w:rsidRDefault="003D7230" w:rsidP="003D7230">
      <w:pPr>
        <w:pStyle w:val="Textonotapie"/>
        <w:rPr>
          <w:rFonts w:asciiTheme="minorHAnsi" w:hAnsiTheme="minorHAnsi"/>
          <w:lang w:val="es-CO"/>
        </w:rPr>
      </w:pPr>
      <w:r w:rsidRPr="00AB5F9E">
        <w:rPr>
          <w:rStyle w:val="Refdenotaalpie"/>
          <w:rFonts w:asciiTheme="minorHAnsi" w:hAnsiTheme="minorHAnsi"/>
          <w:lang w:val="es-CO"/>
        </w:rPr>
        <w:footnoteRef/>
      </w:r>
      <w:r w:rsidRPr="00AB5F9E">
        <w:rPr>
          <w:rFonts w:asciiTheme="minorHAnsi" w:hAnsiTheme="minorHAnsi"/>
          <w:lang w:val="es-CO"/>
        </w:rPr>
        <w:t xml:space="preserve"> </w:t>
      </w:r>
      <w:r w:rsidR="007D28A1" w:rsidRPr="00AB5F9E">
        <w:rPr>
          <w:rFonts w:asciiTheme="minorHAnsi" w:hAnsiTheme="minorHAnsi" w:cs="Calibri"/>
          <w:lang w:val="es-CO"/>
        </w:rPr>
        <w:t>CC</w:t>
      </w:r>
      <w:r w:rsidRPr="00AB5F9E">
        <w:rPr>
          <w:rFonts w:asciiTheme="minorHAnsi" w:hAnsiTheme="minorHAnsi" w:cs="Calibri"/>
          <w:lang w:val="es-CO"/>
        </w:rPr>
        <w:t>. Auto 181 de 2015.</w:t>
      </w:r>
    </w:p>
  </w:footnote>
  <w:footnote w:id="15">
    <w:p w:rsidR="003D7230" w:rsidRPr="00D75D25" w:rsidRDefault="003D7230" w:rsidP="003D7230">
      <w:pPr>
        <w:pStyle w:val="Textonotapie"/>
        <w:jc w:val="both"/>
        <w:rPr>
          <w:rFonts w:asciiTheme="minorHAnsi" w:hAnsiTheme="minorHAnsi"/>
        </w:rPr>
      </w:pPr>
      <w:r w:rsidRPr="00AB5F9E">
        <w:rPr>
          <w:rFonts w:asciiTheme="minorHAnsi" w:hAnsiTheme="minorHAnsi"/>
          <w:vertAlign w:val="superscript"/>
          <w:lang w:val="es-CO"/>
        </w:rPr>
        <w:footnoteRef/>
      </w:r>
      <w:r w:rsidRPr="00AB5F9E">
        <w:rPr>
          <w:rFonts w:asciiTheme="minorHAnsi" w:hAnsiTheme="minorHAnsi"/>
          <w:lang w:val="es-CO"/>
        </w:rPr>
        <w:t xml:space="preserve"> </w:t>
      </w:r>
      <w:r w:rsidR="007D28A1" w:rsidRPr="00AB5F9E">
        <w:rPr>
          <w:rFonts w:asciiTheme="minorHAnsi" w:hAnsiTheme="minorHAnsi" w:cs="Calibri"/>
          <w:lang w:val="es-CO"/>
        </w:rPr>
        <w:t>CC</w:t>
      </w:r>
      <w:r w:rsidRPr="00AB5F9E">
        <w:rPr>
          <w:rFonts w:asciiTheme="minorHAnsi" w:hAnsiTheme="minorHAnsi" w:cs="Calibri"/>
          <w:lang w:val="es-CO"/>
        </w:rPr>
        <w:t xml:space="preserve">. </w:t>
      </w:r>
      <w:r w:rsidRPr="00AB5F9E">
        <w:rPr>
          <w:rFonts w:asciiTheme="minorHAnsi" w:hAnsiTheme="minorHAnsi"/>
          <w:lang w:val="es-CO"/>
        </w:rPr>
        <w:t>Sentencia T-171 de 2009.</w:t>
      </w:r>
    </w:p>
  </w:footnote>
  <w:footnote w:id="16">
    <w:p w:rsidR="004D5B69" w:rsidRDefault="004D5B69" w:rsidP="004D5B69">
      <w:pPr>
        <w:pStyle w:val="Textonotapie"/>
      </w:pPr>
      <w:r w:rsidRPr="00231A54">
        <w:rPr>
          <w:rStyle w:val="Refdenotaalpie"/>
          <w:rFonts w:ascii="Calibri" w:hAnsi="Calibri" w:cs="Calibri"/>
        </w:rPr>
        <w:footnoteRef/>
      </w:r>
      <w:r w:rsidRPr="00231A54">
        <w:rPr>
          <w:rFonts w:ascii="Calibri" w:hAnsi="Calibri" w:cs="Calibri"/>
          <w:lang w:val="es-CO"/>
        </w:rPr>
        <w:t xml:space="preserve"> </w:t>
      </w:r>
      <w:r w:rsidR="007D28A1">
        <w:rPr>
          <w:rFonts w:ascii="Calibri" w:hAnsi="Calibri" w:cs="Calibri"/>
          <w:lang w:val="es-CO"/>
        </w:rPr>
        <w:t>CC</w:t>
      </w:r>
      <w:r w:rsidRPr="00231A54">
        <w:rPr>
          <w:rFonts w:ascii="Calibri" w:hAnsi="Calibri" w:cs="Calibri"/>
          <w:lang w:val="es-CO"/>
        </w:rPr>
        <w:t xml:space="preserve">. Sentencia T-527 </w:t>
      </w:r>
      <w:r w:rsidR="00933089">
        <w:rPr>
          <w:rFonts w:ascii="Calibri" w:hAnsi="Calibri" w:cs="Calibri"/>
          <w:lang w:val="es-CO"/>
        </w:rPr>
        <w:t>de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33A" w:rsidRPr="00B6233A" w:rsidRDefault="00313A77">
    <w:pPr>
      <w:pStyle w:val="Encabezado"/>
      <w:jc w:val="right"/>
      <w:rPr>
        <w:rFonts w:ascii="Cambria" w:hAnsi="Cambria" w:cs="Cambria"/>
        <w:i/>
        <w:iCs/>
        <w:sz w:val="22"/>
        <w:szCs w:val="22"/>
      </w:rPr>
    </w:pPr>
    <w:r w:rsidRPr="00B6233A">
      <w:rPr>
        <w:rFonts w:ascii="Cambria" w:hAnsi="Cambria" w:cs="Cambria"/>
        <w:i/>
        <w:iCs/>
        <w:sz w:val="22"/>
        <w:szCs w:val="22"/>
      </w:rPr>
      <w:fldChar w:fldCharType="begin"/>
    </w:r>
    <w:r w:rsidRPr="00B6233A">
      <w:rPr>
        <w:rFonts w:ascii="Cambria" w:hAnsi="Cambria" w:cs="Cambria"/>
        <w:i/>
        <w:iCs/>
        <w:sz w:val="22"/>
        <w:szCs w:val="22"/>
      </w:rPr>
      <w:instrText>PAGE   \* MERGEFORMAT</w:instrText>
    </w:r>
    <w:r w:rsidRPr="00B6233A">
      <w:rPr>
        <w:rFonts w:ascii="Cambria" w:hAnsi="Cambria" w:cs="Cambria"/>
        <w:i/>
        <w:iCs/>
        <w:sz w:val="22"/>
        <w:szCs w:val="22"/>
      </w:rPr>
      <w:fldChar w:fldCharType="separate"/>
    </w:r>
    <w:r w:rsidR="001C1C4B" w:rsidRPr="001C1C4B">
      <w:rPr>
        <w:rFonts w:ascii="Cambria" w:hAnsi="Cambria" w:cs="Cambria"/>
        <w:i/>
        <w:iCs/>
        <w:noProof/>
        <w:sz w:val="22"/>
        <w:szCs w:val="22"/>
        <w:lang w:val="es-ES"/>
      </w:rPr>
      <w:t>6</w:t>
    </w:r>
    <w:r w:rsidRPr="00B6233A">
      <w:rPr>
        <w:rFonts w:ascii="Cambria" w:hAnsi="Cambria" w:cs="Cambria"/>
        <w:i/>
        <w:iCs/>
        <w:sz w:val="22"/>
        <w:szCs w:val="22"/>
      </w:rPr>
      <w:fldChar w:fldCharType="end"/>
    </w:r>
  </w:p>
  <w:p w:rsidR="00B6233A" w:rsidRPr="00B6233A" w:rsidRDefault="00313A77">
    <w:pPr>
      <w:pStyle w:val="Encabezado"/>
      <w:rPr>
        <w:lang w:val="es-CO"/>
      </w:rPr>
    </w:pPr>
    <w:r w:rsidRPr="00B6233A">
      <w:rPr>
        <w:rFonts w:ascii="Calibri" w:hAnsi="Calibri" w:cs="Calibri"/>
        <w:i/>
        <w:iCs/>
        <w:sz w:val="28"/>
        <w:szCs w:val="28"/>
        <w:lang w:val="es-CO"/>
      </w:rPr>
      <w:t>E</w:t>
    </w:r>
    <w:r w:rsidRPr="00B6233A">
      <w:rPr>
        <w:rFonts w:ascii="Calibri" w:hAnsi="Calibri" w:cs="Calibri"/>
        <w:i/>
        <w:iCs/>
        <w:lang w:val="es-CO"/>
      </w:rPr>
      <w:t>XPEDIENTE No.</w:t>
    </w:r>
    <w:r w:rsidR="00DB13B2">
      <w:rPr>
        <w:rFonts w:ascii="Calibri" w:hAnsi="Calibri" w:cs="Calibri"/>
        <w:i/>
        <w:iCs/>
        <w:lang w:val="es-CO"/>
      </w:rPr>
      <w:t>2011</w:t>
    </w:r>
    <w:r w:rsidR="00F07CB3">
      <w:rPr>
        <w:rFonts w:ascii="Calibri" w:hAnsi="Calibri" w:cs="Calibri"/>
        <w:i/>
        <w:iCs/>
        <w:lang w:val="es-CO"/>
      </w:rPr>
      <w:t>-</w:t>
    </w:r>
    <w:r w:rsidR="00DB13B2">
      <w:rPr>
        <w:rFonts w:ascii="Calibri" w:hAnsi="Calibri" w:cs="Calibri"/>
        <w:i/>
        <w:iCs/>
        <w:lang w:val="es-CO"/>
      </w:rPr>
      <w:t>00081</w:t>
    </w:r>
    <w:r w:rsidR="003D7230">
      <w:rPr>
        <w:rFonts w:ascii="Calibri" w:hAnsi="Calibri" w:cs="Calibri"/>
        <w:i/>
        <w:iCs/>
        <w:lang w:val="es-CO"/>
      </w:rPr>
      <w:t>-</w:t>
    </w:r>
    <w:r w:rsidR="00DB13B2">
      <w:rPr>
        <w:rFonts w:ascii="Calibri" w:hAnsi="Calibri" w:cs="Calibri"/>
        <w:i/>
        <w:iCs/>
        <w:lang w:val="es-CO"/>
      </w:rPr>
      <w:t>01</w:t>
    </w:r>
    <w:r w:rsidR="00053ED0">
      <w:rPr>
        <w:rFonts w:ascii="Calibri" w:hAnsi="Calibri" w:cs="Calibri"/>
        <w:i/>
        <w:iCs/>
        <w:lang w:val="es-CO"/>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E7E4BC3C"/>
    <w:lvl w:ilvl="0">
      <w:start w:val="1"/>
      <w:numFmt w:val="decimal"/>
      <w:lvlText w:val="%1."/>
      <w:lvlJc w:val="left"/>
      <w:pPr>
        <w:ind w:left="360" w:hanging="360"/>
      </w:pPr>
      <w:rPr>
        <w:rFonts w:cs="Times New Roman" w:hint="default"/>
        <w:sz w:val="28"/>
        <w:szCs w:val="28"/>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1B26"/>
    <w:rsid w:val="0000302C"/>
    <w:rsid w:val="0000344D"/>
    <w:rsid w:val="00003AFC"/>
    <w:rsid w:val="0000681E"/>
    <w:rsid w:val="00006B7D"/>
    <w:rsid w:val="000070D0"/>
    <w:rsid w:val="00010727"/>
    <w:rsid w:val="0001120C"/>
    <w:rsid w:val="00011710"/>
    <w:rsid w:val="0001280A"/>
    <w:rsid w:val="00012D2F"/>
    <w:rsid w:val="00014B3A"/>
    <w:rsid w:val="00014DDA"/>
    <w:rsid w:val="00015A5C"/>
    <w:rsid w:val="00015B9D"/>
    <w:rsid w:val="00015E88"/>
    <w:rsid w:val="0001622B"/>
    <w:rsid w:val="0001638D"/>
    <w:rsid w:val="00016A6D"/>
    <w:rsid w:val="00016FE9"/>
    <w:rsid w:val="00017088"/>
    <w:rsid w:val="00017A09"/>
    <w:rsid w:val="00017B61"/>
    <w:rsid w:val="00021105"/>
    <w:rsid w:val="000227C0"/>
    <w:rsid w:val="00022DD7"/>
    <w:rsid w:val="00022FAC"/>
    <w:rsid w:val="00022FFC"/>
    <w:rsid w:val="00025032"/>
    <w:rsid w:val="000268BB"/>
    <w:rsid w:val="000306D6"/>
    <w:rsid w:val="00030BF8"/>
    <w:rsid w:val="00030F14"/>
    <w:rsid w:val="00032462"/>
    <w:rsid w:val="000329D0"/>
    <w:rsid w:val="000351E6"/>
    <w:rsid w:val="0004030E"/>
    <w:rsid w:val="00040634"/>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4F95"/>
    <w:rsid w:val="00055FAA"/>
    <w:rsid w:val="000562C3"/>
    <w:rsid w:val="00060B00"/>
    <w:rsid w:val="00060EFC"/>
    <w:rsid w:val="00062248"/>
    <w:rsid w:val="00062472"/>
    <w:rsid w:val="0006385F"/>
    <w:rsid w:val="000644B5"/>
    <w:rsid w:val="000652C6"/>
    <w:rsid w:val="000654DE"/>
    <w:rsid w:val="00065935"/>
    <w:rsid w:val="00065BF5"/>
    <w:rsid w:val="00066C6D"/>
    <w:rsid w:val="0006780A"/>
    <w:rsid w:val="0007047D"/>
    <w:rsid w:val="00070879"/>
    <w:rsid w:val="00070C36"/>
    <w:rsid w:val="00070D53"/>
    <w:rsid w:val="00072BCF"/>
    <w:rsid w:val="00072C87"/>
    <w:rsid w:val="0007325C"/>
    <w:rsid w:val="000733DC"/>
    <w:rsid w:val="000748EA"/>
    <w:rsid w:val="00074AE7"/>
    <w:rsid w:val="00074E21"/>
    <w:rsid w:val="000762A1"/>
    <w:rsid w:val="00076694"/>
    <w:rsid w:val="00080021"/>
    <w:rsid w:val="00080542"/>
    <w:rsid w:val="000823FA"/>
    <w:rsid w:val="00083F3F"/>
    <w:rsid w:val="000864A3"/>
    <w:rsid w:val="0008687E"/>
    <w:rsid w:val="00086B35"/>
    <w:rsid w:val="0009024D"/>
    <w:rsid w:val="00090D75"/>
    <w:rsid w:val="0009141E"/>
    <w:rsid w:val="00091AC1"/>
    <w:rsid w:val="00094055"/>
    <w:rsid w:val="00094791"/>
    <w:rsid w:val="00094916"/>
    <w:rsid w:val="000951A5"/>
    <w:rsid w:val="00095721"/>
    <w:rsid w:val="00095D3F"/>
    <w:rsid w:val="00096373"/>
    <w:rsid w:val="00096B45"/>
    <w:rsid w:val="000979BC"/>
    <w:rsid w:val="000A01F2"/>
    <w:rsid w:val="000A02BB"/>
    <w:rsid w:val="000A0FEF"/>
    <w:rsid w:val="000A1342"/>
    <w:rsid w:val="000A29BA"/>
    <w:rsid w:val="000A2B67"/>
    <w:rsid w:val="000A36D0"/>
    <w:rsid w:val="000A4006"/>
    <w:rsid w:val="000A556D"/>
    <w:rsid w:val="000A714B"/>
    <w:rsid w:val="000B064C"/>
    <w:rsid w:val="000B280B"/>
    <w:rsid w:val="000B29EC"/>
    <w:rsid w:val="000B422E"/>
    <w:rsid w:val="000B47F4"/>
    <w:rsid w:val="000B5740"/>
    <w:rsid w:val="000B5824"/>
    <w:rsid w:val="000B7400"/>
    <w:rsid w:val="000B7674"/>
    <w:rsid w:val="000B7B51"/>
    <w:rsid w:val="000C0693"/>
    <w:rsid w:val="000C1C22"/>
    <w:rsid w:val="000C1F9C"/>
    <w:rsid w:val="000C2EB9"/>
    <w:rsid w:val="000C35DD"/>
    <w:rsid w:val="000C5B79"/>
    <w:rsid w:val="000C625C"/>
    <w:rsid w:val="000C6981"/>
    <w:rsid w:val="000D0018"/>
    <w:rsid w:val="000D171E"/>
    <w:rsid w:val="000D1964"/>
    <w:rsid w:val="000D19FE"/>
    <w:rsid w:val="000D1D19"/>
    <w:rsid w:val="000D21B8"/>
    <w:rsid w:val="000D21F2"/>
    <w:rsid w:val="000D2292"/>
    <w:rsid w:val="000D34C9"/>
    <w:rsid w:val="000D5CFB"/>
    <w:rsid w:val="000D7DC3"/>
    <w:rsid w:val="000E2364"/>
    <w:rsid w:val="000E236A"/>
    <w:rsid w:val="000E3316"/>
    <w:rsid w:val="000E40BC"/>
    <w:rsid w:val="000E4616"/>
    <w:rsid w:val="000E5B05"/>
    <w:rsid w:val="000E66DF"/>
    <w:rsid w:val="000E74A0"/>
    <w:rsid w:val="000F13EE"/>
    <w:rsid w:val="000F1623"/>
    <w:rsid w:val="000F1F84"/>
    <w:rsid w:val="000F2CB6"/>
    <w:rsid w:val="000F3177"/>
    <w:rsid w:val="000F3B0D"/>
    <w:rsid w:val="000F520A"/>
    <w:rsid w:val="000F6A15"/>
    <w:rsid w:val="000F6C4C"/>
    <w:rsid w:val="000F72BD"/>
    <w:rsid w:val="00100FFF"/>
    <w:rsid w:val="00101127"/>
    <w:rsid w:val="00101191"/>
    <w:rsid w:val="0010216D"/>
    <w:rsid w:val="00103FC9"/>
    <w:rsid w:val="00104171"/>
    <w:rsid w:val="001059E9"/>
    <w:rsid w:val="00105E86"/>
    <w:rsid w:val="0010648E"/>
    <w:rsid w:val="00106740"/>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758"/>
    <w:rsid w:val="001228E8"/>
    <w:rsid w:val="00124E65"/>
    <w:rsid w:val="00125470"/>
    <w:rsid w:val="0012551F"/>
    <w:rsid w:val="00125CEE"/>
    <w:rsid w:val="00127C30"/>
    <w:rsid w:val="00130329"/>
    <w:rsid w:val="00130C31"/>
    <w:rsid w:val="001363E8"/>
    <w:rsid w:val="0013716C"/>
    <w:rsid w:val="00140B16"/>
    <w:rsid w:val="0014293B"/>
    <w:rsid w:val="00143FDC"/>
    <w:rsid w:val="00144115"/>
    <w:rsid w:val="001441D0"/>
    <w:rsid w:val="00144369"/>
    <w:rsid w:val="001460A0"/>
    <w:rsid w:val="00150040"/>
    <w:rsid w:val="00152F66"/>
    <w:rsid w:val="001534E0"/>
    <w:rsid w:val="0015350D"/>
    <w:rsid w:val="00153597"/>
    <w:rsid w:val="00153E3F"/>
    <w:rsid w:val="00153E9A"/>
    <w:rsid w:val="00157F4F"/>
    <w:rsid w:val="0016031A"/>
    <w:rsid w:val="00162AC0"/>
    <w:rsid w:val="0016572F"/>
    <w:rsid w:val="0016728B"/>
    <w:rsid w:val="00170803"/>
    <w:rsid w:val="00171667"/>
    <w:rsid w:val="00173089"/>
    <w:rsid w:val="001737DB"/>
    <w:rsid w:val="00177BBC"/>
    <w:rsid w:val="00180A20"/>
    <w:rsid w:val="001821C7"/>
    <w:rsid w:val="0018326F"/>
    <w:rsid w:val="001905F9"/>
    <w:rsid w:val="00191C00"/>
    <w:rsid w:val="00195966"/>
    <w:rsid w:val="00195C1F"/>
    <w:rsid w:val="001966F0"/>
    <w:rsid w:val="001A0B82"/>
    <w:rsid w:val="001A13B2"/>
    <w:rsid w:val="001A1C48"/>
    <w:rsid w:val="001A1C78"/>
    <w:rsid w:val="001A1E3A"/>
    <w:rsid w:val="001A31B2"/>
    <w:rsid w:val="001A3C04"/>
    <w:rsid w:val="001A4CAC"/>
    <w:rsid w:val="001B003B"/>
    <w:rsid w:val="001B13F3"/>
    <w:rsid w:val="001B19BD"/>
    <w:rsid w:val="001B3001"/>
    <w:rsid w:val="001B4050"/>
    <w:rsid w:val="001B45EF"/>
    <w:rsid w:val="001B630C"/>
    <w:rsid w:val="001B65BF"/>
    <w:rsid w:val="001B6E26"/>
    <w:rsid w:val="001B70AD"/>
    <w:rsid w:val="001B7458"/>
    <w:rsid w:val="001B7991"/>
    <w:rsid w:val="001B7FEB"/>
    <w:rsid w:val="001C11B2"/>
    <w:rsid w:val="001C13BD"/>
    <w:rsid w:val="001C1C4B"/>
    <w:rsid w:val="001C5530"/>
    <w:rsid w:val="001C6DCB"/>
    <w:rsid w:val="001C79D2"/>
    <w:rsid w:val="001C7EBD"/>
    <w:rsid w:val="001D056A"/>
    <w:rsid w:val="001D29E8"/>
    <w:rsid w:val="001D3725"/>
    <w:rsid w:val="001D4582"/>
    <w:rsid w:val="001D4709"/>
    <w:rsid w:val="001D4BE9"/>
    <w:rsid w:val="001D4F43"/>
    <w:rsid w:val="001D6922"/>
    <w:rsid w:val="001D7D28"/>
    <w:rsid w:val="001E1BCA"/>
    <w:rsid w:val="001E4977"/>
    <w:rsid w:val="001E6103"/>
    <w:rsid w:val="001E65BF"/>
    <w:rsid w:val="001E72FA"/>
    <w:rsid w:val="001E79C1"/>
    <w:rsid w:val="001F02C2"/>
    <w:rsid w:val="001F29CE"/>
    <w:rsid w:val="001F406E"/>
    <w:rsid w:val="001F53A3"/>
    <w:rsid w:val="001F6B94"/>
    <w:rsid w:val="001F7B00"/>
    <w:rsid w:val="00200A21"/>
    <w:rsid w:val="00200F32"/>
    <w:rsid w:val="00201698"/>
    <w:rsid w:val="0020216E"/>
    <w:rsid w:val="00204FD0"/>
    <w:rsid w:val="0020671D"/>
    <w:rsid w:val="00210EB2"/>
    <w:rsid w:val="002123CA"/>
    <w:rsid w:val="00213796"/>
    <w:rsid w:val="00215150"/>
    <w:rsid w:val="00215A96"/>
    <w:rsid w:val="00217465"/>
    <w:rsid w:val="0021755D"/>
    <w:rsid w:val="00217B17"/>
    <w:rsid w:val="00221E32"/>
    <w:rsid w:val="00222063"/>
    <w:rsid w:val="00222409"/>
    <w:rsid w:val="002258D0"/>
    <w:rsid w:val="00226564"/>
    <w:rsid w:val="00226E1B"/>
    <w:rsid w:val="00230FD3"/>
    <w:rsid w:val="00231A54"/>
    <w:rsid w:val="00232103"/>
    <w:rsid w:val="002324DF"/>
    <w:rsid w:val="00232AA9"/>
    <w:rsid w:val="00233E73"/>
    <w:rsid w:val="00233F7C"/>
    <w:rsid w:val="0023567B"/>
    <w:rsid w:val="00235C2F"/>
    <w:rsid w:val="002360D9"/>
    <w:rsid w:val="00237255"/>
    <w:rsid w:val="002415F9"/>
    <w:rsid w:val="002416BA"/>
    <w:rsid w:val="00243366"/>
    <w:rsid w:val="00243885"/>
    <w:rsid w:val="002449D6"/>
    <w:rsid w:val="00244BCB"/>
    <w:rsid w:val="00247C3A"/>
    <w:rsid w:val="0025198A"/>
    <w:rsid w:val="00251C2B"/>
    <w:rsid w:val="00251F50"/>
    <w:rsid w:val="00252CD4"/>
    <w:rsid w:val="0025424C"/>
    <w:rsid w:val="00256A9F"/>
    <w:rsid w:val="002575CC"/>
    <w:rsid w:val="002622E2"/>
    <w:rsid w:val="00262C9F"/>
    <w:rsid w:val="0026460E"/>
    <w:rsid w:val="00266D26"/>
    <w:rsid w:val="002700ED"/>
    <w:rsid w:val="002715C9"/>
    <w:rsid w:val="00271C85"/>
    <w:rsid w:val="00272CA5"/>
    <w:rsid w:val="00273023"/>
    <w:rsid w:val="00273165"/>
    <w:rsid w:val="002733B6"/>
    <w:rsid w:val="00273D82"/>
    <w:rsid w:val="00275009"/>
    <w:rsid w:val="002771AE"/>
    <w:rsid w:val="00280E92"/>
    <w:rsid w:val="0028134A"/>
    <w:rsid w:val="00281A3D"/>
    <w:rsid w:val="00281DEE"/>
    <w:rsid w:val="00283248"/>
    <w:rsid w:val="0028337C"/>
    <w:rsid w:val="00283B9B"/>
    <w:rsid w:val="002864B4"/>
    <w:rsid w:val="00286BBE"/>
    <w:rsid w:val="00290652"/>
    <w:rsid w:val="00291107"/>
    <w:rsid w:val="00292DC3"/>
    <w:rsid w:val="00293C84"/>
    <w:rsid w:val="0029491B"/>
    <w:rsid w:val="00295B0D"/>
    <w:rsid w:val="00295BAB"/>
    <w:rsid w:val="0029643C"/>
    <w:rsid w:val="00297EE1"/>
    <w:rsid w:val="002A2D5E"/>
    <w:rsid w:val="002A4D42"/>
    <w:rsid w:val="002A5172"/>
    <w:rsid w:val="002A531B"/>
    <w:rsid w:val="002A540B"/>
    <w:rsid w:val="002A5EC4"/>
    <w:rsid w:val="002A6258"/>
    <w:rsid w:val="002A6678"/>
    <w:rsid w:val="002A703F"/>
    <w:rsid w:val="002A76DD"/>
    <w:rsid w:val="002A7B5F"/>
    <w:rsid w:val="002B07F8"/>
    <w:rsid w:val="002B3C7D"/>
    <w:rsid w:val="002B6A80"/>
    <w:rsid w:val="002C1BD2"/>
    <w:rsid w:val="002C1FC2"/>
    <w:rsid w:val="002C220C"/>
    <w:rsid w:val="002C3D75"/>
    <w:rsid w:val="002C3F71"/>
    <w:rsid w:val="002C5E67"/>
    <w:rsid w:val="002C607A"/>
    <w:rsid w:val="002D07C8"/>
    <w:rsid w:val="002D085C"/>
    <w:rsid w:val="002D1E98"/>
    <w:rsid w:val="002D62B3"/>
    <w:rsid w:val="002D645D"/>
    <w:rsid w:val="002D75EA"/>
    <w:rsid w:val="002D774D"/>
    <w:rsid w:val="002E0743"/>
    <w:rsid w:val="002E1C19"/>
    <w:rsid w:val="002E2AB7"/>
    <w:rsid w:val="002E3672"/>
    <w:rsid w:val="002E5B5B"/>
    <w:rsid w:val="002E6134"/>
    <w:rsid w:val="002F047F"/>
    <w:rsid w:val="002F07FD"/>
    <w:rsid w:val="002F1294"/>
    <w:rsid w:val="002F29AD"/>
    <w:rsid w:val="002F4134"/>
    <w:rsid w:val="003000D1"/>
    <w:rsid w:val="003000D2"/>
    <w:rsid w:val="003006FE"/>
    <w:rsid w:val="003010F8"/>
    <w:rsid w:val="003014D7"/>
    <w:rsid w:val="0030221B"/>
    <w:rsid w:val="00303C2F"/>
    <w:rsid w:val="0030581B"/>
    <w:rsid w:val="0030758B"/>
    <w:rsid w:val="00307750"/>
    <w:rsid w:val="00311C55"/>
    <w:rsid w:val="00312A7F"/>
    <w:rsid w:val="00312AF2"/>
    <w:rsid w:val="00312CAF"/>
    <w:rsid w:val="00312F2B"/>
    <w:rsid w:val="00313A77"/>
    <w:rsid w:val="00313D0D"/>
    <w:rsid w:val="00313E8A"/>
    <w:rsid w:val="00316319"/>
    <w:rsid w:val="0032033E"/>
    <w:rsid w:val="00321D23"/>
    <w:rsid w:val="003225AC"/>
    <w:rsid w:val="0032706C"/>
    <w:rsid w:val="003274BF"/>
    <w:rsid w:val="003274C7"/>
    <w:rsid w:val="00327A01"/>
    <w:rsid w:val="0033157C"/>
    <w:rsid w:val="00334574"/>
    <w:rsid w:val="0033503D"/>
    <w:rsid w:val="0033554B"/>
    <w:rsid w:val="00335748"/>
    <w:rsid w:val="00335A25"/>
    <w:rsid w:val="00336503"/>
    <w:rsid w:val="00336767"/>
    <w:rsid w:val="00342E32"/>
    <w:rsid w:val="00344180"/>
    <w:rsid w:val="0034483C"/>
    <w:rsid w:val="00344B48"/>
    <w:rsid w:val="00347A6F"/>
    <w:rsid w:val="00350EE2"/>
    <w:rsid w:val="003512D2"/>
    <w:rsid w:val="0035232A"/>
    <w:rsid w:val="0035345D"/>
    <w:rsid w:val="003543A5"/>
    <w:rsid w:val="00357723"/>
    <w:rsid w:val="00361BEA"/>
    <w:rsid w:val="00362867"/>
    <w:rsid w:val="00362CA0"/>
    <w:rsid w:val="00364FA7"/>
    <w:rsid w:val="003651BD"/>
    <w:rsid w:val="003659E5"/>
    <w:rsid w:val="00366231"/>
    <w:rsid w:val="0036765C"/>
    <w:rsid w:val="003724E0"/>
    <w:rsid w:val="00374C62"/>
    <w:rsid w:val="003765AE"/>
    <w:rsid w:val="00376755"/>
    <w:rsid w:val="00383378"/>
    <w:rsid w:val="00384896"/>
    <w:rsid w:val="00384E7A"/>
    <w:rsid w:val="00386005"/>
    <w:rsid w:val="003879EC"/>
    <w:rsid w:val="00390BD7"/>
    <w:rsid w:val="0039190B"/>
    <w:rsid w:val="00392E87"/>
    <w:rsid w:val="00394104"/>
    <w:rsid w:val="00395721"/>
    <w:rsid w:val="00396174"/>
    <w:rsid w:val="0039751D"/>
    <w:rsid w:val="003A0135"/>
    <w:rsid w:val="003A0D77"/>
    <w:rsid w:val="003A0E53"/>
    <w:rsid w:val="003A1505"/>
    <w:rsid w:val="003A5963"/>
    <w:rsid w:val="003A6F60"/>
    <w:rsid w:val="003B0484"/>
    <w:rsid w:val="003B2ADA"/>
    <w:rsid w:val="003B2BB7"/>
    <w:rsid w:val="003B3E8B"/>
    <w:rsid w:val="003B4312"/>
    <w:rsid w:val="003B474A"/>
    <w:rsid w:val="003B64BE"/>
    <w:rsid w:val="003B6B9A"/>
    <w:rsid w:val="003C538D"/>
    <w:rsid w:val="003C6162"/>
    <w:rsid w:val="003C674B"/>
    <w:rsid w:val="003C6FCF"/>
    <w:rsid w:val="003C7820"/>
    <w:rsid w:val="003D27EE"/>
    <w:rsid w:val="003D280A"/>
    <w:rsid w:val="003D4532"/>
    <w:rsid w:val="003D5033"/>
    <w:rsid w:val="003D552B"/>
    <w:rsid w:val="003D7230"/>
    <w:rsid w:val="003D7433"/>
    <w:rsid w:val="003E02D3"/>
    <w:rsid w:val="003E18D8"/>
    <w:rsid w:val="003E34A1"/>
    <w:rsid w:val="003E508B"/>
    <w:rsid w:val="003E72BE"/>
    <w:rsid w:val="003F113B"/>
    <w:rsid w:val="003F139B"/>
    <w:rsid w:val="003F5959"/>
    <w:rsid w:val="003F6C60"/>
    <w:rsid w:val="004005E3"/>
    <w:rsid w:val="00401EE0"/>
    <w:rsid w:val="004024F5"/>
    <w:rsid w:val="00403CA7"/>
    <w:rsid w:val="00403E47"/>
    <w:rsid w:val="00405974"/>
    <w:rsid w:val="00405A15"/>
    <w:rsid w:val="00407346"/>
    <w:rsid w:val="00410386"/>
    <w:rsid w:val="00410513"/>
    <w:rsid w:val="00410DC2"/>
    <w:rsid w:val="00411F93"/>
    <w:rsid w:val="00413A47"/>
    <w:rsid w:val="0041423D"/>
    <w:rsid w:val="00414349"/>
    <w:rsid w:val="00417267"/>
    <w:rsid w:val="0041763E"/>
    <w:rsid w:val="00421DCA"/>
    <w:rsid w:val="0042357E"/>
    <w:rsid w:val="00423CE6"/>
    <w:rsid w:val="0042412D"/>
    <w:rsid w:val="0042517F"/>
    <w:rsid w:val="004257A2"/>
    <w:rsid w:val="00427004"/>
    <w:rsid w:val="00427394"/>
    <w:rsid w:val="004328C3"/>
    <w:rsid w:val="00432CFD"/>
    <w:rsid w:val="00433084"/>
    <w:rsid w:val="00433A75"/>
    <w:rsid w:val="00433FCC"/>
    <w:rsid w:val="00434CCA"/>
    <w:rsid w:val="00437B76"/>
    <w:rsid w:val="00440B9E"/>
    <w:rsid w:val="0044182B"/>
    <w:rsid w:val="00442F97"/>
    <w:rsid w:val="004435EE"/>
    <w:rsid w:val="00443C3C"/>
    <w:rsid w:val="00446A77"/>
    <w:rsid w:val="00450141"/>
    <w:rsid w:val="0045120B"/>
    <w:rsid w:val="0045576F"/>
    <w:rsid w:val="00455B85"/>
    <w:rsid w:val="004602BD"/>
    <w:rsid w:val="00462046"/>
    <w:rsid w:val="004646C3"/>
    <w:rsid w:val="004655F5"/>
    <w:rsid w:val="0046722C"/>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9033D"/>
    <w:rsid w:val="00493660"/>
    <w:rsid w:val="00493D51"/>
    <w:rsid w:val="00493E19"/>
    <w:rsid w:val="00495C8A"/>
    <w:rsid w:val="00495F62"/>
    <w:rsid w:val="004960A8"/>
    <w:rsid w:val="00496AD2"/>
    <w:rsid w:val="0049778B"/>
    <w:rsid w:val="00497BE3"/>
    <w:rsid w:val="00497DA6"/>
    <w:rsid w:val="004A0726"/>
    <w:rsid w:val="004A0E22"/>
    <w:rsid w:val="004A26B9"/>
    <w:rsid w:val="004A30FA"/>
    <w:rsid w:val="004A31B4"/>
    <w:rsid w:val="004A31EA"/>
    <w:rsid w:val="004A408A"/>
    <w:rsid w:val="004A42E2"/>
    <w:rsid w:val="004A469E"/>
    <w:rsid w:val="004A50B5"/>
    <w:rsid w:val="004A778B"/>
    <w:rsid w:val="004A7950"/>
    <w:rsid w:val="004A79C9"/>
    <w:rsid w:val="004B13E4"/>
    <w:rsid w:val="004B1813"/>
    <w:rsid w:val="004B1ED6"/>
    <w:rsid w:val="004B53B6"/>
    <w:rsid w:val="004B5DE5"/>
    <w:rsid w:val="004B6973"/>
    <w:rsid w:val="004C1DB6"/>
    <w:rsid w:val="004C26FC"/>
    <w:rsid w:val="004C69B3"/>
    <w:rsid w:val="004C72A7"/>
    <w:rsid w:val="004D0721"/>
    <w:rsid w:val="004D2207"/>
    <w:rsid w:val="004D22B1"/>
    <w:rsid w:val="004D4620"/>
    <w:rsid w:val="004D48EB"/>
    <w:rsid w:val="004D50BF"/>
    <w:rsid w:val="004D5B69"/>
    <w:rsid w:val="004D5BC7"/>
    <w:rsid w:val="004E06CB"/>
    <w:rsid w:val="004E0AF0"/>
    <w:rsid w:val="004E1596"/>
    <w:rsid w:val="004E2273"/>
    <w:rsid w:val="004E232D"/>
    <w:rsid w:val="004E245B"/>
    <w:rsid w:val="004E3399"/>
    <w:rsid w:val="004E4B44"/>
    <w:rsid w:val="004F06B9"/>
    <w:rsid w:val="004F201C"/>
    <w:rsid w:val="004F2E53"/>
    <w:rsid w:val="004F2F61"/>
    <w:rsid w:val="004F311F"/>
    <w:rsid w:val="004F3807"/>
    <w:rsid w:val="004F4DA6"/>
    <w:rsid w:val="004F602D"/>
    <w:rsid w:val="004F691F"/>
    <w:rsid w:val="004F7186"/>
    <w:rsid w:val="004F7DDC"/>
    <w:rsid w:val="00500201"/>
    <w:rsid w:val="00504422"/>
    <w:rsid w:val="005050A2"/>
    <w:rsid w:val="00505ACE"/>
    <w:rsid w:val="00510074"/>
    <w:rsid w:val="005114A9"/>
    <w:rsid w:val="0051160A"/>
    <w:rsid w:val="00517550"/>
    <w:rsid w:val="00520DDD"/>
    <w:rsid w:val="00522B86"/>
    <w:rsid w:val="00523944"/>
    <w:rsid w:val="00523D5A"/>
    <w:rsid w:val="0052468E"/>
    <w:rsid w:val="005249F3"/>
    <w:rsid w:val="00526027"/>
    <w:rsid w:val="0052662A"/>
    <w:rsid w:val="00530AB0"/>
    <w:rsid w:val="00532361"/>
    <w:rsid w:val="00532980"/>
    <w:rsid w:val="00532B8A"/>
    <w:rsid w:val="00534636"/>
    <w:rsid w:val="00537074"/>
    <w:rsid w:val="00542C7B"/>
    <w:rsid w:val="00543363"/>
    <w:rsid w:val="0054403A"/>
    <w:rsid w:val="00544721"/>
    <w:rsid w:val="00546438"/>
    <w:rsid w:val="0054733F"/>
    <w:rsid w:val="0055306E"/>
    <w:rsid w:val="0055344D"/>
    <w:rsid w:val="00553ECD"/>
    <w:rsid w:val="00555D25"/>
    <w:rsid w:val="00556527"/>
    <w:rsid w:val="005600CD"/>
    <w:rsid w:val="0056240B"/>
    <w:rsid w:val="00563881"/>
    <w:rsid w:val="0056544E"/>
    <w:rsid w:val="00566018"/>
    <w:rsid w:val="00567F24"/>
    <w:rsid w:val="00571758"/>
    <w:rsid w:val="00572CB1"/>
    <w:rsid w:val="005730A4"/>
    <w:rsid w:val="00575561"/>
    <w:rsid w:val="00576017"/>
    <w:rsid w:val="00576825"/>
    <w:rsid w:val="00576B32"/>
    <w:rsid w:val="00577A10"/>
    <w:rsid w:val="00580EEC"/>
    <w:rsid w:val="00581F81"/>
    <w:rsid w:val="00582DBE"/>
    <w:rsid w:val="00583518"/>
    <w:rsid w:val="0058463E"/>
    <w:rsid w:val="005847AD"/>
    <w:rsid w:val="00584FE0"/>
    <w:rsid w:val="00585AEA"/>
    <w:rsid w:val="005932E3"/>
    <w:rsid w:val="0059395D"/>
    <w:rsid w:val="00594362"/>
    <w:rsid w:val="00595465"/>
    <w:rsid w:val="00596B22"/>
    <w:rsid w:val="005A146E"/>
    <w:rsid w:val="005A24C4"/>
    <w:rsid w:val="005A3336"/>
    <w:rsid w:val="005A5C2D"/>
    <w:rsid w:val="005A5E17"/>
    <w:rsid w:val="005A7483"/>
    <w:rsid w:val="005B042C"/>
    <w:rsid w:val="005B0851"/>
    <w:rsid w:val="005B30A2"/>
    <w:rsid w:val="005B4ED9"/>
    <w:rsid w:val="005B6988"/>
    <w:rsid w:val="005B6C15"/>
    <w:rsid w:val="005B7F95"/>
    <w:rsid w:val="005C025E"/>
    <w:rsid w:val="005C0F6F"/>
    <w:rsid w:val="005C0F90"/>
    <w:rsid w:val="005C25C2"/>
    <w:rsid w:val="005C3FF0"/>
    <w:rsid w:val="005C4191"/>
    <w:rsid w:val="005C6558"/>
    <w:rsid w:val="005C6FD0"/>
    <w:rsid w:val="005C7B71"/>
    <w:rsid w:val="005D1962"/>
    <w:rsid w:val="005D24AA"/>
    <w:rsid w:val="005D3046"/>
    <w:rsid w:val="005D35D1"/>
    <w:rsid w:val="005D54A6"/>
    <w:rsid w:val="005D6305"/>
    <w:rsid w:val="005D64A2"/>
    <w:rsid w:val="005D70BF"/>
    <w:rsid w:val="005D7170"/>
    <w:rsid w:val="005D78AD"/>
    <w:rsid w:val="005D7CED"/>
    <w:rsid w:val="005E034C"/>
    <w:rsid w:val="005E061C"/>
    <w:rsid w:val="005E1649"/>
    <w:rsid w:val="005E1A50"/>
    <w:rsid w:val="005E4B3E"/>
    <w:rsid w:val="005E58C9"/>
    <w:rsid w:val="005E6470"/>
    <w:rsid w:val="005F102E"/>
    <w:rsid w:val="005F397B"/>
    <w:rsid w:val="005F4D16"/>
    <w:rsid w:val="005F5E3F"/>
    <w:rsid w:val="005F708D"/>
    <w:rsid w:val="005F770E"/>
    <w:rsid w:val="00601893"/>
    <w:rsid w:val="00603CB7"/>
    <w:rsid w:val="00606001"/>
    <w:rsid w:val="00606634"/>
    <w:rsid w:val="00607A2D"/>
    <w:rsid w:val="00613D58"/>
    <w:rsid w:val="006140D9"/>
    <w:rsid w:val="006166D3"/>
    <w:rsid w:val="00616B14"/>
    <w:rsid w:val="006216E8"/>
    <w:rsid w:val="006235A9"/>
    <w:rsid w:val="0063036E"/>
    <w:rsid w:val="006304DB"/>
    <w:rsid w:val="00631805"/>
    <w:rsid w:val="00631B82"/>
    <w:rsid w:val="006327AA"/>
    <w:rsid w:val="0063280D"/>
    <w:rsid w:val="0063316D"/>
    <w:rsid w:val="006344D5"/>
    <w:rsid w:val="00635E15"/>
    <w:rsid w:val="006361DB"/>
    <w:rsid w:val="006408D7"/>
    <w:rsid w:val="006427D3"/>
    <w:rsid w:val="00643BFB"/>
    <w:rsid w:val="00644BF2"/>
    <w:rsid w:val="00645BB4"/>
    <w:rsid w:val="0064664E"/>
    <w:rsid w:val="00651980"/>
    <w:rsid w:val="006521BC"/>
    <w:rsid w:val="00652F17"/>
    <w:rsid w:val="006539F6"/>
    <w:rsid w:val="0065490D"/>
    <w:rsid w:val="00661DAD"/>
    <w:rsid w:val="0066240C"/>
    <w:rsid w:val="006624D1"/>
    <w:rsid w:val="00662B55"/>
    <w:rsid w:val="00662C1B"/>
    <w:rsid w:val="00663F34"/>
    <w:rsid w:val="00664D52"/>
    <w:rsid w:val="006662DF"/>
    <w:rsid w:val="006665C7"/>
    <w:rsid w:val="00666C78"/>
    <w:rsid w:val="006723BF"/>
    <w:rsid w:val="00672632"/>
    <w:rsid w:val="006736B2"/>
    <w:rsid w:val="006736CA"/>
    <w:rsid w:val="00673F94"/>
    <w:rsid w:val="006746C5"/>
    <w:rsid w:val="00677E3C"/>
    <w:rsid w:val="00680DE9"/>
    <w:rsid w:val="006819A2"/>
    <w:rsid w:val="00681FD1"/>
    <w:rsid w:val="00682EB1"/>
    <w:rsid w:val="00682FB5"/>
    <w:rsid w:val="00683158"/>
    <w:rsid w:val="0068440A"/>
    <w:rsid w:val="006905DB"/>
    <w:rsid w:val="00690DCB"/>
    <w:rsid w:val="00690F20"/>
    <w:rsid w:val="00691F94"/>
    <w:rsid w:val="006943BF"/>
    <w:rsid w:val="006A08D9"/>
    <w:rsid w:val="006A1FE4"/>
    <w:rsid w:val="006A3221"/>
    <w:rsid w:val="006A3315"/>
    <w:rsid w:val="006A350F"/>
    <w:rsid w:val="006A64FA"/>
    <w:rsid w:val="006A73B5"/>
    <w:rsid w:val="006A7BB4"/>
    <w:rsid w:val="006B0AF3"/>
    <w:rsid w:val="006B4F97"/>
    <w:rsid w:val="006C01FA"/>
    <w:rsid w:val="006C16B1"/>
    <w:rsid w:val="006C181E"/>
    <w:rsid w:val="006C1844"/>
    <w:rsid w:val="006C2035"/>
    <w:rsid w:val="006C26E8"/>
    <w:rsid w:val="006C2872"/>
    <w:rsid w:val="006C2EE4"/>
    <w:rsid w:val="006C38AF"/>
    <w:rsid w:val="006C634B"/>
    <w:rsid w:val="006C75EC"/>
    <w:rsid w:val="006D214D"/>
    <w:rsid w:val="006D23F3"/>
    <w:rsid w:val="006D2CBE"/>
    <w:rsid w:val="006D5087"/>
    <w:rsid w:val="006D5131"/>
    <w:rsid w:val="006D526D"/>
    <w:rsid w:val="006D65D0"/>
    <w:rsid w:val="006E15A9"/>
    <w:rsid w:val="006E1F5D"/>
    <w:rsid w:val="006E41F7"/>
    <w:rsid w:val="006E5475"/>
    <w:rsid w:val="006E719E"/>
    <w:rsid w:val="006E7C14"/>
    <w:rsid w:val="006E7C78"/>
    <w:rsid w:val="006F0E48"/>
    <w:rsid w:val="006F1BC1"/>
    <w:rsid w:val="006F2820"/>
    <w:rsid w:val="006F46C6"/>
    <w:rsid w:val="006F4EB8"/>
    <w:rsid w:val="006F507F"/>
    <w:rsid w:val="006F5731"/>
    <w:rsid w:val="006F5825"/>
    <w:rsid w:val="006F7823"/>
    <w:rsid w:val="00700D68"/>
    <w:rsid w:val="0070205A"/>
    <w:rsid w:val="0070536C"/>
    <w:rsid w:val="00706EC3"/>
    <w:rsid w:val="007073F8"/>
    <w:rsid w:val="00710DE1"/>
    <w:rsid w:val="007125C9"/>
    <w:rsid w:val="007125F0"/>
    <w:rsid w:val="00713855"/>
    <w:rsid w:val="0071418C"/>
    <w:rsid w:val="00714814"/>
    <w:rsid w:val="007154D7"/>
    <w:rsid w:val="00715A03"/>
    <w:rsid w:val="0071659B"/>
    <w:rsid w:val="00716766"/>
    <w:rsid w:val="00717346"/>
    <w:rsid w:val="00717680"/>
    <w:rsid w:val="0071787E"/>
    <w:rsid w:val="00717BF2"/>
    <w:rsid w:val="00722258"/>
    <w:rsid w:val="007227EF"/>
    <w:rsid w:val="00722DE8"/>
    <w:rsid w:val="00723194"/>
    <w:rsid w:val="00723AD1"/>
    <w:rsid w:val="00725866"/>
    <w:rsid w:val="00726587"/>
    <w:rsid w:val="00727C10"/>
    <w:rsid w:val="00727D5A"/>
    <w:rsid w:val="00727DDE"/>
    <w:rsid w:val="00727F75"/>
    <w:rsid w:val="007339F2"/>
    <w:rsid w:val="00737106"/>
    <w:rsid w:val="007400ED"/>
    <w:rsid w:val="00740B2B"/>
    <w:rsid w:val="00740ED4"/>
    <w:rsid w:val="00742588"/>
    <w:rsid w:val="00742D4D"/>
    <w:rsid w:val="007442F1"/>
    <w:rsid w:val="00744DEB"/>
    <w:rsid w:val="00745084"/>
    <w:rsid w:val="00745D53"/>
    <w:rsid w:val="00746443"/>
    <w:rsid w:val="00746FE5"/>
    <w:rsid w:val="00747D63"/>
    <w:rsid w:val="00750E2A"/>
    <w:rsid w:val="00752B52"/>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1048"/>
    <w:rsid w:val="00771AD1"/>
    <w:rsid w:val="00772D2D"/>
    <w:rsid w:val="00773172"/>
    <w:rsid w:val="00773340"/>
    <w:rsid w:val="007735A2"/>
    <w:rsid w:val="007735CF"/>
    <w:rsid w:val="0077420D"/>
    <w:rsid w:val="0077750B"/>
    <w:rsid w:val="00777D80"/>
    <w:rsid w:val="00777EE2"/>
    <w:rsid w:val="0078214E"/>
    <w:rsid w:val="007821A7"/>
    <w:rsid w:val="00782DF4"/>
    <w:rsid w:val="007847E2"/>
    <w:rsid w:val="00784EAB"/>
    <w:rsid w:val="00785887"/>
    <w:rsid w:val="007860C0"/>
    <w:rsid w:val="0078706C"/>
    <w:rsid w:val="00787F22"/>
    <w:rsid w:val="00790C46"/>
    <w:rsid w:val="00790D1F"/>
    <w:rsid w:val="00791373"/>
    <w:rsid w:val="007914F4"/>
    <w:rsid w:val="007918FC"/>
    <w:rsid w:val="00792346"/>
    <w:rsid w:val="0079260F"/>
    <w:rsid w:val="007948F2"/>
    <w:rsid w:val="007953C5"/>
    <w:rsid w:val="00795AF4"/>
    <w:rsid w:val="00796B11"/>
    <w:rsid w:val="00796DD5"/>
    <w:rsid w:val="00796FD5"/>
    <w:rsid w:val="00797293"/>
    <w:rsid w:val="007A02BA"/>
    <w:rsid w:val="007A176D"/>
    <w:rsid w:val="007A22D6"/>
    <w:rsid w:val="007A2E24"/>
    <w:rsid w:val="007A5011"/>
    <w:rsid w:val="007A5781"/>
    <w:rsid w:val="007A6C37"/>
    <w:rsid w:val="007A6C40"/>
    <w:rsid w:val="007A7A75"/>
    <w:rsid w:val="007B0519"/>
    <w:rsid w:val="007B1661"/>
    <w:rsid w:val="007B3ECF"/>
    <w:rsid w:val="007B498B"/>
    <w:rsid w:val="007B51A6"/>
    <w:rsid w:val="007B547D"/>
    <w:rsid w:val="007B65F0"/>
    <w:rsid w:val="007C06B6"/>
    <w:rsid w:val="007C0AB8"/>
    <w:rsid w:val="007C33FB"/>
    <w:rsid w:val="007C37EA"/>
    <w:rsid w:val="007C3FE8"/>
    <w:rsid w:val="007C71F5"/>
    <w:rsid w:val="007D2148"/>
    <w:rsid w:val="007D28A1"/>
    <w:rsid w:val="007D2E65"/>
    <w:rsid w:val="007D5AE1"/>
    <w:rsid w:val="007D7483"/>
    <w:rsid w:val="007E1B6F"/>
    <w:rsid w:val="007E1D09"/>
    <w:rsid w:val="007E201E"/>
    <w:rsid w:val="007E2876"/>
    <w:rsid w:val="007E303C"/>
    <w:rsid w:val="007E4DBE"/>
    <w:rsid w:val="007E5E63"/>
    <w:rsid w:val="007E661D"/>
    <w:rsid w:val="007E678A"/>
    <w:rsid w:val="007E7B50"/>
    <w:rsid w:val="007F0317"/>
    <w:rsid w:val="007F08EE"/>
    <w:rsid w:val="007F272F"/>
    <w:rsid w:val="007F28D0"/>
    <w:rsid w:val="007F2E2D"/>
    <w:rsid w:val="007F4329"/>
    <w:rsid w:val="007F4827"/>
    <w:rsid w:val="007F4DF3"/>
    <w:rsid w:val="007F660E"/>
    <w:rsid w:val="007F66AE"/>
    <w:rsid w:val="007F756B"/>
    <w:rsid w:val="007F7F3D"/>
    <w:rsid w:val="008056D9"/>
    <w:rsid w:val="00807309"/>
    <w:rsid w:val="00807DD8"/>
    <w:rsid w:val="00810D07"/>
    <w:rsid w:val="00810D43"/>
    <w:rsid w:val="008113A1"/>
    <w:rsid w:val="008136BE"/>
    <w:rsid w:val="00815961"/>
    <w:rsid w:val="008169B2"/>
    <w:rsid w:val="00817893"/>
    <w:rsid w:val="00817D95"/>
    <w:rsid w:val="0082093B"/>
    <w:rsid w:val="00820CA3"/>
    <w:rsid w:val="00820D5F"/>
    <w:rsid w:val="008215DF"/>
    <w:rsid w:val="00821871"/>
    <w:rsid w:val="00823BD6"/>
    <w:rsid w:val="008262ED"/>
    <w:rsid w:val="0083040B"/>
    <w:rsid w:val="008309AD"/>
    <w:rsid w:val="00830AA0"/>
    <w:rsid w:val="00831557"/>
    <w:rsid w:val="008318BB"/>
    <w:rsid w:val="008342C8"/>
    <w:rsid w:val="00837761"/>
    <w:rsid w:val="00840D96"/>
    <w:rsid w:val="00840E5E"/>
    <w:rsid w:val="00842665"/>
    <w:rsid w:val="0084544F"/>
    <w:rsid w:val="00847578"/>
    <w:rsid w:val="008476D8"/>
    <w:rsid w:val="00847877"/>
    <w:rsid w:val="008516E2"/>
    <w:rsid w:val="00852EA2"/>
    <w:rsid w:val="008575CC"/>
    <w:rsid w:val="008603F3"/>
    <w:rsid w:val="00860B6C"/>
    <w:rsid w:val="00860C76"/>
    <w:rsid w:val="008611D0"/>
    <w:rsid w:val="008613DC"/>
    <w:rsid w:val="0086235A"/>
    <w:rsid w:val="00865011"/>
    <w:rsid w:val="00866DE1"/>
    <w:rsid w:val="00867467"/>
    <w:rsid w:val="00870D83"/>
    <w:rsid w:val="00871DEA"/>
    <w:rsid w:val="008726F7"/>
    <w:rsid w:val="00872BEA"/>
    <w:rsid w:val="00875A32"/>
    <w:rsid w:val="00875FB7"/>
    <w:rsid w:val="0087607B"/>
    <w:rsid w:val="00876D77"/>
    <w:rsid w:val="0088012A"/>
    <w:rsid w:val="0088020B"/>
    <w:rsid w:val="00881DF9"/>
    <w:rsid w:val="008829AC"/>
    <w:rsid w:val="00883D55"/>
    <w:rsid w:val="0088772C"/>
    <w:rsid w:val="00890A42"/>
    <w:rsid w:val="008912C0"/>
    <w:rsid w:val="00891536"/>
    <w:rsid w:val="008922A4"/>
    <w:rsid w:val="00893758"/>
    <w:rsid w:val="00893F33"/>
    <w:rsid w:val="008947CF"/>
    <w:rsid w:val="008954D1"/>
    <w:rsid w:val="0089562F"/>
    <w:rsid w:val="00897B11"/>
    <w:rsid w:val="008A003E"/>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64BC"/>
    <w:rsid w:val="008D76D7"/>
    <w:rsid w:val="008E33E9"/>
    <w:rsid w:val="008E348B"/>
    <w:rsid w:val="008E369F"/>
    <w:rsid w:val="008E373F"/>
    <w:rsid w:val="008E384F"/>
    <w:rsid w:val="008E4080"/>
    <w:rsid w:val="008E45B2"/>
    <w:rsid w:val="008E77E9"/>
    <w:rsid w:val="008E7A15"/>
    <w:rsid w:val="008E7DAA"/>
    <w:rsid w:val="008F136C"/>
    <w:rsid w:val="008F3B06"/>
    <w:rsid w:val="008F5735"/>
    <w:rsid w:val="008F6B97"/>
    <w:rsid w:val="008F7ED4"/>
    <w:rsid w:val="00900F4E"/>
    <w:rsid w:val="00903870"/>
    <w:rsid w:val="00903BA3"/>
    <w:rsid w:val="00905703"/>
    <w:rsid w:val="00907E64"/>
    <w:rsid w:val="009118E2"/>
    <w:rsid w:val="00911D13"/>
    <w:rsid w:val="009124AC"/>
    <w:rsid w:val="0091514C"/>
    <w:rsid w:val="009152C8"/>
    <w:rsid w:val="00920B9C"/>
    <w:rsid w:val="00921AB6"/>
    <w:rsid w:val="009235CA"/>
    <w:rsid w:val="009255D0"/>
    <w:rsid w:val="0092569C"/>
    <w:rsid w:val="009257EB"/>
    <w:rsid w:val="009265D4"/>
    <w:rsid w:val="0093020F"/>
    <w:rsid w:val="0093030A"/>
    <w:rsid w:val="00930D1B"/>
    <w:rsid w:val="009320E8"/>
    <w:rsid w:val="00933089"/>
    <w:rsid w:val="00933195"/>
    <w:rsid w:val="00933E91"/>
    <w:rsid w:val="00934ECE"/>
    <w:rsid w:val="009352F9"/>
    <w:rsid w:val="00936A54"/>
    <w:rsid w:val="009370DE"/>
    <w:rsid w:val="009377B9"/>
    <w:rsid w:val="00942323"/>
    <w:rsid w:val="00944353"/>
    <w:rsid w:val="009444B0"/>
    <w:rsid w:val="00945127"/>
    <w:rsid w:val="00945DB3"/>
    <w:rsid w:val="009471DF"/>
    <w:rsid w:val="0094779E"/>
    <w:rsid w:val="00952B24"/>
    <w:rsid w:val="00952FA5"/>
    <w:rsid w:val="009545D1"/>
    <w:rsid w:val="00955876"/>
    <w:rsid w:val="00955933"/>
    <w:rsid w:val="00955FB2"/>
    <w:rsid w:val="00956267"/>
    <w:rsid w:val="00956318"/>
    <w:rsid w:val="0095659B"/>
    <w:rsid w:val="0095755D"/>
    <w:rsid w:val="00960A80"/>
    <w:rsid w:val="0096391D"/>
    <w:rsid w:val="00965DEE"/>
    <w:rsid w:val="009662F7"/>
    <w:rsid w:val="00966599"/>
    <w:rsid w:val="00967200"/>
    <w:rsid w:val="00970B58"/>
    <w:rsid w:val="00971A47"/>
    <w:rsid w:val="00974A2F"/>
    <w:rsid w:val="0097511C"/>
    <w:rsid w:val="00975B94"/>
    <w:rsid w:val="00975E7E"/>
    <w:rsid w:val="009767BF"/>
    <w:rsid w:val="0097686B"/>
    <w:rsid w:val="009778CA"/>
    <w:rsid w:val="00980D72"/>
    <w:rsid w:val="00981113"/>
    <w:rsid w:val="00981B2C"/>
    <w:rsid w:val="009834AE"/>
    <w:rsid w:val="0098366C"/>
    <w:rsid w:val="00984094"/>
    <w:rsid w:val="00985BC7"/>
    <w:rsid w:val="00986C0B"/>
    <w:rsid w:val="00990365"/>
    <w:rsid w:val="00992191"/>
    <w:rsid w:val="009922D7"/>
    <w:rsid w:val="00992574"/>
    <w:rsid w:val="00992576"/>
    <w:rsid w:val="00992BE9"/>
    <w:rsid w:val="00995B73"/>
    <w:rsid w:val="00997349"/>
    <w:rsid w:val="00997517"/>
    <w:rsid w:val="009A002A"/>
    <w:rsid w:val="009A1DDC"/>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3F6A"/>
    <w:rsid w:val="009C4031"/>
    <w:rsid w:val="009C40EA"/>
    <w:rsid w:val="009C4627"/>
    <w:rsid w:val="009D0102"/>
    <w:rsid w:val="009D2573"/>
    <w:rsid w:val="009D3174"/>
    <w:rsid w:val="009D35A4"/>
    <w:rsid w:val="009D372A"/>
    <w:rsid w:val="009D44C9"/>
    <w:rsid w:val="009D4C80"/>
    <w:rsid w:val="009D52BE"/>
    <w:rsid w:val="009D53C1"/>
    <w:rsid w:val="009D66B2"/>
    <w:rsid w:val="009D6C8E"/>
    <w:rsid w:val="009D6DA4"/>
    <w:rsid w:val="009E1BE4"/>
    <w:rsid w:val="009E24CE"/>
    <w:rsid w:val="009E26F0"/>
    <w:rsid w:val="009E28C4"/>
    <w:rsid w:val="009E2AAC"/>
    <w:rsid w:val="009E4CBC"/>
    <w:rsid w:val="009E5016"/>
    <w:rsid w:val="009E5410"/>
    <w:rsid w:val="009E5A7B"/>
    <w:rsid w:val="009F30A4"/>
    <w:rsid w:val="009F3497"/>
    <w:rsid w:val="009F3D10"/>
    <w:rsid w:val="009F3F1D"/>
    <w:rsid w:val="009F4334"/>
    <w:rsid w:val="009F52A8"/>
    <w:rsid w:val="009F7287"/>
    <w:rsid w:val="00A00363"/>
    <w:rsid w:val="00A020CE"/>
    <w:rsid w:val="00A04FD5"/>
    <w:rsid w:val="00A053CE"/>
    <w:rsid w:val="00A1208D"/>
    <w:rsid w:val="00A13FA0"/>
    <w:rsid w:val="00A142AF"/>
    <w:rsid w:val="00A16BCD"/>
    <w:rsid w:val="00A171B7"/>
    <w:rsid w:val="00A17BEE"/>
    <w:rsid w:val="00A208C3"/>
    <w:rsid w:val="00A21119"/>
    <w:rsid w:val="00A21DB0"/>
    <w:rsid w:val="00A23565"/>
    <w:rsid w:val="00A24679"/>
    <w:rsid w:val="00A2513F"/>
    <w:rsid w:val="00A25E63"/>
    <w:rsid w:val="00A30698"/>
    <w:rsid w:val="00A330D4"/>
    <w:rsid w:val="00A36BAA"/>
    <w:rsid w:val="00A37998"/>
    <w:rsid w:val="00A416BC"/>
    <w:rsid w:val="00A42B51"/>
    <w:rsid w:val="00A42C35"/>
    <w:rsid w:val="00A43319"/>
    <w:rsid w:val="00A43B8A"/>
    <w:rsid w:val="00A459DB"/>
    <w:rsid w:val="00A5018E"/>
    <w:rsid w:val="00A53AF5"/>
    <w:rsid w:val="00A55051"/>
    <w:rsid w:val="00A551BA"/>
    <w:rsid w:val="00A557D9"/>
    <w:rsid w:val="00A60A36"/>
    <w:rsid w:val="00A610A9"/>
    <w:rsid w:val="00A644C7"/>
    <w:rsid w:val="00A6466B"/>
    <w:rsid w:val="00A66477"/>
    <w:rsid w:val="00A66D22"/>
    <w:rsid w:val="00A67613"/>
    <w:rsid w:val="00A7088A"/>
    <w:rsid w:val="00A70DC6"/>
    <w:rsid w:val="00A71F33"/>
    <w:rsid w:val="00A739F2"/>
    <w:rsid w:val="00A74DC2"/>
    <w:rsid w:val="00A7652D"/>
    <w:rsid w:val="00A76EDC"/>
    <w:rsid w:val="00A8052C"/>
    <w:rsid w:val="00A81034"/>
    <w:rsid w:val="00A8135B"/>
    <w:rsid w:val="00A81BFE"/>
    <w:rsid w:val="00A83043"/>
    <w:rsid w:val="00A8328D"/>
    <w:rsid w:val="00A83842"/>
    <w:rsid w:val="00A83C54"/>
    <w:rsid w:val="00A8431B"/>
    <w:rsid w:val="00A8495B"/>
    <w:rsid w:val="00A85586"/>
    <w:rsid w:val="00A85A22"/>
    <w:rsid w:val="00A85AB7"/>
    <w:rsid w:val="00A86372"/>
    <w:rsid w:val="00A865A6"/>
    <w:rsid w:val="00A86E6B"/>
    <w:rsid w:val="00A870CD"/>
    <w:rsid w:val="00A87247"/>
    <w:rsid w:val="00A9101C"/>
    <w:rsid w:val="00A917D7"/>
    <w:rsid w:val="00A91957"/>
    <w:rsid w:val="00A92529"/>
    <w:rsid w:val="00A92EE2"/>
    <w:rsid w:val="00A93ADC"/>
    <w:rsid w:val="00A95623"/>
    <w:rsid w:val="00AA064B"/>
    <w:rsid w:val="00AA1EED"/>
    <w:rsid w:val="00AA4F4D"/>
    <w:rsid w:val="00AA57FB"/>
    <w:rsid w:val="00AA63E0"/>
    <w:rsid w:val="00AA66CA"/>
    <w:rsid w:val="00AA76F4"/>
    <w:rsid w:val="00AB0F75"/>
    <w:rsid w:val="00AB14B0"/>
    <w:rsid w:val="00AB1D72"/>
    <w:rsid w:val="00AB2DAE"/>
    <w:rsid w:val="00AB34C5"/>
    <w:rsid w:val="00AB3644"/>
    <w:rsid w:val="00AB5F9E"/>
    <w:rsid w:val="00AC1257"/>
    <w:rsid w:val="00AC35F9"/>
    <w:rsid w:val="00AC4C50"/>
    <w:rsid w:val="00AC4D4F"/>
    <w:rsid w:val="00AD18CA"/>
    <w:rsid w:val="00AD1A47"/>
    <w:rsid w:val="00AD24A1"/>
    <w:rsid w:val="00AD2B3F"/>
    <w:rsid w:val="00AD367D"/>
    <w:rsid w:val="00AD683B"/>
    <w:rsid w:val="00AD7402"/>
    <w:rsid w:val="00AD7CA7"/>
    <w:rsid w:val="00AE3B63"/>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B7C"/>
    <w:rsid w:val="00B009AD"/>
    <w:rsid w:val="00B00B2F"/>
    <w:rsid w:val="00B01593"/>
    <w:rsid w:val="00B03F7B"/>
    <w:rsid w:val="00B04295"/>
    <w:rsid w:val="00B0548A"/>
    <w:rsid w:val="00B0627F"/>
    <w:rsid w:val="00B06DE0"/>
    <w:rsid w:val="00B07C63"/>
    <w:rsid w:val="00B1094D"/>
    <w:rsid w:val="00B10C30"/>
    <w:rsid w:val="00B13B4B"/>
    <w:rsid w:val="00B14BC2"/>
    <w:rsid w:val="00B1553C"/>
    <w:rsid w:val="00B156CC"/>
    <w:rsid w:val="00B161B2"/>
    <w:rsid w:val="00B17F41"/>
    <w:rsid w:val="00B20407"/>
    <w:rsid w:val="00B260DF"/>
    <w:rsid w:val="00B26EE6"/>
    <w:rsid w:val="00B30071"/>
    <w:rsid w:val="00B31674"/>
    <w:rsid w:val="00B323F0"/>
    <w:rsid w:val="00B32898"/>
    <w:rsid w:val="00B32A60"/>
    <w:rsid w:val="00B32B19"/>
    <w:rsid w:val="00B32EDF"/>
    <w:rsid w:val="00B33232"/>
    <w:rsid w:val="00B33BF1"/>
    <w:rsid w:val="00B33F34"/>
    <w:rsid w:val="00B33F81"/>
    <w:rsid w:val="00B347AC"/>
    <w:rsid w:val="00B3550C"/>
    <w:rsid w:val="00B3668B"/>
    <w:rsid w:val="00B36AD7"/>
    <w:rsid w:val="00B41684"/>
    <w:rsid w:val="00B4210D"/>
    <w:rsid w:val="00B44715"/>
    <w:rsid w:val="00B4558E"/>
    <w:rsid w:val="00B463F9"/>
    <w:rsid w:val="00B46FB4"/>
    <w:rsid w:val="00B50102"/>
    <w:rsid w:val="00B53D5F"/>
    <w:rsid w:val="00B552CA"/>
    <w:rsid w:val="00B55681"/>
    <w:rsid w:val="00B55CCC"/>
    <w:rsid w:val="00B57050"/>
    <w:rsid w:val="00B6233A"/>
    <w:rsid w:val="00B643E0"/>
    <w:rsid w:val="00B64CED"/>
    <w:rsid w:val="00B65CC3"/>
    <w:rsid w:val="00B664EB"/>
    <w:rsid w:val="00B66893"/>
    <w:rsid w:val="00B67D34"/>
    <w:rsid w:val="00B703FF"/>
    <w:rsid w:val="00B71142"/>
    <w:rsid w:val="00B71678"/>
    <w:rsid w:val="00B71D8F"/>
    <w:rsid w:val="00B7311D"/>
    <w:rsid w:val="00B7328B"/>
    <w:rsid w:val="00B746F1"/>
    <w:rsid w:val="00B747D5"/>
    <w:rsid w:val="00B754CB"/>
    <w:rsid w:val="00B755A1"/>
    <w:rsid w:val="00B76210"/>
    <w:rsid w:val="00B77B8C"/>
    <w:rsid w:val="00B80C2A"/>
    <w:rsid w:val="00B834C5"/>
    <w:rsid w:val="00B83533"/>
    <w:rsid w:val="00B8752D"/>
    <w:rsid w:val="00B90099"/>
    <w:rsid w:val="00B91463"/>
    <w:rsid w:val="00B920A9"/>
    <w:rsid w:val="00B92743"/>
    <w:rsid w:val="00B93A70"/>
    <w:rsid w:val="00B9514F"/>
    <w:rsid w:val="00BA0BC0"/>
    <w:rsid w:val="00BA20C8"/>
    <w:rsid w:val="00BA2679"/>
    <w:rsid w:val="00BA4386"/>
    <w:rsid w:val="00BA66B1"/>
    <w:rsid w:val="00BA6EB7"/>
    <w:rsid w:val="00BB055C"/>
    <w:rsid w:val="00BB0B9E"/>
    <w:rsid w:val="00BB1440"/>
    <w:rsid w:val="00BB25BD"/>
    <w:rsid w:val="00BB2A16"/>
    <w:rsid w:val="00BB6EA9"/>
    <w:rsid w:val="00BB7CCD"/>
    <w:rsid w:val="00BC08DA"/>
    <w:rsid w:val="00BC23D8"/>
    <w:rsid w:val="00BC2A62"/>
    <w:rsid w:val="00BC2FC3"/>
    <w:rsid w:val="00BC3C74"/>
    <w:rsid w:val="00BC484E"/>
    <w:rsid w:val="00BC674B"/>
    <w:rsid w:val="00BC6BC8"/>
    <w:rsid w:val="00BC70BA"/>
    <w:rsid w:val="00BC7493"/>
    <w:rsid w:val="00BD4A0F"/>
    <w:rsid w:val="00BD57E8"/>
    <w:rsid w:val="00BD59C5"/>
    <w:rsid w:val="00BD6522"/>
    <w:rsid w:val="00BD6B9F"/>
    <w:rsid w:val="00BD6BDC"/>
    <w:rsid w:val="00BD7FE5"/>
    <w:rsid w:val="00BE0EB7"/>
    <w:rsid w:val="00BE4614"/>
    <w:rsid w:val="00BE5142"/>
    <w:rsid w:val="00BE69F8"/>
    <w:rsid w:val="00BE71A7"/>
    <w:rsid w:val="00BE7319"/>
    <w:rsid w:val="00BE7B6A"/>
    <w:rsid w:val="00BF01C1"/>
    <w:rsid w:val="00BF097B"/>
    <w:rsid w:val="00BF1908"/>
    <w:rsid w:val="00BF2B51"/>
    <w:rsid w:val="00BF48EB"/>
    <w:rsid w:val="00BF67B8"/>
    <w:rsid w:val="00C00C19"/>
    <w:rsid w:val="00C01599"/>
    <w:rsid w:val="00C01A16"/>
    <w:rsid w:val="00C02CCE"/>
    <w:rsid w:val="00C1398B"/>
    <w:rsid w:val="00C13F36"/>
    <w:rsid w:val="00C14654"/>
    <w:rsid w:val="00C146D8"/>
    <w:rsid w:val="00C169F6"/>
    <w:rsid w:val="00C16DFD"/>
    <w:rsid w:val="00C17D9E"/>
    <w:rsid w:val="00C2179E"/>
    <w:rsid w:val="00C222C8"/>
    <w:rsid w:val="00C23620"/>
    <w:rsid w:val="00C24FA0"/>
    <w:rsid w:val="00C2538D"/>
    <w:rsid w:val="00C25FA5"/>
    <w:rsid w:val="00C26A01"/>
    <w:rsid w:val="00C26F4B"/>
    <w:rsid w:val="00C2790B"/>
    <w:rsid w:val="00C3009D"/>
    <w:rsid w:val="00C33476"/>
    <w:rsid w:val="00C401E3"/>
    <w:rsid w:val="00C42F9E"/>
    <w:rsid w:val="00C444FC"/>
    <w:rsid w:val="00C45E16"/>
    <w:rsid w:val="00C46432"/>
    <w:rsid w:val="00C469FE"/>
    <w:rsid w:val="00C46B21"/>
    <w:rsid w:val="00C50145"/>
    <w:rsid w:val="00C50933"/>
    <w:rsid w:val="00C5180E"/>
    <w:rsid w:val="00C5211E"/>
    <w:rsid w:val="00C5241E"/>
    <w:rsid w:val="00C53C0F"/>
    <w:rsid w:val="00C549C3"/>
    <w:rsid w:val="00C5664F"/>
    <w:rsid w:val="00C601E5"/>
    <w:rsid w:val="00C608DE"/>
    <w:rsid w:val="00C60C5F"/>
    <w:rsid w:val="00C60C97"/>
    <w:rsid w:val="00C61C5C"/>
    <w:rsid w:val="00C62E40"/>
    <w:rsid w:val="00C6409D"/>
    <w:rsid w:val="00C64B1F"/>
    <w:rsid w:val="00C65E37"/>
    <w:rsid w:val="00C7029F"/>
    <w:rsid w:val="00C7094B"/>
    <w:rsid w:val="00C72B50"/>
    <w:rsid w:val="00C74CEA"/>
    <w:rsid w:val="00C775DA"/>
    <w:rsid w:val="00C77B84"/>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518C"/>
    <w:rsid w:val="00C96379"/>
    <w:rsid w:val="00C96F3C"/>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30DD"/>
    <w:rsid w:val="00CC605C"/>
    <w:rsid w:val="00CC6906"/>
    <w:rsid w:val="00CD18AC"/>
    <w:rsid w:val="00CD1AA9"/>
    <w:rsid w:val="00CD26BC"/>
    <w:rsid w:val="00CD3664"/>
    <w:rsid w:val="00CD3C00"/>
    <w:rsid w:val="00CD3EB2"/>
    <w:rsid w:val="00CD438E"/>
    <w:rsid w:val="00CD45B3"/>
    <w:rsid w:val="00CD4ADE"/>
    <w:rsid w:val="00CD4CC1"/>
    <w:rsid w:val="00CD4FBC"/>
    <w:rsid w:val="00CD5151"/>
    <w:rsid w:val="00CD5D6E"/>
    <w:rsid w:val="00CD6969"/>
    <w:rsid w:val="00CD719C"/>
    <w:rsid w:val="00CE08CC"/>
    <w:rsid w:val="00CE0B8E"/>
    <w:rsid w:val="00CE1B61"/>
    <w:rsid w:val="00CE22B0"/>
    <w:rsid w:val="00CE2B36"/>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0BD"/>
    <w:rsid w:val="00CF4BCD"/>
    <w:rsid w:val="00CF5159"/>
    <w:rsid w:val="00CF7B6D"/>
    <w:rsid w:val="00CF7E20"/>
    <w:rsid w:val="00D02460"/>
    <w:rsid w:val="00D0352B"/>
    <w:rsid w:val="00D04B48"/>
    <w:rsid w:val="00D04DB1"/>
    <w:rsid w:val="00D05F66"/>
    <w:rsid w:val="00D06D86"/>
    <w:rsid w:val="00D10FE1"/>
    <w:rsid w:val="00D126D6"/>
    <w:rsid w:val="00D136EC"/>
    <w:rsid w:val="00D14813"/>
    <w:rsid w:val="00D16989"/>
    <w:rsid w:val="00D21D58"/>
    <w:rsid w:val="00D2251D"/>
    <w:rsid w:val="00D22B6B"/>
    <w:rsid w:val="00D2406E"/>
    <w:rsid w:val="00D24615"/>
    <w:rsid w:val="00D266C3"/>
    <w:rsid w:val="00D27D53"/>
    <w:rsid w:val="00D306B2"/>
    <w:rsid w:val="00D30941"/>
    <w:rsid w:val="00D30A21"/>
    <w:rsid w:val="00D32EFC"/>
    <w:rsid w:val="00D342D1"/>
    <w:rsid w:val="00D345CC"/>
    <w:rsid w:val="00D37F49"/>
    <w:rsid w:val="00D40B4D"/>
    <w:rsid w:val="00D4190F"/>
    <w:rsid w:val="00D424CA"/>
    <w:rsid w:val="00D42560"/>
    <w:rsid w:val="00D42BD5"/>
    <w:rsid w:val="00D439A9"/>
    <w:rsid w:val="00D43C6F"/>
    <w:rsid w:val="00D46FC2"/>
    <w:rsid w:val="00D50FB3"/>
    <w:rsid w:val="00D51EF3"/>
    <w:rsid w:val="00D5268D"/>
    <w:rsid w:val="00D56FF6"/>
    <w:rsid w:val="00D57F0D"/>
    <w:rsid w:val="00D61377"/>
    <w:rsid w:val="00D631F0"/>
    <w:rsid w:val="00D642D7"/>
    <w:rsid w:val="00D70276"/>
    <w:rsid w:val="00D73315"/>
    <w:rsid w:val="00D755DC"/>
    <w:rsid w:val="00D75960"/>
    <w:rsid w:val="00D75D25"/>
    <w:rsid w:val="00D76BD0"/>
    <w:rsid w:val="00D778DC"/>
    <w:rsid w:val="00D80729"/>
    <w:rsid w:val="00D80A7C"/>
    <w:rsid w:val="00D81111"/>
    <w:rsid w:val="00D81EA6"/>
    <w:rsid w:val="00D8232F"/>
    <w:rsid w:val="00D8328D"/>
    <w:rsid w:val="00D83D0A"/>
    <w:rsid w:val="00D853F8"/>
    <w:rsid w:val="00D8646A"/>
    <w:rsid w:val="00D866A9"/>
    <w:rsid w:val="00D87231"/>
    <w:rsid w:val="00D87370"/>
    <w:rsid w:val="00D87673"/>
    <w:rsid w:val="00D90A1C"/>
    <w:rsid w:val="00D96108"/>
    <w:rsid w:val="00DA11E2"/>
    <w:rsid w:val="00DA13AA"/>
    <w:rsid w:val="00DA2A74"/>
    <w:rsid w:val="00DA41BA"/>
    <w:rsid w:val="00DA4744"/>
    <w:rsid w:val="00DA619B"/>
    <w:rsid w:val="00DA64CC"/>
    <w:rsid w:val="00DB05BF"/>
    <w:rsid w:val="00DB13B2"/>
    <w:rsid w:val="00DB25AD"/>
    <w:rsid w:val="00DB270E"/>
    <w:rsid w:val="00DB2D3D"/>
    <w:rsid w:val="00DB329E"/>
    <w:rsid w:val="00DB383B"/>
    <w:rsid w:val="00DB5A01"/>
    <w:rsid w:val="00DB701C"/>
    <w:rsid w:val="00DB75B1"/>
    <w:rsid w:val="00DB789E"/>
    <w:rsid w:val="00DC0A07"/>
    <w:rsid w:val="00DC0C4C"/>
    <w:rsid w:val="00DC1D9B"/>
    <w:rsid w:val="00DC53C9"/>
    <w:rsid w:val="00DC58BA"/>
    <w:rsid w:val="00DC64DF"/>
    <w:rsid w:val="00DC75A3"/>
    <w:rsid w:val="00DD14D0"/>
    <w:rsid w:val="00DD21D7"/>
    <w:rsid w:val="00DD32DA"/>
    <w:rsid w:val="00DD339B"/>
    <w:rsid w:val="00DD39D3"/>
    <w:rsid w:val="00DD62F0"/>
    <w:rsid w:val="00DD6DDC"/>
    <w:rsid w:val="00DD736C"/>
    <w:rsid w:val="00DD7C4D"/>
    <w:rsid w:val="00DD7DA3"/>
    <w:rsid w:val="00DD7F50"/>
    <w:rsid w:val="00DE1CBE"/>
    <w:rsid w:val="00DE4B7F"/>
    <w:rsid w:val="00DE5395"/>
    <w:rsid w:val="00DE5BD5"/>
    <w:rsid w:val="00DE74C0"/>
    <w:rsid w:val="00DF1133"/>
    <w:rsid w:val="00DF132A"/>
    <w:rsid w:val="00DF322B"/>
    <w:rsid w:val="00DF3456"/>
    <w:rsid w:val="00DF39F6"/>
    <w:rsid w:val="00DF54A4"/>
    <w:rsid w:val="00DF5BBA"/>
    <w:rsid w:val="00E00662"/>
    <w:rsid w:val="00E033F2"/>
    <w:rsid w:val="00E03FDB"/>
    <w:rsid w:val="00E0417D"/>
    <w:rsid w:val="00E041F1"/>
    <w:rsid w:val="00E053D5"/>
    <w:rsid w:val="00E05C38"/>
    <w:rsid w:val="00E06AEA"/>
    <w:rsid w:val="00E117C6"/>
    <w:rsid w:val="00E12173"/>
    <w:rsid w:val="00E13873"/>
    <w:rsid w:val="00E1431F"/>
    <w:rsid w:val="00E14C38"/>
    <w:rsid w:val="00E14DDD"/>
    <w:rsid w:val="00E15E1F"/>
    <w:rsid w:val="00E15EC6"/>
    <w:rsid w:val="00E16C00"/>
    <w:rsid w:val="00E1738C"/>
    <w:rsid w:val="00E201E6"/>
    <w:rsid w:val="00E20583"/>
    <w:rsid w:val="00E225BA"/>
    <w:rsid w:val="00E23810"/>
    <w:rsid w:val="00E2393F"/>
    <w:rsid w:val="00E24C7A"/>
    <w:rsid w:val="00E25924"/>
    <w:rsid w:val="00E267EC"/>
    <w:rsid w:val="00E27804"/>
    <w:rsid w:val="00E30ADA"/>
    <w:rsid w:val="00E318C7"/>
    <w:rsid w:val="00E31E42"/>
    <w:rsid w:val="00E336E1"/>
    <w:rsid w:val="00E34657"/>
    <w:rsid w:val="00E3532B"/>
    <w:rsid w:val="00E35A4C"/>
    <w:rsid w:val="00E36C42"/>
    <w:rsid w:val="00E37816"/>
    <w:rsid w:val="00E41313"/>
    <w:rsid w:val="00E419D9"/>
    <w:rsid w:val="00E41A91"/>
    <w:rsid w:val="00E41AA5"/>
    <w:rsid w:val="00E42F66"/>
    <w:rsid w:val="00E42FEE"/>
    <w:rsid w:val="00E44054"/>
    <w:rsid w:val="00E441FC"/>
    <w:rsid w:val="00E45634"/>
    <w:rsid w:val="00E4594E"/>
    <w:rsid w:val="00E45BA2"/>
    <w:rsid w:val="00E46069"/>
    <w:rsid w:val="00E50890"/>
    <w:rsid w:val="00E50BFC"/>
    <w:rsid w:val="00E513D5"/>
    <w:rsid w:val="00E514BF"/>
    <w:rsid w:val="00E5277F"/>
    <w:rsid w:val="00E53251"/>
    <w:rsid w:val="00E5378B"/>
    <w:rsid w:val="00E547FC"/>
    <w:rsid w:val="00E55F0D"/>
    <w:rsid w:val="00E56B13"/>
    <w:rsid w:val="00E56C04"/>
    <w:rsid w:val="00E57141"/>
    <w:rsid w:val="00E574A7"/>
    <w:rsid w:val="00E5767F"/>
    <w:rsid w:val="00E578BF"/>
    <w:rsid w:val="00E578EF"/>
    <w:rsid w:val="00E6051D"/>
    <w:rsid w:val="00E61952"/>
    <w:rsid w:val="00E62A47"/>
    <w:rsid w:val="00E63006"/>
    <w:rsid w:val="00E63C77"/>
    <w:rsid w:val="00E6504A"/>
    <w:rsid w:val="00E65515"/>
    <w:rsid w:val="00E659BA"/>
    <w:rsid w:val="00E67626"/>
    <w:rsid w:val="00E6786B"/>
    <w:rsid w:val="00E70444"/>
    <w:rsid w:val="00E7104C"/>
    <w:rsid w:val="00E71E13"/>
    <w:rsid w:val="00E730B1"/>
    <w:rsid w:val="00E801FC"/>
    <w:rsid w:val="00E810BC"/>
    <w:rsid w:val="00E81256"/>
    <w:rsid w:val="00E827CC"/>
    <w:rsid w:val="00E82920"/>
    <w:rsid w:val="00E853C2"/>
    <w:rsid w:val="00E8603C"/>
    <w:rsid w:val="00E86DE3"/>
    <w:rsid w:val="00E8742A"/>
    <w:rsid w:val="00E87C2F"/>
    <w:rsid w:val="00E905FB"/>
    <w:rsid w:val="00E90F2A"/>
    <w:rsid w:val="00E942F5"/>
    <w:rsid w:val="00E9506D"/>
    <w:rsid w:val="00EA307D"/>
    <w:rsid w:val="00EA6E2A"/>
    <w:rsid w:val="00EA7019"/>
    <w:rsid w:val="00EA7FA6"/>
    <w:rsid w:val="00EB0F28"/>
    <w:rsid w:val="00EB1D8D"/>
    <w:rsid w:val="00EB2BBA"/>
    <w:rsid w:val="00EB4172"/>
    <w:rsid w:val="00EB4193"/>
    <w:rsid w:val="00EB5A13"/>
    <w:rsid w:val="00EB5EA0"/>
    <w:rsid w:val="00EB6175"/>
    <w:rsid w:val="00EC179D"/>
    <w:rsid w:val="00EC314A"/>
    <w:rsid w:val="00EC5195"/>
    <w:rsid w:val="00EC6188"/>
    <w:rsid w:val="00EC6535"/>
    <w:rsid w:val="00EC6A63"/>
    <w:rsid w:val="00EC75EA"/>
    <w:rsid w:val="00EC7FDC"/>
    <w:rsid w:val="00ED097D"/>
    <w:rsid w:val="00ED1DE1"/>
    <w:rsid w:val="00ED3229"/>
    <w:rsid w:val="00ED3DE0"/>
    <w:rsid w:val="00ED490E"/>
    <w:rsid w:val="00ED58CF"/>
    <w:rsid w:val="00ED646E"/>
    <w:rsid w:val="00ED6A78"/>
    <w:rsid w:val="00ED7A5B"/>
    <w:rsid w:val="00ED7D41"/>
    <w:rsid w:val="00EE1586"/>
    <w:rsid w:val="00EE20E8"/>
    <w:rsid w:val="00EE2CD2"/>
    <w:rsid w:val="00EE35F7"/>
    <w:rsid w:val="00EE437C"/>
    <w:rsid w:val="00EE5C89"/>
    <w:rsid w:val="00EF0BEC"/>
    <w:rsid w:val="00EF18CD"/>
    <w:rsid w:val="00EF28F6"/>
    <w:rsid w:val="00EF3A74"/>
    <w:rsid w:val="00EF51A6"/>
    <w:rsid w:val="00F00909"/>
    <w:rsid w:val="00F00C95"/>
    <w:rsid w:val="00F03FF6"/>
    <w:rsid w:val="00F050A4"/>
    <w:rsid w:val="00F05211"/>
    <w:rsid w:val="00F05A4E"/>
    <w:rsid w:val="00F05F19"/>
    <w:rsid w:val="00F07CB3"/>
    <w:rsid w:val="00F1019E"/>
    <w:rsid w:val="00F10BF7"/>
    <w:rsid w:val="00F115B9"/>
    <w:rsid w:val="00F155F0"/>
    <w:rsid w:val="00F15FB6"/>
    <w:rsid w:val="00F16395"/>
    <w:rsid w:val="00F16965"/>
    <w:rsid w:val="00F20348"/>
    <w:rsid w:val="00F211C8"/>
    <w:rsid w:val="00F21C37"/>
    <w:rsid w:val="00F22782"/>
    <w:rsid w:val="00F240A4"/>
    <w:rsid w:val="00F25244"/>
    <w:rsid w:val="00F25F05"/>
    <w:rsid w:val="00F2750E"/>
    <w:rsid w:val="00F276D0"/>
    <w:rsid w:val="00F31077"/>
    <w:rsid w:val="00F317BC"/>
    <w:rsid w:val="00F3502F"/>
    <w:rsid w:val="00F3556C"/>
    <w:rsid w:val="00F35A43"/>
    <w:rsid w:val="00F41442"/>
    <w:rsid w:val="00F41B48"/>
    <w:rsid w:val="00F4278F"/>
    <w:rsid w:val="00F45232"/>
    <w:rsid w:val="00F470AE"/>
    <w:rsid w:val="00F47D04"/>
    <w:rsid w:val="00F51255"/>
    <w:rsid w:val="00F51686"/>
    <w:rsid w:val="00F51F5B"/>
    <w:rsid w:val="00F52EAE"/>
    <w:rsid w:val="00F55A3B"/>
    <w:rsid w:val="00F55AA8"/>
    <w:rsid w:val="00F55DE5"/>
    <w:rsid w:val="00F635F6"/>
    <w:rsid w:val="00F638F7"/>
    <w:rsid w:val="00F64762"/>
    <w:rsid w:val="00F64D05"/>
    <w:rsid w:val="00F653FA"/>
    <w:rsid w:val="00F6555E"/>
    <w:rsid w:val="00F73BAA"/>
    <w:rsid w:val="00F73E2B"/>
    <w:rsid w:val="00F74CAD"/>
    <w:rsid w:val="00F75A95"/>
    <w:rsid w:val="00F77786"/>
    <w:rsid w:val="00F8027B"/>
    <w:rsid w:val="00F8120B"/>
    <w:rsid w:val="00F8312D"/>
    <w:rsid w:val="00F8321A"/>
    <w:rsid w:val="00F83D02"/>
    <w:rsid w:val="00F86E5F"/>
    <w:rsid w:val="00F87A7D"/>
    <w:rsid w:val="00F87C65"/>
    <w:rsid w:val="00F91819"/>
    <w:rsid w:val="00F91DEB"/>
    <w:rsid w:val="00F92470"/>
    <w:rsid w:val="00F92719"/>
    <w:rsid w:val="00F93645"/>
    <w:rsid w:val="00F93DF3"/>
    <w:rsid w:val="00F94E31"/>
    <w:rsid w:val="00F953FC"/>
    <w:rsid w:val="00F95D41"/>
    <w:rsid w:val="00F96AC1"/>
    <w:rsid w:val="00FA01BC"/>
    <w:rsid w:val="00FA1A06"/>
    <w:rsid w:val="00FA22B0"/>
    <w:rsid w:val="00FA37EE"/>
    <w:rsid w:val="00FA39B5"/>
    <w:rsid w:val="00FA3A9B"/>
    <w:rsid w:val="00FA53DE"/>
    <w:rsid w:val="00FA6A10"/>
    <w:rsid w:val="00FA749C"/>
    <w:rsid w:val="00FA7583"/>
    <w:rsid w:val="00FB007C"/>
    <w:rsid w:val="00FB086E"/>
    <w:rsid w:val="00FB4CB0"/>
    <w:rsid w:val="00FC046F"/>
    <w:rsid w:val="00FC1276"/>
    <w:rsid w:val="00FC178E"/>
    <w:rsid w:val="00FC3923"/>
    <w:rsid w:val="00FC3E6A"/>
    <w:rsid w:val="00FC45DF"/>
    <w:rsid w:val="00FC5A52"/>
    <w:rsid w:val="00FC5FF9"/>
    <w:rsid w:val="00FC6A27"/>
    <w:rsid w:val="00FD06DD"/>
    <w:rsid w:val="00FD08F5"/>
    <w:rsid w:val="00FD1867"/>
    <w:rsid w:val="00FD223A"/>
    <w:rsid w:val="00FD2725"/>
    <w:rsid w:val="00FD2A8B"/>
    <w:rsid w:val="00FD3C21"/>
    <w:rsid w:val="00FD42E9"/>
    <w:rsid w:val="00FD48EE"/>
    <w:rsid w:val="00FD5A6B"/>
    <w:rsid w:val="00FE0655"/>
    <w:rsid w:val="00FE11AE"/>
    <w:rsid w:val="00FE29C8"/>
    <w:rsid w:val="00FE2FC7"/>
    <w:rsid w:val="00FE35DE"/>
    <w:rsid w:val="00FE5610"/>
    <w:rsid w:val="00FE6B4E"/>
    <w:rsid w:val="00FE6C8F"/>
    <w:rsid w:val="00FF1BB0"/>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paragraph" w:styleId="Ttulo5">
    <w:name w:val="heading 5"/>
    <w:basedOn w:val="Normal"/>
    <w:next w:val="Normal"/>
    <w:link w:val="Ttulo5Car"/>
    <w:semiHidden/>
    <w:unhideWhenUsed/>
    <w:qFormat/>
    <w:locked/>
    <w:rsid w:val="008E348B"/>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
    <w:basedOn w:val="Fuentedeprrafopredeter"/>
    <w:uiPriority w:val="99"/>
    <w:semiHidden/>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 w:type="character" w:customStyle="1" w:styleId="Ttulo5Car">
    <w:name w:val="Título 5 Car"/>
    <w:basedOn w:val="Fuentedeprrafopredeter"/>
    <w:link w:val="Ttulo5"/>
    <w:semiHidden/>
    <w:rsid w:val="008E348B"/>
    <w:rPr>
      <w:rFonts w:asciiTheme="majorHAnsi" w:eastAsiaTheme="majorEastAsia" w:hAnsiTheme="majorHAnsi" w:cstheme="majorBidi"/>
      <w:color w:val="365F91" w:themeColor="accent1" w:themeShade="B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231741902">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 w:id="1123420551">
      <w:bodyDiv w:val="1"/>
      <w:marLeft w:val="0"/>
      <w:marRight w:val="0"/>
      <w:marTop w:val="0"/>
      <w:marBottom w:val="0"/>
      <w:divBdr>
        <w:top w:val="none" w:sz="0" w:space="0" w:color="auto"/>
        <w:left w:val="none" w:sz="0" w:space="0" w:color="auto"/>
        <w:bottom w:val="none" w:sz="0" w:space="0" w:color="auto"/>
        <w:right w:val="none" w:sz="0" w:space="0" w:color="auto"/>
      </w:divBdr>
    </w:div>
    <w:div w:id="170918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exbase.biz/lexbase/jurisprudencia/tutelas/corte%20constitucional/2005/T1113de2005.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39EEA-422C-44EE-93FB-3D7C97C8F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6</Pages>
  <Words>2256</Words>
  <Characters>12410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Henry Lora Rodriguez</cp:lastModifiedBy>
  <cp:revision>14</cp:revision>
  <cp:lastPrinted>2016-11-03T19:24:00Z</cp:lastPrinted>
  <dcterms:created xsi:type="dcterms:W3CDTF">2016-11-03T16:41:00Z</dcterms:created>
  <dcterms:modified xsi:type="dcterms:W3CDTF">2017-02-13T15:54:00Z</dcterms:modified>
</cp:coreProperties>
</file>