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5B" w:rsidRPr="00FA0D5B" w:rsidRDefault="00FA0D5B" w:rsidP="00FA0D5B">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FA0D5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FA0D5B">
        <w:rPr>
          <w:rFonts w:ascii="Calibri" w:eastAsia="Calibri" w:hAnsi="Calibri" w:cs="Calibri"/>
          <w:color w:val="222222"/>
          <w:sz w:val="18"/>
          <w:szCs w:val="18"/>
          <w:lang w:val="es-CO" w:eastAsia="fr-FR"/>
        </w:rPr>
        <w:t> </w:t>
      </w:r>
    </w:p>
    <w:p w:rsidR="00FA0D5B" w:rsidRPr="00FA0D5B" w:rsidRDefault="00FA0D5B" w:rsidP="00FA0D5B">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FA0D5B">
        <w:rPr>
          <w:rFonts w:ascii="Calibri" w:hAnsi="Calibri" w:cs="Calibri"/>
          <w:color w:val="222222"/>
          <w:sz w:val="18"/>
          <w:szCs w:val="18"/>
          <w:lang w:val="es-CO" w:eastAsia="fr-FR"/>
        </w:rPr>
        <w:t>Providencia:</w:t>
      </w:r>
      <w:r w:rsidRPr="00FA0D5B">
        <w:rPr>
          <w:rFonts w:ascii="Calibri" w:hAnsi="Calibri" w:cs="Calibri"/>
          <w:color w:val="222222"/>
          <w:sz w:val="18"/>
          <w:szCs w:val="18"/>
          <w:lang w:val="es-CO" w:eastAsia="fr-FR"/>
        </w:rPr>
        <w:tab/>
        <w:t>SENTENCIA DE TUTELA – 1ª Instancia – 16 de diciembre de 2016</w:t>
      </w:r>
    </w:p>
    <w:p w:rsidR="00FA0D5B" w:rsidRPr="00FA0D5B" w:rsidRDefault="00FA0D5B" w:rsidP="00FA0D5B">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FA0D5B">
        <w:rPr>
          <w:rFonts w:ascii="Calibri" w:eastAsia="Calibri" w:hAnsi="Calibri" w:cs="Calibri"/>
          <w:color w:val="222222"/>
          <w:sz w:val="18"/>
          <w:szCs w:val="18"/>
          <w:lang w:val="es-CO" w:eastAsia="fr-FR"/>
        </w:rPr>
        <w:t>Radicación Nro. :</w:t>
      </w:r>
      <w:r w:rsidRPr="00FA0D5B">
        <w:rPr>
          <w:rFonts w:ascii="Calibri" w:eastAsia="Calibri" w:hAnsi="Calibri" w:cs="Calibri"/>
          <w:color w:val="222222"/>
          <w:sz w:val="18"/>
          <w:szCs w:val="18"/>
          <w:lang w:val="es-CO" w:eastAsia="fr-FR"/>
        </w:rPr>
        <w:tab/>
        <w:t xml:space="preserve">  </w:t>
      </w:r>
      <w:r w:rsidRPr="00FA0D5B">
        <w:rPr>
          <w:rFonts w:ascii="Calibri" w:eastAsia="Calibri" w:hAnsi="Calibri" w:cs="Calibri"/>
          <w:color w:val="222222"/>
          <w:sz w:val="18"/>
          <w:szCs w:val="18"/>
          <w:lang w:val="es-CO" w:eastAsia="fr-FR"/>
        </w:rPr>
        <w:tab/>
      </w:r>
      <w:r w:rsidRPr="00FA0D5B">
        <w:rPr>
          <w:rFonts w:ascii="Calibri" w:eastAsia="Calibri" w:hAnsi="Calibri" w:cs="Calibri"/>
          <w:color w:val="222222"/>
          <w:sz w:val="18"/>
          <w:szCs w:val="18"/>
          <w:lang w:eastAsia="fr-FR"/>
        </w:rPr>
        <w:t>66001-22-13-000-2016-01114-00</w:t>
      </w:r>
      <w:r w:rsidRPr="00FA0D5B">
        <w:rPr>
          <w:rFonts w:ascii="Calibri" w:eastAsia="Calibri" w:hAnsi="Calibri" w:cs="Calibri"/>
          <w:color w:val="222222"/>
          <w:sz w:val="18"/>
          <w:szCs w:val="18"/>
          <w:lang w:eastAsia="fr-FR"/>
        </w:rPr>
        <w:tab/>
      </w:r>
    </w:p>
    <w:p w:rsidR="00FA0D5B" w:rsidRPr="00FA0D5B" w:rsidRDefault="00FA0D5B" w:rsidP="00FA0D5B">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val="es-CO" w:eastAsia="fr-FR"/>
        </w:rPr>
      </w:pPr>
      <w:r w:rsidRPr="00FA0D5B">
        <w:rPr>
          <w:rFonts w:ascii="Calibri" w:eastAsia="Calibri" w:hAnsi="Calibri" w:cs="Calibri"/>
          <w:color w:val="222222"/>
          <w:sz w:val="18"/>
          <w:szCs w:val="18"/>
          <w:lang w:val="es-CO" w:eastAsia="fr-FR"/>
        </w:rPr>
        <w:t>Accionante:</w:t>
      </w:r>
      <w:r w:rsidRPr="00FA0D5B">
        <w:rPr>
          <w:rFonts w:ascii="Calibri" w:eastAsia="Calibri" w:hAnsi="Calibri" w:cs="Calibri"/>
          <w:color w:val="222222"/>
          <w:sz w:val="18"/>
          <w:szCs w:val="18"/>
          <w:lang w:val="es-CO" w:eastAsia="fr-FR"/>
        </w:rPr>
        <w:tab/>
      </w:r>
      <w:r w:rsidRPr="00FA0D5B">
        <w:rPr>
          <w:rFonts w:ascii="Calibri" w:eastAsia="Calibri" w:hAnsi="Calibri" w:cs="Calibri"/>
          <w:color w:val="222222"/>
          <w:sz w:val="18"/>
          <w:szCs w:val="18"/>
          <w:lang w:val="es-CO" w:eastAsia="fr-FR"/>
        </w:rPr>
        <w:tab/>
      </w:r>
      <w:r w:rsidRPr="00FA0D5B">
        <w:rPr>
          <w:rFonts w:ascii="Calibri" w:eastAsia="Calibri" w:hAnsi="Calibri" w:cs="Calibri"/>
          <w:bCs/>
          <w:color w:val="222222"/>
          <w:sz w:val="18"/>
          <w:szCs w:val="18"/>
          <w:lang w:eastAsia="fr-FR"/>
        </w:rPr>
        <w:t>CRISTIAN VÁSQUEZ ARIAS</w:t>
      </w:r>
    </w:p>
    <w:p w:rsidR="00FA0D5B" w:rsidRPr="00FA0D5B" w:rsidRDefault="00FA0D5B" w:rsidP="00FA0D5B">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FA0D5B">
        <w:rPr>
          <w:rFonts w:ascii="Calibri" w:eastAsia="Calibri" w:hAnsi="Calibri" w:cs="Calibri"/>
          <w:bCs/>
          <w:color w:val="222222"/>
          <w:sz w:val="18"/>
          <w:szCs w:val="18"/>
          <w:lang w:val="es-ES_tradnl" w:eastAsia="fr-FR"/>
        </w:rPr>
        <w:t>A</w:t>
      </w:r>
      <w:proofErr w:type="spellStart"/>
      <w:r w:rsidRPr="00FA0D5B">
        <w:rPr>
          <w:rFonts w:ascii="Calibri" w:eastAsia="Calibri" w:hAnsi="Calibri" w:cs="Calibri"/>
          <w:color w:val="222222"/>
          <w:sz w:val="18"/>
          <w:szCs w:val="18"/>
          <w:lang w:val="es-CO" w:eastAsia="fr-FR"/>
        </w:rPr>
        <w:t>ccionados</w:t>
      </w:r>
      <w:proofErr w:type="spellEnd"/>
      <w:r w:rsidRPr="00FA0D5B">
        <w:rPr>
          <w:rFonts w:ascii="Calibri" w:eastAsia="Calibri" w:hAnsi="Calibri" w:cs="Calibri"/>
          <w:color w:val="222222"/>
          <w:sz w:val="18"/>
          <w:szCs w:val="18"/>
          <w:lang w:val="es-CO" w:eastAsia="fr-FR"/>
        </w:rPr>
        <w:t>:</w:t>
      </w:r>
      <w:r w:rsidRPr="00FA0D5B">
        <w:rPr>
          <w:rFonts w:ascii="Calibri" w:eastAsia="Calibri" w:hAnsi="Calibri" w:cs="Calibri"/>
          <w:color w:val="222222"/>
          <w:sz w:val="18"/>
          <w:szCs w:val="18"/>
          <w:lang w:val="es-CO" w:eastAsia="fr-FR"/>
        </w:rPr>
        <w:tab/>
        <w:t>     </w:t>
      </w:r>
      <w:r w:rsidRPr="00FA0D5B">
        <w:rPr>
          <w:rFonts w:ascii="Calibri" w:eastAsia="Calibri" w:hAnsi="Calibri" w:cs="Calibri"/>
          <w:color w:val="222222"/>
          <w:sz w:val="18"/>
          <w:szCs w:val="18"/>
          <w:lang w:val="es-CO" w:eastAsia="fr-FR"/>
        </w:rPr>
        <w:tab/>
      </w:r>
      <w:r w:rsidRPr="00FA0D5B">
        <w:rPr>
          <w:rFonts w:ascii="Calibri" w:eastAsia="Calibri" w:hAnsi="Calibri" w:cs="Calibri"/>
          <w:bCs/>
          <w:color w:val="222222"/>
          <w:sz w:val="18"/>
          <w:szCs w:val="18"/>
          <w:lang w:eastAsia="fr-FR"/>
        </w:rPr>
        <w:t>JUZGADO TERCERO CIVIL DEL CIRCUITO Y OTRO</w:t>
      </w:r>
    </w:p>
    <w:p w:rsidR="00FA0D5B" w:rsidRPr="00FA0D5B" w:rsidRDefault="00FA0D5B" w:rsidP="00FA0D5B">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FA0D5B">
        <w:rPr>
          <w:rFonts w:ascii="Calibri" w:eastAsia="Calibri" w:hAnsi="Calibri" w:cs="Calibri"/>
          <w:color w:val="222222"/>
          <w:sz w:val="18"/>
          <w:szCs w:val="18"/>
          <w:lang w:val="es-CO" w:eastAsia="fr-FR"/>
        </w:rPr>
        <w:t>Proceso:                </w:t>
      </w:r>
      <w:r w:rsidRPr="00FA0D5B">
        <w:rPr>
          <w:rFonts w:ascii="Calibri" w:eastAsia="Calibri" w:hAnsi="Calibri" w:cs="Calibri"/>
          <w:color w:val="222222"/>
          <w:sz w:val="18"/>
          <w:szCs w:val="18"/>
          <w:lang w:val="es-CO" w:eastAsia="fr-FR"/>
        </w:rPr>
        <w:tab/>
        <w:t>Acción de Tutela – Declara improcedente el amparo solicitado</w:t>
      </w:r>
    </w:p>
    <w:p w:rsidR="00FA0D5B" w:rsidRPr="00FA0D5B" w:rsidRDefault="00FA0D5B" w:rsidP="00FA0D5B">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FA0D5B">
        <w:rPr>
          <w:rFonts w:ascii="Calibri" w:eastAsia="Calibri" w:hAnsi="Calibri" w:cs="Calibri"/>
          <w:color w:val="222222"/>
          <w:sz w:val="18"/>
          <w:szCs w:val="18"/>
          <w:lang w:val="es-CO" w:eastAsia="fr-FR"/>
        </w:rPr>
        <w:t>Magistrado Ponente: </w:t>
      </w:r>
      <w:r w:rsidRPr="00FA0D5B">
        <w:rPr>
          <w:rFonts w:ascii="Calibri" w:eastAsia="Calibri" w:hAnsi="Calibri" w:cs="Calibri"/>
          <w:color w:val="222222"/>
          <w:sz w:val="18"/>
          <w:szCs w:val="18"/>
          <w:lang w:val="es-CO" w:eastAsia="fr-FR"/>
        </w:rPr>
        <w:tab/>
      </w:r>
      <w:r w:rsidRPr="00FA0D5B">
        <w:rPr>
          <w:rFonts w:ascii="Calibri" w:eastAsia="Calibri" w:hAnsi="Calibri" w:cs="Calibri"/>
          <w:bCs/>
          <w:iCs/>
          <w:color w:val="222222"/>
          <w:sz w:val="18"/>
          <w:szCs w:val="18"/>
          <w:lang w:eastAsia="fr-FR"/>
        </w:rPr>
        <w:t>JAIME ALBERTO SARAZA NARANJO</w:t>
      </w:r>
    </w:p>
    <w:p w:rsidR="00FA0D5B" w:rsidRPr="00FA0D5B" w:rsidRDefault="00FA0D5B" w:rsidP="00FA0D5B">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FA0D5B" w:rsidRPr="00FA0D5B" w:rsidRDefault="00FA0D5B" w:rsidP="00FA0D5B">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419" w:eastAsia="fr-FR"/>
        </w:rPr>
      </w:pPr>
      <w:r w:rsidRPr="00FA0D5B">
        <w:rPr>
          <w:rFonts w:ascii="Calibri" w:eastAsia="Calibri" w:hAnsi="Calibri" w:cs="Calibri"/>
          <w:b/>
          <w:bCs/>
          <w:color w:val="222222"/>
          <w:sz w:val="18"/>
          <w:szCs w:val="18"/>
          <w:lang w:val="es-CO" w:eastAsia="fr-FR"/>
        </w:rPr>
        <w:t>Temas:</w:t>
      </w:r>
      <w:r w:rsidRPr="00FA0D5B">
        <w:rPr>
          <w:rFonts w:ascii="Calibri" w:eastAsia="Calibri" w:hAnsi="Calibri" w:cs="Calibri"/>
          <w:b/>
          <w:bCs/>
          <w:color w:val="222222"/>
          <w:sz w:val="18"/>
          <w:szCs w:val="18"/>
          <w:lang w:val="es-CO" w:eastAsia="fr-FR"/>
        </w:rPr>
        <w:tab/>
      </w:r>
      <w:r w:rsidRPr="00FA0D5B">
        <w:rPr>
          <w:rFonts w:ascii="Calibri" w:eastAsia="Calibri" w:hAnsi="Calibri" w:cs="Calibri"/>
          <w:b/>
          <w:bCs/>
          <w:color w:val="222222"/>
          <w:sz w:val="18"/>
          <w:szCs w:val="18"/>
          <w:lang w:val="es-CO" w:eastAsia="fr-FR"/>
        </w:rPr>
        <w:tab/>
      </w:r>
      <w:r w:rsidRPr="00FA0D5B">
        <w:rPr>
          <w:rFonts w:ascii="Calibri" w:eastAsia="Calibri" w:hAnsi="Calibri" w:cs="Calibri"/>
          <w:b/>
          <w:bCs/>
          <w:color w:val="222222"/>
          <w:sz w:val="18"/>
          <w:szCs w:val="18"/>
          <w:lang w:val="es-CO" w:eastAsia="fr-FR"/>
        </w:rPr>
        <w:tab/>
        <w:t xml:space="preserve">DEBIDO PROCESO / REMISIÓN DE ACCIÓN POPULAR POR COMPETENCIA / TUTELA CONTRA PROVIDENCIA JUDICIAL / IMPROCEDENCIA  / CARÁCTER RESIDUAL DE LA ACCIÓN DE TUTELA / AUSENCIA DE INMEDIATEZ / EXISTEN OTROS MEDIOS DE DEFENSA JUDICIAL. </w:t>
      </w:r>
      <w:r w:rsidRPr="00FA0D5B">
        <w:rPr>
          <w:rFonts w:ascii="Calibri" w:eastAsia="Calibri" w:hAnsi="Calibri" w:cs="Calibri"/>
          <w:bCs/>
          <w:color w:val="222222"/>
          <w:sz w:val="18"/>
          <w:szCs w:val="18"/>
          <w:lang w:val="es-CO" w:eastAsia="fr-FR"/>
        </w:rPr>
        <w:t>“</w:t>
      </w:r>
      <w:r w:rsidRPr="00FA0D5B">
        <w:rPr>
          <w:rFonts w:ascii="Calibri" w:eastAsia="Calibri" w:hAnsi="Calibri" w:cs="Calibri"/>
          <w:bCs/>
          <w:color w:val="222222"/>
          <w:sz w:val="18"/>
          <w:szCs w:val="18"/>
          <w:lang w:val="es-419" w:eastAsia="fr-FR"/>
        </w:rPr>
        <w:t>Para la Sala</w:t>
      </w:r>
      <w:r w:rsidRPr="00FA0D5B">
        <w:rPr>
          <w:rFonts w:ascii="Calibri" w:eastAsia="Calibri" w:hAnsi="Calibri" w:cs="Calibri"/>
          <w:bCs/>
          <w:color w:val="222222"/>
          <w:sz w:val="18"/>
          <w:szCs w:val="18"/>
          <w:lang w:val="es-CO" w:eastAsia="fr-FR"/>
        </w:rPr>
        <w:t xml:space="preserve">, </w:t>
      </w:r>
      <w:r w:rsidRPr="00FA0D5B">
        <w:rPr>
          <w:rFonts w:ascii="Calibri" w:eastAsia="Calibri" w:hAnsi="Calibri" w:cs="Calibri"/>
          <w:bCs/>
          <w:color w:val="222222"/>
          <w:sz w:val="18"/>
          <w:szCs w:val="18"/>
          <w:lang w:val="es-419" w:eastAsia="fr-FR"/>
        </w:rPr>
        <w:t>se incumple el requisito general de la subsidiariedad, cuya ausencia torna improcedente el amparo, en los términos del numeral 1° del artículo 6° del Decreto 2591 de 1991. (…)  el Juzgado</w:t>
      </w:r>
      <w:r w:rsidRPr="00FA0D5B">
        <w:rPr>
          <w:rFonts w:ascii="Calibri" w:eastAsia="Calibri" w:hAnsi="Calibri" w:cs="Calibri"/>
          <w:bCs/>
          <w:color w:val="222222"/>
          <w:sz w:val="18"/>
          <w:szCs w:val="18"/>
          <w:lang w:val="es-CO" w:eastAsia="fr-FR"/>
        </w:rPr>
        <w:t xml:space="preserve"> Tercero</w:t>
      </w:r>
      <w:r w:rsidRPr="00FA0D5B">
        <w:rPr>
          <w:rFonts w:ascii="Calibri" w:eastAsia="Calibri" w:hAnsi="Calibri" w:cs="Calibri"/>
          <w:bCs/>
          <w:color w:val="222222"/>
          <w:sz w:val="18"/>
          <w:szCs w:val="18"/>
          <w:lang w:val="es-419" w:eastAsia="fr-FR"/>
        </w:rPr>
        <w:t xml:space="preserve"> Civil del Circuito de </w:t>
      </w:r>
      <w:r w:rsidRPr="00FA0D5B">
        <w:rPr>
          <w:rFonts w:ascii="Calibri" w:eastAsia="Calibri" w:hAnsi="Calibri" w:cs="Calibri"/>
          <w:bCs/>
          <w:color w:val="222222"/>
          <w:sz w:val="18"/>
          <w:szCs w:val="18"/>
          <w:lang w:val="es-CO" w:eastAsia="fr-FR"/>
        </w:rPr>
        <w:t>Pereira</w:t>
      </w:r>
      <w:r w:rsidRPr="00FA0D5B">
        <w:rPr>
          <w:rFonts w:ascii="Calibri" w:eastAsia="Calibri" w:hAnsi="Calibri" w:cs="Calibri"/>
          <w:bCs/>
          <w:color w:val="222222"/>
          <w:sz w:val="18"/>
          <w:szCs w:val="18"/>
          <w:lang w:val="es-419" w:eastAsia="fr-FR"/>
        </w:rPr>
        <w:t xml:space="preserve">, </w:t>
      </w:r>
      <w:r w:rsidRPr="00FA0D5B">
        <w:rPr>
          <w:rFonts w:ascii="Calibri" w:eastAsia="Calibri" w:hAnsi="Calibri" w:cs="Calibri"/>
          <w:bCs/>
          <w:color w:val="222222"/>
          <w:sz w:val="18"/>
          <w:szCs w:val="18"/>
          <w:lang w:val="es-CO" w:eastAsia="fr-FR"/>
        </w:rPr>
        <w:t>con auto del 28 de noviembre del presente año</w:t>
      </w:r>
      <w:r w:rsidRPr="00FA0D5B">
        <w:rPr>
          <w:rFonts w:ascii="Calibri" w:eastAsia="Calibri" w:hAnsi="Calibri" w:cs="Calibri"/>
          <w:bCs/>
          <w:color w:val="222222"/>
          <w:sz w:val="18"/>
          <w:szCs w:val="18"/>
          <w:lang w:val="es-419" w:eastAsia="fr-FR"/>
        </w:rPr>
        <w:t>,</w:t>
      </w:r>
      <w:r w:rsidRPr="00FA0D5B">
        <w:rPr>
          <w:rFonts w:ascii="Calibri" w:eastAsia="Calibri" w:hAnsi="Calibri" w:cs="Calibri"/>
          <w:bCs/>
          <w:color w:val="222222"/>
          <w:sz w:val="18"/>
          <w:szCs w:val="18"/>
          <w:lang w:val="es-CO" w:eastAsia="fr-FR"/>
        </w:rPr>
        <w:t xml:space="preserve"> </w:t>
      </w:r>
      <w:r w:rsidRPr="00FA0D5B">
        <w:rPr>
          <w:rFonts w:ascii="Calibri" w:eastAsia="Calibri" w:hAnsi="Calibri" w:cs="Calibri"/>
          <w:bCs/>
          <w:color w:val="222222"/>
          <w:sz w:val="18"/>
          <w:szCs w:val="18"/>
          <w:lang w:val="es-419" w:eastAsia="fr-FR"/>
        </w:rPr>
        <w:t>rechazó por falta de competencia la</w:t>
      </w:r>
      <w:r w:rsidRPr="00FA0D5B">
        <w:rPr>
          <w:rFonts w:ascii="Calibri" w:eastAsia="Calibri" w:hAnsi="Calibri" w:cs="Calibri"/>
          <w:bCs/>
          <w:color w:val="222222"/>
          <w:sz w:val="18"/>
          <w:szCs w:val="18"/>
          <w:lang w:val="es-CO" w:eastAsia="fr-FR"/>
        </w:rPr>
        <w:t xml:space="preserve"> acción popular que el actor presentó y se radicó con el número 2016-00545-00, atendiendo a que la ubicación o sitio de la posible vulneración de los derechos colectivos por parte de la accionada se registran en la </w:t>
      </w:r>
      <w:proofErr w:type="spellStart"/>
      <w:r w:rsidRPr="00FA0D5B">
        <w:rPr>
          <w:rFonts w:ascii="Calibri" w:eastAsia="Calibri" w:hAnsi="Calibri" w:cs="Calibri"/>
          <w:bCs/>
          <w:color w:val="222222"/>
          <w:sz w:val="18"/>
          <w:szCs w:val="18"/>
          <w:lang w:val="es-CO" w:eastAsia="fr-FR"/>
        </w:rPr>
        <w:t>ciudd</w:t>
      </w:r>
      <w:proofErr w:type="spellEnd"/>
      <w:r w:rsidRPr="00FA0D5B">
        <w:rPr>
          <w:rFonts w:ascii="Calibri" w:eastAsia="Calibri" w:hAnsi="Calibri" w:cs="Calibri"/>
          <w:bCs/>
          <w:color w:val="222222"/>
          <w:sz w:val="18"/>
          <w:szCs w:val="18"/>
          <w:lang w:val="es-CO" w:eastAsia="fr-FR"/>
        </w:rPr>
        <w:t xml:space="preserve"> de Barranquilla y, por tanto ordenó la remisión del asunto al Juzgado Civil del Circuito </w:t>
      </w:r>
      <w:r w:rsidRPr="00FA0D5B">
        <w:rPr>
          <w:rFonts w:ascii="Calibri" w:eastAsia="Calibri" w:hAnsi="Calibri" w:cs="Calibri"/>
          <w:bCs/>
          <w:color w:val="222222"/>
          <w:sz w:val="18"/>
          <w:szCs w:val="18"/>
          <w:lang w:val="es-419" w:eastAsia="fr-FR"/>
        </w:rPr>
        <w:t>-</w:t>
      </w:r>
      <w:r w:rsidRPr="00FA0D5B">
        <w:rPr>
          <w:rFonts w:ascii="Calibri" w:eastAsia="Calibri" w:hAnsi="Calibri" w:cs="Calibri"/>
          <w:bCs/>
          <w:color w:val="222222"/>
          <w:sz w:val="18"/>
          <w:szCs w:val="18"/>
          <w:lang w:val="es-CO" w:eastAsia="fr-FR"/>
        </w:rPr>
        <w:t>Reparto- de Bogotá DC</w:t>
      </w:r>
      <w:r w:rsidRPr="00FA0D5B">
        <w:rPr>
          <w:rFonts w:ascii="Calibri" w:eastAsia="Calibri" w:hAnsi="Calibri" w:cs="Calibri"/>
          <w:bCs/>
          <w:color w:val="222222"/>
          <w:sz w:val="18"/>
          <w:szCs w:val="18"/>
          <w:lang w:val="es-419" w:eastAsia="fr-FR"/>
        </w:rPr>
        <w:t xml:space="preserve">. Lo cierto es que ante una decisión de esa naturaleza lo que queda es remitir el expediente al juez que se estima competente, como en este caso </w:t>
      </w:r>
      <w:r w:rsidRPr="00FA0D5B">
        <w:rPr>
          <w:rFonts w:ascii="Calibri" w:eastAsia="Calibri" w:hAnsi="Calibri" w:cs="Calibri"/>
          <w:bCs/>
          <w:color w:val="222222"/>
          <w:sz w:val="18"/>
          <w:szCs w:val="18"/>
          <w:lang w:val="es-CO" w:eastAsia="fr-FR"/>
        </w:rPr>
        <w:t>ocurrió</w:t>
      </w:r>
      <w:r w:rsidRPr="00FA0D5B">
        <w:rPr>
          <w:rFonts w:ascii="Calibri" w:eastAsia="Calibri" w:hAnsi="Calibri" w:cs="Calibri"/>
          <w:bCs/>
          <w:color w:val="222222"/>
          <w:sz w:val="18"/>
          <w:szCs w:val="18"/>
          <w:lang w:val="es-419" w:eastAsia="fr-FR"/>
        </w:rPr>
        <w:t xml:space="preserve">, para que decida si asume la competencia o si también la reniega, en cuyo evento, tendría que generar el conflicto respectivo que, para una situación como la presente, correspondería definir a la Sala de Casación Civil de la Corte Suprema de Justicia. </w:t>
      </w:r>
      <w:r w:rsidRPr="00FA0D5B">
        <w:rPr>
          <w:rFonts w:ascii="Calibri" w:eastAsia="Calibri" w:hAnsi="Calibri" w:cs="Calibri"/>
          <w:bCs/>
          <w:color w:val="222222"/>
          <w:sz w:val="18"/>
          <w:szCs w:val="18"/>
          <w:lang w:val="es-CO" w:eastAsia="fr-FR"/>
        </w:rPr>
        <w:t>De donde surge que la acción popular está en trámite</w:t>
      </w:r>
      <w:r w:rsidRPr="00FA0D5B">
        <w:rPr>
          <w:rFonts w:ascii="Calibri" w:eastAsia="Calibri" w:hAnsi="Calibri" w:cs="Calibri"/>
          <w:bCs/>
          <w:color w:val="222222"/>
          <w:sz w:val="18"/>
          <w:szCs w:val="18"/>
          <w:lang w:val="es-419" w:eastAsia="fr-FR"/>
        </w:rPr>
        <w:t xml:space="preserve"> y como la cuestión planteada carece de una relevancia tal que implique la injerencia directa del juez constitucional, pues no se evidencian circunstancias especiales que así lo aconsejen, es dentro de ella</w:t>
      </w:r>
      <w:r w:rsidRPr="00FA0D5B">
        <w:rPr>
          <w:rFonts w:ascii="Calibri" w:eastAsia="Calibri" w:hAnsi="Calibri" w:cs="Calibri"/>
          <w:bCs/>
          <w:color w:val="222222"/>
          <w:sz w:val="18"/>
          <w:szCs w:val="18"/>
          <w:lang w:val="es-CO" w:eastAsia="fr-FR"/>
        </w:rPr>
        <w:t>s</w:t>
      </w:r>
      <w:r w:rsidRPr="00FA0D5B">
        <w:rPr>
          <w:rFonts w:ascii="Calibri" w:eastAsia="Calibri" w:hAnsi="Calibri" w:cs="Calibri"/>
          <w:bCs/>
          <w:color w:val="222222"/>
          <w:sz w:val="18"/>
          <w:szCs w:val="18"/>
          <w:lang w:val="es-419" w:eastAsia="fr-FR"/>
        </w:rPr>
        <w:t xml:space="preserve"> mismas que debe ventilarse </w:t>
      </w:r>
      <w:r w:rsidRPr="00FA0D5B">
        <w:rPr>
          <w:rFonts w:ascii="Calibri" w:eastAsia="Calibri" w:hAnsi="Calibri" w:cs="Calibri"/>
          <w:bCs/>
          <w:color w:val="222222"/>
          <w:sz w:val="18"/>
          <w:szCs w:val="18"/>
          <w:lang w:val="es-CO" w:eastAsia="fr-FR"/>
        </w:rPr>
        <w:t>lo pertinente</w:t>
      </w:r>
      <w:r w:rsidRPr="00FA0D5B">
        <w:rPr>
          <w:rFonts w:ascii="Calibri" w:eastAsia="Calibri" w:hAnsi="Calibri" w:cs="Calibri"/>
          <w:bCs/>
          <w:color w:val="222222"/>
          <w:sz w:val="18"/>
          <w:szCs w:val="18"/>
          <w:lang w:val="es-419" w:eastAsia="fr-FR"/>
        </w:rPr>
        <w:t xml:space="preserve"> que, incluso, podría alegar la misma entidad</w:t>
      </w:r>
      <w:r w:rsidRPr="00FA0D5B">
        <w:rPr>
          <w:rFonts w:ascii="Calibri" w:eastAsia="Calibri" w:hAnsi="Calibri" w:cs="Calibri"/>
          <w:bCs/>
          <w:color w:val="222222"/>
          <w:sz w:val="18"/>
          <w:szCs w:val="18"/>
          <w:lang w:val="es-CO" w:eastAsia="fr-FR"/>
        </w:rPr>
        <w:t xml:space="preserve"> </w:t>
      </w:r>
      <w:r w:rsidRPr="00FA0D5B">
        <w:rPr>
          <w:rFonts w:ascii="Calibri" w:eastAsia="Calibri" w:hAnsi="Calibri" w:cs="Calibri"/>
          <w:bCs/>
          <w:color w:val="222222"/>
          <w:sz w:val="18"/>
          <w:szCs w:val="18"/>
          <w:lang w:val="es-419" w:eastAsia="fr-FR"/>
        </w:rPr>
        <w:t>demandada por vía de excepción. (…) [A]</w:t>
      </w:r>
      <w:proofErr w:type="spellStart"/>
      <w:r w:rsidRPr="00FA0D5B">
        <w:rPr>
          <w:rFonts w:ascii="Calibri" w:eastAsia="Calibri" w:hAnsi="Calibri" w:cs="Calibri"/>
          <w:bCs/>
          <w:color w:val="222222"/>
          <w:sz w:val="18"/>
          <w:szCs w:val="18"/>
          <w:lang w:val="es-CO" w:eastAsia="fr-FR"/>
        </w:rPr>
        <w:t>corde</w:t>
      </w:r>
      <w:proofErr w:type="spellEnd"/>
      <w:r w:rsidRPr="00FA0D5B">
        <w:rPr>
          <w:rFonts w:ascii="Calibri" w:eastAsia="Calibri" w:hAnsi="Calibri" w:cs="Calibri"/>
          <w:bCs/>
          <w:color w:val="222222"/>
          <w:sz w:val="18"/>
          <w:szCs w:val="18"/>
          <w:lang w:val="es-CO" w:eastAsia="fr-FR"/>
        </w:rPr>
        <w:t xml:space="preserve"> con </w:t>
      </w:r>
      <w:r w:rsidRPr="00FA0D5B">
        <w:rPr>
          <w:rFonts w:ascii="Calibri" w:eastAsia="Calibri" w:hAnsi="Calibri" w:cs="Calibri"/>
          <w:bCs/>
          <w:color w:val="222222"/>
          <w:sz w:val="18"/>
          <w:szCs w:val="18"/>
          <w:lang w:val="es-419" w:eastAsia="fr-FR"/>
        </w:rPr>
        <w:t>el numeral 1° del artículo 6° del Decreto 2591 de 199</w:t>
      </w:r>
      <w:r w:rsidRPr="00FA0D5B">
        <w:rPr>
          <w:rFonts w:ascii="Calibri" w:eastAsia="Calibri" w:hAnsi="Calibri" w:cs="Calibri"/>
          <w:bCs/>
          <w:color w:val="222222"/>
          <w:sz w:val="18"/>
          <w:szCs w:val="18"/>
          <w:lang w:val="es-CO" w:eastAsia="fr-FR"/>
        </w:rPr>
        <w:t xml:space="preserve">1, una acción de este linaje también resulta improcedente cuando se cuenta con otros mecanismos de defensa judicial, de manera que resulta inviable acudir a ella de manera directa, sin agotar esas </w:t>
      </w:r>
      <w:proofErr w:type="spellStart"/>
      <w:r w:rsidRPr="00FA0D5B">
        <w:rPr>
          <w:rFonts w:ascii="Calibri" w:eastAsia="Calibri" w:hAnsi="Calibri" w:cs="Calibri"/>
          <w:bCs/>
          <w:color w:val="222222"/>
          <w:sz w:val="18"/>
          <w:szCs w:val="18"/>
          <w:lang w:val="es-CO" w:eastAsia="fr-FR"/>
        </w:rPr>
        <w:t>alt</w:t>
      </w:r>
      <w:proofErr w:type="spellEnd"/>
      <w:r w:rsidRPr="00FA0D5B">
        <w:rPr>
          <w:rFonts w:ascii="Calibri" w:eastAsia="Calibri" w:hAnsi="Calibri" w:cs="Calibri"/>
          <w:bCs/>
          <w:color w:val="222222"/>
          <w:sz w:val="18"/>
          <w:szCs w:val="18"/>
          <w:lang w:val="es-419" w:eastAsia="fr-FR"/>
        </w:rPr>
        <w:t>e</w:t>
      </w:r>
      <w:proofErr w:type="spellStart"/>
      <w:r w:rsidRPr="00FA0D5B">
        <w:rPr>
          <w:rFonts w:ascii="Calibri" w:eastAsia="Calibri" w:hAnsi="Calibri" w:cs="Calibri"/>
          <w:bCs/>
          <w:color w:val="222222"/>
          <w:sz w:val="18"/>
          <w:szCs w:val="18"/>
          <w:lang w:val="es-CO" w:eastAsia="fr-FR"/>
        </w:rPr>
        <w:t>rnativas</w:t>
      </w:r>
      <w:proofErr w:type="spellEnd"/>
      <w:r w:rsidRPr="00FA0D5B">
        <w:rPr>
          <w:rFonts w:ascii="Calibri" w:eastAsia="Calibri" w:hAnsi="Calibri" w:cs="Calibri"/>
          <w:bCs/>
          <w:color w:val="222222"/>
          <w:sz w:val="18"/>
          <w:szCs w:val="18"/>
          <w:lang w:val="es-CO" w:eastAsia="fr-FR"/>
        </w:rPr>
        <w:t xml:space="preserve">, </w:t>
      </w:r>
      <w:r w:rsidRPr="00FA0D5B">
        <w:rPr>
          <w:rFonts w:ascii="Calibri" w:eastAsia="Calibri" w:hAnsi="Calibri" w:cs="Calibri"/>
          <w:bCs/>
          <w:color w:val="222222"/>
          <w:sz w:val="18"/>
          <w:szCs w:val="18"/>
          <w:lang w:val="es-419" w:eastAsia="fr-FR"/>
        </w:rPr>
        <w:t xml:space="preserve">dada su naturaleza residual, que implica que </w:t>
      </w:r>
      <w:r w:rsidRPr="00FA0D5B">
        <w:rPr>
          <w:rFonts w:ascii="Calibri" w:eastAsia="Calibri" w:hAnsi="Calibri" w:cs="Calibri"/>
          <w:bCs/>
          <w:color w:val="222222"/>
          <w:sz w:val="18"/>
          <w:szCs w:val="18"/>
          <w:lang w:eastAsia="fr-FR"/>
        </w:rPr>
        <w:t xml:space="preserve">no ha sido diseñada para revivir términos que han </w:t>
      </w:r>
      <w:proofErr w:type="spellStart"/>
      <w:r w:rsidRPr="00FA0D5B">
        <w:rPr>
          <w:rFonts w:ascii="Calibri" w:eastAsia="Calibri" w:hAnsi="Calibri" w:cs="Calibri"/>
          <w:bCs/>
          <w:color w:val="222222"/>
          <w:sz w:val="18"/>
          <w:szCs w:val="18"/>
          <w:lang w:eastAsia="fr-FR"/>
        </w:rPr>
        <w:t>precluido</w:t>
      </w:r>
      <w:proofErr w:type="spellEnd"/>
      <w:r w:rsidRPr="00FA0D5B">
        <w:rPr>
          <w:rFonts w:ascii="Calibri" w:eastAsia="Calibri" w:hAnsi="Calibri" w:cs="Calibri"/>
          <w:bCs/>
          <w:color w:val="222222"/>
          <w:sz w:val="18"/>
          <w:szCs w:val="18"/>
          <w:lang w:eastAsia="fr-FR"/>
        </w:rPr>
        <w:t xml:space="preserve"> sin un ejercicio adecuado de los mismos por el interesado en la protección, como tampoco se erige en una instancia adicional, que pueda remediar el silencio del afectado</w:t>
      </w:r>
      <w:r w:rsidRPr="00FA0D5B">
        <w:rPr>
          <w:rFonts w:ascii="Calibri" w:eastAsia="Calibri" w:hAnsi="Calibri" w:cs="Calibri"/>
          <w:bCs/>
          <w:color w:val="222222"/>
          <w:sz w:val="18"/>
          <w:szCs w:val="18"/>
          <w:lang w:val="es-419" w:eastAsia="fr-FR"/>
        </w:rPr>
        <w:t>. Así las cosas, se declarará la improcedencia del amparo.”.</w:t>
      </w:r>
      <w:r w:rsidRPr="00FA0D5B">
        <w:rPr>
          <w:rFonts w:ascii="Calibri" w:eastAsia="Calibri" w:hAnsi="Calibri" w:cs="Calibri"/>
          <w:b/>
          <w:bCs/>
          <w:color w:val="222222"/>
          <w:sz w:val="18"/>
          <w:szCs w:val="18"/>
          <w:lang w:val="es-419" w:eastAsia="fr-FR"/>
        </w:rPr>
        <w:t xml:space="preserve"> </w:t>
      </w:r>
    </w:p>
    <w:p w:rsidR="00FA0D5B" w:rsidRPr="00FA0D5B" w:rsidRDefault="00FA0D5B" w:rsidP="00FA0D5B">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FA0D5B">
        <w:rPr>
          <w:rFonts w:ascii="Calibri" w:eastAsia="Calibri" w:hAnsi="Calibri" w:cs="Calibri"/>
          <w:b/>
          <w:bCs/>
          <w:color w:val="222222"/>
          <w:sz w:val="18"/>
          <w:szCs w:val="18"/>
          <w:lang w:val="es-CO" w:eastAsia="fr-FR"/>
        </w:rPr>
        <w:t xml:space="preserve">Citación jurisprudencial: </w:t>
      </w:r>
      <w:r w:rsidRPr="00FA0D5B">
        <w:rPr>
          <w:rFonts w:ascii="Calibri" w:eastAsia="Calibri" w:hAnsi="Calibri" w:cs="Calibri"/>
          <w:bCs/>
          <w:color w:val="222222"/>
          <w:sz w:val="18"/>
          <w:szCs w:val="18"/>
          <w:lang w:val="es-CO" w:eastAsia="fr-FR"/>
        </w:rPr>
        <w:t xml:space="preserve">CORTE CONSTITUCIONAL, </w:t>
      </w:r>
      <w:r w:rsidRPr="00FA0D5B">
        <w:rPr>
          <w:rFonts w:ascii="Calibri" w:eastAsia="Calibri" w:hAnsi="Calibri" w:cs="Calibri"/>
          <w:bCs/>
          <w:color w:val="222222"/>
          <w:sz w:val="18"/>
          <w:szCs w:val="18"/>
          <w:lang w:val="es-419" w:eastAsia="fr-FR"/>
        </w:rPr>
        <w:t xml:space="preserve">Sentencia T-396 de 2014 / </w:t>
      </w:r>
      <w:r w:rsidRPr="00FA0D5B">
        <w:rPr>
          <w:rFonts w:ascii="Calibri" w:eastAsia="Calibri" w:hAnsi="Calibri" w:cs="Calibri"/>
          <w:bCs/>
          <w:color w:val="222222"/>
          <w:sz w:val="18"/>
          <w:szCs w:val="18"/>
          <w:lang w:eastAsia="fr-FR"/>
        </w:rPr>
        <w:t xml:space="preserve">Sentencia T-086 de 2007 / Sentencia C-543 de 1992 / </w:t>
      </w:r>
      <w:r w:rsidRPr="00FA0D5B">
        <w:rPr>
          <w:rFonts w:ascii="Calibri" w:eastAsia="Calibri" w:hAnsi="Calibri" w:cs="Calibri"/>
          <w:bCs/>
          <w:color w:val="222222"/>
          <w:sz w:val="18"/>
          <w:szCs w:val="18"/>
          <w:lang w:val="es-CO" w:eastAsia="fr-FR"/>
        </w:rPr>
        <w:t>S</w:t>
      </w:r>
      <w:proofErr w:type="spellStart"/>
      <w:r w:rsidRPr="00FA0D5B">
        <w:rPr>
          <w:rFonts w:ascii="Calibri" w:eastAsia="Calibri" w:hAnsi="Calibri" w:cs="Calibri"/>
          <w:bCs/>
          <w:color w:val="222222"/>
          <w:sz w:val="18"/>
          <w:szCs w:val="18"/>
          <w:lang w:eastAsia="fr-FR"/>
        </w:rPr>
        <w:t>entencia</w:t>
      </w:r>
      <w:proofErr w:type="spellEnd"/>
      <w:r w:rsidRPr="00FA0D5B">
        <w:rPr>
          <w:rFonts w:ascii="Calibri" w:eastAsia="Calibri" w:hAnsi="Calibri" w:cs="Calibri"/>
          <w:bCs/>
          <w:color w:val="222222"/>
          <w:sz w:val="18"/>
          <w:szCs w:val="18"/>
          <w:lang w:eastAsia="fr-FR"/>
        </w:rPr>
        <w:t xml:space="preserve"> T-022 de 2016 / Sentencia C-590 de 2005.</w:t>
      </w:r>
    </w:p>
    <w:p w:rsidR="00FA0D5B" w:rsidRDefault="00FA0D5B" w:rsidP="00C55EF5">
      <w:pPr>
        <w:spacing w:line="26" w:lineRule="atLeast"/>
        <w:ind w:firstLine="2835"/>
        <w:jc w:val="both"/>
        <w:rPr>
          <w:rFonts w:ascii="Gadugi" w:hAnsi="Gadugi"/>
          <w:b/>
          <w:sz w:val="26"/>
          <w:szCs w:val="26"/>
        </w:rPr>
      </w:pPr>
    </w:p>
    <w:p w:rsidR="00C55EF5" w:rsidRPr="00715E35" w:rsidRDefault="00C55EF5" w:rsidP="00C55EF5">
      <w:pPr>
        <w:spacing w:line="26" w:lineRule="atLeast"/>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55EF5" w:rsidRPr="00715E35" w:rsidRDefault="00C55EF5" w:rsidP="00C55EF5">
      <w:pPr>
        <w:spacing w:line="26" w:lineRule="atLeast"/>
        <w:ind w:firstLine="2835"/>
        <w:jc w:val="both"/>
        <w:rPr>
          <w:rFonts w:ascii="Gadugi" w:hAnsi="Gadugi"/>
          <w:b/>
          <w:sz w:val="26"/>
          <w:szCs w:val="26"/>
        </w:rPr>
      </w:pPr>
      <w:r w:rsidRPr="00715E35">
        <w:rPr>
          <w:rFonts w:ascii="Gadugi" w:hAnsi="Gadugi"/>
          <w:b/>
          <w:sz w:val="26"/>
          <w:szCs w:val="26"/>
        </w:rPr>
        <w:t xml:space="preserve">           SALA DE DECISIÓN CIVIL FAMILIA </w:t>
      </w:r>
    </w:p>
    <w:p w:rsidR="00C55EF5" w:rsidRPr="00715E35" w:rsidRDefault="00C55EF5" w:rsidP="00C55EF5">
      <w:pPr>
        <w:spacing w:line="26" w:lineRule="atLeast"/>
        <w:ind w:firstLine="2835"/>
        <w:jc w:val="both"/>
        <w:rPr>
          <w:rFonts w:ascii="Gadugi" w:hAnsi="Gadugi"/>
          <w:sz w:val="24"/>
          <w:szCs w:val="24"/>
        </w:rPr>
      </w:pPr>
    </w:p>
    <w:p w:rsidR="00C55EF5" w:rsidRPr="00715E35" w:rsidRDefault="00C55EF5" w:rsidP="00C55EF5">
      <w:pPr>
        <w:spacing w:line="26" w:lineRule="atLeast"/>
        <w:ind w:firstLine="2835"/>
        <w:jc w:val="both"/>
        <w:rPr>
          <w:rFonts w:ascii="Gadugi" w:hAnsi="Gadugi"/>
          <w:sz w:val="24"/>
          <w:szCs w:val="24"/>
        </w:rPr>
      </w:pPr>
      <w:r w:rsidRPr="00715E35">
        <w:rPr>
          <w:rFonts w:ascii="Gadugi" w:hAnsi="Gadugi"/>
          <w:sz w:val="24"/>
          <w:szCs w:val="24"/>
        </w:rPr>
        <w:t>Magistrado: Jaime Alberto Saraza Naranjo</w:t>
      </w:r>
    </w:p>
    <w:p w:rsidR="00C55EF5" w:rsidRPr="0019606A" w:rsidRDefault="00C55EF5" w:rsidP="00C55EF5">
      <w:pPr>
        <w:spacing w:line="26" w:lineRule="atLeast"/>
        <w:ind w:firstLine="2835"/>
        <w:jc w:val="both"/>
        <w:rPr>
          <w:rFonts w:ascii="Gadugi" w:hAnsi="Gadugi"/>
          <w:sz w:val="24"/>
          <w:szCs w:val="24"/>
          <w:lang w:val="es-419"/>
        </w:rPr>
      </w:pPr>
      <w:r w:rsidRPr="00715E35">
        <w:rPr>
          <w:rFonts w:ascii="Gadugi" w:hAnsi="Gadugi"/>
          <w:sz w:val="24"/>
          <w:szCs w:val="24"/>
        </w:rPr>
        <w:t xml:space="preserve">Pereira, </w:t>
      </w:r>
      <w:r>
        <w:rPr>
          <w:rFonts w:ascii="Gadugi" w:hAnsi="Gadugi"/>
          <w:sz w:val="24"/>
          <w:szCs w:val="24"/>
          <w:lang w:val="es-419"/>
        </w:rPr>
        <w:t>diciembre dieciséis de dos mil dieciséis</w:t>
      </w:r>
    </w:p>
    <w:p w:rsidR="00C55EF5" w:rsidRPr="00715E35" w:rsidRDefault="00C55EF5" w:rsidP="00C55EF5">
      <w:pPr>
        <w:spacing w:line="26" w:lineRule="atLeast"/>
        <w:ind w:firstLine="2835"/>
        <w:jc w:val="both"/>
        <w:rPr>
          <w:rFonts w:ascii="Gadugi" w:hAnsi="Gadugi"/>
          <w:sz w:val="24"/>
          <w:szCs w:val="24"/>
        </w:rPr>
      </w:pPr>
      <w:r w:rsidRPr="00715E35">
        <w:rPr>
          <w:rFonts w:ascii="Gadugi" w:hAnsi="Gadugi"/>
          <w:sz w:val="24"/>
          <w:szCs w:val="24"/>
        </w:rPr>
        <w:t>Expediente</w:t>
      </w:r>
      <w:r w:rsidRPr="00715E35">
        <w:rPr>
          <w:rFonts w:ascii="Gadugi" w:hAnsi="Gadugi"/>
          <w:sz w:val="24"/>
          <w:szCs w:val="24"/>
          <w:lang w:val="es-419"/>
        </w:rPr>
        <w:t xml:space="preserve">: </w:t>
      </w:r>
      <w:r>
        <w:rPr>
          <w:rFonts w:ascii="Gadugi" w:hAnsi="Gadugi"/>
          <w:sz w:val="24"/>
          <w:szCs w:val="24"/>
        </w:rPr>
        <w:t>66001-22-13-000-2016-01114-00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lang w:val="es-419"/>
        </w:rPr>
        <w:t xml:space="preserve"> 594 de diciembre 16 de 2016</w:t>
      </w:r>
    </w:p>
    <w:p w:rsidR="00C55EF5" w:rsidRDefault="00C55EF5" w:rsidP="00C55EF5">
      <w:pPr>
        <w:spacing w:line="26" w:lineRule="atLeast"/>
        <w:ind w:firstLine="2835"/>
        <w:jc w:val="both"/>
        <w:rPr>
          <w:rFonts w:ascii="Gadugi" w:hAnsi="Gadugi"/>
          <w:sz w:val="24"/>
          <w:szCs w:val="24"/>
        </w:rPr>
      </w:pPr>
    </w:p>
    <w:p w:rsidR="00C55EF5" w:rsidRPr="00FE19E5" w:rsidRDefault="00C55EF5" w:rsidP="00C55EF5">
      <w:pPr>
        <w:spacing w:line="26" w:lineRule="atLeast"/>
        <w:ind w:firstLine="2835"/>
        <w:jc w:val="both"/>
        <w:rPr>
          <w:rFonts w:ascii="Gadugi" w:hAnsi="Gadugi" w:cs="Century Gothic"/>
          <w:b/>
          <w:bCs/>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por </w:t>
      </w:r>
      <w:r>
        <w:rPr>
          <w:rFonts w:ascii="Gadugi" w:hAnsi="Gadugi" w:cs="Century Gothic"/>
          <w:b/>
          <w:sz w:val="24"/>
          <w:szCs w:val="24"/>
        </w:rPr>
        <w:t xml:space="preserve">Cristian Vásquez Arias </w:t>
      </w:r>
      <w:r w:rsidRPr="00715E35">
        <w:rPr>
          <w:rFonts w:ascii="Gadugi" w:hAnsi="Gadugi" w:cs="Century Gothic"/>
          <w:bCs/>
          <w:sz w:val="24"/>
          <w:szCs w:val="24"/>
        </w:rPr>
        <w:t>contra</w:t>
      </w:r>
      <w:r w:rsidRPr="00715E35">
        <w:rPr>
          <w:rFonts w:ascii="Gadugi" w:hAnsi="Gadugi" w:cs="Century Gothic"/>
          <w:sz w:val="24"/>
          <w:szCs w:val="24"/>
        </w:rPr>
        <w:t xml:space="preserve"> el </w:t>
      </w:r>
      <w:r w:rsidRPr="00715E35">
        <w:rPr>
          <w:rFonts w:ascii="Gadugi" w:hAnsi="Gadugi" w:cs="Century Gothic"/>
          <w:b/>
          <w:sz w:val="24"/>
          <w:szCs w:val="24"/>
        </w:rPr>
        <w:t>Juzgado</w:t>
      </w:r>
      <w:r>
        <w:rPr>
          <w:rFonts w:ascii="Gadugi" w:hAnsi="Gadugi" w:cs="Century Gothic"/>
          <w:b/>
          <w:sz w:val="24"/>
          <w:szCs w:val="24"/>
        </w:rPr>
        <w:t xml:space="preserve"> Tercero</w:t>
      </w:r>
      <w:r w:rsidRPr="00715E35">
        <w:rPr>
          <w:rFonts w:ascii="Gadugi" w:hAnsi="Gadugi" w:cs="Century Gothic"/>
          <w:b/>
          <w:sz w:val="24"/>
          <w:szCs w:val="24"/>
        </w:rPr>
        <w:t xml:space="preserve"> Civil del Circuito </w:t>
      </w:r>
      <w:r>
        <w:rPr>
          <w:rFonts w:ascii="Gadugi" w:hAnsi="Gadugi" w:cs="Century Gothic"/>
          <w:sz w:val="24"/>
          <w:szCs w:val="24"/>
          <w:lang w:val="es-CO"/>
        </w:rPr>
        <w:t xml:space="preserve">local y el </w:t>
      </w:r>
      <w:r>
        <w:rPr>
          <w:rFonts w:ascii="Gadugi" w:hAnsi="Gadugi" w:cs="Century Gothic"/>
          <w:b/>
          <w:sz w:val="24"/>
          <w:szCs w:val="24"/>
          <w:lang w:val="es-CO"/>
        </w:rPr>
        <w:t>agente del Ministerio Público</w:t>
      </w:r>
      <w:r>
        <w:rPr>
          <w:rFonts w:ascii="Gadugi" w:hAnsi="Gadugi" w:cs="Century Gothic"/>
          <w:sz w:val="24"/>
          <w:szCs w:val="24"/>
          <w:lang w:val="es-CO"/>
        </w:rPr>
        <w:t>,</w:t>
      </w:r>
      <w:r w:rsidRPr="00715E35">
        <w:rPr>
          <w:rFonts w:ascii="Gadugi" w:hAnsi="Gadugi" w:cs="Century Gothic"/>
          <w:b/>
          <w:sz w:val="24"/>
          <w:szCs w:val="24"/>
          <w:lang w:val="es-419"/>
        </w:rPr>
        <w:t xml:space="preserve"> </w:t>
      </w:r>
      <w:r w:rsidRPr="00715E35">
        <w:rPr>
          <w:rFonts w:ascii="Gadugi" w:hAnsi="Gadugi" w:cs="Century Gothic"/>
          <w:sz w:val="24"/>
          <w:szCs w:val="24"/>
        </w:rPr>
        <w:t xml:space="preserve">a la que </w:t>
      </w:r>
      <w:r>
        <w:rPr>
          <w:rFonts w:ascii="Gadugi" w:hAnsi="Gadugi" w:cs="Century Gothic"/>
          <w:sz w:val="24"/>
          <w:szCs w:val="24"/>
        </w:rPr>
        <w:t>fue vinculada</w:t>
      </w:r>
      <w:r w:rsidRPr="00715E35">
        <w:rPr>
          <w:rFonts w:ascii="Gadugi" w:hAnsi="Gadugi" w:cs="Century Gothic"/>
          <w:sz w:val="24"/>
          <w:szCs w:val="24"/>
          <w:lang w:val="es-419"/>
        </w:rPr>
        <w:t xml:space="preserve"> la </w:t>
      </w:r>
      <w:r w:rsidRPr="00715E35">
        <w:rPr>
          <w:rFonts w:ascii="Gadugi" w:hAnsi="Gadugi" w:cs="Century Gothic"/>
          <w:b/>
          <w:sz w:val="24"/>
          <w:szCs w:val="24"/>
          <w:lang w:val="es-419"/>
        </w:rPr>
        <w:t>Defensoría del Pueblo</w:t>
      </w:r>
      <w:r w:rsidRPr="00715E35">
        <w:rPr>
          <w:rFonts w:ascii="Gadugi" w:hAnsi="Gadugi" w:cs="Century Gothic"/>
          <w:sz w:val="24"/>
          <w:szCs w:val="24"/>
          <w:lang w:val="es-419"/>
        </w:rPr>
        <w:t xml:space="preserve"> </w:t>
      </w:r>
      <w:r>
        <w:rPr>
          <w:rFonts w:ascii="Gadugi" w:hAnsi="Gadugi" w:cs="Century Gothic"/>
          <w:b/>
          <w:sz w:val="24"/>
          <w:szCs w:val="24"/>
          <w:lang w:val="es-CO"/>
        </w:rPr>
        <w:t>Regional Risaralda.</w:t>
      </w:r>
    </w:p>
    <w:p w:rsidR="00C55EF5" w:rsidRPr="00D47E0C" w:rsidRDefault="00C55EF5" w:rsidP="00C55EF5">
      <w:pPr>
        <w:spacing w:line="26" w:lineRule="atLeast"/>
        <w:ind w:firstLine="2835"/>
        <w:jc w:val="both"/>
        <w:rPr>
          <w:rFonts w:ascii="Gadugi" w:hAnsi="Gadugi" w:cs="Century Gothic"/>
          <w:b/>
          <w:bCs/>
          <w:sz w:val="24"/>
          <w:szCs w:val="24"/>
          <w:lang w:val="es-CO"/>
        </w:rPr>
      </w:pPr>
    </w:p>
    <w:p w:rsidR="00C55EF5" w:rsidRPr="00715E35" w:rsidRDefault="00C55EF5" w:rsidP="00C55EF5">
      <w:pPr>
        <w:pStyle w:val="Titre4"/>
        <w:spacing w:line="26" w:lineRule="atLeast"/>
        <w:rPr>
          <w:rFonts w:ascii="Gadugi" w:hAnsi="Gadugi"/>
          <w:b/>
          <w:sz w:val="24"/>
          <w:szCs w:val="24"/>
        </w:rPr>
      </w:pPr>
      <w:r w:rsidRPr="00715E35">
        <w:rPr>
          <w:rFonts w:ascii="Gadugi" w:hAnsi="Gadugi"/>
          <w:b/>
          <w:sz w:val="24"/>
          <w:szCs w:val="24"/>
        </w:rPr>
        <w:t>ANTECEDENTES</w:t>
      </w:r>
    </w:p>
    <w:p w:rsidR="00C55EF5" w:rsidRPr="00715E35" w:rsidRDefault="00C55EF5" w:rsidP="00C55EF5">
      <w:pPr>
        <w:tabs>
          <w:tab w:val="left" w:pos="7695"/>
        </w:tabs>
        <w:spacing w:line="26" w:lineRule="atLeast"/>
        <w:ind w:firstLine="2835"/>
        <w:jc w:val="both"/>
        <w:rPr>
          <w:rFonts w:ascii="Gadugi" w:hAnsi="Gadugi" w:cs="Century Gothic"/>
          <w:b/>
          <w:bCs/>
          <w:sz w:val="24"/>
          <w:szCs w:val="24"/>
        </w:rPr>
      </w:pPr>
      <w:r>
        <w:rPr>
          <w:rFonts w:ascii="Gadugi" w:hAnsi="Gadugi" w:cs="Century Gothic"/>
          <w:b/>
          <w:bCs/>
          <w:sz w:val="24"/>
          <w:szCs w:val="24"/>
        </w:rPr>
        <w:tab/>
      </w:r>
    </w:p>
    <w:p w:rsidR="00C55EF5" w:rsidRDefault="00C55EF5" w:rsidP="00C55EF5">
      <w:pPr>
        <w:pStyle w:val="Corpsdetexte21"/>
        <w:spacing w:line="26" w:lineRule="atLeast"/>
        <w:rPr>
          <w:rFonts w:ascii="Gadugi" w:hAnsi="Gadugi" w:cs="Century Gothic"/>
          <w:szCs w:val="24"/>
          <w:lang w:val="es-CO"/>
        </w:rPr>
      </w:pPr>
      <w:r>
        <w:rPr>
          <w:rFonts w:ascii="Gadugi" w:hAnsi="Gadugi" w:cs="Century Gothic"/>
          <w:szCs w:val="24"/>
          <w:lang w:val="es-CO"/>
        </w:rPr>
        <w:t>Cristian Vásquez, quien actúa en su propio nombre</w:t>
      </w:r>
      <w:r w:rsidRPr="00715E35">
        <w:rPr>
          <w:rFonts w:ascii="Gadugi" w:hAnsi="Gadugi" w:cs="Century Gothic"/>
          <w:szCs w:val="24"/>
        </w:rPr>
        <w:t xml:space="preserve">, presentó </w:t>
      </w:r>
      <w:r>
        <w:rPr>
          <w:rFonts w:ascii="Gadugi" w:hAnsi="Gadugi" w:cs="Century Gothic"/>
          <w:szCs w:val="24"/>
        </w:rPr>
        <w:t xml:space="preserve">acción </w:t>
      </w:r>
      <w:r w:rsidRPr="00715E35">
        <w:rPr>
          <w:rFonts w:ascii="Gadugi" w:hAnsi="Gadugi" w:cs="Century Gothic"/>
          <w:szCs w:val="24"/>
        </w:rPr>
        <w:t xml:space="preserve">de tutela contra el Juzgado </w:t>
      </w:r>
      <w:r>
        <w:rPr>
          <w:rFonts w:ascii="Gadugi" w:hAnsi="Gadugi" w:cs="Century Gothic"/>
          <w:szCs w:val="24"/>
        </w:rPr>
        <w:t xml:space="preserve">Tercero </w:t>
      </w:r>
      <w:r w:rsidRPr="00715E35">
        <w:rPr>
          <w:rFonts w:ascii="Gadugi" w:hAnsi="Gadugi" w:cs="Century Gothic"/>
          <w:szCs w:val="24"/>
        </w:rPr>
        <w:t xml:space="preserve">Civil del Circuito de </w:t>
      </w:r>
      <w:r>
        <w:rPr>
          <w:rFonts w:ascii="Gadugi" w:hAnsi="Gadugi" w:cs="Century Gothic"/>
          <w:szCs w:val="24"/>
          <w:lang w:val="es-CO"/>
        </w:rPr>
        <w:t>esta ciudad, en la que aduce la violación</w:t>
      </w:r>
      <w:r>
        <w:rPr>
          <w:rFonts w:ascii="Gadugi" w:hAnsi="Gadugi" w:cs="Century Gothic"/>
          <w:szCs w:val="24"/>
          <w:lang w:val="es-419"/>
        </w:rPr>
        <w:t xml:space="preserve"> </w:t>
      </w:r>
      <w:r>
        <w:rPr>
          <w:rFonts w:ascii="Gadugi" w:hAnsi="Gadugi" w:cs="Century Gothic"/>
          <w:i/>
          <w:szCs w:val="24"/>
          <w:lang w:val="es-CO"/>
        </w:rPr>
        <w:t>“a las garantías procesales</w:t>
      </w:r>
      <w:r w:rsidRPr="00715E35">
        <w:rPr>
          <w:rFonts w:ascii="Gadugi" w:hAnsi="Gadugi" w:cs="Century Gothic"/>
          <w:i/>
          <w:szCs w:val="24"/>
        </w:rPr>
        <w:t>”</w:t>
      </w:r>
      <w:r w:rsidRPr="00715E35">
        <w:rPr>
          <w:rFonts w:ascii="Gadugi" w:hAnsi="Gadugi" w:cs="Century Gothic"/>
          <w:i/>
          <w:szCs w:val="24"/>
          <w:lang w:val="es-419"/>
        </w:rPr>
        <w:t>,</w:t>
      </w:r>
      <w:r w:rsidRPr="00715E35">
        <w:rPr>
          <w:rFonts w:ascii="Gadugi" w:hAnsi="Gadugi" w:cs="Century Gothic"/>
          <w:szCs w:val="24"/>
          <w:lang w:val="es-419"/>
        </w:rPr>
        <w:t xml:space="preserve"> </w:t>
      </w:r>
      <w:r>
        <w:rPr>
          <w:rFonts w:ascii="Gadugi" w:hAnsi="Gadugi" w:cs="Century Gothic"/>
          <w:szCs w:val="24"/>
          <w:lang w:val="es-CO"/>
        </w:rPr>
        <w:t xml:space="preserve">ante la inconformidad que le genera el hecho de que le fuera rechazada por competencia la acción popular que presentó y se radicó en ese despacho judicial con el número </w:t>
      </w:r>
      <w:r>
        <w:rPr>
          <w:rFonts w:ascii="Gadugi" w:hAnsi="Gadugi" w:cs="Century Gothic"/>
          <w:i/>
          <w:szCs w:val="24"/>
          <w:lang w:val="es-CO"/>
        </w:rPr>
        <w:t>“</w:t>
      </w:r>
      <w:r w:rsidRPr="000B6B0F">
        <w:rPr>
          <w:rFonts w:ascii="Gadugi" w:hAnsi="Gadugi" w:cs="Century Gothic"/>
          <w:i/>
          <w:szCs w:val="24"/>
          <w:lang w:val="es-CO"/>
        </w:rPr>
        <w:t>2016-545</w:t>
      </w:r>
      <w:r>
        <w:rPr>
          <w:rFonts w:ascii="Gadugi" w:hAnsi="Gadugi" w:cs="Century Gothic"/>
          <w:i/>
          <w:szCs w:val="24"/>
          <w:lang w:val="es-CO"/>
        </w:rPr>
        <w:t>”</w:t>
      </w:r>
      <w:r>
        <w:rPr>
          <w:rFonts w:ascii="Gadugi" w:hAnsi="Gadugi" w:cs="Century Gothic"/>
          <w:szCs w:val="24"/>
          <w:lang w:val="es-CO"/>
        </w:rPr>
        <w:t xml:space="preserve">, pese a haber consignado en el libelo que el domicilio de la entidad </w:t>
      </w:r>
      <w:r>
        <w:rPr>
          <w:rFonts w:ascii="Gadugi" w:hAnsi="Gadugi" w:cs="Century Gothic"/>
          <w:szCs w:val="24"/>
          <w:lang w:val="es-CO"/>
        </w:rPr>
        <w:lastRenderedPageBreak/>
        <w:t xml:space="preserve">accionada es en Pereira, por lo que la funcionaria no podía refutar su elección a prevención según lo </w:t>
      </w:r>
      <w:proofErr w:type="spellStart"/>
      <w:r>
        <w:rPr>
          <w:rFonts w:ascii="Gadugi" w:hAnsi="Gadugi" w:cs="Century Gothic"/>
          <w:szCs w:val="24"/>
          <w:lang w:val="es-CO"/>
        </w:rPr>
        <w:t>estatutido</w:t>
      </w:r>
      <w:proofErr w:type="spellEnd"/>
      <w:r>
        <w:rPr>
          <w:rFonts w:ascii="Gadugi" w:hAnsi="Gadugi" w:cs="Century Gothic"/>
          <w:szCs w:val="24"/>
          <w:lang w:val="es-CO"/>
        </w:rPr>
        <w:t xml:space="preserve"> en el artículo 16 de la Ley 472 de 1998; que pese a lo anterior, sí ha admitido otras acciones populares.</w:t>
      </w:r>
    </w:p>
    <w:p w:rsidR="00C55EF5" w:rsidRDefault="00C55EF5" w:rsidP="00C55EF5">
      <w:pPr>
        <w:pStyle w:val="Corpsdetexte21"/>
        <w:spacing w:line="26" w:lineRule="atLeast"/>
        <w:rPr>
          <w:rFonts w:ascii="Gadugi" w:hAnsi="Gadugi" w:cs="Century Gothic"/>
          <w:szCs w:val="24"/>
          <w:lang w:val="es-CO"/>
        </w:rPr>
      </w:pPr>
    </w:p>
    <w:p w:rsidR="00C55EF5" w:rsidRPr="000B6B0F" w:rsidRDefault="00C55EF5" w:rsidP="00C55EF5">
      <w:pPr>
        <w:spacing w:line="26" w:lineRule="atLeast"/>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 w:val="24"/>
          <w:szCs w:val="24"/>
          <w:lang w:val="es-419"/>
        </w:rPr>
        <w:t>Pidi</w:t>
      </w:r>
      <w:r>
        <w:rPr>
          <w:rFonts w:ascii="Gadugi" w:hAnsi="Gadugi" w:cs="Century Gothic"/>
          <w:sz w:val="24"/>
          <w:szCs w:val="24"/>
          <w:lang w:val="es-CO"/>
        </w:rPr>
        <w:t xml:space="preserve">ó, por tanto, </w:t>
      </w:r>
      <w:r>
        <w:rPr>
          <w:rFonts w:ascii="Gadugi" w:hAnsi="Gadugi" w:cs="Century Gothic"/>
          <w:sz w:val="24"/>
          <w:szCs w:val="24"/>
          <w:lang w:val="es-419"/>
        </w:rPr>
        <w:t xml:space="preserve">que </w:t>
      </w:r>
      <w:r>
        <w:rPr>
          <w:rFonts w:ascii="Gadugi" w:hAnsi="Gadugi" w:cs="Century Gothic"/>
          <w:sz w:val="24"/>
          <w:szCs w:val="24"/>
          <w:lang w:val="es-CO"/>
        </w:rPr>
        <w:t>se ordene la admisión inmediata de la acción popular; se anule el auto por medio de la cual se rechazó de plano</w:t>
      </w:r>
      <w:r>
        <w:rPr>
          <w:rFonts w:ascii="Gadugi" w:hAnsi="Gadugi" w:cs="Century Gothic"/>
          <w:sz w:val="24"/>
          <w:szCs w:val="24"/>
          <w:lang w:val="es-419"/>
        </w:rPr>
        <w:t>,</w:t>
      </w:r>
      <w:r>
        <w:rPr>
          <w:rFonts w:ascii="Gadugi" w:hAnsi="Gadugi" w:cs="Century Gothic"/>
          <w:sz w:val="24"/>
          <w:szCs w:val="24"/>
          <w:lang w:val="es-CO"/>
        </w:rPr>
        <w:t xml:space="preserve"> y </w:t>
      </w:r>
      <w:r>
        <w:rPr>
          <w:rFonts w:ascii="Gadugi" w:hAnsi="Gadugi" w:cs="Century Gothic"/>
          <w:sz w:val="24"/>
          <w:szCs w:val="24"/>
          <w:lang w:val="es-419"/>
        </w:rPr>
        <w:t xml:space="preserve">se </w:t>
      </w:r>
      <w:r>
        <w:rPr>
          <w:rFonts w:ascii="Gadugi" w:hAnsi="Gadugi" w:cs="Century Gothic"/>
          <w:sz w:val="24"/>
          <w:szCs w:val="24"/>
          <w:lang w:val="es-CO"/>
        </w:rPr>
        <w:t>requiera al juzgado para que disponga lo pertinente a la devolución del expediente.</w:t>
      </w:r>
    </w:p>
    <w:p w:rsidR="00C55EF5" w:rsidRPr="00E4680A" w:rsidRDefault="00C55EF5" w:rsidP="00C55EF5">
      <w:pPr>
        <w:spacing w:line="26" w:lineRule="atLeast"/>
        <w:jc w:val="both"/>
        <w:rPr>
          <w:rFonts w:ascii="Gadugi" w:hAnsi="Gadugi" w:cs="Century Gothic"/>
          <w:sz w:val="24"/>
          <w:szCs w:val="24"/>
          <w:lang w:val="es-CO"/>
        </w:rPr>
      </w:pPr>
    </w:p>
    <w:p w:rsidR="00C55EF5" w:rsidRDefault="00C55EF5" w:rsidP="00C55EF5">
      <w:pPr>
        <w:pStyle w:val="Corpsdetexte21"/>
        <w:spacing w:line="26" w:lineRule="atLeast"/>
        <w:rPr>
          <w:rFonts w:ascii="Gadugi" w:hAnsi="Gadugi" w:cs="Century Gothic"/>
          <w:szCs w:val="24"/>
          <w:lang w:val="es-419"/>
        </w:rPr>
      </w:pPr>
      <w:r w:rsidRPr="00715E35">
        <w:rPr>
          <w:rFonts w:ascii="Gadugi" w:hAnsi="Gadugi" w:cs="Century Gothic"/>
          <w:szCs w:val="24"/>
        </w:rPr>
        <w:t xml:space="preserve">Se dispuso el trámite respectivo y la vinculación </w:t>
      </w:r>
      <w:r>
        <w:rPr>
          <w:rFonts w:ascii="Gadugi" w:hAnsi="Gadugi" w:cs="Century Gothic"/>
          <w:szCs w:val="24"/>
        </w:rPr>
        <w:t>de</w:t>
      </w:r>
      <w:r w:rsidRPr="00715E35">
        <w:rPr>
          <w:rFonts w:ascii="Gadugi" w:hAnsi="Gadugi" w:cs="Century Gothic"/>
          <w:szCs w:val="24"/>
          <w:lang w:val="es-419"/>
        </w:rPr>
        <w:t xml:space="preserve"> la Defensoría del Pueblo.</w:t>
      </w:r>
      <w:r w:rsidRPr="0018704B">
        <w:rPr>
          <w:rFonts w:ascii="Gadugi" w:hAnsi="Gadugi" w:cs="Century Gothic"/>
          <w:szCs w:val="24"/>
          <w:lang w:val="es-419"/>
        </w:rPr>
        <w:t xml:space="preserve"> </w:t>
      </w:r>
      <w:r>
        <w:rPr>
          <w:rFonts w:ascii="Gadugi" w:hAnsi="Gadugi" w:cs="Century Gothic"/>
          <w:szCs w:val="24"/>
          <w:lang w:val="es-CO"/>
        </w:rPr>
        <w:t>La P</w:t>
      </w:r>
      <w:r w:rsidRPr="00715E35">
        <w:rPr>
          <w:rFonts w:ascii="Gadugi" w:hAnsi="Gadugi" w:cs="Century Gothic"/>
          <w:szCs w:val="24"/>
          <w:lang w:val="es-419"/>
        </w:rPr>
        <w:t>rocuraduría señaló que su intervención está restringida a la protección de derechos colectivos dentro de la a</w:t>
      </w:r>
      <w:r>
        <w:rPr>
          <w:rFonts w:ascii="Gadugi" w:hAnsi="Gadugi" w:cs="Century Gothic"/>
          <w:szCs w:val="24"/>
          <w:lang w:val="es-419"/>
        </w:rPr>
        <w:t>ctuación que le sea notificada.</w:t>
      </w:r>
      <w:r>
        <w:rPr>
          <w:rFonts w:ascii="Gadugi" w:hAnsi="Gadugi" w:cs="Century Gothic"/>
          <w:szCs w:val="24"/>
          <w:lang w:val="es-CO"/>
        </w:rPr>
        <w:t xml:space="preserve"> Del juzgado se remitieron copias del asunto.</w:t>
      </w:r>
      <w:r>
        <w:rPr>
          <w:rFonts w:ascii="Gadugi" w:hAnsi="Gadugi" w:cs="Century Gothic"/>
          <w:szCs w:val="24"/>
          <w:lang w:val="es-419"/>
        </w:rPr>
        <w:t xml:space="preserve"> </w:t>
      </w:r>
    </w:p>
    <w:p w:rsidR="00C55EF5" w:rsidRDefault="00C55EF5" w:rsidP="00C55EF5">
      <w:pPr>
        <w:pStyle w:val="Corpsdetexte21"/>
        <w:spacing w:line="26" w:lineRule="atLeast"/>
        <w:rPr>
          <w:rFonts w:ascii="Gadugi" w:hAnsi="Gadugi" w:cs="Century Gothic"/>
          <w:szCs w:val="24"/>
          <w:lang w:val="es-419"/>
        </w:rPr>
      </w:pPr>
    </w:p>
    <w:p w:rsidR="00C55EF5" w:rsidRDefault="00C55EF5" w:rsidP="00C55EF5">
      <w:pPr>
        <w:spacing w:line="26" w:lineRule="atLeast"/>
        <w:ind w:firstLine="2835"/>
        <w:jc w:val="both"/>
        <w:rPr>
          <w:rFonts w:ascii="Gadugi" w:hAnsi="Gadugi" w:cs="Arial"/>
          <w:b/>
          <w:sz w:val="24"/>
          <w:szCs w:val="24"/>
          <w:lang w:val="es-CO"/>
        </w:rPr>
      </w:pPr>
    </w:p>
    <w:p w:rsidR="00C55EF5" w:rsidRPr="00715E35" w:rsidRDefault="00C55EF5" w:rsidP="00C55EF5">
      <w:pPr>
        <w:spacing w:line="26" w:lineRule="atLeast"/>
        <w:ind w:firstLine="2835"/>
        <w:jc w:val="both"/>
        <w:rPr>
          <w:rFonts w:ascii="Gadugi" w:hAnsi="Gadugi" w:cs="Arial"/>
          <w:b/>
          <w:sz w:val="24"/>
          <w:szCs w:val="24"/>
        </w:rPr>
      </w:pPr>
      <w:r w:rsidRPr="00715E35">
        <w:rPr>
          <w:rFonts w:ascii="Gadugi" w:hAnsi="Gadugi" w:cs="Arial"/>
          <w:b/>
          <w:sz w:val="24"/>
          <w:szCs w:val="24"/>
        </w:rPr>
        <w:t>CONSIDERACIONES</w:t>
      </w:r>
    </w:p>
    <w:p w:rsidR="00C55EF5" w:rsidRPr="00715E35" w:rsidRDefault="00C55EF5" w:rsidP="00C55EF5">
      <w:pPr>
        <w:spacing w:line="26" w:lineRule="atLeast"/>
        <w:ind w:firstLine="2835"/>
        <w:jc w:val="both"/>
        <w:rPr>
          <w:rFonts w:ascii="Gadugi" w:hAnsi="Gadugi" w:cs="Arial"/>
          <w:sz w:val="24"/>
          <w:szCs w:val="24"/>
          <w:u w:val="single"/>
        </w:rPr>
      </w:pPr>
    </w:p>
    <w:p w:rsidR="00C55EF5" w:rsidRPr="00715E35" w:rsidRDefault="00C55EF5" w:rsidP="00C55EF5">
      <w:pPr>
        <w:pStyle w:val="Corpsdetexte21"/>
        <w:spacing w:line="26" w:lineRule="atLeast"/>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55EF5" w:rsidRPr="00715E35" w:rsidRDefault="00C55EF5" w:rsidP="00C55EF5">
      <w:pPr>
        <w:spacing w:line="26" w:lineRule="atLeast"/>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55EF5" w:rsidRPr="00C11654" w:rsidRDefault="00C55EF5" w:rsidP="00C55EF5">
      <w:pPr>
        <w:spacing w:line="26" w:lineRule="atLeast"/>
        <w:ind w:firstLine="2835"/>
        <w:jc w:val="both"/>
        <w:rPr>
          <w:rFonts w:ascii="Gadugi" w:hAnsi="Gadugi" w:cs="Arial"/>
          <w:sz w:val="24"/>
          <w:szCs w:val="24"/>
          <w:lang w:val="es-CO"/>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de </w:t>
      </w:r>
      <w:r>
        <w:rPr>
          <w:rFonts w:ascii="Gadugi" w:hAnsi="Gadugi" w:cs="Arial"/>
          <w:sz w:val="24"/>
          <w:szCs w:val="24"/>
        </w:rPr>
        <w:t xml:space="preserve">la protección </w:t>
      </w:r>
      <w:r>
        <w:rPr>
          <w:rFonts w:ascii="Gadugi" w:hAnsi="Gadugi" w:cs="Arial"/>
          <w:i/>
          <w:sz w:val="24"/>
          <w:szCs w:val="24"/>
        </w:rPr>
        <w:t>“a las garantías procesales”</w:t>
      </w:r>
      <w:r w:rsidRPr="00715E35">
        <w:rPr>
          <w:rFonts w:ascii="Gadugi" w:hAnsi="Gadugi" w:cs="Arial"/>
          <w:sz w:val="24"/>
          <w:szCs w:val="24"/>
        </w:rPr>
        <w:t xml:space="preserve"> bajo la premisa</w:t>
      </w:r>
      <w:r>
        <w:rPr>
          <w:rFonts w:ascii="Gadugi" w:hAnsi="Gadugi" w:cs="Arial"/>
          <w:sz w:val="24"/>
          <w:szCs w:val="24"/>
        </w:rPr>
        <w:t xml:space="preserve"> del aparente</w:t>
      </w:r>
      <w:r w:rsidRPr="00715E35">
        <w:rPr>
          <w:rFonts w:ascii="Gadugi" w:hAnsi="Gadugi" w:cs="Arial"/>
          <w:sz w:val="24"/>
          <w:szCs w:val="24"/>
        </w:rPr>
        <w:t xml:space="preserve"> desconocimiento de l</w:t>
      </w:r>
      <w:r w:rsidRPr="00715E35">
        <w:rPr>
          <w:rFonts w:ascii="Gadugi" w:hAnsi="Gadugi" w:cs="Arial"/>
          <w:sz w:val="24"/>
          <w:szCs w:val="24"/>
          <w:lang w:val="es-419"/>
        </w:rPr>
        <w:t>a regla contenida en el artículo 16 de la Ley 472 de 1998</w:t>
      </w:r>
      <w:r>
        <w:rPr>
          <w:rFonts w:ascii="Gadugi" w:hAnsi="Gadugi" w:cs="Arial"/>
          <w:sz w:val="24"/>
          <w:szCs w:val="24"/>
          <w:lang w:val="es-CO"/>
        </w:rPr>
        <w:t>.</w:t>
      </w:r>
    </w:p>
    <w:p w:rsidR="00C55EF5" w:rsidRPr="00715E35" w:rsidRDefault="00C55EF5" w:rsidP="00C55EF5">
      <w:pPr>
        <w:spacing w:line="26" w:lineRule="atLeast"/>
        <w:ind w:firstLine="2835"/>
        <w:jc w:val="both"/>
        <w:rPr>
          <w:rFonts w:ascii="Gadugi" w:hAnsi="Gadugi" w:cs="Arial"/>
          <w:sz w:val="24"/>
          <w:szCs w:val="24"/>
        </w:rPr>
      </w:pPr>
    </w:p>
    <w:p w:rsidR="00C55EF5" w:rsidRPr="00515F63" w:rsidRDefault="00C55EF5" w:rsidP="00C55EF5">
      <w:pPr>
        <w:pStyle w:val="Sansinterligne1"/>
        <w:spacing w:line="26" w:lineRule="atLeast"/>
        <w:ind w:right="51" w:firstLine="2835"/>
        <w:jc w:val="both"/>
        <w:rPr>
          <w:rFonts w:ascii="Gadugi" w:hAnsi="Gadugi" w:cs="Arial"/>
          <w:lang w:val="es-419"/>
        </w:rPr>
      </w:pPr>
      <w:r>
        <w:rPr>
          <w:rFonts w:ascii="Gadugi" w:hAnsi="Gadugi" w:cs="Arial"/>
        </w:rPr>
        <w:t>R</w:t>
      </w:r>
      <w:r w:rsidRPr="00715E35">
        <w:rPr>
          <w:rFonts w:ascii="Gadugi" w:hAnsi="Gadugi" w:cs="Arial"/>
        </w:rPr>
        <w:t xml:space="preserve">eiteradamente se ha expuesto que </w:t>
      </w:r>
      <w:r w:rsidRPr="00715E35">
        <w:rPr>
          <w:rFonts w:ascii="Gadugi" w:hAnsi="Gadugi"/>
        </w:rPr>
        <w:t xml:space="preserve">a pesar de la </w:t>
      </w:r>
      <w:proofErr w:type="spellStart"/>
      <w:r w:rsidRPr="00715E35">
        <w:rPr>
          <w:rFonts w:ascii="Gadugi" w:hAnsi="Gadugi"/>
        </w:rPr>
        <w:t>inexequibilidad</w:t>
      </w:r>
      <w:proofErr w:type="spellEnd"/>
      <w:r w:rsidRPr="00715E35">
        <w:rPr>
          <w:rFonts w:ascii="Gadugi" w:hAnsi="Gadugi"/>
        </w:rPr>
        <w:t xml:space="preserve"> de las normas que en el Decreto 2591 de 1991 preveían la acción de tutela contra providencias judiciales</w:t>
      </w:r>
      <w:r w:rsidRPr="00715E35">
        <w:rPr>
          <w:rStyle w:val="Appelnotedebasdep"/>
          <w:rFonts w:ascii="Gadugi" w:hAnsi="Gadugi"/>
        </w:rPr>
        <w:footnoteReference w:id="1"/>
      </w:r>
      <w:r w:rsidRPr="00715E35">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715E35">
        <w:rPr>
          <w:rFonts w:ascii="Gadugi" w:hAnsi="Gadugi" w:cs="Arial"/>
        </w:rPr>
        <w:t xml:space="preserve"> en múltiples ocasiones. </w:t>
      </w:r>
      <w:r w:rsidRPr="00515F63">
        <w:rPr>
          <w:rFonts w:ascii="Gadugi" w:hAnsi="Gadugi" w:cs="Arial"/>
        </w:rPr>
        <w:t>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515F63">
        <w:rPr>
          <w:rFonts w:ascii="Gadugi" w:hAnsi="Gadugi" w:cs="Arial"/>
          <w:lang w:val="es-419"/>
        </w:rPr>
        <w:t xml:space="preserve"> </w:t>
      </w:r>
      <w:r w:rsidRPr="00515F63">
        <w:rPr>
          <w:rFonts w:ascii="Gadugi" w:hAnsi="Gadugi" w:cs="Arial"/>
        </w:rPr>
        <w:t xml:space="preserve">Y en cuanto a las segundas, es decir, las causales específicas, se compendian en los defectos (i) orgánico, (ii) sustantivo, (iii) procedimental, y (iv) fáctico; así como en (v) el error inducido, (vi) la decisión sin </w:t>
      </w:r>
      <w:r w:rsidRPr="00515F63">
        <w:rPr>
          <w:rFonts w:ascii="Gadugi" w:hAnsi="Gadugi" w:cs="Arial"/>
        </w:rPr>
        <w:lastRenderedPageBreak/>
        <w:t xml:space="preserve">motivación; (vii) la violación directa de la Constitución; y (viii) el desconocimiento de precedentes.     </w:t>
      </w:r>
    </w:p>
    <w:p w:rsidR="00C55EF5" w:rsidRPr="00222F6E" w:rsidRDefault="00C55EF5" w:rsidP="00C55EF5">
      <w:pPr>
        <w:pStyle w:val="Sansinterligne1"/>
        <w:spacing w:line="26" w:lineRule="atLeast"/>
        <w:ind w:right="51" w:firstLine="2835"/>
        <w:jc w:val="both"/>
        <w:rPr>
          <w:rFonts w:ascii="Gadugi" w:hAnsi="Gadugi"/>
          <w:lang w:val="es-419"/>
        </w:rPr>
      </w:pPr>
    </w:p>
    <w:p w:rsidR="00C55EF5" w:rsidRDefault="00C55EF5" w:rsidP="00C55EF5">
      <w:pPr>
        <w:pStyle w:val="Textoindependiente21"/>
        <w:spacing w:line="26" w:lineRule="atLeast"/>
        <w:rPr>
          <w:rFonts w:ascii="Gadugi" w:hAnsi="Gadugi"/>
          <w:lang w:val="es-419"/>
        </w:rPr>
      </w:pPr>
      <w:r w:rsidRPr="00715E35">
        <w:rPr>
          <w:rFonts w:ascii="Gadugi" w:hAnsi="Gadugi"/>
          <w:lang w:val="es-419"/>
        </w:rPr>
        <w:t>Para la Sala</w:t>
      </w:r>
      <w:r>
        <w:rPr>
          <w:rFonts w:ascii="Gadugi" w:hAnsi="Gadugi"/>
          <w:lang w:val="es-CO"/>
        </w:rPr>
        <w:t xml:space="preserve">, </w:t>
      </w:r>
      <w:r>
        <w:rPr>
          <w:rFonts w:ascii="Gadugi" w:hAnsi="Gadugi"/>
          <w:lang w:val="es-419"/>
        </w:rPr>
        <w:t xml:space="preserve">se incumple el </w:t>
      </w:r>
      <w:r w:rsidRPr="00715E35">
        <w:rPr>
          <w:rFonts w:ascii="Gadugi" w:hAnsi="Gadugi"/>
          <w:lang w:val="es-419"/>
        </w:rPr>
        <w:t xml:space="preserve">requisito general </w:t>
      </w:r>
      <w:r>
        <w:rPr>
          <w:rFonts w:ascii="Gadugi" w:hAnsi="Gadugi"/>
          <w:lang w:val="es-419"/>
        </w:rPr>
        <w:t>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Pr="00BC1826">
        <w:rPr>
          <w:rFonts w:ascii="Gadugi" w:hAnsi="Gadugi"/>
          <w:lang w:val="es-419"/>
        </w:rPr>
        <w:t xml:space="preserve"> </w:t>
      </w:r>
      <w:r>
        <w:rPr>
          <w:rFonts w:ascii="Gadugi" w:hAnsi="Gadugi"/>
          <w:lang w:val="es-419"/>
        </w:rPr>
        <w:t xml:space="preserve">tiene razón; y en tercer lugar, que el proceso no se halle en trámite, pues estándolo, es dentro del mismo, como reflejo de lo anterior, que debe solucionarse el problema de orden fundamental. </w:t>
      </w:r>
    </w:p>
    <w:p w:rsidR="00C55EF5" w:rsidRDefault="00C55EF5" w:rsidP="00C55EF5">
      <w:pPr>
        <w:pStyle w:val="Textoindependiente21"/>
        <w:spacing w:line="26" w:lineRule="atLeast"/>
        <w:rPr>
          <w:rFonts w:ascii="Gadugi" w:hAnsi="Gadugi"/>
          <w:lang w:val="es-419"/>
        </w:rPr>
      </w:pPr>
    </w:p>
    <w:p w:rsidR="00C55EF5" w:rsidRDefault="00C55EF5" w:rsidP="00C55EF5">
      <w:pPr>
        <w:pStyle w:val="Textoindependiente21"/>
        <w:spacing w:line="26" w:lineRule="atLeast"/>
        <w:rPr>
          <w:rFonts w:ascii="Gadugi" w:hAnsi="Gadugi"/>
          <w:lang w:val="es-419"/>
        </w:rPr>
      </w:pPr>
      <w:r>
        <w:rPr>
          <w:rFonts w:ascii="Gadugi" w:hAnsi="Gadugi"/>
          <w:lang w:val="es-419"/>
        </w:rPr>
        <w:t xml:space="preserve">Al respecto, dijo la Corte Constitucional, en uno de tantos pronunciamientos sobre el particular, que: </w:t>
      </w:r>
    </w:p>
    <w:p w:rsidR="00C55EF5" w:rsidRPr="00725631" w:rsidRDefault="00C55EF5" w:rsidP="00C55EF5">
      <w:pPr>
        <w:widowControl w:val="0"/>
        <w:spacing w:line="26" w:lineRule="atLeast"/>
        <w:ind w:left="851" w:right="618" w:firstLine="1984"/>
        <w:jc w:val="both"/>
        <w:rPr>
          <w:rFonts w:ascii="Arial Narrow" w:hAnsi="Arial Narrow"/>
          <w:sz w:val="24"/>
          <w:szCs w:val="24"/>
          <w:lang w:val="es-CO"/>
        </w:rPr>
      </w:pPr>
    </w:p>
    <w:p w:rsidR="00C55EF5" w:rsidRPr="00E17E33" w:rsidRDefault="00C55EF5" w:rsidP="00C55EF5">
      <w:pPr>
        <w:widowControl w:val="0"/>
        <w:ind w:left="851" w:right="618" w:firstLine="1984"/>
        <w:jc w:val="both"/>
        <w:rPr>
          <w:rFonts w:ascii="Arial Narrow" w:hAnsi="Arial Narrow"/>
          <w:sz w:val="24"/>
          <w:szCs w:val="24"/>
          <w:lang w:val="es-CO"/>
        </w:rPr>
      </w:pPr>
      <w:r w:rsidRPr="002A7176">
        <w:rPr>
          <w:rFonts w:ascii="Arial Narrow" w:hAnsi="Arial Narrow"/>
          <w:sz w:val="24"/>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C55EF5" w:rsidRPr="00FA0D5B" w:rsidRDefault="00C55EF5" w:rsidP="00C55EF5">
      <w:pPr>
        <w:widowControl w:val="0"/>
        <w:ind w:left="851" w:right="618" w:firstLine="1984"/>
        <w:jc w:val="both"/>
        <w:rPr>
          <w:rFonts w:ascii="Arial Narrow" w:hAnsi="Arial Narrow"/>
          <w:sz w:val="10"/>
          <w:szCs w:val="10"/>
        </w:rPr>
      </w:pPr>
    </w:p>
    <w:p w:rsidR="00C55EF5" w:rsidRPr="002A7176" w:rsidRDefault="00C55EF5" w:rsidP="00C55EF5">
      <w:pPr>
        <w:widowControl w:val="0"/>
        <w:ind w:left="851" w:right="618" w:firstLine="1984"/>
        <w:jc w:val="both"/>
        <w:rPr>
          <w:rFonts w:ascii="Arial Narrow" w:hAnsi="Arial Narrow"/>
          <w:b/>
          <w:i/>
          <w:sz w:val="24"/>
          <w:szCs w:val="24"/>
        </w:rPr>
      </w:pPr>
      <w:r w:rsidRPr="002A7176">
        <w:rPr>
          <w:rFonts w:ascii="Arial Narrow" w:hAnsi="Arial Narrow"/>
          <w:b/>
          <w:i/>
          <w:sz w:val="24"/>
          <w:szCs w:val="24"/>
        </w:rPr>
        <w:t>5.1. Improcedencia de la acción de tutela contra providencia judicial cuando el proceso aún se encuentra en trámite.</w:t>
      </w:r>
    </w:p>
    <w:p w:rsidR="00C55EF5" w:rsidRPr="00FA0D5B" w:rsidRDefault="00C55EF5" w:rsidP="00C55EF5">
      <w:pPr>
        <w:widowControl w:val="0"/>
        <w:ind w:left="851" w:right="618" w:firstLine="1984"/>
        <w:jc w:val="both"/>
        <w:rPr>
          <w:rFonts w:ascii="Arial Narrow" w:hAnsi="Arial Narrow"/>
          <w:sz w:val="10"/>
          <w:szCs w:val="10"/>
        </w:rPr>
      </w:pPr>
    </w:p>
    <w:p w:rsidR="00C55EF5" w:rsidRPr="002A7176" w:rsidRDefault="00C55EF5" w:rsidP="00C55EF5">
      <w:pPr>
        <w:widowControl w:val="0"/>
        <w:ind w:left="851" w:right="618" w:firstLine="1984"/>
        <w:jc w:val="both"/>
        <w:rPr>
          <w:rFonts w:ascii="Arial Narrow" w:hAnsi="Arial Narrow"/>
          <w:bCs/>
          <w:sz w:val="24"/>
          <w:szCs w:val="24"/>
        </w:rPr>
      </w:pPr>
      <w:r w:rsidRPr="002A7176">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C55EF5" w:rsidRPr="00FA0D5B" w:rsidRDefault="00C55EF5" w:rsidP="00C55EF5">
      <w:pPr>
        <w:widowControl w:val="0"/>
        <w:ind w:left="851" w:right="618" w:firstLine="1984"/>
        <w:jc w:val="both"/>
        <w:rPr>
          <w:rFonts w:ascii="Arial Narrow" w:hAnsi="Arial Narrow"/>
          <w:bCs/>
          <w:sz w:val="10"/>
          <w:szCs w:val="10"/>
        </w:rPr>
      </w:pPr>
    </w:p>
    <w:p w:rsidR="00C55EF5" w:rsidRPr="002A7176" w:rsidRDefault="00C55EF5" w:rsidP="00C55EF5">
      <w:pPr>
        <w:widowControl w:val="0"/>
        <w:ind w:left="851" w:right="618" w:firstLine="1984"/>
        <w:jc w:val="both"/>
        <w:rPr>
          <w:rFonts w:ascii="Arial Narrow" w:hAnsi="Arial Narrow"/>
          <w:bCs/>
          <w:sz w:val="24"/>
          <w:szCs w:val="24"/>
        </w:rPr>
      </w:pPr>
      <w:r w:rsidRPr="002A7176">
        <w:rPr>
          <w:rFonts w:ascii="Arial Narrow" w:hAnsi="Arial Narrow"/>
          <w:bCs/>
          <w:sz w:val="24"/>
          <w:szCs w:val="24"/>
        </w:rPr>
        <w:t>“En efecto, al estudiar el requisito de subsidiariedad en estos casos se pueden presentar dos escenarios: i) que el proceso haya concluido</w:t>
      </w:r>
      <w:r w:rsidRPr="002A7176">
        <w:rPr>
          <w:rFonts w:ascii="Arial Narrow" w:hAnsi="Arial Narrow"/>
          <w:bCs/>
          <w:sz w:val="24"/>
          <w:szCs w:val="24"/>
          <w:vertAlign w:val="superscript"/>
        </w:rPr>
        <w:footnoteReference w:id="2"/>
      </w:r>
      <w:r w:rsidRPr="002A7176">
        <w:rPr>
          <w:rFonts w:ascii="Arial Narrow" w:hAnsi="Arial Narrow"/>
          <w:bCs/>
          <w:sz w:val="24"/>
          <w:szCs w:val="24"/>
        </w:rPr>
        <w:t>; o ii) que el proceso judicial se encuentre en curso</w:t>
      </w:r>
      <w:r w:rsidRPr="002A7176">
        <w:rPr>
          <w:rFonts w:ascii="Arial Narrow" w:hAnsi="Arial Narrow"/>
          <w:bCs/>
          <w:sz w:val="24"/>
          <w:szCs w:val="24"/>
          <w:vertAlign w:val="superscript"/>
        </w:rPr>
        <w:footnoteReference w:id="3"/>
      </w:r>
      <w:r w:rsidRPr="002A7176">
        <w:rPr>
          <w:rFonts w:ascii="Arial Narrow" w:hAnsi="Arial Narrow"/>
          <w:bCs/>
          <w:sz w:val="24"/>
          <w:szCs w:val="24"/>
        </w:rPr>
        <w:t xml:space="preserve">.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w:t>
      </w:r>
      <w:r w:rsidRPr="002A7176">
        <w:rPr>
          <w:rFonts w:ascii="Arial Narrow" w:hAnsi="Arial Narrow"/>
          <w:bCs/>
          <w:sz w:val="24"/>
          <w:szCs w:val="24"/>
        </w:rPr>
        <w:lastRenderedPageBreak/>
        <w:t>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C55EF5" w:rsidRPr="00FA0D5B" w:rsidRDefault="00C55EF5" w:rsidP="00C55EF5">
      <w:pPr>
        <w:widowControl w:val="0"/>
        <w:ind w:left="851" w:right="618" w:firstLine="1984"/>
        <w:jc w:val="both"/>
        <w:rPr>
          <w:rFonts w:ascii="Arial Narrow" w:hAnsi="Arial Narrow"/>
          <w:bCs/>
          <w:sz w:val="10"/>
          <w:szCs w:val="10"/>
        </w:rPr>
      </w:pPr>
    </w:p>
    <w:p w:rsidR="00C55EF5" w:rsidRDefault="00C55EF5" w:rsidP="00C55EF5">
      <w:pPr>
        <w:widowControl w:val="0"/>
        <w:ind w:left="851" w:right="618" w:firstLine="1984"/>
        <w:jc w:val="both"/>
        <w:rPr>
          <w:rFonts w:ascii="Arial Narrow" w:hAnsi="Arial Narrow"/>
          <w:sz w:val="24"/>
          <w:szCs w:val="24"/>
          <w:lang w:val="es-MX"/>
        </w:rPr>
      </w:pPr>
      <w:r w:rsidRPr="002A7176">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2A7176">
        <w:rPr>
          <w:rStyle w:val="Appelnotedebasdep"/>
          <w:rFonts w:ascii="Arial Narrow" w:hAnsi="Arial Narrow"/>
          <w:sz w:val="24"/>
          <w:szCs w:val="24"/>
        </w:rPr>
        <w:footnoteReference w:id="4"/>
      </w:r>
      <w:r>
        <w:rPr>
          <w:rFonts w:ascii="Arial Narrow" w:hAnsi="Arial Narrow"/>
          <w:sz w:val="24"/>
          <w:szCs w:val="24"/>
          <w:lang w:val="es-MX"/>
        </w:rPr>
        <w:t>…</w:t>
      </w:r>
      <w:r>
        <w:rPr>
          <w:rStyle w:val="Appelnotedebasdep"/>
          <w:rFonts w:ascii="Arial Narrow" w:hAnsi="Arial Narrow"/>
          <w:sz w:val="24"/>
          <w:szCs w:val="24"/>
          <w:lang w:val="es-MX"/>
        </w:rPr>
        <w:footnoteReference w:id="5"/>
      </w:r>
      <w:r w:rsidRPr="002A7176">
        <w:rPr>
          <w:rFonts w:ascii="Arial Narrow" w:hAnsi="Arial Narrow"/>
          <w:sz w:val="24"/>
          <w:szCs w:val="24"/>
          <w:lang w:val="es-MX"/>
        </w:rPr>
        <w:t xml:space="preserve"> </w:t>
      </w:r>
    </w:p>
    <w:p w:rsidR="00C55EF5" w:rsidRDefault="00C55EF5" w:rsidP="00C55EF5">
      <w:pPr>
        <w:widowControl w:val="0"/>
        <w:spacing w:line="26" w:lineRule="atLeast"/>
        <w:ind w:left="851" w:right="618" w:firstLine="1984"/>
        <w:jc w:val="both"/>
        <w:rPr>
          <w:rFonts w:ascii="Arial Narrow" w:hAnsi="Arial Narrow"/>
          <w:sz w:val="24"/>
          <w:szCs w:val="24"/>
          <w:lang w:val="es-MX"/>
        </w:rPr>
      </w:pPr>
    </w:p>
    <w:p w:rsidR="00C55EF5" w:rsidRPr="006A464B" w:rsidRDefault="00C55EF5" w:rsidP="00C55EF5">
      <w:pPr>
        <w:pStyle w:val="Textoindependiente21"/>
        <w:spacing w:line="26" w:lineRule="atLeast"/>
        <w:rPr>
          <w:rFonts w:ascii="Gadugi" w:hAnsi="Gadugi"/>
          <w:lang w:val="es-419"/>
        </w:rPr>
      </w:pPr>
      <w:r w:rsidRPr="006A464B">
        <w:rPr>
          <w:rFonts w:ascii="Gadugi" w:hAnsi="Gadugi"/>
          <w:lang w:val="es-419"/>
        </w:rPr>
        <w:t>Descendiendo al caso concreto, se tiene que el Juzgado</w:t>
      </w:r>
      <w:r w:rsidRPr="006A464B">
        <w:rPr>
          <w:rFonts w:ascii="Gadugi" w:hAnsi="Gadugi"/>
          <w:lang w:val="es-CO"/>
        </w:rPr>
        <w:t xml:space="preserve"> Tercero</w:t>
      </w:r>
      <w:r w:rsidRPr="006A464B">
        <w:rPr>
          <w:rFonts w:ascii="Gadugi" w:hAnsi="Gadugi"/>
          <w:lang w:val="es-419"/>
        </w:rPr>
        <w:t xml:space="preserve"> Civil del Circuito de </w:t>
      </w:r>
      <w:r w:rsidRPr="006A464B">
        <w:rPr>
          <w:rFonts w:ascii="Gadugi" w:hAnsi="Gadugi"/>
          <w:lang w:val="es-CO"/>
        </w:rPr>
        <w:t>Pereira</w:t>
      </w:r>
      <w:r w:rsidRPr="006A464B">
        <w:rPr>
          <w:rFonts w:ascii="Gadugi" w:hAnsi="Gadugi"/>
          <w:lang w:val="es-419"/>
        </w:rPr>
        <w:t xml:space="preserve">, </w:t>
      </w:r>
      <w:r w:rsidRPr="006A464B">
        <w:rPr>
          <w:rFonts w:ascii="Gadugi" w:hAnsi="Gadugi"/>
          <w:lang w:val="es-CO"/>
        </w:rPr>
        <w:t>con auto del 28 de noviembre del presente año</w:t>
      </w:r>
      <w:r>
        <w:rPr>
          <w:rFonts w:ascii="Gadugi" w:hAnsi="Gadugi"/>
          <w:lang w:val="es-419"/>
        </w:rPr>
        <w:t>,</w:t>
      </w:r>
      <w:r w:rsidRPr="006A464B">
        <w:rPr>
          <w:rFonts w:ascii="Gadugi" w:hAnsi="Gadugi"/>
          <w:lang w:val="es-CO"/>
        </w:rPr>
        <w:t xml:space="preserve"> </w:t>
      </w:r>
      <w:r w:rsidRPr="006A464B">
        <w:rPr>
          <w:rFonts w:ascii="Gadugi" w:hAnsi="Gadugi"/>
          <w:lang w:val="es-419"/>
        </w:rPr>
        <w:t>rechazó por falta de competencia la</w:t>
      </w:r>
      <w:r w:rsidRPr="006A464B">
        <w:rPr>
          <w:rFonts w:ascii="Gadugi" w:hAnsi="Gadugi"/>
          <w:lang w:val="es-CO"/>
        </w:rPr>
        <w:t xml:space="preserve"> acción popular que el actor presentó y se radicó con el número 2016-00545-00, atendiendo a que la ubicación o sitio de la posible vulneración de los derechos colectivos por parte de la accionada se registran en la </w:t>
      </w:r>
      <w:proofErr w:type="spellStart"/>
      <w:r w:rsidRPr="006A464B">
        <w:rPr>
          <w:rFonts w:ascii="Gadugi" w:hAnsi="Gadugi"/>
          <w:lang w:val="es-CO"/>
        </w:rPr>
        <w:t>ciudd</w:t>
      </w:r>
      <w:proofErr w:type="spellEnd"/>
      <w:r w:rsidRPr="006A464B">
        <w:rPr>
          <w:rFonts w:ascii="Gadugi" w:hAnsi="Gadugi"/>
          <w:lang w:val="es-CO"/>
        </w:rPr>
        <w:t xml:space="preserve"> de Barranquilla y, por tanto ordenó la remisión del asunto al Juzgado Civil del Circuito </w:t>
      </w:r>
      <w:r w:rsidRPr="006A464B">
        <w:rPr>
          <w:rFonts w:ascii="Gadugi" w:hAnsi="Gadugi"/>
          <w:lang w:val="es-419"/>
        </w:rPr>
        <w:t>-</w:t>
      </w:r>
      <w:r w:rsidRPr="006A464B">
        <w:rPr>
          <w:rFonts w:ascii="Gadugi" w:hAnsi="Gadugi"/>
          <w:lang w:val="es-CO"/>
        </w:rPr>
        <w:t>Reparto- de Bogotá DC</w:t>
      </w:r>
      <w:r w:rsidRPr="006A464B">
        <w:rPr>
          <w:rFonts w:ascii="Gadugi" w:hAnsi="Gadugi"/>
          <w:lang w:val="es-419"/>
        </w:rPr>
        <w:t xml:space="preserve">. </w:t>
      </w:r>
    </w:p>
    <w:p w:rsidR="00C55EF5" w:rsidRPr="006A464B" w:rsidRDefault="00C55EF5" w:rsidP="00C55EF5">
      <w:pPr>
        <w:pStyle w:val="Textoindependiente21"/>
        <w:spacing w:line="26" w:lineRule="atLeast"/>
        <w:rPr>
          <w:rFonts w:ascii="Gadugi" w:hAnsi="Gadugi"/>
          <w:lang w:val="es-419"/>
        </w:rPr>
      </w:pPr>
    </w:p>
    <w:p w:rsidR="00C55EF5" w:rsidRPr="006A464B" w:rsidRDefault="00C55EF5" w:rsidP="00C55EF5">
      <w:pPr>
        <w:pStyle w:val="Textoindependiente21"/>
        <w:spacing w:line="26" w:lineRule="atLeast"/>
        <w:rPr>
          <w:rFonts w:ascii="Gadugi" w:hAnsi="Gadugi"/>
          <w:lang w:val="es-419"/>
        </w:rPr>
      </w:pPr>
      <w:r w:rsidRPr="006A464B">
        <w:rPr>
          <w:rFonts w:ascii="Gadugi" w:hAnsi="Gadugi"/>
          <w:lang w:val="es-419"/>
        </w:rPr>
        <w:t xml:space="preserve">Lo cierto es que ante una decisión de esa naturaleza lo que queda es remitir el expediente al juez que se estima competente, como en este caso </w:t>
      </w:r>
      <w:r w:rsidRPr="006A464B">
        <w:rPr>
          <w:rFonts w:ascii="Gadugi" w:hAnsi="Gadugi"/>
          <w:lang w:val="es-CO"/>
        </w:rPr>
        <w:t>ocurrió</w:t>
      </w:r>
      <w:r w:rsidRPr="006A464B">
        <w:rPr>
          <w:rFonts w:ascii="Gadugi" w:hAnsi="Gadugi"/>
          <w:lang w:val="es-419"/>
        </w:rPr>
        <w:t xml:space="preserve">, para que decida si asume la competencia o si también la reniega, en cuyo evento, tendría que generar el conflicto respectivo que, para una situación como la presente, correspondería definir a la Sala de Casación Civil de la Corte Suprema de Justicia. </w:t>
      </w:r>
    </w:p>
    <w:p w:rsidR="00C55EF5" w:rsidRPr="006A464B" w:rsidRDefault="00C55EF5" w:rsidP="00C55EF5">
      <w:pPr>
        <w:pStyle w:val="Textoindependiente21"/>
        <w:spacing w:line="26" w:lineRule="atLeast"/>
        <w:rPr>
          <w:rFonts w:ascii="Gadugi" w:hAnsi="Gadugi"/>
          <w:lang w:val="es-419"/>
        </w:rPr>
      </w:pPr>
      <w:r w:rsidRPr="006A464B">
        <w:rPr>
          <w:rFonts w:ascii="Gadugi" w:hAnsi="Gadugi"/>
          <w:lang w:val="es-CO"/>
        </w:rPr>
        <w:t>De donde surge que la acción popular está en trámite</w:t>
      </w:r>
      <w:r w:rsidRPr="006A464B">
        <w:rPr>
          <w:rFonts w:ascii="Gadugi" w:hAnsi="Gadugi"/>
          <w:lang w:val="es-419"/>
        </w:rPr>
        <w:t xml:space="preserve"> y como la cuestión planteada carece de una relevancia tal que implique la injerencia directa del juez constitucional, pues no se evidencian circunstancias especiales que así lo aconsejen, es dentro de ella</w:t>
      </w:r>
      <w:r w:rsidRPr="006A464B">
        <w:rPr>
          <w:rFonts w:ascii="Gadugi" w:hAnsi="Gadugi"/>
          <w:lang w:val="es-CO"/>
        </w:rPr>
        <w:t>s</w:t>
      </w:r>
      <w:r w:rsidRPr="006A464B">
        <w:rPr>
          <w:rFonts w:ascii="Gadugi" w:hAnsi="Gadugi"/>
          <w:lang w:val="es-419"/>
        </w:rPr>
        <w:t xml:space="preserve"> mismas que debe ventilarse </w:t>
      </w:r>
      <w:r w:rsidRPr="006A464B">
        <w:rPr>
          <w:rFonts w:ascii="Gadugi" w:hAnsi="Gadugi"/>
          <w:lang w:val="es-CO"/>
        </w:rPr>
        <w:t>lo pertinente</w:t>
      </w:r>
      <w:r w:rsidRPr="006A464B">
        <w:rPr>
          <w:rFonts w:ascii="Gadugi" w:hAnsi="Gadugi"/>
          <w:lang w:val="es-419"/>
        </w:rPr>
        <w:t xml:space="preserve"> que, incluso, podría alegar la misma entidad</w:t>
      </w:r>
      <w:r w:rsidRPr="006A464B">
        <w:rPr>
          <w:rFonts w:ascii="Gadugi" w:hAnsi="Gadugi"/>
          <w:lang w:val="es-CO"/>
        </w:rPr>
        <w:t xml:space="preserve"> </w:t>
      </w:r>
      <w:r w:rsidRPr="006A464B">
        <w:rPr>
          <w:rFonts w:ascii="Gadugi" w:hAnsi="Gadugi"/>
          <w:lang w:val="es-419"/>
        </w:rPr>
        <w:t xml:space="preserve">demandada por vía de excepción. </w:t>
      </w:r>
    </w:p>
    <w:p w:rsidR="00C55EF5" w:rsidRPr="006A464B" w:rsidRDefault="00C55EF5" w:rsidP="00C55EF5">
      <w:pPr>
        <w:pStyle w:val="Textoindependiente21"/>
        <w:spacing w:line="26" w:lineRule="atLeast"/>
        <w:rPr>
          <w:rFonts w:ascii="Gadugi" w:hAnsi="Gadugi"/>
          <w:lang w:val="es-419"/>
        </w:rPr>
      </w:pPr>
    </w:p>
    <w:p w:rsidR="00C55EF5" w:rsidRDefault="00C55EF5" w:rsidP="00C55EF5">
      <w:pPr>
        <w:pStyle w:val="Sansinterligne1"/>
        <w:spacing w:line="26" w:lineRule="atLeast"/>
        <w:ind w:right="51"/>
        <w:jc w:val="both"/>
        <w:rPr>
          <w:rFonts w:ascii="Gadugi" w:hAnsi="Gadugi"/>
          <w:lang w:val="es-419"/>
        </w:rPr>
      </w:pPr>
      <w:r w:rsidRPr="006A464B">
        <w:rPr>
          <w:rFonts w:ascii="Gadugi" w:hAnsi="Gadugi"/>
          <w:lang w:val="es-CO"/>
        </w:rPr>
        <w:t xml:space="preserve">  </w:t>
      </w:r>
      <w:r w:rsidRPr="006A464B">
        <w:rPr>
          <w:rFonts w:ascii="Gadugi" w:hAnsi="Gadugi"/>
          <w:lang w:val="es-CO"/>
        </w:rPr>
        <w:tab/>
      </w:r>
      <w:r w:rsidRPr="006A464B">
        <w:rPr>
          <w:rFonts w:ascii="Gadugi" w:hAnsi="Gadugi"/>
          <w:lang w:val="es-CO"/>
        </w:rPr>
        <w:tab/>
      </w:r>
      <w:r w:rsidRPr="006A464B">
        <w:rPr>
          <w:rFonts w:ascii="Gadugi" w:hAnsi="Gadugi"/>
          <w:lang w:val="es-CO"/>
        </w:rPr>
        <w:tab/>
      </w:r>
      <w:r w:rsidRPr="006A464B">
        <w:rPr>
          <w:rFonts w:ascii="Gadugi" w:hAnsi="Gadugi"/>
          <w:lang w:val="es-CO"/>
        </w:rPr>
        <w:tab/>
      </w:r>
      <w:r>
        <w:rPr>
          <w:rFonts w:ascii="Gadugi" w:hAnsi="Gadugi"/>
          <w:lang w:val="es-419"/>
        </w:rPr>
        <w:t>Pa</w:t>
      </w:r>
      <w:proofErr w:type="spellStart"/>
      <w:r w:rsidRPr="006A464B">
        <w:rPr>
          <w:rFonts w:ascii="Gadugi" w:hAnsi="Gadugi"/>
          <w:lang w:val="es-CO"/>
        </w:rPr>
        <w:t>ralel</w:t>
      </w:r>
      <w:proofErr w:type="spellEnd"/>
      <w:r>
        <w:rPr>
          <w:rFonts w:ascii="Gadugi" w:hAnsi="Gadugi"/>
          <w:lang w:val="es-419"/>
        </w:rPr>
        <w:t>o</w:t>
      </w:r>
      <w:r w:rsidRPr="006A464B">
        <w:rPr>
          <w:rFonts w:ascii="Gadugi" w:hAnsi="Gadugi"/>
          <w:lang w:val="es-CO"/>
        </w:rPr>
        <w:t xml:space="preserve"> a esa misma situación</w:t>
      </w:r>
      <w:r>
        <w:rPr>
          <w:rFonts w:ascii="Gadugi" w:hAnsi="Gadugi"/>
          <w:lang w:val="es-419"/>
        </w:rPr>
        <w:t xml:space="preserve">, está </w:t>
      </w:r>
      <w:r w:rsidRPr="006A464B">
        <w:rPr>
          <w:rFonts w:ascii="Gadugi" w:hAnsi="Gadugi"/>
          <w:lang w:val="es-CO"/>
        </w:rPr>
        <w:t>el hecho de que al momento de promoverse la demanda de tutela, corría aún</w:t>
      </w:r>
      <w:r>
        <w:rPr>
          <w:rFonts w:ascii="Gadugi" w:hAnsi="Gadugi"/>
          <w:lang w:val="es-419"/>
        </w:rPr>
        <w:t xml:space="preserve"> el </w:t>
      </w:r>
      <w:r w:rsidRPr="006A464B">
        <w:rPr>
          <w:rFonts w:ascii="Gadugi" w:hAnsi="Gadugi"/>
          <w:lang w:val="es-CO"/>
        </w:rPr>
        <w:t>término de ejecutoria del proveído por medio del cual se adoptó dicha determinación</w:t>
      </w:r>
      <w:r>
        <w:rPr>
          <w:rFonts w:ascii="Gadugi" w:hAnsi="Gadugi"/>
          <w:lang w:val="es-419"/>
        </w:rPr>
        <w:t xml:space="preserve">, dentro del cual pudo haberse interpuesto el ordinario recurso de reposición, tendiente a que se analizara, entre otras cosas, si en el caso del señor Javier Elías Arias Idárraga, ante situaciones idénticas, se le han admitido acciones populares. </w:t>
      </w:r>
    </w:p>
    <w:p w:rsidR="00C55EF5" w:rsidRDefault="00C55EF5" w:rsidP="00C55EF5">
      <w:pPr>
        <w:pStyle w:val="Sansinterligne1"/>
        <w:spacing w:line="26" w:lineRule="atLeast"/>
        <w:ind w:right="51"/>
        <w:jc w:val="both"/>
        <w:rPr>
          <w:rFonts w:ascii="Gadugi" w:hAnsi="Gadugi"/>
          <w:lang w:val="es-419"/>
        </w:rPr>
      </w:pPr>
    </w:p>
    <w:p w:rsidR="00C55EF5" w:rsidRPr="006A464B" w:rsidRDefault="00C55EF5" w:rsidP="00C55EF5">
      <w:pPr>
        <w:pStyle w:val="Sansinterligne1"/>
        <w:spacing w:line="26" w:lineRule="atLeast"/>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Esto es importante, porque, </w:t>
      </w:r>
      <w:r w:rsidRPr="006A464B">
        <w:rPr>
          <w:rFonts w:ascii="Gadugi" w:hAnsi="Gadugi"/>
          <w:lang w:val="es-CO"/>
        </w:rPr>
        <w:t xml:space="preserve">acorde con </w:t>
      </w:r>
      <w:r w:rsidRPr="006A464B">
        <w:rPr>
          <w:rFonts w:ascii="Gadugi" w:hAnsi="Gadugi"/>
          <w:lang w:val="es-419"/>
        </w:rPr>
        <w:t>el numeral 1° del artículo 6° del Decreto 2591 de 199</w:t>
      </w:r>
      <w:r w:rsidRPr="006A464B">
        <w:rPr>
          <w:rFonts w:ascii="Gadugi" w:hAnsi="Gadugi"/>
          <w:lang w:val="es-CO"/>
        </w:rPr>
        <w:t xml:space="preserve">1, una acción de este linaje también resulta improcedente cuando se cuenta con otros </w:t>
      </w:r>
      <w:r>
        <w:rPr>
          <w:rFonts w:ascii="Gadugi" w:hAnsi="Gadugi"/>
          <w:lang w:val="es-CO"/>
        </w:rPr>
        <w:t xml:space="preserve">mecanismos de defensa judicial, de manera que resulta inviable acudir a ella de manera directa, sin agotar esas </w:t>
      </w:r>
      <w:proofErr w:type="spellStart"/>
      <w:r>
        <w:rPr>
          <w:rFonts w:ascii="Gadugi" w:hAnsi="Gadugi"/>
          <w:lang w:val="es-CO"/>
        </w:rPr>
        <w:lastRenderedPageBreak/>
        <w:t>alt</w:t>
      </w:r>
      <w:proofErr w:type="spellEnd"/>
      <w:r>
        <w:rPr>
          <w:rFonts w:ascii="Gadugi" w:hAnsi="Gadugi"/>
          <w:lang w:val="es-419"/>
        </w:rPr>
        <w:t>e</w:t>
      </w:r>
      <w:proofErr w:type="spellStart"/>
      <w:r>
        <w:rPr>
          <w:rFonts w:ascii="Gadugi" w:hAnsi="Gadugi"/>
          <w:lang w:val="es-CO"/>
        </w:rPr>
        <w:t>rnativas</w:t>
      </w:r>
      <w:proofErr w:type="spellEnd"/>
      <w:r>
        <w:rPr>
          <w:rFonts w:ascii="Gadugi" w:hAnsi="Gadugi"/>
          <w:lang w:val="es-CO"/>
        </w:rPr>
        <w:t xml:space="preserve">, </w:t>
      </w:r>
      <w:r>
        <w:rPr>
          <w:rFonts w:ascii="Gadugi" w:hAnsi="Gadugi"/>
          <w:lang w:val="es-419"/>
        </w:rPr>
        <w:t xml:space="preserve">dada su naturaleza residual, que implica que </w:t>
      </w:r>
      <w:r w:rsidRPr="006A464B">
        <w:rPr>
          <w:rFonts w:ascii="Gadugi" w:hAnsi="Gadugi" w:cs="Arial"/>
        </w:rPr>
        <w:t xml:space="preserve">no ha sido diseñada para revivir términos que han </w:t>
      </w:r>
      <w:proofErr w:type="spellStart"/>
      <w:r w:rsidRPr="006A464B">
        <w:rPr>
          <w:rFonts w:ascii="Gadugi" w:hAnsi="Gadugi" w:cs="Arial"/>
        </w:rPr>
        <w:t>precluido</w:t>
      </w:r>
      <w:proofErr w:type="spellEnd"/>
      <w:r w:rsidRPr="006A464B">
        <w:rPr>
          <w:rFonts w:ascii="Gadugi" w:hAnsi="Gadugi" w:cs="Arial"/>
        </w:rPr>
        <w:t xml:space="preserve"> sin un ejercicio adecuado de los mismos por el interesado en la protección, como tampoco se erige en una instancia adicional, que pueda remediar el silencio del afectado</w:t>
      </w:r>
      <w:r>
        <w:rPr>
          <w:rFonts w:ascii="Gadugi" w:hAnsi="Gadugi" w:cs="Arial"/>
          <w:lang w:val="es-419"/>
        </w:rPr>
        <w:t>.</w:t>
      </w:r>
    </w:p>
    <w:p w:rsidR="00C55EF5" w:rsidRPr="006A464B" w:rsidRDefault="00C55EF5" w:rsidP="00C55EF5">
      <w:pPr>
        <w:pStyle w:val="Sansinterligne1"/>
        <w:spacing w:line="26" w:lineRule="atLeast"/>
        <w:ind w:right="51"/>
        <w:jc w:val="both"/>
        <w:rPr>
          <w:rFonts w:ascii="Gadugi" w:hAnsi="Gadugi"/>
          <w:lang w:val="es-419"/>
        </w:rPr>
      </w:pPr>
      <w:r w:rsidRPr="006A464B">
        <w:rPr>
          <w:rFonts w:ascii="Gadugi" w:hAnsi="Gadugi" w:cs="Arial"/>
          <w:lang w:val="es-CO"/>
        </w:rPr>
        <w:t xml:space="preserve">  </w:t>
      </w:r>
      <w:r w:rsidRPr="006A464B">
        <w:rPr>
          <w:rFonts w:ascii="Gadugi" w:hAnsi="Gadugi" w:cs="Arial"/>
          <w:lang w:val="es-CO"/>
        </w:rPr>
        <w:tab/>
      </w:r>
      <w:r w:rsidRPr="006A464B">
        <w:rPr>
          <w:rFonts w:ascii="Gadugi" w:hAnsi="Gadugi" w:cs="Arial"/>
          <w:lang w:val="es-CO"/>
        </w:rPr>
        <w:tab/>
      </w:r>
      <w:r w:rsidRPr="006A464B">
        <w:rPr>
          <w:rFonts w:ascii="Gadugi" w:hAnsi="Gadugi" w:cs="Arial"/>
          <w:lang w:val="es-CO"/>
        </w:rPr>
        <w:tab/>
        <w:t xml:space="preserve"> </w:t>
      </w:r>
      <w:r w:rsidRPr="006A464B">
        <w:rPr>
          <w:rFonts w:ascii="Gadugi" w:hAnsi="Gadugi" w:cs="Arial"/>
          <w:lang w:val="es-CO"/>
        </w:rPr>
        <w:tab/>
      </w:r>
      <w:r w:rsidRPr="006A464B">
        <w:rPr>
          <w:rFonts w:ascii="Gadugi" w:hAnsi="Gadugi"/>
          <w:lang w:val="es-CO"/>
        </w:rPr>
        <w:t xml:space="preserve"> </w:t>
      </w:r>
      <w:r w:rsidRPr="006A464B">
        <w:rPr>
          <w:rFonts w:ascii="Gadugi" w:hAnsi="Gadugi"/>
          <w:lang w:val="es-419"/>
        </w:rPr>
        <w:t xml:space="preserve"> </w:t>
      </w:r>
      <w:r w:rsidRPr="006A464B">
        <w:rPr>
          <w:rFonts w:ascii="Gadugi" w:hAnsi="Gadugi"/>
          <w:lang w:val="es-419"/>
        </w:rPr>
        <w:tab/>
      </w:r>
      <w:r w:rsidRPr="006A464B">
        <w:rPr>
          <w:rFonts w:ascii="Gadugi" w:hAnsi="Gadugi"/>
          <w:lang w:val="es-419"/>
        </w:rPr>
        <w:tab/>
      </w:r>
      <w:r w:rsidRPr="006A464B">
        <w:rPr>
          <w:rFonts w:ascii="Gadugi" w:hAnsi="Gadugi"/>
          <w:lang w:val="es-419"/>
        </w:rPr>
        <w:tab/>
      </w:r>
      <w:r w:rsidRPr="006A464B">
        <w:rPr>
          <w:rFonts w:ascii="Gadugi" w:hAnsi="Gadugi"/>
          <w:lang w:val="es-419"/>
        </w:rPr>
        <w:tab/>
      </w:r>
      <w:r w:rsidRPr="006A464B">
        <w:rPr>
          <w:rFonts w:ascii="Gadugi" w:hAnsi="Gadugi"/>
          <w:lang w:val="es-419"/>
        </w:rPr>
        <w:tab/>
      </w:r>
      <w:r w:rsidRPr="006A464B">
        <w:rPr>
          <w:rFonts w:ascii="Gadugi" w:hAnsi="Gadugi" w:cs="Arial"/>
          <w:lang w:val="es-419"/>
        </w:rPr>
        <w:t xml:space="preserve"> </w:t>
      </w:r>
    </w:p>
    <w:p w:rsidR="00C55EF5" w:rsidRDefault="00C55EF5" w:rsidP="00C55EF5">
      <w:pPr>
        <w:spacing w:line="26" w:lineRule="atLeast"/>
        <w:ind w:right="51"/>
        <w:jc w:val="both"/>
        <w:rPr>
          <w:rFonts w:ascii="Gadugi" w:hAnsi="Gadugi" w:cs="Arial"/>
          <w:sz w:val="24"/>
          <w:szCs w:val="24"/>
          <w:lang w:val="es-419"/>
        </w:rPr>
      </w:pPr>
      <w:r w:rsidRPr="006A464B">
        <w:rPr>
          <w:rFonts w:ascii="Gadugi" w:hAnsi="Gadugi" w:cs="Arial"/>
          <w:sz w:val="24"/>
          <w:szCs w:val="24"/>
          <w:lang w:val="es-CO"/>
        </w:rPr>
        <w:t xml:space="preserve"> </w:t>
      </w:r>
      <w:r w:rsidRPr="006A464B">
        <w:rPr>
          <w:rFonts w:ascii="Gadugi" w:hAnsi="Gadugi" w:cs="Arial"/>
          <w:sz w:val="24"/>
          <w:szCs w:val="24"/>
          <w:lang w:val="es-CO"/>
        </w:rPr>
        <w:tab/>
      </w:r>
      <w:r w:rsidRPr="006A464B">
        <w:rPr>
          <w:rFonts w:ascii="Gadugi" w:hAnsi="Gadugi" w:cs="Arial"/>
          <w:sz w:val="24"/>
          <w:szCs w:val="24"/>
          <w:lang w:val="es-CO"/>
        </w:rPr>
        <w:tab/>
      </w:r>
      <w:r w:rsidRPr="006A464B">
        <w:rPr>
          <w:rFonts w:ascii="Gadugi" w:hAnsi="Gadugi" w:cs="Arial"/>
          <w:sz w:val="24"/>
          <w:szCs w:val="24"/>
          <w:lang w:val="es-CO"/>
        </w:rPr>
        <w:tab/>
      </w:r>
      <w:r w:rsidRPr="006A464B">
        <w:rPr>
          <w:rFonts w:ascii="Gadugi" w:hAnsi="Gadugi" w:cs="Arial"/>
          <w:sz w:val="24"/>
          <w:szCs w:val="24"/>
          <w:lang w:val="es-CO"/>
        </w:rPr>
        <w:tab/>
      </w:r>
      <w:r>
        <w:rPr>
          <w:rFonts w:ascii="Gadugi" w:hAnsi="Gadugi" w:cs="Arial"/>
          <w:sz w:val="24"/>
          <w:szCs w:val="24"/>
          <w:lang w:val="es-419"/>
        </w:rPr>
        <w:t xml:space="preserve">Así las cosas, se declarará la improcedencia del amparo. </w:t>
      </w:r>
    </w:p>
    <w:p w:rsidR="00C55EF5" w:rsidRDefault="00C55EF5" w:rsidP="00C55EF5">
      <w:pPr>
        <w:spacing w:line="26" w:lineRule="atLeast"/>
        <w:ind w:right="51"/>
        <w:jc w:val="both"/>
        <w:rPr>
          <w:rFonts w:ascii="Gadugi" w:hAnsi="Gadugi" w:cs="Arial"/>
          <w:sz w:val="24"/>
          <w:szCs w:val="24"/>
          <w:lang w:val="es-419"/>
        </w:rPr>
      </w:pPr>
    </w:p>
    <w:p w:rsidR="00C55EF5" w:rsidRPr="006A464B" w:rsidRDefault="00C55EF5" w:rsidP="00C55EF5">
      <w:pPr>
        <w:spacing w:line="26" w:lineRule="atLeast"/>
        <w:ind w:right="51"/>
        <w:jc w:val="both"/>
        <w:rPr>
          <w:rFonts w:ascii="Gadugi" w:hAnsi="Gadugi"/>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6A464B">
        <w:rPr>
          <w:rFonts w:ascii="Gadugi" w:hAnsi="Gadugi"/>
          <w:sz w:val="24"/>
          <w:szCs w:val="24"/>
          <w:lang w:val="es-419"/>
        </w:rPr>
        <w:t>La misma resolución</w:t>
      </w:r>
      <w:r w:rsidRPr="006A464B">
        <w:rPr>
          <w:rFonts w:ascii="Gadugi" w:hAnsi="Gadugi"/>
          <w:sz w:val="24"/>
          <w:szCs w:val="24"/>
          <w:lang w:val="es-CO"/>
        </w:rPr>
        <w:t xml:space="preserve"> recaerá</w:t>
      </w:r>
      <w:r w:rsidRPr="006A464B">
        <w:rPr>
          <w:rFonts w:ascii="Gadugi" w:hAnsi="Gadugi"/>
          <w:sz w:val="24"/>
          <w:szCs w:val="24"/>
          <w:lang w:val="es-419"/>
        </w:rPr>
        <w:t xml:space="preserve"> </w:t>
      </w:r>
      <w:r>
        <w:rPr>
          <w:rFonts w:ascii="Gadugi" w:hAnsi="Gadugi"/>
          <w:sz w:val="24"/>
          <w:szCs w:val="24"/>
          <w:lang w:val="es-419"/>
        </w:rPr>
        <w:t xml:space="preserve">en relación con el </w:t>
      </w:r>
      <w:r w:rsidRPr="006A464B">
        <w:rPr>
          <w:rFonts w:ascii="Gadugi" w:hAnsi="Gadugi"/>
          <w:sz w:val="24"/>
          <w:szCs w:val="24"/>
        </w:rPr>
        <w:t xml:space="preserve">agente del Ministerio Público, </w:t>
      </w:r>
      <w:r>
        <w:rPr>
          <w:rFonts w:ascii="Gadugi" w:hAnsi="Gadugi"/>
          <w:sz w:val="24"/>
          <w:szCs w:val="24"/>
          <w:lang w:val="es-419"/>
        </w:rPr>
        <w:t xml:space="preserve">por un lado, porque, a decir verdad, nada concreto se pide en su contra; y por el otro, solo en el acápite de pruebas se requiere de él que se pronuncie sobre la legalidad del auto que rechaza loas acciones populares; sin embargo, </w:t>
      </w:r>
      <w:r w:rsidRPr="006A464B">
        <w:rPr>
          <w:rFonts w:ascii="Gadugi" w:hAnsi="Gadugi"/>
          <w:sz w:val="24"/>
          <w:szCs w:val="24"/>
        </w:rPr>
        <w:t xml:space="preserve">que no existe evidencia acerca de que se le </w:t>
      </w:r>
      <w:proofErr w:type="spellStart"/>
      <w:r w:rsidRPr="006A464B">
        <w:rPr>
          <w:rFonts w:ascii="Gadugi" w:hAnsi="Gadugi"/>
          <w:sz w:val="24"/>
          <w:szCs w:val="24"/>
        </w:rPr>
        <w:t>hubie</w:t>
      </w:r>
      <w:proofErr w:type="spellEnd"/>
      <w:r w:rsidRPr="006A464B">
        <w:rPr>
          <w:rFonts w:ascii="Gadugi" w:hAnsi="Gadugi"/>
          <w:sz w:val="24"/>
          <w:szCs w:val="24"/>
          <w:lang w:val="es-419"/>
        </w:rPr>
        <w:t>s</w:t>
      </w:r>
      <w:proofErr w:type="spellStart"/>
      <w:r w:rsidRPr="006A464B">
        <w:rPr>
          <w:rFonts w:ascii="Gadugi" w:hAnsi="Gadugi"/>
          <w:sz w:val="24"/>
          <w:szCs w:val="24"/>
        </w:rPr>
        <w:t>e</w:t>
      </w:r>
      <w:proofErr w:type="spellEnd"/>
      <w:r w:rsidRPr="006A464B">
        <w:rPr>
          <w:rFonts w:ascii="Gadugi" w:hAnsi="Gadugi"/>
          <w:sz w:val="24"/>
          <w:szCs w:val="24"/>
        </w:rPr>
        <w:t xml:space="preserve"> elevado previamente</w:t>
      </w:r>
      <w:r w:rsidRPr="006A464B">
        <w:rPr>
          <w:rFonts w:ascii="Gadugi" w:hAnsi="Gadugi"/>
          <w:sz w:val="24"/>
          <w:szCs w:val="24"/>
          <w:lang w:val="es-419"/>
        </w:rPr>
        <w:t xml:space="preserve"> una </w:t>
      </w:r>
      <w:r w:rsidRPr="006A464B">
        <w:rPr>
          <w:rFonts w:ascii="Gadugi" w:hAnsi="Gadugi"/>
          <w:sz w:val="24"/>
          <w:szCs w:val="24"/>
        </w:rPr>
        <w:t xml:space="preserve">petición tendiente a </w:t>
      </w:r>
      <w:r w:rsidRPr="006A464B">
        <w:rPr>
          <w:rFonts w:ascii="Gadugi" w:hAnsi="Gadugi"/>
          <w:sz w:val="24"/>
          <w:szCs w:val="24"/>
          <w:lang w:val="es-419"/>
        </w:rPr>
        <w:t xml:space="preserve">que suministre </w:t>
      </w:r>
      <w:r w:rsidRPr="006A464B">
        <w:rPr>
          <w:rFonts w:ascii="Gadugi" w:hAnsi="Gadugi"/>
          <w:sz w:val="24"/>
          <w:szCs w:val="24"/>
        </w:rPr>
        <w:t xml:space="preserve">las explicaciones que </w:t>
      </w:r>
      <w:r w:rsidRPr="006A464B">
        <w:rPr>
          <w:rFonts w:ascii="Gadugi" w:hAnsi="Gadugi"/>
          <w:sz w:val="24"/>
          <w:szCs w:val="24"/>
          <w:lang w:val="es-419"/>
        </w:rPr>
        <w:t xml:space="preserve">se </w:t>
      </w:r>
      <w:r w:rsidRPr="006A464B">
        <w:rPr>
          <w:rFonts w:ascii="Gadugi" w:hAnsi="Gadugi"/>
          <w:sz w:val="24"/>
          <w:szCs w:val="24"/>
        </w:rPr>
        <w:t>impetra</w:t>
      </w:r>
      <w:r w:rsidRPr="006A464B">
        <w:rPr>
          <w:rFonts w:ascii="Gadugi" w:hAnsi="Gadugi"/>
          <w:sz w:val="24"/>
          <w:szCs w:val="24"/>
          <w:lang w:val="es-419"/>
        </w:rPr>
        <w:t>n</w:t>
      </w:r>
      <w:r w:rsidRPr="006A464B">
        <w:rPr>
          <w:rFonts w:ascii="Gadugi" w:hAnsi="Gadugi"/>
          <w:sz w:val="24"/>
          <w:szCs w:val="24"/>
        </w:rPr>
        <w:t xml:space="preserve"> directamente por esta expedita vía</w:t>
      </w:r>
      <w:r>
        <w:rPr>
          <w:rFonts w:ascii="Gadugi" w:hAnsi="Gadugi"/>
          <w:sz w:val="24"/>
          <w:szCs w:val="24"/>
          <w:lang w:val="es-419"/>
        </w:rPr>
        <w:t>.</w:t>
      </w:r>
    </w:p>
    <w:p w:rsidR="00C55EF5" w:rsidRPr="006A464B" w:rsidRDefault="00C55EF5" w:rsidP="00C55EF5">
      <w:pPr>
        <w:spacing w:line="26" w:lineRule="atLeast"/>
        <w:ind w:right="51"/>
        <w:jc w:val="both"/>
        <w:rPr>
          <w:rFonts w:ascii="Gadugi" w:hAnsi="Gadugi" w:cs="Arial"/>
          <w:sz w:val="24"/>
          <w:szCs w:val="24"/>
          <w:lang w:val="es-CO"/>
        </w:rPr>
      </w:pPr>
      <w:r w:rsidRPr="006A464B">
        <w:rPr>
          <w:rFonts w:ascii="Gadugi" w:hAnsi="Gadugi" w:cs="Arial"/>
          <w:sz w:val="24"/>
          <w:szCs w:val="24"/>
          <w:lang w:val="es-CO"/>
        </w:rPr>
        <w:t xml:space="preserve"> </w:t>
      </w:r>
      <w:r w:rsidRPr="006A464B">
        <w:rPr>
          <w:rFonts w:ascii="Gadugi" w:hAnsi="Gadugi" w:cs="Arial"/>
          <w:sz w:val="24"/>
          <w:szCs w:val="24"/>
          <w:lang w:val="es-CO"/>
        </w:rPr>
        <w:tab/>
      </w:r>
      <w:r w:rsidRPr="006A464B">
        <w:rPr>
          <w:rFonts w:ascii="Gadugi" w:hAnsi="Gadugi" w:cs="Arial"/>
          <w:sz w:val="24"/>
          <w:szCs w:val="24"/>
          <w:lang w:val="es-CO"/>
        </w:rPr>
        <w:tab/>
      </w:r>
      <w:r w:rsidRPr="006A464B">
        <w:rPr>
          <w:rFonts w:ascii="Gadugi" w:hAnsi="Gadugi" w:cs="Arial"/>
          <w:sz w:val="24"/>
          <w:szCs w:val="24"/>
          <w:lang w:val="es-CO"/>
        </w:rPr>
        <w:tab/>
      </w:r>
    </w:p>
    <w:p w:rsidR="00C55EF5" w:rsidRPr="006A464B" w:rsidRDefault="00C55EF5" w:rsidP="00C55EF5">
      <w:pPr>
        <w:spacing w:line="26" w:lineRule="atLeast"/>
        <w:ind w:right="51"/>
        <w:jc w:val="both"/>
        <w:rPr>
          <w:rFonts w:ascii="Gadugi" w:hAnsi="Gadugi"/>
          <w:sz w:val="24"/>
          <w:szCs w:val="24"/>
        </w:rPr>
      </w:pPr>
      <w:r w:rsidRPr="006A464B">
        <w:rPr>
          <w:rFonts w:ascii="Gadugi" w:hAnsi="Gadugi"/>
          <w:sz w:val="24"/>
          <w:szCs w:val="24"/>
          <w:lang w:val="es-MX"/>
        </w:rPr>
        <w:t xml:space="preserve">   </w:t>
      </w:r>
      <w:r w:rsidRPr="006A464B">
        <w:rPr>
          <w:rFonts w:ascii="Gadugi" w:hAnsi="Gadugi"/>
          <w:sz w:val="24"/>
          <w:szCs w:val="24"/>
          <w:lang w:val="es-MX"/>
        </w:rPr>
        <w:tab/>
      </w:r>
      <w:r w:rsidRPr="006A464B">
        <w:rPr>
          <w:rFonts w:ascii="Gadugi" w:hAnsi="Gadugi"/>
          <w:sz w:val="24"/>
          <w:szCs w:val="24"/>
          <w:lang w:val="es-MX"/>
        </w:rPr>
        <w:tab/>
      </w:r>
      <w:r w:rsidRPr="006A464B">
        <w:rPr>
          <w:rFonts w:ascii="Gadugi" w:hAnsi="Gadugi"/>
          <w:sz w:val="24"/>
          <w:szCs w:val="24"/>
          <w:lang w:val="es-MX"/>
        </w:rPr>
        <w:tab/>
      </w:r>
      <w:r w:rsidRPr="006A464B">
        <w:rPr>
          <w:rFonts w:ascii="Gadugi" w:hAnsi="Gadugi"/>
          <w:sz w:val="24"/>
          <w:szCs w:val="24"/>
          <w:lang w:val="es-MX"/>
        </w:rPr>
        <w:tab/>
        <w:t>S</w:t>
      </w:r>
      <w:proofErr w:type="spellStart"/>
      <w:r w:rsidRPr="006A464B">
        <w:rPr>
          <w:rFonts w:ascii="Gadugi" w:hAnsi="Gadugi" w:cs="Arial"/>
          <w:sz w:val="24"/>
          <w:szCs w:val="24"/>
          <w:lang w:val="es-CO"/>
        </w:rPr>
        <w:t>e</w:t>
      </w:r>
      <w:proofErr w:type="spellEnd"/>
      <w:r w:rsidRPr="006A464B">
        <w:rPr>
          <w:rFonts w:ascii="Gadugi" w:hAnsi="Gadugi" w:cs="Arial"/>
          <w:sz w:val="24"/>
          <w:szCs w:val="24"/>
          <w:lang w:val="es-CO"/>
        </w:rPr>
        <w:t xml:space="preserve"> a</w:t>
      </w:r>
      <w:proofErr w:type="spellStart"/>
      <w:r w:rsidRPr="006A464B">
        <w:rPr>
          <w:rFonts w:ascii="Gadugi" w:hAnsi="Gadugi"/>
          <w:sz w:val="24"/>
          <w:szCs w:val="24"/>
        </w:rPr>
        <w:t>bsolverá</w:t>
      </w:r>
      <w:proofErr w:type="spellEnd"/>
      <w:r w:rsidRPr="006A464B">
        <w:rPr>
          <w:rFonts w:ascii="Gadugi" w:hAnsi="Gadugi"/>
          <w:sz w:val="24"/>
          <w:szCs w:val="24"/>
        </w:rPr>
        <w:t xml:space="preserve"> a la Defensoría del Pueblo Regional Risaralda, por no hallarse de su parte vulneración alguna de los derechos invocados.</w:t>
      </w:r>
    </w:p>
    <w:p w:rsidR="00C55EF5" w:rsidRPr="006A464B" w:rsidRDefault="00C55EF5" w:rsidP="00C55EF5">
      <w:pPr>
        <w:spacing w:line="26" w:lineRule="atLeast"/>
        <w:ind w:firstLine="2835"/>
        <w:jc w:val="both"/>
        <w:rPr>
          <w:rFonts w:ascii="Gadugi" w:hAnsi="Gadugi" w:cs="Arial"/>
          <w:b/>
          <w:sz w:val="24"/>
          <w:szCs w:val="24"/>
        </w:rPr>
      </w:pPr>
      <w:r w:rsidRPr="006A464B">
        <w:rPr>
          <w:rFonts w:ascii="Gadugi" w:hAnsi="Gadugi" w:cs="Arial"/>
          <w:b/>
          <w:sz w:val="24"/>
          <w:szCs w:val="24"/>
        </w:rPr>
        <w:t>DECISIÓN</w:t>
      </w:r>
    </w:p>
    <w:p w:rsidR="00C55EF5" w:rsidRPr="006A464B" w:rsidRDefault="00C55EF5" w:rsidP="00C55EF5">
      <w:pPr>
        <w:spacing w:line="26" w:lineRule="atLeast"/>
        <w:jc w:val="both"/>
        <w:rPr>
          <w:rFonts w:ascii="Gadugi" w:hAnsi="Gadugi"/>
          <w:sz w:val="24"/>
          <w:szCs w:val="24"/>
        </w:rPr>
      </w:pPr>
      <w:r w:rsidRPr="006A464B">
        <w:rPr>
          <w:rFonts w:ascii="Gadugi" w:hAnsi="Gadugi"/>
          <w:sz w:val="24"/>
          <w:szCs w:val="24"/>
        </w:rPr>
        <w:t xml:space="preserve">  </w:t>
      </w:r>
      <w:r w:rsidRPr="006A464B">
        <w:rPr>
          <w:rFonts w:ascii="Gadugi" w:hAnsi="Gadugi"/>
          <w:sz w:val="24"/>
          <w:szCs w:val="24"/>
        </w:rPr>
        <w:tab/>
      </w:r>
      <w:r w:rsidRPr="006A464B">
        <w:rPr>
          <w:rFonts w:ascii="Gadugi" w:hAnsi="Gadugi"/>
          <w:sz w:val="24"/>
          <w:szCs w:val="24"/>
        </w:rPr>
        <w:tab/>
      </w:r>
      <w:r w:rsidRPr="006A464B">
        <w:rPr>
          <w:rFonts w:ascii="Gadugi" w:hAnsi="Gadugi"/>
          <w:sz w:val="24"/>
          <w:szCs w:val="24"/>
        </w:rPr>
        <w:tab/>
      </w:r>
    </w:p>
    <w:p w:rsidR="00C55EF5" w:rsidRPr="006A464B" w:rsidRDefault="00C55EF5" w:rsidP="00C55EF5">
      <w:pPr>
        <w:spacing w:line="26" w:lineRule="atLeast"/>
        <w:ind w:firstLine="2835"/>
        <w:jc w:val="both"/>
        <w:rPr>
          <w:rFonts w:ascii="Gadugi" w:hAnsi="Gadugi" w:cs="Century Gothic"/>
          <w:sz w:val="24"/>
          <w:szCs w:val="24"/>
          <w:lang w:val="es-419"/>
        </w:rPr>
      </w:pPr>
      <w:r w:rsidRPr="006A464B">
        <w:rPr>
          <w:rFonts w:ascii="Gadugi" w:hAnsi="Gadugi" w:cs="Arial"/>
          <w:sz w:val="24"/>
          <w:szCs w:val="24"/>
          <w:lang w:val="es-CO"/>
        </w:rPr>
        <w:t xml:space="preserve"> </w:t>
      </w:r>
      <w:r w:rsidRPr="006A464B">
        <w:rPr>
          <w:rFonts w:ascii="Gadugi" w:hAnsi="Gadugi" w:cs="Arial"/>
          <w:sz w:val="24"/>
          <w:szCs w:val="24"/>
        </w:rPr>
        <w:t>En armonía con lo dicho, la Sala Civil Familia del Tribunal Superior de Pereira, administrando justicia en nombre de la República y por autoridad de la Ley,</w:t>
      </w:r>
      <w:r w:rsidRPr="006A464B">
        <w:rPr>
          <w:rFonts w:ascii="Gadugi" w:hAnsi="Gadugi" w:cs="Arial"/>
          <w:sz w:val="24"/>
          <w:szCs w:val="24"/>
          <w:lang w:val="es-419"/>
        </w:rPr>
        <w:t xml:space="preserve"> </w:t>
      </w:r>
      <w:r w:rsidRPr="00D5303A">
        <w:rPr>
          <w:rFonts w:ascii="Gadugi" w:hAnsi="Gadugi" w:cs="Arial"/>
          <w:sz w:val="24"/>
          <w:szCs w:val="24"/>
          <w:lang w:val="es-CO"/>
        </w:rPr>
        <w:t>declara</w:t>
      </w:r>
      <w:r>
        <w:rPr>
          <w:rFonts w:ascii="Gadugi" w:hAnsi="Gadugi" w:cs="Arial"/>
          <w:b/>
          <w:sz w:val="24"/>
          <w:szCs w:val="24"/>
          <w:lang w:val="es-CO"/>
        </w:rPr>
        <w:t xml:space="preserve"> IMPROCEDENTE</w:t>
      </w:r>
      <w:r w:rsidRPr="006A464B">
        <w:rPr>
          <w:rFonts w:ascii="Gadugi" w:hAnsi="Gadugi" w:cs="Arial"/>
          <w:b/>
          <w:sz w:val="24"/>
          <w:szCs w:val="24"/>
          <w:lang w:val="es-419"/>
        </w:rPr>
        <w:t xml:space="preserve"> </w:t>
      </w:r>
      <w:r w:rsidRPr="00D5303A">
        <w:rPr>
          <w:rFonts w:ascii="Gadugi" w:hAnsi="Gadugi" w:cs="Arial"/>
          <w:sz w:val="24"/>
          <w:szCs w:val="24"/>
          <w:lang w:val="es-419"/>
        </w:rPr>
        <w:t>el amparo</w:t>
      </w:r>
      <w:r>
        <w:rPr>
          <w:rFonts w:ascii="Gadugi" w:hAnsi="Gadugi" w:cs="Arial"/>
          <w:b/>
          <w:sz w:val="24"/>
          <w:szCs w:val="24"/>
          <w:lang w:val="es-419"/>
        </w:rPr>
        <w:t xml:space="preserve"> </w:t>
      </w:r>
      <w:r w:rsidRPr="006A464B">
        <w:rPr>
          <w:rFonts w:ascii="Gadugi" w:hAnsi="Gadugi" w:cs="Arial"/>
          <w:sz w:val="24"/>
          <w:szCs w:val="24"/>
        </w:rPr>
        <w:t>impetrado por</w:t>
      </w:r>
      <w:r w:rsidRPr="006A464B">
        <w:rPr>
          <w:rFonts w:ascii="Gadugi" w:hAnsi="Gadugi" w:cs="Century Gothic"/>
          <w:b/>
          <w:sz w:val="24"/>
          <w:szCs w:val="24"/>
        </w:rPr>
        <w:t xml:space="preserve"> Cristian Vásquez </w:t>
      </w:r>
      <w:r w:rsidRPr="006A464B">
        <w:rPr>
          <w:rFonts w:ascii="Gadugi" w:hAnsi="Gadugi" w:cs="Century Gothic"/>
          <w:bCs/>
          <w:sz w:val="24"/>
          <w:szCs w:val="24"/>
        </w:rPr>
        <w:t>contra</w:t>
      </w:r>
      <w:r w:rsidRPr="006A464B">
        <w:rPr>
          <w:rFonts w:ascii="Gadugi" w:hAnsi="Gadugi" w:cs="Century Gothic"/>
          <w:sz w:val="24"/>
          <w:szCs w:val="24"/>
        </w:rPr>
        <w:t xml:space="preserve"> el </w:t>
      </w:r>
      <w:r w:rsidRPr="006A464B">
        <w:rPr>
          <w:rFonts w:ascii="Gadugi" w:hAnsi="Gadugi" w:cs="Century Gothic"/>
          <w:b/>
          <w:sz w:val="24"/>
          <w:szCs w:val="24"/>
        </w:rPr>
        <w:t>Juzgado Tercero</w:t>
      </w:r>
      <w:r w:rsidRPr="006A464B">
        <w:rPr>
          <w:rFonts w:ascii="Gadugi" w:hAnsi="Gadugi" w:cs="Century Gothic"/>
          <w:b/>
          <w:sz w:val="24"/>
          <w:szCs w:val="24"/>
          <w:lang w:val="es-CO"/>
        </w:rPr>
        <w:t xml:space="preserve"> Civil del Circuito </w:t>
      </w:r>
      <w:r w:rsidRPr="006A464B">
        <w:rPr>
          <w:rFonts w:ascii="Gadugi" w:hAnsi="Gadugi" w:cs="Century Gothic"/>
          <w:sz w:val="24"/>
          <w:szCs w:val="24"/>
          <w:lang w:val="es-CO"/>
        </w:rPr>
        <w:t>de esta ciudad y</w:t>
      </w:r>
      <w:r w:rsidRPr="006A464B">
        <w:rPr>
          <w:rFonts w:ascii="Gadugi" w:hAnsi="Gadugi" w:cs="Arial"/>
          <w:sz w:val="24"/>
          <w:szCs w:val="24"/>
        </w:rPr>
        <w:t xml:space="preserve"> el </w:t>
      </w:r>
      <w:r w:rsidRPr="006A464B">
        <w:rPr>
          <w:rFonts w:ascii="Gadugi" w:hAnsi="Gadugi" w:cs="Arial"/>
          <w:b/>
          <w:sz w:val="24"/>
          <w:szCs w:val="24"/>
        </w:rPr>
        <w:t>agente del Ministerio Público.</w:t>
      </w:r>
      <w:r w:rsidRPr="006A464B">
        <w:rPr>
          <w:rFonts w:ascii="Gadugi" w:hAnsi="Gadugi" w:cs="Century Gothic"/>
          <w:sz w:val="24"/>
          <w:szCs w:val="24"/>
          <w:lang w:val="es-419"/>
        </w:rPr>
        <w:t xml:space="preserve"> </w:t>
      </w:r>
    </w:p>
    <w:p w:rsidR="00C55EF5" w:rsidRPr="006A464B" w:rsidRDefault="00C55EF5" w:rsidP="00C55EF5">
      <w:pPr>
        <w:spacing w:line="26" w:lineRule="atLeast"/>
        <w:ind w:firstLine="2835"/>
        <w:jc w:val="both"/>
        <w:rPr>
          <w:rFonts w:ascii="Gadugi" w:hAnsi="Gadugi" w:cs="Arial"/>
          <w:sz w:val="24"/>
          <w:szCs w:val="24"/>
        </w:rPr>
      </w:pPr>
    </w:p>
    <w:p w:rsidR="00C55EF5" w:rsidRPr="006A464B" w:rsidRDefault="00C55EF5" w:rsidP="00C55EF5">
      <w:pPr>
        <w:spacing w:line="26" w:lineRule="atLeast"/>
        <w:ind w:firstLine="2835"/>
        <w:jc w:val="both"/>
        <w:rPr>
          <w:rFonts w:ascii="Gadugi" w:hAnsi="Gadugi" w:cs="Arial"/>
          <w:sz w:val="24"/>
          <w:szCs w:val="24"/>
        </w:rPr>
      </w:pPr>
      <w:r w:rsidRPr="006A464B">
        <w:rPr>
          <w:rFonts w:ascii="Gadugi" w:hAnsi="Gadugi" w:cs="Arial"/>
          <w:sz w:val="24"/>
          <w:szCs w:val="24"/>
        </w:rPr>
        <w:t xml:space="preserve">Se </w:t>
      </w:r>
      <w:r w:rsidRPr="00D5303A">
        <w:rPr>
          <w:rFonts w:ascii="Gadugi" w:hAnsi="Gadugi" w:cs="Arial"/>
          <w:sz w:val="24"/>
          <w:szCs w:val="24"/>
        </w:rPr>
        <w:t>absuelve</w:t>
      </w:r>
      <w:r w:rsidRPr="006A464B">
        <w:rPr>
          <w:rFonts w:ascii="Gadugi" w:hAnsi="Gadugi" w:cs="Arial"/>
          <w:b/>
          <w:sz w:val="24"/>
          <w:szCs w:val="24"/>
        </w:rPr>
        <w:t xml:space="preserve"> </w:t>
      </w:r>
      <w:r w:rsidRPr="006A464B">
        <w:rPr>
          <w:rFonts w:ascii="Gadugi" w:hAnsi="Gadugi" w:cs="Arial"/>
          <w:sz w:val="24"/>
          <w:szCs w:val="24"/>
        </w:rPr>
        <w:t xml:space="preserve">a la </w:t>
      </w:r>
      <w:r w:rsidRPr="006A464B">
        <w:rPr>
          <w:rFonts w:ascii="Gadugi" w:hAnsi="Gadugi" w:cs="Arial"/>
          <w:b/>
          <w:sz w:val="24"/>
          <w:szCs w:val="24"/>
        </w:rPr>
        <w:t>Defensoría del Pueblo Risaralda</w:t>
      </w:r>
      <w:r w:rsidRPr="006A464B">
        <w:rPr>
          <w:rFonts w:ascii="Gadugi" w:hAnsi="Gadugi" w:cs="Arial"/>
          <w:sz w:val="24"/>
          <w:szCs w:val="24"/>
        </w:rPr>
        <w:t>.</w:t>
      </w:r>
    </w:p>
    <w:p w:rsidR="00C55EF5" w:rsidRPr="006A464B" w:rsidRDefault="00C55EF5" w:rsidP="00C55EF5">
      <w:pPr>
        <w:spacing w:line="26" w:lineRule="atLeast"/>
        <w:ind w:firstLine="2835"/>
        <w:jc w:val="both"/>
        <w:rPr>
          <w:rFonts w:ascii="Gadugi" w:hAnsi="Gadugi" w:cs="Arial"/>
          <w:sz w:val="24"/>
          <w:szCs w:val="24"/>
        </w:rPr>
      </w:pPr>
    </w:p>
    <w:p w:rsidR="00C55EF5" w:rsidRPr="006A464B" w:rsidRDefault="00C55EF5" w:rsidP="00C55EF5">
      <w:pPr>
        <w:spacing w:line="26" w:lineRule="atLeast"/>
        <w:ind w:firstLine="2835"/>
        <w:jc w:val="both"/>
        <w:rPr>
          <w:rFonts w:ascii="Gadugi" w:hAnsi="Gadugi" w:cs="Arial"/>
          <w:sz w:val="24"/>
          <w:szCs w:val="24"/>
          <w:lang w:val="es-CO"/>
        </w:rPr>
      </w:pPr>
      <w:r w:rsidRPr="006A464B">
        <w:rPr>
          <w:rFonts w:ascii="Gadugi" w:hAnsi="Gadugi" w:cs="Arial"/>
          <w:sz w:val="24"/>
          <w:szCs w:val="24"/>
        </w:rPr>
        <w:t>Notifíquese la decisión a las partes en la forma prevista en el artículo 5º del Decreto 306 de 1992</w:t>
      </w:r>
      <w:r w:rsidRPr="006A464B">
        <w:rPr>
          <w:rFonts w:ascii="Gadugi" w:hAnsi="Gadugi" w:cs="Arial"/>
          <w:sz w:val="24"/>
          <w:szCs w:val="24"/>
          <w:lang w:val="es-419"/>
        </w:rPr>
        <w:t>, y si no es impugnada rem</w:t>
      </w:r>
      <w:proofErr w:type="spellStart"/>
      <w:r w:rsidRPr="006A464B">
        <w:rPr>
          <w:rFonts w:ascii="Gadugi" w:hAnsi="Gadugi" w:cs="Arial"/>
          <w:sz w:val="24"/>
          <w:szCs w:val="24"/>
          <w:lang w:val="es-CO"/>
        </w:rPr>
        <w:t>ítase</w:t>
      </w:r>
      <w:proofErr w:type="spellEnd"/>
      <w:r w:rsidRPr="006A464B">
        <w:rPr>
          <w:rFonts w:ascii="Gadugi" w:hAnsi="Gadugi" w:cs="Arial"/>
          <w:sz w:val="24"/>
          <w:szCs w:val="24"/>
          <w:lang w:val="es-CO"/>
        </w:rPr>
        <w:t xml:space="preserve"> a la Corte Constitucional para su eventual revisión.</w:t>
      </w:r>
    </w:p>
    <w:p w:rsidR="00C55EF5" w:rsidRPr="006A464B" w:rsidRDefault="00C55EF5" w:rsidP="00C55EF5">
      <w:pPr>
        <w:spacing w:line="26" w:lineRule="atLeast"/>
        <w:ind w:firstLine="2835"/>
        <w:jc w:val="both"/>
        <w:rPr>
          <w:rFonts w:ascii="Gadugi" w:hAnsi="Gadugi" w:cs="Arial"/>
          <w:sz w:val="24"/>
          <w:szCs w:val="24"/>
          <w:lang w:val="es-CO"/>
        </w:rPr>
      </w:pPr>
    </w:p>
    <w:p w:rsidR="00C55EF5" w:rsidRPr="006A464B" w:rsidRDefault="00C55EF5" w:rsidP="00C55EF5">
      <w:pPr>
        <w:spacing w:line="26" w:lineRule="atLeast"/>
        <w:ind w:firstLine="2835"/>
        <w:jc w:val="both"/>
        <w:rPr>
          <w:rFonts w:ascii="Gadugi" w:hAnsi="Gadugi" w:cs="Arial"/>
          <w:sz w:val="24"/>
          <w:szCs w:val="24"/>
          <w:lang w:val="es-CO"/>
        </w:rPr>
      </w:pPr>
      <w:r w:rsidRPr="006A464B">
        <w:rPr>
          <w:rFonts w:ascii="Gadugi" w:hAnsi="Gadugi" w:cs="Arial"/>
          <w:sz w:val="24"/>
          <w:szCs w:val="24"/>
          <w:lang w:val="es-CO"/>
        </w:rPr>
        <w:t>A su regreso, archívense los expedientes</w:t>
      </w:r>
      <w:r w:rsidRPr="006A464B">
        <w:rPr>
          <w:rFonts w:ascii="Gadugi" w:hAnsi="Gadugi" w:cs="Arial"/>
          <w:sz w:val="24"/>
          <w:szCs w:val="24"/>
          <w:lang w:val="es-419"/>
        </w:rPr>
        <w:t>.</w:t>
      </w:r>
      <w:r w:rsidRPr="006A464B">
        <w:rPr>
          <w:rFonts w:ascii="Gadugi" w:hAnsi="Gadugi" w:cs="Arial"/>
          <w:sz w:val="24"/>
          <w:szCs w:val="24"/>
          <w:lang w:val="es-CO"/>
        </w:rPr>
        <w:t xml:space="preserve"> </w:t>
      </w:r>
    </w:p>
    <w:p w:rsidR="00C55EF5" w:rsidRPr="006A464B" w:rsidRDefault="00C55EF5" w:rsidP="00C55EF5">
      <w:pPr>
        <w:spacing w:line="26" w:lineRule="atLeast"/>
        <w:ind w:firstLine="2835"/>
        <w:jc w:val="both"/>
        <w:rPr>
          <w:rFonts w:ascii="Gadugi" w:hAnsi="Gadugi" w:cs="Arial"/>
          <w:sz w:val="24"/>
          <w:szCs w:val="24"/>
        </w:rPr>
      </w:pPr>
    </w:p>
    <w:p w:rsidR="00C55EF5" w:rsidRPr="006A464B" w:rsidRDefault="00C55EF5" w:rsidP="00C55EF5">
      <w:pPr>
        <w:spacing w:line="26" w:lineRule="atLeast"/>
        <w:ind w:firstLine="2835"/>
        <w:jc w:val="both"/>
        <w:rPr>
          <w:rFonts w:ascii="Gadugi" w:hAnsi="Gadugi" w:cs="Arial"/>
          <w:bCs/>
          <w:sz w:val="24"/>
          <w:szCs w:val="24"/>
        </w:rPr>
      </w:pPr>
      <w:r w:rsidRPr="006A464B">
        <w:rPr>
          <w:rFonts w:ascii="Gadugi" w:hAnsi="Gadugi" w:cs="Arial"/>
          <w:bCs/>
          <w:sz w:val="24"/>
          <w:szCs w:val="24"/>
        </w:rPr>
        <w:t>Los Magistrados,</w:t>
      </w:r>
    </w:p>
    <w:p w:rsidR="00C55EF5" w:rsidRPr="006A464B" w:rsidRDefault="00C55EF5" w:rsidP="00C55EF5">
      <w:pPr>
        <w:spacing w:line="26" w:lineRule="atLeast"/>
        <w:ind w:firstLine="2835"/>
        <w:jc w:val="both"/>
        <w:rPr>
          <w:rFonts w:ascii="Gadugi" w:hAnsi="Gadugi" w:cs="Arial"/>
          <w:b/>
          <w:sz w:val="24"/>
          <w:szCs w:val="24"/>
        </w:rPr>
      </w:pPr>
    </w:p>
    <w:p w:rsidR="00C55EF5" w:rsidRPr="006A464B" w:rsidRDefault="00C55EF5" w:rsidP="00C55EF5">
      <w:pPr>
        <w:spacing w:line="26" w:lineRule="atLeast"/>
        <w:ind w:firstLine="2835"/>
        <w:jc w:val="both"/>
        <w:rPr>
          <w:rFonts w:ascii="Gadugi" w:hAnsi="Gadugi" w:cs="Arial"/>
          <w:b/>
          <w:sz w:val="24"/>
          <w:szCs w:val="24"/>
        </w:rPr>
      </w:pPr>
    </w:p>
    <w:p w:rsidR="00C55EF5" w:rsidRPr="006A464B" w:rsidRDefault="00C55EF5" w:rsidP="00C55EF5">
      <w:pPr>
        <w:spacing w:line="26" w:lineRule="atLeast"/>
        <w:ind w:firstLine="2835"/>
        <w:jc w:val="both"/>
        <w:rPr>
          <w:rFonts w:ascii="Gadugi" w:hAnsi="Gadugi" w:cs="Arial"/>
          <w:b/>
          <w:sz w:val="24"/>
          <w:szCs w:val="24"/>
        </w:rPr>
      </w:pPr>
    </w:p>
    <w:p w:rsidR="00C55EF5" w:rsidRPr="006A464B" w:rsidRDefault="00C55EF5" w:rsidP="00C55EF5">
      <w:pPr>
        <w:spacing w:line="26" w:lineRule="atLeast"/>
        <w:ind w:firstLine="2835"/>
        <w:jc w:val="both"/>
        <w:rPr>
          <w:rFonts w:ascii="Gadugi" w:hAnsi="Gadugi" w:cs="Arial"/>
          <w:b/>
          <w:sz w:val="24"/>
          <w:szCs w:val="24"/>
        </w:rPr>
      </w:pPr>
      <w:r w:rsidRPr="006A464B">
        <w:rPr>
          <w:rFonts w:ascii="Gadugi" w:hAnsi="Gadugi" w:cs="Arial"/>
          <w:b/>
          <w:sz w:val="24"/>
          <w:szCs w:val="24"/>
        </w:rPr>
        <w:t>JAIME ALBERTO SARAZA NARANJO</w:t>
      </w:r>
    </w:p>
    <w:p w:rsidR="00C55EF5" w:rsidRPr="006A464B" w:rsidRDefault="00C55EF5" w:rsidP="00C55EF5">
      <w:pPr>
        <w:spacing w:line="26" w:lineRule="atLeast"/>
        <w:jc w:val="both"/>
        <w:rPr>
          <w:rFonts w:ascii="Gadugi" w:hAnsi="Gadugi" w:cs="Arial"/>
          <w:b/>
          <w:sz w:val="24"/>
          <w:szCs w:val="24"/>
        </w:rPr>
      </w:pPr>
    </w:p>
    <w:p w:rsidR="00C55EF5" w:rsidRPr="006A464B" w:rsidRDefault="00C55EF5" w:rsidP="00C55EF5">
      <w:pPr>
        <w:spacing w:line="26" w:lineRule="atLeast"/>
        <w:jc w:val="both"/>
        <w:rPr>
          <w:rFonts w:ascii="Gadugi" w:hAnsi="Gadugi" w:cs="Arial"/>
          <w:b/>
          <w:sz w:val="24"/>
          <w:szCs w:val="24"/>
        </w:rPr>
      </w:pPr>
    </w:p>
    <w:p w:rsidR="00C55EF5" w:rsidRPr="006A464B" w:rsidRDefault="00C55EF5" w:rsidP="00C55EF5">
      <w:pPr>
        <w:spacing w:line="26" w:lineRule="atLeast"/>
        <w:jc w:val="both"/>
        <w:rPr>
          <w:rFonts w:ascii="Gadugi" w:hAnsi="Gadugi" w:cs="Arial"/>
          <w:b/>
          <w:sz w:val="24"/>
          <w:szCs w:val="24"/>
          <w:lang w:val="es-CO"/>
        </w:rPr>
      </w:pPr>
    </w:p>
    <w:p w:rsidR="00C55EF5" w:rsidRPr="006A464B" w:rsidRDefault="00C55EF5" w:rsidP="00C55EF5">
      <w:pPr>
        <w:spacing w:line="26" w:lineRule="atLeast"/>
        <w:jc w:val="both"/>
        <w:rPr>
          <w:rFonts w:ascii="Gadugi" w:hAnsi="Gadugi" w:cs="Arial"/>
          <w:b/>
          <w:sz w:val="24"/>
          <w:szCs w:val="24"/>
          <w:lang w:val="es-ES_tradnl"/>
        </w:rPr>
      </w:pPr>
      <w:r w:rsidRPr="006A464B">
        <w:rPr>
          <w:rFonts w:ascii="Gadugi" w:hAnsi="Gadugi" w:cs="Arial"/>
          <w:b/>
          <w:sz w:val="24"/>
          <w:szCs w:val="24"/>
          <w:lang w:val="es-ES_tradnl"/>
        </w:rPr>
        <w:t xml:space="preserve">CLAUDIA MARÍA ARCILA RÍOS  </w:t>
      </w:r>
      <w:r w:rsidRPr="006A464B">
        <w:rPr>
          <w:rFonts w:ascii="Gadugi" w:hAnsi="Gadugi" w:cs="Arial"/>
          <w:b/>
          <w:sz w:val="24"/>
          <w:szCs w:val="24"/>
          <w:lang w:val="es-ES_tradnl"/>
        </w:rPr>
        <w:tab/>
      </w:r>
      <w:r w:rsidRPr="006A464B">
        <w:rPr>
          <w:rFonts w:ascii="Gadugi" w:hAnsi="Gadugi" w:cs="Arial"/>
          <w:b/>
          <w:sz w:val="24"/>
          <w:szCs w:val="24"/>
          <w:lang w:val="es-ES_tradnl"/>
        </w:rPr>
        <w:tab/>
        <w:t xml:space="preserve">  </w:t>
      </w:r>
      <w:proofErr w:type="spellStart"/>
      <w:r w:rsidRPr="006A464B">
        <w:rPr>
          <w:rFonts w:ascii="Gadugi" w:hAnsi="Gadugi" w:cs="Arial"/>
          <w:b/>
          <w:sz w:val="24"/>
          <w:szCs w:val="24"/>
          <w:lang w:val="es-ES_tradnl"/>
        </w:rPr>
        <w:t>DUBERNEY</w:t>
      </w:r>
      <w:proofErr w:type="spellEnd"/>
      <w:r w:rsidRPr="006A464B">
        <w:rPr>
          <w:rFonts w:ascii="Gadugi" w:hAnsi="Gadugi" w:cs="Arial"/>
          <w:b/>
          <w:sz w:val="24"/>
          <w:szCs w:val="24"/>
          <w:lang w:val="es-ES_tradnl"/>
        </w:rPr>
        <w:t xml:space="preserve"> GRISALES HERRERA </w:t>
      </w:r>
    </w:p>
    <w:p w:rsidR="00C55EF5" w:rsidRPr="00715E35" w:rsidRDefault="00C55EF5" w:rsidP="00FA0D5B">
      <w:pPr>
        <w:spacing w:line="26" w:lineRule="atLeast"/>
        <w:jc w:val="both"/>
        <w:rPr>
          <w:rFonts w:ascii="Gadugi" w:hAnsi="Gadugi"/>
          <w:lang w:val="es-419"/>
        </w:rPr>
      </w:pPr>
      <w:r w:rsidRPr="006A464B">
        <w:rPr>
          <w:rFonts w:ascii="Gadugi" w:hAnsi="Gadugi" w:cs="Arial"/>
          <w:sz w:val="24"/>
          <w:szCs w:val="24"/>
          <w:lang w:val="es-ES_tradnl"/>
        </w:rPr>
        <w:t xml:space="preserve">        </w:t>
      </w:r>
      <w:bookmarkStart w:id="0" w:name="_GoBack"/>
      <w:bookmarkEnd w:id="0"/>
    </w:p>
    <w:p w:rsidR="005F1135" w:rsidRDefault="005809C1"/>
    <w:sectPr w:rsidR="005F1135" w:rsidSect="00C55EF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C1" w:rsidRDefault="005809C1" w:rsidP="00C55EF5">
      <w:r>
        <w:separator/>
      </w:r>
    </w:p>
  </w:endnote>
  <w:endnote w:type="continuationSeparator" w:id="0">
    <w:p w:rsidR="005809C1" w:rsidRDefault="005809C1" w:rsidP="00C5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5D5D3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A0D5B">
      <w:rPr>
        <w:rStyle w:val="Numrodepage"/>
        <w:noProof/>
      </w:rPr>
      <w:t>5</w:t>
    </w:r>
    <w:r>
      <w:rPr>
        <w:rStyle w:val="Numrodepage"/>
      </w:rPr>
      <w:fldChar w:fldCharType="end"/>
    </w:r>
  </w:p>
  <w:p w:rsidR="00E86AA4" w:rsidRDefault="005809C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C1" w:rsidRDefault="005809C1" w:rsidP="00C55EF5">
      <w:r>
        <w:separator/>
      </w:r>
    </w:p>
  </w:footnote>
  <w:footnote w:type="continuationSeparator" w:id="0">
    <w:p w:rsidR="005809C1" w:rsidRDefault="005809C1" w:rsidP="00C55EF5">
      <w:r>
        <w:continuationSeparator/>
      </w:r>
    </w:p>
  </w:footnote>
  <w:footnote w:id="1">
    <w:p w:rsidR="00C55EF5" w:rsidRPr="005D29EA" w:rsidRDefault="00C55EF5" w:rsidP="00C55EF5">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C55EF5" w:rsidRPr="007F4AEB" w:rsidRDefault="00C55EF5" w:rsidP="00C55EF5">
      <w:pPr>
        <w:pStyle w:val="Notedebasdepage"/>
        <w:tabs>
          <w:tab w:val="left" w:pos="142"/>
        </w:tabs>
        <w:rPr>
          <w:rFonts w:ascii="Agency FB" w:hAnsi="Agency FB"/>
          <w:sz w:val="24"/>
          <w:szCs w:val="24"/>
        </w:rPr>
      </w:pPr>
      <w:r w:rsidRPr="007F4AEB">
        <w:rPr>
          <w:rStyle w:val="Appelnotedebasdep"/>
          <w:rFonts w:ascii="Agency FB" w:hAnsi="Agency FB"/>
          <w:sz w:val="24"/>
          <w:szCs w:val="24"/>
        </w:rPr>
        <w:footnoteRef/>
      </w:r>
      <w:r w:rsidRPr="007F4AEB">
        <w:rPr>
          <w:rFonts w:ascii="Agency FB" w:hAnsi="Agency FB"/>
          <w:sz w:val="24"/>
          <w:szCs w:val="24"/>
        </w:rPr>
        <w:t xml:space="preserve"> </w:t>
      </w:r>
      <w:r w:rsidRPr="007F4AEB">
        <w:rPr>
          <w:rFonts w:ascii="Agency FB" w:hAnsi="Agency FB"/>
          <w:sz w:val="24"/>
          <w:szCs w:val="24"/>
        </w:rPr>
        <w:tab/>
        <w:t>Sentencia T-086 de 2007.</w:t>
      </w:r>
    </w:p>
  </w:footnote>
  <w:footnote w:id="3">
    <w:p w:rsidR="00C55EF5" w:rsidRPr="007F4AEB" w:rsidRDefault="00C55EF5" w:rsidP="00C55EF5">
      <w:pPr>
        <w:tabs>
          <w:tab w:val="left" w:pos="142"/>
        </w:tabs>
        <w:rPr>
          <w:rFonts w:ascii="Agency FB" w:hAnsi="Agency FB"/>
          <w:sz w:val="24"/>
          <w:szCs w:val="24"/>
        </w:rPr>
      </w:pPr>
      <w:r w:rsidRPr="007F4AEB">
        <w:rPr>
          <w:rStyle w:val="Appelnotedebasdep"/>
          <w:rFonts w:ascii="Agency FB" w:hAnsi="Agency FB"/>
          <w:sz w:val="24"/>
          <w:szCs w:val="24"/>
        </w:rPr>
        <w:footnoteRef/>
      </w:r>
      <w:r w:rsidRPr="007F4AEB">
        <w:rPr>
          <w:rFonts w:ascii="Agency FB" w:hAnsi="Agency FB"/>
          <w:sz w:val="24"/>
          <w:szCs w:val="24"/>
        </w:rPr>
        <w:t xml:space="preserve"> </w:t>
      </w:r>
      <w:r w:rsidRPr="007F4AEB">
        <w:rPr>
          <w:rFonts w:ascii="Agency FB" w:hAnsi="Agency FB"/>
          <w:sz w:val="24"/>
          <w:szCs w:val="24"/>
        </w:rPr>
        <w:tab/>
        <w:t xml:space="preserve">En la sentencia T-211 de 2009, la Sala precisó: </w:t>
      </w:r>
      <w:r w:rsidRPr="007F4AEB">
        <w:rPr>
          <w:rFonts w:ascii="Agency FB" w:hAnsi="Agency FB"/>
          <w:i/>
          <w:sz w:val="24"/>
          <w:szCs w:val="24"/>
        </w:rPr>
        <w:t>“(…) e</w:t>
      </w:r>
      <w:r w:rsidRPr="007F4AE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7F4AEB">
        <w:rPr>
          <w:rFonts w:ascii="Agency FB" w:hAnsi="Agency FB"/>
          <w:i/>
          <w:sz w:val="24"/>
          <w:szCs w:val="24"/>
        </w:rPr>
        <w:t>la Corte ha sostenido que la acción de tutela no es un medio alternativo, ni complementario, ni puede ser estimado como último recurso de litigio.</w:t>
      </w:r>
      <w:r w:rsidRPr="007F4AEB">
        <w:rPr>
          <w:rFonts w:ascii="Agency FB" w:hAnsi="Agency FB"/>
          <w:sz w:val="24"/>
          <w:szCs w:val="24"/>
        </w:rPr>
        <w:t>”</w:t>
      </w:r>
    </w:p>
  </w:footnote>
  <w:footnote w:id="4">
    <w:p w:rsidR="00C55EF5" w:rsidRPr="00FA0D5B" w:rsidRDefault="00C55EF5" w:rsidP="00C55EF5">
      <w:pPr>
        <w:pStyle w:val="Notedebasdepage"/>
        <w:tabs>
          <w:tab w:val="left" w:pos="142"/>
        </w:tabs>
        <w:jc w:val="both"/>
        <w:rPr>
          <w:rFonts w:ascii="Agency FB" w:hAnsi="Agency FB"/>
          <w:sz w:val="24"/>
          <w:szCs w:val="24"/>
          <w:lang w:val="fr-FR"/>
        </w:rPr>
      </w:pPr>
      <w:r w:rsidRPr="007F4AEB">
        <w:rPr>
          <w:rStyle w:val="Appelnotedebasdep"/>
          <w:rFonts w:ascii="Agency FB" w:hAnsi="Agency FB"/>
          <w:sz w:val="24"/>
          <w:szCs w:val="24"/>
        </w:rPr>
        <w:footnoteRef/>
      </w:r>
      <w:r w:rsidRPr="007F4AEB">
        <w:rPr>
          <w:rFonts w:ascii="Agency FB" w:hAnsi="Agency FB"/>
          <w:sz w:val="24"/>
          <w:szCs w:val="24"/>
          <w:lang w:val="fr-FR"/>
        </w:rPr>
        <w:t xml:space="preserve"> </w:t>
      </w:r>
      <w:r w:rsidRPr="007F4AEB">
        <w:rPr>
          <w:rFonts w:ascii="Agency FB" w:hAnsi="Agency FB"/>
          <w:sz w:val="24"/>
          <w:szCs w:val="24"/>
          <w:lang w:val="fr-FR"/>
        </w:rPr>
        <w:tab/>
      </w:r>
      <w:r w:rsidRPr="00FA0D5B">
        <w:rPr>
          <w:rFonts w:ascii="Agency FB" w:hAnsi="Agency FB"/>
          <w:sz w:val="24"/>
          <w:szCs w:val="24"/>
          <w:lang w:val="fr-FR"/>
        </w:rPr>
        <w:t xml:space="preserve">Sobre el </w:t>
      </w:r>
      <w:proofErr w:type="spellStart"/>
      <w:r w:rsidRPr="00FA0D5B">
        <w:rPr>
          <w:rFonts w:ascii="Agency FB" w:hAnsi="Agency FB"/>
          <w:sz w:val="24"/>
          <w:szCs w:val="24"/>
          <w:lang w:val="fr-FR"/>
        </w:rPr>
        <w:t>particular</w:t>
      </w:r>
      <w:proofErr w:type="spellEnd"/>
      <w:r w:rsidRPr="00FA0D5B">
        <w:rPr>
          <w:rFonts w:ascii="Agency FB" w:hAnsi="Agency FB"/>
          <w:sz w:val="24"/>
          <w:szCs w:val="24"/>
          <w:lang w:val="fr-FR"/>
        </w:rPr>
        <w:t xml:space="preserve"> </w:t>
      </w:r>
      <w:proofErr w:type="spellStart"/>
      <w:r w:rsidRPr="00FA0D5B">
        <w:rPr>
          <w:rFonts w:ascii="Agency FB" w:hAnsi="Agency FB"/>
          <w:sz w:val="24"/>
          <w:szCs w:val="24"/>
          <w:lang w:val="fr-FR"/>
        </w:rPr>
        <w:t>pueden</w:t>
      </w:r>
      <w:proofErr w:type="spellEnd"/>
      <w:r w:rsidRPr="00FA0D5B">
        <w:rPr>
          <w:rFonts w:ascii="Agency FB" w:hAnsi="Agency FB"/>
          <w:sz w:val="24"/>
          <w:szCs w:val="24"/>
          <w:lang w:val="fr-FR"/>
        </w:rPr>
        <w:t xml:space="preserve">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w:t>
      </w:r>
      <w:proofErr w:type="spellStart"/>
      <w:r w:rsidRPr="00FA0D5B">
        <w:rPr>
          <w:rFonts w:ascii="Agency FB" w:hAnsi="Agency FB"/>
          <w:sz w:val="24"/>
          <w:szCs w:val="24"/>
          <w:lang w:val="fr-FR"/>
        </w:rPr>
        <w:t>otras</w:t>
      </w:r>
      <w:proofErr w:type="spellEnd"/>
      <w:r w:rsidRPr="00FA0D5B">
        <w:rPr>
          <w:rFonts w:ascii="Agency FB" w:hAnsi="Agency FB"/>
          <w:sz w:val="24"/>
          <w:szCs w:val="24"/>
          <w:lang w:val="fr-FR"/>
        </w:rPr>
        <w:t xml:space="preserve">. </w:t>
      </w:r>
    </w:p>
  </w:footnote>
  <w:footnote w:id="5">
    <w:p w:rsidR="00C55EF5" w:rsidRPr="007F4AEB" w:rsidRDefault="00C55EF5" w:rsidP="00C55EF5">
      <w:pPr>
        <w:pStyle w:val="Notedebasdepage"/>
        <w:rPr>
          <w:lang w:val="es-419"/>
        </w:rPr>
      </w:pPr>
      <w:r w:rsidRPr="007F4AEB">
        <w:rPr>
          <w:rStyle w:val="Appelnotedebasdep"/>
          <w:rFonts w:ascii="Agency FB" w:hAnsi="Agency FB"/>
          <w:sz w:val="24"/>
          <w:szCs w:val="24"/>
        </w:rPr>
        <w:footnoteRef/>
      </w:r>
      <w:r w:rsidRPr="007F4AEB">
        <w:rPr>
          <w:rFonts w:ascii="Agency FB" w:hAnsi="Agency FB"/>
          <w:sz w:val="24"/>
          <w:szCs w:val="24"/>
        </w:rPr>
        <w:t xml:space="preserve"> </w:t>
      </w:r>
      <w:r w:rsidRPr="007F4AE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5D5D3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37"/>
    <w:rsid w:val="00172037"/>
    <w:rsid w:val="005809C1"/>
    <w:rsid w:val="005D5D3B"/>
    <w:rsid w:val="008C2308"/>
    <w:rsid w:val="00B82871"/>
    <w:rsid w:val="00C55EF5"/>
    <w:rsid w:val="00FA0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55EF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55EF5"/>
    <w:rPr>
      <w:rFonts w:ascii="Perpetua" w:eastAsia="Times New Roman" w:hAnsi="Perpetua" w:cs="Times New Roman"/>
      <w:sz w:val="28"/>
      <w:szCs w:val="20"/>
      <w:lang w:val="es-MX" w:eastAsia="es-ES"/>
    </w:rPr>
  </w:style>
  <w:style w:type="paragraph" w:styleId="Corpsdetexte">
    <w:name w:val="Body Text"/>
    <w:basedOn w:val="Normal"/>
    <w:link w:val="CorpsdetexteCar"/>
    <w:rsid w:val="00C55EF5"/>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C55EF5"/>
    <w:rPr>
      <w:rFonts w:ascii="Courier New" w:eastAsia="Times New Roman" w:hAnsi="Courier New" w:cs="Times New Roman"/>
      <w:sz w:val="24"/>
      <w:szCs w:val="20"/>
      <w:lang w:val="es-MX" w:eastAsia="es-ES"/>
    </w:rPr>
  </w:style>
  <w:style w:type="paragraph" w:styleId="Pieddepage">
    <w:name w:val="footer"/>
    <w:basedOn w:val="Normal"/>
    <w:link w:val="PieddepageCar"/>
    <w:rsid w:val="00C55EF5"/>
    <w:pPr>
      <w:tabs>
        <w:tab w:val="center" w:pos="4419"/>
        <w:tab w:val="right" w:pos="8838"/>
      </w:tabs>
    </w:pPr>
  </w:style>
  <w:style w:type="character" w:customStyle="1" w:styleId="PieddepageCar">
    <w:name w:val="Pied de page Car"/>
    <w:basedOn w:val="Policepardfaut"/>
    <w:link w:val="Pieddepage"/>
    <w:rsid w:val="00C55EF5"/>
    <w:rPr>
      <w:rFonts w:ascii="Times New Roman" w:eastAsia="Times New Roman" w:hAnsi="Times New Roman" w:cs="Times New Roman"/>
      <w:sz w:val="20"/>
      <w:szCs w:val="20"/>
      <w:lang w:eastAsia="es-ES"/>
    </w:rPr>
  </w:style>
  <w:style w:type="character" w:styleId="Numrodepage">
    <w:name w:val="page number"/>
    <w:rsid w:val="00C55EF5"/>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rsid w:val="00C55EF5"/>
  </w:style>
  <w:style w:type="character" w:customStyle="1" w:styleId="TextonotapieCar">
    <w:name w:val="Texto nota pie Car"/>
    <w:basedOn w:val="Policepardfaut"/>
    <w:uiPriority w:val="99"/>
    <w:semiHidden/>
    <w:rsid w:val="00C55EF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C55EF5"/>
    <w:rPr>
      <w:rFonts w:cs="Times New Roman"/>
      <w:vertAlign w:val="superscript"/>
    </w:rPr>
  </w:style>
  <w:style w:type="paragraph" w:customStyle="1" w:styleId="Corpsdetexte21">
    <w:name w:val="Corps de texte 21"/>
    <w:basedOn w:val="Normal"/>
    <w:rsid w:val="00C55EF5"/>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C55EF5"/>
    <w:rPr>
      <w:rFonts w:ascii="Times New Roman" w:eastAsia="Times New Roman" w:hAnsi="Times New Roman" w:cs="Times New Roman"/>
      <w:sz w:val="20"/>
      <w:szCs w:val="20"/>
      <w:lang w:eastAsia="es-ES"/>
    </w:rPr>
  </w:style>
  <w:style w:type="paragraph" w:customStyle="1" w:styleId="Sansinterligne1">
    <w:name w:val="Sans interligne1"/>
    <w:rsid w:val="00C55EF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55EF5"/>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55EF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55EF5"/>
    <w:rPr>
      <w:rFonts w:ascii="Perpetua" w:eastAsia="Times New Roman" w:hAnsi="Perpetua" w:cs="Times New Roman"/>
      <w:sz w:val="28"/>
      <w:szCs w:val="20"/>
      <w:lang w:val="es-MX" w:eastAsia="es-ES"/>
    </w:rPr>
  </w:style>
  <w:style w:type="paragraph" w:styleId="Corpsdetexte">
    <w:name w:val="Body Text"/>
    <w:basedOn w:val="Normal"/>
    <w:link w:val="CorpsdetexteCar"/>
    <w:rsid w:val="00C55EF5"/>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C55EF5"/>
    <w:rPr>
      <w:rFonts w:ascii="Courier New" w:eastAsia="Times New Roman" w:hAnsi="Courier New" w:cs="Times New Roman"/>
      <w:sz w:val="24"/>
      <w:szCs w:val="20"/>
      <w:lang w:val="es-MX" w:eastAsia="es-ES"/>
    </w:rPr>
  </w:style>
  <w:style w:type="paragraph" w:styleId="Pieddepage">
    <w:name w:val="footer"/>
    <w:basedOn w:val="Normal"/>
    <w:link w:val="PieddepageCar"/>
    <w:rsid w:val="00C55EF5"/>
    <w:pPr>
      <w:tabs>
        <w:tab w:val="center" w:pos="4419"/>
        <w:tab w:val="right" w:pos="8838"/>
      </w:tabs>
    </w:pPr>
  </w:style>
  <w:style w:type="character" w:customStyle="1" w:styleId="PieddepageCar">
    <w:name w:val="Pied de page Car"/>
    <w:basedOn w:val="Policepardfaut"/>
    <w:link w:val="Pieddepage"/>
    <w:rsid w:val="00C55EF5"/>
    <w:rPr>
      <w:rFonts w:ascii="Times New Roman" w:eastAsia="Times New Roman" w:hAnsi="Times New Roman" w:cs="Times New Roman"/>
      <w:sz w:val="20"/>
      <w:szCs w:val="20"/>
      <w:lang w:eastAsia="es-ES"/>
    </w:rPr>
  </w:style>
  <w:style w:type="character" w:styleId="Numrodepage">
    <w:name w:val="page number"/>
    <w:rsid w:val="00C55EF5"/>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rsid w:val="00C55EF5"/>
  </w:style>
  <w:style w:type="character" w:customStyle="1" w:styleId="TextonotapieCar">
    <w:name w:val="Texto nota pie Car"/>
    <w:basedOn w:val="Policepardfaut"/>
    <w:uiPriority w:val="99"/>
    <w:semiHidden/>
    <w:rsid w:val="00C55EF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C55EF5"/>
    <w:rPr>
      <w:rFonts w:cs="Times New Roman"/>
      <w:vertAlign w:val="superscript"/>
    </w:rPr>
  </w:style>
  <w:style w:type="paragraph" w:customStyle="1" w:styleId="Corpsdetexte21">
    <w:name w:val="Corps de texte 21"/>
    <w:basedOn w:val="Normal"/>
    <w:rsid w:val="00C55EF5"/>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C55EF5"/>
    <w:rPr>
      <w:rFonts w:ascii="Times New Roman" w:eastAsia="Times New Roman" w:hAnsi="Times New Roman" w:cs="Times New Roman"/>
      <w:sz w:val="20"/>
      <w:szCs w:val="20"/>
      <w:lang w:eastAsia="es-ES"/>
    </w:rPr>
  </w:style>
  <w:style w:type="paragraph" w:customStyle="1" w:styleId="Sansinterligne1">
    <w:name w:val="Sans interligne1"/>
    <w:rsid w:val="00C55EF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55EF5"/>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2132</Words>
  <Characters>11728</Characters>
  <Application>Microsoft Office Word</Application>
  <DocSecurity>0</DocSecurity>
  <Lines>97</Lines>
  <Paragraphs>27</Paragraphs>
  <ScaleCrop>false</ScaleCrop>
  <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2017-02-27T19:46:00Z</dcterms:created>
  <dcterms:modified xsi:type="dcterms:W3CDTF">2017-03-01T16:11:00Z</dcterms:modified>
</cp:coreProperties>
</file>