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15" w:rsidRPr="00BB402B" w:rsidRDefault="00477E15" w:rsidP="005268B9">
      <w:pPr>
        <w:pStyle w:val="NoSpacing1"/>
        <w:jc w:val="both"/>
        <w:rPr>
          <w:rFonts w:ascii="Arial" w:hAnsi="Arial" w:cs="Arial"/>
          <w:spacing w:val="-6"/>
          <w:sz w:val="19"/>
          <w:szCs w:val="19"/>
        </w:rPr>
      </w:pPr>
      <w:r w:rsidRPr="00BB402B">
        <w:rPr>
          <w:rFonts w:ascii="Arial" w:hAnsi="Arial" w:cs="Arial"/>
          <w:spacing w:val="-6"/>
          <w:sz w:val="19"/>
          <w:szCs w:val="19"/>
        </w:rPr>
        <w:t xml:space="preserve">GARANTÍA DE PRODUCTO/ </w:t>
      </w:r>
      <w:r w:rsidR="000A7F3D" w:rsidRPr="00BB402B">
        <w:rPr>
          <w:rFonts w:ascii="Arial" w:hAnsi="Arial" w:cs="Arial"/>
          <w:spacing w:val="-6"/>
          <w:sz w:val="19"/>
          <w:szCs w:val="19"/>
        </w:rPr>
        <w:t>S</w:t>
      </w:r>
      <w:r w:rsidR="008F5589" w:rsidRPr="00BB402B">
        <w:rPr>
          <w:rFonts w:ascii="Arial" w:hAnsi="Arial" w:cs="Arial"/>
          <w:spacing w:val="-6"/>
          <w:sz w:val="19"/>
          <w:szCs w:val="19"/>
        </w:rPr>
        <w:t>e</w:t>
      </w:r>
      <w:r w:rsidRPr="00BB402B">
        <w:rPr>
          <w:rFonts w:ascii="Arial" w:hAnsi="Arial" w:cs="Arial"/>
          <w:spacing w:val="-6"/>
          <w:sz w:val="19"/>
          <w:szCs w:val="19"/>
        </w:rPr>
        <w:t xml:space="preserve"> hace efectiva si</w:t>
      </w:r>
      <w:r w:rsidR="008F5589" w:rsidRPr="00BB402B">
        <w:rPr>
          <w:rFonts w:ascii="Arial" w:hAnsi="Arial" w:cs="Arial"/>
          <w:spacing w:val="-6"/>
          <w:sz w:val="19"/>
          <w:szCs w:val="19"/>
        </w:rPr>
        <w:t>empre y cuando</w:t>
      </w:r>
      <w:r w:rsidRPr="00BB402B">
        <w:rPr>
          <w:rFonts w:ascii="Arial" w:hAnsi="Arial" w:cs="Arial"/>
          <w:spacing w:val="-6"/>
          <w:sz w:val="19"/>
          <w:szCs w:val="19"/>
        </w:rPr>
        <w:t xml:space="preserve"> el daño en el bien </w:t>
      </w:r>
      <w:r w:rsidR="00864238" w:rsidRPr="00BB402B">
        <w:rPr>
          <w:rFonts w:ascii="Arial" w:hAnsi="Arial" w:cs="Arial"/>
          <w:spacing w:val="-6"/>
          <w:sz w:val="19"/>
          <w:szCs w:val="19"/>
        </w:rPr>
        <w:t>no sea</w:t>
      </w:r>
      <w:r w:rsidR="00864238" w:rsidRPr="00BB402B">
        <w:rPr>
          <w:rFonts w:ascii="Arial" w:hAnsi="Arial" w:cs="Arial"/>
          <w:spacing w:val="-6"/>
          <w:sz w:val="19"/>
          <w:szCs w:val="19"/>
        </w:rPr>
        <w:t xml:space="preserve"> producto de accidente ocasionado por el mismo propietario</w:t>
      </w:r>
      <w:r w:rsidR="00832A15">
        <w:rPr>
          <w:rFonts w:ascii="Arial" w:hAnsi="Arial" w:cs="Arial"/>
          <w:spacing w:val="-6"/>
          <w:sz w:val="19"/>
          <w:szCs w:val="19"/>
        </w:rPr>
        <w:t>,</w:t>
      </w:r>
      <w:r w:rsidR="00864238" w:rsidRPr="00BB402B">
        <w:rPr>
          <w:rFonts w:ascii="Arial" w:hAnsi="Arial" w:cs="Arial"/>
          <w:spacing w:val="-6"/>
          <w:sz w:val="19"/>
          <w:szCs w:val="19"/>
        </w:rPr>
        <w:t xml:space="preserve"> sino</w:t>
      </w:r>
      <w:r w:rsidR="008F5589" w:rsidRPr="00BB402B">
        <w:rPr>
          <w:rFonts w:ascii="Arial" w:hAnsi="Arial" w:cs="Arial"/>
          <w:spacing w:val="-6"/>
          <w:sz w:val="19"/>
          <w:szCs w:val="19"/>
        </w:rPr>
        <w:t xml:space="preserve"> por defectos en su fabricación</w:t>
      </w:r>
    </w:p>
    <w:p w:rsidR="00864238" w:rsidRPr="00BB402B" w:rsidRDefault="00864238" w:rsidP="005268B9">
      <w:pPr>
        <w:pStyle w:val="NoSpacing1"/>
        <w:jc w:val="both"/>
        <w:rPr>
          <w:rFonts w:ascii="Arial" w:hAnsi="Arial" w:cs="Arial"/>
          <w:spacing w:val="-6"/>
          <w:sz w:val="19"/>
          <w:szCs w:val="19"/>
        </w:rPr>
      </w:pPr>
    </w:p>
    <w:p w:rsidR="00B84E95" w:rsidRPr="00BB402B" w:rsidRDefault="00B84E95" w:rsidP="005268B9">
      <w:pPr>
        <w:pStyle w:val="NoSpacing1"/>
        <w:jc w:val="both"/>
        <w:rPr>
          <w:rFonts w:ascii="Arial" w:hAnsi="Arial" w:cs="Arial"/>
          <w:spacing w:val="-6"/>
          <w:sz w:val="19"/>
          <w:szCs w:val="19"/>
        </w:rPr>
      </w:pPr>
      <w:r w:rsidRPr="00BB402B">
        <w:rPr>
          <w:rFonts w:ascii="Arial" w:hAnsi="Arial" w:cs="Arial"/>
          <w:spacing w:val="-6"/>
          <w:sz w:val="19"/>
          <w:szCs w:val="19"/>
        </w:rPr>
        <w:t xml:space="preserve">“(…) </w:t>
      </w:r>
      <w:r w:rsidRPr="00BB402B">
        <w:rPr>
          <w:rFonts w:ascii="Arial" w:hAnsi="Arial" w:cs="Arial"/>
          <w:spacing w:val="-6"/>
          <w:sz w:val="19"/>
          <w:szCs w:val="19"/>
        </w:rPr>
        <w:t>los daños ocasionados al rodante se produjeron al pasar por un hueco en la vía Pereira - Cali y no por un pequeño desnivel,</w:t>
      </w:r>
      <w:r w:rsidR="00D9794A">
        <w:rPr>
          <w:rFonts w:ascii="Arial" w:hAnsi="Arial" w:cs="Arial"/>
          <w:spacing w:val="-6"/>
          <w:sz w:val="19"/>
          <w:szCs w:val="19"/>
        </w:rPr>
        <w:t xml:space="preserve"> como se informó en el libelo. </w:t>
      </w:r>
      <w:r w:rsidRPr="00BB402B">
        <w:rPr>
          <w:rFonts w:ascii="Arial" w:hAnsi="Arial" w:cs="Arial"/>
          <w:spacing w:val="-6"/>
          <w:sz w:val="19"/>
          <w:szCs w:val="19"/>
        </w:rPr>
        <w:t>Pero tampoco pudo ser un hueco de las características que informa el conductor de la moto –un pequeño hueco; tuvo que ser uno de mayor entidad (más profundo), como lo dictaminó el perito, porque en este caso, en el mismo instante, dice, el sistema de compresión sobrepasó sus límites, según el manual; y a pesar de que todo el sistema de pivotes, tijera y amortiguador hizo su labor mecánica, el golpe severo produjo la falla del material del chasis que ya se conoce.</w:t>
      </w:r>
      <w:r w:rsidR="00832A15">
        <w:rPr>
          <w:rFonts w:ascii="Arial" w:hAnsi="Arial" w:cs="Arial"/>
          <w:spacing w:val="-6"/>
          <w:sz w:val="19"/>
          <w:szCs w:val="19"/>
        </w:rPr>
        <w:t>”</w:t>
      </w:r>
    </w:p>
    <w:p w:rsidR="00540595" w:rsidRPr="00BB402B" w:rsidRDefault="00540595" w:rsidP="005268B9">
      <w:pPr>
        <w:pStyle w:val="NoSpacing1"/>
        <w:jc w:val="both"/>
        <w:rPr>
          <w:rFonts w:ascii="Arial" w:hAnsi="Arial" w:cs="Arial"/>
          <w:spacing w:val="-6"/>
          <w:sz w:val="19"/>
          <w:szCs w:val="19"/>
        </w:rPr>
      </w:pPr>
    </w:p>
    <w:p w:rsidR="008F25ED" w:rsidRPr="00BB402B" w:rsidRDefault="00832A15" w:rsidP="008F25ED">
      <w:pPr>
        <w:pStyle w:val="NoSpacing1"/>
        <w:jc w:val="both"/>
        <w:rPr>
          <w:rFonts w:ascii="Arial" w:hAnsi="Arial" w:cs="Arial"/>
          <w:spacing w:val="-6"/>
          <w:sz w:val="19"/>
          <w:szCs w:val="19"/>
        </w:rPr>
      </w:pPr>
      <w:r>
        <w:rPr>
          <w:rFonts w:ascii="Arial" w:hAnsi="Arial" w:cs="Arial"/>
          <w:spacing w:val="-6"/>
          <w:sz w:val="19"/>
          <w:szCs w:val="19"/>
        </w:rPr>
        <w:t>“(…)</w:t>
      </w:r>
      <w:r w:rsidR="00540595" w:rsidRPr="00BB402B">
        <w:rPr>
          <w:rFonts w:ascii="Arial" w:hAnsi="Arial" w:cs="Arial"/>
          <w:spacing w:val="-6"/>
          <w:sz w:val="19"/>
          <w:szCs w:val="19"/>
        </w:rPr>
        <w:t xml:space="preserve"> los daños que denuncia la promotora del litigio presenta la motocicleta a escasos dos meses de haber sido adquirida, no se deben a la mala calidad de los materiales con que fue fabricada y diseñada. En consecuencia, como el mencionado automotor presenta unas fallas o averías que no están relacionadas con las condiciones de calidad e idoneidad garantizadas por INCOLMOTOS YAMAHA S.A. ha de eximirse de toda responsabilidad.</w:t>
      </w:r>
      <w:r w:rsidR="00764267" w:rsidRPr="00BB402B">
        <w:rPr>
          <w:rFonts w:ascii="Arial" w:hAnsi="Arial" w:cs="Arial"/>
          <w:spacing w:val="-6"/>
          <w:sz w:val="19"/>
          <w:szCs w:val="19"/>
        </w:rPr>
        <w:t>”</w:t>
      </w:r>
      <w:r w:rsidR="008F25ED" w:rsidRPr="00BB402B">
        <w:rPr>
          <w:rFonts w:ascii="Arial" w:hAnsi="Arial" w:cs="Arial"/>
          <w:spacing w:val="-6"/>
          <w:sz w:val="19"/>
          <w:szCs w:val="19"/>
        </w:rPr>
        <w:t xml:space="preserve"> </w:t>
      </w:r>
    </w:p>
    <w:p w:rsidR="008F25ED" w:rsidRPr="00BB402B" w:rsidRDefault="008F25ED" w:rsidP="008F25ED">
      <w:pPr>
        <w:pStyle w:val="NoSpacing1"/>
        <w:jc w:val="both"/>
        <w:rPr>
          <w:rFonts w:ascii="Arial" w:hAnsi="Arial" w:cs="Arial"/>
          <w:spacing w:val="-6"/>
          <w:sz w:val="19"/>
          <w:szCs w:val="19"/>
        </w:rPr>
      </w:pPr>
    </w:p>
    <w:p w:rsidR="008F25ED" w:rsidRPr="00BB402B" w:rsidRDefault="008F25ED" w:rsidP="008F25ED">
      <w:pPr>
        <w:pStyle w:val="NoSpacing1"/>
        <w:jc w:val="both"/>
        <w:rPr>
          <w:rFonts w:ascii="Arial" w:hAnsi="Arial" w:cs="Arial"/>
          <w:spacing w:val="-6"/>
          <w:sz w:val="17"/>
          <w:szCs w:val="17"/>
        </w:rPr>
      </w:pPr>
      <w:r w:rsidRPr="00BB402B">
        <w:rPr>
          <w:rFonts w:ascii="Arial" w:hAnsi="Arial" w:cs="Arial"/>
          <w:spacing w:val="-6"/>
          <w:sz w:val="17"/>
          <w:szCs w:val="17"/>
        </w:rPr>
        <w:t xml:space="preserve">Cita: Corte Suprema de Justicia, Sala Civil, providencia de </w:t>
      </w:r>
      <w:r w:rsidRPr="00BB402B">
        <w:rPr>
          <w:rFonts w:ascii="Arial" w:hAnsi="Arial" w:cs="Arial"/>
          <w:spacing w:val="-6"/>
          <w:sz w:val="17"/>
          <w:szCs w:val="17"/>
        </w:rPr>
        <w:t>30 de abril de 2009</w:t>
      </w:r>
      <w:r w:rsidRPr="00BB402B">
        <w:rPr>
          <w:rFonts w:ascii="Arial" w:hAnsi="Arial" w:cs="Arial"/>
          <w:spacing w:val="-6"/>
          <w:sz w:val="17"/>
          <w:szCs w:val="17"/>
        </w:rPr>
        <w:t xml:space="preserve"> -rad. </w:t>
      </w:r>
      <w:r w:rsidR="00BB402B" w:rsidRPr="00BB402B">
        <w:rPr>
          <w:rFonts w:ascii="Arial" w:hAnsi="Arial" w:cs="Arial"/>
          <w:spacing w:val="-6"/>
          <w:sz w:val="17"/>
          <w:szCs w:val="17"/>
        </w:rPr>
        <w:t>258993193992</w:t>
      </w:r>
      <w:r w:rsidRPr="00BB402B">
        <w:rPr>
          <w:rFonts w:ascii="Arial" w:hAnsi="Arial" w:cs="Arial"/>
          <w:spacing w:val="-6"/>
          <w:sz w:val="17"/>
          <w:szCs w:val="17"/>
        </w:rPr>
        <w:t>1999</w:t>
      </w:r>
      <w:r w:rsidR="00BB402B" w:rsidRPr="00BB402B">
        <w:rPr>
          <w:rFonts w:ascii="Arial" w:hAnsi="Arial" w:cs="Arial"/>
          <w:spacing w:val="-6"/>
          <w:sz w:val="17"/>
          <w:szCs w:val="17"/>
        </w:rPr>
        <w:t>00629</w:t>
      </w:r>
      <w:r w:rsidRPr="00BB402B">
        <w:rPr>
          <w:rFonts w:ascii="Arial" w:hAnsi="Arial" w:cs="Arial"/>
          <w:spacing w:val="-6"/>
          <w:sz w:val="17"/>
          <w:szCs w:val="17"/>
        </w:rPr>
        <w:t>01-.</w:t>
      </w:r>
    </w:p>
    <w:p w:rsidR="00423EA3" w:rsidRDefault="00423EA3" w:rsidP="00BB402B">
      <w:pPr>
        <w:spacing w:line="360" w:lineRule="auto"/>
        <w:rPr>
          <w:rFonts w:ascii="Arial" w:hAnsi="Arial" w:cs="Arial"/>
          <w:b/>
          <w:bCs/>
          <w:sz w:val="26"/>
          <w:szCs w:val="26"/>
          <w:lang w:val="es-CO"/>
        </w:rPr>
      </w:pPr>
    </w:p>
    <w:p w:rsidR="00F70B0B" w:rsidRPr="00273D19" w:rsidRDefault="00F70B0B" w:rsidP="00F70B0B">
      <w:pPr>
        <w:spacing w:line="360" w:lineRule="auto"/>
        <w:jc w:val="center"/>
        <w:rPr>
          <w:rFonts w:ascii="Arial" w:hAnsi="Arial" w:cs="Arial"/>
          <w:b/>
          <w:bCs/>
          <w:sz w:val="26"/>
          <w:szCs w:val="26"/>
          <w:lang w:val="es-CO"/>
        </w:rPr>
      </w:pPr>
      <w:r w:rsidRPr="00273D19">
        <w:rPr>
          <w:rFonts w:ascii="Arial" w:hAnsi="Arial" w:cs="Arial"/>
          <w:b/>
          <w:bCs/>
          <w:sz w:val="26"/>
          <w:szCs w:val="26"/>
          <w:lang w:val="es-CO"/>
        </w:rPr>
        <w:t>TRIBUNAL SUPERIOR DE PEREIRA</w:t>
      </w:r>
    </w:p>
    <w:p w:rsidR="00F70B0B" w:rsidRPr="00273D19" w:rsidRDefault="00F70B0B" w:rsidP="00F70B0B">
      <w:pPr>
        <w:spacing w:line="360" w:lineRule="auto"/>
        <w:jc w:val="center"/>
        <w:rPr>
          <w:rFonts w:ascii="Arial" w:hAnsi="Arial" w:cs="Arial"/>
          <w:b/>
          <w:bCs/>
          <w:sz w:val="26"/>
          <w:szCs w:val="26"/>
          <w:lang w:val="es-CO"/>
        </w:rPr>
      </w:pPr>
      <w:r w:rsidRPr="00273D19">
        <w:rPr>
          <w:rFonts w:ascii="Arial" w:hAnsi="Arial" w:cs="Arial"/>
          <w:b/>
          <w:bCs/>
          <w:sz w:val="26"/>
          <w:szCs w:val="26"/>
          <w:lang w:val="es-CO"/>
        </w:rPr>
        <w:t>Sala de Decisión Civil Familia</w:t>
      </w:r>
    </w:p>
    <w:p w:rsidR="00F70B0B" w:rsidRPr="00273D19" w:rsidRDefault="00F70B0B" w:rsidP="00F70B0B">
      <w:pPr>
        <w:spacing w:line="360" w:lineRule="auto"/>
        <w:rPr>
          <w:rFonts w:ascii="Arial" w:hAnsi="Arial" w:cs="Arial"/>
          <w:bCs/>
          <w:sz w:val="26"/>
          <w:szCs w:val="26"/>
          <w:lang w:val="es-CO"/>
        </w:rPr>
      </w:pPr>
    </w:p>
    <w:p w:rsidR="00D1459F" w:rsidRPr="00273D19" w:rsidRDefault="00D1459F" w:rsidP="00F70B0B">
      <w:pPr>
        <w:spacing w:line="360" w:lineRule="auto"/>
        <w:rPr>
          <w:rFonts w:ascii="Arial" w:hAnsi="Arial" w:cs="Arial"/>
          <w:bCs/>
          <w:sz w:val="26"/>
          <w:szCs w:val="26"/>
          <w:lang w:val="es-CO"/>
        </w:rPr>
      </w:pPr>
    </w:p>
    <w:p w:rsidR="00F70B0B" w:rsidRPr="00394100" w:rsidRDefault="00F70B0B" w:rsidP="00F70B0B">
      <w:pPr>
        <w:spacing w:line="360" w:lineRule="auto"/>
        <w:jc w:val="center"/>
        <w:rPr>
          <w:rFonts w:ascii="Arial" w:hAnsi="Arial" w:cs="Arial"/>
          <w:b/>
          <w:bCs/>
          <w:sz w:val="24"/>
          <w:szCs w:val="24"/>
          <w:lang w:val="es-CO"/>
        </w:rPr>
      </w:pPr>
      <w:r w:rsidRPr="00394100">
        <w:rPr>
          <w:rFonts w:ascii="Arial" w:hAnsi="Arial" w:cs="Arial"/>
          <w:b/>
          <w:bCs/>
          <w:sz w:val="24"/>
          <w:szCs w:val="24"/>
          <w:lang w:val="es-CO"/>
        </w:rPr>
        <w:t>ACTA DE AUDIENCIA DE FALLO</w:t>
      </w:r>
      <w:r w:rsidR="00687171" w:rsidRPr="00394100">
        <w:rPr>
          <w:rFonts w:ascii="Arial" w:hAnsi="Arial" w:cs="Arial"/>
          <w:b/>
          <w:bCs/>
          <w:sz w:val="24"/>
          <w:szCs w:val="24"/>
          <w:lang w:val="es-CO"/>
        </w:rPr>
        <w:t xml:space="preserve"> No.</w:t>
      </w:r>
      <w:r w:rsidR="00CB0505">
        <w:rPr>
          <w:rFonts w:ascii="Arial" w:hAnsi="Arial" w:cs="Arial"/>
          <w:b/>
          <w:bCs/>
          <w:sz w:val="24"/>
          <w:szCs w:val="24"/>
          <w:lang w:val="es-CO"/>
        </w:rPr>
        <w:t>129</w:t>
      </w:r>
    </w:p>
    <w:p w:rsidR="00F70B0B" w:rsidRPr="00273D19" w:rsidRDefault="00F70B0B" w:rsidP="00F70B0B">
      <w:pPr>
        <w:spacing w:line="360" w:lineRule="auto"/>
        <w:jc w:val="center"/>
        <w:rPr>
          <w:rFonts w:ascii="Arial" w:hAnsi="Arial" w:cs="Arial"/>
          <w:bCs/>
          <w:sz w:val="26"/>
          <w:szCs w:val="26"/>
          <w:lang w:val="es-CO"/>
        </w:rPr>
      </w:pPr>
      <w:r w:rsidRPr="00273D19">
        <w:rPr>
          <w:rFonts w:ascii="Arial" w:hAnsi="Arial" w:cs="Arial"/>
          <w:bCs/>
          <w:sz w:val="26"/>
          <w:szCs w:val="26"/>
          <w:lang w:val="es-CO"/>
        </w:rPr>
        <w:t xml:space="preserve">Pereira, </w:t>
      </w:r>
      <w:r w:rsidR="00A273BB">
        <w:rPr>
          <w:rFonts w:ascii="Arial" w:hAnsi="Arial" w:cs="Arial"/>
          <w:bCs/>
          <w:sz w:val="26"/>
          <w:szCs w:val="26"/>
          <w:lang w:val="es-CO"/>
        </w:rPr>
        <w:t>dieciséis</w:t>
      </w:r>
      <w:r w:rsidRPr="00273D19">
        <w:rPr>
          <w:rFonts w:ascii="Arial" w:hAnsi="Arial" w:cs="Arial"/>
          <w:bCs/>
          <w:sz w:val="26"/>
          <w:szCs w:val="26"/>
          <w:lang w:val="es-CO"/>
        </w:rPr>
        <w:t xml:space="preserve"> (</w:t>
      </w:r>
      <w:r w:rsidR="00A273BB">
        <w:rPr>
          <w:rFonts w:ascii="Arial" w:hAnsi="Arial" w:cs="Arial"/>
          <w:bCs/>
          <w:sz w:val="26"/>
          <w:szCs w:val="26"/>
          <w:lang w:val="es-CO"/>
        </w:rPr>
        <w:t>16</w:t>
      </w:r>
      <w:r w:rsidRPr="00273D19">
        <w:rPr>
          <w:rFonts w:ascii="Arial" w:hAnsi="Arial" w:cs="Arial"/>
          <w:bCs/>
          <w:sz w:val="26"/>
          <w:szCs w:val="26"/>
          <w:lang w:val="es-CO"/>
        </w:rPr>
        <w:t xml:space="preserve">) de </w:t>
      </w:r>
      <w:r w:rsidR="00A273BB">
        <w:rPr>
          <w:rFonts w:ascii="Arial" w:hAnsi="Arial" w:cs="Arial"/>
          <w:bCs/>
          <w:sz w:val="26"/>
          <w:szCs w:val="26"/>
          <w:lang w:val="es-CO"/>
        </w:rPr>
        <w:t xml:space="preserve">marzo </w:t>
      </w:r>
      <w:r w:rsidRPr="00273D19">
        <w:rPr>
          <w:rFonts w:ascii="Arial" w:hAnsi="Arial" w:cs="Arial"/>
          <w:bCs/>
          <w:sz w:val="26"/>
          <w:szCs w:val="26"/>
          <w:lang w:val="es-CO"/>
        </w:rPr>
        <w:t xml:space="preserve">de dos mil </w:t>
      </w:r>
      <w:r w:rsidR="00C20B3E" w:rsidRPr="00273D19">
        <w:rPr>
          <w:rFonts w:ascii="Arial" w:hAnsi="Arial" w:cs="Arial"/>
          <w:bCs/>
          <w:sz w:val="26"/>
          <w:szCs w:val="26"/>
          <w:lang w:val="es-CO"/>
        </w:rPr>
        <w:t>dieciséis</w:t>
      </w:r>
      <w:r w:rsidRPr="00273D19">
        <w:rPr>
          <w:rFonts w:ascii="Arial" w:hAnsi="Arial" w:cs="Arial"/>
          <w:bCs/>
          <w:sz w:val="26"/>
          <w:szCs w:val="26"/>
          <w:lang w:val="es-CO"/>
        </w:rPr>
        <w:t xml:space="preserve"> (201</w:t>
      </w:r>
      <w:r w:rsidR="00C20B3E" w:rsidRPr="00273D19">
        <w:rPr>
          <w:rFonts w:ascii="Arial" w:hAnsi="Arial" w:cs="Arial"/>
          <w:bCs/>
          <w:sz w:val="26"/>
          <w:szCs w:val="26"/>
          <w:lang w:val="es-CO"/>
        </w:rPr>
        <w:t>6</w:t>
      </w:r>
      <w:r w:rsidRPr="00273D19">
        <w:rPr>
          <w:rFonts w:ascii="Arial" w:hAnsi="Arial" w:cs="Arial"/>
          <w:bCs/>
          <w:sz w:val="26"/>
          <w:szCs w:val="26"/>
          <w:lang w:val="es-CO"/>
        </w:rPr>
        <w:t>)</w:t>
      </w:r>
    </w:p>
    <w:p w:rsidR="00F70B0B" w:rsidRPr="00273D19" w:rsidRDefault="00F70B0B" w:rsidP="00F70B0B">
      <w:pPr>
        <w:pStyle w:val="NoSpacing1"/>
        <w:spacing w:line="360" w:lineRule="auto"/>
        <w:jc w:val="both"/>
        <w:rPr>
          <w:rFonts w:ascii="Arial" w:hAnsi="Arial" w:cs="Arial"/>
          <w:sz w:val="26"/>
          <w:szCs w:val="26"/>
          <w:lang w:val="es-CO"/>
        </w:rPr>
      </w:pPr>
    </w:p>
    <w:p w:rsidR="00905433" w:rsidRPr="00273D19" w:rsidRDefault="00905433" w:rsidP="00F70B0B">
      <w:pPr>
        <w:pStyle w:val="NoSpacing1"/>
        <w:spacing w:line="360" w:lineRule="auto"/>
        <w:jc w:val="both"/>
        <w:rPr>
          <w:rFonts w:ascii="Arial" w:hAnsi="Arial" w:cs="Arial"/>
          <w:sz w:val="26"/>
          <w:szCs w:val="26"/>
          <w:lang w:val="es-CO"/>
        </w:rPr>
      </w:pPr>
    </w:p>
    <w:p w:rsidR="00F70B0B" w:rsidRPr="00273D19" w:rsidRDefault="00F70B0B" w:rsidP="00F70B0B">
      <w:pPr>
        <w:pStyle w:val="NoSpacing1"/>
        <w:spacing w:line="360" w:lineRule="auto"/>
        <w:ind w:firstLine="2835"/>
        <w:jc w:val="both"/>
        <w:rPr>
          <w:rFonts w:ascii="Arial" w:hAnsi="Arial" w:cs="Arial"/>
          <w:bCs/>
          <w:sz w:val="28"/>
          <w:szCs w:val="28"/>
          <w:lang w:val="es-CO"/>
        </w:rPr>
      </w:pPr>
      <w:r w:rsidRPr="00273D19">
        <w:rPr>
          <w:rFonts w:ascii="Arial" w:hAnsi="Arial" w:cs="Arial"/>
          <w:sz w:val="28"/>
          <w:szCs w:val="28"/>
          <w:lang w:val="es-CO"/>
        </w:rPr>
        <w:t xml:space="preserve">A las 10:00 de la mañana del día de hoy, tal como se dispuso en auto que precede, el Magistrado sustanciador </w:t>
      </w:r>
      <w:r w:rsidRPr="00273D19">
        <w:rPr>
          <w:rFonts w:ascii="Arial" w:hAnsi="Arial" w:cs="Arial"/>
          <w:b/>
          <w:sz w:val="24"/>
          <w:szCs w:val="24"/>
          <w:lang w:val="es-CO"/>
        </w:rPr>
        <w:t>EDDER JIMMY SÁNCHEZ CALAMBÁS</w:t>
      </w:r>
      <w:r w:rsidRPr="00273D19">
        <w:rPr>
          <w:rFonts w:ascii="Arial" w:hAnsi="Arial" w:cs="Arial"/>
          <w:sz w:val="28"/>
          <w:szCs w:val="28"/>
          <w:lang w:val="es-CO"/>
        </w:rPr>
        <w:t xml:space="preserve">, en asocio de los Magistrados </w:t>
      </w:r>
      <w:r w:rsidRPr="00273D19">
        <w:rPr>
          <w:rFonts w:ascii="Arial" w:hAnsi="Arial" w:cs="Arial"/>
          <w:b/>
          <w:sz w:val="24"/>
          <w:szCs w:val="24"/>
          <w:lang w:val="es-CO"/>
        </w:rPr>
        <w:t>JAIME ALBERTO SARAZA NARANJO</w:t>
      </w:r>
      <w:r w:rsidRPr="00273D19">
        <w:rPr>
          <w:rFonts w:ascii="Arial" w:hAnsi="Arial" w:cs="Arial"/>
          <w:b/>
          <w:sz w:val="28"/>
          <w:szCs w:val="28"/>
          <w:lang w:val="es-CO"/>
        </w:rPr>
        <w:t xml:space="preserve"> </w:t>
      </w:r>
      <w:r w:rsidRPr="00273D19">
        <w:rPr>
          <w:rFonts w:ascii="Arial" w:hAnsi="Arial" w:cs="Arial"/>
          <w:sz w:val="28"/>
          <w:szCs w:val="28"/>
          <w:lang w:val="es-CO"/>
        </w:rPr>
        <w:t>y</w:t>
      </w:r>
      <w:r w:rsidRPr="00273D19">
        <w:rPr>
          <w:rFonts w:ascii="Arial" w:hAnsi="Arial" w:cs="Arial"/>
          <w:b/>
          <w:sz w:val="28"/>
          <w:szCs w:val="28"/>
          <w:lang w:val="es-CO"/>
        </w:rPr>
        <w:t xml:space="preserve"> </w:t>
      </w:r>
      <w:r w:rsidRPr="00273D19">
        <w:rPr>
          <w:rFonts w:ascii="Arial" w:hAnsi="Arial" w:cs="Arial"/>
          <w:b/>
          <w:sz w:val="24"/>
          <w:szCs w:val="24"/>
          <w:lang w:val="es-CO"/>
        </w:rPr>
        <w:t>CLAUDIA MARÍA ARCILA RÍOS</w:t>
      </w:r>
      <w:r w:rsidRPr="00273D19">
        <w:rPr>
          <w:rFonts w:ascii="Arial" w:hAnsi="Arial" w:cs="Arial"/>
          <w:sz w:val="28"/>
          <w:szCs w:val="28"/>
          <w:lang w:val="es-CO"/>
        </w:rPr>
        <w:t xml:space="preserve">, con quienes conforma esta Sala de Decisión, se constituyen en audiencia, como lo señala el artículo 434-3 del C. de P.C., con el fin de proferir el fallo que decide el recurso de apelación, </w:t>
      </w:r>
      <w:r w:rsidR="00FF3835" w:rsidRPr="00273D19">
        <w:rPr>
          <w:rFonts w:ascii="Arial" w:hAnsi="Arial" w:cs="Arial"/>
          <w:sz w:val="28"/>
          <w:szCs w:val="28"/>
          <w:lang w:val="es-CO"/>
        </w:rPr>
        <w:t xml:space="preserve">frente a </w:t>
      </w:r>
      <w:r w:rsidRPr="00273D19">
        <w:rPr>
          <w:rFonts w:ascii="Arial" w:hAnsi="Arial" w:cs="Arial"/>
          <w:sz w:val="28"/>
          <w:szCs w:val="28"/>
          <w:lang w:val="es-CO"/>
        </w:rPr>
        <w:t xml:space="preserve">la sentencia </w:t>
      </w:r>
      <w:r w:rsidR="00C20B3E" w:rsidRPr="00273D19">
        <w:rPr>
          <w:rFonts w:ascii="Arial" w:hAnsi="Arial" w:cs="Arial"/>
          <w:sz w:val="28"/>
          <w:szCs w:val="28"/>
          <w:lang w:val="es-CO"/>
        </w:rPr>
        <w:t>del 20</w:t>
      </w:r>
      <w:r w:rsidRPr="00273D19">
        <w:rPr>
          <w:rFonts w:ascii="Arial" w:hAnsi="Arial" w:cs="Arial"/>
          <w:sz w:val="28"/>
          <w:szCs w:val="28"/>
          <w:lang w:val="es-CO"/>
        </w:rPr>
        <w:t xml:space="preserve"> de </w:t>
      </w:r>
      <w:r w:rsidR="00C20B3E" w:rsidRPr="00273D19">
        <w:rPr>
          <w:rFonts w:ascii="Arial" w:hAnsi="Arial" w:cs="Arial"/>
          <w:sz w:val="28"/>
          <w:szCs w:val="28"/>
          <w:lang w:val="es-CO"/>
        </w:rPr>
        <w:t>mayo</w:t>
      </w:r>
      <w:r w:rsidRPr="00273D19">
        <w:rPr>
          <w:rFonts w:ascii="Arial" w:hAnsi="Arial" w:cs="Arial"/>
          <w:sz w:val="28"/>
          <w:szCs w:val="28"/>
          <w:lang w:val="es-CO"/>
        </w:rPr>
        <w:t xml:space="preserve"> de 2015, </w:t>
      </w:r>
      <w:r w:rsidR="0038085D">
        <w:rPr>
          <w:rFonts w:ascii="Arial" w:hAnsi="Arial" w:cs="Arial"/>
          <w:sz w:val="28"/>
          <w:szCs w:val="28"/>
          <w:lang w:val="es-CO"/>
        </w:rPr>
        <w:t xml:space="preserve">dictada </w:t>
      </w:r>
      <w:r w:rsidRPr="00273D19">
        <w:rPr>
          <w:rFonts w:ascii="Arial" w:hAnsi="Arial" w:cs="Arial"/>
          <w:sz w:val="28"/>
          <w:szCs w:val="28"/>
          <w:lang w:val="es-CO"/>
        </w:rPr>
        <w:t xml:space="preserve">por el Juzgado </w:t>
      </w:r>
      <w:r w:rsidR="00C20B3E" w:rsidRPr="00273D19">
        <w:rPr>
          <w:rFonts w:ascii="Arial" w:hAnsi="Arial" w:cs="Arial"/>
          <w:sz w:val="28"/>
          <w:szCs w:val="28"/>
          <w:lang w:val="es-CO"/>
        </w:rPr>
        <w:t>Cuarto Civil del Circuito de Pereira</w:t>
      </w:r>
      <w:r w:rsidRPr="00273D19">
        <w:rPr>
          <w:rFonts w:ascii="Arial" w:hAnsi="Arial" w:cs="Arial"/>
          <w:sz w:val="28"/>
          <w:szCs w:val="28"/>
          <w:lang w:val="es-CO"/>
        </w:rPr>
        <w:t xml:space="preserve"> Risaralda, dentro del proceso verbal </w:t>
      </w:r>
      <w:r w:rsidR="00C20B3E" w:rsidRPr="00273D19">
        <w:rPr>
          <w:rFonts w:ascii="Arial" w:hAnsi="Arial" w:cs="Arial"/>
          <w:sz w:val="28"/>
          <w:szCs w:val="28"/>
          <w:lang w:val="es-CO"/>
        </w:rPr>
        <w:t xml:space="preserve">de protección al consumidor </w:t>
      </w:r>
      <w:r w:rsidR="00FF3835" w:rsidRPr="00273D19">
        <w:rPr>
          <w:rFonts w:ascii="Arial" w:hAnsi="Arial" w:cs="Arial"/>
          <w:sz w:val="28"/>
          <w:szCs w:val="28"/>
          <w:lang w:val="es-CO"/>
        </w:rPr>
        <w:t>de</w:t>
      </w:r>
      <w:r w:rsidRPr="00273D19">
        <w:rPr>
          <w:rFonts w:ascii="Arial" w:hAnsi="Arial" w:cs="Arial"/>
          <w:sz w:val="28"/>
          <w:szCs w:val="28"/>
          <w:lang w:val="es-CO"/>
        </w:rPr>
        <w:t xml:space="preserve"> </w:t>
      </w:r>
      <w:r w:rsidR="00C20B3E" w:rsidRPr="00273D19">
        <w:rPr>
          <w:rFonts w:ascii="Arial" w:hAnsi="Arial" w:cs="Arial"/>
          <w:sz w:val="24"/>
          <w:szCs w:val="24"/>
          <w:lang w:val="es-CO"/>
        </w:rPr>
        <w:t>OLGA LUCÍA CASTAÑO RUÍZ</w:t>
      </w:r>
      <w:r w:rsidR="00C20B3E" w:rsidRPr="00273D19">
        <w:rPr>
          <w:rFonts w:ascii="Arial" w:hAnsi="Arial" w:cs="Arial"/>
          <w:sz w:val="28"/>
          <w:szCs w:val="28"/>
          <w:lang w:val="es-CO"/>
        </w:rPr>
        <w:t xml:space="preserve"> </w:t>
      </w:r>
      <w:r w:rsidRPr="00273D19">
        <w:rPr>
          <w:rFonts w:ascii="Arial" w:hAnsi="Arial" w:cs="Arial"/>
          <w:sz w:val="28"/>
          <w:szCs w:val="28"/>
          <w:lang w:val="es-CO"/>
        </w:rPr>
        <w:t>contra</w:t>
      </w:r>
      <w:r w:rsidR="00C20B3E" w:rsidRPr="00273D19">
        <w:rPr>
          <w:rFonts w:ascii="Arial" w:hAnsi="Arial" w:cs="Arial"/>
          <w:sz w:val="28"/>
          <w:szCs w:val="28"/>
          <w:lang w:val="es-CO"/>
        </w:rPr>
        <w:t xml:space="preserve"> la </w:t>
      </w:r>
      <w:r w:rsidR="00C20B3E" w:rsidRPr="00273D19">
        <w:rPr>
          <w:rFonts w:ascii="Arial" w:hAnsi="Arial" w:cs="Arial"/>
          <w:sz w:val="24"/>
          <w:szCs w:val="24"/>
          <w:lang w:val="es-CO"/>
        </w:rPr>
        <w:t>INDUSTRIA COLOMBIANA DE MOTOCICLETAS YAMAHA S.A.</w:t>
      </w:r>
      <w:r w:rsidR="00C20B3E" w:rsidRPr="00273D19">
        <w:rPr>
          <w:rFonts w:ascii="Arial" w:hAnsi="Arial" w:cs="Arial"/>
          <w:sz w:val="28"/>
          <w:szCs w:val="28"/>
          <w:lang w:val="es-CO"/>
        </w:rPr>
        <w:t xml:space="preserve"> </w:t>
      </w:r>
      <w:r w:rsidR="00426D04" w:rsidRPr="00273D19">
        <w:rPr>
          <w:rFonts w:ascii="Arial" w:hAnsi="Arial" w:cs="Arial"/>
          <w:bCs/>
          <w:sz w:val="28"/>
          <w:szCs w:val="28"/>
          <w:lang w:val="es-CO"/>
        </w:rPr>
        <w:t>en adelante</w:t>
      </w:r>
      <w:r w:rsidR="00C20B3E" w:rsidRPr="00273D19">
        <w:rPr>
          <w:rFonts w:ascii="Arial" w:hAnsi="Arial" w:cs="Arial"/>
          <w:sz w:val="28"/>
          <w:szCs w:val="28"/>
          <w:lang w:val="es-CO"/>
        </w:rPr>
        <w:t xml:space="preserve"> </w:t>
      </w:r>
      <w:r w:rsidR="00C20B3E" w:rsidRPr="00273D19">
        <w:rPr>
          <w:rFonts w:ascii="Arial" w:hAnsi="Arial" w:cs="Arial"/>
          <w:sz w:val="24"/>
          <w:szCs w:val="24"/>
          <w:lang w:val="es-CO"/>
        </w:rPr>
        <w:t>INCOLMOTOS YAMAHA.</w:t>
      </w:r>
      <w:r w:rsidR="00C20B3E" w:rsidRPr="00273D19">
        <w:rPr>
          <w:rFonts w:ascii="Arial" w:hAnsi="Arial" w:cs="Arial"/>
          <w:sz w:val="28"/>
          <w:szCs w:val="28"/>
          <w:lang w:val="es-CO"/>
        </w:rPr>
        <w:t xml:space="preserve"> </w:t>
      </w:r>
      <w:r w:rsidR="00CB0505">
        <w:rPr>
          <w:rFonts w:ascii="Arial" w:hAnsi="Arial" w:cs="Arial"/>
          <w:sz w:val="28"/>
          <w:szCs w:val="28"/>
          <w:lang w:val="es-CO"/>
        </w:rPr>
        <w:t xml:space="preserve">Se hace presente el doctor </w:t>
      </w:r>
      <w:r w:rsidR="00CB0505">
        <w:rPr>
          <w:rFonts w:ascii="Arial" w:hAnsi="Arial" w:cs="Arial"/>
          <w:sz w:val="24"/>
          <w:szCs w:val="28"/>
          <w:lang w:val="es-CO"/>
        </w:rPr>
        <w:t xml:space="preserve">DAVID DIAZ CANO, </w:t>
      </w:r>
      <w:r w:rsidR="00CB0505">
        <w:rPr>
          <w:rFonts w:ascii="Arial" w:hAnsi="Arial" w:cs="Arial"/>
          <w:sz w:val="28"/>
          <w:szCs w:val="28"/>
          <w:lang w:val="es-CO"/>
        </w:rPr>
        <w:t xml:space="preserve">apoderado de la demandante y la doctora </w:t>
      </w:r>
      <w:r w:rsidR="00CB0505">
        <w:rPr>
          <w:rFonts w:ascii="Arial" w:hAnsi="Arial" w:cs="Arial"/>
          <w:sz w:val="24"/>
          <w:szCs w:val="28"/>
          <w:lang w:val="es-CO"/>
        </w:rPr>
        <w:t xml:space="preserve">BEATRIZ GÓMEZ DE OSPINA </w:t>
      </w:r>
      <w:r w:rsidR="00CB0505">
        <w:rPr>
          <w:rFonts w:ascii="Arial" w:hAnsi="Arial" w:cs="Arial"/>
          <w:sz w:val="28"/>
          <w:szCs w:val="28"/>
          <w:lang w:val="es-CO"/>
        </w:rPr>
        <w:t>abogada sup</w:t>
      </w:r>
      <w:r w:rsidR="001C7536">
        <w:rPr>
          <w:rFonts w:ascii="Arial" w:hAnsi="Arial" w:cs="Arial"/>
          <w:sz w:val="28"/>
          <w:szCs w:val="28"/>
          <w:lang w:val="es-CO"/>
        </w:rPr>
        <w:t>lente de la compañía demandada.</w:t>
      </w:r>
      <w:r w:rsidR="00CB0505">
        <w:rPr>
          <w:rFonts w:ascii="Arial" w:hAnsi="Arial" w:cs="Arial"/>
          <w:sz w:val="28"/>
          <w:szCs w:val="28"/>
          <w:lang w:val="es-CO"/>
        </w:rPr>
        <w:t xml:space="preserve"> </w:t>
      </w:r>
      <w:r w:rsidRPr="00273D19">
        <w:rPr>
          <w:rFonts w:ascii="Arial" w:hAnsi="Arial" w:cs="Arial"/>
          <w:sz w:val="28"/>
          <w:szCs w:val="28"/>
          <w:lang w:val="es-CO"/>
        </w:rPr>
        <w:t xml:space="preserve">Acto seguido </w:t>
      </w:r>
      <w:r w:rsidRPr="00273D19">
        <w:rPr>
          <w:rFonts w:ascii="Arial" w:hAnsi="Arial" w:cs="Arial"/>
          <w:bCs/>
          <w:sz w:val="28"/>
          <w:szCs w:val="28"/>
          <w:lang w:val="es-CO"/>
        </w:rPr>
        <w:t>se procede a dictar la siguiente</w:t>
      </w:r>
    </w:p>
    <w:p w:rsidR="00F70B0B" w:rsidRPr="00273D19" w:rsidRDefault="00F70B0B" w:rsidP="00F70B0B">
      <w:pPr>
        <w:pStyle w:val="NoSpacing1"/>
        <w:spacing w:line="360" w:lineRule="auto"/>
        <w:ind w:firstLine="2835"/>
        <w:jc w:val="both"/>
        <w:rPr>
          <w:rFonts w:ascii="Arial" w:hAnsi="Arial" w:cs="Arial"/>
          <w:bCs/>
          <w:sz w:val="28"/>
          <w:szCs w:val="28"/>
          <w:lang w:val="es-CO"/>
        </w:rPr>
      </w:pPr>
    </w:p>
    <w:p w:rsidR="00F70B0B" w:rsidRPr="00273D19" w:rsidRDefault="00F70B0B" w:rsidP="00F70B0B">
      <w:pPr>
        <w:pStyle w:val="NoSpacing1"/>
        <w:spacing w:line="360" w:lineRule="auto"/>
        <w:ind w:firstLine="2835"/>
        <w:jc w:val="both"/>
        <w:rPr>
          <w:rFonts w:ascii="Arial" w:hAnsi="Arial" w:cs="Arial"/>
          <w:bCs/>
          <w:sz w:val="28"/>
          <w:szCs w:val="28"/>
          <w:lang w:val="es-CO"/>
        </w:rPr>
      </w:pPr>
    </w:p>
    <w:p w:rsidR="00F70B0B" w:rsidRPr="00273D19" w:rsidRDefault="00F70B0B" w:rsidP="00D1459F">
      <w:pPr>
        <w:pStyle w:val="NoSpacing1"/>
        <w:spacing w:line="360" w:lineRule="auto"/>
        <w:ind w:firstLine="2835"/>
        <w:jc w:val="both"/>
        <w:rPr>
          <w:rFonts w:ascii="Arial" w:hAnsi="Arial" w:cs="Arial"/>
          <w:bCs/>
          <w:sz w:val="28"/>
          <w:szCs w:val="28"/>
          <w:lang w:val="es-CO"/>
        </w:rPr>
      </w:pPr>
      <w:r w:rsidRPr="00273D19">
        <w:rPr>
          <w:rFonts w:ascii="Arial" w:hAnsi="Arial" w:cs="Arial"/>
          <w:b/>
          <w:bCs/>
          <w:sz w:val="28"/>
          <w:szCs w:val="28"/>
          <w:lang w:val="es-CO"/>
        </w:rPr>
        <w:t>SENTENCIA</w:t>
      </w:r>
    </w:p>
    <w:p w:rsidR="00FF3835" w:rsidRPr="00273D19" w:rsidRDefault="00FF3835" w:rsidP="00F70B0B">
      <w:pPr>
        <w:pStyle w:val="NoSpacing1"/>
        <w:spacing w:line="360" w:lineRule="auto"/>
        <w:ind w:firstLine="2835"/>
        <w:jc w:val="both"/>
        <w:rPr>
          <w:rFonts w:ascii="Arial" w:hAnsi="Arial" w:cs="Arial"/>
          <w:b/>
          <w:sz w:val="28"/>
          <w:szCs w:val="28"/>
          <w:lang w:val="es-CO" w:eastAsia="en-US"/>
        </w:rPr>
      </w:pPr>
    </w:p>
    <w:p w:rsidR="00F70B0B" w:rsidRPr="00273D19" w:rsidRDefault="00F70B0B" w:rsidP="00F70B0B">
      <w:pPr>
        <w:pStyle w:val="NoSpacing1"/>
        <w:spacing w:line="360" w:lineRule="auto"/>
        <w:ind w:firstLine="2835"/>
        <w:jc w:val="both"/>
        <w:rPr>
          <w:rFonts w:ascii="Arial" w:hAnsi="Arial" w:cs="Arial"/>
          <w:bCs/>
          <w:sz w:val="28"/>
          <w:szCs w:val="28"/>
          <w:lang w:val="es-CO"/>
        </w:rPr>
      </w:pPr>
      <w:r w:rsidRPr="00273D19">
        <w:rPr>
          <w:rFonts w:ascii="Arial" w:hAnsi="Arial" w:cs="Arial"/>
          <w:b/>
          <w:sz w:val="28"/>
          <w:szCs w:val="28"/>
          <w:lang w:val="es-CO" w:eastAsia="en-US"/>
        </w:rPr>
        <w:t>I. Antecedentes</w:t>
      </w:r>
    </w:p>
    <w:p w:rsidR="00F70B0B" w:rsidRPr="00273D19" w:rsidRDefault="00F70B0B" w:rsidP="00F70B0B">
      <w:pPr>
        <w:pStyle w:val="NoSpacing1"/>
        <w:spacing w:line="360" w:lineRule="auto"/>
        <w:ind w:firstLine="2835"/>
        <w:jc w:val="both"/>
        <w:rPr>
          <w:rFonts w:ascii="Arial" w:hAnsi="Arial" w:cs="Arial"/>
          <w:bCs/>
          <w:sz w:val="28"/>
          <w:szCs w:val="28"/>
          <w:lang w:val="es-CO"/>
        </w:rPr>
      </w:pPr>
    </w:p>
    <w:p w:rsidR="00D1459F" w:rsidRPr="00273D19" w:rsidRDefault="00D278DC" w:rsidP="00D1459F">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1. La</w:t>
      </w:r>
      <w:r w:rsidR="00F70B0B" w:rsidRPr="00273D19">
        <w:rPr>
          <w:rFonts w:ascii="Arial" w:hAnsi="Arial" w:cs="Arial"/>
          <w:bCs/>
          <w:color w:val="000000"/>
          <w:spacing w:val="-3"/>
          <w:sz w:val="28"/>
          <w:szCs w:val="28"/>
          <w:lang w:val="es-CO"/>
        </w:rPr>
        <w:t xml:space="preserve"> señor</w:t>
      </w:r>
      <w:r w:rsidRPr="00273D19">
        <w:rPr>
          <w:rFonts w:ascii="Arial" w:hAnsi="Arial" w:cs="Arial"/>
          <w:bCs/>
          <w:color w:val="000000"/>
          <w:spacing w:val="-3"/>
          <w:sz w:val="28"/>
          <w:szCs w:val="28"/>
          <w:lang w:val="es-CO"/>
        </w:rPr>
        <w:t>a</w:t>
      </w:r>
      <w:r w:rsidR="00F70B0B" w:rsidRPr="00273D19">
        <w:rPr>
          <w:rFonts w:ascii="Arial" w:hAnsi="Arial" w:cs="Arial"/>
          <w:bCs/>
          <w:color w:val="000000"/>
          <w:spacing w:val="-3"/>
          <w:sz w:val="28"/>
          <w:szCs w:val="28"/>
          <w:lang w:val="es-CO"/>
        </w:rPr>
        <w:t xml:space="preserve"> </w:t>
      </w:r>
      <w:r w:rsidRPr="00273D19">
        <w:rPr>
          <w:rFonts w:ascii="Arial" w:hAnsi="Arial" w:cs="Arial"/>
          <w:bCs/>
          <w:color w:val="000000"/>
          <w:spacing w:val="-3"/>
          <w:sz w:val="24"/>
          <w:szCs w:val="24"/>
          <w:lang w:val="es-CO"/>
        </w:rPr>
        <w:t>OLGA LUCÍA CASTAÑO RUÍZ</w:t>
      </w:r>
      <w:r w:rsidR="00F70B0B" w:rsidRPr="00273D19">
        <w:rPr>
          <w:rFonts w:ascii="Arial" w:hAnsi="Arial" w:cs="Arial"/>
          <w:bCs/>
          <w:color w:val="000000"/>
          <w:spacing w:val="-3"/>
          <w:sz w:val="28"/>
          <w:szCs w:val="28"/>
          <w:lang w:val="es-CO"/>
        </w:rPr>
        <w:t xml:space="preserve">, promovió </w:t>
      </w:r>
      <w:r w:rsidR="002552C1" w:rsidRPr="00273D19">
        <w:rPr>
          <w:rFonts w:ascii="Arial" w:hAnsi="Arial" w:cs="Arial"/>
          <w:bCs/>
          <w:color w:val="000000"/>
          <w:spacing w:val="-3"/>
          <w:sz w:val="28"/>
          <w:szCs w:val="28"/>
          <w:lang w:val="es-CO"/>
        </w:rPr>
        <w:t>demanda</w:t>
      </w:r>
      <w:r w:rsidR="00F70B0B" w:rsidRPr="00273D19">
        <w:rPr>
          <w:rFonts w:ascii="Arial" w:hAnsi="Arial" w:cs="Arial"/>
          <w:bCs/>
          <w:color w:val="000000"/>
          <w:spacing w:val="-3"/>
          <w:sz w:val="28"/>
          <w:szCs w:val="28"/>
          <w:lang w:val="es-CO"/>
        </w:rPr>
        <w:t xml:space="preserve"> de </w:t>
      </w:r>
      <w:r w:rsidRPr="00273D19">
        <w:rPr>
          <w:rFonts w:ascii="Arial" w:hAnsi="Arial" w:cs="Arial"/>
          <w:bCs/>
          <w:color w:val="000000"/>
          <w:spacing w:val="-3"/>
          <w:sz w:val="28"/>
          <w:szCs w:val="28"/>
          <w:lang w:val="es-CO"/>
        </w:rPr>
        <w:t>protección al consumidor</w:t>
      </w:r>
      <w:r w:rsidR="00F70B0B" w:rsidRPr="00273D19">
        <w:rPr>
          <w:rFonts w:ascii="Arial" w:hAnsi="Arial" w:cs="Arial"/>
          <w:bCs/>
          <w:color w:val="000000"/>
          <w:spacing w:val="-3"/>
          <w:sz w:val="28"/>
          <w:szCs w:val="28"/>
          <w:lang w:val="es-CO"/>
        </w:rPr>
        <w:t xml:space="preserve"> contra </w:t>
      </w:r>
      <w:r w:rsidRPr="00273D19">
        <w:rPr>
          <w:rFonts w:ascii="Arial" w:hAnsi="Arial" w:cs="Arial"/>
          <w:bCs/>
          <w:color w:val="000000"/>
          <w:spacing w:val="-3"/>
          <w:sz w:val="24"/>
          <w:szCs w:val="24"/>
          <w:lang w:val="es-CO"/>
        </w:rPr>
        <w:t>INCOLMOTOS YAMAHA</w:t>
      </w:r>
      <w:r w:rsidR="00D1459F" w:rsidRPr="00273D19">
        <w:rPr>
          <w:rFonts w:ascii="Arial" w:hAnsi="Arial" w:cs="Arial"/>
          <w:bCs/>
          <w:color w:val="000000"/>
          <w:spacing w:val="-3"/>
          <w:sz w:val="24"/>
          <w:szCs w:val="24"/>
          <w:lang w:val="es-CO"/>
        </w:rPr>
        <w:t>,</w:t>
      </w:r>
      <w:r w:rsidR="00D1459F" w:rsidRPr="00273D19">
        <w:rPr>
          <w:rFonts w:ascii="Arial" w:hAnsi="Arial" w:cs="Arial"/>
          <w:bCs/>
          <w:color w:val="000000"/>
          <w:spacing w:val="-3"/>
          <w:sz w:val="28"/>
          <w:szCs w:val="28"/>
          <w:lang w:val="es-CO"/>
        </w:rPr>
        <w:t xml:space="preserve"> para que se declare l</w:t>
      </w:r>
      <w:r w:rsidR="006C21AF" w:rsidRPr="00273D19">
        <w:rPr>
          <w:rFonts w:ascii="Arial" w:hAnsi="Arial" w:cs="Arial"/>
          <w:bCs/>
          <w:color w:val="000000"/>
          <w:spacing w:val="-3"/>
          <w:sz w:val="28"/>
          <w:szCs w:val="28"/>
          <w:lang w:val="es-CO"/>
        </w:rPr>
        <w:t xml:space="preserve">a existencia de un contrato de compraventa de </w:t>
      </w:r>
      <w:r w:rsidR="00FF3835" w:rsidRPr="00273D19">
        <w:rPr>
          <w:rFonts w:ascii="Arial" w:hAnsi="Arial" w:cs="Arial"/>
          <w:bCs/>
          <w:color w:val="000000"/>
          <w:spacing w:val="-3"/>
          <w:sz w:val="28"/>
          <w:szCs w:val="28"/>
          <w:lang w:val="es-CO"/>
        </w:rPr>
        <w:t>una motocicleta</w:t>
      </w:r>
      <w:r w:rsidR="006C21AF" w:rsidRPr="00273D19">
        <w:rPr>
          <w:rFonts w:ascii="Arial" w:hAnsi="Arial" w:cs="Arial"/>
          <w:bCs/>
          <w:color w:val="000000"/>
          <w:spacing w:val="-3"/>
          <w:sz w:val="28"/>
          <w:szCs w:val="28"/>
          <w:lang w:val="es-CO"/>
        </w:rPr>
        <w:t xml:space="preserve">, </w:t>
      </w:r>
      <w:r w:rsidR="00FF3835" w:rsidRPr="00273D19">
        <w:rPr>
          <w:rFonts w:ascii="Arial" w:hAnsi="Arial" w:cs="Arial"/>
          <w:bCs/>
          <w:color w:val="000000"/>
          <w:spacing w:val="-3"/>
          <w:sz w:val="28"/>
          <w:szCs w:val="28"/>
          <w:lang w:val="es-CO"/>
        </w:rPr>
        <w:t xml:space="preserve">entre ellos </w:t>
      </w:r>
      <w:r w:rsidR="006C21AF" w:rsidRPr="00273D19">
        <w:rPr>
          <w:rFonts w:ascii="Arial" w:hAnsi="Arial" w:cs="Arial"/>
          <w:bCs/>
          <w:color w:val="000000"/>
          <w:spacing w:val="-3"/>
          <w:sz w:val="28"/>
          <w:szCs w:val="28"/>
          <w:lang w:val="es-CO"/>
        </w:rPr>
        <w:t>celebrado el día 29 de junio de 2004</w:t>
      </w:r>
      <w:r w:rsidR="00D1459F" w:rsidRPr="00273D19">
        <w:rPr>
          <w:rFonts w:ascii="Arial" w:hAnsi="Arial" w:cs="Arial"/>
          <w:bCs/>
          <w:color w:val="000000"/>
          <w:spacing w:val="-3"/>
          <w:sz w:val="28"/>
          <w:szCs w:val="28"/>
          <w:lang w:val="es-CO"/>
        </w:rPr>
        <w:t xml:space="preserve"> y que el mismo se rige </w:t>
      </w:r>
      <w:r w:rsidR="00620206" w:rsidRPr="00273D19">
        <w:rPr>
          <w:rFonts w:ascii="Arial" w:hAnsi="Arial" w:cs="Arial"/>
          <w:bCs/>
          <w:color w:val="000000"/>
          <w:spacing w:val="-3"/>
          <w:sz w:val="28"/>
          <w:szCs w:val="28"/>
          <w:lang w:val="es-CO"/>
        </w:rPr>
        <w:t>por las normas del Decreto 3466 de 1982, en razón a la existencia de una relación juríd</w:t>
      </w:r>
      <w:r w:rsidR="00D1459F" w:rsidRPr="00273D19">
        <w:rPr>
          <w:rFonts w:ascii="Arial" w:hAnsi="Arial" w:cs="Arial"/>
          <w:bCs/>
          <w:color w:val="000000"/>
          <w:spacing w:val="-3"/>
          <w:sz w:val="28"/>
          <w:szCs w:val="28"/>
          <w:lang w:val="es-CO"/>
        </w:rPr>
        <w:t xml:space="preserve">ica de consumo. Igualmente, que la industria demandada incumplió dicho contrato y la citada ley, al no reconocer a la demandante la garantía mínima </w:t>
      </w:r>
      <w:r w:rsidR="005B17BC" w:rsidRPr="00273D19">
        <w:rPr>
          <w:rFonts w:ascii="Arial" w:hAnsi="Arial" w:cs="Arial"/>
          <w:bCs/>
          <w:color w:val="000000"/>
          <w:spacing w:val="-3"/>
          <w:sz w:val="28"/>
          <w:szCs w:val="28"/>
          <w:lang w:val="es-CO"/>
        </w:rPr>
        <w:t xml:space="preserve">presunta </w:t>
      </w:r>
      <w:r w:rsidR="00620206" w:rsidRPr="00273D19">
        <w:rPr>
          <w:rFonts w:ascii="Arial" w:hAnsi="Arial" w:cs="Arial"/>
          <w:bCs/>
          <w:color w:val="000000"/>
          <w:spacing w:val="-3"/>
          <w:sz w:val="28"/>
          <w:szCs w:val="28"/>
          <w:lang w:val="es-CO"/>
        </w:rPr>
        <w:t xml:space="preserve">de la motocicleta </w:t>
      </w:r>
      <w:r w:rsidR="00620206" w:rsidRPr="00273D19">
        <w:rPr>
          <w:rFonts w:ascii="Arial" w:hAnsi="Arial" w:cs="Arial"/>
          <w:bCs/>
          <w:color w:val="000000"/>
          <w:spacing w:val="-3"/>
          <w:sz w:val="24"/>
          <w:szCs w:val="24"/>
          <w:lang w:val="es-CO"/>
        </w:rPr>
        <w:t>TDM-900</w:t>
      </w:r>
      <w:r w:rsidR="00D1459F" w:rsidRPr="00273D19">
        <w:rPr>
          <w:rFonts w:ascii="Arial" w:hAnsi="Arial" w:cs="Arial"/>
          <w:bCs/>
          <w:color w:val="000000"/>
          <w:spacing w:val="-3"/>
          <w:sz w:val="28"/>
          <w:szCs w:val="28"/>
          <w:lang w:val="es-CO"/>
        </w:rPr>
        <w:t>.</w:t>
      </w:r>
    </w:p>
    <w:p w:rsidR="00D1459F" w:rsidRPr="00273D19" w:rsidRDefault="00D1459F" w:rsidP="00D1459F">
      <w:pPr>
        <w:pStyle w:val="NoSpacing1"/>
        <w:spacing w:line="360" w:lineRule="auto"/>
        <w:ind w:firstLine="2835"/>
        <w:jc w:val="both"/>
        <w:rPr>
          <w:rFonts w:ascii="Arial" w:hAnsi="Arial" w:cs="Arial"/>
          <w:bCs/>
          <w:color w:val="000000"/>
          <w:spacing w:val="-3"/>
          <w:sz w:val="28"/>
          <w:szCs w:val="28"/>
          <w:lang w:val="es-CO"/>
        </w:rPr>
      </w:pPr>
    </w:p>
    <w:p w:rsidR="00F70B0B" w:rsidRPr="00273D19" w:rsidRDefault="00CC60DF" w:rsidP="00D1459F">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2. C</w:t>
      </w:r>
      <w:r w:rsidR="00426D04" w:rsidRPr="00273D19">
        <w:rPr>
          <w:rFonts w:ascii="Arial" w:hAnsi="Arial" w:cs="Arial"/>
          <w:bCs/>
          <w:color w:val="000000"/>
          <w:spacing w:val="-3"/>
          <w:sz w:val="28"/>
          <w:szCs w:val="28"/>
          <w:lang w:val="es-CO"/>
        </w:rPr>
        <w:t>omo c</w:t>
      </w:r>
      <w:r w:rsidR="00D1459F" w:rsidRPr="00273D19">
        <w:rPr>
          <w:rFonts w:ascii="Arial" w:hAnsi="Arial" w:cs="Arial"/>
          <w:bCs/>
          <w:color w:val="000000"/>
          <w:spacing w:val="-3"/>
          <w:sz w:val="28"/>
          <w:szCs w:val="28"/>
          <w:lang w:val="es-CO"/>
        </w:rPr>
        <w:t>onsecuencia de lo anterior</w:t>
      </w:r>
      <w:r w:rsidRPr="00273D19">
        <w:rPr>
          <w:rFonts w:ascii="Arial" w:hAnsi="Arial" w:cs="Arial"/>
          <w:bCs/>
          <w:color w:val="000000"/>
          <w:spacing w:val="-3"/>
          <w:sz w:val="28"/>
          <w:szCs w:val="28"/>
          <w:lang w:val="es-CO"/>
        </w:rPr>
        <w:t xml:space="preserve">, pidió </w:t>
      </w:r>
      <w:r w:rsidR="00620206" w:rsidRPr="00273D19">
        <w:rPr>
          <w:rFonts w:ascii="Arial" w:hAnsi="Arial" w:cs="Arial"/>
          <w:bCs/>
          <w:color w:val="000000"/>
          <w:spacing w:val="-3"/>
          <w:sz w:val="28"/>
          <w:szCs w:val="28"/>
          <w:lang w:val="es-CO"/>
        </w:rPr>
        <w:t>se condene a la demanda</w:t>
      </w:r>
      <w:r w:rsidR="000F1C5C" w:rsidRPr="00273D19">
        <w:rPr>
          <w:rFonts w:ascii="Arial" w:hAnsi="Arial" w:cs="Arial"/>
          <w:bCs/>
          <w:color w:val="000000"/>
          <w:spacing w:val="-3"/>
          <w:sz w:val="28"/>
          <w:szCs w:val="28"/>
          <w:lang w:val="es-CO"/>
        </w:rPr>
        <w:t>da</w:t>
      </w:r>
      <w:r w:rsidR="00620206" w:rsidRPr="00273D19">
        <w:rPr>
          <w:rFonts w:ascii="Arial" w:hAnsi="Arial" w:cs="Arial"/>
          <w:bCs/>
          <w:color w:val="000000"/>
          <w:spacing w:val="-3"/>
          <w:sz w:val="28"/>
          <w:szCs w:val="28"/>
          <w:lang w:val="es-CO"/>
        </w:rPr>
        <w:t xml:space="preserve"> al pago de las siguientes sumas de dinero: </w:t>
      </w:r>
      <w:r w:rsidR="00620206" w:rsidRPr="00273D19">
        <w:rPr>
          <w:rFonts w:ascii="Arial" w:hAnsi="Arial" w:cs="Arial"/>
          <w:b/>
          <w:bCs/>
          <w:color w:val="000000"/>
          <w:spacing w:val="-3"/>
          <w:sz w:val="28"/>
          <w:szCs w:val="28"/>
          <w:lang w:val="es-CO"/>
        </w:rPr>
        <w:t xml:space="preserve">(i) </w:t>
      </w:r>
      <w:r w:rsidR="00620206" w:rsidRPr="00273D19">
        <w:rPr>
          <w:rFonts w:ascii="Arial" w:hAnsi="Arial" w:cs="Arial"/>
          <w:bCs/>
          <w:color w:val="000000"/>
          <w:spacing w:val="-3"/>
          <w:sz w:val="28"/>
          <w:szCs w:val="28"/>
          <w:lang w:val="es-CO"/>
        </w:rPr>
        <w:t xml:space="preserve">A título de efectividad de la garantía $34.000.000, </w:t>
      </w:r>
      <w:r w:rsidR="00426D04" w:rsidRPr="00273D19">
        <w:rPr>
          <w:rFonts w:ascii="Arial" w:hAnsi="Arial" w:cs="Arial"/>
          <w:bCs/>
          <w:color w:val="000000"/>
          <w:spacing w:val="-3"/>
          <w:sz w:val="28"/>
          <w:szCs w:val="28"/>
          <w:lang w:val="es-CO"/>
        </w:rPr>
        <w:t>que correspond</w:t>
      </w:r>
      <w:r w:rsidR="00620206" w:rsidRPr="00273D19">
        <w:rPr>
          <w:rFonts w:ascii="Arial" w:hAnsi="Arial" w:cs="Arial"/>
          <w:bCs/>
          <w:color w:val="000000"/>
          <w:spacing w:val="-3"/>
          <w:sz w:val="28"/>
          <w:szCs w:val="28"/>
          <w:lang w:val="es-CO"/>
        </w:rPr>
        <w:t xml:space="preserve">e al valor de la motocicleta; </w:t>
      </w:r>
      <w:r w:rsidR="00620206" w:rsidRPr="00273D19">
        <w:rPr>
          <w:rFonts w:ascii="Arial" w:hAnsi="Arial" w:cs="Arial"/>
          <w:b/>
          <w:bCs/>
          <w:color w:val="000000"/>
          <w:spacing w:val="-3"/>
          <w:sz w:val="28"/>
          <w:szCs w:val="28"/>
          <w:lang w:val="es-CO"/>
        </w:rPr>
        <w:t xml:space="preserve">(ii) </w:t>
      </w:r>
      <w:r w:rsidR="00905433" w:rsidRPr="00273D19">
        <w:rPr>
          <w:rFonts w:ascii="Arial" w:hAnsi="Arial" w:cs="Arial"/>
          <w:bCs/>
          <w:color w:val="000000"/>
          <w:spacing w:val="-3"/>
          <w:sz w:val="28"/>
          <w:szCs w:val="28"/>
          <w:lang w:val="es-CO"/>
        </w:rPr>
        <w:t>los perjuicios</w:t>
      </w:r>
      <w:r w:rsidR="00620206" w:rsidRPr="00273D19">
        <w:rPr>
          <w:rFonts w:ascii="Arial" w:hAnsi="Arial" w:cs="Arial"/>
          <w:bCs/>
          <w:color w:val="000000"/>
          <w:spacing w:val="-3"/>
          <w:sz w:val="28"/>
          <w:szCs w:val="28"/>
          <w:lang w:val="es-CO"/>
        </w:rPr>
        <w:t xml:space="preserve"> e intereses moratorios a la tasa de una y media veces el interés bancario corriente sobre el capital adeudado</w:t>
      </w:r>
      <w:r w:rsidRPr="00273D19">
        <w:rPr>
          <w:rFonts w:ascii="Arial" w:hAnsi="Arial" w:cs="Arial"/>
          <w:bCs/>
          <w:color w:val="000000"/>
          <w:spacing w:val="-3"/>
          <w:sz w:val="28"/>
          <w:szCs w:val="28"/>
          <w:lang w:val="es-CO"/>
        </w:rPr>
        <w:t>,</w:t>
      </w:r>
      <w:r w:rsidR="005D4B13" w:rsidRPr="00273D19">
        <w:rPr>
          <w:rFonts w:ascii="Arial" w:hAnsi="Arial" w:cs="Arial"/>
          <w:bCs/>
          <w:color w:val="000000"/>
          <w:spacing w:val="-3"/>
          <w:sz w:val="28"/>
          <w:szCs w:val="28"/>
          <w:lang w:val="es-CO"/>
        </w:rPr>
        <w:t xml:space="preserve"> desde el 5 de abril de 2005 </w:t>
      </w:r>
      <w:r w:rsidR="005D4B13" w:rsidRPr="00273D19">
        <w:rPr>
          <w:rFonts w:ascii="Arial" w:hAnsi="Arial" w:cs="Arial"/>
          <w:bCs/>
          <w:color w:val="000000"/>
          <w:spacing w:val="-3"/>
          <w:sz w:val="24"/>
          <w:szCs w:val="24"/>
          <w:lang w:val="es-CO"/>
        </w:rPr>
        <w:t>-</w:t>
      </w:r>
      <w:r w:rsidR="00620206" w:rsidRPr="00273D19">
        <w:rPr>
          <w:rFonts w:ascii="Arial" w:hAnsi="Arial" w:cs="Arial"/>
          <w:bCs/>
          <w:color w:val="000000"/>
          <w:spacing w:val="-3"/>
          <w:sz w:val="24"/>
          <w:szCs w:val="24"/>
          <w:lang w:val="es-CO"/>
        </w:rPr>
        <w:t xml:space="preserve">día siguiente </w:t>
      </w:r>
      <w:r w:rsidR="00426D04" w:rsidRPr="00273D19">
        <w:rPr>
          <w:rFonts w:ascii="Arial" w:hAnsi="Arial" w:cs="Arial"/>
          <w:bCs/>
          <w:color w:val="000000"/>
          <w:spacing w:val="-3"/>
          <w:sz w:val="24"/>
          <w:szCs w:val="24"/>
          <w:lang w:val="es-CO"/>
        </w:rPr>
        <w:t xml:space="preserve">al </w:t>
      </w:r>
      <w:r w:rsidR="00620206" w:rsidRPr="00273D19">
        <w:rPr>
          <w:rFonts w:ascii="Arial" w:hAnsi="Arial" w:cs="Arial"/>
          <w:bCs/>
          <w:color w:val="000000"/>
          <w:spacing w:val="-3"/>
          <w:sz w:val="24"/>
          <w:szCs w:val="24"/>
          <w:lang w:val="es-CO"/>
        </w:rPr>
        <w:t>de la conciliación</w:t>
      </w:r>
      <w:r w:rsidR="005D4B13" w:rsidRPr="00273D19">
        <w:rPr>
          <w:rFonts w:ascii="Arial" w:hAnsi="Arial" w:cs="Arial"/>
          <w:bCs/>
          <w:color w:val="000000"/>
          <w:spacing w:val="-3"/>
          <w:sz w:val="24"/>
          <w:szCs w:val="24"/>
          <w:lang w:val="es-CO"/>
        </w:rPr>
        <w:t>-</w:t>
      </w:r>
      <w:r w:rsidR="00620206" w:rsidRPr="00273D19">
        <w:rPr>
          <w:rFonts w:ascii="Arial" w:hAnsi="Arial" w:cs="Arial"/>
          <w:bCs/>
          <w:color w:val="000000"/>
          <w:spacing w:val="-3"/>
          <w:sz w:val="28"/>
          <w:szCs w:val="28"/>
          <w:lang w:val="es-CO"/>
        </w:rPr>
        <w:t xml:space="preserve"> hasta el pago total de la obligación, estimados a la fecha de presentación de la demanda en $78.653.985</w:t>
      </w:r>
      <w:r w:rsidR="00AC16FC">
        <w:rPr>
          <w:rFonts w:ascii="Arial" w:hAnsi="Arial" w:cs="Arial"/>
          <w:bCs/>
          <w:color w:val="000000"/>
          <w:spacing w:val="-3"/>
          <w:sz w:val="28"/>
          <w:szCs w:val="28"/>
          <w:lang w:val="es-CO"/>
        </w:rPr>
        <w:t>.</w:t>
      </w:r>
      <w:r w:rsidRPr="00273D19">
        <w:rPr>
          <w:rFonts w:ascii="Arial" w:hAnsi="Arial" w:cs="Arial"/>
          <w:bCs/>
          <w:color w:val="000000"/>
          <w:spacing w:val="-3"/>
          <w:sz w:val="28"/>
          <w:szCs w:val="28"/>
          <w:lang w:val="es-CO"/>
        </w:rPr>
        <w:t xml:space="preserve"> </w:t>
      </w:r>
      <w:r w:rsidR="005D4B13" w:rsidRPr="00273D19">
        <w:rPr>
          <w:rFonts w:ascii="Arial" w:hAnsi="Arial" w:cs="Arial"/>
          <w:bCs/>
          <w:color w:val="000000"/>
          <w:spacing w:val="-3"/>
          <w:sz w:val="28"/>
          <w:szCs w:val="28"/>
          <w:lang w:val="es-CO"/>
        </w:rPr>
        <w:t>E</w:t>
      </w:r>
      <w:r w:rsidR="00620206" w:rsidRPr="00273D19">
        <w:rPr>
          <w:rFonts w:ascii="Arial" w:hAnsi="Arial" w:cs="Arial"/>
          <w:bCs/>
          <w:color w:val="000000"/>
          <w:spacing w:val="-3"/>
          <w:sz w:val="28"/>
          <w:szCs w:val="28"/>
          <w:lang w:val="es-CO"/>
        </w:rPr>
        <w:t xml:space="preserve">n caso de no accederse a </w:t>
      </w:r>
      <w:r w:rsidR="00426D04" w:rsidRPr="00273D19">
        <w:rPr>
          <w:rFonts w:ascii="Arial" w:hAnsi="Arial" w:cs="Arial"/>
          <w:bCs/>
          <w:color w:val="000000"/>
          <w:spacing w:val="-3"/>
          <w:sz w:val="28"/>
          <w:szCs w:val="28"/>
          <w:lang w:val="es-CO"/>
        </w:rPr>
        <w:t>lo anterior</w:t>
      </w:r>
      <w:r w:rsidR="00620206" w:rsidRPr="00273D19">
        <w:rPr>
          <w:rFonts w:ascii="Arial" w:hAnsi="Arial" w:cs="Arial"/>
          <w:bCs/>
          <w:color w:val="000000"/>
          <w:spacing w:val="-3"/>
          <w:sz w:val="28"/>
          <w:szCs w:val="28"/>
          <w:lang w:val="es-CO"/>
        </w:rPr>
        <w:t xml:space="preserve">, </w:t>
      </w:r>
      <w:r w:rsidRPr="00273D19">
        <w:rPr>
          <w:rFonts w:ascii="Arial" w:hAnsi="Arial" w:cs="Arial"/>
          <w:bCs/>
          <w:color w:val="000000"/>
          <w:spacing w:val="-3"/>
          <w:sz w:val="28"/>
          <w:szCs w:val="28"/>
          <w:lang w:val="es-CO"/>
        </w:rPr>
        <w:t xml:space="preserve">solicita </w:t>
      </w:r>
      <w:r w:rsidR="00426D04" w:rsidRPr="00273D19">
        <w:rPr>
          <w:rFonts w:ascii="Arial" w:hAnsi="Arial" w:cs="Arial"/>
          <w:bCs/>
          <w:color w:val="000000"/>
          <w:spacing w:val="-3"/>
          <w:sz w:val="28"/>
          <w:szCs w:val="28"/>
          <w:lang w:val="es-CO"/>
        </w:rPr>
        <w:t>se indexe la suma reconocida</w:t>
      </w:r>
      <w:r w:rsidR="00620206" w:rsidRPr="00273D19">
        <w:rPr>
          <w:rFonts w:ascii="Arial" w:hAnsi="Arial" w:cs="Arial"/>
          <w:bCs/>
          <w:color w:val="000000"/>
          <w:spacing w:val="-3"/>
          <w:sz w:val="28"/>
          <w:szCs w:val="28"/>
          <w:lang w:val="es-CO"/>
        </w:rPr>
        <w:t xml:space="preserve"> por efectividad de la garantía</w:t>
      </w:r>
      <w:r w:rsidRPr="00273D19">
        <w:rPr>
          <w:rFonts w:ascii="Arial" w:hAnsi="Arial" w:cs="Arial"/>
          <w:bCs/>
          <w:color w:val="000000"/>
          <w:spacing w:val="-3"/>
          <w:sz w:val="28"/>
          <w:szCs w:val="28"/>
          <w:lang w:val="es-CO"/>
        </w:rPr>
        <w:t>,</w:t>
      </w:r>
      <w:r w:rsidR="000F1C5C" w:rsidRPr="00273D19">
        <w:rPr>
          <w:rFonts w:ascii="Arial" w:hAnsi="Arial" w:cs="Arial"/>
          <w:bCs/>
          <w:color w:val="000000"/>
          <w:spacing w:val="-3"/>
          <w:sz w:val="28"/>
          <w:szCs w:val="28"/>
          <w:lang w:val="es-CO"/>
        </w:rPr>
        <w:t xml:space="preserve"> que a la fecha de la acción es de $47.095.9000</w:t>
      </w:r>
      <w:r w:rsidR="00CC2F66" w:rsidRPr="00273D19">
        <w:rPr>
          <w:rFonts w:ascii="Arial" w:hAnsi="Arial" w:cs="Arial"/>
          <w:bCs/>
          <w:color w:val="000000"/>
          <w:spacing w:val="-3"/>
          <w:sz w:val="26"/>
          <w:szCs w:val="26"/>
          <w:lang w:val="es-CO"/>
        </w:rPr>
        <w:t xml:space="preserve">; </w:t>
      </w:r>
      <w:r w:rsidR="00CC2F66" w:rsidRPr="00273D19">
        <w:rPr>
          <w:rFonts w:ascii="Arial" w:hAnsi="Arial" w:cs="Arial"/>
          <w:bCs/>
          <w:color w:val="000000"/>
          <w:spacing w:val="-3"/>
          <w:sz w:val="28"/>
          <w:szCs w:val="28"/>
          <w:lang w:val="es-CO"/>
        </w:rPr>
        <w:t xml:space="preserve">así mismo </w:t>
      </w:r>
      <w:r w:rsidR="00FB6862" w:rsidRPr="00273D19">
        <w:rPr>
          <w:rFonts w:ascii="Arial" w:hAnsi="Arial" w:cs="Arial"/>
          <w:bCs/>
          <w:color w:val="000000"/>
          <w:spacing w:val="-3"/>
          <w:sz w:val="28"/>
          <w:szCs w:val="28"/>
          <w:lang w:val="es-CO"/>
        </w:rPr>
        <w:t xml:space="preserve">se condene a </w:t>
      </w:r>
      <w:r w:rsidR="00CC2F66" w:rsidRPr="00273D19">
        <w:rPr>
          <w:rFonts w:ascii="Arial" w:hAnsi="Arial" w:cs="Arial"/>
          <w:bCs/>
          <w:color w:val="000000"/>
          <w:spacing w:val="-3"/>
          <w:sz w:val="28"/>
          <w:szCs w:val="28"/>
          <w:lang w:val="es-CO"/>
        </w:rPr>
        <w:t>las costas procesales</w:t>
      </w:r>
      <w:r w:rsidR="00CC2F66" w:rsidRPr="00273D19">
        <w:rPr>
          <w:rFonts w:ascii="Arial" w:hAnsi="Arial" w:cs="Arial"/>
          <w:bCs/>
          <w:color w:val="000000"/>
          <w:spacing w:val="-3"/>
          <w:sz w:val="26"/>
          <w:szCs w:val="26"/>
          <w:lang w:val="es-CO"/>
        </w:rPr>
        <w:t>.</w:t>
      </w:r>
    </w:p>
    <w:p w:rsidR="00CC2F66" w:rsidRPr="00273D19" w:rsidRDefault="00CC2F66" w:rsidP="00F70B0B">
      <w:pPr>
        <w:pStyle w:val="NoSpacing1"/>
        <w:spacing w:line="360" w:lineRule="auto"/>
        <w:ind w:firstLine="2835"/>
        <w:jc w:val="both"/>
        <w:rPr>
          <w:rFonts w:ascii="Arial" w:hAnsi="Arial" w:cs="Arial"/>
          <w:bCs/>
          <w:sz w:val="26"/>
          <w:szCs w:val="26"/>
          <w:lang w:val="es-CO"/>
        </w:rPr>
      </w:pPr>
    </w:p>
    <w:p w:rsidR="000D7A3B" w:rsidRPr="00273D19" w:rsidRDefault="00426D04" w:rsidP="00BD6178">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6"/>
          <w:szCs w:val="26"/>
          <w:lang w:val="es-CO"/>
        </w:rPr>
        <w:t>3</w:t>
      </w:r>
      <w:r w:rsidR="00F70B0B" w:rsidRPr="00273D19">
        <w:rPr>
          <w:rFonts w:ascii="Arial" w:hAnsi="Arial" w:cs="Arial"/>
          <w:bCs/>
          <w:color w:val="000000"/>
          <w:spacing w:val="-3"/>
          <w:sz w:val="26"/>
          <w:szCs w:val="26"/>
          <w:lang w:val="es-CO"/>
        </w:rPr>
        <w:t xml:space="preserve">. </w:t>
      </w:r>
      <w:r w:rsidR="000D7A3B" w:rsidRPr="00273D19">
        <w:rPr>
          <w:rFonts w:ascii="Arial" w:hAnsi="Arial" w:cs="Arial"/>
          <w:bCs/>
          <w:color w:val="000000"/>
          <w:spacing w:val="-3"/>
          <w:sz w:val="28"/>
          <w:szCs w:val="28"/>
          <w:lang w:val="es-CO"/>
        </w:rPr>
        <w:t xml:space="preserve">Como </w:t>
      </w:r>
      <w:r w:rsidR="000D7A3B" w:rsidRPr="00273D19">
        <w:rPr>
          <w:rFonts w:ascii="Arial" w:hAnsi="Arial" w:cs="Arial"/>
          <w:bCs/>
          <w:i/>
          <w:color w:val="000000"/>
          <w:spacing w:val="-3"/>
          <w:sz w:val="26"/>
          <w:szCs w:val="26"/>
          <w:lang w:val="es-CO"/>
        </w:rPr>
        <w:t>causa petendi</w:t>
      </w:r>
      <w:r w:rsidR="000D7A3B" w:rsidRPr="00273D19">
        <w:rPr>
          <w:rFonts w:ascii="Arial" w:hAnsi="Arial" w:cs="Arial"/>
          <w:bCs/>
          <w:color w:val="000000"/>
          <w:spacing w:val="-3"/>
          <w:sz w:val="28"/>
          <w:szCs w:val="28"/>
          <w:lang w:val="es-CO"/>
        </w:rPr>
        <w:t>, se relataron los hechos, que admiten el siguiente resumen:</w:t>
      </w:r>
    </w:p>
    <w:p w:rsidR="00E860F3" w:rsidRPr="00273D19" w:rsidRDefault="00E860F3" w:rsidP="00BD6178">
      <w:pPr>
        <w:pStyle w:val="NoSpacing1"/>
        <w:spacing w:line="360" w:lineRule="auto"/>
        <w:ind w:firstLine="2835"/>
        <w:jc w:val="both"/>
        <w:rPr>
          <w:rFonts w:ascii="Arial" w:hAnsi="Arial" w:cs="Arial"/>
          <w:bCs/>
          <w:color w:val="000000"/>
          <w:spacing w:val="-3"/>
          <w:sz w:val="28"/>
          <w:szCs w:val="28"/>
          <w:lang w:val="es-CO"/>
        </w:rPr>
      </w:pPr>
    </w:p>
    <w:p w:rsidR="007E462C" w:rsidRPr="00273D19" w:rsidRDefault="00426D04" w:rsidP="00CC60DF">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3</w:t>
      </w:r>
      <w:r w:rsidR="00E860F3" w:rsidRPr="00273D19">
        <w:rPr>
          <w:rFonts w:ascii="Arial" w:hAnsi="Arial" w:cs="Arial"/>
          <w:bCs/>
          <w:color w:val="000000"/>
          <w:spacing w:val="-3"/>
          <w:sz w:val="28"/>
          <w:szCs w:val="28"/>
          <w:lang w:val="es-CO"/>
        </w:rPr>
        <w:t xml:space="preserve">.1. </w:t>
      </w:r>
      <w:r w:rsidR="001227B7" w:rsidRPr="00273D19">
        <w:rPr>
          <w:rFonts w:ascii="Arial" w:hAnsi="Arial" w:cs="Arial"/>
          <w:bCs/>
          <w:color w:val="000000"/>
          <w:spacing w:val="-3"/>
          <w:sz w:val="28"/>
          <w:szCs w:val="28"/>
          <w:lang w:val="es-CO"/>
        </w:rPr>
        <w:t>El día 29 de junio de 2004</w:t>
      </w:r>
      <w:r w:rsidR="00CC60DF" w:rsidRPr="00273D19">
        <w:rPr>
          <w:rFonts w:ascii="Arial" w:hAnsi="Arial" w:cs="Arial"/>
          <w:bCs/>
          <w:color w:val="000000"/>
          <w:spacing w:val="-3"/>
          <w:sz w:val="28"/>
          <w:szCs w:val="28"/>
          <w:lang w:val="es-CO"/>
        </w:rPr>
        <w:t xml:space="preserve"> </w:t>
      </w:r>
      <w:r w:rsidR="001227B7" w:rsidRPr="00273D19">
        <w:rPr>
          <w:rFonts w:ascii="Arial" w:hAnsi="Arial" w:cs="Arial"/>
          <w:bCs/>
          <w:color w:val="000000"/>
          <w:spacing w:val="-3"/>
          <w:sz w:val="24"/>
          <w:szCs w:val="24"/>
          <w:lang w:val="es-CO"/>
        </w:rPr>
        <w:t>OLGA LUCÍA CASTAÑO RUÍZ</w:t>
      </w:r>
      <w:r w:rsidR="001227B7" w:rsidRPr="00273D19">
        <w:rPr>
          <w:rFonts w:ascii="Arial" w:hAnsi="Arial" w:cs="Arial"/>
          <w:bCs/>
          <w:color w:val="000000"/>
          <w:spacing w:val="-3"/>
          <w:sz w:val="28"/>
          <w:szCs w:val="28"/>
          <w:lang w:val="es-CO"/>
        </w:rPr>
        <w:t xml:space="preserve"> e </w:t>
      </w:r>
      <w:r w:rsidR="001227B7" w:rsidRPr="00273D19">
        <w:rPr>
          <w:rFonts w:ascii="Arial" w:hAnsi="Arial" w:cs="Arial"/>
          <w:bCs/>
          <w:color w:val="000000"/>
          <w:spacing w:val="-3"/>
          <w:sz w:val="24"/>
          <w:szCs w:val="24"/>
          <w:lang w:val="es-CO"/>
        </w:rPr>
        <w:t>INCOLMOTOS YAMAHA</w:t>
      </w:r>
      <w:r w:rsidR="001227B7" w:rsidRPr="00273D19">
        <w:rPr>
          <w:rFonts w:ascii="Arial" w:hAnsi="Arial" w:cs="Arial"/>
          <w:bCs/>
          <w:color w:val="000000"/>
          <w:spacing w:val="-3"/>
          <w:sz w:val="28"/>
          <w:szCs w:val="28"/>
          <w:lang w:val="es-CO"/>
        </w:rPr>
        <w:t xml:space="preserve">, celebraron </w:t>
      </w:r>
      <w:r w:rsidR="00CC60DF" w:rsidRPr="00273D19">
        <w:rPr>
          <w:rFonts w:ascii="Arial" w:hAnsi="Arial" w:cs="Arial"/>
          <w:bCs/>
          <w:color w:val="000000"/>
          <w:spacing w:val="-3"/>
          <w:sz w:val="28"/>
          <w:szCs w:val="28"/>
          <w:lang w:val="es-CO"/>
        </w:rPr>
        <w:t xml:space="preserve">un </w:t>
      </w:r>
      <w:r w:rsidR="001227B7" w:rsidRPr="00273D19">
        <w:rPr>
          <w:rFonts w:ascii="Arial" w:hAnsi="Arial" w:cs="Arial"/>
          <w:bCs/>
          <w:color w:val="000000"/>
          <w:spacing w:val="-3"/>
          <w:sz w:val="28"/>
          <w:szCs w:val="28"/>
          <w:lang w:val="es-CO"/>
        </w:rPr>
        <w:t xml:space="preserve">contrato de compraventa de </w:t>
      </w:r>
      <w:r w:rsidR="00CC60DF" w:rsidRPr="00273D19">
        <w:rPr>
          <w:rFonts w:ascii="Arial" w:hAnsi="Arial" w:cs="Arial"/>
          <w:bCs/>
          <w:color w:val="000000"/>
          <w:spacing w:val="-3"/>
          <w:sz w:val="28"/>
          <w:szCs w:val="28"/>
          <w:lang w:val="es-CO"/>
        </w:rPr>
        <w:t xml:space="preserve">una </w:t>
      </w:r>
      <w:r w:rsidR="001227B7" w:rsidRPr="00273D19">
        <w:rPr>
          <w:rFonts w:ascii="Arial" w:hAnsi="Arial" w:cs="Arial"/>
          <w:bCs/>
          <w:color w:val="000000"/>
          <w:spacing w:val="-3"/>
          <w:sz w:val="28"/>
          <w:szCs w:val="28"/>
          <w:lang w:val="es-CO"/>
        </w:rPr>
        <w:t xml:space="preserve">motocicleta </w:t>
      </w:r>
      <w:r w:rsidR="001227B7" w:rsidRPr="00273D19">
        <w:rPr>
          <w:rFonts w:ascii="Arial" w:hAnsi="Arial" w:cs="Arial"/>
          <w:bCs/>
          <w:color w:val="000000"/>
          <w:spacing w:val="-3"/>
          <w:sz w:val="24"/>
          <w:szCs w:val="24"/>
          <w:lang w:val="es-CO"/>
        </w:rPr>
        <w:t>TMD-900</w:t>
      </w:r>
      <w:r w:rsidR="001227B7" w:rsidRPr="00273D19">
        <w:rPr>
          <w:rFonts w:ascii="Arial" w:hAnsi="Arial" w:cs="Arial"/>
          <w:bCs/>
          <w:color w:val="000000"/>
          <w:spacing w:val="-3"/>
          <w:sz w:val="28"/>
          <w:szCs w:val="28"/>
          <w:lang w:val="es-CO"/>
        </w:rPr>
        <w:t xml:space="preserve">, marca </w:t>
      </w:r>
      <w:r w:rsidR="001227B7" w:rsidRPr="00273D19">
        <w:rPr>
          <w:rFonts w:ascii="Arial" w:hAnsi="Arial" w:cs="Arial"/>
          <w:bCs/>
          <w:color w:val="000000"/>
          <w:spacing w:val="-3"/>
          <w:sz w:val="24"/>
          <w:szCs w:val="24"/>
          <w:lang w:val="es-CO"/>
        </w:rPr>
        <w:t>YAMAHA</w:t>
      </w:r>
      <w:r w:rsidR="009957F3" w:rsidRPr="00273D19">
        <w:rPr>
          <w:rFonts w:ascii="Arial" w:hAnsi="Arial" w:cs="Arial"/>
          <w:bCs/>
          <w:color w:val="000000"/>
          <w:spacing w:val="-3"/>
          <w:sz w:val="28"/>
          <w:szCs w:val="28"/>
          <w:lang w:val="es-CO"/>
        </w:rPr>
        <w:t xml:space="preserve">, </w:t>
      </w:r>
      <w:r w:rsidR="00CC60DF" w:rsidRPr="00273D19">
        <w:rPr>
          <w:rFonts w:ascii="Arial" w:hAnsi="Arial" w:cs="Arial"/>
          <w:bCs/>
          <w:color w:val="000000"/>
          <w:spacing w:val="-3"/>
          <w:sz w:val="28"/>
          <w:szCs w:val="28"/>
          <w:lang w:val="es-CO"/>
        </w:rPr>
        <w:t>por la que</w:t>
      </w:r>
      <w:r w:rsidR="005B17BC" w:rsidRPr="00273D19">
        <w:rPr>
          <w:rFonts w:ascii="Arial" w:hAnsi="Arial" w:cs="Arial"/>
          <w:bCs/>
          <w:color w:val="000000"/>
          <w:spacing w:val="-3"/>
          <w:sz w:val="28"/>
          <w:szCs w:val="28"/>
          <w:lang w:val="es-CO"/>
        </w:rPr>
        <w:t xml:space="preserve"> la</w:t>
      </w:r>
      <w:r w:rsidR="00CC60DF" w:rsidRPr="00273D19">
        <w:rPr>
          <w:rFonts w:ascii="Arial" w:hAnsi="Arial" w:cs="Arial"/>
          <w:bCs/>
          <w:color w:val="000000"/>
          <w:spacing w:val="-3"/>
          <w:sz w:val="28"/>
          <w:szCs w:val="28"/>
          <w:lang w:val="es-CO"/>
        </w:rPr>
        <w:t xml:space="preserve"> primera de las nombradas canceló </w:t>
      </w:r>
      <w:r w:rsidR="002135AF" w:rsidRPr="00273D19">
        <w:rPr>
          <w:rFonts w:ascii="Arial" w:hAnsi="Arial" w:cs="Arial"/>
          <w:bCs/>
          <w:color w:val="000000"/>
          <w:spacing w:val="-3"/>
          <w:sz w:val="28"/>
          <w:szCs w:val="28"/>
          <w:lang w:val="es-CO"/>
        </w:rPr>
        <w:t>la suma de treinta y cuatro millones de pesos ($34.000.000)</w:t>
      </w:r>
      <w:r w:rsidR="007E462C" w:rsidRPr="00273D19">
        <w:rPr>
          <w:rFonts w:ascii="Arial" w:hAnsi="Arial" w:cs="Arial"/>
          <w:bCs/>
          <w:color w:val="000000"/>
          <w:spacing w:val="-3"/>
          <w:sz w:val="28"/>
          <w:szCs w:val="28"/>
          <w:lang w:val="es-CO"/>
        </w:rPr>
        <w:t>.</w:t>
      </w:r>
    </w:p>
    <w:p w:rsidR="007E462C" w:rsidRPr="00273D19" w:rsidRDefault="007E462C" w:rsidP="00BD6178">
      <w:pPr>
        <w:pStyle w:val="NoSpacing1"/>
        <w:spacing w:line="360" w:lineRule="auto"/>
        <w:ind w:firstLine="2835"/>
        <w:jc w:val="both"/>
        <w:rPr>
          <w:rFonts w:ascii="Arial" w:hAnsi="Arial" w:cs="Arial"/>
          <w:bCs/>
          <w:color w:val="000000"/>
          <w:spacing w:val="-3"/>
          <w:sz w:val="28"/>
          <w:szCs w:val="28"/>
          <w:lang w:val="es-CO"/>
        </w:rPr>
      </w:pPr>
    </w:p>
    <w:p w:rsidR="00815E47" w:rsidRPr="00273D19" w:rsidRDefault="0045488C" w:rsidP="00BD6178">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3.2</w:t>
      </w:r>
      <w:r w:rsidR="007E462C" w:rsidRPr="00273D19">
        <w:rPr>
          <w:rFonts w:ascii="Arial" w:hAnsi="Arial" w:cs="Arial"/>
          <w:bCs/>
          <w:color w:val="000000"/>
          <w:spacing w:val="-3"/>
          <w:sz w:val="28"/>
          <w:szCs w:val="28"/>
          <w:lang w:val="es-CO"/>
        </w:rPr>
        <w:t xml:space="preserve">. El 23 de agosto del mismo año, </w:t>
      </w:r>
      <w:r w:rsidR="007E462C" w:rsidRPr="00273D19">
        <w:rPr>
          <w:rFonts w:ascii="Arial" w:hAnsi="Arial" w:cs="Arial"/>
          <w:bCs/>
          <w:color w:val="000000"/>
          <w:spacing w:val="-3"/>
          <w:sz w:val="24"/>
          <w:szCs w:val="24"/>
          <w:lang w:val="es-CO"/>
        </w:rPr>
        <w:t>GUSTAVO BUSTOS VILLEGAS</w:t>
      </w:r>
      <w:r w:rsidR="007A5A44" w:rsidRPr="00273D19">
        <w:rPr>
          <w:rFonts w:ascii="Arial" w:hAnsi="Arial" w:cs="Arial"/>
          <w:bCs/>
          <w:color w:val="000000"/>
          <w:spacing w:val="-3"/>
          <w:sz w:val="24"/>
          <w:szCs w:val="24"/>
          <w:lang w:val="es-CO"/>
        </w:rPr>
        <w:t>,</w:t>
      </w:r>
      <w:r w:rsidR="007E462C" w:rsidRPr="00273D19">
        <w:rPr>
          <w:rFonts w:ascii="Arial" w:hAnsi="Arial" w:cs="Arial"/>
          <w:bCs/>
          <w:color w:val="000000"/>
          <w:spacing w:val="-3"/>
          <w:sz w:val="28"/>
          <w:szCs w:val="28"/>
          <w:lang w:val="es-CO"/>
        </w:rPr>
        <w:t xml:space="preserve"> cuñado de </w:t>
      </w:r>
      <w:r w:rsidR="007E462C" w:rsidRPr="00273D19">
        <w:rPr>
          <w:rFonts w:ascii="Arial" w:hAnsi="Arial" w:cs="Arial"/>
          <w:bCs/>
          <w:color w:val="000000"/>
          <w:spacing w:val="-3"/>
          <w:sz w:val="24"/>
          <w:szCs w:val="24"/>
          <w:lang w:val="es-CO"/>
        </w:rPr>
        <w:t>OLGA LUCÍA CASTAÑO</w:t>
      </w:r>
      <w:r w:rsidR="007E462C" w:rsidRPr="00273D19">
        <w:rPr>
          <w:rFonts w:ascii="Arial" w:hAnsi="Arial" w:cs="Arial"/>
          <w:bCs/>
          <w:color w:val="000000"/>
          <w:spacing w:val="-3"/>
          <w:sz w:val="28"/>
          <w:szCs w:val="28"/>
          <w:lang w:val="es-CO"/>
        </w:rPr>
        <w:t>, conduc</w:t>
      </w:r>
      <w:r w:rsidR="008A34DC" w:rsidRPr="00273D19">
        <w:rPr>
          <w:rFonts w:ascii="Arial" w:hAnsi="Arial" w:cs="Arial"/>
          <w:bCs/>
          <w:color w:val="000000"/>
          <w:spacing w:val="-3"/>
          <w:sz w:val="28"/>
          <w:szCs w:val="28"/>
          <w:lang w:val="es-CO"/>
        </w:rPr>
        <w:t xml:space="preserve">ía la citada motocicleta </w:t>
      </w:r>
      <w:r w:rsidR="007E462C" w:rsidRPr="00273D19">
        <w:rPr>
          <w:rFonts w:ascii="Arial" w:hAnsi="Arial" w:cs="Arial"/>
          <w:bCs/>
          <w:color w:val="000000"/>
          <w:spacing w:val="-3"/>
          <w:sz w:val="28"/>
          <w:szCs w:val="28"/>
          <w:lang w:val="es-CO"/>
        </w:rPr>
        <w:t>en condiciones normales</w:t>
      </w:r>
      <w:r w:rsidR="008A34DC" w:rsidRPr="00273D19">
        <w:rPr>
          <w:rFonts w:ascii="Arial" w:hAnsi="Arial" w:cs="Arial"/>
          <w:bCs/>
          <w:color w:val="000000"/>
          <w:spacing w:val="-3"/>
          <w:sz w:val="28"/>
          <w:szCs w:val="28"/>
          <w:lang w:val="es-CO"/>
        </w:rPr>
        <w:t>,</w:t>
      </w:r>
      <w:r w:rsidR="007E462C" w:rsidRPr="00273D19">
        <w:rPr>
          <w:rFonts w:ascii="Arial" w:hAnsi="Arial" w:cs="Arial"/>
          <w:bCs/>
          <w:color w:val="000000"/>
          <w:spacing w:val="-3"/>
          <w:sz w:val="28"/>
          <w:szCs w:val="28"/>
          <w:lang w:val="es-CO"/>
        </w:rPr>
        <w:t xml:space="preserve"> en la carretera Pereira – Cali, cuando se encontró </w:t>
      </w:r>
      <w:r w:rsidRPr="00273D19">
        <w:rPr>
          <w:rFonts w:ascii="Arial" w:hAnsi="Arial" w:cs="Arial"/>
          <w:bCs/>
          <w:color w:val="000000"/>
          <w:spacing w:val="-3"/>
          <w:sz w:val="28"/>
          <w:szCs w:val="28"/>
          <w:lang w:val="es-CO"/>
        </w:rPr>
        <w:t>un desnivel de la vía</w:t>
      </w:r>
      <w:r w:rsidR="007E462C" w:rsidRPr="00273D19">
        <w:rPr>
          <w:rFonts w:ascii="Arial" w:hAnsi="Arial" w:cs="Arial"/>
          <w:bCs/>
          <w:color w:val="000000"/>
          <w:spacing w:val="-3"/>
          <w:sz w:val="28"/>
          <w:szCs w:val="28"/>
          <w:lang w:val="es-CO"/>
        </w:rPr>
        <w:t xml:space="preserve"> </w:t>
      </w:r>
      <w:r w:rsidR="008A34DC" w:rsidRPr="00273D19">
        <w:rPr>
          <w:rFonts w:ascii="Arial" w:hAnsi="Arial" w:cs="Arial"/>
          <w:bCs/>
          <w:color w:val="000000"/>
          <w:spacing w:val="-3"/>
          <w:sz w:val="28"/>
          <w:szCs w:val="28"/>
          <w:lang w:val="es-CO"/>
        </w:rPr>
        <w:t>que</w:t>
      </w:r>
      <w:r w:rsidR="007E462C" w:rsidRPr="00273D19">
        <w:rPr>
          <w:rFonts w:ascii="Arial" w:hAnsi="Arial" w:cs="Arial"/>
          <w:bCs/>
          <w:color w:val="000000"/>
          <w:spacing w:val="-3"/>
          <w:sz w:val="28"/>
          <w:szCs w:val="28"/>
          <w:lang w:val="es-CO"/>
        </w:rPr>
        <w:t xml:space="preserve"> atraves</w:t>
      </w:r>
      <w:r w:rsidR="008A34DC" w:rsidRPr="00273D19">
        <w:rPr>
          <w:rFonts w:ascii="Arial" w:hAnsi="Arial" w:cs="Arial"/>
          <w:bCs/>
          <w:color w:val="000000"/>
          <w:spacing w:val="-3"/>
          <w:sz w:val="28"/>
          <w:szCs w:val="28"/>
          <w:lang w:val="es-CO"/>
        </w:rPr>
        <w:t>ó</w:t>
      </w:r>
      <w:r w:rsidR="007A5A44" w:rsidRPr="00273D19">
        <w:rPr>
          <w:rFonts w:ascii="Arial" w:hAnsi="Arial" w:cs="Arial"/>
          <w:bCs/>
          <w:color w:val="000000"/>
          <w:spacing w:val="-3"/>
          <w:sz w:val="28"/>
          <w:szCs w:val="28"/>
          <w:lang w:val="es-CO"/>
        </w:rPr>
        <w:t xml:space="preserve">; </w:t>
      </w:r>
      <w:r w:rsidR="007E462C" w:rsidRPr="00273D19">
        <w:rPr>
          <w:rFonts w:ascii="Arial" w:hAnsi="Arial" w:cs="Arial"/>
          <w:bCs/>
          <w:color w:val="000000"/>
          <w:spacing w:val="-3"/>
          <w:sz w:val="28"/>
          <w:szCs w:val="28"/>
          <w:lang w:val="es-CO"/>
        </w:rPr>
        <w:t>instantes después interrumpió la marcha</w:t>
      </w:r>
      <w:r w:rsidR="008A34DC" w:rsidRPr="00273D19">
        <w:rPr>
          <w:rFonts w:ascii="Arial" w:hAnsi="Arial" w:cs="Arial"/>
          <w:bCs/>
          <w:color w:val="000000"/>
          <w:spacing w:val="-3"/>
          <w:sz w:val="28"/>
          <w:szCs w:val="28"/>
          <w:lang w:val="es-CO"/>
        </w:rPr>
        <w:t xml:space="preserve">, momento en que se </w:t>
      </w:r>
      <w:r w:rsidR="00815E47" w:rsidRPr="00273D19">
        <w:rPr>
          <w:rFonts w:ascii="Arial" w:hAnsi="Arial" w:cs="Arial"/>
          <w:bCs/>
          <w:color w:val="000000"/>
          <w:spacing w:val="-3"/>
          <w:sz w:val="28"/>
          <w:szCs w:val="28"/>
          <w:lang w:val="es-CO"/>
        </w:rPr>
        <w:t>percató que la llanta trasera de la motocicleta se encontraba pinchada y el r</w:t>
      </w:r>
      <w:r w:rsidR="007A5A44" w:rsidRPr="00273D19">
        <w:rPr>
          <w:rFonts w:ascii="Arial" w:hAnsi="Arial" w:cs="Arial"/>
          <w:bCs/>
          <w:color w:val="000000"/>
          <w:spacing w:val="-3"/>
          <w:sz w:val="28"/>
          <w:szCs w:val="28"/>
          <w:lang w:val="es-CO"/>
        </w:rPr>
        <w:t>in dañado; se acercó a un monta</w:t>
      </w:r>
      <w:r w:rsidR="00815E47" w:rsidRPr="00273D19">
        <w:rPr>
          <w:rFonts w:ascii="Arial" w:hAnsi="Arial" w:cs="Arial"/>
          <w:bCs/>
          <w:color w:val="000000"/>
          <w:spacing w:val="-3"/>
          <w:sz w:val="28"/>
          <w:szCs w:val="28"/>
          <w:lang w:val="es-CO"/>
        </w:rPr>
        <w:t>llantas, donde luego de una inspección al vehículo, le indicaron que el chasis estaba</w:t>
      </w:r>
      <w:r w:rsidR="007A5A44" w:rsidRPr="00273D19">
        <w:rPr>
          <w:rFonts w:ascii="Arial" w:hAnsi="Arial" w:cs="Arial"/>
          <w:bCs/>
          <w:color w:val="000000"/>
          <w:spacing w:val="-3"/>
          <w:sz w:val="28"/>
          <w:szCs w:val="28"/>
          <w:lang w:val="es-CO"/>
        </w:rPr>
        <w:t xml:space="preserve"> averiado</w:t>
      </w:r>
      <w:r w:rsidR="00815E47" w:rsidRPr="00273D19">
        <w:rPr>
          <w:rFonts w:ascii="Arial" w:hAnsi="Arial" w:cs="Arial"/>
          <w:bCs/>
          <w:color w:val="000000"/>
          <w:spacing w:val="-3"/>
          <w:sz w:val="28"/>
          <w:szCs w:val="28"/>
          <w:lang w:val="es-CO"/>
        </w:rPr>
        <w:t>.</w:t>
      </w:r>
    </w:p>
    <w:p w:rsidR="00815E47" w:rsidRPr="00273D19" w:rsidRDefault="00815E47" w:rsidP="00BD6178">
      <w:pPr>
        <w:pStyle w:val="NoSpacing1"/>
        <w:spacing w:line="360" w:lineRule="auto"/>
        <w:ind w:firstLine="2835"/>
        <w:jc w:val="both"/>
        <w:rPr>
          <w:rFonts w:ascii="Arial" w:hAnsi="Arial" w:cs="Arial"/>
          <w:bCs/>
          <w:color w:val="000000"/>
          <w:spacing w:val="-3"/>
          <w:sz w:val="28"/>
          <w:szCs w:val="28"/>
          <w:lang w:val="es-CO"/>
        </w:rPr>
      </w:pPr>
    </w:p>
    <w:p w:rsidR="00815E47" w:rsidRPr="00273D19" w:rsidRDefault="0045488C" w:rsidP="007A5A44">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3</w:t>
      </w:r>
      <w:r w:rsidR="00815E47" w:rsidRPr="00273D19">
        <w:rPr>
          <w:rFonts w:ascii="Arial" w:hAnsi="Arial" w:cs="Arial"/>
          <w:bCs/>
          <w:color w:val="000000"/>
          <w:spacing w:val="-3"/>
          <w:sz w:val="28"/>
          <w:szCs w:val="28"/>
          <w:lang w:val="es-CO"/>
        </w:rPr>
        <w:t>.</w:t>
      </w:r>
      <w:r w:rsidRPr="00273D19">
        <w:rPr>
          <w:rFonts w:ascii="Arial" w:hAnsi="Arial" w:cs="Arial"/>
          <w:bCs/>
          <w:color w:val="000000"/>
          <w:spacing w:val="-3"/>
          <w:sz w:val="28"/>
          <w:szCs w:val="28"/>
          <w:lang w:val="es-CO"/>
        </w:rPr>
        <w:t>3</w:t>
      </w:r>
      <w:r w:rsidR="00815E47" w:rsidRPr="00273D19">
        <w:rPr>
          <w:rFonts w:ascii="Arial" w:hAnsi="Arial" w:cs="Arial"/>
          <w:bCs/>
          <w:color w:val="000000"/>
          <w:spacing w:val="-3"/>
          <w:sz w:val="28"/>
          <w:szCs w:val="28"/>
          <w:lang w:val="es-CO"/>
        </w:rPr>
        <w:t>. Inmediatamente</w:t>
      </w:r>
      <w:r w:rsidR="007A5A44" w:rsidRPr="00273D19">
        <w:rPr>
          <w:rFonts w:ascii="Arial" w:hAnsi="Arial" w:cs="Arial"/>
          <w:bCs/>
          <w:color w:val="000000"/>
          <w:spacing w:val="-3"/>
          <w:sz w:val="28"/>
          <w:szCs w:val="28"/>
          <w:lang w:val="es-CO"/>
        </w:rPr>
        <w:t xml:space="preserve"> después de lo ocurrido,</w:t>
      </w:r>
      <w:r w:rsidR="001D4D27" w:rsidRPr="00273D19">
        <w:rPr>
          <w:rFonts w:ascii="Arial" w:hAnsi="Arial" w:cs="Arial"/>
          <w:bCs/>
          <w:color w:val="000000"/>
          <w:spacing w:val="-3"/>
          <w:sz w:val="28"/>
          <w:szCs w:val="28"/>
          <w:lang w:val="es-CO"/>
        </w:rPr>
        <w:t xml:space="preserve"> </w:t>
      </w:r>
      <w:r w:rsidR="00815E47" w:rsidRPr="00273D19">
        <w:rPr>
          <w:rFonts w:ascii="Arial" w:hAnsi="Arial" w:cs="Arial"/>
          <w:bCs/>
          <w:color w:val="000000"/>
          <w:spacing w:val="-3"/>
          <w:sz w:val="24"/>
          <w:szCs w:val="24"/>
          <w:lang w:val="es-CO"/>
        </w:rPr>
        <w:t>GUSTAVO BUSTOS</w:t>
      </w:r>
      <w:r w:rsidR="00815E47" w:rsidRPr="00273D19">
        <w:rPr>
          <w:rFonts w:ascii="Arial" w:hAnsi="Arial" w:cs="Arial"/>
          <w:bCs/>
          <w:color w:val="000000"/>
          <w:spacing w:val="-3"/>
          <w:sz w:val="28"/>
          <w:szCs w:val="28"/>
          <w:lang w:val="es-CO"/>
        </w:rPr>
        <w:t xml:space="preserve"> llevó la motocicleta a las oficinas de </w:t>
      </w:r>
      <w:r w:rsidR="00815E47" w:rsidRPr="00273D19">
        <w:rPr>
          <w:rFonts w:ascii="Arial" w:hAnsi="Arial" w:cs="Arial"/>
          <w:bCs/>
          <w:color w:val="000000"/>
          <w:spacing w:val="-3"/>
          <w:sz w:val="24"/>
          <w:szCs w:val="24"/>
          <w:lang w:val="es-CO"/>
        </w:rPr>
        <w:t xml:space="preserve">INCOLMOTOS YAMAHA </w:t>
      </w:r>
      <w:r w:rsidR="007A5A44" w:rsidRPr="00273D19">
        <w:rPr>
          <w:rFonts w:ascii="Arial" w:hAnsi="Arial" w:cs="Arial"/>
          <w:bCs/>
          <w:color w:val="000000"/>
          <w:spacing w:val="-3"/>
          <w:sz w:val="28"/>
          <w:szCs w:val="28"/>
          <w:lang w:val="es-CO"/>
        </w:rPr>
        <w:t>de</w:t>
      </w:r>
      <w:r w:rsidR="00815E47" w:rsidRPr="00273D19">
        <w:rPr>
          <w:rFonts w:ascii="Arial" w:hAnsi="Arial" w:cs="Arial"/>
          <w:bCs/>
          <w:color w:val="000000"/>
          <w:spacing w:val="-3"/>
          <w:sz w:val="28"/>
          <w:szCs w:val="28"/>
          <w:lang w:val="es-CO"/>
        </w:rPr>
        <w:t xml:space="preserve"> Pereira, con la finalidad de reclamar la garant</w:t>
      </w:r>
      <w:r w:rsidR="00EA4D5D" w:rsidRPr="00273D19">
        <w:rPr>
          <w:rFonts w:ascii="Arial" w:hAnsi="Arial" w:cs="Arial"/>
          <w:bCs/>
          <w:color w:val="000000"/>
          <w:spacing w:val="-3"/>
          <w:sz w:val="28"/>
          <w:szCs w:val="28"/>
          <w:lang w:val="es-CO"/>
        </w:rPr>
        <w:t xml:space="preserve">ía, donde le recibieron </w:t>
      </w:r>
      <w:r w:rsidR="00815E47" w:rsidRPr="00273D19">
        <w:rPr>
          <w:rFonts w:ascii="Arial" w:hAnsi="Arial" w:cs="Arial"/>
          <w:bCs/>
          <w:color w:val="000000"/>
          <w:spacing w:val="-3"/>
          <w:sz w:val="28"/>
          <w:szCs w:val="28"/>
          <w:lang w:val="es-CO"/>
        </w:rPr>
        <w:t xml:space="preserve">el vehículo. </w:t>
      </w:r>
      <w:r w:rsidR="007A5A44" w:rsidRPr="00273D19">
        <w:rPr>
          <w:rFonts w:ascii="Arial" w:hAnsi="Arial" w:cs="Arial"/>
          <w:bCs/>
          <w:color w:val="000000"/>
          <w:spacing w:val="-3"/>
          <w:sz w:val="28"/>
          <w:szCs w:val="28"/>
          <w:lang w:val="es-CO"/>
        </w:rPr>
        <w:t xml:space="preserve">Debido al silencio del proveedor, </w:t>
      </w:r>
      <w:r w:rsidR="00815E47" w:rsidRPr="00273D19">
        <w:rPr>
          <w:rFonts w:ascii="Arial" w:hAnsi="Arial" w:cs="Arial"/>
          <w:bCs/>
          <w:color w:val="000000"/>
          <w:spacing w:val="-3"/>
          <w:sz w:val="28"/>
          <w:szCs w:val="28"/>
          <w:lang w:val="es-CO"/>
        </w:rPr>
        <w:t>el 1 de octubre</w:t>
      </w:r>
      <w:r w:rsidR="00A85821" w:rsidRPr="00273D19">
        <w:rPr>
          <w:rFonts w:ascii="Arial" w:hAnsi="Arial" w:cs="Arial"/>
          <w:bCs/>
          <w:color w:val="000000"/>
          <w:spacing w:val="-3"/>
          <w:sz w:val="28"/>
          <w:szCs w:val="28"/>
          <w:lang w:val="es-CO"/>
        </w:rPr>
        <w:t xml:space="preserve"> de </w:t>
      </w:r>
      <w:r w:rsidR="007A5A44" w:rsidRPr="00273D19">
        <w:rPr>
          <w:rFonts w:ascii="Arial" w:hAnsi="Arial" w:cs="Arial"/>
          <w:bCs/>
          <w:color w:val="000000"/>
          <w:spacing w:val="-3"/>
          <w:sz w:val="28"/>
          <w:szCs w:val="28"/>
          <w:lang w:val="es-CO"/>
        </w:rPr>
        <w:t xml:space="preserve">aquel </w:t>
      </w:r>
      <w:r w:rsidR="00A85821" w:rsidRPr="00273D19">
        <w:rPr>
          <w:rFonts w:ascii="Arial" w:hAnsi="Arial" w:cs="Arial"/>
          <w:bCs/>
          <w:color w:val="000000"/>
          <w:spacing w:val="-3"/>
          <w:sz w:val="28"/>
          <w:szCs w:val="28"/>
          <w:lang w:val="es-CO"/>
        </w:rPr>
        <w:t>año</w:t>
      </w:r>
      <w:r w:rsidR="00815E47" w:rsidRPr="00273D19">
        <w:rPr>
          <w:rFonts w:ascii="Arial" w:hAnsi="Arial" w:cs="Arial"/>
          <w:bCs/>
          <w:color w:val="000000"/>
          <w:spacing w:val="-3"/>
          <w:sz w:val="28"/>
          <w:szCs w:val="28"/>
          <w:lang w:val="es-CO"/>
        </w:rPr>
        <w:t xml:space="preserve">, </w:t>
      </w:r>
      <w:r w:rsidR="00C27C3D" w:rsidRPr="00273D19">
        <w:rPr>
          <w:rFonts w:ascii="Arial" w:hAnsi="Arial" w:cs="Arial"/>
          <w:bCs/>
          <w:color w:val="000000"/>
          <w:spacing w:val="-3"/>
          <w:sz w:val="28"/>
          <w:szCs w:val="28"/>
          <w:lang w:val="es-CO"/>
        </w:rPr>
        <w:t>presentó</w:t>
      </w:r>
      <w:r w:rsidR="00815E47" w:rsidRPr="00273D19">
        <w:rPr>
          <w:rFonts w:ascii="Arial" w:hAnsi="Arial" w:cs="Arial"/>
          <w:bCs/>
          <w:color w:val="000000"/>
          <w:spacing w:val="-3"/>
          <w:sz w:val="28"/>
          <w:szCs w:val="28"/>
          <w:lang w:val="es-CO"/>
        </w:rPr>
        <w:t xml:space="preserve"> escrito </w:t>
      </w:r>
      <w:r w:rsidR="00C27C3D" w:rsidRPr="00273D19">
        <w:rPr>
          <w:rFonts w:ascii="Arial" w:hAnsi="Arial" w:cs="Arial"/>
          <w:bCs/>
          <w:color w:val="000000"/>
          <w:spacing w:val="-3"/>
          <w:sz w:val="28"/>
          <w:szCs w:val="28"/>
          <w:lang w:val="es-CO"/>
        </w:rPr>
        <w:t>requiriendo</w:t>
      </w:r>
      <w:r w:rsidR="00815E47" w:rsidRPr="00273D19">
        <w:rPr>
          <w:rFonts w:ascii="Arial" w:hAnsi="Arial" w:cs="Arial"/>
          <w:bCs/>
          <w:color w:val="000000"/>
          <w:spacing w:val="-3"/>
          <w:sz w:val="28"/>
          <w:szCs w:val="28"/>
          <w:lang w:val="es-CO"/>
        </w:rPr>
        <w:t xml:space="preserve"> un pronunciamiento respecto de la garant</w:t>
      </w:r>
      <w:r w:rsidR="007A5A44" w:rsidRPr="00273D19">
        <w:rPr>
          <w:rFonts w:ascii="Arial" w:hAnsi="Arial" w:cs="Arial"/>
          <w:bCs/>
          <w:color w:val="000000"/>
          <w:spacing w:val="-3"/>
          <w:sz w:val="28"/>
          <w:szCs w:val="28"/>
          <w:lang w:val="es-CO"/>
        </w:rPr>
        <w:t>ía.</w:t>
      </w:r>
    </w:p>
    <w:p w:rsidR="007A5A44" w:rsidRPr="00273D19" w:rsidRDefault="007A5A44" w:rsidP="00BD6178">
      <w:pPr>
        <w:pStyle w:val="NoSpacing1"/>
        <w:spacing w:line="360" w:lineRule="auto"/>
        <w:ind w:firstLine="2835"/>
        <w:jc w:val="both"/>
        <w:rPr>
          <w:rFonts w:ascii="Arial" w:hAnsi="Arial" w:cs="Arial"/>
          <w:bCs/>
          <w:color w:val="000000"/>
          <w:spacing w:val="-3"/>
          <w:sz w:val="28"/>
          <w:szCs w:val="28"/>
          <w:lang w:val="es-CO"/>
        </w:rPr>
      </w:pPr>
    </w:p>
    <w:p w:rsidR="00713894" w:rsidRPr="00273D19" w:rsidRDefault="0045488C" w:rsidP="007A5A44">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3.4</w:t>
      </w:r>
      <w:r w:rsidR="00713894" w:rsidRPr="00273D19">
        <w:rPr>
          <w:rFonts w:ascii="Arial" w:hAnsi="Arial" w:cs="Arial"/>
          <w:bCs/>
          <w:color w:val="000000"/>
          <w:spacing w:val="-3"/>
          <w:sz w:val="28"/>
          <w:szCs w:val="28"/>
          <w:lang w:val="es-CO"/>
        </w:rPr>
        <w:t xml:space="preserve">. El </w:t>
      </w:r>
      <w:r w:rsidR="007A5A44" w:rsidRPr="00273D19">
        <w:rPr>
          <w:rFonts w:ascii="Arial" w:hAnsi="Arial" w:cs="Arial"/>
          <w:bCs/>
          <w:color w:val="000000"/>
          <w:spacing w:val="-3"/>
          <w:sz w:val="28"/>
          <w:szCs w:val="28"/>
          <w:lang w:val="es-CO"/>
        </w:rPr>
        <w:t>4 de abril de</w:t>
      </w:r>
      <w:r w:rsidR="00713894" w:rsidRPr="00273D19">
        <w:rPr>
          <w:rFonts w:ascii="Arial" w:hAnsi="Arial" w:cs="Arial"/>
          <w:bCs/>
          <w:color w:val="000000"/>
          <w:spacing w:val="-3"/>
          <w:sz w:val="28"/>
          <w:szCs w:val="28"/>
          <w:lang w:val="es-CO"/>
        </w:rPr>
        <w:t xml:space="preserve"> 2005 </w:t>
      </w:r>
      <w:r w:rsidR="007A5A44" w:rsidRPr="00273D19">
        <w:rPr>
          <w:rFonts w:ascii="Arial" w:hAnsi="Arial" w:cs="Arial"/>
          <w:bCs/>
          <w:color w:val="000000"/>
          <w:spacing w:val="-3"/>
          <w:sz w:val="28"/>
          <w:szCs w:val="28"/>
          <w:lang w:val="es-CO"/>
        </w:rPr>
        <w:t xml:space="preserve">se llevó a cabo diligencia de conciliación en la Fundación Universitaria del Área Andina de Pereira, entre la </w:t>
      </w:r>
      <w:r w:rsidR="00713894" w:rsidRPr="00273D19">
        <w:rPr>
          <w:rFonts w:ascii="Arial" w:hAnsi="Arial" w:cs="Arial"/>
          <w:bCs/>
          <w:color w:val="000000"/>
          <w:spacing w:val="-3"/>
          <w:sz w:val="28"/>
          <w:szCs w:val="28"/>
          <w:lang w:val="es-CO"/>
        </w:rPr>
        <w:t xml:space="preserve">señora </w:t>
      </w:r>
      <w:r w:rsidR="00713894" w:rsidRPr="00273D19">
        <w:rPr>
          <w:rFonts w:ascii="Arial" w:hAnsi="Arial" w:cs="Arial"/>
          <w:bCs/>
          <w:color w:val="000000"/>
          <w:spacing w:val="-3"/>
          <w:sz w:val="24"/>
          <w:szCs w:val="24"/>
          <w:lang w:val="es-CO"/>
        </w:rPr>
        <w:t xml:space="preserve">OLGA LUCÍA </w:t>
      </w:r>
      <w:r w:rsidR="007A5A44" w:rsidRPr="00273D19">
        <w:rPr>
          <w:rFonts w:ascii="Arial" w:hAnsi="Arial" w:cs="Arial"/>
          <w:bCs/>
          <w:color w:val="000000"/>
          <w:spacing w:val="-3"/>
          <w:sz w:val="28"/>
          <w:szCs w:val="28"/>
          <w:lang w:val="es-CO"/>
        </w:rPr>
        <w:t xml:space="preserve">y la sociedad demandada, </w:t>
      </w:r>
      <w:r w:rsidR="00713894" w:rsidRPr="00273D19">
        <w:rPr>
          <w:rFonts w:ascii="Arial" w:hAnsi="Arial" w:cs="Arial"/>
          <w:bCs/>
          <w:color w:val="000000"/>
          <w:spacing w:val="-3"/>
          <w:sz w:val="28"/>
          <w:szCs w:val="28"/>
          <w:lang w:val="es-CO"/>
        </w:rPr>
        <w:t>la cual se declaró fallida por falta de acuerdo.</w:t>
      </w:r>
    </w:p>
    <w:p w:rsidR="001D2CF2" w:rsidRPr="00273D19" w:rsidRDefault="001D2CF2" w:rsidP="00BD6178">
      <w:pPr>
        <w:pStyle w:val="NoSpacing1"/>
        <w:spacing w:line="360" w:lineRule="auto"/>
        <w:ind w:firstLine="2835"/>
        <w:jc w:val="both"/>
        <w:rPr>
          <w:rFonts w:ascii="Arial" w:hAnsi="Arial" w:cs="Arial"/>
          <w:bCs/>
          <w:color w:val="000000"/>
          <w:spacing w:val="-3"/>
          <w:sz w:val="28"/>
          <w:szCs w:val="28"/>
          <w:lang w:val="es-CO"/>
        </w:rPr>
      </w:pPr>
    </w:p>
    <w:p w:rsidR="00C27C3D" w:rsidRPr="00273D19" w:rsidRDefault="0045488C" w:rsidP="00323175">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3</w:t>
      </w:r>
      <w:r w:rsidR="00FF3835" w:rsidRPr="00273D19">
        <w:rPr>
          <w:rFonts w:ascii="Arial" w:hAnsi="Arial" w:cs="Arial"/>
          <w:bCs/>
          <w:color w:val="000000"/>
          <w:spacing w:val="-3"/>
          <w:sz w:val="28"/>
          <w:szCs w:val="28"/>
          <w:lang w:val="es-CO"/>
        </w:rPr>
        <w:t>.</w:t>
      </w:r>
      <w:r w:rsidRPr="00273D19">
        <w:rPr>
          <w:rFonts w:ascii="Arial" w:hAnsi="Arial" w:cs="Arial"/>
          <w:bCs/>
          <w:color w:val="000000"/>
          <w:spacing w:val="-3"/>
          <w:sz w:val="28"/>
          <w:szCs w:val="28"/>
          <w:lang w:val="es-CO"/>
        </w:rPr>
        <w:t>5</w:t>
      </w:r>
      <w:r w:rsidR="00FF3835" w:rsidRPr="00273D19">
        <w:rPr>
          <w:rFonts w:ascii="Arial" w:hAnsi="Arial" w:cs="Arial"/>
          <w:bCs/>
          <w:color w:val="000000"/>
          <w:spacing w:val="-3"/>
          <w:sz w:val="28"/>
          <w:szCs w:val="28"/>
          <w:lang w:val="es-CO"/>
        </w:rPr>
        <w:t>.</w:t>
      </w:r>
      <w:r w:rsidR="001D2CF2" w:rsidRPr="00273D19">
        <w:rPr>
          <w:rFonts w:ascii="Arial" w:hAnsi="Arial" w:cs="Arial"/>
          <w:bCs/>
          <w:color w:val="000000"/>
          <w:spacing w:val="-3"/>
          <w:sz w:val="28"/>
          <w:szCs w:val="28"/>
          <w:lang w:val="es-CO"/>
        </w:rPr>
        <w:t xml:space="preserve"> E</w:t>
      </w:r>
      <w:r w:rsidR="0050080A" w:rsidRPr="00273D19">
        <w:rPr>
          <w:rFonts w:ascii="Arial" w:hAnsi="Arial" w:cs="Arial"/>
          <w:bCs/>
          <w:color w:val="000000"/>
          <w:spacing w:val="-3"/>
          <w:sz w:val="28"/>
          <w:szCs w:val="28"/>
          <w:lang w:val="es-CO"/>
        </w:rPr>
        <w:t>n</w:t>
      </w:r>
      <w:r w:rsidR="001D2CF2" w:rsidRPr="00273D19">
        <w:rPr>
          <w:rFonts w:ascii="Arial" w:hAnsi="Arial" w:cs="Arial"/>
          <w:bCs/>
          <w:color w:val="000000"/>
          <w:spacing w:val="-3"/>
          <w:sz w:val="28"/>
          <w:szCs w:val="28"/>
          <w:lang w:val="es-CO"/>
        </w:rPr>
        <w:t xml:space="preserve"> marzo de 2007</w:t>
      </w:r>
      <w:r w:rsidR="0053558F" w:rsidRPr="00273D19">
        <w:rPr>
          <w:rFonts w:ascii="Arial" w:hAnsi="Arial" w:cs="Arial"/>
          <w:bCs/>
          <w:color w:val="000000"/>
          <w:spacing w:val="-3"/>
          <w:sz w:val="28"/>
          <w:szCs w:val="28"/>
          <w:lang w:val="es-CO"/>
        </w:rPr>
        <w:t xml:space="preserve"> la </w:t>
      </w:r>
      <w:r w:rsidR="00A43518" w:rsidRPr="00273D19">
        <w:rPr>
          <w:rFonts w:ascii="Arial" w:hAnsi="Arial" w:cs="Arial"/>
          <w:bCs/>
          <w:color w:val="000000"/>
          <w:spacing w:val="-3"/>
          <w:sz w:val="28"/>
          <w:szCs w:val="28"/>
          <w:lang w:val="es-CO"/>
        </w:rPr>
        <w:t xml:space="preserve">demandante </w:t>
      </w:r>
      <w:r w:rsidR="001D2CF2" w:rsidRPr="00273D19">
        <w:rPr>
          <w:rFonts w:ascii="Arial" w:hAnsi="Arial" w:cs="Arial"/>
          <w:bCs/>
          <w:color w:val="000000"/>
          <w:spacing w:val="-3"/>
          <w:sz w:val="28"/>
          <w:szCs w:val="28"/>
          <w:lang w:val="es-CO"/>
        </w:rPr>
        <w:t>promovió ac</w:t>
      </w:r>
      <w:r w:rsidR="00C27C3D" w:rsidRPr="00273D19">
        <w:rPr>
          <w:rFonts w:ascii="Arial" w:hAnsi="Arial" w:cs="Arial"/>
          <w:bCs/>
          <w:color w:val="000000"/>
          <w:spacing w:val="-3"/>
          <w:sz w:val="28"/>
          <w:szCs w:val="28"/>
          <w:lang w:val="es-CO"/>
        </w:rPr>
        <w:t xml:space="preserve">ción </w:t>
      </w:r>
      <w:r w:rsidR="0050080A" w:rsidRPr="00273D19">
        <w:rPr>
          <w:rFonts w:ascii="Arial" w:hAnsi="Arial" w:cs="Arial"/>
          <w:bCs/>
          <w:color w:val="000000"/>
          <w:spacing w:val="-3"/>
          <w:sz w:val="28"/>
          <w:szCs w:val="28"/>
          <w:lang w:val="es-CO"/>
        </w:rPr>
        <w:t xml:space="preserve">similar </w:t>
      </w:r>
      <w:r w:rsidR="001D2CF2" w:rsidRPr="00273D19">
        <w:rPr>
          <w:rFonts w:ascii="Arial" w:hAnsi="Arial" w:cs="Arial"/>
          <w:bCs/>
          <w:color w:val="000000"/>
          <w:spacing w:val="-3"/>
          <w:sz w:val="28"/>
          <w:szCs w:val="28"/>
          <w:lang w:val="es-CO"/>
        </w:rPr>
        <w:t xml:space="preserve">ante la Superintendencia </w:t>
      </w:r>
      <w:r w:rsidR="0053558F" w:rsidRPr="00273D19">
        <w:rPr>
          <w:rFonts w:ascii="Arial" w:hAnsi="Arial" w:cs="Arial"/>
          <w:bCs/>
          <w:color w:val="000000"/>
          <w:spacing w:val="-3"/>
          <w:sz w:val="28"/>
          <w:szCs w:val="28"/>
          <w:lang w:val="es-CO"/>
        </w:rPr>
        <w:t xml:space="preserve">de Industria y Comercio, contra </w:t>
      </w:r>
      <w:r w:rsidR="00C27C3D" w:rsidRPr="00273D19">
        <w:rPr>
          <w:rFonts w:ascii="Arial" w:hAnsi="Arial" w:cs="Arial"/>
          <w:bCs/>
          <w:color w:val="000000"/>
          <w:spacing w:val="-3"/>
          <w:sz w:val="24"/>
          <w:szCs w:val="24"/>
          <w:lang w:val="es-CO"/>
        </w:rPr>
        <w:t>INCOLMOTOS YAMAHA,</w:t>
      </w:r>
      <w:r w:rsidR="00C27C3D" w:rsidRPr="00273D19">
        <w:rPr>
          <w:rFonts w:ascii="Arial" w:hAnsi="Arial" w:cs="Arial"/>
          <w:bCs/>
          <w:color w:val="000000"/>
          <w:spacing w:val="-3"/>
          <w:sz w:val="28"/>
          <w:szCs w:val="28"/>
          <w:lang w:val="es-CO"/>
        </w:rPr>
        <w:t xml:space="preserve"> </w:t>
      </w:r>
      <w:r w:rsidR="0050080A" w:rsidRPr="00273D19">
        <w:rPr>
          <w:rFonts w:ascii="Arial" w:hAnsi="Arial" w:cs="Arial"/>
          <w:bCs/>
          <w:color w:val="000000"/>
          <w:spacing w:val="-3"/>
          <w:sz w:val="28"/>
          <w:szCs w:val="28"/>
          <w:lang w:val="es-CO"/>
        </w:rPr>
        <w:t xml:space="preserve">entidad que resolvió favorablemente </w:t>
      </w:r>
      <w:r w:rsidR="00C27C3D" w:rsidRPr="00273D19">
        <w:rPr>
          <w:rFonts w:ascii="Arial" w:hAnsi="Arial" w:cs="Arial"/>
          <w:bCs/>
          <w:color w:val="000000"/>
          <w:spacing w:val="-3"/>
          <w:sz w:val="28"/>
          <w:szCs w:val="28"/>
          <w:lang w:val="es-CO"/>
        </w:rPr>
        <w:t xml:space="preserve">el reintegro de la suma cancelada por la motocicleta, </w:t>
      </w:r>
      <w:r w:rsidR="0050080A" w:rsidRPr="00273D19">
        <w:rPr>
          <w:rFonts w:ascii="Arial" w:hAnsi="Arial" w:cs="Arial"/>
          <w:bCs/>
          <w:color w:val="000000"/>
          <w:spacing w:val="-3"/>
          <w:sz w:val="28"/>
          <w:szCs w:val="28"/>
          <w:lang w:val="es-CO"/>
        </w:rPr>
        <w:t xml:space="preserve">sin embargo, tal </w:t>
      </w:r>
      <w:r w:rsidR="00C27C3D" w:rsidRPr="00273D19">
        <w:rPr>
          <w:rFonts w:ascii="Arial" w:hAnsi="Arial" w:cs="Arial"/>
          <w:bCs/>
          <w:color w:val="000000"/>
          <w:spacing w:val="-3"/>
          <w:sz w:val="28"/>
          <w:szCs w:val="28"/>
          <w:lang w:val="es-CO"/>
        </w:rPr>
        <w:t xml:space="preserve">decisión </w:t>
      </w:r>
      <w:r w:rsidR="0050080A" w:rsidRPr="00273D19">
        <w:rPr>
          <w:rFonts w:ascii="Arial" w:hAnsi="Arial" w:cs="Arial"/>
          <w:bCs/>
          <w:color w:val="000000"/>
          <w:spacing w:val="-3"/>
          <w:sz w:val="28"/>
          <w:szCs w:val="28"/>
          <w:lang w:val="es-CO"/>
        </w:rPr>
        <w:t xml:space="preserve">fue anulada </w:t>
      </w:r>
      <w:r w:rsidR="00C27C3D" w:rsidRPr="00273D19">
        <w:rPr>
          <w:rFonts w:ascii="Arial" w:hAnsi="Arial" w:cs="Arial"/>
          <w:bCs/>
          <w:color w:val="000000"/>
          <w:spacing w:val="-3"/>
          <w:sz w:val="28"/>
          <w:szCs w:val="28"/>
          <w:lang w:val="es-CO"/>
        </w:rPr>
        <w:t xml:space="preserve">por </w:t>
      </w:r>
      <w:r w:rsidR="004352BC" w:rsidRPr="00273D19">
        <w:rPr>
          <w:rFonts w:ascii="Arial" w:hAnsi="Arial" w:cs="Arial"/>
          <w:bCs/>
          <w:color w:val="000000"/>
          <w:spacing w:val="-3"/>
          <w:sz w:val="28"/>
          <w:szCs w:val="28"/>
          <w:lang w:val="es-CO"/>
        </w:rPr>
        <w:t xml:space="preserve">el </w:t>
      </w:r>
      <w:r w:rsidR="00C27C3D" w:rsidRPr="00273D19">
        <w:rPr>
          <w:rFonts w:ascii="Arial" w:hAnsi="Arial" w:cs="Arial"/>
          <w:bCs/>
          <w:color w:val="000000"/>
          <w:spacing w:val="-3"/>
          <w:sz w:val="28"/>
          <w:szCs w:val="28"/>
          <w:lang w:val="es-CO"/>
        </w:rPr>
        <w:t>Tribunal Superior del Distrito Judicial de Medellín, para que se produjera una nuev</w:t>
      </w:r>
      <w:r w:rsidRPr="00273D19">
        <w:rPr>
          <w:rFonts w:ascii="Arial" w:hAnsi="Arial" w:cs="Arial"/>
          <w:bCs/>
          <w:color w:val="000000"/>
          <w:spacing w:val="-3"/>
          <w:sz w:val="28"/>
          <w:szCs w:val="28"/>
          <w:lang w:val="es-CO"/>
        </w:rPr>
        <w:t>a ajustada a derecho</w:t>
      </w:r>
      <w:r w:rsidR="0050080A" w:rsidRPr="00273D19">
        <w:rPr>
          <w:rFonts w:ascii="Arial" w:hAnsi="Arial" w:cs="Arial"/>
          <w:bCs/>
          <w:color w:val="000000"/>
          <w:spacing w:val="-3"/>
          <w:sz w:val="28"/>
          <w:szCs w:val="28"/>
          <w:lang w:val="es-CO"/>
        </w:rPr>
        <w:t>. E</w:t>
      </w:r>
      <w:r w:rsidR="00A85821" w:rsidRPr="00273D19">
        <w:rPr>
          <w:rFonts w:ascii="Arial" w:hAnsi="Arial" w:cs="Arial"/>
          <w:bCs/>
          <w:color w:val="000000"/>
          <w:spacing w:val="-3"/>
          <w:sz w:val="28"/>
          <w:szCs w:val="28"/>
          <w:lang w:val="es-CO"/>
        </w:rPr>
        <w:t>l</w:t>
      </w:r>
      <w:r w:rsidR="00C27C3D" w:rsidRPr="00273D19">
        <w:rPr>
          <w:rFonts w:ascii="Arial" w:hAnsi="Arial" w:cs="Arial"/>
          <w:bCs/>
          <w:color w:val="000000"/>
          <w:spacing w:val="-3"/>
          <w:sz w:val="28"/>
          <w:szCs w:val="28"/>
          <w:lang w:val="es-CO"/>
        </w:rPr>
        <w:t xml:space="preserve"> 10 de octubre </w:t>
      </w:r>
      <w:r w:rsidR="004352BC" w:rsidRPr="00273D19">
        <w:rPr>
          <w:rFonts w:ascii="Arial" w:hAnsi="Arial" w:cs="Arial"/>
          <w:bCs/>
          <w:color w:val="000000"/>
          <w:spacing w:val="-3"/>
          <w:sz w:val="28"/>
          <w:szCs w:val="28"/>
          <w:lang w:val="es-CO"/>
        </w:rPr>
        <w:t>de 2013</w:t>
      </w:r>
      <w:r w:rsidR="00C27C3D" w:rsidRPr="00273D19">
        <w:rPr>
          <w:rFonts w:ascii="Arial" w:hAnsi="Arial" w:cs="Arial"/>
          <w:bCs/>
          <w:color w:val="000000"/>
          <w:spacing w:val="-3"/>
          <w:sz w:val="28"/>
          <w:szCs w:val="28"/>
          <w:lang w:val="es-CO"/>
        </w:rPr>
        <w:t xml:space="preserve"> la </w:t>
      </w:r>
      <w:r w:rsidR="004352BC" w:rsidRPr="00273D19">
        <w:rPr>
          <w:rFonts w:ascii="Arial" w:hAnsi="Arial" w:cs="Arial"/>
          <w:bCs/>
          <w:color w:val="000000"/>
          <w:spacing w:val="-3"/>
          <w:sz w:val="28"/>
          <w:szCs w:val="28"/>
          <w:lang w:val="es-CO"/>
        </w:rPr>
        <w:t xml:space="preserve">Superintendencia </w:t>
      </w:r>
      <w:r w:rsidR="00C27C3D" w:rsidRPr="00273D19">
        <w:rPr>
          <w:rFonts w:ascii="Arial" w:hAnsi="Arial" w:cs="Arial"/>
          <w:bCs/>
          <w:color w:val="000000"/>
          <w:spacing w:val="-3"/>
          <w:sz w:val="28"/>
          <w:szCs w:val="28"/>
          <w:lang w:val="es-CO"/>
        </w:rPr>
        <w:t xml:space="preserve">dictó la Resolución No. 59472 </w:t>
      </w:r>
      <w:r w:rsidR="0050080A" w:rsidRPr="00273D19">
        <w:rPr>
          <w:rFonts w:ascii="Arial" w:hAnsi="Arial" w:cs="Arial"/>
          <w:bCs/>
          <w:color w:val="000000"/>
          <w:spacing w:val="-3"/>
          <w:sz w:val="28"/>
          <w:szCs w:val="28"/>
          <w:lang w:val="es-CO"/>
        </w:rPr>
        <w:t xml:space="preserve">disponiendo </w:t>
      </w:r>
      <w:r w:rsidR="00C27C3D" w:rsidRPr="00273D19">
        <w:rPr>
          <w:rFonts w:ascii="Arial" w:hAnsi="Arial" w:cs="Arial"/>
          <w:bCs/>
          <w:color w:val="000000"/>
          <w:spacing w:val="-3"/>
          <w:sz w:val="28"/>
          <w:szCs w:val="28"/>
          <w:lang w:val="es-CO"/>
        </w:rPr>
        <w:t xml:space="preserve">el archivo </w:t>
      </w:r>
      <w:r w:rsidR="004352BC" w:rsidRPr="00273D19">
        <w:rPr>
          <w:rFonts w:ascii="Arial" w:hAnsi="Arial" w:cs="Arial"/>
          <w:bCs/>
          <w:color w:val="000000"/>
          <w:spacing w:val="-3"/>
          <w:sz w:val="28"/>
          <w:szCs w:val="28"/>
          <w:lang w:val="es-CO"/>
        </w:rPr>
        <w:t>de la actuación.</w:t>
      </w:r>
    </w:p>
    <w:p w:rsidR="00C27C3D" w:rsidRPr="00273D19" w:rsidRDefault="0045488C" w:rsidP="00BD6178">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3</w:t>
      </w:r>
      <w:r w:rsidR="004352BC" w:rsidRPr="00273D19">
        <w:rPr>
          <w:rFonts w:ascii="Arial" w:hAnsi="Arial" w:cs="Arial"/>
          <w:bCs/>
          <w:color w:val="000000"/>
          <w:spacing w:val="-3"/>
          <w:sz w:val="28"/>
          <w:szCs w:val="28"/>
          <w:lang w:val="es-CO"/>
        </w:rPr>
        <w:t>.</w:t>
      </w:r>
      <w:r w:rsidRPr="00273D19">
        <w:rPr>
          <w:rFonts w:ascii="Arial" w:hAnsi="Arial" w:cs="Arial"/>
          <w:bCs/>
          <w:color w:val="000000"/>
          <w:spacing w:val="-3"/>
          <w:sz w:val="28"/>
          <w:szCs w:val="28"/>
          <w:lang w:val="es-CO"/>
        </w:rPr>
        <w:t>6</w:t>
      </w:r>
      <w:r w:rsidR="004352BC" w:rsidRPr="00273D19">
        <w:rPr>
          <w:rFonts w:ascii="Arial" w:hAnsi="Arial" w:cs="Arial"/>
          <w:bCs/>
          <w:color w:val="000000"/>
          <w:spacing w:val="-3"/>
          <w:sz w:val="28"/>
          <w:szCs w:val="28"/>
          <w:lang w:val="es-CO"/>
        </w:rPr>
        <w:t>.</w:t>
      </w:r>
      <w:r w:rsidR="00C27C3D" w:rsidRPr="00273D19">
        <w:rPr>
          <w:rFonts w:ascii="Arial" w:hAnsi="Arial" w:cs="Arial"/>
          <w:bCs/>
          <w:color w:val="000000"/>
          <w:spacing w:val="-3"/>
          <w:sz w:val="28"/>
          <w:szCs w:val="28"/>
          <w:lang w:val="es-CO"/>
        </w:rPr>
        <w:t xml:space="preserve"> A la fecha </w:t>
      </w:r>
      <w:r w:rsidR="00C27C3D" w:rsidRPr="00273D19">
        <w:rPr>
          <w:rFonts w:ascii="Arial" w:hAnsi="Arial" w:cs="Arial"/>
          <w:bCs/>
          <w:color w:val="000000"/>
          <w:spacing w:val="-3"/>
          <w:sz w:val="24"/>
          <w:szCs w:val="24"/>
          <w:lang w:val="es-CO"/>
        </w:rPr>
        <w:t xml:space="preserve">INCOLMOTOS YAMAHA, </w:t>
      </w:r>
      <w:r w:rsidR="00C27C3D" w:rsidRPr="00273D19">
        <w:rPr>
          <w:rFonts w:ascii="Arial" w:hAnsi="Arial" w:cs="Arial"/>
          <w:bCs/>
          <w:color w:val="000000"/>
          <w:spacing w:val="-3"/>
          <w:sz w:val="28"/>
          <w:szCs w:val="28"/>
          <w:lang w:val="es-CO"/>
        </w:rPr>
        <w:t xml:space="preserve">no ha respondido por la garantía de la motocicleta, por lo que desde el año 2004 la señora </w:t>
      </w:r>
      <w:r w:rsidR="00C27C3D" w:rsidRPr="00273D19">
        <w:rPr>
          <w:rFonts w:ascii="Arial" w:hAnsi="Arial" w:cs="Arial"/>
          <w:bCs/>
          <w:color w:val="000000"/>
          <w:spacing w:val="-3"/>
          <w:sz w:val="24"/>
          <w:szCs w:val="24"/>
          <w:lang w:val="es-CO"/>
        </w:rPr>
        <w:t>CASTAÑO RUIZ</w:t>
      </w:r>
      <w:r w:rsidR="00C27C3D" w:rsidRPr="00273D19">
        <w:rPr>
          <w:rFonts w:ascii="Arial" w:hAnsi="Arial" w:cs="Arial"/>
          <w:bCs/>
          <w:color w:val="000000"/>
          <w:spacing w:val="-3"/>
          <w:sz w:val="28"/>
          <w:szCs w:val="28"/>
          <w:lang w:val="es-CO"/>
        </w:rPr>
        <w:t xml:space="preserve"> no ha disfrutado de dicho vehículo. </w:t>
      </w:r>
    </w:p>
    <w:p w:rsidR="00BD6178" w:rsidRPr="00273D19" w:rsidRDefault="00815E47" w:rsidP="00C27C3D">
      <w:pPr>
        <w:pStyle w:val="NoSpacing1"/>
        <w:spacing w:line="360" w:lineRule="auto"/>
        <w:ind w:firstLine="2835"/>
        <w:jc w:val="both"/>
        <w:rPr>
          <w:rFonts w:ascii="Arial" w:hAnsi="Arial" w:cs="Arial"/>
          <w:bCs/>
          <w:sz w:val="28"/>
          <w:szCs w:val="28"/>
          <w:lang w:val="es-CO"/>
        </w:rPr>
      </w:pPr>
      <w:r w:rsidRPr="00273D19">
        <w:rPr>
          <w:rFonts w:ascii="Arial" w:hAnsi="Arial" w:cs="Arial"/>
          <w:bCs/>
          <w:color w:val="000000"/>
          <w:spacing w:val="-3"/>
          <w:sz w:val="28"/>
          <w:szCs w:val="28"/>
          <w:lang w:val="es-CO"/>
        </w:rPr>
        <w:t xml:space="preserve">    </w:t>
      </w:r>
    </w:p>
    <w:p w:rsidR="00C82C7C" w:rsidRPr="00273D19" w:rsidRDefault="0045488C" w:rsidP="0045488C">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4</w:t>
      </w:r>
      <w:r w:rsidR="00F70B0B" w:rsidRPr="00273D19">
        <w:rPr>
          <w:rFonts w:ascii="Arial" w:hAnsi="Arial" w:cs="Arial"/>
          <w:bCs/>
          <w:color w:val="000000"/>
          <w:spacing w:val="-3"/>
          <w:sz w:val="28"/>
          <w:szCs w:val="28"/>
          <w:lang w:val="es-CO"/>
        </w:rPr>
        <w:t xml:space="preserve">. </w:t>
      </w:r>
      <w:r w:rsidR="00BD6178" w:rsidRPr="00273D19">
        <w:rPr>
          <w:rFonts w:ascii="Arial" w:hAnsi="Arial" w:cs="Arial"/>
          <w:bCs/>
          <w:color w:val="000000"/>
          <w:spacing w:val="-3"/>
          <w:sz w:val="28"/>
          <w:szCs w:val="28"/>
          <w:lang w:val="es-CO"/>
        </w:rPr>
        <w:t>El j</w:t>
      </w:r>
      <w:r w:rsidR="00F70B0B" w:rsidRPr="00273D19">
        <w:rPr>
          <w:rFonts w:ascii="Arial" w:hAnsi="Arial" w:cs="Arial"/>
          <w:bCs/>
          <w:color w:val="000000"/>
          <w:spacing w:val="-3"/>
          <w:sz w:val="28"/>
          <w:szCs w:val="28"/>
          <w:lang w:val="es-CO"/>
        </w:rPr>
        <w:t xml:space="preserve">uzgado </w:t>
      </w:r>
      <w:r w:rsidRPr="00273D19">
        <w:rPr>
          <w:rFonts w:ascii="Arial" w:hAnsi="Arial" w:cs="Arial"/>
          <w:bCs/>
          <w:color w:val="000000"/>
          <w:spacing w:val="-3"/>
          <w:sz w:val="28"/>
          <w:szCs w:val="28"/>
          <w:lang w:val="es-CO"/>
        </w:rPr>
        <w:t>de conocimiento</w:t>
      </w:r>
      <w:r w:rsidR="00BD6178" w:rsidRPr="00273D19">
        <w:rPr>
          <w:rFonts w:ascii="Arial" w:hAnsi="Arial" w:cs="Arial"/>
          <w:bCs/>
          <w:color w:val="000000"/>
          <w:spacing w:val="-3"/>
          <w:sz w:val="28"/>
          <w:szCs w:val="28"/>
          <w:lang w:val="es-CO"/>
        </w:rPr>
        <w:t xml:space="preserve"> </w:t>
      </w:r>
      <w:r w:rsidR="009315CE" w:rsidRPr="00273D19">
        <w:rPr>
          <w:rFonts w:ascii="Arial" w:hAnsi="Arial" w:cs="Arial"/>
          <w:bCs/>
          <w:color w:val="000000"/>
          <w:spacing w:val="-3"/>
          <w:sz w:val="28"/>
          <w:szCs w:val="28"/>
          <w:lang w:val="es-CO"/>
        </w:rPr>
        <w:t xml:space="preserve">admitió </w:t>
      </w:r>
      <w:r w:rsidR="00BD6178" w:rsidRPr="00273D19">
        <w:rPr>
          <w:rFonts w:ascii="Arial" w:hAnsi="Arial" w:cs="Arial"/>
          <w:bCs/>
          <w:color w:val="000000"/>
          <w:spacing w:val="-3"/>
          <w:sz w:val="28"/>
          <w:szCs w:val="28"/>
          <w:lang w:val="es-CO"/>
        </w:rPr>
        <w:t>la demanda</w:t>
      </w:r>
      <w:r w:rsidRPr="00273D19">
        <w:rPr>
          <w:rFonts w:ascii="Arial" w:hAnsi="Arial" w:cs="Arial"/>
          <w:bCs/>
          <w:color w:val="000000"/>
          <w:spacing w:val="-3"/>
          <w:sz w:val="28"/>
          <w:szCs w:val="28"/>
          <w:lang w:val="es-CO"/>
        </w:rPr>
        <w:t>,</w:t>
      </w:r>
      <w:r w:rsidR="009315CE" w:rsidRPr="00273D19">
        <w:rPr>
          <w:rFonts w:ascii="Arial" w:hAnsi="Arial" w:cs="Arial"/>
          <w:bCs/>
          <w:color w:val="000000"/>
          <w:spacing w:val="-3"/>
          <w:sz w:val="28"/>
          <w:szCs w:val="28"/>
          <w:lang w:val="es-CO"/>
        </w:rPr>
        <w:t xml:space="preserve"> </w:t>
      </w:r>
      <w:r w:rsidR="004352BC" w:rsidRPr="00273D19">
        <w:rPr>
          <w:rFonts w:ascii="Arial" w:hAnsi="Arial" w:cs="Arial"/>
          <w:bCs/>
          <w:color w:val="000000"/>
          <w:spacing w:val="-3"/>
          <w:sz w:val="28"/>
          <w:szCs w:val="28"/>
          <w:lang w:val="es-CO"/>
        </w:rPr>
        <w:t xml:space="preserve">a la cual </w:t>
      </w:r>
      <w:r w:rsidR="00F70B0B" w:rsidRPr="00273D19">
        <w:rPr>
          <w:rFonts w:ascii="Arial" w:hAnsi="Arial" w:cs="Arial"/>
          <w:bCs/>
          <w:color w:val="000000"/>
          <w:spacing w:val="-3"/>
          <w:sz w:val="28"/>
          <w:szCs w:val="28"/>
          <w:lang w:val="es-CO"/>
        </w:rPr>
        <w:t xml:space="preserve">le imprimió el trámite </w:t>
      </w:r>
      <w:r w:rsidRPr="00273D19">
        <w:rPr>
          <w:rFonts w:ascii="Arial" w:hAnsi="Arial" w:cs="Arial"/>
          <w:bCs/>
          <w:color w:val="000000"/>
          <w:spacing w:val="-3"/>
          <w:sz w:val="28"/>
          <w:szCs w:val="28"/>
          <w:lang w:val="es-CO"/>
        </w:rPr>
        <w:t>del proceso verbal de mayor cuantía de que trata el artículo 427 del C.P.C., en concordancia con el Decreto 3466 de 1982</w:t>
      </w:r>
      <w:r w:rsidR="00F70B0B" w:rsidRPr="00273D19">
        <w:rPr>
          <w:rFonts w:ascii="Arial" w:hAnsi="Arial" w:cs="Arial"/>
          <w:bCs/>
          <w:color w:val="000000"/>
          <w:spacing w:val="-3"/>
          <w:sz w:val="24"/>
          <w:szCs w:val="24"/>
          <w:lang w:val="es-CO"/>
        </w:rPr>
        <w:t>.</w:t>
      </w:r>
      <w:r w:rsidR="001C3546">
        <w:rPr>
          <w:rFonts w:ascii="Arial" w:hAnsi="Arial" w:cs="Arial"/>
          <w:bCs/>
          <w:color w:val="000000"/>
          <w:spacing w:val="-3"/>
          <w:sz w:val="24"/>
          <w:szCs w:val="24"/>
          <w:lang w:val="es-CO"/>
        </w:rPr>
        <w:t xml:space="preserve"> </w:t>
      </w:r>
      <w:r w:rsidR="00C654DD" w:rsidRPr="00273D19">
        <w:rPr>
          <w:rFonts w:ascii="Arial" w:hAnsi="Arial" w:cs="Arial"/>
          <w:bCs/>
          <w:color w:val="000000"/>
          <w:spacing w:val="-3"/>
          <w:sz w:val="28"/>
          <w:szCs w:val="28"/>
          <w:lang w:val="es-CO"/>
        </w:rPr>
        <w:t>De ella se dio traslado a la sociedad demandada, quien a través de su apoderado judicial</w:t>
      </w:r>
      <w:r w:rsidR="00F11398" w:rsidRPr="00273D19">
        <w:rPr>
          <w:rFonts w:ascii="Arial" w:hAnsi="Arial" w:cs="Arial"/>
          <w:bCs/>
          <w:color w:val="000000"/>
          <w:spacing w:val="-3"/>
          <w:sz w:val="28"/>
          <w:szCs w:val="28"/>
          <w:lang w:val="es-CO"/>
        </w:rPr>
        <w:t xml:space="preserve"> aceptó </w:t>
      </w:r>
      <w:r w:rsidR="00C654DD" w:rsidRPr="00273D19">
        <w:rPr>
          <w:rFonts w:ascii="Arial" w:hAnsi="Arial" w:cs="Arial"/>
          <w:bCs/>
          <w:color w:val="000000"/>
          <w:spacing w:val="-3"/>
          <w:sz w:val="28"/>
          <w:szCs w:val="28"/>
          <w:lang w:val="es-CO"/>
        </w:rPr>
        <w:t xml:space="preserve">los </w:t>
      </w:r>
      <w:r w:rsidR="00F11398" w:rsidRPr="00273D19">
        <w:rPr>
          <w:rFonts w:ascii="Arial" w:hAnsi="Arial" w:cs="Arial"/>
          <w:bCs/>
          <w:color w:val="000000"/>
          <w:spacing w:val="-3"/>
          <w:sz w:val="28"/>
          <w:szCs w:val="28"/>
          <w:lang w:val="es-CO"/>
        </w:rPr>
        <w:t xml:space="preserve">hechos 1º, 2º, 3º, 4º, 10º, 12º, 13º, 14º, 15º, 16º, 17º y </w:t>
      </w:r>
      <w:r w:rsidR="001C3546">
        <w:rPr>
          <w:rFonts w:ascii="Arial" w:hAnsi="Arial" w:cs="Arial"/>
          <w:bCs/>
          <w:color w:val="000000"/>
          <w:spacing w:val="-3"/>
          <w:sz w:val="28"/>
          <w:szCs w:val="28"/>
          <w:lang w:val="es-CO"/>
        </w:rPr>
        <w:t xml:space="preserve">20º. </w:t>
      </w:r>
      <w:r w:rsidR="00F11398" w:rsidRPr="00273D19">
        <w:rPr>
          <w:rFonts w:ascii="Arial" w:hAnsi="Arial" w:cs="Arial"/>
          <w:bCs/>
          <w:color w:val="000000"/>
          <w:spacing w:val="-3"/>
          <w:sz w:val="28"/>
          <w:szCs w:val="28"/>
          <w:lang w:val="es-CO"/>
        </w:rPr>
        <w:t>D</w:t>
      </w:r>
      <w:r w:rsidR="001C3546">
        <w:rPr>
          <w:rFonts w:ascii="Arial" w:hAnsi="Arial" w:cs="Arial"/>
          <w:bCs/>
          <w:color w:val="000000"/>
          <w:spacing w:val="-3"/>
          <w:sz w:val="28"/>
          <w:szCs w:val="28"/>
          <w:lang w:val="es-CO"/>
        </w:rPr>
        <w:t xml:space="preserve">e los demás dijo no constarle. </w:t>
      </w:r>
      <w:r w:rsidR="00F11398" w:rsidRPr="00273D19">
        <w:rPr>
          <w:rFonts w:ascii="Arial" w:hAnsi="Arial" w:cs="Arial"/>
          <w:bCs/>
          <w:color w:val="000000"/>
          <w:spacing w:val="-3"/>
          <w:sz w:val="28"/>
          <w:szCs w:val="28"/>
          <w:lang w:val="es-CO"/>
        </w:rPr>
        <w:t>S</w:t>
      </w:r>
      <w:r w:rsidR="00C654DD" w:rsidRPr="00273D19">
        <w:rPr>
          <w:rFonts w:ascii="Arial" w:hAnsi="Arial" w:cs="Arial"/>
          <w:bCs/>
          <w:color w:val="000000"/>
          <w:spacing w:val="-3"/>
          <w:sz w:val="28"/>
          <w:szCs w:val="28"/>
          <w:lang w:val="es-CO"/>
        </w:rPr>
        <w:t>e opu</w:t>
      </w:r>
      <w:r w:rsidR="00E23BB8" w:rsidRPr="00273D19">
        <w:rPr>
          <w:rFonts w:ascii="Arial" w:hAnsi="Arial" w:cs="Arial"/>
          <w:bCs/>
          <w:color w:val="000000"/>
          <w:spacing w:val="-3"/>
          <w:sz w:val="28"/>
          <w:szCs w:val="28"/>
          <w:lang w:val="es-CO"/>
        </w:rPr>
        <w:t>so</w:t>
      </w:r>
      <w:r w:rsidR="00C654DD" w:rsidRPr="00273D19">
        <w:rPr>
          <w:rFonts w:ascii="Arial" w:hAnsi="Arial" w:cs="Arial"/>
          <w:bCs/>
          <w:color w:val="000000"/>
          <w:spacing w:val="-3"/>
          <w:sz w:val="28"/>
          <w:szCs w:val="28"/>
          <w:lang w:val="es-CO"/>
        </w:rPr>
        <w:t xml:space="preserve"> a las pretensiones</w:t>
      </w:r>
      <w:r w:rsidR="00E23BB8" w:rsidRPr="00273D19">
        <w:rPr>
          <w:rFonts w:ascii="Arial" w:hAnsi="Arial" w:cs="Arial"/>
          <w:bCs/>
          <w:color w:val="000000"/>
          <w:spacing w:val="-3"/>
          <w:sz w:val="28"/>
          <w:szCs w:val="28"/>
          <w:lang w:val="es-CO"/>
        </w:rPr>
        <w:t xml:space="preserve">, </w:t>
      </w:r>
      <w:r w:rsidR="00F11398" w:rsidRPr="00273D19">
        <w:rPr>
          <w:rFonts w:ascii="Arial" w:hAnsi="Arial" w:cs="Arial"/>
          <w:bCs/>
          <w:color w:val="000000"/>
          <w:spacing w:val="-3"/>
          <w:sz w:val="28"/>
          <w:szCs w:val="28"/>
          <w:lang w:val="es-CO"/>
        </w:rPr>
        <w:t>excepto</w:t>
      </w:r>
      <w:r w:rsidR="00E23BB8" w:rsidRPr="00273D19">
        <w:rPr>
          <w:rFonts w:ascii="Arial" w:hAnsi="Arial" w:cs="Arial"/>
          <w:bCs/>
          <w:color w:val="000000"/>
          <w:spacing w:val="-3"/>
          <w:sz w:val="28"/>
          <w:szCs w:val="28"/>
          <w:lang w:val="es-CO"/>
        </w:rPr>
        <w:t xml:space="preserve"> la primera y segunda</w:t>
      </w:r>
      <w:r w:rsidR="00C654DD" w:rsidRPr="00273D19">
        <w:rPr>
          <w:rFonts w:ascii="Arial" w:hAnsi="Arial" w:cs="Arial"/>
          <w:bCs/>
          <w:color w:val="000000"/>
          <w:spacing w:val="-3"/>
          <w:sz w:val="28"/>
          <w:szCs w:val="28"/>
          <w:lang w:val="es-CO"/>
        </w:rPr>
        <w:t>.</w:t>
      </w:r>
      <w:r w:rsidR="007C5001" w:rsidRPr="00273D19">
        <w:rPr>
          <w:rFonts w:ascii="Arial" w:hAnsi="Arial" w:cs="Arial"/>
          <w:bCs/>
          <w:color w:val="000000"/>
          <w:spacing w:val="-3"/>
          <w:sz w:val="28"/>
          <w:szCs w:val="28"/>
          <w:lang w:val="es-CO"/>
        </w:rPr>
        <w:t xml:space="preserve"> </w:t>
      </w:r>
      <w:r w:rsidR="00F11398" w:rsidRPr="00273D19">
        <w:rPr>
          <w:rFonts w:ascii="Arial" w:hAnsi="Arial" w:cs="Arial"/>
          <w:bCs/>
          <w:color w:val="000000"/>
          <w:spacing w:val="-3"/>
          <w:sz w:val="28"/>
          <w:szCs w:val="28"/>
          <w:lang w:val="es-CO"/>
        </w:rPr>
        <w:t xml:space="preserve"> </w:t>
      </w:r>
      <w:r w:rsidR="007C5001" w:rsidRPr="00273D19">
        <w:rPr>
          <w:rFonts w:ascii="Arial" w:hAnsi="Arial" w:cs="Arial"/>
          <w:bCs/>
          <w:color w:val="000000"/>
          <w:spacing w:val="-3"/>
          <w:sz w:val="28"/>
          <w:szCs w:val="28"/>
          <w:lang w:val="es-CO"/>
        </w:rPr>
        <w:t xml:space="preserve">Propuso las excepciones de </w:t>
      </w:r>
      <w:r w:rsidR="007C5001" w:rsidRPr="00273D19">
        <w:rPr>
          <w:rFonts w:ascii="Arial" w:hAnsi="Arial" w:cs="Arial"/>
          <w:bCs/>
          <w:i/>
          <w:color w:val="000000"/>
          <w:spacing w:val="-3"/>
          <w:sz w:val="24"/>
          <w:szCs w:val="24"/>
          <w:lang w:val="es-CO"/>
        </w:rPr>
        <w:t>“Inexistencia de la obligación de Incolmotos Yamaha S.A. por presentarse el daño del bien por uso indebido del demandante y el hecho de un tercero. Artículo 26 decreto 3466 de 1982”, “Improcedencia de la devolución del dinero pagado por no existir incumplimiento de la garantía”, “</w:t>
      </w:r>
      <w:r w:rsidR="0068519C" w:rsidRPr="00273D19">
        <w:rPr>
          <w:rFonts w:ascii="Arial" w:hAnsi="Arial" w:cs="Arial"/>
          <w:bCs/>
          <w:i/>
          <w:color w:val="000000"/>
          <w:spacing w:val="-3"/>
          <w:sz w:val="24"/>
          <w:szCs w:val="24"/>
          <w:lang w:val="es-CO"/>
        </w:rPr>
        <w:t>Prescripción”</w:t>
      </w:r>
      <w:r w:rsidR="00376778" w:rsidRPr="00273D19">
        <w:rPr>
          <w:rFonts w:ascii="Arial" w:hAnsi="Arial" w:cs="Arial"/>
          <w:bCs/>
          <w:i/>
          <w:color w:val="000000"/>
          <w:spacing w:val="-3"/>
          <w:sz w:val="28"/>
          <w:szCs w:val="28"/>
          <w:lang w:val="es-CO"/>
        </w:rPr>
        <w:t xml:space="preserve"> e</w:t>
      </w:r>
      <w:r w:rsidR="0068519C" w:rsidRPr="00273D19">
        <w:rPr>
          <w:rFonts w:ascii="Arial" w:hAnsi="Arial" w:cs="Arial"/>
          <w:bCs/>
          <w:i/>
          <w:color w:val="000000"/>
          <w:spacing w:val="-3"/>
          <w:sz w:val="28"/>
          <w:szCs w:val="28"/>
          <w:lang w:val="es-CO"/>
        </w:rPr>
        <w:t xml:space="preserve"> </w:t>
      </w:r>
      <w:r w:rsidR="0068519C" w:rsidRPr="00273D19">
        <w:rPr>
          <w:rFonts w:ascii="Arial" w:hAnsi="Arial" w:cs="Arial"/>
          <w:bCs/>
          <w:i/>
          <w:color w:val="000000"/>
          <w:spacing w:val="-3"/>
          <w:sz w:val="24"/>
          <w:szCs w:val="24"/>
          <w:lang w:val="es-CO"/>
        </w:rPr>
        <w:t>“Improcedencia de la pretensión 5 por no corresponder los intereses solicitados al consecuencia del pago de un rédito”</w:t>
      </w:r>
      <w:r w:rsidR="00AC118F" w:rsidRPr="00273D19">
        <w:rPr>
          <w:rFonts w:ascii="Arial" w:hAnsi="Arial" w:cs="Arial"/>
          <w:bCs/>
          <w:color w:val="000000"/>
          <w:spacing w:val="-3"/>
          <w:sz w:val="24"/>
          <w:szCs w:val="24"/>
          <w:lang w:val="es-CO"/>
        </w:rPr>
        <w:t xml:space="preserve"> </w:t>
      </w:r>
      <w:r w:rsidR="00F11398" w:rsidRPr="00273D19">
        <w:rPr>
          <w:rFonts w:ascii="Arial" w:hAnsi="Arial" w:cs="Arial"/>
          <w:bCs/>
          <w:color w:val="000000"/>
          <w:spacing w:val="-3"/>
          <w:sz w:val="24"/>
          <w:szCs w:val="24"/>
          <w:lang w:val="es-CO"/>
        </w:rPr>
        <w:t>(sic)</w:t>
      </w:r>
      <w:r w:rsidR="001C3546">
        <w:rPr>
          <w:rFonts w:ascii="Arial" w:hAnsi="Arial" w:cs="Arial"/>
          <w:bCs/>
          <w:color w:val="000000"/>
          <w:spacing w:val="-3"/>
          <w:sz w:val="28"/>
          <w:szCs w:val="28"/>
          <w:lang w:val="es-CO"/>
        </w:rPr>
        <w:t xml:space="preserve">. </w:t>
      </w:r>
      <w:r w:rsidR="00F11398" w:rsidRPr="00273D19">
        <w:rPr>
          <w:rFonts w:ascii="Arial" w:hAnsi="Arial" w:cs="Arial"/>
          <w:bCs/>
          <w:color w:val="000000"/>
          <w:spacing w:val="-3"/>
          <w:sz w:val="28"/>
          <w:szCs w:val="28"/>
          <w:lang w:val="es-CO"/>
        </w:rPr>
        <w:t xml:space="preserve">Formuló </w:t>
      </w:r>
      <w:r w:rsidR="00AC118F" w:rsidRPr="00273D19">
        <w:rPr>
          <w:rFonts w:ascii="Arial" w:hAnsi="Arial" w:cs="Arial"/>
          <w:bCs/>
          <w:color w:val="000000"/>
          <w:spacing w:val="-3"/>
          <w:sz w:val="28"/>
          <w:szCs w:val="28"/>
          <w:lang w:val="es-CO"/>
        </w:rPr>
        <w:t xml:space="preserve">objeción a la estimación de la cuantía. </w:t>
      </w:r>
      <w:r w:rsidR="00C82C7C" w:rsidRPr="00273D19">
        <w:rPr>
          <w:rFonts w:ascii="Arial" w:hAnsi="Arial" w:cs="Arial"/>
          <w:bCs/>
          <w:color w:val="000000"/>
          <w:spacing w:val="-3"/>
          <w:sz w:val="24"/>
          <w:szCs w:val="24"/>
          <w:lang w:val="es-CO"/>
        </w:rPr>
        <w:t>(</w:t>
      </w:r>
      <w:r w:rsidR="00C82C7C" w:rsidRPr="00273D19">
        <w:rPr>
          <w:rFonts w:ascii="Arial" w:hAnsi="Arial" w:cs="Arial"/>
          <w:sz w:val="24"/>
          <w:szCs w:val="24"/>
          <w:lang w:val="es-CO"/>
        </w:rPr>
        <w:t>fls. 457 a 472 c. ppl. 2).</w:t>
      </w:r>
    </w:p>
    <w:p w:rsidR="00F53DE2" w:rsidRPr="00273D19" w:rsidRDefault="00F53DE2" w:rsidP="00193751">
      <w:pPr>
        <w:pStyle w:val="NoSpacing1"/>
        <w:spacing w:line="360" w:lineRule="auto"/>
        <w:ind w:firstLine="2835"/>
        <w:jc w:val="both"/>
        <w:rPr>
          <w:rFonts w:ascii="Arial" w:hAnsi="Arial" w:cs="Arial"/>
          <w:bCs/>
          <w:color w:val="000000"/>
          <w:spacing w:val="-3"/>
          <w:sz w:val="24"/>
          <w:szCs w:val="24"/>
          <w:lang w:val="es-CO"/>
        </w:rPr>
      </w:pPr>
    </w:p>
    <w:p w:rsidR="0045488C" w:rsidRPr="00273D19" w:rsidRDefault="00405DB7" w:rsidP="00A43518">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 xml:space="preserve">Citadas las partes a la audiencia de conciliación y otros actos procesales (art. </w:t>
      </w:r>
      <w:r w:rsidR="00BC2930" w:rsidRPr="00273D19">
        <w:rPr>
          <w:rFonts w:ascii="Arial" w:hAnsi="Arial" w:cs="Arial"/>
          <w:bCs/>
          <w:color w:val="000000"/>
          <w:spacing w:val="-3"/>
          <w:sz w:val="28"/>
          <w:szCs w:val="28"/>
          <w:lang w:val="es-CO"/>
        </w:rPr>
        <w:t>429</w:t>
      </w:r>
      <w:r w:rsidRPr="00273D19">
        <w:rPr>
          <w:rFonts w:ascii="Arial" w:hAnsi="Arial" w:cs="Arial"/>
          <w:bCs/>
          <w:color w:val="000000"/>
          <w:spacing w:val="-3"/>
          <w:sz w:val="28"/>
          <w:szCs w:val="28"/>
          <w:lang w:val="es-CO"/>
        </w:rPr>
        <w:t xml:space="preserve"> C.P.C.), no se reg</w:t>
      </w:r>
      <w:r w:rsidR="00336411" w:rsidRPr="00273D19">
        <w:rPr>
          <w:rFonts w:ascii="Arial" w:hAnsi="Arial" w:cs="Arial"/>
          <w:bCs/>
          <w:color w:val="000000"/>
          <w:spacing w:val="-3"/>
          <w:sz w:val="28"/>
          <w:szCs w:val="28"/>
          <w:lang w:val="es-CO"/>
        </w:rPr>
        <w:t>istró acuerdo sobre el asunto,</w:t>
      </w:r>
      <w:r w:rsidR="00F70B0B" w:rsidRPr="00273D19">
        <w:rPr>
          <w:rFonts w:ascii="Arial" w:hAnsi="Arial" w:cs="Arial"/>
          <w:bCs/>
          <w:color w:val="000000"/>
          <w:spacing w:val="-3"/>
          <w:sz w:val="28"/>
          <w:szCs w:val="28"/>
          <w:lang w:val="es-CO"/>
        </w:rPr>
        <w:t xml:space="preserve"> se agotó la etapa probatoria, para </w:t>
      </w:r>
      <w:r w:rsidR="00CD71F1" w:rsidRPr="00273D19">
        <w:rPr>
          <w:rFonts w:ascii="Arial" w:hAnsi="Arial" w:cs="Arial"/>
          <w:bCs/>
          <w:color w:val="000000"/>
          <w:spacing w:val="-3"/>
          <w:sz w:val="28"/>
          <w:szCs w:val="28"/>
          <w:lang w:val="es-CO"/>
        </w:rPr>
        <w:t xml:space="preserve">luego </w:t>
      </w:r>
      <w:r w:rsidR="00F70B0B" w:rsidRPr="00273D19">
        <w:rPr>
          <w:rFonts w:ascii="Arial" w:hAnsi="Arial" w:cs="Arial"/>
          <w:bCs/>
          <w:color w:val="000000"/>
          <w:spacing w:val="-3"/>
          <w:sz w:val="28"/>
          <w:szCs w:val="28"/>
          <w:lang w:val="es-CO"/>
        </w:rPr>
        <w:t>dar paso a las alegaciones</w:t>
      </w:r>
      <w:r w:rsidR="00F11398" w:rsidRPr="00273D19">
        <w:rPr>
          <w:rFonts w:ascii="Arial" w:hAnsi="Arial" w:cs="Arial"/>
          <w:bCs/>
          <w:color w:val="000000"/>
          <w:spacing w:val="-3"/>
          <w:sz w:val="28"/>
          <w:szCs w:val="28"/>
          <w:lang w:val="es-CO"/>
        </w:rPr>
        <w:t>, oportunidad que ambas partes aprovecharon</w:t>
      </w:r>
      <w:r w:rsidR="0080781D">
        <w:rPr>
          <w:rFonts w:ascii="Arial" w:hAnsi="Arial" w:cs="Arial"/>
          <w:bCs/>
          <w:color w:val="000000"/>
          <w:spacing w:val="-3"/>
          <w:sz w:val="28"/>
          <w:szCs w:val="28"/>
          <w:lang w:val="es-CO"/>
        </w:rPr>
        <w:t>.</w:t>
      </w:r>
      <w:r w:rsidR="00F70B0B" w:rsidRPr="00273D19">
        <w:rPr>
          <w:rFonts w:ascii="Arial" w:hAnsi="Arial" w:cs="Arial"/>
          <w:bCs/>
          <w:color w:val="000000"/>
          <w:spacing w:val="-3"/>
          <w:sz w:val="28"/>
          <w:szCs w:val="28"/>
          <w:lang w:val="es-CO"/>
        </w:rPr>
        <w:t xml:space="preserve"> Finalmente, se dictó el fallo.</w:t>
      </w:r>
    </w:p>
    <w:p w:rsidR="0045488C" w:rsidRPr="00273D19" w:rsidRDefault="0045488C" w:rsidP="004352BC">
      <w:pPr>
        <w:pStyle w:val="NoSpacing1"/>
        <w:spacing w:line="360" w:lineRule="auto"/>
        <w:ind w:firstLine="2835"/>
        <w:jc w:val="both"/>
        <w:rPr>
          <w:rFonts w:ascii="Arial" w:hAnsi="Arial" w:cs="Arial"/>
          <w:bCs/>
          <w:color w:val="000000"/>
          <w:spacing w:val="-3"/>
          <w:sz w:val="28"/>
          <w:szCs w:val="28"/>
          <w:lang w:val="es-CO"/>
        </w:rPr>
      </w:pPr>
    </w:p>
    <w:p w:rsidR="00193751" w:rsidRPr="00273D19" w:rsidRDefault="0042146F" w:rsidP="00193751">
      <w:pPr>
        <w:pStyle w:val="NoSpacing1"/>
        <w:spacing w:line="360" w:lineRule="auto"/>
        <w:ind w:firstLine="2835"/>
        <w:jc w:val="both"/>
        <w:rPr>
          <w:rFonts w:ascii="Arial" w:hAnsi="Arial" w:cs="Arial"/>
          <w:bCs/>
          <w:sz w:val="26"/>
          <w:szCs w:val="26"/>
          <w:lang w:val="es-CO"/>
        </w:rPr>
      </w:pPr>
      <w:r w:rsidRPr="00273D19">
        <w:rPr>
          <w:rFonts w:ascii="Arial" w:hAnsi="Arial" w:cs="Arial"/>
          <w:b/>
          <w:bCs/>
          <w:color w:val="000000"/>
          <w:spacing w:val="-3"/>
          <w:sz w:val="26"/>
          <w:szCs w:val="26"/>
          <w:lang w:val="es-CO"/>
        </w:rPr>
        <w:t>II. La s</w:t>
      </w:r>
      <w:r w:rsidR="00F70B0B" w:rsidRPr="00273D19">
        <w:rPr>
          <w:rFonts w:ascii="Arial" w:hAnsi="Arial" w:cs="Arial"/>
          <w:b/>
          <w:bCs/>
          <w:color w:val="000000"/>
          <w:spacing w:val="-3"/>
          <w:sz w:val="26"/>
          <w:szCs w:val="26"/>
          <w:lang w:val="es-CO"/>
        </w:rPr>
        <w:t xml:space="preserve">entencia </w:t>
      </w:r>
      <w:r w:rsidRPr="00273D19">
        <w:rPr>
          <w:rFonts w:ascii="Arial" w:hAnsi="Arial" w:cs="Arial"/>
          <w:b/>
          <w:bCs/>
          <w:color w:val="000000"/>
          <w:spacing w:val="-3"/>
          <w:sz w:val="26"/>
          <w:szCs w:val="26"/>
          <w:lang w:val="es-CO"/>
        </w:rPr>
        <w:t>apelada</w:t>
      </w:r>
    </w:p>
    <w:p w:rsidR="00193751" w:rsidRPr="00273D19" w:rsidRDefault="00193751" w:rsidP="00193751">
      <w:pPr>
        <w:pStyle w:val="NoSpacing1"/>
        <w:spacing w:line="360" w:lineRule="auto"/>
        <w:ind w:firstLine="2835"/>
        <w:jc w:val="both"/>
        <w:rPr>
          <w:rFonts w:ascii="Arial" w:hAnsi="Arial" w:cs="Arial"/>
          <w:bCs/>
          <w:sz w:val="26"/>
          <w:szCs w:val="26"/>
          <w:lang w:val="es-CO"/>
        </w:rPr>
      </w:pPr>
    </w:p>
    <w:p w:rsidR="0047664D" w:rsidRPr="00273D19" w:rsidRDefault="0047664D" w:rsidP="0047664D">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 xml:space="preserve">1. </w:t>
      </w:r>
      <w:r w:rsidR="0045488C" w:rsidRPr="00273D19">
        <w:rPr>
          <w:rFonts w:ascii="Arial" w:hAnsi="Arial" w:cs="Arial"/>
          <w:bCs/>
          <w:color w:val="000000"/>
          <w:spacing w:val="-3"/>
          <w:sz w:val="28"/>
          <w:szCs w:val="28"/>
          <w:lang w:val="es-CO"/>
        </w:rPr>
        <w:t xml:space="preserve">Se profirió el </w:t>
      </w:r>
      <w:r w:rsidRPr="00273D19">
        <w:rPr>
          <w:rFonts w:ascii="Arial" w:hAnsi="Arial" w:cs="Arial"/>
          <w:bCs/>
          <w:color w:val="000000"/>
          <w:spacing w:val="-3"/>
          <w:sz w:val="28"/>
          <w:szCs w:val="28"/>
          <w:lang w:val="es-CO"/>
        </w:rPr>
        <w:t>20 de mayo de 2015 y en ella la funcionaria judicial de primer nivel resolvió declarar, entre otros, que</w:t>
      </w:r>
      <w:r w:rsidR="00961AAC">
        <w:rPr>
          <w:rFonts w:ascii="Arial" w:hAnsi="Arial" w:cs="Arial"/>
          <w:bCs/>
          <w:color w:val="000000"/>
          <w:spacing w:val="-3"/>
          <w:sz w:val="28"/>
          <w:szCs w:val="28"/>
          <w:lang w:val="es-CO"/>
        </w:rPr>
        <w:t xml:space="preserve"> </w:t>
      </w:r>
      <w:r w:rsidR="00961AAC" w:rsidRPr="00961AAC">
        <w:rPr>
          <w:rFonts w:ascii="Arial" w:hAnsi="Arial" w:cs="Arial"/>
          <w:bCs/>
          <w:color w:val="000000"/>
          <w:spacing w:val="-3"/>
          <w:sz w:val="24"/>
          <w:szCs w:val="24"/>
          <w:lang w:val="es-CO"/>
        </w:rPr>
        <w:t>INCOLMOTOS YAMAHA</w:t>
      </w:r>
      <w:r w:rsidRPr="00273D19">
        <w:rPr>
          <w:rFonts w:ascii="Arial" w:hAnsi="Arial" w:cs="Arial"/>
          <w:bCs/>
          <w:color w:val="000000"/>
          <w:spacing w:val="-3"/>
          <w:sz w:val="28"/>
          <w:szCs w:val="28"/>
          <w:lang w:val="es-CO"/>
        </w:rPr>
        <w:t xml:space="preserve"> no cumplió con la garantía establecida en el Estatuto del Consumidor vigente para la fecha de celebración del contrato y ordenó a la sociedad demandada devolver el dinero pagado por la demandante por la adquisición de la motocicleta </w:t>
      </w:r>
      <w:r w:rsidRPr="0038085D">
        <w:rPr>
          <w:rFonts w:ascii="Arial" w:hAnsi="Arial" w:cs="Arial"/>
          <w:bCs/>
          <w:color w:val="000000"/>
          <w:spacing w:val="-3"/>
          <w:sz w:val="24"/>
          <w:szCs w:val="24"/>
          <w:lang w:val="es-CO"/>
        </w:rPr>
        <w:t>TMD 900</w:t>
      </w:r>
      <w:r w:rsidRPr="00273D19">
        <w:rPr>
          <w:rFonts w:ascii="Arial" w:hAnsi="Arial" w:cs="Arial"/>
          <w:bCs/>
          <w:color w:val="000000"/>
          <w:spacing w:val="-3"/>
          <w:sz w:val="28"/>
          <w:szCs w:val="28"/>
          <w:lang w:val="es-CO"/>
        </w:rPr>
        <w:t xml:space="preserve"> objeto de</w:t>
      </w:r>
      <w:r w:rsidR="004F241B" w:rsidRPr="00273D19">
        <w:rPr>
          <w:rFonts w:ascii="Arial" w:hAnsi="Arial" w:cs="Arial"/>
          <w:bCs/>
          <w:color w:val="000000"/>
          <w:spacing w:val="-3"/>
          <w:sz w:val="28"/>
          <w:szCs w:val="28"/>
          <w:lang w:val="es-CO"/>
        </w:rPr>
        <w:t xml:space="preserve"> </w:t>
      </w:r>
      <w:r w:rsidRPr="00273D19">
        <w:rPr>
          <w:rFonts w:ascii="Arial" w:hAnsi="Arial" w:cs="Arial"/>
          <w:bCs/>
          <w:color w:val="000000"/>
          <w:spacing w:val="-3"/>
          <w:sz w:val="28"/>
          <w:szCs w:val="28"/>
          <w:lang w:val="es-CO"/>
        </w:rPr>
        <w:t>l</w:t>
      </w:r>
      <w:r w:rsidR="004F241B" w:rsidRPr="00273D19">
        <w:rPr>
          <w:rFonts w:ascii="Arial" w:hAnsi="Arial" w:cs="Arial"/>
          <w:bCs/>
          <w:color w:val="000000"/>
          <w:spacing w:val="-3"/>
          <w:sz w:val="28"/>
          <w:szCs w:val="28"/>
          <w:lang w:val="es-CO"/>
        </w:rPr>
        <w:t>a compraventa</w:t>
      </w:r>
      <w:r w:rsidRPr="00273D19">
        <w:rPr>
          <w:rFonts w:ascii="Arial" w:hAnsi="Arial" w:cs="Arial"/>
          <w:bCs/>
          <w:color w:val="000000"/>
          <w:spacing w:val="-3"/>
          <w:sz w:val="28"/>
          <w:szCs w:val="28"/>
          <w:lang w:val="es-CO"/>
        </w:rPr>
        <w:t>, esto es la suma de $34.000.000, con la correspondiente indexación.</w:t>
      </w:r>
    </w:p>
    <w:p w:rsidR="0047664D" w:rsidRPr="00273D19" w:rsidRDefault="0047664D" w:rsidP="0008134D">
      <w:pPr>
        <w:pStyle w:val="NoSpacing1"/>
        <w:spacing w:line="360" w:lineRule="auto"/>
        <w:ind w:firstLine="2835"/>
        <w:jc w:val="both"/>
        <w:rPr>
          <w:rFonts w:ascii="Arial" w:hAnsi="Arial" w:cs="Arial"/>
          <w:bCs/>
          <w:color w:val="000000"/>
          <w:spacing w:val="-3"/>
          <w:sz w:val="28"/>
          <w:szCs w:val="28"/>
          <w:lang w:val="es-CO"/>
        </w:rPr>
      </w:pPr>
    </w:p>
    <w:p w:rsidR="00103CC8" w:rsidRPr="0038085D" w:rsidRDefault="0047664D" w:rsidP="00103CC8">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 xml:space="preserve">2. </w:t>
      </w:r>
      <w:r w:rsidR="00346F0A" w:rsidRPr="00273D19">
        <w:rPr>
          <w:rFonts w:ascii="Arial" w:hAnsi="Arial" w:cs="Arial"/>
          <w:bCs/>
          <w:sz w:val="28"/>
          <w:szCs w:val="28"/>
          <w:lang w:val="es-CO"/>
        </w:rPr>
        <w:t xml:space="preserve">Como argumento central expuso </w:t>
      </w:r>
      <w:r w:rsidR="0008134D" w:rsidRPr="00273D19">
        <w:rPr>
          <w:rFonts w:ascii="Arial" w:hAnsi="Arial" w:cs="Arial"/>
          <w:bCs/>
          <w:color w:val="000000"/>
          <w:spacing w:val="-3"/>
          <w:sz w:val="28"/>
          <w:szCs w:val="28"/>
          <w:lang w:val="es-CO"/>
        </w:rPr>
        <w:t>l</w:t>
      </w:r>
      <w:r w:rsidR="00431DD3" w:rsidRPr="00273D19">
        <w:rPr>
          <w:rFonts w:ascii="Arial" w:hAnsi="Arial" w:cs="Arial"/>
          <w:bCs/>
          <w:color w:val="000000"/>
          <w:spacing w:val="-3"/>
          <w:sz w:val="28"/>
          <w:szCs w:val="28"/>
          <w:lang w:val="es-CO"/>
        </w:rPr>
        <w:t>a</w:t>
      </w:r>
      <w:r w:rsidR="0008134D" w:rsidRPr="00273D19">
        <w:rPr>
          <w:rFonts w:ascii="Arial" w:hAnsi="Arial" w:cs="Arial"/>
          <w:bCs/>
          <w:color w:val="000000"/>
          <w:spacing w:val="-3"/>
          <w:sz w:val="28"/>
          <w:szCs w:val="28"/>
          <w:lang w:val="es-CO"/>
        </w:rPr>
        <w:t xml:space="preserve"> </w:t>
      </w:r>
      <w:r w:rsidR="005E144E" w:rsidRPr="00273D19">
        <w:rPr>
          <w:rFonts w:ascii="Arial" w:hAnsi="Arial" w:cs="Arial"/>
          <w:bCs/>
          <w:color w:val="000000"/>
          <w:spacing w:val="-3"/>
          <w:sz w:val="28"/>
          <w:szCs w:val="28"/>
          <w:lang w:val="es-CO"/>
        </w:rPr>
        <w:t xml:space="preserve">a quo, </w:t>
      </w:r>
      <w:r w:rsidR="00103CC8" w:rsidRPr="00273D19">
        <w:rPr>
          <w:rFonts w:ascii="Arial" w:hAnsi="Arial" w:cs="Arial"/>
          <w:bCs/>
          <w:color w:val="000000"/>
          <w:spacing w:val="-3"/>
          <w:sz w:val="28"/>
          <w:szCs w:val="28"/>
          <w:lang w:val="es-CO"/>
        </w:rPr>
        <w:t xml:space="preserve">que, </w:t>
      </w:r>
      <w:r w:rsidR="005E144E" w:rsidRPr="00273D19">
        <w:rPr>
          <w:rFonts w:ascii="Arial" w:hAnsi="Arial" w:cs="Arial"/>
          <w:bCs/>
          <w:color w:val="000000"/>
          <w:spacing w:val="-3"/>
          <w:sz w:val="28"/>
          <w:szCs w:val="28"/>
          <w:lang w:val="es-CO"/>
        </w:rPr>
        <w:t>contrario a lo que afirma</w:t>
      </w:r>
      <w:r w:rsidR="00961AAC" w:rsidRPr="00961AAC">
        <w:rPr>
          <w:rFonts w:ascii="Arial" w:hAnsi="Arial" w:cs="Arial"/>
          <w:bCs/>
          <w:color w:val="000000"/>
          <w:spacing w:val="-3"/>
          <w:sz w:val="24"/>
          <w:szCs w:val="24"/>
          <w:lang w:val="es-CO"/>
        </w:rPr>
        <w:t xml:space="preserve"> INCOLMOTOS YAMAHA</w:t>
      </w:r>
      <w:r w:rsidR="005E144E" w:rsidRPr="00273D19">
        <w:rPr>
          <w:rFonts w:ascii="Arial" w:hAnsi="Arial" w:cs="Arial"/>
          <w:bCs/>
          <w:color w:val="000000"/>
          <w:spacing w:val="-3"/>
          <w:sz w:val="28"/>
          <w:szCs w:val="28"/>
          <w:lang w:val="es-CO"/>
        </w:rPr>
        <w:t xml:space="preserve">, no existe prueba que lleve a considerar al Despacho que, efectivamente, al vehículo motocicleta se le dio un mal uso por parte de la persona que en su </w:t>
      </w:r>
      <w:r w:rsidR="005E144E" w:rsidRPr="0038085D">
        <w:rPr>
          <w:rFonts w:ascii="Arial" w:hAnsi="Arial" w:cs="Arial"/>
          <w:bCs/>
          <w:color w:val="000000"/>
          <w:spacing w:val="-3"/>
          <w:sz w:val="28"/>
          <w:szCs w:val="28"/>
          <w:lang w:val="es-CO"/>
        </w:rPr>
        <w:t>momento, autorizada por la compradora</w:t>
      </w:r>
      <w:r w:rsidR="000105FC" w:rsidRPr="0038085D">
        <w:rPr>
          <w:rFonts w:ascii="Arial" w:hAnsi="Arial" w:cs="Arial"/>
          <w:bCs/>
          <w:color w:val="000000"/>
          <w:spacing w:val="-3"/>
          <w:sz w:val="28"/>
          <w:szCs w:val="28"/>
          <w:lang w:val="es-CO"/>
        </w:rPr>
        <w:t>,</w:t>
      </w:r>
      <w:r w:rsidR="005E144E" w:rsidRPr="0038085D">
        <w:rPr>
          <w:rFonts w:ascii="Arial" w:hAnsi="Arial" w:cs="Arial"/>
          <w:bCs/>
          <w:color w:val="000000"/>
          <w:spacing w:val="-3"/>
          <w:sz w:val="28"/>
          <w:szCs w:val="28"/>
          <w:lang w:val="es-CO"/>
        </w:rPr>
        <w:t xml:space="preserve"> la conducía. </w:t>
      </w:r>
      <w:r w:rsidR="000105FC" w:rsidRPr="0038085D">
        <w:rPr>
          <w:rFonts w:ascii="Arial" w:hAnsi="Arial" w:cs="Arial"/>
          <w:bCs/>
          <w:color w:val="000000"/>
          <w:spacing w:val="-3"/>
          <w:sz w:val="28"/>
          <w:szCs w:val="28"/>
          <w:lang w:val="es-CO"/>
        </w:rPr>
        <w:t>Lo evidente en este asunto, agregó, es que finalmente</w:t>
      </w:r>
      <w:r w:rsidR="00132821">
        <w:rPr>
          <w:rFonts w:ascii="Arial" w:hAnsi="Arial" w:cs="Arial"/>
          <w:bCs/>
          <w:color w:val="000000"/>
          <w:spacing w:val="-3"/>
          <w:sz w:val="28"/>
          <w:szCs w:val="28"/>
          <w:lang w:val="es-CO"/>
        </w:rPr>
        <w:t xml:space="preserve"> con tal argumento</w:t>
      </w:r>
      <w:r w:rsidR="000105FC" w:rsidRPr="0038085D">
        <w:rPr>
          <w:rFonts w:ascii="Arial" w:hAnsi="Arial" w:cs="Arial"/>
          <w:bCs/>
          <w:color w:val="000000"/>
          <w:spacing w:val="-3"/>
          <w:sz w:val="28"/>
          <w:szCs w:val="28"/>
          <w:lang w:val="es-CO"/>
        </w:rPr>
        <w:t xml:space="preserve"> Yamaha no acc</w:t>
      </w:r>
      <w:r w:rsidR="00132821">
        <w:rPr>
          <w:rFonts w:ascii="Arial" w:hAnsi="Arial" w:cs="Arial"/>
          <w:bCs/>
          <w:color w:val="000000"/>
          <w:spacing w:val="-3"/>
          <w:sz w:val="28"/>
          <w:szCs w:val="28"/>
          <w:lang w:val="es-CO"/>
        </w:rPr>
        <w:t>edió a la garantía del producto</w:t>
      </w:r>
      <w:r w:rsidR="000105FC" w:rsidRPr="0038085D">
        <w:rPr>
          <w:rFonts w:ascii="Arial" w:hAnsi="Arial" w:cs="Arial"/>
          <w:bCs/>
          <w:color w:val="000000"/>
          <w:spacing w:val="-3"/>
          <w:sz w:val="28"/>
          <w:szCs w:val="28"/>
          <w:lang w:val="es-CO"/>
        </w:rPr>
        <w:t>; esto llevó a Yamaha a no estar de acuerdo en cumplir con lo que había ofrecido.</w:t>
      </w:r>
      <w:r w:rsidR="0080781D">
        <w:rPr>
          <w:rFonts w:ascii="Arial" w:hAnsi="Arial" w:cs="Arial"/>
          <w:bCs/>
          <w:color w:val="000000"/>
          <w:spacing w:val="-3"/>
          <w:sz w:val="28"/>
          <w:szCs w:val="28"/>
          <w:lang w:val="es-CO"/>
        </w:rPr>
        <w:t xml:space="preserve"> </w:t>
      </w:r>
      <w:r w:rsidR="00103CC8" w:rsidRPr="0038085D">
        <w:rPr>
          <w:rFonts w:ascii="Arial" w:hAnsi="Arial" w:cs="Arial"/>
          <w:bCs/>
          <w:color w:val="000000"/>
          <w:spacing w:val="-3"/>
          <w:sz w:val="28"/>
          <w:szCs w:val="28"/>
          <w:lang w:val="es-CO"/>
        </w:rPr>
        <w:t>Más adelante señala que Incolmotos no dio cumplimiento al Decreto 3466 de 1982, vigente para esa época y aplicable al contrato de compraventa.</w:t>
      </w:r>
    </w:p>
    <w:p w:rsidR="00621335" w:rsidRPr="00273D19" w:rsidRDefault="00621335" w:rsidP="00193751">
      <w:pPr>
        <w:pStyle w:val="NoSpacing1"/>
        <w:spacing w:line="360" w:lineRule="auto"/>
        <w:ind w:firstLine="2835"/>
        <w:jc w:val="both"/>
        <w:rPr>
          <w:rFonts w:ascii="Arial" w:hAnsi="Arial" w:cs="Arial"/>
          <w:b/>
          <w:bCs/>
          <w:color w:val="000000"/>
          <w:spacing w:val="-3"/>
          <w:sz w:val="28"/>
          <w:szCs w:val="28"/>
          <w:lang w:val="es-CO"/>
        </w:rPr>
      </w:pPr>
    </w:p>
    <w:p w:rsidR="00193751" w:rsidRPr="00273D19" w:rsidRDefault="00F70B0B" w:rsidP="00193751">
      <w:pPr>
        <w:pStyle w:val="NoSpacing1"/>
        <w:spacing w:line="360" w:lineRule="auto"/>
        <w:ind w:firstLine="2835"/>
        <w:jc w:val="both"/>
        <w:rPr>
          <w:rFonts w:ascii="Arial" w:hAnsi="Arial" w:cs="Arial"/>
          <w:bCs/>
          <w:sz w:val="28"/>
          <w:szCs w:val="28"/>
          <w:lang w:val="es-CO"/>
        </w:rPr>
      </w:pPr>
      <w:r w:rsidRPr="00273D19">
        <w:rPr>
          <w:rFonts w:ascii="Arial" w:hAnsi="Arial" w:cs="Arial"/>
          <w:b/>
          <w:bCs/>
          <w:color w:val="000000"/>
          <w:spacing w:val="-3"/>
          <w:sz w:val="28"/>
          <w:szCs w:val="28"/>
          <w:lang w:val="es-CO"/>
        </w:rPr>
        <w:t>III. El recurso de apelación</w:t>
      </w:r>
    </w:p>
    <w:p w:rsidR="00193751" w:rsidRPr="00273D19" w:rsidRDefault="00193751" w:rsidP="00193751">
      <w:pPr>
        <w:pStyle w:val="NoSpacing1"/>
        <w:spacing w:line="360" w:lineRule="auto"/>
        <w:ind w:firstLine="2835"/>
        <w:jc w:val="both"/>
        <w:rPr>
          <w:rFonts w:ascii="Arial" w:hAnsi="Arial" w:cs="Arial"/>
          <w:bCs/>
          <w:sz w:val="28"/>
          <w:szCs w:val="28"/>
          <w:lang w:val="es-CO"/>
        </w:rPr>
      </w:pPr>
    </w:p>
    <w:p w:rsidR="00132821" w:rsidRDefault="00F70B0B" w:rsidP="0038085D">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 xml:space="preserve">1. Inconforme con la decisión, </w:t>
      </w:r>
      <w:r w:rsidR="00E94E1B" w:rsidRPr="00273D19">
        <w:rPr>
          <w:rFonts w:ascii="Arial" w:hAnsi="Arial" w:cs="Arial"/>
          <w:bCs/>
          <w:color w:val="000000"/>
          <w:spacing w:val="-3"/>
          <w:sz w:val="28"/>
          <w:szCs w:val="28"/>
          <w:lang w:val="es-CO"/>
        </w:rPr>
        <w:t>el</w:t>
      </w:r>
      <w:r w:rsidRPr="00273D19">
        <w:rPr>
          <w:rFonts w:ascii="Arial" w:hAnsi="Arial" w:cs="Arial"/>
          <w:bCs/>
          <w:color w:val="000000"/>
          <w:spacing w:val="-3"/>
          <w:sz w:val="28"/>
          <w:szCs w:val="28"/>
          <w:lang w:val="es-CO"/>
        </w:rPr>
        <w:t xml:space="preserve"> apoderad</w:t>
      </w:r>
      <w:r w:rsidR="00E94E1B" w:rsidRPr="00273D19">
        <w:rPr>
          <w:rFonts w:ascii="Arial" w:hAnsi="Arial" w:cs="Arial"/>
          <w:bCs/>
          <w:color w:val="000000"/>
          <w:spacing w:val="-3"/>
          <w:sz w:val="28"/>
          <w:szCs w:val="28"/>
          <w:lang w:val="es-CO"/>
        </w:rPr>
        <w:t>o</w:t>
      </w:r>
      <w:r w:rsidRPr="00273D19">
        <w:rPr>
          <w:rFonts w:ascii="Arial" w:hAnsi="Arial" w:cs="Arial"/>
          <w:bCs/>
          <w:color w:val="000000"/>
          <w:spacing w:val="-3"/>
          <w:sz w:val="28"/>
          <w:szCs w:val="28"/>
          <w:lang w:val="es-CO"/>
        </w:rPr>
        <w:t xml:space="preserve"> judici</w:t>
      </w:r>
      <w:r w:rsidR="00A56D9B" w:rsidRPr="00273D19">
        <w:rPr>
          <w:rFonts w:ascii="Arial" w:hAnsi="Arial" w:cs="Arial"/>
          <w:bCs/>
          <w:color w:val="000000"/>
          <w:spacing w:val="-3"/>
          <w:sz w:val="28"/>
          <w:szCs w:val="28"/>
          <w:lang w:val="es-CO"/>
        </w:rPr>
        <w:t>al de</w:t>
      </w:r>
      <w:r w:rsidR="00E36D8E" w:rsidRPr="00273D19">
        <w:rPr>
          <w:rFonts w:ascii="Arial" w:hAnsi="Arial" w:cs="Arial"/>
          <w:bCs/>
          <w:color w:val="000000"/>
          <w:spacing w:val="-3"/>
          <w:sz w:val="28"/>
          <w:szCs w:val="28"/>
          <w:lang w:val="es-CO"/>
        </w:rPr>
        <w:t xml:space="preserve"> </w:t>
      </w:r>
      <w:r w:rsidR="003250FD" w:rsidRPr="00273D19">
        <w:rPr>
          <w:rFonts w:ascii="Arial" w:hAnsi="Arial" w:cs="Arial"/>
          <w:bCs/>
          <w:color w:val="000000"/>
          <w:spacing w:val="-3"/>
          <w:sz w:val="28"/>
          <w:szCs w:val="28"/>
          <w:lang w:val="es-CO"/>
        </w:rPr>
        <w:t>l</w:t>
      </w:r>
      <w:r w:rsidR="00E36D8E" w:rsidRPr="00273D19">
        <w:rPr>
          <w:rFonts w:ascii="Arial" w:hAnsi="Arial" w:cs="Arial"/>
          <w:bCs/>
          <w:color w:val="000000"/>
          <w:spacing w:val="-3"/>
          <w:sz w:val="28"/>
          <w:szCs w:val="28"/>
          <w:lang w:val="es-CO"/>
        </w:rPr>
        <w:t>a</w:t>
      </w:r>
      <w:r w:rsidR="003250FD" w:rsidRPr="00273D19">
        <w:rPr>
          <w:rFonts w:ascii="Arial" w:hAnsi="Arial" w:cs="Arial"/>
          <w:bCs/>
          <w:color w:val="000000"/>
          <w:spacing w:val="-3"/>
          <w:sz w:val="28"/>
          <w:szCs w:val="28"/>
          <w:lang w:val="es-CO"/>
        </w:rPr>
        <w:t xml:space="preserve"> </w:t>
      </w:r>
      <w:r w:rsidR="00A56D9B" w:rsidRPr="00273D19">
        <w:rPr>
          <w:rFonts w:ascii="Arial" w:hAnsi="Arial" w:cs="Arial"/>
          <w:bCs/>
          <w:color w:val="000000"/>
          <w:spacing w:val="-3"/>
          <w:sz w:val="28"/>
          <w:szCs w:val="28"/>
          <w:lang w:val="es-CO"/>
        </w:rPr>
        <w:t>demanda</w:t>
      </w:r>
      <w:r w:rsidR="00E36D8E" w:rsidRPr="00273D19">
        <w:rPr>
          <w:rFonts w:ascii="Arial" w:hAnsi="Arial" w:cs="Arial"/>
          <w:bCs/>
          <w:color w:val="000000"/>
          <w:spacing w:val="-3"/>
          <w:sz w:val="28"/>
          <w:szCs w:val="28"/>
          <w:lang w:val="es-CO"/>
        </w:rPr>
        <w:t>da</w:t>
      </w:r>
      <w:r w:rsidR="0080781D">
        <w:rPr>
          <w:rFonts w:ascii="Arial" w:hAnsi="Arial" w:cs="Arial"/>
          <w:bCs/>
          <w:color w:val="000000"/>
          <w:spacing w:val="-3"/>
          <w:sz w:val="28"/>
          <w:szCs w:val="28"/>
          <w:lang w:val="es-CO"/>
        </w:rPr>
        <w:t xml:space="preserve"> la apeló. </w:t>
      </w:r>
      <w:r w:rsidR="00A56D9B" w:rsidRPr="00273D19">
        <w:rPr>
          <w:rFonts w:ascii="Arial" w:hAnsi="Arial" w:cs="Arial"/>
          <w:bCs/>
          <w:color w:val="000000"/>
          <w:spacing w:val="-3"/>
          <w:sz w:val="28"/>
          <w:szCs w:val="28"/>
          <w:lang w:val="es-CO"/>
        </w:rPr>
        <w:t>Llegado el expediente a esta Corporación, se admitió el recurso y se dio el trámite correspondiente.</w:t>
      </w:r>
      <w:r w:rsidR="00103CC8" w:rsidRPr="00273D19">
        <w:rPr>
          <w:rFonts w:ascii="Arial" w:hAnsi="Arial" w:cs="Arial"/>
          <w:bCs/>
          <w:color w:val="000000"/>
          <w:spacing w:val="-3"/>
          <w:sz w:val="28"/>
          <w:szCs w:val="28"/>
          <w:lang w:val="es-CO"/>
        </w:rPr>
        <w:t xml:space="preserve">  </w:t>
      </w:r>
      <w:r w:rsidRPr="00273D19">
        <w:rPr>
          <w:rFonts w:ascii="Arial" w:hAnsi="Arial" w:cs="Arial"/>
          <w:bCs/>
          <w:color w:val="000000"/>
          <w:spacing w:val="-3"/>
          <w:sz w:val="28"/>
          <w:szCs w:val="28"/>
          <w:lang w:val="es-CO"/>
        </w:rPr>
        <w:t xml:space="preserve">Los alegatos de la </w:t>
      </w:r>
      <w:r w:rsidR="0047664D" w:rsidRPr="00273D19">
        <w:rPr>
          <w:rFonts w:ascii="Arial" w:hAnsi="Arial" w:cs="Arial"/>
          <w:bCs/>
          <w:color w:val="000000"/>
          <w:spacing w:val="-3"/>
          <w:sz w:val="28"/>
          <w:szCs w:val="28"/>
          <w:lang w:val="es-CO"/>
        </w:rPr>
        <w:t xml:space="preserve">parte </w:t>
      </w:r>
      <w:r w:rsidRPr="00273D19">
        <w:rPr>
          <w:rFonts w:ascii="Arial" w:hAnsi="Arial" w:cs="Arial"/>
          <w:bCs/>
          <w:color w:val="000000"/>
          <w:spacing w:val="-3"/>
          <w:sz w:val="28"/>
          <w:szCs w:val="28"/>
          <w:lang w:val="es-CO"/>
        </w:rPr>
        <w:t>recurrente se fundamentan en</w:t>
      </w:r>
      <w:r w:rsidR="00A6172B" w:rsidRPr="00273D19">
        <w:rPr>
          <w:rFonts w:ascii="Arial" w:hAnsi="Arial" w:cs="Arial"/>
          <w:bCs/>
          <w:color w:val="000000"/>
          <w:spacing w:val="-3"/>
          <w:sz w:val="28"/>
          <w:szCs w:val="28"/>
          <w:lang w:val="es-CO"/>
        </w:rPr>
        <w:t xml:space="preserve"> </w:t>
      </w:r>
      <w:r w:rsidR="00103CC8" w:rsidRPr="00273D19">
        <w:rPr>
          <w:rFonts w:ascii="Arial" w:hAnsi="Arial" w:cs="Arial"/>
          <w:bCs/>
          <w:color w:val="000000"/>
          <w:spacing w:val="-3"/>
          <w:sz w:val="28"/>
          <w:szCs w:val="28"/>
          <w:lang w:val="es-CO"/>
        </w:rPr>
        <w:t>lo siguiente</w:t>
      </w:r>
      <w:r w:rsidR="00A6172B" w:rsidRPr="00273D19">
        <w:rPr>
          <w:rFonts w:ascii="Arial" w:hAnsi="Arial" w:cs="Arial"/>
          <w:bCs/>
          <w:color w:val="000000"/>
          <w:spacing w:val="-3"/>
          <w:sz w:val="28"/>
          <w:szCs w:val="28"/>
          <w:lang w:val="es-CO"/>
        </w:rPr>
        <w:t>:</w:t>
      </w:r>
    </w:p>
    <w:p w:rsidR="00A6172B" w:rsidRPr="00273D19" w:rsidRDefault="00A6172B" w:rsidP="0038085D">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 xml:space="preserve"> </w:t>
      </w:r>
    </w:p>
    <w:p w:rsidR="00273D19" w:rsidRDefault="00103CC8" w:rsidP="00132821">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8"/>
          <w:szCs w:val="28"/>
          <w:lang w:val="es-CO"/>
        </w:rPr>
        <w:t>1</w:t>
      </w:r>
      <w:r w:rsidR="00A6172B" w:rsidRPr="00273D19">
        <w:rPr>
          <w:rFonts w:ascii="Arial" w:hAnsi="Arial" w:cs="Arial"/>
          <w:bCs/>
          <w:color w:val="000000"/>
          <w:spacing w:val="-3"/>
          <w:sz w:val="28"/>
          <w:szCs w:val="28"/>
          <w:lang w:val="es-CO"/>
        </w:rPr>
        <w:t xml:space="preserve">.1. </w:t>
      </w:r>
      <w:r w:rsidR="005853B6" w:rsidRPr="00273D19">
        <w:rPr>
          <w:rFonts w:ascii="Arial" w:hAnsi="Arial" w:cs="Arial"/>
          <w:bCs/>
          <w:color w:val="000000"/>
          <w:spacing w:val="-3"/>
          <w:sz w:val="28"/>
          <w:szCs w:val="28"/>
          <w:lang w:val="es-CO"/>
        </w:rPr>
        <w:t xml:space="preserve">La honorable jueza </w:t>
      </w:r>
      <w:r w:rsidR="00132821">
        <w:rPr>
          <w:rFonts w:ascii="Arial" w:hAnsi="Arial" w:cs="Arial"/>
          <w:bCs/>
          <w:color w:val="000000"/>
          <w:spacing w:val="-3"/>
          <w:sz w:val="28"/>
          <w:szCs w:val="28"/>
          <w:lang w:val="es-CO"/>
        </w:rPr>
        <w:t>resta</w:t>
      </w:r>
      <w:r w:rsidR="005853B6" w:rsidRPr="00273D19">
        <w:rPr>
          <w:rFonts w:ascii="Arial" w:hAnsi="Arial" w:cs="Arial"/>
          <w:bCs/>
          <w:color w:val="000000"/>
          <w:spacing w:val="-3"/>
          <w:sz w:val="28"/>
          <w:szCs w:val="28"/>
          <w:lang w:val="es-CO"/>
        </w:rPr>
        <w:t xml:space="preserve"> todo valor </w:t>
      </w:r>
      <w:r w:rsidR="00A6172B" w:rsidRPr="00273D19">
        <w:rPr>
          <w:rFonts w:ascii="Arial" w:hAnsi="Arial" w:cs="Arial"/>
          <w:bCs/>
          <w:color w:val="000000"/>
          <w:spacing w:val="-3"/>
          <w:sz w:val="28"/>
          <w:szCs w:val="28"/>
          <w:lang w:val="es-CO"/>
        </w:rPr>
        <w:t>probatorio a</w:t>
      </w:r>
      <w:r w:rsidR="006D4734" w:rsidRPr="00273D19">
        <w:rPr>
          <w:rFonts w:ascii="Arial" w:hAnsi="Arial" w:cs="Arial"/>
          <w:bCs/>
          <w:color w:val="000000"/>
          <w:spacing w:val="-3"/>
          <w:sz w:val="28"/>
          <w:szCs w:val="28"/>
          <w:lang w:val="es-CO"/>
        </w:rPr>
        <w:t xml:space="preserve"> </w:t>
      </w:r>
      <w:r w:rsidR="00A6172B" w:rsidRPr="00273D19">
        <w:rPr>
          <w:rFonts w:ascii="Arial" w:hAnsi="Arial" w:cs="Arial"/>
          <w:bCs/>
          <w:color w:val="000000"/>
          <w:spacing w:val="-3"/>
          <w:sz w:val="28"/>
          <w:szCs w:val="28"/>
          <w:lang w:val="es-CO"/>
        </w:rPr>
        <w:t xml:space="preserve">la única prueba imparcial, objetiva, pertinente y conducente practicada en el proceso, </w:t>
      </w:r>
      <w:r w:rsidR="005853B6" w:rsidRPr="00273D19">
        <w:rPr>
          <w:rFonts w:ascii="Arial" w:hAnsi="Arial" w:cs="Arial"/>
          <w:bCs/>
          <w:color w:val="000000"/>
          <w:spacing w:val="-3"/>
          <w:sz w:val="28"/>
          <w:szCs w:val="28"/>
          <w:lang w:val="es-CO"/>
        </w:rPr>
        <w:t xml:space="preserve">consistente en un </w:t>
      </w:r>
      <w:r w:rsidR="00A6172B" w:rsidRPr="00273D19">
        <w:rPr>
          <w:rFonts w:ascii="Arial" w:hAnsi="Arial" w:cs="Arial"/>
          <w:bCs/>
          <w:color w:val="000000"/>
          <w:spacing w:val="-3"/>
          <w:sz w:val="28"/>
          <w:szCs w:val="28"/>
          <w:lang w:val="es-CO"/>
        </w:rPr>
        <w:t>dictamen pericial</w:t>
      </w:r>
      <w:r w:rsidR="00132821">
        <w:rPr>
          <w:rFonts w:ascii="Arial" w:hAnsi="Arial" w:cs="Arial"/>
          <w:bCs/>
          <w:color w:val="000000"/>
          <w:spacing w:val="-3"/>
          <w:sz w:val="28"/>
          <w:szCs w:val="28"/>
          <w:lang w:val="es-CO"/>
        </w:rPr>
        <w:t xml:space="preserve"> rendido</w:t>
      </w:r>
      <w:r w:rsidR="00132821" w:rsidRPr="00273D19">
        <w:rPr>
          <w:rFonts w:ascii="Arial" w:hAnsi="Arial" w:cs="Arial"/>
          <w:bCs/>
          <w:color w:val="000000"/>
          <w:spacing w:val="-3"/>
          <w:sz w:val="28"/>
          <w:szCs w:val="28"/>
          <w:lang w:val="es-CO"/>
        </w:rPr>
        <w:t xml:space="preserve"> por el Ingeniero Mecánico Byron Cabrera Mesa</w:t>
      </w:r>
      <w:r w:rsidR="0080781D">
        <w:rPr>
          <w:rFonts w:ascii="Arial" w:hAnsi="Arial" w:cs="Arial"/>
          <w:bCs/>
          <w:color w:val="000000"/>
          <w:spacing w:val="-3"/>
          <w:sz w:val="28"/>
          <w:szCs w:val="28"/>
          <w:lang w:val="es-CO"/>
        </w:rPr>
        <w:t xml:space="preserve">. </w:t>
      </w:r>
      <w:r w:rsidR="00273D19">
        <w:rPr>
          <w:rFonts w:ascii="Arial" w:hAnsi="Arial" w:cs="Arial"/>
          <w:bCs/>
          <w:color w:val="000000"/>
          <w:spacing w:val="-3"/>
          <w:sz w:val="28"/>
          <w:szCs w:val="28"/>
          <w:lang w:val="es-CO"/>
        </w:rPr>
        <w:t xml:space="preserve">Agrega que la experticia técnica era concluyente y no dejaba manto de duda acerca de la calidad e idoneidad de las partes, piezas, sistemas y subsistemas del vehículo y que la única causa técnica y fáctica era un golpe severo, un choque, una colisión </w:t>
      </w:r>
      <w:r w:rsidR="00AF2779">
        <w:rPr>
          <w:rFonts w:ascii="Arial" w:hAnsi="Arial" w:cs="Arial"/>
          <w:bCs/>
          <w:color w:val="000000"/>
          <w:spacing w:val="-3"/>
          <w:sz w:val="28"/>
          <w:szCs w:val="28"/>
          <w:lang w:val="es-CO"/>
        </w:rPr>
        <w:t xml:space="preserve">en un hueco profundo. </w:t>
      </w:r>
      <w:r w:rsidR="00AF1DEC">
        <w:rPr>
          <w:rFonts w:ascii="Arial" w:hAnsi="Arial" w:cs="Arial"/>
          <w:bCs/>
          <w:color w:val="000000"/>
          <w:spacing w:val="-3"/>
          <w:sz w:val="28"/>
          <w:szCs w:val="28"/>
          <w:lang w:val="es-CO"/>
        </w:rPr>
        <w:t>D</w:t>
      </w:r>
      <w:r w:rsidR="00273D19">
        <w:rPr>
          <w:rFonts w:ascii="Arial" w:hAnsi="Arial" w:cs="Arial"/>
          <w:bCs/>
          <w:color w:val="000000"/>
          <w:spacing w:val="-3"/>
          <w:sz w:val="28"/>
          <w:szCs w:val="28"/>
          <w:lang w:val="es-CO"/>
        </w:rPr>
        <w:t xml:space="preserve">e esta manera, </w:t>
      </w:r>
      <w:r w:rsidR="00AF1DEC">
        <w:rPr>
          <w:rFonts w:ascii="Arial" w:hAnsi="Arial" w:cs="Arial"/>
          <w:bCs/>
          <w:color w:val="000000"/>
          <w:spacing w:val="-3"/>
          <w:sz w:val="28"/>
          <w:szCs w:val="28"/>
          <w:lang w:val="es-CO"/>
        </w:rPr>
        <w:t>s</w:t>
      </w:r>
      <w:r w:rsidR="00273D19">
        <w:rPr>
          <w:rFonts w:ascii="Arial" w:hAnsi="Arial" w:cs="Arial"/>
          <w:bCs/>
          <w:color w:val="000000"/>
          <w:spacing w:val="-3"/>
          <w:sz w:val="28"/>
          <w:szCs w:val="28"/>
          <w:lang w:val="es-CO"/>
        </w:rPr>
        <w:t xml:space="preserve">ostiene, quedaban </w:t>
      </w:r>
      <w:r w:rsidR="00AF1DEC">
        <w:rPr>
          <w:rFonts w:ascii="Arial" w:hAnsi="Arial" w:cs="Arial"/>
          <w:bCs/>
          <w:color w:val="000000"/>
          <w:spacing w:val="-3"/>
          <w:sz w:val="28"/>
          <w:szCs w:val="28"/>
          <w:lang w:val="es-CO"/>
        </w:rPr>
        <w:t>probadas las excepc</w:t>
      </w:r>
      <w:r w:rsidR="00273D19">
        <w:rPr>
          <w:rFonts w:ascii="Arial" w:hAnsi="Arial" w:cs="Arial"/>
          <w:bCs/>
          <w:color w:val="000000"/>
          <w:spacing w:val="-3"/>
          <w:sz w:val="28"/>
          <w:szCs w:val="28"/>
          <w:lang w:val="es-CO"/>
        </w:rPr>
        <w:t xml:space="preserve">iones de culpa de un </w:t>
      </w:r>
      <w:r w:rsidR="00AF1DEC">
        <w:rPr>
          <w:rFonts w:ascii="Arial" w:hAnsi="Arial" w:cs="Arial"/>
          <w:bCs/>
          <w:color w:val="000000"/>
          <w:spacing w:val="-3"/>
          <w:sz w:val="28"/>
          <w:szCs w:val="28"/>
          <w:lang w:val="es-CO"/>
        </w:rPr>
        <w:t>tercero</w:t>
      </w:r>
      <w:r w:rsidR="00273D19">
        <w:rPr>
          <w:rFonts w:ascii="Arial" w:hAnsi="Arial" w:cs="Arial"/>
          <w:bCs/>
          <w:color w:val="000000"/>
          <w:spacing w:val="-3"/>
          <w:sz w:val="28"/>
          <w:szCs w:val="28"/>
          <w:lang w:val="es-CO"/>
        </w:rPr>
        <w:t xml:space="preserve"> (el conductor del </w:t>
      </w:r>
      <w:r w:rsidR="00AF1DEC">
        <w:rPr>
          <w:rFonts w:ascii="Arial" w:hAnsi="Arial" w:cs="Arial"/>
          <w:bCs/>
          <w:color w:val="000000"/>
          <w:spacing w:val="-3"/>
          <w:sz w:val="28"/>
          <w:szCs w:val="28"/>
          <w:lang w:val="es-CO"/>
        </w:rPr>
        <w:t>vehículo</w:t>
      </w:r>
      <w:r w:rsidR="00273D19">
        <w:rPr>
          <w:rFonts w:ascii="Arial" w:hAnsi="Arial" w:cs="Arial"/>
          <w:bCs/>
          <w:color w:val="000000"/>
          <w:spacing w:val="-3"/>
          <w:sz w:val="28"/>
          <w:szCs w:val="28"/>
          <w:lang w:val="es-CO"/>
        </w:rPr>
        <w:t xml:space="preserve"> que lo </w:t>
      </w:r>
      <w:r w:rsidR="00AF1DEC">
        <w:rPr>
          <w:rFonts w:ascii="Arial" w:hAnsi="Arial" w:cs="Arial"/>
          <w:bCs/>
          <w:color w:val="000000"/>
          <w:spacing w:val="-3"/>
          <w:sz w:val="28"/>
          <w:szCs w:val="28"/>
          <w:lang w:val="es-CO"/>
        </w:rPr>
        <w:t>impactó</w:t>
      </w:r>
      <w:r w:rsidR="00273D19">
        <w:rPr>
          <w:rFonts w:ascii="Arial" w:hAnsi="Arial" w:cs="Arial"/>
          <w:bCs/>
          <w:color w:val="000000"/>
          <w:spacing w:val="-3"/>
          <w:sz w:val="28"/>
          <w:szCs w:val="28"/>
          <w:lang w:val="es-CO"/>
        </w:rPr>
        <w:t xml:space="preserve"> </w:t>
      </w:r>
      <w:r w:rsidR="00AF1DEC">
        <w:rPr>
          <w:rFonts w:ascii="Arial" w:hAnsi="Arial" w:cs="Arial"/>
          <w:bCs/>
          <w:color w:val="000000"/>
          <w:spacing w:val="-3"/>
          <w:sz w:val="28"/>
          <w:szCs w:val="28"/>
          <w:lang w:val="es-CO"/>
        </w:rPr>
        <w:t>severamente</w:t>
      </w:r>
      <w:r w:rsidR="00273D19">
        <w:rPr>
          <w:rFonts w:ascii="Arial" w:hAnsi="Arial" w:cs="Arial"/>
          <w:bCs/>
          <w:color w:val="000000"/>
          <w:spacing w:val="-3"/>
          <w:sz w:val="28"/>
          <w:szCs w:val="28"/>
          <w:lang w:val="es-CO"/>
        </w:rPr>
        <w:t>), uso indebido</w:t>
      </w:r>
      <w:r w:rsidR="00AF1DEC">
        <w:rPr>
          <w:rFonts w:ascii="Arial" w:hAnsi="Arial" w:cs="Arial"/>
          <w:bCs/>
          <w:color w:val="000000"/>
          <w:spacing w:val="-3"/>
          <w:sz w:val="28"/>
          <w:szCs w:val="28"/>
          <w:lang w:val="es-CO"/>
        </w:rPr>
        <w:t xml:space="preserve"> y una violación de las instrucciones establecidas en el manual.</w:t>
      </w:r>
    </w:p>
    <w:p w:rsidR="00AF1DEC" w:rsidRDefault="00AF1DEC" w:rsidP="00193751">
      <w:pPr>
        <w:pStyle w:val="NoSpacing1"/>
        <w:spacing w:line="360" w:lineRule="auto"/>
        <w:ind w:firstLine="2835"/>
        <w:jc w:val="both"/>
        <w:rPr>
          <w:rFonts w:ascii="Arial" w:hAnsi="Arial" w:cs="Arial"/>
          <w:bCs/>
          <w:color w:val="000000"/>
          <w:spacing w:val="-3"/>
          <w:sz w:val="28"/>
          <w:szCs w:val="28"/>
          <w:lang w:val="es-CO"/>
        </w:rPr>
      </w:pPr>
    </w:p>
    <w:p w:rsidR="00AF1DEC" w:rsidRDefault="00AF1DEC" w:rsidP="00193751">
      <w:pPr>
        <w:pStyle w:val="NoSpacing1"/>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El dictamen pericial practicado es reforzado y ratificado por el testimonio técnico del Ingeniero Juan Manuel Montoya.</w:t>
      </w:r>
    </w:p>
    <w:p w:rsidR="00AF1DEC" w:rsidRDefault="00AF1DEC" w:rsidP="00193751">
      <w:pPr>
        <w:pStyle w:val="NoSpacing1"/>
        <w:spacing w:line="360" w:lineRule="auto"/>
        <w:ind w:firstLine="2835"/>
        <w:jc w:val="both"/>
        <w:rPr>
          <w:rFonts w:ascii="Arial" w:hAnsi="Arial" w:cs="Arial"/>
          <w:bCs/>
          <w:color w:val="000000"/>
          <w:spacing w:val="-3"/>
          <w:sz w:val="28"/>
          <w:szCs w:val="28"/>
          <w:lang w:val="es-CO"/>
        </w:rPr>
      </w:pPr>
    </w:p>
    <w:p w:rsidR="00AF1DEC" w:rsidRDefault="00AF1DEC" w:rsidP="00193751">
      <w:pPr>
        <w:pStyle w:val="NoSpacing1"/>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 xml:space="preserve">1.2. </w:t>
      </w:r>
      <w:r w:rsidR="009A06A6">
        <w:rPr>
          <w:rFonts w:ascii="Arial" w:hAnsi="Arial" w:cs="Arial"/>
          <w:bCs/>
          <w:color w:val="000000"/>
          <w:spacing w:val="-3"/>
          <w:sz w:val="28"/>
          <w:szCs w:val="28"/>
          <w:lang w:val="es-CO"/>
        </w:rPr>
        <w:t>P</w:t>
      </w:r>
      <w:r w:rsidR="009A06A6" w:rsidRPr="00273D19">
        <w:rPr>
          <w:rFonts w:ascii="Arial" w:hAnsi="Arial" w:cs="Arial"/>
          <w:bCs/>
          <w:color w:val="000000"/>
          <w:spacing w:val="-3"/>
          <w:sz w:val="28"/>
          <w:szCs w:val="28"/>
          <w:lang w:val="es-CO"/>
        </w:rPr>
        <w:t>ese a existir confesión de la demandante ace</w:t>
      </w:r>
      <w:r w:rsidR="004D4E6C">
        <w:rPr>
          <w:rFonts w:ascii="Arial" w:hAnsi="Arial" w:cs="Arial"/>
          <w:bCs/>
          <w:color w:val="000000"/>
          <w:spacing w:val="-3"/>
          <w:sz w:val="28"/>
          <w:szCs w:val="28"/>
          <w:lang w:val="es-CO"/>
        </w:rPr>
        <w:t>c</w:t>
      </w:r>
      <w:r w:rsidR="009A06A6" w:rsidRPr="00273D19">
        <w:rPr>
          <w:rFonts w:ascii="Arial" w:hAnsi="Arial" w:cs="Arial"/>
          <w:bCs/>
          <w:color w:val="000000"/>
          <w:spacing w:val="-3"/>
          <w:sz w:val="28"/>
          <w:szCs w:val="28"/>
          <w:lang w:val="es-CO"/>
        </w:rPr>
        <w:t xml:space="preserve">ra de que su pretensión siempre fue la devolución del dinero y la negativa a aceptar el cumplimiento de la garantía en términos de cambio de las piezas y la reparación de forma gratuita, </w:t>
      </w:r>
      <w:r w:rsidR="009A06A6">
        <w:rPr>
          <w:rFonts w:ascii="Arial" w:hAnsi="Arial" w:cs="Arial"/>
          <w:bCs/>
          <w:color w:val="000000"/>
          <w:spacing w:val="-3"/>
          <w:sz w:val="28"/>
          <w:szCs w:val="28"/>
          <w:lang w:val="es-CO"/>
        </w:rPr>
        <w:t xml:space="preserve">así como </w:t>
      </w:r>
      <w:r w:rsidR="009A06A6" w:rsidRPr="00273D19">
        <w:rPr>
          <w:rFonts w:ascii="Arial" w:hAnsi="Arial" w:cs="Arial"/>
          <w:bCs/>
          <w:color w:val="000000"/>
          <w:spacing w:val="-3"/>
          <w:sz w:val="28"/>
          <w:szCs w:val="28"/>
          <w:lang w:val="es-CO"/>
        </w:rPr>
        <w:t xml:space="preserve">prueba documental, </w:t>
      </w:r>
      <w:r w:rsidR="0038085D">
        <w:rPr>
          <w:rFonts w:ascii="Arial" w:hAnsi="Arial" w:cs="Arial"/>
          <w:bCs/>
          <w:color w:val="000000"/>
          <w:spacing w:val="-3"/>
          <w:sz w:val="28"/>
          <w:szCs w:val="28"/>
          <w:lang w:val="es-CO"/>
        </w:rPr>
        <w:t>la a quo pasa por alto</w:t>
      </w:r>
      <w:r w:rsidR="009A06A6">
        <w:rPr>
          <w:rFonts w:ascii="Arial" w:hAnsi="Arial" w:cs="Arial"/>
          <w:bCs/>
          <w:color w:val="000000"/>
          <w:spacing w:val="-3"/>
          <w:sz w:val="28"/>
          <w:szCs w:val="28"/>
          <w:lang w:val="es-CO"/>
        </w:rPr>
        <w:t xml:space="preserve"> dichos elementos</w:t>
      </w:r>
      <w:r w:rsidR="0038085D">
        <w:rPr>
          <w:rFonts w:ascii="Arial" w:hAnsi="Arial" w:cs="Arial"/>
          <w:bCs/>
          <w:color w:val="000000"/>
          <w:spacing w:val="-3"/>
          <w:sz w:val="28"/>
          <w:szCs w:val="28"/>
          <w:lang w:val="es-CO"/>
        </w:rPr>
        <w:t xml:space="preserve"> probatorios</w:t>
      </w:r>
      <w:r w:rsidR="009A06A6">
        <w:rPr>
          <w:rFonts w:ascii="Arial" w:hAnsi="Arial" w:cs="Arial"/>
          <w:bCs/>
          <w:color w:val="000000"/>
          <w:spacing w:val="-3"/>
          <w:sz w:val="28"/>
          <w:szCs w:val="28"/>
          <w:lang w:val="es-CO"/>
        </w:rPr>
        <w:t xml:space="preserve">, sin siquiera pronunciarse al respecto, lo cual conllevó </w:t>
      </w:r>
      <w:r w:rsidR="009A06A6" w:rsidRPr="00273D19">
        <w:rPr>
          <w:rFonts w:ascii="Arial" w:hAnsi="Arial" w:cs="Arial"/>
          <w:bCs/>
          <w:color w:val="000000"/>
          <w:spacing w:val="-3"/>
          <w:sz w:val="28"/>
          <w:szCs w:val="28"/>
          <w:lang w:val="es-CO"/>
        </w:rPr>
        <w:t xml:space="preserve">que no se diera por </w:t>
      </w:r>
      <w:r w:rsidR="0038085D">
        <w:rPr>
          <w:rFonts w:ascii="Arial" w:hAnsi="Arial" w:cs="Arial"/>
          <w:bCs/>
          <w:color w:val="000000"/>
          <w:spacing w:val="-3"/>
          <w:sz w:val="28"/>
          <w:szCs w:val="28"/>
          <w:lang w:val="es-CO"/>
        </w:rPr>
        <w:t xml:space="preserve">demostrada </w:t>
      </w:r>
      <w:r w:rsidR="009A06A6" w:rsidRPr="00273D19">
        <w:rPr>
          <w:rFonts w:ascii="Arial" w:hAnsi="Arial" w:cs="Arial"/>
          <w:bCs/>
          <w:color w:val="000000"/>
          <w:spacing w:val="-3"/>
          <w:sz w:val="28"/>
          <w:szCs w:val="28"/>
          <w:lang w:val="es-CO"/>
        </w:rPr>
        <w:t xml:space="preserve">la excepción de </w:t>
      </w:r>
      <w:r w:rsidR="009A06A6" w:rsidRPr="00132821">
        <w:rPr>
          <w:rFonts w:ascii="Arial" w:hAnsi="Arial" w:cs="Arial"/>
          <w:bCs/>
          <w:i/>
          <w:color w:val="000000"/>
          <w:spacing w:val="-3"/>
          <w:sz w:val="24"/>
          <w:szCs w:val="24"/>
          <w:lang w:val="es-CO"/>
        </w:rPr>
        <w:t>“improcedencia de d</w:t>
      </w:r>
      <w:r w:rsidR="00286DE0" w:rsidRPr="00132821">
        <w:rPr>
          <w:rFonts w:ascii="Arial" w:hAnsi="Arial" w:cs="Arial"/>
          <w:bCs/>
          <w:i/>
          <w:color w:val="000000"/>
          <w:spacing w:val="-3"/>
          <w:sz w:val="24"/>
          <w:szCs w:val="24"/>
          <w:lang w:val="es-CO"/>
        </w:rPr>
        <w:t>evolución del dinero pagado</w:t>
      </w:r>
      <w:r w:rsidR="009A06A6" w:rsidRPr="00132821">
        <w:rPr>
          <w:rFonts w:ascii="Arial" w:hAnsi="Arial" w:cs="Arial"/>
          <w:bCs/>
          <w:i/>
          <w:color w:val="000000"/>
          <w:spacing w:val="-3"/>
          <w:sz w:val="24"/>
          <w:szCs w:val="24"/>
          <w:lang w:val="es-CO"/>
        </w:rPr>
        <w:t xml:space="preserve"> por  no existir incumplimiento de la garantía</w:t>
      </w:r>
      <w:r w:rsidR="00286DE0" w:rsidRPr="00132821">
        <w:rPr>
          <w:rFonts w:ascii="Arial" w:hAnsi="Arial" w:cs="Arial"/>
          <w:bCs/>
          <w:i/>
          <w:color w:val="000000"/>
          <w:spacing w:val="-3"/>
          <w:sz w:val="24"/>
          <w:szCs w:val="24"/>
          <w:lang w:val="es-CO"/>
        </w:rPr>
        <w:t>”</w:t>
      </w:r>
      <w:r w:rsidR="009A06A6" w:rsidRPr="00273D19">
        <w:rPr>
          <w:rFonts w:ascii="Arial" w:hAnsi="Arial" w:cs="Arial"/>
          <w:bCs/>
          <w:color w:val="000000"/>
          <w:spacing w:val="-3"/>
          <w:sz w:val="28"/>
          <w:szCs w:val="28"/>
          <w:lang w:val="es-CO"/>
        </w:rPr>
        <w:t>.</w:t>
      </w:r>
    </w:p>
    <w:p w:rsidR="00286DE0" w:rsidRDefault="00286DE0" w:rsidP="00193751">
      <w:pPr>
        <w:pStyle w:val="NoSpacing1"/>
        <w:spacing w:line="360" w:lineRule="auto"/>
        <w:ind w:firstLine="2835"/>
        <w:jc w:val="both"/>
        <w:rPr>
          <w:rFonts w:ascii="Arial" w:hAnsi="Arial" w:cs="Arial"/>
          <w:bCs/>
          <w:color w:val="000000"/>
          <w:spacing w:val="-3"/>
          <w:sz w:val="28"/>
          <w:szCs w:val="28"/>
          <w:lang w:val="es-CO"/>
        </w:rPr>
      </w:pPr>
    </w:p>
    <w:p w:rsidR="00286DE0" w:rsidRDefault="00286DE0" w:rsidP="00193751">
      <w:pPr>
        <w:pStyle w:val="NoSpacing1"/>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 xml:space="preserve">Dentro del proceso, en interrogatorio de parte, la demandante confesó </w:t>
      </w:r>
      <w:r w:rsidR="00BD4C45">
        <w:rPr>
          <w:rFonts w:ascii="Arial" w:hAnsi="Arial" w:cs="Arial"/>
          <w:bCs/>
          <w:color w:val="000000"/>
          <w:spacing w:val="-3"/>
          <w:sz w:val="28"/>
          <w:szCs w:val="28"/>
          <w:lang w:val="es-CO"/>
        </w:rPr>
        <w:t>plenamente el</w:t>
      </w:r>
      <w:r>
        <w:rPr>
          <w:rFonts w:ascii="Arial" w:hAnsi="Arial" w:cs="Arial"/>
          <w:bCs/>
          <w:color w:val="000000"/>
          <w:spacing w:val="-3"/>
          <w:sz w:val="28"/>
          <w:szCs w:val="28"/>
          <w:lang w:val="es-CO"/>
        </w:rPr>
        <w:t xml:space="preserve"> hecho de</w:t>
      </w:r>
      <w:r w:rsidR="00BD4C45">
        <w:rPr>
          <w:rFonts w:ascii="Arial" w:hAnsi="Arial" w:cs="Arial"/>
          <w:bCs/>
          <w:color w:val="000000"/>
          <w:spacing w:val="-3"/>
          <w:sz w:val="28"/>
          <w:szCs w:val="28"/>
          <w:lang w:val="es-CO"/>
        </w:rPr>
        <w:t xml:space="preserve"> que</w:t>
      </w:r>
      <w:r>
        <w:rPr>
          <w:rFonts w:ascii="Arial" w:hAnsi="Arial" w:cs="Arial"/>
          <w:bCs/>
          <w:color w:val="000000"/>
          <w:spacing w:val="-3"/>
          <w:sz w:val="28"/>
          <w:szCs w:val="28"/>
          <w:lang w:val="es-CO"/>
        </w:rPr>
        <w:t xml:space="preserve"> el demandado le ofreció, en </w:t>
      </w:r>
      <w:r w:rsidR="00BD4C45">
        <w:rPr>
          <w:rFonts w:ascii="Arial" w:hAnsi="Arial" w:cs="Arial"/>
          <w:bCs/>
          <w:color w:val="000000"/>
          <w:spacing w:val="-3"/>
          <w:sz w:val="28"/>
          <w:szCs w:val="28"/>
          <w:lang w:val="es-CO"/>
        </w:rPr>
        <w:t>cumplimiento</w:t>
      </w:r>
      <w:r>
        <w:rPr>
          <w:rFonts w:ascii="Arial" w:hAnsi="Arial" w:cs="Arial"/>
          <w:bCs/>
          <w:color w:val="000000"/>
          <w:spacing w:val="-3"/>
          <w:sz w:val="28"/>
          <w:szCs w:val="28"/>
          <w:lang w:val="es-CO"/>
        </w:rPr>
        <w:t xml:space="preserve"> de su obligación de garantía, el cambio de las piezas afectadas y la reparación de la motocicleta, negándose la misma </w:t>
      </w:r>
      <w:r w:rsidR="00BD4C45">
        <w:rPr>
          <w:rFonts w:ascii="Arial" w:hAnsi="Arial" w:cs="Arial"/>
          <w:bCs/>
          <w:color w:val="000000"/>
          <w:spacing w:val="-3"/>
          <w:sz w:val="28"/>
          <w:szCs w:val="28"/>
          <w:lang w:val="es-CO"/>
        </w:rPr>
        <w:t xml:space="preserve">a </w:t>
      </w:r>
      <w:r>
        <w:rPr>
          <w:rFonts w:ascii="Arial" w:hAnsi="Arial" w:cs="Arial"/>
          <w:bCs/>
          <w:color w:val="000000"/>
          <w:spacing w:val="-3"/>
          <w:sz w:val="28"/>
          <w:szCs w:val="28"/>
          <w:lang w:val="es-CO"/>
        </w:rPr>
        <w:t>dicho ofrecimiento, pues su intención siempre fue el cumplimiento de la garant</w:t>
      </w:r>
      <w:r w:rsidR="00BD4C45">
        <w:rPr>
          <w:rFonts w:ascii="Arial" w:hAnsi="Arial" w:cs="Arial"/>
          <w:bCs/>
          <w:color w:val="000000"/>
          <w:spacing w:val="-3"/>
          <w:sz w:val="28"/>
          <w:szCs w:val="28"/>
          <w:lang w:val="es-CO"/>
        </w:rPr>
        <w:t xml:space="preserve">ía, </w:t>
      </w:r>
      <w:r>
        <w:rPr>
          <w:rFonts w:ascii="Arial" w:hAnsi="Arial" w:cs="Arial"/>
          <w:bCs/>
          <w:color w:val="000000"/>
          <w:spacing w:val="-3"/>
          <w:sz w:val="28"/>
          <w:szCs w:val="28"/>
          <w:lang w:val="es-CO"/>
        </w:rPr>
        <w:t xml:space="preserve">tendiente única y exclusivamente a la </w:t>
      </w:r>
      <w:r w:rsidR="00BD4C45">
        <w:rPr>
          <w:rFonts w:ascii="Arial" w:hAnsi="Arial" w:cs="Arial"/>
          <w:bCs/>
          <w:color w:val="000000"/>
          <w:spacing w:val="-3"/>
          <w:sz w:val="28"/>
          <w:szCs w:val="28"/>
          <w:lang w:val="es-CO"/>
        </w:rPr>
        <w:t>devolución</w:t>
      </w:r>
      <w:r>
        <w:rPr>
          <w:rFonts w:ascii="Arial" w:hAnsi="Arial" w:cs="Arial"/>
          <w:bCs/>
          <w:color w:val="000000"/>
          <w:spacing w:val="-3"/>
          <w:sz w:val="28"/>
          <w:szCs w:val="28"/>
          <w:lang w:val="es-CO"/>
        </w:rPr>
        <w:t xml:space="preserve"> del dinero.</w:t>
      </w:r>
    </w:p>
    <w:p w:rsidR="00273D19" w:rsidRDefault="00273D19" w:rsidP="00193751">
      <w:pPr>
        <w:pStyle w:val="NoSpacing1"/>
        <w:spacing w:line="360" w:lineRule="auto"/>
        <w:ind w:firstLine="2835"/>
        <w:jc w:val="both"/>
        <w:rPr>
          <w:rFonts w:ascii="Arial" w:hAnsi="Arial" w:cs="Arial"/>
          <w:bCs/>
          <w:color w:val="000000"/>
          <w:spacing w:val="-3"/>
          <w:sz w:val="28"/>
          <w:szCs w:val="28"/>
          <w:lang w:val="es-CO"/>
        </w:rPr>
      </w:pPr>
    </w:p>
    <w:p w:rsidR="009D4869" w:rsidRDefault="00E073D6" w:rsidP="00193751">
      <w:pPr>
        <w:pStyle w:val="NoSpacing1"/>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En términos del estatuto del consumido</w:t>
      </w:r>
      <w:r w:rsidR="00DB3D8F">
        <w:rPr>
          <w:rFonts w:ascii="Arial" w:hAnsi="Arial" w:cs="Arial"/>
          <w:bCs/>
          <w:color w:val="000000"/>
          <w:spacing w:val="-3"/>
          <w:sz w:val="28"/>
          <w:szCs w:val="28"/>
          <w:lang w:val="es-CO"/>
        </w:rPr>
        <w:t>r</w:t>
      </w:r>
      <w:r>
        <w:rPr>
          <w:rFonts w:ascii="Arial" w:hAnsi="Arial" w:cs="Arial"/>
          <w:bCs/>
          <w:color w:val="000000"/>
          <w:spacing w:val="-3"/>
          <w:sz w:val="28"/>
          <w:szCs w:val="28"/>
          <w:lang w:val="es-CO"/>
        </w:rPr>
        <w:t xml:space="preserve">, vigente para la fecha del contrato, la obligación de garantía </w:t>
      </w:r>
      <w:r w:rsidR="00344A02">
        <w:rPr>
          <w:rFonts w:ascii="Arial" w:hAnsi="Arial" w:cs="Arial"/>
          <w:bCs/>
          <w:color w:val="000000"/>
          <w:spacing w:val="-3"/>
          <w:sz w:val="28"/>
          <w:szCs w:val="28"/>
          <w:lang w:val="es-CO"/>
        </w:rPr>
        <w:t>d</w:t>
      </w:r>
      <w:r>
        <w:rPr>
          <w:rFonts w:ascii="Arial" w:hAnsi="Arial" w:cs="Arial"/>
          <w:bCs/>
          <w:color w:val="000000"/>
          <w:spacing w:val="-3"/>
          <w:sz w:val="28"/>
          <w:szCs w:val="28"/>
          <w:lang w:val="es-CO"/>
        </w:rPr>
        <w:t>el vendedor frente a la señora Olga Lucía, ante el daño sufrido por la motocicleta, consistía en reemplazar el chasis por uno nuevo, el guarda fango y el rin. No procedía la devolución del dinero en forma inmediata y automática.</w:t>
      </w:r>
    </w:p>
    <w:p w:rsidR="00DB3D8F" w:rsidRDefault="00DB3D8F" w:rsidP="00193751">
      <w:pPr>
        <w:pStyle w:val="NoSpacing1"/>
        <w:spacing w:line="360" w:lineRule="auto"/>
        <w:ind w:firstLine="2835"/>
        <w:jc w:val="both"/>
        <w:rPr>
          <w:rFonts w:ascii="Arial" w:hAnsi="Arial" w:cs="Arial"/>
          <w:bCs/>
          <w:color w:val="000000"/>
          <w:spacing w:val="-3"/>
          <w:sz w:val="28"/>
          <w:szCs w:val="28"/>
          <w:lang w:val="es-CO"/>
        </w:rPr>
      </w:pPr>
    </w:p>
    <w:p w:rsidR="00DB3D8F" w:rsidRPr="00273D19" w:rsidRDefault="00DB3D8F" w:rsidP="00193751">
      <w:pPr>
        <w:pStyle w:val="NoSpacing1"/>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 xml:space="preserve">1.3. Por </w:t>
      </w:r>
      <w:r w:rsidR="00854783">
        <w:rPr>
          <w:rFonts w:ascii="Arial" w:hAnsi="Arial" w:cs="Arial"/>
          <w:bCs/>
          <w:color w:val="000000"/>
          <w:spacing w:val="-3"/>
          <w:sz w:val="28"/>
          <w:szCs w:val="28"/>
          <w:lang w:val="es-CO"/>
        </w:rPr>
        <w:t xml:space="preserve">último, </w:t>
      </w:r>
      <w:r>
        <w:rPr>
          <w:rFonts w:ascii="Arial" w:hAnsi="Arial" w:cs="Arial"/>
          <w:bCs/>
          <w:color w:val="000000"/>
          <w:spacing w:val="-3"/>
          <w:sz w:val="28"/>
          <w:szCs w:val="28"/>
          <w:lang w:val="es-CO"/>
        </w:rPr>
        <w:t xml:space="preserve">sostiene el recurrente que, dado que la devolución </w:t>
      </w:r>
      <w:r w:rsidR="00854783">
        <w:rPr>
          <w:rFonts w:ascii="Arial" w:hAnsi="Arial" w:cs="Arial"/>
          <w:bCs/>
          <w:color w:val="000000"/>
          <w:spacing w:val="-3"/>
          <w:sz w:val="28"/>
          <w:szCs w:val="28"/>
          <w:lang w:val="es-CO"/>
        </w:rPr>
        <w:t>del dinero equivale a una resolución contractual, debía la señora jueza pronunciarse sobre el deber de la demandante de entregar a Incolmotos Yamaha, el vehículo libre de gravámenes, embargos, limitaciones al dominio, suscribiendo los documentos necesarios para que vuelva a estar en manos de la demandada.</w:t>
      </w:r>
      <w:r>
        <w:rPr>
          <w:rFonts w:ascii="Arial" w:hAnsi="Arial" w:cs="Arial"/>
          <w:bCs/>
          <w:color w:val="000000"/>
          <w:spacing w:val="-3"/>
          <w:sz w:val="28"/>
          <w:szCs w:val="28"/>
          <w:lang w:val="es-CO"/>
        </w:rPr>
        <w:t xml:space="preserve"> </w:t>
      </w:r>
    </w:p>
    <w:p w:rsidR="009D4869" w:rsidRPr="00273D19" w:rsidRDefault="009D4869" w:rsidP="00193751">
      <w:pPr>
        <w:pStyle w:val="NoSpacing1"/>
        <w:spacing w:line="360" w:lineRule="auto"/>
        <w:ind w:firstLine="2835"/>
        <w:jc w:val="both"/>
        <w:rPr>
          <w:rFonts w:ascii="Arial" w:hAnsi="Arial" w:cs="Arial"/>
          <w:bCs/>
          <w:color w:val="000000"/>
          <w:spacing w:val="-3"/>
          <w:sz w:val="28"/>
          <w:szCs w:val="28"/>
          <w:lang w:val="es-CO"/>
        </w:rPr>
      </w:pPr>
    </w:p>
    <w:p w:rsidR="00C84B47" w:rsidRPr="00273D19" w:rsidRDefault="00E073D6" w:rsidP="00DB3D8F">
      <w:pPr>
        <w:pStyle w:val="NoSpacing1"/>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2</w:t>
      </w:r>
      <w:r w:rsidR="00F70B0B" w:rsidRPr="00273D19">
        <w:rPr>
          <w:rFonts w:ascii="Arial" w:hAnsi="Arial" w:cs="Arial"/>
          <w:bCs/>
          <w:color w:val="000000"/>
          <w:spacing w:val="-3"/>
          <w:sz w:val="28"/>
          <w:szCs w:val="28"/>
          <w:lang w:val="es-CO"/>
        </w:rPr>
        <w:t xml:space="preserve">. </w:t>
      </w:r>
      <w:r>
        <w:rPr>
          <w:rFonts w:ascii="Arial" w:hAnsi="Arial" w:cs="Arial"/>
          <w:bCs/>
          <w:color w:val="000000"/>
          <w:spacing w:val="-3"/>
          <w:sz w:val="28"/>
          <w:szCs w:val="28"/>
          <w:lang w:val="es-CO"/>
        </w:rPr>
        <w:t>Por su parte, e</w:t>
      </w:r>
      <w:r w:rsidR="00F70B0B" w:rsidRPr="00273D19">
        <w:rPr>
          <w:rFonts w:ascii="Arial" w:hAnsi="Arial" w:cs="Arial"/>
          <w:bCs/>
          <w:color w:val="000000"/>
          <w:spacing w:val="-3"/>
          <w:sz w:val="28"/>
          <w:szCs w:val="28"/>
          <w:lang w:val="es-CO"/>
        </w:rPr>
        <w:t>l apoderado judicial de</w:t>
      </w:r>
      <w:r w:rsidR="003250FD" w:rsidRPr="00273D19">
        <w:rPr>
          <w:rFonts w:ascii="Arial" w:hAnsi="Arial" w:cs="Arial"/>
          <w:bCs/>
          <w:color w:val="000000"/>
          <w:spacing w:val="-3"/>
          <w:sz w:val="28"/>
          <w:szCs w:val="28"/>
          <w:lang w:val="es-CO"/>
        </w:rPr>
        <w:t xml:space="preserve"> </w:t>
      </w:r>
      <w:r w:rsidR="00F70B0B" w:rsidRPr="00273D19">
        <w:rPr>
          <w:rFonts w:ascii="Arial" w:hAnsi="Arial" w:cs="Arial"/>
          <w:bCs/>
          <w:color w:val="000000"/>
          <w:spacing w:val="-3"/>
          <w:sz w:val="28"/>
          <w:szCs w:val="28"/>
          <w:lang w:val="es-CO"/>
        </w:rPr>
        <w:t>l</w:t>
      </w:r>
      <w:r w:rsidR="003250FD" w:rsidRPr="00273D19">
        <w:rPr>
          <w:rFonts w:ascii="Arial" w:hAnsi="Arial" w:cs="Arial"/>
          <w:bCs/>
          <w:color w:val="000000"/>
          <w:spacing w:val="-3"/>
          <w:sz w:val="28"/>
          <w:szCs w:val="28"/>
          <w:lang w:val="es-CO"/>
        </w:rPr>
        <w:t>a demanda</w:t>
      </w:r>
      <w:r w:rsidR="00FD4D78" w:rsidRPr="00273D19">
        <w:rPr>
          <w:rFonts w:ascii="Arial" w:hAnsi="Arial" w:cs="Arial"/>
          <w:bCs/>
          <w:color w:val="000000"/>
          <w:spacing w:val="-3"/>
          <w:sz w:val="28"/>
          <w:szCs w:val="28"/>
          <w:lang w:val="es-CO"/>
        </w:rPr>
        <w:t>nte</w:t>
      </w:r>
      <w:r w:rsidR="00F70B0B" w:rsidRPr="00273D19">
        <w:rPr>
          <w:rFonts w:ascii="Arial" w:hAnsi="Arial" w:cs="Arial"/>
          <w:bCs/>
          <w:color w:val="000000"/>
          <w:spacing w:val="-3"/>
          <w:sz w:val="28"/>
          <w:szCs w:val="28"/>
          <w:lang w:val="es-CO"/>
        </w:rPr>
        <w:t xml:space="preserve"> </w:t>
      </w:r>
      <w:r w:rsidR="00FD4D78" w:rsidRPr="00273D19">
        <w:rPr>
          <w:rFonts w:ascii="Arial" w:hAnsi="Arial" w:cs="Arial"/>
          <w:bCs/>
          <w:color w:val="000000"/>
          <w:spacing w:val="-3"/>
          <w:sz w:val="28"/>
          <w:szCs w:val="28"/>
          <w:lang w:val="es-CO"/>
        </w:rPr>
        <w:t xml:space="preserve">se pronunció </w:t>
      </w:r>
      <w:r w:rsidR="00A83A3E" w:rsidRPr="00273D19">
        <w:rPr>
          <w:rFonts w:ascii="Arial" w:hAnsi="Arial" w:cs="Arial"/>
          <w:bCs/>
          <w:color w:val="000000"/>
          <w:spacing w:val="-3"/>
          <w:sz w:val="28"/>
          <w:szCs w:val="28"/>
          <w:lang w:val="es-CO"/>
        </w:rPr>
        <w:t>controvirtiendo las razones esgrimidas por el apelante</w:t>
      </w:r>
      <w:r w:rsidR="00AF2779">
        <w:rPr>
          <w:rFonts w:ascii="Arial" w:hAnsi="Arial" w:cs="Arial"/>
          <w:bCs/>
          <w:color w:val="000000"/>
          <w:spacing w:val="-3"/>
          <w:sz w:val="28"/>
          <w:szCs w:val="28"/>
          <w:lang w:val="es-CO"/>
        </w:rPr>
        <w:t xml:space="preserve">. </w:t>
      </w:r>
      <w:r>
        <w:rPr>
          <w:rFonts w:ascii="Arial" w:hAnsi="Arial" w:cs="Arial"/>
          <w:bCs/>
          <w:color w:val="000000"/>
          <w:spacing w:val="-3"/>
          <w:sz w:val="28"/>
          <w:szCs w:val="28"/>
          <w:lang w:val="es-CO"/>
        </w:rPr>
        <w:t xml:space="preserve">Básicamente, por cuanto a </w:t>
      </w:r>
      <w:r w:rsidR="00A83A3E" w:rsidRPr="00273D19">
        <w:rPr>
          <w:rFonts w:ascii="Arial" w:hAnsi="Arial" w:cs="Arial"/>
          <w:bCs/>
          <w:color w:val="000000"/>
          <w:spacing w:val="-3"/>
          <w:sz w:val="28"/>
          <w:szCs w:val="28"/>
          <w:lang w:val="es-CO"/>
        </w:rPr>
        <w:t>quien correspondía la carga de demostrar que la motocicleta cumplía las condiciones de calidad, idoneid</w:t>
      </w:r>
      <w:r>
        <w:rPr>
          <w:rFonts w:ascii="Arial" w:hAnsi="Arial" w:cs="Arial"/>
          <w:bCs/>
          <w:color w:val="000000"/>
          <w:spacing w:val="-3"/>
          <w:sz w:val="28"/>
          <w:szCs w:val="28"/>
          <w:lang w:val="es-CO"/>
        </w:rPr>
        <w:t xml:space="preserve">ad y seguridad era la demandada; que no </w:t>
      </w:r>
      <w:r w:rsidR="00A83A3E" w:rsidRPr="00273D19">
        <w:rPr>
          <w:rFonts w:ascii="Arial" w:hAnsi="Arial" w:cs="Arial"/>
          <w:bCs/>
          <w:color w:val="000000"/>
          <w:spacing w:val="-3"/>
          <w:sz w:val="28"/>
          <w:szCs w:val="28"/>
          <w:lang w:val="es-CO"/>
        </w:rPr>
        <w:t>es cierto que la operadora judicial haya desconocido el dictamen pericial</w:t>
      </w:r>
      <w:r>
        <w:rPr>
          <w:rFonts w:ascii="Arial" w:hAnsi="Arial" w:cs="Arial"/>
          <w:bCs/>
          <w:color w:val="000000"/>
          <w:spacing w:val="-3"/>
          <w:sz w:val="28"/>
          <w:szCs w:val="28"/>
          <w:lang w:val="es-CO"/>
        </w:rPr>
        <w:t xml:space="preserve">; </w:t>
      </w:r>
      <w:r w:rsidR="00344A02">
        <w:rPr>
          <w:rFonts w:ascii="Arial" w:hAnsi="Arial" w:cs="Arial"/>
          <w:bCs/>
          <w:color w:val="000000"/>
          <w:spacing w:val="-3"/>
          <w:sz w:val="28"/>
          <w:szCs w:val="28"/>
          <w:lang w:val="es-CO"/>
        </w:rPr>
        <w:t>que Yamaha sí</w:t>
      </w:r>
      <w:r w:rsidR="00A83A3E" w:rsidRPr="00273D19">
        <w:rPr>
          <w:rFonts w:ascii="Arial" w:hAnsi="Arial" w:cs="Arial"/>
          <w:bCs/>
          <w:color w:val="000000"/>
          <w:spacing w:val="-3"/>
          <w:sz w:val="28"/>
          <w:szCs w:val="28"/>
          <w:lang w:val="es-CO"/>
        </w:rPr>
        <w:t xml:space="preserve"> negó la garantía y no ofreció</w:t>
      </w:r>
      <w:r w:rsidR="00962F61" w:rsidRPr="00273D19">
        <w:rPr>
          <w:rFonts w:ascii="Arial" w:hAnsi="Arial" w:cs="Arial"/>
          <w:bCs/>
          <w:color w:val="000000"/>
          <w:spacing w:val="-3"/>
          <w:sz w:val="28"/>
          <w:szCs w:val="28"/>
          <w:lang w:val="es-CO"/>
        </w:rPr>
        <w:t xml:space="preserve"> reparación cuando el consumidor</w:t>
      </w:r>
      <w:r w:rsidR="00A83A3E" w:rsidRPr="00273D19">
        <w:rPr>
          <w:rFonts w:ascii="Arial" w:hAnsi="Arial" w:cs="Arial"/>
          <w:bCs/>
          <w:color w:val="000000"/>
          <w:spacing w:val="-3"/>
          <w:sz w:val="28"/>
          <w:szCs w:val="28"/>
          <w:lang w:val="es-CO"/>
        </w:rPr>
        <w:t xml:space="preserve"> realizó la primera reclamación, </w:t>
      </w:r>
      <w:r>
        <w:rPr>
          <w:rFonts w:ascii="Arial" w:hAnsi="Arial" w:cs="Arial"/>
          <w:bCs/>
          <w:color w:val="000000"/>
          <w:spacing w:val="-3"/>
          <w:sz w:val="28"/>
          <w:szCs w:val="28"/>
          <w:lang w:val="es-CO"/>
        </w:rPr>
        <w:t xml:space="preserve">los </w:t>
      </w:r>
      <w:r w:rsidR="00A83A3E" w:rsidRPr="00273D19">
        <w:rPr>
          <w:rFonts w:ascii="Arial" w:hAnsi="Arial" w:cs="Arial"/>
          <w:bCs/>
          <w:color w:val="000000"/>
          <w:spacing w:val="-3"/>
          <w:sz w:val="28"/>
          <w:szCs w:val="28"/>
          <w:lang w:val="es-CO"/>
        </w:rPr>
        <w:t xml:space="preserve">ofrecimientos de reparar el chasis </w:t>
      </w:r>
      <w:r>
        <w:rPr>
          <w:rFonts w:ascii="Arial" w:hAnsi="Arial" w:cs="Arial"/>
          <w:bCs/>
          <w:color w:val="000000"/>
          <w:spacing w:val="-3"/>
          <w:sz w:val="28"/>
          <w:szCs w:val="28"/>
          <w:lang w:val="es-CO"/>
        </w:rPr>
        <w:t xml:space="preserve">fueron </w:t>
      </w:r>
      <w:r w:rsidR="00A83A3E" w:rsidRPr="00273D19">
        <w:rPr>
          <w:rFonts w:ascii="Arial" w:hAnsi="Arial" w:cs="Arial"/>
          <w:bCs/>
          <w:color w:val="000000"/>
          <w:spacing w:val="-3"/>
          <w:sz w:val="28"/>
          <w:szCs w:val="28"/>
          <w:lang w:val="es-CO"/>
        </w:rPr>
        <w:t>muy po</w:t>
      </w:r>
      <w:r>
        <w:rPr>
          <w:rFonts w:ascii="Arial" w:hAnsi="Arial" w:cs="Arial"/>
          <w:bCs/>
          <w:color w:val="000000"/>
          <w:spacing w:val="-3"/>
          <w:sz w:val="28"/>
          <w:szCs w:val="28"/>
          <w:lang w:val="es-CO"/>
        </w:rPr>
        <w:t>steriores, incluso años después, a</w:t>
      </w:r>
      <w:r w:rsidR="00A83A3E" w:rsidRPr="00273D19">
        <w:rPr>
          <w:rFonts w:ascii="Arial" w:hAnsi="Arial" w:cs="Arial"/>
          <w:bCs/>
          <w:color w:val="000000"/>
          <w:spacing w:val="-3"/>
          <w:sz w:val="28"/>
          <w:szCs w:val="28"/>
          <w:lang w:val="es-CO"/>
        </w:rPr>
        <w:t>unque</w:t>
      </w:r>
      <w:r>
        <w:rPr>
          <w:rFonts w:ascii="Arial" w:hAnsi="Arial" w:cs="Arial"/>
          <w:bCs/>
          <w:color w:val="000000"/>
          <w:spacing w:val="-3"/>
          <w:sz w:val="28"/>
          <w:szCs w:val="28"/>
          <w:lang w:val="es-CO"/>
        </w:rPr>
        <w:t>,</w:t>
      </w:r>
      <w:r w:rsidR="00A83A3E" w:rsidRPr="00273D19">
        <w:rPr>
          <w:rFonts w:ascii="Arial" w:hAnsi="Arial" w:cs="Arial"/>
          <w:bCs/>
          <w:color w:val="000000"/>
          <w:spacing w:val="-3"/>
          <w:sz w:val="28"/>
          <w:szCs w:val="28"/>
          <w:lang w:val="es-CO"/>
        </w:rPr>
        <w:t xml:space="preserve"> </w:t>
      </w:r>
      <w:r w:rsidR="00C84B47" w:rsidRPr="00273D19">
        <w:rPr>
          <w:rFonts w:ascii="Arial" w:hAnsi="Arial" w:cs="Arial"/>
          <w:bCs/>
          <w:color w:val="000000"/>
          <w:spacing w:val="-3"/>
          <w:sz w:val="28"/>
          <w:szCs w:val="28"/>
          <w:lang w:val="es-CO"/>
        </w:rPr>
        <w:t>conforme la jurisprudencia y doctrina</w:t>
      </w:r>
      <w:r>
        <w:rPr>
          <w:rFonts w:ascii="Arial" w:hAnsi="Arial" w:cs="Arial"/>
          <w:bCs/>
          <w:color w:val="000000"/>
          <w:spacing w:val="-3"/>
          <w:sz w:val="28"/>
          <w:szCs w:val="28"/>
          <w:lang w:val="es-CO"/>
        </w:rPr>
        <w:t>,</w:t>
      </w:r>
      <w:r w:rsidR="00C84B47" w:rsidRPr="00273D19">
        <w:rPr>
          <w:rFonts w:ascii="Arial" w:hAnsi="Arial" w:cs="Arial"/>
          <w:bCs/>
          <w:color w:val="000000"/>
          <w:spacing w:val="-3"/>
          <w:sz w:val="28"/>
          <w:szCs w:val="28"/>
          <w:lang w:val="es-CO"/>
        </w:rPr>
        <w:t xml:space="preserve"> </w:t>
      </w:r>
      <w:r w:rsidR="00DB3D8F">
        <w:rPr>
          <w:rFonts w:ascii="Arial" w:hAnsi="Arial" w:cs="Arial"/>
          <w:bCs/>
          <w:color w:val="000000"/>
          <w:spacing w:val="-3"/>
          <w:sz w:val="28"/>
          <w:szCs w:val="28"/>
          <w:lang w:val="es-CO"/>
        </w:rPr>
        <w:t>cuando el daño es</w:t>
      </w:r>
      <w:r w:rsidR="004D4E6C">
        <w:rPr>
          <w:rFonts w:ascii="Arial" w:hAnsi="Arial" w:cs="Arial"/>
          <w:bCs/>
          <w:color w:val="000000"/>
          <w:spacing w:val="-3"/>
          <w:sz w:val="28"/>
          <w:szCs w:val="28"/>
          <w:lang w:val="es-CO"/>
        </w:rPr>
        <w:t xml:space="preserve"> de</w:t>
      </w:r>
      <w:r w:rsidR="00DB3D8F">
        <w:rPr>
          <w:rFonts w:ascii="Arial" w:hAnsi="Arial" w:cs="Arial"/>
          <w:bCs/>
          <w:color w:val="000000"/>
          <w:spacing w:val="-3"/>
          <w:sz w:val="28"/>
          <w:szCs w:val="28"/>
          <w:lang w:val="es-CO"/>
        </w:rPr>
        <w:t xml:space="preserve"> tal entidad, </w:t>
      </w:r>
      <w:r w:rsidR="00C84B47" w:rsidRPr="00273D19">
        <w:rPr>
          <w:rFonts w:ascii="Arial" w:hAnsi="Arial" w:cs="Arial"/>
          <w:bCs/>
          <w:color w:val="000000"/>
          <w:spacing w:val="-3"/>
          <w:sz w:val="28"/>
          <w:szCs w:val="28"/>
          <w:lang w:val="es-CO"/>
        </w:rPr>
        <w:t>el consumir no se encuentra ob</w:t>
      </w:r>
      <w:r w:rsidR="00962F61" w:rsidRPr="00273D19">
        <w:rPr>
          <w:rFonts w:ascii="Arial" w:hAnsi="Arial" w:cs="Arial"/>
          <w:bCs/>
          <w:color w:val="000000"/>
          <w:spacing w:val="-3"/>
          <w:sz w:val="28"/>
          <w:szCs w:val="28"/>
          <w:lang w:val="es-CO"/>
        </w:rPr>
        <w:t>ligado a aceptar la reparación.</w:t>
      </w:r>
    </w:p>
    <w:p w:rsidR="00C84B47" w:rsidRPr="00273D19" w:rsidRDefault="00C84B47" w:rsidP="00193751">
      <w:pPr>
        <w:pStyle w:val="NoSpacing1"/>
        <w:spacing w:line="360" w:lineRule="auto"/>
        <w:ind w:firstLine="2835"/>
        <w:jc w:val="both"/>
        <w:rPr>
          <w:rFonts w:ascii="Arial" w:hAnsi="Arial" w:cs="Arial"/>
          <w:b/>
          <w:bCs/>
          <w:color w:val="000000"/>
          <w:spacing w:val="-3"/>
          <w:sz w:val="26"/>
          <w:szCs w:val="26"/>
          <w:lang w:val="es-CO"/>
        </w:rPr>
      </w:pPr>
    </w:p>
    <w:p w:rsidR="00193751" w:rsidRPr="00273D19" w:rsidRDefault="00F70B0B" w:rsidP="00193751">
      <w:pPr>
        <w:pStyle w:val="NoSpacing1"/>
        <w:spacing w:line="360" w:lineRule="auto"/>
        <w:ind w:firstLine="2835"/>
        <w:jc w:val="both"/>
        <w:rPr>
          <w:rFonts w:ascii="Arial" w:hAnsi="Arial" w:cs="Arial"/>
          <w:bCs/>
          <w:sz w:val="28"/>
          <w:szCs w:val="28"/>
          <w:lang w:val="es-CO"/>
        </w:rPr>
      </w:pPr>
      <w:r w:rsidRPr="00273D19">
        <w:rPr>
          <w:rFonts w:ascii="Arial" w:hAnsi="Arial" w:cs="Arial"/>
          <w:b/>
          <w:bCs/>
          <w:color w:val="000000"/>
          <w:spacing w:val="-3"/>
          <w:sz w:val="28"/>
          <w:szCs w:val="28"/>
          <w:lang w:val="es-CO"/>
        </w:rPr>
        <w:t>IV. Consideraciones</w:t>
      </w:r>
    </w:p>
    <w:p w:rsidR="00193751" w:rsidRPr="00273D19" w:rsidRDefault="00193751" w:rsidP="00193751">
      <w:pPr>
        <w:pStyle w:val="NoSpacing1"/>
        <w:spacing w:line="360" w:lineRule="auto"/>
        <w:ind w:firstLine="2835"/>
        <w:jc w:val="both"/>
        <w:rPr>
          <w:rFonts w:ascii="Arial" w:hAnsi="Arial" w:cs="Arial"/>
          <w:bCs/>
          <w:sz w:val="28"/>
          <w:szCs w:val="28"/>
          <w:lang w:val="es-CO"/>
        </w:rPr>
      </w:pPr>
    </w:p>
    <w:p w:rsidR="00854783" w:rsidRPr="0071675F" w:rsidRDefault="00232A1A" w:rsidP="00344A02">
      <w:pPr>
        <w:pStyle w:val="Sinespaciado1"/>
        <w:tabs>
          <w:tab w:val="left" w:pos="2410"/>
        </w:tabs>
        <w:spacing w:line="360" w:lineRule="auto"/>
        <w:ind w:firstLine="2835"/>
        <w:jc w:val="both"/>
        <w:rPr>
          <w:rFonts w:ascii="Arial" w:hAnsi="Arial" w:cs="Arial"/>
          <w:sz w:val="28"/>
          <w:szCs w:val="28"/>
        </w:rPr>
      </w:pPr>
      <w:r>
        <w:rPr>
          <w:rFonts w:ascii="Arial" w:hAnsi="Arial" w:cs="Arial"/>
          <w:bCs/>
          <w:color w:val="000000"/>
          <w:spacing w:val="-3"/>
          <w:sz w:val="28"/>
          <w:szCs w:val="28"/>
        </w:rPr>
        <w:t>1.</w:t>
      </w:r>
      <w:r w:rsidR="00854783" w:rsidRPr="0071675F">
        <w:rPr>
          <w:rFonts w:ascii="Arial" w:hAnsi="Arial" w:cs="Arial"/>
          <w:sz w:val="28"/>
          <w:szCs w:val="28"/>
        </w:rPr>
        <w:t xml:space="preserve"> Al verificar que la relación procesal se ha constituido regularmente, sin que en el trámite se haya incurrido en irregularidad alguna que tenga la virtualidad de invalidar lo actuado, es procedente entrar a resolver acerca de los fundamentos del medio de impugnación formulado.</w:t>
      </w:r>
    </w:p>
    <w:p w:rsidR="00854783" w:rsidRPr="0071675F" w:rsidRDefault="00854783" w:rsidP="0085478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2. De acuerdo con lo expuesto en precedencia, el Tribunal al res</w:t>
      </w:r>
      <w:r w:rsidR="006B164A">
        <w:rPr>
          <w:rFonts w:ascii="Arial" w:hAnsi="Arial" w:cs="Arial"/>
          <w:sz w:val="28"/>
          <w:szCs w:val="28"/>
        </w:rPr>
        <w:t>olver la alzada debe establecer</w:t>
      </w:r>
      <w:r w:rsidRPr="0071675F">
        <w:rPr>
          <w:rFonts w:ascii="Arial" w:hAnsi="Arial" w:cs="Arial"/>
          <w:sz w:val="28"/>
          <w:szCs w:val="28"/>
        </w:rPr>
        <w:t xml:space="preserve"> si la parte demandada </w:t>
      </w:r>
      <w:r w:rsidR="00AC1CCB" w:rsidRPr="00AC1CCB">
        <w:rPr>
          <w:rFonts w:ascii="Arial" w:hAnsi="Arial" w:cs="Arial"/>
          <w:sz w:val="24"/>
          <w:szCs w:val="24"/>
        </w:rPr>
        <w:t>INCOLMOTOS YAMAHA</w:t>
      </w:r>
      <w:r w:rsidR="00AC1CCB">
        <w:rPr>
          <w:rFonts w:ascii="Arial" w:hAnsi="Arial" w:cs="Arial"/>
          <w:sz w:val="28"/>
          <w:szCs w:val="28"/>
        </w:rPr>
        <w:t xml:space="preserve"> </w:t>
      </w:r>
      <w:r w:rsidR="006B164A">
        <w:rPr>
          <w:rFonts w:ascii="Arial" w:hAnsi="Arial" w:cs="Arial"/>
          <w:sz w:val="28"/>
          <w:szCs w:val="28"/>
        </w:rPr>
        <w:t xml:space="preserve">incumplió o no la obligación </w:t>
      </w:r>
      <w:r w:rsidR="00AC1CCB">
        <w:rPr>
          <w:rFonts w:ascii="Arial" w:hAnsi="Arial" w:cs="Arial"/>
          <w:sz w:val="28"/>
          <w:szCs w:val="28"/>
        </w:rPr>
        <w:t>de</w:t>
      </w:r>
      <w:r w:rsidR="006B164A">
        <w:rPr>
          <w:rFonts w:ascii="Arial" w:hAnsi="Arial" w:cs="Arial"/>
          <w:sz w:val="28"/>
          <w:szCs w:val="28"/>
        </w:rPr>
        <w:t xml:space="preserve"> garantía frente al vehículo motocicleta </w:t>
      </w:r>
      <w:r w:rsidR="006B164A" w:rsidRPr="006B164A">
        <w:rPr>
          <w:rFonts w:ascii="Arial" w:hAnsi="Arial" w:cs="Arial"/>
          <w:sz w:val="24"/>
          <w:szCs w:val="24"/>
        </w:rPr>
        <w:t>TDM-900</w:t>
      </w:r>
      <w:r w:rsidR="006B164A">
        <w:rPr>
          <w:rFonts w:ascii="Arial" w:hAnsi="Arial" w:cs="Arial"/>
          <w:sz w:val="28"/>
          <w:szCs w:val="28"/>
        </w:rPr>
        <w:t xml:space="preserve">, adquirida por la señora </w:t>
      </w:r>
      <w:r w:rsidR="006B164A" w:rsidRPr="006B164A">
        <w:rPr>
          <w:rFonts w:ascii="Arial" w:hAnsi="Arial" w:cs="Arial"/>
          <w:sz w:val="24"/>
          <w:szCs w:val="24"/>
        </w:rPr>
        <w:t>OLGA LUCÍA CASTAÑO RUIZ</w:t>
      </w:r>
      <w:r w:rsidR="006B164A">
        <w:rPr>
          <w:rFonts w:ascii="Arial" w:hAnsi="Arial" w:cs="Arial"/>
          <w:sz w:val="28"/>
          <w:szCs w:val="28"/>
        </w:rPr>
        <w:t xml:space="preserve">, </w:t>
      </w:r>
      <w:r w:rsidR="00AC1CCB">
        <w:rPr>
          <w:rFonts w:ascii="Arial" w:hAnsi="Arial" w:cs="Arial"/>
          <w:sz w:val="28"/>
          <w:szCs w:val="28"/>
        </w:rPr>
        <w:t xml:space="preserve">habida cuenta de los daños que presentó pocos meses después de comprarla, </w:t>
      </w:r>
      <w:r w:rsidR="006B164A">
        <w:rPr>
          <w:rFonts w:ascii="Arial" w:hAnsi="Arial" w:cs="Arial"/>
          <w:sz w:val="28"/>
          <w:szCs w:val="28"/>
        </w:rPr>
        <w:t>para luego determinar si la compradora tiene derecho o no a la devolución del dinero</w:t>
      </w:r>
      <w:r w:rsidRPr="0071675F">
        <w:rPr>
          <w:rFonts w:ascii="Arial" w:hAnsi="Arial" w:cs="Arial"/>
          <w:sz w:val="28"/>
          <w:szCs w:val="28"/>
        </w:rPr>
        <w:t>.</w:t>
      </w:r>
    </w:p>
    <w:p w:rsidR="00854783" w:rsidRPr="0071675F" w:rsidRDefault="00854783" w:rsidP="00854783">
      <w:pPr>
        <w:pStyle w:val="Sinespaciado1"/>
        <w:tabs>
          <w:tab w:val="left" w:pos="2410"/>
        </w:tabs>
        <w:spacing w:line="360" w:lineRule="auto"/>
        <w:ind w:firstLine="2835"/>
        <w:jc w:val="both"/>
        <w:rPr>
          <w:rFonts w:ascii="Arial" w:hAnsi="Arial" w:cs="Arial"/>
          <w:sz w:val="28"/>
          <w:szCs w:val="28"/>
        </w:rPr>
      </w:pPr>
    </w:p>
    <w:p w:rsidR="00232A1A" w:rsidRDefault="00854783" w:rsidP="00854783">
      <w:pPr>
        <w:pStyle w:val="NoSpacing1"/>
        <w:spacing w:line="360" w:lineRule="auto"/>
        <w:ind w:firstLine="2835"/>
        <w:jc w:val="both"/>
        <w:rPr>
          <w:rFonts w:ascii="Arial" w:hAnsi="Arial" w:cs="Arial"/>
          <w:sz w:val="28"/>
          <w:szCs w:val="28"/>
        </w:rPr>
      </w:pPr>
      <w:r w:rsidRPr="0071675F">
        <w:rPr>
          <w:rFonts w:ascii="Arial" w:hAnsi="Arial" w:cs="Arial"/>
          <w:sz w:val="28"/>
          <w:szCs w:val="28"/>
        </w:rPr>
        <w:t>3. En virtud de lo anterior, ha de decirse que</w:t>
      </w:r>
      <w:r w:rsidR="00B765F7">
        <w:rPr>
          <w:rFonts w:ascii="Arial" w:hAnsi="Arial" w:cs="Arial"/>
          <w:sz w:val="28"/>
          <w:szCs w:val="28"/>
        </w:rPr>
        <w:t>, de conformidad con lo establecido en el Decreto 3466 de 1982, Estatuto de Protección al Consumidor</w:t>
      </w:r>
      <w:r w:rsidR="004D4E6C">
        <w:rPr>
          <w:rFonts w:ascii="Arial" w:hAnsi="Arial" w:cs="Arial"/>
          <w:sz w:val="28"/>
          <w:szCs w:val="28"/>
        </w:rPr>
        <w:t xml:space="preserve"> vigente para la época de los hechos</w:t>
      </w:r>
      <w:r w:rsidR="00B765F7">
        <w:rPr>
          <w:rFonts w:ascii="Arial" w:hAnsi="Arial" w:cs="Arial"/>
          <w:sz w:val="28"/>
          <w:szCs w:val="28"/>
        </w:rPr>
        <w:t xml:space="preserve">, es obligación de proveedores, </w:t>
      </w:r>
      <w:r w:rsidR="00232A1A">
        <w:rPr>
          <w:rFonts w:ascii="Arial" w:hAnsi="Arial" w:cs="Arial"/>
          <w:sz w:val="28"/>
          <w:szCs w:val="28"/>
        </w:rPr>
        <w:t>expendedores, distribuidores</w:t>
      </w:r>
      <w:r w:rsidR="00B765F7">
        <w:rPr>
          <w:rFonts w:ascii="Arial" w:hAnsi="Arial" w:cs="Arial"/>
          <w:sz w:val="28"/>
          <w:szCs w:val="28"/>
        </w:rPr>
        <w:t xml:space="preserve"> y productores garantizar la idoneidad y la calidad de los bienes y servicios que comercializan o producen.  En tal sentido, todo bien y </w:t>
      </w:r>
      <w:r w:rsidR="00232A1A">
        <w:rPr>
          <w:rFonts w:ascii="Arial" w:hAnsi="Arial" w:cs="Arial"/>
          <w:sz w:val="28"/>
          <w:szCs w:val="28"/>
        </w:rPr>
        <w:t>servicio</w:t>
      </w:r>
      <w:r w:rsidR="00B765F7">
        <w:rPr>
          <w:rFonts w:ascii="Arial" w:hAnsi="Arial" w:cs="Arial"/>
          <w:sz w:val="28"/>
          <w:szCs w:val="28"/>
        </w:rPr>
        <w:t xml:space="preserve"> está </w:t>
      </w:r>
      <w:r w:rsidR="00232A1A">
        <w:rPr>
          <w:rFonts w:ascii="Arial" w:hAnsi="Arial" w:cs="Arial"/>
          <w:sz w:val="28"/>
          <w:szCs w:val="28"/>
        </w:rPr>
        <w:t>amparado</w:t>
      </w:r>
      <w:r w:rsidR="00B765F7">
        <w:rPr>
          <w:rFonts w:ascii="Arial" w:hAnsi="Arial" w:cs="Arial"/>
          <w:sz w:val="28"/>
          <w:szCs w:val="28"/>
        </w:rPr>
        <w:t xml:space="preserve"> por una garantía referida a tale</w:t>
      </w:r>
      <w:r w:rsidR="00232A1A">
        <w:rPr>
          <w:rFonts w:ascii="Arial" w:hAnsi="Arial" w:cs="Arial"/>
          <w:sz w:val="28"/>
          <w:szCs w:val="28"/>
        </w:rPr>
        <w:t>s</w:t>
      </w:r>
      <w:r w:rsidR="00B765F7">
        <w:rPr>
          <w:rFonts w:ascii="Arial" w:hAnsi="Arial" w:cs="Arial"/>
          <w:sz w:val="28"/>
          <w:szCs w:val="28"/>
        </w:rPr>
        <w:t xml:space="preserve"> condiciones, </w:t>
      </w:r>
      <w:r w:rsidR="00232A1A">
        <w:rPr>
          <w:rFonts w:ascii="Arial" w:hAnsi="Arial" w:cs="Arial"/>
          <w:sz w:val="28"/>
          <w:szCs w:val="28"/>
        </w:rPr>
        <w:t>por</w:t>
      </w:r>
      <w:r w:rsidR="00B765F7">
        <w:rPr>
          <w:rFonts w:ascii="Arial" w:hAnsi="Arial" w:cs="Arial"/>
          <w:sz w:val="28"/>
          <w:szCs w:val="28"/>
        </w:rPr>
        <w:t xml:space="preserve"> las cuales</w:t>
      </w:r>
      <w:r w:rsidR="00232A1A">
        <w:rPr>
          <w:rFonts w:ascii="Arial" w:hAnsi="Arial" w:cs="Arial"/>
          <w:sz w:val="28"/>
          <w:szCs w:val="28"/>
        </w:rPr>
        <w:t xml:space="preserve"> deben responder</w:t>
      </w:r>
      <w:r w:rsidR="00232A1A">
        <w:rPr>
          <w:rStyle w:val="Refdenotaalpie"/>
          <w:rFonts w:ascii="Arial" w:hAnsi="Arial"/>
          <w:sz w:val="28"/>
          <w:szCs w:val="28"/>
        </w:rPr>
        <w:footnoteReference w:id="1"/>
      </w:r>
      <w:r w:rsidR="00232A1A">
        <w:rPr>
          <w:rFonts w:ascii="Arial" w:hAnsi="Arial" w:cs="Arial"/>
          <w:sz w:val="28"/>
          <w:szCs w:val="28"/>
        </w:rPr>
        <w:t>.</w:t>
      </w:r>
    </w:p>
    <w:p w:rsidR="00232A1A" w:rsidRDefault="00232A1A" w:rsidP="00854783">
      <w:pPr>
        <w:pStyle w:val="NoSpacing1"/>
        <w:spacing w:line="360" w:lineRule="auto"/>
        <w:ind w:firstLine="2835"/>
        <w:jc w:val="both"/>
        <w:rPr>
          <w:rFonts w:ascii="Arial" w:hAnsi="Arial" w:cs="Arial"/>
          <w:sz w:val="28"/>
          <w:szCs w:val="28"/>
        </w:rPr>
      </w:pPr>
    </w:p>
    <w:p w:rsidR="00854783" w:rsidRDefault="00854783" w:rsidP="00854783">
      <w:pPr>
        <w:pStyle w:val="NoSpacing1"/>
        <w:spacing w:line="360" w:lineRule="auto"/>
        <w:ind w:firstLine="2835"/>
        <w:jc w:val="both"/>
        <w:rPr>
          <w:rFonts w:ascii="Arial" w:hAnsi="Arial" w:cs="Arial"/>
          <w:sz w:val="28"/>
          <w:szCs w:val="28"/>
        </w:rPr>
      </w:pPr>
      <w:r w:rsidRPr="0071675F">
        <w:rPr>
          <w:rFonts w:ascii="Arial" w:hAnsi="Arial" w:cs="Arial"/>
          <w:sz w:val="28"/>
          <w:szCs w:val="28"/>
        </w:rPr>
        <w:t xml:space="preserve"> </w:t>
      </w:r>
      <w:r w:rsidR="00232A1A">
        <w:rPr>
          <w:rFonts w:ascii="Arial" w:hAnsi="Arial" w:cs="Arial"/>
          <w:sz w:val="28"/>
          <w:szCs w:val="28"/>
        </w:rPr>
        <w:t>4. El artículo 1º del mencionado decreto define la idoneidad de un bien o</w:t>
      </w:r>
      <w:r w:rsidR="00AB21AE">
        <w:rPr>
          <w:rFonts w:ascii="Arial" w:hAnsi="Arial" w:cs="Arial"/>
          <w:sz w:val="28"/>
          <w:szCs w:val="28"/>
        </w:rPr>
        <w:t xml:space="preserve"> </w:t>
      </w:r>
      <w:r w:rsidR="00232A1A">
        <w:rPr>
          <w:rFonts w:ascii="Arial" w:hAnsi="Arial" w:cs="Arial"/>
          <w:sz w:val="28"/>
          <w:szCs w:val="28"/>
        </w:rPr>
        <w:t xml:space="preserve">servicio como </w:t>
      </w:r>
      <w:r w:rsidR="00232A1A" w:rsidRPr="00AF5BC4">
        <w:rPr>
          <w:rFonts w:ascii="Arial" w:hAnsi="Arial" w:cs="Arial"/>
          <w:i/>
          <w:sz w:val="24"/>
          <w:szCs w:val="24"/>
        </w:rPr>
        <w:t>“</w:t>
      </w:r>
      <w:r w:rsidR="00AF5BC4" w:rsidRPr="00AF5BC4">
        <w:rPr>
          <w:rFonts w:ascii="Arial" w:hAnsi="Arial" w:cs="Arial"/>
          <w:i/>
          <w:sz w:val="24"/>
          <w:szCs w:val="24"/>
        </w:rPr>
        <w:t>Su aptitud para satisfacer la necesidad o necesidades para las cuales ha sido producido, así como las condiciones bajo las cuales se debe utilizar en orden a la norma y adecuada satisfacción de la necesidad o necesidades para las cuales está destinado”</w:t>
      </w:r>
      <w:r w:rsidR="00AF5BC4" w:rsidRPr="00AF5BC4">
        <w:rPr>
          <w:rFonts w:ascii="Arial" w:hAnsi="Arial" w:cs="Arial"/>
          <w:sz w:val="28"/>
          <w:szCs w:val="28"/>
        </w:rPr>
        <w:t xml:space="preserve">. </w:t>
      </w:r>
      <w:r w:rsidR="00AF5BC4">
        <w:rPr>
          <w:rFonts w:ascii="Arial" w:hAnsi="Arial" w:cs="Arial"/>
          <w:sz w:val="28"/>
          <w:szCs w:val="28"/>
        </w:rPr>
        <w:t xml:space="preserve">Así mismo, dicha norma define la calidad como </w:t>
      </w:r>
      <w:r w:rsidR="00AF5BC4" w:rsidRPr="00AF5BC4">
        <w:rPr>
          <w:rFonts w:ascii="Arial" w:hAnsi="Arial" w:cs="Arial"/>
          <w:i/>
          <w:sz w:val="24"/>
          <w:szCs w:val="24"/>
        </w:rPr>
        <w:t>“El conjunto total de las propiedades, ingredientes o componentes que lo constituyen, determinan distinguen o individualizan…”</w:t>
      </w:r>
      <w:r w:rsidR="00AF5BC4">
        <w:rPr>
          <w:rFonts w:ascii="Arial" w:hAnsi="Arial" w:cs="Arial"/>
          <w:sz w:val="28"/>
          <w:szCs w:val="28"/>
        </w:rPr>
        <w:t>.</w:t>
      </w:r>
    </w:p>
    <w:p w:rsidR="00AF5BC4" w:rsidRDefault="00AF5BC4" w:rsidP="00854783">
      <w:pPr>
        <w:pStyle w:val="NoSpacing1"/>
        <w:spacing w:line="360" w:lineRule="auto"/>
        <w:ind w:firstLine="2835"/>
        <w:jc w:val="both"/>
        <w:rPr>
          <w:rFonts w:ascii="Arial" w:hAnsi="Arial" w:cs="Arial"/>
          <w:sz w:val="28"/>
          <w:szCs w:val="28"/>
        </w:rPr>
      </w:pPr>
    </w:p>
    <w:p w:rsidR="00AF5BC4" w:rsidRPr="00AF5BC4" w:rsidRDefault="00AF5BC4" w:rsidP="00AF5BC4">
      <w:pPr>
        <w:pStyle w:val="NoSpacing1"/>
        <w:spacing w:line="360" w:lineRule="auto"/>
        <w:ind w:firstLine="2835"/>
        <w:jc w:val="both"/>
        <w:rPr>
          <w:rFonts w:ascii="Arial" w:hAnsi="Arial" w:cs="Arial"/>
          <w:sz w:val="28"/>
          <w:szCs w:val="28"/>
        </w:rPr>
      </w:pPr>
      <w:r>
        <w:rPr>
          <w:rFonts w:ascii="Arial" w:hAnsi="Arial" w:cs="Arial"/>
          <w:sz w:val="28"/>
          <w:szCs w:val="28"/>
        </w:rPr>
        <w:t xml:space="preserve">A su vez, el artículo 11 señala que la garantía mínima presunta </w:t>
      </w:r>
      <w:r w:rsidRPr="00AF5BC4">
        <w:rPr>
          <w:rFonts w:ascii="Arial" w:hAnsi="Arial" w:cs="Arial"/>
          <w:i/>
          <w:sz w:val="24"/>
          <w:szCs w:val="24"/>
        </w:rPr>
        <w:t>“Se entiende pactada en todos los contratos de compraventa y prestación de servicios la obligación a cargo del productor de garantizar plenamente las condiciones de calidad e idoneidad señaladas en el registro o en la licencia correspondiente…”</w:t>
      </w:r>
      <w:r>
        <w:rPr>
          <w:rFonts w:ascii="Arial" w:hAnsi="Arial" w:cs="Arial"/>
          <w:sz w:val="28"/>
          <w:szCs w:val="28"/>
        </w:rPr>
        <w:t xml:space="preserve">  Y el artículo 13 establece que </w:t>
      </w:r>
      <w:r w:rsidRPr="0064403F">
        <w:rPr>
          <w:rFonts w:ascii="Arial" w:hAnsi="Arial" w:cs="Arial"/>
          <w:i/>
          <w:sz w:val="24"/>
          <w:szCs w:val="24"/>
        </w:rPr>
        <w:t>“Tanto la garantía mínima presunta como las garantías diferentes a ella se extenderán, según la naturaleza del bien o servicio, a las obligaciones de proporcionar la asistencia técnica indispensable para la utilización, de reparar y de suministrar los repuestos necesarios para este último efecto. Estas obligaciones se entenderán pactadas en todos los contratos de compraventa de bienes y de prestación de servicios, sometidos al régimen de garantía mínima presunta o respecto de los cuales se haya otorgado garantías diferentes</w:t>
      </w:r>
      <w:r w:rsidR="0064403F">
        <w:rPr>
          <w:rFonts w:ascii="Arial" w:hAnsi="Arial" w:cs="Arial"/>
          <w:i/>
          <w:sz w:val="24"/>
          <w:szCs w:val="24"/>
        </w:rPr>
        <w:t>”</w:t>
      </w:r>
      <w:r w:rsidR="00394100">
        <w:rPr>
          <w:rFonts w:ascii="Arial" w:hAnsi="Arial" w:cs="Arial"/>
          <w:i/>
          <w:sz w:val="24"/>
          <w:szCs w:val="24"/>
        </w:rPr>
        <w:t>.</w:t>
      </w:r>
    </w:p>
    <w:p w:rsidR="00AF5BC4" w:rsidRDefault="00AF5BC4" w:rsidP="00AF5BC4">
      <w:pPr>
        <w:pStyle w:val="NoSpacing1"/>
        <w:spacing w:line="360" w:lineRule="auto"/>
        <w:ind w:firstLine="2835"/>
        <w:jc w:val="both"/>
        <w:rPr>
          <w:rFonts w:ascii="Arial" w:hAnsi="Arial" w:cs="Arial"/>
          <w:sz w:val="28"/>
          <w:szCs w:val="28"/>
        </w:rPr>
      </w:pPr>
    </w:p>
    <w:p w:rsidR="00AF5BC4" w:rsidRDefault="00AF5BC4" w:rsidP="00AF5BC4">
      <w:pPr>
        <w:pStyle w:val="NoSpacing1"/>
        <w:spacing w:line="360" w:lineRule="auto"/>
        <w:ind w:firstLine="2835"/>
        <w:jc w:val="both"/>
        <w:rPr>
          <w:rFonts w:ascii="Arial" w:hAnsi="Arial" w:cs="Arial"/>
          <w:sz w:val="28"/>
          <w:szCs w:val="28"/>
        </w:rPr>
      </w:pPr>
      <w:r>
        <w:rPr>
          <w:rFonts w:ascii="Arial" w:hAnsi="Arial" w:cs="Arial"/>
          <w:sz w:val="28"/>
          <w:szCs w:val="28"/>
        </w:rPr>
        <w:t xml:space="preserve">Por su parte el artículo 29 prevé que </w:t>
      </w:r>
      <w:r w:rsidRPr="0064403F">
        <w:rPr>
          <w:rFonts w:ascii="Arial" w:hAnsi="Arial" w:cs="Arial"/>
          <w:i/>
          <w:sz w:val="24"/>
          <w:szCs w:val="24"/>
        </w:rPr>
        <w:t>“En caso de incumplimiento total o parcial de la garantía mínima presunta o de las demás garantías de un bien o servicio, el consumidor afectado podrá solicitar que se obligue al proveedor o expendedor respectivo a hacer efectiva la garantía o garantías o, si fuere procedent</w:t>
      </w:r>
      <w:r w:rsidR="0064403F" w:rsidRPr="0064403F">
        <w:rPr>
          <w:rFonts w:ascii="Arial" w:hAnsi="Arial" w:cs="Arial"/>
          <w:i/>
          <w:sz w:val="24"/>
          <w:szCs w:val="24"/>
        </w:rPr>
        <w:t>e de acuerdo con el artículo 13</w:t>
      </w:r>
      <w:r w:rsidRPr="0064403F">
        <w:rPr>
          <w:rFonts w:ascii="Arial" w:hAnsi="Arial" w:cs="Arial"/>
          <w:i/>
          <w:sz w:val="24"/>
          <w:szCs w:val="24"/>
        </w:rPr>
        <w:t xml:space="preserve"> del presente decreto, a cambiar el bien por otro o, si se manifestare que se desea desistir de la compraventa del bien o de la obtención del servicio, a reintegrar el precio pagado por el bien o servicio. En todo caso se podrá también solicitar la indemnización de los daños y</w:t>
      </w:r>
      <w:r w:rsidR="0064403F">
        <w:rPr>
          <w:rFonts w:ascii="Arial" w:hAnsi="Arial" w:cs="Arial"/>
          <w:i/>
          <w:sz w:val="24"/>
          <w:szCs w:val="24"/>
        </w:rPr>
        <w:t xml:space="preserve"> perjuicios a que hubiere lugar</w:t>
      </w:r>
      <w:r w:rsidRPr="0064403F">
        <w:rPr>
          <w:rFonts w:ascii="Arial" w:hAnsi="Arial" w:cs="Arial"/>
          <w:i/>
          <w:sz w:val="24"/>
          <w:szCs w:val="24"/>
        </w:rPr>
        <w:t>”</w:t>
      </w:r>
      <w:r>
        <w:rPr>
          <w:rFonts w:ascii="Arial" w:hAnsi="Arial" w:cs="Arial"/>
          <w:sz w:val="28"/>
          <w:szCs w:val="28"/>
        </w:rPr>
        <w:t>.</w:t>
      </w:r>
    </w:p>
    <w:p w:rsidR="00AF5BC4" w:rsidRDefault="00AF5BC4" w:rsidP="00AF5BC4">
      <w:pPr>
        <w:pStyle w:val="NoSpacing1"/>
        <w:spacing w:line="360" w:lineRule="auto"/>
        <w:ind w:firstLine="2835"/>
        <w:jc w:val="both"/>
        <w:rPr>
          <w:rFonts w:ascii="Arial" w:hAnsi="Arial" w:cs="Arial"/>
          <w:sz w:val="28"/>
          <w:szCs w:val="28"/>
        </w:rPr>
      </w:pPr>
    </w:p>
    <w:p w:rsidR="00AF5BC4" w:rsidRDefault="00AC11FF" w:rsidP="00AF5BC4">
      <w:pPr>
        <w:pStyle w:val="NoSpacing1"/>
        <w:spacing w:line="360" w:lineRule="auto"/>
        <w:ind w:firstLine="2835"/>
        <w:jc w:val="both"/>
        <w:rPr>
          <w:rFonts w:ascii="Arial" w:hAnsi="Arial" w:cs="Arial"/>
          <w:sz w:val="28"/>
          <w:szCs w:val="28"/>
        </w:rPr>
      </w:pPr>
      <w:r>
        <w:rPr>
          <w:rFonts w:ascii="Arial" w:hAnsi="Arial" w:cs="Arial"/>
          <w:sz w:val="28"/>
          <w:szCs w:val="28"/>
        </w:rPr>
        <w:t xml:space="preserve">5. </w:t>
      </w:r>
      <w:r w:rsidR="00344A02">
        <w:rPr>
          <w:rFonts w:ascii="Arial" w:hAnsi="Arial" w:cs="Arial"/>
          <w:sz w:val="28"/>
          <w:szCs w:val="28"/>
        </w:rPr>
        <w:t>Así las cosas</w:t>
      </w:r>
      <w:r w:rsidR="0064403F">
        <w:rPr>
          <w:rFonts w:ascii="Arial" w:hAnsi="Arial" w:cs="Arial"/>
          <w:sz w:val="28"/>
          <w:szCs w:val="28"/>
        </w:rPr>
        <w:t>, cuando un bien o servicio presenta una falla relacionada con las condiciones de calidad e idoneidad garantizadas y el productor, proveedor o distribuidor no hace efectiva la garantía ni acredita una causal que lo exima de responsabilidad para ello, debe intentarse la reparación del bien, de ser posible y, si persiste, el consumidor podrá solicitar el cambio del bien por otro de la misma especie o el reintegro del precio pagado, en tanto resulte procedente.</w:t>
      </w:r>
    </w:p>
    <w:p w:rsidR="00AC11FF" w:rsidRDefault="00AC11FF" w:rsidP="00AF5BC4">
      <w:pPr>
        <w:pStyle w:val="NoSpacing1"/>
        <w:spacing w:line="360" w:lineRule="auto"/>
        <w:ind w:firstLine="2835"/>
        <w:jc w:val="both"/>
        <w:rPr>
          <w:rFonts w:ascii="Arial" w:hAnsi="Arial" w:cs="Arial"/>
          <w:sz w:val="28"/>
          <w:szCs w:val="28"/>
        </w:rPr>
      </w:pPr>
    </w:p>
    <w:p w:rsidR="00AC11FF" w:rsidRPr="00AF5BC4" w:rsidRDefault="00AC11FF" w:rsidP="00AF5BC4">
      <w:pPr>
        <w:pStyle w:val="NoSpacing1"/>
        <w:spacing w:line="360" w:lineRule="auto"/>
        <w:ind w:firstLine="2835"/>
        <w:jc w:val="both"/>
        <w:rPr>
          <w:rFonts w:ascii="Arial" w:hAnsi="Arial" w:cs="Arial"/>
          <w:sz w:val="28"/>
          <w:szCs w:val="28"/>
        </w:rPr>
      </w:pPr>
      <w:r w:rsidRPr="00AC11FF">
        <w:rPr>
          <w:rFonts w:ascii="Arial" w:hAnsi="Arial" w:cs="Arial"/>
          <w:sz w:val="28"/>
          <w:szCs w:val="28"/>
        </w:rPr>
        <w:t xml:space="preserve">6. </w:t>
      </w:r>
      <w:r>
        <w:rPr>
          <w:rFonts w:ascii="Arial" w:hAnsi="Arial" w:cs="Arial"/>
          <w:sz w:val="28"/>
          <w:szCs w:val="28"/>
        </w:rPr>
        <w:t>De otro lado, h</w:t>
      </w:r>
      <w:r w:rsidRPr="00AC11FF">
        <w:rPr>
          <w:rFonts w:ascii="Arial" w:hAnsi="Arial" w:cs="Arial"/>
          <w:sz w:val="28"/>
          <w:szCs w:val="28"/>
        </w:rPr>
        <w:t>a señalado</w:t>
      </w:r>
      <w:r>
        <w:rPr>
          <w:rFonts w:ascii="Arial" w:hAnsi="Arial" w:cs="Arial"/>
          <w:sz w:val="28"/>
          <w:szCs w:val="28"/>
        </w:rPr>
        <w:t xml:space="preserve"> la Corte Suprema de Justicia –</w:t>
      </w:r>
      <w:r w:rsidRPr="00AC11FF">
        <w:rPr>
          <w:rFonts w:ascii="Arial" w:hAnsi="Arial" w:cs="Arial"/>
          <w:sz w:val="28"/>
          <w:szCs w:val="28"/>
        </w:rPr>
        <w:t>Sala de Casación Civil</w:t>
      </w:r>
      <w:r>
        <w:rPr>
          <w:rFonts w:ascii="Arial" w:hAnsi="Arial" w:cs="Arial"/>
          <w:sz w:val="28"/>
          <w:szCs w:val="28"/>
        </w:rPr>
        <w:t>-</w:t>
      </w:r>
      <w:r w:rsidRPr="00AC11FF">
        <w:rPr>
          <w:rFonts w:ascii="Arial" w:hAnsi="Arial" w:cs="Arial"/>
          <w:sz w:val="28"/>
          <w:szCs w:val="28"/>
        </w:rPr>
        <w:t xml:space="preserve"> que: </w:t>
      </w:r>
      <w:r w:rsidRPr="00AC11FF">
        <w:rPr>
          <w:rFonts w:ascii="Arial" w:hAnsi="Arial" w:cs="Arial"/>
          <w:i/>
          <w:sz w:val="24"/>
          <w:szCs w:val="24"/>
        </w:rPr>
        <w:t>“… la relación de consumo constituye una particular categoría que surge entre quienes se dedican profesionalmente a elaborar o proveer bienes o prestar servicios con quien los adquiere con el fin de consumirlos; y es precisamente el consumidor quien, por encontrarse en condiciones de vulnerabilidad económica y de desequilibrio, es destinatario de una especial protección normativa. Con el fin de contrarrestar este desequilibrio contractual, el nuevo estatuto adopta la jurisprudencia de la Corte Constitucional y de la Corte Suprema de Justicia, al incluir una responsabilidad objetiva a favor del consumidor, es decir, que a este no le será necesario probar la culpa del productor o del proveedor, sino únicamente el defecto del bien, por lo que el demandado solo podrá exonerarse de responsabilidad probando una causa extraña”</w:t>
      </w:r>
      <w:r>
        <w:rPr>
          <w:rStyle w:val="Refdenotaalpie"/>
          <w:rFonts w:ascii="Arial" w:hAnsi="Arial"/>
          <w:sz w:val="28"/>
          <w:szCs w:val="28"/>
        </w:rPr>
        <w:footnoteReference w:id="2"/>
      </w:r>
    </w:p>
    <w:p w:rsidR="0064403F" w:rsidRDefault="0064403F" w:rsidP="00AF5BC4">
      <w:pPr>
        <w:pStyle w:val="NoSpacing1"/>
        <w:spacing w:line="360" w:lineRule="auto"/>
        <w:ind w:firstLine="2835"/>
        <w:jc w:val="both"/>
        <w:rPr>
          <w:rFonts w:ascii="Arial" w:hAnsi="Arial" w:cs="Arial"/>
          <w:sz w:val="28"/>
          <w:szCs w:val="28"/>
        </w:rPr>
      </w:pPr>
    </w:p>
    <w:p w:rsidR="006B09C9" w:rsidRPr="006B09C9" w:rsidRDefault="006B09C9" w:rsidP="006B09C9">
      <w:pPr>
        <w:pStyle w:val="NoSpacing1"/>
        <w:spacing w:line="360" w:lineRule="auto"/>
        <w:ind w:firstLine="2835"/>
        <w:jc w:val="both"/>
        <w:rPr>
          <w:rFonts w:ascii="Arial" w:hAnsi="Arial" w:cs="Arial"/>
          <w:bCs/>
          <w:color w:val="000000"/>
          <w:spacing w:val="-3"/>
          <w:sz w:val="28"/>
          <w:szCs w:val="28"/>
          <w:lang w:val="es-CO"/>
        </w:rPr>
      </w:pPr>
      <w:r w:rsidRPr="006B09C9">
        <w:rPr>
          <w:rFonts w:ascii="Arial" w:hAnsi="Arial" w:cs="Arial"/>
          <w:b/>
          <w:bCs/>
          <w:color w:val="000000"/>
          <w:spacing w:val="-3"/>
          <w:sz w:val="28"/>
          <w:szCs w:val="28"/>
          <w:lang w:val="es-CO"/>
        </w:rPr>
        <w:t>V. El caso concreto</w:t>
      </w:r>
    </w:p>
    <w:p w:rsidR="006B09C9" w:rsidRPr="006B09C9" w:rsidRDefault="006B09C9" w:rsidP="006B09C9">
      <w:pPr>
        <w:pStyle w:val="NoSpacing1"/>
        <w:spacing w:line="360" w:lineRule="auto"/>
        <w:ind w:firstLine="2835"/>
        <w:jc w:val="both"/>
        <w:rPr>
          <w:rFonts w:ascii="Arial" w:hAnsi="Arial" w:cs="Arial"/>
          <w:bCs/>
          <w:color w:val="000000"/>
          <w:spacing w:val="-3"/>
          <w:sz w:val="28"/>
          <w:szCs w:val="28"/>
          <w:lang w:val="es-CO"/>
        </w:rPr>
      </w:pPr>
    </w:p>
    <w:p w:rsidR="00DB50A3" w:rsidRDefault="006B09C9" w:rsidP="00F03FC5">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Cs/>
          <w:color w:val="000000"/>
          <w:spacing w:val="-3"/>
          <w:sz w:val="26"/>
          <w:szCs w:val="26"/>
          <w:lang w:val="es-CO"/>
        </w:rPr>
        <w:t xml:space="preserve">1. </w:t>
      </w:r>
      <w:r w:rsidRPr="00273D19">
        <w:rPr>
          <w:rFonts w:ascii="Arial" w:hAnsi="Arial" w:cs="Arial"/>
          <w:bCs/>
          <w:color w:val="000000"/>
          <w:spacing w:val="-3"/>
          <w:sz w:val="28"/>
          <w:szCs w:val="28"/>
          <w:lang w:val="es-CO"/>
        </w:rPr>
        <w:t>Descendiendo al asunto que ocupa la atención de la Sala, según lo visto,</w:t>
      </w:r>
      <w:r w:rsidR="00445B9F" w:rsidRPr="00445B9F">
        <w:rPr>
          <w:rFonts w:ascii="Arial" w:hAnsi="Arial" w:cs="Arial"/>
          <w:bCs/>
          <w:color w:val="000000"/>
          <w:spacing w:val="-3"/>
          <w:sz w:val="28"/>
          <w:szCs w:val="28"/>
          <w:lang w:val="es-CO"/>
        </w:rPr>
        <w:t xml:space="preserve"> </w:t>
      </w:r>
      <w:r w:rsidR="00445B9F" w:rsidRPr="00273D19">
        <w:rPr>
          <w:rFonts w:ascii="Arial" w:hAnsi="Arial" w:cs="Arial"/>
          <w:bCs/>
          <w:color w:val="000000"/>
          <w:spacing w:val="-3"/>
          <w:sz w:val="28"/>
          <w:szCs w:val="28"/>
          <w:lang w:val="es-CO"/>
        </w:rPr>
        <w:t>con base en la facultad que otorga el Decreto 3466 de 1982 (Estatuto d</w:t>
      </w:r>
      <w:r w:rsidR="00445B9F">
        <w:rPr>
          <w:rFonts w:ascii="Arial" w:hAnsi="Arial" w:cs="Arial"/>
          <w:bCs/>
          <w:color w:val="000000"/>
          <w:spacing w:val="-3"/>
          <w:sz w:val="28"/>
          <w:szCs w:val="28"/>
          <w:lang w:val="es-CO"/>
        </w:rPr>
        <w:t>el Consumidor</w:t>
      </w:r>
      <w:r w:rsidR="00D87137">
        <w:rPr>
          <w:rFonts w:ascii="Arial" w:hAnsi="Arial" w:cs="Arial"/>
          <w:bCs/>
          <w:color w:val="000000"/>
          <w:spacing w:val="-3"/>
          <w:sz w:val="28"/>
          <w:szCs w:val="28"/>
          <w:lang w:val="es-CO"/>
        </w:rPr>
        <w:t xml:space="preserve"> de la época</w:t>
      </w:r>
      <w:r w:rsidR="00445B9F">
        <w:rPr>
          <w:rFonts w:ascii="Arial" w:hAnsi="Arial" w:cs="Arial"/>
          <w:bCs/>
          <w:color w:val="000000"/>
          <w:spacing w:val="-3"/>
          <w:sz w:val="28"/>
          <w:szCs w:val="28"/>
          <w:lang w:val="es-CO"/>
        </w:rPr>
        <w:t>),</w:t>
      </w:r>
      <w:r w:rsidRPr="00273D19">
        <w:rPr>
          <w:rFonts w:ascii="Arial" w:hAnsi="Arial" w:cs="Arial"/>
          <w:bCs/>
          <w:color w:val="000000"/>
          <w:spacing w:val="-3"/>
          <w:sz w:val="28"/>
          <w:szCs w:val="28"/>
          <w:lang w:val="es-CO"/>
        </w:rPr>
        <w:t xml:space="preserve"> </w:t>
      </w:r>
      <w:r w:rsidR="00DB50A3" w:rsidRPr="00273D19">
        <w:rPr>
          <w:rFonts w:ascii="Arial" w:hAnsi="Arial" w:cs="Arial"/>
          <w:bCs/>
          <w:color w:val="000000"/>
          <w:spacing w:val="-3"/>
          <w:sz w:val="24"/>
          <w:szCs w:val="24"/>
          <w:lang w:val="es-CO"/>
        </w:rPr>
        <w:t>OLGA LUCÍA CASTAÑO RUÍZ</w:t>
      </w:r>
      <w:r w:rsidR="003C6A0E">
        <w:rPr>
          <w:rFonts w:ascii="Arial" w:hAnsi="Arial" w:cs="Arial"/>
          <w:bCs/>
          <w:color w:val="000000"/>
          <w:spacing w:val="-3"/>
          <w:sz w:val="28"/>
          <w:szCs w:val="28"/>
          <w:lang w:val="es-CO"/>
        </w:rPr>
        <w:t xml:space="preserve"> demand</w:t>
      </w:r>
      <w:r w:rsidR="00DB50A3">
        <w:rPr>
          <w:rFonts w:ascii="Arial" w:hAnsi="Arial" w:cs="Arial"/>
          <w:bCs/>
          <w:color w:val="000000"/>
          <w:spacing w:val="-3"/>
          <w:sz w:val="28"/>
          <w:szCs w:val="28"/>
          <w:lang w:val="es-CO"/>
        </w:rPr>
        <w:t>a por esta vía judicial</w:t>
      </w:r>
      <w:r w:rsidR="00F03FC5">
        <w:rPr>
          <w:rFonts w:ascii="Arial" w:hAnsi="Arial" w:cs="Arial"/>
          <w:bCs/>
          <w:color w:val="000000"/>
          <w:spacing w:val="-3"/>
          <w:sz w:val="28"/>
          <w:szCs w:val="28"/>
          <w:lang w:val="es-CO"/>
        </w:rPr>
        <w:t>,</w:t>
      </w:r>
      <w:r w:rsidR="00DB50A3">
        <w:rPr>
          <w:rFonts w:ascii="Arial" w:hAnsi="Arial" w:cs="Arial"/>
          <w:bCs/>
          <w:color w:val="000000"/>
          <w:spacing w:val="-3"/>
          <w:sz w:val="28"/>
          <w:szCs w:val="28"/>
          <w:lang w:val="es-CO"/>
        </w:rPr>
        <w:t xml:space="preserve"> se condene a la </w:t>
      </w:r>
      <w:r w:rsidRPr="00273D19">
        <w:rPr>
          <w:rFonts w:ascii="Arial" w:hAnsi="Arial" w:cs="Arial"/>
          <w:bCs/>
          <w:color w:val="000000"/>
          <w:spacing w:val="-3"/>
          <w:sz w:val="28"/>
          <w:szCs w:val="28"/>
          <w:lang w:val="es-CO"/>
        </w:rPr>
        <w:t>sociedad</w:t>
      </w:r>
      <w:r w:rsidRPr="00273D19">
        <w:rPr>
          <w:rFonts w:ascii="Arial" w:hAnsi="Arial" w:cs="Arial"/>
          <w:bCs/>
          <w:color w:val="000000"/>
          <w:spacing w:val="-3"/>
          <w:sz w:val="26"/>
          <w:szCs w:val="26"/>
          <w:lang w:val="es-CO"/>
        </w:rPr>
        <w:t xml:space="preserve"> </w:t>
      </w:r>
      <w:r w:rsidR="00DB50A3">
        <w:rPr>
          <w:rFonts w:ascii="Arial" w:hAnsi="Arial" w:cs="Arial"/>
          <w:bCs/>
          <w:color w:val="000000"/>
          <w:spacing w:val="-3"/>
          <w:sz w:val="24"/>
          <w:szCs w:val="24"/>
          <w:lang w:val="es-CO"/>
        </w:rPr>
        <w:t>INCOLMOTOS YAMAHA</w:t>
      </w:r>
      <w:r w:rsidRPr="00273D19">
        <w:rPr>
          <w:rFonts w:ascii="Arial" w:hAnsi="Arial" w:cs="Arial"/>
          <w:bCs/>
          <w:color w:val="000000"/>
          <w:spacing w:val="-3"/>
          <w:sz w:val="28"/>
          <w:szCs w:val="28"/>
          <w:lang w:val="es-CO"/>
        </w:rPr>
        <w:t xml:space="preserve"> </w:t>
      </w:r>
      <w:r w:rsidR="00DB50A3">
        <w:rPr>
          <w:rFonts w:ascii="Arial" w:hAnsi="Arial" w:cs="Arial"/>
          <w:bCs/>
          <w:color w:val="000000"/>
          <w:spacing w:val="-3"/>
          <w:sz w:val="28"/>
          <w:szCs w:val="28"/>
          <w:lang w:val="es-CO"/>
        </w:rPr>
        <w:t>al pago de $34.000.000</w:t>
      </w:r>
      <w:r w:rsidR="00F03FC5">
        <w:rPr>
          <w:rFonts w:ascii="Arial" w:hAnsi="Arial" w:cs="Arial"/>
          <w:bCs/>
          <w:color w:val="000000"/>
          <w:spacing w:val="-3"/>
          <w:sz w:val="28"/>
          <w:szCs w:val="28"/>
          <w:lang w:val="es-CO"/>
        </w:rPr>
        <w:t xml:space="preserve"> y los intereses o indexación</w:t>
      </w:r>
      <w:r w:rsidR="003C6A0E">
        <w:rPr>
          <w:rFonts w:ascii="Arial" w:hAnsi="Arial" w:cs="Arial"/>
          <w:bCs/>
          <w:color w:val="000000"/>
          <w:spacing w:val="-3"/>
          <w:sz w:val="28"/>
          <w:szCs w:val="28"/>
          <w:lang w:val="es-CO"/>
        </w:rPr>
        <w:t>;</w:t>
      </w:r>
      <w:r w:rsidR="00DB50A3">
        <w:rPr>
          <w:rFonts w:ascii="Arial" w:hAnsi="Arial" w:cs="Arial"/>
          <w:bCs/>
          <w:color w:val="000000"/>
          <w:spacing w:val="-3"/>
          <w:sz w:val="28"/>
          <w:szCs w:val="28"/>
          <w:lang w:val="es-CO"/>
        </w:rPr>
        <w:t xml:space="preserve"> </w:t>
      </w:r>
      <w:r w:rsidR="00F03FC5">
        <w:rPr>
          <w:rFonts w:ascii="Arial" w:hAnsi="Arial" w:cs="Arial"/>
          <w:bCs/>
          <w:color w:val="000000"/>
          <w:spacing w:val="-3"/>
          <w:sz w:val="28"/>
          <w:szCs w:val="28"/>
          <w:lang w:val="es-CO"/>
        </w:rPr>
        <w:t xml:space="preserve">suma </w:t>
      </w:r>
      <w:r w:rsidR="00DB50A3">
        <w:rPr>
          <w:rFonts w:ascii="Arial" w:hAnsi="Arial" w:cs="Arial"/>
          <w:bCs/>
          <w:color w:val="000000"/>
          <w:spacing w:val="-3"/>
          <w:sz w:val="28"/>
          <w:szCs w:val="28"/>
          <w:lang w:val="es-CO"/>
        </w:rPr>
        <w:t xml:space="preserve">que corresponde al valor de compra de la motocicleta </w:t>
      </w:r>
      <w:r w:rsidRPr="001C35E4">
        <w:rPr>
          <w:rFonts w:ascii="Arial" w:hAnsi="Arial" w:cs="Arial"/>
          <w:bCs/>
          <w:color w:val="000000"/>
          <w:spacing w:val="-3"/>
          <w:sz w:val="24"/>
          <w:szCs w:val="24"/>
          <w:lang w:val="es-CO"/>
        </w:rPr>
        <w:t>TMD-900</w:t>
      </w:r>
      <w:r w:rsidRPr="00273D19">
        <w:rPr>
          <w:rFonts w:ascii="Arial" w:hAnsi="Arial" w:cs="Arial"/>
          <w:bCs/>
          <w:color w:val="000000"/>
          <w:spacing w:val="-3"/>
          <w:sz w:val="28"/>
          <w:szCs w:val="28"/>
          <w:lang w:val="es-CO"/>
        </w:rPr>
        <w:t>,</w:t>
      </w:r>
      <w:r w:rsidR="00445B9F">
        <w:rPr>
          <w:rFonts w:ascii="Arial" w:hAnsi="Arial" w:cs="Arial"/>
          <w:bCs/>
          <w:color w:val="000000"/>
          <w:spacing w:val="-3"/>
          <w:sz w:val="28"/>
          <w:szCs w:val="28"/>
          <w:lang w:val="es-CO"/>
        </w:rPr>
        <w:t xml:space="preserve"> (adquirida el 29 de junio de 2004),</w:t>
      </w:r>
      <w:r w:rsidRPr="00273D19">
        <w:rPr>
          <w:rFonts w:ascii="Arial" w:hAnsi="Arial" w:cs="Arial"/>
          <w:bCs/>
          <w:color w:val="000000"/>
          <w:spacing w:val="-3"/>
          <w:sz w:val="28"/>
          <w:szCs w:val="28"/>
          <w:lang w:val="es-CO"/>
        </w:rPr>
        <w:t xml:space="preserve"> </w:t>
      </w:r>
      <w:r w:rsidR="00DB50A3">
        <w:rPr>
          <w:rFonts w:ascii="Arial" w:hAnsi="Arial" w:cs="Arial"/>
          <w:bCs/>
          <w:color w:val="000000"/>
          <w:spacing w:val="-3"/>
          <w:sz w:val="28"/>
          <w:szCs w:val="28"/>
          <w:lang w:val="es-CO"/>
        </w:rPr>
        <w:t xml:space="preserve">toda vez que la empresa demandada incumplió la obligación de garantía mínima presunta, </w:t>
      </w:r>
      <w:r w:rsidR="001C35E4">
        <w:rPr>
          <w:rFonts w:ascii="Arial" w:hAnsi="Arial" w:cs="Arial"/>
          <w:bCs/>
          <w:color w:val="000000"/>
          <w:spacing w:val="-3"/>
          <w:sz w:val="28"/>
          <w:szCs w:val="28"/>
          <w:lang w:val="es-CO"/>
        </w:rPr>
        <w:t xml:space="preserve">reclamada por la </w:t>
      </w:r>
      <w:r w:rsidR="00DB50A3">
        <w:rPr>
          <w:rFonts w:ascii="Arial" w:hAnsi="Arial" w:cs="Arial"/>
          <w:bCs/>
          <w:color w:val="000000"/>
          <w:spacing w:val="-3"/>
          <w:sz w:val="28"/>
          <w:szCs w:val="28"/>
          <w:lang w:val="es-CO"/>
        </w:rPr>
        <w:t xml:space="preserve">compradora </w:t>
      </w:r>
      <w:r w:rsidR="001C35E4">
        <w:rPr>
          <w:rFonts w:ascii="Arial" w:hAnsi="Arial" w:cs="Arial"/>
          <w:bCs/>
          <w:color w:val="000000"/>
          <w:spacing w:val="-3"/>
          <w:sz w:val="28"/>
          <w:szCs w:val="28"/>
          <w:lang w:val="es-CO"/>
        </w:rPr>
        <w:t xml:space="preserve">ante </w:t>
      </w:r>
      <w:r w:rsidR="00DB50A3">
        <w:rPr>
          <w:rFonts w:ascii="Arial" w:hAnsi="Arial" w:cs="Arial"/>
          <w:bCs/>
          <w:color w:val="000000"/>
          <w:spacing w:val="-3"/>
          <w:sz w:val="28"/>
          <w:szCs w:val="28"/>
          <w:lang w:val="es-CO"/>
        </w:rPr>
        <w:t>las averías presentadas por e</w:t>
      </w:r>
      <w:r w:rsidR="001C35E4">
        <w:rPr>
          <w:rFonts w:ascii="Arial" w:hAnsi="Arial" w:cs="Arial"/>
          <w:bCs/>
          <w:color w:val="000000"/>
          <w:spacing w:val="-3"/>
          <w:sz w:val="28"/>
          <w:szCs w:val="28"/>
          <w:lang w:val="es-CO"/>
        </w:rPr>
        <w:t>l automotor a los dos meses de h</w:t>
      </w:r>
      <w:r w:rsidR="00DB50A3">
        <w:rPr>
          <w:rFonts w:ascii="Arial" w:hAnsi="Arial" w:cs="Arial"/>
          <w:bCs/>
          <w:color w:val="000000"/>
          <w:spacing w:val="-3"/>
          <w:sz w:val="28"/>
          <w:szCs w:val="28"/>
          <w:lang w:val="es-CO"/>
        </w:rPr>
        <w:t>a</w:t>
      </w:r>
      <w:r w:rsidR="001C35E4">
        <w:rPr>
          <w:rFonts w:ascii="Arial" w:hAnsi="Arial" w:cs="Arial"/>
          <w:bCs/>
          <w:color w:val="000000"/>
          <w:spacing w:val="-3"/>
          <w:sz w:val="28"/>
          <w:szCs w:val="28"/>
          <w:lang w:val="es-CO"/>
        </w:rPr>
        <w:t>berlo adquirido</w:t>
      </w:r>
      <w:r w:rsidR="00DB50A3">
        <w:rPr>
          <w:rFonts w:ascii="Arial" w:hAnsi="Arial" w:cs="Arial"/>
          <w:bCs/>
          <w:color w:val="000000"/>
          <w:spacing w:val="-3"/>
          <w:sz w:val="28"/>
          <w:szCs w:val="28"/>
          <w:lang w:val="es-CO"/>
        </w:rPr>
        <w:t>.</w:t>
      </w:r>
      <w:r w:rsidR="00F03FC5">
        <w:rPr>
          <w:rFonts w:ascii="Arial" w:hAnsi="Arial" w:cs="Arial"/>
          <w:bCs/>
          <w:color w:val="000000"/>
          <w:spacing w:val="-3"/>
          <w:sz w:val="28"/>
          <w:szCs w:val="28"/>
          <w:lang w:val="es-CO"/>
        </w:rPr>
        <w:t xml:space="preserve">  Como ya se dijo, el</w:t>
      </w:r>
      <w:r w:rsidRPr="00273D19">
        <w:rPr>
          <w:rFonts w:ascii="Arial" w:hAnsi="Arial" w:cs="Arial"/>
          <w:bCs/>
          <w:color w:val="000000"/>
          <w:spacing w:val="-3"/>
          <w:sz w:val="28"/>
          <w:szCs w:val="28"/>
          <w:lang w:val="es-CO"/>
        </w:rPr>
        <w:t xml:space="preserve"> juzgado de primer nivel accedió a </w:t>
      </w:r>
      <w:r w:rsidR="00F03FC5">
        <w:rPr>
          <w:rFonts w:ascii="Arial" w:hAnsi="Arial" w:cs="Arial"/>
          <w:bCs/>
          <w:color w:val="000000"/>
          <w:spacing w:val="-3"/>
          <w:sz w:val="28"/>
          <w:szCs w:val="28"/>
          <w:lang w:val="es-CO"/>
        </w:rPr>
        <w:t>dichos pedimentos, decisión con la cual no está conforme la parte demandada, exponiendo en su oportunidad los argumentos que ya conocemos.</w:t>
      </w:r>
    </w:p>
    <w:p w:rsidR="00F03FC5" w:rsidRDefault="00F03FC5" w:rsidP="00F03FC5">
      <w:pPr>
        <w:pStyle w:val="NoSpacing1"/>
        <w:spacing w:line="360" w:lineRule="auto"/>
        <w:ind w:firstLine="2835"/>
        <w:jc w:val="both"/>
        <w:rPr>
          <w:rFonts w:ascii="Arial" w:hAnsi="Arial" w:cs="Arial"/>
          <w:bCs/>
          <w:color w:val="000000"/>
          <w:spacing w:val="-3"/>
          <w:sz w:val="28"/>
          <w:szCs w:val="28"/>
          <w:lang w:val="es-CO"/>
        </w:rPr>
      </w:pPr>
    </w:p>
    <w:p w:rsidR="00F03FC5" w:rsidRPr="00273D19" w:rsidRDefault="00F03FC5" w:rsidP="00F03FC5">
      <w:pPr>
        <w:pStyle w:val="NoSpacing1"/>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 xml:space="preserve">2. </w:t>
      </w:r>
      <w:r w:rsidR="006275C3">
        <w:rPr>
          <w:rFonts w:ascii="Arial" w:hAnsi="Arial" w:cs="Arial"/>
          <w:bCs/>
          <w:color w:val="000000"/>
          <w:spacing w:val="-3"/>
          <w:sz w:val="28"/>
          <w:szCs w:val="28"/>
          <w:lang w:val="es-CO"/>
        </w:rPr>
        <w:t>Frente al contrato de compraventa de la motocicleta</w:t>
      </w:r>
      <w:r w:rsidR="008805FF" w:rsidRPr="008805FF">
        <w:rPr>
          <w:rFonts w:ascii="Arial" w:hAnsi="Arial" w:cs="Arial"/>
          <w:bCs/>
          <w:color w:val="000000"/>
          <w:spacing w:val="-3"/>
          <w:sz w:val="28"/>
          <w:szCs w:val="28"/>
          <w:lang w:val="es-CO"/>
        </w:rPr>
        <w:t xml:space="preserve"> </w:t>
      </w:r>
      <w:r w:rsidR="008805FF" w:rsidRPr="008805FF">
        <w:rPr>
          <w:rFonts w:ascii="Arial" w:hAnsi="Arial" w:cs="Arial"/>
          <w:bCs/>
          <w:color w:val="000000"/>
          <w:spacing w:val="-3"/>
          <w:sz w:val="24"/>
          <w:szCs w:val="24"/>
          <w:lang w:val="es-CO"/>
        </w:rPr>
        <w:t>TMD-900</w:t>
      </w:r>
      <w:r w:rsidR="006275C3">
        <w:rPr>
          <w:rFonts w:ascii="Arial" w:hAnsi="Arial" w:cs="Arial"/>
          <w:bCs/>
          <w:color w:val="000000"/>
          <w:spacing w:val="-3"/>
          <w:sz w:val="28"/>
          <w:szCs w:val="28"/>
          <w:lang w:val="es-CO"/>
        </w:rPr>
        <w:t xml:space="preserve">, las características de la misma y el precio pagado por la señora </w:t>
      </w:r>
      <w:r w:rsidR="006275C3" w:rsidRPr="00273D19">
        <w:rPr>
          <w:rFonts w:ascii="Arial" w:hAnsi="Arial" w:cs="Arial"/>
          <w:bCs/>
          <w:color w:val="000000"/>
          <w:spacing w:val="-3"/>
          <w:sz w:val="24"/>
          <w:szCs w:val="24"/>
          <w:lang w:val="es-CO"/>
        </w:rPr>
        <w:t>OLGA LUCÍA CASTAÑO RUÍZ</w:t>
      </w:r>
      <w:r w:rsidR="006275C3">
        <w:rPr>
          <w:rFonts w:ascii="Arial" w:hAnsi="Arial" w:cs="Arial"/>
          <w:bCs/>
          <w:color w:val="000000"/>
          <w:spacing w:val="-3"/>
          <w:sz w:val="28"/>
          <w:szCs w:val="28"/>
          <w:lang w:val="es-CO"/>
        </w:rPr>
        <w:t xml:space="preserve"> a </w:t>
      </w:r>
      <w:r w:rsidR="006275C3">
        <w:rPr>
          <w:rFonts w:ascii="Arial" w:hAnsi="Arial" w:cs="Arial"/>
          <w:bCs/>
          <w:color w:val="000000"/>
          <w:spacing w:val="-3"/>
          <w:sz w:val="24"/>
          <w:szCs w:val="24"/>
          <w:lang w:val="es-CO"/>
        </w:rPr>
        <w:t>INCOLMOTOS YAMAHA</w:t>
      </w:r>
      <w:r w:rsidR="006275C3">
        <w:rPr>
          <w:rFonts w:ascii="Arial" w:hAnsi="Arial" w:cs="Arial"/>
          <w:bCs/>
          <w:color w:val="000000"/>
          <w:spacing w:val="-3"/>
          <w:sz w:val="28"/>
          <w:szCs w:val="28"/>
          <w:lang w:val="es-CO"/>
        </w:rPr>
        <w:t xml:space="preserve">, no ofrece duda, pues así se aceptó por la empresa demandada al contestar la demanda (fl. 451 c. ppl. 2). </w:t>
      </w:r>
    </w:p>
    <w:p w:rsidR="0064403F" w:rsidRDefault="0064403F" w:rsidP="00AF5BC4">
      <w:pPr>
        <w:pStyle w:val="NoSpacing1"/>
        <w:spacing w:line="360" w:lineRule="auto"/>
        <w:ind w:firstLine="2835"/>
        <w:jc w:val="both"/>
        <w:rPr>
          <w:rFonts w:ascii="Arial" w:hAnsi="Arial" w:cs="Arial"/>
          <w:sz w:val="28"/>
          <w:szCs w:val="28"/>
        </w:rPr>
      </w:pPr>
    </w:p>
    <w:p w:rsidR="002541C5" w:rsidRPr="00273D19" w:rsidRDefault="006275C3" w:rsidP="00AF5806">
      <w:pPr>
        <w:pStyle w:val="NoSpacing1"/>
        <w:spacing w:line="360" w:lineRule="auto"/>
        <w:ind w:firstLine="2835"/>
        <w:jc w:val="both"/>
        <w:rPr>
          <w:rFonts w:ascii="Arial" w:hAnsi="Arial" w:cs="Arial"/>
          <w:bCs/>
          <w:color w:val="000000"/>
          <w:spacing w:val="-3"/>
          <w:sz w:val="28"/>
          <w:szCs w:val="28"/>
          <w:lang w:val="es-CO"/>
        </w:rPr>
      </w:pPr>
      <w:r>
        <w:rPr>
          <w:rFonts w:ascii="Arial" w:hAnsi="Arial" w:cs="Arial"/>
          <w:sz w:val="28"/>
          <w:szCs w:val="28"/>
        </w:rPr>
        <w:t xml:space="preserve">3. </w:t>
      </w:r>
      <w:r w:rsidR="0026518D">
        <w:rPr>
          <w:rFonts w:ascii="Arial" w:hAnsi="Arial" w:cs="Arial"/>
          <w:sz w:val="28"/>
          <w:szCs w:val="28"/>
        </w:rPr>
        <w:t>En el</w:t>
      </w:r>
      <w:r w:rsidR="008805FF">
        <w:rPr>
          <w:rFonts w:ascii="Arial" w:hAnsi="Arial" w:cs="Arial"/>
          <w:sz w:val="28"/>
          <w:szCs w:val="28"/>
        </w:rPr>
        <w:t xml:space="preserve"> </w:t>
      </w:r>
      <w:r w:rsidR="006E1CDC">
        <w:rPr>
          <w:rFonts w:ascii="Arial" w:hAnsi="Arial" w:cs="Arial"/>
          <w:sz w:val="28"/>
          <w:szCs w:val="28"/>
        </w:rPr>
        <w:t xml:space="preserve">libelo </w:t>
      </w:r>
      <w:r w:rsidR="002541C5">
        <w:rPr>
          <w:rFonts w:ascii="Arial" w:hAnsi="Arial" w:cs="Arial"/>
          <w:sz w:val="28"/>
          <w:szCs w:val="28"/>
        </w:rPr>
        <w:t xml:space="preserve">–hechos </w:t>
      </w:r>
      <w:r w:rsidR="00D87137">
        <w:rPr>
          <w:rFonts w:ascii="Arial" w:hAnsi="Arial" w:cs="Arial"/>
          <w:sz w:val="28"/>
          <w:szCs w:val="28"/>
        </w:rPr>
        <w:t>5º al 11º</w:t>
      </w:r>
      <w:r w:rsidR="002541C5">
        <w:rPr>
          <w:rFonts w:ascii="Arial" w:hAnsi="Arial" w:cs="Arial"/>
          <w:sz w:val="28"/>
          <w:szCs w:val="28"/>
        </w:rPr>
        <w:t xml:space="preserve">- </w:t>
      </w:r>
      <w:r w:rsidR="008805FF">
        <w:rPr>
          <w:rFonts w:ascii="Arial" w:hAnsi="Arial" w:cs="Arial"/>
          <w:sz w:val="28"/>
          <w:szCs w:val="28"/>
        </w:rPr>
        <w:t xml:space="preserve">se narra que </w:t>
      </w:r>
      <w:r w:rsidR="002541C5">
        <w:rPr>
          <w:rFonts w:ascii="Arial" w:hAnsi="Arial" w:cs="Arial"/>
          <w:sz w:val="28"/>
          <w:szCs w:val="28"/>
        </w:rPr>
        <w:t>e</w:t>
      </w:r>
      <w:r w:rsidR="008805FF">
        <w:rPr>
          <w:rFonts w:ascii="Arial" w:hAnsi="Arial" w:cs="Arial"/>
          <w:sz w:val="28"/>
          <w:szCs w:val="28"/>
        </w:rPr>
        <w:t>l d</w:t>
      </w:r>
      <w:r w:rsidR="002541C5">
        <w:rPr>
          <w:rFonts w:ascii="Arial" w:hAnsi="Arial" w:cs="Arial"/>
          <w:sz w:val="28"/>
          <w:szCs w:val="28"/>
        </w:rPr>
        <w:t>ía 23 de agosto de 2004</w:t>
      </w:r>
      <w:r w:rsidR="002541C5" w:rsidRPr="00273D19">
        <w:rPr>
          <w:rFonts w:ascii="Arial" w:hAnsi="Arial" w:cs="Arial"/>
          <w:bCs/>
          <w:color w:val="000000"/>
          <w:spacing w:val="-3"/>
          <w:sz w:val="28"/>
          <w:szCs w:val="28"/>
          <w:lang w:val="es-CO"/>
        </w:rPr>
        <w:t>,</w:t>
      </w:r>
      <w:r w:rsidR="002541C5">
        <w:rPr>
          <w:rFonts w:ascii="Arial" w:hAnsi="Arial" w:cs="Arial"/>
          <w:bCs/>
          <w:color w:val="000000"/>
          <w:spacing w:val="-3"/>
          <w:sz w:val="28"/>
          <w:szCs w:val="28"/>
          <w:lang w:val="es-CO"/>
        </w:rPr>
        <w:t xml:space="preserve"> </w:t>
      </w:r>
      <w:r w:rsidR="002541C5" w:rsidRPr="00273D19">
        <w:rPr>
          <w:rFonts w:ascii="Arial" w:hAnsi="Arial" w:cs="Arial"/>
          <w:bCs/>
          <w:color w:val="000000"/>
          <w:spacing w:val="-3"/>
          <w:sz w:val="24"/>
          <w:szCs w:val="24"/>
          <w:lang w:val="es-CO"/>
        </w:rPr>
        <w:t>GUSTAVO BUSTOS VILLEGAS,</w:t>
      </w:r>
      <w:r w:rsidR="002541C5" w:rsidRPr="00273D19">
        <w:rPr>
          <w:rFonts w:ascii="Arial" w:hAnsi="Arial" w:cs="Arial"/>
          <w:bCs/>
          <w:color w:val="000000"/>
          <w:spacing w:val="-3"/>
          <w:sz w:val="28"/>
          <w:szCs w:val="28"/>
          <w:lang w:val="es-CO"/>
        </w:rPr>
        <w:t xml:space="preserve"> cuñado de </w:t>
      </w:r>
      <w:r w:rsidR="002541C5" w:rsidRPr="00273D19">
        <w:rPr>
          <w:rFonts w:ascii="Arial" w:hAnsi="Arial" w:cs="Arial"/>
          <w:bCs/>
          <w:color w:val="000000"/>
          <w:spacing w:val="-3"/>
          <w:sz w:val="24"/>
          <w:szCs w:val="24"/>
          <w:lang w:val="es-CO"/>
        </w:rPr>
        <w:t>OLGA LUCÍA CASTAÑO</w:t>
      </w:r>
      <w:r w:rsidR="002541C5" w:rsidRPr="00273D19">
        <w:rPr>
          <w:rFonts w:ascii="Arial" w:hAnsi="Arial" w:cs="Arial"/>
          <w:bCs/>
          <w:color w:val="000000"/>
          <w:spacing w:val="-3"/>
          <w:sz w:val="28"/>
          <w:szCs w:val="28"/>
          <w:lang w:val="es-CO"/>
        </w:rPr>
        <w:t>, conducía la motocicleta en condiciones normales, en la carretera Pereira – Cali, cuando se encontró un desnivel de la vía que atravesó; instantes después interrumpió la marcha, momento en que se percató que la llanta trasera de la motocicleta se encontraba pinchada y el rin dañado; se acercó a un montallantas, donde luego de una inspección al vehículo, le indicaron que el chasis estaba averiado.</w:t>
      </w:r>
      <w:r w:rsidR="002541C5">
        <w:rPr>
          <w:rFonts w:ascii="Arial" w:hAnsi="Arial" w:cs="Arial"/>
          <w:bCs/>
          <w:color w:val="000000"/>
          <w:spacing w:val="-3"/>
          <w:sz w:val="28"/>
          <w:szCs w:val="28"/>
          <w:lang w:val="es-CO"/>
        </w:rPr>
        <w:t xml:space="preserve">  </w:t>
      </w:r>
      <w:r w:rsidR="00FB1020">
        <w:rPr>
          <w:rFonts w:ascii="Arial" w:hAnsi="Arial" w:cs="Arial"/>
          <w:bCs/>
          <w:color w:val="000000"/>
          <w:spacing w:val="-3"/>
          <w:sz w:val="28"/>
          <w:szCs w:val="28"/>
          <w:lang w:val="es-CO"/>
        </w:rPr>
        <w:t>I</w:t>
      </w:r>
      <w:r w:rsidR="002541C5" w:rsidRPr="00273D19">
        <w:rPr>
          <w:rFonts w:ascii="Arial" w:hAnsi="Arial" w:cs="Arial"/>
          <w:bCs/>
          <w:color w:val="000000"/>
          <w:spacing w:val="-3"/>
          <w:sz w:val="28"/>
          <w:szCs w:val="28"/>
          <w:lang w:val="es-CO"/>
        </w:rPr>
        <w:t xml:space="preserve">nmediatamente después de lo ocurrido llevó la motocicleta a </w:t>
      </w:r>
      <w:r w:rsidR="002541C5" w:rsidRPr="00273D19">
        <w:rPr>
          <w:rFonts w:ascii="Arial" w:hAnsi="Arial" w:cs="Arial"/>
          <w:bCs/>
          <w:color w:val="000000"/>
          <w:spacing w:val="-3"/>
          <w:sz w:val="24"/>
          <w:szCs w:val="24"/>
          <w:lang w:val="es-CO"/>
        </w:rPr>
        <w:t xml:space="preserve">INCOLMOTOS YAMAHA </w:t>
      </w:r>
      <w:r w:rsidR="002541C5" w:rsidRPr="00273D19">
        <w:rPr>
          <w:rFonts w:ascii="Arial" w:hAnsi="Arial" w:cs="Arial"/>
          <w:bCs/>
          <w:color w:val="000000"/>
          <w:spacing w:val="-3"/>
          <w:sz w:val="28"/>
          <w:szCs w:val="28"/>
          <w:lang w:val="es-CO"/>
        </w:rPr>
        <w:t>de Pereira, con la finalidad de reclamar la garantía, donde le recibieron el vehículo</w:t>
      </w:r>
      <w:r w:rsidR="002541C5">
        <w:rPr>
          <w:rFonts w:ascii="Arial" w:hAnsi="Arial" w:cs="Arial"/>
          <w:bCs/>
          <w:color w:val="000000"/>
          <w:spacing w:val="-3"/>
          <w:sz w:val="28"/>
          <w:szCs w:val="28"/>
          <w:lang w:val="es-CO"/>
        </w:rPr>
        <w:t xml:space="preserve">. </w:t>
      </w:r>
      <w:r w:rsidR="00AF5806">
        <w:rPr>
          <w:rFonts w:ascii="Arial" w:hAnsi="Arial" w:cs="Arial"/>
          <w:bCs/>
          <w:color w:val="000000"/>
          <w:spacing w:val="-3"/>
          <w:sz w:val="28"/>
          <w:szCs w:val="28"/>
          <w:lang w:val="es-CO"/>
        </w:rPr>
        <w:t xml:space="preserve"> </w:t>
      </w:r>
      <w:r w:rsidR="002541C5">
        <w:rPr>
          <w:rFonts w:ascii="Arial" w:hAnsi="Arial" w:cs="Arial"/>
          <w:bCs/>
          <w:color w:val="000000"/>
          <w:spacing w:val="-3"/>
          <w:sz w:val="28"/>
          <w:szCs w:val="28"/>
          <w:lang w:val="es-CO"/>
        </w:rPr>
        <w:t xml:space="preserve">Ante el </w:t>
      </w:r>
      <w:r w:rsidR="002541C5" w:rsidRPr="00273D19">
        <w:rPr>
          <w:rFonts w:ascii="Arial" w:hAnsi="Arial" w:cs="Arial"/>
          <w:bCs/>
          <w:color w:val="000000"/>
          <w:spacing w:val="-3"/>
          <w:sz w:val="28"/>
          <w:szCs w:val="28"/>
          <w:lang w:val="es-CO"/>
        </w:rPr>
        <w:t>silencio del proveedor</w:t>
      </w:r>
      <w:r w:rsidR="002541C5">
        <w:rPr>
          <w:rFonts w:ascii="Arial" w:hAnsi="Arial" w:cs="Arial"/>
          <w:bCs/>
          <w:color w:val="000000"/>
          <w:spacing w:val="-3"/>
          <w:sz w:val="28"/>
          <w:szCs w:val="28"/>
          <w:lang w:val="es-CO"/>
        </w:rPr>
        <w:t xml:space="preserve">, el 1º de octubre de 2005, </w:t>
      </w:r>
      <w:r w:rsidR="00C23E8E">
        <w:rPr>
          <w:rFonts w:ascii="Arial" w:hAnsi="Arial" w:cs="Arial"/>
          <w:bCs/>
          <w:color w:val="000000"/>
          <w:spacing w:val="-3"/>
          <w:sz w:val="24"/>
          <w:szCs w:val="24"/>
          <w:lang w:val="es-CO"/>
        </w:rPr>
        <w:t>BUSTOS V</w:t>
      </w:r>
      <w:r w:rsidR="002541C5" w:rsidRPr="00AF5806">
        <w:rPr>
          <w:rFonts w:ascii="Arial" w:hAnsi="Arial" w:cs="Arial"/>
          <w:bCs/>
          <w:color w:val="000000"/>
          <w:spacing w:val="-3"/>
          <w:sz w:val="24"/>
          <w:szCs w:val="24"/>
          <w:lang w:val="es-CO"/>
        </w:rPr>
        <w:t xml:space="preserve">ILLEGAS </w:t>
      </w:r>
      <w:r w:rsidR="002541C5">
        <w:rPr>
          <w:rFonts w:ascii="Arial" w:hAnsi="Arial" w:cs="Arial"/>
          <w:bCs/>
          <w:color w:val="000000"/>
          <w:spacing w:val="-3"/>
          <w:sz w:val="28"/>
          <w:szCs w:val="28"/>
          <w:lang w:val="es-CO"/>
        </w:rPr>
        <w:t xml:space="preserve">radicó escrito </w:t>
      </w:r>
      <w:r w:rsidR="00AF5806">
        <w:rPr>
          <w:rFonts w:ascii="Arial" w:hAnsi="Arial" w:cs="Arial"/>
          <w:bCs/>
          <w:color w:val="000000"/>
          <w:spacing w:val="-3"/>
          <w:sz w:val="28"/>
          <w:szCs w:val="28"/>
          <w:lang w:val="es-CO"/>
        </w:rPr>
        <w:t>solicitando</w:t>
      </w:r>
      <w:r w:rsidR="002541C5">
        <w:rPr>
          <w:rFonts w:ascii="Arial" w:hAnsi="Arial" w:cs="Arial"/>
          <w:bCs/>
          <w:color w:val="000000"/>
          <w:spacing w:val="-3"/>
          <w:sz w:val="28"/>
          <w:szCs w:val="28"/>
          <w:lang w:val="es-CO"/>
        </w:rPr>
        <w:t xml:space="preserve"> un </w:t>
      </w:r>
      <w:r w:rsidR="00AF5806">
        <w:rPr>
          <w:rFonts w:ascii="Arial" w:hAnsi="Arial" w:cs="Arial"/>
          <w:bCs/>
          <w:color w:val="000000"/>
          <w:spacing w:val="-3"/>
          <w:sz w:val="28"/>
          <w:szCs w:val="28"/>
          <w:lang w:val="es-CO"/>
        </w:rPr>
        <w:t>pronunciamiento</w:t>
      </w:r>
      <w:r w:rsidR="002541C5">
        <w:rPr>
          <w:rFonts w:ascii="Arial" w:hAnsi="Arial" w:cs="Arial"/>
          <w:bCs/>
          <w:color w:val="000000"/>
          <w:spacing w:val="-3"/>
          <w:sz w:val="28"/>
          <w:szCs w:val="28"/>
          <w:lang w:val="es-CO"/>
        </w:rPr>
        <w:t xml:space="preserve"> acerca de la </w:t>
      </w:r>
      <w:r w:rsidR="00AF5806">
        <w:rPr>
          <w:rFonts w:ascii="Arial" w:hAnsi="Arial" w:cs="Arial"/>
          <w:bCs/>
          <w:color w:val="000000"/>
          <w:spacing w:val="-3"/>
          <w:sz w:val="28"/>
          <w:szCs w:val="28"/>
          <w:lang w:val="es-CO"/>
        </w:rPr>
        <w:t>garantía (fl. 3-4 c. ppl. 1).</w:t>
      </w:r>
    </w:p>
    <w:p w:rsidR="0064403F" w:rsidRDefault="0064403F" w:rsidP="00AF5BC4">
      <w:pPr>
        <w:pStyle w:val="NoSpacing1"/>
        <w:spacing w:line="360" w:lineRule="auto"/>
        <w:ind w:firstLine="2835"/>
        <w:jc w:val="both"/>
        <w:rPr>
          <w:rFonts w:ascii="Arial" w:hAnsi="Arial" w:cs="Arial"/>
          <w:sz w:val="28"/>
          <w:szCs w:val="28"/>
        </w:rPr>
      </w:pPr>
    </w:p>
    <w:p w:rsidR="0064403F" w:rsidRDefault="002541C5" w:rsidP="00AF5BC4">
      <w:pPr>
        <w:pStyle w:val="NoSpacing1"/>
        <w:spacing w:line="360" w:lineRule="auto"/>
        <w:ind w:firstLine="2835"/>
        <w:jc w:val="both"/>
        <w:rPr>
          <w:rFonts w:ascii="Arial" w:hAnsi="Arial" w:cs="Arial"/>
          <w:sz w:val="28"/>
          <w:szCs w:val="28"/>
        </w:rPr>
      </w:pPr>
      <w:r>
        <w:rPr>
          <w:rFonts w:ascii="Arial" w:hAnsi="Arial" w:cs="Arial"/>
          <w:sz w:val="28"/>
          <w:szCs w:val="28"/>
        </w:rPr>
        <w:t xml:space="preserve">4. </w:t>
      </w:r>
      <w:r w:rsidR="00AF5806">
        <w:rPr>
          <w:rFonts w:ascii="Arial" w:hAnsi="Arial" w:cs="Arial"/>
          <w:sz w:val="28"/>
          <w:szCs w:val="28"/>
        </w:rPr>
        <w:t xml:space="preserve">Frente a lo anterior, la parte demandada contestó </w:t>
      </w:r>
      <w:r w:rsidR="00FB1020">
        <w:rPr>
          <w:rFonts w:ascii="Arial" w:hAnsi="Arial" w:cs="Arial"/>
          <w:sz w:val="28"/>
          <w:szCs w:val="28"/>
        </w:rPr>
        <w:t>ser</w:t>
      </w:r>
      <w:r w:rsidR="00AF5806">
        <w:rPr>
          <w:rFonts w:ascii="Arial" w:hAnsi="Arial" w:cs="Arial"/>
          <w:sz w:val="28"/>
          <w:szCs w:val="28"/>
        </w:rPr>
        <w:t xml:space="preserve"> cierto que el señor Gustavo Bustos formuló una solicitud de garantía, aunque no detentaba la</w:t>
      </w:r>
      <w:r w:rsidR="00FB1020">
        <w:rPr>
          <w:rFonts w:ascii="Arial" w:hAnsi="Arial" w:cs="Arial"/>
          <w:sz w:val="28"/>
          <w:szCs w:val="28"/>
        </w:rPr>
        <w:t xml:space="preserve"> calidad de consumidor del bien; q</w:t>
      </w:r>
      <w:r w:rsidR="00AF5806">
        <w:rPr>
          <w:rFonts w:ascii="Arial" w:hAnsi="Arial" w:cs="Arial"/>
          <w:sz w:val="28"/>
          <w:szCs w:val="28"/>
        </w:rPr>
        <w:t>ue luego de las experticias técnicas realizadas al vehículo y a lo manifestado por el conducto</w:t>
      </w:r>
      <w:r w:rsidR="00C23E8E">
        <w:rPr>
          <w:rFonts w:ascii="Arial" w:hAnsi="Arial" w:cs="Arial"/>
          <w:sz w:val="28"/>
          <w:szCs w:val="28"/>
        </w:rPr>
        <w:t>r</w:t>
      </w:r>
      <w:r w:rsidR="00AF5806">
        <w:rPr>
          <w:rFonts w:ascii="Arial" w:hAnsi="Arial" w:cs="Arial"/>
          <w:sz w:val="28"/>
          <w:szCs w:val="28"/>
        </w:rPr>
        <w:t xml:space="preserve"> del mismo, se determinó que los daños fueron producto de un golpe anormal, por ende no existe obligación de garantía, situación que fue informada en su oportunidad a la propietaria y al señor Bustos </w:t>
      </w:r>
      <w:r w:rsidR="00692907">
        <w:rPr>
          <w:rFonts w:ascii="Arial" w:hAnsi="Arial" w:cs="Arial"/>
          <w:sz w:val="28"/>
          <w:szCs w:val="28"/>
        </w:rPr>
        <w:t>(fl. 458-459</w:t>
      </w:r>
      <w:r w:rsidR="00AF5806">
        <w:rPr>
          <w:rFonts w:ascii="Arial" w:hAnsi="Arial" w:cs="Arial"/>
          <w:sz w:val="28"/>
          <w:szCs w:val="28"/>
        </w:rPr>
        <w:t xml:space="preserve"> c. ppl. 2).</w:t>
      </w:r>
    </w:p>
    <w:p w:rsidR="0064403F" w:rsidRDefault="0064403F" w:rsidP="00AF5BC4">
      <w:pPr>
        <w:pStyle w:val="NoSpacing1"/>
        <w:spacing w:line="360" w:lineRule="auto"/>
        <w:ind w:firstLine="2835"/>
        <w:jc w:val="both"/>
        <w:rPr>
          <w:rFonts w:ascii="Arial" w:hAnsi="Arial" w:cs="Arial"/>
          <w:sz w:val="28"/>
          <w:szCs w:val="28"/>
        </w:rPr>
      </w:pPr>
    </w:p>
    <w:p w:rsidR="00290A00" w:rsidRDefault="00AF5806" w:rsidP="00AF5BC4">
      <w:pPr>
        <w:pStyle w:val="NoSpacing1"/>
        <w:spacing w:line="360" w:lineRule="auto"/>
        <w:ind w:firstLine="2835"/>
        <w:jc w:val="both"/>
        <w:rPr>
          <w:rFonts w:ascii="Arial" w:hAnsi="Arial" w:cs="Arial"/>
          <w:sz w:val="28"/>
          <w:szCs w:val="28"/>
        </w:rPr>
      </w:pPr>
      <w:r>
        <w:rPr>
          <w:rFonts w:ascii="Arial" w:hAnsi="Arial" w:cs="Arial"/>
          <w:sz w:val="28"/>
          <w:szCs w:val="28"/>
        </w:rPr>
        <w:t xml:space="preserve">5. </w:t>
      </w:r>
      <w:r w:rsidR="00692907">
        <w:rPr>
          <w:rFonts w:ascii="Arial" w:hAnsi="Arial" w:cs="Arial"/>
          <w:sz w:val="28"/>
          <w:szCs w:val="28"/>
        </w:rPr>
        <w:t xml:space="preserve">En el acta o constancia de no conciliación de fecha 7 de abril de 2005, expedida por la Fundación Universitaria del Área Andina, en </w:t>
      </w:r>
      <w:r w:rsidR="00FB1020">
        <w:rPr>
          <w:rFonts w:ascii="Arial" w:hAnsi="Arial" w:cs="Arial"/>
          <w:sz w:val="28"/>
          <w:szCs w:val="28"/>
        </w:rPr>
        <w:t xml:space="preserve">el </w:t>
      </w:r>
      <w:r w:rsidR="00692907">
        <w:rPr>
          <w:rFonts w:ascii="Arial" w:hAnsi="Arial" w:cs="Arial"/>
          <w:sz w:val="28"/>
          <w:szCs w:val="28"/>
        </w:rPr>
        <w:t xml:space="preserve">acápite de </w:t>
      </w:r>
      <w:r w:rsidR="00692907" w:rsidRPr="00290A00">
        <w:rPr>
          <w:rFonts w:ascii="Arial" w:hAnsi="Arial" w:cs="Arial"/>
          <w:sz w:val="24"/>
          <w:szCs w:val="24"/>
        </w:rPr>
        <w:t>HECHOS</w:t>
      </w:r>
      <w:r w:rsidR="00692907">
        <w:rPr>
          <w:rFonts w:ascii="Arial" w:hAnsi="Arial" w:cs="Arial"/>
          <w:sz w:val="28"/>
          <w:szCs w:val="28"/>
        </w:rPr>
        <w:t xml:space="preserve">, se </w:t>
      </w:r>
      <w:r w:rsidR="00FB1020">
        <w:rPr>
          <w:rFonts w:ascii="Arial" w:hAnsi="Arial" w:cs="Arial"/>
          <w:sz w:val="28"/>
          <w:szCs w:val="28"/>
        </w:rPr>
        <w:t>menciona</w:t>
      </w:r>
      <w:r w:rsidR="00692907">
        <w:rPr>
          <w:rFonts w:ascii="Arial" w:hAnsi="Arial" w:cs="Arial"/>
          <w:sz w:val="28"/>
          <w:szCs w:val="28"/>
        </w:rPr>
        <w:t xml:space="preserve">: </w:t>
      </w:r>
      <w:r w:rsidR="00692907" w:rsidRPr="00290A00">
        <w:rPr>
          <w:rFonts w:ascii="Arial" w:hAnsi="Arial" w:cs="Arial"/>
          <w:i/>
          <w:sz w:val="24"/>
          <w:szCs w:val="24"/>
        </w:rPr>
        <w:t>“El día 24 de junio de compré una motocicleta marca TDM 900 (…) la cual a los dos (meses)</w:t>
      </w:r>
      <w:r w:rsidR="00290A00" w:rsidRPr="00290A00">
        <w:rPr>
          <w:rFonts w:ascii="Arial" w:hAnsi="Arial" w:cs="Arial"/>
          <w:i/>
          <w:sz w:val="24"/>
          <w:szCs w:val="24"/>
        </w:rPr>
        <w:t xml:space="preserve"> presentó fallas en su chasis y después de reiteradas reclamaciones no me han solucionado el inconveniente”</w:t>
      </w:r>
      <w:r w:rsidR="00290A00">
        <w:rPr>
          <w:rFonts w:ascii="Arial" w:hAnsi="Arial" w:cs="Arial"/>
          <w:sz w:val="28"/>
          <w:szCs w:val="28"/>
        </w:rPr>
        <w:t xml:space="preserve">.  Seguidamente, como </w:t>
      </w:r>
      <w:r w:rsidR="00290A00" w:rsidRPr="00290A00">
        <w:rPr>
          <w:rFonts w:ascii="Arial" w:hAnsi="Arial" w:cs="Arial"/>
          <w:sz w:val="24"/>
          <w:szCs w:val="24"/>
        </w:rPr>
        <w:t>PRETENSIONES</w:t>
      </w:r>
      <w:r w:rsidR="00290A00">
        <w:rPr>
          <w:rFonts w:ascii="Arial" w:hAnsi="Arial" w:cs="Arial"/>
          <w:sz w:val="28"/>
          <w:szCs w:val="28"/>
        </w:rPr>
        <w:t>, se reclama “</w:t>
      </w:r>
      <w:r w:rsidR="00290A00" w:rsidRPr="00290A00">
        <w:rPr>
          <w:rFonts w:ascii="Arial" w:hAnsi="Arial" w:cs="Arial"/>
          <w:i/>
          <w:sz w:val="24"/>
          <w:szCs w:val="24"/>
        </w:rPr>
        <w:t>1. Que se realice la devolución del dinero cancel</w:t>
      </w:r>
      <w:r w:rsidR="00290A00">
        <w:rPr>
          <w:rFonts w:ascii="Arial" w:hAnsi="Arial" w:cs="Arial"/>
          <w:i/>
          <w:sz w:val="24"/>
          <w:szCs w:val="24"/>
        </w:rPr>
        <w:t>ado por el bien o en su defecto</w:t>
      </w:r>
      <w:r w:rsidR="00290A00" w:rsidRPr="00290A00">
        <w:rPr>
          <w:rFonts w:ascii="Arial" w:hAnsi="Arial" w:cs="Arial"/>
          <w:i/>
          <w:sz w:val="24"/>
          <w:szCs w:val="24"/>
        </w:rPr>
        <w:t xml:space="preserve"> el cambio del artículo”</w:t>
      </w:r>
      <w:r w:rsidR="00290A00">
        <w:rPr>
          <w:rFonts w:ascii="Arial" w:hAnsi="Arial" w:cs="Arial"/>
          <w:sz w:val="28"/>
          <w:szCs w:val="28"/>
        </w:rPr>
        <w:t>.</w:t>
      </w:r>
      <w:r w:rsidR="00290A00" w:rsidRPr="00290A00">
        <w:t xml:space="preserve"> </w:t>
      </w:r>
      <w:r w:rsidR="00290A00">
        <w:rPr>
          <w:rFonts w:ascii="Arial" w:hAnsi="Arial" w:cs="Arial"/>
          <w:sz w:val="28"/>
          <w:szCs w:val="28"/>
        </w:rPr>
        <w:t xml:space="preserve">(fl. </w:t>
      </w:r>
      <w:r w:rsidR="00290A00" w:rsidRPr="00290A00">
        <w:rPr>
          <w:rFonts w:ascii="Arial" w:hAnsi="Arial" w:cs="Arial"/>
          <w:sz w:val="28"/>
          <w:szCs w:val="28"/>
        </w:rPr>
        <w:t>1</w:t>
      </w:r>
      <w:r w:rsidR="00290A00">
        <w:rPr>
          <w:rFonts w:ascii="Arial" w:hAnsi="Arial" w:cs="Arial"/>
          <w:sz w:val="28"/>
          <w:szCs w:val="28"/>
        </w:rPr>
        <w:t>5 c. ppl. 1</w:t>
      </w:r>
      <w:r w:rsidR="00290A00" w:rsidRPr="00290A00">
        <w:rPr>
          <w:rFonts w:ascii="Arial" w:hAnsi="Arial" w:cs="Arial"/>
          <w:sz w:val="28"/>
          <w:szCs w:val="28"/>
        </w:rPr>
        <w:t>).</w:t>
      </w:r>
    </w:p>
    <w:p w:rsidR="00290A00" w:rsidRDefault="00290A00" w:rsidP="00AF5BC4">
      <w:pPr>
        <w:pStyle w:val="NoSpacing1"/>
        <w:spacing w:line="360" w:lineRule="auto"/>
        <w:ind w:firstLine="2835"/>
        <w:jc w:val="both"/>
        <w:rPr>
          <w:rFonts w:ascii="Arial" w:hAnsi="Arial" w:cs="Arial"/>
          <w:sz w:val="28"/>
          <w:szCs w:val="28"/>
        </w:rPr>
      </w:pPr>
    </w:p>
    <w:p w:rsidR="00CC6401" w:rsidRDefault="00290A00" w:rsidP="00CC6401">
      <w:pPr>
        <w:pStyle w:val="NoSpacing1"/>
        <w:spacing w:line="360" w:lineRule="auto"/>
        <w:ind w:firstLine="2835"/>
        <w:jc w:val="both"/>
        <w:rPr>
          <w:rFonts w:ascii="Arial" w:hAnsi="Arial" w:cs="Arial"/>
          <w:sz w:val="28"/>
          <w:szCs w:val="28"/>
        </w:rPr>
      </w:pPr>
      <w:r>
        <w:rPr>
          <w:rFonts w:ascii="Arial" w:hAnsi="Arial" w:cs="Arial"/>
          <w:sz w:val="28"/>
          <w:szCs w:val="28"/>
        </w:rPr>
        <w:t>6. Como se puede apreciar, la empresa demandada</w:t>
      </w:r>
      <w:r w:rsidRPr="00290A00">
        <w:rPr>
          <w:rFonts w:ascii="Arial" w:hAnsi="Arial" w:cs="Arial"/>
          <w:bCs/>
          <w:color w:val="000000"/>
          <w:spacing w:val="-3"/>
          <w:sz w:val="24"/>
          <w:szCs w:val="24"/>
          <w:lang w:val="es-CO"/>
        </w:rPr>
        <w:t xml:space="preserve"> </w:t>
      </w:r>
      <w:r w:rsidRPr="00AF5806">
        <w:rPr>
          <w:rFonts w:ascii="Arial" w:hAnsi="Arial" w:cs="Arial"/>
          <w:bCs/>
          <w:color w:val="000000"/>
          <w:spacing w:val="-3"/>
          <w:sz w:val="24"/>
          <w:szCs w:val="24"/>
          <w:lang w:val="es-CO"/>
        </w:rPr>
        <w:t>INCOLMOTOS YAMAHA</w:t>
      </w:r>
      <w:r>
        <w:rPr>
          <w:rFonts w:ascii="Arial" w:hAnsi="Arial" w:cs="Arial"/>
          <w:sz w:val="28"/>
          <w:szCs w:val="28"/>
        </w:rPr>
        <w:t xml:space="preserve">, desde un principio, se ha negado a </w:t>
      </w:r>
      <w:r w:rsidRPr="00CC6401">
        <w:rPr>
          <w:rFonts w:ascii="Arial" w:hAnsi="Arial" w:cs="Arial"/>
          <w:sz w:val="28"/>
          <w:szCs w:val="28"/>
        </w:rPr>
        <w:t>reconocer la garant</w:t>
      </w:r>
      <w:r w:rsidR="00CC6401" w:rsidRPr="00CC6401">
        <w:rPr>
          <w:rFonts w:ascii="Arial" w:hAnsi="Arial" w:cs="Arial"/>
          <w:sz w:val="28"/>
          <w:szCs w:val="28"/>
        </w:rPr>
        <w:t xml:space="preserve">ía mínima presunta, que a las voces del artículo 11 de </w:t>
      </w:r>
      <w:r w:rsidR="00CC6401">
        <w:rPr>
          <w:rFonts w:ascii="Arial" w:hAnsi="Arial" w:cs="Arial"/>
          <w:sz w:val="28"/>
          <w:szCs w:val="28"/>
        </w:rPr>
        <w:t>Decreto 3466 de 1982</w:t>
      </w:r>
      <w:r w:rsidR="00CC6401" w:rsidRPr="00CC6401">
        <w:rPr>
          <w:rFonts w:ascii="Arial" w:hAnsi="Arial" w:cs="Arial"/>
          <w:sz w:val="28"/>
          <w:szCs w:val="28"/>
        </w:rPr>
        <w:t xml:space="preserve"> </w:t>
      </w:r>
      <w:r w:rsidR="00CC6401">
        <w:rPr>
          <w:rFonts w:ascii="Arial" w:hAnsi="Arial" w:cs="Arial"/>
          <w:sz w:val="28"/>
          <w:szCs w:val="28"/>
        </w:rPr>
        <w:t>(</w:t>
      </w:r>
      <w:r w:rsidR="00CC6401" w:rsidRPr="00CC6401">
        <w:rPr>
          <w:rFonts w:ascii="Arial" w:hAnsi="Arial" w:cs="Arial"/>
          <w:sz w:val="28"/>
          <w:szCs w:val="28"/>
        </w:rPr>
        <w:t>Estatuto de Protección al Consumidor</w:t>
      </w:r>
      <w:r w:rsidR="00CC6401">
        <w:rPr>
          <w:rFonts w:ascii="Arial" w:hAnsi="Arial" w:cs="Arial"/>
          <w:sz w:val="28"/>
          <w:szCs w:val="28"/>
        </w:rPr>
        <w:t>) vigente para la época de la compraventa de la motocicleta, s</w:t>
      </w:r>
      <w:r w:rsidR="00CC6401" w:rsidRPr="00CC6401">
        <w:rPr>
          <w:rFonts w:ascii="Arial" w:hAnsi="Arial" w:cs="Arial"/>
          <w:sz w:val="28"/>
          <w:szCs w:val="28"/>
        </w:rPr>
        <w:t>e entiende pactada en todos los contratos de compraventa y prestación de servicios</w:t>
      </w:r>
      <w:r w:rsidR="00CC6401">
        <w:rPr>
          <w:rFonts w:ascii="Arial" w:hAnsi="Arial" w:cs="Arial"/>
          <w:sz w:val="28"/>
          <w:szCs w:val="28"/>
        </w:rPr>
        <w:t>, aduciendo que los daños que presenta el rodante fuer</w:t>
      </w:r>
      <w:r w:rsidR="00344A02">
        <w:rPr>
          <w:rFonts w:ascii="Arial" w:hAnsi="Arial" w:cs="Arial"/>
          <w:sz w:val="28"/>
          <w:szCs w:val="28"/>
        </w:rPr>
        <w:t>on producto de un golpe anormal y un uso indebido del automotor,</w:t>
      </w:r>
      <w:r w:rsidR="00CC6401">
        <w:rPr>
          <w:rFonts w:ascii="Arial" w:hAnsi="Arial" w:cs="Arial"/>
          <w:sz w:val="28"/>
          <w:szCs w:val="28"/>
        </w:rPr>
        <w:t xml:space="preserve"> argumento</w:t>
      </w:r>
      <w:r w:rsidR="00344A02">
        <w:rPr>
          <w:rFonts w:ascii="Arial" w:hAnsi="Arial" w:cs="Arial"/>
          <w:sz w:val="28"/>
          <w:szCs w:val="28"/>
        </w:rPr>
        <w:t>s</w:t>
      </w:r>
      <w:r w:rsidR="00CC6401">
        <w:rPr>
          <w:rFonts w:ascii="Arial" w:hAnsi="Arial" w:cs="Arial"/>
          <w:sz w:val="28"/>
          <w:szCs w:val="28"/>
        </w:rPr>
        <w:t xml:space="preserve"> que </w:t>
      </w:r>
      <w:r w:rsidR="00FB1020">
        <w:rPr>
          <w:rFonts w:ascii="Arial" w:hAnsi="Arial" w:cs="Arial"/>
          <w:sz w:val="28"/>
          <w:szCs w:val="28"/>
        </w:rPr>
        <w:t xml:space="preserve">siempre </w:t>
      </w:r>
      <w:r w:rsidR="00CC6401">
        <w:rPr>
          <w:rFonts w:ascii="Arial" w:hAnsi="Arial" w:cs="Arial"/>
          <w:sz w:val="28"/>
          <w:szCs w:val="28"/>
        </w:rPr>
        <w:t>ha sostenido a lo largo de este proceso.</w:t>
      </w:r>
    </w:p>
    <w:p w:rsidR="00CC6401" w:rsidRDefault="00CC6401" w:rsidP="00CC6401">
      <w:pPr>
        <w:pStyle w:val="NoSpacing1"/>
        <w:spacing w:line="360" w:lineRule="auto"/>
        <w:ind w:firstLine="2835"/>
        <w:jc w:val="both"/>
        <w:rPr>
          <w:rFonts w:ascii="Arial" w:hAnsi="Arial" w:cs="Arial"/>
          <w:sz w:val="28"/>
          <w:szCs w:val="28"/>
        </w:rPr>
      </w:pPr>
    </w:p>
    <w:p w:rsidR="00D9222D" w:rsidRDefault="00CC6401" w:rsidP="00454EE0">
      <w:pPr>
        <w:pStyle w:val="NoSpacing1"/>
        <w:spacing w:line="360" w:lineRule="auto"/>
        <w:ind w:firstLine="2835"/>
        <w:jc w:val="both"/>
        <w:rPr>
          <w:rFonts w:ascii="Arial" w:hAnsi="Arial" w:cs="Arial"/>
          <w:bCs/>
          <w:color w:val="000000"/>
          <w:spacing w:val="-3"/>
          <w:sz w:val="28"/>
          <w:szCs w:val="28"/>
          <w:lang w:val="es-CO"/>
        </w:rPr>
      </w:pPr>
      <w:r>
        <w:rPr>
          <w:rFonts w:ascii="Arial" w:hAnsi="Arial" w:cs="Arial"/>
          <w:sz w:val="28"/>
          <w:szCs w:val="28"/>
        </w:rPr>
        <w:t xml:space="preserve">7. Así las cosas, en criterio de este Tribunal, le asiste el derecho a </w:t>
      </w:r>
      <w:r w:rsidRPr="00273D19">
        <w:rPr>
          <w:rFonts w:ascii="Arial" w:hAnsi="Arial" w:cs="Arial"/>
          <w:bCs/>
          <w:color w:val="000000"/>
          <w:spacing w:val="-3"/>
          <w:sz w:val="24"/>
          <w:szCs w:val="24"/>
          <w:lang w:val="es-CO"/>
        </w:rPr>
        <w:t>OLGA LUCÍA CASTAÑO</w:t>
      </w:r>
      <w:r w:rsidR="00CD63A6">
        <w:rPr>
          <w:rFonts w:ascii="Arial" w:hAnsi="Arial" w:cs="Arial"/>
          <w:bCs/>
          <w:color w:val="000000"/>
          <w:spacing w:val="-3"/>
          <w:sz w:val="24"/>
          <w:szCs w:val="24"/>
          <w:lang w:val="es-CO"/>
        </w:rPr>
        <w:t xml:space="preserve"> RUIZ</w:t>
      </w:r>
      <w:r>
        <w:rPr>
          <w:rFonts w:ascii="Arial" w:hAnsi="Arial" w:cs="Arial"/>
          <w:bCs/>
          <w:color w:val="000000"/>
          <w:spacing w:val="-3"/>
          <w:sz w:val="28"/>
          <w:szCs w:val="28"/>
          <w:lang w:val="es-CO"/>
        </w:rPr>
        <w:t xml:space="preserve"> </w:t>
      </w:r>
      <w:r w:rsidR="00FB1020">
        <w:rPr>
          <w:rFonts w:ascii="Arial" w:hAnsi="Arial" w:cs="Arial"/>
          <w:bCs/>
          <w:color w:val="000000"/>
          <w:spacing w:val="-3"/>
          <w:sz w:val="28"/>
          <w:szCs w:val="28"/>
          <w:lang w:val="es-CO"/>
        </w:rPr>
        <w:t xml:space="preserve">de </w:t>
      </w:r>
      <w:r>
        <w:rPr>
          <w:rFonts w:ascii="Arial" w:hAnsi="Arial" w:cs="Arial"/>
          <w:bCs/>
          <w:color w:val="000000"/>
          <w:spacing w:val="-3"/>
          <w:sz w:val="28"/>
          <w:szCs w:val="28"/>
          <w:lang w:val="es-CO"/>
        </w:rPr>
        <w:t xml:space="preserve">reclamar por </w:t>
      </w:r>
      <w:r w:rsidR="003C6A0E">
        <w:rPr>
          <w:rFonts w:ascii="Arial" w:hAnsi="Arial" w:cs="Arial"/>
          <w:bCs/>
          <w:color w:val="000000"/>
          <w:spacing w:val="-3"/>
          <w:sz w:val="28"/>
          <w:szCs w:val="28"/>
          <w:lang w:val="es-CO"/>
        </w:rPr>
        <w:t xml:space="preserve">esta </w:t>
      </w:r>
      <w:r>
        <w:rPr>
          <w:rFonts w:ascii="Arial" w:hAnsi="Arial" w:cs="Arial"/>
          <w:bCs/>
          <w:color w:val="000000"/>
          <w:spacing w:val="-3"/>
          <w:sz w:val="28"/>
          <w:szCs w:val="28"/>
          <w:lang w:val="es-CO"/>
        </w:rPr>
        <w:t>vía judicial el reintegro del precio pagado por el mencionado bien, en los términos del artíc</w:t>
      </w:r>
      <w:r w:rsidR="00CD63A6">
        <w:rPr>
          <w:rFonts w:ascii="Arial" w:hAnsi="Arial" w:cs="Arial"/>
          <w:bCs/>
          <w:color w:val="000000"/>
          <w:spacing w:val="-3"/>
          <w:sz w:val="28"/>
          <w:szCs w:val="28"/>
          <w:lang w:val="es-CO"/>
        </w:rPr>
        <w:t>u</w:t>
      </w:r>
      <w:r>
        <w:rPr>
          <w:rFonts w:ascii="Arial" w:hAnsi="Arial" w:cs="Arial"/>
          <w:bCs/>
          <w:color w:val="000000"/>
          <w:spacing w:val="-3"/>
          <w:sz w:val="28"/>
          <w:szCs w:val="28"/>
          <w:lang w:val="es-CO"/>
        </w:rPr>
        <w:t xml:space="preserve">lo 29 del </w:t>
      </w:r>
      <w:r w:rsidR="00CD63A6">
        <w:rPr>
          <w:rFonts w:ascii="Arial" w:hAnsi="Arial" w:cs="Arial"/>
          <w:bCs/>
          <w:color w:val="000000"/>
          <w:spacing w:val="-3"/>
          <w:sz w:val="28"/>
          <w:szCs w:val="28"/>
          <w:lang w:val="es-CO"/>
        </w:rPr>
        <w:t xml:space="preserve">mentado </w:t>
      </w:r>
      <w:r>
        <w:rPr>
          <w:rFonts w:ascii="Arial" w:hAnsi="Arial" w:cs="Arial"/>
          <w:bCs/>
          <w:color w:val="000000"/>
          <w:spacing w:val="-3"/>
          <w:sz w:val="28"/>
          <w:szCs w:val="28"/>
          <w:lang w:val="es-CO"/>
        </w:rPr>
        <w:t>Estatuto</w:t>
      </w:r>
      <w:r w:rsidR="00CD63A6">
        <w:rPr>
          <w:rFonts w:ascii="Arial" w:hAnsi="Arial" w:cs="Arial"/>
          <w:bCs/>
          <w:color w:val="000000"/>
          <w:spacing w:val="-3"/>
          <w:sz w:val="28"/>
          <w:szCs w:val="28"/>
          <w:lang w:val="es-CO"/>
        </w:rPr>
        <w:t xml:space="preserve">.  De </w:t>
      </w:r>
      <w:r w:rsidR="00FB1020">
        <w:rPr>
          <w:rFonts w:ascii="Arial" w:hAnsi="Arial" w:cs="Arial"/>
          <w:bCs/>
          <w:color w:val="000000"/>
          <w:spacing w:val="-3"/>
          <w:sz w:val="28"/>
          <w:szCs w:val="28"/>
          <w:lang w:val="es-CO"/>
        </w:rPr>
        <w:t>manera que</w:t>
      </w:r>
      <w:r w:rsidR="00CD63A6">
        <w:rPr>
          <w:rFonts w:ascii="Arial" w:hAnsi="Arial" w:cs="Arial"/>
          <w:bCs/>
          <w:color w:val="000000"/>
          <w:spacing w:val="-3"/>
          <w:sz w:val="28"/>
          <w:szCs w:val="28"/>
          <w:lang w:val="es-CO"/>
        </w:rPr>
        <w:t xml:space="preserve"> no son de recibo los argumentos del recurrente, en cuanto a que desde un principio </w:t>
      </w:r>
      <w:r w:rsidR="003C6A0E">
        <w:rPr>
          <w:rFonts w:ascii="Arial" w:hAnsi="Arial" w:cs="Arial"/>
          <w:bCs/>
          <w:color w:val="000000"/>
          <w:spacing w:val="-3"/>
          <w:sz w:val="28"/>
          <w:szCs w:val="28"/>
          <w:lang w:val="es-CO"/>
        </w:rPr>
        <w:t xml:space="preserve">lo pretendido por la reclamante ha sido la devolución del dinero pagado y que </w:t>
      </w:r>
      <w:r w:rsidR="00CD63A6">
        <w:rPr>
          <w:rFonts w:ascii="Arial" w:hAnsi="Arial" w:cs="Arial"/>
          <w:bCs/>
          <w:color w:val="000000"/>
          <w:spacing w:val="-3"/>
          <w:sz w:val="28"/>
          <w:szCs w:val="28"/>
          <w:lang w:val="es-CO"/>
        </w:rPr>
        <w:t>le ofrecieron a la demandante reemplazar el chasis de la motocicleta por uno nuevo, como también el guarda fango y el rin, cuando lo que realmente</w:t>
      </w:r>
      <w:r w:rsidR="00525625">
        <w:rPr>
          <w:rFonts w:ascii="Arial" w:hAnsi="Arial" w:cs="Arial"/>
          <w:bCs/>
          <w:color w:val="000000"/>
          <w:spacing w:val="-3"/>
          <w:sz w:val="28"/>
          <w:szCs w:val="28"/>
          <w:lang w:val="es-CO"/>
        </w:rPr>
        <w:t xml:space="preserve"> evidencian las pruebas</w:t>
      </w:r>
      <w:r w:rsidR="00CD63A6">
        <w:rPr>
          <w:rFonts w:ascii="Arial" w:hAnsi="Arial" w:cs="Arial"/>
          <w:bCs/>
          <w:color w:val="000000"/>
          <w:spacing w:val="-3"/>
          <w:sz w:val="28"/>
          <w:szCs w:val="28"/>
          <w:lang w:val="es-CO"/>
        </w:rPr>
        <w:t xml:space="preserve">, </w:t>
      </w:r>
      <w:r w:rsidR="00525625">
        <w:rPr>
          <w:rFonts w:ascii="Arial" w:hAnsi="Arial" w:cs="Arial"/>
          <w:bCs/>
          <w:color w:val="000000"/>
          <w:spacing w:val="-3"/>
          <w:sz w:val="28"/>
          <w:szCs w:val="28"/>
          <w:lang w:val="es-CO"/>
        </w:rPr>
        <w:t xml:space="preserve">es que </w:t>
      </w:r>
      <w:r w:rsidR="00CD63A6">
        <w:rPr>
          <w:rFonts w:ascii="Arial" w:hAnsi="Arial" w:cs="Arial"/>
          <w:bCs/>
          <w:color w:val="000000"/>
          <w:spacing w:val="-3"/>
          <w:sz w:val="28"/>
          <w:szCs w:val="28"/>
          <w:lang w:val="es-CO"/>
        </w:rPr>
        <w:t>desde los inicios</w:t>
      </w:r>
      <w:r w:rsidR="00525625">
        <w:rPr>
          <w:rFonts w:ascii="Arial" w:hAnsi="Arial" w:cs="Arial"/>
          <w:bCs/>
          <w:color w:val="000000"/>
          <w:spacing w:val="-3"/>
          <w:sz w:val="28"/>
          <w:szCs w:val="28"/>
          <w:lang w:val="es-CO"/>
        </w:rPr>
        <w:t xml:space="preserve"> del pleito </w:t>
      </w:r>
      <w:r w:rsidR="003C6A0E" w:rsidRPr="003C6A0E">
        <w:rPr>
          <w:rFonts w:ascii="Arial" w:hAnsi="Arial" w:cs="Arial"/>
          <w:bCs/>
          <w:color w:val="000000"/>
          <w:spacing w:val="-3"/>
          <w:sz w:val="24"/>
          <w:szCs w:val="24"/>
          <w:lang w:val="es-CO"/>
        </w:rPr>
        <w:t>INCOLMOTOS YAMAHA</w:t>
      </w:r>
      <w:r w:rsidR="003C6A0E">
        <w:rPr>
          <w:rFonts w:ascii="Arial" w:hAnsi="Arial" w:cs="Arial"/>
          <w:bCs/>
          <w:color w:val="000000"/>
          <w:spacing w:val="-3"/>
          <w:sz w:val="28"/>
          <w:szCs w:val="28"/>
          <w:lang w:val="es-CO"/>
        </w:rPr>
        <w:t xml:space="preserve"> </w:t>
      </w:r>
      <w:r w:rsidR="00525625">
        <w:rPr>
          <w:rFonts w:ascii="Arial" w:hAnsi="Arial" w:cs="Arial"/>
          <w:bCs/>
          <w:color w:val="000000"/>
          <w:spacing w:val="-3"/>
          <w:sz w:val="28"/>
          <w:szCs w:val="28"/>
          <w:lang w:val="es-CO"/>
        </w:rPr>
        <w:t>se</w:t>
      </w:r>
      <w:r w:rsidR="00CD63A6">
        <w:rPr>
          <w:rFonts w:ascii="Arial" w:hAnsi="Arial" w:cs="Arial"/>
          <w:bCs/>
          <w:color w:val="000000"/>
          <w:spacing w:val="-3"/>
          <w:sz w:val="28"/>
          <w:szCs w:val="28"/>
          <w:lang w:val="es-CO"/>
        </w:rPr>
        <w:t xml:space="preserve"> </w:t>
      </w:r>
      <w:r w:rsidR="00525625">
        <w:rPr>
          <w:rFonts w:ascii="Arial" w:hAnsi="Arial" w:cs="Arial"/>
          <w:bCs/>
          <w:color w:val="000000"/>
          <w:spacing w:val="-3"/>
          <w:sz w:val="28"/>
          <w:szCs w:val="28"/>
          <w:lang w:val="es-CO"/>
        </w:rPr>
        <w:t>ha negado</w:t>
      </w:r>
      <w:r w:rsidR="00CD63A6">
        <w:rPr>
          <w:rFonts w:ascii="Arial" w:hAnsi="Arial" w:cs="Arial"/>
          <w:bCs/>
          <w:color w:val="000000"/>
          <w:spacing w:val="-3"/>
          <w:sz w:val="28"/>
          <w:szCs w:val="28"/>
          <w:lang w:val="es-CO"/>
        </w:rPr>
        <w:t xml:space="preserve"> a toda posibilidad</w:t>
      </w:r>
      <w:r w:rsidR="00FB1020">
        <w:rPr>
          <w:rFonts w:ascii="Arial" w:hAnsi="Arial" w:cs="Arial"/>
          <w:bCs/>
          <w:color w:val="000000"/>
          <w:spacing w:val="-3"/>
          <w:sz w:val="28"/>
          <w:szCs w:val="28"/>
          <w:lang w:val="es-CO"/>
        </w:rPr>
        <w:t xml:space="preserve"> de</w:t>
      </w:r>
      <w:r w:rsidR="00525625">
        <w:rPr>
          <w:rFonts w:ascii="Arial" w:hAnsi="Arial" w:cs="Arial"/>
          <w:bCs/>
          <w:color w:val="000000"/>
          <w:spacing w:val="-3"/>
          <w:sz w:val="28"/>
          <w:szCs w:val="28"/>
          <w:lang w:val="es-CO"/>
        </w:rPr>
        <w:t xml:space="preserve"> cumplir la garantía</w:t>
      </w:r>
      <w:r w:rsidR="00CD63A6">
        <w:rPr>
          <w:rFonts w:ascii="Arial" w:hAnsi="Arial" w:cs="Arial"/>
          <w:bCs/>
          <w:color w:val="000000"/>
          <w:spacing w:val="-3"/>
          <w:sz w:val="28"/>
          <w:szCs w:val="28"/>
          <w:lang w:val="es-CO"/>
        </w:rPr>
        <w:t>, aduciendo</w:t>
      </w:r>
      <w:r w:rsidR="00525625">
        <w:rPr>
          <w:rFonts w:ascii="Arial" w:hAnsi="Arial" w:cs="Arial"/>
          <w:bCs/>
          <w:color w:val="000000"/>
          <w:spacing w:val="-3"/>
          <w:sz w:val="28"/>
          <w:szCs w:val="28"/>
          <w:lang w:val="es-CO"/>
        </w:rPr>
        <w:t xml:space="preserve"> que el apar</w:t>
      </w:r>
      <w:r w:rsidR="006E1CDC">
        <w:rPr>
          <w:rFonts w:ascii="Arial" w:hAnsi="Arial" w:cs="Arial"/>
          <w:bCs/>
          <w:color w:val="000000"/>
          <w:spacing w:val="-3"/>
          <w:sz w:val="28"/>
          <w:szCs w:val="28"/>
          <w:lang w:val="es-CO"/>
        </w:rPr>
        <w:t>a</w:t>
      </w:r>
      <w:r w:rsidR="00525625">
        <w:rPr>
          <w:rFonts w:ascii="Arial" w:hAnsi="Arial" w:cs="Arial"/>
          <w:bCs/>
          <w:color w:val="000000"/>
          <w:spacing w:val="-3"/>
          <w:sz w:val="28"/>
          <w:szCs w:val="28"/>
          <w:lang w:val="es-CO"/>
        </w:rPr>
        <w:t>to s</w:t>
      </w:r>
      <w:r w:rsidR="00CD63A6">
        <w:rPr>
          <w:rFonts w:ascii="Arial" w:hAnsi="Arial" w:cs="Arial"/>
          <w:bCs/>
          <w:color w:val="000000"/>
          <w:spacing w:val="-3"/>
          <w:sz w:val="28"/>
          <w:szCs w:val="28"/>
          <w:lang w:val="es-CO"/>
        </w:rPr>
        <w:t>ufrió un g</w:t>
      </w:r>
      <w:r w:rsidR="00525625">
        <w:rPr>
          <w:rFonts w:ascii="Arial" w:hAnsi="Arial" w:cs="Arial"/>
          <w:bCs/>
          <w:color w:val="000000"/>
          <w:spacing w:val="-3"/>
          <w:sz w:val="28"/>
          <w:szCs w:val="28"/>
          <w:lang w:val="es-CO"/>
        </w:rPr>
        <w:t>o</w:t>
      </w:r>
      <w:r w:rsidR="00CD63A6">
        <w:rPr>
          <w:rFonts w:ascii="Arial" w:hAnsi="Arial" w:cs="Arial"/>
          <w:bCs/>
          <w:color w:val="000000"/>
          <w:spacing w:val="-3"/>
          <w:sz w:val="28"/>
          <w:szCs w:val="28"/>
          <w:lang w:val="es-CO"/>
        </w:rPr>
        <w:t>lpe severo</w:t>
      </w:r>
      <w:r w:rsidR="00525625">
        <w:rPr>
          <w:rFonts w:ascii="Arial" w:hAnsi="Arial" w:cs="Arial"/>
          <w:bCs/>
          <w:color w:val="000000"/>
          <w:spacing w:val="-3"/>
          <w:sz w:val="28"/>
          <w:szCs w:val="28"/>
          <w:lang w:val="es-CO"/>
        </w:rPr>
        <w:t>, ocasionado por un tercero, debido a un uso indebido del vehículo.</w:t>
      </w:r>
    </w:p>
    <w:p w:rsidR="004D4E6C" w:rsidRDefault="004D4E6C" w:rsidP="00454EE0">
      <w:pPr>
        <w:pStyle w:val="NoSpacing1"/>
        <w:spacing w:line="360" w:lineRule="auto"/>
        <w:ind w:firstLine="2835"/>
        <w:jc w:val="both"/>
        <w:rPr>
          <w:rFonts w:ascii="Arial" w:hAnsi="Arial" w:cs="Arial"/>
          <w:sz w:val="28"/>
          <w:szCs w:val="28"/>
        </w:rPr>
      </w:pPr>
    </w:p>
    <w:p w:rsidR="00CD63A6" w:rsidRDefault="00CD63A6" w:rsidP="00AF5BC4">
      <w:pPr>
        <w:pStyle w:val="NoSpacing1"/>
        <w:spacing w:line="360" w:lineRule="auto"/>
        <w:ind w:firstLine="2835"/>
        <w:jc w:val="both"/>
        <w:rPr>
          <w:rFonts w:ascii="Arial" w:hAnsi="Arial" w:cs="Arial"/>
          <w:sz w:val="28"/>
          <w:szCs w:val="28"/>
        </w:rPr>
      </w:pPr>
      <w:r>
        <w:rPr>
          <w:rFonts w:ascii="Arial" w:hAnsi="Arial" w:cs="Arial"/>
          <w:sz w:val="28"/>
          <w:szCs w:val="28"/>
        </w:rPr>
        <w:t xml:space="preserve">8. </w:t>
      </w:r>
      <w:r w:rsidR="00525625">
        <w:rPr>
          <w:rFonts w:ascii="Arial" w:hAnsi="Arial" w:cs="Arial"/>
          <w:sz w:val="28"/>
          <w:szCs w:val="28"/>
        </w:rPr>
        <w:t>Como es evidente</w:t>
      </w:r>
      <w:r w:rsidR="00FB1020">
        <w:rPr>
          <w:rFonts w:ascii="Arial" w:hAnsi="Arial" w:cs="Arial"/>
          <w:sz w:val="28"/>
          <w:szCs w:val="28"/>
        </w:rPr>
        <w:t>, entonces,</w:t>
      </w:r>
      <w:r w:rsidR="00525625">
        <w:rPr>
          <w:rFonts w:ascii="Arial" w:hAnsi="Arial" w:cs="Arial"/>
          <w:sz w:val="28"/>
          <w:szCs w:val="28"/>
        </w:rPr>
        <w:t xml:space="preserve"> que a escasos dos meses de haber adquirido la señora </w:t>
      </w:r>
      <w:r w:rsidR="00525625" w:rsidRPr="00525625">
        <w:rPr>
          <w:rFonts w:ascii="Arial" w:hAnsi="Arial" w:cs="Arial"/>
          <w:sz w:val="24"/>
          <w:szCs w:val="24"/>
        </w:rPr>
        <w:t>OLGA LUCÍA</w:t>
      </w:r>
      <w:r w:rsidR="00525625">
        <w:rPr>
          <w:rFonts w:ascii="Arial" w:hAnsi="Arial" w:cs="Arial"/>
          <w:sz w:val="28"/>
          <w:szCs w:val="28"/>
        </w:rPr>
        <w:t xml:space="preserve"> la tant</w:t>
      </w:r>
      <w:r w:rsidR="00FB1020">
        <w:rPr>
          <w:rFonts w:ascii="Arial" w:hAnsi="Arial" w:cs="Arial"/>
          <w:sz w:val="28"/>
          <w:szCs w:val="28"/>
        </w:rPr>
        <w:t>as veces mencionada motocicleta</w:t>
      </w:r>
      <w:r w:rsidR="00525625">
        <w:rPr>
          <w:rFonts w:ascii="Arial" w:hAnsi="Arial" w:cs="Arial"/>
          <w:sz w:val="28"/>
          <w:szCs w:val="28"/>
        </w:rPr>
        <w:t xml:space="preserve"> presenta unas averías</w:t>
      </w:r>
      <w:r w:rsidR="00FB1020">
        <w:rPr>
          <w:rFonts w:ascii="Arial" w:hAnsi="Arial" w:cs="Arial"/>
          <w:sz w:val="28"/>
          <w:szCs w:val="28"/>
        </w:rPr>
        <w:t>,</w:t>
      </w:r>
      <w:r w:rsidR="00525625">
        <w:rPr>
          <w:rFonts w:ascii="Arial" w:hAnsi="Arial" w:cs="Arial"/>
          <w:sz w:val="28"/>
          <w:szCs w:val="28"/>
        </w:rPr>
        <w:t xml:space="preserve"> consistentes</w:t>
      </w:r>
      <w:r w:rsidR="00612EAD">
        <w:rPr>
          <w:rFonts w:ascii="Arial" w:hAnsi="Arial" w:cs="Arial"/>
          <w:sz w:val="28"/>
          <w:szCs w:val="28"/>
        </w:rPr>
        <w:t xml:space="preserve"> en </w:t>
      </w:r>
      <w:r w:rsidR="00B87C43" w:rsidRPr="00B87C43">
        <w:rPr>
          <w:rFonts w:ascii="Arial" w:hAnsi="Arial" w:cs="Arial"/>
          <w:sz w:val="28"/>
          <w:szCs w:val="28"/>
        </w:rPr>
        <w:t xml:space="preserve">falla del travesaño del anclaje del amortiguador </w:t>
      </w:r>
      <w:r w:rsidR="00D9222D">
        <w:rPr>
          <w:rFonts w:ascii="Arial" w:hAnsi="Arial" w:cs="Arial"/>
          <w:sz w:val="28"/>
          <w:szCs w:val="28"/>
        </w:rPr>
        <w:t xml:space="preserve">trasero </w:t>
      </w:r>
      <w:r w:rsidR="00B87C43" w:rsidRPr="00B87C43">
        <w:rPr>
          <w:rFonts w:ascii="Arial" w:hAnsi="Arial" w:cs="Arial"/>
          <w:sz w:val="28"/>
          <w:szCs w:val="28"/>
        </w:rPr>
        <w:t>y el chasis</w:t>
      </w:r>
      <w:r w:rsidR="002B1D4F">
        <w:rPr>
          <w:rFonts w:ascii="Arial" w:hAnsi="Arial" w:cs="Arial"/>
          <w:sz w:val="28"/>
          <w:szCs w:val="28"/>
        </w:rPr>
        <w:t xml:space="preserve">, </w:t>
      </w:r>
      <w:r w:rsidR="00525625">
        <w:rPr>
          <w:rFonts w:ascii="Arial" w:hAnsi="Arial" w:cs="Arial"/>
          <w:sz w:val="28"/>
          <w:szCs w:val="28"/>
        </w:rPr>
        <w:t>corresponde</w:t>
      </w:r>
      <w:r w:rsidR="00FB1020">
        <w:rPr>
          <w:rFonts w:ascii="Arial" w:hAnsi="Arial" w:cs="Arial"/>
          <w:sz w:val="28"/>
          <w:szCs w:val="28"/>
        </w:rPr>
        <w:t xml:space="preserve"> ahora </w:t>
      </w:r>
      <w:r w:rsidR="00525625">
        <w:rPr>
          <w:rFonts w:ascii="Arial" w:hAnsi="Arial" w:cs="Arial"/>
          <w:sz w:val="28"/>
          <w:szCs w:val="28"/>
        </w:rPr>
        <w:t xml:space="preserve">a esta Corporación determinar si se encuentra probado </w:t>
      </w:r>
      <w:r w:rsidR="00A43CBB">
        <w:rPr>
          <w:rFonts w:ascii="Arial" w:hAnsi="Arial" w:cs="Arial"/>
          <w:sz w:val="28"/>
          <w:szCs w:val="28"/>
        </w:rPr>
        <w:t>que aquellas se deben al</w:t>
      </w:r>
      <w:r w:rsidR="00612EAD">
        <w:rPr>
          <w:rFonts w:ascii="Arial" w:hAnsi="Arial" w:cs="Arial"/>
          <w:sz w:val="28"/>
          <w:szCs w:val="28"/>
        </w:rPr>
        <w:t xml:space="preserve"> mal uso de misma, como</w:t>
      </w:r>
      <w:r w:rsidR="004D4E6C">
        <w:rPr>
          <w:rFonts w:ascii="Arial" w:hAnsi="Arial" w:cs="Arial"/>
          <w:sz w:val="28"/>
          <w:szCs w:val="28"/>
        </w:rPr>
        <w:t xml:space="preserve"> en el</w:t>
      </w:r>
      <w:r w:rsidR="006E1CDC">
        <w:rPr>
          <w:rFonts w:ascii="Arial" w:hAnsi="Arial" w:cs="Arial"/>
          <w:sz w:val="28"/>
          <w:szCs w:val="28"/>
        </w:rPr>
        <w:t xml:space="preserve"> trascurso de este trámite </w:t>
      </w:r>
      <w:r w:rsidR="00612EAD">
        <w:rPr>
          <w:rFonts w:ascii="Arial" w:hAnsi="Arial" w:cs="Arial"/>
          <w:sz w:val="28"/>
          <w:szCs w:val="28"/>
        </w:rPr>
        <w:t xml:space="preserve">lo ha sostenido la </w:t>
      </w:r>
      <w:r w:rsidR="00A43CBB">
        <w:rPr>
          <w:rFonts w:ascii="Arial" w:hAnsi="Arial" w:cs="Arial"/>
          <w:sz w:val="28"/>
          <w:szCs w:val="28"/>
        </w:rPr>
        <w:t>parte demandada.</w:t>
      </w:r>
    </w:p>
    <w:p w:rsidR="00CD63A6" w:rsidRDefault="00CD63A6" w:rsidP="00AF5BC4">
      <w:pPr>
        <w:pStyle w:val="NoSpacing1"/>
        <w:spacing w:line="360" w:lineRule="auto"/>
        <w:ind w:firstLine="2835"/>
        <w:jc w:val="both"/>
        <w:rPr>
          <w:rFonts w:ascii="Arial" w:hAnsi="Arial" w:cs="Arial"/>
          <w:sz w:val="28"/>
          <w:szCs w:val="28"/>
        </w:rPr>
      </w:pPr>
    </w:p>
    <w:p w:rsidR="00CE4F1C" w:rsidRPr="00273D19" w:rsidRDefault="00612EAD" w:rsidP="00CE4F1C">
      <w:pPr>
        <w:spacing w:line="360" w:lineRule="auto"/>
        <w:ind w:firstLine="2835"/>
        <w:jc w:val="both"/>
        <w:rPr>
          <w:rFonts w:ascii="Arial" w:hAnsi="Arial" w:cs="Arial"/>
          <w:bCs/>
          <w:color w:val="000000"/>
          <w:spacing w:val="-3"/>
          <w:sz w:val="28"/>
          <w:szCs w:val="28"/>
          <w:lang w:val="es-CO"/>
        </w:rPr>
      </w:pPr>
      <w:r>
        <w:rPr>
          <w:rFonts w:ascii="Arial" w:hAnsi="Arial" w:cs="Arial"/>
          <w:sz w:val="28"/>
          <w:szCs w:val="28"/>
        </w:rPr>
        <w:t xml:space="preserve">9. </w:t>
      </w:r>
      <w:r w:rsidR="00CE4F1C">
        <w:rPr>
          <w:rFonts w:ascii="Arial" w:hAnsi="Arial" w:cs="Arial"/>
          <w:sz w:val="28"/>
          <w:szCs w:val="28"/>
        </w:rPr>
        <w:t xml:space="preserve">Para emprender tal tarea, es pertinente traer a colación el concepto rendido por el </w:t>
      </w:r>
      <w:r w:rsidR="00CE4F1C" w:rsidRPr="00273D19">
        <w:rPr>
          <w:rFonts w:ascii="Arial" w:hAnsi="Arial" w:cs="Arial"/>
          <w:bCs/>
          <w:color w:val="000000"/>
          <w:spacing w:val="-3"/>
          <w:sz w:val="28"/>
          <w:szCs w:val="28"/>
          <w:lang w:val="es-CO"/>
        </w:rPr>
        <w:t>el Ingeniero Mecánico Byron Cabrera Mesa,</w:t>
      </w:r>
      <w:r w:rsidR="00CE4F1C">
        <w:rPr>
          <w:rFonts w:ascii="Arial" w:hAnsi="Arial" w:cs="Arial"/>
          <w:bCs/>
          <w:color w:val="000000"/>
          <w:spacing w:val="-3"/>
          <w:sz w:val="28"/>
          <w:szCs w:val="28"/>
          <w:lang w:val="es-CO"/>
        </w:rPr>
        <w:t xml:space="preserve"> quien </w:t>
      </w:r>
      <w:r w:rsidR="00CE4F1C" w:rsidRPr="00273D19">
        <w:rPr>
          <w:rFonts w:ascii="Arial" w:hAnsi="Arial" w:cs="Arial"/>
          <w:bCs/>
          <w:color w:val="000000"/>
          <w:spacing w:val="-3"/>
          <w:sz w:val="28"/>
          <w:szCs w:val="28"/>
          <w:lang w:val="es-CO"/>
        </w:rPr>
        <w:t>expuso:</w:t>
      </w:r>
    </w:p>
    <w:p w:rsidR="00CE4F1C" w:rsidRPr="00273D19" w:rsidRDefault="00CE4F1C" w:rsidP="00CE4F1C">
      <w:pPr>
        <w:spacing w:line="360" w:lineRule="auto"/>
        <w:ind w:firstLine="2835"/>
        <w:jc w:val="both"/>
        <w:rPr>
          <w:rFonts w:ascii="Arial" w:hAnsi="Arial" w:cs="Arial"/>
          <w:bCs/>
          <w:color w:val="000000"/>
          <w:spacing w:val="-3"/>
          <w:sz w:val="28"/>
          <w:szCs w:val="28"/>
          <w:lang w:val="es-CO"/>
        </w:rPr>
      </w:pPr>
    </w:p>
    <w:p w:rsidR="00CE4F1C" w:rsidRPr="00D218E4" w:rsidRDefault="00CE4F1C" w:rsidP="00CE4F1C">
      <w:pPr>
        <w:spacing w:line="360" w:lineRule="auto"/>
        <w:ind w:firstLine="2835"/>
        <w:jc w:val="both"/>
        <w:rPr>
          <w:rFonts w:ascii="Arial" w:hAnsi="Arial" w:cs="Arial"/>
          <w:bCs/>
          <w:color w:val="000000"/>
          <w:spacing w:val="-3"/>
          <w:sz w:val="24"/>
          <w:szCs w:val="24"/>
          <w:lang w:val="es-CO"/>
        </w:rPr>
      </w:pPr>
      <w:r w:rsidRPr="00C23E8E">
        <w:rPr>
          <w:rFonts w:ascii="Arial" w:hAnsi="Arial" w:cs="Arial"/>
          <w:bCs/>
          <w:i/>
          <w:color w:val="000000"/>
          <w:spacing w:val="-3"/>
          <w:sz w:val="24"/>
          <w:szCs w:val="24"/>
          <w:lang w:val="es-CO"/>
        </w:rPr>
        <w:t>“Los daños causados a la motocicleta son producto de un impacto severo por bache en la vía del cual no hay datos específicos en ninguna de las declaraciones, el cual p</w:t>
      </w:r>
      <w:r w:rsidR="003828D4">
        <w:rPr>
          <w:rFonts w:ascii="Arial" w:hAnsi="Arial" w:cs="Arial"/>
          <w:bCs/>
          <w:i/>
          <w:color w:val="000000"/>
          <w:spacing w:val="-3"/>
          <w:sz w:val="24"/>
          <w:szCs w:val="24"/>
          <w:lang w:val="es-CO"/>
        </w:rPr>
        <w:t>rodujo la deformación del rin (q</w:t>
      </w:r>
      <w:r w:rsidRPr="00C23E8E">
        <w:rPr>
          <w:rFonts w:ascii="Arial" w:hAnsi="Arial" w:cs="Arial"/>
          <w:bCs/>
          <w:i/>
          <w:color w:val="000000"/>
          <w:spacing w:val="-3"/>
          <w:sz w:val="24"/>
          <w:szCs w:val="24"/>
          <w:lang w:val="es-CO"/>
        </w:rPr>
        <w:t>ue fue reparado), esto a su vez hizo que la llanta traser</w:t>
      </w:r>
      <w:r w:rsidR="003828D4">
        <w:rPr>
          <w:rFonts w:ascii="Arial" w:hAnsi="Arial" w:cs="Arial"/>
          <w:bCs/>
          <w:i/>
          <w:color w:val="000000"/>
          <w:spacing w:val="-3"/>
          <w:sz w:val="24"/>
          <w:szCs w:val="24"/>
          <w:lang w:val="es-CO"/>
        </w:rPr>
        <w:t>a impactara al guardabarro</w:t>
      </w:r>
      <w:r w:rsidRPr="00C23E8E">
        <w:rPr>
          <w:rFonts w:ascii="Arial" w:hAnsi="Arial" w:cs="Arial"/>
          <w:bCs/>
          <w:i/>
          <w:color w:val="000000"/>
          <w:spacing w:val="-3"/>
          <w:sz w:val="24"/>
          <w:szCs w:val="24"/>
          <w:lang w:val="es-CO"/>
        </w:rPr>
        <w:t xml:space="preserve"> y su consecuencia es reventarlo como se observó en las fotos. En la medida tomada desde el perfil superio</w:t>
      </w:r>
      <w:r w:rsidR="003828D4">
        <w:rPr>
          <w:rFonts w:ascii="Arial" w:hAnsi="Arial" w:cs="Arial"/>
          <w:bCs/>
          <w:i/>
          <w:color w:val="000000"/>
          <w:spacing w:val="-3"/>
          <w:sz w:val="24"/>
          <w:szCs w:val="24"/>
          <w:lang w:val="es-CO"/>
        </w:rPr>
        <w:t>r de la llanta y el guardabarro donde impactó</w:t>
      </w:r>
      <w:r w:rsidRPr="00C23E8E">
        <w:rPr>
          <w:rFonts w:ascii="Arial" w:hAnsi="Arial" w:cs="Arial"/>
          <w:bCs/>
          <w:i/>
          <w:color w:val="000000"/>
          <w:spacing w:val="-3"/>
          <w:sz w:val="24"/>
          <w:szCs w:val="24"/>
          <w:lang w:val="es-CO"/>
        </w:rPr>
        <w:t xml:space="preserve"> la </w:t>
      </w:r>
      <w:r w:rsidR="003828D4">
        <w:rPr>
          <w:rFonts w:ascii="Arial" w:hAnsi="Arial" w:cs="Arial"/>
          <w:bCs/>
          <w:i/>
          <w:color w:val="000000"/>
          <w:spacing w:val="-3"/>
          <w:sz w:val="24"/>
          <w:szCs w:val="24"/>
          <w:lang w:val="es-CO"/>
        </w:rPr>
        <w:t>rueda es de 130 aproximadamente. E</w:t>
      </w:r>
      <w:r w:rsidRPr="00C23E8E">
        <w:rPr>
          <w:rFonts w:ascii="Arial" w:hAnsi="Arial" w:cs="Arial"/>
          <w:bCs/>
          <w:i/>
          <w:color w:val="000000"/>
          <w:spacing w:val="-3"/>
          <w:sz w:val="24"/>
          <w:szCs w:val="24"/>
          <w:lang w:val="es-CO"/>
        </w:rPr>
        <w:t>n el mismo instante el sistema de amortiguación sufre una compresión que sobrepasa sus l</w:t>
      </w:r>
      <w:r w:rsidR="003828D4">
        <w:rPr>
          <w:rFonts w:ascii="Arial" w:hAnsi="Arial" w:cs="Arial"/>
          <w:bCs/>
          <w:i/>
          <w:color w:val="000000"/>
          <w:spacing w:val="-3"/>
          <w:sz w:val="24"/>
          <w:szCs w:val="24"/>
          <w:lang w:val="es-CO"/>
        </w:rPr>
        <w:t>ímites de compresión y carrera –</w:t>
      </w:r>
      <w:r w:rsidRPr="00C23E8E">
        <w:rPr>
          <w:rFonts w:ascii="Arial" w:hAnsi="Arial" w:cs="Arial"/>
          <w:bCs/>
          <w:i/>
          <w:color w:val="000000"/>
          <w:spacing w:val="-3"/>
          <w:sz w:val="24"/>
          <w:szCs w:val="24"/>
          <w:lang w:val="es-CO"/>
        </w:rPr>
        <w:t>carrera</w:t>
      </w:r>
      <w:r w:rsidR="003828D4">
        <w:rPr>
          <w:rFonts w:ascii="Arial" w:hAnsi="Arial" w:cs="Arial"/>
          <w:bCs/>
          <w:i/>
          <w:color w:val="000000"/>
          <w:spacing w:val="-3"/>
          <w:sz w:val="24"/>
          <w:szCs w:val="24"/>
          <w:lang w:val="es-CO"/>
        </w:rPr>
        <w:t xml:space="preserve"> de 6.5 mm- según el manual. T</w:t>
      </w:r>
      <w:r w:rsidRPr="00C23E8E">
        <w:rPr>
          <w:rFonts w:ascii="Arial" w:hAnsi="Arial" w:cs="Arial"/>
          <w:bCs/>
          <w:i/>
          <w:color w:val="000000"/>
          <w:spacing w:val="-3"/>
          <w:sz w:val="24"/>
          <w:szCs w:val="24"/>
          <w:lang w:val="es-CO"/>
        </w:rPr>
        <w:t>odo el sistema de pivotes, tijera, amortiguador hacen su labor mecánica, pero el impacto causado por el paso del bache de la vía sobrepasan los límites mecánicos del sistema y el amortiguador alcanzó la carrera máxima convirtiéndose en un cuerpo rígido y trasladando los esfuerzos al travesaño</w:t>
      </w:r>
      <w:r w:rsidR="003828D4">
        <w:rPr>
          <w:rFonts w:ascii="Arial" w:hAnsi="Arial" w:cs="Arial"/>
          <w:bCs/>
          <w:i/>
          <w:color w:val="000000"/>
          <w:spacing w:val="-3"/>
          <w:sz w:val="24"/>
          <w:szCs w:val="24"/>
          <w:lang w:val="es-CO"/>
        </w:rPr>
        <w:t>,</w:t>
      </w:r>
      <w:r w:rsidRPr="00C23E8E">
        <w:rPr>
          <w:rFonts w:ascii="Arial" w:hAnsi="Arial" w:cs="Arial"/>
          <w:bCs/>
          <w:i/>
          <w:color w:val="000000"/>
          <w:spacing w:val="-3"/>
          <w:sz w:val="24"/>
          <w:szCs w:val="24"/>
          <w:lang w:val="es-CO"/>
        </w:rPr>
        <w:t xml:space="preserve"> produciendo en consecuencia la falla del material del chasis en los puntos llamados concentradores de esfuerzo del travesaño de</w:t>
      </w:r>
      <w:r w:rsidR="003828D4">
        <w:rPr>
          <w:rFonts w:ascii="Arial" w:hAnsi="Arial" w:cs="Arial"/>
          <w:bCs/>
          <w:i/>
          <w:color w:val="000000"/>
          <w:spacing w:val="-3"/>
          <w:sz w:val="24"/>
          <w:szCs w:val="24"/>
          <w:lang w:val="es-CO"/>
        </w:rPr>
        <w:t>l anclaje del amortiguador y</w:t>
      </w:r>
      <w:r w:rsidRPr="00C23E8E">
        <w:rPr>
          <w:rFonts w:ascii="Arial" w:hAnsi="Arial" w:cs="Arial"/>
          <w:bCs/>
          <w:i/>
          <w:color w:val="000000"/>
          <w:spacing w:val="-3"/>
          <w:sz w:val="24"/>
          <w:szCs w:val="24"/>
          <w:lang w:val="es-CO"/>
        </w:rPr>
        <w:t xml:space="preserve"> chasis. Conclusiones: La falla presentada en todo el sistema de la amortiguación es causada por un golpe se</w:t>
      </w:r>
      <w:r w:rsidR="003828D4">
        <w:rPr>
          <w:rFonts w:ascii="Arial" w:hAnsi="Arial" w:cs="Arial"/>
          <w:bCs/>
          <w:i/>
          <w:color w:val="000000"/>
          <w:spacing w:val="-3"/>
          <w:sz w:val="24"/>
          <w:szCs w:val="24"/>
          <w:lang w:val="es-CO"/>
        </w:rPr>
        <w:t>vero. La rotura del guardabarro</w:t>
      </w:r>
      <w:r w:rsidRPr="00C23E8E">
        <w:rPr>
          <w:rFonts w:ascii="Arial" w:hAnsi="Arial" w:cs="Arial"/>
          <w:bCs/>
          <w:i/>
          <w:color w:val="000000"/>
          <w:spacing w:val="-3"/>
          <w:sz w:val="24"/>
          <w:szCs w:val="24"/>
          <w:lang w:val="es-CO"/>
        </w:rPr>
        <w:t xml:space="preserve"> es producido por la llanta trasera al superar el lími</w:t>
      </w:r>
      <w:r w:rsidR="00D9222D">
        <w:rPr>
          <w:rFonts w:ascii="Arial" w:hAnsi="Arial" w:cs="Arial"/>
          <w:bCs/>
          <w:i/>
          <w:color w:val="000000"/>
          <w:spacing w:val="-3"/>
          <w:sz w:val="24"/>
          <w:szCs w:val="24"/>
          <w:lang w:val="es-CO"/>
        </w:rPr>
        <w:t>te de distancia que es de 130 milímetros</w:t>
      </w:r>
      <w:r w:rsidRPr="00C23E8E">
        <w:rPr>
          <w:rFonts w:ascii="Arial" w:hAnsi="Arial" w:cs="Arial"/>
          <w:bCs/>
          <w:i/>
          <w:color w:val="000000"/>
          <w:spacing w:val="-3"/>
          <w:sz w:val="24"/>
          <w:szCs w:val="24"/>
          <w:lang w:val="es-CO"/>
        </w:rPr>
        <w:t xml:space="preserve"> aproximadamente. La falla del travesaño del anclaje del amortiguador y el chasis se producen por el traslado de las fuerzas de impacto y la resistencia mecánica del material en los concentradores de esfuerzo haciendo que exista una rotura de</w:t>
      </w:r>
      <w:r w:rsidR="003828D4">
        <w:rPr>
          <w:rFonts w:ascii="Arial" w:hAnsi="Arial" w:cs="Arial"/>
          <w:bCs/>
          <w:i/>
          <w:color w:val="000000"/>
          <w:spacing w:val="-3"/>
          <w:sz w:val="24"/>
          <w:szCs w:val="24"/>
          <w:lang w:val="es-CO"/>
        </w:rPr>
        <w:t>l chasis en su punto específico. C</w:t>
      </w:r>
      <w:r w:rsidRPr="00C23E8E">
        <w:rPr>
          <w:rFonts w:ascii="Arial" w:hAnsi="Arial" w:cs="Arial"/>
          <w:bCs/>
          <w:i/>
          <w:color w:val="000000"/>
          <w:spacing w:val="-3"/>
          <w:sz w:val="24"/>
          <w:szCs w:val="24"/>
          <w:lang w:val="es-CO"/>
        </w:rPr>
        <w:t>abe anotar que el material del chasis no tenía fatiga por uso ya que la motocicleta solo tenía dos meses aproximadam</w:t>
      </w:r>
      <w:r w:rsidR="003828D4">
        <w:rPr>
          <w:rFonts w:ascii="Arial" w:hAnsi="Arial" w:cs="Arial"/>
          <w:bCs/>
          <w:i/>
          <w:color w:val="000000"/>
          <w:spacing w:val="-3"/>
          <w:sz w:val="24"/>
          <w:szCs w:val="24"/>
          <w:lang w:val="es-CO"/>
        </w:rPr>
        <w:t>ente de estar en funcionamiento”. (01:</w:t>
      </w:r>
      <w:r w:rsidR="00D218E4">
        <w:rPr>
          <w:rFonts w:ascii="Arial" w:hAnsi="Arial" w:cs="Arial"/>
          <w:bCs/>
          <w:i/>
          <w:color w:val="000000"/>
          <w:spacing w:val="-3"/>
          <w:sz w:val="24"/>
          <w:szCs w:val="24"/>
          <w:lang w:val="es-CO"/>
        </w:rPr>
        <w:t>08:10 a 01:13</w:t>
      </w:r>
      <w:r w:rsidR="003828D4">
        <w:rPr>
          <w:rFonts w:ascii="Arial" w:hAnsi="Arial" w:cs="Arial"/>
          <w:bCs/>
          <w:i/>
          <w:color w:val="000000"/>
          <w:spacing w:val="-3"/>
          <w:sz w:val="24"/>
          <w:szCs w:val="24"/>
          <w:lang w:val="es-CO"/>
        </w:rPr>
        <w:t>:10).</w:t>
      </w:r>
    </w:p>
    <w:p w:rsidR="00D218E4" w:rsidRPr="00D218E4" w:rsidRDefault="00D218E4" w:rsidP="00CE4F1C">
      <w:pPr>
        <w:spacing w:line="360" w:lineRule="auto"/>
        <w:ind w:firstLine="2835"/>
        <w:jc w:val="both"/>
        <w:rPr>
          <w:rFonts w:ascii="Arial" w:hAnsi="Arial" w:cs="Arial"/>
          <w:bCs/>
          <w:color w:val="000000"/>
          <w:spacing w:val="-3"/>
          <w:sz w:val="28"/>
          <w:szCs w:val="28"/>
          <w:lang w:val="es-CO"/>
        </w:rPr>
      </w:pPr>
    </w:p>
    <w:p w:rsidR="00D218E4" w:rsidRDefault="00D218E4" w:rsidP="00CE4F1C">
      <w:pPr>
        <w:spacing w:line="360" w:lineRule="auto"/>
        <w:ind w:firstLine="2835"/>
        <w:jc w:val="both"/>
        <w:rPr>
          <w:rFonts w:ascii="Arial" w:hAnsi="Arial" w:cs="Arial"/>
          <w:bCs/>
          <w:color w:val="000000"/>
          <w:spacing w:val="-3"/>
          <w:sz w:val="28"/>
          <w:szCs w:val="28"/>
          <w:lang w:val="es-CO"/>
        </w:rPr>
      </w:pPr>
      <w:r w:rsidRPr="00D218E4">
        <w:rPr>
          <w:rFonts w:ascii="Arial" w:hAnsi="Arial" w:cs="Arial"/>
          <w:bCs/>
          <w:color w:val="000000"/>
          <w:spacing w:val="-3"/>
          <w:sz w:val="28"/>
          <w:szCs w:val="28"/>
          <w:lang w:val="es-CO"/>
        </w:rPr>
        <w:t xml:space="preserve">A continuación la señora Jueza </w:t>
      </w:r>
      <w:r>
        <w:rPr>
          <w:rFonts w:ascii="Arial" w:hAnsi="Arial" w:cs="Arial"/>
          <w:bCs/>
          <w:color w:val="000000"/>
          <w:spacing w:val="-3"/>
          <w:sz w:val="28"/>
          <w:szCs w:val="28"/>
          <w:lang w:val="es-CO"/>
        </w:rPr>
        <w:t xml:space="preserve">hace una serie de interrogantes </w:t>
      </w:r>
      <w:r w:rsidRPr="00D218E4">
        <w:rPr>
          <w:rFonts w:ascii="Arial" w:hAnsi="Arial" w:cs="Arial"/>
          <w:bCs/>
          <w:color w:val="000000"/>
          <w:spacing w:val="-3"/>
          <w:sz w:val="28"/>
          <w:szCs w:val="28"/>
          <w:lang w:val="es-CO"/>
        </w:rPr>
        <w:t>al auxiliar de la justicia</w:t>
      </w:r>
      <w:r>
        <w:rPr>
          <w:rFonts w:ascii="Arial" w:hAnsi="Arial" w:cs="Arial"/>
          <w:bCs/>
          <w:color w:val="000000"/>
          <w:spacing w:val="-3"/>
          <w:sz w:val="28"/>
          <w:szCs w:val="28"/>
          <w:lang w:val="es-CO"/>
        </w:rPr>
        <w:t>, así:</w:t>
      </w:r>
    </w:p>
    <w:p w:rsidR="00D218E4" w:rsidRDefault="00D218E4" w:rsidP="00CE4F1C">
      <w:pPr>
        <w:spacing w:line="360" w:lineRule="auto"/>
        <w:ind w:firstLine="2835"/>
        <w:jc w:val="both"/>
        <w:rPr>
          <w:rFonts w:ascii="Arial" w:hAnsi="Arial" w:cs="Arial"/>
          <w:bCs/>
          <w:color w:val="000000"/>
          <w:spacing w:val="-3"/>
          <w:sz w:val="28"/>
          <w:szCs w:val="28"/>
          <w:lang w:val="es-CO"/>
        </w:rPr>
      </w:pPr>
    </w:p>
    <w:p w:rsidR="00A41C02" w:rsidRPr="00A41C02" w:rsidRDefault="00D218E4" w:rsidP="00A41C02">
      <w:pPr>
        <w:spacing w:line="360" w:lineRule="auto"/>
        <w:ind w:firstLine="2835"/>
        <w:jc w:val="both"/>
        <w:rPr>
          <w:rFonts w:ascii="Arial" w:hAnsi="Arial" w:cs="Arial"/>
          <w:bCs/>
          <w:color w:val="000000"/>
          <w:spacing w:val="-3"/>
          <w:sz w:val="24"/>
          <w:szCs w:val="24"/>
          <w:lang w:val="es-CO"/>
        </w:rPr>
      </w:pPr>
      <w:r w:rsidRPr="00D218E4">
        <w:rPr>
          <w:rFonts w:ascii="Arial" w:hAnsi="Arial" w:cs="Arial"/>
          <w:bCs/>
          <w:color w:val="000000"/>
          <w:spacing w:val="-3"/>
          <w:sz w:val="28"/>
          <w:szCs w:val="28"/>
          <w:lang w:val="es-CO"/>
        </w:rPr>
        <w:t xml:space="preserve"> </w:t>
      </w:r>
      <w:r w:rsidR="00A41C02" w:rsidRPr="00A41C02">
        <w:rPr>
          <w:rFonts w:ascii="Arial" w:hAnsi="Arial" w:cs="Arial"/>
          <w:bCs/>
          <w:color w:val="000000"/>
          <w:spacing w:val="-3"/>
          <w:sz w:val="24"/>
          <w:szCs w:val="24"/>
          <w:lang w:val="es-CO"/>
        </w:rPr>
        <w:t xml:space="preserve">P. </w:t>
      </w:r>
      <w:r w:rsidR="00CE4F1C" w:rsidRPr="00A41C02">
        <w:rPr>
          <w:rFonts w:ascii="Arial" w:hAnsi="Arial" w:cs="Arial"/>
          <w:bCs/>
          <w:color w:val="000000"/>
          <w:spacing w:val="-3"/>
          <w:sz w:val="24"/>
          <w:szCs w:val="24"/>
          <w:lang w:val="es-CO"/>
        </w:rPr>
        <w:t xml:space="preserve">Usted se refiere </w:t>
      </w:r>
      <w:r w:rsidR="00F95D5F">
        <w:rPr>
          <w:rFonts w:ascii="Arial" w:hAnsi="Arial" w:cs="Arial"/>
          <w:bCs/>
          <w:color w:val="000000"/>
          <w:spacing w:val="-3"/>
          <w:sz w:val="24"/>
          <w:szCs w:val="24"/>
          <w:lang w:val="es-CO"/>
        </w:rPr>
        <w:t xml:space="preserve">en este dictamen </w:t>
      </w:r>
      <w:r w:rsidR="00CE4F1C" w:rsidRPr="00A41C02">
        <w:rPr>
          <w:rFonts w:ascii="Arial" w:hAnsi="Arial" w:cs="Arial"/>
          <w:bCs/>
          <w:color w:val="000000"/>
          <w:spacing w:val="-3"/>
          <w:sz w:val="24"/>
          <w:szCs w:val="24"/>
          <w:lang w:val="es-CO"/>
        </w:rPr>
        <w:t xml:space="preserve">a un golpe severo para haberse producido tal daño, </w:t>
      </w:r>
      <w:r w:rsidR="00A41C02" w:rsidRPr="00A41C02">
        <w:rPr>
          <w:rFonts w:ascii="Arial" w:hAnsi="Arial" w:cs="Arial"/>
          <w:bCs/>
          <w:color w:val="000000"/>
          <w:spacing w:val="-3"/>
          <w:sz w:val="24"/>
          <w:szCs w:val="24"/>
          <w:lang w:val="es-CO"/>
        </w:rPr>
        <w:t>¿</w:t>
      </w:r>
      <w:r w:rsidR="00CE4F1C" w:rsidRPr="00A41C02">
        <w:rPr>
          <w:rFonts w:ascii="Arial" w:hAnsi="Arial" w:cs="Arial"/>
          <w:bCs/>
          <w:color w:val="000000"/>
          <w:spacing w:val="-3"/>
          <w:sz w:val="24"/>
          <w:szCs w:val="24"/>
          <w:lang w:val="es-CO"/>
        </w:rPr>
        <w:t>ese golpe severo debió haber ocasionado la caída de la moto o no</w:t>
      </w:r>
      <w:r w:rsidR="00F95D5F">
        <w:rPr>
          <w:rFonts w:ascii="Arial" w:hAnsi="Arial" w:cs="Arial"/>
          <w:bCs/>
          <w:color w:val="000000"/>
          <w:spacing w:val="-3"/>
          <w:sz w:val="24"/>
          <w:szCs w:val="24"/>
          <w:lang w:val="es-CO"/>
        </w:rPr>
        <w:t>,</w:t>
      </w:r>
      <w:r w:rsidR="00CE4F1C" w:rsidRPr="00A41C02">
        <w:rPr>
          <w:rFonts w:ascii="Arial" w:hAnsi="Arial" w:cs="Arial"/>
          <w:bCs/>
          <w:color w:val="000000"/>
          <w:spacing w:val="-3"/>
          <w:sz w:val="24"/>
          <w:szCs w:val="24"/>
          <w:lang w:val="es-CO"/>
        </w:rPr>
        <w:t xml:space="preserve"> según sus conocimientos</w:t>
      </w:r>
      <w:r w:rsidR="00C86315">
        <w:rPr>
          <w:rFonts w:ascii="Arial" w:hAnsi="Arial" w:cs="Arial"/>
          <w:bCs/>
          <w:color w:val="000000"/>
          <w:spacing w:val="-3"/>
          <w:sz w:val="24"/>
          <w:szCs w:val="24"/>
          <w:lang w:val="es-CO"/>
        </w:rPr>
        <w:t xml:space="preserve"> ingeniero</w:t>
      </w:r>
      <w:r w:rsidR="00A41C02">
        <w:rPr>
          <w:rFonts w:ascii="Arial" w:hAnsi="Arial" w:cs="Arial"/>
          <w:bCs/>
          <w:color w:val="000000"/>
          <w:spacing w:val="-3"/>
          <w:sz w:val="24"/>
          <w:szCs w:val="24"/>
          <w:lang w:val="es-CO"/>
        </w:rPr>
        <w:t xml:space="preserve">?  </w:t>
      </w:r>
      <w:r w:rsidR="00CE4F1C" w:rsidRPr="00C23E8E">
        <w:rPr>
          <w:rFonts w:ascii="Arial" w:hAnsi="Arial" w:cs="Arial"/>
          <w:bCs/>
          <w:i/>
          <w:color w:val="000000"/>
          <w:spacing w:val="-3"/>
          <w:sz w:val="24"/>
          <w:szCs w:val="24"/>
          <w:lang w:val="es-CO"/>
        </w:rPr>
        <w:t>R/ “Según la experiencia el golpe si produce realmente ese tipo de impacto, un bach</w:t>
      </w:r>
      <w:r w:rsidR="00C86315">
        <w:rPr>
          <w:rFonts w:ascii="Arial" w:hAnsi="Arial" w:cs="Arial"/>
          <w:bCs/>
          <w:i/>
          <w:color w:val="000000"/>
          <w:spacing w:val="-3"/>
          <w:sz w:val="24"/>
          <w:szCs w:val="24"/>
          <w:lang w:val="es-CO"/>
        </w:rPr>
        <w:t>e en la vía o un andenazo como l</w:t>
      </w:r>
      <w:r w:rsidR="00CE4F1C" w:rsidRPr="00C23E8E">
        <w:rPr>
          <w:rFonts w:ascii="Arial" w:hAnsi="Arial" w:cs="Arial"/>
          <w:bCs/>
          <w:i/>
          <w:color w:val="000000"/>
          <w:spacing w:val="-3"/>
          <w:sz w:val="24"/>
          <w:szCs w:val="24"/>
          <w:lang w:val="es-CO"/>
        </w:rPr>
        <w:t>e llama</w:t>
      </w:r>
      <w:r w:rsidR="00C86315">
        <w:rPr>
          <w:rFonts w:ascii="Arial" w:hAnsi="Arial" w:cs="Arial"/>
          <w:bCs/>
          <w:i/>
          <w:color w:val="000000"/>
          <w:spacing w:val="-3"/>
          <w:sz w:val="24"/>
          <w:szCs w:val="24"/>
          <w:lang w:val="es-CO"/>
        </w:rPr>
        <w:t>n</w:t>
      </w:r>
      <w:r w:rsidR="00CE4F1C" w:rsidRPr="00C23E8E">
        <w:rPr>
          <w:rFonts w:ascii="Arial" w:hAnsi="Arial" w:cs="Arial"/>
          <w:bCs/>
          <w:i/>
          <w:color w:val="000000"/>
          <w:spacing w:val="-3"/>
          <w:sz w:val="24"/>
          <w:szCs w:val="24"/>
          <w:lang w:val="es-CO"/>
        </w:rPr>
        <w:t xml:space="preserve"> popularmente si produce ese </w:t>
      </w:r>
      <w:r w:rsidR="00A41C02">
        <w:rPr>
          <w:rFonts w:ascii="Arial" w:hAnsi="Arial" w:cs="Arial"/>
          <w:bCs/>
          <w:i/>
          <w:color w:val="000000"/>
          <w:spacing w:val="-3"/>
          <w:sz w:val="24"/>
          <w:szCs w:val="24"/>
          <w:lang w:val="es-CO"/>
        </w:rPr>
        <w:t>tipo de daños en la motocicleta</w:t>
      </w:r>
      <w:r w:rsidR="00CE4F1C" w:rsidRPr="00C23E8E">
        <w:rPr>
          <w:rFonts w:ascii="Arial" w:hAnsi="Arial" w:cs="Arial"/>
          <w:bCs/>
          <w:i/>
          <w:color w:val="000000"/>
          <w:spacing w:val="-3"/>
          <w:sz w:val="24"/>
          <w:szCs w:val="24"/>
          <w:lang w:val="es-CO"/>
        </w:rPr>
        <w:t>”</w:t>
      </w:r>
      <w:r w:rsidR="00A41C02">
        <w:rPr>
          <w:rFonts w:ascii="Arial" w:hAnsi="Arial" w:cs="Arial"/>
          <w:bCs/>
          <w:i/>
          <w:color w:val="000000"/>
          <w:spacing w:val="-3"/>
          <w:sz w:val="24"/>
          <w:szCs w:val="24"/>
          <w:lang w:val="es-CO"/>
        </w:rPr>
        <w:t>.</w:t>
      </w:r>
    </w:p>
    <w:p w:rsidR="00A41C02" w:rsidRDefault="00A41C02" w:rsidP="00D218E4">
      <w:pPr>
        <w:spacing w:line="360" w:lineRule="auto"/>
        <w:ind w:firstLine="2835"/>
        <w:jc w:val="both"/>
        <w:rPr>
          <w:rFonts w:ascii="Arial" w:hAnsi="Arial" w:cs="Arial"/>
          <w:bCs/>
          <w:i/>
          <w:color w:val="000000"/>
          <w:spacing w:val="-3"/>
          <w:sz w:val="24"/>
          <w:szCs w:val="24"/>
          <w:lang w:val="es-CO"/>
        </w:rPr>
      </w:pPr>
    </w:p>
    <w:p w:rsidR="00A41C02" w:rsidRPr="00A41C02" w:rsidRDefault="00A41C02" w:rsidP="00A41C02">
      <w:pPr>
        <w:spacing w:line="360" w:lineRule="auto"/>
        <w:ind w:firstLine="2835"/>
        <w:jc w:val="both"/>
        <w:rPr>
          <w:rFonts w:ascii="Arial" w:hAnsi="Arial" w:cs="Arial"/>
          <w:bCs/>
          <w:color w:val="000000"/>
          <w:spacing w:val="-3"/>
          <w:sz w:val="24"/>
          <w:szCs w:val="24"/>
          <w:lang w:val="es-CO"/>
        </w:rPr>
      </w:pPr>
      <w:r w:rsidRPr="00A41C02">
        <w:rPr>
          <w:rFonts w:ascii="Arial" w:hAnsi="Arial" w:cs="Arial"/>
          <w:bCs/>
          <w:color w:val="000000"/>
          <w:spacing w:val="-3"/>
          <w:sz w:val="24"/>
          <w:szCs w:val="24"/>
          <w:lang w:val="es-CO"/>
        </w:rPr>
        <w:t>P. ¿</w:t>
      </w:r>
      <w:r w:rsidR="00CE4F1C" w:rsidRPr="00A41C02">
        <w:rPr>
          <w:rFonts w:ascii="Arial" w:hAnsi="Arial" w:cs="Arial"/>
          <w:bCs/>
          <w:color w:val="000000"/>
          <w:spacing w:val="-3"/>
          <w:sz w:val="24"/>
          <w:szCs w:val="24"/>
          <w:lang w:val="es-CO"/>
        </w:rPr>
        <w:t>Es consecuencia de ese golpe t</w:t>
      </w:r>
      <w:r>
        <w:rPr>
          <w:rFonts w:ascii="Arial" w:hAnsi="Arial" w:cs="Arial"/>
          <w:bCs/>
          <w:color w:val="000000"/>
          <w:spacing w:val="-3"/>
          <w:sz w:val="24"/>
          <w:szCs w:val="24"/>
          <w:lang w:val="es-CO"/>
        </w:rPr>
        <w:t xml:space="preserve">an severo que la moto se caiga?  </w:t>
      </w:r>
      <w:r w:rsidR="00CE4F1C" w:rsidRPr="00C23E8E">
        <w:rPr>
          <w:rFonts w:ascii="Arial" w:hAnsi="Arial" w:cs="Arial"/>
          <w:bCs/>
          <w:i/>
          <w:color w:val="000000"/>
          <w:spacing w:val="-3"/>
          <w:sz w:val="24"/>
          <w:szCs w:val="24"/>
          <w:lang w:val="es-CO"/>
        </w:rPr>
        <w:t>R/ “Si debe producir una caída dependiendo de la veloci</w:t>
      </w:r>
      <w:r>
        <w:rPr>
          <w:rFonts w:ascii="Arial" w:hAnsi="Arial" w:cs="Arial"/>
          <w:bCs/>
          <w:i/>
          <w:color w:val="000000"/>
          <w:spacing w:val="-3"/>
          <w:sz w:val="24"/>
          <w:szCs w:val="24"/>
          <w:lang w:val="es-CO"/>
        </w:rPr>
        <w:t>dad a que vaya el conductor”.</w:t>
      </w:r>
    </w:p>
    <w:p w:rsidR="00A41C02" w:rsidRDefault="00A41C02" w:rsidP="00D218E4">
      <w:pPr>
        <w:spacing w:line="360" w:lineRule="auto"/>
        <w:ind w:firstLine="2835"/>
        <w:jc w:val="both"/>
        <w:rPr>
          <w:rFonts w:ascii="Arial" w:hAnsi="Arial" w:cs="Arial"/>
          <w:bCs/>
          <w:i/>
          <w:color w:val="000000"/>
          <w:spacing w:val="-3"/>
          <w:sz w:val="24"/>
          <w:szCs w:val="24"/>
          <w:lang w:val="es-CO"/>
        </w:rPr>
      </w:pPr>
    </w:p>
    <w:p w:rsidR="00A41C02" w:rsidRPr="00A41C02" w:rsidRDefault="00A41C02" w:rsidP="00A41C02">
      <w:pPr>
        <w:spacing w:line="360" w:lineRule="auto"/>
        <w:ind w:firstLine="2835"/>
        <w:jc w:val="both"/>
        <w:rPr>
          <w:rFonts w:ascii="Arial" w:hAnsi="Arial" w:cs="Arial"/>
          <w:bCs/>
          <w:color w:val="000000"/>
          <w:spacing w:val="-3"/>
          <w:sz w:val="24"/>
          <w:szCs w:val="24"/>
          <w:lang w:val="es-CO"/>
        </w:rPr>
      </w:pPr>
      <w:r w:rsidRPr="00A41C02">
        <w:rPr>
          <w:rFonts w:ascii="Arial" w:hAnsi="Arial" w:cs="Arial"/>
          <w:bCs/>
          <w:color w:val="000000"/>
          <w:spacing w:val="-3"/>
          <w:sz w:val="24"/>
          <w:szCs w:val="24"/>
          <w:lang w:val="es-CO"/>
        </w:rPr>
        <w:t xml:space="preserve">P. </w:t>
      </w:r>
      <w:r>
        <w:rPr>
          <w:rFonts w:ascii="Arial" w:hAnsi="Arial" w:cs="Arial"/>
          <w:bCs/>
          <w:color w:val="000000"/>
          <w:spacing w:val="-3"/>
          <w:sz w:val="24"/>
          <w:szCs w:val="24"/>
          <w:lang w:val="es-CO"/>
        </w:rPr>
        <w:t>¿</w:t>
      </w:r>
      <w:r w:rsidR="00CE4F1C" w:rsidRPr="00A41C02">
        <w:rPr>
          <w:rFonts w:ascii="Arial" w:hAnsi="Arial" w:cs="Arial"/>
          <w:bCs/>
          <w:color w:val="000000"/>
          <w:spacing w:val="-3"/>
          <w:sz w:val="24"/>
          <w:szCs w:val="24"/>
          <w:lang w:val="es-CO"/>
        </w:rPr>
        <w:t>En su peritazgo</w:t>
      </w:r>
      <w:r w:rsidR="00C86315">
        <w:rPr>
          <w:rFonts w:ascii="Arial" w:hAnsi="Arial" w:cs="Arial"/>
          <w:bCs/>
          <w:color w:val="000000"/>
          <w:spacing w:val="-3"/>
          <w:sz w:val="24"/>
          <w:szCs w:val="24"/>
          <w:lang w:val="es-CO"/>
        </w:rPr>
        <w:t xml:space="preserve"> en su</w:t>
      </w:r>
      <w:r w:rsidR="00CE4F1C" w:rsidRPr="00A41C02">
        <w:rPr>
          <w:rFonts w:ascii="Arial" w:hAnsi="Arial" w:cs="Arial"/>
          <w:bCs/>
          <w:color w:val="000000"/>
          <w:spacing w:val="-3"/>
          <w:sz w:val="24"/>
          <w:szCs w:val="24"/>
          <w:lang w:val="es-CO"/>
        </w:rPr>
        <w:t xml:space="preserve"> </w:t>
      </w:r>
      <w:r w:rsidR="00F95D5F">
        <w:rPr>
          <w:rFonts w:ascii="Arial" w:hAnsi="Arial" w:cs="Arial"/>
          <w:bCs/>
          <w:color w:val="000000"/>
          <w:spacing w:val="-3"/>
          <w:sz w:val="24"/>
          <w:szCs w:val="24"/>
          <w:lang w:val="es-CO"/>
        </w:rPr>
        <w:t xml:space="preserve">inspección </w:t>
      </w:r>
      <w:r w:rsidR="00CE4F1C" w:rsidRPr="00A41C02">
        <w:rPr>
          <w:rFonts w:ascii="Arial" w:hAnsi="Arial" w:cs="Arial"/>
          <w:bCs/>
          <w:color w:val="000000"/>
          <w:spacing w:val="-3"/>
          <w:sz w:val="24"/>
          <w:szCs w:val="24"/>
          <w:lang w:val="es-CO"/>
        </w:rPr>
        <w:t>a la motocicleta advirtió que la misma t</w:t>
      </w:r>
      <w:r w:rsidRPr="00A41C02">
        <w:rPr>
          <w:rFonts w:ascii="Arial" w:hAnsi="Arial" w:cs="Arial"/>
          <w:bCs/>
          <w:color w:val="000000"/>
          <w:spacing w:val="-3"/>
          <w:sz w:val="24"/>
          <w:szCs w:val="24"/>
          <w:lang w:val="es-CO"/>
        </w:rPr>
        <w:t>uviera rayones en su estructura</w:t>
      </w:r>
      <w:r>
        <w:rPr>
          <w:rFonts w:ascii="Arial" w:hAnsi="Arial" w:cs="Arial"/>
          <w:bCs/>
          <w:color w:val="000000"/>
          <w:spacing w:val="-3"/>
          <w:sz w:val="24"/>
          <w:szCs w:val="24"/>
          <w:lang w:val="es-CO"/>
        </w:rPr>
        <w:t xml:space="preserve">?  </w:t>
      </w:r>
      <w:r w:rsidR="00F95D5F">
        <w:rPr>
          <w:rFonts w:ascii="Arial" w:hAnsi="Arial" w:cs="Arial"/>
          <w:bCs/>
          <w:i/>
          <w:color w:val="000000"/>
          <w:spacing w:val="-3"/>
          <w:sz w:val="24"/>
          <w:szCs w:val="24"/>
          <w:lang w:val="es-CO"/>
        </w:rPr>
        <w:t>R/ “Hice una inspección total de</w:t>
      </w:r>
      <w:r w:rsidR="00CE4F1C" w:rsidRPr="00C23E8E">
        <w:rPr>
          <w:rFonts w:ascii="Arial" w:hAnsi="Arial" w:cs="Arial"/>
          <w:bCs/>
          <w:i/>
          <w:color w:val="000000"/>
          <w:spacing w:val="-3"/>
          <w:sz w:val="24"/>
          <w:szCs w:val="24"/>
          <w:lang w:val="es-CO"/>
        </w:rPr>
        <w:t xml:space="preserve"> la motocicleta, en la parte frontal en la amortiguación frontal no hay </w:t>
      </w:r>
      <w:r w:rsidR="00C86315">
        <w:rPr>
          <w:rFonts w:ascii="Arial" w:hAnsi="Arial" w:cs="Arial"/>
          <w:bCs/>
          <w:i/>
          <w:color w:val="000000"/>
          <w:spacing w:val="-3"/>
          <w:sz w:val="24"/>
          <w:szCs w:val="24"/>
          <w:lang w:val="es-CO"/>
        </w:rPr>
        <w:t xml:space="preserve">ningún </w:t>
      </w:r>
      <w:r w:rsidR="00CE4F1C" w:rsidRPr="00C23E8E">
        <w:rPr>
          <w:rFonts w:ascii="Arial" w:hAnsi="Arial" w:cs="Arial"/>
          <w:bCs/>
          <w:i/>
          <w:color w:val="000000"/>
          <w:spacing w:val="-3"/>
          <w:sz w:val="24"/>
          <w:szCs w:val="24"/>
          <w:lang w:val="es-CO"/>
        </w:rPr>
        <w:t>rasgo de algún golpe, en la parte inferior en lo que corresponde al exosto y la caja de la parte inferior no presenta t</w:t>
      </w:r>
      <w:r w:rsidR="00F95D5F">
        <w:rPr>
          <w:rFonts w:ascii="Arial" w:hAnsi="Arial" w:cs="Arial"/>
          <w:bCs/>
          <w:i/>
          <w:color w:val="000000"/>
          <w:spacing w:val="-3"/>
          <w:sz w:val="24"/>
          <w:szCs w:val="24"/>
          <w:lang w:val="es-CO"/>
        </w:rPr>
        <w:t>ampoco ninguna avería ningún</w:t>
      </w:r>
      <w:r w:rsidR="00CE4F1C" w:rsidRPr="00C23E8E">
        <w:rPr>
          <w:rFonts w:ascii="Arial" w:hAnsi="Arial" w:cs="Arial"/>
          <w:bCs/>
          <w:i/>
          <w:color w:val="000000"/>
          <w:spacing w:val="-3"/>
          <w:sz w:val="24"/>
          <w:szCs w:val="24"/>
          <w:lang w:val="es-CO"/>
        </w:rPr>
        <w:t xml:space="preserve"> golpe</w:t>
      </w:r>
      <w:r>
        <w:rPr>
          <w:rFonts w:ascii="Arial" w:hAnsi="Arial" w:cs="Arial"/>
          <w:bCs/>
          <w:i/>
          <w:color w:val="000000"/>
          <w:spacing w:val="-3"/>
          <w:sz w:val="24"/>
          <w:szCs w:val="24"/>
          <w:lang w:val="es-CO"/>
        </w:rPr>
        <w:t>,</w:t>
      </w:r>
      <w:r w:rsidR="00C86315">
        <w:rPr>
          <w:rFonts w:ascii="Arial" w:hAnsi="Arial" w:cs="Arial"/>
          <w:bCs/>
          <w:i/>
          <w:color w:val="000000"/>
          <w:spacing w:val="-3"/>
          <w:sz w:val="24"/>
          <w:szCs w:val="24"/>
          <w:lang w:val="es-CO"/>
        </w:rPr>
        <w:t xml:space="preserve"> solamente</w:t>
      </w:r>
      <w:r w:rsidR="00CE4F1C" w:rsidRPr="00C23E8E">
        <w:rPr>
          <w:rFonts w:ascii="Arial" w:hAnsi="Arial" w:cs="Arial"/>
          <w:bCs/>
          <w:i/>
          <w:color w:val="000000"/>
          <w:spacing w:val="-3"/>
          <w:sz w:val="24"/>
          <w:szCs w:val="24"/>
          <w:lang w:val="es-CO"/>
        </w:rPr>
        <w:t xml:space="preserve"> los dos golpes que se mencionan</w:t>
      </w:r>
      <w:r>
        <w:rPr>
          <w:rFonts w:ascii="Arial" w:hAnsi="Arial" w:cs="Arial"/>
          <w:bCs/>
          <w:i/>
          <w:color w:val="000000"/>
          <w:spacing w:val="-3"/>
          <w:sz w:val="24"/>
          <w:szCs w:val="24"/>
          <w:lang w:val="es-CO"/>
        </w:rPr>
        <w:t>”.</w:t>
      </w:r>
    </w:p>
    <w:p w:rsidR="00A41C02" w:rsidRDefault="00A41C02" w:rsidP="00D218E4">
      <w:pPr>
        <w:spacing w:line="360" w:lineRule="auto"/>
        <w:ind w:firstLine="2835"/>
        <w:jc w:val="both"/>
        <w:rPr>
          <w:rFonts w:ascii="Arial" w:hAnsi="Arial" w:cs="Arial"/>
          <w:bCs/>
          <w:i/>
          <w:color w:val="000000"/>
          <w:spacing w:val="-3"/>
          <w:sz w:val="24"/>
          <w:szCs w:val="24"/>
          <w:lang w:val="es-CO"/>
        </w:rPr>
      </w:pPr>
    </w:p>
    <w:p w:rsidR="00A41C02" w:rsidRPr="00A41C02" w:rsidRDefault="00A41C02" w:rsidP="00A41C02">
      <w:pPr>
        <w:spacing w:line="360" w:lineRule="auto"/>
        <w:ind w:firstLine="2835"/>
        <w:jc w:val="both"/>
        <w:rPr>
          <w:rFonts w:ascii="Arial" w:hAnsi="Arial" w:cs="Arial"/>
          <w:bCs/>
          <w:color w:val="000000"/>
          <w:spacing w:val="-3"/>
          <w:sz w:val="24"/>
          <w:szCs w:val="24"/>
          <w:lang w:val="es-CO"/>
        </w:rPr>
      </w:pPr>
      <w:r w:rsidRPr="00A41C02">
        <w:rPr>
          <w:rFonts w:ascii="Arial" w:hAnsi="Arial" w:cs="Arial"/>
          <w:bCs/>
          <w:color w:val="000000"/>
          <w:spacing w:val="-3"/>
          <w:sz w:val="24"/>
          <w:szCs w:val="24"/>
          <w:lang w:val="es-CO"/>
        </w:rPr>
        <w:t xml:space="preserve">P. </w:t>
      </w:r>
      <w:r w:rsidR="00CE4F1C" w:rsidRPr="00A41C02">
        <w:rPr>
          <w:rFonts w:ascii="Arial" w:hAnsi="Arial" w:cs="Arial"/>
          <w:bCs/>
          <w:color w:val="000000"/>
          <w:spacing w:val="-3"/>
          <w:sz w:val="24"/>
          <w:szCs w:val="24"/>
          <w:lang w:val="es-CO"/>
        </w:rPr>
        <w:t xml:space="preserve">En esas conclusiones usted habla de un límite de distancia. </w:t>
      </w:r>
      <w:r>
        <w:rPr>
          <w:rFonts w:ascii="Arial" w:hAnsi="Arial" w:cs="Arial"/>
          <w:bCs/>
          <w:color w:val="000000"/>
          <w:spacing w:val="-3"/>
          <w:sz w:val="24"/>
          <w:szCs w:val="24"/>
          <w:lang w:val="es-CO"/>
        </w:rPr>
        <w:t>¿</w:t>
      </w:r>
      <w:r w:rsidR="00CE4F1C" w:rsidRPr="00A41C02">
        <w:rPr>
          <w:rFonts w:ascii="Arial" w:hAnsi="Arial" w:cs="Arial"/>
          <w:bCs/>
          <w:color w:val="000000"/>
          <w:spacing w:val="-3"/>
          <w:sz w:val="24"/>
          <w:szCs w:val="24"/>
          <w:lang w:val="es-CO"/>
        </w:rPr>
        <w:t>Según su conocimiento ese límite es el n</w:t>
      </w:r>
      <w:r w:rsidR="00F95D5F">
        <w:rPr>
          <w:rFonts w:ascii="Arial" w:hAnsi="Arial" w:cs="Arial"/>
          <w:bCs/>
          <w:color w:val="000000"/>
          <w:spacing w:val="-3"/>
          <w:sz w:val="24"/>
          <w:szCs w:val="24"/>
          <w:lang w:val="es-CO"/>
        </w:rPr>
        <w:t>ormal para este tipo de</w:t>
      </w:r>
      <w:r>
        <w:rPr>
          <w:rFonts w:ascii="Arial" w:hAnsi="Arial" w:cs="Arial"/>
          <w:bCs/>
          <w:color w:val="000000"/>
          <w:spacing w:val="-3"/>
          <w:sz w:val="24"/>
          <w:szCs w:val="24"/>
          <w:lang w:val="es-CO"/>
        </w:rPr>
        <w:t xml:space="preserve"> motocicletas?   </w:t>
      </w:r>
      <w:r w:rsidR="00CE4F1C" w:rsidRPr="00C23E8E">
        <w:rPr>
          <w:rFonts w:ascii="Arial" w:hAnsi="Arial" w:cs="Arial"/>
          <w:bCs/>
          <w:i/>
          <w:color w:val="000000"/>
          <w:spacing w:val="-3"/>
          <w:sz w:val="24"/>
          <w:szCs w:val="24"/>
          <w:lang w:val="es-CO"/>
        </w:rPr>
        <w:t>R/ “Si, según el manual y la foto que se muestra en foto No. 6 aparecen unos datos que los corroboré</w:t>
      </w:r>
      <w:r w:rsidR="00C86315">
        <w:rPr>
          <w:rFonts w:ascii="Arial" w:hAnsi="Arial" w:cs="Arial"/>
          <w:bCs/>
          <w:i/>
          <w:color w:val="000000"/>
          <w:spacing w:val="-3"/>
          <w:sz w:val="24"/>
          <w:szCs w:val="24"/>
          <w:lang w:val="es-CO"/>
        </w:rPr>
        <w:t>…</w:t>
      </w:r>
      <w:r w:rsidR="00CE4F1C" w:rsidRPr="00C23E8E">
        <w:rPr>
          <w:rFonts w:ascii="Arial" w:hAnsi="Arial" w:cs="Arial"/>
          <w:bCs/>
          <w:i/>
          <w:color w:val="000000"/>
          <w:spacing w:val="-3"/>
          <w:sz w:val="24"/>
          <w:szCs w:val="24"/>
          <w:lang w:val="es-CO"/>
        </w:rPr>
        <w:t xml:space="preserve"> al producirse un golpe en un hueco todo el sistema funciona y en este caso </w:t>
      </w:r>
      <w:r w:rsidR="00C86315">
        <w:rPr>
          <w:rFonts w:ascii="Arial" w:hAnsi="Arial" w:cs="Arial"/>
          <w:bCs/>
          <w:i/>
          <w:color w:val="000000"/>
          <w:spacing w:val="-3"/>
          <w:sz w:val="24"/>
          <w:szCs w:val="24"/>
          <w:lang w:val="es-CO"/>
        </w:rPr>
        <w:t xml:space="preserve">pues </w:t>
      </w:r>
      <w:r w:rsidR="00CE4F1C" w:rsidRPr="00C23E8E">
        <w:rPr>
          <w:rFonts w:ascii="Arial" w:hAnsi="Arial" w:cs="Arial"/>
          <w:bCs/>
          <w:i/>
          <w:color w:val="000000"/>
          <w:spacing w:val="-3"/>
          <w:sz w:val="24"/>
          <w:szCs w:val="24"/>
          <w:lang w:val="es-CO"/>
        </w:rPr>
        <w:t>todos los límites de funcionamiento fueron completamente sobrepasados, entonces se sobrepasan los límites de amortiguac</w:t>
      </w:r>
      <w:r>
        <w:rPr>
          <w:rFonts w:ascii="Arial" w:hAnsi="Arial" w:cs="Arial"/>
          <w:bCs/>
          <w:i/>
          <w:color w:val="000000"/>
          <w:spacing w:val="-3"/>
          <w:sz w:val="24"/>
          <w:szCs w:val="24"/>
          <w:lang w:val="es-CO"/>
        </w:rPr>
        <w:t>ión que tiene la motocicleta.”</w:t>
      </w:r>
    </w:p>
    <w:p w:rsidR="00A41C02" w:rsidRDefault="00A41C02" w:rsidP="00D218E4">
      <w:pPr>
        <w:spacing w:line="360" w:lineRule="auto"/>
        <w:ind w:firstLine="2835"/>
        <w:jc w:val="both"/>
        <w:rPr>
          <w:rFonts w:ascii="Arial" w:hAnsi="Arial" w:cs="Arial"/>
          <w:bCs/>
          <w:i/>
          <w:color w:val="000000"/>
          <w:spacing w:val="-3"/>
          <w:sz w:val="24"/>
          <w:szCs w:val="24"/>
          <w:lang w:val="es-CO"/>
        </w:rPr>
      </w:pPr>
    </w:p>
    <w:p w:rsidR="00A41C02" w:rsidRDefault="00A41C02" w:rsidP="00D218E4">
      <w:pPr>
        <w:spacing w:line="360" w:lineRule="auto"/>
        <w:ind w:firstLine="2835"/>
        <w:jc w:val="both"/>
        <w:rPr>
          <w:rFonts w:ascii="Arial" w:hAnsi="Arial" w:cs="Arial"/>
          <w:bCs/>
          <w:i/>
          <w:color w:val="000000"/>
          <w:spacing w:val="-3"/>
          <w:sz w:val="24"/>
          <w:szCs w:val="24"/>
          <w:lang w:val="es-CO"/>
        </w:rPr>
      </w:pPr>
      <w:r w:rsidRPr="00C86315">
        <w:rPr>
          <w:rFonts w:ascii="Arial" w:hAnsi="Arial" w:cs="Arial"/>
          <w:bCs/>
          <w:color w:val="000000"/>
          <w:spacing w:val="-3"/>
          <w:sz w:val="24"/>
          <w:szCs w:val="24"/>
          <w:lang w:val="es-CO"/>
        </w:rPr>
        <w:t xml:space="preserve">P. </w:t>
      </w:r>
      <w:r w:rsidR="00F95D5F" w:rsidRPr="00C86315">
        <w:rPr>
          <w:rFonts w:ascii="Arial" w:hAnsi="Arial" w:cs="Arial"/>
          <w:bCs/>
          <w:color w:val="000000"/>
          <w:spacing w:val="-3"/>
          <w:sz w:val="24"/>
          <w:szCs w:val="24"/>
          <w:lang w:val="es-CO"/>
        </w:rPr>
        <w:t>¿</w:t>
      </w:r>
      <w:r w:rsidR="00CE4F1C" w:rsidRPr="00C86315">
        <w:rPr>
          <w:rFonts w:ascii="Arial" w:hAnsi="Arial" w:cs="Arial"/>
          <w:bCs/>
          <w:color w:val="000000"/>
          <w:spacing w:val="-3"/>
          <w:sz w:val="24"/>
          <w:szCs w:val="24"/>
          <w:lang w:val="es-CO"/>
        </w:rPr>
        <w:t xml:space="preserve">Ese bache tuvo que ser muy profundo para que se presentara ese daño?  </w:t>
      </w:r>
      <w:r w:rsidR="00CE4F1C" w:rsidRPr="00C23E8E">
        <w:rPr>
          <w:rFonts w:ascii="Arial" w:hAnsi="Arial" w:cs="Arial"/>
          <w:bCs/>
          <w:i/>
          <w:color w:val="000000"/>
          <w:spacing w:val="-3"/>
          <w:sz w:val="24"/>
          <w:szCs w:val="24"/>
          <w:lang w:val="es-CO"/>
        </w:rPr>
        <w:t xml:space="preserve">R/ “Si, el bache debió haber sido algo profundo, </w:t>
      </w:r>
      <w:r w:rsidR="00C86315">
        <w:rPr>
          <w:rFonts w:ascii="Arial" w:hAnsi="Arial" w:cs="Arial"/>
          <w:bCs/>
          <w:i/>
          <w:color w:val="000000"/>
          <w:spacing w:val="-3"/>
          <w:sz w:val="24"/>
          <w:szCs w:val="24"/>
          <w:lang w:val="es-CO"/>
        </w:rPr>
        <w:t xml:space="preserve">yo </w:t>
      </w:r>
      <w:r w:rsidR="00CE4F1C" w:rsidRPr="00C23E8E">
        <w:rPr>
          <w:rFonts w:ascii="Arial" w:hAnsi="Arial" w:cs="Arial"/>
          <w:bCs/>
          <w:i/>
          <w:color w:val="000000"/>
          <w:spacing w:val="-3"/>
          <w:sz w:val="24"/>
          <w:szCs w:val="24"/>
          <w:lang w:val="es-CO"/>
        </w:rPr>
        <w:t>creo que debió haber sobrepas</w:t>
      </w:r>
      <w:r w:rsidR="00C86315">
        <w:rPr>
          <w:rFonts w:ascii="Arial" w:hAnsi="Arial" w:cs="Arial"/>
          <w:bCs/>
          <w:i/>
          <w:color w:val="000000"/>
          <w:spacing w:val="-3"/>
          <w:sz w:val="24"/>
          <w:szCs w:val="24"/>
          <w:lang w:val="es-CO"/>
        </w:rPr>
        <w:t>ado l</w:t>
      </w:r>
      <w:r w:rsidR="00040D17">
        <w:rPr>
          <w:rFonts w:ascii="Arial" w:hAnsi="Arial" w:cs="Arial"/>
          <w:bCs/>
          <w:i/>
          <w:color w:val="000000"/>
          <w:spacing w:val="-3"/>
          <w:sz w:val="24"/>
          <w:szCs w:val="24"/>
          <w:lang w:val="es-CO"/>
        </w:rPr>
        <w:t>os 15 centímetros</w:t>
      </w:r>
      <w:r>
        <w:rPr>
          <w:rFonts w:ascii="Arial" w:hAnsi="Arial" w:cs="Arial"/>
          <w:bCs/>
          <w:i/>
          <w:color w:val="000000"/>
          <w:spacing w:val="-3"/>
          <w:sz w:val="24"/>
          <w:szCs w:val="24"/>
          <w:lang w:val="es-CO"/>
        </w:rPr>
        <w:t>, posiblemente”.</w:t>
      </w:r>
    </w:p>
    <w:p w:rsidR="00A41C02" w:rsidRDefault="00A41C02" w:rsidP="00D218E4">
      <w:pPr>
        <w:spacing w:line="360" w:lineRule="auto"/>
        <w:ind w:firstLine="2835"/>
        <w:jc w:val="both"/>
        <w:rPr>
          <w:rFonts w:ascii="Arial" w:hAnsi="Arial" w:cs="Arial"/>
          <w:bCs/>
          <w:i/>
          <w:color w:val="000000"/>
          <w:spacing w:val="-3"/>
          <w:sz w:val="24"/>
          <w:szCs w:val="24"/>
          <w:lang w:val="es-CO"/>
        </w:rPr>
      </w:pPr>
    </w:p>
    <w:p w:rsidR="00CE4F1C" w:rsidRPr="00D218E4" w:rsidRDefault="00A41C02" w:rsidP="00D218E4">
      <w:pPr>
        <w:spacing w:line="360" w:lineRule="auto"/>
        <w:ind w:firstLine="2835"/>
        <w:jc w:val="both"/>
        <w:rPr>
          <w:rFonts w:ascii="Arial" w:hAnsi="Arial" w:cs="Arial"/>
          <w:bCs/>
          <w:color w:val="000000"/>
          <w:spacing w:val="-3"/>
          <w:sz w:val="28"/>
          <w:szCs w:val="28"/>
          <w:lang w:val="es-CO"/>
        </w:rPr>
      </w:pPr>
      <w:r w:rsidRPr="007D6F2A">
        <w:rPr>
          <w:rFonts w:ascii="Arial" w:hAnsi="Arial" w:cs="Arial"/>
          <w:bCs/>
          <w:color w:val="000000"/>
          <w:spacing w:val="-3"/>
          <w:sz w:val="24"/>
          <w:szCs w:val="24"/>
          <w:lang w:val="es-CO"/>
        </w:rPr>
        <w:t xml:space="preserve">P. </w:t>
      </w:r>
      <w:r w:rsidR="00F95D5F" w:rsidRPr="007D6F2A">
        <w:rPr>
          <w:rFonts w:ascii="Arial" w:hAnsi="Arial" w:cs="Arial"/>
          <w:bCs/>
          <w:color w:val="000000"/>
          <w:spacing w:val="-3"/>
          <w:sz w:val="24"/>
          <w:szCs w:val="24"/>
          <w:lang w:val="es-CO"/>
        </w:rPr>
        <w:t>¿</w:t>
      </w:r>
      <w:r w:rsidR="00CE4F1C" w:rsidRPr="007D6F2A">
        <w:rPr>
          <w:rFonts w:ascii="Arial" w:hAnsi="Arial" w:cs="Arial"/>
          <w:bCs/>
          <w:color w:val="000000"/>
          <w:spacing w:val="-3"/>
          <w:sz w:val="24"/>
          <w:szCs w:val="24"/>
          <w:lang w:val="es-CO"/>
        </w:rPr>
        <w:t>En esa misma inspección</w:t>
      </w:r>
      <w:r w:rsidR="00C86315" w:rsidRPr="007D6F2A">
        <w:rPr>
          <w:rFonts w:ascii="Arial" w:hAnsi="Arial" w:cs="Arial"/>
          <w:bCs/>
          <w:color w:val="000000"/>
          <w:spacing w:val="-3"/>
          <w:sz w:val="24"/>
          <w:szCs w:val="24"/>
          <w:lang w:val="es-CO"/>
        </w:rPr>
        <w:t xml:space="preserve"> usted</w:t>
      </w:r>
      <w:r w:rsidR="00CE4F1C" w:rsidRPr="007D6F2A">
        <w:rPr>
          <w:rFonts w:ascii="Arial" w:hAnsi="Arial" w:cs="Arial"/>
          <w:bCs/>
          <w:color w:val="000000"/>
          <w:spacing w:val="-3"/>
          <w:sz w:val="24"/>
          <w:szCs w:val="24"/>
          <w:lang w:val="es-CO"/>
        </w:rPr>
        <w:t xml:space="preserve"> pudo advertir que a la moto</w:t>
      </w:r>
      <w:r w:rsidR="00C86315" w:rsidRPr="007D6F2A">
        <w:rPr>
          <w:rFonts w:ascii="Arial" w:hAnsi="Arial" w:cs="Arial"/>
          <w:bCs/>
          <w:color w:val="000000"/>
          <w:spacing w:val="-3"/>
          <w:sz w:val="24"/>
          <w:szCs w:val="24"/>
          <w:lang w:val="es-CO"/>
        </w:rPr>
        <w:t>cicleta</w:t>
      </w:r>
      <w:r w:rsidR="00CE4F1C" w:rsidRPr="007D6F2A">
        <w:rPr>
          <w:rFonts w:ascii="Arial" w:hAnsi="Arial" w:cs="Arial"/>
          <w:bCs/>
          <w:color w:val="000000"/>
          <w:spacing w:val="-3"/>
          <w:sz w:val="24"/>
          <w:szCs w:val="24"/>
          <w:lang w:val="es-CO"/>
        </w:rPr>
        <w:t xml:space="preserve"> se le hubiera dado mal uso,</w:t>
      </w:r>
      <w:r w:rsidR="00C86315" w:rsidRPr="007D6F2A">
        <w:rPr>
          <w:rFonts w:ascii="Arial" w:hAnsi="Arial" w:cs="Arial"/>
          <w:bCs/>
          <w:color w:val="000000"/>
          <w:spacing w:val="-3"/>
          <w:sz w:val="24"/>
          <w:szCs w:val="24"/>
          <w:lang w:val="es-CO"/>
        </w:rPr>
        <w:t xml:space="preserve"> en ese corto término entre su adquisición</w:t>
      </w:r>
      <w:r w:rsidR="00040D17" w:rsidRPr="007D6F2A">
        <w:rPr>
          <w:rFonts w:ascii="Arial" w:hAnsi="Arial" w:cs="Arial"/>
          <w:bCs/>
          <w:color w:val="000000"/>
          <w:spacing w:val="-3"/>
          <w:sz w:val="24"/>
          <w:szCs w:val="24"/>
          <w:lang w:val="es-CO"/>
        </w:rPr>
        <w:t xml:space="preserve">, momento de ser adquirido </w:t>
      </w:r>
      <w:r w:rsidR="00F95D5F" w:rsidRPr="007D6F2A">
        <w:rPr>
          <w:rFonts w:ascii="Arial" w:hAnsi="Arial" w:cs="Arial"/>
          <w:bCs/>
          <w:color w:val="000000"/>
          <w:spacing w:val="-3"/>
          <w:sz w:val="24"/>
          <w:szCs w:val="24"/>
          <w:lang w:val="es-CO"/>
        </w:rPr>
        <w:t>al momento de sufrir el daño?</w:t>
      </w:r>
      <w:r w:rsidR="00040D17">
        <w:rPr>
          <w:rFonts w:ascii="Arial" w:hAnsi="Arial" w:cs="Arial"/>
          <w:bCs/>
          <w:i/>
          <w:color w:val="000000"/>
          <w:spacing w:val="-3"/>
          <w:sz w:val="24"/>
          <w:szCs w:val="24"/>
          <w:lang w:val="es-CO"/>
        </w:rPr>
        <w:t xml:space="preserve"> “No se evidencia mal uso pues </w:t>
      </w:r>
      <w:r w:rsidR="00CE4F1C" w:rsidRPr="00C23E8E">
        <w:rPr>
          <w:rFonts w:ascii="Arial" w:hAnsi="Arial" w:cs="Arial"/>
          <w:bCs/>
          <w:i/>
          <w:color w:val="000000"/>
          <w:spacing w:val="-3"/>
          <w:sz w:val="24"/>
          <w:szCs w:val="24"/>
          <w:lang w:val="es-CO"/>
        </w:rPr>
        <w:t>porque la motocicleta solo tenía dos meses de haber salido del almacén,</w:t>
      </w:r>
      <w:r w:rsidR="00C86315">
        <w:rPr>
          <w:rFonts w:ascii="Arial" w:hAnsi="Arial" w:cs="Arial"/>
          <w:bCs/>
          <w:i/>
          <w:color w:val="000000"/>
          <w:spacing w:val="-3"/>
          <w:sz w:val="24"/>
          <w:szCs w:val="24"/>
          <w:lang w:val="es-CO"/>
        </w:rPr>
        <w:t xml:space="preserve"> </w:t>
      </w:r>
      <w:r w:rsidR="00040D17">
        <w:rPr>
          <w:rFonts w:ascii="Arial" w:hAnsi="Arial" w:cs="Arial"/>
          <w:bCs/>
          <w:i/>
          <w:color w:val="000000"/>
          <w:spacing w:val="-3"/>
          <w:sz w:val="24"/>
          <w:szCs w:val="24"/>
          <w:lang w:val="es-CO"/>
        </w:rPr>
        <w:t>entonces la motocicleta</w:t>
      </w:r>
      <w:r w:rsidR="00CE4F1C" w:rsidRPr="00C23E8E">
        <w:rPr>
          <w:rFonts w:ascii="Arial" w:hAnsi="Arial" w:cs="Arial"/>
          <w:bCs/>
          <w:i/>
          <w:color w:val="000000"/>
          <w:spacing w:val="-3"/>
          <w:sz w:val="24"/>
          <w:szCs w:val="24"/>
          <w:lang w:val="es-CO"/>
        </w:rPr>
        <w:t xml:space="preserve"> se ve en su totalidad prácticamente nueva solo se notan esas dos fallas”.</w:t>
      </w:r>
    </w:p>
    <w:p w:rsidR="00CE4F1C" w:rsidRDefault="00CE4F1C" w:rsidP="00CE4F1C">
      <w:pPr>
        <w:spacing w:line="360" w:lineRule="auto"/>
        <w:ind w:firstLine="2835"/>
        <w:jc w:val="both"/>
        <w:rPr>
          <w:rFonts w:ascii="Arial" w:hAnsi="Arial" w:cs="Arial"/>
          <w:bCs/>
          <w:color w:val="000000"/>
          <w:spacing w:val="-3"/>
          <w:sz w:val="24"/>
          <w:szCs w:val="24"/>
          <w:lang w:val="es-CO"/>
        </w:rPr>
      </w:pPr>
    </w:p>
    <w:p w:rsidR="00040D17" w:rsidRDefault="00D9222D" w:rsidP="00CE4F1C">
      <w:pPr>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Por su parte, e</w:t>
      </w:r>
      <w:r w:rsidR="00040D17">
        <w:rPr>
          <w:rFonts w:ascii="Arial" w:hAnsi="Arial" w:cs="Arial"/>
          <w:bCs/>
          <w:color w:val="000000"/>
          <w:spacing w:val="-3"/>
          <w:sz w:val="28"/>
          <w:szCs w:val="28"/>
          <w:lang w:val="es-CO"/>
        </w:rPr>
        <w:t>l apoderado de la demandante pregunta al perito:</w:t>
      </w:r>
    </w:p>
    <w:p w:rsidR="00040D17" w:rsidRPr="00040D17" w:rsidRDefault="00040D17" w:rsidP="00CE4F1C">
      <w:pPr>
        <w:spacing w:line="360" w:lineRule="auto"/>
        <w:ind w:firstLine="2835"/>
        <w:jc w:val="both"/>
        <w:rPr>
          <w:rFonts w:ascii="Arial" w:hAnsi="Arial" w:cs="Arial"/>
          <w:bCs/>
          <w:color w:val="000000"/>
          <w:spacing w:val="-3"/>
          <w:sz w:val="24"/>
          <w:szCs w:val="24"/>
          <w:lang w:val="es-CO"/>
        </w:rPr>
      </w:pPr>
    </w:p>
    <w:p w:rsidR="00040D17" w:rsidRDefault="00CE4F1C" w:rsidP="00040D17">
      <w:pPr>
        <w:spacing w:line="360" w:lineRule="auto"/>
        <w:ind w:firstLine="2835"/>
        <w:jc w:val="both"/>
        <w:rPr>
          <w:rFonts w:ascii="Arial" w:hAnsi="Arial" w:cs="Arial"/>
          <w:bCs/>
          <w:i/>
          <w:color w:val="000000"/>
          <w:spacing w:val="-3"/>
          <w:sz w:val="24"/>
          <w:szCs w:val="24"/>
          <w:lang w:val="es-CO"/>
        </w:rPr>
      </w:pPr>
      <w:r w:rsidRPr="00040D17">
        <w:rPr>
          <w:rFonts w:ascii="Arial" w:hAnsi="Arial" w:cs="Arial"/>
          <w:bCs/>
          <w:color w:val="000000"/>
          <w:spacing w:val="-3"/>
          <w:sz w:val="24"/>
          <w:szCs w:val="24"/>
          <w:lang w:val="es-CO"/>
        </w:rPr>
        <w:t>P</w:t>
      </w:r>
      <w:r w:rsidR="00040D17" w:rsidRPr="00040D17">
        <w:rPr>
          <w:rFonts w:ascii="Arial" w:hAnsi="Arial" w:cs="Arial"/>
          <w:bCs/>
          <w:color w:val="000000"/>
          <w:spacing w:val="-3"/>
          <w:sz w:val="24"/>
          <w:szCs w:val="24"/>
          <w:lang w:val="es-CO"/>
        </w:rPr>
        <w:t>. ¿Cuándo</w:t>
      </w:r>
      <w:r w:rsidRPr="00040D17">
        <w:rPr>
          <w:rFonts w:ascii="Arial" w:hAnsi="Arial" w:cs="Arial"/>
          <w:bCs/>
          <w:color w:val="000000"/>
          <w:spacing w:val="-3"/>
          <w:sz w:val="24"/>
          <w:szCs w:val="24"/>
          <w:lang w:val="es-CO"/>
        </w:rPr>
        <w:t xml:space="preserve"> usted manifiesta un golpe severo</w:t>
      </w:r>
      <w:r w:rsidR="00040D17">
        <w:rPr>
          <w:rFonts w:ascii="Arial" w:hAnsi="Arial" w:cs="Arial"/>
          <w:bCs/>
          <w:color w:val="000000"/>
          <w:spacing w:val="-3"/>
          <w:sz w:val="24"/>
          <w:szCs w:val="24"/>
          <w:lang w:val="es-CO"/>
        </w:rPr>
        <w:t>, habla de un golpe severo, esto</w:t>
      </w:r>
      <w:r w:rsidRPr="00040D17">
        <w:rPr>
          <w:rFonts w:ascii="Arial" w:hAnsi="Arial" w:cs="Arial"/>
          <w:bCs/>
          <w:color w:val="000000"/>
          <w:spacing w:val="-3"/>
          <w:sz w:val="24"/>
          <w:szCs w:val="24"/>
          <w:lang w:val="es-CO"/>
        </w:rPr>
        <w:t xml:space="preserve"> tiene alguna relación con la velocidad a que iba la persona</w:t>
      </w:r>
      <w:r w:rsidR="00040D17">
        <w:rPr>
          <w:rFonts w:ascii="Arial" w:hAnsi="Arial" w:cs="Arial"/>
          <w:bCs/>
          <w:color w:val="000000"/>
          <w:spacing w:val="-3"/>
          <w:sz w:val="24"/>
          <w:szCs w:val="24"/>
          <w:lang w:val="es-CO"/>
        </w:rPr>
        <w:t xml:space="preserve"> que conduce la motocicleta? </w:t>
      </w:r>
      <w:r w:rsidRPr="00C23E8E">
        <w:rPr>
          <w:rFonts w:ascii="Arial" w:hAnsi="Arial" w:cs="Arial"/>
          <w:bCs/>
          <w:i/>
          <w:color w:val="000000"/>
          <w:spacing w:val="-3"/>
          <w:sz w:val="24"/>
          <w:szCs w:val="24"/>
          <w:lang w:val="es-CO"/>
        </w:rPr>
        <w:t>R/ “No necesariamente el golpe severo se debe a la velocidad</w:t>
      </w:r>
      <w:r w:rsidR="00040D17">
        <w:rPr>
          <w:rFonts w:ascii="Arial" w:hAnsi="Arial" w:cs="Arial"/>
          <w:bCs/>
          <w:i/>
          <w:color w:val="000000"/>
          <w:spacing w:val="-3"/>
          <w:sz w:val="24"/>
          <w:szCs w:val="24"/>
          <w:lang w:val="es-CO"/>
        </w:rPr>
        <w:t>,</w:t>
      </w:r>
      <w:r w:rsidRPr="00C23E8E">
        <w:rPr>
          <w:rFonts w:ascii="Arial" w:hAnsi="Arial" w:cs="Arial"/>
          <w:bCs/>
          <w:i/>
          <w:color w:val="000000"/>
          <w:spacing w:val="-3"/>
          <w:sz w:val="24"/>
          <w:szCs w:val="24"/>
          <w:lang w:val="es-CO"/>
        </w:rPr>
        <w:t xml:space="preserve"> puede estar estática una motocicl</w:t>
      </w:r>
      <w:r w:rsidR="00040D17">
        <w:rPr>
          <w:rFonts w:ascii="Arial" w:hAnsi="Arial" w:cs="Arial"/>
          <w:bCs/>
          <w:i/>
          <w:color w:val="000000"/>
          <w:spacing w:val="-3"/>
          <w:sz w:val="24"/>
          <w:szCs w:val="24"/>
          <w:lang w:val="es-CO"/>
        </w:rPr>
        <w:t>eta y presentar un golpe severo, pero digamos a</w:t>
      </w:r>
      <w:r w:rsidRPr="00C23E8E">
        <w:rPr>
          <w:rFonts w:ascii="Arial" w:hAnsi="Arial" w:cs="Arial"/>
          <w:bCs/>
          <w:i/>
          <w:color w:val="000000"/>
          <w:spacing w:val="-3"/>
          <w:sz w:val="24"/>
          <w:szCs w:val="24"/>
          <w:lang w:val="es-CO"/>
        </w:rPr>
        <w:t xml:space="preserve"> modo de ejemplo si una moto se va a subir a un andén hay que hacerle una fuerza </w:t>
      </w:r>
      <w:r w:rsidR="00040D17">
        <w:rPr>
          <w:rFonts w:ascii="Arial" w:hAnsi="Arial" w:cs="Arial"/>
          <w:bCs/>
          <w:i/>
          <w:color w:val="000000"/>
          <w:spacing w:val="-3"/>
          <w:sz w:val="24"/>
          <w:szCs w:val="24"/>
          <w:lang w:val="es-CO"/>
        </w:rPr>
        <w:t>bastante grande para subir 20 centímetros</w:t>
      </w:r>
      <w:r w:rsidRPr="00C23E8E">
        <w:rPr>
          <w:rFonts w:ascii="Arial" w:hAnsi="Arial" w:cs="Arial"/>
          <w:bCs/>
          <w:i/>
          <w:color w:val="000000"/>
          <w:spacing w:val="-3"/>
          <w:sz w:val="24"/>
          <w:szCs w:val="24"/>
          <w:lang w:val="es-CO"/>
        </w:rPr>
        <w:t>, entonces ese se presentaría como un golpe severo sin necesidad de que haya alta velocidad y también se presentaría a alta velocidad un golpe sever</w:t>
      </w:r>
      <w:r w:rsidR="00040D17">
        <w:rPr>
          <w:rFonts w:ascii="Arial" w:hAnsi="Arial" w:cs="Arial"/>
          <w:bCs/>
          <w:i/>
          <w:color w:val="000000"/>
          <w:spacing w:val="-3"/>
          <w:sz w:val="24"/>
          <w:szCs w:val="24"/>
          <w:lang w:val="es-CO"/>
        </w:rPr>
        <w:t>o en un bache como es el caso”</w:t>
      </w:r>
    </w:p>
    <w:p w:rsidR="00040D17" w:rsidRDefault="00040D17" w:rsidP="00040D17">
      <w:pPr>
        <w:spacing w:line="360" w:lineRule="auto"/>
        <w:ind w:firstLine="2835"/>
        <w:jc w:val="both"/>
        <w:rPr>
          <w:rFonts w:ascii="Arial" w:hAnsi="Arial" w:cs="Arial"/>
          <w:bCs/>
          <w:i/>
          <w:color w:val="000000"/>
          <w:spacing w:val="-3"/>
          <w:sz w:val="24"/>
          <w:szCs w:val="24"/>
          <w:lang w:val="es-CO"/>
        </w:rPr>
      </w:pPr>
    </w:p>
    <w:p w:rsidR="00D25E8D" w:rsidRPr="00E71D74" w:rsidRDefault="00D9222D" w:rsidP="00E71D74">
      <w:pPr>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De otro lado, e</w:t>
      </w:r>
      <w:r w:rsidR="00D25E8D">
        <w:rPr>
          <w:rFonts w:ascii="Arial" w:hAnsi="Arial" w:cs="Arial"/>
          <w:bCs/>
          <w:color w:val="000000"/>
          <w:spacing w:val="-3"/>
          <w:sz w:val="28"/>
          <w:szCs w:val="28"/>
          <w:lang w:val="es-CO"/>
        </w:rPr>
        <w:t>l a</w:t>
      </w:r>
      <w:r w:rsidR="00F815D7">
        <w:rPr>
          <w:rFonts w:ascii="Arial" w:hAnsi="Arial" w:cs="Arial"/>
          <w:bCs/>
          <w:color w:val="000000"/>
          <w:spacing w:val="-3"/>
          <w:sz w:val="28"/>
          <w:szCs w:val="28"/>
          <w:lang w:val="es-CO"/>
        </w:rPr>
        <w:t xml:space="preserve">bogado </w:t>
      </w:r>
      <w:r w:rsidR="00D25E8D">
        <w:rPr>
          <w:rFonts w:ascii="Arial" w:hAnsi="Arial" w:cs="Arial"/>
          <w:bCs/>
          <w:color w:val="000000"/>
          <w:spacing w:val="-3"/>
          <w:sz w:val="28"/>
          <w:szCs w:val="28"/>
          <w:lang w:val="es-CO"/>
        </w:rPr>
        <w:t xml:space="preserve">de la parte demandada pregunta al </w:t>
      </w:r>
      <w:r w:rsidR="00F815D7">
        <w:rPr>
          <w:rFonts w:ascii="Arial" w:hAnsi="Arial" w:cs="Arial"/>
          <w:bCs/>
          <w:color w:val="000000"/>
          <w:spacing w:val="-3"/>
          <w:sz w:val="28"/>
          <w:szCs w:val="28"/>
          <w:lang w:val="es-CO"/>
        </w:rPr>
        <w:t>auxiliar</w:t>
      </w:r>
      <w:r w:rsidR="00D25E8D">
        <w:rPr>
          <w:rFonts w:ascii="Arial" w:hAnsi="Arial" w:cs="Arial"/>
          <w:bCs/>
          <w:color w:val="000000"/>
          <w:spacing w:val="-3"/>
          <w:sz w:val="28"/>
          <w:szCs w:val="28"/>
          <w:lang w:val="es-CO"/>
        </w:rPr>
        <w:t xml:space="preserve">: </w:t>
      </w:r>
    </w:p>
    <w:p w:rsidR="00CE4F1C" w:rsidRPr="00273D19" w:rsidRDefault="00CE4F1C" w:rsidP="00CE4F1C">
      <w:pPr>
        <w:spacing w:line="360" w:lineRule="auto"/>
        <w:ind w:firstLine="2835"/>
        <w:jc w:val="both"/>
        <w:rPr>
          <w:rFonts w:ascii="Arial" w:hAnsi="Arial" w:cs="Arial"/>
          <w:bCs/>
          <w:color w:val="000000"/>
          <w:spacing w:val="-3"/>
          <w:sz w:val="24"/>
          <w:szCs w:val="24"/>
          <w:lang w:val="es-CO"/>
        </w:rPr>
      </w:pPr>
    </w:p>
    <w:p w:rsidR="002B1D4F" w:rsidRDefault="00CE4F1C" w:rsidP="00CE4F1C">
      <w:pPr>
        <w:pStyle w:val="NoSpacing1"/>
        <w:spacing w:line="360" w:lineRule="auto"/>
        <w:ind w:firstLine="2835"/>
        <w:jc w:val="both"/>
        <w:rPr>
          <w:rFonts w:ascii="Arial" w:hAnsi="Arial" w:cs="Arial"/>
          <w:bCs/>
          <w:color w:val="000000"/>
          <w:spacing w:val="-3"/>
          <w:sz w:val="24"/>
          <w:szCs w:val="24"/>
          <w:lang w:val="es-CO"/>
        </w:rPr>
      </w:pPr>
      <w:r w:rsidRPr="00273D19">
        <w:rPr>
          <w:rFonts w:ascii="Arial" w:hAnsi="Arial" w:cs="Arial"/>
          <w:bCs/>
          <w:color w:val="000000"/>
          <w:spacing w:val="-3"/>
          <w:sz w:val="24"/>
          <w:szCs w:val="24"/>
          <w:lang w:val="es-CO"/>
        </w:rPr>
        <w:t>P</w:t>
      </w:r>
      <w:r w:rsidR="00E71D74">
        <w:rPr>
          <w:rFonts w:ascii="Arial" w:hAnsi="Arial" w:cs="Arial"/>
          <w:bCs/>
          <w:color w:val="000000"/>
          <w:spacing w:val="-3"/>
          <w:sz w:val="24"/>
          <w:szCs w:val="24"/>
          <w:lang w:val="es-CO"/>
        </w:rPr>
        <w:t>. ¿D</w:t>
      </w:r>
      <w:r w:rsidRPr="00273D19">
        <w:rPr>
          <w:rFonts w:ascii="Arial" w:hAnsi="Arial" w:cs="Arial"/>
          <w:bCs/>
          <w:color w:val="000000"/>
          <w:spacing w:val="-3"/>
          <w:sz w:val="24"/>
          <w:szCs w:val="24"/>
          <w:lang w:val="es-CO"/>
        </w:rPr>
        <w:t>e acuerdo con una respuesta</w:t>
      </w:r>
      <w:r w:rsidR="00E71D74">
        <w:rPr>
          <w:rFonts w:ascii="Arial" w:hAnsi="Arial" w:cs="Arial"/>
          <w:bCs/>
          <w:color w:val="000000"/>
          <w:spacing w:val="-3"/>
          <w:sz w:val="24"/>
          <w:szCs w:val="24"/>
          <w:lang w:val="es-CO"/>
        </w:rPr>
        <w:t xml:space="preserve"> que usted dio anteriormente</w:t>
      </w:r>
      <w:r w:rsidRPr="00273D19">
        <w:rPr>
          <w:rFonts w:ascii="Arial" w:hAnsi="Arial" w:cs="Arial"/>
          <w:bCs/>
          <w:color w:val="000000"/>
          <w:spacing w:val="-3"/>
          <w:sz w:val="24"/>
          <w:szCs w:val="24"/>
          <w:lang w:val="es-CO"/>
        </w:rPr>
        <w:t>, desde su conocimiento</w:t>
      </w:r>
      <w:r w:rsidR="00E71D74">
        <w:rPr>
          <w:rFonts w:ascii="Arial" w:hAnsi="Arial" w:cs="Arial"/>
          <w:bCs/>
          <w:color w:val="000000"/>
          <w:spacing w:val="-3"/>
          <w:sz w:val="24"/>
          <w:szCs w:val="24"/>
          <w:lang w:val="es-CO"/>
        </w:rPr>
        <w:t xml:space="preserve"> y su experiencia, su profesión</w:t>
      </w:r>
      <w:r w:rsidRPr="00273D19">
        <w:rPr>
          <w:rFonts w:ascii="Arial" w:hAnsi="Arial" w:cs="Arial"/>
          <w:bCs/>
          <w:color w:val="000000"/>
          <w:spacing w:val="-3"/>
          <w:sz w:val="24"/>
          <w:szCs w:val="24"/>
          <w:lang w:val="es-CO"/>
        </w:rPr>
        <w:t xml:space="preserve">, las motocicletas </w:t>
      </w:r>
      <w:r w:rsidR="00E71D74">
        <w:rPr>
          <w:rFonts w:ascii="Arial" w:hAnsi="Arial" w:cs="Arial"/>
          <w:bCs/>
          <w:color w:val="000000"/>
          <w:spacing w:val="-3"/>
          <w:sz w:val="24"/>
          <w:szCs w:val="24"/>
          <w:lang w:val="es-CO"/>
        </w:rPr>
        <w:t>y vehículos en general que se ponen a rodar</w:t>
      </w:r>
      <w:r w:rsidR="00EF07DB">
        <w:rPr>
          <w:rFonts w:ascii="Arial" w:hAnsi="Arial" w:cs="Arial"/>
          <w:bCs/>
          <w:color w:val="000000"/>
          <w:spacing w:val="-3"/>
          <w:sz w:val="24"/>
          <w:szCs w:val="24"/>
          <w:lang w:val="es-CO"/>
        </w:rPr>
        <w:t xml:space="preserve"> o circular</w:t>
      </w:r>
      <w:r w:rsidR="00E71D74">
        <w:rPr>
          <w:rFonts w:ascii="Arial" w:hAnsi="Arial" w:cs="Arial"/>
          <w:bCs/>
          <w:color w:val="000000"/>
          <w:spacing w:val="-3"/>
          <w:sz w:val="24"/>
          <w:szCs w:val="24"/>
          <w:lang w:val="es-CO"/>
        </w:rPr>
        <w:t xml:space="preserve"> en las calles colombianas, e</w:t>
      </w:r>
      <w:r w:rsidRPr="00273D19">
        <w:rPr>
          <w:rFonts w:ascii="Arial" w:hAnsi="Arial" w:cs="Arial"/>
          <w:bCs/>
          <w:color w:val="000000"/>
          <w:spacing w:val="-3"/>
          <w:sz w:val="24"/>
          <w:szCs w:val="24"/>
          <w:lang w:val="es-CO"/>
        </w:rPr>
        <w:t xml:space="preserve">stán diseñadas para recibir golpes severos? R/ </w:t>
      </w:r>
      <w:r w:rsidRPr="007D6F2A">
        <w:rPr>
          <w:rFonts w:ascii="Arial" w:hAnsi="Arial" w:cs="Arial"/>
          <w:bCs/>
          <w:i/>
          <w:color w:val="000000"/>
          <w:spacing w:val="-3"/>
          <w:sz w:val="24"/>
          <w:szCs w:val="24"/>
          <w:lang w:val="es-CO"/>
        </w:rPr>
        <w:t xml:space="preserve">“Los sistemas de amortiguación deben cumplir con unos rangos de conducción en las vías, pero no necesariamente </w:t>
      </w:r>
      <w:r w:rsidR="00EF07DB" w:rsidRPr="007D6F2A">
        <w:rPr>
          <w:rFonts w:ascii="Arial" w:hAnsi="Arial" w:cs="Arial"/>
          <w:bCs/>
          <w:i/>
          <w:color w:val="000000"/>
          <w:spacing w:val="-3"/>
          <w:sz w:val="24"/>
          <w:szCs w:val="24"/>
          <w:lang w:val="es-CO"/>
        </w:rPr>
        <w:t xml:space="preserve">pues tenga que diseñarse, </w:t>
      </w:r>
      <w:r w:rsidRPr="007D6F2A">
        <w:rPr>
          <w:rFonts w:ascii="Arial" w:hAnsi="Arial" w:cs="Arial"/>
          <w:bCs/>
          <w:i/>
          <w:color w:val="000000"/>
          <w:spacing w:val="-3"/>
          <w:sz w:val="24"/>
          <w:szCs w:val="24"/>
          <w:lang w:val="es-CO"/>
        </w:rPr>
        <w:t xml:space="preserve">tendríamos que diseñar todos los </w:t>
      </w:r>
      <w:r w:rsidR="00EF07DB" w:rsidRPr="007D6F2A">
        <w:rPr>
          <w:rFonts w:ascii="Arial" w:hAnsi="Arial" w:cs="Arial"/>
          <w:bCs/>
          <w:i/>
          <w:color w:val="000000"/>
          <w:spacing w:val="-3"/>
          <w:sz w:val="24"/>
          <w:szCs w:val="24"/>
          <w:lang w:val="es-CO"/>
        </w:rPr>
        <w:t>vehículos para</w:t>
      </w:r>
      <w:r w:rsidRPr="007D6F2A">
        <w:rPr>
          <w:rFonts w:ascii="Arial" w:hAnsi="Arial" w:cs="Arial"/>
          <w:bCs/>
          <w:i/>
          <w:color w:val="000000"/>
          <w:spacing w:val="-3"/>
          <w:sz w:val="24"/>
          <w:szCs w:val="24"/>
          <w:lang w:val="es-CO"/>
        </w:rPr>
        <w:t xml:space="preserve"> golpe</w:t>
      </w:r>
      <w:r w:rsidR="00E71D74" w:rsidRPr="007D6F2A">
        <w:rPr>
          <w:rFonts w:ascii="Arial" w:hAnsi="Arial" w:cs="Arial"/>
          <w:bCs/>
          <w:i/>
          <w:color w:val="000000"/>
          <w:spacing w:val="-3"/>
          <w:sz w:val="24"/>
          <w:szCs w:val="24"/>
          <w:lang w:val="es-CO"/>
        </w:rPr>
        <w:t>s</w:t>
      </w:r>
      <w:r w:rsidRPr="007D6F2A">
        <w:rPr>
          <w:rFonts w:ascii="Arial" w:hAnsi="Arial" w:cs="Arial"/>
          <w:bCs/>
          <w:i/>
          <w:color w:val="000000"/>
          <w:spacing w:val="-3"/>
          <w:sz w:val="24"/>
          <w:szCs w:val="24"/>
          <w:lang w:val="es-CO"/>
        </w:rPr>
        <w:t xml:space="preserve"> severo</w:t>
      </w:r>
      <w:r w:rsidR="00E71D74" w:rsidRPr="007D6F2A">
        <w:rPr>
          <w:rFonts w:ascii="Arial" w:hAnsi="Arial" w:cs="Arial"/>
          <w:bCs/>
          <w:i/>
          <w:color w:val="000000"/>
          <w:spacing w:val="-3"/>
          <w:sz w:val="24"/>
          <w:szCs w:val="24"/>
          <w:lang w:val="es-CO"/>
        </w:rPr>
        <w:t>s</w:t>
      </w:r>
      <w:r w:rsidR="00EF07DB" w:rsidRPr="007D6F2A">
        <w:rPr>
          <w:rFonts w:ascii="Arial" w:hAnsi="Arial" w:cs="Arial"/>
          <w:bCs/>
          <w:i/>
          <w:color w:val="000000"/>
          <w:spacing w:val="-3"/>
          <w:sz w:val="24"/>
          <w:szCs w:val="24"/>
          <w:lang w:val="es-CO"/>
        </w:rPr>
        <w:t>, pues no viene al caso el golpe severo</w:t>
      </w:r>
      <w:r w:rsidRPr="007D6F2A">
        <w:rPr>
          <w:rFonts w:ascii="Arial" w:hAnsi="Arial" w:cs="Arial"/>
          <w:bCs/>
          <w:i/>
          <w:color w:val="000000"/>
          <w:spacing w:val="-3"/>
          <w:sz w:val="24"/>
          <w:szCs w:val="24"/>
          <w:lang w:val="es-CO"/>
        </w:rPr>
        <w:t xml:space="preserve"> </w:t>
      </w:r>
      <w:r w:rsidR="00EF07DB" w:rsidRPr="007D6F2A">
        <w:rPr>
          <w:rFonts w:ascii="Arial" w:hAnsi="Arial" w:cs="Arial"/>
          <w:bCs/>
          <w:i/>
          <w:color w:val="000000"/>
          <w:spacing w:val="-3"/>
          <w:sz w:val="24"/>
          <w:szCs w:val="24"/>
          <w:lang w:val="es-CO"/>
        </w:rPr>
        <w:t>pues como un punto específico para un diseño de una motocicleta, pienso yo</w:t>
      </w:r>
      <w:r w:rsidRPr="007D6F2A">
        <w:rPr>
          <w:rFonts w:ascii="Arial" w:hAnsi="Arial" w:cs="Arial"/>
          <w:bCs/>
          <w:i/>
          <w:color w:val="000000"/>
          <w:spacing w:val="-3"/>
          <w:sz w:val="24"/>
          <w:szCs w:val="24"/>
          <w:lang w:val="es-CO"/>
        </w:rPr>
        <w:t>”</w:t>
      </w:r>
      <w:r w:rsidRPr="00273D19">
        <w:rPr>
          <w:rFonts w:ascii="Arial" w:hAnsi="Arial" w:cs="Arial"/>
          <w:bCs/>
          <w:color w:val="000000"/>
          <w:spacing w:val="-3"/>
          <w:sz w:val="24"/>
          <w:szCs w:val="24"/>
          <w:lang w:val="es-CO"/>
        </w:rPr>
        <w:t>.</w:t>
      </w:r>
      <w:r w:rsidR="007D6F2A">
        <w:rPr>
          <w:rFonts w:ascii="Arial" w:hAnsi="Arial" w:cs="Arial"/>
          <w:bCs/>
          <w:color w:val="000000"/>
          <w:spacing w:val="-3"/>
          <w:sz w:val="24"/>
          <w:szCs w:val="24"/>
          <w:lang w:val="es-CO"/>
        </w:rPr>
        <w:t xml:space="preserve"> </w:t>
      </w:r>
    </w:p>
    <w:p w:rsidR="007D6F2A" w:rsidRDefault="007D6F2A" w:rsidP="00CE4F1C">
      <w:pPr>
        <w:pStyle w:val="NoSpacing1"/>
        <w:spacing w:line="360" w:lineRule="auto"/>
        <w:ind w:firstLine="2835"/>
        <w:jc w:val="both"/>
        <w:rPr>
          <w:rFonts w:ascii="Arial" w:hAnsi="Arial" w:cs="Arial"/>
          <w:bCs/>
          <w:color w:val="000000"/>
          <w:spacing w:val="-3"/>
          <w:sz w:val="24"/>
          <w:szCs w:val="24"/>
          <w:lang w:val="es-CO"/>
        </w:rPr>
      </w:pPr>
    </w:p>
    <w:p w:rsidR="007D6F2A" w:rsidRDefault="007D6F2A" w:rsidP="00CE4F1C">
      <w:pPr>
        <w:pStyle w:val="NoSpacing1"/>
        <w:spacing w:line="360" w:lineRule="auto"/>
        <w:ind w:firstLine="2835"/>
        <w:jc w:val="both"/>
        <w:rPr>
          <w:rFonts w:ascii="Arial" w:hAnsi="Arial" w:cs="Arial"/>
          <w:sz w:val="28"/>
          <w:szCs w:val="28"/>
        </w:rPr>
      </w:pPr>
      <w:r>
        <w:rPr>
          <w:rFonts w:ascii="Arial" w:hAnsi="Arial" w:cs="Arial"/>
          <w:bCs/>
          <w:color w:val="000000"/>
          <w:spacing w:val="-3"/>
          <w:sz w:val="24"/>
          <w:szCs w:val="24"/>
          <w:lang w:val="es-CO"/>
        </w:rPr>
        <w:t xml:space="preserve">P. ¿Desde su experiencia con lo que pudo observar de la motocicleta peritada, puede ocurrir que al atravesar un simple desnivel ocurra el daño ocasionado que usted pudo evidenciar? R/ </w:t>
      </w:r>
      <w:r w:rsidRPr="00F7519C">
        <w:rPr>
          <w:rFonts w:ascii="Arial" w:hAnsi="Arial" w:cs="Arial"/>
          <w:bCs/>
          <w:i/>
          <w:color w:val="000000"/>
          <w:spacing w:val="-3"/>
          <w:sz w:val="24"/>
          <w:szCs w:val="24"/>
          <w:lang w:val="es-CO"/>
        </w:rPr>
        <w:t>“No, pues realmente un desnivel no, porque tiene que haber un bache o un hueco pues profundo, aproximadamente más de quince centímetros, podría ser, pero no un desnivel normal”</w:t>
      </w:r>
      <w:r>
        <w:rPr>
          <w:rFonts w:ascii="Arial" w:hAnsi="Arial" w:cs="Arial"/>
          <w:bCs/>
          <w:color w:val="000000"/>
          <w:spacing w:val="-3"/>
          <w:sz w:val="24"/>
          <w:szCs w:val="24"/>
          <w:lang w:val="es-CO"/>
        </w:rPr>
        <w:t>.</w:t>
      </w:r>
    </w:p>
    <w:p w:rsidR="002B1D4F" w:rsidRDefault="002B1D4F" w:rsidP="00AF5BC4">
      <w:pPr>
        <w:pStyle w:val="NoSpacing1"/>
        <w:spacing w:line="360" w:lineRule="auto"/>
        <w:ind w:firstLine="2835"/>
        <w:jc w:val="both"/>
        <w:rPr>
          <w:rFonts w:ascii="Arial" w:hAnsi="Arial" w:cs="Arial"/>
          <w:sz w:val="28"/>
          <w:szCs w:val="28"/>
        </w:rPr>
      </w:pPr>
    </w:p>
    <w:p w:rsidR="002B1D4F" w:rsidRDefault="00F7519C" w:rsidP="00AF5BC4">
      <w:pPr>
        <w:pStyle w:val="NoSpacing1"/>
        <w:spacing w:line="360" w:lineRule="auto"/>
        <w:ind w:firstLine="2835"/>
        <w:jc w:val="both"/>
        <w:rPr>
          <w:rFonts w:ascii="Arial" w:hAnsi="Arial" w:cs="Arial"/>
          <w:sz w:val="28"/>
          <w:szCs w:val="28"/>
        </w:rPr>
      </w:pPr>
      <w:r>
        <w:rPr>
          <w:rFonts w:ascii="Arial" w:hAnsi="Arial" w:cs="Arial"/>
          <w:sz w:val="28"/>
          <w:szCs w:val="28"/>
        </w:rPr>
        <w:t xml:space="preserve">10. </w:t>
      </w:r>
      <w:r w:rsidR="00454EE0">
        <w:rPr>
          <w:rFonts w:ascii="Arial" w:hAnsi="Arial" w:cs="Arial"/>
          <w:sz w:val="28"/>
          <w:szCs w:val="28"/>
        </w:rPr>
        <w:t>Como se puede apreciar,</w:t>
      </w:r>
      <w:r>
        <w:rPr>
          <w:rFonts w:ascii="Arial" w:hAnsi="Arial" w:cs="Arial"/>
          <w:sz w:val="28"/>
          <w:szCs w:val="28"/>
        </w:rPr>
        <w:t xml:space="preserve"> en la audiencia se resolvieron todos los interrogantes, </w:t>
      </w:r>
      <w:r w:rsidR="006E1CDC">
        <w:rPr>
          <w:rFonts w:ascii="Arial" w:hAnsi="Arial" w:cs="Arial"/>
          <w:sz w:val="28"/>
          <w:szCs w:val="28"/>
        </w:rPr>
        <w:t>los de</w:t>
      </w:r>
      <w:r>
        <w:rPr>
          <w:rFonts w:ascii="Arial" w:hAnsi="Arial" w:cs="Arial"/>
          <w:sz w:val="28"/>
          <w:szCs w:val="28"/>
        </w:rPr>
        <w:t xml:space="preserve"> la señora Jueza, como </w:t>
      </w:r>
      <w:r w:rsidR="006E1CDC">
        <w:rPr>
          <w:rFonts w:ascii="Arial" w:hAnsi="Arial" w:cs="Arial"/>
          <w:sz w:val="28"/>
          <w:szCs w:val="28"/>
        </w:rPr>
        <w:t xml:space="preserve">los </w:t>
      </w:r>
      <w:r>
        <w:rPr>
          <w:rFonts w:ascii="Arial" w:hAnsi="Arial" w:cs="Arial"/>
          <w:sz w:val="28"/>
          <w:szCs w:val="28"/>
        </w:rPr>
        <w:t>de los apoderados de</w:t>
      </w:r>
      <w:r w:rsidR="00D9222D">
        <w:rPr>
          <w:rFonts w:ascii="Arial" w:hAnsi="Arial" w:cs="Arial"/>
          <w:sz w:val="28"/>
          <w:szCs w:val="28"/>
        </w:rPr>
        <w:t xml:space="preserve"> las partes, en tanto que </w:t>
      </w:r>
      <w:r>
        <w:rPr>
          <w:rFonts w:ascii="Arial" w:hAnsi="Arial" w:cs="Arial"/>
          <w:sz w:val="28"/>
          <w:szCs w:val="28"/>
        </w:rPr>
        <w:t>la idoneidad del auxiliar de la justicia no fue cuestionada.</w:t>
      </w:r>
      <w:r w:rsidR="007B0E1F">
        <w:rPr>
          <w:rFonts w:ascii="Arial" w:hAnsi="Arial" w:cs="Arial"/>
          <w:sz w:val="28"/>
          <w:szCs w:val="28"/>
        </w:rPr>
        <w:t xml:space="preserve">  De dicha experticia se puede</w:t>
      </w:r>
      <w:r>
        <w:rPr>
          <w:rFonts w:ascii="Arial" w:hAnsi="Arial" w:cs="Arial"/>
          <w:sz w:val="28"/>
          <w:szCs w:val="28"/>
        </w:rPr>
        <w:t xml:space="preserve"> concluir inicialmente que los daños ocasionados a la moto, esto es, fisura en el travesaño de unión del cha</w:t>
      </w:r>
      <w:r w:rsidR="00D70219">
        <w:rPr>
          <w:rFonts w:ascii="Arial" w:hAnsi="Arial" w:cs="Arial"/>
          <w:sz w:val="28"/>
          <w:szCs w:val="28"/>
        </w:rPr>
        <w:t>sis que sirve como punto de ancl</w:t>
      </w:r>
      <w:r>
        <w:rPr>
          <w:rFonts w:ascii="Arial" w:hAnsi="Arial" w:cs="Arial"/>
          <w:sz w:val="28"/>
          <w:szCs w:val="28"/>
        </w:rPr>
        <w:t>a</w:t>
      </w:r>
      <w:r w:rsidR="00D70219">
        <w:rPr>
          <w:rFonts w:ascii="Arial" w:hAnsi="Arial" w:cs="Arial"/>
          <w:sz w:val="28"/>
          <w:szCs w:val="28"/>
        </w:rPr>
        <w:t>j</w:t>
      </w:r>
      <w:r>
        <w:rPr>
          <w:rFonts w:ascii="Arial" w:hAnsi="Arial" w:cs="Arial"/>
          <w:sz w:val="28"/>
          <w:szCs w:val="28"/>
        </w:rPr>
        <w:t xml:space="preserve">e </w:t>
      </w:r>
      <w:r w:rsidR="00D70219">
        <w:rPr>
          <w:rFonts w:ascii="Arial" w:hAnsi="Arial" w:cs="Arial"/>
          <w:sz w:val="28"/>
          <w:szCs w:val="28"/>
        </w:rPr>
        <w:t>y pivote</w:t>
      </w:r>
      <w:r w:rsidR="00F815D7">
        <w:rPr>
          <w:rFonts w:ascii="Arial" w:hAnsi="Arial" w:cs="Arial"/>
          <w:sz w:val="28"/>
          <w:szCs w:val="28"/>
        </w:rPr>
        <w:t xml:space="preserve"> del amortiguador trasero y</w:t>
      </w:r>
      <w:r w:rsidR="00D70219">
        <w:rPr>
          <w:rFonts w:ascii="Arial" w:hAnsi="Arial" w:cs="Arial"/>
          <w:sz w:val="28"/>
          <w:szCs w:val="28"/>
        </w:rPr>
        <w:t xml:space="preserve"> guardabarro trasero,</w:t>
      </w:r>
      <w:r>
        <w:rPr>
          <w:rFonts w:ascii="Arial" w:hAnsi="Arial" w:cs="Arial"/>
          <w:sz w:val="28"/>
          <w:szCs w:val="28"/>
        </w:rPr>
        <w:t xml:space="preserve"> se produjeron como c</w:t>
      </w:r>
      <w:r w:rsidR="00D70219">
        <w:rPr>
          <w:rFonts w:ascii="Arial" w:hAnsi="Arial" w:cs="Arial"/>
          <w:sz w:val="28"/>
          <w:szCs w:val="28"/>
        </w:rPr>
        <w:t>onsecuencia de un golpe severo.</w:t>
      </w:r>
    </w:p>
    <w:p w:rsidR="00454EE0" w:rsidRDefault="00454EE0" w:rsidP="00AF5BC4">
      <w:pPr>
        <w:pStyle w:val="NoSpacing1"/>
        <w:spacing w:line="360" w:lineRule="auto"/>
        <w:ind w:firstLine="2835"/>
        <w:jc w:val="both"/>
        <w:rPr>
          <w:rFonts w:ascii="Arial" w:hAnsi="Arial" w:cs="Arial"/>
          <w:sz w:val="28"/>
          <w:szCs w:val="28"/>
        </w:rPr>
      </w:pPr>
    </w:p>
    <w:p w:rsidR="00083512" w:rsidRDefault="00454EE0" w:rsidP="00083512">
      <w:pPr>
        <w:pStyle w:val="NoSpacing1"/>
        <w:spacing w:line="360" w:lineRule="auto"/>
        <w:ind w:firstLine="2835"/>
        <w:jc w:val="both"/>
        <w:rPr>
          <w:rFonts w:ascii="Arial" w:hAnsi="Arial" w:cs="Arial"/>
          <w:sz w:val="28"/>
          <w:szCs w:val="28"/>
        </w:rPr>
      </w:pPr>
      <w:r>
        <w:rPr>
          <w:rFonts w:ascii="Arial" w:hAnsi="Arial" w:cs="Arial"/>
          <w:bCs/>
          <w:color w:val="000000"/>
          <w:spacing w:val="-3"/>
          <w:sz w:val="28"/>
          <w:szCs w:val="28"/>
          <w:lang w:val="es-CO"/>
        </w:rPr>
        <w:t xml:space="preserve">11. Se recibió declaración al señor </w:t>
      </w:r>
      <w:r w:rsidRPr="00140A23">
        <w:rPr>
          <w:rFonts w:ascii="Arial" w:hAnsi="Arial" w:cs="Arial"/>
          <w:bCs/>
          <w:color w:val="000000"/>
          <w:spacing w:val="-3"/>
          <w:sz w:val="24"/>
          <w:szCs w:val="24"/>
          <w:lang w:val="es-CO"/>
        </w:rPr>
        <w:t>JOSÉ GUSTAVO BUSTOS VILLEGAS</w:t>
      </w:r>
      <w:r>
        <w:rPr>
          <w:rFonts w:ascii="Arial" w:hAnsi="Arial" w:cs="Arial"/>
          <w:bCs/>
          <w:color w:val="000000"/>
          <w:spacing w:val="-3"/>
          <w:sz w:val="28"/>
          <w:szCs w:val="28"/>
          <w:lang w:val="es-CO"/>
        </w:rPr>
        <w:t xml:space="preserve">, cuñado de la demandante y conductor de la motocicleta para la época en que ocurrió el daño de la misma (01.33:20).  En su versión refiere que en el año 2004 su cuñada le prestó la moto para ir a un almuerzo a Cali con el padre Gonzalo Gallo, pasando Cartago, cerca de Zaragoza, pasó por un pequeño hueco, lo cogió, la llanta se desinfló, paró más adelante en una bomba para despincharla, el rin se había doblado un poco y el mecánico detalló que el chasis estaba partido, entonces tomó la decisión de llevar la moto a </w:t>
      </w:r>
      <w:r w:rsidRPr="00140A23">
        <w:rPr>
          <w:rFonts w:ascii="Arial" w:hAnsi="Arial" w:cs="Arial"/>
          <w:bCs/>
          <w:color w:val="000000"/>
          <w:spacing w:val="-3"/>
          <w:sz w:val="24"/>
          <w:szCs w:val="24"/>
          <w:lang w:val="es-CO"/>
        </w:rPr>
        <w:t>YAMAHA</w:t>
      </w:r>
      <w:r>
        <w:rPr>
          <w:rFonts w:ascii="Arial" w:hAnsi="Arial" w:cs="Arial"/>
          <w:bCs/>
          <w:color w:val="000000"/>
          <w:spacing w:val="-3"/>
          <w:sz w:val="28"/>
          <w:szCs w:val="28"/>
          <w:lang w:val="es-CO"/>
        </w:rPr>
        <w:t xml:space="preserve">.  Dice iba solo, a una velocidad entre 50 y 70 kilómetros por hora, la moto no soportaba ninguna carga, que ni siquiera se cayó. Insiste en que era un pequeño hueco, porque ni siquiera </w:t>
      </w:r>
      <w:r w:rsidR="00455250">
        <w:rPr>
          <w:rFonts w:ascii="Arial" w:hAnsi="Arial" w:cs="Arial"/>
          <w:bCs/>
          <w:color w:val="000000"/>
          <w:spacing w:val="-3"/>
          <w:sz w:val="28"/>
          <w:szCs w:val="28"/>
          <w:lang w:val="es-CO"/>
        </w:rPr>
        <w:t>se vino al piso</w:t>
      </w:r>
      <w:r>
        <w:rPr>
          <w:rFonts w:ascii="Arial" w:hAnsi="Arial" w:cs="Arial"/>
          <w:bCs/>
          <w:color w:val="000000"/>
          <w:spacing w:val="-3"/>
          <w:sz w:val="28"/>
          <w:szCs w:val="28"/>
          <w:lang w:val="es-CO"/>
        </w:rPr>
        <w:t>, lo vio cuando paso por él. Las condiciones de la vía eran excelentes.</w:t>
      </w:r>
    </w:p>
    <w:p w:rsidR="00083512" w:rsidRDefault="00083512" w:rsidP="00083512">
      <w:pPr>
        <w:pStyle w:val="NoSpacing1"/>
        <w:spacing w:line="360" w:lineRule="auto"/>
        <w:ind w:firstLine="2835"/>
        <w:jc w:val="both"/>
        <w:rPr>
          <w:rFonts w:ascii="Arial" w:hAnsi="Arial" w:cs="Arial"/>
          <w:sz w:val="28"/>
          <w:szCs w:val="28"/>
        </w:rPr>
      </w:pPr>
    </w:p>
    <w:p w:rsidR="00083512" w:rsidRDefault="00083512" w:rsidP="00083512">
      <w:pPr>
        <w:pStyle w:val="NoSpacing1"/>
        <w:spacing w:line="360" w:lineRule="auto"/>
        <w:ind w:firstLine="2835"/>
        <w:jc w:val="both"/>
        <w:rPr>
          <w:rFonts w:ascii="Arial" w:hAnsi="Arial" w:cs="Arial"/>
          <w:sz w:val="28"/>
          <w:szCs w:val="28"/>
        </w:rPr>
      </w:pPr>
      <w:r>
        <w:rPr>
          <w:rFonts w:ascii="Arial" w:hAnsi="Arial" w:cs="Arial"/>
          <w:sz w:val="28"/>
          <w:szCs w:val="28"/>
        </w:rPr>
        <w:t xml:space="preserve">12. La declaración del señor </w:t>
      </w:r>
      <w:r>
        <w:rPr>
          <w:rFonts w:ascii="Arial" w:hAnsi="Arial" w:cs="Arial"/>
          <w:sz w:val="24"/>
          <w:szCs w:val="24"/>
        </w:rPr>
        <w:t>BUSTOS VILLEGAS</w:t>
      </w:r>
      <w:r>
        <w:rPr>
          <w:rFonts w:ascii="Arial" w:hAnsi="Arial" w:cs="Arial"/>
          <w:sz w:val="28"/>
          <w:szCs w:val="28"/>
        </w:rPr>
        <w:t>, permite confirmar, efectivamente, que los daños ocasionados al rodante se produjeron al pasar por un hueco en la vía Pereira - Cali y no por un pequeño desnivel, como se informó en el libelo.  Pero tampoco pudo ser un hueco de las características que informa el conductor de la moto –un pequeño hueco; tuvo que ser uno de mayor entidad (más profundo), como lo dictaminó el perito, porque en este caso, en el mismo instante, dice, el sistema de compresión sobrepasó sus límites, según el manual; y a pesar de que todo el sistema de pivotes, tijera y amortiguador hizo su labor mecánica, el golpe severo produjo la falla del material del chasis que ya se conoce.</w:t>
      </w:r>
    </w:p>
    <w:p w:rsidR="00083512" w:rsidRDefault="00083512" w:rsidP="00083512">
      <w:pPr>
        <w:pStyle w:val="NoSpacing1"/>
        <w:spacing w:line="360" w:lineRule="auto"/>
        <w:ind w:firstLine="2835"/>
        <w:jc w:val="both"/>
        <w:rPr>
          <w:rFonts w:ascii="Arial" w:hAnsi="Arial" w:cs="Arial"/>
          <w:sz w:val="28"/>
          <w:szCs w:val="28"/>
        </w:rPr>
      </w:pPr>
    </w:p>
    <w:p w:rsidR="00083512" w:rsidRDefault="00083512" w:rsidP="0008351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13. El dictamen pericial rendido en este proceso fue sometido a la posibilidad de contradicción de las partes y de ahí que los apoderados de las mismas tuvieran la oportunidad de solicitar las aclaraciones y explicaciones del caso al auxiliar de la justicia y así procedieron; no fue objetado. En su función judicial de apreciación y valoración del experticio, esta Sala encuentra en él firmeza, precisión y calidad en sus fundamentos, dada la idoneidad de quien lo rindió, misma que no fuera cuestionada; la conclusión a que ha llegado no se considera contraevidente frente a los hechos materia del litigio y por ende se le da credibilidad.</w:t>
      </w:r>
    </w:p>
    <w:p w:rsidR="00083512" w:rsidRDefault="00083512" w:rsidP="00083512">
      <w:pPr>
        <w:pStyle w:val="NoSpacing1"/>
        <w:spacing w:line="360" w:lineRule="auto"/>
        <w:ind w:firstLine="2835"/>
        <w:jc w:val="both"/>
        <w:rPr>
          <w:rFonts w:ascii="Arial" w:hAnsi="Arial" w:cs="Arial"/>
          <w:sz w:val="28"/>
          <w:szCs w:val="28"/>
          <w:lang w:val="es-CO"/>
        </w:rPr>
      </w:pPr>
    </w:p>
    <w:p w:rsidR="00083512" w:rsidRPr="0090364C" w:rsidRDefault="00083512" w:rsidP="0008351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Lo expresado por el testigo </w:t>
      </w:r>
      <w:r w:rsidRPr="00AA5084">
        <w:rPr>
          <w:rFonts w:ascii="Arial" w:hAnsi="Arial" w:cs="Arial"/>
          <w:sz w:val="24"/>
          <w:szCs w:val="24"/>
          <w:lang w:val="es-CO"/>
        </w:rPr>
        <w:t>JUAN MANUEL MONTOYA</w:t>
      </w:r>
      <w:r>
        <w:rPr>
          <w:rFonts w:ascii="Arial" w:hAnsi="Arial" w:cs="Arial"/>
          <w:sz w:val="28"/>
          <w:szCs w:val="28"/>
          <w:lang w:val="es-CO"/>
        </w:rPr>
        <w:t xml:space="preserve">, Ingeniero Mecánico de Incolmotos S.A., coincide con lo concluido por el auxiliar de la justicia.  Y de otra parte, la versión del señor </w:t>
      </w:r>
      <w:r w:rsidRPr="00AA5084">
        <w:rPr>
          <w:rFonts w:ascii="Arial" w:hAnsi="Arial" w:cs="Arial"/>
          <w:sz w:val="24"/>
          <w:szCs w:val="24"/>
          <w:lang w:val="es-CO"/>
        </w:rPr>
        <w:t>JOSÉ GUSTAVO BUSTOS VILLEGAS</w:t>
      </w:r>
      <w:r>
        <w:rPr>
          <w:rFonts w:ascii="Arial" w:hAnsi="Arial" w:cs="Arial"/>
          <w:sz w:val="28"/>
          <w:szCs w:val="28"/>
          <w:lang w:val="es-CO"/>
        </w:rPr>
        <w:t>, conductor del velocípedo para la época de los hechos queda desvirtuada frente al dictamen pericial.</w:t>
      </w:r>
    </w:p>
    <w:p w:rsidR="00083512" w:rsidRPr="0099209C" w:rsidRDefault="00083512" w:rsidP="00083512">
      <w:pPr>
        <w:pStyle w:val="NoSpacing1"/>
        <w:spacing w:line="360" w:lineRule="auto"/>
        <w:ind w:firstLine="2835"/>
        <w:jc w:val="both"/>
        <w:rPr>
          <w:rFonts w:ascii="Arial" w:hAnsi="Arial" w:cs="Arial"/>
          <w:sz w:val="28"/>
          <w:szCs w:val="28"/>
          <w:lang w:val="es-CO"/>
        </w:rPr>
      </w:pPr>
    </w:p>
    <w:p w:rsidR="00083512" w:rsidRDefault="00083512" w:rsidP="00083512">
      <w:pPr>
        <w:pStyle w:val="NoSpacing1"/>
        <w:spacing w:line="360" w:lineRule="auto"/>
        <w:ind w:firstLine="2835"/>
        <w:jc w:val="both"/>
        <w:rPr>
          <w:rFonts w:ascii="Arial" w:hAnsi="Arial" w:cs="Arial"/>
          <w:sz w:val="28"/>
          <w:szCs w:val="28"/>
        </w:rPr>
      </w:pPr>
      <w:r>
        <w:rPr>
          <w:rFonts w:ascii="Arial" w:hAnsi="Arial" w:cs="Arial"/>
          <w:sz w:val="28"/>
          <w:szCs w:val="28"/>
        </w:rPr>
        <w:t xml:space="preserve">14. Entonces, es claro para esta Magistratura que los daños que denuncia la promotora del litigio presenta la motocicleta a escasos dos meses de haber sido adquirida, no se deben a la mala calidad de los materiales con que fue fabricada y diseñada. En consecuencia, como el mencionado automotor presenta unas fallas o averías que no están relacionadas con las condiciones de calidad e idoneidad garantizadas por </w:t>
      </w:r>
      <w:r w:rsidRPr="00462FCF">
        <w:rPr>
          <w:rFonts w:ascii="Arial" w:hAnsi="Arial" w:cs="Arial"/>
          <w:sz w:val="24"/>
          <w:szCs w:val="24"/>
        </w:rPr>
        <w:t>INCOLMOTOS YAMAHA S.A.</w:t>
      </w:r>
      <w:r>
        <w:rPr>
          <w:rFonts w:ascii="Arial" w:hAnsi="Arial" w:cs="Arial"/>
          <w:sz w:val="28"/>
          <w:szCs w:val="28"/>
        </w:rPr>
        <w:t xml:space="preserve"> ha de ex</w:t>
      </w:r>
      <w:r w:rsidR="00A805CD">
        <w:rPr>
          <w:rFonts w:ascii="Arial" w:hAnsi="Arial" w:cs="Arial"/>
          <w:sz w:val="28"/>
          <w:szCs w:val="28"/>
        </w:rPr>
        <w:t>imirse de toda responsabilidad.</w:t>
      </w:r>
    </w:p>
    <w:p w:rsidR="00A805CD" w:rsidRDefault="00A805CD" w:rsidP="00083512">
      <w:pPr>
        <w:pStyle w:val="NoSpacing1"/>
        <w:spacing w:line="360" w:lineRule="auto"/>
        <w:ind w:firstLine="2835"/>
        <w:jc w:val="both"/>
        <w:rPr>
          <w:rFonts w:ascii="Arial" w:hAnsi="Arial" w:cs="Arial"/>
          <w:sz w:val="28"/>
          <w:szCs w:val="28"/>
        </w:rPr>
      </w:pPr>
    </w:p>
    <w:p w:rsidR="00A805CD" w:rsidRDefault="00A805CD" w:rsidP="00083512">
      <w:pPr>
        <w:pStyle w:val="NoSpacing1"/>
        <w:spacing w:line="360" w:lineRule="auto"/>
        <w:ind w:firstLine="2835"/>
        <w:jc w:val="both"/>
        <w:rPr>
          <w:rFonts w:ascii="Arial" w:hAnsi="Arial" w:cs="Arial"/>
          <w:sz w:val="28"/>
          <w:szCs w:val="28"/>
        </w:rPr>
      </w:pPr>
      <w:r>
        <w:rPr>
          <w:rFonts w:ascii="Arial" w:hAnsi="Arial" w:cs="Arial"/>
          <w:sz w:val="28"/>
          <w:szCs w:val="28"/>
        </w:rPr>
        <w:t>15. Además, en el Manual de Garantía de Incolmotos Yamaha S.a., bajo el título exclusiones a la garantía (fl. 9), se tiene que, cuando la avería ocurra por maniobras incorrectas efectuadas y/o accidentes causados por su propietario, conductor y/o tercero, o fuerza mayor o caso fortuito, se perderá su efectividad.</w:t>
      </w:r>
    </w:p>
    <w:p w:rsidR="00A805CD" w:rsidRDefault="00A805CD" w:rsidP="00083512">
      <w:pPr>
        <w:pStyle w:val="NoSpacing1"/>
        <w:spacing w:line="360" w:lineRule="auto"/>
        <w:ind w:firstLine="2835"/>
        <w:jc w:val="both"/>
        <w:rPr>
          <w:rFonts w:ascii="Arial" w:hAnsi="Arial" w:cs="Arial"/>
          <w:sz w:val="28"/>
          <w:szCs w:val="28"/>
        </w:rPr>
      </w:pPr>
    </w:p>
    <w:p w:rsidR="00A805CD" w:rsidRPr="00A805CD" w:rsidRDefault="00A805CD" w:rsidP="00A805CD">
      <w:pPr>
        <w:pStyle w:val="NoSpacing1"/>
        <w:spacing w:line="360" w:lineRule="auto"/>
        <w:ind w:firstLine="2835"/>
        <w:jc w:val="both"/>
        <w:rPr>
          <w:rFonts w:ascii="Arial" w:hAnsi="Arial" w:cs="Arial"/>
          <w:i/>
          <w:sz w:val="24"/>
          <w:szCs w:val="24"/>
          <w:lang w:val="es-CO"/>
        </w:rPr>
      </w:pPr>
      <w:r>
        <w:rPr>
          <w:rFonts w:ascii="Arial" w:hAnsi="Arial" w:cs="Arial"/>
          <w:bCs/>
          <w:color w:val="000000"/>
          <w:spacing w:val="-3"/>
          <w:sz w:val="28"/>
          <w:szCs w:val="28"/>
          <w:lang w:val="es-CO"/>
        </w:rPr>
        <w:t>16</w:t>
      </w:r>
      <w:r w:rsidRPr="00273D19">
        <w:rPr>
          <w:rFonts w:ascii="Arial" w:hAnsi="Arial" w:cs="Arial"/>
          <w:bCs/>
          <w:color w:val="000000"/>
          <w:spacing w:val="-3"/>
          <w:sz w:val="28"/>
          <w:szCs w:val="28"/>
          <w:lang w:val="es-CO"/>
        </w:rPr>
        <w:t>.</w:t>
      </w:r>
      <w:r w:rsidRPr="00273D19">
        <w:rPr>
          <w:rFonts w:ascii="Arial" w:hAnsi="Arial" w:cs="Arial"/>
          <w:bCs/>
          <w:color w:val="000000"/>
          <w:spacing w:val="-3"/>
          <w:sz w:val="26"/>
          <w:szCs w:val="26"/>
          <w:lang w:val="es-CO"/>
        </w:rPr>
        <w:t xml:space="preserve"> </w:t>
      </w:r>
      <w:r w:rsidRPr="00273D19">
        <w:rPr>
          <w:rFonts w:ascii="Arial" w:hAnsi="Arial" w:cs="Arial"/>
          <w:bCs/>
          <w:color w:val="000000"/>
          <w:spacing w:val="-3"/>
          <w:sz w:val="28"/>
          <w:szCs w:val="28"/>
          <w:lang w:val="es-CO"/>
        </w:rPr>
        <w:t>Ha señalado la Corte Suprema de Justicia – Sala de Casación Civil que</w:t>
      </w:r>
      <w:r w:rsidRPr="00273D19">
        <w:rPr>
          <w:rFonts w:ascii="Arial" w:hAnsi="Arial" w:cs="Arial"/>
          <w:sz w:val="28"/>
          <w:szCs w:val="28"/>
          <w:lang w:val="es-CO"/>
        </w:rPr>
        <w:t>:</w:t>
      </w:r>
      <w:r w:rsidRPr="00A805CD">
        <w:rPr>
          <w:rFonts w:ascii="Arial" w:hAnsi="Arial" w:cs="Arial"/>
          <w:sz w:val="26"/>
          <w:szCs w:val="26"/>
          <w:lang w:val="es-CO"/>
        </w:rPr>
        <w:t xml:space="preserve"> </w:t>
      </w:r>
      <w:r w:rsidRPr="00A805CD">
        <w:rPr>
          <w:rFonts w:ascii="Arial" w:hAnsi="Arial" w:cs="Arial"/>
          <w:i/>
          <w:sz w:val="26"/>
          <w:szCs w:val="26"/>
          <w:lang w:val="es-CO"/>
        </w:rPr>
        <w:t>“… la relación de consumo constituye una particular categoría que surge entre quienes se dedican profesionalmente a elaborar o proveer bienes o prestar servicios con quien los adquiere con el fin de consumirlos; y es precisamente el consumidor quien, por encontrarse en condiciones de vulnerabilidad económica y de desequilibrio, es destinatario de una especial protección normativa”. Con el fin de contrarrestar este desequilibrio contractual, el nuevo estatuto adopta la jurisprudencia de la Corte Constitucional y de la Corte Suprema de Justicia, al incluir una responsabilidad objetiva a favor del consumidor, es decir, que a este no le será necesario probar la culpa del productor o del proveedor, sino únicamente el defecto del bien, por lo que el demandado solo podrá exonerarse de responsabilidad probando una causa extraña”</w:t>
      </w:r>
      <w:r w:rsidRPr="00A805CD">
        <w:rPr>
          <w:rStyle w:val="Refdenotaalpie"/>
          <w:rFonts w:ascii="Arial" w:hAnsi="Arial"/>
          <w:i/>
          <w:sz w:val="24"/>
          <w:szCs w:val="24"/>
          <w:lang w:val="es-CO"/>
        </w:rPr>
        <w:footnoteReference w:id="3"/>
      </w:r>
      <w:r w:rsidRPr="00A805CD">
        <w:rPr>
          <w:rFonts w:ascii="Arial" w:hAnsi="Arial" w:cs="Arial"/>
          <w:i/>
          <w:sz w:val="24"/>
          <w:szCs w:val="24"/>
          <w:lang w:val="es-CO"/>
        </w:rPr>
        <w:t>.</w:t>
      </w:r>
    </w:p>
    <w:p w:rsidR="00083512" w:rsidRPr="00462FCF" w:rsidRDefault="00083512" w:rsidP="00083512">
      <w:pPr>
        <w:pStyle w:val="NoSpacing1"/>
        <w:spacing w:line="360" w:lineRule="auto"/>
        <w:ind w:firstLine="2835"/>
        <w:jc w:val="both"/>
        <w:rPr>
          <w:rFonts w:ascii="Arial" w:hAnsi="Arial" w:cs="Arial"/>
          <w:sz w:val="28"/>
          <w:szCs w:val="28"/>
        </w:rPr>
      </w:pPr>
    </w:p>
    <w:p w:rsidR="00083512" w:rsidRDefault="00A805CD" w:rsidP="00455250">
      <w:pPr>
        <w:pStyle w:val="NoSpacing1"/>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17</w:t>
      </w:r>
      <w:r w:rsidR="00083512">
        <w:rPr>
          <w:rFonts w:ascii="Arial" w:hAnsi="Arial" w:cs="Arial"/>
          <w:bCs/>
          <w:color w:val="000000"/>
          <w:spacing w:val="-3"/>
          <w:sz w:val="28"/>
          <w:szCs w:val="28"/>
          <w:lang w:val="es-CO"/>
        </w:rPr>
        <w:t>. En ese orden de ideas, erró la funcionaria judicial de primer grado, cuando a través de la providencia impugnada accedió a las pretensiones de la demanda, la cual, en consecuencia, ha de revocarse.</w:t>
      </w:r>
    </w:p>
    <w:p w:rsidR="00083512" w:rsidRPr="00824977" w:rsidRDefault="00083512" w:rsidP="00083512">
      <w:pPr>
        <w:pStyle w:val="NoSpacing1"/>
        <w:spacing w:line="360" w:lineRule="auto"/>
        <w:ind w:firstLine="2835"/>
        <w:jc w:val="both"/>
        <w:rPr>
          <w:rFonts w:ascii="Arial" w:hAnsi="Arial" w:cs="Arial"/>
          <w:bCs/>
          <w:color w:val="000000"/>
          <w:spacing w:val="-3"/>
          <w:sz w:val="28"/>
          <w:szCs w:val="28"/>
        </w:rPr>
      </w:pPr>
    </w:p>
    <w:p w:rsidR="00193751" w:rsidRPr="00273D19" w:rsidRDefault="00697329" w:rsidP="00193751">
      <w:pPr>
        <w:pStyle w:val="NoSpacing1"/>
        <w:spacing w:line="360" w:lineRule="auto"/>
        <w:ind w:firstLine="2835"/>
        <w:jc w:val="both"/>
        <w:rPr>
          <w:rFonts w:ascii="Arial" w:hAnsi="Arial" w:cs="Arial"/>
          <w:bCs/>
          <w:color w:val="000000"/>
          <w:spacing w:val="-3"/>
          <w:sz w:val="28"/>
          <w:szCs w:val="28"/>
          <w:lang w:val="es-CO"/>
        </w:rPr>
      </w:pPr>
      <w:r w:rsidRPr="00273D19">
        <w:rPr>
          <w:rFonts w:ascii="Arial" w:hAnsi="Arial" w:cs="Arial"/>
          <w:b/>
          <w:sz w:val="28"/>
          <w:szCs w:val="28"/>
          <w:lang w:val="es-CO" w:eastAsia="en-US"/>
        </w:rPr>
        <w:t>V</w:t>
      </w:r>
      <w:r w:rsidR="00F70B0B" w:rsidRPr="00273D19">
        <w:rPr>
          <w:rFonts w:ascii="Arial" w:hAnsi="Arial" w:cs="Arial"/>
          <w:b/>
          <w:sz w:val="28"/>
          <w:szCs w:val="28"/>
          <w:lang w:val="es-CO" w:eastAsia="en-US"/>
        </w:rPr>
        <w:t>I. Decisión</w:t>
      </w:r>
    </w:p>
    <w:p w:rsidR="00193751" w:rsidRPr="00273D19" w:rsidRDefault="00193751" w:rsidP="00193751">
      <w:pPr>
        <w:pStyle w:val="NoSpacing1"/>
        <w:spacing w:line="360" w:lineRule="auto"/>
        <w:ind w:firstLine="2835"/>
        <w:jc w:val="both"/>
        <w:rPr>
          <w:rFonts w:ascii="Arial" w:hAnsi="Arial" w:cs="Arial"/>
          <w:bCs/>
          <w:color w:val="000000"/>
          <w:spacing w:val="-3"/>
          <w:sz w:val="28"/>
          <w:szCs w:val="28"/>
          <w:lang w:val="es-CO"/>
        </w:rPr>
      </w:pPr>
    </w:p>
    <w:p w:rsidR="0031670D" w:rsidRDefault="00F70B0B" w:rsidP="00E30EEB">
      <w:pPr>
        <w:pStyle w:val="NoSpacing1"/>
        <w:spacing w:line="360" w:lineRule="auto"/>
        <w:ind w:firstLine="2835"/>
        <w:jc w:val="both"/>
        <w:rPr>
          <w:rFonts w:ascii="Arial" w:hAnsi="Arial" w:cs="Arial"/>
          <w:sz w:val="28"/>
          <w:szCs w:val="28"/>
          <w:lang w:val="es-CO" w:eastAsia="en-US"/>
        </w:rPr>
      </w:pPr>
      <w:r w:rsidRPr="00273D19">
        <w:rPr>
          <w:rFonts w:ascii="Arial" w:hAnsi="Arial" w:cs="Arial"/>
          <w:sz w:val="28"/>
          <w:szCs w:val="28"/>
          <w:lang w:val="es-CO" w:eastAsia="en-US"/>
        </w:rPr>
        <w:t>En mérito de lo expuesto, el Tribunal Superior del Distrito Judicial de Pereira, Sala Civil Familia de Decisión, administrando justicia en nombre de la República y por autoridad de la ley,</w:t>
      </w:r>
    </w:p>
    <w:p w:rsidR="00083512" w:rsidRPr="00273D19" w:rsidRDefault="00083512" w:rsidP="00E30EEB">
      <w:pPr>
        <w:pStyle w:val="NoSpacing1"/>
        <w:spacing w:line="360" w:lineRule="auto"/>
        <w:ind w:firstLine="2835"/>
        <w:jc w:val="both"/>
        <w:rPr>
          <w:rFonts w:ascii="Arial" w:hAnsi="Arial" w:cs="Arial"/>
          <w:bCs/>
          <w:color w:val="000000"/>
          <w:spacing w:val="-3"/>
          <w:sz w:val="28"/>
          <w:szCs w:val="28"/>
          <w:lang w:val="es-CO"/>
        </w:rPr>
      </w:pPr>
    </w:p>
    <w:p w:rsidR="00944BC1" w:rsidRPr="00B416C2" w:rsidRDefault="00F70B0B" w:rsidP="00B416C2">
      <w:pPr>
        <w:pStyle w:val="NoSpacing1"/>
        <w:spacing w:line="360" w:lineRule="auto"/>
        <w:ind w:firstLine="2835"/>
        <w:jc w:val="both"/>
        <w:rPr>
          <w:rFonts w:ascii="Arial" w:hAnsi="Arial" w:cs="Arial"/>
          <w:b/>
          <w:spacing w:val="-3"/>
          <w:sz w:val="28"/>
          <w:szCs w:val="28"/>
          <w:lang w:val="es-CO"/>
        </w:rPr>
      </w:pPr>
      <w:r w:rsidRPr="00273D19">
        <w:rPr>
          <w:rFonts w:ascii="Arial" w:hAnsi="Arial" w:cs="Arial"/>
          <w:b/>
          <w:spacing w:val="-3"/>
          <w:sz w:val="28"/>
          <w:szCs w:val="28"/>
          <w:lang w:val="es-CO"/>
        </w:rPr>
        <w:t>RESUELVE:</w:t>
      </w:r>
    </w:p>
    <w:p w:rsidR="0032269B" w:rsidRDefault="0032269B" w:rsidP="00B416C2">
      <w:pPr>
        <w:pStyle w:val="NoSpacing1"/>
        <w:spacing w:line="360" w:lineRule="auto"/>
        <w:jc w:val="both"/>
        <w:rPr>
          <w:rFonts w:ascii="Arial" w:hAnsi="Arial" w:cs="Arial"/>
          <w:b/>
          <w:spacing w:val="-3"/>
          <w:sz w:val="28"/>
          <w:szCs w:val="28"/>
          <w:lang w:val="es-CO"/>
        </w:rPr>
      </w:pPr>
    </w:p>
    <w:p w:rsidR="0032269B" w:rsidRDefault="0032269B" w:rsidP="00B416C2">
      <w:pPr>
        <w:pStyle w:val="NoSpacing1"/>
        <w:spacing w:line="360" w:lineRule="auto"/>
        <w:ind w:firstLine="2835"/>
        <w:jc w:val="both"/>
        <w:rPr>
          <w:rFonts w:ascii="Arial" w:hAnsi="Arial" w:cs="Arial"/>
          <w:bCs/>
          <w:color w:val="000000"/>
          <w:spacing w:val="-3"/>
          <w:sz w:val="28"/>
          <w:szCs w:val="28"/>
          <w:lang w:val="es-CO"/>
        </w:rPr>
      </w:pPr>
      <w:r>
        <w:rPr>
          <w:rFonts w:ascii="Arial" w:hAnsi="Arial" w:cs="Arial"/>
          <w:b/>
          <w:spacing w:val="-3"/>
          <w:sz w:val="28"/>
          <w:szCs w:val="28"/>
          <w:lang w:val="es-CO"/>
        </w:rPr>
        <w:t xml:space="preserve">Primero: </w:t>
      </w:r>
      <w:r>
        <w:rPr>
          <w:rFonts w:ascii="Arial" w:hAnsi="Arial" w:cs="Arial"/>
          <w:b/>
          <w:bCs/>
          <w:spacing w:val="-3"/>
          <w:sz w:val="24"/>
          <w:szCs w:val="24"/>
          <w:lang w:val="es-CO"/>
        </w:rPr>
        <w:t xml:space="preserve">REVOCAR </w:t>
      </w:r>
      <w:r>
        <w:rPr>
          <w:rFonts w:ascii="Arial" w:hAnsi="Arial" w:cs="Arial"/>
          <w:spacing w:val="-3"/>
          <w:sz w:val="28"/>
          <w:szCs w:val="28"/>
          <w:lang w:val="es-CO"/>
        </w:rPr>
        <w:t xml:space="preserve">el fallo proferido por el Juzgado Cuarto Civil del Circuito de Pereira Risaralda el 20 de mayo de 2015, en el </w:t>
      </w:r>
      <w:r>
        <w:rPr>
          <w:rFonts w:ascii="Arial" w:hAnsi="Arial" w:cs="Arial"/>
          <w:sz w:val="28"/>
          <w:szCs w:val="28"/>
          <w:lang w:val="es-CO"/>
        </w:rPr>
        <w:t xml:space="preserve">proceso verbal de protección al consumidor que adelanta </w:t>
      </w:r>
      <w:r>
        <w:rPr>
          <w:rFonts w:ascii="Arial" w:hAnsi="Arial" w:cs="Arial"/>
          <w:sz w:val="24"/>
          <w:szCs w:val="24"/>
          <w:lang w:val="es-CO"/>
        </w:rPr>
        <w:t>OLGA LUCÍA CASTAÑO RUÍZ</w:t>
      </w:r>
      <w:r>
        <w:rPr>
          <w:rFonts w:ascii="Arial" w:hAnsi="Arial" w:cs="Arial"/>
          <w:sz w:val="28"/>
          <w:szCs w:val="28"/>
          <w:lang w:val="es-CO"/>
        </w:rPr>
        <w:t xml:space="preserve"> contra la </w:t>
      </w:r>
      <w:r>
        <w:rPr>
          <w:rFonts w:ascii="Arial" w:hAnsi="Arial" w:cs="Arial"/>
          <w:sz w:val="24"/>
          <w:szCs w:val="24"/>
          <w:lang w:val="es-CO"/>
        </w:rPr>
        <w:t>INDUSTRIA COLOMBIANA DE MOTOCICLETAS YAMAHA S.A.</w:t>
      </w:r>
      <w:r>
        <w:rPr>
          <w:rFonts w:ascii="Arial" w:hAnsi="Arial" w:cs="Arial"/>
          <w:sz w:val="28"/>
          <w:szCs w:val="28"/>
          <w:lang w:val="es-CO"/>
        </w:rPr>
        <w:t xml:space="preserve"> </w:t>
      </w:r>
    </w:p>
    <w:p w:rsidR="00455250" w:rsidRDefault="00455250" w:rsidP="00455250">
      <w:pPr>
        <w:pStyle w:val="NoSpacing1"/>
        <w:spacing w:line="360" w:lineRule="auto"/>
        <w:ind w:firstLine="2835"/>
        <w:jc w:val="both"/>
        <w:rPr>
          <w:rFonts w:ascii="Arial" w:hAnsi="Arial" w:cs="Arial"/>
          <w:b/>
          <w:bCs/>
          <w:color w:val="000000"/>
          <w:spacing w:val="-3"/>
          <w:sz w:val="28"/>
          <w:szCs w:val="28"/>
          <w:lang w:val="es-CO"/>
        </w:rPr>
      </w:pPr>
    </w:p>
    <w:p w:rsidR="0032269B" w:rsidRPr="00455250" w:rsidRDefault="0032269B" w:rsidP="00455250">
      <w:pPr>
        <w:pStyle w:val="NoSpacing1"/>
        <w:spacing w:line="360" w:lineRule="auto"/>
        <w:ind w:firstLine="2835"/>
        <w:jc w:val="both"/>
        <w:rPr>
          <w:rFonts w:ascii="Arial" w:hAnsi="Arial" w:cs="Arial"/>
          <w:bCs/>
          <w:color w:val="000000"/>
          <w:spacing w:val="-3"/>
          <w:sz w:val="28"/>
          <w:szCs w:val="28"/>
          <w:lang w:val="es-CO"/>
        </w:rPr>
      </w:pPr>
      <w:r>
        <w:rPr>
          <w:rFonts w:ascii="Arial" w:hAnsi="Arial" w:cs="Arial"/>
          <w:b/>
          <w:bCs/>
          <w:color w:val="000000"/>
          <w:spacing w:val="-3"/>
          <w:sz w:val="28"/>
          <w:szCs w:val="28"/>
          <w:lang w:val="es-CO"/>
        </w:rPr>
        <w:t>Segundo:</w:t>
      </w:r>
      <w:r>
        <w:rPr>
          <w:rFonts w:ascii="Arial" w:hAnsi="Arial" w:cs="Arial"/>
          <w:bCs/>
          <w:color w:val="000000"/>
          <w:spacing w:val="-3"/>
          <w:sz w:val="28"/>
          <w:szCs w:val="28"/>
          <w:lang w:val="es-CO"/>
        </w:rPr>
        <w:t xml:space="preserve"> Costas a cargo de la parte demandante.</w:t>
      </w:r>
    </w:p>
    <w:p w:rsidR="0032269B" w:rsidRDefault="0032269B" w:rsidP="0032269B">
      <w:pPr>
        <w:pStyle w:val="NoSpacing1"/>
        <w:spacing w:line="360" w:lineRule="auto"/>
        <w:ind w:firstLine="2835"/>
        <w:jc w:val="both"/>
        <w:rPr>
          <w:rFonts w:ascii="Arial" w:hAnsi="Arial" w:cs="Arial"/>
          <w:bCs/>
          <w:color w:val="000000"/>
          <w:spacing w:val="-3"/>
          <w:sz w:val="28"/>
          <w:szCs w:val="28"/>
          <w:lang w:val="es-CO"/>
        </w:rPr>
      </w:pPr>
    </w:p>
    <w:p w:rsidR="0032269B" w:rsidRDefault="0032269B" w:rsidP="0032269B">
      <w:pPr>
        <w:pStyle w:val="NoSpacing1"/>
        <w:spacing w:line="360" w:lineRule="auto"/>
        <w:ind w:firstLine="2835"/>
        <w:jc w:val="both"/>
        <w:rPr>
          <w:rFonts w:ascii="Arial" w:hAnsi="Arial" w:cs="Arial"/>
          <w:bCs/>
          <w:color w:val="000000"/>
          <w:spacing w:val="-3"/>
          <w:sz w:val="28"/>
          <w:szCs w:val="28"/>
          <w:lang w:val="es-CO"/>
        </w:rPr>
      </w:pPr>
      <w:r>
        <w:rPr>
          <w:rFonts w:ascii="Arial" w:hAnsi="Arial" w:cs="Arial"/>
          <w:bCs/>
          <w:color w:val="000000"/>
          <w:spacing w:val="-3"/>
          <w:sz w:val="28"/>
          <w:szCs w:val="28"/>
          <w:lang w:val="es-CO"/>
        </w:rPr>
        <w:t>La presente providencia queda notificada a las partes en estrados. No siendo otro el objeto de la audiencia se declara terminada y en constancia se firma el acta una vez leída y aprobada.</w:t>
      </w:r>
    </w:p>
    <w:p w:rsidR="0032269B" w:rsidRDefault="0032269B" w:rsidP="0032269B">
      <w:pPr>
        <w:pStyle w:val="NoSpacing1"/>
        <w:spacing w:line="360" w:lineRule="auto"/>
        <w:ind w:firstLine="2835"/>
        <w:jc w:val="both"/>
        <w:rPr>
          <w:rFonts w:ascii="Arial" w:hAnsi="Arial" w:cs="Arial"/>
          <w:spacing w:val="-3"/>
          <w:sz w:val="28"/>
          <w:szCs w:val="28"/>
          <w:lang w:val="es-CO"/>
        </w:rPr>
      </w:pPr>
    </w:p>
    <w:p w:rsidR="0032269B" w:rsidRDefault="0032269B" w:rsidP="0032269B">
      <w:pPr>
        <w:pStyle w:val="NoSpacing1"/>
        <w:spacing w:line="360" w:lineRule="auto"/>
        <w:ind w:firstLine="2835"/>
        <w:jc w:val="both"/>
        <w:rPr>
          <w:rFonts w:ascii="Arial" w:hAnsi="Arial" w:cs="Arial"/>
          <w:bCs/>
          <w:color w:val="000000"/>
          <w:spacing w:val="-3"/>
          <w:sz w:val="28"/>
          <w:szCs w:val="28"/>
          <w:lang w:val="es-CO"/>
        </w:rPr>
      </w:pPr>
      <w:r>
        <w:rPr>
          <w:rFonts w:ascii="Arial" w:hAnsi="Arial" w:cs="Arial"/>
          <w:spacing w:val="-3"/>
          <w:sz w:val="28"/>
          <w:szCs w:val="28"/>
          <w:lang w:val="es-CO"/>
        </w:rPr>
        <w:t>Devuélvase el proceso al juzgado de origen.</w:t>
      </w:r>
    </w:p>
    <w:p w:rsidR="0032269B" w:rsidRDefault="0032269B" w:rsidP="0032269B">
      <w:pPr>
        <w:pStyle w:val="NoSpacing1"/>
        <w:spacing w:line="360" w:lineRule="auto"/>
        <w:ind w:firstLine="2835"/>
        <w:jc w:val="both"/>
        <w:rPr>
          <w:rFonts w:ascii="Arial" w:hAnsi="Arial" w:cs="Arial"/>
          <w:bCs/>
          <w:color w:val="000000"/>
          <w:spacing w:val="-3"/>
          <w:sz w:val="28"/>
          <w:szCs w:val="28"/>
          <w:lang w:val="es-CO"/>
        </w:rPr>
      </w:pPr>
    </w:p>
    <w:p w:rsidR="0032269B" w:rsidRDefault="0032269B" w:rsidP="0032269B">
      <w:pPr>
        <w:pStyle w:val="NoSpacing1"/>
        <w:spacing w:line="360" w:lineRule="auto"/>
        <w:ind w:firstLine="2835"/>
        <w:jc w:val="both"/>
        <w:rPr>
          <w:rFonts w:ascii="Arial" w:hAnsi="Arial" w:cs="Arial"/>
          <w:bCs/>
          <w:color w:val="000000"/>
          <w:spacing w:val="-3"/>
          <w:sz w:val="28"/>
          <w:szCs w:val="28"/>
          <w:lang w:val="es-CO"/>
        </w:rPr>
      </w:pPr>
      <w:r>
        <w:rPr>
          <w:rFonts w:ascii="Arial" w:hAnsi="Arial" w:cs="Arial"/>
          <w:spacing w:val="-3"/>
          <w:sz w:val="28"/>
          <w:szCs w:val="28"/>
          <w:lang w:val="es-CO"/>
        </w:rPr>
        <w:t>Los Magistrados,</w:t>
      </w:r>
    </w:p>
    <w:p w:rsidR="0032269B" w:rsidRDefault="0032269B" w:rsidP="0032269B">
      <w:pPr>
        <w:pStyle w:val="NoSpacing1"/>
        <w:spacing w:line="360" w:lineRule="auto"/>
        <w:jc w:val="both"/>
        <w:rPr>
          <w:rFonts w:ascii="Arial" w:hAnsi="Arial" w:cs="Arial"/>
          <w:b/>
          <w:spacing w:val="-3"/>
          <w:sz w:val="22"/>
          <w:szCs w:val="22"/>
          <w:lang w:val="es-CO"/>
        </w:rPr>
      </w:pPr>
    </w:p>
    <w:p w:rsidR="00455250" w:rsidRDefault="00455250" w:rsidP="0032269B">
      <w:pPr>
        <w:pStyle w:val="NoSpacing1"/>
        <w:spacing w:line="360" w:lineRule="auto"/>
        <w:jc w:val="both"/>
        <w:rPr>
          <w:rFonts w:ascii="Arial" w:hAnsi="Arial" w:cs="Arial"/>
          <w:b/>
          <w:spacing w:val="-3"/>
          <w:sz w:val="22"/>
          <w:szCs w:val="22"/>
          <w:lang w:val="es-CO"/>
        </w:rPr>
      </w:pPr>
    </w:p>
    <w:p w:rsidR="0032269B" w:rsidRDefault="0032269B" w:rsidP="0032269B">
      <w:pPr>
        <w:pStyle w:val="NoSpacing1"/>
        <w:spacing w:line="360" w:lineRule="auto"/>
        <w:ind w:firstLine="2835"/>
        <w:jc w:val="both"/>
        <w:rPr>
          <w:rFonts w:ascii="Arial" w:hAnsi="Arial" w:cs="Arial"/>
          <w:b/>
          <w:spacing w:val="-3"/>
          <w:sz w:val="22"/>
          <w:szCs w:val="22"/>
          <w:lang w:val="es-CO"/>
        </w:rPr>
      </w:pPr>
    </w:p>
    <w:p w:rsidR="0032269B" w:rsidRDefault="0032269B" w:rsidP="0032269B">
      <w:pPr>
        <w:pStyle w:val="NoSpacing1"/>
        <w:spacing w:line="360" w:lineRule="auto"/>
        <w:ind w:firstLine="2835"/>
        <w:jc w:val="both"/>
        <w:rPr>
          <w:rFonts w:ascii="Arial" w:hAnsi="Arial" w:cs="Arial"/>
          <w:bCs/>
          <w:color w:val="000000"/>
          <w:spacing w:val="-3"/>
          <w:sz w:val="26"/>
          <w:szCs w:val="26"/>
          <w:lang w:val="es-CO"/>
        </w:rPr>
      </w:pPr>
      <w:r>
        <w:rPr>
          <w:rFonts w:ascii="Arial" w:hAnsi="Arial" w:cs="Arial"/>
          <w:b/>
          <w:spacing w:val="-3"/>
          <w:sz w:val="22"/>
          <w:szCs w:val="22"/>
          <w:lang w:val="es-CO"/>
        </w:rPr>
        <w:t>EDDER JIMMY SÁNCHEZ CALAMBÁS</w:t>
      </w:r>
    </w:p>
    <w:p w:rsidR="0032269B" w:rsidRDefault="0032269B" w:rsidP="0032269B">
      <w:pPr>
        <w:pStyle w:val="NoSpacing1"/>
        <w:spacing w:line="360" w:lineRule="auto"/>
        <w:ind w:firstLine="2835"/>
        <w:jc w:val="both"/>
        <w:rPr>
          <w:rFonts w:ascii="Arial" w:hAnsi="Arial" w:cs="Arial"/>
          <w:bCs/>
          <w:color w:val="000000"/>
          <w:spacing w:val="-3"/>
          <w:sz w:val="26"/>
          <w:szCs w:val="26"/>
          <w:lang w:val="es-CO"/>
        </w:rPr>
      </w:pPr>
    </w:p>
    <w:p w:rsidR="0032269B" w:rsidRDefault="0032269B" w:rsidP="0032269B">
      <w:pPr>
        <w:pStyle w:val="NoSpacing1"/>
        <w:spacing w:line="360" w:lineRule="auto"/>
        <w:ind w:firstLine="2835"/>
        <w:jc w:val="both"/>
        <w:rPr>
          <w:rFonts w:ascii="Arial" w:hAnsi="Arial" w:cs="Arial"/>
          <w:bCs/>
          <w:color w:val="000000"/>
          <w:spacing w:val="-3"/>
          <w:sz w:val="26"/>
          <w:szCs w:val="26"/>
          <w:lang w:val="es-CO"/>
        </w:rPr>
      </w:pPr>
    </w:p>
    <w:p w:rsidR="0032269B" w:rsidRDefault="0032269B" w:rsidP="0032269B">
      <w:pPr>
        <w:pStyle w:val="NoSpacing1"/>
        <w:spacing w:line="360" w:lineRule="auto"/>
        <w:ind w:firstLine="2835"/>
        <w:jc w:val="both"/>
        <w:rPr>
          <w:rFonts w:ascii="Arial" w:hAnsi="Arial" w:cs="Arial"/>
          <w:b/>
          <w:spacing w:val="-3"/>
          <w:sz w:val="22"/>
          <w:szCs w:val="22"/>
          <w:lang w:val="es-CO"/>
        </w:rPr>
      </w:pPr>
      <w:r>
        <w:rPr>
          <w:rFonts w:ascii="Arial" w:hAnsi="Arial" w:cs="Arial"/>
          <w:b/>
          <w:spacing w:val="-3"/>
          <w:sz w:val="22"/>
          <w:szCs w:val="22"/>
          <w:lang w:val="es-CO"/>
        </w:rPr>
        <w:t>JAIME ALBERTO SARAZA NARANJO</w:t>
      </w:r>
    </w:p>
    <w:p w:rsidR="0032269B" w:rsidRDefault="0032269B" w:rsidP="0032269B">
      <w:pPr>
        <w:pStyle w:val="NoSpacing1"/>
        <w:spacing w:line="360" w:lineRule="auto"/>
        <w:ind w:firstLine="2835"/>
        <w:jc w:val="both"/>
        <w:rPr>
          <w:rFonts w:ascii="Arial" w:hAnsi="Arial" w:cs="Arial"/>
          <w:b/>
          <w:spacing w:val="-3"/>
          <w:sz w:val="22"/>
          <w:szCs w:val="22"/>
          <w:lang w:val="es-CO"/>
        </w:rPr>
      </w:pPr>
    </w:p>
    <w:p w:rsidR="0032269B" w:rsidRDefault="0032269B" w:rsidP="0032269B">
      <w:pPr>
        <w:pStyle w:val="NoSpacing1"/>
        <w:spacing w:line="360" w:lineRule="auto"/>
        <w:ind w:firstLine="2835"/>
        <w:jc w:val="both"/>
        <w:rPr>
          <w:rFonts w:ascii="Arial" w:hAnsi="Arial" w:cs="Arial"/>
          <w:b/>
          <w:spacing w:val="-3"/>
          <w:sz w:val="22"/>
          <w:szCs w:val="22"/>
          <w:lang w:val="es-CO"/>
        </w:rPr>
      </w:pPr>
    </w:p>
    <w:p w:rsidR="0032269B" w:rsidRDefault="0032269B" w:rsidP="0032269B">
      <w:pPr>
        <w:pStyle w:val="NoSpacing1"/>
        <w:spacing w:line="360" w:lineRule="auto"/>
        <w:ind w:firstLine="2835"/>
        <w:jc w:val="both"/>
        <w:rPr>
          <w:rFonts w:ascii="Arial" w:hAnsi="Arial" w:cs="Arial"/>
          <w:b/>
          <w:spacing w:val="-3"/>
          <w:sz w:val="22"/>
          <w:szCs w:val="22"/>
          <w:lang w:val="es-CO"/>
        </w:rPr>
      </w:pPr>
    </w:p>
    <w:p w:rsidR="0032269B" w:rsidRDefault="0032269B" w:rsidP="0032269B">
      <w:pPr>
        <w:pStyle w:val="NoSpacing1"/>
        <w:spacing w:line="360" w:lineRule="auto"/>
        <w:ind w:firstLine="2835"/>
        <w:jc w:val="both"/>
        <w:rPr>
          <w:rFonts w:ascii="Arial" w:hAnsi="Arial" w:cs="Arial"/>
          <w:b/>
          <w:spacing w:val="-3"/>
          <w:sz w:val="22"/>
          <w:szCs w:val="22"/>
          <w:lang w:val="es-CO"/>
        </w:rPr>
      </w:pPr>
      <w:r>
        <w:rPr>
          <w:rFonts w:ascii="Arial" w:hAnsi="Arial" w:cs="Arial"/>
          <w:b/>
          <w:spacing w:val="-3"/>
          <w:sz w:val="22"/>
          <w:szCs w:val="22"/>
          <w:lang w:val="es-CO"/>
        </w:rPr>
        <w:t>CLAUDIA MARÍA ARCILA RÍOS</w:t>
      </w:r>
    </w:p>
    <w:p w:rsidR="00CB0505" w:rsidRDefault="00CB0505" w:rsidP="0032269B">
      <w:pPr>
        <w:pStyle w:val="NoSpacing1"/>
        <w:spacing w:line="360" w:lineRule="auto"/>
        <w:ind w:firstLine="2835"/>
        <w:jc w:val="both"/>
        <w:rPr>
          <w:rFonts w:ascii="Arial" w:hAnsi="Arial" w:cs="Arial"/>
          <w:b/>
          <w:spacing w:val="-3"/>
          <w:sz w:val="22"/>
          <w:szCs w:val="22"/>
          <w:lang w:val="es-CO"/>
        </w:rPr>
      </w:pPr>
    </w:p>
    <w:p w:rsidR="00CB0505" w:rsidRDefault="00CB0505" w:rsidP="00B539B4">
      <w:pPr>
        <w:pStyle w:val="NoSpacing1"/>
        <w:spacing w:line="360" w:lineRule="auto"/>
        <w:jc w:val="both"/>
        <w:rPr>
          <w:rFonts w:ascii="Arial" w:hAnsi="Arial" w:cs="Arial"/>
          <w:b/>
          <w:spacing w:val="-3"/>
          <w:sz w:val="22"/>
          <w:szCs w:val="22"/>
          <w:lang w:val="es-CO"/>
        </w:rPr>
      </w:pPr>
    </w:p>
    <w:p w:rsidR="00CB0505" w:rsidRDefault="00CB0505" w:rsidP="00CB0505">
      <w:pPr>
        <w:pStyle w:val="NoSpacing1"/>
        <w:spacing w:line="360" w:lineRule="auto"/>
        <w:jc w:val="both"/>
        <w:rPr>
          <w:rFonts w:ascii="Arial" w:hAnsi="Arial" w:cs="Arial"/>
          <w:b/>
          <w:spacing w:val="-3"/>
          <w:sz w:val="22"/>
          <w:szCs w:val="22"/>
          <w:lang w:val="es-CO"/>
        </w:rPr>
      </w:pPr>
      <w:r>
        <w:rPr>
          <w:rFonts w:ascii="Arial" w:hAnsi="Arial" w:cs="Arial"/>
          <w:b/>
          <w:spacing w:val="-3"/>
          <w:sz w:val="22"/>
          <w:szCs w:val="22"/>
          <w:lang w:val="es-CO"/>
        </w:rPr>
        <w:t xml:space="preserve">DAVID DIAZ CANO </w:t>
      </w:r>
      <w:r>
        <w:rPr>
          <w:rFonts w:ascii="Arial" w:hAnsi="Arial" w:cs="Arial"/>
          <w:b/>
          <w:spacing w:val="-3"/>
          <w:sz w:val="22"/>
          <w:szCs w:val="22"/>
          <w:lang w:val="es-CO"/>
        </w:rPr>
        <w:tab/>
      </w:r>
      <w:r>
        <w:rPr>
          <w:rFonts w:ascii="Arial" w:hAnsi="Arial" w:cs="Arial"/>
          <w:b/>
          <w:spacing w:val="-3"/>
          <w:sz w:val="22"/>
          <w:szCs w:val="22"/>
          <w:lang w:val="es-CO"/>
        </w:rPr>
        <w:tab/>
      </w:r>
      <w:r>
        <w:rPr>
          <w:rFonts w:ascii="Arial" w:hAnsi="Arial" w:cs="Arial"/>
          <w:b/>
          <w:spacing w:val="-3"/>
          <w:sz w:val="22"/>
          <w:szCs w:val="22"/>
          <w:lang w:val="es-CO"/>
        </w:rPr>
        <w:tab/>
      </w:r>
      <w:r>
        <w:rPr>
          <w:rFonts w:ascii="Arial" w:hAnsi="Arial" w:cs="Arial"/>
          <w:b/>
          <w:spacing w:val="-3"/>
          <w:sz w:val="22"/>
          <w:szCs w:val="22"/>
          <w:lang w:val="es-CO"/>
        </w:rPr>
        <w:tab/>
      </w:r>
      <w:r>
        <w:rPr>
          <w:rFonts w:ascii="Arial" w:hAnsi="Arial" w:cs="Arial"/>
          <w:b/>
          <w:spacing w:val="-3"/>
          <w:sz w:val="22"/>
          <w:szCs w:val="22"/>
          <w:lang w:val="es-CO"/>
        </w:rPr>
        <w:tab/>
      </w:r>
      <w:r>
        <w:rPr>
          <w:rFonts w:ascii="Arial" w:hAnsi="Arial" w:cs="Arial"/>
          <w:b/>
          <w:spacing w:val="-3"/>
          <w:sz w:val="22"/>
          <w:szCs w:val="22"/>
          <w:lang w:val="es-CO"/>
        </w:rPr>
        <w:tab/>
        <w:t>BEATRIZ GÓMEZ DE OSPINA</w:t>
      </w:r>
    </w:p>
    <w:p w:rsidR="00CB0505" w:rsidRDefault="00CB0505" w:rsidP="00CB0505">
      <w:pPr>
        <w:pStyle w:val="NoSpacing1"/>
        <w:spacing w:line="360" w:lineRule="auto"/>
        <w:jc w:val="both"/>
        <w:rPr>
          <w:rFonts w:ascii="Arial" w:hAnsi="Arial" w:cs="Arial"/>
          <w:bCs/>
          <w:color w:val="000000"/>
          <w:spacing w:val="-3"/>
          <w:sz w:val="26"/>
          <w:szCs w:val="26"/>
          <w:lang w:val="es-CO"/>
        </w:rPr>
      </w:pPr>
      <w:r>
        <w:rPr>
          <w:rFonts w:ascii="Arial" w:hAnsi="Arial" w:cs="Arial"/>
          <w:spacing w:val="-3"/>
          <w:sz w:val="22"/>
          <w:szCs w:val="22"/>
          <w:lang w:val="es-CO"/>
        </w:rPr>
        <w:t>Apoderado demandante</w:t>
      </w:r>
      <w:r>
        <w:rPr>
          <w:rFonts w:ascii="Arial" w:hAnsi="Arial" w:cs="Arial"/>
          <w:b/>
          <w:spacing w:val="-3"/>
          <w:sz w:val="22"/>
          <w:szCs w:val="22"/>
          <w:lang w:val="es-CO"/>
        </w:rPr>
        <w:tab/>
      </w:r>
      <w:r>
        <w:rPr>
          <w:rFonts w:ascii="Arial" w:hAnsi="Arial" w:cs="Arial"/>
          <w:b/>
          <w:spacing w:val="-3"/>
          <w:sz w:val="22"/>
          <w:szCs w:val="22"/>
          <w:lang w:val="es-CO"/>
        </w:rPr>
        <w:tab/>
      </w:r>
      <w:r>
        <w:rPr>
          <w:rFonts w:ascii="Arial" w:hAnsi="Arial" w:cs="Arial"/>
          <w:b/>
          <w:spacing w:val="-3"/>
          <w:sz w:val="22"/>
          <w:szCs w:val="22"/>
          <w:lang w:val="es-CO"/>
        </w:rPr>
        <w:tab/>
      </w:r>
      <w:r>
        <w:rPr>
          <w:rFonts w:ascii="Arial" w:hAnsi="Arial" w:cs="Arial"/>
          <w:b/>
          <w:spacing w:val="-3"/>
          <w:sz w:val="22"/>
          <w:szCs w:val="22"/>
          <w:lang w:val="es-CO"/>
        </w:rPr>
        <w:tab/>
      </w:r>
      <w:r>
        <w:rPr>
          <w:rFonts w:ascii="Arial" w:hAnsi="Arial" w:cs="Arial"/>
          <w:b/>
          <w:spacing w:val="-3"/>
          <w:sz w:val="22"/>
          <w:szCs w:val="22"/>
          <w:lang w:val="es-CO"/>
        </w:rPr>
        <w:tab/>
      </w:r>
      <w:r w:rsidRPr="00CB0505">
        <w:rPr>
          <w:rFonts w:ascii="Arial" w:hAnsi="Arial" w:cs="Arial"/>
          <w:spacing w:val="-3"/>
          <w:sz w:val="22"/>
          <w:szCs w:val="22"/>
          <w:lang w:val="es-CO"/>
        </w:rPr>
        <w:t>Apoderada demandada</w:t>
      </w:r>
    </w:p>
    <w:p w:rsidR="0032269B" w:rsidRDefault="0032269B" w:rsidP="0032269B">
      <w:pPr>
        <w:pStyle w:val="NoSpacing1"/>
        <w:spacing w:line="360" w:lineRule="auto"/>
        <w:ind w:firstLine="2835"/>
        <w:rPr>
          <w:rFonts w:ascii="Arial" w:hAnsi="Arial" w:cs="Arial"/>
          <w:spacing w:val="-3"/>
          <w:sz w:val="26"/>
          <w:szCs w:val="26"/>
          <w:lang w:val="es-CO"/>
        </w:rPr>
      </w:pPr>
    </w:p>
    <w:p w:rsidR="0032269B" w:rsidRDefault="0032269B" w:rsidP="0032269B">
      <w:pPr>
        <w:pStyle w:val="NoSpacing1"/>
        <w:spacing w:line="360" w:lineRule="auto"/>
        <w:rPr>
          <w:rFonts w:ascii="Arial" w:hAnsi="Arial" w:cs="Arial"/>
          <w:b/>
          <w:spacing w:val="-3"/>
          <w:sz w:val="22"/>
          <w:szCs w:val="22"/>
          <w:lang w:val="es-CO"/>
        </w:rPr>
      </w:pPr>
    </w:p>
    <w:p w:rsidR="0032269B" w:rsidRDefault="0032269B" w:rsidP="0032269B">
      <w:pPr>
        <w:pStyle w:val="NoSpacing1"/>
        <w:spacing w:line="360" w:lineRule="auto"/>
        <w:jc w:val="center"/>
        <w:rPr>
          <w:lang w:val="es-CO"/>
        </w:rPr>
      </w:pPr>
      <w:r>
        <w:rPr>
          <w:rFonts w:ascii="Arial" w:hAnsi="Arial" w:cs="Arial"/>
          <w:b/>
          <w:sz w:val="22"/>
          <w:szCs w:val="22"/>
          <w:lang w:val="es-CO"/>
        </w:rPr>
        <w:t>JAIR DE JESÚS HENAO MOLINA</w:t>
      </w:r>
    </w:p>
    <w:p w:rsidR="00083512" w:rsidRPr="00273D19" w:rsidRDefault="00CB0505" w:rsidP="00B539B4">
      <w:pPr>
        <w:pStyle w:val="NoSpacing1"/>
        <w:spacing w:line="360" w:lineRule="auto"/>
        <w:ind w:left="2124"/>
        <w:rPr>
          <w:lang w:val="es-CO"/>
        </w:rPr>
      </w:pPr>
      <w:r>
        <w:rPr>
          <w:rFonts w:ascii="Arial" w:hAnsi="Arial" w:cs="Arial"/>
          <w:spacing w:val="-3"/>
          <w:sz w:val="26"/>
          <w:szCs w:val="26"/>
          <w:lang w:val="es-CO"/>
        </w:rPr>
        <w:t xml:space="preserve">         Secretario</w:t>
      </w:r>
      <w:bookmarkStart w:id="0" w:name="_GoBack"/>
      <w:bookmarkEnd w:id="0"/>
    </w:p>
    <w:sectPr w:rsidR="00083512" w:rsidRPr="00273D19" w:rsidSect="00905433">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72" w:rsidRDefault="00B77A72" w:rsidP="00F70B0B">
      <w:r>
        <w:separator/>
      </w:r>
    </w:p>
  </w:endnote>
  <w:endnote w:type="continuationSeparator" w:id="0">
    <w:p w:rsidR="00B77A72" w:rsidRDefault="00B77A72" w:rsidP="00F7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01" w:rsidRPr="00B97631" w:rsidRDefault="00CC640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77A72">
      <w:rPr>
        <w:rFonts w:ascii="Arial" w:hAnsi="Arial" w:cs="Arial"/>
        <w:noProof/>
        <w:sz w:val="22"/>
        <w:szCs w:val="22"/>
      </w:rPr>
      <w:t>1</w:t>
    </w:r>
    <w:r w:rsidRPr="00B97631">
      <w:rPr>
        <w:rFonts w:ascii="Arial" w:hAnsi="Arial" w:cs="Arial"/>
        <w:sz w:val="22"/>
        <w:szCs w:val="22"/>
      </w:rPr>
      <w:fldChar w:fldCharType="end"/>
    </w:r>
  </w:p>
  <w:p w:rsidR="00CC6401" w:rsidRDefault="00CC64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72" w:rsidRDefault="00B77A72" w:rsidP="00F70B0B">
      <w:r>
        <w:separator/>
      </w:r>
    </w:p>
  </w:footnote>
  <w:footnote w:type="continuationSeparator" w:id="0">
    <w:p w:rsidR="00B77A72" w:rsidRDefault="00B77A72" w:rsidP="00F70B0B">
      <w:r>
        <w:continuationSeparator/>
      </w:r>
    </w:p>
  </w:footnote>
  <w:footnote w:id="1">
    <w:p w:rsidR="00CC6401" w:rsidRPr="00232A1A" w:rsidRDefault="00CC6401" w:rsidP="00232A1A">
      <w:pPr>
        <w:pStyle w:val="Textonotapie"/>
        <w:jc w:val="both"/>
        <w:rPr>
          <w:rFonts w:ascii="Arial" w:hAnsi="Arial" w:cs="Arial"/>
          <w:lang w:val="es-CO"/>
        </w:rPr>
      </w:pPr>
      <w:r w:rsidRPr="00232A1A">
        <w:rPr>
          <w:rStyle w:val="Refdenotaalpie"/>
          <w:rFonts w:ascii="Arial" w:hAnsi="Arial" w:cs="Arial"/>
        </w:rPr>
        <w:footnoteRef/>
      </w:r>
      <w:r w:rsidRPr="00232A1A">
        <w:rPr>
          <w:rFonts w:ascii="Arial" w:hAnsi="Arial" w:cs="Arial"/>
        </w:rPr>
        <w:t xml:space="preserve"> </w:t>
      </w:r>
      <w:r>
        <w:rPr>
          <w:rFonts w:ascii="Arial" w:hAnsi="Arial" w:cs="Arial"/>
          <w:lang w:val="es-CO"/>
        </w:rPr>
        <w:t>Decreto 3466 de 19</w:t>
      </w:r>
      <w:r w:rsidRPr="00232A1A">
        <w:rPr>
          <w:rFonts w:ascii="Arial" w:hAnsi="Arial" w:cs="Arial"/>
          <w:lang w:val="es-CO"/>
        </w:rPr>
        <w:t>82, artícul</w:t>
      </w:r>
      <w:r>
        <w:rPr>
          <w:rFonts w:ascii="Arial" w:hAnsi="Arial" w:cs="Arial"/>
          <w:lang w:val="es-CO"/>
        </w:rPr>
        <w:t>o</w:t>
      </w:r>
      <w:r w:rsidRPr="00232A1A">
        <w:rPr>
          <w:rFonts w:ascii="Arial" w:hAnsi="Arial" w:cs="Arial"/>
          <w:lang w:val="es-CO"/>
        </w:rPr>
        <w:t>s 11, 12, 23 y 25.</w:t>
      </w:r>
    </w:p>
  </w:footnote>
  <w:footnote w:id="2">
    <w:p w:rsidR="00CC6401" w:rsidRPr="00AC11FF" w:rsidRDefault="00CC6401" w:rsidP="00AC11FF">
      <w:pPr>
        <w:pStyle w:val="Textonotapie"/>
        <w:jc w:val="both"/>
        <w:rPr>
          <w:lang w:val="es-CO"/>
        </w:rPr>
      </w:pPr>
      <w:r w:rsidRPr="005A05A6">
        <w:rPr>
          <w:rStyle w:val="Refdenotaalpie"/>
          <w:rFonts w:ascii="Arial" w:hAnsi="Arial" w:cs="Arial"/>
        </w:rPr>
        <w:footnoteRef/>
      </w:r>
      <w:r w:rsidRPr="005A05A6">
        <w:rPr>
          <w:rFonts w:ascii="Arial" w:hAnsi="Arial" w:cs="Arial"/>
        </w:rPr>
        <w:t xml:space="preserve"> </w:t>
      </w:r>
      <w:r>
        <w:rPr>
          <w:rFonts w:ascii="Arial" w:hAnsi="Arial" w:cs="Arial"/>
          <w:lang w:val="es-CO"/>
        </w:rPr>
        <w:t xml:space="preserve">Corte Suprema de Justicia </w:t>
      </w:r>
      <w:r w:rsidRPr="005A05A6">
        <w:rPr>
          <w:rFonts w:ascii="Arial" w:hAnsi="Arial" w:cs="Arial"/>
          <w:lang w:val="es-CO"/>
        </w:rPr>
        <w:t>Sala de Casación Civil, Exp. 25899 3193 992 1999 00629 01, 30 de abril de 2009, M</w:t>
      </w:r>
      <w:r>
        <w:rPr>
          <w:rFonts w:ascii="Arial" w:hAnsi="Arial" w:cs="Arial"/>
          <w:lang w:val="es-CO"/>
        </w:rPr>
        <w:t>.P. Pedro Octavio Munar Cadena.</w:t>
      </w:r>
    </w:p>
  </w:footnote>
  <w:footnote w:id="3">
    <w:p w:rsidR="00A805CD" w:rsidRPr="005A05A6" w:rsidRDefault="00A805CD" w:rsidP="00A805CD">
      <w:pPr>
        <w:pStyle w:val="Textonotapie"/>
        <w:rPr>
          <w:rFonts w:ascii="Arial" w:hAnsi="Arial" w:cs="Arial"/>
          <w:lang w:val="es-CO"/>
        </w:rPr>
      </w:pPr>
      <w:r w:rsidRPr="005A05A6">
        <w:rPr>
          <w:rStyle w:val="Refdenotaalpie"/>
          <w:rFonts w:ascii="Arial" w:hAnsi="Arial" w:cs="Arial"/>
        </w:rPr>
        <w:footnoteRef/>
      </w:r>
      <w:r w:rsidRPr="005A05A6">
        <w:rPr>
          <w:rFonts w:ascii="Arial" w:hAnsi="Arial" w:cs="Arial"/>
        </w:rPr>
        <w:t xml:space="preserve"> </w:t>
      </w:r>
      <w:r w:rsidRPr="005A05A6">
        <w:rPr>
          <w:rFonts w:ascii="Arial" w:hAnsi="Arial" w:cs="Arial"/>
          <w:lang w:val="es-CO"/>
        </w:rPr>
        <w:t>Corte Suprema de Justicia – Sala de Casación Civil, Exp. 25899 3193 992 1999 00629 01, 30 de abril de 2009, M.P. Pedro Octavio Munar Cadena.</w:t>
      </w:r>
      <w:r w:rsidRPr="005A05A6">
        <w:rPr>
          <w:rFonts w:ascii="Arial" w:hAnsi="Arial" w:cs="Arial"/>
          <w:lang w:val="es-CO"/>
        </w:rP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01" w:rsidRPr="005643A9" w:rsidRDefault="00CC6401" w:rsidP="008664F2">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C6401" w:rsidRPr="005643A9" w:rsidRDefault="00CC6401" w:rsidP="008664F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2EA2974" wp14:editId="5C4519B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C6401" w:rsidRPr="005643A9" w:rsidRDefault="00CC6401" w:rsidP="008664F2">
    <w:pPr>
      <w:pStyle w:val="Sinespaciado1"/>
      <w:rPr>
        <w:rFonts w:ascii="Arial" w:hAnsi="Arial" w:cs="Arial"/>
        <w:sz w:val="16"/>
        <w:szCs w:val="16"/>
      </w:rPr>
    </w:pPr>
  </w:p>
  <w:p w:rsidR="00CC6401" w:rsidRPr="005643A9" w:rsidRDefault="00CC6401" w:rsidP="008664F2">
    <w:pPr>
      <w:pStyle w:val="NoSpacing1"/>
      <w:rPr>
        <w:rFonts w:ascii="Arial" w:hAnsi="Arial" w:cs="Arial"/>
        <w:sz w:val="16"/>
        <w:szCs w:val="16"/>
      </w:rPr>
    </w:pPr>
  </w:p>
  <w:p w:rsidR="00CC6401" w:rsidRDefault="00CC6401" w:rsidP="008664F2">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C6401" w:rsidRPr="005643A9" w:rsidRDefault="00CC6401" w:rsidP="008664F2">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F-2a. 66001-31-03-004-2014-00178-01</w:t>
    </w:r>
  </w:p>
  <w:p w:rsidR="00CC6401" w:rsidRDefault="00CC6401">
    <w:pPr>
      <w:pStyle w:val="Encabezado"/>
      <w:rPr>
        <w:rFonts w:ascii="Arial" w:hAnsi="Arial" w:cs="Arial"/>
        <w:sz w:val="16"/>
        <w:szCs w:val="16"/>
      </w:rPr>
    </w:pPr>
  </w:p>
  <w:p w:rsidR="00CC6401" w:rsidRPr="005643A9" w:rsidRDefault="00CC640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14F"/>
    <w:multiLevelType w:val="hybridMultilevel"/>
    <w:tmpl w:val="277AD38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0B"/>
    <w:rsid w:val="00005E7F"/>
    <w:rsid w:val="000068B9"/>
    <w:rsid w:val="000105FC"/>
    <w:rsid w:val="0001244B"/>
    <w:rsid w:val="000124F5"/>
    <w:rsid w:val="000177C3"/>
    <w:rsid w:val="00040D17"/>
    <w:rsid w:val="00040D8C"/>
    <w:rsid w:val="00042FC4"/>
    <w:rsid w:val="000432D0"/>
    <w:rsid w:val="00055DE5"/>
    <w:rsid w:val="00057371"/>
    <w:rsid w:val="000805F4"/>
    <w:rsid w:val="0008134D"/>
    <w:rsid w:val="00082A03"/>
    <w:rsid w:val="00083512"/>
    <w:rsid w:val="000A53C0"/>
    <w:rsid w:val="000A7F3D"/>
    <w:rsid w:val="000D6B8F"/>
    <w:rsid w:val="000D7A3B"/>
    <w:rsid w:val="000F0E2F"/>
    <w:rsid w:val="000F17E0"/>
    <w:rsid w:val="000F1C5C"/>
    <w:rsid w:val="00103CC8"/>
    <w:rsid w:val="00120BB8"/>
    <w:rsid w:val="001227B7"/>
    <w:rsid w:val="001243B3"/>
    <w:rsid w:val="001303D7"/>
    <w:rsid w:val="00131028"/>
    <w:rsid w:val="001324A0"/>
    <w:rsid w:val="00132821"/>
    <w:rsid w:val="00137E55"/>
    <w:rsid w:val="00140A23"/>
    <w:rsid w:val="00146F74"/>
    <w:rsid w:val="00151CEF"/>
    <w:rsid w:val="00174790"/>
    <w:rsid w:val="001755B6"/>
    <w:rsid w:val="001869A1"/>
    <w:rsid w:val="00191A8F"/>
    <w:rsid w:val="00193751"/>
    <w:rsid w:val="001951A4"/>
    <w:rsid w:val="00197A45"/>
    <w:rsid w:val="001A3C75"/>
    <w:rsid w:val="001A62F3"/>
    <w:rsid w:val="001B5C14"/>
    <w:rsid w:val="001B781E"/>
    <w:rsid w:val="001C3546"/>
    <w:rsid w:val="001C35E4"/>
    <w:rsid w:val="001C4991"/>
    <w:rsid w:val="001C6C96"/>
    <w:rsid w:val="001C7536"/>
    <w:rsid w:val="001D2CF2"/>
    <w:rsid w:val="001D4D27"/>
    <w:rsid w:val="001D6162"/>
    <w:rsid w:val="001E5AB2"/>
    <w:rsid w:val="00200FBF"/>
    <w:rsid w:val="00203EBD"/>
    <w:rsid w:val="00204067"/>
    <w:rsid w:val="00212D14"/>
    <w:rsid w:val="0021318E"/>
    <w:rsid w:val="002135AF"/>
    <w:rsid w:val="0021521B"/>
    <w:rsid w:val="002320AA"/>
    <w:rsid w:val="00232A1A"/>
    <w:rsid w:val="00233DF4"/>
    <w:rsid w:val="0024124D"/>
    <w:rsid w:val="002476AD"/>
    <w:rsid w:val="00252DE7"/>
    <w:rsid w:val="00253054"/>
    <w:rsid w:val="002541C5"/>
    <w:rsid w:val="002552C1"/>
    <w:rsid w:val="0026518D"/>
    <w:rsid w:val="0027365E"/>
    <w:rsid w:val="00273D19"/>
    <w:rsid w:val="00283745"/>
    <w:rsid w:val="00283BBF"/>
    <w:rsid w:val="00286DE0"/>
    <w:rsid w:val="00290A00"/>
    <w:rsid w:val="00296AFF"/>
    <w:rsid w:val="00297AD8"/>
    <w:rsid w:val="002B1D4F"/>
    <w:rsid w:val="002B5CD3"/>
    <w:rsid w:val="002C51B1"/>
    <w:rsid w:val="002D0671"/>
    <w:rsid w:val="002D6483"/>
    <w:rsid w:val="002E5733"/>
    <w:rsid w:val="00312BBA"/>
    <w:rsid w:val="0031670D"/>
    <w:rsid w:val="0032269B"/>
    <w:rsid w:val="00323175"/>
    <w:rsid w:val="003250FD"/>
    <w:rsid w:val="00327770"/>
    <w:rsid w:val="00336411"/>
    <w:rsid w:val="00336D64"/>
    <w:rsid w:val="00344A02"/>
    <w:rsid w:val="00346F0A"/>
    <w:rsid w:val="00376778"/>
    <w:rsid w:val="0038085D"/>
    <w:rsid w:val="003813BB"/>
    <w:rsid w:val="003828D4"/>
    <w:rsid w:val="00394100"/>
    <w:rsid w:val="00394253"/>
    <w:rsid w:val="003949C7"/>
    <w:rsid w:val="003963FE"/>
    <w:rsid w:val="003A6AF5"/>
    <w:rsid w:val="003B6320"/>
    <w:rsid w:val="003C6A0E"/>
    <w:rsid w:val="003C6DA5"/>
    <w:rsid w:val="003C6E7D"/>
    <w:rsid w:val="003E18C0"/>
    <w:rsid w:val="003E30A6"/>
    <w:rsid w:val="003E369D"/>
    <w:rsid w:val="003E5248"/>
    <w:rsid w:val="003F0F44"/>
    <w:rsid w:val="003F1A3F"/>
    <w:rsid w:val="003F510C"/>
    <w:rsid w:val="00405DB7"/>
    <w:rsid w:val="0041006D"/>
    <w:rsid w:val="00420D97"/>
    <w:rsid w:val="0042146F"/>
    <w:rsid w:val="00421B25"/>
    <w:rsid w:val="00422592"/>
    <w:rsid w:val="00423EA3"/>
    <w:rsid w:val="00426D04"/>
    <w:rsid w:val="00431DD3"/>
    <w:rsid w:val="004352BC"/>
    <w:rsid w:val="004433CE"/>
    <w:rsid w:val="00445B9F"/>
    <w:rsid w:val="0045488C"/>
    <w:rsid w:val="00454EE0"/>
    <w:rsid w:val="00455250"/>
    <w:rsid w:val="00461772"/>
    <w:rsid w:val="0046582F"/>
    <w:rsid w:val="00474D99"/>
    <w:rsid w:val="0047664D"/>
    <w:rsid w:val="00477E15"/>
    <w:rsid w:val="004D4E6C"/>
    <w:rsid w:val="004D5008"/>
    <w:rsid w:val="004D7C5A"/>
    <w:rsid w:val="004E0B3C"/>
    <w:rsid w:val="004F241B"/>
    <w:rsid w:val="004F5A1E"/>
    <w:rsid w:val="004F6279"/>
    <w:rsid w:val="0050080A"/>
    <w:rsid w:val="00500A23"/>
    <w:rsid w:val="005063CA"/>
    <w:rsid w:val="005073C0"/>
    <w:rsid w:val="00525625"/>
    <w:rsid w:val="005268B9"/>
    <w:rsid w:val="00526AE1"/>
    <w:rsid w:val="0053558F"/>
    <w:rsid w:val="00536482"/>
    <w:rsid w:val="00536803"/>
    <w:rsid w:val="00540595"/>
    <w:rsid w:val="00563FEE"/>
    <w:rsid w:val="00575DA8"/>
    <w:rsid w:val="00584C9B"/>
    <w:rsid w:val="005853B6"/>
    <w:rsid w:val="0059258F"/>
    <w:rsid w:val="005A05A6"/>
    <w:rsid w:val="005A7AB3"/>
    <w:rsid w:val="005B17BC"/>
    <w:rsid w:val="005D19D3"/>
    <w:rsid w:val="005D4B13"/>
    <w:rsid w:val="005E144E"/>
    <w:rsid w:val="005F09C0"/>
    <w:rsid w:val="00612EAD"/>
    <w:rsid w:val="00620206"/>
    <w:rsid w:val="00621335"/>
    <w:rsid w:val="006275C3"/>
    <w:rsid w:val="00632B8F"/>
    <w:rsid w:val="00636796"/>
    <w:rsid w:val="0064403F"/>
    <w:rsid w:val="0065578B"/>
    <w:rsid w:val="006602AD"/>
    <w:rsid w:val="00663EB7"/>
    <w:rsid w:val="00672C95"/>
    <w:rsid w:val="00685025"/>
    <w:rsid w:val="0068519C"/>
    <w:rsid w:val="00687171"/>
    <w:rsid w:val="00692907"/>
    <w:rsid w:val="00695A31"/>
    <w:rsid w:val="00696C08"/>
    <w:rsid w:val="00697329"/>
    <w:rsid w:val="00697B1E"/>
    <w:rsid w:val="006B09C9"/>
    <w:rsid w:val="006B164A"/>
    <w:rsid w:val="006C21AF"/>
    <w:rsid w:val="006D4734"/>
    <w:rsid w:val="006D7337"/>
    <w:rsid w:val="006E1CDC"/>
    <w:rsid w:val="006E5958"/>
    <w:rsid w:val="006F51BA"/>
    <w:rsid w:val="006F559C"/>
    <w:rsid w:val="006F58F8"/>
    <w:rsid w:val="006F68AF"/>
    <w:rsid w:val="00700CCB"/>
    <w:rsid w:val="00701EE8"/>
    <w:rsid w:val="00702355"/>
    <w:rsid w:val="00713894"/>
    <w:rsid w:val="00716311"/>
    <w:rsid w:val="00725AB1"/>
    <w:rsid w:val="00726081"/>
    <w:rsid w:val="00727E50"/>
    <w:rsid w:val="0074002A"/>
    <w:rsid w:val="00760E9D"/>
    <w:rsid w:val="00764267"/>
    <w:rsid w:val="00766170"/>
    <w:rsid w:val="00773295"/>
    <w:rsid w:val="00783AD2"/>
    <w:rsid w:val="00786C70"/>
    <w:rsid w:val="00796A32"/>
    <w:rsid w:val="007A2DC1"/>
    <w:rsid w:val="007A3C86"/>
    <w:rsid w:val="007A5A44"/>
    <w:rsid w:val="007B0E1F"/>
    <w:rsid w:val="007B33A9"/>
    <w:rsid w:val="007C5001"/>
    <w:rsid w:val="007D1CF4"/>
    <w:rsid w:val="007D6F2A"/>
    <w:rsid w:val="007E1B41"/>
    <w:rsid w:val="007E462C"/>
    <w:rsid w:val="007F6BD6"/>
    <w:rsid w:val="008064E2"/>
    <w:rsid w:val="0080781D"/>
    <w:rsid w:val="00807CD3"/>
    <w:rsid w:val="00815E47"/>
    <w:rsid w:val="00832A15"/>
    <w:rsid w:val="008344F9"/>
    <w:rsid w:val="00850438"/>
    <w:rsid w:val="008522BE"/>
    <w:rsid w:val="00854783"/>
    <w:rsid w:val="008555E7"/>
    <w:rsid w:val="00856654"/>
    <w:rsid w:val="00856D18"/>
    <w:rsid w:val="00857736"/>
    <w:rsid w:val="00864238"/>
    <w:rsid w:val="00865D61"/>
    <w:rsid w:val="008664F2"/>
    <w:rsid w:val="00871105"/>
    <w:rsid w:val="00872CC8"/>
    <w:rsid w:val="00873646"/>
    <w:rsid w:val="0087663B"/>
    <w:rsid w:val="008805FF"/>
    <w:rsid w:val="008818D0"/>
    <w:rsid w:val="0088795E"/>
    <w:rsid w:val="00895797"/>
    <w:rsid w:val="008A34DC"/>
    <w:rsid w:val="008A3D3D"/>
    <w:rsid w:val="008A6911"/>
    <w:rsid w:val="008B0824"/>
    <w:rsid w:val="008B1F7C"/>
    <w:rsid w:val="008B4245"/>
    <w:rsid w:val="008B6E9F"/>
    <w:rsid w:val="008C0EEB"/>
    <w:rsid w:val="008D194D"/>
    <w:rsid w:val="008E36AB"/>
    <w:rsid w:val="008E3876"/>
    <w:rsid w:val="008F25ED"/>
    <w:rsid w:val="008F5589"/>
    <w:rsid w:val="008F72A0"/>
    <w:rsid w:val="00900939"/>
    <w:rsid w:val="00900E4B"/>
    <w:rsid w:val="009043D9"/>
    <w:rsid w:val="00905433"/>
    <w:rsid w:val="00906CFB"/>
    <w:rsid w:val="00906D4D"/>
    <w:rsid w:val="0091276B"/>
    <w:rsid w:val="00924EB9"/>
    <w:rsid w:val="00926B87"/>
    <w:rsid w:val="009315CE"/>
    <w:rsid w:val="00933D0B"/>
    <w:rsid w:val="00944BC1"/>
    <w:rsid w:val="00946489"/>
    <w:rsid w:val="00960518"/>
    <w:rsid w:val="00961AAC"/>
    <w:rsid w:val="00962F61"/>
    <w:rsid w:val="009671D9"/>
    <w:rsid w:val="0097265E"/>
    <w:rsid w:val="009957F3"/>
    <w:rsid w:val="009973E5"/>
    <w:rsid w:val="009A06A6"/>
    <w:rsid w:val="009A0E19"/>
    <w:rsid w:val="009B1A9F"/>
    <w:rsid w:val="009B21F9"/>
    <w:rsid w:val="009B2282"/>
    <w:rsid w:val="009B52CC"/>
    <w:rsid w:val="009B7A43"/>
    <w:rsid w:val="009C30DB"/>
    <w:rsid w:val="009C5D1A"/>
    <w:rsid w:val="009C7683"/>
    <w:rsid w:val="009D4869"/>
    <w:rsid w:val="009E20AA"/>
    <w:rsid w:val="009E29DF"/>
    <w:rsid w:val="009E6329"/>
    <w:rsid w:val="009E6C2C"/>
    <w:rsid w:val="009F472B"/>
    <w:rsid w:val="009F543E"/>
    <w:rsid w:val="00A01497"/>
    <w:rsid w:val="00A123B4"/>
    <w:rsid w:val="00A239AA"/>
    <w:rsid w:val="00A273BB"/>
    <w:rsid w:val="00A41C02"/>
    <w:rsid w:val="00A43518"/>
    <w:rsid w:val="00A43CBB"/>
    <w:rsid w:val="00A56D9B"/>
    <w:rsid w:val="00A61199"/>
    <w:rsid w:val="00A6172B"/>
    <w:rsid w:val="00A75C15"/>
    <w:rsid w:val="00A766D2"/>
    <w:rsid w:val="00A805CD"/>
    <w:rsid w:val="00A83A3E"/>
    <w:rsid w:val="00A85821"/>
    <w:rsid w:val="00A9317C"/>
    <w:rsid w:val="00A95474"/>
    <w:rsid w:val="00AB21AE"/>
    <w:rsid w:val="00AB646E"/>
    <w:rsid w:val="00AB7A95"/>
    <w:rsid w:val="00AC118F"/>
    <w:rsid w:val="00AC11FF"/>
    <w:rsid w:val="00AC16FC"/>
    <w:rsid w:val="00AC1CCB"/>
    <w:rsid w:val="00AD2929"/>
    <w:rsid w:val="00AE05DE"/>
    <w:rsid w:val="00AF0D95"/>
    <w:rsid w:val="00AF1DEC"/>
    <w:rsid w:val="00AF2779"/>
    <w:rsid w:val="00AF5806"/>
    <w:rsid w:val="00AF5BC4"/>
    <w:rsid w:val="00B10A67"/>
    <w:rsid w:val="00B2198F"/>
    <w:rsid w:val="00B21F7E"/>
    <w:rsid w:val="00B22C7E"/>
    <w:rsid w:val="00B23E6E"/>
    <w:rsid w:val="00B25E9D"/>
    <w:rsid w:val="00B3034B"/>
    <w:rsid w:val="00B33FF7"/>
    <w:rsid w:val="00B416C2"/>
    <w:rsid w:val="00B47140"/>
    <w:rsid w:val="00B539B4"/>
    <w:rsid w:val="00B73E38"/>
    <w:rsid w:val="00B765F7"/>
    <w:rsid w:val="00B77A72"/>
    <w:rsid w:val="00B84E95"/>
    <w:rsid w:val="00B85261"/>
    <w:rsid w:val="00B87C43"/>
    <w:rsid w:val="00B87FB5"/>
    <w:rsid w:val="00B928B6"/>
    <w:rsid w:val="00BA0CD1"/>
    <w:rsid w:val="00BA1597"/>
    <w:rsid w:val="00BA17C1"/>
    <w:rsid w:val="00BB402B"/>
    <w:rsid w:val="00BC2930"/>
    <w:rsid w:val="00BD2955"/>
    <w:rsid w:val="00BD2F7C"/>
    <w:rsid w:val="00BD326A"/>
    <w:rsid w:val="00BD4C45"/>
    <w:rsid w:val="00BD6178"/>
    <w:rsid w:val="00BD794B"/>
    <w:rsid w:val="00BD7AE9"/>
    <w:rsid w:val="00BF4803"/>
    <w:rsid w:val="00BF5AA1"/>
    <w:rsid w:val="00BF6FED"/>
    <w:rsid w:val="00C00957"/>
    <w:rsid w:val="00C020C4"/>
    <w:rsid w:val="00C05F47"/>
    <w:rsid w:val="00C20B3E"/>
    <w:rsid w:val="00C2175A"/>
    <w:rsid w:val="00C23E8E"/>
    <w:rsid w:val="00C27C3D"/>
    <w:rsid w:val="00C3274F"/>
    <w:rsid w:val="00C354AB"/>
    <w:rsid w:val="00C479F4"/>
    <w:rsid w:val="00C51049"/>
    <w:rsid w:val="00C654DD"/>
    <w:rsid w:val="00C75DB7"/>
    <w:rsid w:val="00C82C7C"/>
    <w:rsid w:val="00C84B47"/>
    <w:rsid w:val="00C86315"/>
    <w:rsid w:val="00C90FE7"/>
    <w:rsid w:val="00CB0505"/>
    <w:rsid w:val="00CB15AB"/>
    <w:rsid w:val="00CB2BFF"/>
    <w:rsid w:val="00CC0792"/>
    <w:rsid w:val="00CC2F66"/>
    <w:rsid w:val="00CC3B50"/>
    <w:rsid w:val="00CC5C74"/>
    <w:rsid w:val="00CC60DF"/>
    <w:rsid w:val="00CC6401"/>
    <w:rsid w:val="00CD0C22"/>
    <w:rsid w:val="00CD63A6"/>
    <w:rsid w:val="00CD71F1"/>
    <w:rsid w:val="00CE4F1C"/>
    <w:rsid w:val="00CE78AE"/>
    <w:rsid w:val="00D1459F"/>
    <w:rsid w:val="00D218E4"/>
    <w:rsid w:val="00D25E8D"/>
    <w:rsid w:val="00D278DC"/>
    <w:rsid w:val="00D411C6"/>
    <w:rsid w:val="00D42DE3"/>
    <w:rsid w:val="00D478BA"/>
    <w:rsid w:val="00D70219"/>
    <w:rsid w:val="00D736C1"/>
    <w:rsid w:val="00D7380F"/>
    <w:rsid w:val="00D778D5"/>
    <w:rsid w:val="00D87137"/>
    <w:rsid w:val="00D9222D"/>
    <w:rsid w:val="00D95E45"/>
    <w:rsid w:val="00D9794A"/>
    <w:rsid w:val="00DB3D8F"/>
    <w:rsid w:val="00DB50A3"/>
    <w:rsid w:val="00DB77C6"/>
    <w:rsid w:val="00DD5253"/>
    <w:rsid w:val="00DE3430"/>
    <w:rsid w:val="00DF002D"/>
    <w:rsid w:val="00DF34D7"/>
    <w:rsid w:val="00E01ABD"/>
    <w:rsid w:val="00E06866"/>
    <w:rsid w:val="00E073D6"/>
    <w:rsid w:val="00E23BB8"/>
    <w:rsid w:val="00E30EEB"/>
    <w:rsid w:val="00E36D8E"/>
    <w:rsid w:val="00E41A07"/>
    <w:rsid w:val="00E442C2"/>
    <w:rsid w:val="00E66F70"/>
    <w:rsid w:val="00E71D74"/>
    <w:rsid w:val="00E75752"/>
    <w:rsid w:val="00E833B8"/>
    <w:rsid w:val="00E85A7F"/>
    <w:rsid w:val="00E860F3"/>
    <w:rsid w:val="00E94E1B"/>
    <w:rsid w:val="00EA4D5D"/>
    <w:rsid w:val="00EB074B"/>
    <w:rsid w:val="00EB0927"/>
    <w:rsid w:val="00EC1890"/>
    <w:rsid w:val="00EC2CB9"/>
    <w:rsid w:val="00EC3194"/>
    <w:rsid w:val="00ED35DE"/>
    <w:rsid w:val="00EE4005"/>
    <w:rsid w:val="00EF0474"/>
    <w:rsid w:val="00EF07DB"/>
    <w:rsid w:val="00F03FC5"/>
    <w:rsid w:val="00F1105F"/>
    <w:rsid w:val="00F11398"/>
    <w:rsid w:val="00F27731"/>
    <w:rsid w:val="00F330B3"/>
    <w:rsid w:val="00F42BD2"/>
    <w:rsid w:val="00F53064"/>
    <w:rsid w:val="00F53A07"/>
    <w:rsid w:val="00F53DE2"/>
    <w:rsid w:val="00F541FC"/>
    <w:rsid w:val="00F70B0B"/>
    <w:rsid w:val="00F720EE"/>
    <w:rsid w:val="00F7519C"/>
    <w:rsid w:val="00F758CD"/>
    <w:rsid w:val="00F815D7"/>
    <w:rsid w:val="00F95D5F"/>
    <w:rsid w:val="00FA474B"/>
    <w:rsid w:val="00FB1020"/>
    <w:rsid w:val="00FB6862"/>
    <w:rsid w:val="00FB6C2A"/>
    <w:rsid w:val="00FD4D78"/>
    <w:rsid w:val="00FE5C9B"/>
    <w:rsid w:val="00FE673D"/>
    <w:rsid w:val="00FE691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16FA9-60F2-4D64-B2E2-E4BE36F3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0B"/>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F70B0B"/>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F70B0B"/>
    <w:pPr>
      <w:tabs>
        <w:tab w:val="center" w:pos="4419"/>
        <w:tab w:val="right" w:pos="8838"/>
      </w:tabs>
    </w:pPr>
  </w:style>
  <w:style w:type="character" w:customStyle="1" w:styleId="EncabezadoCar">
    <w:name w:val="Encabezado Car"/>
    <w:basedOn w:val="Fuentedeprrafopredeter"/>
    <w:link w:val="Encabezado"/>
    <w:uiPriority w:val="99"/>
    <w:rsid w:val="00F70B0B"/>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F70B0B"/>
    <w:pPr>
      <w:tabs>
        <w:tab w:val="center" w:pos="4419"/>
        <w:tab w:val="right" w:pos="8838"/>
      </w:tabs>
    </w:pPr>
  </w:style>
  <w:style w:type="character" w:customStyle="1" w:styleId="PiedepginaCar">
    <w:name w:val="Pie de página Car"/>
    <w:basedOn w:val="Fuentedeprrafopredeter"/>
    <w:link w:val="Piedepgina"/>
    <w:uiPriority w:val="99"/>
    <w:rsid w:val="00F70B0B"/>
    <w:rPr>
      <w:rFonts w:ascii="Times New Roman" w:eastAsia="Calibri" w:hAnsi="Times New Roman" w:cs="Times New Roman"/>
      <w:sz w:val="20"/>
      <w:szCs w:val="20"/>
      <w:lang w:eastAsia="es-ES"/>
    </w:rPr>
  </w:style>
  <w:style w:type="paragraph" w:customStyle="1" w:styleId="NoSpacing1">
    <w:name w:val="No Spacing1"/>
    <w:uiPriority w:val="99"/>
    <w:rsid w:val="00F70B0B"/>
    <w:pPr>
      <w:spacing w:after="0" w:line="240" w:lineRule="auto"/>
    </w:pPr>
    <w:rPr>
      <w:rFonts w:ascii="Times New Roman" w:eastAsia="Calibri" w:hAnsi="Times New Roman" w:cs="Times New Roman"/>
      <w:sz w:val="20"/>
      <w:szCs w:val="20"/>
      <w:lang w:eastAsia="es-ES"/>
    </w:rPr>
  </w:style>
  <w:style w:type="paragraph" w:styleId="Textonotapie">
    <w:name w:val="footnote text"/>
    <w:basedOn w:val="Normal"/>
    <w:link w:val="TextonotapieCar"/>
    <w:uiPriority w:val="99"/>
    <w:rsid w:val="00F70B0B"/>
  </w:style>
  <w:style w:type="character" w:customStyle="1" w:styleId="TextonotapieCar">
    <w:name w:val="Texto nota pie Car"/>
    <w:basedOn w:val="Fuentedeprrafopredeter"/>
    <w:link w:val="Textonotapie"/>
    <w:uiPriority w:val="99"/>
    <w:rsid w:val="00F70B0B"/>
    <w:rPr>
      <w:rFonts w:ascii="Times New Roman" w:eastAsia="Calibri" w:hAnsi="Times New Roman" w:cs="Times New Roman"/>
      <w:sz w:val="20"/>
      <w:szCs w:val="20"/>
      <w:lang w:eastAsia="es-ES"/>
    </w:rPr>
  </w:style>
  <w:style w:type="character" w:styleId="Refdenotaalpie">
    <w:name w:val="footnote reference"/>
    <w:uiPriority w:val="99"/>
    <w:rsid w:val="00F70B0B"/>
    <w:rPr>
      <w:rFonts w:cs="Times New Roman"/>
      <w:vertAlign w:val="superscript"/>
    </w:rPr>
  </w:style>
  <w:style w:type="paragraph" w:styleId="Textodeglobo">
    <w:name w:val="Balloon Text"/>
    <w:basedOn w:val="Normal"/>
    <w:link w:val="TextodegloboCar"/>
    <w:uiPriority w:val="99"/>
    <w:semiHidden/>
    <w:unhideWhenUsed/>
    <w:rsid w:val="00A123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3B4"/>
    <w:rPr>
      <w:rFonts w:ascii="Segoe UI" w:eastAsia="Calibri" w:hAnsi="Segoe UI" w:cs="Segoe UI"/>
      <w:sz w:val="18"/>
      <w:szCs w:val="18"/>
      <w:lang w:eastAsia="es-ES"/>
    </w:rPr>
  </w:style>
  <w:style w:type="character" w:customStyle="1" w:styleId="apple-converted-space">
    <w:name w:val="apple-converted-space"/>
    <w:basedOn w:val="Fuentedeprrafopredeter"/>
    <w:rsid w:val="00420D97"/>
  </w:style>
  <w:style w:type="paragraph" w:styleId="NormalWeb">
    <w:name w:val="Normal (Web)"/>
    <w:basedOn w:val="Normal"/>
    <w:uiPriority w:val="99"/>
    <w:semiHidden/>
    <w:unhideWhenUsed/>
    <w:rsid w:val="009B7A43"/>
    <w:pPr>
      <w:spacing w:before="100" w:beforeAutospacing="1" w:after="100" w:afterAutospacing="1"/>
    </w:pPr>
    <w:rPr>
      <w:rFonts w:eastAsia="Times New Roman"/>
      <w:sz w:val="24"/>
      <w:szCs w:val="24"/>
    </w:rPr>
  </w:style>
  <w:style w:type="character" w:styleId="Hipervnculo">
    <w:name w:val="Hyperlink"/>
    <w:basedOn w:val="Fuentedeprrafopredeter"/>
    <w:uiPriority w:val="99"/>
    <w:semiHidden/>
    <w:unhideWhenUsed/>
    <w:rsid w:val="009B7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7570">
      <w:bodyDiv w:val="1"/>
      <w:marLeft w:val="0"/>
      <w:marRight w:val="0"/>
      <w:marTop w:val="0"/>
      <w:marBottom w:val="0"/>
      <w:divBdr>
        <w:top w:val="none" w:sz="0" w:space="0" w:color="auto"/>
        <w:left w:val="none" w:sz="0" w:space="0" w:color="auto"/>
        <w:bottom w:val="none" w:sz="0" w:space="0" w:color="auto"/>
        <w:right w:val="none" w:sz="0" w:space="0" w:color="auto"/>
      </w:divBdr>
    </w:div>
    <w:div w:id="676690047">
      <w:bodyDiv w:val="1"/>
      <w:marLeft w:val="0"/>
      <w:marRight w:val="0"/>
      <w:marTop w:val="0"/>
      <w:marBottom w:val="0"/>
      <w:divBdr>
        <w:top w:val="none" w:sz="0" w:space="0" w:color="auto"/>
        <w:left w:val="none" w:sz="0" w:space="0" w:color="auto"/>
        <w:bottom w:val="none" w:sz="0" w:space="0" w:color="auto"/>
        <w:right w:val="none" w:sz="0" w:space="0" w:color="auto"/>
      </w:divBdr>
    </w:div>
    <w:div w:id="737482480">
      <w:bodyDiv w:val="1"/>
      <w:marLeft w:val="0"/>
      <w:marRight w:val="0"/>
      <w:marTop w:val="0"/>
      <w:marBottom w:val="0"/>
      <w:divBdr>
        <w:top w:val="none" w:sz="0" w:space="0" w:color="auto"/>
        <w:left w:val="none" w:sz="0" w:space="0" w:color="auto"/>
        <w:bottom w:val="none" w:sz="0" w:space="0" w:color="auto"/>
        <w:right w:val="none" w:sz="0" w:space="0" w:color="auto"/>
      </w:divBdr>
    </w:div>
    <w:div w:id="20204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6C09-8E38-4D35-BBE8-AD4283A0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5050</Words>
  <Characters>27776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6</cp:revision>
  <cp:lastPrinted>2016-03-16T15:00:00Z</cp:lastPrinted>
  <dcterms:created xsi:type="dcterms:W3CDTF">2016-09-15T16:57:00Z</dcterms:created>
  <dcterms:modified xsi:type="dcterms:W3CDTF">2016-09-27T18:23:00Z</dcterms:modified>
</cp:coreProperties>
</file>