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0F" w:rsidRPr="00D97C1A" w:rsidRDefault="00635D0F" w:rsidP="00635D0F">
      <w:pPr>
        <w:spacing w:line="360" w:lineRule="auto"/>
        <w:rPr>
          <w:rFonts w:ascii="Arial" w:hAnsi="Arial" w:cs="Arial"/>
          <w:b/>
          <w:bCs/>
          <w:sz w:val="26"/>
          <w:szCs w:val="26"/>
          <w:lang w:val="es-CO"/>
        </w:rPr>
      </w:pPr>
      <w:bookmarkStart w:id="0" w:name="_GoBack"/>
      <w:bookmarkEnd w:id="0"/>
    </w:p>
    <w:p w:rsidR="00635D0F" w:rsidRDefault="00635D0F" w:rsidP="00635D0F">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635D0F" w:rsidRPr="00330282" w:rsidRDefault="00635D0F" w:rsidP="00635D0F">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635D0F" w:rsidRDefault="00635D0F" w:rsidP="00635D0F">
      <w:pPr>
        <w:spacing w:line="360" w:lineRule="auto"/>
        <w:rPr>
          <w:rFonts w:ascii="Arial" w:hAnsi="Arial" w:cs="Arial"/>
          <w:bCs/>
          <w:sz w:val="26"/>
          <w:szCs w:val="26"/>
        </w:rPr>
      </w:pPr>
    </w:p>
    <w:p w:rsidR="00017957" w:rsidRDefault="00017957" w:rsidP="00635D0F">
      <w:pPr>
        <w:spacing w:line="360" w:lineRule="auto"/>
        <w:rPr>
          <w:rFonts w:ascii="Arial" w:hAnsi="Arial" w:cs="Arial"/>
          <w:bCs/>
          <w:sz w:val="26"/>
          <w:szCs w:val="26"/>
        </w:rPr>
      </w:pPr>
    </w:p>
    <w:p w:rsidR="00635D0F" w:rsidRDefault="00635D0F" w:rsidP="00635D0F">
      <w:pPr>
        <w:spacing w:line="360" w:lineRule="auto"/>
        <w:jc w:val="center"/>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
    <w:p w:rsidR="00635D0F" w:rsidRPr="004617C6" w:rsidRDefault="00635D0F" w:rsidP="00635D0F">
      <w:pPr>
        <w:spacing w:line="360" w:lineRule="auto"/>
        <w:jc w:val="center"/>
        <w:rPr>
          <w:rFonts w:ascii="Arial" w:hAnsi="Arial" w:cs="Arial"/>
          <w:b/>
          <w:bCs/>
          <w:sz w:val="22"/>
          <w:szCs w:val="22"/>
        </w:rPr>
      </w:pPr>
      <w:r w:rsidRPr="004617C6">
        <w:rPr>
          <w:rFonts w:ascii="Arial" w:hAnsi="Arial" w:cs="Arial"/>
          <w:b/>
          <w:bCs/>
          <w:sz w:val="22"/>
          <w:szCs w:val="22"/>
        </w:rPr>
        <w:t>EDDER JIMMY SÁNCHEZ CALAMBÁS</w:t>
      </w:r>
    </w:p>
    <w:p w:rsidR="00635D0F" w:rsidRDefault="00635D0F" w:rsidP="00635D0F">
      <w:pPr>
        <w:spacing w:line="360" w:lineRule="auto"/>
        <w:rPr>
          <w:rFonts w:ascii="Arial" w:hAnsi="Arial" w:cs="Arial"/>
          <w:bCs/>
          <w:sz w:val="26"/>
          <w:szCs w:val="26"/>
        </w:rPr>
      </w:pPr>
    </w:p>
    <w:p w:rsidR="00635D0F" w:rsidRPr="00D063A2" w:rsidRDefault="00635D0F" w:rsidP="00635D0F">
      <w:pPr>
        <w:spacing w:line="360" w:lineRule="auto"/>
        <w:rPr>
          <w:rFonts w:ascii="Arial" w:hAnsi="Arial" w:cs="Arial"/>
          <w:bCs/>
          <w:sz w:val="26"/>
          <w:szCs w:val="26"/>
        </w:rPr>
      </w:pPr>
    </w:p>
    <w:p w:rsidR="00635D0F" w:rsidRPr="00135D8B" w:rsidRDefault="00635D0F" w:rsidP="00635D0F">
      <w:pPr>
        <w:spacing w:line="360" w:lineRule="auto"/>
        <w:jc w:val="center"/>
        <w:rPr>
          <w:rFonts w:ascii="Arial" w:hAnsi="Arial" w:cs="Arial"/>
          <w:bCs/>
          <w:sz w:val="24"/>
          <w:szCs w:val="24"/>
        </w:rPr>
      </w:pPr>
      <w:r w:rsidRPr="00135D8B">
        <w:rPr>
          <w:rFonts w:ascii="Arial" w:hAnsi="Arial" w:cs="Arial"/>
          <w:bCs/>
          <w:sz w:val="24"/>
          <w:szCs w:val="24"/>
        </w:rPr>
        <w:t>Pereira, Risaralda,</w:t>
      </w:r>
      <w:r w:rsidR="002E6448">
        <w:rPr>
          <w:rFonts w:ascii="Arial" w:hAnsi="Arial" w:cs="Arial"/>
          <w:bCs/>
          <w:sz w:val="24"/>
          <w:szCs w:val="24"/>
        </w:rPr>
        <w:t xml:space="preserve"> </w:t>
      </w:r>
      <w:r w:rsidR="00D93B5A">
        <w:rPr>
          <w:rFonts w:ascii="Arial" w:hAnsi="Arial" w:cs="Arial"/>
          <w:bCs/>
          <w:sz w:val="24"/>
          <w:szCs w:val="24"/>
        </w:rPr>
        <w:t>quince</w:t>
      </w:r>
      <w:r w:rsidR="00135D8B" w:rsidRPr="00135D8B">
        <w:rPr>
          <w:rFonts w:ascii="Arial" w:hAnsi="Arial" w:cs="Arial"/>
          <w:bCs/>
          <w:sz w:val="24"/>
          <w:szCs w:val="24"/>
        </w:rPr>
        <w:t xml:space="preserve"> </w:t>
      </w:r>
      <w:r w:rsidRPr="00135D8B">
        <w:rPr>
          <w:rFonts w:ascii="Arial" w:hAnsi="Arial" w:cs="Arial"/>
          <w:bCs/>
          <w:sz w:val="24"/>
          <w:szCs w:val="24"/>
        </w:rPr>
        <w:t>(</w:t>
      </w:r>
      <w:r w:rsidR="00D93B5A">
        <w:rPr>
          <w:rFonts w:ascii="Arial" w:hAnsi="Arial" w:cs="Arial"/>
          <w:bCs/>
          <w:sz w:val="24"/>
          <w:szCs w:val="24"/>
        </w:rPr>
        <w:t>15</w:t>
      </w:r>
      <w:r w:rsidRPr="00135D8B">
        <w:rPr>
          <w:rFonts w:ascii="Arial" w:hAnsi="Arial" w:cs="Arial"/>
          <w:bCs/>
          <w:sz w:val="24"/>
          <w:szCs w:val="24"/>
        </w:rPr>
        <w:t xml:space="preserve">) de </w:t>
      </w:r>
      <w:r w:rsidR="00F73843">
        <w:rPr>
          <w:rFonts w:ascii="Arial" w:hAnsi="Arial" w:cs="Arial"/>
          <w:bCs/>
          <w:sz w:val="24"/>
          <w:szCs w:val="24"/>
        </w:rPr>
        <w:t>julio</w:t>
      </w:r>
      <w:r w:rsidR="00135D8B">
        <w:rPr>
          <w:rFonts w:ascii="Arial" w:hAnsi="Arial" w:cs="Arial"/>
          <w:bCs/>
          <w:sz w:val="24"/>
          <w:szCs w:val="24"/>
        </w:rPr>
        <w:t xml:space="preserve"> </w:t>
      </w:r>
      <w:r w:rsidRPr="00135D8B">
        <w:rPr>
          <w:rFonts w:ascii="Arial" w:hAnsi="Arial" w:cs="Arial"/>
          <w:bCs/>
          <w:sz w:val="24"/>
          <w:szCs w:val="24"/>
        </w:rPr>
        <w:t xml:space="preserve">de dos mil </w:t>
      </w:r>
      <w:r w:rsidR="00135D8B" w:rsidRPr="00135D8B">
        <w:rPr>
          <w:rFonts w:ascii="Arial" w:hAnsi="Arial" w:cs="Arial"/>
          <w:bCs/>
          <w:sz w:val="24"/>
          <w:szCs w:val="24"/>
        </w:rPr>
        <w:t>dieciséis (2016</w:t>
      </w:r>
      <w:r w:rsidRPr="00135D8B">
        <w:rPr>
          <w:rFonts w:ascii="Arial" w:hAnsi="Arial" w:cs="Arial"/>
          <w:bCs/>
          <w:sz w:val="24"/>
          <w:szCs w:val="24"/>
        </w:rPr>
        <w:t>)</w:t>
      </w:r>
    </w:p>
    <w:p w:rsidR="00635D0F" w:rsidRDefault="00635D0F" w:rsidP="00635D0F">
      <w:pPr>
        <w:spacing w:line="360" w:lineRule="auto"/>
        <w:jc w:val="center"/>
        <w:rPr>
          <w:rFonts w:ascii="Arial" w:hAnsi="Arial" w:cs="Arial"/>
          <w:sz w:val="26"/>
          <w:szCs w:val="26"/>
        </w:rPr>
      </w:pPr>
      <w:r>
        <w:rPr>
          <w:rFonts w:ascii="Arial" w:hAnsi="Arial" w:cs="Arial"/>
          <w:sz w:val="26"/>
          <w:szCs w:val="26"/>
        </w:rPr>
        <w:t xml:space="preserve">Acta No. </w:t>
      </w:r>
      <w:r w:rsidR="002E6448">
        <w:rPr>
          <w:rFonts w:ascii="Arial" w:hAnsi="Arial" w:cs="Arial"/>
          <w:sz w:val="26"/>
          <w:szCs w:val="26"/>
        </w:rPr>
        <w:t>335 del 14</w:t>
      </w:r>
      <w:r w:rsidR="002B4BC6">
        <w:rPr>
          <w:rFonts w:ascii="Arial" w:hAnsi="Arial" w:cs="Arial"/>
          <w:sz w:val="26"/>
          <w:szCs w:val="26"/>
        </w:rPr>
        <w:t>-07</w:t>
      </w:r>
      <w:r w:rsidR="00135D8B">
        <w:rPr>
          <w:rFonts w:ascii="Arial" w:hAnsi="Arial" w:cs="Arial"/>
          <w:sz w:val="26"/>
          <w:szCs w:val="26"/>
        </w:rPr>
        <w:t>-16</w:t>
      </w:r>
    </w:p>
    <w:p w:rsidR="00635D0F" w:rsidRPr="00D063A2" w:rsidRDefault="00635D0F" w:rsidP="00635D0F">
      <w:pPr>
        <w:spacing w:line="360" w:lineRule="auto"/>
        <w:jc w:val="center"/>
        <w:rPr>
          <w:rFonts w:ascii="Arial" w:hAnsi="Arial" w:cs="Arial"/>
          <w:bCs/>
          <w:sz w:val="26"/>
          <w:szCs w:val="26"/>
        </w:rPr>
      </w:pPr>
      <w:r>
        <w:rPr>
          <w:rFonts w:ascii="Arial" w:hAnsi="Arial" w:cs="Arial"/>
          <w:sz w:val="26"/>
          <w:szCs w:val="26"/>
        </w:rPr>
        <w:t>Exped</w:t>
      </w:r>
      <w:r w:rsidR="00135D8B">
        <w:rPr>
          <w:rFonts w:ascii="Arial" w:hAnsi="Arial" w:cs="Arial"/>
          <w:sz w:val="26"/>
          <w:szCs w:val="26"/>
        </w:rPr>
        <w:t>iente 66001-31-03-005-2012-00323</w:t>
      </w:r>
      <w:r>
        <w:rPr>
          <w:rFonts w:ascii="Arial" w:hAnsi="Arial" w:cs="Arial"/>
          <w:sz w:val="26"/>
          <w:szCs w:val="26"/>
        </w:rPr>
        <w:t>-01</w:t>
      </w:r>
    </w:p>
    <w:p w:rsidR="00635D0F" w:rsidRPr="00135D8B" w:rsidRDefault="00635D0F" w:rsidP="00635D0F">
      <w:pPr>
        <w:pStyle w:val="Sinespaciado1"/>
        <w:spacing w:line="360" w:lineRule="auto"/>
        <w:rPr>
          <w:rFonts w:ascii="Arial" w:hAnsi="Arial" w:cs="Arial"/>
          <w:sz w:val="28"/>
          <w:szCs w:val="28"/>
          <w:lang w:val="es-ES" w:eastAsia="es-ES"/>
        </w:rPr>
      </w:pPr>
    </w:p>
    <w:p w:rsidR="00635D0F" w:rsidRPr="00135D8B" w:rsidRDefault="00635D0F" w:rsidP="00635D0F">
      <w:pPr>
        <w:pStyle w:val="Sinespaciado1"/>
        <w:spacing w:line="360" w:lineRule="auto"/>
        <w:rPr>
          <w:rFonts w:ascii="Arial" w:hAnsi="Arial" w:cs="Arial"/>
          <w:sz w:val="28"/>
          <w:szCs w:val="28"/>
          <w:lang w:val="es-ES" w:eastAsia="es-ES"/>
        </w:rPr>
      </w:pPr>
    </w:p>
    <w:p w:rsidR="00635D0F" w:rsidRPr="00135D8B" w:rsidRDefault="00635D0F" w:rsidP="00635D0F">
      <w:pPr>
        <w:pStyle w:val="Sinespaciado1"/>
        <w:spacing w:line="360" w:lineRule="auto"/>
        <w:rPr>
          <w:rFonts w:ascii="Arial" w:hAnsi="Arial" w:cs="Arial"/>
          <w:sz w:val="28"/>
          <w:szCs w:val="28"/>
          <w:lang w:val="es-ES" w:eastAsia="es-ES"/>
        </w:rPr>
      </w:pPr>
    </w:p>
    <w:p w:rsidR="00635D0F" w:rsidRPr="00135D8B" w:rsidRDefault="00635D0F" w:rsidP="00635D0F">
      <w:pPr>
        <w:pStyle w:val="Sinespaciado1"/>
        <w:tabs>
          <w:tab w:val="left" w:pos="2410"/>
        </w:tabs>
        <w:spacing w:line="360" w:lineRule="auto"/>
        <w:ind w:firstLine="2835"/>
        <w:rPr>
          <w:rFonts w:ascii="Arial" w:hAnsi="Arial" w:cs="Arial"/>
          <w:b/>
          <w:sz w:val="28"/>
          <w:szCs w:val="28"/>
          <w:lang w:val="es-ES" w:eastAsia="es-ES"/>
        </w:rPr>
      </w:pPr>
      <w:r w:rsidRPr="00135D8B">
        <w:rPr>
          <w:rFonts w:ascii="Arial" w:hAnsi="Arial" w:cs="Arial"/>
          <w:b/>
          <w:sz w:val="28"/>
          <w:szCs w:val="28"/>
          <w:lang w:val="es-ES" w:eastAsia="es-ES"/>
        </w:rPr>
        <w:t>I. Asunto</w:t>
      </w:r>
    </w:p>
    <w:p w:rsidR="00635D0F" w:rsidRPr="00135D8B" w:rsidRDefault="00635D0F" w:rsidP="00635D0F">
      <w:pPr>
        <w:pStyle w:val="Sinespaciado1"/>
        <w:tabs>
          <w:tab w:val="left" w:pos="2410"/>
        </w:tabs>
        <w:spacing w:line="360" w:lineRule="auto"/>
        <w:ind w:firstLine="2835"/>
        <w:rPr>
          <w:rFonts w:ascii="Arial" w:hAnsi="Arial" w:cs="Arial"/>
          <w:bCs/>
          <w:sz w:val="28"/>
          <w:szCs w:val="28"/>
          <w:lang w:val="es-ES"/>
        </w:rPr>
      </w:pPr>
    </w:p>
    <w:p w:rsidR="00635D0F" w:rsidRPr="00135D8B" w:rsidRDefault="00635D0F" w:rsidP="00635D0F">
      <w:pPr>
        <w:pStyle w:val="Sinespaciado1"/>
        <w:tabs>
          <w:tab w:val="left" w:pos="2410"/>
        </w:tabs>
        <w:spacing w:line="360" w:lineRule="auto"/>
        <w:ind w:firstLine="2835"/>
        <w:jc w:val="both"/>
        <w:rPr>
          <w:rFonts w:ascii="Arial" w:hAnsi="Arial" w:cs="Arial"/>
          <w:bCs/>
          <w:sz w:val="28"/>
          <w:szCs w:val="28"/>
          <w:lang w:val="es-MX"/>
        </w:rPr>
      </w:pPr>
      <w:r w:rsidRPr="00135D8B">
        <w:rPr>
          <w:rFonts w:ascii="Arial" w:hAnsi="Arial" w:cs="Arial"/>
          <w:bCs/>
          <w:sz w:val="28"/>
          <w:szCs w:val="28"/>
          <w:lang w:val="es-ES"/>
        </w:rPr>
        <w:t xml:space="preserve">Resuelve </w:t>
      </w:r>
      <w:r w:rsidRPr="00135D8B">
        <w:rPr>
          <w:rFonts w:ascii="Arial" w:hAnsi="Arial" w:cs="Arial"/>
          <w:bCs/>
          <w:sz w:val="28"/>
          <w:szCs w:val="28"/>
          <w:lang w:val="es-MX"/>
        </w:rPr>
        <w:t xml:space="preserve">el Tribunal el recurso de </w:t>
      </w:r>
      <w:r w:rsidRPr="001C1324">
        <w:rPr>
          <w:rFonts w:ascii="Arial" w:hAnsi="Arial" w:cs="Arial"/>
          <w:bCs/>
          <w:sz w:val="24"/>
          <w:szCs w:val="24"/>
          <w:lang w:val="es-MX"/>
        </w:rPr>
        <w:t xml:space="preserve">APELACIÓN </w:t>
      </w:r>
      <w:r w:rsidRPr="00135D8B">
        <w:rPr>
          <w:rFonts w:ascii="Arial" w:hAnsi="Arial" w:cs="Arial"/>
          <w:bCs/>
          <w:sz w:val="28"/>
          <w:szCs w:val="28"/>
          <w:lang w:val="es-MX"/>
        </w:rPr>
        <w:t xml:space="preserve">interpuesto por </w:t>
      </w:r>
      <w:r w:rsidR="00135D8B">
        <w:rPr>
          <w:rFonts w:ascii="Arial" w:hAnsi="Arial" w:cs="Arial"/>
          <w:bCs/>
          <w:sz w:val="28"/>
          <w:szCs w:val="28"/>
          <w:lang w:val="es-MX"/>
        </w:rPr>
        <w:t>ambos extremos de la litis</w:t>
      </w:r>
      <w:r w:rsidRPr="00135D8B">
        <w:rPr>
          <w:rFonts w:ascii="Arial" w:hAnsi="Arial" w:cs="Arial"/>
          <w:bCs/>
          <w:sz w:val="28"/>
          <w:szCs w:val="28"/>
          <w:lang w:val="es-MX"/>
        </w:rPr>
        <w:t xml:space="preserve">, contra la sentencia </w:t>
      </w:r>
      <w:r w:rsidR="00135D8B">
        <w:rPr>
          <w:rFonts w:ascii="Arial" w:hAnsi="Arial" w:cs="Arial"/>
          <w:bCs/>
          <w:sz w:val="28"/>
          <w:szCs w:val="28"/>
          <w:lang w:val="es-MX"/>
        </w:rPr>
        <w:t>dictada el 26 de junio de 2014</w:t>
      </w:r>
      <w:r w:rsidRPr="00135D8B">
        <w:rPr>
          <w:rFonts w:ascii="Arial" w:hAnsi="Arial" w:cs="Arial"/>
          <w:bCs/>
          <w:sz w:val="28"/>
          <w:szCs w:val="28"/>
          <w:lang w:val="es-MX"/>
        </w:rPr>
        <w:t xml:space="preserve"> por el Juzgado Quinto Civil del Circuito de Pereira, en el proceso ordinario promovido por </w:t>
      </w:r>
      <w:r w:rsidR="00D15923">
        <w:rPr>
          <w:rFonts w:ascii="Arial" w:hAnsi="Arial" w:cs="Arial"/>
          <w:bCs/>
          <w:sz w:val="24"/>
          <w:szCs w:val="24"/>
          <w:lang w:val="es-MX"/>
        </w:rPr>
        <w:t>JOSÉ</w:t>
      </w:r>
      <w:r w:rsidR="00135D8B" w:rsidRPr="00135D8B">
        <w:rPr>
          <w:rFonts w:ascii="Arial" w:hAnsi="Arial" w:cs="Arial"/>
          <w:bCs/>
          <w:sz w:val="24"/>
          <w:szCs w:val="24"/>
          <w:lang w:val="es-MX"/>
        </w:rPr>
        <w:t xml:space="preserve"> LEONEL LEDESMA </w:t>
      </w:r>
      <w:r w:rsidR="00D15923">
        <w:rPr>
          <w:rFonts w:ascii="Arial" w:hAnsi="Arial" w:cs="Arial"/>
          <w:bCs/>
          <w:sz w:val="24"/>
          <w:szCs w:val="24"/>
          <w:lang w:val="es-MX"/>
        </w:rPr>
        <w:t>VÉLEZ</w:t>
      </w:r>
      <w:r w:rsidRPr="00135D8B">
        <w:rPr>
          <w:rFonts w:ascii="Arial" w:hAnsi="Arial" w:cs="Arial"/>
          <w:bCs/>
          <w:sz w:val="24"/>
          <w:szCs w:val="24"/>
          <w:lang w:val="es-MX"/>
        </w:rPr>
        <w:t xml:space="preserve"> y </w:t>
      </w:r>
      <w:r w:rsidR="00135D8B" w:rsidRPr="00135D8B">
        <w:rPr>
          <w:rFonts w:ascii="Arial" w:hAnsi="Arial" w:cs="Arial"/>
          <w:bCs/>
          <w:sz w:val="24"/>
          <w:szCs w:val="24"/>
          <w:lang w:val="es-MX"/>
        </w:rPr>
        <w:t>NOHORA QUICENO CASTRO</w:t>
      </w:r>
      <w:r w:rsidRPr="00135D8B">
        <w:rPr>
          <w:rFonts w:ascii="Arial" w:hAnsi="Arial" w:cs="Arial"/>
          <w:bCs/>
          <w:sz w:val="28"/>
          <w:szCs w:val="28"/>
          <w:lang w:val="es-MX"/>
        </w:rPr>
        <w:t>, quienes actúan en nombre propio y en representación de su</w:t>
      </w:r>
      <w:r w:rsidR="00135D8B">
        <w:rPr>
          <w:rFonts w:ascii="Arial" w:hAnsi="Arial" w:cs="Arial"/>
          <w:bCs/>
          <w:sz w:val="28"/>
          <w:szCs w:val="28"/>
          <w:lang w:val="es-MX"/>
        </w:rPr>
        <w:t xml:space="preserve"> hijo</w:t>
      </w:r>
      <w:r w:rsidRPr="00135D8B">
        <w:rPr>
          <w:rFonts w:ascii="Arial" w:hAnsi="Arial" w:cs="Arial"/>
          <w:bCs/>
          <w:sz w:val="28"/>
          <w:szCs w:val="28"/>
          <w:lang w:val="es-MX"/>
        </w:rPr>
        <w:t xml:space="preserve"> </w:t>
      </w:r>
      <w:r w:rsidR="00135D8B" w:rsidRPr="00135D8B">
        <w:rPr>
          <w:rFonts w:ascii="Arial" w:hAnsi="Arial" w:cs="Arial"/>
          <w:bCs/>
          <w:sz w:val="24"/>
          <w:szCs w:val="24"/>
          <w:lang w:val="es-MX"/>
        </w:rPr>
        <w:t xml:space="preserve">YEISSON </w:t>
      </w:r>
      <w:r w:rsidR="00D15923">
        <w:rPr>
          <w:rFonts w:ascii="Arial" w:hAnsi="Arial" w:cs="Arial"/>
          <w:bCs/>
          <w:sz w:val="24"/>
          <w:szCs w:val="24"/>
          <w:lang w:val="es-MX"/>
        </w:rPr>
        <w:t>ANDRÉS</w:t>
      </w:r>
      <w:r w:rsidR="00135D8B" w:rsidRPr="00135D8B">
        <w:rPr>
          <w:rFonts w:ascii="Arial" w:hAnsi="Arial" w:cs="Arial"/>
          <w:bCs/>
          <w:sz w:val="24"/>
          <w:szCs w:val="24"/>
          <w:lang w:val="es-MX"/>
        </w:rPr>
        <w:t xml:space="preserve"> LEDESMA QUICENO</w:t>
      </w:r>
      <w:r w:rsidRPr="00135D8B">
        <w:rPr>
          <w:rFonts w:ascii="Arial" w:hAnsi="Arial" w:cs="Arial"/>
          <w:bCs/>
          <w:sz w:val="28"/>
          <w:szCs w:val="28"/>
          <w:lang w:val="es-MX"/>
        </w:rPr>
        <w:t xml:space="preserve">, contra la </w:t>
      </w:r>
      <w:r w:rsidRPr="00017957">
        <w:rPr>
          <w:rFonts w:ascii="Arial" w:hAnsi="Arial" w:cs="Arial"/>
          <w:bCs/>
          <w:sz w:val="24"/>
          <w:szCs w:val="24"/>
          <w:lang w:val="es-MX"/>
        </w:rPr>
        <w:t>ENTIDAD PROMOTORA DE SALUD SALUDCOOP</w:t>
      </w:r>
      <w:r w:rsidRPr="00135D8B">
        <w:rPr>
          <w:rFonts w:ascii="Arial" w:hAnsi="Arial" w:cs="Arial"/>
          <w:bCs/>
          <w:sz w:val="28"/>
          <w:szCs w:val="28"/>
          <w:lang w:val="es-MX"/>
        </w:rPr>
        <w:t>.</w:t>
      </w:r>
    </w:p>
    <w:p w:rsidR="00635D0F" w:rsidRPr="00135D8B" w:rsidRDefault="00635D0F" w:rsidP="00635D0F">
      <w:pPr>
        <w:pStyle w:val="Sinespaciado1"/>
        <w:tabs>
          <w:tab w:val="left" w:pos="2410"/>
        </w:tabs>
        <w:spacing w:line="360" w:lineRule="auto"/>
        <w:jc w:val="both"/>
        <w:rPr>
          <w:rFonts w:ascii="Arial" w:hAnsi="Arial" w:cs="Arial"/>
          <w:b/>
          <w:sz w:val="28"/>
          <w:szCs w:val="28"/>
          <w:lang w:val="es-ES" w:eastAsia="es-ES"/>
        </w:rPr>
      </w:pPr>
    </w:p>
    <w:p w:rsidR="00635D0F" w:rsidRPr="00135D8B" w:rsidRDefault="00635D0F" w:rsidP="00635D0F">
      <w:pPr>
        <w:pStyle w:val="Sinespaciado1"/>
        <w:tabs>
          <w:tab w:val="left" w:pos="2410"/>
        </w:tabs>
        <w:spacing w:line="360" w:lineRule="auto"/>
        <w:ind w:firstLine="2835"/>
        <w:jc w:val="both"/>
        <w:rPr>
          <w:rFonts w:ascii="Arial" w:hAnsi="Arial" w:cs="Arial"/>
          <w:b/>
          <w:sz w:val="28"/>
          <w:szCs w:val="28"/>
          <w:lang w:val="es-ES" w:eastAsia="es-ES"/>
        </w:rPr>
      </w:pPr>
      <w:r w:rsidRPr="00135D8B">
        <w:rPr>
          <w:rFonts w:ascii="Arial" w:hAnsi="Arial" w:cs="Arial"/>
          <w:b/>
          <w:bCs/>
          <w:sz w:val="28"/>
          <w:szCs w:val="28"/>
          <w:lang w:val="es-ES_tradnl" w:eastAsia="es-ES"/>
        </w:rPr>
        <w:t>II. Antecedentes y trámite de la demanda</w:t>
      </w:r>
    </w:p>
    <w:p w:rsidR="00635D0F" w:rsidRPr="00135D8B" w:rsidRDefault="00635D0F" w:rsidP="00635D0F">
      <w:pPr>
        <w:pStyle w:val="Sinespaciado1"/>
        <w:tabs>
          <w:tab w:val="left" w:pos="2410"/>
        </w:tabs>
        <w:spacing w:line="360" w:lineRule="auto"/>
        <w:ind w:firstLine="2835"/>
        <w:jc w:val="both"/>
        <w:rPr>
          <w:rFonts w:ascii="Arial" w:hAnsi="Arial" w:cs="Arial"/>
          <w:b/>
          <w:sz w:val="28"/>
          <w:szCs w:val="28"/>
          <w:lang w:val="es-ES" w:eastAsia="es-ES"/>
        </w:rPr>
      </w:pPr>
    </w:p>
    <w:p w:rsidR="00635D0F" w:rsidRPr="00135D8B" w:rsidRDefault="00635D0F" w:rsidP="00017957">
      <w:pPr>
        <w:pStyle w:val="Sinespaciado1"/>
        <w:tabs>
          <w:tab w:val="left" w:pos="2410"/>
        </w:tabs>
        <w:spacing w:line="360" w:lineRule="auto"/>
        <w:ind w:firstLine="2835"/>
        <w:jc w:val="both"/>
        <w:rPr>
          <w:rFonts w:ascii="Arial" w:hAnsi="Arial" w:cs="Arial"/>
          <w:sz w:val="28"/>
          <w:szCs w:val="28"/>
        </w:rPr>
      </w:pPr>
      <w:r w:rsidRPr="00135D8B">
        <w:rPr>
          <w:rFonts w:ascii="Arial" w:hAnsi="Arial" w:cs="Arial"/>
          <w:sz w:val="28"/>
          <w:szCs w:val="28"/>
        </w:rPr>
        <w:t>1. Por</w:t>
      </w:r>
      <w:r w:rsidRPr="00135D8B">
        <w:rPr>
          <w:rFonts w:ascii="Arial" w:hAnsi="Arial" w:cs="Arial"/>
          <w:sz w:val="28"/>
          <w:szCs w:val="28"/>
          <w:lang w:val="es-ES"/>
        </w:rPr>
        <w:t xml:space="preserve"> </w:t>
      </w:r>
      <w:r w:rsidR="00017957">
        <w:rPr>
          <w:rFonts w:ascii="Arial" w:hAnsi="Arial" w:cs="Arial"/>
          <w:sz w:val="28"/>
          <w:szCs w:val="28"/>
          <w:lang w:val="es-ES"/>
        </w:rPr>
        <w:t>conducto de apoderado judicial, los promotores del litigio</w:t>
      </w:r>
      <w:r w:rsidRPr="00135D8B">
        <w:rPr>
          <w:rFonts w:ascii="Arial" w:hAnsi="Arial" w:cs="Arial"/>
          <w:sz w:val="28"/>
          <w:szCs w:val="28"/>
          <w:lang w:val="es-ES"/>
        </w:rPr>
        <w:t xml:space="preserve"> pus</w:t>
      </w:r>
      <w:r w:rsidR="00017957">
        <w:rPr>
          <w:rFonts w:ascii="Arial" w:hAnsi="Arial" w:cs="Arial"/>
          <w:sz w:val="28"/>
          <w:szCs w:val="28"/>
          <w:lang w:val="es-ES"/>
        </w:rPr>
        <w:t>ieron</w:t>
      </w:r>
      <w:r w:rsidRPr="00135D8B">
        <w:rPr>
          <w:rFonts w:ascii="Arial" w:hAnsi="Arial" w:cs="Arial"/>
          <w:sz w:val="28"/>
          <w:szCs w:val="28"/>
          <w:lang w:val="es-ES"/>
        </w:rPr>
        <w:t xml:space="preserve"> en conocimiento los hechos en que fundamenta</w:t>
      </w:r>
      <w:r w:rsidR="00017957">
        <w:rPr>
          <w:rFonts w:ascii="Arial" w:hAnsi="Arial" w:cs="Arial"/>
          <w:sz w:val="28"/>
          <w:szCs w:val="28"/>
          <w:lang w:val="es-ES"/>
        </w:rPr>
        <w:t>n</w:t>
      </w:r>
      <w:r w:rsidRPr="00135D8B">
        <w:rPr>
          <w:rFonts w:ascii="Arial" w:hAnsi="Arial" w:cs="Arial"/>
          <w:sz w:val="28"/>
          <w:szCs w:val="28"/>
          <w:lang w:val="es-ES"/>
        </w:rPr>
        <w:t xml:space="preserve"> sus pretensiones, </w:t>
      </w:r>
      <w:r w:rsidR="00017957">
        <w:rPr>
          <w:rFonts w:ascii="Arial" w:hAnsi="Arial" w:cs="Arial"/>
          <w:sz w:val="28"/>
          <w:szCs w:val="28"/>
          <w:lang w:val="es-ES"/>
        </w:rPr>
        <w:t>que</w:t>
      </w:r>
      <w:r w:rsidRPr="00135D8B">
        <w:rPr>
          <w:rFonts w:ascii="Arial" w:hAnsi="Arial" w:cs="Arial"/>
          <w:sz w:val="28"/>
          <w:szCs w:val="28"/>
          <w:lang w:val="es-ES"/>
        </w:rPr>
        <w:t xml:space="preserve"> admiten el siguiente compendio</w:t>
      </w:r>
      <w:r w:rsidRPr="00135D8B">
        <w:rPr>
          <w:rFonts w:ascii="Arial" w:hAnsi="Arial" w:cs="Arial"/>
          <w:sz w:val="28"/>
          <w:szCs w:val="28"/>
        </w:rPr>
        <w:t>:</w:t>
      </w:r>
    </w:p>
    <w:p w:rsidR="00635D0F" w:rsidRPr="00135D8B" w:rsidRDefault="00635D0F" w:rsidP="00635D0F">
      <w:pPr>
        <w:pStyle w:val="Sinespaciado1"/>
        <w:tabs>
          <w:tab w:val="left" w:pos="2410"/>
        </w:tabs>
        <w:spacing w:line="360" w:lineRule="auto"/>
        <w:ind w:firstLine="2835"/>
        <w:jc w:val="both"/>
        <w:rPr>
          <w:rFonts w:ascii="Arial" w:hAnsi="Arial" w:cs="Arial"/>
          <w:sz w:val="28"/>
          <w:szCs w:val="28"/>
        </w:rPr>
      </w:pPr>
      <w:r w:rsidRPr="00135D8B">
        <w:rPr>
          <w:rFonts w:ascii="Arial" w:hAnsi="Arial" w:cs="Arial"/>
          <w:sz w:val="28"/>
          <w:szCs w:val="28"/>
          <w:lang w:val="es-ES"/>
        </w:rPr>
        <w:lastRenderedPageBreak/>
        <w:t>1.1.</w:t>
      </w:r>
      <w:r w:rsidRPr="00135D8B">
        <w:rPr>
          <w:rFonts w:ascii="Arial" w:hAnsi="Arial" w:cs="Arial"/>
          <w:sz w:val="28"/>
          <w:szCs w:val="28"/>
        </w:rPr>
        <w:t xml:space="preserve"> El</w:t>
      </w:r>
      <w:r w:rsidR="00017957">
        <w:rPr>
          <w:rFonts w:ascii="Arial" w:hAnsi="Arial" w:cs="Arial"/>
          <w:sz w:val="28"/>
          <w:szCs w:val="28"/>
        </w:rPr>
        <w:t xml:space="preserve"> señor </w:t>
      </w:r>
      <w:r w:rsidR="00D15923">
        <w:rPr>
          <w:rFonts w:ascii="Arial" w:hAnsi="Arial" w:cs="Arial"/>
          <w:bCs/>
          <w:sz w:val="24"/>
          <w:szCs w:val="24"/>
          <w:lang w:val="es-MX"/>
        </w:rPr>
        <w:t>JOSÉ</w:t>
      </w:r>
      <w:r w:rsidR="00135D8B" w:rsidRPr="00017957">
        <w:rPr>
          <w:rFonts w:ascii="Arial" w:hAnsi="Arial" w:cs="Arial"/>
          <w:bCs/>
          <w:sz w:val="24"/>
          <w:szCs w:val="24"/>
          <w:lang w:val="es-MX"/>
        </w:rPr>
        <w:t xml:space="preserve"> LEONEL LEDESMA </w:t>
      </w:r>
      <w:r w:rsidR="00D15923">
        <w:rPr>
          <w:rFonts w:ascii="Arial" w:hAnsi="Arial" w:cs="Arial"/>
          <w:bCs/>
          <w:sz w:val="24"/>
          <w:szCs w:val="24"/>
          <w:lang w:val="es-MX"/>
        </w:rPr>
        <w:t>VÉLEZ</w:t>
      </w:r>
      <w:r w:rsidRPr="00017957">
        <w:rPr>
          <w:rFonts w:ascii="Arial" w:hAnsi="Arial" w:cs="Arial"/>
          <w:sz w:val="24"/>
          <w:szCs w:val="24"/>
        </w:rPr>
        <w:t xml:space="preserve"> </w:t>
      </w:r>
      <w:r w:rsidR="00017957">
        <w:rPr>
          <w:rFonts w:ascii="Arial" w:hAnsi="Arial" w:cs="Arial"/>
          <w:sz w:val="28"/>
          <w:szCs w:val="28"/>
        </w:rPr>
        <w:t xml:space="preserve">vive en unión libre con </w:t>
      </w:r>
      <w:r w:rsidR="00017957" w:rsidRPr="00017957">
        <w:rPr>
          <w:rFonts w:ascii="Arial" w:hAnsi="Arial" w:cs="Arial"/>
          <w:sz w:val="24"/>
          <w:szCs w:val="24"/>
        </w:rPr>
        <w:t>NOHORA QUICENO CASTRO</w:t>
      </w:r>
      <w:r w:rsidR="00017957">
        <w:rPr>
          <w:rFonts w:ascii="Arial" w:hAnsi="Arial" w:cs="Arial"/>
          <w:sz w:val="28"/>
          <w:szCs w:val="28"/>
        </w:rPr>
        <w:t xml:space="preserve">, con quien procreó a su hijo </w:t>
      </w:r>
      <w:r w:rsidR="00017957" w:rsidRPr="00017957">
        <w:rPr>
          <w:rFonts w:ascii="Arial" w:hAnsi="Arial" w:cs="Arial"/>
          <w:sz w:val="24"/>
          <w:szCs w:val="24"/>
        </w:rPr>
        <w:t xml:space="preserve">YEISSON </w:t>
      </w:r>
      <w:r w:rsidR="00D15923">
        <w:rPr>
          <w:rFonts w:ascii="Arial" w:hAnsi="Arial" w:cs="Arial"/>
          <w:sz w:val="24"/>
          <w:szCs w:val="24"/>
        </w:rPr>
        <w:t>ANDRÉS</w:t>
      </w:r>
      <w:r w:rsidR="00017957" w:rsidRPr="00017957">
        <w:rPr>
          <w:rFonts w:ascii="Arial" w:hAnsi="Arial" w:cs="Arial"/>
          <w:sz w:val="24"/>
          <w:szCs w:val="24"/>
        </w:rPr>
        <w:t xml:space="preserve"> LEDESMA QUICENO</w:t>
      </w:r>
      <w:r w:rsidR="00017957">
        <w:rPr>
          <w:rFonts w:ascii="Arial" w:hAnsi="Arial" w:cs="Arial"/>
          <w:sz w:val="28"/>
          <w:szCs w:val="28"/>
        </w:rPr>
        <w:t>.</w:t>
      </w:r>
    </w:p>
    <w:p w:rsidR="00635D0F" w:rsidRPr="00135D8B"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135D8B" w:rsidRDefault="00635D0F" w:rsidP="009F31D3">
      <w:pPr>
        <w:pStyle w:val="Sinespaciado1"/>
        <w:tabs>
          <w:tab w:val="left" w:pos="2410"/>
        </w:tabs>
        <w:spacing w:line="360" w:lineRule="auto"/>
        <w:ind w:firstLine="2835"/>
        <w:jc w:val="both"/>
        <w:rPr>
          <w:rFonts w:ascii="Arial" w:hAnsi="Arial" w:cs="Arial"/>
          <w:sz w:val="28"/>
          <w:szCs w:val="28"/>
        </w:rPr>
      </w:pPr>
      <w:r w:rsidRPr="00135D8B">
        <w:rPr>
          <w:rFonts w:ascii="Arial" w:hAnsi="Arial" w:cs="Arial"/>
          <w:sz w:val="28"/>
          <w:szCs w:val="28"/>
        </w:rPr>
        <w:t>1.2. E</w:t>
      </w:r>
      <w:r w:rsidR="00017957">
        <w:rPr>
          <w:rFonts w:ascii="Arial" w:hAnsi="Arial" w:cs="Arial"/>
          <w:sz w:val="28"/>
          <w:szCs w:val="28"/>
        </w:rPr>
        <w:t xml:space="preserve">l señor </w:t>
      </w:r>
      <w:r w:rsidR="00D15923">
        <w:rPr>
          <w:rFonts w:ascii="Arial" w:hAnsi="Arial" w:cs="Arial"/>
          <w:bCs/>
          <w:sz w:val="24"/>
          <w:szCs w:val="24"/>
          <w:lang w:val="es-MX"/>
        </w:rPr>
        <w:t>JOSÉ</w:t>
      </w:r>
      <w:r w:rsidR="00017957" w:rsidRPr="00017957">
        <w:rPr>
          <w:rFonts w:ascii="Arial" w:hAnsi="Arial" w:cs="Arial"/>
          <w:bCs/>
          <w:sz w:val="24"/>
          <w:szCs w:val="24"/>
          <w:lang w:val="es-MX"/>
        </w:rPr>
        <w:t xml:space="preserve"> LEONEL</w:t>
      </w:r>
      <w:r w:rsidR="00017957" w:rsidRPr="00135D8B">
        <w:rPr>
          <w:rFonts w:ascii="Arial" w:hAnsi="Arial" w:cs="Arial"/>
          <w:sz w:val="28"/>
          <w:szCs w:val="28"/>
        </w:rPr>
        <w:t xml:space="preserve"> </w:t>
      </w:r>
      <w:r w:rsidR="00017957">
        <w:rPr>
          <w:rFonts w:ascii="Arial" w:hAnsi="Arial" w:cs="Arial"/>
          <w:sz w:val="28"/>
          <w:szCs w:val="28"/>
        </w:rPr>
        <w:t xml:space="preserve">se encuentra </w:t>
      </w:r>
      <w:r w:rsidR="009F31D3">
        <w:rPr>
          <w:rFonts w:ascii="Arial" w:hAnsi="Arial" w:cs="Arial"/>
          <w:sz w:val="28"/>
          <w:szCs w:val="28"/>
        </w:rPr>
        <w:t>a</w:t>
      </w:r>
      <w:r w:rsidR="00017957">
        <w:rPr>
          <w:rFonts w:ascii="Arial" w:hAnsi="Arial" w:cs="Arial"/>
          <w:sz w:val="28"/>
          <w:szCs w:val="28"/>
        </w:rPr>
        <w:t xml:space="preserve">filiado a </w:t>
      </w:r>
      <w:r w:rsidR="00017957" w:rsidRPr="00017957">
        <w:rPr>
          <w:rFonts w:ascii="Arial" w:hAnsi="Arial" w:cs="Arial"/>
          <w:sz w:val="24"/>
          <w:szCs w:val="24"/>
        </w:rPr>
        <w:t>SALUDCOOP EPS</w:t>
      </w:r>
      <w:r w:rsidR="00017957">
        <w:rPr>
          <w:rFonts w:ascii="Arial" w:hAnsi="Arial" w:cs="Arial"/>
          <w:sz w:val="28"/>
          <w:szCs w:val="28"/>
        </w:rPr>
        <w:t xml:space="preserve"> desde hace varios años</w:t>
      </w:r>
      <w:r w:rsidR="009F31D3">
        <w:rPr>
          <w:rFonts w:ascii="Arial" w:hAnsi="Arial" w:cs="Arial"/>
          <w:sz w:val="28"/>
          <w:szCs w:val="28"/>
        </w:rPr>
        <w:t xml:space="preserve"> y ante unas dolencias que presentó</w:t>
      </w:r>
      <w:r w:rsidR="005E1A17">
        <w:rPr>
          <w:rFonts w:ascii="Arial" w:hAnsi="Arial" w:cs="Arial"/>
          <w:sz w:val="28"/>
          <w:szCs w:val="28"/>
        </w:rPr>
        <w:t xml:space="preserve"> en la región de la cintura,</w:t>
      </w:r>
      <w:r w:rsidR="005A5409">
        <w:rPr>
          <w:rFonts w:ascii="Arial" w:hAnsi="Arial" w:cs="Arial"/>
          <w:sz w:val="28"/>
          <w:szCs w:val="28"/>
        </w:rPr>
        <w:t xml:space="preserve"> le fue diagnosticado</w:t>
      </w:r>
      <w:r w:rsidR="009F31D3">
        <w:rPr>
          <w:rFonts w:ascii="Arial" w:hAnsi="Arial" w:cs="Arial"/>
          <w:sz w:val="28"/>
          <w:szCs w:val="28"/>
        </w:rPr>
        <w:t xml:space="preserve"> “lumbago no especificado”</w:t>
      </w:r>
      <w:r w:rsidR="005A5409">
        <w:rPr>
          <w:rFonts w:ascii="Arial" w:hAnsi="Arial" w:cs="Arial"/>
          <w:sz w:val="28"/>
          <w:szCs w:val="28"/>
        </w:rPr>
        <w:t>;</w:t>
      </w:r>
      <w:r w:rsidR="009F31D3">
        <w:rPr>
          <w:rFonts w:ascii="Arial" w:hAnsi="Arial" w:cs="Arial"/>
          <w:sz w:val="28"/>
          <w:szCs w:val="28"/>
        </w:rPr>
        <w:t xml:space="preserve"> </w:t>
      </w:r>
      <w:r w:rsidR="005A5409">
        <w:rPr>
          <w:rFonts w:ascii="Arial" w:hAnsi="Arial" w:cs="Arial"/>
          <w:sz w:val="28"/>
          <w:szCs w:val="28"/>
        </w:rPr>
        <w:t>consultó</w:t>
      </w:r>
      <w:r w:rsidR="009F31D3">
        <w:rPr>
          <w:rFonts w:ascii="Arial" w:hAnsi="Arial" w:cs="Arial"/>
          <w:sz w:val="28"/>
          <w:szCs w:val="28"/>
        </w:rPr>
        <w:t xml:space="preserve"> en repetidas ocasiones, </w:t>
      </w:r>
      <w:r w:rsidR="005A5409">
        <w:rPr>
          <w:rFonts w:ascii="Arial" w:hAnsi="Arial" w:cs="Arial"/>
          <w:sz w:val="28"/>
          <w:szCs w:val="28"/>
        </w:rPr>
        <w:t>le ordenaron</w:t>
      </w:r>
      <w:r w:rsidR="009F31D3">
        <w:rPr>
          <w:rFonts w:ascii="Arial" w:hAnsi="Arial" w:cs="Arial"/>
          <w:sz w:val="28"/>
          <w:szCs w:val="28"/>
        </w:rPr>
        <w:t xml:space="preserve"> tratamientos, fisioterapia y reubicación laboral</w:t>
      </w:r>
      <w:r w:rsidR="005A5409">
        <w:rPr>
          <w:rFonts w:ascii="Arial" w:hAnsi="Arial" w:cs="Arial"/>
          <w:sz w:val="28"/>
          <w:szCs w:val="28"/>
        </w:rPr>
        <w:t>, empero</w:t>
      </w:r>
      <w:r w:rsidR="009F31D3">
        <w:rPr>
          <w:rFonts w:ascii="Arial" w:hAnsi="Arial" w:cs="Arial"/>
          <w:sz w:val="28"/>
          <w:szCs w:val="28"/>
        </w:rPr>
        <w:t xml:space="preserve"> no tuvo mejoría, por lo cual el 25 de agosto de 2008 se sometió a una intervención quirúrgica denominada “Microdiscoidectomía</w:t>
      </w:r>
      <w:r w:rsidR="00AA10DC">
        <w:rPr>
          <w:rFonts w:ascii="Arial" w:hAnsi="Arial" w:cs="Arial"/>
          <w:sz w:val="28"/>
          <w:szCs w:val="28"/>
        </w:rPr>
        <w:t>”</w:t>
      </w:r>
      <w:r w:rsidR="009F31D3">
        <w:rPr>
          <w:rFonts w:ascii="Arial" w:hAnsi="Arial" w:cs="Arial"/>
          <w:sz w:val="28"/>
          <w:szCs w:val="28"/>
        </w:rPr>
        <w:t xml:space="preserve">, </w:t>
      </w:r>
      <w:r w:rsidR="00D7660F">
        <w:rPr>
          <w:rFonts w:ascii="Arial" w:hAnsi="Arial" w:cs="Arial"/>
          <w:sz w:val="28"/>
          <w:szCs w:val="28"/>
        </w:rPr>
        <w:t xml:space="preserve">realizada </w:t>
      </w:r>
      <w:r w:rsidR="009F31D3">
        <w:rPr>
          <w:rFonts w:ascii="Arial" w:hAnsi="Arial" w:cs="Arial"/>
          <w:sz w:val="28"/>
          <w:szCs w:val="28"/>
        </w:rPr>
        <w:t xml:space="preserve">por el </w:t>
      </w:r>
      <w:r w:rsidR="005E1A17">
        <w:rPr>
          <w:rFonts w:ascii="Arial" w:hAnsi="Arial" w:cs="Arial"/>
          <w:sz w:val="28"/>
          <w:szCs w:val="28"/>
        </w:rPr>
        <w:t xml:space="preserve">médico </w:t>
      </w:r>
      <w:r w:rsidR="00391F34">
        <w:rPr>
          <w:rFonts w:ascii="Arial" w:hAnsi="Arial" w:cs="Arial"/>
          <w:sz w:val="28"/>
          <w:szCs w:val="28"/>
        </w:rPr>
        <w:t>c</w:t>
      </w:r>
      <w:r w:rsidR="00D15923">
        <w:rPr>
          <w:rFonts w:ascii="Arial" w:hAnsi="Arial" w:cs="Arial"/>
          <w:sz w:val="28"/>
          <w:szCs w:val="28"/>
        </w:rPr>
        <w:t>irujano Fernando Vela de l</w:t>
      </w:r>
      <w:r w:rsidR="009F31D3">
        <w:rPr>
          <w:rFonts w:ascii="Arial" w:hAnsi="Arial" w:cs="Arial"/>
          <w:sz w:val="28"/>
          <w:szCs w:val="28"/>
        </w:rPr>
        <w:t>os Ríos.</w:t>
      </w:r>
    </w:p>
    <w:p w:rsidR="00635D0F" w:rsidRPr="00135D8B"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D7660F" w:rsidRDefault="00635D0F" w:rsidP="00D7660F">
      <w:pPr>
        <w:pStyle w:val="Sinespaciado1"/>
        <w:tabs>
          <w:tab w:val="left" w:pos="2410"/>
        </w:tabs>
        <w:spacing w:line="360" w:lineRule="auto"/>
        <w:ind w:firstLine="2835"/>
        <w:jc w:val="both"/>
        <w:rPr>
          <w:rFonts w:ascii="Arial" w:hAnsi="Arial" w:cs="Arial"/>
          <w:sz w:val="28"/>
          <w:szCs w:val="28"/>
          <w:lang w:val="es-ES" w:eastAsia="es-ES"/>
        </w:rPr>
      </w:pPr>
      <w:r w:rsidRPr="00135D8B">
        <w:rPr>
          <w:rFonts w:ascii="Arial" w:hAnsi="Arial" w:cs="Arial"/>
          <w:sz w:val="28"/>
          <w:szCs w:val="28"/>
          <w:lang w:val="es-ES" w:eastAsia="es-ES"/>
        </w:rPr>
        <w:t>1.3</w:t>
      </w:r>
      <w:r w:rsidR="009F31D3">
        <w:rPr>
          <w:rFonts w:ascii="Arial" w:hAnsi="Arial" w:cs="Arial"/>
          <w:sz w:val="28"/>
          <w:szCs w:val="28"/>
          <w:lang w:val="es-ES" w:eastAsia="es-ES"/>
        </w:rPr>
        <w:t xml:space="preserve">. </w:t>
      </w:r>
      <w:r w:rsidR="00D7660F">
        <w:rPr>
          <w:rFonts w:ascii="Arial" w:hAnsi="Arial" w:cs="Arial"/>
          <w:sz w:val="28"/>
          <w:szCs w:val="28"/>
          <w:lang w:val="es-ES" w:eastAsia="es-ES"/>
        </w:rPr>
        <w:t>La cirugía presentaba varios riesgos en la afectación de otros órganos, sin que esta situación le fuere informada antes al paciente. Riesgos que se hicieron efectivos, pues empezó a padecer prostatitis crónica, vejiga de esfuerzo y eyaculación retrógrada</w:t>
      </w:r>
      <w:r w:rsidR="000F71D9">
        <w:rPr>
          <w:rFonts w:ascii="Arial" w:hAnsi="Arial" w:cs="Arial"/>
          <w:sz w:val="28"/>
          <w:szCs w:val="28"/>
          <w:lang w:val="es-ES" w:eastAsia="es-ES"/>
        </w:rPr>
        <w:t xml:space="preserve"> neural</w:t>
      </w:r>
      <w:r w:rsidR="00D15923">
        <w:rPr>
          <w:rFonts w:ascii="Arial" w:hAnsi="Arial" w:cs="Arial"/>
          <w:sz w:val="28"/>
          <w:szCs w:val="28"/>
          <w:lang w:val="es-ES" w:eastAsia="es-ES"/>
        </w:rPr>
        <w:t>, e</w:t>
      </w:r>
      <w:r w:rsidR="00D7660F">
        <w:rPr>
          <w:rFonts w:ascii="Arial" w:hAnsi="Arial" w:cs="Arial"/>
          <w:sz w:val="28"/>
          <w:szCs w:val="28"/>
          <w:lang w:val="es-ES" w:eastAsia="es-ES"/>
        </w:rPr>
        <w:t>sta última</w:t>
      </w:r>
      <w:r w:rsidR="005E1A17">
        <w:rPr>
          <w:rFonts w:ascii="Arial" w:hAnsi="Arial" w:cs="Arial"/>
          <w:sz w:val="28"/>
          <w:szCs w:val="28"/>
          <w:lang w:val="es-ES" w:eastAsia="es-ES"/>
        </w:rPr>
        <w:t xml:space="preserve"> difícil de recuperación</w:t>
      </w:r>
      <w:r w:rsidR="000F71D9">
        <w:rPr>
          <w:rFonts w:ascii="Arial" w:hAnsi="Arial" w:cs="Arial"/>
          <w:sz w:val="28"/>
          <w:szCs w:val="28"/>
          <w:lang w:val="es-ES" w:eastAsia="es-ES"/>
        </w:rPr>
        <w:t xml:space="preserve"> según el u</w:t>
      </w:r>
      <w:r w:rsidR="00D7660F">
        <w:rPr>
          <w:rFonts w:ascii="Arial" w:hAnsi="Arial" w:cs="Arial"/>
          <w:sz w:val="28"/>
          <w:szCs w:val="28"/>
          <w:lang w:val="es-ES" w:eastAsia="es-ES"/>
        </w:rPr>
        <w:t>rólogo Augusto Fernando Muñoz Mendoza; diagnosticadas el 14</w:t>
      </w:r>
      <w:r w:rsidR="000F71D9">
        <w:rPr>
          <w:rFonts w:ascii="Arial" w:hAnsi="Arial" w:cs="Arial"/>
          <w:sz w:val="28"/>
          <w:szCs w:val="28"/>
          <w:lang w:val="es-ES" w:eastAsia="es-ES"/>
        </w:rPr>
        <w:t xml:space="preserve"> de mayo de 2009 por el médico u</w:t>
      </w:r>
      <w:r w:rsidR="00D7660F">
        <w:rPr>
          <w:rFonts w:ascii="Arial" w:hAnsi="Arial" w:cs="Arial"/>
          <w:sz w:val="28"/>
          <w:szCs w:val="28"/>
          <w:lang w:val="es-ES" w:eastAsia="es-ES"/>
        </w:rPr>
        <w:t>rólogo Edgar Velasco Zamora; aunado a lo anterior, con la cirugía no mejoró en su dolor lumbar.</w:t>
      </w:r>
    </w:p>
    <w:p w:rsidR="00635D0F" w:rsidRPr="00135D8B"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135D8B" w:rsidRDefault="000F71D9" w:rsidP="009B0475">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1.4</w:t>
      </w:r>
      <w:r w:rsidR="00635D0F" w:rsidRPr="00135D8B">
        <w:rPr>
          <w:rFonts w:ascii="Arial" w:hAnsi="Arial" w:cs="Arial"/>
          <w:sz w:val="28"/>
          <w:szCs w:val="28"/>
        </w:rPr>
        <w:t xml:space="preserve">. </w:t>
      </w:r>
      <w:r w:rsidR="00BB5A6E">
        <w:rPr>
          <w:rFonts w:ascii="Arial" w:hAnsi="Arial" w:cs="Arial"/>
          <w:sz w:val="28"/>
          <w:szCs w:val="28"/>
        </w:rPr>
        <w:t xml:space="preserve">Los padecimientos producidos después de la intervención quirúrgica, empezaron a generar en el señor </w:t>
      </w:r>
      <w:r w:rsidR="00135D8B" w:rsidRPr="00BB5A6E">
        <w:rPr>
          <w:rFonts w:ascii="Arial" w:hAnsi="Arial" w:cs="Arial"/>
          <w:bCs/>
          <w:sz w:val="24"/>
          <w:szCs w:val="24"/>
          <w:lang w:val="es-MX"/>
        </w:rPr>
        <w:t xml:space="preserve">LEDESMA </w:t>
      </w:r>
      <w:r w:rsidR="00D15923">
        <w:rPr>
          <w:rFonts w:ascii="Arial" w:hAnsi="Arial" w:cs="Arial"/>
          <w:bCs/>
          <w:sz w:val="24"/>
          <w:szCs w:val="24"/>
          <w:lang w:val="es-MX"/>
        </w:rPr>
        <w:t>VÉLEZ</w:t>
      </w:r>
      <w:r w:rsidR="00635D0F" w:rsidRPr="00135D8B">
        <w:rPr>
          <w:rFonts w:ascii="Arial" w:hAnsi="Arial" w:cs="Arial"/>
          <w:sz w:val="28"/>
          <w:szCs w:val="28"/>
        </w:rPr>
        <w:t xml:space="preserve"> </w:t>
      </w:r>
      <w:r w:rsidR="00BB5A6E">
        <w:rPr>
          <w:rFonts w:ascii="Arial" w:hAnsi="Arial" w:cs="Arial"/>
          <w:sz w:val="28"/>
          <w:szCs w:val="28"/>
        </w:rPr>
        <w:t>afectaciones sicológicas,</w:t>
      </w:r>
      <w:r>
        <w:rPr>
          <w:rFonts w:ascii="Arial" w:hAnsi="Arial" w:cs="Arial"/>
          <w:sz w:val="28"/>
          <w:szCs w:val="28"/>
        </w:rPr>
        <w:t xml:space="preserve"> estrés,</w:t>
      </w:r>
      <w:r w:rsidR="00BB5A6E">
        <w:rPr>
          <w:rFonts w:ascii="Arial" w:hAnsi="Arial" w:cs="Arial"/>
          <w:sz w:val="28"/>
          <w:szCs w:val="28"/>
        </w:rPr>
        <w:t xml:space="preserve"> trastornos emotivos y depresiones, </w:t>
      </w:r>
      <w:r w:rsidR="00D15923">
        <w:rPr>
          <w:rFonts w:ascii="Arial" w:hAnsi="Arial" w:cs="Arial"/>
          <w:sz w:val="28"/>
          <w:szCs w:val="28"/>
        </w:rPr>
        <w:t xml:space="preserve">estado </w:t>
      </w:r>
      <w:r w:rsidR="005A5409">
        <w:rPr>
          <w:rFonts w:ascii="Arial" w:hAnsi="Arial" w:cs="Arial"/>
          <w:sz w:val="28"/>
          <w:szCs w:val="28"/>
        </w:rPr>
        <w:t xml:space="preserve"> </w:t>
      </w:r>
      <w:r w:rsidR="00BB5A6E">
        <w:rPr>
          <w:rFonts w:ascii="Arial" w:hAnsi="Arial" w:cs="Arial"/>
          <w:sz w:val="28"/>
          <w:szCs w:val="28"/>
        </w:rPr>
        <w:t>que fue avanzando, a tal punto que el 22</w:t>
      </w:r>
      <w:r w:rsidR="00391F34">
        <w:rPr>
          <w:rFonts w:ascii="Arial" w:hAnsi="Arial" w:cs="Arial"/>
          <w:sz w:val="28"/>
          <w:szCs w:val="28"/>
        </w:rPr>
        <w:t xml:space="preserve"> de febrero de 2010, la médico s</w:t>
      </w:r>
      <w:r w:rsidR="00BB5A6E">
        <w:rPr>
          <w:rFonts w:ascii="Arial" w:hAnsi="Arial" w:cs="Arial"/>
          <w:sz w:val="28"/>
          <w:szCs w:val="28"/>
        </w:rPr>
        <w:t xml:space="preserve">iquiatra </w:t>
      </w:r>
      <w:r w:rsidR="00BB5A6E" w:rsidRPr="00BB5A6E">
        <w:rPr>
          <w:rFonts w:ascii="Arial" w:hAnsi="Arial" w:cs="Arial"/>
          <w:sz w:val="24"/>
          <w:szCs w:val="24"/>
        </w:rPr>
        <w:t>GLORIA ELIZABETH LOOR ZAPATA</w:t>
      </w:r>
      <w:r w:rsidR="00BB5A6E">
        <w:rPr>
          <w:rFonts w:ascii="Arial" w:hAnsi="Arial" w:cs="Arial"/>
          <w:sz w:val="28"/>
          <w:szCs w:val="28"/>
        </w:rPr>
        <w:t xml:space="preserve"> le prohibió el porte de armas; circunstancia que empeoró su situación, </w:t>
      </w:r>
      <w:r w:rsidR="00BB5A6E">
        <w:rPr>
          <w:rFonts w:ascii="Arial" w:hAnsi="Arial" w:cs="Arial"/>
          <w:sz w:val="28"/>
          <w:szCs w:val="28"/>
        </w:rPr>
        <w:lastRenderedPageBreak/>
        <w:t xml:space="preserve">pues su actividad laboral es vigilante y con esta restricción afectó su </w:t>
      </w:r>
      <w:r w:rsidR="00953F1E">
        <w:rPr>
          <w:rFonts w:ascii="Arial" w:hAnsi="Arial" w:cs="Arial"/>
          <w:sz w:val="28"/>
          <w:szCs w:val="28"/>
        </w:rPr>
        <w:t>sustento diario;</w:t>
      </w:r>
      <w:r w:rsidR="00BB5A6E">
        <w:rPr>
          <w:rFonts w:ascii="Arial" w:hAnsi="Arial" w:cs="Arial"/>
          <w:sz w:val="28"/>
          <w:szCs w:val="28"/>
        </w:rPr>
        <w:t xml:space="preserve"> debido a ello no </w:t>
      </w:r>
      <w:r w:rsidR="00391F34">
        <w:rPr>
          <w:rFonts w:ascii="Arial" w:hAnsi="Arial" w:cs="Arial"/>
          <w:sz w:val="28"/>
          <w:szCs w:val="28"/>
        </w:rPr>
        <w:t xml:space="preserve">lo </w:t>
      </w:r>
      <w:r w:rsidR="00BB5A6E">
        <w:rPr>
          <w:rFonts w:ascii="Arial" w:hAnsi="Arial" w:cs="Arial"/>
          <w:sz w:val="28"/>
          <w:szCs w:val="28"/>
        </w:rPr>
        <w:t xml:space="preserve">quieren </w:t>
      </w:r>
      <w:r w:rsidR="009B0475">
        <w:rPr>
          <w:rFonts w:ascii="Arial" w:hAnsi="Arial" w:cs="Arial"/>
          <w:sz w:val="28"/>
          <w:szCs w:val="28"/>
        </w:rPr>
        <w:t>volver a recibir en el trabajo.</w:t>
      </w:r>
    </w:p>
    <w:p w:rsidR="00635D0F" w:rsidRPr="00135D8B"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135D8B" w:rsidRDefault="00391F34"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1.5</w:t>
      </w:r>
      <w:r w:rsidR="00635D0F" w:rsidRPr="00135D8B">
        <w:rPr>
          <w:rFonts w:ascii="Arial" w:hAnsi="Arial" w:cs="Arial"/>
          <w:sz w:val="28"/>
          <w:szCs w:val="28"/>
        </w:rPr>
        <w:t>.</w:t>
      </w:r>
      <w:r>
        <w:rPr>
          <w:rFonts w:ascii="Arial" w:hAnsi="Arial" w:cs="Arial"/>
          <w:sz w:val="28"/>
          <w:szCs w:val="28"/>
        </w:rPr>
        <w:t xml:space="preserve"> Ante ta</w:t>
      </w:r>
      <w:r w:rsidR="002B4BC6">
        <w:rPr>
          <w:rFonts w:ascii="Arial" w:hAnsi="Arial" w:cs="Arial"/>
          <w:sz w:val="28"/>
          <w:szCs w:val="28"/>
        </w:rPr>
        <w:t xml:space="preserve">l situación </w:t>
      </w:r>
      <w:r>
        <w:rPr>
          <w:rFonts w:ascii="Arial" w:hAnsi="Arial" w:cs="Arial"/>
          <w:sz w:val="28"/>
          <w:szCs w:val="28"/>
        </w:rPr>
        <w:t xml:space="preserve">y con la seguridad de no conocer los perjuicios que dicha cirugía le acarreaba, solicitó a Saludcoop le dieran a conocer el documento donde había firmado que estaba expuesto a tan alto riego, pero solo a través de una acción de tutela, </w:t>
      </w:r>
      <w:r w:rsidR="009B0475">
        <w:rPr>
          <w:rFonts w:ascii="Arial" w:hAnsi="Arial" w:cs="Arial"/>
          <w:sz w:val="28"/>
          <w:szCs w:val="28"/>
        </w:rPr>
        <w:t>le contestaron que no fue posible encontrarlo; lo que confirma que el tal consentimiento nunca existió</w:t>
      </w:r>
      <w:r>
        <w:rPr>
          <w:rFonts w:ascii="Arial" w:hAnsi="Arial" w:cs="Arial"/>
          <w:sz w:val="28"/>
          <w:szCs w:val="28"/>
        </w:rPr>
        <w:t>; del mismo no se encuentra constancia en ninguna parte de la historia clínica</w:t>
      </w:r>
      <w:r w:rsidR="009B0475">
        <w:rPr>
          <w:rFonts w:ascii="Arial" w:hAnsi="Arial" w:cs="Arial"/>
          <w:sz w:val="28"/>
          <w:szCs w:val="28"/>
        </w:rPr>
        <w:t>.</w:t>
      </w:r>
    </w:p>
    <w:p w:rsidR="00635D0F" w:rsidRPr="00135D8B" w:rsidRDefault="00635D0F" w:rsidP="00635D0F">
      <w:pPr>
        <w:pStyle w:val="Sinespaciado1"/>
        <w:tabs>
          <w:tab w:val="left" w:pos="2410"/>
        </w:tabs>
        <w:spacing w:line="360" w:lineRule="auto"/>
        <w:ind w:firstLine="2835"/>
        <w:jc w:val="both"/>
        <w:rPr>
          <w:rFonts w:ascii="Arial" w:hAnsi="Arial" w:cs="Arial"/>
          <w:sz w:val="28"/>
          <w:szCs w:val="28"/>
        </w:rPr>
      </w:pPr>
    </w:p>
    <w:p w:rsidR="00635D0F" w:rsidRDefault="00391F34"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1.6</w:t>
      </w:r>
      <w:r w:rsidR="00635D0F" w:rsidRPr="00135D8B">
        <w:rPr>
          <w:rFonts w:ascii="Arial" w:hAnsi="Arial" w:cs="Arial"/>
          <w:sz w:val="28"/>
          <w:szCs w:val="28"/>
        </w:rPr>
        <w:t xml:space="preserve">. </w:t>
      </w:r>
      <w:r w:rsidR="009B0475">
        <w:rPr>
          <w:rFonts w:ascii="Arial" w:hAnsi="Arial" w:cs="Arial"/>
          <w:sz w:val="28"/>
          <w:szCs w:val="28"/>
        </w:rPr>
        <w:t>Actualmente el citado actor tiene una pérdida de capacidad laboral del 47.72%, dictaminada por la Junta Nacional de Calificación de Invalidez, la cual no le permite adquirir pensión, circunstancia que lo obliga a seguir trabajando sin tener las condiciones físicas, mentales y laborales.</w:t>
      </w:r>
    </w:p>
    <w:p w:rsidR="009B0475" w:rsidRDefault="009B0475" w:rsidP="00635D0F">
      <w:pPr>
        <w:pStyle w:val="Sinespaciado1"/>
        <w:tabs>
          <w:tab w:val="left" w:pos="2410"/>
        </w:tabs>
        <w:spacing w:line="360" w:lineRule="auto"/>
        <w:ind w:firstLine="2835"/>
        <w:jc w:val="both"/>
        <w:rPr>
          <w:rFonts w:ascii="Arial" w:hAnsi="Arial" w:cs="Arial"/>
          <w:sz w:val="28"/>
          <w:szCs w:val="28"/>
        </w:rPr>
      </w:pPr>
    </w:p>
    <w:p w:rsidR="009B0475" w:rsidRPr="00135D8B" w:rsidRDefault="00391F34"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1.7.</w:t>
      </w:r>
      <w:r w:rsidR="009B0475">
        <w:rPr>
          <w:rFonts w:ascii="Arial" w:hAnsi="Arial" w:cs="Arial"/>
          <w:sz w:val="28"/>
          <w:szCs w:val="28"/>
        </w:rPr>
        <w:t xml:space="preserve"> Para el grupo familiar ha sido una situación traumática, </w:t>
      </w:r>
      <w:r>
        <w:rPr>
          <w:rFonts w:ascii="Arial" w:hAnsi="Arial" w:cs="Arial"/>
          <w:sz w:val="28"/>
          <w:szCs w:val="28"/>
        </w:rPr>
        <w:t>la pareja ha</w:t>
      </w:r>
      <w:r w:rsidR="009B0475">
        <w:rPr>
          <w:rFonts w:ascii="Arial" w:hAnsi="Arial" w:cs="Arial"/>
          <w:sz w:val="28"/>
          <w:szCs w:val="28"/>
        </w:rPr>
        <w:t xml:space="preserve"> visto frustrada la posibilidad de ser padres por segunda vez</w:t>
      </w:r>
      <w:r>
        <w:rPr>
          <w:rFonts w:ascii="Arial" w:hAnsi="Arial" w:cs="Arial"/>
          <w:sz w:val="28"/>
          <w:szCs w:val="28"/>
        </w:rPr>
        <w:t>, de mantener relaciones sexuales normales</w:t>
      </w:r>
      <w:r w:rsidR="009B0475">
        <w:rPr>
          <w:rFonts w:ascii="Arial" w:hAnsi="Arial" w:cs="Arial"/>
          <w:sz w:val="28"/>
          <w:szCs w:val="28"/>
        </w:rPr>
        <w:t xml:space="preserve"> y se han venido abajo sus sueños e ilusiones, así mismo su deseo de compartir con su niño en los juegos.</w:t>
      </w:r>
    </w:p>
    <w:p w:rsidR="00635D0F" w:rsidRPr="00135D8B" w:rsidRDefault="00635D0F" w:rsidP="00635D0F">
      <w:pPr>
        <w:pStyle w:val="Sinespaciado1"/>
        <w:tabs>
          <w:tab w:val="left" w:pos="2410"/>
        </w:tabs>
        <w:spacing w:line="360" w:lineRule="auto"/>
        <w:ind w:firstLine="2835"/>
        <w:jc w:val="both"/>
        <w:rPr>
          <w:rFonts w:ascii="Arial" w:hAnsi="Arial" w:cs="Arial"/>
          <w:sz w:val="28"/>
          <w:szCs w:val="28"/>
        </w:rPr>
      </w:pPr>
    </w:p>
    <w:p w:rsidR="00391F34" w:rsidRDefault="00635D0F" w:rsidP="009B0475">
      <w:pPr>
        <w:pStyle w:val="Sinespaciado1"/>
        <w:tabs>
          <w:tab w:val="left" w:pos="2410"/>
        </w:tabs>
        <w:spacing w:line="360" w:lineRule="auto"/>
        <w:ind w:firstLine="2835"/>
        <w:jc w:val="both"/>
        <w:rPr>
          <w:rFonts w:ascii="Arial" w:hAnsi="Arial" w:cs="Arial"/>
          <w:sz w:val="28"/>
          <w:szCs w:val="28"/>
        </w:rPr>
      </w:pPr>
      <w:r w:rsidRPr="00135D8B">
        <w:rPr>
          <w:rFonts w:ascii="Arial" w:hAnsi="Arial" w:cs="Arial"/>
          <w:sz w:val="28"/>
          <w:szCs w:val="28"/>
        </w:rPr>
        <w:t>2. Con fundamento en lo anterior, se pidió</w:t>
      </w:r>
      <w:r w:rsidR="00391F34">
        <w:rPr>
          <w:rFonts w:ascii="Arial" w:hAnsi="Arial" w:cs="Arial"/>
          <w:sz w:val="28"/>
          <w:szCs w:val="28"/>
        </w:rPr>
        <w:t xml:space="preserve"> acoger las siguientes pretensiones</w:t>
      </w:r>
      <w:r w:rsidR="009B0475">
        <w:rPr>
          <w:rFonts w:ascii="Arial" w:hAnsi="Arial" w:cs="Arial"/>
          <w:sz w:val="28"/>
          <w:szCs w:val="28"/>
        </w:rPr>
        <w:t>:</w:t>
      </w:r>
    </w:p>
    <w:p w:rsidR="00391F34" w:rsidRDefault="00391F34" w:rsidP="009B0475">
      <w:pPr>
        <w:pStyle w:val="Sinespaciado1"/>
        <w:tabs>
          <w:tab w:val="left" w:pos="2410"/>
        </w:tabs>
        <w:spacing w:line="360" w:lineRule="auto"/>
        <w:ind w:firstLine="2835"/>
        <w:jc w:val="both"/>
        <w:rPr>
          <w:rFonts w:ascii="Arial" w:hAnsi="Arial" w:cs="Arial"/>
          <w:sz w:val="28"/>
          <w:szCs w:val="28"/>
        </w:rPr>
      </w:pPr>
    </w:p>
    <w:p w:rsidR="00391F34" w:rsidRDefault="00391F34" w:rsidP="009B0475">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Primera</w:t>
      </w:r>
      <w:r w:rsidR="009B0475">
        <w:rPr>
          <w:rFonts w:ascii="Arial" w:hAnsi="Arial" w:cs="Arial"/>
          <w:sz w:val="28"/>
          <w:szCs w:val="28"/>
        </w:rPr>
        <w:t xml:space="preserve">. </w:t>
      </w:r>
      <w:r w:rsidR="00282349">
        <w:rPr>
          <w:rFonts w:ascii="Arial" w:hAnsi="Arial" w:cs="Arial"/>
          <w:sz w:val="28"/>
          <w:szCs w:val="28"/>
        </w:rPr>
        <w:t>Declarar</w:t>
      </w:r>
      <w:r w:rsidR="009B0475">
        <w:rPr>
          <w:rFonts w:ascii="Arial" w:hAnsi="Arial" w:cs="Arial"/>
          <w:sz w:val="28"/>
          <w:szCs w:val="28"/>
        </w:rPr>
        <w:t xml:space="preserve"> que la </w:t>
      </w:r>
      <w:r w:rsidR="009B0475" w:rsidRPr="009B0475">
        <w:rPr>
          <w:rFonts w:ascii="Arial" w:hAnsi="Arial" w:cs="Arial"/>
          <w:sz w:val="24"/>
          <w:szCs w:val="24"/>
        </w:rPr>
        <w:t>EPS SALUDCOOP</w:t>
      </w:r>
      <w:r w:rsidR="009B0475">
        <w:rPr>
          <w:rFonts w:ascii="Arial" w:hAnsi="Arial" w:cs="Arial"/>
          <w:sz w:val="28"/>
          <w:szCs w:val="28"/>
        </w:rPr>
        <w:t xml:space="preserve"> es contractual y civilmente responsable de los daños o</w:t>
      </w:r>
      <w:r>
        <w:rPr>
          <w:rFonts w:ascii="Arial" w:hAnsi="Arial" w:cs="Arial"/>
          <w:sz w:val="28"/>
          <w:szCs w:val="28"/>
        </w:rPr>
        <w:t>casionados al grupo demandante.</w:t>
      </w:r>
    </w:p>
    <w:p w:rsidR="00391F34" w:rsidRDefault="00391F34" w:rsidP="009B0475">
      <w:pPr>
        <w:pStyle w:val="Sinespaciado1"/>
        <w:tabs>
          <w:tab w:val="left" w:pos="2410"/>
        </w:tabs>
        <w:spacing w:line="360" w:lineRule="auto"/>
        <w:ind w:firstLine="2835"/>
        <w:jc w:val="both"/>
        <w:rPr>
          <w:rFonts w:ascii="Arial" w:hAnsi="Arial" w:cs="Arial"/>
          <w:bCs/>
          <w:sz w:val="24"/>
          <w:szCs w:val="24"/>
          <w:lang w:val="es-MX"/>
        </w:rPr>
      </w:pPr>
      <w:r>
        <w:rPr>
          <w:rFonts w:ascii="Arial" w:hAnsi="Arial" w:cs="Arial"/>
          <w:sz w:val="28"/>
          <w:szCs w:val="28"/>
        </w:rPr>
        <w:lastRenderedPageBreak/>
        <w:t>1. S</w:t>
      </w:r>
      <w:r w:rsidR="009B0475">
        <w:rPr>
          <w:rFonts w:ascii="Arial" w:hAnsi="Arial" w:cs="Arial"/>
          <w:sz w:val="28"/>
          <w:szCs w:val="28"/>
        </w:rPr>
        <w:t xml:space="preserve">ubsidiaria: </w:t>
      </w:r>
      <w:r w:rsidR="00282349">
        <w:rPr>
          <w:rFonts w:ascii="Arial" w:hAnsi="Arial" w:cs="Arial"/>
          <w:sz w:val="28"/>
          <w:szCs w:val="28"/>
        </w:rPr>
        <w:t>Declarar</w:t>
      </w:r>
      <w:r w:rsidR="009B0475">
        <w:rPr>
          <w:rFonts w:ascii="Arial" w:hAnsi="Arial" w:cs="Arial"/>
          <w:sz w:val="28"/>
          <w:szCs w:val="28"/>
        </w:rPr>
        <w:t xml:space="preserve"> que </w:t>
      </w:r>
      <w:r w:rsidR="009B0475" w:rsidRPr="009B0475">
        <w:rPr>
          <w:rFonts w:ascii="Arial" w:hAnsi="Arial" w:cs="Arial"/>
          <w:sz w:val="24"/>
          <w:szCs w:val="24"/>
        </w:rPr>
        <w:t>EPS SALUDCOOP</w:t>
      </w:r>
      <w:r w:rsidR="009B0475">
        <w:rPr>
          <w:rFonts w:ascii="Arial" w:hAnsi="Arial" w:cs="Arial"/>
          <w:sz w:val="28"/>
          <w:szCs w:val="28"/>
        </w:rPr>
        <w:t xml:space="preserve"> </w:t>
      </w:r>
      <w:r w:rsidR="001F3953">
        <w:rPr>
          <w:rFonts w:ascii="Arial" w:hAnsi="Arial" w:cs="Arial"/>
          <w:sz w:val="28"/>
          <w:szCs w:val="28"/>
        </w:rPr>
        <w:t>e</w:t>
      </w:r>
      <w:r w:rsidR="009B0475">
        <w:rPr>
          <w:rFonts w:ascii="Arial" w:hAnsi="Arial" w:cs="Arial"/>
          <w:sz w:val="28"/>
          <w:szCs w:val="28"/>
        </w:rPr>
        <w:t>s contractualmente responsable de los daños ocasionados a</w:t>
      </w:r>
      <w:r w:rsidR="001F3953" w:rsidRPr="001F3953">
        <w:rPr>
          <w:rFonts w:ascii="Arial" w:hAnsi="Arial" w:cs="Arial"/>
          <w:bCs/>
          <w:sz w:val="28"/>
          <w:szCs w:val="28"/>
          <w:lang w:val="es-MX"/>
        </w:rPr>
        <w:t xml:space="preserve"> </w:t>
      </w:r>
      <w:r w:rsidR="00D15923">
        <w:rPr>
          <w:rFonts w:ascii="Arial" w:hAnsi="Arial" w:cs="Arial"/>
          <w:bCs/>
          <w:sz w:val="24"/>
          <w:szCs w:val="24"/>
          <w:lang w:val="es-MX"/>
        </w:rPr>
        <w:t>JOSÉ</w:t>
      </w:r>
      <w:r w:rsidR="001F3953" w:rsidRPr="001F3953">
        <w:rPr>
          <w:rFonts w:ascii="Arial" w:hAnsi="Arial" w:cs="Arial"/>
          <w:bCs/>
          <w:sz w:val="24"/>
          <w:szCs w:val="24"/>
          <w:lang w:val="es-MX"/>
        </w:rPr>
        <w:t xml:space="preserve"> LEONEL LEDESMA </w:t>
      </w:r>
      <w:r w:rsidR="00D15923">
        <w:rPr>
          <w:rFonts w:ascii="Arial" w:hAnsi="Arial" w:cs="Arial"/>
          <w:bCs/>
          <w:sz w:val="24"/>
          <w:szCs w:val="24"/>
          <w:lang w:val="es-MX"/>
        </w:rPr>
        <w:t>VÉLEZ</w:t>
      </w:r>
      <w:r w:rsidR="001F3953">
        <w:rPr>
          <w:rFonts w:ascii="Arial" w:hAnsi="Arial" w:cs="Arial"/>
          <w:sz w:val="28"/>
          <w:szCs w:val="28"/>
        </w:rPr>
        <w:t xml:space="preserve"> </w:t>
      </w:r>
      <w:r w:rsidR="009B0475">
        <w:rPr>
          <w:rFonts w:ascii="Arial" w:hAnsi="Arial" w:cs="Arial"/>
          <w:sz w:val="28"/>
          <w:szCs w:val="28"/>
        </w:rPr>
        <w:t>y extra</w:t>
      </w:r>
      <w:r w:rsidR="001F3953">
        <w:rPr>
          <w:rFonts w:ascii="Arial" w:hAnsi="Arial" w:cs="Arial"/>
          <w:sz w:val="28"/>
          <w:szCs w:val="28"/>
        </w:rPr>
        <w:t>c</w:t>
      </w:r>
      <w:r w:rsidR="009B0475">
        <w:rPr>
          <w:rFonts w:ascii="Arial" w:hAnsi="Arial" w:cs="Arial"/>
          <w:sz w:val="28"/>
          <w:szCs w:val="28"/>
        </w:rPr>
        <w:t xml:space="preserve">ontractual y civilmente </w:t>
      </w:r>
      <w:r w:rsidR="001F3953">
        <w:rPr>
          <w:rFonts w:ascii="Arial" w:hAnsi="Arial" w:cs="Arial"/>
          <w:sz w:val="28"/>
          <w:szCs w:val="28"/>
        </w:rPr>
        <w:t>responsable</w:t>
      </w:r>
      <w:r w:rsidR="009B0475">
        <w:rPr>
          <w:rFonts w:ascii="Arial" w:hAnsi="Arial" w:cs="Arial"/>
          <w:sz w:val="28"/>
          <w:szCs w:val="28"/>
        </w:rPr>
        <w:t xml:space="preserve"> de los daños causados a </w:t>
      </w:r>
      <w:r w:rsidR="001F3953" w:rsidRPr="00135D8B">
        <w:rPr>
          <w:rFonts w:ascii="Arial" w:hAnsi="Arial" w:cs="Arial"/>
          <w:bCs/>
          <w:sz w:val="24"/>
          <w:szCs w:val="24"/>
          <w:lang w:val="es-MX"/>
        </w:rPr>
        <w:t>NOHORA QUICENO CASTRO</w:t>
      </w:r>
      <w:r w:rsidR="001F3953">
        <w:rPr>
          <w:rFonts w:ascii="Arial" w:hAnsi="Arial" w:cs="Arial"/>
          <w:bCs/>
          <w:sz w:val="28"/>
          <w:szCs w:val="28"/>
          <w:lang w:val="es-MX"/>
        </w:rPr>
        <w:t xml:space="preserve"> y</w:t>
      </w:r>
      <w:r w:rsidR="001F3953" w:rsidRPr="00135D8B">
        <w:rPr>
          <w:rFonts w:ascii="Arial" w:hAnsi="Arial" w:cs="Arial"/>
          <w:bCs/>
          <w:sz w:val="28"/>
          <w:szCs w:val="28"/>
          <w:lang w:val="es-MX"/>
        </w:rPr>
        <w:t xml:space="preserve"> </w:t>
      </w:r>
      <w:r w:rsidR="001F3953" w:rsidRPr="00135D8B">
        <w:rPr>
          <w:rFonts w:ascii="Arial" w:hAnsi="Arial" w:cs="Arial"/>
          <w:bCs/>
          <w:sz w:val="24"/>
          <w:szCs w:val="24"/>
          <w:lang w:val="es-MX"/>
        </w:rPr>
        <w:t xml:space="preserve">YEISSON </w:t>
      </w:r>
      <w:r w:rsidR="00D15923">
        <w:rPr>
          <w:rFonts w:ascii="Arial" w:hAnsi="Arial" w:cs="Arial"/>
          <w:bCs/>
          <w:sz w:val="24"/>
          <w:szCs w:val="24"/>
          <w:lang w:val="es-MX"/>
        </w:rPr>
        <w:t>ANDRÉS</w:t>
      </w:r>
      <w:r w:rsidR="001F3953" w:rsidRPr="00135D8B">
        <w:rPr>
          <w:rFonts w:ascii="Arial" w:hAnsi="Arial" w:cs="Arial"/>
          <w:bCs/>
          <w:sz w:val="24"/>
          <w:szCs w:val="24"/>
          <w:lang w:val="es-MX"/>
        </w:rPr>
        <w:t xml:space="preserve"> LEDESMA QUICENO</w:t>
      </w:r>
      <w:r>
        <w:rPr>
          <w:rFonts w:ascii="Arial" w:hAnsi="Arial" w:cs="Arial"/>
          <w:bCs/>
          <w:sz w:val="24"/>
          <w:szCs w:val="24"/>
          <w:lang w:val="es-MX"/>
        </w:rPr>
        <w:t>.</w:t>
      </w:r>
    </w:p>
    <w:p w:rsidR="00391F34" w:rsidRDefault="00391F34" w:rsidP="009B0475">
      <w:pPr>
        <w:pStyle w:val="Sinespaciado1"/>
        <w:tabs>
          <w:tab w:val="left" w:pos="2410"/>
        </w:tabs>
        <w:spacing w:line="360" w:lineRule="auto"/>
        <w:ind w:firstLine="2835"/>
        <w:jc w:val="both"/>
        <w:rPr>
          <w:rFonts w:ascii="Arial" w:hAnsi="Arial" w:cs="Arial"/>
          <w:bCs/>
          <w:sz w:val="24"/>
          <w:szCs w:val="24"/>
          <w:lang w:val="es-MX"/>
        </w:rPr>
      </w:pPr>
    </w:p>
    <w:p w:rsidR="009B0475" w:rsidRDefault="00391F34" w:rsidP="009B0475">
      <w:pPr>
        <w:pStyle w:val="Sinespaciado1"/>
        <w:tabs>
          <w:tab w:val="left" w:pos="2410"/>
        </w:tabs>
        <w:spacing w:line="360" w:lineRule="auto"/>
        <w:ind w:firstLine="2835"/>
        <w:jc w:val="both"/>
        <w:rPr>
          <w:rFonts w:ascii="Arial" w:hAnsi="Arial" w:cs="Arial"/>
          <w:sz w:val="28"/>
          <w:szCs w:val="28"/>
        </w:rPr>
      </w:pPr>
      <w:r>
        <w:rPr>
          <w:rFonts w:ascii="Arial" w:hAnsi="Arial" w:cs="Arial"/>
          <w:bCs/>
          <w:sz w:val="24"/>
          <w:szCs w:val="24"/>
          <w:lang w:val="es-MX"/>
        </w:rPr>
        <w:t xml:space="preserve">2. </w:t>
      </w:r>
      <w:r>
        <w:rPr>
          <w:rFonts w:ascii="Arial" w:hAnsi="Arial" w:cs="Arial"/>
          <w:bCs/>
          <w:sz w:val="28"/>
          <w:szCs w:val="28"/>
          <w:lang w:val="es-MX"/>
        </w:rPr>
        <w:t>S</w:t>
      </w:r>
      <w:r w:rsidR="001F3953" w:rsidRPr="00A126C3">
        <w:rPr>
          <w:rFonts w:ascii="Arial" w:hAnsi="Arial" w:cs="Arial"/>
          <w:bCs/>
          <w:sz w:val="28"/>
          <w:szCs w:val="28"/>
          <w:lang w:val="es-MX"/>
        </w:rPr>
        <w:t xml:space="preserve">ubsidiaria: </w:t>
      </w:r>
      <w:r w:rsidR="00282349">
        <w:rPr>
          <w:rFonts w:ascii="Arial" w:hAnsi="Arial" w:cs="Arial"/>
          <w:sz w:val="28"/>
          <w:szCs w:val="28"/>
        </w:rPr>
        <w:t>Declarar</w:t>
      </w:r>
      <w:r w:rsidR="001F3953">
        <w:rPr>
          <w:rFonts w:ascii="Arial" w:hAnsi="Arial" w:cs="Arial"/>
          <w:sz w:val="28"/>
          <w:szCs w:val="28"/>
        </w:rPr>
        <w:t xml:space="preserve"> que la </w:t>
      </w:r>
      <w:r w:rsidR="001F3953" w:rsidRPr="009B0475">
        <w:rPr>
          <w:rFonts w:ascii="Arial" w:hAnsi="Arial" w:cs="Arial"/>
          <w:sz w:val="24"/>
          <w:szCs w:val="24"/>
        </w:rPr>
        <w:t>EPS SALUDCOOP</w:t>
      </w:r>
      <w:r w:rsidR="001F3953">
        <w:rPr>
          <w:rFonts w:ascii="Arial" w:hAnsi="Arial" w:cs="Arial"/>
          <w:sz w:val="28"/>
          <w:szCs w:val="28"/>
        </w:rPr>
        <w:t xml:space="preserve"> es </w:t>
      </w:r>
      <w:r w:rsidR="00A126C3">
        <w:rPr>
          <w:rFonts w:ascii="Arial" w:hAnsi="Arial" w:cs="Arial"/>
          <w:sz w:val="28"/>
          <w:szCs w:val="28"/>
        </w:rPr>
        <w:t>extra</w:t>
      </w:r>
      <w:r w:rsidR="001F3953">
        <w:rPr>
          <w:rFonts w:ascii="Arial" w:hAnsi="Arial" w:cs="Arial"/>
          <w:sz w:val="28"/>
          <w:szCs w:val="28"/>
        </w:rPr>
        <w:t>contractual y civilmente responsable de los daños ocasionados al grupo demandante.</w:t>
      </w:r>
    </w:p>
    <w:p w:rsidR="00A126C3" w:rsidRDefault="00A126C3" w:rsidP="009B0475">
      <w:pPr>
        <w:pStyle w:val="Sinespaciado1"/>
        <w:tabs>
          <w:tab w:val="left" w:pos="2410"/>
        </w:tabs>
        <w:spacing w:line="360" w:lineRule="auto"/>
        <w:ind w:firstLine="2835"/>
        <w:jc w:val="both"/>
        <w:rPr>
          <w:rFonts w:ascii="Arial" w:hAnsi="Arial" w:cs="Arial"/>
          <w:sz w:val="28"/>
          <w:szCs w:val="28"/>
        </w:rPr>
      </w:pPr>
    </w:p>
    <w:p w:rsidR="00A126C3" w:rsidRDefault="00282349" w:rsidP="009B0475">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S</w:t>
      </w:r>
      <w:r w:rsidR="00A126C3">
        <w:rPr>
          <w:rFonts w:ascii="Arial" w:hAnsi="Arial" w:cs="Arial"/>
          <w:sz w:val="28"/>
          <w:szCs w:val="28"/>
        </w:rPr>
        <w:t>e co</w:t>
      </w:r>
      <w:r w:rsidR="00391F34">
        <w:rPr>
          <w:rFonts w:ascii="Arial" w:hAnsi="Arial" w:cs="Arial"/>
          <w:sz w:val="28"/>
          <w:szCs w:val="28"/>
        </w:rPr>
        <w:t>ndene a pagar a la demandada</w:t>
      </w:r>
      <w:r w:rsidR="00A126C3">
        <w:rPr>
          <w:rFonts w:ascii="Arial" w:hAnsi="Arial" w:cs="Arial"/>
          <w:sz w:val="28"/>
          <w:szCs w:val="28"/>
        </w:rPr>
        <w:t>:</w:t>
      </w:r>
    </w:p>
    <w:p w:rsidR="00391F34" w:rsidRDefault="00391F34" w:rsidP="009B0475">
      <w:pPr>
        <w:pStyle w:val="Sinespaciado1"/>
        <w:tabs>
          <w:tab w:val="left" w:pos="2410"/>
        </w:tabs>
        <w:spacing w:line="360" w:lineRule="auto"/>
        <w:ind w:firstLine="2835"/>
        <w:jc w:val="both"/>
        <w:rPr>
          <w:rFonts w:ascii="Arial" w:hAnsi="Arial" w:cs="Arial"/>
          <w:sz w:val="28"/>
          <w:szCs w:val="28"/>
        </w:rPr>
      </w:pPr>
    </w:p>
    <w:p w:rsidR="00603EFF" w:rsidRDefault="00A126C3" w:rsidP="001F715A">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Por perjuicios in</w:t>
      </w:r>
      <w:r w:rsidR="001F715A">
        <w:rPr>
          <w:rFonts w:ascii="Arial" w:hAnsi="Arial" w:cs="Arial"/>
          <w:sz w:val="28"/>
          <w:szCs w:val="28"/>
        </w:rPr>
        <w:t>materiales o extrapatrimoniales</w:t>
      </w:r>
      <w:r w:rsidR="00603EFF">
        <w:rPr>
          <w:rFonts w:ascii="Arial" w:hAnsi="Arial" w:cs="Arial"/>
          <w:sz w:val="28"/>
          <w:szCs w:val="28"/>
        </w:rPr>
        <w:t>:</w:t>
      </w:r>
    </w:p>
    <w:p w:rsidR="00603EFF" w:rsidRDefault="00603EFF" w:rsidP="001F715A">
      <w:pPr>
        <w:pStyle w:val="Sinespaciado1"/>
        <w:tabs>
          <w:tab w:val="left" w:pos="2410"/>
        </w:tabs>
        <w:spacing w:line="360" w:lineRule="auto"/>
        <w:ind w:firstLine="2835"/>
        <w:jc w:val="both"/>
        <w:rPr>
          <w:rFonts w:ascii="Arial" w:hAnsi="Arial" w:cs="Arial"/>
          <w:sz w:val="28"/>
          <w:szCs w:val="28"/>
        </w:rPr>
      </w:pPr>
    </w:p>
    <w:p w:rsidR="00635D0F" w:rsidRDefault="001F715A" w:rsidP="001F715A">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 </w:t>
      </w:r>
      <w:r w:rsidR="00603EFF">
        <w:rPr>
          <w:rFonts w:ascii="Arial" w:hAnsi="Arial" w:cs="Arial"/>
          <w:sz w:val="28"/>
          <w:szCs w:val="28"/>
        </w:rPr>
        <w:t>M</w:t>
      </w:r>
      <w:r>
        <w:rPr>
          <w:rFonts w:ascii="Arial" w:hAnsi="Arial" w:cs="Arial"/>
          <w:sz w:val="28"/>
          <w:szCs w:val="28"/>
        </w:rPr>
        <w:t>orales</w:t>
      </w:r>
      <w:r w:rsidR="00A126C3">
        <w:rPr>
          <w:rFonts w:ascii="Arial" w:hAnsi="Arial" w:cs="Arial"/>
          <w:sz w:val="28"/>
          <w:szCs w:val="28"/>
        </w:rPr>
        <w:t xml:space="preserve"> para el grupo familiar</w:t>
      </w:r>
      <w:r>
        <w:rPr>
          <w:rFonts w:ascii="Arial" w:hAnsi="Arial" w:cs="Arial"/>
          <w:sz w:val="28"/>
          <w:szCs w:val="28"/>
        </w:rPr>
        <w:t>:</w:t>
      </w:r>
      <w:r w:rsidR="00A126C3">
        <w:rPr>
          <w:rFonts w:ascii="Arial" w:hAnsi="Arial" w:cs="Arial"/>
          <w:sz w:val="28"/>
          <w:szCs w:val="28"/>
        </w:rPr>
        <w:t xml:space="preserve"> cien </w:t>
      </w:r>
      <w:r w:rsidR="00282349">
        <w:rPr>
          <w:rFonts w:ascii="Arial" w:hAnsi="Arial" w:cs="Arial"/>
          <w:sz w:val="28"/>
          <w:szCs w:val="28"/>
        </w:rPr>
        <w:t xml:space="preserve">(100) </w:t>
      </w:r>
      <w:r w:rsidR="00A126C3">
        <w:rPr>
          <w:rFonts w:ascii="Arial" w:hAnsi="Arial" w:cs="Arial"/>
          <w:sz w:val="28"/>
          <w:szCs w:val="28"/>
        </w:rPr>
        <w:t>smlmv</w:t>
      </w:r>
      <w:r>
        <w:rPr>
          <w:rFonts w:ascii="Arial" w:hAnsi="Arial" w:cs="Arial"/>
          <w:sz w:val="28"/>
          <w:szCs w:val="28"/>
        </w:rPr>
        <w:t xml:space="preserve"> para cada uno de ellos</w:t>
      </w:r>
      <w:r w:rsidR="00A126C3">
        <w:rPr>
          <w:rFonts w:ascii="Arial" w:hAnsi="Arial" w:cs="Arial"/>
          <w:sz w:val="28"/>
          <w:szCs w:val="28"/>
        </w:rPr>
        <w:t>.</w:t>
      </w:r>
      <w:r>
        <w:rPr>
          <w:rFonts w:ascii="Arial" w:hAnsi="Arial" w:cs="Arial"/>
          <w:sz w:val="28"/>
          <w:szCs w:val="28"/>
        </w:rPr>
        <w:t xml:space="preserve"> 2. </w:t>
      </w:r>
      <w:r w:rsidR="00603EFF">
        <w:rPr>
          <w:rFonts w:ascii="Arial" w:hAnsi="Arial" w:cs="Arial"/>
          <w:sz w:val="28"/>
          <w:szCs w:val="28"/>
        </w:rPr>
        <w:t>P</w:t>
      </w:r>
      <w:r>
        <w:rPr>
          <w:rFonts w:ascii="Arial" w:hAnsi="Arial" w:cs="Arial"/>
          <w:sz w:val="28"/>
          <w:szCs w:val="28"/>
        </w:rPr>
        <w:t>sicológico</w:t>
      </w:r>
      <w:r w:rsidR="00A126C3">
        <w:rPr>
          <w:rFonts w:ascii="Arial" w:hAnsi="Arial" w:cs="Arial"/>
          <w:sz w:val="28"/>
          <w:szCs w:val="28"/>
        </w:rPr>
        <w:t xml:space="preserve"> para </w:t>
      </w:r>
      <w:r w:rsidR="00D15923">
        <w:rPr>
          <w:rFonts w:ascii="Arial" w:hAnsi="Arial" w:cs="Arial"/>
          <w:sz w:val="24"/>
          <w:szCs w:val="24"/>
        </w:rPr>
        <w:t>JOSÉ</w:t>
      </w:r>
      <w:r w:rsidR="00A126C3" w:rsidRPr="00A126C3">
        <w:rPr>
          <w:rFonts w:ascii="Arial" w:hAnsi="Arial" w:cs="Arial"/>
          <w:sz w:val="24"/>
          <w:szCs w:val="24"/>
        </w:rPr>
        <w:t xml:space="preserve"> LEONEL</w:t>
      </w:r>
      <w:r w:rsidR="00A126C3">
        <w:rPr>
          <w:rFonts w:ascii="Arial" w:hAnsi="Arial" w:cs="Arial"/>
          <w:sz w:val="28"/>
          <w:szCs w:val="28"/>
        </w:rPr>
        <w:t xml:space="preserve"> </w:t>
      </w:r>
      <w:r w:rsidRPr="001F3953">
        <w:rPr>
          <w:rFonts w:ascii="Arial" w:hAnsi="Arial" w:cs="Arial"/>
          <w:bCs/>
          <w:sz w:val="24"/>
          <w:szCs w:val="24"/>
          <w:lang w:val="es-MX"/>
        </w:rPr>
        <w:t xml:space="preserve">LEDESMA </w:t>
      </w:r>
      <w:r w:rsidR="00D15923">
        <w:rPr>
          <w:rFonts w:ascii="Arial" w:hAnsi="Arial" w:cs="Arial"/>
          <w:bCs/>
          <w:sz w:val="24"/>
          <w:szCs w:val="24"/>
          <w:lang w:val="es-MX"/>
        </w:rPr>
        <w:t>VÉLEZ</w:t>
      </w:r>
      <w:r>
        <w:rPr>
          <w:rFonts w:ascii="Arial" w:hAnsi="Arial" w:cs="Arial"/>
          <w:sz w:val="28"/>
          <w:szCs w:val="28"/>
        </w:rPr>
        <w:t xml:space="preserve">: </w:t>
      </w:r>
      <w:r w:rsidR="00A126C3">
        <w:rPr>
          <w:rFonts w:ascii="Arial" w:hAnsi="Arial" w:cs="Arial"/>
          <w:sz w:val="28"/>
          <w:szCs w:val="28"/>
        </w:rPr>
        <w:t xml:space="preserve">cien </w:t>
      </w:r>
      <w:r w:rsidR="00282349">
        <w:rPr>
          <w:rFonts w:ascii="Arial" w:hAnsi="Arial" w:cs="Arial"/>
          <w:sz w:val="28"/>
          <w:szCs w:val="28"/>
        </w:rPr>
        <w:t xml:space="preserve">(100) </w:t>
      </w:r>
      <w:r w:rsidR="00A126C3">
        <w:rPr>
          <w:rFonts w:ascii="Arial" w:hAnsi="Arial" w:cs="Arial"/>
          <w:sz w:val="28"/>
          <w:szCs w:val="28"/>
        </w:rPr>
        <w:t>smlmv.</w:t>
      </w:r>
      <w:r>
        <w:rPr>
          <w:rFonts w:ascii="Arial" w:hAnsi="Arial" w:cs="Arial"/>
          <w:sz w:val="28"/>
          <w:szCs w:val="28"/>
        </w:rPr>
        <w:t xml:space="preserve"> 3. </w:t>
      </w:r>
      <w:r w:rsidR="00603EFF">
        <w:rPr>
          <w:rFonts w:ascii="Arial" w:hAnsi="Arial" w:cs="Arial"/>
          <w:sz w:val="28"/>
          <w:szCs w:val="28"/>
        </w:rPr>
        <w:t xml:space="preserve">A </w:t>
      </w:r>
      <w:r w:rsidR="00A126C3">
        <w:rPr>
          <w:rFonts w:ascii="Arial" w:hAnsi="Arial" w:cs="Arial"/>
          <w:sz w:val="28"/>
          <w:szCs w:val="28"/>
        </w:rPr>
        <w:t>la vida de relación,</w:t>
      </w:r>
      <w:r w:rsidR="00603EFF">
        <w:rPr>
          <w:rFonts w:ascii="Arial" w:hAnsi="Arial" w:cs="Arial"/>
          <w:sz w:val="28"/>
          <w:szCs w:val="28"/>
        </w:rPr>
        <w:t xml:space="preserve"> para el grupo familiar:</w:t>
      </w:r>
      <w:r w:rsidR="00A126C3">
        <w:rPr>
          <w:rFonts w:ascii="Arial" w:hAnsi="Arial" w:cs="Arial"/>
          <w:sz w:val="28"/>
          <w:szCs w:val="28"/>
        </w:rPr>
        <w:t xml:space="preserve"> 100 smlmv, para cada uno de ellos.</w:t>
      </w:r>
    </w:p>
    <w:p w:rsidR="00A126C3" w:rsidRDefault="00A126C3" w:rsidP="00635D0F">
      <w:pPr>
        <w:pStyle w:val="Sinespaciado1"/>
        <w:tabs>
          <w:tab w:val="left" w:pos="2410"/>
        </w:tabs>
        <w:spacing w:line="360" w:lineRule="auto"/>
        <w:ind w:firstLine="2835"/>
        <w:jc w:val="both"/>
        <w:rPr>
          <w:rFonts w:ascii="Arial" w:hAnsi="Arial" w:cs="Arial"/>
          <w:sz w:val="28"/>
          <w:szCs w:val="28"/>
        </w:rPr>
      </w:pPr>
    </w:p>
    <w:p w:rsidR="00635D0F" w:rsidRDefault="00A126C3" w:rsidP="00603EF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Subsidiariamente a </w:t>
      </w:r>
      <w:r w:rsidR="001F715A">
        <w:rPr>
          <w:rFonts w:ascii="Arial" w:hAnsi="Arial" w:cs="Arial"/>
          <w:sz w:val="28"/>
          <w:szCs w:val="28"/>
        </w:rPr>
        <w:t xml:space="preserve">la pretensión de </w:t>
      </w:r>
      <w:r w:rsidR="00603EFF">
        <w:rPr>
          <w:rFonts w:ascii="Arial" w:hAnsi="Arial" w:cs="Arial"/>
          <w:sz w:val="28"/>
          <w:szCs w:val="28"/>
        </w:rPr>
        <w:t xml:space="preserve">perjuicios inmateriales o extrapatrimoniales: </w:t>
      </w:r>
      <w:r w:rsidR="00282349">
        <w:rPr>
          <w:rFonts w:ascii="Arial" w:hAnsi="Arial" w:cs="Arial"/>
          <w:sz w:val="28"/>
          <w:szCs w:val="28"/>
        </w:rPr>
        <w:t>e</w:t>
      </w:r>
      <w:r>
        <w:rPr>
          <w:rFonts w:ascii="Arial" w:hAnsi="Arial" w:cs="Arial"/>
          <w:sz w:val="28"/>
          <w:szCs w:val="28"/>
        </w:rPr>
        <w:t>l monto que por perjuicios patrimoniales (materiales), resulte probado en el proceso y el monto que por perjuicios extrapatrimoniales (inmateriales), señale el juzgador, para los demandados, atendiendo los principios de reparación integral y equidad (art. 16 Ley 446 de 1998).</w:t>
      </w:r>
    </w:p>
    <w:p w:rsidR="00603EFF" w:rsidRPr="00135D8B" w:rsidRDefault="00603EFF" w:rsidP="00603EFF">
      <w:pPr>
        <w:pStyle w:val="Sinespaciado1"/>
        <w:tabs>
          <w:tab w:val="left" w:pos="2410"/>
        </w:tabs>
        <w:spacing w:line="360" w:lineRule="auto"/>
        <w:ind w:firstLine="2835"/>
        <w:jc w:val="both"/>
        <w:rPr>
          <w:rFonts w:ascii="Arial" w:hAnsi="Arial" w:cs="Arial"/>
          <w:sz w:val="28"/>
          <w:szCs w:val="28"/>
        </w:rPr>
      </w:pPr>
    </w:p>
    <w:p w:rsidR="00635D0F" w:rsidRPr="00135D8B" w:rsidRDefault="00635D0F" w:rsidP="00603EFF">
      <w:pPr>
        <w:pStyle w:val="Sinespaciado1"/>
        <w:tabs>
          <w:tab w:val="left" w:pos="2410"/>
        </w:tabs>
        <w:spacing w:line="360" w:lineRule="auto"/>
        <w:ind w:firstLine="2835"/>
        <w:jc w:val="both"/>
        <w:rPr>
          <w:rFonts w:ascii="Arial" w:hAnsi="Arial" w:cs="Arial"/>
          <w:sz w:val="28"/>
          <w:szCs w:val="28"/>
        </w:rPr>
      </w:pPr>
      <w:r w:rsidRPr="00135D8B">
        <w:rPr>
          <w:rFonts w:ascii="Arial" w:hAnsi="Arial" w:cs="Arial"/>
          <w:sz w:val="28"/>
          <w:szCs w:val="28"/>
        </w:rPr>
        <w:t>3. De la demanda conoció inicialmente el Juzgado Segundo Laboral del Circuito de Pereira</w:t>
      </w:r>
      <w:r w:rsidR="00573236">
        <w:rPr>
          <w:rFonts w:ascii="Arial" w:hAnsi="Arial" w:cs="Arial"/>
          <w:sz w:val="28"/>
          <w:szCs w:val="28"/>
        </w:rPr>
        <w:t>, quien la admitió y dio traslado de la misma</w:t>
      </w:r>
      <w:r w:rsidRPr="00135D8B">
        <w:rPr>
          <w:rFonts w:ascii="Arial" w:hAnsi="Arial" w:cs="Arial"/>
          <w:sz w:val="28"/>
          <w:szCs w:val="28"/>
        </w:rPr>
        <w:t>.</w:t>
      </w:r>
    </w:p>
    <w:p w:rsidR="00635D0F" w:rsidRPr="00135D8B" w:rsidRDefault="00635D0F" w:rsidP="00573236">
      <w:pPr>
        <w:pStyle w:val="Sinespaciado1"/>
        <w:tabs>
          <w:tab w:val="left" w:pos="2410"/>
        </w:tabs>
        <w:spacing w:line="360" w:lineRule="auto"/>
        <w:ind w:firstLine="2835"/>
        <w:jc w:val="both"/>
        <w:rPr>
          <w:rFonts w:ascii="Arial" w:hAnsi="Arial" w:cs="Arial"/>
          <w:sz w:val="28"/>
          <w:szCs w:val="28"/>
          <w:lang w:val="es-ES" w:eastAsia="es-ES"/>
        </w:rPr>
      </w:pPr>
      <w:r w:rsidRPr="00135D8B">
        <w:rPr>
          <w:rFonts w:ascii="Arial" w:hAnsi="Arial" w:cs="Arial"/>
          <w:sz w:val="28"/>
          <w:szCs w:val="28"/>
        </w:rPr>
        <w:lastRenderedPageBreak/>
        <w:t xml:space="preserve">3.1. Trabada la litis, </w:t>
      </w:r>
      <w:r w:rsidR="00573236" w:rsidRPr="00573236">
        <w:rPr>
          <w:rFonts w:ascii="Arial" w:hAnsi="Arial" w:cs="Arial"/>
          <w:sz w:val="24"/>
          <w:szCs w:val="24"/>
        </w:rPr>
        <w:t>SALUDCOOP EPS</w:t>
      </w:r>
      <w:r w:rsidRPr="00135D8B">
        <w:rPr>
          <w:rFonts w:ascii="Arial" w:hAnsi="Arial" w:cs="Arial"/>
          <w:sz w:val="28"/>
          <w:szCs w:val="28"/>
        </w:rPr>
        <w:t xml:space="preserve"> respondió aceptando unos hechos, negando otros y de los demás dijo que no le constaban</w:t>
      </w:r>
      <w:r w:rsidRPr="00135D8B">
        <w:rPr>
          <w:rFonts w:ascii="Arial" w:hAnsi="Arial" w:cs="Arial"/>
          <w:sz w:val="28"/>
          <w:szCs w:val="28"/>
          <w:lang w:val="es-ES" w:eastAsia="es-ES"/>
        </w:rPr>
        <w:t xml:space="preserve">.  Se opuso a las pretensiones y formuló las excepciones que denominó: </w:t>
      </w:r>
      <w:r w:rsidRPr="00573236">
        <w:rPr>
          <w:rFonts w:ascii="Arial" w:hAnsi="Arial" w:cs="Arial"/>
          <w:i/>
          <w:sz w:val="26"/>
          <w:szCs w:val="26"/>
          <w:lang w:val="es-ES" w:eastAsia="es-ES"/>
        </w:rPr>
        <w:t>“In</w:t>
      </w:r>
      <w:r w:rsidR="00573236" w:rsidRPr="00573236">
        <w:rPr>
          <w:rFonts w:ascii="Arial" w:hAnsi="Arial" w:cs="Arial"/>
          <w:i/>
          <w:sz w:val="26"/>
          <w:szCs w:val="26"/>
          <w:lang w:val="es-ES" w:eastAsia="es-ES"/>
        </w:rPr>
        <w:t xml:space="preserve">imputabilidad de las presuntas consecuencias del acto médico a la </w:t>
      </w:r>
      <w:r w:rsidR="00573236" w:rsidRPr="00603EFF">
        <w:rPr>
          <w:rFonts w:ascii="Arial" w:hAnsi="Arial" w:cs="Arial"/>
          <w:i/>
          <w:sz w:val="24"/>
          <w:szCs w:val="24"/>
          <w:lang w:val="es-ES" w:eastAsia="es-ES"/>
        </w:rPr>
        <w:t>EPS</w:t>
      </w:r>
      <w:r w:rsidRPr="00573236">
        <w:rPr>
          <w:rFonts w:ascii="Arial" w:hAnsi="Arial" w:cs="Arial"/>
          <w:i/>
          <w:sz w:val="26"/>
          <w:szCs w:val="26"/>
          <w:lang w:val="es-ES" w:eastAsia="es-ES"/>
        </w:rPr>
        <w:t>”, “</w:t>
      </w:r>
      <w:r w:rsidR="00573236" w:rsidRPr="00573236">
        <w:rPr>
          <w:rFonts w:ascii="Arial" w:hAnsi="Arial" w:cs="Arial"/>
          <w:i/>
          <w:sz w:val="26"/>
          <w:szCs w:val="26"/>
          <w:lang w:val="es-ES" w:eastAsia="es-ES"/>
        </w:rPr>
        <w:t xml:space="preserve">Discrecionalidad científica que no responsabiliza a Saludcoop Entidad promotora de Salud </w:t>
      </w:r>
      <w:r w:rsidR="00573236" w:rsidRPr="00603EFF">
        <w:rPr>
          <w:rFonts w:ascii="Arial" w:hAnsi="Arial" w:cs="Arial"/>
          <w:i/>
          <w:sz w:val="24"/>
          <w:szCs w:val="24"/>
          <w:lang w:val="es-ES" w:eastAsia="es-ES"/>
        </w:rPr>
        <w:t>EPS</w:t>
      </w:r>
      <w:r w:rsidRPr="00573236">
        <w:rPr>
          <w:rFonts w:ascii="Arial" w:hAnsi="Arial" w:cs="Arial"/>
          <w:i/>
          <w:sz w:val="26"/>
          <w:szCs w:val="26"/>
          <w:lang w:val="es-ES" w:eastAsia="es-ES"/>
        </w:rPr>
        <w:t>”, “</w:t>
      </w:r>
      <w:r w:rsidR="00573236" w:rsidRPr="00573236">
        <w:rPr>
          <w:rFonts w:ascii="Arial" w:hAnsi="Arial" w:cs="Arial"/>
          <w:i/>
          <w:sz w:val="26"/>
          <w:szCs w:val="26"/>
          <w:lang w:val="es-ES" w:eastAsia="es-ES"/>
        </w:rPr>
        <w:t xml:space="preserve">Falta de participación en el acto médico de la </w:t>
      </w:r>
      <w:r w:rsidR="00573236" w:rsidRPr="00603EFF">
        <w:rPr>
          <w:rFonts w:ascii="Arial" w:hAnsi="Arial" w:cs="Arial"/>
          <w:i/>
          <w:sz w:val="24"/>
          <w:szCs w:val="24"/>
          <w:lang w:val="es-ES" w:eastAsia="es-ES"/>
        </w:rPr>
        <w:t>EPS</w:t>
      </w:r>
      <w:r w:rsidR="00573236" w:rsidRPr="00573236">
        <w:rPr>
          <w:rFonts w:ascii="Arial" w:hAnsi="Arial" w:cs="Arial"/>
          <w:i/>
          <w:sz w:val="26"/>
          <w:szCs w:val="26"/>
          <w:lang w:val="es-ES" w:eastAsia="es-ES"/>
        </w:rPr>
        <w:t xml:space="preserve"> Saludcoop</w:t>
      </w:r>
      <w:r w:rsidRPr="00573236">
        <w:rPr>
          <w:rFonts w:ascii="Arial" w:hAnsi="Arial" w:cs="Arial"/>
          <w:i/>
          <w:sz w:val="26"/>
          <w:szCs w:val="26"/>
          <w:lang w:val="es-ES" w:eastAsia="es-ES"/>
        </w:rPr>
        <w:t>”</w:t>
      </w:r>
      <w:r w:rsidR="00573236" w:rsidRPr="00573236">
        <w:rPr>
          <w:rFonts w:ascii="Arial" w:hAnsi="Arial" w:cs="Arial"/>
          <w:i/>
          <w:sz w:val="26"/>
          <w:szCs w:val="26"/>
          <w:lang w:val="es-ES" w:eastAsia="es-ES"/>
        </w:rPr>
        <w:t>,</w:t>
      </w:r>
      <w:r w:rsidRPr="00573236">
        <w:rPr>
          <w:rFonts w:ascii="Arial" w:hAnsi="Arial" w:cs="Arial"/>
          <w:i/>
          <w:sz w:val="26"/>
          <w:szCs w:val="26"/>
          <w:lang w:val="es-ES" w:eastAsia="es-ES"/>
        </w:rPr>
        <w:t xml:space="preserve"> “</w:t>
      </w:r>
      <w:r w:rsidR="00573236" w:rsidRPr="00573236">
        <w:rPr>
          <w:rFonts w:ascii="Arial" w:hAnsi="Arial" w:cs="Arial"/>
          <w:i/>
          <w:sz w:val="26"/>
          <w:szCs w:val="26"/>
          <w:lang w:val="es-ES" w:eastAsia="es-ES"/>
        </w:rPr>
        <w:t>Inexistencia de c</w:t>
      </w:r>
      <w:r w:rsidRPr="00573236">
        <w:rPr>
          <w:rFonts w:ascii="Arial" w:hAnsi="Arial" w:cs="Arial"/>
          <w:i/>
          <w:sz w:val="26"/>
          <w:szCs w:val="26"/>
          <w:lang w:val="es-ES" w:eastAsia="es-ES"/>
        </w:rPr>
        <w:t>ausa</w:t>
      </w:r>
      <w:r w:rsidR="00573236" w:rsidRPr="00573236">
        <w:rPr>
          <w:rFonts w:ascii="Arial" w:hAnsi="Arial" w:cs="Arial"/>
          <w:i/>
          <w:sz w:val="26"/>
          <w:szCs w:val="26"/>
          <w:lang w:val="es-ES" w:eastAsia="es-ES"/>
        </w:rPr>
        <w:t>lidad</w:t>
      </w:r>
      <w:r w:rsidRPr="00573236">
        <w:rPr>
          <w:rFonts w:ascii="Arial" w:hAnsi="Arial" w:cs="Arial"/>
          <w:i/>
          <w:sz w:val="26"/>
          <w:szCs w:val="26"/>
          <w:lang w:val="es-ES" w:eastAsia="es-ES"/>
        </w:rPr>
        <w:t>”, “</w:t>
      </w:r>
      <w:r w:rsidR="00573236" w:rsidRPr="00573236">
        <w:rPr>
          <w:rFonts w:ascii="Arial" w:hAnsi="Arial" w:cs="Arial"/>
          <w:i/>
          <w:sz w:val="26"/>
          <w:szCs w:val="26"/>
          <w:lang w:val="es-ES" w:eastAsia="es-ES"/>
        </w:rPr>
        <w:t>Exigencia de culpa probada</w:t>
      </w:r>
      <w:r w:rsidRPr="00573236">
        <w:rPr>
          <w:rFonts w:ascii="Arial" w:hAnsi="Arial" w:cs="Arial"/>
          <w:i/>
          <w:sz w:val="26"/>
          <w:szCs w:val="26"/>
          <w:lang w:val="es-ES" w:eastAsia="es-ES"/>
        </w:rPr>
        <w:t>” y “La genérica</w:t>
      </w:r>
      <w:r w:rsidRPr="00135D8B">
        <w:rPr>
          <w:rFonts w:ascii="Arial" w:hAnsi="Arial" w:cs="Arial"/>
          <w:i/>
          <w:sz w:val="28"/>
          <w:szCs w:val="28"/>
          <w:lang w:val="es-ES" w:eastAsia="es-ES"/>
        </w:rPr>
        <w:t>”</w:t>
      </w:r>
      <w:r w:rsidRPr="00135D8B">
        <w:rPr>
          <w:rFonts w:ascii="Arial" w:hAnsi="Arial" w:cs="Arial"/>
          <w:sz w:val="28"/>
          <w:szCs w:val="28"/>
          <w:lang w:val="es-ES" w:eastAsia="es-ES"/>
        </w:rPr>
        <w:t>.</w:t>
      </w:r>
    </w:p>
    <w:p w:rsidR="00635D0F" w:rsidRPr="00135D8B" w:rsidRDefault="00635D0F" w:rsidP="00635D0F">
      <w:pPr>
        <w:pStyle w:val="Sinespaciado1"/>
        <w:tabs>
          <w:tab w:val="left" w:pos="2410"/>
        </w:tabs>
        <w:spacing w:line="360" w:lineRule="auto"/>
        <w:ind w:firstLine="2835"/>
        <w:jc w:val="both"/>
        <w:rPr>
          <w:rFonts w:ascii="Arial" w:hAnsi="Arial" w:cs="Arial"/>
          <w:sz w:val="28"/>
          <w:szCs w:val="28"/>
          <w:lang w:val="es-ES" w:eastAsia="es-ES"/>
        </w:rPr>
      </w:pPr>
    </w:p>
    <w:p w:rsidR="00635D0F" w:rsidRPr="00135D8B" w:rsidRDefault="00603EFF"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3.2</w:t>
      </w:r>
      <w:r w:rsidR="00635D0F" w:rsidRPr="00135D8B">
        <w:rPr>
          <w:rFonts w:ascii="Arial" w:hAnsi="Arial" w:cs="Arial"/>
          <w:sz w:val="28"/>
          <w:szCs w:val="28"/>
        </w:rPr>
        <w:t xml:space="preserve">. Estando el proceso en trámite, por disposición de la Sala Administrativa del Consejo Superior de la Judicatura, fue enviado al Juzgado </w:t>
      </w:r>
      <w:r w:rsidR="00573236">
        <w:rPr>
          <w:rFonts w:ascii="Arial" w:hAnsi="Arial" w:cs="Arial"/>
          <w:sz w:val="28"/>
          <w:szCs w:val="28"/>
        </w:rPr>
        <w:t xml:space="preserve">Segundo Adjunto del Primero </w:t>
      </w:r>
      <w:r w:rsidR="00635D0F" w:rsidRPr="00135D8B">
        <w:rPr>
          <w:rFonts w:ascii="Arial" w:hAnsi="Arial" w:cs="Arial"/>
          <w:sz w:val="28"/>
          <w:szCs w:val="28"/>
        </w:rPr>
        <w:t xml:space="preserve">Laboral del Circuito, en donde se </w:t>
      </w:r>
      <w:r w:rsidR="00303036">
        <w:rPr>
          <w:rFonts w:ascii="Arial" w:hAnsi="Arial" w:cs="Arial"/>
          <w:sz w:val="28"/>
          <w:szCs w:val="28"/>
        </w:rPr>
        <w:t xml:space="preserve">llevó a cabo </w:t>
      </w:r>
      <w:r w:rsidR="00635D0F" w:rsidRPr="00135D8B">
        <w:rPr>
          <w:rFonts w:ascii="Arial" w:hAnsi="Arial" w:cs="Arial"/>
          <w:sz w:val="28"/>
          <w:szCs w:val="28"/>
        </w:rPr>
        <w:t>la primera audiencia (art. 77 C.L.), en la que no se registró acuerdo sobre el asunto y se decidió lo concerniente a las pruebas (decreto y práctica).  Luego, en virtud de la entrada en vigencia de la Ley 1564 de 2012 (CGP), su conocimiento correspondió al Juzgado Quinto Civil del Circuito de Pereira; se surtió la etapa de las al</w:t>
      </w:r>
      <w:r>
        <w:rPr>
          <w:rFonts w:ascii="Arial" w:hAnsi="Arial" w:cs="Arial"/>
          <w:sz w:val="28"/>
          <w:szCs w:val="28"/>
        </w:rPr>
        <w:t>egaciones, con intervención de amb</w:t>
      </w:r>
      <w:r w:rsidR="00635D0F" w:rsidRPr="00135D8B">
        <w:rPr>
          <w:rFonts w:ascii="Arial" w:hAnsi="Arial" w:cs="Arial"/>
          <w:sz w:val="28"/>
          <w:szCs w:val="28"/>
        </w:rPr>
        <w:t>as partes.</w:t>
      </w:r>
    </w:p>
    <w:p w:rsidR="00635D0F" w:rsidRPr="00135D8B" w:rsidRDefault="00635D0F" w:rsidP="00635D0F">
      <w:pPr>
        <w:pStyle w:val="Sinespaciado1"/>
        <w:tabs>
          <w:tab w:val="left" w:pos="2410"/>
        </w:tabs>
        <w:spacing w:line="360" w:lineRule="auto"/>
        <w:ind w:firstLine="2835"/>
        <w:jc w:val="both"/>
        <w:rPr>
          <w:rFonts w:ascii="Arial" w:hAnsi="Arial" w:cs="Arial"/>
          <w:sz w:val="28"/>
          <w:szCs w:val="28"/>
        </w:rPr>
      </w:pPr>
    </w:p>
    <w:p w:rsidR="00635D0F" w:rsidRDefault="00635D0F" w:rsidP="00635D0F">
      <w:pPr>
        <w:pStyle w:val="Sinespaciado1"/>
        <w:tabs>
          <w:tab w:val="left" w:pos="2410"/>
        </w:tabs>
        <w:spacing w:line="360" w:lineRule="auto"/>
        <w:ind w:firstLine="2835"/>
        <w:jc w:val="both"/>
        <w:rPr>
          <w:rFonts w:ascii="Arial" w:hAnsi="Arial" w:cs="Arial"/>
          <w:sz w:val="26"/>
          <w:szCs w:val="26"/>
        </w:rPr>
      </w:pPr>
      <w:r>
        <w:rPr>
          <w:rFonts w:ascii="Arial" w:hAnsi="Arial" w:cs="Arial"/>
          <w:b/>
          <w:sz w:val="26"/>
          <w:szCs w:val="26"/>
        </w:rPr>
        <w:t xml:space="preserve">III. La sentencia </w:t>
      </w:r>
      <w:r w:rsidR="00603EFF">
        <w:rPr>
          <w:rFonts w:ascii="Arial" w:hAnsi="Arial" w:cs="Arial"/>
          <w:b/>
          <w:sz w:val="26"/>
          <w:szCs w:val="26"/>
        </w:rPr>
        <w:t>recurrida</w:t>
      </w:r>
    </w:p>
    <w:p w:rsidR="00635D0F" w:rsidRDefault="00635D0F" w:rsidP="00635D0F">
      <w:pPr>
        <w:pStyle w:val="Sinespaciado1"/>
        <w:tabs>
          <w:tab w:val="left" w:pos="2410"/>
        </w:tabs>
        <w:spacing w:line="360" w:lineRule="auto"/>
        <w:ind w:firstLine="2835"/>
        <w:jc w:val="both"/>
        <w:rPr>
          <w:rFonts w:ascii="Arial" w:hAnsi="Arial" w:cs="Arial"/>
          <w:sz w:val="26"/>
          <w:szCs w:val="26"/>
        </w:rPr>
      </w:pPr>
    </w:p>
    <w:p w:rsidR="00635D0F" w:rsidRDefault="00635D0F" w:rsidP="008E656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 </w:t>
      </w:r>
      <w:r w:rsidRPr="00A16036">
        <w:rPr>
          <w:rFonts w:ascii="Arial" w:hAnsi="Arial" w:cs="Arial"/>
          <w:sz w:val="26"/>
          <w:szCs w:val="26"/>
        </w:rPr>
        <w:t>F</w:t>
      </w:r>
      <w:r w:rsidR="00303036">
        <w:rPr>
          <w:rFonts w:ascii="Arial" w:hAnsi="Arial" w:cs="Arial"/>
          <w:sz w:val="26"/>
          <w:szCs w:val="26"/>
        </w:rPr>
        <w:t xml:space="preserve">ue proferida </w:t>
      </w:r>
      <w:r>
        <w:rPr>
          <w:rFonts w:ascii="Arial" w:hAnsi="Arial" w:cs="Arial"/>
          <w:sz w:val="26"/>
          <w:szCs w:val="26"/>
        </w:rPr>
        <w:t>el</w:t>
      </w:r>
      <w:r w:rsidR="00E74780">
        <w:rPr>
          <w:rFonts w:ascii="Arial" w:hAnsi="Arial" w:cs="Arial"/>
          <w:sz w:val="26"/>
          <w:szCs w:val="26"/>
        </w:rPr>
        <w:t xml:space="preserve"> 26</w:t>
      </w:r>
      <w:r>
        <w:rPr>
          <w:rFonts w:ascii="Arial" w:hAnsi="Arial" w:cs="Arial"/>
          <w:sz w:val="26"/>
          <w:szCs w:val="26"/>
        </w:rPr>
        <w:t xml:space="preserve"> de </w:t>
      </w:r>
      <w:r w:rsidR="008B568B">
        <w:rPr>
          <w:rFonts w:ascii="Arial" w:hAnsi="Arial" w:cs="Arial"/>
          <w:sz w:val="26"/>
          <w:szCs w:val="26"/>
        </w:rPr>
        <w:t xml:space="preserve">junio </w:t>
      </w:r>
      <w:r w:rsidRPr="00A16036">
        <w:rPr>
          <w:rFonts w:ascii="Arial" w:hAnsi="Arial" w:cs="Arial"/>
          <w:sz w:val="26"/>
          <w:szCs w:val="26"/>
        </w:rPr>
        <w:t xml:space="preserve">de </w:t>
      </w:r>
      <w:r w:rsidR="008B568B">
        <w:rPr>
          <w:rFonts w:ascii="Arial" w:hAnsi="Arial" w:cs="Arial"/>
          <w:sz w:val="26"/>
          <w:szCs w:val="26"/>
        </w:rPr>
        <w:t>2014</w:t>
      </w:r>
      <w:r w:rsidR="00303036">
        <w:rPr>
          <w:rFonts w:ascii="Arial" w:hAnsi="Arial" w:cs="Arial"/>
          <w:sz w:val="26"/>
          <w:szCs w:val="26"/>
        </w:rPr>
        <w:t>;</w:t>
      </w:r>
      <w:r>
        <w:rPr>
          <w:rFonts w:ascii="Arial" w:hAnsi="Arial" w:cs="Arial"/>
          <w:sz w:val="26"/>
          <w:szCs w:val="26"/>
        </w:rPr>
        <w:t xml:space="preserve"> </w:t>
      </w:r>
      <w:r w:rsidR="008B568B">
        <w:rPr>
          <w:rFonts w:ascii="Arial" w:hAnsi="Arial" w:cs="Arial"/>
          <w:sz w:val="26"/>
          <w:szCs w:val="26"/>
        </w:rPr>
        <w:t>la</w:t>
      </w:r>
      <w:r>
        <w:rPr>
          <w:rFonts w:ascii="Arial" w:hAnsi="Arial" w:cs="Arial"/>
          <w:sz w:val="26"/>
          <w:szCs w:val="26"/>
        </w:rPr>
        <w:t xml:space="preserve"> </w:t>
      </w:r>
      <w:r w:rsidRPr="009E6859">
        <w:rPr>
          <w:rFonts w:ascii="Arial" w:hAnsi="Arial" w:cs="Arial"/>
          <w:i/>
          <w:sz w:val="26"/>
          <w:szCs w:val="26"/>
        </w:rPr>
        <w:t>a quo</w:t>
      </w:r>
      <w:r>
        <w:rPr>
          <w:rFonts w:ascii="Arial" w:hAnsi="Arial" w:cs="Arial"/>
          <w:sz w:val="26"/>
          <w:szCs w:val="26"/>
        </w:rPr>
        <w:t xml:space="preserve"> </w:t>
      </w:r>
      <w:r w:rsidR="008B568B">
        <w:rPr>
          <w:rFonts w:ascii="Arial" w:hAnsi="Arial" w:cs="Arial"/>
          <w:sz w:val="26"/>
          <w:szCs w:val="26"/>
        </w:rPr>
        <w:t>acogió la pretensión de responsabilidad</w:t>
      </w:r>
      <w:r w:rsidR="00916F9A">
        <w:rPr>
          <w:rFonts w:ascii="Arial" w:hAnsi="Arial" w:cs="Arial"/>
          <w:sz w:val="26"/>
          <w:szCs w:val="26"/>
        </w:rPr>
        <w:t>;</w:t>
      </w:r>
      <w:r w:rsidR="008B568B">
        <w:rPr>
          <w:rFonts w:ascii="Arial" w:hAnsi="Arial" w:cs="Arial"/>
          <w:sz w:val="26"/>
          <w:szCs w:val="26"/>
        </w:rPr>
        <w:t xml:space="preserve"> negó las excepciones de mérito</w:t>
      </w:r>
      <w:r w:rsidR="00916F9A">
        <w:rPr>
          <w:rFonts w:ascii="Arial" w:hAnsi="Arial" w:cs="Arial"/>
          <w:sz w:val="26"/>
          <w:szCs w:val="26"/>
        </w:rPr>
        <w:t>;</w:t>
      </w:r>
      <w:r w:rsidR="008B568B">
        <w:rPr>
          <w:rFonts w:ascii="Arial" w:hAnsi="Arial" w:cs="Arial"/>
          <w:sz w:val="26"/>
          <w:szCs w:val="26"/>
        </w:rPr>
        <w:t xml:space="preserve"> </w:t>
      </w:r>
      <w:r w:rsidR="00916F9A">
        <w:rPr>
          <w:rFonts w:ascii="Arial" w:hAnsi="Arial" w:cs="Arial"/>
          <w:sz w:val="26"/>
          <w:szCs w:val="26"/>
        </w:rPr>
        <w:t>condenó</w:t>
      </w:r>
      <w:r w:rsidR="008B568B">
        <w:rPr>
          <w:rFonts w:ascii="Arial" w:hAnsi="Arial" w:cs="Arial"/>
          <w:sz w:val="26"/>
          <w:szCs w:val="26"/>
        </w:rPr>
        <w:t xml:space="preserve"> al pago de perjuicios </w:t>
      </w:r>
      <w:r w:rsidR="00603EFF">
        <w:rPr>
          <w:rFonts w:ascii="Arial" w:hAnsi="Arial" w:cs="Arial"/>
          <w:sz w:val="26"/>
          <w:szCs w:val="26"/>
        </w:rPr>
        <w:t>morales</w:t>
      </w:r>
      <w:r w:rsidR="008B568B">
        <w:rPr>
          <w:rFonts w:ascii="Arial" w:hAnsi="Arial" w:cs="Arial"/>
          <w:sz w:val="26"/>
          <w:szCs w:val="26"/>
        </w:rPr>
        <w:t xml:space="preserve"> para el señor José Leonel </w:t>
      </w:r>
      <w:r w:rsidR="00916F9A">
        <w:rPr>
          <w:rFonts w:ascii="Arial" w:hAnsi="Arial" w:cs="Arial"/>
          <w:sz w:val="26"/>
          <w:szCs w:val="26"/>
        </w:rPr>
        <w:t>L</w:t>
      </w:r>
      <w:r w:rsidR="008B568B">
        <w:rPr>
          <w:rFonts w:ascii="Arial" w:hAnsi="Arial" w:cs="Arial"/>
          <w:sz w:val="26"/>
          <w:szCs w:val="26"/>
        </w:rPr>
        <w:t>edesma V</w:t>
      </w:r>
      <w:r w:rsidR="00916F9A">
        <w:rPr>
          <w:rFonts w:ascii="Arial" w:hAnsi="Arial" w:cs="Arial"/>
          <w:sz w:val="26"/>
          <w:szCs w:val="26"/>
        </w:rPr>
        <w:t xml:space="preserve">élez </w:t>
      </w:r>
      <w:r w:rsidR="008E6564">
        <w:rPr>
          <w:rFonts w:ascii="Arial" w:hAnsi="Arial" w:cs="Arial"/>
          <w:sz w:val="26"/>
          <w:szCs w:val="26"/>
        </w:rPr>
        <w:t xml:space="preserve">por </w:t>
      </w:r>
      <w:r w:rsidR="00916F9A">
        <w:rPr>
          <w:rFonts w:ascii="Arial" w:hAnsi="Arial" w:cs="Arial"/>
          <w:sz w:val="26"/>
          <w:szCs w:val="26"/>
        </w:rPr>
        <w:t>la cantid</w:t>
      </w:r>
      <w:r w:rsidR="008B568B">
        <w:rPr>
          <w:rFonts w:ascii="Arial" w:hAnsi="Arial" w:cs="Arial"/>
          <w:sz w:val="26"/>
          <w:szCs w:val="26"/>
        </w:rPr>
        <w:t>ad de veinte millones de pesos ($20.000.000) y para Nohor</w:t>
      </w:r>
      <w:r w:rsidR="00916F9A">
        <w:rPr>
          <w:rFonts w:ascii="Arial" w:hAnsi="Arial" w:cs="Arial"/>
          <w:sz w:val="26"/>
          <w:szCs w:val="26"/>
        </w:rPr>
        <w:t>a Quiceno C</w:t>
      </w:r>
      <w:r w:rsidR="008B568B">
        <w:rPr>
          <w:rFonts w:ascii="Arial" w:hAnsi="Arial" w:cs="Arial"/>
          <w:sz w:val="26"/>
          <w:szCs w:val="26"/>
        </w:rPr>
        <w:t>astro y el menor Yeisson Ledesma Quiceno</w:t>
      </w:r>
      <w:r w:rsidR="00916F9A">
        <w:rPr>
          <w:rFonts w:ascii="Arial" w:hAnsi="Arial" w:cs="Arial"/>
          <w:sz w:val="26"/>
          <w:szCs w:val="26"/>
        </w:rPr>
        <w:t>,</w:t>
      </w:r>
      <w:r w:rsidR="008B568B">
        <w:rPr>
          <w:rFonts w:ascii="Arial" w:hAnsi="Arial" w:cs="Arial"/>
          <w:sz w:val="26"/>
          <w:szCs w:val="26"/>
        </w:rPr>
        <w:t xml:space="preserve"> diez millones de pesos ($10.</w:t>
      </w:r>
      <w:r w:rsidR="008E6564">
        <w:rPr>
          <w:rFonts w:ascii="Arial" w:hAnsi="Arial" w:cs="Arial"/>
          <w:sz w:val="26"/>
          <w:szCs w:val="26"/>
        </w:rPr>
        <w:t xml:space="preserve">000.000) </w:t>
      </w:r>
      <w:r w:rsidR="00916F9A">
        <w:rPr>
          <w:rFonts w:ascii="Arial" w:hAnsi="Arial" w:cs="Arial"/>
          <w:sz w:val="26"/>
          <w:szCs w:val="26"/>
        </w:rPr>
        <w:t>a cada uno</w:t>
      </w:r>
      <w:r w:rsidR="008E6564">
        <w:rPr>
          <w:rFonts w:ascii="Arial" w:hAnsi="Arial" w:cs="Arial"/>
          <w:sz w:val="26"/>
          <w:szCs w:val="26"/>
        </w:rPr>
        <w:t>; p</w:t>
      </w:r>
      <w:r w:rsidR="00916F9A">
        <w:rPr>
          <w:rFonts w:ascii="Arial" w:hAnsi="Arial" w:cs="Arial"/>
          <w:sz w:val="26"/>
          <w:szCs w:val="26"/>
        </w:rPr>
        <w:t xml:space="preserve">or daño a la vida de relación, para José Leonel Ledesma Vélez </w:t>
      </w:r>
      <w:r w:rsidR="008E6564">
        <w:rPr>
          <w:rFonts w:ascii="Arial" w:hAnsi="Arial" w:cs="Arial"/>
          <w:sz w:val="26"/>
          <w:szCs w:val="26"/>
        </w:rPr>
        <w:t xml:space="preserve">y </w:t>
      </w:r>
      <w:r w:rsidR="00916F9A">
        <w:rPr>
          <w:rFonts w:ascii="Arial" w:hAnsi="Arial" w:cs="Arial"/>
          <w:sz w:val="26"/>
          <w:szCs w:val="26"/>
        </w:rPr>
        <w:t>Nohora Quiceno Castro, la</w:t>
      </w:r>
      <w:r w:rsidR="008E6564">
        <w:rPr>
          <w:rFonts w:ascii="Arial" w:hAnsi="Arial" w:cs="Arial"/>
          <w:sz w:val="26"/>
          <w:szCs w:val="26"/>
        </w:rPr>
        <w:t xml:space="preserve"> suma</w:t>
      </w:r>
      <w:r w:rsidR="00916F9A">
        <w:rPr>
          <w:rFonts w:ascii="Arial" w:hAnsi="Arial" w:cs="Arial"/>
          <w:sz w:val="26"/>
          <w:szCs w:val="26"/>
        </w:rPr>
        <w:t xml:space="preserve"> de veinte millones de pesos (</w:t>
      </w:r>
      <w:r w:rsidR="008E6564">
        <w:rPr>
          <w:rFonts w:ascii="Arial" w:hAnsi="Arial" w:cs="Arial"/>
          <w:sz w:val="26"/>
          <w:szCs w:val="26"/>
        </w:rPr>
        <w:t>$20.000.000) a cada uno y los negó</w:t>
      </w:r>
      <w:r w:rsidR="00916F9A">
        <w:rPr>
          <w:rFonts w:ascii="Arial" w:hAnsi="Arial" w:cs="Arial"/>
          <w:sz w:val="26"/>
          <w:szCs w:val="26"/>
        </w:rPr>
        <w:t xml:space="preserve"> para el menor Yeisson Ledesma Quiceno. </w:t>
      </w:r>
    </w:p>
    <w:p w:rsidR="00635D0F" w:rsidRDefault="008B08E9" w:rsidP="00635D0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2. La</w:t>
      </w:r>
      <w:r w:rsidR="00635D0F">
        <w:rPr>
          <w:rFonts w:ascii="Arial" w:hAnsi="Arial" w:cs="Arial"/>
          <w:sz w:val="26"/>
          <w:szCs w:val="26"/>
        </w:rPr>
        <w:t xml:space="preserve"> </w:t>
      </w:r>
      <w:r>
        <w:rPr>
          <w:rFonts w:ascii="Arial" w:hAnsi="Arial" w:cs="Arial"/>
          <w:sz w:val="26"/>
          <w:szCs w:val="26"/>
        </w:rPr>
        <w:t>funcionaria</w:t>
      </w:r>
      <w:r w:rsidR="00635D0F">
        <w:rPr>
          <w:rFonts w:ascii="Arial" w:hAnsi="Arial" w:cs="Arial"/>
          <w:sz w:val="26"/>
          <w:szCs w:val="26"/>
        </w:rPr>
        <w:t xml:space="preserve"> judicial, </w:t>
      </w:r>
      <w:r w:rsidR="00635D0F" w:rsidRPr="00B43122">
        <w:rPr>
          <w:rFonts w:ascii="Arial" w:hAnsi="Arial" w:cs="Arial"/>
          <w:sz w:val="26"/>
          <w:szCs w:val="26"/>
        </w:rPr>
        <w:t xml:space="preserve">tras </w:t>
      </w:r>
      <w:r w:rsidR="00635D0F">
        <w:rPr>
          <w:rFonts w:ascii="Arial" w:hAnsi="Arial" w:cs="Arial"/>
          <w:sz w:val="26"/>
          <w:szCs w:val="26"/>
        </w:rPr>
        <w:t xml:space="preserve">anunciar los fundamentos fácticos y </w:t>
      </w:r>
      <w:r w:rsidR="00635D0F" w:rsidRPr="00B43122">
        <w:rPr>
          <w:rFonts w:ascii="Arial" w:hAnsi="Arial" w:cs="Arial"/>
          <w:sz w:val="26"/>
          <w:szCs w:val="26"/>
        </w:rPr>
        <w:t>pretensiones</w:t>
      </w:r>
      <w:r w:rsidR="00635D0F">
        <w:rPr>
          <w:rFonts w:ascii="Arial" w:hAnsi="Arial" w:cs="Arial"/>
          <w:sz w:val="26"/>
          <w:szCs w:val="26"/>
        </w:rPr>
        <w:t xml:space="preserve">, se refirió a la responsabilidad civil contractual, extracontractual y médica, </w:t>
      </w:r>
      <w:r>
        <w:rPr>
          <w:rFonts w:ascii="Arial" w:hAnsi="Arial" w:cs="Arial"/>
          <w:sz w:val="26"/>
          <w:szCs w:val="26"/>
        </w:rPr>
        <w:t>a los</w:t>
      </w:r>
      <w:r w:rsidR="008E6564">
        <w:rPr>
          <w:rFonts w:ascii="Arial" w:hAnsi="Arial" w:cs="Arial"/>
          <w:sz w:val="26"/>
          <w:szCs w:val="26"/>
        </w:rPr>
        <w:t xml:space="preserve"> elementos de la misma (daño, hecho generador del daño y </w:t>
      </w:r>
      <w:r>
        <w:rPr>
          <w:rFonts w:ascii="Arial" w:hAnsi="Arial" w:cs="Arial"/>
          <w:sz w:val="26"/>
          <w:szCs w:val="26"/>
        </w:rPr>
        <w:t xml:space="preserve">nexo causal entre ambos) y </w:t>
      </w:r>
      <w:r w:rsidR="00635D0F">
        <w:rPr>
          <w:rFonts w:ascii="Arial" w:hAnsi="Arial" w:cs="Arial"/>
          <w:sz w:val="26"/>
          <w:szCs w:val="26"/>
        </w:rPr>
        <w:t>al consentimiento informado.  Luego de un análisis probatorio se pronunció sobre las excepciones para despacharlas d</w:t>
      </w:r>
      <w:r w:rsidR="008E6564">
        <w:rPr>
          <w:rFonts w:ascii="Arial" w:hAnsi="Arial" w:cs="Arial"/>
          <w:sz w:val="26"/>
          <w:szCs w:val="26"/>
        </w:rPr>
        <w:t>esfavorablemente.  Así razonó</w:t>
      </w:r>
      <w:r w:rsidR="00635D0F">
        <w:rPr>
          <w:rFonts w:ascii="Arial" w:hAnsi="Arial" w:cs="Arial"/>
          <w:sz w:val="26"/>
          <w:szCs w:val="26"/>
        </w:rPr>
        <w:t>:</w:t>
      </w:r>
    </w:p>
    <w:p w:rsidR="00635D0F" w:rsidRDefault="00635D0F" w:rsidP="00635D0F">
      <w:pPr>
        <w:pStyle w:val="Sinespaciado1"/>
        <w:tabs>
          <w:tab w:val="left" w:pos="2410"/>
        </w:tabs>
        <w:spacing w:line="360" w:lineRule="auto"/>
        <w:ind w:firstLine="2835"/>
        <w:jc w:val="both"/>
        <w:rPr>
          <w:rFonts w:ascii="Arial" w:hAnsi="Arial" w:cs="Arial"/>
          <w:sz w:val="26"/>
          <w:szCs w:val="26"/>
        </w:rPr>
      </w:pPr>
    </w:p>
    <w:p w:rsidR="00635D0F" w:rsidRDefault="008B08E9" w:rsidP="00635D0F">
      <w:pPr>
        <w:pStyle w:val="Sinespaciado1"/>
        <w:tabs>
          <w:tab w:val="left" w:pos="2410"/>
        </w:tabs>
        <w:spacing w:line="360" w:lineRule="auto"/>
        <w:ind w:left="708" w:right="618" w:firstLine="2127"/>
        <w:jc w:val="both"/>
        <w:rPr>
          <w:rFonts w:ascii="Arial" w:hAnsi="Arial" w:cs="Arial"/>
          <w:i/>
          <w:sz w:val="24"/>
          <w:szCs w:val="24"/>
        </w:rPr>
      </w:pPr>
      <w:r>
        <w:rPr>
          <w:rFonts w:ascii="Arial" w:hAnsi="Arial" w:cs="Arial"/>
          <w:i/>
          <w:sz w:val="24"/>
          <w:szCs w:val="24"/>
        </w:rPr>
        <w:t>“De lo analizado se puede extraer que en realidad se omitió para llevar a cabo la cirugía que se le practicó al señor Ledesma, y de la cual dice él se derivaron los males que hoy aquejan al grupo familiar, pedirle el consentimiento para su práctica, previa la información detallada, clara y precisa sobre los riesgos que el procedimiento le acarrearía, omisión que tal como se desprende del aparte jurisprudencial que fuera transliterado, genera responsabilidad en la entidad encargada de atender sus requerimientos de salud.”</w:t>
      </w:r>
    </w:p>
    <w:p w:rsidR="008B568B" w:rsidRPr="00827431" w:rsidRDefault="008B568B" w:rsidP="00635D0F">
      <w:pPr>
        <w:pStyle w:val="Sinespaciado1"/>
        <w:tabs>
          <w:tab w:val="left" w:pos="2410"/>
        </w:tabs>
        <w:spacing w:line="360" w:lineRule="auto"/>
        <w:ind w:left="708" w:right="618" w:firstLine="2127"/>
        <w:jc w:val="both"/>
        <w:rPr>
          <w:rFonts w:ascii="Arial" w:hAnsi="Arial" w:cs="Arial"/>
          <w:i/>
          <w:sz w:val="24"/>
          <w:szCs w:val="24"/>
        </w:rPr>
      </w:pPr>
    </w:p>
    <w:p w:rsidR="00635D0F" w:rsidRPr="008B568B" w:rsidRDefault="008B08E9" w:rsidP="00635D0F">
      <w:pPr>
        <w:pStyle w:val="Sinespaciado1"/>
        <w:tabs>
          <w:tab w:val="left" w:pos="2410"/>
        </w:tabs>
        <w:spacing w:line="360" w:lineRule="auto"/>
        <w:ind w:left="708" w:right="618" w:firstLine="2127"/>
        <w:jc w:val="both"/>
        <w:rPr>
          <w:rFonts w:ascii="Arial" w:hAnsi="Arial" w:cs="Arial"/>
          <w:sz w:val="28"/>
          <w:szCs w:val="28"/>
        </w:rPr>
      </w:pPr>
      <w:r w:rsidRPr="008B568B">
        <w:rPr>
          <w:rFonts w:ascii="Arial" w:hAnsi="Arial" w:cs="Arial"/>
          <w:sz w:val="28"/>
          <w:szCs w:val="28"/>
        </w:rPr>
        <w:t>Más adelante agrega:</w:t>
      </w:r>
    </w:p>
    <w:p w:rsidR="008B568B" w:rsidRDefault="008B568B" w:rsidP="00635D0F">
      <w:pPr>
        <w:pStyle w:val="Sinespaciado1"/>
        <w:tabs>
          <w:tab w:val="left" w:pos="2410"/>
        </w:tabs>
        <w:spacing w:line="360" w:lineRule="auto"/>
        <w:ind w:left="708" w:right="618" w:firstLine="2127"/>
        <w:jc w:val="both"/>
        <w:rPr>
          <w:rFonts w:ascii="Arial" w:hAnsi="Arial" w:cs="Arial"/>
          <w:i/>
          <w:sz w:val="24"/>
          <w:szCs w:val="24"/>
        </w:rPr>
      </w:pPr>
    </w:p>
    <w:p w:rsidR="008E6564" w:rsidRPr="008E6564" w:rsidRDefault="008B08E9" w:rsidP="008E6564">
      <w:pPr>
        <w:pStyle w:val="Sinespaciado1"/>
        <w:tabs>
          <w:tab w:val="left" w:pos="2410"/>
        </w:tabs>
        <w:spacing w:line="360" w:lineRule="auto"/>
        <w:ind w:left="708" w:right="618" w:firstLine="2127"/>
        <w:jc w:val="both"/>
        <w:rPr>
          <w:rFonts w:ascii="Arial" w:hAnsi="Arial" w:cs="Arial"/>
          <w:i/>
          <w:sz w:val="24"/>
          <w:szCs w:val="24"/>
        </w:rPr>
      </w:pPr>
      <w:r>
        <w:rPr>
          <w:rFonts w:ascii="Arial" w:hAnsi="Arial" w:cs="Arial"/>
          <w:i/>
          <w:sz w:val="24"/>
          <w:szCs w:val="24"/>
        </w:rPr>
        <w:t>“</w:t>
      </w:r>
      <w:r w:rsidR="008B568B">
        <w:rPr>
          <w:rFonts w:ascii="Arial" w:hAnsi="Arial" w:cs="Arial"/>
          <w:i/>
          <w:sz w:val="24"/>
          <w:szCs w:val="24"/>
        </w:rPr>
        <w:t>Según lo que se ha venido analizando entonces, se cumplen en este caso todos los presupuestos necesarios para la existencia de la responsabilidad civil y así se declarará, haciendo claridad que en relación a las pretensiones declarativas planteadas, la principal es improcedente porque Saludcoop no tiene ningún vínculo contractual con Nohora Quiceno Castro y el menor Yeisson Ledesma Quiceno; por ende se acogerá la primera subsidiaria, toda vez que a tono con lo discurrido, Saludcoop es contractual y civilmente responsable de los daños ocasionados  a José Leonel Ledesma Vélez y civil y extracontractualmente de los daños ocasionados a Nohora Quiceno Castro y el menor Yeisson Ledesma Quiceno</w:t>
      </w:r>
      <w:r w:rsidR="008B568B" w:rsidRPr="00827431">
        <w:rPr>
          <w:rFonts w:ascii="Arial" w:hAnsi="Arial" w:cs="Arial"/>
          <w:i/>
          <w:sz w:val="24"/>
          <w:szCs w:val="24"/>
        </w:rPr>
        <w:t xml:space="preserve"> </w:t>
      </w:r>
      <w:r w:rsidR="008B568B">
        <w:rPr>
          <w:rFonts w:ascii="Arial" w:hAnsi="Arial" w:cs="Arial"/>
          <w:i/>
          <w:sz w:val="24"/>
          <w:szCs w:val="24"/>
        </w:rPr>
        <w:t>…</w:t>
      </w:r>
      <w:r w:rsidR="00635D0F" w:rsidRPr="00827431">
        <w:rPr>
          <w:rFonts w:ascii="Arial" w:hAnsi="Arial" w:cs="Arial"/>
          <w:i/>
          <w:sz w:val="24"/>
          <w:szCs w:val="24"/>
        </w:rPr>
        <w:t>.</w:t>
      </w:r>
      <w:r w:rsidR="00635D0F" w:rsidRPr="00756E41">
        <w:rPr>
          <w:rFonts w:ascii="Arial" w:hAnsi="Arial" w:cs="Arial"/>
          <w:i/>
          <w:sz w:val="24"/>
          <w:szCs w:val="24"/>
        </w:rPr>
        <w:t>”</w:t>
      </w:r>
    </w:p>
    <w:p w:rsidR="008E6564" w:rsidRPr="00C9491A" w:rsidRDefault="008E6564" w:rsidP="00635D0F">
      <w:pPr>
        <w:pStyle w:val="Sinespaciado1"/>
        <w:tabs>
          <w:tab w:val="left" w:pos="2410"/>
        </w:tabs>
        <w:spacing w:line="360" w:lineRule="auto"/>
        <w:ind w:firstLine="2835"/>
        <w:jc w:val="both"/>
        <w:rPr>
          <w:rFonts w:ascii="Arial" w:hAnsi="Arial" w:cs="Arial"/>
          <w:b/>
          <w:sz w:val="28"/>
          <w:szCs w:val="28"/>
        </w:rPr>
      </w:pP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r w:rsidRPr="00C9491A">
        <w:rPr>
          <w:rFonts w:ascii="Arial" w:hAnsi="Arial" w:cs="Arial"/>
          <w:b/>
          <w:sz w:val="28"/>
          <w:szCs w:val="28"/>
        </w:rPr>
        <w:t>IV. El recurso de apelación</w:t>
      </w:r>
    </w:p>
    <w:p w:rsidR="00635D0F" w:rsidRPr="00C9491A" w:rsidRDefault="00635D0F" w:rsidP="00635D0F">
      <w:pPr>
        <w:pStyle w:val="Sinespaciado1"/>
        <w:tabs>
          <w:tab w:val="left" w:pos="2410"/>
        </w:tabs>
        <w:spacing w:line="360" w:lineRule="auto"/>
        <w:jc w:val="both"/>
        <w:rPr>
          <w:rFonts w:ascii="Arial" w:hAnsi="Arial" w:cs="Arial"/>
          <w:sz w:val="28"/>
          <w:szCs w:val="28"/>
        </w:rPr>
      </w:pPr>
    </w:p>
    <w:p w:rsidR="00916F9A" w:rsidRPr="00C9491A" w:rsidRDefault="00635D0F" w:rsidP="00635D0F">
      <w:pPr>
        <w:pStyle w:val="Sinespaciado1"/>
        <w:tabs>
          <w:tab w:val="left" w:pos="2410"/>
        </w:tabs>
        <w:spacing w:line="360" w:lineRule="auto"/>
        <w:ind w:firstLine="2835"/>
        <w:jc w:val="both"/>
        <w:rPr>
          <w:rFonts w:ascii="Arial" w:hAnsi="Arial" w:cs="Arial"/>
          <w:sz w:val="28"/>
          <w:szCs w:val="28"/>
        </w:rPr>
      </w:pPr>
      <w:r w:rsidRPr="00C9491A">
        <w:rPr>
          <w:rFonts w:ascii="Arial" w:hAnsi="Arial" w:cs="Arial"/>
          <w:sz w:val="28"/>
          <w:szCs w:val="28"/>
        </w:rPr>
        <w:t>1. Inconforme</w:t>
      </w:r>
      <w:r w:rsidR="00916F9A" w:rsidRPr="00C9491A">
        <w:rPr>
          <w:rFonts w:ascii="Arial" w:hAnsi="Arial" w:cs="Arial"/>
          <w:sz w:val="28"/>
          <w:szCs w:val="28"/>
        </w:rPr>
        <w:t>s</w:t>
      </w:r>
      <w:r w:rsidRPr="00C9491A">
        <w:rPr>
          <w:rFonts w:ascii="Arial" w:hAnsi="Arial" w:cs="Arial"/>
          <w:sz w:val="28"/>
          <w:szCs w:val="28"/>
        </w:rPr>
        <w:t xml:space="preserve"> con </w:t>
      </w:r>
      <w:r w:rsidR="008E6564" w:rsidRPr="00C9491A">
        <w:rPr>
          <w:rFonts w:ascii="Arial" w:hAnsi="Arial" w:cs="Arial"/>
          <w:sz w:val="28"/>
          <w:szCs w:val="28"/>
        </w:rPr>
        <w:t>el fallo</w:t>
      </w:r>
      <w:r w:rsidRPr="00C9491A">
        <w:rPr>
          <w:rFonts w:ascii="Arial" w:hAnsi="Arial" w:cs="Arial"/>
          <w:sz w:val="28"/>
          <w:szCs w:val="28"/>
        </w:rPr>
        <w:t xml:space="preserve">, </w:t>
      </w:r>
      <w:r w:rsidR="00C9491A">
        <w:rPr>
          <w:rFonts w:ascii="Arial" w:hAnsi="Arial" w:cs="Arial"/>
          <w:sz w:val="28"/>
          <w:szCs w:val="28"/>
        </w:rPr>
        <w:t>l</w:t>
      </w:r>
      <w:r w:rsidR="00916F9A" w:rsidRPr="00C9491A">
        <w:rPr>
          <w:rFonts w:ascii="Arial" w:hAnsi="Arial" w:cs="Arial"/>
          <w:sz w:val="28"/>
          <w:szCs w:val="28"/>
        </w:rPr>
        <w:t xml:space="preserve">as </w:t>
      </w:r>
      <w:r w:rsidRPr="00C9491A">
        <w:rPr>
          <w:rFonts w:ascii="Arial" w:hAnsi="Arial" w:cs="Arial"/>
          <w:sz w:val="28"/>
          <w:szCs w:val="28"/>
        </w:rPr>
        <w:t>parte</w:t>
      </w:r>
      <w:r w:rsidR="00916F9A" w:rsidRPr="00C9491A">
        <w:rPr>
          <w:rFonts w:ascii="Arial" w:hAnsi="Arial" w:cs="Arial"/>
          <w:sz w:val="28"/>
          <w:szCs w:val="28"/>
        </w:rPr>
        <w:t>s</w:t>
      </w:r>
      <w:r w:rsidRPr="00C9491A">
        <w:rPr>
          <w:rFonts w:ascii="Arial" w:hAnsi="Arial" w:cs="Arial"/>
          <w:sz w:val="28"/>
          <w:szCs w:val="28"/>
        </w:rPr>
        <w:t xml:space="preserve"> </w:t>
      </w:r>
      <w:r w:rsidR="00916F9A" w:rsidRPr="00C9491A">
        <w:rPr>
          <w:rFonts w:ascii="Arial" w:hAnsi="Arial" w:cs="Arial"/>
          <w:sz w:val="28"/>
          <w:szCs w:val="28"/>
        </w:rPr>
        <w:t>apelaron</w:t>
      </w:r>
      <w:r w:rsidRPr="00C9491A">
        <w:rPr>
          <w:rFonts w:ascii="Arial" w:hAnsi="Arial" w:cs="Arial"/>
          <w:sz w:val="28"/>
          <w:szCs w:val="28"/>
        </w:rPr>
        <w:t>.</w:t>
      </w:r>
    </w:p>
    <w:p w:rsidR="00ED495A" w:rsidRPr="00C9491A" w:rsidRDefault="00916F9A" w:rsidP="00C9491A">
      <w:pPr>
        <w:pStyle w:val="Sinespaciado1"/>
        <w:tabs>
          <w:tab w:val="left" w:pos="2410"/>
        </w:tabs>
        <w:spacing w:line="360" w:lineRule="auto"/>
        <w:ind w:firstLine="2835"/>
        <w:jc w:val="both"/>
        <w:rPr>
          <w:rFonts w:ascii="Arial" w:hAnsi="Arial" w:cs="Arial"/>
          <w:sz w:val="28"/>
          <w:szCs w:val="28"/>
        </w:rPr>
      </w:pPr>
      <w:r w:rsidRPr="00C9491A">
        <w:rPr>
          <w:rFonts w:ascii="Arial" w:hAnsi="Arial" w:cs="Arial"/>
          <w:sz w:val="28"/>
          <w:szCs w:val="28"/>
        </w:rPr>
        <w:lastRenderedPageBreak/>
        <w:t xml:space="preserve">1.1. </w:t>
      </w:r>
      <w:r w:rsidR="00635D0F" w:rsidRPr="00C9491A">
        <w:rPr>
          <w:rFonts w:ascii="Arial" w:hAnsi="Arial" w:cs="Arial"/>
          <w:sz w:val="28"/>
          <w:szCs w:val="28"/>
        </w:rPr>
        <w:t>Alega</w:t>
      </w:r>
      <w:r w:rsidR="00953F1E">
        <w:rPr>
          <w:rFonts w:ascii="Arial" w:hAnsi="Arial" w:cs="Arial"/>
          <w:sz w:val="28"/>
          <w:szCs w:val="28"/>
        </w:rPr>
        <w:t>n los impulsores</w:t>
      </w:r>
      <w:r w:rsidRPr="00C9491A">
        <w:rPr>
          <w:rFonts w:ascii="Arial" w:hAnsi="Arial" w:cs="Arial"/>
          <w:sz w:val="28"/>
          <w:szCs w:val="28"/>
        </w:rPr>
        <w:t xml:space="preserve"> del litigio</w:t>
      </w:r>
      <w:r w:rsidR="00635D0F" w:rsidRPr="00C9491A">
        <w:rPr>
          <w:rFonts w:ascii="Arial" w:hAnsi="Arial" w:cs="Arial"/>
          <w:sz w:val="28"/>
          <w:szCs w:val="28"/>
        </w:rPr>
        <w:t xml:space="preserve">, en resumen, que </w:t>
      </w:r>
      <w:r w:rsidRPr="00C9491A">
        <w:rPr>
          <w:rFonts w:ascii="Arial" w:hAnsi="Arial" w:cs="Arial"/>
          <w:sz w:val="28"/>
          <w:szCs w:val="28"/>
        </w:rPr>
        <w:t xml:space="preserve">el valor de la indemnización del perjuicio moral es irrisorio frente al dolor </w:t>
      </w:r>
      <w:r w:rsidR="00D15923" w:rsidRPr="00C9491A">
        <w:rPr>
          <w:rFonts w:ascii="Arial" w:hAnsi="Arial" w:cs="Arial"/>
          <w:sz w:val="28"/>
          <w:szCs w:val="28"/>
        </w:rPr>
        <w:t>infligido</w:t>
      </w:r>
      <w:r w:rsidRPr="00C9491A">
        <w:rPr>
          <w:rFonts w:ascii="Arial" w:hAnsi="Arial" w:cs="Arial"/>
          <w:sz w:val="28"/>
          <w:szCs w:val="28"/>
        </w:rPr>
        <w:t>.</w:t>
      </w:r>
      <w:r w:rsidR="00363132">
        <w:rPr>
          <w:rFonts w:ascii="Arial" w:hAnsi="Arial" w:cs="Arial"/>
          <w:sz w:val="28"/>
          <w:szCs w:val="28"/>
        </w:rPr>
        <w:t xml:space="preserve"> </w:t>
      </w:r>
      <w:r w:rsidR="002B4BC6">
        <w:rPr>
          <w:rFonts w:ascii="Arial" w:hAnsi="Arial" w:cs="Arial"/>
          <w:sz w:val="28"/>
          <w:szCs w:val="28"/>
        </w:rPr>
        <w:t xml:space="preserve">En cuanto </w:t>
      </w:r>
      <w:r w:rsidRPr="00C9491A">
        <w:rPr>
          <w:rFonts w:ascii="Arial" w:hAnsi="Arial" w:cs="Arial"/>
          <w:sz w:val="28"/>
          <w:szCs w:val="28"/>
        </w:rPr>
        <w:t>al perjuicio psicológico y a la vida de relación</w:t>
      </w:r>
      <w:r w:rsidR="00ED495A" w:rsidRPr="00C9491A">
        <w:rPr>
          <w:rFonts w:ascii="Arial" w:hAnsi="Arial" w:cs="Arial"/>
          <w:sz w:val="28"/>
          <w:szCs w:val="28"/>
        </w:rPr>
        <w:t>, tampoco está de acuerdo con su tasación, que dice no fueron equit</w:t>
      </w:r>
      <w:r w:rsidR="00C9491A">
        <w:rPr>
          <w:rFonts w:ascii="Arial" w:hAnsi="Arial" w:cs="Arial"/>
          <w:sz w:val="28"/>
          <w:szCs w:val="28"/>
        </w:rPr>
        <w:t>ativos para Ledesma y su esposa; y</w:t>
      </w:r>
      <w:r w:rsidR="00ED495A" w:rsidRPr="00C9491A">
        <w:rPr>
          <w:rFonts w:ascii="Arial" w:hAnsi="Arial" w:cs="Arial"/>
          <w:sz w:val="28"/>
          <w:szCs w:val="28"/>
        </w:rPr>
        <w:t xml:space="preserve"> </w:t>
      </w:r>
      <w:r w:rsidR="00363132">
        <w:rPr>
          <w:rFonts w:ascii="Arial" w:hAnsi="Arial" w:cs="Arial"/>
          <w:sz w:val="28"/>
          <w:szCs w:val="28"/>
        </w:rPr>
        <w:t xml:space="preserve">con respecto </w:t>
      </w:r>
      <w:r w:rsidR="00ED495A" w:rsidRPr="00C9491A">
        <w:rPr>
          <w:rFonts w:ascii="Arial" w:hAnsi="Arial" w:cs="Arial"/>
          <w:sz w:val="28"/>
          <w:szCs w:val="28"/>
        </w:rPr>
        <w:t>al menor Yeisson, porque de las declaraciones tr</w:t>
      </w:r>
      <w:r w:rsidR="00363132">
        <w:rPr>
          <w:rFonts w:ascii="Arial" w:hAnsi="Arial" w:cs="Arial"/>
          <w:sz w:val="28"/>
          <w:szCs w:val="28"/>
        </w:rPr>
        <w:t>ascritas salta a la vista que sí</w:t>
      </w:r>
      <w:r w:rsidR="00ED495A" w:rsidRPr="00C9491A">
        <w:rPr>
          <w:rFonts w:ascii="Arial" w:hAnsi="Arial" w:cs="Arial"/>
          <w:sz w:val="28"/>
          <w:szCs w:val="28"/>
        </w:rPr>
        <w:t xml:space="preserve"> existe un daño a la vida de relación del </w:t>
      </w:r>
      <w:r w:rsidR="00C9491A">
        <w:rPr>
          <w:rFonts w:ascii="Arial" w:hAnsi="Arial" w:cs="Arial"/>
          <w:sz w:val="28"/>
          <w:szCs w:val="28"/>
        </w:rPr>
        <w:t>mismo</w:t>
      </w:r>
      <w:r w:rsidR="00ED495A" w:rsidRPr="00C9491A">
        <w:rPr>
          <w:rFonts w:ascii="Arial" w:hAnsi="Arial" w:cs="Arial"/>
          <w:sz w:val="28"/>
          <w:szCs w:val="28"/>
        </w:rPr>
        <w:t>, pues se está privando de poder disfrutar de actividades con su padre, que otros niños pueden realizar con un papá en un buen estado de salud.</w:t>
      </w:r>
    </w:p>
    <w:p w:rsidR="00ED495A" w:rsidRPr="00C9491A" w:rsidRDefault="00ED495A" w:rsidP="00635D0F">
      <w:pPr>
        <w:pStyle w:val="Sinespaciado1"/>
        <w:tabs>
          <w:tab w:val="left" w:pos="2410"/>
        </w:tabs>
        <w:spacing w:line="360" w:lineRule="auto"/>
        <w:ind w:firstLine="2835"/>
        <w:jc w:val="both"/>
        <w:rPr>
          <w:rFonts w:ascii="Arial" w:hAnsi="Arial" w:cs="Arial"/>
          <w:sz w:val="28"/>
          <w:szCs w:val="28"/>
        </w:rPr>
      </w:pPr>
    </w:p>
    <w:p w:rsidR="00635D0F" w:rsidRPr="00C9491A" w:rsidRDefault="00C9491A"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En cuanto </w:t>
      </w:r>
      <w:r w:rsidR="00ED495A" w:rsidRPr="00C9491A">
        <w:rPr>
          <w:rFonts w:ascii="Arial" w:hAnsi="Arial" w:cs="Arial"/>
          <w:sz w:val="28"/>
          <w:szCs w:val="28"/>
        </w:rPr>
        <w:t xml:space="preserve">al perjuicio material o patrimonial, expresa que no fue analizado por la a quo y como consecuencia de ello </w:t>
      </w:r>
      <w:r w:rsidR="00953F1E">
        <w:rPr>
          <w:rFonts w:ascii="Arial" w:hAnsi="Arial" w:cs="Arial"/>
          <w:sz w:val="28"/>
          <w:szCs w:val="28"/>
        </w:rPr>
        <w:t>lo negó</w:t>
      </w:r>
      <w:r w:rsidR="00ED495A" w:rsidRPr="00C9491A">
        <w:rPr>
          <w:rFonts w:ascii="Arial" w:hAnsi="Arial" w:cs="Arial"/>
          <w:sz w:val="28"/>
          <w:szCs w:val="28"/>
        </w:rPr>
        <w:t>, situación que dice no comparte, porque existen dentro del proceso los elementos probatorios suficientes para establecerlo.</w:t>
      </w: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p>
    <w:p w:rsidR="00635D0F" w:rsidRDefault="00363132"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w:t>
      </w:r>
      <w:r w:rsidR="00635D0F" w:rsidRPr="00C9491A">
        <w:rPr>
          <w:rFonts w:ascii="Arial" w:hAnsi="Arial" w:cs="Arial"/>
          <w:sz w:val="28"/>
          <w:szCs w:val="28"/>
        </w:rPr>
        <w:t xml:space="preserve">2. </w:t>
      </w:r>
      <w:r w:rsidR="0073108A">
        <w:rPr>
          <w:rFonts w:ascii="Arial" w:hAnsi="Arial" w:cs="Arial"/>
          <w:sz w:val="28"/>
          <w:szCs w:val="28"/>
        </w:rPr>
        <w:t xml:space="preserve">Por su parte, </w:t>
      </w:r>
      <w:r w:rsidR="00635D0F" w:rsidRPr="0073108A">
        <w:rPr>
          <w:rFonts w:ascii="Arial" w:hAnsi="Arial" w:cs="Arial"/>
          <w:sz w:val="24"/>
          <w:szCs w:val="24"/>
        </w:rPr>
        <w:t>S</w:t>
      </w:r>
      <w:r w:rsidR="0073108A" w:rsidRPr="0073108A">
        <w:rPr>
          <w:rFonts w:ascii="Arial" w:hAnsi="Arial" w:cs="Arial"/>
          <w:sz w:val="24"/>
          <w:szCs w:val="24"/>
        </w:rPr>
        <w:t xml:space="preserve">ALUDCOOP </w:t>
      </w:r>
      <w:r w:rsidR="00635D0F" w:rsidRPr="0073108A">
        <w:rPr>
          <w:rFonts w:ascii="Arial" w:hAnsi="Arial" w:cs="Arial"/>
          <w:sz w:val="24"/>
          <w:szCs w:val="24"/>
        </w:rPr>
        <w:t>EPS</w:t>
      </w:r>
      <w:r w:rsidR="00635D0F" w:rsidRPr="00C9491A">
        <w:rPr>
          <w:rFonts w:ascii="Arial" w:hAnsi="Arial" w:cs="Arial"/>
          <w:sz w:val="28"/>
          <w:szCs w:val="28"/>
        </w:rPr>
        <w:t xml:space="preserve"> </w:t>
      </w:r>
      <w:r w:rsidR="0073108A">
        <w:rPr>
          <w:rFonts w:ascii="Arial" w:hAnsi="Arial" w:cs="Arial"/>
          <w:sz w:val="28"/>
          <w:szCs w:val="28"/>
        </w:rPr>
        <w:t>ataca la sentencia, porque</w:t>
      </w:r>
      <w:r>
        <w:rPr>
          <w:rFonts w:ascii="Arial" w:hAnsi="Arial" w:cs="Arial"/>
          <w:sz w:val="28"/>
          <w:szCs w:val="28"/>
        </w:rPr>
        <w:t xml:space="preserve"> en su sentir</w:t>
      </w:r>
      <w:r w:rsidR="0073108A">
        <w:rPr>
          <w:rFonts w:ascii="Arial" w:hAnsi="Arial" w:cs="Arial"/>
          <w:sz w:val="28"/>
          <w:szCs w:val="28"/>
        </w:rPr>
        <w:t xml:space="preserve"> el acervo probatorio fue apreciado subjetiva, equivocada y parcialmente por la a quo; el mismo denota que la demandada no incurrió de ninguna manera en un</w:t>
      </w:r>
      <w:r>
        <w:rPr>
          <w:rFonts w:ascii="Arial" w:hAnsi="Arial" w:cs="Arial"/>
          <w:sz w:val="28"/>
          <w:szCs w:val="28"/>
        </w:rPr>
        <w:t>a falla administrativa o médica;</w:t>
      </w:r>
      <w:r w:rsidR="0073108A">
        <w:rPr>
          <w:rFonts w:ascii="Arial" w:hAnsi="Arial" w:cs="Arial"/>
          <w:sz w:val="28"/>
          <w:szCs w:val="28"/>
        </w:rPr>
        <w:t xml:space="preserve"> por el contrario, garantizó para su afiliado </w:t>
      </w:r>
      <w:r w:rsidR="00D15923">
        <w:rPr>
          <w:rFonts w:ascii="Arial" w:hAnsi="Arial" w:cs="Arial"/>
          <w:sz w:val="24"/>
          <w:szCs w:val="24"/>
        </w:rPr>
        <w:t>JOSÉ</w:t>
      </w:r>
      <w:r w:rsidR="0073108A" w:rsidRPr="0073108A">
        <w:rPr>
          <w:rFonts w:ascii="Arial" w:hAnsi="Arial" w:cs="Arial"/>
          <w:sz w:val="24"/>
          <w:szCs w:val="24"/>
        </w:rPr>
        <w:t xml:space="preserve"> LEONEL LEDESMA</w:t>
      </w:r>
      <w:r w:rsidR="0073108A">
        <w:rPr>
          <w:rFonts w:ascii="Arial" w:hAnsi="Arial" w:cs="Arial"/>
          <w:sz w:val="28"/>
          <w:szCs w:val="28"/>
        </w:rPr>
        <w:t xml:space="preserve"> el correcto, oportuno y adecuado acceso a los servicios de salud contenidos en el </w:t>
      </w:r>
      <w:r w:rsidR="0073108A" w:rsidRPr="0073108A">
        <w:rPr>
          <w:rFonts w:ascii="Arial" w:hAnsi="Arial" w:cs="Arial"/>
          <w:sz w:val="24"/>
          <w:szCs w:val="24"/>
        </w:rPr>
        <w:t>POS</w:t>
      </w:r>
      <w:r w:rsidR="0073108A">
        <w:rPr>
          <w:rFonts w:ascii="Arial" w:hAnsi="Arial" w:cs="Arial"/>
          <w:sz w:val="28"/>
          <w:szCs w:val="28"/>
        </w:rPr>
        <w:t xml:space="preserve"> y dentro de los parámetros establecidos en la Ley 100 de 1993, así como bajo la red de servicios </w:t>
      </w:r>
      <w:r w:rsidR="00D15923">
        <w:rPr>
          <w:rFonts w:ascii="Arial" w:hAnsi="Arial" w:cs="Arial"/>
          <w:sz w:val="28"/>
          <w:szCs w:val="28"/>
        </w:rPr>
        <w:t>habilitada y autorizada por el ente t</w:t>
      </w:r>
      <w:r w:rsidR="0073108A">
        <w:rPr>
          <w:rFonts w:ascii="Arial" w:hAnsi="Arial" w:cs="Arial"/>
          <w:sz w:val="28"/>
          <w:szCs w:val="28"/>
        </w:rPr>
        <w:t>erritorial respectivo.</w:t>
      </w:r>
    </w:p>
    <w:p w:rsidR="0073108A" w:rsidRDefault="0073108A" w:rsidP="00635D0F">
      <w:pPr>
        <w:pStyle w:val="Sinespaciado1"/>
        <w:tabs>
          <w:tab w:val="left" w:pos="2410"/>
        </w:tabs>
        <w:spacing w:line="360" w:lineRule="auto"/>
        <w:ind w:firstLine="2835"/>
        <w:jc w:val="both"/>
        <w:rPr>
          <w:rFonts w:ascii="Arial" w:hAnsi="Arial" w:cs="Arial"/>
          <w:sz w:val="28"/>
          <w:szCs w:val="28"/>
        </w:rPr>
      </w:pPr>
    </w:p>
    <w:p w:rsidR="0073108A" w:rsidRDefault="0073108A"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Se duele porque la funcionaria judicial de primer grado</w:t>
      </w:r>
      <w:r w:rsidR="007E4606">
        <w:rPr>
          <w:rFonts w:ascii="Arial" w:hAnsi="Arial" w:cs="Arial"/>
          <w:sz w:val="28"/>
          <w:szCs w:val="28"/>
        </w:rPr>
        <w:t xml:space="preserve">, por su sola interpretación de la historia clínica la llevó a la convicción de que la información nunca se otorgó al paciente por el </w:t>
      </w:r>
      <w:r w:rsidR="007E4606">
        <w:rPr>
          <w:rFonts w:ascii="Arial" w:hAnsi="Arial" w:cs="Arial"/>
          <w:sz w:val="28"/>
          <w:szCs w:val="28"/>
        </w:rPr>
        <w:lastRenderedPageBreak/>
        <w:t xml:space="preserve">cuerpo médico para la cirugía, sin otro medio de prueba que </w:t>
      </w:r>
      <w:r w:rsidR="00AA10DC">
        <w:rPr>
          <w:rFonts w:ascii="Arial" w:hAnsi="Arial" w:cs="Arial"/>
          <w:sz w:val="28"/>
          <w:szCs w:val="28"/>
        </w:rPr>
        <w:t>lo</w:t>
      </w:r>
      <w:r w:rsidR="00363132">
        <w:rPr>
          <w:rFonts w:ascii="Arial" w:hAnsi="Arial" w:cs="Arial"/>
          <w:sz w:val="28"/>
          <w:szCs w:val="28"/>
        </w:rPr>
        <w:t xml:space="preserve"> corroborara.</w:t>
      </w:r>
    </w:p>
    <w:p w:rsidR="00045BCB" w:rsidRDefault="00045BCB" w:rsidP="00635D0F">
      <w:pPr>
        <w:pStyle w:val="Sinespaciado1"/>
        <w:tabs>
          <w:tab w:val="left" w:pos="2410"/>
        </w:tabs>
        <w:spacing w:line="360" w:lineRule="auto"/>
        <w:ind w:firstLine="2835"/>
        <w:jc w:val="both"/>
        <w:rPr>
          <w:rFonts w:ascii="Arial" w:hAnsi="Arial" w:cs="Arial"/>
          <w:sz w:val="28"/>
          <w:szCs w:val="28"/>
        </w:rPr>
      </w:pPr>
    </w:p>
    <w:p w:rsidR="00045BCB" w:rsidRPr="00C9491A" w:rsidRDefault="00045BCB"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Expresa que </w:t>
      </w:r>
      <w:r w:rsidR="00363132">
        <w:rPr>
          <w:rFonts w:ascii="Arial" w:hAnsi="Arial" w:cs="Arial"/>
          <w:sz w:val="28"/>
          <w:szCs w:val="28"/>
        </w:rPr>
        <w:t>las excepciones de fondo no</w:t>
      </w:r>
      <w:r w:rsidR="007D220C">
        <w:rPr>
          <w:rFonts w:ascii="Arial" w:hAnsi="Arial" w:cs="Arial"/>
          <w:sz w:val="28"/>
          <w:szCs w:val="28"/>
        </w:rPr>
        <w:t xml:space="preserve"> fueron objetivamente analizadas; a</w:t>
      </w:r>
      <w:r w:rsidR="00363132">
        <w:rPr>
          <w:rFonts w:ascii="Arial" w:hAnsi="Arial" w:cs="Arial"/>
          <w:sz w:val="28"/>
          <w:szCs w:val="28"/>
        </w:rPr>
        <w:t>demás</w:t>
      </w:r>
      <w:r w:rsidR="007D220C">
        <w:rPr>
          <w:rFonts w:ascii="Arial" w:hAnsi="Arial" w:cs="Arial"/>
          <w:sz w:val="28"/>
          <w:szCs w:val="28"/>
        </w:rPr>
        <w:t>,</w:t>
      </w:r>
      <w:r w:rsidR="00363132">
        <w:rPr>
          <w:rFonts w:ascii="Arial" w:hAnsi="Arial" w:cs="Arial"/>
          <w:sz w:val="28"/>
          <w:szCs w:val="28"/>
        </w:rPr>
        <w:t xml:space="preserve"> que </w:t>
      </w:r>
      <w:r w:rsidR="007D220C">
        <w:rPr>
          <w:rFonts w:ascii="Arial" w:hAnsi="Arial" w:cs="Arial"/>
          <w:sz w:val="28"/>
          <w:szCs w:val="28"/>
        </w:rPr>
        <w:t xml:space="preserve">se </w:t>
      </w:r>
      <w:r w:rsidR="00363132">
        <w:rPr>
          <w:rFonts w:ascii="Arial" w:hAnsi="Arial" w:cs="Arial"/>
          <w:sz w:val="28"/>
          <w:szCs w:val="28"/>
        </w:rPr>
        <w:t>accedió a los montos de perjuicios que de ninguna manera fueron acreditados por el actor.</w:t>
      </w:r>
    </w:p>
    <w:p w:rsidR="00635D0F" w:rsidRDefault="00635D0F" w:rsidP="00635D0F">
      <w:pPr>
        <w:pStyle w:val="Sinespaciado1"/>
        <w:tabs>
          <w:tab w:val="left" w:pos="2410"/>
        </w:tabs>
        <w:spacing w:line="360" w:lineRule="auto"/>
        <w:ind w:firstLine="2835"/>
        <w:jc w:val="both"/>
        <w:rPr>
          <w:rFonts w:ascii="Arial" w:hAnsi="Arial" w:cs="Arial"/>
          <w:sz w:val="28"/>
          <w:szCs w:val="28"/>
        </w:rPr>
      </w:pPr>
    </w:p>
    <w:p w:rsidR="00F42DE3" w:rsidRDefault="00953F1E"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Señala</w:t>
      </w:r>
      <w:r w:rsidR="007D220C">
        <w:rPr>
          <w:rFonts w:ascii="Arial" w:hAnsi="Arial" w:cs="Arial"/>
          <w:sz w:val="28"/>
          <w:szCs w:val="28"/>
        </w:rPr>
        <w:t xml:space="preserve"> no quedó científicamente </w:t>
      </w:r>
      <w:r w:rsidR="00F42DE3">
        <w:rPr>
          <w:rFonts w:ascii="Arial" w:hAnsi="Arial" w:cs="Arial"/>
          <w:sz w:val="28"/>
          <w:szCs w:val="28"/>
        </w:rPr>
        <w:t>comprobado</w:t>
      </w:r>
      <w:r w:rsidR="007D220C">
        <w:rPr>
          <w:rFonts w:ascii="Arial" w:hAnsi="Arial" w:cs="Arial"/>
          <w:sz w:val="28"/>
          <w:szCs w:val="28"/>
        </w:rPr>
        <w:t xml:space="preserve"> que hubiera existido nexo causal entre el correcto actuar de los profesionales tratantes y el evento adverso </w:t>
      </w:r>
      <w:r w:rsidR="00F42DE3">
        <w:rPr>
          <w:rFonts w:ascii="Arial" w:hAnsi="Arial" w:cs="Arial"/>
          <w:sz w:val="28"/>
          <w:szCs w:val="28"/>
        </w:rPr>
        <w:t>presentado</w:t>
      </w:r>
      <w:r w:rsidR="007D220C">
        <w:rPr>
          <w:rFonts w:ascii="Arial" w:hAnsi="Arial" w:cs="Arial"/>
          <w:sz w:val="28"/>
          <w:szCs w:val="28"/>
        </w:rPr>
        <w:t xml:space="preserve"> en la humanidad del señor Ledesma, como consecuencia de la compleja patología padecida y sus condiciones físicas, considerado por la ciencia como irresistible e imprevisible.</w:t>
      </w:r>
    </w:p>
    <w:p w:rsidR="00363132" w:rsidRPr="00C9491A" w:rsidRDefault="00363132"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 </w:t>
      </w:r>
    </w:p>
    <w:p w:rsidR="00635D0F" w:rsidRPr="00C9491A" w:rsidRDefault="00C9491A" w:rsidP="00635D0F">
      <w:pPr>
        <w:pStyle w:val="Sinespaciado1"/>
        <w:tabs>
          <w:tab w:val="left" w:pos="2410"/>
        </w:tabs>
        <w:spacing w:line="360" w:lineRule="auto"/>
        <w:ind w:firstLine="2835"/>
        <w:jc w:val="both"/>
        <w:rPr>
          <w:rFonts w:ascii="Arial" w:hAnsi="Arial" w:cs="Arial"/>
          <w:sz w:val="28"/>
          <w:szCs w:val="28"/>
          <w:lang w:val="es-ES"/>
        </w:rPr>
      </w:pPr>
      <w:r>
        <w:rPr>
          <w:rFonts w:ascii="Arial" w:hAnsi="Arial" w:cs="Arial"/>
          <w:sz w:val="28"/>
          <w:szCs w:val="28"/>
          <w:lang w:val="es-ES"/>
        </w:rPr>
        <w:t>2</w:t>
      </w:r>
      <w:r w:rsidR="00635D0F" w:rsidRPr="00C9491A">
        <w:rPr>
          <w:rFonts w:ascii="Arial" w:hAnsi="Arial" w:cs="Arial"/>
          <w:sz w:val="28"/>
          <w:szCs w:val="28"/>
          <w:lang w:val="es-ES"/>
        </w:rPr>
        <w:t xml:space="preserve">. </w:t>
      </w:r>
      <w:r w:rsidR="00635D0F" w:rsidRPr="00C9491A">
        <w:rPr>
          <w:rFonts w:ascii="Arial" w:hAnsi="Arial" w:cs="Arial"/>
          <w:sz w:val="28"/>
          <w:szCs w:val="28"/>
        </w:rPr>
        <w:t>Al hallarse cumplido el trámite del recurso, procede el Tribunal a resolverlo</w:t>
      </w:r>
      <w:r w:rsidR="00635D0F" w:rsidRPr="00C9491A">
        <w:rPr>
          <w:rFonts w:ascii="Arial" w:hAnsi="Arial" w:cs="Arial"/>
          <w:sz w:val="28"/>
          <w:szCs w:val="28"/>
          <w:lang w:val="es-ES"/>
        </w:rPr>
        <w:t>.</w:t>
      </w:r>
    </w:p>
    <w:p w:rsidR="00635D0F" w:rsidRPr="00C9491A" w:rsidRDefault="00635D0F" w:rsidP="00635D0F">
      <w:pPr>
        <w:pStyle w:val="Sinespaciado1"/>
        <w:tabs>
          <w:tab w:val="left" w:pos="2410"/>
        </w:tabs>
        <w:spacing w:line="360" w:lineRule="auto"/>
        <w:ind w:firstLine="2835"/>
        <w:jc w:val="both"/>
        <w:rPr>
          <w:rFonts w:ascii="Arial" w:hAnsi="Arial" w:cs="Arial"/>
          <w:sz w:val="28"/>
          <w:szCs w:val="28"/>
          <w:lang w:val="es-ES"/>
        </w:rPr>
      </w:pP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r w:rsidRPr="00C9491A">
        <w:rPr>
          <w:rFonts w:ascii="Arial" w:hAnsi="Arial" w:cs="Arial"/>
          <w:b/>
          <w:sz w:val="28"/>
          <w:szCs w:val="28"/>
        </w:rPr>
        <w:t>V. Consideraciones y fundamentos</w:t>
      </w: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r w:rsidRPr="00C9491A">
        <w:rPr>
          <w:rFonts w:ascii="Arial" w:hAnsi="Arial" w:cs="Arial"/>
          <w:sz w:val="28"/>
          <w:szCs w:val="28"/>
        </w:rPr>
        <w:t>1. Están reunidos los presupuestos procesales y no hay motivo de nulidad que imponga invalidar lo actuado, por lo que se procede a continuación al estudio de la impugnación formulada</w:t>
      </w:r>
      <w:r w:rsidR="00303036">
        <w:rPr>
          <w:rFonts w:ascii="Arial" w:hAnsi="Arial" w:cs="Arial"/>
          <w:sz w:val="28"/>
          <w:szCs w:val="28"/>
        </w:rPr>
        <w:t xml:space="preserve"> por ambos extremos de la litis</w:t>
      </w:r>
      <w:r w:rsidRPr="00C9491A">
        <w:rPr>
          <w:rFonts w:ascii="Arial" w:hAnsi="Arial" w:cs="Arial"/>
          <w:sz w:val="28"/>
          <w:szCs w:val="28"/>
        </w:rPr>
        <w:t>.</w:t>
      </w:r>
    </w:p>
    <w:p w:rsidR="005E1A17" w:rsidRPr="00C9491A" w:rsidRDefault="005E1A17" w:rsidP="00635D0F">
      <w:pPr>
        <w:pStyle w:val="Sinespaciado1"/>
        <w:tabs>
          <w:tab w:val="left" w:pos="2410"/>
        </w:tabs>
        <w:spacing w:line="360" w:lineRule="auto"/>
        <w:ind w:firstLine="2835"/>
        <w:jc w:val="both"/>
        <w:rPr>
          <w:rFonts w:ascii="Arial" w:hAnsi="Arial" w:cs="Arial"/>
          <w:sz w:val="28"/>
          <w:szCs w:val="28"/>
        </w:rPr>
      </w:pP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r w:rsidRPr="00C9491A">
        <w:rPr>
          <w:rFonts w:ascii="Arial" w:hAnsi="Arial" w:cs="Arial"/>
          <w:sz w:val="28"/>
          <w:szCs w:val="28"/>
        </w:rPr>
        <w:t>2. Conforme a lo expuesto en precedencia, lo que se debate aquí es la responsabilidad de la</w:t>
      </w:r>
      <w:r w:rsidR="00AA10DC" w:rsidRPr="00AA10DC">
        <w:rPr>
          <w:rFonts w:ascii="Arial" w:hAnsi="Arial" w:cs="Arial"/>
          <w:bCs/>
          <w:sz w:val="24"/>
          <w:szCs w:val="24"/>
          <w:lang w:val="es-MX"/>
        </w:rPr>
        <w:t xml:space="preserve"> </w:t>
      </w:r>
      <w:r w:rsidR="00AA10DC" w:rsidRPr="00017957">
        <w:rPr>
          <w:rFonts w:ascii="Arial" w:hAnsi="Arial" w:cs="Arial"/>
          <w:bCs/>
          <w:sz w:val="24"/>
          <w:szCs w:val="24"/>
          <w:lang w:val="es-MX"/>
        </w:rPr>
        <w:t>ENTIDAD PROMOTORA DE SALUD SALUDCOOP</w:t>
      </w:r>
      <w:r w:rsidRPr="00C9491A">
        <w:rPr>
          <w:rFonts w:ascii="Arial" w:hAnsi="Arial" w:cs="Arial"/>
          <w:sz w:val="28"/>
          <w:szCs w:val="28"/>
        </w:rPr>
        <w:t xml:space="preserve">, </w:t>
      </w:r>
      <w:r w:rsidRPr="00C9491A">
        <w:rPr>
          <w:rFonts w:ascii="Arial" w:hAnsi="Arial" w:cs="Arial"/>
          <w:bCs/>
          <w:sz w:val="28"/>
          <w:szCs w:val="28"/>
          <w:lang w:val="es-MX"/>
        </w:rPr>
        <w:t xml:space="preserve">por </w:t>
      </w:r>
      <w:r w:rsidRPr="00C9491A">
        <w:rPr>
          <w:rFonts w:ascii="Arial" w:hAnsi="Arial" w:cs="Arial"/>
          <w:sz w:val="28"/>
          <w:szCs w:val="28"/>
        </w:rPr>
        <w:t>la presunta omisión de información de los riesgos inherentes a la</w:t>
      </w:r>
      <w:r w:rsidR="00AA10DC">
        <w:rPr>
          <w:rFonts w:ascii="Arial" w:hAnsi="Arial" w:cs="Arial"/>
          <w:sz w:val="28"/>
          <w:szCs w:val="28"/>
        </w:rPr>
        <w:t xml:space="preserve"> cirugía</w:t>
      </w:r>
      <w:r w:rsidR="00F42DE3">
        <w:rPr>
          <w:rFonts w:ascii="Arial" w:hAnsi="Arial" w:cs="Arial"/>
          <w:sz w:val="28"/>
          <w:szCs w:val="28"/>
        </w:rPr>
        <w:t xml:space="preserve"> de</w:t>
      </w:r>
      <w:r w:rsidR="00AA10DC">
        <w:rPr>
          <w:rFonts w:ascii="Arial" w:hAnsi="Arial" w:cs="Arial"/>
          <w:sz w:val="28"/>
          <w:szCs w:val="28"/>
        </w:rPr>
        <w:t xml:space="preserve"> </w:t>
      </w:r>
      <w:r w:rsidRPr="00C9491A">
        <w:rPr>
          <w:rFonts w:ascii="Arial" w:hAnsi="Arial" w:cs="Arial"/>
          <w:sz w:val="28"/>
          <w:szCs w:val="28"/>
        </w:rPr>
        <w:t>“</w:t>
      </w:r>
      <w:r w:rsidR="00AA10DC" w:rsidRPr="00AA10DC">
        <w:rPr>
          <w:rFonts w:ascii="Arial" w:hAnsi="Arial" w:cs="Arial"/>
          <w:sz w:val="24"/>
          <w:szCs w:val="24"/>
        </w:rPr>
        <w:t>MICRODISCOIDECTOMÍA</w:t>
      </w:r>
      <w:r w:rsidRPr="00C9491A">
        <w:rPr>
          <w:rFonts w:ascii="Arial" w:hAnsi="Arial" w:cs="Arial"/>
          <w:sz w:val="28"/>
          <w:szCs w:val="28"/>
        </w:rPr>
        <w:t>”, practicada a</w:t>
      </w:r>
      <w:r w:rsidR="00AA10DC">
        <w:rPr>
          <w:rFonts w:ascii="Arial" w:hAnsi="Arial" w:cs="Arial"/>
          <w:sz w:val="28"/>
          <w:szCs w:val="28"/>
        </w:rPr>
        <w:t xml:space="preserve"> su afiliado</w:t>
      </w:r>
      <w:r w:rsidRPr="00C9491A">
        <w:rPr>
          <w:rFonts w:ascii="Arial" w:hAnsi="Arial" w:cs="Arial"/>
          <w:sz w:val="28"/>
          <w:szCs w:val="28"/>
        </w:rPr>
        <w:t xml:space="preserve"> </w:t>
      </w:r>
      <w:r w:rsidR="00D15923">
        <w:rPr>
          <w:rFonts w:ascii="Arial" w:hAnsi="Arial" w:cs="Arial"/>
          <w:sz w:val="24"/>
          <w:szCs w:val="24"/>
        </w:rPr>
        <w:t>JOSÉ</w:t>
      </w:r>
      <w:r w:rsidR="00135D8B" w:rsidRPr="00AA10DC">
        <w:rPr>
          <w:rFonts w:ascii="Arial" w:hAnsi="Arial" w:cs="Arial"/>
          <w:sz w:val="24"/>
          <w:szCs w:val="24"/>
        </w:rPr>
        <w:t xml:space="preserve"> LEONEL LEDESMA </w:t>
      </w:r>
      <w:r w:rsidR="00D15923">
        <w:rPr>
          <w:rFonts w:ascii="Arial" w:hAnsi="Arial" w:cs="Arial"/>
          <w:sz w:val="24"/>
          <w:szCs w:val="24"/>
        </w:rPr>
        <w:t>VÉLEZ</w:t>
      </w:r>
      <w:r w:rsidRPr="00C9491A">
        <w:rPr>
          <w:rFonts w:ascii="Arial" w:hAnsi="Arial" w:cs="Arial"/>
          <w:sz w:val="28"/>
          <w:szCs w:val="28"/>
        </w:rPr>
        <w:t xml:space="preserve">.  </w:t>
      </w:r>
      <w:r w:rsidR="00D15923">
        <w:rPr>
          <w:rFonts w:ascii="Arial" w:hAnsi="Arial" w:cs="Arial"/>
          <w:sz w:val="28"/>
          <w:szCs w:val="28"/>
        </w:rPr>
        <w:t>Definido l</w:t>
      </w:r>
      <w:r w:rsidR="00A24EF3">
        <w:rPr>
          <w:rFonts w:ascii="Arial" w:hAnsi="Arial" w:cs="Arial"/>
          <w:sz w:val="28"/>
          <w:szCs w:val="28"/>
        </w:rPr>
        <w:t>o anterior</w:t>
      </w:r>
      <w:r w:rsidR="00AA10DC">
        <w:rPr>
          <w:rFonts w:ascii="Arial" w:hAnsi="Arial" w:cs="Arial"/>
          <w:sz w:val="28"/>
          <w:szCs w:val="28"/>
        </w:rPr>
        <w:t xml:space="preserve">, si es el </w:t>
      </w:r>
      <w:r w:rsidR="00AA10DC">
        <w:rPr>
          <w:rFonts w:ascii="Arial" w:hAnsi="Arial" w:cs="Arial"/>
          <w:sz w:val="28"/>
          <w:szCs w:val="28"/>
        </w:rPr>
        <w:lastRenderedPageBreak/>
        <w:t>caso, deberá determinarse la procedencia de los pe</w:t>
      </w:r>
      <w:r w:rsidR="00303036">
        <w:rPr>
          <w:rFonts w:ascii="Arial" w:hAnsi="Arial" w:cs="Arial"/>
          <w:sz w:val="28"/>
          <w:szCs w:val="28"/>
        </w:rPr>
        <w:t>rjuicios reclamados y su cuantificación</w:t>
      </w:r>
      <w:r w:rsidR="00AA10DC">
        <w:rPr>
          <w:rFonts w:ascii="Arial" w:hAnsi="Arial" w:cs="Arial"/>
          <w:sz w:val="28"/>
          <w:szCs w:val="28"/>
        </w:rPr>
        <w:t>.</w:t>
      </w: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r w:rsidRPr="00C9491A">
        <w:rPr>
          <w:rFonts w:ascii="Arial" w:hAnsi="Arial" w:cs="Arial"/>
          <w:sz w:val="28"/>
          <w:szCs w:val="28"/>
        </w:rPr>
        <w:t>3. En lo que atañe a la responsabilidad</w:t>
      </w:r>
      <w:r w:rsidR="001E5837">
        <w:rPr>
          <w:rFonts w:ascii="Arial" w:hAnsi="Arial" w:cs="Arial"/>
          <w:sz w:val="28"/>
          <w:szCs w:val="28"/>
        </w:rPr>
        <w:t xml:space="preserve"> civil</w:t>
      </w:r>
      <w:r w:rsidRPr="00C9491A">
        <w:rPr>
          <w:rFonts w:ascii="Arial" w:hAnsi="Arial" w:cs="Arial"/>
          <w:sz w:val="28"/>
          <w:szCs w:val="28"/>
        </w:rPr>
        <w:t>, ha de decirse que, conforme al artículo 2341 del Código Civil, el que ha cometido un delito o culpa, que ha inferido daño a otro, es obligado a indemnizarlo.  Ese daño pude ser directo o indirecto, conocido éste último como reflejo o de rebote (art. 2342 ib.).  Significa que con un mismo hecho se pueden causar perjuicios a varias personas a la vez.</w:t>
      </w: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r w:rsidRPr="00C9491A">
        <w:rPr>
          <w:rFonts w:ascii="Arial" w:hAnsi="Arial" w:cs="Arial"/>
          <w:sz w:val="28"/>
          <w:szCs w:val="28"/>
        </w:rPr>
        <w:t>4. Tanto en la responsabilidad</w:t>
      </w:r>
      <w:r w:rsidR="00A24EF3">
        <w:rPr>
          <w:rFonts w:ascii="Arial" w:hAnsi="Arial" w:cs="Arial"/>
          <w:sz w:val="28"/>
          <w:szCs w:val="28"/>
        </w:rPr>
        <w:t xml:space="preserve"> civil, como en la médica, sab</w:t>
      </w:r>
      <w:r w:rsidRPr="00C9491A">
        <w:rPr>
          <w:rFonts w:ascii="Arial" w:hAnsi="Arial" w:cs="Arial"/>
          <w:sz w:val="28"/>
          <w:szCs w:val="28"/>
        </w:rPr>
        <w:t>ida es su clasificación en contractual o extracontractual.  Aquélla, exige una relación jurídica preexistente entre las partes, o, lo que es más general y frecuente, la existencia y validez de un contrato, su incumplimiento, el daño y la relación de causalidad.  En cambio, en la segunda, el quebranto se produce al margen de cualquier vínculo jurídico previo entre aquellos que se relacionan con ocasión del daño.</w:t>
      </w: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r w:rsidRPr="00C9491A">
        <w:rPr>
          <w:rFonts w:ascii="Arial" w:hAnsi="Arial" w:cs="Arial"/>
          <w:sz w:val="28"/>
          <w:szCs w:val="28"/>
        </w:rPr>
        <w:t xml:space="preserve">5. La responsabilidad de las Entidades Prestadoras de Salud </w:t>
      </w:r>
      <w:r w:rsidRPr="00303036">
        <w:rPr>
          <w:rFonts w:ascii="Arial" w:hAnsi="Arial" w:cs="Arial"/>
          <w:sz w:val="24"/>
          <w:szCs w:val="24"/>
        </w:rPr>
        <w:t>- EPS</w:t>
      </w:r>
      <w:r w:rsidRPr="00C9491A">
        <w:rPr>
          <w:rFonts w:ascii="Arial" w:hAnsi="Arial" w:cs="Arial"/>
          <w:sz w:val="28"/>
          <w:szCs w:val="28"/>
        </w:rPr>
        <w:t xml:space="preserve"> también es contractual o extracontractual. Con relación al afiliado o usuario, la afiliación, para estos efectos, materializa un contrato, y por tanto, en línea de principio, la responsabilidad es contractual.  Contrario sensu, la responsabilidad en que pueden incurrir las </w:t>
      </w:r>
      <w:r w:rsidRPr="00AA10DC">
        <w:rPr>
          <w:rFonts w:ascii="Arial" w:hAnsi="Arial" w:cs="Arial"/>
          <w:sz w:val="24"/>
          <w:szCs w:val="24"/>
        </w:rPr>
        <w:t>EPS</w:t>
      </w:r>
      <w:r w:rsidRPr="00C9491A">
        <w:rPr>
          <w:rFonts w:ascii="Arial" w:hAnsi="Arial" w:cs="Arial"/>
          <w:sz w:val="28"/>
          <w:szCs w:val="28"/>
        </w:rPr>
        <w:t xml:space="preserve"> respecto de terceros perjudicados por los daños al afiliado o usuario con ocasión de la prestación de los servicios médicos del plan obligatorio de salud, es extracontractual.  En este caso concreto, la demanda fue presentada ante los jueces laborales por el afectado directo </w:t>
      </w:r>
      <w:r w:rsidR="00D15923">
        <w:rPr>
          <w:rFonts w:ascii="Arial" w:hAnsi="Arial" w:cs="Arial"/>
          <w:sz w:val="24"/>
          <w:szCs w:val="24"/>
        </w:rPr>
        <w:t>JOSÉ</w:t>
      </w:r>
      <w:r w:rsidR="00135D8B" w:rsidRPr="00AA10DC">
        <w:rPr>
          <w:rFonts w:ascii="Arial" w:hAnsi="Arial" w:cs="Arial"/>
          <w:sz w:val="24"/>
          <w:szCs w:val="24"/>
        </w:rPr>
        <w:t xml:space="preserve"> LEONEL LEDESMA </w:t>
      </w:r>
      <w:r w:rsidR="00D15923">
        <w:rPr>
          <w:rFonts w:ascii="Arial" w:hAnsi="Arial" w:cs="Arial"/>
          <w:sz w:val="24"/>
          <w:szCs w:val="24"/>
        </w:rPr>
        <w:t>VÉLEZ</w:t>
      </w:r>
      <w:r w:rsidRPr="00C9491A">
        <w:rPr>
          <w:rFonts w:ascii="Arial" w:hAnsi="Arial" w:cs="Arial"/>
          <w:sz w:val="28"/>
          <w:szCs w:val="28"/>
        </w:rPr>
        <w:t xml:space="preserve"> y por su</w:t>
      </w:r>
      <w:r w:rsidR="00AA10DC">
        <w:rPr>
          <w:rFonts w:ascii="Arial" w:hAnsi="Arial" w:cs="Arial"/>
          <w:sz w:val="28"/>
          <w:szCs w:val="28"/>
        </w:rPr>
        <w:t xml:space="preserve"> compañera e hijo menor</w:t>
      </w:r>
      <w:r w:rsidR="00BF7288">
        <w:rPr>
          <w:rFonts w:ascii="Arial" w:hAnsi="Arial" w:cs="Arial"/>
          <w:sz w:val="28"/>
          <w:szCs w:val="28"/>
        </w:rPr>
        <w:t xml:space="preserve"> (afectados indirectos)</w:t>
      </w:r>
      <w:r w:rsidRPr="00C9491A">
        <w:rPr>
          <w:rFonts w:ascii="Arial" w:hAnsi="Arial" w:cs="Arial"/>
          <w:sz w:val="28"/>
          <w:szCs w:val="28"/>
        </w:rPr>
        <w:t xml:space="preserve">; empero, en criterio de la Sala, ello no </w:t>
      </w:r>
      <w:r w:rsidRPr="00C9491A">
        <w:rPr>
          <w:rFonts w:ascii="Arial" w:hAnsi="Arial" w:cs="Arial"/>
          <w:sz w:val="28"/>
          <w:szCs w:val="28"/>
        </w:rPr>
        <w:lastRenderedPageBreak/>
        <w:t>representa obstáculo alguno que impida pronunciarse de fondo, puesto que una y otra se pueden acumular en un mismo proceso.</w:t>
      </w: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r w:rsidRPr="00C9491A">
        <w:rPr>
          <w:rFonts w:ascii="Arial" w:hAnsi="Arial" w:cs="Arial"/>
          <w:sz w:val="28"/>
          <w:szCs w:val="28"/>
        </w:rPr>
        <w:t xml:space="preserve">6. Ahora, pertinente resulta advertir que, la Ley </w:t>
      </w:r>
      <w:r w:rsidR="001C1324">
        <w:rPr>
          <w:rFonts w:ascii="Arial" w:hAnsi="Arial" w:cs="Arial"/>
          <w:sz w:val="28"/>
          <w:szCs w:val="28"/>
        </w:rPr>
        <w:t>100 de 1993, por la cual se creó</w:t>
      </w:r>
      <w:r w:rsidRPr="00C9491A">
        <w:rPr>
          <w:rFonts w:ascii="Arial" w:hAnsi="Arial" w:cs="Arial"/>
          <w:sz w:val="28"/>
          <w:szCs w:val="28"/>
        </w:rPr>
        <w:t xml:space="preserve"> el sistema de seguridad social integral, </w:t>
      </w:r>
      <w:r w:rsidR="001C1324">
        <w:rPr>
          <w:rFonts w:ascii="Arial" w:hAnsi="Arial" w:cs="Arial"/>
          <w:sz w:val="28"/>
          <w:szCs w:val="28"/>
        </w:rPr>
        <w:t>le</w:t>
      </w:r>
      <w:r w:rsidRPr="00C9491A">
        <w:rPr>
          <w:rFonts w:ascii="Arial" w:hAnsi="Arial" w:cs="Arial"/>
          <w:sz w:val="28"/>
          <w:szCs w:val="28"/>
        </w:rPr>
        <w:t xml:space="preserve"> impone </w:t>
      </w:r>
      <w:r w:rsidR="001C1324">
        <w:rPr>
          <w:rFonts w:ascii="Arial" w:hAnsi="Arial" w:cs="Arial"/>
          <w:sz w:val="28"/>
          <w:szCs w:val="28"/>
        </w:rPr>
        <w:t xml:space="preserve">a </w:t>
      </w:r>
      <w:r w:rsidR="001C1324" w:rsidRPr="00C9491A">
        <w:rPr>
          <w:rFonts w:ascii="Arial" w:hAnsi="Arial" w:cs="Arial"/>
          <w:sz w:val="28"/>
          <w:szCs w:val="28"/>
        </w:rPr>
        <w:t xml:space="preserve">las Entidades Promotoras de Salud </w:t>
      </w:r>
      <w:r w:rsidRPr="00C9491A">
        <w:rPr>
          <w:rFonts w:ascii="Arial" w:hAnsi="Arial" w:cs="Arial"/>
          <w:sz w:val="28"/>
          <w:szCs w:val="28"/>
        </w:rPr>
        <w:t xml:space="preserve">el deber legal de garantizar la calidad y eficiencia de los servicios de salud, por cuya inobservancia comprometen su responsabilidad, sea que lo presten directamente o mediante contratos con las Instituciones Prestadoras de Salud </w:t>
      </w:r>
      <w:r w:rsidRPr="00BF7288">
        <w:rPr>
          <w:rFonts w:ascii="Arial" w:hAnsi="Arial" w:cs="Arial"/>
          <w:sz w:val="24"/>
          <w:szCs w:val="24"/>
        </w:rPr>
        <w:t>(IPS)</w:t>
      </w:r>
      <w:r w:rsidRPr="00C9491A">
        <w:rPr>
          <w:rFonts w:ascii="Arial" w:hAnsi="Arial" w:cs="Arial"/>
          <w:sz w:val="28"/>
          <w:szCs w:val="28"/>
        </w:rPr>
        <w:t xml:space="preserve"> y profesionales respe</w:t>
      </w:r>
      <w:r w:rsidR="001C1324">
        <w:rPr>
          <w:rFonts w:ascii="Arial" w:hAnsi="Arial" w:cs="Arial"/>
          <w:sz w:val="28"/>
          <w:szCs w:val="28"/>
        </w:rPr>
        <w:t>ctivos (art. 177 num. 6 y 179).</w:t>
      </w:r>
      <w:r w:rsidRPr="00C9491A">
        <w:rPr>
          <w:rFonts w:ascii="Arial" w:hAnsi="Arial" w:cs="Arial"/>
          <w:sz w:val="28"/>
          <w:szCs w:val="28"/>
        </w:rPr>
        <w:t xml:space="preserve"> </w:t>
      </w:r>
      <w:r w:rsidR="001C1324">
        <w:rPr>
          <w:rFonts w:ascii="Arial" w:hAnsi="Arial" w:cs="Arial"/>
          <w:sz w:val="28"/>
          <w:szCs w:val="28"/>
        </w:rPr>
        <w:t xml:space="preserve"> </w:t>
      </w:r>
      <w:r w:rsidRPr="00C9491A">
        <w:rPr>
          <w:rFonts w:ascii="Arial" w:hAnsi="Arial" w:cs="Arial"/>
          <w:sz w:val="28"/>
          <w:szCs w:val="28"/>
        </w:rPr>
        <w:t xml:space="preserve">Por lo tanto, a no dudarlo, la prestación del servicio de salud deficiente, irregular, inoportuna, lesiva de la calidad exigible y de la </w:t>
      </w:r>
      <w:r w:rsidRPr="00C9491A">
        <w:rPr>
          <w:rFonts w:ascii="Arial" w:hAnsi="Arial" w:cs="Arial"/>
          <w:i/>
          <w:sz w:val="28"/>
          <w:szCs w:val="28"/>
        </w:rPr>
        <w:t>lex artis</w:t>
      </w:r>
      <w:r w:rsidRPr="00C9491A">
        <w:rPr>
          <w:rFonts w:ascii="Arial" w:hAnsi="Arial" w:cs="Arial"/>
          <w:sz w:val="28"/>
          <w:szCs w:val="28"/>
        </w:rPr>
        <w:t xml:space="preserve">, compromete su responsabilidad civil y prestándolos mediante contratación con </w:t>
      </w:r>
      <w:r w:rsidRPr="00545456">
        <w:rPr>
          <w:rFonts w:ascii="Arial" w:hAnsi="Arial" w:cs="Arial"/>
          <w:sz w:val="24"/>
          <w:szCs w:val="24"/>
        </w:rPr>
        <w:t>IPS</w:t>
      </w:r>
      <w:r w:rsidRPr="00C9491A">
        <w:rPr>
          <w:rFonts w:ascii="Arial" w:hAnsi="Arial" w:cs="Arial"/>
          <w:sz w:val="28"/>
          <w:szCs w:val="28"/>
        </w:rPr>
        <w:t xml:space="preserve"> u otros profesionales, son todas solidariamente responsables por los daños causados, especialmente, en caso de muerte o lesi</w:t>
      </w:r>
      <w:r w:rsidR="00545456">
        <w:rPr>
          <w:rFonts w:ascii="Arial" w:hAnsi="Arial" w:cs="Arial"/>
          <w:sz w:val="28"/>
          <w:szCs w:val="28"/>
        </w:rPr>
        <w:t>ones a la salud de las personas.</w:t>
      </w:r>
      <w:r w:rsidR="000C20A4">
        <w:rPr>
          <w:rFonts w:ascii="Arial" w:hAnsi="Arial" w:cs="Arial"/>
          <w:sz w:val="28"/>
          <w:szCs w:val="28"/>
        </w:rPr>
        <w:t xml:space="preserve"> </w:t>
      </w:r>
      <w:r w:rsidRPr="000C20A4">
        <w:rPr>
          <w:rFonts w:ascii="Arial" w:hAnsi="Arial" w:cs="Arial"/>
          <w:i/>
          <w:sz w:val="26"/>
          <w:szCs w:val="26"/>
        </w:rPr>
        <w:t>(</w:t>
      </w:r>
      <w:r w:rsidR="00545456">
        <w:rPr>
          <w:rFonts w:ascii="Arial" w:hAnsi="Arial" w:cs="Arial"/>
          <w:i/>
          <w:sz w:val="26"/>
          <w:szCs w:val="26"/>
        </w:rPr>
        <w:t xml:space="preserve">Corte Suprema de Justicia </w:t>
      </w:r>
      <w:r w:rsidRPr="000C20A4">
        <w:rPr>
          <w:rFonts w:ascii="Arial" w:hAnsi="Arial" w:cs="Arial"/>
          <w:i/>
          <w:sz w:val="26"/>
          <w:szCs w:val="26"/>
        </w:rPr>
        <w:t>Cas. civ. sentencias de 30 de enero de</w:t>
      </w:r>
      <w:r w:rsidRPr="000C20A4">
        <w:rPr>
          <w:i/>
          <w:sz w:val="26"/>
          <w:szCs w:val="26"/>
        </w:rPr>
        <w:t xml:space="preserve"> </w:t>
      </w:r>
      <w:r w:rsidRPr="000C20A4">
        <w:rPr>
          <w:rFonts w:ascii="Arial" w:hAnsi="Arial" w:cs="Arial"/>
          <w:i/>
          <w:sz w:val="26"/>
          <w:szCs w:val="26"/>
        </w:rPr>
        <w:t>2001, exp. 5507, septiembre 11 de 2002, exp. 6430; 18 de mayo de 2005, SC-084-2005, exp. 14415)</w:t>
      </w:r>
      <w:r w:rsidRPr="00C9491A">
        <w:rPr>
          <w:rFonts w:ascii="Arial" w:hAnsi="Arial" w:cs="Arial"/>
          <w:sz w:val="28"/>
          <w:szCs w:val="28"/>
        </w:rPr>
        <w:t>.</w:t>
      </w: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r w:rsidRPr="00C9491A">
        <w:rPr>
          <w:rFonts w:ascii="Arial" w:hAnsi="Arial" w:cs="Arial"/>
          <w:sz w:val="28"/>
          <w:szCs w:val="28"/>
        </w:rPr>
        <w:t>7. De otro lado, la salud, es derecho fundamental y la prestación del servicio médico y los servicios de salud, constituyen derecho esencial del ser humano; de allí su protección constitucional</w:t>
      </w:r>
      <w:r w:rsidR="001C1324">
        <w:rPr>
          <w:rFonts w:ascii="Arial" w:hAnsi="Arial" w:cs="Arial"/>
          <w:sz w:val="28"/>
          <w:szCs w:val="28"/>
        </w:rPr>
        <w:t xml:space="preserve"> y legal</w:t>
      </w:r>
      <w:r w:rsidRPr="00C9491A">
        <w:rPr>
          <w:rFonts w:ascii="Arial" w:hAnsi="Arial" w:cs="Arial"/>
          <w:sz w:val="28"/>
          <w:szCs w:val="28"/>
        </w:rPr>
        <w:t xml:space="preserve">.  </w:t>
      </w:r>
      <w:r w:rsidR="00C22F9B">
        <w:rPr>
          <w:rFonts w:ascii="Arial" w:hAnsi="Arial" w:cs="Arial"/>
          <w:sz w:val="28"/>
          <w:szCs w:val="28"/>
        </w:rPr>
        <w:t>Y</w:t>
      </w:r>
      <w:r w:rsidRPr="00C9491A">
        <w:rPr>
          <w:rFonts w:ascii="Arial" w:hAnsi="Arial" w:cs="Arial"/>
          <w:sz w:val="28"/>
          <w:szCs w:val="28"/>
        </w:rPr>
        <w:t xml:space="preserve"> por su función de alto contenido social, reconocida en la Ley 23 de 1981 –art. 1º-, al profesional de la salud es exigible una especial diligencia en el ejercicio de su actividad acorde al estado de la ciencia y el arte.  Ha expresado la Corte Suprema de Justicia que, </w:t>
      </w:r>
      <w:r w:rsidRPr="000C20A4">
        <w:rPr>
          <w:rFonts w:ascii="Arial" w:hAnsi="Arial" w:cs="Arial"/>
          <w:i/>
          <w:sz w:val="26"/>
          <w:szCs w:val="26"/>
        </w:rPr>
        <w:t xml:space="preserve">“En este contexto, por regla general, la responsabilidad del médico no puede configurarse sino en el ámbito de la culpa, entendida no como error en que no hubiere incurrido una persona prudente o diligente en idénticas circunstancias a las del autor del daño, sino más exactamente en razón de su </w:t>
      </w:r>
      <w:r w:rsidRPr="000C20A4">
        <w:rPr>
          <w:rFonts w:ascii="Arial" w:hAnsi="Arial" w:cs="Arial"/>
          <w:i/>
          <w:sz w:val="26"/>
          <w:szCs w:val="26"/>
        </w:rPr>
        <w:lastRenderedPageBreak/>
        <w:t>profesión que le impone deberes de conducta específicos más exigentes a la luz de la lex artis, mandatos, parámetros o estándares imperantes conforme al estado actual de la ciencia, el conocimiento científico, el desarrollo, las reglas de experiencia y su particular proyección en la salud de las personas (arts. 12, Ley 23 de 1981 y 8º decreto 2280 de 1981), naturalmente "el médico, en el ejercicio de su profesión, está sometido al cumplimiento de una serie de deberes de diversa naturaleza”, incluso éticos componentes de su lex artis, respecto de los cuales asume la posición de garante frente a la sociedad y a los usuarios del servicio.”</w:t>
      </w:r>
      <w:r w:rsidRPr="000C20A4">
        <w:rPr>
          <w:rFonts w:ascii="Arial" w:hAnsi="Arial" w:cs="Arial"/>
          <w:sz w:val="26"/>
          <w:szCs w:val="26"/>
        </w:rPr>
        <w:t xml:space="preserve"> (Cas. civ. Sent. de 31 de marzo de 2003, exp. 6430).</w:t>
      </w: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C9491A" w:rsidRDefault="00635D0F" w:rsidP="00635D0F">
      <w:pPr>
        <w:pStyle w:val="Sinespaciado1"/>
        <w:tabs>
          <w:tab w:val="left" w:pos="2410"/>
        </w:tabs>
        <w:spacing w:line="360" w:lineRule="auto"/>
        <w:ind w:firstLine="2835"/>
        <w:jc w:val="both"/>
        <w:rPr>
          <w:rFonts w:ascii="Arial" w:hAnsi="Arial" w:cs="Arial"/>
          <w:sz w:val="28"/>
          <w:szCs w:val="28"/>
        </w:rPr>
      </w:pPr>
      <w:r w:rsidRPr="00C9491A">
        <w:rPr>
          <w:rFonts w:ascii="Arial" w:hAnsi="Arial" w:cs="Arial"/>
          <w:sz w:val="28"/>
          <w:szCs w:val="28"/>
        </w:rPr>
        <w:t xml:space="preserve">8. El artículo 15 de la citada ley señala que </w:t>
      </w:r>
      <w:r w:rsidRPr="000C20A4">
        <w:rPr>
          <w:rFonts w:ascii="Arial" w:hAnsi="Arial" w:cs="Arial"/>
          <w:i/>
          <w:sz w:val="26"/>
          <w:szCs w:val="26"/>
        </w:rPr>
        <w:t>“El médico no expondrá a su paciente a riesgos injustificados. Pedirá su consentimiento para aplicar los tratamientos médicos y quirúrgicos que considere indispensables y que puedan afectarlo física y síquicamente, salvo en los casos en que ello no fuere posible, y le explicará al paciente o a sus responsables de tales consecuencias anticipadamente.”</w:t>
      </w:r>
      <w:r w:rsidRPr="00C9491A">
        <w:rPr>
          <w:rFonts w:ascii="Arial" w:hAnsi="Arial" w:cs="Arial"/>
          <w:sz w:val="28"/>
          <w:szCs w:val="28"/>
        </w:rPr>
        <w:t xml:space="preserve">  Es lo que se conoce como consentimiento informado, del cual ha señalado la Sala de Casación Civil de la Corte Suprema de Justicia que se trata de una obligación legal del profesional de la salud, cuya omisión vulnera los derechos fundamentales del libre desarrollo de la personalidad, dignidad humana, igualdad y libertad.  Pero además agrega que,</w:t>
      </w:r>
    </w:p>
    <w:p w:rsidR="00635D0F" w:rsidRPr="00620AD1" w:rsidRDefault="00635D0F" w:rsidP="00635D0F">
      <w:pPr>
        <w:pStyle w:val="Sinespaciado1"/>
        <w:tabs>
          <w:tab w:val="left" w:pos="2410"/>
        </w:tabs>
        <w:spacing w:line="360" w:lineRule="auto"/>
        <w:ind w:firstLine="2835"/>
        <w:jc w:val="both"/>
        <w:rPr>
          <w:rFonts w:ascii="Arial" w:hAnsi="Arial" w:cs="Arial"/>
          <w:sz w:val="26"/>
          <w:szCs w:val="26"/>
        </w:rPr>
      </w:pPr>
    </w:p>
    <w:p w:rsidR="00635D0F" w:rsidRDefault="00635D0F" w:rsidP="00635D0F">
      <w:pPr>
        <w:pStyle w:val="Sinespaciado1"/>
        <w:tabs>
          <w:tab w:val="left" w:pos="2410"/>
        </w:tabs>
        <w:ind w:left="708" w:right="760" w:firstLine="2127"/>
        <w:jc w:val="both"/>
        <w:rPr>
          <w:rFonts w:ascii="Arial" w:hAnsi="Arial" w:cs="Arial"/>
          <w:b/>
          <w:i/>
        </w:rPr>
      </w:pPr>
      <w:r>
        <w:rPr>
          <w:rFonts w:ascii="Arial" w:hAnsi="Arial" w:cs="Arial"/>
          <w:b/>
          <w:i/>
        </w:rPr>
        <w:t>“</w:t>
      </w:r>
      <w:r w:rsidRPr="00895E5A">
        <w:rPr>
          <w:rFonts w:ascii="Arial" w:hAnsi="Arial" w:cs="Arial"/>
          <w:b/>
          <w:i/>
        </w:rPr>
        <w:t xml:space="preserve">El médico, en efecto, “no expondrá al paciente a riesgos injustificados”, suministrará información razonable, clara, adecuada, suficiente o comprensible al paciente acerca de los tratamientos médicos y quirúrgicos “que puedan afectarlo física o síquicamente” (art. 15, Ley 23 de 1981), la utilidad del sugerido, otras alternativas o su ausencia, “el riesgo previsto” por reacciones adversas, inmediatas o tardías hasta el cual va su responsabilidad (art. 16, Ley 23 de 1981 y 10, Decreto 3380 de 1981), deber que cumple “con aviso que en forma prudente, haga a su paciente o a sus familiares o allegados, con respecto a los efectos adversos que, en su concepto, dentro del campo de la práctica médica, pueden llegar a producirse como consecuencia del tratamiento o procedimiento médico” (artículo 10, Decreto 3380 de 1981) y dejará constancia “en la historia clínica del </w:t>
      </w:r>
      <w:r w:rsidRPr="00895E5A">
        <w:rPr>
          <w:rFonts w:ascii="Arial" w:hAnsi="Arial" w:cs="Arial"/>
          <w:b/>
          <w:i/>
        </w:rPr>
        <w:lastRenderedPageBreak/>
        <w:t>hecho de la advertencia del riesgo previsto o de la imposibilidad de hacerla” (artículo 12, Decreto 3380 de 1981).</w:t>
      </w:r>
    </w:p>
    <w:p w:rsidR="00635D0F" w:rsidRPr="00895E5A" w:rsidRDefault="00635D0F" w:rsidP="00635D0F">
      <w:pPr>
        <w:pStyle w:val="Sinespaciado1"/>
        <w:tabs>
          <w:tab w:val="left" w:pos="2410"/>
        </w:tabs>
        <w:ind w:left="708" w:right="760" w:firstLine="2127"/>
        <w:jc w:val="both"/>
        <w:rPr>
          <w:rFonts w:ascii="Arial" w:hAnsi="Arial" w:cs="Arial"/>
          <w:b/>
          <w:i/>
        </w:rPr>
      </w:pPr>
    </w:p>
    <w:p w:rsidR="00635D0F" w:rsidRDefault="00635D0F" w:rsidP="00635D0F">
      <w:pPr>
        <w:pStyle w:val="Sinespaciado1"/>
        <w:tabs>
          <w:tab w:val="left" w:pos="2410"/>
        </w:tabs>
        <w:ind w:left="708" w:right="760" w:firstLine="2127"/>
        <w:jc w:val="both"/>
        <w:rPr>
          <w:rFonts w:ascii="Arial" w:hAnsi="Arial" w:cs="Arial"/>
          <w:b/>
          <w:i/>
        </w:rPr>
      </w:pPr>
      <w:r w:rsidRPr="00895E5A">
        <w:rPr>
          <w:rFonts w:ascii="Arial" w:hAnsi="Arial" w:cs="Arial"/>
          <w:b/>
          <w:i/>
        </w:rPr>
        <w:t>Para la Sala, la omisión de la obligación de informar y obtener el consentimiento informado, hace responsable al médico, y por consiguiente, a las instituciones prestadoras del servicio de salud, obligadas legalmente a verificar su estricta observancia, no solo del quebranto a los derechos fundamentales del libre desarrollo de la personalidad, dignidad y libertad, sino de los daños patrimoniales y extrapatrimoniales causados a la persona en su vida, salud e integridad sicofísica a consecuencia del tratamiento o intervención no autorizado ni consentido dentro de los parámetros legales según los cuales, con o sin información y consentimiento informado, “[l]a responsabilidad del médico por reacciones adversas, inmediatas o tardías, producidas por efectos del tratamiento, no irá más allá del riesgo previsto” (artículo 16, Ley 23 de 1981), salvo si expone al “paciente a riesgos injustificados” (artículo 15, ibídem), o actúa contra su voluntad o decisión negativa o, trata de tratamientos o procedimientos experimentales no consentidos expressis verbis, pues en tal caso, el médico asume los riesgos, vulnera la relación jurídica y existe relación de causalidad entre el incumplimiento y el daño.</w:t>
      </w:r>
    </w:p>
    <w:p w:rsidR="00635D0F" w:rsidRPr="00895E5A" w:rsidRDefault="00635D0F" w:rsidP="00635D0F">
      <w:pPr>
        <w:pStyle w:val="Sinespaciado1"/>
        <w:tabs>
          <w:tab w:val="left" w:pos="2410"/>
        </w:tabs>
        <w:ind w:left="708" w:right="760" w:firstLine="2127"/>
        <w:jc w:val="both"/>
        <w:rPr>
          <w:rFonts w:ascii="Arial" w:hAnsi="Arial" w:cs="Arial"/>
          <w:b/>
          <w:i/>
        </w:rPr>
      </w:pPr>
    </w:p>
    <w:p w:rsidR="00635D0F" w:rsidRDefault="00635D0F" w:rsidP="00635D0F">
      <w:pPr>
        <w:pStyle w:val="Sinespaciado1"/>
        <w:tabs>
          <w:tab w:val="left" w:pos="2410"/>
        </w:tabs>
        <w:ind w:left="708" w:right="760" w:firstLine="2127"/>
        <w:jc w:val="both"/>
        <w:rPr>
          <w:rFonts w:ascii="Arial" w:hAnsi="Arial" w:cs="Arial"/>
          <w:b/>
          <w:i/>
        </w:rPr>
      </w:pPr>
      <w:r w:rsidRPr="00895E5A">
        <w:rPr>
          <w:rFonts w:ascii="Arial" w:hAnsi="Arial" w:cs="Arial"/>
          <w:b/>
          <w:i/>
        </w:rPr>
        <w:t>El consentimiento informado, es un acto dispositivo espontáneo, esencialmente revocable, singular al tratamiento o intervención específica, recepticio, de forma libre o consensual, puede acreditarse con todos los medios de prueba, verbi gratia, documental, confesión, testimonios, etc., y debe ser oportuno.”</w:t>
      </w:r>
      <w:r>
        <w:rPr>
          <w:rStyle w:val="Refdenotaalpie"/>
          <w:rFonts w:ascii="Arial" w:hAnsi="Arial"/>
          <w:b/>
          <w:i/>
        </w:rPr>
        <w:footnoteReference w:id="1"/>
      </w:r>
    </w:p>
    <w:p w:rsidR="00A24EF3" w:rsidRPr="00A24EF3" w:rsidRDefault="00A24EF3" w:rsidP="00635D0F">
      <w:pPr>
        <w:pStyle w:val="Sinespaciado1"/>
        <w:tabs>
          <w:tab w:val="left" w:pos="2410"/>
        </w:tabs>
        <w:ind w:left="708" w:right="760" w:firstLine="2127"/>
        <w:jc w:val="both"/>
        <w:rPr>
          <w:rFonts w:ascii="Arial" w:hAnsi="Arial" w:cs="Arial"/>
          <w:b/>
          <w:i/>
        </w:rPr>
      </w:pPr>
    </w:p>
    <w:p w:rsidR="00635D0F" w:rsidRPr="00A24EF3" w:rsidRDefault="00635D0F" w:rsidP="00F42DE3">
      <w:pPr>
        <w:pStyle w:val="Sinespaciado1"/>
        <w:tabs>
          <w:tab w:val="left" w:pos="2410"/>
        </w:tabs>
        <w:spacing w:line="360" w:lineRule="auto"/>
        <w:jc w:val="both"/>
        <w:rPr>
          <w:rFonts w:ascii="Arial" w:hAnsi="Arial" w:cs="Arial"/>
        </w:rPr>
      </w:pPr>
    </w:p>
    <w:p w:rsidR="00595DE6" w:rsidRDefault="00635D0F" w:rsidP="00635D0F">
      <w:pPr>
        <w:pStyle w:val="Sinespaciado1"/>
        <w:tabs>
          <w:tab w:val="left" w:pos="2410"/>
        </w:tabs>
        <w:spacing w:line="360" w:lineRule="auto"/>
        <w:ind w:firstLine="2835"/>
        <w:jc w:val="both"/>
        <w:rPr>
          <w:rFonts w:ascii="Arial" w:hAnsi="Arial" w:cs="Arial"/>
          <w:sz w:val="28"/>
          <w:szCs w:val="28"/>
        </w:rPr>
      </w:pPr>
      <w:r w:rsidRPr="000C20A4">
        <w:rPr>
          <w:rFonts w:ascii="Arial" w:hAnsi="Arial" w:cs="Arial"/>
          <w:sz w:val="28"/>
          <w:szCs w:val="28"/>
        </w:rPr>
        <w:t>9. Descendiendo al caso concreto tenemos</w:t>
      </w:r>
      <w:r w:rsidR="00A24EF3">
        <w:rPr>
          <w:rFonts w:ascii="Arial" w:hAnsi="Arial" w:cs="Arial"/>
          <w:sz w:val="28"/>
          <w:szCs w:val="28"/>
        </w:rPr>
        <w:t>:</w:t>
      </w:r>
      <w:r w:rsidRPr="000C20A4">
        <w:rPr>
          <w:rFonts w:ascii="Arial" w:hAnsi="Arial" w:cs="Arial"/>
          <w:sz w:val="28"/>
          <w:szCs w:val="28"/>
        </w:rPr>
        <w:t xml:space="preserve"> no ofrece duda para la Sala que como consecuencia de</w:t>
      </w:r>
      <w:r w:rsidR="00BF7288" w:rsidRPr="000C20A4">
        <w:rPr>
          <w:rFonts w:ascii="Arial" w:hAnsi="Arial" w:cs="Arial"/>
          <w:sz w:val="28"/>
          <w:szCs w:val="28"/>
        </w:rPr>
        <w:t xml:space="preserve"> las dolencias </w:t>
      </w:r>
      <w:r w:rsidR="000C20A4" w:rsidRPr="000C20A4">
        <w:rPr>
          <w:rFonts w:ascii="Arial" w:hAnsi="Arial" w:cs="Arial"/>
          <w:sz w:val="28"/>
          <w:szCs w:val="28"/>
        </w:rPr>
        <w:t xml:space="preserve">lumbares </w:t>
      </w:r>
      <w:r w:rsidR="00BF7288" w:rsidRPr="000C20A4">
        <w:rPr>
          <w:rFonts w:ascii="Arial" w:hAnsi="Arial" w:cs="Arial"/>
          <w:sz w:val="28"/>
          <w:szCs w:val="28"/>
        </w:rPr>
        <w:t xml:space="preserve">que </w:t>
      </w:r>
      <w:r w:rsidRPr="000C20A4">
        <w:rPr>
          <w:rFonts w:ascii="Arial" w:hAnsi="Arial" w:cs="Arial"/>
          <w:sz w:val="28"/>
          <w:szCs w:val="28"/>
        </w:rPr>
        <w:t xml:space="preserve">el señor </w:t>
      </w:r>
      <w:r w:rsidR="00D15923">
        <w:rPr>
          <w:rFonts w:ascii="Arial" w:hAnsi="Arial" w:cs="Arial"/>
          <w:sz w:val="24"/>
          <w:szCs w:val="24"/>
        </w:rPr>
        <w:t>JOSÉ</w:t>
      </w:r>
      <w:r w:rsidR="00135D8B" w:rsidRPr="000C20A4">
        <w:rPr>
          <w:rFonts w:ascii="Arial" w:hAnsi="Arial" w:cs="Arial"/>
          <w:sz w:val="24"/>
          <w:szCs w:val="24"/>
        </w:rPr>
        <w:t xml:space="preserve"> LEONEL LEDESMA </w:t>
      </w:r>
      <w:r w:rsidR="00D15923">
        <w:rPr>
          <w:rFonts w:ascii="Arial" w:hAnsi="Arial" w:cs="Arial"/>
          <w:sz w:val="24"/>
          <w:szCs w:val="24"/>
        </w:rPr>
        <w:t>VÉLEZ</w:t>
      </w:r>
      <w:r w:rsidR="000C20A4" w:rsidRPr="000C20A4">
        <w:rPr>
          <w:rFonts w:ascii="Arial" w:hAnsi="Arial" w:cs="Arial"/>
          <w:sz w:val="28"/>
          <w:szCs w:val="28"/>
        </w:rPr>
        <w:t xml:space="preserve"> presentaba</w:t>
      </w:r>
      <w:r w:rsidR="00A24EF3">
        <w:rPr>
          <w:rFonts w:ascii="Arial" w:hAnsi="Arial" w:cs="Arial"/>
          <w:sz w:val="28"/>
          <w:szCs w:val="28"/>
        </w:rPr>
        <w:t>, sin mejoría</w:t>
      </w:r>
      <w:r w:rsidR="000C20A4">
        <w:rPr>
          <w:rFonts w:ascii="Arial" w:hAnsi="Arial" w:cs="Arial"/>
          <w:sz w:val="28"/>
          <w:szCs w:val="28"/>
        </w:rPr>
        <w:t>,</w:t>
      </w:r>
      <w:r w:rsidR="000C20A4" w:rsidRPr="000C20A4">
        <w:rPr>
          <w:rFonts w:ascii="Arial" w:hAnsi="Arial" w:cs="Arial"/>
          <w:sz w:val="28"/>
          <w:szCs w:val="28"/>
        </w:rPr>
        <w:t xml:space="preserve"> </w:t>
      </w:r>
      <w:r w:rsidRPr="000C20A4">
        <w:rPr>
          <w:rFonts w:ascii="Arial" w:hAnsi="Arial" w:cs="Arial"/>
          <w:sz w:val="28"/>
          <w:szCs w:val="28"/>
        </w:rPr>
        <w:t xml:space="preserve">en la </w:t>
      </w:r>
      <w:r w:rsidR="00DE52BD">
        <w:rPr>
          <w:rFonts w:ascii="Arial" w:hAnsi="Arial" w:cs="Arial"/>
          <w:sz w:val="24"/>
          <w:szCs w:val="24"/>
        </w:rPr>
        <w:t>IPS CLÍ</w:t>
      </w:r>
      <w:r w:rsidRPr="000C20A4">
        <w:rPr>
          <w:rFonts w:ascii="Arial" w:hAnsi="Arial" w:cs="Arial"/>
          <w:sz w:val="24"/>
          <w:szCs w:val="24"/>
        </w:rPr>
        <w:t xml:space="preserve">NICA </w:t>
      </w:r>
      <w:r w:rsidR="00FF5050">
        <w:rPr>
          <w:rFonts w:ascii="Arial" w:hAnsi="Arial" w:cs="Arial"/>
          <w:sz w:val="24"/>
          <w:szCs w:val="24"/>
        </w:rPr>
        <w:t>P</w:t>
      </w:r>
      <w:r w:rsidR="00545456">
        <w:rPr>
          <w:rFonts w:ascii="Arial" w:hAnsi="Arial" w:cs="Arial"/>
          <w:sz w:val="24"/>
          <w:szCs w:val="24"/>
        </w:rPr>
        <w:t>E</w:t>
      </w:r>
      <w:r w:rsidR="00FF5050">
        <w:rPr>
          <w:rFonts w:ascii="Arial" w:hAnsi="Arial" w:cs="Arial"/>
          <w:sz w:val="24"/>
          <w:szCs w:val="24"/>
        </w:rPr>
        <w:t xml:space="preserve">REIRA </w:t>
      </w:r>
      <w:r w:rsidRPr="000C20A4">
        <w:rPr>
          <w:rFonts w:ascii="Arial" w:hAnsi="Arial" w:cs="Arial"/>
          <w:sz w:val="28"/>
          <w:szCs w:val="28"/>
        </w:rPr>
        <w:t xml:space="preserve">y con autorización de la </w:t>
      </w:r>
      <w:r w:rsidRPr="000C20A4">
        <w:rPr>
          <w:rFonts w:ascii="Arial" w:hAnsi="Arial" w:cs="Arial"/>
          <w:sz w:val="24"/>
          <w:szCs w:val="24"/>
        </w:rPr>
        <w:t>EPS SALUDCOOP</w:t>
      </w:r>
      <w:r w:rsidRPr="000C20A4">
        <w:rPr>
          <w:rFonts w:ascii="Arial" w:hAnsi="Arial" w:cs="Arial"/>
          <w:sz w:val="28"/>
          <w:szCs w:val="28"/>
        </w:rPr>
        <w:t>, a la cual estaba afiliado</w:t>
      </w:r>
      <w:r w:rsidR="000C20A4" w:rsidRPr="000C20A4">
        <w:rPr>
          <w:rFonts w:ascii="Arial" w:hAnsi="Arial" w:cs="Arial"/>
          <w:sz w:val="28"/>
          <w:szCs w:val="28"/>
        </w:rPr>
        <w:t>, el 25</w:t>
      </w:r>
      <w:r w:rsidRPr="000C20A4">
        <w:rPr>
          <w:rFonts w:ascii="Arial" w:hAnsi="Arial" w:cs="Arial"/>
          <w:sz w:val="28"/>
          <w:szCs w:val="28"/>
        </w:rPr>
        <w:t xml:space="preserve"> de </w:t>
      </w:r>
      <w:r w:rsidR="000C20A4" w:rsidRPr="000C20A4">
        <w:rPr>
          <w:rFonts w:ascii="Arial" w:hAnsi="Arial" w:cs="Arial"/>
          <w:sz w:val="28"/>
          <w:szCs w:val="28"/>
        </w:rPr>
        <w:t xml:space="preserve">agosto de 2008 el médico </w:t>
      </w:r>
      <w:r w:rsidR="007B328F">
        <w:rPr>
          <w:rFonts w:ascii="Arial" w:hAnsi="Arial" w:cs="Arial"/>
          <w:sz w:val="28"/>
          <w:szCs w:val="28"/>
        </w:rPr>
        <w:t>neuro</w:t>
      </w:r>
      <w:r w:rsidR="000C20A4" w:rsidRPr="000C20A4">
        <w:rPr>
          <w:rFonts w:ascii="Arial" w:hAnsi="Arial" w:cs="Arial"/>
          <w:sz w:val="28"/>
          <w:szCs w:val="28"/>
        </w:rPr>
        <w:t xml:space="preserve">cirujano </w:t>
      </w:r>
      <w:r w:rsidR="00DE52BD">
        <w:rPr>
          <w:rFonts w:ascii="Arial" w:hAnsi="Arial" w:cs="Arial"/>
          <w:sz w:val="24"/>
          <w:szCs w:val="24"/>
        </w:rPr>
        <w:t>FERNANDO VELA DE LOS RÍ</w:t>
      </w:r>
      <w:r w:rsidR="000C20A4" w:rsidRPr="000C20A4">
        <w:rPr>
          <w:rFonts w:ascii="Arial" w:hAnsi="Arial" w:cs="Arial"/>
          <w:sz w:val="24"/>
          <w:szCs w:val="24"/>
        </w:rPr>
        <w:t>OS</w:t>
      </w:r>
      <w:r w:rsidRPr="000C20A4">
        <w:rPr>
          <w:rFonts w:ascii="Arial" w:hAnsi="Arial" w:cs="Arial"/>
          <w:sz w:val="28"/>
          <w:szCs w:val="28"/>
        </w:rPr>
        <w:t xml:space="preserve"> le practicó una cirugía denominada </w:t>
      </w:r>
      <w:r w:rsidR="000C20A4" w:rsidRPr="000C20A4">
        <w:rPr>
          <w:rFonts w:ascii="Arial" w:hAnsi="Arial" w:cs="Arial"/>
          <w:sz w:val="24"/>
          <w:szCs w:val="24"/>
        </w:rPr>
        <w:t>“MICRODISCOIDECTOMIA</w:t>
      </w:r>
      <w:r w:rsidRPr="000C20A4">
        <w:rPr>
          <w:rFonts w:ascii="Arial" w:hAnsi="Arial" w:cs="Arial"/>
          <w:sz w:val="24"/>
          <w:szCs w:val="24"/>
        </w:rPr>
        <w:t>”</w:t>
      </w:r>
      <w:r w:rsidR="00FF5050">
        <w:rPr>
          <w:rStyle w:val="Refdenotaalpie"/>
          <w:rFonts w:ascii="Arial" w:hAnsi="Arial"/>
          <w:sz w:val="24"/>
          <w:szCs w:val="24"/>
        </w:rPr>
        <w:footnoteReference w:id="2"/>
      </w:r>
      <w:r w:rsidR="00595DE6">
        <w:rPr>
          <w:rFonts w:ascii="Arial" w:hAnsi="Arial" w:cs="Arial"/>
          <w:sz w:val="28"/>
          <w:szCs w:val="28"/>
        </w:rPr>
        <w:t>.</w:t>
      </w:r>
    </w:p>
    <w:p w:rsidR="00595DE6" w:rsidRDefault="00595DE6" w:rsidP="00635D0F">
      <w:pPr>
        <w:pStyle w:val="Sinespaciado1"/>
        <w:tabs>
          <w:tab w:val="left" w:pos="2410"/>
        </w:tabs>
        <w:spacing w:line="360" w:lineRule="auto"/>
        <w:ind w:firstLine="2835"/>
        <w:jc w:val="both"/>
        <w:rPr>
          <w:rFonts w:ascii="Arial" w:hAnsi="Arial" w:cs="Arial"/>
          <w:sz w:val="28"/>
          <w:szCs w:val="28"/>
        </w:rPr>
      </w:pPr>
    </w:p>
    <w:p w:rsidR="001E5837" w:rsidRDefault="00635D0F" w:rsidP="00801B2C">
      <w:pPr>
        <w:pStyle w:val="Sinespaciado1"/>
        <w:tabs>
          <w:tab w:val="left" w:pos="2410"/>
        </w:tabs>
        <w:spacing w:line="360" w:lineRule="auto"/>
        <w:ind w:firstLine="2835"/>
        <w:jc w:val="both"/>
        <w:rPr>
          <w:rFonts w:ascii="Arial" w:hAnsi="Arial" w:cs="Arial"/>
          <w:sz w:val="28"/>
          <w:szCs w:val="28"/>
        </w:rPr>
      </w:pPr>
      <w:r w:rsidRPr="000C20A4">
        <w:rPr>
          <w:rFonts w:ascii="Arial" w:hAnsi="Arial" w:cs="Arial"/>
          <w:sz w:val="28"/>
          <w:szCs w:val="28"/>
        </w:rPr>
        <w:t xml:space="preserve">Que dicho procedimiento no mejoró las condiciones del </w:t>
      </w:r>
      <w:r w:rsidR="000C20A4">
        <w:rPr>
          <w:rFonts w:ascii="Arial" w:hAnsi="Arial" w:cs="Arial"/>
          <w:sz w:val="28"/>
          <w:szCs w:val="28"/>
        </w:rPr>
        <w:t>paciente</w:t>
      </w:r>
      <w:r w:rsidR="00595DE6">
        <w:rPr>
          <w:rFonts w:ascii="Arial" w:hAnsi="Arial" w:cs="Arial"/>
          <w:sz w:val="28"/>
          <w:szCs w:val="28"/>
        </w:rPr>
        <w:t xml:space="preserve">, </w:t>
      </w:r>
      <w:r w:rsidR="00801B2C">
        <w:rPr>
          <w:rFonts w:ascii="Arial" w:hAnsi="Arial" w:cs="Arial"/>
          <w:sz w:val="28"/>
          <w:szCs w:val="28"/>
        </w:rPr>
        <w:t xml:space="preserve">persiste </w:t>
      </w:r>
      <w:r w:rsidR="00595DE6">
        <w:rPr>
          <w:rFonts w:ascii="Arial" w:hAnsi="Arial" w:cs="Arial"/>
          <w:sz w:val="28"/>
          <w:szCs w:val="28"/>
        </w:rPr>
        <w:t xml:space="preserve">el dolor y </w:t>
      </w:r>
      <w:r w:rsidRPr="000C20A4">
        <w:rPr>
          <w:rFonts w:ascii="Arial" w:hAnsi="Arial" w:cs="Arial"/>
          <w:sz w:val="28"/>
          <w:szCs w:val="28"/>
        </w:rPr>
        <w:t>le dejó secuelas que afecta</w:t>
      </w:r>
      <w:r w:rsidR="00595DE6">
        <w:rPr>
          <w:rFonts w:ascii="Arial" w:hAnsi="Arial" w:cs="Arial"/>
          <w:sz w:val="28"/>
          <w:szCs w:val="28"/>
        </w:rPr>
        <w:t>n</w:t>
      </w:r>
      <w:r w:rsidRPr="000C20A4">
        <w:rPr>
          <w:rFonts w:ascii="Arial" w:hAnsi="Arial" w:cs="Arial"/>
          <w:sz w:val="28"/>
          <w:szCs w:val="28"/>
        </w:rPr>
        <w:t xml:space="preserve"> su cuerpo</w:t>
      </w:r>
      <w:r w:rsidR="00545456">
        <w:rPr>
          <w:rFonts w:ascii="Arial" w:hAnsi="Arial" w:cs="Arial"/>
          <w:sz w:val="28"/>
          <w:szCs w:val="28"/>
        </w:rPr>
        <w:t>: e</w:t>
      </w:r>
      <w:r w:rsidR="00595DE6">
        <w:rPr>
          <w:rFonts w:ascii="Arial" w:hAnsi="Arial" w:cs="Arial"/>
          <w:sz w:val="28"/>
          <w:szCs w:val="28"/>
        </w:rPr>
        <w:t>yaculación retrógrada y vejiga neurógena</w:t>
      </w:r>
      <w:r w:rsidRPr="000C20A4">
        <w:rPr>
          <w:rFonts w:ascii="Arial" w:hAnsi="Arial" w:cs="Arial"/>
          <w:sz w:val="28"/>
          <w:szCs w:val="28"/>
        </w:rPr>
        <w:t xml:space="preserve">, como </w:t>
      </w:r>
      <w:r w:rsidR="001E5837">
        <w:rPr>
          <w:rFonts w:ascii="Arial" w:hAnsi="Arial" w:cs="Arial"/>
          <w:sz w:val="28"/>
          <w:szCs w:val="28"/>
        </w:rPr>
        <w:t xml:space="preserve">el mismo </w:t>
      </w:r>
      <w:r w:rsidR="001E5837">
        <w:rPr>
          <w:rFonts w:ascii="Arial" w:hAnsi="Arial" w:cs="Arial"/>
          <w:sz w:val="28"/>
          <w:szCs w:val="28"/>
        </w:rPr>
        <w:lastRenderedPageBreak/>
        <w:t xml:space="preserve">galeno </w:t>
      </w:r>
      <w:r w:rsidR="001E5837" w:rsidRPr="001E5837">
        <w:rPr>
          <w:rFonts w:ascii="Arial" w:hAnsi="Arial" w:cs="Arial"/>
          <w:sz w:val="24"/>
          <w:szCs w:val="28"/>
        </w:rPr>
        <w:t>VELA DE LOS RÍOS</w:t>
      </w:r>
      <w:r w:rsidR="001E5837">
        <w:rPr>
          <w:rFonts w:ascii="Arial" w:hAnsi="Arial" w:cs="Arial"/>
          <w:sz w:val="28"/>
          <w:szCs w:val="28"/>
        </w:rPr>
        <w:t xml:space="preserve"> –médico tratante- lo dejó consignado en la historia clínica en la siguiente nota: </w:t>
      </w:r>
      <w:r w:rsidR="001E5837" w:rsidRPr="001E5837">
        <w:rPr>
          <w:rFonts w:ascii="Arial" w:hAnsi="Arial" w:cs="Arial"/>
          <w:szCs w:val="28"/>
        </w:rPr>
        <w:t>“Enfermedad actual: NO HA TENIDO NINGUNA MEJORÍA EL PACIENTE MANIFIESTA VEJIGA NEUROGENA (NO TIENE RELACION CON EL ABORDAJE) Y EYACULACION RETROGRADA (COMPLICACION ESPERADA EN ESTA CX)…”</w:t>
      </w:r>
      <w:r w:rsidR="001E5837">
        <w:rPr>
          <w:rStyle w:val="Refdenotaalpie"/>
          <w:rFonts w:ascii="Arial" w:hAnsi="Arial"/>
          <w:szCs w:val="28"/>
        </w:rPr>
        <w:footnoteReference w:id="3"/>
      </w:r>
    </w:p>
    <w:p w:rsidR="001E5837" w:rsidRDefault="001E5837" w:rsidP="00801B2C">
      <w:pPr>
        <w:pStyle w:val="Sinespaciado1"/>
        <w:tabs>
          <w:tab w:val="left" w:pos="2410"/>
        </w:tabs>
        <w:spacing w:line="360" w:lineRule="auto"/>
        <w:ind w:firstLine="2835"/>
        <w:jc w:val="both"/>
        <w:rPr>
          <w:rFonts w:ascii="Arial" w:hAnsi="Arial" w:cs="Arial"/>
          <w:sz w:val="28"/>
          <w:szCs w:val="28"/>
        </w:rPr>
      </w:pPr>
    </w:p>
    <w:p w:rsidR="00462DED" w:rsidRDefault="00462DED" w:rsidP="003F52D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El pluricitado profesional de la medicina</w:t>
      </w:r>
      <w:r w:rsidR="003F52D4">
        <w:rPr>
          <w:rFonts w:ascii="Arial" w:hAnsi="Arial" w:cs="Arial"/>
          <w:sz w:val="28"/>
          <w:szCs w:val="28"/>
        </w:rPr>
        <w:t>,</w:t>
      </w:r>
      <w:r>
        <w:rPr>
          <w:rFonts w:ascii="Arial" w:hAnsi="Arial" w:cs="Arial"/>
          <w:sz w:val="28"/>
          <w:szCs w:val="28"/>
        </w:rPr>
        <w:t xml:space="preserve"> </w:t>
      </w:r>
      <w:r w:rsidR="003F52D4">
        <w:rPr>
          <w:rFonts w:ascii="Arial" w:hAnsi="Arial" w:cs="Arial"/>
          <w:sz w:val="28"/>
          <w:szCs w:val="28"/>
        </w:rPr>
        <w:t>mediante dicha anotación, reconoce que las dolencias que ahora presenta su paciente constitu</w:t>
      </w:r>
      <w:r w:rsidR="006A453F">
        <w:rPr>
          <w:rFonts w:ascii="Arial" w:hAnsi="Arial" w:cs="Arial"/>
          <w:sz w:val="28"/>
          <w:szCs w:val="28"/>
        </w:rPr>
        <w:t xml:space="preserve">yen </w:t>
      </w:r>
      <w:r w:rsidR="003F52D4">
        <w:rPr>
          <w:rFonts w:ascii="Arial" w:hAnsi="Arial" w:cs="Arial"/>
          <w:sz w:val="28"/>
          <w:szCs w:val="28"/>
        </w:rPr>
        <w:t xml:space="preserve">riesgos </w:t>
      </w:r>
      <w:r>
        <w:rPr>
          <w:rFonts w:ascii="Arial" w:hAnsi="Arial" w:cs="Arial"/>
          <w:sz w:val="28"/>
          <w:szCs w:val="28"/>
        </w:rPr>
        <w:t>inherentes a la cirugía que le practicó</w:t>
      </w:r>
      <w:r w:rsidR="00777C39">
        <w:rPr>
          <w:rFonts w:ascii="Arial" w:hAnsi="Arial" w:cs="Arial"/>
          <w:sz w:val="28"/>
          <w:szCs w:val="28"/>
        </w:rPr>
        <w:t xml:space="preserve"> </w:t>
      </w:r>
      <w:r w:rsidR="00777C39" w:rsidRPr="000C20A4">
        <w:rPr>
          <w:rFonts w:ascii="Arial" w:hAnsi="Arial" w:cs="Arial"/>
          <w:sz w:val="24"/>
          <w:szCs w:val="24"/>
        </w:rPr>
        <w:t>“MICRODISCOIDECTOMIA”</w:t>
      </w:r>
      <w:r w:rsidR="006A453F">
        <w:rPr>
          <w:rFonts w:ascii="Arial" w:hAnsi="Arial" w:cs="Arial"/>
          <w:sz w:val="28"/>
          <w:szCs w:val="28"/>
        </w:rPr>
        <w:t xml:space="preserve">, de ahí que no sea necesario acudir a los dictámenes periciales que obran en el expediente, que entre otras cosas, no fueron rendidos por expertos en la materia, </w:t>
      </w:r>
      <w:r w:rsidR="00777C39">
        <w:rPr>
          <w:rFonts w:ascii="Arial" w:hAnsi="Arial" w:cs="Arial"/>
          <w:sz w:val="28"/>
          <w:szCs w:val="28"/>
        </w:rPr>
        <w:t xml:space="preserve">o </w:t>
      </w:r>
      <w:r w:rsidR="006A453F">
        <w:rPr>
          <w:rFonts w:ascii="Arial" w:hAnsi="Arial" w:cs="Arial"/>
          <w:sz w:val="28"/>
          <w:szCs w:val="28"/>
        </w:rPr>
        <w:t xml:space="preserve">por lo menos </w:t>
      </w:r>
      <w:r w:rsidR="00777C39">
        <w:rPr>
          <w:rFonts w:ascii="Arial" w:hAnsi="Arial" w:cs="Arial"/>
          <w:sz w:val="28"/>
          <w:szCs w:val="28"/>
        </w:rPr>
        <w:t>por profesionales de</w:t>
      </w:r>
      <w:r w:rsidR="006A453F">
        <w:rPr>
          <w:rFonts w:ascii="Arial" w:hAnsi="Arial" w:cs="Arial"/>
          <w:sz w:val="28"/>
          <w:szCs w:val="28"/>
        </w:rPr>
        <w:t xml:space="preserve"> la misma especialidad </w:t>
      </w:r>
      <w:r w:rsidR="00777C39">
        <w:rPr>
          <w:rFonts w:ascii="Arial" w:hAnsi="Arial" w:cs="Arial"/>
          <w:sz w:val="28"/>
          <w:szCs w:val="28"/>
        </w:rPr>
        <w:t xml:space="preserve">que la </w:t>
      </w:r>
      <w:r w:rsidR="006A453F">
        <w:rPr>
          <w:rFonts w:ascii="Arial" w:hAnsi="Arial" w:cs="Arial"/>
          <w:sz w:val="28"/>
          <w:szCs w:val="28"/>
        </w:rPr>
        <w:t>del m</w:t>
      </w:r>
      <w:r w:rsidR="00777C39">
        <w:rPr>
          <w:rFonts w:ascii="Arial" w:hAnsi="Arial" w:cs="Arial"/>
          <w:sz w:val="28"/>
          <w:szCs w:val="28"/>
        </w:rPr>
        <w:t>édico demandado</w:t>
      </w:r>
      <w:r w:rsidR="008413C2">
        <w:rPr>
          <w:rFonts w:ascii="Arial" w:hAnsi="Arial" w:cs="Arial"/>
          <w:sz w:val="28"/>
          <w:szCs w:val="28"/>
        </w:rPr>
        <w:t>.</w:t>
      </w:r>
      <w:r w:rsidR="008413C2">
        <w:rPr>
          <w:rStyle w:val="Refdenotaalpie"/>
          <w:rFonts w:ascii="Arial" w:hAnsi="Arial"/>
          <w:sz w:val="28"/>
          <w:szCs w:val="28"/>
        </w:rPr>
        <w:footnoteReference w:id="4"/>
      </w:r>
    </w:p>
    <w:p w:rsidR="00595DE6" w:rsidRPr="000C20A4" w:rsidRDefault="00595DE6" w:rsidP="00635D0F">
      <w:pPr>
        <w:pStyle w:val="Sinespaciado1"/>
        <w:tabs>
          <w:tab w:val="left" w:pos="2410"/>
        </w:tabs>
        <w:spacing w:line="360" w:lineRule="auto"/>
        <w:ind w:firstLine="2835"/>
        <w:jc w:val="both"/>
        <w:rPr>
          <w:rFonts w:ascii="Arial" w:hAnsi="Arial" w:cs="Arial"/>
          <w:sz w:val="28"/>
          <w:szCs w:val="28"/>
        </w:rPr>
      </w:pPr>
    </w:p>
    <w:p w:rsidR="002A2E82" w:rsidRDefault="00801B2C"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10</w:t>
      </w:r>
      <w:r w:rsidR="00635D0F" w:rsidRPr="000C20A4">
        <w:rPr>
          <w:rFonts w:ascii="Arial" w:hAnsi="Arial" w:cs="Arial"/>
          <w:sz w:val="28"/>
          <w:szCs w:val="28"/>
        </w:rPr>
        <w:t xml:space="preserve">. Como ya se expresara, encuentra el grupo </w:t>
      </w:r>
      <w:r w:rsidR="00D21F46">
        <w:rPr>
          <w:rFonts w:ascii="Arial" w:hAnsi="Arial" w:cs="Arial"/>
          <w:sz w:val="28"/>
          <w:szCs w:val="28"/>
        </w:rPr>
        <w:t xml:space="preserve">de </w:t>
      </w:r>
      <w:r w:rsidR="00635D0F" w:rsidRPr="000C20A4">
        <w:rPr>
          <w:rFonts w:ascii="Arial" w:hAnsi="Arial" w:cs="Arial"/>
          <w:sz w:val="28"/>
          <w:szCs w:val="28"/>
        </w:rPr>
        <w:t>actor</w:t>
      </w:r>
      <w:r w:rsidR="00D21F46">
        <w:rPr>
          <w:rFonts w:ascii="Arial" w:hAnsi="Arial" w:cs="Arial"/>
          <w:sz w:val="28"/>
          <w:szCs w:val="28"/>
        </w:rPr>
        <w:t>es</w:t>
      </w:r>
      <w:r w:rsidR="00635D0F" w:rsidRPr="000C20A4">
        <w:rPr>
          <w:rFonts w:ascii="Arial" w:hAnsi="Arial" w:cs="Arial"/>
          <w:sz w:val="28"/>
          <w:szCs w:val="28"/>
        </w:rPr>
        <w:t xml:space="preserve"> la responsabilidad que endilga</w:t>
      </w:r>
      <w:r w:rsidR="000C20A4" w:rsidRPr="000C20A4">
        <w:rPr>
          <w:rFonts w:ascii="Arial" w:hAnsi="Arial" w:cs="Arial"/>
          <w:sz w:val="28"/>
          <w:szCs w:val="28"/>
        </w:rPr>
        <w:t xml:space="preserve">n a la </w:t>
      </w:r>
      <w:r w:rsidR="000C20A4" w:rsidRPr="002A2E82">
        <w:rPr>
          <w:rFonts w:ascii="Arial" w:hAnsi="Arial" w:cs="Arial"/>
          <w:sz w:val="24"/>
          <w:szCs w:val="24"/>
        </w:rPr>
        <w:t>EPS</w:t>
      </w:r>
      <w:r w:rsidR="00635D0F" w:rsidRPr="000C20A4">
        <w:rPr>
          <w:rFonts w:ascii="Arial" w:hAnsi="Arial" w:cs="Arial"/>
          <w:sz w:val="28"/>
          <w:szCs w:val="28"/>
        </w:rPr>
        <w:t xml:space="preserve"> </w:t>
      </w:r>
      <w:r w:rsidR="000C20A4" w:rsidRPr="000C20A4">
        <w:rPr>
          <w:rFonts w:ascii="Arial" w:hAnsi="Arial" w:cs="Arial"/>
          <w:sz w:val="28"/>
          <w:szCs w:val="28"/>
        </w:rPr>
        <w:t>demandada</w:t>
      </w:r>
      <w:r w:rsidR="00635D0F" w:rsidRPr="000C20A4">
        <w:rPr>
          <w:rFonts w:ascii="Arial" w:hAnsi="Arial" w:cs="Arial"/>
          <w:sz w:val="28"/>
          <w:szCs w:val="28"/>
        </w:rPr>
        <w:t>, en la falta de advertencia sobre los riesgos de la cirugía que efectivam</w:t>
      </w:r>
      <w:r w:rsidR="007B328F">
        <w:rPr>
          <w:rFonts w:ascii="Arial" w:hAnsi="Arial" w:cs="Arial"/>
          <w:sz w:val="28"/>
          <w:szCs w:val="28"/>
        </w:rPr>
        <w:t>ente le fue practicada al señor</w:t>
      </w:r>
      <w:r w:rsidR="00135D8B" w:rsidRPr="002A2E82">
        <w:rPr>
          <w:rFonts w:ascii="Arial" w:hAnsi="Arial" w:cs="Arial"/>
          <w:sz w:val="24"/>
          <w:szCs w:val="24"/>
        </w:rPr>
        <w:t xml:space="preserve"> LEDESMA </w:t>
      </w:r>
      <w:r w:rsidR="00D15923">
        <w:rPr>
          <w:rFonts w:ascii="Arial" w:hAnsi="Arial" w:cs="Arial"/>
          <w:sz w:val="24"/>
          <w:szCs w:val="24"/>
        </w:rPr>
        <w:t>VÉLEZ</w:t>
      </w:r>
      <w:r w:rsidR="00635D0F" w:rsidRPr="000C20A4">
        <w:rPr>
          <w:rFonts w:ascii="Arial" w:hAnsi="Arial" w:cs="Arial"/>
          <w:sz w:val="28"/>
          <w:szCs w:val="28"/>
        </w:rPr>
        <w:t xml:space="preserve"> por el </w:t>
      </w:r>
      <w:r w:rsidR="007B328F">
        <w:rPr>
          <w:rFonts w:ascii="Arial" w:hAnsi="Arial" w:cs="Arial"/>
          <w:sz w:val="28"/>
          <w:szCs w:val="28"/>
        </w:rPr>
        <w:t xml:space="preserve">citado </w:t>
      </w:r>
      <w:r w:rsidR="00635D0F" w:rsidRPr="000C20A4">
        <w:rPr>
          <w:rFonts w:ascii="Arial" w:hAnsi="Arial" w:cs="Arial"/>
          <w:sz w:val="28"/>
          <w:szCs w:val="28"/>
        </w:rPr>
        <w:t xml:space="preserve">médico neurocirujano.   </w:t>
      </w:r>
      <w:r w:rsidR="00203711">
        <w:rPr>
          <w:rFonts w:ascii="Arial" w:hAnsi="Arial" w:cs="Arial"/>
          <w:sz w:val="28"/>
          <w:szCs w:val="28"/>
        </w:rPr>
        <w:t>E</w:t>
      </w:r>
      <w:r w:rsidR="00635D0F" w:rsidRPr="000C20A4">
        <w:rPr>
          <w:rFonts w:ascii="Arial" w:hAnsi="Arial" w:cs="Arial"/>
          <w:sz w:val="28"/>
          <w:szCs w:val="28"/>
        </w:rPr>
        <w:t xml:space="preserve">n el expediente no obra prueba alguna de la que pueda inferirse con certeza que </w:t>
      </w:r>
      <w:r w:rsidR="007B328F">
        <w:rPr>
          <w:rFonts w:ascii="Arial" w:hAnsi="Arial" w:cs="Arial"/>
          <w:sz w:val="28"/>
          <w:szCs w:val="28"/>
        </w:rPr>
        <w:t>fue advertido</w:t>
      </w:r>
      <w:r w:rsidR="00635D0F" w:rsidRPr="000C20A4">
        <w:rPr>
          <w:rFonts w:ascii="Arial" w:hAnsi="Arial" w:cs="Arial"/>
          <w:sz w:val="28"/>
          <w:szCs w:val="28"/>
        </w:rPr>
        <w:t xml:space="preserve"> sobre la posibilidad de no corrección de </w:t>
      </w:r>
      <w:r w:rsidR="00D21F46">
        <w:rPr>
          <w:rFonts w:ascii="Arial" w:hAnsi="Arial" w:cs="Arial"/>
          <w:sz w:val="28"/>
          <w:szCs w:val="28"/>
        </w:rPr>
        <w:t>dolencia</w:t>
      </w:r>
      <w:r w:rsidR="00635D0F" w:rsidRPr="000C20A4">
        <w:rPr>
          <w:rFonts w:ascii="Arial" w:hAnsi="Arial" w:cs="Arial"/>
          <w:sz w:val="28"/>
          <w:szCs w:val="28"/>
        </w:rPr>
        <w:t>, como tampoco que</w:t>
      </w:r>
      <w:r w:rsidR="002A2E82" w:rsidRPr="000C20A4">
        <w:rPr>
          <w:rFonts w:ascii="Arial" w:hAnsi="Arial" w:cs="Arial"/>
          <w:sz w:val="28"/>
          <w:szCs w:val="28"/>
        </w:rPr>
        <w:t xml:space="preserve"> </w:t>
      </w:r>
      <w:r w:rsidR="002A2E82">
        <w:rPr>
          <w:rFonts w:ascii="Arial" w:hAnsi="Arial" w:cs="Arial"/>
          <w:sz w:val="28"/>
          <w:szCs w:val="28"/>
        </w:rPr>
        <w:t>pudiera</w:t>
      </w:r>
      <w:r w:rsidR="00DE52BD">
        <w:rPr>
          <w:rFonts w:ascii="Arial" w:hAnsi="Arial" w:cs="Arial"/>
          <w:sz w:val="28"/>
          <w:szCs w:val="28"/>
        </w:rPr>
        <w:t>n</w:t>
      </w:r>
      <w:r w:rsidR="002A2E82">
        <w:rPr>
          <w:rFonts w:ascii="Arial" w:hAnsi="Arial" w:cs="Arial"/>
          <w:sz w:val="28"/>
          <w:szCs w:val="28"/>
        </w:rPr>
        <w:t xml:space="preserve"> </w:t>
      </w:r>
      <w:r w:rsidR="00D21F46">
        <w:rPr>
          <w:rFonts w:ascii="Arial" w:hAnsi="Arial" w:cs="Arial"/>
          <w:sz w:val="28"/>
          <w:szCs w:val="28"/>
        </w:rPr>
        <w:t>ocurrirle</w:t>
      </w:r>
      <w:r w:rsidR="002A2E82">
        <w:rPr>
          <w:rFonts w:ascii="Arial" w:hAnsi="Arial" w:cs="Arial"/>
          <w:sz w:val="28"/>
          <w:szCs w:val="28"/>
        </w:rPr>
        <w:t xml:space="preserve"> secuelas </w:t>
      </w:r>
      <w:r w:rsidR="00D21F46">
        <w:rPr>
          <w:rFonts w:ascii="Arial" w:hAnsi="Arial" w:cs="Arial"/>
          <w:sz w:val="28"/>
          <w:szCs w:val="28"/>
        </w:rPr>
        <w:t>como las antes anotadas</w:t>
      </w:r>
      <w:r w:rsidR="00635D0F" w:rsidRPr="000C20A4">
        <w:rPr>
          <w:rFonts w:ascii="Arial" w:hAnsi="Arial" w:cs="Arial"/>
          <w:sz w:val="28"/>
          <w:szCs w:val="28"/>
        </w:rPr>
        <w:t xml:space="preserve">, lo que en efecto </w:t>
      </w:r>
      <w:r w:rsidR="007B328F">
        <w:rPr>
          <w:rFonts w:ascii="Arial" w:hAnsi="Arial" w:cs="Arial"/>
          <w:sz w:val="28"/>
          <w:szCs w:val="28"/>
        </w:rPr>
        <w:t xml:space="preserve">sucedió </w:t>
      </w:r>
      <w:r w:rsidR="00635D0F" w:rsidRPr="000C20A4">
        <w:rPr>
          <w:rFonts w:ascii="Arial" w:hAnsi="Arial" w:cs="Arial"/>
          <w:sz w:val="28"/>
          <w:szCs w:val="28"/>
        </w:rPr>
        <w:t>con posterioridad</w:t>
      </w:r>
      <w:r w:rsidR="002A2E82">
        <w:rPr>
          <w:rFonts w:ascii="Arial" w:hAnsi="Arial" w:cs="Arial"/>
          <w:sz w:val="28"/>
          <w:szCs w:val="28"/>
        </w:rPr>
        <w:t xml:space="preserve"> a la intervención quirúrgica.</w:t>
      </w:r>
    </w:p>
    <w:p w:rsidR="002A2E82" w:rsidRDefault="002A2E82" w:rsidP="00635D0F">
      <w:pPr>
        <w:pStyle w:val="Sinespaciado1"/>
        <w:tabs>
          <w:tab w:val="left" w:pos="2410"/>
        </w:tabs>
        <w:spacing w:line="360" w:lineRule="auto"/>
        <w:ind w:firstLine="2835"/>
        <w:jc w:val="both"/>
        <w:rPr>
          <w:rFonts w:ascii="Arial" w:hAnsi="Arial" w:cs="Arial"/>
          <w:sz w:val="28"/>
          <w:szCs w:val="28"/>
        </w:rPr>
      </w:pPr>
    </w:p>
    <w:p w:rsidR="00635D0F" w:rsidRPr="000C20A4" w:rsidRDefault="00635D0F" w:rsidP="009F57F6">
      <w:pPr>
        <w:pStyle w:val="Sinespaciado1"/>
        <w:tabs>
          <w:tab w:val="left" w:pos="2410"/>
        </w:tabs>
        <w:spacing w:line="360" w:lineRule="auto"/>
        <w:ind w:firstLine="2835"/>
        <w:jc w:val="both"/>
        <w:rPr>
          <w:rFonts w:ascii="Arial" w:hAnsi="Arial" w:cs="Arial"/>
          <w:sz w:val="28"/>
          <w:szCs w:val="28"/>
        </w:rPr>
      </w:pPr>
      <w:r w:rsidRPr="000C20A4">
        <w:rPr>
          <w:rFonts w:ascii="Arial" w:hAnsi="Arial" w:cs="Arial"/>
          <w:sz w:val="28"/>
          <w:szCs w:val="28"/>
        </w:rPr>
        <w:t>Ni siquiera de</w:t>
      </w:r>
      <w:r w:rsidR="002A2E82">
        <w:rPr>
          <w:rFonts w:ascii="Arial" w:hAnsi="Arial" w:cs="Arial"/>
          <w:sz w:val="28"/>
          <w:szCs w:val="28"/>
        </w:rPr>
        <w:t xml:space="preserve"> una observación minuciosa de la historia clínica </w:t>
      </w:r>
      <w:r w:rsidRPr="000C20A4">
        <w:rPr>
          <w:rFonts w:ascii="Arial" w:hAnsi="Arial" w:cs="Arial"/>
          <w:sz w:val="28"/>
          <w:szCs w:val="28"/>
        </w:rPr>
        <w:t>qu</w:t>
      </w:r>
      <w:r w:rsidR="00D21F46">
        <w:rPr>
          <w:rFonts w:ascii="Arial" w:hAnsi="Arial" w:cs="Arial"/>
          <w:sz w:val="28"/>
          <w:szCs w:val="28"/>
        </w:rPr>
        <w:t>e obra en el expediente</w:t>
      </w:r>
      <w:r w:rsidR="00A042AE">
        <w:rPr>
          <w:rFonts w:ascii="Arial" w:hAnsi="Arial" w:cs="Arial"/>
          <w:sz w:val="28"/>
          <w:szCs w:val="28"/>
        </w:rPr>
        <w:t xml:space="preserve"> (fl. 348-471</w:t>
      </w:r>
      <w:r w:rsidRPr="000C20A4">
        <w:rPr>
          <w:rFonts w:ascii="Arial" w:hAnsi="Arial" w:cs="Arial"/>
          <w:sz w:val="28"/>
          <w:szCs w:val="28"/>
        </w:rPr>
        <w:t xml:space="preserve"> c. ppl. Tomo </w:t>
      </w:r>
      <w:r w:rsidR="00A042AE">
        <w:rPr>
          <w:rFonts w:ascii="Arial" w:hAnsi="Arial" w:cs="Arial"/>
          <w:sz w:val="28"/>
          <w:szCs w:val="28"/>
        </w:rPr>
        <w:t>I</w:t>
      </w:r>
      <w:r w:rsidRPr="000C20A4">
        <w:rPr>
          <w:rFonts w:ascii="Arial" w:hAnsi="Arial" w:cs="Arial"/>
          <w:sz w:val="28"/>
          <w:szCs w:val="28"/>
        </w:rPr>
        <w:t>I), puede inferirse la existencia de tal advertencia</w:t>
      </w:r>
      <w:r w:rsidR="007B328F">
        <w:rPr>
          <w:rFonts w:ascii="Arial" w:hAnsi="Arial" w:cs="Arial"/>
          <w:sz w:val="28"/>
          <w:szCs w:val="28"/>
        </w:rPr>
        <w:t xml:space="preserve">. </w:t>
      </w:r>
      <w:r w:rsidR="00801B2C">
        <w:rPr>
          <w:rFonts w:ascii="Arial" w:hAnsi="Arial" w:cs="Arial"/>
          <w:sz w:val="28"/>
          <w:szCs w:val="28"/>
        </w:rPr>
        <w:t xml:space="preserve"> </w:t>
      </w:r>
      <w:r w:rsidR="002A2E82">
        <w:rPr>
          <w:rFonts w:ascii="Arial" w:hAnsi="Arial" w:cs="Arial"/>
          <w:sz w:val="28"/>
          <w:szCs w:val="28"/>
        </w:rPr>
        <w:t xml:space="preserve">Era el doctor </w:t>
      </w:r>
      <w:r w:rsidR="002A2E82" w:rsidRPr="00215FA0">
        <w:rPr>
          <w:rFonts w:ascii="Arial" w:hAnsi="Arial" w:cs="Arial"/>
          <w:sz w:val="24"/>
          <w:szCs w:val="24"/>
        </w:rPr>
        <w:t xml:space="preserve">FERNANDO </w:t>
      </w:r>
      <w:r w:rsidR="00215FA0" w:rsidRPr="00215FA0">
        <w:rPr>
          <w:rFonts w:ascii="Arial" w:hAnsi="Arial" w:cs="Arial"/>
          <w:sz w:val="24"/>
          <w:szCs w:val="24"/>
        </w:rPr>
        <w:lastRenderedPageBreak/>
        <w:t xml:space="preserve">VELA </w:t>
      </w:r>
      <w:r w:rsidR="00DE52BD">
        <w:rPr>
          <w:rFonts w:ascii="Arial" w:hAnsi="Arial" w:cs="Arial"/>
          <w:sz w:val="24"/>
          <w:szCs w:val="24"/>
        </w:rPr>
        <w:t>DE LOS RÍ</w:t>
      </w:r>
      <w:r w:rsidR="002A2E82" w:rsidRPr="00215FA0">
        <w:rPr>
          <w:rFonts w:ascii="Arial" w:hAnsi="Arial" w:cs="Arial"/>
          <w:sz w:val="24"/>
          <w:szCs w:val="24"/>
        </w:rPr>
        <w:t>OS</w:t>
      </w:r>
      <w:r w:rsidR="009F57F6">
        <w:rPr>
          <w:rFonts w:ascii="Arial" w:hAnsi="Arial" w:cs="Arial"/>
          <w:sz w:val="28"/>
          <w:szCs w:val="28"/>
        </w:rPr>
        <w:t xml:space="preserve"> </w:t>
      </w:r>
      <w:r w:rsidRPr="000C20A4">
        <w:rPr>
          <w:rFonts w:ascii="Arial" w:hAnsi="Arial" w:cs="Arial"/>
          <w:sz w:val="28"/>
          <w:szCs w:val="28"/>
        </w:rPr>
        <w:t>la persona obligada a señalar al paciente los posible</w:t>
      </w:r>
      <w:r w:rsidR="00801B2C">
        <w:rPr>
          <w:rFonts w:ascii="Arial" w:hAnsi="Arial" w:cs="Arial"/>
          <w:sz w:val="28"/>
          <w:szCs w:val="28"/>
        </w:rPr>
        <w:t xml:space="preserve">s efectos negativos de la misma. </w:t>
      </w:r>
      <w:r w:rsidR="007716DA">
        <w:rPr>
          <w:rFonts w:ascii="Arial" w:hAnsi="Arial" w:cs="Arial"/>
          <w:sz w:val="28"/>
          <w:szCs w:val="28"/>
        </w:rPr>
        <w:t xml:space="preserve">No se dejó, entonces, constancia en la </w:t>
      </w:r>
      <w:r w:rsidR="007716DA" w:rsidRPr="007716DA">
        <w:rPr>
          <w:rFonts w:ascii="Arial" w:hAnsi="Arial" w:cs="Arial"/>
          <w:sz w:val="28"/>
          <w:szCs w:val="28"/>
        </w:rPr>
        <w:t xml:space="preserve">historia clínica del riesgo previsto o de la imposibilidad de hacerlo, </w:t>
      </w:r>
      <w:r w:rsidR="00801B2C">
        <w:rPr>
          <w:rFonts w:ascii="Arial" w:hAnsi="Arial" w:cs="Arial"/>
          <w:sz w:val="28"/>
          <w:szCs w:val="28"/>
        </w:rPr>
        <w:t>en los términos del artículo 12 del</w:t>
      </w:r>
      <w:r w:rsidR="007716DA" w:rsidRPr="007716DA">
        <w:rPr>
          <w:rFonts w:ascii="Arial" w:hAnsi="Arial" w:cs="Arial"/>
          <w:sz w:val="28"/>
          <w:szCs w:val="28"/>
        </w:rPr>
        <w:t xml:space="preserve"> Decreto 3380 de 1981.</w:t>
      </w:r>
    </w:p>
    <w:p w:rsidR="009F57F6" w:rsidRDefault="009F57F6" w:rsidP="00595BCD">
      <w:pPr>
        <w:pStyle w:val="Sinespaciado1"/>
        <w:tabs>
          <w:tab w:val="left" w:pos="2410"/>
        </w:tabs>
        <w:spacing w:line="360" w:lineRule="auto"/>
        <w:ind w:firstLine="2835"/>
        <w:jc w:val="both"/>
        <w:rPr>
          <w:rFonts w:ascii="Arial" w:hAnsi="Arial" w:cs="Arial"/>
          <w:sz w:val="28"/>
          <w:szCs w:val="28"/>
        </w:rPr>
      </w:pPr>
    </w:p>
    <w:p w:rsidR="00635D0F" w:rsidRDefault="00635D0F" w:rsidP="009F57F6">
      <w:pPr>
        <w:pStyle w:val="Sinespaciado1"/>
        <w:tabs>
          <w:tab w:val="left" w:pos="2410"/>
        </w:tabs>
        <w:spacing w:line="360" w:lineRule="auto"/>
        <w:ind w:firstLine="2835"/>
        <w:jc w:val="both"/>
        <w:rPr>
          <w:rFonts w:ascii="Arial" w:hAnsi="Arial" w:cs="Arial"/>
          <w:sz w:val="28"/>
          <w:szCs w:val="28"/>
        </w:rPr>
      </w:pPr>
      <w:r w:rsidRPr="000C20A4">
        <w:rPr>
          <w:rFonts w:ascii="Arial" w:hAnsi="Arial" w:cs="Arial"/>
          <w:sz w:val="28"/>
          <w:szCs w:val="28"/>
        </w:rPr>
        <w:t>11. Si como se dijo, el consentimiento informado es un acto singular al tratamiento o intervención específica, que puede acreditarse con los medios de prueba disponible</w:t>
      </w:r>
      <w:r w:rsidR="00A042AE">
        <w:rPr>
          <w:rFonts w:ascii="Arial" w:hAnsi="Arial" w:cs="Arial"/>
          <w:sz w:val="28"/>
          <w:szCs w:val="28"/>
        </w:rPr>
        <w:t>s en el ordenamiento procesal,</w:t>
      </w:r>
      <w:r w:rsidRPr="000C20A4">
        <w:rPr>
          <w:rFonts w:ascii="Arial" w:hAnsi="Arial" w:cs="Arial"/>
          <w:sz w:val="28"/>
          <w:szCs w:val="28"/>
        </w:rPr>
        <w:t xml:space="preserve"> la parte demandada</w:t>
      </w:r>
      <w:r w:rsidR="00595BCD">
        <w:rPr>
          <w:rFonts w:ascii="Arial" w:hAnsi="Arial" w:cs="Arial"/>
          <w:sz w:val="28"/>
          <w:szCs w:val="28"/>
        </w:rPr>
        <w:t xml:space="preserve"> no lo ha demostrado</w:t>
      </w:r>
      <w:r w:rsidR="00B9509F">
        <w:rPr>
          <w:rFonts w:ascii="Arial" w:hAnsi="Arial" w:cs="Arial"/>
          <w:sz w:val="28"/>
          <w:szCs w:val="28"/>
        </w:rPr>
        <w:t>.</w:t>
      </w:r>
    </w:p>
    <w:p w:rsidR="006A453F" w:rsidRPr="000C20A4" w:rsidRDefault="006A453F" w:rsidP="009F57F6">
      <w:pPr>
        <w:pStyle w:val="Sinespaciado1"/>
        <w:tabs>
          <w:tab w:val="left" w:pos="2410"/>
        </w:tabs>
        <w:spacing w:line="360" w:lineRule="auto"/>
        <w:ind w:firstLine="2835"/>
        <w:jc w:val="both"/>
        <w:rPr>
          <w:rFonts w:ascii="Arial" w:hAnsi="Arial" w:cs="Arial"/>
          <w:sz w:val="28"/>
          <w:szCs w:val="28"/>
        </w:rPr>
      </w:pPr>
    </w:p>
    <w:p w:rsidR="00635D0F" w:rsidRPr="000C20A4" w:rsidRDefault="00B9509F"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12</w:t>
      </w:r>
      <w:r w:rsidR="00635D0F" w:rsidRPr="000C20A4">
        <w:rPr>
          <w:rFonts w:ascii="Arial" w:hAnsi="Arial" w:cs="Arial"/>
          <w:sz w:val="28"/>
          <w:szCs w:val="28"/>
        </w:rPr>
        <w:t>. Visto lo anterior, el análisis de las pruebas que se acaban de mencionar, permite conclu</w:t>
      </w:r>
      <w:r w:rsidR="00595BCD">
        <w:rPr>
          <w:rFonts w:ascii="Arial" w:hAnsi="Arial" w:cs="Arial"/>
          <w:sz w:val="28"/>
          <w:szCs w:val="28"/>
        </w:rPr>
        <w:t xml:space="preserve">ir que el médico neurocirujano </w:t>
      </w:r>
      <w:r w:rsidR="00DE52BD">
        <w:rPr>
          <w:rFonts w:ascii="Arial" w:hAnsi="Arial" w:cs="Arial"/>
          <w:sz w:val="24"/>
          <w:szCs w:val="24"/>
        </w:rPr>
        <w:t>FERNANDO VELA DE LOS RÍ</w:t>
      </w:r>
      <w:r w:rsidR="00595BCD" w:rsidRPr="00595BCD">
        <w:rPr>
          <w:rFonts w:ascii="Arial" w:hAnsi="Arial" w:cs="Arial"/>
          <w:sz w:val="24"/>
          <w:szCs w:val="24"/>
        </w:rPr>
        <w:t>OS</w:t>
      </w:r>
      <w:r w:rsidR="00595BCD">
        <w:rPr>
          <w:rFonts w:ascii="Arial" w:hAnsi="Arial" w:cs="Arial"/>
          <w:sz w:val="28"/>
          <w:szCs w:val="28"/>
        </w:rPr>
        <w:t xml:space="preserve"> </w:t>
      </w:r>
      <w:r w:rsidR="009F57F6">
        <w:rPr>
          <w:rFonts w:ascii="Arial" w:hAnsi="Arial" w:cs="Arial"/>
          <w:sz w:val="28"/>
          <w:szCs w:val="28"/>
        </w:rPr>
        <w:t xml:space="preserve">omitió </w:t>
      </w:r>
      <w:r w:rsidR="00635D0F" w:rsidRPr="000C20A4">
        <w:rPr>
          <w:rFonts w:ascii="Arial" w:hAnsi="Arial" w:cs="Arial"/>
          <w:sz w:val="28"/>
          <w:szCs w:val="28"/>
        </w:rPr>
        <w:t>cumplir su deber de obtener en debida forma el consentimiento informado de</w:t>
      </w:r>
      <w:r w:rsidR="00DE52BD">
        <w:rPr>
          <w:rFonts w:ascii="Arial" w:hAnsi="Arial" w:cs="Arial"/>
          <w:sz w:val="28"/>
          <w:szCs w:val="28"/>
        </w:rPr>
        <w:t xml:space="preserve"> su paciente</w:t>
      </w:r>
      <w:r w:rsidR="00635D0F" w:rsidRPr="000C20A4">
        <w:rPr>
          <w:rFonts w:ascii="Arial" w:hAnsi="Arial" w:cs="Arial"/>
          <w:sz w:val="28"/>
          <w:szCs w:val="28"/>
        </w:rPr>
        <w:t xml:space="preserve">, esto es con advertencia de los riesgos del procedimiento, hecho que lo hace responsable, de manera solidaria con la </w:t>
      </w:r>
      <w:r w:rsidR="00635D0F" w:rsidRPr="00595BCD">
        <w:rPr>
          <w:rFonts w:ascii="Arial" w:hAnsi="Arial" w:cs="Arial"/>
          <w:sz w:val="24"/>
          <w:szCs w:val="24"/>
        </w:rPr>
        <w:t>EPS SALUDCOOP</w:t>
      </w:r>
      <w:r w:rsidR="00635D0F" w:rsidRPr="000C20A4">
        <w:rPr>
          <w:rFonts w:ascii="Arial" w:hAnsi="Arial" w:cs="Arial"/>
          <w:sz w:val="28"/>
          <w:szCs w:val="28"/>
        </w:rPr>
        <w:t xml:space="preserve"> a la cual el señor </w:t>
      </w:r>
      <w:r w:rsidR="00D15923">
        <w:rPr>
          <w:rFonts w:ascii="Arial" w:hAnsi="Arial" w:cs="Arial"/>
          <w:sz w:val="24"/>
          <w:szCs w:val="24"/>
        </w:rPr>
        <w:t>JOSÉ</w:t>
      </w:r>
      <w:r w:rsidR="00595BCD" w:rsidRPr="00595BCD">
        <w:rPr>
          <w:rFonts w:ascii="Arial" w:hAnsi="Arial" w:cs="Arial"/>
          <w:sz w:val="24"/>
          <w:szCs w:val="24"/>
        </w:rPr>
        <w:t xml:space="preserve"> LEONEL LEDESMA </w:t>
      </w:r>
      <w:r w:rsidR="00D15923">
        <w:rPr>
          <w:rFonts w:ascii="Arial" w:hAnsi="Arial" w:cs="Arial"/>
          <w:sz w:val="24"/>
          <w:szCs w:val="24"/>
        </w:rPr>
        <w:t>VÉLEZ</w:t>
      </w:r>
      <w:r w:rsidR="00595BCD">
        <w:rPr>
          <w:rFonts w:ascii="Arial" w:hAnsi="Arial" w:cs="Arial"/>
          <w:sz w:val="28"/>
          <w:szCs w:val="28"/>
        </w:rPr>
        <w:t xml:space="preserve"> </w:t>
      </w:r>
      <w:r w:rsidR="00635D0F" w:rsidRPr="000C20A4">
        <w:rPr>
          <w:rFonts w:ascii="Arial" w:hAnsi="Arial" w:cs="Arial"/>
          <w:sz w:val="28"/>
          <w:szCs w:val="28"/>
        </w:rPr>
        <w:t>se hallaba afiliado</w:t>
      </w:r>
      <w:r w:rsidR="009F57F6">
        <w:rPr>
          <w:rFonts w:ascii="Arial" w:hAnsi="Arial" w:cs="Arial"/>
          <w:sz w:val="28"/>
          <w:szCs w:val="28"/>
        </w:rPr>
        <w:t>.</w:t>
      </w:r>
      <w:r>
        <w:rPr>
          <w:rFonts w:ascii="Arial" w:hAnsi="Arial" w:cs="Arial"/>
          <w:sz w:val="28"/>
          <w:szCs w:val="28"/>
        </w:rPr>
        <w:t xml:space="preserve"> </w:t>
      </w:r>
      <w:r w:rsidR="009F57F6">
        <w:rPr>
          <w:rFonts w:ascii="Arial" w:hAnsi="Arial" w:cs="Arial"/>
          <w:sz w:val="28"/>
          <w:szCs w:val="28"/>
        </w:rPr>
        <w:t xml:space="preserve"> </w:t>
      </w:r>
      <w:r>
        <w:rPr>
          <w:rFonts w:ascii="Arial" w:hAnsi="Arial" w:cs="Arial"/>
          <w:sz w:val="28"/>
          <w:szCs w:val="28"/>
        </w:rPr>
        <w:t>Y no puede</w:t>
      </w:r>
      <w:r w:rsidR="00635D0F" w:rsidRPr="000C20A4">
        <w:rPr>
          <w:rFonts w:ascii="Arial" w:hAnsi="Arial" w:cs="Arial"/>
          <w:sz w:val="28"/>
          <w:szCs w:val="28"/>
        </w:rPr>
        <w:t xml:space="preserve"> liberarse de responsabilidad</w:t>
      </w:r>
      <w:r>
        <w:rPr>
          <w:rFonts w:ascii="Arial" w:hAnsi="Arial" w:cs="Arial"/>
          <w:sz w:val="28"/>
          <w:szCs w:val="28"/>
        </w:rPr>
        <w:t xml:space="preserve"> la </w:t>
      </w:r>
      <w:r w:rsidRPr="00B9509F">
        <w:rPr>
          <w:rFonts w:ascii="Arial" w:hAnsi="Arial" w:cs="Arial"/>
          <w:sz w:val="24"/>
          <w:szCs w:val="24"/>
        </w:rPr>
        <w:t>EPS</w:t>
      </w:r>
      <w:r w:rsidR="00635D0F" w:rsidRPr="000C20A4">
        <w:rPr>
          <w:rFonts w:ascii="Arial" w:hAnsi="Arial" w:cs="Arial"/>
          <w:sz w:val="28"/>
          <w:szCs w:val="28"/>
        </w:rPr>
        <w:t>, porque no aparece probado en el proceso que el médico especialista que practicó la cirugía suministró al paciente la información necesaria, para que éste tuviese la oportunidad de decidir</w:t>
      </w:r>
      <w:r>
        <w:rPr>
          <w:rFonts w:ascii="Arial" w:hAnsi="Arial" w:cs="Arial"/>
          <w:sz w:val="28"/>
          <w:szCs w:val="28"/>
        </w:rPr>
        <w:t>,</w:t>
      </w:r>
      <w:r w:rsidR="00635D0F" w:rsidRPr="000C20A4">
        <w:rPr>
          <w:rFonts w:ascii="Arial" w:hAnsi="Arial" w:cs="Arial"/>
          <w:sz w:val="28"/>
          <w:szCs w:val="28"/>
        </w:rPr>
        <w:t xml:space="preserve"> si a pesar de los riesgos inherentes a la cirugía, a esta se sometía.  Además, no se trataba de una situación de urgencia médica que no diera tiempo para diligenciar el consentimiento informado</w:t>
      </w:r>
      <w:r w:rsidR="00595BCD">
        <w:rPr>
          <w:rFonts w:ascii="Arial" w:hAnsi="Arial" w:cs="Arial"/>
          <w:sz w:val="28"/>
          <w:szCs w:val="28"/>
        </w:rPr>
        <w:t>, en los términos ya explicados</w:t>
      </w:r>
      <w:r w:rsidR="00635D0F" w:rsidRPr="000C20A4">
        <w:rPr>
          <w:rFonts w:ascii="Arial" w:hAnsi="Arial" w:cs="Arial"/>
          <w:sz w:val="28"/>
          <w:szCs w:val="28"/>
        </w:rPr>
        <w:t>.</w:t>
      </w:r>
    </w:p>
    <w:p w:rsidR="00635D0F" w:rsidRPr="000C20A4"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0C20A4" w:rsidRDefault="00B9509F" w:rsidP="00635D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13</w:t>
      </w:r>
      <w:r w:rsidR="00635D0F" w:rsidRPr="000C20A4">
        <w:rPr>
          <w:rFonts w:ascii="Arial" w:hAnsi="Arial" w:cs="Arial"/>
          <w:sz w:val="28"/>
          <w:szCs w:val="28"/>
        </w:rPr>
        <w:t xml:space="preserve">. Las circunstancias puestas de presente, permiten deducir que concurren los elementos que comprometen la responsabilidad civil </w:t>
      </w:r>
      <w:r w:rsidR="00595BCD">
        <w:rPr>
          <w:rFonts w:ascii="Arial" w:hAnsi="Arial" w:cs="Arial"/>
          <w:sz w:val="28"/>
          <w:szCs w:val="28"/>
        </w:rPr>
        <w:t>de la</w:t>
      </w:r>
      <w:r w:rsidR="00635D0F" w:rsidRPr="000C20A4">
        <w:rPr>
          <w:rFonts w:ascii="Arial" w:hAnsi="Arial" w:cs="Arial"/>
          <w:sz w:val="28"/>
          <w:szCs w:val="28"/>
        </w:rPr>
        <w:t xml:space="preserve"> </w:t>
      </w:r>
      <w:r w:rsidR="00595BCD">
        <w:rPr>
          <w:rFonts w:ascii="Arial" w:hAnsi="Arial" w:cs="Arial"/>
          <w:sz w:val="28"/>
          <w:szCs w:val="28"/>
        </w:rPr>
        <w:t>accionada</w:t>
      </w:r>
      <w:r w:rsidR="00635D0F" w:rsidRPr="000C20A4">
        <w:rPr>
          <w:rFonts w:ascii="Arial" w:hAnsi="Arial" w:cs="Arial"/>
          <w:sz w:val="28"/>
          <w:szCs w:val="28"/>
        </w:rPr>
        <w:t xml:space="preserve"> (en particular el acto o hecho dañoso, imputable a título de dolo o culpa, el daño y la</w:t>
      </w:r>
      <w:r w:rsidR="00A24EF3">
        <w:rPr>
          <w:rFonts w:ascii="Arial" w:hAnsi="Arial" w:cs="Arial"/>
          <w:sz w:val="28"/>
          <w:szCs w:val="28"/>
        </w:rPr>
        <w:t xml:space="preserve"> relación de </w:t>
      </w:r>
      <w:r w:rsidR="00A24EF3">
        <w:rPr>
          <w:rFonts w:ascii="Arial" w:hAnsi="Arial" w:cs="Arial"/>
          <w:sz w:val="28"/>
          <w:szCs w:val="28"/>
        </w:rPr>
        <w:lastRenderedPageBreak/>
        <w:t>causalidad).  C</w:t>
      </w:r>
      <w:r w:rsidR="00635D0F" w:rsidRPr="000C20A4">
        <w:rPr>
          <w:rFonts w:ascii="Arial" w:hAnsi="Arial" w:cs="Arial"/>
          <w:sz w:val="28"/>
          <w:szCs w:val="28"/>
        </w:rPr>
        <w:t xml:space="preserve">omo quedó demostrado, se presentó un hecho que afectó o le causó daño directamente al demandante </w:t>
      </w:r>
      <w:r w:rsidR="00D15923">
        <w:rPr>
          <w:rFonts w:ascii="Arial" w:hAnsi="Arial" w:cs="Arial"/>
          <w:sz w:val="24"/>
          <w:szCs w:val="24"/>
        </w:rPr>
        <w:t>JOSÉ</w:t>
      </w:r>
      <w:r w:rsidR="00135D8B" w:rsidRPr="00595BCD">
        <w:rPr>
          <w:rFonts w:ascii="Arial" w:hAnsi="Arial" w:cs="Arial"/>
          <w:sz w:val="24"/>
          <w:szCs w:val="24"/>
        </w:rPr>
        <w:t xml:space="preserve"> LEONEL LEDESMA </w:t>
      </w:r>
      <w:r w:rsidR="00D15923">
        <w:rPr>
          <w:rFonts w:ascii="Arial" w:hAnsi="Arial" w:cs="Arial"/>
          <w:sz w:val="24"/>
          <w:szCs w:val="24"/>
        </w:rPr>
        <w:t>VÉLEZ</w:t>
      </w:r>
      <w:r w:rsidR="00635D0F" w:rsidRPr="000C20A4">
        <w:rPr>
          <w:rFonts w:ascii="Arial" w:hAnsi="Arial" w:cs="Arial"/>
          <w:sz w:val="28"/>
          <w:szCs w:val="28"/>
        </w:rPr>
        <w:t xml:space="preserve"> y de rebot</w:t>
      </w:r>
      <w:r w:rsidR="009F57F6">
        <w:rPr>
          <w:rFonts w:ascii="Arial" w:hAnsi="Arial" w:cs="Arial"/>
          <w:sz w:val="28"/>
          <w:szCs w:val="28"/>
        </w:rPr>
        <w:t xml:space="preserve">e a sus familiares más cercanos; se le cercenó la </w:t>
      </w:r>
      <w:r w:rsidR="00635D0F" w:rsidRPr="000C20A4">
        <w:rPr>
          <w:rFonts w:ascii="Arial" w:hAnsi="Arial" w:cs="Arial"/>
          <w:sz w:val="28"/>
          <w:szCs w:val="28"/>
        </w:rPr>
        <w:t xml:space="preserve">posibilidad de conocer los riesgos de la cirugía para efectos de decir si a pesar de ellos, a esta se sometía.  Para la Sala es incontestable la responsabilidad civil por la omisión del mentado galeno, que compromete, como ya se dijo, en forma solidaria a la </w:t>
      </w:r>
      <w:r w:rsidR="00635D0F" w:rsidRPr="00595BCD">
        <w:rPr>
          <w:rFonts w:ascii="Arial" w:hAnsi="Arial" w:cs="Arial"/>
          <w:sz w:val="24"/>
          <w:szCs w:val="24"/>
        </w:rPr>
        <w:t>EPS SALUDCOOP</w:t>
      </w:r>
      <w:r w:rsidR="00635D0F" w:rsidRPr="000C20A4">
        <w:rPr>
          <w:rFonts w:ascii="Arial" w:hAnsi="Arial" w:cs="Arial"/>
          <w:sz w:val="28"/>
          <w:szCs w:val="28"/>
        </w:rPr>
        <w:t xml:space="preserve">.  Por consiguiente, las excepciones de fondo </w:t>
      </w:r>
      <w:r w:rsidR="007716DA">
        <w:rPr>
          <w:rFonts w:ascii="Arial" w:hAnsi="Arial" w:cs="Arial"/>
          <w:sz w:val="28"/>
          <w:szCs w:val="28"/>
        </w:rPr>
        <w:t>denominadas</w:t>
      </w:r>
      <w:r w:rsidR="007716DA" w:rsidRPr="000C20A4">
        <w:rPr>
          <w:rFonts w:ascii="Arial" w:hAnsi="Arial" w:cs="Arial"/>
          <w:sz w:val="28"/>
          <w:szCs w:val="28"/>
          <w:lang w:val="es-ES" w:eastAsia="es-ES"/>
        </w:rPr>
        <w:t xml:space="preserve">: </w:t>
      </w:r>
      <w:r w:rsidR="007716DA" w:rsidRPr="00573236">
        <w:rPr>
          <w:rFonts w:ascii="Arial" w:hAnsi="Arial" w:cs="Arial"/>
          <w:i/>
          <w:sz w:val="26"/>
          <w:szCs w:val="26"/>
          <w:lang w:val="es-ES" w:eastAsia="es-ES"/>
        </w:rPr>
        <w:t xml:space="preserve">“Inimputabilidad de las presuntas consecuencias del acto médico a la </w:t>
      </w:r>
      <w:r w:rsidR="007716DA" w:rsidRPr="00603EFF">
        <w:rPr>
          <w:rFonts w:ascii="Arial" w:hAnsi="Arial" w:cs="Arial"/>
          <w:i/>
          <w:sz w:val="24"/>
          <w:szCs w:val="24"/>
          <w:lang w:val="es-ES" w:eastAsia="es-ES"/>
        </w:rPr>
        <w:t>EPS</w:t>
      </w:r>
      <w:r w:rsidR="007716DA" w:rsidRPr="00573236">
        <w:rPr>
          <w:rFonts w:ascii="Arial" w:hAnsi="Arial" w:cs="Arial"/>
          <w:i/>
          <w:sz w:val="26"/>
          <w:szCs w:val="26"/>
          <w:lang w:val="es-ES" w:eastAsia="es-ES"/>
        </w:rPr>
        <w:t xml:space="preserve">”, “Discrecionalidad científica que no responsabiliza a Saludcoop Entidad promotora de Salud </w:t>
      </w:r>
      <w:r w:rsidR="007716DA" w:rsidRPr="00603EFF">
        <w:rPr>
          <w:rFonts w:ascii="Arial" w:hAnsi="Arial" w:cs="Arial"/>
          <w:i/>
          <w:sz w:val="24"/>
          <w:szCs w:val="24"/>
          <w:lang w:val="es-ES" w:eastAsia="es-ES"/>
        </w:rPr>
        <w:t>EPS</w:t>
      </w:r>
      <w:r w:rsidR="007716DA" w:rsidRPr="00573236">
        <w:rPr>
          <w:rFonts w:ascii="Arial" w:hAnsi="Arial" w:cs="Arial"/>
          <w:i/>
          <w:sz w:val="26"/>
          <w:szCs w:val="26"/>
          <w:lang w:val="es-ES" w:eastAsia="es-ES"/>
        </w:rPr>
        <w:t xml:space="preserve">”, “Falta de participación en el acto médico de la </w:t>
      </w:r>
      <w:r w:rsidR="007716DA" w:rsidRPr="00603EFF">
        <w:rPr>
          <w:rFonts w:ascii="Arial" w:hAnsi="Arial" w:cs="Arial"/>
          <w:i/>
          <w:sz w:val="24"/>
          <w:szCs w:val="24"/>
          <w:lang w:val="es-ES" w:eastAsia="es-ES"/>
        </w:rPr>
        <w:t>EPS</w:t>
      </w:r>
      <w:r w:rsidR="007716DA" w:rsidRPr="00573236">
        <w:rPr>
          <w:rFonts w:ascii="Arial" w:hAnsi="Arial" w:cs="Arial"/>
          <w:i/>
          <w:sz w:val="26"/>
          <w:szCs w:val="26"/>
          <w:lang w:val="es-ES" w:eastAsia="es-ES"/>
        </w:rPr>
        <w:t xml:space="preserve"> Saludcoop”, “Inexistencia de causalidad”, “Exigencia de culpa probada” y “La genérica</w:t>
      </w:r>
      <w:r w:rsidR="007716DA" w:rsidRPr="00135D8B">
        <w:rPr>
          <w:rFonts w:ascii="Arial" w:hAnsi="Arial" w:cs="Arial"/>
          <w:i/>
          <w:sz w:val="28"/>
          <w:szCs w:val="28"/>
          <w:lang w:val="es-ES" w:eastAsia="es-ES"/>
        </w:rPr>
        <w:t>”</w:t>
      </w:r>
      <w:r w:rsidR="007716DA">
        <w:rPr>
          <w:rFonts w:ascii="Arial" w:hAnsi="Arial" w:cs="Arial"/>
          <w:sz w:val="28"/>
          <w:szCs w:val="28"/>
          <w:lang w:val="es-ES" w:eastAsia="es-ES"/>
        </w:rPr>
        <w:t xml:space="preserve"> </w:t>
      </w:r>
      <w:r w:rsidR="007716DA" w:rsidRPr="000C20A4">
        <w:rPr>
          <w:rFonts w:ascii="Arial" w:hAnsi="Arial" w:cs="Arial"/>
          <w:sz w:val="28"/>
          <w:szCs w:val="28"/>
        </w:rPr>
        <w:t>carecen de vocación de prosperidad.</w:t>
      </w:r>
    </w:p>
    <w:p w:rsidR="00635D0F" w:rsidRPr="00B35F8B" w:rsidRDefault="00635D0F" w:rsidP="00635D0F">
      <w:pPr>
        <w:pStyle w:val="Sinespaciado1"/>
        <w:tabs>
          <w:tab w:val="left" w:pos="2410"/>
        </w:tabs>
        <w:spacing w:line="360" w:lineRule="auto"/>
        <w:ind w:firstLine="2835"/>
        <w:jc w:val="both"/>
        <w:rPr>
          <w:rFonts w:ascii="Arial" w:hAnsi="Arial" w:cs="Arial"/>
          <w:sz w:val="28"/>
          <w:szCs w:val="28"/>
        </w:rPr>
      </w:pPr>
    </w:p>
    <w:p w:rsidR="00635D0F" w:rsidRDefault="007716DA" w:rsidP="00777C39">
      <w:pPr>
        <w:pStyle w:val="Sinespaciado1"/>
        <w:tabs>
          <w:tab w:val="left" w:pos="2410"/>
        </w:tabs>
        <w:spacing w:line="360" w:lineRule="auto"/>
        <w:ind w:firstLine="2835"/>
        <w:jc w:val="both"/>
        <w:rPr>
          <w:rFonts w:ascii="Arial" w:hAnsi="Arial" w:cs="Arial"/>
          <w:sz w:val="28"/>
          <w:szCs w:val="28"/>
        </w:rPr>
      </w:pPr>
      <w:r w:rsidRPr="00B35F8B">
        <w:rPr>
          <w:rFonts w:ascii="Arial" w:hAnsi="Arial" w:cs="Arial"/>
          <w:sz w:val="28"/>
          <w:szCs w:val="28"/>
        </w:rPr>
        <w:t>14</w:t>
      </w:r>
      <w:r w:rsidR="00635D0F" w:rsidRPr="00B35F8B">
        <w:rPr>
          <w:rFonts w:ascii="Arial" w:hAnsi="Arial" w:cs="Arial"/>
          <w:sz w:val="28"/>
          <w:szCs w:val="28"/>
        </w:rPr>
        <w:t xml:space="preserve">. Establecida, entonces, la </w:t>
      </w:r>
      <w:r w:rsidR="00595BCD" w:rsidRPr="00B35F8B">
        <w:rPr>
          <w:rFonts w:ascii="Arial" w:hAnsi="Arial" w:cs="Arial"/>
          <w:sz w:val="28"/>
          <w:szCs w:val="28"/>
        </w:rPr>
        <w:t xml:space="preserve">responsabilidad de la demandada </w:t>
      </w:r>
      <w:r w:rsidR="00635D0F" w:rsidRPr="00B35F8B">
        <w:rPr>
          <w:rFonts w:ascii="Arial" w:hAnsi="Arial" w:cs="Arial"/>
          <w:sz w:val="28"/>
          <w:szCs w:val="28"/>
        </w:rPr>
        <w:t xml:space="preserve">y probado como se encuentra que los daños causados al señor </w:t>
      </w:r>
      <w:r w:rsidR="00135D8B" w:rsidRPr="00B35F8B">
        <w:rPr>
          <w:rFonts w:ascii="Arial" w:hAnsi="Arial" w:cs="Arial"/>
          <w:sz w:val="24"/>
          <w:szCs w:val="24"/>
        </w:rPr>
        <w:t xml:space="preserve">LEDESMA </w:t>
      </w:r>
      <w:r w:rsidR="00D15923">
        <w:rPr>
          <w:rFonts w:ascii="Arial" w:hAnsi="Arial" w:cs="Arial"/>
          <w:sz w:val="24"/>
          <w:szCs w:val="24"/>
        </w:rPr>
        <w:t>VÉLEZ</w:t>
      </w:r>
      <w:r w:rsidR="00B35F8B">
        <w:rPr>
          <w:rFonts w:ascii="Arial" w:hAnsi="Arial" w:cs="Arial"/>
          <w:sz w:val="24"/>
          <w:szCs w:val="24"/>
        </w:rPr>
        <w:t>,</w:t>
      </w:r>
      <w:r w:rsidR="00635D0F" w:rsidRPr="00B35F8B">
        <w:rPr>
          <w:rFonts w:ascii="Arial" w:hAnsi="Arial" w:cs="Arial"/>
          <w:sz w:val="28"/>
          <w:szCs w:val="28"/>
        </w:rPr>
        <w:t xml:space="preserve"> con ocasión de la ciru</w:t>
      </w:r>
      <w:r w:rsidR="00595BCD" w:rsidRPr="00B35F8B">
        <w:rPr>
          <w:rFonts w:ascii="Arial" w:hAnsi="Arial" w:cs="Arial"/>
          <w:sz w:val="28"/>
          <w:szCs w:val="28"/>
        </w:rPr>
        <w:t>gía que le fuera practicada el 25</w:t>
      </w:r>
      <w:r w:rsidR="00635D0F" w:rsidRPr="00B35F8B">
        <w:rPr>
          <w:rFonts w:ascii="Arial" w:hAnsi="Arial" w:cs="Arial"/>
          <w:sz w:val="28"/>
          <w:szCs w:val="28"/>
        </w:rPr>
        <w:t xml:space="preserve"> de </w:t>
      </w:r>
      <w:r w:rsidR="00595BCD" w:rsidRPr="00B35F8B">
        <w:rPr>
          <w:rFonts w:ascii="Arial" w:hAnsi="Arial" w:cs="Arial"/>
          <w:sz w:val="28"/>
          <w:szCs w:val="28"/>
        </w:rPr>
        <w:t>agosto de 2008</w:t>
      </w:r>
      <w:r w:rsidR="00D77129">
        <w:rPr>
          <w:rFonts w:ascii="Arial" w:hAnsi="Arial" w:cs="Arial"/>
          <w:sz w:val="28"/>
          <w:szCs w:val="28"/>
        </w:rPr>
        <w:t>, consistieron en</w:t>
      </w:r>
      <w:r w:rsidR="00635D0F" w:rsidRPr="00B35F8B">
        <w:rPr>
          <w:rFonts w:ascii="Arial" w:hAnsi="Arial" w:cs="Arial"/>
          <w:sz w:val="28"/>
          <w:szCs w:val="28"/>
        </w:rPr>
        <w:t xml:space="preserve"> </w:t>
      </w:r>
      <w:r w:rsidR="00D77129">
        <w:rPr>
          <w:rFonts w:ascii="Arial" w:hAnsi="Arial" w:cs="Arial"/>
          <w:sz w:val="28"/>
          <w:szCs w:val="28"/>
        </w:rPr>
        <w:t>“</w:t>
      </w:r>
      <w:r w:rsidR="000E3B3A" w:rsidRPr="00B35F8B">
        <w:rPr>
          <w:rFonts w:ascii="Arial" w:hAnsi="Arial" w:cs="Arial"/>
          <w:sz w:val="28"/>
          <w:szCs w:val="28"/>
        </w:rPr>
        <w:t>eyaculación retrógrada y vejiga neurógena</w:t>
      </w:r>
      <w:r w:rsidR="00D77129">
        <w:rPr>
          <w:rFonts w:ascii="Arial" w:hAnsi="Arial" w:cs="Arial"/>
          <w:sz w:val="28"/>
          <w:szCs w:val="28"/>
        </w:rPr>
        <w:t>”</w:t>
      </w:r>
      <w:r w:rsidR="00635D0F" w:rsidRPr="00B35F8B">
        <w:rPr>
          <w:rFonts w:ascii="Arial" w:hAnsi="Arial" w:cs="Arial"/>
          <w:sz w:val="28"/>
          <w:szCs w:val="28"/>
        </w:rPr>
        <w:t>, corresponde ahora a</w:t>
      </w:r>
      <w:r w:rsidR="00B35F8B">
        <w:rPr>
          <w:rFonts w:ascii="Arial" w:hAnsi="Arial" w:cs="Arial"/>
          <w:sz w:val="28"/>
          <w:szCs w:val="28"/>
        </w:rPr>
        <w:t xml:space="preserve"> </w:t>
      </w:r>
      <w:r w:rsidR="00635D0F" w:rsidRPr="00B35F8B">
        <w:rPr>
          <w:rFonts w:ascii="Arial" w:hAnsi="Arial" w:cs="Arial"/>
          <w:sz w:val="28"/>
          <w:szCs w:val="28"/>
        </w:rPr>
        <w:t>l</w:t>
      </w:r>
      <w:r w:rsidR="00B35F8B">
        <w:rPr>
          <w:rFonts w:ascii="Arial" w:hAnsi="Arial" w:cs="Arial"/>
          <w:sz w:val="28"/>
          <w:szCs w:val="28"/>
        </w:rPr>
        <w:t>a</w:t>
      </w:r>
      <w:r w:rsidR="00635D0F" w:rsidRPr="00B35F8B">
        <w:rPr>
          <w:rFonts w:ascii="Arial" w:hAnsi="Arial" w:cs="Arial"/>
          <w:sz w:val="28"/>
          <w:szCs w:val="28"/>
        </w:rPr>
        <w:t xml:space="preserve"> Sala definir lo relacionado con los </w:t>
      </w:r>
      <w:r w:rsidR="000E3B3A" w:rsidRPr="00B35F8B">
        <w:rPr>
          <w:rFonts w:ascii="Arial" w:hAnsi="Arial" w:cs="Arial"/>
          <w:sz w:val="28"/>
          <w:szCs w:val="28"/>
        </w:rPr>
        <w:t xml:space="preserve">perjuicios </w:t>
      </w:r>
      <w:r w:rsidR="00635D0F" w:rsidRPr="00B35F8B">
        <w:rPr>
          <w:rFonts w:ascii="Arial" w:hAnsi="Arial" w:cs="Arial"/>
          <w:sz w:val="28"/>
          <w:szCs w:val="28"/>
        </w:rPr>
        <w:t>recl</w:t>
      </w:r>
      <w:r w:rsidR="00A73D7D" w:rsidRPr="00B35F8B">
        <w:rPr>
          <w:rFonts w:ascii="Arial" w:hAnsi="Arial" w:cs="Arial"/>
          <w:sz w:val="28"/>
          <w:szCs w:val="28"/>
        </w:rPr>
        <w:t>amados.</w:t>
      </w:r>
    </w:p>
    <w:p w:rsidR="00B35F8B" w:rsidRPr="00B35F8B" w:rsidRDefault="00B35F8B" w:rsidP="00716570">
      <w:pPr>
        <w:pStyle w:val="Sinespaciado1"/>
        <w:tabs>
          <w:tab w:val="left" w:pos="2410"/>
        </w:tabs>
        <w:spacing w:line="360" w:lineRule="auto"/>
        <w:ind w:firstLine="2835"/>
        <w:jc w:val="both"/>
        <w:rPr>
          <w:rFonts w:ascii="Arial" w:hAnsi="Arial" w:cs="Arial"/>
          <w:sz w:val="28"/>
          <w:szCs w:val="28"/>
        </w:rPr>
      </w:pPr>
    </w:p>
    <w:p w:rsidR="00635D0F" w:rsidRDefault="00777C39" w:rsidP="00777C39">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15</w:t>
      </w:r>
      <w:r w:rsidR="00635D0F" w:rsidRPr="00B35F8B">
        <w:rPr>
          <w:rFonts w:ascii="Arial" w:hAnsi="Arial" w:cs="Arial"/>
          <w:bCs/>
          <w:sz w:val="28"/>
          <w:szCs w:val="28"/>
        </w:rPr>
        <w:t>. El daño a la persona, que la Corte Suprema de Justicia de vieja data ha señalado como un</w:t>
      </w:r>
      <w:r w:rsidR="00716570" w:rsidRPr="00B35F8B">
        <w:rPr>
          <w:rFonts w:ascii="Arial" w:hAnsi="Arial" w:cs="Arial"/>
          <w:bCs/>
          <w:sz w:val="28"/>
          <w:szCs w:val="28"/>
        </w:rPr>
        <w:t xml:space="preserve"> desmedro a la integridad física o mental</w:t>
      </w:r>
      <w:r w:rsidR="00635D0F" w:rsidRPr="00B35F8B">
        <w:rPr>
          <w:rFonts w:ascii="Arial" w:hAnsi="Arial" w:cs="Arial"/>
          <w:bCs/>
          <w:sz w:val="28"/>
          <w:szCs w:val="28"/>
        </w:rPr>
        <w:t xml:space="preserve">, puede dar origen a múltiples consecuencias, algunas de ellas con carácter patrimonial como, verbigracia, los gastos de curación o rehabilitación o las ganancias ciertas que por tal motivo ha dejado o dejará de percibir, mientras que otras pueden repercutir en el </w:t>
      </w:r>
      <w:r w:rsidR="00635D0F" w:rsidRPr="00B35F8B">
        <w:rPr>
          <w:rFonts w:ascii="Arial" w:hAnsi="Arial" w:cs="Arial"/>
          <w:bCs/>
          <w:i/>
          <w:sz w:val="28"/>
          <w:szCs w:val="28"/>
        </w:rPr>
        <w:t>“equilibrio sentimental”</w:t>
      </w:r>
      <w:r w:rsidR="00635D0F" w:rsidRPr="00B35F8B">
        <w:rPr>
          <w:rFonts w:ascii="Arial" w:hAnsi="Arial" w:cs="Arial"/>
          <w:bCs/>
          <w:sz w:val="28"/>
          <w:szCs w:val="28"/>
        </w:rPr>
        <w:t xml:space="preserve"> o verse igualmente reflejadas en </w:t>
      </w:r>
      <w:r w:rsidR="00635D0F" w:rsidRPr="00B35F8B">
        <w:rPr>
          <w:rFonts w:ascii="Arial" w:hAnsi="Arial" w:cs="Arial"/>
          <w:bCs/>
          <w:i/>
          <w:sz w:val="28"/>
          <w:szCs w:val="28"/>
        </w:rPr>
        <w:t xml:space="preserve">“quebrantos transitorios o </w:t>
      </w:r>
      <w:r w:rsidR="00635D0F" w:rsidRPr="00B35F8B">
        <w:rPr>
          <w:rFonts w:ascii="Arial" w:hAnsi="Arial" w:cs="Arial"/>
          <w:bCs/>
          <w:i/>
          <w:sz w:val="28"/>
          <w:szCs w:val="28"/>
        </w:rPr>
        <w:lastRenderedPageBreak/>
        <w:t>definitivos, más o menos graves, en la vida de relación del sujeto”</w:t>
      </w:r>
      <w:r w:rsidR="00635D0F" w:rsidRPr="00B35F8B">
        <w:rPr>
          <w:rFonts w:ascii="Arial" w:hAnsi="Arial" w:cs="Arial"/>
          <w:bCs/>
          <w:sz w:val="28"/>
          <w:szCs w:val="28"/>
        </w:rPr>
        <w:t xml:space="preserve">.  Frente a los daños, así se pronunció </w:t>
      </w:r>
      <w:r w:rsidR="00716570" w:rsidRPr="00B35F8B">
        <w:rPr>
          <w:rFonts w:ascii="Arial" w:hAnsi="Arial" w:cs="Arial"/>
          <w:bCs/>
          <w:sz w:val="28"/>
          <w:szCs w:val="28"/>
        </w:rPr>
        <w:t xml:space="preserve">años atrás </w:t>
      </w:r>
      <w:r w:rsidR="00635D0F" w:rsidRPr="00B35F8B">
        <w:rPr>
          <w:rFonts w:ascii="Arial" w:hAnsi="Arial" w:cs="Arial"/>
          <w:bCs/>
          <w:sz w:val="28"/>
          <w:szCs w:val="28"/>
        </w:rPr>
        <w:t>el alto Tribunal:</w:t>
      </w:r>
    </w:p>
    <w:p w:rsidR="008413C2" w:rsidRPr="00FE32E5" w:rsidRDefault="008413C2" w:rsidP="00777C39">
      <w:pPr>
        <w:pStyle w:val="Sinespaciado1"/>
        <w:tabs>
          <w:tab w:val="left" w:pos="2410"/>
        </w:tabs>
        <w:spacing w:line="360" w:lineRule="auto"/>
        <w:ind w:firstLine="2835"/>
        <w:jc w:val="both"/>
        <w:rPr>
          <w:rFonts w:ascii="Arial" w:hAnsi="Arial" w:cs="Arial"/>
          <w:bCs/>
          <w:sz w:val="28"/>
          <w:szCs w:val="28"/>
        </w:rPr>
      </w:pPr>
    </w:p>
    <w:p w:rsidR="00635D0F" w:rsidRPr="00411C3C" w:rsidRDefault="00635D0F" w:rsidP="00635D0F">
      <w:pPr>
        <w:pStyle w:val="Sinespaciado1"/>
        <w:tabs>
          <w:tab w:val="left" w:pos="2410"/>
        </w:tabs>
        <w:ind w:left="708" w:right="760" w:firstLine="2127"/>
        <w:jc w:val="both"/>
        <w:rPr>
          <w:rFonts w:ascii="Arial" w:hAnsi="Arial" w:cs="Arial"/>
          <w:b/>
          <w:bCs/>
          <w:i/>
        </w:rPr>
      </w:pPr>
      <w:r w:rsidRPr="00411C3C">
        <w:rPr>
          <w:rFonts w:ascii="Arial" w:hAnsi="Arial" w:cs="Arial"/>
          <w:b/>
          <w:bCs/>
          <w:i/>
        </w:rPr>
        <w:t>“El primero de tales conceptos corresponde a las nociones de daño emergente y lucro ces</w:t>
      </w:r>
      <w:r w:rsidR="00FE32E5">
        <w:rPr>
          <w:rFonts w:ascii="Arial" w:hAnsi="Arial" w:cs="Arial"/>
          <w:b/>
          <w:bCs/>
          <w:i/>
        </w:rPr>
        <w:t xml:space="preserve">ante que, se itera, constituyen </w:t>
      </w:r>
      <w:r w:rsidRPr="00411C3C">
        <w:rPr>
          <w:rFonts w:ascii="Arial" w:hAnsi="Arial" w:cs="Arial"/>
          <w:b/>
          <w:bCs/>
          <w:i/>
        </w:rPr>
        <w:t xml:space="preserve">expresiones características del perjuicio que reviste naturaleza eminentemente patrimonial, en los términos en que han sido descritos por los artículos 1613 y 1614 del Código Civil.   El segundo se identifica con la noción de daño moral, que incide o se proyecta en la esfera afectiva o interior de la persona, al generar sensaciones de aflicción, congoja, desilusión, tristeza, pesar, etc.   Y el tercero, es el denominado daño a la vida de relación, que se traduce en afectaciones que inciden en forma negativa sobre su vida exterior, concretamente, alrededor de su “… </w:t>
      </w:r>
      <w:r>
        <w:rPr>
          <w:rFonts w:ascii="Arial" w:hAnsi="Arial" w:cs="Arial"/>
          <w:b/>
          <w:bCs/>
          <w:i/>
        </w:rPr>
        <w:t>actividad social no patrimonial</w:t>
      </w:r>
      <w:r w:rsidRPr="00411C3C">
        <w:rPr>
          <w:rFonts w:ascii="Arial" w:hAnsi="Arial" w:cs="Arial"/>
          <w:b/>
          <w:bCs/>
          <w:i/>
        </w:rPr>
        <w:t>…”, como se lee también en el citado fallo.</w:t>
      </w:r>
    </w:p>
    <w:p w:rsidR="00635D0F" w:rsidRPr="00411C3C" w:rsidRDefault="00635D0F" w:rsidP="00635D0F">
      <w:pPr>
        <w:pStyle w:val="Sinespaciado1"/>
        <w:tabs>
          <w:tab w:val="left" w:pos="2410"/>
        </w:tabs>
        <w:ind w:right="760" w:firstLine="2835"/>
        <w:jc w:val="both"/>
        <w:rPr>
          <w:rFonts w:ascii="Arial" w:hAnsi="Arial" w:cs="Arial"/>
          <w:b/>
          <w:bCs/>
          <w:i/>
        </w:rPr>
      </w:pPr>
    </w:p>
    <w:p w:rsidR="00635D0F" w:rsidRDefault="00635D0F" w:rsidP="00635D0F">
      <w:pPr>
        <w:pStyle w:val="Sinespaciado1"/>
        <w:tabs>
          <w:tab w:val="left" w:pos="2410"/>
        </w:tabs>
        <w:ind w:left="708" w:right="760" w:firstLine="2127"/>
        <w:jc w:val="both"/>
        <w:rPr>
          <w:rFonts w:ascii="Arial" w:hAnsi="Arial" w:cs="Arial"/>
          <w:b/>
          <w:bCs/>
          <w:i/>
        </w:rPr>
      </w:pPr>
      <w:r w:rsidRPr="00411C3C">
        <w:rPr>
          <w:rFonts w:ascii="Arial" w:hAnsi="Arial" w:cs="Arial"/>
          <w:b/>
          <w:bCs/>
          <w:i/>
        </w:rPr>
        <w:t>Específicamente, con respecto a las dos últimas categorías, es de notar que aunque se trata de agravios que recaen sobre intereses, bienes o derechos que por su naturaleza extrapatrimonial o inmaterial resultan inasibles e inconmensurables, en todo caso, ello no impide que, como medida de satisfacción, el ordenamiento jurídico permita el reconocimiento de una determinada cantidad de dinero, a través del llamado arbitrium judicis, encaminada, desde luego, más que a obtener una reparación económica exacta, a mitigar, paliar o atenuar, en la medida de lo posible, las secuelas y padecimientos que afectan a la víctima.”</w:t>
      </w:r>
      <w:r>
        <w:rPr>
          <w:rStyle w:val="Refdenotaalpie"/>
          <w:rFonts w:ascii="Arial" w:hAnsi="Arial"/>
          <w:b/>
          <w:bCs/>
          <w:i/>
        </w:rPr>
        <w:footnoteReference w:id="5"/>
      </w:r>
    </w:p>
    <w:p w:rsidR="000C20A4" w:rsidRPr="00F85E44" w:rsidRDefault="000C20A4" w:rsidP="00635D0F">
      <w:pPr>
        <w:pStyle w:val="Sinespaciado1"/>
        <w:tabs>
          <w:tab w:val="left" w:pos="2410"/>
        </w:tabs>
        <w:ind w:left="708" w:right="760" w:firstLine="2127"/>
        <w:jc w:val="both"/>
        <w:rPr>
          <w:rFonts w:ascii="Arial" w:hAnsi="Arial" w:cs="Arial"/>
          <w:b/>
          <w:bCs/>
          <w:i/>
        </w:rPr>
      </w:pPr>
    </w:p>
    <w:p w:rsidR="00635D0F" w:rsidRPr="00FE32E5" w:rsidRDefault="00635D0F" w:rsidP="00635D0F">
      <w:pPr>
        <w:pStyle w:val="Sinespaciado1"/>
        <w:tabs>
          <w:tab w:val="left" w:pos="2410"/>
        </w:tabs>
        <w:spacing w:line="360" w:lineRule="auto"/>
        <w:ind w:firstLine="2835"/>
        <w:jc w:val="both"/>
        <w:rPr>
          <w:rFonts w:ascii="Arial" w:hAnsi="Arial" w:cs="Arial"/>
          <w:sz w:val="28"/>
          <w:szCs w:val="28"/>
        </w:rPr>
      </w:pPr>
    </w:p>
    <w:p w:rsidR="00A01AB1" w:rsidRPr="00CB58C3" w:rsidRDefault="00777C39" w:rsidP="00CB58C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16</w:t>
      </w:r>
      <w:r w:rsidR="00635D0F" w:rsidRPr="00FE32E5">
        <w:rPr>
          <w:rFonts w:ascii="Arial" w:hAnsi="Arial" w:cs="Arial"/>
          <w:sz w:val="28"/>
          <w:szCs w:val="28"/>
        </w:rPr>
        <w:t xml:space="preserve">. </w:t>
      </w:r>
      <w:r w:rsidR="00A01AB1" w:rsidRPr="00FE32E5">
        <w:rPr>
          <w:rFonts w:ascii="Arial" w:hAnsi="Arial" w:cs="Arial"/>
          <w:sz w:val="28"/>
          <w:szCs w:val="28"/>
        </w:rPr>
        <w:t>P</w:t>
      </w:r>
      <w:r w:rsidR="00CB58C3" w:rsidRPr="00FE32E5">
        <w:rPr>
          <w:rFonts w:ascii="Arial" w:hAnsi="Arial" w:cs="Arial"/>
          <w:sz w:val="28"/>
          <w:szCs w:val="28"/>
        </w:rPr>
        <w:t xml:space="preserve">idió el grupo demandante la indemnización de </w:t>
      </w:r>
      <w:r w:rsidR="00A01AB1" w:rsidRPr="00FE32E5">
        <w:rPr>
          <w:rFonts w:ascii="Arial" w:hAnsi="Arial" w:cs="Arial"/>
          <w:sz w:val="28"/>
          <w:szCs w:val="28"/>
        </w:rPr>
        <w:t>perjuicios inmateriales o extrapatrimoniales</w:t>
      </w:r>
      <w:r w:rsidR="00CB58C3" w:rsidRPr="00FE32E5">
        <w:rPr>
          <w:rFonts w:ascii="Arial" w:hAnsi="Arial" w:cs="Arial"/>
          <w:sz w:val="28"/>
          <w:szCs w:val="28"/>
        </w:rPr>
        <w:t>, en tres modalidades: (i)</w:t>
      </w:r>
      <w:r w:rsidR="00A01AB1" w:rsidRPr="00FE32E5">
        <w:rPr>
          <w:rFonts w:ascii="Arial" w:hAnsi="Arial" w:cs="Arial"/>
          <w:sz w:val="28"/>
          <w:szCs w:val="28"/>
        </w:rPr>
        <w:t xml:space="preserve"> </w:t>
      </w:r>
      <w:r w:rsidR="00CB58C3" w:rsidRPr="00FE32E5">
        <w:rPr>
          <w:rFonts w:ascii="Arial" w:hAnsi="Arial" w:cs="Arial"/>
          <w:sz w:val="28"/>
          <w:szCs w:val="28"/>
        </w:rPr>
        <w:t>m</w:t>
      </w:r>
      <w:r w:rsidR="00A01AB1" w:rsidRPr="00FE32E5">
        <w:rPr>
          <w:rFonts w:ascii="Arial" w:hAnsi="Arial" w:cs="Arial"/>
          <w:sz w:val="28"/>
          <w:szCs w:val="28"/>
        </w:rPr>
        <w:t xml:space="preserve">orales </w:t>
      </w:r>
      <w:r w:rsidR="00CB58C3" w:rsidRPr="00FE32E5">
        <w:rPr>
          <w:rFonts w:ascii="Arial" w:hAnsi="Arial" w:cs="Arial"/>
          <w:sz w:val="28"/>
          <w:szCs w:val="28"/>
        </w:rPr>
        <w:t xml:space="preserve">y (ii) a la vida de relación </w:t>
      </w:r>
      <w:r w:rsidR="00A01AB1" w:rsidRPr="00FE32E5">
        <w:rPr>
          <w:rFonts w:ascii="Arial" w:hAnsi="Arial" w:cs="Arial"/>
          <w:sz w:val="28"/>
          <w:szCs w:val="28"/>
        </w:rPr>
        <w:t>para el grupo familiar</w:t>
      </w:r>
      <w:r w:rsidR="00CB58C3" w:rsidRPr="00FE32E5">
        <w:rPr>
          <w:rFonts w:ascii="Arial" w:hAnsi="Arial" w:cs="Arial"/>
          <w:sz w:val="28"/>
          <w:szCs w:val="28"/>
        </w:rPr>
        <w:t xml:space="preserve"> y (iii) p</w:t>
      </w:r>
      <w:r w:rsidR="00A01AB1" w:rsidRPr="00FE32E5">
        <w:rPr>
          <w:rFonts w:ascii="Arial" w:hAnsi="Arial" w:cs="Arial"/>
          <w:sz w:val="28"/>
          <w:szCs w:val="28"/>
        </w:rPr>
        <w:t>sicológico para</w:t>
      </w:r>
      <w:r w:rsidR="00A01AB1">
        <w:rPr>
          <w:rFonts w:ascii="Arial" w:hAnsi="Arial" w:cs="Arial"/>
          <w:sz w:val="28"/>
          <w:szCs w:val="28"/>
        </w:rPr>
        <w:t xml:space="preserve"> </w:t>
      </w:r>
      <w:r w:rsidR="00D15923">
        <w:rPr>
          <w:rFonts w:ascii="Arial" w:hAnsi="Arial" w:cs="Arial"/>
          <w:sz w:val="24"/>
          <w:szCs w:val="24"/>
        </w:rPr>
        <w:t>JOSÉ</w:t>
      </w:r>
      <w:r w:rsidR="00A01AB1" w:rsidRPr="00A126C3">
        <w:rPr>
          <w:rFonts w:ascii="Arial" w:hAnsi="Arial" w:cs="Arial"/>
          <w:sz w:val="24"/>
          <w:szCs w:val="24"/>
        </w:rPr>
        <w:t xml:space="preserve"> LEONEL</w:t>
      </w:r>
      <w:r w:rsidR="00A01AB1">
        <w:rPr>
          <w:rFonts w:ascii="Arial" w:hAnsi="Arial" w:cs="Arial"/>
          <w:sz w:val="28"/>
          <w:szCs w:val="28"/>
        </w:rPr>
        <w:t xml:space="preserve"> </w:t>
      </w:r>
      <w:r w:rsidR="00A01AB1" w:rsidRPr="001F3953">
        <w:rPr>
          <w:rFonts w:ascii="Arial" w:hAnsi="Arial" w:cs="Arial"/>
          <w:bCs/>
          <w:sz w:val="24"/>
          <w:szCs w:val="24"/>
          <w:lang w:val="es-MX"/>
        </w:rPr>
        <w:t xml:space="preserve">LEDESMA </w:t>
      </w:r>
      <w:r w:rsidR="00D15923">
        <w:rPr>
          <w:rFonts w:ascii="Arial" w:hAnsi="Arial" w:cs="Arial"/>
          <w:bCs/>
          <w:sz w:val="24"/>
          <w:szCs w:val="24"/>
          <w:lang w:val="es-MX"/>
        </w:rPr>
        <w:t>VÉLEZ</w:t>
      </w:r>
      <w:r w:rsidR="00A01AB1">
        <w:rPr>
          <w:rFonts w:ascii="Arial" w:hAnsi="Arial" w:cs="Arial"/>
          <w:sz w:val="28"/>
          <w:szCs w:val="28"/>
        </w:rPr>
        <w:t>.</w:t>
      </w:r>
      <w:r w:rsidR="00CB58C3">
        <w:rPr>
          <w:rFonts w:ascii="Arial" w:hAnsi="Arial" w:cs="Arial"/>
          <w:sz w:val="28"/>
          <w:szCs w:val="28"/>
        </w:rPr>
        <w:t xml:space="preserve"> </w:t>
      </w:r>
      <w:r w:rsidR="00A01AB1">
        <w:rPr>
          <w:rFonts w:ascii="Arial" w:hAnsi="Arial" w:cs="Arial"/>
          <w:sz w:val="28"/>
          <w:szCs w:val="28"/>
        </w:rPr>
        <w:t xml:space="preserve">Subsidiariamente a </w:t>
      </w:r>
      <w:r w:rsidR="00CB58C3">
        <w:rPr>
          <w:rFonts w:ascii="Arial" w:hAnsi="Arial" w:cs="Arial"/>
          <w:sz w:val="28"/>
          <w:szCs w:val="28"/>
        </w:rPr>
        <w:t xml:space="preserve">esta </w:t>
      </w:r>
      <w:r w:rsidR="00A01AB1">
        <w:rPr>
          <w:rFonts w:ascii="Arial" w:hAnsi="Arial" w:cs="Arial"/>
          <w:sz w:val="28"/>
          <w:szCs w:val="28"/>
        </w:rPr>
        <w:t>pretensión</w:t>
      </w:r>
      <w:r w:rsidR="00CB58C3">
        <w:rPr>
          <w:rFonts w:ascii="Arial" w:hAnsi="Arial" w:cs="Arial"/>
          <w:sz w:val="28"/>
          <w:szCs w:val="28"/>
        </w:rPr>
        <w:t xml:space="preserve">, pidieron </w:t>
      </w:r>
      <w:r w:rsidR="00CB58C3" w:rsidRPr="00CB58C3">
        <w:rPr>
          <w:rFonts w:ascii="Arial" w:hAnsi="Arial" w:cs="Arial"/>
          <w:i/>
          <w:sz w:val="26"/>
          <w:szCs w:val="26"/>
        </w:rPr>
        <w:t>“</w:t>
      </w:r>
      <w:r w:rsidR="00A01AB1" w:rsidRPr="00CB58C3">
        <w:rPr>
          <w:rFonts w:ascii="Arial" w:hAnsi="Arial" w:cs="Arial"/>
          <w:i/>
          <w:sz w:val="26"/>
          <w:szCs w:val="26"/>
        </w:rPr>
        <w:t>el monto que por perjuicios patrimoniales (materiales), resulte probado en el proceso y el monto que por perjuicios extrapatrimoniales (inmateriales), señale el juzgador, para los demanda</w:t>
      </w:r>
      <w:r w:rsidR="00CB58C3" w:rsidRPr="00CB58C3">
        <w:rPr>
          <w:rFonts w:ascii="Arial" w:hAnsi="Arial" w:cs="Arial"/>
          <w:i/>
          <w:sz w:val="26"/>
          <w:szCs w:val="26"/>
        </w:rPr>
        <w:t>ntes…”</w:t>
      </w:r>
    </w:p>
    <w:p w:rsidR="00A01AB1" w:rsidRPr="00FE32E5" w:rsidRDefault="00A01AB1" w:rsidP="00635D0F">
      <w:pPr>
        <w:pStyle w:val="Sinespaciado1"/>
        <w:tabs>
          <w:tab w:val="left" w:pos="2410"/>
        </w:tabs>
        <w:spacing w:line="360" w:lineRule="auto"/>
        <w:ind w:firstLine="2835"/>
        <w:jc w:val="both"/>
        <w:rPr>
          <w:rFonts w:ascii="Arial" w:hAnsi="Arial" w:cs="Arial"/>
          <w:sz w:val="28"/>
          <w:szCs w:val="28"/>
        </w:rPr>
      </w:pPr>
    </w:p>
    <w:p w:rsidR="00CB58C3" w:rsidRDefault="000122E2" w:rsidP="00B35F8B">
      <w:pPr>
        <w:pStyle w:val="Sinespaciado1"/>
        <w:tabs>
          <w:tab w:val="left" w:pos="2410"/>
        </w:tabs>
        <w:spacing w:line="360" w:lineRule="auto"/>
        <w:ind w:firstLine="2835"/>
        <w:jc w:val="both"/>
        <w:rPr>
          <w:rFonts w:ascii="Arial" w:hAnsi="Arial" w:cs="Arial"/>
          <w:sz w:val="28"/>
          <w:szCs w:val="28"/>
        </w:rPr>
      </w:pPr>
      <w:r w:rsidRPr="00FE32E5">
        <w:rPr>
          <w:rFonts w:ascii="Arial" w:hAnsi="Arial" w:cs="Arial"/>
          <w:sz w:val="28"/>
          <w:szCs w:val="28"/>
        </w:rPr>
        <w:t>Como ya se dijo, e</w:t>
      </w:r>
      <w:r w:rsidR="00CB58C3" w:rsidRPr="00FE32E5">
        <w:rPr>
          <w:rFonts w:ascii="Arial" w:hAnsi="Arial" w:cs="Arial"/>
          <w:sz w:val="28"/>
          <w:szCs w:val="28"/>
        </w:rPr>
        <w:t xml:space="preserve">l despacho judicial de primer nivel acogiendo la pretensión </w:t>
      </w:r>
      <w:r w:rsidR="00716570">
        <w:rPr>
          <w:rFonts w:ascii="Arial" w:hAnsi="Arial" w:cs="Arial"/>
          <w:sz w:val="28"/>
          <w:szCs w:val="28"/>
        </w:rPr>
        <w:t>principal;</w:t>
      </w:r>
      <w:r w:rsidR="00CB58C3" w:rsidRPr="00FE32E5">
        <w:rPr>
          <w:rFonts w:ascii="Arial" w:hAnsi="Arial" w:cs="Arial"/>
          <w:sz w:val="28"/>
          <w:szCs w:val="28"/>
        </w:rPr>
        <w:t xml:space="preserve"> condenó al pago de perjuicios morales para el señor José Leonel Ledesma Vélez por la cantidad de </w:t>
      </w:r>
      <w:r w:rsidR="00CB58C3" w:rsidRPr="00FE32E5">
        <w:rPr>
          <w:rFonts w:ascii="Arial" w:hAnsi="Arial" w:cs="Arial"/>
          <w:sz w:val="28"/>
          <w:szCs w:val="28"/>
        </w:rPr>
        <w:lastRenderedPageBreak/>
        <w:t>veinte millones de pesos y para Nohora Quiceno Castro y el menor Yeisson Ledesma Quiceno, diez millones de pesos a cada uno; por daño a la vida de relación, para José Leonel Ledesma Vélez y Nohora Quiceno Castro, la suma de veinte millones de pesos a cada uno y los negó para el menor Yeisson Ledesma Quiceno.</w:t>
      </w:r>
    </w:p>
    <w:p w:rsidR="00777C39" w:rsidRPr="00FE32E5" w:rsidRDefault="00777C39" w:rsidP="00B35F8B">
      <w:pPr>
        <w:pStyle w:val="Sinespaciado1"/>
        <w:tabs>
          <w:tab w:val="left" w:pos="2410"/>
        </w:tabs>
        <w:spacing w:line="360" w:lineRule="auto"/>
        <w:ind w:firstLine="2835"/>
        <w:jc w:val="both"/>
        <w:rPr>
          <w:rFonts w:ascii="Arial" w:hAnsi="Arial" w:cs="Arial"/>
          <w:sz w:val="28"/>
          <w:szCs w:val="28"/>
        </w:rPr>
      </w:pPr>
    </w:p>
    <w:p w:rsidR="000122E2" w:rsidRPr="00FE32E5" w:rsidRDefault="00777C39" w:rsidP="008413C2">
      <w:pPr>
        <w:pStyle w:val="Sinespaciado1"/>
        <w:tabs>
          <w:tab w:val="left" w:pos="2410"/>
        </w:tabs>
        <w:spacing w:line="360" w:lineRule="auto"/>
        <w:ind w:firstLine="2835"/>
        <w:jc w:val="both"/>
        <w:rPr>
          <w:rFonts w:ascii="Arial" w:hAnsi="Arial" w:cs="Arial"/>
          <w:bCs/>
          <w:sz w:val="28"/>
          <w:szCs w:val="28"/>
        </w:rPr>
      </w:pPr>
      <w:r>
        <w:rPr>
          <w:rFonts w:ascii="Arial" w:hAnsi="Arial" w:cs="Arial"/>
          <w:sz w:val="28"/>
          <w:szCs w:val="28"/>
        </w:rPr>
        <w:t>17</w:t>
      </w:r>
      <w:r w:rsidR="000122E2" w:rsidRPr="00FE32E5">
        <w:rPr>
          <w:rFonts w:ascii="Arial" w:hAnsi="Arial" w:cs="Arial"/>
          <w:sz w:val="28"/>
          <w:szCs w:val="28"/>
        </w:rPr>
        <w:t xml:space="preserve">. </w:t>
      </w:r>
      <w:r w:rsidR="000122E2" w:rsidRPr="00FE32E5">
        <w:rPr>
          <w:rFonts w:ascii="Arial" w:hAnsi="Arial" w:cs="Arial"/>
          <w:bCs/>
          <w:sz w:val="28"/>
          <w:szCs w:val="28"/>
        </w:rPr>
        <w:t>Con relación al perjuicio moral, este es indeterminable y de naturaleza extrapatrimonial, lo que ha permitido al juez</w:t>
      </w:r>
      <w:r w:rsidR="00B35F8B">
        <w:rPr>
          <w:rFonts w:ascii="Arial" w:hAnsi="Arial" w:cs="Arial"/>
          <w:bCs/>
          <w:sz w:val="28"/>
          <w:szCs w:val="28"/>
        </w:rPr>
        <w:t>(a)</w:t>
      </w:r>
      <w:r w:rsidR="000122E2" w:rsidRPr="00FE32E5">
        <w:rPr>
          <w:rFonts w:ascii="Arial" w:hAnsi="Arial" w:cs="Arial"/>
          <w:bCs/>
          <w:sz w:val="28"/>
          <w:szCs w:val="28"/>
        </w:rPr>
        <w:t xml:space="preserve"> ejercitar el </w:t>
      </w:r>
      <w:r w:rsidR="000122E2" w:rsidRPr="000E1637">
        <w:rPr>
          <w:rFonts w:ascii="Arial" w:hAnsi="Arial" w:cs="Arial"/>
          <w:bCs/>
          <w:i/>
          <w:sz w:val="26"/>
          <w:szCs w:val="26"/>
        </w:rPr>
        <w:t>arbitrium judicium</w:t>
      </w:r>
      <w:r w:rsidR="000122E2" w:rsidRPr="000E1637">
        <w:rPr>
          <w:rFonts w:ascii="Arial" w:hAnsi="Arial" w:cs="Arial"/>
          <w:bCs/>
          <w:sz w:val="26"/>
          <w:szCs w:val="26"/>
        </w:rPr>
        <w:t xml:space="preserve"> </w:t>
      </w:r>
      <w:r w:rsidR="000122E2" w:rsidRPr="00FE32E5">
        <w:rPr>
          <w:rFonts w:ascii="Arial" w:hAnsi="Arial" w:cs="Arial"/>
          <w:bCs/>
          <w:sz w:val="28"/>
          <w:szCs w:val="28"/>
        </w:rPr>
        <w:t>en su reparación y como ya se esbozó, más que ostentar un carácter resarcitorio, cumple una función paliativa, tratando con ella de obtener que la víctima reciba una compensación suficiente, acorde con la aflicción; por ello, la magnitud del daño causado y las secuelas que hubiese producido son factores que necesariamente han de incidir en su valoración.  De otro lado, ha entendido esta Corporación que es posible presumirlos para el caso de los familiares más cercanos, dada la naturaleza misma afincada en el amor, la solidaridad y el afecto que es inherente al común de las relaciones familiares, presunción de hombre que, desde luego, es susceptible de ser desvirtuada dentro del proceso.  Así las cosas, el parentesco, entonces, resulta ser un elemento que permite deducir y tener por demostrado el afecto derivado de las relaciones familiares, por lo que debe presumirse que el daño antijurídico causado a una persona, también genera dolor y aflicción a sus parientes cercanos, ya sean ascendientes, descendientes o colaterales (hermanos)</w:t>
      </w:r>
      <w:r w:rsidR="000122E2" w:rsidRPr="00FE32E5">
        <w:rPr>
          <w:rStyle w:val="Refdenotaalpie"/>
          <w:rFonts w:ascii="Arial" w:hAnsi="Arial"/>
          <w:bCs/>
          <w:sz w:val="28"/>
          <w:szCs w:val="28"/>
        </w:rPr>
        <w:footnoteReference w:id="6"/>
      </w:r>
      <w:r w:rsidR="000122E2" w:rsidRPr="00FE32E5">
        <w:rPr>
          <w:rFonts w:ascii="Arial" w:hAnsi="Arial" w:cs="Arial"/>
          <w:bCs/>
          <w:sz w:val="28"/>
          <w:szCs w:val="28"/>
        </w:rPr>
        <w:t>, presunción de hombre, se insiste, que puede ser desvirtuada, cuando aparezca probado en el proceso que las relaciones filiales y fraternales se han debilitado notoriamente, se han tornado inamistosas o, incluso que se han deteriorado totalmente.</w:t>
      </w:r>
    </w:p>
    <w:p w:rsidR="000122E2" w:rsidRDefault="00777C39" w:rsidP="000122E2">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8"/>
          <w:szCs w:val="28"/>
        </w:rPr>
        <w:lastRenderedPageBreak/>
        <w:t>18</w:t>
      </w:r>
      <w:r w:rsidR="00EC1FE5" w:rsidRPr="00FE32E5">
        <w:rPr>
          <w:rFonts w:ascii="Arial" w:hAnsi="Arial" w:cs="Arial"/>
          <w:bCs/>
          <w:sz w:val="28"/>
          <w:szCs w:val="28"/>
        </w:rPr>
        <w:t>. Con la partida</w:t>
      </w:r>
      <w:r w:rsidR="000122E2" w:rsidRPr="00FE32E5">
        <w:rPr>
          <w:rFonts w:ascii="Arial" w:hAnsi="Arial" w:cs="Arial"/>
          <w:bCs/>
          <w:sz w:val="28"/>
          <w:szCs w:val="28"/>
        </w:rPr>
        <w:t xml:space="preserve"> d</w:t>
      </w:r>
      <w:r w:rsidR="00EC1FE5" w:rsidRPr="00FE32E5">
        <w:rPr>
          <w:rFonts w:ascii="Arial" w:hAnsi="Arial" w:cs="Arial"/>
          <w:bCs/>
          <w:sz w:val="28"/>
          <w:szCs w:val="28"/>
        </w:rPr>
        <w:t>el estado civil que se arrimó</w:t>
      </w:r>
      <w:r w:rsidR="000122E2" w:rsidRPr="00FE32E5">
        <w:rPr>
          <w:rFonts w:ascii="Arial" w:hAnsi="Arial" w:cs="Arial"/>
          <w:bCs/>
          <w:sz w:val="28"/>
          <w:szCs w:val="28"/>
        </w:rPr>
        <w:t xml:space="preserve"> al proceso, está acreditado que </w:t>
      </w:r>
      <w:r w:rsidR="00D15923">
        <w:rPr>
          <w:rFonts w:ascii="Arial" w:hAnsi="Arial" w:cs="Arial"/>
          <w:bCs/>
          <w:sz w:val="24"/>
          <w:szCs w:val="24"/>
        </w:rPr>
        <w:t>JOSÉ</w:t>
      </w:r>
      <w:r w:rsidR="000122E2" w:rsidRPr="00FE32E5">
        <w:rPr>
          <w:rFonts w:ascii="Arial" w:hAnsi="Arial" w:cs="Arial"/>
          <w:bCs/>
          <w:sz w:val="24"/>
          <w:szCs w:val="24"/>
        </w:rPr>
        <w:t xml:space="preserve"> LEONEL LEDESMA </w:t>
      </w:r>
      <w:r w:rsidR="00D15923">
        <w:rPr>
          <w:rFonts w:ascii="Arial" w:hAnsi="Arial" w:cs="Arial"/>
          <w:bCs/>
          <w:sz w:val="24"/>
          <w:szCs w:val="24"/>
        </w:rPr>
        <w:t>VÉLEZ</w:t>
      </w:r>
      <w:r w:rsidR="000122E2" w:rsidRPr="00FE32E5">
        <w:rPr>
          <w:rFonts w:ascii="Arial" w:hAnsi="Arial" w:cs="Arial"/>
          <w:bCs/>
          <w:sz w:val="24"/>
          <w:szCs w:val="24"/>
        </w:rPr>
        <w:t xml:space="preserve"> </w:t>
      </w:r>
      <w:r w:rsidR="000122E2" w:rsidRPr="00FE32E5">
        <w:rPr>
          <w:rFonts w:ascii="Arial" w:hAnsi="Arial" w:cs="Arial"/>
          <w:bCs/>
          <w:sz w:val="28"/>
          <w:szCs w:val="28"/>
        </w:rPr>
        <w:t xml:space="preserve">es </w:t>
      </w:r>
      <w:r w:rsidR="00EC1FE5" w:rsidRPr="00FE32E5">
        <w:rPr>
          <w:rFonts w:ascii="Arial" w:hAnsi="Arial" w:cs="Arial"/>
          <w:bCs/>
          <w:sz w:val="28"/>
          <w:szCs w:val="28"/>
        </w:rPr>
        <w:t xml:space="preserve">el padre de </w:t>
      </w:r>
      <w:r w:rsidR="00EC1FE5" w:rsidRPr="00FE32E5">
        <w:rPr>
          <w:rFonts w:ascii="Arial" w:hAnsi="Arial" w:cs="Arial"/>
          <w:bCs/>
          <w:sz w:val="24"/>
          <w:szCs w:val="24"/>
          <w:lang w:val="es-MX"/>
        </w:rPr>
        <w:t xml:space="preserve">YEISSON </w:t>
      </w:r>
      <w:r w:rsidR="00D15923">
        <w:rPr>
          <w:rFonts w:ascii="Arial" w:hAnsi="Arial" w:cs="Arial"/>
          <w:bCs/>
          <w:sz w:val="24"/>
          <w:szCs w:val="24"/>
          <w:lang w:val="es-MX"/>
        </w:rPr>
        <w:t>ANDRÉS</w:t>
      </w:r>
      <w:r w:rsidR="00EC1FE5" w:rsidRPr="00FE32E5">
        <w:rPr>
          <w:rFonts w:ascii="Arial" w:hAnsi="Arial" w:cs="Arial"/>
          <w:bCs/>
          <w:sz w:val="24"/>
          <w:szCs w:val="24"/>
          <w:lang w:val="es-MX"/>
        </w:rPr>
        <w:t xml:space="preserve"> LEDESMA QUICENO</w:t>
      </w:r>
      <w:r w:rsidR="00EC1FE5">
        <w:rPr>
          <w:rFonts w:ascii="Arial" w:hAnsi="Arial" w:cs="Arial"/>
          <w:bCs/>
          <w:sz w:val="26"/>
          <w:szCs w:val="26"/>
        </w:rPr>
        <w:t xml:space="preserve">, </w:t>
      </w:r>
      <w:r w:rsidR="00EC1FE5" w:rsidRPr="00FE32E5">
        <w:rPr>
          <w:rFonts w:ascii="Arial" w:hAnsi="Arial" w:cs="Arial"/>
          <w:bCs/>
          <w:sz w:val="28"/>
          <w:szCs w:val="28"/>
        </w:rPr>
        <w:t xml:space="preserve">habido de la relación </w:t>
      </w:r>
      <w:r w:rsidR="000122E2" w:rsidRPr="00FE32E5">
        <w:rPr>
          <w:rFonts w:ascii="Arial" w:hAnsi="Arial" w:cs="Arial"/>
          <w:bCs/>
          <w:sz w:val="28"/>
          <w:szCs w:val="28"/>
        </w:rPr>
        <w:t xml:space="preserve">con </w:t>
      </w:r>
      <w:r w:rsidR="000122E2" w:rsidRPr="00FE32E5">
        <w:rPr>
          <w:rFonts w:ascii="Arial" w:hAnsi="Arial" w:cs="Arial"/>
          <w:bCs/>
          <w:sz w:val="24"/>
          <w:szCs w:val="24"/>
        </w:rPr>
        <w:t xml:space="preserve">NOHORA QUICENO CASTRO </w:t>
      </w:r>
      <w:r w:rsidR="000122E2">
        <w:rPr>
          <w:rFonts w:ascii="Arial" w:hAnsi="Arial" w:cs="Arial"/>
          <w:bCs/>
          <w:sz w:val="26"/>
          <w:szCs w:val="26"/>
        </w:rPr>
        <w:t>(</w:t>
      </w:r>
      <w:r w:rsidR="00EC1FE5">
        <w:rPr>
          <w:rFonts w:ascii="Arial" w:hAnsi="Arial" w:cs="Arial"/>
          <w:bCs/>
          <w:sz w:val="26"/>
          <w:szCs w:val="26"/>
        </w:rPr>
        <w:t>Fl. 15 c. ppl. tomo I).</w:t>
      </w:r>
    </w:p>
    <w:p w:rsidR="00EC1FE5" w:rsidRPr="00FE32E5" w:rsidRDefault="00EC1FE5" w:rsidP="000122E2">
      <w:pPr>
        <w:pStyle w:val="Sinespaciado1"/>
        <w:tabs>
          <w:tab w:val="left" w:pos="2410"/>
        </w:tabs>
        <w:spacing w:line="360" w:lineRule="auto"/>
        <w:ind w:firstLine="2835"/>
        <w:jc w:val="both"/>
        <w:rPr>
          <w:rFonts w:ascii="Arial" w:hAnsi="Arial" w:cs="Arial"/>
          <w:bCs/>
          <w:sz w:val="28"/>
          <w:szCs w:val="28"/>
        </w:rPr>
      </w:pPr>
    </w:p>
    <w:p w:rsidR="00EC1FE5" w:rsidRDefault="00EC1FE5" w:rsidP="004773CB">
      <w:pPr>
        <w:pStyle w:val="Sinespaciado1"/>
        <w:tabs>
          <w:tab w:val="left" w:pos="2410"/>
        </w:tabs>
        <w:spacing w:line="360" w:lineRule="auto"/>
        <w:ind w:firstLine="2835"/>
        <w:jc w:val="both"/>
        <w:rPr>
          <w:rFonts w:ascii="Arial" w:hAnsi="Arial" w:cs="Arial"/>
          <w:bCs/>
          <w:sz w:val="26"/>
          <w:szCs w:val="26"/>
        </w:rPr>
      </w:pPr>
      <w:r w:rsidRPr="00FE32E5">
        <w:rPr>
          <w:rFonts w:ascii="Arial" w:hAnsi="Arial" w:cs="Arial"/>
          <w:bCs/>
          <w:sz w:val="28"/>
          <w:szCs w:val="28"/>
        </w:rPr>
        <w:t xml:space="preserve">De otro lado, los testimonios de </w:t>
      </w:r>
      <w:r w:rsidR="00CC211E" w:rsidRPr="00FE32E5">
        <w:rPr>
          <w:rFonts w:ascii="Arial" w:hAnsi="Arial" w:cs="Arial"/>
          <w:bCs/>
          <w:sz w:val="28"/>
          <w:szCs w:val="28"/>
        </w:rPr>
        <w:t>Germán Ricardo Salgado, José Darío Hernández Vélez y Néstor Adolfo Valencia Castro, dan f</w:t>
      </w:r>
      <w:r w:rsidRPr="00FE32E5">
        <w:rPr>
          <w:rFonts w:ascii="Arial" w:hAnsi="Arial" w:cs="Arial"/>
          <w:bCs/>
          <w:sz w:val="28"/>
          <w:szCs w:val="28"/>
        </w:rPr>
        <w:t xml:space="preserve">e de que </w:t>
      </w:r>
      <w:r w:rsidR="00D15923">
        <w:rPr>
          <w:rFonts w:ascii="Arial" w:hAnsi="Arial" w:cs="Arial"/>
          <w:bCs/>
          <w:sz w:val="24"/>
          <w:szCs w:val="24"/>
        </w:rPr>
        <w:t>JOSÉ</w:t>
      </w:r>
      <w:r w:rsidRPr="00CC211E">
        <w:rPr>
          <w:rFonts w:ascii="Arial" w:hAnsi="Arial" w:cs="Arial"/>
          <w:bCs/>
          <w:sz w:val="24"/>
          <w:szCs w:val="24"/>
        </w:rPr>
        <w:t xml:space="preserve"> LEONEL</w:t>
      </w:r>
      <w:r>
        <w:rPr>
          <w:rFonts w:ascii="Arial" w:hAnsi="Arial" w:cs="Arial"/>
          <w:bCs/>
          <w:sz w:val="26"/>
          <w:szCs w:val="26"/>
        </w:rPr>
        <w:t xml:space="preserve"> y </w:t>
      </w:r>
      <w:r w:rsidRPr="00FE32E5">
        <w:rPr>
          <w:rFonts w:ascii="Arial" w:hAnsi="Arial" w:cs="Arial"/>
          <w:bCs/>
          <w:sz w:val="24"/>
          <w:szCs w:val="24"/>
        </w:rPr>
        <w:t>NOHORA</w:t>
      </w:r>
      <w:r>
        <w:rPr>
          <w:rFonts w:ascii="Arial" w:hAnsi="Arial" w:cs="Arial"/>
          <w:bCs/>
          <w:sz w:val="26"/>
          <w:szCs w:val="26"/>
        </w:rPr>
        <w:t xml:space="preserve">, </w:t>
      </w:r>
      <w:r w:rsidRPr="00FE32E5">
        <w:rPr>
          <w:rFonts w:ascii="Arial" w:hAnsi="Arial" w:cs="Arial"/>
          <w:bCs/>
          <w:sz w:val="28"/>
          <w:szCs w:val="28"/>
        </w:rPr>
        <w:t xml:space="preserve">junto con su hijo </w:t>
      </w:r>
      <w:r w:rsidRPr="00FE32E5">
        <w:rPr>
          <w:rFonts w:ascii="Arial" w:hAnsi="Arial" w:cs="Arial"/>
          <w:bCs/>
          <w:sz w:val="24"/>
          <w:szCs w:val="24"/>
        </w:rPr>
        <w:t>YEISSON</w:t>
      </w:r>
      <w:r>
        <w:rPr>
          <w:rFonts w:ascii="Arial" w:hAnsi="Arial" w:cs="Arial"/>
          <w:bCs/>
          <w:sz w:val="26"/>
          <w:szCs w:val="26"/>
        </w:rPr>
        <w:t>, conviven bajo el mismo techo</w:t>
      </w:r>
      <w:r w:rsidR="00CC211E">
        <w:rPr>
          <w:rFonts w:ascii="Arial" w:hAnsi="Arial" w:cs="Arial"/>
          <w:bCs/>
          <w:sz w:val="26"/>
          <w:szCs w:val="26"/>
        </w:rPr>
        <w:t xml:space="preserve"> desde muchos años atrás</w:t>
      </w:r>
      <w:r>
        <w:rPr>
          <w:rFonts w:ascii="Arial" w:hAnsi="Arial" w:cs="Arial"/>
          <w:bCs/>
          <w:sz w:val="26"/>
          <w:szCs w:val="26"/>
        </w:rPr>
        <w:t xml:space="preserve"> y </w:t>
      </w:r>
      <w:r w:rsidR="00CC211E">
        <w:rPr>
          <w:rFonts w:ascii="Arial" w:hAnsi="Arial" w:cs="Arial"/>
          <w:bCs/>
          <w:sz w:val="26"/>
          <w:szCs w:val="26"/>
        </w:rPr>
        <w:t>siempre se han mantenido</w:t>
      </w:r>
      <w:r>
        <w:rPr>
          <w:rFonts w:ascii="Arial" w:hAnsi="Arial" w:cs="Arial"/>
          <w:bCs/>
          <w:sz w:val="26"/>
          <w:szCs w:val="26"/>
        </w:rPr>
        <w:t xml:space="preserve"> un</w:t>
      </w:r>
      <w:r w:rsidR="00CC211E">
        <w:rPr>
          <w:rFonts w:ascii="Arial" w:hAnsi="Arial" w:cs="Arial"/>
          <w:bCs/>
          <w:sz w:val="26"/>
          <w:szCs w:val="26"/>
        </w:rPr>
        <w:t>idos</w:t>
      </w:r>
      <w:r w:rsidR="004773CB">
        <w:rPr>
          <w:rFonts w:ascii="Arial" w:hAnsi="Arial" w:cs="Arial"/>
          <w:bCs/>
          <w:sz w:val="26"/>
          <w:szCs w:val="26"/>
        </w:rPr>
        <w:t xml:space="preserve"> (fls. 256-260 c. ppl. tomo II)</w:t>
      </w:r>
      <w:r w:rsidR="00CC211E">
        <w:rPr>
          <w:rFonts w:ascii="Arial" w:hAnsi="Arial" w:cs="Arial"/>
          <w:bCs/>
          <w:sz w:val="26"/>
          <w:szCs w:val="26"/>
        </w:rPr>
        <w:t>.</w:t>
      </w:r>
    </w:p>
    <w:p w:rsidR="000122E2" w:rsidRPr="004773CB" w:rsidRDefault="000122E2" w:rsidP="000122E2">
      <w:pPr>
        <w:pStyle w:val="Sinespaciado1"/>
        <w:tabs>
          <w:tab w:val="left" w:pos="2410"/>
        </w:tabs>
        <w:spacing w:line="360" w:lineRule="auto"/>
        <w:ind w:firstLine="2835"/>
        <w:jc w:val="both"/>
        <w:rPr>
          <w:rFonts w:ascii="Arial" w:hAnsi="Arial" w:cs="Arial"/>
          <w:bCs/>
          <w:sz w:val="28"/>
          <w:szCs w:val="28"/>
        </w:rPr>
      </w:pPr>
    </w:p>
    <w:p w:rsidR="00305A29" w:rsidRDefault="00777C39" w:rsidP="00D772E8">
      <w:pPr>
        <w:pStyle w:val="Sinespaciado1"/>
        <w:tabs>
          <w:tab w:val="left" w:pos="2410"/>
        </w:tabs>
        <w:spacing w:line="360" w:lineRule="auto"/>
        <w:ind w:firstLine="2835"/>
        <w:jc w:val="both"/>
        <w:rPr>
          <w:rFonts w:ascii="Arial" w:hAnsi="Arial" w:cs="Arial"/>
          <w:sz w:val="28"/>
          <w:szCs w:val="28"/>
        </w:rPr>
      </w:pPr>
      <w:r>
        <w:rPr>
          <w:rFonts w:ascii="Arial" w:hAnsi="Arial" w:cs="Arial"/>
          <w:bCs/>
          <w:sz w:val="28"/>
          <w:szCs w:val="28"/>
        </w:rPr>
        <w:t>19</w:t>
      </w:r>
      <w:r w:rsidR="000122E2" w:rsidRPr="004773CB">
        <w:rPr>
          <w:rFonts w:ascii="Arial" w:hAnsi="Arial" w:cs="Arial"/>
          <w:bCs/>
          <w:sz w:val="28"/>
          <w:szCs w:val="28"/>
        </w:rPr>
        <w:t xml:space="preserve">. </w:t>
      </w:r>
      <w:r w:rsidR="000122E2" w:rsidRPr="004773CB">
        <w:rPr>
          <w:rFonts w:ascii="Arial" w:hAnsi="Arial" w:cs="Arial"/>
          <w:sz w:val="28"/>
          <w:szCs w:val="28"/>
        </w:rPr>
        <w:t xml:space="preserve">En el sub lite está demostrado que el procedimiento quirúrgico tantas veces mencionado practicado al señor </w:t>
      </w:r>
      <w:r w:rsidR="00D15923">
        <w:rPr>
          <w:rFonts w:ascii="Arial" w:hAnsi="Arial" w:cs="Arial"/>
          <w:sz w:val="24"/>
          <w:szCs w:val="24"/>
        </w:rPr>
        <w:t>JOSÉ</w:t>
      </w:r>
      <w:r w:rsidR="000122E2" w:rsidRPr="004773CB">
        <w:rPr>
          <w:rFonts w:ascii="Arial" w:hAnsi="Arial" w:cs="Arial"/>
          <w:sz w:val="24"/>
          <w:szCs w:val="24"/>
        </w:rPr>
        <w:t xml:space="preserve"> LEONEL LEDESMA </w:t>
      </w:r>
      <w:r w:rsidR="00D15923">
        <w:rPr>
          <w:rFonts w:ascii="Arial" w:hAnsi="Arial" w:cs="Arial"/>
          <w:sz w:val="24"/>
          <w:szCs w:val="24"/>
        </w:rPr>
        <w:t>VÉLEZ</w:t>
      </w:r>
      <w:r w:rsidR="000122E2" w:rsidRPr="004773CB">
        <w:rPr>
          <w:rFonts w:ascii="Arial" w:hAnsi="Arial" w:cs="Arial"/>
          <w:sz w:val="28"/>
          <w:szCs w:val="28"/>
        </w:rPr>
        <w:t xml:space="preserve">, no solo no le curó su dolencia, sino que quedó con secuelas de </w:t>
      </w:r>
      <w:r w:rsidR="004773CB">
        <w:rPr>
          <w:rFonts w:ascii="Arial" w:hAnsi="Arial" w:cs="Arial"/>
          <w:sz w:val="28"/>
          <w:szCs w:val="28"/>
        </w:rPr>
        <w:t>eyaculación retrógrada</w:t>
      </w:r>
      <w:r w:rsidR="003B4562">
        <w:rPr>
          <w:rFonts w:ascii="Arial" w:hAnsi="Arial" w:cs="Arial"/>
          <w:sz w:val="28"/>
          <w:szCs w:val="28"/>
        </w:rPr>
        <w:t xml:space="preserve"> (de la que es poco lo que queda por hacer, según anotación en el registro</w:t>
      </w:r>
      <w:r w:rsidR="004773CB">
        <w:rPr>
          <w:rFonts w:ascii="Arial" w:hAnsi="Arial" w:cs="Arial"/>
          <w:sz w:val="28"/>
          <w:szCs w:val="28"/>
        </w:rPr>
        <w:t xml:space="preserve"> </w:t>
      </w:r>
      <w:r w:rsidR="003B4562">
        <w:rPr>
          <w:rFonts w:ascii="Arial" w:hAnsi="Arial" w:cs="Arial"/>
          <w:sz w:val="28"/>
          <w:szCs w:val="28"/>
        </w:rPr>
        <w:t xml:space="preserve">de su historia clínica, folio 401 c. ppl. T II) </w:t>
      </w:r>
      <w:r w:rsidR="004773CB">
        <w:rPr>
          <w:rFonts w:ascii="Arial" w:hAnsi="Arial" w:cs="Arial"/>
          <w:sz w:val="28"/>
          <w:szCs w:val="28"/>
        </w:rPr>
        <w:t>y vejiga neurógena</w:t>
      </w:r>
      <w:r w:rsidR="000122E2" w:rsidRPr="004773CB">
        <w:rPr>
          <w:rFonts w:ascii="Arial" w:hAnsi="Arial" w:cs="Arial"/>
          <w:sz w:val="28"/>
          <w:szCs w:val="28"/>
        </w:rPr>
        <w:t xml:space="preserve">, </w:t>
      </w:r>
      <w:r w:rsidR="00305A29">
        <w:rPr>
          <w:rFonts w:ascii="Arial" w:hAnsi="Arial" w:cs="Arial"/>
          <w:sz w:val="28"/>
          <w:szCs w:val="28"/>
        </w:rPr>
        <w:t xml:space="preserve">que le impiden sostener unas relaciones sexuales normales.  De otra parte, no hay registro en la misma, en el sentido de que el señor </w:t>
      </w:r>
      <w:r w:rsidR="00D15923">
        <w:rPr>
          <w:rFonts w:ascii="Arial" w:hAnsi="Arial" w:cs="Arial"/>
          <w:sz w:val="24"/>
          <w:szCs w:val="24"/>
        </w:rPr>
        <w:t>JOSÉ</w:t>
      </w:r>
      <w:r w:rsidR="00305A29" w:rsidRPr="00305A29">
        <w:rPr>
          <w:rFonts w:ascii="Arial" w:hAnsi="Arial" w:cs="Arial"/>
          <w:sz w:val="24"/>
          <w:szCs w:val="24"/>
        </w:rPr>
        <w:t xml:space="preserve"> LEONEL</w:t>
      </w:r>
      <w:r w:rsidR="00305A29">
        <w:rPr>
          <w:rFonts w:ascii="Arial" w:hAnsi="Arial" w:cs="Arial"/>
          <w:sz w:val="28"/>
          <w:szCs w:val="28"/>
        </w:rPr>
        <w:t xml:space="preserve"> haya consultado o sido tratado antes por estas dolencias, esto es, haber sido prexistentes </w:t>
      </w:r>
      <w:r w:rsidR="00305A29" w:rsidRPr="00305A29">
        <w:rPr>
          <w:rFonts w:ascii="Arial" w:hAnsi="Arial" w:cs="Arial"/>
          <w:sz w:val="28"/>
          <w:szCs w:val="28"/>
        </w:rPr>
        <w:t xml:space="preserve">a la cirugía </w:t>
      </w:r>
      <w:r w:rsidR="00305A29">
        <w:rPr>
          <w:rFonts w:ascii="Arial" w:hAnsi="Arial" w:cs="Arial"/>
          <w:sz w:val="28"/>
          <w:szCs w:val="28"/>
        </w:rPr>
        <w:t>que se le practicó.</w:t>
      </w:r>
    </w:p>
    <w:p w:rsidR="00B35F8B" w:rsidRDefault="00B35F8B" w:rsidP="00D772E8">
      <w:pPr>
        <w:pStyle w:val="Sinespaciado1"/>
        <w:tabs>
          <w:tab w:val="left" w:pos="2410"/>
        </w:tabs>
        <w:spacing w:line="360" w:lineRule="auto"/>
        <w:ind w:firstLine="2835"/>
        <w:jc w:val="both"/>
        <w:rPr>
          <w:rFonts w:ascii="Arial" w:hAnsi="Arial" w:cs="Arial"/>
          <w:sz w:val="28"/>
          <w:szCs w:val="28"/>
        </w:rPr>
      </w:pPr>
    </w:p>
    <w:p w:rsidR="000122E2" w:rsidRDefault="00305A29" w:rsidP="004017B7">
      <w:pPr>
        <w:pStyle w:val="Sinespaciado1"/>
        <w:tabs>
          <w:tab w:val="left" w:pos="2410"/>
        </w:tabs>
        <w:spacing w:line="360" w:lineRule="auto"/>
        <w:ind w:firstLine="2835"/>
        <w:jc w:val="both"/>
        <w:rPr>
          <w:rFonts w:ascii="Arial" w:hAnsi="Arial" w:cs="Arial"/>
          <w:bCs/>
          <w:sz w:val="28"/>
          <w:szCs w:val="28"/>
        </w:rPr>
      </w:pPr>
      <w:r>
        <w:rPr>
          <w:rFonts w:ascii="Arial" w:hAnsi="Arial" w:cs="Arial"/>
          <w:sz w:val="28"/>
          <w:szCs w:val="28"/>
        </w:rPr>
        <w:t>D</w:t>
      </w:r>
      <w:r w:rsidR="000122E2" w:rsidRPr="004773CB">
        <w:rPr>
          <w:rFonts w:ascii="Arial" w:hAnsi="Arial" w:cs="Arial"/>
          <w:sz w:val="28"/>
          <w:szCs w:val="28"/>
        </w:rPr>
        <w:t xml:space="preserve">e </w:t>
      </w:r>
      <w:r>
        <w:rPr>
          <w:rFonts w:ascii="Arial" w:hAnsi="Arial" w:cs="Arial"/>
          <w:sz w:val="28"/>
          <w:szCs w:val="28"/>
        </w:rPr>
        <w:t xml:space="preserve">lo anterior, </w:t>
      </w:r>
      <w:r w:rsidR="000122E2" w:rsidRPr="004773CB">
        <w:rPr>
          <w:rFonts w:ascii="Arial" w:hAnsi="Arial" w:cs="Arial"/>
          <w:sz w:val="28"/>
          <w:szCs w:val="28"/>
        </w:rPr>
        <w:t xml:space="preserve">puede inferirse la existencia del daño moral cuya indemnización reclama, con ocasión de la aflicción y angustia que ha debido sentir y sigue sintiendo dada su </w:t>
      </w:r>
      <w:r w:rsidR="004017B7">
        <w:rPr>
          <w:rFonts w:ascii="Arial" w:hAnsi="Arial" w:cs="Arial"/>
          <w:sz w:val="28"/>
          <w:szCs w:val="28"/>
        </w:rPr>
        <w:t xml:space="preserve">disfuncionalidad </w:t>
      </w:r>
      <w:r w:rsidR="004663DF">
        <w:rPr>
          <w:rFonts w:ascii="Arial" w:hAnsi="Arial" w:cs="Arial"/>
          <w:sz w:val="28"/>
          <w:szCs w:val="28"/>
        </w:rPr>
        <w:t>sexual y urinaria</w:t>
      </w:r>
      <w:r w:rsidR="00D77129">
        <w:rPr>
          <w:rFonts w:ascii="Arial" w:hAnsi="Arial" w:cs="Arial"/>
          <w:sz w:val="28"/>
          <w:szCs w:val="28"/>
        </w:rPr>
        <w:t>, además de la persistencia del dolor lumbar</w:t>
      </w:r>
      <w:r w:rsidR="000122E2" w:rsidRPr="004773CB">
        <w:rPr>
          <w:rFonts w:ascii="Arial" w:hAnsi="Arial" w:cs="Arial"/>
          <w:sz w:val="28"/>
          <w:szCs w:val="28"/>
        </w:rPr>
        <w:t>.  De la misma manera, puede inferirse que sus par</w:t>
      </w:r>
      <w:r w:rsidR="004663DF">
        <w:rPr>
          <w:rFonts w:ascii="Arial" w:hAnsi="Arial" w:cs="Arial"/>
          <w:sz w:val="28"/>
          <w:szCs w:val="28"/>
        </w:rPr>
        <w:t>ientes más próximos, esto es su hijo</w:t>
      </w:r>
      <w:r w:rsidR="000122E2" w:rsidRPr="004773CB">
        <w:rPr>
          <w:rFonts w:ascii="Arial" w:hAnsi="Arial" w:cs="Arial"/>
          <w:sz w:val="28"/>
          <w:szCs w:val="28"/>
        </w:rPr>
        <w:t xml:space="preserve">, como también su </w:t>
      </w:r>
      <w:r w:rsidR="004663DF">
        <w:rPr>
          <w:rFonts w:ascii="Arial" w:hAnsi="Arial" w:cs="Arial"/>
          <w:sz w:val="28"/>
          <w:szCs w:val="28"/>
        </w:rPr>
        <w:t>compañera</w:t>
      </w:r>
      <w:r w:rsidR="000122E2" w:rsidRPr="004773CB">
        <w:rPr>
          <w:rFonts w:ascii="Arial" w:hAnsi="Arial" w:cs="Arial"/>
          <w:sz w:val="28"/>
          <w:szCs w:val="28"/>
        </w:rPr>
        <w:t xml:space="preserve">, sufrieron y sufren angustia y pesar por la situación de </w:t>
      </w:r>
      <w:r w:rsidR="00D15923">
        <w:rPr>
          <w:rFonts w:ascii="Arial" w:hAnsi="Arial" w:cs="Arial"/>
          <w:sz w:val="24"/>
          <w:szCs w:val="24"/>
        </w:rPr>
        <w:t>JOSÉ</w:t>
      </w:r>
      <w:r w:rsidR="004663DF" w:rsidRPr="004663DF">
        <w:rPr>
          <w:rFonts w:ascii="Arial" w:hAnsi="Arial" w:cs="Arial"/>
          <w:sz w:val="24"/>
          <w:szCs w:val="24"/>
        </w:rPr>
        <w:t xml:space="preserve"> LEONEL</w:t>
      </w:r>
      <w:r w:rsidR="003B4562">
        <w:rPr>
          <w:rFonts w:ascii="Arial" w:hAnsi="Arial" w:cs="Arial"/>
          <w:sz w:val="28"/>
          <w:szCs w:val="28"/>
        </w:rPr>
        <w:t>.  Por lo anterior, era</w:t>
      </w:r>
      <w:r w:rsidR="000122E2" w:rsidRPr="004773CB">
        <w:rPr>
          <w:rFonts w:ascii="Arial" w:hAnsi="Arial" w:cs="Arial"/>
          <w:sz w:val="28"/>
          <w:szCs w:val="28"/>
        </w:rPr>
        <w:t xml:space="preserve"> menester </w:t>
      </w:r>
      <w:r w:rsidR="00D772E8">
        <w:rPr>
          <w:rFonts w:ascii="Arial" w:hAnsi="Arial" w:cs="Arial"/>
          <w:sz w:val="28"/>
          <w:szCs w:val="28"/>
        </w:rPr>
        <w:t xml:space="preserve">en </w:t>
      </w:r>
      <w:r w:rsidR="00D772E8">
        <w:rPr>
          <w:rFonts w:ascii="Arial" w:hAnsi="Arial" w:cs="Arial"/>
          <w:sz w:val="28"/>
          <w:szCs w:val="28"/>
        </w:rPr>
        <w:lastRenderedPageBreak/>
        <w:t xml:space="preserve">primera instancia </w:t>
      </w:r>
      <w:r w:rsidR="000122E2" w:rsidRPr="004773CB">
        <w:rPr>
          <w:rFonts w:ascii="Arial" w:hAnsi="Arial" w:cs="Arial"/>
          <w:sz w:val="28"/>
          <w:szCs w:val="28"/>
        </w:rPr>
        <w:t xml:space="preserve">fijar los perjuicios morales a todo el grupo que conforma la parte </w:t>
      </w:r>
      <w:r w:rsidR="004663DF">
        <w:rPr>
          <w:rFonts w:ascii="Arial" w:hAnsi="Arial" w:cs="Arial"/>
          <w:sz w:val="28"/>
          <w:szCs w:val="28"/>
        </w:rPr>
        <w:t xml:space="preserve">impulsora </w:t>
      </w:r>
      <w:r w:rsidR="000122E2" w:rsidRPr="004773CB">
        <w:rPr>
          <w:rFonts w:ascii="Arial" w:hAnsi="Arial" w:cs="Arial"/>
          <w:sz w:val="28"/>
          <w:szCs w:val="28"/>
        </w:rPr>
        <w:t>del litigio, en atención a que se encuentra demostrado el parentesco y el vínculo ma</w:t>
      </w:r>
      <w:r w:rsidR="004663DF">
        <w:rPr>
          <w:rFonts w:ascii="Arial" w:hAnsi="Arial" w:cs="Arial"/>
          <w:sz w:val="28"/>
          <w:szCs w:val="28"/>
        </w:rPr>
        <w:t xml:space="preserve">rital </w:t>
      </w:r>
      <w:r w:rsidR="000122E2" w:rsidRPr="004773CB">
        <w:rPr>
          <w:rFonts w:ascii="Arial" w:hAnsi="Arial" w:cs="Arial"/>
          <w:sz w:val="28"/>
          <w:szCs w:val="28"/>
        </w:rPr>
        <w:t xml:space="preserve">y </w:t>
      </w:r>
      <w:r w:rsidR="000122E2" w:rsidRPr="004773CB">
        <w:rPr>
          <w:rFonts w:ascii="Arial" w:hAnsi="Arial" w:cs="Arial"/>
          <w:bCs/>
          <w:sz w:val="28"/>
          <w:szCs w:val="28"/>
        </w:rPr>
        <w:t xml:space="preserve">no aparece probado en </w:t>
      </w:r>
      <w:r w:rsidR="004663DF">
        <w:rPr>
          <w:rFonts w:ascii="Arial" w:hAnsi="Arial" w:cs="Arial"/>
          <w:bCs/>
          <w:sz w:val="28"/>
          <w:szCs w:val="28"/>
        </w:rPr>
        <w:t xml:space="preserve">el </w:t>
      </w:r>
      <w:r w:rsidR="000122E2" w:rsidRPr="004773CB">
        <w:rPr>
          <w:rFonts w:ascii="Arial" w:hAnsi="Arial" w:cs="Arial"/>
          <w:bCs/>
          <w:sz w:val="28"/>
          <w:szCs w:val="28"/>
        </w:rPr>
        <w:t>proceso que las relaciones filiales y fraternales de dicho núcleo familiar se hayan debilitado notoriamente, tornado inamistosas o se hayan deteriorado totalmente.</w:t>
      </w:r>
    </w:p>
    <w:p w:rsidR="00D77129" w:rsidRPr="004017B7" w:rsidRDefault="00D77129" w:rsidP="004017B7">
      <w:pPr>
        <w:pStyle w:val="Sinespaciado1"/>
        <w:tabs>
          <w:tab w:val="left" w:pos="2410"/>
        </w:tabs>
        <w:spacing w:line="360" w:lineRule="auto"/>
        <w:ind w:firstLine="2835"/>
        <w:jc w:val="both"/>
        <w:rPr>
          <w:rFonts w:ascii="Arial" w:hAnsi="Arial" w:cs="Arial"/>
          <w:bCs/>
          <w:sz w:val="28"/>
          <w:szCs w:val="28"/>
        </w:rPr>
      </w:pPr>
    </w:p>
    <w:p w:rsidR="000122E2" w:rsidRPr="00D772E8" w:rsidRDefault="00777C39" w:rsidP="000122E2">
      <w:pPr>
        <w:pStyle w:val="Sinespaciado1"/>
        <w:tabs>
          <w:tab w:val="left" w:pos="2410"/>
        </w:tabs>
        <w:spacing w:line="360" w:lineRule="auto"/>
        <w:ind w:firstLine="2835"/>
        <w:jc w:val="both"/>
        <w:rPr>
          <w:rFonts w:ascii="Arial" w:hAnsi="Arial" w:cs="Arial"/>
          <w:sz w:val="26"/>
          <w:szCs w:val="26"/>
        </w:rPr>
      </w:pPr>
      <w:r>
        <w:rPr>
          <w:rFonts w:ascii="Arial" w:hAnsi="Arial" w:cs="Arial"/>
          <w:sz w:val="28"/>
          <w:szCs w:val="28"/>
        </w:rPr>
        <w:t>20</w:t>
      </w:r>
      <w:r w:rsidR="000122E2" w:rsidRPr="004773CB">
        <w:rPr>
          <w:rFonts w:ascii="Arial" w:hAnsi="Arial" w:cs="Arial"/>
          <w:sz w:val="28"/>
          <w:szCs w:val="28"/>
        </w:rPr>
        <w:t>. Ahora, respecto de la cuantificación del daño moral, el discreto arbitrio del juez</w:t>
      </w:r>
      <w:r w:rsidR="004663DF">
        <w:rPr>
          <w:rFonts w:ascii="Arial" w:hAnsi="Arial" w:cs="Arial"/>
          <w:sz w:val="28"/>
          <w:szCs w:val="28"/>
        </w:rPr>
        <w:t>(a)</w:t>
      </w:r>
      <w:r w:rsidR="000122E2" w:rsidRPr="004773CB">
        <w:rPr>
          <w:rFonts w:ascii="Arial" w:hAnsi="Arial" w:cs="Arial"/>
          <w:sz w:val="28"/>
          <w:szCs w:val="28"/>
        </w:rPr>
        <w:t xml:space="preserve"> no puede abrir el camino para fijar excesivas condenas.  En consecuencia, aunque no puede desconocer la Sala el sufrimiento y la angustia que deben experimentar el actor y sus familiares más próximos, el criterio de esta Magistratura para fijarlos </w:t>
      </w:r>
      <w:r w:rsidR="004663DF">
        <w:rPr>
          <w:rFonts w:ascii="Arial" w:hAnsi="Arial" w:cs="Arial"/>
          <w:sz w:val="28"/>
          <w:szCs w:val="28"/>
        </w:rPr>
        <w:t xml:space="preserve">ha de ser </w:t>
      </w:r>
      <w:r w:rsidR="000122E2" w:rsidRPr="004773CB">
        <w:rPr>
          <w:rFonts w:ascii="Arial" w:hAnsi="Arial" w:cs="Arial"/>
          <w:sz w:val="28"/>
          <w:szCs w:val="28"/>
        </w:rPr>
        <w:t>conforme a las pautas de la Sala de Casación Civil de la Corte Suprema de Justicia, que ha venido señalando unas sumas orientadoras del juzgador</w:t>
      </w:r>
      <w:r w:rsidR="004017B7">
        <w:rPr>
          <w:rFonts w:ascii="Arial" w:hAnsi="Arial" w:cs="Arial"/>
          <w:sz w:val="28"/>
          <w:szCs w:val="28"/>
        </w:rPr>
        <w:t>(a)</w:t>
      </w:r>
      <w:r w:rsidR="000122E2" w:rsidRPr="004773CB">
        <w:rPr>
          <w:rFonts w:ascii="Arial" w:hAnsi="Arial" w:cs="Arial"/>
          <w:sz w:val="28"/>
          <w:szCs w:val="28"/>
        </w:rPr>
        <w:t>, no a título de imposición sino de referentes, como en el caso de la sentencia de 17 de noviembre de 2011, exp.</w:t>
      </w:r>
      <w:r w:rsidR="000122E2" w:rsidRPr="004773CB">
        <w:rPr>
          <w:sz w:val="28"/>
          <w:szCs w:val="28"/>
        </w:rPr>
        <w:t xml:space="preserve"> </w:t>
      </w:r>
      <w:r w:rsidR="004017B7">
        <w:rPr>
          <w:rFonts w:ascii="Arial" w:hAnsi="Arial" w:cs="Arial"/>
          <w:sz w:val="28"/>
          <w:szCs w:val="28"/>
        </w:rPr>
        <w:t xml:space="preserve">11001-3103-018-1999-00533-01, que fijó la suma de </w:t>
      </w:r>
      <w:r w:rsidR="000122E2" w:rsidRPr="004773CB">
        <w:rPr>
          <w:rFonts w:ascii="Arial" w:hAnsi="Arial" w:cs="Arial"/>
          <w:sz w:val="28"/>
          <w:szCs w:val="28"/>
        </w:rPr>
        <w:t xml:space="preserve">cincuenta y tres millones de pesos, para lo cual tuvo en cuenta la gravedad del marco de circunstancias en que falleció una persona, lo que de suyo generó intensa aflicción a sus parientes y vinculados, así como por los estrechos vínculos familiares y los nexos afectivos con padres, hermanas e hijo, padecimientos interiores, congoja, angustia, impotencia y profundo dolor.  Posteriormente subida a $55.000.000 para la esposa y $55.000.000 para el hijo </w:t>
      </w:r>
      <w:r w:rsidR="00D772E8">
        <w:rPr>
          <w:rFonts w:ascii="Arial" w:hAnsi="Arial" w:cs="Arial"/>
          <w:sz w:val="26"/>
          <w:szCs w:val="26"/>
        </w:rPr>
        <w:t>(sent.</w:t>
      </w:r>
      <w:r w:rsidR="000122E2" w:rsidRPr="00D772E8">
        <w:rPr>
          <w:rFonts w:ascii="Arial" w:hAnsi="Arial" w:cs="Arial"/>
          <w:sz w:val="26"/>
          <w:szCs w:val="26"/>
        </w:rPr>
        <w:t xml:space="preserve"> 9 de julio de 2012, exp.</w:t>
      </w:r>
      <w:r w:rsidR="000122E2" w:rsidRPr="00D772E8">
        <w:rPr>
          <w:sz w:val="26"/>
          <w:szCs w:val="26"/>
        </w:rPr>
        <w:t xml:space="preserve"> </w:t>
      </w:r>
      <w:r w:rsidR="000122E2" w:rsidRPr="00D772E8">
        <w:rPr>
          <w:rFonts w:ascii="Arial" w:hAnsi="Arial" w:cs="Arial"/>
          <w:sz w:val="26"/>
          <w:szCs w:val="26"/>
        </w:rPr>
        <w:t>11001-3103-006-2002-00101-01).</w:t>
      </w:r>
    </w:p>
    <w:p w:rsidR="000122E2" w:rsidRPr="004773CB" w:rsidRDefault="000122E2" w:rsidP="000122E2">
      <w:pPr>
        <w:pStyle w:val="Sinespaciado1"/>
        <w:tabs>
          <w:tab w:val="left" w:pos="2410"/>
        </w:tabs>
        <w:spacing w:line="360" w:lineRule="auto"/>
        <w:ind w:firstLine="2835"/>
        <w:jc w:val="both"/>
        <w:rPr>
          <w:rFonts w:ascii="Arial" w:hAnsi="Arial" w:cs="Arial"/>
          <w:sz w:val="28"/>
          <w:szCs w:val="28"/>
        </w:rPr>
      </w:pPr>
    </w:p>
    <w:p w:rsidR="000122E2" w:rsidRPr="00EC0D76" w:rsidRDefault="00777C39" w:rsidP="00EC0D76">
      <w:pPr>
        <w:pStyle w:val="Sinespaciado1"/>
        <w:tabs>
          <w:tab w:val="left" w:pos="2410"/>
        </w:tabs>
        <w:spacing w:line="360" w:lineRule="auto"/>
        <w:ind w:firstLine="2835"/>
        <w:jc w:val="both"/>
        <w:rPr>
          <w:rFonts w:ascii="Arial" w:hAnsi="Arial" w:cs="Arial"/>
          <w:bCs/>
          <w:sz w:val="28"/>
          <w:szCs w:val="28"/>
        </w:rPr>
      </w:pPr>
      <w:r>
        <w:rPr>
          <w:rFonts w:ascii="Arial" w:hAnsi="Arial" w:cs="Arial"/>
          <w:sz w:val="28"/>
          <w:szCs w:val="28"/>
        </w:rPr>
        <w:t>21</w:t>
      </w:r>
      <w:r w:rsidR="000122E2" w:rsidRPr="004773CB">
        <w:rPr>
          <w:rFonts w:ascii="Arial" w:hAnsi="Arial" w:cs="Arial"/>
          <w:sz w:val="28"/>
          <w:szCs w:val="28"/>
        </w:rPr>
        <w:t xml:space="preserve">. En este caso, solicitan los actores 100 smlmv para </w:t>
      </w:r>
      <w:r w:rsidR="00252EAB">
        <w:rPr>
          <w:rFonts w:ascii="Arial" w:hAnsi="Arial" w:cs="Arial"/>
          <w:sz w:val="28"/>
          <w:szCs w:val="28"/>
        </w:rPr>
        <w:t>cada uno de ellos</w:t>
      </w:r>
      <w:r w:rsidR="000122E2" w:rsidRPr="004773CB">
        <w:rPr>
          <w:rFonts w:ascii="Arial" w:hAnsi="Arial" w:cs="Arial"/>
          <w:sz w:val="28"/>
          <w:szCs w:val="28"/>
        </w:rPr>
        <w:t xml:space="preserve">, que a la </w:t>
      </w:r>
      <w:r w:rsidR="00EC0D76">
        <w:rPr>
          <w:rFonts w:ascii="Arial" w:hAnsi="Arial" w:cs="Arial"/>
          <w:sz w:val="28"/>
          <w:szCs w:val="28"/>
        </w:rPr>
        <w:t xml:space="preserve">fecha de hoy </w:t>
      </w:r>
      <w:r w:rsidR="00202A17">
        <w:rPr>
          <w:rFonts w:ascii="Arial" w:hAnsi="Arial" w:cs="Arial"/>
          <w:sz w:val="28"/>
          <w:szCs w:val="28"/>
        </w:rPr>
        <w:t xml:space="preserve">equivalen a </w:t>
      </w:r>
      <w:r w:rsidR="00EC0D76">
        <w:rPr>
          <w:rFonts w:ascii="Arial" w:hAnsi="Arial" w:cs="Arial"/>
          <w:sz w:val="28"/>
          <w:szCs w:val="28"/>
        </w:rPr>
        <w:t>$68.945.4</w:t>
      </w:r>
      <w:r w:rsidR="000122E2" w:rsidRPr="004773CB">
        <w:rPr>
          <w:rFonts w:ascii="Arial" w:hAnsi="Arial" w:cs="Arial"/>
          <w:sz w:val="28"/>
          <w:szCs w:val="28"/>
        </w:rPr>
        <w:t>00</w:t>
      </w:r>
      <w:r w:rsidR="00252EAB">
        <w:rPr>
          <w:rFonts w:ascii="Arial" w:hAnsi="Arial" w:cs="Arial"/>
          <w:sz w:val="28"/>
          <w:szCs w:val="28"/>
        </w:rPr>
        <w:t>;</w:t>
      </w:r>
      <w:r w:rsidR="000122E2" w:rsidRPr="004773CB">
        <w:rPr>
          <w:rFonts w:ascii="Arial" w:hAnsi="Arial" w:cs="Arial"/>
          <w:sz w:val="28"/>
          <w:szCs w:val="28"/>
        </w:rPr>
        <w:t xml:space="preserve"> una cantidad que la Sala considera no corresponde a la naturaleza del </w:t>
      </w:r>
      <w:r w:rsidR="000122E2" w:rsidRPr="004773CB">
        <w:rPr>
          <w:rFonts w:ascii="Arial" w:hAnsi="Arial" w:cs="Arial"/>
          <w:sz w:val="28"/>
          <w:szCs w:val="28"/>
        </w:rPr>
        <w:lastRenderedPageBreak/>
        <w:t>daño, pues si bien este es grave, no tiene la entidad suficiente para efectos de r</w:t>
      </w:r>
      <w:r w:rsidR="00D772E8">
        <w:rPr>
          <w:rFonts w:ascii="Arial" w:hAnsi="Arial" w:cs="Arial"/>
          <w:sz w:val="28"/>
          <w:szCs w:val="28"/>
        </w:rPr>
        <w:t>econocer estas sumas pedidas.</w:t>
      </w:r>
      <w:r w:rsidR="00252EAB">
        <w:rPr>
          <w:rFonts w:ascii="Arial" w:hAnsi="Arial" w:cs="Arial"/>
          <w:sz w:val="28"/>
          <w:szCs w:val="28"/>
        </w:rPr>
        <w:t xml:space="preserve"> </w:t>
      </w:r>
      <w:r w:rsidR="00D15923">
        <w:rPr>
          <w:rFonts w:ascii="Arial" w:hAnsi="Arial" w:cs="Arial"/>
          <w:sz w:val="24"/>
          <w:szCs w:val="24"/>
        </w:rPr>
        <w:t>JOSÉ</w:t>
      </w:r>
      <w:r w:rsidR="00252EAB" w:rsidRPr="003B4562">
        <w:rPr>
          <w:rFonts w:ascii="Arial" w:hAnsi="Arial" w:cs="Arial"/>
          <w:sz w:val="24"/>
          <w:szCs w:val="24"/>
        </w:rPr>
        <w:t xml:space="preserve"> LEONEL</w:t>
      </w:r>
      <w:r w:rsidR="00252EAB">
        <w:rPr>
          <w:rFonts w:ascii="Arial" w:hAnsi="Arial" w:cs="Arial"/>
          <w:sz w:val="28"/>
          <w:szCs w:val="28"/>
        </w:rPr>
        <w:t xml:space="preserve"> </w:t>
      </w:r>
      <w:r w:rsidR="000122E2" w:rsidRPr="004773CB">
        <w:rPr>
          <w:rFonts w:ascii="Arial" w:hAnsi="Arial" w:cs="Arial"/>
          <w:sz w:val="28"/>
          <w:szCs w:val="28"/>
        </w:rPr>
        <w:t>no falleció, pero quedó con secuelas</w:t>
      </w:r>
      <w:r w:rsidR="00252EAB">
        <w:rPr>
          <w:rFonts w:ascii="Arial" w:hAnsi="Arial" w:cs="Arial"/>
          <w:sz w:val="28"/>
          <w:szCs w:val="28"/>
        </w:rPr>
        <w:t xml:space="preserve"> que afectan su sexualidad y aparto urinario</w:t>
      </w:r>
      <w:r w:rsidR="00202A17">
        <w:rPr>
          <w:rFonts w:ascii="Arial" w:hAnsi="Arial" w:cs="Arial"/>
          <w:sz w:val="28"/>
          <w:szCs w:val="28"/>
        </w:rPr>
        <w:t xml:space="preserve">, además, el dolor lumbar, </w:t>
      </w:r>
      <w:r w:rsidR="00697CB6">
        <w:rPr>
          <w:rFonts w:ascii="Arial" w:hAnsi="Arial" w:cs="Arial"/>
          <w:sz w:val="28"/>
          <w:szCs w:val="28"/>
        </w:rPr>
        <w:t>con limitación importante para la marcha,</w:t>
      </w:r>
      <w:r w:rsidR="00202A17">
        <w:rPr>
          <w:rFonts w:ascii="Arial" w:hAnsi="Arial" w:cs="Arial"/>
          <w:sz w:val="28"/>
          <w:szCs w:val="28"/>
        </w:rPr>
        <w:t xml:space="preserve"> persiste</w:t>
      </w:r>
      <w:r w:rsidR="00697CB6">
        <w:rPr>
          <w:rFonts w:ascii="Arial" w:hAnsi="Arial" w:cs="Arial"/>
          <w:sz w:val="28"/>
          <w:szCs w:val="28"/>
        </w:rPr>
        <w:t xml:space="preserve"> (fl. 358 c. ppl. T. II)</w:t>
      </w:r>
      <w:r w:rsidR="00252EAB">
        <w:rPr>
          <w:rFonts w:ascii="Arial" w:hAnsi="Arial" w:cs="Arial"/>
          <w:sz w:val="28"/>
          <w:szCs w:val="28"/>
        </w:rPr>
        <w:t>.</w:t>
      </w:r>
      <w:r w:rsidR="000122E2" w:rsidRPr="004773CB">
        <w:rPr>
          <w:rFonts w:ascii="Arial" w:hAnsi="Arial" w:cs="Arial"/>
          <w:sz w:val="28"/>
          <w:szCs w:val="28"/>
        </w:rPr>
        <w:t xml:space="preserve"> En esas condiciones, por las razones plasmadas, se </w:t>
      </w:r>
      <w:r w:rsidR="003B4562">
        <w:rPr>
          <w:rFonts w:ascii="Arial" w:hAnsi="Arial" w:cs="Arial"/>
          <w:sz w:val="28"/>
          <w:szCs w:val="28"/>
        </w:rPr>
        <w:t xml:space="preserve">confirmarán </w:t>
      </w:r>
      <w:r w:rsidR="000122E2" w:rsidRPr="004773CB">
        <w:rPr>
          <w:rFonts w:ascii="Arial" w:hAnsi="Arial" w:cs="Arial"/>
          <w:sz w:val="28"/>
          <w:szCs w:val="28"/>
        </w:rPr>
        <w:t xml:space="preserve">los perjuicios </w:t>
      </w:r>
      <w:r w:rsidR="003B4562">
        <w:rPr>
          <w:rFonts w:ascii="Arial" w:hAnsi="Arial" w:cs="Arial"/>
          <w:sz w:val="28"/>
          <w:szCs w:val="28"/>
        </w:rPr>
        <w:t>fijados por la a quo, esto es, la suma de $20</w:t>
      </w:r>
      <w:r w:rsidR="000122E2" w:rsidRPr="004773CB">
        <w:rPr>
          <w:rFonts w:ascii="Arial" w:hAnsi="Arial" w:cs="Arial"/>
          <w:sz w:val="28"/>
          <w:szCs w:val="28"/>
        </w:rPr>
        <w:t xml:space="preserve">.000.000 para el señor </w:t>
      </w:r>
      <w:r w:rsidR="00D15923">
        <w:rPr>
          <w:rFonts w:ascii="Arial" w:hAnsi="Arial" w:cs="Arial"/>
          <w:sz w:val="24"/>
          <w:szCs w:val="24"/>
        </w:rPr>
        <w:t>JOSÉ</w:t>
      </w:r>
      <w:r w:rsidR="000122E2" w:rsidRPr="003B4562">
        <w:rPr>
          <w:rFonts w:ascii="Arial" w:hAnsi="Arial" w:cs="Arial"/>
          <w:sz w:val="24"/>
          <w:szCs w:val="24"/>
        </w:rPr>
        <w:t xml:space="preserve"> LEONEL LEDESMA </w:t>
      </w:r>
      <w:r w:rsidR="00D15923">
        <w:rPr>
          <w:rFonts w:ascii="Arial" w:hAnsi="Arial" w:cs="Arial"/>
          <w:sz w:val="24"/>
          <w:szCs w:val="24"/>
        </w:rPr>
        <w:t>VÉLEZ</w:t>
      </w:r>
      <w:r w:rsidR="000122E2" w:rsidRPr="004773CB">
        <w:rPr>
          <w:rFonts w:ascii="Arial" w:hAnsi="Arial" w:cs="Arial"/>
          <w:sz w:val="28"/>
          <w:szCs w:val="28"/>
        </w:rPr>
        <w:t xml:space="preserve">.  Y en lo </w:t>
      </w:r>
      <w:r w:rsidR="000122E2" w:rsidRPr="004773CB">
        <w:rPr>
          <w:rFonts w:ascii="Arial" w:hAnsi="Arial" w:cs="Arial"/>
          <w:bCs/>
          <w:sz w:val="28"/>
          <w:szCs w:val="28"/>
        </w:rPr>
        <w:t xml:space="preserve">que atañe a su </w:t>
      </w:r>
      <w:r w:rsidR="003B4562">
        <w:rPr>
          <w:rFonts w:ascii="Arial" w:hAnsi="Arial" w:cs="Arial"/>
          <w:bCs/>
          <w:sz w:val="28"/>
          <w:szCs w:val="28"/>
        </w:rPr>
        <w:t>compañera y su</w:t>
      </w:r>
      <w:r w:rsidR="004017B7">
        <w:rPr>
          <w:rFonts w:ascii="Arial" w:hAnsi="Arial" w:cs="Arial"/>
          <w:bCs/>
          <w:sz w:val="28"/>
          <w:szCs w:val="28"/>
        </w:rPr>
        <w:t xml:space="preserve"> hijo</w:t>
      </w:r>
      <w:r w:rsidR="000122E2" w:rsidRPr="004773CB">
        <w:rPr>
          <w:rFonts w:ascii="Arial" w:hAnsi="Arial" w:cs="Arial"/>
          <w:bCs/>
          <w:sz w:val="28"/>
          <w:szCs w:val="28"/>
        </w:rPr>
        <w:t xml:space="preserve">, para cada uno de ellos </w:t>
      </w:r>
      <w:r w:rsidR="00EC0D76">
        <w:rPr>
          <w:rFonts w:ascii="Arial" w:hAnsi="Arial" w:cs="Arial"/>
          <w:bCs/>
          <w:sz w:val="28"/>
          <w:szCs w:val="28"/>
        </w:rPr>
        <w:t>$10</w:t>
      </w:r>
      <w:r w:rsidR="00202A17">
        <w:rPr>
          <w:rFonts w:ascii="Arial" w:hAnsi="Arial" w:cs="Arial"/>
          <w:bCs/>
          <w:sz w:val="28"/>
          <w:szCs w:val="28"/>
        </w:rPr>
        <w:t>.000.000;</w:t>
      </w:r>
      <w:r w:rsidR="000122E2" w:rsidRPr="004773CB">
        <w:rPr>
          <w:rFonts w:ascii="Arial" w:hAnsi="Arial" w:cs="Arial"/>
          <w:bCs/>
          <w:sz w:val="28"/>
          <w:szCs w:val="28"/>
        </w:rPr>
        <w:t xml:space="preserve"> esta Corporación considera que si bien dichas personas han debido haber sufrido y siguen sufriendo angustia y dolor por la discapacidad parcial de </w:t>
      </w:r>
      <w:r w:rsidR="00D15923">
        <w:rPr>
          <w:rFonts w:ascii="Arial" w:hAnsi="Arial" w:cs="Arial"/>
          <w:bCs/>
          <w:sz w:val="24"/>
          <w:szCs w:val="24"/>
        </w:rPr>
        <w:t>JOSÉ</w:t>
      </w:r>
      <w:r w:rsidR="003B4562" w:rsidRPr="003B4562">
        <w:rPr>
          <w:rFonts w:ascii="Arial" w:hAnsi="Arial" w:cs="Arial"/>
          <w:bCs/>
          <w:sz w:val="24"/>
          <w:szCs w:val="24"/>
        </w:rPr>
        <w:t xml:space="preserve"> LEONEL</w:t>
      </w:r>
      <w:r w:rsidR="000122E2" w:rsidRPr="004773CB">
        <w:rPr>
          <w:rFonts w:ascii="Arial" w:hAnsi="Arial" w:cs="Arial"/>
          <w:bCs/>
          <w:sz w:val="28"/>
          <w:szCs w:val="28"/>
        </w:rPr>
        <w:t>, su afectación no sería mayor a la que experimenta el propio afectado.</w:t>
      </w:r>
    </w:p>
    <w:p w:rsidR="000122E2" w:rsidRPr="00EC0D76" w:rsidRDefault="000122E2" w:rsidP="00635D0F">
      <w:pPr>
        <w:pStyle w:val="Sinespaciado1"/>
        <w:tabs>
          <w:tab w:val="left" w:pos="2410"/>
        </w:tabs>
        <w:spacing w:line="360" w:lineRule="auto"/>
        <w:ind w:firstLine="2835"/>
        <w:jc w:val="both"/>
        <w:rPr>
          <w:rFonts w:ascii="Arial" w:hAnsi="Arial" w:cs="Arial"/>
          <w:sz w:val="28"/>
          <w:szCs w:val="28"/>
        </w:rPr>
      </w:pPr>
    </w:p>
    <w:p w:rsidR="00635D0F" w:rsidRPr="00EC0D76" w:rsidRDefault="00777C39" w:rsidP="00635D0F">
      <w:pPr>
        <w:pStyle w:val="Sinespaciado1"/>
        <w:tabs>
          <w:tab w:val="left" w:pos="2410"/>
        </w:tabs>
        <w:spacing w:line="360" w:lineRule="auto"/>
        <w:ind w:firstLine="2835"/>
        <w:jc w:val="both"/>
        <w:rPr>
          <w:rFonts w:ascii="Arial" w:hAnsi="Arial" w:cs="Arial"/>
          <w:bCs/>
          <w:sz w:val="28"/>
          <w:szCs w:val="28"/>
          <w:lang w:val="es-ES"/>
        </w:rPr>
      </w:pPr>
      <w:r>
        <w:rPr>
          <w:rFonts w:ascii="Arial" w:hAnsi="Arial" w:cs="Arial"/>
          <w:bCs/>
          <w:sz w:val="28"/>
          <w:szCs w:val="28"/>
          <w:lang w:val="es-ES"/>
        </w:rPr>
        <w:t>22</w:t>
      </w:r>
      <w:r w:rsidR="00635D0F" w:rsidRPr="00EC0D76">
        <w:rPr>
          <w:rFonts w:ascii="Arial" w:hAnsi="Arial" w:cs="Arial"/>
          <w:bCs/>
          <w:sz w:val="28"/>
          <w:szCs w:val="28"/>
          <w:lang w:val="es-ES"/>
        </w:rPr>
        <w:t xml:space="preserve">. En cuanto </w:t>
      </w:r>
      <w:r w:rsidR="00EC0D76" w:rsidRPr="00EC0D76">
        <w:rPr>
          <w:rFonts w:ascii="Arial" w:hAnsi="Arial" w:cs="Arial"/>
          <w:bCs/>
          <w:sz w:val="28"/>
          <w:szCs w:val="28"/>
          <w:lang w:val="es-ES"/>
        </w:rPr>
        <w:t>al daño a la vida de relación</w:t>
      </w:r>
      <w:r w:rsidR="00635D0F" w:rsidRPr="00EC0D76">
        <w:rPr>
          <w:rFonts w:ascii="Arial" w:hAnsi="Arial" w:cs="Arial"/>
          <w:bCs/>
          <w:sz w:val="28"/>
          <w:szCs w:val="28"/>
          <w:lang w:val="es-ES"/>
        </w:rPr>
        <w:t>, en la providencia de la Corte Suprema de Justicia a la que ya se hizo referencia</w:t>
      </w:r>
      <w:r w:rsidR="00635D0F" w:rsidRPr="00EC0D76">
        <w:rPr>
          <w:rFonts w:ascii="Arial" w:hAnsi="Arial"/>
          <w:bCs/>
          <w:sz w:val="28"/>
          <w:szCs w:val="28"/>
          <w:lang w:val="es-ES"/>
        </w:rPr>
        <w:t xml:space="preserve"> en párrafos anteriores</w:t>
      </w:r>
      <w:r w:rsidR="00635D0F" w:rsidRPr="00EC0D76">
        <w:rPr>
          <w:rFonts w:ascii="Arial" w:hAnsi="Arial" w:cs="Arial"/>
          <w:bCs/>
          <w:sz w:val="28"/>
          <w:szCs w:val="28"/>
          <w:lang w:val="es-ES"/>
        </w:rPr>
        <w:t>, se precisa:</w:t>
      </w:r>
    </w:p>
    <w:p w:rsidR="00635D0F" w:rsidRPr="00EC0D76" w:rsidRDefault="00635D0F" w:rsidP="00635D0F">
      <w:pPr>
        <w:pStyle w:val="Sinespaciado1"/>
        <w:tabs>
          <w:tab w:val="left" w:pos="2410"/>
        </w:tabs>
        <w:spacing w:line="360" w:lineRule="auto"/>
        <w:ind w:firstLine="2835"/>
        <w:jc w:val="both"/>
        <w:rPr>
          <w:rFonts w:ascii="Arial" w:hAnsi="Arial" w:cs="Arial"/>
          <w:bCs/>
          <w:sz w:val="28"/>
          <w:szCs w:val="28"/>
          <w:lang w:val="es-ES"/>
        </w:rPr>
      </w:pPr>
    </w:p>
    <w:p w:rsidR="00635D0F" w:rsidRDefault="00635D0F" w:rsidP="00635D0F">
      <w:pPr>
        <w:pStyle w:val="Sinespaciado1"/>
        <w:tabs>
          <w:tab w:val="left" w:pos="2410"/>
        </w:tabs>
        <w:ind w:left="708" w:right="760" w:firstLine="2127"/>
        <w:jc w:val="both"/>
        <w:rPr>
          <w:rFonts w:ascii="Arial" w:hAnsi="Arial" w:cs="Arial"/>
          <w:b/>
          <w:i/>
        </w:rPr>
      </w:pPr>
      <w:r w:rsidRPr="003F7605">
        <w:rPr>
          <w:rFonts w:ascii="Arial" w:hAnsi="Arial" w:cs="Arial"/>
          <w:b/>
          <w:i/>
        </w:rPr>
        <w:t>“…esta especie de perjuicio puede evidenciarse en la disminución o deterioro de la calidad de vida de la víctima, en la pérdida o dificultad de establecer contacto o relacionarse con las personas y cosas, en orden a disfrutar de una existencia corriente, como también en la privación que padece el afectado para desplegar las más elementales conductas que en forma cotidiana o habitual marcan su realidad.   Podría decirse que quien sufre un daño a la vida de relación se ve forzado a llevar una existencia en condiciones más complicadas o exigentes que los demás, como quiera que debe enfrentar circunstancias y barreras anormales, a causa de las cuales hasta lo más sim</w:t>
      </w:r>
      <w:r>
        <w:rPr>
          <w:rFonts w:ascii="Arial" w:hAnsi="Arial" w:cs="Arial"/>
          <w:b/>
          <w:i/>
        </w:rPr>
        <w:t xml:space="preserve">ple se puede tornar difícil.  </w:t>
      </w:r>
      <w:r w:rsidRPr="003F7605">
        <w:rPr>
          <w:rFonts w:ascii="Arial" w:hAnsi="Arial" w:cs="Arial"/>
          <w:b/>
          <w:i/>
        </w:rPr>
        <w:t xml:space="preserve">Por lo mismo, recalca la Corte, la calidad de vida se ve reducida, al paso que las posibilidades, opciones, proyectos y aspiraciones desaparecen definitivamente o su nivel de dificultad aumenta </w:t>
      </w:r>
      <w:r>
        <w:rPr>
          <w:rFonts w:ascii="Arial" w:hAnsi="Arial" w:cs="Arial"/>
          <w:b/>
          <w:i/>
        </w:rPr>
        <w:t xml:space="preserve">considerablemente.  </w:t>
      </w:r>
      <w:r w:rsidRPr="003F7605">
        <w:rPr>
          <w:rFonts w:ascii="Arial" w:hAnsi="Arial" w:cs="Arial"/>
          <w:b/>
          <w:i/>
        </w:rPr>
        <w:t>Es así como de un momento a otro la víctima encontrará injustificadamente en su camino obstáculos, preocupaciones y vicisitudes que antes no tenía, lo que cierra o entorpece su acceso a la cultura, al placer, a la comunicación, al entretenimiento, a la ciencia, al desarrollo y, en fin, a todo lo que supone una existencia normal, con las correlativas insatisfacciones, frustraciones y profundo malestar.”</w:t>
      </w:r>
    </w:p>
    <w:p w:rsidR="00EC0D76" w:rsidRPr="00EC0D76" w:rsidRDefault="00EC0D76" w:rsidP="00635D0F">
      <w:pPr>
        <w:pStyle w:val="Sinespaciado1"/>
        <w:tabs>
          <w:tab w:val="left" w:pos="2410"/>
        </w:tabs>
        <w:ind w:left="708" w:right="760" w:firstLine="2127"/>
        <w:jc w:val="both"/>
        <w:rPr>
          <w:rFonts w:ascii="Arial" w:hAnsi="Arial" w:cs="Arial"/>
          <w:b/>
          <w:i/>
          <w:sz w:val="20"/>
          <w:szCs w:val="20"/>
        </w:rPr>
      </w:pPr>
    </w:p>
    <w:p w:rsidR="00635D0F" w:rsidRPr="00EC0D76" w:rsidRDefault="00635D0F" w:rsidP="00635D0F">
      <w:pPr>
        <w:pStyle w:val="Sinespaciado1"/>
        <w:tabs>
          <w:tab w:val="left" w:pos="2410"/>
        </w:tabs>
        <w:spacing w:line="360" w:lineRule="auto"/>
        <w:ind w:firstLine="2835"/>
        <w:jc w:val="both"/>
        <w:rPr>
          <w:rFonts w:ascii="Arial" w:hAnsi="Arial" w:cs="Arial"/>
          <w:bCs/>
          <w:sz w:val="20"/>
          <w:szCs w:val="20"/>
        </w:rPr>
      </w:pPr>
    </w:p>
    <w:p w:rsidR="00635D0F" w:rsidRDefault="00777C39" w:rsidP="00635D0F">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8"/>
          <w:szCs w:val="28"/>
        </w:rPr>
        <w:lastRenderedPageBreak/>
        <w:t>23</w:t>
      </w:r>
      <w:r w:rsidR="00EC0D76" w:rsidRPr="00F94A59">
        <w:rPr>
          <w:rFonts w:ascii="Arial" w:hAnsi="Arial" w:cs="Arial"/>
          <w:bCs/>
          <w:sz w:val="28"/>
          <w:szCs w:val="28"/>
        </w:rPr>
        <w:t>.</w:t>
      </w:r>
      <w:r w:rsidR="00635D0F" w:rsidRPr="00F94A59">
        <w:rPr>
          <w:rFonts w:ascii="Arial" w:hAnsi="Arial" w:cs="Arial"/>
          <w:bCs/>
          <w:sz w:val="28"/>
          <w:szCs w:val="28"/>
        </w:rPr>
        <w:t xml:space="preserve"> En la demanda con la que se inició el proceso, se afirmó</w:t>
      </w:r>
      <w:r w:rsidR="006A20AE" w:rsidRPr="00F94A59">
        <w:rPr>
          <w:rFonts w:ascii="Arial" w:hAnsi="Arial" w:cs="Arial"/>
          <w:bCs/>
          <w:sz w:val="28"/>
          <w:szCs w:val="28"/>
        </w:rPr>
        <w:t xml:space="preserve"> con respecto a los perjuicios inmateriales</w:t>
      </w:r>
      <w:r w:rsidR="00635D0F" w:rsidRPr="00F94A59">
        <w:rPr>
          <w:rFonts w:ascii="Arial" w:hAnsi="Arial" w:cs="Arial"/>
          <w:bCs/>
          <w:sz w:val="28"/>
          <w:szCs w:val="28"/>
        </w:rPr>
        <w:t xml:space="preserve">, que </w:t>
      </w:r>
      <w:r w:rsidR="006A20AE" w:rsidRPr="00F347E1">
        <w:rPr>
          <w:rFonts w:ascii="Arial" w:hAnsi="Arial" w:cs="Arial"/>
          <w:bCs/>
          <w:i/>
          <w:sz w:val="26"/>
          <w:szCs w:val="26"/>
        </w:rPr>
        <w:t xml:space="preserve">“Para </w:t>
      </w:r>
      <w:r w:rsidR="00D15923">
        <w:rPr>
          <w:rFonts w:ascii="Arial" w:hAnsi="Arial" w:cs="Arial"/>
          <w:bCs/>
          <w:i/>
        </w:rPr>
        <w:t>JOSÉ</w:t>
      </w:r>
      <w:r w:rsidR="00135D8B" w:rsidRPr="00F94A59">
        <w:rPr>
          <w:rFonts w:ascii="Arial" w:hAnsi="Arial" w:cs="Arial"/>
          <w:bCs/>
          <w:i/>
        </w:rPr>
        <w:t xml:space="preserve"> LEONEL LEDESMA </w:t>
      </w:r>
      <w:r w:rsidR="00D15923">
        <w:rPr>
          <w:rFonts w:ascii="Arial" w:hAnsi="Arial" w:cs="Arial"/>
          <w:bCs/>
          <w:i/>
        </w:rPr>
        <w:t>VÉLEZ</w:t>
      </w:r>
      <w:r w:rsidR="006A20AE" w:rsidRPr="00F94A59">
        <w:rPr>
          <w:rFonts w:ascii="Arial" w:hAnsi="Arial" w:cs="Arial"/>
          <w:bCs/>
          <w:i/>
        </w:rPr>
        <w:t>, NOHORA QUICENO CASTRO</w:t>
      </w:r>
      <w:r w:rsidR="006A20AE" w:rsidRPr="00F347E1">
        <w:rPr>
          <w:rFonts w:ascii="Arial" w:hAnsi="Arial" w:cs="Arial"/>
          <w:bCs/>
          <w:i/>
          <w:sz w:val="26"/>
          <w:szCs w:val="26"/>
        </w:rPr>
        <w:t xml:space="preserve">, y su hijo menor de edad </w:t>
      </w:r>
      <w:r w:rsidR="006A20AE" w:rsidRPr="00F94A59">
        <w:rPr>
          <w:rFonts w:ascii="Arial" w:hAnsi="Arial" w:cs="Arial"/>
          <w:bCs/>
          <w:i/>
        </w:rPr>
        <w:t xml:space="preserve">YEISSON </w:t>
      </w:r>
      <w:r w:rsidR="00D15923">
        <w:rPr>
          <w:rFonts w:ascii="Arial" w:hAnsi="Arial" w:cs="Arial"/>
          <w:bCs/>
          <w:i/>
        </w:rPr>
        <w:t>ANDRÉS</w:t>
      </w:r>
      <w:r w:rsidR="006A20AE" w:rsidRPr="00F94A59">
        <w:rPr>
          <w:rFonts w:ascii="Arial" w:hAnsi="Arial" w:cs="Arial"/>
          <w:bCs/>
          <w:i/>
        </w:rPr>
        <w:t xml:space="preserve"> LEDESMA QUICENO</w:t>
      </w:r>
      <w:r w:rsidR="006A20AE" w:rsidRPr="00F347E1">
        <w:rPr>
          <w:rFonts w:ascii="Arial" w:hAnsi="Arial" w:cs="Arial"/>
          <w:bCs/>
          <w:i/>
          <w:sz w:val="26"/>
          <w:szCs w:val="26"/>
        </w:rPr>
        <w:t>, ha sido muy traumática la situación</w:t>
      </w:r>
      <w:r w:rsidR="00F347E1" w:rsidRPr="00F347E1">
        <w:rPr>
          <w:rFonts w:ascii="Arial" w:hAnsi="Arial" w:cs="Arial"/>
          <w:bCs/>
          <w:i/>
          <w:sz w:val="26"/>
          <w:szCs w:val="26"/>
        </w:rPr>
        <w:t>, pues ver a su esposo y padre en el estado de salud en que se encuentra hoy día luego de la cirugía es algo traumático, igualmente han visto frustrada la posibilidad de ser padres por segunda vez y se han venido abajo sus sueños e ilusiones, así mismo, su deseo de compartir con su hijo de sus juegos, pues su estado de salud no se lo permite ya que el dolor en su espalda y extremidades es mucho, quedando limitado para realizar todas las actividades físicas de lúdica y diversión con su familia, así como las relaciones íntimas (sexuales) con su esposa pues la eyaculación retrógrada le causa gran dolor no permitiendo disfrutar placenteramente del momento, generando traumatismos en su comportamiento.”</w:t>
      </w:r>
      <w:r w:rsidR="00F347E1" w:rsidRPr="00F347E1">
        <w:rPr>
          <w:rFonts w:ascii="Arial" w:hAnsi="Arial" w:cs="Arial"/>
          <w:bCs/>
          <w:sz w:val="26"/>
          <w:szCs w:val="26"/>
        </w:rPr>
        <w:t xml:space="preserve"> (fl. 5 c. ppl. Tomo I).</w:t>
      </w:r>
      <w:r w:rsidR="00635D0F">
        <w:rPr>
          <w:rFonts w:ascii="Arial" w:hAnsi="Arial" w:cs="Arial"/>
          <w:bCs/>
          <w:sz w:val="26"/>
          <w:szCs w:val="26"/>
        </w:rPr>
        <w:t xml:space="preserve"> </w:t>
      </w:r>
    </w:p>
    <w:p w:rsidR="00635D0F" w:rsidRPr="00627AD1" w:rsidRDefault="00635D0F" w:rsidP="00635D0F">
      <w:pPr>
        <w:pStyle w:val="Sinespaciado1"/>
        <w:tabs>
          <w:tab w:val="left" w:pos="2410"/>
        </w:tabs>
        <w:spacing w:line="360" w:lineRule="auto"/>
        <w:ind w:firstLine="2835"/>
        <w:jc w:val="both"/>
        <w:rPr>
          <w:rFonts w:ascii="Arial" w:hAnsi="Arial" w:cs="Arial"/>
          <w:bCs/>
          <w:sz w:val="28"/>
          <w:szCs w:val="28"/>
        </w:rPr>
      </w:pPr>
    </w:p>
    <w:p w:rsidR="00635D0F" w:rsidRPr="00627AD1" w:rsidRDefault="00635D0F" w:rsidP="00627AD1">
      <w:pPr>
        <w:pStyle w:val="Sinespaciado1"/>
        <w:tabs>
          <w:tab w:val="left" w:pos="2410"/>
        </w:tabs>
        <w:spacing w:line="360" w:lineRule="auto"/>
        <w:ind w:firstLine="2835"/>
        <w:jc w:val="both"/>
        <w:rPr>
          <w:rFonts w:ascii="Arial" w:hAnsi="Arial" w:cs="Arial"/>
          <w:bCs/>
          <w:sz w:val="28"/>
          <w:szCs w:val="28"/>
        </w:rPr>
      </w:pPr>
      <w:r w:rsidRPr="00627AD1">
        <w:rPr>
          <w:rFonts w:ascii="Arial" w:hAnsi="Arial" w:cs="Arial"/>
          <w:bCs/>
          <w:sz w:val="28"/>
          <w:szCs w:val="28"/>
        </w:rPr>
        <w:t>Como se puede observar, el libelo inicial da cuenta de hecho</w:t>
      </w:r>
      <w:r w:rsidR="008C6123" w:rsidRPr="00627AD1">
        <w:rPr>
          <w:rFonts w:ascii="Arial" w:hAnsi="Arial" w:cs="Arial"/>
          <w:bCs/>
          <w:sz w:val="28"/>
          <w:szCs w:val="28"/>
        </w:rPr>
        <w:t>s</w:t>
      </w:r>
      <w:r w:rsidRPr="00627AD1">
        <w:rPr>
          <w:rFonts w:ascii="Arial" w:hAnsi="Arial" w:cs="Arial"/>
          <w:bCs/>
          <w:sz w:val="28"/>
          <w:szCs w:val="28"/>
        </w:rPr>
        <w:t xml:space="preserve"> </w:t>
      </w:r>
      <w:r w:rsidR="008C6123" w:rsidRPr="00627AD1">
        <w:rPr>
          <w:rFonts w:ascii="Arial" w:hAnsi="Arial" w:cs="Arial"/>
          <w:bCs/>
          <w:sz w:val="28"/>
          <w:szCs w:val="28"/>
        </w:rPr>
        <w:t>que sustentan</w:t>
      </w:r>
      <w:r w:rsidRPr="00627AD1">
        <w:rPr>
          <w:rFonts w:ascii="Arial" w:hAnsi="Arial" w:cs="Arial"/>
          <w:bCs/>
          <w:sz w:val="28"/>
          <w:szCs w:val="28"/>
        </w:rPr>
        <w:t xml:space="preserve"> la existencia del daño a la vida de relación que </w:t>
      </w:r>
      <w:r w:rsidR="008C6123" w:rsidRPr="00627AD1">
        <w:rPr>
          <w:rFonts w:ascii="Arial" w:hAnsi="Arial" w:cs="Arial"/>
          <w:bCs/>
          <w:sz w:val="28"/>
          <w:szCs w:val="28"/>
        </w:rPr>
        <w:t xml:space="preserve">se </w:t>
      </w:r>
      <w:r w:rsidRPr="00627AD1">
        <w:rPr>
          <w:rFonts w:ascii="Arial" w:hAnsi="Arial" w:cs="Arial"/>
          <w:bCs/>
          <w:sz w:val="28"/>
          <w:szCs w:val="28"/>
        </w:rPr>
        <w:t xml:space="preserve">reclama. </w:t>
      </w:r>
      <w:r w:rsidR="008C6123" w:rsidRPr="00627AD1">
        <w:rPr>
          <w:rFonts w:ascii="Arial" w:hAnsi="Arial" w:cs="Arial"/>
          <w:bCs/>
          <w:sz w:val="28"/>
          <w:szCs w:val="28"/>
        </w:rPr>
        <w:t xml:space="preserve"> </w:t>
      </w:r>
      <w:r w:rsidR="00F94A59" w:rsidRPr="00627AD1">
        <w:rPr>
          <w:rFonts w:ascii="Arial" w:hAnsi="Arial" w:cs="Arial"/>
          <w:bCs/>
          <w:sz w:val="28"/>
          <w:szCs w:val="28"/>
        </w:rPr>
        <w:t xml:space="preserve">Se hace </w:t>
      </w:r>
      <w:r w:rsidR="0011118C">
        <w:rPr>
          <w:rFonts w:ascii="Arial" w:hAnsi="Arial" w:cs="Arial"/>
          <w:bCs/>
          <w:sz w:val="28"/>
          <w:szCs w:val="28"/>
        </w:rPr>
        <w:t>referencia a la alteración en el</w:t>
      </w:r>
      <w:r w:rsidRPr="00627AD1">
        <w:rPr>
          <w:rFonts w:ascii="Arial" w:hAnsi="Arial" w:cs="Arial"/>
          <w:bCs/>
          <w:sz w:val="28"/>
          <w:szCs w:val="28"/>
        </w:rPr>
        <w:t xml:space="preserve"> estado de salud</w:t>
      </w:r>
      <w:r w:rsidR="00F94A59" w:rsidRPr="00627AD1">
        <w:rPr>
          <w:rFonts w:ascii="Arial" w:hAnsi="Arial" w:cs="Arial"/>
          <w:bCs/>
          <w:sz w:val="28"/>
          <w:szCs w:val="28"/>
        </w:rPr>
        <w:t xml:space="preserve"> sexual y sistema urinario</w:t>
      </w:r>
      <w:r w:rsidRPr="00627AD1">
        <w:rPr>
          <w:rFonts w:ascii="Arial" w:hAnsi="Arial" w:cs="Arial"/>
          <w:bCs/>
          <w:sz w:val="28"/>
          <w:szCs w:val="28"/>
        </w:rPr>
        <w:t xml:space="preserve">, </w:t>
      </w:r>
      <w:r w:rsidR="00F94A59" w:rsidRPr="00627AD1">
        <w:rPr>
          <w:rFonts w:ascii="Arial" w:hAnsi="Arial" w:cs="Arial"/>
          <w:bCs/>
          <w:sz w:val="28"/>
          <w:szCs w:val="28"/>
        </w:rPr>
        <w:t>que dificultan las relaciones íntimas</w:t>
      </w:r>
      <w:r w:rsidR="006F307E" w:rsidRPr="00627AD1">
        <w:rPr>
          <w:rFonts w:ascii="Arial" w:hAnsi="Arial" w:cs="Arial"/>
          <w:bCs/>
          <w:sz w:val="28"/>
          <w:szCs w:val="28"/>
        </w:rPr>
        <w:t xml:space="preserve"> del actor </w:t>
      </w:r>
      <w:r w:rsidR="006F307E" w:rsidRPr="00627AD1">
        <w:rPr>
          <w:rFonts w:ascii="Arial" w:hAnsi="Arial" w:cs="Arial"/>
          <w:bCs/>
          <w:sz w:val="24"/>
          <w:szCs w:val="24"/>
        </w:rPr>
        <w:t xml:space="preserve">LEDESMA </w:t>
      </w:r>
      <w:r w:rsidR="00D15923">
        <w:rPr>
          <w:rFonts w:ascii="Arial" w:hAnsi="Arial" w:cs="Arial"/>
          <w:bCs/>
          <w:sz w:val="24"/>
          <w:szCs w:val="24"/>
        </w:rPr>
        <w:t>VÉLEZ</w:t>
      </w:r>
      <w:r w:rsidR="00F94A59" w:rsidRPr="00627AD1">
        <w:rPr>
          <w:rFonts w:ascii="Arial" w:hAnsi="Arial" w:cs="Arial"/>
          <w:bCs/>
          <w:sz w:val="28"/>
          <w:szCs w:val="28"/>
        </w:rPr>
        <w:t xml:space="preserve">, </w:t>
      </w:r>
      <w:r w:rsidRPr="00627AD1">
        <w:rPr>
          <w:rFonts w:ascii="Arial" w:hAnsi="Arial" w:cs="Arial"/>
          <w:bCs/>
          <w:sz w:val="28"/>
          <w:szCs w:val="28"/>
        </w:rPr>
        <w:t>por lo que hay como inferir que para el citado, además del perjuicio moral, las consecuencias del procedimiento quirúrgico t</w:t>
      </w:r>
      <w:r w:rsidR="00F94A59" w:rsidRPr="00627AD1">
        <w:rPr>
          <w:rFonts w:ascii="Arial" w:hAnsi="Arial" w:cs="Arial"/>
          <w:bCs/>
          <w:sz w:val="28"/>
          <w:szCs w:val="28"/>
        </w:rPr>
        <w:t xml:space="preserve">ienen </w:t>
      </w:r>
      <w:r w:rsidRPr="00627AD1">
        <w:rPr>
          <w:rFonts w:ascii="Arial" w:hAnsi="Arial" w:cs="Arial"/>
          <w:bCs/>
          <w:sz w:val="28"/>
          <w:szCs w:val="28"/>
        </w:rPr>
        <w:t xml:space="preserve">trascendencia en su esfera </w:t>
      </w:r>
      <w:r w:rsidR="00627AD1">
        <w:rPr>
          <w:rFonts w:ascii="Arial" w:hAnsi="Arial" w:cs="Arial"/>
          <w:bCs/>
          <w:sz w:val="28"/>
          <w:szCs w:val="28"/>
        </w:rPr>
        <w:t xml:space="preserve">sexual </w:t>
      </w:r>
      <w:r w:rsidRPr="00627AD1">
        <w:rPr>
          <w:rFonts w:ascii="Arial" w:hAnsi="Arial" w:cs="Arial"/>
          <w:bCs/>
          <w:sz w:val="28"/>
          <w:szCs w:val="28"/>
        </w:rPr>
        <w:t xml:space="preserve">y lo afecten en sus relaciones con </w:t>
      </w:r>
      <w:r w:rsidR="006F307E" w:rsidRPr="00627AD1">
        <w:rPr>
          <w:rFonts w:ascii="Arial" w:hAnsi="Arial" w:cs="Arial"/>
          <w:bCs/>
          <w:sz w:val="28"/>
          <w:szCs w:val="28"/>
        </w:rPr>
        <w:t>su compañera</w:t>
      </w:r>
      <w:r w:rsidR="00627AD1">
        <w:rPr>
          <w:rFonts w:ascii="Arial" w:hAnsi="Arial" w:cs="Arial"/>
          <w:bCs/>
          <w:sz w:val="28"/>
          <w:szCs w:val="28"/>
        </w:rPr>
        <w:t xml:space="preserve">, sin </w:t>
      </w:r>
      <w:r w:rsidRPr="00627AD1">
        <w:rPr>
          <w:rFonts w:ascii="Arial" w:hAnsi="Arial" w:cs="Arial"/>
          <w:sz w:val="28"/>
          <w:szCs w:val="28"/>
        </w:rPr>
        <w:t>que tal circunstancia ha</w:t>
      </w:r>
      <w:r w:rsidR="00627AD1">
        <w:rPr>
          <w:rFonts w:ascii="Arial" w:hAnsi="Arial" w:cs="Arial"/>
          <w:sz w:val="28"/>
          <w:szCs w:val="28"/>
        </w:rPr>
        <w:t>ya</w:t>
      </w:r>
      <w:r w:rsidRPr="00627AD1">
        <w:rPr>
          <w:rFonts w:ascii="Arial" w:hAnsi="Arial" w:cs="Arial"/>
          <w:sz w:val="28"/>
          <w:szCs w:val="28"/>
        </w:rPr>
        <w:t xml:space="preserve"> impedido la co</w:t>
      </w:r>
      <w:r w:rsidR="006F307E" w:rsidRPr="00627AD1">
        <w:rPr>
          <w:rFonts w:ascii="Arial" w:hAnsi="Arial" w:cs="Arial"/>
          <w:sz w:val="28"/>
          <w:szCs w:val="28"/>
        </w:rPr>
        <w:t xml:space="preserve">nvivencia con su </w:t>
      </w:r>
      <w:r w:rsidR="00627AD1">
        <w:rPr>
          <w:rFonts w:ascii="Arial" w:hAnsi="Arial" w:cs="Arial"/>
          <w:sz w:val="28"/>
          <w:szCs w:val="28"/>
        </w:rPr>
        <w:t xml:space="preserve">compañera </w:t>
      </w:r>
      <w:r w:rsidR="006F307E" w:rsidRPr="00627AD1">
        <w:rPr>
          <w:rFonts w:ascii="Arial" w:hAnsi="Arial" w:cs="Arial"/>
          <w:sz w:val="28"/>
          <w:szCs w:val="28"/>
        </w:rPr>
        <w:t>y su</w:t>
      </w:r>
      <w:r w:rsidR="00627AD1">
        <w:rPr>
          <w:rFonts w:ascii="Arial" w:hAnsi="Arial" w:cs="Arial"/>
          <w:sz w:val="28"/>
          <w:szCs w:val="28"/>
        </w:rPr>
        <w:t xml:space="preserve"> hijo</w:t>
      </w:r>
      <w:r w:rsidRPr="00627AD1">
        <w:rPr>
          <w:rFonts w:ascii="Arial" w:hAnsi="Arial" w:cs="Arial"/>
          <w:sz w:val="28"/>
          <w:szCs w:val="28"/>
        </w:rPr>
        <w:t>.</w:t>
      </w:r>
    </w:p>
    <w:p w:rsidR="00635D0F" w:rsidRPr="00627AD1" w:rsidRDefault="00635D0F" w:rsidP="00635D0F">
      <w:pPr>
        <w:pStyle w:val="Sinespaciado1"/>
        <w:tabs>
          <w:tab w:val="left" w:pos="2410"/>
        </w:tabs>
        <w:spacing w:line="360" w:lineRule="auto"/>
        <w:ind w:firstLine="2835"/>
        <w:jc w:val="both"/>
        <w:rPr>
          <w:rFonts w:ascii="Arial" w:hAnsi="Arial" w:cs="Arial"/>
          <w:sz w:val="28"/>
          <w:szCs w:val="28"/>
        </w:rPr>
      </w:pPr>
    </w:p>
    <w:p w:rsidR="00697517" w:rsidRPr="00627AD1" w:rsidRDefault="007E1027" w:rsidP="004606AF">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Ahora, l</w:t>
      </w:r>
      <w:r w:rsidR="005F0BCA">
        <w:rPr>
          <w:rFonts w:ascii="Arial" w:hAnsi="Arial" w:cs="Arial"/>
          <w:bCs/>
          <w:sz w:val="28"/>
          <w:szCs w:val="28"/>
        </w:rPr>
        <w:t xml:space="preserve">a Sala considera que el quantum fijado en primera instancia –veinte millones de pesos para </w:t>
      </w:r>
      <w:r w:rsidR="00D15923">
        <w:rPr>
          <w:rFonts w:ascii="Arial" w:hAnsi="Arial" w:cs="Arial"/>
          <w:bCs/>
          <w:sz w:val="24"/>
          <w:szCs w:val="24"/>
        </w:rPr>
        <w:t>JOSÉ</w:t>
      </w:r>
      <w:r w:rsidR="005F0BCA" w:rsidRPr="005F0BCA">
        <w:rPr>
          <w:rFonts w:ascii="Arial" w:hAnsi="Arial" w:cs="Arial"/>
          <w:bCs/>
          <w:sz w:val="24"/>
          <w:szCs w:val="24"/>
        </w:rPr>
        <w:t xml:space="preserve"> LEONEL</w:t>
      </w:r>
      <w:r w:rsidR="005F0BCA">
        <w:rPr>
          <w:rFonts w:ascii="Arial" w:hAnsi="Arial" w:cs="Arial"/>
          <w:bCs/>
          <w:sz w:val="28"/>
          <w:szCs w:val="28"/>
        </w:rPr>
        <w:t xml:space="preserve"> y la misma cantidad para su compañera </w:t>
      </w:r>
      <w:r w:rsidR="005F0BCA" w:rsidRPr="005F0BCA">
        <w:rPr>
          <w:rFonts w:ascii="Arial" w:hAnsi="Arial" w:cs="Arial"/>
          <w:bCs/>
          <w:sz w:val="24"/>
          <w:szCs w:val="24"/>
        </w:rPr>
        <w:t>NOHORA</w:t>
      </w:r>
      <w:r w:rsidR="005F0BCA">
        <w:rPr>
          <w:rFonts w:ascii="Arial" w:hAnsi="Arial" w:cs="Arial"/>
          <w:bCs/>
          <w:sz w:val="24"/>
          <w:szCs w:val="24"/>
        </w:rPr>
        <w:t>-</w:t>
      </w:r>
      <w:r>
        <w:rPr>
          <w:rFonts w:ascii="Arial" w:hAnsi="Arial" w:cs="Arial"/>
          <w:bCs/>
          <w:sz w:val="28"/>
          <w:szCs w:val="28"/>
        </w:rPr>
        <w:t xml:space="preserve"> es desproporcionado frente a los obstáculos y vicisitudes</w:t>
      </w:r>
      <w:r w:rsidR="00697517">
        <w:rPr>
          <w:rFonts w:ascii="Arial" w:hAnsi="Arial" w:cs="Arial"/>
          <w:bCs/>
          <w:sz w:val="28"/>
          <w:szCs w:val="28"/>
        </w:rPr>
        <w:t xml:space="preserve"> que antes no tenían, como también respecto a la reducción de la calidad de vida, que no ha sido total.</w:t>
      </w:r>
      <w:r w:rsidR="004606AF" w:rsidRPr="004606AF">
        <w:t xml:space="preserve"> </w:t>
      </w:r>
      <w:r w:rsidR="004606AF">
        <w:t xml:space="preserve">  </w:t>
      </w:r>
      <w:r w:rsidR="004606AF">
        <w:rPr>
          <w:rFonts w:ascii="Arial" w:hAnsi="Arial" w:cs="Arial"/>
          <w:bCs/>
          <w:sz w:val="28"/>
          <w:szCs w:val="28"/>
        </w:rPr>
        <w:lastRenderedPageBreak/>
        <w:t>S</w:t>
      </w:r>
      <w:r w:rsidR="004606AF" w:rsidRPr="004606AF">
        <w:rPr>
          <w:rFonts w:ascii="Arial" w:hAnsi="Arial" w:cs="Arial"/>
          <w:bCs/>
          <w:sz w:val="28"/>
          <w:szCs w:val="28"/>
        </w:rPr>
        <w:t xml:space="preserve">egún las </w:t>
      </w:r>
      <w:r w:rsidR="004606AF">
        <w:rPr>
          <w:rFonts w:ascii="Arial" w:hAnsi="Arial" w:cs="Arial"/>
          <w:bCs/>
          <w:sz w:val="28"/>
          <w:szCs w:val="28"/>
        </w:rPr>
        <w:t>pruebas convive</w:t>
      </w:r>
      <w:r w:rsidR="0055699D">
        <w:rPr>
          <w:rFonts w:ascii="Arial" w:hAnsi="Arial" w:cs="Arial"/>
          <w:bCs/>
          <w:sz w:val="28"/>
          <w:szCs w:val="28"/>
        </w:rPr>
        <w:t xml:space="preserve">n aun y con </w:t>
      </w:r>
      <w:r w:rsidR="004606AF">
        <w:rPr>
          <w:rFonts w:ascii="Arial" w:hAnsi="Arial" w:cs="Arial"/>
          <w:bCs/>
          <w:sz w:val="28"/>
          <w:szCs w:val="28"/>
        </w:rPr>
        <w:t>su hijo</w:t>
      </w:r>
      <w:r w:rsidR="004606AF" w:rsidRPr="004606AF">
        <w:rPr>
          <w:rFonts w:ascii="Arial" w:hAnsi="Arial" w:cs="Arial"/>
          <w:bCs/>
          <w:sz w:val="28"/>
          <w:szCs w:val="28"/>
        </w:rPr>
        <w:t>, no ha</w:t>
      </w:r>
      <w:r w:rsidR="0055699D">
        <w:rPr>
          <w:rFonts w:ascii="Arial" w:hAnsi="Arial" w:cs="Arial"/>
          <w:bCs/>
          <w:sz w:val="28"/>
          <w:szCs w:val="28"/>
        </w:rPr>
        <w:t>n</w:t>
      </w:r>
      <w:r w:rsidR="004606AF" w:rsidRPr="004606AF">
        <w:rPr>
          <w:rFonts w:ascii="Arial" w:hAnsi="Arial" w:cs="Arial"/>
          <w:bCs/>
          <w:sz w:val="28"/>
          <w:szCs w:val="28"/>
        </w:rPr>
        <w:t xml:space="preserve"> perdido </w:t>
      </w:r>
      <w:r w:rsidR="004606AF">
        <w:rPr>
          <w:rFonts w:ascii="Arial" w:hAnsi="Arial" w:cs="Arial"/>
          <w:bCs/>
          <w:sz w:val="28"/>
          <w:szCs w:val="28"/>
        </w:rPr>
        <w:t xml:space="preserve">totalmente </w:t>
      </w:r>
      <w:r w:rsidR="004606AF" w:rsidRPr="004606AF">
        <w:rPr>
          <w:rFonts w:ascii="Arial" w:hAnsi="Arial" w:cs="Arial"/>
          <w:bCs/>
          <w:sz w:val="28"/>
          <w:szCs w:val="28"/>
        </w:rPr>
        <w:t xml:space="preserve">su capacidad física o mental y por ende, no se ofrece de manera diáfana que los resultados no deseados de la cirugía hayan afectado </w:t>
      </w:r>
      <w:r w:rsidR="004606AF">
        <w:rPr>
          <w:rFonts w:ascii="Arial" w:hAnsi="Arial" w:cs="Arial"/>
          <w:bCs/>
          <w:sz w:val="28"/>
          <w:szCs w:val="28"/>
        </w:rPr>
        <w:t xml:space="preserve">totalmente </w:t>
      </w:r>
      <w:r w:rsidR="004606AF" w:rsidRPr="004606AF">
        <w:rPr>
          <w:rFonts w:ascii="Arial" w:hAnsi="Arial" w:cs="Arial"/>
          <w:bCs/>
          <w:sz w:val="28"/>
          <w:szCs w:val="28"/>
        </w:rPr>
        <w:t>su vida de relación.  Tampoco obra prueba en el proceso que demuestre que como consecuencia de</w:t>
      </w:r>
      <w:r w:rsidR="004606AF">
        <w:rPr>
          <w:rFonts w:ascii="Arial" w:hAnsi="Arial" w:cs="Arial"/>
          <w:bCs/>
          <w:sz w:val="28"/>
          <w:szCs w:val="28"/>
        </w:rPr>
        <w:t xml:space="preserve"> la contingencia médica se haya</w:t>
      </w:r>
      <w:r w:rsidR="004606AF" w:rsidRPr="004606AF">
        <w:rPr>
          <w:rFonts w:ascii="Arial" w:hAnsi="Arial" w:cs="Arial"/>
          <w:bCs/>
          <w:sz w:val="28"/>
          <w:szCs w:val="28"/>
        </w:rPr>
        <w:t xml:space="preserve"> entorpecido su acceso a la cultura, al placer, a la comunicación, al entretenimiento, a la ciencia, al desarrollo y, en fin, a todo lo que supone una existencia normal.</w:t>
      </w:r>
      <w:r w:rsidR="004606AF">
        <w:rPr>
          <w:rFonts w:ascii="Arial" w:hAnsi="Arial" w:cs="Arial"/>
          <w:bCs/>
          <w:sz w:val="28"/>
          <w:szCs w:val="28"/>
        </w:rPr>
        <w:t xml:space="preserve"> En consecuencia, esta clase de perjuicios se tasarán </w:t>
      </w:r>
      <w:r w:rsidR="0055699D">
        <w:rPr>
          <w:rFonts w:ascii="Arial" w:hAnsi="Arial" w:cs="Arial"/>
          <w:bCs/>
          <w:sz w:val="28"/>
          <w:szCs w:val="28"/>
        </w:rPr>
        <w:t xml:space="preserve">para cada uno de ellos en la suma de </w:t>
      </w:r>
      <w:r w:rsidR="004606AF" w:rsidRPr="004606AF">
        <w:rPr>
          <w:rFonts w:ascii="Arial" w:hAnsi="Arial" w:cs="Arial"/>
          <w:bCs/>
          <w:sz w:val="28"/>
          <w:szCs w:val="28"/>
        </w:rPr>
        <w:t>diez m</w:t>
      </w:r>
      <w:r w:rsidR="004606AF">
        <w:rPr>
          <w:rFonts w:ascii="Arial" w:hAnsi="Arial" w:cs="Arial"/>
          <w:bCs/>
          <w:sz w:val="28"/>
          <w:szCs w:val="28"/>
        </w:rPr>
        <w:t>illones de pesos</w:t>
      </w:r>
      <w:r w:rsidR="0055699D">
        <w:rPr>
          <w:rFonts w:ascii="Arial" w:hAnsi="Arial" w:cs="Arial"/>
          <w:bCs/>
          <w:sz w:val="28"/>
          <w:szCs w:val="28"/>
        </w:rPr>
        <w:t>.</w:t>
      </w:r>
    </w:p>
    <w:p w:rsidR="00635D0F" w:rsidRPr="00627AD1" w:rsidRDefault="00635D0F" w:rsidP="00635D0F">
      <w:pPr>
        <w:pStyle w:val="Sinespaciado1"/>
        <w:tabs>
          <w:tab w:val="left" w:pos="2410"/>
        </w:tabs>
        <w:spacing w:line="360" w:lineRule="auto"/>
        <w:ind w:firstLine="2835"/>
        <w:jc w:val="both"/>
        <w:rPr>
          <w:rFonts w:ascii="Arial" w:hAnsi="Arial" w:cs="Arial"/>
          <w:bCs/>
          <w:sz w:val="28"/>
          <w:szCs w:val="28"/>
        </w:rPr>
      </w:pPr>
    </w:p>
    <w:p w:rsidR="00635D0F" w:rsidRDefault="005F0BCA" w:rsidP="00284CC8">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S</w:t>
      </w:r>
      <w:r w:rsidR="00635D0F" w:rsidRPr="00627AD1">
        <w:rPr>
          <w:rFonts w:ascii="Arial" w:hAnsi="Arial" w:cs="Arial"/>
          <w:bCs/>
          <w:sz w:val="28"/>
          <w:szCs w:val="28"/>
        </w:rPr>
        <w:t xml:space="preserve">e </w:t>
      </w:r>
      <w:r>
        <w:rPr>
          <w:rFonts w:ascii="Arial" w:hAnsi="Arial" w:cs="Arial"/>
          <w:bCs/>
          <w:sz w:val="28"/>
          <w:szCs w:val="28"/>
        </w:rPr>
        <w:t>confirmará la denegatoria para el hijo</w:t>
      </w:r>
      <w:r w:rsidR="00697CB6">
        <w:rPr>
          <w:rFonts w:ascii="Arial" w:hAnsi="Arial" w:cs="Arial"/>
          <w:bCs/>
          <w:sz w:val="28"/>
          <w:szCs w:val="28"/>
        </w:rPr>
        <w:t xml:space="preserve"> </w:t>
      </w:r>
      <w:r w:rsidR="00697CB6" w:rsidRPr="00697CB6">
        <w:rPr>
          <w:rFonts w:ascii="Arial" w:hAnsi="Arial" w:cs="Arial"/>
          <w:bCs/>
          <w:sz w:val="24"/>
          <w:szCs w:val="24"/>
        </w:rPr>
        <w:t>YEISSON</w:t>
      </w:r>
      <w:r w:rsidR="00697517">
        <w:rPr>
          <w:rFonts w:ascii="Arial" w:hAnsi="Arial" w:cs="Arial"/>
          <w:bCs/>
          <w:sz w:val="24"/>
          <w:szCs w:val="24"/>
        </w:rPr>
        <w:t xml:space="preserve"> </w:t>
      </w:r>
      <w:r w:rsidR="00D15923">
        <w:rPr>
          <w:rFonts w:ascii="Arial" w:hAnsi="Arial" w:cs="Arial"/>
          <w:bCs/>
          <w:sz w:val="24"/>
          <w:szCs w:val="24"/>
        </w:rPr>
        <w:t>ANDRÉS</w:t>
      </w:r>
      <w:r w:rsidR="00635D0F" w:rsidRPr="00627AD1">
        <w:rPr>
          <w:rFonts w:ascii="Arial" w:hAnsi="Arial" w:cs="Arial"/>
          <w:bCs/>
          <w:sz w:val="28"/>
          <w:szCs w:val="28"/>
        </w:rPr>
        <w:t>, al no haberse demostrado e</w:t>
      </w:r>
      <w:r w:rsidR="00697CB6">
        <w:rPr>
          <w:rFonts w:ascii="Arial" w:hAnsi="Arial" w:cs="Arial"/>
          <w:bCs/>
          <w:sz w:val="28"/>
          <w:szCs w:val="28"/>
        </w:rPr>
        <w:t>n el proceso en qué forma se le</w:t>
      </w:r>
      <w:r w:rsidR="00635D0F" w:rsidRPr="00627AD1">
        <w:rPr>
          <w:rFonts w:ascii="Arial" w:hAnsi="Arial" w:cs="Arial"/>
          <w:bCs/>
          <w:sz w:val="28"/>
          <w:szCs w:val="28"/>
        </w:rPr>
        <w:t xml:space="preserve"> causa esta clase de perjuicio; </w:t>
      </w:r>
      <w:r w:rsidR="00CF0403">
        <w:rPr>
          <w:rFonts w:ascii="Arial" w:hAnsi="Arial" w:cs="Arial"/>
          <w:bCs/>
          <w:sz w:val="28"/>
          <w:szCs w:val="28"/>
        </w:rPr>
        <w:t>recuérdese que</w:t>
      </w:r>
      <w:r w:rsidR="00FA5980">
        <w:rPr>
          <w:rFonts w:ascii="Arial" w:hAnsi="Arial" w:cs="Arial"/>
          <w:bCs/>
          <w:sz w:val="28"/>
          <w:szCs w:val="28"/>
        </w:rPr>
        <w:t xml:space="preserve"> desde antes de la cirugía de microdiscoidectomía</w:t>
      </w:r>
      <w:r w:rsidR="00FA5980" w:rsidRPr="00627AD1">
        <w:rPr>
          <w:rFonts w:ascii="Arial" w:hAnsi="Arial" w:cs="Arial"/>
          <w:bCs/>
          <w:sz w:val="28"/>
          <w:szCs w:val="28"/>
        </w:rPr>
        <w:t xml:space="preserve"> </w:t>
      </w:r>
      <w:r w:rsidR="00FA5980">
        <w:rPr>
          <w:rFonts w:ascii="Arial" w:hAnsi="Arial" w:cs="Arial"/>
          <w:bCs/>
          <w:sz w:val="28"/>
          <w:szCs w:val="28"/>
        </w:rPr>
        <w:t xml:space="preserve">practicada a </w:t>
      </w:r>
      <w:r w:rsidR="00D15923">
        <w:rPr>
          <w:rFonts w:ascii="Arial" w:hAnsi="Arial" w:cs="Arial"/>
          <w:bCs/>
          <w:sz w:val="24"/>
          <w:szCs w:val="24"/>
        </w:rPr>
        <w:t>JOSÉ</w:t>
      </w:r>
      <w:r w:rsidR="00697CB6" w:rsidRPr="00CF0403">
        <w:rPr>
          <w:rFonts w:ascii="Arial" w:hAnsi="Arial" w:cs="Arial"/>
          <w:bCs/>
          <w:sz w:val="24"/>
          <w:szCs w:val="24"/>
        </w:rPr>
        <w:t xml:space="preserve"> LEONEL</w:t>
      </w:r>
      <w:r w:rsidR="00FA5980">
        <w:rPr>
          <w:rFonts w:ascii="Arial" w:hAnsi="Arial" w:cs="Arial"/>
          <w:bCs/>
          <w:sz w:val="24"/>
          <w:szCs w:val="24"/>
        </w:rPr>
        <w:t>,</w:t>
      </w:r>
      <w:r w:rsidR="00FA5980" w:rsidRPr="00FA5980">
        <w:rPr>
          <w:rFonts w:ascii="Arial" w:hAnsi="Arial" w:cs="Arial"/>
          <w:bCs/>
          <w:sz w:val="28"/>
          <w:szCs w:val="28"/>
        </w:rPr>
        <w:t xml:space="preserve"> el dolor lumbar no le permitía ciertas actividades (</w:t>
      </w:r>
      <w:r w:rsidR="00FA5980">
        <w:rPr>
          <w:rFonts w:ascii="Arial" w:hAnsi="Arial" w:cs="Arial"/>
          <w:bCs/>
          <w:sz w:val="28"/>
          <w:szCs w:val="28"/>
        </w:rPr>
        <w:t>practicar deportes</w:t>
      </w:r>
      <w:r w:rsidR="00FA5980" w:rsidRPr="00FA5980">
        <w:rPr>
          <w:rFonts w:ascii="Arial" w:hAnsi="Arial" w:cs="Arial"/>
          <w:bCs/>
          <w:sz w:val="28"/>
          <w:szCs w:val="28"/>
        </w:rPr>
        <w:t>, levantar objetos pesados, etc.)</w:t>
      </w:r>
      <w:r w:rsidR="00697CB6" w:rsidRPr="00FA5980">
        <w:rPr>
          <w:rFonts w:ascii="Arial" w:hAnsi="Arial" w:cs="Arial"/>
          <w:bCs/>
          <w:sz w:val="28"/>
          <w:szCs w:val="28"/>
        </w:rPr>
        <w:t xml:space="preserve"> </w:t>
      </w:r>
      <w:r w:rsidR="00FA5980">
        <w:rPr>
          <w:rFonts w:ascii="Arial" w:hAnsi="Arial" w:cs="Arial"/>
          <w:bCs/>
          <w:sz w:val="28"/>
          <w:szCs w:val="28"/>
        </w:rPr>
        <w:t xml:space="preserve">y ello </w:t>
      </w:r>
      <w:r w:rsidR="00697CB6">
        <w:rPr>
          <w:rFonts w:ascii="Arial" w:hAnsi="Arial" w:cs="Arial"/>
          <w:bCs/>
          <w:sz w:val="28"/>
          <w:szCs w:val="28"/>
        </w:rPr>
        <w:t>continuó después de</w:t>
      </w:r>
      <w:r w:rsidR="00FA5980">
        <w:rPr>
          <w:rFonts w:ascii="Arial" w:hAnsi="Arial" w:cs="Arial"/>
          <w:bCs/>
          <w:sz w:val="28"/>
          <w:szCs w:val="28"/>
        </w:rPr>
        <w:t xml:space="preserve"> la intervención quirúrgica</w:t>
      </w:r>
      <w:r w:rsidR="00697CB6">
        <w:rPr>
          <w:rFonts w:ascii="Arial" w:hAnsi="Arial" w:cs="Arial"/>
          <w:bCs/>
          <w:sz w:val="28"/>
          <w:szCs w:val="28"/>
        </w:rPr>
        <w:t>,</w:t>
      </w:r>
      <w:r w:rsidR="00CF0403">
        <w:rPr>
          <w:rFonts w:ascii="Arial" w:hAnsi="Arial" w:cs="Arial"/>
          <w:bCs/>
          <w:sz w:val="28"/>
          <w:szCs w:val="28"/>
        </w:rPr>
        <w:t xml:space="preserve"> por lo cual</w:t>
      </w:r>
      <w:r w:rsidR="00697CB6">
        <w:rPr>
          <w:rFonts w:ascii="Arial" w:hAnsi="Arial" w:cs="Arial"/>
          <w:bCs/>
          <w:sz w:val="28"/>
          <w:szCs w:val="28"/>
        </w:rPr>
        <w:t xml:space="preserve"> </w:t>
      </w:r>
      <w:r w:rsidR="00635D0F" w:rsidRPr="00627AD1">
        <w:rPr>
          <w:rFonts w:ascii="Arial" w:hAnsi="Arial" w:cs="Arial"/>
          <w:bCs/>
          <w:sz w:val="28"/>
          <w:szCs w:val="28"/>
        </w:rPr>
        <w:t xml:space="preserve">despacho no encuentra </w:t>
      </w:r>
      <w:r w:rsidR="00284CC8">
        <w:rPr>
          <w:rFonts w:ascii="Arial" w:hAnsi="Arial" w:cs="Arial"/>
          <w:bCs/>
          <w:sz w:val="28"/>
          <w:szCs w:val="28"/>
        </w:rPr>
        <w:t>una modificación sustancial en las actividades que compartían padre e hijo</w:t>
      </w:r>
      <w:r w:rsidR="00635D0F" w:rsidRPr="00627AD1">
        <w:rPr>
          <w:rFonts w:ascii="Arial" w:hAnsi="Arial" w:cs="Arial"/>
          <w:bCs/>
          <w:sz w:val="28"/>
          <w:szCs w:val="28"/>
        </w:rPr>
        <w:t>.</w:t>
      </w:r>
    </w:p>
    <w:p w:rsidR="0011118C" w:rsidRPr="00BC0EDE" w:rsidRDefault="0011118C" w:rsidP="00284CC8">
      <w:pPr>
        <w:pStyle w:val="Sinespaciado1"/>
        <w:tabs>
          <w:tab w:val="left" w:pos="2410"/>
        </w:tabs>
        <w:spacing w:line="360" w:lineRule="auto"/>
        <w:ind w:firstLine="2835"/>
        <w:jc w:val="both"/>
        <w:rPr>
          <w:rFonts w:ascii="Arial" w:hAnsi="Arial" w:cs="Arial"/>
          <w:bCs/>
          <w:sz w:val="28"/>
          <w:szCs w:val="28"/>
        </w:rPr>
      </w:pPr>
    </w:p>
    <w:p w:rsidR="002D4B6A" w:rsidRPr="00BC0EDE" w:rsidRDefault="00777C39" w:rsidP="00635D0F">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24</w:t>
      </w:r>
      <w:r w:rsidR="006F307E" w:rsidRPr="00BC0EDE">
        <w:rPr>
          <w:rFonts w:ascii="Arial" w:hAnsi="Arial" w:cs="Arial"/>
          <w:bCs/>
          <w:sz w:val="28"/>
          <w:szCs w:val="28"/>
        </w:rPr>
        <w:t xml:space="preserve">. </w:t>
      </w:r>
      <w:r w:rsidR="002D4B6A" w:rsidRPr="00BC0EDE">
        <w:rPr>
          <w:rFonts w:ascii="Arial" w:hAnsi="Arial" w:cs="Arial"/>
          <w:bCs/>
          <w:sz w:val="28"/>
          <w:szCs w:val="28"/>
        </w:rPr>
        <w:t xml:space="preserve">En cuanto al reclamo del grupo demandante, respecto de la negativa </w:t>
      </w:r>
      <w:r w:rsidR="006F307E" w:rsidRPr="00BC0EDE">
        <w:rPr>
          <w:rFonts w:ascii="Arial" w:hAnsi="Arial" w:cs="Arial"/>
          <w:bCs/>
          <w:sz w:val="28"/>
          <w:szCs w:val="28"/>
        </w:rPr>
        <w:t xml:space="preserve">a la fijación </w:t>
      </w:r>
      <w:r w:rsidR="002D4B6A" w:rsidRPr="00BC0EDE">
        <w:rPr>
          <w:rFonts w:ascii="Arial" w:hAnsi="Arial" w:cs="Arial"/>
          <w:bCs/>
          <w:sz w:val="28"/>
          <w:szCs w:val="28"/>
        </w:rPr>
        <w:t>de los perjuicios materiales, que no fueron ana</w:t>
      </w:r>
      <w:r w:rsidR="006F307E" w:rsidRPr="00BC0EDE">
        <w:rPr>
          <w:rFonts w:ascii="Arial" w:hAnsi="Arial" w:cs="Arial"/>
          <w:bCs/>
          <w:sz w:val="28"/>
          <w:szCs w:val="28"/>
        </w:rPr>
        <w:t>lizados por la jueza a quo, la S</w:t>
      </w:r>
      <w:r w:rsidR="002D4B6A" w:rsidRPr="00BC0EDE">
        <w:rPr>
          <w:rFonts w:ascii="Arial" w:hAnsi="Arial" w:cs="Arial"/>
          <w:bCs/>
          <w:sz w:val="28"/>
          <w:szCs w:val="28"/>
        </w:rPr>
        <w:t>ala mantendrá dicha decisión, por los motivos que ahora se explican:</w:t>
      </w:r>
    </w:p>
    <w:p w:rsidR="002D4B6A" w:rsidRPr="00BC0EDE" w:rsidRDefault="002D4B6A" w:rsidP="00635D0F">
      <w:pPr>
        <w:pStyle w:val="Sinespaciado1"/>
        <w:tabs>
          <w:tab w:val="left" w:pos="2410"/>
        </w:tabs>
        <w:spacing w:line="360" w:lineRule="auto"/>
        <w:ind w:firstLine="2835"/>
        <w:jc w:val="both"/>
        <w:rPr>
          <w:rFonts w:ascii="Arial" w:hAnsi="Arial" w:cs="Arial"/>
          <w:bCs/>
          <w:sz w:val="28"/>
          <w:szCs w:val="28"/>
        </w:rPr>
      </w:pPr>
    </w:p>
    <w:p w:rsidR="00BC0EDE" w:rsidRDefault="00A81529" w:rsidP="00716570">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Sabido</w:t>
      </w:r>
      <w:r w:rsidR="00716570" w:rsidRPr="00BC0EDE">
        <w:rPr>
          <w:rFonts w:ascii="Arial" w:hAnsi="Arial" w:cs="Arial"/>
          <w:bCs/>
          <w:sz w:val="28"/>
          <w:szCs w:val="28"/>
        </w:rPr>
        <w:t xml:space="preserve"> que la inc</w:t>
      </w:r>
      <w:r w:rsidR="006F307E" w:rsidRPr="00BC0EDE">
        <w:rPr>
          <w:rFonts w:ascii="Arial" w:hAnsi="Arial" w:cs="Arial"/>
          <w:bCs/>
          <w:sz w:val="28"/>
          <w:szCs w:val="28"/>
        </w:rPr>
        <w:t>ongruencia</w:t>
      </w:r>
      <w:r w:rsidR="00BC0EDE">
        <w:rPr>
          <w:rFonts w:ascii="Arial" w:hAnsi="Arial" w:cs="Arial"/>
          <w:bCs/>
          <w:sz w:val="28"/>
          <w:szCs w:val="28"/>
        </w:rPr>
        <w:t xml:space="preserve"> </w:t>
      </w:r>
      <w:r w:rsidR="00716570" w:rsidRPr="00BC0EDE">
        <w:rPr>
          <w:rFonts w:ascii="Arial" w:hAnsi="Arial" w:cs="Arial"/>
          <w:bCs/>
          <w:sz w:val="28"/>
          <w:szCs w:val="28"/>
        </w:rPr>
        <w:t>es la desacertada relación entre dos extremos de necesario contraste que son el litigio y la sentencia</w:t>
      </w:r>
      <w:r>
        <w:rPr>
          <w:rFonts w:ascii="Arial" w:hAnsi="Arial" w:cs="Arial"/>
          <w:bCs/>
          <w:sz w:val="28"/>
          <w:szCs w:val="28"/>
        </w:rPr>
        <w:t>,</w:t>
      </w:r>
      <w:r w:rsidR="00CF0403">
        <w:rPr>
          <w:rFonts w:ascii="Arial" w:hAnsi="Arial" w:cs="Arial"/>
          <w:bCs/>
          <w:sz w:val="28"/>
          <w:szCs w:val="28"/>
        </w:rPr>
        <w:t xml:space="preserve"> se manifiesta</w:t>
      </w:r>
      <w:r w:rsidR="00716570" w:rsidRPr="00BC0EDE">
        <w:rPr>
          <w:rFonts w:ascii="Arial" w:hAnsi="Arial" w:cs="Arial"/>
          <w:bCs/>
          <w:sz w:val="28"/>
          <w:szCs w:val="28"/>
        </w:rPr>
        <w:t xml:space="preserve"> en la falta de concordancia lógica y jurídica entre el objeto del proceso, conformado por aquellas pretensiones más </w:t>
      </w:r>
      <w:r w:rsidR="00716570" w:rsidRPr="00BC0EDE">
        <w:rPr>
          <w:rFonts w:ascii="Arial" w:hAnsi="Arial" w:cs="Arial"/>
          <w:bCs/>
          <w:sz w:val="28"/>
          <w:szCs w:val="28"/>
        </w:rPr>
        <w:lastRenderedPageBreak/>
        <w:t>las oposiciones que eventualmente puedan delimitarlas, y el pronunciamiento que al mismo proceso le pone fin, concordancia que el propio ordenamiento positivo impone</w:t>
      </w:r>
      <w:r w:rsidR="009A5195" w:rsidRPr="00BC0EDE">
        <w:rPr>
          <w:rFonts w:ascii="Arial" w:hAnsi="Arial" w:cs="Arial"/>
          <w:bCs/>
          <w:sz w:val="28"/>
          <w:szCs w:val="28"/>
        </w:rPr>
        <w:t>,</w:t>
      </w:r>
      <w:r w:rsidR="00716570" w:rsidRPr="00BC0EDE">
        <w:rPr>
          <w:rFonts w:ascii="Arial" w:hAnsi="Arial" w:cs="Arial"/>
          <w:bCs/>
          <w:sz w:val="28"/>
          <w:szCs w:val="28"/>
        </w:rPr>
        <w:t xml:space="preserve"> al exigir</w:t>
      </w:r>
      <w:r w:rsidR="00101047">
        <w:rPr>
          <w:rFonts w:ascii="Arial" w:hAnsi="Arial" w:cs="Arial"/>
          <w:bCs/>
          <w:sz w:val="28"/>
          <w:szCs w:val="28"/>
        </w:rPr>
        <w:t>,</w:t>
      </w:r>
      <w:r w:rsidR="00CF0403">
        <w:rPr>
          <w:rFonts w:ascii="Arial" w:hAnsi="Arial" w:cs="Arial"/>
          <w:bCs/>
          <w:sz w:val="28"/>
          <w:szCs w:val="28"/>
        </w:rPr>
        <w:t xml:space="preserve"> </w:t>
      </w:r>
      <w:r w:rsidR="00101047">
        <w:rPr>
          <w:rFonts w:ascii="Arial" w:hAnsi="Arial" w:cs="Arial"/>
          <w:bCs/>
          <w:sz w:val="28"/>
          <w:szCs w:val="28"/>
        </w:rPr>
        <w:t>(</w:t>
      </w:r>
      <w:r w:rsidR="00CF0403">
        <w:rPr>
          <w:rFonts w:ascii="Arial" w:hAnsi="Arial" w:cs="Arial"/>
          <w:bCs/>
          <w:sz w:val="28"/>
          <w:szCs w:val="28"/>
        </w:rPr>
        <w:t>antes</w:t>
      </w:r>
      <w:r w:rsidR="00716570" w:rsidRPr="00BC0EDE">
        <w:rPr>
          <w:rFonts w:ascii="Arial" w:hAnsi="Arial" w:cs="Arial"/>
          <w:bCs/>
          <w:sz w:val="28"/>
          <w:szCs w:val="28"/>
        </w:rPr>
        <w:t xml:space="preserve"> en el artículo 305 del C</w:t>
      </w:r>
      <w:r w:rsidR="00A017F6" w:rsidRPr="00BC0EDE">
        <w:rPr>
          <w:rFonts w:ascii="Arial" w:hAnsi="Arial" w:cs="Arial"/>
          <w:bCs/>
          <w:sz w:val="28"/>
          <w:szCs w:val="28"/>
        </w:rPr>
        <w:t>.</w:t>
      </w:r>
      <w:r w:rsidR="00716570" w:rsidRPr="00BC0EDE">
        <w:rPr>
          <w:rFonts w:ascii="Arial" w:hAnsi="Arial" w:cs="Arial"/>
          <w:bCs/>
          <w:sz w:val="28"/>
          <w:szCs w:val="28"/>
        </w:rPr>
        <w:t>P</w:t>
      </w:r>
      <w:r w:rsidR="00A017F6" w:rsidRPr="00BC0EDE">
        <w:rPr>
          <w:rFonts w:ascii="Arial" w:hAnsi="Arial" w:cs="Arial"/>
          <w:bCs/>
          <w:sz w:val="28"/>
          <w:szCs w:val="28"/>
        </w:rPr>
        <w:t>.</w:t>
      </w:r>
      <w:r w:rsidR="00716570" w:rsidRPr="00BC0EDE">
        <w:rPr>
          <w:rFonts w:ascii="Arial" w:hAnsi="Arial" w:cs="Arial"/>
          <w:bCs/>
          <w:sz w:val="28"/>
          <w:szCs w:val="28"/>
        </w:rPr>
        <w:t>C</w:t>
      </w:r>
      <w:r w:rsidR="00CF0403">
        <w:rPr>
          <w:rFonts w:ascii="Arial" w:hAnsi="Arial" w:cs="Arial"/>
          <w:bCs/>
          <w:sz w:val="28"/>
          <w:szCs w:val="28"/>
        </w:rPr>
        <w:t>.</w:t>
      </w:r>
      <w:r w:rsidR="00BC0EDE">
        <w:rPr>
          <w:rFonts w:ascii="Arial" w:hAnsi="Arial" w:cs="Arial"/>
          <w:bCs/>
          <w:sz w:val="28"/>
          <w:szCs w:val="28"/>
        </w:rPr>
        <w:t xml:space="preserve"> y </w:t>
      </w:r>
      <w:r w:rsidR="00CF0403">
        <w:rPr>
          <w:rFonts w:ascii="Arial" w:hAnsi="Arial" w:cs="Arial"/>
          <w:bCs/>
          <w:sz w:val="28"/>
          <w:szCs w:val="28"/>
        </w:rPr>
        <w:t xml:space="preserve">ahora en el </w:t>
      </w:r>
      <w:r w:rsidR="00BC0EDE">
        <w:rPr>
          <w:rFonts w:ascii="Arial" w:hAnsi="Arial" w:cs="Arial"/>
          <w:bCs/>
          <w:sz w:val="28"/>
          <w:szCs w:val="28"/>
        </w:rPr>
        <w:t>281 del C.G.P.</w:t>
      </w:r>
      <w:r w:rsidR="00101047">
        <w:rPr>
          <w:rFonts w:ascii="Arial" w:hAnsi="Arial" w:cs="Arial"/>
          <w:bCs/>
          <w:sz w:val="28"/>
          <w:szCs w:val="28"/>
        </w:rPr>
        <w:t>)</w:t>
      </w:r>
      <w:r w:rsidR="00BC0EDE">
        <w:rPr>
          <w:rFonts w:ascii="Arial" w:hAnsi="Arial" w:cs="Arial"/>
          <w:bCs/>
          <w:sz w:val="28"/>
          <w:szCs w:val="28"/>
        </w:rPr>
        <w:t xml:space="preserve"> </w:t>
      </w:r>
      <w:r w:rsidR="00716570" w:rsidRPr="00BC0EDE">
        <w:rPr>
          <w:rFonts w:ascii="Arial" w:hAnsi="Arial" w:cs="Arial"/>
          <w:bCs/>
          <w:sz w:val="28"/>
          <w:szCs w:val="28"/>
        </w:rPr>
        <w:t>que las sentencias sean consonantes con los hechos y las pretensiones aducidas</w:t>
      </w:r>
      <w:r w:rsidR="009A5195" w:rsidRPr="00BC0EDE">
        <w:rPr>
          <w:rFonts w:ascii="Arial" w:hAnsi="Arial" w:cs="Arial"/>
          <w:bCs/>
          <w:sz w:val="28"/>
          <w:szCs w:val="28"/>
        </w:rPr>
        <w:t xml:space="preserve">.  </w:t>
      </w:r>
    </w:p>
    <w:p w:rsidR="00BC0EDE" w:rsidRDefault="00BC0EDE" w:rsidP="00716570">
      <w:pPr>
        <w:pStyle w:val="Sinespaciado1"/>
        <w:tabs>
          <w:tab w:val="left" w:pos="2410"/>
        </w:tabs>
        <w:spacing w:line="360" w:lineRule="auto"/>
        <w:ind w:firstLine="2835"/>
        <w:jc w:val="both"/>
        <w:rPr>
          <w:rFonts w:ascii="Arial" w:hAnsi="Arial" w:cs="Arial"/>
          <w:bCs/>
          <w:sz w:val="28"/>
          <w:szCs w:val="28"/>
        </w:rPr>
      </w:pPr>
    </w:p>
    <w:p w:rsidR="00716570" w:rsidRPr="00BC0EDE" w:rsidRDefault="009A5195" w:rsidP="00716570">
      <w:pPr>
        <w:pStyle w:val="Sinespaciado1"/>
        <w:tabs>
          <w:tab w:val="left" w:pos="2410"/>
        </w:tabs>
        <w:spacing w:line="360" w:lineRule="auto"/>
        <w:ind w:firstLine="2835"/>
        <w:jc w:val="both"/>
        <w:rPr>
          <w:rFonts w:ascii="Arial" w:hAnsi="Arial" w:cs="Arial"/>
          <w:bCs/>
          <w:sz w:val="28"/>
          <w:szCs w:val="28"/>
        </w:rPr>
      </w:pPr>
      <w:r w:rsidRPr="00BC0EDE">
        <w:rPr>
          <w:rFonts w:ascii="Arial" w:hAnsi="Arial" w:cs="Arial"/>
          <w:bCs/>
          <w:sz w:val="28"/>
          <w:szCs w:val="28"/>
        </w:rPr>
        <w:t>P</w:t>
      </w:r>
      <w:r w:rsidR="00716570" w:rsidRPr="00BC0EDE">
        <w:rPr>
          <w:rFonts w:ascii="Arial" w:hAnsi="Arial" w:cs="Arial"/>
          <w:bCs/>
          <w:sz w:val="28"/>
          <w:szCs w:val="28"/>
        </w:rPr>
        <w:t>or lo general, es el escrito de demanda el que en definitiva fija los límites básicos de la controversia y por lo tanto</w:t>
      </w:r>
      <w:r w:rsidRPr="00BC0EDE">
        <w:rPr>
          <w:rFonts w:ascii="Arial" w:hAnsi="Arial" w:cs="Arial"/>
          <w:bCs/>
          <w:sz w:val="28"/>
          <w:szCs w:val="28"/>
        </w:rPr>
        <w:t xml:space="preserve">, </w:t>
      </w:r>
      <w:r w:rsidR="00716570" w:rsidRPr="00BC0EDE">
        <w:rPr>
          <w:rFonts w:ascii="Arial" w:hAnsi="Arial" w:cs="Arial"/>
          <w:bCs/>
          <w:sz w:val="28"/>
          <w:szCs w:val="28"/>
        </w:rPr>
        <w:t xml:space="preserve">determinada claramente en </w:t>
      </w:r>
      <w:r w:rsidR="000123C7">
        <w:rPr>
          <w:rFonts w:ascii="Arial" w:hAnsi="Arial" w:cs="Arial"/>
          <w:bCs/>
          <w:sz w:val="28"/>
          <w:szCs w:val="28"/>
        </w:rPr>
        <w:t>el libelo</w:t>
      </w:r>
      <w:r w:rsidR="00716570" w:rsidRPr="00BC0EDE">
        <w:rPr>
          <w:rFonts w:ascii="Arial" w:hAnsi="Arial" w:cs="Arial"/>
          <w:bCs/>
          <w:sz w:val="28"/>
          <w:szCs w:val="28"/>
        </w:rPr>
        <w:t xml:space="preserve"> cuál es la sentencia judicial que persigue el actor, es decir cuál debe ser la materia sobre que haya de recaer el fallo, no puede el sentenciador salirse de ese ámbito que le marca el propio actor para</w:t>
      </w:r>
      <w:r w:rsidRPr="00BC0EDE">
        <w:rPr>
          <w:rFonts w:ascii="Arial" w:hAnsi="Arial" w:cs="Arial"/>
          <w:bCs/>
          <w:sz w:val="28"/>
          <w:szCs w:val="28"/>
        </w:rPr>
        <w:t xml:space="preserve"> fallar en sentido distinto a su</w:t>
      </w:r>
      <w:r w:rsidR="00716570" w:rsidRPr="00BC0EDE">
        <w:rPr>
          <w:rFonts w:ascii="Arial" w:hAnsi="Arial" w:cs="Arial"/>
          <w:bCs/>
          <w:sz w:val="28"/>
          <w:szCs w:val="28"/>
        </w:rPr>
        <w:t>s súplicas.</w:t>
      </w:r>
    </w:p>
    <w:p w:rsidR="00716570" w:rsidRPr="00BC0EDE" w:rsidRDefault="00716570" w:rsidP="00716570">
      <w:pPr>
        <w:pStyle w:val="Sinespaciado1"/>
        <w:tabs>
          <w:tab w:val="left" w:pos="2410"/>
        </w:tabs>
        <w:spacing w:line="360" w:lineRule="auto"/>
        <w:ind w:firstLine="2835"/>
        <w:jc w:val="both"/>
        <w:rPr>
          <w:rFonts w:ascii="Arial" w:hAnsi="Arial" w:cs="Arial"/>
          <w:bCs/>
          <w:sz w:val="28"/>
          <w:szCs w:val="28"/>
        </w:rPr>
      </w:pPr>
      <w:r w:rsidRPr="00BC0EDE">
        <w:rPr>
          <w:rFonts w:ascii="Arial" w:hAnsi="Arial" w:cs="Arial"/>
          <w:bCs/>
          <w:sz w:val="28"/>
          <w:szCs w:val="28"/>
        </w:rPr>
        <w:t xml:space="preserve"> </w:t>
      </w:r>
    </w:p>
    <w:p w:rsidR="00716570" w:rsidRPr="00BC0EDE" w:rsidRDefault="00716570" w:rsidP="009A5195">
      <w:pPr>
        <w:pStyle w:val="Sinespaciado1"/>
        <w:tabs>
          <w:tab w:val="left" w:pos="2410"/>
        </w:tabs>
        <w:spacing w:line="360" w:lineRule="auto"/>
        <w:ind w:firstLine="2835"/>
        <w:jc w:val="both"/>
        <w:rPr>
          <w:rFonts w:ascii="Arial" w:hAnsi="Arial" w:cs="Arial"/>
          <w:bCs/>
          <w:sz w:val="28"/>
          <w:szCs w:val="28"/>
        </w:rPr>
      </w:pPr>
      <w:r w:rsidRPr="00BC0EDE">
        <w:rPr>
          <w:rFonts w:ascii="Arial" w:hAnsi="Arial" w:cs="Arial"/>
          <w:bCs/>
          <w:sz w:val="28"/>
          <w:szCs w:val="28"/>
        </w:rPr>
        <w:t xml:space="preserve">En este orden de ideas, reviste especial interés la acumulación objetiva de pretensiones </w:t>
      </w:r>
      <w:r w:rsidR="00A81529">
        <w:rPr>
          <w:rFonts w:ascii="Arial" w:hAnsi="Arial" w:cs="Arial"/>
          <w:bCs/>
          <w:sz w:val="28"/>
          <w:szCs w:val="28"/>
        </w:rPr>
        <w:t>(</w:t>
      </w:r>
      <w:r w:rsidRPr="00BC0EDE">
        <w:rPr>
          <w:rFonts w:ascii="Arial" w:hAnsi="Arial" w:cs="Arial"/>
          <w:bCs/>
          <w:sz w:val="28"/>
          <w:szCs w:val="28"/>
        </w:rPr>
        <w:t>art</w:t>
      </w:r>
      <w:r w:rsidR="00A81529">
        <w:rPr>
          <w:rFonts w:ascii="Arial" w:hAnsi="Arial" w:cs="Arial"/>
          <w:bCs/>
          <w:sz w:val="28"/>
          <w:szCs w:val="28"/>
        </w:rPr>
        <w:t xml:space="preserve">. </w:t>
      </w:r>
      <w:r w:rsidRPr="00BC0EDE">
        <w:rPr>
          <w:rFonts w:ascii="Arial" w:hAnsi="Arial" w:cs="Arial"/>
          <w:bCs/>
          <w:sz w:val="28"/>
          <w:szCs w:val="28"/>
        </w:rPr>
        <w:t>82 C</w:t>
      </w:r>
      <w:r w:rsidR="009A5195" w:rsidRPr="00BC0EDE">
        <w:rPr>
          <w:rFonts w:ascii="Arial" w:hAnsi="Arial" w:cs="Arial"/>
          <w:bCs/>
          <w:sz w:val="28"/>
          <w:szCs w:val="28"/>
        </w:rPr>
        <w:t>.</w:t>
      </w:r>
      <w:r w:rsidRPr="00BC0EDE">
        <w:rPr>
          <w:rFonts w:ascii="Arial" w:hAnsi="Arial" w:cs="Arial"/>
          <w:bCs/>
          <w:sz w:val="28"/>
          <w:szCs w:val="28"/>
        </w:rPr>
        <w:t>P</w:t>
      </w:r>
      <w:r w:rsidR="009A5195" w:rsidRPr="00BC0EDE">
        <w:rPr>
          <w:rFonts w:ascii="Arial" w:hAnsi="Arial" w:cs="Arial"/>
          <w:bCs/>
          <w:sz w:val="28"/>
          <w:szCs w:val="28"/>
        </w:rPr>
        <w:t>.</w:t>
      </w:r>
      <w:r w:rsidRPr="00BC0EDE">
        <w:rPr>
          <w:rFonts w:ascii="Arial" w:hAnsi="Arial" w:cs="Arial"/>
          <w:bCs/>
          <w:sz w:val="28"/>
          <w:szCs w:val="28"/>
        </w:rPr>
        <w:t>C</w:t>
      </w:r>
      <w:r w:rsidR="009A5195" w:rsidRPr="00BC0EDE">
        <w:rPr>
          <w:rFonts w:ascii="Arial" w:hAnsi="Arial" w:cs="Arial"/>
          <w:bCs/>
          <w:sz w:val="28"/>
          <w:szCs w:val="28"/>
        </w:rPr>
        <w:t>.</w:t>
      </w:r>
      <w:r w:rsidRPr="00BC0EDE">
        <w:rPr>
          <w:rFonts w:ascii="Arial" w:hAnsi="Arial" w:cs="Arial"/>
          <w:bCs/>
          <w:sz w:val="28"/>
          <w:szCs w:val="28"/>
        </w:rPr>
        <w:t xml:space="preserve"> </w:t>
      </w:r>
      <w:r w:rsidR="00A81529">
        <w:rPr>
          <w:rFonts w:ascii="Arial" w:hAnsi="Arial" w:cs="Arial"/>
          <w:bCs/>
          <w:sz w:val="28"/>
          <w:szCs w:val="28"/>
        </w:rPr>
        <w:t xml:space="preserve">– 88 C.G.P.) </w:t>
      </w:r>
      <w:r w:rsidRPr="00BC0EDE">
        <w:rPr>
          <w:rFonts w:ascii="Arial" w:hAnsi="Arial" w:cs="Arial"/>
          <w:bCs/>
          <w:sz w:val="28"/>
          <w:szCs w:val="28"/>
        </w:rPr>
        <w:t>y dentro de ella aquellos eventos en que las distintas pretensiones reunidas en el libelo, no han sido formuladas con el mismo carácter, bien por ser a</w:t>
      </w:r>
      <w:r w:rsidR="009A5195" w:rsidRPr="00BC0EDE">
        <w:rPr>
          <w:rFonts w:ascii="Arial" w:hAnsi="Arial" w:cs="Arial"/>
          <w:bCs/>
          <w:sz w:val="28"/>
          <w:szCs w:val="28"/>
        </w:rPr>
        <w:t>ccesorias o dependientes las una</w:t>
      </w:r>
      <w:r w:rsidRPr="00BC0EDE">
        <w:rPr>
          <w:rFonts w:ascii="Arial" w:hAnsi="Arial" w:cs="Arial"/>
          <w:bCs/>
          <w:sz w:val="28"/>
          <w:szCs w:val="28"/>
        </w:rPr>
        <w:t>s respecto de las otras, o</w:t>
      </w:r>
      <w:r w:rsidR="000123C7">
        <w:rPr>
          <w:rFonts w:ascii="Arial" w:hAnsi="Arial" w:cs="Arial"/>
          <w:bCs/>
          <w:sz w:val="28"/>
          <w:szCs w:val="28"/>
        </w:rPr>
        <w:t>ra</w:t>
      </w:r>
      <w:r w:rsidRPr="00BC0EDE">
        <w:rPr>
          <w:rFonts w:ascii="Arial" w:hAnsi="Arial" w:cs="Arial"/>
          <w:bCs/>
          <w:sz w:val="28"/>
          <w:szCs w:val="28"/>
        </w:rPr>
        <w:t xml:space="preserve"> porque revestidas todas de autonomía, han sido propuestas subsidiariamente, distinción esta que es importante para la correcta elaboración técnica de la sentencia, habida cuenta que como pasa a verse, en este ámbito aquél principio juega papel preponderante. </w:t>
      </w:r>
    </w:p>
    <w:p w:rsidR="00716570" w:rsidRPr="00BC0EDE" w:rsidRDefault="00716570" w:rsidP="00716570">
      <w:pPr>
        <w:pStyle w:val="Sinespaciado1"/>
        <w:tabs>
          <w:tab w:val="left" w:pos="2410"/>
        </w:tabs>
        <w:spacing w:line="360" w:lineRule="auto"/>
        <w:ind w:firstLine="2835"/>
        <w:jc w:val="both"/>
        <w:rPr>
          <w:rFonts w:ascii="Arial" w:hAnsi="Arial" w:cs="Arial"/>
          <w:bCs/>
          <w:sz w:val="28"/>
          <w:szCs w:val="28"/>
        </w:rPr>
      </w:pPr>
    </w:p>
    <w:p w:rsidR="003B4163" w:rsidRDefault="009A5195" w:rsidP="00716570">
      <w:pPr>
        <w:pStyle w:val="Sinespaciado1"/>
        <w:tabs>
          <w:tab w:val="left" w:pos="2410"/>
        </w:tabs>
        <w:spacing w:line="360" w:lineRule="auto"/>
        <w:ind w:firstLine="2835"/>
        <w:jc w:val="both"/>
        <w:rPr>
          <w:rFonts w:ascii="Arial" w:hAnsi="Arial" w:cs="Arial"/>
          <w:bCs/>
          <w:sz w:val="28"/>
          <w:szCs w:val="28"/>
        </w:rPr>
      </w:pPr>
      <w:r w:rsidRPr="00BC0EDE">
        <w:rPr>
          <w:rFonts w:ascii="Arial" w:hAnsi="Arial" w:cs="Arial"/>
          <w:bCs/>
          <w:sz w:val="28"/>
          <w:szCs w:val="28"/>
        </w:rPr>
        <w:t>S</w:t>
      </w:r>
      <w:r w:rsidR="00716570" w:rsidRPr="00BC0EDE">
        <w:rPr>
          <w:rFonts w:ascii="Arial" w:hAnsi="Arial" w:cs="Arial"/>
          <w:bCs/>
          <w:sz w:val="28"/>
          <w:szCs w:val="28"/>
        </w:rPr>
        <w:t>i la acumulación es subsidiaria, que ocurre cuando la segunda de las pretensiones propuestas en la demanda la invoca el demandante para que el juez la estudie y decida en el caso de que se rechace la ant</w:t>
      </w:r>
      <w:r w:rsidR="00A81529">
        <w:rPr>
          <w:rFonts w:ascii="Arial" w:hAnsi="Arial" w:cs="Arial"/>
          <w:bCs/>
          <w:sz w:val="28"/>
          <w:szCs w:val="28"/>
        </w:rPr>
        <w:t>erior, c</w:t>
      </w:r>
      <w:r w:rsidR="00716570" w:rsidRPr="00BC0EDE">
        <w:rPr>
          <w:rFonts w:ascii="Arial" w:hAnsi="Arial" w:cs="Arial"/>
          <w:bCs/>
          <w:sz w:val="28"/>
          <w:szCs w:val="28"/>
        </w:rPr>
        <w:t xml:space="preserve">omo la gradación de las peticiones depende exclusivamente del interés del demandante, ese orden no puede ser variado por el fallador, pues al hacerlo está modificando los extremos </w:t>
      </w:r>
      <w:r w:rsidR="00716570" w:rsidRPr="00BC0EDE">
        <w:rPr>
          <w:rFonts w:ascii="Arial" w:hAnsi="Arial" w:cs="Arial"/>
          <w:bCs/>
          <w:sz w:val="28"/>
          <w:szCs w:val="28"/>
        </w:rPr>
        <w:lastRenderedPageBreak/>
        <w:t>de la demanda, lo que no le está permitido. Entonces, el juez solamente puede entrar a estudiar la pretensión subsidiaria, para resolverla, en el único evento en que, previamente, haya desestimado la principal</w:t>
      </w:r>
      <w:r w:rsidR="003B4163">
        <w:rPr>
          <w:rFonts w:ascii="Arial" w:hAnsi="Arial" w:cs="Arial"/>
          <w:bCs/>
          <w:sz w:val="28"/>
          <w:szCs w:val="28"/>
        </w:rPr>
        <w:t>.</w:t>
      </w:r>
    </w:p>
    <w:p w:rsidR="003B4163" w:rsidRDefault="003B4163" w:rsidP="00716570">
      <w:pPr>
        <w:pStyle w:val="Sinespaciado1"/>
        <w:tabs>
          <w:tab w:val="left" w:pos="2410"/>
        </w:tabs>
        <w:spacing w:line="360" w:lineRule="auto"/>
        <w:ind w:firstLine="2835"/>
        <w:jc w:val="both"/>
        <w:rPr>
          <w:rFonts w:ascii="Arial" w:hAnsi="Arial" w:cs="Arial"/>
          <w:bCs/>
          <w:sz w:val="28"/>
          <w:szCs w:val="28"/>
        </w:rPr>
      </w:pPr>
    </w:p>
    <w:p w:rsidR="003B4163" w:rsidRDefault="00716570" w:rsidP="00716570">
      <w:pPr>
        <w:pStyle w:val="Sinespaciado1"/>
        <w:tabs>
          <w:tab w:val="left" w:pos="2410"/>
        </w:tabs>
        <w:spacing w:line="360" w:lineRule="auto"/>
        <w:ind w:firstLine="2835"/>
        <w:jc w:val="both"/>
        <w:rPr>
          <w:rFonts w:ascii="Arial" w:hAnsi="Arial" w:cs="Arial"/>
          <w:bCs/>
          <w:sz w:val="28"/>
          <w:szCs w:val="28"/>
        </w:rPr>
      </w:pPr>
      <w:r w:rsidRPr="00BC0EDE">
        <w:rPr>
          <w:rFonts w:ascii="Arial" w:hAnsi="Arial" w:cs="Arial"/>
          <w:bCs/>
          <w:sz w:val="28"/>
          <w:szCs w:val="28"/>
        </w:rPr>
        <w:t xml:space="preserve">Aquí se le pide al juez que decida sobre la pretensión principal </w:t>
      </w:r>
      <w:r w:rsidR="003B4163">
        <w:rPr>
          <w:rFonts w:ascii="Arial" w:hAnsi="Arial" w:cs="Arial"/>
          <w:bCs/>
          <w:sz w:val="28"/>
          <w:szCs w:val="28"/>
        </w:rPr>
        <w:t>de indemnización de perjuicios inmateriales o extrapatrimoniales (en tres modalidades, mor</w:t>
      </w:r>
      <w:r w:rsidR="00FA5980">
        <w:rPr>
          <w:rFonts w:ascii="Arial" w:hAnsi="Arial" w:cs="Arial"/>
          <w:bCs/>
          <w:sz w:val="28"/>
          <w:szCs w:val="28"/>
        </w:rPr>
        <w:t>a</w:t>
      </w:r>
      <w:r w:rsidR="003B4163">
        <w:rPr>
          <w:rFonts w:ascii="Arial" w:hAnsi="Arial" w:cs="Arial"/>
          <w:bCs/>
          <w:sz w:val="28"/>
          <w:szCs w:val="28"/>
        </w:rPr>
        <w:t>les, daño a la vida de relació</w:t>
      </w:r>
      <w:r w:rsidR="00FA5980">
        <w:rPr>
          <w:rFonts w:ascii="Arial" w:hAnsi="Arial" w:cs="Arial"/>
          <w:bCs/>
          <w:sz w:val="28"/>
          <w:szCs w:val="28"/>
        </w:rPr>
        <w:t>n</w:t>
      </w:r>
      <w:r w:rsidR="003B4163">
        <w:rPr>
          <w:rFonts w:ascii="Arial" w:hAnsi="Arial" w:cs="Arial"/>
          <w:bCs/>
          <w:sz w:val="28"/>
          <w:szCs w:val="28"/>
        </w:rPr>
        <w:t xml:space="preserve"> y </w:t>
      </w:r>
      <w:r w:rsidR="00101047">
        <w:rPr>
          <w:rFonts w:ascii="Arial" w:hAnsi="Arial" w:cs="Arial"/>
          <w:bCs/>
          <w:sz w:val="28"/>
          <w:szCs w:val="28"/>
        </w:rPr>
        <w:t>p</w:t>
      </w:r>
      <w:r w:rsidR="003B4163">
        <w:rPr>
          <w:rFonts w:ascii="Arial" w:hAnsi="Arial" w:cs="Arial"/>
          <w:bCs/>
          <w:sz w:val="28"/>
          <w:szCs w:val="28"/>
        </w:rPr>
        <w:t>sicológico) y subsidiariamente los materiales.</w:t>
      </w:r>
    </w:p>
    <w:p w:rsidR="003B4163" w:rsidRDefault="003B4163" w:rsidP="00716570">
      <w:pPr>
        <w:pStyle w:val="Sinespaciado1"/>
        <w:tabs>
          <w:tab w:val="left" w:pos="2410"/>
        </w:tabs>
        <w:spacing w:line="360" w:lineRule="auto"/>
        <w:ind w:firstLine="2835"/>
        <w:jc w:val="both"/>
        <w:rPr>
          <w:rFonts w:ascii="Arial" w:hAnsi="Arial" w:cs="Arial"/>
          <w:bCs/>
          <w:sz w:val="28"/>
          <w:szCs w:val="28"/>
        </w:rPr>
      </w:pPr>
    </w:p>
    <w:p w:rsidR="00B143A4" w:rsidRDefault="003B4163" w:rsidP="00101047">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 xml:space="preserve">La jueza de primer nivel </w:t>
      </w:r>
      <w:r w:rsidR="00101047">
        <w:rPr>
          <w:rFonts w:ascii="Arial" w:hAnsi="Arial" w:cs="Arial"/>
          <w:bCs/>
          <w:sz w:val="28"/>
          <w:szCs w:val="28"/>
        </w:rPr>
        <w:t>decidió favorablemente la pretensión principal</w:t>
      </w:r>
      <w:r>
        <w:rPr>
          <w:rFonts w:ascii="Arial" w:hAnsi="Arial" w:cs="Arial"/>
          <w:bCs/>
          <w:sz w:val="28"/>
          <w:szCs w:val="28"/>
        </w:rPr>
        <w:t xml:space="preserve">, por lo cual mal hubiese </w:t>
      </w:r>
      <w:r w:rsidR="00101047">
        <w:rPr>
          <w:rFonts w:ascii="Arial" w:hAnsi="Arial" w:cs="Arial"/>
          <w:bCs/>
          <w:sz w:val="28"/>
          <w:szCs w:val="28"/>
        </w:rPr>
        <w:t xml:space="preserve">procedido </w:t>
      </w:r>
      <w:r>
        <w:rPr>
          <w:rFonts w:ascii="Arial" w:hAnsi="Arial" w:cs="Arial"/>
          <w:bCs/>
          <w:sz w:val="28"/>
          <w:szCs w:val="28"/>
        </w:rPr>
        <w:t>si se pronuncia frente a los materiales, porque, como se acaba de expresar, ello constituiría una flagrante violación al principio</w:t>
      </w:r>
      <w:r w:rsidR="00FA5980">
        <w:rPr>
          <w:rFonts w:ascii="Arial" w:hAnsi="Arial" w:cs="Arial"/>
          <w:bCs/>
          <w:sz w:val="28"/>
          <w:szCs w:val="28"/>
        </w:rPr>
        <w:t xml:space="preserve"> d</w:t>
      </w:r>
      <w:r>
        <w:rPr>
          <w:rFonts w:ascii="Arial" w:hAnsi="Arial" w:cs="Arial"/>
          <w:bCs/>
          <w:sz w:val="28"/>
          <w:szCs w:val="28"/>
        </w:rPr>
        <w:t xml:space="preserve">e </w:t>
      </w:r>
      <w:r w:rsidR="00B143A4">
        <w:rPr>
          <w:rFonts w:ascii="Arial" w:hAnsi="Arial" w:cs="Arial"/>
          <w:bCs/>
          <w:sz w:val="28"/>
          <w:szCs w:val="28"/>
        </w:rPr>
        <w:t>congruencia.</w:t>
      </w:r>
    </w:p>
    <w:p w:rsidR="008C6123" w:rsidRPr="00BC0EDE" w:rsidRDefault="008C6123" w:rsidP="00A017F6">
      <w:pPr>
        <w:pStyle w:val="Sinespaciado1"/>
        <w:tabs>
          <w:tab w:val="left" w:pos="2410"/>
        </w:tabs>
        <w:spacing w:line="360" w:lineRule="auto"/>
        <w:jc w:val="both"/>
        <w:rPr>
          <w:rFonts w:ascii="Arial" w:hAnsi="Arial" w:cs="Arial"/>
          <w:bCs/>
          <w:sz w:val="28"/>
          <w:szCs w:val="28"/>
        </w:rPr>
      </w:pPr>
    </w:p>
    <w:p w:rsidR="00635D0F" w:rsidRPr="00BC0EDE" w:rsidRDefault="00777C39" w:rsidP="0055699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25</w:t>
      </w:r>
      <w:r w:rsidR="00635D0F" w:rsidRPr="00BC0EDE">
        <w:rPr>
          <w:rFonts w:ascii="Arial" w:hAnsi="Arial" w:cs="Arial"/>
          <w:sz w:val="28"/>
          <w:szCs w:val="28"/>
        </w:rPr>
        <w:t xml:space="preserve">. </w:t>
      </w:r>
      <w:r w:rsidR="00101047">
        <w:rPr>
          <w:rFonts w:ascii="Arial" w:hAnsi="Arial" w:cs="Arial"/>
          <w:sz w:val="28"/>
          <w:szCs w:val="28"/>
        </w:rPr>
        <w:t xml:space="preserve">Visto lo anteriormente expuesto, </w:t>
      </w:r>
      <w:r w:rsidR="00635D0F" w:rsidRPr="00BC0EDE">
        <w:rPr>
          <w:rFonts w:ascii="Arial" w:hAnsi="Arial" w:cs="Arial"/>
          <w:sz w:val="28"/>
          <w:szCs w:val="28"/>
        </w:rPr>
        <w:t xml:space="preserve">se </w:t>
      </w:r>
      <w:r w:rsidR="00A017F6" w:rsidRPr="00BC0EDE">
        <w:rPr>
          <w:rFonts w:ascii="Arial" w:hAnsi="Arial" w:cs="Arial"/>
          <w:sz w:val="28"/>
          <w:szCs w:val="28"/>
        </w:rPr>
        <w:t xml:space="preserve">confirmará </w:t>
      </w:r>
      <w:r w:rsidR="00635D0F" w:rsidRPr="00BC0EDE">
        <w:rPr>
          <w:rFonts w:ascii="Arial" w:hAnsi="Arial" w:cs="Arial"/>
          <w:sz w:val="28"/>
          <w:szCs w:val="28"/>
        </w:rPr>
        <w:t>la sentencia confutada</w:t>
      </w:r>
      <w:r w:rsidR="00101047">
        <w:rPr>
          <w:rFonts w:ascii="Arial" w:hAnsi="Arial" w:cs="Arial"/>
          <w:sz w:val="28"/>
          <w:szCs w:val="28"/>
        </w:rPr>
        <w:t>, pero se modificará la decisión sobre el daño a la vida de relación</w:t>
      </w:r>
      <w:r w:rsidR="00502DE5">
        <w:rPr>
          <w:rFonts w:ascii="Arial" w:hAnsi="Arial" w:cs="Arial"/>
          <w:sz w:val="28"/>
          <w:szCs w:val="28"/>
        </w:rPr>
        <w:t xml:space="preserve"> en la forma antes indicada</w:t>
      </w:r>
      <w:r w:rsidR="00635D0F" w:rsidRPr="00BC0EDE">
        <w:rPr>
          <w:rFonts w:ascii="Arial" w:hAnsi="Arial" w:cs="Arial"/>
          <w:sz w:val="28"/>
          <w:szCs w:val="28"/>
        </w:rPr>
        <w:t>.</w:t>
      </w:r>
      <w:r w:rsidR="0055699D">
        <w:rPr>
          <w:rFonts w:ascii="Arial" w:hAnsi="Arial" w:cs="Arial"/>
          <w:sz w:val="28"/>
          <w:szCs w:val="28"/>
        </w:rPr>
        <w:t xml:space="preserve"> </w:t>
      </w:r>
      <w:r w:rsidR="00502DE5">
        <w:rPr>
          <w:rFonts w:ascii="Arial" w:hAnsi="Arial" w:cs="Arial"/>
          <w:sz w:val="28"/>
          <w:szCs w:val="28"/>
        </w:rPr>
        <w:t xml:space="preserve">No se </w:t>
      </w:r>
      <w:r w:rsidR="00101047">
        <w:rPr>
          <w:rFonts w:ascii="Arial" w:hAnsi="Arial" w:cs="Arial"/>
          <w:sz w:val="28"/>
          <w:szCs w:val="28"/>
        </w:rPr>
        <w:t>condena</w:t>
      </w:r>
      <w:r w:rsidR="00502DE5">
        <w:rPr>
          <w:rFonts w:ascii="Arial" w:hAnsi="Arial" w:cs="Arial"/>
          <w:sz w:val="28"/>
          <w:szCs w:val="28"/>
        </w:rPr>
        <w:t>rá</w:t>
      </w:r>
      <w:r w:rsidR="00635D0F" w:rsidRPr="00BC0EDE">
        <w:rPr>
          <w:rFonts w:ascii="Arial" w:hAnsi="Arial" w:cs="Arial"/>
          <w:sz w:val="28"/>
          <w:szCs w:val="28"/>
        </w:rPr>
        <w:t xml:space="preserve"> en costas</w:t>
      </w:r>
      <w:r w:rsidR="00101047">
        <w:rPr>
          <w:rFonts w:ascii="Arial" w:hAnsi="Arial" w:cs="Arial"/>
          <w:sz w:val="28"/>
          <w:szCs w:val="28"/>
        </w:rPr>
        <w:t>, por no haberse causado en esta instancia</w:t>
      </w:r>
      <w:r w:rsidR="002D4B6A" w:rsidRPr="00BC0EDE">
        <w:rPr>
          <w:rFonts w:ascii="Arial" w:hAnsi="Arial" w:cs="Arial"/>
          <w:sz w:val="28"/>
          <w:szCs w:val="28"/>
        </w:rPr>
        <w:t>.</w:t>
      </w:r>
    </w:p>
    <w:p w:rsidR="00635D0F" w:rsidRDefault="00635D0F" w:rsidP="00635D0F">
      <w:pPr>
        <w:pStyle w:val="Sinespaciado1"/>
        <w:tabs>
          <w:tab w:val="left" w:pos="2410"/>
        </w:tabs>
        <w:spacing w:line="360" w:lineRule="auto"/>
        <w:ind w:firstLine="2835"/>
        <w:jc w:val="both"/>
        <w:rPr>
          <w:rFonts w:ascii="Arial" w:hAnsi="Arial" w:cs="Arial"/>
          <w:sz w:val="26"/>
          <w:szCs w:val="26"/>
        </w:rPr>
      </w:pPr>
    </w:p>
    <w:p w:rsidR="00635D0F" w:rsidRPr="00D059E2" w:rsidRDefault="00635D0F" w:rsidP="00635D0F">
      <w:pPr>
        <w:pStyle w:val="Sinespaciado1"/>
        <w:tabs>
          <w:tab w:val="left" w:pos="2410"/>
        </w:tabs>
        <w:spacing w:line="360" w:lineRule="auto"/>
        <w:ind w:firstLine="2835"/>
        <w:jc w:val="both"/>
        <w:rPr>
          <w:rFonts w:ascii="Arial" w:hAnsi="Arial" w:cs="Arial"/>
          <w:sz w:val="28"/>
          <w:szCs w:val="28"/>
          <w:lang w:val="es-ES"/>
        </w:rPr>
      </w:pPr>
      <w:r w:rsidRPr="00D059E2">
        <w:rPr>
          <w:rFonts w:ascii="Arial" w:hAnsi="Arial" w:cs="Arial"/>
          <w:b/>
          <w:sz w:val="28"/>
          <w:szCs w:val="28"/>
          <w:lang w:val="es-MX"/>
        </w:rPr>
        <w:t>VI</w:t>
      </w:r>
      <w:r w:rsidRPr="00D059E2">
        <w:rPr>
          <w:rFonts w:ascii="Arial" w:hAnsi="Arial" w:cs="Arial"/>
          <w:b/>
          <w:bCs/>
          <w:iCs/>
          <w:sz w:val="28"/>
          <w:szCs w:val="28"/>
          <w:lang w:val="es-MX"/>
        </w:rPr>
        <w:t>. Decisión</w:t>
      </w:r>
    </w:p>
    <w:p w:rsidR="00635D0F" w:rsidRPr="00D059E2" w:rsidRDefault="00635D0F" w:rsidP="00635D0F">
      <w:pPr>
        <w:pStyle w:val="Sinespaciado1"/>
        <w:tabs>
          <w:tab w:val="left" w:pos="2410"/>
        </w:tabs>
        <w:spacing w:line="360" w:lineRule="auto"/>
        <w:ind w:firstLine="2835"/>
        <w:jc w:val="both"/>
        <w:rPr>
          <w:rFonts w:ascii="Arial" w:hAnsi="Arial" w:cs="Arial"/>
          <w:sz w:val="28"/>
          <w:szCs w:val="28"/>
          <w:lang w:val="es-ES"/>
        </w:rPr>
      </w:pPr>
    </w:p>
    <w:p w:rsidR="00635D0F" w:rsidRPr="00D059E2" w:rsidRDefault="00635D0F" w:rsidP="00635D0F">
      <w:pPr>
        <w:pStyle w:val="Sinespaciado1"/>
        <w:tabs>
          <w:tab w:val="left" w:pos="2410"/>
        </w:tabs>
        <w:spacing w:line="360" w:lineRule="auto"/>
        <w:ind w:firstLine="2835"/>
        <w:jc w:val="both"/>
        <w:rPr>
          <w:rFonts w:ascii="Arial" w:hAnsi="Arial" w:cs="Arial"/>
          <w:sz w:val="28"/>
          <w:szCs w:val="28"/>
          <w:lang w:val="es-MX"/>
        </w:rPr>
      </w:pPr>
      <w:r w:rsidRPr="00D059E2">
        <w:rPr>
          <w:rFonts w:ascii="Arial" w:hAnsi="Arial" w:cs="Arial"/>
          <w:sz w:val="28"/>
          <w:szCs w:val="28"/>
          <w:lang w:val="es-MX"/>
        </w:rPr>
        <w:t>En mérito de lo expuesto, el Tribunal Superior del Distrito Judicial de Pereira, Sala Civil Familia de Decisión, administrando justicia en nombre de la República y por autoridad de la Ley,</w:t>
      </w:r>
    </w:p>
    <w:p w:rsidR="00635D0F" w:rsidRPr="00D059E2" w:rsidRDefault="00635D0F" w:rsidP="00635D0F">
      <w:pPr>
        <w:pStyle w:val="Sinespaciado1"/>
        <w:tabs>
          <w:tab w:val="left" w:pos="2410"/>
        </w:tabs>
        <w:spacing w:line="360" w:lineRule="auto"/>
        <w:jc w:val="both"/>
        <w:rPr>
          <w:rFonts w:ascii="Arial" w:hAnsi="Arial" w:cs="Arial"/>
          <w:sz w:val="28"/>
          <w:szCs w:val="28"/>
          <w:lang w:val="es-ES"/>
        </w:rPr>
      </w:pPr>
    </w:p>
    <w:p w:rsidR="00635D0F" w:rsidRPr="0055699D" w:rsidRDefault="00635D0F" w:rsidP="0055699D">
      <w:pPr>
        <w:pStyle w:val="Sinespaciado1"/>
        <w:tabs>
          <w:tab w:val="left" w:pos="2410"/>
        </w:tabs>
        <w:spacing w:line="360" w:lineRule="auto"/>
        <w:ind w:firstLine="2835"/>
        <w:jc w:val="both"/>
        <w:rPr>
          <w:rFonts w:ascii="Arial" w:hAnsi="Arial" w:cs="Arial"/>
          <w:sz w:val="26"/>
          <w:szCs w:val="26"/>
          <w:lang w:val="es-ES"/>
        </w:rPr>
      </w:pPr>
      <w:r w:rsidRPr="00D059E2">
        <w:rPr>
          <w:rFonts w:ascii="Arial" w:hAnsi="Arial" w:cs="Arial"/>
          <w:b/>
          <w:bCs/>
          <w:iCs/>
          <w:sz w:val="26"/>
          <w:szCs w:val="26"/>
          <w:lang w:val="es-MX"/>
        </w:rPr>
        <w:t>RESUELVE</w:t>
      </w:r>
      <w:r w:rsidRPr="00D059E2">
        <w:rPr>
          <w:rFonts w:ascii="Arial" w:hAnsi="Arial" w:cs="Arial"/>
          <w:b/>
          <w:bCs/>
          <w:sz w:val="26"/>
          <w:szCs w:val="26"/>
          <w:lang w:val="es-MX"/>
        </w:rPr>
        <w:t>:</w:t>
      </w:r>
    </w:p>
    <w:p w:rsidR="009B0E4D" w:rsidRPr="00D059E2" w:rsidRDefault="009B0E4D" w:rsidP="00635D0F">
      <w:pPr>
        <w:pStyle w:val="Sinespaciado1"/>
        <w:tabs>
          <w:tab w:val="left" w:pos="2410"/>
        </w:tabs>
        <w:spacing w:line="360" w:lineRule="auto"/>
        <w:jc w:val="both"/>
        <w:rPr>
          <w:rFonts w:ascii="Arial" w:hAnsi="Arial" w:cs="Arial"/>
          <w:b/>
          <w:bCs/>
          <w:iCs/>
          <w:sz w:val="28"/>
          <w:szCs w:val="28"/>
          <w:lang w:val="es-MX"/>
        </w:rPr>
      </w:pPr>
    </w:p>
    <w:p w:rsidR="00635D0F" w:rsidRPr="00D059E2" w:rsidRDefault="00635D0F" w:rsidP="00635D0F">
      <w:pPr>
        <w:pStyle w:val="Sinespaciado1"/>
        <w:tabs>
          <w:tab w:val="left" w:pos="2410"/>
        </w:tabs>
        <w:spacing w:line="360" w:lineRule="auto"/>
        <w:ind w:firstLine="2835"/>
        <w:jc w:val="both"/>
        <w:rPr>
          <w:rFonts w:ascii="Arial" w:hAnsi="Arial" w:cs="Arial"/>
          <w:bCs/>
          <w:sz w:val="28"/>
          <w:szCs w:val="28"/>
          <w:lang w:val="es-MX"/>
        </w:rPr>
      </w:pPr>
      <w:r w:rsidRPr="00D059E2">
        <w:rPr>
          <w:rFonts w:ascii="Arial" w:hAnsi="Arial" w:cs="Arial"/>
          <w:b/>
          <w:bCs/>
          <w:iCs/>
          <w:sz w:val="24"/>
          <w:szCs w:val="24"/>
          <w:lang w:val="es-MX"/>
        </w:rPr>
        <w:t xml:space="preserve">PRIMERO: SE </w:t>
      </w:r>
      <w:r w:rsidR="00A017F6" w:rsidRPr="00D059E2">
        <w:rPr>
          <w:rFonts w:ascii="Arial" w:hAnsi="Arial" w:cs="Arial"/>
          <w:b/>
          <w:bCs/>
          <w:iCs/>
          <w:sz w:val="24"/>
          <w:szCs w:val="24"/>
          <w:lang w:val="es-MX"/>
        </w:rPr>
        <w:t>CONFIRMA</w:t>
      </w:r>
      <w:r w:rsidR="00A017F6" w:rsidRPr="00D059E2">
        <w:rPr>
          <w:rFonts w:ascii="Arial" w:hAnsi="Arial" w:cs="Arial"/>
          <w:b/>
          <w:bCs/>
          <w:iCs/>
          <w:sz w:val="28"/>
          <w:szCs w:val="28"/>
          <w:lang w:val="es-MX"/>
        </w:rPr>
        <w:t xml:space="preserve"> </w:t>
      </w:r>
      <w:r w:rsidRPr="00D059E2">
        <w:rPr>
          <w:rFonts w:ascii="Arial" w:hAnsi="Arial" w:cs="Arial"/>
          <w:bCs/>
          <w:sz w:val="28"/>
          <w:szCs w:val="28"/>
          <w:lang w:val="es-MX"/>
        </w:rPr>
        <w:t xml:space="preserve">la sentencia </w:t>
      </w:r>
      <w:r w:rsidR="00D059E2">
        <w:rPr>
          <w:rFonts w:ascii="Arial" w:hAnsi="Arial" w:cs="Arial"/>
          <w:bCs/>
          <w:sz w:val="28"/>
          <w:szCs w:val="28"/>
          <w:lang w:val="es-MX"/>
        </w:rPr>
        <w:t xml:space="preserve">dictada el 26 </w:t>
      </w:r>
      <w:r w:rsidRPr="00D059E2">
        <w:rPr>
          <w:rFonts w:ascii="Arial" w:hAnsi="Arial" w:cs="Arial"/>
          <w:bCs/>
          <w:sz w:val="28"/>
          <w:szCs w:val="28"/>
          <w:lang w:val="es-MX"/>
        </w:rPr>
        <w:t xml:space="preserve">de </w:t>
      </w:r>
      <w:r w:rsidR="00D059E2">
        <w:rPr>
          <w:rFonts w:ascii="Arial" w:hAnsi="Arial" w:cs="Arial"/>
          <w:bCs/>
          <w:sz w:val="28"/>
          <w:szCs w:val="28"/>
          <w:lang w:val="es-MX"/>
        </w:rPr>
        <w:t>junio de 2014</w:t>
      </w:r>
      <w:r w:rsidRPr="00D059E2">
        <w:rPr>
          <w:rFonts w:ascii="Arial" w:hAnsi="Arial" w:cs="Arial"/>
          <w:bCs/>
          <w:sz w:val="28"/>
          <w:szCs w:val="28"/>
          <w:lang w:val="es-MX"/>
        </w:rPr>
        <w:t xml:space="preserve"> por el Juzgado Quinto Civil del Circuito de Pereira, </w:t>
      </w:r>
      <w:r w:rsidRPr="00D059E2">
        <w:rPr>
          <w:rFonts w:ascii="Arial" w:hAnsi="Arial" w:cs="Arial"/>
          <w:bCs/>
          <w:sz w:val="28"/>
          <w:szCs w:val="28"/>
          <w:lang w:val="es-MX"/>
        </w:rPr>
        <w:lastRenderedPageBreak/>
        <w:t xml:space="preserve">en este proceso promovido por </w:t>
      </w:r>
      <w:r w:rsidR="00D15923">
        <w:rPr>
          <w:rFonts w:ascii="Arial" w:hAnsi="Arial" w:cs="Arial"/>
          <w:bCs/>
          <w:sz w:val="24"/>
          <w:szCs w:val="24"/>
          <w:lang w:val="es-MX"/>
        </w:rPr>
        <w:t>JOSÉ</w:t>
      </w:r>
      <w:r w:rsidR="00135D8B" w:rsidRPr="00D059E2">
        <w:rPr>
          <w:rFonts w:ascii="Arial" w:hAnsi="Arial" w:cs="Arial"/>
          <w:bCs/>
          <w:sz w:val="24"/>
          <w:szCs w:val="24"/>
          <w:lang w:val="es-MX"/>
        </w:rPr>
        <w:t xml:space="preserve"> LEONEL LEDESMA </w:t>
      </w:r>
      <w:r w:rsidR="00D15923">
        <w:rPr>
          <w:rFonts w:ascii="Arial" w:hAnsi="Arial" w:cs="Arial"/>
          <w:bCs/>
          <w:sz w:val="24"/>
          <w:szCs w:val="24"/>
          <w:lang w:val="es-MX"/>
        </w:rPr>
        <w:t>VÉLEZ</w:t>
      </w:r>
      <w:r w:rsidRPr="00D059E2">
        <w:rPr>
          <w:rFonts w:ascii="Arial" w:hAnsi="Arial" w:cs="Arial"/>
          <w:bCs/>
          <w:sz w:val="24"/>
          <w:szCs w:val="24"/>
          <w:lang w:val="es-MX"/>
        </w:rPr>
        <w:t xml:space="preserve">, </w:t>
      </w:r>
      <w:r w:rsidR="00135D8B" w:rsidRPr="00D059E2">
        <w:rPr>
          <w:rFonts w:ascii="Arial" w:hAnsi="Arial" w:cs="Arial"/>
          <w:bCs/>
          <w:sz w:val="24"/>
          <w:szCs w:val="24"/>
          <w:lang w:val="es-MX"/>
        </w:rPr>
        <w:t>NOHORA QUICENO CASTRO</w:t>
      </w:r>
      <w:r w:rsidRPr="00D059E2">
        <w:rPr>
          <w:rFonts w:ascii="Arial" w:hAnsi="Arial" w:cs="Arial"/>
          <w:bCs/>
          <w:sz w:val="24"/>
          <w:szCs w:val="24"/>
          <w:lang w:val="es-MX"/>
        </w:rPr>
        <w:t xml:space="preserve"> y </w:t>
      </w:r>
      <w:r w:rsidR="00135D8B" w:rsidRPr="00D059E2">
        <w:rPr>
          <w:rFonts w:ascii="Arial" w:hAnsi="Arial" w:cs="Arial"/>
          <w:bCs/>
          <w:sz w:val="24"/>
          <w:szCs w:val="24"/>
          <w:lang w:val="es-MX"/>
        </w:rPr>
        <w:t xml:space="preserve">YEISSON </w:t>
      </w:r>
      <w:r w:rsidR="00D15923">
        <w:rPr>
          <w:rFonts w:ascii="Arial" w:hAnsi="Arial" w:cs="Arial"/>
          <w:bCs/>
          <w:sz w:val="24"/>
          <w:szCs w:val="24"/>
          <w:lang w:val="es-MX"/>
        </w:rPr>
        <w:t>ANDRÉS</w:t>
      </w:r>
      <w:r w:rsidR="00135D8B" w:rsidRPr="00D059E2">
        <w:rPr>
          <w:rFonts w:ascii="Arial" w:hAnsi="Arial" w:cs="Arial"/>
          <w:bCs/>
          <w:sz w:val="24"/>
          <w:szCs w:val="24"/>
          <w:lang w:val="es-MX"/>
        </w:rPr>
        <w:t xml:space="preserve"> LEDESMA QUICENO</w:t>
      </w:r>
      <w:r w:rsidRPr="00D059E2">
        <w:rPr>
          <w:rFonts w:ascii="Arial" w:hAnsi="Arial" w:cs="Arial"/>
          <w:bCs/>
          <w:sz w:val="24"/>
          <w:szCs w:val="24"/>
          <w:lang w:val="es-MX"/>
        </w:rPr>
        <w:t>,</w:t>
      </w:r>
      <w:r w:rsidRPr="009B0E4D">
        <w:rPr>
          <w:rFonts w:ascii="Arial" w:hAnsi="Arial" w:cs="Arial"/>
          <w:bCs/>
          <w:sz w:val="28"/>
          <w:szCs w:val="28"/>
          <w:lang w:val="es-MX"/>
        </w:rPr>
        <w:t xml:space="preserve"> contra la </w:t>
      </w:r>
      <w:r w:rsidRPr="00D059E2">
        <w:rPr>
          <w:rFonts w:ascii="Arial" w:hAnsi="Arial" w:cs="Arial"/>
          <w:bCs/>
          <w:sz w:val="24"/>
          <w:szCs w:val="24"/>
          <w:lang w:val="es-MX"/>
        </w:rPr>
        <w:t>ENTIDAD PROMOTORA DE SALUD SALUDCOOP</w:t>
      </w:r>
      <w:r w:rsidRPr="00D059E2">
        <w:rPr>
          <w:rFonts w:ascii="Arial" w:hAnsi="Arial" w:cs="Arial"/>
          <w:bCs/>
          <w:sz w:val="28"/>
          <w:szCs w:val="28"/>
          <w:lang w:val="es-MX"/>
        </w:rPr>
        <w:t>.</w:t>
      </w:r>
    </w:p>
    <w:p w:rsidR="00635D0F" w:rsidRPr="00D059E2" w:rsidRDefault="00635D0F" w:rsidP="00635D0F">
      <w:pPr>
        <w:pStyle w:val="Sinespaciado1"/>
        <w:tabs>
          <w:tab w:val="left" w:pos="2410"/>
        </w:tabs>
        <w:spacing w:line="360" w:lineRule="auto"/>
        <w:ind w:firstLine="2835"/>
        <w:jc w:val="both"/>
        <w:rPr>
          <w:rFonts w:ascii="Arial" w:hAnsi="Arial" w:cs="Arial"/>
          <w:b/>
          <w:sz w:val="28"/>
          <w:szCs w:val="28"/>
          <w:lang w:val="es-ES" w:eastAsia="es-ES"/>
        </w:rPr>
      </w:pPr>
    </w:p>
    <w:p w:rsidR="00635D0F" w:rsidRDefault="00635D0F" w:rsidP="00635D0F">
      <w:pPr>
        <w:pStyle w:val="Sinespaciado1"/>
        <w:tabs>
          <w:tab w:val="left" w:pos="2410"/>
        </w:tabs>
        <w:spacing w:line="360" w:lineRule="auto"/>
        <w:ind w:firstLine="2835"/>
        <w:jc w:val="both"/>
        <w:rPr>
          <w:rFonts w:ascii="Arial" w:hAnsi="Arial" w:cs="Arial"/>
          <w:sz w:val="28"/>
          <w:szCs w:val="28"/>
        </w:rPr>
      </w:pPr>
      <w:r w:rsidRPr="00D059E2">
        <w:rPr>
          <w:rFonts w:ascii="Arial" w:hAnsi="Arial" w:cs="Arial"/>
          <w:b/>
          <w:sz w:val="24"/>
          <w:szCs w:val="24"/>
        </w:rPr>
        <w:t>SEGUNDO</w:t>
      </w:r>
      <w:r w:rsidRPr="00D059E2">
        <w:rPr>
          <w:rFonts w:ascii="Arial" w:hAnsi="Arial" w:cs="Arial"/>
          <w:sz w:val="24"/>
          <w:szCs w:val="24"/>
        </w:rPr>
        <w:t>:</w:t>
      </w:r>
      <w:r w:rsidR="00D059E2" w:rsidRPr="00D059E2">
        <w:rPr>
          <w:rFonts w:ascii="Arial" w:hAnsi="Arial" w:cs="Arial"/>
          <w:sz w:val="24"/>
          <w:szCs w:val="24"/>
        </w:rPr>
        <w:t xml:space="preserve"> </w:t>
      </w:r>
      <w:r w:rsidR="00D059E2" w:rsidRPr="00D059E2">
        <w:rPr>
          <w:rFonts w:ascii="Arial" w:hAnsi="Arial" w:cs="Arial"/>
          <w:b/>
          <w:sz w:val="24"/>
          <w:szCs w:val="24"/>
        </w:rPr>
        <w:t>MODIFICAR</w:t>
      </w:r>
      <w:r w:rsidR="00D059E2">
        <w:rPr>
          <w:rFonts w:ascii="Arial" w:hAnsi="Arial" w:cs="Arial"/>
          <w:sz w:val="28"/>
          <w:szCs w:val="28"/>
        </w:rPr>
        <w:t xml:space="preserve"> el numeral 2 del ordinar tercero, el cual q</w:t>
      </w:r>
      <w:r w:rsidR="009B0E4D">
        <w:rPr>
          <w:rFonts w:ascii="Arial" w:hAnsi="Arial" w:cs="Arial"/>
          <w:sz w:val="28"/>
          <w:szCs w:val="28"/>
        </w:rPr>
        <w:t>u</w:t>
      </w:r>
      <w:r w:rsidR="00D059E2">
        <w:rPr>
          <w:rFonts w:ascii="Arial" w:hAnsi="Arial" w:cs="Arial"/>
          <w:sz w:val="28"/>
          <w:szCs w:val="28"/>
        </w:rPr>
        <w:t>edará así:</w:t>
      </w:r>
    </w:p>
    <w:p w:rsidR="00D059E2" w:rsidRDefault="00D059E2" w:rsidP="00635D0F">
      <w:pPr>
        <w:pStyle w:val="Sinespaciado1"/>
        <w:tabs>
          <w:tab w:val="left" w:pos="2410"/>
        </w:tabs>
        <w:spacing w:line="360" w:lineRule="auto"/>
        <w:ind w:firstLine="2835"/>
        <w:jc w:val="both"/>
        <w:rPr>
          <w:rFonts w:ascii="Arial" w:hAnsi="Arial" w:cs="Arial"/>
          <w:sz w:val="28"/>
          <w:szCs w:val="28"/>
        </w:rPr>
      </w:pPr>
    </w:p>
    <w:p w:rsidR="00D059E2" w:rsidRPr="00D059E2" w:rsidRDefault="00D059E2" w:rsidP="00635D0F">
      <w:pPr>
        <w:pStyle w:val="Sinespaciado1"/>
        <w:tabs>
          <w:tab w:val="left" w:pos="2410"/>
        </w:tabs>
        <w:spacing w:line="360" w:lineRule="auto"/>
        <w:ind w:firstLine="2835"/>
        <w:jc w:val="both"/>
        <w:rPr>
          <w:rFonts w:ascii="Arial" w:hAnsi="Arial" w:cs="Arial"/>
          <w:sz w:val="24"/>
          <w:szCs w:val="24"/>
        </w:rPr>
      </w:pPr>
      <w:r w:rsidRPr="00D059E2">
        <w:rPr>
          <w:rFonts w:ascii="Arial" w:hAnsi="Arial" w:cs="Arial"/>
          <w:sz w:val="24"/>
          <w:szCs w:val="24"/>
        </w:rPr>
        <w:t>2. DAÑO A LA VIDA DE RELACIÓN</w:t>
      </w:r>
    </w:p>
    <w:p w:rsidR="00D059E2" w:rsidRDefault="00D059E2" w:rsidP="00635D0F">
      <w:pPr>
        <w:pStyle w:val="Sinespaciado1"/>
        <w:tabs>
          <w:tab w:val="left" w:pos="2410"/>
        </w:tabs>
        <w:spacing w:line="360" w:lineRule="auto"/>
        <w:ind w:firstLine="2835"/>
        <w:jc w:val="both"/>
        <w:rPr>
          <w:rFonts w:ascii="Arial" w:hAnsi="Arial" w:cs="Arial"/>
          <w:sz w:val="28"/>
          <w:szCs w:val="28"/>
        </w:rPr>
      </w:pPr>
    </w:p>
    <w:p w:rsidR="00D059E2" w:rsidRDefault="00D059E2" w:rsidP="00D059E2">
      <w:pPr>
        <w:pStyle w:val="Sinespaciado1"/>
        <w:numPr>
          <w:ilvl w:val="0"/>
          <w:numId w:val="2"/>
        </w:numPr>
        <w:tabs>
          <w:tab w:val="left" w:pos="2410"/>
        </w:tabs>
        <w:spacing w:line="360" w:lineRule="auto"/>
        <w:jc w:val="both"/>
        <w:rPr>
          <w:rFonts w:ascii="Arial" w:hAnsi="Arial" w:cs="Arial"/>
          <w:sz w:val="28"/>
          <w:szCs w:val="28"/>
        </w:rPr>
      </w:pPr>
      <w:r>
        <w:rPr>
          <w:rFonts w:ascii="Arial" w:hAnsi="Arial" w:cs="Arial"/>
          <w:sz w:val="28"/>
          <w:szCs w:val="28"/>
        </w:rPr>
        <w:t>Para</w:t>
      </w:r>
      <w:r w:rsidRPr="00D059E2">
        <w:rPr>
          <w:rFonts w:ascii="Arial" w:hAnsi="Arial" w:cs="Arial"/>
          <w:bCs/>
          <w:sz w:val="24"/>
          <w:szCs w:val="24"/>
          <w:lang w:val="es-MX"/>
        </w:rPr>
        <w:t xml:space="preserve"> </w:t>
      </w:r>
      <w:r w:rsidR="00D15923">
        <w:rPr>
          <w:rFonts w:ascii="Arial" w:hAnsi="Arial" w:cs="Arial"/>
          <w:bCs/>
          <w:sz w:val="24"/>
          <w:szCs w:val="24"/>
          <w:lang w:val="es-MX"/>
        </w:rPr>
        <w:t>JOSÉ</w:t>
      </w:r>
      <w:r w:rsidRPr="00D059E2">
        <w:rPr>
          <w:rFonts w:ascii="Arial" w:hAnsi="Arial" w:cs="Arial"/>
          <w:bCs/>
          <w:sz w:val="24"/>
          <w:szCs w:val="24"/>
          <w:lang w:val="es-MX"/>
        </w:rPr>
        <w:t xml:space="preserve"> LEONEL LEDESMA </w:t>
      </w:r>
      <w:r w:rsidR="00D15923">
        <w:rPr>
          <w:rFonts w:ascii="Arial" w:hAnsi="Arial" w:cs="Arial"/>
          <w:bCs/>
          <w:sz w:val="24"/>
          <w:szCs w:val="24"/>
          <w:lang w:val="es-MX"/>
        </w:rPr>
        <w:t>VÉLEZ</w:t>
      </w:r>
      <w:r>
        <w:rPr>
          <w:rFonts w:ascii="Arial" w:hAnsi="Arial" w:cs="Arial"/>
          <w:sz w:val="28"/>
          <w:szCs w:val="28"/>
        </w:rPr>
        <w:t>, diez millones de pesos ($10.000.000.)</w:t>
      </w:r>
    </w:p>
    <w:p w:rsidR="00D059E2" w:rsidRPr="00D059E2" w:rsidRDefault="00D059E2" w:rsidP="00D059E2">
      <w:pPr>
        <w:pStyle w:val="Sinespaciado1"/>
        <w:numPr>
          <w:ilvl w:val="0"/>
          <w:numId w:val="2"/>
        </w:numPr>
        <w:tabs>
          <w:tab w:val="left" w:pos="2410"/>
        </w:tabs>
        <w:spacing w:line="360" w:lineRule="auto"/>
        <w:jc w:val="both"/>
        <w:rPr>
          <w:rFonts w:ascii="Arial" w:hAnsi="Arial" w:cs="Arial"/>
          <w:sz w:val="28"/>
          <w:szCs w:val="28"/>
        </w:rPr>
      </w:pPr>
      <w:r>
        <w:rPr>
          <w:rFonts w:ascii="Arial" w:hAnsi="Arial" w:cs="Arial"/>
          <w:sz w:val="28"/>
          <w:szCs w:val="28"/>
        </w:rPr>
        <w:t>Para</w:t>
      </w:r>
      <w:r w:rsidR="009B0E4D" w:rsidRPr="009B0E4D">
        <w:rPr>
          <w:rFonts w:ascii="Arial" w:hAnsi="Arial" w:cs="Arial"/>
          <w:bCs/>
          <w:sz w:val="24"/>
          <w:szCs w:val="24"/>
          <w:lang w:val="es-MX"/>
        </w:rPr>
        <w:t xml:space="preserve"> </w:t>
      </w:r>
      <w:r w:rsidR="009B0E4D" w:rsidRPr="00D059E2">
        <w:rPr>
          <w:rFonts w:ascii="Arial" w:hAnsi="Arial" w:cs="Arial"/>
          <w:bCs/>
          <w:sz w:val="24"/>
          <w:szCs w:val="24"/>
          <w:lang w:val="es-MX"/>
        </w:rPr>
        <w:t>NOHORA QUICENO CASTRO</w:t>
      </w:r>
      <w:r>
        <w:rPr>
          <w:rFonts w:ascii="Arial" w:hAnsi="Arial" w:cs="Arial"/>
          <w:sz w:val="28"/>
          <w:szCs w:val="28"/>
        </w:rPr>
        <w:t>,</w:t>
      </w:r>
      <w:r w:rsidRPr="00D059E2">
        <w:rPr>
          <w:rFonts w:ascii="Arial" w:hAnsi="Arial" w:cs="Arial"/>
          <w:sz w:val="28"/>
          <w:szCs w:val="28"/>
        </w:rPr>
        <w:t xml:space="preserve"> </w:t>
      </w:r>
      <w:r>
        <w:rPr>
          <w:rFonts w:ascii="Arial" w:hAnsi="Arial" w:cs="Arial"/>
          <w:sz w:val="28"/>
          <w:szCs w:val="28"/>
        </w:rPr>
        <w:t>diez millones de pesos ($10.000.000.)</w:t>
      </w:r>
    </w:p>
    <w:p w:rsidR="00635D0F" w:rsidRPr="00D059E2" w:rsidRDefault="00635D0F" w:rsidP="00635D0F">
      <w:pPr>
        <w:pStyle w:val="Sinespaciado1"/>
        <w:tabs>
          <w:tab w:val="left" w:pos="2410"/>
        </w:tabs>
        <w:spacing w:line="360" w:lineRule="auto"/>
        <w:ind w:firstLine="2835"/>
        <w:jc w:val="both"/>
        <w:rPr>
          <w:rFonts w:ascii="Arial" w:hAnsi="Arial" w:cs="Arial"/>
          <w:sz w:val="28"/>
          <w:szCs w:val="28"/>
        </w:rPr>
      </w:pPr>
    </w:p>
    <w:p w:rsidR="00635D0F" w:rsidRPr="00D059E2" w:rsidRDefault="00635D0F" w:rsidP="00635D0F">
      <w:pPr>
        <w:pStyle w:val="Sinespaciado1"/>
        <w:tabs>
          <w:tab w:val="left" w:pos="2410"/>
        </w:tabs>
        <w:spacing w:line="360" w:lineRule="auto"/>
        <w:ind w:firstLine="2835"/>
        <w:jc w:val="both"/>
        <w:rPr>
          <w:rFonts w:ascii="Arial" w:hAnsi="Arial" w:cs="Arial"/>
          <w:sz w:val="28"/>
          <w:szCs w:val="28"/>
        </w:rPr>
      </w:pPr>
      <w:r w:rsidRPr="009B0E4D">
        <w:rPr>
          <w:rFonts w:ascii="Arial" w:hAnsi="Arial" w:cs="Arial"/>
          <w:b/>
          <w:sz w:val="24"/>
          <w:szCs w:val="24"/>
        </w:rPr>
        <w:t>TERCERO:</w:t>
      </w:r>
      <w:r w:rsidRPr="009B0E4D">
        <w:rPr>
          <w:rFonts w:ascii="Arial" w:hAnsi="Arial" w:cs="Arial"/>
          <w:sz w:val="24"/>
          <w:szCs w:val="24"/>
        </w:rPr>
        <w:t xml:space="preserve"> </w:t>
      </w:r>
      <w:r w:rsidR="00D059E2">
        <w:rPr>
          <w:rFonts w:ascii="Arial" w:hAnsi="Arial" w:cs="Arial"/>
          <w:sz w:val="28"/>
          <w:szCs w:val="28"/>
        </w:rPr>
        <w:t>Sin costas en est</w:t>
      </w:r>
      <w:r w:rsidR="00D059E2" w:rsidRPr="00D059E2">
        <w:rPr>
          <w:rFonts w:ascii="Arial" w:hAnsi="Arial" w:cs="Arial"/>
          <w:sz w:val="28"/>
          <w:szCs w:val="28"/>
        </w:rPr>
        <w:t>a instancia.</w:t>
      </w:r>
    </w:p>
    <w:p w:rsidR="00635D0F" w:rsidRPr="00D059E2" w:rsidRDefault="00635D0F" w:rsidP="00635D0F">
      <w:pPr>
        <w:pStyle w:val="Sinespaciado1"/>
        <w:tabs>
          <w:tab w:val="left" w:pos="2410"/>
        </w:tabs>
        <w:spacing w:line="360" w:lineRule="auto"/>
        <w:jc w:val="both"/>
        <w:rPr>
          <w:rFonts w:ascii="Arial" w:hAnsi="Arial" w:cs="Arial"/>
          <w:sz w:val="28"/>
          <w:szCs w:val="28"/>
          <w:lang w:val="es-ES"/>
        </w:rPr>
      </w:pPr>
    </w:p>
    <w:p w:rsidR="00635D0F" w:rsidRPr="00D059E2" w:rsidRDefault="00635D0F" w:rsidP="00635D0F">
      <w:pPr>
        <w:pStyle w:val="Sinespaciado1"/>
        <w:tabs>
          <w:tab w:val="left" w:pos="2410"/>
        </w:tabs>
        <w:spacing w:line="360" w:lineRule="auto"/>
        <w:ind w:firstLine="2835"/>
        <w:jc w:val="both"/>
        <w:rPr>
          <w:rFonts w:ascii="Arial" w:hAnsi="Arial" w:cs="Arial"/>
          <w:sz w:val="28"/>
          <w:szCs w:val="28"/>
          <w:lang w:val="es-ES"/>
        </w:rPr>
      </w:pPr>
      <w:r w:rsidRPr="00D059E2">
        <w:rPr>
          <w:rFonts w:ascii="Arial" w:hAnsi="Arial" w:cs="Arial"/>
          <w:sz w:val="28"/>
          <w:szCs w:val="28"/>
          <w:lang w:val="es-MX"/>
        </w:rPr>
        <w:t>Notifíquese y cúmplase</w:t>
      </w:r>
    </w:p>
    <w:p w:rsidR="00635D0F" w:rsidRPr="00D059E2" w:rsidRDefault="00635D0F" w:rsidP="00635D0F">
      <w:pPr>
        <w:pStyle w:val="Sinespaciado1"/>
        <w:tabs>
          <w:tab w:val="left" w:pos="2410"/>
        </w:tabs>
        <w:spacing w:line="360" w:lineRule="auto"/>
        <w:jc w:val="both"/>
        <w:rPr>
          <w:rFonts w:ascii="Arial" w:hAnsi="Arial" w:cs="Arial"/>
          <w:sz w:val="28"/>
          <w:szCs w:val="28"/>
          <w:lang w:val="es-ES"/>
        </w:rPr>
      </w:pPr>
    </w:p>
    <w:p w:rsidR="00635D0F" w:rsidRPr="00D059E2" w:rsidRDefault="00635D0F" w:rsidP="00635D0F">
      <w:pPr>
        <w:pStyle w:val="Sinespaciado1"/>
        <w:tabs>
          <w:tab w:val="left" w:pos="2410"/>
        </w:tabs>
        <w:spacing w:line="360" w:lineRule="auto"/>
        <w:ind w:firstLine="2835"/>
        <w:jc w:val="both"/>
        <w:rPr>
          <w:rFonts w:ascii="Arial" w:hAnsi="Arial" w:cs="Arial"/>
          <w:sz w:val="28"/>
          <w:szCs w:val="28"/>
          <w:lang w:val="es-MX"/>
        </w:rPr>
      </w:pPr>
      <w:r w:rsidRPr="00D059E2">
        <w:rPr>
          <w:rFonts w:ascii="Arial" w:hAnsi="Arial" w:cs="Arial"/>
          <w:sz w:val="28"/>
          <w:szCs w:val="28"/>
          <w:lang w:val="es-MX"/>
        </w:rPr>
        <w:t>Los Magistrados,</w:t>
      </w:r>
    </w:p>
    <w:p w:rsidR="00635D0F" w:rsidRPr="00D059E2" w:rsidRDefault="00635D0F" w:rsidP="00635D0F">
      <w:pPr>
        <w:pStyle w:val="Sinespaciado1"/>
        <w:tabs>
          <w:tab w:val="left" w:pos="2410"/>
        </w:tabs>
        <w:spacing w:line="360" w:lineRule="auto"/>
        <w:jc w:val="both"/>
        <w:rPr>
          <w:rFonts w:ascii="Arial" w:hAnsi="Arial" w:cs="Arial"/>
          <w:sz w:val="28"/>
          <w:szCs w:val="28"/>
          <w:lang w:val="es-MX"/>
        </w:rPr>
      </w:pPr>
    </w:p>
    <w:p w:rsidR="00635D0F" w:rsidRPr="00D059E2" w:rsidRDefault="00635D0F" w:rsidP="00635D0F">
      <w:pPr>
        <w:pStyle w:val="Sinespaciado1"/>
        <w:tabs>
          <w:tab w:val="left" w:pos="2410"/>
        </w:tabs>
        <w:spacing w:line="360" w:lineRule="auto"/>
        <w:ind w:firstLine="2835"/>
        <w:jc w:val="both"/>
        <w:rPr>
          <w:rFonts w:ascii="Arial" w:hAnsi="Arial" w:cs="Arial"/>
          <w:sz w:val="28"/>
          <w:szCs w:val="28"/>
          <w:lang w:val="es-MX"/>
        </w:rPr>
      </w:pPr>
    </w:p>
    <w:p w:rsidR="00502DE5" w:rsidRDefault="00635D0F" w:rsidP="00502DE5">
      <w:pPr>
        <w:pStyle w:val="Sinespaciado1"/>
        <w:tabs>
          <w:tab w:val="left" w:pos="2410"/>
        </w:tabs>
        <w:spacing w:line="360" w:lineRule="auto"/>
        <w:ind w:firstLine="2835"/>
        <w:jc w:val="both"/>
        <w:rPr>
          <w:rFonts w:ascii="Arial" w:hAnsi="Arial" w:cs="Arial"/>
          <w:b/>
          <w:spacing w:val="-3"/>
        </w:rPr>
      </w:pPr>
      <w:r w:rsidRPr="00B65715">
        <w:rPr>
          <w:rFonts w:ascii="Arial" w:hAnsi="Arial" w:cs="Arial"/>
          <w:b/>
          <w:spacing w:val="-3"/>
        </w:rPr>
        <w:t>EDDER JIMMY SÁNCHEZ CALAMBÁS</w:t>
      </w:r>
    </w:p>
    <w:p w:rsidR="00502DE5" w:rsidRDefault="00502DE5" w:rsidP="00502DE5">
      <w:pPr>
        <w:pStyle w:val="Sinespaciado1"/>
        <w:tabs>
          <w:tab w:val="left" w:pos="2410"/>
        </w:tabs>
        <w:spacing w:line="360" w:lineRule="auto"/>
        <w:ind w:firstLine="2835"/>
        <w:jc w:val="both"/>
        <w:rPr>
          <w:rFonts w:ascii="Arial" w:hAnsi="Arial" w:cs="Arial"/>
          <w:b/>
          <w:spacing w:val="-3"/>
        </w:rPr>
      </w:pPr>
    </w:p>
    <w:p w:rsidR="00502DE5" w:rsidRDefault="00502DE5" w:rsidP="00502DE5">
      <w:pPr>
        <w:pStyle w:val="Sinespaciado1"/>
        <w:tabs>
          <w:tab w:val="left" w:pos="2410"/>
        </w:tabs>
        <w:spacing w:line="360" w:lineRule="auto"/>
        <w:ind w:firstLine="2835"/>
        <w:jc w:val="both"/>
        <w:rPr>
          <w:rFonts w:ascii="Arial" w:hAnsi="Arial" w:cs="Arial"/>
          <w:b/>
          <w:spacing w:val="-3"/>
        </w:rPr>
      </w:pPr>
    </w:p>
    <w:p w:rsidR="00502DE5" w:rsidRDefault="00502DE5" w:rsidP="00502DE5">
      <w:pPr>
        <w:pStyle w:val="Sinespaciado1"/>
        <w:tabs>
          <w:tab w:val="left" w:pos="2410"/>
        </w:tabs>
        <w:spacing w:line="360" w:lineRule="auto"/>
        <w:ind w:firstLine="2835"/>
        <w:jc w:val="both"/>
        <w:rPr>
          <w:rFonts w:ascii="Arial" w:hAnsi="Arial" w:cs="Arial"/>
          <w:b/>
          <w:spacing w:val="-3"/>
        </w:rPr>
      </w:pPr>
    </w:p>
    <w:p w:rsidR="00502DE5" w:rsidRDefault="00635D0F" w:rsidP="00502DE5">
      <w:pPr>
        <w:pStyle w:val="Sinespaciado1"/>
        <w:tabs>
          <w:tab w:val="left" w:pos="2410"/>
        </w:tabs>
        <w:spacing w:line="360" w:lineRule="auto"/>
        <w:ind w:firstLine="2835"/>
        <w:jc w:val="both"/>
        <w:rPr>
          <w:rFonts w:ascii="Arial" w:hAnsi="Arial" w:cs="Arial"/>
          <w:b/>
          <w:spacing w:val="-3"/>
        </w:rPr>
      </w:pPr>
      <w:r w:rsidRPr="0034322A">
        <w:rPr>
          <w:rFonts w:ascii="Arial" w:hAnsi="Arial" w:cs="Arial"/>
          <w:b/>
          <w:spacing w:val="-3"/>
        </w:rPr>
        <w:t>JAIME ALBERTO SARAZA NARANJO</w:t>
      </w:r>
    </w:p>
    <w:p w:rsidR="00502DE5" w:rsidRDefault="00502DE5" w:rsidP="00502DE5">
      <w:pPr>
        <w:pStyle w:val="Sinespaciado1"/>
        <w:tabs>
          <w:tab w:val="left" w:pos="2410"/>
        </w:tabs>
        <w:spacing w:line="360" w:lineRule="auto"/>
        <w:ind w:firstLine="2835"/>
        <w:jc w:val="both"/>
        <w:rPr>
          <w:rFonts w:ascii="Arial" w:hAnsi="Arial" w:cs="Arial"/>
          <w:b/>
          <w:spacing w:val="-3"/>
        </w:rPr>
      </w:pPr>
    </w:p>
    <w:p w:rsidR="00502DE5" w:rsidRDefault="00502DE5" w:rsidP="00502DE5">
      <w:pPr>
        <w:pStyle w:val="Sinespaciado1"/>
        <w:tabs>
          <w:tab w:val="left" w:pos="2410"/>
        </w:tabs>
        <w:spacing w:line="360" w:lineRule="auto"/>
        <w:ind w:firstLine="2835"/>
        <w:jc w:val="both"/>
        <w:rPr>
          <w:rFonts w:ascii="Arial" w:hAnsi="Arial" w:cs="Arial"/>
          <w:b/>
          <w:spacing w:val="-3"/>
        </w:rPr>
      </w:pPr>
    </w:p>
    <w:p w:rsidR="00502DE5" w:rsidRDefault="00502DE5" w:rsidP="00502DE5">
      <w:pPr>
        <w:pStyle w:val="Sinespaciado1"/>
        <w:tabs>
          <w:tab w:val="left" w:pos="2410"/>
        </w:tabs>
        <w:spacing w:line="360" w:lineRule="auto"/>
        <w:ind w:firstLine="2835"/>
        <w:jc w:val="both"/>
        <w:rPr>
          <w:rFonts w:ascii="Arial" w:hAnsi="Arial" w:cs="Arial"/>
          <w:b/>
          <w:spacing w:val="-3"/>
        </w:rPr>
      </w:pPr>
    </w:p>
    <w:p w:rsidR="00502DE5" w:rsidRDefault="00502DE5" w:rsidP="00502DE5">
      <w:pPr>
        <w:pStyle w:val="Sinespaciado1"/>
        <w:tabs>
          <w:tab w:val="left" w:pos="2410"/>
        </w:tabs>
        <w:spacing w:line="360" w:lineRule="auto"/>
        <w:ind w:firstLine="2835"/>
        <w:jc w:val="both"/>
        <w:rPr>
          <w:rFonts w:ascii="Arial" w:hAnsi="Arial" w:cs="Arial"/>
          <w:b/>
          <w:spacing w:val="-3"/>
        </w:rPr>
      </w:pPr>
    </w:p>
    <w:p w:rsidR="00635D0F" w:rsidRPr="0034322A" w:rsidRDefault="00635D0F" w:rsidP="00502DE5">
      <w:pPr>
        <w:pStyle w:val="Sinespaciado1"/>
        <w:tabs>
          <w:tab w:val="left" w:pos="2410"/>
        </w:tabs>
        <w:spacing w:line="360" w:lineRule="auto"/>
        <w:ind w:firstLine="2835"/>
        <w:jc w:val="both"/>
        <w:rPr>
          <w:rFonts w:ascii="Arial" w:hAnsi="Arial" w:cs="Arial"/>
          <w:b/>
          <w:spacing w:val="-3"/>
        </w:rPr>
      </w:pPr>
      <w:r>
        <w:rPr>
          <w:rFonts w:ascii="Arial" w:hAnsi="Arial" w:cs="Arial"/>
          <w:b/>
        </w:rPr>
        <w:t>CLAUDIA MARÍA ARCILA RÍOS</w:t>
      </w:r>
    </w:p>
    <w:p w:rsidR="00635D0F" w:rsidRDefault="00635D0F" w:rsidP="00635D0F"/>
    <w:p w:rsidR="00635D0F" w:rsidRPr="008918C8" w:rsidRDefault="00635D0F" w:rsidP="00635D0F">
      <w:pPr>
        <w:rPr>
          <w:lang w:val="es-CO"/>
        </w:rPr>
      </w:pPr>
    </w:p>
    <w:p w:rsidR="00635D0F" w:rsidRDefault="00635D0F" w:rsidP="00635D0F"/>
    <w:p w:rsidR="00635D0F" w:rsidRDefault="00635D0F" w:rsidP="00635D0F"/>
    <w:p w:rsidR="00E75752" w:rsidRDefault="00E75752"/>
    <w:p w:rsidR="00A01AB1" w:rsidRDefault="00A01AB1"/>
    <w:p w:rsidR="00A017F6" w:rsidRDefault="00A017F6"/>
    <w:sectPr w:rsidR="00A017F6" w:rsidSect="00916F9A">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62" w:rsidRDefault="00457662" w:rsidP="00635D0F">
      <w:r>
        <w:separator/>
      </w:r>
    </w:p>
  </w:endnote>
  <w:endnote w:type="continuationSeparator" w:id="0">
    <w:p w:rsidR="00457662" w:rsidRDefault="00457662" w:rsidP="0063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F9A" w:rsidRPr="00B97631" w:rsidRDefault="00916F9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75486">
      <w:rPr>
        <w:rFonts w:ascii="Arial" w:hAnsi="Arial" w:cs="Arial"/>
        <w:noProof/>
        <w:sz w:val="22"/>
        <w:szCs w:val="22"/>
      </w:rPr>
      <w:t>1</w:t>
    </w:r>
    <w:r w:rsidRPr="00B97631">
      <w:rPr>
        <w:rFonts w:ascii="Arial" w:hAnsi="Arial" w:cs="Arial"/>
        <w:sz w:val="22"/>
        <w:szCs w:val="22"/>
      </w:rPr>
      <w:fldChar w:fldCharType="end"/>
    </w:r>
  </w:p>
  <w:p w:rsidR="00916F9A" w:rsidRDefault="00916F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62" w:rsidRDefault="00457662" w:rsidP="00635D0F">
      <w:r>
        <w:separator/>
      </w:r>
    </w:p>
  </w:footnote>
  <w:footnote w:type="continuationSeparator" w:id="0">
    <w:p w:rsidR="00457662" w:rsidRDefault="00457662" w:rsidP="00635D0F">
      <w:r>
        <w:continuationSeparator/>
      </w:r>
    </w:p>
  </w:footnote>
  <w:footnote w:id="1">
    <w:p w:rsidR="00916F9A" w:rsidRPr="00577E86" w:rsidRDefault="00916F9A" w:rsidP="00635D0F">
      <w:pPr>
        <w:pStyle w:val="Textonotapie"/>
        <w:jc w:val="both"/>
        <w:rPr>
          <w:rFonts w:ascii="Arial" w:hAnsi="Arial" w:cs="Arial"/>
          <w:lang w:val="es-CO"/>
        </w:rPr>
      </w:pPr>
      <w:r w:rsidRPr="00577E86">
        <w:rPr>
          <w:rStyle w:val="Refdenotaalpie"/>
          <w:rFonts w:ascii="Arial" w:hAnsi="Arial" w:cs="Arial"/>
        </w:rPr>
        <w:footnoteRef/>
      </w:r>
      <w:r w:rsidRPr="00577E86">
        <w:rPr>
          <w:rFonts w:ascii="Arial" w:hAnsi="Arial" w:cs="Arial"/>
        </w:rPr>
        <w:t xml:space="preserve"> </w:t>
      </w:r>
      <w:r>
        <w:rPr>
          <w:rFonts w:ascii="Arial" w:hAnsi="Arial" w:cs="Arial"/>
        </w:rPr>
        <w:t>Cas. Civ. Sentencia</w:t>
      </w:r>
      <w:r w:rsidRPr="00577E86">
        <w:rPr>
          <w:rFonts w:ascii="Arial" w:hAnsi="Arial" w:cs="Arial"/>
        </w:rPr>
        <w:t xml:space="preserve"> de 17 de noviembre de 2011, exp. 11001-3103-018-1999-00533-01. M.P. William Namén Vargas.</w:t>
      </w:r>
    </w:p>
  </w:footnote>
  <w:footnote w:id="2">
    <w:p w:rsidR="00FF5050" w:rsidRPr="00FF5050" w:rsidRDefault="00FF5050" w:rsidP="00FF5050">
      <w:pPr>
        <w:pStyle w:val="Textonotapie"/>
        <w:jc w:val="both"/>
        <w:rPr>
          <w:rFonts w:ascii="Arial" w:hAnsi="Arial" w:cs="Arial"/>
          <w:lang w:val="es-CO"/>
        </w:rPr>
      </w:pPr>
      <w:r w:rsidRPr="00FF5050">
        <w:rPr>
          <w:rStyle w:val="Refdenotaalpie"/>
          <w:rFonts w:ascii="Arial" w:hAnsi="Arial" w:cs="Arial"/>
        </w:rPr>
        <w:footnoteRef/>
      </w:r>
      <w:r w:rsidRPr="00FF5050">
        <w:rPr>
          <w:rFonts w:ascii="Arial" w:hAnsi="Arial" w:cs="Arial"/>
        </w:rPr>
        <w:t xml:space="preserve"> </w:t>
      </w:r>
      <w:r w:rsidRPr="00FF5050">
        <w:rPr>
          <w:rFonts w:ascii="Arial" w:hAnsi="Arial" w:cs="Arial"/>
          <w:lang w:val="es-CO"/>
        </w:rPr>
        <w:t xml:space="preserve">Ver </w:t>
      </w:r>
      <w:r w:rsidR="0097780E">
        <w:rPr>
          <w:rFonts w:ascii="Arial" w:hAnsi="Arial" w:cs="Arial"/>
          <w:lang w:val="es-CO"/>
        </w:rPr>
        <w:t>folio 313</w:t>
      </w:r>
      <w:r>
        <w:rPr>
          <w:rFonts w:ascii="Arial" w:hAnsi="Arial" w:cs="Arial"/>
          <w:lang w:val="es-CO"/>
        </w:rPr>
        <w:t xml:space="preserve"> c. ppl.</w:t>
      </w:r>
      <w:r w:rsidR="0097780E">
        <w:rPr>
          <w:rFonts w:ascii="Arial" w:hAnsi="Arial" w:cs="Arial"/>
          <w:lang w:val="es-CO"/>
        </w:rPr>
        <w:t xml:space="preserve"> Tomo II</w:t>
      </w:r>
    </w:p>
  </w:footnote>
  <w:footnote w:id="3">
    <w:p w:rsidR="001E5837" w:rsidRPr="001E5837" w:rsidRDefault="001E5837" w:rsidP="001E5837">
      <w:pPr>
        <w:pStyle w:val="Textonotapie"/>
        <w:jc w:val="both"/>
        <w:rPr>
          <w:rFonts w:ascii="Arial" w:hAnsi="Arial" w:cs="Arial"/>
          <w:lang w:val="es-CO"/>
        </w:rPr>
      </w:pPr>
      <w:r w:rsidRPr="001E5837">
        <w:rPr>
          <w:rStyle w:val="Refdenotaalpie"/>
          <w:rFonts w:ascii="Arial" w:hAnsi="Arial" w:cs="Arial"/>
        </w:rPr>
        <w:footnoteRef/>
      </w:r>
      <w:r w:rsidRPr="001E5837">
        <w:rPr>
          <w:rFonts w:ascii="Arial" w:hAnsi="Arial" w:cs="Arial"/>
        </w:rPr>
        <w:t xml:space="preserve"> </w:t>
      </w:r>
      <w:r w:rsidRPr="001E5837">
        <w:rPr>
          <w:rFonts w:ascii="Arial" w:hAnsi="Arial" w:cs="Arial"/>
          <w:lang w:val="es-CO"/>
        </w:rPr>
        <w:t>Ver folio 382 ib..</w:t>
      </w:r>
    </w:p>
  </w:footnote>
  <w:footnote w:id="4">
    <w:p w:rsidR="008413C2" w:rsidRPr="00203711" w:rsidRDefault="008413C2" w:rsidP="008413C2">
      <w:pPr>
        <w:pStyle w:val="Textonotapie"/>
        <w:rPr>
          <w:lang w:val="es-CO"/>
        </w:rPr>
      </w:pPr>
      <w:r>
        <w:rPr>
          <w:rStyle w:val="Refdenotaalpie"/>
        </w:rPr>
        <w:footnoteRef/>
      </w:r>
      <w:r>
        <w:t xml:space="preserve"> </w:t>
      </w:r>
      <w:r w:rsidRPr="00FF5050">
        <w:rPr>
          <w:rFonts w:ascii="Arial" w:hAnsi="Arial" w:cs="Arial"/>
          <w:lang w:val="es-CO"/>
        </w:rPr>
        <w:t xml:space="preserve">Ver </w:t>
      </w:r>
      <w:r>
        <w:rPr>
          <w:rFonts w:ascii="Arial" w:hAnsi="Arial" w:cs="Arial"/>
          <w:lang w:val="es-CO"/>
        </w:rPr>
        <w:t>folio 491-497 c. ppl. Tomo II y 6-10 c. No. 4</w:t>
      </w:r>
    </w:p>
  </w:footnote>
  <w:footnote w:id="5">
    <w:p w:rsidR="00916F9A" w:rsidRPr="008B35B4" w:rsidRDefault="00916F9A" w:rsidP="00635D0F">
      <w:pPr>
        <w:pStyle w:val="Textonotapie"/>
        <w:rPr>
          <w:rFonts w:ascii="Arial" w:hAnsi="Arial" w:cs="Arial"/>
        </w:rPr>
      </w:pPr>
      <w:r w:rsidRPr="008B35B4">
        <w:rPr>
          <w:rStyle w:val="Refdenotaalpie"/>
          <w:rFonts w:ascii="Arial" w:hAnsi="Arial" w:cs="Arial"/>
        </w:rPr>
        <w:footnoteRef/>
      </w:r>
      <w:r w:rsidRPr="008B35B4">
        <w:rPr>
          <w:rFonts w:ascii="Arial" w:hAnsi="Arial" w:cs="Arial"/>
        </w:rPr>
        <w:t xml:space="preserve"> Corte Suprema de Justicia Sala Civil de Casación. Sentencia de 13 de mayo de 2008. M.P. César Julio Valencia Copete. Ref: Exp. 11001-3103-006-1997-09327-01.</w:t>
      </w:r>
    </w:p>
  </w:footnote>
  <w:footnote w:id="6">
    <w:p w:rsidR="000122E2" w:rsidRPr="00B22FE1" w:rsidRDefault="000122E2" w:rsidP="000122E2">
      <w:pPr>
        <w:pStyle w:val="Textonotapie"/>
        <w:jc w:val="both"/>
        <w:rPr>
          <w:rFonts w:ascii="Arial" w:hAnsi="Arial" w:cs="Arial"/>
          <w:lang w:val="es-CO"/>
        </w:rPr>
      </w:pPr>
      <w:r w:rsidRPr="00B22FE1">
        <w:rPr>
          <w:rStyle w:val="Refdenotaalpie"/>
          <w:rFonts w:ascii="Arial" w:hAnsi="Arial" w:cs="Arial"/>
        </w:rPr>
        <w:footnoteRef/>
      </w:r>
      <w:r w:rsidRPr="00B22FE1">
        <w:rPr>
          <w:rFonts w:ascii="Arial" w:hAnsi="Arial" w:cs="Arial"/>
        </w:rPr>
        <w:t xml:space="preserve"> Corte Constitucional, sentencia T-934 de 2009. M.P. </w:t>
      </w:r>
      <w:r w:rsidRPr="00B22FE1">
        <w:rPr>
          <w:rFonts w:ascii="Arial" w:hAnsi="Arial" w:cs="Arial"/>
          <w:lang w:val="es-CO"/>
        </w:rPr>
        <w:t>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F9A" w:rsidRPr="005643A9" w:rsidRDefault="00916F9A" w:rsidP="00916F9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16F9A" w:rsidRPr="005643A9" w:rsidRDefault="00916F9A" w:rsidP="00916F9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3372D1" wp14:editId="39C8BF6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916F9A" w:rsidRPr="005643A9" w:rsidRDefault="00916F9A" w:rsidP="00916F9A">
    <w:pPr>
      <w:pStyle w:val="Sinespaciado1"/>
      <w:rPr>
        <w:rFonts w:ascii="Arial" w:hAnsi="Arial" w:cs="Arial"/>
        <w:sz w:val="16"/>
        <w:szCs w:val="16"/>
      </w:rPr>
    </w:pPr>
  </w:p>
  <w:p w:rsidR="00916F9A" w:rsidRPr="005643A9" w:rsidRDefault="00916F9A" w:rsidP="00916F9A">
    <w:pPr>
      <w:pStyle w:val="Sinespaciado2"/>
      <w:rPr>
        <w:rFonts w:ascii="Arial" w:hAnsi="Arial" w:cs="Arial"/>
        <w:sz w:val="16"/>
        <w:szCs w:val="16"/>
      </w:rPr>
    </w:pPr>
  </w:p>
  <w:p w:rsidR="00916F9A" w:rsidRDefault="00916F9A" w:rsidP="00916F9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6F9A" w:rsidRPr="005643A9" w:rsidRDefault="00916F9A" w:rsidP="00916F9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Apel. Sent. Civil. 66001-31-03-005-2012-00323-01</w:t>
    </w:r>
  </w:p>
  <w:p w:rsidR="00916F9A" w:rsidRDefault="00916F9A">
    <w:pPr>
      <w:pStyle w:val="Encabezado"/>
      <w:rPr>
        <w:rFonts w:ascii="Arial" w:hAnsi="Arial" w:cs="Arial"/>
        <w:sz w:val="16"/>
        <w:szCs w:val="16"/>
      </w:rPr>
    </w:pPr>
  </w:p>
  <w:p w:rsidR="00916F9A" w:rsidRPr="005643A9" w:rsidRDefault="00916F9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33684"/>
    <w:multiLevelType w:val="hybridMultilevel"/>
    <w:tmpl w:val="0E983AB4"/>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
    <w:nsid w:val="61D2105C"/>
    <w:multiLevelType w:val="hybridMultilevel"/>
    <w:tmpl w:val="6736F700"/>
    <w:lvl w:ilvl="0" w:tplc="DCFAF1B6">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0F"/>
    <w:rsid w:val="000122E2"/>
    <w:rsid w:val="000123C7"/>
    <w:rsid w:val="00017957"/>
    <w:rsid w:val="00042CAD"/>
    <w:rsid w:val="00045BCB"/>
    <w:rsid w:val="00087174"/>
    <w:rsid w:val="0009278C"/>
    <w:rsid w:val="000C20A4"/>
    <w:rsid w:val="000E3B3A"/>
    <w:rsid w:val="000F71D9"/>
    <w:rsid w:val="00101047"/>
    <w:rsid w:val="0011118C"/>
    <w:rsid w:val="00135D8B"/>
    <w:rsid w:val="001B12FD"/>
    <w:rsid w:val="001C0652"/>
    <w:rsid w:val="001C1324"/>
    <w:rsid w:val="001E5837"/>
    <w:rsid w:val="001F3953"/>
    <w:rsid w:val="001F715A"/>
    <w:rsid w:val="0020139A"/>
    <w:rsid w:val="00202A17"/>
    <w:rsid w:val="00203711"/>
    <w:rsid w:val="00215FA0"/>
    <w:rsid w:val="00252EAB"/>
    <w:rsid w:val="00282349"/>
    <w:rsid w:val="00284CC8"/>
    <w:rsid w:val="002A2E82"/>
    <w:rsid w:val="002B4BC6"/>
    <w:rsid w:val="002D4B6A"/>
    <w:rsid w:val="002E6448"/>
    <w:rsid w:val="00303036"/>
    <w:rsid w:val="00305A29"/>
    <w:rsid w:val="00321ECB"/>
    <w:rsid w:val="00347EA4"/>
    <w:rsid w:val="00361154"/>
    <w:rsid w:val="00363132"/>
    <w:rsid w:val="00391F34"/>
    <w:rsid w:val="003B4163"/>
    <w:rsid w:val="003B4562"/>
    <w:rsid w:val="003F52D4"/>
    <w:rsid w:val="004017B7"/>
    <w:rsid w:val="00457662"/>
    <w:rsid w:val="004606AF"/>
    <w:rsid w:val="00462DED"/>
    <w:rsid w:val="004663DF"/>
    <w:rsid w:val="00475486"/>
    <w:rsid w:val="004773CB"/>
    <w:rsid w:val="00477504"/>
    <w:rsid w:val="00502DE5"/>
    <w:rsid w:val="00531190"/>
    <w:rsid w:val="005340DD"/>
    <w:rsid w:val="00545456"/>
    <w:rsid w:val="00551A46"/>
    <w:rsid w:val="0055699D"/>
    <w:rsid w:val="00573236"/>
    <w:rsid w:val="00595BCD"/>
    <w:rsid w:val="00595DE6"/>
    <w:rsid w:val="005A5409"/>
    <w:rsid w:val="005E1A17"/>
    <w:rsid w:val="005F0BCA"/>
    <w:rsid w:val="00603EFF"/>
    <w:rsid w:val="00627AD1"/>
    <w:rsid w:val="00635D0F"/>
    <w:rsid w:val="00675579"/>
    <w:rsid w:val="00697517"/>
    <w:rsid w:val="00697CB6"/>
    <w:rsid w:val="006A20AE"/>
    <w:rsid w:val="006A453F"/>
    <w:rsid w:val="006B6B8C"/>
    <w:rsid w:val="006F307E"/>
    <w:rsid w:val="006F50D6"/>
    <w:rsid w:val="00716570"/>
    <w:rsid w:val="0073108A"/>
    <w:rsid w:val="007716DA"/>
    <w:rsid w:val="00777C39"/>
    <w:rsid w:val="007829D1"/>
    <w:rsid w:val="00791F04"/>
    <w:rsid w:val="007B328F"/>
    <w:rsid w:val="007D220C"/>
    <w:rsid w:val="007E1027"/>
    <w:rsid w:val="007E4606"/>
    <w:rsid w:val="00801B2C"/>
    <w:rsid w:val="008336AE"/>
    <w:rsid w:val="008413C2"/>
    <w:rsid w:val="008B08E9"/>
    <w:rsid w:val="008B568B"/>
    <w:rsid w:val="008C6123"/>
    <w:rsid w:val="008E6564"/>
    <w:rsid w:val="00916F9A"/>
    <w:rsid w:val="00952F39"/>
    <w:rsid w:val="00953F1E"/>
    <w:rsid w:val="0097780E"/>
    <w:rsid w:val="009A5195"/>
    <w:rsid w:val="009B0475"/>
    <w:rsid w:val="009B0E4D"/>
    <w:rsid w:val="009D61FE"/>
    <w:rsid w:val="009F31D3"/>
    <w:rsid w:val="009F57F6"/>
    <w:rsid w:val="00A017F6"/>
    <w:rsid w:val="00A01AB1"/>
    <w:rsid w:val="00A042AE"/>
    <w:rsid w:val="00A126C3"/>
    <w:rsid w:val="00A24EF3"/>
    <w:rsid w:val="00A73D7D"/>
    <w:rsid w:val="00A81529"/>
    <w:rsid w:val="00AA10DC"/>
    <w:rsid w:val="00B143A4"/>
    <w:rsid w:val="00B26850"/>
    <w:rsid w:val="00B33BE7"/>
    <w:rsid w:val="00B35F8B"/>
    <w:rsid w:val="00B9509F"/>
    <w:rsid w:val="00BB5A6E"/>
    <w:rsid w:val="00BC0EDE"/>
    <w:rsid w:val="00BF7288"/>
    <w:rsid w:val="00C22F9B"/>
    <w:rsid w:val="00C52419"/>
    <w:rsid w:val="00C9491A"/>
    <w:rsid w:val="00CB58C3"/>
    <w:rsid w:val="00CC211E"/>
    <w:rsid w:val="00CF0403"/>
    <w:rsid w:val="00D059E2"/>
    <w:rsid w:val="00D15923"/>
    <w:rsid w:val="00D21F46"/>
    <w:rsid w:val="00D7660F"/>
    <w:rsid w:val="00D77129"/>
    <w:rsid w:val="00D772E8"/>
    <w:rsid w:val="00D93B5A"/>
    <w:rsid w:val="00DE52BD"/>
    <w:rsid w:val="00E74780"/>
    <w:rsid w:val="00E75752"/>
    <w:rsid w:val="00EC0D76"/>
    <w:rsid w:val="00EC1FE5"/>
    <w:rsid w:val="00ED495A"/>
    <w:rsid w:val="00F01FB9"/>
    <w:rsid w:val="00F347E1"/>
    <w:rsid w:val="00F35D58"/>
    <w:rsid w:val="00F40B3F"/>
    <w:rsid w:val="00F42DE3"/>
    <w:rsid w:val="00F73843"/>
    <w:rsid w:val="00F75A44"/>
    <w:rsid w:val="00F94A59"/>
    <w:rsid w:val="00FA5980"/>
    <w:rsid w:val="00FE32E5"/>
    <w:rsid w:val="00FF50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53174-D3D4-49F9-B1D6-E276DD6C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0F"/>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635D0F"/>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635D0F"/>
    <w:pPr>
      <w:tabs>
        <w:tab w:val="center" w:pos="4419"/>
        <w:tab w:val="right" w:pos="8838"/>
      </w:tabs>
    </w:pPr>
  </w:style>
  <w:style w:type="character" w:customStyle="1" w:styleId="EncabezadoCar1">
    <w:name w:val="Encabezado Car1"/>
    <w:basedOn w:val="Fuentedeprrafopredeter"/>
    <w:uiPriority w:val="99"/>
    <w:semiHidden/>
    <w:rsid w:val="00635D0F"/>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635D0F"/>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635D0F"/>
    <w:pPr>
      <w:tabs>
        <w:tab w:val="center" w:pos="4419"/>
        <w:tab w:val="right" w:pos="8838"/>
      </w:tabs>
    </w:pPr>
  </w:style>
  <w:style w:type="character" w:customStyle="1" w:styleId="PiedepginaCar1">
    <w:name w:val="Pie de página Car1"/>
    <w:basedOn w:val="Fuentedeprrafopredeter"/>
    <w:uiPriority w:val="99"/>
    <w:semiHidden/>
    <w:rsid w:val="00635D0F"/>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semiHidden/>
    <w:rsid w:val="00635D0F"/>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uiPriority w:val="99"/>
    <w:semiHidden/>
    <w:unhideWhenUsed/>
    <w:rsid w:val="00635D0F"/>
  </w:style>
  <w:style w:type="character" w:customStyle="1" w:styleId="TextonotapieCar1">
    <w:name w:val="Texto nota pie Car1"/>
    <w:basedOn w:val="Fuentedeprrafopredeter"/>
    <w:uiPriority w:val="99"/>
    <w:semiHidden/>
    <w:rsid w:val="00635D0F"/>
    <w:rPr>
      <w:rFonts w:ascii="Times New Roman" w:eastAsia="Calibri" w:hAnsi="Times New Roman" w:cs="Times New Roman"/>
      <w:sz w:val="20"/>
      <w:szCs w:val="20"/>
      <w:lang w:eastAsia="es-ES"/>
    </w:rPr>
  </w:style>
  <w:style w:type="character" w:customStyle="1" w:styleId="TextodegloboCar">
    <w:name w:val="Texto de globo Car"/>
    <w:basedOn w:val="Fuentedeprrafopredeter"/>
    <w:link w:val="Textodeglobo"/>
    <w:uiPriority w:val="99"/>
    <w:semiHidden/>
    <w:rsid w:val="00635D0F"/>
    <w:rPr>
      <w:rFonts w:ascii="Segoe UI" w:eastAsia="Calibri" w:hAnsi="Segoe UI" w:cs="Segoe UI"/>
      <w:sz w:val="18"/>
      <w:szCs w:val="18"/>
      <w:lang w:eastAsia="es-ES"/>
    </w:rPr>
  </w:style>
  <w:style w:type="paragraph" w:styleId="Textodeglobo">
    <w:name w:val="Balloon Text"/>
    <w:basedOn w:val="Normal"/>
    <w:link w:val="TextodegloboCar"/>
    <w:uiPriority w:val="99"/>
    <w:semiHidden/>
    <w:unhideWhenUsed/>
    <w:rsid w:val="00635D0F"/>
    <w:rPr>
      <w:rFonts w:ascii="Segoe UI" w:hAnsi="Segoe UI" w:cs="Segoe UI"/>
      <w:sz w:val="18"/>
      <w:szCs w:val="18"/>
    </w:rPr>
  </w:style>
  <w:style w:type="character" w:customStyle="1" w:styleId="TextodegloboCar1">
    <w:name w:val="Texto de globo Car1"/>
    <w:basedOn w:val="Fuentedeprrafopredeter"/>
    <w:uiPriority w:val="99"/>
    <w:semiHidden/>
    <w:rsid w:val="00635D0F"/>
    <w:rPr>
      <w:rFonts w:ascii="Segoe UI" w:eastAsia="Calibri" w:hAnsi="Segoe UI" w:cs="Segoe UI"/>
      <w:sz w:val="18"/>
      <w:szCs w:val="18"/>
      <w:lang w:eastAsia="es-ES"/>
    </w:rPr>
  </w:style>
  <w:style w:type="paragraph" w:customStyle="1" w:styleId="Sinespaciado1">
    <w:name w:val="Sin espaciado1"/>
    <w:uiPriority w:val="99"/>
    <w:rsid w:val="00635D0F"/>
    <w:pPr>
      <w:spacing w:after="0" w:line="240" w:lineRule="auto"/>
    </w:pPr>
    <w:rPr>
      <w:rFonts w:ascii="Calibri" w:eastAsia="Calibri" w:hAnsi="Calibri" w:cs="Times New Roman"/>
      <w:lang w:val="es-CO"/>
    </w:rPr>
  </w:style>
  <w:style w:type="character" w:styleId="Refdenotaalpie">
    <w:name w:val="footnote reference"/>
    <w:aliases w:val="Texto de nota al pie"/>
    <w:uiPriority w:val="99"/>
    <w:semiHidden/>
    <w:rsid w:val="00635D0F"/>
    <w:rPr>
      <w:rFonts w:cs="Times New Roman"/>
      <w:vertAlign w:val="superscript"/>
    </w:rPr>
  </w:style>
  <w:style w:type="paragraph" w:customStyle="1" w:styleId="Sinespaciado2">
    <w:name w:val="Sin espaciado2"/>
    <w:uiPriority w:val="99"/>
    <w:rsid w:val="00635D0F"/>
    <w:pPr>
      <w:spacing w:after="0" w:line="240" w:lineRule="auto"/>
    </w:pPr>
    <w:rPr>
      <w:rFonts w:ascii="Times New Roman" w:eastAsia="Calibri" w:hAnsi="Times New Roman" w:cs="Times New Roman"/>
      <w:sz w:val="20"/>
      <w:szCs w:val="20"/>
      <w:lang w:eastAsia="es-ES"/>
    </w:rPr>
  </w:style>
  <w:style w:type="paragraph" w:styleId="Sangra2detindependiente">
    <w:name w:val="Body Text Indent 2"/>
    <w:basedOn w:val="Normal"/>
    <w:link w:val="Sangra2detindependienteCar"/>
    <w:uiPriority w:val="99"/>
    <w:rsid w:val="00635D0F"/>
    <w:pPr>
      <w:suppressAutoHyphens/>
      <w:spacing w:line="360" w:lineRule="auto"/>
      <w:ind w:firstLine="2835"/>
      <w:jc w:val="both"/>
    </w:pPr>
    <w:rPr>
      <w:rFonts w:ascii="Arial" w:eastAsia="Times New Roman" w:hAnsi="Arial"/>
      <w:spacing w:val="-3"/>
      <w:sz w:val="26"/>
    </w:rPr>
  </w:style>
  <w:style w:type="character" w:customStyle="1" w:styleId="Sangra2detindependienteCar">
    <w:name w:val="Sangría 2 de t. independiente Car"/>
    <w:basedOn w:val="Fuentedeprrafopredeter"/>
    <w:link w:val="Sangra2detindependiente"/>
    <w:uiPriority w:val="99"/>
    <w:rsid w:val="00635D0F"/>
    <w:rPr>
      <w:rFonts w:ascii="Arial" w:eastAsia="Times New Roman" w:hAnsi="Arial" w:cs="Times New Roman"/>
      <w:spacing w:val="-3"/>
      <w:sz w:val="26"/>
      <w:szCs w:val="20"/>
      <w:lang w:eastAsia="es-ES"/>
    </w:rPr>
  </w:style>
  <w:style w:type="paragraph" w:styleId="Prrafodelista">
    <w:name w:val="List Paragraph"/>
    <w:basedOn w:val="Normal"/>
    <w:uiPriority w:val="34"/>
    <w:qFormat/>
    <w:rsid w:val="00635D0F"/>
    <w:pPr>
      <w:ind w:left="708"/>
    </w:pPr>
    <w:rPr>
      <w:rFonts w:eastAsia="Times New Roman"/>
    </w:rPr>
  </w:style>
  <w:style w:type="paragraph" w:customStyle="1" w:styleId="Default">
    <w:name w:val="Default"/>
    <w:rsid w:val="002D4B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EE33-5B21-41A0-A875-C3FA16E1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6311</Words>
  <Characters>34713</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Irma Yaneth Londoño Betancurt</cp:lastModifiedBy>
  <cp:revision>2</cp:revision>
  <cp:lastPrinted>2016-07-15T18:26:00Z</cp:lastPrinted>
  <dcterms:created xsi:type="dcterms:W3CDTF">2016-09-15T16:56:00Z</dcterms:created>
  <dcterms:modified xsi:type="dcterms:W3CDTF">2016-09-15T16:56:00Z</dcterms:modified>
</cp:coreProperties>
</file>