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1A" w:rsidRPr="0014431A" w:rsidRDefault="0014431A" w:rsidP="0014431A">
      <w:pPr>
        <w:jc w:val="both"/>
        <w:rPr>
          <w:rFonts w:asciiTheme="minorHAnsi" w:hAnsiTheme="minorHAnsi"/>
          <w:sz w:val="18"/>
          <w:szCs w:val="18"/>
        </w:rPr>
      </w:pPr>
      <w:r w:rsidRPr="0014431A">
        <w:rPr>
          <w:rFonts w:asciiTheme="minorHAnsi" w:hAnsiTheme="minorHAnsi"/>
          <w:sz w:val="18"/>
          <w:szCs w:val="18"/>
        </w:rPr>
        <w:t>Providencia:</w:t>
      </w:r>
      <w:r w:rsidRPr="0014431A">
        <w:rPr>
          <w:rFonts w:asciiTheme="minorHAnsi" w:hAnsiTheme="minorHAnsi"/>
          <w:sz w:val="18"/>
          <w:szCs w:val="18"/>
        </w:rPr>
        <w:tab/>
      </w:r>
      <w:r w:rsidRPr="0014431A">
        <w:rPr>
          <w:rFonts w:asciiTheme="minorHAnsi" w:hAnsiTheme="minorHAnsi"/>
          <w:sz w:val="18"/>
          <w:szCs w:val="18"/>
        </w:rPr>
        <w:tab/>
      </w:r>
      <w:r w:rsidRPr="0014431A">
        <w:rPr>
          <w:rFonts w:asciiTheme="minorHAnsi" w:hAnsiTheme="minorHAnsi"/>
          <w:sz w:val="18"/>
          <w:szCs w:val="18"/>
        </w:rPr>
        <w:tab/>
        <w:t>SENTENCIA DE TUTELA – 1ª Instancia - 29 de septiembre de 2016</w:t>
      </w:r>
    </w:p>
    <w:p w:rsidR="0014431A" w:rsidRPr="0014431A" w:rsidRDefault="0014431A" w:rsidP="0014431A">
      <w:pPr>
        <w:jc w:val="both"/>
        <w:rPr>
          <w:rFonts w:asciiTheme="minorHAnsi" w:hAnsiTheme="minorHAnsi"/>
          <w:sz w:val="18"/>
          <w:szCs w:val="18"/>
        </w:rPr>
      </w:pPr>
      <w:r w:rsidRPr="0014431A">
        <w:rPr>
          <w:rFonts w:asciiTheme="minorHAnsi" w:hAnsiTheme="minorHAnsi"/>
          <w:sz w:val="18"/>
          <w:szCs w:val="18"/>
        </w:rPr>
        <w:t>Radicación Nro. :</w:t>
      </w:r>
      <w:r w:rsidRPr="0014431A">
        <w:rPr>
          <w:rFonts w:asciiTheme="minorHAnsi" w:hAnsiTheme="minorHAnsi"/>
          <w:sz w:val="18"/>
          <w:szCs w:val="18"/>
        </w:rPr>
        <w:tab/>
      </w:r>
      <w:r w:rsidRPr="0014431A">
        <w:rPr>
          <w:rFonts w:asciiTheme="minorHAnsi" w:hAnsiTheme="minorHAnsi"/>
          <w:sz w:val="18"/>
          <w:szCs w:val="18"/>
        </w:rPr>
        <w:tab/>
      </w:r>
      <w:r w:rsidRPr="0014431A">
        <w:rPr>
          <w:rFonts w:asciiTheme="minorHAnsi" w:hAnsiTheme="minorHAnsi"/>
          <w:sz w:val="18"/>
          <w:szCs w:val="18"/>
        </w:rPr>
        <w:tab/>
        <w:t>66001-22-13-000-2016-00868-00</w:t>
      </w:r>
    </w:p>
    <w:p w:rsidR="0014431A" w:rsidRPr="0014431A" w:rsidRDefault="0014431A" w:rsidP="0014431A">
      <w:pPr>
        <w:jc w:val="both"/>
        <w:rPr>
          <w:rFonts w:asciiTheme="minorHAnsi" w:hAnsiTheme="minorHAnsi"/>
          <w:sz w:val="18"/>
          <w:szCs w:val="18"/>
        </w:rPr>
      </w:pPr>
      <w:r w:rsidRPr="0014431A">
        <w:rPr>
          <w:rFonts w:asciiTheme="minorHAnsi" w:hAnsiTheme="minorHAnsi"/>
          <w:sz w:val="18"/>
          <w:szCs w:val="18"/>
        </w:rPr>
        <w:t>Accionante:</w:t>
      </w:r>
      <w:r w:rsidRPr="0014431A">
        <w:rPr>
          <w:rFonts w:asciiTheme="minorHAnsi" w:hAnsiTheme="minorHAnsi"/>
          <w:sz w:val="18"/>
          <w:szCs w:val="18"/>
        </w:rPr>
        <w:tab/>
      </w:r>
      <w:r w:rsidRPr="0014431A">
        <w:rPr>
          <w:rFonts w:asciiTheme="minorHAnsi" w:hAnsiTheme="minorHAnsi"/>
          <w:sz w:val="18"/>
          <w:szCs w:val="18"/>
        </w:rPr>
        <w:tab/>
      </w:r>
      <w:r w:rsidRPr="0014431A">
        <w:rPr>
          <w:rFonts w:asciiTheme="minorHAnsi" w:hAnsiTheme="minorHAnsi"/>
          <w:sz w:val="18"/>
          <w:szCs w:val="18"/>
        </w:rPr>
        <w:tab/>
        <w:t>CRISTIAN VÁSQUEZ</w:t>
      </w:r>
    </w:p>
    <w:p w:rsidR="0014431A" w:rsidRPr="0014431A" w:rsidRDefault="0014431A" w:rsidP="0014431A">
      <w:pPr>
        <w:jc w:val="both"/>
        <w:rPr>
          <w:rFonts w:asciiTheme="minorHAnsi" w:hAnsiTheme="minorHAnsi"/>
          <w:sz w:val="18"/>
          <w:szCs w:val="18"/>
        </w:rPr>
      </w:pPr>
      <w:r w:rsidRPr="0014431A">
        <w:rPr>
          <w:rFonts w:asciiTheme="minorHAnsi" w:hAnsiTheme="minorHAnsi"/>
          <w:sz w:val="18"/>
          <w:szCs w:val="18"/>
        </w:rPr>
        <w:t>Accionados:</w:t>
      </w:r>
      <w:r w:rsidRPr="0014431A">
        <w:rPr>
          <w:rFonts w:asciiTheme="minorHAnsi" w:hAnsiTheme="minorHAnsi"/>
          <w:sz w:val="18"/>
          <w:szCs w:val="18"/>
        </w:rPr>
        <w:tab/>
      </w:r>
      <w:r w:rsidRPr="0014431A">
        <w:rPr>
          <w:rFonts w:asciiTheme="minorHAnsi" w:hAnsiTheme="minorHAnsi"/>
          <w:sz w:val="18"/>
          <w:szCs w:val="18"/>
        </w:rPr>
        <w:tab/>
      </w:r>
      <w:r w:rsidRPr="0014431A">
        <w:rPr>
          <w:rFonts w:asciiTheme="minorHAnsi" w:hAnsiTheme="minorHAnsi"/>
          <w:sz w:val="18"/>
          <w:szCs w:val="18"/>
        </w:rPr>
        <w:tab/>
        <w:t xml:space="preserve">JUZGADO SEGUNDO CIVIL DEL CIRCUITO DE PEREIRA y la DEFENSORÍA DEL PUEBLO DE MANIZALES, trámite al que fueron vinculadas la ALCALDÍA DE PEREIRA,  PROCURADURÍA GENERAL DE LA NACIÓN REGIONAL RISARALDA y DEFENSORÍA DEL PUEBLO REGIONAL RISARALDA. </w:t>
      </w:r>
    </w:p>
    <w:p w:rsidR="0014431A" w:rsidRPr="0014431A" w:rsidRDefault="0014431A" w:rsidP="0014431A">
      <w:pPr>
        <w:jc w:val="both"/>
        <w:rPr>
          <w:rFonts w:asciiTheme="minorHAnsi" w:hAnsiTheme="minorHAnsi"/>
          <w:sz w:val="18"/>
          <w:szCs w:val="18"/>
        </w:rPr>
      </w:pPr>
      <w:r w:rsidRPr="0014431A">
        <w:rPr>
          <w:rFonts w:asciiTheme="minorHAnsi" w:hAnsiTheme="minorHAnsi"/>
          <w:sz w:val="18"/>
          <w:szCs w:val="18"/>
        </w:rPr>
        <w:t>Proceso:</w:t>
      </w:r>
      <w:r w:rsidRPr="0014431A">
        <w:rPr>
          <w:rFonts w:asciiTheme="minorHAnsi" w:hAnsiTheme="minorHAnsi"/>
          <w:sz w:val="18"/>
          <w:szCs w:val="18"/>
        </w:rPr>
        <w:tab/>
      </w:r>
      <w:r w:rsidRPr="0014431A">
        <w:rPr>
          <w:rFonts w:asciiTheme="minorHAnsi" w:hAnsiTheme="minorHAnsi"/>
          <w:sz w:val="18"/>
          <w:szCs w:val="18"/>
        </w:rPr>
        <w:tab/>
      </w:r>
      <w:r w:rsidRPr="0014431A">
        <w:rPr>
          <w:rFonts w:asciiTheme="minorHAnsi" w:hAnsiTheme="minorHAnsi"/>
          <w:sz w:val="18"/>
          <w:szCs w:val="18"/>
        </w:rPr>
        <w:tab/>
      </w:r>
      <w:r w:rsidRPr="0014431A">
        <w:rPr>
          <w:rFonts w:asciiTheme="minorHAnsi" w:hAnsiTheme="minorHAnsi"/>
          <w:sz w:val="18"/>
          <w:szCs w:val="18"/>
        </w:rPr>
        <w:tab/>
        <w:t>Acción de Tutela</w:t>
      </w:r>
    </w:p>
    <w:p w:rsidR="0014431A" w:rsidRPr="0014431A" w:rsidRDefault="0014431A" w:rsidP="0014431A">
      <w:pPr>
        <w:jc w:val="both"/>
        <w:rPr>
          <w:rFonts w:asciiTheme="minorHAnsi" w:hAnsiTheme="minorHAnsi"/>
          <w:sz w:val="18"/>
          <w:szCs w:val="18"/>
        </w:rPr>
      </w:pPr>
      <w:r w:rsidRPr="0014431A">
        <w:rPr>
          <w:rFonts w:asciiTheme="minorHAnsi" w:hAnsiTheme="minorHAnsi"/>
          <w:sz w:val="18"/>
          <w:szCs w:val="18"/>
        </w:rPr>
        <w:t>Magistrado Ponente:</w:t>
      </w:r>
      <w:r w:rsidRPr="0014431A">
        <w:rPr>
          <w:rFonts w:asciiTheme="minorHAnsi" w:hAnsiTheme="minorHAnsi"/>
          <w:sz w:val="18"/>
          <w:szCs w:val="18"/>
        </w:rPr>
        <w:tab/>
      </w:r>
      <w:r w:rsidRPr="0014431A">
        <w:rPr>
          <w:rFonts w:asciiTheme="minorHAnsi" w:hAnsiTheme="minorHAnsi"/>
          <w:sz w:val="18"/>
          <w:szCs w:val="18"/>
        </w:rPr>
        <w:tab/>
      </w:r>
      <w:proofErr w:type="spellStart"/>
      <w:r w:rsidRPr="0014431A">
        <w:rPr>
          <w:rFonts w:asciiTheme="minorHAnsi" w:hAnsiTheme="minorHAnsi"/>
          <w:sz w:val="18"/>
          <w:szCs w:val="18"/>
        </w:rPr>
        <w:t>EDDER</w:t>
      </w:r>
      <w:proofErr w:type="spellEnd"/>
      <w:r w:rsidRPr="0014431A">
        <w:rPr>
          <w:rFonts w:asciiTheme="minorHAnsi" w:hAnsiTheme="minorHAnsi"/>
          <w:sz w:val="18"/>
          <w:szCs w:val="18"/>
        </w:rPr>
        <w:t xml:space="preserve"> JIMMY SÁNCHEZ </w:t>
      </w:r>
      <w:proofErr w:type="spellStart"/>
      <w:r w:rsidRPr="0014431A">
        <w:rPr>
          <w:rFonts w:asciiTheme="minorHAnsi" w:hAnsiTheme="minorHAnsi"/>
          <w:sz w:val="18"/>
          <w:szCs w:val="18"/>
        </w:rPr>
        <w:t>CALAMBÁS</w:t>
      </w:r>
      <w:proofErr w:type="spellEnd"/>
    </w:p>
    <w:p w:rsidR="0013467F" w:rsidRDefault="0013467F" w:rsidP="0013467F">
      <w:pPr>
        <w:pStyle w:val="Sinespaciado2"/>
        <w:spacing w:line="360" w:lineRule="auto"/>
        <w:jc w:val="both"/>
        <w:rPr>
          <w:rFonts w:ascii="Calibri" w:hAnsi="Calibri"/>
          <w:sz w:val="18"/>
          <w:szCs w:val="18"/>
        </w:rPr>
      </w:pPr>
    </w:p>
    <w:p w:rsidR="00290C6B" w:rsidRPr="0013467F" w:rsidRDefault="0014431A" w:rsidP="0013467F">
      <w:pPr>
        <w:pStyle w:val="Sinespaciado"/>
        <w:jc w:val="both"/>
        <w:rPr>
          <w:rFonts w:asciiTheme="minorHAnsi" w:hAnsiTheme="minorHAnsi"/>
          <w:sz w:val="18"/>
          <w:szCs w:val="18"/>
        </w:rPr>
      </w:pPr>
      <w:r w:rsidRPr="0013467F">
        <w:rPr>
          <w:rFonts w:asciiTheme="minorHAnsi" w:hAnsiTheme="minorHAnsi"/>
          <w:b/>
          <w:sz w:val="18"/>
          <w:szCs w:val="18"/>
        </w:rPr>
        <w:t>Tema:</w:t>
      </w:r>
      <w:r w:rsidRPr="0013467F">
        <w:rPr>
          <w:rFonts w:asciiTheme="minorHAnsi" w:hAnsiTheme="minorHAnsi"/>
          <w:b/>
          <w:sz w:val="18"/>
          <w:szCs w:val="18"/>
        </w:rPr>
        <w:tab/>
      </w:r>
      <w:r w:rsidRPr="0013467F">
        <w:rPr>
          <w:rFonts w:asciiTheme="minorHAnsi" w:hAnsiTheme="minorHAnsi"/>
          <w:b/>
          <w:sz w:val="18"/>
          <w:szCs w:val="18"/>
        </w:rPr>
        <w:tab/>
      </w:r>
      <w:r w:rsidRPr="0013467F">
        <w:rPr>
          <w:rFonts w:asciiTheme="minorHAnsi" w:hAnsiTheme="minorHAnsi"/>
          <w:b/>
          <w:sz w:val="18"/>
          <w:szCs w:val="18"/>
        </w:rPr>
        <w:tab/>
      </w:r>
      <w:r w:rsidRPr="0013467F">
        <w:rPr>
          <w:rFonts w:asciiTheme="minorHAnsi" w:hAnsiTheme="minorHAnsi"/>
          <w:b/>
          <w:sz w:val="18"/>
          <w:szCs w:val="18"/>
        </w:rPr>
        <w:tab/>
        <w:t xml:space="preserve">TUTELA CONTRA PROVIDENCIA JUDICIAL / </w:t>
      </w:r>
      <w:r w:rsidR="00290C6B" w:rsidRPr="0013467F">
        <w:rPr>
          <w:rFonts w:asciiTheme="minorHAnsi" w:hAnsiTheme="minorHAnsi"/>
          <w:b/>
          <w:sz w:val="18"/>
          <w:szCs w:val="18"/>
        </w:rPr>
        <w:t>PROVIDENCIA QUE RECHAZA DEMANDA POR NO SUBSANAR / EL HECHO ALEGADO DE LA INCOMPETENCIA NO EXISTE</w:t>
      </w:r>
      <w:r w:rsidRPr="0013467F">
        <w:rPr>
          <w:rFonts w:asciiTheme="minorHAnsi" w:hAnsiTheme="minorHAnsi"/>
          <w:b/>
          <w:sz w:val="18"/>
          <w:szCs w:val="18"/>
        </w:rPr>
        <w:t xml:space="preserve"> /N</w:t>
      </w:r>
      <w:r w:rsidR="0013467F" w:rsidRPr="0013467F">
        <w:rPr>
          <w:rFonts w:asciiTheme="minorHAnsi" w:hAnsiTheme="minorHAnsi"/>
          <w:b/>
          <w:sz w:val="18"/>
          <w:szCs w:val="18"/>
        </w:rPr>
        <w:t>IEGA</w:t>
      </w:r>
      <w:r w:rsidRPr="0013467F">
        <w:rPr>
          <w:rFonts w:asciiTheme="minorHAnsi" w:hAnsiTheme="minorHAnsi"/>
          <w:b/>
          <w:sz w:val="18"/>
          <w:szCs w:val="18"/>
        </w:rPr>
        <w:t xml:space="preserve"> / “</w:t>
      </w:r>
      <w:r w:rsidR="00290C6B" w:rsidRPr="0013467F">
        <w:rPr>
          <w:rFonts w:asciiTheme="minorHAnsi" w:hAnsiTheme="minorHAnsi"/>
          <w:sz w:val="18"/>
          <w:szCs w:val="18"/>
        </w:rPr>
        <w:t>Según constancia secretarial que obra a folio 13, el actor popular no subsanó la demanda. Con base en dicha constancia, la demanda popular fue rechazada mediante proveído de 26 de agosto (</w:t>
      </w:r>
      <w:proofErr w:type="spellStart"/>
      <w:r w:rsidR="00290C6B" w:rsidRPr="0013467F">
        <w:rPr>
          <w:rFonts w:asciiTheme="minorHAnsi" w:hAnsiTheme="minorHAnsi"/>
          <w:sz w:val="18"/>
          <w:szCs w:val="18"/>
        </w:rPr>
        <w:t>fl</w:t>
      </w:r>
      <w:proofErr w:type="spellEnd"/>
      <w:r w:rsidR="00290C6B" w:rsidRPr="0013467F">
        <w:rPr>
          <w:rFonts w:asciiTheme="minorHAnsi" w:hAnsiTheme="minorHAnsi"/>
          <w:sz w:val="18"/>
          <w:szCs w:val="18"/>
        </w:rPr>
        <w:t>. 13); decisión que se notificó por estado del día 29 de agosto pasado (</w:t>
      </w:r>
      <w:proofErr w:type="spellStart"/>
      <w:r w:rsidR="00290C6B" w:rsidRPr="0013467F">
        <w:rPr>
          <w:rFonts w:asciiTheme="minorHAnsi" w:hAnsiTheme="minorHAnsi"/>
          <w:sz w:val="18"/>
          <w:szCs w:val="18"/>
        </w:rPr>
        <w:t>fl</w:t>
      </w:r>
      <w:proofErr w:type="spellEnd"/>
      <w:r w:rsidR="00290C6B" w:rsidRPr="0013467F">
        <w:rPr>
          <w:rFonts w:asciiTheme="minorHAnsi" w:hAnsiTheme="minorHAnsi"/>
          <w:sz w:val="18"/>
          <w:szCs w:val="18"/>
        </w:rPr>
        <w:t>. 13 vto.), quedando ejecutoriada, sin que aparezca acreditado que el actor formulara reparo alguno.</w:t>
      </w:r>
    </w:p>
    <w:p w:rsidR="0013467F" w:rsidRPr="0013467F" w:rsidRDefault="0013467F" w:rsidP="0013467F">
      <w:pPr>
        <w:pStyle w:val="Sinespaciado"/>
        <w:jc w:val="both"/>
        <w:rPr>
          <w:rFonts w:asciiTheme="minorHAnsi" w:hAnsiTheme="minorHAnsi"/>
          <w:sz w:val="18"/>
          <w:szCs w:val="18"/>
        </w:rPr>
      </w:pPr>
    </w:p>
    <w:p w:rsidR="00290C6B" w:rsidRPr="0013467F" w:rsidRDefault="00290C6B" w:rsidP="0013467F">
      <w:pPr>
        <w:pStyle w:val="Sinespaciado"/>
        <w:jc w:val="both"/>
        <w:rPr>
          <w:rFonts w:asciiTheme="minorHAnsi" w:hAnsiTheme="minorHAnsi"/>
          <w:sz w:val="18"/>
          <w:szCs w:val="18"/>
        </w:rPr>
      </w:pPr>
      <w:r w:rsidRPr="0013467F">
        <w:rPr>
          <w:rFonts w:asciiTheme="minorHAnsi" w:hAnsiTheme="minorHAnsi"/>
          <w:sz w:val="18"/>
          <w:szCs w:val="18"/>
        </w:rPr>
        <w:t>Vistas así las cosas, se advierte que la lesión de la garantía constitucional invocada no ha tenido lugar, ya que los hechos en que se basa el amparo constitucional no concuerdan con la realidad procesal que obra en la acción popular. Ciertamente, el actor en el escrito de tutela manifiesta que la titular del juzgado demandado, le rechazó la acción popular manifestando no ser competente; sin embargo, de lo antes relatado, claramente refulge que el motivo de rechazo de la misma, lo fue por no haber sido subsanada por el señor CRISTIÁN VÁSQUEZ.</w:t>
      </w:r>
    </w:p>
    <w:p w:rsidR="0014431A" w:rsidRPr="0013467F" w:rsidRDefault="0014431A" w:rsidP="0013467F">
      <w:pPr>
        <w:pStyle w:val="Sinespaciado"/>
        <w:jc w:val="both"/>
        <w:rPr>
          <w:rFonts w:asciiTheme="minorHAnsi" w:hAnsiTheme="minorHAnsi"/>
          <w:sz w:val="18"/>
          <w:szCs w:val="18"/>
        </w:rPr>
      </w:pPr>
    </w:p>
    <w:p w:rsidR="0013467F" w:rsidRPr="0013467F" w:rsidRDefault="0013467F" w:rsidP="0013467F">
      <w:pPr>
        <w:pStyle w:val="Sinespaciado"/>
        <w:jc w:val="both"/>
        <w:rPr>
          <w:rFonts w:asciiTheme="minorHAnsi" w:hAnsiTheme="minorHAnsi"/>
          <w:sz w:val="18"/>
          <w:szCs w:val="18"/>
        </w:rPr>
      </w:pPr>
      <w:r w:rsidRPr="0013467F">
        <w:rPr>
          <w:rFonts w:asciiTheme="minorHAnsi" w:hAnsiTheme="minorHAnsi"/>
          <w:sz w:val="18"/>
          <w:szCs w:val="18"/>
        </w:rPr>
        <w:t xml:space="preserve">Citación jurisprudencial: Sentencia C-592 de 2005. / Sentencia T-213 de 2014. / </w:t>
      </w:r>
    </w:p>
    <w:p w:rsidR="0013467F" w:rsidRDefault="0013467F" w:rsidP="0014431A">
      <w:pPr>
        <w:jc w:val="both"/>
        <w:rPr>
          <w:rFonts w:asciiTheme="minorHAnsi" w:hAnsiTheme="minorHAnsi"/>
          <w:sz w:val="18"/>
          <w:szCs w:val="18"/>
        </w:rPr>
      </w:pPr>
    </w:p>
    <w:p w:rsidR="0014431A" w:rsidRDefault="0014431A" w:rsidP="0014431A">
      <w:pPr>
        <w:rPr>
          <w:rFonts w:ascii="Arial" w:hAnsi="Arial" w:cs="Arial"/>
          <w:sz w:val="16"/>
          <w:szCs w:val="16"/>
        </w:rPr>
      </w:pPr>
      <w:r>
        <w:rPr>
          <w:rFonts w:ascii="Arial" w:hAnsi="Arial" w:cs="Arial"/>
          <w:sz w:val="16"/>
          <w:szCs w:val="16"/>
        </w:rPr>
        <w:t>-----------------------------------------------------------------------------------------------------------------------------------------------------------</w:t>
      </w:r>
    </w:p>
    <w:p w:rsidR="00F1535E" w:rsidRPr="009B2BD9" w:rsidRDefault="00F1535E" w:rsidP="008F5C3F">
      <w:pPr>
        <w:spacing w:line="360" w:lineRule="auto"/>
        <w:jc w:val="center"/>
        <w:rPr>
          <w:rFonts w:ascii="Arial" w:hAnsi="Arial" w:cs="Arial"/>
          <w:bCs/>
          <w:sz w:val="26"/>
          <w:szCs w:val="26"/>
        </w:rPr>
      </w:pPr>
      <w:bookmarkStart w:id="0" w:name="_GoBack"/>
      <w:bookmarkEnd w:id="0"/>
    </w:p>
    <w:p w:rsidR="00F1535E" w:rsidRPr="00F103EF" w:rsidRDefault="00F1535E" w:rsidP="00F1535E">
      <w:pPr>
        <w:spacing w:line="360" w:lineRule="auto"/>
        <w:jc w:val="center"/>
        <w:rPr>
          <w:rFonts w:ascii="Arial" w:hAnsi="Arial" w:cs="Arial"/>
          <w:b/>
          <w:bCs/>
          <w:sz w:val="24"/>
          <w:szCs w:val="26"/>
        </w:rPr>
      </w:pPr>
      <w:r w:rsidRPr="00F103EF">
        <w:rPr>
          <w:rFonts w:ascii="Arial" w:hAnsi="Arial" w:cs="Arial"/>
          <w:b/>
          <w:bCs/>
          <w:sz w:val="24"/>
          <w:szCs w:val="26"/>
        </w:rPr>
        <w:t>TRIBUNAL SUPERIOR DE PEREIRA</w:t>
      </w:r>
    </w:p>
    <w:p w:rsidR="00F1535E" w:rsidRPr="00072B11" w:rsidRDefault="00F1535E" w:rsidP="00F1535E">
      <w:pPr>
        <w:spacing w:line="360" w:lineRule="auto"/>
        <w:jc w:val="center"/>
        <w:rPr>
          <w:rFonts w:ascii="Arial" w:hAnsi="Arial" w:cs="Arial"/>
          <w:bCs/>
          <w:sz w:val="24"/>
          <w:szCs w:val="26"/>
        </w:rPr>
      </w:pPr>
      <w:r w:rsidRPr="00072B11">
        <w:rPr>
          <w:rFonts w:ascii="Arial" w:hAnsi="Arial" w:cs="Arial"/>
          <w:bCs/>
          <w:sz w:val="24"/>
          <w:szCs w:val="26"/>
        </w:rPr>
        <w:t>Sala de Decisión Civil Familia</w:t>
      </w:r>
    </w:p>
    <w:p w:rsidR="00F1535E" w:rsidRPr="009B2BD9" w:rsidRDefault="00F1535E" w:rsidP="00F1535E">
      <w:pPr>
        <w:spacing w:line="360" w:lineRule="auto"/>
        <w:jc w:val="center"/>
        <w:rPr>
          <w:rFonts w:ascii="Arial" w:hAnsi="Arial" w:cs="Arial"/>
          <w:bCs/>
          <w:sz w:val="26"/>
          <w:szCs w:val="26"/>
        </w:rPr>
      </w:pPr>
    </w:p>
    <w:p w:rsidR="00F1535E" w:rsidRPr="000C02EC" w:rsidRDefault="00F1535E" w:rsidP="00F1535E">
      <w:pPr>
        <w:spacing w:line="360" w:lineRule="auto"/>
        <w:jc w:val="center"/>
        <w:rPr>
          <w:rFonts w:ascii="Arial" w:hAnsi="Arial" w:cs="Arial"/>
          <w:bCs/>
          <w:sz w:val="24"/>
          <w:szCs w:val="26"/>
        </w:rPr>
      </w:pPr>
      <w:r w:rsidRPr="000C02EC">
        <w:rPr>
          <w:rFonts w:ascii="Arial" w:hAnsi="Arial" w:cs="Arial"/>
          <w:bCs/>
          <w:sz w:val="24"/>
          <w:szCs w:val="26"/>
        </w:rPr>
        <w:t>Magistrado Ponente:</w:t>
      </w:r>
    </w:p>
    <w:p w:rsidR="00F1535E" w:rsidRPr="00F103EF" w:rsidRDefault="00F1535E" w:rsidP="00F1535E">
      <w:pPr>
        <w:spacing w:line="360" w:lineRule="auto"/>
        <w:jc w:val="center"/>
        <w:rPr>
          <w:rFonts w:ascii="Arial" w:hAnsi="Arial" w:cs="Arial"/>
          <w:b/>
          <w:bCs/>
          <w:sz w:val="22"/>
          <w:szCs w:val="22"/>
        </w:rPr>
      </w:pPr>
      <w:proofErr w:type="spellStart"/>
      <w:r w:rsidRPr="00F103EF">
        <w:rPr>
          <w:rFonts w:ascii="Arial" w:hAnsi="Arial" w:cs="Arial"/>
          <w:b/>
          <w:bCs/>
          <w:sz w:val="22"/>
          <w:szCs w:val="22"/>
        </w:rPr>
        <w:t>EDDER</w:t>
      </w:r>
      <w:proofErr w:type="spellEnd"/>
      <w:r w:rsidRPr="00F103EF">
        <w:rPr>
          <w:rFonts w:ascii="Arial" w:hAnsi="Arial" w:cs="Arial"/>
          <w:b/>
          <w:bCs/>
          <w:sz w:val="22"/>
          <w:szCs w:val="22"/>
        </w:rPr>
        <w:t xml:space="preserve"> JIMMY SÁNCHEZ </w:t>
      </w:r>
      <w:proofErr w:type="spellStart"/>
      <w:r w:rsidRPr="00F103EF">
        <w:rPr>
          <w:rFonts w:ascii="Arial" w:hAnsi="Arial" w:cs="Arial"/>
          <w:b/>
          <w:bCs/>
          <w:sz w:val="22"/>
          <w:szCs w:val="22"/>
        </w:rPr>
        <w:t>CALAMBÁS</w:t>
      </w:r>
      <w:proofErr w:type="spellEnd"/>
    </w:p>
    <w:p w:rsidR="00F1535E" w:rsidRPr="009B2BD9" w:rsidRDefault="00F1535E" w:rsidP="00F1535E">
      <w:pPr>
        <w:spacing w:line="360" w:lineRule="auto"/>
        <w:jc w:val="center"/>
        <w:rPr>
          <w:rFonts w:ascii="Arial" w:hAnsi="Arial" w:cs="Arial"/>
          <w:bCs/>
          <w:sz w:val="22"/>
          <w:szCs w:val="22"/>
        </w:rPr>
      </w:pPr>
    </w:p>
    <w:p w:rsidR="00F1535E" w:rsidRPr="009B2BD9" w:rsidRDefault="00F1535E" w:rsidP="00F1535E">
      <w:pPr>
        <w:spacing w:line="360" w:lineRule="auto"/>
        <w:jc w:val="center"/>
        <w:rPr>
          <w:rFonts w:ascii="Arial" w:hAnsi="Arial" w:cs="Arial"/>
          <w:bCs/>
          <w:sz w:val="22"/>
          <w:szCs w:val="22"/>
        </w:rPr>
      </w:pPr>
    </w:p>
    <w:p w:rsidR="00F1535E" w:rsidRPr="00072B11" w:rsidRDefault="00F1535E" w:rsidP="00F1535E">
      <w:pPr>
        <w:spacing w:line="360" w:lineRule="auto"/>
        <w:jc w:val="center"/>
        <w:rPr>
          <w:rFonts w:ascii="Arial" w:hAnsi="Arial" w:cs="Arial"/>
          <w:bCs/>
          <w:sz w:val="24"/>
          <w:szCs w:val="24"/>
        </w:rPr>
      </w:pPr>
      <w:r w:rsidRPr="00072B11">
        <w:rPr>
          <w:rFonts w:ascii="Arial" w:hAnsi="Arial" w:cs="Arial"/>
          <w:bCs/>
          <w:sz w:val="24"/>
          <w:szCs w:val="24"/>
        </w:rPr>
        <w:t>Pereira,</w:t>
      </w:r>
      <w:r>
        <w:rPr>
          <w:rFonts w:ascii="Arial" w:hAnsi="Arial" w:cs="Arial"/>
          <w:bCs/>
          <w:sz w:val="24"/>
          <w:szCs w:val="24"/>
        </w:rPr>
        <w:t xml:space="preserve"> </w:t>
      </w:r>
      <w:r w:rsidR="00937906">
        <w:rPr>
          <w:rFonts w:ascii="Arial" w:hAnsi="Arial" w:cs="Arial"/>
          <w:bCs/>
          <w:sz w:val="24"/>
          <w:szCs w:val="24"/>
        </w:rPr>
        <w:t>veintinueve</w:t>
      </w:r>
      <w:r w:rsidRPr="00072B11">
        <w:rPr>
          <w:rFonts w:ascii="Arial" w:hAnsi="Arial" w:cs="Arial"/>
          <w:bCs/>
          <w:sz w:val="24"/>
          <w:szCs w:val="24"/>
        </w:rPr>
        <w:t xml:space="preserve"> (</w:t>
      </w:r>
      <w:r w:rsidR="00937906">
        <w:rPr>
          <w:rFonts w:ascii="Arial" w:hAnsi="Arial" w:cs="Arial"/>
          <w:bCs/>
          <w:sz w:val="24"/>
          <w:szCs w:val="24"/>
        </w:rPr>
        <w:t>29</w:t>
      </w:r>
      <w:r w:rsidRPr="00072B11">
        <w:rPr>
          <w:rFonts w:ascii="Arial" w:hAnsi="Arial" w:cs="Arial"/>
          <w:bCs/>
          <w:sz w:val="24"/>
          <w:szCs w:val="24"/>
        </w:rPr>
        <w:t xml:space="preserve">) de </w:t>
      </w:r>
      <w:r>
        <w:rPr>
          <w:rFonts w:ascii="Arial" w:hAnsi="Arial" w:cs="Arial"/>
          <w:bCs/>
          <w:sz w:val="24"/>
          <w:szCs w:val="24"/>
        </w:rPr>
        <w:t>septiembre</w:t>
      </w:r>
      <w:r w:rsidRPr="00072B11">
        <w:rPr>
          <w:rFonts w:ascii="Arial" w:hAnsi="Arial" w:cs="Arial"/>
          <w:bCs/>
          <w:sz w:val="24"/>
          <w:szCs w:val="24"/>
        </w:rPr>
        <w:t xml:space="preserve"> de dos mil dieciséis (2016)</w:t>
      </w:r>
    </w:p>
    <w:p w:rsidR="00F1535E" w:rsidRPr="00072B11" w:rsidRDefault="00F1535E" w:rsidP="00F1535E">
      <w:pPr>
        <w:spacing w:line="360" w:lineRule="auto"/>
        <w:jc w:val="center"/>
        <w:rPr>
          <w:rFonts w:ascii="Arial" w:hAnsi="Arial" w:cs="Arial"/>
          <w:sz w:val="24"/>
          <w:szCs w:val="24"/>
        </w:rPr>
      </w:pPr>
      <w:r w:rsidRPr="00072B11">
        <w:rPr>
          <w:rFonts w:ascii="Arial" w:hAnsi="Arial" w:cs="Arial"/>
          <w:sz w:val="24"/>
          <w:szCs w:val="24"/>
        </w:rPr>
        <w:t xml:space="preserve">Acta Nº </w:t>
      </w:r>
      <w:r w:rsidR="00937906">
        <w:rPr>
          <w:rFonts w:ascii="Arial" w:hAnsi="Arial" w:cs="Arial"/>
          <w:sz w:val="26"/>
          <w:szCs w:val="26"/>
        </w:rPr>
        <w:t>470</w:t>
      </w:r>
      <w:r w:rsidRPr="00072B11">
        <w:rPr>
          <w:rFonts w:ascii="Arial" w:hAnsi="Arial" w:cs="Arial"/>
          <w:sz w:val="24"/>
          <w:szCs w:val="24"/>
        </w:rPr>
        <w:t xml:space="preserve"> de </w:t>
      </w:r>
      <w:r w:rsidR="00937906">
        <w:rPr>
          <w:rFonts w:ascii="Arial" w:hAnsi="Arial" w:cs="Arial"/>
          <w:sz w:val="24"/>
          <w:szCs w:val="24"/>
        </w:rPr>
        <w:t>29-</w:t>
      </w:r>
      <w:r>
        <w:rPr>
          <w:rFonts w:ascii="Arial" w:hAnsi="Arial" w:cs="Arial"/>
          <w:sz w:val="24"/>
          <w:szCs w:val="24"/>
        </w:rPr>
        <w:t>09</w:t>
      </w:r>
      <w:r w:rsidRPr="00072B11">
        <w:rPr>
          <w:rFonts w:ascii="Arial" w:hAnsi="Arial" w:cs="Arial"/>
          <w:sz w:val="24"/>
          <w:szCs w:val="24"/>
        </w:rPr>
        <w:t>-2016</w:t>
      </w:r>
    </w:p>
    <w:p w:rsidR="00F1535E" w:rsidRDefault="00F1535E" w:rsidP="00F1535E">
      <w:pPr>
        <w:ind w:left="1416" w:firstLine="1419"/>
        <w:rPr>
          <w:rFonts w:ascii="Arial" w:hAnsi="Arial" w:cs="Arial"/>
          <w:sz w:val="24"/>
          <w:szCs w:val="24"/>
        </w:rPr>
      </w:pPr>
    </w:p>
    <w:p w:rsidR="00F1535E" w:rsidRPr="00072B11" w:rsidRDefault="00F1535E" w:rsidP="00F1535E">
      <w:pPr>
        <w:ind w:left="1416" w:firstLine="1419"/>
        <w:rPr>
          <w:rFonts w:ascii="Arial" w:hAnsi="Arial" w:cs="Arial"/>
          <w:sz w:val="24"/>
          <w:szCs w:val="24"/>
        </w:rPr>
      </w:pPr>
      <w:r>
        <w:rPr>
          <w:rFonts w:ascii="Arial" w:hAnsi="Arial" w:cs="Arial"/>
          <w:sz w:val="24"/>
          <w:szCs w:val="24"/>
        </w:rPr>
        <w:t>Expediente</w:t>
      </w:r>
      <w:r w:rsidRPr="00072B11">
        <w:rPr>
          <w:rFonts w:ascii="Arial" w:hAnsi="Arial" w:cs="Arial"/>
          <w:sz w:val="24"/>
          <w:szCs w:val="24"/>
        </w:rPr>
        <w:t>:</w:t>
      </w:r>
      <w:r w:rsidR="008F5C3F">
        <w:rPr>
          <w:rFonts w:ascii="Arial" w:hAnsi="Arial" w:cs="Arial"/>
          <w:sz w:val="24"/>
          <w:szCs w:val="24"/>
        </w:rPr>
        <w:t xml:space="preserve"> 66001-22-13-000-2016-0086</w:t>
      </w:r>
      <w:r>
        <w:rPr>
          <w:rFonts w:ascii="Arial" w:hAnsi="Arial" w:cs="Arial"/>
          <w:sz w:val="24"/>
          <w:szCs w:val="24"/>
        </w:rPr>
        <w:t>8</w:t>
      </w:r>
      <w:r w:rsidRPr="00072B11">
        <w:rPr>
          <w:rFonts w:ascii="Arial" w:hAnsi="Arial" w:cs="Arial"/>
          <w:sz w:val="24"/>
          <w:szCs w:val="24"/>
        </w:rPr>
        <w:t>-00</w:t>
      </w:r>
    </w:p>
    <w:p w:rsidR="00F1535E" w:rsidRDefault="00F1535E" w:rsidP="00F1535E">
      <w:pPr>
        <w:pStyle w:val="Sinespaciado1"/>
        <w:spacing w:line="360" w:lineRule="auto"/>
        <w:ind w:firstLine="2835"/>
        <w:rPr>
          <w:rFonts w:ascii="Arial" w:hAnsi="Arial" w:cs="Arial"/>
          <w:sz w:val="24"/>
          <w:szCs w:val="20"/>
          <w:lang w:val="es-ES" w:eastAsia="es-ES"/>
        </w:rPr>
      </w:pPr>
    </w:p>
    <w:p w:rsidR="00F1535E" w:rsidRDefault="00F1535E" w:rsidP="00F1535E">
      <w:pPr>
        <w:pStyle w:val="Sinespaciado1"/>
        <w:spacing w:line="360" w:lineRule="auto"/>
        <w:ind w:firstLine="2835"/>
        <w:rPr>
          <w:rFonts w:ascii="Arial" w:hAnsi="Arial" w:cs="Arial"/>
          <w:sz w:val="24"/>
          <w:szCs w:val="20"/>
          <w:lang w:val="es-ES" w:eastAsia="es-ES"/>
        </w:rPr>
      </w:pPr>
    </w:p>
    <w:p w:rsidR="000C02EC" w:rsidRPr="009B2BD9" w:rsidRDefault="000C02EC" w:rsidP="00F1535E">
      <w:pPr>
        <w:pStyle w:val="Sinespaciado1"/>
        <w:spacing w:line="360" w:lineRule="auto"/>
        <w:ind w:firstLine="2835"/>
        <w:rPr>
          <w:rFonts w:ascii="Arial" w:hAnsi="Arial" w:cs="Arial"/>
          <w:sz w:val="24"/>
          <w:szCs w:val="20"/>
          <w:lang w:val="es-ES" w:eastAsia="es-ES"/>
        </w:rPr>
      </w:pPr>
    </w:p>
    <w:p w:rsidR="00F1535E" w:rsidRPr="00861926" w:rsidRDefault="00F1535E" w:rsidP="00F1535E">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 ASUNTO</w:t>
      </w:r>
    </w:p>
    <w:p w:rsidR="00F1535E" w:rsidRPr="009B2BD9" w:rsidRDefault="00F1535E" w:rsidP="00F1535E">
      <w:pPr>
        <w:pStyle w:val="Sinespaciado1"/>
        <w:spacing w:line="360" w:lineRule="auto"/>
        <w:ind w:firstLine="2835"/>
        <w:rPr>
          <w:rFonts w:ascii="Arial" w:hAnsi="Arial" w:cs="Arial"/>
          <w:szCs w:val="24"/>
          <w:lang w:val="es-ES" w:eastAsia="es-ES"/>
        </w:rPr>
      </w:pPr>
    </w:p>
    <w:p w:rsidR="00F1535E" w:rsidRPr="006A5F3C" w:rsidRDefault="00F1535E" w:rsidP="000C02EC">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Decide el Tribunal la acción de tutela presentada</w:t>
      </w:r>
      <w:r w:rsidRPr="006A5F3C">
        <w:rPr>
          <w:rFonts w:ascii="Arial" w:hAnsi="Arial" w:cs="Arial"/>
          <w:sz w:val="26"/>
          <w:szCs w:val="26"/>
          <w:lang w:val="es-ES" w:eastAsia="es-ES"/>
        </w:rPr>
        <w:t xml:space="preserve"> por el ciudadano </w:t>
      </w:r>
      <w:r>
        <w:rPr>
          <w:rFonts w:ascii="Arial" w:hAnsi="Arial" w:cs="Arial"/>
          <w:szCs w:val="26"/>
          <w:lang w:val="es-ES" w:eastAsia="es-ES"/>
        </w:rPr>
        <w:t>CRISTIAN VÁSQUEZ</w:t>
      </w:r>
      <w:r w:rsidRPr="006A5F3C">
        <w:rPr>
          <w:rFonts w:ascii="Arial" w:hAnsi="Arial" w:cs="Arial"/>
          <w:sz w:val="26"/>
          <w:szCs w:val="26"/>
          <w:lang w:val="es-ES" w:eastAsia="es-ES"/>
        </w:rPr>
        <w:t xml:space="preserve">, contra el </w:t>
      </w:r>
      <w:r w:rsidRPr="00072B11">
        <w:rPr>
          <w:rFonts w:ascii="Arial" w:hAnsi="Arial" w:cs="Arial"/>
          <w:szCs w:val="26"/>
          <w:lang w:eastAsia="es-ES"/>
        </w:rPr>
        <w:t xml:space="preserve">JUZGADO </w:t>
      </w:r>
      <w:r w:rsidR="00FE7D13">
        <w:rPr>
          <w:rFonts w:ascii="Arial" w:hAnsi="Arial" w:cs="Arial"/>
          <w:szCs w:val="26"/>
          <w:lang w:eastAsia="es-ES"/>
        </w:rPr>
        <w:t>SEGUNDO</w:t>
      </w:r>
      <w:r>
        <w:rPr>
          <w:rFonts w:ascii="Arial" w:hAnsi="Arial" w:cs="Arial"/>
          <w:szCs w:val="26"/>
          <w:lang w:eastAsia="es-ES"/>
        </w:rPr>
        <w:t xml:space="preserve"> </w:t>
      </w:r>
      <w:r w:rsidRPr="00072B11">
        <w:rPr>
          <w:rFonts w:ascii="Arial" w:hAnsi="Arial" w:cs="Arial"/>
          <w:szCs w:val="26"/>
          <w:lang w:eastAsia="es-ES"/>
        </w:rPr>
        <w:t xml:space="preserve">CIVIL DEL CIRCUITO DE </w:t>
      </w:r>
      <w:r>
        <w:rPr>
          <w:rFonts w:ascii="Arial" w:hAnsi="Arial" w:cs="Arial"/>
          <w:szCs w:val="26"/>
          <w:lang w:eastAsia="es-ES"/>
        </w:rPr>
        <w:t>PEREIRA</w:t>
      </w:r>
      <w:r w:rsidR="000C02EC">
        <w:rPr>
          <w:rFonts w:ascii="Arial" w:hAnsi="Arial" w:cs="Arial"/>
          <w:sz w:val="26"/>
          <w:szCs w:val="26"/>
          <w:lang w:val="es-ES" w:eastAsia="es-ES"/>
        </w:rPr>
        <w:t xml:space="preserve">, trámite al que fueron vinculadas </w:t>
      </w:r>
      <w:r w:rsidRPr="006A5F3C">
        <w:rPr>
          <w:rFonts w:ascii="Arial" w:hAnsi="Arial" w:cs="Arial"/>
          <w:sz w:val="26"/>
          <w:szCs w:val="26"/>
          <w:lang w:val="es-ES" w:eastAsia="es-ES"/>
        </w:rPr>
        <w:t xml:space="preserve">la </w:t>
      </w:r>
      <w:r w:rsidRPr="00072B11">
        <w:rPr>
          <w:rFonts w:ascii="Arial" w:hAnsi="Arial" w:cs="Arial"/>
          <w:szCs w:val="26"/>
          <w:lang w:val="es-ES" w:eastAsia="es-ES"/>
        </w:rPr>
        <w:t xml:space="preserve">ALCALDÍA </w:t>
      </w:r>
      <w:r>
        <w:rPr>
          <w:rFonts w:ascii="Arial" w:hAnsi="Arial" w:cs="Arial"/>
          <w:szCs w:val="26"/>
          <w:lang w:val="es-ES" w:eastAsia="es-ES"/>
        </w:rPr>
        <w:t xml:space="preserve">DE PEREIRA, </w:t>
      </w:r>
      <w:r w:rsidRPr="00072B11">
        <w:rPr>
          <w:rFonts w:ascii="Arial" w:hAnsi="Arial" w:cs="Arial"/>
          <w:szCs w:val="26"/>
          <w:lang w:val="es-ES" w:eastAsia="es-ES"/>
        </w:rPr>
        <w:t>LA PROCURADURÍA GENERAL DE LA</w:t>
      </w:r>
      <w:r>
        <w:rPr>
          <w:rFonts w:ascii="Arial" w:hAnsi="Arial" w:cs="Arial"/>
          <w:szCs w:val="26"/>
          <w:lang w:val="es-ES" w:eastAsia="es-ES"/>
        </w:rPr>
        <w:t xml:space="preserve"> NACIÓN y</w:t>
      </w:r>
      <w:r w:rsidRPr="00072B11">
        <w:rPr>
          <w:rFonts w:ascii="Arial" w:hAnsi="Arial" w:cs="Arial"/>
          <w:szCs w:val="26"/>
          <w:lang w:val="es-ES" w:eastAsia="es-ES"/>
        </w:rPr>
        <w:t xml:space="preserve"> LA DEFENSORÍA DEL PUEBLO </w:t>
      </w:r>
      <w:r>
        <w:rPr>
          <w:rFonts w:ascii="Arial" w:hAnsi="Arial" w:cs="Arial"/>
          <w:szCs w:val="26"/>
          <w:lang w:val="es-ES" w:eastAsia="es-ES"/>
        </w:rPr>
        <w:t xml:space="preserve">DE LA </w:t>
      </w:r>
      <w:r w:rsidRPr="00072B11">
        <w:rPr>
          <w:rFonts w:ascii="Arial" w:hAnsi="Arial" w:cs="Arial"/>
          <w:szCs w:val="26"/>
          <w:lang w:val="es-ES" w:eastAsia="es-ES"/>
        </w:rPr>
        <w:t>REGIONAL RISARALDA</w:t>
      </w:r>
      <w:r w:rsidRPr="006A5F3C">
        <w:rPr>
          <w:rFonts w:ascii="Arial" w:hAnsi="Arial" w:cs="Arial"/>
          <w:sz w:val="26"/>
          <w:szCs w:val="26"/>
          <w:lang w:val="es-ES" w:eastAsia="es-ES"/>
        </w:rPr>
        <w:t>.</w:t>
      </w:r>
    </w:p>
    <w:p w:rsidR="00F1535E" w:rsidRPr="00F625B8" w:rsidRDefault="00F1535E" w:rsidP="00F1535E">
      <w:pPr>
        <w:pStyle w:val="Sinespaciado1"/>
        <w:spacing w:line="360" w:lineRule="auto"/>
        <w:ind w:firstLine="2835"/>
        <w:jc w:val="both"/>
        <w:rPr>
          <w:rFonts w:ascii="Arial" w:hAnsi="Arial" w:cs="Arial"/>
          <w:sz w:val="24"/>
          <w:lang w:val="es-ES" w:eastAsia="es-ES"/>
        </w:rPr>
      </w:pPr>
    </w:p>
    <w:p w:rsidR="00F1535E" w:rsidRPr="00861926" w:rsidRDefault="00F1535E" w:rsidP="00F1535E">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II. ANTECEDENTES</w:t>
      </w:r>
    </w:p>
    <w:p w:rsidR="00F1535E" w:rsidRPr="009B2BD9" w:rsidRDefault="00F1535E" w:rsidP="00F1535E">
      <w:pPr>
        <w:pStyle w:val="Sinespaciado1"/>
        <w:spacing w:line="360" w:lineRule="auto"/>
        <w:ind w:firstLine="2835"/>
        <w:jc w:val="both"/>
        <w:rPr>
          <w:rFonts w:ascii="Arial" w:hAnsi="Arial" w:cs="Arial"/>
          <w:sz w:val="24"/>
          <w:szCs w:val="24"/>
          <w:lang w:val="es-ES" w:eastAsia="es-ES"/>
        </w:rPr>
      </w:pPr>
    </w:p>
    <w:p w:rsidR="00F1535E" w:rsidRDefault="00F1535E" w:rsidP="00F1535E">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w:t>
      </w:r>
      <w:r>
        <w:rPr>
          <w:rFonts w:ascii="Arial" w:eastAsia="Arial" w:hAnsi="Arial" w:cs="Arial"/>
          <w:sz w:val="26"/>
          <w:szCs w:val="26"/>
        </w:rPr>
        <w:t>El actor, actuando en su propio nombre,</w:t>
      </w:r>
      <w:r w:rsidRPr="0036245E">
        <w:rPr>
          <w:rFonts w:ascii="Arial" w:eastAsia="Arial" w:hAnsi="Arial" w:cs="Arial"/>
          <w:sz w:val="26"/>
          <w:szCs w:val="26"/>
        </w:rPr>
        <w:t xml:space="preserve"> </w:t>
      </w:r>
      <w:r w:rsidRPr="0036245E">
        <w:rPr>
          <w:rFonts w:ascii="Arial" w:eastAsia="Arial" w:hAnsi="Arial" w:cs="Arial"/>
          <w:spacing w:val="-3"/>
          <w:sz w:val="26"/>
          <w:szCs w:val="26"/>
        </w:rPr>
        <w:t xml:space="preserve">promovió </w:t>
      </w:r>
      <w:r>
        <w:rPr>
          <w:rFonts w:ascii="Arial" w:eastAsia="Arial" w:hAnsi="Arial" w:cs="Arial"/>
          <w:spacing w:val="-3"/>
          <w:sz w:val="26"/>
          <w:szCs w:val="26"/>
        </w:rPr>
        <w:t>el</w:t>
      </w:r>
      <w:r w:rsidR="000C02EC">
        <w:rPr>
          <w:rFonts w:ascii="Arial" w:eastAsia="Arial" w:hAnsi="Arial" w:cs="Arial"/>
          <w:spacing w:val="-3"/>
          <w:sz w:val="26"/>
          <w:szCs w:val="26"/>
        </w:rPr>
        <w:t xml:space="preserve"> </w:t>
      </w:r>
      <w:r w:rsidRPr="0036245E">
        <w:rPr>
          <w:rFonts w:ascii="Arial" w:eastAsia="Arial" w:hAnsi="Arial" w:cs="Arial"/>
          <w:spacing w:val="-3"/>
          <w:sz w:val="26"/>
          <w:szCs w:val="26"/>
        </w:rPr>
        <w:t xml:space="preserve">amparo constitucional, por considerar que la autoridad judicial </w:t>
      </w:r>
      <w:r>
        <w:rPr>
          <w:rFonts w:ascii="Arial" w:eastAsia="Arial" w:hAnsi="Arial" w:cs="Arial"/>
          <w:spacing w:val="-3"/>
          <w:sz w:val="26"/>
          <w:szCs w:val="26"/>
        </w:rPr>
        <w:t xml:space="preserve">demandada </w:t>
      </w:r>
      <w:r w:rsidRPr="0036245E">
        <w:rPr>
          <w:rFonts w:ascii="Arial" w:eastAsia="Arial" w:hAnsi="Arial" w:cs="Arial"/>
          <w:spacing w:val="-3"/>
          <w:sz w:val="26"/>
          <w:szCs w:val="26"/>
        </w:rPr>
        <w:t xml:space="preserve">vulnera sus derechos fundamentales </w:t>
      </w:r>
      <w:r w:rsidRPr="009B2BD9">
        <w:rPr>
          <w:rFonts w:ascii="Arial" w:hAnsi="Arial" w:cs="Arial"/>
          <w:sz w:val="26"/>
          <w:szCs w:val="26"/>
        </w:rPr>
        <w:t>al debido proceso, la igualdad y la debida administración de justicia</w:t>
      </w:r>
      <w:r>
        <w:rPr>
          <w:rFonts w:ascii="Arial" w:hAnsi="Arial" w:cs="Arial"/>
          <w:sz w:val="26"/>
          <w:szCs w:val="26"/>
        </w:rPr>
        <w:t xml:space="preserve">, en el trámite de la acción popular radicada bajo el número </w:t>
      </w:r>
      <w:r w:rsidR="008F5C3F">
        <w:rPr>
          <w:rFonts w:ascii="Arial" w:hAnsi="Arial" w:cs="Arial"/>
          <w:sz w:val="24"/>
          <w:szCs w:val="26"/>
        </w:rPr>
        <w:t>2016-279</w:t>
      </w:r>
      <w:r w:rsidRPr="009B2BD9">
        <w:rPr>
          <w:rFonts w:ascii="Arial" w:hAnsi="Arial" w:cs="Arial"/>
          <w:sz w:val="26"/>
          <w:szCs w:val="26"/>
        </w:rPr>
        <w:t>.</w:t>
      </w:r>
    </w:p>
    <w:p w:rsidR="00F1535E" w:rsidRDefault="00F1535E" w:rsidP="00F1535E">
      <w:pPr>
        <w:pStyle w:val="Sinespaciado1"/>
        <w:spacing w:line="360" w:lineRule="auto"/>
        <w:ind w:firstLine="2835"/>
        <w:jc w:val="both"/>
        <w:rPr>
          <w:rFonts w:ascii="Arial" w:hAnsi="Arial" w:cs="Arial"/>
          <w:sz w:val="16"/>
          <w:szCs w:val="26"/>
          <w:lang w:eastAsia="es-ES"/>
        </w:rPr>
      </w:pPr>
    </w:p>
    <w:p w:rsidR="00F1535E" w:rsidRPr="00D30266" w:rsidRDefault="00F1535E" w:rsidP="00F1535E">
      <w:pPr>
        <w:pStyle w:val="Sinespaciado1"/>
        <w:spacing w:line="360" w:lineRule="auto"/>
        <w:ind w:firstLine="2835"/>
        <w:jc w:val="both"/>
        <w:rPr>
          <w:rFonts w:ascii="Arial" w:hAnsi="Arial" w:cs="Arial"/>
          <w:sz w:val="26"/>
          <w:szCs w:val="26"/>
        </w:rPr>
      </w:pPr>
      <w:r w:rsidRPr="00D30266">
        <w:rPr>
          <w:rFonts w:ascii="Arial" w:hAnsi="Arial" w:cs="Arial"/>
          <w:sz w:val="26"/>
          <w:szCs w:val="26"/>
        </w:rPr>
        <w:t xml:space="preserve">2. </w:t>
      </w:r>
      <w:r w:rsidR="000C02EC" w:rsidRPr="000C02EC">
        <w:rPr>
          <w:rFonts w:ascii="Arial" w:hAnsi="Arial" w:cs="Arial"/>
          <w:sz w:val="26"/>
          <w:szCs w:val="26"/>
        </w:rPr>
        <w:t>Señaló como sustento de su reclamo, en síntesis, que presentó la acción popular cuya radicación se anotó, ante el juzgado accionado, solicitando que se tramitara a prevención en el domicilio de la entidad accionada, es decir, en dicho</w:t>
      </w:r>
      <w:r w:rsidR="000C02EC" w:rsidRPr="000C02EC">
        <w:t xml:space="preserve"> </w:t>
      </w:r>
      <w:r w:rsidR="000C02EC" w:rsidRPr="000C02EC">
        <w:rPr>
          <w:rFonts w:ascii="Arial" w:hAnsi="Arial" w:cs="Arial"/>
          <w:sz w:val="26"/>
          <w:szCs w:val="26"/>
        </w:rPr>
        <w:t>juzgado. Expresa que su demanda fue rechazada por no ser competente, olvidando el despacho los conflictos de competencia resueltos por la Corte Suprema de Justicia.</w:t>
      </w:r>
    </w:p>
    <w:p w:rsidR="00F1535E" w:rsidRPr="00540DE2" w:rsidRDefault="00F1535E" w:rsidP="00F1535E">
      <w:pPr>
        <w:pStyle w:val="Sinespaciado1"/>
        <w:spacing w:line="360" w:lineRule="auto"/>
        <w:ind w:firstLine="2835"/>
        <w:jc w:val="both"/>
        <w:rPr>
          <w:rFonts w:ascii="Arial" w:hAnsi="Arial" w:cs="Arial"/>
          <w:sz w:val="16"/>
          <w:szCs w:val="26"/>
        </w:rPr>
      </w:pPr>
    </w:p>
    <w:p w:rsidR="00F1535E" w:rsidRDefault="00F1535E" w:rsidP="00F1535E">
      <w:pPr>
        <w:pStyle w:val="Sinespaciado1"/>
        <w:spacing w:line="360" w:lineRule="auto"/>
        <w:ind w:firstLine="2835"/>
        <w:jc w:val="both"/>
        <w:rPr>
          <w:rFonts w:ascii="Arial" w:hAnsi="Arial" w:cs="Arial"/>
          <w:sz w:val="26"/>
          <w:szCs w:val="26"/>
        </w:rPr>
      </w:pPr>
      <w:r w:rsidRPr="00BF08BD">
        <w:rPr>
          <w:rFonts w:ascii="Arial" w:hAnsi="Arial" w:cs="Arial"/>
          <w:sz w:val="26"/>
          <w:szCs w:val="26"/>
        </w:rPr>
        <w:t>3.</w:t>
      </w:r>
      <w:r w:rsidR="000C02EC" w:rsidRPr="000C02EC">
        <w:rPr>
          <w:rFonts w:ascii="Arial" w:hAnsi="Arial" w:cs="Arial"/>
          <w:spacing w:val="-3"/>
          <w:sz w:val="26"/>
          <w:szCs w:val="26"/>
        </w:rPr>
        <w:t xml:space="preserve"> Pide, conforme a lo relatado, ordenar al juzgado encartado de manera inmediata admitir y dar trámite a su acción popular; se aporte copia de la tutela a su acción popular; escanear el amparo y el fallo a su correo electrónico y se le brinde copia física de todo lo actuado.</w:t>
      </w:r>
    </w:p>
    <w:p w:rsidR="00F1535E" w:rsidRPr="00DA2F92" w:rsidRDefault="00F1535E" w:rsidP="00F1535E">
      <w:pPr>
        <w:pStyle w:val="Sinespaciado1"/>
        <w:spacing w:line="360" w:lineRule="auto"/>
        <w:ind w:firstLine="2835"/>
        <w:jc w:val="both"/>
        <w:rPr>
          <w:rFonts w:ascii="Arial" w:hAnsi="Arial" w:cs="Arial"/>
          <w:sz w:val="16"/>
          <w:szCs w:val="26"/>
        </w:rPr>
      </w:pPr>
    </w:p>
    <w:p w:rsidR="00F1535E" w:rsidRDefault="00F1535E" w:rsidP="00F1535E">
      <w:pPr>
        <w:pStyle w:val="Sinespaciado1"/>
        <w:spacing w:line="360" w:lineRule="auto"/>
        <w:ind w:firstLine="2835"/>
        <w:jc w:val="both"/>
        <w:rPr>
          <w:rFonts w:ascii="Arial" w:hAnsi="Arial" w:cs="Arial"/>
          <w:sz w:val="26"/>
          <w:szCs w:val="26"/>
          <w:lang w:val="es-ES"/>
        </w:rPr>
      </w:pPr>
      <w:r w:rsidRPr="009B2BD9">
        <w:rPr>
          <w:rFonts w:ascii="Arial" w:hAnsi="Arial" w:cs="Arial"/>
          <w:sz w:val="26"/>
          <w:szCs w:val="26"/>
          <w:lang w:val="es-ES"/>
        </w:rPr>
        <w:t xml:space="preserve">4. Por auto del </w:t>
      </w:r>
      <w:r>
        <w:rPr>
          <w:rFonts w:ascii="Arial" w:hAnsi="Arial" w:cs="Arial"/>
          <w:sz w:val="26"/>
          <w:szCs w:val="26"/>
          <w:lang w:val="es-ES"/>
        </w:rPr>
        <w:t>16</w:t>
      </w:r>
      <w:r w:rsidRPr="009B2BD9">
        <w:rPr>
          <w:rFonts w:ascii="Arial" w:hAnsi="Arial" w:cs="Arial"/>
          <w:sz w:val="26"/>
          <w:szCs w:val="26"/>
          <w:lang w:val="es-ES"/>
        </w:rPr>
        <w:t xml:space="preserve"> de </w:t>
      </w:r>
      <w:r>
        <w:rPr>
          <w:rFonts w:ascii="Arial" w:hAnsi="Arial" w:cs="Arial"/>
          <w:sz w:val="26"/>
          <w:szCs w:val="26"/>
          <w:lang w:val="es-ES"/>
        </w:rPr>
        <w:t>septiembre del año en curso</w:t>
      </w:r>
      <w:r w:rsidRPr="009B2BD9">
        <w:rPr>
          <w:rFonts w:ascii="Arial" w:hAnsi="Arial" w:cs="Arial"/>
          <w:sz w:val="26"/>
          <w:szCs w:val="26"/>
          <w:lang w:val="es-ES"/>
        </w:rPr>
        <w:t xml:space="preserve"> </w:t>
      </w:r>
      <w:r w:rsidRPr="00461218">
        <w:rPr>
          <w:rFonts w:ascii="Arial" w:hAnsi="Arial" w:cs="Arial"/>
          <w:sz w:val="26"/>
          <w:szCs w:val="26"/>
          <w:lang w:val="es-ES"/>
        </w:rPr>
        <w:t>fue admitida la demanda</w:t>
      </w:r>
      <w:r>
        <w:rPr>
          <w:rFonts w:ascii="Arial" w:hAnsi="Arial" w:cs="Arial"/>
          <w:sz w:val="26"/>
          <w:szCs w:val="26"/>
          <w:lang w:val="es-ES"/>
        </w:rPr>
        <w:t>,</w:t>
      </w:r>
      <w:r w:rsidRPr="00461218">
        <w:rPr>
          <w:rFonts w:ascii="Arial" w:hAnsi="Arial" w:cs="Arial"/>
          <w:sz w:val="26"/>
          <w:szCs w:val="26"/>
          <w:lang w:val="es-ES"/>
        </w:rPr>
        <w:t xml:space="preserve"> y se ordenó la notificación a la autoridad judicial encartada y </w:t>
      </w:r>
      <w:r>
        <w:rPr>
          <w:rFonts w:ascii="Arial" w:hAnsi="Arial" w:cs="Arial"/>
          <w:sz w:val="26"/>
          <w:szCs w:val="26"/>
          <w:lang w:val="es-ES"/>
        </w:rPr>
        <w:t>entidades vinculadas (</w:t>
      </w:r>
      <w:proofErr w:type="spellStart"/>
      <w:r>
        <w:rPr>
          <w:rFonts w:ascii="Arial" w:hAnsi="Arial" w:cs="Arial"/>
          <w:sz w:val="26"/>
          <w:szCs w:val="26"/>
          <w:lang w:val="es-ES"/>
        </w:rPr>
        <w:t>fl</w:t>
      </w:r>
      <w:proofErr w:type="spellEnd"/>
      <w:r>
        <w:rPr>
          <w:rFonts w:ascii="Arial" w:hAnsi="Arial" w:cs="Arial"/>
          <w:sz w:val="26"/>
          <w:szCs w:val="26"/>
          <w:lang w:val="es-ES"/>
        </w:rPr>
        <w:t>. 4</w:t>
      </w:r>
      <w:r w:rsidRPr="00461218">
        <w:rPr>
          <w:rFonts w:ascii="Arial" w:hAnsi="Arial" w:cs="Arial"/>
          <w:sz w:val="26"/>
          <w:szCs w:val="26"/>
          <w:lang w:val="es-ES"/>
        </w:rPr>
        <w:t>).</w:t>
      </w:r>
    </w:p>
    <w:p w:rsidR="00F1535E" w:rsidRPr="008B0549" w:rsidRDefault="00F1535E" w:rsidP="00F1535E">
      <w:pPr>
        <w:pStyle w:val="Sinespaciado1"/>
        <w:spacing w:line="360" w:lineRule="auto"/>
        <w:ind w:firstLine="2835"/>
        <w:jc w:val="both"/>
        <w:rPr>
          <w:rFonts w:ascii="Arial" w:hAnsi="Arial" w:cs="Arial"/>
          <w:sz w:val="16"/>
          <w:szCs w:val="26"/>
          <w:lang w:val="es-ES"/>
        </w:rPr>
      </w:pPr>
    </w:p>
    <w:p w:rsidR="00F1535E" w:rsidRPr="00BA56A5" w:rsidRDefault="00F1535E" w:rsidP="00F1535E">
      <w:pPr>
        <w:pStyle w:val="Sinespaciado1"/>
        <w:spacing w:line="360" w:lineRule="auto"/>
        <w:ind w:firstLine="2835"/>
        <w:jc w:val="both"/>
        <w:rPr>
          <w:rFonts w:ascii="Arial" w:hAnsi="Arial" w:cs="Arial"/>
          <w:sz w:val="26"/>
          <w:szCs w:val="26"/>
          <w:lang w:val="es-ES"/>
        </w:rPr>
      </w:pPr>
      <w:r w:rsidRPr="00BA56A5">
        <w:rPr>
          <w:rFonts w:ascii="Arial" w:hAnsi="Arial" w:cs="Arial"/>
          <w:sz w:val="26"/>
          <w:szCs w:val="26"/>
          <w:lang w:val="es-ES"/>
        </w:rPr>
        <w:t>No se ordenó vincular a</w:t>
      </w:r>
      <w:r>
        <w:rPr>
          <w:rFonts w:ascii="Arial" w:hAnsi="Arial" w:cs="Arial"/>
          <w:sz w:val="26"/>
          <w:szCs w:val="26"/>
          <w:lang w:val="es-ES"/>
        </w:rPr>
        <w:t xml:space="preserve">l </w:t>
      </w:r>
      <w:r w:rsidRPr="00665039">
        <w:rPr>
          <w:rFonts w:ascii="Arial" w:hAnsi="Arial" w:cs="Arial"/>
          <w:szCs w:val="26"/>
          <w:lang w:val="es-ES"/>
        </w:rPr>
        <w:t xml:space="preserve">BANCO </w:t>
      </w:r>
      <w:r>
        <w:rPr>
          <w:rFonts w:ascii="Arial" w:hAnsi="Arial" w:cs="Arial"/>
          <w:szCs w:val="26"/>
          <w:lang w:val="es-ES"/>
        </w:rPr>
        <w:t>DAVIVIENDA</w:t>
      </w:r>
      <w:r>
        <w:rPr>
          <w:rFonts w:ascii="Arial" w:hAnsi="Arial" w:cs="Arial"/>
          <w:sz w:val="26"/>
          <w:szCs w:val="26"/>
          <w:lang w:val="es-ES"/>
        </w:rPr>
        <w:t xml:space="preserve"> ubicado en la calle 3</w:t>
      </w:r>
      <w:r w:rsidR="008F5C3F">
        <w:rPr>
          <w:rFonts w:ascii="Arial" w:hAnsi="Arial" w:cs="Arial"/>
          <w:sz w:val="26"/>
          <w:szCs w:val="26"/>
          <w:lang w:val="es-ES"/>
        </w:rPr>
        <w:t>8 Nº 31 – 46</w:t>
      </w:r>
      <w:r>
        <w:rPr>
          <w:rFonts w:ascii="Arial" w:hAnsi="Arial" w:cs="Arial"/>
          <w:sz w:val="26"/>
          <w:szCs w:val="26"/>
          <w:lang w:val="es-ES"/>
        </w:rPr>
        <w:t xml:space="preserve"> de Villavicencio – Meta, como parte</w:t>
      </w:r>
      <w:r w:rsidRPr="00BA56A5">
        <w:rPr>
          <w:rFonts w:ascii="Arial" w:hAnsi="Arial" w:cs="Arial"/>
          <w:sz w:val="26"/>
          <w:szCs w:val="26"/>
          <w:lang w:val="es-ES"/>
        </w:rPr>
        <w:t xml:space="preserve"> demandada en </w:t>
      </w:r>
      <w:r>
        <w:rPr>
          <w:rFonts w:ascii="Arial" w:hAnsi="Arial" w:cs="Arial"/>
          <w:sz w:val="26"/>
          <w:szCs w:val="26"/>
          <w:lang w:val="es-ES"/>
        </w:rPr>
        <w:t>el proceso</w:t>
      </w:r>
      <w:r w:rsidRPr="00BA56A5">
        <w:rPr>
          <w:rFonts w:ascii="Arial" w:hAnsi="Arial" w:cs="Arial"/>
          <w:sz w:val="26"/>
          <w:szCs w:val="26"/>
          <w:lang w:val="es-ES"/>
        </w:rPr>
        <w:t xml:space="preserve"> en </w:t>
      </w:r>
      <w:r>
        <w:rPr>
          <w:rFonts w:ascii="Arial" w:hAnsi="Arial" w:cs="Arial"/>
          <w:sz w:val="26"/>
          <w:szCs w:val="26"/>
          <w:lang w:val="es-ES"/>
        </w:rPr>
        <w:t>el</w:t>
      </w:r>
      <w:r w:rsidRPr="00BA56A5">
        <w:rPr>
          <w:rFonts w:ascii="Arial" w:hAnsi="Arial" w:cs="Arial"/>
          <w:sz w:val="26"/>
          <w:szCs w:val="26"/>
          <w:lang w:val="es-ES"/>
        </w:rPr>
        <w:t xml:space="preserve"> que considera el actor lesionados sus derechos, porque de a</w:t>
      </w:r>
      <w:r>
        <w:rPr>
          <w:rFonts w:ascii="Arial" w:hAnsi="Arial" w:cs="Arial"/>
          <w:sz w:val="26"/>
          <w:szCs w:val="26"/>
          <w:lang w:val="es-ES"/>
        </w:rPr>
        <w:t>cuerdo con las copias de aquella actuación, la</w:t>
      </w:r>
      <w:r w:rsidRPr="00BA56A5">
        <w:rPr>
          <w:rFonts w:ascii="Arial" w:hAnsi="Arial" w:cs="Arial"/>
          <w:sz w:val="26"/>
          <w:szCs w:val="26"/>
          <w:lang w:val="es-ES"/>
        </w:rPr>
        <w:t xml:space="preserve"> demanda</w:t>
      </w:r>
      <w:r>
        <w:rPr>
          <w:rFonts w:ascii="Arial" w:hAnsi="Arial" w:cs="Arial"/>
          <w:sz w:val="26"/>
          <w:szCs w:val="26"/>
          <w:lang w:val="es-ES"/>
        </w:rPr>
        <w:t xml:space="preserve"> </w:t>
      </w:r>
      <w:r w:rsidR="008F5C3F">
        <w:rPr>
          <w:rFonts w:ascii="Arial" w:hAnsi="Arial" w:cs="Arial"/>
          <w:sz w:val="26"/>
          <w:szCs w:val="26"/>
          <w:lang w:val="es-ES"/>
        </w:rPr>
        <w:t xml:space="preserve">inicialmente </w:t>
      </w:r>
      <w:r>
        <w:rPr>
          <w:rFonts w:ascii="Arial" w:hAnsi="Arial" w:cs="Arial"/>
          <w:sz w:val="26"/>
          <w:szCs w:val="26"/>
          <w:lang w:val="es-ES"/>
        </w:rPr>
        <w:t>fue</w:t>
      </w:r>
      <w:r w:rsidRPr="00BA56A5">
        <w:rPr>
          <w:rFonts w:ascii="Arial" w:hAnsi="Arial" w:cs="Arial"/>
          <w:sz w:val="26"/>
          <w:szCs w:val="26"/>
          <w:lang w:val="es-ES"/>
        </w:rPr>
        <w:t xml:space="preserve"> </w:t>
      </w:r>
      <w:r w:rsidR="008F5C3F">
        <w:rPr>
          <w:rFonts w:ascii="Arial" w:hAnsi="Arial" w:cs="Arial"/>
          <w:sz w:val="26"/>
          <w:szCs w:val="26"/>
          <w:lang w:val="es-ES"/>
        </w:rPr>
        <w:t xml:space="preserve">inadmitida </w:t>
      </w:r>
      <w:r>
        <w:rPr>
          <w:rFonts w:ascii="Arial" w:hAnsi="Arial" w:cs="Arial"/>
          <w:sz w:val="26"/>
          <w:szCs w:val="26"/>
          <w:lang w:val="es-ES"/>
        </w:rPr>
        <w:t>(</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sidR="008F5C3F">
        <w:rPr>
          <w:rFonts w:ascii="Arial" w:hAnsi="Arial" w:cs="Arial"/>
          <w:sz w:val="26"/>
          <w:szCs w:val="26"/>
          <w:lang w:val="es-ES"/>
        </w:rPr>
        <w:t>10</w:t>
      </w:r>
      <w:r>
        <w:rPr>
          <w:rFonts w:ascii="Arial" w:hAnsi="Arial" w:cs="Arial"/>
          <w:sz w:val="26"/>
          <w:szCs w:val="26"/>
          <w:lang w:val="es-ES"/>
        </w:rPr>
        <w:t xml:space="preserve">) y </w:t>
      </w:r>
      <w:r w:rsidR="008F5C3F">
        <w:rPr>
          <w:rFonts w:ascii="Arial" w:hAnsi="Arial" w:cs="Arial"/>
          <w:sz w:val="26"/>
          <w:szCs w:val="26"/>
          <w:lang w:val="es-ES"/>
        </w:rPr>
        <w:t xml:space="preserve">posteriormente rechazada </w:t>
      </w:r>
      <w:r w:rsidR="008F5C3F">
        <w:rPr>
          <w:rFonts w:ascii="Arial" w:hAnsi="Arial" w:cs="Arial"/>
          <w:sz w:val="26"/>
          <w:szCs w:val="26"/>
        </w:rPr>
        <w:t xml:space="preserve">por no haber sido subsanada </w:t>
      </w:r>
      <w:r>
        <w:rPr>
          <w:rFonts w:ascii="Arial" w:hAnsi="Arial" w:cs="Arial"/>
          <w:sz w:val="26"/>
          <w:szCs w:val="26"/>
          <w:lang w:val="es-ES"/>
        </w:rPr>
        <w:t>(</w:t>
      </w:r>
      <w:proofErr w:type="spellStart"/>
      <w:r>
        <w:rPr>
          <w:rFonts w:ascii="Arial" w:hAnsi="Arial" w:cs="Arial"/>
          <w:sz w:val="26"/>
          <w:szCs w:val="26"/>
          <w:lang w:val="es-ES"/>
        </w:rPr>
        <w:t>fl</w:t>
      </w:r>
      <w:proofErr w:type="spellEnd"/>
      <w:r>
        <w:rPr>
          <w:rFonts w:ascii="Arial" w:hAnsi="Arial" w:cs="Arial"/>
          <w:sz w:val="26"/>
          <w:szCs w:val="26"/>
          <w:lang w:val="es-ES"/>
        </w:rPr>
        <w:t>. 1</w:t>
      </w:r>
      <w:r w:rsidR="008F5C3F">
        <w:rPr>
          <w:rFonts w:ascii="Arial" w:hAnsi="Arial" w:cs="Arial"/>
          <w:sz w:val="26"/>
          <w:szCs w:val="26"/>
          <w:lang w:val="es-ES"/>
        </w:rPr>
        <w:t>3</w:t>
      </w:r>
      <w:r>
        <w:rPr>
          <w:rFonts w:ascii="Arial" w:hAnsi="Arial" w:cs="Arial"/>
          <w:sz w:val="26"/>
          <w:szCs w:val="26"/>
          <w:lang w:val="es-ES"/>
        </w:rPr>
        <w:t>).</w:t>
      </w:r>
    </w:p>
    <w:p w:rsidR="00F1535E" w:rsidRPr="00540DE2" w:rsidRDefault="00F1535E" w:rsidP="00F1535E">
      <w:pPr>
        <w:pStyle w:val="Sinespaciado1"/>
        <w:spacing w:line="360" w:lineRule="auto"/>
        <w:ind w:firstLine="2835"/>
        <w:jc w:val="both"/>
        <w:rPr>
          <w:rFonts w:ascii="Arial" w:hAnsi="Arial" w:cs="Arial"/>
          <w:sz w:val="16"/>
          <w:szCs w:val="28"/>
          <w:lang w:val="es-ES"/>
        </w:rPr>
      </w:pPr>
    </w:p>
    <w:p w:rsidR="00F1535E" w:rsidRPr="008F5C3F" w:rsidRDefault="00F1535E" w:rsidP="00F1535E">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4.1. El</w:t>
      </w:r>
      <w:r w:rsidRPr="00972E0D">
        <w:rPr>
          <w:rFonts w:ascii="Arial" w:hAnsi="Arial" w:cs="Arial"/>
          <w:sz w:val="26"/>
          <w:szCs w:val="26"/>
          <w:lang w:val="es-ES"/>
        </w:rPr>
        <w:t xml:space="preserve"> Juzgado accionado remitió copia de </w:t>
      </w:r>
      <w:r>
        <w:rPr>
          <w:rFonts w:ascii="Arial" w:hAnsi="Arial" w:cs="Arial"/>
          <w:sz w:val="26"/>
          <w:szCs w:val="26"/>
          <w:lang w:val="es-ES"/>
        </w:rPr>
        <w:t>la actuación surtida en la acción popular</w:t>
      </w:r>
      <w:r w:rsidRPr="00972E0D">
        <w:rPr>
          <w:rFonts w:ascii="Arial" w:hAnsi="Arial" w:cs="Arial"/>
          <w:sz w:val="26"/>
          <w:szCs w:val="26"/>
          <w:lang w:val="es-ES"/>
        </w:rPr>
        <w:t xml:space="preserve"> </w:t>
      </w:r>
      <w:r w:rsidR="004A740E">
        <w:rPr>
          <w:rFonts w:ascii="Arial" w:hAnsi="Arial" w:cs="Arial"/>
          <w:sz w:val="26"/>
          <w:szCs w:val="26"/>
          <w:lang w:val="es-ES"/>
        </w:rPr>
        <w:t>2016-0279</w:t>
      </w:r>
      <w:r>
        <w:rPr>
          <w:rFonts w:ascii="Arial" w:hAnsi="Arial" w:cs="Arial"/>
          <w:sz w:val="26"/>
          <w:szCs w:val="26"/>
          <w:lang w:val="es-ES"/>
        </w:rPr>
        <w:t xml:space="preserve"> </w:t>
      </w:r>
      <w:r w:rsidR="008F5C3F">
        <w:rPr>
          <w:rFonts w:ascii="Arial" w:hAnsi="Arial" w:cs="Arial"/>
          <w:sz w:val="26"/>
          <w:szCs w:val="26"/>
          <w:lang w:val="es-ES"/>
        </w:rPr>
        <w:t>e informó que “…</w:t>
      </w:r>
      <w:r w:rsidR="008F5C3F" w:rsidRPr="00410DE3">
        <w:rPr>
          <w:rFonts w:ascii="Arial" w:hAnsi="Arial" w:cs="Arial"/>
          <w:i/>
          <w:sz w:val="24"/>
          <w:szCs w:val="26"/>
          <w:lang w:val="es-ES"/>
        </w:rPr>
        <w:t xml:space="preserve">el proceso </w:t>
      </w:r>
      <w:r w:rsidR="008F5C3F" w:rsidRPr="00410DE3">
        <w:rPr>
          <w:rFonts w:ascii="Arial" w:hAnsi="Arial" w:cs="Arial"/>
          <w:i/>
          <w:sz w:val="24"/>
          <w:szCs w:val="26"/>
          <w:lang w:val="es-ES"/>
        </w:rPr>
        <w:lastRenderedPageBreak/>
        <w:t>objeto de la demanda de tutela, se encuentra archivado desde el 5 de septiembre de 2016, por cuanto el actor popular no subsanó la demanda</w:t>
      </w:r>
      <w:r w:rsidR="008F5C3F" w:rsidRPr="00410DE3">
        <w:rPr>
          <w:rFonts w:ascii="Arial" w:hAnsi="Arial" w:cs="Arial"/>
          <w:sz w:val="24"/>
          <w:szCs w:val="26"/>
          <w:lang w:val="es-ES"/>
        </w:rPr>
        <w:t xml:space="preserve"> </w:t>
      </w:r>
      <w:r w:rsidR="008F5C3F">
        <w:rPr>
          <w:rFonts w:ascii="Arial" w:hAnsi="Arial" w:cs="Arial"/>
          <w:sz w:val="26"/>
          <w:szCs w:val="26"/>
          <w:lang w:val="es-ES"/>
        </w:rPr>
        <w:t>(</w:t>
      </w:r>
      <w:proofErr w:type="spellStart"/>
      <w:r w:rsidR="008F5C3F">
        <w:rPr>
          <w:rFonts w:ascii="Arial" w:hAnsi="Arial" w:cs="Arial"/>
          <w:sz w:val="26"/>
          <w:szCs w:val="26"/>
          <w:lang w:val="es-ES"/>
        </w:rPr>
        <w:t>fls</w:t>
      </w:r>
      <w:proofErr w:type="spellEnd"/>
      <w:r w:rsidR="008F5C3F">
        <w:rPr>
          <w:rFonts w:ascii="Arial" w:hAnsi="Arial" w:cs="Arial"/>
          <w:sz w:val="26"/>
          <w:szCs w:val="26"/>
          <w:lang w:val="es-ES"/>
        </w:rPr>
        <w:t>. 6-13</w:t>
      </w:r>
      <w:r>
        <w:rPr>
          <w:rFonts w:ascii="Arial" w:hAnsi="Arial" w:cs="Arial"/>
          <w:sz w:val="26"/>
          <w:szCs w:val="26"/>
          <w:lang w:val="es-ES"/>
        </w:rPr>
        <w:t>).</w:t>
      </w:r>
    </w:p>
    <w:p w:rsidR="00F1535E" w:rsidRPr="00892BCE" w:rsidRDefault="00F1535E" w:rsidP="00F1535E">
      <w:pPr>
        <w:pStyle w:val="Sinespaciado1"/>
        <w:spacing w:line="360" w:lineRule="auto"/>
        <w:ind w:firstLine="2835"/>
        <w:jc w:val="both"/>
        <w:rPr>
          <w:rFonts w:ascii="Arial" w:hAnsi="Arial" w:cs="Arial"/>
          <w:sz w:val="16"/>
          <w:szCs w:val="26"/>
          <w:lang w:val="es-ES"/>
        </w:rPr>
      </w:pPr>
    </w:p>
    <w:p w:rsidR="008F5C3F" w:rsidRPr="00892BCE" w:rsidRDefault="00F1535E" w:rsidP="008F5C3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w:t>
      </w:r>
      <w:r w:rsidR="008F5C3F">
        <w:rPr>
          <w:rFonts w:ascii="Arial" w:hAnsi="Arial" w:cs="Arial"/>
          <w:sz w:val="26"/>
          <w:szCs w:val="26"/>
          <w:lang w:val="es-ES"/>
        </w:rPr>
        <w:t xml:space="preserve">La </w:t>
      </w:r>
      <w:r w:rsidR="008F5C3F" w:rsidRPr="004440EC">
        <w:rPr>
          <w:rFonts w:ascii="Arial" w:hAnsi="Arial" w:cs="Arial"/>
          <w:sz w:val="26"/>
          <w:szCs w:val="26"/>
          <w:lang w:val="es-ES"/>
        </w:rPr>
        <w:t xml:space="preserve">Procuraduría Regional Risaralda, indica que en virtud de las acciones populares presentadas por el señor </w:t>
      </w:r>
      <w:r w:rsidR="008F5C3F" w:rsidRPr="003A3B49">
        <w:rPr>
          <w:rFonts w:ascii="Arial" w:hAnsi="Arial" w:cs="Arial"/>
          <w:szCs w:val="26"/>
          <w:lang w:val="es-ES"/>
        </w:rPr>
        <w:t>CRISTIAN VÁSQUEZ</w:t>
      </w:r>
      <w:r w:rsidR="008F5C3F" w:rsidRPr="004440EC">
        <w:rPr>
          <w:rFonts w:ascii="Arial" w:hAnsi="Arial" w:cs="Arial"/>
          <w:sz w:val="26"/>
          <w:szCs w:val="26"/>
          <w:lang w:val="es-ES"/>
        </w:rPr>
        <w:t>, ha designado a diferentes profesionales de la Procuraduría Regional de Risaralda y Provincial de Pereira para dar cumplimiento al ar</w:t>
      </w:r>
      <w:r w:rsidR="008F5C3F">
        <w:rPr>
          <w:rFonts w:ascii="Arial" w:hAnsi="Arial" w:cs="Arial"/>
          <w:sz w:val="26"/>
          <w:szCs w:val="26"/>
          <w:lang w:val="es-ES"/>
        </w:rPr>
        <w:t>tículo 21 de la ley 472 de 1998. A</w:t>
      </w:r>
      <w:r w:rsidR="008F5C3F" w:rsidRPr="004440EC">
        <w:rPr>
          <w:rFonts w:ascii="Arial" w:hAnsi="Arial" w:cs="Arial"/>
          <w:sz w:val="26"/>
          <w:szCs w:val="26"/>
          <w:lang w:val="es-ES"/>
        </w:rPr>
        <w:t>lega que la situación planteada por el actor es ajena a su función, por</w:t>
      </w:r>
      <w:r w:rsidR="008F5C3F">
        <w:rPr>
          <w:rFonts w:ascii="Arial" w:hAnsi="Arial" w:cs="Arial"/>
          <w:sz w:val="26"/>
          <w:szCs w:val="26"/>
          <w:lang w:val="es-ES"/>
        </w:rPr>
        <w:t xml:space="preserve"> lo cual pide su desvinculación (</w:t>
      </w:r>
      <w:proofErr w:type="spellStart"/>
      <w:r w:rsidR="008F5C3F">
        <w:rPr>
          <w:rFonts w:ascii="Arial" w:hAnsi="Arial" w:cs="Arial"/>
          <w:sz w:val="26"/>
          <w:szCs w:val="26"/>
          <w:lang w:val="es-ES"/>
        </w:rPr>
        <w:t>fls</w:t>
      </w:r>
      <w:proofErr w:type="spellEnd"/>
      <w:r w:rsidR="008F5C3F">
        <w:rPr>
          <w:rFonts w:ascii="Arial" w:hAnsi="Arial" w:cs="Arial"/>
          <w:sz w:val="26"/>
          <w:szCs w:val="26"/>
          <w:lang w:val="es-ES"/>
        </w:rPr>
        <w:t>. 14-15).</w:t>
      </w:r>
    </w:p>
    <w:p w:rsidR="00410DE3" w:rsidRPr="00410DE3" w:rsidRDefault="00410DE3" w:rsidP="008F5C3F">
      <w:pPr>
        <w:pStyle w:val="Sinespaciado1"/>
        <w:spacing w:line="360" w:lineRule="auto"/>
        <w:ind w:firstLine="2835"/>
        <w:jc w:val="both"/>
        <w:rPr>
          <w:rFonts w:ascii="Arial" w:hAnsi="Arial" w:cs="Arial"/>
          <w:sz w:val="16"/>
          <w:szCs w:val="26"/>
          <w:lang w:val="es-ES"/>
        </w:rPr>
      </w:pPr>
    </w:p>
    <w:p w:rsidR="00F1535E" w:rsidRPr="000F2644" w:rsidRDefault="008F5C3F" w:rsidP="008F5C3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w:t>
      </w:r>
      <w:r w:rsidR="00F1535E" w:rsidRPr="000F2644">
        <w:rPr>
          <w:rFonts w:ascii="Arial" w:hAnsi="Arial" w:cs="Arial"/>
          <w:sz w:val="26"/>
          <w:szCs w:val="26"/>
          <w:lang w:val="es-ES"/>
        </w:rPr>
        <w:t>La Alcaldía de Pereira por intermedio de apoderado judicial, se pronunció frente a los hechos; se opuso a las pretensiones del accionante; esgrimió como razón de su defensa la falta de legitimación por pasiva</w:t>
      </w:r>
      <w:r w:rsidR="00F1535E">
        <w:rPr>
          <w:rFonts w:ascii="Arial" w:hAnsi="Arial" w:cs="Arial"/>
          <w:sz w:val="26"/>
          <w:szCs w:val="26"/>
          <w:lang w:val="es-ES"/>
        </w:rPr>
        <w:t xml:space="preserve"> y </w:t>
      </w:r>
      <w:r>
        <w:rPr>
          <w:rFonts w:ascii="Arial" w:hAnsi="Arial" w:cs="Arial"/>
          <w:sz w:val="26"/>
          <w:szCs w:val="26"/>
          <w:lang w:val="es-ES"/>
        </w:rPr>
        <w:t>la existencia de otros medios para controvertir –recurso de reposición y apelación-. Solicitó la desvinculación del ente territorial.</w:t>
      </w:r>
      <w:r w:rsidR="00F1535E" w:rsidRPr="000F2644">
        <w:rPr>
          <w:rFonts w:ascii="Arial" w:hAnsi="Arial" w:cs="Arial"/>
          <w:sz w:val="26"/>
          <w:szCs w:val="26"/>
          <w:lang w:val="es-ES"/>
        </w:rPr>
        <w:t xml:space="preserve"> (</w:t>
      </w:r>
      <w:proofErr w:type="spellStart"/>
      <w:r w:rsidR="00F1535E" w:rsidRPr="000F2644">
        <w:rPr>
          <w:rFonts w:ascii="Arial" w:hAnsi="Arial" w:cs="Arial"/>
          <w:sz w:val="24"/>
          <w:szCs w:val="26"/>
          <w:lang w:val="es-ES"/>
        </w:rPr>
        <w:t>fls</w:t>
      </w:r>
      <w:proofErr w:type="spellEnd"/>
      <w:r w:rsidR="00F1535E" w:rsidRPr="000F2644">
        <w:rPr>
          <w:rFonts w:ascii="Arial" w:hAnsi="Arial" w:cs="Arial"/>
          <w:sz w:val="24"/>
          <w:szCs w:val="26"/>
          <w:lang w:val="es-ES"/>
        </w:rPr>
        <w:t xml:space="preserve">. </w:t>
      </w:r>
      <w:r>
        <w:rPr>
          <w:rFonts w:ascii="Arial" w:hAnsi="Arial" w:cs="Arial"/>
          <w:sz w:val="24"/>
          <w:szCs w:val="26"/>
          <w:lang w:val="es-ES"/>
        </w:rPr>
        <w:t>17-</w:t>
      </w:r>
      <w:r w:rsidR="00243935">
        <w:rPr>
          <w:rFonts w:ascii="Arial" w:hAnsi="Arial" w:cs="Arial"/>
          <w:sz w:val="24"/>
          <w:szCs w:val="26"/>
          <w:lang w:val="es-ES"/>
        </w:rPr>
        <w:t>32</w:t>
      </w:r>
      <w:r w:rsidR="00F1535E" w:rsidRPr="000F2644">
        <w:rPr>
          <w:rFonts w:ascii="Arial" w:hAnsi="Arial" w:cs="Arial"/>
          <w:sz w:val="26"/>
          <w:szCs w:val="26"/>
          <w:lang w:val="es-ES"/>
        </w:rPr>
        <w:t>).</w:t>
      </w:r>
    </w:p>
    <w:p w:rsidR="00F1535E" w:rsidRPr="0093334C" w:rsidRDefault="00F1535E" w:rsidP="00F1535E">
      <w:pPr>
        <w:pStyle w:val="Sinespaciado1"/>
        <w:spacing w:line="360" w:lineRule="auto"/>
        <w:ind w:firstLine="2835"/>
        <w:jc w:val="both"/>
        <w:rPr>
          <w:rFonts w:ascii="Arial" w:hAnsi="Arial" w:cs="Arial"/>
          <w:sz w:val="16"/>
          <w:szCs w:val="26"/>
          <w:lang w:val="es-ES"/>
        </w:rPr>
      </w:pPr>
    </w:p>
    <w:p w:rsidR="00F1535E" w:rsidRDefault="00F1535E" w:rsidP="00F1535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B035DC">
        <w:rPr>
          <w:rFonts w:ascii="Arial" w:hAnsi="Arial" w:cs="Arial"/>
          <w:sz w:val="26"/>
          <w:szCs w:val="26"/>
          <w:lang w:val="es-ES"/>
        </w:rPr>
        <w:t>.4.</w:t>
      </w:r>
      <w:r w:rsidRPr="00B035DC">
        <w:rPr>
          <w:rFonts w:ascii="Arial" w:hAnsi="Arial" w:cs="Arial"/>
          <w:sz w:val="26"/>
          <w:szCs w:val="26"/>
          <w:lang w:val="es-ES"/>
        </w:rPr>
        <w:tab/>
        <w:t xml:space="preserve">La </w:t>
      </w:r>
      <w:r>
        <w:rPr>
          <w:rFonts w:ascii="Arial" w:hAnsi="Arial" w:cs="Arial"/>
          <w:sz w:val="26"/>
          <w:szCs w:val="26"/>
          <w:lang w:val="es-ES"/>
        </w:rPr>
        <w:t>Defensoría del Pueblo de Risaralda guardó silencio.</w:t>
      </w:r>
    </w:p>
    <w:p w:rsidR="00243935" w:rsidRPr="00243935" w:rsidRDefault="00243935" w:rsidP="00F1535E">
      <w:pPr>
        <w:pStyle w:val="Sinespaciado1"/>
        <w:spacing w:line="360" w:lineRule="auto"/>
        <w:ind w:firstLine="2835"/>
        <w:jc w:val="both"/>
        <w:rPr>
          <w:rFonts w:ascii="Arial" w:hAnsi="Arial" w:cs="Arial"/>
          <w:sz w:val="24"/>
          <w:szCs w:val="26"/>
          <w:lang w:val="es-ES"/>
        </w:rPr>
      </w:pPr>
    </w:p>
    <w:p w:rsidR="00243935" w:rsidRPr="00F50E2F" w:rsidRDefault="00243935" w:rsidP="00243935">
      <w:pPr>
        <w:pStyle w:val="Sinespaciado1"/>
        <w:spacing w:line="360" w:lineRule="auto"/>
        <w:ind w:firstLine="2835"/>
        <w:rPr>
          <w:rFonts w:ascii="Arial" w:hAnsi="Arial" w:cs="Arial"/>
          <w:b/>
          <w:spacing w:val="-3"/>
        </w:rPr>
      </w:pPr>
      <w:r w:rsidRPr="00F50E2F">
        <w:rPr>
          <w:rFonts w:ascii="Arial" w:hAnsi="Arial" w:cs="Arial"/>
          <w:b/>
          <w:spacing w:val="-3"/>
        </w:rPr>
        <w:t>III. CONSIDERACIONES</w:t>
      </w:r>
    </w:p>
    <w:p w:rsidR="00243935" w:rsidRPr="00B1225A" w:rsidRDefault="00243935" w:rsidP="00243935">
      <w:pPr>
        <w:pStyle w:val="Sinespaciado1"/>
        <w:spacing w:line="360" w:lineRule="auto"/>
        <w:ind w:firstLine="2835"/>
        <w:jc w:val="both"/>
        <w:rPr>
          <w:rFonts w:ascii="Arial" w:hAnsi="Arial" w:cs="Arial"/>
          <w:sz w:val="24"/>
          <w:szCs w:val="26"/>
        </w:rPr>
      </w:pPr>
    </w:p>
    <w:p w:rsidR="00243935" w:rsidRPr="00972E0D" w:rsidRDefault="00243935" w:rsidP="00243935">
      <w:pPr>
        <w:pStyle w:val="Sinespaciado2"/>
        <w:spacing w:line="360" w:lineRule="auto"/>
        <w:ind w:firstLine="2835"/>
        <w:jc w:val="both"/>
        <w:rPr>
          <w:rFonts w:ascii="Arial" w:hAnsi="Arial" w:cs="Arial"/>
          <w:sz w:val="26"/>
          <w:szCs w:val="26"/>
        </w:rPr>
      </w:pPr>
      <w:r w:rsidRPr="00972E0D">
        <w:rPr>
          <w:rFonts w:ascii="Arial" w:hAnsi="Arial" w:cs="Arial"/>
          <w:sz w:val="26"/>
          <w:szCs w:val="26"/>
        </w:rPr>
        <w:t>1. Esta Corporación e</w:t>
      </w:r>
      <w:r w:rsidR="000C02EC">
        <w:rPr>
          <w:rFonts w:ascii="Arial" w:hAnsi="Arial" w:cs="Arial"/>
          <w:sz w:val="26"/>
          <w:szCs w:val="26"/>
        </w:rPr>
        <w:t>s competente para conocer de la tutela</w:t>
      </w:r>
      <w:r w:rsidRPr="00972E0D">
        <w:rPr>
          <w:rFonts w:ascii="Arial" w:hAnsi="Arial" w:cs="Arial"/>
          <w:sz w:val="26"/>
          <w:szCs w:val="26"/>
        </w:rPr>
        <w:t>, de conformidad con lo previsto en los ar</w:t>
      </w:r>
      <w:r w:rsidR="000C02EC">
        <w:rPr>
          <w:rFonts w:ascii="Arial" w:hAnsi="Arial" w:cs="Arial"/>
          <w:sz w:val="26"/>
          <w:szCs w:val="26"/>
        </w:rPr>
        <w:t>tículos 86 de la Carta Política y los</w:t>
      </w:r>
      <w:r w:rsidRPr="00972E0D">
        <w:rPr>
          <w:rFonts w:ascii="Arial" w:hAnsi="Arial" w:cs="Arial"/>
          <w:sz w:val="26"/>
          <w:szCs w:val="26"/>
        </w:rPr>
        <w:t xml:space="preserve"> Decreto</w:t>
      </w:r>
      <w:r w:rsidR="000C02EC">
        <w:rPr>
          <w:rFonts w:ascii="Arial" w:hAnsi="Arial" w:cs="Arial"/>
          <w:sz w:val="26"/>
          <w:szCs w:val="26"/>
        </w:rPr>
        <w:t>s</w:t>
      </w:r>
      <w:r w:rsidRPr="00972E0D">
        <w:rPr>
          <w:rFonts w:ascii="Arial" w:hAnsi="Arial" w:cs="Arial"/>
          <w:sz w:val="26"/>
          <w:szCs w:val="26"/>
        </w:rPr>
        <w:t xml:space="preserve"> 2591 de 1991 y 1382 de 2000.</w:t>
      </w:r>
    </w:p>
    <w:p w:rsidR="00243935" w:rsidRPr="005A3A53" w:rsidRDefault="00243935" w:rsidP="00243935">
      <w:pPr>
        <w:pStyle w:val="Sinespaciado2"/>
        <w:spacing w:line="360" w:lineRule="auto"/>
        <w:ind w:firstLine="2835"/>
        <w:jc w:val="both"/>
        <w:rPr>
          <w:rFonts w:ascii="Arial" w:hAnsi="Arial" w:cs="Arial"/>
          <w:sz w:val="16"/>
          <w:szCs w:val="26"/>
        </w:rPr>
      </w:pPr>
    </w:p>
    <w:p w:rsidR="00243935" w:rsidRPr="00214CFD" w:rsidRDefault="00243935" w:rsidP="00243935">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w:t>
      </w:r>
      <w:r w:rsidRPr="000D72F8">
        <w:rPr>
          <w:rFonts w:ascii="Arial" w:hAnsi="Arial" w:cs="Arial"/>
          <w:spacing w:val="-3"/>
          <w:szCs w:val="26"/>
        </w:rPr>
        <w:t xml:space="preserve">JUZGADO </w:t>
      </w:r>
      <w:r>
        <w:rPr>
          <w:rFonts w:ascii="Arial" w:hAnsi="Arial" w:cs="Arial"/>
          <w:spacing w:val="-3"/>
          <w:szCs w:val="26"/>
        </w:rPr>
        <w:t>SEGUNDO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la acc</w:t>
      </w:r>
      <w:r w:rsidR="000C02EC">
        <w:rPr>
          <w:rFonts w:ascii="Arial" w:hAnsi="Arial" w:cs="Arial"/>
          <w:spacing w:val="-3"/>
          <w:sz w:val="26"/>
          <w:szCs w:val="26"/>
        </w:rPr>
        <w:t>ión popular con radicado número</w:t>
      </w:r>
      <w:r>
        <w:rPr>
          <w:rFonts w:ascii="Arial" w:hAnsi="Arial" w:cs="Arial"/>
          <w:spacing w:val="-3"/>
          <w:sz w:val="26"/>
          <w:szCs w:val="26"/>
        </w:rPr>
        <w:t xml:space="preserve"> 2016-00279</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ser rechazada, según el actor, con fundamento en la falta de competencia, desconociendo la postura del Corte Suprema de Justicia al decidir un conflicto de competencia</w:t>
      </w:r>
      <w:r>
        <w:rPr>
          <w:rFonts w:ascii="Arial" w:hAnsi="Arial" w:cs="Arial"/>
          <w:sz w:val="26"/>
          <w:szCs w:val="26"/>
        </w:rPr>
        <w:t>.</w:t>
      </w:r>
    </w:p>
    <w:p w:rsidR="00243935" w:rsidRPr="000D72F8" w:rsidRDefault="00243935" w:rsidP="00243935">
      <w:pPr>
        <w:pStyle w:val="Sinespaciado1"/>
        <w:spacing w:line="360" w:lineRule="auto"/>
        <w:ind w:firstLine="2835"/>
        <w:jc w:val="both"/>
        <w:rPr>
          <w:rFonts w:ascii="Arial" w:hAnsi="Arial" w:cs="Arial"/>
          <w:sz w:val="16"/>
          <w:szCs w:val="26"/>
        </w:rPr>
      </w:pPr>
    </w:p>
    <w:p w:rsidR="00243935" w:rsidRDefault="00243935" w:rsidP="0024393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243935" w:rsidRPr="000D72F8" w:rsidRDefault="00243935" w:rsidP="00243935">
      <w:pPr>
        <w:pStyle w:val="Sinespaciado1"/>
        <w:spacing w:line="360" w:lineRule="auto"/>
        <w:ind w:firstLine="2835"/>
        <w:jc w:val="both"/>
        <w:rPr>
          <w:rFonts w:ascii="Arial" w:hAnsi="Arial" w:cs="Arial"/>
          <w:sz w:val="16"/>
          <w:szCs w:val="26"/>
          <w:lang w:val="es-ES"/>
        </w:rPr>
      </w:pPr>
    </w:p>
    <w:p w:rsidR="00243935" w:rsidRPr="00C156A7" w:rsidRDefault="00243935" w:rsidP="00243935">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243935" w:rsidRPr="000D72F8" w:rsidRDefault="00243935" w:rsidP="00243935">
      <w:pPr>
        <w:pStyle w:val="Sinespaciado1"/>
        <w:spacing w:line="360" w:lineRule="auto"/>
        <w:ind w:firstLine="2835"/>
        <w:jc w:val="both"/>
        <w:rPr>
          <w:rFonts w:ascii="Arial" w:hAnsi="Arial" w:cs="Arial"/>
          <w:sz w:val="16"/>
          <w:szCs w:val="26"/>
          <w:lang w:val="es-ES"/>
        </w:rPr>
      </w:pPr>
    </w:p>
    <w:p w:rsidR="00243935" w:rsidRPr="00744018" w:rsidRDefault="00243935" w:rsidP="0024393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Pr="006F38B0">
        <w:rPr>
          <w:rFonts w:ascii="Arial" w:hAnsi="Arial" w:cs="Arial"/>
          <w:sz w:val="26"/>
          <w:szCs w:val="26"/>
          <w:lang w:val="es-ES"/>
        </w:rPr>
        <w:t xml:space="preserve">. Las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de la acción de tutela contra providencias judiciales, conocidas como vías de hecho, han sido reunidas en dos grupos.  Las denominadas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243935" w:rsidRPr="000D72F8" w:rsidRDefault="00243935" w:rsidP="00243935">
      <w:pPr>
        <w:pStyle w:val="Sinespaciado1"/>
        <w:spacing w:line="360" w:lineRule="auto"/>
        <w:ind w:firstLine="2835"/>
        <w:jc w:val="both"/>
        <w:rPr>
          <w:rFonts w:ascii="Arial" w:hAnsi="Arial" w:cs="Arial"/>
          <w:sz w:val="16"/>
          <w:szCs w:val="26"/>
          <w:lang w:val="es-ES"/>
        </w:rPr>
      </w:pPr>
    </w:p>
    <w:p w:rsidR="00243935" w:rsidRPr="006F38B0" w:rsidRDefault="00243935" w:rsidP="0024393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w:t>
      </w:r>
      <w:r w:rsidRPr="006F38B0">
        <w:rPr>
          <w:rFonts w:ascii="Arial" w:hAnsi="Arial" w:cs="Arial"/>
          <w:sz w:val="26"/>
          <w:szCs w:val="26"/>
          <w:lang w:val="es-ES"/>
        </w:rPr>
        <w:lastRenderedPageBreak/>
        <w:t>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243935" w:rsidRPr="000D72F8" w:rsidRDefault="00243935" w:rsidP="00243935">
      <w:pPr>
        <w:pStyle w:val="Sinespaciado1"/>
        <w:spacing w:line="360" w:lineRule="auto"/>
        <w:ind w:firstLine="2835"/>
        <w:jc w:val="both"/>
        <w:rPr>
          <w:rFonts w:ascii="Arial" w:hAnsi="Arial" w:cs="Arial"/>
          <w:sz w:val="16"/>
          <w:szCs w:val="26"/>
          <w:lang w:val="es-ES"/>
        </w:rPr>
      </w:pPr>
    </w:p>
    <w:p w:rsidR="00243935" w:rsidRPr="008202EF" w:rsidRDefault="00243935" w:rsidP="0024393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7. </w:t>
      </w:r>
      <w:r w:rsidRPr="006F38B0">
        <w:rPr>
          <w:rFonts w:ascii="Arial" w:hAnsi="Arial" w:cs="Arial"/>
          <w:sz w:val="26"/>
          <w:szCs w:val="26"/>
          <w:lang w:val="es-ES"/>
        </w:rPr>
        <w:t>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243935" w:rsidRPr="008202EF" w:rsidRDefault="00243935" w:rsidP="00243935">
      <w:pPr>
        <w:pStyle w:val="Sinespaciado1"/>
        <w:spacing w:line="360" w:lineRule="auto"/>
        <w:ind w:firstLine="2835"/>
        <w:jc w:val="both"/>
        <w:rPr>
          <w:rFonts w:ascii="Arial" w:hAnsi="Arial" w:cs="Arial"/>
          <w:sz w:val="24"/>
          <w:szCs w:val="24"/>
          <w:lang w:val="es-ES"/>
        </w:rPr>
      </w:pPr>
    </w:p>
    <w:p w:rsidR="00243935" w:rsidRPr="002B537D" w:rsidRDefault="00243935" w:rsidP="00243935">
      <w:pPr>
        <w:pStyle w:val="Sinespaciado1"/>
        <w:spacing w:line="360" w:lineRule="auto"/>
        <w:ind w:firstLine="2835"/>
        <w:rPr>
          <w:rFonts w:ascii="Arial" w:hAnsi="Arial" w:cs="Arial"/>
          <w:b/>
          <w:spacing w:val="-3"/>
          <w:szCs w:val="28"/>
        </w:rPr>
      </w:pPr>
      <w:r w:rsidRPr="002B537D">
        <w:rPr>
          <w:rFonts w:ascii="Arial" w:hAnsi="Arial" w:cs="Arial"/>
          <w:b/>
          <w:spacing w:val="-3"/>
          <w:szCs w:val="28"/>
        </w:rPr>
        <w:t>IV. DEL CASO CONCRETO</w:t>
      </w:r>
    </w:p>
    <w:p w:rsidR="00243935" w:rsidRPr="00421BF1" w:rsidRDefault="00243935" w:rsidP="00243935">
      <w:pPr>
        <w:pStyle w:val="Sinespaciado2"/>
        <w:spacing w:line="360" w:lineRule="auto"/>
        <w:ind w:firstLine="2835"/>
        <w:jc w:val="both"/>
        <w:rPr>
          <w:rFonts w:ascii="Arial" w:hAnsi="Arial" w:cs="Arial"/>
          <w:sz w:val="24"/>
          <w:szCs w:val="26"/>
          <w:highlight w:val="darkGray"/>
        </w:rPr>
      </w:pPr>
    </w:p>
    <w:p w:rsidR="00243935" w:rsidRDefault="00243935" w:rsidP="00243935">
      <w:pPr>
        <w:pStyle w:val="Sinespaciado2"/>
        <w:spacing w:line="360" w:lineRule="auto"/>
        <w:ind w:firstLine="2835"/>
        <w:jc w:val="both"/>
        <w:rPr>
          <w:rFonts w:ascii="Arial" w:hAnsi="Arial" w:cs="Arial"/>
          <w:sz w:val="26"/>
          <w:szCs w:val="26"/>
        </w:rPr>
      </w:pPr>
      <w:r w:rsidRPr="00972E0D">
        <w:rPr>
          <w:rFonts w:ascii="Arial" w:hAnsi="Arial" w:cs="Arial"/>
          <w:sz w:val="28"/>
          <w:szCs w:val="28"/>
        </w:rPr>
        <w:t xml:space="preserve">1. </w:t>
      </w:r>
      <w:r w:rsidRPr="0017355A">
        <w:rPr>
          <w:rFonts w:ascii="Arial" w:hAnsi="Arial" w:cs="Arial"/>
          <w:sz w:val="26"/>
          <w:szCs w:val="26"/>
        </w:rPr>
        <w:t>Examinadas las copias</w:t>
      </w:r>
      <w:r>
        <w:rPr>
          <w:rFonts w:ascii="Arial" w:hAnsi="Arial" w:cs="Arial"/>
          <w:sz w:val="26"/>
          <w:szCs w:val="26"/>
        </w:rPr>
        <w:t xml:space="preserve"> arrimadas al proceso</w:t>
      </w:r>
      <w:r w:rsidRPr="0017355A">
        <w:rPr>
          <w:rFonts w:ascii="Arial" w:hAnsi="Arial" w:cs="Arial"/>
          <w:sz w:val="26"/>
          <w:szCs w:val="26"/>
        </w:rPr>
        <w:t xml:space="preserve">, advierte esta Corporación que la funcionaria encartada, por </w:t>
      </w:r>
      <w:r>
        <w:rPr>
          <w:rFonts w:ascii="Arial" w:hAnsi="Arial" w:cs="Arial"/>
          <w:sz w:val="26"/>
          <w:szCs w:val="26"/>
        </w:rPr>
        <w:t>auto</w:t>
      </w:r>
      <w:r w:rsidRPr="0017355A">
        <w:rPr>
          <w:rFonts w:ascii="Arial" w:hAnsi="Arial" w:cs="Arial"/>
          <w:sz w:val="26"/>
          <w:szCs w:val="26"/>
        </w:rPr>
        <w:t xml:space="preserve"> de </w:t>
      </w:r>
      <w:r>
        <w:rPr>
          <w:rFonts w:ascii="Arial" w:hAnsi="Arial" w:cs="Arial"/>
          <w:sz w:val="26"/>
          <w:szCs w:val="26"/>
        </w:rPr>
        <w:t>13 de jul</w:t>
      </w:r>
      <w:r w:rsidRPr="0017355A">
        <w:rPr>
          <w:rFonts w:ascii="Arial" w:hAnsi="Arial" w:cs="Arial"/>
          <w:sz w:val="26"/>
          <w:szCs w:val="26"/>
        </w:rPr>
        <w:t xml:space="preserve">io pasado, inicialmente inadmitió </w:t>
      </w:r>
      <w:r w:rsidR="00410DE3">
        <w:rPr>
          <w:rFonts w:ascii="Arial" w:hAnsi="Arial" w:cs="Arial"/>
          <w:sz w:val="26"/>
          <w:szCs w:val="26"/>
        </w:rPr>
        <w:t xml:space="preserve">la </w:t>
      </w:r>
      <w:r>
        <w:rPr>
          <w:rFonts w:ascii="Arial" w:hAnsi="Arial" w:cs="Arial"/>
          <w:sz w:val="26"/>
          <w:szCs w:val="26"/>
        </w:rPr>
        <w:t>acción popular promovida</w:t>
      </w:r>
      <w:r w:rsidRPr="0017355A">
        <w:rPr>
          <w:rFonts w:ascii="Arial" w:hAnsi="Arial" w:cs="Arial"/>
          <w:sz w:val="26"/>
          <w:szCs w:val="26"/>
        </w:rPr>
        <w:t xml:space="preserve"> por el</w:t>
      </w:r>
      <w:r>
        <w:rPr>
          <w:rFonts w:ascii="Arial" w:hAnsi="Arial" w:cs="Arial"/>
          <w:sz w:val="26"/>
          <w:szCs w:val="26"/>
        </w:rPr>
        <w:t xml:space="preserve"> gestor constitucional radicada</w:t>
      </w:r>
      <w:r w:rsidRPr="0017355A">
        <w:rPr>
          <w:rFonts w:ascii="Arial" w:hAnsi="Arial" w:cs="Arial"/>
          <w:sz w:val="26"/>
          <w:szCs w:val="26"/>
        </w:rPr>
        <w:t xml:space="preserve"> bajo </w:t>
      </w:r>
      <w:r>
        <w:rPr>
          <w:rFonts w:ascii="Arial" w:hAnsi="Arial" w:cs="Arial"/>
          <w:sz w:val="26"/>
          <w:szCs w:val="26"/>
        </w:rPr>
        <w:t>el número 2016-00279</w:t>
      </w:r>
      <w:r w:rsidRPr="0017355A">
        <w:rPr>
          <w:rFonts w:ascii="Arial" w:hAnsi="Arial" w:cs="Arial"/>
          <w:sz w:val="26"/>
          <w:szCs w:val="26"/>
        </w:rPr>
        <w:t xml:space="preserve">, </w:t>
      </w:r>
      <w:r>
        <w:rPr>
          <w:rFonts w:ascii="Arial" w:hAnsi="Arial" w:cs="Arial"/>
          <w:sz w:val="26"/>
          <w:szCs w:val="26"/>
        </w:rPr>
        <w:t xml:space="preserve">señalándole tres (3) falencias y concediéndole </w:t>
      </w:r>
      <w:r w:rsidRPr="0017355A">
        <w:rPr>
          <w:rFonts w:ascii="Arial" w:hAnsi="Arial" w:cs="Arial"/>
          <w:sz w:val="26"/>
          <w:szCs w:val="26"/>
        </w:rPr>
        <w:t>el término de 3 días</w:t>
      </w:r>
      <w:r>
        <w:rPr>
          <w:rFonts w:ascii="Arial" w:hAnsi="Arial" w:cs="Arial"/>
          <w:sz w:val="26"/>
          <w:szCs w:val="26"/>
        </w:rPr>
        <w:t xml:space="preserve"> para que </w:t>
      </w:r>
      <w:r w:rsidR="00410DE3">
        <w:rPr>
          <w:rFonts w:ascii="Arial" w:hAnsi="Arial" w:cs="Arial"/>
          <w:sz w:val="26"/>
          <w:szCs w:val="26"/>
        </w:rPr>
        <w:t xml:space="preserve">la </w:t>
      </w:r>
      <w:r w:rsidRPr="0017355A">
        <w:rPr>
          <w:rFonts w:ascii="Arial" w:hAnsi="Arial" w:cs="Arial"/>
          <w:sz w:val="26"/>
          <w:szCs w:val="26"/>
        </w:rPr>
        <w:t>subsana</w:t>
      </w:r>
      <w:r>
        <w:rPr>
          <w:rFonts w:ascii="Arial" w:hAnsi="Arial" w:cs="Arial"/>
          <w:sz w:val="26"/>
          <w:szCs w:val="26"/>
        </w:rPr>
        <w:t xml:space="preserve">ra </w:t>
      </w:r>
      <w:r w:rsidR="00F76BD1">
        <w:rPr>
          <w:rFonts w:ascii="Arial" w:hAnsi="Arial" w:cs="Arial"/>
          <w:sz w:val="26"/>
          <w:szCs w:val="26"/>
        </w:rPr>
        <w:t>(</w:t>
      </w:r>
      <w:proofErr w:type="spellStart"/>
      <w:r w:rsidR="00F76BD1">
        <w:rPr>
          <w:rFonts w:ascii="Arial" w:hAnsi="Arial" w:cs="Arial"/>
          <w:sz w:val="26"/>
          <w:szCs w:val="26"/>
        </w:rPr>
        <w:t>fl</w:t>
      </w:r>
      <w:proofErr w:type="spellEnd"/>
      <w:r w:rsidRPr="0017355A">
        <w:rPr>
          <w:rFonts w:ascii="Arial" w:hAnsi="Arial" w:cs="Arial"/>
          <w:sz w:val="26"/>
          <w:szCs w:val="26"/>
        </w:rPr>
        <w:t xml:space="preserve">. </w:t>
      </w:r>
      <w:r w:rsidR="00F76BD1">
        <w:rPr>
          <w:rFonts w:ascii="Arial" w:hAnsi="Arial" w:cs="Arial"/>
          <w:sz w:val="26"/>
          <w:szCs w:val="26"/>
        </w:rPr>
        <w:t>9</w:t>
      </w:r>
      <w:r w:rsidRPr="0017355A">
        <w:rPr>
          <w:rFonts w:ascii="Arial" w:hAnsi="Arial" w:cs="Arial"/>
          <w:sz w:val="26"/>
          <w:szCs w:val="26"/>
        </w:rPr>
        <w:t>)</w:t>
      </w:r>
      <w:r>
        <w:rPr>
          <w:rFonts w:ascii="Arial" w:hAnsi="Arial" w:cs="Arial"/>
          <w:sz w:val="26"/>
          <w:szCs w:val="26"/>
        </w:rPr>
        <w:t>.</w:t>
      </w:r>
    </w:p>
    <w:p w:rsidR="00243935" w:rsidRPr="00954B65" w:rsidRDefault="00243935" w:rsidP="00243935">
      <w:pPr>
        <w:pStyle w:val="Sinespaciado2"/>
        <w:spacing w:line="360" w:lineRule="auto"/>
        <w:ind w:firstLine="2835"/>
        <w:jc w:val="both"/>
        <w:rPr>
          <w:rFonts w:ascii="Arial" w:hAnsi="Arial" w:cs="Arial"/>
          <w:sz w:val="16"/>
          <w:szCs w:val="26"/>
        </w:rPr>
      </w:pPr>
    </w:p>
    <w:p w:rsidR="00243935" w:rsidRDefault="00243935" w:rsidP="00243935">
      <w:pPr>
        <w:pStyle w:val="Sinespaciado2"/>
        <w:spacing w:line="360" w:lineRule="auto"/>
        <w:ind w:firstLine="2835"/>
        <w:jc w:val="both"/>
        <w:rPr>
          <w:rFonts w:ascii="Arial" w:hAnsi="Arial" w:cs="Arial"/>
          <w:sz w:val="26"/>
          <w:szCs w:val="26"/>
          <w:lang w:val="es-CO"/>
        </w:rPr>
      </w:pPr>
      <w:r>
        <w:rPr>
          <w:rFonts w:ascii="Arial" w:hAnsi="Arial" w:cs="Arial"/>
          <w:sz w:val="26"/>
          <w:szCs w:val="26"/>
        </w:rPr>
        <w:t>2. L</w:t>
      </w:r>
      <w:r w:rsidR="000C02EC">
        <w:rPr>
          <w:rFonts w:ascii="Arial" w:hAnsi="Arial" w:cs="Arial"/>
          <w:sz w:val="26"/>
          <w:szCs w:val="26"/>
        </w:rPr>
        <w:t>a decisión anterior fue</w:t>
      </w:r>
      <w:r w:rsidR="00F76BD1">
        <w:rPr>
          <w:rFonts w:ascii="Arial" w:hAnsi="Arial" w:cs="Arial"/>
          <w:sz w:val="26"/>
          <w:szCs w:val="26"/>
        </w:rPr>
        <w:t xml:space="preserve"> recurrida por el actor popular (</w:t>
      </w:r>
      <w:proofErr w:type="spellStart"/>
      <w:r w:rsidR="00F76BD1">
        <w:rPr>
          <w:rFonts w:ascii="Arial" w:hAnsi="Arial" w:cs="Arial"/>
          <w:sz w:val="26"/>
          <w:szCs w:val="26"/>
        </w:rPr>
        <w:t>fl</w:t>
      </w:r>
      <w:proofErr w:type="spellEnd"/>
      <w:r w:rsidRPr="0017355A">
        <w:rPr>
          <w:rFonts w:ascii="Arial" w:hAnsi="Arial" w:cs="Arial"/>
          <w:sz w:val="26"/>
          <w:szCs w:val="26"/>
        </w:rPr>
        <w:t>.</w:t>
      </w:r>
      <w:r>
        <w:rPr>
          <w:rFonts w:ascii="Arial" w:hAnsi="Arial" w:cs="Arial"/>
          <w:sz w:val="26"/>
          <w:szCs w:val="26"/>
        </w:rPr>
        <w:t xml:space="preserve"> </w:t>
      </w:r>
      <w:r w:rsidR="00F76BD1">
        <w:rPr>
          <w:rFonts w:ascii="Arial" w:hAnsi="Arial" w:cs="Arial"/>
          <w:sz w:val="26"/>
          <w:szCs w:val="26"/>
        </w:rPr>
        <w:t>9 vto.</w:t>
      </w:r>
      <w:r>
        <w:rPr>
          <w:rFonts w:ascii="Arial" w:hAnsi="Arial" w:cs="Arial"/>
          <w:sz w:val="26"/>
          <w:szCs w:val="26"/>
        </w:rPr>
        <w:t xml:space="preserve">). </w:t>
      </w:r>
      <w:r w:rsidRPr="0017355A">
        <w:rPr>
          <w:rFonts w:ascii="Arial" w:hAnsi="Arial" w:cs="Arial"/>
          <w:sz w:val="26"/>
          <w:szCs w:val="26"/>
        </w:rPr>
        <w:t xml:space="preserve"> E</w:t>
      </w:r>
      <w:r w:rsidR="00F76BD1">
        <w:rPr>
          <w:rFonts w:ascii="Arial" w:hAnsi="Arial" w:cs="Arial"/>
          <w:sz w:val="26"/>
          <w:szCs w:val="26"/>
          <w:lang w:val="es-CO"/>
        </w:rPr>
        <w:t>l 28</w:t>
      </w:r>
      <w:r w:rsidRPr="0017355A">
        <w:rPr>
          <w:rFonts w:ascii="Arial" w:hAnsi="Arial" w:cs="Arial"/>
          <w:sz w:val="26"/>
          <w:szCs w:val="26"/>
          <w:lang w:val="es-CO"/>
        </w:rPr>
        <w:t xml:space="preserve"> de julio siguiente, la a quo </w:t>
      </w:r>
      <w:r w:rsidR="00F76BD1">
        <w:rPr>
          <w:rFonts w:ascii="Arial" w:hAnsi="Arial" w:cs="Arial"/>
          <w:sz w:val="26"/>
          <w:szCs w:val="26"/>
          <w:lang w:val="es-CO"/>
        </w:rPr>
        <w:t>resolvió no reponer</w:t>
      </w:r>
      <w:r>
        <w:rPr>
          <w:rFonts w:ascii="Arial" w:hAnsi="Arial" w:cs="Arial"/>
          <w:sz w:val="26"/>
          <w:szCs w:val="26"/>
          <w:lang w:val="es-CO"/>
        </w:rPr>
        <w:t xml:space="preserve"> y tampoco concedió el recurso de apelación. </w:t>
      </w:r>
      <w:r w:rsidRPr="0017355A">
        <w:rPr>
          <w:rFonts w:ascii="Arial" w:hAnsi="Arial" w:cs="Arial"/>
          <w:sz w:val="26"/>
          <w:szCs w:val="26"/>
          <w:lang w:val="es-CO"/>
        </w:rPr>
        <w:t>(</w:t>
      </w:r>
      <w:proofErr w:type="spellStart"/>
      <w:r w:rsidRPr="0017355A">
        <w:rPr>
          <w:rFonts w:ascii="Arial" w:hAnsi="Arial" w:cs="Arial"/>
          <w:sz w:val="26"/>
          <w:szCs w:val="26"/>
          <w:lang w:val="es-CO"/>
        </w:rPr>
        <w:t>fls</w:t>
      </w:r>
      <w:proofErr w:type="spellEnd"/>
      <w:r w:rsidRPr="0017355A">
        <w:rPr>
          <w:rFonts w:ascii="Arial" w:hAnsi="Arial" w:cs="Arial"/>
          <w:sz w:val="26"/>
          <w:szCs w:val="26"/>
          <w:lang w:val="es-CO"/>
        </w:rPr>
        <w:t xml:space="preserve">. </w:t>
      </w:r>
      <w:r w:rsidR="00F76BD1">
        <w:rPr>
          <w:rFonts w:ascii="Arial" w:hAnsi="Arial" w:cs="Arial"/>
          <w:sz w:val="26"/>
          <w:szCs w:val="26"/>
          <w:lang w:val="es-CO"/>
        </w:rPr>
        <w:t>11-12</w:t>
      </w:r>
      <w:r w:rsidR="000C02EC">
        <w:rPr>
          <w:rFonts w:ascii="Arial" w:hAnsi="Arial" w:cs="Arial"/>
          <w:sz w:val="26"/>
          <w:szCs w:val="26"/>
          <w:lang w:val="es-CO"/>
        </w:rPr>
        <w:t>).</w:t>
      </w:r>
      <w:r w:rsidRPr="0017355A">
        <w:rPr>
          <w:rFonts w:ascii="Arial" w:hAnsi="Arial" w:cs="Arial"/>
          <w:sz w:val="26"/>
          <w:szCs w:val="26"/>
          <w:lang w:val="es-CO"/>
        </w:rPr>
        <w:t xml:space="preserve"> </w:t>
      </w:r>
      <w:r>
        <w:rPr>
          <w:rFonts w:ascii="Arial" w:hAnsi="Arial" w:cs="Arial"/>
          <w:sz w:val="26"/>
          <w:szCs w:val="26"/>
          <w:lang w:val="es-CO"/>
        </w:rPr>
        <w:t xml:space="preserve">Estas nuevas decisiones fueron </w:t>
      </w:r>
      <w:r w:rsidRPr="0017355A">
        <w:rPr>
          <w:rFonts w:ascii="Arial" w:hAnsi="Arial" w:cs="Arial"/>
          <w:sz w:val="26"/>
          <w:szCs w:val="26"/>
          <w:lang w:val="es-CO"/>
        </w:rPr>
        <w:t>recurrida</w:t>
      </w:r>
      <w:r>
        <w:rPr>
          <w:rFonts w:ascii="Arial" w:hAnsi="Arial" w:cs="Arial"/>
          <w:sz w:val="26"/>
          <w:szCs w:val="26"/>
          <w:lang w:val="es-CO"/>
        </w:rPr>
        <w:t xml:space="preserve">s por el actor popular, sin embargo el juzgado </w:t>
      </w:r>
      <w:r w:rsidR="00F76BD1">
        <w:rPr>
          <w:rFonts w:ascii="Arial" w:hAnsi="Arial" w:cs="Arial"/>
          <w:sz w:val="26"/>
          <w:szCs w:val="26"/>
          <w:lang w:val="es-CO"/>
        </w:rPr>
        <w:t xml:space="preserve">las rechazó de plano, con apoyo en el numeral 2 del artículo 43 del </w:t>
      </w:r>
      <w:proofErr w:type="spellStart"/>
      <w:r w:rsidR="00F76BD1" w:rsidRPr="00410DE3">
        <w:rPr>
          <w:rFonts w:ascii="Arial" w:hAnsi="Arial" w:cs="Arial"/>
          <w:sz w:val="24"/>
          <w:szCs w:val="26"/>
          <w:lang w:val="es-CO"/>
        </w:rPr>
        <w:t>CGP</w:t>
      </w:r>
      <w:proofErr w:type="spellEnd"/>
      <w:r w:rsidR="00F76BD1">
        <w:rPr>
          <w:rFonts w:ascii="Arial" w:hAnsi="Arial" w:cs="Arial"/>
          <w:sz w:val="26"/>
          <w:szCs w:val="26"/>
          <w:lang w:val="es-CO"/>
        </w:rPr>
        <w:t xml:space="preserve"> y como las inconsistencias señaladas en el auto </w:t>
      </w:r>
      <w:proofErr w:type="spellStart"/>
      <w:r w:rsidR="00F76BD1">
        <w:rPr>
          <w:rFonts w:ascii="Arial" w:hAnsi="Arial" w:cs="Arial"/>
          <w:sz w:val="26"/>
          <w:szCs w:val="26"/>
          <w:lang w:val="es-CO"/>
        </w:rPr>
        <w:t>inadmisorio</w:t>
      </w:r>
      <w:proofErr w:type="spellEnd"/>
      <w:r w:rsidR="00F76BD1">
        <w:rPr>
          <w:rFonts w:ascii="Arial" w:hAnsi="Arial" w:cs="Arial"/>
          <w:sz w:val="26"/>
          <w:szCs w:val="26"/>
          <w:lang w:val="es-CO"/>
        </w:rPr>
        <w:t xml:space="preserve"> no fueron corregidas, la acción popular</w:t>
      </w:r>
      <w:r w:rsidRPr="0017355A">
        <w:rPr>
          <w:rFonts w:ascii="Arial" w:hAnsi="Arial" w:cs="Arial"/>
          <w:sz w:val="26"/>
          <w:szCs w:val="26"/>
          <w:lang w:val="es-CO"/>
        </w:rPr>
        <w:t xml:space="preserve"> </w:t>
      </w:r>
      <w:r w:rsidR="00F76BD1">
        <w:rPr>
          <w:rFonts w:ascii="Arial" w:hAnsi="Arial" w:cs="Arial"/>
          <w:sz w:val="26"/>
          <w:szCs w:val="26"/>
          <w:lang w:val="es-CO"/>
        </w:rPr>
        <w:t xml:space="preserve">fue rechazada </w:t>
      </w:r>
      <w:r w:rsidRPr="0017355A">
        <w:rPr>
          <w:rFonts w:ascii="Arial" w:hAnsi="Arial" w:cs="Arial"/>
          <w:sz w:val="26"/>
          <w:szCs w:val="26"/>
          <w:lang w:val="es-CO"/>
        </w:rPr>
        <w:t>(</w:t>
      </w:r>
      <w:proofErr w:type="spellStart"/>
      <w:r w:rsidRPr="0017355A">
        <w:rPr>
          <w:rFonts w:ascii="Arial" w:hAnsi="Arial" w:cs="Arial"/>
          <w:sz w:val="26"/>
          <w:szCs w:val="26"/>
          <w:lang w:val="es-CO"/>
        </w:rPr>
        <w:t>fl</w:t>
      </w:r>
      <w:proofErr w:type="spellEnd"/>
      <w:r w:rsidRPr="0017355A">
        <w:rPr>
          <w:rFonts w:ascii="Arial" w:hAnsi="Arial" w:cs="Arial"/>
          <w:sz w:val="26"/>
          <w:szCs w:val="26"/>
          <w:lang w:val="es-CO"/>
        </w:rPr>
        <w:t xml:space="preserve">. </w:t>
      </w:r>
      <w:r w:rsidR="00F76BD1">
        <w:rPr>
          <w:rFonts w:ascii="Arial" w:hAnsi="Arial" w:cs="Arial"/>
          <w:sz w:val="26"/>
          <w:szCs w:val="26"/>
          <w:lang w:val="es-CO"/>
        </w:rPr>
        <w:t>13</w:t>
      </w:r>
      <w:r w:rsidRPr="0017355A">
        <w:rPr>
          <w:rFonts w:ascii="Arial" w:hAnsi="Arial" w:cs="Arial"/>
          <w:sz w:val="26"/>
          <w:szCs w:val="26"/>
          <w:lang w:val="es-CO"/>
        </w:rPr>
        <w:t>)</w:t>
      </w:r>
      <w:r>
        <w:rPr>
          <w:rFonts w:ascii="Arial" w:hAnsi="Arial" w:cs="Arial"/>
          <w:sz w:val="26"/>
          <w:szCs w:val="26"/>
          <w:lang w:val="es-CO"/>
        </w:rPr>
        <w:t>.</w:t>
      </w:r>
    </w:p>
    <w:p w:rsidR="00243935" w:rsidRPr="005948BB" w:rsidRDefault="00243935" w:rsidP="00243935">
      <w:pPr>
        <w:pStyle w:val="Sinespaciado2"/>
        <w:spacing w:line="360" w:lineRule="auto"/>
        <w:ind w:firstLine="2835"/>
        <w:jc w:val="both"/>
        <w:rPr>
          <w:rFonts w:ascii="Arial" w:hAnsi="Arial" w:cs="Arial"/>
          <w:sz w:val="16"/>
          <w:szCs w:val="26"/>
          <w:lang w:val="es-CO"/>
        </w:rPr>
      </w:pPr>
    </w:p>
    <w:p w:rsidR="00243935" w:rsidRDefault="00243935" w:rsidP="00243935">
      <w:pPr>
        <w:pStyle w:val="Sinespaciado2"/>
        <w:spacing w:line="360" w:lineRule="auto"/>
        <w:ind w:firstLine="2835"/>
        <w:jc w:val="both"/>
        <w:rPr>
          <w:rFonts w:ascii="Arial" w:hAnsi="Arial" w:cs="Arial"/>
          <w:sz w:val="26"/>
          <w:szCs w:val="26"/>
        </w:rPr>
      </w:pPr>
      <w:r>
        <w:rPr>
          <w:rFonts w:ascii="Arial" w:hAnsi="Arial" w:cs="Arial"/>
          <w:sz w:val="26"/>
          <w:szCs w:val="26"/>
          <w:lang w:val="es-CO"/>
        </w:rPr>
        <w:lastRenderedPageBreak/>
        <w:t xml:space="preserve">3. Según </w:t>
      </w:r>
      <w:r w:rsidR="00410DE3">
        <w:rPr>
          <w:rFonts w:ascii="Arial" w:hAnsi="Arial" w:cs="Arial"/>
          <w:sz w:val="26"/>
          <w:szCs w:val="26"/>
          <w:lang w:val="es-CO"/>
        </w:rPr>
        <w:t xml:space="preserve">constancia </w:t>
      </w:r>
      <w:r w:rsidR="00F76BD1">
        <w:rPr>
          <w:rFonts w:ascii="Arial" w:hAnsi="Arial" w:cs="Arial"/>
          <w:sz w:val="26"/>
          <w:szCs w:val="26"/>
          <w:lang w:val="es-CO"/>
        </w:rPr>
        <w:t>secretarial que obra a folio 13</w:t>
      </w:r>
      <w:r>
        <w:rPr>
          <w:rFonts w:ascii="Arial" w:hAnsi="Arial" w:cs="Arial"/>
          <w:sz w:val="26"/>
          <w:szCs w:val="26"/>
          <w:lang w:val="es-CO"/>
        </w:rPr>
        <w:t>,</w:t>
      </w:r>
      <w:r w:rsidR="00F76BD1">
        <w:rPr>
          <w:rFonts w:ascii="Arial" w:hAnsi="Arial" w:cs="Arial"/>
          <w:sz w:val="26"/>
          <w:szCs w:val="26"/>
          <w:lang w:val="es-CO"/>
        </w:rPr>
        <w:t xml:space="preserve"> el actor popular no subsanó la demanda</w:t>
      </w:r>
      <w:r>
        <w:rPr>
          <w:rFonts w:ascii="Arial" w:hAnsi="Arial" w:cs="Arial"/>
          <w:sz w:val="26"/>
          <w:szCs w:val="26"/>
          <w:lang w:val="es-CO"/>
        </w:rPr>
        <w:t xml:space="preserve">. Con base </w:t>
      </w:r>
      <w:r w:rsidR="00F76BD1">
        <w:rPr>
          <w:rFonts w:ascii="Arial" w:hAnsi="Arial" w:cs="Arial"/>
          <w:sz w:val="26"/>
          <w:szCs w:val="26"/>
          <w:lang w:val="es-CO"/>
        </w:rPr>
        <w:t>en dicha constancia</w:t>
      </w:r>
      <w:r>
        <w:rPr>
          <w:rFonts w:ascii="Arial" w:hAnsi="Arial" w:cs="Arial"/>
          <w:sz w:val="26"/>
          <w:szCs w:val="26"/>
          <w:lang w:val="es-CO"/>
        </w:rPr>
        <w:t xml:space="preserve">, </w:t>
      </w:r>
      <w:r w:rsidR="005A6A18">
        <w:rPr>
          <w:rFonts w:ascii="Arial" w:hAnsi="Arial" w:cs="Arial"/>
          <w:sz w:val="26"/>
          <w:szCs w:val="26"/>
          <w:lang w:val="es-CO"/>
        </w:rPr>
        <w:t xml:space="preserve">la demanda popular </w:t>
      </w:r>
      <w:r w:rsidR="00F76BD1">
        <w:rPr>
          <w:rFonts w:ascii="Arial" w:hAnsi="Arial" w:cs="Arial"/>
          <w:sz w:val="26"/>
          <w:szCs w:val="26"/>
          <w:lang w:val="es-CO"/>
        </w:rPr>
        <w:t>fue</w:t>
      </w:r>
      <w:r w:rsidRPr="0017355A">
        <w:rPr>
          <w:rFonts w:ascii="Arial" w:hAnsi="Arial" w:cs="Arial"/>
          <w:sz w:val="26"/>
          <w:szCs w:val="26"/>
          <w:lang w:val="es-CO"/>
        </w:rPr>
        <w:t xml:space="preserve"> </w:t>
      </w:r>
      <w:r w:rsidR="005A6A18">
        <w:rPr>
          <w:rFonts w:ascii="Arial" w:hAnsi="Arial" w:cs="Arial"/>
          <w:sz w:val="26"/>
          <w:szCs w:val="26"/>
          <w:lang w:val="es-CO"/>
        </w:rPr>
        <w:t>rechazada</w:t>
      </w:r>
      <w:r w:rsidR="00F76BD1">
        <w:rPr>
          <w:rFonts w:ascii="Arial" w:hAnsi="Arial" w:cs="Arial"/>
          <w:sz w:val="26"/>
          <w:szCs w:val="26"/>
          <w:lang w:val="es-CO"/>
        </w:rPr>
        <w:t xml:space="preserve"> mediante proveído</w:t>
      </w:r>
      <w:r w:rsidRPr="0017355A">
        <w:rPr>
          <w:rFonts w:ascii="Arial" w:hAnsi="Arial" w:cs="Arial"/>
          <w:sz w:val="26"/>
          <w:szCs w:val="26"/>
          <w:lang w:val="es-CO"/>
        </w:rPr>
        <w:t xml:space="preserve"> de </w:t>
      </w:r>
      <w:r w:rsidR="00F76BD1">
        <w:rPr>
          <w:rFonts w:ascii="Arial" w:hAnsi="Arial" w:cs="Arial"/>
          <w:sz w:val="26"/>
          <w:szCs w:val="26"/>
          <w:lang w:val="es-CO"/>
        </w:rPr>
        <w:t>26</w:t>
      </w:r>
      <w:r w:rsidRPr="0017355A">
        <w:rPr>
          <w:rFonts w:ascii="Arial" w:hAnsi="Arial" w:cs="Arial"/>
          <w:sz w:val="26"/>
          <w:szCs w:val="26"/>
          <w:lang w:val="es-CO"/>
        </w:rPr>
        <w:t xml:space="preserve"> de </w:t>
      </w:r>
      <w:r w:rsidR="00F76BD1">
        <w:rPr>
          <w:rFonts w:ascii="Arial" w:hAnsi="Arial" w:cs="Arial"/>
          <w:sz w:val="26"/>
          <w:szCs w:val="26"/>
          <w:lang w:val="es-CO"/>
        </w:rPr>
        <w:t>agosto</w:t>
      </w:r>
      <w:r w:rsidRPr="0017355A">
        <w:rPr>
          <w:rFonts w:ascii="Arial" w:hAnsi="Arial" w:cs="Arial"/>
          <w:sz w:val="26"/>
          <w:szCs w:val="26"/>
          <w:lang w:val="es-CO"/>
        </w:rPr>
        <w:t xml:space="preserve"> (</w:t>
      </w:r>
      <w:proofErr w:type="spellStart"/>
      <w:r w:rsidRPr="0017355A">
        <w:rPr>
          <w:rFonts w:ascii="Arial" w:hAnsi="Arial" w:cs="Arial"/>
          <w:sz w:val="26"/>
          <w:szCs w:val="26"/>
          <w:lang w:val="es-CO"/>
        </w:rPr>
        <w:t>f</w:t>
      </w:r>
      <w:r w:rsidR="00F76BD1">
        <w:rPr>
          <w:rFonts w:ascii="Arial" w:hAnsi="Arial" w:cs="Arial"/>
          <w:sz w:val="26"/>
          <w:szCs w:val="26"/>
          <w:lang w:val="es-CO"/>
        </w:rPr>
        <w:t>l</w:t>
      </w:r>
      <w:proofErr w:type="spellEnd"/>
      <w:r w:rsidR="00F76BD1">
        <w:rPr>
          <w:rFonts w:ascii="Arial" w:hAnsi="Arial" w:cs="Arial"/>
          <w:sz w:val="26"/>
          <w:szCs w:val="26"/>
          <w:lang w:val="es-CO"/>
        </w:rPr>
        <w:t>. 13</w:t>
      </w:r>
      <w:r w:rsidRPr="0017355A">
        <w:rPr>
          <w:rFonts w:ascii="Arial" w:hAnsi="Arial" w:cs="Arial"/>
          <w:sz w:val="26"/>
          <w:szCs w:val="26"/>
          <w:lang w:val="es-CO"/>
        </w:rPr>
        <w:t xml:space="preserve">); </w:t>
      </w:r>
      <w:r w:rsidR="00F76BD1">
        <w:rPr>
          <w:rFonts w:ascii="Arial" w:hAnsi="Arial" w:cs="Arial"/>
          <w:sz w:val="26"/>
          <w:szCs w:val="26"/>
        </w:rPr>
        <w:t>decisión que se notificó</w:t>
      </w:r>
      <w:r w:rsidRPr="0017355A">
        <w:rPr>
          <w:rFonts w:ascii="Arial" w:hAnsi="Arial" w:cs="Arial"/>
          <w:sz w:val="26"/>
          <w:szCs w:val="26"/>
        </w:rPr>
        <w:t xml:space="preserve"> por estado del día </w:t>
      </w:r>
      <w:r w:rsidR="00F76BD1">
        <w:rPr>
          <w:rFonts w:ascii="Arial" w:hAnsi="Arial" w:cs="Arial"/>
          <w:sz w:val="26"/>
          <w:szCs w:val="26"/>
        </w:rPr>
        <w:t>29</w:t>
      </w:r>
      <w:r>
        <w:rPr>
          <w:rFonts w:ascii="Arial" w:hAnsi="Arial" w:cs="Arial"/>
          <w:sz w:val="26"/>
          <w:szCs w:val="26"/>
        </w:rPr>
        <w:t xml:space="preserve"> de </w:t>
      </w:r>
      <w:r w:rsidR="00F76BD1">
        <w:rPr>
          <w:rFonts w:ascii="Arial" w:hAnsi="Arial" w:cs="Arial"/>
          <w:sz w:val="26"/>
          <w:szCs w:val="26"/>
        </w:rPr>
        <w:t>agosto</w:t>
      </w:r>
      <w:r>
        <w:rPr>
          <w:rFonts w:ascii="Arial" w:hAnsi="Arial" w:cs="Arial"/>
          <w:sz w:val="26"/>
          <w:szCs w:val="26"/>
        </w:rPr>
        <w:t xml:space="preserve"> pasado</w:t>
      </w:r>
      <w:r w:rsidR="005A6A18">
        <w:rPr>
          <w:rFonts w:ascii="Arial" w:hAnsi="Arial" w:cs="Arial"/>
          <w:sz w:val="26"/>
          <w:szCs w:val="26"/>
        </w:rPr>
        <w:t xml:space="preserve"> (</w:t>
      </w:r>
      <w:proofErr w:type="spellStart"/>
      <w:r w:rsidR="005A6A18">
        <w:rPr>
          <w:rFonts w:ascii="Arial" w:hAnsi="Arial" w:cs="Arial"/>
          <w:sz w:val="26"/>
          <w:szCs w:val="26"/>
        </w:rPr>
        <w:t>fl</w:t>
      </w:r>
      <w:proofErr w:type="spellEnd"/>
      <w:r w:rsidR="005A6A18">
        <w:rPr>
          <w:rFonts w:ascii="Arial" w:hAnsi="Arial" w:cs="Arial"/>
          <w:sz w:val="26"/>
          <w:szCs w:val="26"/>
        </w:rPr>
        <w:t>. 13 vto.)</w:t>
      </w:r>
      <w:r w:rsidRPr="0017355A">
        <w:rPr>
          <w:rFonts w:ascii="Arial" w:hAnsi="Arial" w:cs="Arial"/>
          <w:sz w:val="26"/>
          <w:szCs w:val="26"/>
        </w:rPr>
        <w:t xml:space="preserve">, </w:t>
      </w:r>
      <w:r>
        <w:rPr>
          <w:rFonts w:ascii="Arial" w:hAnsi="Arial" w:cs="Arial"/>
          <w:sz w:val="26"/>
          <w:szCs w:val="26"/>
        </w:rPr>
        <w:t>quedando</w:t>
      </w:r>
      <w:r w:rsidR="00F76BD1">
        <w:rPr>
          <w:rFonts w:ascii="Arial" w:hAnsi="Arial" w:cs="Arial"/>
          <w:sz w:val="26"/>
          <w:szCs w:val="26"/>
        </w:rPr>
        <w:t xml:space="preserve"> ejecutoriada</w:t>
      </w:r>
      <w:r w:rsidRPr="0017355A">
        <w:rPr>
          <w:rFonts w:ascii="Arial" w:hAnsi="Arial" w:cs="Arial"/>
          <w:sz w:val="26"/>
          <w:szCs w:val="26"/>
        </w:rPr>
        <w:t xml:space="preserve">, sin que </w:t>
      </w:r>
      <w:r w:rsidR="00F76BD1">
        <w:rPr>
          <w:rFonts w:ascii="Arial" w:hAnsi="Arial" w:cs="Arial"/>
          <w:sz w:val="26"/>
          <w:szCs w:val="26"/>
        </w:rPr>
        <w:t xml:space="preserve">aparezca acreditado que </w:t>
      </w:r>
      <w:r w:rsidRPr="0017355A">
        <w:rPr>
          <w:rFonts w:ascii="Arial" w:hAnsi="Arial" w:cs="Arial"/>
          <w:sz w:val="26"/>
          <w:szCs w:val="26"/>
        </w:rPr>
        <w:t>el</w:t>
      </w:r>
      <w:r w:rsidR="00F76BD1">
        <w:rPr>
          <w:rFonts w:ascii="Arial" w:hAnsi="Arial" w:cs="Arial"/>
          <w:sz w:val="26"/>
          <w:szCs w:val="26"/>
        </w:rPr>
        <w:t xml:space="preserve"> actor formulara reparo alguno</w:t>
      </w:r>
      <w:r>
        <w:rPr>
          <w:rFonts w:ascii="Arial" w:hAnsi="Arial" w:cs="Arial"/>
          <w:sz w:val="26"/>
          <w:szCs w:val="26"/>
        </w:rPr>
        <w:t>.</w:t>
      </w:r>
    </w:p>
    <w:p w:rsidR="00243935" w:rsidRPr="00421BF1" w:rsidRDefault="00243935" w:rsidP="00243935">
      <w:pPr>
        <w:pStyle w:val="Sinespaciado2"/>
        <w:spacing w:line="360" w:lineRule="auto"/>
        <w:ind w:firstLine="2835"/>
        <w:jc w:val="both"/>
        <w:rPr>
          <w:rFonts w:ascii="Arial" w:hAnsi="Arial" w:cs="Arial"/>
          <w:sz w:val="16"/>
          <w:szCs w:val="26"/>
        </w:rPr>
      </w:pPr>
    </w:p>
    <w:p w:rsidR="00243935" w:rsidRDefault="00243935" w:rsidP="00243935">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Pr="008C3140">
        <w:rPr>
          <w:rFonts w:ascii="Arial" w:hAnsi="Arial" w:cs="Arial"/>
          <w:sz w:val="26"/>
          <w:szCs w:val="26"/>
        </w:rPr>
        <w:t xml:space="preserve">. </w:t>
      </w:r>
      <w:r>
        <w:rPr>
          <w:rFonts w:ascii="Arial" w:hAnsi="Arial" w:cs="Arial"/>
          <w:sz w:val="26"/>
          <w:szCs w:val="26"/>
        </w:rPr>
        <w:t xml:space="preserve">Vistas así las cosas, </w:t>
      </w:r>
      <w:r w:rsidRPr="008C3140">
        <w:rPr>
          <w:rFonts w:ascii="Arial" w:hAnsi="Arial" w:cs="Arial"/>
          <w:sz w:val="26"/>
          <w:szCs w:val="26"/>
        </w:rPr>
        <w:t xml:space="preserve">se advierte que la lesión de la garantía constitucional invocada no ha tenido lugar, ya que </w:t>
      </w:r>
      <w:r w:rsidR="00F76BD1">
        <w:rPr>
          <w:rFonts w:ascii="Arial" w:hAnsi="Arial" w:cs="Arial"/>
          <w:sz w:val="26"/>
          <w:szCs w:val="26"/>
          <w:lang w:val="es-CO"/>
        </w:rPr>
        <w:t>los hechos en que se basa</w:t>
      </w:r>
      <w:r w:rsidRPr="008C3140">
        <w:rPr>
          <w:rFonts w:ascii="Arial" w:hAnsi="Arial" w:cs="Arial"/>
          <w:sz w:val="26"/>
          <w:szCs w:val="26"/>
          <w:lang w:val="es-CO"/>
        </w:rPr>
        <w:t xml:space="preserve"> </w:t>
      </w:r>
      <w:r w:rsidR="00F76BD1">
        <w:rPr>
          <w:rFonts w:ascii="Arial" w:hAnsi="Arial" w:cs="Arial"/>
          <w:sz w:val="26"/>
          <w:szCs w:val="26"/>
          <w:lang w:val="es-CO"/>
        </w:rPr>
        <w:t>e</w:t>
      </w:r>
      <w:r w:rsidRPr="008C3140">
        <w:rPr>
          <w:rFonts w:ascii="Arial" w:hAnsi="Arial" w:cs="Arial"/>
          <w:sz w:val="26"/>
          <w:szCs w:val="26"/>
          <w:lang w:val="es-CO"/>
        </w:rPr>
        <w:t>l</w:t>
      </w:r>
      <w:r w:rsidR="00F76BD1">
        <w:rPr>
          <w:rFonts w:ascii="Arial" w:hAnsi="Arial" w:cs="Arial"/>
          <w:sz w:val="26"/>
          <w:szCs w:val="26"/>
          <w:lang w:val="es-CO"/>
        </w:rPr>
        <w:t xml:space="preserve"> amparo constitucional no concuerda</w:t>
      </w:r>
      <w:r w:rsidR="003A1012">
        <w:rPr>
          <w:rFonts w:ascii="Arial" w:hAnsi="Arial" w:cs="Arial"/>
          <w:sz w:val="26"/>
          <w:szCs w:val="26"/>
          <w:lang w:val="es-CO"/>
        </w:rPr>
        <w:t>n</w:t>
      </w:r>
      <w:r w:rsidRPr="008C3140">
        <w:rPr>
          <w:rFonts w:ascii="Arial" w:hAnsi="Arial" w:cs="Arial"/>
          <w:sz w:val="26"/>
          <w:szCs w:val="26"/>
          <w:lang w:val="es-CO"/>
        </w:rPr>
        <w:t xml:space="preserve"> con la realidad procesal que </w:t>
      </w:r>
      <w:r w:rsidR="00F76BD1">
        <w:rPr>
          <w:rFonts w:ascii="Arial" w:hAnsi="Arial" w:cs="Arial"/>
          <w:sz w:val="26"/>
          <w:szCs w:val="26"/>
          <w:lang w:val="es-CO"/>
        </w:rPr>
        <w:t>obra en la acción popular</w:t>
      </w:r>
      <w:r>
        <w:rPr>
          <w:rFonts w:ascii="Arial" w:hAnsi="Arial" w:cs="Arial"/>
          <w:sz w:val="26"/>
          <w:szCs w:val="26"/>
          <w:lang w:val="es-CO"/>
        </w:rPr>
        <w:t>. Ciertamente, el actor en el escrito de tutela manifiesta que la titular del j</w:t>
      </w:r>
      <w:r w:rsidR="00F76BD1">
        <w:rPr>
          <w:rFonts w:ascii="Arial" w:hAnsi="Arial" w:cs="Arial"/>
          <w:sz w:val="26"/>
          <w:szCs w:val="26"/>
          <w:lang w:val="es-CO"/>
        </w:rPr>
        <w:t>uzgado demandado, le rechazó la acción popular</w:t>
      </w:r>
      <w:r>
        <w:rPr>
          <w:rFonts w:ascii="Arial" w:hAnsi="Arial" w:cs="Arial"/>
          <w:sz w:val="26"/>
          <w:szCs w:val="26"/>
          <w:lang w:val="es-CO"/>
        </w:rPr>
        <w:t xml:space="preserve"> manifestando no ser competente; sin embargo, de lo antes relatado, claramente refulge</w:t>
      </w:r>
      <w:r w:rsidR="00F76BD1">
        <w:rPr>
          <w:rFonts w:ascii="Arial" w:hAnsi="Arial" w:cs="Arial"/>
          <w:sz w:val="26"/>
          <w:szCs w:val="26"/>
          <w:lang w:val="es-CO"/>
        </w:rPr>
        <w:t xml:space="preserve"> que el motivo de rechazo de la</w:t>
      </w:r>
      <w:r>
        <w:rPr>
          <w:rFonts w:ascii="Arial" w:hAnsi="Arial" w:cs="Arial"/>
          <w:sz w:val="26"/>
          <w:szCs w:val="26"/>
          <w:lang w:val="es-CO"/>
        </w:rPr>
        <w:t xml:space="preserve"> misma, lo </w:t>
      </w:r>
      <w:r w:rsidR="00F76BD1">
        <w:rPr>
          <w:rFonts w:ascii="Arial" w:hAnsi="Arial" w:cs="Arial"/>
          <w:sz w:val="26"/>
          <w:szCs w:val="26"/>
          <w:lang w:val="es-CO"/>
        </w:rPr>
        <w:t>fue por no haber sido subsanada</w:t>
      </w:r>
      <w:r>
        <w:rPr>
          <w:rFonts w:ascii="Arial" w:hAnsi="Arial" w:cs="Arial"/>
          <w:sz w:val="26"/>
          <w:szCs w:val="26"/>
          <w:lang w:val="es-CO"/>
        </w:rPr>
        <w:t xml:space="preserve"> por el señor </w:t>
      </w:r>
      <w:r w:rsidRPr="00574439">
        <w:rPr>
          <w:rFonts w:ascii="Arial" w:hAnsi="Arial" w:cs="Arial"/>
          <w:sz w:val="22"/>
          <w:szCs w:val="26"/>
        </w:rPr>
        <w:t>CRISTIÁN VÁSQUEZ</w:t>
      </w:r>
      <w:r>
        <w:rPr>
          <w:rFonts w:ascii="Arial" w:hAnsi="Arial" w:cs="Arial"/>
          <w:sz w:val="26"/>
          <w:szCs w:val="26"/>
          <w:lang w:val="es-CO"/>
        </w:rPr>
        <w:t>.</w:t>
      </w:r>
    </w:p>
    <w:p w:rsidR="00243935" w:rsidRPr="00574439" w:rsidRDefault="00243935" w:rsidP="00243935">
      <w:pPr>
        <w:pStyle w:val="Sinespaciado2"/>
        <w:spacing w:line="360" w:lineRule="auto"/>
        <w:ind w:firstLine="2835"/>
        <w:jc w:val="both"/>
        <w:rPr>
          <w:rFonts w:ascii="Arial" w:hAnsi="Arial" w:cs="Arial"/>
          <w:sz w:val="16"/>
          <w:szCs w:val="26"/>
          <w:lang w:val="es-CO"/>
        </w:rPr>
      </w:pPr>
    </w:p>
    <w:p w:rsidR="00243935" w:rsidRPr="00574439" w:rsidRDefault="00243935" w:rsidP="00243935">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5. En consecuencia, </w:t>
      </w:r>
      <w:r w:rsidR="00F76BD1">
        <w:rPr>
          <w:rFonts w:ascii="Arial" w:hAnsi="Arial" w:cs="Arial"/>
          <w:bCs/>
          <w:sz w:val="26"/>
          <w:szCs w:val="26"/>
        </w:rPr>
        <w:t>se negará</w:t>
      </w:r>
      <w:r w:rsidRPr="008C3140">
        <w:rPr>
          <w:rFonts w:ascii="Arial" w:hAnsi="Arial" w:cs="Arial"/>
          <w:bCs/>
          <w:sz w:val="26"/>
          <w:szCs w:val="26"/>
        </w:rPr>
        <w:t xml:space="preserve"> </w:t>
      </w:r>
      <w:r w:rsidR="00F76BD1">
        <w:rPr>
          <w:rFonts w:ascii="Arial" w:hAnsi="Arial" w:cs="Arial"/>
          <w:bCs/>
          <w:sz w:val="26"/>
          <w:szCs w:val="26"/>
        </w:rPr>
        <w:t>el amparo de tutela suplicado</w:t>
      </w:r>
      <w:r>
        <w:rPr>
          <w:rFonts w:ascii="Arial" w:hAnsi="Arial" w:cs="Arial"/>
          <w:bCs/>
          <w:sz w:val="26"/>
          <w:szCs w:val="26"/>
        </w:rPr>
        <w:t>,</w:t>
      </w:r>
      <w:r w:rsidRPr="008C3140">
        <w:rPr>
          <w:rFonts w:ascii="Arial" w:hAnsi="Arial" w:cs="Arial"/>
          <w:bCs/>
          <w:sz w:val="26"/>
          <w:szCs w:val="26"/>
        </w:rPr>
        <w:t xml:space="preserve"> por los motivos expuestos con antelación; </w:t>
      </w:r>
      <w:r w:rsidRPr="008C3140">
        <w:rPr>
          <w:rFonts w:ascii="Arial" w:hAnsi="Arial" w:cs="Arial"/>
          <w:sz w:val="26"/>
          <w:szCs w:val="26"/>
        </w:rPr>
        <w:t xml:space="preserve">se desvinculará a las demás entidades convocadas; se ordenará </w:t>
      </w:r>
      <w:r w:rsidRPr="008C3140">
        <w:rPr>
          <w:rFonts w:ascii="Arial" w:hAnsi="Arial" w:cs="Arial"/>
          <w:spacing w:val="3"/>
          <w:sz w:val="26"/>
          <w:szCs w:val="26"/>
        </w:rPr>
        <w:t xml:space="preserve">que por Secretaría, se remita copia integral de todas las actuaciones al correo electrónico suministrado </w:t>
      </w:r>
      <w:r w:rsidRPr="008C3140">
        <w:rPr>
          <w:rFonts w:ascii="Arial" w:hAnsi="Arial" w:cs="Arial"/>
          <w:bCs/>
          <w:sz w:val="26"/>
          <w:szCs w:val="26"/>
        </w:rPr>
        <w:t xml:space="preserve">y a su costa se </w:t>
      </w:r>
      <w:r w:rsidR="00F753A2">
        <w:rPr>
          <w:rFonts w:ascii="Arial" w:hAnsi="Arial" w:cs="Arial"/>
          <w:bCs/>
          <w:sz w:val="26"/>
          <w:szCs w:val="26"/>
        </w:rPr>
        <w:t>expedirá</w:t>
      </w:r>
      <w:r w:rsidRPr="008C3140">
        <w:rPr>
          <w:rFonts w:ascii="Arial" w:hAnsi="Arial" w:cs="Arial"/>
          <w:bCs/>
          <w:sz w:val="26"/>
          <w:szCs w:val="26"/>
        </w:rPr>
        <w:t xml:space="preserve"> la reproducción de las piezas procesales solicitadas</w:t>
      </w:r>
      <w:r w:rsidRPr="008C3140">
        <w:rPr>
          <w:rFonts w:ascii="Arial" w:hAnsi="Arial" w:cs="Arial"/>
          <w:sz w:val="26"/>
          <w:szCs w:val="26"/>
        </w:rPr>
        <w:t>.</w:t>
      </w:r>
    </w:p>
    <w:p w:rsidR="00243935" w:rsidRPr="00574439" w:rsidRDefault="00243935" w:rsidP="00243935">
      <w:pPr>
        <w:pStyle w:val="Sinespaciado2"/>
        <w:spacing w:line="360" w:lineRule="auto"/>
        <w:ind w:firstLine="2835"/>
        <w:jc w:val="both"/>
        <w:rPr>
          <w:rFonts w:ascii="Arial" w:hAnsi="Arial" w:cs="Arial"/>
          <w:sz w:val="24"/>
          <w:szCs w:val="26"/>
        </w:rPr>
      </w:pPr>
    </w:p>
    <w:p w:rsidR="00243935" w:rsidRPr="00F50E2F" w:rsidRDefault="00243935" w:rsidP="00243935">
      <w:pPr>
        <w:pStyle w:val="Sinespaciado2"/>
        <w:spacing w:line="360" w:lineRule="auto"/>
        <w:ind w:firstLine="2835"/>
        <w:rPr>
          <w:rFonts w:ascii="Arial" w:hAnsi="Arial" w:cs="Arial"/>
          <w:b/>
          <w:bCs/>
          <w:sz w:val="22"/>
          <w:szCs w:val="22"/>
        </w:rPr>
      </w:pPr>
      <w:r w:rsidRPr="00F50E2F">
        <w:rPr>
          <w:rFonts w:ascii="Arial" w:hAnsi="Arial" w:cs="Arial"/>
          <w:b/>
          <w:bCs/>
          <w:sz w:val="22"/>
          <w:szCs w:val="22"/>
        </w:rPr>
        <w:t>V. DECISIÓN</w:t>
      </w:r>
    </w:p>
    <w:p w:rsidR="00243935" w:rsidRPr="00A844FB" w:rsidRDefault="00243935" w:rsidP="00243935">
      <w:pPr>
        <w:pStyle w:val="Sinespaciado2"/>
        <w:spacing w:line="360" w:lineRule="auto"/>
        <w:ind w:firstLine="2835"/>
        <w:rPr>
          <w:rFonts w:ascii="Arial" w:hAnsi="Arial" w:cs="Arial"/>
          <w:bCs/>
          <w:sz w:val="24"/>
          <w:szCs w:val="26"/>
          <w:highlight w:val="darkGray"/>
        </w:rPr>
      </w:pPr>
    </w:p>
    <w:p w:rsidR="00243935" w:rsidRPr="00574439" w:rsidRDefault="00243935" w:rsidP="00243935">
      <w:pPr>
        <w:pStyle w:val="Sinespaciado2"/>
        <w:spacing w:line="360" w:lineRule="auto"/>
        <w:ind w:firstLine="2835"/>
        <w:jc w:val="both"/>
        <w:rPr>
          <w:rFonts w:ascii="Arial" w:hAnsi="Arial" w:cs="Arial"/>
          <w:sz w:val="26"/>
          <w:szCs w:val="26"/>
        </w:rPr>
      </w:pPr>
      <w:r w:rsidRPr="00574439">
        <w:rPr>
          <w:rFonts w:ascii="Arial" w:hAnsi="Arial" w:cs="Arial"/>
          <w:sz w:val="26"/>
          <w:szCs w:val="26"/>
        </w:rPr>
        <w:t>En mérito de lo expuesto, la Sala Civil Familia del Tribunal Superior de Pereira, administrando justicia en nombre de la República y por autoridad de la ley,</w:t>
      </w:r>
    </w:p>
    <w:p w:rsidR="00243935" w:rsidRPr="00421BF1" w:rsidRDefault="00243935" w:rsidP="00243935">
      <w:pPr>
        <w:pStyle w:val="Sinespaciado2"/>
        <w:spacing w:line="360" w:lineRule="auto"/>
        <w:ind w:firstLine="2835"/>
        <w:jc w:val="both"/>
        <w:rPr>
          <w:rFonts w:ascii="Arial" w:hAnsi="Arial" w:cs="Arial"/>
          <w:sz w:val="24"/>
          <w:szCs w:val="28"/>
        </w:rPr>
      </w:pPr>
    </w:p>
    <w:p w:rsidR="00243935" w:rsidRPr="00574439" w:rsidRDefault="00243935" w:rsidP="00243935">
      <w:pPr>
        <w:pStyle w:val="Sinespaciado2"/>
        <w:spacing w:line="360" w:lineRule="auto"/>
        <w:ind w:firstLine="2835"/>
        <w:rPr>
          <w:rFonts w:ascii="Arial" w:hAnsi="Arial" w:cs="Arial"/>
          <w:b/>
          <w:spacing w:val="-3"/>
          <w:sz w:val="28"/>
          <w:szCs w:val="28"/>
        </w:rPr>
      </w:pPr>
      <w:r w:rsidRPr="00574439">
        <w:rPr>
          <w:rFonts w:ascii="Arial" w:hAnsi="Arial" w:cs="Arial"/>
          <w:b/>
          <w:spacing w:val="-3"/>
          <w:sz w:val="24"/>
          <w:szCs w:val="28"/>
        </w:rPr>
        <w:t>RESUELVE</w:t>
      </w:r>
      <w:r w:rsidRPr="00574439">
        <w:rPr>
          <w:rFonts w:ascii="Arial" w:hAnsi="Arial" w:cs="Arial"/>
          <w:b/>
          <w:spacing w:val="-3"/>
          <w:sz w:val="28"/>
          <w:szCs w:val="28"/>
        </w:rPr>
        <w:t>:</w:t>
      </w:r>
    </w:p>
    <w:p w:rsidR="00243935" w:rsidRPr="00421BF1" w:rsidRDefault="00243935" w:rsidP="00243935">
      <w:pPr>
        <w:pStyle w:val="Sinespaciado2"/>
        <w:spacing w:line="360" w:lineRule="auto"/>
        <w:ind w:firstLine="2835"/>
        <w:jc w:val="both"/>
        <w:rPr>
          <w:rFonts w:ascii="Arial" w:hAnsi="Arial" w:cs="Arial"/>
          <w:spacing w:val="-3"/>
          <w:sz w:val="24"/>
          <w:szCs w:val="26"/>
          <w:highlight w:val="darkGray"/>
        </w:rPr>
      </w:pPr>
    </w:p>
    <w:p w:rsidR="00243935" w:rsidRPr="00574439" w:rsidRDefault="00243935" w:rsidP="00243935">
      <w:pPr>
        <w:pStyle w:val="Sinespaciado1"/>
        <w:spacing w:line="360" w:lineRule="auto"/>
        <w:ind w:firstLine="2835"/>
        <w:jc w:val="both"/>
        <w:rPr>
          <w:rFonts w:ascii="Arial" w:hAnsi="Arial" w:cs="Arial"/>
          <w:sz w:val="26"/>
          <w:szCs w:val="26"/>
          <w:lang w:val="es-ES" w:eastAsia="es-ES"/>
        </w:rPr>
      </w:pPr>
      <w:r w:rsidRPr="008A09E1">
        <w:rPr>
          <w:rFonts w:ascii="Arial" w:hAnsi="Arial" w:cs="Arial"/>
          <w:spacing w:val="-3"/>
          <w:sz w:val="26"/>
          <w:szCs w:val="26"/>
        </w:rPr>
        <w:t xml:space="preserve">Primero: </w:t>
      </w:r>
      <w:r w:rsidRPr="008A09E1">
        <w:rPr>
          <w:rFonts w:ascii="Arial" w:hAnsi="Arial" w:cs="Arial"/>
          <w:spacing w:val="-3"/>
          <w:sz w:val="24"/>
          <w:szCs w:val="26"/>
        </w:rPr>
        <w:t>NEGAR</w:t>
      </w:r>
      <w:r w:rsidRPr="008A09E1">
        <w:rPr>
          <w:rFonts w:ascii="Arial" w:hAnsi="Arial" w:cs="Arial"/>
          <w:spacing w:val="-3"/>
          <w:sz w:val="26"/>
          <w:szCs w:val="26"/>
        </w:rPr>
        <w:t xml:space="preserve"> </w:t>
      </w:r>
      <w:r w:rsidR="005A6A18">
        <w:rPr>
          <w:rFonts w:ascii="Arial" w:hAnsi="Arial" w:cs="Arial"/>
          <w:spacing w:val="-3"/>
          <w:sz w:val="26"/>
          <w:szCs w:val="26"/>
        </w:rPr>
        <w:t>el</w:t>
      </w:r>
      <w:r w:rsidRPr="008A09E1">
        <w:rPr>
          <w:rFonts w:ascii="Arial" w:hAnsi="Arial" w:cs="Arial"/>
          <w:spacing w:val="-3"/>
          <w:sz w:val="26"/>
          <w:szCs w:val="26"/>
          <w:lang w:val="es-ES"/>
        </w:rPr>
        <w:t xml:space="preserve"> amparo</w:t>
      </w:r>
      <w:r w:rsidR="005A6A18">
        <w:rPr>
          <w:rFonts w:ascii="Arial" w:hAnsi="Arial" w:cs="Arial"/>
          <w:spacing w:val="-3"/>
          <w:sz w:val="26"/>
          <w:szCs w:val="26"/>
          <w:lang w:val="es-ES"/>
        </w:rPr>
        <w:t xml:space="preserve"> constitucional invocado</w:t>
      </w:r>
      <w:r w:rsidRPr="008A09E1">
        <w:rPr>
          <w:rFonts w:ascii="Arial" w:hAnsi="Arial" w:cs="Arial"/>
          <w:spacing w:val="-3"/>
          <w:sz w:val="26"/>
          <w:szCs w:val="26"/>
          <w:lang w:val="es-ES"/>
        </w:rPr>
        <w:t xml:space="preserve"> </w:t>
      </w:r>
      <w:r w:rsidRPr="008A09E1">
        <w:rPr>
          <w:rFonts w:ascii="Arial" w:hAnsi="Arial" w:cs="Arial"/>
          <w:sz w:val="26"/>
          <w:szCs w:val="26"/>
        </w:rPr>
        <w:t xml:space="preserve">por </w:t>
      </w:r>
      <w:r w:rsidRPr="008A09E1">
        <w:rPr>
          <w:rFonts w:ascii="Arial" w:hAnsi="Arial" w:cs="Arial"/>
          <w:sz w:val="26"/>
          <w:szCs w:val="26"/>
          <w:lang w:val="es-ES" w:eastAsia="es-ES"/>
        </w:rPr>
        <w:t xml:space="preserve">el señor </w:t>
      </w:r>
      <w:r w:rsidRPr="00574439">
        <w:rPr>
          <w:rFonts w:ascii="Arial" w:hAnsi="Arial" w:cs="Arial"/>
          <w:szCs w:val="26"/>
          <w:lang w:val="es-ES" w:eastAsia="es-ES"/>
        </w:rPr>
        <w:t>CRISTIÁN VÁSQUEZ</w:t>
      </w:r>
      <w:r>
        <w:rPr>
          <w:rFonts w:ascii="Arial" w:hAnsi="Arial" w:cs="Arial"/>
          <w:sz w:val="26"/>
          <w:szCs w:val="26"/>
        </w:rPr>
        <w:t xml:space="preserve">, frente al </w:t>
      </w:r>
      <w:r w:rsidRPr="00080341">
        <w:rPr>
          <w:rFonts w:ascii="Arial" w:hAnsi="Arial" w:cs="Arial"/>
          <w:szCs w:val="26"/>
          <w:lang w:eastAsia="es-ES"/>
        </w:rPr>
        <w:t xml:space="preserve">JUZGADO </w:t>
      </w:r>
      <w:r w:rsidR="005A6A18">
        <w:rPr>
          <w:rFonts w:ascii="Arial" w:hAnsi="Arial" w:cs="Arial"/>
          <w:szCs w:val="26"/>
          <w:lang w:eastAsia="es-ES"/>
        </w:rPr>
        <w:t>SEGUNDO</w:t>
      </w:r>
      <w:r>
        <w:rPr>
          <w:rFonts w:ascii="Arial" w:hAnsi="Arial" w:cs="Arial"/>
          <w:szCs w:val="26"/>
          <w:lang w:eastAsia="es-ES"/>
        </w:rPr>
        <w:t xml:space="preserve"> </w:t>
      </w:r>
      <w:r w:rsidRPr="00080341">
        <w:rPr>
          <w:rFonts w:ascii="Arial" w:hAnsi="Arial" w:cs="Arial"/>
          <w:szCs w:val="26"/>
          <w:lang w:eastAsia="es-ES"/>
        </w:rPr>
        <w:t>CIVIL DEL CIRCUITO DE PEREIRA</w:t>
      </w:r>
      <w:r>
        <w:rPr>
          <w:rFonts w:ascii="Arial" w:hAnsi="Arial" w:cs="Arial"/>
          <w:sz w:val="26"/>
          <w:szCs w:val="26"/>
        </w:rPr>
        <w:t xml:space="preserve">, </w:t>
      </w:r>
      <w:r w:rsidRPr="00574439">
        <w:rPr>
          <w:rFonts w:ascii="Arial" w:hAnsi="Arial" w:cs="Arial"/>
          <w:sz w:val="26"/>
          <w:szCs w:val="26"/>
        </w:rPr>
        <w:t>por las razones expuestas en esta providencia.</w:t>
      </w:r>
    </w:p>
    <w:p w:rsidR="00243935" w:rsidRPr="00421BF1" w:rsidRDefault="00243935" w:rsidP="00243935">
      <w:pPr>
        <w:pStyle w:val="Sinespaciado1"/>
        <w:spacing w:line="360" w:lineRule="auto"/>
        <w:ind w:firstLine="2835"/>
        <w:jc w:val="both"/>
        <w:rPr>
          <w:rFonts w:ascii="Arial" w:hAnsi="Arial" w:cs="Arial"/>
          <w:sz w:val="16"/>
          <w:szCs w:val="26"/>
          <w:lang w:eastAsia="es-ES"/>
        </w:rPr>
      </w:pPr>
    </w:p>
    <w:p w:rsidR="00F753A2" w:rsidRPr="006A5F3C" w:rsidRDefault="00243935" w:rsidP="00F753A2">
      <w:pPr>
        <w:pStyle w:val="Sinespaciado1"/>
        <w:spacing w:line="360" w:lineRule="auto"/>
        <w:ind w:firstLine="2835"/>
        <w:jc w:val="both"/>
        <w:rPr>
          <w:rFonts w:ascii="Arial" w:hAnsi="Arial" w:cs="Arial"/>
          <w:sz w:val="26"/>
          <w:szCs w:val="26"/>
          <w:lang w:val="es-ES" w:eastAsia="es-ES"/>
        </w:rPr>
      </w:pPr>
      <w:r w:rsidRPr="00A86801">
        <w:rPr>
          <w:rFonts w:ascii="Arial" w:hAnsi="Arial" w:cs="Arial"/>
          <w:spacing w:val="-3"/>
          <w:sz w:val="26"/>
          <w:szCs w:val="26"/>
        </w:rPr>
        <w:t xml:space="preserve">Segundo: </w:t>
      </w:r>
      <w:r w:rsidRPr="00A86801">
        <w:rPr>
          <w:rFonts w:ascii="Arial" w:hAnsi="Arial" w:cs="Arial"/>
          <w:sz w:val="24"/>
          <w:szCs w:val="26"/>
        </w:rPr>
        <w:t>DESVINCULAR</w:t>
      </w:r>
      <w:r>
        <w:rPr>
          <w:rFonts w:ascii="Arial" w:hAnsi="Arial" w:cs="Arial"/>
          <w:sz w:val="26"/>
          <w:szCs w:val="26"/>
        </w:rPr>
        <w:t xml:space="preserve"> </w:t>
      </w:r>
      <w:r>
        <w:rPr>
          <w:rFonts w:ascii="Arial" w:hAnsi="Arial" w:cs="Arial"/>
          <w:sz w:val="26"/>
          <w:szCs w:val="26"/>
          <w:lang w:val="es-ES" w:eastAsia="es-ES"/>
        </w:rPr>
        <w:t xml:space="preserve">a </w:t>
      </w:r>
      <w:r w:rsidR="00F753A2" w:rsidRPr="00072B11">
        <w:rPr>
          <w:rFonts w:ascii="Arial" w:hAnsi="Arial" w:cs="Arial"/>
          <w:szCs w:val="26"/>
          <w:lang w:val="es-ES" w:eastAsia="es-ES"/>
        </w:rPr>
        <w:t xml:space="preserve">ALCALDÍA </w:t>
      </w:r>
      <w:r w:rsidR="00F753A2">
        <w:rPr>
          <w:rFonts w:ascii="Arial" w:hAnsi="Arial" w:cs="Arial"/>
          <w:szCs w:val="26"/>
          <w:lang w:val="es-ES" w:eastAsia="es-ES"/>
        </w:rPr>
        <w:t xml:space="preserve">DE PEREIRA, </w:t>
      </w:r>
      <w:r w:rsidR="00F753A2" w:rsidRPr="00072B11">
        <w:rPr>
          <w:rFonts w:ascii="Arial" w:hAnsi="Arial" w:cs="Arial"/>
          <w:szCs w:val="26"/>
          <w:lang w:val="es-ES" w:eastAsia="es-ES"/>
        </w:rPr>
        <w:t>LA PROCURADURÍA GENERAL DE LA</w:t>
      </w:r>
      <w:r w:rsidR="00F753A2">
        <w:rPr>
          <w:rFonts w:ascii="Arial" w:hAnsi="Arial" w:cs="Arial"/>
          <w:szCs w:val="26"/>
          <w:lang w:val="es-ES" w:eastAsia="es-ES"/>
        </w:rPr>
        <w:t xml:space="preserve"> NACIÓN y</w:t>
      </w:r>
      <w:r w:rsidR="00F753A2" w:rsidRPr="00072B11">
        <w:rPr>
          <w:rFonts w:ascii="Arial" w:hAnsi="Arial" w:cs="Arial"/>
          <w:szCs w:val="26"/>
          <w:lang w:val="es-ES" w:eastAsia="es-ES"/>
        </w:rPr>
        <w:t xml:space="preserve"> LA DEFENSORÍA DEL PUEBLO </w:t>
      </w:r>
      <w:r w:rsidR="00F753A2">
        <w:rPr>
          <w:rFonts w:ascii="Arial" w:hAnsi="Arial" w:cs="Arial"/>
          <w:szCs w:val="26"/>
          <w:lang w:val="es-ES" w:eastAsia="es-ES"/>
        </w:rPr>
        <w:t xml:space="preserve">DE LA </w:t>
      </w:r>
      <w:r w:rsidR="00F753A2" w:rsidRPr="00072B11">
        <w:rPr>
          <w:rFonts w:ascii="Arial" w:hAnsi="Arial" w:cs="Arial"/>
          <w:szCs w:val="26"/>
          <w:lang w:val="es-ES" w:eastAsia="es-ES"/>
        </w:rPr>
        <w:t>REGIONAL RISARALDA</w:t>
      </w:r>
      <w:r w:rsidR="00F753A2" w:rsidRPr="006A5F3C">
        <w:rPr>
          <w:rFonts w:ascii="Arial" w:hAnsi="Arial" w:cs="Arial"/>
          <w:sz w:val="26"/>
          <w:szCs w:val="26"/>
          <w:lang w:val="es-ES" w:eastAsia="es-ES"/>
        </w:rPr>
        <w:t>.</w:t>
      </w:r>
    </w:p>
    <w:p w:rsidR="00243935" w:rsidRPr="00421BF1" w:rsidRDefault="00243935" w:rsidP="00243935">
      <w:pPr>
        <w:tabs>
          <w:tab w:val="left" w:pos="-720"/>
        </w:tabs>
        <w:suppressAutoHyphens/>
        <w:spacing w:line="360" w:lineRule="auto"/>
        <w:ind w:firstLine="2835"/>
        <w:jc w:val="both"/>
        <w:rPr>
          <w:rFonts w:ascii="Arial" w:hAnsi="Arial" w:cs="Arial"/>
          <w:sz w:val="16"/>
          <w:szCs w:val="26"/>
        </w:rPr>
      </w:pPr>
    </w:p>
    <w:p w:rsidR="00243935" w:rsidRPr="008A09E1" w:rsidRDefault="00243935" w:rsidP="00243935">
      <w:pPr>
        <w:pStyle w:val="Textopredeterminado"/>
        <w:spacing w:line="360" w:lineRule="auto"/>
        <w:ind w:firstLine="2835"/>
        <w:jc w:val="both"/>
        <w:rPr>
          <w:rFonts w:ascii="Arial" w:hAnsi="Arial" w:cs="Arial"/>
          <w:color w:val="auto"/>
          <w:spacing w:val="-3"/>
          <w:sz w:val="26"/>
          <w:szCs w:val="26"/>
        </w:rPr>
      </w:pPr>
      <w:r w:rsidRPr="008A09E1">
        <w:rPr>
          <w:rFonts w:ascii="Arial" w:hAnsi="Arial" w:cs="Arial"/>
          <w:color w:val="auto"/>
          <w:spacing w:val="-3"/>
          <w:sz w:val="26"/>
          <w:szCs w:val="26"/>
        </w:rPr>
        <w:t xml:space="preserve">Tercero: </w:t>
      </w:r>
      <w:r w:rsidRPr="008A09E1">
        <w:rPr>
          <w:rFonts w:ascii="Arial" w:hAnsi="Arial" w:cs="Arial"/>
          <w:color w:val="auto"/>
          <w:spacing w:val="3"/>
          <w:szCs w:val="26"/>
        </w:rPr>
        <w:t>ORDENAR</w:t>
      </w:r>
      <w:r w:rsidRPr="008A09E1">
        <w:rPr>
          <w:rFonts w:ascii="Arial" w:hAnsi="Arial" w:cs="Arial"/>
          <w:color w:val="auto"/>
          <w:spacing w:val="3"/>
          <w:sz w:val="26"/>
          <w:szCs w:val="26"/>
        </w:rPr>
        <w:t xml:space="preserve">, que por Secretaría, se remita copia integral de todas las actuaciones al correo electrónico suministrado por el actor </w:t>
      </w:r>
      <w:r w:rsidRPr="008A09E1">
        <w:rPr>
          <w:rFonts w:ascii="Arial" w:hAnsi="Arial" w:cs="Arial"/>
          <w:color w:val="auto"/>
          <w:spacing w:val="-3"/>
          <w:sz w:val="26"/>
          <w:szCs w:val="26"/>
        </w:rPr>
        <w:t>y a su costa se expidan las piezas procesales que requiera.</w:t>
      </w:r>
    </w:p>
    <w:p w:rsidR="00243935" w:rsidRPr="00F753A2" w:rsidRDefault="00243935" w:rsidP="00243935">
      <w:pPr>
        <w:tabs>
          <w:tab w:val="left" w:pos="-720"/>
        </w:tabs>
        <w:suppressAutoHyphens/>
        <w:spacing w:line="360" w:lineRule="auto"/>
        <w:ind w:firstLine="2835"/>
        <w:jc w:val="both"/>
        <w:rPr>
          <w:rFonts w:ascii="Arial" w:hAnsi="Arial" w:cs="Arial"/>
          <w:spacing w:val="-3"/>
          <w:sz w:val="16"/>
          <w:szCs w:val="26"/>
        </w:rPr>
      </w:pPr>
    </w:p>
    <w:p w:rsidR="00243935" w:rsidRPr="008A09E1" w:rsidRDefault="00243935" w:rsidP="00243935">
      <w:pPr>
        <w:tabs>
          <w:tab w:val="left" w:pos="-720"/>
        </w:tabs>
        <w:suppressAutoHyphens/>
        <w:spacing w:line="360" w:lineRule="auto"/>
        <w:ind w:firstLine="2835"/>
        <w:jc w:val="both"/>
        <w:rPr>
          <w:rFonts w:ascii="Arial" w:hAnsi="Arial" w:cs="Arial"/>
          <w:spacing w:val="-3"/>
          <w:sz w:val="26"/>
          <w:szCs w:val="26"/>
        </w:rPr>
      </w:pPr>
      <w:r w:rsidRPr="008A09E1">
        <w:rPr>
          <w:rFonts w:ascii="Arial" w:hAnsi="Arial" w:cs="Arial"/>
          <w:spacing w:val="-3"/>
          <w:sz w:val="26"/>
          <w:szCs w:val="26"/>
        </w:rPr>
        <w:t>Cuarto: Notifíquese esta decisión a las partes por el medio más expedito posible (</w:t>
      </w:r>
      <w:r w:rsidRPr="008A09E1">
        <w:rPr>
          <w:rFonts w:ascii="Arial" w:hAnsi="Arial" w:cs="Arial"/>
          <w:spacing w:val="-3"/>
          <w:sz w:val="22"/>
          <w:szCs w:val="26"/>
        </w:rPr>
        <w:t>Art. 5o. del Decreto 306 de 1992</w:t>
      </w:r>
      <w:r w:rsidRPr="008A09E1">
        <w:rPr>
          <w:rFonts w:ascii="Arial" w:hAnsi="Arial" w:cs="Arial"/>
          <w:spacing w:val="-3"/>
          <w:sz w:val="26"/>
          <w:szCs w:val="26"/>
        </w:rPr>
        <w:t>).</w:t>
      </w:r>
    </w:p>
    <w:p w:rsidR="00243935" w:rsidRPr="00421BF1" w:rsidRDefault="00243935" w:rsidP="00243935">
      <w:pPr>
        <w:pStyle w:val="Sinespaciado2"/>
        <w:spacing w:line="360" w:lineRule="auto"/>
        <w:ind w:firstLine="2835"/>
        <w:jc w:val="both"/>
        <w:rPr>
          <w:rFonts w:ascii="Arial" w:hAnsi="Arial" w:cs="Arial"/>
          <w:spacing w:val="-3"/>
          <w:sz w:val="16"/>
          <w:szCs w:val="26"/>
          <w:lang w:val="es-CO"/>
        </w:rPr>
      </w:pPr>
    </w:p>
    <w:p w:rsidR="00243935" w:rsidRDefault="00243935" w:rsidP="00243935">
      <w:pPr>
        <w:pStyle w:val="Sinespaciado2"/>
        <w:spacing w:line="360" w:lineRule="auto"/>
        <w:ind w:firstLine="2835"/>
        <w:jc w:val="both"/>
        <w:rPr>
          <w:rFonts w:ascii="Arial" w:hAnsi="Arial" w:cs="Arial"/>
          <w:spacing w:val="-3"/>
          <w:sz w:val="26"/>
          <w:szCs w:val="26"/>
        </w:rPr>
      </w:pPr>
      <w:r w:rsidRPr="008A09E1">
        <w:rPr>
          <w:rFonts w:ascii="Arial" w:hAnsi="Arial" w:cs="Arial"/>
          <w:spacing w:val="-3"/>
          <w:sz w:val="26"/>
          <w:szCs w:val="26"/>
        </w:rPr>
        <w:t>Quinto: Si no fuere impugnada esta decisión, remítase el expediente a la Honorable Corte Constitucional para su eventual revisión.</w:t>
      </w:r>
    </w:p>
    <w:p w:rsidR="00243935" w:rsidRPr="00421BF1" w:rsidRDefault="00243935" w:rsidP="00243935">
      <w:pPr>
        <w:pStyle w:val="Sinespaciado2"/>
        <w:spacing w:line="360" w:lineRule="auto"/>
        <w:ind w:firstLine="2835"/>
        <w:jc w:val="both"/>
        <w:rPr>
          <w:rFonts w:ascii="Arial" w:hAnsi="Arial" w:cs="Arial"/>
          <w:spacing w:val="-3"/>
          <w:sz w:val="16"/>
          <w:szCs w:val="26"/>
        </w:rPr>
      </w:pPr>
    </w:p>
    <w:p w:rsidR="00243935" w:rsidRPr="009B2BD9" w:rsidRDefault="00243935" w:rsidP="00243935">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Sexto</w:t>
      </w:r>
      <w:r w:rsidRPr="00E96685">
        <w:rPr>
          <w:rFonts w:ascii="Arial" w:hAnsi="Arial" w:cs="Arial"/>
          <w:spacing w:val="-3"/>
          <w:sz w:val="26"/>
          <w:szCs w:val="26"/>
        </w:rPr>
        <w:t xml:space="preserve">: </w:t>
      </w:r>
      <w:r w:rsidRPr="00E96685">
        <w:rPr>
          <w:rFonts w:ascii="Arial" w:hAnsi="Arial" w:cs="Arial"/>
          <w:spacing w:val="-3"/>
          <w:sz w:val="24"/>
          <w:szCs w:val="26"/>
        </w:rPr>
        <w:t xml:space="preserve">ARCHIVAR </w:t>
      </w:r>
      <w:r w:rsidRPr="00E96685">
        <w:rPr>
          <w:rFonts w:ascii="Arial" w:hAnsi="Arial" w:cs="Arial"/>
          <w:spacing w:val="-3"/>
          <w:sz w:val="26"/>
          <w:szCs w:val="26"/>
        </w:rPr>
        <w:t xml:space="preserve">el expediente, previa anotaciones en los libros </w:t>
      </w:r>
      <w:proofErr w:type="spellStart"/>
      <w:r w:rsidRPr="00E96685">
        <w:rPr>
          <w:rFonts w:ascii="Arial" w:hAnsi="Arial" w:cs="Arial"/>
          <w:spacing w:val="-3"/>
          <w:sz w:val="26"/>
          <w:szCs w:val="26"/>
        </w:rPr>
        <w:t>radicadores</w:t>
      </w:r>
      <w:proofErr w:type="spellEnd"/>
      <w:r w:rsidRPr="00E96685">
        <w:rPr>
          <w:rFonts w:ascii="Arial" w:hAnsi="Arial" w:cs="Arial"/>
          <w:spacing w:val="-3"/>
          <w:sz w:val="26"/>
          <w:szCs w:val="26"/>
        </w:rPr>
        <w:t>, una vez agotado el trámite ante la Corte Constitucional.</w:t>
      </w:r>
    </w:p>
    <w:p w:rsidR="00243935" w:rsidRPr="00421BF1" w:rsidRDefault="00243935" w:rsidP="00243935">
      <w:pPr>
        <w:pStyle w:val="Sinespaciado2"/>
        <w:spacing w:line="360" w:lineRule="auto"/>
        <w:ind w:firstLine="2835"/>
        <w:jc w:val="both"/>
        <w:rPr>
          <w:rFonts w:ascii="Arial" w:hAnsi="Arial" w:cs="Arial"/>
          <w:spacing w:val="-3"/>
          <w:sz w:val="16"/>
          <w:szCs w:val="28"/>
          <w:highlight w:val="lightGray"/>
        </w:rPr>
      </w:pPr>
    </w:p>
    <w:p w:rsidR="00243935" w:rsidRPr="005948BB" w:rsidRDefault="00243935" w:rsidP="00243935">
      <w:pPr>
        <w:pStyle w:val="Sinespaciado2"/>
        <w:spacing w:line="360" w:lineRule="auto"/>
        <w:ind w:firstLine="2835"/>
        <w:jc w:val="both"/>
        <w:rPr>
          <w:rFonts w:ascii="Arial" w:hAnsi="Arial" w:cs="Arial"/>
          <w:spacing w:val="-3"/>
          <w:sz w:val="26"/>
          <w:szCs w:val="26"/>
        </w:rPr>
      </w:pPr>
      <w:r w:rsidRPr="005948BB">
        <w:rPr>
          <w:rFonts w:ascii="Arial" w:hAnsi="Arial" w:cs="Arial"/>
          <w:spacing w:val="-3"/>
          <w:sz w:val="26"/>
          <w:szCs w:val="26"/>
        </w:rPr>
        <w:t>Notifíquese y cúmplase</w:t>
      </w:r>
    </w:p>
    <w:p w:rsidR="00243935" w:rsidRPr="005948BB" w:rsidRDefault="00243935" w:rsidP="00243935">
      <w:pPr>
        <w:pStyle w:val="Sinespaciado2"/>
        <w:spacing w:line="360" w:lineRule="auto"/>
        <w:jc w:val="both"/>
        <w:rPr>
          <w:rFonts w:ascii="Arial" w:hAnsi="Arial" w:cs="Arial"/>
          <w:spacing w:val="-3"/>
          <w:sz w:val="26"/>
          <w:szCs w:val="26"/>
        </w:rPr>
      </w:pPr>
    </w:p>
    <w:p w:rsidR="00243935" w:rsidRPr="005948BB" w:rsidRDefault="00243935" w:rsidP="00243935">
      <w:pPr>
        <w:pStyle w:val="Sinespaciado2"/>
        <w:spacing w:line="360" w:lineRule="auto"/>
        <w:ind w:firstLine="2835"/>
        <w:jc w:val="both"/>
        <w:rPr>
          <w:rFonts w:ascii="Arial" w:hAnsi="Arial" w:cs="Arial"/>
          <w:spacing w:val="-3"/>
          <w:sz w:val="26"/>
          <w:szCs w:val="26"/>
        </w:rPr>
      </w:pPr>
      <w:r w:rsidRPr="005948BB">
        <w:rPr>
          <w:rFonts w:ascii="Arial" w:hAnsi="Arial" w:cs="Arial"/>
          <w:spacing w:val="-3"/>
          <w:sz w:val="26"/>
          <w:szCs w:val="26"/>
        </w:rPr>
        <w:t>Los Magistrados,</w:t>
      </w:r>
    </w:p>
    <w:p w:rsidR="00243935" w:rsidRDefault="00243935" w:rsidP="00243935">
      <w:pPr>
        <w:pStyle w:val="Sinespaciado2"/>
        <w:spacing w:line="360" w:lineRule="auto"/>
        <w:ind w:firstLine="2835"/>
        <w:rPr>
          <w:rFonts w:ascii="Arial" w:hAnsi="Arial" w:cs="Arial"/>
          <w:spacing w:val="-3"/>
          <w:sz w:val="24"/>
          <w:szCs w:val="24"/>
        </w:rPr>
      </w:pPr>
    </w:p>
    <w:p w:rsidR="00F753A2" w:rsidRDefault="00F753A2" w:rsidP="00243935">
      <w:pPr>
        <w:pStyle w:val="Sinespaciado2"/>
        <w:spacing w:line="360" w:lineRule="auto"/>
        <w:ind w:firstLine="2835"/>
        <w:rPr>
          <w:rFonts w:ascii="Arial" w:hAnsi="Arial" w:cs="Arial"/>
          <w:spacing w:val="-3"/>
          <w:sz w:val="24"/>
          <w:szCs w:val="24"/>
        </w:rPr>
      </w:pPr>
    </w:p>
    <w:p w:rsidR="00F753A2" w:rsidRDefault="00F753A2" w:rsidP="00243935">
      <w:pPr>
        <w:pStyle w:val="Sinespaciado2"/>
        <w:spacing w:line="360" w:lineRule="auto"/>
        <w:ind w:firstLine="2835"/>
        <w:rPr>
          <w:rFonts w:ascii="Arial" w:hAnsi="Arial" w:cs="Arial"/>
          <w:spacing w:val="-3"/>
          <w:sz w:val="24"/>
          <w:szCs w:val="24"/>
        </w:rPr>
      </w:pPr>
    </w:p>
    <w:p w:rsidR="00F753A2" w:rsidRPr="000C53B2" w:rsidRDefault="00F753A2" w:rsidP="00243935">
      <w:pPr>
        <w:pStyle w:val="Sinespaciado2"/>
        <w:spacing w:line="360" w:lineRule="auto"/>
        <w:ind w:firstLine="2835"/>
        <w:rPr>
          <w:rFonts w:ascii="Arial" w:hAnsi="Arial" w:cs="Arial"/>
          <w:spacing w:val="-3"/>
          <w:sz w:val="24"/>
          <w:szCs w:val="24"/>
        </w:rPr>
      </w:pPr>
    </w:p>
    <w:p w:rsidR="00F753A2" w:rsidRDefault="00243935" w:rsidP="00F753A2">
      <w:pPr>
        <w:pStyle w:val="Sinespaciado2"/>
        <w:spacing w:line="360" w:lineRule="auto"/>
        <w:ind w:firstLine="2835"/>
        <w:rPr>
          <w:rFonts w:ascii="Arial" w:hAnsi="Arial" w:cs="Arial"/>
          <w:b/>
          <w:spacing w:val="-3"/>
          <w:sz w:val="22"/>
          <w:szCs w:val="24"/>
        </w:rPr>
      </w:pPr>
      <w:proofErr w:type="spellStart"/>
      <w:r w:rsidRPr="005948BB">
        <w:rPr>
          <w:rFonts w:ascii="Arial" w:hAnsi="Arial" w:cs="Arial"/>
          <w:b/>
          <w:spacing w:val="-3"/>
          <w:sz w:val="22"/>
          <w:szCs w:val="24"/>
        </w:rPr>
        <w:t>EDDER</w:t>
      </w:r>
      <w:proofErr w:type="spellEnd"/>
      <w:r w:rsidRPr="005948BB">
        <w:rPr>
          <w:rFonts w:ascii="Arial" w:hAnsi="Arial" w:cs="Arial"/>
          <w:b/>
          <w:spacing w:val="-3"/>
          <w:sz w:val="22"/>
          <w:szCs w:val="24"/>
        </w:rPr>
        <w:t xml:space="preserve"> JIMMY SÁNCHEZ </w:t>
      </w:r>
      <w:proofErr w:type="spellStart"/>
      <w:r w:rsidRPr="005948BB">
        <w:rPr>
          <w:rFonts w:ascii="Arial" w:hAnsi="Arial" w:cs="Arial"/>
          <w:b/>
          <w:spacing w:val="-3"/>
          <w:sz w:val="22"/>
          <w:szCs w:val="24"/>
        </w:rPr>
        <w:t>CALAMBÁS</w:t>
      </w:r>
      <w:proofErr w:type="spellEnd"/>
    </w:p>
    <w:p w:rsidR="00F753A2" w:rsidRDefault="00F753A2" w:rsidP="00F753A2">
      <w:pPr>
        <w:pStyle w:val="Sinespaciado2"/>
        <w:spacing w:line="360" w:lineRule="auto"/>
        <w:ind w:firstLine="2835"/>
        <w:rPr>
          <w:rFonts w:ascii="Arial" w:hAnsi="Arial" w:cs="Arial"/>
          <w:b/>
          <w:spacing w:val="-3"/>
          <w:sz w:val="22"/>
          <w:szCs w:val="24"/>
        </w:rPr>
      </w:pPr>
    </w:p>
    <w:p w:rsidR="00F753A2" w:rsidRDefault="00F753A2" w:rsidP="00F753A2">
      <w:pPr>
        <w:pStyle w:val="Sinespaciado2"/>
        <w:spacing w:line="360" w:lineRule="auto"/>
        <w:ind w:firstLine="2835"/>
        <w:rPr>
          <w:rFonts w:ascii="Arial" w:hAnsi="Arial" w:cs="Arial"/>
          <w:b/>
          <w:spacing w:val="-3"/>
          <w:sz w:val="22"/>
          <w:szCs w:val="24"/>
        </w:rPr>
      </w:pPr>
    </w:p>
    <w:p w:rsidR="00F753A2" w:rsidRDefault="00F753A2" w:rsidP="00F753A2">
      <w:pPr>
        <w:pStyle w:val="Sinespaciado2"/>
        <w:spacing w:line="360" w:lineRule="auto"/>
        <w:ind w:firstLine="2835"/>
        <w:rPr>
          <w:rFonts w:ascii="Arial" w:hAnsi="Arial" w:cs="Arial"/>
          <w:b/>
          <w:spacing w:val="-3"/>
          <w:sz w:val="22"/>
          <w:szCs w:val="24"/>
        </w:rPr>
      </w:pPr>
    </w:p>
    <w:p w:rsidR="00F753A2" w:rsidRDefault="00F753A2" w:rsidP="00F753A2">
      <w:pPr>
        <w:pStyle w:val="Sinespaciado2"/>
        <w:spacing w:line="360" w:lineRule="auto"/>
        <w:ind w:firstLine="2835"/>
        <w:rPr>
          <w:rFonts w:ascii="Arial" w:hAnsi="Arial" w:cs="Arial"/>
          <w:b/>
          <w:spacing w:val="-3"/>
          <w:sz w:val="22"/>
          <w:szCs w:val="24"/>
        </w:rPr>
      </w:pPr>
    </w:p>
    <w:p w:rsidR="00F753A2" w:rsidRDefault="00243935" w:rsidP="00F753A2">
      <w:pPr>
        <w:pStyle w:val="Sinespaciado2"/>
        <w:spacing w:line="360" w:lineRule="auto"/>
        <w:ind w:firstLine="2835"/>
        <w:rPr>
          <w:rFonts w:ascii="Arial" w:hAnsi="Arial" w:cs="Arial"/>
          <w:b/>
          <w:spacing w:val="-3"/>
          <w:sz w:val="22"/>
          <w:szCs w:val="24"/>
        </w:rPr>
      </w:pPr>
      <w:r w:rsidRPr="005948BB">
        <w:rPr>
          <w:rFonts w:ascii="Arial" w:hAnsi="Arial" w:cs="Arial"/>
          <w:b/>
          <w:spacing w:val="-3"/>
          <w:sz w:val="22"/>
          <w:szCs w:val="24"/>
        </w:rPr>
        <w:t>JAIME ALBERTO SARAZA NARANJO</w:t>
      </w:r>
    </w:p>
    <w:p w:rsidR="00F753A2" w:rsidRDefault="00F753A2" w:rsidP="00F753A2">
      <w:pPr>
        <w:pStyle w:val="Sinespaciado2"/>
        <w:spacing w:line="360" w:lineRule="auto"/>
        <w:ind w:firstLine="2835"/>
        <w:rPr>
          <w:rFonts w:ascii="Arial" w:hAnsi="Arial" w:cs="Arial"/>
          <w:b/>
          <w:spacing w:val="-3"/>
          <w:sz w:val="22"/>
          <w:szCs w:val="24"/>
        </w:rPr>
      </w:pPr>
    </w:p>
    <w:p w:rsidR="00F753A2" w:rsidRDefault="00F753A2" w:rsidP="00F753A2">
      <w:pPr>
        <w:pStyle w:val="Sinespaciado2"/>
        <w:spacing w:line="360" w:lineRule="auto"/>
        <w:ind w:firstLine="2835"/>
        <w:rPr>
          <w:rFonts w:ascii="Arial" w:hAnsi="Arial" w:cs="Arial"/>
          <w:b/>
          <w:spacing w:val="-3"/>
          <w:sz w:val="22"/>
          <w:szCs w:val="24"/>
        </w:rPr>
      </w:pPr>
    </w:p>
    <w:p w:rsidR="00F753A2" w:rsidRDefault="00F753A2" w:rsidP="00F753A2">
      <w:pPr>
        <w:pStyle w:val="Sinespaciado2"/>
        <w:spacing w:line="360" w:lineRule="auto"/>
        <w:ind w:firstLine="2835"/>
        <w:rPr>
          <w:rFonts w:ascii="Arial" w:hAnsi="Arial" w:cs="Arial"/>
          <w:b/>
          <w:spacing w:val="-3"/>
          <w:sz w:val="22"/>
          <w:szCs w:val="24"/>
        </w:rPr>
      </w:pPr>
    </w:p>
    <w:p w:rsidR="00F753A2" w:rsidRDefault="00F753A2" w:rsidP="00F753A2">
      <w:pPr>
        <w:pStyle w:val="Sinespaciado2"/>
        <w:spacing w:line="360" w:lineRule="auto"/>
        <w:ind w:firstLine="2835"/>
        <w:rPr>
          <w:rFonts w:ascii="Arial" w:hAnsi="Arial" w:cs="Arial"/>
          <w:b/>
          <w:spacing w:val="-3"/>
          <w:sz w:val="22"/>
          <w:szCs w:val="24"/>
        </w:rPr>
      </w:pPr>
    </w:p>
    <w:p w:rsidR="00F753A2" w:rsidRDefault="00F753A2" w:rsidP="00F753A2">
      <w:pPr>
        <w:pStyle w:val="Sinespaciado2"/>
        <w:spacing w:line="360" w:lineRule="auto"/>
        <w:ind w:firstLine="2835"/>
        <w:rPr>
          <w:rFonts w:ascii="Arial" w:hAnsi="Arial" w:cs="Arial"/>
          <w:b/>
          <w:spacing w:val="-3"/>
          <w:sz w:val="22"/>
          <w:szCs w:val="24"/>
        </w:rPr>
      </w:pPr>
      <w:r>
        <w:rPr>
          <w:rFonts w:ascii="Arial" w:hAnsi="Arial" w:cs="Arial"/>
          <w:b/>
          <w:spacing w:val="-3"/>
          <w:sz w:val="22"/>
          <w:szCs w:val="24"/>
        </w:rPr>
        <w:t>CLAUDIA MARÍA ARCILA RÍOS</w:t>
      </w:r>
    </w:p>
    <w:sectPr w:rsidR="00F753A2" w:rsidSect="00B67BB6">
      <w:headerReference w:type="default" r:id="rId6"/>
      <w:footerReference w:type="default" r:id="rId7"/>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8A" w:rsidRDefault="0040318A" w:rsidP="00F1535E">
      <w:r>
        <w:separator/>
      </w:r>
    </w:p>
  </w:endnote>
  <w:endnote w:type="continuationSeparator" w:id="0">
    <w:p w:rsidR="0040318A" w:rsidRDefault="0040318A" w:rsidP="00F1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8B21A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62E83">
      <w:rPr>
        <w:rFonts w:ascii="Arial" w:hAnsi="Arial" w:cs="Arial"/>
        <w:noProof/>
        <w:sz w:val="22"/>
        <w:szCs w:val="22"/>
      </w:rPr>
      <w:t>7</w:t>
    </w:r>
    <w:r w:rsidRPr="00B97631">
      <w:rPr>
        <w:rFonts w:ascii="Arial" w:hAnsi="Arial" w:cs="Arial"/>
        <w:sz w:val="22"/>
        <w:szCs w:val="22"/>
      </w:rPr>
      <w:fldChar w:fldCharType="end"/>
    </w:r>
  </w:p>
  <w:p w:rsidR="004903EA" w:rsidRDefault="004031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8A" w:rsidRDefault="0040318A" w:rsidP="00F1535E">
      <w:r>
        <w:separator/>
      </w:r>
    </w:p>
  </w:footnote>
  <w:footnote w:type="continuationSeparator" w:id="0">
    <w:p w:rsidR="0040318A" w:rsidRDefault="0040318A" w:rsidP="00F1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8B21A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8B21AA"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0683420" wp14:editId="78A494E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40318A" w:rsidP="00F8648A">
    <w:pPr>
      <w:pStyle w:val="Sinespaciado1"/>
      <w:rPr>
        <w:rFonts w:ascii="Arial" w:hAnsi="Arial" w:cs="Arial"/>
        <w:sz w:val="16"/>
        <w:szCs w:val="16"/>
      </w:rPr>
    </w:pPr>
  </w:p>
  <w:p w:rsidR="004903EA" w:rsidRPr="005643A9" w:rsidRDefault="0040318A" w:rsidP="00F8648A">
    <w:pPr>
      <w:pStyle w:val="Sinespaciado2"/>
      <w:rPr>
        <w:rFonts w:ascii="Arial" w:hAnsi="Arial" w:cs="Arial"/>
        <w:sz w:val="16"/>
        <w:szCs w:val="16"/>
      </w:rPr>
    </w:pPr>
  </w:p>
  <w:p w:rsidR="004903EA" w:rsidRDefault="008B21A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8B21AA"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6D61F8">
      <w:rPr>
        <w:rFonts w:ascii="Arial" w:hAnsi="Arial" w:cs="Arial"/>
        <w:sz w:val="16"/>
        <w:szCs w:val="16"/>
      </w:rPr>
      <w:t xml:space="preserve">            </w:t>
    </w:r>
    <w:r>
      <w:rPr>
        <w:rFonts w:ascii="Arial" w:hAnsi="Arial" w:cs="Arial"/>
        <w:sz w:val="16"/>
        <w:szCs w:val="16"/>
      </w:rPr>
      <w:t xml:space="preserve">EXPEDIENTE. </w:t>
    </w:r>
    <w:r w:rsidR="00FE7D13">
      <w:rPr>
        <w:rFonts w:ascii="Arial" w:hAnsi="Arial" w:cs="Arial"/>
        <w:sz w:val="16"/>
        <w:szCs w:val="16"/>
      </w:rPr>
      <w:t>T-1a. 66001-22-13-000-2016-0086</w:t>
    </w:r>
    <w:r w:rsidR="006D61F8">
      <w:rPr>
        <w:rFonts w:ascii="Arial" w:hAnsi="Arial" w:cs="Arial"/>
        <w:sz w:val="16"/>
        <w:szCs w:val="16"/>
      </w:rPr>
      <w:t>8-00</w:t>
    </w:r>
  </w:p>
  <w:p w:rsidR="004903EA" w:rsidRPr="005643A9" w:rsidRDefault="008B21A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5E"/>
    <w:rsid w:val="00010679"/>
    <w:rsid w:val="000C02EC"/>
    <w:rsid w:val="00122BC7"/>
    <w:rsid w:val="0013467F"/>
    <w:rsid w:val="0014431A"/>
    <w:rsid w:val="00195906"/>
    <w:rsid w:val="001B60E9"/>
    <w:rsid w:val="00243935"/>
    <w:rsid w:val="00290C6B"/>
    <w:rsid w:val="002B07C4"/>
    <w:rsid w:val="003A1012"/>
    <w:rsid w:val="0040318A"/>
    <w:rsid w:val="00410DE3"/>
    <w:rsid w:val="00462E83"/>
    <w:rsid w:val="004A740E"/>
    <w:rsid w:val="005A6A18"/>
    <w:rsid w:val="006D61F8"/>
    <w:rsid w:val="007036F5"/>
    <w:rsid w:val="00735845"/>
    <w:rsid w:val="00770F85"/>
    <w:rsid w:val="008B21AA"/>
    <w:rsid w:val="008F5C3F"/>
    <w:rsid w:val="00937906"/>
    <w:rsid w:val="00CA73CE"/>
    <w:rsid w:val="00F103EF"/>
    <w:rsid w:val="00F1535E"/>
    <w:rsid w:val="00F753A2"/>
    <w:rsid w:val="00F76BD1"/>
    <w:rsid w:val="00FE7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16DF8-DFB6-4FF0-967C-694BBDD9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5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qFormat/>
    <w:rsid w:val="00F1535E"/>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rsid w:val="00F1535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F1535E"/>
    <w:rPr>
      <w:rFonts w:cs="Times New Roman"/>
      <w:vertAlign w:val="superscript"/>
    </w:rPr>
  </w:style>
  <w:style w:type="paragraph" w:customStyle="1" w:styleId="Sinespaciado1">
    <w:name w:val="Sin espaciado1"/>
    <w:link w:val="NoSpacingChar"/>
    <w:uiPriority w:val="99"/>
    <w:rsid w:val="00F1535E"/>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F1535E"/>
    <w:pPr>
      <w:tabs>
        <w:tab w:val="center" w:pos="4419"/>
        <w:tab w:val="right" w:pos="8838"/>
      </w:tabs>
    </w:pPr>
  </w:style>
  <w:style w:type="character" w:customStyle="1" w:styleId="EncabezadoCar">
    <w:name w:val="Encabezado Car"/>
    <w:basedOn w:val="Fuentedeprrafopredeter"/>
    <w:link w:val="Encabezado"/>
    <w:uiPriority w:val="99"/>
    <w:rsid w:val="00F1535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F1535E"/>
    <w:pPr>
      <w:tabs>
        <w:tab w:val="center" w:pos="4419"/>
        <w:tab w:val="right" w:pos="8838"/>
      </w:tabs>
    </w:pPr>
  </w:style>
  <w:style w:type="character" w:customStyle="1" w:styleId="PiedepginaCar">
    <w:name w:val="Pie de página Car"/>
    <w:basedOn w:val="Fuentedeprrafopredeter"/>
    <w:link w:val="Piedepgina"/>
    <w:uiPriority w:val="99"/>
    <w:rsid w:val="00F1535E"/>
    <w:rPr>
      <w:rFonts w:ascii="Times New Roman" w:eastAsia="Calibri" w:hAnsi="Times New Roman" w:cs="Times New Roman"/>
      <w:sz w:val="20"/>
      <w:szCs w:val="20"/>
      <w:lang w:eastAsia="es-ES"/>
    </w:rPr>
  </w:style>
  <w:style w:type="paragraph" w:customStyle="1" w:styleId="Sinespaciado2">
    <w:name w:val="Sin espaciado2"/>
    <w:uiPriority w:val="99"/>
    <w:rsid w:val="00F1535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F1535E"/>
    <w:rPr>
      <w:rFonts w:ascii="Calibri" w:eastAsia="Calibri" w:hAnsi="Calibri" w:cs="Times New Roman"/>
      <w:lang w:val="es-CO"/>
    </w:rPr>
  </w:style>
  <w:style w:type="paragraph" w:customStyle="1" w:styleId="Textopredeterminado">
    <w:name w:val="Texto predeterminado"/>
    <w:basedOn w:val="Normal"/>
    <w:uiPriority w:val="99"/>
    <w:rsid w:val="00F1535E"/>
    <w:pPr>
      <w:overflowPunct w:val="0"/>
      <w:autoSpaceDE w:val="0"/>
      <w:autoSpaceDN w:val="0"/>
      <w:adjustRightInd w:val="0"/>
      <w:textAlignment w:val="baseline"/>
    </w:pPr>
    <w:rPr>
      <w:rFonts w:eastAsia="Times New Roman"/>
      <w:color w:val="000000"/>
      <w:sz w:val="24"/>
      <w:lang w:eastAsia="es-ES_tradnl"/>
    </w:rPr>
  </w:style>
  <w:style w:type="paragraph" w:styleId="Textodeglobo">
    <w:name w:val="Balloon Text"/>
    <w:basedOn w:val="Normal"/>
    <w:link w:val="TextodegloboCar"/>
    <w:uiPriority w:val="99"/>
    <w:semiHidden/>
    <w:unhideWhenUsed/>
    <w:rsid w:val="006D61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1F8"/>
    <w:rPr>
      <w:rFonts w:ascii="Segoe UI" w:eastAsia="Calibri" w:hAnsi="Segoe UI" w:cs="Segoe UI"/>
      <w:sz w:val="18"/>
      <w:szCs w:val="18"/>
      <w:lang w:eastAsia="es-ES"/>
    </w:rPr>
  </w:style>
  <w:style w:type="paragraph" w:styleId="Sinespaciado">
    <w:name w:val="No Spacing"/>
    <w:link w:val="SinespaciadoCar"/>
    <w:uiPriority w:val="99"/>
    <w:qFormat/>
    <w:rsid w:val="0013467F"/>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99"/>
    <w:locked/>
    <w:rsid w:val="0013467F"/>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7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1889</Words>
  <Characters>10392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14</cp:revision>
  <cp:lastPrinted>2016-09-28T13:17:00Z</cp:lastPrinted>
  <dcterms:created xsi:type="dcterms:W3CDTF">2016-09-28T11:25:00Z</dcterms:created>
  <dcterms:modified xsi:type="dcterms:W3CDTF">2016-11-30T19:19:00Z</dcterms:modified>
</cp:coreProperties>
</file>