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0A" w:rsidRPr="00FA610A" w:rsidRDefault="00FA610A" w:rsidP="00FA610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FA610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FA610A">
        <w:rPr>
          <w:rFonts w:ascii="Calibri" w:hAnsi="Calibri" w:cs="Calibri"/>
          <w:color w:val="222222"/>
          <w:sz w:val="18"/>
          <w:szCs w:val="18"/>
          <w:lang w:val="es-CO" w:eastAsia="fr-FR"/>
        </w:rPr>
        <w:t> </w:t>
      </w:r>
    </w:p>
    <w:p w:rsidR="00FA610A" w:rsidRPr="00FA610A" w:rsidRDefault="00FA610A" w:rsidP="00FA610A">
      <w:pPr>
        <w:shd w:val="clear" w:color="auto" w:fill="FFFFFF"/>
        <w:ind w:left="2124" w:hanging="2124"/>
        <w:jc w:val="both"/>
        <w:rPr>
          <w:rFonts w:ascii="Calibri" w:hAnsi="Calibri" w:cs="Calibri"/>
          <w:color w:val="222222"/>
          <w:sz w:val="18"/>
          <w:szCs w:val="18"/>
          <w:lang w:val="es-CO" w:eastAsia="fr-FR"/>
        </w:rPr>
      </w:pPr>
      <w:r w:rsidRPr="00FA610A">
        <w:rPr>
          <w:rFonts w:ascii="Calibri" w:eastAsia="Times New Roman" w:hAnsi="Calibri" w:cs="Calibri"/>
          <w:color w:val="222222"/>
          <w:sz w:val="18"/>
          <w:szCs w:val="18"/>
          <w:lang w:val="es-CO" w:eastAsia="fr-FR"/>
        </w:rPr>
        <w:t>Providencia:</w:t>
      </w:r>
      <w:r w:rsidRPr="00FA610A">
        <w:rPr>
          <w:rFonts w:ascii="Calibri" w:eastAsia="Times New Roman" w:hAnsi="Calibri" w:cs="Calibri"/>
          <w:color w:val="222222"/>
          <w:sz w:val="18"/>
          <w:szCs w:val="18"/>
          <w:lang w:val="es-CO" w:eastAsia="fr-FR"/>
        </w:rPr>
        <w:tab/>
        <w:t>SENTENCIA DE TUTELA – 1ª INSTANCIA – 15 de noviembre de 2016</w:t>
      </w:r>
    </w:p>
    <w:p w:rsidR="00FA610A" w:rsidRPr="00FA610A" w:rsidRDefault="00FA610A" w:rsidP="00FA610A">
      <w:pPr>
        <w:shd w:val="clear" w:color="auto" w:fill="FFFFFF"/>
        <w:tabs>
          <w:tab w:val="left" w:pos="1418"/>
        </w:tabs>
        <w:jc w:val="both"/>
        <w:rPr>
          <w:rFonts w:ascii="Calibri" w:hAnsi="Calibri" w:cs="Calibri"/>
          <w:sz w:val="18"/>
          <w:szCs w:val="18"/>
        </w:rPr>
      </w:pPr>
      <w:r w:rsidRPr="00FA610A">
        <w:rPr>
          <w:rFonts w:ascii="Calibri" w:hAnsi="Calibri" w:cs="Calibri"/>
          <w:color w:val="222222"/>
          <w:sz w:val="18"/>
          <w:szCs w:val="18"/>
          <w:lang w:val="es-CO" w:eastAsia="fr-FR"/>
        </w:rPr>
        <w:t>Radicación Nro. :</w:t>
      </w:r>
      <w:r w:rsidRPr="00FA610A">
        <w:rPr>
          <w:rFonts w:ascii="Calibri" w:hAnsi="Calibri" w:cs="Calibri"/>
          <w:color w:val="222222"/>
          <w:sz w:val="18"/>
          <w:szCs w:val="18"/>
          <w:lang w:val="es-CO" w:eastAsia="fr-FR"/>
        </w:rPr>
        <w:tab/>
        <w:t xml:space="preserve">  </w:t>
      </w:r>
      <w:r w:rsidRPr="00FA610A">
        <w:rPr>
          <w:rFonts w:ascii="Calibri" w:hAnsi="Calibri" w:cs="Calibri"/>
          <w:color w:val="222222"/>
          <w:sz w:val="18"/>
          <w:szCs w:val="18"/>
          <w:lang w:val="es-CO" w:eastAsia="fr-FR"/>
        </w:rPr>
        <w:tab/>
      </w:r>
      <w:r w:rsidRPr="00FA610A">
        <w:rPr>
          <w:rFonts w:ascii="Calibri" w:hAnsi="Calibri" w:cs="Calibri"/>
          <w:sz w:val="18"/>
          <w:szCs w:val="18"/>
        </w:rPr>
        <w:t>66001-22-13-000-2016-01005-00</w:t>
      </w:r>
    </w:p>
    <w:p w:rsidR="00FA610A" w:rsidRPr="00FA610A" w:rsidRDefault="00FA610A" w:rsidP="00FA610A">
      <w:pPr>
        <w:shd w:val="clear" w:color="auto" w:fill="FFFFFF"/>
        <w:tabs>
          <w:tab w:val="left" w:pos="1418"/>
        </w:tabs>
        <w:jc w:val="both"/>
        <w:rPr>
          <w:rFonts w:ascii="Calibri" w:hAnsi="Calibri" w:cs="Calibri"/>
          <w:color w:val="222222"/>
          <w:sz w:val="18"/>
          <w:szCs w:val="18"/>
          <w:lang w:val="es-CO" w:eastAsia="fr-FR"/>
        </w:rPr>
      </w:pPr>
      <w:r w:rsidRPr="00FA610A">
        <w:rPr>
          <w:rFonts w:ascii="Calibri" w:hAnsi="Calibri" w:cs="Calibri"/>
          <w:color w:val="222222"/>
          <w:sz w:val="18"/>
          <w:szCs w:val="18"/>
          <w:lang w:val="es-CO" w:eastAsia="fr-FR"/>
        </w:rPr>
        <w:t>Accionante:</w:t>
      </w:r>
      <w:r w:rsidRPr="00FA610A">
        <w:rPr>
          <w:rFonts w:ascii="Calibri" w:hAnsi="Calibri" w:cs="Calibri"/>
          <w:color w:val="222222"/>
          <w:sz w:val="18"/>
          <w:szCs w:val="18"/>
          <w:lang w:val="es-CO" w:eastAsia="fr-FR"/>
        </w:rPr>
        <w:tab/>
      </w:r>
      <w:r w:rsidRPr="00FA610A">
        <w:rPr>
          <w:rFonts w:ascii="Calibri" w:hAnsi="Calibri" w:cs="Calibri"/>
          <w:color w:val="222222"/>
          <w:sz w:val="18"/>
          <w:szCs w:val="18"/>
          <w:lang w:val="es-CO" w:eastAsia="fr-FR"/>
        </w:rPr>
        <w:tab/>
      </w:r>
      <w:r w:rsidRPr="00FA610A">
        <w:rPr>
          <w:rFonts w:ascii="Calibri" w:hAnsi="Calibri" w:cs="Calibri"/>
          <w:color w:val="222222"/>
          <w:sz w:val="18"/>
          <w:szCs w:val="18"/>
          <w:lang w:eastAsia="fr-FR"/>
        </w:rPr>
        <w:t xml:space="preserve">JAVIER ELÍAS ARIAS </w:t>
      </w:r>
      <w:proofErr w:type="spellStart"/>
      <w:r w:rsidRPr="00FA610A">
        <w:rPr>
          <w:rFonts w:ascii="Calibri" w:hAnsi="Calibri" w:cs="Calibri"/>
          <w:color w:val="222222"/>
          <w:sz w:val="18"/>
          <w:szCs w:val="18"/>
          <w:lang w:eastAsia="fr-FR"/>
        </w:rPr>
        <w:t>IDÁRRAGA</w:t>
      </w:r>
      <w:proofErr w:type="spellEnd"/>
      <w:r w:rsidRPr="00FA610A">
        <w:rPr>
          <w:rFonts w:ascii="Calibri" w:hAnsi="Calibri" w:cs="Calibri"/>
          <w:color w:val="222222"/>
          <w:sz w:val="18"/>
          <w:szCs w:val="18"/>
          <w:lang w:eastAsia="fr-FR"/>
        </w:rPr>
        <w:t xml:space="preserve"> </w:t>
      </w:r>
    </w:p>
    <w:p w:rsidR="00FA610A" w:rsidRPr="00FA610A" w:rsidRDefault="00FA610A" w:rsidP="00FA610A">
      <w:pPr>
        <w:shd w:val="clear" w:color="auto" w:fill="FFFFFF"/>
        <w:ind w:left="2124" w:hanging="2124"/>
        <w:jc w:val="both"/>
        <w:rPr>
          <w:rFonts w:ascii="Calibri" w:hAnsi="Calibri" w:cs="Calibri"/>
          <w:color w:val="222222"/>
          <w:sz w:val="18"/>
          <w:szCs w:val="18"/>
          <w:lang w:val="es-MX" w:eastAsia="fr-FR"/>
        </w:rPr>
      </w:pPr>
      <w:r w:rsidRPr="00FA610A">
        <w:rPr>
          <w:rFonts w:ascii="Calibri" w:hAnsi="Calibri" w:cs="Calibri"/>
          <w:color w:val="222222"/>
          <w:sz w:val="18"/>
          <w:szCs w:val="18"/>
          <w:lang w:val="es-CO" w:eastAsia="fr-FR"/>
        </w:rPr>
        <w:t>Accionados:     </w:t>
      </w:r>
      <w:r w:rsidRPr="00FA610A">
        <w:rPr>
          <w:rFonts w:ascii="Calibri" w:hAnsi="Calibri" w:cs="Calibri"/>
          <w:color w:val="222222"/>
          <w:sz w:val="18"/>
          <w:szCs w:val="18"/>
          <w:lang w:val="es-CO" w:eastAsia="fr-FR"/>
        </w:rPr>
        <w:tab/>
      </w:r>
      <w:r w:rsidRPr="00FA610A">
        <w:rPr>
          <w:rFonts w:ascii="Calibri" w:hAnsi="Calibri" w:cs="Calibri"/>
          <w:color w:val="222222"/>
          <w:sz w:val="18"/>
          <w:szCs w:val="18"/>
          <w:lang w:val="es-MX" w:eastAsia="fr-FR"/>
        </w:rPr>
        <w:t>JUZGADO 3º CIVIL DEL CIRCUITO DE PEREIRA Y OTRO</w:t>
      </w:r>
    </w:p>
    <w:p w:rsidR="00FA610A" w:rsidRPr="00FA610A" w:rsidRDefault="00FA610A" w:rsidP="00FA610A">
      <w:pPr>
        <w:shd w:val="clear" w:color="auto" w:fill="FFFFFF"/>
        <w:ind w:left="2124" w:hanging="2124"/>
        <w:jc w:val="both"/>
        <w:rPr>
          <w:rFonts w:ascii="Calibri" w:hAnsi="Calibri" w:cs="Calibri"/>
          <w:color w:val="222222"/>
          <w:sz w:val="24"/>
          <w:szCs w:val="22"/>
          <w:lang w:val="es-CO" w:eastAsia="fr-FR"/>
        </w:rPr>
      </w:pPr>
      <w:r w:rsidRPr="00FA610A">
        <w:rPr>
          <w:rFonts w:ascii="Calibri" w:hAnsi="Calibri" w:cs="Calibri"/>
          <w:color w:val="222222"/>
          <w:sz w:val="18"/>
          <w:szCs w:val="18"/>
          <w:lang w:val="es-CO" w:eastAsia="fr-FR"/>
        </w:rPr>
        <w:t>Proceso:                </w:t>
      </w:r>
      <w:r w:rsidRPr="00FA610A">
        <w:rPr>
          <w:rFonts w:ascii="Calibri" w:hAnsi="Calibri" w:cs="Calibri"/>
          <w:color w:val="222222"/>
          <w:sz w:val="18"/>
          <w:szCs w:val="18"/>
          <w:lang w:val="es-CO" w:eastAsia="fr-FR"/>
        </w:rPr>
        <w:tab/>
        <w:t>Acción de Tutela – Declara hecho superado</w:t>
      </w:r>
    </w:p>
    <w:p w:rsidR="00FA610A" w:rsidRPr="00FA610A" w:rsidRDefault="00FA610A" w:rsidP="00FA610A">
      <w:pPr>
        <w:shd w:val="clear" w:color="auto" w:fill="FFFFFF"/>
        <w:jc w:val="both"/>
        <w:rPr>
          <w:rFonts w:ascii="Calibri" w:hAnsi="Calibri" w:cs="Calibri"/>
          <w:bCs/>
          <w:color w:val="222222"/>
          <w:sz w:val="18"/>
          <w:szCs w:val="18"/>
          <w:lang w:val="es-CO" w:eastAsia="fr-FR"/>
        </w:rPr>
      </w:pPr>
      <w:r w:rsidRPr="00FA610A">
        <w:rPr>
          <w:rFonts w:ascii="Calibri" w:hAnsi="Calibri" w:cs="Calibri"/>
          <w:color w:val="222222"/>
          <w:sz w:val="18"/>
          <w:szCs w:val="18"/>
          <w:lang w:val="es-CO" w:eastAsia="fr-FR"/>
        </w:rPr>
        <w:t>Magistrado Ponente: </w:t>
      </w:r>
      <w:r w:rsidRPr="00FA610A">
        <w:rPr>
          <w:rFonts w:ascii="Calibri" w:hAnsi="Calibri" w:cs="Calibri"/>
          <w:color w:val="222222"/>
          <w:sz w:val="18"/>
          <w:szCs w:val="18"/>
          <w:lang w:val="es-CO" w:eastAsia="fr-FR"/>
        </w:rPr>
        <w:tab/>
      </w:r>
      <w:proofErr w:type="spellStart"/>
      <w:r w:rsidRPr="00FA610A">
        <w:rPr>
          <w:rFonts w:ascii="Calibri" w:hAnsi="Calibri" w:cs="Calibri"/>
          <w:bCs/>
          <w:iCs/>
          <w:color w:val="222222"/>
          <w:sz w:val="18"/>
          <w:szCs w:val="18"/>
          <w:lang w:val="es-CO" w:eastAsia="fr-FR"/>
        </w:rPr>
        <w:t>EDDER</w:t>
      </w:r>
      <w:proofErr w:type="spellEnd"/>
      <w:r w:rsidRPr="00FA610A">
        <w:rPr>
          <w:rFonts w:ascii="Calibri" w:hAnsi="Calibri" w:cs="Calibri"/>
          <w:bCs/>
          <w:iCs/>
          <w:color w:val="222222"/>
          <w:sz w:val="18"/>
          <w:szCs w:val="18"/>
          <w:lang w:val="es-CO" w:eastAsia="fr-FR"/>
        </w:rPr>
        <w:t xml:space="preserve"> JIMMY SÁNCHEZ </w:t>
      </w:r>
      <w:proofErr w:type="spellStart"/>
      <w:r w:rsidRPr="00FA610A">
        <w:rPr>
          <w:rFonts w:ascii="Calibri" w:hAnsi="Calibri" w:cs="Calibri"/>
          <w:bCs/>
          <w:iCs/>
          <w:color w:val="222222"/>
          <w:sz w:val="18"/>
          <w:szCs w:val="18"/>
          <w:lang w:val="es-CO" w:eastAsia="fr-FR"/>
        </w:rPr>
        <w:t>CALAMBÁS</w:t>
      </w:r>
      <w:proofErr w:type="spellEnd"/>
    </w:p>
    <w:p w:rsidR="00FA610A" w:rsidRPr="00FA610A" w:rsidRDefault="00FA610A" w:rsidP="00FA610A">
      <w:pPr>
        <w:shd w:val="clear" w:color="auto" w:fill="FFFFFF"/>
        <w:jc w:val="both"/>
        <w:rPr>
          <w:rFonts w:ascii="Calibri" w:hAnsi="Calibri" w:cs="Calibri"/>
          <w:b/>
          <w:bCs/>
          <w:color w:val="222222"/>
          <w:sz w:val="10"/>
          <w:szCs w:val="10"/>
          <w:lang w:val="es-CO" w:eastAsia="fr-FR"/>
        </w:rPr>
      </w:pPr>
    </w:p>
    <w:p w:rsidR="00FA610A" w:rsidRPr="00FA610A" w:rsidRDefault="00FA610A" w:rsidP="00FA610A">
      <w:pPr>
        <w:shd w:val="clear" w:color="auto" w:fill="FFFFFF"/>
        <w:spacing w:after="200"/>
        <w:jc w:val="both"/>
        <w:rPr>
          <w:rFonts w:ascii="Calibri" w:hAnsi="Calibri" w:cs="Calibri"/>
          <w:bCs/>
          <w:color w:val="222222"/>
          <w:sz w:val="18"/>
          <w:szCs w:val="18"/>
          <w:lang w:eastAsia="fr-FR"/>
        </w:rPr>
      </w:pPr>
      <w:r w:rsidRPr="00FA610A">
        <w:rPr>
          <w:rFonts w:ascii="Calibri" w:hAnsi="Calibri" w:cs="Calibri"/>
          <w:b/>
          <w:bCs/>
          <w:color w:val="222222"/>
          <w:sz w:val="18"/>
          <w:szCs w:val="18"/>
          <w:lang w:val="es-CO" w:eastAsia="fr-FR"/>
        </w:rPr>
        <w:t>Temas:</w:t>
      </w:r>
      <w:r w:rsidRPr="00FA610A">
        <w:rPr>
          <w:rFonts w:ascii="Calibri" w:hAnsi="Calibri" w:cs="Calibri"/>
          <w:b/>
          <w:bCs/>
          <w:color w:val="222222"/>
          <w:sz w:val="18"/>
          <w:szCs w:val="18"/>
          <w:lang w:val="es-CO" w:eastAsia="fr-FR"/>
        </w:rPr>
        <w:tab/>
      </w:r>
      <w:r w:rsidRPr="00FA610A">
        <w:rPr>
          <w:rFonts w:ascii="Calibri" w:hAnsi="Calibri" w:cs="Calibri"/>
          <w:b/>
          <w:bCs/>
          <w:color w:val="222222"/>
          <w:sz w:val="18"/>
          <w:szCs w:val="18"/>
          <w:lang w:val="es-CO" w:eastAsia="fr-FR"/>
        </w:rPr>
        <w:tab/>
      </w:r>
      <w:r w:rsidRPr="00FA610A">
        <w:rPr>
          <w:rFonts w:ascii="Calibri" w:hAnsi="Calibri" w:cs="Calibri"/>
          <w:b/>
          <w:bCs/>
          <w:color w:val="222222"/>
          <w:sz w:val="18"/>
          <w:szCs w:val="18"/>
          <w:lang w:val="es-CO" w:eastAsia="fr-FR"/>
        </w:rPr>
        <w:tab/>
        <w:t xml:space="preserve">DEBIDO PROCESO / HECHO SUPERADO / ACCIÓN POPULAR RECHAZADA. </w:t>
      </w:r>
      <w:r w:rsidRPr="00FA610A">
        <w:rPr>
          <w:rFonts w:ascii="Calibri" w:hAnsi="Calibri" w:cs="Calibri"/>
          <w:bCs/>
          <w:color w:val="222222"/>
          <w:sz w:val="18"/>
          <w:szCs w:val="18"/>
          <w:lang w:val="es-CO" w:eastAsia="fr-FR"/>
        </w:rPr>
        <w:t>“[L]</w:t>
      </w:r>
      <w:r w:rsidRPr="00FA610A">
        <w:rPr>
          <w:rFonts w:ascii="Calibri" w:hAnsi="Calibri" w:cs="Calibri"/>
          <w:bCs/>
          <w:color w:val="222222"/>
          <w:sz w:val="18"/>
          <w:szCs w:val="18"/>
          <w:lang w:eastAsia="fr-FR"/>
        </w:rPr>
        <w:t>a señora jueza allegó copia de oficio en el cual se le comunica que esta Corporación le concedió comisión de servicios por los días 27 y 28 de octubre del año que corre, por lo cual estuvo fuera de su despacho judicial (</w:t>
      </w:r>
      <w:proofErr w:type="spellStart"/>
      <w:r w:rsidRPr="00FA610A">
        <w:rPr>
          <w:rFonts w:ascii="Calibri" w:hAnsi="Calibri" w:cs="Calibri"/>
          <w:bCs/>
          <w:color w:val="222222"/>
          <w:sz w:val="18"/>
          <w:szCs w:val="18"/>
          <w:lang w:eastAsia="fr-FR"/>
        </w:rPr>
        <w:t>fl</w:t>
      </w:r>
      <w:proofErr w:type="spellEnd"/>
      <w:r w:rsidRPr="00FA610A">
        <w:rPr>
          <w:rFonts w:ascii="Calibri" w:hAnsi="Calibri" w:cs="Calibri"/>
          <w:bCs/>
          <w:color w:val="222222"/>
          <w:sz w:val="18"/>
          <w:szCs w:val="18"/>
          <w:lang w:eastAsia="fr-FR"/>
        </w:rPr>
        <w:t>. 12 vto.), con lo cual justificó la mora en que incurrió su despacho para no emitir el proveído del caso en el término dispuesto en la ley.  Empero, ha de decirse que no existe mora judicial por el solo transcurso del tiempo, sino que esta debe ser injustificada, además probada la negligencia de la autoridad judicial demandada y que sea probable la existencia de un perjuicio irremediable, lo que para el caso concreto considera esta Sala no ocurre. Y es que, en todo caso, lo cierto es que el hecho vulnerador de los derechos fundamentales argüido por el quejoso se encuentra superado, con la decisión tomada por el juzgado mediante el auto del 31 de octubre de 2016, como así se declarará.”.</w:t>
      </w:r>
    </w:p>
    <w:p w:rsidR="00FA610A" w:rsidRPr="00FA610A" w:rsidRDefault="00FA610A" w:rsidP="00FA610A">
      <w:pPr>
        <w:shd w:val="clear" w:color="auto" w:fill="FFFFFF"/>
        <w:spacing w:after="200"/>
        <w:jc w:val="both"/>
        <w:rPr>
          <w:rFonts w:ascii="Calibri" w:hAnsi="Calibri" w:cs="Calibri"/>
          <w:bCs/>
          <w:color w:val="222222"/>
          <w:sz w:val="18"/>
          <w:szCs w:val="18"/>
          <w:lang w:val="es-CO" w:eastAsia="fr-FR"/>
        </w:rPr>
      </w:pPr>
      <w:r w:rsidRPr="00FA610A">
        <w:rPr>
          <w:rFonts w:ascii="Calibri" w:hAnsi="Calibri" w:cs="Calibri"/>
          <w:bCs/>
          <w:color w:val="222222"/>
          <w:sz w:val="18"/>
          <w:szCs w:val="18"/>
          <w:lang w:eastAsia="fr-FR"/>
        </w:rPr>
        <w:t xml:space="preserve">Citación jurisprudencial: CORTE CONSTITUCIONAL, </w:t>
      </w:r>
      <w:r w:rsidRPr="00FA610A">
        <w:rPr>
          <w:rFonts w:ascii="Calibri" w:hAnsi="Calibri" w:cs="Calibri"/>
          <w:bCs/>
          <w:color w:val="222222"/>
          <w:sz w:val="18"/>
          <w:szCs w:val="18"/>
          <w:lang w:val="es-CO" w:eastAsia="fr-FR"/>
        </w:rPr>
        <w:t>Sentencia T-230 de 2013.</w:t>
      </w:r>
    </w:p>
    <w:p w:rsidR="00FA610A" w:rsidRPr="00FA610A" w:rsidRDefault="00FA610A" w:rsidP="00FA610A">
      <w:pPr>
        <w:shd w:val="clear" w:color="auto" w:fill="FFFFFF"/>
        <w:spacing w:after="200"/>
        <w:jc w:val="both"/>
        <w:rPr>
          <w:rFonts w:ascii="Calibri" w:hAnsi="Calibri" w:cs="Calibri"/>
          <w:bCs/>
          <w:color w:val="222222"/>
          <w:sz w:val="18"/>
          <w:szCs w:val="18"/>
          <w:lang w:val="es-CO" w:eastAsia="fr-FR"/>
        </w:rPr>
      </w:pPr>
      <w:r w:rsidRPr="00FA610A">
        <w:rPr>
          <w:rFonts w:ascii="Calibri" w:hAnsi="Calibri" w:cs="Calibri"/>
          <w:bCs/>
          <w:color w:val="222222"/>
          <w:sz w:val="18"/>
          <w:szCs w:val="18"/>
          <w:lang w:val="es-CO" w:eastAsia="fr-FR"/>
        </w:rPr>
        <w:t xml:space="preserve">CORTE SUPREMA DE JUSTICIA, </w:t>
      </w:r>
      <w:proofErr w:type="spellStart"/>
      <w:r w:rsidRPr="00FA610A">
        <w:rPr>
          <w:rFonts w:ascii="Calibri" w:hAnsi="Calibri" w:cs="Calibri"/>
          <w:bCs/>
          <w:color w:val="222222"/>
          <w:sz w:val="18"/>
          <w:szCs w:val="18"/>
          <w:lang w:val="es-CO" w:eastAsia="fr-FR"/>
        </w:rPr>
        <w:t>SCC</w:t>
      </w:r>
      <w:proofErr w:type="spellEnd"/>
      <w:r w:rsidRPr="00FA610A">
        <w:rPr>
          <w:rFonts w:ascii="Calibri" w:hAnsi="Calibri" w:cs="Calibri"/>
          <w:bCs/>
          <w:color w:val="222222"/>
          <w:sz w:val="18"/>
          <w:szCs w:val="18"/>
          <w:lang w:val="es-CO" w:eastAsia="fr-FR"/>
        </w:rPr>
        <w:t xml:space="preserve">, </w:t>
      </w:r>
      <w:r w:rsidRPr="00FA610A">
        <w:rPr>
          <w:rFonts w:ascii="Calibri" w:hAnsi="Calibri" w:cs="Calibri"/>
          <w:bCs/>
          <w:color w:val="222222"/>
          <w:sz w:val="18"/>
          <w:szCs w:val="18"/>
          <w:lang w:eastAsia="fr-FR"/>
        </w:rPr>
        <w:t>Sentencia del 29 de abril de 2011, Rad. 110012210000201100094-01.</w:t>
      </w:r>
    </w:p>
    <w:p w:rsidR="006A5E78" w:rsidRPr="00273CD0" w:rsidRDefault="006A5E78" w:rsidP="006A5E78">
      <w:pPr>
        <w:spacing w:line="360" w:lineRule="auto"/>
        <w:jc w:val="center"/>
        <w:rPr>
          <w:rFonts w:ascii="Arial" w:hAnsi="Arial" w:cs="Arial"/>
          <w:b/>
          <w:bCs/>
          <w:sz w:val="26"/>
          <w:szCs w:val="26"/>
        </w:rPr>
      </w:pPr>
    </w:p>
    <w:p w:rsidR="006A5E78" w:rsidRPr="00273CD0" w:rsidRDefault="006A5E78" w:rsidP="006A5E78">
      <w:pPr>
        <w:spacing w:line="360" w:lineRule="auto"/>
        <w:jc w:val="center"/>
        <w:rPr>
          <w:rFonts w:ascii="Arial" w:hAnsi="Arial" w:cs="Arial"/>
          <w:b/>
          <w:bCs/>
          <w:sz w:val="26"/>
          <w:szCs w:val="26"/>
        </w:rPr>
      </w:pPr>
      <w:r w:rsidRPr="00273CD0">
        <w:rPr>
          <w:rFonts w:ascii="Arial" w:hAnsi="Arial" w:cs="Arial"/>
          <w:b/>
          <w:bCs/>
          <w:sz w:val="26"/>
          <w:szCs w:val="26"/>
        </w:rPr>
        <w:t>TRIBUNAL SUPERIOR DE PEREIRA</w:t>
      </w:r>
    </w:p>
    <w:p w:rsidR="006A5E78" w:rsidRPr="00273CD0" w:rsidRDefault="006A5E78" w:rsidP="006A5E78">
      <w:pPr>
        <w:spacing w:line="360" w:lineRule="auto"/>
        <w:jc w:val="center"/>
        <w:rPr>
          <w:rFonts w:ascii="Arial" w:hAnsi="Arial" w:cs="Arial"/>
          <w:bCs/>
          <w:sz w:val="26"/>
          <w:szCs w:val="26"/>
        </w:rPr>
      </w:pPr>
      <w:r w:rsidRPr="00273CD0">
        <w:rPr>
          <w:rFonts w:ascii="Arial" w:hAnsi="Arial" w:cs="Arial"/>
          <w:bCs/>
          <w:sz w:val="26"/>
          <w:szCs w:val="26"/>
        </w:rPr>
        <w:t>Sala de Decisión Civil Familia</w:t>
      </w:r>
    </w:p>
    <w:p w:rsidR="006A5E78" w:rsidRPr="00FA610A" w:rsidRDefault="006A5E78" w:rsidP="006A5E78">
      <w:pPr>
        <w:spacing w:line="360" w:lineRule="auto"/>
        <w:jc w:val="center"/>
        <w:rPr>
          <w:rFonts w:ascii="Arial" w:hAnsi="Arial" w:cs="Arial"/>
          <w:bCs/>
          <w:sz w:val="16"/>
          <w:szCs w:val="16"/>
        </w:rPr>
      </w:pPr>
    </w:p>
    <w:p w:rsidR="006A5E78" w:rsidRPr="00273CD0" w:rsidRDefault="006A5E78" w:rsidP="006A5E78">
      <w:pPr>
        <w:spacing w:line="360" w:lineRule="auto"/>
        <w:jc w:val="center"/>
        <w:rPr>
          <w:rFonts w:ascii="Arial" w:hAnsi="Arial" w:cs="Arial"/>
          <w:bCs/>
          <w:sz w:val="26"/>
          <w:szCs w:val="26"/>
        </w:rPr>
      </w:pPr>
      <w:r w:rsidRPr="00273CD0">
        <w:rPr>
          <w:rFonts w:ascii="Arial" w:hAnsi="Arial" w:cs="Arial"/>
          <w:bCs/>
          <w:sz w:val="26"/>
          <w:szCs w:val="26"/>
        </w:rPr>
        <w:t xml:space="preserve">Magistrado Ponente: </w:t>
      </w:r>
    </w:p>
    <w:p w:rsidR="006A5E78" w:rsidRPr="00273CD0" w:rsidRDefault="006A5E78" w:rsidP="006A5E78">
      <w:pPr>
        <w:spacing w:line="360" w:lineRule="auto"/>
        <w:jc w:val="center"/>
        <w:rPr>
          <w:rFonts w:ascii="Arial" w:hAnsi="Arial" w:cs="Arial"/>
          <w:b/>
          <w:bCs/>
          <w:sz w:val="22"/>
          <w:szCs w:val="22"/>
        </w:rPr>
      </w:pPr>
      <w:r w:rsidRPr="00273CD0">
        <w:rPr>
          <w:rFonts w:ascii="Arial" w:hAnsi="Arial" w:cs="Arial"/>
          <w:b/>
          <w:bCs/>
          <w:sz w:val="22"/>
          <w:szCs w:val="22"/>
        </w:rPr>
        <w:t>EDDER JIMMY SÁNCHEZ CALAMBÁS</w:t>
      </w:r>
    </w:p>
    <w:p w:rsidR="006A5E78" w:rsidRPr="00FA610A" w:rsidRDefault="006A5E78" w:rsidP="00634274">
      <w:pPr>
        <w:spacing w:line="360" w:lineRule="auto"/>
        <w:jc w:val="center"/>
        <w:rPr>
          <w:rFonts w:ascii="Arial" w:hAnsi="Arial" w:cs="Arial"/>
          <w:bCs/>
          <w:sz w:val="16"/>
          <w:szCs w:val="16"/>
        </w:rPr>
      </w:pPr>
    </w:p>
    <w:p w:rsidR="006A5E78" w:rsidRPr="00273CD0" w:rsidRDefault="006A5E78" w:rsidP="006A5E78">
      <w:pPr>
        <w:spacing w:line="360" w:lineRule="auto"/>
        <w:jc w:val="center"/>
        <w:rPr>
          <w:rFonts w:ascii="Arial" w:hAnsi="Arial" w:cs="Arial"/>
          <w:bCs/>
          <w:sz w:val="24"/>
          <w:szCs w:val="24"/>
        </w:rPr>
      </w:pPr>
      <w:r w:rsidRPr="00273CD0">
        <w:rPr>
          <w:rFonts w:ascii="Arial" w:hAnsi="Arial" w:cs="Arial"/>
          <w:bCs/>
          <w:sz w:val="24"/>
          <w:szCs w:val="24"/>
        </w:rPr>
        <w:t xml:space="preserve">Pereira, </w:t>
      </w:r>
      <w:r w:rsidR="00150D2D">
        <w:rPr>
          <w:rFonts w:ascii="Arial" w:hAnsi="Arial" w:cs="Arial"/>
          <w:bCs/>
          <w:sz w:val="24"/>
          <w:szCs w:val="24"/>
        </w:rPr>
        <w:t>quince</w:t>
      </w:r>
      <w:r w:rsidRPr="00273CD0">
        <w:rPr>
          <w:rFonts w:ascii="Arial" w:hAnsi="Arial" w:cs="Arial"/>
          <w:bCs/>
          <w:sz w:val="24"/>
          <w:szCs w:val="24"/>
        </w:rPr>
        <w:t xml:space="preserve"> (</w:t>
      </w:r>
      <w:r w:rsidR="00150D2D">
        <w:rPr>
          <w:rFonts w:ascii="Arial" w:hAnsi="Arial" w:cs="Arial"/>
          <w:bCs/>
          <w:sz w:val="24"/>
          <w:szCs w:val="24"/>
        </w:rPr>
        <w:t>15</w:t>
      </w:r>
      <w:r w:rsidRPr="00273CD0">
        <w:rPr>
          <w:rFonts w:ascii="Arial" w:hAnsi="Arial" w:cs="Arial"/>
          <w:bCs/>
          <w:sz w:val="24"/>
          <w:szCs w:val="24"/>
        </w:rPr>
        <w:t xml:space="preserve">) de </w:t>
      </w:r>
      <w:r w:rsidR="00634274" w:rsidRPr="00273CD0">
        <w:rPr>
          <w:rFonts w:ascii="Arial" w:hAnsi="Arial" w:cs="Arial"/>
          <w:bCs/>
          <w:sz w:val="24"/>
          <w:szCs w:val="24"/>
        </w:rPr>
        <w:t>noviembre</w:t>
      </w:r>
      <w:r w:rsidRPr="00273CD0">
        <w:rPr>
          <w:rFonts w:ascii="Arial" w:hAnsi="Arial" w:cs="Arial"/>
          <w:bCs/>
          <w:sz w:val="24"/>
          <w:szCs w:val="24"/>
        </w:rPr>
        <w:t xml:space="preserve"> de dos mil dieciséis (2016)</w:t>
      </w:r>
    </w:p>
    <w:p w:rsidR="006A5E78" w:rsidRPr="00273CD0" w:rsidRDefault="00634274" w:rsidP="006A5E78">
      <w:pPr>
        <w:spacing w:line="360" w:lineRule="auto"/>
        <w:jc w:val="center"/>
        <w:rPr>
          <w:rFonts w:ascii="Arial" w:hAnsi="Arial" w:cs="Arial"/>
          <w:sz w:val="26"/>
          <w:szCs w:val="26"/>
        </w:rPr>
      </w:pPr>
      <w:r w:rsidRPr="00273CD0">
        <w:rPr>
          <w:rFonts w:ascii="Arial" w:hAnsi="Arial" w:cs="Arial"/>
          <w:sz w:val="26"/>
          <w:szCs w:val="26"/>
        </w:rPr>
        <w:t>Acta Nº</w:t>
      </w:r>
      <w:r w:rsidR="006A5E78" w:rsidRPr="00273CD0">
        <w:rPr>
          <w:rFonts w:ascii="Arial" w:hAnsi="Arial" w:cs="Arial"/>
          <w:sz w:val="26"/>
          <w:szCs w:val="26"/>
        </w:rPr>
        <w:t xml:space="preserve"> </w:t>
      </w:r>
      <w:r w:rsidR="00150D2D" w:rsidRPr="005C1F4F">
        <w:rPr>
          <w:rFonts w:ascii="Arial" w:hAnsi="Arial" w:cs="Arial"/>
          <w:sz w:val="28"/>
          <w:szCs w:val="26"/>
        </w:rPr>
        <w:t>541</w:t>
      </w:r>
      <w:r w:rsidR="006A5E78" w:rsidRPr="005C1F4F">
        <w:rPr>
          <w:rFonts w:ascii="Arial" w:hAnsi="Arial" w:cs="Arial"/>
          <w:sz w:val="28"/>
          <w:szCs w:val="26"/>
        </w:rPr>
        <w:t xml:space="preserve"> </w:t>
      </w:r>
      <w:r w:rsidR="006A5E78" w:rsidRPr="00273CD0">
        <w:rPr>
          <w:rFonts w:ascii="Arial" w:hAnsi="Arial" w:cs="Arial"/>
          <w:sz w:val="26"/>
          <w:szCs w:val="26"/>
        </w:rPr>
        <w:t xml:space="preserve">del </w:t>
      </w:r>
      <w:r w:rsidR="00150D2D">
        <w:rPr>
          <w:rFonts w:ascii="Arial" w:hAnsi="Arial" w:cs="Arial"/>
          <w:sz w:val="26"/>
          <w:szCs w:val="26"/>
        </w:rPr>
        <w:t>15-</w:t>
      </w:r>
      <w:r w:rsidRPr="00273CD0">
        <w:rPr>
          <w:rFonts w:ascii="Arial" w:hAnsi="Arial" w:cs="Arial"/>
          <w:sz w:val="26"/>
          <w:szCs w:val="26"/>
        </w:rPr>
        <w:t>11</w:t>
      </w:r>
      <w:r w:rsidR="006A5E78" w:rsidRPr="00273CD0">
        <w:rPr>
          <w:rFonts w:ascii="Arial" w:hAnsi="Arial" w:cs="Arial"/>
          <w:sz w:val="26"/>
          <w:szCs w:val="26"/>
        </w:rPr>
        <w:t>-2016</w:t>
      </w:r>
    </w:p>
    <w:p w:rsidR="00634274" w:rsidRPr="00273CD0" w:rsidRDefault="00634274" w:rsidP="00634274">
      <w:pPr>
        <w:spacing w:line="360" w:lineRule="auto"/>
        <w:jc w:val="center"/>
        <w:rPr>
          <w:rFonts w:ascii="Arial" w:hAnsi="Arial" w:cs="Arial"/>
          <w:bCs/>
          <w:sz w:val="26"/>
          <w:szCs w:val="26"/>
          <w:lang w:val="es-CO"/>
        </w:rPr>
      </w:pPr>
      <w:r w:rsidRPr="00273CD0">
        <w:rPr>
          <w:rFonts w:ascii="Arial" w:hAnsi="Arial" w:cs="Arial"/>
          <w:sz w:val="26"/>
          <w:szCs w:val="26"/>
          <w:lang w:val="es-CO"/>
        </w:rPr>
        <w:t>Referencia: 66001-22-13-000-2016-0</w:t>
      </w:r>
      <w:r w:rsidRPr="00273CD0">
        <w:rPr>
          <w:rFonts w:ascii="Arial" w:hAnsi="Arial" w:cs="Arial"/>
          <w:b/>
          <w:sz w:val="26"/>
          <w:szCs w:val="26"/>
          <w:lang w:val="es-CO"/>
        </w:rPr>
        <w:t>1005</w:t>
      </w:r>
      <w:r w:rsidRPr="00273CD0">
        <w:rPr>
          <w:rFonts w:ascii="Arial" w:hAnsi="Arial" w:cs="Arial"/>
          <w:sz w:val="26"/>
          <w:szCs w:val="26"/>
          <w:lang w:val="es-CO"/>
        </w:rPr>
        <w:t>-00</w:t>
      </w:r>
    </w:p>
    <w:p w:rsidR="006A5E78" w:rsidRPr="00FA610A" w:rsidRDefault="006A5E78" w:rsidP="006A5E78">
      <w:pPr>
        <w:spacing w:line="360" w:lineRule="auto"/>
        <w:jc w:val="center"/>
        <w:rPr>
          <w:rFonts w:ascii="Arial" w:hAnsi="Arial" w:cs="Arial"/>
          <w:sz w:val="16"/>
          <w:szCs w:val="16"/>
        </w:rPr>
      </w:pPr>
    </w:p>
    <w:p w:rsidR="00824C08" w:rsidRPr="00273CD0" w:rsidRDefault="00824C08" w:rsidP="00824C08">
      <w:pPr>
        <w:pStyle w:val="Sinespaciado1"/>
        <w:spacing w:line="360" w:lineRule="auto"/>
        <w:ind w:firstLine="2835"/>
        <w:rPr>
          <w:rFonts w:ascii="Arial" w:hAnsi="Arial" w:cs="Arial"/>
          <w:b/>
          <w:szCs w:val="28"/>
          <w:lang w:val="es-ES" w:eastAsia="es-ES"/>
        </w:rPr>
      </w:pPr>
      <w:r w:rsidRPr="00273CD0">
        <w:rPr>
          <w:rFonts w:ascii="Arial" w:hAnsi="Arial" w:cs="Arial"/>
          <w:b/>
          <w:szCs w:val="28"/>
          <w:lang w:val="es-ES" w:eastAsia="es-ES"/>
        </w:rPr>
        <w:t>I. ASUNTO</w:t>
      </w:r>
    </w:p>
    <w:p w:rsidR="00824C08" w:rsidRPr="00FA610A" w:rsidRDefault="00824C08" w:rsidP="00824C08">
      <w:pPr>
        <w:pStyle w:val="Sinespaciado1"/>
        <w:spacing w:line="360" w:lineRule="auto"/>
        <w:ind w:firstLine="2835"/>
        <w:rPr>
          <w:rFonts w:ascii="Arial" w:hAnsi="Arial" w:cs="Arial"/>
          <w:sz w:val="16"/>
          <w:szCs w:val="16"/>
          <w:lang w:val="es-ES" w:eastAsia="es-ES"/>
        </w:rPr>
      </w:pPr>
    </w:p>
    <w:p w:rsidR="00824C08" w:rsidRPr="00273CD0" w:rsidRDefault="00824C08" w:rsidP="00824C08">
      <w:pPr>
        <w:pStyle w:val="Sinespaciado1"/>
        <w:spacing w:line="360" w:lineRule="auto"/>
        <w:ind w:firstLine="2835"/>
        <w:jc w:val="both"/>
        <w:rPr>
          <w:rFonts w:ascii="Arial" w:hAnsi="Arial" w:cs="Arial"/>
          <w:szCs w:val="26"/>
        </w:rPr>
      </w:pPr>
      <w:r w:rsidRPr="00273CD0">
        <w:rPr>
          <w:rFonts w:ascii="Arial" w:hAnsi="Arial" w:cs="Arial"/>
          <w:sz w:val="26"/>
          <w:szCs w:val="26"/>
          <w:lang w:val="es-ES" w:eastAsia="es-ES"/>
        </w:rPr>
        <w:t xml:space="preserve">Se resuelve la acción de tutela interpuesta por el señor </w:t>
      </w:r>
      <w:r w:rsidRPr="00273CD0">
        <w:rPr>
          <w:rFonts w:ascii="Arial" w:hAnsi="Arial" w:cs="Arial"/>
          <w:szCs w:val="24"/>
          <w:lang w:val="es-ES" w:eastAsia="es-ES"/>
        </w:rPr>
        <w:t>JAVIER ELÍAS ARIAS IDÁRRAGA</w:t>
      </w:r>
      <w:r w:rsidRPr="00273CD0">
        <w:rPr>
          <w:rFonts w:ascii="Arial" w:hAnsi="Arial" w:cs="Arial"/>
          <w:szCs w:val="26"/>
          <w:lang w:val="es-ES" w:eastAsia="es-ES"/>
        </w:rPr>
        <w:t xml:space="preserve">, </w:t>
      </w:r>
      <w:r w:rsidRPr="00273CD0">
        <w:rPr>
          <w:rFonts w:ascii="Arial" w:hAnsi="Arial" w:cs="Arial"/>
          <w:sz w:val="26"/>
          <w:szCs w:val="26"/>
          <w:lang w:val="es-ES" w:eastAsia="es-ES"/>
        </w:rPr>
        <w:t xml:space="preserve">contra el </w:t>
      </w:r>
      <w:r w:rsidRPr="00273CD0">
        <w:rPr>
          <w:rFonts w:ascii="Arial" w:hAnsi="Arial" w:cs="Arial"/>
          <w:szCs w:val="26"/>
          <w:lang w:val="es-ES" w:eastAsia="es-ES"/>
        </w:rPr>
        <w:t xml:space="preserve">JUZGADO TERCERO CIVIL DEL CIRCUITO DE PEREIRA, </w:t>
      </w:r>
      <w:r w:rsidRPr="00273CD0">
        <w:rPr>
          <w:rFonts w:ascii="Arial" w:hAnsi="Arial" w:cs="Arial"/>
          <w:sz w:val="26"/>
          <w:szCs w:val="26"/>
          <w:lang w:val="es-ES" w:eastAsia="es-ES"/>
        </w:rPr>
        <w:t xml:space="preserve">el </w:t>
      </w:r>
      <w:r w:rsidRPr="00273CD0">
        <w:rPr>
          <w:rFonts w:ascii="Arial" w:hAnsi="Arial" w:cs="Arial"/>
          <w:szCs w:val="26"/>
          <w:lang w:val="es-ES" w:eastAsia="es-ES"/>
        </w:rPr>
        <w:t xml:space="preserve">PROCURADOR DELEGADO EN ACCIONES POPULARES, </w:t>
      </w:r>
      <w:r w:rsidRPr="00273CD0">
        <w:rPr>
          <w:rFonts w:ascii="Arial" w:hAnsi="Arial" w:cs="Arial"/>
          <w:sz w:val="26"/>
          <w:szCs w:val="26"/>
          <w:lang w:val="es-ES" w:eastAsia="es-ES"/>
        </w:rPr>
        <w:t>y la</w:t>
      </w:r>
      <w:r w:rsidRPr="00273CD0">
        <w:rPr>
          <w:rFonts w:ascii="Arial" w:hAnsi="Arial" w:cs="Arial"/>
          <w:szCs w:val="26"/>
          <w:lang w:val="es-ES" w:eastAsia="es-ES"/>
        </w:rPr>
        <w:t xml:space="preserve"> </w:t>
      </w:r>
      <w:r w:rsidRPr="00273CD0">
        <w:rPr>
          <w:rFonts w:ascii="Arial" w:hAnsi="Arial" w:cs="Arial"/>
          <w:szCs w:val="28"/>
          <w:lang w:val="es-ES" w:eastAsia="es-ES"/>
        </w:rPr>
        <w:t>DEFENSORÍA DEL PUEBLO REGIONAL CALDAS</w:t>
      </w:r>
      <w:r w:rsidRPr="00273CD0">
        <w:rPr>
          <w:rFonts w:ascii="Arial" w:hAnsi="Arial" w:cs="Arial"/>
          <w:szCs w:val="26"/>
        </w:rPr>
        <w:t>,</w:t>
      </w:r>
      <w:r w:rsidRPr="00273CD0">
        <w:rPr>
          <w:rFonts w:ascii="Arial" w:hAnsi="Arial" w:cs="Arial"/>
          <w:sz w:val="26"/>
          <w:szCs w:val="26"/>
          <w:lang w:val="es-ES" w:eastAsia="es-ES"/>
        </w:rPr>
        <w:t xml:space="preserve"> trámite al que se vinculó a la</w:t>
      </w:r>
      <w:r w:rsidRPr="00273CD0">
        <w:rPr>
          <w:rFonts w:ascii="Arial" w:hAnsi="Arial" w:cs="Arial"/>
          <w:sz w:val="28"/>
          <w:szCs w:val="28"/>
          <w:lang w:val="es-ES" w:eastAsia="es-ES"/>
        </w:rPr>
        <w:t xml:space="preserve"> </w:t>
      </w:r>
      <w:r w:rsidRPr="00273CD0">
        <w:rPr>
          <w:rFonts w:ascii="Arial" w:hAnsi="Arial" w:cs="Arial"/>
          <w:szCs w:val="28"/>
          <w:lang w:val="es-ES" w:eastAsia="es-ES"/>
        </w:rPr>
        <w:t xml:space="preserve">ALCALDÍA DE PEREIRA </w:t>
      </w:r>
      <w:r w:rsidRPr="00273CD0">
        <w:rPr>
          <w:rFonts w:ascii="Arial" w:hAnsi="Arial" w:cs="Arial"/>
          <w:sz w:val="26"/>
          <w:szCs w:val="26"/>
          <w:lang w:val="es-ES" w:eastAsia="es-ES"/>
        </w:rPr>
        <w:t>y la</w:t>
      </w:r>
      <w:r w:rsidRPr="00273CD0">
        <w:rPr>
          <w:rFonts w:ascii="Arial" w:hAnsi="Arial" w:cs="Arial"/>
          <w:szCs w:val="28"/>
          <w:lang w:val="es-ES" w:eastAsia="es-ES"/>
        </w:rPr>
        <w:t xml:space="preserve"> DEFENSORÍA DEL PUEBLO REGIONAL RISARALDA.</w:t>
      </w:r>
    </w:p>
    <w:p w:rsidR="00FA610A" w:rsidRDefault="00FA610A" w:rsidP="00824C08">
      <w:pPr>
        <w:pStyle w:val="Sinespaciado1"/>
        <w:spacing w:line="360" w:lineRule="auto"/>
        <w:ind w:firstLine="2835"/>
        <w:rPr>
          <w:rFonts w:ascii="Arial" w:hAnsi="Arial" w:cs="Arial"/>
          <w:b/>
          <w:szCs w:val="28"/>
          <w:lang w:val="es-ES" w:eastAsia="es-ES"/>
        </w:rPr>
      </w:pPr>
    </w:p>
    <w:p w:rsidR="00824C08" w:rsidRPr="00273CD0" w:rsidRDefault="00824C08" w:rsidP="00824C08">
      <w:pPr>
        <w:pStyle w:val="Sinespaciado1"/>
        <w:spacing w:line="360" w:lineRule="auto"/>
        <w:ind w:firstLine="2835"/>
        <w:rPr>
          <w:rFonts w:ascii="Arial" w:hAnsi="Arial" w:cs="Arial"/>
          <w:b/>
          <w:szCs w:val="28"/>
          <w:lang w:val="es-ES" w:eastAsia="es-ES"/>
        </w:rPr>
      </w:pPr>
      <w:r w:rsidRPr="00273CD0">
        <w:rPr>
          <w:rFonts w:ascii="Arial" w:hAnsi="Arial" w:cs="Arial"/>
          <w:b/>
          <w:szCs w:val="28"/>
          <w:lang w:val="es-ES" w:eastAsia="es-ES"/>
        </w:rPr>
        <w:t>II. ANTECEDENTES</w:t>
      </w:r>
    </w:p>
    <w:p w:rsidR="00824C08" w:rsidRPr="00FA610A" w:rsidRDefault="00824C08" w:rsidP="00824C08">
      <w:pPr>
        <w:pStyle w:val="Sinespaciado1"/>
        <w:spacing w:line="360" w:lineRule="auto"/>
        <w:ind w:firstLine="2835"/>
        <w:jc w:val="both"/>
        <w:rPr>
          <w:rFonts w:ascii="Arial" w:hAnsi="Arial" w:cs="Arial"/>
          <w:sz w:val="16"/>
          <w:szCs w:val="16"/>
          <w:lang w:val="es-ES" w:eastAsia="es-ES"/>
        </w:rPr>
      </w:pPr>
    </w:p>
    <w:p w:rsidR="00824C08" w:rsidRPr="00273CD0" w:rsidRDefault="00824C08" w:rsidP="00824C08">
      <w:pPr>
        <w:pStyle w:val="Sinespaciado1"/>
        <w:spacing w:line="360" w:lineRule="auto"/>
        <w:ind w:firstLine="2835"/>
        <w:jc w:val="both"/>
        <w:rPr>
          <w:rFonts w:ascii="Arial" w:hAnsi="Arial" w:cs="Arial"/>
          <w:sz w:val="16"/>
          <w:szCs w:val="26"/>
        </w:rPr>
      </w:pPr>
      <w:r w:rsidRPr="00273CD0">
        <w:rPr>
          <w:rFonts w:ascii="Arial" w:hAnsi="Arial" w:cs="Arial"/>
          <w:sz w:val="26"/>
          <w:szCs w:val="26"/>
        </w:rPr>
        <w:t>1. Manifiesta el actor que la</w:t>
      </w:r>
      <w:r w:rsidR="00557C74" w:rsidRPr="00273CD0">
        <w:rPr>
          <w:rFonts w:ascii="Arial" w:hAnsi="Arial" w:cs="Arial"/>
          <w:sz w:val="26"/>
          <w:szCs w:val="26"/>
        </w:rPr>
        <w:t xml:space="preserve"> citada</w:t>
      </w:r>
      <w:r w:rsidRPr="00273CD0">
        <w:rPr>
          <w:rFonts w:ascii="Arial" w:hAnsi="Arial" w:cs="Arial"/>
          <w:sz w:val="26"/>
          <w:szCs w:val="26"/>
        </w:rPr>
        <w:t xml:space="preserve"> autoridad judicial vulnera sus derechos fundamentales al debido proceso, la igualdad y debida </w:t>
      </w:r>
      <w:r w:rsidRPr="00273CD0">
        <w:rPr>
          <w:rFonts w:ascii="Arial" w:hAnsi="Arial" w:cs="Arial"/>
          <w:sz w:val="26"/>
          <w:szCs w:val="26"/>
        </w:rPr>
        <w:lastRenderedPageBreak/>
        <w:t>administración de justicia, dentro del trámite de la acción popular radicada bajo el Nº 2016-00405</w:t>
      </w:r>
      <w:r w:rsidR="00557C74" w:rsidRPr="00273CD0">
        <w:rPr>
          <w:rFonts w:ascii="Arial" w:hAnsi="Arial" w:cs="Arial"/>
          <w:sz w:val="26"/>
          <w:szCs w:val="26"/>
        </w:rPr>
        <w:t>, por no haber sido admitida o rechazada en tiempo. E</w:t>
      </w:r>
      <w:r w:rsidRPr="00273CD0">
        <w:rPr>
          <w:rFonts w:ascii="Arial" w:hAnsi="Arial" w:cs="Arial"/>
          <w:sz w:val="26"/>
          <w:szCs w:val="26"/>
          <w:lang w:val="es-ES" w:eastAsia="es-ES"/>
        </w:rPr>
        <w:t xml:space="preserve">l </w:t>
      </w:r>
      <w:r w:rsidRPr="00273CD0">
        <w:rPr>
          <w:rFonts w:ascii="Arial" w:hAnsi="Arial" w:cs="Arial"/>
          <w:szCs w:val="26"/>
          <w:lang w:val="es-ES" w:eastAsia="es-ES"/>
        </w:rPr>
        <w:t>PROCURADOR DELEGADO EN ACCIONES POPULARES</w:t>
      </w:r>
      <w:r w:rsidRPr="00273CD0">
        <w:rPr>
          <w:rFonts w:ascii="Arial" w:hAnsi="Arial" w:cs="Arial"/>
          <w:sz w:val="26"/>
          <w:szCs w:val="26"/>
          <w:lang w:val="es-ES" w:eastAsia="es-ES"/>
        </w:rPr>
        <w:t xml:space="preserve">, </w:t>
      </w:r>
      <w:r w:rsidR="00557C74" w:rsidRPr="00273CD0">
        <w:rPr>
          <w:rFonts w:ascii="Arial" w:hAnsi="Arial" w:cs="Arial"/>
          <w:sz w:val="26"/>
          <w:szCs w:val="26"/>
          <w:lang w:val="es-ES" w:eastAsia="es-ES"/>
        </w:rPr>
        <w:t>porque no cumple su deber función de vigilancia en dicho proceso.</w:t>
      </w:r>
      <w:r w:rsidR="00557C74" w:rsidRPr="00273CD0">
        <w:rPr>
          <w:rFonts w:ascii="Arial" w:hAnsi="Arial" w:cs="Arial"/>
          <w:szCs w:val="26"/>
          <w:lang w:val="es-ES" w:eastAsia="es-ES"/>
        </w:rPr>
        <w:t xml:space="preserve"> Y</w:t>
      </w:r>
      <w:r w:rsidRPr="00273CD0">
        <w:rPr>
          <w:rFonts w:ascii="Arial" w:hAnsi="Arial" w:cs="Arial"/>
          <w:spacing w:val="-3"/>
          <w:sz w:val="26"/>
          <w:szCs w:val="26"/>
        </w:rPr>
        <w:t xml:space="preserve"> la </w:t>
      </w:r>
      <w:r w:rsidRPr="00273CD0">
        <w:rPr>
          <w:rFonts w:ascii="Arial" w:hAnsi="Arial" w:cs="Arial"/>
          <w:sz w:val="26"/>
          <w:szCs w:val="26"/>
        </w:rPr>
        <w:t>Defensoría del Pueblo de Manizales, porque se niega a impetrar acciones populares y de tutela a su nombre.</w:t>
      </w:r>
    </w:p>
    <w:p w:rsidR="000B49EE" w:rsidRPr="00273CD0" w:rsidRDefault="00824C08" w:rsidP="00824C08">
      <w:pPr>
        <w:pStyle w:val="Sinespaciado1"/>
        <w:spacing w:line="360" w:lineRule="auto"/>
        <w:ind w:firstLine="2835"/>
        <w:jc w:val="both"/>
        <w:rPr>
          <w:rFonts w:ascii="Arial" w:hAnsi="Arial" w:cs="Arial"/>
          <w:sz w:val="26"/>
          <w:szCs w:val="26"/>
        </w:rPr>
      </w:pPr>
      <w:r w:rsidRPr="00273CD0">
        <w:rPr>
          <w:rFonts w:ascii="Arial" w:hAnsi="Arial" w:cs="Arial"/>
          <w:sz w:val="26"/>
          <w:szCs w:val="26"/>
        </w:rPr>
        <w:t xml:space="preserve">2. Invocó como fundamento de su reclamo, en síntesis, que </w:t>
      </w:r>
      <w:r w:rsidR="00557C74" w:rsidRPr="00273CD0">
        <w:rPr>
          <w:rFonts w:ascii="Arial" w:hAnsi="Arial" w:cs="Arial"/>
          <w:sz w:val="26"/>
          <w:szCs w:val="26"/>
        </w:rPr>
        <w:t xml:space="preserve">el 21 de octubre de 2016 </w:t>
      </w:r>
      <w:r w:rsidRPr="00273CD0">
        <w:rPr>
          <w:rFonts w:ascii="Arial" w:hAnsi="Arial" w:cs="Arial"/>
          <w:sz w:val="26"/>
          <w:szCs w:val="26"/>
        </w:rPr>
        <w:t xml:space="preserve">presentó la citada acción popular en el Juzgado </w:t>
      </w:r>
      <w:r w:rsidRPr="00273CD0">
        <w:rPr>
          <w:rFonts w:ascii="Arial" w:hAnsi="Arial" w:cs="Arial"/>
          <w:sz w:val="26"/>
          <w:szCs w:val="26"/>
          <w:lang w:val="es-ES" w:eastAsia="es-ES"/>
        </w:rPr>
        <w:t>Tercero</w:t>
      </w:r>
      <w:r w:rsidRPr="00273CD0">
        <w:rPr>
          <w:rFonts w:ascii="Arial" w:hAnsi="Arial" w:cs="Arial"/>
          <w:sz w:val="26"/>
          <w:szCs w:val="26"/>
        </w:rPr>
        <w:t xml:space="preserve"> Civil del Circuito de esta ciudad, </w:t>
      </w:r>
      <w:r w:rsidR="000B49EE" w:rsidRPr="00273CD0">
        <w:rPr>
          <w:rFonts w:ascii="Arial" w:hAnsi="Arial" w:cs="Arial"/>
          <w:sz w:val="26"/>
          <w:szCs w:val="26"/>
        </w:rPr>
        <w:t>la que se encuentra detenida en el tiempo, pues ni la admite ni rechaza. Que presenta la tutela para que se ordene el impulso oficioso de la misma (art. 5º Ley 472 de 1998).</w:t>
      </w:r>
    </w:p>
    <w:p w:rsidR="000D76E1" w:rsidRPr="00273CD0" w:rsidRDefault="000B49EE" w:rsidP="00B768F6">
      <w:pPr>
        <w:pStyle w:val="Sinespaciado1"/>
        <w:spacing w:line="360" w:lineRule="auto"/>
        <w:ind w:firstLine="2835"/>
        <w:jc w:val="both"/>
        <w:rPr>
          <w:rFonts w:ascii="Arial" w:hAnsi="Arial" w:cs="Arial"/>
          <w:sz w:val="26"/>
          <w:szCs w:val="26"/>
        </w:rPr>
      </w:pPr>
      <w:r w:rsidRPr="00273CD0">
        <w:rPr>
          <w:rFonts w:ascii="Arial" w:hAnsi="Arial" w:cs="Arial"/>
          <w:sz w:val="26"/>
          <w:szCs w:val="26"/>
        </w:rPr>
        <w:t xml:space="preserve">3. </w:t>
      </w:r>
      <w:r w:rsidR="00824C08" w:rsidRPr="00273CD0">
        <w:rPr>
          <w:rFonts w:ascii="Arial" w:hAnsi="Arial" w:cs="Arial"/>
          <w:sz w:val="26"/>
          <w:szCs w:val="26"/>
        </w:rPr>
        <w:t xml:space="preserve">Solicita, conforme a lo relatado, </w:t>
      </w:r>
      <w:r w:rsidRPr="00273CD0">
        <w:rPr>
          <w:rFonts w:ascii="Arial" w:hAnsi="Arial" w:cs="Arial"/>
          <w:sz w:val="26"/>
          <w:szCs w:val="26"/>
        </w:rPr>
        <w:t xml:space="preserve">amparar </w:t>
      </w:r>
      <w:r w:rsidR="00824C08" w:rsidRPr="00273CD0">
        <w:rPr>
          <w:rFonts w:ascii="Arial" w:hAnsi="Arial" w:cs="Arial"/>
          <w:sz w:val="26"/>
          <w:szCs w:val="26"/>
        </w:rPr>
        <w:t>sus derechos fundamentales invocados y</w:t>
      </w:r>
      <w:r w:rsidR="000D76E1" w:rsidRPr="00273CD0">
        <w:rPr>
          <w:rFonts w:ascii="Arial" w:hAnsi="Arial" w:cs="Arial"/>
          <w:sz w:val="26"/>
          <w:szCs w:val="26"/>
        </w:rPr>
        <w:t xml:space="preserve"> emitir las siguientes órdenes</w:t>
      </w:r>
      <w:r w:rsidRPr="00273CD0">
        <w:rPr>
          <w:rFonts w:ascii="Arial" w:hAnsi="Arial" w:cs="Arial"/>
          <w:sz w:val="26"/>
          <w:szCs w:val="26"/>
        </w:rPr>
        <w:t xml:space="preserve">: (a) Al juzgado, que de manera inmediata profiera </w:t>
      </w:r>
      <w:r w:rsidR="00B97F21" w:rsidRPr="00273CD0">
        <w:rPr>
          <w:rFonts w:ascii="Arial" w:hAnsi="Arial" w:cs="Arial"/>
          <w:sz w:val="26"/>
          <w:szCs w:val="26"/>
        </w:rPr>
        <w:t>auto admitiendo o rechazando su acción</w:t>
      </w:r>
      <w:r w:rsidR="00400F1C">
        <w:rPr>
          <w:rFonts w:ascii="Arial" w:hAnsi="Arial" w:cs="Arial"/>
          <w:sz w:val="26"/>
          <w:szCs w:val="26"/>
        </w:rPr>
        <w:t xml:space="preserve"> popular y demostrar cuá</w:t>
      </w:r>
      <w:r w:rsidRPr="00273CD0">
        <w:rPr>
          <w:rFonts w:ascii="Arial" w:hAnsi="Arial" w:cs="Arial"/>
          <w:sz w:val="26"/>
          <w:szCs w:val="26"/>
        </w:rPr>
        <w:t xml:space="preserve">l ha sido el impulso oficioso que ha dado a la misma. </w:t>
      </w:r>
      <w:r w:rsidR="00B97F21" w:rsidRPr="00273CD0">
        <w:rPr>
          <w:rFonts w:ascii="Arial" w:hAnsi="Arial" w:cs="Arial"/>
          <w:sz w:val="26"/>
          <w:szCs w:val="26"/>
        </w:rPr>
        <w:t xml:space="preserve">(b) </w:t>
      </w:r>
      <w:r w:rsidR="00B768F6" w:rsidRPr="00273CD0">
        <w:rPr>
          <w:rFonts w:ascii="Arial" w:hAnsi="Arial" w:cs="Arial"/>
          <w:sz w:val="26"/>
          <w:szCs w:val="26"/>
        </w:rPr>
        <w:t>Al Delegado del Ministerio Público en acciones populares que certifique y haga constar cuál ha sido función dentro de la acción popular. (c) A la Defensoría del Pueblo de Manizales que cumpla su deber función e impetre acciones de tutela a su nombre.</w:t>
      </w:r>
    </w:p>
    <w:p w:rsidR="000D76E1" w:rsidRPr="00273CD0" w:rsidRDefault="000D76E1" w:rsidP="00824C08">
      <w:pPr>
        <w:pStyle w:val="Sinespaciado1"/>
        <w:spacing w:line="360" w:lineRule="auto"/>
        <w:ind w:firstLine="2835"/>
        <w:jc w:val="both"/>
        <w:rPr>
          <w:rFonts w:ascii="Arial" w:hAnsi="Arial" w:cs="Arial"/>
          <w:sz w:val="16"/>
          <w:szCs w:val="26"/>
        </w:rPr>
      </w:pPr>
    </w:p>
    <w:p w:rsidR="00824C08" w:rsidRPr="00273CD0" w:rsidRDefault="00824C08" w:rsidP="00B768F6">
      <w:pPr>
        <w:pStyle w:val="Sinespaciado1"/>
        <w:spacing w:line="360" w:lineRule="auto"/>
        <w:ind w:firstLine="2835"/>
        <w:jc w:val="both"/>
        <w:rPr>
          <w:rFonts w:ascii="Arial" w:hAnsi="Arial" w:cs="Arial"/>
          <w:sz w:val="16"/>
          <w:szCs w:val="26"/>
          <w:lang w:val="es-ES"/>
        </w:rPr>
      </w:pPr>
      <w:r w:rsidRPr="00273CD0">
        <w:rPr>
          <w:rFonts w:ascii="Arial" w:hAnsi="Arial" w:cs="Arial"/>
          <w:sz w:val="26"/>
          <w:szCs w:val="26"/>
        </w:rPr>
        <w:t xml:space="preserve">4. </w:t>
      </w:r>
      <w:r w:rsidRPr="00273CD0">
        <w:rPr>
          <w:rFonts w:ascii="Arial" w:hAnsi="Arial" w:cs="Arial"/>
          <w:sz w:val="26"/>
          <w:szCs w:val="26"/>
          <w:lang w:val="es-ES"/>
        </w:rPr>
        <w:t xml:space="preserve">Por auto de </w:t>
      </w:r>
      <w:r w:rsidR="000D76E1" w:rsidRPr="00273CD0">
        <w:rPr>
          <w:rFonts w:ascii="Arial" w:hAnsi="Arial" w:cs="Arial"/>
          <w:sz w:val="26"/>
          <w:szCs w:val="26"/>
          <w:lang w:val="es-ES"/>
        </w:rPr>
        <w:t>31</w:t>
      </w:r>
      <w:r w:rsidRPr="00273CD0">
        <w:rPr>
          <w:rFonts w:ascii="Arial" w:hAnsi="Arial" w:cs="Arial"/>
          <w:sz w:val="26"/>
          <w:szCs w:val="26"/>
          <w:lang w:val="es-ES"/>
        </w:rPr>
        <w:t xml:space="preserve"> de octubre de 2016 se admitió la demanda, se dispuso la vinculación de </w:t>
      </w:r>
      <w:r w:rsidR="000D76E1" w:rsidRPr="00273CD0">
        <w:rPr>
          <w:rFonts w:ascii="Arial" w:hAnsi="Arial" w:cs="Arial"/>
          <w:sz w:val="26"/>
          <w:szCs w:val="26"/>
          <w:lang w:val="es-ES" w:eastAsia="es-ES"/>
        </w:rPr>
        <w:t xml:space="preserve">la Alcaldía de Pereira </w:t>
      </w:r>
      <w:r w:rsidRPr="00273CD0">
        <w:rPr>
          <w:rFonts w:ascii="Arial" w:hAnsi="Arial" w:cs="Arial"/>
          <w:sz w:val="26"/>
          <w:szCs w:val="26"/>
          <w:lang w:val="es-ES" w:eastAsia="es-ES"/>
        </w:rPr>
        <w:t xml:space="preserve">y la Defensoría del Pueblo de la Regional Risaralda, </w:t>
      </w:r>
      <w:r w:rsidR="00B768F6" w:rsidRPr="00273CD0">
        <w:rPr>
          <w:rFonts w:ascii="Arial" w:hAnsi="Arial" w:cs="Arial"/>
          <w:sz w:val="26"/>
          <w:szCs w:val="26"/>
          <w:lang w:val="es-ES"/>
        </w:rPr>
        <w:t>se ordenó la notificación y</w:t>
      </w:r>
      <w:r w:rsidRPr="00273CD0">
        <w:rPr>
          <w:rFonts w:ascii="Arial" w:hAnsi="Arial" w:cs="Arial"/>
          <w:sz w:val="26"/>
          <w:szCs w:val="26"/>
          <w:lang w:val="es-ES"/>
        </w:rPr>
        <w:t xml:space="preserve"> traslado </w:t>
      </w:r>
      <w:r w:rsidR="00B768F6" w:rsidRPr="00273CD0">
        <w:rPr>
          <w:rFonts w:ascii="Arial" w:hAnsi="Arial" w:cs="Arial"/>
          <w:sz w:val="26"/>
          <w:szCs w:val="26"/>
          <w:lang w:val="es-ES"/>
        </w:rPr>
        <w:t xml:space="preserve">y </w:t>
      </w:r>
      <w:r w:rsidRPr="00273CD0">
        <w:rPr>
          <w:rFonts w:ascii="Arial" w:hAnsi="Arial" w:cs="Arial"/>
          <w:sz w:val="26"/>
          <w:szCs w:val="26"/>
          <w:lang w:val="es-ES"/>
        </w:rPr>
        <w:t>al juzgado encartado la remisión de copias de las piezas procesales de su actuación (fl. 4).</w:t>
      </w:r>
      <w:r w:rsidR="00B768F6" w:rsidRPr="00273CD0">
        <w:rPr>
          <w:rFonts w:ascii="Arial" w:hAnsi="Arial" w:cs="Arial"/>
          <w:sz w:val="16"/>
          <w:szCs w:val="26"/>
          <w:lang w:val="es-ES"/>
        </w:rPr>
        <w:t xml:space="preserve"> </w:t>
      </w:r>
      <w:r w:rsidRPr="00273CD0">
        <w:rPr>
          <w:rFonts w:ascii="Arial" w:hAnsi="Arial" w:cs="Arial"/>
          <w:sz w:val="26"/>
          <w:szCs w:val="26"/>
          <w:lang w:val="es-ES"/>
        </w:rPr>
        <w:t>No se ordenó hacer parte a la demandada en la acción popular objeto de queja –</w:t>
      </w:r>
      <w:r w:rsidR="00A86215" w:rsidRPr="00273CD0">
        <w:rPr>
          <w:rFonts w:ascii="Arial" w:hAnsi="Arial" w:cs="Arial"/>
          <w:szCs w:val="26"/>
          <w:lang w:val="es-ES"/>
        </w:rPr>
        <w:t xml:space="preserve">CENTRO DE SERVICIOS CREDITICOS </w:t>
      </w:r>
      <w:r w:rsidR="00A86215" w:rsidRPr="00273CD0">
        <w:rPr>
          <w:rFonts w:ascii="Arial" w:hAnsi="Arial" w:cs="Arial"/>
          <w:sz w:val="26"/>
          <w:szCs w:val="26"/>
          <w:lang w:val="es-ES"/>
        </w:rPr>
        <w:t xml:space="preserve">ubicado en la calle 31 # 54 – 125 </w:t>
      </w:r>
      <w:r w:rsidR="00557C74" w:rsidRPr="00273CD0">
        <w:rPr>
          <w:rFonts w:ascii="Arial" w:hAnsi="Arial" w:cs="Arial"/>
          <w:sz w:val="26"/>
          <w:szCs w:val="26"/>
          <w:lang w:val="es-ES"/>
        </w:rPr>
        <w:t xml:space="preserve">de </w:t>
      </w:r>
      <w:r w:rsidR="00A86215" w:rsidRPr="00273CD0">
        <w:rPr>
          <w:rFonts w:ascii="Arial" w:hAnsi="Arial" w:cs="Arial"/>
          <w:sz w:val="26"/>
          <w:szCs w:val="26"/>
          <w:lang w:val="es-ES"/>
        </w:rPr>
        <w:t>Cartagena</w:t>
      </w:r>
      <w:r w:rsidRPr="00273CD0">
        <w:rPr>
          <w:rFonts w:ascii="Arial" w:hAnsi="Arial" w:cs="Arial"/>
          <w:sz w:val="26"/>
          <w:szCs w:val="26"/>
          <w:lang w:val="es-ES"/>
        </w:rPr>
        <w:t>, porque de acuerdo con las piezas procesales adosadas a las actuaciones, esa entidad todavía no ha concurrido al proceso.</w:t>
      </w:r>
    </w:p>
    <w:p w:rsidR="00824C08" w:rsidRPr="00273CD0" w:rsidRDefault="00824C08" w:rsidP="00824C08">
      <w:pPr>
        <w:pStyle w:val="Sinespaciado1"/>
        <w:spacing w:line="360" w:lineRule="auto"/>
        <w:ind w:firstLine="2835"/>
        <w:jc w:val="both"/>
        <w:rPr>
          <w:rFonts w:ascii="Arial" w:hAnsi="Arial" w:cs="Arial"/>
          <w:sz w:val="16"/>
          <w:szCs w:val="26"/>
        </w:rPr>
      </w:pPr>
    </w:p>
    <w:p w:rsidR="00824C08" w:rsidRPr="00273CD0" w:rsidRDefault="00824C08" w:rsidP="00824C08">
      <w:pPr>
        <w:pStyle w:val="Sinespaciado1"/>
        <w:spacing w:line="360" w:lineRule="auto"/>
        <w:ind w:firstLine="2835"/>
        <w:jc w:val="both"/>
        <w:rPr>
          <w:rFonts w:ascii="Arial" w:hAnsi="Arial" w:cs="Arial"/>
          <w:sz w:val="16"/>
          <w:szCs w:val="26"/>
          <w:lang w:val="es-ES"/>
        </w:rPr>
      </w:pPr>
      <w:r w:rsidRPr="00273CD0">
        <w:rPr>
          <w:rFonts w:ascii="Arial" w:hAnsi="Arial" w:cs="Arial"/>
          <w:sz w:val="26"/>
          <w:szCs w:val="26"/>
          <w:lang w:val="es-ES"/>
        </w:rPr>
        <w:lastRenderedPageBreak/>
        <w:t xml:space="preserve">4.1. La Procuraduría Regional de Risaralda, informa que en virtud de las acciones populares presentadas por el actor, le han comunicado los autos de admisión, por lo que ha designado a diferentes profesionales para dar cumplimiento al artículo 21 de la Ley 472 de 1998.  Dice, que la acción popular referenciada no fue promovida por esa institución y por ello solicita, su desvinculación dentro del presente </w:t>
      </w:r>
      <w:r w:rsidR="00A86215" w:rsidRPr="00273CD0">
        <w:rPr>
          <w:rFonts w:ascii="Arial" w:hAnsi="Arial" w:cs="Arial"/>
          <w:sz w:val="26"/>
          <w:szCs w:val="26"/>
          <w:lang w:val="es-ES"/>
        </w:rPr>
        <w:t xml:space="preserve">trámite. (fls. </w:t>
      </w:r>
      <w:r w:rsidRPr="00273CD0">
        <w:rPr>
          <w:rFonts w:ascii="Arial" w:hAnsi="Arial" w:cs="Arial"/>
          <w:sz w:val="26"/>
          <w:szCs w:val="26"/>
          <w:lang w:val="es-ES"/>
        </w:rPr>
        <w:t>7</w:t>
      </w:r>
      <w:r w:rsidR="00A86215" w:rsidRPr="00273CD0">
        <w:rPr>
          <w:rFonts w:ascii="Arial" w:hAnsi="Arial" w:cs="Arial"/>
          <w:sz w:val="26"/>
          <w:szCs w:val="26"/>
          <w:lang w:val="es-ES"/>
        </w:rPr>
        <w:t>-8</w:t>
      </w:r>
      <w:r w:rsidRPr="00273CD0">
        <w:rPr>
          <w:rFonts w:ascii="Arial" w:hAnsi="Arial" w:cs="Arial"/>
          <w:sz w:val="26"/>
          <w:szCs w:val="26"/>
          <w:lang w:val="es-ES"/>
        </w:rPr>
        <w:t>).</w:t>
      </w:r>
    </w:p>
    <w:p w:rsidR="00824C08" w:rsidRPr="00273CD0" w:rsidRDefault="00824C08" w:rsidP="00824C08">
      <w:pPr>
        <w:pStyle w:val="Sinespaciado1"/>
        <w:spacing w:line="360" w:lineRule="auto"/>
        <w:ind w:firstLine="2835"/>
        <w:jc w:val="both"/>
        <w:rPr>
          <w:rFonts w:ascii="Arial" w:hAnsi="Arial" w:cs="Arial"/>
          <w:sz w:val="16"/>
          <w:szCs w:val="26"/>
          <w:lang w:val="es-ES"/>
        </w:rPr>
      </w:pPr>
    </w:p>
    <w:p w:rsidR="00824C08" w:rsidRPr="00273CD0" w:rsidRDefault="00824C08" w:rsidP="00824C08">
      <w:pPr>
        <w:pStyle w:val="Sinespaciado1"/>
        <w:spacing w:line="360" w:lineRule="auto"/>
        <w:ind w:firstLine="2835"/>
        <w:jc w:val="both"/>
        <w:rPr>
          <w:rFonts w:ascii="Arial" w:hAnsi="Arial" w:cs="Arial"/>
          <w:sz w:val="16"/>
          <w:szCs w:val="26"/>
          <w:lang w:val="es-ES"/>
        </w:rPr>
      </w:pPr>
      <w:r w:rsidRPr="00273CD0">
        <w:rPr>
          <w:rFonts w:ascii="Arial" w:hAnsi="Arial" w:cs="Arial"/>
          <w:sz w:val="26"/>
          <w:szCs w:val="26"/>
          <w:lang w:val="es-ES"/>
        </w:rPr>
        <w:t>4.2. El despacho judicial accionado allegó las copias del caso (fls.</w:t>
      </w:r>
      <w:r w:rsidR="00A86215" w:rsidRPr="00273CD0">
        <w:rPr>
          <w:rFonts w:ascii="Arial" w:hAnsi="Arial" w:cs="Arial"/>
          <w:sz w:val="26"/>
          <w:szCs w:val="26"/>
          <w:lang w:val="es-ES"/>
        </w:rPr>
        <w:t xml:space="preserve"> 10-13</w:t>
      </w:r>
      <w:r w:rsidRPr="00273CD0">
        <w:rPr>
          <w:rFonts w:ascii="Arial" w:hAnsi="Arial" w:cs="Arial"/>
          <w:sz w:val="26"/>
          <w:szCs w:val="26"/>
          <w:lang w:val="es-ES"/>
        </w:rPr>
        <w:t>).</w:t>
      </w:r>
    </w:p>
    <w:p w:rsidR="00824C08" w:rsidRPr="00273CD0" w:rsidRDefault="00824C08" w:rsidP="00824C08">
      <w:pPr>
        <w:pStyle w:val="Sinespaciado1"/>
        <w:spacing w:line="360" w:lineRule="auto"/>
        <w:ind w:firstLine="2835"/>
        <w:jc w:val="both"/>
        <w:rPr>
          <w:rFonts w:ascii="Arial" w:hAnsi="Arial" w:cs="Arial"/>
          <w:sz w:val="16"/>
          <w:szCs w:val="26"/>
          <w:lang w:val="es-ES"/>
        </w:rPr>
      </w:pPr>
    </w:p>
    <w:p w:rsidR="00824C08" w:rsidRPr="00273CD0" w:rsidRDefault="00824C08" w:rsidP="00824C08">
      <w:pPr>
        <w:pStyle w:val="Sinespaciado1"/>
        <w:spacing w:line="360" w:lineRule="auto"/>
        <w:ind w:firstLine="2835"/>
        <w:jc w:val="both"/>
        <w:rPr>
          <w:rFonts w:ascii="Arial" w:hAnsi="Arial" w:cs="Arial"/>
          <w:sz w:val="16"/>
          <w:szCs w:val="26"/>
        </w:rPr>
      </w:pPr>
      <w:r w:rsidRPr="00273CD0">
        <w:rPr>
          <w:rFonts w:ascii="Arial" w:hAnsi="Arial" w:cs="Arial"/>
          <w:sz w:val="26"/>
          <w:szCs w:val="26"/>
        </w:rPr>
        <w:t xml:space="preserve">4.3. La Alcaldía de este municipio, por intermedio de apoderado judicial, </w:t>
      </w:r>
      <w:r w:rsidRPr="00273CD0">
        <w:rPr>
          <w:rFonts w:ascii="Arial" w:hAnsi="Arial" w:cs="Arial"/>
          <w:sz w:val="26"/>
          <w:szCs w:val="26"/>
          <w:lang w:val="es-ES"/>
        </w:rPr>
        <w:t>invoca la falta de legitimación en la causa por pasiva del ente territorial y el principio de la autonomía judicial; expuso que es palmario que el accionante ha incurrido en un obstinado e inconcebible abuso de la acción de tutela y considera pertinente se le condene en costas.</w:t>
      </w:r>
      <w:r w:rsidR="00A86215" w:rsidRPr="00273CD0">
        <w:rPr>
          <w:rFonts w:ascii="Arial" w:hAnsi="Arial" w:cs="Arial"/>
          <w:sz w:val="26"/>
          <w:szCs w:val="26"/>
        </w:rPr>
        <w:t xml:space="preserve"> (fls. 16-25</w:t>
      </w:r>
      <w:r w:rsidRPr="00273CD0">
        <w:rPr>
          <w:rFonts w:ascii="Arial" w:hAnsi="Arial" w:cs="Arial"/>
          <w:sz w:val="26"/>
          <w:szCs w:val="26"/>
        </w:rPr>
        <w:t>).</w:t>
      </w:r>
    </w:p>
    <w:p w:rsidR="00824C08" w:rsidRPr="00273CD0" w:rsidRDefault="00824C08" w:rsidP="00824C08">
      <w:pPr>
        <w:pStyle w:val="Sinespaciado1"/>
        <w:spacing w:line="360" w:lineRule="auto"/>
        <w:ind w:firstLine="2835"/>
        <w:jc w:val="both"/>
        <w:rPr>
          <w:rFonts w:ascii="Arial" w:hAnsi="Arial" w:cs="Arial"/>
          <w:sz w:val="24"/>
          <w:szCs w:val="26"/>
          <w:lang w:val="es-ES"/>
        </w:rPr>
      </w:pPr>
      <w:r w:rsidRPr="00273CD0">
        <w:rPr>
          <w:rFonts w:ascii="Arial" w:hAnsi="Arial" w:cs="Arial"/>
          <w:sz w:val="26"/>
          <w:szCs w:val="26"/>
          <w:lang w:val="es-ES"/>
        </w:rPr>
        <w:t>4.4. Las Defensorías del Pueblo Regionales Risaralda y Caldas guardaron silencio.</w:t>
      </w:r>
    </w:p>
    <w:p w:rsidR="00824C08" w:rsidRPr="00FA610A" w:rsidRDefault="00824C08" w:rsidP="00FA610A">
      <w:pPr>
        <w:pStyle w:val="Sinespaciado1"/>
        <w:spacing w:before="240" w:line="360" w:lineRule="auto"/>
        <w:ind w:firstLine="2835"/>
        <w:jc w:val="both"/>
        <w:rPr>
          <w:rFonts w:ascii="Arial" w:hAnsi="Arial" w:cs="Arial"/>
          <w:sz w:val="28"/>
          <w:szCs w:val="28"/>
          <w:lang w:val="es-ES"/>
        </w:rPr>
      </w:pPr>
    </w:p>
    <w:p w:rsidR="00B768F6" w:rsidRPr="00273CD0" w:rsidRDefault="00824C08" w:rsidP="00B768F6">
      <w:pPr>
        <w:pStyle w:val="Sinespaciado1"/>
        <w:spacing w:line="360" w:lineRule="auto"/>
        <w:ind w:firstLine="2835"/>
        <w:rPr>
          <w:rFonts w:ascii="Arial" w:hAnsi="Arial" w:cs="Arial"/>
          <w:b/>
          <w:spacing w:val="-3"/>
          <w:szCs w:val="28"/>
        </w:rPr>
      </w:pPr>
      <w:r w:rsidRPr="00273CD0">
        <w:rPr>
          <w:rFonts w:ascii="Arial" w:hAnsi="Arial" w:cs="Arial"/>
          <w:b/>
          <w:spacing w:val="-3"/>
          <w:szCs w:val="28"/>
        </w:rPr>
        <w:t>III. CONSIDERACIONES DE LA SALA</w:t>
      </w:r>
    </w:p>
    <w:p w:rsidR="00B768F6" w:rsidRPr="00273CD0" w:rsidRDefault="00B768F6" w:rsidP="00B768F6">
      <w:pPr>
        <w:pStyle w:val="Sinespaciado1"/>
        <w:spacing w:line="360" w:lineRule="auto"/>
        <w:ind w:firstLine="2835"/>
        <w:rPr>
          <w:rFonts w:ascii="Arial" w:hAnsi="Arial" w:cs="Arial"/>
          <w:spacing w:val="-3"/>
          <w:sz w:val="24"/>
          <w:szCs w:val="28"/>
        </w:rPr>
      </w:pPr>
    </w:p>
    <w:p w:rsidR="006A5E78" w:rsidRPr="00273CD0" w:rsidRDefault="00B768F6" w:rsidP="00B768F6">
      <w:pPr>
        <w:pStyle w:val="Sinespaciado1"/>
        <w:spacing w:line="360" w:lineRule="auto"/>
        <w:ind w:firstLine="2835"/>
        <w:jc w:val="both"/>
        <w:rPr>
          <w:rFonts w:ascii="Arial" w:hAnsi="Arial" w:cs="Arial"/>
          <w:b/>
          <w:spacing w:val="-3"/>
          <w:szCs w:val="28"/>
        </w:rPr>
      </w:pPr>
      <w:r w:rsidRPr="00273CD0">
        <w:rPr>
          <w:rFonts w:ascii="Arial" w:hAnsi="Arial" w:cs="Arial"/>
          <w:sz w:val="26"/>
          <w:szCs w:val="26"/>
        </w:rPr>
        <w:t xml:space="preserve">1. </w:t>
      </w:r>
      <w:r w:rsidR="006A5E78" w:rsidRPr="00273CD0">
        <w:rPr>
          <w:rFonts w:ascii="Arial" w:hAnsi="Arial" w:cs="Arial"/>
          <w:sz w:val="26"/>
          <w:szCs w:val="26"/>
        </w:rPr>
        <w:t>Esta Corporación es competente para conocer de la tutela, de co</w:t>
      </w:r>
      <w:r w:rsidRPr="00273CD0">
        <w:rPr>
          <w:rFonts w:ascii="Arial" w:hAnsi="Arial" w:cs="Arial"/>
          <w:sz w:val="26"/>
          <w:szCs w:val="26"/>
        </w:rPr>
        <w:t>nformidad con lo previsto en el artículo</w:t>
      </w:r>
      <w:r w:rsidR="006A5E78" w:rsidRPr="00273CD0">
        <w:rPr>
          <w:rFonts w:ascii="Arial" w:hAnsi="Arial" w:cs="Arial"/>
          <w:sz w:val="26"/>
          <w:szCs w:val="26"/>
        </w:rPr>
        <w:t xml:space="preserve"> 86 de la Carta Política</w:t>
      </w:r>
      <w:r w:rsidRPr="00273CD0">
        <w:rPr>
          <w:rFonts w:ascii="Arial" w:hAnsi="Arial" w:cs="Arial"/>
          <w:sz w:val="26"/>
          <w:szCs w:val="26"/>
        </w:rPr>
        <w:t xml:space="preserve"> y los </w:t>
      </w:r>
      <w:r w:rsidR="006A5E78" w:rsidRPr="00273CD0">
        <w:rPr>
          <w:rFonts w:ascii="Arial" w:hAnsi="Arial" w:cs="Arial"/>
          <w:sz w:val="26"/>
          <w:szCs w:val="26"/>
        </w:rPr>
        <w:t>Decreto</w:t>
      </w:r>
      <w:r w:rsidRPr="00273CD0">
        <w:rPr>
          <w:rFonts w:ascii="Arial" w:hAnsi="Arial" w:cs="Arial"/>
          <w:sz w:val="26"/>
          <w:szCs w:val="26"/>
        </w:rPr>
        <w:t>s</w:t>
      </w:r>
      <w:r w:rsidR="006A5E78" w:rsidRPr="00273CD0">
        <w:rPr>
          <w:rFonts w:ascii="Arial" w:hAnsi="Arial" w:cs="Arial"/>
          <w:sz w:val="26"/>
          <w:szCs w:val="26"/>
        </w:rPr>
        <w:t xml:space="preserve"> 2591 de 1991 y 1382 de 2000.</w:t>
      </w:r>
    </w:p>
    <w:p w:rsidR="006A5E78" w:rsidRPr="00273CD0" w:rsidRDefault="006A5E78" w:rsidP="006A5E78">
      <w:pPr>
        <w:pStyle w:val="Sinespaciado2"/>
        <w:spacing w:line="360" w:lineRule="auto"/>
        <w:ind w:left="2835"/>
        <w:jc w:val="both"/>
        <w:rPr>
          <w:rFonts w:ascii="Arial" w:hAnsi="Arial" w:cs="Arial"/>
          <w:sz w:val="16"/>
          <w:szCs w:val="28"/>
          <w:highlight w:val="yellow"/>
        </w:rPr>
      </w:pPr>
    </w:p>
    <w:p w:rsidR="00A86215" w:rsidRPr="00273CD0" w:rsidRDefault="00A86215" w:rsidP="00A86215">
      <w:pPr>
        <w:pStyle w:val="Sinespaciado2"/>
        <w:spacing w:line="360" w:lineRule="auto"/>
        <w:ind w:firstLine="2835"/>
        <w:jc w:val="both"/>
        <w:rPr>
          <w:rFonts w:ascii="Arial" w:hAnsi="Arial" w:cs="Arial"/>
          <w:sz w:val="16"/>
          <w:szCs w:val="26"/>
        </w:rPr>
      </w:pPr>
      <w:r w:rsidRPr="00273CD0">
        <w:rPr>
          <w:rFonts w:ascii="Arial" w:hAnsi="Arial" w:cs="Arial"/>
          <w:spacing w:val="-3"/>
          <w:sz w:val="26"/>
          <w:szCs w:val="26"/>
        </w:rPr>
        <w:t xml:space="preserve">2. </w:t>
      </w:r>
      <w:r w:rsidR="006A5E78" w:rsidRPr="00273CD0">
        <w:rPr>
          <w:rFonts w:ascii="Arial" w:hAnsi="Arial" w:cs="Arial"/>
          <w:spacing w:val="-3"/>
          <w:sz w:val="26"/>
          <w:szCs w:val="26"/>
        </w:rPr>
        <w:t xml:space="preserve">Es suficientemente conocido que la acción de tutela es un instrumento procesal de trámite preferente y sumario, establecido por el artículo </w:t>
      </w:r>
      <w:r w:rsidRPr="00273CD0">
        <w:rPr>
          <w:rFonts w:ascii="Arial" w:hAnsi="Arial" w:cs="Arial"/>
          <w:spacing w:val="-3"/>
          <w:sz w:val="26"/>
          <w:szCs w:val="26"/>
        </w:rPr>
        <w:t xml:space="preserve">86 de la Carta Política de 1991, </w:t>
      </w:r>
      <w:r w:rsidR="006A5E78" w:rsidRPr="00273CD0">
        <w:rPr>
          <w:rFonts w:ascii="Arial" w:hAnsi="Arial" w:cs="Arial"/>
          <w:spacing w:val="-3"/>
          <w:sz w:val="26"/>
          <w:szCs w:val="26"/>
        </w:rPr>
        <w:t xml:space="preserve">con el objeto de que las personas, por sí mismas o a través de apoderado o agente oficioso, puedan reclamar ante los jueces la protección inmediata de los derechos constitucionales fundamentales, cuando estos resulten vulnerados o </w:t>
      </w:r>
      <w:r w:rsidR="006A5E78" w:rsidRPr="00273CD0">
        <w:rPr>
          <w:rFonts w:ascii="Arial" w:hAnsi="Arial" w:cs="Arial"/>
          <w:spacing w:val="-3"/>
          <w:sz w:val="26"/>
          <w:szCs w:val="26"/>
        </w:rPr>
        <w:lastRenderedPageBreak/>
        <w:t>amenazados de violación por la acción u omisión de cualquiera autoridad pú</w:t>
      </w:r>
      <w:r w:rsidR="00D32139" w:rsidRPr="00273CD0">
        <w:rPr>
          <w:rFonts w:ascii="Arial" w:hAnsi="Arial" w:cs="Arial"/>
          <w:spacing w:val="-3"/>
          <w:sz w:val="26"/>
          <w:szCs w:val="26"/>
        </w:rPr>
        <w:t xml:space="preserve">blica, o de los particulares.  </w:t>
      </w:r>
      <w:r w:rsidR="006A5E78" w:rsidRPr="00273CD0">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A86215" w:rsidRPr="00273CD0" w:rsidRDefault="00A86215" w:rsidP="00A86215">
      <w:pPr>
        <w:pStyle w:val="Sinespaciado2"/>
        <w:spacing w:line="360" w:lineRule="auto"/>
        <w:ind w:firstLine="2835"/>
        <w:jc w:val="both"/>
        <w:rPr>
          <w:rFonts w:ascii="Arial" w:hAnsi="Arial" w:cs="Arial"/>
          <w:sz w:val="16"/>
          <w:szCs w:val="26"/>
        </w:rPr>
      </w:pPr>
    </w:p>
    <w:p w:rsidR="00637BED" w:rsidRPr="00273CD0" w:rsidRDefault="00AC1C5E" w:rsidP="00B768F6">
      <w:pPr>
        <w:pStyle w:val="Sinespaciado2"/>
        <w:spacing w:line="360" w:lineRule="auto"/>
        <w:ind w:firstLine="2835"/>
        <w:jc w:val="both"/>
        <w:rPr>
          <w:rFonts w:ascii="Arial" w:hAnsi="Arial" w:cs="Arial"/>
          <w:sz w:val="26"/>
          <w:szCs w:val="26"/>
        </w:rPr>
      </w:pPr>
      <w:r w:rsidRPr="00273CD0">
        <w:rPr>
          <w:rFonts w:ascii="Arial" w:hAnsi="Arial" w:cs="Arial"/>
          <w:sz w:val="26"/>
          <w:szCs w:val="26"/>
        </w:rPr>
        <w:t xml:space="preserve">3. </w:t>
      </w:r>
      <w:r w:rsidR="00B768F6" w:rsidRPr="00273CD0">
        <w:rPr>
          <w:rFonts w:ascii="Arial" w:hAnsi="Arial" w:cs="Arial"/>
          <w:sz w:val="26"/>
          <w:szCs w:val="26"/>
        </w:rPr>
        <w:t xml:space="preserve">Por otra parte, </w:t>
      </w:r>
      <w:r w:rsidR="00637BED" w:rsidRPr="00273CD0">
        <w:rPr>
          <w:rFonts w:ascii="Arial" w:hAnsi="Arial" w:cs="Arial"/>
          <w:sz w:val="26"/>
          <w:szCs w:val="26"/>
        </w:rPr>
        <w:t>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637BED" w:rsidRPr="00273CD0" w:rsidRDefault="00637BED" w:rsidP="00B768F6">
      <w:pPr>
        <w:pStyle w:val="Sinespaciado2"/>
        <w:spacing w:line="360" w:lineRule="auto"/>
        <w:ind w:firstLine="2835"/>
        <w:jc w:val="both"/>
        <w:rPr>
          <w:rFonts w:ascii="Arial" w:hAnsi="Arial" w:cs="Arial"/>
          <w:sz w:val="16"/>
          <w:szCs w:val="26"/>
        </w:rPr>
      </w:pPr>
    </w:p>
    <w:p w:rsidR="00B768F6" w:rsidRPr="00273CD0" w:rsidRDefault="00637BED" w:rsidP="00B768F6">
      <w:pPr>
        <w:pStyle w:val="Sinespaciado2"/>
        <w:spacing w:line="360" w:lineRule="auto"/>
        <w:ind w:firstLine="2835"/>
        <w:jc w:val="both"/>
        <w:rPr>
          <w:rFonts w:ascii="Arial" w:hAnsi="Arial" w:cs="Arial"/>
          <w:sz w:val="26"/>
          <w:szCs w:val="26"/>
        </w:rPr>
      </w:pPr>
      <w:r w:rsidRPr="00273CD0">
        <w:rPr>
          <w:rFonts w:ascii="Arial" w:hAnsi="Arial" w:cs="Arial"/>
          <w:sz w:val="26"/>
          <w:szCs w:val="26"/>
        </w:rPr>
        <w:t>L</w:t>
      </w:r>
      <w:r w:rsidR="00B768F6" w:rsidRPr="00273CD0">
        <w:rPr>
          <w:rFonts w:ascii="Arial" w:hAnsi="Arial" w:cs="Arial"/>
          <w:sz w:val="26"/>
          <w:szCs w:val="26"/>
        </w:rPr>
        <w:t>a mora judicial tiene fundamento cuando la actuación del juzgador desconoce los términos legales y carece de un motivo probado y razonable, evento en el cual se vulnera el derecho al debido proceso y se obstaculiza el acceso a la administración de justicia.</w:t>
      </w:r>
    </w:p>
    <w:p w:rsidR="00B768F6" w:rsidRPr="00273CD0" w:rsidRDefault="00B768F6" w:rsidP="00B768F6">
      <w:pPr>
        <w:pStyle w:val="Sinespaciado2"/>
        <w:spacing w:line="360" w:lineRule="auto"/>
        <w:ind w:firstLine="2835"/>
        <w:jc w:val="both"/>
        <w:rPr>
          <w:rFonts w:ascii="Arial" w:hAnsi="Arial" w:cs="Arial"/>
          <w:sz w:val="16"/>
          <w:szCs w:val="26"/>
        </w:rPr>
      </w:pPr>
    </w:p>
    <w:p w:rsidR="00B768F6" w:rsidRPr="00273CD0" w:rsidRDefault="00B768F6" w:rsidP="00637BED">
      <w:pPr>
        <w:pStyle w:val="Sinespaciado2"/>
        <w:spacing w:line="360" w:lineRule="auto"/>
        <w:ind w:firstLine="2835"/>
        <w:jc w:val="both"/>
        <w:rPr>
          <w:rFonts w:ascii="Arial" w:hAnsi="Arial" w:cs="Arial"/>
          <w:sz w:val="26"/>
          <w:szCs w:val="26"/>
        </w:rPr>
      </w:pPr>
      <w:r w:rsidRPr="00273CD0">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r w:rsidR="00637BED" w:rsidRPr="00273CD0">
        <w:rPr>
          <w:rFonts w:ascii="Arial" w:hAnsi="Arial" w:cs="Arial"/>
          <w:sz w:val="26"/>
          <w:szCs w:val="26"/>
        </w:rPr>
        <w:t>, como lo ha pregonado nuestra Corte Suprema de Justicia</w:t>
      </w:r>
      <w:r w:rsidRPr="00273CD0">
        <w:rPr>
          <w:rStyle w:val="Appelnotedebasdep"/>
          <w:rFonts w:ascii="Arial" w:hAnsi="Arial"/>
          <w:sz w:val="26"/>
          <w:szCs w:val="26"/>
        </w:rPr>
        <w:footnoteReference w:id="1"/>
      </w:r>
      <w:r w:rsidRPr="00273CD0">
        <w:rPr>
          <w:rFonts w:ascii="Arial" w:hAnsi="Arial" w:cs="Arial"/>
          <w:sz w:val="26"/>
          <w:szCs w:val="26"/>
        </w:rPr>
        <w:t>.</w:t>
      </w:r>
      <w:r w:rsidR="00637BED" w:rsidRPr="00273CD0">
        <w:rPr>
          <w:rFonts w:ascii="Arial" w:hAnsi="Arial" w:cs="Arial"/>
          <w:sz w:val="26"/>
          <w:szCs w:val="26"/>
        </w:rPr>
        <w:t xml:space="preserve"> </w:t>
      </w:r>
      <w:r w:rsidRPr="00273CD0">
        <w:rPr>
          <w:rFonts w:ascii="Arial" w:hAnsi="Arial" w:cs="Arial"/>
          <w:sz w:val="26"/>
          <w:szCs w:val="26"/>
        </w:rPr>
        <w:t>Situaci</w:t>
      </w:r>
      <w:r w:rsidR="00637BED" w:rsidRPr="00273CD0">
        <w:rPr>
          <w:rFonts w:ascii="Arial" w:hAnsi="Arial" w:cs="Arial"/>
          <w:sz w:val="26"/>
          <w:szCs w:val="26"/>
        </w:rPr>
        <w:t>ón que también ha sido precisada</w:t>
      </w:r>
      <w:r w:rsidRPr="00273CD0">
        <w:rPr>
          <w:rFonts w:ascii="Arial" w:hAnsi="Arial" w:cs="Arial"/>
          <w:sz w:val="26"/>
          <w:szCs w:val="26"/>
        </w:rPr>
        <w:t xml:space="preserve"> por la Corte Constitucional, señalando que</w:t>
      </w:r>
      <w:r w:rsidRPr="00273CD0">
        <w:t xml:space="preserve"> </w:t>
      </w:r>
      <w:r w:rsidRPr="00273CD0">
        <w:rPr>
          <w:i/>
          <w:sz w:val="24"/>
          <w:szCs w:val="24"/>
        </w:rPr>
        <w:t>“</w:t>
      </w:r>
      <w:r w:rsidRPr="00273CD0">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273CD0">
        <w:rPr>
          <w:rStyle w:val="Appelnotedebasdep"/>
          <w:rFonts w:ascii="Arial" w:hAnsi="Arial"/>
          <w:i/>
          <w:sz w:val="24"/>
          <w:szCs w:val="24"/>
        </w:rPr>
        <w:footnoteReference w:id="2"/>
      </w:r>
      <w:r w:rsidRPr="00273CD0">
        <w:rPr>
          <w:rFonts w:ascii="Arial" w:hAnsi="Arial" w:cs="Arial"/>
          <w:i/>
          <w:sz w:val="24"/>
          <w:szCs w:val="24"/>
        </w:rPr>
        <w:t>.</w:t>
      </w:r>
    </w:p>
    <w:p w:rsidR="00AC1C5E" w:rsidRPr="00273CD0" w:rsidRDefault="00AC1C5E" w:rsidP="00AC1C5E">
      <w:pPr>
        <w:pStyle w:val="Sinespaciado2"/>
        <w:spacing w:line="360" w:lineRule="auto"/>
        <w:ind w:firstLine="2835"/>
        <w:jc w:val="both"/>
        <w:rPr>
          <w:rFonts w:ascii="Arial" w:hAnsi="Arial" w:cs="Arial"/>
          <w:sz w:val="22"/>
          <w:szCs w:val="28"/>
          <w:highlight w:val="yellow"/>
        </w:rPr>
      </w:pPr>
    </w:p>
    <w:p w:rsidR="00AC1C5E" w:rsidRPr="00273CD0" w:rsidRDefault="00AC1C5E" w:rsidP="00AC1C5E">
      <w:pPr>
        <w:pStyle w:val="Sinespaciado3"/>
        <w:spacing w:line="360" w:lineRule="auto"/>
        <w:ind w:firstLine="2835"/>
        <w:jc w:val="both"/>
        <w:rPr>
          <w:rFonts w:ascii="Arial" w:hAnsi="Arial" w:cs="Arial"/>
          <w:b/>
          <w:spacing w:val="-3"/>
          <w:szCs w:val="28"/>
        </w:rPr>
      </w:pPr>
      <w:r w:rsidRPr="00273CD0">
        <w:rPr>
          <w:rFonts w:ascii="Arial" w:hAnsi="Arial" w:cs="Arial"/>
          <w:b/>
          <w:spacing w:val="-3"/>
          <w:szCs w:val="28"/>
        </w:rPr>
        <w:lastRenderedPageBreak/>
        <w:t>IV. DEL CASO CONCRETO</w:t>
      </w:r>
    </w:p>
    <w:p w:rsidR="00AC1C5E" w:rsidRPr="00273CD0" w:rsidRDefault="00AC1C5E" w:rsidP="00AC1C5E">
      <w:pPr>
        <w:pStyle w:val="Sinespaciado2"/>
        <w:spacing w:line="360" w:lineRule="auto"/>
        <w:ind w:firstLine="2835"/>
        <w:jc w:val="both"/>
        <w:rPr>
          <w:rFonts w:ascii="Arial" w:hAnsi="Arial" w:cs="Arial"/>
          <w:sz w:val="24"/>
          <w:szCs w:val="28"/>
          <w:highlight w:val="yellow"/>
        </w:rPr>
      </w:pPr>
    </w:p>
    <w:p w:rsidR="00637BED" w:rsidRDefault="00AC1C5E" w:rsidP="00AC1C5E">
      <w:pPr>
        <w:pStyle w:val="Sinespaciado2"/>
        <w:spacing w:line="360" w:lineRule="auto"/>
        <w:ind w:firstLine="2835"/>
        <w:jc w:val="both"/>
        <w:rPr>
          <w:rFonts w:ascii="Arial" w:hAnsi="Arial" w:cs="Arial"/>
          <w:sz w:val="26"/>
          <w:szCs w:val="26"/>
        </w:rPr>
      </w:pPr>
      <w:r w:rsidRPr="00273CD0">
        <w:rPr>
          <w:rFonts w:ascii="Arial" w:hAnsi="Arial" w:cs="Arial"/>
          <w:sz w:val="26"/>
          <w:szCs w:val="26"/>
        </w:rPr>
        <w:t xml:space="preserve">1. </w:t>
      </w:r>
      <w:r w:rsidR="006A5E78" w:rsidRPr="00273CD0">
        <w:rPr>
          <w:rFonts w:ascii="Arial" w:hAnsi="Arial" w:cs="Arial"/>
          <w:sz w:val="26"/>
          <w:szCs w:val="26"/>
        </w:rPr>
        <w:t>Examinadas las copias aportadas</w:t>
      </w:r>
      <w:r w:rsidR="00637BED" w:rsidRPr="00273CD0">
        <w:rPr>
          <w:rFonts w:ascii="Arial" w:hAnsi="Arial" w:cs="Arial"/>
          <w:sz w:val="26"/>
          <w:szCs w:val="26"/>
        </w:rPr>
        <w:t xml:space="preserve"> por el juzgado demandado</w:t>
      </w:r>
      <w:r w:rsidR="006A5E78" w:rsidRPr="00273CD0">
        <w:rPr>
          <w:rFonts w:ascii="Arial" w:hAnsi="Arial" w:cs="Arial"/>
          <w:sz w:val="26"/>
          <w:szCs w:val="26"/>
        </w:rPr>
        <w:t xml:space="preserve">, </w:t>
      </w:r>
      <w:r w:rsidR="00637BED" w:rsidRPr="00273CD0">
        <w:rPr>
          <w:rFonts w:ascii="Arial" w:hAnsi="Arial" w:cs="Arial"/>
          <w:sz w:val="26"/>
          <w:szCs w:val="26"/>
        </w:rPr>
        <w:t xml:space="preserve">se </w:t>
      </w:r>
      <w:r w:rsidR="006A5E78" w:rsidRPr="00273CD0">
        <w:rPr>
          <w:rFonts w:ascii="Arial" w:hAnsi="Arial" w:cs="Arial"/>
          <w:sz w:val="26"/>
          <w:szCs w:val="26"/>
        </w:rPr>
        <w:t xml:space="preserve">advierte </w:t>
      </w:r>
      <w:r w:rsidR="00637BED" w:rsidRPr="00273CD0">
        <w:rPr>
          <w:rFonts w:ascii="Arial" w:hAnsi="Arial" w:cs="Arial"/>
          <w:sz w:val="26"/>
          <w:szCs w:val="26"/>
        </w:rPr>
        <w:t xml:space="preserve">por </w:t>
      </w:r>
      <w:r w:rsidR="006A5E78" w:rsidRPr="00273CD0">
        <w:rPr>
          <w:rFonts w:ascii="Arial" w:hAnsi="Arial" w:cs="Arial"/>
          <w:sz w:val="26"/>
          <w:szCs w:val="26"/>
        </w:rPr>
        <w:t>esta Corporación que</w:t>
      </w:r>
      <w:r w:rsidR="00637BED" w:rsidRPr="00273CD0">
        <w:rPr>
          <w:rFonts w:ascii="Arial" w:hAnsi="Arial" w:cs="Arial"/>
          <w:sz w:val="26"/>
          <w:szCs w:val="26"/>
        </w:rPr>
        <w:t xml:space="preserve">, el señor </w:t>
      </w:r>
      <w:r w:rsidR="00637BED" w:rsidRPr="00273CD0">
        <w:rPr>
          <w:rFonts w:ascii="Arial" w:hAnsi="Arial" w:cs="Arial"/>
          <w:sz w:val="22"/>
          <w:szCs w:val="26"/>
        </w:rPr>
        <w:t>ARIAS IDÁRRAGA</w:t>
      </w:r>
      <w:r w:rsidR="00637BED" w:rsidRPr="00273CD0">
        <w:rPr>
          <w:rFonts w:ascii="Arial" w:hAnsi="Arial" w:cs="Arial"/>
          <w:sz w:val="26"/>
          <w:szCs w:val="26"/>
        </w:rPr>
        <w:t xml:space="preserve"> el 21 de octubre de 2016 impetró acción popular contra el </w:t>
      </w:r>
      <w:r w:rsidR="00637BED" w:rsidRPr="00273CD0">
        <w:rPr>
          <w:rFonts w:ascii="Arial" w:hAnsi="Arial" w:cs="Arial"/>
          <w:sz w:val="22"/>
          <w:szCs w:val="26"/>
        </w:rPr>
        <w:t>CENTRO SERVICIOS CREDITICIOS</w:t>
      </w:r>
      <w:r w:rsidR="00637BED" w:rsidRPr="00273CD0">
        <w:rPr>
          <w:rFonts w:ascii="Arial" w:hAnsi="Arial" w:cs="Arial"/>
          <w:sz w:val="26"/>
          <w:szCs w:val="26"/>
        </w:rPr>
        <w:t>, radicada bajo el número 2016-00405-00, señalando como su domicilio la Calle 19 No. 6-31 de Pereira y sitio de vulneración de los derechos invocados la Calle 31 No. 54-125 de Cartagena</w:t>
      </w:r>
      <w:r w:rsidR="00882963" w:rsidRPr="00273CD0">
        <w:rPr>
          <w:rFonts w:ascii="Arial" w:hAnsi="Arial" w:cs="Arial"/>
          <w:sz w:val="26"/>
          <w:szCs w:val="26"/>
        </w:rPr>
        <w:t>. (fls. 10-12)</w:t>
      </w:r>
      <w:r w:rsidR="00637BED" w:rsidRPr="00273CD0">
        <w:rPr>
          <w:rFonts w:ascii="Arial" w:hAnsi="Arial" w:cs="Arial"/>
          <w:sz w:val="26"/>
          <w:szCs w:val="26"/>
        </w:rPr>
        <w:t>.</w:t>
      </w:r>
    </w:p>
    <w:p w:rsidR="00FA610A" w:rsidRPr="00273CD0" w:rsidRDefault="00FA610A" w:rsidP="00AC1C5E">
      <w:pPr>
        <w:pStyle w:val="Sinespaciado2"/>
        <w:spacing w:line="360" w:lineRule="auto"/>
        <w:ind w:firstLine="2835"/>
        <w:jc w:val="both"/>
        <w:rPr>
          <w:rFonts w:ascii="Arial" w:hAnsi="Arial" w:cs="Arial"/>
          <w:sz w:val="26"/>
          <w:szCs w:val="26"/>
        </w:rPr>
      </w:pPr>
    </w:p>
    <w:p w:rsidR="00882963" w:rsidRPr="00273CD0" w:rsidRDefault="00882963" w:rsidP="006A5E78">
      <w:pPr>
        <w:pStyle w:val="Sinespaciado2"/>
        <w:spacing w:line="360" w:lineRule="auto"/>
        <w:ind w:firstLine="2835"/>
        <w:jc w:val="both"/>
        <w:rPr>
          <w:rFonts w:ascii="Arial" w:hAnsi="Arial" w:cs="Arial"/>
          <w:sz w:val="26"/>
          <w:szCs w:val="26"/>
        </w:rPr>
      </w:pPr>
      <w:r w:rsidRPr="00273CD0">
        <w:rPr>
          <w:rFonts w:ascii="Arial" w:hAnsi="Arial" w:cs="Arial"/>
          <w:sz w:val="26"/>
          <w:szCs w:val="26"/>
        </w:rPr>
        <w:t>2. La titular del ju</w:t>
      </w:r>
      <w:r w:rsidR="00F27901" w:rsidRPr="00273CD0">
        <w:rPr>
          <w:rFonts w:ascii="Arial" w:hAnsi="Arial" w:cs="Arial"/>
          <w:sz w:val="26"/>
          <w:szCs w:val="26"/>
        </w:rPr>
        <w:t>zgado encartado, por auto del 31</w:t>
      </w:r>
      <w:r w:rsidRPr="00273CD0">
        <w:rPr>
          <w:rFonts w:ascii="Arial" w:hAnsi="Arial" w:cs="Arial"/>
          <w:sz w:val="26"/>
          <w:szCs w:val="26"/>
        </w:rPr>
        <w:t xml:space="preserve"> de octubre de 2016 resolvió rechazar de plano la citada acción popular, por carecer de competencia para conocer de la misma, esto es, </w:t>
      </w:r>
      <w:r w:rsidR="00F27901" w:rsidRPr="00273CD0">
        <w:rPr>
          <w:rFonts w:ascii="Arial" w:hAnsi="Arial" w:cs="Arial"/>
          <w:sz w:val="26"/>
          <w:szCs w:val="26"/>
        </w:rPr>
        <w:t>seis</w:t>
      </w:r>
      <w:r w:rsidRPr="00273CD0">
        <w:rPr>
          <w:rFonts w:ascii="Arial" w:hAnsi="Arial" w:cs="Arial"/>
          <w:sz w:val="26"/>
          <w:szCs w:val="26"/>
        </w:rPr>
        <w:t xml:space="preserve"> días hábiles después de su presentación.</w:t>
      </w:r>
      <w:r w:rsidR="0042018E" w:rsidRPr="00273CD0">
        <w:rPr>
          <w:rFonts w:ascii="Arial" w:hAnsi="Arial" w:cs="Arial"/>
          <w:sz w:val="26"/>
          <w:szCs w:val="26"/>
        </w:rPr>
        <w:t xml:space="preserve"> (fl. 13)</w:t>
      </w:r>
      <w:r w:rsidRPr="00273CD0">
        <w:rPr>
          <w:rFonts w:ascii="Arial" w:hAnsi="Arial" w:cs="Arial"/>
          <w:sz w:val="26"/>
          <w:szCs w:val="26"/>
        </w:rPr>
        <w:t>; por lo que, c</w:t>
      </w:r>
      <w:r w:rsidR="006A5E78" w:rsidRPr="00273CD0">
        <w:rPr>
          <w:rFonts w:ascii="Arial" w:hAnsi="Arial" w:cs="Arial"/>
          <w:sz w:val="26"/>
          <w:szCs w:val="26"/>
        </w:rPr>
        <w:t xml:space="preserve">iertamente la </w:t>
      </w:r>
      <w:r w:rsidRPr="00273CD0">
        <w:rPr>
          <w:rFonts w:ascii="Arial" w:hAnsi="Arial" w:cs="Arial"/>
          <w:sz w:val="26"/>
          <w:szCs w:val="26"/>
        </w:rPr>
        <w:t xml:space="preserve">funcionaria judicial </w:t>
      </w:r>
      <w:r w:rsidR="006A5E78" w:rsidRPr="00273CD0">
        <w:rPr>
          <w:rFonts w:ascii="Arial" w:hAnsi="Arial" w:cs="Arial"/>
          <w:sz w:val="26"/>
          <w:szCs w:val="26"/>
        </w:rPr>
        <w:t>había incumplido el término señalado por la Ley 472 de 1998 en su artículo 20</w:t>
      </w:r>
      <w:r w:rsidRPr="00273CD0">
        <w:rPr>
          <w:rFonts w:ascii="Arial" w:hAnsi="Arial" w:cs="Arial"/>
          <w:sz w:val="26"/>
          <w:szCs w:val="26"/>
        </w:rPr>
        <w:t xml:space="preserve"> que señala</w:t>
      </w:r>
      <w:r w:rsidR="006A5E78" w:rsidRPr="00273CD0">
        <w:rPr>
          <w:rFonts w:ascii="Arial" w:hAnsi="Arial" w:cs="Arial"/>
          <w:sz w:val="26"/>
          <w:szCs w:val="26"/>
        </w:rPr>
        <w:t>: “</w:t>
      </w:r>
      <w:r w:rsidR="006A5E78" w:rsidRPr="00273CD0">
        <w:rPr>
          <w:rFonts w:ascii="Arial" w:hAnsi="Arial" w:cs="Arial"/>
          <w:i/>
          <w:sz w:val="24"/>
          <w:szCs w:val="26"/>
        </w:rPr>
        <w:t>Dentro de los tres (3) días hábiles siguientes a la presentación de la demanda o petición inicial, el juez competente se pronunciará sobre su admisión</w:t>
      </w:r>
      <w:r w:rsidR="006A5E78" w:rsidRPr="00273CD0">
        <w:rPr>
          <w:rFonts w:ascii="Arial" w:hAnsi="Arial" w:cs="Arial"/>
          <w:i/>
          <w:sz w:val="26"/>
          <w:szCs w:val="26"/>
        </w:rPr>
        <w:t>.”</w:t>
      </w:r>
      <w:r w:rsidR="006A5E78" w:rsidRPr="00273CD0">
        <w:rPr>
          <w:rFonts w:ascii="Arial" w:hAnsi="Arial" w:cs="Arial"/>
          <w:sz w:val="26"/>
          <w:szCs w:val="26"/>
        </w:rPr>
        <w:t xml:space="preserve"> </w:t>
      </w:r>
    </w:p>
    <w:p w:rsidR="00882963" w:rsidRPr="00273CD0" w:rsidRDefault="00882963" w:rsidP="006A5E78">
      <w:pPr>
        <w:pStyle w:val="Sinespaciado2"/>
        <w:spacing w:line="360" w:lineRule="auto"/>
        <w:ind w:firstLine="2835"/>
        <w:jc w:val="both"/>
        <w:rPr>
          <w:rFonts w:ascii="Arial" w:hAnsi="Arial" w:cs="Arial"/>
          <w:sz w:val="16"/>
          <w:szCs w:val="26"/>
        </w:rPr>
      </w:pPr>
    </w:p>
    <w:p w:rsidR="001F0EE8" w:rsidRPr="00273CD0" w:rsidRDefault="00882963" w:rsidP="00F27901">
      <w:pPr>
        <w:pStyle w:val="Sinespaciado2"/>
        <w:spacing w:line="360" w:lineRule="auto"/>
        <w:ind w:firstLine="2835"/>
        <w:jc w:val="both"/>
        <w:rPr>
          <w:rFonts w:ascii="Arial" w:hAnsi="Arial" w:cs="Arial"/>
          <w:sz w:val="26"/>
          <w:szCs w:val="26"/>
        </w:rPr>
      </w:pPr>
      <w:r w:rsidRPr="00273CD0">
        <w:rPr>
          <w:rFonts w:ascii="Arial" w:hAnsi="Arial" w:cs="Arial"/>
          <w:sz w:val="26"/>
          <w:szCs w:val="26"/>
        </w:rPr>
        <w:t xml:space="preserve">3. No obstante lo anterior, </w:t>
      </w:r>
      <w:r w:rsidR="00F27901" w:rsidRPr="00273CD0">
        <w:rPr>
          <w:rFonts w:ascii="Arial" w:hAnsi="Arial" w:cs="Arial"/>
          <w:sz w:val="26"/>
          <w:szCs w:val="26"/>
        </w:rPr>
        <w:t xml:space="preserve">la señora jueza allegó copia de oficio en el cual se le comunica que esta Corporación le concedió comisión de servicios por los días 27 y 28 de octubre del año que corre, por lo cual estuvo fuera de su despacho judicial (fl. 12 vto.), con lo cual </w:t>
      </w:r>
      <w:r w:rsidR="00765BDB" w:rsidRPr="00273CD0">
        <w:rPr>
          <w:rFonts w:ascii="Arial" w:hAnsi="Arial" w:cs="Arial"/>
          <w:sz w:val="26"/>
          <w:szCs w:val="26"/>
        </w:rPr>
        <w:t>justificó la mora en que incurrió su despacho para no emitir el proveído del caso en el término dispuesto en la ley</w:t>
      </w:r>
      <w:r w:rsidR="00D67669" w:rsidRPr="00273CD0">
        <w:rPr>
          <w:rFonts w:ascii="Arial" w:hAnsi="Arial" w:cs="Arial"/>
          <w:sz w:val="26"/>
          <w:szCs w:val="26"/>
        </w:rPr>
        <w:t>.</w:t>
      </w:r>
      <w:r w:rsidR="00F27901" w:rsidRPr="00273CD0">
        <w:rPr>
          <w:rFonts w:ascii="Arial" w:hAnsi="Arial" w:cs="Arial"/>
          <w:sz w:val="26"/>
          <w:szCs w:val="26"/>
        </w:rPr>
        <w:t xml:space="preserve">  Empero, </w:t>
      </w:r>
      <w:r w:rsidR="006A5E78" w:rsidRPr="00273CD0">
        <w:rPr>
          <w:rFonts w:ascii="Arial" w:hAnsi="Arial" w:cs="Arial"/>
          <w:sz w:val="26"/>
          <w:szCs w:val="26"/>
        </w:rPr>
        <w:t xml:space="preserve">ha de decirse que no existe mora judicial por el solo transcurso del tiempo, sino que esta debe ser injustificada, </w:t>
      </w:r>
      <w:r w:rsidR="00F27901" w:rsidRPr="00273CD0">
        <w:rPr>
          <w:rFonts w:ascii="Arial" w:hAnsi="Arial" w:cs="Arial"/>
          <w:sz w:val="26"/>
          <w:szCs w:val="26"/>
        </w:rPr>
        <w:t xml:space="preserve">además </w:t>
      </w:r>
      <w:r w:rsidR="006A5E78" w:rsidRPr="00273CD0">
        <w:rPr>
          <w:rFonts w:ascii="Arial" w:hAnsi="Arial" w:cs="Arial"/>
          <w:sz w:val="26"/>
          <w:szCs w:val="26"/>
        </w:rPr>
        <w:t>probada la negligencia de la autoridad judicial demandada y que sea probable la existencia de un perjuicio irremediable</w:t>
      </w:r>
      <w:r w:rsidR="006A5E78" w:rsidRPr="00273CD0">
        <w:rPr>
          <w:rStyle w:val="Appelnotedebasdep"/>
          <w:rFonts w:ascii="Arial" w:hAnsi="Arial"/>
          <w:sz w:val="26"/>
          <w:szCs w:val="26"/>
        </w:rPr>
        <w:footnoteReference w:id="3"/>
      </w:r>
      <w:r w:rsidR="00F27901" w:rsidRPr="00273CD0">
        <w:rPr>
          <w:rFonts w:ascii="Arial" w:hAnsi="Arial" w:cs="Arial"/>
          <w:sz w:val="26"/>
          <w:szCs w:val="26"/>
        </w:rPr>
        <w:t>, lo que para el caso concreto considera esta Sala no o</w:t>
      </w:r>
      <w:r w:rsidR="001F0EE8" w:rsidRPr="00273CD0">
        <w:rPr>
          <w:rFonts w:ascii="Arial" w:hAnsi="Arial" w:cs="Arial"/>
          <w:sz w:val="26"/>
          <w:szCs w:val="26"/>
        </w:rPr>
        <w:t>curr</w:t>
      </w:r>
      <w:r w:rsidR="00F27901" w:rsidRPr="00273CD0">
        <w:rPr>
          <w:rFonts w:ascii="Arial" w:hAnsi="Arial" w:cs="Arial"/>
          <w:sz w:val="26"/>
          <w:szCs w:val="26"/>
        </w:rPr>
        <w:t>e</w:t>
      </w:r>
      <w:r w:rsidR="001F0EE8" w:rsidRPr="00273CD0">
        <w:rPr>
          <w:rFonts w:ascii="Arial" w:hAnsi="Arial" w:cs="Arial"/>
          <w:sz w:val="26"/>
          <w:szCs w:val="26"/>
        </w:rPr>
        <w:t xml:space="preserve">. Y es que, en todo caso, </w:t>
      </w:r>
      <w:r w:rsidR="006A5E78" w:rsidRPr="00273CD0">
        <w:rPr>
          <w:rFonts w:ascii="Arial" w:hAnsi="Arial" w:cs="Arial"/>
          <w:sz w:val="26"/>
          <w:szCs w:val="26"/>
        </w:rPr>
        <w:t>lo cierto es que el hecho vulnerador de</w:t>
      </w:r>
      <w:r w:rsidR="001F0EE8" w:rsidRPr="00273CD0">
        <w:rPr>
          <w:rFonts w:ascii="Arial" w:hAnsi="Arial" w:cs="Arial"/>
          <w:sz w:val="26"/>
          <w:szCs w:val="26"/>
        </w:rPr>
        <w:t xml:space="preserve"> </w:t>
      </w:r>
      <w:r w:rsidR="006A5E78" w:rsidRPr="00273CD0">
        <w:rPr>
          <w:rFonts w:ascii="Arial" w:hAnsi="Arial" w:cs="Arial"/>
          <w:sz w:val="26"/>
          <w:szCs w:val="26"/>
        </w:rPr>
        <w:t>l</w:t>
      </w:r>
      <w:r w:rsidR="001F0EE8" w:rsidRPr="00273CD0">
        <w:rPr>
          <w:rFonts w:ascii="Arial" w:hAnsi="Arial" w:cs="Arial"/>
          <w:sz w:val="26"/>
          <w:szCs w:val="26"/>
        </w:rPr>
        <w:t>os</w:t>
      </w:r>
      <w:r w:rsidR="006A5E78" w:rsidRPr="00273CD0">
        <w:rPr>
          <w:rFonts w:ascii="Arial" w:hAnsi="Arial" w:cs="Arial"/>
          <w:sz w:val="26"/>
          <w:szCs w:val="26"/>
        </w:rPr>
        <w:t xml:space="preserve"> derecho</w:t>
      </w:r>
      <w:r w:rsidR="001F0EE8" w:rsidRPr="00273CD0">
        <w:rPr>
          <w:rFonts w:ascii="Arial" w:hAnsi="Arial" w:cs="Arial"/>
          <w:sz w:val="26"/>
          <w:szCs w:val="26"/>
        </w:rPr>
        <w:t>s</w:t>
      </w:r>
      <w:r w:rsidR="006A5E78" w:rsidRPr="00273CD0">
        <w:rPr>
          <w:rFonts w:ascii="Arial" w:hAnsi="Arial" w:cs="Arial"/>
          <w:sz w:val="26"/>
          <w:szCs w:val="26"/>
        </w:rPr>
        <w:t xml:space="preserve"> fundamental</w:t>
      </w:r>
      <w:r w:rsidR="001F0EE8" w:rsidRPr="00273CD0">
        <w:rPr>
          <w:rFonts w:ascii="Arial" w:hAnsi="Arial" w:cs="Arial"/>
          <w:sz w:val="26"/>
          <w:szCs w:val="26"/>
        </w:rPr>
        <w:t>es</w:t>
      </w:r>
      <w:r w:rsidR="006A5E78" w:rsidRPr="00273CD0">
        <w:rPr>
          <w:rFonts w:ascii="Arial" w:hAnsi="Arial" w:cs="Arial"/>
          <w:sz w:val="26"/>
          <w:szCs w:val="26"/>
        </w:rPr>
        <w:t xml:space="preserve"> argüido por el quejoso se encuentra superado</w:t>
      </w:r>
      <w:r w:rsidR="001F0EE8" w:rsidRPr="00273CD0">
        <w:rPr>
          <w:rFonts w:ascii="Arial" w:hAnsi="Arial" w:cs="Arial"/>
          <w:sz w:val="26"/>
          <w:szCs w:val="26"/>
        </w:rPr>
        <w:t xml:space="preserve">, con la </w:t>
      </w:r>
      <w:r w:rsidR="001F0EE8" w:rsidRPr="00273CD0">
        <w:rPr>
          <w:rFonts w:ascii="Arial" w:hAnsi="Arial" w:cs="Arial"/>
          <w:sz w:val="26"/>
          <w:szCs w:val="26"/>
        </w:rPr>
        <w:lastRenderedPageBreak/>
        <w:t>decisión tomada por el juzgado mediante el auto del 31 de octubre de 2016, como así se declarará.</w:t>
      </w:r>
    </w:p>
    <w:p w:rsidR="006A5E78" w:rsidRPr="00273CD0" w:rsidRDefault="006A5E78" w:rsidP="00F27901">
      <w:pPr>
        <w:pStyle w:val="Sinespaciado2"/>
        <w:spacing w:line="360" w:lineRule="auto"/>
        <w:ind w:firstLine="2835"/>
        <w:jc w:val="both"/>
        <w:rPr>
          <w:rFonts w:ascii="Arial" w:hAnsi="Arial" w:cs="Arial"/>
          <w:sz w:val="16"/>
          <w:szCs w:val="26"/>
        </w:rPr>
      </w:pPr>
    </w:p>
    <w:p w:rsidR="00B768F6" w:rsidRPr="00273CD0" w:rsidRDefault="001F0EE8" w:rsidP="00B768F6">
      <w:pPr>
        <w:pStyle w:val="Sinespaciado2"/>
        <w:spacing w:line="360" w:lineRule="auto"/>
        <w:ind w:firstLine="2835"/>
        <w:jc w:val="both"/>
        <w:rPr>
          <w:rFonts w:ascii="Arial" w:hAnsi="Arial" w:cs="Arial"/>
          <w:i/>
          <w:sz w:val="26"/>
          <w:szCs w:val="26"/>
        </w:rPr>
      </w:pPr>
      <w:r w:rsidRPr="00273CD0">
        <w:rPr>
          <w:rFonts w:ascii="Arial" w:hAnsi="Arial" w:cs="Arial"/>
          <w:sz w:val="26"/>
          <w:szCs w:val="26"/>
        </w:rPr>
        <w:t>4</w:t>
      </w:r>
      <w:r w:rsidR="00B768F6" w:rsidRPr="00273CD0">
        <w:rPr>
          <w:rFonts w:ascii="Arial" w:hAnsi="Arial" w:cs="Arial"/>
          <w:sz w:val="26"/>
          <w:szCs w:val="26"/>
        </w:rPr>
        <w:t>. El artículo 26 del Decreto 2591 de 1991 pre</w:t>
      </w:r>
      <w:r w:rsidRPr="00273CD0">
        <w:rPr>
          <w:rFonts w:ascii="Arial" w:hAnsi="Arial" w:cs="Arial"/>
          <w:sz w:val="26"/>
          <w:szCs w:val="26"/>
        </w:rPr>
        <w:t xml:space="preserve">scribe </w:t>
      </w:r>
      <w:r w:rsidR="00B768F6" w:rsidRPr="00273CD0">
        <w:rPr>
          <w:rFonts w:ascii="Arial" w:hAnsi="Arial" w:cs="Arial"/>
          <w:sz w:val="26"/>
          <w:szCs w:val="26"/>
        </w:rPr>
        <w:t xml:space="preserve">que </w:t>
      </w:r>
      <w:r w:rsidR="00B768F6" w:rsidRPr="00273CD0">
        <w:rPr>
          <w:rFonts w:ascii="Arial" w:hAnsi="Arial" w:cs="Arial"/>
          <w:i/>
          <w:sz w:val="26"/>
          <w:szCs w:val="26"/>
        </w:rPr>
        <w:t>“</w:t>
      </w:r>
      <w:r w:rsidR="00B768F6" w:rsidRPr="00273CD0">
        <w:rPr>
          <w:rFonts w:ascii="Arial" w:hAnsi="Arial" w:cs="Arial"/>
          <w:i/>
          <w:sz w:val="24"/>
          <w:szCs w:val="26"/>
        </w:rPr>
        <w:t>si estando en curso la tutela, se dictare resolución, administrativa o judicial, que revoque, detenga o suspenda la actuación impugnada, se declarará fundada la solicitud únicamente para efectos de indemnización y de costas, si fueren procedentes</w:t>
      </w:r>
      <w:r w:rsidR="00B768F6" w:rsidRPr="00273CD0">
        <w:rPr>
          <w:rFonts w:ascii="Arial" w:hAnsi="Arial" w:cs="Arial"/>
          <w:i/>
          <w:sz w:val="26"/>
          <w:szCs w:val="26"/>
        </w:rPr>
        <w:t>.”</w:t>
      </w:r>
    </w:p>
    <w:p w:rsidR="006A5E78" w:rsidRPr="00273CD0" w:rsidRDefault="006A5E78" w:rsidP="006A5E78">
      <w:pPr>
        <w:pStyle w:val="Sinespaciado2"/>
        <w:spacing w:line="360" w:lineRule="auto"/>
        <w:ind w:firstLine="2835"/>
        <w:jc w:val="both"/>
        <w:rPr>
          <w:rFonts w:ascii="Arial" w:hAnsi="Arial" w:cs="Arial"/>
          <w:sz w:val="16"/>
          <w:szCs w:val="28"/>
          <w:highlight w:val="yellow"/>
        </w:rPr>
      </w:pPr>
    </w:p>
    <w:p w:rsidR="00177824" w:rsidRPr="00273CD0" w:rsidRDefault="001F0EE8" w:rsidP="00177824">
      <w:pPr>
        <w:pStyle w:val="Sinespaciado1"/>
        <w:spacing w:line="360" w:lineRule="auto"/>
        <w:ind w:firstLine="2835"/>
        <w:jc w:val="both"/>
        <w:rPr>
          <w:rFonts w:ascii="Arial" w:hAnsi="Arial" w:cs="Arial"/>
          <w:sz w:val="26"/>
          <w:szCs w:val="26"/>
          <w:lang w:val="es-ES_tradnl"/>
        </w:rPr>
      </w:pPr>
      <w:r w:rsidRPr="00273CD0">
        <w:rPr>
          <w:rFonts w:ascii="Arial" w:hAnsi="Arial" w:cs="Arial"/>
          <w:sz w:val="26"/>
          <w:szCs w:val="26"/>
        </w:rPr>
        <w:t>5</w:t>
      </w:r>
      <w:r w:rsidR="001B7979" w:rsidRPr="00273CD0">
        <w:rPr>
          <w:rFonts w:ascii="Arial" w:hAnsi="Arial" w:cs="Arial"/>
          <w:sz w:val="26"/>
          <w:szCs w:val="26"/>
        </w:rPr>
        <w:t xml:space="preserve">. </w:t>
      </w:r>
      <w:r w:rsidR="00177824" w:rsidRPr="00273CD0">
        <w:rPr>
          <w:rFonts w:ascii="Arial" w:hAnsi="Arial" w:cs="Arial"/>
          <w:spacing w:val="-3"/>
          <w:sz w:val="26"/>
          <w:szCs w:val="26"/>
        </w:rPr>
        <w:t xml:space="preserve">De otro lado, en relación con la queja del aquí accionante contra la </w:t>
      </w:r>
      <w:r w:rsidR="00177824" w:rsidRPr="00273CD0">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actor, en pretérita oportunidad ya había presentado acción de tutela respecto de los mismos hechos y derechos cuya protección hoy reclama ante esta Sala, que en su oportunidad y con ponencia de esta magistratura negó la prosperidad del amparo</w:t>
      </w:r>
      <w:r w:rsidR="00177824" w:rsidRPr="00273CD0">
        <w:rPr>
          <w:rStyle w:val="Appelnotedebasdep"/>
          <w:rFonts w:ascii="Arial" w:hAnsi="Arial"/>
          <w:sz w:val="26"/>
          <w:szCs w:val="26"/>
        </w:rPr>
        <w:footnoteReference w:id="4"/>
      </w:r>
      <w:r w:rsidR="00177824" w:rsidRPr="00273CD0">
        <w:rPr>
          <w:rFonts w:ascii="Arial" w:hAnsi="Arial" w:cs="Arial"/>
          <w:sz w:val="26"/>
          <w:szCs w:val="26"/>
        </w:rPr>
        <w:t>.</w:t>
      </w:r>
    </w:p>
    <w:p w:rsidR="00177824" w:rsidRPr="00273CD0" w:rsidRDefault="00177824" w:rsidP="006A5E78">
      <w:pPr>
        <w:pStyle w:val="Sinespaciado2"/>
        <w:spacing w:line="360" w:lineRule="auto"/>
        <w:ind w:firstLine="2835"/>
        <w:jc w:val="both"/>
        <w:rPr>
          <w:rFonts w:ascii="Arial" w:hAnsi="Arial" w:cs="Arial"/>
          <w:sz w:val="16"/>
          <w:szCs w:val="26"/>
        </w:rPr>
      </w:pPr>
    </w:p>
    <w:p w:rsidR="00D67669" w:rsidRPr="00273CD0" w:rsidRDefault="001F0EE8" w:rsidP="00FD78A4">
      <w:pPr>
        <w:pStyle w:val="Sinespaciado2"/>
        <w:spacing w:line="360" w:lineRule="auto"/>
        <w:ind w:firstLine="2835"/>
        <w:jc w:val="both"/>
        <w:rPr>
          <w:rFonts w:ascii="Arial" w:hAnsi="Arial" w:cs="Arial"/>
          <w:spacing w:val="-3"/>
          <w:sz w:val="26"/>
          <w:szCs w:val="26"/>
        </w:rPr>
      </w:pPr>
      <w:r w:rsidRPr="00273CD0">
        <w:rPr>
          <w:rFonts w:ascii="Arial" w:hAnsi="Arial" w:cs="Arial"/>
          <w:spacing w:val="-3"/>
          <w:sz w:val="26"/>
          <w:szCs w:val="26"/>
        </w:rPr>
        <w:t>6</w:t>
      </w:r>
      <w:r w:rsidR="00177824" w:rsidRPr="00273CD0">
        <w:rPr>
          <w:rFonts w:ascii="Arial" w:hAnsi="Arial" w:cs="Arial"/>
          <w:spacing w:val="-3"/>
          <w:sz w:val="26"/>
          <w:szCs w:val="26"/>
        </w:rPr>
        <w:t xml:space="preserve">. </w:t>
      </w:r>
      <w:r w:rsidR="00D67669" w:rsidRPr="00273CD0">
        <w:rPr>
          <w:rFonts w:ascii="Arial" w:hAnsi="Arial" w:cs="Arial"/>
          <w:spacing w:val="-3"/>
          <w:sz w:val="26"/>
          <w:szCs w:val="26"/>
        </w:rPr>
        <w:t xml:space="preserve">Respecto a la Procuraduría, de la que </w:t>
      </w:r>
      <w:r w:rsidRPr="00273CD0">
        <w:rPr>
          <w:rFonts w:ascii="Arial" w:hAnsi="Arial" w:cs="Arial"/>
          <w:spacing w:val="-3"/>
          <w:sz w:val="26"/>
          <w:szCs w:val="26"/>
        </w:rPr>
        <w:t>se queja el actor no ha cumplido su función deber, basta decir que ninguna actuación podía desplegar, por razones obvias, pues no se le ha comunicado aun la admisión de la demanda en los términos del artículo 21 de la ley 472 de 1998. En consecuencia, se negará el amparo invocado en su contra.</w:t>
      </w:r>
    </w:p>
    <w:p w:rsidR="001D19AE" w:rsidRPr="00273CD0" w:rsidRDefault="001D19AE" w:rsidP="006A5E78">
      <w:pPr>
        <w:pStyle w:val="Sinespaciado2"/>
        <w:spacing w:line="360" w:lineRule="auto"/>
        <w:ind w:firstLine="2835"/>
        <w:jc w:val="both"/>
        <w:rPr>
          <w:rFonts w:ascii="Arial" w:hAnsi="Arial" w:cs="Arial"/>
          <w:spacing w:val="-3"/>
          <w:sz w:val="24"/>
          <w:szCs w:val="28"/>
          <w:highlight w:val="yellow"/>
        </w:rPr>
      </w:pPr>
    </w:p>
    <w:p w:rsidR="006A5E78" w:rsidRPr="00273CD0" w:rsidRDefault="006A5E78" w:rsidP="006A5E78">
      <w:pPr>
        <w:pStyle w:val="Sinespaciado2"/>
        <w:spacing w:line="360" w:lineRule="auto"/>
        <w:ind w:firstLine="2835"/>
        <w:jc w:val="both"/>
        <w:rPr>
          <w:rFonts w:ascii="Arial" w:hAnsi="Arial" w:cs="Arial"/>
          <w:spacing w:val="-3"/>
          <w:sz w:val="22"/>
          <w:szCs w:val="28"/>
        </w:rPr>
      </w:pPr>
      <w:r w:rsidRPr="00273CD0">
        <w:rPr>
          <w:rFonts w:ascii="Arial" w:hAnsi="Arial" w:cs="Arial"/>
          <w:b/>
          <w:bCs/>
          <w:sz w:val="22"/>
          <w:szCs w:val="28"/>
        </w:rPr>
        <w:t xml:space="preserve">V. </w:t>
      </w:r>
      <w:r w:rsidR="001B7979" w:rsidRPr="00273CD0">
        <w:rPr>
          <w:rFonts w:ascii="Arial" w:hAnsi="Arial" w:cs="Arial"/>
          <w:b/>
          <w:bCs/>
          <w:sz w:val="22"/>
          <w:szCs w:val="28"/>
        </w:rPr>
        <w:t>DECISIÓN</w:t>
      </w:r>
    </w:p>
    <w:p w:rsidR="006A5E78" w:rsidRPr="00273CD0" w:rsidRDefault="006A5E78" w:rsidP="006A5E78">
      <w:pPr>
        <w:pStyle w:val="Sinespaciado2"/>
        <w:spacing w:line="360" w:lineRule="auto"/>
        <w:ind w:firstLine="2835"/>
        <w:jc w:val="both"/>
        <w:rPr>
          <w:rFonts w:ascii="Arial" w:hAnsi="Arial" w:cs="Arial"/>
          <w:spacing w:val="-3"/>
          <w:sz w:val="24"/>
          <w:szCs w:val="28"/>
          <w:highlight w:val="yellow"/>
        </w:rPr>
      </w:pPr>
    </w:p>
    <w:p w:rsidR="001B7979" w:rsidRPr="00273CD0" w:rsidRDefault="006A5E78" w:rsidP="00FD78A4">
      <w:pPr>
        <w:pStyle w:val="Sinespaciado2"/>
        <w:spacing w:line="360" w:lineRule="auto"/>
        <w:ind w:firstLine="2835"/>
        <w:jc w:val="both"/>
        <w:rPr>
          <w:rFonts w:ascii="Arial" w:hAnsi="Arial" w:cs="Arial"/>
          <w:sz w:val="26"/>
          <w:szCs w:val="26"/>
        </w:rPr>
      </w:pPr>
      <w:r w:rsidRPr="00273CD0">
        <w:rPr>
          <w:rFonts w:ascii="Arial" w:hAnsi="Arial" w:cs="Arial"/>
          <w:sz w:val="26"/>
          <w:szCs w:val="26"/>
        </w:rPr>
        <w:t>En mérito de lo expuesto, la Sala Civil Familia del Tribunal Superior de Pereira, administrando justicia en nombre de la República y por autoridad de la ley,</w:t>
      </w:r>
    </w:p>
    <w:p w:rsidR="001F0EE8" w:rsidRDefault="001F0EE8" w:rsidP="006A5E78">
      <w:pPr>
        <w:pStyle w:val="Sinespaciado2"/>
        <w:spacing w:line="360" w:lineRule="auto"/>
        <w:ind w:firstLine="2835"/>
        <w:jc w:val="both"/>
        <w:rPr>
          <w:rFonts w:ascii="Arial" w:hAnsi="Arial" w:cs="Arial"/>
          <w:spacing w:val="-3"/>
          <w:sz w:val="24"/>
          <w:szCs w:val="28"/>
          <w:highlight w:val="yellow"/>
        </w:rPr>
      </w:pPr>
    </w:p>
    <w:p w:rsidR="00FA610A" w:rsidRPr="00273CD0" w:rsidRDefault="00FA610A" w:rsidP="006A5E78">
      <w:pPr>
        <w:pStyle w:val="Sinespaciado2"/>
        <w:spacing w:line="360" w:lineRule="auto"/>
        <w:ind w:firstLine="2835"/>
        <w:jc w:val="both"/>
        <w:rPr>
          <w:rFonts w:ascii="Arial" w:hAnsi="Arial" w:cs="Arial"/>
          <w:spacing w:val="-3"/>
          <w:sz w:val="24"/>
          <w:szCs w:val="28"/>
          <w:highlight w:val="yellow"/>
        </w:rPr>
      </w:pPr>
    </w:p>
    <w:p w:rsidR="006A5E78" w:rsidRPr="00273CD0" w:rsidRDefault="006A5E78" w:rsidP="001F0EE8">
      <w:pPr>
        <w:pStyle w:val="Sinespaciado2"/>
        <w:spacing w:line="360" w:lineRule="auto"/>
        <w:ind w:firstLine="2835"/>
        <w:rPr>
          <w:rFonts w:ascii="Arial" w:hAnsi="Arial" w:cs="Arial"/>
          <w:b/>
          <w:spacing w:val="-3"/>
          <w:sz w:val="28"/>
          <w:szCs w:val="28"/>
        </w:rPr>
      </w:pPr>
      <w:r w:rsidRPr="00273CD0">
        <w:rPr>
          <w:rFonts w:ascii="Arial" w:hAnsi="Arial" w:cs="Arial"/>
          <w:b/>
          <w:spacing w:val="-3"/>
          <w:sz w:val="24"/>
          <w:szCs w:val="28"/>
        </w:rPr>
        <w:lastRenderedPageBreak/>
        <w:t>RESUELVE</w:t>
      </w:r>
      <w:r w:rsidRPr="00273CD0">
        <w:rPr>
          <w:rFonts w:ascii="Arial" w:hAnsi="Arial" w:cs="Arial"/>
          <w:b/>
          <w:spacing w:val="-3"/>
          <w:sz w:val="28"/>
          <w:szCs w:val="28"/>
        </w:rPr>
        <w:t>:</w:t>
      </w:r>
    </w:p>
    <w:p w:rsidR="001F0EE8" w:rsidRPr="00273CD0" w:rsidRDefault="001F0EE8" w:rsidP="001F0EE8">
      <w:pPr>
        <w:pStyle w:val="Sinespaciado2"/>
        <w:spacing w:line="360" w:lineRule="auto"/>
        <w:ind w:firstLine="2835"/>
        <w:rPr>
          <w:rFonts w:ascii="Arial" w:hAnsi="Arial" w:cs="Arial"/>
          <w:b/>
          <w:spacing w:val="-3"/>
          <w:sz w:val="24"/>
          <w:szCs w:val="28"/>
        </w:rPr>
      </w:pPr>
    </w:p>
    <w:p w:rsidR="00177824" w:rsidRPr="00273CD0" w:rsidRDefault="00177824" w:rsidP="00177824">
      <w:pPr>
        <w:pStyle w:val="Sinespaciado2"/>
        <w:spacing w:line="360" w:lineRule="auto"/>
        <w:ind w:firstLine="2835"/>
        <w:jc w:val="both"/>
        <w:rPr>
          <w:rFonts w:ascii="Arial" w:hAnsi="Arial" w:cs="Arial"/>
          <w:sz w:val="26"/>
          <w:szCs w:val="26"/>
          <w:lang w:val="es-CO"/>
        </w:rPr>
      </w:pPr>
      <w:r w:rsidRPr="00273CD0">
        <w:rPr>
          <w:rFonts w:ascii="Arial" w:hAnsi="Arial" w:cs="Arial"/>
          <w:b/>
          <w:spacing w:val="-3"/>
          <w:sz w:val="26"/>
          <w:szCs w:val="26"/>
          <w:lang w:val="es-CO"/>
        </w:rPr>
        <w:t xml:space="preserve">Primero: </w:t>
      </w:r>
      <w:r w:rsidRPr="00273CD0">
        <w:rPr>
          <w:rFonts w:ascii="Arial" w:hAnsi="Arial" w:cs="Arial"/>
          <w:b/>
          <w:spacing w:val="-3"/>
          <w:sz w:val="24"/>
          <w:szCs w:val="26"/>
        </w:rPr>
        <w:t xml:space="preserve">DECLARAR </w:t>
      </w:r>
      <w:r w:rsidRPr="00273CD0">
        <w:rPr>
          <w:rFonts w:ascii="Arial" w:hAnsi="Arial" w:cs="Arial"/>
          <w:spacing w:val="-3"/>
          <w:sz w:val="26"/>
          <w:szCs w:val="26"/>
        </w:rPr>
        <w:t xml:space="preserve">la carencia actual de objeto por hecho superado, en </w:t>
      </w:r>
      <w:r w:rsidRPr="00273CD0">
        <w:rPr>
          <w:rFonts w:ascii="Arial" w:hAnsi="Arial" w:cs="Arial"/>
          <w:bCs/>
          <w:spacing w:val="-3"/>
          <w:sz w:val="26"/>
          <w:szCs w:val="26"/>
        </w:rPr>
        <w:t>la</w:t>
      </w:r>
      <w:r w:rsidRPr="00273CD0">
        <w:rPr>
          <w:rFonts w:ascii="Arial" w:hAnsi="Arial" w:cs="Arial"/>
          <w:spacing w:val="-3"/>
          <w:sz w:val="26"/>
          <w:szCs w:val="26"/>
          <w:lang w:val="es-CO"/>
        </w:rPr>
        <w:t xml:space="preserve"> presente </w:t>
      </w:r>
      <w:r w:rsidRPr="00273CD0">
        <w:rPr>
          <w:rFonts w:ascii="Arial" w:hAnsi="Arial" w:cs="Arial"/>
          <w:spacing w:val="-3"/>
          <w:sz w:val="26"/>
          <w:szCs w:val="26"/>
        </w:rPr>
        <w:t>acción constitucional de tutela</w:t>
      </w:r>
      <w:r w:rsidRPr="00273CD0">
        <w:rPr>
          <w:rFonts w:ascii="Arial" w:hAnsi="Arial" w:cs="Arial"/>
          <w:spacing w:val="-3"/>
          <w:sz w:val="26"/>
          <w:szCs w:val="26"/>
          <w:lang w:val="es-CO"/>
        </w:rPr>
        <w:t xml:space="preserve">, </w:t>
      </w:r>
      <w:r w:rsidRPr="00273CD0">
        <w:rPr>
          <w:rFonts w:ascii="Arial" w:hAnsi="Arial" w:cs="Arial"/>
          <w:spacing w:val="-3"/>
          <w:sz w:val="26"/>
          <w:szCs w:val="26"/>
        </w:rPr>
        <w:t xml:space="preserve">formulada </w:t>
      </w:r>
      <w:r w:rsidRPr="00273CD0">
        <w:rPr>
          <w:rFonts w:ascii="Arial" w:hAnsi="Arial" w:cs="Arial"/>
          <w:sz w:val="26"/>
          <w:szCs w:val="26"/>
          <w:lang w:val="es-CO"/>
        </w:rPr>
        <w:t xml:space="preserve">por </w:t>
      </w:r>
      <w:r w:rsidR="001F0EE8" w:rsidRPr="00273CD0">
        <w:rPr>
          <w:rFonts w:ascii="Arial" w:hAnsi="Arial" w:cs="Arial"/>
          <w:sz w:val="26"/>
          <w:szCs w:val="26"/>
          <w:lang w:val="es-CO"/>
        </w:rPr>
        <w:t xml:space="preserve">el señor </w:t>
      </w:r>
      <w:r w:rsidR="001F0EE8" w:rsidRPr="00273CD0">
        <w:rPr>
          <w:rFonts w:ascii="Arial" w:hAnsi="Arial" w:cs="Arial"/>
          <w:sz w:val="22"/>
          <w:szCs w:val="26"/>
          <w:lang w:val="es-CO"/>
        </w:rPr>
        <w:t>JAVIER ELÍAS ARIAS IDÁRRAGA</w:t>
      </w:r>
      <w:r w:rsidRPr="00273CD0">
        <w:rPr>
          <w:rFonts w:ascii="Arial" w:hAnsi="Arial" w:cs="Arial"/>
          <w:sz w:val="26"/>
          <w:szCs w:val="26"/>
          <w:lang w:val="es-CO"/>
        </w:rPr>
        <w:t xml:space="preserve">, contra el </w:t>
      </w:r>
      <w:r w:rsidR="001F0EE8" w:rsidRPr="00273CD0">
        <w:rPr>
          <w:rFonts w:ascii="Arial" w:hAnsi="Arial" w:cs="Arial"/>
          <w:sz w:val="22"/>
          <w:szCs w:val="26"/>
        </w:rPr>
        <w:t>JUZGADO TERCERO CIVIL DEL CIRCUITO DE PEREIRA</w:t>
      </w:r>
      <w:r w:rsidRPr="00273CD0">
        <w:rPr>
          <w:rFonts w:ascii="Arial" w:hAnsi="Arial" w:cs="Arial"/>
          <w:sz w:val="26"/>
          <w:szCs w:val="26"/>
          <w:lang w:val="es-CO"/>
        </w:rPr>
        <w:t>.</w:t>
      </w:r>
    </w:p>
    <w:p w:rsidR="00177824" w:rsidRPr="00273CD0" w:rsidRDefault="00177824" w:rsidP="00177824">
      <w:pPr>
        <w:pStyle w:val="Sinespaciado2"/>
        <w:spacing w:line="360" w:lineRule="auto"/>
        <w:ind w:firstLine="2835"/>
        <w:jc w:val="both"/>
        <w:rPr>
          <w:rFonts w:ascii="Arial" w:hAnsi="Arial" w:cs="Arial"/>
          <w:sz w:val="16"/>
          <w:szCs w:val="28"/>
          <w:lang w:val="es-CO"/>
        </w:rPr>
      </w:pPr>
    </w:p>
    <w:p w:rsidR="00177824" w:rsidRPr="00273CD0" w:rsidRDefault="00177824" w:rsidP="001F0EE8">
      <w:pPr>
        <w:pStyle w:val="Sinespaciado2"/>
        <w:spacing w:line="360" w:lineRule="auto"/>
        <w:ind w:firstLine="2835"/>
        <w:jc w:val="both"/>
        <w:rPr>
          <w:rFonts w:ascii="Arial" w:hAnsi="Arial" w:cs="Arial"/>
          <w:b/>
          <w:spacing w:val="3"/>
          <w:sz w:val="26"/>
          <w:szCs w:val="26"/>
          <w:lang w:val="es-CO"/>
        </w:rPr>
      </w:pPr>
      <w:r w:rsidRPr="00273CD0">
        <w:rPr>
          <w:rFonts w:ascii="Arial" w:hAnsi="Arial" w:cs="Arial"/>
          <w:b/>
          <w:spacing w:val="-3"/>
          <w:sz w:val="26"/>
          <w:szCs w:val="26"/>
          <w:lang w:val="es-CO"/>
        </w:rPr>
        <w:t>Segundo:</w:t>
      </w:r>
      <w:r w:rsidRPr="00273CD0">
        <w:rPr>
          <w:rFonts w:ascii="Arial" w:hAnsi="Arial" w:cs="Arial"/>
          <w:b/>
          <w:spacing w:val="3"/>
          <w:sz w:val="26"/>
          <w:szCs w:val="26"/>
          <w:lang w:val="es-CO"/>
        </w:rPr>
        <w:t xml:space="preserve"> </w:t>
      </w:r>
      <w:r w:rsidRPr="00273CD0">
        <w:rPr>
          <w:rFonts w:ascii="Arial" w:hAnsi="Arial" w:cs="Arial"/>
          <w:b/>
          <w:spacing w:val="-3"/>
          <w:sz w:val="24"/>
          <w:szCs w:val="26"/>
          <w:lang w:val="es-CO"/>
        </w:rPr>
        <w:t>NEGAR</w:t>
      </w:r>
      <w:r w:rsidRPr="00273CD0">
        <w:rPr>
          <w:rFonts w:ascii="Arial" w:hAnsi="Arial" w:cs="Arial"/>
          <w:spacing w:val="-3"/>
          <w:sz w:val="26"/>
          <w:szCs w:val="26"/>
          <w:lang w:val="es-CO"/>
        </w:rPr>
        <w:t xml:space="preserve"> la acción constitucional invocada por el mismo actor, frente a la Defensoría del Pueblo Regional Caldas</w:t>
      </w:r>
      <w:r w:rsidR="001F0EE8" w:rsidRPr="00273CD0">
        <w:rPr>
          <w:rFonts w:ascii="Arial" w:hAnsi="Arial" w:cs="Arial"/>
          <w:spacing w:val="-3"/>
          <w:sz w:val="26"/>
          <w:szCs w:val="26"/>
          <w:lang w:val="es-CO"/>
        </w:rPr>
        <w:t xml:space="preserve"> y la Procuraduría Regional Risaralda</w:t>
      </w:r>
      <w:r w:rsidRPr="00273CD0">
        <w:rPr>
          <w:rFonts w:ascii="Arial" w:hAnsi="Arial" w:cs="Arial"/>
          <w:spacing w:val="-3"/>
          <w:sz w:val="26"/>
          <w:szCs w:val="26"/>
          <w:lang w:val="es-CO"/>
        </w:rPr>
        <w:t>.</w:t>
      </w:r>
    </w:p>
    <w:p w:rsidR="00920625" w:rsidRPr="00273CD0" w:rsidRDefault="00920625" w:rsidP="00177824">
      <w:pPr>
        <w:pStyle w:val="Sinespaciado2"/>
        <w:spacing w:line="360" w:lineRule="auto"/>
        <w:ind w:firstLine="2835"/>
        <w:jc w:val="both"/>
        <w:rPr>
          <w:rFonts w:ascii="Arial" w:hAnsi="Arial" w:cs="Arial"/>
          <w:spacing w:val="3"/>
          <w:sz w:val="16"/>
          <w:szCs w:val="28"/>
          <w:lang w:val="es-CO"/>
        </w:rPr>
      </w:pPr>
    </w:p>
    <w:p w:rsidR="00177824" w:rsidRPr="00273CD0" w:rsidRDefault="00177824" w:rsidP="00177824">
      <w:pPr>
        <w:tabs>
          <w:tab w:val="left" w:pos="-720"/>
        </w:tabs>
        <w:suppressAutoHyphens/>
        <w:spacing w:line="360" w:lineRule="auto"/>
        <w:ind w:firstLine="2835"/>
        <w:jc w:val="both"/>
        <w:rPr>
          <w:rFonts w:ascii="Arial" w:hAnsi="Arial" w:cs="Arial"/>
          <w:sz w:val="16"/>
          <w:szCs w:val="26"/>
        </w:rPr>
      </w:pPr>
      <w:r w:rsidRPr="00273CD0">
        <w:rPr>
          <w:rFonts w:ascii="Arial" w:hAnsi="Arial" w:cs="Arial"/>
          <w:b/>
          <w:spacing w:val="-3"/>
          <w:sz w:val="26"/>
          <w:szCs w:val="26"/>
          <w:lang w:val="es-CO"/>
        </w:rPr>
        <w:t>Tercero:</w:t>
      </w:r>
      <w:r w:rsidRPr="00273CD0">
        <w:rPr>
          <w:rFonts w:ascii="Arial" w:hAnsi="Arial" w:cs="Arial"/>
          <w:b/>
          <w:spacing w:val="3"/>
          <w:sz w:val="26"/>
          <w:szCs w:val="26"/>
          <w:lang w:val="es-CO"/>
        </w:rPr>
        <w:t xml:space="preserve"> </w:t>
      </w:r>
      <w:r w:rsidRPr="00273CD0">
        <w:rPr>
          <w:rFonts w:ascii="Arial" w:hAnsi="Arial" w:cs="Arial"/>
          <w:b/>
          <w:sz w:val="24"/>
          <w:szCs w:val="26"/>
        </w:rPr>
        <w:t>DESVINCULAR</w:t>
      </w:r>
      <w:r w:rsidRPr="00273CD0">
        <w:rPr>
          <w:rFonts w:ascii="Arial" w:hAnsi="Arial" w:cs="Arial"/>
          <w:b/>
          <w:sz w:val="26"/>
          <w:szCs w:val="26"/>
        </w:rPr>
        <w:t xml:space="preserve"> </w:t>
      </w:r>
      <w:r w:rsidRPr="00273CD0">
        <w:rPr>
          <w:rFonts w:ascii="Arial" w:hAnsi="Arial" w:cs="Arial"/>
          <w:sz w:val="26"/>
          <w:szCs w:val="26"/>
        </w:rPr>
        <w:t xml:space="preserve">del asunto a la </w:t>
      </w:r>
      <w:r w:rsidRPr="00273CD0">
        <w:rPr>
          <w:rFonts w:ascii="Arial" w:hAnsi="Arial" w:cs="Arial"/>
          <w:sz w:val="22"/>
          <w:szCs w:val="26"/>
        </w:rPr>
        <w:t>ALCALDÍA DE PEREIRA</w:t>
      </w:r>
      <w:r w:rsidR="00920625" w:rsidRPr="00273CD0">
        <w:rPr>
          <w:rFonts w:ascii="Arial" w:hAnsi="Arial" w:cs="Arial"/>
          <w:b/>
          <w:sz w:val="26"/>
          <w:szCs w:val="26"/>
        </w:rPr>
        <w:t xml:space="preserve"> </w:t>
      </w:r>
      <w:r w:rsidR="00920625" w:rsidRPr="00273CD0">
        <w:rPr>
          <w:rFonts w:ascii="Arial" w:hAnsi="Arial" w:cs="Arial"/>
          <w:sz w:val="26"/>
          <w:szCs w:val="26"/>
        </w:rPr>
        <w:t xml:space="preserve">y a </w:t>
      </w:r>
      <w:r w:rsidRPr="00273CD0">
        <w:rPr>
          <w:rFonts w:ascii="Arial" w:hAnsi="Arial" w:cs="Arial"/>
          <w:sz w:val="26"/>
          <w:szCs w:val="26"/>
        </w:rPr>
        <w:t>la</w:t>
      </w:r>
      <w:r w:rsidRPr="00273CD0">
        <w:rPr>
          <w:rFonts w:ascii="Arial" w:hAnsi="Arial" w:cs="Arial"/>
          <w:sz w:val="22"/>
          <w:szCs w:val="26"/>
        </w:rPr>
        <w:t xml:space="preserve"> DEFENSORÍA DEL PUEBLO </w:t>
      </w:r>
      <w:r w:rsidRPr="00273CD0">
        <w:rPr>
          <w:rFonts w:ascii="Arial" w:hAnsi="Arial" w:cs="Arial"/>
          <w:sz w:val="26"/>
          <w:szCs w:val="26"/>
        </w:rPr>
        <w:t>de la</w:t>
      </w:r>
      <w:r w:rsidRPr="00273CD0">
        <w:rPr>
          <w:rFonts w:ascii="Arial" w:hAnsi="Arial" w:cs="Arial"/>
          <w:sz w:val="22"/>
          <w:szCs w:val="26"/>
        </w:rPr>
        <w:t xml:space="preserve"> REGIONAL RISARALDA.</w:t>
      </w:r>
    </w:p>
    <w:p w:rsidR="00177824" w:rsidRPr="00273CD0" w:rsidRDefault="00177824" w:rsidP="00177824">
      <w:pPr>
        <w:tabs>
          <w:tab w:val="left" w:pos="-720"/>
        </w:tabs>
        <w:suppressAutoHyphens/>
        <w:spacing w:line="360" w:lineRule="auto"/>
        <w:ind w:firstLine="2835"/>
        <w:jc w:val="both"/>
        <w:rPr>
          <w:rFonts w:ascii="Arial" w:hAnsi="Arial" w:cs="Arial"/>
          <w:sz w:val="16"/>
          <w:szCs w:val="26"/>
        </w:rPr>
      </w:pPr>
    </w:p>
    <w:p w:rsidR="00177824" w:rsidRPr="00273CD0" w:rsidRDefault="00177824" w:rsidP="00920625">
      <w:pPr>
        <w:tabs>
          <w:tab w:val="left" w:pos="-720"/>
        </w:tabs>
        <w:suppressAutoHyphens/>
        <w:spacing w:line="360" w:lineRule="auto"/>
        <w:ind w:firstLine="2835"/>
        <w:jc w:val="both"/>
        <w:rPr>
          <w:rFonts w:ascii="Arial" w:hAnsi="Arial" w:cs="Arial"/>
          <w:sz w:val="26"/>
          <w:szCs w:val="26"/>
        </w:rPr>
      </w:pPr>
      <w:r w:rsidRPr="00273CD0">
        <w:rPr>
          <w:rFonts w:ascii="Arial" w:hAnsi="Arial" w:cs="Arial"/>
          <w:b/>
          <w:spacing w:val="3"/>
          <w:sz w:val="26"/>
          <w:szCs w:val="26"/>
          <w:lang w:val="es-CO"/>
        </w:rPr>
        <w:t>Cuarto:</w:t>
      </w:r>
      <w:r w:rsidRPr="00273CD0">
        <w:rPr>
          <w:rFonts w:ascii="Arial" w:hAnsi="Arial" w:cs="Arial"/>
          <w:spacing w:val="-3"/>
          <w:sz w:val="26"/>
          <w:szCs w:val="26"/>
        </w:rPr>
        <w:t xml:space="preserve"> </w:t>
      </w:r>
      <w:r w:rsidRPr="00273CD0">
        <w:rPr>
          <w:rFonts w:ascii="Arial" w:hAnsi="Arial" w:cs="Arial"/>
          <w:spacing w:val="-3"/>
          <w:sz w:val="26"/>
          <w:szCs w:val="26"/>
          <w:lang w:val="es-CO"/>
        </w:rPr>
        <w:t>Notifíquese esta decisión a las partes por el medio más expedito posible (Art. 5o. del Decreto 306 de 1992).</w:t>
      </w:r>
    </w:p>
    <w:p w:rsidR="00177824" w:rsidRPr="00273CD0" w:rsidRDefault="00177824" w:rsidP="00177824">
      <w:pPr>
        <w:pStyle w:val="Sinespaciado2"/>
        <w:spacing w:line="360" w:lineRule="auto"/>
        <w:ind w:firstLine="2835"/>
        <w:jc w:val="both"/>
        <w:rPr>
          <w:rFonts w:ascii="Arial" w:hAnsi="Arial" w:cs="Arial"/>
          <w:spacing w:val="3"/>
          <w:sz w:val="16"/>
          <w:szCs w:val="28"/>
          <w:lang w:val="es-CO"/>
        </w:rPr>
      </w:pPr>
    </w:p>
    <w:p w:rsidR="00177824" w:rsidRPr="00273CD0" w:rsidRDefault="00920625" w:rsidP="00177824">
      <w:pPr>
        <w:pStyle w:val="Sinespaciado2"/>
        <w:spacing w:line="360" w:lineRule="auto"/>
        <w:ind w:firstLine="2835"/>
        <w:jc w:val="both"/>
        <w:rPr>
          <w:rFonts w:ascii="Arial" w:hAnsi="Arial" w:cs="Arial"/>
          <w:spacing w:val="-3"/>
          <w:sz w:val="26"/>
          <w:szCs w:val="26"/>
          <w:lang w:val="es-CO"/>
        </w:rPr>
      </w:pPr>
      <w:r w:rsidRPr="00273CD0">
        <w:rPr>
          <w:rFonts w:ascii="Arial" w:hAnsi="Arial" w:cs="Arial"/>
          <w:b/>
          <w:spacing w:val="3"/>
          <w:sz w:val="26"/>
          <w:szCs w:val="26"/>
          <w:lang w:val="es-CO"/>
        </w:rPr>
        <w:t xml:space="preserve">Quinto: </w:t>
      </w:r>
      <w:r w:rsidR="00177824" w:rsidRPr="00273CD0">
        <w:rPr>
          <w:rFonts w:ascii="Arial" w:hAnsi="Arial" w:cs="Arial"/>
          <w:spacing w:val="-3"/>
          <w:sz w:val="26"/>
          <w:szCs w:val="26"/>
          <w:lang w:val="es-CO"/>
        </w:rPr>
        <w:t>Si no fuere impugnada esta decisión, remítase el expediente a la Honorable Corte Constitucional para su eventual revisión.</w:t>
      </w:r>
    </w:p>
    <w:p w:rsidR="00177824" w:rsidRPr="00273CD0" w:rsidRDefault="00920625" w:rsidP="00177824">
      <w:pPr>
        <w:pStyle w:val="Sinespaciado2"/>
        <w:spacing w:line="360" w:lineRule="auto"/>
        <w:ind w:firstLine="2835"/>
        <w:jc w:val="both"/>
        <w:rPr>
          <w:rFonts w:ascii="Arial" w:hAnsi="Arial" w:cs="Arial"/>
          <w:spacing w:val="-3"/>
          <w:sz w:val="26"/>
          <w:szCs w:val="26"/>
          <w:lang w:val="es-CO"/>
        </w:rPr>
      </w:pPr>
      <w:r w:rsidRPr="00273CD0">
        <w:rPr>
          <w:rFonts w:ascii="Arial" w:hAnsi="Arial" w:cs="Arial"/>
          <w:b/>
          <w:spacing w:val="-3"/>
          <w:sz w:val="26"/>
          <w:szCs w:val="26"/>
          <w:lang w:val="es-CO"/>
        </w:rPr>
        <w:t>Sexto:</w:t>
      </w:r>
      <w:r w:rsidR="00177824" w:rsidRPr="00273CD0">
        <w:rPr>
          <w:rFonts w:ascii="Arial" w:hAnsi="Arial" w:cs="Arial"/>
          <w:b/>
          <w:spacing w:val="-3"/>
          <w:sz w:val="26"/>
          <w:szCs w:val="26"/>
          <w:lang w:val="es-CO"/>
        </w:rPr>
        <w:t xml:space="preserve"> </w:t>
      </w:r>
      <w:r w:rsidR="00177824" w:rsidRPr="00273CD0">
        <w:rPr>
          <w:rFonts w:ascii="Arial" w:hAnsi="Arial" w:cs="Arial"/>
          <w:b/>
          <w:spacing w:val="-3"/>
          <w:sz w:val="24"/>
          <w:szCs w:val="26"/>
        </w:rPr>
        <w:t>ARCHIVAR</w:t>
      </w:r>
      <w:r w:rsidR="00177824" w:rsidRPr="00273CD0">
        <w:rPr>
          <w:rFonts w:ascii="Arial" w:hAnsi="Arial" w:cs="Arial"/>
          <w:spacing w:val="-3"/>
          <w:sz w:val="24"/>
          <w:szCs w:val="26"/>
        </w:rPr>
        <w:t xml:space="preserve"> </w:t>
      </w:r>
      <w:r w:rsidR="00177824" w:rsidRPr="00273CD0">
        <w:rPr>
          <w:rFonts w:ascii="Arial" w:hAnsi="Arial" w:cs="Arial"/>
          <w:spacing w:val="-3"/>
          <w:sz w:val="26"/>
          <w:szCs w:val="26"/>
        </w:rPr>
        <w:t>el expediente, previa anotaciones en los libros radicadores, una vez agotado el trámite ante la Corte Constitucional.</w:t>
      </w:r>
    </w:p>
    <w:p w:rsidR="00177824" w:rsidRPr="00273CD0" w:rsidRDefault="00177824" w:rsidP="00177824">
      <w:pPr>
        <w:pStyle w:val="Sinespaciado2"/>
        <w:spacing w:line="360" w:lineRule="auto"/>
        <w:ind w:firstLine="2835"/>
        <w:jc w:val="both"/>
        <w:rPr>
          <w:rFonts w:ascii="Arial" w:hAnsi="Arial" w:cs="Arial"/>
          <w:sz w:val="26"/>
          <w:szCs w:val="26"/>
          <w:lang w:val="es-CO"/>
        </w:rPr>
      </w:pPr>
      <w:r w:rsidRPr="00273CD0">
        <w:rPr>
          <w:rFonts w:ascii="Arial" w:hAnsi="Arial" w:cs="Arial"/>
          <w:spacing w:val="-3"/>
          <w:sz w:val="26"/>
          <w:szCs w:val="26"/>
          <w:lang w:val="es-CO"/>
        </w:rPr>
        <w:t>Notifíquese y cúmplase</w:t>
      </w:r>
    </w:p>
    <w:p w:rsidR="00177824" w:rsidRPr="00273CD0" w:rsidRDefault="00177824" w:rsidP="00177824">
      <w:pPr>
        <w:pStyle w:val="Sinespaciado2"/>
        <w:spacing w:line="360" w:lineRule="auto"/>
        <w:ind w:firstLine="2835"/>
        <w:jc w:val="both"/>
        <w:rPr>
          <w:rFonts w:ascii="Arial" w:hAnsi="Arial" w:cs="Arial"/>
          <w:sz w:val="24"/>
          <w:szCs w:val="26"/>
          <w:lang w:val="es-CO"/>
        </w:rPr>
      </w:pPr>
    </w:p>
    <w:p w:rsidR="00177824" w:rsidRPr="00273CD0" w:rsidRDefault="00177824" w:rsidP="00177824">
      <w:pPr>
        <w:pStyle w:val="Sinespaciado2"/>
        <w:spacing w:line="360" w:lineRule="auto"/>
        <w:ind w:firstLine="2835"/>
        <w:jc w:val="both"/>
        <w:rPr>
          <w:rFonts w:ascii="Arial" w:hAnsi="Arial" w:cs="Arial"/>
          <w:sz w:val="26"/>
          <w:szCs w:val="26"/>
          <w:lang w:val="es-CO"/>
        </w:rPr>
      </w:pPr>
      <w:r w:rsidRPr="00273CD0">
        <w:rPr>
          <w:rFonts w:ascii="Arial" w:hAnsi="Arial" w:cs="Arial"/>
          <w:spacing w:val="-3"/>
          <w:sz w:val="26"/>
          <w:szCs w:val="26"/>
          <w:lang w:val="es-CO"/>
        </w:rPr>
        <w:t>Los Magistrados,</w:t>
      </w:r>
    </w:p>
    <w:p w:rsidR="00177824" w:rsidRPr="00273CD0" w:rsidRDefault="00177824" w:rsidP="00177824">
      <w:pPr>
        <w:pStyle w:val="Sinespaciado2"/>
        <w:spacing w:line="360" w:lineRule="auto"/>
        <w:ind w:firstLine="2835"/>
        <w:jc w:val="both"/>
        <w:rPr>
          <w:rFonts w:ascii="Arial" w:hAnsi="Arial" w:cs="Arial"/>
          <w:sz w:val="28"/>
          <w:szCs w:val="28"/>
          <w:lang w:val="es-CO"/>
        </w:rPr>
      </w:pPr>
    </w:p>
    <w:p w:rsidR="00FD78A4" w:rsidRPr="00273CD0" w:rsidRDefault="00FD78A4" w:rsidP="00177824">
      <w:pPr>
        <w:pStyle w:val="Sinespaciado2"/>
        <w:spacing w:line="360" w:lineRule="auto"/>
        <w:ind w:firstLine="2835"/>
        <w:jc w:val="both"/>
        <w:rPr>
          <w:rFonts w:ascii="Arial" w:hAnsi="Arial" w:cs="Arial"/>
          <w:b/>
          <w:spacing w:val="-3"/>
          <w:sz w:val="24"/>
          <w:szCs w:val="24"/>
          <w:lang w:val="es-CO"/>
        </w:rPr>
      </w:pPr>
    </w:p>
    <w:p w:rsidR="00177824" w:rsidRPr="00273CD0" w:rsidRDefault="00177824" w:rsidP="00177824">
      <w:pPr>
        <w:pStyle w:val="Sinespaciado2"/>
        <w:spacing w:line="360" w:lineRule="auto"/>
        <w:ind w:firstLine="2835"/>
        <w:jc w:val="both"/>
        <w:rPr>
          <w:rFonts w:ascii="Arial" w:hAnsi="Arial" w:cs="Arial"/>
          <w:sz w:val="24"/>
          <w:szCs w:val="24"/>
          <w:lang w:val="es-CO"/>
        </w:rPr>
      </w:pPr>
      <w:r w:rsidRPr="00273CD0">
        <w:rPr>
          <w:rFonts w:ascii="Arial" w:hAnsi="Arial" w:cs="Arial"/>
          <w:b/>
          <w:spacing w:val="-3"/>
          <w:sz w:val="24"/>
          <w:szCs w:val="24"/>
          <w:lang w:val="es-CO"/>
        </w:rPr>
        <w:t>EDDER JIMMY SÁNCHEZ CALAMBÁS</w:t>
      </w:r>
    </w:p>
    <w:p w:rsidR="00177824" w:rsidRPr="00273CD0" w:rsidRDefault="00177824" w:rsidP="00943ECF">
      <w:pPr>
        <w:pStyle w:val="Sinespaciado2"/>
        <w:spacing w:line="360" w:lineRule="auto"/>
        <w:ind w:firstLine="2835"/>
        <w:jc w:val="both"/>
        <w:rPr>
          <w:rFonts w:ascii="Arial" w:hAnsi="Arial" w:cs="Arial"/>
          <w:sz w:val="24"/>
          <w:szCs w:val="24"/>
          <w:lang w:val="es-CO"/>
        </w:rPr>
      </w:pPr>
      <w:bookmarkStart w:id="0" w:name="_GoBack"/>
      <w:bookmarkEnd w:id="0"/>
    </w:p>
    <w:p w:rsidR="00FD78A4" w:rsidRPr="00273CD0" w:rsidRDefault="00FD78A4" w:rsidP="00943ECF">
      <w:pPr>
        <w:pStyle w:val="Sinespaciado2"/>
        <w:spacing w:line="360" w:lineRule="auto"/>
        <w:ind w:firstLine="2835"/>
        <w:jc w:val="both"/>
        <w:rPr>
          <w:rFonts w:ascii="Arial" w:hAnsi="Arial" w:cs="Arial"/>
          <w:b/>
          <w:spacing w:val="-3"/>
          <w:sz w:val="24"/>
          <w:szCs w:val="24"/>
          <w:lang w:val="es-CO"/>
        </w:rPr>
      </w:pPr>
    </w:p>
    <w:p w:rsidR="00FD78A4" w:rsidRPr="00273CD0" w:rsidRDefault="00FD78A4" w:rsidP="00943ECF">
      <w:pPr>
        <w:pStyle w:val="Sinespaciado2"/>
        <w:spacing w:line="360" w:lineRule="auto"/>
        <w:ind w:firstLine="2835"/>
        <w:jc w:val="both"/>
        <w:rPr>
          <w:rFonts w:ascii="Arial" w:hAnsi="Arial" w:cs="Arial"/>
          <w:b/>
          <w:spacing w:val="-3"/>
          <w:sz w:val="24"/>
          <w:szCs w:val="24"/>
          <w:lang w:val="es-CO"/>
        </w:rPr>
      </w:pPr>
    </w:p>
    <w:p w:rsidR="00FD78A4" w:rsidRPr="00273CD0" w:rsidRDefault="00177824" w:rsidP="00FD78A4">
      <w:pPr>
        <w:pStyle w:val="Sinespaciado2"/>
        <w:spacing w:line="360" w:lineRule="auto"/>
        <w:jc w:val="both"/>
        <w:rPr>
          <w:rFonts w:ascii="Arial" w:hAnsi="Arial" w:cs="Arial"/>
          <w:b/>
          <w:spacing w:val="-3"/>
          <w:sz w:val="24"/>
          <w:szCs w:val="24"/>
          <w:lang w:val="es-CO"/>
        </w:rPr>
      </w:pPr>
      <w:r w:rsidRPr="00273CD0">
        <w:rPr>
          <w:rFonts w:ascii="Arial" w:hAnsi="Arial" w:cs="Arial"/>
          <w:b/>
          <w:spacing w:val="-3"/>
          <w:sz w:val="24"/>
          <w:szCs w:val="24"/>
          <w:lang w:val="es-CO"/>
        </w:rPr>
        <w:t>JAIME ALBERTO SARAZA NARANJO</w:t>
      </w:r>
      <w:r w:rsidR="00FD78A4" w:rsidRPr="00273CD0">
        <w:rPr>
          <w:rFonts w:ascii="Arial" w:hAnsi="Arial" w:cs="Arial"/>
          <w:b/>
          <w:spacing w:val="-3"/>
          <w:sz w:val="24"/>
          <w:szCs w:val="24"/>
          <w:lang w:val="es-CO"/>
        </w:rPr>
        <w:t xml:space="preserve">                 </w:t>
      </w:r>
      <w:r w:rsidR="00FD78A4" w:rsidRPr="00273CD0">
        <w:rPr>
          <w:rFonts w:ascii="Arial" w:hAnsi="Arial" w:cs="Arial"/>
          <w:b/>
          <w:sz w:val="24"/>
          <w:szCs w:val="24"/>
          <w:lang w:val="es-CO"/>
        </w:rPr>
        <w:t>CLAUDIA MARÍA ARCILA RÍOS</w:t>
      </w:r>
    </w:p>
    <w:sectPr w:rsidR="00FD78A4" w:rsidRPr="00273CD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22" w:rsidRDefault="00DC7022" w:rsidP="006A5E78">
      <w:r>
        <w:separator/>
      </w:r>
    </w:p>
  </w:endnote>
  <w:endnote w:type="continuationSeparator" w:id="0">
    <w:p w:rsidR="00DC7022" w:rsidRDefault="00DC7022" w:rsidP="006A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477C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A610A">
      <w:rPr>
        <w:rFonts w:ascii="Arial" w:hAnsi="Arial" w:cs="Arial"/>
        <w:noProof/>
        <w:sz w:val="22"/>
        <w:szCs w:val="22"/>
      </w:rPr>
      <w:t>7</w:t>
    </w:r>
    <w:r w:rsidRPr="00B97631">
      <w:rPr>
        <w:rFonts w:ascii="Arial" w:hAnsi="Arial" w:cs="Arial"/>
        <w:sz w:val="22"/>
        <w:szCs w:val="22"/>
      </w:rPr>
      <w:fldChar w:fldCharType="end"/>
    </w:r>
  </w:p>
  <w:p w:rsidR="004903EA" w:rsidRDefault="00DC70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22" w:rsidRDefault="00DC7022" w:rsidP="006A5E78">
      <w:r>
        <w:separator/>
      </w:r>
    </w:p>
  </w:footnote>
  <w:footnote w:type="continuationSeparator" w:id="0">
    <w:p w:rsidR="00DC7022" w:rsidRDefault="00DC7022" w:rsidP="006A5E78">
      <w:r>
        <w:continuationSeparator/>
      </w:r>
    </w:p>
  </w:footnote>
  <w:footnote w:id="1">
    <w:p w:rsidR="00B768F6" w:rsidRPr="00880910" w:rsidRDefault="00B768F6" w:rsidP="00637BED">
      <w:pPr>
        <w:pStyle w:val="Notedebasdepage"/>
        <w:jc w:val="both"/>
        <w:rPr>
          <w:rFonts w:ascii="Arial" w:hAnsi="Arial" w:cs="Arial"/>
          <w:lang w:val="es-CO"/>
        </w:rPr>
      </w:pPr>
      <w:r w:rsidRPr="00880910">
        <w:rPr>
          <w:rStyle w:val="Appelnotedebasdep"/>
          <w:rFonts w:ascii="Arial" w:hAnsi="Arial" w:cs="Arial"/>
        </w:rPr>
        <w:footnoteRef/>
      </w:r>
      <w:r w:rsidRPr="00880910">
        <w:rPr>
          <w:rFonts w:ascii="Arial" w:hAnsi="Arial" w:cs="Arial"/>
        </w:rPr>
        <w:t xml:space="preserve"> Corte Suprema de Justicia. Sala de Casación Civil. Sentencia del 29 de abril de 2011</w:t>
      </w:r>
      <w:r>
        <w:rPr>
          <w:rFonts w:ascii="Arial" w:hAnsi="Arial" w:cs="Arial"/>
        </w:rPr>
        <w:t xml:space="preserve">. </w:t>
      </w:r>
      <w:r w:rsidRPr="00880910">
        <w:rPr>
          <w:rFonts w:ascii="Arial" w:hAnsi="Arial" w:cs="Arial"/>
        </w:rPr>
        <w:t>Exp</w:t>
      </w:r>
      <w:r>
        <w:rPr>
          <w:rFonts w:ascii="Arial" w:hAnsi="Arial" w:cs="Arial"/>
        </w:rPr>
        <w:t>ediente</w:t>
      </w:r>
      <w:r w:rsidRPr="00880910">
        <w:rPr>
          <w:rFonts w:ascii="Arial" w:hAnsi="Arial" w:cs="Arial"/>
        </w:rPr>
        <w:t>: 110012210000201100094-01.</w:t>
      </w:r>
    </w:p>
  </w:footnote>
  <w:footnote w:id="2">
    <w:p w:rsidR="00B768F6" w:rsidRPr="00114577" w:rsidRDefault="00B768F6" w:rsidP="00B768F6">
      <w:pPr>
        <w:pStyle w:val="Notedebasdepage"/>
        <w:rPr>
          <w:rFonts w:ascii="Arial" w:hAnsi="Arial" w:cs="Arial"/>
          <w:lang w:val="es-CO"/>
        </w:rPr>
      </w:pPr>
      <w:r w:rsidRPr="00114577">
        <w:rPr>
          <w:rStyle w:val="Appelnotedebasdep"/>
          <w:rFonts w:ascii="Arial" w:hAnsi="Arial" w:cs="Arial"/>
        </w:rPr>
        <w:footnoteRef/>
      </w:r>
      <w:r w:rsidRPr="00114577">
        <w:rPr>
          <w:rFonts w:ascii="Arial" w:hAnsi="Arial" w:cs="Arial"/>
        </w:rPr>
        <w:t xml:space="preserve"> </w:t>
      </w:r>
      <w:r w:rsidRPr="00114577">
        <w:rPr>
          <w:rFonts w:ascii="Arial" w:hAnsi="Arial" w:cs="Arial"/>
          <w:lang w:val="es-CO"/>
        </w:rPr>
        <w:t>Sentencia T-230 de 2013, M.P. Luís Guillermo Guerrero Pérez.</w:t>
      </w:r>
    </w:p>
  </w:footnote>
  <w:footnote w:id="3">
    <w:p w:rsidR="006A5E78" w:rsidRPr="00384DDE" w:rsidRDefault="006A5E78" w:rsidP="006A5E78">
      <w:pPr>
        <w:pStyle w:val="Notedebasdepage"/>
        <w:rPr>
          <w:rFonts w:ascii="Arial" w:hAnsi="Arial" w:cs="Arial"/>
          <w:lang w:val="es-CO"/>
        </w:rPr>
      </w:pPr>
      <w:r w:rsidRPr="00384DDE">
        <w:rPr>
          <w:rStyle w:val="Appelnotedebasdep"/>
          <w:rFonts w:ascii="Arial" w:hAnsi="Arial" w:cs="Arial"/>
        </w:rPr>
        <w:footnoteRef/>
      </w:r>
      <w:r w:rsidRPr="00384DDE">
        <w:rPr>
          <w:rFonts w:ascii="Arial" w:hAnsi="Arial" w:cs="Arial"/>
        </w:rPr>
        <w:t xml:space="preserve"> </w:t>
      </w:r>
      <w:r w:rsidRPr="00384DDE">
        <w:rPr>
          <w:rFonts w:ascii="Arial" w:hAnsi="Arial" w:cs="Arial"/>
          <w:lang w:val="es-CO"/>
        </w:rPr>
        <w:t>Consejo de Estado – Sala de lo Contencioso Administrativo Se</w:t>
      </w:r>
      <w:r w:rsidR="00D32139">
        <w:rPr>
          <w:rFonts w:ascii="Arial" w:hAnsi="Arial" w:cs="Arial"/>
          <w:lang w:val="es-CO"/>
        </w:rPr>
        <w:t>cción Cuarta, enero 23 de 2014.</w:t>
      </w:r>
    </w:p>
  </w:footnote>
  <w:footnote w:id="4">
    <w:p w:rsidR="00177824" w:rsidRDefault="00177824" w:rsidP="00177824">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D661AA"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D661AA"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AC2390A" wp14:editId="08133F8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D661AA" w:rsidP="00D661AA">
    <w:pPr>
      <w:pStyle w:val="Sinespaciado1"/>
      <w:rPr>
        <w:rFonts w:ascii="Arial" w:hAnsi="Arial" w:cs="Arial"/>
        <w:sz w:val="16"/>
        <w:szCs w:val="16"/>
      </w:rPr>
    </w:pPr>
  </w:p>
  <w:p w:rsidR="00D661AA" w:rsidRPr="005643A9" w:rsidRDefault="00D661AA" w:rsidP="00D661AA">
    <w:pPr>
      <w:pStyle w:val="Sinespaciado2"/>
      <w:rPr>
        <w:rFonts w:ascii="Arial" w:hAnsi="Arial" w:cs="Arial"/>
        <w:sz w:val="16"/>
        <w:szCs w:val="16"/>
      </w:rPr>
    </w:pPr>
  </w:p>
  <w:p w:rsidR="00D661AA" w:rsidRDefault="00D661AA"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D661AA"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66001-22-13-000-2016-01005-00</w:t>
    </w:r>
  </w:p>
  <w:p w:rsidR="004903EA" w:rsidRPr="00D661AA" w:rsidRDefault="00D661AA"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2AEA"/>
    <w:multiLevelType w:val="hybridMultilevel"/>
    <w:tmpl w:val="26B074E0"/>
    <w:lvl w:ilvl="0" w:tplc="11C8978A">
      <w:start w:val="1"/>
      <w:numFmt w:val="decimal"/>
      <w:lvlText w:val="%1."/>
      <w:lvlJc w:val="left"/>
      <w:pPr>
        <w:ind w:left="1083" w:hanging="3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78"/>
    <w:rsid w:val="00010679"/>
    <w:rsid w:val="000B49EE"/>
    <w:rsid w:val="000D76E1"/>
    <w:rsid w:val="00150D2D"/>
    <w:rsid w:val="00177824"/>
    <w:rsid w:val="00195906"/>
    <w:rsid w:val="00196E23"/>
    <w:rsid w:val="001B7979"/>
    <w:rsid w:val="001D19AE"/>
    <w:rsid w:val="001F0EE8"/>
    <w:rsid w:val="00273CD0"/>
    <w:rsid w:val="00400F1C"/>
    <w:rsid w:val="00400F2C"/>
    <w:rsid w:val="0042018E"/>
    <w:rsid w:val="004D4D38"/>
    <w:rsid w:val="005310CA"/>
    <w:rsid w:val="00557C74"/>
    <w:rsid w:val="005C1F4F"/>
    <w:rsid w:val="00634274"/>
    <w:rsid w:val="00637BED"/>
    <w:rsid w:val="006A5E78"/>
    <w:rsid w:val="007036F5"/>
    <w:rsid w:val="00765BDB"/>
    <w:rsid w:val="00770F85"/>
    <w:rsid w:val="00824C08"/>
    <w:rsid w:val="00882963"/>
    <w:rsid w:val="00920625"/>
    <w:rsid w:val="00943ECF"/>
    <w:rsid w:val="009606D7"/>
    <w:rsid w:val="00962121"/>
    <w:rsid w:val="00970AC4"/>
    <w:rsid w:val="00A86215"/>
    <w:rsid w:val="00AC1C5E"/>
    <w:rsid w:val="00B768F6"/>
    <w:rsid w:val="00B97F21"/>
    <w:rsid w:val="00BE7DAC"/>
    <w:rsid w:val="00C43EEC"/>
    <w:rsid w:val="00C477CC"/>
    <w:rsid w:val="00D32139"/>
    <w:rsid w:val="00D661AA"/>
    <w:rsid w:val="00D67669"/>
    <w:rsid w:val="00DC7022"/>
    <w:rsid w:val="00F27901"/>
    <w:rsid w:val="00F5165F"/>
    <w:rsid w:val="00FA610A"/>
    <w:rsid w:val="00FD7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78"/>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6A5E78"/>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6A5E78"/>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6A5E78"/>
    <w:rPr>
      <w:rFonts w:cs="Times New Roman"/>
      <w:vertAlign w:val="superscript"/>
    </w:rPr>
  </w:style>
  <w:style w:type="paragraph" w:customStyle="1" w:styleId="Sinespaciado1">
    <w:name w:val="Sin espaciado1"/>
    <w:link w:val="NoSpacingChar"/>
    <w:rsid w:val="006A5E78"/>
    <w:pPr>
      <w:spacing w:after="0" w:line="240" w:lineRule="auto"/>
    </w:pPr>
    <w:rPr>
      <w:rFonts w:ascii="Calibri" w:eastAsia="Calibri" w:hAnsi="Calibri" w:cs="Times New Roman"/>
      <w:lang w:val="es-CO"/>
    </w:rPr>
  </w:style>
  <w:style w:type="paragraph" w:styleId="En-tte">
    <w:name w:val="header"/>
    <w:basedOn w:val="Normal"/>
    <w:link w:val="En-tteCar"/>
    <w:uiPriority w:val="99"/>
    <w:rsid w:val="006A5E78"/>
    <w:pPr>
      <w:tabs>
        <w:tab w:val="center" w:pos="4419"/>
        <w:tab w:val="right" w:pos="8838"/>
      </w:tabs>
    </w:pPr>
  </w:style>
  <w:style w:type="character" w:customStyle="1" w:styleId="En-tteCar">
    <w:name w:val="En-tête Car"/>
    <w:basedOn w:val="Policepardfaut"/>
    <w:link w:val="En-tte"/>
    <w:uiPriority w:val="99"/>
    <w:rsid w:val="006A5E78"/>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6A5E78"/>
    <w:pPr>
      <w:tabs>
        <w:tab w:val="center" w:pos="4419"/>
        <w:tab w:val="right" w:pos="8838"/>
      </w:tabs>
    </w:pPr>
  </w:style>
  <w:style w:type="character" w:customStyle="1" w:styleId="PieddepageCar">
    <w:name w:val="Pied de page Car"/>
    <w:basedOn w:val="Policepardfaut"/>
    <w:link w:val="Pieddepage"/>
    <w:uiPriority w:val="99"/>
    <w:rsid w:val="006A5E78"/>
    <w:rPr>
      <w:rFonts w:ascii="Times New Roman" w:eastAsia="Calibri" w:hAnsi="Times New Roman" w:cs="Times New Roman"/>
      <w:sz w:val="20"/>
      <w:szCs w:val="20"/>
      <w:lang w:eastAsia="es-ES"/>
    </w:rPr>
  </w:style>
  <w:style w:type="paragraph" w:customStyle="1" w:styleId="Sinespaciado2">
    <w:name w:val="Sin espaciado2"/>
    <w:uiPriority w:val="99"/>
    <w:rsid w:val="006A5E78"/>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rsid w:val="006A5E78"/>
    <w:pPr>
      <w:ind w:left="708"/>
    </w:pPr>
    <w:rPr>
      <w:rFonts w:eastAsia="Times New Roman"/>
      <w:sz w:val="24"/>
      <w:szCs w:val="24"/>
    </w:rPr>
  </w:style>
  <w:style w:type="character" w:customStyle="1" w:styleId="NoSpacingChar">
    <w:name w:val="No Spacing Char"/>
    <w:link w:val="Sinespaciado1"/>
    <w:locked/>
    <w:rsid w:val="006A5E78"/>
    <w:rPr>
      <w:rFonts w:ascii="Calibri" w:eastAsia="Calibri" w:hAnsi="Calibri" w:cs="Times New Roman"/>
      <w:lang w:val="es-CO"/>
    </w:rPr>
  </w:style>
  <w:style w:type="paragraph" w:customStyle="1" w:styleId="Sinespaciado3">
    <w:name w:val="Sin espaciado3"/>
    <w:rsid w:val="00AC1C5E"/>
    <w:pPr>
      <w:spacing w:after="0" w:line="240" w:lineRule="auto"/>
    </w:pPr>
    <w:rPr>
      <w:rFonts w:ascii="Calibri" w:eastAsia="Times New Roman" w:hAnsi="Calibri" w:cs="Times New Roman"/>
      <w:lang w:val="es-CO"/>
    </w:rPr>
  </w:style>
  <w:style w:type="paragraph" w:styleId="Textedebulles">
    <w:name w:val="Balloon Text"/>
    <w:basedOn w:val="Normal"/>
    <w:link w:val="TextedebullesCar"/>
    <w:uiPriority w:val="99"/>
    <w:semiHidden/>
    <w:unhideWhenUsed/>
    <w:rsid w:val="00273C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CD0"/>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78"/>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6A5E78"/>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6A5E78"/>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6A5E78"/>
    <w:rPr>
      <w:rFonts w:cs="Times New Roman"/>
      <w:vertAlign w:val="superscript"/>
    </w:rPr>
  </w:style>
  <w:style w:type="paragraph" w:customStyle="1" w:styleId="Sinespaciado1">
    <w:name w:val="Sin espaciado1"/>
    <w:link w:val="NoSpacingChar"/>
    <w:rsid w:val="006A5E78"/>
    <w:pPr>
      <w:spacing w:after="0" w:line="240" w:lineRule="auto"/>
    </w:pPr>
    <w:rPr>
      <w:rFonts w:ascii="Calibri" w:eastAsia="Calibri" w:hAnsi="Calibri" w:cs="Times New Roman"/>
      <w:lang w:val="es-CO"/>
    </w:rPr>
  </w:style>
  <w:style w:type="paragraph" w:styleId="En-tte">
    <w:name w:val="header"/>
    <w:basedOn w:val="Normal"/>
    <w:link w:val="En-tteCar"/>
    <w:uiPriority w:val="99"/>
    <w:rsid w:val="006A5E78"/>
    <w:pPr>
      <w:tabs>
        <w:tab w:val="center" w:pos="4419"/>
        <w:tab w:val="right" w:pos="8838"/>
      </w:tabs>
    </w:pPr>
  </w:style>
  <w:style w:type="character" w:customStyle="1" w:styleId="En-tteCar">
    <w:name w:val="En-tête Car"/>
    <w:basedOn w:val="Policepardfaut"/>
    <w:link w:val="En-tte"/>
    <w:uiPriority w:val="99"/>
    <w:rsid w:val="006A5E78"/>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6A5E78"/>
    <w:pPr>
      <w:tabs>
        <w:tab w:val="center" w:pos="4419"/>
        <w:tab w:val="right" w:pos="8838"/>
      </w:tabs>
    </w:pPr>
  </w:style>
  <w:style w:type="character" w:customStyle="1" w:styleId="PieddepageCar">
    <w:name w:val="Pied de page Car"/>
    <w:basedOn w:val="Policepardfaut"/>
    <w:link w:val="Pieddepage"/>
    <w:uiPriority w:val="99"/>
    <w:rsid w:val="006A5E78"/>
    <w:rPr>
      <w:rFonts w:ascii="Times New Roman" w:eastAsia="Calibri" w:hAnsi="Times New Roman" w:cs="Times New Roman"/>
      <w:sz w:val="20"/>
      <w:szCs w:val="20"/>
      <w:lang w:eastAsia="es-ES"/>
    </w:rPr>
  </w:style>
  <w:style w:type="paragraph" w:customStyle="1" w:styleId="Sinespaciado2">
    <w:name w:val="Sin espaciado2"/>
    <w:uiPriority w:val="99"/>
    <w:rsid w:val="006A5E78"/>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rsid w:val="006A5E78"/>
    <w:pPr>
      <w:ind w:left="708"/>
    </w:pPr>
    <w:rPr>
      <w:rFonts w:eastAsia="Times New Roman"/>
      <w:sz w:val="24"/>
      <w:szCs w:val="24"/>
    </w:rPr>
  </w:style>
  <w:style w:type="character" w:customStyle="1" w:styleId="NoSpacingChar">
    <w:name w:val="No Spacing Char"/>
    <w:link w:val="Sinespaciado1"/>
    <w:locked/>
    <w:rsid w:val="006A5E78"/>
    <w:rPr>
      <w:rFonts w:ascii="Calibri" w:eastAsia="Calibri" w:hAnsi="Calibri" w:cs="Times New Roman"/>
      <w:lang w:val="es-CO"/>
    </w:rPr>
  </w:style>
  <w:style w:type="paragraph" w:customStyle="1" w:styleId="Sinespaciado3">
    <w:name w:val="Sin espaciado3"/>
    <w:rsid w:val="00AC1C5E"/>
    <w:pPr>
      <w:spacing w:after="0" w:line="240" w:lineRule="auto"/>
    </w:pPr>
    <w:rPr>
      <w:rFonts w:ascii="Calibri" w:eastAsia="Times New Roman" w:hAnsi="Calibri" w:cs="Times New Roman"/>
      <w:lang w:val="es-CO"/>
    </w:rPr>
  </w:style>
  <w:style w:type="paragraph" w:styleId="Textedebulles">
    <w:name w:val="Balloon Text"/>
    <w:basedOn w:val="Normal"/>
    <w:link w:val="TextedebullesCar"/>
    <w:uiPriority w:val="99"/>
    <w:semiHidden/>
    <w:unhideWhenUsed/>
    <w:rsid w:val="00273C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CD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18</cp:revision>
  <cp:lastPrinted>2016-11-11T19:57:00Z</cp:lastPrinted>
  <dcterms:created xsi:type="dcterms:W3CDTF">2016-11-11T15:37:00Z</dcterms:created>
  <dcterms:modified xsi:type="dcterms:W3CDTF">2017-02-20T21:08:00Z</dcterms:modified>
</cp:coreProperties>
</file>