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79" w:rsidRPr="003A7879" w:rsidRDefault="003A7879" w:rsidP="003A787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3A7879">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3A7879">
        <w:rPr>
          <w:rFonts w:ascii="Calibri" w:hAnsi="Calibri" w:cs="Calibri"/>
          <w:color w:val="222222"/>
          <w:sz w:val="18"/>
          <w:szCs w:val="18"/>
          <w:lang w:val="es-CO" w:eastAsia="fr-FR"/>
        </w:rPr>
        <w:t> </w:t>
      </w:r>
    </w:p>
    <w:p w:rsidR="003A7879" w:rsidRPr="003A7879" w:rsidRDefault="003A7879" w:rsidP="003A7879">
      <w:pPr>
        <w:shd w:val="clear" w:color="auto" w:fill="FFFFFF"/>
        <w:ind w:left="2124" w:hanging="2124"/>
        <w:jc w:val="both"/>
        <w:rPr>
          <w:rFonts w:ascii="Calibri" w:hAnsi="Calibri" w:cs="Calibri"/>
          <w:color w:val="222222"/>
          <w:sz w:val="18"/>
          <w:szCs w:val="18"/>
          <w:lang w:val="es-CO" w:eastAsia="fr-FR"/>
        </w:rPr>
      </w:pPr>
      <w:r w:rsidRPr="003A7879">
        <w:rPr>
          <w:rFonts w:ascii="Calibri" w:eastAsia="Times New Roman" w:hAnsi="Calibri" w:cs="Calibri"/>
          <w:color w:val="222222"/>
          <w:sz w:val="18"/>
          <w:szCs w:val="18"/>
          <w:lang w:val="es-CO" w:eastAsia="fr-FR"/>
        </w:rPr>
        <w:t>Providencia:</w:t>
      </w:r>
      <w:r w:rsidRPr="003A7879">
        <w:rPr>
          <w:rFonts w:ascii="Calibri" w:eastAsia="Times New Roman" w:hAnsi="Calibri" w:cs="Calibri"/>
          <w:color w:val="222222"/>
          <w:sz w:val="18"/>
          <w:szCs w:val="18"/>
          <w:lang w:val="es-CO" w:eastAsia="fr-FR"/>
        </w:rPr>
        <w:tab/>
        <w:t>SENTENCIA DE TUTELA – 1ª INSTANCIA – 15 de noviembre de 2016</w:t>
      </w:r>
    </w:p>
    <w:p w:rsidR="003A7879" w:rsidRPr="003A7879" w:rsidRDefault="003A7879" w:rsidP="003A7879">
      <w:pPr>
        <w:shd w:val="clear" w:color="auto" w:fill="FFFFFF"/>
        <w:tabs>
          <w:tab w:val="left" w:pos="1418"/>
        </w:tabs>
        <w:jc w:val="both"/>
        <w:rPr>
          <w:rFonts w:ascii="Calibri" w:hAnsi="Calibri" w:cs="Calibri"/>
          <w:sz w:val="18"/>
          <w:szCs w:val="18"/>
        </w:rPr>
      </w:pPr>
      <w:r w:rsidRPr="003A7879">
        <w:rPr>
          <w:rFonts w:ascii="Calibri" w:hAnsi="Calibri" w:cs="Calibri"/>
          <w:color w:val="222222"/>
          <w:sz w:val="18"/>
          <w:szCs w:val="18"/>
          <w:lang w:val="es-CO" w:eastAsia="fr-FR"/>
        </w:rPr>
        <w:t>Radicación Nro. :</w:t>
      </w:r>
      <w:r w:rsidRPr="003A7879">
        <w:rPr>
          <w:rFonts w:ascii="Calibri" w:hAnsi="Calibri" w:cs="Calibri"/>
          <w:color w:val="222222"/>
          <w:sz w:val="18"/>
          <w:szCs w:val="18"/>
          <w:lang w:val="es-CO" w:eastAsia="fr-FR"/>
        </w:rPr>
        <w:tab/>
        <w:t xml:space="preserve">  </w:t>
      </w:r>
      <w:r w:rsidRPr="003A7879">
        <w:rPr>
          <w:rFonts w:ascii="Calibri" w:hAnsi="Calibri" w:cs="Calibri"/>
          <w:color w:val="222222"/>
          <w:sz w:val="18"/>
          <w:szCs w:val="18"/>
          <w:lang w:val="es-CO" w:eastAsia="fr-FR"/>
        </w:rPr>
        <w:tab/>
      </w:r>
      <w:r w:rsidRPr="003A7879">
        <w:rPr>
          <w:rFonts w:ascii="Calibri" w:hAnsi="Calibri" w:cs="Calibri"/>
          <w:sz w:val="18"/>
          <w:szCs w:val="18"/>
        </w:rPr>
        <w:t>66001-22-13-000-2016-01010-00</w:t>
      </w:r>
    </w:p>
    <w:p w:rsidR="003A7879" w:rsidRPr="003A7879" w:rsidRDefault="003A7879" w:rsidP="003A7879">
      <w:pPr>
        <w:shd w:val="clear" w:color="auto" w:fill="FFFFFF"/>
        <w:tabs>
          <w:tab w:val="left" w:pos="1418"/>
        </w:tabs>
        <w:jc w:val="both"/>
        <w:rPr>
          <w:rFonts w:ascii="Calibri" w:hAnsi="Calibri" w:cs="Calibri"/>
          <w:sz w:val="18"/>
          <w:szCs w:val="18"/>
        </w:rPr>
      </w:pPr>
      <w:r w:rsidRPr="003A7879">
        <w:rPr>
          <w:rFonts w:ascii="Calibri" w:hAnsi="Calibri" w:cs="Calibri"/>
          <w:sz w:val="18"/>
          <w:szCs w:val="18"/>
        </w:rPr>
        <w:tab/>
      </w:r>
      <w:r w:rsidRPr="003A7879">
        <w:rPr>
          <w:rFonts w:ascii="Calibri" w:hAnsi="Calibri" w:cs="Calibri"/>
          <w:sz w:val="18"/>
          <w:szCs w:val="18"/>
        </w:rPr>
        <w:tab/>
        <w:t>66001-22-13-000-2016-01013-00</w:t>
      </w:r>
    </w:p>
    <w:p w:rsidR="003A7879" w:rsidRPr="003A7879" w:rsidRDefault="003A7879" w:rsidP="003A7879">
      <w:pPr>
        <w:shd w:val="clear" w:color="auto" w:fill="FFFFFF"/>
        <w:tabs>
          <w:tab w:val="left" w:pos="1418"/>
        </w:tabs>
        <w:jc w:val="both"/>
        <w:rPr>
          <w:rFonts w:ascii="Calibri" w:hAnsi="Calibri" w:cs="Calibri"/>
          <w:color w:val="222222"/>
          <w:sz w:val="18"/>
          <w:szCs w:val="18"/>
          <w:lang w:val="es-CO" w:eastAsia="fr-FR"/>
        </w:rPr>
      </w:pPr>
      <w:r w:rsidRPr="003A7879">
        <w:rPr>
          <w:rFonts w:ascii="Calibri" w:hAnsi="Calibri" w:cs="Calibri"/>
          <w:color w:val="222222"/>
          <w:sz w:val="18"/>
          <w:szCs w:val="18"/>
          <w:lang w:val="es-CO" w:eastAsia="fr-FR"/>
        </w:rPr>
        <w:t>Accionante:</w:t>
      </w:r>
      <w:r w:rsidRPr="003A7879">
        <w:rPr>
          <w:rFonts w:ascii="Calibri" w:hAnsi="Calibri" w:cs="Calibri"/>
          <w:color w:val="222222"/>
          <w:sz w:val="18"/>
          <w:szCs w:val="18"/>
          <w:lang w:val="es-CO" w:eastAsia="fr-FR"/>
        </w:rPr>
        <w:tab/>
      </w:r>
      <w:r w:rsidRPr="003A7879">
        <w:rPr>
          <w:rFonts w:ascii="Calibri" w:hAnsi="Calibri" w:cs="Calibri"/>
          <w:color w:val="222222"/>
          <w:sz w:val="18"/>
          <w:szCs w:val="18"/>
          <w:lang w:val="es-CO" w:eastAsia="fr-FR"/>
        </w:rPr>
        <w:tab/>
      </w:r>
      <w:r w:rsidRPr="003A7879">
        <w:rPr>
          <w:rFonts w:ascii="Calibri" w:hAnsi="Calibri" w:cs="Calibri"/>
          <w:color w:val="222222"/>
          <w:sz w:val="18"/>
          <w:szCs w:val="18"/>
          <w:lang w:eastAsia="fr-FR"/>
        </w:rPr>
        <w:t xml:space="preserve">JAVIER ELÍAS ARIAS </w:t>
      </w:r>
      <w:proofErr w:type="spellStart"/>
      <w:r w:rsidRPr="003A7879">
        <w:rPr>
          <w:rFonts w:ascii="Calibri" w:hAnsi="Calibri" w:cs="Calibri"/>
          <w:color w:val="222222"/>
          <w:sz w:val="18"/>
          <w:szCs w:val="18"/>
          <w:lang w:eastAsia="fr-FR"/>
        </w:rPr>
        <w:t>IDÁRRAGA</w:t>
      </w:r>
      <w:proofErr w:type="spellEnd"/>
      <w:r w:rsidRPr="003A7879">
        <w:rPr>
          <w:rFonts w:ascii="Calibri" w:hAnsi="Calibri" w:cs="Calibri"/>
          <w:color w:val="222222"/>
          <w:sz w:val="18"/>
          <w:szCs w:val="18"/>
          <w:lang w:eastAsia="fr-FR"/>
        </w:rPr>
        <w:t xml:space="preserve"> </w:t>
      </w:r>
    </w:p>
    <w:p w:rsidR="003A7879" w:rsidRPr="003A7879" w:rsidRDefault="003A7879" w:rsidP="003A7879">
      <w:pPr>
        <w:shd w:val="clear" w:color="auto" w:fill="FFFFFF"/>
        <w:ind w:left="2124" w:hanging="2124"/>
        <w:jc w:val="both"/>
        <w:rPr>
          <w:rFonts w:ascii="Calibri" w:hAnsi="Calibri" w:cs="Calibri"/>
          <w:color w:val="222222"/>
          <w:sz w:val="18"/>
          <w:szCs w:val="18"/>
          <w:lang w:val="es-MX" w:eastAsia="fr-FR"/>
        </w:rPr>
      </w:pPr>
      <w:r w:rsidRPr="003A7879">
        <w:rPr>
          <w:rFonts w:ascii="Calibri" w:hAnsi="Calibri" w:cs="Calibri"/>
          <w:color w:val="222222"/>
          <w:sz w:val="18"/>
          <w:szCs w:val="18"/>
          <w:lang w:val="es-CO" w:eastAsia="fr-FR"/>
        </w:rPr>
        <w:t>Accionados:     </w:t>
      </w:r>
      <w:r w:rsidRPr="003A7879">
        <w:rPr>
          <w:rFonts w:ascii="Calibri" w:hAnsi="Calibri" w:cs="Calibri"/>
          <w:color w:val="222222"/>
          <w:sz w:val="18"/>
          <w:szCs w:val="18"/>
          <w:lang w:val="es-CO" w:eastAsia="fr-FR"/>
        </w:rPr>
        <w:tab/>
      </w:r>
      <w:r w:rsidRPr="003A7879">
        <w:rPr>
          <w:rFonts w:ascii="Calibri" w:hAnsi="Calibri" w:cs="Calibri"/>
          <w:color w:val="222222"/>
          <w:sz w:val="18"/>
          <w:szCs w:val="18"/>
          <w:lang w:val="es-MX" w:eastAsia="fr-FR"/>
        </w:rPr>
        <w:t>JUZGADO 3º CIVIL DEL CIRCUITO DE PEREIRA Y OTRO</w:t>
      </w:r>
    </w:p>
    <w:p w:rsidR="003A7879" w:rsidRPr="003A7879" w:rsidRDefault="003A7879" w:rsidP="003A7879">
      <w:pPr>
        <w:shd w:val="clear" w:color="auto" w:fill="FFFFFF"/>
        <w:ind w:left="2124" w:hanging="2124"/>
        <w:jc w:val="both"/>
        <w:rPr>
          <w:rFonts w:ascii="Calibri" w:hAnsi="Calibri" w:cs="Calibri"/>
          <w:color w:val="222222"/>
          <w:sz w:val="18"/>
          <w:szCs w:val="18"/>
          <w:lang w:val="es-CO" w:eastAsia="fr-FR"/>
        </w:rPr>
      </w:pPr>
      <w:r w:rsidRPr="003A7879">
        <w:rPr>
          <w:rFonts w:ascii="Calibri" w:hAnsi="Calibri" w:cs="Calibri"/>
          <w:color w:val="222222"/>
          <w:sz w:val="18"/>
          <w:szCs w:val="18"/>
          <w:lang w:val="es-CO" w:eastAsia="fr-FR"/>
        </w:rPr>
        <w:t>Proceso:                </w:t>
      </w:r>
      <w:r w:rsidRPr="003A7879">
        <w:rPr>
          <w:rFonts w:ascii="Calibri" w:hAnsi="Calibri" w:cs="Calibri"/>
          <w:color w:val="222222"/>
          <w:sz w:val="18"/>
          <w:szCs w:val="18"/>
          <w:lang w:val="es-CO" w:eastAsia="fr-FR"/>
        </w:rPr>
        <w:tab/>
        <w:t>Acción de Tutela – Niega el amparo solicitado</w:t>
      </w:r>
    </w:p>
    <w:p w:rsidR="003A7879" w:rsidRPr="003A7879" w:rsidRDefault="003A7879" w:rsidP="003A7879">
      <w:pPr>
        <w:shd w:val="clear" w:color="auto" w:fill="FFFFFF"/>
        <w:ind w:left="2124" w:hanging="2124"/>
        <w:jc w:val="both"/>
        <w:rPr>
          <w:rFonts w:ascii="Calibri" w:hAnsi="Calibri" w:cs="Calibri"/>
          <w:bCs/>
          <w:color w:val="222222"/>
          <w:sz w:val="18"/>
          <w:szCs w:val="18"/>
          <w:lang w:val="es-CO" w:eastAsia="fr-FR"/>
        </w:rPr>
      </w:pPr>
      <w:r w:rsidRPr="003A7879">
        <w:rPr>
          <w:rFonts w:ascii="Calibri" w:hAnsi="Calibri" w:cs="Calibri"/>
          <w:color w:val="222222"/>
          <w:sz w:val="18"/>
          <w:szCs w:val="18"/>
          <w:lang w:val="es-CO" w:eastAsia="fr-FR"/>
        </w:rPr>
        <w:t>Magistrado Ponente: </w:t>
      </w:r>
      <w:r w:rsidRPr="003A7879">
        <w:rPr>
          <w:rFonts w:ascii="Calibri" w:hAnsi="Calibri" w:cs="Calibri"/>
          <w:color w:val="222222"/>
          <w:sz w:val="18"/>
          <w:szCs w:val="18"/>
          <w:lang w:val="es-CO" w:eastAsia="fr-FR"/>
        </w:rPr>
        <w:tab/>
      </w:r>
      <w:proofErr w:type="spellStart"/>
      <w:r w:rsidRPr="003A7879">
        <w:rPr>
          <w:rFonts w:ascii="Calibri" w:hAnsi="Calibri" w:cs="Calibri"/>
          <w:bCs/>
          <w:iCs/>
          <w:color w:val="222222"/>
          <w:sz w:val="18"/>
          <w:szCs w:val="18"/>
          <w:lang w:val="es-CO" w:eastAsia="fr-FR"/>
        </w:rPr>
        <w:t>EDDER</w:t>
      </w:r>
      <w:proofErr w:type="spellEnd"/>
      <w:r w:rsidRPr="003A7879">
        <w:rPr>
          <w:rFonts w:ascii="Calibri" w:hAnsi="Calibri" w:cs="Calibri"/>
          <w:bCs/>
          <w:iCs/>
          <w:color w:val="222222"/>
          <w:sz w:val="18"/>
          <w:szCs w:val="18"/>
          <w:lang w:val="es-CO" w:eastAsia="fr-FR"/>
        </w:rPr>
        <w:t xml:space="preserve"> JIMMY SÁNCHEZ </w:t>
      </w:r>
      <w:proofErr w:type="spellStart"/>
      <w:r w:rsidRPr="003A7879">
        <w:rPr>
          <w:rFonts w:ascii="Calibri" w:hAnsi="Calibri" w:cs="Calibri"/>
          <w:bCs/>
          <w:iCs/>
          <w:color w:val="222222"/>
          <w:sz w:val="18"/>
          <w:szCs w:val="18"/>
          <w:lang w:val="es-CO" w:eastAsia="fr-FR"/>
        </w:rPr>
        <w:t>CALAMBÁS</w:t>
      </w:r>
      <w:proofErr w:type="spellEnd"/>
    </w:p>
    <w:p w:rsidR="003A7879" w:rsidRPr="003A7879" w:rsidRDefault="003A7879" w:rsidP="003A7879">
      <w:pPr>
        <w:shd w:val="clear" w:color="auto" w:fill="FFFFFF"/>
        <w:jc w:val="both"/>
        <w:rPr>
          <w:rFonts w:ascii="Calibri" w:hAnsi="Calibri" w:cs="Calibri"/>
          <w:b/>
          <w:bCs/>
          <w:color w:val="222222"/>
          <w:sz w:val="10"/>
          <w:szCs w:val="10"/>
          <w:lang w:val="es-CO" w:eastAsia="fr-FR"/>
        </w:rPr>
      </w:pPr>
    </w:p>
    <w:p w:rsidR="003A7879" w:rsidRPr="003A7879" w:rsidRDefault="003A7879" w:rsidP="003A7879">
      <w:pPr>
        <w:shd w:val="clear" w:color="auto" w:fill="FFFFFF"/>
        <w:jc w:val="both"/>
        <w:rPr>
          <w:rFonts w:ascii="Calibri" w:hAnsi="Calibri" w:cs="Calibri"/>
          <w:b/>
          <w:bCs/>
          <w:color w:val="222222"/>
          <w:sz w:val="18"/>
          <w:szCs w:val="18"/>
          <w:lang w:eastAsia="fr-FR"/>
        </w:rPr>
      </w:pPr>
      <w:r w:rsidRPr="003A7879">
        <w:rPr>
          <w:rFonts w:ascii="Calibri" w:hAnsi="Calibri" w:cs="Calibri"/>
          <w:b/>
          <w:bCs/>
          <w:color w:val="222222"/>
          <w:sz w:val="18"/>
          <w:szCs w:val="18"/>
          <w:lang w:val="es-CO" w:eastAsia="fr-FR"/>
        </w:rPr>
        <w:t>Temas:</w:t>
      </w:r>
      <w:r w:rsidRPr="003A7879">
        <w:rPr>
          <w:rFonts w:ascii="Calibri" w:hAnsi="Calibri" w:cs="Calibri"/>
          <w:b/>
          <w:bCs/>
          <w:color w:val="222222"/>
          <w:sz w:val="18"/>
          <w:szCs w:val="18"/>
          <w:lang w:val="es-CO" w:eastAsia="fr-FR"/>
        </w:rPr>
        <w:tab/>
      </w:r>
      <w:r w:rsidRPr="003A7879">
        <w:rPr>
          <w:rFonts w:ascii="Calibri" w:hAnsi="Calibri" w:cs="Calibri"/>
          <w:b/>
          <w:bCs/>
          <w:color w:val="222222"/>
          <w:sz w:val="18"/>
          <w:szCs w:val="18"/>
          <w:lang w:val="es-CO" w:eastAsia="fr-FR"/>
        </w:rPr>
        <w:tab/>
      </w:r>
      <w:r w:rsidRPr="003A7879">
        <w:rPr>
          <w:rFonts w:ascii="Calibri" w:hAnsi="Calibri" w:cs="Calibri"/>
          <w:b/>
          <w:bCs/>
          <w:color w:val="222222"/>
          <w:sz w:val="18"/>
          <w:szCs w:val="18"/>
          <w:lang w:val="es-CO" w:eastAsia="fr-FR"/>
        </w:rPr>
        <w:tab/>
        <w:t>DEBIDO PROCESO / TUTELA CONTRA PROVIDENCIA JUDICIAL / NIEGA / NO EXISTE DECISIÓN ARBITRARIA AL DECLARAR DESISTIMIENTO TÁCITO EN ACCIÓN POPULAR.</w:t>
      </w:r>
      <w:r w:rsidRPr="003A7879">
        <w:rPr>
          <w:rFonts w:ascii="Calibri" w:hAnsi="Calibri" w:cs="Calibri"/>
          <w:bCs/>
          <w:color w:val="222222"/>
          <w:sz w:val="18"/>
          <w:szCs w:val="18"/>
          <w:lang w:val="es-CO" w:eastAsia="fr-FR"/>
        </w:rPr>
        <w:t xml:space="preserve"> </w:t>
      </w:r>
      <w:proofErr w:type="gramStart"/>
      <w:r w:rsidRPr="003A7879">
        <w:rPr>
          <w:rFonts w:ascii="Calibri" w:hAnsi="Calibri" w:cs="Calibri"/>
          <w:bCs/>
          <w:color w:val="222222"/>
          <w:sz w:val="18"/>
          <w:szCs w:val="18"/>
          <w:lang w:val="es-CO" w:eastAsia="fr-FR"/>
        </w:rPr>
        <w:t xml:space="preserve">“ </w:t>
      </w:r>
      <w:r w:rsidRPr="003A7879">
        <w:rPr>
          <w:rFonts w:ascii="Calibri" w:hAnsi="Calibri" w:cs="Calibri"/>
          <w:bCs/>
          <w:color w:val="222222"/>
          <w:sz w:val="18"/>
          <w:szCs w:val="18"/>
          <w:lang w:eastAsia="fr-FR"/>
        </w:rPr>
        <w:t>Advierte</w:t>
      </w:r>
      <w:proofErr w:type="gramEnd"/>
      <w:r w:rsidRPr="003A7879">
        <w:rPr>
          <w:rFonts w:ascii="Calibri" w:hAnsi="Calibri" w:cs="Calibri"/>
          <w:bCs/>
          <w:color w:val="222222"/>
          <w:sz w:val="18"/>
          <w:szCs w:val="18"/>
          <w:lang w:eastAsia="fr-FR"/>
        </w:rPr>
        <w:t xml:space="preserve"> la Sala que la decisión </w:t>
      </w:r>
      <w:r w:rsidRPr="003A7879">
        <w:rPr>
          <w:rFonts w:ascii="Calibri" w:hAnsi="Calibri" w:cs="Calibri"/>
          <w:bCs/>
          <w:color w:val="222222"/>
          <w:sz w:val="18"/>
          <w:szCs w:val="18"/>
          <w:lang w:val="es-CO" w:eastAsia="fr-FR"/>
        </w:rPr>
        <w:t>del Despacho accionado</w:t>
      </w:r>
      <w:r w:rsidRPr="003A7879">
        <w:rPr>
          <w:rFonts w:ascii="Calibri" w:hAnsi="Calibri" w:cs="Calibri"/>
          <w:bCs/>
          <w:color w:val="222222"/>
          <w:sz w:val="18"/>
          <w:szCs w:val="18"/>
          <w:lang w:eastAsia="fr-FR"/>
        </w:rPr>
        <w:t xml:space="preserve">, no es constitutiva de una 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w:t>
      </w:r>
      <w:proofErr w:type="spellStart"/>
      <w:r w:rsidRPr="003A7879">
        <w:rPr>
          <w:rFonts w:ascii="Calibri" w:hAnsi="Calibri" w:cs="Calibri"/>
          <w:bCs/>
          <w:color w:val="222222"/>
          <w:sz w:val="18"/>
          <w:szCs w:val="18"/>
          <w:lang w:eastAsia="fr-FR"/>
        </w:rPr>
        <w:t>CPC</w:t>
      </w:r>
      <w:proofErr w:type="spellEnd"/>
      <w:r w:rsidRPr="003A7879">
        <w:rPr>
          <w:rFonts w:ascii="Calibri" w:hAnsi="Calibri" w:cs="Calibri"/>
          <w:bCs/>
          <w:color w:val="222222"/>
          <w:sz w:val="18"/>
          <w:szCs w:val="18"/>
          <w:lang w:eastAsia="fr-FR"/>
        </w:rPr>
        <w:t xml:space="preserve">, actualmente el </w:t>
      </w:r>
      <w:proofErr w:type="spellStart"/>
      <w:r w:rsidRPr="003A7879">
        <w:rPr>
          <w:rFonts w:ascii="Calibri" w:hAnsi="Calibri" w:cs="Calibri"/>
          <w:bCs/>
          <w:color w:val="222222"/>
          <w:sz w:val="18"/>
          <w:szCs w:val="18"/>
          <w:lang w:eastAsia="fr-FR"/>
        </w:rPr>
        <w:t>CGP</w:t>
      </w:r>
      <w:proofErr w:type="spellEnd"/>
      <w:r w:rsidRPr="003A7879">
        <w:rPr>
          <w:rFonts w:ascii="Calibri" w:hAnsi="Calibri" w:cs="Calibri"/>
          <w:bCs/>
          <w:color w:val="222222"/>
          <w:sz w:val="18"/>
          <w:szCs w:val="18"/>
          <w:lang w:eastAsia="fr-FR"/>
        </w:rPr>
        <w:t>, descartando un actuar caprichoso o antojadizo. Y como ha sido aceptado por la Sala de Casación Civil de la Corte Suprema de Justicia y el Consejo de Estado, en una interpretación hermenéutica, la carga que se impone al demandante no se advierte desproporcionada, irracional o ilegal; al contrario, el demandante está llamado a cumplir unas mínimas reglas dentro de la acción popular. (…)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3A7879" w:rsidRPr="003A7879" w:rsidRDefault="003A7879" w:rsidP="003A7879">
      <w:pPr>
        <w:shd w:val="clear" w:color="auto" w:fill="FFFFFF"/>
        <w:jc w:val="both"/>
        <w:rPr>
          <w:rFonts w:ascii="Calibri" w:hAnsi="Calibri" w:cs="Calibri"/>
          <w:b/>
          <w:bCs/>
          <w:color w:val="222222"/>
          <w:sz w:val="18"/>
          <w:szCs w:val="18"/>
          <w:lang w:val="es-CO" w:eastAsia="fr-FR"/>
        </w:rPr>
      </w:pPr>
    </w:p>
    <w:p w:rsidR="003A7879" w:rsidRPr="003A7879" w:rsidRDefault="003A7879" w:rsidP="003A7879">
      <w:pPr>
        <w:shd w:val="clear" w:color="auto" w:fill="FFFFFF"/>
        <w:jc w:val="both"/>
        <w:rPr>
          <w:rFonts w:ascii="Calibri" w:hAnsi="Calibri" w:cs="Calibri"/>
          <w:bCs/>
          <w:color w:val="222222"/>
          <w:sz w:val="18"/>
          <w:szCs w:val="18"/>
          <w:lang w:eastAsia="fr-FR"/>
        </w:rPr>
      </w:pPr>
      <w:r w:rsidRPr="003A7879">
        <w:rPr>
          <w:rFonts w:ascii="Calibri" w:hAnsi="Calibri" w:cs="Calibri"/>
          <w:b/>
          <w:bCs/>
          <w:color w:val="222222"/>
          <w:sz w:val="18"/>
          <w:szCs w:val="18"/>
          <w:lang w:eastAsia="fr-FR"/>
        </w:rPr>
        <w:t xml:space="preserve">Citación jurisprudencial: </w:t>
      </w:r>
      <w:r w:rsidRPr="003A7879">
        <w:rPr>
          <w:rFonts w:ascii="Calibri" w:hAnsi="Calibri" w:cs="Calibri"/>
          <w:bCs/>
          <w:color w:val="222222"/>
          <w:sz w:val="18"/>
          <w:szCs w:val="18"/>
          <w:lang w:eastAsia="fr-FR"/>
        </w:rPr>
        <w:t xml:space="preserve">CORTE CONSTITUCIONAL, Sentencia C-592 de 2005 / Sentencia T-213 de 2014. </w:t>
      </w:r>
    </w:p>
    <w:p w:rsidR="003A7879" w:rsidRPr="003A7879" w:rsidRDefault="003A7879" w:rsidP="003A7879">
      <w:pPr>
        <w:shd w:val="clear" w:color="auto" w:fill="FFFFFF"/>
        <w:jc w:val="both"/>
        <w:rPr>
          <w:rFonts w:ascii="Calibri" w:hAnsi="Calibri" w:cs="Calibri"/>
          <w:bCs/>
          <w:color w:val="222222"/>
          <w:sz w:val="18"/>
          <w:szCs w:val="18"/>
          <w:lang w:eastAsia="fr-FR"/>
        </w:rPr>
      </w:pPr>
    </w:p>
    <w:p w:rsidR="003A7879" w:rsidRPr="003A7879" w:rsidRDefault="003A7879" w:rsidP="003A7879">
      <w:pPr>
        <w:shd w:val="clear" w:color="auto" w:fill="FFFFFF"/>
        <w:jc w:val="both"/>
        <w:rPr>
          <w:rFonts w:ascii="Calibri" w:hAnsi="Calibri" w:cs="Calibri"/>
          <w:bCs/>
          <w:color w:val="222222"/>
          <w:sz w:val="18"/>
          <w:szCs w:val="18"/>
          <w:lang w:eastAsia="fr-FR"/>
        </w:rPr>
      </w:pPr>
      <w:r w:rsidRPr="003A7879">
        <w:rPr>
          <w:rFonts w:ascii="Calibri" w:hAnsi="Calibri" w:cs="Calibri"/>
          <w:bCs/>
          <w:color w:val="222222"/>
          <w:sz w:val="18"/>
          <w:szCs w:val="18"/>
          <w:lang w:val="es-CO" w:eastAsia="fr-FR"/>
        </w:rPr>
        <w:t>CORTE SUPREMA DE JUSTICIA,</w:t>
      </w:r>
      <w:r w:rsidRPr="003A7879">
        <w:rPr>
          <w:rFonts w:ascii="Calibri" w:hAnsi="Calibri" w:cs="Calibri"/>
          <w:bCs/>
          <w:color w:val="222222"/>
          <w:sz w:val="18"/>
          <w:szCs w:val="18"/>
          <w:lang w:eastAsia="fr-FR"/>
        </w:rPr>
        <w:t xml:space="preserve"> Sentencia de tutela del 3 de marzo de 2011, Rad. 11001-22-03-000-2011-00029-01. </w:t>
      </w:r>
    </w:p>
    <w:p w:rsidR="003A7879" w:rsidRPr="003A7879" w:rsidRDefault="003A7879" w:rsidP="003A7879">
      <w:pPr>
        <w:shd w:val="clear" w:color="auto" w:fill="FFFFFF"/>
        <w:jc w:val="both"/>
        <w:rPr>
          <w:rFonts w:ascii="Calibri" w:hAnsi="Calibri" w:cs="Calibri"/>
          <w:bCs/>
          <w:color w:val="222222"/>
          <w:sz w:val="18"/>
          <w:szCs w:val="18"/>
          <w:lang w:val="es-CO" w:eastAsia="fr-FR"/>
        </w:rPr>
      </w:pPr>
    </w:p>
    <w:p w:rsidR="003A7879" w:rsidRPr="003A7879" w:rsidRDefault="003A7879" w:rsidP="003A7879">
      <w:pPr>
        <w:shd w:val="clear" w:color="auto" w:fill="FFFFFF"/>
        <w:jc w:val="both"/>
        <w:rPr>
          <w:rFonts w:ascii="Calibri" w:hAnsi="Calibri" w:cs="Calibri"/>
          <w:bCs/>
          <w:color w:val="222222"/>
          <w:sz w:val="18"/>
          <w:szCs w:val="18"/>
          <w:lang w:eastAsia="fr-FR"/>
        </w:rPr>
      </w:pPr>
      <w:r w:rsidRPr="003A7879">
        <w:rPr>
          <w:rFonts w:ascii="Calibri" w:hAnsi="Calibri" w:cs="Calibri"/>
          <w:bCs/>
          <w:color w:val="222222"/>
          <w:sz w:val="18"/>
          <w:szCs w:val="18"/>
          <w:lang w:val="es-CO" w:eastAsia="fr-FR"/>
        </w:rPr>
        <w:t xml:space="preserve">CONSEJO DE ESTADO, </w:t>
      </w:r>
      <w:r w:rsidRPr="003A7879">
        <w:rPr>
          <w:rFonts w:ascii="Calibri" w:hAnsi="Calibri" w:cs="Calibri"/>
          <w:bCs/>
          <w:color w:val="222222"/>
          <w:sz w:val="18"/>
          <w:szCs w:val="18"/>
          <w:lang w:eastAsia="fr-FR"/>
        </w:rPr>
        <w:t xml:space="preserve">Sentencia del 19 de noviembre de 2009, Rad. 41001-23-31-000-2004-01175-01 (AP). </w:t>
      </w:r>
    </w:p>
    <w:p w:rsidR="00561B2A" w:rsidRDefault="00561B2A" w:rsidP="00561B2A">
      <w:pPr>
        <w:spacing w:line="360" w:lineRule="auto"/>
        <w:jc w:val="center"/>
        <w:rPr>
          <w:rFonts w:ascii="Arial" w:hAnsi="Arial" w:cs="Arial"/>
          <w:b/>
          <w:bCs/>
          <w:sz w:val="24"/>
          <w:szCs w:val="28"/>
        </w:rPr>
      </w:pPr>
    </w:p>
    <w:p w:rsidR="00561B2A" w:rsidRDefault="00561B2A" w:rsidP="00561B2A">
      <w:pPr>
        <w:spacing w:line="360" w:lineRule="auto"/>
        <w:jc w:val="center"/>
        <w:rPr>
          <w:rFonts w:ascii="Arial" w:hAnsi="Arial" w:cs="Arial"/>
          <w:b/>
          <w:bCs/>
          <w:sz w:val="24"/>
          <w:szCs w:val="28"/>
        </w:rPr>
      </w:pPr>
    </w:p>
    <w:p w:rsidR="00561B2A" w:rsidRPr="004614E6" w:rsidRDefault="00561B2A" w:rsidP="00561B2A">
      <w:pPr>
        <w:spacing w:line="360" w:lineRule="auto"/>
        <w:jc w:val="center"/>
        <w:rPr>
          <w:rFonts w:ascii="Arial" w:hAnsi="Arial" w:cs="Arial"/>
          <w:b/>
          <w:bCs/>
          <w:sz w:val="24"/>
          <w:szCs w:val="28"/>
        </w:rPr>
      </w:pPr>
      <w:r w:rsidRPr="004614E6">
        <w:rPr>
          <w:rFonts w:ascii="Arial" w:hAnsi="Arial" w:cs="Arial"/>
          <w:b/>
          <w:bCs/>
          <w:sz w:val="24"/>
          <w:szCs w:val="28"/>
        </w:rPr>
        <w:t>TRIBUNAL SUPERIOR DE PEREIRA</w:t>
      </w:r>
    </w:p>
    <w:p w:rsidR="00561B2A" w:rsidRPr="00605865" w:rsidRDefault="00561B2A" w:rsidP="00561B2A">
      <w:pPr>
        <w:spacing w:line="360" w:lineRule="auto"/>
        <w:jc w:val="center"/>
        <w:rPr>
          <w:rFonts w:ascii="Arial" w:hAnsi="Arial" w:cs="Arial"/>
          <w:bCs/>
          <w:sz w:val="24"/>
          <w:szCs w:val="28"/>
        </w:rPr>
      </w:pPr>
      <w:r w:rsidRPr="00605865">
        <w:rPr>
          <w:rFonts w:ascii="Arial" w:hAnsi="Arial" w:cs="Arial"/>
          <w:bCs/>
          <w:sz w:val="24"/>
          <w:szCs w:val="28"/>
        </w:rPr>
        <w:t>Sala de Decisión Civil Familia</w:t>
      </w:r>
    </w:p>
    <w:p w:rsidR="00561B2A" w:rsidRPr="00605865" w:rsidRDefault="00561B2A" w:rsidP="00561B2A">
      <w:pPr>
        <w:spacing w:line="360" w:lineRule="auto"/>
        <w:jc w:val="center"/>
        <w:rPr>
          <w:rFonts w:ascii="Arial" w:hAnsi="Arial" w:cs="Arial"/>
          <w:bCs/>
          <w:szCs w:val="28"/>
        </w:rPr>
      </w:pPr>
    </w:p>
    <w:p w:rsidR="00561B2A" w:rsidRPr="00605865" w:rsidRDefault="00561B2A" w:rsidP="00561B2A">
      <w:pPr>
        <w:spacing w:line="360" w:lineRule="auto"/>
        <w:jc w:val="center"/>
        <w:rPr>
          <w:rFonts w:ascii="Arial" w:hAnsi="Arial" w:cs="Arial"/>
          <w:bCs/>
          <w:sz w:val="24"/>
          <w:szCs w:val="28"/>
        </w:rPr>
      </w:pPr>
      <w:r w:rsidRPr="00605865">
        <w:rPr>
          <w:rFonts w:ascii="Arial" w:hAnsi="Arial" w:cs="Arial"/>
          <w:bCs/>
          <w:sz w:val="24"/>
          <w:szCs w:val="28"/>
        </w:rPr>
        <w:t>Magistrado Ponente:</w:t>
      </w:r>
    </w:p>
    <w:p w:rsidR="00561B2A" w:rsidRPr="004614E6" w:rsidRDefault="00561B2A" w:rsidP="00561B2A">
      <w:pPr>
        <w:spacing w:line="360" w:lineRule="auto"/>
        <w:jc w:val="center"/>
        <w:rPr>
          <w:rFonts w:ascii="Arial" w:hAnsi="Arial" w:cs="Arial"/>
          <w:b/>
          <w:bCs/>
          <w:sz w:val="22"/>
          <w:szCs w:val="24"/>
        </w:rPr>
      </w:pPr>
      <w:r w:rsidRPr="004614E6">
        <w:rPr>
          <w:rFonts w:ascii="Arial" w:hAnsi="Arial" w:cs="Arial"/>
          <w:b/>
          <w:bCs/>
          <w:sz w:val="22"/>
          <w:szCs w:val="24"/>
        </w:rPr>
        <w:t>EDDER JIMMY SÁNCHEZ CALAMBÁS</w:t>
      </w:r>
    </w:p>
    <w:p w:rsidR="00561B2A" w:rsidRPr="00DC768B" w:rsidRDefault="00561B2A" w:rsidP="00561B2A">
      <w:pPr>
        <w:spacing w:line="360" w:lineRule="auto"/>
        <w:jc w:val="center"/>
        <w:rPr>
          <w:rFonts w:ascii="Arial" w:hAnsi="Arial" w:cs="Arial"/>
          <w:bCs/>
          <w:sz w:val="22"/>
          <w:szCs w:val="28"/>
        </w:rPr>
      </w:pPr>
    </w:p>
    <w:p w:rsidR="00561B2A" w:rsidRPr="00DC768B" w:rsidRDefault="00561B2A" w:rsidP="00561B2A">
      <w:pPr>
        <w:spacing w:line="360" w:lineRule="auto"/>
        <w:jc w:val="center"/>
        <w:rPr>
          <w:rFonts w:ascii="Arial" w:hAnsi="Arial" w:cs="Arial"/>
          <w:bCs/>
          <w:sz w:val="22"/>
          <w:szCs w:val="28"/>
        </w:rPr>
      </w:pPr>
    </w:p>
    <w:p w:rsidR="00561B2A" w:rsidRPr="00605865" w:rsidRDefault="00561B2A" w:rsidP="00561B2A">
      <w:pPr>
        <w:spacing w:line="360" w:lineRule="auto"/>
        <w:jc w:val="center"/>
        <w:rPr>
          <w:rFonts w:ascii="Arial" w:hAnsi="Arial" w:cs="Arial"/>
          <w:bCs/>
          <w:sz w:val="24"/>
          <w:szCs w:val="28"/>
        </w:rPr>
      </w:pPr>
      <w:r w:rsidRPr="00605865">
        <w:rPr>
          <w:rFonts w:ascii="Arial" w:hAnsi="Arial" w:cs="Arial"/>
          <w:bCs/>
          <w:sz w:val="24"/>
          <w:szCs w:val="28"/>
        </w:rPr>
        <w:t xml:space="preserve">Pereira, </w:t>
      </w:r>
      <w:r w:rsidR="00990F84">
        <w:rPr>
          <w:rFonts w:ascii="Arial" w:hAnsi="Arial" w:cs="Arial"/>
          <w:bCs/>
          <w:sz w:val="24"/>
          <w:szCs w:val="28"/>
        </w:rPr>
        <w:t>quince</w:t>
      </w:r>
      <w:r w:rsidRPr="00605865">
        <w:rPr>
          <w:rFonts w:ascii="Arial" w:hAnsi="Arial" w:cs="Arial"/>
          <w:bCs/>
          <w:sz w:val="24"/>
          <w:szCs w:val="28"/>
        </w:rPr>
        <w:t xml:space="preserve"> (</w:t>
      </w:r>
      <w:r w:rsidR="00990F84">
        <w:rPr>
          <w:rFonts w:ascii="Arial" w:hAnsi="Arial" w:cs="Arial"/>
          <w:bCs/>
          <w:sz w:val="24"/>
          <w:szCs w:val="28"/>
        </w:rPr>
        <w:t>15</w:t>
      </w:r>
      <w:r w:rsidRPr="00605865">
        <w:rPr>
          <w:rFonts w:ascii="Arial" w:hAnsi="Arial" w:cs="Arial"/>
          <w:bCs/>
          <w:sz w:val="24"/>
          <w:szCs w:val="28"/>
        </w:rPr>
        <w:t xml:space="preserve">) de </w:t>
      </w:r>
      <w:r>
        <w:rPr>
          <w:rFonts w:ascii="Arial" w:hAnsi="Arial" w:cs="Arial"/>
          <w:bCs/>
          <w:sz w:val="24"/>
          <w:szCs w:val="28"/>
        </w:rPr>
        <w:t>noviembre</w:t>
      </w:r>
      <w:r w:rsidRPr="00605865">
        <w:rPr>
          <w:rFonts w:ascii="Arial" w:hAnsi="Arial" w:cs="Arial"/>
          <w:bCs/>
          <w:sz w:val="24"/>
          <w:szCs w:val="28"/>
        </w:rPr>
        <w:t xml:space="preserve"> de dos mil dieciséis (2016)</w:t>
      </w:r>
    </w:p>
    <w:p w:rsidR="00561B2A" w:rsidRPr="00605865" w:rsidRDefault="00561B2A" w:rsidP="00561B2A">
      <w:pPr>
        <w:spacing w:line="360" w:lineRule="auto"/>
        <w:jc w:val="center"/>
        <w:rPr>
          <w:rFonts w:ascii="Arial" w:hAnsi="Arial" w:cs="Arial"/>
          <w:sz w:val="24"/>
          <w:szCs w:val="28"/>
        </w:rPr>
      </w:pPr>
      <w:r w:rsidRPr="00605865">
        <w:rPr>
          <w:rFonts w:ascii="Arial" w:hAnsi="Arial" w:cs="Arial"/>
          <w:sz w:val="24"/>
          <w:szCs w:val="28"/>
        </w:rPr>
        <w:t xml:space="preserve">Acta Nº </w:t>
      </w:r>
      <w:r w:rsidR="00BE4C39">
        <w:rPr>
          <w:rFonts w:ascii="Arial" w:hAnsi="Arial" w:cs="Arial"/>
          <w:sz w:val="26"/>
          <w:szCs w:val="26"/>
        </w:rPr>
        <w:t>541</w:t>
      </w:r>
      <w:r>
        <w:rPr>
          <w:rFonts w:ascii="Arial" w:hAnsi="Arial" w:cs="Arial"/>
          <w:sz w:val="24"/>
          <w:szCs w:val="28"/>
        </w:rPr>
        <w:t xml:space="preserve"> de </w:t>
      </w:r>
      <w:r w:rsidR="00990F84">
        <w:rPr>
          <w:rFonts w:ascii="Arial" w:hAnsi="Arial" w:cs="Arial"/>
          <w:sz w:val="24"/>
          <w:szCs w:val="28"/>
        </w:rPr>
        <w:t>15</w:t>
      </w:r>
      <w:r>
        <w:rPr>
          <w:rFonts w:ascii="Arial" w:hAnsi="Arial" w:cs="Arial"/>
          <w:sz w:val="24"/>
          <w:szCs w:val="28"/>
        </w:rPr>
        <w:t>-11</w:t>
      </w:r>
      <w:r w:rsidRPr="00605865">
        <w:rPr>
          <w:rFonts w:ascii="Arial" w:hAnsi="Arial" w:cs="Arial"/>
          <w:sz w:val="24"/>
          <w:szCs w:val="28"/>
        </w:rPr>
        <w:t>-2016</w:t>
      </w:r>
    </w:p>
    <w:p w:rsidR="00561B2A" w:rsidRDefault="000F0B6C" w:rsidP="00561B2A">
      <w:pPr>
        <w:spacing w:line="360" w:lineRule="auto"/>
        <w:jc w:val="center"/>
        <w:rPr>
          <w:rFonts w:ascii="Arial" w:hAnsi="Arial" w:cs="Arial"/>
          <w:sz w:val="24"/>
          <w:szCs w:val="28"/>
        </w:rPr>
      </w:pPr>
      <w:r>
        <w:rPr>
          <w:rFonts w:ascii="Arial" w:hAnsi="Arial" w:cs="Arial"/>
          <w:sz w:val="24"/>
          <w:szCs w:val="28"/>
        </w:rPr>
        <w:t>Expedientes</w:t>
      </w:r>
      <w:r w:rsidR="00561B2A">
        <w:rPr>
          <w:rFonts w:ascii="Arial" w:hAnsi="Arial" w:cs="Arial"/>
          <w:sz w:val="24"/>
          <w:szCs w:val="28"/>
        </w:rPr>
        <w:t>: 66001-22-13-000-2016-0</w:t>
      </w:r>
      <w:r w:rsidR="00561B2A" w:rsidRPr="00633DF0">
        <w:rPr>
          <w:rFonts w:ascii="Arial" w:hAnsi="Arial" w:cs="Arial"/>
          <w:b/>
          <w:sz w:val="24"/>
          <w:szCs w:val="28"/>
        </w:rPr>
        <w:t>1</w:t>
      </w:r>
      <w:r w:rsidR="00990F84">
        <w:rPr>
          <w:rFonts w:ascii="Arial" w:hAnsi="Arial" w:cs="Arial"/>
          <w:b/>
          <w:sz w:val="24"/>
          <w:szCs w:val="28"/>
        </w:rPr>
        <w:t>010</w:t>
      </w:r>
      <w:r w:rsidR="00561B2A" w:rsidRPr="00605865">
        <w:rPr>
          <w:rFonts w:ascii="Arial" w:hAnsi="Arial" w:cs="Arial"/>
          <w:sz w:val="24"/>
          <w:szCs w:val="28"/>
        </w:rPr>
        <w:t>-00</w:t>
      </w:r>
    </w:p>
    <w:p w:rsidR="00990F84" w:rsidRPr="005E296A" w:rsidRDefault="00990F84" w:rsidP="00990F84">
      <w:pPr>
        <w:spacing w:line="360" w:lineRule="auto"/>
        <w:ind w:left="708" w:firstLine="708"/>
        <w:jc w:val="center"/>
        <w:rPr>
          <w:rFonts w:ascii="Arial" w:hAnsi="Arial" w:cs="Arial"/>
          <w:bCs/>
          <w:sz w:val="24"/>
          <w:szCs w:val="28"/>
        </w:rPr>
      </w:pPr>
      <w:r>
        <w:rPr>
          <w:rFonts w:ascii="Arial" w:hAnsi="Arial" w:cs="Arial"/>
          <w:sz w:val="24"/>
          <w:szCs w:val="28"/>
        </w:rPr>
        <w:t>66001-22-13-000-2016-0</w:t>
      </w:r>
      <w:r w:rsidRPr="00633DF0">
        <w:rPr>
          <w:rFonts w:ascii="Arial" w:hAnsi="Arial" w:cs="Arial"/>
          <w:b/>
          <w:sz w:val="24"/>
          <w:szCs w:val="28"/>
        </w:rPr>
        <w:t>1</w:t>
      </w:r>
      <w:r>
        <w:rPr>
          <w:rFonts w:ascii="Arial" w:hAnsi="Arial" w:cs="Arial"/>
          <w:b/>
          <w:sz w:val="24"/>
          <w:szCs w:val="28"/>
        </w:rPr>
        <w:t>013</w:t>
      </w:r>
      <w:r w:rsidRPr="00605865">
        <w:rPr>
          <w:rFonts w:ascii="Arial" w:hAnsi="Arial" w:cs="Arial"/>
          <w:sz w:val="24"/>
          <w:szCs w:val="28"/>
        </w:rPr>
        <w:t>-00</w:t>
      </w:r>
    </w:p>
    <w:p w:rsidR="003A7879" w:rsidRPr="003A7879" w:rsidRDefault="003A7879" w:rsidP="00561B2A">
      <w:pPr>
        <w:pStyle w:val="Sinespaciado1"/>
        <w:spacing w:line="360" w:lineRule="auto"/>
        <w:ind w:firstLine="2835"/>
        <w:rPr>
          <w:rFonts w:ascii="Arial" w:hAnsi="Arial" w:cs="Arial"/>
          <w:sz w:val="28"/>
          <w:szCs w:val="28"/>
          <w:lang w:val="es-ES" w:eastAsia="es-ES"/>
        </w:rPr>
      </w:pPr>
    </w:p>
    <w:p w:rsidR="00561B2A" w:rsidRPr="007F6FF3" w:rsidRDefault="00561B2A" w:rsidP="00561B2A">
      <w:pPr>
        <w:pStyle w:val="Sinespaciado1"/>
        <w:spacing w:line="360" w:lineRule="auto"/>
        <w:ind w:firstLine="2835"/>
        <w:rPr>
          <w:rFonts w:ascii="Arial" w:hAnsi="Arial" w:cs="Arial"/>
          <w:b/>
          <w:szCs w:val="28"/>
          <w:lang w:val="es-ES" w:eastAsia="es-ES"/>
        </w:rPr>
      </w:pPr>
      <w:r w:rsidRPr="007F6FF3">
        <w:rPr>
          <w:rFonts w:ascii="Arial" w:hAnsi="Arial" w:cs="Arial"/>
          <w:b/>
          <w:szCs w:val="28"/>
          <w:lang w:val="es-ES" w:eastAsia="es-ES"/>
        </w:rPr>
        <w:t>I. ASUNTO</w:t>
      </w:r>
    </w:p>
    <w:p w:rsidR="003A7879" w:rsidRPr="003A7879" w:rsidRDefault="003A7879" w:rsidP="003A7879">
      <w:pPr>
        <w:pStyle w:val="Sinespaciado1"/>
        <w:tabs>
          <w:tab w:val="left" w:pos="3765"/>
        </w:tabs>
        <w:spacing w:line="360" w:lineRule="auto"/>
        <w:ind w:firstLine="2835"/>
        <w:jc w:val="both"/>
        <w:rPr>
          <w:rFonts w:ascii="Arial" w:hAnsi="Arial" w:cs="Arial"/>
          <w:sz w:val="16"/>
          <w:szCs w:val="16"/>
          <w:lang w:val="es-ES" w:eastAsia="es-ES"/>
        </w:rPr>
      </w:pPr>
      <w:r>
        <w:rPr>
          <w:rFonts w:ascii="Arial" w:hAnsi="Arial" w:cs="Arial"/>
          <w:sz w:val="26"/>
          <w:szCs w:val="26"/>
          <w:lang w:val="es-ES" w:eastAsia="es-ES"/>
        </w:rPr>
        <w:tab/>
      </w:r>
    </w:p>
    <w:p w:rsidR="0095369C" w:rsidRPr="00273CD0" w:rsidRDefault="0095369C" w:rsidP="0095369C">
      <w:pPr>
        <w:pStyle w:val="Sinespaciado1"/>
        <w:spacing w:line="360" w:lineRule="auto"/>
        <w:ind w:firstLine="2835"/>
        <w:jc w:val="both"/>
        <w:rPr>
          <w:rFonts w:ascii="Arial" w:hAnsi="Arial" w:cs="Arial"/>
          <w:szCs w:val="26"/>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val="es-ES" w:eastAsia="es-ES"/>
        </w:rPr>
        <w:t xml:space="preserve"> de la referencia,</w:t>
      </w:r>
      <w:r w:rsidRPr="000F2644">
        <w:rPr>
          <w:rFonts w:ascii="Arial" w:hAnsi="Arial" w:cs="Arial"/>
          <w:sz w:val="26"/>
          <w:szCs w:val="26"/>
          <w:lang w:val="es-ES" w:eastAsia="es-ES"/>
        </w:rPr>
        <w:t xml:space="preserve">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señor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TERCERO</w:t>
      </w:r>
      <w:r w:rsidRPr="00541D87">
        <w:rPr>
          <w:rFonts w:ascii="Arial" w:hAnsi="Arial" w:cs="Arial"/>
          <w:szCs w:val="26"/>
          <w:lang w:val="es-ES" w:eastAsia="es-ES"/>
        </w:rPr>
        <w:t xml:space="preserve"> CIVIL DEL CIRCUITO DE PEREIRA</w:t>
      </w:r>
      <w:r>
        <w:rPr>
          <w:rFonts w:ascii="Arial" w:hAnsi="Arial" w:cs="Arial"/>
          <w:szCs w:val="26"/>
          <w:lang w:val="es-ES" w:eastAsia="es-ES"/>
        </w:rPr>
        <w:t xml:space="preserve">, </w:t>
      </w:r>
      <w:r w:rsidRPr="00273CD0">
        <w:rPr>
          <w:rFonts w:ascii="Arial" w:hAnsi="Arial" w:cs="Arial"/>
          <w:sz w:val="26"/>
          <w:szCs w:val="26"/>
          <w:lang w:val="es-ES" w:eastAsia="es-ES"/>
        </w:rPr>
        <w:t xml:space="preserve">el </w:t>
      </w:r>
      <w:r w:rsidRPr="00273CD0">
        <w:rPr>
          <w:rFonts w:ascii="Arial" w:hAnsi="Arial" w:cs="Arial"/>
          <w:szCs w:val="26"/>
          <w:lang w:val="es-ES" w:eastAsia="es-ES"/>
        </w:rPr>
        <w:t>PROCURADOR</w:t>
      </w:r>
      <w:r w:rsidR="00D24D10">
        <w:rPr>
          <w:rFonts w:ascii="Arial" w:hAnsi="Arial" w:cs="Arial"/>
          <w:szCs w:val="26"/>
          <w:lang w:val="es-ES" w:eastAsia="es-ES"/>
        </w:rPr>
        <w:t xml:space="preserve"> </w:t>
      </w:r>
      <w:r w:rsidR="00D24D10">
        <w:rPr>
          <w:rFonts w:ascii="Arial" w:hAnsi="Arial" w:cs="Arial"/>
          <w:szCs w:val="26"/>
          <w:lang w:val="es-ES" w:eastAsia="es-ES"/>
        </w:rPr>
        <w:lastRenderedPageBreak/>
        <w:t>DELEGADO EN ACCIONES POPULARES</w:t>
      </w:r>
      <w:r w:rsidRPr="00273CD0">
        <w:rPr>
          <w:rFonts w:ascii="Arial" w:hAnsi="Arial" w:cs="Arial"/>
          <w:szCs w:val="26"/>
          <w:lang w:val="es-ES" w:eastAsia="es-ES"/>
        </w:rPr>
        <w:t xml:space="preserve"> </w:t>
      </w:r>
      <w:r w:rsidRPr="00273CD0">
        <w:rPr>
          <w:rFonts w:ascii="Arial" w:hAnsi="Arial" w:cs="Arial"/>
          <w:sz w:val="26"/>
          <w:szCs w:val="26"/>
          <w:lang w:val="es-ES" w:eastAsia="es-ES"/>
        </w:rPr>
        <w:t>y la</w:t>
      </w:r>
      <w:r w:rsidRPr="00273CD0">
        <w:rPr>
          <w:rFonts w:ascii="Arial" w:hAnsi="Arial" w:cs="Arial"/>
          <w:szCs w:val="26"/>
          <w:lang w:val="es-ES" w:eastAsia="es-ES"/>
        </w:rPr>
        <w:t xml:space="preserve"> </w:t>
      </w:r>
      <w:r w:rsidRPr="00273CD0">
        <w:rPr>
          <w:rFonts w:ascii="Arial" w:hAnsi="Arial" w:cs="Arial"/>
          <w:szCs w:val="28"/>
          <w:lang w:val="es-ES" w:eastAsia="es-ES"/>
        </w:rPr>
        <w:t>DEFENSORÍA DEL PUEBLO REGIONAL CALDAS</w:t>
      </w:r>
      <w:r w:rsidRPr="00273CD0">
        <w:rPr>
          <w:rFonts w:ascii="Arial" w:hAnsi="Arial" w:cs="Arial"/>
          <w:szCs w:val="26"/>
        </w:rPr>
        <w:t>,</w:t>
      </w:r>
      <w:r w:rsidRPr="00273CD0">
        <w:rPr>
          <w:rFonts w:ascii="Arial" w:hAnsi="Arial" w:cs="Arial"/>
          <w:sz w:val="26"/>
          <w:szCs w:val="26"/>
          <w:lang w:val="es-ES" w:eastAsia="es-ES"/>
        </w:rPr>
        <w:t xml:space="preserve"> trámite al que se vinculó a la</w:t>
      </w:r>
      <w:r w:rsidRPr="00273CD0">
        <w:rPr>
          <w:rFonts w:ascii="Arial" w:hAnsi="Arial" w:cs="Arial"/>
          <w:sz w:val="28"/>
          <w:szCs w:val="28"/>
          <w:lang w:val="es-ES" w:eastAsia="es-ES"/>
        </w:rPr>
        <w:t xml:space="preserve"> </w:t>
      </w:r>
      <w:r>
        <w:rPr>
          <w:rFonts w:ascii="Arial" w:hAnsi="Arial" w:cs="Arial"/>
          <w:szCs w:val="28"/>
          <w:lang w:val="es-ES" w:eastAsia="es-ES"/>
        </w:rPr>
        <w:t xml:space="preserve">ALCALDÍA DE PEREIRA, </w:t>
      </w:r>
      <w:r w:rsidRPr="00273CD0">
        <w:rPr>
          <w:rFonts w:ascii="Arial" w:hAnsi="Arial" w:cs="Arial"/>
          <w:sz w:val="26"/>
          <w:szCs w:val="26"/>
          <w:lang w:val="es-ES" w:eastAsia="es-ES"/>
        </w:rPr>
        <w:t>la</w:t>
      </w:r>
      <w:r w:rsidRPr="00273CD0">
        <w:rPr>
          <w:rFonts w:ascii="Arial" w:hAnsi="Arial" w:cs="Arial"/>
          <w:szCs w:val="28"/>
          <w:lang w:val="es-ES" w:eastAsia="es-ES"/>
        </w:rPr>
        <w:t xml:space="preserve"> DEFENSORÍ</w:t>
      </w:r>
      <w:r>
        <w:rPr>
          <w:rFonts w:ascii="Arial" w:hAnsi="Arial" w:cs="Arial"/>
          <w:szCs w:val="28"/>
          <w:lang w:val="es-ES" w:eastAsia="es-ES"/>
        </w:rPr>
        <w:t xml:space="preserve">A DEL PUEBLO REGIONAL RISARALDA y </w:t>
      </w:r>
      <w:r>
        <w:rPr>
          <w:rFonts w:ascii="Arial" w:hAnsi="Arial" w:cs="Arial"/>
          <w:szCs w:val="26"/>
          <w:lang w:val="es-ES" w:eastAsia="es-ES"/>
        </w:rPr>
        <w:t>AUDIFARMA.</w:t>
      </w:r>
    </w:p>
    <w:p w:rsidR="0095369C" w:rsidRPr="0095369C" w:rsidRDefault="0095369C" w:rsidP="00561B2A">
      <w:pPr>
        <w:pStyle w:val="Sinespaciado1"/>
        <w:spacing w:line="360" w:lineRule="auto"/>
        <w:ind w:firstLine="2835"/>
        <w:jc w:val="both"/>
        <w:rPr>
          <w:rFonts w:ascii="Arial" w:hAnsi="Arial" w:cs="Arial"/>
          <w:sz w:val="24"/>
          <w:szCs w:val="26"/>
          <w:lang w:val="es-ES" w:eastAsia="es-ES"/>
        </w:rPr>
      </w:pPr>
    </w:p>
    <w:p w:rsidR="00561B2A" w:rsidRPr="00541D87" w:rsidRDefault="00561B2A" w:rsidP="00561B2A">
      <w:pPr>
        <w:pStyle w:val="Sinespaciado1"/>
        <w:spacing w:line="360" w:lineRule="auto"/>
        <w:ind w:firstLine="2835"/>
        <w:rPr>
          <w:rFonts w:ascii="Arial" w:hAnsi="Arial" w:cs="Arial"/>
          <w:b/>
          <w:szCs w:val="28"/>
          <w:lang w:val="es-ES" w:eastAsia="es-ES"/>
        </w:rPr>
      </w:pPr>
      <w:r w:rsidRPr="00541D87">
        <w:rPr>
          <w:rFonts w:ascii="Arial" w:hAnsi="Arial" w:cs="Arial"/>
          <w:b/>
          <w:szCs w:val="28"/>
          <w:lang w:val="es-ES" w:eastAsia="es-ES"/>
        </w:rPr>
        <w:t>II. ANTECEDENTES</w:t>
      </w:r>
    </w:p>
    <w:p w:rsidR="00561B2A" w:rsidRDefault="00561B2A" w:rsidP="00561B2A">
      <w:pPr>
        <w:pStyle w:val="Sinespaciado1"/>
        <w:spacing w:line="360" w:lineRule="auto"/>
        <w:ind w:firstLine="2835"/>
        <w:jc w:val="both"/>
        <w:rPr>
          <w:rFonts w:ascii="Arial" w:hAnsi="Arial" w:cs="Arial"/>
          <w:sz w:val="24"/>
          <w:szCs w:val="26"/>
          <w:lang w:val="es-ES" w:eastAsia="es-ES"/>
        </w:rPr>
      </w:pPr>
    </w:p>
    <w:p w:rsidR="0095369C" w:rsidRDefault="00D24D10" w:rsidP="0095369C">
      <w:pPr>
        <w:pStyle w:val="Sinespaciado1"/>
        <w:spacing w:line="360" w:lineRule="auto"/>
        <w:ind w:firstLine="2835"/>
        <w:jc w:val="both"/>
        <w:rPr>
          <w:rFonts w:ascii="Arial" w:hAnsi="Arial" w:cs="Arial"/>
          <w:sz w:val="26"/>
          <w:szCs w:val="26"/>
        </w:rPr>
      </w:pPr>
      <w:r w:rsidRPr="00273CD0">
        <w:rPr>
          <w:rFonts w:ascii="Arial" w:hAnsi="Arial" w:cs="Arial"/>
          <w:sz w:val="26"/>
          <w:szCs w:val="26"/>
        </w:rPr>
        <w:t xml:space="preserve">1. Manifiesta el actor que </w:t>
      </w:r>
      <w:r w:rsidRPr="000F2644">
        <w:rPr>
          <w:rFonts w:ascii="Arial" w:hAnsi="Arial" w:cs="Arial"/>
          <w:sz w:val="26"/>
          <w:szCs w:val="26"/>
          <w:lang w:val="es-ES" w:eastAsia="es-ES"/>
        </w:rPr>
        <w:t xml:space="preserve">el </w:t>
      </w:r>
      <w:r w:rsidRPr="00541D87">
        <w:rPr>
          <w:rFonts w:ascii="Arial" w:hAnsi="Arial" w:cs="Arial"/>
          <w:szCs w:val="26"/>
          <w:lang w:val="es-ES" w:eastAsia="es-ES"/>
        </w:rPr>
        <w:t xml:space="preserve">JUZGADO </w:t>
      </w:r>
      <w:r>
        <w:rPr>
          <w:rFonts w:ascii="Arial" w:hAnsi="Arial" w:cs="Arial"/>
          <w:szCs w:val="26"/>
          <w:lang w:val="es-ES" w:eastAsia="es-ES"/>
        </w:rPr>
        <w:t>TERCERO</w:t>
      </w:r>
      <w:r w:rsidRPr="00541D87">
        <w:rPr>
          <w:rFonts w:ascii="Arial" w:hAnsi="Arial" w:cs="Arial"/>
          <w:szCs w:val="26"/>
          <w:lang w:val="es-ES" w:eastAsia="es-ES"/>
        </w:rPr>
        <w:t xml:space="preserve"> CIVIL DEL CIRCUITO DE PEREIRA</w:t>
      </w:r>
      <w:r w:rsidRPr="00273CD0">
        <w:rPr>
          <w:rFonts w:ascii="Arial" w:hAnsi="Arial" w:cs="Arial"/>
          <w:sz w:val="26"/>
          <w:szCs w:val="26"/>
        </w:rPr>
        <w:t xml:space="preserve"> vulnera sus derechos fundamentales al debido proceso, </w:t>
      </w:r>
      <w:r>
        <w:rPr>
          <w:rFonts w:ascii="Arial" w:hAnsi="Arial" w:cs="Arial"/>
          <w:sz w:val="26"/>
          <w:szCs w:val="26"/>
        </w:rPr>
        <w:t xml:space="preserve">defensa y acceso a la </w:t>
      </w:r>
      <w:r w:rsidRPr="00273CD0">
        <w:rPr>
          <w:rFonts w:ascii="Arial" w:hAnsi="Arial" w:cs="Arial"/>
          <w:sz w:val="26"/>
          <w:szCs w:val="26"/>
        </w:rPr>
        <w:t>administración de justicia, dentro del trámite de la</w:t>
      </w:r>
      <w:r>
        <w:rPr>
          <w:rFonts w:ascii="Arial" w:hAnsi="Arial" w:cs="Arial"/>
          <w:sz w:val="26"/>
          <w:szCs w:val="26"/>
        </w:rPr>
        <w:t>s acciones</w:t>
      </w:r>
      <w:r w:rsidRPr="00273CD0">
        <w:rPr>
          <w:rFonts w:ascii="Arial" w:hAnsi="Arial" w:cs="Arial"/>
          <w:sz w:val="26"/>
          <w:szCs w:val="26"/>
        </w:rPr>
        <w:t xml:space="preserve"> popular</w:t>
      </w:r>
      <w:r>
        <w:rPr>
          <w:rFonts w:ascii="Arial" w:hAnsi="Arial" w:cs="Arial"/>
          <w:sz w:val="26"/>
          <w:szCs w:val="26"/>
        </w:rPr>
        <w:t>es</w:t>
      </w:r>
      <w:r w:rsidRPr="00273CD0">
        <w:rPr>
          <w:rFonts w:ascii="Arial" w:hAnsi="Arial" w:cs="Arial"/>
          <w:sz w:val="26"/>
          <w:szCs w:val="26"/>
        </w:rPr>
        <w:t xml:space="preserve"> radicada</w:t>
      </w:r>
      <w:r>
        <w:rPr>
          <w:rFonts w:ascii="Arial" w:hAnsi="Arial" w:cs="Arial"/>
          <w:sz w:val="26"/>
          <w:szCs w:val="26"/>
        </w:rPr>
        <w:t>s</w:t>
      </w:r>
      <w:r w:rsidRPr="00273CD0">
        <w:rPr>
          <w:rFonts w:ascii="Arial" w:hAnsi="Arial" w:cs="Arial"/>
          <w:sz w:val="26"/>
          <w:szCs w:val="26"/>
        </w:rPr>
        <w:t xml:space="preserve"> bajo </w:t>
      </w:r>
      <w:r>
        <w:rPr>
          <w:rFonts w:ascii="Arial" w:hAnsi="Arial" w:cs="Arial"/>
          <w:sz w:val="26"/>
          <w:szCs w:val="26"/>
        </w:rPr>
        <w:t>los números 2015-01120 y 2015-00417</w:t>
      </w:r>
      <w:r w:rsidRPr="00273CD0">
        <w:rPr>
          <w:rFonts w:ascii="Arial" w:hAnsi="Arial" w:cs="Arial"/>
          <w:sz w:val="26"/>
          <w:szCs w:val="26"/>
        </w:rPr>
        <w:t xml:space="preserve">, </w:t>
      </w:r>
      <w:r>
        <w:rPr>
          <w:rFonts w:ascii="Arial" w:hAnsi="Arial" w:cs="Arial"/>
          <w:sz w:val="26"/>
          <w:szCs w:val="26"/>
        </w:rPr>
        <w:t>al haber decretado el desistimiento tácito</w:t>
      </w:r>
      <w:r w:rsidRPr="00273CD0">
        <w:rPr>
          <w:rFonts w:ascii="Arial" w:hAnsi="Arial" w:cs="Arial"/>
          <w:sz w:val="26"/>
          <w:szCs w:val="26"/>
        </w:rPr>
        <w:t>. E</w:t>
      </w:r>
      <w:r w:rsidRPr="00273CD0">
        <w:rPr>
          <w:rFonts w:ascii="Arial" w:hAnsi="Arial" w:cs="Arial"/>
          <w:sz w:val="26"/>
          <w:szCs w:val="26"/>
          <w:lang w:val="es-ES" w:eastAsia="es-ES"/>
        </w:rPr>
        <w:t xml:space="preserve">l </w:t>
      </w:r>
      <w:r w:rsidRPr="00273CD0">
        <w:rPr>
          <w:rFonts w:ascii="Arial" w:hAnsi="Arial" w:cs="Arial"/>
          <w:szCs w:val="26"/>
          <w:lang w:val="es-ES" w:eastAsia="es-ES"/>
        </w:rPr>
        <w:t>PROCURADOR DELEGADO EN ACCIONES POPULARES</w:t>
      </w:r>
      <w:r w:rsidRPr="00273CD0">
        <w:rPr>
          <w:rFonts w:ascii="Arial" w:hAnsi="Arial" w:cs="Arial"/>
          <w:sz w:val="26"/>
          <w:szCs w:val="26"/>
          <w:lang w:val="es-ES" w:eastAsia="es-ES"/>
        </w:rPr>
        <w:t>, porque no cumple su deber función de vigilancia en dicho proceso.</w:t>
      </w:r>
      <w:r w:rsidRPr="00273CD0">
        <w:rPr>
          <w:rFonts w:ascii="Arial" w:hAnsi="Arial" w:cs="Arial"/>
          <w:szCs w:val="26"/>
          <w:lang w:val="es-ES" w:eastAsia="es-ES"/>
        </w:rPr>
        <w:t xml:space="preserve"> Y</w:t>
      </w:r>
      <w:r w:rsidRPr="00273CD0">
        <w:rPr>
          <w:rFonts w:ascii="Arial" w:hAnsi="Arial" w:cs="Arial"/>
          <w:spacing w:val="-3"/>
          <w:sz w:val="26"/>
          <w:szCs w:val="26"/>
        </w:rPr>
        <w:t xml:space="preserve"> la </w:t>
      </w:r>
      <w:r w:rsidRPr="00D24D10">
        <w:rPr>
          <w:rFonts w:ascii="Arial" w:hAnsi="Arial" w:cs="Arial"/>
          <w:szCs w:val="26"/>
        </w:rPr>
        <w:t>DEFENSORÍA DEL PUEBLO DE MANIZALES</w:t>
      </w:r>
      <w:r w:rsidRPr="00273CD0">
        <w:rPr>
          <w:rFonts w:ascii="Arial" w:hAnsi="Arial" w:cs="Arial"/>
          <w:sz w:val="26"/>
          <w:szCs w:val="26"/>
        </w:rPr>
        <w:t>, porque se niega a impetrar acciones populares y de tutela a su nombre.</w:t>
      </w:r>
      <w:r>
        <w:rPr>
          <w:rFonts w:ascii="Arial" w:hAnsi="Arial" w:cs="Arial"/>
          <w:sz w:val="26"/>
          <w:szCs w:val="26"/>
        </w:rPr>
        <w:t xml:space="preserve"> </w:t>
      </w:r>
    </w:p>
    <w:p w:rsidR="00D24D10" w:rsidRDefault="00D24D10" w:rsidP="0095369C">
      <w:pPr>
        <w:pStyle w:val="Sinespaciado1"/>
        <w:spacing w:line="360" w:lineRule="auto"/>
        <w:ind w:firstLine="2835"/>
        <w:jc w:val="both"/>
        <w:rPr>
          <w:rFonts w:ascii="Arial" w:hAnsi="Arial" w:cs="Arial"/>
          <w:sz w:val="16"/>
          <w:szCs w:val="26"/>
        </w:rPr>
      </w:pPr>
    </w:p>
    <w:p w:rsidR="00561B2A" w:rsidRPr="00106DE5" w:rsidRDefault="00561B2A" w:rsidP="00106DE5">
      <w:pPr>
        <w:pStyle w:val="Sinespaciado1"/>
        <w:spacing w:line="360" w:lineRule="auto"/>
        <w:ind w:firstLine="2835"/>
        <w:jc w:val="both"/>
        <w:rPr>
          <w:rFonts w:ascii="Arial" w:hAnsi="Arial" w:cs="Arial"/>
          <w:sz w:val="26"/>
          <w:szCs w:val="26"/>
        </w:rPr>
      </w:pPr>
      <w:r w:rsidRPr="009F1D61">
        <w:rPr>
          <w:rFonts w:ascii="Arial" w:hAnsi="Arial" w:cs="Arial"/>
          <w:sz w:val="26"/>
          <w:szCs w:val="26"/>
        </w:rPr>
        <w:t>2. Invocó como fundamento de su reclamo</w:t>
      </w:r>
      <w:r>
        <w:rPr>
          <w:rFonts w:ascii="Arial" w:hAnsi="Arial" w:cs="Arial"/>
          <w:sz w:val="26"/>
          <w:szCs w:val="26"/>
        </w:rPr>
        <w:t>, en síntesis, que p</w:t>
      </w:r>
      <w:r w:rsidRPr="009F1D61">
        <w:rPr>
          <w:rFonts w:ascii="Arial" w:hAnsi="Arial" w:cs="Arial"/>
          <w:sz w:val="26"/>
          <w:szCs w:val="26"/>
        </w:rPr>
        <w:t>resentó la</w:t>
      </w:r>
      <w:r w:rsidR="0095369C">
        <w:rPr>
          <w:rFonts w:ascii="Arial" w:hAnsi="Arial" w:cs="Arial"/>
          <w:sz w:val="26"/>
          <w:szCs w:val="26"/>
        </w:rPr>
        <w:t>s</w:t>
      </w:r>
      <w:r w:rsidRPr="009F1D61">
        <w:rPr>
          <w:rFonts w:ascii="Arial" w:hAnsi="Arial" w:cs="Arial"/>
          <w:sz w:val="26"/>
          <w:szCs w:val="26"/>
        </w:rPr>
        <w:t xml:space="preserve"> </w:t>
      </w:r>
      <w:r>
        <w:rPr>
          <w:rFonts w:ascii="Arial" w:hAnsi="Arial" w:cs="Arial"/>
          <w:sz w:val="26"/>
          <w:szCs w:val="26"/>
        </w:rPr>
        <w:t>citada</w:t>
      </w:r>
      <w:r w:rsidR="0095369C">
        <w:rPr>
          <w:rFonts w:ascii="Arial" w:hAnsi="Arial" w:cs="Arial"/>
          <w:sz w:val="26"/>
          <w:szCs w:val="26"/>
        </w:rPr>
        <w:t>s</w:t>
      </w:r>
      <w:r>
        <w:rPr>
          <w:rFonts w:ascii="Arial" w:hAnsi="Arial" w:cs="Arial"/>
          <w:sz w:val="26"/>
          <w:szCs w:val="26"/>
        </w:rPr>
        <w:t xml:space="preserve"> </w:t>
      </w:r>
      <w:r w:rsidR="0095369C">
        <w:rPr>
          <w:rFonts w:ascii="Arial" w:hAnsi="Arial" w:cs="Arial"/>
          <w:sz w:val="26"/>
          <w:szCs w:val="26"/>
        </w:rPr>
        <w:t>acciones</w:t>
      </w:r>
      <w:r w:rsidRPr="009F1D61">
        <w:rPr>
          <w:rFonts w:ascii="Arial" w:hAnsi="Arial" w:cs="Arial"/>
          <w:sz w:val="26"/>
          <w:szCs w:val="26"/>
        </w:rPr>
        <w:t xml:space="preserve"> popular</w:t>
      </w:r>
      <w:r w:rsidR="0095369C">
        <w:rPr>
          <w:rFonts w:ascii="Arial" w:hAnsi="Arial" w:cs="Arial"/>
          <w:sz w:val="26"/>
          <w:szCs w:val="26"/>
        </w:rPr>
        <w:t>es</w:t>
      </w:r>
      <w:r w:rsidRPr="009F1D61">
        <w:rPr>
          <w:rFonts w:ascii="Arial" w:hAnsi="Arial" w:cs="Arial"/>
          <w:sz w:val="26"/>
          <w:szCs w:val="26"/>
        </w:rPr>
        <w:t xml:space="preserve"> en el Juzgado </w:t>
      </w:r>
      <w:r w:rsidRPr="00B92820">
        <w:rPr>
          <w:rFonts w:ascii="Arial" w:hAnsi="Arial" w:cs="Arial"/>
          <w:sz w:val="26"/>
          <w:szCs w:val="26"/>
          <w:lang w:val="es-ES" w:eastAsia="es-ES"/>
        </w:rPr>
        <w:t>Tercero</w:t>
      </w:r>
      <w:r w:rsidRPr="009F1D61">
        <w:rPr>
          <w:rFonts w:ascii="Arial" w:hAnsi="Arial" w:cs="Arial"/>
          <w:sz w:val="26"/>
          <w:szCs w:val="26"/>
        </w:rPr>
        <w:t xml:space="preserve"> Civil del Circuito de esta ciudad, </w:t>
      </w:r>
      <w:r>
        <w:rPr>
          <w:rFonts w:ascii="Arial" w:hAnsi="Arial" w:cs="Arial"/>
          <w:sz w:val="26"/>
          <w:szCs w:val="26"/>
        </w:rPr>
        <w:t xml:space="preserve">autoridad que </w:t>
      </w:r>
      <w:r w:rsidRPr="009F1D61">
        <w:rPr>
          <w:rFonts w:ascii="Arial" w:hAnsi="Arial" w:cs="Arial"/>
          <w:sz w:val="26"/>
          <w:szCs w:val="26"/>
        </w:rPr>
        <w:t>la</w:t>
      </w:r>
      <w:r w:rsidR="0095369C">
        <w:rPr>
          <w:rFonts w:ascii="Arial" w:hAnsi="Arial" w:cs="Arial"/>
          <w:sz w:val="26"/>
          <w:szCs w:val="26"/>
        </w:rPr>
        <w:t>s</w:t>
      </w:r>
      <w:r w:rsidRPr="009F1D61">
        <w:rPr>
          <w:rFonts w:ascii="Arial" w:hAnsi="Arial" w:cs="Arial"/>
          <w:sz w:val="26"/>
          <w:szCs w:val="26"/>
        </w:rPr>
        <w:t xml:space="preserve"> terminó por desistimiento tácito, figura </w:t>
      </w:r>
      <w:r>
        <w:rPr>
          <w:rFonts w:ascii="Arial" w:hAnsi="Arial" w:cs="Arial"/>
          <w:sz w:val="26"/>
          <w:szCs w:val="26"/>
        </w:rPr>
        <w:t>no contemplada</w:t>
      </w:r>
      <w:r w:rsidRPr="009F1D61">
        <w:rPr>
          <w:rFonts w:ascii="Arial" w:hAnsi="Arial" w:cs="Arial"/>
          <w:sz w:val="26"/>
          <w:szCs w:val="26"/>
        </w:rPr>
        <w:t xml:space="preserve"> en la Ley 472 de 1998, olvidando que el a</w:t>
      </w:r>
      <w:r>
        <w:rPr>
          <w:rFonts w:ascii="Arial" w:hAnsi="Arial" w:cs="Arial"/>
          <w:sz w:val="26"/>
          <w:szCs w:val="26"/>
        </w:rPr>
        <w:t>rtículo 5</w:t>
      </w:r>
      <w:r w:rsidR="00106DE5">
        <w:rPr>
          <w:rFonts w:ascii="Arial" w:hAnsi="Arial" w:cs="Arial"/>
          <w:sz w:val="26"/>
          <w:szCs w:val="26"/>
        </w:rPr>
        <w:t>º</w:t>
      </w:r>
      <w:r>
        <w:rPr>
          <w:rFonts w:ascii="Arial" w:hAnsi="Arial" w:cs="Arial"/>
          <w:sz w:val="26"/>
          <w:szCs w:val="26"/>
        </w:rPr>
        <w:t xml:space="preserve"> de la precitada norma</w:t>
      </w:r>
      <w:r w:rsidR="00106DE5">
        <w:rPr>
          <w:rFonts w:ascii="Arial" w:hAnsi="Arial" w:cs="Arial"/>
          <w:sz w:val="26"/>
          <w:szCs w:val="26"/>
        </w:rPr>
        <w:t>tiva</w:t>
      </w:r>
      <w:r w:rsidRPr="009F1D61">
        <w:rPr>
          <w:rFonts w:ascii="Arial" w:hAnsi="Arial" w:cs="Arial"/>
          <w:sz w:val="26"/>
          <w:szCs w:val="26"/>
        </w:rPr>
        <w:t xml:space="preserve"> orde</w:t>
      </w:r>
      <w:r>
        <w:rPr>
          <w:rFonts w:ascii="Arial" w:hAnsi="Arial" w:cs="Arial"/>
          <w:sz w:val="26"/>
          <w:szCs w:val="26"/>
        </w:rPr>
        <w:t>na darle</w:t>
      </w:r>
      <w:r w:rsidR="00FB01DE">
        <w:rPr>
          <w:rFonts w:ascii="Arial" w:hAnsi="Arial" w:cs="Arial"/>
          <w:sz w:val="26"/>
          <w:szCs w:val="26"/>
        </w:rPr>
        <w:t>s</w:t>
      </w:r>
      <w:r>
        <w:rPr>
          <w:rFonts w:ascii="Arial" w:hAnsi="Arial" w:cs="Arial"/>
          <w:sz w:val="26"/>
          <w:szCs w:val="26"/>
        </w:rPr>
        <w:t xml:space="preserve"> impulso oficioso. Aduce que repuso y en subsidio apeló, pero el Despacho no repu</w:t>
      </w:r>
      <w:r w:rsidR="006534AB">
        <w:rPr>
          <w:rFonts w:ascii="Arial" w:hAnsi="Arial" w:cs="Arial"/>
          <w:sz w:val="26"/>
          <w:szCs w:val="26"/>
        </w:rPr>
        <w:t>so y tampoco concedió la alzada</w:t>
      </w:r>
      <w:r w:rsidR="00106DE5">
        <w:rPr>
          <w:rFonts w:ascii="Arial" w:hAnsi="Arial" w:cs="Arial"/>
          <w:sz w:val="26"/>
          <w:szCs w:val="26"/>
        </w:rPr>
        <w:t>. Al no conceder la alzada, dice, viola los artículos 13 y 83 CN, ya que la Sala Plena del Consejo de Estado considera que es procedente.</w:t>
      </w:r>
    </w:p>
    <w:p w:rsidR="00561B2A" w:rsidRPr="00013844" w:rsidRDefault="00561B2A" w:rsidP="00561B2A">
      <w:pPr>
        <w:pStyle w:val="Sinespaciado1"/>
        <w:spacing w:line="360" w:lineRule="auto"/>
        <w:ind w:firstLine="2835"/>
        <w:jc w:val="both"/>
        <w:rPr>
          <w:rFonts w:ascii="Arial" w:hAnsi="Arial" w:cs="Arial"/>
          <w:sz w:val="16"/>
          <w:szCs w:val="26"/>
        </w:rPr>
      </w:pPr>
    </w:p>
    <w:p w:rsidR="00561B2A" w:rsidRDefault="00561B2A" w:rsidP="00561B2A">
      <w:pPr>
        <w:pStyle w:val="Sinespaciado1"/>
        <w:spacing w:line="360" w:lineRule="auto"/>
        <w:ind w:firstLine="2835"/>
        <w:jc w:val="both"/>
        <w:rPr>
          <w:rFonts w:ascii="Arial" w:hAnsi="Arial" w:cs="Arial"/>
          <w:sz w:val="26"/>
          <w:szCs w:val="26"/>
        </w:rPr>
      </w:pPr>
      <w:r w:rsidRPr="000C5F30">
        <w:rPr>
          <w:rFonts w:ascii="Arial" w:hAnsi="Arial" w:cs="Arial"/>
          <w:sz w:val="26"/>
          <w:szCs w:val="26"/>
        </w:rPr>
        <w:t>3. Solicita, conforme a lo relatado, tutelar sus derechos fundamentales</w:t>
      </w:r>
      <w:r>
        <w:rPr>
          <w:rFonts w:ascii="Arial" w:hAnsi="Arial" w:cs="Arial"/>
          <w:sz w:val="26"/>
          <w:szCs w:val="26"/>
        </w:rPr>
        <w:t xml:space="preserve"> invocados</w:t>
      </w:r>
      <w:r w:rsidRPr="000C5F30">
        <w:rPr>
          <w:rFonts w:ascii="Arial" w:hAnsi="Arial" w:cs="Arial"/>
          <w:sz w:val="26"/>
          <w:szCs w:val="26"/>
        </w:rPr>
        <w:t xml:space="preserve"> </w:t>
      </w:r>
      <w:r>
        <w:rPr>
          <w:rFonts w:ascii="Arial" w:hAnsi="Arial" w:cs="Arial"/>
          <w:sz w:val="26"/>
          <w:szCs w:val="26"/>
        </w:rPr>
        <w:t>y</w:t>
      </w:r>
      <w:r w:rsidR="00106DE5">
        <w:rPr>
          <w:rFonts w:ascii="Arial" w:hAnsi="Arial" w:cs="Arial"/>
          <w:sz w:val="26"/>
          <w:szCs w:val="26"/>
        </w:rPr>
        <w:t xml:space="preserve">, en consecuencia, se ordene </w:t>
      </w:r>
      <w:r>
        <w:rPr>
          <w:rFonts w:ascii="Arial" w:hAnsi="Arial" w:cs="Arial"/>
          <w:sz w:val="26"/>
          <w:szCs w:val="26"/>
        </w:rPr>
        <w:t>al Despacho demandado: (a) Continuar de manera inmediata con su acción popular de impulso oficioso, y de no hacerlo, dar aplicación al artículo 84 de la Ley 472 de 1998. (b) Conceder su apelación frente a la terminación anormal del amparo</w:t>
      </w:r>
      <w:r w:rsidRPr="000C5F30">
        <w:rPr>
          <w:rFonts w:ascii="Arial" w:hAnsi="Arial" w:cs="Arial"/>
          <w:sz w:val="26"/>
          <w:szCs w:val="26"/>
        </w:rPr>
        <w:t xml:space="preserve"> popular</w:t>
      </w:r>
      <w:r>
        <w:rPr>
          <w:rFonts w:ascii="Arial" w:hAnsi="Arial" w:cs="Arial"/>
          <w:sz w:val="26"/>
          <w:szCs w:val="26"/>
        </w:rPr>
        <w:t>. (c) Escanear la</w:t>
      </w:r>
      <w:r w:rsidRPr="000C5F30">
        <w:rPr>
          <w:rFonts w:ascii="Arial" w:hAnsi="Arial" w:cs="Arial"/>
          <w:sz w:val="26"/>
          <w:szCs w:val="26"/>
        </w:rPr>
        <w:t xml:space="preserve"> tutela y el fallo al correo electrónico que suministra</w:t>
      </w:r>
      <w:r>
        <w:rPr>
          <w:rFonts w:ascii="Arial" w:hAnsi="Arial" w:cs="Arial"/>
          <w:sz w:val="26"/>
          <w:szCs w:val="26"/>
        </w:rPr>
        <w:t>, y la entrega de copia física de lo actuado.</w:t>
      </w:r>
    </w:p>
    <w:p w:rsidR="00561B2A" w:rsidRPr="00405F83" w:rsidRDefault="00561B2A" w:rsidP="00561B2A">
      <w:pPr>
        <w:pStyle w:val="Sinespaciado1"/>
        <w:spacing w:line="360" w:lineRule="auto"/>
        <w:ind w:firstLine="2835"/>
        <w:jc w:val="both"/>
        <w:rPr>
          <w:rFonts w:ascii="Arial" w:hAnsi="Arial" w:cs="Arial"/>
          <w:sz w:val="16"/>
          <w:szCs w:val="26"/>
        </w:rPr>
      </w:pPr>
    </w:p>
    <w:p w:rsidR="00106DE5" w:rsidRDefault="00561B2A" w:rsidP="009C6B53">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Igualmente, pide que se ordene al Delegado del Ministerio Público en acciones populares, certificar qué hizo “para garantizar sus garantías procesales” como es su deber función, y que se pronuncie en derecho sobre la terminación anor</w:t>
      </w:r>
      <w:r w:rsidR="009C6B53">
        <w:rPr>
          <w:rFonts w:ascii="Arial" w:hAnsi="Arial" w:cs="Arial"/>
          <w:sz w:val="26"/>
          <w:szCs w:val="26"/>
        </w:rPr>
        <w:t xml:space="preserve">mal.   Y a </w:t>
      </w:r>
      <w:r w:rsidR="00FB01DE">
        <w:rPr>
          <w:rFonts w:ascii="Arial" w:hAnsi="Arial" w:cs="Arial"/>
          <w:sz w:val="26"/>
          <w:szCs w:val="26"/>
        </w:rPr>
        <w:t>la Defensoría del Pueblo de Caldas</w:t>
      </w:r>
      <w:r w:rsidR="009C6B53">
        <w:rPr>
          <w:rFonts w:ascii="Arial" w:hAnsi="Arial" w:cs="Arial"/>
          <w:sz w:val="26"/>
          <w:szCs w:val="26"/>
        </w:rPr>
        <w:t xml:space="preserve"> que cumpla su función deber</w:t>
      </w:r>
      <w:r w:rsidR="00FB01DE">
        <w:rPr>
          <w:rFonts w:ascii="Arial" w:hAnsi="Arial" w:cs="Arial"/>
          <w:sz w:val="26"/>
          <w:szCs w:val="26"/>
        </w:rPr>
        <w:t>.</w:t>
      </w:r>
    </w:p>
    <w:p w:rsidR="009C6B53" w:rsidRPr="009C6B53" w:rsidRDefault="009C6B53" w:rsidP="009C6B53">
      <w:pPr>
        <w:pStyle w:val="Sinespaciado1"/>
        <w:spacing w:line="360" w:lineRule="auto"/>
        <w:ind w:firstLine="2835"/>
        <w:jc w:val="both"/>
        <w:rPr>
          <w:rFonts w:ascii="Arial" w:hAnsi="Arial" w:cs="Arial"/>
          <w:sz w:val="16"/>
          <w:szCs w:val="26"/>
        </w:rPr>
      </w:pPr>
    </w:p>
    <w:p w:rsidR="00FB01DE" w:rsidRDefault="00561B2A" w:rsidP="00FB01DE">
      <w:pPr>
        <w:pStyle w:val="Sinespaciado1"/>
        <w:spacing w:line="360" w:lineRule="auto"/>
        <w:ind w:firstLine="2835"/>
        <w:jc w:val="both"/>
        <w:rPr>
          <w:rFonts w:ascii="Arial" w:hAnsi="Arial" w:cs="Arial"/>
          <w:sz w:val="26"/>
          <w:szCs w:val="26"/>
          <w:lang w:val="es-ES"/>
        </w:rPr>
      </w:pPr>
      <w:r w:rsidRPr="002A1856">
        <w:rPr>
          <w:rFonts w:ascii="Arial" w:hAnsi="Arial" w:cs="Arial"/>
          <w:sz w:val="26"/>
          <w:szCs w:val="26"/>
        </w:rPr>
        <w:t xml:space="preserve">4. </w:t>
      </w:r>
      <w:r w:rsidR="00FB01DE" w:rsidRPr="002A1856">
        <w:rPr>
          <w:rFonts w:ascii="Arial" w:hAnsi="Arial" w:cs="Arial"/>
          <w:sz w:val="26"/>
          <w:szCs w:val="26"/>
          <w:lang w:val="es-ES"/>
        </w:rPr>
        <w:t xml:space="preserve">Por auto de 31 de octubre de 2016 se admitió la demanda, se dispuso la vinculación de </w:t>
      </w:r>
      <w:r w:rsidR="00FB01DE" w:rsidRPr="002A1856">
        <w:rPr>
          <w:rFonts w:ascii="Arial" w:hAnsi="Arial" w:cs="Arial"/>
          <w:sz w:val="26"/>
          <w:szCs w:val="26"/>
          <w:lang w:val="es-ES" w:eastAsia="es-ES"/>
        </w:rPr>
        <w:t xml:space="preserve">la Alcaldía de Pereira y la Defensoría del Pueblo de la Regional Risaralda, </w:t>
      </w:r>
      <w:r w:rsidR="00FB01DE" w:rsidRPr="002A1856">
        <w:rPr>
          <w:rFonts w:ascii="Arial" w:hAnsi="Arial" w:cs="Arial"/>
          <w:sz w:val="26"/>
          <w:szCs w:val="26"/>
          <w:lang w:val="es-ES"/>
        </w:rPr>
        <w:t>se ordenó la notificación y traslado</w:t>
      </w:r>
      <w:r w:rsidR="009253E8">
        <w:rPr>
          <w:rFonts w:ascii="Arial" w:hAnsi="Arial" w:cs="Arial"/>
          <w:sz w:val="26"/>
          <w:szCs w:val="26"/>
          <w:lang w:val="es-ES"/>
        </w:rPr>
        <w:t>,</w:t>
      </w:r>
      <w:r w:rsidR="00FB01DE" w:rsidRPr="002A1856">
        <w:rPr>
          <w:rFonts w:ascii="Arial" w:hAnsi="Arial" w:cs="Arial"/>
          <w:sz w:val="26"/>
          <w:szCs w:val="26"/>
          <w:lang w:val="es-ES"/>
        </w:rPr>
        <w:t xml:space="preserve"> y al juzgado encartado la remisión de copias de las piezas procesales de su actuación (fl. </w:t>
      </w:r>
      <w:r w:rsidR="009253E8">
        <w:rPr>
          <w:rFonts w:ascii="Arial" w:hAnsi="Arial" w:cs="Arial"/>
          <w:sz w:val="26"/>
          <w:szCs w:val="26"/>
          <w:lang w:val="es-ES"/>
        </w:rPr>
        <w:t>6</w:t>
      </w:r>
      <w:r w:rsidR="00FB01DE" w:rsidRPr="002A1856">
        <w:rPr>
          <w:rFonts w:ascii="Arial" w:hAnsi="Arial" w:cs="Arial"/>
          <w:sz w:val="26"/>
          <w:szCs w:val="26"/>
          <w:lang w:val="es-ES"/>
        </w:rPr>
        <w:t>).</w:t>
      </w:r>
      <w:r w:rsidR="00FB01DE" w:rsidRPr="002A1856">
        <w:rPr>
          <w:rFonts w:ascii="Arial" w:hAnsi="Arial" w:cs="Arial"/>
          <w:sz w:val="16"/>
          <w:szCs w:val="26"/>
          <w:lang w:val="es-ES"/>
        </w:rPr>
        <w:t xml:space="preserve">  </w:t>
      </w:r>
      <w:r w:rsidR="00FB01DE" w:rsidRPr="002A1856">
        <w:rPr>
          <w:rFonts w:ascii="Arial" w:hAnsi="Arial" w:cs="Arial"/>
          <w:sz w:val="26"/>
          <w:szCs w:val="26"/>
          <w:lang w:val="es-ES" w:eastAsia="es-ES"/>
        </w:rPr>
        <w:t xml:space="preserve">No se </w:t>
      </w:r>
      <w:r w:rsidR="00FB01DE" w:rsidRPr="002A1856">
        <w:rPr>
          <w:rFonts w:ascii="Arial" w:hAnsi="Arial" w:cs="Arial"/>
          <w:sz w:val="26"/>
          <w:szCs w:val="26"/>
          <w:lang w:val="es-ES"/>
        </w:rPr>
        <w:t>ordenó hacer parte a la demandada en la acción popular radicada bajo el Nº 2015-01120 –</w:t>
      </w:r>
      <w:r w:rsidR="00FB01DE" w:rsidRPr="002A1856">
        <w:rPr>
          <w:rFonts w:ascii="Arial" w:hAnsi="Arial" w:cs="Arial"/>
          <w:szCs w:val="26"/>
          <w:lang w:val="es-ES"/>
        </w:rPr>
        <w:t xml:space="preserve">BANCO MUNDO MUJER </w:t>
      </w:r>
      <w:r w:rsidR="009C6B53">
        <w:rPr>
          <w:rFonts w:ascii="Arial" w:hAnsi="Arial" w:cs="Arial"/>
          <w:sz w:val="26"/>
          <w:szCs w:val="26"/>
          <w:lang w:val="es-ES"/>
        </w:rPr>
        <w:t>de la calle 20 # 25–</w:t>
      </w:r>
      <w:r w:rsidR="00FB01DE" w:rsidRPr="002A1856">
        <w:rPr>
          <w:rFonts w:ascii="Arial" w:hAnsi="Arial" w:cs="Arial"/>
          <w:sz w:val="26"/>
          <w:szCs w:val="26"/>
          <w:lang w:val="es-ES"/>
        </w:rPr>
        <w:t>43 de Pasto, porque de acuerdo con las piezas procesales, esa entidad todavía no ha concurrido al proceso.</w:t>
      </w:r>
      <w:r w:rsidR="009253E8">
        <w:rPr>
          <w:rFonts w:ascii="Arial" w:hAnsi="Arial" w:cs="Arial"/>
          <w:sz w:val="26"/>
          <w:szCs w:val="26"/>
          <w:lang w:val="es-ES"/>
        </w:rPr>
        <w:t xml:space="preserve">  </w:t>
      </w:r>
      <w:r w:rsidR="009253E8" w:rsidRPr="002A1856">
        <w:rPr>
          <w:rFonts w:ascii="Arial" w:hAnsi="Arial" w:cs="Arial"/>
          <w:sz w:val="26"/>
          <w:szCs w:val="26"/>
          <w:lang w:val="es-ES" w:eastAsia="es-ES"/>
        </w:rPr>
        <w:t xml:space="preserve">Posteriormente se vinculó a </w:t>
      </w:r>
      <w:r w:rsidR="009253E8" w:rsidRPr="002A1856">
        <w:rPr>
          <w:rFonts w:ascii="Arial" w:hAnsi="Arial" w:cs="Arial"/>
          <w:szCs w:val="26"/>
          <w:lang w:val="es-ES" w:eastAsia="es-ES"/>
        </w:rPr>
        <w:t xml:space="preserve">AUDIFARMA </w:t>
      </w:r>
      <w:r w:rsidR="009253E8">
        <w:rPr>
          <w:rFonts w:ascii="Arial" w:hAnsi="Arial" w:cs="Arial"/>
          <w:sz w:val="26"/>
          <w:szCs w:val="26"/>
          <w:lang w:val="es-ES" w:eastAsia="es-ES"/>
        </w:rPr>
        <w:t>de la Avenida</w:t>
      </w:r>
      <w:r w:rsidR="009253E8" w:rsidRPr="002A1856">
        <w:rPr>
          <w:rFonts w:ascii="Arial" w:hAnsi="Arial" w:cs="Arial"/>
          <w:sz w:val="26"/>
          <w:szCs w:val="26"/>
          <w:lang w:val="es-ES" w:eastAsia="es-ES"/>
        </w:rPr>
        <w:t xml:space="preserve"> Norte # 19N – 03 de Cali como parte demandada en la acción popular bajo radicado Nº 2015-00417-00 (fl. 28);</w:t>
      </w:r>
    </w:p>
    <w:p w:rsidR="002A1856" w:rsidRPr="00273CD0" w:rsidRDefault="002A1856" w:rsidP="00FB01DE">
      <w:pPr>
        <w:pStyle w:val="Sinespaciado1"/>
        <w:spacing w:line="360" w:lineRule="auto"/>
        <w:ind w:firstLine="2835"/>
        <w:jc w:val="both"/>
        <w:rPr>
          <w:rFonts w:ascii="Arial" w:hAnsi="Arial" w:cs="Arial"/>
          <w:sz w:val="16"/>
          <w:szCs w:val="26"/>
          <w:lang w:val="es-ES"/>
        </w:rPr>
      </w:pPr>
    </w:p>
    <w:p w:rsidR="00561B2A" w:rsidRPr="00CF0310" w:rsidRDefault="00561B2A" w:rsidP="00561B2A">
      <w:pPr>
        <w:pStyle w:val="Sinespaciado1"/>
        <w:spacing w:line="360" w:lineRule="auto"/>
        <w:ind w:firstLine="2835"/>
        <w:jc w:val="both"/>
        <w:rPr>
          <w:rFonts w:ascii="Arial" w:hAnsi="Arial" w:cs="Arial"/>
          <w:sz w:val="16"/>
          <w:szCs w:val="26"/>
          <w:lang w:val="es-ES"/>
        </w:rPr>
      </w:pPr>
      <w:r w:rsidRPr="000C5F30">
        <w:rPr>
          <w:rFonts w:ascii="Arial" w:hAnsi="Arial" w:cs="Arial"/>
          <w:sz w:val="26"/>
          <w:szCs w:val="26"/>
          <w:lang w:val="es-ES"/>
        </w:rPr>
        <w:t xml:space="preserve">4.1. La Procuraduría Regional de Risaralda, informa que en virtud de las acciones populares presentadas por el actor, le han comunicado los autos de admisión, por lo que ha designado a diferentes profesionales para dar cumplimiento al artículo 21 de la Ley 472 </w:t>
      </w:r>
      <w:r>
        <w:rPr>
          <w:rFonts w:ascii="Arial" w:hAnsi="Arial" w:cs="Arial"/>
          <w:sz w:val="26"/>
          <w:szCs w:val="26"/>
          <w:lang w:val="es-ES"/>
        </w:rPr>
        <w:t>de 1998.  Dice, que la</w:t>
      </w:r>
      <w:r w:rsidRPr="000C5F30">
        <w:rPr>
          <w:rFonts w:ascii="Arial" w:hAnsi="Arial" w:cs="Arial"/>
          <w:sz w:val="26"/>
          <w:szCs w:val="26"/>
          <w:lang w:val="es-ES"/>
        </w:rPr>
        <w:t xml:space="preserve"> acción popular referenciada no fue promovida por esa institución y por ello solicita, su desvinculación dentro del presente </w:t>
      </w:r>
      <w:r w:rsidR="009253E8">
        <w:rPr>
          <w:rFonts w:ascii="Arial" w:hAnsi="Arial" w:cs="Arial"/>
          <w:sz w:val="26"/>
          <w:szCs w:val="26"/>
          <w:lang w:val="es-ES"/>
        </w:rPr>
        <w:t>trámite. (fls. 9-10</w:t>
      </w:r>
      <w:r w:rsidRPr="000C5F30">
        <w:rPr>
          <w:rFonts w:ascii="Arial" w:hAnsi="Arial" w:cs="Arial"/>
          <w:sz w:val="26"/>
          <w:szCs w:val="26"/>
          <w:lang w:val="es-ES"/>
        </w:rPr>
        <w:t>).</w:t>
      </w:r>
    </w:p>
    <w:p w:rsidR="00561B2A" w:rsidRDefault="00561B2A" w:rsidP="00561B2A">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t xml:space="preserve">4.2. </w:t>
      </w:r>
      <w:r w:rsidRPr="000C5F30">
        <w:rPr>
          <w:rFonts w:ascii="Arial" w:hAnsi="Arial" w:cs="Arial"/>
          <w:sz w:val="26"/>
          <w:szCs w:val="26"/>
          <w:lang w:val="es-ES"/>
        </w:rPr>
        <w:t>El despacho judicial accionado allegó las copias del caso (fls.</w:t>
      </w:r>
      <w:r w:rsidR="009253E8">
        <w:rPr>
          <w:rFonts w:ascii="Arial" w:hAnsi="Arial" w:cs="Arial"/>
          <w:sz w:val="26"/>
          <w:szCs w:val="26"/>
          <w:lang w:val="es-ES"/>
        </w:rPr>
        <w:t xml:space="preserve"> 12-26</w:t>
      </w:r>
      <w:r w:rsidRPr="000C5F30">
        <w:rPr>
          <w:rFonts w:ascii="Arial" w:hAnsi="Arial" w:cs="Arial"/>
          <w:sz w:val="26"/>
          <w:szCs w:val="26"/>
          <w:lang w:val="es-ES"/>
        </w:rPr>
        <w:t>).</w:t>
      </w:r>
    </w:p>
    <w:p w:rsidR="00561B2A" w:rsidRPr="00085368" w:rsidRDefault="00561B2A" w:rsidP="00561B2A">
      <w:pPr>
        <w:pStyle w:val="Sinespaciado1"/>
        <w:spacing w:line="360" w:lineRule="auto"/>
        <w:ind w:firstLine="2835"/>
        <w:jc w:val="both"/>
        <w:rPr>
          <w:rFonts w:ascii="Arial" w:hAnsi="Arial" w:cs="Arial"/>
          <w:sz w:val="16"/>
          <w:szCs w:val="26"/>
          <w:lang w:val="es-ES"/>
        </w:rPr>
      </w:pPr>
    </w:p>
    <w:p w:rsidR="00561B2A" w:rsidRDefault="00561B2A" w:rsidP="00561B2A">
      <w:pPr>
        <w:pStyle w:val="Sinespaciado1"/>
        <w:spacing w:line="360" w:lineRule="auto"/>
        <w:ind w:firstLine="2835"/>
        <w:jc w:val="both"/>
        <w:rPr>
          <w:rFonts w:ascii="Arial" w:hAnsi="Arial" w:cs="Arial"/>
          <w:sz w:val="16"/>
          <w:szCs w:val="26"/>
        </w:rPr>
      </w:pPr>
      <w:r>
        <w:rPr>
          <w:rFonts w:ascii="Arial" w:hAnsi="Arial" w:cs="Arial"/>
          <w:sz w:val="26"/>
          <w:szCs w:val="26"/>
        </w:rPr>
        <w:t xml:space="preserve">4.3. </w:t>
      </w:r>
      <w:r w:rsidRPr="00C669B6">
        <w:rPr>
          <w:rFonts w:ascii="Arial" w:hAnsi="Arial" w:cs="Arial"/>
          <w:sz w:val="26"/>
          <w:szCs w:val="26"/>
        </w:rPr>
        <w:t xml:space="preserve">La </w:t>
      </w:r>
      <w:r>
        <w:rPr>
          <w:rFonts w:ascii="Arial" w:hAnsi="Arial" w:cs="Arial"/>
          <w:sz w:val="26"/>
          <w:szCs w:val="26"/>
        </w:rPr>
        <w:t>A</w:t>
      </w:r>
      <w:r w:rsidRPr="00C669B6">
        <w:rPr>
          <w:rFonts w:ascii="Arial" w:hAnsi="Arial" w:cs="Arial"/>
          <w:sz w:val="26"/>
          <w:szCs w:val="26"/>
        </w:rPr>
        <w:t xml:space="preserve">lcaldía de este municipio, por intermedio de apoderado judicial, </w:t>
      </w:r>
      <w:r>
        <w:rPr>
          <w:rFonts w:ascii="Arial" w:hAnsi="Arial" w:cs="Arial"/>
          <w:sz w:val="26"/>
          <w:szCs w:val="26"/>
          <w:lang w:val="es-ES"/>
        </w:rPr>
        <w:t>invoca</w:t>
      </w:r>
      <w:r w:rsidRPr="007646B9">
        <w:rPr>
          <w:rFonts w:ascii="Arial" w:hAnsi="Arial" w:cs="Arial"/>
          <w:sz w:val="26"/>
          <w:szCs w:val="26"/>
          <w:lang w:val="es-ES"/>
        </w:rPr>
        <w:t xml:space="preserve"> la falta de legitimación en la causa por pasiva del ente territorial</w:t>
      </w:r>
      <w:r>
        <w:rPr>
          <w:rFonts w:ascii="Arial" w:hAnsi="Arial" w:cs="Arial"/>
          <w:sz w:val="26"/>
          <w:szCs w:val="26"/>
          <w:lang w:val="es-ES"/>
        </w:rPr>
        <w:t xml:space="preserve"> y el principio de la autonomía judicial; expuso que es palmario que el accionante ha incurrido en un obstinado e inconcebible abuso de la acción de tutela y considera pertinente se le condene en costas.</w:t>
      </w:r>
      <w:r w:rsidR="009253E8">
        <w:rPr>
          <w:rFonts w:ascii="Arial" w:hAnsi="Arial" w:cs="Arial"/>
          <w:sz w:val="26"/>
          <w:szCs w:val="26"/>
        </w:rPr>
        <w:t xml:space="preserve"> (fls. </w:t>
      </w:r>
      <w:r>
        <w:rPr>
          <w:rFonts w:ascii="Arial" w:hAnsi="Arial" w:cs="Arial"/>
          <w:sz w:val="26"/>
          <w:szCs w:val="26"/>
        </w:rPr>
        <w:t>3</w:t>
      </w:r>
      <w:r w:rsidR="009253E8">
        <w:rPr>
          <w:rFonts w:ascii="Arial" w:hAnsi="Arial" w:cs="Arial"/>
          <w:sz w:val="26"/>
          <w:szCs w:val="26"/>
        </w:rPr>
        <w:t>2-41</w:t>
      </w:r>
      <w:r w:rsidRPr="00C669B6">
        <w:rPr>
          <w:rFonts w:ascii="Arial" w:hAnsi="Arial" w:cs="Arial"/>
          <w:sz w:val="26"/>
          <w:szCs w:val="26"/>
        </w:rPr>
        <w:t>).</w:t>
      </w:r>
    </w:p>
    <w:p w:rsidR="009253E8" w:rsidRDefault="00561B2A" w:rsidP="00561B2A">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lastRenderedPageBreak/>
        <w:t>4.4</w:t>
      </w:r>
      <w:r w:rsidRPr="001238A7">
        <w:rPr>
          <w:rFonts w:ascii="Arial" w:hAnsi="Arial" w:cs="Arial"/>
          <w:sz w:val="26"/>
          <w:szCs w:val="26"/>
          <w:lang w:val="es-ES"/>
        </w:rPr>
        <w:t>.</w:t>
      </w:r>
      <w:r>
        <w:rPr>
          <w:rFonts w:ascii="Arial" w:hAnsi="Arial" w:cs="Arial"/>
          <w:sz w:val="26"/>
          <w:szCs w:val="26"/>
          <w:lang w:val="es-ES"/>
        </w:rPr>
        <w:t xml:space="preserve"> </w:t>
      </w:r>
      <w:r w:rsidR="009253E8" w:rsidRPr="006534AB">
        <w:rPr>
          <w:rFonts w:ascii="Arial" w:hAnsi="Arial" w:cs="Arial"/>
          <w:szCs w:val="26"/>
          <w:lang w:val="es-ES"/>
        </w:rPr>
        <w:t>AUDIFARMA</w:t>
      </w:r>
      <w:r w:rsidR="009253E8">
        <w:rPr>
          <w:rFonts w:ascii="Arial" w:hAnsi="Arial" w:cs="Arial"/>
          <w:sz w:val="26"/>
          <w:szCs w:val="26"/>
          <w:lang w:val="es-ES"/>
        </w:rPr>
        <w:t xml:space="preserve"> </w:t>
      </w:r>
      <w:r w:rsidR="00E1437D">
        <w:rPr>
          <w:rFonts w:ascii="Arial" w:hAnsi="Arial" w:cs="Arial"/>
          <w:sz w:val="26"/>
          <w:szCs w:val="26"/>
          <w:lang w:val="es-ES"/>
        </w:rPr>
        <w:t>manifiesta que el Despacho accionado le dio trámite al proceso hasta su terminación normal por sentencia</w:t>
      </w:r>
      <w:r w:rsidR="006534AB">
        <w:rPr>
          <w:rFonts w:ascii="Arial" w:hAnsi="Arial" w:cs="Arial"/>
          <w:sz w:val="26"/>
          <w:szCs w:val="26"/>
          <w:lang w:val="es-ES"/>
        </w:rPr>
        <w:t>, la que se notificó por estado de</w:t>
      </w:r>
      <w:r w:rsidR="00BB4ED0">
        <w:rPr>
          <w:rFonts w:ascii="Arial" w:hAnsi="Arial" w:cs="Arial"/>
          <w:sz w:val="26"/>
          <w:szCs w:val="26"/>
          <w:lang w:val="es-ES"/>
        </w:rPr>
        <w:t xml:space="preserve"> 4 de octubre hogaño, decisión </w:t>
      </w:r>
      <w:r w:rsidR="006534AB">
        <w:rPr>
          <w:rFonts w:ascii="Arial" w:hAnsi="Arial" w:cs="Arial"/>
          <w:sz w:val="26"/>
          <w:szCs w:val="26"/>
          <w:lang w:val="es-ES"/>
        </w:rPr>
        <w:t>apelada por el actor popular,</w:t>
      </w:r>
      <w:r w:rsidR="00BB4ED0">
        <w:rPr>
          <w:rFonts w:ascii="Arial" w:hAnsi="Arial" w:cs="Arial"/>
          <w:sz w:val="26"/>
          <w:szCs w:val="26"/>
          <w:lang w:val="es-ES"/>
        </w:rPr>
        <w:t xml:space="preserve"> que actualmente está en conocimiento de</w:t>
      </w:r>
      <w:r w:rsidR="006534AB">
        <w:rPr>
          <w:rFonts w:ascii="Arial" w:hAnsi="Arial" w:cs="Arial"/>
          <w:sz w:val="26"/>
          <w:szCs w:val="26"/>
          <w:lang w:val="es-ES"/>
        </w:rPr>
        <w:t xml:space="preserve"> esta Corporación</w:t>
      </w:r>
      <w:r w:rsidR="009C6B53">
        <w:rPr>
          <w:rFonts w:ascii="Arial" w:hAnsi="Arial" w:cs="Arial"/>
          <w:sz w:val="26"/>
          <w:szCs w:val="26"/>
          <w:lang w:val="es-ES"/>
        </w:rPr>
        <w:t>.</w:t>
      </w:r>
    </w:p>
    <w:p w:rsidR="006534AB" w:rsidRDefault="009253E8" w:rsidP="009C6B53">
      <w:pPr>
        <w:pStyle w:val="Sinespaciado1"/>
        <w:spacing w:line="360" w:lineRule="auto"/>
        <w:ind w:firstLine="2835"/>
        <w:jc w:val="both"/>
        <w:rPr>
          <w:rFonts w:ascii="Arial" w:hAnsi="Arial" w:cs="Arial"/>
          <w:sz w:val="16"/>
          <w:szCs w:val="26"/>
          <w:lang w:val="es-ES"/>
        </w:rPr>
      </w:pPr>
      <w:r>
        <w:rPr>
          <w:rFonts w:ascii="Arial" w:hAnsi="Arial" w:cs="Arial"/>
          <w:sz w:val="26"/>
          <w:szCs w:val="26"/>
          <w:lang w:val="es-ES"/>
        </w:rPr>
        <w:t xml:space="preserve">4.5. </w:t>
      </w:r>
      <w:r w:rsidR="00561B2A" w:rsidRPr="000C5F30">
        <w:rPr>
          <w:rFonts w:ascii="Arial" w:hAnsi="Arial" w:cs="Arial"/>
          <w:sz w:val="26"/>
          <w:szCs w:val="26"/>
          <w:lang w:val="es-ES"/>
        </w:rPr>
        <w:t>La</w:t>
      </w:r>
      <w:r w:rsidR="00561B2A">
        <w:rPr>
          <w:rFonts w:ascii="Arial" w:hAnsi="Arial" w:cs="Arial"/>
          <w:sz w:val="26"/>
          <w:szCs w:val="26"/>
          <w:lang w:val="es-ES"/>
        </w:rPr>
        <w:t>s</w:t>
      </w:r>
      <w:r w:rsidR="00561B2A" w:rsidRPr="000C5F30">
        <w:rPr>
          <w:rFonts w:ascii="Arial" w:hAnsi="Arial" w:cs="Arial"/>
          <w:sz w:val="26"/>
          <w:szCs w:val="26"/>
          <w:lang w:val="es-ES"/>
        </w:rPr>
        <w:t xml:space="preserve"> Defensoría</w:t>
      </w:r>
      <w:r w:rsidR="00561B2A">
        <w:rPr>
          <w:rFonts w:ascii="Arial" w:hAnsi="Arial" w:cs="Arial"/>
          <w:sz w:val="26"/>
          <w:szCs w:val="26"/>
          <w:lang w:val="es-ES"/>
        </w:rPr>
        <w:t>s</w:t>
      </w:r>
      <w:r w:rsidR="00561B2A" w:rsidRPr="000C5F30">
        <w:rPr>
          <w:rFonts w:ascii="Arial" w:hAnsi="Arial" w:cs="Arial"/>
          <w:sz w:val="26"/>
          <w:szCs w:val="26"/>
          <w:lang w:val="es-ES"/>
        </w:rPr>
        <w:t xml:space="preserve"> del Pueblo Regional</w:t>
      </w:r>
      <w:r w:rsidR="00561B2A">
        <w:rPr>
          <w:rFonts w:ascii="Arial" w:hAnsi="Arial" w:cs="Arial"/>
          <w:sz w:val="26"/>
          <w:szCs w:val="26"/>
          <w:lang w:val="es-ES"/>
        </w:rPr>
        <w:t>es</w:t>
      </w:r>
      <w:r w:rsidR="00561B2A" w:rsidRPr="000C5F30">
        <w:rPr>
          <w:rFonts w:ascii="Arial" w:hAnsi="Arial" w:cs="Arial"/>
          <w:sz w:val="26"/>
          <w:szCs w:val="26"/>
          <w:lang w:val="es-ES"/>
        </w:rPr>
        <w:t xml:space="preserve"> </w:t>
      </w:r>
      <w:r w:rsidR="00561B2A">
        <w:rPr>
          <w:rFonts w:ascii="Arial" w:hAnsi="Arial" w:cs="Arial"/>
          <w:sz w:val="26"/>
          <w:szCs w:val="26"/>
          <w:lang w:val="es-ES"/>
        </w:rPr>
        <w:t xml:space="preserve">Risaralda y </w:t>
      </w:r>
      <w:r w:rsidR="00561B2A" w:rsidRPr="000C5F30">
        <w:rPr>
          <w:rFonts w:ascii="Arial" w:hAnsi="Arial" w:cs="Arial"/>
          <w:sz w:val="26"/>
          <w:szCs w:val="26"/>
          <w:lang w:val="es-ES"/>
        </w:rPr>
        <w:t xml:space="preserve">Caldas </w:t>
      </w:r>
      <w:r w:rsidR="00561B2A">
        <w:rPr>
          <w:rFonts w:ascii="Arial" w:hAnsi="Arial" w:cs="Arial"/>
          <w:sz w:val="26"/>
          <w:szCs w:val="26"/>
          <w:lang w:val="es-ES"/>
        </w:rPr>
        <w:t>guardaron</w:t>
      </w:r>
      <w:r w:rsidR="00561B2A" w:rsidRPr="00DF03A3">
        <w:rPr>
          <w:rFonts w:ascii="Arial" w:hAnsi="Arial" w:cs="Arial"/>
          <w:sz w:val="26"/>
          <w:szCs w:val="26"/>
          <w:lang w:val="es-ES"/>
        </w:rPr>
        <w:t xml:space="preserve"> silencio.</w:t>
      </w:r>
    </w:p>
    <w:p w:rsidR="006534AB" w:rsidRPr="003A7879" w:rsidRDefault="006534AB" w:rsidP="00561B2A">
      <w:pPr>
        <w:pStyle w:val="Sinespaciado1"/>
        <w:spacing w:line="360" w:lineRule="auto"/>
        <w:ind w:firstLine="2835"/>
        <w:jc w:val="both"/>
        <w:rPr>
          <w:rFonts w:ascii="Arial" w:hAnsi="Arial" w:cs="Arial"/>
          <w:sz w:val="32"/>
          <w:szCs w:val="32"/>
          <w:lang w:val="es-ES"/>
        </w:rPr>
      </w:pPr>
    </w:p>
    <w:p w:rsidR="00561B2A" w:rsidRPr="009C46B7" w:rsidRDefault="00561B2A" w:rsidP="00561B2A">
      <w:pPr>
        <w:pStyle w:val="Sinespaciado1"/>
        <w:spacing w:line="360" w:lineRule="auto"/>
        <w:ind w:firstLine="2835"/>
        <w:rPr>
          <w:rFonts w:ascii="Arial" w:hAnsi="Arial" w:cs="Arial"/>
          <w:b/>
          <w:spacing w:val="-3"/>
          <w:szCs w:val="28"/>
        </w:rPr>
      </w:pPr>
      <w:r w:rsidRPr="00BB4ED0">
        <w:rPr>
          <w:rFonts w:ascii="Arial" w:hAnsi="Arial" w:cs="Arial"/>
          <w:b/>
          <w:spacing w:val="-3"/>
          <w:szCs w:val="28"/>
        </w:rPr>
        <w:t>III. CONSIDERACIONES DE LA SALA</w:t>
      </w:r>
    </w:p>
    <w:p w:rsidR="00561B2A" w:rsidRPr="008A597B" w:rsidRDefault="00561B2A" w:rsidP="00561B2A">
      <w:pPr>
        <w:pStyle w:val="Sinespaciado1"/>
        <w:spacing w:line="360" w:lineRule="auto"/>
        <w:ind w:firstLine="2835"/>
        <w:jc w:val="both"/>
        <w:rPr>
          <w:rFonts w:ascii="Arial" w:hAnsi="Arial" w:cs="Arial"/>
          <w:spacing w:val="-3"/>
          <w:sz w:val="24"/>
          <w:szCs w:val="28"/>
          <w:highlight w:val="darkGray"/>
        </w:rPr>
      </w:pPr>
    </w:p>
    <w:p w:rsidR="00561B2A" w:rsidRPr="009C6B53" w:rsidRDefault="00561B2A" w:rsidP="009C6B53">
      <w:pPr>
        <w:pStyle w:val="Sinespaciado2"/>
        <w:spacing w:line="360" w:lineRule="auto"/>
        <w:ind w:firstLine="2835"/>
        <w:jc w:val="both"/>
        <w:rPr>
          <w:rFonts w:ascii="Arial" w:hAnsi="Arial" w:cs="Arial"/>
          <w:sz w:val="26"/>
          <w:szCs w:val="26"/>
        </w:rPr>
      </w:pPr>
      <w:r w:rsidRPr="007646B9">
        <w:rPr>
          <w:rFonts w:ascii="Arial" w:hAnsi="Arial" w:cs="Arial"/>
          <w:sz w:val="26"/>
          <w:szCs w:val="26"/>
        </w:rPr>
        <w:t>1. Esta Corporación es competente para conocer de la tutela, de conformidad con lo previsto en los ar</w:t>
      </w:r>
      <w:r w:rsidR="009C6B53">
        <w:rPr>
          <w:rFonts w:ascii="Arial" w:hAnsi="Arial" w:cs="Arial"/>
          <w:sz w:val="26"/>
          <w:szCs w:val="26"/>
        </w:rPr>
        <w:t>tículos 86 de la Carta Política y en los</w:t>
      </w:r>
      <w:r w:rsidRPr="007646B9">
        <w:rPr>
          <w:rFonts w:ascii="Arial" w:hAnsi="Arial" w:cs="Arial"/>
          <w:sz w:val="26"/>
          <w:szCs w:val="26"/>
        </w:rPr>
        <w:t xml:space="preserve"> Decreto</w:t>
      </w:r>
      <w:r w:rsidR="009C6B53">
        <w:rPr>
          <w:rFonts w:ascii="Arial" w:hAnsi="Arial" w:cs="Arial"/>
          <w:sz w:val="26"/>
          <w:szCs w:val="26"/>
        </w:rPr>
        <w:t>s</w:t>
      </w:r>
      <w:r w:rsidRPr="007646B9">
        <w:rPr>
          <w:rFonts w:ascii="Arial" w:hAnsi="Arial" w:cs="Arial"/>
          <w:sz w:val="26"/>
          <w:szCs w:val="26"/>
        </w:rPr>
        <w:t xml:space="preserve"> 2591 de 1991 y 1382 de 2000.</w:t>
      </w:r>
    </w:p>
    <w:p w:rsidR="003A7879" w:rsidRDefault="003A7879" w:rsidP="00561B2A">
      <w:pPr>
        <w:pStyle w:val="Sinespaciado1"/>
        <w:spacing w:line="360" w:lineRule="auto"/>
        <w:ind w:firstLine="2835"/>
        <w:jc w:val="both"/>
        <w:rPr>
          <w:rFonts w:ascii="Arial" w:hAnsi="Arial" w:cs="Arial"/>
          <w:spacing w:val="-3"/>
          <w:sz w:val="26"/>
          <w:szCs w:val="26"/>
        </w:rPr>
      </w:pPr>
    </w:p>
    <w:p w:rsidR="00561B2A" w:rsidRDefault="00561B2A" w:rsidP="00561B2A">
      <w:pPr>
        <w:pStyle w:val="Sinespaciado1"/>
        <w:spacing w:line="360" w:lineRule="auto"/>
        <w:ind w:firstLine="2835"/>
        <w:jc w:val="both"/>
        <w:rPr>
          <w:rFonts w:ascii="Arial" w:hAnsi="Arial" w:cs="Arial"/>
          <w:sz w:val="26"/>
          <w:szCs w:val="26"/>
        </w:rPr>
      </w:pPr>
      <w:r w:rsidRPr="00214CFD">
        <w:rPr>
          <w:rFonts w:ascii="Arial" w:hAnsi="Arial" w:cs="Arial"/>
          <w:spacing w:val="-3"/>
          <w:sz w:val="26"/>
          <w:szCs w:val="26"/>
        </w:rPr>
        <w:t xml:space="preserve">2. La controversia consiste en dilucidar si el </w:t>
      </w:r>
      <w:r w:rsidRPr="000D72F8">
        <w:rPr>
          <w:rFonts w:ascii="Arial" w:hAnsi="Arial" w:cs="Arial"/>
          <w:spacing w:val="-3"/>
          <w:szCs w:val="26"/>
        </w:rPr>
        <w:t xml:space="preserve">JUZGADO </w:t>
      </w:r>
      <w:r>
        <w:rPr>
          <w:rFonts w:ascii="Arial" w:hAnsi="Arial" w:cs="Arial"/>
          <w:szCs w:val="26"/>
          <w:lang w:val="es-ES" w:eastAsia="es-ES"/>
        </w:rPr>
        <w:t>TERCERO</w:t>
      </w:r>
      <w:r w:rsidRPr="000D72F8">
        <w:rPr>
          <w:rFonts w:ascii="Arial" w:hAnsi="Arial" w:cs="Arial"/>
          <w:spacing w:val="-3"/>
          <w:szCs w:val="26"/>
        </w:rPr>
        <w:t xml:space="preserve"> CIVIL </w:t>
      </w:r>
      <w:r>
        <w:rPr>
          <w:rFonts w:ascii="Arial" w:hAnsi="Arial" w:cs="Arial"/>
          <w:spacing w:val="-3"/>
          <w:szCs w:val="26"/>
        </w:rPr>
        <w:t xml:space="preserve">DEL CIRCUITO DE PEREIRA </w:t>
      </w:r>
      <w:r>
        <w:rPr>
          <w:rFonts w:ascii="Arial" w:hAnsi="Arial" w:cs="Arial"/>
          <w:spacing w:val="-3"/>
          <w:sz w:val="26"/>
          <w:szCs w:val="26"/>
        </w:rPr>
        <w:t>incurrió en una “vía de hecho” dentro del trámite de la</w:t>
      </w:r>
      <w:r w:rsidR="00BB4ED0">
        <w:rPr>
          <w:rFonts w:ascii="Arial" w:hAnsi="Arial" w:cs="Arial"/>
          <w:spacing w:val="-3"/>
          <w:sz w:val="26"/>
          <w:szCs w:val="26"/>
        </w:rPr>
        <w:t>s</w:t>
      </w:r>
      <w:r>
        <w:rPr>
          <w:rFonts w:ascii="Arial" w:hAnsi="Arial" w:cs="Arial"/>
          <w:spacing w:val="-3"/>
          <w:sz w:val="26"/>
          <w:szCs w:val="26"/>
        </w:rPr>
        <w:t xml:space="preserve"> acci</w:t>
      </w:r>
      <w:r w:rsidR="00BB4ED0">
        <w:rPr>
          <w:rFonts w:ascii="Arial" w:hAnsi="Arial" w:cs="Arial"/>
          <w:spacing w:val="-3"/>
          <w:sz w:val="26"/>
          <w:szCs w:val="26"/>
        </w:rPr>
        <w:t>ones</w:t>
      </w:r>
      <w:r>
        <w:rPr>
          <w:rFonts w:ascii="Arial" w:hAnsi="Arial" w:cs="Arial"/>
          <w:spacing w:val="-3"/>
          <w:sz w:val="26"/>
          <w:szCs w:val="26"/>
        </w:rPr>
        <w:t xml:space="preserve"> popular</w:t>
      </w:r>
      <w:r w:rsidR="00BB4ED0">
        <w:rPr>
          <w:rFonts w:ascii="Arial" w:hAnsi="Arial" w:cs="Arial"/>
          <w:spacing w:val="-3"/>
          <w:sz w:val="26"/>
          <w:szCs w:val="26"/>
        </w:rPr>
        <w:t>es</w:t>
      </w:r>
      <w:r>
        <w:rPr>
          <w:rFonts w:ascii="Arial" w:hAnsi="Arial" w:cs="Arial"/>
          <w:spacing w:val="-3"/>
          <w:sz w:val="26"/>
          <w:szCs w:val="26"/>
        </w:rPr>
        <w:t xml:space="preserve"> con radicado</w:t>
      </w:r>
      <w:r w:rsidR="00BB4ED0">
        <w:rPr>
          <w:rFonts w:ascii="Arial" w:hAnsi="Arial" w:cs="Arial"/>
          <w:spacing w:val="-3"/>
          <w:sz w:val="26"/>
          <w:szCs w:val="26"/>
        </w:rPr>
        <w:t>s</w:t>
      </w:r>
      <w:r>
        <w:rPr>
          <w:rFonts w:ascii="Arial" w:hAnsi="Arial" w:cs="Arial"/>
          <w:spacing w:val="-3"/>
          <w:sz w:val="26"/>
          <w:szCs w:val="26"/>
        </w:rPr>
        <w:t xml:space="preserve"> Nº 2015-0</w:t>
      </w:r>
      <w:r w:rsidR="00BB4ED0">
        <w:rPr>
          <w:rFonts w:ascii="Arial" w:hAnsi="Arial" w:cs="Arial"/>
          <w:spacing w:val="-3"/>
          <w:sz w:val="26"/>
          <w:szCs w:val="26"/>
        </w:rPr>
        <w:t>041</w:t>
      </w:r>
      <w:r>
        <w:rPr>
          <w:rFonts w:ascii="Arial" w:hAnsi="Arial" w:cs="Arial"/>
          <w:spacing w:val="-3"/>
          <w:sz w:val="26"/>
          <w:szCs w:val="26"/>
        </w:rPr>
        <w:t>7-00</w:t>
      </w:r>
      <w:r w:rsidR="00BB4ED0">
        <w:rPr>
          <w:rFonts w:ascii="Arial" w:hAnsi="Arial" w:cs="Arial"/>
          <w:spacing w:val="-3"/>
          <w:sz w:val="26"/>
          <w:szCs w:val="26"/>
        </w:rPr>
        <w:t xml:space="preserve"> y 2015-01120</w:t>
      </w:r>
      <w:r w:rsidR="006534AB">
        <w:rPr>
          <w:rFonts w:ascii="Arial" w:hAnsi="Arial" w:cs="Arial"/>
          <w:spacing w:val="-3"/>
          <w:sz w:val="26"/>
          <w:szCs w:val="26"/>
        </w:rPr>
        <w:t>-00</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Pr>
          <w:rFonts w:ascii="Arial" w:hAnsi="Arial" w:cs="Arial"/>
          <w:spacing w:val="-3"/>
          <w:sz w:val="26"/>
          <w:szCs w:val="26"/>
        </w:rPr>
        <w:t>ser terminada</w:t>
      </w:r>
      <w:r w:rsidR="00BB4ED0">
        <w:rPr>
          <w:rFonts w:ascii="Arial" w:hAnsi="Arial" w:cs="Arial"/>
          <w:spacing w:val="-3"/>
          <w:sz w:val="26"/>
          <w:szCs w:val="26"/>
        </w:rPr>
        <w:t>s</w:t>
      </w:r>
      <w:r>
        <w:rPr>
          <w:rFonts w:ascii="Arial" w:hAnsi="Arial" w:cs="Arial"/>
          <w:spacing w:val="-3"/>
          <w:sz w:val="26"/>
          <w:szCs w:val="26"/>
        </w:rPr>
        <w:t>, según el actor, con fundamento en el desistimiento tácito, figura inexistente en la Ley 472 de 1998</w:t>
      </w:r>
      <w:r>
        <w:rPr>
          <w:rFonts w:ascii="Arial" w:hAnsi="Arial" w:cs="Arial"/>
          <w:sz w:val="26"/>
          <w:szCs w:val="26"/>
        </w:rPr>
        <w:t>.</w:t>
      </w:r>
    </w:p>
    <w:p w:rsidR="00561B2A" w:rsidRPr="000C5F30" w:rsidRDefault="00561B2A" w:rsidP="00561B2A">
      <w:pPr>
        <w:pStyle w:val="Sinespaciado1"/>
        <w:spacing w:line="360" w:lineRule="auto"/>
        <w:ind w:firstLine="2835"/>
        <w:jc w:val="both"/>
        <w:rPr>
          <w:rFonts w:ascii="Arial" w:hAnsi="Arial" w:cs="Arial"/>
          <w:spacing w:val="-3"/>
          <w:sz w:val="16"/>
          <w:szCs w:val="26"/>
        </w:rPr>
      </w:pPr>
    </w:p>
    <w:p w:rsidR="00561B2A" w:rsidRDefault="00561B2A" w:rsidP="00561B2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561B2A" w:rsidRPr="000D72F8" w:rsidRDefault="00561B2A" w:rsidP="00561B2A">
      <w:pPr>
        <w:pStyle w:val="Sinespaciado1"/>
        <w:spacing w:line="360" w:lineRule="auto"/>
        <w:ind w:firstLine="2835"/>
        <w:jc w:val="both"/>
        <w:rPr>
          <w:rFonts w:ascii="Arial" w:hAnsi="Arial" w:cs="Arial"/>
          <w:sz w:val="16"/>
          <w:szCs w:val="26"/>
          <w:lang w:val="es-ES"/>
        </w:rPr>
      </w:pPr>
    </w:p>
    <w:p w:rsidR="00561B2A" w:rsidRPr="00C156A7" w:rsidRDefault="00561B2A" w:rsidP="00561B2A">
      <w:pPr>
        <w:pStyle w:val="Sinespaciado1"/>
        <w:spacing w:line="360" w:lineRule="auto"/>
        <w:ind w:firstLine="2835"/>
        <w:jc w:val="both"/>
        <w:rPr>
          <w:rFonts w:ascii="Arial" w:hAnsi="Arial" w:cs="Arial"/>
          <w:lang w:val="es-ES"/>
        </w:rPr>
      </w:pPr>
      <w:r>
        <w:rPr>
          <w:rFonts w:ascii="Arial" w:hAnsi="Arial" w:cs="Arial"/>
          <w:sz w:val="26"/>
          <w:szCs w:val="26"/>
          <w:lang w:val="es-ES"/>
        </w:rPr>
        <w:lastRenderedPageBreak/>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561B2A" w:rsidRPr="000D72F8" w:rsidRDefault="00561B2A" w:rsidP="00561B2A">
      <w:pPr>
        <w:pStyle w:val="Sinespaciado1"/>
        <w:spacing w:line="360" w:lineRule="auto"/>
        <w:ind w:firstLine="2835"/>
        <w:jc w:val="both"/>
        <w:rPr>
          <w:rFonts w:ascii="Arial" w:hAnsi="Arial" w:cs="Arial"/>
          <w:sz w:val="16"/>
          <w:szCs w:val="26"/>
          <w:lang w:val="es-ES"/>
        </w:rPr>
      </w:pPr>
    </w:p>
    <w:p w:rsidR="00561B2A" w:rsidRPr="00744018" w:rsidRDefault="00561B2A" w:rsidP="00561B2A">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561B2A" w:rsidRPr="000D72F8" w:rsidRDefault="00561B2A" w:rsidP="00561B2A">
      <w:pPr>
        <w:pStyle w:val="Sinespaciado1"/>
        <w:spacing w:line="360" w:lineRule="auto"/>
        <w:ind w:firstLine="2835"/>
        <w:jc w:val="both"/>
        <w:rPr>
          <w:rFonts w:ascii="Arial" w:hAnsi="Arial" w:cs="Arial"/>
          <w:sz w:val="16"/>
          <w:szCs w:val="26"/>
          <w:lang w:val="es-ES"/>
        </w:rPr>
      </w:pPr>
    </w:p>
    <w:p w:rsidR="00561B2A" w:rsidRPr="006F38B0" w:rsidRDefault="00561B2A" w:rsidP="00561B2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561B2A" w:rsidRPr="000D72F8" w:rsidRDefault="00561B2A" w:rsidP="00561B2A">
      <w:pPr>
        <w:pStyle w:val="Sinespaciado1"/>
        <w:spacing w:line="360" w:lineRule="auto"/>
        <w:ind w:firstLine="2835"/>
        <w:jc w:val="both"/>
        <w:rPr>
          <w:rFonts w:ascii="Arial" w:hAnsi="Arial" w:cs="Arial"/>
          <w:sz w:val="16"/>
          <w:szCs w:val="26"/>
          <w:lang w:val="es-ES"/>
        </w:rPr>
      </w:pPr>
    </w:p>
    <w:p w:rsidR="00561B2A" w:rsidRPr="006534AB" w:rsidRDefault="00561B2A" w:rsidP="00561B2A">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lastRenderedPageBreak/>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561B2A" w:rsidRPr="00162A68" w:rsidRDefault="00561B2A" w:rsidP="00561B2A">
      <w:pPr>
        <w:pStyle w:val="Sinespaciado2"/>
        <w:spacing w:line="360" w:lineRule="auto"/>
        <w:ind w:firstLine="2835"/>
        <w:jc w:val="both"/>
        <w:rPr>
          <w:rFonts w:ascii="Arial" w:hAnsi="Arial" w:cs="Arial"/>
          <w:sz w:val="24"/>
          <w:szCs w:val="28"/>
          <w:highlight w:val="darkGray"/>
        </w:rPr>
      </w:pPr>
    </w:p>
    <w:p w:rsidR="00561B2A" w:rsidRPr="00162A68" w:rsidRDefault="00561B2A" w:rsidP="00561B2A">
      <w:pPr>
        <w:pStyle w:val="Sinespaciado3"/>
        <w:spacing w:line="360" w:lineRule="auto"/>
        <w:ind w:firstLine="2835"/>
        <w:jc w:val="both"/>
        <w:rPr>
          <w:rFonts w:ascii="Arial" w:hAnsi="Arial" w:cs="Arial"/>
          <w:b/>
          <w:spacing w:val="-3"/>
          <w:szCs w:val="28"/>
        </w:rPr>
      </w:pPr>
      <w:r w:rsidRPr="00BB4ED0">
        <w:rPr>
          <w:rFonts w:ascii="Arial" w:hAnsi="Arial" w:cs="Arial"/>
          <w:b/>
          <w:spacing w:val="-3"/>
          <w:szCs w:val="28"/>
        </w:rPr>
        <w:t>IV. DEL CASO CONCRETO</w:t>
      </w:r>
    </w:p>
    <w:p w:rsidR="00561B2A" w:rsidRPr="00162A68" w:rsidRDefault="00561B2A" w:rsidP="00561B2A">
      <w:pPr>
        <w:pStyle w:val="Sinespaciado2"/>
        <w:spacing w:line="360" w:lineRule="auto"/>
        <w:ind w:firstLine="2835"/>
        <w:jc w:val="both"/>
        <w:rPr>
          <w:rFonts w:ascii="Arial" w:hAnsi="Arial" w:cs="Arial"/>
          <w:sz w:val="24"/>
          <w:szCs w:val="28"/>
          <w:highlight w:val="darkGray"/>
        </w:rPr>
      </w:pPr>
    </w:p>
    <w:p w:rsidR="00561B2A" w:rsidRPr="005717E7" w:rsidRDefault="00561B2A" w:rsidP="005717E7">
      <w:pPr>
        <w:pStyle w:val="Sinespaciado1"/>
        <w:spacing w:line="360" w:lineRule="auto"/>
        <w:ind w:firstLine="2835"/>
        <w:jc w:val="both"/>
        <w:rPr>
          <w:rFonts w:ascii="Arial" w:hAnsi="Arial" w:cs="Arial"/>
          <w:sz w:val="16"/>
          <w:szCs w:val="26"/>
        </w:rPr>
      </w:pPr>
      <w:r w:rsidRPr="008544DA">
        <w:rPr>
          <w:rFonts w:ascii="Arial" w:hAnsi="Arial" w:cs="Arial"/>
          <w:sz w:val="26"/>
          <w:szCs w:val="26"/>
        </w:rPr>
        <w:t xml:space="preserve">1. </w:t>
      </w:r>
      <w:r w:rsidR="005717E7">
        <w:rPr>
          <w:rFonts w:ascii="Arial" w:hAnsi="Arial" w:cs="Arial"/>
          <w:sz w:val="26"/>
          <w:szCs w:val="26"/>
          <w:lang w:val="es-ES_tradnl"/>
        </w:rPr>
        <w:t xml:space="preserve">De la información </w:t>
      </w:r>
      <w:r>
        <w:rPr>
          <w:rFonts w:ascii="Arial" w:hAnsi="Arial" w:cs="Arial"/>
          <w:sz w:val="26"/>
          <w:szCs w:val="26"/>
          <w:lang w:val="es-ES_tradnl"/>
        </w:rPr>
        <w:t>aportada por el d</w:t>
      </w:r>
      <w:r w:rsidRPr="007646B9">
        <w:rPr>
          <w:rFonts w:ascii="Arial" w:hAnsi="Arial" w:cs="Arial"/>
          <w:sz w:val="26"/>
          <w:szCs w:val="26"/>
          <w:lang w:val="es-ES_tradnl"/>
        </w:rPr>
        <w:t>espacho judicial accionado,</w:t>
      </w:r>
      <w:r>
        <w:rPr>
          <w:rFonts w:ascii="Arial" w:hAnsi="Arial" w:cs="Arial"/>
          <w:sz w:val="26"/>
          <w:szCs w:val="26"/>
          <w:lang w:val="es-ES_tradnl"/>
        </w:rPr>
        <w:t xml:space="preserve"> </w:t>
      </w:r>
      <w:r w:rsidR="005717E7">
        <w:rPr>
          <w:rFonts w:ascii="Arial" w:hAnsi="Arial" w:cs="Arial"/>
          <w:sz w:val="26"/>
          <w:szCs w:val="26"/>
          <w:lang w:val="es-ES_tradnl"/>
        </w:rPr>
        <w:t xml:space="preserve">se tiene </w:t>
      </w:r>
      <w:r>
        <w:rPr>
          <w:rFonts w:ascii="Arial" w:hAnsi="Arial" w:cs="Arial"/>
          <w:sz w:val="26"/>
          <w:szCs w:val="26"/>
          <w:lang w:val="es-ES_tradnl"/>
        </w:rPr>
        <w:t>lo siguiente</w:t>
      </w:r>
      <w:r w:rsidRPr="007646B9">
        <w:rPr>
          <w:rFonts w:ascii="Arial" w:hAnsi="Arial" w:cs="Arial"/>
          <w:sz w:val="26"/>
          <w:szCs w:val="26"/>
          <w:lang w:val="es-ES_tradnl"/>
        </w:rPr>
        <w:t>:</w:t>
      </w:r>
    </w:p>
    <w:p w:rsidR="00561B2A" w:rsidRPr="00316CD7" w:rsidRDefault="00561B2A" w:rsidP="00561B2A">
      <w:pPr>
        <w:pStyle w:val="Sinespaciado1"/>
        <w:spacing w:line="360" w:lineRule="auto"/>
        <w:ind w:firstLine="2835"/>
        <w:jc w:val="both"/>
        <w:rPr>
          <w:rFonts w:ascii="Arial" w:hAnsi="Arial" w:cs="Arial"/>
          <w:sz w:val="16"/>
          <w:szCs w:val="28"/>
          <w:lang w:val="es-ES_tradnl"/>
        </w:rPr>
      </w:pPr>
    </w:p>
    <w:p w:rsidR="00561B2A" w:rsidRDefault="005717E7" w:rsidP="00561B2A">
      <w:pPr>
        <w:pStyle w:val="Sinespaciado1"/>
        <w:spacing w:line="360" w:lineRule="auto"/>
        <w:ind w:firstLine="2835"/>
        <w:jc w:val="both"/>
        <w:rPr>
          <w:rFonts w:ascii="Arial" w:hAnsi="Arial" w:cs="Arial"/>
          <w:sz w:val="26"/>
          <w:szCs w:val="26"/>
          <w:lang w:val="es-ES_tradnl"/>
        </w:rPr>
      </w:pPr>
      <w:r>
        <w:rPr>
          <w:rFonts w:ascii="Arial" w:hAnsi="Arial" w:cs="Arial"/>
          <w:sz w:val="26"/>
          <w:szCs w:val="26"/>
          <w:lang w:val="es-ES_tradnl"/>
        </w:rPr>
        <w:t>1</w:t>
      </w:r>
      <w:r w:rsidR="00561B2A">
        <w:rPr>
          <w:rFonts w:ascii="Arial" w:hAnsi="Arial" w:cs="Arial"/>
          <w:sz w:val="26"/>
          <w:szCs w:val="26"/>
          <w:lang w:val="es-ES_tradnl"/>
        </w:rPr>
        <w:t xml:space="preserve">.1. Dentro del trámite de la acción popular </w:t>
      </w:r>
      <w:r w:rsidR="00561B2A">
        <w:rPr>
          <w:rFonts w:ascii="Arial" w:hAnsi="Arial" w:cs="Arial"/>
          <w:sz w:val="26"/>
          <w:szCs w:val="26"/>
        </w:rPr>
        <w:t xml:space="preserve">radicada bajo el Nº </w:t>
      </w:r>
      <w:r w:rsidR="008544DA" w:rsidRPr="008544DA">
        <w:rPr>
          <w:rFonts w:ascii="Arial" w:hAnsi="Arial" w:cs="Arial"/>
          <w:sz w:val="26"/>
          <w:szCs w:val="26"/>
          <w:lang w:val="es-ES_tradnl"/>
        </w:rPr>
        <w:t>2015-00</w:t>
      </w:r>
      <w:r w:rsidR="008544DA" w:rsidRPr="006534AB">
        <w:rPr>
          <w:rFonts w:ascii="Arial" w:hAnsi="Arial" w:cs="Arial"/>
          <w:b/>
          <w:sz w:val="26"/>
          <w:szCs w:val="26"/>
          <w:lang w:val="es-ES_tradnl"/>
        </w:rPr>
        <w:t>417</w:t>
      </w:r>
      <w:r w:rsidR="008544DA" w:rsidRPr="008544DA">
        <w:rPr>
          <w:rFonts w:ascii="Arial" w:hAnsi="Arial" w:cs="Arial"/>
          <w:sz w:val="26"/>
          <w:szCs w:val="26"/>
          <w:lang w:val="es-ES_tradnl"/>
        </w:rPr>
        <w:t>-00</w:t>
      </w:r>
      <w:r w:rsidR="00561B2A">
        <w:rPr>
          <w:rFonts w:ascii="Arial" w:hAnsi="Arial" w:cs="Arial"/>
          <w:sz w:val="26"/>
          <w:szCs w:val="26"/>
        </w:rPr>
        <w:t xml:space="preserve">, en la que funge como demandante el señor </w:t>
      </w:r>
      <w:r w:rsidR="00561B2A">
        <w:rPr>
          <w:rFonts w:ascii="Arial" w:hAnsi="Arial" w:cs="Arial"/>
          <w:szCs w:val="26"/>
          <w:lang w:val="es-ES_tradnl"/>
        </w:rPr>
        <w:t>A</w:t>
      </w:r>
      <w:r w:rsidR="00561B2A" w:rsidRPr="000C5F30">
        <w:rPr>
          <w:rFonts w:ascii="Arial" w:hAnsi="Arial" w:cs="Arial"/>
          <w:szCs w:val="26"/>
          <w:lang w:val="es-ES_tradnl"/>
        </w:rPr>
        <w:t>RIAS IDÁRRAGA</w:t>
      </w:r>
      <w:r w:rsidR="00561B2A" w:rsidRPr="000C5F30">
        <w:rPr>
          <w:rFonts w:ascii="Arial" w:hAnsi="Arial" w:cs="Arial"/>
          <w:sz w:val="26"/>
          <w:szCs w:val="26"/>
          <w:lang w:val="es-ES_tradnl"/>
        </w:rPr>
        <w:t xml:space="preserve"> </w:t>
      </w:r>
      <w:r w:rsidR="00561B2A">
        <w:rPr>
          <w:rFonts w:ascii="Arial" w:hAnsi="Arial" w:cs="Arial"/>
          <w:sz w:val="26"/>
          <w:szCs w:val="26"/>
          <w:lang w:val="es-ES_tradnl"/>
        </w:rPr>
        <w:t xml:space="preserve">y demandada </w:t>
      </w:r>
      <w:r w:rsidR="00561B2A">
        <w:rPr>
          <w:rFonts w:ascii="Arial" w:hAnsi="Arial" w:cs="Arial"/>
          <w:szCs w:val="26"/>
          <w:lang w:val="es-ES"/>
        </w:rPr>
        <w:t>A</w:t>
      </w:r>
      <w:r w:rsidR="008544DA">
        <w:rPr>
          <w:rFonts w:ascii="Arial" w:hAnsi="Arial" w:cs="Arial"/>
          <w:szCs w:val="26"/>
          <w:lang w:val="es-ES"/>
        </w:rPr>
        <w:t xml:space="preserve">UDIFARMA </w:t>
      </w:r>
      <w:r w:rsidR="00561B2A">
        <w:rPr>
          <w:rFonts w:ascii="Arial" w:hAnsi="Arial" w:cs="Arial"/>
          <w:sz w:val="26"/>
          <w:szCs w:val="26"/>
          <w:lang w:val="es-ES"/>
        </w:rPr>
        <w:t xml:space="preserve">de </w:t>
      </w:r>
      <w:r w:rsidR="008544DA">
        <w:rPr>
          <w:rFonts w:ascii="Arial" w:hAnsi="Arial" w:cs="Arial"/>
          <w:sz w:val="26"/>
          <w:szCs w:val="26"/>
          <w:lang w:val="es-ES"/>
        </w:rPr>
        <w:t>la ciudad de Pasto</w:t>
      </w:r>
      <w:r w:rsidR="00561B2A">
        <w:rPr>
          <w:rFonts w:ascii="Arial" w:hAnsi="Arial" w:cs="Arial"/>
          <w:sz w:val="26"/>
          <w:szCs w:val="26"/>
          <w:lang w:val="es-ES"/>
        </w:rPr>
        <w:t xml:space="preserve">, </w:t>
      </w:r>
      <w:r w:rsidR="00561B2A">
        <w:rPr>
          <w:rFonts w:ascii="Arial" w:hAnsi="Arial" w:cs="Arial"/>
          <w:sz w:val="26"/>
          <w:szCs w:val="26"/>
          <w:lang w:val="es-ES_tradnl"/>
        </w:rPr>
        <w:t>e</w:t>
      </w:r>
      <w:r w:rsidR="00561B2A" w:rsidRPr="000C5F30">
        <w:rPr>
          <w:rFonts w:ascii="Arial" w:hAnsi="Arial" w:cs="Arial"/>
          <w:sz w:val="26"/>
          <w:szCs w:val="26"/>
          <w:lang w:val="es-ES_tradnl"/>
        </w:rPr>
        <w:t xml:space="preserve">l Juzgado Tercero Civil del Circuito de Pereira, </w:t>
      </w:r>
      <w:r w:rsidR="008544DA">
        <w:rPr>
          <w:rFonts w:ascii="Arial" w:hAnsi="Arial" w:cs="Arial"/>
          <w:sz w:val="26"/>
          <w:szCs w:val="26"/>
          <w:lang w:val="es-ES_tradnl"/>
        </w:rPr>
        <w:t>informó que “</w:t>
      </w:r>
      <w:r w:rsidR="008544DA" w:rsidRPr="0016634A">
        <w:rPr>
          <w:rFonts w:ascii="Arial" w:hAnsi="Arial" w:cs="Arial"/>
          <w:i/>
          <w:sz w:val="24"/>
          <w:szCs w:val="26"/>
          <w:lang w:val="es-ES_tradnl"/>
        </w:rPr>
        <w:t>se hace saber que no se ha decretado desistimiento tácito alguno, se profirió sentencia el 3 de octubre de esta anualidad, misma que fuera apelada por el señor Arias Idárraga</w:t>
      </w:r>
      <w:r w:rsidR="008544DA">
        <w:rPr>
          <w:rFonts w:ascii="Arial" w:hAnsi="Arial" w:cs="Arial"/>
          <w:sz w:val="26"/>
          <w:szCs w:val="26"/>
          <w:lang w:val="es-ES_tradnl"/>
        </w:rPr>
        <w:t>” (fl. 20)</w:t>
      </w:r>
      <w:r w:rsidR="00245B5E">
        <w:rPr>
          <w:rFonts w:ascii="Arial" w:hAnsi="Arial" w:cs="Arial"/>
          <w:sz w:val="26"/>
          <w:szCs w:val="26"/>
          <w:lang w:val="es-ES_tradnl"/>
        </w:rPr>
        <w:t xml:space="preserve">; </w:t>
      </w:r>
      <w:r>
        <w:rPr>
          <w:rFonts w:ascii="Arial" w:hAnsi="Arial" w:cs="Arial"/>
          <w:sz w:val="26"/>
          <w:szCs w:val="26"/>
          <w:lang w:val="es-ES_tradnl"/>
        </w:rPr>
        <w:t>circunstancia que fue corroborada</w:t>
      </w:r>
      <w:r w:rsidR="00245B5E">
        <w:rPr>
          <w:rFonts w:ascii="Arial" w:hAnsi="Arial" w:cs="Arial"/>
          <w:sz w:val="26"/>
          <w:szCs w:val="26"/>
          <w:lang w:val="es-ES_tradnl"/>
        </w:rPr>
        <w:t xml:space="preserve"> por </w:t>
      </w:r>
      <w:r>
        <w:rPr>
          <w:rFonts w:ascii="Arial" w:hAnsi="Arial" w:cs="Arial"/>
          <w:sz w:val="26"/>
          <w:szCs w:val="26"/>
          <w:lang w:val="es-ES_tradnl"/>
        </w:rPr>
        <w:t>este estrado judicial, a través de consulta al sistema de información Siglo XXI de la Rama Judicial.</w:t>
      </w:r>
    </w:p>
    <w:p w:rsidR="008544DA" w:rsidRPr="00BA07F7" w:rsidRDefault="008544DA" w:rsidP="00561B2A">
      <w:pPr>
        <w:pStyle w:val="Sinespaciado1"/>
        <w:spacing w:line="360" w:lineRule="auto"/>
        <w:ind w:firstLine="2835"/>
        <w:jc w:val="both"/>
        <w:rPr>
          <w:rFonts w:ascii="Arial" w:hAnsi="Arial" w:cs="Arial"/>
          <w:sz w:val="16"/>
          <w:szCs w:val="26"/>
          <w:lang w:val="es-ES_tradnl"/>
        </w:rPr>
      </w:pPr>
    </w:p>
    <w:p w:rsidR="0016634A" w:rsidRPr="00F56065" w:rsidRDefault="0016634A" w:rsidP="0016634A">
      <w:pPr>
        <w:pStyle w:val="Sinespaciado2"/>
        <w:spacing w:line="360" w:lineRule="auto"/>
        <w:ind w:firstLine="2835"/>
        <w:jc w:val="both"/>
        <w:rPr>
          <w:rFonts w:ascii="Arial" w:hAnsi="Arial" w:cs="Arial"/>
          <w:bCs/>
          <w:sz w:val="16"/>
          <w:szCs w:val="26"/>
        </w:rPr>
      </w:pPr>
      <w:r w:rsidRPr="00DB2E4B">
        <w:rPr>
          <w:rFonts w:ascii="Arial" w:hAnsi="Arial" w:cs="Arial"/>
          <w:sz w:val="26"/>
          <w:szCs w:val="26"/>
        </w:rPr>
        <w:t xml:space="preserve">Vistas así las cosas, se advierte que la lesión de las garantías constitucionales invocadas </w:t>
      </w:r>
      <w:r w:rsidR="005717E7">
        <w:rPr>
          <w:rFonts w:ascii="Arial" w:hAnsi="Arial" w:cs="Arial"/>
          <w:sz w:val="26"/>
          <w:szCs w:val="26"/>
        </w:rPr>
        <w:t xml:space="preserve">por el señor </w:t>
      </w:r>
      <w:r w:rsidR="005717E7" w:rsidRPr="005717E7">
        <w:rPr>
          <w:rFonts w:ascii="Arial" w:hAnsi="Arial" w:cs="Arial"/>
          <w:sz w:val="22"/>
          <w:szCs w:val="26"/>
        </w:rPr>
        <w:t>ARIAS IDÁRRAGA</w:t>
      </w:r>
      <w:r w:rsidR="005717E7">
        <w:rPr>
          <w:rFonts w:ascii="Arial" w:hAnsi="Arial" w:cs="Arial"/>
          <w:sz w:val="26"/>
          <w:szCs w:val="26"/>
        </w:rPr>
        <w:t xml:space="preserve">, dentro del trámite de la precitada acción popular  </w:t>
      </w:r>
      <w:r w:rsidRPr="00DB2E4B">
        <w:rPr>
          <w:rFonts w:ascii="Arial" w:hAnsi="Arial" w:cs="Arial"/>
          <w:sz w:val="26"/>
          <w:szCs w:val="26"/>
        </w:rPr>
        <w:t xml:space="preserve">no ha tenido lugar y, por lo tanto, debe negarse el amparo implorado, ya que el desistimiento tácito de la referida demanda popular de la que se duele no ha sucedido, como claramente se evidencia de lo explicado en el numeral anterior. En consecuencia, </w:t>
      </w:r>
      <w:r w:rsidR="00F823A8">
        <w:rPr>
          <w:rFonts w:ascii="Arial" w:hAnsi="Arial" w:cs="Arial"/>
          <w:sz w:val="26"/>
          <w:szCs w:val="26"/>
        </w:rPr>
        <w:t xml:space="preserve">como </w:t>
      </w:r>
      <w:r w:rsidRPr="00DB2E4B">
        <w:rPr>
          <w:rFonts w:ascii="Arial" w:hAnsi="Arial" w:cs="Arial"/>
          <w:sz w:val="26"/>
          <w:szCs w:val="26"/>
        </w:rPr>
        <w:t xml:space="preserve">otra es la realidad </w:t>
      </w:r>
      <w:r w:rsidRPr="00DB2E4B">
        <w:rPr>
          <w:rFonts w:ascii="Arial" w:hAnsi="Arial" w:cs="Arial"/>
          <w:sz w:val="26"/>
          <w:szCs w:val="26"/>
          <w:lang w:val="es-CO"/>
        </w:rPr>
        <w:t xml:space="preserve">procesal que ha ocurrido en </w:t>
      </w:r>
      <w:r w:rsidR="005717E7">
        <w:rPr>
          <w:rFonts w:ascii="Arial" w:hAnsi="Arial" w:cs="Arial"/>
          <w:sz w:val="26"/>
          <w:szCs w:val="26"/>
          <w:lang w:val="es-CO"/>
        </w:rPr>
        <w:t>dicho escenario judicial</w:t>
      </w:r>
      <w:r w:rsidR="00F823A8">
        <w:rPr>
          <w:rFonts w:ascii="Arial" w:hAnsi="Arial" w:cs="Arial"/>
          <w:sz w:val="26"/>
          <w:szCs w:val="26"/>
          <w:lang w:val="es-CO"/>
        </w:rPr>
        <w:t xml:space="preserve">, ha de negarse el amparo tutelar deprecado. </w:t>
      </w:r>
      <w:r w:rsidR="005717E7">
        <w:rPr>
          <w:rFonts w:ascii="Arial" w:hAnsi="Arial" w:cs="Arial"/>
          <w:sz w:val="26"/>
          <w:szCs w:val="26"/>
          <w:lang w:val="es-CO"/>
        </w:rPr>
        <w:t xml:space="preserve"> </w:t>
      </w:r>
      <w:r w:rsidR="00D62E15">
        <w:rPr>
          <w:rFonts w:ascii="Arial" w:hAnsi="Arial" w:cs="Arial"/>
          <w:sz w:val="26"/>
          <w:szCs w:val="26"/>
          <w:lang w:val="es-CO"/>
        </w:rPr>
        <w:t>E</w:t>
      </w:r>
      <w:r w:rsidRPr="00DB2E4B">
        <w:rPr>
          <w:rFonts w:ascii="Arial" w:hAnsi="Arial" w:cs="Arial"/>
          <w:sz w:val="26"/>
          <w:szCs w:val="26"/>
          <w:lang w:val="es-CO"/>
        </w:rPr>
        <w:t xml:space="preserve">l trámite de la referida acción popular. En la demanda popular se profirió fallo el 3 de </w:t>
      </w:r>
      <w:r w:rsidRPr="00DB2E4B">
        <w:rPr>
          <w:rFonts w:ascii="Arial" w:hAnsi="Arial" w:cs="Arial"/>
          <w:sz w:val="26"/>
          <w:szCs w:val="26"/>
          <w:lang w:val="es-CO"/>
        </w:rPr>
        <w:lastRenderedPageBreak/>
        <w:t>octubre, decisión apelada por el accionante, recurso que está surtiendo su trámite en esta Corporación</w:t>
      </w:r>
      <w:r w:rsidR="00245B5E" w:rsidRPr="00DB2E4B">
        <w:rPr>
          <w:rFonts w:ascii="Arial" w:hAnsi="Arial" w:cs="Arial"/>
          <w:sz w:val="26"/>
          <w:szCs w:val="26"/>
          <w:lang w:val="es-CO"/>
        </w:rPr>
        <w:t>.  C</w:t>
      </w:r>
      <w:r w:rsidRPr="00DB2E4B">
        <w:rPr>
          <w:rFonts w:ascii="Arial" w:hAnsi="Arial" w:cs="Arial"/>
          <w:sz w:val="26"/>
          <w:szCs w:val="26"/>
          <w:lang w:val="es-CO"/>
        </w:rPr>
        <w:t xml:space="preserve">omo consecuencia de lo anterior, </w:t>
      </w:r>
      <w:r w:rsidRPr="00DB2E4B">
        <w:rPr>
          <w:rFonts w:ascii="Arial" w:hAnsi="Arial" w:cs="Arial"/>
          <w:bCs/>
          <w:sz w:val="26"/>
          <w:szCs w:val="26"/>
        </w:rPr>
        <w:t>se negará este amparo de tutela suplicado frente al Juzgado Tercero Civil del Circuito de Pereira y la Defensoría del Pueblo de Caldas, por los mo</w:t>
      </w:r>
      <w:r w:rsidR="00DB2E4B">
        <w:rPr>
          <w:rFonts w:ascii="Arial" w:hAnsi="Arial" w:cs="Arial"/>
          <w:bCs/>
          <w:sz w:val="26"/>
          <w:szCs w:val="26"/>
        </w:rPr>
        <w:t>tivos expuestos con antelación.</w:t>
      </w:r>
    </w:p>
    <w:p w:rsidR="0016634A" w:rsidRDefault="00F823A8" w:rsidP="0016634A">
      <w:pPr>
        <w:pStyle w:val="Sinespaciado1"/>
        <w:spacing w:line="360" w:lineRule="auto"/>
        <w:ind w:firstLine="2835"/>
        <w:jc w:val="both"/>
        <w:rPr>
          <w:rFonts w:ascii="Arial" w:hAnsi="Arial" w:cs="Arial"/>
          <w:sz w:val="16"/>
          <w:szCs w:val="26"/>
          <w:lang w:val="es-ES_tradnl"/>
        </w:rPr>
      </w:pPr>
      <w:r>
        <w:rPr>
          <w:rFonts w:ascii="Arial" w:hAnsi="Arial" w:cs="Arial"/>
          <w:sz w:val="26"/>
          <w:szCs w:val="26"/>
          <w:lang w:val="es-ES_tradnl"/>
        </w:rPr>
        <w:t>1.2</w:t>
      </w:r>
      <w:r w:rsidR="0016634A">
        <w:rPr>
          <w:rFonts w:ascii="Arial" w:hAnsi="Arial" w:cs="Arial"/>
          <w:sz w:val="26"/>
          <w:szCs w:val="26"/>
          <w:lang w:val="es-ES_tradnl"/>
        </w:rPr>
        <w:t xml:space="preserve">. Respecto al trámite de la acción popular </w:t>
      </w:r>
      <w:r w:rsidR="0016634A">
        <w:rPr>
          <w:rFonts w:ascii="Arial" w:hAnsi="Arial" w:cs="Arial"/>
          <w:sz w:val="26"/>
          <w:szCs w:val="26"/>
        </w:rPr>
        <w:t xml:space="preserve">radicada bajo el Nº </w:t>
      </w:r>
      <w:r w:rsidR="0016634A">
        <w:rPr>
          <w:rFonts w:ascii="Arial" w:hAnsi="Arial" w:cs="Arial"/>
          <w:sz w:val="26"/>
          <w:szCs w:val="26"/>
          <w:lang w:val="es-ES_tradnl"/>
        </w:rPr>
        <w:t>2015-0</w:t>
      </w:r>
      <w:r w:rsidR="0016634A" w:rsidRPr="00CC5980">
        <w:rPr>
          <w:rFonts w:ascii="Arial" w:hAnsi="Arial" w:cs="Arial"/>
          <w:b/>
          <w:sz w:val="26"/>
          <w:szCs w:val="26"/>
          <w:lang w:val="es-ES_tradnl"/>
        </w:rPr>
        <w:t>1120</w:t>
      </w:r>
      <w:r w:rsidR="0016634A" w:rsidRPr="008544DA">
        <w:rPr>
          <w:rFonts w:ascii="Arial" w:hAnsi="Arial" w:cs="Arial"/>
          <w:sz w:val="26"/>
          <w:szCs w:val="26"/>
          <w:lang w:val="es-ES_tradnl"/>
        </w:rPr>
        <w:t>-00</w:t>
      </w:r>
      <w:r w:rsidR="0016634A">
        <w:rPr>
          <w:rFonts w:ascii="Arial" w:hAnsi="Arial" w:cs="Arial"/>
          <w:sz w:val="26"/>
          <w:szCs w:val="26"/>
        </w:rPr>
        <w:t xml:space="preserve">, donde también es demandante </w:t>
      </w:r>
      <w:r>
        <w:rPr>
          <w:rFonts w:ascii="Arial" w:hAnsi="Arial" w:cs="Arial"/>
          <w:szCs w:val="26"/>
          <w:lang w:val="es-ES_tradnl"/>
        </w:rPr>
        <w:t>JAVIER ELÍAS A</w:t>
      </w:r>
      <w:r w:rsidR="0016634A" w:rsidRPr="000C5F30">
        <w:rPr>
          <w:rFonts w:ascii="Arial" w:hAnsi="Arial" w:cs="Arial"/>
          <w:szCs w:val="26"/>
          <w:lang w:val="es-ES_tradnl"/>
        </w:rPr>
        <w:t>RIAS IDÁRRAGA</w:t>
      </w:r>
      <w:r w:rsidR="0016634A" w:rsidRPr="000C5F30">
        <w:rPr>
          <w:rFonts w:ascii="Arial" w:hAnsi="Arial" w:cs="Arial"/>
          <w:sz w:val="26"/>
          <w:szCs w:val="26"/>
          <w:lang w:val="es-ES_tradnl"/>
        </w:rPr>
        <w:t xml:space="preserve"> </w:t>
      </w:r>
      <w:r>
        <w:rPr>
          <w:rFonts w:ascii="Arial" w:hAnsi="Arial" w:cs="Arial"/>
          <w:sz w:val="26"/>
          <w:szCs w:val="26"/>
          <w:lang w:val="es-ES_tradnl"/>
        </w:rPr>
        <w:t>frente a</w:t>
      </w:r>
      <w:r w:rsidR="0016634A">
        <w:rPr>
          <w:rFonts w:ascii="Arial" w:hAnsi="Arial" w:cs="Arial"/>
          <w:sz w:val="26"/>
          <w:szCs w:val="26"/>
          <w:lang w:val="es-ES_tradnl"/>
        </w:rPr>
        <w:t xml:space="preserve">l </w:t>
      </w:r>
      <w:r w:rsidR="0016634A">
        <w:rPr>
          <w:rFonts w:ascii="Arial" w:hAnsi="Arial" w:cs="Arial"/>
          <w:szCs w:val="26"/>
          <w:lang w:val="es-ES"/>
        </w:rPr>
        <w:t xml:space="preserve">BANCO MUNDO MUJER </w:t>
      </w:r>
      <w:r>
        <w:rPr>
          <w:rFonts w:ascii="Arial" w:hAnsi="Arial" w:cs="Arial"/>
          <w:sz w:val="26"/>
          <w:szCs w:val="26"/>
          <w:lang w:val="es-ES"/>
        </w:rPr>
        <w:t>de la calle 20 # 25–</w:t>
      </w:r>
      <w:r w:rsidR="0016634A" w:rsidRPr="00245B5E">
        <w:rPr>
          <w:rFonts w:ascii="Arial" w:hAnsi="Arial" w:cs="Arial"/>
          <w:sz w:val="26"/>
          <w:szCs w:val="26"/>
          <w:lang w:val="es-ES"/>
        </w:rPr>
        <w:t xml:space="preserve">31 de Pasto, </w:t>
      </w:r>
      <w:r w:rsidR="0016634A" w:rsidRPr="00245B5E">
        <w:rPr>
          <w:rFonts w:ascii="Arial" w:hAnsi="Arial" w:cs="Arial"/>
          <w:sz w:val="26"/>
          <w:szCs w:val="26"/>
          <w:lang w:val="es-ES_tradnl"/>
        </w:rPr>
        <w:t xml:space="preserve">el Juzgado Tercero Civil del Circuito de Pereira, informó que </w:t>
      </w:r>
      <w:r w:rsidR="0016634A">
        <w:rPr>
          <w:rFonts w:ascii="Arial" w:hAnsi="Arial" w:cs="Arial"/>
          <w:sz w:val="26"/>
          <w:szCs w:val="26"/>
          <w:lang w:val="es-ES_tradnl"/>
        </w:rPr>
        <w:t>“</w:t>
      </w:r>
      <w:r w:rsidR="0016634A" w:rsidRPr="0016634A">
        <w:rPr>
          <w:rFonts w:ascii="Arial" w:hAnsi="Arial" w:cs="Arial"/>
          <w:i/>
          <w:sz w:val="24"/>
          <w:szCs w:val="26"/>
          <w:lang w:val="es-ES_tradnl"/>
        </w:rPr>
        <w:t>la parte demandante no gestionó la notificación del auto admisorio a la entidad demandada, como tampoco el diligenciamiento de los oficios y el aviso ordenado en el mismo auto</w:t>
      </w:r>
      <w:r w:rsidR="0016634A">
        <w:rPr>
          <w:rFonts w:ascii="Arial" w:hAnsi="Arial" w:cs="Arial"/>
          <w:sz w:val="26"/>
          <w:szCs w:val="26"/>
          <w:lang w:val="es-ES_tradnl"/>
        </w:rPr>
        <w:t>”.</w:t>
      </w:r>
    </w:p>
    <w:p w:rsidR="00561B2A" w:rsidRPr="00F823A8" w:rsidRDefault="00561B2A" w:rsidP="00F823A8">
      <w:pPr>
        <w:pStyle w:val="Sinespaciado1"/>
        <w:spacing w:line="360" w:lineRule="auto"/>
        <w:ind w:firstLine="2835"/>
        <w:jc w:val="both"/>
        <w:rPr>
          <w:rFonts w:ascii="Arial" w:hAnsi="Arial" w:cs="Arial"/>
          <w:sz w:val="26"/>
          <w:szCs w:val="26"/>
        </w:rPr>
      </w:pPr>
      <w:r w:rsidRPr="00245B5E">
        <w:rPr>
          <w:rFonts w:ascii="Arial" w:hAnsi="Arial" w:cs="Arial"/>
          <w:sz w:val="26"/>
          <w:szCs w:val="26"/>
          <w:lang w:val="es-ES_tradnl"/>
        </w:rPr>
        <w:t>E</w:t>
      </w:r>
      <w:r w:rsidR="00F823A8">
        <w:rPr>
          <w:rFonts w:ascii="Arial" w:hAnsi="Arial" w:cs="Arial"/>
          <w:sz w:val="26"/>
          <w:szCs w:val="26"/>
          <w:lang w:val="es-ES_tradnl"/>
        </w:rPr>
        <w:t>n efecto, e</w:t>
      </w:r>
      <w:r w:rsidRPr="00245B5E">
        <w:rPr>
          <w:rFonts w:ascii="Arial" w:hAnsi="Arial" w:cs="Arial"/>
          <w:sz w:val="26"/>
          <w:szCs w:val="26"/>
          <w:lang w:val="es-ES_tradnl"/>
        </w:rPr>
        <w:t xml:space="preserve">l 11 de agosto hogaño, con base en el artículo 317 del </w:t>
      </w:r>
      <w:r w:rsidRPr="00245B5E">
        <w:rPr>
          <w:rFonts w:ascii="Arial" w:hAnsi="Arial" w:cs="Arial"/>
          <w:sz w:val="24"/>
          <w:szCs w:val="26"/>
          <w:lang w:val="es-ES_tradnl"/>
        </w:rPr>
        <w:t>CGP</w:t>
      </w:r>
      <w:r w:rsidRPr="00245B5E">
        <w:rPr>
          <w:rFonts w:ascii="Arial" w:hAnsi="Arial" w:cs="Arial"/>
          <w:sz w:val="26"/>
          <w:szCs w:val="26"/>
          <w:lang w:val="es-ES_tradnl"/>
        </w:rPr>
        <w:t>,</w:t>
      </w:r>
      <w:r w:rsidRPr="00245B5E">
        <w:rPr>
          <w:rFonts w:ascii="Arial" w:hAnsi="Arial" w:cs="Arial"/>
          <w:sz w:val="26"/>
          <w:szCs w:val="26"/>
        </w:rPr>
        <w:t xml:space="preserve"> el despacho judicial requirió al actor popular para que</w:t>
      </w:r>
      <w:r w:rsidR="00F823A8">
        <w:rPr>
          <w:rFonts w:ascii="Arial" w:hAnsi="Arial" w:cs="Arial"/>
          <w:sz w:val="26"/>
          <w:szCs w:val="26"/>
        </w:rPr>
        <w:t xml:space="preserve"> </w:t>
      </w:r>
      <w:r w:rsidRPr="00245B5E">
        <w:rPr>
          <w:rFonts w:ascii="Arial" w:hAnsi="Arial" w:cs="Arial"/>
          <w:sz w:val="26"/>
          <w:szCs w:val="26"/>
        </w:rPr>
        <w:t xml:space="preserve">procediera a la publicación del aviso y adelantara las gestiones necesarias tendientes a la notificación del auto admisorio de la acción popular, para lo cual le </w:t>
      </w:r>
      <w:r w:rsidR="00F823A8">
        <w:rPr>
          <w:rFonts w:ascii="Arial" w:hAnsi="Arial" w:cs="Arial"/>
          <w:sz w:val="26"/>
          <w:szCs w:val="26"/>
        </w:rPr>
        <w:t>conce</w:t>
      </w:r>
      <w:r w:rsidRPr="00245B5E">
        <w:rPr>
          <w:rFonts w:ascii="Arial" w:hAnsi="Arial" w:cs="Arial"/>
          <w:sz w:val="26"/>
          <w:szCs w:val="26"/>
        </w:rPr>
        <w:t>di</w:t>
      </w:r>
      <w:r w:rsidR="00F823A8">
        <w:rPr>
          <w:rFonts w:ascii="Arial" w:hAnsi="Arial" w:cs="Arial"/>
          <w:sz w:val="26"/>
          <w:szCs w:val="26"/>
        </w:rPr>
        <w:t>ó</w:t>
      </w:r>
      <w:r w:rsidRPr="00245B5E">
        <w:rPr>
          <w:rFonts w:ascii="Arial" w:hAnsi="Arial" w:cs="Arial"/>
          <w:sz w:val="26"/>
          <w:szCs w:val="26"/>
        </w:rPr>
        <w:t xml:space="preserve"> un plazo de 30 días, so pena de declarar el desistimiento tácito</w:t>
      </w:r>
      <w:r w:rsidR="00245B5E">
        <w:rPr>
          <w:rFonts w:ascii="Arial" w:hAnsi="Arial" w:cs="Arial"/>
          <w:sz w:val="26"/>
          <w:szCs w:val="26"/>
        </w:rPr>
        <w:t xml:space="preserve"> (fl. 14</w:t>
      </w:r>
      <w:r w:rsidRPr="00245B5E">
        <w:rPr>
          <w:rFonts w:ascii="Arial" w:hAnsi="Arial" w:cs="Arial"/>
          <w:sz w:val="26"/>
          <w:szCs w:val="26"/>
        </w:rPr>
        <w:t>).</w:t>
      </w:r>
      <w:r w:rsidR="00F823A8" w:rsidRPr="00F823A8">
        <w:rPr>
          <w:rFonts w:ascii="Arial" w:hAnsi="Arial" w:cs="Arial"/>
          <w:sz w:val="26"/>
          <w:szCs w:val="26"/>
        </w:rPr>
        <w:t xml:space="preserve"> </w:t>
      </w:r>
      <w:r w:rsidR="00F823A8">
        <w:rPr>
          <w:rFonts w:ascii="Arial" w:hAnsi="Arial" w:cs="Arial"/>
          <w:sz w:val="26"/>
          <w:szCs w:val="26"/>
        </w:rPr>
        <w:t>E</w:t>
      </w:r>
      <w:r w:rsidR="00F823A8" w:rsidRPr="000C5F30">
        <w:rPr>
          <w:rFonts w:ascii="Arial" w:hAnsi="Arial" w:cs="Arial"/>
          <w:sz w:val="26"/>
          <w:szCs w:val="26"/>
        </w:rPr>
        <w:t xml:space="preserve">l actor popular no cumplió con la carga procesal </w:t>
      </w:r>
      <w:r w:rsidR="00F823A8">
        <w:rPr>
          <w:rFonts w:ascii="Arial" w:hAnsi="Arial" w:cs="Arial"/>
          <w:sz w:val="26"/>
          <w:szCs w:val="26"/>
        </w:rPr>
        <w:t>impuesta, por lo que el juzgado e</w:t>
      </w:r>
      <w:r w:rsidRPr="000C5F30">
        <w:rPr>
          <w:rFonts w:ascii="Arial" w:hAnsi="Arial" w:cs="Arial"/>
          <w:sz w:val="26"/>
          <w:szCs w:val="26"/>
        </w:rPr>
        <w:t xml:space="preserve">l </w:t>
      </w:r>
      <w:r>
        <w:rPr>
          <w:rFonts w:ascii="Arial" w:hAnsi="Arial" w:cs="Arial"/>
          <w:sz w:val="26"/>
          <w:szCs w:val="26"/>
        </w:rPr>
        <w:t>6</w:t>
      </w:r>
      <w:r w:rsidRPr="000C5F30">
        <w:rPr>
          <w:rFonts w:ascii="Arial" w:hAnsi="Arial" w:cs="Arial"/>
          <w:sz w:val="26"/>
          <w:szCs w:val="26"/>
        </w:rPr>
        <w:t xml:space="preserve"> de </w:t>
      </w:r>
      <w:r>
        <w:rPr>
          <w:rFonts w:ascii="Arial" w:hAnsi="Arial" w:cs="Arial"/>
          <w:sz w:val="26"/>
          <w:szCs w:val="26"/>
        </w:rPr>
        <w:t>octubre</w:t>
      </w:r>
      <w:r w:rsidRPr="000C5F30">
        <w:rPr>
          <w:rFonts w:ascii="Arial" w:hAnsi="Arial" w:cs="Arial"/>
          <w:sz w:val="26"/>
          <w:szCs w:val="26"/>
        </w:rPr>
        <w:t xml:space="preserve"> del año que avanza, </w:t>
      </w:r>
      <w:r>
        <w:rPr>
          <w:rFonts w:ascii="Arial" w:hAnsi="Arial" w:cs="Arial"/>
          <w:sz w:val="26"/>
          <w:szCs w:val="26"/>
        </w:rPr>
        <w:t>declaró el desistimiento tácito</w:t>
      </w:r>
      <w:r w:rsidR="00F823A8">
        <w:rPr>
          <w:rFonts w:ascii="Arial" w:hAnsi="Arial" w:cs="Arial"/>
          <w:sz w:val="26"/>
          <w:szCs w:val="26"/>
        </w:rPr>
        <w:t xml:space="preserve">. </w:t>
      </w:r>
      <w:r>
        <w:rPr>
          <w:rFonts w:ascii="Arial" w:hAnsi="Arial" w:cs="Arial"/>
          <w:sz w:val="26"/>
          <w:szCs w:val="26"/>
        </w:rPr>
        <w:t>F</w:t>
      </w:r>
      <w:r w:rsidRPr="000C5F30">
        <w:rPr>
          <w:rFonts w:ascii="Arial" w:hAnsi="Arial" w:cs="Arial"/>
          <w:sz w:val="26"/>
          <w:szCs w:val="26"/>
        </w:rPr>
        <w:t xml:space="preserve">rente a </w:t>
      </w:r>
      <w:r>
        <w:rPr>
          <w:rFonts w:ascii="Arial" w:hAnsi="Arial" w:cs="Arial"/>
          <w:sz w:val="26"/>
          <w:szCs w:val="26"/>
        </w:rPr>
        <w:t xml:space="preserve">dicha </w:t>
      </w:r>
      <w:r w:rsidRPr="000C5F30">
        <w:rPr>
          <w:rFonts w:ascii="Arial" w:hAnsi="Arial" w:cs="Arial"/>
          <w:sz w:val="26"/>
          <w:szCs w:val="26"/>
        </w:rPr>
        <w:t xml:space="preserve">decisión el actor constitucional interpuso </w:t>
      </w:r>
      <w:r>
        <w:rPr>
          <w:rFonts w:ascii="Arial" w:hAnsi="Arial" w:cs="Arial"/>
          <w:sz w:val="26"/>
          <w:szCs w:val="26"/>
        </w:rPr>
        <w:t>los</w:t>
      </w:r>
      <w:r w:rsidRPr="000C5F30">
        <w:rPr>
          <w:rFonts w:ascii="Arial" w:hAnsi="Arial" w:cs="Arial"/>
          <w:sz w:val="26"/>
          <w:szCs w:val="26"/>
        </w:rPr>
        <w:t xml:space="preserve"> recurso</w:t>
      </w:r>
      <w:r>
        <w:rPr>
          <w:rFonts w:ascii="Arial" w:hAnsi="Arial" w:cs="Arial"/>
          <w:sz w:val="26"/>
          <w:szCs w:val="26"/>
        </w:rPr>
        <w:t>s</w:t>
      </w:r>
      <w:r w:rsidRPr="000C5F30">
        <w:rPr>
          <w:rFonts w:ascii="Arial" w:hAnsi="Arial" w:cs="Arial"/>
          <w:sz w:val="26"/>
          <w:szCs w:val="26"/>
        </w:rPr>
        <w:t xml:space="preserve"> de reposición </w:t>
      </w:r>
      <w:r>
        <w:rPr>
          <w:rFonts w:ascii="Arial" w:hAnsi="Arial" w:cs="Arial"/>
          <w:sz w:val="26"/>
          <w:szCs w:val="26"/>
        </w:rPr>
        <w:t xml:space="preserve">y en subsidio de apelación </w:t>
      </w:r>
      <w:r w:rsidRPr="000C5F30">
        <w:rPr>
          <w:rFonts w:ascii="Arial" w:hAnsi="Arial" w:cs="Arial"/>
          <w:sz w:val="26"/>
          <w:szCs w:val="26"/>
        </w:rPr>
        <w:t xml:space="preserve">(fl. </w:t>
      </w:r>
      <w:r w:rsidR="00245B5E">
        <w:rPr>
          <w:rFonts w:ascii="Arial" w:hAnsi="Arial" w:cs="Arial"/>
          <w:sz w:val="26"/>
          <w:szCs w:val="26"/>
        </w:rPr>
        <w:t>16</w:t>
      </w:r>
      <w:r>
        <w:rPr>
          <w:rFonts w:ascii="Arial" w:hAnsi="Arial" w:cs="Arial"/>
          <w:sz w:val="26"/>
          <w:szCs w:val="26"/>
        </w:rPr>
        <w:t xml:space="preserve"> vto.).</w:t>
      </w:r>
      <w:r w:rsidRPr="000C5F30">
        <w:rPr>
          <w:rFonts w:ascii="Arial" w:hAnsi="Arial" w:cs="Arial"/>
          <w:sz w:val="26"/>
          <w:szCs w:val="26"/>
        </w:rPr>
        <w:t xml:space="preserve"> El juzgado no repuso la decisión impugnada </w:t>
      </w:r>
      <w:r>
        <w:rPr>
          <w:rFonts w:ascii="Arial" w:hAnsi="Arial" w:cs="Arial"/>
          <w:sz w:val="26"/>
          <w:szCs w:val="26"/>
        </w:rPr>
        <w:t xml:space="preserve">y no concedió la alzada </w:t>
      </w:r>
      <w:r w:rsidRPr="000C5F30">
        <w:rPr>
          <w:rFonts w:ascii="Arial" w:hAnsi="Arial" w:cs="Arial"/>
          <w:sz w:val="26"/>
          <w:szCs w:val="26"/>
        </w:rPr>
        <w:t xml:space="preserve">(fls. </w:t>
      </w:r>
      <w:r w:rsidR="00245B5E">
        <w:rPr>
          <w:rFonts w:ascii="Arial" w:hAnsi="Arial" w:cs="Arial"/>
          <w:sz w:val="26"/>
          <w:szCs w:val="26"/>
        </w:rPr>
        <w:t>17-18</w:t>
      </w:r>
      <w:r w:rsidRPr="000C5F30">
        <w:rPr>
          <w:rFonts w:ascii="Arial" w:hAnsi="Arial" w:cs="Arial"/>
          <w:sz w:val="26"/>
          <w:szCs w:val="26"/>
        </w:rPr>
        <w:t>). Esta última providencia no fue objeto de ningún re</w:t>
      </w:r>
      <w:r>
        <w:rPr>
          <w:rFonts w:ascii="Arial" w:hAnsi="Arial" w:cs="Arial"/>
          <w:sz w:val="26"/>
          <w:szCs w:val="26"/>
        </w:rPr>
        <w:t xml:space="preserve">paro </w:t>
      </w:r>
      <w:r w:rsidRPr="000C5F30">
        <w:rPr>
          <w:rFonts w:ascii="Arial" w:hAnsi="Arial" w:cs="Arial"/>
          <w:sz w:val="26"/>
          <w:szCs w:val="26"/>
        </w:rPr>
        <w:t>por parte del actor</w:t>
      </w:r>
      <w:r>
        <w:rPr>
          <w:rFonts w:ascii="Arial" w:hAnsi="Arial" w:cs="Arial"/>
          <w:sz w:val="26"/>
          <w:szCs w:val="26"/>
        </w:rPr>
        <w:t xml:space="preserve"> popular</w:t>
      </w:r>
      <w:r w:rsidRPr="000C5F30">
        <w:rPr>
          <w:rFonts w:ascii="Arial" w:hAnsi="Arial" w:cs="Arial"/>
          <w:sz w:val="26"/>
          <w:szCs w:val="26"/>
        </w:rPr>
        <w:t>.</w:t>
      </w:r>
    </w:p>
    <w:p w:rsidR="00561B2A" w:rsidRPr="00F823A8" w:rsidRDefault="00561B2A" w:rsidP="00F823A8">
      <w:pPr>
        <w:pStyle w:val="Sinespaciado2"/>
        <w:spacing w:line="360" w:lineRule="auto"/>
        <w:ind w:firstLine="2835"/>
        <w:jc w:val="both"/>
        <w:rPr>
          <w:rFonts w:ascii="Arial" w:hAnsi="Arial" w:cs="Arial"/>
          <w:sz w:val="16"/>
          <w:szCs w:val="26"/>
        </w:rPr>
      </w:pPr>
      <w:r w:rsidRPr="00D4581D">
        <w:rPr>
          <w:rFonts w:ascii="Arial" w:hAnsi="Arial" w:cs="Arial"/>
          <w:sz w:val="26"/>
          <w:szCs w:val="26"/>
        </w:rPr>
        <w:t xml:space="preserve">Advierte la Sala que la </w:t>
      </w:r>
      <w:r>
        <w:rPr>
          <w:rFonts w:ascii="Arial" w:hAnsi="Arial" w:cs="Arial"/>
          <w:sz w:val="26"/>
          <w:szCs w:val="26"/>
        </w:rPr>
        <w:t xml:space="preserve">decisión </w:t>
      </w:r>
      <w:r>
        <w:rPr>
          <w:rFonts w:ascii="Arial" w:hAnsi="Arial" w:cs="Arial"/>
          <w:sz w:val="26"/>
          <w:szCs w:val="26"/>
          <w:lang w:val="es-CO"/>
        </w:rPr>
        <w:t>del Despacho accionado</w:t>
      </w:r>
      <w:r>
        <w:rPr>
          <w:rFonts w:ascii="Arial" w:hAnsi="Arial" w:cs="Arial"/>
          <w:sz w:val="26"/>
          <w:szCs w:val="26"/>
        </w:rPr>
        <w:t>, no es constitutiva</w:t>
      </w:r>
      <w:r w:rsidRPr="00D4581D">
        <w:rPr>
          <w:rFonts w:ascii="Arial" w:hAnsi="Arial" w:cs="Arial"/>
          <w:sz w:val="26"/>
          <w:szCs w:val="26"/>
        </w:rPr>
        <w:t xml:space="preserve"> de </w:t>
      </w:r>
      <w:r>
        <w:rPr>
          <w:rFonts w:ascii="Arial" w:hAnsi="Arial" w:cs="Arial"/>
          <w:sz w:val="26"/>
          <w:szCs w:val="26"/>
        </w:rPr>
        <w:t xml:space="preserve">una </w:t>
      </w:r>
      <w:r w:rsidRPr="00D4581D">
        <w:rPr>
          <w:rFonts w:ascii="Arial" w:hAnsi="Arial" w:cs="Arial"/>
          <w:sz w:val="26"/>
          <w:szCs w:val="26"/>
        </w:rPr>
        <w:t>vía de hecho que amerite la intervención del Juez Constitucional, por cuanto los argumentos allí plasmados, tienen sustento en las particularidades fácticas del caso y un criterio hermenéutico razonable de las normas que regulan las acciones populares, esto es</w:t>
      </w:r>
      <w:r>
        <w:rPr>
          <w:rFonts w:ascii="Arial" w:hAnsi="Arial" w:cs="Arial"/>
          <w:sz w:val="26"/>
          <w:szCs w:val="26"/>
        </w:rPr>
        <w:t>,</w:t>
      </w:r>
      <w:r w:rsidRPr="00D4581D">
        <w:rPr>
          <w:rFonts w:ascii="Arial" w:hAnsi="Arial" w:cs="Arial"/>
          <w:sz w:val="26"/>
          <w:szCs w:val="26"/>
        </w:rPr>
        <w:t xml:space="preserve"> la remisión que hacía al </w:t>
      </w:r>
      <w:r w:rsidRPr="000C5F30">
        <w:rPr>
          <w:rFonts w:ascii="Arial" w:hAnsi="Arial" w:cs="Arial"/>
          <w:sz w:val="24"/>
          <w:szCs w:val="26"/>
        </w:rPr>
        <w:t>CPC</w:t>
      </w:r>
      <w:r w:rsidRPr="00D4581D">
        <w:rPr>
          <w:rFonts w:ascii="Arial" w:hAnsi="Arial" w:cs="Arial"/>
          <w:sz w:val="26"/>
          <w:szCs w:val="26"/>
        </w:rPr>
        <w:t xml:space="preserve">, actualmente el </w:t>
      </w:r>
      <w:r w:rsidRPr="000C5F30">
        <w:rPr>
          <w:rFonts w:ascii="Arial" w:hAnsi="Arial" w:cs="Arial"/>
          <w:sz w:val="24"/>
          <w:szCs w:val="26"/>
        </w:rPr>
        <w:t>CGP</w:t>
      </w:r>
      <w:r w:rsidRPr="00D4581D">
        <w:rPr>
          <w:rFonts w:ascii="Arial" w:hAnsi="Arial" w:cs="Arial"/>
          <w:sz w:val="26"/>
          <w:szCs w:val="26"/>
        </w:rPr>
        <w:t>, descartando un actuar caprichoso o antojadizo.</w:t>
      </w:r>
      <w:r w:rsidR="00F823A8">
        <w:rPr>
          <w:rFonts w:ascii="Arial" w:hAnsi="Arial" w:cs="Arial"/>
          <w:sz w:val="16"/>
          <w:szCs w:val="26"/>
        </w:rPr>
        <w:t xml:space="preserve"> </w:t>
      </w:r>
      <w:r w:rsidRPr="000C5F30">
        <w:rPr>
          <w:rFonts w:ascii="Arial" w:hAnsi="Arial" w:cs="Arial"/>
          <w:spacing w:val="-3"/>
          <w:sz w:val="26"/>
          <w:szCs w:val="26"/>
        </w:rPr>
        <w:t xml:space="preserve">Y como ha sido aceptado por </w:t>
      </w:r>
      <w:r w:rsidRPr="000C5F30">
        <w:rPr>
          <w:rFonts w:ascii="Arial" w:hAnsi="Arial" w:cs="Arial"/>
          <w:spacing w:val="-3"/>
          <w:sz w:val="26"/>
          <w:szCs w:val="26"/>
        </w:rPr>
        <w:lastRenderedPageBreak/>
        <w:t>la Sala de Casación Civil de la Corte Suprema de Justicia</w:t>
      </w:r>
      <w:r w:rsidRPr="000C5F30">
        <w:rPr>
          <w:rStyle w:val="Appelnotedebasdep"/>
          <w:rFonts w:ascii="Arial" w:hAnsi="Arial"/>
          <w:spacing w:val="-3"/>
          <w:sz w:val="26"/>
          <w:szCs w:val="26"/>
        </w:rPr>
        <w:footnoteReference w:id="1"/>
      </w:r>
      <w:r w:rsidRPr="000C5F30">
        <w:rPr>
          <w:rFonts w:ascii="Arial" w:hAnsi="Arial" w:cs="Arial"/>
          <w:spacing w:val="-3"/>
          <w:sz w:val="26"/>
          <w:szCs w:val="26"/>
        </w:rPr>
        <w:t xml:space="preserve"> y el Consejo de Estado</w:t>
      </w:r>
      <w:r w:rsidRPr="000C5F30">
        <w:rPr>
          <w:rStyle w:val="Appelnotedebasdep"/>
          <w:rFonts w:ascii="Arial" w:hAnsi="Arial"/>
          <w:spacing w:val="-3"/>
          <w:sz w:val="26"/>
          <w:szCs w:val="26"/>
        </w:rPr>
        <w:footnoteReference w:id="2"/>
      </w:r>
      <w:r w:rsidRPr="000C5F30">
        <w:rPr>
          <w:rFonts w:ascii="Arial" w:hAnsi="Arial" w:cs="Arial"/>
          <w:spacing w:val="-3"/>
          <w:sz w:val="26"/>
          <w:szCs w:val="26"/>
        </w:rPr>
        <w:t>, en una interpretación hermenéutica, la carga que se impone al demandante no se advierte desproporcionada, irracional o ilegal; al contrario, el demandante está llamado a cumplir unas mínimas reglas dentro de la acción popular.</w:t>
      </w:r>
    </w:p>
    <w:p w:rsidR="00561B2A" w:rsidRPr="000C5F30" w:rsidRDefault="00561B2A" w:rsidP="00561B2A">
      <w:pPr>
        <w:pStyle w:val="Sinespaciado2"/>
        <w:spacing w:line="360" w:lineRule="auto"/>
        <w:ind w:firstLine="2835"/>
        <w:jc w:val="both"/>
        <w:rPr>
          <w:rFonts w:ascii="Arial" w:hAnsi="Arial" w:cs="Arial"/>
          <w:spacing w:val="-3"/>
          <w:sz w:val="26"/>
          <w:szCs w:val="26"/>
        </w:rPr>
      </w:pPr>
      <w:r w:rsidRPr="000C5F30">
        <w:rPr>
          <w:rFonts w:ascii="Arial" w:hAnsi="Arial" w:cs="Arial"/>
          <w:spacing w:val="-3"/>
          <w:sz w:val="26"/>
          <w:szCs w:val="26"/>
        </w:rPr>
        <w:t>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561B2A" w:rsidRPr="003A7879" w:rsidRDefault="00561B2A" w:rsidP="00561B2A">
      <w:pPr>
        <w:pStyle w:val="Sinespaciado2"/>
        <w:spacing w:line="360" w:lineRule="auto"/>
        <w:ind w:firstLine="2835"/>
        <w:jc w:val="both"/>
        <w:rPr>
          <w:rFonts w:ascii="Arial" w:hAnsi="Arial" w:cs="Arial"/>
          <w:spacing w:val="-3"/>
          <w:sz w:val="28"/>
          <w:szCs w:val="28"/>
        </w:rPr>
      </w:pPr>
    </w:p>
    <w:p w:rsidR="00561B2A" w:rsidRDefault="001902F6" w:rsidP="00561B2A">
      <w:pPr>
        <w:pStyle w:val="Sinespaciado1"/>
        <w:spacing w:line="360" w:lineRule="auto"/>
        <w:ind w:firstLine="2835"/>
        <w:jc w:val="both"/>
        <w:rPr>
          <w:rFonts w:ascii="Arial" w:hAnsi="Arial" w:cs="Arial"/>
          <w:sz w:val="26"/>
          <w:szCs w:val="26"/>
        </w:rPr>
      </w:pPr>
      <w:r>
        <w:rPr>
          <w:rFonts w:ascii="Arial" w:hAnsi="Arial" w:cs="Arial"/>
          <w:spacing w:val="-3"/>
          <w:sz w:val="26"/>
          <w:szCs w:val="26"/>
        </w:rPr>
        <w:t>1.3</w:t>
      </w:r>
      <w:r w:rsidR="00561B2A">
        <w:rPr>
          <w:rFonts w:ascii="Arial" w:hAnsi="Arial" w:cs="Arial"/>
          <w:spacing w:val="-3"/>
          <w:sz w:val="26"/>
          <w:szCs w:val="26"/>
        </w:rPr>
        <w:t>.</w:t>
      </w:r>
      <w:r w:rsidR="00561B2A" w:rsidRPr="000C5F30">
        <w:rPr>
          <w:rFonts w:ascii="Arial" w:hAnsi="Arial" w:cs="Arial"/>
          <w:sz w:val="26"/>
          <w:szCs w:val="26"/>
          <w:lang w:val="es-ES_tradnl"/>
        </w:rPr>
        <w:t xml:space="preserve"> </w:t>
      </w:r>
      <w:r w:rsidR="006534AB">
        <w:rPr>
          <w:rFonts w:ascii="Arial" w:hAnsi="Arial" w:cs="Arial"/>
          <w:spacing w:val="-3"/>
          <w:sz w:val="26"/>
          <w:szCs w:val="26"/>
        </w:rPr>
        <w:t>E</w:t>
      </w:r>
      <w:r w:rsidR="00561B2A">
        <w:rPr>
          <w:rFonts w:ascii="Arial" w:hAnsi="Arial" w:cs="Arial"/>
          <w:spacing w:val="-3"/>
          <w:sz w:val="26"/>
          <w:szCs w:val="26"/>
        </w:rPr>
        <w:t>n relación con</w:t>
      </w:r>
      <w:r w:rsidR="00561B2A" w:rsidRPr="000C5F30">
        <w:rPr>
          <w:rFonts w:ascii="Arial" w:hAnsi="Arial" w:cs="Arial"/>
          <w:spacing w:val="-3"/>
          <w:sz w:val="26"/>
          <w:szCs w:val="26"/>
        </w:rPr>
        <w:t xml:space="preserve"> la </w:t>
      </w:r>
      <w:r w:rsidR="00561B2A">
        <w:rPr>
          <w:rFonts w:ascii="Arial" w:hAnsi="Arial" w:cs="Arial"/>
          <w:spacing w:val="-3"/>
          <w:sz w:val="26"/>
          <w:szCs w:val="26"/>
        </w:rPr>
        <w:t xml:space="preserve">queja del aquí accionante contra la </w:t>
      </w:r>
      <w:r w:rsidR="00561B2A" w:rsidRPr="000C5F30">
        <w:rPr>
          <w:rFonts w:ascii="Arial" w:hAnsi="Arial" w:cs="Arial"/>
          <w:sz w:val="26"/>
          <w:szCs w:val="26"/>
        </w:rPr>
        <w:t>Defensoría del Pueblo Regional Caldas, frente a la que el gestor de</w:t>
      </w:r>
      <w:r w:rsidR="00DB2E4B">
        <w:rPr>
          <w:rFonts w:ascii="Arial" w:hAnsi="Arial" w:cs="Arial"/>
          <w:sz w:val="26"/>
          <w:szCs w:val="26"/>
        </w:rPr>
        <w:t xml:space="preserve"> </w:t>
      </w:r>
      <w:r w:rsidR="00561B2A" w:rsidRPr="000C5F30">
        <w:rPr>
          <w:rFonts w:ascii="Arial" w:hAnsi="Arial" w:cs="Arial"/>
          <w:sz w:val="26"/>
          <w:szCs w:val="26"/>
        </w:rPr>
        <w:t>l</w:t>
      </w:r>
      <w:r w:rsidR="00DB2E4B">
        <w:rPr>
          <w:rFonts w:ascii="Arial" w:hAnsi="Arial" w:cs="Arial"/>
          <w:sz w:val="26"/>
          <w:szCs w:val="26"/>
        </w:rPr>
        <w:t>os</w:t>
      </w:r>
      <w:r w:rsidR="00561B2A" w:rsidRPr="000C5F30">
        <w:rPr>
          <w:rFonts w:ascii="Arial" w:hAnsi="Arial" w:cs="Arial"/>
          <w:sz w:val="26"/>
          <w:szCs w:val="26"/>
        </w:rPr>
        <w:t xml:space="preserve"> amparo</w:t>
      </w:r>
      <w:r w:rsidR="00DB2E4B">
        <w:rPr>
          <w:rFonts w:ascii="Arial" w:hAnsi="Arial" w:cs="Arial"/>
          <w:sz w:val="26"/>
          <w:szCs w:val="26"/>
        </w:rPr>
        <w:t>s</w:t>
      </w:r>
      <w:r w:rsidR="00561B2A" w:rsidRPr="000C5F30">
        <w:rPr>
          <w:rFonts w:ascii="Arial" w:hAnsi="Arial" w:cs="Arial"/>
          <w:sz w:val="26"/>
          <w:szCs w:val="26"/>
        </w:rPr>
        <w:t xml:space="preserve"> alega que se ha negado injustificadamente a promover acciones constitucionales en su nombre, de entrada se advierte que dicho reclamo está llamado al fracaso, teniendo en cuenta qu</w:t>
      </w:r>
      <w:r w:rsidR="00561B2A">
        <w:rPr>
          <w:rFonts w:ascii="Arial" w:hAnsi="Arial" w:cs="Arial"/>
          <w:sz w:val="26"/>
          <w:szCs w:val="26"/>
        </w:rPr>
        <w:t xml:space="preserve">e el actor, </w:t>
      </w:r>
      <w:r w:rsidR="00561B2A" w:rsidRPr="000C5F30">
        <w:rPr>
          <w:rFonts w:ascii="Arial" w:hAnsi="Arial" w:cs="Arial"/>
          <w:sz w:val="26"/>
          <w:szCs w:val="26"/>
        </w:rPr>
        <w:t>en pretérita oportunidad ya había presentado acción de tutela respecto de los mismos hechos y derechos cuya protección hoy reclama ante esta Sala, que en su oportunidad y con ponencia de esta magistratura negó la prosperidad del amparo</w:t>
      </w:r>
      <w:r w:rsidR="00561B2A" w:rsidRPr="000C5F30">
        <w:rPr>
          <w:rStyle w:val="Appelnotedebasdep"/>
          <w:rFonts w:ascii="Arial" w:hAnsi="Arial"/>
          <w:sz w:val="26"/>
          <w:szCs w:val="26"/>
        </w:rPr>
        <w:footnoteReference w:id="3"/>
      </w:r>
      <w:r w:rsidR="00561B2A" w:rsidRPr="000C5F30">
        <w:rPr>
          <w:rFonts w:ascii="Arial" w:hAnsi="Arial" w:cs="Arial"/>
          <w:sz w:val="26"/>
          <w:szCs w:val="26"/>
        </w:rPr>
        <w:t>.</w:t>
      </w:r>
    </w:p>
    <w:p w:rsidR="001902F6" w:rsidRPr="001902F6" w:rsidRDefault="001902F6" w:rsidP="00561B2A">
      <w:pPr>
        <w:pStyle w:val="Sinespaciado1"/>
        <w:spacing w:line="360" w:lineRule="auto"/>
        <w:ind w:firstLine="2835"/>
        <w:jc w:val="both"/>
        <w:rPr>
          <w:rFonts w:ascii="Arial" w:hAnsi="Arial" w:cs="Arial"/>
          <w:sz w:val="16"/>
          <w:szCs w:val="26"/>
        </w:rPr>
      </w:pPr>
    </w:p>
    <w:p w:rsidR="001902F6" w:rsidRPr="009E5F32" w:rsidRDefault="001902F6" w:rsidP="00561B2A">
      <w:pPr>
        <w:pStyle w:val="Sinespaciado1"/>
        <w:spacing w:line="360" w:lineRule="auto"/>
        <w:ind w:firstLine="2835"/>
        <w:jc w:val="both"/>
        <w:rPr>
          <w:rFonts w:ascii="Arial" w:hAnsi="Arial" w:cs="Arial"/>
          <w:sz w:val="26"/>
          <w:szCs w:val="26"/>
          <w:lang w:val="es-ES_tradnl"/>
        </w:rPr>
      </w:pPr>
      <w:r>
        <w:rPr>
          <w:rFonts w:ascii="Arial" w:hAnsi="Arial" w:cs="Arial"/>
          <w:sz w:val="26"/>
          <w:szCs w:val="26"/>
        </w:rPr>
        <w:t xml:space="preserve">1.4. </w:t>
      </w:r>
      <w:r w:rsidRPr="00273CD0">
        <w:rPr>
          <w:rFonts w:ascii="Arial" w:hAnsi="Arial" w:cs="Arial"/>
          <w:spacing w:val="-3"/>
          <w:sz w:val="26"/>
          <w:szCs w:val="26"/>
        </w:rPr>
        <w:t>Respecto a la Procuraduría, de la que se queja el actor no ha cumplido su función deber, basta decir que ninguna actuación</w:t>
      </w:r>
      <w:r>
        <w:rPr>
          <w:rFonts w:ascii="Arial" w:hAnsi="Arial" w:cs="Arial"/>
          <w:spacing w:val="-3"/>
          <w:sz w:val="26"/>
          <w:szCs w:val="26"/>
        </w:rPr>
        <w:t xml:space="preserve"> irregular se vislumbra de su parte, por lo que también se negará </w:t>
      </w:r>
      <w:r w:rsidRPr="00273CD0">
        <w:rPr>
          <w:rFonts w:ascii="Arial" w:hAnsi="Arial" w:cs="Arial"/>
          <w:spacing w:val="-3"/>
          <w:sz w:val="26"/>
          <w:szCs w:val="26"/>
        </w:rPr>
        <w:t>el amparo invocado en su contra.</w:t>
      </w:r>
    </w:p>
    <w:p w:rsidR="00561B2A" w:rsidRPr="008933A6" w:rsidRDefault="00561B2A" w:rsidP="00561B2A">
      <w:pPr>
        <w:pStyle w:val="Sinespaciado1"/>
        <w:spacing w:line="360" w:lineRule="auto"/>
        <w:ind w:firstLine="2835"/>
        <w:jc w:val="both"/>
        <w:rPr>
          <w:rFonts w:ascii="Arial" w:hAnsi="Arial" w:cs="Arial"/>
          <w:spacing w:val="-3"/>
          <w:sz w:val="16"/>
          <w:szCs w:val="28"/>
        </w:rPr>
      </w:pPr>
    </w:p>
    <w:p w:rsidR="00DB2E4B" w:rsidRDefault="001902F6" w:rsidP="00116F1B">
      <w:pPr>
        <w:pStyle w:val="Sinespaciado1"/>
        <w:spacing w:line="360" w:lineRule="auto"/>
        <w:ind w:firstLine="2835"/>
        <w:jc w:val="both"/>
        <w:rPr>
          <w:rFonts w:ascii="Arial" w:hAnsi="Arial" w:cs="Arial"/>
          <w:sz w:val="16"/>
          <w:szCs w:val="26"/>
        </w:rPr>
      </w:pPr>
      <w:r>
        <w:rPr>
          <w:rFonts w:ascii="Arial" w:hAnsi="Arial" w:cs="Arial"/>
          <w:sz w:val="26"/>
          <w:szCs w:val="26"/>
        </w:rPr>
        <w:t>2</w:t>
      </w:r>
      <w:r w:rsidR="00561B2A" w:rsidRPr="00116F1B">
        <w:rPr>
          <w:rFonts w:ascii="Arial" w:hAnsi="Arial" w:cs="Arial"/>
          <w:sz w:val="26"/>
          <w:szCs w:val="26"/>
        </w:rPr>
        <w:t xml:space="preserve">. </w:t>
      </w:r>
      <w:r w:rsidR="00DB2E4B" w:rsidRPr="00116F1B">
        <w:rPr>
          <w:rFonts w:ascii="Arial" w:hAnsi="Arial" w:cs="Arial"/>
          <w:spacing w:val="-3"/>
          <w:sz w:val="26"/>
          <w:szCs w:val="26"/>
          <w:lang w:val="es-ES"/>
        </w:rPr>
        <w:t xml:space="preserve">Con fundamento en las </w:t>
      </w:r>
      <w:r w:rsidR="00116F1B">
        <w:rPr>
          <w:rFonts w:ascii="Arial" w:hAnsi="Arial" w:cs="Arial"/>
          <w:spacing w:val="-3"/>
          <w:sz w:val="26"/>
          <w:szCs w:val="26"/>
          <w:lang w:val="es-ES"/>
        </w:rPr>
        <w:t xml:space="preserve">anteriores </w:t>
      </w:r>
      <w:r w:rsidR="00DB2E4B" w:rsidRPr="00116F1B">
        <w:rPr>
          <w:rFonts w:ascii="Arial" w:hAnsi="Arial" w:cs="Arial"/>
          <w:spacing w:val="-3"/>
          <w:sz w:val="26"/>
          <w:szCs w:val="26"/>
          <w:lang w:val="es-ES"/>
        </w:rPr>
        <w:t xml:space="preserve">consideraciones, (i) </w:t>
      </w:r>
      <w:r>
        <w:rPr>
          <w:rFonts w:ascii="Arial" w:hAnsi="Arial" w:cs="Arial"/>
          <w:spacing w:val="-3"/>
          <w:sz w:val="26"/>
          <w:szCs w:val="26"/>
        </w:rPr>
        <w:t>s</w:t>
      </w:r>
      <w:r w:rsidR="00DB2E4B" w:rsidRPr="00116F1B">
        <w:rPr>
          <w:rFonts w:ascii="Arial" w:hAnsi="Arial" w:cs="Arial"/>
          <w:spacing w:val="-3"/>
          <w:sz w:val="26"/>
          <w:szCs w:val="26"/>
        </w:rPr>
        <w:t xml:space="preserve">e negarán los </w:t>
      </w:r>
      <w:r w:rsidR="00DB2E4B" w:rsidRPr="00116F1B">
        <w:rPr>
          <w:rFonts w:ascii="Arial" w:hAnsi="Arial" w:cs="Arial"/>
          <w:bCs/>
          <w:sz w:val="26"/>
          <w:szCs w:val="26"/>
        </w:rPr>
        <w:t xml:space="preserve">amparos de tutela suplicados frente al </w:t>
      </w:r>
      <w:r w:rsidR="00DB2E4B" w:rsidRPr="00116F1B">
        <w:rPr>
          <w:rFonts w:ascii="Arial" w:hAnsi="Arial" w:cs="Arial"/>
          <w:bCs/>
          <w:sz w:val="26"/>
          <w:szCs w:val="26"/>
        </w:rPr>
        <w:lastRenderedPageBreak/>
        <w:t>Juzgado Tercero</w:t>
      </w:r>
      <w:r>
        <w:rPr>
          <w:rFonts w:ascii="Arial" w:hAnsi="Arial" w:cs="Arial"/>
          <w:bCs/>
          <w:sz w:val="26"/>
          <w:szCs w:val="26"/>
        </w:rPr>
        <w:t xml:space="preserve"> Civil del Circuito de Pereira,</w:t>
      </w:r>
      <w:r w:rsidR="00DB2E4B" w:rsidRPr="00116F1B">
        <w:rPr>
          <w:rFonts w:ascii="Arial" w:hAnsi="Arial" w:cs="Arial"/>
          <w:bCs/>
          <w:sz w:val="26"/>
          <w:szCs w:val="26"/>
        </w:rPr>
        <w:t xml:space="preserve"> la Defensoría del Pueblo de Caldas</w:t>
      </w:r>
      <w:r>
        <w:rPr>
          <w:rFonts w:ascii="Arial" w:hAnsi="Arial" w:cs="Arial"/>
          <w:bCs/>
          <w:sz w:val="26"/>
          <w:szCs w:val="26"/>
        </w:rPr>
        <w:t xml:space="preserve"> y la Procuraduría Regional de Risaralda</w:t>
      </w:r>
      <w:r w:rsidR="00DB2E4B" w:rsidRPr="00116F1B">
        <w:rPr>
          <w:rFonts w:ascii="Arial" w:hAnsi="Arial" w:cs="Arial"/>
          <w:bCs/>
          <w:sz w:val="26"/>
          <w:szCs w:val="26"/>
        </w:rPr>
        <w:t>, por los motivos expuestos con antelación. (ii) S</w:t>
      </w:r>
      <w:r w:rsidR="00DB2E4B" w:rsidRPr="00116F1B">
        <w:rPr>
          <w:rFonts w:ascii="Arial" w:hAnsi="Arial" w:cs="Arial"/>
          <w:sz w:val="26"/>
          <w:szCs w:val="26"/>
        </w:rPr>
        <w:t xml:space="preserve">e ordenará la desvinculación de las demás entidades convocadas; (iii) Se dispondrá </w:t>
      </w:r>
      <w:r w:rsidR="00DB2E4B" w:rsidRPr="00116F1B">
        <w:rPr>
          <w:rFonts w:ascii="Arial" w:hAnsi="Arial" w:cs="Arial"/>
          <w:spacing w:val="3"/>
          <w:sz w:val="26"/>
          <w:szCs w:val="26"/>
        </w:rPr>
        <w:t xml:space="preserve">que por Secretaría se remita copia integral de todas las actuaciones al correo electrónico suministrado por el actor </w:t>
      </w:r>
      <w:r w:rsidR="00DB2E4B" w:rsidRPr="00116F1B">
        <w:rPr>
          <w:rFonts w:ascii="Arial" w:hAnsi="Arial" w:cs="Arial"/>
          <w:bCs/>
          <w:sz w:val="26"/>
          <w:szCs w:val="26"/>
        </w:rPr>
        <w:t>y a su costa, la expedición de las copias de las piezas procesales solicitadas</w:t>
      </w:r>
      <w:r w:rsidR="00DB2E4B" w:rsidRPr="00116F1B">
        <w:rPr>
          <w:rFonts w:ascii="Arial" w:hAnsi="Arial" w:cs="Arial"/>
          <w:sz w:val="26"/>
          <w:szCs w:val="26"/>
        </w:rPr>
        <w:t>.</w:t>
      </w:r>
    </w:p>
    <w:p w:rsidR="00561B2A" w:rsidRPr="008933A6" w:rsidRDefault="00561B2A" w:rsidP="00561B2A">
      <w:pPr>
        <w:pStyle w:val="Sinespaciado1"/>
        <w:spacing w:line="360" w:lineRule="auto"/>
        <w:ind w:firstLine="2835"/>
        <w:jc w:val="both"/>
        <w:rPr>
          <w:rFonts w:ascii="Arial" w:hAnsi="Arial" w:cs="Arial"/>
          <w:spacing w:val="-3"/>
          <w:sz w:val="24"/>
          <w:szCs w:val="28"/>
          <w:highlight w:val="lightGray"/>
          <w:lang w:val="es-ES"/>
        </w:rPr>
      </w:pPr>
    </w:p>
    <w:p w:rsidR="00561B2A" w:rsidRPr="008933A6" w:rsidRDefault="00561B2A" w:rsidP="00561B2A">
      <w:pPr>
        <w:pStyle w:val="Sinespaciado2"/>
        <w:spacing w:line="360" w:lineRule="auto"/>
        <w:ind w:firstLine="2835"/>
        <w:rPr>
          <w:rFonts w:ascii="Arial" w:hAnsi="Arial" w:cs="Arial"/>
          <w:b/>
          <w:bCs/>
          <w:sz w:val="22"/>
          <w:szCs w:val="28"/>
        </w:rPr>
      </w:pPr>
      <w:r w:rsidRPr="008933A6">
        <w:rPr>
          <w:rFonts w:ascii="Arial" w:hAnsi="Arial" w:cs="Arial"/>
          <w:b/>
          <w:bCs/>
          <w:sz w:val="22"/>
          <w:szCs w:val="28"/>
        </w:rPr>
        <w:t>V. DECISIÓN</w:t>
      </w:r>
    </w:p>
    <w:p w:rsidR="00561B2A" w:rsidRPr="008933A6" w:rsidRDefault="00561B2A" w:rsidP="00561B2A">
      <w:pPr>
        <w:pStyle w:val="Sinespaciado2"/>
        <w:spacing w:line="360" w:lineRule="auto"/>
        <w:ind w:firstLine="2835"/>
        <w:rPr>
          <w:rFonts w:ascii="Arial" w:hAnsi="Arial" w:cs="Arial"/>
          <w:bCs/>
          <w:sz w:val="24"/>
          <w:szCs w:val="28"/>
        </w:rPr>
      </w:pPr>
    </w:p>
    <w:p w:rsidR="00561B2A" w:rsidRPr="00E9576B" w:rsidRDefault="00561B2A" w:rsidP="00561B2A">
      <w:pPr>
        <w:pStyle w:val="Sinespaciado2"/>
        <w:spacing w:line="360" w:lineRule="auto"/>
        <w:ind w:firstLine="2835"/>
        <w:jc w:val="both"/>
        <w:rPr>
          <w:rFonts w:ascii="Arial" w:hAnsi="Arial" w:cs="Arial"/>
          <w:sz w:val="24"/>
          <w:szCs w:val="26"/>
        </w:rPr>
      </w:pPr>
      <w:r w:rsidRPr="000C5F30">
        <w:rPr>
          <w:rFonts w:ascii="Arial" w:hAnsi="Arial" w:cs="Arial"/>
          <w:sz w:val="26"/>
          <w:szCs w:val="26"/>
        </w:rPr>
        <w:t>En mérito de lo expuesto, la Sala de Decisión Civil Familia del Tribunal Superior de Pereira, administrando justicia en nombre de la República y por autoridad de la ley,</w:t>
      </w:r>
    </w:p>
    <w:p w:rsidR="001902F6" w:rsidRDefault="001902F6" w:rsidP="00561B2A">
      <w:pPr>
        <w:pStyle w:val="Sinespaciado2"/>
        <w:spacing w:line="360" w:lineRule="auto"/>
        <w:ind w:firstLine="2835"/>
        <w:jc w:val="both"/>
        <w:rPr>
          <w:rFonts w:ascii="Arial" w:hAnsi="Arial" w:cs="Arial"/>
          <w:sz w:val="24"/>
          <w:szCs w:val="26"/>
        </w:rPr>
      </w:pPr>
    </w:p>
    <w:p w:rsidR="00561B2A" w:rsidRPr="001A788E" w:rsidRDefault="00561B2A" w:rsidP="00561B2A">
      <w:pPr>
        <w:pStyle w:val="Sinespaciado2"/>
        <w:spacing w:line="360" w:lineRule="auto"/>
        <w:ind w:firstLine="2835"/>
        <w:rPr>
          <w:rFonts w:ascii="Arial" w:hAnsi="Arial" w:cs="Arial"/>
          <w:b/>
          <w:spacing w:val="-3"/>
          <w:sz w:val="28"/>
          <w:szCs w:val="28"/>
        </w:rPr>
      </w:pPr>
      <w:r w:rsidRPr="008933A6">
        <w:rPr>
          <w:rFonts w:ascii="Arial" w:hAnsi="Arial" w:cs="Arial"/>
          <w:b/>
          <w:spacing w:val="-3"/>
          <w:sz w:val="24"/>
          <w:szCs w:val="28"/>
        </w:rPr>
        <w:t>RESUELVE</w:t>
      </w:r>
      <w:r w:rsidRPr="001A788E">
        <w:rPr>
          <w:rFonts w:ascii="Arial" w:hAnsi="Arial" w:cs="Arial"/>
          <w:b/>
          <w:spacing w:val="-3"/>
          <w:sz w:val="28"/>
          <w:szCs w:val="28"/>
        </w:rPr>
        <w:t>:</w:t>
      </w:r>
    </w:p>
    <w:p w:rsidR="00561B2A" w:rsidRPr="008D0463" w:rsidRDefault="00561B2A" w:rsidP="00561B2A">
      <w:pPr>
        <w:pStyle w:val="Sinespaciado2"/>
        <w:spacing w:line="360" w:lineRule="auto"/>
        <w:ind w:firstLine="2835"/>
        <w:jc w:val="both"/>
        <w:rPr>
          <w:rFonts w:ascii="Arial" w:hAnsi="Arial" w:cs="Arial"/>
          <w:b/>
          <w:spacing w:val="-3"/>
          <w:sz w:val="24"/>
          <w:szCs w:val="28"/>
        </w:rPr>
      </w:pPr>
    </w:p>
    <w:p w:rsidR="00561B2A" w:rsidRPr="008933A6" w:rsidRDefault="00561B2A" w:rsidP="00561B2A">
      <w:pPr>
        <w:pStyle w:val="Sinespaciado1"/>
        <w:spacing w:line="360" w:lineRule="auto"/>
        <w:ind w:firstLine="2835"/>
        <w:jc w:val="both"/>
        <w:rPr>
          <w:rFonts w:ascii="Arial" w:hAnsi="Arial" w:cs="Arial"/>
          <w:sz w:val="26"/>
          <w:szCs w:val="26"/>
        </w:rPr>
      </w:pPr>
      <w:r w:rsidRPr="008933A6">
        <w:rPr>
          <w:rFonts w:ascii="Arial" w:hAnsi="Arial" w:cs="Arial"/>
          <w:b/>
          <w:spacing w:val="-3"/>
          <w:sz w:val="26"/>
          <w:szCs w:val="26"/>
        </w:rPr>
        <w:t xml:space="preserve">Primero: </w:t>
      </w:r>
      <w:r w:rsidRPr="008933A6">
        <w:rPr>
          <w:rFonts w:ascii="Arial" w:hAnsi="Arial" w:cs="Arial"/>
          <w:b/>
          <w:spacing w:val="-3"/>
          <w:sz w:val="24"/>
          <w:szCs w:val="26"/>
        </w:rPr>
        <w:t>NEGAR</w:t>
      </w:r>
      <w:r w:rsidRPr="008933A6">
        <w:rPr>
          <w:rFonts w:ascii="Arial" w:hAnsi="Arial" w:cs="Arial"/>
          <w:b/>
          <w:bCs/>
          <w:spacing w:val="-3"/>
          <w:sz w:val="26"/>
          <w:szCs w:val="26"/>
          <w:lang w:val="es-ES"/>
        </w:rPr>
        <w:t xml:space="preserve"> </w:t>
      </w:r>
      <w:r w:rsidR="00116F1B">
        <w:rPr>
          <w:rFonts w:ascii="Arial" w:hAnsi="Arial" w:cs="Arial"/>
          <w:bCs/>
          <w:spacing w:val="-3"/>
          <w:sz w:val="26"/>
          <w:szCs w:val="26"/>
          <w:lang w:val="es-ES"/>
        </w:rPr>
        <w:t>los</w:t>
      </w:r>
      <w:r w:rsidRPr="008933A6">
        <w:rPr>
          <w:rFonts w:ascii="Arial" w:hAnsi="Arial" w:cs="Arial"/>
          <w:spacing w:val="-3"/>
          <w:sz w:val="26"/>
          <w:szCs w:val="26"/>
          <w:lang w:val="es-ES"/>
        </w:rPr>
        <w:t xml:space="preserve"> amparo</w:t>
      </w:r>
      <w:r w:rsidR="00116F1B">
        <w:rPr>
          <w:rFonts w:ascii="Arial" w:hAnsi="Arial" w:cs="Arial"/>
          <w:spacing w:val="-3"/>
          <w:sz w:val="26"/>
          <w:szCs w:val="26"/>
          <w:lang w:val="es-ES"/>
        </w:rPr>
        <w:t>s</w:t>
      </w:r>
      <w:r w:rsidRPr="008933A6">
        <w:rPr>
          <w:rFonts w:ascii="Arial" w:hAnsi="Arial" w:cs="Arial"/>
          <w:spacing w:val="-3"/>
          <w:sz w:val="26"/>
          <w:szCs w:val="26"/>
          <w:lang w:val="es-ES"/>
        </w:rPr>
        <w:t xml:space="preserve"> constitucional</w:t>
      </w:r>
      <w:r w:rsidR="00116F1B">
        <w:rPr>
          <w:rFonts w:ascii="Arial" w:hAnsi="Arial" w:cs="Arial"/>
          <w:spacing w:val="-3"/>
          <w:sz w:val="26"/>
          <w:szCs w:val="26"/>
          <w:lang w:val="es-ES"/>
        </w:rPr>
        <w:t>es</w:t>
      </w:r>
      <w:r w:rsidRPr="008933A6">
        <w:rPr>
          <w:rFonts w:ascii="Arial" w:hAnsi="Arial" w:cs="Arial"/>
          <w:spacing w:val="-3"/>
          <w:sz w:val="26"/>
          <w:szCs w:val="26"/>
          <w:lang w:val="es-ES"/>
        </w:rPr>
        <w:t xml:space="preserve"> invocado</w:t>
      </w:r>
      <w:r w:rsidR="00116F1B">
        <w:rPr>
          <w:rFonts w:ascii="Arial" w:hAnsi="Arial" w:cs="Arial"/>
          <w:spacing w:val="-3"/>
          <w:sz w:val="26"/>
          <w:szCs w:val="26"/>
          <w:lang w:val="es-ES"/>
        </w:rPr>
        <w:t>s</w:t>
      </w:r>
      <w:r w:rsidRPr="008933A6">
        <w:rPr>
          <w:rFonts w:ascii="Arial" w:hAnsi="Arial" w:cs="Arial"/>
          <w:spacing w:val="-3"/>
          <w:sz w:val="26"/>
          <w:szCs w:val="26"/>
          <w:lang w:val="es-ES"/>
        </w:rPr>
        <w:t xml:space="preserve"> </w:t>
      </w:r>
      <w:r w:rsidRPr="008933A6">
        <w:rPr>
          <w:rFonts w:ascii="Arial" w:hAnsi="Arial" w:cs="Arial"/>
          <w:sz w:val="26"/>
          <w:szCs w:val="26"/>
        </w:rPr>
        <w:t xml:space="preserve">por </w:t>
      </w:r>
      <w:r w:rsidRPr="008933A6">
        <w:rPr>
          <w:rFonts w:ascii="Arial" w:hAnsi="Arial" w:cs="Arial"/>
          <w:szCs w:val="26"/>
          <w:lang w:val="es-ES" w:eastAsia="es-ES"/>
        </w:rPr>
        <w:t xml:space="preserve">JAVIER ELÍAS ARIAS IDÁRRAGA </w:t>
      </w:r>
      <w:r w:rsidRPr="008933A6">
        <w:rPr>
          <w:rFonts w:ascii="Arial" w:hAnsi="Arial" w:cs="Arial"/>
          <w:sz w:val="26"/>
          <w:szCs w:val="26"/>
          <w:lang w:val="es-ES" w:eastAsia="es-ES"/>
        </w:rPr>
        <w:t xml:space="preserve">contra el </w:t>
      </w:r>
      <w:r w:rsidRPr="008933A6">
        <w:rPr>
          <w:rFonts w:ascii="Arial" w:hAnsi="Arial" w:cs="Arial"/>
          <w:szCs w:val="26"/>
          <w:lang w:val="es-ES" w:eastAsia="es-ES"/>
        </w:rPr>
        <w:t>JUZGADO TERCERO CIVIL DEL CIRCUITO DE PEREIRA</w:t>
      </w:r>
      <w:r w:rsidR="001902F6">
        <w:rPr>
          <w:rFonts w:ascii="Arial" w:hAnsi="Arial" w:cs="Arial"/>
          <w:szCs w:val="26"/>
          <w:lang w:val="es-ES" w:eastAsia="es-ES"/>
        </w:rPr>
        <w:t>,</w:t>
      </w:r>
      <w:r w:rsidR="001902F6" w:rsidRPr="001902F6">
        <w:rPr>
          <w:rFonts w:ascii="Arial" w:hAnsi="Arial" w:cs="Arial"/>
          <w:szCs w:val="26"/>
        </w:rPr>
        <w:t xml:space="preserve"> </w:t>
      </w:r>
      <w:r w:rsidR="001902F6" w:rsidRPr="008933A6">
        <w:rPr>
          <w:rFonts w:ascii="Arial" w:hAnsi="Arial" w:cs="Arial"/>
          <w:szCs w:val="26"/>
        </w:rPr>
        <w:t xml:space="preserve">PROCURADURÍA GENERAL DE LA NACIÓN </w:t>
      </w:r>
      <w:r w:rsidR="001902F6">
        <w:rPr>
          <w:rFonts w:ascii="Arial" w:hAnsi="Arial" w:cs="Arial"/>
          <w:szCs w:val="26"/>
        </w:rPr>
        <w:t>REGIONAL RISARALDA</w:t>
      </w:r>
      <w:r>
        <w:rPr>
          <w:rFonts w:ascii="Arial" w:hAnsi="Arial" w:cs="Arial"/>
          <w:szCs w:val="26"/>
          <w:lang w:val="es-ES" w:eastAsia="es-ES"/>
        </w:rPr>
        <w:t xml:space="preserve"> </w:t>
      </w:r>
      <w:r w:rsidRPr="008933A6">
        <w:rPr>
          <w:rFonts w:ascii="Arial" w:hAnsi="Arial" w:cs="Arial"/>
          <w:sz w:val="26"/>
          <w:szCs w:val="26"/>
        </w:rPr>
        <w:t xml:space="preserve">y la </w:t>
      </w:r>
      <w:r w:rsidRPr="008933A6">
        <w:rPr>
          <w:rFonts w:ascii="Arial" w:hAnsi="Arial" w:cs="Arial"/>
          <w:szCs w:val="26"/>
        </w:rPr>
        <w:t>DEFENSORÍA DEL PUEBLO REGIONAL CALDAS</w:t>
      </w:r>
      <w:r w:rsidRPr="008933A6">
        <w:rPr>
          <w:rFonts w:ascii="Arial" w:hAnsi="Arial" w:cs="Arial"/>
          <w:sz w:val="26"/>
          <w:szCs w:val="26"/>
        </w:rPr>
        <w:t>, por las razones expuestas en esta providencia.</w:t>
      </w:r>
    </w:p>
    <w:p w:rsidR="003A7879" w:rsidRPr="008D0463" w:rsidRDefault="003A7879" w:rsidP="003A7879">
      <w:pPr>
        <w:pStyle w:val="Sinespaciado2"/>
        <w:spacing w:line="360" w:lineRule="auto"/>
        <w:ind w:firstLine="2835"/>
        <w:jc w:val="both"/>
        <w:rPr>
          <w:rFonts w:ascii="Arial" w:hAnsi="Arial" w:cs="Arial"/>
          <w:b/>
          <w:spacing w:val="-3"/>
          <w:sz w:val="24"/>
          <w:szCs w:val="28"/>
        </w:rPr>
      </w:pPr>
    </w:p>
    <w:p w:rsidR="00561B2A" w:rsidRPr="00116F1B" w:rsidRDefault="00561B2A" w:rsidP="00561B2A">
      <w:pPr>
        <w:tabs>
          <w:tab w:val="left" w:pos="-720"/>
        </w:tabs>
        <w:suppressAutoHyphens/>
        <w:spacing w:line="360" w:lineRule="auto"/>
        <w:ind w:firstLine="2835"/>
        <w:jc w:val="both"/>
        <w:rPr>
          <w:rFonts w:ascii="Arial" w:hAnsi="Arial" w:cs="Arial"/>
          <w:spacing w:val="-3"/>
          <w:sz w:val="16"/>
          <w:szCs w:val="26"/>
        </w:rPr>
      </w:pPr>
      <w:r w:rsidRPr="001A788E">
        <w:rPr>
          <w:rFonts w:ascii="Arial" w:hAnsi="Arial" w:cs="Arial"/>
          <w:b/>
          <w:spacing w:val="-3"/>
          <w:sz w:val="26"/>
          <w:szCs w:val="26"/>
        </w:rPr>
        <w:t>Segundo</w:t>
      </w:r>
      <w:r w:rsidRPr="001A788E">
        <w:rPr>
          <w:rFonts w:ascii="Arial" w:hAnsi="Arial" w:cs="Arial"/>
          <w:b/>
          <w:spacing w:val="-3"/>
          <w:sz w:val="24"/>
          <w:szCs w:val="28"/>
        </w:rPr>
        <w:t>:</w:t>
      </w:r>
      <w:r w:rsidRPr="001A788E">
        <w:rPr>
          <w:rFonts w:ascii="Arial" w:hAnsi="Arial" w:cs="Arial"/>
          <w:spacing w:val="-3"/>
          <w:sz w:val="24"/>
          <w:szCs w:val="28"/>
        </w:rPr>
        <w:t xml:space="preserve"> </w:t>
      </w:r>
      <w:r w:rsidRPr="001A788E">
        <w:rPr>
          <w:rFonts w:ascii="Arial" w:hAnsi="Arial" w:cs="Arial"/>
          <w:b/>
          <w:spacing w:val="-3"/>
          <w:sz w:val="24"/>
          <w:szCs w:val="28"/>
        </w:rPr>
        <w:t>O</w:t>
      </w:r>
      <w:r w:rsidRPr="001A788E">
        <w:rPr>
          <w:rFonts w:ascii="Arial" w:hAnsi="Arial" w:cs="Arial"/>
          <w:b/>
          <w:spacing w:val="3"/>
          <w:sz w:val="24"/>
          <w:szCs w:val="28"/>
        </w:rPr>
        <w:t>RDENAR</w:t>
      </w:r>
      <w:r w:rsidRPr="001A788E">
        <w:rPr>
          <w:rFonts w:ascii="Arial" w:hAnsi="Arial" w:cs="Arial"/>
          <w:spacing w:val="3"/>
          <w:sz w:val="28"/>
          <w:szCs w:val="28"/>
        </w:rPr>
        <w:t xml:space="preserve">, </w:t>
      </w:r>
      <w:r w:rsidRPr="008933A6">
        <w:rPr>
          <w:rFonts w:ascii="Arial" w:hAnsi="Arial" w:cs="Arial"/>
          <w:spacing w:val="3"/>
          <w:sz w:val="26"/>
          <w:szCs w:val="26"/>
        </w:rPr>
        <w:t xml:space="preserve">que por Secretaría, se </w:t>
      </w:r>
      <w:r w:rsidRPr="008933A6">
        <w:rPr>
          <w:rFonts w:ascii="Arial" w:hAnsi="Arial" w:cs="Arial"/>
          <w:sz w:val="26"/>
          <w:szCs w:val="26"/>
        </w:rPr>
        <w:t xml:space="preserve">escanee copia de la tutela y el fallo </w:t>
      </w:r>
      <w:r w:rsidRPr="008933A6">
        <w:rPr>
          <w:rFonts w:ascii="Arial" w:hAnsi="Arial" w:cs="Arial"/>
          <w:spacing w:val="3"/>
          <w:sz w:val="26"/>
          <w:szCs w:val="26"/>
        </w:rPr>
        <w:t>al correo electrónico suministrado</w:t>
      </w:r>
      <w:r>
        <w:rPr>
          <w:rFonts w:ascii="Arial" w:hAnsi="Arial" w:cs="Arial"/>
          <w:spacing w:val="3"/>
          <w:sz w:val="26"/>
          <w:szCs w:val="26"/>
        </w:rPr>
        <w:t xml:space="preserve"> por el actor</w:t>
      </w:r>
      <w:r w:rsidRPr="008933A6">
        <w:rPr>
          <w:rFonts w:ascii="Arial" w:hAnsi="Arial" w:cs="Arial"/>
          <w:spacing w:val="-3"/>
          <w:sz w:val="26"/>
          <w:szCs w:val="26"/>
        </w:rPr>
        <w:t>.</w:t>
      </w:r>
    </w:p>
    <w:p w:rsidR="003A7879" w:rsidRDefault="003A7879" w:rsidP="00561B2A">
      <w:pPr>
        <w:tabs>
          <w:tab w:val="left" w:pos="-720"/>
        </w:tabs>
        <w:suppressAutoHyphens/>
        <w:spacing w:line="360" w:lineRule="auto"/>
        <w:ind w:firstLine="2835"/>
        <w:jc w:val="both"/>
        <w:rPr>
          <w:rFonts w:ascii="Arial" w:hAnsi="Arial" w:cs="Arial"/>
          <w:b/>
          <w:spacing w:val="-3"/>
          <w:sz w:val="26"/>
          <w:szCs w:val="26"/>
        </w:rPr>
      </w:pPr>
    </w:p>
    <w:p w:rsidR="00561B2A" w:rsidRPr="008933A6" w:rsidRDefault="00561B2A" w:rsidP="00561B2A">
      <w:pPr>
        <w:tabs>
          <w:tab w:val="left" w:pos="-720"/>
        </w:tabs>
        <w:suppressAutoHyphens/>
        <w:spacing w:line="360" w:lineRule="auto"/>
        <w:ind w:firstLine="2835"/>
        <w:jc w:val="both"/>
        <w:rPr>
          <w:rFonts w:ascii="Arial" w:hAnsi="Arial" w:cs="Arial"/>
          <w:sz w:val="26"/>
          <w:szCs w:val="26"/>
        </w:rPr>
      </w:pPr>
      <w:r w:rsidRPr="008933A6">
        <w:rPr>
          <w:rFonts w:ascii="Arial" w:hAnsi="Arial" w:cs="Arial"/>
          <w:b/>
          <w:spacing w:val="-3"/>
          <w:sz w:val="26"/>
          <w:szCs w:val="26"/>
        </w:rPr>
        <w:t xml:space="preserve">Tercero: </w:t>
      </w:r>
      <w:r w:rsidRPr="008933A6">
        <w:rPr>
          <w:rFonts w:ascii="Arial" w:hAnsi="Arial" w:cs="Arial"/>
          <w:b/>
          <w:sz w:val="24"/>
          <w:szCs w:val="26"/>
        </w:rPr>
        <w:t>DESVINCULAR</w:t>
      </w:r>
      <w:r w:rsidRPr="008933A6">
        <w:rPr>
          <w:rFonts w:ascii="Arial" w:hAnsi="Arial" w:cs="Arial"/>
          <w:b/>
          <w:sz w:val="26"/>
          <w:szCs w:val="26"/>
        </w:rPr>
        <w:t xml:space="preserve"> </w:t>
      </w:r>
      <w:r w:rsidRPr="008933A6">
        <w:rPr>
          <w:rFonts w:ascii="Arial" w:hAnsi="Arial" w:cs="Arial"/>
          <w:sz w:val="26"/>
          <w:szCs w:val="26"/>
        </w:rPr>
        <w:t xml:space="preserve">del asunto a la </w:t>
      </w:r>
      <w:r w:rsidRPr="008933A6">
        <w:rPr>
          <w:rFonts w:ascii="Arial" w:hAnsi="Arial" w:cs="Arial"/>
          <w:sz w:val="22"/>
          <w:szCs w:val="26"/>
        </w:rPr>
        <w:t>ALCALDÍA DE PEREIRA</w:t>
      </w:r>
      <w:r w:rsidR="00122775">
        <w:rPr>
          <w:rFonts w:ascii="Arial" w:hAnsi="Arial" w:cs="Arial"/>
          <w:sz w:val="22"/>
          <w:szCs w:val="26"/>
        </w:rPr>
        <w:t>,</w:t>
      </w:r>
      <w:r w:rsidRPr="008933A6">
        <w:rPr>
          <w:rFonts w:ascii="Arial" w:hAnsi="Arial" w:cs="Arial"/>
          <w:sz w:val="26"/>
          <w:szCs w:val="26"/>
        </w:rPr>
        <w:t xml:space="preserve"> la</w:t>
      </w:r>
      <w:r>
        <w:rPr>
          <w:rFonts w:ascii="Arial" w:hAnsi="Arial" w:cs="Arial"/>
          <w:sz w:val="22"/>
          <w:szCs w:val="26"/>
        </w:rPr>
        <w:t xml:space="preserve"> DEFENSORÍA DEL PUEBLO </w:t>
      </w:r>
      <w:r w:rsidRPr="008933A6">
        <w:rPr>
          <w:rFonts w:ascii="Arial" w:hAnsi="Arial" w:cs="Arial"/>
          <w:sz w:val="22"/>
          <w:szCs w:val="26"/>
        </w:rPr>
        <w:t>REGIONAL RISARALDA</w:t>
      </w:r>
      <w:r w:rsidR="00122775">
        <w:rPr>
          <w:rFonts w:ascii="Arial" w:hAnsi="Arial" w:cs="Arial"/>
          <w:sz w:val="22"/>
          <w:szCs w:val="22"/>
        </w:rPr>
        <w:t xml:space="preserve"> </w:t>
      </w:r>
      <w:r w:rsidR="00122775" w:rsidRPr="00122775">
        <w:rPr>
          <w:rFonts w:ascii="Arial" w:hAnsi="Arial" w:cs="Arial"/>
          <w:sz w:val="22"/>
          <w:szCs w:val="22"/>
        </w:rPr>
        <w:t>y AUDIFARMA</w:t>
      </w:r>
      <w:r w:rsidRPr="008933A6">
        <w:rPr>
          <w:rFonts w:ascii="Arial" w:hAnsi="Arial" w:cs="Arial"/>
          <w:sz w:val="26"/>
          <w:szCs w:val="26"/>
        </w:rPr>
        <w:t>.</w:t>
      </w:r>
    </w:p>
    <w:p w:rsidR="003A7879" w:rsidRPr="008D0463" w:rsidRDefault="003A7879" w:rsidP="003A7879">
      <w:pPr>
        <w:pStyle w:val="Sinespaciado2"/>
        <w:spacing w:line="360" w:lineRule="auto"/>
        <w:ind w:firstLine="2835"/>
        <w:jc w:val="both"/>
        <w:rPr>
          <w:rFonts w:ascii="Arial" w:hAnsi="Arial" w:cs="Arial"/>
          <w:b/>
          <w:spacing w:val="-3"/>
          <w:sz w:val="24"/>
          <w:szCs w:val="28"/>
        </w:rPr>
      </w:pPr>
    </w:p>
    <w:p w:rsidR="003A7879" w:rsidRDefault="003A7879" w:rsidP="00561B2A">
      <w:pPr>
        <w:tabs>
          <w:tab w:val="left" w:pos="-720"/>
        </w:tabs>
        <w:suppressAutoHyphens/>
        <w:spacing w:line="360" w:lineRule="auto"/>
        <w:ind w:firstLine="2835"/>
        <w:jc w:val="both"/>
        <w:rPr>
          <w:rFonts w:ascii="Arial" w:hAnsi="Arial" w:cs="Arial"/>
          <w:b/>
          <w:spacing w:val="-3"/>
          <w:sz w:val="26"/>
          <w:szCs w:val="26"/>
        </w:rPr>
      </w:pPr>
    </w:p>
    <w:p w:rsidR="00561B2A" w:rsidRPr="008D0463" w:rsidRDefault="00561B2A" w:rsidP="00561B2A">
      <w:pPr>
        <w:tabs>
          <w:tab w:val="left" w:pos="-720"/>
        </w:tabs>
        <w:suppressAutoHyphens/>
        <w:spacing w:line="360" w:lineRule="auto"/>
        <w:ind w:firstLine="2835"/>
        <w:jc w:val="both"/>
        <w:rPr>
          <w:rFonts w:ascii="Arial" w:hAnsi="Arial" w:cs="Arial"/>
          <w:spacing w:val="-3"/>
          <w:sz w:val="26"/>
          <w:szCs w:val="26"/>
        </w:rPr>
      </w:pPr>
      <w:r w:rsidRPr="008D0463">
        <w:rPr>
          <w:rFonts w:ascii="Arial" w:hAnsi="Arial" w:cs="Arial"/>
          <w:b/>
          <w:spacing w:val="-3"/>
          <w:sz w:val="26"/>
          <w:szCs w:val="26"/>
        </w:rPr>
        <w:t xml:space="preserve">Cuarto: </w:t>
      </w:r>
      <w:r w:rsidRPr="008D0463">
        <w:rPr>
          <w:rFonts w:ascii="Arial" w:hAnsi="Arial" w:cs="Arial"/>
          <w:spacing w:val="-3"/>
          <w:sz w:val="26"/>
          <w:szCs w:val="26"/>
        </w:rPr>
        <w:t>Notifíquese esta decisión a las partes por el medio más expedito posible (Art. 5o. del Decreto 306 de 1992).</w:t>
      </w:r>
    </w:p>
    <w:p w:rsidR="003A7879" w:rsidRPr="008D0463" w:rsidRDefault="003A7879" w:rsidP="003A7879">
      <w:pPr>
        <w:pStyle w:val="Sinespaciado2"/>
        <w:spacing w:line="360" w:lineRule="auto"/>
        <w:ind w:firstLine="2835"/>
        <w:jc w:val="both"/>
        <w:rPr>
          <w:rFonts w:ascii="Arial" w:hAnsi="Arial" w:cs="Arial"/>
          <w:b/>
          <w:spacing w:val="-3"/>
          <w:sz w:val="24"/>
          <w:szCs w:val="28"/>
        </w:rPr>
      </w:pPr>
    </w:p>
    <w:p w:rsidR="00561B2A" w:rsidRDefault="00561B2A" w:rsidP="00561B2A">
      <w:pPr>
        <w:tabs>
          <w:tab w:val="left" w:pos="-720"/>
        </w:tabs>
        <w:suppressAutoHyphens/>
        <w:spacing w:line="360" w:lineRule="auto"/>
        <w:ind w:firstLine="2835"/>
        <w:jc w:val="both"/>
        <w:rPr>
          <w:rFonts w:ascii="Arial" w:hAnsi="Arial" w:cs="Arial"/>
          <w:spacing w:val="-3"/>
          <w:sz w:val="16"/>
          <w:szCs w:val="26"/>
        </w:rPr>
      </w:pPr>
      <w:r w:rsidRPr="008D0463">
        <w:rPr>
          <w:rFonts w:ascii="Arial" w:hAnsi="Arial" w:cs="Arial"/>
          <w:b/>
          <w:spacing w:val="-3"/>
          <w:sz w:val="26"/>
          <w:szCs w:val="26"/>
        </w:rPr>
        <w:lastRenderedPageBreak/>
        <w:t>Quinto</w:t>
      </w:r>
      <w:r w:rsidRPr="008D0463">
        <w:rPr>
          <w:rFonts w:ascii="Arial" w:hAnsi="Arial" w:cs="Arial"/>
          <w:spacing w:val="-3"/>
          <w:sz w:val="26"/>
          <w:szCs w:val="26"/>
        </w:rPr>
        <w:t xml:space="preserve">: Si no fuere impugnada esta decisión, remítase el expediente a la Honorable Corte Constitucional para su eventual </w:t>
      </w:r>
      <w:proofErr w:type="gramStart"/>
      <w:r w:rsidRPr="008D0463">
        <w:rPr>
          <w:rFonts w:ascii="Arial" w:hAnsi="Arial" w:cs="Arial"/>
          <w:spacing w:val="-3"/>
          <w:sz w:val="26"/>
          <w:szCs w:val="26"/>
        </w:rPr>
        <w:t>revisión</w:t>
      </w:r>
      <w:proofErr w:type="gramEnd"/>
      <w:r w:rsidRPr="008D0463">
        <w:rPr>
          <w:rFonts w:ascii="Arial" w:hAnsi="Arial" w:cs="Arial"/>
          <w:spacing w:val="-3"/>
          <w:sz w:val="26"/>
          <w:szCs w:val="26"/>
        </w:rPr>
        <w:t>.</w:t>
      </w:r>
    </w:p>
    <w:p w:rsidR="003A7879" w:rsidRDefault="003A7879" w:rsidP="00116F1B">
      <w:pPr>
        <w:pStyle w:val="Sinespaciado2"/>
        <w:spacing w:line="360" w:lineRule="auto"/>
        <w:ind w:firstLine="2835"/>
        <w:jc w:val="both"/>
        <w:rPr>
          <w:rFonts w:ascii="Arial" w:hAnsi="Arial" w:cs="Arial"/>
          <w:b/>
          <w:spacing w:val="-3"/>
          <w:sz w:val="26"/>
          <w:szCs w:val="26"/>
          <w:lang w:val="es-CO"/>
        </w:rPr>
      </w:pPr>
    </w:p>
    <w:p w:rsidR="00116F1B" w:rsidRPr="00273CD0" w:rsidRDefault="00116F1B" w:rsidP="00116F1B">
      <w:pPr>
        <w:pStyle w:val="Sinespaciado2"/>
        <w:spacing w:line="360" w:lineRule="auto"/>
        <w:ind w:firstLine="2835"/>
        <w:jc w:val="both"/>
        <w:rPr>
          <w:rFonts w:ascii="Arial" w:hAnsi="Arial" w:cs="Arial"/>
          <w:spacing w:val="-3"/>
          <w:sz w:val="26"/>
          <w:szCs w:val="26"/>
          <w:lang w:val="es-CO"/>
        </w:rPr>
      </w:pPr>
      <w:r w:rsidRPr="00273CD0">
        <w:rPr>
          <w:rFonts w:ascii="Arial" w:hAnsi="Arial" w:cs="Arial"/>
          <w:b/>
          <w:spacing w:val="-3"/>
          <w:sz w:val="26"/>
          <w:szCs w:val="26"/>
          <w:lang w:val="es-CO"/>
        </w:rPr>
        <w:t xml:space="preserve">Sexto: </w:t>
      </w:r>
      <w:r w:rsidRPr="00273CD0">
        <w:rPr>
          <w:rFonts w:ascii="Arial" w:hAnsi="Arial" w:cs="Arial"/>
          <w:b/>
          <w:spacing w:val="-3"/>
          <w:sz w:val="24"/>
          <w:szCs w:val="26"/>
        </w:rPr>
        <w:t>ARCHIVAR</w:t>
      </w:r>
      <w:r w:rsidRPr="00273CD0">
        <w:rPr>
          <w:rFonts w:ascii="Arial" w:hAnsi="Arial" w:cs="Arial"/>
          <w:spacing w:val="-3"/>
          <w:sz w:val="24"/>
          <w:szCs w:val="26"/>
        </w:rPr>
        <w:t xml:space="preserve"> </w:t>
      </w:r>
      <w:r w:rsidRPr="00273CD0">
        <w:rPr>
          <w:rFonts w:ascii="Arial" w:hAnsi="Arial" w:cs="Arial"/>
          <w:spacing w:val="-3"/>
          <w:sz w:val="26"/>
          <w:szCs w:val="26"/>
        </w:rPr>
        <w:t>el expediente, previa anotaciones en los libros radicadores, una vez agotado el trámite ante la Corte Constitucional.</w:t>
      </w:r>
    </w:p>
    <w:p w:rsidR="00116F1B" w:rsidRPr="00116F1B" w:rsidRDefault="00116F1B" w:rsidP="00561B2A">
      <w:pPr>
        <w:tabs>
          <w:tab w:val="left" w:pos="-720"/>
        </w:tabs>
        <w:suppressAutoHyphens/>
        <w:spacing w:line="360" w:lineRule="auto"/>
        <w:ind w:firstLine="2835"/>
        <w:jc w:val="both"/>
        <w:rPr>
          <w:rFonts w:ascii="Arial" w:hAnsi="Arial" w:cs="Arial"/>
          <w:spacing w:val="-3"/>
          <w:sz w:val="16"/>
          <w:szCs w:val="26"/>
        </w:rPr>
      </w:pPr>
    </w:p>
    <w:p w:rsidR="00561B2A" w:rsidRPr="00707872" w:rsidRDefault="00561B2A" w:rsidP="00561B2A">
      <w:pPr>
        <w:tabs>
          <w:tab w:val="left" w:pos="-720"/>
        </w:tabs>
        <w:suppressAutoHyphens/>
        <w:spacing w:line="360" w:lineRule="auto"/>
        <w:ind w:firstLine="2835"/>
        <w:jc w:val="both"/>
        <w:rPr>
          <w:rFonts w:ascii="Arial" w:hAnsi="Arial" w:cs="Arial"/>
          <w:spacing w:val="-3"/>
          <w:sz w:val="26"/>
          <w:szCs w:val="26"/>
        </w:rPr>
      </w:pPr>
      <w:r w:rsidRPr="00707872">
        <w:rPr>
          <w:rFonts w:ascii="Arial" w:hAnsi="Arial" w:cs="Arial"/>
          <w:spacing w:val="-3"/>
          <w:sz w:val="26"/>
          <w:szCs w:val="26"/>
        </w:rPr>
        <w:t>Notifíquese y cúmplase</w:t>
      </w:r>
    </w:p>
    <w:p w:rsidR="00561B2A" w:rsidRPr="003B5036" w:rsidRDefault="00561B2A" w:rsidP="00561B2A">
      <w:pPr>
        <w:tabs>
          <w:tab w:val="left" w:pos="-720"/>
        </w:tabs>
        <w:suppressAutoHyphens/>
        <w:spacing w:line="360" w:lineRule="auto"/>
        <w:ind w:firstLine="2835"/>
        <w:jc w:val="both"/>
        <w:rPr>
          <w:rFonts w:ascii="Arial" w:hAnsi="Arial" w:cs="Arial"/>
          <w:spacing w:val="-3"/>
          <w:szCs w:val="26"/>
        </w:rPr>
      </w:pPr>
    </w:p>
    <w:p w:rsidR="00561B2A" w:rsidRDefault="00561B2A" w:rsidP="00561B2A">
      <w:pPr>
        <w:tabs>
          <w:tab w:val="left" w:pos="-720"/>
        </w:tabs>
        <w:suppressAutoHyphens/>
        <w:spacing w:line="360" w:lineRule="auto"/>
        <w:ind w:firstLine="2835"/>
        <w:jc w:val="both"/>
        <w:rPr>
          <w:rFonts w:ascii="Arial" w:hAnsi="Arial" w:cs="Arial"/>
          <w:spacing w:val="-3"/>
          <w:sz w:val="26"/>
          <w:szCs w:val="26"/>
        </w:rPr>
      </w:pPr>
      <w:r w:rsidRPr="00707872">
        <w:rPr>
          <w:rFonts w:ascii="Arial" w:hAnsi="Arial" w:cs="Arial"/>
          <w:spacing w:val="-3"/>
          <w:sz w:val="26"/>
          <w:szCs w:val="26"/>
        </w:rPr>
        <w:t>Los Magistrados,</w:t>
      </w:r>
    </w:p>
    <w:p w:rsidR="00561B2A" w:rsidRPr="00E9576B" w:rsidRDefault="00561B2A" w:rsidP="00561B2A">
      <w:pPr>
        <w:tabs>
          <w:tab w:val="left" w:pos="-720"/>
        </w:tabs>
        <w:suppressAutoHyphens/>
        <w:spacing w:line="360" w:lineRule="auto"/>
        <w:ind w:firstLine="2835"/>
        <w:jc w:val="both"/>
        <w:rPr>
          <w:rFonts w:ascii="Arial" w:hAnsi="Arial" w:cs="Arial"/>
          <w:spacing w:val="-3"/>
          <w:sz w:val="24"/>
          <w:szCs w:val="26"/>
        </w:rPr>
      </w:pPr>
    </w:p>
    <w:p w:rsidR="00561B2A" w:rsidRPr="00E9576B" w:rsidRDefault="00561B2A" w:rsidP="00561B2A">
      <w:pPr>
        <w:tabs>
          <w:tab w:val="left" w:pos="-720"/>
        </w:tabs>
        <w:suppressAutoHyphens/>
        <w:spacing w:line="360" w:lineRule="auto"/>
        <w:ind w:firstLine="2835"/>
        <w:jc w:val="both"/>
        <w:rPr>
          <w:rFonts w:ascii="Arial" w:hAnsi="Arial" w:cs="Arial"/>
          <w:spacing w:val="-3"/>
          <w:sz w:val="24"/>
          <w:szCs w:val="26"/>
        </w:rPr>
      </w:pPr>
    </w:p>
    <w:p w:rsidR="00561B2A" w:rsidRDefault="00561B2A" w:rsidP="00561B2A">
      <w:pPr>
        <w:tabs>
          <w:tab w:val="left" w:pos="-720"/>
        </w:tabs>
        <w:suppressAutoHyphens/>
        <w:spacing w:line="360" w:lineRule="auto"/>
        <w:ind w:firstLine="2835"/>
        <w:jc w:val="both"/>
        <w:rPr>
          <w:rFonts w:ascii="Arial" w:hAnsi="Arial" w:cs="Arial"/>
          <w:b/>
          <w:spacing w:val="-3"/>
          <w:sz w:val="24"/>
          <w:szCs w:val="24"/>
        </w:rPr>
      </w:pPr>
      <w:r w:rsidRPr="001A788E">
        <w:rPr>
          <w:rFonts w:ascii="Arial" w:hAnsi="Arial" w:cs="Arial"/>
          <w:b/>
          <w:spacing w:val="-3"/>
          <w:sz w:val="24"/>
          <w:szCs w:val="24"/>
        </w:rPr>
        <w:t>EDDER JIMMY SÁNCHEZ CALAMBÁS</w:t>
      </w:r>
    </w:p>
    <w:p w:rsidR="00561B2A" w:rsidRPr="008A6E4C" w:rsidRDefault="00561B2A" w:rsidP="00561B2A">
      <w:pPr>
        <w:tabs>
          <w:tab w:val="left" w:pos="-720"/>
        </w:tabs>
        <w:suppressAutoHyphens/>
        <w:spacing w:line="360" w:lineRule="auto"/>
        <w:ind w:firstLine="2835"/>
        <w:jc w:val="both"/>
        <w:rPr>
          <w:rFonts w:ascii="Arial" w:hAnsi="Arial" w:cs="Arial"/>
          <w:spacing w:val="-3"/>
        </w:rPr>
      </w:pPr>
    </w:p>
    <w:p w:rsidR="00561B2A" w:rsidRPr="00E9576B" w:rsidRDefault="00561B2A" w:rsidP="00561B2A">
      <w:pPr>
        <w:tabs>
          <w:tab w:val="left" w:pos="-720"/>
        </w:tabs>
        <w:suppressAutoHyphens/>
        <w:spacing w:line="360" w:lineRule="auto"/>
        <w:ind w:firstLine="2835"/>
        <w:jc w:val="both"/>
        <w:rPr>
          <w:rFonts w:ascii="Arial" w:hAnsi="Arial" w:cs="Arial"/>
          <w:spacing w:val="-3"/>
          <w:sz w:val="24"/>
          <w:szCs w:val="26"/>
        </w:rPr>
      </w:pPr>
    </w:p>
    <w:p w:rsidR="00BA52C3" w:rsidRDefault="00561B2A" w:rsidP="00D62E15">
      <w:pPr>
        <w:tabs>
          <w:tab w:val="left" w:pos="-720"/>
        </w:tabs>
        <w:suppressAutoHyphens/>
        <w:spacing w:line="360" w:lineRule="auto"/>
        <w:jc w:val="both"/>
        <w:rPr>
          <w:rFonts w:ascii="Arial" w:hAnsi="Arial" w:cs="Arial"/>
          <w:b/>
          <w:sz w:val="24"/>
          <w:szCs w:val="24"/>
        </w:rPr>
      </w:pPr>
      <w:r w:rsidRPr="001A788E">
        <w:rPr>
          <w:rFonts w:ascii="Arial" w:hAnsi="Arial" w:cs="Arial"/>
          <w:b/>
          <w:spacing w:val="-3"/>
          <w:sz w:val="24"/>
          <w:szCs w:val="24"/>
        </w:rPr>
        <w:t>JAIME ALBERTO SARAZA NARANJO</w:t>
      </w:r>
      <w:r w:rsidR="00D62E15">
        <w:rPr>
          <w:rFonts w:ascii="Arial" w:hAnsi="Arial" w:cs="Arial"/>
          <w:b/>
          <w:spacing w:val="-3"/>
          <w:sz w:val="24"/>
          <w:szCs w:val="24"/>
        </w:rPr>
        <w:tab/>
      </w:r>
      <w:r w:rsidR="00D62E15">
        <w:rPr>
          <w:rFonts w:ascii="Arial" w:hAnsi="Arial" w:cs="Arial"/>
          <w:b/>
          <w:spacing w:val="-3"/>
          <w:sz w:val="24"/>
          <w:szCs w:val="24"/>
        </w:rPr>
        <w:tab/>
        <w:t xml:space="preserve">     </w:t>
      </w:r>
      <w:r w:rsidRPr="001A788E">
        <w:rPr>
          <w:rFonts w:ascii="Arial" w:hAnsi="Arial" w:cs="Arial"/>
          <w:b/>
          <w:sz w:val="24"/>
          <w:szCs w:val="24"/>
        </w:rPr>
        <w:t>CLAUDIA MARÍA ARCILA RÍOS</w:t>
      </w:r>
    </w:p>
    <w:sectPr w:rsidR="00BA52C3" w:rsidSect="001A74C4">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59" w:rsidRDefault="00907859" w:rsidP="00561B2A">
      <w:r>
        <w:separator/>
      </w:r>
    </w:p>
  </w:endnote>
  <w:endnote w:type="continuationSeparator" w:id="0">
    <w:p w:rsidR="00907859" w:rsidRDefault="00907859" w:rsidP="0056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A7321A">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A7879">
      <w:rPr>
        <w:rFonts w:ascii="Arial" w:hAnsi="Arial" w:cs="Arial"/>
        <w:noProof/>
        <w:sz w:val="22"/>
        <w:szCs w:val="22"/>
      </w:rPr>
      <w:t>8</w:t>
    </w:r>
    <w:r w:rsidRPr="00B97631">
      <w:rPr>
        <w:rFonts w:ascii="Arial" w:hAnsi="Arial" w:cs="Arial"/>
        <w:sz w:val="22"/>
        <w:szCs w:val="22"/>
      </w:rPr>
      <w:fldChar w:fldCharType="end"/>
    </w:r>
  </w:p>
  <w:p w:rsidR="004903EA" w:rsidRDefault="009078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59" w:rsidRDefault="00907859" w:rsidP="00561B2A">
      <w:r>
        <w:separator/>
      </w:r>
    </w:p>
  </w:footnote>
  <w:footnote w:type="continuationSeparator" w:id="0">
    <w:p w:rsidR="00907859" w:rsidRDefault="00907859" w:rsidP="00561B2A">
      <w:r>
        <w:continuationSeparator/>
      </w:r>
    </w:p>
  </w:footnote>
  <w:footnote w:id="1">
    <w:p w:rsidR="00561B2A" w:rsidRPr="00E9612B" w:rsidRDefault="00561B2A" w:rsidP="00561B2A">
      <w:pPr>
        <w:pStyle w:val="Notedebasdepage"/>
        <w:jc w:val="both"/>
        <w:rPr>
          <w:rFonts w:ascii="Arial" w:hAnsi="Arial" w:cs="Arial"/>
          <w:szCs w:val="18"/>
          <w:lang w:val="es-CO"/>
        </w:rPr>
      </w:pPr>
      <w:r w:rsidRPr="00E9612B">
        <w:rPr>
          <w:rStyle w:val="Appelnotedebasdep"/>
          <w:rFonts w:ascii="Arial" w:hAnsi="Arial" w:cs="Arial"/>
          <w:szCs w:val="18"/>
        </w:rPr>
        <w:footnoteRef/>
      </w:r>
      <w:r>
        <w:rPr>
          <w:rFonts w:ascii="Arial" w:hAnsi="Arial" w:cs="Arial"/>
          <w:szCs w:val="18"/>
        </w:rPr>
        <w:t xml:space="preserve"> </w:t>
      </w:r>
      <w:r w:rsidRPr="00E9612B">
        <w:rPr>
          <w:rFonts w:ascii="Arial" w:hAnsi="Arial" w:cs="Arial"/>
          <w:szCs w:val="18"/>
        </w:rPr>
        <w:t>Sentencia de tutela, 3 de marzo de 2011; expediente 11001-22-03-000-2011-00029-01, M.P. Arturo Solarte Rodríguez.</w:t>
      </w:r>
    </w:p>
  </w:footnote>
  <w:footnote w:id="2">
    <w:p w:rsidR="00561B2A" w:rsidRPr="00991415" w:rsidRDefault="00561B2A" w:rsidP="003A7879">
      <w:pPr>
        <w:jc w:val="both"/>
        <w:rPr>
          <w:lang w:val="es-CO"/>
        </w:rPr>
      </w:pPr>
      <w:r w:rsidRPr="00E9612B">
        <w:rPr>
          <w:rStyle w:val="Appelnotedebasdep"/>
          <w:rFonts w:ascii="Arial" w:hAnsi="Arial" w:cs="Arial"/>
          <w:szCs w:val="18"/>
        </w:rPr>
        <w:footnoteRef/>
      </w:r>
      <w:r>
        <w:rPr>
          <w:rFonts w:ascii="Arial" w:hAnsi="Arial" w:cs="Arial"/>
          <w:szCs w:val="18"/>
        </w:rPr>
        <w:t xml:space="preserve"> Sentencia de tutela, </w:t>
      </w:r>
      <w:r w:rsidRPr="00E9612B">
        <w:rPr>
          <w:rFonts w:ascii="Arial" w:hAnsi="Arial" w:cs="Arial"/>
          <w:szCs w:val="18"/>
        </w:rPr>
        <w:t>19 de noviembre de 2009, expediente 41001-23-31-000-2004-01175-01(AP)</w:t>
      </w:r>
      <w:r>
        <w:rPr>
          <w:rFonts w:ascii="Arial" w:hAnsi="Arial" w:cs="Arial"/>
          <w:szCs w:val="18"/>
        </w:rPr>
        <w:t xml:space="preserve"> M.P. María Claudia Rojas </w:t>
      </w:r>
      <w:r>
        <w:rPr>
          <w:rFonts w:ascii="Arial" w:hAnsi="Arial" w:cs="Arial"/>
          <w:szCs w:val="18"/>
        </w:rPr>
        <w:t>Lasso.</w:t>
      </w:r>
      <w:bookmarkStart w:id="0" w:name="_GoBack"/>
      <w:bookmarkEnd w:id="0"/>
    </w:p>
  </w:footnote>
  <w:footnote w:id="3">
    <w:p w:rsidR="00561B2A" w:rsidRDefault="00561B2A" w:rsidP="00561B2A">
      <w:pPr>
        <w:pStyle w:val="Notedebasdepage"/>
        <w:jc w:val="both"/>
        <w:rPr>
          <w:rFonts w:ascii="Arial" w:hAnsi="Arial" w:cs="Arial"/>
          <w:lang w:val="es-CO"/>
        </w:rPr>
      </w:pPr>
      <w:r w:rsidRPr="002E4234">
        <w:rPr>
          <w:rStyle w:val="Appelnotedebasdep"/>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5643A9" w:rsidRDefault="00A7321A"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A7321A" w:rsidP="00F8648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88BBA64" wp14:editId="537A7E92">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907859" w:rsidP="00F8648A">
    <w:pPr>
      <w:pStyle w:val="Sinespaciado1"/>
      <w:rPr>
        <w:rFonts w:ascii="Arial" w:hAnsi="Arial" w:cs="Arial"/>
        <w:sz w:val="16"/>
        <w:szCs w:val="16"/>
      </w:rPr>
    </w:pPr>
  </w:p>
  <w:p w:rsidR="004903EA" w:rsidRPr="005643A9" w:rsidRDefault="00907859" w:rsidP="00F8648A">
    <w:pPr>
      <w:pStyle w:val="Sinespaciado2"/>
      <w:rPr>
        <w:rFonts w:ascii="Arial" w:hAnsi="Arial" w:cs="Arial"/>
        <w:sz w:val="16"/>
        <w:szCs w:val="16"/>
      </w:rPr>
    </w:pPr>
  </w:p>
  <w:p w:rsidR="004903EA" w:rsidRDefault="00A7321A"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A7321A"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990F84">
      <w:rPr>
        <w:rFonts w:ascii="Arial" w:hAnsi="Arial" w:cs="Arial"/>
        <w:sz w:val="16"/>
        <w:szCs w:val="16"/>
      </w:rPr>
      <w:t>S</w:t>
    </w:r>
    <w:r>
      <w:rPr>
        <w:rFonts w:ascii="Arial" w:hAnsi="Arial" w:cs="Arial"/>
        <w:sz w:val="16"/>
        <w:szCs w:val="16"/>
      </w:rPr>
      <w:t xml:space="preserve">. </w:t>
    </w:r>
    <w:r w:rsidR="00990F84">
      <w:rPr>
        <w:rFonts w:ascii="Arial" w:hAnsi="Arial" w:cs="Arial"/>
        <w:sz w:val="16"/>
        <w:szCs w:val="16"/>
      </w:rPr>
      <w:t>T-1a. 66001-22-13-000-2016-0</w:t>
    </w:r>
    <w:r>
      <w:rPr>
        <w:rFonts w:ascii="Arial" w:hAnsi="Arial" w:cs="Arial"/>
        <w:sz w:val="16"/>
        <w:szCs w:val="16"/>
      </w:rPr>
      <w:t>1</w:t>
    </w:r>
    <w:r w:rsidR="00990F84">
      <w:rPr>
        <w:rFonts w:ascii="Arial" w:hAnsi="Arial" w:cs="Arial"/>
        <w:sz w:val="16"/>
        <w:szCs w:val="16"/>
      </w:rPr>
      <w:t>010</w:t>
    </w:r>
    <w:r>
      <w:rPr>
        <w:rFonts w:ascii="Arial" w:hAnsi="Arial" w:cs="Arial"/>
        <w:sz w:val="16"/>
        <w:szCs w:val="16"/>
      </w:rPr>
      <w:t>-00</w:t>
    </w:r>
    <w:r w:rsidR="00990F84">
      <w:rPr>
        <w:rFonts w:ascii="Arial" w:hAnsi="Arial" w:cs="Arial"/>
        <w:sz w:val="16"/>
        <w:szCs w:val="16"/>
      </w:rPr>
      <w:t xml:space="preserve"> y otro.</w:t>
    </w:r>
  </w:p>
  <w:p w:rsidR="004903EA" w:rsidRPr="005643A9" w:rsidRDefault="00A7321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2A"/>
    <w:rsid w:val="000F0B6C"/>
    <w:rsid w:val="00106DE5"/>
    <w:rsid w:val="00116F1B"/>
    <w:rsid w:val="00122775"/>
    <w:rsid w:val="0012524F"/>
    <w:rsid w:val="0016634A"/>
    <w:rsid w:val="001902F6"/>
    <w:rsid w:val="001D7741"/>
    <w:rsid w:val="00245B5E"/>
    <w:rsid w:val="002A1856"/>
    <w:rsid w:val="00354E44"/>
    <w:rsid w:val="003A7879"/>
    <w:rsid w:val="00561B2A"/>
    <w:rsid w:val="005717E7"/>
    <w:rsid w:val="00602110"/>
    <w:rsid w:val="006534AB"/>
    <w:rsid w:val="006D0058"/>
    <w:rsid w:val="008544DA"/>
    <w:rsid w:val="008A6E4C"/>
    <w:rsid w:val="00907859"/>
    <w:rsid w:val="009253E8"/>
    <w:rsid w:val="0095369C"/>
    <w:rsid w:val="00990F84"/>
    <w:rsid w:val="009C6B53"/>
    <w:rsid w:val="00A7196C"/>
    <w:rsid w:val="00A7321A"/>
    <w:rsid w:val="00BA52C3"/>
    <w:rsid w:val="00BB4ED0"/>
    <w:rsid w:val="00BE4C39"/>
    <w:rsid w:val="00CC5980"/>
    <w:rsid w:val="00D24D10"/>
    <w:rsid w:val="00D62E15"/>
    <w:rsid w:val="00DB2E4B"/>
    <w:rsid w:val="00E1437D"/>
    <w:rsid w:val="00E450F4"/>
    <w:rsid w:val="00F56065"/>
    <w:rsid w:val="00F823A8"/>
    <w:rsid w:val="00FB01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2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561B2A"/>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561B2A"/>
    <w:rPr>
      <w:rFonts w:ascii="Times New Roman" w:eastAsia="Calibri"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561B2A"/>
    <w:rPr>
      <w:rFonts w:cs="Times New Roman"/>
      <w:vertAlign w:val="superscript"/>
    </w:rPr>
  </w:style>
  <w:style w:type="paragraph" w:customStyle="1" w:styleId="Sinespaciado1">
    <w:name w:val="Sin espaciado1"/>
    <w:link w:val="NoSpacingChar"/>
    <w:rsid w:val="00561B2A"/>
    <w:pPr>
      <w:spacing w:after="0" w:line="240" w:lineRule="auto"/>
    </w:pPr>
    <w:rPr>
      <w:rFonts w:ascii="Calibri" w:eastAsia="Calibri" w:hAnsi="Calibri" w:cs="Times New Roman"/>
    </w:rPr>
  </w:style>
  <w:style w:type="paragraph" w:styleId="En-tte">
    <w:name w:val="header"/>
    <w:basedOn w:val="Normal"/>
    <w:link w:val="En-tteCar"/>
    <w:uiPriority w:val="99"/>
    <w:rsid w:val="00561B2A"/>
    <w:pPr>
      <w:tabs>
        <w:tab w:val="center" w:pos="4419"/>
        <w:tab w:val="right" w:pos="8838"/>
      </w:tabs>
    </w:pPr>
  </w:style>
  <w:style w:type="character" w:customStyle="1" w:styleId="En-tteCar">
    <w:name w:val="En-tête Car"/>
    <w:basedOn w:val="Policepardfaut"/>
    <w:link w:val="En-tte"/>
    <w:uiPriority w:val="99"/>
    <w:rsid w:val="00561B2A"/>
    <w:rPr>
      <w:rFonts w:ascii="Times New Roman" w:eastAsia="Calibri" w:hAnsi="Times New Roman" w:cs="Times New Roman"/>
      <w:sz w:val="20"/>
      <w:szCs w:val="20"/>
      <w:lang w:val="es-ES" w:eastAsia="es-ES"/>
    </w:rPr>
  </w:style>
  <w:style w:type="paragraph" w:styleId="Pieddepage">
    <w:name w:val="footer"/>
    <w:basedOn w:val="Normal"/>
    <w:link w:val="PieddepageCar"/>
    <w:uiPriority w:val="99"/>
    <w:rsid w:val="00561B2A"/>
    <w:pPr>
      <w:tabs>
        <w:tab w:val="center" w:pos="4419"/>
        <w:tab w:val="right" w:pos="8838"/>
      </w:tabs>
    </w:pPr>
  </w:style>
  <w:style w:type="character" w:customStyle="1" w:styleId="PieddepageCar">
    <w:name w:val="Pied de page Car"/>
    <w:basedOn w:val="Policepardfaut"/>
    <w:link w:val="Pieddepage"/>
    <w:uiPriority w:val="99"/>
    <w:rsid w:val="00561B2A"/>
    <w:rPr>
      <w:rFonts w:ascii="Times New Roman" w:eastAsia="Calibri" w:hAnsi="Times New Roman" w:cs="Times New Roman"/>
      <w:sz w:val="20"/>
      <w:szCs w:val="20"/>
      <w:lang w:val="es-ES" w:eastAsia="es-ES"/>
    </w:rPr>
  </w:style>
  <w:style w:type="paragraph" w:customStyle="1" w:styleId="Sinespaciado2">
    <w:name w:val="Sin espaciado2"/>
    <w:uiPriority w:val="99"/>
    <w:rsid w:val="00561B2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561B2A"/>
    <w:rPr>
      <w:rFonts w:ascii="Calibri" w:eastAsia="Calibri" w:hAnsi="Calibri" w:cs="Times New Roman"/>
    </w:rPr>
  </w:style>
  <w:style w:type="paragraph" w:customStyle="1" w:styleId="Sinespaciado3">
    <w:name w:val="Sin espaciado3"/>
    <w:rsid w:val="00561B2A"/>
    <w:pPr>
      <w:spacing w:after="0" w:line="240" w:lineRule="auto"/>
    </w:pPr>
    <w:rPr>
      <w:rFonts w:ascii="Calibri" w:eastAsia="Times New Roman" w:hAnsi="Calibri" w:cs="Times New Roman"/>
    </w:rPr>
  </w:style>
  <w:style w:type="paragraph" w:styleId="Textedebulles">
    <w:name w:val="Balloon Text"/>
    <w:basedOn w:val="Normal"/>
    <w:link w:val="TextedebullesCar"/>
    <w:uiPriority w:val="99"/>
    <w:semiHidden/>
    <w:unhideWhenUsed/>
    <w:rsid w:val="00D62E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E15"/>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2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561B2A"/>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561B2A"/>
    <w:rPr>
      <w:rFonts w:ascii="Times New Roman" w:eastAsia="Calibri"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561B2A"/>
    <w:rPr>
      <w:rFonts w:cs="Times New Roman"/>
      <w:vertAlign w:val="superscript"/>
    </w:rPr>
  </w:style>
  <w:style w:type="paragraph" w:customStyle="1" w:styleId="Sinespaciado1">
    <w:name w:val="Sin espaciado1"/>
    <w:link w:val="NoSpacingChar"/>
    <w:rsid w:val="00561B2A"/>
    <w:pPr>
      <w:spacing w:after="0" w:line="240" w:lineRule="auto"/>
    </w:pPr>
    <w:rPr>
      <w:rFonts w:ascii="Calibri" w:eastAsia="Calibri" w:hAnsi="Calibri" w:cs="Times New Roman"/>
    </w:rPr>
  </w:style>
  <w:style w:type="paragraph" w:styleId="En-tte">
    <w:name w:val="header"/>
    <w:basedOn w:val="Normal"/>
    <w:link w:val="En-tteCar"/>
    <w:uiPriority w:val="99"/>
    <w:rsid w:val="00561B2A"/>
    <w:pPr>
      <w:tabs>
        <w:tab w:val="center" w:pos="4419"/>
        <w:tab w:val="right" w:pos="8838"/>
      </w:tabs>
    </w:pPr>
  </w:style>
  <w:style w:type="character" w:customStyle="1" w:styleId="En-tteCar">
    <w:name w:val="En-tête Car"/>
    <w:basedOn w:val="Policepardfaut"/>
    <w:link w:val="En-tte"/>
    <w:uiPriority w:val="99"/>
    <w:rsid w:val="00561B2A"/>
    <w:rPr>
      <w:rFonts w:ascii="Times New Roman" w:eastAsia="Calibri" w:hAnsi="Times New Roman" w:cs="Times New Roman"/>
      <w:sz w:val="20"/>
      <w:szCs w:val="20"/>
      <w:lang w:val="es-ES" w:eastAsia="es-ES"/>
    </w:rPr>
  </w:style>
  <w:style w:type="paragraph" w:styleId="Pieddepage">
    <w:name w:val="footer"/>
    <w:basedOn w:val="Normal"/>
    <w:link w:val="PieddepageCar"/>
    <w:uiPriority w:val="99"/>
    <w:rsid w:val="00561B2A"/>
    <w:pPr>
      <w:tabs>
        <w:tab w:val="center" w:pos="4419"/>
        <w:tab w:val="right" w:pos="8838"/>
      </w:tabs>
    </w:pPr>
  </w:style>
  <w:style w:type="character" w:customStyle="1" w:styleId="PieddepageCar">
    <w:name w:val="Pied de page Car"/>
    <w:basedOn w:val="Policepardfaut"/>
    <w:link w:val="Pieddepage"/>
    <w:uiPriority w:val="99"/>
    <w:rsid w:val="00561B2A"/>
    <w:rPr>
      <w:rFonts w:ascii="Times New Roman" w:eastAsia="Calibri" w:hAnsi="Times New Roman" w:cs="Times New Roman"/>
      <w:sz w:val="20"/>
      <w:szCs w:val="20"/>
      <w:lang w:val="es-ES" w:eastAsia="es-ES"/>
    </w:rPr>
  </w:style>
  <w:style w:type="paragraph" w:customStyle="1" w:styleId="Sinespaciado2">
    <w:name w:val="Sin espaciado2"/>
    <w:uiPriority w:val="99"/>
    <w:rsid w:val="00561B2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561B2A"/>
    <w:rPr>
      <w:rFonts w:ascii="Calibri" w:eastAsia="Calibri" w:hAnsi="Calibri" w:cs="Times New Roman"/>
    </w:rPr>
  </w:style>
  <w:style w:type="paragraph" w:customStyle="1" w:styleId="Sinespaciado3">
    <w:name w:val="Sin espaciado3"/>
    <w:rsid w:val="00561B2A"/>
    <w:pPr>
      <w:spacing w:after="0" w:line="240" w:lineRule="auto"/>
    </w:pPr>
    <w:rPr>
      <w:rFonts w:ascii="Calibri" w:eastAsia="Times New Roman" w:hAnsi="Calibri" w:cs="Times New Roman"/>
    </w:rPr>
  </w:style>
  <w:style w:type="paragraph" w:styleId="Textedebulles">
    <w:name w:val="Balloon Text"/>
    <w:basedOn w:val="Normal"/>
    <w:link w:val="TextedebullesCar"/>
    <w:uiPriority w:val="99"/>
    <w:semiHidden/>
    <w:unhideWhenUsed/>
    <w:rsid w:val="00D62E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E15"/>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6DCC-50F9-45ED-83A9-644A4D7B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2667</Words>
  <Characters>14670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Montilla</dc:creator>
  <cp:keywords/>
  <dc:description/>
  <cp:lastModifiedBy>Malucimedina</cp:lastModifiedBy>
  <cp:revision>17</cp:revision>
  <cp:lastPrinted>2016-11-15T14:13:00Z</cp:lastPrinted>
  <dcterms:created xsi:type="dcterms:W3CDTF">2016-11-15T02:15:00Z</dcterms:created>
  <dcterms:modified xsi:type="dcterms:W3CDTF">2017-02-21T09:14:00Z</dcterms:modified>
</cp:coreProperties>
</file>