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F9" w:rsidRPr="00760671" w:rsidRDefault="00CB72F9" w:rsidP="00CB72F9">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CB72F9" w:rsidRDefault="00CB72F9" w:rsidP="00CB72F9">
      <w:pPr>
        <w:pStyle w:val="Sinespaciado"/>
        <w:rPr>
          <w:sz w:val="18"/>
          <w:szCs w:val="18"/>
        </w:rPr>
      </w:pPr>
    </w:p>
    <w:p w:rsidR="00EB3D35" w:rsidRPr="007B0573" w:rsidRDefault="00EB3D35" w:rsidP="00EB3D35">
      <w:pPr>
        <w:pStyle w:val="Sinespaciado"/>
        <w:rPr>
          <w:rFonts w:asciiTheme="minorHAnsi" w:hAnsiTheme="minorHAnsi" w:cstheme="minorHAnsi"/>
          <w:sz w:val="18"/>
          <w:szCs w:val="18"/>
          <w:lang w:val="es-CO" w:eastAsia="fr-FR"/>
        </w:rPr>
      </w:pPr>
      <w:r w:rsidRPr="00D87FB7">
        <w:rPr>
          <w:rFonts w:asciiTheme="minorHAnsi" w:hAnsiTheme="minorHAnsi" w:cstheme="minorHAnsi"/>
          <w:sz w:val="18"/>
          <w:szCs w:val="18"/>
          <w:lang w:val="es-CO" w:eastAsia="fr-FR"/>
        </w:rPr>
        <w:t>Providencia:</w:t>
      </w:r>
      <w:r w:rsidRPr="00D87FB7">
        <w:rPr>
          <w:rFonts w:asciiTheme="minorHAnsi" w:hAnsiTheme="minorHAnsi" w:cstheme="minorHAnsi"/>
          <w:sz w:val="18"/>
          <w:szCs w:val="18"/>
          <w:lang w:val="es-CO" w:eastAsia="fr-FR"/>
        </w:rPr>
        <w:tab/>
      </w:r>
      <w:r w:rsidRPr="00D87FB7">
        <w:rPr>
          <w:rFonts w:asciiTheme="minorHAnsi" w:hAnsiTheme="minorHAnsi" w:cstheme="minorHAnsi"/>
          <w:sz w:val="18"/>
          <w:szCs w:val="18"/>
          <w:lang w:val="es-CO" w:eastAsia="fr-FR"/>
        </w:rPr>
        <w:tab/>
      </w:r>
      <w:r w:rsidRPr="00D87FB7">
        <w:rPr>
          <w:rFonts w:asciiTheme="minorHAnsi" w:hAnsiTheme="minorHAnsi" w:cstheme="minorHAnsi"/>
          <w:sz w:val="18"/>
          <w:szCs w:val="18"/>
          <w:lang w:val="es-CO" w:eastAsia="fr-FR"/>
        </w:rPr>
        <w:tab/>
      </w:r>
      <w:r w:rsidR="00D04BB0">
        <w:rPr>
          <w:rFonts w:asciiTheme="minorHAnsi" w:hAnsiTheme="minorHAnsi" w:cstheme="minorHAnsi"/>
          <w:sz w:val="18"/>
          <w:szCs w:val="18"/>
          <w:lang w:val="es-CO" w:eastAsia="fr-FR"/>
        </w:rPr>
        <w:t xml:space="preserve">SENTENCIA </w:t>
      </w:r>
      <w:r>
        <w:rPr>
          <w:rFonts w:asciiTheme="minorHAnsi" w:hAnsiTheme="minorHAnsi" w:cstheme="minorHAnsi"/>
          <w:sz w:val="18"/>
          <w:szCs w:val="18"/>
          <w:lang w:val="es-CO" w:eastAsia="fr-FR"/>
        </w:rPr>
        <w:t xml:space="preserve">DE TUTELA </w:t>
      </w:r>
      <w:r w:rsidRPr="00D87FB7">
        <w:rPr>
          <w:rFonts w:asciiTheme="minorHAnsi" w:hAnsiTheme="minorHAnsi" w:cstheme="minorHAnsi"/>
          <w:sz w:val="18"/>
          <w:szCs w:val="18"/>
          <w:lang w:val="es-CO" w:eastAsia="fr-FR"/>
        </w:rPr>
        <w:t xml:space="preserve">– </w:t>
      </w:r>
      <w:r>
        <w:rPr>
          <w:rFonts w:asciiTheme="minorHAnsi" w:hAnsiTheme="minorHAnsi" w:cstheme="minorHAnsi"/>
          <w:sz w:val="18"/>
          <w:szCs w:val="18"/>
          <w:lang w:val="es-CO" w:eastAsia="fr-FR"/>
        </w:rPr>
        <w:t>2</w:t>
      </w:r>
      <w:r w:rsidRPr="00D87FB7">
        <w:rPr>
          <w:rFonts w:asciiTheme="minorHAnsi" w:hAnsiTheme="minorHAnsi" w:cstheme="minorHAnsi"/>
          <w:sz w:val="18"/>
          <w:szCs w:val="18"/>
          <w:lang w:val="es-CO" w:eastAsia="fr-FR"/>
        </w:rPr>
        <w:t>ª Instancia –</w:t>
      </w:r>
      <w:r>
        <w:rPr>
          <w:rFonts w:asciiTheme="minorHAnsi" w:hAnsiTheme="minorHAnsi" w:cstheme="minorHAnsi"/>
          <w:sz w:val="18"/>
          <w:szCs w:val="18"/>
          <w:lang w:val="es-CO" w:eastAsia="fr-FR"/>
        </w:rPr>
        <w:pgNum/>
      </w:r>
      <w:r>
        <w:rPr>
          <w:rFonts w:asciiTheme="minorHAnsi" w:hAnsiTheme="minorHAnsi" w:cstheme="minorHAnsi"/>
          <w:sz w:val="18"/>
          <w:szCs w:val="18"/>
          <w:lang w:val="es-CO" w:eastAsia="fr-FR"/>
        </w:rPr>
        <w:t xml:space="preserve"> 9</w:t>
      </w:r>
      <w:r w:rsidRPr="003E162E">
        <w:rPr>
          <w:rFonts w:asciiTheme="minorHAnsi" w:hAnsiTheme="minorHAnsi" w:cstheme="minorHAnsi"/>
          <w:sz w:val="18"/>
          <w:szCs w:val="18"/>
          <w:lang w:val="es-CO" w:eastAsia="fr-FR"/>
        </w:rPr>
        <w:t xml:space="preserve"> de noviembre de 2016</w:t>
      </w:r>
    </w:p>
    <w:p w:rsidR="00EB3D35" w:rsidRPr="00DA7851" w:rsidRDefault="00EB3D35" w:rsidP="00EB3D35">
      <w:pPr>
        <w:pStyle w:val="Sinespaciado"/>
        <w:rPr>
          <w:rFonts w:asciiTheme="minorHAnsi" w:hAnsiTheme="minorHAnsi" w:cstheme="minorHAnsi"/>
          <w:sz w:val="18"/>
          <w:szCs w:val="18"/>
          <w:lang w:val="es-ES_tradnl"/>
        </w:rPr>
      </w:pPr>
      <w:r w:rsidRPr="007B0573">
        <w:rPr>
          <w:rFonts w:asciiTheme="minorHAnsi" w:hAnsiTheme="minorHAnsi" w:cstheme="minorHAnsi"/>
          <w:sz w:val="18"/>
          <w:szCs w:val="18"/>
          <w:lang w:val="es-CO" w:eastAsia="fr-FR"/>
        </w:rPr>
        <w:t xml:space="preserve">Radicación </w:t>
      </w:r>
      <w:r w:rsidRPr="00057F67">
        <w:rPr>
          <w:rFonts w:asciiTheme="minorHAnsi" w:hAnsiTheme="minorHAnsi" w:cstheme="minorHAnsi"/>
          <w:sz w:val="18"/>
          <w:szCs w:val="18"/>
          <w:lang w:val="es-CO" w:eastAsia="fr-FR"/>
        </w:rPr>
        <w:t>Nro. :</w:t>
      </w:r>
      <w:r w:rsidRPr="00057F67">
        <w:rPr>
          <w:rFonts w:asciiTheme="minorHAnsi" w:hAnsiTheme="minorHAnsi" w:cstheme="minorHAnsi"/>
          <w:sz w:val="18"/>
          <w:szCs w:val="18"/>
          <w:lang w:val="es-CO" w:eastAsia="fr-FR"/>
        </w:rPr>
        <w:tab/>
      </w:r>
      <w:r w:rsidRPr="00057F67">
        <w:rPr>
          <w:rFonts w:asciiTheme="minorHAnsi" w:hAnsiTheme="minorHAnsi" w:cstheme="minorHAnsi"/>
          <w:sz w:val="18"/>
          <w:szCs w:val="18"/>
          <w:lang w:val="es-CO" w:eastAsia="fr-FR"/>
        </w:rPr>
        <w:tab/>
      </w:r>
      <w:r w:rsidRPr="00057F67">
        <w:rPr>
          <w:rFonts w:asciiTheme="minorHAnsi" w:hAnsiTheme="minorHAnsi" w:cstheme="minorHAnsi"/>
          <w:sz w:val="18"/>
          <w:szCs w:val="18"/>
          <w:lang w:val="es-CO" w:eastAsia="fr-FR"/>
        </w:rPr>
        <w:tab/>
      </w:r>
      <w:r w:rsidRPr="00553079">
        <w:rPr>
          <w:rFonts w:asciiTheme="minorHAnsi" w:hAnsiTheme="minorHAnsi" w:cstheme="minorHAnsi"/>
          <w:sz w:val="18"/>
          <w:szCs w:val="18"/>
          <w:lang w:val="es-ES_tradnl"/>
        </w:rPr>
        <w:t>66001-31-10-003-2016-00613-01</w:t>
      </w:r>
    </w:p>
    <w:p w:rsidR="00EB3D35" w:rsidRDefault="00EB3D35" w:rsidP="00EB3D35">
      <w:pPr>
        <w:pStyle w:val="Sinespaciado"/>
        <w:tabs>
          <w:tab w:val="left" w:pos="708"/>
          <w:tab w:val="left" w:pos="1416"/>
          <w:tab w:val="left" w:pos="2124"/>
          <w:tab w:val="left" w:pos="2832"/>
          <w:tab w:val="left" w:pos="3540"/>
          <w:tab w:val="left" w:pos="4248"/>
          <w:tab w:val="left" w:pos="4977"/>
        </w:tabs>
        <w:rPr>
          <w:rFonts w:asciiTheme="minorHAnsi" w:hAnsiTheme="minorHAnsi" w:cstheme="minorHAnsi"/>
          <w:sz w:val="18"/>
          <w:szCs w:val="18"/>
          <w:lang w:val="es-ES_tradnl"/>
        </w:rPr>
      </w:pPr>
      <w:r w:rsidRPr="00057F67">
        <w:rPr>
          <w:rFonts w:asciiTheme="minorHAnsi" w:hAnsiTheme="minorHAnsi" w:cstheme="minorHAnsi"/>
          <w:sz w:val="18"/>
          <w:szCs w:val="18"/>
          <w:lang w:val="es-CO" w:eastAsia="fr-FR"/>
        </w:rPr>
        <w:t>Accionante:</w:t>
      </w:r>
      <w:r w:rsidRPr="00057F67">
        <w:rPr>
          <w:rFonts w:asciiTheme="minorHAnsi" w:hAnsiTheme="minorHAnsi" w:cstheme="minorHAnsi"/>
          <w:sz w:val="18"/>
          <w:szCs w:val="18"/>
          <w:lang w:val="es-CO" w:eastAsia="fr-FR"/>
        </w:rPr>
        <w:tab/>
      </w:r>
      <w:r w:rsidRPr="00057F67">
        <w:rPr>
          <w:rFonts w:asciiTheme="minorHAnsi" w:hAnsiTheme="minorHAnsi" w:cstheme="minorHAnsi"/>
          <w:sz w:val="18"/>
          <w:szCs w:val="18"/>
          <w:lang w:val="es-CO" w:eastAsia="fr-FR"/>
        </w:rPr>
        <w:tab/>
      </w:r>
      <w:r w:rsidRPr="00057F67">
        <w:rPr>
          <w:rFonts w:asciiTheme="minorHAnsi" w:hAnsiTheme="minorHAnsi" w:cstheme="minorHAnsi"/>
          <w:sz w:val="18"/>
          <w:szCs w:val="18"/>
          <w:lang w:val="es-CO" w:eastAsia="fr-FR"/>
        </w:rPr>
        <w:tab/>
      </w:r>
      <w:r w:rsidRPr="00553079">
        <w:rPr>
          <w:rFonts w:asciiTheme="minorHAnsi" w:hAnsiTheme="minorHAnsi" w:cstheme="minorHAnsi"/>
          <w:sz w:val="18"/>
          <w:szCs w:val="18"/>
          <w:lang w:val="es-ES_tradnl"/>
        </w:rPr>
        <w:t>JORGE URIEL HURTADO MANRIQUE</w:t>
      </w:r>
    </w:p>
    <w:p w:rsidR="00EB3D35" w:rsidRPr="00EF153D" w:rsidRDefault="00EB3D35" w:rsidP="00EB3D35">
      <w:pPr>
        <w:pStyle w:val="Sinespaciado"/>
        <w:tabs>
          <w:tab w:val="left" w:pos="708"/>
          <w:tab w:val="left" w:pos="1416"/>
          <w:tab w:val="left" w:pos="2124"/>
          <w:tab w:val="left" w:pos="2832"/>
          <w:tab w:val="left" w:pos="3540"/>
          <w:tab w:val="left" w:pos="4248"/>
          <w:tab w:val="left" w:pos="4977"/>
        </w:tabs>
        <w:rPr>
          <w:rFonts w:asciiTheme="minorHAnsi" w:hAnsiTheme="minorHAnsi" w:cstheme="minorHAnsi"/>
          <w:sz w:val="18"/>
          <w:szCs w:val="18"/>
          <w:lang w:val="es-CO" w:eastAsia="fr-FR"/>
        </w:rPr>
      </w:pPr>
      <w:r w:rsidRPr="00057F67">
        <w:rPr>
          <w:rFonts w:asciiTheme="minorHAnsi" w:hAnsiTheme="minorHAnsi" w:cstheme="minorHAnsi"/>
          <w:sz w:val="18"/>
          <w:szCs w:val="18"/>
          <w:lang w:val="es-CO" w:eastAsia="fr-FR"/>
        </w:rPr>
        <w:t>Accionados:</w:t>
      </w:r>
      <w:r w:rsidRPr="00057F67">
        <w:rPr>
          <w:rFonts w:asciiTheme="minorHAnsi" w:hAnsiTheme="minorHAnsi" w:cstheme="minorHAnsi"/>
          <w:sz w:val="18"/>
          <w:szCs w:val="18"/>
          <w:lang w:val="es-CO" w:eastAsia="fr-FR"/>
        </w:rPr>
        <w:tab/>
      </w:r>
      <w:r>
        <w:rPr>
          <w:rFonts w:asciiTheme="minorHAnsi" w:hAnsiTheme="minorHAnsi" w:cstheme="minorHAnsi"/>
          <w:sz w:val="18"/>
          <w:szCs w:val="18"/>
          <w:lang w:val="es-CO" w:eastAsia="fr-FR"/>
        </w:rPr>
        <w:tab/>
      </w:r>
      <w:r>
        <w:rPr>
          <w:rFonts w:asciiTheme="minorHAnsi" w:hAnsiTheme="minorHAnsi" w:cstheme="minorHAnsi"/>
          <w:sz w:val="18"/>
          <w:szCs w:val="18"/>
          <w:lang w:val="es-CO" w:eastAsia="fr-FR"/>
        </w:rPr>
        <w:tab/>
      </w:r>
      <w:r>
        <w:rPr>
          <w:rFonts w:asciiTheme="minorHAnsi" w:hAnsiTheme="minorHAnsi" w:cstheme="minorHAnsi"/>
          <w:sz w:val="18"/>
          <w:szCs w:val="18"/>
          <w:lang w:val="es-ES_tradnl"/>
        </w:rPr>
        <w:t>GOBERNACIÓN DE RISARALDA</w:t>
      </w:r>
    </w:p>
    <w:p w:rsidR="00EB3D35" w:rsidRPr="007B0573" w:rsidRDefault="00EB3D35" w:rsidP="00EB3D35">
      <w:pPr>
        <w:pStyle w:val="Sinespaciado"/>
        <w:rPr>
          <w:rFonts w:asciiTheme="minorHAnsi" w:hAnsiTheme="minorHAnsi" w:cstheme="minorHAnsi"/>
          <w:sz w:val="18"/>
          <w:szCs w:val="18"/>
          <w:lang w:val="es-CO" w:eastAsia="fr-FR"/>
        </w:rPr>
      </w:pPr>
      <w:r w:rsidRPr="007B0573">
        <w:rPr>
          <w:rFonts w:asciiTheme="minorHAnsi" w:hAnsiTheme="minorHAnsi" w:cstheme="minorHAnsi"/>
          <w:sz w:val="18"/>
          <w:szCs w:val="18"/>
          <w:lang w:val="es-CO" w:eastAsia="fr-FR"/>
        </w:rPr>
        <w:t>Proceso:</w:t>
      </w:r>
      <w:r w:rsidRPr="007B0573">
        <w:rPr>
          <w:rFonts w:asciiTheme="minorHAnsi" w:hAnsiTheme="minorHAnsi" w:cstheme="minorHAnsi"/>
          <w:sz w:val="18"/>
          <w:szCs w:val="18"/>
          <w:lang w:val="es-CO" w:eastAsia="fr-FR"/>
        </w:rPr>
        <w:tab/>
      </w:r>
      <w:r w:rsidRPr="007B0573">
        <w:rPr>
          <w:rFonts w:asciiTheme="minorHAnsi" w:hAnsiTheme="minorHAnsi" w:cstheme="minorHAnsi"/>
          <w:sz w:val="18"/>
          <w:szCs w:val="18"/>
          <w:lang w:val="es-CO" w:eastAsia="fr-FR"/>
        </w:rPr>
        <w:tab/>
      </w:r>
      <w:r w:rsidRPr="007B0573">
        <w:rPr>
          <w:rFonts w:asciiTheme="minorHAnsi" w:hAnsiTheme="minorHAnsi" w:cstheme="minorHAnsi"/>
          <w:sz w:val="18"/>
          <w:szCs w:val="18"/>
          <w:lang w:val="es-CO" w:eastAsia="fr-FR"/>
        </w:rPr>
        <w:tab/>
      </w:r>
      <w:r w:rsidRPr="007B0573">
        <w:rPr>
          <w:rFonts w:asciiTheme="minorHAnsi" w:hAnsiTheme="minorHAnsi" w:cstheme="minorHAnsi"/>
          <w:sz w:val="18"/>
          <w:szCs w:val="18"/>
          <w:lang w:val="es-CO" w:eastAsia="fr-FR"/>
        </w:rPr>
        <w:tab/>
        <w:t xml:space="preserve">Acción </w:t>
      </w:r>
      <w:r>
        <w:rPr>
          <w:rFonts w:asciiTheme="minorHAnsi" w:hAnsiTheme="minorHAnsi" w:cstheme="minorHAnsi"/>
          <w:sz w:val="18"/>
          <w:szCs w:val="18"/>
          <w:lang w:val="es-CO" w:eastAsia="fr-FR"/>
        </w:rPr>
        <w:t>de Tutela</w:t>
      </w:r>
      <w:r w:rsidRPr="007B0573">
        <w:rPr>
          <w:rFonts w:asciiTheme="minorHAnsi" w:hAnsiTheme="minorHAnsi" w:cstheme="minorHAnsi"/>
          <w:sz w:val="18"/>
          <w:szCs w:val="18"/>
          <w:lang w:val="es-CO" w:eastAsia="fr-FR"/>
        </w:rPr>
        <w:t xml:space="preserve"> – </w:t>
      </w:r>
      <w:r>
        <w:rPr>
          <w:rFonts w:asciiTheme="minorHAnsi" w:hAnsiTheme="minorHAnsi" w:cstheme="minorHAnsi"/>
          <w:sz w:val="18"/>
          <w:szCs w:val="18"/>
          <w:lang w:val="es-CO" w:eastAsia="fr-FR"/>
        </w:rPr>
        <w:t>Confirma improcedencia de la acción</w:t>
      </w:r>
    </w:p>
    <w:p w:rsidR="00EB3D35" w:rsidRDefault="00EB3D35" w:rsidP="00EB3D35">
      <w:pPr>
        <w:pStyle w:val="Sinespaciado"/>
        <w:rPr>
          <w:rFonts w:ascii="Calibri" w:hAnsi="Calibri" w:cs="Calibri"/>
          <w:color w:val="222222"/>
          <w:sz w:val="18"/>
          <w:szCs w:val="18"/>
          <w:lang w:val="es-CO" w:eastAsia="fr-FR"/>
        </w:rPr>
      </w:pPr>
      <w:r w:rsidRPr="007B0573">
        <w:rPr>
          <w:rFonts w:asciiTheme="minorHAnsi" w:hAnsiTheme="minorHAnsi" w:cstheme="minorHAnsi"/>
          <w:sz w:val="18"/>
          <w:szCs w:val="18"/>
          <w:lang w:val="es-CO" w:eastAsia="fr-FR"/>
        </w:rPr>
        <w:t>Magistrado Ponente:</w:t>
      </w:r>
      <w:r w:rsidRPr="007B0573">
        <w:rPr>
          <w:rFonts w:asciiTheme="minorHAnsi" w:hAnsiTheme="minorHAnsi" w:cstheme="minorHAnsi"/>
          <w:sz w:val="18"/>
          <w:szCs w:val="18"/>
          <w:lang w:val="es-CO" w:eastAsia="fr-FR"/>
        </w:rPr>
        <w:tab/>
      </w:r>
      <w:r w:rsidRPr="007B0573">
        <w:rPr>
          <w:rFonts w:asciiTheme="minorHAnsi" w:hAnsiTheme="minorHAnsi" w:cstheme="minorHAnsi"/>
          <w:sz w:val="18"/>
          <w:szCs w:val="18"/>
          <w:lang w:val="es-CO" w:eastAsia="fr-FR"/>
        </w:rPr>
        <w:tab/>
      </w:r>
      <w:r>
        <w:rPr>
          <w:rFonts w:asciiTheme="minorHAnsi" w:hAnsiTheme="minorHAnsi" w:cstheme="minorHAnsi"/>
          <w:sz w:val="18"/>
          <w:szCs w:val="18"/>
          <w:lang w:val="es-CO" w:eastAsia="fr-FR"/>
        </w:rPr>
        <w:t>CL</w:t>
      </w:r>
      <w:r w:rsidRPr="001B4BB4">
        <w:rPr>
          <w:rFonts w:asciiTheme="minorHAnsi" w:hAnsiTheme="minorHAnsi" w:cstheme="minorHAnsi"/>
          <w:sz w:val="18"/>
          <w:szCs w:val="18"/>
          <w:lang w:val="es-CO" w:eastAsia="fr-FR"/>
        </w:rPr>
        <w:t>AUDIA MARÍA ARCILA RÍOS</w:t>
      </w:r>
    </w:p>
    <w:p w:rsidR="00CB72F9" w:rsidRDefault="00CB72F9" w:rsidP="00EB3D35">
      <w:pPr>
        <w:jc w:val="both"/>
        <w:rPr>
          <w:rFonts w:asciiTheme="minorHAnsi" w:hAnsiTheme="minorHAnsi" w:cstheme="minorHAnsi"/>
          <w:color w:val="222222"/>
          <w:sz w:val="18"/>
          <w:szCs w:val="18"/>
          <w:lang w:val="es-CO" w:eastAsia="fr-FR"/>
        </w:rPr>
      </w:pPr>
    </w:p>
    <w:p w:rsidR="00EB3D35" w:rsidRPr="00EB3D35" w:rsidRDefault="00EB3D35" w:rsidP="00EB3D35">
      <w:pPr>
        <w:jc w:val="both"/>
        <w:rPr>
          <w:rFonts w:asciiTheme="minorHAnsi" w:hAnsiTheme="minorHAnsi" w:cstheme="minorHAnsi"/>
          <w:b/>
          <w:color w:val="222222"/>
          <w:sz w:val="18"/>
          <w:szCs w:val="18"/>
          <w:lang w:val="es-CO" w:eastAsia="fr-FR"/>
        </w:rPr>
      </w:pPr>
      <w:r w:rsidRPr="00EB3D35">
        <w:rPr>
          <w:rFonts w:asciiTheme="minorHAnsi" w:hAnsiTheme="minorHAnsi" w:cstheme="minorHAnsi"/>
          <w:color w:val="222222"/>
          <w:sz w:val="18"/>
          <w:szCs w:val="18"/>
          <w:lang w:val="es-CO" w:eastAsia="fr-FR"/>
        </w:rPr>
        <w:t xml:space="preserve">Tema: </w:t>
      </w:r>
      <w:r w:rsidRPr="00EB3D35">
        <w:rPr>
          <w:rFonts w:asciiTheme="minorHAnsi" w:hAnsiTheme="minorHAnsi" w:cstheme="minorHAnsi"/>
          <w:color w:val="222222"/>
          <w:sz w:val="18"/>
          <w:szCs w:val="18"/>
          <w:lang w:val="es-CO" w:eastAsia="fr-FR"/>
        </w:rPr>
        <w:tab/>
      </w:r>
      <w:r w:rsidRPr="00EB3D35">
        <w:rPr>
          <w:rFonts w:asciiTheme="minorHAnsi" w:hAnsiTheme="minorHAnsi" w:cstheme="minorHAnsi"/>
          <w:color w:val="222222"/>
          <w:sz w:val="18"/>
          <w:szCs w:val="18"/>
          <w:lang w:val="es-CO" w:eastAsia="fr-FR"/>
        </w:rPr>
        <w:tab/>
      </w:r>
      <w:r w:rsidRPr="00EB3D35">
        <w:rPr>
          <w:rFonts w:asciiTheme="minorHAnsi" w:hAnsiTheme="minorHAnsi" w:cstheme="minorHAnsi"/>
          <w:color w:val="222222"/>
          <w:sz w:val="18"/>
          <w:szCs w:val="18"/>
          <w:lang w:val="es-CO" w:eastAsia="fr-FR"/>
        </w:rPr>
        <w:tab/>
      </w:r>
      <w:r w:rsidRPr="00EB3D35">
        <w:rPr>
          <w:rFonts w:asciiTheme="minorHAnsi" w:hAnsiTheme="minorHAnsi" w:cstheme="minorHAnsi"/>
          <w:color w:val="222222"/>
          <w:sz w:val="18"/>
          <w:szCs w:val="18"/>
          <w:lang w:val="es-CO" w:eastAsia="fr-FR"/>
        </w:rPr>
        <w:tab/>
      </w:r>
      <w:r w:rsidR="00CB72F9" w:rsidRPr="00EB3D35">
        <w:rPr>
          <w:rFonts w:asciiTheme="minorHAnsi" w:hAnsiTheme="minorHAnsi" w:cstheme="minorHAnsi"/>
          <w:b/>
          <w:color w:val="222222"/>
          <w:sz w:val="18"/>
          <w:szCs w:val="18"/>
          <w:lang w:val="es-CO" w:eastAsia="fr-FR"/>
        </w:rPr>
        <w:t>RENOVACIÓN CONTRATO DE PRESTACIÓN DE SERVICIOS / PERSONA CON DISCAPACIDAD / IMPROCEDENCIA / NO EXISTE INMEDIATEZ</w:t>
      </w:r>
      <w:r w:rsidRPr="00EB3D35">
        <w:rPr>
          <w:rFonts w:asciiTheme="minorHAnsi" w:hAnsiTheme="minorHAnsi" w:cstheme="minorHAnsi"/>
          <w:b/>
          <w:color w:val="222222"/>
          <w:sz w:val="18"/>
          <w:szCs w:val="18"/>
          <w:lang w:val="es-CO" w:eastAsia="fr-FR"/>
        </w:rPr>
        <w:t>.</w:t>
      </w:r>
      <w:r w:rsidRPr="00EB3D35">
        <w:rPr>
          <w:rFonts w:asciiTheme="minorHAnsi" w:hAnsiTheme="minorHAnsi" w:cstheme="minorHAnsi"/>
          <w:color w:val="222222"/>
          <w:sz w:val="18"/>
          <w:szCs w:val="18"/>
          <w:lang w:val="es-CO" w:eastAsia="fr-FR"/>
        </w:rPr>
        <w:t xml:space="preserve"> “[T]</w:t>
      </w:r>
      <w:r w:rsidRPr="00EB3D35">
        <w:rPr>
          <w:rFonts w:asciiTheme="minorHAnsi" w:hAnsiTheme="minorHAnsi" w:cstheme="minorHAnsi"/>
          <w:color w:val="222222"/>
          <w:sz w:val="18"/>
          <w:szCs w:val="18"/>
          <w:lang w:eastAsia="fr-FR"/>
        </w:rPr>
        <w:t xml:space="preserve">ranscurrieron aproximadamente nueve meses después de la fecha en que se dio por terminado y siete desde de la fecha en que le resolvieron negativamente su petición de continuidad, sin que haya actuado con la urgencia y prontitud con que ahora demanda el amparo.(…) </w:t>
      </w:r>
      <w:r w:rsidRPr="00EB3D35">
        <w:rPr>
          <w:rFonts w:asciiTheme="minorHAnsi" w:hAnsiTheme="minorHAnsi" w:cstheme="minorHAnsi"/>
          <w:color w:val="222222"/>
          <w:sz w:val="18"/>
          <w:szCs w:val="18"/>
          <w:lang w:val="es-ES" w:eastAsia="fr-FR"/>
        </w:rPr>
        <w:t xml:space="preserve"> [E]n el presente asunto no resulta posible aplicar la cláusula de flexibilidad, como quiera que la condición de discapacidad que ostenta el actor no influyó en la presentación tardía del amparo, pues (…) él mismo, en su escrito de tutela, indicó que la enfermedad que padece no ha sido obstáculo para capacitarse y laborar.”.</w:t>
      </w:r>
      <w:r w:rsidRPr="00EB3D35">
        <w:rPr>
          <w:rFonts w:asciiTheme="minorHAnsi" w:hAnsiTheme="minorHAnsi" w:cstheme="minorHAnsi"/>
          <w:b/>
          <w:color w:val="222222"/>
          <w:sz w:val="18"/>
          <w:szCs w:val="18"/>
          <w:lang w:val="es-ES" w:eastAsia="fr-FR"/>
        </w:rPr>
        <w:t xml:space="preserve"> </w:t>
      </w:r>
    </w:p>
    <w:p w:rsidR="00CB72F9" w:rsidRDefault="00CB72F9" w:rsidP="00EB3D35">
      <w:pPr>
        <w:pStyle w:val="Textonotapie"/>
        <w:spacing w:line="240" w:lineRule="auto"/>
        <w:jc w:val="both"/>
        <w:rPr>
          <w:rFonts w:asciiTheme="minorHAnsi" w:hAnsiTheme="minorHAnsi" w:cstheme="minorHAnsi"/>
          <w:color w:val="222222"/>
          <w:sz w:val="18"/>
          <w:szCs w:val="18"/>
          <w:lang w:val="es-CO" w:eastAsia="fr-FR"/>
        </w:rPr>
      </w:pPr>
    </w:p>
    <w:p w:rsidR="00EB3D35" w:rsidRPr="00EB3D35" w:rsidRDefault="00EB3D35" w:rsidP="00EB3D35">
      <w:pPr>
        <w:pStyle w:val="Textonotapie"/>
        <w:spacing w:line="240" w:lineRule="auto"/>
        <w:jc w:val="both"/>
        <w:rPr>
          <w:rFonts w:asciiTheme="minorHAnsi" w:hAnsiTheme="minorHAnsi" w:cstheme="minorHAnsi"/>
          <w:sz w:val="18"/>
          <w:szCs w:val="18"/>
          <w:lang w:val="es-CO"/>
        </w:rPr>
      </w:pPr>
      <w:r w:rsidRPr="00EB3D35">
        <w:rPr>
          <w:rFonts w:asciiTheme="minorHAnsi" w:hAnsiTheme="minorHAnsi" w:cstheme="minorHAnsi"/>
          <w:color w:val="222222"/>
          <w:sz w:val="18"/>
          <w:szCs w:val="18"/>
          <w:lang w:val="es-CO" w:eastAsia="fr-FR"/>
        </w:rPr>
        <w:t xml:space="preserve">Citación jurisprudencial: Sentencia T-400 de 2015 / </w:t>
      </w:r>
      <w:r w:rsidRPr="00EB3D35">
        <w:rPr>
          <w:rFonts w:asciiTheme="minorHAnsi" w:hAnsiTheme="minorHAnsi" w:cstheme="minorHAnsi"/>
          <w:sz w:val="18"/>
          <w:szCs w:val="18"/>
          <w:lang w:val="es-CO"/>
        </w:rPr>
        <w:t>Sentencia T-580 del 2011.</w:t>
      </w:r>
    </w:p>
    <w:p w:rsidR="00EB3D35" w:rsidRDefault="00EB3D35"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lang w:val="es-CO"/>
        </w:rPr>
      </w:pPr>
    </w:p>
    <w:p w:rsidR="00EB3D35" w:rsidRDefault="00CB72F9"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lang w:val="es-CO"/>
        </w:rPr>
      </w:pPr>
      <w:r>
        <w:rPr>
          <w:rFonts w:ascii="Verdana" w:hAnsi="Verdana"/>
          <w:b/>
          <w:spacing w:val="-6"/>
          <w:sz w:val="24"/>
          <w:szCs w:val="24"/>
          <w:lang w:val="es-CO"/>
        </w:rPr>
        <w:t>---------------------------------------------------------</w:t>
      </w:r>
      <w:bookmarkStart w:id="0" w:name="_GoBack"/>
      <w:bookmarkEnd w:id="0"/>
    </w:p>
    <w:p w:rsidR="00CB72F9" w:rsidRDefault="00CB72F9"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lang w:val="es-CO"/>
        </w:rPr>
      </w:pPr>
    </w:p>
    <w:p w:rsidR="008E625E" w:rsidRPr="00253547" w:rsidRDefault="008E625E"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253547">
        <w:rPr>
          <w:rFonts w:ascii="Verdana" w:hAnsi="Verdana"/>
          <w:b/>
          <w:spacing w:val="-6"/>
          <w:sz w:val="24"/>
          <w:szCs w:val="24"/>
        </w:rPr>
        <w:t>TRIBUNAL SUPERIOR DEL DISTRITO JUDICIAL</w:t>
      </w:r>
    </w:p>
    <w:p w:rsidR="008E625E" w:rsidRPr="00253547" w:rsidRDefault="008E625E" w:rsidP="00253547">
      <w:pPr>
        <w:pStyle w:val="Ttulo2"/>
        <w:spacing w:line="360" w:lineRule="auto"/>
        <w:rPr>
          <w:spacing w:val="-6"/>
          <w:sz w:val="24"/>
          <w:szCs w:val="24"/>
        </w:rPr>
      </w:pPr>
      <w:r w:rsidRPr="00253547">
        <w:rPr>
          <w:spacing w:val="-6"/>
          <w:sz w:val="24"/>
          <w:szCs w:val="24"/>
        </w:rPr>
        <w:t>SALA DE DECISIÓN CIVIL FAMILIA</w:t>
      </w:r>
    </w:p>
    <w:p w:rsidR="008E625E" w:rsidRPr="00253547" w:rsidRDefault="008E625E"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r w:rsidRPr="00253547">
        <w:rPr>
          <w:rFonts w:ascii="Verdana" w:hAnsi="Verdana"/>
          <w:b/>
          <w:spacing w:val="-6"/>
          <w:sz w:val="24"/>
          <w:szCs w:val="24"/>
        </w:rPr>
        <w:tab/>
      </w:r>
    </w:p>
    <w:p w:rsidR="003E4B3C" w:rsidRPr="000D3C24" w:rsidRDefault="008E625E"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0D3C24">
        <w:rPr>
          <w:rFonts w:ascii="Verdana" w:hAnsi="Verdana"/>
          <w:spacing w:val="-6"/>
          <w:sz w:val="24"/>
          <w:szCs w:val="24"/>
        </w:rPr>
        <w:tab/>
      </w:r>
    </w:p>
    <w:p w:rsidR="00C3269A" w:rsidRPr="00C3269A" w:rsidRDefault="00C3269A" w:rsidP="00C3269A">
      <w:pPr>
        <w:suppressAutoHyphens/>
        <w:overflowPunct/>
        <w:autoSpaceDE/>
        <w:autoSpaceDN/>
        <w:adjustRightInd/>
        <w:spacing w:line="360" w:lineRule="auto"/>
        <w:ind w:firstLine="708"/>
        <w:jc w:val="both"/>
        <w:textAlignment w:val="auto"/>
        <w:rPr>
          <w:rFonts w:ascii="Verdana" w:hAnsi="Verdana"/>
          <w:sz w:val="24"/>
          <w:szCs w:val="24"/>
        </w:rPr>
      </w:pPr>
      <w:r w:rsidRPr="00C3269A">
        <w:rPr>
          <w:rFonts w:ascii="Verdana" w:hAnsi="Verdana" w:cs="Tahoma"/>
          <w:kern w:val="1"/>
          <w:sz w:val="24"/>
          <w:szCs w:val="24"/>
          <w:lang w:val="es-ES" w:eastAsia="ar-SA"/>
        </w:rPr>
        <w:t xml:space="preserve">  </w:t>
      </w:r>
      <w:r w:rsidRPr="00C3269A">
        <w:rPr>
          <w:rFonts w:ascii="Verdana" w:hAnsi="Verdana"/>
          <w:sz w:val="24"/>
          <w:szCs w:val="24"/>
        </w:rPr>
        <w:t>Magistrada Ponente: Claudia María Arcila Ríos</w:t>
      </w:r>
    </w:p>
    <w:p w:rsidR="00C3269A" w:rsidRPr="00C3269A" w:rsidRDefault="00C3269A" w:rsidP="00C3269A">
      <w:pPr>
        <w:spacing w:line="360" w:lineRule="auto"/>
        <w:ind w:firstLine="708"/>
        <w:jc w:val="both"/>
        <w:rPr>
          <w:rFonts w:ascii="Verdana" w:hAnsi="Verdana"/>
          <w:sz w:val="24"/>
          <w:szCs w:val="24"/>
        </w:rPr>
      </w:pPr>
      <w:r w:rsidRPr="00C3269A">
        <w:rPr>
          <w:rFonts w:ascii="Verdana" w:hAnsi="Verdana"/>
          <w:sz w:val="24"/>
          <w:szCs w:val="24"/>
        </w:rPr>
        <w:t xml:space="preserve">  Pereira, noviembre nueve (9) de dos mil dieciséis (2016)</w:t>
      </w:r>
    </w:p>
    <w:p w:rsidR="00C3269A" w:rsidRPr="00C3269A" w:rsidRDefault="00C3269A" w:rsidP="00C3269A">
      <w:pPr>
        <w:spacing w:line="360" w:lineRule="auto"/>
        <w:ind w:left="708"/>
        <w:jc w:val="both"/>
        <w:rPr>
          <w:rFonts w:ascii="Verdana" w:hAnsi="Verdana"/>
          <w:sz w:val="24"/>
          <w:szCs w:val="24"/>
        </w:rPr>
      </w:pPr>
      <w:r w:rsidRPr="00C3269A">
        <w:rPr>
          <w:rFonts w:ascii="Verdana" w:hAnsi="Verdana"/>
          <w:sz w:val="24"/>
          <w:szCs w:val="24"/>
        </w:rPr>
        <w:t xml:space="preserve">  Acta No. 534 del 9 de noviembre de 2016</w:t>
      </w:r>
    </w:p>
    <w:p w:rsidR="008E625E" w:rsidRPr="000D3C24" w:rsidRDefault="008E625E"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0D3C24">
        <w:rPr>
          <w:rFonts w:ascii="Verdana" w:hAnsi="Verdana"/>
          <w:spacing w:val="-6"/>
          <w:sz w:val="24"/>
          <w:szCs w:val="24"/>
        </w:rPr>
        <w:tab/>
      </w:r>
      <w:r w:rsidR="00C3269A">
        <w:rPr>
          <w:rFonts w:ascii="Verdana" w:hAnsi="Verdana"/>
          <w:spacing w:val="-6"/>
          <w:sz w:val="24"/>
          <w:szCs w:val="24"/>
        </w:rPr>
        <w:t xml:space="preserve">  </w:t>
      </w:r>
      <w:r w:rsidRPr="000D3C24">
        <w:rPr>
          <w:rFonts w:ascii="Verdana" w:hAnsi="Verdana"/>
          <w:spacing w:val="-6"/>
          <w:sz w:val="24"/>
          <w:szCs w:val="24"/>
        </w:rPr>
        <w:t xml:space="preserve">Expediente No. </w:t>
      </w:r>
      <w:r w:rsidR="0040034B" w:rsidRPr="000D3C24">
        <w:rPr>
          <w:rFonts w:ascii="Verdana" w:hAnsi="Verdana"/>
          <w:spacing w:val="-6"/>
          <w:sz w:val="24"/>
          <w:szCs w:val="24"/>
        </w:rPr>
        <w:t>66001-31-</w:t>
      </w:r>
      <w:r w:rsidR="008A0E17" w:rsidRPr="000D3C24">
        <w:rPr>
          <w:rFonts w:ascii="Verdana" w:hAnsi="Verdana"/>
          <w:spacing w:val="-6"/>
          <w:sz w:val="24"/>
          <w:szCs w:val="24"/>
        </w:rPr>
        <w:t>10</w:t>
      </w:r>
      <w:r w:rsidR="0040034B" w:rsidRPr="000D3C24">
        <w:rPr>
          <w:rFonts w:ascii="Verdana" w:hAnsi="Verdana"/>
          <w:spacing w:val="-6"/>
          <w:sz w:val="24"/>
          <w:szCs w:val="24"/>
        </w:rPr>
        <w:t>-00</w:t>
      </w:r>
      <w:r w:rsidR="00594B7C" w:rsidRPr="000D3C24">
        <w:rPr>
          <w:rFonts w:ascii="Verdana" w:hAnsi="Verdana"/>
          <w:spacing w:val="-6"/>
          <w:sz w:val="24"/>
          <w:szCs w:val="24"/>
        </w:rPr>
        <w:t>3</w:t>
      </w:r>
      <w:r w:rsidR="00CD1322" w:rsidRPr="000D3C24">
        <w:rPr>
          <w:rFonts w:ascii="Verdana" w:hAnsi="Verdana"/>
          <w:spacing w:val="-6"/>
          <w:sz w:val="24"/>
          <w:szCs w:val="24"/>
        </w:rPr>
        <w:t>-2016-00</w:t>
      </w:r>
      <w:r w:rsidR="00594B7C" w:rsidRPr="000D3C24">
        <w:rPr>
          <w:rFonts w:ascii="Verdana" w:hAnsi="Verdana"/>
          <w:spacing w:val="-6"/>
          <w:sz w:val="24"/>
          <w:szCs w:val="24"/>
        </w:rPr>
        <w:t>613</w:t>
      </w:r>
      <w:r w:rsidR="00CD1322" w:rsidRPr="000D3C24">
        <w:rPr>
          <w:rFonts w:ascii="Verdana" w:hAnsi="Verdana"/>
          <w:spacing w:val="-6"/>
          <w:sz w:val="24"/>
          <w:szCs w:val="24"/>
        </w:rPr>
        <w:t>-0</w:t>
      </w:r>
      <w:r w:rsidR="00BD4737" w:rsidRPr="000D3C24">
        <w:rPr>
          <w:rFonts w:ascii="Verdana" w:hAnsi="Verdana"/>
          <w:spacing w:val="-6"/>
          <w:sz w:val="24"/>
          <w:szCs w:val="24"/>
        </w:rPr>
        <w:t>1</w:t>
      </w:r>
    </w:p>
    <w:p w:rsidR="008E625E" w:rsidRPr="000D3C24" w:rsidRDefault="008E625E"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8E625E" w:rsidRPr="000D3C24" w:rsidRDefault="008E625E"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8E625E" w:rsidRPr="000D3C24" w:rsidRDefault="008E625E"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0D3C24">
        <w:rPr>
          <w:rFonts w:ascii="Verdana" w:hAnsi="Verdana"/>
          <w:spacing w:val="-6"/>
          <w:sz w:val="24"/>
          <w:szCs w:val="24"/>
        </w:rPr>
        <w:t>Procede la Sala a decidir la impugnación propuesta por</w:t>
      </w:r>
      <w:r w:rsidR="00594B7C" w:rsidRPr="000D3C24">
        <w:rPr>
          <w:rFonts w:ascii="Verdana" w:hAnsi="Verdana"/>
          <w:spacing w:val="-6"/>
          <w:sz w:val="24"/>
          <w:szCs w:val="24"/>
        </w:rPr>
        <w:t xml:space="preserve"> el accionante Jorge Uriel Hurtado Manrique</w:t>
      </w:r>
      <w:r w:rsidR="00EE64BE" w:rsidRPr="000D3C24">
        <w:rPr>
          <w:rFonts w:ascii="Verdana" w:hAnsi="Verdana"/>
          <w:spacing w:val="-6"/>
          <w:sz w:val="24"/>
          <w:szCs w:val="24"/>
        </w:rPr>
        <w:t xml:space="preserve">, </w:t>
      </w:r>
      <w:r w:rsidRPr="000D3C24">
        <w:rPr>
          <w:rFonts w:ascii="Verdana" w:hAnsi="Verdana"/>
          <w:spacing w:val="-6"/>
          <w:sz w:val="24"/>
          <w:szCs w:val="24"/>
        </w:rPr>
        <w:t>frente a la sen</w:t>
      </w:r>
      <w:r w:rsidR="004A2DE2" w:rsidRPr="000D3C24">
        <w:rPr>
          <w:rFonts w:ascii="Verdana" w:hAnsi="Verdana"/>
          <w:spacing w:val="-6"/>
          <w:sz w:val="24"/>
          <w:szCs w:val="24"/>
        </w:rPr>
        <w:t xml:space="preserve">tencia </w:t>
      </w:r>
      <w:r w:rsidR="00CD1322" w:rsidRPr="000D3C24">
        <w:rPr>
          <w:rFonts w:ascii="Verdana" w:hAnsi="Verdana"/>
          <w:spacing w:val="-6"/>
          <w:sz w:val="24"/>
          <w:szCs w:val="24"/>
        </w:rPr>
        <w:t xml:space="preserve">proferida por el Juzgado </w:t>
      </w:r>
      <w:r w:rsidR="00594B7C" w:rsidRPr="000D3C24">
        <w:rPr>
          <w:rFonts w:ascii="Verdana" w:hAnsi="Verdana"/>
          <w:spacing w:val="-6"/>
          <w:sz w:val="24"/>
          <w:szCs w:val="24"/>
        </w:rPr>
        <w:t>Tercero</w:t>
      </w:r>
      <w:r w:rsidR="009B755A">
        <w:rPr>
          <w:rFonts w:ascii="Verdana" w:hAnsi="Verdana"/>
          <w:spacing w:val="-6"/>
          <w:sz w:val="24"/>
          <w:szCs w:val="24"/>
        </w:rPr>
        <w:t xml:space="preserve"> de Familia</w:t>
      </w:r>
      <w:r w:rsidR="00A03EDF" w:rsidRPr="000D3C24">
        <w:rPr>
          <w:rFonts w:ascii="Verdana" w:hAnsi="Verdana"/>
          <w:spacing w:val="-6"/>
          <w:sz w:val="24"/>
          <w:szCs w:val="24"/>
        </w:rPr>
        <w:t xml:space="preserve"> de Pereira</w:t>
      </w:r>
      <w:r w:rsidR="002B22BC" w:rsidRPr="000D3C24">
        <w:rPr>
          <w:rFonts w:ascii="Verdana" w:hAnsi="Verdana"/>
          <w:spacing w:val="-6"/>
          <w:sz w:val="24"/>
          <w:szCs w:val="24"/>
        </w:rPr>
        <w:t xml:space="preserve">, </w:t>
      </w:r>
      <w:r w:rsidRPr="000D3C24">
        <w:rPr>
          <w:rFonts w:ascii="Verdana" w:hAnsi="Verdana"/>
          <w:spacing w:val="-6"/>
          <w:sz w:val="24"/>
          <w:szCs w:val="24"/>
        </w:rPr>
        <w:t xml:space="preserve">el pasado </w:t>
      </w:r>
      <w:r w:rsidR="00594B7C" w:rsidRPr="000D3C24">
        <w:rPr>
          <w:rFonts w:ascii="Verdana" w:hAnsi="Verdana"/>
          <w:spacing w:val="-6"/>
          <w:sz w:val="24"/>
          <w:szCs w:val="24"/>
        </w:rPr>
        <w:t>23</w:t>
      </w:r>
      <w:r w:rsidRPr="000D3C24">
        <w:rPr>
          <w:rFonts w:ascii="Verdana" w:hAnsi="Verdana"/>
          <w:spacing w:val="-6"/>
          <w:sz w:val="24"/>
          <w:szCs w:val="24"/>
        </w:rPr>
        <w:t xml:space="preserve"> de</w:t>
      </w:r>
      <w:r w:rsidR="00594B7C" w:rsidRPr="000D3C24">
        <w:rPr>
          <w:rFonts w:ascii="Verdana" w:hAnsi="Verdana"/>
          <w:spacing w:val="-6"/>
          <w:sz w:val="24"/>
          <w:szCs w:val="24"/>
        </w:rPr>
        <w:t xml:space="preserve"> septiembre</w:t>
      </w:r>
      <w:r w:rsidRPr="000D3C24">
        <w:rPr>
          <w:rFonts w:ascii="Verdana" w:hAnsi="Verdana"/>
          <w:spacing w:val="-6"/>
          <w:sz w:val="24"/>
          <w:szCs w:val="24"/>
        </w:rPr>
        <w:t>, en la acción de tutela que</w:t>
      </w:r>
      <w:r w:rsidR="002033A4" w:rsidRPr="000D3C24">
        <w:rPr>
          <w:rFonts w:ascii="Verdana" w:hAnsi="Verdana"/>
          <w:spacing w:val="-6"/>
          <w:sz w:val="24"/>
          <w:szCs w:val="24"/>
        </w:rPr>
        <w:t xml:space="preserve"> instauró</w:t>
      </w:r>
      <w:r w:rsidR="0044056B" w:rsidRPr="000D3C24">
        <w:rPr>
          <w:rFonts w:ascii="Verdana" w:hAnsi="Verdana"/>
          <w:spacing w:val="-6"/>
          <w:sz w:val="24"/>
          <w:szCs w:val="24"/>
        </w:rPr>
        <w:t xml:space="preserve"> contra</w:t>
      </w:r>
      <w:r w:rsidR="008A49A1">
        <w:rPr>
          <w:rFonts w:ascii="Verdana" w:hAnsi="Verdana"/>
          <w:spacing w:val="-6"/>
          <w:sz w:val="24"/>
          <w:szCs w:val="24"/>
        </w:rPr>
        <w:t xml:space="preserve"> la Gobernación de </w:t>
      </w:r>
      <w:r w:rsidR="00DF7E04" w:rsidRPr="000D3C24">
        <w:rPr>
          <w:rFonts w:ascii="Verdana" w:hAnsi="Verdana"/>
          <w:spacing w:val="-6"/>
          <w:sz w:val="24"/>
          <w:szCs w:val="24"/>
        </w:rPr>
        <w:t xml:space="preserve">Risaralda, a la que fue vinculada </w:t>
      </w:r>
      <w:r w:rsidR="002033A4" w:rsidRPr="000D3C24">
        <w:rPr>
          <w:rFonts w:ascii="Verdana" w:hAnsi="Verdana"/>
          <w:spacing w:val="-6"/>
          <w:sz w:val="24"/>
          <w:szCs w:val="24"/>
        </w:rPr>
        <w:t>la Secretaria de Desarrollo Soci</w:t>
      </w:r>
      <w:r w:rsidR="00DF7E04" w:rsidRPr="000D3C24">
        <w:rPr>
          <w:rFonts w:ascii="Verdana" w:hAnsi="Verdana"/>
          <w:spacing w:val="-6"/>
          <w:sz w:val="24"/>
          <w:szCs w:val="24"/>
        </w:rPr>
        <w:t>al de ese ente territorial</w:t>
      </w:r>
      <w:r w:rsidR="0044056B" w:rsidRPr="000D3C24">
        <w:rPr>
          <w:rFonts w:ascii="Verdana" w:hAnsi="Verdana"/>
          <w:spacing w:val="-6"/>
          <w:sz w:val="24"/>
          <w:szCs w:val="24"/>
        </w:rPr>
        <w:t>.</w:t>
      </w:r>
    </w:p>
    <w:p w:rsidR="003E4B3C" w:rsidRPr="000D3C24" w:rsidRDefault="003E4B3C"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8E625E" w:rsidRPr="008A49A1" w:rsidRDefault="008E625E"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r w:rsidRPr="008A49A1">
        <w:rPr>
          <w:rFonts w:ascii="Verdana" w:hAnsi="Verdana"/>
          <w:b/>
          <w:spacing w:val="-6"/>
          <w:sz w:val="24"/>
          <w:szCs w:val="24"/>
        </w:rPr>
        <w:t>A N T E C E D E N T E S</w:t>
      </w:r>
    </w:p>
    <w:p w:rsidR="003E4B3C" w:rsidRPr="000D3C24" w:rsidRDefault="003E4B3C"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E33328" w:rsidRPr="000D3C24" w:rsidRDefault="009B3D63"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0D3C24">
        <w:rPr>
          <w:rFonts w:ascii="Verdana" w:hAnsi="Verdana"/>
          <w:spacing w:val="-6"/>
          <w:sz w:val="24"/>
          <w:szCs w:val="24"/>
        </w:rPr>
        <w:t xml:space="preserve">1.- </w:t>
      </w:r>
      <w:r w:rsidR="007B33E0" w:rsidRPr="000D3C24">
        <w:rPr>
          <w:rFonts w:ascii="Verdana" w:hAnsi="Verdana"/>
          <w:spacing w:val="-6"/>
          <w:sz w:val="24"/>
          <w:szCs w:val="24"/>
        </w:rPr>
        <w:t xml:space="preserve">Relató </w:t>
      </w:r>
      <w:r w:rsidR="002033A4" w:rsidRPr="000D3C24">
        <w:rPr>
          <w:rFonts w:ascii="Verdana" w:hAnsi="Verdana"/>
          <w:spacing w:val="-6"/>
          <w:sz w:val="24"/>
          <w:szCs w:val="24"/>
        </w:rPr>
        <w:t>el</w:t>
      </w:r>
      <w:r w:rsidR="00565029" w:rsidRPr="000D3C24">
        <w:rPr>
          <w:rFonts w:ascii="Verdana" w:hAnsi="Verdana"/>
          <w:spacing w:val="-6"/>
          <w:sz w:val="24"/>
          <w:szCs w:val="24"/>
        </w:rPr>
        <w:t xml:space="preserve"> accionante</w:t>
      </w:r>
      <w:r w:rsidR="0044056B" w:rsidRPr="000D3C24">
        <w:rPr>
          <w:rFonts w:ascii="Verdana" w:hAnsi="Verdana"/>
          <w:spacing w:val="-6"/>
          <w:sz w:val="24"/>
          <w:szCs w:val="24"/>
        </w:rPr>
        <w:t xml:space="preserve"> los hechos que admiten el siguiente resumen: </w:t>
      </w:r>
    </w:p>
    <w:p w:rsidR="00E33328" w:rsidRPr="000D3C24" w:rsidRDefault="00E33328"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317661" w:rsidRPr="000D3C24" w:rsidRDefault="0018591E"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0D3C24">
        <w:rPr>
          <w:rFonts w:ascii="Verdana" w:hAnsi="Verdana"/>
          <w:spacing w:val="-6"/>
          <w:sz w:val="24"/>
          <w:szCs w:val="24"/>
        </w:rPr>
        <w:lastRenderedPageBreak/>
        <w:t xml:space="preserve">1.1 </w:t>
      </w:r>
      <w:r w:rsidR="002033A4" w:rsidRPr="000D3C24">
        <w:rPr>
          <w:rFonts w:ascii="Verdana" w:hAnsi="Verdana"/>
          <w:spacing w:val="-6"/>
          <w:sz w:val="24"/>
          <w:szCs w:val="24"/>
        </w:rPr>
        <w:t xml:space="preserve">Durante cuatro años consecutivos se desempeñó como profesional para la “Prestación de servicios profesionales de asistencia técnica para </w:t>
      </w:r>
      <w:r w:rsidR="00EF5DD4" w:rsidRPr="000D3C24">
        <w:rPr>
          <w:rFonts w:ascii="Verdana" w:hAnsi="Verdana"/>
          <w:spacing w:val="-6"/>
          <w:sz w:val="24"/>
          <w:szCs w:val="24"/>
        </w:rPr>
        <w:t>la implementación y socialización de la Política Pública e Inclusión Social para la Discapacidad y el desarrollo de la estrategia de Rehabilitación Basada en Comunidad”, al servicio de la Gobernación de Risaralda; para ese efecto se suscribieron cuatro contratos de prestación de servicios, bajo la modalidad de contratación directa, renovados cada año.</w:t>
      </w:r>
    </w:p>
    <w:p w:rsidR="00EF1759" w:rsidRPr="000D3C24" w:rsidRDefault="00EF1759"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8A49A1" w:rsidRDefault="0027568F"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0D3C24">
        <w:rPr>
          <w:rFonts w:ascii="Verdana" w:hAnsi="Verdana"/>
          <w:spacing w:val="-6"/>
          <w:sz w:val="24"/>
          <w:szCs w:val="24"/>
        </w:rPr>
        <w:t>1.2</w:t>
      </w:r>
      <w:r w:rsidR="00B558CD" w:rsidRPr="000D3C24">
        <w:rPr>
          <w:rFonts w:ascii="Verdana" w:hAnsi="Verdana"/>
          <w:spacing w:val="-6"/>
          <w:sz w:val="24"/>
          <w:szCs w:val="24"/>
        </w:rPr>
        <w:t xml:space="preserve"> En el mes de enero de este año realizó el proceso de empalme con la nu</w:t>
      </w:r>
      <w:r w:rsidR="001D2F4B" w:rsidRPr="000D3C24">
        <w:rPr>
          <w:rFonts w:ascii="Verdana" w:hAnsi="Verdana"/>
          <w:spacing w:val="-6"/>
          <w:sz w:val="24"/>
          <w:szCs w:val="24"/>
        </w:rPr>
        <w:t>eva administración y solicitó su</w:t>
      </w:r>
      <w:r w:rsidR="00B558CD" w:rsidRPr="000D3C24">
        <w:rPr>
          <w:rFonts w:ascii="Verdana" w:hAnsi="Verdana"/>
          <w:spacing w:val="-6"/>
          <w:sz w:val="24"/>
          <w:szCs w:val="24"/>
        </w:rPr>
        <w:t xml:space="preserve"> continuidad laboral</w:t>
      </w:r>
      <w:r w:rsidR="00FD2EB9" w:rsidRPr="000D3C24">
        <w:rPr>
          <w:rFonts w:ascii="Verdana" w:hAnsi="Verdana"/>
          <w:spacing w:val="-6"/>
          <w:sz w:val="24"/>
          <w:szCs w:val="24"/>
        </w:rPr>
        <w:t>.</w:t>
      </w:r>
      <w:r w:rsidR="00B558CD" w:rsidRPr="000D3C24">
        <w:rPr>
          <w:rFonts w:ascii="Verdana" w:hAnsi="Verdana"/>
          <w:spacing w:val="-6"/>
          <w:sz w:val="24"/>
          <w:szCs w:val="24"/>
        </w:rPr>
        <w:t xml:space="preserve"> Al no recibir respuesta</w:t>
      </w:r>
      <w:r w:rsidR="001F40D5" w:rsidRPr="000D3C24">
        <w:rPr>
          <w:rFonts w:ascii="Verdana" w:hAnsi="Verdana"/>
          <w:spacing w:val="-6"/>
          <w:sz w:val="24"/>
          <w:szCs w:val="24"/>
        </w:rPr>
        <w:t>,</w:t>
      </w:r>
      <w:r w:rsidR="00B558CD" w:rsidRPr="000D3C24">
        <w:rPr>
          <w:rFonts w:ascii="Verdana" w:hAnsi="Verdana"/>
          <w:spacing w:val="-6"/>
          <w:sz w:val="24"/>
          <w:szCs w:val="24"/>
        </w:rPr>
        <w:t xml:space="preserve"> presentó derecho de petición</w:t>
      </w:r>
      <w:r w:rsidR="00B11567" w:rsidRPr="000D3C24">
        <w:rPr>
          <w:rFonts w:ascii="Verdana" w:hAnsi="Verdana"/>
          <w:spacing w:val="-6"/>
          <w:sz w:val="24"/>
          <w:szCs w:val="24"/>
        </w:rPr>
        <w:t xml:space="preserve"> el cual fue negado.</w:t>
      </w:r>
    </w:p>
    <w:p w:rsidR="00EB3D35" w:rsidRDefault="00EB3D35"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3739DC" w:rsidRPr="000D3C24" w:rsidRDefault="008A49A1"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Pr>
          <w:rFonts w:ascii="Verdana" w:hAnsi="Verdana"/>
          <w:spacing w:val="-6"/>
          <w:sz w:val="24"/>
          <w:szCs w:val="24"/>
        </w:rPr>
        <w:t xml:space="preserve"> 1.3</w:t>
      </w:r>
      <w:r w:rsidR="001F40D5" w:rsidRPr="000D3C24">
        <w:rPr>
          <w:rFonts w:ascii="Verdana" w:hAnsi="Verdana"/>
          <w:spacing w:val="-6"/>
          <w:sz w:val="24"/>
          <w:szCs w:val="24"/>
        </w:rPr>
        <w:t xml:space="preserve"> Como</w:t>
      </w:r>
      <w:r w:rsidR="00B11567" w:rsidRPr="000D3C24">
        <w:rPr>
          <w:rFonts w:ascii="Verdana" w:hAnsi="Verdana"/>
          <w:spacing w:val="-6"/>
          <w:sz w:val="24"/>
          <w:szCs w:val="24"/>
        </w:rPr>
        <w:t xml:space="preserve"> le fue </w:t>
      </w:r>
      <w:r w:rsidR="001D2F4B" w:rsidRPr="000D3C24">
        <w:rPr>
          <w:rFonts w:ascii="Verdana" w:hAnsi="Verdana"/>
          <w:spacing w:val="-6"/>
          <w:sz w:val="24"/>
          <w:szCs w:val="24"/>
        </w:rPr>
        <w:t>im</w:t>
      </w:r>
      <w:r w:rsidR="00B11567" w:rsidRPr="000D3C24">
        <w:rPr>
          <w:rFonts w:ascii="Verdana" w:hAnsi="Verdana"/>
          <w:spacing w:val="-6"/>
          <w:sz w:val="24"/>
          <w:szCs w:val="24"/>
        </w:rPr>
        <w:t>posible concretar una cita con el actual Gobernador</w:t>
      </w:r>
      <w:r w:rsidR="001F40D5" w:rsidRPr="000D3C24">
        <w:rPr>
          <w:rFonts w:ascii="Verdana" w:hAnsi="Verdana"/>
          <w:spacing w:val="-6"/>
          <w:sz w:val="24"/>
          <w:szCs w:val="24"/>
        </w:rPr>
        <w:t xml:space="preserve"> y veía muy poco probable la renovación del contrato</w:t>
      </w:r>
      <w:r w:rsidR="0031219E" w:rsidRPr="000D3C24">
        <w:rPr>
          <w:rFonts w:ascii="Verdana" w:hAnsi="Verdana"/>
          <w:spacing w:val="-6"/>
          <w:sz w:val="24"/>
          <w:szCs w:val="24"/>
        </w:rPr>
        <w:t>,</w:t>
      </w:r>
      <w:r w:rsidR="001F40D5" w:rsidRPr="000D3C24">
        <w:rPr>
          <w:rFonts w:ascii="Verdana" w:hAnsi="Verdana"/>
          <w:spacing w:val="-6"/>
          <w:sz w:val="24"/>
          <w:szCs w:val="24"/>
        </w:rPr>
        <w:t xml:space="preserve"> el </w:t>
      </w:r>
      <w:r w:rsidR="00B11567" w:rsidRPr="000D3C24">
        <w:rPr>
          <w:rFonts w:ascii="Verdana" w:hAnsi="Verdana"/>
          <w:spacing w:val="-6"/>
          <w:sz w:val="24"/>
          <w:szCs w:val="24"/>
        </w:rPr>
        <w:t xml:space="preserve">27 de junio de 2016 </w:t>
      </w:r>
      <w:r w:rsidR="001F40D5" w:rsidRPr="000D3C24">
        <w:rPr>
          <w:rFonts w:ascii="Verdana" w:hAnsi="Verdana"/>
          <w:spacing w:val="-6"/>
          <w:sz w:val="24"/>
          <w:szCs w:val="24"/>
        </w:rPr>
        <w:t>instauró una acción de tutela</w:t>
      </w:r>
      <w:r w:rsidR="00E710F9" w:rsidRPr="000D3C24">
        <w:rPr>
          <w:rFonts w:ascii="Verdana" w:hAnsi="Verdana"/>
          <w:spacing w:val="-6"/>
          <w:sz w:val="24"/>
          <w:szCs w:val="24"/>
        </w:rPr>
        <w:t xml:space="preserve">, </w:t>
      </w:r>
      <w:r>
        <w:rPr>
          <w:rFonts w:ascii="Verdana" w:hAnsi="Verdana"/>
          <w:spacing w:val="-6"/>
          <w:sz w:val="24"/>
          <w:szCs w:val="24"/>
        </w:rPr>
        <w:t xml:space="preserve">la que fue archivada porque </w:t>
      </w:r>
      <w:r w:rsidR="00E710F9" w:rsidRPr="000D3C24">
        <w:rPr>
          <w:rFonts w:ascii="Verdana" w:hAnsi="Verdana"/>
          <w:spacing w:val="-6"/>
          <w:sz w:val="24"/>
          <w:szCs w:val="24"/>
        </w:rPr>
        <w:t xml:space="preserve">no pudo corregirla pues </w:t>
      </w:r>
      <w:r w:rsidR="001D2F4B" w:rsidRPr="000D3C24">
        <w:rPr>
          <w:rFonts w:ascii="Verdana" w:hAnsi="Verdana"/>
          <w:spacing w:val="-6"/>
          <w:sz w:val="24"/>
          <w:szCs w:val="24"/>
        </w:rPr>
        <w:t>la notificación del</w:t>
      </w:r>
      <w:r w:rsidR="003739DC" w:rsidRPr="000D3C24">
        <w:rPr>
          <w:rFonts w:ascii="Verdana" w:hAnsi="Verdana"/>
          <w:spacing w:val="-6"/>
          <w:sz w:val="24"/>
          <w:szCs w:val="24"/>
        </w:rPr>
        <w:t xml:space="preserve"> auto </w:t>
      </w:r>
      <w:r w:rsidR="00135CCA">
        <w:rPr>
          <w:rFonts w:ascii="Verdana" w:hAnsi="Verdana"/>
          <w:spacing w:val="-6"/>
          <w:sz w:val="24"/>
          <w:szCs w:val="24"/>
        </w:rPr>
        <w:t xml:space="preserve">por medio de la cual se inadmitió la </w:t>
      </w:r>
      <w:r w:rsidR="003739DC" w:rsidRPr="000D3C24">
        <w:rPr>
          <w:rFonts w:ascii="Verdana" w:hAnsi="Verdana"/>
          <w:spacing w:val="-6"/>
          <w:sz w:val="24"/>
          <w:szCs w:val="24"/>
        </w:rPr>
        <w:t>demanda</w:t>
      </w:r>
      <w:r w:rsidR="0031219E" w:rsidRPr="000D3C24">
        <w:rPr>
          <w:rFonts w:ascii="Verdana" w:hAnsi="Verdana"/>
          <w:spacing w:val="-6"/>
          <w:sz w:val="24"/>
          <w:szCs w:val="24"/>
        </w:rPr>
        <w:t xml:space="preserve"> fue remitida a su correo electrónico</w:t>
      </w:r>
      <w:r w:rsidR="00135CCA">
        <w:rPr>
          <w:rFonts w:ascii="Verdana" w:hAnsi="Verdana"/>
          <w:spacing w:val="-6"/>
          <w:sz w:val="24"/>
          <w:szCs w:val="24"/>
        </w:rPr>
        <w:t xml:space="preserve">, al que </w:t>
      </w:r>
      <w:r w:rsidR="0031219E" w:rsidRPr="000D3C24">
        <w:rPr>
          <w:rFonts w:ascii="Verdana" w:hAnsi="Verdana"/>
          <w:spacing w:val="-6"/>
          <w:sz w:val="24"/>
          <w:szCs w:val="24"/>
        </w:rPr>
        <w:t>no</w:t>
      </w:r>
      <w:r w:rsidR="003739DC" w:rsidRPr="000D3C24">
        <w:rPr>
          <w:rFonts w:ascii="Verdana" w:hAnsi="Verdana"/>
          <w:spacing w:val="-6"/>
          <w:sz w:val="24"/>
          <w:szCs w:val="24"/>
        </w:rPr>
        <w:t xml:space="preserve"> </w:t>
      </w:r>
      <w:r w:rsidR="00E710F9" w:rsidRPr="000D3C24">
        <w:rPr>
          <w:rFonts w:ascii="Verdana" w:hAnsi="Verdana"/>
          <w:spacing w:val="-6"/>
          <w:sz w:val="24"/>
          <w:szCs w:val="24"/>
        </w:rPr>
        <w:t>logró</w:t>
      </w:r>
      <w:r w:rsidR="0031219E" w:rsidRPr="000D3C24">
        <w:rPr>
          <w:rFonts w:ascii="Verdana" w:hAnsi="Verdana"/>
          <w:spacing w:val="-6"/>
          <w:sz w:val="24"/>
          <w:szCs w:val="24"/>
        </w:rPr>
        <w:t xml:space="preserve"> a</w:t>
      </w:r>
      <w:r w:rsidR="00DF6BA6">
        <w:rPr>
          <w:rFonts w:ascii="Verdana" w:hAnsi="Verdana"/>
          <w:spacing w:val="-6"/>
          <w:sz w:val="24"/>
          <w:szCs w:val="24"/>
        </w:rPr>
        <w:t>cceder pues carece de</w:t>
      </w:r>
      <w:r w:rsidR="003739DC" w:rsidRPr="000D3C24">
        <w:rPr>
          <w:rFonts w:ascii="Verdana" w:hAnsi="Verdana"/>
          <w:spacing w:val="-6"/>
          <w:sz w:val="24"/>
          <w:szCs w:val="24"/>
        </w:rPr>
        <w:t xml:space="preserve"> internet en su viv</w:t>
      </w:r>
      <w:r w:rsidR="0031219E" w:rsidRPr="000D3C24">
        <w:rPr>
          <w:rFonts w:ascii="Verdana" w:hAnsi="Verdana"/>
          <w:spacing w:val="-6"/>
          <w:sz w:val="24"/>
          <w:szCs w:val="24"/>
        </w:rPr>
        <w:t>i</w:t>
      </w:r>
      <w:r w:rsidR="003739DC" w:rsidRPr="000D3C24">
        <w:rPr>
          <w:rFonts w:ascii="Verdana" w:hAnsi="Verdana"/>
          <w:spacing w:val="-6"/>
          <w:sz w:val="24"/>
          <w:szCs w:val="24"/>
        </w:rPr>
        <w:t>e</w:t>
      </w:r>
      <w:r w:rsidR="0031219E" w:rsidRPr="000D3C24">
        <w:rPr>
          <w:rFonts w:ascii="Verdana" w:hAnsi="Verdana"/>
          <w:spacing w:val="-6"/>
          <w:sz w:val="24"/>
          <w:szCs w:val="24"/>
        </w:rPr>
        <w:t>nda</w:t>
      </w:r>
      <w:r w:rsidR="00E710F9" w:rsidRPr="000D3C24">
        <w:rPr>
          <w:rFonts w:ascii="Verdana" w:hAnsi="Verdana"/>
          <w:spacing w:val="-6"/>
          <w:sz w:val="24"/>
          <w:szCs w:val="24"/>
        </w:rPr>
        <w:t>, por escases de recursos</w:t>
      </w:r>
      <w:r w:rsidR="0031219E" w:rsidRPr="000D3C24">
        <w:rPr>
          <w:rFonts w:ascii="Verdana" w:hAnsi="Verdana"/>
          <w:spacing w:val="-6"/>
          <w:sz w:val="24"/>
          <w:szCs w:val="24"/>
        </w:rPr>
        <w:t>.</w:t>
      </w:r>
    </w:p>
    <w:p w:rsidR="003739DC" w:rsidRPr="000D3C24" w:rsidRDefault="003739DC"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727B1" w:rsidRPr="000D3C24" w:rsidRDefault="008A49A1"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Pr>
          <w:rFonts w:ascii="Verdana" w:hAnsi="Verdana"/>
          <w:spacing w:val="-6"/>
          <w:sz w:val="24"/>
          <w:szCs w:val="24"/>
        </w:rPr>
        <w:t>1.4</w:t>
      </w:r>
      <w:r w:rsidR="003739DC" w:rsidRPr="000D3C24">
        <w:rPr>
          <w:rFonts w:ascii="Verdana" w:hAnsi="Verdana"/>
          <w:spacing w:val="-6"/>
          <w:sz w:val="24"/>
          <w:szCs w:val="24"/>
        </w:rPr>
        <w:t xml:space="preserve"> </w:t>
      </w:r>
      <w:r w:rsidR="005E7583" w:rsidRPr="000D3C24">
        <w:rPr>
          <w:rFonts w:ascii="Verdana" w:hAnsi="Verdana"/>
          <w:spacing w:val="-6"/>
          <w:sz w:val="24"/>
          <w:szCs w:val="24"/>
        </w:rPr>
        <w:t>S</w:t>
      </w:r>
      <w:r w:rsidR="001109B8" w:rsidRPr="000D3C24">
        <w:rPr>
          <w:rFonts w:ascii="Verdana" w:hAnsi="Verdana"/>
          <w:spacing w:val="-6"/>
          <w:sz w:val="24"/>
          <w:szCs w:val="24"/>
        </w:rPr>
        <w:t>u</w:t>
      </w:r>
      <w:r w:rsidR="005E7583" w:rsidRPr="000D3C24">
        <w:rPr>
          <w:rFonts w:ascii="Verdana" w:hAnsi="Verdana"/>
          <w:spacing w:val="-6"/>
          <w:sz w:val="24"/>
          <w:szCs w:val="24"/>
        </w:rPr>
        <w:t xml:space="preserve"> discapacidad</w:t>
      </w:r>
      <w:r w:rsidR="001109B8" w:rsidRPr="000D3C24">
        <w:rPr>
          <w:rFonts w:ascii="Verdana" w:hAnsi="Verdana"/>
          <w:spacing w:val="-6"/>
          <w:sz w:val="24"/>
          <w:szCs w:val="24"/>
        </w:rPr>
        <w:t xml:space="preserve"> no ha sido impedimento para estudiar, capacitarse y trabajar, prueba de lo cual son los contratos suscritos con la Gobernación. De ahí que requiera</w:t>
      </w:r>
      <w:r w:rsidR="00AF13C5" w:rsidRPr="000D3C24">
        <w:rPr>
          <w:rFonts w:ascii="Verdana" w:hAnsi="Verdana"/>
          <w:spacing w:val="-6"/>
          <w:sz w:val="24"/>
          <w:szCs w:val="24"/>
        </w:rPr>
        <w:t xml:space="preserve"> con urgencia</w:t>
      </w:r>
      <w:r w:rsidR="001109B8" w:rsidRPr="000D3C24">
        <w:rPr>
          <w:rFonts w:ascii="Verdana" w:hAnsi="Verdana"/>
          <w:spacing w:val="-6"/>
          <w:sz w:val="24"/>
          <w:szCs w:val="24"/>
        </w:rPr>
        <w:t xml:space="preserve"> la renovación de ese vínculo</w:t>
      </w:r>
      <w:r w:rsidR="00E710F9" w:rsidRPr="000D3C24">
        <w:rPr>
          <w:rFonts w:ascii="Verdana" w:hAnsi="Verdana"/>
          <w:spacing w:val="-6"/>
          <w:sz w:val="24"/>
          <w:szCs w:val="24"/>
        </w:rPr>
        <w:t>, al constituir</w:t>
      </w:r>
      <w:r w:rsidR="00AF13C5" w:rsidRPr="000D3C24">
        <w:rPr>
          <w:rFonts w:ascii="Verdana" w:hAnsi="Verdana"/>
          <w:spacing w:val="-6"/>
          <w:sz w:val="24"/>
          <w:szCs w:val="24"/>
        </w:rPr>
        <w:t xml:space="preserve"> ese</w:t>
      </w:r>
      <w:r w:rsidR="00E710F9" w:rsidRPr="000D3C24">
        <w:rPr>
          <w:rFonts w:ascii="Verdana" w:hAnsi="Verdana"/>
          <w:spacing w:val="-6"/>
          <w:sz w:val="24"/>
          <w:szCs w:val="24"/>
        </w:rPr>
        <w:t xml:space="preserve"> su</w:t>
      </w:r>
      <w:r w:rsidR="001109B8" w:rsidRPr="000D3C24">
        <w:rPr>
          <w:rFonts w:ascii="Verdana" w:hAnsi="Verdana"/>
          <w:spacing w:val="-6"/>
          <w:sz w:val="24"/>
          <w:szCs w:val="24"/>
        </w:rPr>
        <w:t xml:space="preserve"> único ingreso económico</w:t>
      </w:r>
      <w:r w:rsidR="004C1827" w:rsidRPr="000D3C24">
        <w:rPr>
          <w:rFonts w:ascii="Verdana" w:hAnsi="Verdana"/>
          <w:spacing w:val="-6"/>
          <w:sz w:val="24"/>
          <w:szCs w:val="24"/>
        </w:rPr>
        <w:t xml:space="preserve">, además de que necesita seguir cotizando a seguridad social </w:t>
      </w:r>
      <w:r w:rsidR="0012155E" w:rsidRPr="000D3C24">
        <w:rPr>
          <w:rFonts w:ascii="Verdana" w:hAnsi="Verdana"/>
          <w:spacing w:val="-6"/>
          <w:sz w:val="24"/>
          <w:szCs w:val="24"/>
        </w:rPr>
        <w:t>“para mantenerme al día con todos los elementos necesarios relacionado con la atención de mi discapacidad… adecuaciones de la vivienda, terapias físicas, muletas, aparatos y zapatos ortopédicos”</w:t>
      </w:r>
    </w:p>
    <w:p w:rsidR="00C727B1" w:rsidRPr="000D3C24" w:rsidRDefault="00C727B1"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1109B8" w:rsidRPr="000D3C24" w:rsidRDefault="00135CCA"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Pr>
          <w:rFonts w:ascii="Verdana" w:hAnsi="Verdana"/>
          <w:spacing w:val="-6"/>
          <w:sz w:val="24"/>
          <w:szCs w:val="24"/>
        </w:rPr>
        <w:t xml:space="preserve">1.5 </w:t>
      </w:r>
      <w:r w:rsidR="00C727B1" w:rsidRPr="000D3C24">
        <w:rPr>
          <w:rFonts w:ascii="Verdana" w:hAnsi="Verdana"/>
          <w:spacing w:val="-6"/>
          <w:sz w:val="24"/>
          <w:szCs w:val="24"/>
        </w:rPr>
        <w:t xml:space="preserve">Si bien con la nueva administración departamental ha operado un cambio político, ello no constituye razón suficiente para desconocer las circunstancias especiales en que se encuentra. </w:t>
      </w:r>
      <w:r w:rsidR="001109B8" w:rsidRPr="000D3C24">
        <w:rPr>
          <w:rFonts w:ascii="Verdana" w:hAnsi="Verdana"/>
          <w:spacing w:val="-6"/>
          <w:sz w:val="24"/>
          <w:szCs w:val="24"/>
        </w:rPr>
        <w:t xml:space="preserve">  </w:t>
      </w:r>
    </w:p>
    <w:p w:rsidR="00682852" w:rsidRPr="000D3C24" w:rsidRDefault="00682852"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6D2B8C" w:rsidRPr="000D3C24" w:rsidRDefault="00735FBD"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0D3C24">
        <w:rPr>
          <w:rFonts w:ascii="Verdana" w:hAnsi="Verdana"/>
          <w:spacing w:val="-6"/>
          <w:sz w:val="24"/>
          <w:szCs w:val="24"/>
        </w:rPr>
        <w:lastRenderedPageBreak/>
        <w:t xml:space="preserve">2.- </w:t>
      </w:r>
      <w:r w:rsidR="008D2E02" w:rsidRPr="000D3C24">
        <w:rPr>
          <w:rFonts w:ascii="Verdana" w:hAnsi="Verdana"/>
          <w:spacing w:val="-6"/>
          <w:sz w:val="24"/>
          <w:szCs w:val="24"/>
        </w:rPr>
        <w:t>Considera lesionado</w:t>
      </w:r>
      <w:r w:rsidR="00C727B1" w:rsidRPr="000D3C24">
        <w:rPr>
          <w:rFonts w:ascii="Verdana" w:hAnsi="Verdana"/>
          <w:spacing w:val="-6"/>
          <w:sz w:val="24"/>
          <w:szCs w:val="24"/>
        </w:rPr>
        <w:t>s</w:t>
      </w:r>
      <w:r w:rsidR="008D2E02" w:rsidRPr="000D3C24">
        <w:rPr>
          <w:rFonts w:ascii="Verdana" w:hAnsi="Verdana"/>
          <w:spacing w:val="-6"/>
          <w:sz w:val="24"/>
          <w:szCs w:val="24"/>
        </w:rPr>
        <w:t xml:space="preserve"> su</w:t>
      </w:r>
      <w:r w:rsidR="00C727B1" w:rsidRPr="000D3C24">
        <w:rPr>
          <w:rFonts w:ascii="Verdana" w:hAnsi="Verdana"/>
          <w:spacing w:val="-6"/>
          <w:sz w:val="24"/>
          <w:szCs w:val="24"/>
        </w:rPr>
        <w:t>s</w:t>
      </w:r>
      <w:r w:rsidR="008D2E02" w:rsidRPr="000D3C24">
        <w:rPr>
          <w:rFonts w:ascii="Verdana" w:hAnsi="Verdana"/>
          <w:spacing w:val="-6"/>
          <w:sz w:val="24"/>
          <w:szCs w:val="24"/>
        </w:rPr>
        <w:t xml:space="preserve"> derecho</w:t>
      </w:r>
      <w:r w:rsidR="00C727B1" w:rsidRPr="000D3C24">
        <w:rPr>
          <w:rFonts w:ascii="Verdana" w:hAnsi="Verdana"/>
          <w:spacing w:val="-6"/>
          <w:sz w:val="24"/>
          <w:szCs w:val="24"/>
        </w:rPr>
        <w:t>s</w:t>
      </w:r>
      <w:r w:rsidR="008D2E02" w:rsidRPr="000D3C24">
        <w:rPr>
          <w:rFonts w:ascii="Verdana" w:hAnsi="Verdana"/>
          <w:spacing w:val="-6"/>
          <w:sz w:val="24"/>
          <w:szCs w:val="24"/>
        </w:rPr>
        <w:t xml:space="preserve"> fundamental</w:t>
      </w:r>
      <w:r w:rsidR="00C727B1" w:rsidRPr="000D3C24">
        <w:rPr>
          <w:rFonts w:ascii="Verdana" w:hAnsi="Verdana"/>
          <w:spacing w:val="-6"/>
          <w:sz w:val="24"/>
          <w:szCs w:val="24"/>
        </w:rPr>
        <w:t>es</w:t>
      </w:r>
      <w:r w:rsidR="008D2E02" w:rsidRPr="000D3C24">
        <w:rPr>
          <w:rFonts w:ascii="Verdana" w:hAnsi="Verdana"/>
          <w:spacing w:val="-6"/>
          <w:sz w:val="24"/>
          <w:szCs w:val="24"/>
        </w:rPr>
        <w:t xml:space="preserve"> </w:t>
      </w:r>
      <w:r w:rsidR="00C727B1" w:rsidRPr="000D3C24">
        <w:rPr>
          <w:rFonts w:ascii="Verdana" w:hAnsi="Verdana"/>
          <w:spacing w:val="-6"/>
          <w:sz w:val="24"/>
          <w:szCs w:val="24"/>
        </w:rPr>
        <w:t>al trabajo, a la igualdad material y a la vida digna</w:t>
      </w:r>
      <w:r w:rsidR="00C658FB" w:rsidRPr="000D3C24">
        <w:rPr>
          <w:rFonts w:ascii="Verdana" w:hAnsi="Verdana"/>
          <w:spacing w:val="-6"/>
          <w:sz w:val="24"/>
          <w:szCs w:val="24"/>
        </w:rPr>
        <w:t xml:space="preserve">. </w:t>
      </w:r>
      <w:r w:rsidR="008343B0" w:rsidRPr="000D3C24">
        <w:rPr>
          <w:rFonts w:ascii="Verdana" w:hAnsi="Verdana"/>
          <w:spacing w:val="-6"/>
          <w:sz w:val="24"/>
          <w:szCs w:val="24"/>
        </w:rPr>
        <w:t>Para su protección, solicita se or</w:t>
      </w:r>
      <w:r w:rsidR="00C727B1" w:rsidRPr="000D3C24">
        <w:rPr>
          <w:rFonts w:ascii="Verdana" w:hAnsi="Verdana"/>
          <w:spacing w:val="-6"/>
          <w:sz w:val="24"/>
          <w:szCs w:val="24"/>
        </w:rPr>
        <w:t>dene a la entidad demandada, renovar el vínculo contractual bien sea en el campo que se venía desempeñando o en otro de similares características y el reintegro de los recursos dejados de percibir desde el mes de enero de este año, “con sus respectivos intereses moratorios”</w:t>
      </w:r>
      <w:r w:rsidR="004214AF" w:rsidRPr="000D3C24">
        <w:rPr>
          <w:rFonts w:ascii="Verdana" w:hAnsi="Verdana"/>
          <w:spacing w:val="-6"/>
          <w:sz w:val="24"/>
          <w:szCs w:val="24"/>
        </w:rPr>
        <w:t>.</w:t>
      </w:r>
    </w:p>
    <w:p w:rsidR="00B5332F" w:rsidRPr="000D3C24" w:rsidRDefault="00B5332F"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8E625E" w:rsidRPr="00135CCA" w:rsidRDefault="008E625E"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r w:rsidRPr="00135CCA">
        <w:rPr>
          <w:rFonts w:ascii="Verdana" w:hAnsi="Verdana"/>
          <w:b/>
          <w:spacing w:val="-6"/>
          <w:sz w:val="24"/>
          <w:szCs w:val="24"/>
        </w:rPr>
        <w:t xml:space="preserve">A C T U A C I Ó N  </w:t>
      </w:r>
      <w:r w:rsidR="00DE37F2" w:rsidRPr="00135CCA">
        <w:rPr>
          <w:rFonts w:ascii="Verdana" w:hAnsi="Verdana"/>
          <w:b/>
          <w:spacing w:val="-6"/>
          <w:sz w:val="24"/>
          <w:szCs w:val="24"/>
        </w:rPr>
        <w:t xml:space="preserve">  </w:t>
      </w:r>
      <w:r w:rsidRPr="00135CCA">
        <w:rPr>
          <w:rFonts w:ascii="Verdana" w:hAnsi="Verdana"/>
          <w:b/>
          <w:spacing w:val="-6"/>
          <w:sz w:val="24"/>
          <w:szCs w:val="24"/>
        </w:rPr>
        <w:t xml:space="preserve"> P R O C E S A L</w:t>
      </w:r>
    </w:p>
    <w:p w:rsidR="008E625E" w:rsidRPr="000D3C24" w:rsidRDefault="008E625E"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F84770" w:rsidRPr="000D3C24" w:rsidRDefault="006C6ABF"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0D3C24">
        <w:rPr>
          <w:rFonts w:ascii="Verdana" w:hAnsi="Verdana"/>
          <w:spacing w:val="-6"/>
          <w:sz w:val="24"/>
          <w:szCs w:val="24"/>
        </w:rPr>
        <w:t xml:space="preserve">1.- </w:t>
      </w:r>
      <w:r w:rsidR="001873BF" w:rsidRPr="000D3C24">
        <w:rPr>
          <w:rFonts w:ascii="Verdana" w:hAnsi="Verdana"/>
          <w:spacing w:val="-6"/>
          <w:sz w:val="24"/>
          <w:szCs w:val="24"/>
        </w:rPr>
        <w:t>Por auto d</w:t>
      </w:r>
      <w:r w:rsidR="00232FD7" w:rsidRPr="000D3C24">
        <w:rPr>
          <w:rFonts w:ascii="Verdana" w:hAnsi="Verdana"/>
          <w:spacing w:val="-6"/>
          <w:sz w:val="24"/>
          <w:szCs w:val="24"/>
        </w:rPr>
        <w:t>e</w:t>
      </w:r>
      <w:r w:rsidR="00585500" w:rsidRPr="000D3C24">
        <w:rPr>
          <w:rFonts w:ascii="Verdana" w:hAnsi="Verdana"/>
          <w:spacing w:val="-6"/>
          <w:sz w:val="24"/>
          <w:szCs w:val="24"/>
        </w:rPr>
        <w:t>l</w:t>
      </w:r>
      <w:r w:rsidR="0052356B" w:rsidRPr="000D3C24">
        <w:rPr>
          <w:rFonts w:ascii="Verdana" w:hAnsi="Verdana"/>
          <w:spacing w:val="-6"/>
          <w:sz w:val="24"/>
          <w:szCs w:val="24"/>
        </w:rPr>
        <w:t xml:space="preserve"> </w:t>
      </w:r>
      <w:r w:rsidR="00F84770" w:rsidRPr="000D3C24">
        <w:rPr>
          <w:rFonts w:ascii="Verdana" w:hAnsi="Verdana"/>
          <w:spacing w:val="-6"/>
          <w:sz w:val="24"/>
          <w:szCs w:val="24"/>
        </w:rPr>
        <w:t>12</w:t>
      </w:r>
      <w:r w:rsidR="008E625E" w:rsidRPr="000D3C24">
        <w:rPr>
          <w:rFonts w:ascii="Verdana" w:hAnsi="Verdana"/>
          <w:spacing w:val="-6"/>
          <w:sz w:val="24"/>
          <w:szCs w:val="24"/>
        </w:rPr>
        <w:t xml:space="preserve"> de</w:t>
      </w:r>
      <w:r w:rsidR="00FD0B68" w:rsidRPr="000D3C24">
        <w:rPr>
          <w:rFonts w:ascii="Verdana" w:hAnsi="Verdana"/>
          <w:spacing w:val="-6"/>
          <w:sz w:val="24"/>
          <w:szCs w:val="24"/>
        </w:rPr>
        <w:t xml:space="preserve"> </w:t>
      </w:r>
      <w:r w:rsidR="00A03EDF" w:rsidRPr="000D3C24">
        <w:rPr>
          <w:rFonts w:ascii="Verdana" w:hAnsi="Verdana"/>
          <w:spacing w:val="-6"/>
          <w:sz w:val="24"/>
          <w:szCs w:val="24"/>
        </w:rPr>
        <w:t>agost</w:t>
      </w:r>
      <w:r w:rsidR="00904A9F" w:rsidRPr="000D3C24">
        <w:rPr>
          <w:rFonts w:ascii="Verdana" w:hAnsi="Verdana"/>
          <w:spacing w:val="-6"/>
          <w:sz w:val="24"/>
          <w:szCs w:val="24"/>
        </w:rPr>
        <w:t xml:space="preserve">o </w:t>
      </w:r>
      <w:r w:rsidR="008977B5" w:rsidRPr="000D3C24">
        <w:rPr>
          <w:rFonts w:ascii="Verdana" w:hAnsi="Verdana"/>
          <w:spacing w:val="-6"/>
          <w:sz w:val="24"/>
          <w:szCs w:val="24"/>
        </w:rPr>
        <w:t>de 2016</w:t>
      </w:r>
      <w:r w:rsidR="004C57A4" w:rsidRPr="000D3C24">
        <w:rPr>
          <w:rFonts w:ascii="Verdana" w:hAnsi="Verdana"/>
          <w:spacing w:val="-6"/>
          <w:sz w:val="24"/>
          <w:szCs w:val="24"/>
        </w:rPr>
        <w:t xml:space="preserve">, el </w:t>
      </w:r>
      <w:r w:rsidR="00A03EDF" w:rsidRPr="000D3C24">
        <w:rPr>
          <w:rFonts w:ascii="Verdana" w:hAnsi="Verdana"/>
          <w:spacing w:val="-6"/>
          <w:sz w:val="24"/>
          <w:szCs w:val="24"/>
        </w:rPr>
        <w:t xml:space="preserve">Juzgado </w:t>
      </w:r>
      <w:r w:rsidR="00F84770" w:rsidRPr="000D3C24">
        <w:rPr>
          <w:rFonts w:ascii="Verdana" w:hAnsi="Verdana"/>
          <w:spacing w:val="-6"/>
          <w:sz w:val="24"/>
          <w:szCs w:val="24"/>
        </w:rPr>
        <w:t>Tercero de Familia de</w:t>
      </w:r>
      <w:r w:rsidR="00A03EDF" w:rsidRPr="000D3C24">
        <w:rPr>
          <w:rFonts w:ascii="Verdana" w:hAnsi="Verdana"/>
          <w:spacing w:val="-6"/>
          <w:sz w:val="24"/>
          <w:szCs w:val="24"/>
        </w:rPr>
        <w:t xml:space="preserve"> Pereira</w:t>
      </w:r>
      <w:r w:rsidR="008E625E" w:rsidRPr="000D3C24">
        <w:rPr>
          <w:rFonts w:ascii="Verdana" w:hAnsi="Verdana"/>
          <w:spacing w:val="-6"/>
          <w:sz w:val="24"/>
          <w:szCs w:val="24"/>
        </w:rPr>
        <w:t xml:space="preserve"> admitió la demanda</w:t>
      </w:r>
      <w:r w:rsidR="002C4C94" w:rsidRPr="000D3C24">
        <w:rPr>
          <w:rFonts w:ascii="Verdana" w:hAnsi="Verdana"/>
          <w:spacing w:val="-6"/>
          <w:sz w:val="24"/>
          <w:szCs w:val="24"/>
        </w:rPr>
        <w:t xml:space="preserve"> </w:t>
      </w:r>
      <w:r w:rsidR="00904A9F" w:rsidRPr="000D3C24">
        <w:rPr>
          <w:rFonts w:ascii="Verdana" w:hAnsi="Verdana"/>
          <w:spacing w:val="-6"/>
          <w:sz w:val="24"/>
          <w:szCs w:val="24"/>
        </w:rPr>
        <w:t>contra</w:t>
      </w:r>
      <w:r w:rsidR="00135CCA">
        <w:rPr>
          <w:rFonts w:ascii="Verdana" w:hAnsi="Verdana"/>
          <w:spacing w:val="-6"/>
          <w:sz w:val="24"/>
          <w:szCs w:val="24"/>
        </w:rPr>
        <w:t xml:space="preserve"> la Gobernación del </w:t>
      </w:r>
      <w:r w:rsidR="00F84770" w:rsidRPr="000D3C24">
        <w:rPr>
          <w:rFonts w:ascii="Verdana" w:hAnsi="Verdana"/>
          <w:spacing w:val="-6"/>
          <w:sz w:val="24"/>
          <w:szCs w:val="24"/>
        </w:rPr>
        <w:t xml:space="preserve"> Departamento de Risaralda y ordenó las notificaciones de rigor. Posteriormente </w:t>
      </w:r>
      <w:r w:rsidR="00135CCA">
        <w:rPr>
          <w:rFonts w:ascii="Verdana" w:hAnsi="Verdana"/>
          <w:spacing w:val="-6"/>
          <w:sz w:val="24"/>
          <w:szCs w:val="24"/>
        </w:rPr>
        <w:t xml:space="preserve">ordenó vincular </w:t>
      </w:r>
      <w:r w:rsidR="00F84770" w:rsidRPr="000D3C24">
        <w:rPr>
          <w:rFonts w:ascii="Verdana" w:hAnsi="Verdana"/>
          <w:spacing w:val="-6"/>
          <w:sz w:val="24"/>
          <w:szCs w:val="24"/>
        </w:rPr>
        <w:t>a la Secr</w:t>
      </w:r>
      <w:r w:rsidR="007214E2" w:rsidRPr="000D3C24">
        <w:rPr>
          <w:rFonts w:ascii="Verdana" w:hAnsi="Verdana"/>
          <w:spacing w:val="-6"/>
          <w:sz w:val="24"/>
          <w:szCs w:val="24"/>
        </w:rPr>
        <w:t>etaria de Desarrollo Social de</w:t>
      </w:r>
      <w:r w:rsidR="00135CCA">
        <w:rPr>
          <w:rFonts w:ascii="Verdana" w:hAnsi="Verdana"/>
          <w:spacing w:val="-6"/>
          <w:sz w:val="24"/>
          <w:szCs w:val="24"/>
        </w:rPr>
        <w:t xml:space="preserve"> la misma entidad.</w:t>
      </w:r>
    </w:p>
    <w:p w:rsidR="009E1637" w:rsidRPr="000D3C24" w:rsidRDefault="009E1637"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756D71" w:rsidRPr="000D3C24" w:rsidRDefault="00BB02BE"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0D3C24">
        <w:rPr>
          <w:rFonts w:ascii="Verdana" w:hAnsi="Verdana"/>
          <w:spacing w:val="-6"/>
          <w:sz w:val="24"/>
          <w:szCs w:val="24"/>
        </w:rPr>
        <w:t>2.- Los funcionarios</w:t>
      </w:r>
      <w:r w:rsidR="00135CCA">
        <w:rPr>
          <w:rFonts w:ascii="Verdana" w:hAnsi="Verdana"/>
          <w:spacing w:val="-6"/>
          <w:sz w:val="24"/>
          <w:szCs w:val="24"/>
        </w:rPr>
        <w:t xml:space="preserve"> titulares de esas oficinas </w:t>
      </w:r>
      <w:r w:rsidRPr="000D3C24">
        <w:rPr>
          <w:rFonts w:ascii="Verdana" w:hAnsi="Verdana"/>
          <w:spacing w:val="-6"/>
          <w:sz w:val="24"/>
          <w:szCs w:val="24"/>
        </w:rPr>
        <w:t>se</w:t>
      </w:r>
      <w:r w:rsidR="00756D71" w:rsidRPr="000D3C24">
        <w:rPr>
          <w:rFonts w:ascii="Verdana" w:hAnsi="Verdana"/>
          <w:spacing w:val="-6"/>
          <w:sz w:val="24"/>
          <w:szCs w:val="24"/>
        </w:rPr>
        <w:t xml:space="preserve"> opusieron a las pretensiones, con fundamento en iguales argumentos. Señalaron que en este caso no se han vulnerado los derechos del accionante</w:t>
      </w:r>
      <w:r w:rsidR="00ED17AF" w:rsidRPr="000D3C24">
        <w:rPr>
          <w:rFonts w:ascii="Verdana" w:hAnsi="Verdana"/>
          <w:spacing w:val="-6"/>
          <w:sz w:val="24"/>
          <w:szCs w:val="24"/>
        </w:rPr>
        <w:t xml:space="preserve"> toda vez que este no hizo parte de la planta de personal del ente territorial</w:t>
      </w:r>
      <w:r w:rsidR="00775D62" w:rsidRPr="000D3C24">
        <w:rPr>
          <w:rFonts w:ascii="Verdana" w:hAnsi="Verdana"/>
          <w:spacing w:val="-6"/>
          <w:sz w:val="24"/>
          <w:szCs w:val="24"/>
        </w:rPr>
        <w:t>,</w:t>
      </w:r>
      <w:r w:rsidR="00ED17AF" w:rsidRPr="000D3C24">
        <w:rPr>
          <w:rFonts w:ascii="Verdana" w:hAnsi="Verdana"/>
          <w:spacing w:val="-6"/>
          <w:sz w:val="24"/>
          <w:szCs w:val="24"/>
        </w:rPr>
        <w:t xml:space="preserve"> sino que su vínculo con la anterior administración </w:t>
      </w:r>
      <w:r w:rsidR="00135CCA">
        <w:rPr>
          <w:rFonts w:ascii="Verdana" w:hAnsi="Verdana"/>
          <w:spacing w:val="-6"/>
          <w:sz w:val="24"/>
          <w:szCs w:val="24"/>
        </w:rPr>
        <w:t xml:space="preserve">tuvo como fuente un </w:t>
      </w:r>
      <w:r w:rsidR="00ED17AF" w:rsidRPr="000D3C24">
        <w:rPr>
          <w:rFonts w:ascii="Verdana" w:hAnsi="Verdana"/>
          <w:spacing w:val="-6"/>
          <w:sz w:val="24"/>
          <w:szCs w:val="24"/>
        </w:rPr>
        <w:t xml:space="preserve"> contrato de prestación de servicios,</w:t>
      </w:r>
      <w:r w:rsidR="00775D62" w:rsidRPr="000D3C24">
        <w:rPr>
          <w:rFonts w:ascii="Verdana" w:hAnsi="Verdana"/>
          <w:spacing w:val="-6"/>
          <w:sz w:val="24"/>
          <w:szCs w:val="24"/>
        </w:rPr>
        <w:t xml:space="preserve"> el cual, </w:t>
      </w:r>
      <w:r w:rsidR="001567C2" w:rsidRPr="000D3C24">
        <w:rPr>
          <w:rFonts w:ascii="Verdana" w:hAnsi="Verdana"/>
          <w:spacing w:val="-6"/>
          <w:sz w:val="24"/>
          <w:szCs w:val="24"/>
        </w:rPr>
        <w:t>por su naturaleza</w:t>
      </w:r>
      <w:r w:rsidR="00775D62" w:rsidRPr="000D3C24">
        <w:rPr>
          <w:rFonts w:ascii="Verdana" w:hAnsi="Verdana"/>
          <w:spacing w:val="-6"/>
          <w:sz w:val="24"/>
          <w:szCs w:val="24"/>
        </w:rPr>
        <w:t>, se da por terminado cuando se cumple</w:t>
      </w:r>
      <w:r w:rsidR="005D1F3A" w:rsidRPr="000D3C24">
        <w:rPr>
          <w:rFonts w:ascii="Verdana" w:hAnsi="Verdana"/>
          <w:spacing w:val="-6"/>
          <w:sz w:val="24"/>
          <w:szCs w:val="24"/>
        </w:rPr>
        <w:t xml:space="preserve"> el objeto,</w:t>
      </w:r>
      <w:r w:rsidR="00775D62" w:rsidRPr="000D3C24">
        <w:rPr>
          <w:rFonts w:ascii="Verdana" w:hAnsi="Verdana"/>
          <w:spacing w:val="-6"/>
          <w:sz w:val="24"/>
          <w:szCs w:val="24"/>
        </w:rPr>
        <w:t xml:space="preserve"> se vence</w:t>
      </w:r>
      <w:r w:rsidR="001567C2" w:rsidRPr="000D3C24">
        <w:rPr>
          <w:rFonts w:ascii="Verdana" w:hAnsi="Verdana"/>
          <w:spacing w:val="-6"/>
          <w:sz w:val="24"/>
          <w:szCs w:val="24"/>
        </w:rPr>
        <w:t xml:space="preserve"> el plazo de ejecución</w:t>
      </w:r>
      <w:r w:rsidR="005D1F3A" w:rsidRPr="000D3C24">
        <w:rPr>
          <w:rFonts w:ascii="Verdana" w:hAnsi="Verdana"/>
          <w:spacing w:val="-6"/>
          <w:sz w:val="24"/>
          <w:szCs w:val="24"/>
        </w:rPr>
        <w:t xml:space="preserve"> y se pague el valor pactado;</w:t>
      </w:r>
      <w:r w:rsidR="001B72F9" w:rsidRPr="000D3C24">
        <w:rPr>
          <w:rFonts w:ascii="Verdana" w:hAnsi="Verdana"/>
          <w:spacing w:val="-6"/>
          <w:sz w:val="24"/>
          <w:szCs w:val="24"/>
        </w:rPr>
        <w:t xml:space="preserve"> al darse esas tres condiciones,</w:t>
      </w:r>
      <w:r w:rsidR="001567C2" w:rsidRPr="000D3C24">
        <w:rPr>
          <w:rFonts w:ascii="Verdana" w:hAnsi="Verdana"/>
          <w:spacing w:val="-6"/>
          <w:sz w:val="24"/>
          <w:szCs w:val="24"/>
        </w:rPr>
        <w:t xml:space="preserve"> </w:t>
      </w:r>
      <w:r w:rsidR="00775D62" w:rsidRPr="000D3C24">
        <w:rPr>
          <w:rFonts w:ascii="Verdana" w:hAnsi="Verdana"/>
          <w:spacing w:val="-6"/>
          <w:sz w:val="24"/>
          <w:szCs w:val="24"/>
        </w:rPr>
        <w:t>los contratos d</w:t>
      </w:r>
      <w:r w:rsidR="005D1F3A" w:rsidRPr="000D3C24">
        <w:rPr>
          <w:rFonts w:ascii="Verdana" w:hAnsi="Verdana"/>
          <w:spacing w:val="-6"/>
          <w:sz w:val="24"/>
          <w:szCs w:val="24"/>
        </w:rPr>
        <w:t>el tutelante fueron debidamente culminados y liquidados.</w:t>
      </w:r>
    </w:p>
    <w:p w:rsidR="005D1F3A" w:rsidRPr="000D3C24" w:rsidRDefault="005D1F3A"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04290F" w:rsidRPr="000D3C24" w:rsidRDefault="003E7AF8"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0D3C24">
        <w:rPr>
          <w:rFonts w:ascii="Verdana" w:hAnsi="Verdana"/>
          <w:spacing w:val="-6"/>
          <w:sz w:val="24"/>
          <w:szCs w:val="24"/>
        </w:rPr>
        <w:t>Debido al cambio de administración, p</w:t>
      </w:r>
      <w:r w:rsidR="005D1F3A" w:rsidRPr="000D3C24">
        <w:rPr>
          <w:rFonts w:ascii="Verdana" w:hAnsi="Verdana"/>
          <w:spacing w:val="-6"/>
          <w:sz w:val="24"/>
          <w:szCs w:val="24"/>
        </w:rPr>
        <w:t xml:space="preserve">ara la vigencia del año 2016 </w:t>
      </w:r>
      <w:r w:rsidRPr="000D3C24">
        <w:rPr>
          <w:rFonts w:ascii="Verdana" w:hAnsi="Verdana"/>
          <w:spacing w:val="-6"/>
          <w:sz w:val="24"/>
          <w:szCs w:val="24"/>
        </w:rPr>
        <w:t>se adecuó un nuevo</w:t>
      </w:r>
      <w:r w:rsidR="005D1F3A" w:rsidRPr="000D3C24">
        <w:rPr>
          <w:rFonts w:ascii="Verdana" w:hAnsi="Verdana"/>
          <w:spacing w:val="-6"/>
          <w:sz w:val="24"/>
          <w:szCs w:val="24"/>
        </w:rPr>
        <w:t xml:space="preserve"> plan</w:t>
      </w:r>
      <w:r w:rsidRPr="000D3C24">
        <w:rPr>
          <w:rFonts w:ascii="Verdana" w:hAnsi="Verdana"/>
          <w:spacing w:val="-6"/>
          <w:sz w:val="24"/>
          <w:szCs w:val="24"/>
        </w:rPr>
        <w:t xml:space="preserve"> de desarrollo</w:t>
      </w:r>
      <w:r w:rsidR="00135CCA">
        <w:rPr>
          <w:rFonts w:ascii="Verdana" w:hAnsi="Verdana"/>
          <w:spacing w:val="-6"/>
          <w:sz w:val="24"/>
          <w:szCs w:val="24"/>
        </w:rPr>
        <w:t>,</w:t>
      </w:r>
      <w:r w:rsidRPr="000D3C24">
        <w:rPr>
          <w:rFonts w:ascii="Verdana" w:hAnsi="Verdana"/>
          <w:spacing w:val="-6"/>
          <w:sz w:val="24"/>
          <w:szCs w:val="24"/>
        </w:rPr>
        <w:t xml:space="preserve"> el cual, como es lógico, no tiene la obligación de continuar con el anterior</w:t>
      </w:r>
      <w:r w:rsidR="00BF3AC7" w:rsidRPr="000D3C24">
        <w:rPr>
          <w:rFonts w:ascii="Verdana" w:hAnsi="Verdana"/>
          <w:spacing w:val="-6"/>
          <w:sz w:val="24"/>
          <w:szCs w:val="24"/>
        </w:rPr>
        <w:t>, es decir que no está forzada legalmente a renovar el contrato de prestación de servic</w:t>
      </w:r>
      <w:r w:rsidR="003B42CC" w:rsidRPr="000D3C24">
        <w:rPr>
          <w:rFonts w:ascii="Verdana" w:hAnsi="Verdana"/>
          <w:spacing w:val="-6"/>
          <w:sz w:val="24"/>
          <w:szCs w:val="24"/>
        </w:rPr>
        <w:t>ios del actor, el cual</w:t>
      </w:r>
      <w:r w:rsidR="00BF3AC7" w:rsidRPr="000D3C24">
        <w:rPr>
          <w:rFonts w:ascii="Verdana" w:hAnsi="Verdana"/>
          <w:spacing w:val="-6"/>
          <w:sz w:val="24"/>
          <w:szCs w:val="24"/>
        </w:rPr>
        <w:t xml:space="preserve"> terminó por la expiración del mismo y no por razón </w:t>
      </w:r>
      <w:r w:rsidR="00E710F9" w:rsidRPr="000D3C24">
        <w:rPr>
          <w:rFonts w:ascii="Verdana" w:hAnsi="Verdana"/>
          <w:spacing w:val="-6"/>
          <w:sz w:val="24"/>
          <w:szCs w:val="24"/>
        </w:rPr>
        <w:t>de su condición de discapacidad</w:t>
      </w:r>
      <w:r w:rsidR="00BF3AC7" w:rsidRPr="000D3C24">
        <w:rPr>
          <w:rFonts w:ascii="Verdana" w:hAnsi="Verdana"/>
          <w:spacing w:val="-6"/>
          <w:sz w:val="24"/>
          <w:szCs w:val="24"/>
        </w:rPr>
        <w:t>.</w:t>
      </w:r>
      <w:r w:rsidR="0004290F" w:rsidRPr="000D3C24">
        <w:rPr>
          <w:rFonts w:ascii="Verdana" w:hAnsi="Verdana"/>
          <w:spacing w:val="-6"/>
          <w:sz w:val="24"/>
          <w:szCs w:val="24"/>
        </w:rPr>
        <w:t xml:space="preserve"> Por tanto e</w:t>
      </w:r>
      <w:r w:rsidR="00E710F9" w:rsidRPr="000D3C24">
        <w:rPr>
          <w:rFonts w:ascii="Verdana" w:hAnsi="Verdana"/>
          <w:spacing w:val="-6"/>
          <w:sz w:val="24"/>
          <w:szCs w:val="24"/>
        </w:rPr>
        <w:t>l ente territorial está amparado</w:t>
      </w:r>
      <w:r w:rsidR="0004290F" w:rsidRPr="000D3C24">
        <w:rPr>
          <w:rFonts w:ascii="Verdana" w:hAnsi="Verdana"/>
          <w:spacing w:val="-6"/>
          <w:sz w:val="24"/>
          <w:szCs w:val="24"/>
        </w:rPr>
        <w:t xml:space="preserve"> </w:t>
      </w:r>
      <w:r w:rsidR="0004290F" w:rsidRPr="000D3C24">
        <w:rPr>
          <w:rFonts w:ascii="Verdana" w:hAnsi="Verdana"/>
          <w:spacing w:val="-6"/>
          <w:sz w:val="24"/>
          <w:szCs w:val="24"/>
        </w:rPr>
        <w:lastRenderedPageBreak/>
        <w:t>en una causal objetiva</w:t>
      </w:r>
      <w:r w:rsidR="00BF3AC7" w:rsidRPr="000D3C24">
        <w:rPr>
          <w:rFonts w:ascii="Verdana" w:hAnsi="Verdana"/>
          <w:spacing w:val="-6"/>
          <w:sz w:val="24"/>
          <w:szCs w:val="24"/>
        </w:rPr>
        <w:t xml:space="preserve"> </w:t>
      </w:r>
      <w:r w:rsidR="0004290F" w:rsidRPr="000D3C24">
        <w:rPr>
          <w:rFonts w:ascii="Verdana" w:hAnsi="Verdana"/>
          <w:spacing w:val="-6"/>
          <w:sz w:val="24"/>
          <w:szCs w:val="24"/>
        </w:rPr>
        <w:t>para no celebrar nuevamente el referido contrato.</w:t>
      </w:r>
    </w:p>
    <w:p w:rsidR="0004290F" w:rsidRPr="000D3C24" w:rsidRDefault="0004290F"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3E7AF8" w:rsidRPr="000D3C24" w:rsidRDefault="00F53CCB"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0D3C24">
        <w:rPr>
          <w:rFonts w:ascii="Verdana" w:hAnsi="Verdana"/>
          <w:spacing w:val="-6"/>
          <w:sz w:val="24"/>
          <w:szCs w:val="24"/>
        </w:rPr>
        <w:t>Finalmente indicaron que la acción de tutela no es el medio para tramitar la</w:t>
      </w:r>
      <w:r w:rsidR="0004290F" w:rsidRPr="000D3C24">
        <w:rPr>
          <w:rFonts w:ascii="Verdana" w:hAnsi="Verdana"/>
          <w:spacing w:val="-6"/>
          <w:sz w:val="24"/>
          <w:szCs w:val="24"/>
        </w:rPr>
        <w:t xml:space="preserve"> reclamación aquí inv</w:t>
      </w:r>
      <w:r w:rsidR="003B42CC" w:rsidRPr="000D3C24">
        <w:rPr>
          <w:rFonts w:ascii="Verdana" w:hAnsi="Verdana"/>
          <w:spacing w:val="-6"/>
          <w:sz w:val="24"/>
          <w:szCs w:val="24"/>
        </w:rPr>
        <w:t>ocada ya que por su naturaleza</w:t>
      </w:r>
      <w:r w:rsidRPr="000D3C24">
        <w:rPr>
          <w:rFonts w:ascii="Verdana" w:hAnsi="Verdana"/>
          <w:spacing w:val="-6"/>
          <w:sz w:val="24"/>
          <w:szCs w:val="24"/>
        </w:rPr>
        <w:t xml:space="preserve"> debe ser definida por la justicia contenciosa administrativa, como medio de defensa judicial principal para ese efecto</w:t>
      </w:r>
      <w:r w:rsidR="00E710F9" w:rsidRPr="000D3C24">
        <w:rPr>
          <w:rFonts w:ascii="Verdana" w:hAnsi="Verdana"/>
          <w:spacing w:val="-6"/>
          <w:sz w:val="24"/>
          <w:szCs w:val="24"/>
        </w:rPr>
        <w:t>, máxime que no</w:t>
      </w:r>
      <w:r w:rsidRPr="000D3C24">
        <w:rPr>
          <w:rFonts w:ascii="Verdana" w:hAnsi="Verdana"/>
          <w:spacing w:val="-6"/>
          <w:sz w:val="24"/>
          <w:szCs w:val="24"/>
        </w:rPr>
        <w:t xml:space="preserve"> existe un perjuicio irremediable que la</w:t>
      </w:r>
      <w:r w:rsidR="00E710F9" w:rsidRPr="000D3C24">
        <w:rPr>
          <w:rFonts w:ascii="Verdana" w:hAnsi="Verdana"/>
          <w:spacing w:val="-6"/>
          <w:sz w:val="24"/>
          <w:szCs w:val="24"/>
        </w:rPr>
        <w:t xml:space="preserve"> haga</w:t>
      </w:r>
      <w:r w:rsidRPr="000D3C24">
        <w:rPr>
          <w:rFonts w:ascii="Verdana" w:hAnsi="Verdana"/>
          <w:spacing w:val="-6"/>
          <w:sz w:val="24"/>
          <w:szCs w:val="24"/>
        </w:rPr>
        <w:t xml:space="preserve"> procedente </w:t>
      </w:r>
      <w:r w:rsidR="00274798" w:rsidRPr="000D3C24">
        <w:rPr>
          <w:rFonts w:ascii="Verdana" w:hAnsi="Verdana"/>
          <w:spacing w:val="-6"/>
          <w:sz w:val="24"/>
          <w:szCs w:val="24"/>
        </w:rPr>
        <w:t>pues</w:t>
      </w:r>
      <w:r w:rsidRPr="000D3C24">
        <w:rPr>
          <w:rFonts w:ascii="Verdana" w:hAnsi="Verdana"/>
          <w:spacing w:val="-6"/>
          <w:sz w:val="24"/>
          <w:szCs w:val="24"/>
        </w:rPr>
        <w:t xml:space="preserve"> la discapacidad del actor tuvo su origen con anterioridad a la fecha en que se celebraron los contratos de prestación de servicios.</w:t>
      </w:r>
      <w:r w:rsidR="003E7AF8" w:rsidRPr="000D3C24">
        <w:rPr>
          <w:rFonts w:ascii="Verdana" w:hAnsi="Verdana"/>
          <w:spacing w:val="-6"/>
          <w:sz w:val="24"/>
          <w:szCs w:val="24"/>
        </w:rPr>
        <w:t xml:space="preserve"> </w:t>
      </w:r>
    </w:p>
    <w:p w:rsidR="005D1F3A" w:rsidRPr="000D3C24" w:rsidRDefault="005D1F3A"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0D3C24">
        <w:rPr>
          <w:rFonts w:ascii="Verdana" w:hAnsi="Verdana"/>
          <w:spacing w:val="-6"/>
          <w:sz w:val="24"/>
          <w:szCs w:val="24"/>
        </w:rPr>
        <w:t xml:space="preserve"> </w:t>
      </w:r>
    </w:p>
    <w:p w:rsidR="004F4AAF" w:rsidRPr="000D3C24" w:rsidRDefault="004B4ED7"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Verdana" w:hAnsi="Verdana"/>
          <w:spacing w:val="-6"/>
          <w:sz w:val="24"/>
          <w:szCs w:val="24"/>
        </w:rPr>
      </w:pPr>
      <w:r w:rsidRPr="000D3C24">
        <w:rPr>
          <w:rFonts w:ascii="Verdana" w:hAnsi="Verdana"/>
          <w:spacing w:val="-6"/>
          <w:sz w:val="24"/>
          <w:szCs w:val="24"/>
        </w:rPr>
        <w:t>3</w:t>
      </w:r>
      <w:r w:rsidR="0029178A" w:rsidRPr="000D3C24">
        <w:rPr>
          <w:rFonts w:ascii="Verdana" w:hAnsi="Verdana"/>
          <w:spacing w:val="-6"/>
          <w:sz w:val="24"/>
          <w:szCs w:val="24"/>
        </w:rPr>
        <w:t>.- Mediante sentencia de</w:t>
      </w:r>
      <w:r w:rsidR="007B33E0" w:rsidRPr="000D3C24">
        <w:rPr>
          <w:rFonts w:ascii="Verdana" w:hAnsi="Verdana"/>
          <w:spacing w:val="-6"/>
          <w:sz w:val="24"/>
          <w:szCs w:val="24"/>
        </w:rPr>
        <w:t>l</w:t>
      </w:r>
      <w:r w:rsidR="0029178A" w:rsidRPr="000D3C24">
        <w:rPr>
          <w:rFonts w:ascii="Verdana" w:hAnsi="Verdana"/>
          <w:spacing w:val="-6"/>
          <w:sz w:val="24"/>
          <w:szCs w:val="24"/>
        </w:rPr>
        <w:t xml:space="preserve"> </w:t>
      </w:r>
      <w:r w:rsidR="00A227AA" w:rsidRPr="000D3C24">
        <w:rPr>
          <w:rFonts w:ascii="Verdana" w:hAnsi="Verdana"/>
          <w:spacing w:val="-6"/>
          <w:sz w:val="24"/>
          <w:szCs w:val="24"/>
        </w:rPr>
        <w:t>2</w:t>
      </w:r>
      <w:r w:rsidR="00F53CCB" w:rsidRPr="000D3C24">
        <w:rPr>
          <w:rFonts w:ascii="Verdana" w:hAnsi="Verdana"/>
          <w:spacing w:val="-6"/>
          <w:sz w:val="24"/>
          <w:szCs w:val="24"/>
        </w:rPr>
        <w:t>3</w:t>
      </w:r>
      <w:r w:rsidR="0029178A" w:rsidRPr="000D3C24">
        <w:rPr>
          <w:rFonts w:ascii="Verdana" w:hAnsi="Verdana"/>
          <w:spacing w:val="-6"/>
          <w:sz w:val="24"/>
          <w:szCs w:val="24"/>
        </w:rPr>
        <w:t xml:space="preserve"> de</w:t>
      </w:r>
      <w:r w:rsidR="00F53CCB" w:rsidRPr="000D3C24">
        <w:rPr>
          <w:rFonts w:ascii="Verdana" w:hAnsi="Verdana"/>
          <w:spacing w:val="-6"/>
          <w:sz w:val="24"/>
          <w:szCs w:val="24"/>
        </w:rPr>
        <w:t xml:space="preserve"> septiembre</w:t>
      </w:r>
      <w:r w:rsidR="009C54C7" w:rsidRPr="000D3C24">
        <w:rPr>
          <w:rFonts w:ascii="Verdana" w:hAnsi="Verdana"/>
          <w:spacing w:val="-6"/>
          <w:sz w:val="24"/>
          <w:szCs w:val="24"/>
        </w:rPr>
        <w:t xml:space="preserve"> último</w:t>
      </w:r>
      <w:r w:rsidR="00216CB3" w:rsidRPr="000D3C24">
        <w:rPr>
          <w:rFonts w:ascii="Verdana" w:hAnsi="Verdana"/>
          <w:spacing w:val="-6"/>
          <w:sz w:val="24"/>
          <w:szCs w:val="24"/>
        </w:rPr>
        <w:t xml:space="preserve"> se</w:t>
      </w:r>
      <w:r w:rsidR="00F53CCB" w:rsidRPr="000D3C24">
        <w:rPr>
          <w:rFonts w:ascii="Verdana" w:hAnsi="Verdana"/>
          <w:spacing w:val="-6"/>
          <w:sz w:val="24"/>
          <w:szCs w:val="24"/>
        </w:rPr>
        <w:t xml:space="preserve"> declaró improcedente el amparo</w:t>
      </w:r>
      <w:r w:rsidR="00551AD3" w:rsidRPr="000D3C24">
        <w:rPr>
          <w:rFonts w:ascii="Verdana" w:hAnsi="Verdana"/>
          <w:spacing w:val="-6"/>
          <w:sz w:val="24"/>
          <w:szCs w:val="24"/>
        </w:rPr>
        <w:t>.</w:t>
      </w:r>
    </w:p>
    <w:p w:rsidR="0077706F" w:rsidRPr="000D3C24" w:rsidRDefault="0077706F" w:rsidP="00253547">
      <w:pPr>
        <w:pStyle w:val="sangria"/>
        <w:spacing w:before="0" w:beforeAutospacing="0" w:after="0" w:afterAutospacing="0" w:line="360" w:lineRule="auto"/>
        <w:jc w:val="both"/>
        <w:rPr>
          <w:rFonts w:ascii="Verdana" w:hAnsi="Verdana"/>
          <w:spacing w:val="-6"/>
        </w:rPr>
      </w:pPr>
    </w:p>
    <w:p w:rsidR="00FD0D3F" w:rsidRPr="000D3C24" w:rsidRDefault="008C4021" w:rsidP="00253547">
      <w:pPr>
        <w:pStyle w:val="sangria"/>
        <w:spacing w:before="0" w:beforeAutospacing="0" w:after="0" w:afterAutospacing="0" w:line="360" w:lineRule="auto"/>
        <w:jc w:val="both"/>
        <w:rPr>
          <w:rFonts w:ascii="Verdana" w:hAnsi="Verdana"/>
          <w:spacing w:val="-6"/>
        </w:rPr>
      </w:pPr>
      <w:r w:rsidRPr="000D3C24">
        <w:rPr>
          <w:rFonts w:ascii="Verdana" w:hAnsi="Verdana"/>
          <w:spacing w:val="-6"/>
        </w:rPr>
        <w:t>Para decidir así</w:t>
      </w:r>
      <w:r w:rsidR="003638D4" w:rsidRPr="000D3C24">
        <w:rPr>
          <w:rFonts w:ascii="Verdana" w:hAnsi="Verdana"/>
          <w:spacing w:val="-6"/>
        </w:rPr>
        <w:t xml:space="preserve">, </w:t>
      </w:r>
      <w:r w:rsidR="0056758D" w:rsidRPr="000D3C24">
        <w:rPr>
          <w:rFonts w:ascii="Verdana" w:hAnsi="Verdana"/>
          <w:spacing w:val="-6"/>
        </w:rPr>
        <w:t>estimó</w:t>
      </w:r>
      <w:r w:rsidR="00135CCA">
        <w:rPr>
          <w:rFonts w:ascii="Verdana" w:hAnsi="Verdana"/>
          <w:spacing w:val="-6"/>
        </w:rPr>
        <w:t xml:space="preserve"> el juzgado de primera instancia</w:t>
      </w:r>
      <w:r w:rsidR="00F553C5" w:rsidRPr="000D3C24">
        <w:rPr>
          <w:rFonts w:ascii="Verdana" w:hAnsi="Verdana"/>
          <w:spacing w:val="-6"/>
        </w:rPr>
        <w:t>, luego de analizar jurisprudencia que consideró aplicable al caso,</w:t>
      </w:r>
      <w:r w:rsidR="00FD0D3F" w:rsidRPr="000D3C24">
        <w:rPr>
          <w:rFonts w:ascii="Verdana" w:hAnsi="Verdana"/>
          <w:spacing w:val="-6"/>
        </w:rPr>
        <w:t xml:space="preserve"> </w:t>
      </w:r>
      <w:r w:rsidR="002C789D" w:rsidRPr="000D3C24">
        <w:rPr>
          <w:rFonts w:ascii="Verdana" w:hAnsi="Verdana"/>
          <w:spacing w:val="-6"/>
        </w:rPr>
        <w:t xml:space="preserve">que la falta de renovación del </w:t>
      </w:r>
      <w:r w:rsidR="00FD0D3F" w:rsidRPr="000D3C24">
        <w:rPr>
          <w:rFonts w:ascii="Verdana" w:hAnsi="Verdana"/>
          <w:spacing w:val="-6"/>
        </w:rPr>
        <w:t xml:space="preserve">contrato de prestación de servicios </w:t>
      </w:r>
      <w:r w:rsidR="00135CCA">
        <w:rPr>
          <w:rFonts w:ascii="Verdana" w:hAnsi="Verdana"/>
          <w:spacing w:val="-6"/>
        </w:rPr>
        <w:t>al</w:t>
      </w:r>
      <w:r w:rsidR="00FD0D3F" w:rsidRPr="000D3C24">
        <w:rPr>
          <w:rFonts w:ascii="Verdana" w:hAnsi="Verdana"/>
          <w:spacing w:val="-6"/>
        </w:rPr>
        <w:t xml:space="preserve"> accionante</w:t>
      </w:r>
      <w:r w:rsidR="002C789D" w:rsidRPr="000D3C24">
        <w:rPr>
          <w:rFonts w:ascii="Verdana" w:hAnsi="Verdana"/>
          <w:spacing w:val="-6"/>
        </w:rPr>
        <w:t xml:space="preserve"> no fue una decisión arbitraria ni </w:t>
      </w:r>
      <w:r w:rsidR="00F553C5" w:rsidRPr="000D3C24">
        <w:rPr>
          <w:rFonts w:ascii="Verdana" w:hAnsi="Verdana"/>
          <w:spacing w:val="-6"/>
        </w:rPr>
        <w:t>guarda relación con su e</w:t>
      </w:r>
      <w:r w:rsidR="00135CCA">
        <w:rPr>
          <w:rFonts w:ascii="Verdana" w:hAnsi="Verdana"/>
          <w:spacing w:val="-6"/>
        </w:rPr>
        <w:t xml:space="preserve">stado de debilidad manifiesta; </w:t>
      </w:r>
      <w:r w:rsidR="002C789D" w:rsidRPr="000D3C24">
        <w:rPr>
          <w:rFonts w:ascii="Verdana" w:hAnsi="Verdana"/>
          <w:spacing w:val="-6"/>
        </w:rPr>
        <w:t>obedeció a que el objeto</w:t>
      </w:r>
      <w:r w:rsidR="00F553C5" w:rsidRPr="000D3C24">
        <w:rPr>
          <w:rFonts w:ascii="Verdana" w:hAnsi="Verdana"/>
          <w:spacing w:val="-6"/>
        </w:rPr>
        <w:t xml:space="preserve"> contractual</w:t>
      </w:r>
      <w:r w:rsidR="002C789D" w:rsidRPr="000D3C24">
        <w:rPr>
          <w:rFonts w:ascii="Verdana" w:hAnsi="Verdana"/>
          <w:spacing w:val="-6"/>
        </w:rPr>
        <w:t xml:space="preserve"> no subsist</w:t>
      </w:r>
      <w:r w:rsidR="00F553C5" w:rsidRPr="000D3C24">
        <w:rPr>
          <w:rFonts w:ascii="Verdana" w:hAnsi="Verdana"/>
          <w:spacing w:val="-6"/>
        </w:rPr>
        <w:t>e</w:t>
      </w:r>
      <w:r w:rsidR="002C789D" w:rsidRPr="000D3C24">
        <w:rPr>
          <w:rFonts w:ascii="Verdana" w:hAnsi="Verdana"/>
          <w:spacing w:val="-6"/>
        </w:rPr>
        <w:t xml:space="preserve"> en la actualidad</w:t>
      </w:r>
      <w:r w:rsidR="00F553C5" w:rsidRPr="000D3C24">
        <w:rPr>
          <w:rFonts w:ascii="Verdana" w:hAnsi="Verdana"/>
          <w:spacing w:val="-6"/>
        </w:rPr>
        <w:t xml:space="preserve">; conflicto que escapa a la competencia del juez de tutela y que debe ser ventilado ante la justicia contenciosa administrativa. </w:t>
      </w:r>
    </w:p>
    <w:p w:rsidR="00A56002" w:rsidRPr="000D3C24" w:rsidRDefault="00A56002" w:rsidP="00253547">
      <w:pPr>
        <w:pStyle w:val="sangria"/>
        <w:spacing w:before="0" w:beforeAutospacing="0" w:after="0" w:afterAutospacing="0" w:line="360" w:lineRule="auto"/>
        <w:jc w:val="both"/>
        <w:rPr>
          <w:rFonts w:ascii="Verdana" w:hAnsi="Verdana"/>
          <w:spacing w:val="-6"/>
        </w:rPr>
      </w:pPr>
    </w:p>
    <w:p w:rsidR="000E58A7" w:rsidRPr="000D3C24" w:rsidRDefault="00687582" w:rsidP="00253547">
      <w:pPr>
        <w:pStyle w:val="sangria"/>
        <w:spacing w:before="0" w:beforeAutospacing="0" w:after="0" w:afterAutospacing="0" w:line="360" w:lineRule="auto"/>
        <w:jc w:val="both"/>
        <w:rPr>
          <w:rFonts w:ascii="Verdana" w:hAnsi="Verdana"/>
          <w:spacing w:val="-6"/>
        </w:rPr>
      </w:pPr>
      <w:r w:rsidRPr="000D3C24">
        <w:rPr>
          <w:rFonts w:ascii="Verdana" w:hAnsi="Verdana"/>
          <w:spacing w:val="-6"/>
        </w:rPr>
        <w:t>6</w:t>
      </w:r>
      <w:r w:rsidR="00A56002" w:rsidRPr="000D3C24">
        <w:rPr>
          <w:rFonts w:ascii="Verdana" w:hAnsi="Verdana"/>
          <w:spacing w:val="-6"/>
        </w:rPr>
        <w:t xml:space="preserve">.- </w:t>
      </w:r>
      <w:r w:rsidR="008F1895" w:rsidRPr="000D3C24">
        <w:rPr>
          <w:rFonts w:ascii="Verdana" w:hAnsi="Verdana"/>
          <w:spacing w:val="-6"/>
        </w:rPr>
        <w:t xml:space="preserve">Inconforme con el fallo, </w:t>
      </w:r>
      <w:r w:rsidR="00442596" w:rsidRPr="000D3C24">
        <w:rPr>
          <w:rFonts w:ascii="Verdana" w:hAnsi="Verdana"/>
          <w:spacing w:val="-6"/>
        </w:rPr>
        <w:t xml:space="preserve">el </w:t>
      </w:r>
      <w:r w:rsidR="009C2A59" w:rsidRPr="000D3C24">
        <w:rPr>
          <w:rFonts w:ascii="Verdana" w:hAnsi="Verdana"/>
          <w:spacing w:val="-6"/>
        </w:rPr>
        <w:t>demandante</w:t>
      </w:r>
      <w:r w:rsidR="00285498" w:rsidRPr="000D3C24">
        <w:rPr>
          <w:rFonts w:ascii="Verdana" w:hAnsi="Verdana"/>
          <w:spacing w:val="-6"/>
        </w:rPr>
        <w:t xml:space="preserve"> lo i</w:t>
      </w:r>
      <w:r w:rsidR="008C4021" w:rsidRPr="000D3C24">
        <w:rPr>
          <w:rFonts w:ascii="Verdana" w:hAnsi="Verdana"/>
          <w:spacing w:val="-6"/>
        </w:rPr>
        <w:t>mpugn</w:t>
      </w:r>
      <w:r w:rsidR="00AC73E1" w:rsidRPr="000D3C24">
        <w:rPr>
          <w:rFonts w:ascii="Verdana" w:hAnsi="Verdana"/>
          <w:spacing w:val="-6"/>
        </w:rPr>
        <w:t>ó</w:t>
      </w:r>
      <w:r w:rsidR="00904A9F" w:rsidRPr="000D3C24">
        <w:rPr>
          <w:rFonts w:ascii="Verdana" w:hAnsi="Verdana"/>
          <w:spacing w:val="-6"/>
        </w:rPr>
        <w:t xml:space="preserve">. </w:t>
      </w:r>
      <w:r w:rsidR="00AC4150" w:rsidRPr="000D3C24">
        <w:rPr>
          <w:rFonts w:ascii="Verdana" w:hAnsi="Verdana"/>
          <w:spacing w:val="-6"/>
        </w:rPr>
        <w:t xml:space="preserve">Argumentó que </w:t>
      </w:r>
      <w:r w:rsidR="009C2A59" w:rsidRPr="000D3C24">
        <w:rPr>
          <w:rFonts w:ascii="Verdana" w:hAnsi="Verdana"/>
          <w:spacing w:val="-6"/>
        </w:rPr>
        <w:t xml:space="preserve">la sentencia es incongruente con los hechos y pretensiones de la demandada; su solicitud está dirigida a que se garantice la continuidad a que tiene derecho por ser persona en discapacidad y en aplicación de la sentencia C-614 de 2009 </w:t>
      </w:r>
      <w:r w:rsidR="001D2F4B" w:rsidRPr="000D3C24">
        <w:rPr>
          <w:rFonts w:ascii="Verdana" w:hAnsi="Verdana"/>
          <w:spacing w:val="-6"/>
        </w:rPr>
        <w:t>en la que se expresa “Si la vinculación se realiza mediante contratos sucesivos de prestación de servicios, para desempeñar funciones de carácter permanente, la relación existente es de carácter laboral”; no se tuv</w:t>
      </w:r>
      <w:r w:rsidR="00135CCA">
        <w:rPr>
          <w:rFonts w:ascii="Verdana" w:hAnsi="Verdana"/>
          <w:spacing w:val="-6"/>
        </w:rPr>
        <w:t xml:space="preserve">ieron </w:t>
      </w:r>
      <w:r w:rsidR="001D2F4B" w:rsidRPr="000D3C24">
        <w:rPr>
          <w:rFonts w:ascii="Verdana" w:hAnsi="Verdana"/>
          <w:spacing w:val="-6"/>
        </w:rPr>
        <w:t>en cuenta las normas ni la jurisprudencia que privilegian a la población discapacitada; se dej</w:t>
      </w:r>
      <w:r w:rsidR="00135CCA">
        <w:rPr>
          <w:rFonts w:ascii="Verdana" w:hAnsi="Verdana"/>
          <w:spacing w:val="-6"/>
        </w:rPr>
        <w:t xml:space="preserve">aron </w:t>
      </w:r>
      <w:r w:rsidR="001D2F4B" w:rsidRPr="000D3C24">
        <w:rPr>
          <w:rFonts w:ascii="Verdana" w:hAnsi="Verdana"/>
          <w:spacing w:val="-6"/>
        </w:rPr>
        <w:t xml:space="preserve">de verificar aspectos de relevancia como por ejemplo si actualmente el ente territorial ejecuta un programa para la discapacidad o si en el </w:t>
      </w:r>
      <w:r w:rsidR="001D2F4B" w:rsidRPr="000D3C24">
        <w:rPr>
          <w:rFonts w:ascii="Verdana" w:hAnsi="Verdana"/>
          <w:spacing w:val="-6"/>
        </w:rPr>
        <w:lastRenderedPageBreak/>
        <w:t>Despacho del Gobernador “yace una solicitud de trabajo hecha por el accionante”</w:t>
      </w:r>
      <w:r w:rsidR="008E1F88" w:rsidRPr="000D3C24">
        <w:rPr>
          <w:rFonts w:ascii="Verdana" w:hAnsi="Verdana"/>
          <w:spacing w:val="-6"/>
        </w:rPr>
        <w:t xml:space="preserve">. </w:t>
      </w:r>
      <w:r w:rsidR="00904A9F" w:rsidRPr="000D3C24">
        <w:rPr>
          <w:rFonts w:ascii="Verdana" w:hAnsi="Verdana"/>
          <w:spacing w:val="-6"/>
        </w:rPr>
        <w:t>S</w:t>
      </w:r>
      <w:r w:rsidR="00A128B4" w:rsidRPr="000D3C24">
        <w:rPr>
          <w:rFonts w:ascii="Verdana" w:hAnsi="Verdana"/>
          <w:spacing w:val="-6"/>
        </w:rPr>
        <w:t xml:space="preserve">olicitó se </w:t>
      </w:r>
      <w:r w:rsidR="001D2F4B" w:rsidRPr="000D3C24">
        <w:rPr>
          <w:rFonts w:ascii="Verdana" w:hAnsi="Verdana"/>
          <w:spacing w:val="-6"/>
        </w:rPr>
        <w:t>protejan sus derecho</w:t>
      </w:r>
      <w:r w:rsidR="00E710F9" w:rsidRPr="000D3C24">
        <w:rPr>
          <w:rFonts w:ascii="Verdana" w:hAnsi="Verdana"/>
          <w:spacing w:val="-6"/>
        </w:rPr>
        <w:t>s</w:t>
      </w:r>
      <w:r w:rsidR="001D2F4B" w:rsidRPr="000D3C24">
        <w:rPr>
          <w:rFonts w:ascii="Verdana" w:hAnsi="Verdana"/>
          <w:spacing w:val="-6"/>
        </w:rPr>
        <w:t xml:space="preserve"> fundamentales.</w:t>
      </w:r>
    </w:p>
    <w:p w:rsidR="00A128B4" w:rsidRDefault="00A128B4" w:rsidP="00253547">
      <w:pPr>
        <w:pStyle w:val="sangria"/>
        <w:spacing w:before="0" w:beforeAutospacing="0" w:after="0" w:afterAutospacing="0" w:line="360" w:lineRule="auto"/>
        <w:jc w:val="both"/>
        <w:rPr>
          <w:rFonts w:ascii="Verdana" w:hAnsi="Verdana"/>
          <w:spacing w:val="-6"/>
        </w:rPr>
      </w:pPr>
    </w:p>
    <w:p w:rsidR="00EB3D35" w:rsidRDefault="00EB3D35" w:rsidP="00253547">
      <w:pPr>
        <w:pStyle w:val="sangria"/>
        <w:spacing w:before="0" w:beforeAutospacing="0" w:after="0" w:afterAutospacing="0" w:line="360" w:lineRule="auto"/>
        <w:jc w:val="both"/>
        <w:rPr>
          <w:rFonts w:ascii="Verdana" w:hAnsi="Verdana"/>
          <w:spacing w:val="-6"/>
        </w:rPr>
      </w:pPr>
    </w:p>
    <w:p w:rsidR="00EB3D35" w:rsidRDefault="00EB3D35" w:rsidP="00253547">
      <w:pPr>
        <w:pStyle w:val="sangria"/>
        <w:spacing w:before="0" w:beforeAutospacing="0" w:after="0" w:afterAutospacing="0" w:line="360" w:lineRule="auto"/>
        <w:jc w:val="both"/>
        <w:rPr>
          <w:rFonts w:ascii="Verdana" w:hAnsi="Verdana"/>
          <w:spacing w:val="-6"/>
        </w:rPr>
      </w:pPr>
    </w:p>
    <w:p w:rsidR="00EB3D35" w:rsidRPr="000D3C24" w:rsidRDefault="00EB3D35" w:rsidP="00253547">
      <w:pPr>
        <w:pStyle w:val="sangria"/>
        <w:spacing w:before="0" w:beforeAutospacing="0" w:after="0" w:afterAutospacing="0" w:line="360" w:lineRule="auto"/>
        <w:jc w:val="both"/>
        <w:rPr>
          <w:rFonts w:ascii="Verdana" w:hAnsi="Verdana"/>
          <w:spacing w:val="-6"/>
        </w:rPr>
      </w:pPr>
    </w:p>
    <w:p w:rsidR="00C35BD0" w:rsidRPr="00135CCA" w:rsidRDefault="00C35BD0" w:rsidP="00253547">
      <w:pPr>
        <w:pStyle w:val="sangria"/>
        <w:spacing w:before="0" w:beforeAutospacing="0" w:after="0" w:afterAutospacing="0" w:line="360" w:lineRule="auto"/>
        <w:jc w:val="both"/>
        <w:rPr>
          <w:rFonts w:ascii="Verdana" w:hAnsi="Verdana"/>
          <w:b/>
          <w:spacing w:val="-6"/>
        </w:rPr>
      </w:pPr>
      <w:r w:rsidRPr="00135CCA">
        <w:rPr>
          <w:rFonts w:ascii="Verdana" w:hAnsi="Verdana"/>
          <w:b/>
          <w:spacing w:val="-6"/>
        </w:rPr>
        <w:t xml:space="preserve">C O N S I D E R A C I O N E S </w:t>
      </w:r>
    </w:p>
    <w:p w:rsidR="00C35BD0" w:rsidRPr="00135CCA" w:rsidRDefault="00C35BD0"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CA531C" w:rsidRPr="000D3C24" w:rsidRDefault="00CA531C" w:rsidP="00253547">
      <w:pPr>
        <w:widowControl w:val="0"/>
        <w:suppressAutoHyphens/>
        <w:spacing w:line="360" w:lineRule="auto"/>
        <w:jc w:val="both"/>
        <w:rPr>
          <w:rFonts w:ascii="Verdana" w:hAnsi="Verdana" w:cs="Verdana"/>
          <w:spacing w:val="-6"/>
          <w:sz w:val="24"/>
          <w:szCs w:val="24"/>
        </w:rPr>
      </w:pPr>
      <w:r w:rsidRPr="000D3C24">
        <w:rPr>
          <w:rFonts w:ascii="Verdana" w:hAnsi="Verdana" w:cs="Verdana"/>
          <w:spacing w:val="-6"/>
          <w:sz w:val="24"/>
          <w:szCs w:val="24"/>
        </w:rPr>
        <w:t>1.- El objeto de la acción de tutela es la protección inmediata de los derechos constitucionales fundamentales, concedida a todos los ciudadanos por el artículo 86 de la Constitución Nacional, cuando quiera que tales derechos sean amenazados o vulnerados por cualquier autoridad pública y aun por los particulares en los casos que reglamenta el artículo 42 del Decreto 2591 de 1991.</w:t>
      </w:r>
    </w:p>
    <w:p w:rsidR="00CA531C" w:rsidRPr="000D3C24" w:rsidRDefault="00CA531C" w:rsidP="00253547">
      <w:pPr>
        <w:pStyle w:val="unico"/>
        <w:spacing w:before="0" w:beforeAutospacing="0" w:after="0" w:afterAutospacing="0" w:line="360" w:lineRule="auto"/>
        <w:jc w:val="both"/>
        <w:rPr>
          <w:rFonts w:ascii="Verdana" w:hAnsi="Verdana" w:cs="Verdana"/>
          <w:spacing w:val="-6"/>
        </w:rPr>
      </w:pPr>
    </w:p>
    <w:p w:rsidR="00CA531C" w:rsidRPr="000D3C24" w:rsidRDefault="00116AA7" w:rsidP="00253547">
      <w:pPr>
        <w:suppressAutoHyphens/>
        <w:spacing w:line="360" w:lineRule="auto"/>
        <w:jc w:val="both"/>
        <w:rPr>
          <w:rFonts w:ascii="Verdana" w:hAnsi="Verdana" w:cs="Verdana"/>
          <w:spacing w:val="-6"/>
          <w:sz w:val="24"/>
          <w:szCs w:val="24"/>
        </w:rPr>
      </w:pPr>
      <w:r w:rsidRPr="000D3C24">
        <w:rPr>
          <w:rFonts w:ascii="Verdana" w:hAnsi="Verdana" w:cs="Verdana"/>
          <w:spacing w:val="-6"/>
          <w:sz w:val="24"/>
          <w:szCs w:val="24"/>
        </w:rPr>
        <w:t>2.- Considera el</w:t>
      </w:r>
      <w:r w:rsidR="00CA531C" w:rsidRPr="000D3C24">
        <w:rPr>
          <w:rFonts w:ascii="Verdana" w:hAnsi="Verdana" w:cs="Verdana"/>
          <w:spacing w:val="-6"/>
          <w:sz w:val="24"/>
          <w:szCs w:val="24"/>
        </w:rPr>
        <w:t xml:space="preserve"> demandante</w:t>
      </w:r>
      <w:r w:rsidRPr="000D3C24">
        <w:rPr>
          <w:rFonts w:ascii="Verdana" w:hAnsi="Verdana" w:cs="Verdana"/>
          <w:spacing w:val="-6"/>
          <w:sz w:val="24"/>
          <w:szCs w:val="24"/>
        </w:rPr>
        <w:t xml:space="preserve"> lesionado sus derechos fundamentales al trabajo, la igualdad material y la vida digna</w:t>
      </w:r>
      <w:r w:rsidR="00CA531C" w:rsidRPr="000D3C24">
        <w:rPr>
          <w:rFonts w:ascii="Verdana" w:hAnsi="Verdana" w:cs="Verdana"/>
          <w:spacing w:val="-6"/>
          <w:sz w:val="24"/>
          <w:szCs w:val="24"/>
        </w:rPr>
        <w:t>, porque la</w:t>
      </w:r>
      <w:r w:rsidRPr="000D3C24">
        <w:rPr>
          <w:rFonts w:ascii="Verdana" w:hAnsi="Verdana" w:cs="Verdana"/>
          <w:spacing w:val="-6"/>
          <w:sz w:val="24"/>
          <w:szCs w:val="24"/>
        </w:rPr>
        <w:t xml:space="preserve"> Gobernación de Risaralda</w:t>
      </w:r>
      <w:r w:rsidR="00CA531C" w:rsidRPr="000D3C24">
        <w:rPr>
          <w:rFonts w:ascii="Verdana" w:hAnsi="Verdana" w:cs="Verdana"/>
          <w:spacing w:val="-6"/>
          <w:sz w:val="24"/>
          <w:szCs w:val="24"/>
        </w:rPr>
        <w:t xml:space="preserve"> </w:t>
      </w:r>
      <w:r w:rsidRPr="000D3C24">
        <w:rPr>
          <w:rFonts w:ascii="Verdana" w:hAnsi="Verdana" w:cs="Verdana"/>
          <w:spacing w:val="-6"/>
          <w:sz w:val="24"/>
          <w:szCs w:val="24"/>
        </w:rPr>
        <w:t>no continuó contratándolo</w:t>
      </w:r>
      <w:r w:rsidR="00CA531C" w:rsidRPr="000D3C24">
        <w:rPr>
          <w:rFonts w:ascii="Verdana" w:hAnsi="Verdana" w:cs="Verdana"/>
          <w:spacing w:val="-6"/>
          <w:sz w:val="24"/>
          <w:szCs w:val="24"/>
        </w:rPr>
        <w:t xml:space="preserve"> a pesar de que</w:t>
      </w:r>
      <w:r w:rsidRPr="000D3C24">
        <w:rPr>
          <w:rFonts w:ascii="Verdana" w:hAnsi="Verdana" w:cs="Verdana"/>
          <w:spacing w:val="-6"/>
          <w:sz w:val="24"/>
          <w:szCs w:val="24"/>
        </w:rPr>
        <w:t xml:space="preserve"> se encuentra en condición de discapacidad</w:t>
      </w:r>
      <w:r w:rsidR="00CA531C" w:rsidRPr="000D3C24">
        <w:rPr>
          <w:rFonts w:ascii="Verdana" w:hAnsi="Verdana" w:cs="Verdana"/>
          <w:spacing w:val="-6"/>
          <w:sz w:val="24"/>
          <w:szCs w:val="24"/>
        </w:rPr>
        <w:t>.</w:t>
      </w:r>
    </w:p>
    <w:p w:rsidR="00CA531C" w:rsidRPr="000D3C24" w:rsidRDefault="00CA531C" w:rsidP="00253547">
      <w:pPr>
        <w:suppressAutoHyphens/>
        <w:spacing w:line="360" w:lineRule="auto"/>
        <w:jc w:val="both"/>
        <w:rPr>
          <w:rFonts w:ascii="Verdana" w:hAnsi="Verdana"/>
          <w:spacing w:val="-6"/>
          <w:sz w:val="24"/>
          <w:szCs w:val="24"/>
        </w:rPr>
      </w:pPr>
      <w:r w:rsidRPr="000D3C24">
        <w:rPr>
          <w:rFonts w:ascii="Verdana" w:hAnsi="Verdana"/>
          <w:spacing w:val="-6"/>
          <w:sz w:val="24"/>
          <w:szCs w:val="24"/>
        </w:rPr>
        <w:t xml:space="preserve"> </w:t>
      </w:r>
    </w:p>
    <w:p w:rsidR="00CA531C" w:rsidRPr="000D3C24" w:rsidRDefault="00CA531C" w:rsidP="00253547">
      <w:pPr>
        <w:pStyle w:val="sangria"/>
        <w:spacing w:before="0" w:beforeAutospacing="0" w:after="0" w:afterAutospacing="0" w:line="360" w:lineRule="auto"/>
        <w:jc w:val="both"/>
        <w:rPr>
          <w:rFonts w:ascii="Verdana" w:hAnsi="Verdana"/>
          <w:spacing w:val="-6"/>
          <w:shd w:val="clear" w:color="auto" w:fill="FFFFFF"/>
        </w:rPr>
      </w:pPr>
      <w:r w:rsidRPr="000D3C24">
        <w:rPr>
          <w:rFonts w:ascii="Verdana" w:hAnsi="Verdana"/>
          <w:spacing w:val="-6"/>
        </w:rPr>
        <w:t xml:space="preserve">3.- De acuerdo con la jurisprudencia de la Corte Constitucional, la acción de </w:t>
      </w:r>
      <w:r w:rsidR="00116AA7" w:rsidRPr="000D3C24">
        <w:rPr>
          <w:rFonts w:ascii="Verdana" w:hAnsi="Verdana"/>
          <w:spacing w:val="-6"/>
          <w:shd w:val="clear" w:color="auto" w:fill="FFFFFF"/>
        </w:rPr>
        <w:t>tutela no procede para resolver controversias sobre la renovación de contratos de prestación de servicios</w:t>
      </w:r>
      <w:r w:rsidRPr="000D3C24">
        <w:rPr>
          <w:rFonts w:ascii="Verdana" w:hAnsi="Verdana"/>
          <w:spacing w:val="-6"/>
          <w:shd w:val="clear" w:color="auto" w:fill="FFFFFF"/>
        </w:rPr>
        <w:t>, ante la existencia de otros mecanismos de defensa judicial previstos en el ordenamiento jurídico y a l</w:t>
      </w:r>
      <w:r w:rsidR="00116AA7" w:rsidRPr="000D3C24">
        <w:rPr>
          <w:rFonts w:ascii="Verdana" w:hAnsi="Verdana"/>
          <w:spacing w:val="-6"/>
          <w:shd w:val="clear" w:color="auto" w:fill="FFFFFF"/>
        </w:rPr>
        <w:t>os que debe acudir el contratista</w:t>
      </w:r>
      <w:r w:rsidRPr="000D3C24">
        <w:rPr>
          <w:rFonts w:ascii="Verdana" w:hAnsi="Verdana"/>
          <w:spacing w:val="-6"/>
          <w:shd w:val="clear" w:color="auto" w:fill="FFFFFF"/>
        </w:rPr>
        <w:t xml:space="preserve"> para lograrlo.</w:t>
      </w:r>
      <w:r w:rsidR="00116AA7" w:rsidRPr="000D3C24">
        <w:rPr>
          <w:rFonts w:ascii="Verdana" w:hAnsi="Verdana"/>
          <w:spacing w:val="-6"/>
          <w:shd w:val="clear" w:color="auto" w:fill="FFFFFF"/>
        </w:rPr>
        <w:t xml:space="preserve"> Sin embargo, también ha dicho</w:t>
      </w:r>
      <w:r w:rsidR="00DF7E04" w:rsidRPr="000D3C24">
        <w:rPr>
          <w:rFonts w:ascii="Verdana" w:hAnsi="Verdana"/>
          <w:spacing w:val="-6"/>
          <w:shd w:val="clear" w:color="auto" w:fill="FFFFFF"/>
        </w:rPr>
        <w:t xml:space="preserve"> que</w:t>
      </w:r>
      <w:r w:rsidR="00116AA7" w:rsidRPr="000D3C24">
        <w:rPr>
          <w:rFonts w:ascii="Verdana" w:hAnsi="Verdana"/>
          <w:spacing w:val="-6"/>
          <w:shd w:val="clear" w:color="auto" w:fill="FFFFFF"/>
        </w:rPr>
        <w:t xml:space="preserve"> </w:t>
      </w:r>
      <w:r w:rsidRPr="000D3C24">
        <w:rPr>
          <w:rFonts w:ascii="Verdana" w:hAnsi="Verdana"/>
          <w:spacing w:val="-6"/>
          <w:shd w:val="clear" w:color="auto" w:fill="FFFFFF"/>
        </w:rPr>
        <w:t>el amparo es</w:t>
      </w:r>
      <w:r w:rsidR="00116AA7" w:rsidRPr="000D3C24">
        <w:rPr>
          <w:rFonts w:ascii="Verdana" w:hAnsi="Verdana"/>
          <w:spacing w:val="-6"/>
          <w:shd w:val="clear" w:color="auto" w:fill="FFFFFF"/>
        </w:rPr>
        <w:t xml:space="preserve"> </w:t>
      </w:r>
      <w:r w:rsidRPr="000D3C24">
        <w:rPr>
          <w:rFonts w:ascii="Verdana" w:hAnsi="Verdana"/>
          <w:spacing w:val="-6"/>
          <w:shd w:val="clear" w:color="auto" w:fill="FFFFFF"/>
        </w:rPr>
        <w:t>viable cuando se trate de un</w:t>
      </w:r>
      <w:r w:rsidR="00116AA7" w:rsidRPr="000D3C24">
        <w:rPr>
          <w:rFonts w:ascii="Verdana" w:hAnsi="Verdana"/>
          <w:spacing w:val="-6"/>
          <w:shd w:val="clear" w:color="auto" w:fill="FFFFFF"/>
        </w:rPr>
        <w:t>a persona</w:t>
      </w:r>
      <w:r w:rsidRPr="000D3C24">
        <w:rPr>
          <w:rFonts w:ascii="Verdana" w:hAnsi="Verdana"/>
          <w:spacing w:val="-6"/>
          <w:shd w:val="clear" w:color="auto" w:fill="FFFFFF"/>
        </w:rPr>
        <w:t xml:space="preserve"> que se encuentre en circunstancia tal que necesite de una protección laboral reforzada, </w:t>
      </w:r>
      <w:r w:rsidR="0054781B" w:rsidRPr="000D3C24">
        <w:rPr>
          <w:rFonts w:ascii="Verdana" w:hAnsi="Verdana"/>
          <w:spacing w:val="-6"/>
          <w:shd w:val="clear" w:color="auto" w:fill="FFFFFF"/>
        </w:rPr>
        <w:t>como el de la población discapacitada</w:t>
      </w:r>
      <w:r w:rsidRPr="000D3C24">
        <w:rPr>
          <w:rFonts w:ascii="Verdana" w:hAnsi="Verdana"/>
          <w:spacing w:val="-6"/>
          <w:shd w:val="clear" w:color="auto" w:fill="FFFFFF"/>
        </w:rPr>
        <w:t>.</w:t>
      </w:r>
      <w:r w:rsidR="00135CCA">
        <w:rPr>
          <w:rFonts w:ascii="Verdana" w:hAnsi="Verdana"/>
          <w:spacing w:val="-6"/>
          <w:shd w:val="clear" w:color="auto" w:fill="FFFFFF"/>
        </w:rPr>
        <w:t xml:space="preserve"> Al respecto ha </w:t>
      </w:r>
      <w:r w:rsidRPr="000D3C24">
        <w:rPr>
          <w:rFonts w:ascii="Verdana" w:hAnsi="Verdana"/>
          <w:spacing w:val="-6"/>
          <w:shd w:val="clear" w:color="auto" w:fill="FFFFFF"/>
        </w:rPr>
        <w:t>dicho esa Corporación:</w:t>
      </w:r>
    </w:p>
    <w:p w:rsidR="00CA531C" w:rsidRPr="000D3C24" w:rsidRDefault="00CA531C" w:rsidP="00253547">
      <w:pPr>
        <w:pStyle w:val="sangria"/>
        <w:spacing w:before="0" w:beforeAutospacing="0" w:after="0" w:afterAutospacing="0" w:line="360" w:lineRule="auto"/>
        <w:jc w:val="both"/>
        <w:rPr>
          <w:rFonts w:ascii="Verdana" w:hAnsi="Verdana"/>
          <w:spacing w:val="-6"/>
          <w:shd w:val="clear" w:color="auto" w:fill="FFFFFF"/>
        </w:rPr>
      </w:pPr>
    </w:p>
    <w:p w:rsidR="0054781B" w:rsidRPr="000D3C24" w:rsidRDefault="00CA531C" w:rsidP="00253547">
      <w:pPr>
        <w:pStyle w:val="sangria"/>
        <w:spacing w:before="0" w:beforeAutospacing="0" w:after="0" w:afterAutospacing="0" w:line="360" w:lineRule="auto"/>
        <w:ind w:left="567" w:right="335"/>
        <w:jc w:val="both"/>
        <w:rPr>
          <w:rStyle w:val="apple-converted-space"/>
          <w:rFonts w:ascii="Verdana" w:hAnsi="Verdana"/>
          <w:color w:val="000000"/>
          <w:spacing w:val="-6"/>
          <w:sz w:val="20"/>
          <w:szCs w:val="20"/>
          <w:shd w:val="clear" w:color="auto" w:fill="FFFFFF"/>
        </w:rPr>
      </w:pPr>
      <w:r w:rsidRPr="000D3C24">
        <w:rPr>
          <w:rFonts w:ascii="Verdana" w:hAnsi="Verdana"/>
          <w:color w:val="000000"/>
          <w:spacing w:val="-6"/>
          <w:sz w:val="20"/>
          <w:szCs w:val="20"/>
          <w:shd w:val="clear" w:color="auto" w:fill="FFFFFF"/>
        </w:rPr>
        <w:t>“En este orden de ideas, la procedencia del amparo constitucional se evidencia por la necesidad de un mecanismo célere y expedito que permita dirimir esta clase de conflictos, en los cuales se vea inmerso un sujeto de especial protección constitucional, como es el caso de la madre gestante.</w:t>
      </w:r>
      <w:r w:rsidRPr="000D3C24">
        <w:rPr>
          <w:rStyle w:val="apple-converted-space"/>
          <w:rFonts w:ascii="Verdana" w:hAnsi="Verdana"/>
          <w:color w:val="000000"/>
          <w:spacing w:val="-6"/>
          <w:sz w:val="20"/>
          <w:szCs w:val="20"/>
          <w:shd w:val="clear" w:color="auto" w:fill="FFFFFF"/>
        </w:rPr>
        <w:t> </w:t>
      </w:r>
    </w:p>
    <w:p w:rsidR="0054781B" w:rsidRPr="000D3C24" w:rsidRDefault="00CA531C" w:rsidP="00253547">
      <w:pPr>
        <w:pStyle w:val="sangria"/>
        <w:spacing w:before="0" w:beforeAutospacing="0" w:after="0" w:afterAutospacing="0" w:line="360" w:lineRule="auto"/>
        <w:ind w:left="567" w:right="335"/>
        <w:jc w:val="both"/>
        <w:rPr>
          <w:rStyle w:val="apple-converted-space"/>
          <w:rFonts w:ascii="Verdana" w:hAnsi="Verdana"/>
          <w:color w:val="000000"/>
          <w:spacing w:val="-6"/>
          <w:sz w:val="20"/>
          <w:szCs w:val="20"/>
          <w:shd w:val="clear" w:color="auto" w:fill="FFFFFF"/>
        </w:rPr>
      </w:pPr>
      <w:r w:rsidRPr="000D3C24">
        <w:rPr>
          <w:rFonts w:ascii="Verdana" w:hAnsi="Verdana"/>
          <w:color w:val="000000"/>
          <w:spacing w:val="-6"/>
          <w:sz w:val="20"/>
          <w:szCs w:val="20"/>
        </w:rPr>
        <w:lastRenderedPageBreak/>
        <w:br/>
      </w:r>
      <w:r w:rsidRPr="000D3C24">
        <w:rPr>
          <w:rFonts w:ascii="Verdana" w:hAnsi="Verdana"/>
          <w:color w:val="000000"/>
          <w:spacing w:val="-6"/>
          <w:sz w:val="20"/>
          <w:szCs w:val="20"/>
          <w:shd w:val="clear" w:color="auto" w:fill="FFFFFF"/>
        </w:rPr>
        <w:t>Ante tales eventos, la acción constitucional toma cierta ventaja frente al mecanismo ordinario de defensa judicial.  En otras palabras, ante la condición de debilidad de la accionante, el amparo constitucional remplaza al mecanismo ordinario y con ello buscar contrarrestar la situación de hecho que esta pone en peligro los derechos fundamentales de la madre gestante.</w:t>
      </w:r>
      <w:r w:rsidRPr="000D3C24">
        <w:rPr>
          <w:rStyle w:val="apple-converted-space"/>
          <w:rFonts w:ascii="Verdana" w:hAnsi="Verdana"/>
          <w:color w:val="000000"/>
          <w:spacing w:val="-6"/>
          <w:sz w:val="20"/>
          <w:szCs w:val="20"/>
          <w:shd w:val="clear" w:color="auto" w:fill="FFFFFF"/>
        </w:rPr>
        <w:t> </w:t>
      </w:r>
    </w:p>
    <w:p w:rsidR="0054781B" w:rsidRPr="000D3C24" w:rsidRDefault="00CA531C" w:rsidP="00253547">
      <w:pPr>
        <w:pStyle w:val="sangria"/>
        <w:spacing w:before="0" w:beforeAutospacing="0" w:after="0" w:afterAutospacing="0" w:line="360" w:lineRule="auto"/>
        <w:ind w:left="567" w:right="335"/>
        <w:jc w:val="both"/>
        <w:rPr>
          <w:rStyle w:val="apple-converted-space"/>
          <w:rFonts w:ascii="Verdana" w:hAnsi="Verdana"/>
          <w:color w:val="000000"/>
          <w:spacing w:val="-6"/>
          <w:sz w:val="20"/>
          <w:szCs w:val="20"/>
          <w:shd w:val="clear" w:color="auto" w:fill="FFFFFF"/>
        </w:rPr>
      </w:pPr>
      <w:r w:rsidRPr="000D3C24">
        <w:rPr>
          <w:rFonts w:ascii="Verdana" w:hAnsi="Verdana"/>
          <w:color w:val="000000"/>
          <w:spacing w:val="-6"/>
          <w:sz w:val="20"/>
          <w:szCs w:val="20"/>
        </w:rPr>
        <w:br/>
      </w:r>
      <w:r w:rsidRPr="000D3C24">
        <w:rPr>
          <w:rFonts w:ascii="Verdana" w:hAnsi="Verdana"/>
          <w:color w:val="000000"/>
          <w:spacing w:val="-6"/>
          <w:sz w:val="20"/>
          <w:szCs w:val="20"/>
          <w:shd w:val="clear" w:color="auto" w:fill="FFFFFF"/>
        </w:rPr>
        <w:t>En ese sentido, mediante Sentencia T-864 de 2011</w:t>
      </w:r>
      <w:r w:rsidR="00D26291" w:rsidRPr="000D3C24">
        <w:rPr>
          <w:rFonts w:ascii="Verdana" w:hAnsi="Verdana"/>
          <w:color w:val="000000"/>
          <w:spacing w:val="-6"/>
          <w:sz w:val="20"/>
          <w:szCs w:val="20"/>
          <w:shd w:val="clear" w:color="auto" w:fill="FFFFFF"/>
        </w:rPr>
        <w:t>, esta Corporación sostuvo que `</w:t>
      </w:r>
      <w:r w:rsidRPr="000D3C24">
        <w:rPr>
          <w:rFonts w:ascii="Verdana" w:hAnsi="Verdana"/>
          <w:color w:val="000000"/>
          <w:spacing w:val="-6"/>
          <w:sz w:val="20"/>
          <w:szCs w:val="20"/>
          <w:shd w:val="clear" w:color="auto" w:fill="FFFFFF"/>
        </w:rPr>
        <w:t xml:space="preserve">la jurisprudencia de la Corte también ha reconocido que la acción de tutela procede como mecanismo de protección de manera excepcional, en los casos en que el accionante se encuentra en una condición de debilidad manifiesta o sea un sujeto protegido por el derecho a la estabilidad laboral reforzada, es decir, en los casos de mujeres en estado de embarazo, de trabajadores con fuero sindical y de personas que se encuentren incapacitadas para trabajar por su estado de salud o </w:t>
      </w:r>
      <w:r w:rsidR="00D26291" w:rsidRPr="000D3C24">
        <w:rPr>
          <w:rFonts w:ascii="Verdana" w:hAnsi="Verdana"/>
          <w:color w:val="000000"/>
          <w:spacing w:val="-6"/>
          <w:sz w:val="20"/>
          <w:szCs w:val="20"/>
          <w:shd w:val="clear" w:color="auto" w:fill="FFFFFF"/>
        </w:rPr>
        <w:t>que tengan limitaciones físicas´</w:t>
      </w:r>
      <w:r w:rsidRPr="000D3C24">
        <w:rPr>
          <w:rFonts w:ascii="Verdana" w:hAnsi="Verdana"/>
          <w:color w:val="000000"/>
          <w:spacing w:val="-6"/>
          <w:sz w:val="20"/>
          <w:szCs w:val="20"/>
          <w:shd w:val="clear" w:color="auto" w:fill="FFFFFF"/>
        </w:rPr>
        <w:t>.</w:t>
      </w:r>
      <w:r w:rsidRPr="000D3C24">
        <w:rPr>
          <w:rStyle w:val="apple-converted-space"/>
          <w:rFonts w:ascii="Verdana" w:hAnsi="Verdana"/>
          <w:color w:val="000000"/>
          <w:spacing w:val="-6"/>
          <w:sz w:val="20"/>
          <w:szCs w:val="20"/>
          <w:shd w:val="clear" w:color="auto" w:fill="FFFFFF"/>
        </w:rPr>
        <w:t> </w:t>
      </w:r>
    </w:p>
    <w:p w:rsidR="00CA531C" w:rsidRPr="000D3C24" w:rsidRDefault="00CA531C" w:rsidP="00253547">
      <w:pPr>
        <w:pStyle w:val="sangria"/>
        <w:spacing w:before="0" w:beforeAutospacing="0" w:after="0" w:afterAutospacing="0" w:line="360" w:lineRule="auto"/>
        <w:ind w:left="567" w:right="335"/>
        <w:jc w:val="both"/>
        <w:rPr>
          <w:rFonts w:ascii="Verdana" w:hAnsi="Verdana"/>
          <w:spacing w:val="-6"/>
          <w:sz w:val="20"/>
          <w:szCs w:val="20"/>
        </w:rPr>
      </w:pPr>
      <w:r w:rsidRPr="000D3C24">
        <w:rPr>
          <w:rFonts w:ascii="Verdana" w:hAnsi="Verdana"/>
          <w:color w:val="000000"/>
          <w:spacing w:val="-6"/>
          <w:sz w:val="20"/>
          <w:szCs w:val="20"/>
        </w:rPr>
        <w:br/>
      </w:r>
      <w:r w:rsidRPr="000D3C24">
        <w:rPr>
          <w:rFonts w:ascii="Verdana" w:hAnsi="Verdana"/>
          <w:color w:val="000000"/>
          <w:spacing w:val="-6"/>
          <w:sz w:val="20"/>
          <w:szCs w:val="20"/>
          <w:shd w:val="clear" w:color="auto" w:fill="FFFFFF"/>
        </w:rPr>
        <w:t>Así las cosas, se ha entendido por la jurisprudencia de esta Corporación que aunque en principio la acción de tutela (dada su naturaleza subsidiaria), no es el mecanismo adecuado para solicitar el reintegro laboral, en los casos en que el accionante sea titular del derecho a la estabilidad laboral reforzada por encontrarse en una situación de debilidad manifiesta, la acción de tutela pierde su carácter subsidiario y se convierte en el mecanismo de protección principal”</w:t>
      </w:r>
      <w:r w:rsidRPr="000D3C24">
        <w:rPr>
          <w:rStyle w:val="Refdenotaalpie"/>
          <w:color w:val="000000"/>
          <w:spacing w:val="-6"/>
          <w:szCs w:val="20"/>
          <w:shd w:val="clear" w:color="auto" w:fill="FFFFFF"/>
        </w:rPr>
        <w:footnoteReference w:id="1"/>
      </w:r>
      <w:r w:rsidRPr="000D3C24">
        <w:rPr>
          <w:rFonts w:ascii="Verdana" w:hAnsi="Verdana"/>
          <w:color w:val="000000"/>
          <w:spacing w:val="-6"/>
          <w:sz w:val="20"/>
          <w:szCs w:val="20"/>
          <w:shd w:val="clear" w:color="auto" w:fill="FFFFFF"/>
        </w:rPr>
        <w:t>.</w:t>
      </w:r>
    </w:p>
    <w:p w:rsidR="00CA531C" w:rsidRPr="000D3C24" w:rsidRDefault="00CA531C" w:rsidP="00253547">
      <w:pPr>
        <w:pStyle w:val="sangria"/>
        <w:spacing w:before="0" w:beforeAutospacing="0" w:after="0" w:afterAutospacing="0" w:line="360" w:lineRule="auto"/>
        <w:jc w:val="both"/>
        <w:rPr>
          <w:rFonts w:ascii="Verdana" w:hAnsi="Verdana"/>
          <w:color w:val="000000"/>
          <w:spacing w:val="-6"/>
        </w:rPr>
      </w:pPr>
      <w:r w:rsidRPr="000D3C24">
        <w:rPr>
          <w:color w:val="000000"/>
          <w:spacing w:val="-6"/>
          <w:sz w:val="27"/>
          <w:szCs w:val="27"/>
        </w:rPr>
        <w:br/>
      </w:r>
      <w:r w:rsidR="0054781B" w:rsidRPr="000D3C24">
        <w:rPr>
          <w:rFonts w:ascii="Verdana" w:hAnsi="Verdana"/>
          <w:color w:val="000000"/>
          <w:spacing w:val="-6"/>
        </w:rPr>
        <w:t>De esa manera las cosas, como ha quedado demostrado que el accionante</w:t>
      </w:r>
      <w:r w:rsidRPr="000D3C24">
        <w:rPr>
          <w:rFonts w:ascii="Verdana" w:hAnsi="Verdana"/>
          <w:color w:val="000000"/>
          <w:spacing w:val="-6"/>
        </w:rPr>
        <w:t xml:space="preserve"> se encuentra</w:t>
      </w:r>
      <w:r w:rsidR="0054781B" w:rsidRPr="000D3C24">
        <w:rPr>
          <w:rFonts w:ascii="Verdana" w:hAnsi="Verdana"/>
          <w:color w:val="000000"/>
          <w:spacing w:val="-6"/>
        </w:rPr>
        <w:t xml:space="preserve"> en condición de discapacidad, de conformidad con el dictamen de pérdida de la capacidad laboral</w:t>
      </w:r>
      <w:r w:rsidRPr="000D3C24">
        <w:rPr>
          <w:rStyle w:val="Refdenotaalpie"/>
          <w:color w:val="000000"/>
          <w:spacing w:val="-6"/>
        </w:rPr>
        <w:footnoteReference w:id="2"/>
      </w:r>
      <w:r w:rsidR="0054781B" w:rsidRPr="000D3C24">
        <w:rPr>
          <w:rFonts w:ascii="Verdana" w:hAnsi="Verdana"/>
          <w:color w:val="000000"/>
          <w:spacing w:val="-6"/>
        </w:rPr>
        <w:t>,</w:t>
      </w:r>
      <w:r w:rsidRPr="000D3C24">
        <w:rPr>
          <w:rFonts w:ascii="Verdana" w:hAnsi="Verdana"/>
          <w:color w:val="000000"/>
          <w:spacing w:val="-6"/>
        </w:rPr>
        <w:t xml:space="preserve"> y que </w:t>
      </w:r>
      <w:r w:rsidR="002C7ABF" w:rsidRPr="000D3C24">
        <w:rPr>
          <w:rFonts w:ascii="Verdana" w:hAnsi="Verdana"/>
          <w:color w:val="000000"/>
          <w:spacing w:val="-6"/>
        </w:rPr>
        <w:t>el contrato de prestación de servicio</w:t>
      </w:r>
      <w:r w:rsidR="00E10659" w:rsidRPr="000D3C24">
        <w:rPr>
          <w:rFonts w:ascii="Verdana" w:hAnsi="Verdana"/>
          <w:color w:val="000000"/>
          <w:spacing w:val="-6"/>
        </w:rPr>
        <w:t xml:space="preserve"> que suscribió con la Gobernación de Risaralda n</w:t>
      </w:r>
      <w:r w:rsidRPr="000D3C24">
        <w:rPr>
          <w:rFonts w:ascii="Verdana" w:hAnsi="Verdana"/>
          <w:color w:val="000000"/>
          <w:spacing w:val="-6"/>
        </w:rPr>
        <w:t xml:space="preserve">o </w:t>
      </w:r>
      <w:r w:rsidR="00D26291" w:rsidRPr="000D3C24">
        <w:rPr>
          <w:rFonts w:ascii="Verdana" w:hAnsi="Verdana"/>
          <w:color w:val="000000"/>
          <w:spacing w:val="-6"/>
        </w:rPr>
        <w:t>ha sido renovado</w:t>
      </w:r>
      <w:r w:rsidRPr="000D3C24">
        <w:rPr>
          <w:rFonts w:ascii="Verdana" w:hAnsi="Verdana"/>
          <w:color w:val="000000"/>
          <w:spacing w:val="-6"/>
        </w:rPr>
        <w:t>, se estima satisfecho el presupuesto de subsidiaridad.</w:t>
      </w:r>
    </w:p>
    <w:p w:rsidR="00CA531C" w:rsidRPr="000D3C24" w:rsidRDefault="00CA531C" w:rsidP="00253547">
      <w:pPr>
        <w:pStyle w:val="sangria"/>
        <w:spacing w:before="0" w:beforeAutospacing="0" w:after="0" w:afterAutospacing="0" w:line="360" w:lineRule="auto"/>
        <w:jc w:val="both"/>
        <w:rPr>
          <w:rFonts w:ascii="Verdana" w:hAnsi="Verdana"/>
          <w:color w:val="000000"/>
          <w:spacing w:val="-6"/>
        </w:rPr>
      </w:pPr>
    </w:p>
    <w:p w:rsidR="00F4698E" w:rsidRPr="000D3C24" w:rsidRDefault="002B2F7D" w:rsidP="00253547">
      <w:pPr>
        <w:pStyle w:val="sangria"/>
        <w:spacing w:before="0" w:beforeAutospacing="0" w:after="0" w:afterAutospacing="0" w:line="360" w:lineRule="auto"/>
        <w:jc w:val="both"/>
        <w:rPr>
          <w:rFonts w:ascii="Verdana" w:hAnsi="Verdana"/>
          <w:color w:val="000000"/>
          <w:spacing w:val="-6"/>
        </w:rPr>
      </w:pPr>
      <w:r w:rsidRPr="000D3C24">
        <w:rPr>
          <w:rFonts w:ascii="Verdana" w:hAnsi="Verdana"/>
          <w:color w:val="000000"/>
          <w:spacing w:val="-6"/>
        </w:rPr>
        <w:t xml:space="preserve">4.- </w:t>
      </w:r>
      <w:r w:rsidR="00E10659" w:rsidRPr="000D3C24">
        <w:rPr>
          <w:rFonts w:ascii="Verdana" w:hAnsi="Verdana"/>
          <w:color w:val="000000"/>
          <w:spacing w:val="-6"/>
        </w:rPr>
        <w:t>No ocurre lo mismo con el de</w:t>
      </w:r>
      <w:r w:rsidR="00CA531C" w:rsidRPr="000D3C24">
        <w:rPr>
          <w:rFonts w:ascii="Verdana" w:hAnsi="Verdana"/>
          <w:color w:val="000000"/>
          <w:spacing w:val="-6"/>
        </w:rPr>
        <w:t xml:space="preserve"> inmediatez, porque la acción</w:t>
      </w:r>
      <w:r w:rsidRPr="000D3C24">
        <w:rPr>
          <w:rFonts w:ascii="Verdana" w:hAnsi="Verdana"/>
          <w:color w:val="000000"/>
          <w:spacing w:val="-6"/>
        </w:rPr>
        <w:t xml:space="preserve"> no se promovió dentro de un término razonable</w:t>
      </w:r>
      <w:r w:rsidR="00CA531C" w:rsidRPr="000D3C24">
        <w:rPr>
          <w:rFonts w:ascii="Verdana" w:hAnsi="Verdana"/>
          <w:color w:val="000000"/>
          <w:spacing w:val="-6"/>
        </w:rPr>
        <w:t>.</w:t>
      </w:r>
      <w:r w:rsidR="007D1281" w:rsidRPr="000D3C24">
        <w:rPr>
          <w:rFonts w:ascii="Verdana" w:hAnsi="Verdana"/>
          <w:color w:val="000000"/>
          <w:spacing w:val="-6"/>
        </w:rPr>
        <w:t xml:space="preserve"> </w:t>
      </w:r>
    </w:p>
    <w:p w:rsidR="003B42E1" w:rsidRPr="000D3C24" w:rsidRDefault="003B42E1" w:rsidP="00253547">
      <w:pPr>
        <w:spacing w:line="360" w:lineRule="auto"/>
        <w:jc w:val="both"/>
        <w:rPr>
          <w:rFonts w:ascii="Verdana" w:hAnsi="Verdana"/>
          <w:spacing w:val="-6"/>
          <w:sz w:val="24"/>
          <w:szCs w:val="24"/>
        </w:rPr>
      </w:pPr>
    </w:p>
    <w:p w:rsidR="003B42E1" w:rsidRPr="000D3C24" w:rsidRDefault="003B42E1" w:rsidP="00253547">
      <w:pPr>
        <w:spacing w:line="360" w:lineRule="auto"/>
        <w:jc w:val="both"/>
        <w:rPr>
          <w:rFonts w:ascii="Verdana" w:hAnsi="Verdana"/>
          <w:spacing w:val="-6"/>
          <w:sz w:val="24"/>
          <w:szCs w:val="24"/>
        </w:rPr>
      </w:pPr>
      <w:r w:rsidRPr="000D3C24">
        <w:rPr>
          <w:rFonts w:ascii="Verdana" w:hAnsi="Verdana"/>
          <w:spacing w:val="-6"/>
          <w:sz w:val="24"/>
          <w:szCs w:val="24"/>
        </w:rPr>
        <w:t xml:space="preserve">Como es </w:t>
      </w:r>
      <w:r w:rsidR="00D26291" w:rsidRPr="000D3C24">
        <w:rPr>
          <w:rFonts w:ascii="Verdana" w:hAnsi="Verdana"/>
          <w:spacing w:val="-6"/>
          <w:sz w:val="24"/>
          <w:szCs w:val="24"/>
        </w:rPr>
        <w:t xml:space="preserve">ya </w:t>
      </w:r>
      <w:r w:rsidRPr="000D3C24">
        <w:rPr>
          <w:rFonts w:ascii="Verdana" w:hAnsi="Verdana"/>
          <w:spacing w:val="-6"/>
          <w:sz w:val="24"/>
          <w:szCs w:val="24"/>
        </w:rPr>
        <w:t xml:space="preserve">conocido, en virtud de tal principio, a pesar de no existir un término de caducidad para instaurar la acción constitucional, quien </w:t>
      </w:r>
      <w:r w:rsidRPr="000D3C24">
        <w:rPr>
          <w:rFonts w:ascii="Verdana" w:hAnsi="Verdana"/>
          <w:spacing w:val="-6"/>
          <w:sz w:val="24"/>
          <w:szCs w:val="24"/>
        </w:rPr>
        <w:lastRenderedPageBreak/>
        <w:t>considere lesionado un derecho fundamental del que es titular, debe acudir a ese mecanismo excepcional de defensa judicial en un plazo oportuno a partir de la ocurrencia del hecho que le causa el agravio.</w:t>
      </w:r>
    </w:p>
    <w:p w:rsidR="003B42E1" w:rsidRDefault="003B42E1" w:rsidP="00253547">
      <w:pPr>
        <w:tabs>
          <w:tab w:val="left" w:pos="-720"/>
          <w:tab w:val="left" w:pos="-567"/>
          <w:tab w:val="left" w:pos="8222"/>
          <w:tab w:val="left" w:pos="8364"/>
        </w:tabs>
        <w:spacing w:line="360" w:lineRule="auto"/>
        <w:jc w:val="both"/>
        <w:rPr>
          <w:rFonts w:ascii="Verdana" w:hAnsi="Verdana"/>
          <w:spacing w:val="-6"/>
          <w:sz w:val="24"/>
          <w:szCs w:val="24"/>
        </w:rPr>
      </w:pPr>
    </w:p>
    <w:p w:rsidR="00EB3D35" w:rsidRDefault="00EB3D35" w:rsidP="00253547">
      <w:pPr>
        <w:tabs>
          <w:tab w:val="left" w:pos="-720"/>
          <w:tab w:val="left" w:pos="-567"/>
          <w:tab w:val="left" w:pos="8222"/>
          <w:tab w:val="left" w:pos="8364"/>
        </w:tabs>
        <w:spacing w:line="360" w:lineRule="auto"/>
        <w:jc w:val="both"/>
        <w:rPr>
          <w:rFonts w:ascii="Verdana" w:hAnsi="Verdana"/>
          <w:spacing w:val="-6"/>
          <w:sz w:val="24"/>
          <w:szCs w:val="24"/>
        </w:rPr>
      </w:pPr>
    </w:p>
    <w:p w:rsidR="00EB3D35" w:rsidRPr="000D3C24" w:rsidRDefault="00EB3D35" w:rsidP="00253547">
      <w:pPr>
        <w:tabs>
          <w:tab w:val="left" w:pos="-720"/>
          <w:tab w:val="left" w:pos="-567"/>
          <w:tab w:val="left" w:pos="8222"/>
          <w:tab w:val="left" w:pos="8364"/>
        </w:tabs>
        <w:spacing w:line="360" w:lineRule="auto"/>
        <w:jc w:val="both"/>
        <w:rPr>
          <w:rFonts w:ascii="Verdana" w:hAnsi="Verdana"/>
          <w:spacing w:val="-6"/>
          <w:sz w:val="24"/>
          <w:szCs w:val="24"/>
        </w:rPr>
      </w:pPr>
    </w:p>
    <w:p w:rsidR="003B42E1" w:rsidRPr="000D3C24" w:rsidRDefault="003B42E1" w:rsidP="00253547">
      <w:pPr>
        <w:tabs>
          <w:tab w:val="left" w:pos="-720"/>
          <w:tab w:val="left" w:pos="-567"/>
          <w:tab w:val="left" w:pos="8222"/>
          <w:tab w:val="left" w:pos="8364"/>
        </w:tabs>
        <w:spacing w:line="360" w:lineRule="auto"/>
        <w:jc w:val="both"/>
        <w:rPr>
          <w:rFonts w:ascii="Verdana" w:hAnsi="Verdana"/>
          <w:spacing w:val="-6"/>
          <w:sz w:val="24"/>
          <w:szCs w:val="24"/>
        </w:rPr>
      </w:pPr>
      <w:r w:rsidRPr="000D3C24">
        <w:rPr>
          <w:rFonts w:ascii="Verdana" w:hAnsi="Verdana"/>
          <w:spacing w:val="-6"/>
          <w:sz w:val="24"/>
          <w:szCs w:val="24"/>
        </w:rPr>
        <w:t xml:space="preserve">Al respecto </w:t>
      </w:r>
      <w:r w:rsidR="00781972">
        <w:rPr>
          <w:rFonts w:ascii="Verdana" w:hAnsi="Verdana"/>
          <w:spacing w:val="-6"/>
          <w:sz w:val="24"/>
          <w:szCs w:val="24"/>
        </w:rPr>
        <w:t>la Corte Constitucional ha expresado</w:t>
      </w:r>
      <w:r w:rsidRPr="000D3C24">
        <w:rPr>
          <w:rFonts w:ascii="Verdana" w:hAnsi="Verdana"/>
          <w:spacing w:val="-6"/>
          <w:sz w:val="24"/>
          <w:szCs w:val="24"/>
        </w:rPr>
        <w:t>:</w:t>
      </w:r>
    </w:p>
    <w:p w:rsidR="003B42E1" w:rsidRPr="000D3C24" w:rsidRDefault="003B42E1" w:rsidP="00253547">
      <w:pPr>
        <w:tabs>
          <w:tab w:val="left" w:pos="-720"/>
          <w:tab w:val="left" w:pos="-567"/>
          <w:tab w:val="left" w:pos="8222"/>
          <w:tab w:val="left" w:pos="8364"/>
        </w:tabs>
        <w:spacing w:line="360" w:lineRule="auto"/>
        <w:jc w:val="both"/>
        <w:rPr>
          <w:rFonts w:ascii="Verdana" w:hAnsi="Verdana"/>
          <w:spacing w:val="-6"/>
          <w:sz w:val="24"/>
          <w:szCs w:val="24"/>
        </w:rPr>
      </w:pPr>
      <w:r w:rsidRPr="000D3C24">
        <w:rPr>
          <w:rFonts w:ascii="Verdana" w:hAnsi="Verdana"/>
          <w:spacing w:val="-6"/>
          <w:sz w:val="24"/>
          <w:szCs w:val="24"/>
        </w:rPr>
        <w:t xml:space="preserve"> </w:t>
      </w:r>
    </w:p>
    <w:p w:rsidR="003B42E1" w:rsidRPr="000D3C24" w:rsidRDefault="003B42E1" w:rsidP="00253547">
      <w:pPr>
        <w:overflowPunct/>
        <w:autoSpaceDE/>
        <w:autoSpaceDN/>
        <w:adjustRightInd/>
        <w:spacing w:line="360" w:lineRule="auto"/>
        <w:ind w:left="284" w:right="193"/>
        <w:jc w:val="both"/>
        <w:textAlignment w:val="auto"/>
        <w:rPr>
          <w:rFonts w:ascii="Verdana" w:hAnsi="Verdana"/>
          <w:spacing w:val="-6"/>
          <w:lang w:val="es-ES"/>
        </w:rPr>
      </w:pPr>
      <w:r w:rsidRPr="000D3C24">
        <w:rPr>
          <w:rFonts w:ascii="Verdana" w:hAnsi="Verdana"/>
          <w:spacing w:val="-6"/>
          <w:lang w:val="es-ES"/>
        </w:rPr>
        <w:t xml:space="preserve">“Si con la acción de tutela se busca la protección inmediata de los derechos constitucionales fundamentales, frente a su presunta vulneración o amenaza, la petición ha de ser presentada en el marco temporal de ocurrencia de la amenaza o violación de los derechos. Pues, de no limitar en el tiempo la presentación de la demanda de amparo constitucional, se burla el alcance jurídico dado por el Constituyente, y se desvirtúa su fin de protección actual, inmediata y efectiva… </w:t>
      </w:r>
    </w:p>
    <w:p w:rsidR="003B42E1" w:rsidRPr="000D3C24" w:rsidRDefault="003B42E1" w:rsidP="00253547">
      <w:pPr>
        <w:overflowPunct/>
        <w:autoSpaceDE/>
        <w:autoSpaceDN/>
        <w:adjustRightInd/>
        <w:spacing w:line="360" w:lineRule="auto"/>
        <w:ind w:left="284" w:right="193"/>
        <w:jc w:val="both"/>
        <w:textAlignment w:val="auto"/>
        <w:rPr>
          <w:rFonts w:ascii="Verdana" w:hAnsi="Verdana"/>
          <w:spacing w:val="-6"/>
          <w:lang w:val="es-ES"/>
        </w:rPr>
      </w:pPr>
    </w:p>
    <w:p w:rsidR="003B42E1" w:rsidRPr="000D3C24" w:rsidRDefault="003B42E1" w:rsidP="00253547">
      <w:pPr>
        <w:tabs>
          <w:tab w:val="left" w:pos="720"/>
        </w:tabs>
        <w:overflowPunct/>
        <w:autoSpaceDE/>
        <w:autoSpaceDN/>
        <w:adjustRightInd/>
        <w:spacing w:line="360" w:lineRule="auto"/>
        <w:ind w:left="284" w:right="193"/>
        <w:jc w:val="both"/>
        <w:textAlignment w:val="auto"/>
        <w:rPr>
          <w:rFonts w:ascii="Verdana" w:hAnsi="Verdana"/>
          <w:i/>
          <w:iCs/>
          <w:spacing w:val="-6"/>
          <w:lang w:val="es-ES"/>
        </w:rPr>
      </w:pPr>
      <w:r w:rsidRPr="000D3C24">
        <w:rPr>
          <w:rFonts w:ascii="Verdana" w:hAnsi="Verdana"/>
          <w:spacing w:val="-6"/>
          <w:lang w:val="es-ES"/>
        </w:rPr>
        <w:t xml:space="preserve">…Frente a la </w:t>
      </w:r>
      <w:r w:rsidRPr="000D3C24">
        <w:rPr>
          <w:rFonts w:ascii="Verdana" w:hAnsi="Verdana"/>
          <w:i/>
          <w:iCs/>
          <w:spacing w:val="-6"/>
          <w:lang w:val="es-ES"/>
        </w:rPr>
        <w:t xml:space="preserve">inmediatez </w:t>
      </w:r>
      <w:r w:rsidRPr="000D3C24">
        <w:rPr>
          <w:rFonts w:ascii="Verdana" w:hAnsi="Verdana"/>
          <w:spacing w:val="-6"/>
          <w:lang w:val="es-ES"/>
        </w:rPr>
        <w:t xml:space="preserve">se ha dicho que, pese a no tener un término de caducidad expresamente señalado en la Constitución o en la ley,  la acción de tutela como mecanismo de protección constitucional </w:t>
      </w:r>
      <w:r w:rsidRPr="000D3C24">
        <w:rPr>
          <w:rFonts w:ascii="Verdana" w:hAnsi="Verdana"/>
          <w:i/>
          <w:iCs/>
          <w:spacing w:val="-6"/>
          <w:lang w:val="es-ES"/>
        </w:rPr>
        <w:t>procede dentro de un término razonable y proporcionado</w:t>
      </w:r>
      <w:r w:rsidRPr="000D3C24">
        <w:rPr>
          <w:rFonts w:ascii="Verdana" w:hAnsi="Verdana"/>
          <w:spacing w:val="-6"/>
          <w:lang w:val="es-ES"/>
        </w:rPr>
        <w:t xml:space="preserve"> contado a partir del momento en que se produce la vulneración o amenaza al derecho. Se justifica la exigencia de dicho término toda vez que con éste se impide el uso de este mecanismo excepcional como medio para simular la propia negligencia o como elemento que atente contra los derechos e intereses de terceros interesados, así como mecanismo que permite garantizar los principios de cosa juzgada y seguridad jurídica que se deprecan de toda providencia judicial… </w:t>
      </w:r>
    </w:p>
    <w:p w:rsidR="003B42E1" w:rsidRPr="000D3C24" w:rsidRDefault="003B42E1" w:rsidP="00253547">
      <w:pPr>
        <w:overflowPunct/>
        <w:autoSpaceDE/>
        <w:autoSpaceDN/>
        <w:adjustRightInd/>
        <w:spacing w:line="360" w:lineRule="auto"/>
        <w:ind w:left="284" w:right="193"/>
        <w:jc w:val="both"/>
        <w:textAlignment w:val="auto"/>
        <w:rPr>
          <w:rFonts w:ascii="Verdana" w:hAnsi="Verdana"/>
          <w:spacing w:val="-6"/>
          <w:lang w:val="es-ES"/>
        </w:rPr>
      </w:pPr>
    </w:p>
    <w:p w:rsidR="003B42E1" w:rsidRPr="000D3C24" w:rsidRDefault="003B42E1" w:rsidP="00253547">
      <w:pPr>
        <w:overflowPunct/>
        <w:autoSpaceDE/>
        <w:autoSpaceDN/>
        <w:adjustRightInd/>
        <w:spacing w:line="360" w:lineRule="auto"/>
        <w:ind w:left="284" w:right="193"/>
        <w:jc w:val="both"/>
        <w:textAlignment w:val="auto"/>
        <w:rPr>
          <w:rFonts w:ascii="Verdana" w:hAnsi="Verdana"/>
          <w:spacing w:val="-6"/>
          <w:lang w:val="es-ES"/>
        </w:rPr>
      </w:pPr>
      <w:r w:rsidRPr="000D3C24">
        <w:rPr>
          <w:rFonts w:ascii="Verdana" w:hAnsi="Verdana"/>
          <w:spacing w:val="-6"/>
          <w:lang w:val="es-ES"/>
        </w:rPr>
        <w:t>De este modo, la oportunidad en la interposición de la acción de tutela se encuentra estrechamente vinculada con el objetivo que la Constitución le atribuye de brindar una protección inmediata, de manera que, cuando ello ya no sea posible por inactividad injustificada del interesado, se cierra la vía excepcional del amparo constitucional y es preciso acudir a las instancias ordinarias para dirimir un asunto que, debido a esa inactividad, se ve desprovisto de la urgencia implícita en el trámite breve y sumario de la tutela”</w:t>
      </w:r>
      <w:r w:rsidRPr="000D3C24">
        <w:rPr>
          <w:rStyle w:val="Refdenotaalpie"/>
          <w:rFonts w:ascii="Verdana" w:hAnsi="Verdana"/>
          <w:spacing w:val="-6"/>
          <w:lang w:val="es-ES"/>
        </w:rPr>
        <w:footnoteReference w:id="3"/>
      </w:r>
      <w:r w:rsidRPr="000D3C24">
        <w:rPr>
          <w:rFonts w:ascii="Verdana" w:hAnsi="Verdana"/>
          <w:spacing w:val="-6"/>
          <w:lang w:val="es-ES"/>
        </w:rPr>
        <w:t>.</w:t>
      </w:r>
    </w:p>
    <w:p w:rsidR="007F2601" w:rsidRPr="000D3C24" w:rsidRDefault="007F2601" w:rsidP="00253547">
      <w:pPr>
        <w:pStyle w:val="sangria"/>
        <w:spacing w:before="0" w:beforeAutospacing="0" w:after="0" w:afterAutospacing="0" w:line="360" w:lineRule="auto"/>
        <w:jc w:val="both"/>
        <w:rPr>
          <w:rFonts w:ascii="Verdana" w:hAnsi="Verdana"/>
          <w:color w:val="000000"/>
          <w:spacing w:val="-6"/>
        </w:rPr>
      </w:pPr>
    </w:p>
    <w:p w:rsidR="00F4698E" w:rsidRPr="000D3C24" w:rsidRDefault="007A128D" w:rsidP="00253547">
      <w:pPr>
        <w:pStyle w:val="sangria"/>
        <w:spacing w:before="0" w:beforeAutospacing="0" w:after="0" w:afterAutospacing="0" w:line="360" w:lineRule="auto"/>
        <w:jc w:val="both"/>
        <w:rPr>
          <w:rFonts w:ascii="Verdana" w:hAnsi="Verdana"/>
          <w:color w:val="000000"/>
          <w:spacing w:val="-6"/>
        </w:rPr>
      </w:pPr>
      <w:r w:rsidRPr="000D3C24">
        <w:rPr>
          <w:rFonts w:ascii="Verdana" w:hAnsi="Verdana"/>
          <w:color w:val="000000"/>
          <w:spacing w:val="-6"/>
        </w:rPr>
        <w:t>En este caso</w:t>
      </w:r>
      <w:r w:rsidR="00B335F5" w:rsidRPr="000D3C24">
        <w:rPr>
          <w:rFonts w:ascii="Verdana" w:hAnsi="Verdana"/>
          <w:color w:val="000000"/>
          <w:spacing w:val="-6"/>
        </w:rPr>
        <w:t>,</w:t>
      </w:r>
      <w:r w:rsidR="00EE1C65" w:rsidRPr="000D3C24">
        <w:rPr>
          <w:rFonts w:ascii="Verdana" w:hAnsi="Verdana"/>
          <w:color w:val="000000"/>
          <w:spacing w:val="-6"/>
        </w:rPr>
        <w:t xml:space="preserve"> como ya se ha dicho, </w:t>
      </w:r>
      <w:r w:rsidR="00B335F5" w:rsidRPr="000D3C24">
        <w:rPr>
          <w:rFonts w:ascii="Verdana" w:hAnsi="Verdana"/>
          <w:color w:val="000000"/>
          <w:spacing w:val="-6"/>
        </w:rPr>
        <w:t>lo que pretende el accionante</w:t>
      </w:r>
      <w:r w:rsidR="00EE1C65" w:rsidRPr="000D3C24">
        <w:rPr>
          <w:rFonts w:ascii="Verdana" w:hAnsi="Verdana"/>
          <w:color w:val="000000"/>
          <w:spacing w:val="-6"/>
        </w:rPr>
        <w:t xml:space="preserve"> </w:t>
      </w:r>
      <w:r w:rsidR="00B335F5" w:rsidRPr="000D3C24">
        <w:rPr>
          <w:rFonts w:ascii="Verdana" w:hAnsi="Verdana"/>
          <w:color w:val="000000"/>
          <w:spacing w:val="-6"/>
        </w:rPr>
        <w:t xml:space="preserve">es que se ordene a la entidad accionada </w:t>
      </w:r>
      <w:r w:rsidR="00F4698E" w:rsidRPr="000D3C24">
        <w:rPr>
          <w:rFonts w:ascii="Verdana" w:hAnsi="Verdana"/>
          <w:color w:val="000000"/>
          <w:spacing w:val="-6"/>
        </w:rPr>
        <w:t>renovar el vínculo contractual, culminado a finales del año 2015</w:t>
      </w:r>
      <w:r w:rsidR="00BE7E0F" w:rsidRPr="000D3C24">
        <w:rPr>
          <w:rFonts w:ascii="Verdana" w:hAnsi="Verdana"/>
          <w:color w:val="000000"/>
          <w:spacing w:val="-6"/>
        </w:rPr>
        <w:t>. C</w:t>
      </w:r>
      <w:r w:rsidR="007A27D5" w:rsidRPr="000D3C24">
        <w:rPr>
          <w:rFonts w:ascii="Verdana" w:hAnsi="Verdana"/>
          <w:color w:val="000000"/>
          <w:spacing w:val="-6"/>
        </w:rPr>
        <w:t xml:space="preserve">on ese objeto elevó solicitud a la </w:t>
      </w:r>
      <w:r w:rsidR="007A27D5" w:rsidRPr="000D3C24">
        <w:rPr>
          <w:rFonts w:ascii="Verdana" w:hAnsi="Verdana"/>
          <w:color w:val="000000"/>
          <w:spacing w:val="-6"/>
        </w:rPr>
        <w:lastRenderedPageBreak/>
        <w:t>Gobernación de Risaralda, la que fue negada mediante respuesta</w:t>
      </w:r>
      <w:r w:rsidR="00D21A56" w:rsidRPr="000D3C24">
        <w:rPr>
          <w:rFonts w:ascii="Verdana" w:hAnsi="Verdana"/>
          <w:color w:val="000000"/>
          <w:spacing w:val="-6"/>
        </w:rPr>
        <w:t xml:space="preserve"> del 18 de febrero del año en curso.</w:t>
      </w:r>
      <w:r w:rsidR="007A27D5" w:rsidRPr="000D3C24">
        <w:rPr>
          <w:rFonts w:ascii="Verdana" w:hAnsi="Verdana"/>
          <w:color w:val="000000"/>
          <w:spacing w:val="-6"/>
        </w:rPr>
        <w:t xml:space="preserve"> </w:t>
      </w:r>
    </w:p>
    <w:p w:rsidR="007F2601" w:rsidRPr="000D3C24" w:rsidRDefault="007F2601" w:rsidP="00253547">
      <w:pPr>
        <w:pStyle w:val="sangria"/>
        <w:spacing w:before="0" w:beforeAutospacing="0" w:after="0" w:afterAutospacing="0" w:line="360" w:lineRule="auto"/>
        <w:jc w:val="both"/>
        <w:rPr>
          <w:rFonts w:ascii="Verdana" w:hAnsi="Verdana"/>
          <w:color w:val="000000"/>
          <w:spacing w:val="-6"/>
        </w:rPr>
      </w:pPr>
    </w:p>
    <w:p w:rsidR="00CA531C" w:rsidRPr="000D3C24" w:rsidRDefault="007F2601" w:rsidP="00253547">
      <w:pPr>
        <w:pStyle w:val="sangria"/>
        <w:spacing w:before="0" w:beforeAutospacing="0" w:after="0" w:afterAutospacing="0" w:line="360" w:lineRule="auto"/>
        <w:jc w:val="both"/>
        <w:rPr>
          <w:rFonts w:ascii="Verdana" w:hAnsi="Verdana"/>
          <w:color w:val="000000"/>
          <w:spacing w:val="-6"/>
        </w:rPr>
      </w:pPr>
      <w:r w:rsidRPr="000D3C24">
        <w:rPr>
          <w:rFonts w:ascii="Verdana" w:hAnsi="Verdana"/>
          <w:color w:val="000000"/>
          <w:spacing w:val="-6"/>
        </w:rPr>
        <w:t>Sin embargo, solo el 9</w:t>
      </w:r>
      <w:r w:rsidR="00B335F5" w:rsidRPr="000D3C24">
        <w:rPr>
          <w:rFonts w:ascii="Verdana" w:hAnsi="Verdana"/>
          <w:color w:val="000000"/>
          <w:spacing w:val="-6"/>
        </w:rPr>
        <w:t xml:space="preserve"> de </w:t>
      </w:r>
      <w:r w:rsidRPr="000D3C24">
        <w:rPr>
          <w:rFonts w:ascii="Verdana" w:hAnsi="Verdana"/>
          <w:color w:val="000000"/>
          <w:spacing w:val="-6"/>
        </w:rPr>
        <w:t>septiembre</w:t>
      </w:r>
      <w:r w:rsidR="00B335F5" w:rsidRPr="000D3C24">
        <w:rPr>
          <w:rFonts w:ascii="Verdana" w:hAnsi="Verdana"/>
          <w:color w:val="000000"/>
          <w:spacing w:val="-6"/>
        </w:rPr>
        <w:t xml:space="preserve"> de este año solicitó protección constitucional</w:t>
      </w:r>
      <w:r w:rsidRPr="000D3C24">
        <w:rPr>
          <w:rStyle w:val="Refdenotaalpie"/>
          <w:color w:val="000000"/>
          <w:spacing w:val="-6"/>
        </w:rPr>
        <w:footnoteReference w:id="4"/>
      </w:r>
      <w:r w:rsidR="00B335F5" w:rsidRPr="000D3C24">
        <w:rPr>
          <w:rFonts w:ascii="Verdana" w:hAnsi="Verdana"/>
          <w:color w:val="000000"/>
          <w:spacing w:val="-6"/>
        </w:rPr>
        <w:t>. Es decir, que transcurr</w:t>
      </w:r>
      <w:r w:rsidR="0052285D" w:rsidRPr="000D3C24">
        <w:rPr>
          <w:rFonts w:ascii="Verdana" w:hAnsi="Verdana"/>
          <w:color w:val="000000"/>
          <w:spacing w:val="-6"/>
        </w:rPr>
        <w:t>ieron aproximadamente nueve</w:t>
      </w:r>
      <w:r w:rsidR="00B335F5" w:rsidRPr="000D3C24">
        <w:rPr>
          <w:rFonts w:ascii="Verdana" w:hAnsi="Verdana"/>
          <w:color w:val="000000"/>
          <w:spacing w:val="-6"/>
        </w:rPr>
        <w:t xml:space="preserve"> meses después de la fecha en que </w:t>
      </w:r>
      <w:r w:rsidR="0052285D" w:rsidRPr="000D3C24">
        <w:rPr>
          <w:rFonts w:ascii="Verdana" w:hAnsi="Verdana"/>
          <w:color w:val="000000"/>
          <w:spacing w:val="-6"/>
        </w:rPr>
        <w:t xml:space="preserve">se dio por terminado </w:t>
      </w:r>
      <w:r w:rsidR="00B335F5" w:rsidRPr="000D3C24">
        <w:rPr>
          <w:rFonts w:ascii="Verdana" w:hAnsi="Verdana"/>
          <w:color w:val="000000"/>
          <w:spacing w:val="-6"/>
        </w:rPr>
        <w:t xml:space="preserve">y </w:t>
      </w:r>
      <w:r w:rsidR="00D21A56" w:rsidRPr="000D3C24">
        <w:rPr>
          <w:rFonts w:ascii="Verdana" w:hAnsi="Verdana"/>
          <w:color w:val="000000"/>
          <w:spacing w:val="-6"/>
        </w:rPr>
        <w:t>siete</w:t>
      </w:r>
      <w:r w:rsidR="00B335F5" w:rsidRPr="000D3C24">
        <w:rPr>
          <w:rFonts w:ascii="Verdana" w:hAnsi="Verdana"/>
          <w:color w:val="000000"/>
          <w:spacing w:val="-6"/>
        </w:rPr>
        <w:t xml:space="preserve"> desde de la fecha en que </w:t>
      </w:r>
      <w:r w:rsidR="003B42E1" w:rsidRPr="000D3C24">
        <w:rPr>
          <w:rFonts w:ascii="Verdana" w:hAnsi="Verdana"/>
          <w:color w:val="000000"/>
          <w:spacing w:val="-6"/>
        </w:rPr>
        <w:t>le resolvieron negativamente su petición de continuidad</w:t>
      </w:r>
      <w:r w:rsidR="00B335F5" w:rsidRPr="000D3C24">
        <w:rPr>
          <w:rFonts w:ascii="Verdana" w:hAnsi="Verdana"/>
          <w:color w:val="000000"/>
          <w:spacing w:val="-6"/>
        </w:rPr>
        <w:t>, sin que haya actuado con la urgencia y prontitud con que ahora demanda el amparo.</w:t>
      </w:r>
    </w:p>
    <w:p w:rsidR="00E10659" w:rsidRPr="000D3C24" w:rsidRDefault="00E10659" w:rsidP="00253547">
      <w:pPr>
        <w:spacing w:line="360" w:lineRule="auto"/>
        <w:jc w:val="both"/>
        <w:rPr>
          <w:rFonts w:ascii="Verdana" w:hAnsi="Verdana"/>
          <w:spacing w:val="-6"/>
          <w:sz w:val="24"/>
          <w:szCs w:val="24"/>
        </w:rPr>
      </w:pPr>
    </w:p>
    <w:p w:rsidR="00F026CE" w:rsidRDefault="00E10659" w:rsidP="00253547">
      <w:pPr>
        <w:tabs>
          <w:tab w:val="left" w:pos="-720"/>
          <w:tab w:val="left" w:pos="-567"/>
          <w:tab w:val="left" w:pos="8222"/>
          <w:tab w:val="left" w:pos="8364"/>
        </w:tabs>
        <w:spacing w:line="360" w:lineRule="auto"/>
        <w:jc w:val="both"/>
        <w:rPr>
          <w:rFonts w:ascii="Verdana" w:hAnsi="Verdana"/>
          <w:spacing w:val="-6"/>
          <w:sz w:val="24"/>
          <w:szCs w:val="24"/>
          <w:lang w:val="es-ES"/>
        </w:rPr>
      </w:pPr>
      <w:r w:rsidRPr="000D3C24">
        <w:rPr>
          <w:rFonts w:ascii="Verdana" w:hAnsi="Verdana"/>
          <w:spacing w:val="-6"/>
          <w:sz w:val="24"/>
          <w:szCs w:val="24"/>
          <w:lang w:val="es-ES"/>
        </w:rPr>
        <w:t>Y</w:t>
      </w:r>
      <w:r w:rsidR="00355C92" w:rsidRPr="000D3C24">
        <w:rPr>
          <w:rFonts w:ascii="Verdana" w:hAnsi="Verdana"/>
          <w:spacing w:val="-6"/>
          <w:sz w:val="24"/>
          <w:szCs w:val="24"/>
          <w:lang w:val="es-ES"/>
        </w:rPr>
        <w:t xml:space="preserve"> si bien </w:t>
      </w:r>
      <w:r w:rsidR="00E8305A" w:rsidRPr="000D3C24">
        <w:rPr>
          <w:rFonts w:ascii="Verdana" w:hAnsi="Verdana"/>
          <w:spacing w:val="-6"/>
          <w:sz w:val="24"/>
          <w:szCs w:val="24"/>
          <w:lang w:val="es-ES"/>
        </w:rPr>
        <w:t>la</w:t>
      </w:r>
      <w:r w:rsidR="00B17F03" w:rsidRPr="000D3C24">
        <w:rPr>
          <w:rFonts w:ascii="Verdana" w:hAnsi="Verdana"/>
          <w:spacing w:val="-6"/>
          <w:sz w:val="24"/>
          <w:szCs w:val="24"/>
          <w:lang w:val="es-ES"/>
        </w:rPr>
        <w:t xml:space="preserve"> misma </w:t>
      </w:r>
      <w:r w:rsidR="00E8305A" w:rsidRPr="000D3C24">
        <w:rPr>
          <w:rFonts w:ascii="Verdana" w:hAnsi="Verdana"/>
          <w:spacing w:val="-6"/>
          <w:sz w:val="24"/>
          <w:szCs w:val="24"/>
          <w:lang w:val="es-ES"/>
        </w:rPr>
        <w:t>Corte Constitucional</w:t>
      </w:r>
      <w:r w:rsidR="00B17F03" w:rsidRPr="000D3C24">
        <w:rPr>
          <w:rFonts w:ascii="Verdana" w:hAnsi="Verdana"/>
          <w:spacing w:val="-6"/>
          <w:sz w:val="24"/>
          <w:szCs w:val="24"/>
          <w:lang w:val="es-ES"/>
        </w:rPr>
        <w:t xml:space="preserve"> </w:t>
      </w:r>
      <w:r w:rsidR="00740487" w:rsidRPr="000D3C24">
        <w:rPr>
          <w:rFonts w:ascii="Verdana" w:hAnsi="Verdana"/>
          <w:spacing w:val="-6"/>
          <w:sz w:val="24"/>
          <w:szCs w:val="24"/>
          <w:lang w:val="es-ES"/>
        </w:rPr>
        <w:t>ha sido enfática e</w:t>
      </w:r>
      <w:r w:rsidR="0036244D" w:rsidRPr="000D3C24">
        <w:rPr>
          <w:rFonts w:ascii="Verdana" w:hAnsi="Verdana"/>
          <w:spacing w:val="-6"/>
          <w:sz w:val="24"/>
          <w:szCs w:val="24"/>
          <w:lang w:val="es-ES"/>
        </w:rPr>
        <w:t>n que el</w:t>
      </w:r>
      <w:r w:rsidR="00740487" w:rsidRPr="000D3C24">
        <w:rPr>
          <w:rFonts w:ascii="Verdana" w:hAnsi="Verdana"/>
          <w:spacing w:val="-6"/>
          <w:sz w:val="24"/>
          <w:szCs w:val="24"/>
          <w:lang w:val="es-ES"/>
        </w:rPr>
        <w:t xml:space="preserve"> término razonable</w:t>
      </w:r>
      <w:r w:rsidR="0036244D" w:rsidRPr="000D3C24">
        <w:rPr>
          <w:rFonts w:ascii="Verdana" w:hAnsi="Verdana"/>
          <w:spacing w:val="-6"/>
          <w:sz w:val="24"/>
          <w:szCs w:val="24"/>
          <w:lang w:val="es-ES"/>
        </w:rPr>
        <w:t xml:space="preserve"> debe ser evaluado en cada caso concreto, sobre todo si se está ante uno en </w:t>
      </w:r>
      <w:r w:rsidR="00C34FD4" w:rsidRPr="000D3C24">
        <w:rPr>
          <w:rFonts w:ascii="Verdana" w:hAnsi="Verdana"/>
          <w:spacing w:val="-6"/>
          <w:sz w:val="24"/>
          <w:szCs w:val="24"/>
          <w:lang w:val="es-ES"/>
        </w:rPr>
        <w:t>que se vean involucrados derec</w:t>
      </w:r>
      <w:r w:rsidR="0062337B">
        <w:rPr>
          <w:rFonts w:ascii="Verdana" w:hAnsi="Verdana"/>
          <w:spacing w:val="-6"/>
          <w:sz w:val="24"/>
          <w:szCs w:val="24"/>
          <w:lang w:val="es-ES"/>
        </w:rPr>
        <w:t>hos fundamentales de personas</w:t>
      </w:r>
      <w:r w:rsidR="00C34FD4" w:rsidRPr="000D3C24">
        <w:rPr>
          <w:rFonts w:ascii="Verdana" w:hAnsi="Verdana"/>
          <w:spacing w:val="-6"/>
          <w:sz w:val="24"/>
          <w:szCs w:val="24"/>
          <w:lang w:val="es-ES"/>
        </w:rPr>
        <w:t xml:space="preserve"> que gozan de protección reforzada</w:t>
      </w:r>
      <w:r w:rsidR="00E11E86" w:rsidRPr="000D3C24">
        <w:rPr>
          <w:rFonts w:ascii="Verdana" w:hAnsi="Verdana"/>
          <w:spacing w:val="-6"/>
          <w:sz w:val="24"/>
          <w:szCs w:val="24"/>
          <w:lang w:val="es-ES"/>
        </w:rPr>
        <w:t xml:space="preserve">, en el presente asunto no resulta posible aplicar la cláusula de flexibilidad, como quiera que </w:t>
      </w:r>
      <w:r w:rsidR="009C2CE4" w:rsidRPr="000D3C24">
        <w:rPr>
          <w:rFonts w:ascii="Verdana" w:hAnsi="Verdana"/>
          <w:spacing w:val="-6"/>
          <w:sz w:val="24"/>
          <w:szCs w:val="24"/>
          <w:lang w:val="es-ES"/>
        </w:rPr>
        <w:t>la condición de discapacidad que ostenta el actor no influyó en la presentación tardía del amparo, pues además de que situaci</w:t>
      </w:r>
      <w:r w:rsidR="001D6769" w:rsidRPr="000D3C24">
        <w:rPr>
          <w:rFonts w:ascii="Verdana" w:hAnsi="Verdana"/>
          <w:spacing w:val="-6"/>
          <w:sz w:val="24"/>
          <w:szCs w:val="24"/>
          <w:lang w:val="es-ES"/>
        </w:rPr>
        <w:t xml:space="preserve">ón como </w:t>
      </w:r>
      <w:r w:rsidR="00781972">
        <w:rPr>
          <w:rFonts w:ascii="Verdana" w:hAnsi="Verdana"/>
          <w:spacing w:val="-6"/>
          <w:sz w:val="24"/>
          <w:szCs w:val="24"/>
          <w:lang w:val="es-ES"/>
        </w:rPr>
        <w:t>se dejó de alegar</w:t>
      </w:r>
      <w:r w:rsidR="008F0C13" w:rsidRPr="000D3C24">
        <w:rPr>
          <w:rFonts w:ascii="Verdana" w:hAnsi="Verdana"/>
          <w:spacing w:val="-6"/>
          <w:sz w:val="24"/>
          <w:szCs w:val="24"/>
          <w:lang w:val="es-ES"/>
        </w:rPr>
        <w:t>, él mismo</w:t>
      </w:r>
      <w:r w:rsidR="00F026CE">
        <w:rPr>
          <w:rFonts w:ascii="Verdana" w:hAnsi="Verdana"/>
          <w:spacing w:val="-6"/>
          <w:sz w:val="24"/>
          <w:szCs w:val="24"/>
          <w:lang w:val="es-ES"/>
        </w:rPr>
        <w:t xml:space="preserve">, </w:t>
      </w:r>
      <w:r w:rsidR="00901949" w:rsidRPr="000D3C24">
        <w:rPr>
          <w:rFonts w:ascii="Verdana" w:hAnsi="Verdana"/>
          <w:spacing w:val="-6"/>
          <w:sz w:val="24"/>
          <w:szCs w:val="24"/>
          <w:lang w:val="es-ES"/>
        </w:rPr>
        <w:t>en su escrito de tutela</w:t>
      </w:r>
      <w:r w:rsidR="00F026CE">
        <w:rPr>
          <w:rFonts w:ascii="Verdana" w:hAnsi="Verdana"/>
          <w:spacing w:val="-6"/>
          <w:sz w:val="24"/>
          <w:szCs w:val="24"/>
          <w:lang w:val="es-ES"/>
        </w:rPr>
        <w:t>,</w:t>
      </w:r>
      <w:r w:rsidR="00901949" w:rsidRPr="000D3C24">
        <w:rPr>
          <w:rFonts w:ascii="Verdana" w:hAnsi="Verdana"/>
          <w:spacing w:val="-6"/>
          <w:sz w:val="24"/>
          <w:szCs w:val="24"/>
          <w:lang w:val="es-ES"/>
        </w:rPr>
        <w:t xml:space="preserve"> indicó que la enfermedad que padece no ha sido obstáculo para capacitarse y laborar</w:t>
      </w:r>
      <w:r w:rsidR="00982F1E" w:rsidRPr="000D3C24">
        <w:rPr>
          <w:rStyle w:val="Refdenotaalpie"/>
          <w:spacing w:val="-6"/>
          <w:szCs w:val="24"/>
          <w:lang w:val="es-ES"/>
        </w:rPr>
        <w:footnoteReference w:id="5"/>
      </w:r>
      <w:r w:rsidR="00F026CE">
        <w:rPr>
          <w:rFonts w:ascii="Verdana" w:hAnsi="Verdana"/>
          <w:spacing w:val="-6"/>
          <w:sz w:val="24"/>
          <w:szCs w:val="24"/>
          <w:lang w:val="es-ES"/>
        </w:rPr>
        <w:t>.</w:t>
      </w:r>
    </w:p>
    <w:p w:rsidR="00D11DCF" w:rsidRPr="000D3C24" w:rsidRDefault="00F026CE" w:rsidP="00253547">
      <w:pPr>
        <w:tabs>
          <w:tab w:val="left" w:pos="-720"/>
          <w:tab w:val="left" w:pos="-567"/>
          <w:tab w:val="left" w:pos="8222"/>
          <w:tab w:val="left" w:pos="8364"/>
        </w:tabs>
        <w:spacing w:line="360" w:lineRule="auto"/>
        <w:jc w:val="both"/>
        <w:rPr>
          <w:rFonts w:ascii="Verdana" w:hAnsi="Verdana"/>
          <w:spacing w:val="-6"/>
          <w:sz w:val="24"/>
          <w:szCs w:val="24"/>
          <w:lang w:val="es-ES"/>
        </w:rPr>
      </w:pPr>
      <w:r w:rsidRPr="000D3C24">
        <w:rPr>
          <w:rFonts w:ascii="Verdana" w:hAnsi="Verdana"/>
          <w:spacing w:val="-6"/>
          <w:sz w:val="24"/>
          <w:szCs w:val="24"/>
          <w:lang w:val="es-ES"/>
        </w:rPr>
        <w:t xml:space="preserve"> </w:t>
      </w:r>
    </w:p>
    <w:p w:rsidR="00E10659" w:rsidRPr="000D3C24" w:rsidRDefault="00690239" w:rsidP="00253547">
      <w:pPr>
        <w:tabs>
          <w:tab w:val="left" w:pos="-720"/>
          <w:tab w:val="left" w:pos="-567"/>
          <w:tab w:val="left" w:pos="8222"/>
          <w:tab w:val="left" w:pos="8364"/>
        </w:tabs>
        <w:spacing w:line="360" w:lineRule="auto"/>
        <w:jc w:val="both"/>
        <w:rPr>
          <w:rFonts w:ascii="Verdana" w:hAnsi="Verdana"/>
          <w:spacing w:val="-6"/>
          <w:sz w:val="24"/>
          <w:szCs w:val="24"/>
          <w:lang w:val="es-ES"/>
        </w:rPr>
      </w:pPr>
      <w:r w:rsidRPr="000D3C24">
        <w:rPr>
          <w:rFonts w:ascii="Verdana" w:hAnsi="Verdana"/>
          <w:spacing w:val="-6"/>
          <w:sz w:val="24"/>
          <w:szCs w:val="24"/>
          <w:lang w:val="es-ES"/>
        </w:rPr>
        <w:t>Además, según lo advirtió en los hechos de la demanda</w:t>
      </w:r>
      <w:r w:rsidR="00D11DCF" w:rsidRPr="000D3C24">
        <w:rPr>
          <w:rFonts w:ascii="Verdana" w:hAnsi="Verdana"/>
          <w:spacing w:val="-6"/>
          <w:sz w:val="24"/>
          <w:szCs w:val="24"/>
          <w:lang w:val="es-ES"/>
        </w:rPr>
        <w:t>,</w:t>
      </w:r>
      <w:r w:rsidRPr="000D3C24">
        <w:rPr>
          <w:rFonts w:ascii="Verdana" w:hAnsi="Verdana"/>
          <w:spacing w:val="-6"/>
          <w:sz w:val="24"/>
          <w:szCs w:val="24"/>
          <w:lang w:val="es-ES"/>
        </w:rPr>
        <w:t xml:space="preserve"> el 27 de junio pasado hab</w:t>
      </w:r>
      <w:r w:rsidR="00D16931" w:rsidRPr="000D3C24">
        <w:rPr>
          <w:rFonts w:ascii="Verdana" w:hAnsi="Verdana"/>
          <w:spacing w:val="-6"/>
          <w:sz w:val="24"/>
          <w:szCs w:val="24"/>
          <w:lang w:val="es-ES"/>
        </w:rPr>
        <w:t>ía interpuesto otra acción de amparo para proteger los mismos derechos fundamentales que aquí invoca, pero la misma</w:t>
      </w:r>
      <w:r w:rsidR="00506C31" w:rsidRPr="000D3C24">
        <w:rPr>
          <w:rFonts w:ascii="Verdana" w:hAnsi="Verdana"/>
          <w:spacing w:val="-6"/>
          <w:sz w:val="24"/>
          <w:szCs w:val="24"/>
          <w:lang w:val="es-ES"/>
        </w:rPr>
        <w:t xml:space="preserve"> fue rechazada </w:t>
      </w:r>
      <w:r w:rsidR="00737274" w:rsidRPr="000D3C24">
        <w:rPr>
          <w:rFonts w:ascii="Verdana" w:hAnsi="Verdana"/>
          <w:spacing w:val="-6"/>
          <w:sz w:val="24"/>
          <w:szCs w:val="24"/>
          <w:lang w:val="es-ES"/>
        </w:rPr>
        <w:t>porque le venció el término para corregirla</w:t>
      </w:r>
      <w:r w:rsidR="007346F8" w:rsidRPr="000D3C24">
        <w:rPr>
          <w:rFonts w:ascii="Verdana" w:hAnsi="Verdana"/>
          <w:spacing w:val="-6"/>
          <w:sz w:val="24"/>
          <w:szCs w:val="24"/>
          <w:lang w:val="es-ES"/>
        </w:rPr>
        <w:t>,</w:t>
      </w:r>
      <w:r w:rsidR="000A469D" w:rsidRPr="000D3C24">
        <w:rPr>
          <w:rFonts w:ascii="Verdana" w:hAnsi="Verdana"/>
          <w:spacing w:val="-6"/>
          <w:sz w:val="24"/>
          <w:szCs w:val="24"/>
          <w:lang w:val="es-ES"/>
        </w:rPr>
        <w:t xml:space="preserve"> </w:t>
      </w:r>
      <w:r w:rsidR="0062337B">
        <w:rPr>
          <w:rFonts w:ascii="Verdana" w:hAnsi="Verdana"/>
          <w:spacing w:val="-6"/>
          <w:sz w:val="24"/>
          <w:szCs w:val="24"/>
          <w:lang w:val="es-ES"/>
        </w:rPr>
        <w:t>frente a lo cual se justificó</w:t>
      </w:r>
      <w:r w:rsidR="000E4B21" w:rsidRPr="000D3C24">
        <w:rPr>
          <w:rFonts w:ascii="Verdana" w:hAnsi="Verdana"/>
          <w:spacing w:val="-6"/>
          <w:sz w:val="24"/>
          <w:szCs w:val="24"/>
          <w:lang w:val="es-ES"/>
        </w:rPr>
        <w:t xml:space="preserve"> en el hecho de que la notificación fue enviada a su correo electrónico, al cual no pudo acceder porque no cuenta con los recursos para pagar internet en su vivienda</w:t>
      </w:r>
      <w:r w:rsidR="00670438" w:rsidRPr="000D3C24">
        <w:rPr>
          <w:rFonts w:ascii="Verdana" w:hAnsi="Verdana"/>
          <w:spacing w:val="-6"/>
          <w:sz w:val="24"/>
          <w:szCs w:val="24"/>
          <w:lang w:val="es-ES"/>
        </w:rPr>
        <w:t>. Aunque en principio se</w:t>
      </w:r>
      <w:r w:rsidR="00BA7BE8" w:rsidRPr="000D3C24">
        <w:rPr>
          <w:rFonts w:ascii="Verdana" w:hAnsi="Verdana"/>
          <w:spacing w:val="-6"/>
          <w:sz w:val="24"/>
          <w:szCs w:val="24"/>
          <w:lang w:val="es-ES"/>
        </w:rPr>
        <w:t xml:space="preserve"> podr</w:t>
      </w:r>
      <w:r w:rsidR="00670438" w:rsidRPr="000D3C24">
        <w:rPr>
          <w:rFonts w:ascii="Verdana" w:hAnsi="Verdana"/>
          <w:spacing w:val="-6"/>
          <w:sz w:val="24"/>
          <w:szCs w:val="24"/>
          <w:lang w:val="es-ES"/>
        </w:rPr>
        <w:t xml:space="preserve">ía pensar que esa circunstancia constituye un </w:t>
      </w:r>
      <w:r w:rsidR="006E72FF" w:rsidRPr="000D3C24">
        <w:rPr>
          <w:rFonts w:ascii="Verdana" w:hAnsi="Verdana"/>
          <w:spacing w:val="-6"/>
          <w:sz w:val="24"/>
          <w:szCs w:val="24"/>
          <w:lang w:val="es-ES"/>
        </w:rPr>
        <w:t xml:space="preserve">obstáculo </w:t>
      </w:r>
      <w:r w:rsidR="00670438" w:rsidRPr="000D3C24">
        <w:rPr>
          <w:rFonts w:ascii="Verdana" w:hAnsi="Verdana"/>
          <w:spacing w:val="-6"/>
          <w:sz w:val="24"/>
          <w:szCs w:val="24"/>
          <w:lang w:val="es-ES"/>
        </w:rPr>
        <w:t>para el ejercicio del derecho generado por su condición</w:t>
      </w:r>
      <w:r w:rsidR="00356AB6" w:rsidRPr="000D3C24">
        <w:rPr>
          <w:rFonts w:ascii="Verdana" w:hAnsi="Verdana"/>
          <w:spacing w:val="-6"/>
          <w:sz w:val="24"/>
          <w:szCs w:val="24"/>
          <w:lang w:val="es-ES"/>
        </w:rPr>
        <w:t>,</w:t>
      </w:r>
      <w:r w:rsidR="00670438" w:rsidRPr="000D3C24">
        <w:rPr>
          <w:rFonts w:ascii="Verdana" w:hAnsi="Verdana"/>
          <w:spacing w:val="-6"/>
          <w:sz w:val="24"/>
          <w:szCs w:val="24"/>
          <w:lang w:val="es-ES"/>
        </w:rPr>
        <w:t xml:space="preserve"> ya que </w:t>
      </w:r>
      <w:r w:rsidR="004833A9" w:rsidRPr="000D3C24">
        <w:rPr>
          <w:rFonts w:ascii="Verdana" w:hAnsi="Verdana"/>
          <w:spacing w:val="-6"/>
          <w:sz w:val="24"/>
          <w:szCs w:val="24"/>
          <w:lang w:val="es-ES"/>
        </w:rPr>
        <w:t>aparentemente</w:t>
      </w:r>
      <w:r w:rsidR="00670438" w:rsidRPr="000D3C24">
        <w:rPr>
          <w:rFonts w:ascii="Verdana" w:hAnsi="Verdana"/>
          <w:spacing w:val="-6"/>
          <w:sz w:val="24"/>
          <w:szCs w:val="24"/>
          <w:lang w:val="es-ES"/>
        </w:rPr>
        <w:t xml:space="preserve"> por la falta de la renovación del contrato no ha podido acceder al servicio de </w:t>
      </w:r>
      <w:r w:rsidR="00670438" w:rsidRPr="000D3C24">
        <w:rPr>
          <w:rFonts w:ascii="Verdana" w:hAnsi="Verdana"/>
          <w:spacing w:val="-6"/>
          <w:sz w:val="24"/>
          <w:szCs w:val="24"/>
          <w:lang w:val="es-ES"/>
        </w:rPr>
        <w:lastRenderedPageBreak/>
        <w:t>internet</w:t>
      </w:r>
      <w:r w:rsidR="006E72FF" w:rsidRPr="000D3C24">
        <w:rPr>
          <w:rFonts w:ascii="Verdana" w:hAnsi="Verdana"/>
          <w:spacing w:val="-6"/>
          <w:sz w:val="24"/>
          <w:szCs w:val="24"/>
          <w:lang w:val="es-ES"/>
        </w:rPr>
        <w:t>,</w:t>
      </w:r>
      <w:r w:rsidR="00670438" w:rsidRPr="000D3C24">
        <w:rPr>
          <w:rFonts w:ascii="Verdana" w:hAnsi="Verdana"/>
          <w:spacing w:val="-6"/>
          <w:sz w:val="24"/>
          <w:szCs w:val="24"/>
          <w:lang w:val="es-ES"/>
        </w:rPr>
        <w:t xml:space="preserve"> </w:t>
      </w:r>
      <w:r w:rsidR="006E72FF" w:rsidRPr="000D3C24">
        <w:rPr>
          <w:rFonts w:ascii="Verdana" w:hAnsi="Verdana"/>
          <w:spacing w:val="-6"/>
          <w:sz w:val="24"/>
          <w:szCs w:val="24"/>
          <w:lang w:val="es-ES"/>
        </w:rPr>
        <w:t>situación que le impidió</w:t>
      </w:r>
      <w:r w:rsidR="004C7927" w:rsidRPr="000D3C24">
        <w:rPr>
          <w:rFonts w:ascii="Verdana" w:hAnsi="Verdana"/>
          <w:spacing w:val="-6"/>
          <w:sz w:val="24"/>
          <w:szCs w:val="24"/>
          <w:lang w:val="es-ES"/>
        </w:rPr>
        <w:t xml:space="preserve"> subsanar esa</w:t>
      </w:r>
      <w:r w:rsidR="004833A9" w:rsidRPr="000D3C24">
        <w:rPr>
          <w:rFonts w:ascii="Verdana" w:hAnsi="Verdana"/>
          <w:spacing w:val="-6"/>
          <w:sz w:val="24"/>
          <w:szCs w:val="24"/>
          <w:lang w:val="es-ES"/>
        </w:rPr>
        <w:t xml:space="preserve"> tutela,</w:t>
      </w:r>
      <w:r w:rsidR="00BA7BE8" w:rsidRPr="000D3C24">
        <w:rPr>
          <w:rFonts w:ascii="Verdana" w:hAnsi="Verdana"/>
          <w:spacing w:val="-6"/>
          <w:sz w:val="24"/>
          <w:szCs w:val="24"/>
          <w:lang w:val="es-ES"/>
        </w:rPr>
        <w:t xml:space="preserve"> </w:t>
      </w:r>
      <w:r w:rsidR="004833A9" w:rsidRPr="000D3C24">
        <w:rPr>
          <w:rFonts w:ascii="Verdana" w:hAnsi="Verdana"/>
          <w:spacing w:val="-6"/>
          <w:sz w:val="24"/>
          <w:szCs w:val="24"/>
          <w:lang w:val="es-ES"/>
        </w:rPr>
        <w:t>no se entiende cómo</w:t>
      </w:r>
      <w:r w:rsidR="00F16D44" w:rsidRPr="000D3C24">
        <w:rPr>
          <w:rFonts w:ascii="Verdana" w:hAnsi="Verdana"/>
          <w:spacing w:val="-6"/>
          <w:sz w:val="24"/>
          <w:szCs w:val="24"/>
          <w:lang w:val="es-ES"/>
        </w:rPr>
        <w:t xml:space="preserve"> si</w:t>
      </w:r>
      <w:r w:rsidR="001D6769" w:rsidRPr="000D3C24">
        <w:rPr>
          <w:rFonts w:ascii="Verdana" w:hAnsi="Verdana"/>
          <w:spacing w:val="-6"/>
          <w:sz w:val="24"/>
          <w:szCs w:val="24"/>
          <w:lang w:val="es-ES"/>
        </w:rPr>
        <w:t xml:space="preserve"> supuestamente</w:t>
      </w:r>
      <w:r w:rsidR="00F16D44" w:rsidRPr="000D3C24">
        <w:rPr>
          <w:rFonts w:ascii="Verdana" w:hAnsi="Verdana"/>
          <w:spacing w:val="-6"/>
          <w:sz w:val="24"/>
          <w:szCs w:val="24"/>
          <w:lang w:val="es-ES"/>
        </w:rPr>
        <w:t xml:space="preserve"> requiere con</w:t>
      </w:r>
      <w:r w:rsidR="001D6769" w:rsidRPr="000D3C24">
        <w:rPr>
          <w:rFonts w:ascii="Verdana" w:hAnsi="Verdana"/>
          <w:spacing w:val="-6"/>
          <w:sz w:val="24"/>
          <w:szCs w:val="24"/>
          <w:lang w:val="es-ES"/>
        </w:rPr>
        <w:t xml:space="preserve"> urgencia</w:t>
      </w:r>
      <w:r w:rsidR="00356AB6" w:rsidRPr="000D3C24">
        <w:rPr>
          <w:rFonts w:ascii="Verdana" w:hAnsi="Verdana"/>
          <w:spacing w:val="-6"/>
          <w:sz w:val="24"/>
          <w:szCs w:val="24"/>
          <w:lang w:val="es-ES"/>
        </w:rPr>
        <w:t xml:space="preserve"> los ingresos derivados</w:t>
      </w:r>
      <w:r w:rsidR="00F16D44" w:rsidRPr="000D3C24">
        <w:rPr>
          <w:rFonts w:ascii="Verdana" w:hAnsi="Verdana"/>
          <w:spacing w:val="-6"/>
          <w:sz w:val="24"/>
          <w:szCs w:val="24"/>
          <w:lang w:val="es-ES"/>
        </w:rPr>
        <w:t xml:space="preserve"> del</w:t>
      </w:r>
      <w:r w:rsidR="00356AB6" w:rsidRPr="000D3C24">
        <w:rPr>
          <w:rFonts w:ascii="Verdana" w:hAnsi="Verdana"/>
          <w:spacing w:val="-6"/>
          <w:sz w:val="24"/>
          <w:szCs w:val="24"/>
          <w:lang w:val="es-ES"/>
        </w:rPr>
        <w:t xml:space="preserve"> citado contrato</w:t>
      </w:r>
      <w:r w:rsidR="00F16D44" w:rsidRPr="000D3C24">
        <w:rPr>
          <w:rFonts w:ascii="Verdana" w:hAnsi="Verdana"/>
          <w:spacing w:val="-6"/>
          <w:sz w:val="24"/>
          <w:szCs w:val="24"/>
          <w:lang w:val="es-ES"/>
        </w:rPr>
        <w:t>,</w:t>
      </w:r>
      <w:r w:rsidR="001D6769" w:rsidRPr="000D3C24">
        <w:rPr>
          <w:rFonts w:ascii="Verdana" w:hAnsi="Verdana"/>
          <w:spacing w:val="-6"/>
          <w:sz w:val="24"/>
          <w:szCs w:val="24"/>
          <w:lang w:val="es-ES"/>
        </w:rPr>
        <w:t xml:space="preserve"> haya dejado pasar más de dos meses </w:t>
      </w:r>
      <w:r w:rsidR="00356AB6" w:rsidRPr="000D3C24">
        <w:rPr>
          <w:rFonts w:ascii="Verdana" w:hAnsi="Verdana"/>
          <w:spacing w:val="-6"/>
          <w:sz w:val="24"/>
          <w:szCs w:val="24"/>
          <w:lang w:val="es-ES"/>
        </w:rPr>
        <w:t>para acudir de nuevo a este medio constitucional.</w:t>
      </w:r>
    </w:p>
    <w:p w:rsidR="00E10659" w:rsidRPr="000D3C24" w:rsidRDefault="00E10659" w:rsidP="00253547">
      <w:pPr>
        <w:tabs>
          <w:tab w:val="left" w:pos="-720"/>
        </w:tabs>
        <w:suppressAutoHyphens/>
        <w:spacing w:line="360" w:lineRule="auto"/>
        <w:jc w:val="both"/>
        <w:rPr>
          <w:rFonts w:ascii="Verdana" w:hAnsi="Verdana"/>
          <w:spacing w:val="-6"/>
          <w:sz w:val="24"/>
          <w:szCs w:val="24"/>
        </w:rPr>
      </w:pPr>
    </w:p>
    <w:p w:rsidR="00E10659" w:rsidRPr="000D3C24" w:rsidRDefault="00C06D6C" w:rsidP="00253547">
      <w:pPr>
        <w:tabs>
          <w:tab w:val="left" w:pos="-720"/>
        </w:tabs>
        <w:suppressAutoHyphens/>
        <w:spacing w:line="360" w:lineRule="auto"/>
        <w:jc w:val="both"/>
        <w:rPr>
          <w:rFonts w:ascii="Verdana" w:hAnsi="Verdana"/>
          <w:spacing w:val="-6"/>
          <w:sz w:val="24"/>
          <w:szCs w:val="24"/>
        </w:rPr>
      </w:pPr>
      <w:r w:rsidRPr="000D3C24">
        <w:rPr>
          <w:rFonts w:ascii="Verdana" w:hAnsi="Verdana"/>
          <w:spacing w:val="-6"/>
          <w:sz w:val="24"/>
          <w:szCs w:val="24"/>
        </w:rPr>
        <w:t>Por tanto,</w:t>
      </w:r>
      <w:r w:rsidR="00E10659" w:rsidRPr="000D3C24">
        <w:rPr>
          <w:rFonts w:ascii="Verdana" w:hAnsi="Verdana"/>
          <w:spacing w:val="-6"/>
          <w:sz w:val="24"/>
          <w:szCs w:val="24"/>
        </w:rPr>
        <w:t xml:space="preserve"> no se evidencia la existencia de u</w:t>
      </w:r>
      <w:r w:rsidR="00CE4D00">
        <w:rPr>
          <w:rFonts w:ascii="Verdana" w:hAnsi="Verdana"/>
          <w:spacing w:val="-6"/>
          <w:sz w:val="24"/>
          <w:szCs w:val="24"/>
        </w:rPr>
        <w:t>na</w:t>
      </w:r>
      <w:r w:rsidR="00E10659" w:rsidRPr="000D3C24">
        <w:rPr>
          <w:rFonts w:ascii="Verdana" w:hAnsi="Verdana"/>
          <w:spacing w:val="-6"/>
          <w:sz w:val="24"/>
          <w:szCs w:val="24"/>
        </w:rPr>
        <w:t xml:space="preserve"> causa que justifique los motivos por los que permitió que el tiempo transcurrie</w:t>
      </w:r>
      <w:r w:rsidR="003648DE">
        <w:rPr>
          <w:rFonts w:ascii="Verdana" w:hAnsi="Verdana"/>
          <w:spacing w:val="-6"/>
          <w:sz w:val="24"/>
          <w:szCs w:val="24"/>
        </w:rPr>
        <w:t>ra sin promover la acción, pues</w:t>
      </w:r>
      <w:r w:rsidR="00E10659" w:rsidRPr="000D3C24">
        <w:rPr>
          <w:rFonts w:ascii="Verdana" w:hAnsi="Verdana"/>
          <w:spacing w:val="-6"/>
          <w:sz w:val="24"/>
          <w:szCs w:val="24"/>
        </w:rPr>
        <w:t xml:space="preserve"> ninguna consideración al respecto hizo en la demanda con la que se inició el proceso que permitía deducirla.</w:t>
      </w:r>
    </w:p>
    <w:p w:rsidR="00E10659" w:rsidRPr="000D3C24" w:rsidRDefault="00E10659" w:rsidP="00253547">
      <w:pPr>
        <w:spacing w:line="360" w:lineRule="auto"/>
        <w:ind w:left="851" w:right="173"/>
        <w:jc w:val="both"/>
        <w:rPr>
          <w:rFonts w:ascii="Verdana" w:hAnsi="Verdana"/>
          <w:b/>
          <w:spacing w:val="-6"/>
          <w:sz w:val="24"/>
          <w:szCs w:val="24"/>
          <w:lang w:val="es-ES"/>
        </w:rPr>
      </w:pPr>
    </w:p>
    <w:p w:rsidR="007D1281" w:rsidRPr="000D3C24" w:rsidRDefault="00E10659" w:rsidP="00253547">
      <w:pPr>
        <w:spacing w:line="360" w:lineRule="auto"/>
        <w:jc w:val="both"/>
        <w:rPr>
          <w:rFonts w:ascii="Verdana" w:hAnsi="Verdana"/>
          <w:spacing w:val="-6"/>
          <w:sz w:val="24"/>
          <w:szCs w:val="24"/>
        </w:rPr>
      </w:pPr>
      <w:r w:rsidRPr="000D3C24">
        <w:rPr>
          <w:rFonts w:ascii="Verdana" w:hAnsi="Verdana"/>
          <w:spacing w:val="-6"/>
          <w:sz w:val="24"/>
          <w:szCs w:val="24"/>
        </w:rPr>
        <w:t xml:space="preserve">Así las cosas, se concluye que se halla ausente el requisito de inmediatez que se analiza y por tal razón el amparo </w:t>
      </w:r>
      <w:r w:rsidR="004C7927" w:rsidRPr="000D3C24">
        <w:rPr>
          <w:rFonts w:ascii="Verdana" w:hAnsi="Verdana"/>
          <w:spacing w:val="-6"/>
          <w:sz w:val="24"/>
          <w:szCs w:val="24"/>
        </w:rPr>
        <w:t>reclamado resulta improcedente.</w:t>
      </w:r>
    </w:p>
    <w:p w:rsidR="007D2C92" w:rsidRPr="000D3C24" w:rsidRDefault="007D2C92" w:rsidP="00253547">
      <w:pPr>
        <w:pStyle w:val="sangria"/>
        <w:spacing w:before="0" w:beforeAutospacing="0" w:after="0" w:afterAutospacing="0" w:line="360" w:lineRule="auto"/>
        <w:jc w:val="both"/>
        <w:rPr>
          <w:rFonts w:ascii="Verdana" w:hAnsi="Verdana"/>
          <w:color w:val="000000"/>
          <w:spacing w:val="-6"/>
          <w:shd w:val="clear" w:color="auto" w:fill="FFFFFF"/>
        </w:rPr>
      </w:pPr>
    </w:p>
    <w:p w:rsidR="00321824" w:rsidRPr="000D3C24" w:rsidRDefault="004D0AC6" w:rsidP="00253547">
      <w:pPr>
        <w:pStyle w:val="sangria"/>
        <w:spacing w:before="0" w:beforeAutospacing="0" w:after="0" w:afterAutospacing="0" w:line="360" w:lineRule="auto"/>
        <w:jc w:val="both"/>
        <w:rPr>
          <w:rFonts w:ascii="Verdana" w:hAnsi="Verdana"/>
          <w:color w:val="000000"/>
          <w:spacing w:val="-6"/>
          <w:shd w:val="clear" w:color="auto" w:fill="FFFFFF"/>
        </w:rPr>
      </w:pPr>
      <w:r>
        <w:rPr>
          <w:rFonts w:ascii="Verdana" w:hAnsi="Verdana"/>
          <w:color w:val="000000"/>
          <w:spacing w:val="-6"/>
          <w:shd w:val="clear" w:color="auto" w:fill="FFFFFF"/>
        </w:rPr>
        <w:t>5</w:t>
      </w:r>
      <w:r w:rsidR="007973FA" w:rsidRPr="000D3C24">
        <w:rPr>
          <w:rFonts w:ascii="Verdana" w:hAnsi="Verdana"/>
          <w:color w:val="000000"/>
          <w:spacing w:val="-6"/>
          <w:shd w:val="clear" w:color="auto" w:fill="FFFFFF"/>
        </w:rPr>
        <w:t>. En es</w:t>
      </w:r>
      <w:r w:rsidR="00D265ED" w:rsidRPr="000D3C24">
        <w:rPr>
          <w:rFonts w:ascii="Verdana" w:hAnsi="Verdana"/>
          <w:color w:val="000000"/>
          <w:spacing w:val="-6"/>
          <w:shd w:val="clear" w:color="auto" w:fill="FFFFFF"/>
        </w:rPr>
        <w:t>e sentido la Sala confirmará</w:t>
      </w:r>
      <w:r>
        <w:rPr>
          <w:rFonts w:ascii="Verdana" w:hAnsi="Verdana"/>
          <w:color w:val="000000"/>
          <w:spacing w:val="-6"/>
          <w:shd w:val="clear" w:color="auto" w:fill="FFFFFF"/>
        </w:rPr>
        <w:t xml:space="preserve"> el fallo impugnado </w:t>
      </w:r>
      <w:r w:rsidR="00863F7E">
        <w:rPr>
          <w:rFonts w:ascii="Verdana" w:hAnsi="Verdana"/>
          <w:color w:val="000000"/>
          <w:spacing w:val="-6"/>
          <w:shd w:val="clear" w:color="auto" w:fill="FFFFFF"/>
        </w:rPr>
        <w:t>pues comparte la declaración de improcedencia del amparo</w:t>
      </w:r>
      <w:r>
        <w:rPr>
          <w:rFonts w:ascii="Verdana" w:hAnsi="Verdana"/>
          <w:color w:val="000000"/>
          <w:spacing w:val="-6"/>
          <w:shd w:val="clear" w:color="auto" w:fill="FFFFFF"/>
        </w:rPr>
        <w:t>, pero por razón diferente</w:t>
      </w:r>
      <w:r w:rsidR="00863F7E">
        <w:rPr>
          <w:rFonts w:ascii="Verdana" w:hAnsi="Verdana"/>
          <w:color w:val="000000"/>
          <w:spacing w:val="-6"/>
          <w:shd w:val="clear" w:color="auto" w:fill="FFFFFF"/>
        </w:rPr>
        <w:t>, relacionada con el</w:t>
      </w:r>
      <w:r w:rsidR="00303A77" w:rsidRPr="000D3C24">
        <w:rPr>
          <w:rFonts w:ascii="Verdana" w:hAnsi="Verdana"/>
          <w:color w:val="000000"/>
          <w:spacing w:val="-6"/>
          <w:shd w:val="clear" w:color="auto" w:fill="FFFFFF"/>
        </w:rPr>
        <w:t xml:space="preserve"> incumplimiento del principio de inmediatez.</w:t>
      </w:r>
      <w:r w:rsidR="00D265ED" w:rsidRPr="000D3C24">
        <w:rPr>
          <w:rFonts w:ascii="Verdana" w:hAnsi="Verdana"/>
          <w:color w:val="000000"/>
          <w:spacing w:val="-6"/>
          <w:shd w:val="clear" w:color="auto" w:fill="FFFFFF"/>
        </w:rPr>
        <w:t xml:space="preserve"> </w:t>
      </w:r>
    </w:p>
    <w:p w:rsidR="00CA531C" w:rsidRPr="000D3C24" w:rsidRDefault="00CA531C" w:rsidP="00253547">
      <w:pPr>
        <w:pStyle w:val="Prrafodelista"/>
        <w:shd w:val="clear" w:color="auto" w:fill="FFFFFF"/>
        <w:spacing w:before="0" w:beforeAutospacing="0" w:after="0" w:afterAutospacing="0" w:line="360" w:lineRule="auto"/>
        <w:ind w:right="-40"/>
        <w:jc w:val="both"/>
        <w:textAlignment w:val="baseline"/>
        <w:rPr>
          <w:color w:val="2D2D2D"/>
          <w:spacing w:val="-6"/>
          <w:sz w:val="28"/>
          <w:szCs w:val="28"/>
        </w:rPr>
      </w:pPr>
    </w:p>
    <w:p w:rsidR="00BF3EA9" w:rsidRPr="000D3C24" w:rsidRDefault="00BF3EA9" w:rsidP="00253547">
      <w:pPr>
        <w:spacing w:line="360" w:lineRule="auto"/>
        <w:jc w:val="both"/>
        <w:rPr>
          <w:rFonts w:ascii="Verdana" w:hAnsi="Verdana"/>
          <w:spacing w:val="-6"/>
          <w:sz w:val="24"/>
          <w:szCs w:val="24"/>
        </w:rPr>
      </w:pPr>
      <w:r w:rsidRPr="000D3C24">
        <w:rPr>
          <w:rFonts w:ascii="Verdana" w:hAnsi="Verdana"/>
          <w:spacing w:val="-6"/>
          <w:sz w:val="24"/>
          <w:szCs w:val="24"/>
        </w:rPr>
        <w:t>Por lo expuesto, la Sala Civil Familia del Tribunal Superior de Pereira, Risaralda, administrando justicia en nombre de la República y por autoridad de la ley</w:t>
      </w:r>
    </w:p>
    <w:p w:rsidR="00BF3EA9" w:rsidRDefault="00BF3EA9" w:rsidP="00253547">
      <w:pPr>
        <w:spacing w:line="360" w:lineRule="auto"/>
        <w:jc w:val="both"/>
        <w:rPr>
          <w:rFonts w:ascii="Verdana" w:hAnsi="Verdana"/>
          <w:spacing w:val="-6"/>
          <w:sz w:val="24"/>
          <w:szCs w:val="24"/>
        </w:rPr>
      </w:pPr>
    </w:p>
    <w:p w:rsidR="00EB3D35" w:rsidRPr="000D3C24" w:rsidRDefault="00EB3D35" w:rsidP="00253547">
      <w:pPr>
        <w:spacing w:line="360" w:lineRule="auto"/>
        <w:jc w:val="both"/>
        <w:rPr>
          <w:rFonts w:ascii="Verdana" w:hAnsi="Verdana"/>
          <w:spacing w:val="-6"/>
          <w:sz w:val="24"/>
          <w:szCs w:val="24"/>
        </w:rPr>
      </w:pPr>
    </w:p>
    <w:p w:rsidR="00BF3EA9" w:rsidRPr="00F026CE" w:rsidRDefault="00BF3EA9" w:rsidP="00253547">
      <w:pPr>
        <w:spacing w:line="360" w:lineRule="auto"/>
        <w:jc w:val="both"/>
        <w:rPr>
          <w:rFonts w:ascii="Verdana" w:hAnsi="Verdana"/>
          <w:b/>
          <w:spacing w:val="-6"/>
          <w:sz w:val="24"/>
          <w:szCs w:val="24"/>
        </w:rPr>
      </w:pPr>
      <w:r w:rsidRPr="00F026CE">
        <w:rPr>
          <w:rFonts w:ascii="Verdana" w:hAnsi="Verdana"/>
          <w:b/>
          <w:spacing w:val="-6"/>
          <w:sz w:val="24"/>
          <w:szCs w:val="24"/>
        </w:rPr>
        <w:t>R E S U E L V E</w:t>
      </w:r>
    </w:p>
    <w:p w:rsidR="00BF3EA9" w:rsidRDefault="00BF3EA9" w:rsidP="00253547">
      <w:pPr>
        <w:spacing w:line="360" w:lineRule="auto"/>
        <w:jc w:val="both"/>
        <w:rPr>
          <w:rFonts w:ascii="Verdana" w:hAnsi="Verdana"/>
          <w:b/>
          <w:spacing w:val="-6"/>
          <w:sz w:val="24"/>
          <w:szCs w:val="24"/>
        </w:rPr>
      </w:pPr>
    </w:p>
    <w:p w:rsidR="00EB3D35" w:rsidRPr="00F026CE" w:rsidRDefault="00EB3D35" w:rsidP="00253547">
      <w:pPr>
        <w:spacing w:line="360" w:lineRule="auto"/>
        <w:jc w:val="both"/>
        <w:rPr>
          <w:rFonts w:ascii="Verdana" w:hAnsi="Verdana"/>
          <w:b/>
          <w:spacing w:val="-6"/>
          <w:sz w:val="24"/>
          <w:szCs w:val="24"/>
        </w:rPr>
      </w:pPr>
    </w:p>
    <w:p w:rsidR="000804BA" w:rsidRPr="000D3C24" w:rsidRDefault="00BF3EA9"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F026CE">
        <w:rPr>
          <w:rFonts w:ascii="Verdana" w:hAnsi="Verdana"/>
          <w:b/>
          <w:spacing w:val="-6"/>
          <w:sz w:val="24"/>
          <w:szCs w:val="24"/>
        </w:rPr>
        <w:t xml:space="preserve">PRIMERO.- </w:t>
      </w:r>
      <w:r w:rsidRPr="00F026CE">
        <w:rPr>
          <w:rFonts w:ascii="Verdana" w:hAnsi="Verdana" w:cs="Verdana"/>
          <w:b/>
          <w:bCs/>
          <w:spacing w:val="-6"/>
          <w:sz w:val="24"/>
          <w:szCs w:val="24"/>
        </w:rPr>
        <w:t>CONFIRMAR</w:t>
      </w:r>
      <w:r w:rsidRPr="000D3C24">
        <w:rPr>
          <w:rFonts w:ascii="Verdana" w:hAnsi="Verdana" w:cs="Verdana"/>
          <w:bCs/>
          <w:spacing w:val="-6"/>
          <w:sz w:val="24"/>
          <w:szCs w:val="24"/>
        </w:rPr>
        <w:t xml:space="preserve"> </w:t>
      </w:r>
      <w:r w:rsidRPr="000D3C24">
        <w:rPr>
          <w:rFonts w:ascii="Verdana" w:hAnsi="Verdana" w:cs="Verdana"/>
          <w:spacing w:val="-6"/>
          <w:sz w:val="24"/>
          <w:szCs w:val="24"/>
        </w:rPr>
        <w:t xml:space="preserve">la sentencia proferida </w:t>
      </w:r>
      <w:r w:rsidRPr="000D3C24">
        <w:rPr>
          <w:rFonts w:ascii="Verdana" w:hAnsi="Verdana"/>
          <w:spacing w:val="-6"/>
          <w:sz w:val="24"/>
          <w:szCs w:val="24"/>
        </w:rPr>
        <w:t xml:space="preserve">por el </w:t>
      </w:r>
      <w:r w:rsidR="009E2A56" w:rsidRPr="000D3C24">
        <w:rPr>
          <w:rFonts w:ascii="Verdana" w:hAnsi="Verdana"/>
          <w:spacing w:val="-6"/>
          <w:sz w:val="24"/>
          <w:szCs w:val="24"/>
        </w:rPr>
        <w:t xml:space="preserve">Juzgado </w:t>
      </w:r>
      <w:r w:rsidR="000804BA" w:rsidRPr="000D3C24">
        <w:rPr>
          <w:rFonts w:ascii="Verdana" w:hAnsi="Verdana"/>
          <w:spacing w:val="-6"/>
          <w:sz w:val="24"/>
          <w:szCs w:val="24"/>
        </w:rPr>
        <w:t>Tercero de Familia de Pereira</w:t>
      </w:r>
      <w:r w:rsidR="006F6D4F" w:rsidRPr="000D3C24">
        <w:rPr>
          <w:rFonts w:ascii="Verdana" w:hAnsi="Verdana"/>
          <w:spacing w:val="-6"/>
          <w:sz w:val="24"/>
          <w:szCs w:val="24"/>
        </w:rPr>
        <w:t xml:space="preserve">, </w:t>
      </w:r>
      <w:r w:rsidR="000804BA" w:rsidRPr="000D3C24">
        <w:rPr>
          <w:rFonts w:ascii="Verdana" w:hAnsi="Verdana"/>
          <w:spacing w:val="-6"/>
          <w:sz w:val="24"/>
          <w:szCs w:val="24"/>
        </w:rPr>
        <w:t>el pasado 23 de septiembre, en la acción de tutela que instauró Jorge Uriel Hurtado Manrique contra el Gobernador</w:t>
      </w:r>
      <w:r w:rsidR="005F234D" w:rsidRPr="000D3C24">
        <w:rPr>
          <w:rFonts w:ascii="Verdana" w:hAnsi="Verdana"/>
          <w:spacing w:val="-6"/>
          <w:sz w:val="24"/>
          <w:szCs w:val="24"/>
        </w:rPr>
        <w:t xml:space="preserve"> de Risaralda, a la que fue vinculada</w:t>
      </w:r>
      <w:r w:rsidR="000804BA" w:rsidRPr="000D3C24">
        <w:rPr>
          <w:rFonts w:ascii="Verdana" w:hAnsi="Verdana"/>
          <w:spacing w:val="-6"/>
          <w:sz w:val="24"/>
          <w:szCs w:val="24"/>
        </w:rPr>
        <w:t xml:space="preserve"> la Secr</w:t>
      </w:r>
      <w:r w:rsidR="00336D58" w:rsidRPr="000D3C24">
        <w:rPr>
          <w:rFonts w:ascii="Verdana" w:hAnsi="Verdana"/>
          <w:spacing w:val="-6"/>
          <w:sz w:val="24"/>
          <w:szCs w:val="24"/>
        </w:rPr>
        <w:t>etaria de Desarrollo Social del Departamento</w:t>
      </w:r>
      <w:r w:rsidR="000804BA" w:rsidRPr="000D3C24">
        <w:rPr>
          <w:rFonts w:ascii="Verdana" w:hAnsi="Verdana"/>
          <w:spacing w:val="-6"/>
          <w:sz w:val="24"/>
          <w:szCs w:val="24"/>
        </w:rPr>
        <w:t>.</w:t>
      </w:r>
    </w:p>
    <w:p w:rsidR="00EB3D35" w:rsidRDefault="00EB3D35"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0B1EF5" w:rsidRPr="000D3C24" w:rsidRDefault="00F67344"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0D3C24">
        <w:rPr>
          <w:rFonts w:ascii="Verdana" w:hAnsi="Verdana"/>
          <w:spacing w:val="-6"/>
          <w:sz w:val="24"/>
          <w:szCs w:val="24"/>
        </w:rPr>
        <w:t xml:space="preserve"> </w:t>
      </w:r>
    </w:p>
    <w:p w:rsidR="000B1EF5" w:rsidRPr="000D3C24" w:rsidRDefault="00216CB3"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rPr>
      </w:pPr>
      <w:r w:rsidRPr="00F026CE">
        <w:rPr>
          <w:rFonts w:ascii="Verdana" w:hAnsi="Verdana"/>
          <w:b/>
          <w:spacing w:val="-6"/>
          <w:sz w:val="24"/>
          <w:szCs w:val="24"/>
        </w:rPr>
        <w:lastRenderedPageBreak/>
        <w:t>SEGUNDO</w:t>
      </w:r>
      <w:r w:rsidR="000B1EF5" w:rsidRPr="00F026CE">
        <w:rPr>
          <w:rFonts w:ascii="Verdana" w:hAnsi="Verdana"/>
          <w:b/>
          <w:spacing w:val="-6"/>
          <w:sz w:val="24"/>
          <w:szCs w:val="24"/>
        </w:rPr>
        <w:t>.-</w:t>
      </w:r>
      <w:r w:rsidR="000B1EF5" w:rsidRPr="000D3C24">
        <w:rPr>
          <w:rFonts w:ascii="Verdana" w:hAnsi="Verdana"/>
          <w:spacing w:val="-6"/>
          <w:sz w:val="24"/>
          <w:szCs w:val="24"/>
        </w:rPr>
        <w:t xml:space="preserve"> Notifíquese esta decisión a las partes conforme lo previene el artículo 30 del Decreto 2591 de 1991.</w:t>
      </w:r>
    </w:p>
    <w:p w:rsidR="00A64B5A" w:rsidRDefault="00A64B5A"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EB3D35" w:rsidRPr="000D3C24" w:rsidRDefault="00EB3D35"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0B1EF5" w:rsidRPr="000D3C24" w:rsidRDefault="00216CB3"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F026CE">
        <w:rPr>
          <w:rFonts w:ascii="Verdana" w:hAnsi="Verdana"/>
          <w:b/>
          <w:spacing w:val="-6"/>
          <w:sz w:val="24"/>
          <w:szCs w:val="24"/>
        </w:rPr>
        <w:t>TERCER</w:t>
      </w:r>
      <w:r w:rsidR="000B1EF5" w:rsidRPr="00F026CE">
        <w:rPr>
          <w:rFonts w:ascii="Verdana" w:hAnsi="Verdana"/>
          <w:b/>
          <w:spacing w:val="-6"/>
          <w:sz w:val="24"/>
          <w:szCs w:val="24"/>
        </w:rPr>
        <w:t>O.-</w:t>
      </w:r>
      <w:r w:rsidR="000B1EF5" w:rsidRPr="000D3C24">
        <w:rPr>
          <w:rFonts w:ascii="Verdana" w:hAnsi="Verdana"/>
          <w:spacing w:val="-6"/>
          <w:sz w:val="24"/>
          <w:szCs w:val="24"/>
        </w:rPr>
        <w:t xml:space="preserve"> Como lo dispone el artículo 32 del Decreto 2591 de 1991, envíese el expediente a la Corte Constitucional para su eventual revisión.</w:t>
      </w:r>
    </w:p>
    <w:p w:rsidR="000B1EF5" w:rsidRPr="000D3C24" w:rsidRDefault="000B1EF5"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0B1EF5" w:rsidRPr="000D3C24" w:rsidRDefault="000B1EF5"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0D3C24">
        <w:rPr>
          <w:rFonts w:ascii="Verdana" w:hAnsi="Verdana"/>
          <w:spacing w:val="-6"/>
          <w:sz w:val="24"/>
          <w:szCs w:val="24"/>
        </w:rPr>
        <w:t>N</w:t>
      </w:r>
      <w:r w:rsidR="00904A9F" w:rsidRPr="000D3C24">
        <w:rPr>
          <w:rFonts w:ascii="Verdana" w:hAnsi="Verdana"/>
          <w:spacing w:val="-6"/>
          <w:sz w:val="24"/>
          <w:szCs w:val="24"/>
        </w:rPr>
        <w:t xml:space="preserve">otifíquese y cúmplase, </w:t>
      </w:r>
    </w:p>
    <w:p w:rsidR="000B1EF5" w:rsidRPr="000D3C24" w:rsidRDefault="000B1EF5"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0B1EF5" w:rsidRPr="000D3C24" w:rsidRDefault="000B1EF5"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0D3C24">
        <w:rPr>
          <w:rFonts w:ascii="Verdana" w:hAnsi="Verdana"/>
          <w:spacing w:val="-6"/>
          <w:sz w:val="24"/>
          <w:szCs w:val="24"/>
        </w:rPr>
        <w:t>Los Magistrados,</w:t>
      </w:r>
    </w:p>
    <w:p w:rsidR="00902EE0" w:rsidRPr="000D3C24" w:rsidRDefault="00902EE0"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0B1EF5" w:rsidRPr="000D3C24" w:rsidRDefault="00B62E10"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0D3C24">
        <w:rPr>
          <w:rFonts w:ascii="Verdana" w:hAnsi="Verdana"/>
          <w:spacing w:val="-6"/>
          <w:sz w:val="24"/>
          <w:szCs w:val="24"/>
        </w:rPr>
        <w:tab/>
      </w:r>
      <w:r w:rsidR="00594C1F" w:rsidRPr="000D3C24">
        <w:rPr>
          <w:rFonts w:ascii="Verdana" w:hAnsi="Verdana"/>
          <w:spacing w:val="-6"/>
          <w:sz w:val="24"/>
          <w:szCs w:val="24"/>
        </w:rPr>
        <w:tab/>
      </w:r>
      <w:r w:rsidR="00594C1F" w:rsidRPr="000D3C24">
        <w:rPr>
          <w:rFonts w:ascii="Verdana" w:hAnsi="Verdana"/>
          <w:spacing w:val="-6"/>
          <w:sz w:val="24"/>
          <w:szCs w:val="24"/>
        </w:rPr>
        <w:tab/>
      </w:r>
      <w:r w:rsidR="000B1EF5" w:rsidRPr="000D3C24">
        <w:rPr>
          <w:rFonts w:ascii="Verdana" w:hAnsi="Verdana"/>
          <w:spacing w:val="-6"/>
          <w:sz w:val="24"/>
          <w:szCs w:val="24"/>
        </w:rPr>
        <w:t>CLAUDIA MARÍA ARCILA RÍOS</w:t>
      </w:r>
    </w:p>
    <w:p w:rsidR="000B1EF5" w:rsidRDefault="000B1EF5"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EB3D35" w:rsidRDefault="00EB3D35"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EB3D35" w:rsidRDefault="00EB3D35"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EB3D35" w:rsidRPr="000D3C24" w:rsidRDefault="00EB3D35"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3E4B3C" w:rsidRPr="000D3C24" w:rsidRDefault="00594C1F" w:rsidP="00EB3D35">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spacing w:val="-6"/>
          <w:sz w:val="24"/>
          <w:szCs w:val="24"/>
        </w:rPr>
      </w:pPr>
      <w:r w:rsidRPr="000D3C24">
        <w:rPr>
          <w:rFonts w:ascii="Verdana" w:hAnsi="Verdana"/>
          <w:spacing w:val="-6"/>
          <w:sz w:val="24"/>
          <w:szCs w:val="24"/>
        </w:rPr>
        <w:tab/>
      </w:r>
      <w:r w:rsidRPr="000D3C24">
        <w:rPr>
          <w:rFonts w:ascii="Verdana" w:hAnsi="Verdana"/>
          <w:spacing w:val="-6"/>
          <w:sz w:val="24"/>
          <w:szCs w:val="24"/>
        </w:rPr>
        <w:tab/>
      </w:r>
      <w:r w:rsidR="00B62E10" w:rsidRPr="000D3C24">
        <w:rPr>
          <w:rFonts w:ascii="Verdana" w:hAnsi="Verdana"/>
          <w:spacing w:val="-6"/>
          <w:sz w:val="24"/>
          <w:szCs w:val="24"/>
        </w:rPr>
        <w:tab/>
      </w:r>
      <w:r w:rsidR="000B1EF5" w:rsidRPr="000D3C24">
        <w:rPr>
          <w:rFonts w:ascii="Verdana" w:hAnsi="Verdana"/>
          <w:spacing w:val="-6"/>
          <w:sz w:val="24"/>
          <w:szCs w:val="24"/>
        </w:rPr>
        <w:t>DUBERNEY GRISALES HERRERA</w:t>
      </w:r>
    </w:p>
    <w:p w:rsidR="00EB3D35" w:rsidRDefault="00EB3D35"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EB3D35" w:rsidRDefault="00EB3D35"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EB3D35" w:rsidRDefault="00EB3D35"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EB3D35" w:rsidRDefault="00EB3D35"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B62E10" w:rsidRPr="000D3C24" w:rsidRDefault="0085742E" w:rsidP="00253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0D3C24">
        <w:rPr>
          <w:rFonts w:ascii="Verdana" w:hAnsi="Verdana"/>
          <w:spacing w:val="-6"/>
          <w:sz w:val="24"/>
          <w:szCs w:val="24"/>
        </w:rPr>
        <w:tab/>
      </w:r>
      <w:r w:rsidRPr="000D3C24">
        <w:rPr>
          <w:rFonts w:ascii="Verdana" w:hAnsi="Verdana"/>
          <w:spacing w:val="-6"/>
          <w:sz w:val="24"/>
          <w:szCs w:val="24"/>
        </w:rPr>
        <w:tab/>
      </w:r>
      <w:r w:rsidR="00B62E10" w:rsidRPr="000D3C24">
        <w:rPr>
          <w:rFonts w:ascii="Verdana" w:hAnsi="Verdana"/>
          <w:spacing w:val="-6"/>
          <w:sz w:val="24"/>
          <w:szCs w:val="24"/>
        </w:rPr>
        <w:tab/>
      </w:r>
      <w:r w:rsidR="000B1EF5" w:rsidRPr="000D3C24">
        <w:rPr>
          <w:rFonts w:ascii="Verdana" w:hAnsi="Verdana"/>
          <w:spacing w:val="-6"/>
          <w:sz w:val="24"/>
          <w:szCs w:val="24"/>
        </w:rPr>
        <w:t>EDDER JIMMY SÁNCHEZ CALAMBÁS</w:t>
      </w:r>
    </w:p>
    <w:sectPr w:rsidR="00B62E10" w:rsidRPr="000D3C24" w:rsidSect="007E2B21">
      <w:footerReference w:type="default" r:id="rId8"/>
      <w:pgSz w:w="12242" w:h="18722" w:code="119"/>
      <w:pgMar w:top="1985" w:right="1701" w:bottom="1701" w:left="2268" w:header="0" w:footer="14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788" w:rsidRDefault="00073788">
      <w:r>
        <w:separator/>
      </w:r>
    </w:p>
  </w:endnote>
  <w:endnote w:type="continuationSeparator" w:id="0">
    <w:p w:rsidR="00073788" w:rsidRDefault="0007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56" w:rsidRPr="00235829" w:rsidRDefault="00262E56">
    <w:pPr>
      <w:pStyle w:val="Piedepgina"/>
      <w:framePr w:wrap="auto" w:vAnchor="text" w:hAnchor="margin" w:xAlign="right" w:y="1"/>
      <w:rPr>
        <w:rStyle w:val="Nmerodepgina"/>
        <w:rFonts w:ascii="Verdana" w:hAnsi="Verdana"/>
      </w:rPr>
    </w:pPr>
    <w:r w:rsidRPr="00235829">
      <w:rPr>
        <w:rStyle w:val="Nmerodepgina"/>
        <w:rFonts w:ascii="Verdana" w:hAnsi="Verdana"/>
      </w:rPr>
      <w:fldChar w:fldCharType="begin"/>
    </w:r>
    <w:r>
      <w:rPr>
        <w:rStyle w:val="Nmerodepgina"/>
        <w:rFonts w:ascii="Verdana" w:hAnsi="Verdana"/>
      </w:rPr>
      <w:instrText>PAGE</w:instrText>
    </w:r>
    <w:r w:rsidRPr="00235829">
      <w:rPr>
        <w:rStyle w:val="Nmerodepgina"/>
        <w:rFonts w:ascii="Verdana" w:hAnsi="Verdana"/>
      </w:rPr>
      <w:instrText xml:space="preserve">  </w:instrText>
    </w:r>
    <w:r w:rsidRPr="00235829">
      <w:rPr>
        <w:rStyle w:val="Nmerodepgina"/>
        <w:rFonts w:ascii="Verdana" w:hAnsi="Verdana"/>
      </w:rPr>
      <w:fldChar w:fldCharType="separate"/>
    </w:r>
    <w:r w:rsidR="00CB72F9">
      <w:rPr>
        <w:rStyle w:val="Nmerodepgina"/>
        <w:rFonts w:ascii="Verdana" w:hAnsi="Verdana"/>
        <w:noProof/>
      </w:rPr>
      <w:t>1</w:t>
    </w:r>
    <w:r w:rsidRPr="00235829">
      <w:rPr>
        <w:rStyle w:val="Nmerodepgina"/>
        <w:rFonts w:ascii="Verdana" w:hAnsi="Verdana"/>
      </w:rPr>
      <w:fldChar w:fldCharType="end"/>
    </w:r>
  </w:p>
  <w:p w:rsidR="00262E56" w:rsidRDefault="00262E5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788" w:rsidRDefault="00073788">
      <w:r>
        <w:separator/>
      </w:r>
    </w:p>
  </w:footnote>
  <w:footnote w:type="continuationSeparator" w:id="0">
    <w:p w:rsidR="00073788" w:rsidRDefault="00073788">
      <w:r>
        <w:continuationSeparator/>
      </w:r>
    </w:p>
  </w:footnote>
  <w:footnote w:id="1">
    <w:p w:rsidR="00262E56" w:rsidRPr="00201EF0" w:rsidRDefault="00262E56" w:rsidP="00245899">
      <w:pPr>
        <w:pStyle w:val="Textonotapie"/>
        <w:spacing w:line="240" w:lineRule="auto"/>
        <w:jc w:val="both"/>
        <w:rPr>
          <w:rFonts w:ascii="Verdana" w:hAnsi="Verdana"/>
          <w:sz w:val="18"/>
          <w:szCs w:val="18"/>
          <w:lang w:val="es-CO"/>
        </w:rPr>
      </w:pPr>
      <w:r w:rsidRPr="00201EF0">
        <w:rPr>
          <w:rStyle w:val="Refdenotaalpie"/>
          <w:rFonts w:ascii="Verdana" w:hAnsi="Verdana"/>
          <w:sz w:val="18"/>
          <w:szCs w:val="18"/>
        </w:rPr>
        <w:footnoteRef/>
      </w:r>
      <w:r w:rsidRPr="00EB3D35">
        <w:rPr>
          <w:rFonts w:ascii="Verdana" w:hAnsi="Verdana"/>
          <w:sz w:val="18"/>
          <w:szCs w:val="18"/>
          <w:lang w:val="fr-FR"/>
        </w:rPr>
        <w:t xml:space="preserve"> Sentencia T-400 de 2015, MP: Dra. </w:t>
      </w:r>
      <w:r w:rsidRPr="00201EF0">
        <w:rPr>
          <w:rFonts w:ascii="Verdana" w:hAnsi="Verdana"/>
          <w:sz w:val="18"/>
          <w:szCs w:val="18"/>
          <w:lang w:val="es-CO"/>
        </w:rPr>
        <w:t xml:space="preserve">Gloria Stella Ortiz Delgado </w:t>
      </w:r>
    </w:p>
  </w:footnote>
  <w:footnote w:id="2">
    <w:p w:rsidR="00262E56" w:rsidRPr="00201EF0" w:rsidRDefault="00262E56" w:rsidP="00245899">
      <w:pPr>
        <w:pStyle w:val="Textonotapie"/>
        <w:spacing w:line="240" w:lineRule="auto"/>
        <w:jc w:val="both"/>
        <w:rPr>
          <w:rFonts w:ascii="Verdana" w:hAnsi="Verdana"/>
          <w:sz w:val="18"/>
          <w:szCs w:val="18"/>
          <w:lang w:val="es-CO"/>
        </w:rPr>
      </w:pPr>
      <w:r w:rsidRPr="00201EF0">
        <w:rPr>
          <w:rStyle w:val="Refdenotaalpie"/>
          <w:rFonts w:ascii="Verdana" w:hAnsi="Verdana"/>
          <w:sz w:val="18"/>
          <w:szCs w:val="18"/>
        </w:rPr>
        <w:footnoteRef/>
      </w:r>
      <w:r w:rsidRPr="00201EF0">
        <w:rPr>
          <w:rFonts w:ascii="Verdana" w:hAnsi="Verdana"/>
          <w:sz w:val="18"/>
          <w:szCs w:val="18"/>
        </w:rPr>
        <w:t xml:space="preserve"> </w:t>
      </w:r>
      <w:r w:rsidRPr="00201EF0">
        <w:rPr>
          <w:rFonts w:ascii="Verdana" w:hAnsi="Verdana"/>
          <w:sz w:val="18"/>
          <w:szCs w:val="18"/>
          <w:lang w:val="es-CO"/>
        </w:rPr>
        <w:t>Folio 17, cuaderno No. 1</w:t>
      </w:r>
    </w:p>
  </w:footnote>
  <w:footnote w:id="3">
    <w:p w:rsidR="00262E56" w:rsidRPr="00201EF0" w:rsidRDefault="00262E56" w:rsidP="00245899">
      <w:pPr>
        <w:pStyle w:val="Textonotapie"/>
        <w:spacing w:line="240" w:lineRule="auto"/>
        <w:jc w:val="both"/>
        <w:rPr>
          <w:rFonts w:ascii="Verdana" w:hAnsi="Verdana"/>
          <w:sz w:val="18"/>
          <w:szCs w:val="18"/>
        </w:rPr>
      </w:pPr>
      <w:r w:rsidRPr="00201EF0">
        <w:rPr>
          <w:rStyle w:val="Refdenotaalpie"/>
          <w:rFonts w:ascii="Verdana" w:hAnsi="Verdana"/>
          <w:sz w:val="18"/>
          <w:szCs w:val="18"/>
        </w:rPr>
        <w:footnoteRef/>
      </w:r>
      <w:r w:rsidRPr="00201EF0">
        <w:rPr>
          <w:rFonts w:ascii="Verdana" w:hAnsi="Verdana"/>
          <w:sz w:val="18"/>
          <w:szCs w:val="18"/>
        </w:rPr>
        <w:t xml:space="preserve"> Sentencia T-580 del 2011</w:t>
      </w:r>
    </w:p>
  </w:footnote>
  <w:footnote w:id="4">
    <w:p w:rsidR="00262E56" w:rsidRPr="00201EF0" w:rsidRDefault="00262E56" w:rsidP="00245899">
      <w:pPr>
        <w:pStyle w:val="Textonotapie"/>
        <w:spacing w:line="240" w:lineRule="auto"/>
        <w:jc w:val="both"/>
        <w:rPr>
          <w:rFonts w:ascii="Verdana" w:hAnsi="Verdana"/>
          <w:sz w:val="18"/>
          <w:szCs w:val="18"/>
          <w:lang w:val="es-CO"/>
        </w:rPr>
      </w:pPr>
      <w:r w:rsidRPr="00201EF0">
        <w:rPr>
          <w:rStyle w:val="Refdenotaalpie"/>
          <w:rFonts w:ascii="Verdana" w:hAnsi="Verdana"/>
          <w:sz w:val="18"/>
          <w:szCs w:val="18"/>
        </w:rPr>
        <w:footnoteRef/>
      </w:r>
      <w:r w:rsidRPr="00201EF0">
        <w:rPr>
          <w:rFonts w:ascii="Verdana" w:hAnsi="Verdana"/>
          <w:sz w:val="18"/>
          <w:szCs w:val="18"/>
        </w:rPr>
        <w:t xml:space="preserve"> </w:t>
      </w:r>
      <w:r w:rsidRPr="00201EF0">
        <w:rPr>
          <w:rFonts w:ascii="Verdana" w:hAnsi="Verdana"/>
          <w:sz w:val="18"/>
          <w:szCs w:val="18"/>
          <w:lang w:val="es-CO"/>
        </w:rPr>
        <w:t>Folio 1, cuaderno No. 1</w:t>
      </w:r>
    </w:p>
  </w:footnote>
  <w:footnote w:id="5">
    <w:p w:rsidR="00262E56" w:rsidRPr="00201EF0" w:rsidRDefault="00262E56" w:rsidP="00245899">
      <w:pPr>
        <w:pStyle w:val="Textonotapie"/>
        <w:spacing w:line="240" w:lineRule="auto"/>
        <w:jc w:val="both"/>
        <w:rPr>
          <w:rFonts w:ascii="Verdana" w:hAnsi="Verdana"/>
          <w:sz w:val="18"/>
          <w:szCs w:val="18"/>
          <w:lang w:val="es-CO"/>
        </w:rPr>
      </w:pPr>
      <w:r w:rsidRPr="00201EF0">
        <w:rPr>
          <w:rStyle w:val="Refdenotaalpie"/>
          <w:rFonts w:ascii="Verdana" w:hAnsi="Verdana"/>
          <w:sz w:val="18"/>
          <w:szCs w:val="18"/>
        </w:rPr>
        <w:footnoteRef/>
      </w:r>
      <w:r w:rsidRPr="00201EF0">
        <w:rPr>
          <w:rFonts w:ascii="Verdana" w:hAnsi="Verdana"/>
          <w:sz w:val="18"/>
          <w:szCs w:val="18"/>
        </w:rPr>
        <w:t xml:space="preserve"> </w:t>
      </w:r>
      <w:r w:rsidRPr="00201EF0">
        <w:rPr>
          <w:rFonts w:ascii="Verdana" w:hAnsi="Verdana"/>
          <w:sz w:val="18"/>
          <w:szCs w:val="18"/>
          <w:lang w:val="es-CO"/>
        </w:rPr>
        <w:t>Según los documentos aportados con la acción, el actor tiene título universitario en Comunicador Social Periodista, estuvo matriculado en el programa de licenciatura en Filosofía y Letras y realizó un diplomado en “estudios filosóficos – literarios postmodernos”. Certificaciones académicas visibles a folios 19, 20 y 21, cuaderno No.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625E"/>
    <w:rsid w:val="00002EB7"/>
    <w:rsid w:val="00004D72"/>
    <w:rsid w:val="00005441"/>
    <w:rsid w:val="00005796"/>
    <w:rsid w:val="0000632C"/>
    <w:rsid w:val="0000636C"/>
    <w:rsid w:val="00006C49"/>
    <w:rsid w:val="00007AB4"/>
    <w:rsid w:val="00010743"/>
    <w:rsid w:val="00016D97"/>
    <w:rsid w:val="00017883"/>
    <w:rsid w:val="000203AF"/>
    <w:rsid w:val="0002146D"/>
    <w:rsid w:val="00021964"/>
    <w:rsid w:val="000253CC"/>
    <w:rsid w:val="000265DC"/>
    <w:rsid w:val="00026603"/>
    <w:rsid w:val="00030C78"/>
    <w:rsid w:val="00030EA9"/>
    <w:rsid w:val="0003378B"/>
    <w:rsid w:val="00033B1D"/>
    <w:rsid w:val="00034026"/>
    <w:rsid w:val="000360D3"/>
    <w:rsid w:val="0003617D"/>
    <w:rsid w:val="000377F2"/>
    <w:rsid w:val="00037E9D"/>
    <w:rsid w:val="000407E5"/>
    <w:rsid w:val="000410F7"/>
    <w:rsid w:val="00041204"/>
    <w:rsid w:val="000423BC"/>
    <w:rsid w:val="000425D4"/>
    <w:rsid w:val="00042868"/>
    <w:rsid w:val="000428D4"/>
    <w:rsid w:val="0004290F"/>
    <w:rsid w:val="00044DD8"/>
    <w:rsid w:val="0004519B"/>
    <w:rsid w:val="000455AF"/>
    <w:rsid w:val="00045CD7"/>
    <w:rsid w:val="000462D7"/>
    <w:rsid w:val="00047082"/>
    <w:rsid w:val="00050561"/>
    <w:rsid w:val="00050823"/>
    <w:rsid w:val="0005170C"/>
    <w:rsid w:val="000518AA"/>
    <w:rsid w:val="0005317C"/>
    <w:rsid w:val="0005333B"/>
    <w:rsid w:val="0005385E"/>
    <w:rsid w:val="00054244"/>
    <w:rsid w:val="00057200"/>
    <w:rsid w:val="00060B32"/>
    <w:rsid w:val="00064A31"/>
    <w:rsid w:val="00064E2E"/>
    <w:rsid w:val="00071197"/>
    <w:rsid w:val="00072E61"/>
    <w:rsid w:val="00073788"/>
    <w:rsid w:val="00073F6A"/>
    <w:rsid w:val="000746AB"/>
    <w:rsid w:val="000747CE"/>
    <w:rsid w:val="00075F53"/>
    <w:rsid w:val="00076E62"/>
    <w:rsid w:val="0008035D"/>
    <w:rsid w:val="000804BA"/>
    <w:rsid w:val="00083C20"/>
    <w:rsid w:val="0008617F"/>
    <w:rsid w:val="00087701"/>
    <w:rsid w:val="00090EA6"/>
    <w:rsid w:val="00092238"/>
    <w:rsid w:val="000936EB"/>
    <w:rsid w:val="00093881"/>
    <w:rsid w:val="0009527C"/>
    <w:rsid w:val="000952F8"/>
    <w:rsid w:val="00095ADA"/>
    <w:rsid w:val="00095E90"/>
    <w:rsid w:val="000975EC"/>
    <w:rsid w:val="000A0452"/>
    <w:rsid w:val="000A0573"/>
    <w:rsid w:val="000A2321"/>
    <w:rsid w:val="000A2BD4"/>
    <w:rsid w:val="000A3171"/>
    <w:rsid w:val="000A3BC3"/>
    <w:rsid w:val="000A427F"/>
    <w:rsid w:val="000A469D"/>
    <w:rsid w:val="000A584D"/>
    <w:rsid w:val="000A6BC3"/>
    <w:rsid w:val="000A74BE"/>
    <w:rsid w:val="000A7710"/>
    <w:rsid w:val="000B18B5"/>
    <w:rsid w:val="000B1EF5"/>
    <w:rsid w:val="000B224F"/>
    <w:rsid w:val="000B270C"/>
    <w:rsid w:val="000B4FE9"/>
    <w:rsid w:val="000B57A1"/>
    <w:rsid w:val="000B5B57"/>
    <w:rsid w:val="000B6716"/>
    <w:rsid w:val="000B71D8"/>
    <w:rsid w:val="000C420C"/>
    <w:rsid w:val="000C52D0"/>
    <w:rsid w:val="000C5CDE"/>
    <w:rsid w:val="000C5D66"/>
    <w:rsid w:val="000D1978"/>
    <w:rsid w:val="000D224E"/>
    <w:rsid w:val="000D235A"/>
    <w:rsid w:val="000D350A"/>
    <w:rsid w:val="000D3C24"/>
    <w:rsid w:val="000D3E7A"/>
    <w:rsid w:val="000D4D05"/>
    <w:rsid w:val="000D5849"/>
    <w:rsid w:val="000D615A"/>
    <w:rsid w:val="000D74FB"/>
    <w:rsid w:val="000E338E"/>
    <w:rsid w:val="000E38EC"/>
    <w:rsid w:val="000E3DCB"/>
    <w:rsid w:val="000E4B21"/>
    <w:rsid w:val="000E51F1"/>
    <w:rsid w:val="000E58A7"/>
    <w:rsid w:val="000E5A55"/>
    <w:rsid w:val="000E65A7"/>
    <w:rsid w:val="000E6614"/>
    <w:rsid w:val="000E6B12"/>
    <w:rsid w:val="000E6CB2"/>
    <w:rsid w:val="000E6F66"/>
    <w:rsid w:val="000F077F"/>
    <w:rsid w:val="000F1E6A"/>
    <w:rsid w:val="000F3B86"/>
    <w:rsid w:val="000F3D58"/>
    <w:rsid w:val="000F4F36"/>
    <w:rsid w:val="001007A0"/>
    <w:rsid w:val="00101E30"/>
    <w:rsid w:val="00103494"/>
    <w:rsid w:val="00103A99"/>
    <w:rsid w:val="00105702"/>
    <w:rsid w:val="00106661"/>
    <w:rsid w:val="00106F8B"/>
    <w:rsid w:val="001109B8"/>
    <w:rsid w:val="0011307D"/>
    <w:rsid w:val="0011364F"/>
    <w:rsid w:val="001142B2"/>
    <w:rsid w:val="00114885"/>
    <w:rsid w:val="00114C16"/>
    <w:rsid w:val="00115AD1"/>
    <w:rsid w:val="00115E60"/>
    <w:rsid w:val="00115E9D"/>
    <w:rsid w:val="00116716"/>
    <w:rsid w:val="00116AA7"/>
    <w:rsid w:val="0012155E"/>
    <w:rsid w:val="001259DE"/>
    <w:rsid w:val="00125EDA"/>
    <w:rsid w:val="00126126"/>
    <w:rsid w:val="00126A42"/>
    <w:rsid w:val="00127F22"/>
    <w:rsid w:val="00130725"/>
    <w:rsid w:val="00130821"/>
    <w:rsid w:val="001328F9"/>
    <w:rsid w:val="00133202"/>
    <w:rsid w:val="00135CCA"/>
    <w:rsid w:val="00135FBD"/>
    <w:rsid w:val="001363C1"/>
    <w:rsid w:val="00137B47"/>
    <w:rsid w:val="00140D47"/>
    <w:rsid w:val="0014281C"/>
    <w:rsid w:val="00142A43"/>
    <w:rsid w:val="00142B6F"/>
    <w:rsid w:val="00143251"/>
    <w:rsid w:val="001451A8"/>
    <w:rsid w:val="00147AB5"/>
    <w:rsid w:val="001502BB"/>
    <w:rsid w:val="00150C76"/>
    <w:rsid w:val="00150DCF"/>
    <w:rsid w:val="00151134"/>
    <w:rsid w:val="00151EF2"/>
    <w:rsid w:val="00152EBE"/>
    <w:rsid w:val="0015316A"/>
    <w:rsid w:val="00153827"/>
    <w:rsid w:val="0015391B"/>
    <w:rsid w:val="00155379"/>
    <w:rsid w:val="001561A2"/>
    <w:rsid w:val="001567C2"/>
    <w:rsid w:val="001576A6"/>
    <w:rsid w:val="001624E0"/>
    <w:rsid w:val="0016665D"/>
    <w:rsid w:val="001711FE"/>
    <w:rsid w:val="0017166D"/>
    <w:rsid w:val="001722A6"/>
    <w:rsid w:val="001750A0"/>
    <w:rsid w:val="0017759C"/>
    <w:rsid w:val="00180781"/>
    <w:rsid w:val="00180DF6"/>
    <w:rsid w:val="001811F9"/>
    <w:rsid w:val="001817AB"/>
    <w:rsid w:val="00182194"/>
    <w:rsid w:val="001822CC"/>
    <w:rsid w:val="00183692"/>
    <w:rsid w:val="001845D4"/>
    <w:rsid w:val="0018591E"/>
    <w:rsid w:val="001870FE"/>
    <w:rsid w:val="001873BF"/>
    <w:rsid w:val="001910C7"/>
    <w:rsid w:val="00191E19"/>
    <w:rsid w:val="00192566"/>
    <w:rsid w:val="00193A8F"/>
    <w:rsid w:val="00193B0F"/>
    <w:rsid w:val="00194ED6"/>
    <w:rsid w:val="00195140"/>
    <w:rsid w:val="001A0E2F"/>
    <w:rsid w:val="001A24C4"/>
    <w:rsid w:val="001A270C"/>
    <w:rsid w:val="001A34D4"/>
    <w:rsid w:val="001A3D79"/>
    <w:rsid w:val="001A5037"/>
    <w:rsid w:val="001A54C7"/>
    <w:rsid w:val="001A5F99"/>
    <w:rsid w:val="001B0109"/>
    <w:rsid w:val="001B11DB"/>
    <w:rsid w:val="001B31F9"/>
    <w:rsid w:val="001B3649"/>
    <w:rsid w:val="001B364A"/>
    <w:rsid w:val="001B433F"/>
    <w:rsid w:val="001B486B"/>
    <w:rsid w:val="001B4C63"/>
    <w:rsid w:val="001B72F9"/>
    <w:rsid w:val="001C0E03"/>
    <w:rsid w:val="001C18AE"/>
    <w:rsid w:val="001C1C54"/>
    <w:rsid w:val="001C4DA2"/>
    <w:rsid w:val="001C595B"/>
    <w:rsid w:val="001C6B3C"/>
    <w:rsid w:val="001C6B7A"/>
    <w:rsid w:val="001D0A33"/>
    <w:rsid w:val="001D0AC8"/>
    <w:rsid w:val="001D1191"/>
    <w:rsid w:val="001D166E"/>
    <w:rsid w:val="001D20D4"/>
    <w:rsid w:val="001D29B1"/>
    <w:rsid w:val="001D2F4B"/>
    <w:rsid w:val="001D2FE7"/>
    <w:rsid w:val="001D3EFA"/>
    <w:rsid w:val="001D5609"/>
    <w:rsid w:val="001D5E79"/>
    <w:rsid w:val="001D6769"/>
    <w:rsid w:val="001D6A51"/>
    <w:rsid w:val="001D6F46"/>
    <w:rsid w:val="001D7720"/>
    <w:rsid w:val="001D7C7E"/>
    <w:rsid w:val="001E1A93"/>
    <w:rsid w:val="001E2759"/>
    <w:rsid w:val="001E2B56"/>
    <w:rsid w:val="001E340B"/>
    <w:rsid w:val="001E3742"/>
    <w:rsid w:val="001E3822"/>
    <w:rsid w:val="001E3F2A"/>
    <w:rsid w:val="001E42B2"/>
    <w:rsid w:val="001E5CEC"/>
    <w:rsid w:val="001E703D"/>
    <w:rsid w:val="001E7F28"/>
    <w:rsid w:val="001F1274"/>
    <w:rsid w:val="001F12AF"/>
    <w:rsid w:val="001F18EB"/>
    <w:rsid w:val="001F2ADB"/>
    <w:rsid w:val="001F40D5"/>
    <w:rsid w:val="001F5051"/>
    <w:rsid w:val="001F7176"/>
    <w:rsid w:val="001F77D1"/>
    <w:rsid w:val="001F7954"/>
    <w:rsid w:val="001F7CF5"/>
    <w:rsid w:val="00200302"/>
    <w:rsid w:val="00201EF0"/>
    <w:rsid w:val="002028BC"/>
    <w:rsid w:val="00203353"/>
    <w:rsid w:val="0020335F"/>
    <w:rsid w:val="002033A4"/>
    <w:rsid w:val="00203D5C"/>
    <w:rsid w:val="00206192"/>
    <w:rsid w:val="00207322"/>
    <w:rsid w:val="00210F4E"/>
    <w:rsid w:val="002135AD"/>
    <w:rsid w:val="002137BE"/>
    <w:rsid w:val="00215305"/>
    <w:rsid w:val="00216CB3"/>
    <w:rsid w:val="00216FE9"/>
    <w:rsid w:val="00220118"/>
    <w:rsid w:val="0022020D"/>
    <w:rsid w:val="00222C0D"/>
    <w:rsid w:val="00223574"/>
    <w:rsid w:val="002242ED"/>
    <w:rsid w:val="00224512"/>
    <w:rsid w:val="00224A28"/>
    <w:rsid w:val="00224B09"/>
    <w:rsid w:val="00227193"/>
    <w:rsid w:val="002315EB"/>
    <w:rsid w:val="0023215D"/>
    <w:rsid w:val="00232FD7"/>
    <w:rsid w:val="002351E2"/>
    <w:rsid w:val="00235E47"/>
    <w:rsid w:val="00237F4D"/>
    <w:rsid w:val="002404AD"/>
    <w:rsid w:val="00241886"/>
    <w:rsid w:val="00244EEC"/>
    <w:rsid w:val="0024550D"/>
    <w:rsid w:val="00245899"/>
    <w:rsid w:val="00246115"/>
    <w:rsid w:val="0024730B"/>
    <w:rsid w:val="00252196"/>
    <w:rsid w:val="0025265A"/>
    <w:rsid w:val="00253547"/>
    <w:rsid w:val="002559F4"/>
    <w:rsid w:val="00256678"/>
    <w:rsid w:val="00256870"/>
    <w:rsid w:val="00257D3E"/>
    <w:rsid w:val="00260535"/>
    <w:rsid w:val="002606C7"/>
    <w:rsid w:val="0026241A"/>
    <w:rsid w:val="00262634"/>
    <w:rsid w:val="00262E56"/>
    <w:rsid w:val="00262FDC"/>
    <w:rsid w:val="002634D1"/>
    <w:rsid w:val="0026397E"/>
    <w:rsid w:val="00263DA6"/>
    <w:rsid w:val="002660A3"/>
    <w:rsid w:val="0026761F"/>
    <w:rsid w:val="00267E0C"/>
    <w:rsid w:val="002711C0"/>
    <w:rsid w:val="002715DC"/>
    <w:rsid w:val="002720F9"/>
    <w:rsid w:val="00274798"/>
    <w:rsid w:val="0027568F"/>
    <w:rsid w:val="002764D5"/>
    <w:rsid w:val="00276EDC"/>
    <w:rsid w:val="00277444"/>
    <w:rsid w:val="0027754E"/>
    <w:rsid w:val="00277569"/>
    <w:rsid w:val="00281159"/>
    <w:rsid w:val="00282279"/>
    <w:rsid w:val="002826FB"/>
    <w:rsid w:val="00282BAB"/>
    <w:rsid w:val="002834D3"/>
    <w:rsid w:val="002836E0"/>
    <w:rsid w:val="00284D36"/>
    <w:rsid w:val="00284E8A"/>
    <w:rsid w:val="00285498"/>
    <w:rsid w:val="002854DF"/>
    <w:rsid w:val="00285964"/>
    <w:rsid w:val="00285CF3"/>
    <w:rsid w:val="00286829"/>
    <w:rsid w:val="00286F20"/>
    <w:rsid w:val="00287615"/>
    <w:rsid w:val="00287E0F"/>
    <w:rsid w:val="00290D2D"/>
    <w:rsid w:val="0029178A"/>
    <w:rsid w:val="00293648"/>
    <w:rsid w:val="00294F2F"/>
    <w:rsid w:val="00294F88"/>
    <w:rsid w:val="002A2225"/>
    <w:rsid w:val="002A578B"/>
    <w:rsid w:val="002B0D11"/>
    <w:rsid w:val="002B1FCF"/>
    <w:rsid w:val="002B22BC"/>
    <w:rsid w:val="002B29D8"/>
    <w:rsid w:val="002B2BB8"/>
    <w:rsid w:val="002B2F7D"/>
    <w:rsid w:val="002B39D1"/>
    <w:rsid w:val="002B4293"/>
    <w:rsid w:val="002B4F50"/>
    <w:rsid w:val="002B66AF"/>
    <w:rsid w:val="002B6725"/>
    <w:rsid w:val="002B6D6B"/>
    <w:rsid w:val="002B7B79"/>
    <w:rsid w:val="002C0217"/>
    <w:rsid w:val="002C20AD"/>
    <w:rsid w:val="002C2EF2"/>
    <w:rsid w:val="002C4C94"/>
    <w:rsid w:val="002C54F1"/>
    <w:rsid w:val="002C56CF"/>
    <w:rsid w:val="002C58E5"/>
    <w:rsid w:val="002C789D"/>
    <w:rsid w:val="002C7ABF"/>
    <w:rsid w:val="002C7E01"/>
    <w:rsid w:val="002D1CB3"/>
    <w:rsid w:val="002D2A58"/>
    <w:rsid w:val="002D36D3"/>
    <w:rsid w:val="002D3B16"/>
    <w:rsid w:val="002D4D0D"/>
    <w:rsid w:val="002D50AD"/>
    <w:rsid w:val="002D555E"/>
    <w:rsid w:val="002D55BF"/>
    <w:rsid w:val="002D700A"/>
    <w:rsid w:val="002D74EF"/>
    <w:rsid w:val="002D777C"/>
    <w:rsid w:val="002E2943"/>
    <w:rsid w:val="002E3AEA"/>
    <w:rsid w:val="002E4251"/>
    <w:rsid w:val="002E459C"/>
    <w:rsid w:val="002E5E62"/>
    <w:rsid w:val="002E77E9"/>
    <w:rsid w:val="002E7DA5"/>
    <w:rsid w:val="002F06C6"/>
    <w:rsid w:val="002F1580"/>
    <w:rsid w:val="002F3469"/>
    <w:rsid w:val="002F390D"/>
    <w:rsid w:val="002F4EAE"/>
    <w:rsid w:val="002F507F"/>
    <w:rsid w:val="002F6FFB"/>
    <w:rsid w:val="00301617"/>
    <w:rsid w:val="003016DE"/>
    <w:rsid w:val="00301C24"/>
    <w:rsid w:val="0030289D"/>
    <w:rsid w:val="003030C8"/>
    <w:rsid w:val="00303A77"/>
    <w:rsid w:val="003045FC"/>
    <w:rsid w:val="00305FDF"/>
    <w:rsid w:val="00306A7A"/>
    <w:rsid w:val="003075BC"/>
    <w:rsid w:val="003077C7"/>
    <w:rsid w:val="0031148E"/>
    <w:rsid w:val="00311F29"/>
    <w:rsid w:val="0031219E"/>
    <w:rsid w:val="00312D27"/>
    <w:rsid w:val="00314D8E"/>
    <w:rsid w:val="00316347"/>
    <w:rsid w:val="0031637E"/>
    <w:rsid w:val="00317661"/>
    <w:rsid w:val="00317C1A"/>
    <w:rsid w:val="003203CE"/>
    <w:rsid w:val="00321408"/>
    <w:rsid w:val="00321824"/>
    <w:rsid w:val="00325E31"/>
    <w:rsid w:val="003309A7"/>
    <w:rsid w:val="00330B94"/>
    <w:rsid w:val="00334184"/>
    <w:rsid w:val="00334DA2"/>
    <w:rsid w:val="003356FA"/>
    <w:rsid w:val="00335C9B"/>
    <w:rsid w:val="00336D58"/>
    <w:rsid w:val="00336F32"/>
    <w:rsid w:val="00337E79"/>
    <w:rsid w:val="00341587"/>
    <w:rsid w:val="00342503"/>
    <w:rsid w:val="00347BB3"/>
    <w:rsid w:val="00352D02"/>
    <w:rsid w:val="00352ED6"/>
    <w:rsid w:val="00353CFF"/>
    <w:rsid w:val="00354910"/>
    <w:rsid w:val="00355C92"/>
    <w:rsid w:val="003563EA"/>
    <w:rsid w:val="00356A2A"/>
    <w:rsid w:val="00356A66"/>
    <w:rsid w:val="00356AB6"/>
    <w:rsid w:val="00356F0A"/>
    <w:rsid w:val="003572FD"/>
    <w:rsid w:val="00361579"/>
    <w:rsid w:val="00361EB0"/>
    <w:rsid w:val="0036244D"/>
    <w:rsid w:val="003629C0"/>
    <w:rsid w:val="0036333C"/>
    <w:rsid w:val="003638D4"/>
    <w:rsid w:val="003648DE"/>
    <w:rsid w:val="003650FE"/>
    <w:rsid w:val="0036560B"/>
    <w:rsid w:val="003657A4"/>
    <w:rsid w:val="003660AB"/>
    <w:rsid w:val="0037175D"/>
    <w:rsid w:val="00372516"/>
    <w:rsid w:val="00372D3B"/>
    <w:rsid w:val="003739DC"/>
    <w:rsid w:val="0037411D"/>
    <w:rsid w:val="003773B4"/>
    <w:rsid w:val="00377760"/>
    <w:rsid w:val="0038065C"/>
    <w:rsid w:val="00381686"/>
    <w:rsid w:val="00381CCB"/>
    <w:rsid w:val="00382805"/>
    <w:rsid w:val="003846E1"/>
    <w:rsid w:val="003877C7"/>
    <w:rsid w:val="003901D8"/>
    <w:rsid w:val="0039042B"/>
    <w:rsid w:val="00390531"/>
    <w:rsid w:val="00391C3B"/>
    <w:rsid w:val="0039518B"/>
    <w:rsid w:val="003A0FC2"/>
    <w:rsid w:val="003A2AD3"/>
    <w:rsid w:val="003A38FF"/>
    <w:rsid w:val="003A3BFE"/>
    <w:rsid w:val="003A4A2E"/>
    <w:rsid w:val="003A4ADE"/>
    <w:rsid w:val="003B0275"/>
    <w:rsid w:val="003B1431"/>
    <w:rsid w:val="003B2210"/>
    <w:rsid w:val="003B2ED7"/>
    <w:rsid w:val="003B4129"/>
    <w:rsid w:val="003B42CC"/>
    <w:rsid w:val="003B42E1"/>
    <w:rsid w:val="003B51B8"/>
    <w:rsid w:val="003B6381"/>
    <w:rsid w:val="003B7B6E"/>
    <w:rsid w:val="003B7E91"/>
    <w:rsid w:val="003C0276"/>
    <w:rsid w:val="003C106C"/>
    <w:rsid w:val="003C1D5F"/>
    <w:rsid w:val="003C2B8E"/>
    <w:rsid w:val="003C3A54"/>
    <w:rsid w:val="003C3FE5"/>
    <w:rsid w:val="003C4AC1"/>
    <w:rsid w:val="003C5FE4"/>
    <w:rsid w:val="003C7D18"/>
    <w:rsid w:val="003D0294"/>
    <w:rsid w:val="003D17DC"/>
    <w:rsid w:val="003D3848"/>
    <w:rsid w:val="003D41CF"/>
    <w:rsid w:val="003D5354"/>
    <w:rsid w:val="003D537A"/>
    <w:rsid w:val="003D54EA"/>
    <w:rsid w:val="003D67E2"/>
    <w:rsid w:val="003D6B6B"/>
    <w:rsid w:val="003D7C31"/>
    <w:rsid w:val="003D7D52"/>
    <w:rsid w:val="003E0EC6"/>
    <w:rsid w:val="003E2F81"/>
    <w:rsid w:val="003E41E4"/>
    <w:rsid w:val="003E4AD7"/>
    <w:rsid w:val="003E4B3C"/>
    <w:rsid w:val="003E6341"/>
    <w:rsid w:val="003E778B"/>
    <w:rsid w:val="003E7AD0"/>
    <w:rsid w:val="003E7AF8"/>
    <w:rsid w:val="003E7C6C"/>
    <w:rsid w:val="003F0582"/>
    <w:rsid w:val="003F0880"/>
    <w:rsid w:val="003F0C5B"/>
    <w:rsid w:val="003F2358"/>
    <w:rsid w:val="003F4D1C"/>
    <w:rsid w:val="003F68AA"/>
    <w:rsid w:val="0040034B"/>
    <w:rsid w:val="00400E15"/>
    <w:rsid w:val="00403E0A"/>
    <w:rsid w:val="004057FA"/>
    <w:rsid w:val="00405909"/>
    <w:rsid w:val="004104D4"/>
    <w:rsid w:val="00412544"/>
    <w:rsid w:val="00414838"/>
    <w:rsid w:val="00415364"/>
    <w:rsid w:val="00415C09"/>
    <w:rsid w:val="00415D63"/>
    <w:rsid w:val="004214AF"/>
    <w:rsid w:val="004229F6"/>
    <w:rsid w:val="0042328E"/>
    <w:rsid w:val="004242A8"/>
    <w:rsid w:val="00425A06"/>
    <w:rsid w:val="00426294"/>
    <w:rsid w:val="00426ADB"/>
    <w:rsid w:val="00427FB1"/>
    <w:rsid w:val="00427FC5"/>
    <w:rsid w:val="004303C0"/>
    <w:rsid w:val="004318A1"/>
    <w:rsid w:val="0043232E"/>
    <w:rsid w:val="00432EB2"/>
    <w:rsid w:val="004342E1"/>
    <w:rsid w:val="00434C91"/>
    <w:rsid w:val="00434D40"/>
    <w:rsid w:val="004353B2"/>
    <w:rsid w:val="00435680"/>
    <w:rsid w:val="0043664A"/>
    <w:rsid w:val="0044056B"/>
    <w:rsid w:val="00440D46"/>
    <w:rsid w:val="004418D4"/>
    <w:rsid w:val="00442596"/>
    <w:rsid w:val="00442E77"/>
    <w:rsid w:val="00443371"/>
    <w:rsid w:val="004443F8"/>
    <w:rsid w:val="00446E9D"/>
    <w:rsid w:val="00447D09"/>
    <w:rsid w:val="00450245"/>
    <w:rsid w:val="00452797"/>
    <w:rsid w:val="00454307"/>
    <w:rsid w:val="00455078"/>
    <w:rsid w:val="00456F2C"/>
    <w:rsid w:val="00456FB2"/>
    <w:rsid w:val="004602F3"/>
    <w:rsid w:val="0046053F"/>
    <w:rsid w:val="00460801"/>
    <w:rsid w:val="00460F47"/>
    <w:rsid w:val="0046195F"/>
    <w:rsid w:val="00461EF0"/>
    <w:rsid w:val="00464463"/>
    <w:rsid w:val="00465CFB"/>
    <w:rsid w:val="00465D14"/>
    <w:rsid w:val="00466A1D"/>
    <w:rsid w:val="00466E25"/>
    <w:rsid w:val="004673A1"/>
    <w:rsid w:val="0047134E"/>
    <w:rsid w:val="00471959"/>
    <w:rsid w:val="0047267E"/>
    <w:rsid w:val="00472C3C"/>
    <w:rsid w:val="00477777"/>
    <w:rsid w:val="00481269"/>
    <w:rsid w:val="004825A9"/>
    <w:rsid w:val="00482A4E"/>
    <w:rsid w:val="004833A9"/>
    <w:rsid w:val="00484176"/>
    <w:rsid w:val="0048484E"/>
    <w:rsid w:val="0048540F"/>
    <w:rsid w:val="004867B0"/>
    <w:rsid w:val="00487563"/>
    <w:rsid w:val="00490966"/>
    <w:rsid w:val="00492D6D"/>
    <w:rsid w:val="00493C24"/>
    <w:rsid w:val="00493DD0"/>
    <w:rsid w:val="004955B9"/>
    <w:rsid w:val="0049573C"/>
    <w:rsid w:val="00496FC2"/>
    <w:rsid w:val="004A0149"/>
    <w:rsid w:val="004A11F7"/>
    <w:rsid w:val="004A173C"/>
    <w:rsid w:val="004A1BB2"/>
    <w:rsid w:val="004A289E"/>
    <w:rsid w:val="004A2DE2"/>
    <w:rsid w:val="004A50B8"/>
    <w:rsid w:val="004A6C84"/>
    <w:rsid w:val="004B0181"/>
    <w:rsid w:val="004B03A4"/>
    <w:rsid w:val="004B2732"/>
    <w:rsid w:val="004B3960"/>
    <w:rsid w:val="004B3F92"/>
    <w:rsid w:val="004B4ED7"/>
    <w:rsid w:val="004B59AC"/>
    <w:rsid w:val="004B714D"/>
    <w:rsid w:val="004B783D"/>
    <w:rsid w:val="004B7A0E"/>
    <w:rsid w:val="004C035D"/>
    <w:rsid w:val="004C06E5"/>
    <w:rsid w:val="004C1149"/>
    <w:rsid w:val="004C1827"/>
    <w:rsid w:val="004C57A4"/>
    <w:rsid w:val="004C65AF"/>
    <w:rsid w:val="004C6FDD"/>
    <w:rsid w:val="004C7927"/>
    <w:rsid w:val="004C7A7D"/>
    <w:rsid w:val="004D03F6"/>
    <w:rsid w:val="004D0AC6"/>
    <w:rsid w:val="004D1875"/>
    <w:rsid w:val="004D1D56"/>
    <w:rsid w:val="004D41E9"/>
    <w:rsid w:val="004D43E2"/>
    <w:rsid w:val="004D5502"/>
    <w:rsid w:val="004D59F4"/>
    <w:rsid w:val="004E1D17"/>
    <w:rsid w:val="004E3357"/>
    <w:rsid w:val="004E3D14"/>
    <w:rsid w:val="004E3E47"/>
    <w:rsid w:val="004E5749"/>
    <w:rsid w:val="004E65E8"/>
    <w:rsid w:val="004E7143"/>
    <w:rsid w:val="004E7787"/>
    <w:rsid w:val="004F0497"/>
    <w:rsid w:val="004F10FD"/>
    <w:rsid w:val="004F14DF"/>
    <w:rsid w:val="004F1F34"/>
    <w:rsid w:val="004F2268"/>
    <w:rsid w:val="004F2661"/>
    <w:rsid w:val="004F2882"/>
    <w:rsid w:val="004F31B0"/>
    <w:rsid w:val="004F4AAF"/>
    <w:rsid w:val="004F50C3"/>
    <w:rsid w:val="004F7A87"/>
    <w:rsid w:val="00501677"/>
    <w:rsid w:val="005024C0"/>
    <w:rsid w:val="00503675"/>
    <w:rsid w:val="00504ECA"/>
    <w:rsid w:val="00506C31"/>
    <w:rsid w:val="005071DB"/>
    <w:rsid w:val="00510E9F"/>
    <w:rsid w:val="0051175A"/>
    <w:rsid w:val="00511AAB"/>
    <w:rsid w:val="00512056"/>
    <w:rsid w:val="00514340"/>
    <w:rsid w:val="00514668"/>
    <w:rsid w:val="00514BBA"/>
    <w:rsid w:val="00515E0C"/>
    <w:rsid w:val="00517A58"/>
    <w:rsid w:val="00520EAE"/>
    <w:rsid w:val="00522193"/>
    <w:rsid w:val="005222FB"/>
    <w:rsid w:val="0052285D"/>
    <w:rsid w:val="005231DF"/>
    <w:rsid w:val="0052356B"/>
    <w:rsid w:val="00523CD2"/>
    <w:rsid w:val="0052655E"/>
    <w:rsid w:val="005276DD"/>
    <w:rsid w:val="005303A9"/>
    <w:rsid w:val="005314EE"/>
    <w:rsid w:val="00533C03"/>
    <w:rsid w:val="00534177"/>
    <w:rsid w:val="0053525F"/>
    <w:rsid w:val="00535CC1"/>
    <w:rsid w:val="005375AF"/>
    <w:rsid w:val="005377FC"/>
    <w:rsid w:val="005403DD"/>
    <w:rsid w:val="00543ED8"/>
    <w:rsid w:val="00544409"/>
    <w:rsid w:val="00544526"/>
    <w:rsid w:val="00544D6F"/>
    <w:rsid w:val="0054594A"/>
    <w:rsid w:val="00546CD3"/>
    <w:rsid w:val="005474EC"/>
    <w:rsid w:val="0054781B"/>
    <w:rsid w:val="00550CF8"/>
    <w:rsid w:val="00551AD3"/>
    <w:rsid w:val="00551CA1"/>
    <w:rsid w:val="005538D1"/>
    <w:rsid w:val="00554EC6"/>
    <w:rsid w:val="005550BA"/>
    <w:rsid w:val="005578E3"/>
    <w:rsid w:val="00557B29"/>
    <w:rsid w:val="00560B82"/>
    <w:rsid w:val="0056198D"/>
    <w:rsid w:val="00562019"/>
    <w:rsid w:val="00564864"/>
    <w:rsid w:val="00565029"/>
    <w:rsid w:val="00565158"/>
    <w:rsid w:val="005662D2"/>
    <w:rsid w:val="00566597"/>
    <w:rsid w:val="00566B44"/>
    <w:rsid w:val="00566EC8"/>
    <w:rsid w:val="0056746F"/>
    <w:rsid w:val="0056758D"/>
    <w:rsid w:val="00570F2C"/>
    <w:rsid w:val="005728E3"/>
    <w:rsid w:val="00573328"/>
    <w:rsid w:val="00574542"/>
    <w:rsid w:val="00574893"/>
    <w:rsid w:val="00575144"/>
    <w:rsid w:val="00576A60"/>
    <w:rsid w:val="005803C3"/>
    <w:rsid w:val="005819DF"/>
    <w:rsid w:val="00584D2B"/>
    <w:rsid w:val="00584DDE"/>
    <w:rsid w:val="00585500"/>
    <w:rsid w:val="00586110"/>
    <w:rsid w:val="0058671C"/>
    <w:rsid w:val="00586F5C"/>
    <w:rsid w:val="00587172"/>
    <w:rsid w:val="005903B4"/>
    <w:rsid w:val="00590DE4"/>
    <w:rsid w:val="00590EBE"/>
    <w:rsid w:val="00594053"/>
    <w:rsid w:val="0059431E"/>
    <w:rsid w:val="00594B7C"/>
    <w:rsid w:val="00594C1F"/>
    <w:rsid w:val="0059554D"/>
    <w:rsid w:val="0059621A"/>
    <w:rsid w:val="005A079E"/>
    <w:rsid w:val="005A0851"/>
    <w:rsid w:val="005A14B2"/>
    <w:rsid w:val="005A242D"/>
    <w:rsid w:val="005A2593"/>
    <w:rsid w:val="005A2CD2"/>
    <w:rsid w:val="005A4163"/>
    <w:rsid w:val="005A5DDF"/>
    <w:rsid w:val="005A6381"/>
    <w:rsid w:val="005A65A0"/>
    <w:rsid w:val="005A67E6"/>
    <w:rsid w:val="005A681E"/>
    <w:rsid w:val="005B016F"/>
    <w:rsid w:val="005B0E5C"/>
    <w:rsid w:val="005B1189"/>
    <w:rsid w:val="005B132F"/>
    <w:rsid w:val="005B187C"/>
    <w:rsid w:val="005B4AD7"/>
    <w:rsid w:val="005B6091"/>
    <w:rsid w:val="005B76C1"/>
    <w:rsid w:val="005B7C9E"/>
    <w:rsid w:val="005C0709"/>
    <w:rsid w:val="005C0EA7"/>
    <w:rsid w:val="005C1121"/>
    <w:rsid w:val="005C283A"/>
    <w:rsid w:val="005C39E8"/>
    <w:rsid w:val="005C3F54"/>
    <w:rsid w:val="005C44F9"/>
    <w:rsid w:val="005C4928"/>
    <w:rsid w:val="005C5D43"/>
    <w:rsid w:val="005C6537"/>
    <w:rsid w:val="005D058A"/>
    <w:rsid w:val="005D1F3A"/>
    <w:rsid w:val="005D2B60"/>
    <w:rsid w:val="005D3C39"/>
    <w:rsid w:val="005D4499"/>
    <w:rsid w:val="005D4839"/>
    <w:rsid w:val="005D5260"/>
    <w:rsid w:val="005D5880"/>
    <w:rsid w:val="005E1152"/>
    <w:rsid w:val="005E1689"/>
    <w:rsid w:val="005E2BE1"/>
    <w:rsid w:val="005E4770"/>
    <w:rsid w:val="005E4EFC"/>
    <w:rsid w:val="005E7583"/>
    <w:rsid w:val="005F0872"/>
    <w:rsid w:val="005F234D"/>
    <w:rsid w:val="005F4021"/>
    <w:rsid w:val="005F4620"/>
    <w:rsid w:val="005F4A54"/>
    <w:rsid w:val="005F5A92"/>
    <w:rsid w:val="005F696E"/>
    <w:rsid w:val="005F71B4"/>
    <w:rsid w:val="0060040A"/>
    <w:rsid w:val="0060047B"/>
    <w:rsid w:val="0060079B"/>
    <w:rsid w:val="00601740"/>
    <w:rsid w:val="006026A2"/>
    <w:rsid w:val="0060283C"/>
    <w:rsid w:val="00603297"/>
    <w:rsid w:val="00603F12"/>
    <w:rsid w:val="0060547C"/>
    <w:rsid w:val="00605A19"/>
    <w:rsid w:val="00606D69"/>
    <w:rsid w:val="00606F7B"/>
    <w:rsid w:val="00607023"/>
    <w:rsid w:val="0060717E"/>
    <w:rsid w:val="00610130"/>
    <w:rsid w:val="00610316"/>
    <w:rsid w:val="0061042D"/>
    <w:rsid w:val="006108FA"/>
    <w:rsid w:val="00612F50"/>
    <w:rsid w:val="00613028"/>
    <w:rsid w:val="00615310"/>
    <w:rsid w:val="00615E17"/>
    <w:rsid w:val="006171EA"/>
    <w:rsid w:val="006179E9"/>
    <w:rsid w:val="00623219"/>
    <w:rsid w:val="0062337B"/>
    <w:rsid w:val="006237AD"/>
    <w:rsid w:val="0062443E"/>
    <w:rsid w:val="00624C8A"/>
    <w:rsid w:val="00626520"/>
    <w:rsid w:val="006274E8"/>
    <w:rsid w:val="00627C00"/>
    <w:rsid w:val="0063012B"/>
    <w:rsid w:val="00630E4F"/>
    <w:rsid w:val="006325B8"/>
    <w:rsid w:val="00632F5B"/>
    <w:rsid w:val="006334C2"/>
    <w:rsid w:val="0063457A"/>
    <w:rsid w:val="00635F53"/>
    <w:rsid w:val="00635FAF"/>
    <w:rsid w:val="00637F76"/>
    <w:rsid w:val="00641002"/>
    <w:rsid w:val="00643862"/>
    <w:rsid w:val="00643C87"/>
    <w:rsid w:val="00644B19"/>
    <w:rsid w:val="00650809"/>
    <w:rsid w:val="0065164C"/>
    <w:rsid w:val="0065249A"/>
    <w:rsid w:val="00653986"/>
    <w:rsid w:val="00656BC7"/>
    <w:rsid w:val="00664AD8"/>
    <w:rsid w:val="00665105"/>
    <w:rsid w:val="00666091"/>
    <w:rsid w:val="0066664E"/>
    <w:rsid w:val="00667804"/>
    <w:rsid w:val="00670438"/>
    <w:rsid w:val="00670623"/>
    <w:rsid w:val="0067295F"/>
    <w:rsid w:val="00672AFB"/>
    <w:rsid w:val="0067300D"/>
    <w:rsid w:val="00673833"/>
    <w:rsid w:val="00673DC2"/>
    <w:rsid w:val="006754DC"/>
    <w:rsid w:val="00675778"/>
    <w:rsid w:val="006761FD"/>
    <w:rsid w:val="00676C15"/>
    <w:rsid w:val="00677747"/>
    <w:rsid w:val="0068225D"/>
    <w:rsid w:val="00682813"/>
    <w:rsid w:val="00682852"/>
    <w:rsid w:val="0068416C"/>
    <w:rsid w:val="006861FC"/>
    <w:rsid w:val="006866EC"/>
    <w:rsid w:val="00686C0F"/>
    <w:rsid w:val="00686FBC"/>
    <w:rsid w:val="00687582"/>
    <w:rsid w:val="00690239"/>
    <w:rsid w:val="00690811"/>
    <w:rsid w:val="00690ABB"/>
    <w:rsid w:val="00691660"/>
    <w:rsid w:val="006919A4"/>
    <w:rsid w:val="00691C3E"/>
    <w:rsid w:val="0069244D"/>
    <w:rsid w:val="00697C82"/>
    <w:rsid w:val="006A2503"/>
    <w:rsid w:val="006A2E5A"/>
    <w:rsid w:val="006A343F"/>
    <w:rsid w:val="006A39BE"/>
    <w:rsid w:val="006A52A6"/>
    <w:rsid w:val="006A67F9"/>
    <w:rsid w:val="006A7D5D"/>
    <w:rsid w:val="006B4DBE"/>
    <w:rsid w:val="006B53CE"/>
    <w:rsid w:val="006C0CB6"/>
    <w:rsid w:val="006C1A8A"/>
    <w:rsid w:val="006C20BC"/>
    <w:rsid w:val="006C3304"/>
    <w:rsid w:val="006C4210"/>
    <w:rsid w:val="006C4658"/>
    <w:rsid w:val="006C50DC"/>
    <w:rsid w:val="006C5461"/>
    <w:rsid w:val="006C59BB"/>
    <w:rsid w:val="006C6ABF"/>
    <w:rsid w:val="006C7054"/>
    <w:rsid w:val="006C77B2"/>
    <w:rsid w:val="006D0B16"/>
    <w:rsid w:val="006D0DE3"/>
    <w:rsid w:val="006D0E4B"/>
    <w:rsid w:val="006D2B8C"/>
    <w:rsid w:val="006D32D7"/>
    <w:rsid w:val="006D3EC2"/>
    <w:rsid w:val="006D3FAF"/>
    <w:rsid w:val="006D4445"/>
    <w:rsid w:val="006D4E7C"/>
    <w:rsid w:val="006D78CB"/>
    <w:rsid w:val="006D7B5A"/>
    <w:rsid w:val="006E00E3"/>
    <w:rsid w:val="006E079C"/>
    <w:rsid w:val="006E3164"/>
    <w:rsid w:val="006E3274"/>
    <w:rsid w:val="006E6BAE"/>
    <w:rsid w:val="006E6CDB"/>
    <w:rsid w:val="006E72FF"/>
    <w:rsid w:val="006F149C"/>
    <w:rsid w:val="006F25C8"/>
    <w:rsid w:val="006F336F"/>
    <w:rsid w:val="006F43D0"/>
    <w:rsid w:val="006F6D4F"/>
    <w:rsid w:val="00700343"/>
    <w:rsid w:val="00700546"/>
    <w:rsid w:val="00701291"/>
    <w:rsid w:val="00701396"/>
    <w:rsid w:val="00701618"/>
    <w:rsid w:val="007042B4"/>
    <w:rsid w:val="00704743"/>
    <w:rsid w:val="0071246E"/>
    <w:rsid w:val="00712A41"/>
    <w:rsid w:val="00712A4B"/>
    <w:rsid w:val="00712D82"/>
    <w:rsid w:val="007132CB"/>
    <w:rsid w:val="00713D01"/>
    <w:rsid w:val="00717E16"/>
    <w:rsid w:val="007209D3"/>
    <w:rsid w:val="007214E2"/>
    <w:rsid w:val="007217A0"/>
    <w:rsid w:val="00721F7C"/>
    <w:rsid w:val="00725AFD"/>
    <w:rsid w:val="00731778"/>
    <w:rsid w:val="00731F29"/>
    <w:rsid w:val="007326A7"/>
    <w:rsid w:val="0073416C"/>
    <w:rsid w:val="007342DA"/>
    <w:rsid w:val="007346F8"/>
    <w:rsid w:val="00735FBD"/>
    <w:rsid w:val="007364ED"/>
    <w:rsid w:val="00737274"/>
    <w:rsid w:val="00737525"/>
    <w:rsid w:val="00740487"/>
    <w:rsid w:val="00741EE1"/>
    <w:rsid w:val="00742889"/>
    <w:rsid w:val="0074487F"/>
    <w:rsid w:val="00745B88"/>
    <w:rsid w:val="0074653E"/>
    <w:rsid w:val="00746A8A"/>
    <w:rsid w:val="00746D0F"/>
    <w:rsid w:val="0074756A"/>
    <w:rsid w:val="00747F23"/>
    <w:rsid w:val="007521FA"/>
    <w:rsid w:val="007524C6"/>
    <w:rsid w:val="00753218"/>
    <w:rsid w:val="00754262"/>
    <w:rsid w:val="00754AA7"/>
    <w:rsid w:val="00756D71"/>
    <w:rsid w:val="007570E2"/>
    <w:rsid w:val="0075782B"/>
    <w:rsid w:val="007607CD"/>
    <w:rsid w:val="007609A0"/>
    <w:rsid w:val="007618FF"/>
    <w:rsid w:val="00762B82"/>
    <w:rsid w:val="00763CF4"/>
    <w:rsid w:val="00764434"/>
    <w:rsid w:val="00764833"/>
    <w:rsid w:val="00766A66"/>
    <w:rsid w:val="0076753E"/>
    <w:rsid w:val="00770CA1"/>
    <w:rsid w:val="00770D28"/>
    <w:rsid w:val="00771BF7"/>
    <w:rsid w:val="00772B4C"/>
    <w:rsid w:val="00773F73"/>
    <w:rsid w:val="00773FEB"/>
    <w:rsid w:val="007743BA"/>
    <w:rsid w:val="00774AF5"/>
    <w:rsid w:val="00775D62"/>
    <w:rsid w:val="00776A10"/>
    <w:rsid w:val="0077706F"/>
    <w:rsid w:val="007770A7"/>
    <w:rsid w:val="0078052A"/>
    <w:rsid w:val="00780E1A"/>
    <w:rsid w:val="00781972"/>
    <w:rsid w:val="00781A97"/>
    <w:rsid w:val="00783388"/>
    <w:rsid w:val="00784696"/>
    <w:rsid w:val="00785E5B"/>
    <w:rsid w:val="0078625C"/>
    <w:rsid w:val="00786F56"/>
    <w:rsid w:val="00790B26"/>
    <w:rsid w:val="007928AF"/>
    <w:rsid w:val="00792B98"/>
    <w:rsid w:val="00794CC8"/>
    <w:rsid w:val="007973FA"/>
    <w:rsid w:val="007A0732"/>
    <w:rsid w:val="007A0EBC"/>
    <w:rsid w:val="007A128D"/>
    <w:rsid w:val="007A1B8C"/>
    <w:rsid w:val="007A1B92"/>
    <w:rsid w:val="007A27D5"/>
    <w:rsid w:val="007A2819"/>
    <w:rsid w:val="007A2933"/>
    <w:rsid w:val="007A44A5"/>
    <w:rsid w:val="007A459E"/>
    <w:rsid w:val="007A5092"/>
    <w:rsid w:val="007A75E9"/>
    <w:rsid w:val="007A7A37"/>
    <w:rsid w:val="007A7C14"/>
    <w:rsid w:val="007A7FE9"/>
    <w:rsid w:val="007B04C8"/>
    <w:rsid w:val="007B2663"/>
    <w:rsid w:val="007B33E0"/>
    <w:rsid w:val="007B4279"/>
    <w:rsid w:val="007B5334"/>
    <w:rsid w:val="007B5C7F"/>
    <w:rsid w:val="007B6D7D"/>
    <w:rsid w:val="007C0197"/>
    <w:rsid w:val="007C0281"/>
    <w:rsid w:val="007C097F"/>
    <w:rsid w:val="007C114A"/>
    <w:rsid w:val="007C1387"/>
    <w:rsid w:val="007C151D"/>
    <w:rsid w:val="007C22FC"/>
    <w:rsid w:val="007C2354"/>
    <w:rsid w:val="007C3818"/>
    <w:rsid w:val="007C39EE"/>
    <w:rsid w:val="007C3A91"/>
    <w:rsid w:val="007C3CA6"/>
    <w:rsid w:val="007C541C"/>
    <w:rsid w:val="007C6835"/>
    <w:rsid w:val="007D03AC"/>
    <w:rsid w:val="007D0D7A"/>
    <w:rsid w:val="007D1281"/>
    <w:rsid w:val="007D25E6"/>
    <w:rsid w:val="007D2C92"/>
    <w:rsid w:val="007D3380"/>
    <w:rsid w:val="007D3DD3"/>
    <w:rsid w:val="007D6524"/>
    <w:rsid w:val="007D7B55"/>
    <w:rsid w:val="007D7B67"/>
    <w:rsid w:val="007E05D4"/>
    <w:rsid w:val="007E1675"/>
    <w:rsid w:val="007E2B21"/>
    <w:rsid w:val="007E50E3"/>
    <w:rsid w:val="007E559E"/>
    <w:rsid w:val="007E5A62"/>
    <w:rsid w:val="007E66FC"/>
    <w:rsid w:val="007E6F57"/>
    <w:rsid w:val="007E7761"/>
    <w:rsid w:val="007E7FC4"/>
    <w:rsid w:val="007F0F00"/>
    <w:rsid w:val="007F1984"/>
    <w:rsid w:val="007F2601"/>
    <w:rsid w:val="007F2BFA"/>
    <w:rsid w:val="007F4D9A"/>
    <w:rsid w:val="007F644E"/>
    <w:rsid w:val="007F68CD"/>
    <w:rsid w:val="00800829"/>
    <w:rsid w:val="00801BC5"/>
    <w:rsid w:val="008022E7"/>
    <w:rsid w:val="00803AE5"/>
    <w:rsid w:val="00803EB0"/>
    <w:rsid w:val="00804828"/>
    <w:rsid w:val="00807904"/>
    <w:rsid w:val="00807D90"/>
    <w:rsid w:val="00807D9E"/>
    <w:rsid w:val="00810197"/>
    <w:rsid w:val="00810DDA"/>
    <w:rsid w:val="008113DE"/>
    <w:rsid w:val="00811D82"/>
    <w:rsid w:val="00813B19"/>
    <w:rsid w:val="00814C0E"/>
    <w:rsid w:val="00815F07"/>
    <w:rsid w:val="00816E7F"/>
    <w:rsid w:val="00817A33"/>
    <w:rsid w:val="00820920"/>
    <w:rsid w:val="008212E3"/>
    <w:rsid w:val="0082195F"/>
    <w:rsid w:val="008234BA"/>
    <w:rsid w:val="00824B5A"/>
    <w:rsid w:val="00824E41"/>
    <w:rsid w:val="00825DA9"/>
    <w:rsid w:val="00826976"/>
    <w:rsid w:val="00827F33"/>
    <w:rsid w:val="00830666"/>
    <w:rsid w:val="00830A83"/>
    <w:rsid w:val="008310B4"/>
    <w:rsid w:val="00831972"/>
    <w:rsid w:val="008319E8"/>
    <w:rsid w:val="008321DA"/>
    <w:rsid w:val="00832A61"/>
    <w:rsid w:val="00832ECC"/>
    <w:rsid w:val="00833E1B"/>
    <w:rsid w:val="008343B0"/>
    <w:rsid w:val="00835A84"/>
    <w:rsid w:val="00836A18"/>
    <w:rsid w:val="008379F9"/>
    <w:rsid w:val="00842450"/>
    <w:rsid w:val="00842F68"/>
    <w:rsid w:val="00845A89"/>
    <w:rsid w:val="00845C5E"/>
    <w:rsid w:val="00847E91"/>
    <w:rsid w:val="0085232D"/>
    <w:rsid w:val="008532B2"/>
    <w:rsid w:val="00854616"/>
    <w:rsid w:val="00855E3F"/>
    <w:rsid w:val="0085742E"/>
    <w:rsid w:val="00857737"/>
    <w:rsid w:val="008577EA"/>
    <w:rsid w:val="008606F5"/>
    <w:rsid w:val="00863F7E"/>
    <w:rsid w:val="00864254"/>
    <w:rsid w:val="00865F75"/>
    <w:rsid w:val="0086684E"/>
    <w:rsid w:val="008721B0"/>
    <w:rsid w:val="00872364"/>
    <w:rsid w:val="00872E4E"/>
    <w:rsid w:val="008743A9"/>
    <w:rsid w:val="00880895"/>
    <w:rsid w:val="00880C73"/>
    <w:rsid w:val="00881F09"/>
    <w:rsid w:val="00884281"/>
    <w:rsid w:val="00884B25"/>
    <w:rsid w:val="00886F5E"/>
    <w:rsid w:val="0089390D"/>
    <w:rsid w:val="00894896"/>
    <w:rsid w:val="00896869"/>
    <w:rsid w:val="00896CC1"/>
    <w:rsid w:val="008977B5"/>
    <w:rsid w:val="008A01B8"/>
    <w:rsid w:val="008A0E17"/>
    <w:rsid w:val="008A125C"/>
    <w:rsid w:val="008A3292"/>
    <w:rsid w:val="008A407C"/>
    <w:rsid w:val="008A49A1"/>
    <w:rsid w:val="008A7C78"/>
    <w:rsid w:val="008A7EF8"/>
    <w:rsid w:val="008B1428"/>
    <w:rsid w:val="008B3188"/>
    <w:rsid w:val="008B4B6D"/>
    <w:rsid w:val="008B52C4"/>
    <w:rsid w:val="008B573B"/>
    <w:rsid w:val="008B5741"/>
    <w:rsid w:val="008B615A"/>
    <w:rsid w:val="008B64BB"/>
    <w:rsid w:val="008C0130"/>
    <w:rsid w:val="008C2097"/>
    <w:rsid w:val="008C2130"/>
    <w:rsid w:val="008C2470"/>
    <w:rsid w:val="008C4021"/>
    <w:rsid w:val="008C4544"/>
    <w:rsid w:val="008C52B7"/>
    <w:rsid w:val="008C7A34"/>
    <w:rsid w:val="008D1EF8"/>
    <w:rsid w:val="008D26FB"/>
    <w:rsid w:val="008D2E02"/>
    <w:rsid w:val="008D3361"/>
    <w:rsid w:val="008D60A1"/>
    <w:rsid w:val="008D79E9"/>
    <w:rsid w:val="008E049A"/>
    <w:rsid w:val="008E0603"/>
    <w:rsid w:val="008E1F88"/>
    <w:rsid w:val="008E22C5"/>
    <w:rsid w:val="008E253E"/>
    <w:rsid w:val="008E5F77"/>
    <w:rsid w:val="008E625E"/>
    <w:rsid w:val="008E64A3"/>
    <w:rsid w:val="008F0C13"/>
    <w:rsid w:val="008F1895"/>
    <w:rsid w:val="008F2284"/>
    <w:rsid w:val="008F32D9"/>
    <w:rsid w:val="008F384C"/>
    <w:rsid w:val="008F4E07"/>
    <w:rsid w:val="008F56E6"/>
    <w:rsid w:val="008F60C7"/>
    <w:rsid w:val="008F7FAF"/>
    <w:rsid w:val="00901799"/>
    <w:rsid w:val="00901949"/>
    <w:rsid w:val="00901F8D"/>
    <w:rsid w:val="00902216"/>
    <w:rsid w:val="00902DE4"/>
    <w:rsid w:val="00902EE0"/>
    <w:rsid w:val="0090368F"/>
    <w:rsid w:val="00903979"/>
    <w:rsid w:val="00903CC5"/>
    <w:rsid w:val="009045F4"/>
    <w:rsid w:val="00904A9F"/>
    <w:rsid w:val="00906475"/>
    <w:rsid w:val="0090665E"/>
    <w:rsid w:val="009069A2"/>
    <w:rsid w:val="00907D89"/>
    <w:rsid w:val="009110B6"/>
    <w:rsid w:val="009115DA"/>
    <w:rsid w:val="009119D8"/>
    <w:rsid w:val="009128DD"/>
    <w:rsid w:val="009143A2"/>
    <w:rsid w:val="0091471D"/>
    <w:rsid w:val="00914C5A"/>
    <w:rsid w:val="00915E9E"/>
    <w:rsid w:val="00915ED9"/>
    <w:rsid w:val="00915F16"/>
    <w:rsid w:val="00916328"/>
    <w:rsid w:val="00916961"/>
    <w:rsid w:val="0091771A"/>
    <w:rsid w:val="00920AD0"/>
    <w:rsid w:val="009211B1"/>
    <w:rsid w:val="0092387B"/>
    <w:rsid w:val="00923FFD"/>
    <w:rsid w:val="00925958"/>
    <w:rsid w:val="009300C7"/>
    <w:rsid w:val="00930B28"/>
    <w:rsid w:val="0093190C"/>
    <w:rsid w:val="00932264"/>
    <w:rsid w:val="00932ED4"/>
    <w:rsid w:val="00933C1E"/>
    <w:rsid w:val="0094040E"/>
    <w:rsid w:val="009412BC"/>
    <w:rsid w:val="00942DE7"/>
    <w:rsid w:val="00945A4D"/>
    <w:rsid w:val="00946A3E"/>
    <w:rsid w:val="00946D54"/>
    <w:rsid w:val="009508EF"/>
    <w:rsid w:val="00951928"/>
    <w:rsid w:val="0095397B"/>
    <w:rsid w:val="00954544"/>
    <w:rsid w:val="009563A9"/>
    <w:rsid w:val="00960945"/>
    <w:rsid w:val="00961AC6"/>
    <w:rsid w:val="0096358E"/>
    <w:rsid w:val="00966234"/>
    <w:rsid w:val="00966590"/>
    <w:rsid w:val="009667F1"/>
    <w:rsid w:val="00966BA3"/>
    <w:rsid w:val="00970513"/>
    <w:rsid w:val="009709E4"/>
    <w:rsid w:val="00972F1D"/>
    <w:rsid w:val="00974856"/>
    <w:rsid w:val="00975D31"/>
    <w:rsid w:val="00975D83"/>
    <w:rsid w:val="00976695"/>
    <w:rsid w:val="00976D9E"/>
    <w:rsid w:val="00980C24"/>
    <w:rsid w:val="00980F67"/>
    <w:rsid w:val="00981009"/>
    <w:rsid w:val="00982F1E"/>
    <w:rsid w:val="0098328C"/>
    <w:rsid w:val="009862F7"/>
    <w:rsid w:val="00987D71"/>
    <w:rsid w:val="009903B3"/>
    <w:rsid w:val="00990DBB"/>
    <w:rsid w:val="0099286E"/>
    <w:rsid w:val="00992D6F"/>
    <w:rsid w:val="00993F05"/>
    <w:rsid w:val="00994D00"/>
    <w:rsid w:val="009961F2"/>
    <w:rsid w:val="00996998"/>
    <w:rsid w:val="00997A1B"/>
    <w:rsid w:val="009A078F"/>
    <w:rsid w:val="009A0FAC"/>
    <w:rsid w:val="009A1042"/>
    <w:rsid w:val="009A28DC"/>
    <w:rsid w:val="009A2901"/>
    <w:rsid w:val="009A3E07"/>
    <w:rsid w:val="009A3FF5"/>
    <w:rsid w:val="009A5C35"/>
    <w:rsid w:val="009A60F6"/>
    <w:rsid w:val="009B187F"/>
    <w:rsid w:val="009B1BFF"/>
    <w:rsid w:val="009B3407"/>
    <w:rsid w:val="009B3604"/>
    <w:rsid w:val="009B3D63"/>
    <w:rsid w:val="009B5441"/>
    <w:rsid w:val="009B5896"/>
    <w:rsid w:val="009B5C9D"/>
    <w:rsid w:val="009B6AAB"/>
    <w:rsid w:val="009B755A"/>
    <w:rsid w:val="009B773C"/>
    <w:rsid w:val="009B79EE"/>
    <w:rsid w:val="009B7C16"/>
    <w:rsid w:val="009C0839"/>
    <w:rsid w:val="009C1230"/>
    <w:rsid w:val="009C2061"/>
    <w:rsid w:val="009C23A3"/>
    <w:rsid w:val="009C2A59"/>
    <w:rsid w:val="009C2CE4"/>
    <w:rsid w:val="009C3485"/>
    <w:rsid w:val="009C463D"/>
    <w:rsid w:val="009C49AC"/>
    <w:rsid w:val="009C54C7"/>
    <w:rsid w:val="009C633B"/>
    <w:rsid w:val="009C6BD2"/>
    <w:rsid w:val="009C6D24"/>
    <w:rsid w:val="009D0255"/>
    <w:rsid w:val="009D0258"/>
    <w:rsid w:val="009D1C57"/>
    <w:rsid w:val="009D434D"/>
    <w:rsid w:val="009D581F"/>
    <w:rsid w:val="009D5C4E"/>
    <w:rsid w:val="009E0899"/>
    <w:rsid w:val="009E1637"/>
    <w:rsid w:val="009E1E5F"/>
    <w:rsid w:val="009E27A6"/>
    <w:rsid w:val="009E2A56"/>
    <w:rsid w:val="009E2F4A"/>
    <w:rsid w:val="009E505B"/>
    <w:rsid w:val="009E550E"/>
    <w:rsid w:val="009E5F72"/>
    <w:rsid w:val="009E617F"/>
    <w:rsid w:val="009E6235"/>
    <w:rsid w:val="009F0C29"/>
    <w:rsid w:val="009F11BE"/>
    <w:rsid w:val="009F2B1B"/>
    <w:rsid w:val="009F2C9F"/>
    <w:rsid w:val="009F2F71"/>
    <w:rsid w:val="009F3221"/>
    <w:rsid w:val="009F3AC7"/>
    <w:rsid w:val="009F3BFB"/>
    <w:rsid w:val="009F430C"/>
    <w:rsid w:val="009F4631"/>
    <w:rsid w:val="009F485A"/>
    <w:rsid w:val="009F63CF"/>
    <w:rsid w:val="009F6C3F"/>
    <w:rsid w:val="00A004C9"/>
    <w:rsid w:val="00A03EDF"/>
    <w:rsid w:val="00A04546"/>
    <w:rsid w:val="00A049B7"/>
    <w:rsid w:val="00A04F48"/>
    <w:rsid w:val="00A06BF5"/>
    <w:rsid w:val="00A06D03"/>
    <w:rsid w:val="00A07CB7"/>
    <w:rsid w:val="00A113D4"/>
    <w:rsid w:val="00A11843"/>
    <w:rsid w:val="00A12808"/>
    <w:rsid w:val="00A128B4"/>
    <w:rsid w:val="00A12FA6"/>
    <w:rsid w:val="00A134FD"/>
    <w:rsid w:val="00A13E9C"/>
    <w:rsid w:val="00A146CF"/>
    <w:rsid w:val="00A1559C"/>
    <w:rsid w:val="00A1579E"/>
    <w:rsid w:val="00A15B23"/>
    <w:rsid w:val="00A170BA"/>
    <w:rsid w:val="00A20AE7"/>
    <w:rsid w:val="00A20F9F"/>
    <w:rsid w:val="00A21FDA"/>
    <w:rsid w:val="00A221AD"/>
    <w:rsid w:val="00A227AA"/>
    <w:rsid w:val="00A22F52"/>
    <w:rsid w:val="00A2608A"/>
    <w:rsid w:val="00A272F7"/>
    <w:rsid w:val="00A27ECE"/>
    <w:rsid w:val="00A31191"/>
    <w:rsid w:val="00A31347"/>
    <w:rsid w:val="00A3209E"/>
    <w:rsid w:val="00A3294F"/>
    <w:rsid w:val="00A3426C"/>
    <w:rsid w:val="00A34FAA"/>
    <w:rsid w:val="00A3716F"/>
    <w:rsid w:val="00A40E68"/>
    <w:rsid w:val="00A42A85"/>
    <w:rsid w:val="00A42C4B"/>
    <w:rsid w:val="00A42E34"/>
    <w:rsid w:val="00A43805"/>
    <w:rsid w:val="00A4381B"/>
    <w:rsid w:val="00A4413B"/>
    <w:rsid w:val="00A44B41"/>
    <w:rsid w:val="00A46161"/>
    <w:rsid w:val="00A46E34"/>
    <w:rsid w:val="00A46EA1"/>
    <w:rsid w:val="00A47793"/>
    <w:rsid w:val="00A52C51"/>
    <w:rsid w:val="00A53F33"/>
    <w:rsid w:val="00A54086"/>
    <w:rsid w:val="00A55C30"/>
    <w:rsid w:val="00A55D2B"/>
    <w:rsid w:val="00A56002"/>
    <w:rsid w:val="00A565B8"/>
    <w:rsid w:val="00A5768C"/>
    <w:rsid w:val="00A60E75"/>
    <w:rsid w:val="00A61195"/>
    <w:rsid w:val="00A64572"/>
    <w:rsid w:val="00A646F5"/>
    <w:rsid w:val="00A64B5A"/>
    <w:rsid w:val="00A658DC"/>
    <w:rsid w:val="00A66749"/>
    <w:rsid w:val="00A74A32"/>
    <w:rsid w:val="00A74D7F"/>
    <w:rsid w:val="00A75555"/>
    <w:rsid w:val="00A7607A"/>
    <w:rsid w:val="00A762B2"/>
    <w:rsid w:val="00A7762F"/>
    <w:rsid w:val="00A77913"/>
    <w:rsid w:val="00A77C0A"/>
    <w:rsid w:val="00A809F2"/>
    <w:rsid w:val="00A82419"/>
    <w:rsid w:val="00A8520E"/>
    <w:rsid w:val="00A9086C"/>
    <w:rsid w:val="00A912E3"/>
    <w:rsid w:val="00A92DCB"/>
    <w:rsid w:val="00A9379A"/>
    <w:rsid w:val="00A966B9"/>
    <w:rsid w:val="00A97612"/>
    <w:rsid w:val="00A97898"/>
    <w:rsid w:val="00A97938"/>
    <w:rsid w:val="00AA00DE"/>
    <w:rsid w:val="00AA20AB"/>
    <w:rsid w:val="00AA6138"/>
    <w:rsid w:val="00AA66DF"/>
    <w:rsid w:val="00AB0604"/>
    <w:rsid w:val="00AB0D09"/>
    <w:rsid w:val="00AB1703"/>
    <w:rsid w:val="00AB4670"/>
    <w:rsid w:val="00AB535F"/>
    <w:rsid w:val="00AB5A76"/>
    <w:rsid w:val="00AB6359"/>
    <w:rsid w:val="00AB6CEC"/>
    <w:rsid w:val="00AC0022"/>
    <w:rsid w:val="00AC019F"/>
    <w:rsid w:val="00AC0439"/>
    <w:rsid w:val="00AC1F45"/>
    <w:rsid w:val="00AC3154"/>
    <w:rsid w:val="00AC4150"/>
    <w:rsid w:val="00AC7038"/>
    <w:rsid w:val="00AC73E1"/>
    <w:rsid w:val="00AC7C0C"/>
    <w:rsid w:val="00AD09FC"/>
    <w:rsid w:val="00AD0CF1"/>
    <w:rsid w:val="00AD1EEC"/>
    <w:rsid w:val="00AD2D5D"/>
    <w:rsid w:val="00AD4A45"/>
    <w:rsid w:val="00AD56CD"/>
    <w:rsid w:val="00AD5C49"/>
    <w:rsid w:val="00AD6C66"/>
    <w:rsid w:val="00AD6FC9"/>
    <w:rsid w:val="00AD73E2"/>
    <w:rsid w:val="00AD76EE"/>
    <w:rsid w:val="00AD7D31"/>
    <w:rsid w:val="00AD7ECA"/>
    <w:rsid w:val="00AE0A8A"/>
    <w:rsid w:val="00AE233C"/>
    <w:rsid w:val="00AE2EED"/>
    <w:rsid w:val="00AE4A96"/>
    <w:rsid w:val="00AE6042"/>
    <w:rsid w:val="00AF0369"/>
    <w:rsid w:val="00AF13C5"/>
    <w:rsid w:val="00AF16FA"/>
    <w:rsid w:val="00AF1FEC"/>
    <w:rsid w:val="00AF2418"/>
    <w:rsid w:val="00AF2955"/>
    <w:rsid w:val="00AF2C15"/>
    <w:rsid w:val="00AF2CA0"/>
    <w:rsid w:val="00AF3AB7"/>
    <w:rsid w:val="00AF4430"/>
    <w:rsid w:val="00AF4A90"/>
    <w:rsid w:val="00AF4B5A"/>
    <w:rsid w:val="00AF5111"/>
    <w:rsid w:val="00AF54E3"/>
    <w:rsid w:val="00AF5784"/>
    <w:rsid w:val="00AF5810"/>
    <w:rsid w:val="00AF6C69"/>
    <w:rsid w:val="00B03E75"/>
    <w:rsid w:val="00B04741"/>
    <w:rsid w:val="00B04E87"/>
    <w:rsid w:val="00B05CB5"/>
    <w:rsid w:val="00B060E7"/>
    <w:rsid w:val="00B11567"/>
    <w:rsid w:val="00B13260"/>
    <w:rsid w:val="00B14286"/>
    <w:rsid w:val="00B1454D"/>
    <w:rsid w:val="00B1504F"/>
    <w:rsid w:val="00B154D0"/>
    <w:rsid w:val="00B156E8"/>
    <w:rsid w:val="00B15ACD"/>
    <w:rsid w:val="00B15D5A"/>
    <w:rsid w:val="00B17F03"/>
    <w:rsid w:val="00B20E4B"/>
    <w:rsid w:val="00B21382"/>
    <w:rsid w:val="00B23149"/>
    <w:rsid w:val="00B23401"/>
    <w:rsid w:val="00B23B76"/>
    <w:rsid w:val="00B2437F"/>
    <w:rsid w:val="00B24839"/>
    <w:rsid w:val="00B2486D"/>
    <w:rsid w:val="00B266C5"/>
    <w:rsid w:val="00B27EE7"/>
    <w:rsid w:val="00B300C8"/>
    <w:rsid w:val="00B311AF"/>
    <w:rsid w:val="00B32EA0"/>
    <w:rsid w:val="00B33520"/>
    <w:rsid w:val="00B335F5"/>
    <w:rsid w:val="00B352C4"/>
    <w:rsid w:val="00B36488"/>
    <w:rsid w:val="00B3677B"/>
    <w:rsid w:val="00B3707C"/>
    <w:rsid w:val="00B40A69"/>
    <w:rsid w:val="00B41CD7"/>
    <w:rsid w:val="00B44969"/>
    <w:rsid w:val="00B4535A"/>
    <w:rsid w:val="00B47090"/>
    <w:rsid w:val="00B50C10"/>
    <w:rsid w:val="00B50FCB"/>
    <w:rsid w:val="00B510B3"/>
    <w:rsid w:val="00B5332F"/>
    <w:rsid w:val="00B5449A"/>
    <w:rsid w:val="00B557AE"/>
    <w:rsid w:val="00B558CD"/>
    <w:rsid w:val="00B5649F"/>
    <w:rsid w:val="00B56794"/>
    <w:rsid w:val="00B6071C"/>
    <w:rsid w:val="00B6117A"/>
    <w:rsid w:val="00B6226F"/>
    <w:rsid w:val="00B628D9"/>
    <w:rsid w:val="00B629C9"/>
    <w:rsid w:val="00B62D22"/>
    <w:rsid w:val="00B62E10"/>
    <w:rsid w:val="00B63C48"/>
    <w:rsid w:val="00B665FE"/>
    <w:rsid w:val="00B673CA"/>
    <w:rsid w:val="00B67F85"/>
    <w:rsid w:val="00B70426"/>
    <w:rsid w:val="00B72484"/>
    <w:rsid w:val="00B74B79"/>
    <w:rsid w:val="00B767F2"/>
    <w:rsid w:val="00B76809"/>
    <w:rsid w:val="00B800F8"/>
    <w:rsid w:val="00B8170A"/>
    <w:rsid w:val="00B831A4"/>
    <w:rsid w:val="00B84035"/>
    <w:rsid w:val="00B86156"/>
    <w:rsid w:val="00B87FDA"/>
    <w:rsid w:val="00B90B27"/>
    <w:rsid w:val="00B9295E"/>
    <w:rsid w:val="00B944B5"/>
    <w:rsid w:val="00B949C5"/>
    <w:rsid w:val="00B94B90"/>
    <w:rsid w:val="00B96783"/>
    <w:rsid w:val="00B97850"/>
    <w:rsid w:val="00BA0C39"/>
    <w:rsid w:val="00BA1023"/>
    <w:rsid w:val="00BA1CAB"/>
    <w:rsid w:val="00BA260B"/>
    <w:rsid w:val="00BA2E14"/>
    <w:rsid w:val="00BA5635"/>
    <w:rsid w:val="00BA5E72"/>
    <w:rsid w:val="00BA6A41"/>
    <w:rsid w:val="00BA74E1"/>
    <w:rsid w:val="00BA791E"/>
    <w:rsid w:val="00BA7BE8"/>
    <w:rsid w:val="00BB02BE"/>
    <w:rsid w:val="00BB383D"/>
    <w:rsid w:val="00BB4DDB"/>
    <w:rsid w:val="00BB6D8E"/>
    <w:rsid w:val="00BC02D9"/>
    <w:rsid w:val="00BC0361"/>
    <w:rsid w:val="00BC051C"/>
    <w:rsid w:val="00BC0A03"/>
    <w:rsid w:val="00BC0BAB"/>
    <w:rsid w:val="00BC0E11"/>
    <w:rsid w:val="00BC4B32"/>
    <w:rsid w:val="00BC5E4F"/>
    <w:rsid w:val="00BC6A23"/>
    <w:rsid w:val="00BD131E"/>
    <w:rsid w:val="00BD1902"/>
    <w:rsid w:val="00BD2309"/>
    <w:rsid w:val="00BD2405"/>
    <w:rsid w:val="00BD3A75"/>
    <w:rsid w:val="00BD3B45"/>
    <w:rsid w:val="00BD3CC7"/>
    <w:rsid w:val="00BD3F4C"/>
    <w:rsid w:val="00BD412B"/>
    <w:rsid w:val="00BD4737"/>
    <w:rsid w:val="00BD4DC4"/>
    <w:rsid w:val="00BD51A9"/>
    <w:rsid w:val="00BD7FB1"/>
    <w:rsid w:val="00BE0F96"/>
    <w:rsid w:val="00BE202B"/>
    <w:rsid w:val="00BE2571"/>
    <w:rsid w:val="00BE2E86"/>
    <w:rsid w:val="00BE37CF"/>
    <w:rsid w:val="00BE4429"/>
    <w:rsid w:val="00BE471A"/>
    <w:rsid w:val="00BE5615"/>
    <w:rsid w:val="00BE680D"/>
    <w:rsid w:val="00BE7B10"/>
    <w:rsid w:val="00BE7E0F"/>
    <w:rsid w:val="00BF05C0"/>
    <w:rsid w:val="00BF1C56"/>
    <w:rsid w:val="00BF2A7F"/>
    <w:rsid w:val="00BF3AC7"/>
    <w:rsid w:val="00BF3EA9"/>
    <w:rsid w:val="00BF6B24"/>
    <w:rsid w:val="00C00624"/>
    <w:rsid w:val="00C00AD0"/>
    <w:rsid w:val="00C02200"/>
    <w:rsid w:val="00C02F67"/>
    <w:rsid w:val="00C04E0E"/>
    <w:rsid w:val="00C052A1"/>
    <w:rsid w:val="00C061D0"/>
    <w:rsid w:val="00C06D6C"/>
    <w:rsid w:val="00C1061B"/>
    <w:rsid w:val="00C14360"/>
    <w:rsid w:val="00C149D6"/>
    <w:rsid w:val="00C14A79"/>
    <w:rsid w:val="00C1502E"/>
    <w:rsid w:val="00C16A4F"/>
    <w:rsid w:val="00C176DE"/>
    <w:rsid w:val="00C17C52"/>
    <w:rsid w:val="00C2004D"/>
    <w:rsid w:val="00C2227F"/>
    <w:rsid w:val="00C24137"/>
    <w:rsid w:val="00C2463A"/>
    <w:rsid w:val="00C25147"/>
    <w:rsid w:val="00C252B7"/>
    <w:rsid w:val="00C309D5"/>
    <w:rsid w:val="00C3235E"/>
    <w:rsid w:val="00C323A3"/>
    <w:rsid w:val="00C3269A"/>
    <w:rsid w:val="00C327E6"/>
    <w:rsid w:val="00C32B95"/>
    <w:rsid w:val="00C333F5"/>
    <w:rsid w:val="00C3463A"/>
    <w:rsid w:val="00C34B40"/>
    <w:rsid w:val="00C34FD4"/>
    <w:rsid w:val="00C35BD0"/>
    <w:rsid w:val="00C3697E"/>
    <w:rsid w:val="00C403BA"/>
    <w:rsid w:val="00C4129A"/>
    <w:rsid w:val="00C42FA6"/>
    <w:rsid w:val="00C42FE4"/>
    <w:rsid w:val="00C45672"/>
    <w:rsid w:val="00C462CD"/>
    <w:rsid w:val="00C46447"/>
    <w:rsid w:val="00C466C1"/>
    <w:rsid w:val="00C472F0"/>
    <w:rsid w:val="00C479C7"/>
    <w:rsid w:val="00C50C97"/>
    <w:rsid w:val="00C53A8D"/>
    <w:rsid w:val="00C540F0"/>
    <w:rsid w:val="00C54872"/>
    <w:rsid w:val="00C5711D"/>
    <w:rsid w:val="00C63439"/>
    <w:rsid w:val="00C63B76"/>
    <w:rsid w:val="00C64677"/>
    <w:rsid w:val="00C65499"/>
    <w:rsid w:val="00C658FB"/>
    <w:rsid w:val="00C666BF"/>
    <w:rsid w:val="00C6703D"/>
    <w:rsid w:val="00C67060"/>
    <w:rsid w:val="00C6719C"/>
    <w:rsid w:val="00C71191"/>
    <w:rsid w:val="00C713ED"/>
    <w:rsid w:val="00C715A9"/>
    <w:rsid w:val="00C72212"/>
    <w:rsid w:val="00C722D6"/>
    <w:rsid w:val="00C727B1"/>
    <w:rsid w:val="00C745A7"/>
    <w:rsid w:val="00C74E8E"/>
    <w:rsid w:val="00C751A3"/>
    <w:rsid w:val="00C76DF9"/>
    <w:rsid w:val="00C77461"/>
    <w:rsid w:val="00C776C2"/>
    <w:rsid w:val="00C77926"/>
    <w:rsid w:val="00C77CDB"/>
    <w:rsid w:val="00C80AB0"/>
    <w:rsid w:val="00C9060D"/>
    <w:rsid w:val="00C91323"/>
    <w:rsid w:val="00C91D7D"/>
    <w:rsid w:val="00C921DB"/>
    <w:rsid w:val="00C95516"/>
    <w:rsid w:val="00C95D52"/>
    <w:rsid w:val="00C95EBC"/>
    <w:rsid w:val="00C96079"/>
    <w:rsid w:val="00C96D35"/>
    <w:rsid w:val="00CA048C"/>
    <w:rsid w:val="00CA048F"/>
    <w:rsid w:val="00CA1AD0"/>
    <w:rsid w:val="00CA247E"/>
    <w:rsid w:val="00CA27BE"/>
    <w:rsid w:val="00CA3081"/>
    <w:rsid w:val="00CA3ABF"/>
    <w:rsid w:val="00CA3BAF"/>
    <w:rsid w:val="00CA46EB"/>
    <w:rsid w:val="00CA531C"/>
    <w:rsid w:val="00CA7369"/>
    <w:rsid w:val="00CB006F"/>
    <w:rsid w:val="00CB298E"/>
    <w:rsid w:val="00CB493F"/>
    <w:rsid w:val="00CB5CD1"/>
    <w:rsid w:val="00CB6B7F"/>
    <w:rsid w:val="00CB71C4"/>
    <w:rsid w:val="00CB72F9"/>
    <w:rsid w:val="00CC0F53"/>
    <w:rsid w:val="00CC2A87"/>
    <w:rsid w:val="00CC2A9B"/>
    <w:rsid w:val="00CC2FCB"/>
    <w:rsid w:val="00CC311F"/>
    <w:rsid w:val="00CC3996"/>
    <w:rsid w:val="00CC3DF2"/>
    <w:rsid w:val="00CC45C1"/>
    <w:rsid w:val="00CC5879"/>
    <w:rsid w:val="00CC6F48"/>
    <w:rsid w:val="00CD0236"/>
    <w:rsid w:val="00CD1322"/>
    <w:rsid w:val="00CD15C8"/>
    <w:rsid w:val="00CD3BFB"/>
    <w:rsid w:val="00CD4FD1"/>
    <w:rsid w:val="00CD5D19"/>
    <w:rsid w:val="00CD6109"/>
    <w:rsid w:val="00CE1158"/>
    <w:rsid w:val="00CE1F57"/>
    <w:rsid w:val="00CE3734"/>
    <w:rsid w:val="00CE37CB"/>
    <w:rsid w:val="00CE3A47"/>
    <w:rsid w:val="00CE44B6"/>
    <w:rsid w:val="00CE4D00"/>
    <w:rsid w:val="00CE73F9"/>
    <w:rsid w:val="00CF038D"/>
    <w:rsid w:val="00CF08F2"/>
    <w:rsid w:val="00CF0E84"/>
    <w:rsid w:val="00CF28D3"/>
    <w:rsid w:val="00CF3785"/>
    <w:rsid w:val="00CF42DA"/>
    <w:rsid w:val="00CF4D99"/>
    <w:rsid w:val="00CF5F49"/>
    <w:rsid w:val="00CF6EF5"/>
    <w:rsid w:val="00D01FEE"/>
    <w:rsid w:val="00D030CC"/>
    <w:rsid w:val="00D04BB0"/>
    <w:rsid w:val="00D052CC"/>
    <w:rsid w:val="00D0571F"/>
    <w:rsid w:val="00D07343"/>
    <w:rsid w:val="00D07D73"/>
    <w:rsid w:val="00D100BD"/>
    <w:rsid w:val="00D10CE1"/>
    <w:rsid w:val="00D10D58"/>
    <w:rsid w:val="00D11DCF"/>
    <w:rsid w:val="00D12CFC"/>
    <w:rsid w:val="00D1399E"/>
    <w:rsid w:val="00D15300"/>
    <w:rsid w:val="00D16931"/>
    <w:rsid w:val="00D20526"/>
    <w:rsid w:val="00D21A56"/>
    <w:rsid w:val="00D239EA"/>
    <w:rsid w:val="00D23FD0"/>
    <w:rsid w:val="00D26291"/>
    <w:rsid w:val="00D265A4"/>
    <w:rsid w:val="00D265ED"/>
    <w:rsid w:val="00D30201"/>
    <w:rsid w:val="00D30A81"/>
    <w:rsid w:val="00D31B3A"/>
    <w:rsid w:val="00D321EF"/>
    <w:rsid w:val="00D334F4"/>
    <w:rsid w:val="00D337EF"/>
    <w:rsid w:val="00D33DE6"/>
    <w:rsid w:val="00D352A2"/>
    <w:rsid w:val="00D40F80"/>
    <w:rsid w:val="00D41040"/>
    <w:rsid w:val="00D419D3"/>
    <w:rsid w:val="00D42731"/>
    <w:rsid w:val="00D43E8D"/>
    <w:rsid w:val="00D4512E"/>
    <w:rsid w:val="00D4638B"/>
    <w:rsid w:val="00D46CA7"/>
    <w:rsid w:val="00D50900"/>
    <w:rsid w:val="00D50FAF"/>
    <w:rsid w:val="00D520FC"/>
    <w:rsid w:val="00D52251"/>
    <w:rsid w:val="00D530B7"/>
    <w:rsid w:val="00D53C11"/>
    <w:rsid w:val="00D544E0"/>
    <w:rsid w:val="00D55ADB"/>
    <w:rsid w:val="00D56AC7"/>
    <w:rsid w:val="00D607D1"/>
    <w:rsid w:val="00D6083D"/>
    <w:rsid w:val="00D60D6B"/>
    <w:rsid w:val="00D64AC3"/>
    <w:rsid w:val="00D65F75"/>
    <w:rsid w:val="00D714BF"/>
    <w:rsid w:val="00D74313"/>
    <w:rsid w:val="00D74B93"/>
    <w:rsid w:val="00D74F29"/>
    <w:rsid w:val="00D75691"/>
    <w:rsid w:val="00D77274"/>
    <w:rsid w:val="00D77672"/>
    <w:rsid w:val="00D8019A"/>
    <w:rsid w:val="00D80335"/>
    <w:rsid w:val="00D8147E"/>
    <w:rsid w:val="00D8176E"/>
    <w:rsid w:val="00D81C17"/>
    <w:rsid w:val="00D81DDA"/>
    <w:rsid w:val="00D824F6"/>
    <w:rsid w:val="00D8283F"/>
    <w:rsid w:val="00D8337F"/>
    <w:rsid w:val="00D834E0"/>
    <w:rsid w:val="00D837C8"/>
    <w:rsid w:val="00D8389C"/>
    <w:rsid w:val="00D84D80"/>
    <w:rsid w:val="00D859A1"/>
    <w:rsid w:val="00D86A62"/>
    <w:rsid w:val="00D90E2E"/>
    <w:rsid w:val="00D966BC"/>
    <w:rsid w:val="00DA05DA"/>
    <w:rsid w:val="00DA09D1"/>
    <w:rsid w:val="00DA35FF"/>
    <w:rsid w:val="00DA60DA"/>
    <w:rsid w:val="00DA6B09"/>
    <w:rsid w:val="00DA7501"/>
    <w:rsid w:val="00DA78FC"/>
    <w:rsid w:val="00DA7BC4"/>
    <w:rsid w:val="00DB14EE"/>
    <w:rsid w:val="00DB297B"/>
    <w:rsid w:val="00DB29CD"/>
    <w:rsid w:val="00DB4AA1"/>
    <w:rsid w:val="00DB5A5D"/>
    <w:rsid w:val="00DB5AF7"/>
    <w:rsid w:val="00DB75DB"/>
    <w:rsid w:val="00DC0584"/>
    <w:rsid w:val="00DC28EE"/>
    <w:rsid w:val="00DC2C72"/>
    <w:rsid w:val="00DC3A47"/>
    <w:rsid w:val="00DC3B79"/>
    <w:rsid w:val="00DC4000"/>
    <w:rsid w:val="00DC40A2"/>
    <w:rsid w:val="00DC56E2"/>
    <w:rsid w:val="00DC59E9"/>
    <w:rsid w:val="00DC60E0"/>
    <w:rsid w:val="00DC77E6"/>
    <w:rsid w:val="00DD0E6D"/>
    <w:rsid w:val="00DD1C9D"/>
    <w:rsid w:val="00DD2A07"/>
    <w:rsid w:val="00DD4254"/>
    <w:rsid w:val="00DD4E04"/>
    <w:rsid w:val="00DE23AF"/>
    <w:rsid w:val="00DE3782"/>
    <w:rsid w:val="00DE37F2"/>
    <w:rsid w:val="00DE56A6"/>
    <w:rsid w:val="00DE5D6C"/>
    <w:rsid w:val="00DF0362"/>
    <w:rsid w:val="00DF17C3"/>
    <w:rsid w:val="00DF22B8"/>
    <w:rsid w:val="00DF2544"/>
    <w:rsid w:val="00DF2BCC"/>
    <w:rsid w:val="00DF3D6A"/>
    <w:rsid w:val="00DF524A"/>
    <w:rsid w:val="00DF59B3"/>
    <w:rsid w:val="00DF6BA6"/>
    <w:rsid w:val="00DF7149"/>
    <w:rsid w:val="00DF79B9"/>
    <w:rsid w:val="00DF7E04"/>
    <w:rsid w:val="00E00382"/>
    <w:rsid w:val="00E01635"/>
    <w:rsid w:val="00E019FF"/>
    <w:rsid w:val="00E040CC"/>
    <w:rsid w:val="00E0458A"/>
    <w:rsid w:val="00E05D69"/>
    <w:rsid w:val="00E06BC4"/>
    <w:rsid w:val="00E1044E"/>
    <w:rsid w:val="00E10659"/>
    <w:rsid w:val="00E11E86"/>
    <w:rsid w:val="00E12C5C"/>
    <w:rsid w:val="00E137B7"/>
    <w:rsid w:val="00E14FCE"/>
    <w:rsid w:val="00E15675"/>
    <w:rsid w:val="00E21FA0"/>
    <w:rsid w:val="00E2236A"/>
    <w:rsid w:val="00E2259F"/>
    <w:rsid w:val="00E22880"/>
    <w:rsid w:val="00E23523"/>
    <w:rsid w:val="00E23EB7"/>
    <w:rsid w:val="00E31EAB"/>
    <w:rsid w:val="00E32F03"/>
    <w:rsid w:val="00E33328"/>
    <w:rsid w:val="00E33B66"/>
    <w:rsid w:val="00E369FA"/>
    <w:rsid w:val="00E40AEC"/>
    <w:rsid w:val="00E41D98"/>
    <w:rsid w:val="00E42654"/>
    <w:rsid w:val="00E43B79"/>
    <w:rsid w:val="00E44045"/>
    <w:rsid w:val="00E45710"/>
    <w:rsid w:val="00E45942"/>
    <w:rsid w:val="00E46954"/>
    <w:rsid w:val="00E46F7A"/>
    <w:rsid w:val="00E5153E"/>
    <w:rsid w:val="00E51C95"/>
    <w:rsid w:val="00E51EEA"/>
    <w:rsid w:val="00E529BE"/>
    <w:rsid w:val="00E52AAA"/>
    <w:rsid w:val="00E52EBF"/>
    <w:rsid w:val="00E53EEB"/>
    <w:rsid w:val="00E56322"/>
    <w:rsid w:val="00E609D3"/>
    <w:rsid w:val="00E617D6"/>
    <w:rsid w:val="00E61C43"/>
    <w:rsid w:val="00E61F29"/>
    <w:rsid w:val="00E6232D"/>
    <w:rsid w:val="00E62F9E"/>
    <w:rsid w:val="00E63E3E"/>
    <w:rsid w:val="00E669D6"/>
    <w:rsid w:val="00E66AB4"/>
    <w:rsid w:val="00E66B1E"/>
    <w:rsid w:val="00E67411"/>
    <w:rsid w:val="00E704F0"/>
    <w:rsid w:val="00E70A8F"/>
    <w:rsid w:val="00E70B5C"/>
    <w:rsid w:val="00E710F9"/>
    <w:rsid w:val="00E71D21"/>
    <w:rsid w:val="00E71EAA"/>
    <w:rsid w:val="00E7214E"/>
    <w:rsid w:val="00E73E52"/>
    <w:rsid w:val="00E764B1"/>
    <w:rsid w:val="00E771CD"/>
    <w:rsid w:val="00E77CCF"/>
    <w:rsid w:val="00E8176A"/>
    <w:rsid w:val="00E82409"/>
    <w:rsid w:val="00E8305A"/>
    <w:rsid w:val="00E84E39"/>
    <w:rsid w:val="00E84E3D"/>
    <w:rsid w:val="00E85ABB"/>
    <w:rsid w:val="00E878F8"/>
    <w:rsid w:val="00E87C97"/>
    <w:rsid w:val="00E91B4E"/>
    <w:rsid w:val="00E91BF3"/>
    <w:rsid w:val="00E92116"/>
    <w:rsid w:val="00E92B1A"/>
    <w:rsid w:val="00E940E6"/>
    <w:rsid w:val="00E9429C"/>
    <w:rsid w:val="00E94D33"/>
    <w:rsid w:val="00E97742"/>
    <w:rsid w:val="00E977FD"/>
    <w:rsid w:val="00EA08CD"/>
    <w:rsid w:val="00EA11DF"/>
    <w:rsid w:val="00EA25ED"/>
    <w:rsid w:val="00EA273B"/>
    <w:rsid w:val="00EA2744"/>
    <w:rsid w:val="00EA3EF8"/>
    <w:rsid w:val="00EA75E7"/>
    <w:rsid w:val="00EA7B62"/>
    <w:rsid w:val="00EB0BA9"/>
    <w:rsid w:val="00EB1299"/>
    <w:rsid w:val="00EB23B3"/>
    <w:rsid w:val="00EB2A7F"/>
    <w:rsid w:val="00EB2DAC"/>
    <w:rsid w:val="00EB2E59"/>
    <w:rsid w:val="00EB357D"/>
    <w:rsid w:val="00EB3A18"/>
    <w:rsid w:val="00EB3D35"/>
    <w:rsid w:val="00EB42C0"/>
    <w:rsid w:val="00EB661E"/>
    <w:rsid w:val="00EB7292"/>
    <w:rsid w:val="00EB7D91"/>
    <w:rsid w:val="00EC00E0"/>
    <w:rsid w:val="00EC0182"/>
    <w:rsid w:val="00EC15F0"/>
    <w:rsid w:val="00EC3F24"/>
    <w:rsid w:val="00EC4A8C"/>
    <w:rsid w:val="00EC6836"/>
    <w:rsid w:val="00ED09BD"/>
    <w:rsid w:val="00ED17AF"/>
    <w:rsid w:val="00ED1C22"/>
    <w:rsid w:val="00ED248F"/>
    <w:rsid w:val="00ED26FC"/>
    <w:rsid w:val="00ED3AC2"/>
    <w:rsid w:val="00ED6C08"/>
    <w:rsid w:val="00ED6C37"/>
    <w:rsid w:val="00ED7E34"/>
    <w:rsid w:val="00EE0106"/>
    <w:rsid w:val="00EE1C65"/>
    <w:rsid w:val="00EE3391"/>
    <w:rsid w:val="00EE397A"/>
    <w:rsid w:val="00EE4249"/>
    <w:rsid w:val="00EE4EC5"/>
    <w:rsid w:val="00EE5D5B"/>
    <w:rsid w:val="00EE5E44"/>
    <w:rsid w:val="00EE6295"/>
    <w:rsid w:val="00EE64BE"/>
    <w:rsid w:val="00EE65A1"/>
    <w:rsid w:val="00EE787A"/>
    <w:rsid w:val="00EF08D6"/>
    <w:rsid w:val="00EF0E0E"/>
    <w:rsid w:val="00EF1759"/>
    <w:rsid w:val="00EF19ED"/>
    <w:rsid w:val="00EF5DD4"/>
    <w:rsid w:val="00EF70F3"/>
    <w:rsid w:val="00EF7300"/>
    <w:rsid w:val="00EF79C9"/>
    <w:rsid w:val="00F01BE1"/>
    <w:rsid w:val="00F026CE"/>
    <w:rsid w:val="00F02E35"/>
    <w:rsid w:val="00F04002"/>
    <w:rsid w:val="00F07C4F"/>
    <w:rsid w:val="00F11AB9"/>
    <w:rsid w:val="00F1218A"/>
    <w:rsid w:val="00F1230D"/>
    <w:rsid w:val="00F13086"/>
    <w:rsid w:val="00F133D9"/>
    <w:rsid w:val="00F13A53"/>
    <w:rsid w:val="00F15099"/>
    <w:rsid w:val="00F16D34"/>
    <w:rsid w:val="00F16D44"/>
    <w:rsid w:val="00F20327"/>
    <w:rsid w:val="00F2069C"/>
    <w:rsid w:val="00F20D3A"/>
    <w:rsid w:val="00F215B4"/>
    <w:rsid w:val="00F24C91"/>
    <w:rsid w:val="00F2653C"/>
    <w:rsid w:val="00F26943"/>
    <w:rsid w:val="00F305D2"/>
    <w:rsid w:val="00F308B0"/>
    <w:rsid w:val="00F31364"/>
    <w:rsid w:val="00F32B21"/>
    <w:rsid w:val="00F3316D"/>
    <w:rsid w:val="00F33F15"/>
    <w:rsid w:val="00F3534D"/>
    <w:rsid w:val="00F3580E"/>
    <w:rsid w:val="00F3711F"/>
    <w:rsid w:val="00F40702"/>
    <w:rsid w:val="00F41985"/>
    <w:rsid w:val="00F4265A"/>
    <w:rsid w:val="00F44D19"/>
    <w:rsid w:val="00F44F2C"/>
    <w:rsid w:val="00F458F4"/>
    <w:rsid w:val="00F46057"/>
    <w:rsid w:val="00F46380"/>
    <w:rsid w:val="00F46387"/>
    <w:rsid w:val="00F4698E"/>
    <w:rsid w:val="00F4731A"/>
    <w:rsid w:val="00F50262"/>
    <w:rsid w:val="00F50531"/>
    <w:rsid w:val="00F50618"/>
    <w:rsid w:val="00F52A30"/>
    <w:rsid w:val="00F53CCB"/>
    <w:rsid w:val="00F54E5B"/>
    <w:rsid w:val="00F553C5"/>
    <w:rsid w:val="00F55EAE"/>
    <w:rsid w:val="00F563B1"/>
    <w:rsid w:val="00F6002A"/>
    <w:rsid w:val="00F61EBD"/>
    <w:rsid w:val="00F6310E"/>
    <w:rsid w:val="00F652BA"/>
    <w:rsid w:val="00F65A18"/>
    <w:rsid w:val="00F663C5"/>
    <w:rsid w:val="00F672DE"/>
    <w:rsid w:val="00F67344"/>
    <w:rsid w:val="00F674B2"/>
    <w:rsid w:val="00F67798"/>
    <w:rsid w:val="00F706EE"/>
    <w:rsid w:val="00F70BD8"/>
    <w:rsid w:val="00F71137"/>
    <w:rsid w:val="00F7132B"/>
    <w:rsid w:val="00F73791"/>
    <w:rsid w:val="00F739C5"/>
    <w:rsid w:val="00F7437F"/>
    <w:rsid w:val="00F7457D"/>
    <w:rsid w:val="00F7669A"/>
    <w:rsid w:val="00F77C75"/>
    <w:rsid w:val="00F77FFD"/>
    <w:rsid w:val="00F80046"/>
    <w:rsid w:val="00F8034D"/>
    <w:rsid w:val="00F814E7"/>
    <w:rsid w:val="00F81F4D"/>
    <w:rsid w:val="00F8278F"/>
    <w:rsid w:val="00F833AB"/>
    <w:rsid w:val="00F84770"/>
    <w:rsid w:val="00F84930"/>
    <w:rsid w:val="00F84E16"/>
    <w:rsid w:val="00F8539C"/>
    <w:rsid w:val="00F858DB"/>
    <w:rsid w:val="00F85BD2"/>
    <w:rsid w:val="00F866EC"/>
    <w:rsid w:val="00F86AD1"/>
    <w:rsid w:val="00F918A5"/>
    <w:rsid w:val="00F9287F"/>
    <w:rsid w:val="00F92F45"/>
    <w:rsid w:val="00F93447"/>
    <w:rsid w:val="00F93E49"/>
    <w:rsid w:val="00F94155"/>
    <w:rsid w:val="00F96A19"/>
    <w:rsid w:val="00F96A2A"/>
    <w:rsid w:val="00F96D36"/>
    <w:rsid w:val="00F96E4B"/>
    <w:rsid w:val="00FA07B8"/>
    <w:rsid w:val="00FA216C"/>
    <w:rsid w:val="00FA25D2"/>
    <w:rsid w:val="00FA30F3"/>
    <w:rsid w:val="00FA4004"/>
    <w:rsid w:val="00FA5EB8"/>
    <w:rsid w:val="00FA6F8D"/>
    <w:rsid w:val="00FB17CE"/>
    <w:rsid w:val="00FB1E8A"/>
    <w:rsid w:val="00FB2CEF"/>
    <w:rsid w:val="00FB2D73"/>
    <w:rsid w:val="00FB3B4F"/>
    <w:rsid w:val="00FB4761"/>
    <w:rsid w:val="00FB4AB5"/>
    <w:rsid w:val="00FB55C3"/>
    <w:rsid w:val="00FC0481"/>
    <w:rsid w:val="00FC184C"/>
    <w:rsid w:val="00FC1F32"/>
    <w:rsid w:val="00FC21B8"/>
    <w:rsid w:val="00FC22DC"/>
    <w:rsid w:val="00FC2A16"/>
    <w:rsid w:val="00FC364A"/>
    <w:rsid w:val="00FC3E79"/>
    <w:rsid w:val="00FC46C7"/>
    <w:rsid w:val="00FC5029"/>
    <w:rsid w:val="00FC5871"/>
    <w:rsid w:val="00FC5DCB"/>
    <w:rsid w:val="00FC5F7C"/>
    <w:rsid w:val="00FC7AC8"/>
    <w:rsid w:val="00FD0982"/>
    <w:rsid w:val="00FD0B68"/>
    <w:rsid w:val="00FD0D3F"/>
    <w:rsid w:val="00FD1ECE"/>
    <w:rsid w:val="00FD2795"/>
    <w:rsid w:val="00FD2EB9"/>
    <w:rsid w:val="00FE1662"/>
    <w:rsid w:val="00FE2024"/>
    <w:rsid w:val="00FE2526"/>
    <w:rsid w:val="00FE2549"/>
    <w:rsid w:val="00FE4332"/>
    <w:rsid w:val="00FE48C5"/>
    <w:rsid w:val="00FE56BC"/>
    <w:rsid w:val="00FE5E23"/>
    <w:rsid w:val="00FF000C"/>
    <w:rsid w:val="00FF3767"/>
    <w:rsid w:val="00FF65EB"/>
    <w:rsid w:val="00FF6C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9873B8-7494-4A42-9C30-EC4FC619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R"/>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
    <w:basedOn w:val="Normal"/>
    <w:link w:val="TextonotapieCar1"/>
    <w:uiPriority w:val="99"/>
    <w:qFormat/>
    <w:rsid w:val="008E625E"/>
    <w:pPr>
      <w:widowControl w:val="0"/>
      <w:tabs>
        <w:tab w:val="left" w:pos="-720"/>
      </w:tabs>
      <w:suppressAutoHyphens/>
      <w:spacing w:line="240" w:lineRule="atLeast"/>
    </w:pPr>
    <w:rPr>
      <w:rFonts w:ascii="Courier New" w:hAnsi="Courier New"/>
      <w:sz w:val="24"/>
      <w:lang w:val="es-ES"/>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locked/>
    <w:rsid w:val="008E625E"/>
    <w:rPr>
      <w:rFonts w:ascii="Courier New" w:hAnsi="Courier New"/>
      <w:sz w:val="24"/>
      <w:lang w:val="es-ES" w:eastAsia="es-ES" w:bidi="ar-SA"/>
    </w:rPr>
  </w:style>
  <w:style w:type="paragraph" w:styleId="Textoindependiente">
    <w:name w:val="Body Text"/>
    <w:basedOn w:val="Normal"/>
    <w:link w:val="TextoindependienteCar"/>
    <w:uiPriority w:val="99"/>
    <w:rsid w:val="008E625E"/>
    <w:pPr>
      <w:tabs>
        <w:tab w:val="left" w:pos="-720"/>
      </w:tabs>
      <w:suppressAutoHyphens/>
      <w:spacing w:line="288" w:lineRule="atLeast"/>
      <w:jc w:val="both"/>
    </w:pPr>
    <w:rPr>
      <w:rFonts w:ascii="Verdana" w:hAnsi="Verdana"/>
      <w:spacing w:val="-3"/>
      <w:sz w:val="24"/>
    </w:rPr>
  </w:style>
  <w:style w:type="character" w:customStyle="1" w:styleId="TextoindependienteCar">
    <w:name w:val="Texto independiente Car"/>
    <w:basedOn w:val="Fuentedeprrafopredeter"/>
    <w:link w:val="Textoindependiente"/>
    <w:uiPriority w:val="99"/>
    <w:rsid w:val="00262E56"/>
    <w:rPr>
      <w:rFonts w:ascii="Verdana" w:hAnsi="Verdana"/>
      <w:spacing w:val="-3"/>
      <w:sz w:val="24"/>
      <w:lang w:val="es-ES_tradnl" w:eastAsia="es-ES"/>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uiPriority w:val="99"/>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C35BD0"/>
  </w:style>
  <w:style w:type="paragraph" w:styleId="Textoindependiente3">
    <w:name w:val="Body Text 3"/>
    <w:basedOn w:val="Normal"/>
    <w:link w:val="Textoindependiente3Car"/>
    <w:uiPriority w:val="99"/>
    <w:semiHidden/>
    <w:unhideWhenUsed/>
    <w:rsid w:val="00262E5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62E56"/>
    <w:rPr>
      <w:sz w:val="16"/>
      <w:szCs w:val="16"/>
      <w:lang w:val="es-ES_tradnl" w:eastAsia="es-ES"/>
    </w:rPr>
  </w:style>
  <w:style w:type="paragraph" w:styleId="Prrafodelista">
    <w:name w:val="List Paragraph"/>
    <w:basedOn w:val="Normal"/>
    <w:uiPriority w:val="34"/>
    <w:qFormat/>
    <w:rsid w:val="00262E56"/>
    <w:pPr>
      <w:overflowPunct/>
      <w:autoSpaceDE/>
      <w:autoSpaceDN/>
      <w:adjustRightInd/>
      <w:spacing w:before="100" w:beforeAutospacing="1" w:after="100" w:afterAutospacing="1"/>
      <w:textAlignment w:val="auto"/>
    </w:pPr>
    <w:rPr>
      <w:sz w:val="24"/>
      <w:szCs w:val="24"/>
      <w:lang w:val="es-ES"/>
    </w:rPr>
  </w:style>
  <w:style w:type="paragraph" w:customStyle="1" w:styleId="nospacing11">
    <w:name w:val="nospacing11"/>
    <w:basedOn w:val="Normal"/>
    <w:rsid w:val="00262E56"/>
    <w:pPr>
      <w:overflowPunct/>
      <w:autoSpaceDE/>
      <w:autoSpaceDN/>
      <w:adjustRightInd/>
      <w:spacing w:before="100" w:beforeAutospacing="1" w:after="100" w:afterAutospacing="1"/>
      <w:textAlignment w:val="auto"/>
    </w:pPr>
    <w:rPr>
      <w:sz w:val="24"/>
      <w:szCs w:val="24"/>
      <w:lang w:val="es-ES"/>
    </w:rPr>
  </w:style>
  <w:style w:type="table" w:styleId="Tablaconcuadrcula">
    <w:name w:val="Table Grid"/>
    <w:basedOn w:val="Tablanormal"/>
    <w:rsid w:val="00602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EB3D35"/>
    <w:pPr>
      <w:jc w:val="both"/>
    </w:pPr>
    <w:rPr>
      <w:rFonts w:eastAsiaTheme="minorHAnsi" w:cstheme="majorBidi"/>
      <w:sz w:val="24"/>
      <w:szCs w:val="22"/>
      <w:lang w:val="fr-FR" w:eastAsia="en-US"/>
    </w:rPr>
  </w:style>
  <w:style w:type="character" w:customStyle="1" w:styleId="SinespaciadoCar">
    <w:name w:val="Sin espaciado Car"/>
    <w:link w:val="Sinespaciado"/>
    <w:uiPriority w:val="1"/>
    <w:locked/>
    <w:rsid w:val="00CB72F9"/>
    <w:rPr>
      <w:rFonts w:eastAsiaTheme="minorHAnsi" w:cstheme="majorBidi"/>
      <w:sz w:val="24"/>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80849">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1398671508">
      <w:bodyDiv w:val="1"/>
      <w:marLeft w:val="0"/>
      <w:marRight w:val="0"/>
      <w:marTop w:val="0"/>
      <w:marBottom w:val="0"/>
      <w:divBdr>
        <w:top w:val="none" w:sz="0" w:space="0" w:color="auto"/>
        <w:left w:val="none" w:sz="0" w:space="0" w:color="auto"/>
        <w:bottom w:val="none" w:sz="0" w:space="0" w:color="auto"/>
        <w:right w:val="none" w:sz="0" w:space="0" w:color="auto"/>
      </w:divBdr>
      <w:divsChild>
        <w:div w:id="1875192848">
          <w:marLeft w:val="0"/>
          <w:marRight w:val="0"/>
          <w:marTop w:val="0"/>
          <w:marBottom w:val="0"/>
          <w:divBdr>
            <w:top w:val="none" w:sz="0" w:space="0" w:color="auto"/>
            <w:left w:val="none" w:sz="0" w:space="0" w:color="auto"/>
            <w:bottom w:val="none" w:sz="0" w:space="0" w:color="auto"/>
            <w:right w:val="none" w:sz="0" w:space="0" w:color="auto"/>
          </w:divBdr>
        </w:div>
        <w:div w:id="70154644">
          <w:marLeft w:val="0"/>
          <w:marRight w:val="0"/>
          <w:marTop w:val="0"/>
          <w:marBottom w:val="0"/>
          <w:divBdr>
            <w:top w:val="none" w:sz="0" w:space="0" w:color="auto"/>
            <w:left w:val="none" w:sz="0" w:space="0" w:color="auto"/>
            <w:bottom w:val="none" w:sz="0" w:space="0" w:color="auto"/>
            <w:right w:val="none" w:sz="0" w:space="0" w:color="auto"/>
          </w:divBdr>
        </w:div>
      </w:divsChild>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1234822">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2042583303">
      <w:bodyDiv w:val="1"/>
      <w:marLeft w:val="0"/>
      <w:marRight w:val="0"/>
      <w:marTop w:val="0"/>
      <w:marBottom w:val="0"/>
      <w:divBdr>
        <w:top w:val="none" w:sz="0" w:space="0" w:color="auto"/>
        <w:left w:val="none" w:sz="0" w:space="0" w:color="auto"/>
        <w:bottom w:val="none" w:sz="0" w:space="0" w:color="auto"/>
        <w:right w:val="none" w:sz="0" w:space="0" w:color="auto"/>
      </w:divBdr>
    </w:div>
    <w:div w:id="2070224069">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D1D7-57DA-487E-A3D7-350678DF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10</Pages>
  <Words>2626</Words>
  <Characters>14443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Henry Lora Rodriguez</cp:lastModifiedBy>
  <cp:revision>31</cp:revision>
  <cp:lastPrinted>2016-11-09T16:47:00Z</cp:lastPrinted>
  <dcterms:created xsi:type="dcterms:W3CDTF">2016-11-06T15:36:00Z</dcterms:created>
  <dcterms:modified xsi:type="dcterms:W3CDTF">2017-02-09T20:55:00Z</dcterms:modified>
</cp:coreProperties>
</file>