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EB" w:rsidRDefault="008347EB" w:rsidP="008347EB">
      <w:pPr>
        <w:pStyle w:val="Puesto"/>
        <w:spacing w:line="240" w:lineRule="auto"/>
        <w:jc w:val="both"/>
        <w:rPr>
          <w:rFonts w:ascii="Arial" w:hAnsi="Arial"/>
          <w:b w:val="0"/>
          <w:sz w:val="20"/>
          <w:szCs w:val="28"/>
          <w:shd w:val="clear" w:color="auto" w:fill="FFFFFF"/>
        </w:rPr>
      </w:pPr>
      <w:r w:rsidRPr="008347EB">
        <w:rPr>
          <w:rFonts w:ascii="Arial" w:hAnsi="Arial"/>
          <w:b w:val="0"/>
          <w:sz w:val="20"/>
          <w:szCs w:val="28"/>
          <w:shd w:val="clear" w:color="auto" w:fill="FFFFFF"/>
        </w:rPr>
        <w:t xml:space="preserve">RECUSACIÓN EN PROCESO DISCIPLINARIO/ Inexistencia de </w:t>
      </w:r>
      <w:r w:rsidRPr="008347EB">
        <w:rPr>
          <w:rFonts w:ascii="Arial" w:hAnsi="Arial"/>
          <w:b w:val="0"/>
          <w:sz w:val="20"/>
          <w:szCs w:val="28"/>
          <w:shd w:val="clear" w:color="auto" w:fill="FFFFFF"/>
        </w:rPr>
        <w:t>las causales de interés directo en la actuación disciplinaria y enemistad grave</w:t>
      </w:r>
    </w:p>
    <w:p w:rsidR="008347EB" w:rsidRPr="008347EB" w:rsidRDefault="008347EB" w:rsidP="008347EB">
      <w:pPr>
        <w:pStyle w:val="Puesto"/>
        <w:spacing w:line="240" w:lineRule="auto"/>
        <w:jc w:val="both"/>
        <w:rPr>
          <w:rFonts w:ascii="Arial" w:hAnsi="Arial"/>
          <w:b w:val="0"/>
          <w:sz w:val="20"/>
          <w:szCs w:val="28"/>
        </w:rPr>
      </w:pPr>
      <w:bookmarkStart w:id="0" w:name="_GoBack"/>
      <w:bookmarkEnd w:id="0"/>
    </w:p>
    <w:p w:rsidR="00860FE2" w:rsidRPr="00514A88" w:rsidRDefault="00860FE2" w:rsidP="00860FE2">
      <w:pPr>
        <w:pStyle w:val="Puesto"/>
        <w:rPr>
          <w:sz w:val="28"/>
          <w:szCs w:val="28"/>
        </w:rPr>
      </w:pPr>
      <w:r w:rsidRPr="00514A88">
        <w:rPr>
          <w:sz w:val="28"/>
          <w:szCs w:val="28"/>
        </w:rPr>
        <w:t>REPÚBLICA DE COLOMBIA</w:t>
      </w:r>
    </w:p>
    <w:p w:rsidR="00860FE2" w:rsidRPr="00514A88" w:rsidRDefault="00860FE2" w:rsidP="00306A32">
      <w:pPr>
        <w:tabs>
          <w:tab w:val="left" w:pos="3060"/>
        </w:tabs>
        <w:spacing w:line="276" w:lineRule="auto"/>
        <w:jc w:val="center"/>
        <w:rPr>
          <w:rFonts w:ascii="Arial Narrow" w:hAnsi="Arial Narrow" w:cs="Arial"/>
          <w:b/>
          <w:sz w:val="28"/>
          <w:szCs w:val="28"/>
        </w:rPr>
      </w:pPr>
      <w:r w:rsidRPr="00514A8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pt;height:69.7pt" o:ole="" fillcolor="window">
            <v:imagedata r:id="rId8" o:title=""/>
          </v:shape>
          <o:OLEObject Type="Embed" ProgID="Word.Picture.8" ShapeID="_x0000_i1025" DrawAspect="Content" ObjectID="_1527394984" r:id="rId9"/>
        </w:object>
      </w:r>
      <w:r w:rsidRPr="00514A88">
        <w:rPr>
          <w:rFonts w:ascii="Arial Narrow" w:hAnsi="Arial Narrow" w:cs="Arial"/>
          <w:b/>
          <w:color w:val="000000"/>
          <w:sz w:val="28"/>
          <w:szCs w:val="28"/>
        </w:rPr>
        <w:br w:type="textWrapping" w:clear="all"/>
      </w:r>
      <w:r w:rsidRPr="00514A88">
        <w:rPr>
          <w:rFonts w:ascii="Arial Narrow" w:hAnsi="Arial Narrow" w:cs="Arial"/>
          <w:b/>
          <w:sz w:val="28"/>
          <w:szCs w:val="28"/>
        </w:rPr>
        <w:t>TRIBUNAL SUPERIOR DE DISTRITO JUDICIAL DE PEREIRA</w:t>
      </w:r>
    </w:p>
    <w:p w:rsidR="00860FE2" w:rsidRDefault="00860FE2" w:rsidP="00306A32">
      <w:pPr>
        <w:pStyle w:val="Ttulo1"/>
        <w:spacing w:line="276" w:lineRule="auto"/>
        <w:rPr>
          <w:rFonts w:ascii="Arial Narrow" w:hAnsi="Arial Narrow"/>
          <w:szCs w:val="28"/>
        </w:rPr>
      </w:pPr>
      <w:r w:rsidRPr="00514A88">
        <w:rPr>
          <w:rFonts w:ascii="Arial Narrow" w:hAnsi="Arial Narrow"/>
          <w:szCs w:val="28"/>
        </w:rPr>
        <w:t xml:space="preserve">SALA </w:t>
      </w:r>
      <w:r w:rsidR="00F06029">
        <w:rPr>
          <w:rFonts w:ascii="Arial Narrow" w:hAnsi="Arial Narrow"/>
          <w:szCs w:val="28"/>
        </w:rPr>
        <w:t>PLENA</w:t>
      </w:r>
    </w:p>
    <w:p w:rsidR="00306A32" w:rsidRPr="00306A32" w:rsidRDefault="00306A32" w:rsidP="00ED55D8">
      <w:pPr>
        <w:pStyle w:val="Sinespaciado"/>
        <w:rPr>
          <w:lang w:val="es-CO"/>
        </w:rPr>
      </w:pPr>
    </w:p>
    <w:p w:rsidR="00306A32" w:rsidRPr="00306A32" w:rsidRDefault="00306A32" w:rsidP="00306A32">
      <w:pPr>
        <w:pStyle w:val="Sinespaciado"/>
        <w:ind w:left="709"/>
        <w:rPr>
          <w:rFonts w:ascii="Arial Narrow" w:hAnsi="Arial Narrow"/>
          <w:sz w:val="18"/>
          <w:szCs w:val="18"/>
        </w:rPr>
      </w:pPr>
      <w:r w:rsidRPr="00306A32">
        <w:rPr>
          <w:rFonts w:ascii="Arial Narrow" w:hAnsi="Arial Narrow"/>
          <w:sz w:val="18"/>
          <w:szCs w:val="18"/>
        </w:rPr>
        <w:t>Asunto</w:t>
      </w:r>
      <w:r w:rsidRPr="00306A32">
        <w:rPr>
          <w:rFonts w:ascii="Arial Narrow" w:hAnsi="Arial Narrow"/>
          <w:sz w:val="18"/>
          <w:szCs w:val="18"/>
        </w:rPr>
        <w:tab/>
      </w:r>
      <w:r w:rsidRPr="00306A32">
        <w:rPr>
          <w:rFonts w:ascii="Arial Narrow" w:hAnsi="Arial Narrow"/>
          <w:sz w:val="18"/>
          <w:szCs w:val="18"/>
        </w:rPr>
        <w:tab/>
      </w:r>
      <w:r w:rsidRPr="00306A32">
        <w:rPr>
          <w:rFonts w:ascii="Arial Narrow" w:hAnsi="Arial Narrow"/>
          <w:sz w:val="18"/>
          <w:szCs w:val="18"/>
        </w:rPr>
        <w:tab/>
        <w:t>: Auto recusación</w:t>
      </w:r>
    </w:p>
    <w:p w:rsidR="00306A32" w:rsidRPr="00306A32" w:rsidRDefault="00306A32" w:rsidP="00306A32">
      <w:pPr>
        <w:pStyle w:val="Sinespaciado"/>
        <w:ind w:left="709"/>
        <w:rPr>
          <w:rFonts w:ascii="Arial Narrow" w:hAnsi="Arial Narrow"/>
          <w:sz w:val="18"/>
          <w:szCs w:val="18"/>
        </w:rPr>
      </w:pPr>
      <w:r w:rsidRPr="00306A32">
        <w:rPr>
          <w:rFonts w:ascii="Arial Narrow" w:hAnsi="Arial Narrow"/>
          <w:sz w:val="18"/>
          <w:szCs w:val="18"/>
        </w:rPr>
        <w:t>Tipo de proceso</w:t>
      </w:r>
      <w:r w:rsidRPr="00306A32">
        <w:rPr>
          <w:rFonts w:ascii="Arial Narrow" w:hAnsi="Arial Narrow"/>
          <w:sz w:val="18"/>
          <w:szCs w:val="18"/>
        </w:rPr>
        <w:tab/>
      </w:r>
      <w:r w:rsidRPr="00306A32">
        <w:rPr>
          <w:rFonts w:ascii="Arial Narrow" w:hAnsi="Arial Narrow"/>
          <w:sz w:val="18"/>
          <w:szCs w:val="18"/>
        </w:rPr>
        <w:tab/>
        <w:t>: Disciplinario</w:t>
      </w:r>
    </w:p>
    <w:p w:rsidR="00306A32" w:rsidRPr="00306A32" w:rsidRDefault="00306A32" w:rsidP="00306A32">
      <w:pPr>
        <w:pStyle w:val="Sinespaciado"/>
        <w:ind w:left="709"/>
        <w:rPr>
          <w:rFonts w:ascii="Arial Narrow" w:hAnsi="Arial Narrow"/>
          <w:sz w:val="18"/>
          <w:szCs w:val="18"/>
        </w:rPr>
      </w:pPr>
      <w:r w:rsidRPr="00306A32">
        <w:rPr>
          <w:rFonts w:ascii="Arial Narrow" w:hAnsi="Arial Narrow"/>
          <w:sz w:val="18"/>
          <w:szCs w:val="18"/>
        </w:rPr>
        <w:t>Disciplinado</w:t>
      </w:r>
      <w:r w:rsidRPr="00306A32">
        <w:rPr>
          <w:rFonts w:ascii="Arial Narrow" w:hAnsi="Arial Narrow"/>
          <w:sz w:val="18"/>
          <w:szCs w:val="18"/>
        </w:rPr>
        <w:tab/>
      </w:r>
      <w:r w:rsidRPr="00306A32">
        <w:rPr>
          <w:rFonts w:ascii="Arial Narrow" w:hAnsi="Arial Narrow"/>
          <w:sz w:val="18"/>
          <w:szCs w:val="18"/>
        </w:rPr>
        <w:tab/>
        <w:t>: Diego Gaviria Ocampo</w:t>
      </w:r>
    </w:p>
    <w:p w:rsidR="00306A32" w:rsidRPr="00306A32" w:rsidRDefault="00306A32" w:rsidP="00306A32">
      <w:pPr>
        <w:pStyle w:val="Sinespaciado"/>
        <w:ind w:left="709"/>
        <w:rPr>
          <w:rFonts w:ascii="Arial Narrow" w:hAnsi="Arial Narrow"/>
          <w:sz w:val="18"/>
          <w:szCs w:val="18"/>
        </w:rPr>
      </w:pPr>
      <w:r w:rsidRPr="00306A32">
        <w:rPr>
          <w:rFonts w:ascii="Arial Narrow" w:hAnsi="Arial Narrow"/>
          <w:sz w:val="18"/>
          <w:szCs w:val="18"/>
        </w:rPr>
        <w:t>Procedencia</w:t>
      </w:r>
      <w:r w:rsidRPr="00306A32">
        <w:rPr>
          <w:rFonts w:ascii="Arial Narrow" w:hAnsi="Arial Narrow"/>
          <w:sz w:val="18"/>
          <w:szCs w:val="18"/>
        </w:rPr>
        <w:tab/>
      </w:r>
      <w:r w:rsidRPr="00306A32">
        <w:rPr>
          <w:rFonts w:ascii="Arial Narrow" w:hAnsi="Arial Narrow"/>
          <w:sz w:val="18"/>
          <w:szCs w:val="18"/>
        </w:rPr>
        <w:tab/>
        <w:t>: Juzgado Civil del Circuito de Santa Rosa de Cabal</w:t>
      </w:r>
    </w:p>
    <w:p w:rsidR="00306A32" w:rsidRDefault="00306A32" w:rsidP="00306A32">
      <w:pPr>
        <w:pStyle w:val="Sinespaciado"/>
        <w:ind w:left="709"/>
        <w:rPr>
          <w:rFonts w:ascii="Arial Narrow" w:hAnsi="Arial Narrow"/>
          <w:sz w:val="18"/>
          <w:szCs w:val="18"/>
        </w:rPr>
      </w:pPr>
      <w:r>
        <w:rPr>
          <w:rFonts w:ascii="Arial Narrow" w:hAnsi="Arial Narrow"/>
          <w:sz w:val="18"/>
          <w:szCs w:val="18"/>
        </w:rPr>
        <w:t xml:space="preserve">Magistrado Ponente </w:t>
      </w:r>
      <w:r>
        <w:rPr>
          <w:rFonts w:ascii="Arial Narrow" w:hAnsi="Arial Narrow"/>
          <w:sz w:val="18"/>
          <w:szCs w:val="18"/>
        </w:rPr>
        <w:tab/>
      </w:r>
      <w:r>
        <w:rPr>
          <w:rFonts w:ascii="Arial Narrow" w:hAnsi="Arial Narrow"/>
          <w:sz w:val="18"/>
          <w:szCs w:val="18"/>
        </w:rPr>
        <w:tab/>
      </w:r>
      <w:r w:rsidRPr="00306A32">
        <w:rPr>
          <w:rFonts w:ascii="Arial Narrow" w:hAnsi="Arial Narrow"/>
          <w:sz w:val="18"/>
          <w:szCs w:val="18"/>
        </w:rPr>
        <w:t xml:space="preserve">: </w:t>
      </w:r>
      <w:r>
        <w:rPr>
          <w:rFonts w:ascii="Arial Narrow" w:hAnsi="Arial Narrow"/>
          <w:sz w:val="18"/>
          <w:szCs w:val="18"/>
        </w:rPr>
        <w:t>Francisco Javier Tamayo Tabares</w:t>
      </w:r>
    </w:p>
    <w:p w:rsidR="00306A32" w:rsidRPr="00306A32" w:rsidRDefault="00306A32" w:rsidP="00306A32">
      <w:pPr>
        <w:pStyle w:val="Sinespaciado"/>
        <w:ind w:left="709"/>
        <w:rPr>
          <w:rFonts w:ascii="Arial Narrow" w:hAnsi="Arial Narrow"/>
          <w:sz w:val="18"/>
          <w:szCs w:val="18"/>
        </w:rPr>
      </w:pPr>
      <w:r w:rsidRPr="00306A32">
        <w:rPr>
          <w:rFonts w:ascii="Arial Narrow" w:hAnsi="Arial Narrow"/>
          <w:sz w:val="18"/>
          <w:szCs w:val="18"/>
        </w:rPr>
        <w:t>Temas</w:t>
      </w:r>
      <w:r w:rsidRPr="00306A32">
        <w:rPr>
          <w:rFonts w:ascii="Arial Narrow" w:hAnsi="Arial Narrow"/>
          <w:sz w:val="18"/>
          <w:szCs w:val="18"/>
        </w:rPr>
        <w:tab/>
      </w:r>
      <w:r w:rsidRPr="00306A32">
        <w:rPr>
          <w:rFonts w:ascii="Arial Narrow" w:hAnsi="Arial Narrow"/>
          <w:sz w:val="18"/>
          <w:szCs w:val="18"/>
        </w:rPr>
        <w:tab/>
      </w:r>
      <w:r w:rsidRPr="00306A32">
        <w:rPr>
          <w:rFonts w:ascii="Arial Narrow" w:hAnsi="Arial Narrow"/>
          <w:sz w:val="18"/>
          <w:szCs w:val="18"/>
        </w:rPr>
        <w:tab/>
        <w:t>: Interés directo – Enemistad grave</w:t>
      </w:r>
    </w:p>
    <w:p w:rsidR="00306A32" w:rsidRPr="00306A32" w:rsidRDefault="00306A32" w:rsidP="00306A32">
      <w:pPr>
        <w:pStyle w:val="Sinespaciado"/>
        <w:rPr>
          <w:rFonts w:ascii="Arial Narrow" w:hAnsi="Arial Narrow"/>
          <w:sz w:val="18"/>
          <w:szCs w:val="18"/>
        </w:rPr>
      </w:pPr>
    </w:p>
    <w:p w:rsidR="00306A32" w:rsidRPr="00731A9F" w:rsidRDefault="00306A32" w:rsidP="00731A9F">
      <w:pPr>
        <w:pStyle w:val="Sinespaciado"/>
      </w:pPr>
      <w:r w:rsidRPr="00306A32">
        <w:tab/>
      </w:r>
    </w:p>
    <w:p w:rsidR="00F06029" w:rsidRDefault="00F06029" w:rsidP="00ED55D8">
      <w:pPr>
        <w:spacing w:line="276" w:lineRule="auto"/>
        <w:rPr>
          <w:rFonts w:ascii="Arial Narrow" w:hAnsi="Arial Narrow"/>
          <w:sz w:val="28"/>
          <w:lang w:val="es-CO"/>
        </w:rPr>
      </w:pPr>
      <w:r w:rsidRPr="00F06029">
        <w:rPr>
          <w:rFonts w:ascii="Arial Narrow" w:hAnsi="Arial Narrow"/>
          <w:sz w:val="28"/>
          <w:lang w:val="es-CO"/>
        </w:rPr>
        <w:t xml:space="preserve">Aprobado Acta Sala Plena No. </w:t>
      </w:r>
      <w:r w:rsidR="000A1986">
        <w:rPr>
          <w:rFonts w:ascii="Arial Narrow" w:hAnsi="Arial Narrow"/>
          <w:sz w:val="28"/>
          <w:lang w:val="es-CO"/>
        </w:rPr>
        <w:t xml:space="preserve">___ </w:t>
      </w:r>
      <w:r w:rsidRPr="00F06029">
        <w:rPr>
          <w:rFonts w:ascii="Arial Narrow" w:hAnsi="Arial Narrow"/>
          <w:sz w:val="28"/>
          <w:lang w:val="es-CO"/>
        </w:rPr>
        <w:t xml:space="preserve">del </w:t>
      </w:r>
      <w:r w:rsidR="00CE6276">
        <w:rPr>
          <w:rFonts w:ascii="Arial Narrow" w:hAnsi="Arial Narrow"/>
          <w:sz w:val="28"/>
          <w:lang w:val="es-CO"/>
        </w:rPr>
        <w:t>23</w:t>
      </w:r>
      <w:r w:rsidR="000A1986">
        <w:rPr>
          <w:rFonts w:ascii="Arial Narrow" w:hAnsi="Arial Narrow"/>
          <w:sz w:val="28"/>
          <w:lang w:val="es-CO"/>
        </w:rPr>
        <w:t xml:space="preserve"> de febrero de 2016</w:t>
      </w:r>
    </w:p>
    <w:p w:rsidR="00B85692" w:rsidRDefault="00B85692" w:rsidP="00ED55D8">
      <w:pPr>
        <w:spacing w:line="276" w:lineRule="auto"/>
        <w:rPr>
          <w:rFonts w:ascii="Arial Narrow" w:hAnsi="Arial Narrow"/>
          <w:sz w:val="28"/>
          <w:lang w:val="es-CO"/>
        </w:rPr>
      </w:pPr>
      <w:r>
        <w:rPr>
          <w:rFonts w:ascii="Arial Narrow" w:hAnsi="Arial Narrow"/>
          <w:sz w:val="28"/>
          <w:lang w:val="es-CO"/>
        </w:rPr>
        <w:t xml:space="preserve">Pereira, </w:t>
      </w:r>
      <w:r w:rsidR="000A1986">
        <w:rPr>
          <w:rFonts w:ascii="Arial Narrow" w:hAnsi="Arial Narrow"/>
          <w:sz w:val="28"/>
          <w:lang w:val="es-CO"/>
        </w:rPr>
        <w:t xml:space="preserve">febrero </w:t>
      </w:r>
      <w:r w:rsidR="00CE6276">
        <w:rPr>
          <w:rFonts w:ascii="Arial Narrow" w:hAnsi="Arial Narrow"/>
          <w:sz w:val="28"/>
          <w:lang w:val="es-CO"/>
        </w:rPr>
        <w:t xml:space="preserve">veintitrés </w:t>
      </w:r>
      <w:r>
        <w:rPr>
          <w:rFonts w:ascii="Arial Narrow" w:hAnsi="Arial Narrow"/>
          <w:sz w:val="28"/>
          <w:lang w:val="es-CO"/>
        </w:rPr>
        <w:t>(</w:t>
      </w:r>
      <w:r w:rsidR="00CE6276">
        <w:rPr>
          <w:rFonts w:ascii="Arial Narrow" w:hAnsi="Arial Narrow"/>
          <w:sz w:val="28"/>
          <w:lang w:val="es-CO"/>
        </w:rPr>
        <w:t>23</w:t>
      </w:r>
      <w:r w:rsidR="000A1986">
        <w:rPr>
          <w:rFonts w:ascii="Arial Narrow" w:hAnsi="Arial Narrow"/>
          <w:sz w:val="28"/>
          <w:lang w:val="es-CO"/>
        </w:rPr>
        <w:t>) de dos mil dieciséis (2016</w:t>
      </w:r>
      <w:r>
        <w:rPr>
          <w:rFonts w:ascii="Arial Narrow" w:hAnsi="Arial Narrow"/>
          <w:sz w:val="28"/>
          <w:lang w:val="es-CO"/>
        </w:rPr>
        <w:t>)</w:t>
      </w:r>
    </w:p>
    <w:p w:rsidR="00B85692" w:rsidRPr="00CE6276" w:rsidRDefault="00B85692" w:rsidP="00CE6276">
      <w:pPr>
        <w:pStyle w:val="Sinespaciado"/>
      </w:pPr>
    </w:p>
    <w:p w:rsidR="009171BE" w:rsidRDefault="00860FE2" w:rsidP="00ED55D8">
      <w:pPr>
        <w:spacing w:line="276" w:lineRule="auto"/>
        <w:jc w:val="both"/>
        <w:rPr>
          <w:rFonts w:ascii="Arial Narrow" w:hAnsi="Arial Narrow" w:cs="Verdana"/>
          <w:spacing w:val="-3"/>
          <w:sz w:val="28"/>
          <w:szCs w:val="28"/>
        </w:rPr>
      </w:pPr>
      <w:r>
        <w:rPr>
          <w:rFonts w:ascii="Arial Narrow" w:hAnsi="Arial Narrow" w:cs="Verdana"/>
          <w:spacing w:val="-3"/>
          <w:sz w:val="28"/>
          <w:szCs w:val="28"/>
        </w:rPr>
        <w:tab/>
      </w:r>
      <w:r w:rsidRPr="0003028E">
        <w:rPr>
          <w:rFonts w:ascii="Arial Narrow" w:hAnsi="Arial Narrow" w:cs="Verdana"/>
          <w:spacing w:val="-3"/>
          <w:sz w:val="28"/>
          <w:szCs w:val="28"/>
        </w:rPr>
        <w:t>Decide a continuación la Sala</w:t>
      </w:r>
      <w:r w:rsidR="0014213C">
        <w:rPr>
          <w:rFonts w:ascii="Arial Narrow" w:hAnsi="Arial Narrow" w:cs="Verdana"/>
          <w:spacing w:val="-3"/>
          <w:sz w:val="28"/>
          <w:szCs w:val="28"/>
        </w:rPr>
        <w:t xml:space="preserve"> Plena del Tribunal Superior de este Distrito Judicial</w:t>
      </w:r>
      <w:r w:rsidRPr="0003028E">
        <w:rPr>
          <w:rFonts w:ascii="Arial Narrow" w:hAnsi="Arial Narrow" w:cs="Verdana"/>
          <w:spacing w:val="-3"/>
          <w:sz w:val="28"/>
          <w:szCs w:val="28"/>
        </w:rPr>
        <w:t>,</w:t>
      </w:r>
      <w:r w:rsidR="006500FF">
        <w:rPr>
          <w:rFonts w:ascii="Arial Narrow" w:hAnsi="Arial Narrow" w:cs="Verdana"/>
          <w:spacing w:val="-3"/>
          <w:sz w:val="28"/>
          <w:szCs w:val="28"/>
        </w:rPr>
        <w:t xml:space="preserve"> sobre la </w:t>
      </w:r>
      <w:r w:rsidR="009171BE">
        <w:rPr>
          <w:rFonts w:ascii="Arial Narrow" w:hAnsi="Arial Narrow" w:cs="Verdana"/>
          <w:spacing w:val="-3"/>
          <w:sz w:val="28"/>
          <w:szCs w:val="28"/>
        </w:rPr>
        <w:t>recusación formulada por el portavoz judicial de</w:t>
      </w:r>
      <w:r w:rsidR="00CB200C">
        <w:rPr>
          <w:rFonts w:ascii="Arial Narrow" w:hAnsi="Arial Narrow" w:cs="Verdana"/>
          <w:spacing w:val="-3"/>
          <w:sz w:val="28"/>
          <w:szCs w:val="28"/>
        </w:rPr>
        <w:t xml:space="preserve">l señor </w:t>
      </w:r>
      <w:r w:rsidR="009171BE" w:rsidRPr="009171BE">
        <w:rPr>
          <w:rFonts w:ascii="Arial Narrow" w:hAnsi="Arial Narrow" w:cs="Verdana"/>
          <w:b/>
          <w:i/>
          <w:spacing w:val="-3"/>
          <w:sz w:val="28"/>
          <w:szCs w:val="28"/>
        </w:rPr>
        <w:t>Diego Gaviria Ocampo</w:t>
      </w:r>
      <w:r w:rsidR="009171BE">
        <w:rPr>
          <w:rFonts w:ascii="Arial Narrow" w:hAnsi="Arial Narrow" w:cs="Verdana"/>
          <w:spacing w:val="-3"/>
          <w:sz w:val="28"/>
          <w:szCs w:val="28"/>
        </w:rPr>
        <w:t xml:space="preserve">, dentro del proceso disciplinario que adelanta en su contra la titular del Juzgado Civil del Circuito de Santa Rosa de Cabal, doctora </w:t>
      </w:r>
      <w:r w:rsidR="009171BE" w:rsidRPr="006067EA">
        <w:rPr>
          <w:rFonts w:ascii="Arial Narrow" w:hAnsi="Arial Narrow" w:cs="Verdana"/>
          <w:b/>
          <w:i/>
          <w:spacing w:val="-3"/>
          <w:sz w:val="28"/>
          <w:szCs w:val="28"/>
        </w:rPr>
        <w:t>Gloria Inés Castaño Buitrago</w:t>
      </w:r>
      <w:r w:rsidR="009171BE">
        <w:rPr>
          <w:rFonts w:ascii="Arial Narrow" w:hAnsi="Arial Narrow" w:cs="Verdana"/>
          <w:b/>
          <w:i/>
          <w:spacing w:val="-3"/>
          <w:sz w:val="28"/>
          <w:szCs w:val="28"/>
        </w:rPr>
        <w:t xml:space="preserve">. </w:t>
      </w:r>
    </w:p>
    <w:p w:rsidR="00860FE2" w:rsidRPr="00ED55D8" w:rsidRDefault="00860FE2" w:rsidP="00ED55D8">
      <w:pPr>
        <w:pStyle w:val="Sinespaciado"/>
        <w:spacing w:line="276" w:lineRule="auto"/>
        <w:rPr>
          <w:rFonts w:eastAsia="Calibri"/>
        </w:rPr>
      </w:pPr>
    </w:p>
    <w:p w:rsidR="00397070" w:rsidRDefault="00397070" w:rsidP="00ED55D8">
      <w:pPr>
        <w:spacing w:line="276" w:lineRule="auto"/>
        <w:ind w:firstLine="708"/>
        <w:jc w:val="both"/>
        <w:rPr>
          <w:rFonts w:ascii="Arial Narrow" w:eastAsia="Calibri" w:hAnsi="Arial Narrow" w:cs="Arial"/>
          <w:b/>
          <w:i/>
          <w:sz w:val="28"/>
          <w:szCs w:val="28"/>
        </w:rPr>
      </w:pPr>
      <w:r>
        <w:rPr>
          <w:rFonts w:ascii="Arial Narrow" w:eastAsia="Calibri" w:hAnsi="Arial Narrow" w:cs="Arial"/>
          <w:b/>
          <w:i/>
          <w:sz w:val="28"/>
          <w:szCs w:val="28"/>
        </w:rPr>
        <w:t>Antecedentes</w:t>
      </w:r>
    </w:p>
    <w:p w:rsidR="00397070" w:rsidRPr="00731A9F" w:rsidRDefault="00397070" w:rsidP="00731A9F">
      <w:pPr>
        <w:pStyle w:val="Sinespaciado"/>
        <w:rPr>
          <w:rFonts w:eastAsia="Calibri"/>
        </w:rPr>
      </w:pPr>
    </w:p>
    <w:p w:rsidR="004874FE" w:rsidRPr="00397070" w:rsidRDefault="004874FE" w:rsidP="00ED55D8">
      <w:pPr>
        <w:spacing w:line="276" w:lineRule="auto"/>
        <w:ind w:firstLine="708"/>
        <w:jc w:val="both"/>
        <w:rPr>
          <w:rFonts w:ascii="Arial Narrow" w:eastAsia="Calibri" w:hAnsi="Arial Narrow" w:cs="Arial"/>
          <w:b/>
          <w:i/>
          <w:sz w:val="28"/>
          <w:szCs w:val="28"/>
        </w:rPr>
      </w:pPr>
      <w:r w:rsidRPr="004874FE">
        <w:rPr>
          <w:rFonts w:ascii="Arial Narrow" w:eastAsia="Calibri" w:hAnsi="Arial Narrow" w:cs="Arial"/>
          <w:sz w:val="28"/>
          <w:szCs w:val="28"/>
        </w:rPr>
        <w:t>Con ocasión al escrito presentado por el Escribiente Nominado del Juzgado Civil del Circuito de Santa Rosa de Cabal, por medio del cual refirió que el descuido personal del Citador Grado 3 del ese Despacho, afectaba el ambiente sano en el Juzgado y que además, su conducta le causaba temor, al considerar que en cualquier momento podría llegar a atentar contra la integridad física de sus compañeros y de él, la titular del Juzgado procedió a decretar la apertura de investigación disciplinaria en contra del referido empleado judicial.</w:t>
      </w:r>
    </w:p>
    <w:p w:rsidR="00756FA9" w:rsidRPr="00731A9F" w:rsidRDefault="00756FA9" w:rsidP="00731A9F">
      <w:pPr>
        <w:pStyle w:val="Sinespaciado"/>
        <w:rPr>
          <w:rFonts w:eastAsia="Calibri"/>
        </w:rPr>
      </w:pPr>
    </w:p>
    <w:p w:rsidR="00756FA9" w:rsidRDefault="00046A2C" w:rsidP="00ED55D8">
      <w:pPr>
        <w:spacing w:line="276" w:lineRule="auto"/>
        <w:ind w:firstLine="708"/>
        <w:jc w:val="both"/>
        <w:rPr>
          <w:rFonts w:ascii="Arial Narrow" w:eastAsia="Calibri" w:hAnsi="Arial Narrow" w:cs="Arial"/>
          <w:sz w:val="28"/>
          <w:szCs w:val="28"/>
        </w:rPr>
      </w:pPr>
      <w:r w:rsidRPr="004874FE">
        <w:rPr>
          <w:rFonts w:ascii="Arial Narrow" w:eastAsia="Calibri" w:hAnsi="Arial Narrow" w:cs="Arial"/>
          <w:sz w:val="28"/>
          <w:szCs w:val="28"/>
        </w:rPr>
        <w:t xml:space="preserve">Notificada </w:t>
      </w:r>
      <w:r w:rsidR="00756FA9" w:rsidRPr="004874FE">
        <w:rPr>
          <w:rFonts w:ascii="Arial Narrow" w:eastAsia="Calibri" w:hAnsi="Arial Narrow" w:cs="Arial"/>
          <w:sz w:val="28"/>
          <w:szCs w:val="28"/>
        </w:rPr>
        <w:t>la decisión al investigado, éste formuló denuncia por Acoso Laboral en contra de la doctora Gloria Inés Castaño Buitrago, Jueza Civil del Circuito de Santa Rosa de Cabal, ante la Sala Disciplinaria del Conse</w:t>
      </w:r>
      <w:r w:rsidRPr="004874FE">
        <w:rPr>
          <w:rFonts w:ascii="Arial Narrow" w:eastAsia="Calibri" w:hAnsi="Arial Narrow" w:cs="Arial"/>
          <w:sz w:val="28"/>
          <w:szCs w:val="28"/>
        </w:rPr>
        <w:t>jo Seccional de la Judicatura y</w:t>
      </w:r>
      <w:r w:rsidR="00756FA9" w:rsidRPr="004874FE">
        <w:rPr>
          <w:rFonts w:ascii="Arial Narrow" w:eastAsia="Calibri" w:hAnsi="Arial Narrow" w:cs="Arial"/>
          <w:sz w:val="28"/>
          <w:szCs w:val="28"/>
        </w:rPr>
        <w:t xml:space="preserve"> formuló recusación en </w:t>
      </w:r>
      <w:r w:rsidR="004874FE" w:rsidRPr="004874FE">
        <w:rPr>
          <w:rFonts w:ascii="Arial Narrow" w:eastAsia="Calibri" w:hAnsi="Arial Narrow" w:cs="Arial"/>
          <w:sz w:val="28"/>
          <w:szCs w:val="28"/>
        </w:rPr>
        <w:t>su contra</w:t>
      </w:r>
      <w:r w:rsidR="00756FA9" w:rsidRPr="004874FE">
        <w:rPr>
          <w:rFonts w:ascii="Arial Narrow" w:eastAsia="Calibri" w:hAnsi="Arial Narrow" w:cs="Arial"/>
          <w:sz w:val="28"/>
          <w:szCs w:val="28"/>
        </w:rPr>
        <w:t>, de conformidad con el numeral 8º del artículo 84 de la Ley 734 de 2002, en or</w:t>
      </w:r>
      <w:r w:rsidRPr="004874FE">
        <w:rPr>
          <w:rFonts w:ascii="Arial Narrow" w:eastAsia="Calibri" w:hAnsi="Arial Narrow" w:cs="Arial"/>
          <w:sz w:val="28"/>
          <w:szCs w:val="28"/>
        </w:rPr>
        <w:t>den a q</w:t>
      </w:r>
      <w:r w:rsidR="004874FE" w:rsidRPr="004874FE">
        <w:rPr>
          <w:rFonts w:ascii="Arial Narrow" w:eastAsia="Calibri" w:hAnsi="Arial Narrow" w:cs="Arial"/>
          <w:sz w:val="28"/>
          <w:szCs w:val="28"/>
        </w:rPr>
        <w:t>ue se declarara impedida; solicitud ésta que fue acogida por la funcionaria judicial mediante providencia del 21 de abril de 2015</w:t>
      </w:r>
      <w:r w:rsidR="00397070">
        <w:rPr>
          <w:rFonts w:ascii="Arial Narrow" w:eastAsia="Calibri" w:hAnsi="Arial Narrow" w:cs="Arial"/>
          <w:sz w:val="28"/>
          <w:szCs w:val="28"/>
        </w:rPr>
        <w:t xml:space="preserve">, </w:t>
      </w:r>
      <w:r w:rsidR="004874FE" w:rsidRPr="004874FE">
        <w:rPr>
          <w:rFonts w:ascii="Arial Narrow" w:eastAsia="Calibri" w:hAnsi="Arial Narrow" w:cs="Arial"/>
          <w:sz w:val="28"/>
          <w:szCs w:val="28"/>
        </w:rPr>
        <w:t>(ver folio 24).</w:t>
      </w:r>
    </w:p>
    <w:p w:rsidR="00ED55D8" w:rsidRPr="00731A9F" w:rsidRDefault="00ED55D8" w:rsidP="00731A9F">
      <w:pPr>
        <w:pStyle w:val="Sinespaciado"/>
        <w:rPr>
          <w:rFonts w:eastAsia="Calibri"/>
        </w:rPr>
      </w:pPr>
    </w:p>
    <w:p w:rsidR="004874FE" w:rsidRPr="003C7AC7" w:rsidRDefault="004874FE" w:rsidP="00ED55D8">
      <w:pPr>
        <w:spacing w:line="276" w:lineRule="auto"/>
        <w:ind w:firstLine="708"/>
        <w:jc w:val="both"/>
        <w:rPr>
          <w:rFonts w:ascii="Arial Narrow" w:eastAsia="Calibri" w:hAnsi="Arial Narrow" w:cs="Arial"/>
          <w:sz w:val="28"/>
          <w:szCs w:val="28"/>
        </w:rPr>
      </w:pPr>
      <w:r w:rsidRPr="003C7AC7">
        <w:rPr>
          <w:rFonts w:ascii="Arial Narrow" w:eastAsia="Calibri" w:hAnsi="Arial Narrow" w:cs="Arial"/>
          <w:sz w:val="28"/>
          <w:szCs w:val="28"/>
        </w:rPr>
        <w:t>La Sala Plena de esta Corporación, en auto del 10 de agosto del año anterior,</w:t>
      </w:r>
      <w:r w:rsidR="00415964">
        <w:rPr>
          <w:rFonts w:ascii="Arial Narrow" w:eastAsia="Calibri" w:hAnsi="Arial Narrow" w:cs="Arial"/>
          <w:sz w:val="28"/>
          <w:szCs w:val="28"/>
        </w:rPr>
        <w:t xml:space="preserve"> </w:t>
      </w:r>
      <w:r w:rsidRPr="003C7AC7">
        <w:rPr>
          <w:rFonts w:ascii="Arial Narrow" w:eastAsia="Calibri" w:hAnsi="Arial Narrow" w:cs="Arial"/>
          <w:sz w:val="28"/>
          <w:szCs w:val="28"/>
        </w:rPr>
        <w:t xml:space="preserve">decidió no aceptar la declaratoria de impedimento, al considerar que su determinación se basó, erradamente, en una de las causales previstas en el artículo 150 del C.P.C. y no en las expresamente contenidas en el artículo 84 de la Ley 734 de 2002. </w:t>
      </w:r>
      <w:r w:rsidRPr="003C7AC7">
        <w:rPr>
          <w:rFonts w:ascii="Arial Narrow" w:eastAsia="Calibri" w:hAnsi="Arial Narrow" w:cs="Arial"/>
          <w:sz w:val="28"/>
          <w:szCs w:val="28"/>
        </w:rPr>
        <w:lastRenderedPageBreak/>
        <w:t>Adicionalmente, porque las condiciones para la procedencia de la causal de recusación invocada por el disciplinado, no quedaron acreditadas dentro del plenario.</w:t>
      </w:r>
    </w:p>
    <w:p w:rsidR="00731A9F" w:rsidRPr="00731A9F" w:rsidRDefault="00731A9F" w:rsidP="00731A9F">
      <w:pPr>
        <w:pStyle w:val="Sinespaciado"/>
        <w:rPr>
          <w:rFonts w:eastAsia="Calibri"/>
          <w:szCs w:val="28"/>
        </w:rPr>
      </w:pPr>
    </w:p>
    <w:p w:rsidR="008F7D1A" w:rsidRPr="00445F7B" w:rsidRDefault="004874FE" w:rsidP="00ED55D8">
      <w:pPr>
        <w:spacing w:line="276" w:lineRule="auto"/>
        <w:ind w:firstLine="708"/>
        <w:jc w:val="both"/>
        <w:rPr>
          <w:rFonts w:ascii="Arial Narrow" w:eastAsia="Calibri" w:hAnsi="Arial Narrow" w:cs="Arial"/>
          <w:sz w:val="28"/>
          <w:szCs w:val="28"/>
        </w:rPr>
      </w:pPr>
      <w:r>
        <w:rPr>
          <w:rFonts w:ascii="Arial Narrow" w:eastAsia="Calibri" w:hAnsi="Arial Narrow" w:cs="Arial"/>
          <w:sz w:val="28"/>
          <w:szCs w:val="28"/>
        </w:rPr>
        <w:t xml:space="preserve">Posteriormente, </w:t>
      </w:r>
      <w:r w:rsidR="003C7AC7">
        <w:rPr>
          <w:rFonts w:ascii="Arial Narrow" w:eastAsia="Calibri" w:hAnsi="Arial Narrow" w:cs="Arial"/>
          <w:sz w:val="28"/>
          <w:szCs w:val="28"/>
        </w:rPr>
        <w:t xml:space="preserve">el </w:t>
      </w:r>
      <w:r w:rsidR="00DC0EC3" w:rsidRPr="00445F7B">
        <w:rPr>
          <w:rFonts w:ascii="Arial Narrow" w:eastAsia="Calibri" w:hAnsi="Arial Narrow" w:cs="Arial"/>
          <w:sz w:val="28"/>
          <w:szCs w:val="28"/>
        </w:rPr>
        <w:t xml:space="preserve">disciplinado </w:t>
      </w:r>
      <w:r w:rsidR="00362D25" w:rsidRPr="00445F7B">
        <w:rPr>
          <w:rFonts w:ascii="Arial Narrow" w:eastAsia="Calibri" w:hAnsi="Arial Narrow" w:cs="Arial"/>
          <w:sz w:val="28"/>
          <w:szCs w:val="28"/>
        </w:rPr>
        <w:t>recusó</w:t>
      </w:r>
      <w:r w:rsidR="003C7AC7">
        <w:rPr>
          <w:rFonts w:ascii="Arial Narrow" w:eastAsia="Calibri" w:hAnsi="Arial Narrow" w:cs="Arial"/>
          <w:sz w:val="28"/>
          <w:szCs w:val="28"/>
        </w:rPr>
        <w:t xml:space="preserve"> nuevamente </w:t>
      </w:r>
      <w:r w:rsidR="00362D25" w:rsidRPr="00445F7B">
        <w:rPr>
          <w:rFonts w:ascii="Arial Narrow" w:eastAsia="Calibri" w:hAnsi="Arial Narrow" w:cs="Arial"/>
          <w:sz w:val="28"/>
          <w:szCs w:val="28"/>
        </w:rPr>
        <w:t xml:space="preserve">a </w:t>
      </w:r>
      <w:r w:rsidR="008F7D1A" w:rsidRPr="00445F7B">
        <w:rPr>
          <w:rFonts w:ascii="Arial Narrow" w:eastAsia="Calibri" w:hAnsi="Arial Narrow" w:cs="Arial"/>
          <w:sz w:val="28"/>
          <w:szCs w:val="28"/>
        </w:rPr>
        <w:t xml:space="preserve">la </w:t>
      </w:r>
      <w:r w:rsidR="00445F7B">
        <w:rPr>
          <w:rFonts w:ascii="Arial Narrow" w:eastAsia="Calibri" w:hAnsi="Arial Narrow" w:cs="Arial"/>
          <w:sz w:val="28"/>
          <w:szCs w:val="28"/>
        </w:rPr>
        <w:t>titular del Juzgado</w:t>
      </w:r>
      <w:r w:rsidR="00362D25" w:rsidRPr="00445F7B">
        <w:rPr>
          <w:rFonts w:ascii="Arial Narrow" w:eastAsia="Calibri" w:hAnsi="Arial Narrow" w:cs="Arial"/>
          <w:sz w:val="28"/>
          <w:szCs w:val="28"/>
        </w:rPr>
        <w:t>,</w:t>
      </w:r>
      <w:r w:rsidR="00415964">
        <w:rPr>
          <w:rFonts w:ascii="Arial Narrow" w:eastAsia="Calibri" w:hAnsi="Arial Narrow" w:cs="Arial"/>
          <w:sz w:val="28"/>
          <w:szCs w:val="28"/>
        </w:rPr>
        <w:t xml:space="preserve"> </w:t>
      </w:r>
      <w:r w:rsidR="00DC0EC3" w:rsidRPr="00445F7B">
        <w:rPr>
          <w:rFonts w:ascii="Arial Narrow" w:eastAsia="Calibri" w:hAnsi="Arial Narrow" w:cs="Arial"/>
          <w:sz w:val="28"/>
          <w:szCs w:val="28"/>
        </w:rPr>
        <w:t xml:space="preserve">con sustento en </w:t>
      </w:r>
      <w:r w:rsidR="00362D25" w:rsidRPr="00445F7B">
        <w:rPr>
          <w:rFonts w:ascii="Arial Narrow" w:eastAsia="Calibri" w:hAnsi="Arial Narrow" w:cs="Arial"/>
          <w:sz w:val="28"/>
          <w:szCs w:val="28"/>
        </w:rPr>
        <w:t xml:space="preserve">las causales 1º y 5º del artículo 84 del Código Disciplinario Único, consistentes en (i) </w:t>
      </w:r>
      <w:r w:rsidR="00DC0EC3" w:rsidRPr="00445F7B">
        <w:rPr>
          <w:rFonts w:ascii="Arial Narrow" w:eastAsia="Calibri" w:hAnsi="Arial Narrow" w:cs="Arial"/>
          <w:sz w:val="28"/>
          <w:szCs w:val="28"/>
        </w:rPr>
        <w:t>tener interés directo en la actuación disciplinaria y,</w:t>
      </w:r>
      <w:r w:rsidR="00362D25" w:rsidRPr="00445F7B">
        <w:rPr>
          <w:rFonts w:ascii="Arial Narrow" w:eastAsia="Calibri" w:hAnsi="Arial Narrow" w:cs="Arial"/>
          <w:sz w:val="28"/>
          <w:szCs w:val="28"/>
        </w:rPr>
        <w:t xml:space="preserve"> (ii) </w:t>
      </w:r>
      <w:r w:rsidR="00DC0EC3" w:rsidRPr="00445F7B">
        <w:rPr>
          <w:rFonts w:ascii="Arial Narrow" w:eastAsia="Calibri" w:hAnsi="Arial Narrow" w:cs="Arial"/>
          <w:sz w:val="28"/>
          <w:szCs w:val="28"/>
        </w:rPr>
        <w:t xml:space="preserve">tener enemistad grave con cualquiera de los sujetos </w:t>
      </w:r>
      <w:r w:rsidR="00DC0EC3" w:rsidRPr="00D701D2">
        <w:rPr>
          <w:rFonts w:ascii="Arial Narrow" w:eastAsia="Calibri" w:hAnsi="Arial Narrow" w:cs="Arial"/>
          <w:sz w:val="28"/>
          <w:szCs w:val="28"/>
        </w:rPr>
        <w:t>procesales</w:t>
      </w:r>
      <w:r w:rsidR="00362D25" w:rsidRPr="00D701D2">
        <w:rPr>
          <w:rFonts w:ascii="Arial Narrow" w:eastAsia="Calibri" w:hAnsi="Arial Narrow" w:cs="Arial"/>
          <w:sz w:val="28"/>
          <w:szCs w:val="28"/>
        </w:rPr>
        <w:t>, respectivamente</w:t>
      </w:r>
      <w:r w:rsidR="00362D25" w:rsidRPr="00445F7B">
        <w:rPr>
          <w:rFonts w:ascii="Arial Narrow" w:eastAsia="Calibri" w:hAnsi="Arial Narrow" w:cs="Arial"/>
          <w:sz w:val="28"/>
          <w:szCs w:val="28"/>
        </w:rPr>
        <w:t>.</w:t>
      </w:r>
    </w:p>
    <w:p w:rsidR="008F7D1A" w:rsidRPr="00731A9F" w:rsidRDefault="008F7D1A" w:rsidP="00731A9F">
      <w:pPr>
        <w:pStyle w:val="Sinespaciado"/>
        <w:rPr>
          <w:rFonts w:eastAsia="Calibri"/>
        </w:rPr>
      </w:pPr>
    </w:p>
    <w:p w:rsidR="00055CF5" w:rsidRPr="00ED55D8" w:rsidRDefault="000326E7" w:rsidP="00ED55D8">
      <w:pPr>
        <w:spacing w:line="276" w:lineRule="auto"/>
        <w:ind w:firstLine="708"/>
        <w:jc w:val="both"/>
        <w:rPr>
          <w:rFonts w:ascii="Arial Narrow" w:eastAsia="Calibri" w:hAnsi="Arial Narrow" w:cs="Arial"/>
          <w:sz w:val="28"/>
          <w:szCs w:val="28"/>
        </w:rPr>
      </w:pPr>
      <w:r>
        <w:rPr>
          <w:rFonts w:ascii="Arial Narrow" w:eastAsia="Calibri" w:hAnsi="Arial Narrow" w:cs="Arial"/>
          <w:sz w:val="28"/>
          <w:szCs w:val="28"/>
        </w:rPr>
        <w:t xml:space="preserve">La funcionaria Judicial </w:t>
      </w:r>
      <w:r w:rsidR="007E6653">
        <w:rPr>
          <w:rFonts w:ascii="Arial Narrow" w:eastAsia="Calibri" w:hAnsi="Arial Narrow" w:cs="Arial"/>
          <w:sz w:val="28"/>
          <w:szCs w:val="28"/>
        </w:rPr>
        <w:t>rechaz</w:t>
      </w:r>
      <w:r w:rsidR="00B136FC">
        <w:rPr>
          <w:rFonts w:ascii="Arial Narrow" w:eastAsia="Calibri" w:hAnsi="Arial Narrow" w:cs="Arial"/>
          <w:sz w:val="28"/>
          <w:szCs w:val="28"/>
        </w:rPr>
        <w:t xml:space="preserve">ó la recusación, argumentando </w:t>
      </w:r>
      <w:r w:rsidR="00E76590">
        <w:rPr>
          <w:rFonts w:ascii="Arial Narrow" w:eastAsia="Calibri" w:hAnsi="Arial Narrow" w:cs="Arial"/>
          <w:sz w:val="28"/>
          <w:szCs w:val="28"/>
        </w:rPr>
        <w:t xml:space="preserve">respecto a la primera causal, que no milita ninguna prueba que permita inferir su inclinación intencional para perjudicar al disciplinado, pues </w:t>
      </w:r>
      <w:r w:rsidR="001A165E">
        <w:rPr>
          <w:rFonts w:ascii="Arial Narrow" w:eastAsia="Calibri" w:hAnsi="Arial Narrow" w:cs="Arial"/>
          <w:sz w:val="28"/>
          <w:szCs w:val="28"/>
        </w:rPr>
        <w:t xml:space="preserve">contrariamente, </w:t>
      </w:r>
      <w:r w:rsidR="00CB200C">
        <w:rPr>
          <w:rFonts w:ascii="Arial Narrow" w:eastAsia="Calibri" w:hAnsi="Arial Narrow" w:cs="Arial"/>
          <w:sz w:val="28"/>
          <w:szCs w:val="28"/>
        </w:rPr>
        <w:t>ha procurado p</w:t>
      </w:r>
      <w:r w:rsidR="00AA3CB0">
        <w:rPr>
          <w:rFonts w:ascii="Arial Narrow" w:eastAsia="Calibri" w:hAnsi="Arial Narrow" w:cs="Arial"/>
          <w:sz w:val="28"/>
          <w:szCs w:val="28"/>
        </w:rPr>
        <w:t>or todos los medios habidos a su alcance</w:t>
      </w:r>
      <w:r w:rsidR="00935EC7">
        <w:rPr>
          <w:rFonts w:ascii="Arial Narrow" w:eastAsia="Calibri" w:hAnsi="Arial Narrow" w:cs="Arial"/>
          <w:sz w:val="28"/>
          <w:szCs w:val="28"/>
        </w:rPr>
        <w:t xml:space="preserve">, asistirlo en </w:t>
      </w:r>
      <w:r w:rsidR="00AA3CB0">
        <w:rPr>
          <w:rFonts w:ascii="Arial Narrow" w:eastAsia="Calibri" w:hAnsi="Arial Narrow" w:cs="Arial"/>
          <w:sz w:val="28"/>
          <w:szCs w:val="28"/>
        </w:rPr>
        <w:t>sus dificultades</w:t>
      </w:r>
      <w:r w:rsidR="00CB200C">
        <w:rPr>
          <w:rFonts w:ascii="Arial Narrow" w:eastAsia="Calibri" w:hAnsi="Arial Narrow" w:cs="Arial"/>
          <w:sz w:val="28"/>
          <w:szCs w:val="28"/>
        </w:rPr>
        <w:t xml:space="preserve"> tanto laborales como personales</w:t>
      </w:r>
      <w:r w:rsidR="003D208B">
        <w:rPr>
          <w:rFonts w:ascii="Arial Narrow" w:eastAsia="Calibri" w:hAnsi="Arial Narrow" w:cs="Arial"/>
          <w:sz w:val="28"/>
          <w:szCs w:val="28"/>
        </w:rPr>
        <w:t xml:space="preserve">, </w:t>
      </w:r>
      <w:r w:rsidR="00935EC7">
        <w:rPr>
          <w:rFonts w:ascii="Arial Narrow" w:eastAsia="Calibri" w:hAnsi="Arial Narrow" w:cs="Arial"/>
          <w:sz w:val="28"/>
          <w:szCs w:val="28"/>
        </w:rPr>
        <w:t xml:space="preserve">empero, </w:t>
      </w:r>
      <w:r w:rsidR="00CB200C">
        <w:rPr>
          <w:rFonts w:ascii="Arial Narrow" w:eastAsia="Calibri" w:hAnsi="Arial Narrow" w:cs="Arial"/>
          <w:sz w:val="28"/>
          <w:szCs w:val="28"/>
        </w:rPr>
        <w:t xml:space="preserve">que son </w:t>
      </w:r>
      <w:r w:rsidR="00055CF5">
        <w:rPr>
          <w:rFonts w:ascii="Arial Narrow" w:eastAsia="Calibri" w:hAnsi="Arial Narrow" w:cs="Arial"/>
          <w:sz w:val="28"/>
          <w:szCs w:val="28"/>
        </w:rPr>
        <w:t xml:space="preserve">las </w:t>
      </w:r>
      <w:r w:rsidR="00935EC7">
        <w:rPr>
          <w:rFonts w:ascii="Arial Narrow" w:eastAsia="Calibri" w:hAnsi="Arial Narrow" w:cs="Arial"/>
          <w:sz w:val="28"/>
          <w:szCs w:val="28"/>
        </w:rPr>
        <w:t>faltas</w:t>
      </w:r>
      <w:r w:rsidR="00055CF5">
        <w:rPr>
          <w:rFonts w:ascii="Arial Narrow" w:eastAsia="Calibri" w:hAnsi="Arial Narrow" w:cs="Arial"/>
          <w:sz w:val="28"/>
          <w:szCs w:val="28"/>
        </w:rPr>
        <w:t xml:space="preserve"> en el desempeño de sus funciones </w:t>
      </w:r>
      <w:r w:rsidR="00935EC7">
        <w:rPr>
          <w:rFonts w:ascii="Arial Narrow" w:eastAsia="Calibri" w:hAnsi="Arial Narrow" w:cs="Arial"/>
          <w:sz w:val="28"/>
          <w:szCs w:val="28"/>
        </w:rPr>
        <w:t xml:space="preserve">las que irrogan sin justa causa un perjuicio y daño a la administración pública. </w:t>
      </w:r>
      <w:r w:rsidR="001A165E">
        <w:rPr>
          <w:rFonts w:ascii="Arial Narrow" w:eastAsia="Calibri" w:hAnsi="Arial Narrow" w:cs="Arial"/>
          <w:sz w:val="28"/>
          <w:szCs w:val="28"/>
        </w:rPr>
        <w:t xml:space="preserve">Respecto a la segunda causal, aseveró que </w:t>
      </w:r>
      <w:r w:rsidR="004A16E2">
        <w:rPr>
          <w:rFonts w:ascii="Arial Narrow" w:eastAsia="Calibri" w:hAnsi="Arial Narrow" w:cs="Arial"/>
          <w:sz w:val="28"/>
          <w:szCs w:val="28"/>
        </w:rPr>
        <w:t xml:space="preserve">ningún sentimiento de afecto ni de animadversión alberga hacia el disciplinado </w:t>
      </w:r>
      <w:r w:rsidR="007E6653">
        <w:rPr>
          <w:rFonts w:ascii="Arial Narrow" w:eastAsia="Calibri" w:hAnsi="Arial Narrow" w:cs="Arial"/>
          <w:sz w:val="28"/>
          <w:szCs w:val="28"/>
        </w:rPr>
        <w:t>y que en su calidad de directora del despacho está facultada para exigirle el cumplimiento de las funciones a su cargo, al igual que a todos los demás empleados del despacho.</w:t>
      </w:r>
      <w:r w:rsidR="00415964">
        <w:rPr>
          <w:rFonts w:ascii="Arial Narrow" w:eastAsia="Calibri" w:hAnsi="Arial Narrow" w:cs="Arial"/>
          <w:sz w:val="28"/>
          <w:szCs w:val="28"/>
        </w:rPr>
        <w:t xml:space="preserve"> </w:t>
      </w:r>
      <w:r w:rsidR="004D7428">
        <w:rPr>
          <w:rFonts w:ascii="Arial Narrow" w:eastAsia="Calibri" w:hAnsi="Arial Narrow" w:cs="Arial"/>
          <w:sz w:val="28"/>
          <w:szCs w:val="28"/>
        </w:rPr>
        <w:t xml:space="preserve">Y que su intención </w:t>
      </w:r>
      <w:r w:rsidR="004D7428" w:rsidRPr="00ED55D8">
        <w:rPr>
          <w:rFonts w:ascii="Arial Narrow" w:eastAsia="Calibri" w:hAnsi="Arial Narrow" w:cs="Arial"/>
          <w:sz w:val="28"/>
          <w:szCs w:val="28"/>
        </w:rPr>
        <w:t xml:space="preserve">no </w:t>
      </w:r>
      <w:r w:rsidR="00055CF5" w:rsidRPr="00ED55D8">
        <w:rPr>
          <w:rFonts w:ascii="Arial Narrow" w:hAnsi="Arial Narrow" w:cs="Arial"/>
          <w:sz w:val="28"/>
          <w:szCs w:val="28"/>
          <w:lang w:val="es-CO"/>
        </w:rPr>
        <w:t>es lograr el despido del disciplinado sino evidenciar el por qué se incurre en esas falencias</w:t>
      </w:r>
      <w:r w:rsidR="00ED55D8">
        <w:rPr>
          <w:rFonts w:ascii="Arial Narrow" w:hAnsi="Arial Narrow" w:cs="Arial"/>
          <w:sz w:val="28"/>
          <w:szCs w:val="28"/>
          <w:lang w:val="es-CO"/>
        </w:rPr>
        <w:t xml:space="preserve">, para </w:t>
      </w:r>
      <w:r w:rsidR="00055CF5" w:rsidRPr="00ED55D8">
        <w:rPr>
          <w:rFonts w:ascii="Arial Narrow" w:hAnsi="Arial Narrow" w:cs="Arial"/>
          <w:sz w:val="28"/>
          <w:szCs w:val="28"/>
          <w:lang w:val="es-CO"/>
        </w:rPr>
        <w:t xml:space="preserve">aplicar los correctivos </w:t>
      </w:r>
      <w:r w:rsidR="00ED55D8">
        <w:rPr>
          <w:rFonts w:ascii="Arial Narrow" w:hAnsi="Arial Narrow" w:cs="Arial"/>
          <w:sz w:val="28"/>
          <w:szCs w:val="28"/>
          <w:lang w:val="es-CO"/>
        </w:rPr>
        <w:t xml:space="preserve">necesarios y mejorar </w:t>
      </w:r>
      <w:r w:rsidR="00055CF5" w:rsidRPr="00ED55D8">
        <w:rPr>
          <w:rFonts w:ascii="Arial Narrow" w:hAnsi="Arial Narrow" w:cs="Arial"/>
          <w:sz w:val="28"/>
          <w:szCs w:val="28"/>
          <w:lang w:val="es-CO"/>
        </w:rPr>
        <w:t>el funcionamiento del despacho</w:t>
      </w:r>
      <w:r w:rsidR="004D7428" w:rsidRPr="00ED55D8">
        <w:rPr>
          <w:rFonts w:ascii="Arial Narrow" w:hAnsi="Arial Narrow" w:cs="Arial"/>
          <w:sz w:val="28"/>
          <w:szCs w:val="28"/>
          <w:lang w:val="es-CO"/>
        </w:rPr>
        <w:t>.</w:t>
      </w:r>
    </w:p>
    <w:p w:rsidR="00055CF5" w:rsidRDefault="00055CF5" w:rsidP="00ED55D8">
      <w:pPr>
        <w:pStyle w:val="Sinespaciado"/>
        <w:spacing w:line="360" w:lineRule="auto"/>
        <w:rPr>
          <w:rFonts w:eastAsia="Calibri"/>
        </w:rPr>
      </w:pPr>
    </w:p>
    <w:p w:rsidR="00860FE2" w:rsidRDefault="00860FE2" w:rsidP="00860FE2">
      <w:pPr>
        <w:pStyle w:val="Textoindependiente2"/>
        <w:widowControl/>
        <w:rPr>
          <w:rFonts w:ascii="Arial Narrow" w:hAnsi="Arial Narrow" w:cs="Verdana"/>
          <w:b/>
          <w:i/>
          <w:spacing w:val="-3"/>
          <w:sz w:val="28"/>
          <w:szCs w:val="28"/>
          <w:lang w:val="es-ES"/>
        </w:rPr>
      </w:pPr>
      <w:r w:rsidRPr="005B4DB4">
        <w:rPr>
          <w:rFonts w:ascii="Arial Narrow" w:hAnsi="Arial Narrow" w:cs="Verdana"/>
          <w:i/>
          <w:spacing w:val="-3"/>
          <w:sz w:val="28"/>
          <w:szCs w:val="28"/>
          <w:lang w:val="es-ES"/>
        </w:rPr>
        <w:tab/>
      </w:r>
      <w:r w:rsidRPr="005B4DB4">
        <w:rPr>
          <w:rFonts w:ascii="Arial Narrow" w:hAnsi="Arial Narrow" w:cs="Verdana"/>
          <w:b/>
          <w:i/>
          <w:spacing w:val="-3"/>
          <w:sz w:val="28"/>
          <w:szCs w:val="28"/>
          <w:lang w:val="es-ES"/>
        </w:rPr>
        <w:t>Consideraciones</w:t>
      </w:r>
    </w:p>
    <w:p w:rsidR="00731A9F" w:rsidRPr="00415964" w:rsidRDefault="00731A9F" w:rsidP="00415964">
      <w:pPr>
        <w:pStyle w:val="Sinespaciado"/>
        <w:rPr>
          <w:szCs w:val="28"/>
        </w:rPr>
      </w:pPr>
    </w:p>
    <w:p w:rsidR="00750622" w:rsidRPr="00D42A9A" w:rsidRDefault="00750622" w:rsidP="00750622">
      <w:pPr>
        <w:pStyle w:val="Textoindependiente2"/>
        <w:widowControl/>
        <w:ind w:firstLine="708"/>
        <w:rPr>
          <w:rFonts w:ascii="Arial Narrow" w:hAnsi="Arial Narrow" w:cs="Verdana"/>
          <w:b/>
          <w:i/>
          <w:spacing w:val="-3"/>
          <w:sz w:val="28"/>
          <w:szCs w:val="28"/>
          <w:lang w:val="es-ES"/>
        </w:rPr>
      </w:pPr>
      <w:r>
        <w:rPr>
          <w:rFonts w:ascii="Arial Narrow" w:hAnsi="Arial Narrow" w:cs="Verdana"/>
          <w:b/>
          <w:i/>
          <w:spacing w:val="-3"/>
          <w:sz w:val="28"/>
          <w:szCs w:val="28"/>
          <w:lang w:val="es-ES"/>
        </w:rPr>
        <w:t>Desarrollo de la problemática planteada</w:t>
      </w:r>
    </w:p>
    <w:p w:rsidR="00860FE2" w:rsidRPr="00731A9F" w:rsidRDefault="00860FE2" w:rsidP="00731A9F">
      <w:pPr>
        <w:pStyle w:val="Sinespaciado"/>
        <w:rPr>
          <w:rFonts w:eastAsia="Calibri"/>
        </w:rPr>
      </w:pPr>
    </w:p>
    <w:p w:rsidR="004C0B2D" w:rsidRDefault="00860FE2" w:rsidP="00F72F93">
      <w:pPr>
        <w:spacing w:line="276" w:lineRule="auto"/>
        <w:jc w:val="both"/>
        <w:rPr>
          <w:rFonts w:ascii="Arial Narrow" w:hAnsi="Arial Narrow" w:cs="Verdana"/>
          <w:spacing w:val="-3"/>
          <w:sz w:val="28"/>
          <w:szCs w:val="28"/>
        </w:rPr>
      </w:pPr>
      <w:r>
        <w:rPr>
          <w:rFonts w:ascii="Arial Narrow" w:hAnsi="Arial Narrow" w:cs="Verdana"/>
          <w:spacing w:val="-3"/>
          <w:sz w:val="28"/>
          <w:szCs w:val="28"/>
        </w:rPr>
        <w:tab/>
      </w:r>
      <w:r w:rsidRPr="00D42A9A">
        <w:rPr>
          <w:rFonts w:ascii="Arial Narrow" w:hAnsi="Arial Narrow" w:cs="Verdana"/>
          <w:spacing w:val="-3"/>
          <w:sz w:val="28"/>
          <w:szCs w:val="28"/>
        </w:rPr>
        <w:t xml:space="preserve">De conformidad con lo normado en el </w:t>
      </w:r>
      <w:r w:rsidR="002F40B9">
        <w:rPr>
          <w:rFonts w:ascii="Arial Narrow" w:hAnsi="Arial Narrow" w:cs="Verdana"/>
          <w:spacing w:val="-3"/>
          <w:sz w:val="28"/>
          <w:szCs w:val="28"/>
        </w:rPr>
        <w:t>artículo 8</w:t>
      </w:r>
      <w:r w:rsidR="005C7B0A">
        <w:rPr>
          <w:rFonts w:ascii="Arial Narrow" w:hAnsi="Arial Narrow" w:cs="Verdana"/>
          <w:spacing w:val="-3"/>
          <w:sz w:val="28"/>
          <w:szCs w:val="28"/>
        </w:rPr>
        <w:t>4</w:t>
      </w:r>
      <w:r w:rsidR="002F40B9">
        <w:rPr>
          <w:rFonts w:ascii="Arial Narrow" w:hAnsi="Arial Narrow" w:cs="Verdana"/>
          <w:spacing w:val="-3"/>
          <w:sz w:val="28"/>
          <w:szCs w:val="28"/>
        </w:rPr>
        <w:t xml:space="preserve"> de la Ley 734 de 2002</w:t>
      </w:r>
      <w:r w:rsidRPr="00D42A9A">
        <w:rPr>
          <w:rFonts w:ascii="Arial Narrow" w:hAnsi="Arial Narrow" w:cs="Verdana"/>
          <w:spacing w:val="-3"/>
          <w:sz w:val="28"/>
          <w:szCs w:val="28"/>
        </w:rPr>
        <w:t>, es</w:t>
      </w:r>
      <w:r w:rsidR="002F40B9">
        <w:rPr>
          <w:rFonts w:ascii="Arial Narrow" w:hAnsi="Arial Narrow" w:cs="Verdana"/>
          <w:spacing w:val="-3"/>
          <w:sz w:val="28"/>
          <w:szCs w:val="28"/>
        </w:rPr>
        <w:t xml:space="preserve"> la </w:t>
      </w:r>
      <w:r w:rsidRPr="00D42A9A">
        <w:rPr>
          <w:rFonts w:ascii="Arial Narrow" w:hAnsi="Arial Narrow" w:cs="Verdana"/>
          <w:spacing w:val="-3"/>
          <w:sz w:val="28"/>
          <w:szCs w:val="28"/>
        </w:rPr>
        <w:t>Sala</w:t>
      </w:r>
      <w:r w:rsidR="002F40B9">
        <w:rPr>
          <w:rFonts w:ascii="Arial Narrow" w:hAnsi="Arial Narrow" w:cs="Verdana"/>
          <w:spacing w:val="-3"/>
          <w:sz w:val="28"/>
          <w:szCs w:val="28"/>
        </w:rPr>
        <w:t xml:space="preserve"> Plena del Tribunal Superior del Distrito Judicial de Pereira, </w:t>
      </w:r>
      <w:r w:rsidRPr="00D42A9A">
        <w:rPr>
          <w:rFonts w:ascii="Arial Narrow" w:hAnsi="Arial Narrow" w:cs="Verdana"/>
          <w:spacing w:val="-3"/>
          <w:sz w:val="28"/>
          <w:szCs w:val="28"/>
        </w:rPr>
        <w:t>la competente para</w:t>
      </w:r>
      <w:r w:rsidR="003B300F">
        <w:rPr>
          <w:rFonts w:ascii="Arial Narrow" w:hAnsi="Arial Narrow" w:cs="Verdana"/>
          <w:spacing w:val="-3"/>
          <w:sz w:val="28"/>
          <w:szCs w:val="28"/>
        </w:rPr>
        <w:t xml:space="preserve"> resolver lo </w:t>
      </w:r>
      <w:r w:rsidR="002F40B9">
        <w:rPr>
          <w:rFonts w:ascii="Arial Narrow" w:hAnsi="Arial Narrow" w:cs="Verdana"/>
          <w:spacing w:val="-3"/>
          <w:sz w:val="28"/>
          <w:szCs w:val="28"/>
        </w:rPr>
        <w:t xml:space="preserve">la </w:t>
      </w:r>
      <w:r w:rsidRPr="00D42A9A">
        <w:rPr>
          <w:rFonts w:ascii="Arial Narrow" w:hAnsi="Arial Narrow" w:cs="Verdana"/>
          <w:spacing w:val="-3"/>
          <w:sz w:val="28"/>
          <w:szCs w:val="28"/>
        </w:rPr>
        <w:t>recusació</w:t>
      </w:r>
      <w:r>
        <w:rPr>
          <w:rFonts w:ascii="Arial Narrow" w:hAnsi="Arial Narrow" w:cs="Verdana"/>
          <w:spacing w:val="-3"/>
          <w:sz w:val="28"/>
          <w:szCs w:val="28"/>
        </w:rPr>
        <w:t>n propuesta</w:t>
      </w:r>
      <w:r w:rsidR="002F40B9">
        <w:rPr>
          <w:rFonts w:ascii="Arial Narrow" w:hAnsi="Arial Narrow" w:cs="Verdana"/>
          <w:spacing w:val="-3"/>
          <w:sz w:val="28"/>
          <w:szCs w:val="28"/>
        </w:rPr>
        <w:t xml:space="preserve"> dentro del Proceso Disciplinario </w:t>
      </w:r>
      <w:r w:rsidR="007B254D">
        <w:rPr>
          <w:rFonts w:ascii="Arial Narrow" w:hAnsi="Arial Narrow" w:cs="Verdana"/>
          <w:spacing w:val="-3"/>
          <w:sz w:val="28"/>
          <w:szCs w:val="28"/>
        </w:rPr>
        <w:t>de la referencia, por ser</w:t>
      </w:r>
      <w:r w:rsidR="004C0B2D">
        <w:rPr>
          <w:rFonts w:ascii="Arial Narrow" w:hAnsi="Arial Narrow" w:cs="Verdana"/>
          <w:spacing w:val="-3"/>
          <w:sz w:val="28"/>
          <w:szCs w:val="28"/>
        </w:rPr>
        <w:t xml:space="preserve"> el superior jerárquico de la funcionaria </w:t>
      </w:r>
      <w:r w:rsidR="007B254D">
        <w:rPr>
          <w:rFonts w:ascii="Arial Narrow" w:hAnsi="Arial Narrow" w:cs="Verdana"/>
          <w:spacing w:val="-3"/>
          <w:sz w:val="28"/>
          <w:szCs w:val="28"/>
        </w:rPr>
        <w:t xml:space="preserve">judicial </w:t>
      </w:r>
      <w:r w:rsidR="004C0B2D">
        <w:rPr>
          <w:rFonts w:ascii="Arial Narrow" w:hAnsi="Arial Narrow" w:cs="Verdana"/>
          <w:spacing w:val="-3"/>
          <w:sz w:val="28"/>
          <w:szCs w:val="28"/>
        </w:rPr>
        <w:t xml:space="preserve">recusada. </w:t>
      </w:r>
    </w:p>
    <w:p w:rsidR="00642B00" w:rsidRPr="005B4DB4" w:rsidRDefault="00642B00" w:rsidP="00F72F93">
      <w:pPr>
        <w:pStyle w:val="Sinespaciado"/>
        <w:spacing w:line="276" w:lineRule="auto"/>
      </w:pPr>
    </w:p>
    <w:p w:rsidR="00642B00" w:rsidRDefault="001706ED" w:rsidP="00F72F93">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 xml:space="preserve">Conforme el acontecer procesal </w:t>
      </w:r>
      <w:r w:rsidR="00212CA0">
        <w:rPr>
          <w:rFonts w:ascii="Arial Narrow" w:hAnsi="Arial Narrow" w:cs="Verdana"/>
          <w:spacing w:val="-3"/>
          <w:sz w:val="28"/>
          <w:szCs w:val="28"/>
        </w:rPr>
        <w:t>relatado en precedencia</w:t>
      </w:r>
      <w:r>
        <w:rPr>
          <w:rFonts w:ascii="Arial Narrow" w:hAnsi="Arial Narrow" w:cs="Verdana"/>
          <w:spacing w:val="-3"/>
          <w:sz w:val="28"/>
          <w:szCs w:val="28"/>
        </w:rPr>
        <w:t xml:space="preserve">, corresponde a la Sala </w:t>
      </w:r>
      <w:r w:rsidR="002B57CE">
        <w:rPr>
          <w:rFonts w:ascii="Arial Narrow" w:hAnsi="Arial Narrow" w:cs="Verdana"/>
          <w:spacing w:val="-3"/>
          <w:sz w:val="28"/>
          <w:szCs w:val="28"/>
        </w:rPr>
        <w:t xml:space="preserve">determinar </w:t>
      </w:r>
      <w:r>
        <w:rPr>
          <w:rFonts w:ascii="Arial Narrow" w:hAnsi="Arial Narrow" w:cs="Verdana"/>
          <w:spacing w:val="-3"/>
          <w:sz w:val="28"/>
          <w:szCs w:val="28"/>
        </w:rPr>
        <w:t xml:space="preserve">si las causales de recusación </w:t>
      </w:r>
      <w:r w:rsidR="002B57CE">
        <w:rPr>
          <w:rFonts w:ascii="Arial Narrow" w:hAnsi="Arial Narrow" w:cs="Verdana"/>
          <w:spacing w:val="-3"/>
          <w:sz w:val="28"/>
          <w:szCs w:val="28"/>
        </w:rPr>
        <w:t>formuladas</w:t>
      </w:r>
      <w:r w:rsidR="00415964">
        <w:rPr>
          <w:rFonts w:ascii="Arial Narrow" w:hAnsi="Arial Narrow" w:cs="Verdana"/>
          <w:spacing w:val="-3"/>
          <w:sz w:val="28"/>
          <w:szCs w:val="28"/>
        </w:rPr>
        <w:t xml:space="preserve"> </w:t>
      </w:r>
      <w:r w:rsidR="002B57CE">
        <w:rPr>
          <w:rFonts w:ascii="Arial Narrow" w:hAnsi="Arial Narrow" w:cs="Verdana"/>
          <w:spacing w:val="-3"/>
          <w:sz w:val="28"/>
          <w:szCs w:val="28"/>
        </w:rPr>
        <w:t xml:space="preserve">por el disciplinado </w:t>
      </w:r>
      <w:r>
        <w:rPr>
          <w:rFonts w:ascii="Arial Narrow" w:hAnsi="Arial Narrow" w:cs="Verdana"/>
          <w:spacing w:val="-3"/>
          <w:sz w:val="28"/>
          <w:szCs w:val="28"/>
        </w:rPr>
        <w:t>tienen voc</w:t>
      </w:r>
      <w:r w:rsidR="002B57CE">
        <w:rPr>
          <w:rFonts w:ascii="Arial Narrow" w:hAnsi="Arial Narrow" w:cs="Verdana"/>
          <w:spacing w:val="-3"/>
          <w:sz w:val="28"/>
          <w:szCs w:val="28"/>
        </w:rPr>
        <w:t xml:space="preserve">ación de prosperidad, y por ende, si la Jueza Civil del Circuito de Santa Rosa de Cabal debe separarse del conocimiento de la actuación disciplinaria. </w:t>
      </w:r>
    </w:p>
    <w:p w:rsidR="00642B00" w:rsidRPr="00731A9F" w:rsidRDefault="00642B00" w:rsidP="00731A9F">
      <w:pPr>
        <w:pStyle w:val="Sinespaciado"/>
      </w:pPr>
    </w:p>
    <w:p w:rsidR="003C1683" w:rsidRDefault="00CB200C" w:rsidP="00F72F93">
      <w:pPr>
        <w:spacing w:line="276" w:lineRule="auto"/>
        <w:ind w:firstLine="708"/>
        <w:jc w:val="both"/>
        <w:rPr>
          <w:rFonts w:ascii="Arial Narrow" w:hAnsi="Arial Narrow" w:cs="Arial"/>
          <w:color w:val="000000"/>
          <w:sz w:val="28"/>
          <w:szCs w:val="28"/>
          <w:shd w:val="clear" w:color="auto" w:fill="FFFFFF"/>
        </w:rPr>
      </w:pPr>
      <w:r>
        <w:rPr>
          <w:rFonts w:ascii="Arial Narrow" w:hAnsi="Arial Narrow" w:cs="Verdana"/>
          <w:spacing w:val="-3"/>
          <w:sz w:val="28"/>
          <w:szCs w:val="28"/>
        </w:rPr>
        <w:t>Para el efecto, el</w:t>
      </w:r>
      <w:r w:rsidR="001A43DB">
        <w:rPr>
          <w:rFonts w:ascii="Arial Narrow" w:hAnsi="Arial Narrow" w:cs="Verdana"/>
          <w:spacing w:val="-3"/>
          <w:sz w:val="28"/>
          <w:szCs w:val="28"/>
        </w:rPr>
        <w:t xml:space="preserve"> artículo 84 de la Ley 734 de 2002 -Código Disciplinario Único-</w:t>
      </w:r>
      <w:r w:rsidR="003C1683">
        <w:rPr>
          <w:rFonts w:ascii="Arial Narrow" w:hAnsi="Arial Narrow" w:cs="Verdana"/>
          <w:spacing w:val="-3"/>
          <w:sz w:val="28"/>
          <w:szCs w:val="28"/>
        </w:rPr>
        <w:t>establece taxativamente entre las causales de impedimento y recusación aplicables a los servidores públicos que ejercen la acción disciplinaria, las</w:t>
      </w:r>
      <w:r w:rsidR="00415964">
        <w:rPr>
          <w:rFonts w:ascii="Arial Narrow" w:hAnsi="Arial Narrow" w:cs="Verdana"/>
          <w:spacing w:val="-3"/>
          <w:sz w:val="28"/>
          <w:szCs w:val="28"/>
        </w:rPr>
        <w:t xml:space="preserve"> </w:t>
      </w:r>
      <w:r w:rsidRPr="00CB200C">
        <w:rPr>
          <w:rFonts w:ascii="Arial Narrow" w:hAnsi="Arial Narrow" w:cs="Verdana"/>
          <w:spacing w:val="-3"/>
          <w:sz w:val="28"/>
          <w:szCs w:val="28"/>
        </w:rPr>
        <w:t xml:space="preserve">enunciadas por el disciplinado consistentes en (i) </w:t>
      </w:r>
      <w:r w:rsidR="00330324" w:rsidRPr="00CB200C">
        <w:rPr>
          <w:rFonts w:ascii="Arial Narrow" w:hAnsi="Arial Narrow" w:cs="Verdana"/>
          <w:spacing w:val="-3"/>
          <w:sz w:val="28"/>
          <w:szCs w:val="28"/>
        </w:rPr>
        <w:t>T</w:t>
      </w:r>
      <w:r w:rsidR="00AB202B" w:rsidRPr="00CB200C">
        <w:rPr>
          <w:rFonts w:ascii="Arial Narrow" w:hAnsi="Arial Narrow" w:cs="Verdana"/>
          <w:spacing w:val="-3"/>
          <w:sz w:val="28"/>
          <w:szCs w:val="28"/>
        </w:rPr>
        <w:t>e</w:t>
      </w:r>
      <w:r w:rsidR="003C1683" w:rsidRPr="00CB200C">
        <w:rPr>
          <w:rFonts w:ascii="Arial Narrow" w:hAnsi="Arial Narrow" w:cs="Verdana"/>
          <w:spacing w:val="-3"/>
          <w:sz w:val="28"/>
          <w:szCs w:val="28"/>
        </w:rPr>
        <w:t xml:space="preserve">ner interés directo en la </w:t>
      </w:r>
      <w:r w:rsidR="003C1683" w:rsidRPr="00B1746C">
        <w:rPr>
          <w:rFonts w:ascii="Arial Narrow" w:hAnsi="Arial Narrow" w:cs="Verdana"/>
          <w:spacing w:val="-3"/>
          <w:sz w:val="28"/>
          <w:szCs w:val="28"/>
        </w:rPr>
        <w:t>actuación disciplinaria, o tenerlo su cónyuge, compañero permanente, o alguno de sus parientes dentro del cuarto grado de consanguinidad, segundo</w:t>
      </w:r>
      <w:r w:rsidR="00330324" w:rsidRPr="00B1746C">
        <w:rPr>
          <w:rFonts w:ascii="Arial Narrow" w:hAnsi="Arial Narrow" w:cs="Verdana"/>
          <w:spacing w:val="-3"/>
          <w:sz w:val="28"/>
          <w:szCs w:val="28"/>
        </w:rPr>
        <w:t xml:space="preserve"> de afinidad o primero civil y,</w:t>
      </w:r>
      <w:r w:rsidRPr="00B1746C">
        <w:rPr>
          <w:rFonts w:ascii="Arial Narrow" w:hAnsi="Arial Narrow" w:cs="Verdana"/>
          <w:spacing w:val="-3"/>
          <w:sz w:val="28"/>
          <w:szCs w:val="28"/>
        </w:rPr>
        <w:t xml:space="preserve"> (ii) </w:t>
      </w:r>
      <w:r w:rsidR="003C1683" w:rsidRPr="00B1746C">
        <w:rPr>
          <w:rFonts w:ascii="Arial Narrow" w:hAnsi="Arial Narrow" w:cs="Arial"/>
          <w:color w:val="000000"/>
          <w:sz w:val="28"/>
          <w:szCs w:val="28"/>
          <w:shd w:val="clear" w:color="auto" w:fill="FFFFFF"/>
        </w:rPr>
        <w:t>Tener amistad íntima o enemistad grave con cualquiera de los sujetos procesales.</w:t>
      </w:r>
    </w:p>
    <w:p w:rsidR="00731A9F" w:rsidRPr="00B1746C" w:rsidRDefault="00731A9F" w:rsidP="00731A9F">
      <w:pPr>
        <w:pStyle w:val="Sinespaciado"/>
        <w:rPr>
          <w:shd w:val="clear" w:color="auto" w:fill="FFFFFF"/>
        </w:rPr>
      </w:pPr>
    </w:p>
    <w:p w:rsidR="002824FC" w:rsidRDefault="00C51021" w:rsidP="00F72F93">
      <w:pPr>
        <w:keepNext/>
        <w:overflowPunct w:val="0"/>
        <w:autoSpaceDE w:val="0"/>
        <w:autoSpaceDN w:val="0"/>
        <w:adjustRightInd w:val="0"/>
        <w:spacing w:line="276" w:lineRule="auto"/>
        <w:ind w:firstLine="708"/>
        <w:jc w:val="both"/>
        <w:textAlignment w:val="baseline"/>
        <w:outlineLvl w:val="4"/>
        <w:rPr>
          <w:rFonts w:ascii="Arial Narrow" w:hAnsi="Arial Narrow"/>
          <w:sz w:val="28"/>
          <w:szCs w:val="28"/>
        </w:rPr>
      </w:pPr>
      <w:r>
        <w:rPr>
          <w:rFonts w:ascii="Arial Narrow" w:hAnsi="Arial Narrow" w:cs="Verdana"/>
          <w:spacing w:val="-3"/>
          <w:sz w:val="28"/>
          <w:szCs w:val="28"/>
        </w:rPr>
        <w:t xml:space="preserve">Como es sabido, la filosofía misma de </w:t>
      </w:r>
      <w:r w:rsidR="00B1746C">
        <w:rPr>
          <w:rFonts w:ascii="Arial Narrow" w:hAnsi="Arial Narrow" w:cs="Verdana"/>
          <w:spacing w:val="-3"/>
          <w:sz w:val="28"/>
          <w:szCs w:val="28"/>
        </w:rPr>
        <w:t xml:space="preserve">tales </w:t>
      </w:r>
      <w:r>
        <w:rPr>
          <w:rFonts w:ascii="Arial Narrow" w:hAnsi="Arial Narrow" w:cs="Verdana"/>
          <w:spacing w:val="-3"/>
          <w:sz w:val="28"/>
          <w:szCs w:val="28"/>
        </w:rPr>
        <w:t>causales es asegurar los principios de moralidad, transparencia</w:t>
      </w:r>
      <w:r w:rsidR="009B0643">
        <w:rPr>
          <w:rFonts w:ascii="Arial Narrow" w:hAnsi="Arial Narrow" w:cs="Verdana"/>
          <w:spacing w:val="-3"/>
          <w:sz w:val="28"/>
          <w:szCs w:val="28"/>
        </w:rPr>
        <w:t xml:space="preserve">, neutralidad, ecuanimidad </w:t>
      </w:r>
      <w:r>
        <w:rPr>
          <w:rFonts w:ascii="Arial Narrow" w:hAnsi="Arial Narrow" w:cs="Verdana"/>
          <w:spacing w:val="-3"/>
          <w:sz w:val="28"/>
          <w:szCs w:val="28"/>
        </w:rPr>
        <w:t>e imparcialidad de</w:t>
      </w:r>
      <w:r w:rsidR="00DD4077">
        <w:rPr>
          <w:rFonts w:ascii="Arial Narrow" w:hAnsi="Arial Narrow" w:cs="Verdana"/>
          <w:spacing w:val="-3"/>
          <w:sz w:val="28"/>
          <w:szCs w:val="28"/>
        </w:rPr>
        <w:t xml:space="preserve"> los servidores judiciales </w:t>
      </w:r>
      <w:r w:rsidR="004F7A0E">
        <w:rPr>
          <w:rFonts w:ascii="Arial Narrow" w:hAnsi="Arial Narrow" w:cs="Verdana"/>
          <w:spacing w:val="-3"/>
          <w:sz w:val="28"/>
          <w:szCs w:val="28"/>
        </w:rPr>
        <w:t>q</w:t>
      </w:r>
      <w:r w:rsidR="00DD4077">
        <w:rPr>
          <w:rFonts w:ascii="Arial Narrow" w:hAnsi="Arial Narrow" w:cs="Verdana"/>
          <w:spacing w:val="-3"/>
          <w:sz w:val="28"/>
          <w:szCs w:val="28"/>
        </w:rPr>
        <w:t>ue operan el derecho, pues</w:t>
      </w:r>
      <w:r w:rsidR="003B7F4A">
        <w:rPr>
          <w:rFonts w:ascii="Arial Narrow" w:hAnsi="Arial Narrow" w:cs="Verdana"/>
          <w:spacing w:val="-3"/>
          <w:sz w:val="28"/>
          <w:szCs w:val="28"/>
        </w:rPr>
        <w:t xml:space="preserve"> éstos deben apartarse del conocimiento del proceso cuando se tipifica en su caso específico alguno de las causales que se encuentran expresamente descritas en </w:t>
      </w:r>
      <w:r w:rsidR="009E30D8">
        <w:rPr>
          <w:rFonts w:ascii="Arial Narrow" w:hAnsi="Arial Narrow" w:cs="Verdana"/>
          <w:spacing w:val="-3"/>
          <w:sz w:val="28"/>
          <w:szCs w:val="28"/>
        </w:rPr>
        <w:t xml:space="preserve">la ley, toda vez que </w:t>
      </w:r>
      <w:r w:rsidR="009B0643">
        <w:rPr>
          <w:rFonts w:ascii="Arial Narrow" w:hAnsi="Arial Narrow" w:cs="Verdana"/>
          <w:spacing w:val="-3"/>
          <w:sz w:val="28"/>
          <w:szCs w:val="28"/>
        </w:rPr>
        <w:t>no les está permitido separarse caprichosamente de las funciones que les han sido asigna</w:t>
      </w:r>
      <w:r w:rsidR="00156D71">
        <w:rPr>
          <w:rFonts w:ascii="Arial Narrow" w:hAnsi="Arial Narrow" w:cs="Verdana"/>
          <w:spacing w:val="-3"/>
          <w:sz w:val="28"/>
          <w:szCs w:val="28"/>
        </w:rPr>
        <w:t xml:space="preserve">das, </w:t>
      </w:r>
      <w:r w:rsidR="00DD4077">
        <w:rPr>
          <w:rFonts w:ascii="Arial Narrow" w:hAnsi="Arial Narrow" w:cs="Verdana"/>
          <w:spacing w:val="-3"/>
          <w:sz w:val="28"/>
          <w:szCs w:val="28"/>
        </w:rPr>
        <w:t xml:space="preserve">así como tampoco a las partes </w:t>
      </w:r>
      <w:r w:rsidR="00156D71">
        <w:rPr>
          <w:rFonts w:ascii="Arial Narrow" w:hAnsi="Arial Narrow" w:cs="Verdana"/>
          <w:spacing w:val="-3"/>
          <w:sz w:val="28"/>
          <w:szCs w:val="28"/>
        </w:rPr>
        <w:t>les está dado escoger libr</w:t>
      </w:r>
      <w:r w:rsidR="002824FC">
        <w:rPr>
          <w:rFonts w:ascii="Arial Narrow" w:hAnsi="Arial Narrow" w:cs="Verdana"/>
          <w:spacing w:val="-3"/>
          <w:sz w:val="28"/>
          <w:szCs w:val="28"/>
        </w:rPr>
        <w:t xml:space="preserve">emente la persona del juzgador, </w:t>
      </w:r>
      <w:r w:rsidR="009E30D8">
        <w:rPr>
          <w:rFonts w:ascii="Arial Narrow" w:hAnsi="Arial Narrow" w:cs="Verdana"/>
          <w:spacing w:val="-3"/>
          <w:sz w:val="28"/>
          <w:szCs w:val="28"/>
        </w:rPr>
        <w:t>pues quien recusa</w:t>
      </w:r>
      <w:r w:rsidR="0059422E">
        <w:rPr>
          <w:rFonts w:ascii="Arial Narrow" w:hAnsi="Arial Narrow"/>
          <w:sz w:val="28"/>
          <w:szCs w:val="28"/>
        </w:rPr>
        <w:t xml:space="preserve">, </w:t>
      </w:r>
      <w:r w:rsidR="003B7F4A">
        <w:rPr>
          <w:rFonts w:ascii="Arial Narrow" w:hAnsi="Arial Narrow"/>
          <w:sz w:val="28"/>
          <w:szCs w:val="28"/>
        </w:rPr>
        <w:t>debe d</w:t>
      </w:r>
      <w:r w:rsidR="00DD4077">
        <w:rPr>
          <w:rFonts w:ascii="Arial Narrow" w:hAnsi="Arial Narrow"/>
          <w:sz w:val="28"/>
          <w:szCs w:val="28"/>
        </w:rPr>
        <w:t xml:space="preserve">eterminar </w:t>
      </w:r>
      <w:r w:rsidR="002824FC" w:rsidRPr="002824FC">
        <w:rPr>
          <w:rFonts w:ascii="Arial Narrow" w:hAnsi="Arial Narrow"/>
          <w:sz w:val="28"/>
          <w:szCs w:val="28"/>
        </w:rPr>
        <w:t>cuál es a ca</w:t>
      </w:r>
      <w:r w:rsidR="0059422E">
        <w:rPr>
          <w:rFonts w:ascii="Arial Narrow" w:hAnsi="Arial Narrow"/>
          <w:sz w:val="28"/>
          <w:szCs w:val="28"/>
        </w:rPr>
        <w:t xml:space="preserve">usal de impedimento que invoca y </w:t>
      </w:r>
      <w:r w:rsidR="002824FC" w:rsidRPr="002824FC">
        <w:rPr>
          <w:rFonts w:ascii="Arial Narrow" w:hAnsi="Arial Narrow"/>
          <w:sz w:val="28"/>
          <w:szCs w:val="28"/>
        </w:rPr>
        <w:t>proveer los elementos materiales probatorios que la sustent</w:t>
      </w:r>
      <w:r w:rsidR="000D2A89">
        <w:rPr>
          <w:rFonts w:ascii="Arial Narrow" w:hAnsi="Arial Narrow"/>
          <w:sz w:val="28"/>
          <w:szCs w:val="28"/>
        </w:rPr>
        <w:t>e</w:t>
      </w:r>
      <w:r w:rsidR="002824FC" w:rsidRPr="002824FC">
        <w:rPr>
          <w:rFonts w:ascii="Arial Narrow" w:hAnsi="Arial Narrow"/>
          <w:sz w:val="28"/>
          <w:szCs w:val="28"/>
        </w:rPr>
        <w:t>n.</w:t>
      </w:r>
    </w:p>
    <w:p w:rsidR="00C51021" w:rsidRPr="00ED55D8" w:rsidRDefault="00C51021" w:rsidP="00F72F93">
      <w:pPr>
        <w:pStyle w:val="Sinespaciado"/>
        <w:spacing w:line="276" w:lineRule="auto"/>
      </w:pPr>
    </w:p>
    <w:p w:rsidR="00ED55D8" w:rsidRDefault="009E30D8" w:rsidP="00F72F93">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R</w:t>
      </w:r>
      <w:r w:rsidR="00703790">
        <w:rPr>
          <w:rFonts w:ascii="Arial Narrow" w:hAnsi="Arial Narrow" w:cs="Verdana"/>
          <w:spacing w:val="-3"/>
          <w:sz w:val="28"/>
          <w:szCs w:val="28"/>
        </w:rPr>
        <w:t xml:space="preserve">especto a la </w:t>
      </w:r>
      <w:r w:rsidR="003B7F4A">
        <w:rPr>
          <w:rFonts w:ascii="Arial Narrow" w:hAnsi="Arial Narrow" w:cs="Verdana"/>
          <w:spacing w:val="-3"/>
          <w:sz w:val="28"/>
          <w:szCs w:val="28"/>
        </w:rPr>
        <w:t>primer</w:t>
      </w:r>
      <w:r w:rsidR="00703790">
        <w:rPr>
          <w:rFonts w:ascii="Arial Narrow" w:hAnsi="Arial Narrow" w:cs="Verdana"/>
          <w:spacing w:val="-3"/>
          <w:sz w:val="28"/>
          <w:szCs w:val="28"/>
        </w:rPr>
        <w:t>a</w:t>
      </w:r>
      <w:r w:rsidR="00731A9F">
        <w:rPr>
          <w:rFonts w:ascii="Arial Narrow" w:hAnsi="Arial Narrow" w:cs="Verdana"/>
          <w:spacing w:val="-3"/>
          <w:sz w:val="28"/>
          <w:szCs w:val="28"/>
        </w:rPr>
        <w:t xml:space="preserve"> </w:t>
      </w:r>
      <w:r w:rsidR="00CD4B1D" w:rsidRPr="00410DA4">
        <w:rPr>
          <w:rFonts w:ascii="Arial Narrow" w:hAnsi="Arial Narrow" w:cs="Verdana"/>
          <w:spacing w:val="-3"/>
          <w:sz w:val="28"/>
          <w:szCs w:val="28"/>
        </w:rPr>
        <w:t>causal</w:t>
      </w:r>
      <w:r w:rsidR="00731A9F">
        <w:rPr>
          <w:rFonts w:ascii="Arial Narrow" w:hAnsi="Arial Narrow" w:cs="Verdana"/>
          <w:spacing w:val="-3"/>
          <w:sz w:val="28"/>
          <w:szCs w:val="28"/>
        </w:rPr>
        <w:t xml:space="preserve"> </w:t>
      </w:r>
      <w:r w:rsidR="003B7F4A">
        <w:rPr>
          <w:rFonts w:ascii="Arial Narrow" w:hAnsi="Arial Narrow" w:cs="Verdana"/>
          <w:spacing w:val="-3"/>
          <w:sz w:val="28"/>
          <w:szCs w:val="28"/>
        </w:rPr>
        <w:t xml:space="preserve">invocada por el recusante, </w:t>
      </w:r>
      <w:r w:rsidR="00750622">
        <w:rPr>
          <w:rFonts w:ascii="Arial Narrow" w:hAnsi="Arial Narrow" w:cs="Verdana"/>
          <w:spacing w:val="-3"/>
          <w:sz w:val="28"/>
          <w:szCs w:val="28"/>
        </w:rPr>
        <w:t xml:space="preserve">esto es, tener interés directo en la actuación disciplinaria, </w:t>
      </w:r>
      <w:r>
        <w:rPr>
          <w:rFonts w:ascii="Arial Narrow" w:hAnsi="Arial Narrow" w:cs="Verdana"/>
          <w:spacing w:val="-3"/>
          <w:sz w:val="28"/>
          <w:szCs w:val="28"/>
        </w:rPr>
        <w:t xml:space="preserve">cabe mencionar </w:t>
      </w:r>
      <w:r w:rsidR="00A412C0" w:rsidRPr="00410DA4">
        <w:rPr>
          <w:rFonts w:ascii="Arial Narrow" w:hAnsi="Arial Narrow" w:cs="Verdana"/>
          <w:spacing w:val="-3"/>
          <w:sz w:val="28"/>
          <w:szCs w:val="28"/>
        </w:rPr>
        <w:t>que</w:t>
      </w:r>
      <w:r w:rsidR="00731A9F">
        <w:rPr>
          <w:rFonts w:ascii="Arial Narrow" w:hAnsi="Arial Narrow" w:cs="Verdana"/>
          <w:spacing w:val="-3"/>
          <w:sz w:val="28"/>
          <w:szCs w:val="28"/>
        </w:rPr>
        <w:t xml:space="preserve"> </w:t>
      </w:r>
      <w:r>
        <w:rPr>
          <w:rFonts w:ascii="Arial Narrow" w:hAnsi="Arial Narrow" w:cs="Verdana"/>
          <w:spacing w:val="-3"/>
          <w:sz w:val="28"/>
          <w:szCs w:val="28"/>
        </w:rPr>
        <w:t xml:space="preserve">para que </w:t>
      </w:r>
      <w:r w:rsidR="00A412C0" w:rsidRPr="00410DA4">
        <w:rPr>
          <w:rFonts w:ascii="Arial Narrow" w:hAnsi="Arial Narrow" w:cs="Verdana"/>
          <w:spacing w:val="-3"/>
          <w:sz w:val="28"/>
          <w:szCs w:val="28"/>
        </w:rPr>
        <w:t xml:space="preserve">se declare su procedencia, es indispensable que </w:t>
      </w:r>
      <w:r w:rsidR="00F36CF8" w:rsidRPr="00410DA4">
        <w:rPr>
          <w:rFonts w:ascii="Arial Narrow" w:hAnsi="Arial Narrow" w:cs="Verdana"/>
          <w:spacing w:val="-3"/>
          <w:sz w:val="28"/>
          <w:szCs w:val="28"/>
        </w:rPr>
        <w:t xml:space="preserve">el </w:t>
      </w:r>
      <w:r w:rsidR="00F53F0F" w:rsidRPr="00410DA4">
        <w:rPr>
          <w:rFonts w:ascii="Arial Narrow" w:hAnsi="Arial Narrow" w:cs="Verdana"/>
          <w:spacing w:val="-3"/>
          <w:sz w:val="28"/>
          <w:szCs w:val="28"/>
        </w:rPr>
        <w:t>interés del servidor judicial</w:t>
      </w:r>
      <w:r w:rsidR="00731A9F">
        <w:rPr>
          <w:rFonts w:ascii="Arial Narrow" w:hAnsi="Arial Narrow" w:cs="Verdana"/>
          <w:spacing w:val="-3"/>
          <w:sz w:val="28"/>
          <w:szCs w:val="28"/>
        </w:rPr>
        <w:t xml:space="preserve"> </w:t>
      </w:r>
      <w:r w:rsidR="00F36CF8" w:rsidRPr="00410DA4">
        <w:rPr>
          <w:rFonts w:ascii="Arial Narrow" w:hAnsi="Arial Narrow" w:cs="Verdana"/>
          <w:spacing w:val="-3"/>
          <w:sz w:val="28"/>
          <w:szCs w:val="28"/>
        </w:rPr>
        <w:t xml:space="preserve">sea </w:t>
      </w:r>
      <w:r w:rsidR="00F53F0F" w:rsidRPr="00410DA4">
        <w:rPr>
          <w:rFonts w:ascii="Arial Narrow" w:hAnsi="Arial Narrow" w:cs="Verdana"/>
          <w:spacing w:val="-3"/>
          <w:sz w:val="28"/>
          <w:szCs w:val="28"/>
        </w:rPr>
        <w:t xml:space="preserve">actual y </w:t>
      </w:r>
      <w:r w:rsidR="00916A92" w:rsidRPr="00410DA4">
        <w:rPr>
          <w:rFonts w:ascii="Arial Narrow" w:hAnsi="Arial Narrow" w:cs="Verdana"/>
          <w:spacing w:val="-3"/>
          <w:sz w:val="28"/>
          <w:szCs w:val="28"/>
        </w:rPr>
        <w:t xml:space="preserve">directo, en el entendido de que </w:t>
      </w:r>
      <w:r w:rsidR="00E215AC">
        <w:rPr>
          <w:rFonts w:ascii="Arial Narrow" w:hAnsi="Arial Narrow" w:cs="Verdana"/>
          <w:spacing w:val="-3"/>
          <w:sz w:val="28"/>
          <w:szCs w:val="28"/>
        </w:rPr>
        <w:t>e</w:t>
      </w:r>
      <w:r w:rsidR="00536B35">
        <w:rPr>
          <w:rFonts w:ascii="Arial Narrow" w:hAnsi="Arial Narrow" w:cs="Verdana"/>
          <w:spacing w:val="-3"/>
          <w:sz w:val="28"/>
          <w:szCs w:val="28"/>
        </w:rPr>
        <w:t xml:space="preserve">ste </w:t>
      </w:r>
      <w:r w:rsidR="00F53F0F" w:rsidRPr="00410DA4">
        <w:rPr>
          <w:rFonts w:ascii="Arial Narrow" w:hAnsi="Arial Narrow" w:cs="Verdana"/>
          <w:spacing w:val="-3"/>
          <w:sz w:val="28"/>
          <w:szCs w:val="28"/>
        </w:rPr>
        <w:t>o</w:t>
      </w:r>
      <w:r w:rsidR="0091709D">
        <w:rPr>
          <w:rFonts w:ascii="Arial Narrow" w:hAnsi="Arial Narrow" w:cs="Verdana"/>
          <w:spacing w:val="-3"/>
          <w:sz w:val="28"/>
          <w:szCs w:val="28"/>
        </w:rPr>
        <w:t>btenga</w:t>
      </w:r>
      <w:r w:rsidR="00731A9F">
        <w:rPr>
          <w:rFonts w:ascii="Arial Narrow" w:hAnsi="Arial Narrow" w:cs="Verdana"/>
          <w:spacing w:val="-3"/>
          <w:sz w:val="28"/>
          <w:szCs w:val="28"/>
        </w:rPr>
        <w:t xml:space="preserve"> </w:t>
      </w:r>
      <w:r w:rsidR="00CD4B1D" w:rsidRPr="00410DA4">
        <w:rPr>
          <w:rFonts w:ascii="Arial Narrow" w:hAnsi="Arial Narrow" w:cs="Verdana"/>
          <w:spacing w:val="-3"/>
          <w:sz w:val="28"/>
          <w:szCs w:val="28"/>
        </w:rPr>
        <w:t xml:space="preserve">para sí o para los suyos, una ventaja o provecho </w:t>
      </w:r>
      <w:r w:rsidR="00F53F0F" w:rsidRPr="00410DA4">
        <w:rPr>
          <w:rFonts w:ascii="Arial Narrow" w:hAnsi="Arial Narrow" w:cs="Verdana"/>
          <w:spacing w:val="-3"/>
          <w:sz w:val="28"/>
          <w:szCs w:val="28"/>
        </w:rPr>
        <w:t>patrimonial o moral a par</w:t>
      </w:r>
      <w:r w:rsidR="0091709D">
        <w:rPr>
          <w:rFonts w:ascii="Arial Narrow" w:hAnsi="Arial Narrow" w:cs="Verdana"/>
          <w:spacing w:val="-3"/>
          <w:sz w:val="28"/>
          <w:szCs w:val="28"/>
        </w:rPr>
        <w:t>t</w:t>
      </w:r>
      <w:r w:rsidR="005158BB">
        <w:rPr>
          <w:rFonts w:ascii="Arial Narrow" w:hAnsi="Arial Narrow" w:cs="Verdana"/>
          <w:spacing w:val="-3"/>
          <w:sz w:val="28"/>
          <w:szCs w:val="28"/>
        </w:rPr>
        <w:t xml:space="preserve">ir de las resultas del proceso, y que el vicio que se endilga de su competencia subjetiva se encuentre latente o concomitante al momento de </w:t>
      </w:r>
      <w:r w:rsidR="00595AE4">
        <w:rPr>
          <w:rFonts w:ascii="Arial Narrow" w:hAnsi="Arial Narrow" w:cs="Verdana"/>
          <w:spacing w:val="-3"/>
          <w:sz w:val="28"/>
          <w:szCs w:val="28"/>
        </w:rPr>
        <w:t xml:space="preserve">decidir. </w:t>
      </w:r>
    </w:p>
    <w:p w:rsidR="005158BB" w:rsidRDefault="005158BB" w:rsidP="00F72F93">
      <w:pPr>
        <w:pStyle w:val="Sinespaciado"/>
        <w:spacing w:line="276" w:lineRule="auto"/>
      </w:pPr>
    </w:p>
    <w:p w:rsidR="00CD4B1D" w:rsidRDefault="0091709D" w:rsidP="00F72F93">
      <w:pPr>
        <w:spacing w:line="276" w:lineRule="auto"/>
        <w:ind w:firstLine="708"/>
        <w:jc w:val="both"/>
        <w:rPr>
          <w:rFonts w:ascii="Arial Narrow" w:hAnsi="Arial Narrow"/>
          <w:sz w:val="28"/>
          <w:szCs w:val="28"/>
          <w:shd w:val="clear" w:color="auto" w:fill="FFFFFF"/>
        </w:rPr>
      </w:pPr>
      <w:r>
        <w:rPr>
          <w:rFonts w:ascii="Arial Narrow" w:hAnsi="Arial Narrow" w:cs="Verdana"/>
          <w:spacing w:val="-3"/>
          <w:sz w:val="28"/>
          <w:szCs w:val="28"/>
        </w:rPr>
        <w:t xml:space="preserve">En ese orden, </w:t>
      </w:r>
      <w:r w:rsidR="00410DA4">
        <w:rPr>
          <w:rFonts w:ascii="Arial Narrow" w:hAnsi="Arial Narrow" w:cs="Verdana"/>
          <w:spacing w:val="-3"/>
          <w:sz w:val="28"/>
          <w:szCs w:val="28"/>
        </w:rPr>
        <w:t xml:space="preserve">si </w:t>
      </w:r>
      <w:r w:rsidR="00A412C0" w:rsidRPr="00410DA4">
        <w:rPr>
          <w:rFonts w:ascii="Arial Narrow" w:hAnsi="Arial Narrow"/>
          <w:sz w:val="28"/>
          <w:szCs w:val="28"/>
          <w:shd w:val="clear" w:color="auto" w:fill="FFFFFF"/>
        </w:rPr>
        <w:t>lo que se pretende probar es la existencia de un interés moral, debe acreditarse con absoluta claridad la afectación de</w:t>
      </w:r>
      <w:r w:rsidR="00915437">
        <w:rPr>
          <w:rFonts w:ascii="Arial Narrow" w:hAnsi="Arial Narrow"/>
          <w:sz w:val="28"/>
          <w:szCs w:val="28"/>
          <w:shd w:val="clear" w:color="auto" w:fill="FFFFFF"/>
        </w:rPr>
        <w:t>l fuero interno del funcionario judicial</w:t>
      </w:r>
      <w:r w:rsidR="00A412C0" w:rsidRPr="00410DA4">
        <w:rPr>
          <w:rFonts w:ascii="Arial Narrow" w:hAnsi="Arial Narrow"/>
          <w:sz w:val="28"/>
          <w:szCs w:val="28"/>
          <w:shd w:val="clear" w:color="auto" w:fill="FFFFFF"/>
        </w:rPr>
        <w:t xml:space="preserve">, o en otras palabras, </w:t>
      </w:r>
      <w:r w:rsidR="00915437">
        <w:rPr>
          <w:rFonts w:ascii="Arial Narrow" w:hAnsi="Arial Narrow"/>
          <w:sz w:val="28"/>
          <w:szCs w:val="28"/>
          <w:shd w:val="clear" w:color="auto" w:fill="FFFFFF"/>
        </w:rPr>
        <w:t xml:space="preserve">de </w:t>
      </w:r>
      <w:r w:rsidR="00A412C0" w:rsidRPr="00410DA4">
        <w:rPr>
          <w:rFonts w:ascii="Arial Narrow" w:hAnsi="Arial Narrow"/>
          <w:sz w:val="28"/>
          <w:szCs w:val="28"/>
          <w:shd w:val="clear" w:color="auto" w:fill="FFFFFF"/>
        </w:rPr>
        <w:t xml:space="preserve">su capacidad </w:t>
      </w:r>
      <w:r>
        <w:rPr>
          <w:rFonts w:ascii="Arial Narrow" w:hAnsi="Arial Narrow"/>
          <w:sz w:val="28"/>
          <w:szCs w:val="28"/>
          <w:shd w:val="clear" w:color="auto" w:fill="FFFFFF"/>
        </w:rPr>
        <w:t xml:space="preserve">o competencia </w:t>
      </w:r>
      <w:r w:rsidR="00A412C0" w:rsidRPr="00410DA4">
        <w:rPr>
          <w:rFonts w:ascii="Arial Narrow" w:hAnsi="Arial Narrow"/>
          <w:sz w:val="28"/>
          <w:szCs w:val="28"/>
          <w:shd w:val="clear" w:color="auto" w:fill="FFFFFF"/>
        </w:rPr>
        <w:t>subjetiva para deliberar y fallar</w:t>
      </w:r>
      <w:r>
        <w:rPr>
          <w:rFonts w:ascii="Arial Narrow" w:hAnsi="Arial Narrow"/>
          <w:sz w:val="28"/>
          <w:szCs w:val="28"/>
          <w:shd w:val="clear" w:color="auto" w:fill="FFFFFF"/>
        </w:rPr>
        <w:t xml:space="preserve">. </w:t>
      </w:r>
      <w:r w:rsidR="00595AE4">
        <w:rPr>
          <w:rFonts w:ascii="Arial Narrow" w:hAnsi="Arial Narrow"/>
          <w:sz w:val="28"/>
          <w:szCs w:val="28"/>
          <w:shd w:val="clear" w:color="auto" w:fill="FFFFFF"/>
        </w:rPr>
        <w:t xml:space="preserve">En esos términos se pronunció la Corte Constitucional en auto A 080 de 2004. </w:t>
      </w:r>
    </w:p>
    <w:p w:rsidR="00503045" w:rsidRDefault="00503045" w:rsidP="00F72F93">
      <w:pPr>
        <w:pStyle w:val="Sinespaciado"/>
        <w:spacing w:line="276" w:lineRule="auto"/>
        <w:rPr>
          <w:shd w:val="clear" w:color="auto" w:fill="FFFFFF"/>
        </w:rPr>
      </w:pPr>
    </w:p>
    <w:p w:rsidR="00201E8E" w:rsidRDefault="00201E8E" w:rsidP="00F72F93">
      <w:pPr>
        <w:spacing w:line="276"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En complemento</w:t>
      </w:r>
      <w:r w:rsidR="005A4AC7">
        <w:rPr>
          <w:rFonts w:ascii="Arial Narrow" w:hAnsi="Arial Narrow"/>
          <w:sz w:val="28"/>
          <w:szCs w:val="28"/>
          <w:shd w:val="clear" w:color="auto" w:fill="FFFFFF"/>
        </w:rPr>
        <w:t xml:space="preserve"> al tema, la jurisprudencia nacional ha precisado que </w:t>
      </w:r>
      <w:r>
        <w:rPr>
          <w:rFonts w:ascii="Arial Narrow" w:hAnsi="Arial Narrow"/>
          <w:sz w:val="28"/>
          <w:szCs w:val="28"/>
          <w:shd w:val="clear" w:color="auto" w:fill="FFFFFF"/>
        </w:rPr>
        <w:t xml:space="preserve">el interés directo, </w:t>
      </w:r>
      <w:r w:rsidR="0050289B">
        <w:rPr>
          <w:rFonts w:ascii="Arial Narrow" w:hAnsi="Arial Narrow"/>
          <w:sz w:val="28"/>
          <w:szCs w:val="28"/>
          <w:shd w:val="clear" w:color="auto" w:fill="FFFFFF"/>
        </w:rPr>
        <w:t xml:space="preserve">no solamente es el de contenido patrimonial o moral, sino </w:t>
      </w:r>
      <w:r w:rsidR="005A4AC7">
        <w:rPr>
          <w:rFonts w:ascii="Arial Narrow" w:hAnsi="Arial Narrow"/>
          <w:sz w:val="28"/>
          <w:szCs w:val="28"/>
          <w:shd w:val="clear" w:color="auto" w:fill="FFFFFF"/>
        </w:rPr>
        <w:t xml:space="preserve">que es </w:t>
      </w:r>
      <w:r w:rsidR="0050289B">
        <w:rPr>
          <w:rFonts w:ascii="Arial Narrow" w:hAnsi="Arial Narrow"/>
          <w:sz w:val="28"/>
          <w:szCs w:val="28"/>
          <w:shd w:val="clear" w:color="auto" w:fill="FFFFFF"/>
        </w:rPr>
        <w:t xml:space="preserve">aquel que </w:t>
      </w:r>
      <w:r w:rsidR="001C4728">
        <w:rPr>
          <w:rFonts w:ascii="Arial Narrow" w:hAnsi="Arial Narrow"/>
          <w:sz w:val="28"/>
          <w:szCs w:val="28"/>
          <w:shd w:val="clear" w:color="auto" w:fill="FFFFFF"/>
        </w:rPr>
        <w:t xml:space="preserve">se centra en obtener una ventaja o provecho, </w:t>
      </w:r>
      <w:r w:rsidR="008B577C">
        <w:rPr>
          <w:rFonts w:ascii="Arial Narrow" w:hAnsi="Arial Narrow"/>
          <w:sz w:val="28"/>
          <w:szCs w:val="28"/>
          <w:shd w:val="clear" w:color="auto" w:fill="FFFFFF"/>
        </w:rPr>
        <w:t xml:space="preserve">conveniencia o utilidad para sí o para los suyos </w:t>
      </w:r>
      <w:r w:rsidR="0050289B">
        <w:rPr>
          <w:rFonts w:ascii="Arial Narrow" w:hAnsi="Arial Narrow"/>
          <w:sz w:val="28"/>
          <w:szCs w:val="28"/>
          <w:shd w:val="clear" w:color="auto" w:fill="FFFFFF"/>
        </w:rPr>
        <w:t xml:space="preserve">con la </w:t>
      </w:r>
      <w:r w:rsidR="005A4AC7">
        <w:rPr>
          <w:rFonts w:ascii="Arial Narrow" w:hAnsi="Arial Narrow"/>
          <w:sz w:val="28"/>
          <w:szCs w:val="28"/>
          <w:shd w:val="clear" w:color="auto" w:fill="FFFFFF"/>
        </w:rPr>
        <w:t>decisión</w:t>
      </w:r>
      <w:r w:rsidR="0050289B">
        <w:rPr>
          <w:rFonts w:ascii="Arial Narrow" w:hAnsi="Arial Narrow"/>
          <w:sz w:val="28"/>
          <w:szCs w:val="28"/>
          <w:shd w:val="clear" w:color="auto" w:fill="FFFFFF"/>
        </w:rPr>
        <w:t xml:space="preserve"> que ha de adoptarse.</w:t>
      </w:r>
    </w:p>
    <w:p w:rsidR="008B577C" w:rsidRPr="005B4DB4" w:rsidRDefault="008B577C" w:rsidP="00F72F93">
      <w:pPr>
        <w:pStyle w:val="Sinespaciado"/>
        <w:spacing w:line="276" w:lineRule="auto"/>
      </w:pPr>
    </w:p>
    <w:p w:rsidR="008B577C" w:rsidRDefault="008B577C" w:rsidP="00F72F93">
      <w:pPr>
        <w:spacing w:line="276" w:lineRule="auto"/>
        <w:ind w:firstLine="708"/>
        <w:jc w:val="both"/>
        <w:rPr>
          <w:rFonts w:ascii="Arial Narrow" w:hAnsi="Arial Narrow" w:cs="Arial"/>
          <w:color w:val="000000"/>
          <w:sz w:val="28"/>
          <w:szCs w:val="28"/>
          <w:shd w:val="clear" w:color="auto" w:fill="FFFFFF"/>
        </w:rPr>
      </w:pPr>
      <w:r>
        <w:rPr>
          <w:rFonts w:ascii="Arial Narrow" w:hAnsi="Arial Narrow"/>
          <w:sz w:val="28"/>
          <w:szCs w:val="28"/>
          <w:shd w:val="clear" w:color="auto" w:fill="FFFFFF"/>
        </w:rPr>
        <w:t>En cuanto a la segunda causal, consistente en t</w:t>
      </w:r>
      <w:r w:rsidRPr="00B1746C">
        <w:rPr>
          <w:rFonts w:ascii="Arial Narrow" w:hAnsi="Arial Narrow" w:cs="Arial"/>
          <w:color w:val="000000"/>
          <w:sz w:val="28"/>
          <w:szCs w:val="28"/>
          <w:shd w:val="clear" w:color="auto" w:fill="FFFFFF"/>
        </w:rPr>
        <w:t>ener</w:t>
      </w:r>
      <w:r w:rsidR="004002E3">
        <w:rPr>
          <w:rFonts w:ascii="Arial Narrow" w:hAnsi="Arial Narrow" w:cs="Arial"/>
          <w:color w:val="000000"/>
          <w:sz w:val="28"/>
          <w:szCs w:val="28"/>
          <w:shd w:val="clear" w:color="auto" w:fill="FFFFFF"/>
        </w:rPr>
        <w:t xml:space="preserve"> amistad o</w:t>
      </w:r>
      <w:r w:rsidRPr="00B1746C">
        <w:rPr>
          <w:rFonts w:ascii="Arial Narrow" w:hAnsi="Arial Narrow" w:cs="Arial"/>
          <w:color w:val="000000"/>
          <w:sz w:val="28"/>
          <w:szCs w:val="28"/>
          <w:shd w:val="clear" w:color="auto" w:fill="FFFFFF"/>
        </w:rPr>
        <w:t xml:space="preserve"> enemistad grave con cualq</w:t>
      </w:r>
      <w:r>
        <w:rPr>
          <w:rFonts w:ascii="Arial Narrow" w:hAnsi="Arial Narrow" w:cs="Arial"/>
          <w:color w:val="000000"/>
          <w:sz w:val="28"/>
          <w:szCs w:val="28"/>
          <w:shd w:val="clear" w:color="auto" w:fill="FFFFFF"/>
        </w:rPr>
        <w:t xml:space="preserve">uiera de los sujetos procesales, </w:t>
      </w:r>
      <w:r w:rsidR="004002E3">
        <w:rPr>
          <w:rFonts w:ascii="Arial Narrow" w:hAnsi="Arial Narrow" w:cs="Arial"/>
          <w:color w:val="000000"/>
          <w:sz w:val="28"/>
          <w:szCs w:val="28"/>
          <w:shd w:val="clear" w:color="auto" w:fill="FFFFFF"/>
        </w:rPr>
        <w:t>es menester puntualizar que ésta, al igual qu</w:t>
      </w:r>
      <w:r w:rsidR="003701BB">
        <w:rPr>
          <w:rFonts w:ascii="Arial Narrow" w:hAnsi="Arial Narrow" w:cs="Arial"/>
          <w:color w:val="000000"/>
          <w:sz w:val="28"/>
          <w:szCs w:val="28"/>
          <w:shd w:val="clear" w:color="auto" w:fill="FFFFFF"/>
        </w:rPr>
        <w:t xml:space="preserve">e </w:t>
      </w:r>
      <w:r w:rsidR="004002E3">
        <w:rPr>
          <w:rFonts w:ascii="Arial Narrow" w:hAnsi="Arial Narrow" w:cs="Arial"/>
          <w:color w:val="000000"/>
          <w:sz w:val="28"/>
          <w:szCs w:val="28"/>
          <w:shd w:val="clear" w:color="auto" w:fill="FFFFFF"/>
        </w:rPr>
        <w:t xml:space="preserve">la anterior, ha </w:t>
      </w:r>
      <w:r>
        <w:rPr>
          <w:rFonts w:ascii="Arial Narrow" w:hAnsi="Arial Narrow" w:cs="Arial"/>
          <w:color w:val="000000"/>
          <w:sz w:val="28"/>
          <w:szCs w:val="28"/>
          <w:shd w:val="clear" w:color="auto" w:fill="FFFFFF"/>
        </w:rPr>
        <w:t>sido calificada</w:t>
      </w:r>
      <w:r w:rsidR="004002E3">
        <w:rPr>
          <w:rFonts w:ascii="Arial Narrow" w:hAnsi="Arial Narrow" w:cs="Arial"/>
          <w:color w:val="000000"/>
          <w:sz w:val="28"/>
          <w:szCs w:val="28"/>
          <w:shd w:val="clear" w:color="auto" w:fill="FFFFFF"/>
        </w:rPr>
        <w:t xml:space="preserve"> como </w:t>
      </w:r>
      <w:r w:rsidR="003701BB">
        <w:rPr>
          <w:rFonts w:ascii="Arial Narrow" w:hAnsi="Arial Narrow" w:cs="Arial"/>
          <w:color w:val="000000"/>
          <w:sz w:val="28"/>
          <w:szCs w:val="28"/>
          <w:shd w:val="clear" w:color="auto" w:fill="FFFFFF"/>
        </w:rPr>
        <w:t>causal</w:t>
      </w:r>
      <w:r w:rsidR="004002E3">
        <w:rPr>
          <w:rFonts w:ascii="Arial Narrow" w:hAnsi="Arial Narrow" w:cs="Arial"/>
          <w:color w:val="000000"/>
          <w:sz w:val="28"/>
          <w:szCs w:val="28"/>
          <w:shd w:val="clear" w:color="auto" w:fill="FFFFFF"/>
        </w:rPr>
        <w:t xml:space="preserve"> de carácter </w:t>
      </w:r>
      <w:r>
        <w:rPr>
          <w:rFonts w:ascii="Arial Narrow" w:hAnsi="Arial Narrow" w:cs="Arial"/>
          <w:color w:val="000000"/>
          <w:sz w:val="28"/>
          <w:szCs w:val="28"/>
          <w:shd w:val="clear" w:color="auto" w:fill="FFFFFF"/>
        </w:rPr>
        <w:t>subjetiv</w:t>
      </w:r>
      <w:r w:rsidR="003701BB">
        <w:rPr>
          <w:rFonts w:ascii="Arial Narrow" w:hAnsi="Arial Narrow" w:cs="Arial"/>
          <w:color w:val="000000"/>
          <w:sz w:val="28"/>
          <w:szCs w:val="28"/>
          <w:shd w:val="clear" w:color="auto" w:fill="FFFFFF"/>
        </w:rPr>
        <w:t xml:space="preserve">o, que obliga al servidor judicial a considerar la situación prevista en la ley y a decidir si considera justificado hacer la manifestación de afectación en su apreciación. En otras palabras, es el </w:t>
      </w:r>
      <w:r w:rsidR="00F3278D">
        <w:rPr>
          <w:rFonts w:ascii="Arial Narrow" w:hAnsi="Arial Narrow" w:cs="Arial"/>
          <w:color w:val="000000"/>
          <w:sz w:val="28"/>
          <w:szCs w:val="28"/>
          <w:shd w:val="clear" w:color="auto" w:fill="FFFFFF"/>
        </w:rPr>
        <w:t xml:space="preserve">propio juzgador quien mejor puede apreciar </w:t>
      </w:r>
      <w:r w:rsidR="00C4161C">
        <w:rPr>
          <w:rFonts w:ascii="Arial Narrow" w:hAnsi="Arial Narrow" w:cs="Arial"/>
          <w:color w:val="000000"/>
          <w:sz w:val="28"/>
          <w:szCs w:val="28"/>
          <w:shd w:val="clear" w:color="auto" w:fill="FFFFFF"/>
        </w:rPr>
        <w:t xml:space="preserve">y cuantificar </w:t>
      </w:r>
      <w:r w:rsidR="004002E3">
        <w:rPr>
          <w:rFonts w:ascii="Arial Narrow" w:hAnsi="Arial Narrow" w:cs="Arial"/>
          <w:color w:val="000000"/>
          <w:sz w:val="28"/>
          <w:szCs w:val="28"/>
          <w:shd w:val="clear" w:color="auto" w:fill="FFFFFF"/>
        </w:rPr>
        <w:t xml:space="preserve">los </w:t>
      </w:r>
      <w:r w:rsidR="00C4161C">
        <w:rPr>
          <w:rFonts w:ascii="Arial Narrow" w:hAnsi="Arial Narrow" w:cs="Arial"/>
          <w:color w:val="000000"/>
          <w:sz w:val="28"/>
          <w:szCs w:val="28"/>
          <w:shd w:val="clear" w:color="auto" w:fill="FFFFFF"/>
        </w:rPr>
        <w:t>efectos</w:t>
      </w:r>
      <w:r w:rsidR="004002E3">
        <w:rPr>
          <w:rFonts w:ascii="Arial Narrow" w:hAnsi="Arial Narrow" w:cs="Arial"/>
          <w:color w:val="000000"/>
          <w:sz w:val="28"/>
          <w:szCs w:val="28"/>
          <w:shd w:val="clear" w:color="auto" w:fill="FFFFFF"/>
        </w:rPr>
        <w:t xml:space="preserve"> de la enemistad grave</w:t>
      </w:r>
      <w:r w:rsidR="00C4161C">
        <w:rPr>
          <w:rFonts w:ascii="Arial Narrow" w:hAnsi="Arial Narrow" w:cs="Arial"/>
          <w:color w:val="000000"/>
          <w:sz w:val="28"/>
          <w:szCs w:val="28"/>
          <w:shd w:val="clear" w:color="auto" w:fill="FFFFFF"/>
        </w:rPr>
        <w:t xml:space="preserve">, </w:t>
      </w:r>
      <w:r w:rsidR="003701BB">
        <w:rPr>
          <w:rFonts w:ascii="Arial Narrow" w:hAnsi="Arial Narrow" w:cs="Arial"/>
          <w:color w:val="000000"/>
          <w:sz w:val="28"/>
          <w:szCs w:val="28"/>
          <w:shd w:val="clear" w:color="auto" w:fill="FFFFFF"/>
        </w:rPr>
        <w:t xml:space="preserve">debiendo hacer un explícito y convincente fundamento de inhabilidad, con el fin </w:t>
      </w:r>
      <w:r w:rsidR="007F51D0">
        <w:rPr>
          <w:rFonts w:ascii="Arial Narrow" w:hAnsi="Arial Narrow" w:cs="Arial"/>
          <w:color w:val="000000"/>
          <w:sz w:val="28"/>
          <w:szCs w:val="28"/>
          <w:shd w:val="clear" w:color="auto" w:fill="FFFFFF"/>
        </w:rPr>
        <w:t>poder</w:t>
      </w:r>
      <w:r w:rsidR="003701BB">
        <w:rPr>
          <w:rFonts w:ascii="Arial Narrow" w:hAnsi="Arial Narrow" w:cs="Arial"/>
          <w:color w:val="000000"/>
          <w:sz w:val="28"/>
          <w:szCs w:val="28"/>
          <w:shd w:val="clear" w:color="auto" w:fill="FFFFFF"/>
        </w:rPr>
        <w:t xml:space="preserve"> hacer una valoración objetiva del caso y deducir si las circunstancias invocadas comportan o no un menoscabo al principio de imparcialidad como garantía constitucional. </w:t>
      </w:r>
    </w:p>
    <w:p w:rsidR="007F51D0" w:rsidRPr="00F72F93" w:rsidRDefault="007F51D0" w:rsidP="00F72F93">
      <w:pPr>
        <w:pStyle w:val="Sinespaciado"/>
        <w:spacing w:line="276" w:lineRule="auto"/>
      </w:pPr>
    </w:p>
    <w:p w:rsidR="008B577C" w:rsidRPr="000E3747" w:rsidRDefault="00460DD5" w:rsidP="00F72F93">
      <w:pPr>
        <w:spacing w:line="276" w:lineRule="auto"/>
        <w:ind w:firstLine="708"/>
        <w:jc w:val="both"/>
        <w:rPr>
          <w:rFonts w:ascii="Arial Narrow" w:hAnsi="Arial Narrow"/>
          <w:sz w:val="28"/>
          <w:szCs w:val="28"/>
        </w:rPr>
      </w:pPr>
      <w:r>
        <w:rPr>
          <w:rFonts w:ascii="Arial Narrow" w:hAnsi="Arial Narrow" w:cs="Arial"/>
          <w:sz w:val="28"/>
          <w:szCs w:val="28"/>
          <w:shd w:val="clear" w:color="auto" w:fill="FFFFFF"/>
        </w:rPr>
        <w:t>Al respecto, el</w:t>
      </w:r>
      <w:r w:rsidR="007F51D0" w:rsidRPr="007F51D0">
        <w:rPr>
          <w:rFonts w:ascii="Arial Narrow" w:hAnsi="Arial Narrow" w:cs="Arial"/>
          <w:sz w:val="28"/>
          <w:szCs w:val="28"/>
          <w:shd w:val="clear" w:color="auto" w:fill="FFFFFF"/>
        </w:rPr>
        <w:t xml:space="preserve"> órgano de cierre de la jurisdicción ordinaria ha sostenido en reiterada jurisprudencia</w:t>
      </w:r>
      <w:r w:rsidR="000E3747">
        <w:rPr>
          <w:rFonts w:ascii="Arial Narrow" w:hAnsi="Arial Narrow" w:cs="Arial"/>
          <w:sz w:val="28"/>
          <w:szCs w:val="28"/>
          <w:shd w:val="clear" w:color="auto" w:fill="FFFFFF"/>
        </w:rPr>
        <w:t xml:space="preserve"> que </w:t>
      </w:r>
      <w:r w:rsidR="008B577C" w:rsidRPr="00AC208D">
        <w:rPr>
          <w:rFonts w:ascii="Arial Narrow" w:hAnsi="Arial Narrow"/>
          <w:bCs/>
          <w:sz w:val="28"/>
          <w:szCs w:val="28"/>
        </w:rPr>
        <w:t>"</w:t>
      </w:r>
      <w:r w:rsidR="008B577C" w:rsidRPr="000E3747">
        <w:rPr>
          <w:rFonts w:ascii="Arial Narrow" w:hAnsi="Arial Narrow"/>
          <w:bCs/>
          <w:i/>
          <w:sz w:val="26"/>
          <w:szCs w:val="26"/>
        </w:rPr>
        <w:t>Dicha causal de impedimento o de recusación (amistad íntima o enemistad grave), tiene que ser recíproca y actual, es decir, un sentimiento mutuo suficiente para que el funcionario judicial no pueda administrar justicia con la libertad y ecuanimidad debidas, ya que su ánimo se encontraría perturbado por hechos (afecto o resquemor) que indiscutiblemente le impedirían obrar con imparcialidad en las decisiones que por su cargo debe adoptar en el caso sometido a su consideración</w:t>
      </w:r>
      <w:r w:rsidR="008B577C" w:rsidRPr="000E3747">
        <w:rPr>
          <w:rFonts w:ascii="Arial Narrow" w:hAnsi="Arial Narrow"/>
          <w:bCs/>
          <w:sz w:val="26"/>
          <w:szCs w:val="26"/>
        </w:rPr>
        <w:t xml:space="preserve">". </w:t>
      </w:r>
      <w:r w:rsidR="008B577C" w:rsidRPr="000E3747">
        <w:rPr>
          <w:rFonts w:ascii="Arial Narrow" w:hAnsi="Arial Narrow"/>
          <w:bCs/>
          <w:sz w:val="28"/>
          <w:szCs w:val="28"/>
        </w:rPr>
        <w:t>(</w:t>
      </w:r>
      <w:r w:rsidR="007F51D0" w:rsidRPr="000E3747">
        <w:rPr>
          <w:rFonts w:ascii="Arial Narrow" w:hAnsi="Arial Narrow"/>
          <w:bCs/>
          <w:sz w:val="28"/>
          <w:szCs w:val="28"/>
        </w:rPr>
        <w:t>Proceso</w:t>
      </w:r>
      <w:r w:rsidR="008B577C" w:rsidRPr="000E3747">
        <w:rPr>
          <w:rFonts w:ascii="Arial Narrow" w:hAnsi="Arial Narrow"/>
          <w:bCs/>
          <w:sz w:val="28"/>
          <w:szCs w:val="28"/>
        </w:rPr>
        <w:t xml:space="preserve"> 16098 M.P. Mario Mantilla Nouguez auto 2 septiembre de 1999)</w:t>
      </w:r>
      <w:r w:rsidR="007F51D0" w:rsidRPr="000E3747">
        <w:rPr>
          <w:rFonts w:ascii="Arial Narrow" w:hAnsi="Arial Narrow"/>
          <w:sz w:val="28"/>
          <w:szCs w:val="28"/>
        </w:rPr>
        <w:t>.</w:t>
      </w:r>
    </w:p>
    <w:p w:rsidR="00AC208D" w:rsidRPr="00F72F93" w:rsidRDefault="00AC208D" w:rsidP="00F72F93">
      <w:pPr>
        <w:pStyle w:val="Sinespaciado"/>
        <w:spacing w:line="276" w:lineRule="auto"/>
      </w:pPr>
    </w:p>
    <w:p w:rsidR="00AC208D" w:rsidRPr="00AC208D" w:rsidRDefault="00AC208D" w:rsidP="00F72F93">
      <w:pPr>
        <w:spacing w:line="276" w:lineRule="auto"/>
        <w:ind w:firstLine="708"/>
        <w:jc w:val="both"/>
        <w:rPr>
          <w:rFonts w:ascii="Arial Narrow" w:hAnsi="Arial Narrow"/>
          <w:sz w:val="28"/>
          <w:szCs w:val="28"/>
        </w:rPr>
      </w:pPr>
      <w:r w:rsidRPr="00AC208D">
        <w:rPr>
          <w:rFonts w:ascii="Arial Narrow" w:hAnsi="Arial Narrow"/>
          <w:sz w:val="28"/>
          <w:szCs w:val="28"/>
        </w:rPr>
        <w:t>Esa misma Corporación al abordar la causal de la enemistad señaló:</w:t>
      </w:r>
    </w:p>
    <w:p w:rsidR="00AC208D" w:rsidRDefault="00AC208D" w:rsidP="00F72F93">
      <w:pPr>
        <w:pStyle w:val="Sinespaciado"/>
        <w:spacing w:line="276" w:lineRule="auto"/>
      </w:pPr>
    </w:p>
    <w:p w:rsidR="00AC208D" w:rsidRPr="000E3747" w:rsidRDefault="00AC208D" w:rsidP="00F72F93">
      <w:pPr>
        <w:ind w:left="567" w:right="193" w:hanging="1"/>
        <w:jc w:val="both"/>
        <w:rPr>
          <w:rFonts w:ascii="Arial Narrow" w:hAnsi="Arial Narrow"/>
          <w:bCs/>
          <w:i/>
          <w:sz w:val="26"/>
          <w:szCs w:val="26"/>
        </w:rPr>
      </w:pPr>
      <w:r w:rsidRPr="000E3747">
        <w:rPr>
          <w:rFonts w:ascii="Arial Narrow" w:hAnsi="Arial Narrow"/>
          <w:bCs/>
          <w:i/>
          <w:sz w:val="26"/>
          <w:szCs w:val="26"/>
        </w:rPr>
        <w:t xml:space="preserve">"La palabra enemistad, desde el punto de vista semántico, es la "aversión u odio entre dos o más personas", según la define el Diccionario de la Real Academia Española. </w:t>
      </w:r>
    </w:p>
    <w:p w:rsidR="00AC208D" w:rsidRPr="005B4DB4" w:rsidRDefault="00AC208D" w:rsidP="00F72F93">
      <w:pPr>
        <w:pStyle w:val="Sinespaciado"/>
      </w:pPr>
    </w:p>
    <w:p w:rsidR="00AC208D" w:rsidRDefault="00AC208D" w:rsidP="00F72F93">
      <w:pPr>
        <w:ind w:left="567" w:right="193" w:hanging="1"/>
        <w:jc w:val="both"/>
        <w:rPr>
          <w:rFonts w:ascii="Arial Narrow" w:hAnsi="Arial Narrow"/>
          <w:bCs/>
          <w:i/>
          <w:sz w:val="26"/>
          <w:szCs w:val="26"/>
        </w:rPr>
      </w:pPr>
      <w:r w:rsidRPr="000E3747">
        <w:rPr>
          <w:rFonts w:ascii="Arial Narrow" w:hAnsi="Arial Narrow"/>
          <w:bCs/>
          <w:i/>
          <w:sz w:val="26"/>
          <w:szCs w:val="26"/>
        </w:rPr>
        <w:t xml:space="preserve">Como causal de impedimento se requiere que sea recíproca o, por lo menos, que provenga del juez hacia el sujeto procesal y no a la inversa. Además, debe ser "grave", lo que implica que no es cualquier antipatía o prevención la que configura el motivo, sino que debe tener una entidad tal que genere en el funcionario judicial una obnubilación que lo lleve a perder la imparcialidad necesaria para decidir correctamente. </w:t>
      </w:r>
    </w:p>
    <w:p w:rsidR="00AC208D" w:rsidRPr="00F72F93" w:rsidRDefault="00AC208D" w:rsidP="00F72F93">
      <w:pPr>
        <w:pStyle w:val="Sinespaciado"/>
      </w:pPr>
    </w:p>
    <w:p w:rsidR="00AC208D" w:rsidRPr="00A65A4A" w:rsidRDefault="00AC208D" w:rsidP="00F72F93">
      <w:pPr>
        <w:pStyle w:val="Textoindependiente3"/>
        <w:ind w:left="567" w:right="193"/>
        <w:jc w:val="both"/>
        <w:rPr>
          <w:rFonts w:ascii="Arial Narrow" w:hAnsi="Arial Narrow"/>
          <w:i/>
          <w:sz w:val="26"/>
          <w:szCs w:val="26"/>
        </w:rPr>
      </w:pPr>
      <w:r w:rsidRPr="00A65A4A">
        <w:rPr>
          <w:rFonts w:ascii="Arial Narrow" w:hAnsi="Arial Narrow"/>
          <w:i/>
          <w:sz w:val="26"/>
          <w:szCs w:val="26"/>
        </w:rPr>
        <w:t xml:space="preserve">En consecuencia, no se trata de que los escritos irrespetuosos o las denuncias penales contra los funcionarios tenga per se la aptitud suficiente para generar el impedimento, pues ello llevaría a que sujetos procesales inescrupulosos se sirvieran de tales medios para buscar, indebidamente, el revelo </w:t>
      </w:r>
      <w:r w:rsidR="003C5278">
        <w:rPr>
          <w:rFonts w:ascii="Arial Narrow" w:hAnsi="Arial Narrow"/>
          <w:i/>
          <w:sz w:val="26"/>
          <w:szCs w:val="26"/>
        </w:rPr>
        <w:t xml:space="preserve">(sic) </w:t>
      </w:r>
      <w:r w:rsidRPr="00A65A4A">
        <w:rPr>
          <w:rFonts w:ascii="Arial Narrow" w:hAnsi="Arial Narrow"/>
          <w:i/>
          <w:sz w:val="26"/>
          <w:szCs w:val="26"/>
        </w:rPr>
        <w:t xml:space="preserve">de un funcionario judicial. Tampoco de que éste utilice tales circunstancias como pretexto para separarse del conocimiento de un determinado proceso, pues se entiende que quien ha aceptado la sagrada función de administrar justicia posee la formación y la entereza de carácter suficiente para sobreponerse a ellos y actuar y decidir con rectitud e imparcialidad" (proceso 17735 M.P. Jorge E. Córdoba Poveda auto 12 octubre 00). </w:t>
      </w:r>
    </w:p>
    <w:p w:rsidR="00AC208D" w:rsidRPr="000E3747" w:rsidRDefault="00AC208D" w:rsidP="00F72F93">
      <w:pPr>
        <w:spacing w:line="276" w:lineRule="auto"/>
        <w:ind w:left="567" w:right="193" w:firstLine="708"/>
        <w:jc w:val="both"/>
        <w:rPr>
          <w:rFonts w:ascii="Arial Narrow" w:hAnsi="Arial Narrow" w:cs="Arial"/>
          <w:color w:val="000000"/>
          <w:sz w:val="28"/>
          <w:szCs w:val="28"/>
          <w:shd w:val="clear" w:color="auto" w:fill="FFFFFF"/>
        </w:rPr>
      </w:pPr>
    </w:p>
    <w:p w:rsidR="00460DD5" w:rsidRPr="005B4DB4" w:rsidRDefault="005B4DB4" w:rsidP="005B4DB4">
      <w:pPr>
        <w:spacing w:line="360" w:lineRule="auto"/>
        <w:ind w:firstLine="567"/>
        <w:jc w:val="both"/>
        <w:rPr>
          <w:rFonts w:ascii="Arial Narrow" w:hAnsi="Arial Narrow"/>
          <w:b/>
          <w:sz w:val="28"/>
          <w:szCs w:val="28"/>
          <w:shd w:val="clear" w:color="auto" w:fill="FFFFFF"/>
        </w:rPr>
      </w:pPr>
      <w:r>
        <w:rPr>
          <w:rFonts w:ascii="Arial Narrow" w:hAnsi="Arial Narrow"/>
          <w:b/>
          <w:sz w:val="28"/>
          <w:szCs w:val="28"/>
          <w:shd w:val="clear" w:color="auto" w:fill="FFFFFF"/>
        </w:rPr>
        <w:t xml:space="preserve">Caso concreto: </w:t>
      </w:r>
    </w:p>
    <w:p w:rsidR="00DC6F93" w:rsidRPr="0042659E" w:rsidRDefault="00DC6F93" w:rsidP="0042659E">
      <w:pPr>
        <w:pStyle w:val="Sinespaciado"/>
      </w:pPr>
    </w:p>
    <w:p w:rsidR="00DC6F93" w:rsidRDefault="00DC6F93" w:rsidP="00D87F19">
      <w:pPr>
        <w:spacing w:line="276" w:lineRule="auto"/>
        <w:ind w:firstLine="708"/>
        <w:jc w:val="both"/>
        <w:rPr>
          <w:rFonts w:ascii="Arial Narrow" w:hAnsi="Arial Narrow" w:cs="Verdana"/>
          <w:spacing w:val="-3"/>
          <w:sz w:val="28"/>
          <w:szCs w:val="28"/>
        </w:rPr>
      </w:pPr>
      <w:r w:rsidRPr="000E1965">
        <w:rPr>
          <w:rFonts w:ascii="Arial Narrow" w:hAnsi="Arial Narrow" w:cs="Verdana"/>
          <w:spacing w:val="-3"/>
          <w:sz w:val="28"/>
          <w:szCs w:val="28"/>
        </w:rPr>
        <w:t>En el sub-lite, el disciplinado funda sus argumentos de recusación,</w:t>
      </w:r>
      <w:r w:rsidR="005B4DB4">
        <w:rPr>
          <w:rFonts w:ascii="Arial Narrow" w:hAnsi="Arial Narrow" w:cs="Verdana"/>
          <w:spacing w:val="-3"/>
          <w:sz w:val="28"/>
          <w:szCs w:val="28"/>
        </w:rPr>
        <w:t xml:space="preserve"> básicamente,  </w:t>
      </w:r>
      <w:r w:rsidRPr="000E1965">
        <w:rPr>
          <w:rFonts w:ascii="Arial Narrow" w:hAnsi="Arial Narrow" w:cs="Verdana"/>
          <w:spacing w:val="-3"/>
          <w:sz w:val="28"/>
          <w:szCs w:val="28"/>
        </w:rPr>
        <w:t xml:space="preserve"> en que la funcionaria judicial pretende tramitar un cúmulo de procesos disciplinarios en su contra, los cuales </w:t>
      </w:r>
      <w:r w:rsidR="003264D5">
        <w:rPr>
          <w:rFonts w:ascii="Arial Narrow" w:hAnsi="Arial Narrow" w:cs="Verdana"/>
          <w:spacing w:val="-3"/>
          <w:sz w:val="28"/>
          <w:szCs w:val="28"/>
        </w:rPr>
        <w:t xml:space="preserve">a su juicio, </w:t>
      </w:r>
      <w:r w:rsidRPr="000E1965">
        <w:rPr>
          <w:rFonts w:ascii="Arial Narrow" w:hAnsi="Arial Narrow" w:cs="Verdana"/>
          <w:spacing w:val="-3"/>
          <w:sz w:val="28"/>
          <w:szCs w:val="28"/>
        </w:rPr>
        <w:t>más que permitir el mejoramiento en la prestación sus servicios, enardece</w:t>
      </w:r>
      <w:r w:rsidR="0086501C">
        <w:rPr>
          <w:rFonts w:ascii="Arial Narrow" w:hAnsi="Arial Narrow" w:cs="Verdana"/>
          <w:spacing w:val="-3"/>
          <w:sz w:val="28"/>
          <w:szCs w:val="28"/>
        </w:rPr>
        <w:t>n</w:t>
      </w:r>
      <w:r w:rsidRPr="000E1965">
        <w:rPr>
          <w:rFonts w:ascii="Arial Narrow" w:hAnsi="Arial Narrow" w:cs="Verdana"/>
          <w:spacing w:val="-3"/>
          <w:sz w:val="28"/>
          <w:szCs w:val="28"/>
        </w:rPr>
        <w:t xml:space="preserve"> el mal clima laboral </w:t>
      </w:r>
      <w:r w:rsidR="0086501C">
        <w:rPr>
          <w:rFonts w:ascii="Arial Narrow" w:hAnsi="Arial Narrow" w:cs="Verdana"/>
          <w:spacing w:val="-3"/>
          <w:sz w:val="28"/>
          <w:szCs w:val="28"/>
        </w:rPr>
        <w:t>al interior d</w:t>
      </w:r>
      <w:r w:rsidR="00F72F93">
        <w:rPr>
          <w:rFonts w:ascii="Arial Narrow" w:hAnsi="Arial Narrow" w:cs="Verdana"/>
          <w:spacing w:val="-3"/>
          <w:sz w:val="28"/>
          <w:szCs w:val="28"/>
        </w:rPr>
        <w:t xml:space="preserve">el despacho, </w:t>
      </w:r>
      <w:r w:rsidR="00415964">
        <w:rPr>
          <w:rFonts w:ascii="Arial Narrow" w:hAnsi="Arial Narrow" w:cs="Verdana"/>
          <w:spacing w:val="-3"/>
          <w:sz w:val="28"/>
          <w:szCs w:val="28"/>
        </w:rPr>
        <w:t xml:space="preserve">y además porque a su juicio, los procesos disciplinarios </w:t>
      </w:r>
      <w:r w:rsidR="00E729C6">
        <w:rPr>
          <w:rFonts w:ascii="Arial Narrow" w:hAnsi="Arial Narrow" w:cs="Verdana"/>
          <w:spacing w:val="-3"/>
          <w:sz w:val="28"/>
          <w:szCs w:val="28"/>
        </w:rPr>
        <w:t>posiblemente culminará</w:t>
      </w:r>
      <w:r w:rsidR="00F72F93">
        <w:rPr>
          <w:rFonts w:ascii="Arial Narrow" w:hAnsi="Arial Narrow" w:cs="Verdana"/>
          <w:spacing w:val="-3"/>
          <w:sz w:val="28"/>
          <w:szCs w:val="28"/>
        </w:rPr>
        <w:t xml:space="preserve">n con la </w:t>
      </w:r>
      <w:r w:rsidR="00415964">
        <w:rPr>
          <w:rFonts w:ascii="Arial Narrow" w:hAnsi="Arial Narrow" w:cs="Verdana"/>
          <w:spacing w:val="-3"/>
          <w:sz w:val="28"/>
          <w:szCs w:val="28"/>
        </w:rPr>
        <w:t xml:space="preserve">remoción </w:t>
      </w:r>
      <w:r w:rsidR="00E729C6">
        <w:rPr>
          <w:rFonts w:ascii="Arial Narrow" w:hAnsi="Arial Narrow" w:cs="Verdana"/>
          <w:spacing w:val="-3"/>
          <w:sz w:val="28"/>
          <w:szCs w:val="28"/>
        </w:rPr>
        <w:t xml:space="preserve">en </w:t>
      </w:r>
      <w:r w:rsidR="00F72F93">
        <w:rPr>
          <w:rFonts w:ascii="Arial Narrow" w:hAnsi="Arial Narrow" w:cs="Verdana"/>
          <w:spacing w:val="-3"/>
          <w:sz w:val="28"/>
          <w:szCs w:val="28"/>
        </w:rPr>
        <w:t>su cargo</w:t>
      </w:r>
      <w:r w:rsidR="000E2EFC">
        <w:rPr>
          <w:rFonts w:ascii="Arial Narrow" w:hAnsi="Arial Narrow" w:cs="Verdana"/>
          <w:spacing w:val="-3"/>
          <w:sz w:val="28"/>
          <w:szCs w:val="28"/>
        </w:rPr>
        <w:t>. Adicional a</w:t>
      </w:r>
      <w:r w:rsidR="005B4DB4">
        <w:rPr>
          <w:rFonts w:ascii="Arial Narrow" w:hAnsi="Arial Narrow" w:cs="Verdana"/>
          <w:spacing w:val="-3"/>
          <w:sz w:val="28"/>
          <w:szCs w:val="28"/>
        </w:rPr>
        <w:t xml:space="preserve"> ello, </w:t>
      </w:r>
      <w:r w:rsidR="000E2EFC">
        <w:rPr>
          <w:rFonts w:ascii="Arial Narrow" w:hAnsi="Arial Narrow" w:cs="Verdana"/>
          <w:spacing w:val="-3"/>
          <w:sz w:val="28"/>
          <w:szCs w:val="28"/>
        </w:rPr>
        <w:t xml:space="preserve">acusa a su superior de tener sentimientos de </w:t>
      </w:r>
      <w:r w:rsidR="00415964">
        <w:rPr>
          <w:rFonts w:ascii="Arial Narrow" w:hAnsi="Arial Narrow" w:cs="Verdana"/>
          <w:spacing w:val="-3"/>
          <w:sz w:val="28"/>
          <w:szCs w:val="28"/>
        </w:rPr>
        <w:t>animadversión y</w:t>
      </w:r>
      <w:r w:rsidR="009164E8">
        <w:rPr>
          <w:rFonts w:ascii="Arial Narrow" w:hAnsi="Arial Narrow" w:cs="Verdana"/>
          <w:spacing w:val="-3"/>
          <w:sz w:val="28"/>
          <w:szCs w:val="28"/>
        </w:rPr>
        <w:t xml:space="preserve"> antipatía </w:t>
      </w:r>
      <w:r w:rsidR="00F72F93">
        <w:rPr>
          <w:rFonts w:ascii="Arial Narrow" w:hAnsi="Arial Narrow" w:cs="Verdana"/>
          <w:spacing w:val="-3"/>
          <w:sz w:val="28"/>
          <w:szCs w:val="28"/>
        </w:rPr>
        <w:t>en su contra</w:t>
      </w:r>
      <w:r w:rsidR="000E2EFC">
        <w:rPr>
          <w:rFonts w:ascii="Arial Narrow" w:hAnsi="Arial Narrow" w:cs="Verdana"/>
          <w:spacing w:val="-3"/>
          <w:sz w:val="28"/>
          <w:szCs w:val="28"/>
        </w:rPr>
        <w:t xml:space="preserve">, </w:t>
      </w:r>
      <w:r w:rsidR="00415964">
        <w:rPr>
          <w:rFonts w:ascii="Arial Narrow" w:hAnsi="Arial Narrow" w:cs="Verdana"/>
          <w:spacing w:val="-3"/>
          <w:sz w:val="28"/>
          <w:szCs w:val="28"/>
        </w:rPr>
        <w:t xml:space="preserve">a tal </w:t>
      </w:r>
      <w:r w:rsidR="00F72F93">
        <w:rPr>
          <w:rFonts w:ascii="Arial Narrow" w:hAnsi="Arial Narrow" w:cs="Verdana"/>
          <w:spacing w:val="-3"/>
          <w:sz w:val="28"/>
          <w:szCs w:val="28"/>
        </w:rPr>
        <w:t xml:space="preserve">punto de no dirigirle la palabra y referirse en forma desobligante y descortés hacia él. </w:t>
      </w:r>
    </w:p>
    <w:p w:rsidR="00F72F93" w:rsidRPr="009164E8" w:rsidRDefault="00F72F93" w:rsidP="009164E8">
      <w:pPr>
        <w:pStyle w:val="Sinespaciado"/>
      </w:pPr>
    </w:p>
    <w:p w:rsidR="00F72F93" w:rsidRDefault="00F72F93" w:rsidP="00D87F19">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 xml:space="preserve">De cara a la motivación expuesta y en atención </w:t>
      </w:r>
      <w:r w:rsidR="00FA6B38">
        <w:rPr>
          <w:rFonts w:ascii="Arial Narrow" w:hAnsi="Arial Narrow" w:cs="Verdana"/>
          <w:spacing w:val="-3"/>
          <w:sz w:val="28"/>
          <w:szCs w:val="28"/>
        </w:rPr>
        <w:t>al precedente jurisprudencial referido, no encuentra la Sala que las cau</w:t>
      </w:r>
      <w:r w:rsidR="00415964">
        <w:rPr>
          <w:rFonts w:ascii="Arial Narrow" w:hAnsi="Arial Narrow" w:cs="Verdana"/>
          <w:spacing w:val="-3"/>
          <w:sz w:val="28"/>
          <w:szCs w:val="28"/>
        </w:rPr>
        <w:t xml:space="preserve">sales invocadas por el recusado estén llamadas a prospera, </w:t>
      </w:r>
      <w:r w:rsidR="00DB2D61">
        <w:rPr>
          <w:rFonts w:ascii="Arial Narrow" w:hAnsi="Arial Narrow" w:cs="Verdana"/>
          <w:spacing w:val="-3"/>
          <w:sz w:val="28"/>
          <w:szCs w:val="28"/>
        </w:rPr>
        <w:t>conforme pasa a explicarse</w:t>
      </w:r>
      <w:r w:rsidR="00531E59">
        <w:rPr>
          <w:rFonts w:ascii="Arial Narrow" w:hAnsi="Arial Narrow" w:cs="Verdana"/>
          <w:spacing w:val="-3"/>
          <w:sz w:val="28"/>
          <w:szCs w:val="28"/>
        </w:rPr>
        <w:t>:</w:t>
      </w:r>
    </w:p>
    <w:p w:rsidR="00FA6B38" w:rsidRDefault="00FA6B38" w:rsidP="009164E8">
      <w:pPr>
        <w:pStyle w:val="Sinespaciado"/>
      </w:pPr>
    </w:p>
    <w:p w:rsidR="005B5E7A" w:rsidRDefault="00415964" w:rsidP="009164E8">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En primer lugar,</w:t>
      </w:r>
      <w:r w:rsidR="002A3A97">
        <w:rPr>
          <w:rFonts w:ascii="Arial Narrow" w:hAnsi="Arial Narrow" w:cs="Verdana"/>
          <w:spacing w:val="-3"/>
          <w:sz w:val="28"/>
          <w:szCs w:val="28"/>
        </w:rPr>
        <w:t xml:space="preserve"> </w:t>
      </w:r>
      <w:r>
        <w:rPr>
          <w:rFonts w:ascii="Arial Narrow" w:hAnsi="Arial Narrow" w:cs="Verdana"/>
          <w:spacing w:val="-3"/>
          <w:sz w:val="28"/>
          <w:szCs w:val="28"/>
        </w:rPr>
        <w:t>o</w:t>
      </w:r>
      <w:r w:rsidR="000E1965">
        <w:rPr>
          <w:rFonts w:ascii="Arial Narrow" w:hAnsi="Arial Narrow" w:cs="Verdana"/>
          <w:spacing w:val="-3"/>
          <w:sz w:val="28"/>
          <w:szCs w:val="28"/>
        </w:rPr>
        <w:t xml:space="preserve">bserva la Sala que </w:t>
      </w:r>
      <w:r w:rsidR="001342E0">
        <w:rPr>
          <w:rFonts w:ascii="Arial Narrow" w:hAnsi="Arial Narrow" w:cs="Verdana"/>
          <w:spacing w:val="-3"/>
          <w:sz w:val="28"/>
          <w:szCs w:val="28"/>
        </w:rPr>
        <w:t xml:space="preserve">no se evidencia la existencia de un interés actual y directo de la </w:t>
      </w:r>
      <w:r w:rsidR="000907D1">
        <w:rPr>
          <w:rFonts w:ascii="Arial Narrow" w:hAnsi="Arial Narrow" w:cs="Verdana"/>
          <w:spacing w:val="-3"/>
          <w:sz w:val="28"/>
          <w:szCs w:val="28"/>
        </w:rPr>
        <w:t>recusada</w:t>
      </w:r>
      <w:r w:rsidR="005B5E7A">
        <w:rPr>
          <w:rFonts w:ascii="Arial Narrow" w:hAnsi="Arial Narrow" w:cs="Verdana"/>
          <w:spacing w:val="-3"/>
          <w:sz w:val="28"/>
          <w:szCs w:val="28"/>
        </w:rPr>
        <w:t xml:space="preserve"> en el resultado de las actuaciones disciplinarias que</w:t>
      </w:r>
      <w:r w:rsidR="00773A99">
        <w:rPr>
          <w:rFonts w:ascii="Arial Narrow" w:hAnsi="Arial Narrow" w:cs="Verdana"/>
          <w:spacing w:val="-3"/>
          <w:sz w:val="28"/>
          <w:szCs w:val="28"/>
        </w:rPr>
        <w:t xml:space="preserve"> se </w:t>
      </w:r>
      <w:r w:rsidR="005B5E7A">
        <w:rPr>
          <w:rFonts w:ascii="Arial Narrow" w:hAnsi="Arial Narrow" w:cs="Verdana"/>
          <w:spacing w:val="-3"/>
          <w:sz w:val="28"/>
          <w:szCs w:val="28"/>
        </w:rPr>
        <w:t>adelanta</w:t>
      </w:r>
      <w:r w:rsidR="00773A99">
        <w:rPr>
          <w:rFonts w:ascii="Arial Narrow" w:hAnsi="Arial Narrow" w:cs="Verdana"/>
          <w:spacing w:val="-3"/>
          <w:sz w:val="28"/>
          <w:szCs w:val="28"/>
        </w:rPr>
        <w:t>n en</w:t>
      </w:r>
      <w:r w:rsidR="005B5E7A">
        <w:rPr>
          <w:rFonts w:ascii="Arial Narrow" w:hAnsi="Arial Narrow" w:cs="Verdana"/>
          <w:spacing w:val="-3"/>
          <w:sz w:val="28"/>
          <w:szCs w:val="28"/>
        </w:rPr>
        <w:t xml:space="preserve"> contra</w:t>
      </w:r>
      <w:r w:rsidR="00773A99">
        <w:rPr>
          <w:rFonts w:ascii="Arial Narrow" w:hAnsi="Arial Narrow" w:cs="Verdana"/>
          <w:spacing w:val="-3"/>
          <w:sz w:val="28"/>
          <w:szCs w:val="28"/>
        </w:rPr>
        <w:t xml:space="preserve"> d</w:t>
      </w:r>
      <w:r w:rsidR="005B5E7A">
        <w:rPr>
          <w:rFonts w:ascii="Arial Narrow" w:hAnsi="Arial Narrow" w:cs="Verdana"/>
          <w:spacing w:val="-3"/>
          <w:sz w:val="28"/>
          <w:szCs w:val="28"/>
        </w:rPr>
        <w:t xml:space="preserve">el señor Diego Gaviria Ocampo, pues </w:t>
      </w:r>
      <w:r w:rsidR="000E1965">
        <w:rPr>
          <w:rFonts w:ascii="Arial Narrow" w:hAnsi="Arial Narrow" w:cs="Verdana"/>
          <w:spacing w:val="-3"/>
          <w:sz w:val="28"/>
          <w:szCs w:val="28"/>
        </w:rPr>
        <w:t xml:space="preserve">no puede concluirse que </w:t>
      </w:r>
      <w:r w:rsidR="000907D1">
        <w:rPr>
          <w:rFonts w:ascii="Arial Narrow" w:hAnsi="Arial Narrow" w:cs="Verdana"/>
          <w:spacing w:val="-3"/>
          <w:sz w:val="28"/>
          <w:szCs w:val="28"/>
        </w:rPr>
        <w:t>l</w:t>
      </w:r>
      <w:r w:rsidR="000E1965">
        <w:rPr>
          <w:rFonts w:ascii="Arial Narrow" w:hAnsi="Arial Narrow" w:cs="Verdana"/>
          <w:spacing w:val="-3"/>
          <w:sz w:val="28"/>
          <w:szCs w:val="28"/>
        </w:rPr>
        <w:t xml:space="preserve">a competencia </w:t>
      </w:r>
      <w:r w:rsidR="0086501C">
        <w:rPr>
          <w:rFonts w:ascii="Arial Narrow" w:hAnsi="Arial Narrow" w:cs="Verdana"/>
          <w:spacing w:val="-3"/>
          <w:sz w:val="28"/>
          <w:szCs w:val="28"/>
        </w:rPr>
        <w:t>que le asiste</w:t>
      </w:r>
      <w:r w:rsidR="002A3A97">
        <w:rPr>
          <w:rFonts w:ascii="Arial Narrow" w:hAnsi="Arial Narrow" w:cs="Verdana"/>
          <w:spacing w:val="-3"/>
          <w:sz w:val="28"/>
          <w:szCs w:val="28"/>
        </w:rPr>
        <w:t xml:space="preserve"> </w:t>
      </w:r>
      <w:r w:rsidR="00703790">
        <w:rPr>
          <w:rFonts w:ascii="Arial Narrow" w:hAnsi="Arial Narrow" w:cs="Verdana"/>
          <w:spacing w:val="-3"/>
          <w:sz w:val="28"/>
          <w:szCs w:val="28"/>
        </w:rPr>
        <w:t xml:space="preserve">a </w:t>
      </w:r>
      <w:r w:rsidR="002E6326">
        <w:rPr>
          <w:rFonts w:ascii="Arial Narrow" w:hAnsi="Arial Narrow" w:cs="Verdana"/>
          <w:spacing w:val="-3"/>
          <w:sz w:val="28"/>
          <w:szCs w:val="28"/>
        </w:rPr>
        <w:t xml:space="preserve">aquella </w:t>
      </w:r>
      <w:r w:rsidR="000907D1">
        <w:rPr>
          <w:rFonts w:ascii="Arial Narrow" w:hAnsi="Arial Narrow" w:cs="Verdana"/>
          <w:spacing w:val="-3"/>
          <w:sz w:val="28"/>
          <w:szCs w:val="28"/>
        </w:rPr>
        <w:t>para ejercer la función disciplinaria</w:t>
      </w:r>
      <w:r w:rsidR="002A3A97">
        <w:rPr>
          <w:rFonts w:ascii="Arial Narrow" w:hAnsi="Arial Narrow" w:cs="Verdana"/>
          <w:spacing w:val="-3"/>
          <w:sz w:val="28"/>
          <w:szCs w:val="28"/>
        </w:rPr>
        <w:t xml:space="preserve"> </w:t>
      </w:r>
      <w:r w:rsidR="00F16DFA">
        <w:rPr>
          <w:rFonts w:ascii="Arial Narrow" w:hAnsi="Arial Narrow" w:cs="Verdana"/>
          <w:spacing w:val="-3"/>
          <w:sz w:val="28"/>
          <w:szCs w:val="28"/>
        </w:rPr>
        <w:t>ante</w:t>
      </w:r>
      <w:r w:rsidR="005B5E7A">
        <w:rPr>
          <w:rFonts w:ascii="Arial Narrow" w:hAnsi="Arial Narrow" w:cs="Verdana"/>
          <w:spacing w:val="-3"/>
          <w:sz w:val="28"/>
          <w:szCs w:val="28"/>
        </w:rPr>
        <w:t xml:space="preserve"> el </w:t>
      </w:r>
      <w:r w:rsidR="004373FB">
        <w:rPr>
          <w:rFonts w:ascii="Arial Narrow" w:hAnsi="Arial Narrow" w:cs="Verdana"/>
          <w:spacing w:val="-3"/>
          <w:sz w:val="28"/>
          <w:szCs w:val="28"/>
        </w:rPr>
        <w:t>presunto incumplimiento de funciones</w:t>
      </w:r>
      <w:r w:rsidR="0086501C">
        <w:rPr>
          <w:rFonts w:ascii="Arial Narrow" w:hAnsi="Arial Narrow" w:cs="Verdana"/>
          <w:spacing w:val="-3"/>
          <w:sz w:val="28"/>
          <w:szCs w:val="28"/>
        </w:rPr>
        <w:t>, irregularidades o faltas en la</w:t>
      </w:r>
      <w:r w:rsidR="00A26803">
        <w:rPr>
          <w:rFonts w:ascii="Arial Narrow" w:hAnsi="Arial Narrow" w:cs="Verdana"/>
          <w:spacing w:val="-3"/>
          <w:sz w:val="28"/>
          <w:szCs w:val="28"/>
        </w:rPr>
        <w:t xml:space="preserve"> prestación del servicio</w:t>
      </w:r>
      <w:r w:rsidR="0051431E">
        <w:rPr>
          <w:rFonts w:ascii="Arial Narrow" w:hAnsi="Arial Narrow" w:cs="Verdana"/>
          <w:spacing w:val="-3"/>
          <w:sz w:val="28"/>
          <w:szCs w:val="28"/>
        </w:rPr>
        <w:t xml:space="preserve"> de</w:t>
      </w:r>
      <w:r w:rsidR="005B5E7A">
        <w:rPr>
          <w:rFonts w:ascii="Arial Narrow" w:hAnsi="Arial Narrow" w:cs="Verdana"/>
          <w:spacing w:val="-3"/>
          <w:sz w:val="28"/>
          <w:szCs w:val="28"/>
        </w:rPr>
        <w:t xml:space="preserve"> su empleado</w:t>
      </w:r>
      <w:r w:rsidR="004373FB">
        <w:rPr>
          <w:rFonts w:ascii="Arial Narrow" w:hAnsi="Arial Narrow" w:cs="Verdana"/>
          <w:spacing w:val="-3"/>
          <w:sz w:val="28"/>
          <w:szCs w:val="28"/>
        </w:rPr>
        <w:t xml:space="preserve">, </w:t>
      </w:r>
      <w:r w:rsidR="005B5E7A">
        <w:rPr>
          <w:rFonts w:ascii="Arial Narrow" w:hAnsi="Arial Narrow" w:cs="Verdana"/>
          <w:spacing w:val="-3"/>
          <w:sz w:val="28"/>
          <w:szCs w:val="28"/>
        </w:rPr>
        <w:t xml:space="preserve">conduzcan </w:t>
      </w:r>
      <w:r w:rsidR="0086501C">
        <w:rPr>
          <w:rFonts w:ascii="Arial Narrow" w:hAnsi="Arial Narrow" w:cs="Verdana"/>
          <w:spacing w:val="-3"/>
          <w:sz w:val="28"/>
          <w:szCs w:val="28"/>
        </w:rPr>
        <w:t xml:space="preserve">a </w:t>
      </w:r>
      <w:r w:rsidR="002E6326">
        <w:rPr>
          <w:rFonts w:ascii="Arial Narrow" w:hAnsi="Arial Narrow" w:cs="Verdana"/>
          <w:spacing w:val="-3"/>
          <w:sz w:val="28"/>
          <w:szCs w:val="28"/>
        </w:rPr>
        <w:t xml:space="preserve">que </w:t>
      </w:r>
      <w:r w:rsidR="0086501C">
        <w:rPr>
          <w:rFonts w:ascii="Arial Narrow" w:hAnsi="Arial Narrow" w:cs="Verdana"/>
          <w:spacing w:val="-3"/>
          <w:sz w:val="28"/>
          <w:szCs w:val="28"/>
        </w:rPr>
        <w:t>obtenga algún tipo de ventaja pa</w:t>
      </w:r>
      <w:r w:rsidR="007F68D1">
        <w:rPr>
          <w:rFonts w:ascii="Arial Narrow" w:hAnsi="Arial Narrow" w:cs="Verdana"/>
          <w:spacing w:val="-3"/>
          <w:sz w:val="28"/>
          <w:szCs w:val="28"/>
        </w:rPr>
        <w:t xml:space="preserve">trimonial o moral, </w:t>
      </w:r>
      <w:r w:rsidR="00620EA6">
        <w:rPr>
          <w:rFonts w:ascii="Arial Narrow" w:hAnsi="Arial Narrow" w:cs="Verdana"/>
          <w:spacing w:val="-3"/>
          <w:sz w:val="28"/>
          <w:szCs w:val="28"/>
        </w:rPr>
        <w:t>am</w:t>
      </w:r>
      <w:r w:rsidR="002E6326">
        <w:rPr>
          <w:rFonts w:ascii="Arial Narrow" w:hAnsi="Arial Narrow" w:cs="Verdana"/>
          <w:spacing w:val="-3"/>
          <w:sz w:val="28"/>
          <w:szCs w:val="28"/>
        </w:rPr>
        <w:t>én de que</w:t>
      </w:r>
      <w:r w:rsidR="007F68D1">
        <w:rPr>
          <w:rFonts w:ascii="Arial Narrow" w:hAnsi="Arial Narrow" w:cs="Verdana"/>
          <w:spacing w:val="-3"/>
          <w:sz w:val="28"/>
          <w:szCs w:val="28"/>
        </w:rPr>
        <w:t xml:space="preserve"> como se anotó </w:t>
      </w:r>
      <w:r w:rsidR="002E6326">
        <w:rPr>
          <w:rFonts w:ascii="Arial Narrow" w:hAnsi="Arial Narrow" w:cs="Verdana"/>
          <w:spacing w:val="-3"/>
          <w:sz w:val="28"/>
          <w:szCs w:val="28"/>
        </w:rPr>
        <w:t>en precedencia</w:t>
      </w:r>
      <w:r w:rsidR="007F68D1">
        <w:rPr>
          <w:rFonts w:ascii="Arial Narrow" w:hAnsi="Arial Narrow" w:cs="Verdana"/>
          <w:spacing w:val="-3"/>
          <w:sz w:val="28"/>
          <w:szCs w:val="28"/>
        </w:rPr>
        <w:t>, la configuración de esta causal no puede sustentarse en juicios valorativos ni presunciones del recusante sino que su demostración debe ser cierta,</w:t>
      </w:r>
      <w:r w:rsidR="009E30D8">
        <w:rPr>
          <w:rFonts w:ascii="Arial Narrow" w:hAnsi="Arial Narrow" w:cs="Verdana"/>
          <w:spacing w:val="-3"/>
          <w:sz w:val="28"/>
          <w:szCs w:val="28"/>
        </w:rPr>
        <w:t xml:space="preserve"> producto del acervo probatorio</w:t>
      </w:r>
      <w:r w:rsidR="002D37BB">
        <w:rPr>
          <w:rFonts w:ascii="Arial Narrow" w:hAnsi="Arial Narrow" w:cs="Verdana"/>
          <w:spacing w:val="-3"/>
          <w:sz w:val="28"/>
          <w:szCs w:val="28"/>
        </w:rPr>
        <w:t>.</w:t>
      </w:r>
    </w:p>
    <w:p w:rsidR="00531E59" w:rsidRPr="00D5670E" w:rsidRDefault="00531E59" w:rsidP="009164E8">
      <w:pPr>
        <w:pStyle w:val="Sinespaciado"/>
        <w:spacing w:line="276" w:lineRule="auto"/>
      </w:pPr>
    </w:p>
    <w:p w:rsidR="00F16DFA" w:rsidRDefault="00F16DFA" w:rsidP="009164E8">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 xml:space="preserve">Adicionalmente, </w:t>
      </w:r>
      <w:r w:rsidR="003C6273">
        <w:rPr>
          <w:rFonts w:ascii="Arial Narrow" w:hAnsi="Arial Narrow" w:cs="Verdana"/>
          <w:spacing w:val="-3"/>
          <w:sz w:val="28"/>
          <w:szCs w:val="28"/>
        </w:rPr>
        <w:t xml:space="preserve">debe partirse de la base de que </w:t>
      </w:r>
      <w:r w:rsidR="00D4566F">
        <w:rPr>
          <w:rFonts w:ascii="Arial Narrow" w:hAnsi="Arial Narrow" w:cs="Verdana"/>
          <w:spacing w:val="-3"/>
          <w:sz w:val="28"/>
          <w:szCs w:val="28"/>
        </w:rPr>
        <w:t xml:space="preserve">el cumplimiento del poder </w:t>
      </w:r>
      <w:r w:rsidR="005B5E7A">
        <w:rPr>
          <w:rFonts w:ascii="Arial Narrow" w:hAnsi="Arial Narrow" w:cs="Verdana"/>
          <w:spacing w:val="-3"/>
          <w:sz w:val="28"/>
          <w:szCs w:val="28"/>
        </w:rPr>
        <w:t>disciplina</w:t>
      </w:r>
      <w:r w:rsidR="00D4566F">
        <w:rPr>
          <w:rFonts w:ascii="Arial Narrow" w:hAnsi="Arial Narrow" w:cs="Verdana"/>
          <w:spacing w:val="-3"/>
          <w:sz w:val="28"/>
          <w:szCs w:val="28"/>
        </w:rPr>
        <w:t xml:space="preserve">rio </w:t>
      </w:r>
      <w:r w:rsidR="005B5E7A">
        <w:rPr>
          <w:rFonts w:ascii="Arial Narrow" w:hAnsi="Arial Narrow" w:cs="Verdana"/>
          <w:spacing w:val="-3"/>
          <w:sz w:val="28"/>
          <w:szCs w:val="28"/>
        </w:rPr>
        <w:t>debe ejercerse con sujeción a los principios de legalidad, autonom</w:t>
      </w:r>
      <w:r>
        <w:rPr>
          <w:rFonts w:ascii="Arial Narrow" w:hAnsi="Arial Narrow" w:cs="Verdana"/>
          <w:spacing w:val="-3"/>
          <w:sz w:val="28"/>
          <w:szCs w:val="28"/>
        </w:rPr>
        <w:t xml:space="preserve">ía e imparcialidad, de modo que, dar por configurada la causal de </w:t>
      </w:r>
      <w:r w:rsidR="002A3A97">
        <w:rPr>
          <w:rFonts w:ascii="Arial Narrow" w:hAnsi="Arial Narrow" w:cs="Verdana"/>
          <w:spacing w:val="-3"/>
          <w:sz w:val="28"/>
          <w:szCs w:val="28"/>
        </w:rPr>
        <w:t xml:space="preserve">interés directo en las resultas del proceso, sería </w:t>
      </w:r>
      <w:r>
        <w:rPr>
          <w:rFonts w:ascii="Arial Narrow" w:hAnsi="Arial Narrow" w:cs="Verdana"/>
          <w:spacing w:val="-3"/>
          <w:sz w:val="28"/>
          <w:szCs w:val="28"/>
        </w:rPr>
        <w:t xml:space="preserve">contrario al principio de buena fe, pues implicaría presumir que la actividad de la </w:t>
      </w:r>
      <w:r w:rsidR="003C6273">
        <w:rPr>
          <w:rFonts w:ascii="Arial Narrow" w:hAnsi="Arial Narrow" w:cs="Verdana"/>
          <w:spacing w:val="-3"/>
          <w:sz w:val="28"/>
          <w:szCs w:val="28"/>
        </w:rPr>
        <w:t>funcionaria judicial</w:t>
      </w:r>
      <w:r>
        <w:rPr>
          <w:rFonts w:ascii="Arial Narrow" w:hAnsi="Arial Narrow" w:cs="Verdana"/>
          <w:spacing w:val="-3"/>
          <w:sz w:val="28"/>
          <w:szCs w:val="28"/>
        </w:rPr>
        <w:t xml:space="preserve"> se inclina intencionadamente a perjudicar al investigado. </w:t>
      </w:r>
    </w:p>
    <w:p w:rsidR="00B216F5" w:rsidRDefault="00B216F5" w:rsidP="00C56968">
      <w:pPr>
        <w:pStyle w:val="Sinespaciado"/>
      </w:pPr>
    </w:p>
    <w:p w:rsidR="00B216F5" w:rsidRPr="002C338B" w:rsidRDefault="00225594" w:rsidP="002C338B">
      <w:pPr>
        <w:spacing w:line="276" w:lineRule="auto"/>
        <w:ind w:firstLine="708"/>
        <w:jc w:val="both"/>
        <w:rPr>
          <w:rFonts w:ascii="Arial Narrow" w:hAnsi="Arial Narrow"/>
          <w:sz w:val="28"/>
          <w:szCs w:val="28"/>
        </w:rPr>
      </w:pPr>
      <w:r>
        <w:rPr>
          <w:rFonts w:ascii="Arial Narrow" w:hAnsi="Arial Narrow" w:cs="Verdana"/>
          <w:spacing w:val="-3"/>
          <w:sz w:val="28"/>
          <w:szCs w:val="28"/>
        </w:rPr>
        <w:t xml:space="preserve">De otra parte, considera la Sala que </w:t>
      </w:r>
      <w:r w:rsidR="002D37BB">
        <w:rPr>
          <w:rFonts w:ascii="Arial Narrow" w:hAnsi="Arial Narrow" w:cs="Verdana"/>
          <w:spacing w:val="-3"/>
          <w:sz w:val="28"/>
          <w:szCs w:val="28"/>
        </w:rPr>
        <w:t>si en realidad el propósito de la servidora judicial fuese remover</w:t>
      </w:r>
      <w:r w:rsidR="00C56968">
        <w:rPr>
          <w:rFonts w:ascii="Arial Narrow" w:hAnsi="Arial Narrow" w:cs="Verdana"/>
          <w:spacing w:val="-3"/>
          <w:sz w:val="28"/>
          <w:szCs w:val="28"/>
        </w:rPr>
        <w:t xml:space="preserve"> al investigado de su cargo, tal como</w:t>
      </w:r>
      <w:r w:rsidR="00E729C6">
        <w:rPr>
          <w:rFonts w:ascii="Arial Narrow" w:hAnsi="Arial Narrow" w:cs="Verdana"/>
          <w:spacing w:val="-3"/>
          <w:sz w:val="28"/>
          <w:szCs w:val="28"/>
        </w:rPr>
        <w:t xml:space="preserve"> é</w:t>
      </w:r>
      <w:r w:rsidR="00B569BD">
        <w:rPr>
          <w:rFonts w:ascii="Arial Narrow" w:hAnsi="Arial Narrow" w:cs="Verdana"/>
          <w:spacing w:val="-3"/>
          <w:sz w:val="28"/>
          <w:szCs w:val="28"/>
        </w:rPr>
        <w:t>ste lo alega</w:t>
      </w:r>
      <w:r w:rsidR="00C56968">
        <w:rPr>
          <w:rFonts w:ascii="Arial Narrow" w:hAnsi="Arial Narrow" w:cs="Verdana"/>
          <w:spacing w:val="-3"/>
          <w:sz w:val="28"/>
          <w:szCs w:val="28"/>
        </w:rPr>
        <w:t>,</w:t>
      </w:r>
      <w:r>
        <w:rPr>
          <w:rFonts w:ascii="Arial Narrow" w:hAnsi="Arial Narrow" w:cs="Verdana"/>
          <w:spacing w:val="-3"/>
          <w:sz w:val="28"/>
          <w:szCs w:val="28"/>
        </w:rPr>
        <w:t xml:space="preserve"> </w:t>
      </w:r>
      <w:r w:rsidR="00E86C36">
        <w:rPr>
          <w:rFonts w:ascii="Arial Narrow" w:hAnsi="Arial Narrow" w:cs="Verdana"/>
          <w:spacing w:val="-3"/>
          <w:sz w:val="28"/>
          <w:szCs w:val="28"/>
        </w:rPr>
        <w:t xml:space="preserve">se habría valido </w:t>
      </w:r>
      <w:r w:rsidR="002C338B">
        <w:rPr>
          <w:rFonts w:ascii="Arial Narrow" w:hAnsi="Arial Narrow" w:cs="Verdana"/>
          <w:spacing w:val="-3"/>
          <w:sz w:val="28"/>
          <w:szCs w:val="28"/>
        </w:rPr>
        <w:t xml:space="preserve"> </w:t>
      </w:r>
      <w:r w:rsidR="00C56968">
        <w:rPr>
          <w:rFonts w:ascii="Arial Narrow" w:hAnsi="Arial Narrow" w:cs="Verdana"/>
          <w:spacing w:val="-3"/>
          <w:sz w:val="28"/>
          <w:szCs w:val="28"/>
        </w:rPr>
        <w:t xml:space="preserve">de otro mecanismo </w:t>
      </w:r>
      <w:r w:rsidR="00B569BD">
        <w:rPr>
          <w:rFonts w:ascii="Arial Narrow" w:hAnsi="Arial Narrow" w:cs="Verdana"/>
          <w:spacing w:val="-3"/>
          <w:sz w:val="28"/>
          <w:szCs w:val="28"/>
        </w:rPr>
        <w:t>de efecto inmediato</w:t>
      </w:r>
      <w:r w:rsidR="00E86C36">
        <w:rPr>
          <w:rFonts w:ascii="Arial Narrow" w:hAnsi="Arial Narrow" w:cs="Verdana"/>
          <w:spacing w:val="-3"/>
          <w:sz w:val="28"/>
          <w:szCs w:val="28"/>
        </w:rPr>
        <w:t xml:space="preserve"> (retiro por calificación insatisfactoria) y hubiese evitado </w:t>
      </w:r>
      <w:r w:rsidR="00B569BD" w:rsidRPr="002C338B">
        <w:rPr>
          <w:rFonts w:ascii="Arial Narrow" w:hAnsi="Arial Narrow" w:cs="Verdana"/>
          <w:spacing w:val="-3"/>
          <w:sz w:val="28"/>
          <w:szCs w:val="28"/>
        </w:rPr>
        <w:t xml:space="preserve">recurrir a </w:t>
      </w:r>
      <w:r w:rsidR="00E86C36">
        <w:rPr>
          <w:rFonts w:ascii="Arial Narrow" w:hAnsi="Arial Narrow" w:cs="Verdana"/>
          <w:spacing w:val="-3"/>
          <w:sz w:val="28"/>
          <w:szCs w:val="28"/>
        </w:rPr>
        <w:t xml:space="preserve">un </w:t>
      </w:r>
      <w:r w:rsidR="001403D8">
        <w:rPr>
          <w:rFonts w:ascii="Arial Narrow" w:hAnsi="Arial Narrow" w:cs="Verdana"/>
          <w:spacing w:val="-3"/>
          <w:sz w:val="28"/>
          <w:szCs w:val="28"/>
        </w:rPr>
        <w:t xml:space="preserve">extenso </w:t>
      </w:r>
      <w:r w:rsidR="00B569BD" w:rsidRPr="002C338B">
        <w:rPr>
          <w:rFonts w:ascii="Arial Narrow" w:hAnsi="Arial Narrow" w:cs="Verdana"/>
          <w:spacing w:val="-3"/>
          <w:sz w:val="28"/>
          <w:szCs w:val="28"/>
        </w:rPr>
        <w:t>proceso de investigación disciplinari</w:t>
      </w:r>
      <w:r w:rsidR="00E729C6">
        <w:rPr>
          <w:rFonts w:ascii="Arial Narrow" w:hAnsi="Arial Narrow" w:cs="Verdana"/>
          <w:spacing w:val="-3"/>
          <w:sz w:val="28"/>
          <w:szCs w:val="28"/>
        </w:rPr>
        <w:t>o</w:t>
      </w:r>
      <w:r w:rsidR="00B569BD" w:rsidRPr="002C338B">
        <w:rPr>
          <w:rFonts w:ascii="Arial Narrow" w:hAnsi="Arial Narrow" w:cs="Verdana"/>
          <w:spacing w:val="-3"/>
          <w:sz w:val="28"/>
          <w:szCs w:val="28"/>
        </w:rPr>
        <w:t>,</w:t>
      </w:r>
      <w:r w:rsidR="00E86C36">
        <w:rPr>
          <w:rFonts w:ascii="Arial Narrow" w:hAnsi="Arial Narrow" w:cs="Verdana"/>
          <w:spacing w:val="-3"/>
          <w:sz w:val="28"/>
          <w:szCs w:val="28"/>
        </w:rPr>
        <w:t xml:space="preserve"> </w:t>
      </w:r>
      <w:r w:rsidR="001403D8">
        <w:rPr>
          <w:rFonts w:ascii="Arial Narrow" w:hAnsi="Arial Narrow" w:cs="Verdana"/>
          <w:spacing w:val="-3"/>
          <w:sz w:val="28"/>
          <w:szCs w:val="28"/>
        </w:rPr>
        <w:t xml:space="preserve">el cual </w:t>
      </w:r>
      <w:r>
        <w:rPr>
          <w:rFonts w:ascii="Arial Narrow" w:hAnsi="Arial Narrow" w:cs="Verdana"/>
          <w:spacing w:val="-3"/>
          <w:sz w:val="28"/>
          <w:szCs w:val="28"/>
        </w:rPr>
        <w:t xml:space="preserve">valga anotar, </w:t>
      </w:r>
      <w:r w:rsidR="001403D8">
        <w:rPr>
          <w:rFonts w:ascii="Arial Narrow" w:hAnsi="Arial Narrow" w:cs="Verdana"/>
          <w:spacing w:val="-3"/>
          <w:sz w:val="28"/>
          <w:szCs w:val="28"/>
        </w:rPr>
        <w:t xml:space="preserve">debe </w:t>
      </w:r>
      <w:r>
        <w:rPr>
          <w:rFonts w:ascii="Arial Narrow" w:hAnsi="Arial Narrow" w:cs="Verdana"/>
          <w:spacing w:val="-3"/>
          <w:sz w:val="28"/>
          <w:szCs w:val="28"/>
        </w:rPr>
        <w:t xml:space="preserve">ser adelantado </w:t>
      </w:r>
      <w:r w:rsidR="001403D8">
        <w:rPr>
          <w:rFonts w:ascii="Arial Narrow" w:hAnsi="Arial Narrow" w:cs="Verdana"/>
          <w:spacing w:val="-3"/>
          <w:sz w:val="28"/>
          <w:szCs w:val="28"/>
        </w:rPr>
        <w:t>con todas las garantías del debido proceso</w:t>
      </w:r>
      <w:r w:rsidR="00BE7172">
        <w:rPr>
          <w:rFonts w:ascii="Arial Narrow" w:hAnsi="Arial Narrow" w:cs="Verdana"/>
          <w:spacing w:val="-3"/>
          <w:sz w:val="28"/>
          <w:szCs w:val="28"/>
        </w:rPr>
        <w:t xml:space="preserve">, </w:t>
      </w:r>
      <w:r>
        <w:rPr>
          <w:rFonts w:ascii="Arial Narrow" w:hAnsi="Arial Narrow" w:cs="Verdana"/>
          <w:spacing w:val="-3"/>
          <w:sz w:val="28"/>
          <w:szCs w:val="28"/>
        </w:rPr>
        <w:t>permitiendo que</w:t>
      </w:r>
      <w:r w:rsidR="00BE7172">
        <w:rPr>
          <w:rFonts w:ascii="Arial Narrow" w:hAnsi="Arial Narrow" w:cs="Verdana"/>
          <w:spacing w:val="-3"/>
          <w:sz w:val="28"/>
          <w:szCs w:val="28"/>
        </w:rPr>
        <w:t xml:space="preserve"> </w:t>
      </w:r>
      <w:r w:rsidR="00B569BD" w:rsidRPr="002C338B">
        <w:rPr>
          <w:rFonts w:ascii="Arial Narrow" w:hAnsi="Arial Narrow" w:cs="Verdana"/>
          <w:spacing w:val="-3"/>
          <w:sz w:val="28"/>
          <w:szCs w:val="28"/>
        </w:rPr>
        <w:t>el recusado</w:t>
      </w:r>
      <w:r w:rsidR="002C338B" w:rsidRPr="002C338B">
        <w:rPr>
          <w:rFonts w:ascii="Arial Narrow" w:hAnsi="Arial Narrow" w:cs="Verdana"/>
          <w:spacing w:val="-3"/>
          <w:sz w:val="28"/>
          <w:szCs w:val="28"/>
        </w:rPr>
        <w:t xml:space="preserve"> </w:t>
      </w:r>
      <w:r>
        <w:rPr>
          <w:rFonts w:ascii="Arial Narrow" w:hAnsi="Arial Narrow"/>
          <w:sz w:val="28"/>
          <w:szCs w:val="28"/>
        </w:rPr>
        <w:t xml:space="preserve">ejerza </w:t>
      </w:r>
      <w:r w:rsidR="002C338B">
        <w:rPr>
          <w:rFonts w:ascii="Arial Narrow" w:hAnsi="Arial Narrow"/>
          <w:sz w:val="28"/>
          <w:szCs w:val="28"/>
        </w:rPr>
        <w:t xml:space="preserve">su derecho de </w:t>
      </w:r>
      <w:r w:rsidR="00B216F5" w:rsidRPr="002C338B">
        <w:rPr>
          <w:rFonts w:ascii="Arial Narrow" w:hAnsi="Arial Narrow"/>
          <w:sz w:val="28"/>
          <w:szCs w:val="28"/>
        </w:rPr>
        <w:t xml:space="preserve">contradicción y defensa, </w:t>
      </w:r>
      <w:r w:rsidR="00BE7172">
        <w:rPr>
          <w:rFonts w:ascii="Arial Narrow" w:hAnsi="Arial Narrow"/>
          <w:sz w:val="28"/>
          <w:szCs w:val="28"/>
        </w:rPr>
        <w:t>para finalmente decidir si es responsable o no de las faltas disciplinarias.</w:t>
      </w:r>
    </w:p>
    <w:p w:rsidR="00B216F5" w:rsidRPr="00600282" w:rsidRDefault="00B216F5" w:rsidP="00600282">
      <w:pPr>
        <w:pStyle w:val="Sinespaciado"/>
      </w:pPr>
    </w:p>
    <w:p w:rsidR="00116885" w:rsidRDefault="00DB2D61" w:rsidP="00D12809">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E</w:t>
      </w:r>
      <w:r w:rsidR="001B7E4A">
        <w:rPr>
          <w:rFonts w:ascii="Arial Narrow" w:hAnsi="Arial Narrow" w:cs="Verdana"/>
          <w:spacing w:val="-3"/>
          <w:sz w:val="28"/>
          <w:szCs w:val="28"/>
        </w:rPr>
        <w:t xml:space="preserve">n </w:t>
      </w:r>
      <w:r w:rsidR="002A3A97">
        <w:rPr>
          <w:rFonts w:ascii="Arial Narrow" w:hAnsi="Arial Narrow" w:cs="Verdana"/>
          <w:spacing w:val="-3"/>
          <w:sz w:val="28"/>
          <w:szCs w:val="28"/>
        </w:rPr>
        <w:t>lo referente a la e</w:t>
      </w:r>
      <w:r w:rsidR="001B7E4A">
        <w:rPr>
          <w:rFonts w:ascii="Arial Narrow" w:hAnsi="Arial Narrow" w:cs="Verdana"/>
          <w:spacing w:val="-3"/>
          <w:sz w:val="28"/>
          <w:szCs w:val="28"/>
        </w:rPr>
        <w:t>nemistad grave</w:t>
      </w:r>
      <w:r w:rsidR="00D5670E">
        <w:rPr>
          <w:rFonts w:ascii="Arial Narrow" w:hAnsi="Arial Narrow" w:cs="Verdana"/>
          <w:spacing w:val="-3"/>
          <w:sz w:val="28"/>
          <w:szCs w:val="28"/>
        </w:rPr>
        <w:t xml:space="preserve">, </w:t>
      </w:r>
      <w:r w:rsidR="00B216F5">
        <w:rPr>
          <w:rFonts w:ascii="Arial Narrow" w:hAnsi="Arial Narrow" w:cs="Verdana"/>
          <w:spacing w:val="-3"/>
          <w:sz w:val="28"/>
          <w:szCs w:val="28"/>
        </w:rPr>
        <w:t>es preciso advertir</w:t>
      </w:r>
      <w:r w:rsidR="00512BEA">
        <w:rPr>
          <w:rFonts w:ascii="Arial Narrow" w:hAnsi="Arial Narrow" w:cs="Verdana"/>
          <w:spacing w:val="-3"/>
          <w:sz w:val="28"/>
          <w:szCs w:val="28"/>
        </w:rPr>
        <w:t xml:space="preserve"> q</w:t>
      </w:r>
      <w:r w:rsidR="00CD4489">
        <w:rPr>
          <w:rFonts w:ascii="Arial Narrow" w:hAnsi="Arial Narrow" w:cs="Verdana"/>
          <w:spacing w:val="-3"/>
          <w:sz w:val="28"/>
          <w:szCs w:val="28"/>
        </w:rPr>
        <w:t xml:space="preserve">ue </w:t>
      </w:r>
      <w:r w:rsidR="00C36714">
        <w:rPr>
          <w:rFonts w:ascii="Arial Narrow" w:hAnsi="Arial Narrow" w:cs="Verdana"/>
          <w:spacing w:val="-3"/>
          <w:sz w:val="28"/>
          <w:szCs w:val="28"/>
        </w:rPr>
        <w:t xml:space="preserve">la falta de </w:t>
      </w:r>
      <w:r w:rsidR="00CD4489">
        <w:rPr>
          <w:rFonts w:ascii="Arial Narrow" w:hAnsi="Arial Narrow" w:cs="Verdana"/>
          <w:spacing w:val="-3"/>
          <w:sz w:val="28"/>
          <w:szCs w:val="28"/>
        </w:rPr>
        <w:t xml:space="preserve">diálogo entre el investigado y la funcionaria judicial, en manera alguna </w:t>
      </w:r>
      <w:r w:rsidR="002105B6">
        <w:rPr>
          <w:rFonts w:ascii="Arial Narrow" w:hAnsi="Arial Narrow" w:cs="Verdana"/>
          <w:spacing w:val="-3"/>
          <w:sz w:val="28"/>
          <w:szCs w:val="28"/>
        </w:rPr>
        <w:t xml:space="preserve">es </w:t>
      </w:r>
      <w:r w:rsidR="00CD4489">
        <w:rPr>
          <w:rFonts w:ascii="Arial Narrow" w:hAnsi="Arial Narrow" w:cs="Verdana"/>
          <w:spacing w:val="-3"/>
          <w:sz w:val="28"/>
          <w:szCs w:val="28"/>
        </w:rPr>
        <w:t>un indicativo de</w:t>
      </w:r>
      <w:r w:rsidR="00B216F5">
        <w:rPr>
          <w:rFonts w:ascii="Arial Narrow" w:hAnsi="Arial Narrow" w:cs="Verdana"/>
          <w:spacing w:val="-3"/>
          <w:sz w:val="28"/>
          <w:szCs w:val="28"/>
        </w:rPr>
        <w:t xml:space="preserve"> un sentimiento reciproco de </w:t>
      </w:r>
      <w:r w:rsidR="00D5670E">
        <w:rPr>
          <w:rFonts w:ascii="Arial Narrow" w:hAnsi="Arial Narrow" w:cs="Verdana"/>
          <w:spacing w:val="-3"/>
          <w:sz w:val="28"/>
          <w:szCs w:val="28"/>
        </w:rPr>
        <w:t>animadversión</w:t>
      </w:r>
      <w:r w:rsidR="004F00FC">
        <w:rPr>
          <w:rFonts w:ascii="Arial Narrow" w:hAnsi="Arial Narrow" w:cs="Verdana"/>
          <w:spacing w:val="-3"/>
          <w:sz w:val="28"/>
          <w:szCs w:val="28"/>
        </w:rPr>
        <w:t xml:space="preserve">, </w:t>
      </w:r>
      <w:r w:rsidR="00116885">
        <w:rPr>
          <w:rFonts w:ascii="Arial Narrow" w:hAnsi="Arial Narrow" w:cs="Verdana"/>
          <w:spacing w:val="-3"/>
          <w:sz w:val="28"/>
          <w:szCs w:val="28"/>
        </w:rPr>
        <w:t xml:space="preserve">por cuanto, si bien la titular del despacho debe propiciar un ambiente de entendimiento con sus subalternos, en </w:t>
      </w:r>
      <w:r w:rsidR="00600282">
        <w:rPr>
          <w:rFonts w:ascii="Arial Narrow" w:hAnsi="Arial Narrow" w:cs="Verdana"/>
          <w:spacing w:val="-3"/>
          <w:sz w:val="28"/>
          <w:szCs w:val="28"/>
        </w:rPr>
        <w:t xml:space="preserve">aras </w:t>
      </w:r>
      <w:r w:rsidR="00116885">
        <w:rPr>
          <w:rFonts w:ascii="Arial Narrow" w:hAnsi="Arial Narrow" w:cs="Verdana"/>
          <w:spacing w:val="-3"/>
          <w:sz w:val="28"/>
          <w:szCs w:val="28"/>
        </w:rPr>
        <w:t>de fortalecer las relaciones interpersonales del grupo, no puede perderse de vista que en los despachos judiciales, como en toda empresa, opera la distribución de funciones y jerarquías al interior del mismo, que determinan como en este caso, que por el rol o</w:t>
      </w:r>
      <w:r w:rsidR="00600282">
        <w:rPr>
          <w:rFonts w:ascii="Arial Narrow" w:hAnsi="Arial Narrow" w:cs="Verdana"/>
          <w:spacing w:val="-3"/>
          <w:sz w:val="28"/>
          <w:szCs w:val="28"/>
        </w:rPr>
        <w:t xml:space="preserve"> grado asignado al disciplinado, su relación a primera mano, no es directamente con la señora Jueza, sino con su secretario (a), al mando del cual se encuentran todos los trámites menores de la oficina, algunos de los cuales se delegan a Gaviria Ocampo. </w:t>
      </w:r>
    </w:p>
    <w:p w:rsidR="006B79DA" w:rsidRPr="00B216F5" w:rsidRDefault="006B79DA" w:rsidP="00B216F5">
      <w:pPr>
        <w:pStyle w:val="Sinespaciado"/>
      </w:pPr>
    </w:p>
    <w:p w:rsidR="00D12809" w:rsidRDefault="00225594" w:rsidP="006D7133">
      <w:pPr>
        <w:spacing w:line="276" w:lineRule="auto"/>
        <w:ind w:firstLine="708"/>
        <w:jc w:val="both"/>
        <w:rPr>
          <w:rFonts w:ascii="Arial Narrow" w:hAnsi="Arial Narrow" w:cs="Verdana"/>
          <w:spacing w:val="-3"/>
          <w:sz w:val="28"/>
          <w:szCs w:val="28"/>
        </w:rPr>
      </w:pPr>
      <w:r>
        <w:rPr>
          <w:rFonts w:ascii="Arial Narrow" w:hAnsi="Arial Narrow" w:cs="Verdana"/>
          <w:spacing w:val="-3"/>
          <w:sz w:val="28"/>
          <w:szCs w:val="28"/>
        </w:rPr>
        <w:t>Por último</w:t>
      </w:r>
      <w:r w:rsidR="006D7133">
        <w:rPr>
          <w:rFonts w:ascii="Arial Narrow" w:hAnsi="Arial Narrow" w:cs="Verdana"/>
          <w:spacing w:val="-3"/>
          <w:sz w:val="28"/>
          <w:szCs w:val="28"/>
        </w:rPr>
        <w:t xml:space="preserve">, </w:t>
      </w:r>
      <w:r w:rsidR="00512BEA" w:rsidRPr="00D12809">
        <w:rPr>
          <w:rFonts w:ascii="Arial Narrow" w:hAnsi="Arial Narrow" w:cs="Verdana"/>
          <w:spacing w:val="-3"/>
          <w:sz w:val="28"/>
          <w:szCs w:val="28"/>
        </w:rPr>
        <w:t xml:space="preserve">la expresión de actos de antipatía, disgusto o descortesía </w:t>
      </w:r>
      <w:r w:rsidR="00D12809">
        <w:rPr>
          <w:rFonts w:ascii="Arial Narrow" w:hAnsi="Arial Narrow" w:cs="Verdana"/>
          <w:spacing w:val="-3"/>
          <w:sz w:val="28"/>
          <w:szCs w:val="28"/>
        </w:rPr>
        <w:t xml:space="preserve">que según el investigado se profesan en su contra, </w:t>
      </w:r>
      <w:r w:rsidR="00512BEA" w:rsidRPr="00D12809">
        <w:rPr>
          <w:rFonts w:ascii="Arial Narrow" w:hAnsi="Arial Narrow" w:cs="Verdana"/>
          <w:spacing w:val="-3"/>
          <w:sz w:val="28"/>
          <w:szCs w:val="28"/>
        </w:rPr>
        <w:t>no son verdaderos señalamientos que permitan inferir que el ánimo de la funcionaria pueda verse afectado en su impa</w:t>
      </w:r>
      <w:r w:rsidR="00D12809">
        <w:rPr>
          <w:rFonts w:ascii="Arial Narrow" w:hAnsi="Arial Narrow" w:cs="Verdana"/>
          <w:spacing w:val="-3"/>
          <w:sz w:val="28"/>
          <w:szCs w:val="28"/>
        </w:rPr>
        <w:t xml:space="preserve">rcialidad al momento de fallar, pues según </w:t>
      </w:r>
      <w:r w:rsidR="006D7133">
        <w:rPr>
          <w:rFonts w:ascii="Arial Narrow" w:hAnsi="Arial Narrow" w:cs="Verdana"/>
          <w:spacing w:val="-3"/>
          <w:sz w:val="28"/>
          <w:szCs w:val="28"/>
        </w:rPr>
        <w:t xml:space="preserve">se anotó </w:t>
      </w:r>
      <w:r w:rsidR="007D4417">
        <w:rPr>
          <w:rFonts w:ascii="Arial Narrow" w:hAnsi="Arial Narrow" w:cs="Verdana"/>
          <w:spacing w:val="-3"/>
          <w:sz w:val="28"/>
          <w:szCs w:val="28"/>
        </w:rPr>
        <w:t>precedentemente</w:t>
      </w:r>
      <w:r w:rsidR="00DF6FAA">
        <w:rPr>
          <w:rFonts w:ascii="Arial Narrow" w:hAnsi="Arial Narrow" w:cs="Verdana"/>
          <w:spacing w:val="-3"/>
          <w:sz w:val="28"/>
          <w:szCs w:val="28"/>
        </w:rPr>
        <w:t xml:space="preserve">, </w:t>
      </w:r>
      <w:r w:rsidR="00D12809">
        <w:rPr>
          <w:rFonts w:ascii="Arial Narrow" w:hAnsi="Arial Narrow" w:cs="Verdana"/>
          <w:spacing w:val="-3"/>
          <w:sz w:val="28"/>
          <w:szCs w:val="28"/>
        </w:rPr>
        <w:t>para su reconocimiento se requiere la expresión clara del funcionario judicial s</w:t>
      </w:r>
      <w:r w:rsidR="00DF6FAA">
        <w:rPr>
          <w:rFonts w:ascii="Arial Narrow" w:hAnsi="Arial Narrow" w:cs="Verdana"/>
          <w:spacing w:val="-3"/>
          <w:sz w:val="28"/>
          <w:szCs w:val="28"/>
        </w:rPr>
        <w:t xml:space="preserve">iempre que se torne </w:t>
      </w:r>
      <w:r w:rsidR="00A26FAC">
        <w:rPr>
          <w:rFonts w:ascii="Arial Narrow" w:hAnsi="Arial Narrow" w:cs="Verdana"/>
          <w:spacing w:val="-3"/>
          <w:sz w:val="28"/>
          <w:szCs w:val="28"/>
        </w:rPr>
        <w:t>plausible</w:t>
      </w:r>
      <w:r w:rsidR="005C545B">
        <w:rPr>
          <w:rFonts w:ascii="Arial Narrow" w:hAnsi="Arial Narrow" w:cs="Verdana"/>
          <w:spacing w:val="-3"/>
          <w:sz w:val="28"/>
          <w:szCs w:val="28"/>
        </w:rPr>
        <w:t xml:space="preserve"> su manifestación</w:t>
      </w:r>
      <w:r w:rsidR="006D7133">
        <w:rPr>
          <w:rFonts w:ascii="Arial Narrow" w:hAnsi="Arial Narrow" w:cs="Verdana"/>
          <w:spacing w:val="-3"/>
          <w:sz w:val="28"/>
          <w:szCs w:val="28"/>
        </w:rPr>
        <w:t xml:space="preserve">; </w:t>
      </w:r>
      <w:r w:rsidR="00E42D42">
        <w:rPr>
          <w:rFonts w:ascii="Arial Narrow" w:hAnsi="Arial Narrow" w:cs="Verdana"/>
          <w:spacing w:val="-3"/>
          <w:sz w:val="28"/>
          <w:szCs w:val="28"/>
        </w:rPr>
        <w:t>situación que en el caso de autos se echa de menos</w:t>
      </w:r>
      <w:r w:rsidR="00C616B4">
        <w:rPr>
          <w:rFonts w:ascii="Arial Narrow" w:hAnsi="Arial Narrow" w:cs="Verdana"/>
          <w:spacing w:val="-3"/>
          <w:sz w:val="28"/>
          <w:szCs w:val="28"/>
        </w:rPr>
        <w:t xml:space="preserve">, </w:t>
      </w:r>
      <w:r w:rsidR="00E5396F">
        <w:rPr>
          <w:rFonts w:ascii="Arial Narrow" w:hAnsi="Arial Narrow" w:cs="Verdana"/>
          <w:spacing w:val="-3"/>
          <w:sz w:val="28"/>
          <w:szCs w:val="28"/>
        </w:rPr>
        <w:t xml:space="preserve">pues </w:t>
      </w:r>
      <w:r w:rsidR="00A26FAC">
        <w:rPr>
          <w:rFonts w:ascii="Arial Narrow" w:hAnsi="Arial Narrow" w:cs="Verdana"/>
          <w:spacing w:val="-3"/>
          <w:sz w:val="28"/>
          <w:szCs w:val="28"/>
        </w:rPr>
        <w:t>a contrario sensu</w:t>
      </w:r>
      <w:r w:rsidR="00E5396F">
        <w:rPr>
          <w:rFonts w:ascii="Arial Narrow" w:hAnsi="Arial Narrow" w:cs="Verdana"/>
          <w:spacing w:val="-3"/>
          <w:sz w:val="28"/>
          <w:szCs w:val="28"/>
        </w:rPr>
        <w:t xml:space="preserve">, la Jueza </w:t>
      </w:r>
      <w:r w:rsidR="00A26FAC">
        <w:rPr>
          <w:rFonts w:ascii="Arial Narrow" w:hAnsi="Arial Narrow" w:cs="Verdana"/>
          <w:spacing w:val="-3"/>
          <w:sz w:val="28"/>
          <w:szCs w:val="28"/>
        </w:rPr>
        <w:t xml:space="preserve">indicó no albergar hacia el señor Diego Gaviria Ocampo ningún sentimiento de afecto o </w:t>
      </w:r>
      <w:r w:rsidR="006D7133">
        <w:rPr>
          <w:rFonts w:ascii="Arial Narrow" w:hAnsi="Arial Narrow" w:cs="Verdana"/>
          <w:spacing w:val="-3"/>
          <w:sz w:val="28"/>
          <w:szCs w:val="28"/>
        </w:rPr>
        <w:t>enemistad</w:t>
      </w:r>
      <w:r w:rsidR="00C36714">
        <w:rPr>
          <w:rFonts w:ascii="Arial Narrow" w:hAnsi="Arial Narrow" w:cs="Verdana"/>
          <w:spacing w:val="-3"/>
          <w:sz w:val="28"/>
          <w:szCs w:val="28"/>
        </w:rPr>
        <w:t>.</w:t>
      </w:r>
    </w:p>
    <w:p w:rsidR="00014A66" w:rsidRPr="00600282" w:rsidRDefault="00014A66" w:rsidP="00600282">
      <w:pPr>
        <w:pStyle w:val="Sinespaciado"/>
      </w:pPr>
    </w:p>
    <w:p w:rsidR="00014A66" w:rsidRDefault="00014A66" w:rsidP="007D4417">
      <w:pPr>
        <w:pStyle w:val="Cuerpodeltexto20"/>
        <w:shd w:val="clear" w:color="auto" w:fill="auto"/>
        <w:spacing w:after="0" w:line="240" w:lineRule="auto"/>
        <w:ind w:left="284" w:right="193" w:firstLine="708"/>
        <w:rPr>
          <w:rFonts w:ascii="Arial Narrow" w:hAnsi="Arial Narrow"/>
          <w:b w:val="0"/>
          <w:i/>
          <w:sz w:val="28"/>
          <w:szCs w:val="28"/>
        </w:rPr>
      </w:pPr>
      <w:r w:rsidRPr="00014A66">
        <w:rPr>
          <w:rFonts w:ascii="Arial Narrow" w:hAnsi="Arial Narrow" w:cs="Verdana"/>
          <w:b w:val="0"/>
          <w:spacing w:val="-3"/>
          <w:sz w:val="28"/>
          <w:szCs w:val="28"/>
        </w:rPr>
        <w:t>En palabras del tratadista López Blanco</w:t>
      </w:r>
      <w:r w:rsidRPr="00014A66">
        <w:rPr>
          <w:rFonts w:ascii="Arial Narrow" w:hAnsi="Arial Narrow" w:cs="Verdana"/>
          <w:spacing w:val="-3"/>
          <w:sz w:val="28"/>
          <w:szCs w:val="28"/>
        </w:rPr>
        <w:t>: “</w:t>
      </w:r>
      <w:r w:rsidRPr="00600282">
        <w:rPr>
          <w:rFonts w:ascii="Arial Narrow" w:hAnsi="Arial Narrow"/>
          <w:b w:val="0"/>
          <w:i/>
          <w:sz w:val="26"/>
          <w:szCs w:val="26"/>
        </w:rPr>
        <w:t>En realidad, esta causal se refiere preferentemente al juez y no a las demás personas mencionadas. Por lo anterior, si la parte, su representante o apoderado se consideran amigos íntimos o enemigos manifiestos del juez, pero éste no abriga similares sentimientos, la causal de recusación no prosperará, pues lo que la ley quiere es que se presente esa situación en el ánimo del funcionario v frente a la parte, o su representante o apoderado</w:t>
      </w:r>
      <w:r w:rsidRPr="00014A66">
        <w:rPr>
          <w:rFonts w:ascii="Arial Narrow" w:hAnsi="Arial Narrow"/>
          <w:b w:val="0"/>
          <w:i/>
          <w:sz w:val="28"/>
          <w:szCs w:val="28"/>
        </w:rPr>
        <w:t>.”</w:t>
      </w:r>
    </w:p>
    <w:p w:rsidR="006B5498" w:rsidRDefault="006B5498" w:rsidP="006B5498">
      <w:pPr>
        <w:spacing w:line="276" w:lineRule="auto"/>
        <w:ind w:firstLine="708"/>
        <w:jc w:val="both"/>
        <w:rPr>
          <w:rFonts w:ascii="Arial Narrow" w:hAnsi="Arial Narrow" w:cs="Arial"/>
          <w:color w:val="000000"/>
          <w:sz w:val="28"/>
          <w:szCs w:val="28"/>
          <w:shd w:val="clear" w:color="auto" w:fill="FFFFFF"/>
        </w:rPr>
      </w:pPr>
      <w:r>
        <w:rPr>
          <w:rFonts w:ascii="Arial Narrow" w:hAnsi="Arial Narrow"/>
          <w:sz w:val="28"/>
          <w:szCs w:val="28"/>
          <w:shd w:val="clear" w:color="auto" w:fill="FFFFFF"/>
        </w:rPr>
        <w:t xml:space="preserve">Bajo tales circunstancias, se concluye que la solicitud de recusación </w:t>
      </w:r>
      <w:r w:rsidR="00D71AA4">
        <w:rPr>
          <w:rFonts w:ascii="Arial Narrow" w:hAnsi="Arial Narrow"/>
          <w:sz w:val="28"/>
          <w:szCs w:val="28"/>
          <w:shd w:val="clear" w:color="auto" w:fill="FFFFFF"/>
        </w:rPr>
        <w:t>no es de recibo</w:t>
      </w:r>
      <w:r>
        <w:rPr>
          <w:rFonts w:ascii="Arial Narrow" w:hAnsi="Arial Narrow"/>
          <w:sz w:val="28"/>
          <w:szCs w:val="28"/>
          <w:shd w:val="clear" w:color="auto" w:fill="FFFFFF"/>
        </w:rPr>
        <w:t>, pues los hechos en los que se basan las causales de interés directo en la actuación disciplinaria y enemistad grave con cualquiera de los sujetos procesales no demuestran</w:t>
      </w:r>
      <w:r w:rsidR="00D71AA4">
        <w:rPr>
          <w:rFonts w:ascii="Arial Narrow" w:hAnsi="Arial Narrow"/>
          <w:sz w:val="28"/>
          <w:szCs w:val="28"/>
          <w:shd w:val="clear" w:color="auto" w:fill="FFFFFF"/>
        </w:rPr>
        <w:t>,</w:t>
      </w:r>
      <w:r>
        <w:rPr>
          <w:rFonts w:ascii="Arial Narrow" w:hAnsi="Arial Narrow"/>
          <w:sz w:val="28"/>
          <w:szCs w:val="28"/>
          <w:shd w:val="clear" w:color="auto" w:fill="FFFFFF"/>
        </w:rPr>
        <w:t xml:space="preserve"> per se</w:t>
      </w:r>
      <w:r w:rsidR="00D71AA4">
        <w:rPr>
          <w:rFonts w:ascii="Arial Narrow" w:hAnsi="Arial Narrow"/>
          <w:sz w:val="28"/>
          <w:szCs w:val="28"/>
          <w:shd w:val="clear" w:color="auto" w:fill="FFFFFF"/>
        </w:rPr>
        <w:t>,</w:t>
      </w:r>
      <w:r>
        <w:rPr>
          <w:rFonts w:ascii="Arial Narrow" w:hAnsi="Arial Narrow"/>
          <w:sz w:val="28"/>
          <w:szCs w:val="28"/>
          <w:shd w:val="clear" w:color="auto" w:fill="FFFFFF"/>
        </w:rPr>
        <w:t xml:space="preserve"> afectación de la imparcialidad ni de la capacidad de decidir en derecho de la jueza </w:t>
      </w:r>
      <w:r w:rsidRPr="00014A66">
        <w:rPr>
          <w:rFonts w:ascii="Arial Narrow" w:hAnsi="Arial Narrow" w:cs="Arial"/>
          <w:sz w:val="28"/>
          <w:szCs w:val="28"/>
          <w:lang w:val="es-CO"/>
        </w:rPr>
        <w:t>Civil del Circuito de Santa Rosa de Cabal</w:t>
      </w:r>
      <w:r>
        <w:rPr>
          <w:rFonts w:ascii="Arial Narrow" w:hAnsi="Arial Narrow"/>
          <w:sz w:val="28"/>
          <w:szCs w:val="28"/>
          <w:shd w:val="clear" w:color="auto" w:fill="FFFFFF"/>
        </w:rPr>
        <w:t>.</w:t>
      </w:r>
    </w:p>
    <w:p w:rsidR="006B5498" w:rsidRPr="00014A66" w:rsidRDefault="006B5498" w:rsidP="00014A66">
      <w:pPr>
        <w:pStyle w:val="Cuerpodeltexto20"/>
        <w:shd w:val="clear" w:color="auto" w:fill="auto"/>
        <w:spacing w:after="0" w:line="240" w:lineRule="auto"/>
        <w:ind w:right="567" w:firstLine="708"/>
        <w:rPr>
          <w:rFonts w:ascii="Arial Narrow" w:hAnsi="Arial Narrow"/>
          <w:b w:val="0"/>
          <w:i/>
          <w:sz w:val="28"/>
          <w:szCs w:val="28"/>
        </w:rPr>
      </w:pPr>
    </w:p>
    <w:p w:rsidR="005F46BE" w:rsidRPr="006B5498" w:rsidRDefault="00014A66" w:rsidP="006B5498">
      <w:pPr>
        <w:spacing w:line="276" w:lineRule="auto"/>
        <w:ind w:firstLine="708"/>
        <w:jc w:val="both"/>
        <w:rPr>
          <w:rFonts w:ascii="Arial Narrow" w:hAnsi="Arial Narrow" w:cs="Arial"/>
          <w:sz w:val="28"/>
          <w:szCs w:val="28"/>
          <w:lang w:val="es-CO"/>
        </w:rPr>
      </w:pPr>
      <w:r w:rsidRPr="00014A66">
        <w:rPr>
          <w:rFonts w:ascii="Arial Narrow" w:hAnsi="Arial Narrow" w:cs="Arial"/>
          <w:sz w:val="28"/>
          <w:szCs w:val="28"/>
          <w:lang w:val="es-CO"/>
        </w:rPr>
        <w:t xml:space="preserve">En </w:t>
      </w:r>
      <w:r>
        <w:rPr>
          <w:rFonts w:ascii="Arial Narrow" w:hAnsi="Arial Narrow" w:cs="Arial"/>
          <w:sz w:val="28"/>
          <w:szCs w:val="28"/>
          <w:lang w:val="es-CO"/>
        </w:rPr>
        <w:t xml:space="preserve">consecuencia, se declarará </w:t>
      </w:r>
      <w:r w:rsidRPr="00014A66">
        <w:rPr>
          <w:rFonts w:ascii="Arial Narrow" w:hAnsi="Arial Narrow" w:cs="Arial"/>
          <w:sz w:val="28"/>
          <w:szCs w:val="28"/>
          <w:lang w:val="es-CO"/>
        </w:rPr>
        <w:t>infundada</w:t>
      </w:r>
      <w:r>
        <w:rPr>
          <w:rFonts w:ascii="Arial Narrow" w:hAnsi="Arial Narrow" w:cs="Arial"/>
          <w:sz w:val="28"/>
          <w:szCs w:val="28"/>
          <w:lang w:val="es-CO"/>
        </w:rPr>
        <w:t xml:space="preserve"> </w:t>
      </w:r>
      <w:r w:rsidRPr="00014A66">
        <w:rPr>
          <w:rFonts w:ascii="Arial Narrow" w:hAnsi="Arial Narrow" w:cs="Arial"/>
          <w:sz w:val="28"/>
          <w:szCs w:val="28"/>
          <w:lang w:val="es-CO"/>
        </w:rPr>
        <w:t xml:space="preserve">la recusación </w:t>
      </w:r>
      <w:r w:rsidR="006B5498">
        <w:rPr>
          <w:rFonts w:ascii="Arial Narrow" w:hAnsi="Arial Narrow" w:cs="Arial"/>
          <w:sz w:val="28"/>
          <w:szCs w:val="28"/>
          <w:lang w:val="es-CO"/>
        </w:rPr>
        <w:t xml:space="preserve">formulada </w:t>
      </w:r>
      <w:r w:rsidRPr="00014A66">
        <w:rPr>
          <w:rFonts w:ascii="Arial Narrow" w:hAnsi="Arial Narrow" w:cs="Arial"/>
          <w:sz w:val="28"/>
          <w:szCs w:val="28"/>
          <w:lang w:val="es-CO"/>
        </w:rPr>
        <w:t xml:space="preserve">contra la </w:t>
      </w:r>
      <w:r w:rsidR="006B5498">
        <w:rPr>
          <w:rFonts w:ascii="Arial Narrow" w:hAnsi="Arial Narrow" w:cs="Arial"/>
          <w:sz w:val="28"/>
          <w:szCs w:val="28"/>
          <w:lang w:val="es-CO"/>
        </w:rPr>
        <w:t xml:space="preserve">mentada funcionaria, </w:t>
      </w:r>
      <w:r w:rsidRPr="00014A66">
        <w:rPr>
          <w:rFonts w:ascii="Arial Narrow" w:hAnsi="Arial Narrow" w:cs="Arial"/>
          <w:sz w:val="28"/>
          <w:szCs w:val="28"/>
          <w:lang w:val="es-CO"/>
        </w:rPr>
        <w:t>para seguir con la investigación disciplinaria contra el señor Gaviria Ocampo</w:t>
      </w:r>
      <w:r>
        <w:rPr>
          <w:rFonts w:ascii="Arial Narrow" w:hAnsi="Arial Narrow" w:cs="Arial"/>
          <w:sz w:val="28"/>
          <w:szCs w:val="28"/>
          <w:lang w:val="es-CO"/>
        </w:rPr>
        <w:t>, por lo que s</w:t>
      </w:r>
      <w:r w:rsidRPr="00014A66">
        <w:rPr>
          <w:rFonts w:ascii="Arial Narrow" w:hAnsi="Arial Narrow" w:cs="Arial"/>
          <w:sz w:val="28"/>
          <w:szCs w:val="28"/>
          <w:lang w:val="es-CO"/>
        </w:rPr>
        <w:t xml:space="preserve">e remitirá el expediente a la </w:t>
      </w:r>
      <w:r w:rsidR="006B5498">
        <w:rPr>
          <w:rFonts w:ascii="Arial Narrow" w:hAnsi="Arial Narrow" w:cs="Arial"/>
          <w:sz w:val="28"/>
          <w:szCs w:val="28"/>
          <w:lang w:val="es-CO"/>
        </w:rPr>
        <w:t xml:space="preserve">respectiva </w:t>
      </w:r>
      <w:r w:rsidRPr="00014A66">
        <w:rPr>
          <w:rFonts w:ascii="Arial Narrow" w:hAnsi="Arial Narrow" w:cs="Arial"/>
          <w:sz w:val="28"/>
          <w:szCs w:val="28"/>
          <w:lang w:val="es-CO"/>
        </w:rPr>
        <w:t>oficina judicial, para que continúe con el trámite disciplinario.</w:t>
      </w:r>
    </w:p>
    <w:p w:rsidR="00402D65" w:rsidRPr="00402D65" w:rsidRDefault="00402D65" w:rsidP="00402D65">
      <w:pPr>
        <w:pStyle w:val="Sinespaciado"/>
        <w:rPr>
          <w:shd w:val="clear" w:color="auto" w:fill="FFFFFF"/>
        </w:rPr>
      </w:pPr>
    </w:p>
    <w:p w:rsidR="00402D65" w:rsidRPr="00402D65" w:rsidRDefault="00402D65" w:rsidP="00402D65">
      <w:pPr>
        <w:ind w:firstLine="708"/>
        <w:jc w:val="both"/>
        <w:rPr>
          <w:rFonts w:ascii="Arial Narrow" w:hAnsi="Arial Narrow" w:cs="Verdana"/>
          <w:spacing w:val="-3"/>
          <w:sz w:val="28"/>
          <w:szCs w:val="28"/>
        </w:rPr>
      </w:pPr>
      <w:r w:rsidRPr="00402D65">
        <w:rPr>
          <w:rFonts w:ascii="Arial Narrow" w:hAnsi="Arial Narrow" w:cs="Verdana"/>
          <w:spacing w:val="-3"/>
          <w:sz w:val="28"/>
          <w:szCs w:val="28"/>
        </w:rPr>
        <w:t xml:space="preserve">En mérito de lo expuesto, </w:t>
      </w:r>
      <w:r>
        <w:rPr>
          <w:rFonts w:ascii="Arial Narrow" w:hAnsi="Arial Narrow" w:cs="Verdana"/>
          <w:spacing w:val="-3"/>
          <w:sz w:val="28"/>
          <w:szCs w:val="28"/>
        </w:rPr>
        <w:t>la Sala Plena de</w:t>
      </w:r>
      <w:r w:rsidRPr="00402D65">
        <w:rPr>
          <w:rFonts w:ascii="Arial Narrow" w:hAnsi="Arial Narrow" w:cs="Verdana"/>
          <w:spacing w:val="-3"/>
          <w:sz w:val="28"/>
          <w:szCs w:val="28"/>
        </w:rPr>
        <w:t xml:space="preserve">l Tribunal Superior del Distrito Judicial de Pereira,  </w:t>
      </w:r>
    </w:p>
    <w:p w:rsidR="00402D65" w:rsidRPr="00600282" w:rsidRDefault="00402D65" w:rsidP="00600282">
      <w:pPr>
        <w:pStyle w:val="Sinespaciado"/>
      </w:pPr>
    </w:p>
    <w:p w:rsidR="00402D65" w:rsidRDefault="00402D65" w:rsidP="00402D65">
      <w:pPr>
        <w:jc w:val="center"/>
        <w:rPr>
          <w:rFonts w:ascii="Arial Narrow" w:hAnsi="Arial Narrow" w:cs="Verdana"/>
          <w:b/>
          <w:spacing w:val="-3"/>
          <w:sz w:val="28"/>
          <w:szCs w:val="28"/>
        </w:rPr>
      </w:pPr>
      <w:r>
        <w:rPr>
          <w:rFonts w:ascii="Arial Narrow" w:hAnsi="Arial Narrow" w:cs="Verdana"/>
          <w:b/>
          <w:spacing w:val="-3"/>
          <w:sz w:val="28"/>
          <w:szCs w:val="28"/>
        </w:rPr>
        <w:t>RESUELVE</w:t>
      </w:r>
    </w:p>
    <w:p w:rsidR="00402D65" w:rsidRPr="00600282" w:rsidRDefault="00402D65" w:rsidP="00600282">
      <w:pPr>
        <w:pStyle w:val="Sinespaciado"/>
      </w:pPr>
    </w:p>
    <w:p w:rsidR="00402D65" w:rsidRPr="006B5498" w:rsidRDefault="00402D65" w:rsidP="006B5498">
      <w:pPr>
        <w:widowControl w:val="0"/>
        <w:spacing w:line="276" w:lineRule="auto"/>
        <w:ind w:firstLine="708"/>
        <w:jc w:val="both"/>
        <w:rPr>
          <w:rFonts w:ascii="Arial Narrow" w:hAnsi="Arial Narrow"/>
          <w:sz w:val="28"/>
          <w:szCs w:val="28"/>
        </w:rPr>
      </w:pPr>
      <w:r w:rsidRPr="006B5498">
        <w:rPr>
          <w:rFonts w:ascii="Arial Narrow" w:hAnsi="Arial Narrow" w:cs="Verdana"/>
          <w:b/>
          <w:spacing w:val="-3"/>
          <w:sz w:val="28"/>
          <w:szCs w:val="28"/>
        </w:rPr>
        <w:t>Primero</w:t>
      </w:r>
      <w:r w:rsidRPr="006B5498">
        <w:rPr>
          <w:rFonts w:ascii="Arial Narrow" w:hAnsi="Arial Narrow" w:cs="Verdana"/>
          <w:spacing w:val="-3"/>
          <w:sz w:val="28"/>
          <w:szCs w:val="28"/>
        </w:rPr>
        <w:t xml:space="preserve">: </w:t>
      </w:r>
      <w:r w:rsidRPr="006B5498">
        <w:rPr>
          <w:rFonts w:ascii="Arial Narrow" w:hAnsi="Arial Narrow" w:cs="Verdana"/>
          <w:b/>
          <w:spacing w:val="-3"/>
          <w:sz w:val="28"/>
          <w:szCs w:val="28"/>
        </w:rPr>
        <w:t>Declarar</w:t>
      </w:r>
      <w:r w:rsidRPr="006B5498">
        <w:rPr>
          <w:rFonts w:ascii="Arial Narrow" w:hAnsi="Arial Narrow" w:cs="Verdana"/>
          <w:spacing w:val="-3"/>
          <w:sz w:val="28"/>
          <w:szCs w:val="28"/>
        </w:rPr>
        <w:t xml:space="preserve"> </w:t>
      </w:r>
      <w:r w:rsidR="006B5498" w:rsidRPr="006B5498">
        <w:rPr>
          <w:rFonts w:ascii="Arial Narrow" w:hAnsi="Arial Narrow" w:cs="Arial"/>
          <w:sz w:val="28"/>
          <w:szCs w:val="28"/>
          <w:lang w:val="es-CO"/>
        </w:rPr>
        <w:t xml:space="preserve">infundada la recusación propuesta por </w:t>
      </w:r>
      <w:r w:rsidRPr="006B5498">
        <w:rPr>
          <w:rFonts w:ascii="Arial Narrow" w:hAnsi="Arial Narrow" w:cs="Verdana"/>
          <w:b/>
          <w:spacing w:val="-3"/>
          <w:sz w:val="28"/>
          <w:szCs w:val="28"/>
        </w:rPr>
        <w:t>Diego Gaviria Ocampo</w:t>
      </w:r>
      <w:r w:rsidRPr="006B5498">
        <w:rPr>
          <w:rFonts w:ascii="Arial Narrow" w:hAnsi="Arial Narrow" w:cs="Verdana"/>
          <w:spacing w:val="-3"/>
          <w:sz w:val="28"/>
          <w:szCs w:val="28"/>
        </w:rPr>
        <w:t xml:space="preserve">, contra la titular del Juzgado Civil del Circuito de Santa Rosa de Cabal, doctora </w:t>
      </w:r>
      <w:r w:rsidRPr="006B5498">
        <w:rPr>
          <w:rFonts w:ascii="Arial Narrow" w:hAnsi="Arial Narrow" w:cs="Verdana"/>
          <w:b/>
          <w:spacing w:val="-3"/>
          <w:sz w:val="28"/>
          <w:szCs w:val="28"/>
        </w:rPr>
        <w:t>Gloria</w:t>
      </w:r>
      <w:r w:rsidRPr="006B5498">
        <w:rPr>
          <w:rFonts w:ascii="Arial Narrow" w:hAnsi="Arial Narrow"/>
          <w:b/>
          <w:sz w:val="28"/>
          <w:szCs w:val="28"/>
          <w:shd w:val="clear" w:color="auto" w:fill="FFFFFF"/>
        </w:rPr>
        <w:t xml:space="preserve"> Inés Castaño Buitrago</w:t>
      </w:r>
      <w:r w:rsidR="006B5498" w:rsidRPr="006B5498">
        <w:rPr>
          <w:rFonts w:ascii="Arial Narrow" w:hAnsi="Arial Narrow" w:cs="Verdana"/>
          <w:spacing w:val="-3"/>
          <w:sz w:val="28"/>
          <w:szCs w:val="28"/>
        </w:rPr>
        <w:t>.</w:t>
      </w:r>
    </w:p>
    <w:p w:rsidR="006B5498" w:rsidRPr="006B5498" w:rsidRDefault="006B5498" w:rsidP="00600282">
      <w:pPr>
        <w:pStyle w:val="Sinespaciado"/>
      </w:pPr>
    </w:p>
    <w:p w:rsidR="006B5498" w:rsidRPr="006B5498" w:rsidRDefault="00402D65" w:rsidP="006B5498">
      <w:pPr>
        <w:spacing w:line="276" w:lineRule="auto"/>
        <w:ind w:firstLine="708"/>
        <w:jc w:val="both"/>
        <w:rPr>
          <w:rFonts w:ascii="Arial Narrow" w:hAnsi="Arial Narrow" w:cs="Arial"/>
          <w:sz w:val="28"/>
          <w:szCs w:val="28"/>
          <w:lang w:val="es-CO"/>
        </w:rPr>
      </w:pPr>
      <w:r w:rsidRPr="006B5498">
        <w:rPr>
          <w:rFonts w:ascii="Arial Narrow" w:hAnsi="Arial Narrow" w:cs="Verdana"/>
          <w:b/>
          <w:spacing w:val="-3"/>
          <w:sz w:val="28"/>
          <w:szCs w:val="28"/>
        </w:rPr>
        <w:t>Segundo:</w:t>
      </w:r>
      <w:r w:rsidR="006B5498" w:rsidRPr="006B5498">
        <w:rPr>
          <w:rFonts w:ascii="Arial Narrow" w:hAnsi="Arial Narrow" w:cs="Verdana"/>
          <w:b/>
          <w:spacing w:val="-3"/>
          <w:sz w:val="28"/>
          <w:szCs w:val="28"/>
        </w:rPr>
        <w:t xml:space="preserve"> Ordenar </w:t>
      </w:r>
      <w:r w:rsidR="006B5498" w:rsidRPr="006B5498">
        <w:rPr>
          <w:rFonts w:ascii="Arial Narrow" w:hAnsi="Arial Narrow" w:cs="Arial"/>
          <w:sz w:val="28"/>
          <w:szCs w:val="28"/>
          <w:lang w:val="es-CO"/>
        </w:rPr>
        <w:t>en consecuencia, la devolución de este expediente al mencionado Juzgado, para que prosiga la actuación.</w:t>
      </w:r>
    </w:p>
    <w:p w:rsidR="006B5498" w:rsidRPr="006B5498" w:rsidRDefault="006B5498" w:rsidP="00600282">
      <w:pPr>
        <w:pStyle w:val="Sinespaciado"/>
        <w:rPr>
          <w:lang w:val="es-CO"/>
        </w:rPr>
      </w:pPr>
    </w:p>
    <w:p w:rsidR="00402D65" w:rsidRPr="006B5498" w:rsidRDefault="00402D65" w:rsidP="006B5498">
      <w:pPr>
        <w:spacing w:line="276" w:lineRule="auto"/>
        <w:ind w:firstLine="708"/>
        <w:jc w:val="both"/>
        <w:rPr>
          <w:rFonts w:ascii="Arial Narrow" w:hAnsi="Arial Narrow"/>
          <w:sz w:val="28"/>
          <w:szCs w:val="28"/>
        </w:rPr>
      </w:pPr>
      <w:r w:rsidRPr="006B5498">
        <w:rPr>
          <w:rFonts w:ascii="Arial Narrow" w:hAnsi="Arial Narrow" w:cs="Verdana"/>
          <w:b/>
          <w:spacing w:val="-3"/>
          <w:sz w:val="28"/>
          <w:szCs w:val="28"/>
        </w:rPr>
        <w:t>Tercero</w:t>
      </w:r>
      <w:r w:rsidRPr="006B5498">
        <w:rPr>
          <w:rFonts w:ascii="Arial Narrow" w:hAnsi="Arial Narrow" w:cs="Verdana"/>
          <w:spacing w:val="-3"/>
          <w:sz w:val="28"/>
          <w:szCs w:val="28"/>
        </w:rPr>
        <w:t xml:space="preserve">: </w:t>
      </w:r>
      <w:r w:rsidR="006B5498" w:rsidRPr="006B5498">
        <w:rPr>
          <w:rFonts w:ascii="Arial Narrow" w:hAnsi="Arial Narrow" w:cs="Arial"/>
          <w:b/>
          <w:sz w:val="28"/>
          <w:szCs w:val="28"/>
          <w:lang w:val="es-CO"/>
        </w:rPr>
        <w:t>Advertir</w:t>
      </w:r>
      <w:r w:rsidR="006B5498" w:rsidRPr="006B5498">
        <w:rPr>
          <w:rFonts w:ascii="Arial Narrow" w:hAnsi="Arial Narrow" w:cs="Arial"/>
          <w:sz w:val="28"/>
          <w:szCs w:val="28"/>
          <w:lang w:val="es-CO"/>
        </w:rPr>
        <w:t xml:space="preserve"> que contra esta providencia no procede recurso alguno</w:t>
      </w:r>
    </w:p>
    <w:p w:rsidR="00402D65" w:rsidRPr="006B5498" w:rsidRDefault="00402D65" w:rsidP="006B5498">
      <w:pPr>
        <w:spacing w:line="276" w:lineRule="auto"/>
        <w:jc w:val="both"/>
        <w:rPr>
          <w:rFonts w:ascii="Arial Narrow" w:hAnsi="Arial Narrow" w:cs="Verdana"/>
          <w:spacing w:val="-3"/>
          <w:sz w:val="28"/>
          <w:szCs w:val="28"/>
        </w:rPr>
      </w:pPr>
      <w:r w:rsidRPr="006B5498">
        <w:rPr>
          <w:rFonts w:ascii="Arial Narrow" w:hAnsi="Arial Narrow" w:cs="Verdana"/>
          <w:spacing w:val="-3"/>
          <w:sz w:val="28"/>
          <w:szCs w:val="28"/>
        </w:rPr>
        <w:t xml:space="preserve">Notifíquese y cúmplase,  </w:t>
      </w:r>
    </w:p>
    <w:p w:rsidR="00860FE2" w:rsidRPr="006B5498" w:rsidRDefault="00860FE2" w:rsidP="006B5498">
      <w:pPr>
        <w:spacing w:line="276" w:lineRule="auto"/>
        <w:jc w:val="both"/>
        <w:rPr>
          <w:rFonts w:ascii="Arial Narrow" w:hAnsi="Arial Narrow" w:cs="Verdana"/>
          <w:b/>
          <w:spacing w:val="-3"/>
          <w:sz w:val="28"/>
          <w:szCs w:val="28"/>
        </w:rPr>
      </w:pPr>
      <w:r w:rsidRPr="006B5498">
        <w:rPr>
          <w:rFonts w:ascii="Arial Narrow" w:hAnsi="Arial Narrow" w:cs="Verdana"/>
          <w:b/>
          <w:bCs/>
          <w:sz w:val="28"/>
          <w:szCs w:val="28"/>
        </w:rPr>
        <w:tab/>
      </w:r>
    </w:p>
    <w:p w:rsidR="00860FE2" w:rsidRDefault="00860FE2" w:rsidP="00522C45">
      <w:pPr>
        <w:jc w:val="both"/>
        <w:rPr>
          <w:rFonts w:ascii="Arial Narrow" w:hAnsi="Arial Narrow" w:cs="Microsoft Sans Serif"/>
          <w:bCs/>
          <w:iCs/>
          <w:sz w:val="28"/>
          <w:szCs w:val="28"/>
        </w:rPr>
      </w:pPr>
    </w:p>
    <w:p w:rsidR="00152F8E" w:rsidRDefault="00152F8E" w:rsidP="00B728BE">
      <w:pPr>
        <w:pStyle w:val="Sinespaciado"/>
        <w:spacing w:line="360" w:lineRule="auto"/>
      </w:pPr>
    </w:p>
    <w:p w:rsidR="00152F8E" w:rsidRPr="00B728BE" w:rsidRDefault="00152F8E" w:rsidP="00522C45">
      <w:pPr>
        <w:jc w:val="both"/>
        <w:rPr>
          <w:rFonts w:ascii="Arial Narrow" w:hAnsi="Arial Narrow" w:cs="Microsoft Sans Serif"/>
          <w:bCs/>
          <w:iCs/>
          <w:sz w:val="28"/>
          <w:szCs w:val="28"/>
        </w:rPr>
      </w:pPr>
    </w:p>
    <w:p w:rsidR="00860FE2" w:rsidRPr="00B728BE" w:rsidRDefault="00860FE2" w:rsidP="00522C45">
      <w:pPr>
        <w:jc w:val="center"/>
        <w:rPr>
          <w:rFonts w:ascii="Arial Narrow" w:hAnsi="Arial Narrow" w:cs="Microsoft Sans Serif"/>
          <w:bCs/>
          <w:iCs/>
          <w:sz w:val="28"/>
          <w:szCs w:val="28"/>
        </w:rPr>
      </w:pPr>
      <w:r w:rsidRPr="00B728BE">
        <w:rPr>
          <w:rFonts w:ascii="Arial Narrow" w:hAnsi="Arial Narrow" w:cs="Microsoft Sans Serif"/>
          <w:b/>
          <w:bCs/>
          <w:iCs/>
          <w:sz w:val="28"/>
          <w:szCs w:val="28"/>
        </w:rPr>
        <w:t>FRANCISCO JAVIER TAMAYO TABARES</w:t>
      </w:r>
    </w:p>
    <w:p w:rsidR="00860FE2" w:rsidRPr="00B728BE" w:rsidRDefault="00860FE2" w:rsidP="00522C45">
      <w:pPr>
        <w:jc w:val="center"/>
        <w:rPr>
          <w:rFonts w:ascii="Arial Narrow" w:hAnsi="Arial Narrow" w:cs="Microsoft Sans Serif"/>
          <w:bCs/>
          <w:iCs/>
          <w:sz w:val="28"/>
          <w:szCs w:val="28"/>
        </w:rPr>
      </w:pPr>
      <w:r w:rsidRPr="00B728BE">
        <w:rPr>
          <w:rFonts w:ascii="Arial Narrow" w:hAnsi="Arial Narrow" w:cs="Microsoft Sans Serif"/>
          <w:bCs/>
          <w:iCs/>
          <w:sz w:val="28"/>
          <w:szCs w:val="28"/>
        </w:rPr>
        <w:t xml:space="preserve">Magistrado Ponente </w:t>
      </w:r>
    </w:p>
    <w:p w:rsidR="00860FE2" w:rsidRPr="00B728BE" w:rsidRDefault="00860FE2" w:rsidP="00600282">
      <w:pPr>
        <w:pStyle w:val="Sinespaciado"/>
      </w:pPr>
    </w:p>
    <w:p w:rsidR="00860FE2" w:rsidRPr="00B728BE" w:rsidRDefault="00860FE2" w:rsidP="00600282">
      <w:pPr>
        <w:pStyle w:val="Sinespaciado"/>
      </w:pPr>
    </w:p>
    <w:p w:rsidR="00860FE2" w:rsidRPr="00B728BE" w:rsidRDefault="00860FE2" w:rsidP="00600282">
      <w:pPr>
        <w:pStyle w:val="Sinespaciado"/>
      </w:pPr>
    </w:p>
    <w:p w:rsidR="000A6F9B" w:rsidRDefault="000A6F9B" w:rsidP="00B728BE">
      <w:pPr>
        <w:widowControl w:val="0"/>
        <w:autoSpaceDE w:val="0"/>
        <w:autoSpaceDN w:val="0"/>
        <w:adjustRightInd w:val="0"/>
        <w:spacing w:line="480" w:lineRule="auto"/>
        <w:jc w:val="center"/>
        <w:rPr>
          <w:rFonts w:ascii="Arial Narrow" w:hAnsi="Arial Narrow" w:cs="Arial"/>
          <w:b/>
          <w:sz w:val="28"/>
          <w:szCs w:val="28"/>
        </w:rPr>
      </w:pPr>
    </w:p>
    <w:p w:rsidR="00D41C9C" w:rsidRPr="00B728BE" w:rsidRDefault="00D41C9C" w:rsidP="00B728BE">
      <w:pPr>
        <w:widowControl w:val="0"/>
        <w:autoSpaceDE w:val="0"/>
        <w:autoSpaceDN w:val="0"/>
        <w:adjustRightInd w:val="0"/>
        <w:spacing w:line="480" w:lineRule="auto"/>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CLAUDIA MARÍA ARCILA RÍOS</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Magistrada</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Default="000A6F9B" w:rsidP="00600282">
      <w:pPr>
        <w:widowControl w:val="0"/>
        <w:autoSpaceDE w:val="0"/>
        <w:autoSpaceDN w:val="0"/>
        <w:adjustRightInd w:val="0"/>
        <w:spacing w:line="480" w:lineRule="auto"/>
        <w:jc w:val="center"/>
        <w:rPr>
          <w:rFonts w:ascii="Arial Narrow" w:hAnsi="Arial Narrow" w:cs="Arial"/>
          <w:b/>
          <w:sz w:val="28"/>
          <w:szCs w:val="28"/>
        </w:rPr>
      </w:pPr>
    </w:p>
    <w:p w:rsidR="00D41C9C" w:rsidRPr="00B728BE" w:rsidRDefault="00D41C9C" w:rsidP="00D41C9C">
      <w:pPr>
        <w:widowControl w:val="0"/>
        <w:autoSpaceDE w:val="0"/>
        <w:autoSpaceDN w:val="0"/>
        <w:adjustRightInd w:val="0"/>
        <w:jc w:val="center"/>
        <w:rPr>
          <w:rFonts w:ascii="Arial Narrow" w:hAnsi="Arial Narrow" w:cs="Arial"/>
          <w:b/>
          <w:sz w:val="28"/>
          <w:szCs w:val="28"/>
        </w:rPr>
      </w:pPr>
    </w:p>
    <w:p w:rsidR="000A6F9B" w:rsidRPr="00B728BE" w:rsidRDefault="000A6F9B" w:rsidP="00600282">
      <w:pPr>
        <w:pStyle w:val="Sinespaciado"/>
        <w:spacing w:line="360" w:lineRule="auto"/>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 xml:space="preserve">ANA LUCÍA CAICEDO CALDERÓN </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 xml:space="preserve">Magistrada </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152F8E" w:rsidRPr="00B728BE" w:rsidRDefault="00152F8E"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JORGE ARTURO CASTAÑO DUQUE</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152F8E" w:rsidRPr="00B728BE" w:rsidRDefault="00152F8E"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JAIRO ERNESTO ESCOBAR SÁNCHEZ</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152F8E" w:rsidRPr="00B728BE" w:rsidRDefault="00152F8E"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DUBERNEY GRISALES HERRERA</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JULIO CÉSAR SALAZAR MUÑOZ</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 xml:space="preserve">Magistrado </w:t>
      </w:r>
    </w:p>
    <w:p w:rsidR="000A6F9B" w:rsidRDefault="000A6F9B" w:rsidP="000A6F9B">
      <w:pPr>
        <w:widowControl w:val="0"/>
        <w:autoSpaceDE w:val="0"/>
        <w:autoSpaceDN w:val="0"/>
        <w:adjustRightInd w:val="0"/>
        <w:jc w:val="center"/>
        <w:rPr>
          <w:rFonts w:ascii="Arial Narrow" w:hAnsi="Arial Narrow" w:cs="Arial"/>
          <w:b/>
          <w:sz w:val="28"/>
          <w:szCs w:val="28"/>
        </w:rPr>
      </w:pPr>
    </w:p>
    <w:p w:rsidR="00B728BE" w:rsidRDefault="00B728BE" w:rsidP="000A6F9B">
      <w:pPr>
        <w:widowControl w:val="0"/>
        <w:autoSpaceDE w:val="0"/>
        <w:autoSpaceDN w:val="0"/>
        <w:adjustRightInd w:val="0"/>
        <w:jc w:val="center"/>
        <w:rPr>
          <w:rFonts w:ascii="Arial Narrow" w:hAnsi="Arial Narrow" w:cs="Arial"/>
          <w:b/>
          <w:sz w:val="28"/>
          <w:szCs w:val="28"/>
        </w:rPr>
      </w:pPr>
    </w:p>
    <w:p w:rsidR="00B728BE" w:rsidRDefault="00B728BE" w:rsidP="000A6F9B">
      <w:pPr>
        <w:widowControl w:val="0"/>
        <w:autoSpaceDE w:val="0"/>
        <w:autoSpaceDN w:val="0"/>
        <w:adjustRightInd w:val="0"/>
        <w:jc w:val="center"/>
        <w:rPr>
          <w:rFonts w:ascii="Arial Narrow" w:hAnsi="Arial Narrow" w:cs="Arial"/>
          <w:b/>
          <w:sz w:val="28"/>
          <w:szCs w:val="28"/>
        </w:rPr>
      </w:pPr>
    </w:p>
    <w:p w:rsidR="00B728BE" w:rsidRDefault="00B728BE" w:rsidP="00B728BE">
      <w:pPr>
        <w:widowControl w:val="0"/>
        <w:autoSpaceDE w:val="0"/>
        <w:autoSpaceDN w:val="0"/>
        <w:adjustRightInd w:val="0"/>
        <w:spacing w:line="276" w:lineRule="auto"/>
        <w:jc w:val="center"/>
        <w:rPr>
          <w:rFonts w:ascii="Arial Narrow" w:hAnsi="Arial Narrow" w:cs="Arial"/>
          <w:b/>
          <w:sz w:val="28"/>
          <w:szCs w:val="28"/>
        </w:rPr>
      </w:pPr>
    </w:p>
    <w:p w:rsidR="00B728BE" w:rsidRDefault="00B728BE" w:rsidP="000A6F9B">
      <w:pPr>
        <w:widowControl w:val="0"/>
        <w:autoSpaceDE w:val="0"/>
        <w:autoSpaceDN w:val="0"/>
        <w:adjustRightInd w:val="0"/>
        <w:jc w:val="center"/>
        <w:rPr>
          <w:rFonts w:ascii="Arial Narrow" w:hAnsi="Arial Narrow" w:cs="Arial"/>
          <w:b/>
          <w:sz w:val="28"/>
          <w:szCs w:val="28"/>
        </w:rPr>
      </w:pPr>
    </w:p>
    <w:p w:rsidR="00B728BE" w:rsidRDefault="00B728BE" w:rsidP="000A6F9B">
      <w:pPr>
        <w:widowControl w:val="0"/>
        <w:autoSpaceDE w:val="0"/>
        <w:autoSpaceDN w:val="0"/>
        <w:adjustRightInd w:val="0"/>
        <w:jc w:val="center"/>
        <w:rPr>
          <w:rFonts w:ascii="Arial Narrow" w:hAnsi="Arial Narrow" w:cs="Arial"/>
          <w:b/>
          <w:sz w:val="28"/>
          <w:szCs w:val="28"/>
        </w:rPr>
      </w:pPr>
      <w:r>
        <w:rPr>
          <w:rFonts w:ascii="Arial Narrow" w:hAnsi="Arial Narrow" w:cs="Arial"/>
          <w:b/>
          <w:sz w:val="28"/>
          <w:szCs w:val="28"/>
        </w:rPr>
        <w:t xml:space="preserve">ISSA RAFAEL ULLOQUE TOSCANO </w:t>
      </w:r>
    </w:p>
    <w:p w:rsidR="00B728BE" w:rsidRPr="00B728BE" w:rsidRDefault="00B728BE"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EDDER JIMMY SÁNCHEZ CALAMBAS</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JAIME ALBERTO SARAZA NARANJO</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p>
    <w:p w:rsidR="000A6F9B" w:rsidRPr="00B728BE" w:rsidRDefault="000A6F9B" w:rsidP="000A6F9B">
      <w:pPr>
        <w:widowControl w:val="0"/>
        <w:autoSpaceDE w:val="0"/>
        <w:autoSpaceDN w:val="0"/>
        <w:adjustRightInd w:val="0"/>
        <w:jc w:val="center"/>
        <w:rPr>
          <w:rFonts w:ascii="Arial Narrow" w:hAnsi="Arial Narrow" w:cs="Arial"/>
          <w:b/>
          <w:sz w:val="28"/>
          <w:szCs w:val="28"/>
        </w:rPr>
      </w:pPr>
      <w:r w:rsidRPr="00B728BE">
        <w:rPr>
          <w:rFonts w:ascii="Arial Narrow" w:hAnsi="Arial Narrow" w:cs="Arial"/>
          <w:b/>
          <w:sz w:val="28"/>
          <w:szCs w:val="28"/>
        </w:rPr>
        <w:t>MANUEL YARZAGARAY BANDERA</w:t>
      </w:r>
    </w:p>
    <w:p w:rsidR="000A6F9B" w:rsidRPr="00B728BE" w:rsidRDefault="000A6F9B" w:rsidP="000A6F9B">
      <w:pPr>
        <w:widowControl w:val="0"/>
        <w:autoSpaceDE w:val="0"/>
        <w:autoSpaceDN w:val="0"/>
        <w:adjustRightInd w:val="0"/>
        <w:jc w:val="center"/>
        <w:rPr>
          <w:rFonts w:ascii="Arial Narrow" w:hAnsi="Arial Narrow" w:cs="Arial"/>
          <w:sz w:val="28"/>
          <w:szCs w:val="28"/>
        </w:rPr>
      </w:pPr>
      <w:r w:rsidRPr="00B728BE">
        <w:rPr>
          <w:rFonts w:ascii="Arial Narrow" w:hAnsi="Arial Narrow" w:cs="Arial"/>
          <w:sz w:val="28"/>
          <w:szCs w:val="28"/>
        </w:rPr>
        <w:t>Magistrado</w:t>
      </w:r>
    </w:p>
    <w:p w:rsidR="000A6F9B" w:rsidRPr="00B728BE" w:rsidRDefault="000A6F9B" w:rsidP="000A6F9B">
      <w:pPr>
        <w:spacing w:line="360" w:lineRule="auto"/>
        <w:jc w:val="both"/>
        <w:rPr>
          <w:rFonts w:ascii="Arial Narrow" w:hAnsi="Arial Narrow" w:cs="Arial"/>
          <w:bCs/>
          <w:sz w:val="28"/>
          <w:szCs w:val="28"/>
        </w:rPr>
      </w:pPr>
    </w:p>
    <w:p w:rsidR="00860FE2" w:rsidRPr="00B728BE" w:rsidRDefault="00860FE2" w:rsidP="00860FE2">
      <w:pPr>
        <w:spacing w:line="360" w:lineRule="auto"/>
        <w:ind w:firstLine="708"/>
        <w:jc w:val="both"/>
        <w:rPr>
          <w:rFonts w:ascii="Arial Narrow" w:eastAsia="Calibri" w:hAnsi="Arial Narrow" w:cs="Arial"/>
          <w:sz w:val="28"/>
          <w:szCs w:val="28"/>
        </w:rPr>
      </w:pPr>
    </w:p>
    <w:p w:rsidR="00860FE2" w:rsidRPr="00B728BE" w:rsidRDefault="00860FE2" w:rsidP="00860FE2">
      <w:pPr>
        <w:spacing w:line="360" w:lineRule="auto"/>
        <w:ind w:firstLine="708"/>
        <w:jc w:val="both"/>
        <w:rPr>
          <w:rFonts w:ascii="Arial Narrow" w:eastAsia="Calibri" w:hAnsi="Arial Narrow" w:cs="Arial"/>
          <w:sz w:val="28"/>
          <w:szCs w:val="28"/>
        </w:rPr>
      </w:pPr>
    </w:p>
    <w:p w:rsidR="00CF5E21" w:rsidRPr="00B728BE" w:rsidRDefault="00CF5E21">
      <w:pPr>
        <w:rPr>
          <w:rFonts w:ascii="Arial Narrow" w:hAnsi="Arial Narrow"/>
          <w:sz w:val="28"/>
          <w:szCs w:val="28"/>
        </w:rPr>
      </w:pPr>
    </w:p>
    <w:sectPr w:rsidR="00CF5E21" w:rsidRPr="00B728BE" w:rsidSect="00ED55D8">
      <w:headerReference w:type="default" r:id="rId10"/>
      <w:footerReference w:type="default" r:id="rId11"/>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7BA" w:rsidRDefault="001C07BA" w:rsidP="00DA5C71">
      <w:r>
        <w:separator/>
      </w:r>
    </w:p>
  </w:endnote>
  <w:endnote w:type="continuationSeparator" w:id="0">
    <w:p w:rsidR="001C07BA" w:rsidRDefault="001C07BA" w:rsidP="00DA5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038709"/>
      <w:docPartObj>
        <w:docPartGallery w:val="Page Numbers (Bottom of Page)"/>
        <w:docPartUnique/>
      </w:docPartObj>
    </w:sdtPr>
    <w:sdtEndPr/>
    <w:sdtContent>
      <w:p w:rsidR="006B5498" w:rsidRDefault="00FF598B">
        <w:pPr>
          <w:pStyle w:val="Piedepgina"/>
          <w:jc w:val="center"/>
        </w:pPr>
        <w:r>
          <w:fldChar w:fldCharType="begin"/>
        </w:r>
        <w:r>
          <w:instrText>PAGE   \* MERGEFORMAT</w:instrText>
        </w:r>
        <w:r>
          <w:fldChar w:fldCharType="separate"/>
        </w:r>
        <w:r w:rsidR="001C07BA">
          <w:rPr>
            <w:noProof/>
          </w:rPr>
          <w:t>1</w:t>
        </w:r>
        <w:r>
          <w:rPr>
            <w:noProof/>
          </w:rPr>
          <w:fldChar w:fldCharType="end"/>
        </w:r>
      </w:p>
    </w:sdtContent>
  </w:sdt>
  <w:p w:rsidR="006B5498" w:rsidRDefault="006B54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7BA" w:rsidRDefault="001C07BA" w:rsidP="00DA5C71">
      <w:r>
        <w:separator/>
      </w:r>
    </w:p>
  </w:footnote>
  <w:footnote w:type="continuationSeparator" w:id="0">
    <w:p w:rsidR="001C07BA" w:rsidRDefault="001C07BA" w:rsidP="00DA5C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498" w:rsidRPr="00DA5C71" w:rsidRDefault="006B5498" w:rsidP="00C56816">
    <w:pPr>
      <w:jc w:val="both"/>
      <w:rPr>
        <w:rFonts w:ascii="Arial Narrow" w:hAnsi="Arial Narrow" w:cs="Arial"/>
        <w:bCs/>
        <w:sz w:val="16"/>
        <w:szCs w:val="16"/>
      </w:rPr>
    </w:pPr>
    <w:r w:rsidRPr="00DA5C71">
      <w:rPr>
        <w:rFonts w:ascii="Arial Narrow" w:hAnsi="Arial Narrow" w:cs="Arial"/>
        <w:bCs/>
        <w:sz w:val="16"/>
        <w:szCs w:val="16"/>
      </w:rPr>
      <w:t>Radicación No: 66</w:t>
    </w:r>
    <w:r>
      <w:rPr>
        <w:rFonts w:ascii="Arial Narrow" w:hAnsi="Arial Narrow" w:cs="Arial"/>
        <w:bCs/>
        <w:sz w:val="16"/>
        <w:szCs w:val="16"/>
      </w:rPr>
      <w:t>682</w:t>
    </w:r>
    <w:r w:rsidRPr="00DA5C71">
      <w:rPr>
        <w:rFonts w:ascii="Arial Narrow" w:hAnsi="Arial Narrow" w:cs="Arial"/>
        <w:bCs/>
        <w:sz w:val="16"/>
        <w:szCs w:val="16"/>
      </w:rPr>
      <w:t>-31-0</w:t>
    </w:r>
    <w:r>
      <w:rPr>
        <w:rFonts w:ascii="Arial Narrow" w:hAnsi="Arial Narrow" w:cs="Arial"/>
        <w:bCs/>
        <w:sz w:val="16"/>
        <w:szCs w:val="16"/>
      </w:rPr>
      <w:t>3</w:t>
    </w:r>
    <w:r w:rsidRPr="00DA5C71">
      <w:rPr>
        <w:rFonts w:ascii="Arial Narrow" w:hAnsi="Arial Narrow" w:cs="Arial"/>
        <w:bCs/>
        <w:sz w:val="16"/>
        <w:szCs w:val="16"/>
      </w:rPr>
      <w:t>-00</w:t>
    </w:r>
    <w:r>
      <w:rPr>
        <w:rFonts w:ascii="Arial Narrow" w:hAnsi="Arial Narrow" w:cs="Arial"/>
        <w:bCs/>
        <w:sz w:val="16"/>
        <w:szCs w:val="16"/>
      </w:rPr>
      <w:t>1</w:t>
    </w:r>
    <w:r w:rsidRPr="00DA5C71">
      <w:rPr>
        <w:rFonts w:ascii="Arial Narrow" w:hAnsi="Arial Narrow" w:cs="Arial"/>
        <w:bCs/>
        <w:sz w:val="16"/>
        <w:szCs w:val="16"/>
      </w:rPr>
      <w:t>-201</w:t>
    </w:r>
    <w:r>
      <w:rPr>
        <w:rFonts w:ascii="Arial Narrow" w:hAnsi="Arial Narrow" w:cs="Arial"/>
        <w:bCs/>
        <w:sz w:val="16"/>
        <w:szCs w:val="16"/>
      </w:rPr>
      <w:t>5</w:t>
    </w:r>
    <w:r w:rsidRPr="00DA5C71">
      <w:rPr>
        <w:rFonts w:ascii="Arial Narrow" w:hAnsi="Arial Narrow" w:cs="Arial"/>
        <w:bCs/>
        <w:sz w:val="16"/>
        <w:szCs w:val="16"/>
      </w:rPr>
      <w:t>-00</w:t>
    </w:r>
    <w:r>
      <w:rPr>
        <w:rFonts w:ascii="Arial Narrow" w:hAnsi="Arial Narrow" w:cs="Arial"/>
        <w:bCs/>
        <w:sz w:val="16"/>
        <w:szCs w:val="16"/>
      </w:rPr>
      <w:t>082-03</w:t>
    </w:r>
  </w:p>
  <w:p w:rsidR="006B5498" w:rsidRPr="00DA5C71" w:rsidRDefault="006B5498" w:rsidP="00C56816">
    <w:pPr>
      <w:jc w:val="both"/>
      <w:rPr>
        <w:rFonts w:ascii="Arial Narrow" w:hAnsi="Arial Narrow"/>
      </w:rPr>
    </w:pPr>
    <w:r>
      <w:rPr>
        <w:rFonts w:ascii="Arial Narrow" w:hAnsi="Arial Narrow" w:cs="Arial"/>
        <w:bCs/>
        <w:sz w:val="16"/>
        <w:szCs w:val="16"/>
      </w:rPr>
      <w:t xml:space="preserve">Juzgado Civil del Circuito Santa Rosa de Cabal </w:t>
    </w:r>
    <w:r w:rsidRPr="00DA5C71">
      <w:rPr>
        <w:rFonts w:ascii="Arial Narrow" w:hAnsi="Arial Narrow" w:cs="Arial"/>
        <w:bCs/>
        <w:sz w:val="16"/>
        <w:szCs w:val="16"/>
      </w:rPr>
      <w:t>vs</w:t>
    </w:r>
    <w:r>
      <w:rPr>
        <w:rFonts w:ascii="Arial Narrow" w:hAnsi="Arial Narrow" w:cs="Arial"/>
        <w:bCs/>
        <w:sz w:val="16"/>
        <w:szCs w:val="16"/>
      </w:rPr>
      <w:t xml:space="preserve"> Diego Gaviria Ocampo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
    <w:nsid w:val="1C884B1F"/>
    <w:multiLevelType w:val="hybridMultilevel"/>
    <w:tmpl w:val="8876985C"/>
    <w:lvl w:ilvl="0" w:tplc="CFD6E48C">
      <w:start w:val="1"/>
      <w:numFmt w:val="decimal"/>
      <w:lvlText w:val="%1."/>
      <w:lvlJc w:val="left"/>
      <w:pPr>
        <w:ind w:left="1188" w:hanging="360"/>
      </w:pPr>
      <w:rPr>
        <w:rFonts w:hint="default"/>
      </w:rPr>
    </w:lvl>
    <w:lvl w:ilvl="1" w:tplc="240A0019" w:tentative="1">
      <w:start w:val="1"/>
      <w:numFmt w:val="lowerLetter"/>
      <w:lvlText w:val="%2."/>
      <w:lvlJc w:val="left"/>
      <w:pPr>
        <w:ind w:left="1908" w:hanging="360"/>
      </w:pPr>
    </w:lvl>
    <w:lvl w:ilvl="2" w:tplc="240A001B" w:tentative="1">
      <w:start w:val="1"/>
      <w:numFmt w:val="lowerRoman"/>
      <w:lvlText w:val="%3."/>
      <w:lvlJc w:val="right"/>
      <w:pPr>
        <w:ind w:left="2628" w:hanging="180"/>
      </w:pPr>
    </w:lvl>
    <w:lvl w:ilvl="3" w:tplc="240A000F" w:tentative="1">
      <w:start w:val="1"/>
      <w:numFmt w:val="decimal"/>
      <w:lvlText w:val="%4."/>
      <w:lvlJc w:val="left"/>
      <w:pPr>
        <w:ind w:left="3348" w:hanging="360"/>
      </w:pPr>
    </w:lvl>
    <w:lvl w:ilvl="4" w:tplc="240A0019" w:tentative="1">
      <w:start w:val="1"/>
      <w:numFmt w:val="lowerLetter"/>
      <w:lvlText w:val="%5."/>
      <w:lvlJc w:val="left"/>
      <w:pPr>
        <w:ind w:left="4068" w:hanging="360"/>
      </w:pPr>
    </w:lvl>
    <w:lvl w:ilvl="5" w:tplc="240A001B" w:tentative="1">
      <w:start w:val="1"/>
      <w:numFmt w:val="lowerRoman"/>
      <w:lvlText w:val="%6."/>
      <w:lvlJc w:val="right"/>
      <w:pPr>
        <w:ind w:left="4788" w:hanging="180"/>
      </w:pPr>
    </w:lvl>
    <w:lvl w:ilvl="6" w:tplc="240A000F" w:tentative="1">
      <w:start w:val="1"/>
      <w:numFmt w:val="decimal"/>
      <w:lvlText w:val="%7."/>
      <w:lvlJc w:val="left"/>
      <w:pPr>
        <w:ind w:left="5508" w:hanging="360"/>
      </w:pPr>
    </w:lvl>
    <w:lvl w:ilvl="7" w:tplc="240A0019" w:tentative="1">
      <w:start w:val="1"/>
      <w:numFmt w:val="lowerLetter"/>
      <w:lvlText w:val="%8."/>
      <w:lvlJc w:val="left"/>
      <w:pPr>
        <w:ind w:left="6228" w:hanging="360"/>
      </w:pPr>
    </w:lvl>
    <w:lvl w:ilvl="8" w:tplc="240A001B" w:tentative="1">
      <w:start w:val="1"/>
      <w:numFmt w:val="lowerRoman"/>
      <w:lvlText w:val="%9."/>
      <w:lvlJc w:val="right"/>
      <w:pPr>
        <w:ind w:left="694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E2"/>
    <w:rsid w:val="00014A66"/>
    <w:rsid w:val="000326E7"/>
    <w:rsid w:val="00035A1B"/>
    <w:rsid w:val="00046A2C"/>
    <w:rsid w:val="000539EB"/>
    <w:rsid w:val="00055CF5"/>
    <w:rsid w:val="00063118"/>
    <w:rsid w:val="00073B50"/>
    <w:rsid w:val="00074C11"/>
    <w:rsid w:val="00087A14"/>
    <w:rsid w:val="000902C1"/>
    <w:rsid w:val="000907D1"/>
    <w:rsid w:val="00090FBB"/>
    <w:rsid w:val="000A1986"/>
    <w:rsid w:val="000A2D1D"/>
    <w:rsid w:val="000A6914"/>
    <w:rsid w:val="000A6F9B"/>
    <w:rsid w:val="000C4669"/>
    <w:rsid w:val="000D2A89"/>
    <w:rsid w:val="000E1965"/>
    <w:rsid w:val="000E2EFC"/>
    <w:rsid w:val="000E3747"/>
    <w:rsid w:val="000F2509"/>
    <w:rsid w:val="000F4899"/>
    <w:rsid w:val="00116687"/>
    <w:rsid w:val="00116885"/>
    <w:rsid w:val="0012733E"/>
    <w:rsid w:val="001342E0"/>
    <w:rsid w:val="001360F5"/>
    <w:rsid w:val="001403D8"/>
    <w:rsid w:val="0014213C"/>
    <w:rsid w:val="00142F7D"/>
    <w:rsid w:val="00152F8E"/>
    <w:rsid w:val="00156B2C"/>
    <w:rsid w:val="00156D71"/>
    <w:rsid w:val="00165466"/>
    <w:rsid w:val="001706ED"/>
    <w:rsid w:val="001A165E"/>
    <w:rsid w:val="001A43DB"/>
    <w:rsid w:val="001A75F0"/>
    <w:rsid w:val="001B1D48"/>
    <w:rsid w:val="001B2C13"/>
    <w:rsid w:val="001B7E4A"/>
    <w:rsid w:val="001C07BA"/>
    <w:rsid w:val="001C4728"/>
    <w:rsid w:val="00201E8E"/>
    <w:rsid w:val="002105B6"/>
    <w:rsid w:val="00212CA0"/>
    <w:rsid w:val="00213C3B"/>
    <w:rsid w:val="00214084"/>
    <w:rsid w:val="00225594"/>
    <w:rsid w:val="00256818"/>
    <w:rsid w:val="00267309"/>
    <w:rsid w:val="00280C37"/>
    <w:rsid w:val="002824FC"/>
    <w:rsid w:val="00283F09"/>
    <w:rsid w:val="00294ED1"/>
    <w:rsid w:val="002971F7"/>
    <w:rsid w:val="002A3A97"/>
    <w:rsid w:val="002B57CE"/>
    <w:rsid w:val="002C2826"/>
    <w:rsid w:val="002C338B"/>
    <w:rsid w:val="002C4FD4"/>
    <w:rsid w:val="002D37BB"/>
    <w:rsid w:val="002E6326"/>
    <w:rsid w:val="002F40B9"/>
    <w:rsid w:val="00303B12"/>
    <w:rsid w:val="00306A32"/>
    <w:rsid w:val="00314BE8"/>
    <w:rsid w:val="00323A8F"/>
    <w:rsid w:val="00326291"/>
    <w:rsid w:val="003264D5"/>
    <w:rsid w:val="00330324"/>
    <w:rsid w:val="00330FDF"/>
    <w:rsid w:val="00334C08"/>
    <w:rsid w:val="00345528"/>
    <w:rsid w:val="0035019A"/>
    <w:rsid w:val="00350F2D"/>
    <w:rsid w:val="00352824"/>
    <w:rsid w:val="00353F34"/>
    <w:rsid w:val="00353FCD"/>
    <w:rsid w:val="00362D25"/>
    <w:rsid w:val="003701BB"/>
    <w:rsid w:val="00382F32"/>
    <w:rsid w:val="00397070"/>
    <w:rsid w:val="003A2B44"/>
    <w:rsid w:val="003B300F"/>
    <w:rsid w:val="003B7F4A"/>
    <w:rsid w:val="003C1683"/>
    <w:rsid w:val="003C2674"/>
    <w:rsid w:val="003C5278"/>
    <w:rsid w:val="003C6273"/>
    <w:rsid w:val="003C7AC7"/>
    <w:rsid w:val="003D208B"/>
    <w:rsid w:val="003E4FAD"/>
    <w:rsid w:val="003E619B"/>
    <w:rsid w:val="003F04B5"/>
    <w:rsid w:val="003F22EC"/>
    <w:rsid w:val="003F3BA3"/>
    <w:rsid w:val="004002E3"/>
    <w:rsid w:val="00402D65"/>
    <w:rsid w:val="00410DA4"/>
    <w:rsid w:val="00414A33"/>
    <w:rsid w:val="00415964"/>
    <w:rsid w:val="004170FE"/>
    <w:rsid w:val="004179DB"/>
    <w:rsid w:val="004252A3"/>
    <w:rsid w:val="0042659E"/>
    <w:rsid w:val="0043131D"/>
    <w:rsid w:val="004364E5"/>
    <w:rsid w:val="004373FB"/>
    <w:rsid w:val="00445F7B"/>
    <w:rsid w:val="00450FFC"/>
    <w:rsid w:val="00452BF1"/>
    <w:rsid w:val="00460DD5"/>
    <w:rsid w:val="0046461D"/>
    <w:rsid w:val="004874FE"/>
    <w:rsid w:val="00494698"/>
    <w:rsid w:val="004A16E2"/>
    <w:rsid w:val="004A1B28"/>
    <w:rsid w:val="004A72D8"/>
    <w:rsid w:val="004C0B2D"/>
    <w:rsid w:val="004D7428"/>
    <w:rsid w:val="004F00FC"/>
    <w:rsid w:val="004F5DD9"/>
    <w:rsid w:val="004F7A0E"/>
    <w:rsid w:val="0050289B"/>
    <w:rsid w:val="00503045"/>
    <w:rsid w:val="00506238"/>
    <w:rsid w:val="00512BEA"/>
    <w:rsid w:val="0051431E"/>
    <w:rsid w:val="005158BB"/>
    <w:rsid w:val="0051654B"/>
    <w:rsid w:val="00522C45"/>
    <w:rsid w:val="00531E59"/>
    <w:rsid w:val="00536B35"/>
    <w:rsid w:val="00537DB9"/>
    <w:rsid w:val="005401F2"/>
    <w:rsid w:val="005527D4"/>
    <w:rsid w:val="005536F6"/>
    <w:rsid w:val="00556951"/>
    <w:rsid w:val="0057759D"/>
    <w:rsid w:val="005804B7"/>
    <w:rsid w:val="00584E06"/>
    <w:rsid w:val="00590818"/>
    <w:rsid w:val="0059422E"/>
    <w:rsid w:val="00595AE4"/>
    <w:rsid w:val="005A2C03"/>
    <w:rsid w:val="005A4AC7"/>
    <w:rsid w:val="005A4D00"/>
    <w:rsid w:val="005B4DB4"/>
    <w:rsid w:val="005B5E7A"/>
    <w:rsid w:val="005C0A35"/>
    <w:rsid w:val="005C545B"/>
    <w:rsid w:val="005C7B0A"/>
    <w:rsid w:val="005E540A"/>
    <w:rsid w:val="005E72BC"/>
    <w:rsid w:val="005F13E2"/>
    <w:rsid w:val="005F46BE"/>
    <w:rsid w:val="00600282"/>
    <w:rsid w:val="006067EA"/>
    <w:rsid w:val="00607E0C"/>
    <w:rsid w:val="006156B0"/>
    <w:rsid w:val="00620EA6"/>
    <w:rsid w:val="00642B00"/>
    <w:rsid w:val="006442FA"/>
    <w:rsid w:val="006500FF"/>
    <w:rsid w:val="006576DE"/>
    <w:rsid w:val="006731F3"/>
    <w:rsid w:val="006759B6"/>
    <w:rsid w:val="00692056"/>
    <w:rsid w:val="006B41EA"/>
    <w:rsid w:val="006B5498"/>
    <w:rsid w:val="006B79DA"/>
    <w:rsid w:val="006C03C0"/>
    <w:rsid w:val="006D62C8"/>
    <w:rsid w:val="006D7133"/>
    <w:rsid w:val="00703719"/>
    <w:rsid w:val="00703790"/>
    <w:rsid w:val="00711316"/>
    <w:rsid w:val="0071256A"/>
    <w:rsid w:val="00731A9F"/>
    <w:rsid w:val="00750622"/>
    <w:rsid w:val="00756FA9"/>
    <w:rsid w:val="00773A99"/>
    <w:rsid w:val="00790C14"/>
    <w:rsid w:val="00796486"/>
    <w:rsid w:val="007B254D"/>
    <w:rsid w:val="007D4417"/>
    <w:rsid w:val="007E6653"/>
    <w:rsid w:val="007E6978"/>
    <w:rsid w:val="007F51D0"/>
    <w:rsid w:val="007F68D1"/>
    <w:rsid w:val="008347EB"/>
    <w:rsid w:val="00850220"/>
    <w:rsid w:val="00852ED1"/>
    <w:rsid w:val="00860FE2"/>
    <w:rsid w:val="008637FB"/>
    <w:rsid w:val="0086501C"/>
    <w:rsid w:val="008669DE"/>
    <w:rsid w:val="008A56B7"/>
    <w:rsid w:val="008B553D"/>
    <w:rsid w:val="008B577C"/>
    <w:rsid w:val="008C6491"/>
    <w:rsid w:val="008E34A9"/>
    <w:rsid w:val="008E6676"/>
    <w:rsid w:val="008F7D1A"/>
    <w:rsid w:val="0090137F"/>
    <w:rsid w:val="009124A0"/>
    <w:rsid w:val="00915437"/>
    <w:rsid w:val="009164E8"/>
    <w:rsid w:val="00916A92"/>
    <w:rsid w:val="0091709D"/>
    <w:rsid w:val="009171BE"/>
    <w:rsid w:val="00917CA9"/>
    <w:rsid w:val="009212D6"/>
    <w:rsid w:val="00931D2C"/>
    <w:rsid w:val="00935EC7"/>
    <w:rsid w:val="00970959"/>
    <w:rsid w:val="00972F05"/>
    <w:rsid w:val="00987C44"/>
    <w:rsid w:val="00993D32"/>
    <w:rsid w:val="009A1AF3"/>
    <w:rsid w:val="009B0643"/>
    <w:rsid w:val="009C4E61"/>
    <w:rsid w:val="009D506E"/>
    <w:rsid w:val="009E30D8"/>
    <w:rsid w:val="00A16406"/>
    <w:rsid w:val="00A26803"/>
    <w:rsid w:val="00A26FAC"/>
    <w:rsid w:val="00A33B89"/>
    <w:rsid w:val="00A412C0"/>
    <w:rsid w:val="00A457E5"/>
    <w:rsid w:val="00A47936"/>
    <w:rsid w:val="00A53237"/>
    <w:rsid w:val="00A652F0"/>
    <w:rsid w:val="00A65A4A"/>
    <w:rsid w:val="00A80514"/>
    <w:rsid w:val="00AA08EB"/>
    <w:rsid w:val="00AA15FA"/>
    <w:rsid w:val="00AA3CB0"/>
    <w:rsid w:val="00AB202B"/>
    <w:rsid w:val="00AC208D"/>
    <w:rsid w:val="00AD787E"/>
    <w:rsid w:val="00B007DE"/>
    <w:rsid w:val="00B136FC"/>
    <w:rsid w:val="00B1746C"/>
    <w:rsid w:val="00B206A0"/>
    <w:rsid w:val="00B216F5"/>
    <w:rsid w:val="00B31B8E"/>
    <w:rsid w:val="00B569BD"/>
    <w:rsid w:val="00B60240"/>
    <w:rsid w:val="00B60499"/>
    <w:rsid w:val="00B65925"/>
    <w:rsid w:val="00B728BE"/>
    <w:rsid w:val="00B81E8F"/>
    <w:rsid w:val="00B83DEE"/>
    <w:rsid w:val="00B85692"/>
    <w:rsid w:val="00BA1EAF"/>
    <w:rsid w:val="00BA23DF"/>
    <w:rsid w:val="00BA3F3D"/>
    <w:rsid w:val="00BE7172"/>
    <w:rsid w:val="00BF649B"/>
    <w:rsid w:val="00C018EC"/>
    <w:rsid w:val="00C0609F"/>
    <w:rsid w:val="00C13F33"/>
    <w:rsid w:val="00C26567"/>
    <w:rsid w:val="00C36714"/>
    <w:rsid w:val="00C4161C"/>
    <w:rsid w:val="00C42281"/>
    <w:rsid w:val="00C51021"/>
    <w:rsid w:val="00C55D5B"/>
    <w:rsid w:val="00C56816"/>
    <w:rsid w:val="00C56968"/>
    <w:rsid w:val="00C616B4"/>
    <w:rsid w:val="00C77C71"/>
    <w:rsid w:val="00C839C5"/>
    <w:rsid w:val="00C84E20"/>
    <w:rsid w:val="00C976C1"/>
    <w:rsid w:val="00CB200C"/>
    <w:rsid w:val="00CB61A4"/>
    <w:rsid w:val="00CC3D4F"/>
    <w:rsid w:val="00CD4489"/>
    <w:rsid w:val="00CD4B1D"/>
    <w:rsid w:val="00CE3C9E"/>
    <w:rsid w:val="00CE6276"/>
    <w:rsid w:val="00CF5E21"/>
    <w:rsid w:val="00D12809"/>
    <w:rsid w:val="00D41C9C"/>
    <w:rsid w:val="00D42442"/>
    <w:rsid w:val="00D4566F"/>
    <w:rsid w:val="00D5670E"/>
    <w:rsid w:val="00D701D2"/>
    <w:rsid w:val="00D71021"/>
    <w:rsid w:val="00D71AA4"/>
    <w:rsid w:val="00D87F19"/>
    <w:rsid w:val="00D92290"/>
    <w:rsid w:val="00DA05F0"/>
    <w:rsid w:val="00DA4982"/>
    <w:rsid w:val="00DA5C71"/>
    <w:rsid w:val="00DB2D61"/>
    <w:rsid w:val="00DB59AB"/>
    <w:rsid w:val="00DC0EC3"/>
    <w:rsid w:val="00DC6F93"/>
    <w:rsid w:val="00DD4077"/>
    <w:rsid w:val="00DE086B"/>
    <w:rsid w:val="00DE2D25"/>
    <w:rsid w:val="00DF6FAA"/>
    <w:rsid w:val="00E137B1"/>
    <w:rsid w:val="00E215AC"/>
    <w:rsid w:val="00E23CDE"/>
    <w:rsid w:val="00E24608"/>
    <w:rsid w:val="00E37042"/>
    <w:rsid w:val="00E42D42"/>
    <w:rsid w:val="00E5396F"/>
    <w:rsid w:val="00E54E0B"/>
    <w:rsid w:val="00E65DFF"/>
    <w:rsid w:val="00E71FBC"/>
    <w:rsid w:val="00E729C6"/>
    <w:rsid w:val="00E76590"/>
    <w:rsid w:val="00E86C36"/>
    <w:rsid w:val="00E946DC"/>
    <w:rsid w:val="00E97B57"/>
    <w:rsid w:val="00EA351F"/>
    <w:rsid w:val="00EA79A4"/>
    <w:rsid w:val="00ED55D8"/>
    <w:rsid w:val="00EF446E"/>
    <w:rsid w:val="00F06029"/>
    <w:rsid w:val="00F16DFA"/>
    <w:rsid w:val="00F27E71"/>
    <w:rsid w:val="00F3278D"/>
    <w:rsid w:val="00F32B46"/>
    <w:rsid w:val="00F36CF8"/>
    <w:rsid w:val="00F40185"/>
    <w:rsid w:val="00F53F0F"/>
    <w:rsid w:val="00F72F93"/>
    <w:rsid w:val="00F85128"/>
    <w:rsid w:val="00FA072F"/>
    <w:rsid w:val="00FA6B38"/>
    <w:rsid w:val="00FA723C"/>
    <w:rsid w:val="00FB6AF5"/>
    <w:rsid w:val="00FD4A3B"/>
    <w:rsid w:val="00FE4EBE"/>
    <w:rsid w:val="00FF1027"/>
    <w:rsid w:val="00FF1BAB"/>
    <w:rsid w:val="00FF59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EAD8E-08A4-4EF3-95BA-198B5B572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E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60FE2"/>
    <w:pPr>
      <w:keepNext/>
      <w:tabs>
        <w:tab w:val="left" w:pos="8647"/>
      </w:tabs>
      <w:spacing w:line="360" w:lineRule="auto"/>
      <w:jc w:val="center"/>
      <w:outlineLvl w:val="0"/>
    </w:pPr>
    <w:rPr>
      <w:rFonts w:ascii="Arial" w:eastAsia="Calibri" w:hAnsi="Arial"/>
      <w:b/>
      <w:sz w:val="28"/>
      <w:szCs w:val="20"/>
      <w:lang w:val="es-CO"/>
    </w:rPr>
  </w:style>
  <w:style w:type="paragraph" w:styleId="Ttulo2">
    <w:name w:val="heading 2"/>
    <w:basedOn w:val="Normal"/>
    <w:next w:val="Normal"/>
    <w:link w:val="Ttulo2Car"/>
    <w:uiPriority w:val="9"/>
    <w:unhideWhenUsed/>
    <w:qFormat/>
    <w:rsid w:val="0071256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60FE2"/>
    <w:rPr>
      <w:rFonts w:ascii="Arial" w:eastAsia="Calibri" w:hAnsi="Arial" w:cs="Times New Roman"/>
      <w:b/>
      <w:sz w:val="28"/>
      <w:szCs w:val="20"/>
      <w:lang w:val="es-CO" w:eastAsia="es-ES"/>
    </w:rPr>
  </w:style>
  <w:style w:type="paragraph" w:styleId="Piedepgina">
    <w:name w:val="footer"/>
    <w:basedOn w:val="Normal"/>
    <w:link w:val="PiedepginaCar"/>
    <w:uiPriority w:val="99"/>
    <w:unhideWhenUsed/>
    <w:rsid w:val="00860FE2"/>
    <w:pPr>
      <w:tabs>
        <w:tab w:val="center" w:pos="4252"/>
        <w:tab w:val="right" w:pos="8504"/>
      </w:tabs>
    </w:pPr>
  </w:style>
  <w:style w:type="character" w:customStyle="1" w:styleId="PiedepginaCar">
    <w:name w:val="Pie de página Car"/>
    <w:basedOn w:val="Fuentedeprrafopredeter"/>
    <w:link w:val="Piedepgina"/>
    <w:uiPriority w:val="99"/>
    <w:rsid w:val="00860FE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860FE2"/>
    <w:pPr>
      <w:widowControl w:val="0"/>
      <w:spacing w:line="360" w:lineRule="auto"/>
      <w:jc w:val="both"/>
    </w:pPr>
    <w:rPr>
      <w:rFonts w:ascii="Arial" w:hAnsi="Arial" w:cs="Arial"/>
      <w:lang w:val="es-ES_tradnl"/>
    </w:rPr>
  </w:style>
  <w:style w:type="character" w:customStyle="1" w:styleId="Textoindependiente2Car">
    <w:name w:val="Texto independiente 2 Car"/>
    <w:basedOn w:val="Fuentedeprrafopredeter"/>
    <w:link w:val="Textoindependiente2"/>
    <w:uiPriority w:val="99"/>
    <w:rsid w:val="00860FE2"/>
    <w:rPr>
      <w:rFonts w:ascii="Arial" w:eastAsia="Times New Roman" w:hAnsi="Arial" w:cs="Arial"/>
      <w:sz w:val="24"/>
      <w:szCs w:val="24"/>
      <w:lang w:val="es-ES_tradnl" w:eastAsia="es-ES"/>
    </w:rPr>
  </w:style>
  <w:style w:type="paragraph" w:styleId="Puesto">
    <w:name w:val="Title"/>
    <w:basedOn w:val="Normal"/>
    <w:link w:val="PuestoCar1"/>
    <w:qFormat/>
    <w:rsid w:val="00860FE2"/>
    <w:pPr>
      <w:spacing w:line="360" w:lineRule="auto"/>
      <w:jc w:val="center"/>
    </w:pPr>
    <w:rPr>
      <w:rFonts w:ascii="Arial Narrow" w:eastAsia="Calibri" w:hAnsi="Arial Narrow" w:cs="Arial"/>
      <w:b/>
    </w:rPr>
  </w:style>
  <w:style w:type="character" w:customStyle="1" w:styleId="PuestoCar">
    <w:name w:val="Puesto Car"/>
    <w:basedOn w:val="Fuentedeprrafopredeter"/>
    <w:uiPriority w:val="10"/>
    <w:rsid w:val="00860FE2"/>
    <w:rPr>
      <w:rFonts w:asciiTheme="majorHAnsi" w:eastAsiaTheme="majorEastAsia" w:hAnsiTheme="majorHAnsi" w:cstheme="majorBidi"/>
      <w:spacing w:val="-10"/>
      <w:kern w:val="28"/>
      <w:sz w:val="56"/>
      <w:szCs w:val="56"/>
      <w:lang w:eastAsia="es-ES"/>
    </w:rPr>
  </w:style>
  <w:style w:type="character" w:customStyle="1" w:styleId="PuestoCar1">
    <w:name w:val="Puesto Car1"/>
    <w:link w:val="Puesto"/>
    <w:locked/>
    <w:rsid w:val="00860FE2"/>
    <w:rPr>
      <w:rFonts w:ascii="Arial Narrow" w:eastAsia="Calibri" w:hAnsi="Arial Narrow" w:cs="Arial"/>
      <w:b/>
      <w:sz w:val="24"/>
      <w:szCs w:val="24"/>
      <w:lang w:eastAsia="es-ES"/>
    </w:rPr>
  </w:style>
  <w:style w:type="paragraph" w:styleId="Encabezado">
    <w:name w:val="header"/>
    <w:basedOn w:val="Normal"/>
    <w:link w:val="EncabezadoCar"/>
    <w:uiPriority w:val="99"/>
    <w:unhideWhenUsed/>
    <w:rsid w:val="00DA5C71"/>
    <w:pPr>
      <w:tabs>
        <w:tab w:val="center" w:pos="4252"/>
        <w:tab w:val="right" w:pos="8504"/>
      </w:tabs>
    </w:pPr>
  </w:style>
  <w:style w:type="character" w:customStyle="1" w:styleId="EncabezadoCar">
    <w:name w:val="Encabezado Car"/>
    <w:basedOn w:val="Fuentedeprrafopredeter"/>
    <w:link w:val="Encabezado"/>
    <w:uiPriority w:val="99"/>
    <w:rsid w:val="00DA5C71"/>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3B300F"/>
    <w:pPr>
      <w:spacing w:after="120"/>
      <w:ind w:left="283"/>
    </w:pPr>
  </w:style>
  <w:style w:type="character" w:customStyle="1" w:styleId="SangradetextonormalCar">
    <w:name w:val="Sangría de texto normal Car"/>
    <w:basedOn w:val="Fuentedeprrafopredeter"/>
    <w:link w:val="Sangradetextonormal"/>
    <w:uiPriority w:val="99"/>
    <w:rsid w:val="003B300F"/>
    <w:rPr>
      <w:rFonts w:ascii="Times New Roman" w:eastAsia="Times New Roman" w:hAnsi="Times New Roman" w:cs="Times New Roman"/>
      <w:sz w:val="24"/>
      <w:szCs w:val="24"/>
      <w:lang w:eastAsia="es-ES"/>
    </w:rPr>
  </w:style>
  <w:style w:type="paragraph" w:styleId="Sinespaciado">
    <w:name w:val="No Spacing"/>
    <w:link w:val="SinespaciadoCar"/>
    <w:qFormat/>
    <w:rsid w:val="003B300F"/>
    <w:pPr>
      <w:spacing w:after="0" w:line="240" w:lineRule="auto"/>
    </w:pPr>
    <w:rPr>
      <w:rFonts w:ascii="Times New Roman" w:eastAsia="Times New Roman" w:hAnsi="Times New Roman" w:cs="Times New Roman"/>
      <w:sz w:val="24"/>
      <w:szCs w:val="24"/>
      <w:lang w:eastAsia="es-ES"/>
    </w:rPr>
  </w:style>
  <w:style w:type="paragraph" w:styleId="Textonotapie">
    <w:name w:val="footnote text"/>
    <w:aliases w:val="Ref. de nota al pie1,Texto de nota al pie,Footnote Text Char Char Char Char Char,Footnote Text Char Char Char Char,FA Fu,texto de nota al pie,Footnote Text Char Char Char,ft,FA Fußnotentext,FA Fuﬂnotentext,Footnote Text Char"/>
    <w:basedOn w:val="Normal"/>
    <w:link w:val="TextonotapieCar"/>
    <w:uiPriority w:val="99"/>
    <w:unhideWhenUsed/>
    <w:qFormat/>
    <w:rsid w:val="00334C08"/>
    <w:rPr>
      <w:sz w:val="20"/>
      <w:szCs w:val="20"/>
    </w:rPr>
  </w:style>
  <w:style w:type="character" w:customStyle="1" w:styleId="TextonotapieCar">
    <w:name w:val="Texto nota pie Car"/>
    <w:aliases w:val="Ref. de nota al pie1 Car,Texto de nota al pie Car,Footnote Text Char Char Char Char Char Car,Footnote Text Char Char Char Char Car,FA Fu Car,texto de nota al pie Car,Footnote Text Char Char Char Car,ft Car,FA Fußnotentext Car"/>
    <w:basedOn w:val="Fuentedeprrafopredeter"/>
    <w:link w:val="Textonotapie"/>
    <w:uiPriority w:val="99"/>
    <w:rsid w:val="00334C08"/>
    <w:rPr>
      <w:rFonts w:ascii="Times New Roman" w:eastAsia="Times New Roman" w:hAnsi="Times New Roman" w:cs="Times New Roman"/>
      <w:sz w:val="20"/>
      <w:szCs w:val="20"/>
      <w:lang w:eastAsia="es-ES"/>
    </w:rPr>
  </w:style>
  <w:style w:type="character" w:styleId="Refdenotaalpie">
    <w:name w:val="footnote reference"/>
    <w:aliases w:val="referencia nota al pie,Footnotes refss,Appel note de bas de page,Nota a pie,Ref. de nota al pie 2,Footnote symbol,Footnote,Char Car Car Car Ca,Ref. de nota al pie2,Nota de pie,Pie de pagina,BVI fnr,Ref,de nota al pie,R"/>
    <w:basedOn w:val="Fuentedeprrafopredeter"/>
    <w:unhideWhenUsed/>
    <w:rsid w:val="00334C08"/>
    <w:rPr>
      <w:vertAlign w:val="superscript"/>
    </w:rPr>
  </w:style>
  <w:style w:type="paragraph" w:styleId="Textodeglobo">
    <w:name w:val="Balloon Text"/>
    <w:basedOn w:val="Normal"/>
    <w:link w:val="TextodegloboCar"/>
    <w:uiPriority w:val="99"/>
    <w:semiHidden/>
    <w:unhideWhenUsed/>
    <w:rsid w:val="00522C4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2C45"/>
    <w:rPr>
      <w:rFonts w:ascii="Segoe UI" w:eastAsia="Times New Roman" w:hAnsi="Segoe UI" w:cs="Segoe UI"/>
      <w:sz w:val="18"/>
      <w:szCs w:val="18"/>
      <w:lang w:eastAsia="es-ES"/>
    </w:rPr>
  </w:style>
  <w:style w:type="paragraph" w:styleId="Prrafodelista">
    <w:name w:val="List Paragraph"/>
    <w:basedOn w:val="Normal"/>
    <w:uiPriority w:val="34"/>
    <w:qFormat/>
    <w:rsid w:val="003C1683"/>
    <w:pPr>
      <w:ind w:left="720"/>
      <w:contextualSpacing/>
    </w:pPr>
  </w:style>
  <w:style w:type="character" w:customStyle="1" w:styleId="apple-converted-space">
    <w:name w:val="apple-converted-space"/>
    <w:basedOn w:val="Fuentedeprrafopredeter"/>
    <w:rsid w:val="00CD4B1D"/>
  </w:style>
  <w:style w:type="character" w:customStyle="1" w:styleId="Ttulo2Car">
    <w:name w:val="Título 2 Car"/>
    <w:basedOn w:val="Fuentedeprrafopredeter"/>
    <w:link w:val="Ttulo2"/>
    <w:uiPriority w:val="9"/>
    <w:rsid w:val="0071256A"/>
    <w:rPr>
      <w:rFonts w:asciiTheme="majorHAnsi" w:eastAsiaTheme="majorEastAsia" w:hAnsiTheme="majorHAnsi" w:cstheme="majorBidi"/>
      <w:color w:val="2E74B5" w:themeColor="accent1" w:themeShade="BF"/>
      <w:sz w:val="26"/>
      <w:szCs w:val="26"/>
      <w:lang w:eastAsia="es-ES"/>
    </w:rPr>
  </w:style>
  <w:style w:type="character" w:customStyle="1" w:styleId="grame">
    <w:name w:val="grame"/>
    <w:basedOn w:val="Fuentedeprrafopredeter"/>
    <w:rsid w:val="009B0643"/>
  </w:style>
  <w:style w:type="paragraph" w:styleId="Textoindependiente">
    <w:name w:val="Body Text"/>
    <w:basedOn w:val="Normal"/>
    <w:link w:val="TextoindependienteCar"/>
    <w:uiPriority w:val="99"/>
    <w:semiHidden/>
    <w:unhideWhenUsed/>
    <w:rsid w:val="00306A32"/>
    <w:pPr>
      <w:spacing w:after="120"/>
    </w:pPr>
  </w:style>
  <w:style w:type="character" w:customStyle="1" w:styleId="TextoindependienteCar">
    <w:name w:val="Texto independiente Car"/>
    <w:basedOn w:val="Fuentedeprrafopredeter"/>
    <w:link w:val="Textoindependiente"/>
    <w:uiPriority w:val="99"/>
    <w:semiHidden/>
    <w:rsid w:val="00306A32"/>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201E8E"/>
    <w:pPr>
      <w:spacing w:before="100" w:beforeAutospacing="1" w:after="100" w:afterAutospacing="1"/>
    </w:pPr>
    <w:rPr>
      <w:lang w:val="es-CO" w:eastAsia="es-CO"/>
    </w:rPr>
  </w:style>
  <w:style w:type="character" w:customStyle="1" w:styleId="SinespaciadoCar">
    <w:name w:val="Sin espaciado Car"/>
    <w:link w:val="Sinespaciado"/>
    <w:locked/>
    <w:rsid w:val="00460DD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semiHidden/>
    <w:unhideWhenUsed/>
    <w:rsid w:val="00AC20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C208D"/>
    <w:rPr>
      <w:rFonts w:ascii="Times New Roman" w:eastAsia="Times New Roman" w:hAnsi="Times New Roman" w:cs="Times New Roman"/>
      <w:sz w:val="16"/>
      <w:szCs w:val="16"/>
      <w:lang w:eastAsia="es-ES"/>
    </w:rPr>
  </w:style>
  <w:style w:type="character" w:customStyle="1" w:styleId="Cuerpodeltexto">
    <w:name w:val="Cuerpo del texto_"/>
    <w:basedOn w:val="Fuentedeprrafopredeter"/>
    <w:link w:val="Cuerpodeltexto0"/>
    <w:rsid w:val="00156B2C"/>
    <w:rPr>
      <w:rFonts w:ascii="Arial" w:eastAsia="Arial" w:hAnsi="Arial" w:cs="Arial"/>
      <w:sz w:val="20"/>
      <w:szCs w:val="20"/>
      <w:shd w:val="clear" w:color="auto" w:fill="FFFFFF"/>
    </w:rPr>
  </w:style>
  <w:style w:type="paragraph" w:customStyle="1" w:styleId="Cuerpodeltexto0">
    <w:name w:val="Cuerpo del texto"/>
    <w:basedOn w:val="Normal"/>
    <w:link w:val="Cuerpodeltexto"/>
    <w:rsid w:val="00156B2C"/>
    <w:pPr>
      <w:widowControl w:val="0"/>
      <w:shd w:val="clear" w:color="auto" w:fill="FFFFFF"/>
      <w:spacing w:after="240" w:line="0" w:lineRule="atLeast"/>
      <w:ind w:hanging="360"/>
      <w:jc w:val="both"/>
    </w:pPr>
    <w:rPr>
      <w:rFonts w:ascii="Arial" w:eastAsia="Arial" w:hAnsi="Arial" w:cs="Arial"/>
      <w:sz w:val="20"/>
      <w:szCs w:val="20"/>
      <w:lang w:eastAsia="en-US"/>
    </w:rPr>
  </w:style>
  <w:style w:type="character" w:customStyle="1" w:styleId="Cuerpodeltexto2">
    <w:name w:val="Cuerpo del texto (2)_"/>
    <w:basedOn w:val="Fuentedeprrafopredeter"/>
    <w:link w:val="Cuerpodeltexto20"/>
    <w:rsid w:val="00014A66"/>
    <w:rPr>
      <w:rFonts w:ascii="Arial" w:eastAsia="Arial" w:hAnsi="Arial" w:cs="Arial"/>
      <w:b/>
      <w:bCs/>
      <w:sz w:val="20"/>
      <w:szCs w:val="20"/>
      <w:shd w:val="clear" w:color="auto" w:fill="FFFFFF"/>
    </w:rPr>
  </w:style>
  <w:style w:type="paragraph" w:customStyle="1" w:styleId="Cuerpodeltexto20">
    <w:name w:val="Cuerpo del texto (2)"/>
    <w:basedOn w:val="Normal"/>
    <w:link w:val="Cuerpodeltexto2"/>
    <w:rsid w:val="00014A66"/>
    <w:pPr>
      <w:widowControl w:val="0"/>
      <w:shd w:val="clear" w:color="auto" w:fill="FFFFFF"/>
      <w:spacing w:after="360" w:line="274" w:lineRule="exact"/>
      <w:jc w:val="both"/>
    </w:pPr>
    <w:rPr>
      <w:rFonts w:ascii="Arial" w:eastAsia="Arial"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709670">
      <w:bodyDiv w:val="1"/>
      <w:marLeft w:val="0"/>
      <w:marRight w:val="0"/>
      <w:marTop w:val="0"/>
      <w:marBottom w:val="0"/>
      <w:divBdr>
        <w:top w:val="none" w:sz="0" w:space="0" w:color="auto"/>
        <w:left w:val="none" w:sz="0" w:space="0" w:color="auto"/>
        <w:bottom w:val="none" w:sz="0" w:space="0" w:color="auto"/>
        <w:right w:val="none" w:sz="0" w:space="0" w:color="auto"/>
      </w:divBdr>
    </w:div>
    <w:div w:id="19900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F06E-33D9-4872-9713-BEF2ED7C0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2469</Words>
  <Characters>13580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Mariela López de Meneses</cp:lastModifiedBy>
  <cp:revision>4</cp:revision>
  <cp:lastPrinted>2016-02-23T14:42:00Z</cp:lastPrinted>
  <dcterms:created xsi:type="dcterms:W3CDTF">2016-02-23T14:54:00Z</dcterms:created>
  <dcterms:modified xsi:type="dcterms:W3CDTF">2016-06-14T12:37:00Z</dcterms:modified>
</cp:coreProperties>
</file>