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152" w:rsidRPr="00BB0A55" w:rsidRDefault="00A11152" w:rsidP="00A11152">
      <w:pPr>
        <w:jc w:val="center"/>
        <w:rPr>
          <w:rFonts w:ascii="Arial Narrow" w:hAnsi="Arial Narrow"/>
          <w:b/>
          <w:sz w:val="28"/>
          <w:szCs w:val="28"/>
        </w:rPr>
      </w:pPr>
      <w:r w:rsidRPr="00BB0A55">
        <w:rPr>
          <w:rFonts w:ascii="Arial Narrow" w:hAnsi="Arial Narrow"/>
          <w:b/>
          <w:sz w:val="28"/>
          <w:szCs w:val="28"/>
        </w:rPr>
        <w:t>REPÚBLICA DE COLOMBIA</w:t>
      </w:r>
    </w:p>
    <w:p w:rsidR="00A11152" w:rsidRPr="00527F24" w:rsidRDefault="00A11152" w:rsidP="00A11152">
      <w:pPr>
        <w:tabs>
          <w:tab w:val="left" w:pos="3060"/>
        </w:tabs>
        <w:spacing w:line="360" w:lineRule="auto"/>
        <w:jc w:val="center"/>
        <w:rPr>
          <w:rFonts w:ascii="Arial Narrow" w:hAnsi="Arial Narrow" w:cs="Arial"/>
          <w:b/>
          <w:sz w:val="28"/>
          <w:szCs w:val="28"/>
          <w:lang w:val="es-ES"/>
        </w:rPr>
      </w:pPr>
      <w:r w:rsidRPr="00BB0A55">
        <w:rPr>
          <w:rFonts w:ascii="Arial Narrow" w:hAnsi="Arial Narrow" w:cs="Arial"/>
          <w:b/>
          <w:sz w:val="28"/>
          <w:szCs w:val="28"/>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4.5pt" o:ole="" fillcolor="window">
            <v:imagedata r:id="rId8" o:title=""/>
          </v:shape>
          <o:OLEObject Type="Embed" ProgID="Word.Picture.8" ShapeID="_x0000_i1025" DrawAspect="Content" ObjectID="_1523361535" r:id="rId9"/>
        </w:object>
      </w:r>
      <w:r w:rsidRPr="00527F24">
        <w:rPr>
          <w:rFonts w:ascii="Arial Narrow" w:hAnsi="Arial Narrow" w:cs="Arial"/>
          <w:b/>
          <w:color w:val="000000"/>
          <w:sz w:val="28"/>
          <w:szCs w:val="28"/>
          <w:lang w:val="es-ES"/>
        </w:rPr>
        <w:br w:type="textWrapping" w:clear="all"/>
      </w:r>
      <w:r w:rsidRPr="00527F24">
        <w:rPr>
          <w:rFonts w:ascii="Arial Narrow" w:hAnsi="Arial Narrow" w:cs="Arial"/>
          <w:b/>
          <w:sz w:val="28"/>
          <w:szCs w:val="28"/>
          <w:lang w:val="es-ES"/>
        </w:rPr>
        <w:t>TRIBUNAL SUPERIOR DE DISTRITO JUDICIAL DE PEREIRA</w:t>
      </w:r>
    </w:p>
    <w:p w:rsidR="00A11152" w:rsidRPr="00527F24" w:rsidRDefault="00A11152" w:rsidP="00A11152">
      <w:pPr>
        <w:pStyle w:val="Ttulo1"/>
        <w:ind w:left="0" w:firstLine="0"/>
        <w:jc w:val="center"/>
        <w:rPr>
          <w:rFonts w:ascii="Arial Narrow" w:hAnsi="Arial Narrow"/>
          <w:sz w:val="28"/>
          <w:szCs w:val="28"/>
        </w:rPr>
      </w:pPr>
      <w:r w:rsidRPr="00527F24">
        <w:rPr>
          <w:rFonts w:ascii="Arial Narrow" w:hAnsi="Arial Narrow"/>
          <w:i w:val="0"/>
          <w:sz w:val="28"/>
          <w:szCs w:val="28"/>
        </w:rPr>
        <w:t>SALA DE DECISIÓN LABORAL</w:t>
      </w:r>
    </w:p>
    <w:p w:rsidR="00A11152" w:rsidRPr="00C45E9F" w:rsidRDefault="00A11152" w:rsidP="00A11152">
      <w:pPr>
        <w:ind w:left="2355" w:hanging="2355"/>
        <w:jc w:val="both"/>
        <w:rPr>
          <w:rFonts w:ascii="Arial Narrow" w:hAnsi="Arial Narrow" w:cs="Arial"/>
          <w:b/>
          <w:sz w:val="28"/>
          <w:szCs w:val="28"/>
          <w:lang w:val="es-ES"/>
        </w:rPr>
      </w:pPr>
    </w:p>
    <w:p w:rsidR="00A11152" w:rsidRPr="00C45E9F" w:rsidRDefault="00A11152" w:rsidP="00A11152">
      <w:pPr>
        <w:ind w:left="2355" w:hanging="2355"/>
        <w:jc w:val="both"/>
        <w:rPr>
          <w:rFonts w:ascii="Arial Narrow" w:hAnsi="Arial Narrow" w:cs="Arial"/>
          <w:sz w:val="16"/>
          <w:szCs w:val="16"/>
          <w:lang w:val="es-ES"/>
        </w:rPr>
      </w:pPr>
      <w:r w:rsidRPr="00C45E9F">
        <w:rPr>
          <w:rFonts w:ascii="Arial Narrow" w:hAnsi="Arial Narrow" w:cs="Arial"/>
          <w:b/>
          <w:sz w:val="16"/>
          <w:szCs w:val="16"/>
          <w:lang w:val="es-ES"/>
        </w:rPr>
        <w:t>Providencia</w:t>
      </w:r>
      <w:r w:rsidRPr="00C45E9F">
        <w:rPr>
          <w:rFonts w:ascii="Arial Narrow" w:hAnsi="Arial Narrow" w:cs="Arial"/>
          <w:sz w:val="16"/>
          <w:szCs w:val="16"/>
          <w:lang w:val="es-ES"/>
        </w:rPr>
        <w:t>:                                     Auto de Segunda Instancia,</w:t>
      </w:r>
      <w:r w:rsidR="00C45E9F" w:rsidRPr="00C45E9F">
        <w:rPr>
          <w:rFonts w:ascii="Arial Narrow" w:hAnsi="Arial Narrow" w:cs="Arial"/>
          <w:sz w:val="16"/>
          <w:szCs w:val="16"/>
          <w:lang w:val="es-ES"/>
        </w:rPr>
        <w:t xml:space="preserve">  </w:t>
      </w:r>
      <w:r w:rsidRPr="00C45E9F">
        <w:rPr>
          <w:rFonts w:ascii="Arial Narrow" w:hAnsi="Arial Narrow" w:cs="Arial"/>
          <w:sz w:val="16"/>
          <w:szCs w:val="16"/>
          <w:lang w:val="es-ES"/>
        </w:rPr>
        <w:t xml:space="preserve"> de mayo de 2016.</w:t>
      </w:r>
    </w:p>
    <w:p w:rsidR="00A11152" w:rsidRPr="00C45E9F" w:rsidRDefault="00A11152" w:rsidP="00A11152">
      <w:pPr>
        <w:tabs>
          <w:tab w:val="left" w:pos="2127"/>
        </w:tabs>
        <w:jc w:val="both"/>
        <w:rPr>
          <w:rFonts w:ascii="Arial Narrow" w:hAnsi="Arial Narrow" w:cs="Arial"/>
          <w:bCs/>
          <w:sz w:val="16"/>
          <w:szCs w:val="16"/>
          <w:lang w:val="es-ES_tradnl"/>
        </w:rPr>
      </w:pPr>
      <w:r w:rsidRPr="00C45E9F">
        <w:rPr>
          <w:rFonts w:ascii="Arial Narrow" w:hAnsi="Arial Narrow" w:cs="Arial"/>
          <w:b/>
          <w:bCs/>
          <w:sz w:val="16"/>
          <w:szCs w:val="16"/>
          <w:lang w:val="es-ES"/>
        </w:rPr>
        <w:t>Radicación No</w:t>
      </w:r>
      <w:r w:rsidRPr="00C45E9F">
        <w:rPr>
          <w:rFonts w:ascii="Arial Narrow" w:hAnsi="Arial Narrow" w:cs="Arial"/>
          <w:bCs/>
          <w:sz w:val="16"/>
          <w:szCs w:val="16"/>
          <w:lang w:val="es-ES"/>
        </w:rPr>
        <w:t>:</w:t>
      </w:r>
      <w:r w:rsidRPr="00C45E9F">
        <w:rPr>
          <w:rFonts w:ascii="Arial Narrow" w:hAnsi="Arial Narrow" w:cs="Arial"/>
          <w:b/>
          <w:bCs/>
          <w:sz w:val="16"/>
          <w:szCs w:val="16"/>
          <w:lang w:val="es-ES"/>
        </w:rPr>
        <w:tab/>
      </w:r>
      <w:r w:rsidRPr="00C45E9F">
        <w:rPr>
          <w:rFonts w:ascii="Arial Narrow" w:hAnsi="Arial Narrow" w:cs="Arial"/>
          <w:bCs/>
          <w:sz w:val="16"/>
          <w:szCs w:val="16"/>
          <w:lang w:val="es-ES_tradnl"/>
        </w:rPr>
        <w:t>66001-31-05-003-2011-00696-01</w:t>
      </w:r>
    </w:p>
    <w:p w:rsidR="00A11152" w:rsidRPr="00C45E9F" w:rsidRDefault="00A11152" w:rsidP="00A11152">
      <w:pPr>
        <w:jc w:val="both"/>
        <w:rPr>
          <w:rFonts w:ascii="Arial Narrow" w:hAnsi="Arial Narrow" w:cs="Arial"/>
          <w:iCs/>
          <w:sz w:val="16"/>
          <w:szCs w:val="16"/>
          <w:lang w:val="es-ES"/>
        </w:rPr>
      </w:pPr>
      <w:r w:rsidRPr="00C45E9F">
        <w:rPr>
          <w:rFonts w:ascii="Arial Narrow" w:hAnsi="Arial Narrow" w:cs="Arial"/>
          <w:b/>
          <w:bCs/>
          <w:iCs/>
          <w:sz w:val="16"/>
          <w:szCs w:val="16"/>
          <w:lang w:val="es-ES"/>
        </w:rPr>
        <w:t>Proceso</w:t>
      </w:r>
      <w:r w:rsidRPr="00C45E9F">
        <w:rPr>
          <w:rFonts w:ascii="Arial Narrow" w:hAnsi="Arial Narrow" w:cs="Arial"/>
          <w:bCs/>
          <w:iCs/>
          <w:sz w:val="16"/>
          <w:szCs w:val="16"/>
          <w:lang w:val="es-ES"/>
        </w:rPr>
        <w:t>:</w:t>
      </w:r>
      <w:r w:rsidRPr="00C45E9F">
        <w:rPr>
          <w:rFonts w:ascii="Arial Narrow" w:hAnsi="Arial Narrow" w:cs="Arial"/>
          <w:b/>
          <w:iCs/>
          <w:sz w:val="16"/>
          <w:szCs w:val="16"/>
          <w:lang w:val="es-ES"/>
        </w:rPr>
        <w:tab/>
      </w:r>
      <w:r w:rsidRPr="00C45E9F">
        <w:rPr>
          <w:rFonts w:ascii="Arial Narrow" w:hAnsi="Arial Narrow" w:cs="Arial"/>
          <w:b/>
          <w:iCs/>
          <w:sz w:val="16"/>
          <w:szCs w:val="16"/>
          <w:lang w:val="es-ES"/>
        </w:rPr>
        <w:tab/>
      </w:r>
      <w:r w:rsidRPr="00C45E9F">
        <w:rPr>
          <w:rFonts w:ascii="Arial Narrow" w:hAnsi="Arial Narrow" w:cs="Arial"/>
          <w:b/>
          <w:iCs/>
          <w:sz w:val="16"/>
          <w:szCs w:val="16"/>
          <w:lang w:val="es-ES"/>
        </w:rPr>
        <w:tab/>
      </w:r>
      <w:r w:rsidRPr="00C45E9F">
        <w:rPr>
          <w:rFonts w:ascii="Arial Narrow" w:hAnsi="Arial Narrow" w:cs="Arial"/>
          <w:iCs/>
          <w:sz w:val="16"/>
          <w:szCs w:val="16"/>
          <w:lang w:val="es-ES"/>
        </w:rPr>
        <w:t>Ejecutivo Laboral</w:t>
      </w:r>
    </w:p>
    <w:p w:rsidR="00A11152" w:rsidRPr="00C45E9F" w:rsidRDefault="00A11152" w:rsidP="00A11152">
      <w:pPr>
        <w:jc w:val="both"/>
        <w:rPr>
          <w:rFonts w:ascii="Arial Narrow" w:hAnsi="Arial Narrow" w:cs="Arial"/>
          <w:b/>
          <w:bCs/>
          <w:sz w:val="16"/>
          <w:szCs w:val="16"/>
          <w:lang w:val="es-ES"/>
        </w:rPr>
      </w:pPr>
      <w:r w:rsidRPr="00C45E9F">
        <w:rPr>
          <w:rFonts w:ascii="Arial Narrow" w:hAnsi="Arial Narrow" w:cs="Arial"/>
          <w:b/>
          <w:iCs/>
          <w:sz w:val="16"/>
          <w:szCs w:val="16"/>
          <w:lang w:val="es-ES"/>
        </w:rPr>
        <w:t>Ejecutante</w:t>
      </w:r>
      <w:r w:rsidRPr="00C45E9F">
        <w:rPr>
          <w:rFonts w:ascii="Arial Narrow" w:hAnsi="Arial Narrow" w:cs="Arial"/>
          <w:iCs/>
          <w:sz w:val="16"/>
          <w:szCs w:val="16"/>
          <w:lang w:val="es-ES"/>
        </w:rPr>
        <w:t>:</w:t>
      </w:r>
      <w:r w:rsidRPr="00C45E9F">
        <w:rPr>
          <w:rFonts w:ascii="Arial Narrow" w:hAnsi="Arial Narrow" w:cs="Arial"/>
          <w:iCs/>
          <w:sz w:val="16"/>
          <w:szCs w:val="16"/>
          <w:lang w:val="es-ES"/>
        </w:rPr>
        <w:tab/>
      </w:r>
      <w:r w:rsidRPr="00C45E9F">
        <w:rPr>
          <w:rFonts w:ascii="Arial Narrow" w:hAnsi="Arial Narrow" w:cs="Arial"/>
          <w:iCs/>
          <w:sz w:val="16"/>
          <w:szCs w:val="16"/>
          <w:lang w:val="es-ES"/>
        </w:rPr>
        <w:tab/>
      </w:r>
      <w:r w:rsidRPr="00C45E9F">
        <w:rPr>
          <w:rFonts w:ascii="Arial Narrow" w:hAnsi="Arial Narrow" w:cs="Arial"/>
          <w:iCs/>
          <w:sz w:val="16"/>
          <w:szCs w:val="16"/>
          <w:lang w:val="es-ES"/>
        </w:rPr>
        <w:tab/>
        <w:t xml:space="preserve">Magdalena Rivera Pamplona   </w:t>
      </w:r>
    </w:p>
    <w:p w:rsidR="00A11152" w:rsidRPr="00C45E9F" w:rsidRDefault="00A11152" w:rsidP="00A11152">
      <w:pPr>
        <w:ind w:left="2418" w:hanging="2418"/>
        <w:jc w:val="both"/>
        <w:rPr>
          <w:rFonts w:ascii="Arial Narrow" w:hAnsi="Arial Narrow" w:cs="Arial"/>
          <w:b/>
          <w:bCs/>
          <w:sz w:val="16"/>
          <w:szCs w:val="16"/>
          <w:lang w:val="es-ES"/>
        </w:rPr>
      </w:pPr>
      <w:r w:rsidRPr="00C45E9F">
        <w:rPr>
          <w:rFonts w:ascii="Arial Narrow" w:hAnsi="Arial Narrow" w:cs="Arial"/>
          <w:b/>
          <w:bCs/>
          <w:sz w:val="16"/>
          <w:szCs w:val="16"/>
          <w:lang w:val="es-ES"/>
        </w:rPr>
        <w:t>Ejecutado</w:t>
      </w:r>
      <w:r w:rsidRPr="00C45E9F">
        <w:rPr>
          <w:rFonts w:ascii="Arial Narrow" w:hAnsi="Arial Narrow" w:cs="Arial"/>
          <w:bCs/>
          <w:sz w:val="16"/>
          <w:szCs w:val="16"/>
          <w:lang w:val="es-ES"/>
        </w:rPr>
        <w:t>:</w:t>
      </w:r>
      <w:r w:rsidRPr="00C45E9F">
        <w:rPr>
          <w:rFonts w:ascii="Arial Narrow" w:hAnsi="Arial Narrow" w:cs="Arial"/>
          <w:b/>
          <w:bCs/>
          <w:sz w:val="16"/>
          <w:szCs w:val="16"/>
          <w:lang w:val="es-ES"/>
        </w:rPr>
        <w:t xml:space="preserve">                                        </w:t>
      </w:r>
      <w:proofErr w:type="spellStart"/>
      <w:r w:rsidRPr="00C45E9F">
        <w:rPr>
          <w:rFonts w:ascii="Arial Narrow" w:hAnsi="Arial Narrow" w:cs="Arial"/>
          <w:bCs/>
          <w:sz w:val="16"/>
          <w:szCs w:val="16"/>
          <w:lang w:val="es-ES"/>
        </w:rPr>
        <w:t>Colpensiones</w:t>
      </w:r>
      <w:proofErr w:type="spellEnd"/>
      <w:r w:rsidRPr="00C45E9F">
        <w:rPr>
          <w:rFonts w:ascii="Arial Narrow" w:hAnsi="Arial Narrow" w:cs="Arial"/>
          <w:b/>
          <w:bCs/>
          <w:sz w:val="16"/>
          <w:szCs w:val="16"/>
          <w:lang w:val="es-ES"/>
        </w:rPr>
        <w:t xml:space="preserve"> </w:t>
      </w:r>
    </w:p>
    <w:p w:rsidR="00A11152" w:rsidRPr="00C45E9F" w:rsidRDefault="00A11152" w:rsidP="00A11152">
      <w:pPr>
        <w:ind w:left="2418" w:hanging="2418"/>
        <w:jc w:val="both"/>
        <w:rPr>
          <w:rFonts w:ascii="Arial Narrow" w:hAnsi="Arial Narrow" w:cs="Arial"/>
          <w:sz w:val="16"/>
          <w:szCs w:val="16"/>
          <w:lang w:val="es-ES"/>
        </w:rPr>
      </w:pPr>
      <w:r w:rsidRPr="00C45E9F">
        <w:rPr>
          <w:rFonts w:ascii="Arial Narrow" w:hAnsi="Arial Narrow" w:cs="Arial"/>
          <w:b/>
          <w:sz w:val="16"/>
          <w:szCs w:val="16"/>
          <w:lang w:val="es-ES"/>
        </w:rPr>
        <w:t>Juzgado de origen</w:t>
      </w:r>
      <w:r w:rsidRPr="00C45E9F">
        <w:rPr>
          <w:rFonts w:ascii="Arial Narrow" w:hAnsi="Arial Narrow" w:cs="Arial"/>
          <w:sz w:val="16"/>
          <w:szCs w:val="16"/>
          <w:lang w:val="es-ES"/>
        </w:rPr>
        <w:t xml:space="preserve">:                         Primero Laboral del Circuito de Descongestión de Pereira </w:t>
      </w:r>
    </w:p>
    <w:p w:rsidR="00A11152" w:rsidRPr="00C45E9F" w:rsidRDefault="00A11152" w:rsidP="00A11152">
      <w:pPr>
        <w:jc w:val="both"/>
        <w:rPr>
          <w:rFonts w:ascii="Arial Narrow" w:hAnsi="Arial Narrow" w:cs="Arial"/>
          <w:sz w:val="16"/>
          <w:szCs w:val="16"/>
          <w:lang w:val="es-ES"/>
        </w:rPr>
      </w:pPr>
      <w:r w:rsidRPr="00C45E9F">
        <w:rPr>
          <w:rFonts w:ascii="Arial Narrow" w:hAnsi="Arial Narrow" w:cs="Arial"/>
          <w:b/>
          <w:iCs/>
          <w:sz w:val="16"/>
          <w:szCs w:val="16"/>
          <w:lang w:val="es-ES"/>
        </w:rPr>
        <w:t xml:space="preserve">Magistrado Ponente: </w:t>
      </w:r>
      <w:r w:rsidRPr="00C45E9F">
        <w:rPr>
          <w:rFonts w:ascii="Arial Narrow" w:hAnsi="Arial Narrow" w:cs="Arial"/>
          <w:b/>
          <w:iCs/>
          <w:sz w:val="16"/>
          <w:szCs w:val="16"/>
          <w:lang w:val="es-ES"/>
        </w:rPr>
        <w:tab/>
      </w:r>
      <w:r w:rsidRPr="00C45E9F">
        <w:rPr>
          <w:rFonts w:ascii="Arial Narrow" w:hAnsi="Arial Narrow" w:cs="Arial"/>
          <w:b/>
          <w:iCs/>
          <w:sz w:val="16"/>
          <w:szCs w:val="16"/>
          <w:lang w:val="es-ES"/>
        </w:rPr>
        <w:tab/>
      </w:r>
      <w:r w:rsidRPr="00C45E9F">
        <w:rPr>
          <w:rFonts w:ascii="Arial Narrow" w:hAnsi="Arial Narrow" w:cs="Arial"/>
          <w:iCs/>
          <w:sz w:val="16"/>
          <w:szCs w:val="16"/>
          <w:lang w:val="es-ES"/>
        </w:rPr>
        <w:t>Francisco Javier Tamayo Tabares</w:t>
      </w:r>
    </w:p>
    <w:p w:rsidR="00A11152" w:rsidRPr="00C45E9F" w:rsidRDefault="00A11152" w:rsidP="00DB6654">
      <w:pPr>
        <w:ind w:left="2124" w:hanging="2124"/>
        <w:jc w:val="both"/>
        <w:rPr>
          <w:rFonts w:ascii="Arial Narrow" w:hAnsi="Arial Narrow" w:cs="Arial"/>
          <w:b/>
          <w:color w:val="FF0000"/>
          <w:sz w:val="16"/>
          <w:szCs w:val="16"/>
          <w:lang w:val="es-ES_tradnl"/>
        </w:rPr>
      </w:pPr>
      <w:r w:rsidRPr="00C45E9F">
        <w:rPr>
          <w:rFonts w:ascii="Arial Narrow" w:hAnsi="Arial Narrow" w:cs="Arial"/>
          <w:b/>
          <w:bCs/>
          <w:sz w:val="16"/>
          <w:szCs w:val="16"/>
          <w:lang w:val="es-ES"/>
        </w:rPr>
        <w:t>Tema a tratar</w:t>
      </w:r>
      <w:r w:rsidRPr="00C45E9F">
        <w:rPr>
          <w:rFonts w:ascii="Arial Narrow" w:hAnsi="Arial Narrow" w:cs="Arial"/>
          <w:bCs/>
          <w:sz w:val="16"/>
          <w:szCs w:val="16"/>
          <w:lang w:val="es-ES"/>
        </w:rPr>
        <w:t>:</w:t>
      </w:r>
      <w:r w:rsidRPr="00C45E9F">
        <w:rPr>
          <w:rFonts w:ascii="Arial Narrow" w:hAnsi="Arial Narrow" w:cs="Arial"/>
          <w:bCs/>
          <w:sz w:val="16"/>
          <w:szCs w:val="16"/>
          <w:lang w:val="es-ES"/>
        </w:rPr>
        <w:tab/>
      </w:r>
      <w:r w:rsidR="00C45E9F" w:rsidRPr="00C45E9F">
        <w:rPr>
          <w:rFonts w:ascii="Arial Narrow" w:hAnsi="Arial Narrow" w:cs="Arial"/>
          <w:b/>
          <w:bCs/>
          <w:sz w:val="16"/>
          <w:szCs w:val="16"/>
          <w:lang w:val="es-ES"/>
        </w:rPr>
        <w:t xml:space="preserve">Improcedencia de los intereses legales sobre el capital insoluto de los intereses moratorios- Cambio de precedente: </w:t>
      </w:r>
      <w:r w:rsidR="00C45E9F" w:rsidRPr="00C45E9F">
        <w:rPr>
          <w:rFonts w:ascii="Arial Narrow" w:hAnsi="Arial Narrow" w:cs="Estrangelo Edessa"/>
          <w:sz w:val="16"/>
          <w:szCs w:val="16"/>
          <w:lang w:val="es-ES_tradnl"/>
        </w:rPr>
        <w:t>si bien esta Colegiatura de tiempo atrás venía adoptando la posición de que para efectos de castigar al deudor por la tardanza en el pago de la obligación, era procedente imponer el pago de los intereses legales previstos en el artículo 1607 del C.C. sobre el capital adeudado por concepto de intereses de mora, tal tesis debe ser revaluada para acudir a un nuevo criterio, conforme al cual</w:t>
      </w:r>
      <w:r w:rsidR="00640CDE">
        <w:rPr>
          <w:rFonts w:ascii="Arial Narrow" w:hAnsi="Arial Narrow" w:cs="Estrangelo Edessa"/>
          <w:sz w:val="16"/>
          <w:szCs w:val="16"/>
          <w:lang w:val="es-ES_tradnl"/>
        </w:rPr>
        <w:t xml:space="preserve"> según </w:t>
      </w:r>
      <w:r w:rsidR="00C45E9F" w:rsidRPr="00C45E9F">
        <w:rPr>
          <w:rFonts w:ascii="Arial Narrow" w:hAnsi="Arial Narrow" w:cs="Arial"/>
          <w:bCs/>
          <w:sz w:val="16"/>
          <w:szCs w:val="16"/>
          <w:shd w:val="clear" w:color="auto" w:fill="FFFFFF"/>
          <w:lang w:val="es-ES_tradnl"/>
        </w:rPr>
        <w:t>las normas reglamentadas del Código Civil,  los intereses colocados en condiciones moratorias, tal cual sucede en el caso de autos, pues los mismos se derivan de la tardanza en el pago de las mesadas pensionales, no permiten el cobro de nuevos intereses de plazo (artículos 1617 y 2235 del C.C.).</w:t>
      </w:r>
      <w:bookmarkStart w:id="0" w:name="_GoBack"/>
      <w:bookmarkEnd w:id="0"/>
    </w:p>
    <w:p w:rsidR="00A11152" w:rsidRPr="00C938F7" w:rsidRDefault="00A11152" w:rsidP="00A11152">
      <w:pPr>
        <w:pStyle w:val="Sinespaciado"/>
        <w:spacing w:line="276" w:lineRule="auto"/>
        <w:rPr>
          <w:lang w:val="es-ES"/>
        </w:rPr>
      </w:pPr>
    </w:p>
    <w:p w:rsidR="00A11152" w:rsidRPr="000B28DB" w:rsidRDefault="00A11152" w:rsidP="00A11152">
      <w:pPr>
        <w:spacing w:line="360" w:lineRule="auto"/>
        <w:ind w:left="900"/>
        <w:rPr>
          <w:rFonts w:ascii="Arial Narrow" w:hAnsi="Arial Narrow" w:cs="Arial"/>
          <w:i/>
          <w:iCs/>
          <w:sz w:val="30"/>
          <w:szCs w:val="30"/>
          <w:lang w:val="es-ES"/>
        </w:rPr>
      </w:pPr>
      <w:r w:rsidRPr="000B28DB">
        <w:rPr>
          <w:rFonts w:ascii="Arial Narrow" w:hAnsi="Arial Narrow" w:cs="Arial"/>
          <w:i/>
          <w:iCs/>
          <w:sz w:val="30"/>
          <w:szCs w:val="30"/>
          <w:lang w:val="es-ES"/>
        </w:rPr>
        <w:t xml:space="preserve">Magistrado Ponente: </w:t>
      </w:r>
      <w:r w:rsidRPr="000B28DB">
        <w:rPr>
          <w:rFonts w:ascii="Arial Narrow" w:hAnsi="Arial Narrow" w:cs="Arial"/>
          <w:b/>
          <w:bCs/>
          <w:i/>
          <w:iCs/>
          <w:sz w:val="30"/>
          <w:szCs w:val="30"/>
          <w:lang w:val="es-ES"/>
        </w:rPr>
        <w:t>FRANCISCO JAVIER TAMAYO TABARES</w:t>
      </w:r>
      <w:r w:rsidRPr="000B28DB">
        <w:rPr>
          <w:rFonts w:ascii="Arial Narrow" w:hAnsi="Arial Narrow" w:cs="Arial"/>
          <w:i/>
          <w:iCs/>
          <w:sz w:val="30"/>
          <w:szCs w:val="30"/>
          <w:lang w:val="es-ES"/>
        </w:rPr>
        <w:t>.</w:t>
      </w:r>
    </w:p>
    <w:p w:rsidR="00A11152" w:rsidRPr="00527F24" w:rsidRDefault="00A11152" w:rsidP="00A11152">
      <w:pPr>
        <w:pStyle w:val="Sinespaciado"/>
        <w:rPr>
          <w:lang w:val="es-ES"/>
        </w:rPr>
      </w:pPr>
    </w:p>
    <w:p w:rsidR="00A11152" w:rsidRDefault="00A11152" w:rsidP="00A11152">
      <w:pPr>
        <w:autoSpaceDE w:val="0"/>
        <w:autoSpaceDN w:val="0"/>
        <w:adjustRightInd w:val="0"/>
        <w:spacing w:line="360" w:lineRule="auto"/>
        <w:ind w:firstLine="708"/>
        <w:jc w:val="both"/>
        <w:rPr>
          <w:rFonts w:ascii="Arial Narrow" w:hAnsi="Arial Narrow" w:cs="Comic Sans MS"/>
          <w:b/>
          <w:i/>
          <w:sz w:val="28"/>
          <w:szCs w:val="28"/>
          <w:lang w:val="es-ES"/>
        </w:rPr>
      </w:pPr>
      <w:r w:rsidRPr="00527F24">
        <w:rPr>
          <w:rFonts w:ascii="Arial Narrow" w:hAnsi="Arial Narrow" w:cs="Comic Sans MS"/>
          <w:sz w:val="28"/>
          <w:szCs w:val="28"/>
          <w:lang w:val="es-ES"/>
        </w:rPr>
        <w:t xml:space="preserve">La Sala Laboral del Tribunal Superior de Pereira, en Sala de decisión, procede a desatar el recurso de apelación interpuesto por el ejecutante, en contra del auto dictado el </w:t>
      </w:r>
      <w:r>
        <w:rPr>
          <w:rFonts w:ascii="Arial Narrow" w:hAnsi="Arial Narrow" w:cs="Comic Sans MS"/>
          <w:sz w:val="28"/>
          <w:szCs w:val="28"/>
          <w:lang w:val="es-ES"/>
        </w:rPr>
        <w:t>9 de octubre de 2015</w:t>
      </w:r>
      <w:r w:rsidRPr="00527F24">
        <w:rPr>
          <w:rFonts w:ascii="Arial Narrow" w:hAnsi="Arial Narrow" w:cs="Comic Sans MS"/>
          <w:sz w:val="28"/>
          <w:szCs w:val="28"/>
          <w:lang w:val="es-ES"/>
        </w:rPr>
        <w:t xml:space="preserve">, por </w:t>
      </w:r>
      <w:r>
        <w:rPr>
          <w:rFonts w:ascii="Arial Narrow" w:hAnsi="Arial Narrow" w:cs="Comic Sans MS"/>
          <w:sz w:val="28"/>
          <w:szCs w:val="28"/>
          <w:lang w:val="es-ES"/>
        </w:rPr>
        <w:t xml:space="preserve">el </w:t>
      </w:r>
      <w:r w:rsidRPr="00527F24">
        <w:rPr>
          <w:rFonts w:ascii="Arial Narrow" w:hAnsi="Arial Narrow" w:cs="Comic Sans MS"/>
          <w:sz w:val="28"/>
          <w:szCs w:val="28"/>
          <w:lang w:val="es-ES"/>
        </w:rPr>
        <w:t>Juzgado</w:t>
      </w:r>
      <w:r>
        <w:rPr>
          <w:rFonts w:ascii="Arial Narrow" w:hAnsi="Arial Narrow" w:cs="Comic Sans MS"/>
          <w:sz w:val="28"/>
          <w:szCs w:val="28"/>
          <w:lang w:val="es-ES"/>
        </w:rPr>
        <w:t xml:space="preserve"> Primero Laboral del Circuito de Descongestión </w:t>
      </w:r>
      <w:r w:rsidRPr="00527F24">
        <w:rPr>
          <w:rFonts w:ascii="Arial Narrow" w:hAnsi="Arial Narrow" w:cs="Comic Sans MS"/>
          <w:sz w:val="28"/>
          <w:szCs w:val="28"/>
          <w:lang w:val="es-ES"/>
        </w:rPr>
        <w:t>de Pereira</w:t>
      </w:r>
      <w:r>
        <w:rPr>
          <w:rFonts w:ascii="Arial Narrow" w:hAnsi="Arial Narrow" w:cs="Comic Sans MS"/>
          <w:sz w:val="28"/>
          <w:szCs w:val="28"/>
          <w:lang w:val="es-ES"/>
        </w:rPr>
        <w:t>, dentro del proceso ejecutivo</w:t>
      </w:r>
      <w:r w:rsidRPr="00527F24">
        <w:rPr>
          <w:rFonts w:ascii="Arial Narrow" w:hAnsi="Arial Narrow" w:cs="Comic Sans MS"/>
          <w:sz w:val="28"/>
          <w:szCs w:val="28"/>
          <w:lang w:val="es-ES"/>
        </w:rPr>
        <w:t xml:space="preserve"> promovido por</w:t>
      </w:r>
      <w:r>
        <w:rPr>
          <w:rFonts w:ascii="Arial Narrow" w:hAnsi="Arial Narrow" w:cs="Comic Sans MS"/>
          <w:b/>
          <w:i/>
          <w:sz w:val="28"/>
          <w:szCs w:val="28"/>
          <w:lang w:val="es-ES"/>
        </w:rPr>
        <w:t xml:space="preserve"> Magdalena Rivera Pamplona </w:t>
      </w:r>
      <w:r w:rsidRPr="00527F24">
        <w:rPr>
          <w:rFonts w:ascii="Arial Narrow" w:hAnsi="Arial Narrow" w:cs="Comic Sans MS"/>
          <w:sz w:val="28"/>
          <w:szCs w:val="28"/>
          <w:lang w:val="es-ES"/>
        </w:rPr>
        <w:t>en contra de</w:t>
      </w:r>
      <w:r>
        <w:rPr>
          <w:rFonts w:ascii="Arial Narrow" w:hAnsi="Arial Narrow" w:cs="Comic Sans MS"/>
          <w:sz w:val="28"/>
          <w:szCs w:val="28"/>
          <w:lang w:val="es-ES"/>
        </w:rPr>
        <w:t xml:space="preserve">l Instituto de Seguros Sociales en Liquidación hoy </w:t>
      </w:r>
      <w:r>
        <w:rPr>
          <w:rFonts w:ascii="Arial Narrow" w:hAnsi="Arial Narrow" w:cs="Comic Sans MS"/>
          <w:b/>
          <w:i/>
          <w:sz w:val="28"/>
          <w:szCs w:val="28"/>
          <w:lang w:val="es-ES"/>
        </w:rPr>
        <w:t>Administradora Colombiana de Pensiones -</w:t>
      </w:r>
      <w:proofErr w:type="spellStart"/>
      <w:r>
        <w:rPr>
          <w:rFonts w:ascii="Arial Narrow" w:hAnsi="Arial Narrow" w:cs="Comic Sans MS"/>
          <w:b/>
          <w:i/>
          <w:sz w:val="28"/>
          <w:szCs w:val="28"/>
          <w:lang w:val="es-ES"/>
        </w:rPr>
        <w:t>Colpensiones</w:t>
      </w:r>
      <w:proofErr w:type="spellEnd"/>
      <w:r>
        <w:rPr>
          <w:rFonts w:ascii="Arial Narrow" w:hAnsi="Arial Narrow" w:cs="Comic Sans MS"/>
          <w:b/>
          <w:i/>
          <w:sz w:val="28"/>
          <w:szCs w:val="28"/>
          <w:lang w:val="es-ES"/>
        </w:rPr>
        <w:t>-.</w:t>
      </w:r>
    </w:p>
    <w:p w:rsidR="00A11152" w:rsidRDefault="00A11152" w:rsidP="00A11152">
      <w:pPr>
        <w:pStyle w:val="Sinespaciado"/>
        <w:rPr>
          <w:lang w:val="es-ES"/>
        </w:rPr>
      </w:pPr>
    </w:p>
    <w:p w:rsidR="00A11152" w:rsidRPr="00690456" w:rsidRDefault="00A11152" w:rsidP="00A11152">
      <w:pPr>
        <w:spacing w:line="360" w:lineRule="auto"/>
        <w:ind w:firstLine="900"/>
        <w:jc w:val="both"/>
        <w:rPr>
          <w:rFonts w:ascii="Arial Narrow" w:hAnsi="Arial Narrow" w:cs="Arial"/>
          <w:sz w:val="28"/>
          <w:szCs w:val="28"/>
          <w:lang w:val="es-ES_tradnl"/>
        </w:rPr>
      </w:pPr>
      <w:r w:rsidRPr="00690456">
        <w:rPr>
          <w:rFonts w:ascii="Arial Narrow" w:hAnsi="Arial Narrow" w:cs="Arial"/>
          <w:sz w:val="28"/>
          <w:szCs w:val="28"/>
          <w:lang w:val="es-ES_tradnl"/>
        </w:rPr>
        <w:t>Previamente se discutió y aprobó el proyecto elaborado por el Magistrado Ponente, el cual corresponde al siguiente,</w:t>
      </w:r>
    </w:p>
    <w:p w:rsidR="00A11152" w:rsidRPr="00690456" w:rsidRDefault="00A11152" w:rsidP="00A11152">
      <w:pPr>
        <w:pStyle w:val="Sinespaciado"/>
        <w:rPr>
          <w:lang w:val="es-ES_tradnl"/>
        </w:rPr>
      </w:pPr>
    </w:p>
    <w:p w:rsidR="00A11152" w:rsidRPr="00690456" w:rsidRDefault="00A11152" w:rsidP="00A11152">
      <w:pPr>
        <w:spacing w:line="360" w:lineRule="auto"/>
        <w:ind w:firstLine="900"/>
        <w:jc w:val="both"/>
        <w:rPr>
          <w:rFonts w:ascii="Arial Narrow" w:hAnsi="Arial Narrow" w:cs="Arial"/>
          <w:i/>
          <w:sz w:val="28"/>
          <w:szCs w:val="28"/>
          <w:lang w:val="es-ES_tradnl"/>
        </w:rPr>
      </w:pPr>
      <w:r w:rsidRPr="00690456">
        <w:rPr>
          <w:rFonts w:ascii="Arial Narrow" w:hAnsi="Arial Narrow" w:cs="Arial"/>
          <w:i/>
          <w:sz w:val="28"/>
          <w:szCs w:val="28"/>
          <w:lang w:val="es-ES_tradnl"/>
        </w:rPr>
        <w:t xml:space="preserve">I. </w:t>
      </w:r>
      <w:r w:rsidRPr="00690456">
        <w:rPr>
          <w:rFonts w:ascii="Arial Narrow" w:hAnsi="Arial Narrow" w:cs="Arial"/>
          <w:b/>
          <w:i/>
          <w:sz w:val="28"/>
          <w:szCs w:val="28"/>
          <w:lang w:val="es-ES_tradnl"/>
        </w:rPr>
        <w:t>AUTO</w:t>
      </w:r>
      <w:r w:rsidRPr="00690456">
        <w:rPr>
          <w:rFonts w:ascii="Arial Narrow" w:hAnsi="Arial Narrow" w:cs="Arial"/>
          <w:i/>
          <w:sz w:val="28"/>
          <w:szCs w:val="28"/>
          <w:lang w:val="es-ES_tradnl"/>
        </w:rPr>
        <w:t>:</w:t>
      </w:r>
    </w:p>
    <w:p w:rsidR="00A11152" w:rsidRPr="00A11152" w:rsidRDefault="00A11152" w:rsidP="00A11152">
      <w:pPr>
        <w:pStyle w:val="Sinespaciado"/>
      </w:pPr>
    </w:p>
    <w:p w:rsidR="00A11152" w:rsidRDefault="00A11152" w:rsidP="00A11152">
      <w:pPr>
        <w:spacing w:line="360" w:lineRule="auto"/>
        <w:ind w:firstLine="900"/>
        <w:jc w:val="both"/>
        <w:rPr>
          <w:rFonts w:ascii="Arial Narrow" w:hAnsi="Arial Narrow" w:cs="Arial"/>
          <w:bCs/>
          <w:iCs/>
          <w:sz w:val="28"/>
          <w:szCs w:val="28"/>
          <w:lang w:val="es-ES_tradnl"/>
        </w:rPr>
      </w:pPr>
      <w:r w:rsidRPr="00690456">
        <w:rPr>
          <w:rFonts w:ascii="Arial Narrow" w:hAnsi="Arial Narrow" w:cs="Comic Sans MS"/>
          <w:sz w:val="28"/>
          <w:szCs w:val="28"/>
          <w:lang w:val="es-ES_tradnl"/>
        </w:rPr>
        <w:t> </w:t>
      </w:r>
      <w:r>
        <w:rPr>
          <w:rFonts w:ascii="Arial Narrow" w:hAnsi="Arial Narrow" w:cs="Comic Sans MS"/>
          <w:sz w:val="28"/>
          <w:szCs w:val="28"/>
          <w:lang w:val="es-ES_tradnl"/>
        </w:rPr>
        <w:t xml:space="preserve">La señora Magdalena Rivera Pamplona </w:t>
      </w:r>
      <w:r w:rsidRPr="00690456">
        <w:rPr>
          <w:rFonts w:ascii="Arial Narrow" w:hAnsi="Arial Narrow" w:cs="Arial"/>
          <w:bCs/>
          <w:iCs/>
          <w:sz w:val="28"/>
          <w:szCs w:val="28"/>
          <w:lang w:val="es-ES_tradnl"/>
        </w:rPr>
        <w:t>presentó demanda ordinaria laboral en contra del Instituto de Seguros Sociales hoy en Liquidación</w:t>
      </w:r>
      <w:r>
        <w:rPr>
          <w:rFonts w:ascii="Arial Narrow" w:hAnsi="Arial Narrow" w:cs="Arial"/>
          <w:bCs/>
          <w:iCs/>
          <w:sz w:val="28"/>
          <w:szCs w:val="28"/>
          <w:lang w:val="es-ES_tradnl"/>
        </w:rPr>
        <w:t xml:space="preserve">, en procura de obtener la pensión de vejez, conforme lo establece el artículo 12 del Acuerdo 049 de 1990, aprobado por el Decreto 758 del mismo año; pretensión esta que fue acogida por la jueza de primer grado en sentencia del 9 de marzo de 2012. </w:t>
      </w:r>
    </w:p>
    <w:p w:rsidR="00DB6654" w:rsidRDefault="00DB6654" w:rsidP="00DB6654">
      <w:pPr>
        <w:pStyle w:val="Sinespaciado"/>
        <w:rPr>
          <w:lang w:val="es-ES_tradnl"/>
        </w:rPr>
      </w:pPr>
    </w:p>
    <w:p w:rsidR="00A11152" w:rsidRDefault="00A11152" w:rsidP="00A11152">
      <w:pPr>
        <w:spacing w:line="360" w:lineRule="auto"/>
        <w:ind w:firstLine="900"/>
        <w:jc w:val="both"/>
        <w:rPr>
          <w:rFonts w:ascii="Arial Narrow" w:hAnsi="Arial Narrow" w:cs="Arial"/>
          <w:bCs/>
          <w:iCs/>
          <w:sz w:val="28"/>
          <w:szCs w:val="28"/>
          <w:lang w:val="es-ES_tradnl"/>
        </w:rPr>
      </w:pPr>
      <w:r>
        <w:rPr>
          <w:rFonts w:ascii="Arial Narrow" w:hAnsi="Arial Narrow" w:cs="Arial"/>
          <w:bCs/>
          <w:iCs/>
          <w:sz w:val="28"/>
          <w:szCs w:val="28"/>
          <w:lang w:val="es-ES_tradnl"/>
        </w:rPr>
        <w:t xml:space="preserve">Con fundamento en lo anterior, pretende la ejecutante se libre orden de pago por la suma de $ 2`613.733 como capital adeudado por concepto de intereses </w:t>
      </w:r>
      <w:r>
        <w:rPr>
          <w:rFonts w:ascii="Arial Narrow" w:hAnsi="Arial Narrow" w:cs="Arial"/>
          <w:bCs/>
          <w:iCs/>
          <w:sz w:val="28"/>
          <w:szCs w:val="28"/>
          <w:lang w:val="es-ES_tradnl"/>
        </w:rPr>
        <w:lastRenderedPageBreak/>
        <w:t>moratorios causados desde el 28 de octubre de 2009 y hasta el 31 de julio de 2012; así mismo, por los intereses corrientes sobre dicho capital, junto con las costas procesales por valor de $4`533.600.</w:t>
      </w:r>
    </w:p>
    <w:p w:rsidR="00C45E9F" w:rsidRDefault="00C45E9F" w:rsidP="00C45E9F">
      <w:pPr>
        <w:pStyle w:val="Sinespaciado"/>
        <w:rPr>
          <w:lang w:val="es-ES_tradnl"/>
        </w:rPr>
      </w:pPr>
    </w:p>
    <w:p w:rsidR="00A11152" w:rsidRDefault="00A11152" w:rsidP="00A11152">
      <w:pPr>
        <w:spacing w:line="360" w:lineRule="auto"/>
        <w:ind w:firstLine="708"/>
        <w:jc w:val="both"/>
        <w:rPr>
          <w:rFonts w:ascii="Arial Narrow" w:hAnsi="Arial Narrow" w:cs="Arial"/>
          <w:sz w:val="28"/>
          <w:szCs w:val="28"/>
          <w:lang w:val="es-ES_tradnl"/>
        </w:rPr>
      </w:pPr>
      <w:r>
        <w:rPr>
          <w:rFonts w:ascii="Arial Narrow" w:hAnsi="Arial Narrow" w:cs="Arial"/>
          <w:sz w:val="28"/>
          <w:szCs w:val="28"/>
          <w:lang w:val="es-ES_tradnl"/>
        </w:rPr>
        <w:t xml:space="preserve">Por auto del </w:t>
      </w:r>
      <w:r w:rsidR="005C0B1E">
        <w:rPr>
          <w:rFonts w:ascii="Arial Narrow" w:hAnsi="Arial Narrow" w:cs="Arial"/>
          <w:sz w:val="28"/>
          <w:szCs w:val="28"/>
          <w:lang w:val="es-ES_tradnl"/>
        </w:rPr>
        <w:t>9 de octubre de 2015</w:t>
      </w:r>
      <w:r>
        <w:rPr>
          <w:rFonts w:ascii="Arial Narrow" w:hAnsi="Arial Narrow" w:cs="Arial"/>
          <w:sz w:val="28"/>
          <w:szCs w:val="28"/>
          <w:lang w:val="es-ES_tradnl"/>
        </w:rPr>
        <w:t xml:space="preserve">, el Juzgado </w:t>
      </w:r>
      <w:r w:rsidR="00BB6479">
        <w:rPr>
          <w:rFonts w:ascii="Arial Narrow" w:hAnsi="Arial Narrow" w:cs="Arial"/>
          <w:sz w:val="28"/>
          <w:szCs w:val="28"/>
          <w:lang w:val="es-ES_tradnl"/>
        </w:rPr>
        <w:t xml:space="preserve">de Conocimiento para lo que interesa al asunto, </w:t>
      </w:r>
      <w:r w:rsidR="004D0C7D">
        <w:rPr>
          <w:rFonts w:ascii="Arial Narrow" w:hAnsi="Arial Narrow" w:cs="Arial"/>
          <w:sz w:val="28"/>
          <w:szCs w:val="28"/>
          <w:lang w:val="es-ES_tradnl"/>
        </w:rPr>
        <w:t xml:space="preserve">procedió a librar </w:t>
      </w:r>
      <w:r w:rsidR="005C0B1E">
        <w:rPr>
          <w:rFonts w:ascii="Arial Narrow" w:hAnsi="Arial Narrow" w:cs="Arial"/>
          <w:sz w:val="28"/>
          <w:szCs w:val="28"/>
          <w:lang w:val="es-ES_tradnl"/>
        </w:rPr>
        <w:t xml:space="preserve">mandamiento de pago </w:t>
      </w:r>
      <w:r w:rsidR="00BB6479">
        <w:rPr>
          <w:rFonts w:ascii="Arial Narrow" w:hAnsi="Arial Narrow" w:cs="Arial"/>
          <w:sz w:val="28"/>
          <w:szCs w:val="28"/>
          <w:lang w:val="es-ES_tradnl"/>
        </w:rPr>
        <w:t xml:space="preserve">por: (i) $ 1`865.431 por concepto de saldo insoluto de intereses moratorios generados en el lapso antes referido, según </w:t>
      </w:r>
      <w:r w:rsidR="004D0C7D">
        <w:rPr>
          <w:rFonts w:ascii="Arial Narrow" w:hAnsi="Arial Narrow" w:cs="Arial"/>
          <w:sz w:val="28"/>
          <w:szCs w:val="28"/>
          <w:lang w:val="es-ES_tradnl"/>
        </w:rPr>
        <w:t xml:space="preserve">los cálculos efectuados con base en una tasa de interés del 31.29%;     </w:t>
      </w:r>
      <w:r w:rsidR="00BB6479">
        <w:rPr>
          <w:rFonts w:ascii="Arial Narrow" w:hAnsi="Arial Narrow" w:cs="Arial"/>
          <w:sz w:val="28"/>
          <w:szCs w:val="28"/>
          <w:lang w:val="es-ES_tradnl"/>
        </w:rPr>
        <w:t xml:space="preserve">(ii) $ 4`533.600 por costas procesales del trámite ordinario, y (iii) por los intereses legales del 6 % anual sobre la suma anterior a partir del 13 de abril de 2012 y hasta que se efectué el pago total de la obligación.  </w:t>
      </w:r>
      <w:r w:rsidR="00650DD4">
        <w:rPr>
          <w:rFonts w:ascii="Arial Narrow" w:hAnsi="Arial Narrow" w:cs="Arial"/>
          <w:sz w:val="28"/>
          <w:szCs w:val="28"/>
          <w:lang w:val="es-ES_tradnl"/>
        </w:rPr>
        <w:t>Neg</w:t>
      </w:r>
      <w:r w:rsidR="002B51D8">
        <w:rPr>
          <w:rFonts w:ascii="Arial Narrow" w:hAnsi="Arial Narrow" w:cs="Arial"/>
          <w:sz w:val="28"/>
          <w:szCs w:val="28"/>
          <w:lang w:val="es-ES_tradnl"/>
        </w:rPr>
        <w:t>ó la orden de pago respecto de los intereses legales sobre el saldo insoluto de los inte</w:t>
      </w:r>
      <w:r w:rsidR="00C50CB8">
        <w:rPr>
          <w:rFonts w:ascii="Arial Narrow" w:hAnsi="Arial Narrow" w:cs="Arial"/>
          <w:sz w:val="28"/>
          <w:szCs w:val="28"/>
          <w:lang w:val="es-ES_tradnl"/>
        </w:rPr>
        <w:t>reses moratorios, aduciendo que los artículos 1617 y 2235 del C.C. prohíben tal reconocimiento.</w:t>
      </w:r>
    </w:p>
    <w:p w:rsidR="004D0C7D" w:rsidRPr="00DB6654" w:rsidRDefault="004D0C7D" w:rsidP="00DB6654">
      <w:pPr>
        <w:pStyle w:val="Sinespaciado"/>
      </w:pPr>
    </w:p>
    <w:p w:rsidR="004D0C7D" w:rsidRDefault="004D0C7D" w:rsidP="00A11152">
      <w:pPr>
        <w:spacing w:line="360" w:lineRule="auto"/>
        <w:ind w:firstLine="708"/>
        <w:jc w:val="both"/>
        <w:rPr>
          <w:rFonts w:ascii="Arial Narrow" w:hAnsi="Arial Narrow" w:cs="Arial"/>
          <w:sz w:val="28"/>
          <w:szCs w:val="28"/>
          <w:lang w:val="es-ES_tradnl"/>
        </w:rPr>
      </w:pPr>
      <w:r>
        <w:rPr>
          <w:rFonts w:ascii="Arial Narrow" w:hAnsi="Arial Narrow" w:cs="Arial"/>
          <w:sz w:val="28"/>
          <w:szCs w:val="28"/>
          <w:lang w:val="es-ES_tradnl"/>
        </w:rPr>
        <w:t>Inconforme con la anterior determinación la parte ejecutante interpuso recurso de apelación. Para el efecto, indic</w:t>
      </w:r>
      <w:r w:rsidR="004A42B8">
        <w:rPr>
          <w:rFonts w:ascii="Arial Narrow" w:hAnsi="Arial Narrow" w:cs="Arial"/>
          <w:sz w:val="28"/>
          <w:szCs w:val="28"/>
          <w:lang w:val="es-ES_tradnl"/>
        </w:rPr>
        <w:t>a</w:t>
      </w:r>
      <w:r>
        <w:rPr>
          <w:rFonts w:ascii="Arial Narrow" w:hAnsi="Arial Narrow" w:cs="Arial"/>
          <w:sz w:val="28"/>
          <w:szCs w:val="28"/>
          <w:lang w:val="es-ES_tradnl"/>
        </w:rPr>
        <w:t xml:space="preserve"> que </w:t>
      </w:r>
      <w:r w:rsidR="00B8006E">
        <w:rPr>
          <w:rFonts w:ascii="Arial Narrow" w:hAnsi="Arial Narrow" w:cs="Arial"/>
          <w:sz w:val="28"/>
          <w:szCs w:val="28"/>
          <w:lang w:val="es-ES_tradnl"/>
        </w:rPr>
        <w:t xml:space="preserve">el saldo insoluto de los intereses moratorios asciende a $ 2`613.733 </w:t>
      </w:r>
      <w:r w:rsidR="004A42B8">
        <w:rPr>
          <w:rFonts w:ascii="Arial Narrow" w:hAnsi="Arial Narrow" w:cs="Arial"/>
          <w:sz w:val="28"/>
          <w:szCs w:val="28"/>
          <w:lang w:val="es-ES_tradnl"/>
        </w:rPr>
        <w:t xml:space="preserve">y no a $ 1`865.431 como erradamente lo dispuso </w:t>
      </w:r>
      <w:r w:rsidR="00DB6654">
        <w:rPr>
          <w:rFonts w:ascii="Arial Narrow" w:hAnsi="Arial Narrow" w:cs="Arial"/>
          <w:sz w:val="28"/>
          <w:szCs w:val="28"/>
          <w:lang w:val="es-ES_tradnl"/>
        </w:rPr>
        <w:t>el sentenciador de primer grado, y que al tenor de lo sentado por esta Colegiatura, es procedente librar orden de pago por concepto de intereses legales sobre dicho saldo insoluto.</w:t>
      </w:r>
    </w:p>
    <w:p w:rsidR="004D0C7D" w:rsidRDefault="004D0C7D" w:rsidP="0054074C">
      <w:pPr>
        <w:pStyle w:val="Sinespaciado"/>
        <w:rPr>
          <w:lang w:val="es-ES_tradnl"/>
        </w:rPr>
      </w:pPr>
    </w:p>
    <w:p w:rsidR="00A11152" w:rsidRPr="00821135" w:rsidRDefault="00A11152" w:rsidP="00A11152">
      <w:pPr>
        <w:spacing w:line="360" w:lineRule="auto"/>
        <w:ind w:left="1440" w:hanging="540"/>
        <w:rPr>
          <w:rFonts w:ascii="Arial Narrow" w:hAnsi="Arial Narrow" w:cs="Arial"/>
          <w:b/>
          <w:i/>
          <w:sz w:val="28"/>
          <w:szCs w:val="28"/>
        </w:rPr>
      </w:pPr>
      <w:r w:rsidRPr="00821135">
        <w:rPr>
          <w:rFonts w:ascii="Arial Narrow" w:hAnsi="Arial Narrow" w:cs="Arial"/>
          <w:i/>
          <w:sz w:val="28"/>
          <w:szCs w:val="28"/>
        </w:rPr>
        <w:t xml:space="preserve">II. </w:t>
      </w:r>
      <w:r w:rsidRPr="00821135">
        <w:rPr>
          <w:rFonts w:ascii="Arial Narrow" w:hAnsi="Arial Narrow" w:cs="Arial"/>
          <w:b/>
          <w:i/>
          <w:sz w:val="28"/>
          <w:szCs w:val="28"/>
        </w:rPr>
        <w:t>CONSIDERACIONES:</w:t>
      </w:r>
    </w:p>
    <w:p w:rsidR="00A11152" w:rsidRPr="00C45E9F" w:rsidRDefault="00A11152" w:rsidP="00C45E9F">
      <w:pPr>
        <w:pStyle w:val="Sinespaciado"/>
      </w:pPr>
    </w:p>
    <w:p w:rsidR="00A11152" w:rsidRPr="00D01117" w:rsidRDefault="00A11152" w:rsidP="00A11152">
      <w:pPr>
        <w:spacing w:line="360" w:lineRule="auto"/>
        <w:ind w:firstLine="708"/>
        <w:jc w:val="both"/>
        <w:rPr>
          <w:rFonts w:ascii="Arial Narrow" w:hAnsi="Arial Narrow" w:cs="Arial"/>
          <w:b/>
          <w:i/>
          <w:sz w:val="28"/>
          <w:szCs w:val="28"/>
          <w:lang w:val="es-ES_tradnl"/>
        </w:rPr>
      </w:pPr>
      <w:r w:rsidRPr="00D01117">
        <w:rPr>
          <w:rFonts w:ascii="Arial Narrow" w:hAnsi="Arial Narrow" w:cs="Arial"/>
          <w:b/>
          <w:i/>
          <w:sz w:val="28"/>
          <w:szCs w:val="28"/>
          <w:lang w:val="es-ES_tradnl"/>
        </w:rPr>
        <w:t xml:space="preserve">  2. Del problema jurídico.</w:t>
      </w:r>
    </w:p>
    <w:p w:rsidR="00A11152" w:rsidRPr="00C45E9F" w:rsidRDefault="00A11152" w:rsidP="00DB6654">
      <w:pPr>
        <w:pStyle w:val="Sinespaciado"/>
        <w:rPr>
          <w:sz w:val="26"/>
          <w:szCs w:val="26"/>
        </w:rPr>
      </w:pPr>
    </w:p>
    <w:p w:rsidR="00DB6654" w:rsidRPr="00C45E9F" w:rsidRDefault="00DB6654" w:rsidP="00DB6654">
      <w:pPr>
        <w:pStyle w:val="Sinespaciado"/>
        <w:rPr>
          <w:rFonts w:ascii="Arial Narrow" w:hAnsi="Arial Narrow" w:cs="Arial"/>
          <w:i/>
          <w:sz w:val="26"/>
          <w:szCs w:val="26"/>
          <w:lang w:val="es-ES_tradnl"/>
        </w:rPr>
      </w:pPr>
      <w:r w:rsidRPr="00C45E9F">
        <w:rPr>
          <w:sz w:val="26"/>
          <w:szCs w:val="26"/>
          <w:lang w:val="es-ES_tradnl"/>
        </w:rPr>
        <w:tab/>
      </w:r>
      <w:r w:rsidRPr="00C45E9F">
        <w:rPr>
          <w:rFonts w:ascii="Arial Narrow" w:hAnsi="Arial Narrow" w:cs="Arial"/>
          <w:i/>
          <w:sz w:val="26"/>
          <w:szCs w:val="26"/>
          <w:lang w:val="es-ES_tradnl"/>
        </w:rPr>
        <w:t>¿El a-quo liquidó correctamente los intereses moratorios de que trata el artículo 141 de la Ley 100 de 1993?</w:t>
      </w:r>
    </w:p>
    <w:p w:rsidR="00DB6654" w:rsidRPr="00C45E9F" w:rsidRDefault="00DB6654" w:rsidP="00DB6654">
      <w:pPr>
        <w:pStyle w:val="Sinespaciado"/>
        <w:rPr>
          <w:sz w:val="26"/>
          <w:szCs w:val="26"/>
          <w:lang w:val="es-ES_tradnl"/>
        </w:rPr>
      </w:pPr>
    </w:p>
    <w:p w:rsidR="00DB6654" w:rsidRPr="00C45E9F" w:rsidRDefault="00DB6654" w:rsidP="00DB6654">
      <w:pPr>
        <w:ind w:firstLine="709"/>
        <w:jc w:val="both"/>
        <w:rPr>
          <w:rFonts w:ascii="Arial Narrow" w:hAnsi="Arial Narrow" w:cs="Arial"/>
          <w:i/>
          <w:sz w:val="26"/>
          <w:szCs w:val="26"/>
          <w:lang w:val="es-ES_tradnl"/>
        </w:rPr>
      </w:pPr>
      <w:r w:rsidRPr="00C45E9F">
        <w:rPr>
          <w:rFonts w:ascii="Arial Narrow" w:hAnsi="Arial Narrow" w:cs="Arial"/>
          <w:i/>
          <w:sz w:val="26"/>
          <w:szCs w:val="26"/>
          <w:lang w:val="es-ES_tradnl"/>
        </w:rPr>
        <w:t xml:space="preserve">¿Hay lugar a librar orden de pago en contra de </w:t>
      </w:r>
      <w:proofErr w:type="spellStart"/>
      <w:r w:rsidRPr="00C45E9F">
        <w:rPr>
          <w:rFonts w:ascii="Arial Narrow" w:hAnsi="Arial Narrow" w:cs="Arial"/>
          <w:i/>
          <w:sz w:val="26"/>
          <w:szCs w:val="26"/>
          <w:lang w:val="es-ES_tradnl"/>
        </w:rPr>
        <w:t>Colpensiones</w:t>
      </w:r>
      <w:proofErr w:type="spellEnd"/>
      <w:r w:rsidRPr="00C45E9F">
        <w:rPr>
          <w:rFonts w:ascii="Arial Narrow" w:hAnsi="Arial Narrow" w:cs="Arial"/>
          <w:i/>
          <w:sz w:val="26"/>
          <w:szCs w:val="26"/>
          <w:lang w:val="es-ES_tradnl"/>
        </w:rPr>
        <w:t xml:space="preserve"> por los intereses legales de que trata el artículo 1617 del C.C., sobre el saldo insoluto de los intereses de mora?</w:t>
      </w:r>
    </w:p>
    <w:p w:rsidR="00A11152" w:rsidRPr="009C439C" w:rsidRDefault="00A11152" w:rsidP="00DB6654">
      <w:pPr>
        <w:pStyle w:val="Sinespaciado"/>
        <w:spacing w:line="360" w:lineRule="auto"/>
      </w:pPr>
    </w:p>
    <w:p w:rsidR="00A11152" w:rsidRDefault="00A11152" w:rsidP="00A11152">
      <w:pPr>
        <w:spacing w:line="360" w:lineRule="auto"/>
        <w:ind w:left="900"/>
        <w:jc w:val="both"/>
        <w:rPr>
          <w:rFonts w:ascii="Arial Narrow" w:hAnsi="Arial Narrow" w:cs="Arial"/>
          <w:b/>
          <w:i/>
          <w:sz w:val="28"/>
          <w:szCs w:val="28"/>
          <w:lang w:val="es-ES_tradnl"/>
        </w:rPr>
      </w:pPr>
      <w:r w:rsidRPr="00821135">
        <w:rPr>
          <w:rFonts w:ascii="Arial Narrow" w:hAnsi="Arial Narrow" w:cs="Arial"/>
          <w:b/>
          <w:i/>
          <w:sz w:val="28"/>
          <w:szCs w:val="28"/>
          <w:lang w:val="es-ES_tradnl"/>
        </w:rPr>
        <w:t>2.1. Desenvolvimiento de la problemática planteada.</w:t>
      </w:r>
    </w:p>
    <w:p w:rsidR="00DB6654" w:rsidRPr="00DB6654" w:rsidRDefault="00DB6654" w:rsidP="00DB6654">
      <w:pPr>
        <w:pStyle w:val="Sinespaciado"/>
      </w:pPr>
    </w:p>
    <w:p w:rsidR="00C45E9F" w:rsidRDefault="00DB6654" w:rsidP="00DB6654">
      <w:pPr>
        <w:spacing w:line="360" w:lineRule="auto"/>
        <w:ind w:firstLine="900"/>
        <w:jc w:val="both"/>
        <w:rPr>
          <w:rFonts w:ascii="Arial Narrow" w:hAnsi="Arial Narrow" w:cs="Arial"/>
          <w:sz w:val="28"/>
          <w:szCs w:val="28"/>
          <w:lang w:val="es-ES"/>
        </w:rPr>
      </w:pPr>
      <w:r>
        <w:rPr>
          <w:rFonts w:ascii="Arial Narrow" w:hAnsi="Arial Narrow" w:cs="Arial"/>
          <w:sz w:val="28"/>
          <w:szCs w:val="28"/>
          <w:lang w:val="es-ES"/>
        </w:rPr>
        <w:t xml:space="preserve">Solicita la </w:t>
      </w:r>
      <w:r w:rsidRPr="00837DF9">
        <w:rPr>
          <w:rFonts w:ascii="Arial Narrow" w:hAnsi="Arial Narrow" w:cs="Arial"/>
          <w:sz w:val="28"/>
          <w:szCs w:val="28"/>
          <w:lang w:val="es-ES"/>
        </w:rPr>
        <w:t xml:space="preserve">recurrente se realice </w:t>
      </w:r>
      <w:r w:rsidR="00EC1794">
        <w:rPr>
          <w:rFonts w:ascii="Arial Narrow" w:hAnsi="Arial Narrow" w:cs="Arial"/>
          <w:sz w:val="28"/>
          <w:szCs w:val="28"/>
          <w:lang w:val="es-ES"/>
        </w:rPr>
        <w:t>el</w:t>
      </w:r>
      <w:r w:rsidRPr="00837DF9">
        <w:rPr>
          <w:rFonts w:ascii="Arial Narrow" w:hAnsi="Arial Narrow" w:cs="Arial"/>
          <w:sz w:val="28"/>
          <w:szCs w:val="28"/>
          <w:lang w:val="es-ES"/>
        </w:rPr>
        <w:t xml:space="preserve"> cálculo integral de los intereses moratorios, </w:t>
      </w:r>
      <w:r w:rsidR="0029717A">
        <w:rPr>
          <w:rFonts w:ascii="Arial Narrow" w:hAnsi="Arial Narrow" w:cs="Arial"/>
          <w:sz w:val="28"/>
          <w:szCs w:val="28"/>
          <w:lang w:val="es-ES"/>
        </w:rPr>
        <w:t xml:space="preserve">y se libre orden de pago por valor de $ 2`613.733, pues </w:t>
      </w:r>
      <w:r w:rsidR="00EC1794">
        <w:rPr>
          <w:rFonts w:ascii="Arial Narrow" w:hAnsi="Arial Narrow" w:cs="Arial"/>
          <w:sz w:val="28"/>
          <w:szCs w:val="28"/>
          <w:lang w:val="es-ES"/>
        </w:rPr>
        <w:t xml:space="preserve">el monto </w:t>
      </w:r>
      <w:r w:rsidR="0029717A">
        <w:rPr>
          <w:rFonts w:ascii="Arial Narrow" w:hAnsi="Arial Narrow" w:cs="Arial"/>
          <w:sz w:val="28"/>
          <w:szCs w:val="28"/>
          <w:lang w:val="es-ES"/>
        </w:rPr>
        <w:t xml:space="preserve">obtenido por el Juez </w:t>
      </w:r>
      <w:r w:rsidR="00EC1794">
        <w:rPr>
          <w:rFonts w:ascii="Arial Narrow" w:hAnsi="Arial Narrow" w:cs="Arial"/>
          <w:sz w:val="28"/>
          <w:szCs w:val="28"/>
          <w:lang w:val="es-ES"/>
        </w:rPr>
        <w:t>de primer grado n</w:t>
      </w:r>
      <w:r w:rsidR="002B4B9F">
        <w:rPr>
          <w:rFonts w:ascii="Arial Narrow" w:hAnsi="Arial Narrow" w:cs="Arial"/>
          <w:sz w:val="28"/>
          <w:szCs w:val="28"/>
          <w:lang w:val="es-ES"/>
        </w:rPr>
        <w:t>o corresponde a lo realmente adeudado</w:t>
      </w:r>
      <w:r w:rsidRPr="00837DF9">
        <w:rPr>
          <w:rFonts w:ascii="Arial Narrow" w:hAnsi="Arial Narrow" w:cs="Arial"/>
          <w:sz w:val="28"/>
          <w:szCs w:val="28"/>
          <w:lang w:val="es-ES"/>
        </w:rPr>
        <w:t xml:space="preserve">. Adicional a ello, solicita </w:t>
      </w:r>
      <w:r w:rsidR="002B4B9F">
        <w:rPr>
          <w:rFonts w:ascii="Arial Narrow" w:hAnsi="Arial Narrow" w:cs="Arial"/>
          <w:sz w:val="28"/>
          <w:szCs w:val="28"/>
          <w:lang w:val="es-ES"/>
        </w:rPr>
        <w:t xml:space="preserve">que en aras de combatir la depreciación del dinero </w:t>
      </w:r>
      <w:r w:rsidR="00EC1794">
        <w:rPr>
          <w:rFonts w:ascii="Arial Narrow" w:hAnsi="Arial Narrow" w:cs="Arial"/>
          <w:sz w:val="28"/>
          <w:szCs w:val="28"/>
          <w:lang w:val="es-ES"/>
        </w:rPr>
        <w:t xml:space="preserve">con el paso del tiempo, </w:t>
      </w:r>
      <w:r w:rsidR="002B4B9F">
        <w:rPr>
          <w:rFonts w:ascii="Arial Narrow" w:hAnsi="Arial Narrow" w:cs="Arial"/>
          <w:sz w:val="28"/>
          <w:szCs w:val="28"/>
          <w:lang w:val="es-ES"/>
        </w:rPr>
        <w:t xml:space="preserve">se ordene librar </w:t>
      </w:r>
    </w:p>
    <w:p w:rsidR="00DB6654" w:rsidRDefault="002B4B9F" w:rsidP="00C45E9F">
      <w:pPr>
        <w:spacing w:line="360" w:lineRule="auto"/>
        <w:jc w:val="both"/>
        <w:rPr>
          <w:rFonts w:ascii="Arial Narrow" w:hAnsi="Arial Narrow" w:cs="Arial"/>
          <w:sz w:val="28"/>
          <w:szCs w:val="28"/>
          <w:lang w:val="es-ES"/>
        </w:rPr>
      </w:pPr>
      <w:proofErr w:type="gramStart"/>
      <w:r>
        <w:rPr>
          <w:rFonts w:ascii="Arial Narrow" w:hAnsi="Arial Narrow" w:cs="Arial"/>
          <w:sz w:val="28"/>
          <w:szCs w:val="28"/>
          <w:lang w:val="es-ES"/>
        </w:rPr>
        <w:lastRenderedPageBreak/>
        <w:t>mandamiento</w:t>
      </w:r>
      <w:proofErr w:type="gramEnd"/>
      <w:r>
        <w:rPr>
          <w:rFonts w:ascii="Arial Narrow" w:hAnsi="Arial Narrow" w:cs="Arial"/>
          <w:sz w:val="28"/>
          <w:szCs w:val="28"/>
          <w:lang w:val="es-ES"/>
        </w:rPr>
        <w:t xml:space="preserve"> de pago por los</w:t>
      </w:r>
      <w:r w:rsidR="00DB6654" w:rsidRPr="00837DF9">
        <w:rPr>
          <w:rFonts w:ascii="Arial Narrow" w:hAnsi="Arial Narrow" w:cs="Arial"/>
          <w:sz w:val="28"/>
          <w:szCs w:val="28"/>
          <w:lang w:val="es-ES"/>
        </w:rPr>
        <w:t xml:space="preserve"> intereses legales sobre el saldo insoluto de</w:t>
      </w:r>
      <w:r w:rsidR="00EC1794">
        <w:rPr>
          <w:rFonts w:ascii="Arial Narrow" w:hAnsi="Arial Narrow" w:cs="Arial"/>
          <w:sz w:val="28"/>
          <w:szCs w:val="28"/>
          <w:lang w:val="es-ES"/>
        </w:rPr>
        <w:t xml:space="preserve"> dichos réditos</w:t>
      </w:r>
      <w:r>
        <w:rPr>
          <w:rFonts w:ascii="Arial Narrow" w:hAnsi="Arial Narrow" w:cs="Arial"/>
          <w:sz w:val="28"/>
          <w:szCs w:val="28"/>
          <w:lang w:val="es-ES"/>
        </w:rPr>
        <w:t>.</w:t>
      </w:r>
    </w:p>
    <w:p w:rsidR="00C45E9F" w:rsidRDefault="00C45E9F" w:rsidP="00C45E9F">
      <w:pPr>
        <w:pStyle w:val="Sinespaciado"/>
        <w:rPr>
          <w:shd w:val="clear" w:color="auto" w:fill="FFFFFF"/>
          <w:lang w:val="es-ES_tradnl"/>
        </w:rPr>
      </w:pPr>
    </w:p>
    <w:p w:rsidR="00D85C3E" w:rsidRDefault="006A20CB" w:rsidP="00BB4082">
      <w:pPr>
        <w:spacing w:line="360" w:lineRule="auto"/>
        <w:ind w:firstLine="708"/>
        <w:jc w:val="both"/>
        <w:rPr>
          <w:rFonts w:ascii="Arial Narrow" w:hAnsi="Arial Narrow" w:cs="Estrangelo Edessa"/>
          <w:sz w:val="28"/>
          <w:szCs w:val="28"/>
          <w:lang w:val="es-ES_tradnl"/>
        </w:rPr>
      </w:pPr>
      <w:r w:rsidRPr="006A20CB">
        <w:rPr>
          <w:rFonts w:ascii="Arial Narrow" w:hAnsi="Arial Narrow" w:cs="Estrangelo Edessa"/>
          <w:sz w:val="28"/>
          <w:szCs w:val="28"/>
          <w:lang w:val="es-ES_tradnl"/>
        </w:rPr>
        <w:t>Con relación a la liquidación de los intereses moratorios</w:t>
      </w:r>
      <w:r w:rsidR="002E05AA">
        <w:rPr>
          <w:rFonts w:ascii="Arial Narrow" w:hAnsi="Arial Narrow" w:cs="Estrangelo Edessa"/>
          <w:sz w:val="28"/>
          <w:szCs w:val="28"/>
          <w:lang w:val="es-ES_tradnl"/>
        </w:rPr>
        <w:t xml:space="preserve">, </w:t>
      </w:r>
      <w:r w:rsidR="00654074">
        <w:rPr>
          <w:rFonts w:ascii="Arial Narrow" w:hAnsi="Arial Narrow" w:cs="Estrangelo Edessa"/>
          <w:sz w:val="28"/>
          <w:szCs w:val="28"/>
          <w:lang w:val="es-ES_tradnl"/>
        </w:rPr>
        <w:t xml:space="preserve">es dable adelantar desde ya que tal como lo alega la recurrente, </w:t>
      </w:r>
      <w:r w:rsidR="00F90CF0">
        <w:rPr>
          <w:rFonts w:ascii="Arial Narrow" w:hAnsi="Arial Narrow" w:cs="Estrangelo Edessa"/>
          <w:sz w:val="28"/>
          <w:szCs w:val="28"/>
          <w:lang w:val="es-ES_tradnl"/>
        </w:rPr>
        <w:t xml:space="preserve">el Juez a-quo </w:t>
      </w:r>
      <w:r w:rsidR="00654074">
        <w:rPr>
          <w:rFonts w:ascii="Arial Narrow" w:hAnsi="Arial Narrow" w:cs="Estrangelo Edessa"/>
          <w:sz w:val="28"/>
          <w:szCs w:val="28"/>
          <w:lang w:val="es-ES_tradnl"/>
        </w:rPr>
        <w:t xml:space="preserve">incurrió en un error </w:t>
      </w:r>
      <w:r w:rsidR="00B068B5">
        <w:rPr>
          <w:rFonts w:ascii="Arial Narrow" w:hAnsi="Arial Narrow" w:cs="Estrangelo Edessa"/>
          <w:sz w:val="28"/>
          <w:szCs w:val="28"/>
          <w:lang w:val="es-ES_tradnl"/>
        </w:rPr>
        <w:t xml:space="preserve">en cuanto al número de días </w:t>
      </w:r>
      <w:r w:rsidR="00D85C3E">
        <w:rPr>
          <w:rFonts w:ascii="Arial Narrow" w:hAnsi="Arial Narrow" w:cs="Estrangelo Edessa"/>
          <w:sz w:val="28"/>
          <w:szCs w:val="28"/>
          <w:lang w:val="es-ES_tradnl"/>
        </w:rPr>
        <w:t>transcurridos en mora</w:t>
      </w:r>
      <w:r w:rsidR="00B068B5">
        <w:rPr>
          <w:rFonts w:ascii="Arial Narrow" w:hAnsi="Arial Narrow" w:cs="Estrangelo Edessa"/>
          <w:sz w:val="28"/>
          <w:szCs w:val="28"/>
          <w:lang w:val="es-ES_tradnl"/>
        </w:rPr>
        <w:t xml:space="preserve">. </w:t>
      </w:r>
      <w:r w:rsidR="00886F59">
        <w:rPr>
          <w:rFonts w:ascii="Arial Narrow" w:hAnsi="Arial Narrow" w:cs="Estrangelo Edessa"/>
          <w:sz w:val="28"/>
          <w:szCs w:val="28"/>
          <w:lang w:val="es-ES_tradnl"/>
        </w:rPr>
        <w:t>En efecto, la sentencia judicial ordenó el pago de dichos réditos a p</w:t>
      </w:r>
      <w:r w:rsidR="00D85C3E">
        <w:rPr>
          <w:rFonts w:ascii="Arial Narrow" w:hAnsi="Arial Narrow" w:cs="Estrangelo Edessa"/>
          <w:sz w:val="28"/>
          <w:szCs w:val="28"/>
          <w:lang w:val="es-ES_tradnl"/>
        </w:rPr>
        <w:t>artir del 28 de octubre de 2009, los cuales correrían hasta el 31 de julio de 2012, pues la demandante fue incluida en nómina en el mes de agosto de 2012 y su pago se efectuó en septiembre de esa anualidad, por lo que un simple cálculo aritmético permite corroborar que transcurrieron 1023 d</w:t>
      </w:r>
      <w:r w:rsidR="00800C19">
        <w:rPr>
          <w:rFonts w:ascii="Arial Narrow" w:hAnsi="Arial Narrow" w:cs="Estrangelo Edessa"/>
          <w:sz w:val="28"/>
          <w:szCs w:val="28"/>
          <w:lang w:val="es-ES_tradnl"/>
        </w:rPr>
        <w:t>ías de mora y no 993.</w:t>
      </w:r>
    </w:p>
    <w:p w:rsidR="00D85C3E" w:rsidRDefault="00D85C3E" w:rsidP="00BE5E95">
      <w:pPr>
        <w:pStyle w:val="Sinespaciado"/>
        <w:rPr>
          <w:lang w:val="es-ES_tradnl"/>
        </w:rPr>
      </w:pPr>
    </w:p>
    <w:p w:rsidR="00F90CF0" w:rsidRDefault="00BE5E95" w:rsidP="00BB4082">
      <w:pPr>
        <w:spacing w:line="360" w:lineRule="auto"/>
        <w:ind w:firstLine="708"/>
        <w:jc w:val="both"/>
        <w:rPr>
          <w:rFonts w:ascii="Arial Narrow" w:hAnsi="Arial Narrow" w:cs="Estrangelo Edessa"/>
          <w:sz w:val="28"/>
          <w:szCs w:val="28"/>
          <w:lang w:val="es-ES_tradnl"/>
        </w:rPr>
      </w:pPr>
      <w:r>
        <w:rPr>
          <w:rFonts w:ascii="Arial Narrow" w:hAnsi="Arial Narrow" w:cs="Estrangelo Edessa"/>
          <w:sz w:val="28"/>
          <w:szCs w:val="28"/>
          <w:lang w:val="es-ES_tradnl"/>
        </w:rPr>
        <w:t xml:space="preserve">En ese orden, conforme cálculo efectuado por la Sala se tiene que el valor de los intereses moratorios causados en el periodo atrás </w:t>
      </w:r>
      <w:r w:rsidR="00947D3D">
        <w:rPr>
          <w:rFonts w:ascii="Arial Narrow" w:hAnsi="Arial Narrow" w:cs="Estrangelo Edessa"/>
          <w:sz w:val="28"/>
          <w:szCs w:val="28"/>
          <w:lang w:val="es-ES_tradnl"/>
        </w:rPr>
        <w:t>referido, tomando en cuenta un interés de 31.29 %, cuya tasa diaria efectiva es de 0.0746%, según las fórmulas establecidas por la Superintendencia Financiera</w:t>
      </w:r>
      <w:r w:rsidR="00981563">
        <w:rPr>
          <w:rFonts w:ascii="Arial Narrow" w:hAnsi="Arial Narrow" w:cs="Estrangelo Edessa"/>
          <w:sz w:val="28"/>
          <w:szCs w:val="28"/>
          <w:lang w:val="es-ES_tradnl"/>
        </w:rPr>
        <w:t xml:space="preserve"> en concepto No. 2009046566-001 del 2009</w:t>
      </w:r>
      <w:r w:rsidR="00947D3D">
        <w:rPr>
          <w:rStyle w:val="Refdenotaalpie"/>
          <w:rFonts w:ascii="Arial Narrow" w:hAnsi="Arial Narrow" w:cs="Estrangelo Edessa"/>
          <w:sz w:val="28"/>
          <w:szCs w:val="28"/>
          <w:lang w:val="es-ES_tradnl"/>
        </w:rPr>
        <w:footnoteReference w:id="1"/>
      </w:r>
      <w:r w:rsidR="00947D3D">
        <w:rPr>
          <w:rFonts w:ascii="Arial Narrow" w:hAnsi="Arial Narrow" w:cs="Estrangelo Edessa"/>
          <w:sz w:val="28"/>
          <w:szCs w:val="28"/>
          <w:lang w:val="es-ES_tradnl"/>
        </w:rPr>
        <w:t>, asciende a</w:t>
      </w:r>
      <w:r w:rsidR="00101063">
        <w:rPr>
          <w:rFonts w:ascii="Arial Narrow" w:hAnsi="Arial Narrow" w:cs="Estrangelo Edessa"/>
          <w:sz w:val="28"/>
          <w:szCs w:val="28"/>
          <w:lang w:val="es-ES_tradnl"/>
        </w:rPr>
        <w:t xml:space="preserve"> la suma de </w:t>
      </w:r>
      <w:r w:rsidR="00947D3D">
        <w:rPr>
          <w:rFonts w:ascii="Arial Narrow" w:hAnsi="Arial Narrow" w:cs="Estrangelo Edessa"/>
          <w:sz w:val="28"/>
          <w:szCs w:val="28"/>
          <w:lang w:val="es-ES_tradnl"/>
        </w:rPr>
        <w:t xml:space="preserve"> $ 10`809.060</w:t>
      </w:r>
      <w:r w:rsidR="00981563">
        <w:rPr>
          <w:rFonts w:ascii="Arial Narrow" w:hAnsi="Arial Narrow" w:cs="Estrangelo Edessa"/>
          <w:sz w:val="28"/>
          <w:szCs w:val="28"/>
          <w:lang w:val="es-ES_tradnl"/>
        </w:rPr>
        <w:t xml:space="preserve">, </w:t>
      </w:r>
      <w:r w:rsidR="00101063">
        <w:rPr>
          <w:rFonts w:ascii="Arial Narrow" w:hAnsi="Arial Narrow" w:cs="Estrangelo Edessa"/>
          <w:sz w:val="28"/>
          <w:szCs w:val="28"/>
          <w:lang w:val="es-ES_tradnl"/>
        </w:rPr>
        <w:t xml:space="preserve">que </w:t>
      </w:r>
      <w:r w:rsidR="00981563">
        <w:rPr>
          <w:rFonts w:ascii="Arial Narrow" w:hAnsi="Arial Narrow" w:cs="Estrangelo Edessa"/>
          <w:sz w:val="28"/>
          <w:szCs w:val="28"/>
          <w:lang w:val="es-ES_tradnl"/>
        </w:rPr>
        <w:t xml:space="preserve">al descontarle la cantidad cancelada por la entidad de seguridad social, por valor de $8`372.795, </w:t>
      </w:r>
      <w:r w:rsidR="00101063">
        <w:rPr>
          <w:rFonts w:ascii="Arial Narrow" w:hAnsi="Arial Narrow" w:cs="Estrangelo Edessa"/>
          <w:sz w:val="28"/>
          <w:szCs w:val="28"/>
          <w:lang w:val="es-ES_tradnl"/>
        </w:rPr>
        <w:t xml:space="preserve">tal cual se </w:t>
      </w:r>
      <w:r w:rsidR="00981563">
        <w:rPr>
          <w:rFonts w:ascii="Arial Narrow" w:hAnsi="Arial Narrow" w:cs="Estrangelo Edessa"/>
          <w:sz w:val="28"/>
          <w:szCs w:val="28"/>
          <w:lang w:val="es-ES_tradnl"/>
        </w:rPr>
        <w:t>colige de la Resolución No. 3830 de 2012</w:t>
      </w:r>
      <w:r w:rsidR="00101063">
        <w:rPr>
          <w:rFonts w:ascii="Arial Narrow" w:hAnsi="Arial Narrow" w:cs="Estrangelo Edessa"/>
          <w:sz w:val="28"/>
          <w:szCs w:val="28"/>
          <w:lang w:val="es-ES_tradnl"/>
        </w:rPr>
        <w:t xml:space="preserve"> (ver fl.128)</w:t>
      </w:r>
      <w:r w:rsidR="00981563">
        <w:rPr>
          <w:rFonts w:ascii="Arial Narrow" w:hAnsi="Arial Narrow" w:cs="Estrangelo Edessa"/>
          <w:sz w:val="28"/>
          <w:szCs w:val="28"/>
          <w:lang w:val="es-ES_tradnl"/>
        </w:rPr>
        <w:t xml:space="preserve">, arroja un saldo insoluto </w:t>
      </w:r>
      <w:r w:rsidR="00101063">
        <w:rPr>
          <w:rFonts w:ascii="Arial Narrow" w:hAnsi="Arial Narrow" w:cs="Estrangelo Edessa"/>
          <w:sz w:val="28"/>
          <w:szCs w:val="28"/>
          <w:lang w:val="es-ES_tradnl"/>
        </w:rPr>
        <w:t xml:space="preserve">de </w:t>
      </w:r>
      <w:r w:rsidR="00981563">
        <w:rPr>
          <w:rFonts w:ascii="Arial Narrow" w:hAnsi="Arial Narrow" w:cs="Estrangelo Edessa"/>
          <w:sz w:val="28"/>
          <w:szCs w:val="28"/>
          <w:lang w:val="es-ES_tradnl"/>
        </w:rPr>
        <w:t>$ 2`436.265, conforme se ilustra en el cuadro</w:t>
      </w:r>
      <w:r w:rsidR="00101063">
        <w:rPr>
          <w:rFonts w:ascii="Arial Narrow" w:hAnsi="Arial Narrow" w:cs="Estrangelo Edessa"/>
          <w:sz w:val="28"/>
          <w:szCs w:val="28"/>
          <w:lang w:val="es-ES_tradnl"/>
        </w:rPr>
        <w:t xml:space="preserve"> </w:t>
      </w:r>
      <w:r w:rsidR="00726E5D">
        <w:rPr>
          <w:rFonts w:ascii="Arial Narrow" w:hAnsi="Arial Narrow" w:cs="Estrangelo Edessa"/>
          <w:sz w:val="28"/>
          <w:szCs w:val="28"/>
          <w:lang w:val="es-ES_tradnl"/>
        </w:rPr>
        <w:t xml:space="preserve">que hará parte </w:t>
      </w:r>
      <w:r w:rsidR="00101063">
        <w:rPr>
          <w:rFonts w:ascii="Arial Narrow" w:hAnsi="Arial Narrow" w:cs="Estrangelo Edessa"/>
          <w:sz w:val="28"/>
          <w:szCs w:val="28"/>
          <w:lang w:val="es-ES_tradnl"/>
        </w:rPr>
        <w:t>integrante d</w:t>
      </w:r>
      <w:r w:rsidR="00726E5D">
        <w:rPr>
          <w:rFonts w:ascii="Arial Narrow" w:hAnsi="Arial Narrow" w:cs="Estrangelo Edessa"/>
          <w:sz w:val="28"/>
          <w:szCs w:val="28"/>
          <w:lang w:val="es-ES_tradnl"/>
        </w:rPr>
        <w:t>e es</w:t>
      </w:r>
      <w:r w:rsidR="00981563">
        <w:rPr>
          <w:rFonts w:ascii="Arial Narrow" w:hAnsi="Arial Narrow" w:cs="Estrangelo Edessa"/>
          <w:sz w:val="28"/>
          <w:szCs w:val="28"/>
          <w:lang w:val="es-ES_tradnl"/>
        </w:rPr>
        <w:t xml:space="preserve">ta providencia. </w:t>
      </w:r>
    </w:p>
    <w:p w:rsidR="00981563" w:rsidRPr="00DC36DC" w:rsidRDefault="00981563" w:rsidP="00DC36DC">
      <w:pPr>
        <w:pStyle w:val="Sinespaciado"/>
      </w:pPr>
    </w:p>
    <w:p w:rsidR="00652A5A" w:rsidRDefault="00C91DA8" w:rsidP="00DC36DC">
      <w:pPr>
        <w:spacing w:line="360" w:lineRule="auto"/>
        <w:ind w:firstLine="708"/>
        <w:jc w:val="both"/>
        <w:rPr>
          <w:rFonts w:ascii="Arial Narrow" w:hAnsi="Arial Narrow" w:cs="Estrangelo Edessa"/>
          <w:sz w:val="28"/>
          <w:szCs w:val="28"/>
          <w:lang w:val="es-ES_tradnl"/>
        </w:rPr>
      </w:pPr>
      <w:r>
        <w:rPr>
          <w:rFonts w:ascii="Arial Narrow" w:hAnsi="Arial Narrow" w:cs="Estrangelo Edessa"/>
          <w:sz w:val="28"/>
          <w:szCs w:val="28"/>
          <w:lang w:val="es-ES_tradnl"/>
        </w:rPr>
        <w:t xml:space="preserve">Así las cosas, </w:t>
      </w:r>
      <w:r w:rsidR="00652A5A">
        <w:rPr>
          <w:rFonts w:ascii="Arial Narrow" w:hAnsi="Arial Narrow" w:cs="Estrangelo Edessa"/>
          <w:sz w:val="28"/>
          <w:szCs w:val="28"/>
          <w:lang w:val="es-ES_tradnl"/>
        </w:rPr>
        <w:t xml:space="preserve">se </w:t>
      </w:r>
      <w:r w:rsidR="00DC36DC">
        <w:rPr>
          <w:rFonts w:ascii="Arial Narrow" w:hAnsi="Arial Narrow" w:cs="Estrangelo Edessa"/>
          <w:sz w:val="28"/>
          <w:szCs w:val="28"/>
          <w:lang w:val="es-ES_tradnl"/>
        </w:rPr>
        <w:t xml:space="preserve">ordenará al operador (a) de primer grado, modificar el literal a) del ordinal 1º de la providencia apelada, en el sentido de librar mandamiento de pago por valor de $ 2`436.265 por concepto de saldo insoluto de los intereses moratorios generados entre el 28 de octubre de 2009 y el 31 de julio de 2012. </w:t>
      </w:r>
    </w:p>
    <w:p w:rsidR="00DC36DC" w:rsidRPr="00D845A9" w:rsidRDefault="00DC36DC" w:rsidP="00D845A9">
      <w:pPr>
        <w:pStyle w:val="Sinespaciado"/>
      </w:pPr>
    </w:p>
    <w:p w:rsidR="00376F47" w:rsidRDefault="00501117" w:rsidP="006B441E">
      <w:pPr>
        <w:spacing w:line="360" w:lineRule="auto"/>
        <w:ind w:firstLine="708"/>
        <w:jc w:val="both"/>
        <w:rPr>
          <w:rFonts w:ascii="Arial Narrow" w:hAnsi="Arial Narrow" w:cs="Estrangelo Edessa"/>
          <w:sz w:val="28"/>
          <w:szCs w:val="28"/>
          <w:lang w:val="es-ES_tradnl"/>
        </w:rPr>
      </w:pPr>
      <w:r>
        <w:rPr>
          <w:rFonts w:ascii="Arial Narrow" w:hAnsi="Arial Narrow" w:cs="Estrangelo Edessa"/>
          <w:sz w:val="28"/>
          <w:szCs w:val="28"/>
          <w:lang w:val="es-ES_tradnl"/>
        </w:rPr>
        <w:t xml:space="preserve">Por último, resta decir que si bien esta Colegiatura de tiempo atrás </w:t>
      </w:r>
      <w:r w:rsidR="00ED0052">
        <w:rPr>
          <w:rFonts w:ascii="Arial Narrow" w:hAnsi="Arial Narrow" w:cs="Estrangelo Edessa"/>
          <w:sz w:val="28"/>
          <w:szCs w:val="28"/>
          <w:lang w:val="es-ES_tradnl"/>
        </w:rPr>
        <w:t xml:space="preserve">venía </w:t>
      </w:r>
      <w:r w:rsidR="000C13C0">
        <w:rPr>
          <w:rFonts w:ascii="Arial Narrow" w:hAnsi="Arial Narrow" w:cs="Estrangelo Edessa"/>
          <w:sz w:val="28"/>
          <w:szCs w:val="28"/>
          <w:lang w:val="es-ES_tradnl"/>
        </w:rPr>
        <w:t xml:space="preserve">adoptando la posición de que </w:t>
      </w:r>
      <w:r w:rsidR="00ED0052">
        <w:rPr>
          <w:rFonts w:ascii="Arial Narrow" w:hAnsi="Arial Narrow" w:cs="Estrangelo Edessa"/>
          <w:sz w:val="28"/>
          <w:szCs w:val="28"/>
          <w:lang w:val="es-ES_tradnl"/>
        </w:rPr>
        <w:t>para efectos de castigar al deudor por la tardanza en el pago de la obligación, era procedente imponer el pago de</w:t>
      </w:r>
      <w:r w:rsidR="0027647B">
        <w:rPr>
          <w:rFonts w:ascii="Arial Narrow" w:hAnsi="Arial Narrow" w:cs="Estrangelo Edessa"/>
          <w:sz w:val="28"/>
          <w:szCs w:val="28"/>
          <w:lang w:val="es-ES_tradnl"/>
        </w:rPr>
        <w:t xml:space="preserve"> los </w:t>
      </w:r>
      <w:r w:rsidR="00ED0052">
        <w:rPr>
          <w:rFonts w:ascii="Arial Narrow" w:hAnsi="Arial Narrow" w:cs="Estrangelo Edessa"/>
          <w:sz w:val="28"/>
          <w:szCs w:val="28"/>
          <w:lang w:val="es-ES_tradnl"/>
        </w:rPr>
        <w:t xml:space="preserve">intereses legales </w:t>
      </w:r>
      <w:r w:rsidR="0027647B">
        <w:rPr>
          <w:rFonts w:ascii="Arial Narrow" w:hAnsi="Arial Narrow" w:cs="Estrangelo Edessa"/>
          <w:sz w:val="28"/>
          <w:szCs w:val="28"/>
          <w:lang w:val="es-ES_tradnl"/>
        </w:rPr>
        <w:t xml:space="preserve">previstos en </w:t>
      </w:r>
      <w:r w:rsidR="00ED0052">
        <w:rPr>
          <w:rFonts w:ascii="Arial Narrow" w:hAnsi="Arial Narrow" w:cs="Estrangelo Edessa"/>
          <w:sz w:val="28"/>
          <w:szCs w:val="28"/>
          <w:lang w:val="es-ES_tradnl"/>
        </w:rPr>
        <w:t>el artículo 1607 del C.C. sobre el capital adeudado por con</w:t>
      </w:r>
      <w:r w:rsidR="00FB3B94">
        <w:rPr>
          <w:rFonts w:ascii="Arial Narrow" w:hAnsi="Arial Narrow" w:cs="Estrangelo Edessa"/>
          <w:sz w:val="28"/>
          <w:szCs w:val="28"/>
          <w:lang w:val="es-ES_tradnl"/>
        </w:rPr>
        <w:t xml:space="preserve">cepto de intereses de mora, </w:t>
      </w:r>
      <w:r w:rsidR="00085317">
        <w:rPr>
          <w:rFonts w:ascii="Arial Narrow" w:hAnsi="Arial Narrow" w:cs="Estrangelo Edessa"/>
          <w:sz w:val="28"/>
          <w:szCs w:val="28"/>
          <w:lang w:val="es-ES_tradnl"/>
        </w:rPr>
        <w:t>tal tesis debe ser revaluada para acudir a un nuevo criterio, conforme pasa a explicarse:</w:t>
      </w:r>
    </w:p>
    <w:p w:rsidR="006B441E" w:rsidRDefault="006B441E" w:rsidP="00085317">
      <w:pPr>
        <w:pStyle w:val="Sinespaciado"/>
        <w:rPr>
          <w:lang w:val="es-ES_tradnl"/>
        </w:rPr>
      </w:pPr>
    </w:p>
    <w:p w:rsidR="00376F47" w:rsidRPr="00C45E9F" w:rsidRDefault="00376F47" w:rsidP="00C45E9F">
      <w:pPr>
        <w:spacing w:line="276" w:lineRule="auto"/>
        <w:ind w:firstLine="708"/>
        <w:jc w:val="both"/>
        <w:rPr>
          <w:rFonts w:ascii="Arial Narrow" w:hAnsi="Arial Narrow" w:cs="Estrangelo Edessa"/>
          <w:sz w:val="28"/>
          <w:szCs w:val="28"/>
          <w:lang w:val="es-ES_tradnl"/>
        </w:rPr>
      </w:pPr>
      <w:r>
        <w:rPr>
          <w:rFonts w:ascii="Arial Narrow" w:hAnsi="Arial Narrow" w:cs="Estrangelo Edessa"/>
          <w:sz w:val="28"/>
          <w:szCs w:val="28"/>
          <w:lang w:val="es-ES_tradnl"/>
        </w:rPr>
        <w:t xml:space="preserve">Establece el artículo 1617 del C.C. que: </w:t>
      </w:r>
      <w:r w:rsidRPr="0094333F">
        <w:rPr>
          <w:rFonts w:ascii="Arial Narrow" w:hAnsi="Arial Narrow" w:cs="Estrangelo Edessa"/>
          <w:i/>
          <w:sz w:val="26"/>
          <w:szCs w:val="26"/>
          <w:lang w:val="es-ES_tradnl"/>
        </w:rPr>
        <w:t>“</w:t>
      </w:r>
      <w:r w:rsidRPr="00085317">
        <w:rPr>
          <w:rFonts w:ascii="Arial Narrow" w:hAnsi="Arial Narrow"/>
          <w:b/>
          <w:bCs/>
          <w:i/>
          <w:sz w:val="26"/>
          <w:szCs w:val="26"/>
          <w:lang w:val="es-ES_tradnl"/>
        </w:rPr>
        <w:t>Indemnización por mora en obligaciones de dinero</w:t>
      </w:r>
      <w:r w:rsidRPr="00085317">
        <w:rPr>
          <w:rFonts w:ascii="Arial Narrow" w:hAnsi="Arial Narrow"/>
          <w:b/>
          <w:i/>
          <w:sz w:val="26"/>
          <w:szCs w:val="26"/>
          <w:lang w:val="es-ES_tradnl"/>
        </w:rPr>
        <w:t>.</w:t>
      </w:r>
      <w:r w:rsidRPr="0094333F">
        <w:rPr>
          <w:rFonts w:ascii="Arial Narrow" w:hAnsi="Arial Narrow"/>
          <w:i/>
          <w:sz w:val="26"/>
          <w:szCs w:val="26"/>
          <w:lang w:val="es-ES_tradnl"/>
        </w:rPr>
        <w:t xml:space="preserve"> Si la obligación es de pagar una cantidad de dinero, la indemnización de perjuicios por la mora está sujeta a las reglas siguientes: </w:t>
      </w:r>
      <w:r w:rsidRPr="0094333F">
        <w:rPr>
          <w:rFonts w:ascii="Arial Narrow" w:hAnsi="Arial Narrow"/>
          <w:i/>
          <w:sz w:val="26"/>
          <w:szCs w:val="26"/>
        </w:rPr>
        <w:t xml:space="preserve">1a.) Se </w:t>
      </w:r>
      <w:proofErr w:type="spellStart"/>
      <w:r w:rsidRPr="0094333F">
        <w:rPr>
          <w:rFonts w:ascii="Arial Narrow" w:hAnsi="Arial Narrow"/>
          <w:i/>
          <w:sz w:val="26"/>
          <w:szCs w:val="26"/>
        </w:rPr>
        <w:t>siguen</w:t>
      </w:r>
      <w:proofErr w:type="spellEnd"/>
      <w:r w:rsidRPr="0094333F">
        <w:rPr>
          <w:rFonts w:ascii="Arial Narrow" w:hAnsi="Arial Narrow"/>
          <w:i/>
          <w:sz w:val="26"/>
          <w:szCs w:val="26"/>
        </w:rPr>
        <w:t xml:space="preserve"> </w:t>
      </w:r>
      <w:proofErr w:type="spellStart"/>
      <w:r w:rsidRPr="0094333F">
        <w:rPr>
          <w:rFonts w:ascii="Arial Narrow" w:hAnsi="Arial Narrow"/>
          <w:i/>
          <w:sz w:val="26"/>
          <w:szCs w:val="26"/>
        </w:rPr>
        <w:t>debiendo</w:t>
      </w:r>
      <w:proofErr w:type="spellEnd"/>
      <w:r w:rsidRPr="0094333F">
        <w:rPr>
          <w:rFonts w:ascii="Arial Narrow" w:hAnsi="Arial Narrow"/>
          <w:i/>
          <w:sz w:val="26"/>
          <w:szCs w:val="26"/>
        </w:rPr>
        <w:t xml:space="preserve"> los </w:t>
      </w:r>
      <w:proofErr w:type="spellStart"/>
      <w:r w:rsidRPr="0094333F">
        <w:rPr>
          <w:rFonts w:ascii="Arial Narrow" w:hAnsi="Arial Narrow"/>
          <w:i/>
          <w:sz w:val="26"/>
          <w:szCs w:val="26"/>
        </w:rPr>
        <w:lastRenderedPageBreak/>
        <w:t>intereses</w:t>
      </w:r>
      <w:proofErr w:type="spellEnd"/>
      <w:r w:rsidRPr="0094333F">
        <w:rPr>
          <w:rFonts w:ascii="Arial Narrow" w:hAnsi="Arial Narrow"/>
          <w:i/>
          <w:sz w:val="26"/>
          <w:szCs w:val="26"/>
        </w:rPr>
        <w:t xml:space="preserve"> </w:t>
      </w:r>
      <w:proofErr w:type="spellStart"/>
      <w:r w:rsidRPr="0094333F">
        <w:rPr>
          <w:rFonts w:ascii="Arial Narrow" w:hAnsi="Arial Narrow"/>
          <w:i/>
          <w:sz w:val="26"/>
          <w:szCs w:val="26"/>
        </w:rPr>
        <w:t>convencionales</w:t>
      </w:r>
      <w:proofErr w:type="spellEnd"/>
      <w:r w:rsidRPr="0094333F">
        <w:rPr>
          <w:rFonts w:ascii="Arial Narrow" w:hAnsi="Arial Narrow"/>
          <w:i/>
          <w:sz w:val="26"/>
          <w:szCs w:val="26"/>
        </w:rPr>
        <w:t xml:space="preserve">, </w:t>
      </w:r>
      <w:proofErr w:type="spellStart"/>
      <w:r w:rsidRPr="0094333F">
        <w:rPr>
          <w:rFonts w:ascii="Arial Narrow" w:hAnsi="Arial Narrow"/>
          <w:i/>
          <w:sz w:val="26"/>
          <w:szCs w:val="26"/>
        </w:rPr>
        <w:t>si</w:t>
      </w:r>
      <w:proofErr w:type="spellEnd"/>
      <w:r w:rsidRPr="0094333F">
        <w:rPr>
          <w:rFonts w:ascii="Arial Narrow" w:hAnsi="Arial Narrow"/>
          <w:i/>
          <w:sz w:val="26"/>
          <w:szCs w:val="26"/>
        </w:rPr>
        <w:t xml:space="preserve"> se ha </w:t>
      </w:r>
      <w:proofErr w:type="spellStart"/>
      <w:r w:rsidRPr="0094333F">
        <w:rPr>
          <w:rFonts w:ascii="Arial Narrow" w:hAnsi="Arial Narrow"/>
          <w:i/>
          <w:sz w:val="26"/>
          <w:szCs w:val="26"/>
        </w:rPr>
        <w:t>pactado</w:t>
      </w:r>
      <w:proofErr w:type="spellEnd"/>
      <w:r w:rsidRPr="0094333F">
        <w:rPr>
          <w:rFonts w:ascii="Arial Narrow" w:hAnsi="Arial Narrow"/>
          <w:i/>
          <w:sz w:val="26"/>
          <w:szCs w:val="26"/>
        </w:rPr>
        <w:t xml:space="preserve"> un </w:t>
      </w:r>
      <w:proofErr w:type="spellStart"/>
      <w:r w:rsidRPr="0094333F">
        <w:rPr>
          <w:rFonts w:ascii="Arial Narrow" w:hAnsi="Arial Narrow"/>
          <w:i/>
          <w:sz w:val="26"/>
          <w:szCs w:val="26"/>
        </w:rPr>
        <w:t>interés</w:t>
      </w:r>
      <w:proofErr w:type="spellEnd"/>
      <w:r w:rsidRPr="0094333F">
        <w:rPr>
          <w:rFonts w:ascii="Arial Narrow" w:hAnsi="Arial Narrow"/>
          <w:i/>
          <w:sz w:val="26"/>
          <w:szCs w:val="26"/>
        </w:rPr>
        <w:t xml:space="preserve"> superior al legal, o </w:t>
      </w:r>
      <w:proofErr w:type="spellStart"/>
      <w:r w:rsidRPr="0094333F">
        <w:rPr>
          <w:rFonts w:ascii="Arial Narrow" w:hAnsi="Arial Narrow"/>
          <w:i/>
          <w:sz w:val="26"/>
          <w:szCs w:val="26"/>
        </w:rPr>
        <w:t>empiezan</w:t>
      </w:r>
      <w:proofErr w:type="spellEnd"/>
      <w:r w:rsidRPr="0094333F">
        <w:rPr>
          <w:rFonts w:ascii="Arial Narrow" w:hAnsi="Arial Narrow"/>
          <w:i/>
          <w:sz w:val="26"/>
          <w:szCs w:val="26"/>
        </w:rPr>
        <w:t xml:space="preserve"> a </w:t>
      </w:r>
      <w:proofErr w:type="spellStart"/>
      <w:r w:rsidRPr="0094333F">
        <w:rPr>
          <w:rFonts w:ascii="Arial Narrow" w:hAnsi="Arial Narrow"/>
          <w:i/>
          <w:sz w:val="26"/>
          <w:szCs w:val="26"/>
        </w:rPr>
        <w:t>deberse</w:t>
      </w:r>
      <w:proofErr w:type="spellEnd"/>
      <w:r w:rsidRPr="0094333F">
        <w:rPr>
          <w:rFonts w:ascii="Arial Narrow" w:hAnsi="Arial Narrow"/>
          <w:i/>
          <w:sz w:val="26"/>
          <w:szCs w:val="26"/>
        </w:rPr>
        <w:t xml:space="preserve"> los </w:t>
      </w:r>
      <w:proofErr w:type="spellStart"/>
      <w:r w:rsidRPr="0094333F">
        <w:rPr>
          <w:rFonts w:ascii="Arial Narrow" w:hAnsi="Arial Narrow"/>
          <w:i/>
          <w:sz w:val="26"/>
          <w:szCs w:val="26"/>
        </w:rPr>
        <w:t>intereses</w:t>
      </w:r>
      <w:proofErr w:type="spellEnd"/>
      <w:r w:rsidRPr="0094333F">
        <w:rPr>
          <w:rFonts w:ascii="Arial Narrow" w:hAnsi="Arial Narrow"/>
          <w:i/>
          <w:sz w:val="26"/>
          <w:szCs w:val="26"/>
        </w:rPr>
        <w:t xml:space="preserve"> </w:t>
      </w:r>
      <w:proofErr w:type="spellStart"/>
      <w:r w:rsidRPr="0094333F">
        <w:rPr>
          <w:rFonts w:ascii="Arial Narrow" w:hAnsi="Arial Narrow"/>
          <w:i/>
          <w:sz w:val="26"/>
          <w:szCs w:val="26"/>
        </w:rPr>
        <w:t>legales</w:t>
      </w:r>
      <w:proofErr w:type="spellEnd"/>
      <w:r w:rsidRPr="0094333F">
        <w:rPr>
          <w:rFonts w:ascii="Arial Narrow" w:hAnsi="Arial Narrow"/>
          <w:i/>
          <w:sz w:val="26"/>
          <w:szCs w:val="26"/>
        </w:rPr>
        <w:t xml:space="preserve">, en el </w:t>
      </w:r>
      <w:proofErr w:type="spellStart"/>
      <w:r w:rsidRPr="0094333F">
        <w:rPr>
          <w:rFonts w:ascii="Arial Narrow" w:hAnsi="Arial Narrow"/>
          <w:i/>
          <w:sz w:val="26"/>
          <w:szCs w:val="26"/>
        </w:rPr>
        <w:t>caso</w:t>
      </w:r>
      <w:proofErr w:type="spellEnd"/>
      <w:r w:rsidRPr="0094333F">
        <w:rPr>
          <w:rFonts w:ascii="Arial Narrow" w:hAnsi="Arial Narrow"/>
          <w:i/>
          <w:sz w:val="26"/>
          <w:szCs w:val="26"/>
        </w:rPr>
        <w:t xml:space="preserve"> </w:t>
      </w:r>
      <w:proofErr w:type="spellStart"/>
      <w:r w:rsidRPr="0094333F">
        <w:rPr>
          <w:rFonts w:ascii="Arial Narrow" w:hAnsi="Arial Narrow"/>
          <w:i/>
          <w:sz w:val="26"/>
          <w:szCs w:val="26"/>
        </w:rPr>
        <w:t>contrario</w:t>
      </w:r>
      <w:proofErr w:type="spellEnd"/>
      <w:r w:rsidRPr="0094333F">
        <w:rPr>
          <w:rFonts w:ascii="Arial Narrow" w:hAnsi="Arial Narrow"/>
          <w:i/>
          <w:sz w:val="26"/>
          <w:szCs w:val="26"/>
        </w:rPr>
        <w:t xml:space="preserve">; </w:t>
      </w:r>
      <w:proofErr w:type="spellStart"/>
      <w:r w:rsidRPr="0094333F">
        <w:rPr>
          <w:rFonts w:ascii="Arial Narrow" w:hAnsi="Arial Narrow"/>
          <w:i/>
          <w:sz w:val="26"/>
          <w:szCs w:val="26"/>
        </w:rPr>
        <w:t>quedando</w:t>
      </w:r>
      <w:proofErr w:type="spellEnd"/>
      <w:r w:rsidRPr="0094333F">
        <w:rPr>
          <w:rFonts w:ascii="Arial Narrow" w:hAnsi="Arial Narrow"/>
          <w:i/>
          <w:sz w:val="26"/>
          <w:szCs w:val="26"/>
        </w:rPr>
        <w:t xml:space="preserve">, sin embargo, </w:t>
      </w:r>
      <w:r w:rsidRPr="00A11F4D">
        <w:rPr>
          <w:rFonts w:ascii="Arial Narrow" w:hAnsi="Arial Narrow"/>
          <w:i/>
          <w:sz w:val="26"/>
          <w:szCs w:val="26"/>
          <w:lang w:val="es-ES_tradnl"/>
        </w:rPr>
        <w:t>en su fuerza las disposiciones especiales que autoricen el cobro de los intereses corrientes en ciertos casos.</w:t>
      </w:r>
    </w:p>
    <w:p w:rsidR="00A11F4D" w:rsidRPr="00A11F4D" w:rsidRDefault="00A11F4D" w:rsidP="00A11F4D">
      <w:pPr>
        <w:pStyle w:val="Sinespaciado"/>
      </w:pPr>
    </w:p>
    <w:p w:rsidR="00376F47" w:rsidRPr="00A11F4D" w:rsidRDefault="00376F47" w:rsidP="00C45E9F">
      <w:pPr>
        <w:pStyle w:val="Sinespaciado"/>
        <w:jc w:val="both"/>
        <w:rPr>
          <w:rFonts w:ascii="Arial Narrow" w:hAnsi="Arial Narrow"/>
          <w:i/>
          <w:sz w:val="26"/>
          <w:szCs w:val="26"/>
          <w:lang w:val="es-ES_tradnl"/>
        </w:rPr>
      </w:pPr>
      <w:r w:rsidRPr="00A11F4D">
        <w:rPr>
          <w:rFonts w:ascii="Arial Narrow" w:hAnsi="Arial Narrow"/>
          <w:i/>
          <w:sz w:val="26"/>
          <w:szCs w:val="26"/>
          <w:lang w:val="es-ES_tradnl"/>
        </w:rPr>
        <w:t>El interés legal se fija en seis por ciento anual.</w:t>
      </w:r>
    </w:p>
    <w:p w:rsidR="00A11F4D" w:rsidRPr="00A11F4D" w:rsidRDefault="00A11F4D" w:rsidP="00C45E9F">
      <w:pPr>
        <w:pStyle w:val="Sinespaciado"/>
        <w:rPr>
          <w:lang w:val="es-ES_tradnl"/>
        </w:rPr>
      </w:pPr>
    </w:p>
    <w:p w:rsidR="00376F47" w:rsidRPr="00A11F4D" w:rsidRDefault="00376F47" w:rsidP="00C45E9F">
      <w:pPr>
        <w:pStyle w:val="Sinespaciado"/>
        <w:jc w:val="both"/>
        <w:rPr>
          <w:rFonts w:ascii="Arial Narrow" w:hAnsi="Arial Narrow"/>
          <w:i/>
          <w:sz w:val="26"/>
          <w:szCs w:val="26"/>
          <w:lang w:val="es-ES_tradnl"/>
        </w:rPr>
      </w:pPr>
      <w:r w:rsidRPr="00A11F4D">
        <w:rPr>
          <w:rFonts w:ascii="Arial Narrow" w:hAnsi="Arial Narrow"/>
          <w:i/>
          <w:sz w:val="26"/>
          <w:szCs w:val="26"/>
          <w:lang w:val="es-ES_tradnl"/>
        </w:rPr>
        <w:t>2a.) El acreedor no tiene necesidad de justificar perjuicios cuando solo cobra intereses; basta el hecho del retardo.</w:t>
      </w:r>
    </w:p>
    <w:p w:rsidR="00A11F4D" w:rsidRPr="00A11F4D" w:rsidRDefault="00A11F4D" w:rsidP="00C45E9F">
      <w:pPr>
        <w:pStyle w:val="Sinespaciado"/>
        <w:rPr>
          <w:lang w:val="es-ES_tradnl"/>
        </w:rPr>
      </w:pPr>
    </w:p>
    <w:p w:rsidR="00376F47" w:rsidRPr="00F91960" w:rsidRDefault="00376F47" w:rsidP="00C45E9F">
      <w:pPr>
        <w:pStyle w:val="Sinespaciado"/>
        <w:jc w:val="both"/>
        <w:rPr>
          <w:rFonts w:ascii="Arial Narrow" w:hAnsi="Arial Narrow"/>
          <w:b/>
          <w:i/>
          <w:sz w:val="26"/>
          <w:szCs w:val="26"/>
          <w:u w:val="single"/>
          <w:lang w:val="es-ES_tradnl"/>
        </w:rPr>
      </w:pPr>
      <w:r w:rsidRPr="00F91960">
        <w:rPr>
          <w:rFonts w:ascii="Arial Narrow" w:hAnsi="Arial Narrow"/>
          <w:b/>
          <w:i/>
          <w:sz w:val="26"/>
          <w:szCs w:val="26"/>
          <w:u w:val="single"/>
          <w:lang w:val="es-ES_tradnl"/>
        </w:rPr>
        <w:t>3a.) Los intereses atrasados no producen interés.</w:t>
      </w:r>
    </w:p>
    <w:p w:rsidR="00A11F4D" w:rsidRPr="00A11F4D" w:rsidRDefault="00A11F4D" w:rsidP="00C45E9F">
      <w:pPr>
        <w:pStyle w:val="Sinespaciado"/>
        <w:rPr>
          <w:lang w:val="es-ES_tradnl"/>
        </w:rPr>
      </w:pPr>
    </w:p>
    <w:p w:rsidR="00376F47" w:rsidRDefault="00376F47" w:rsidP="00C45E9F">
      <w:pPr>
        <w:pStyle w:val="Sinespaciado"/>
        <w:jc w:val="both"/>
        <w:rPr>
          <w:rFonts w:ascii="Arial Narrow" w:hAnsi="Arial Narrow"/>
          <w:i/>
          <w:sz w:val="26"/>
          <w:szCs w:val="26"/>
          <w:lang w:val="es-ES_tradnl"/>
        </w:rPr>
      </w:pPr>
      <w:r w:rsidRPr="00A11F4D">
        <w:rPr>
          <w:rFonts w:ascii="Arial Narrow" w:hAnsi="Arial Narrow"/>
          <w:i/>
          <w:sz w:val="26"/>
          <w:szCs w:val="26"/>
          <w:lang w:val="es-ES_tradnl"/>
        </w:rPr>
        <w:t>4a.) La regla anterior se aplica a toda especie de rentas, cánones y pensiones periódicas.</w:t>
      </w:r>
      <w:r w:rsidR="00A11F4D">
        <w:rPr>
          <w:rFonts w:ascii="Arial Narrow" w:hAnsi="Arial Narrow"/>
          <w:i/>
          <w:sz w:val="26"/>
          <w:szCs w:val="26"/>
          <w:lang w:val="es-ES_tradnl"/>
        </w:rPr>
        <w:t>”</w:t>
      </w:r>
    </w:p>
    <w:p w:rsidR="007211E4" w:rsidRPr="00C45E9F" w:rsidRDefault="007211E4" w:rsidP="00C45E9F">
      <w:pPr>
        <w:pStyle w:val="Sinespaciado"/>
      </w:pPr>
    </w:p>
    <w:p w:rsidR="00A11F4D" w:rsidRDefault="00A11F4D" w:rsidP="00A11F4D">
      <w:pPr>
        <w:pStyle w:val="NormalWeb"/>
        <w:spacing w:line="360" w:lineRule="auto"/>
        <w:ind w:firstLine="567"/>
        <w:jc w:val="both"/>
        <w:rPr>
          <w:rFonts w:ascii="Arial Narrow" w:hAnsi="Arial Narrow" w:cs="Arial"/>
          <w:bCs/>
          <w:sz w:val="28"/>
          <w:szCs w:val="28"/>
          <w:shd w:val="clear" w:color="auto" w:fill="FFFFFF"/>
          <w:lang w:val="es-ES_tradnl"/>
        </w:rPr>
      </w:pPr>
      <w:bookmarkStart w:id="1" w:name="Nivel144"/>
      <w:bookmarkEnd w:id="1"/>
      <w:r w:rsidRPr="00F252DD">
        <w:rPr>
          <w:rFonts w:ascii="Arial Narrow" w:hAnsi="Arial Narrow" w:cs="Arial"/>
          <w:bCs/>
          <w:sz w:val="28"/>
          <w:szCs w:val="28"/>
          <w:shd w:val="clear" w:color="auto" w:fill="FFFFFF"/>
          <w:lang w:val="es-ES_tradnl"/>
        </w:rPr>
        <w:t xml:space="preserve">A su vez, el artículo 2235 ibídem, prohíbe de manera expresa el anatocismo, figura que consiste en estipular intereses sobre intereses. </w:t>
      </w:r>
    </w:p>
    <w:p w:rsidR="0037276D" w:rsidRPr="0037276D" w:rsidRDefault="00310AA4" w:rsidP="0037276D">
      <w:pPr>
        <w:pStyle w:val="NormalWeb"/>
        <w:spacing w:line="360" w:lineRule="auto"/>
        <w:ind w:firstLine="567"/>
        <w:jc w:val="both"/>
        <w:rPr>
          <w:rFonts w:ascii="Arial Narrow" w:hAnsi="Arial Narrow" w:cs="Arial"/>
          <w:bCs/>
          <w:i/>
          <w:sz w:val="28"/>
          <w:szCs w:val="28"/>
          <w:shd w:val="clear" w:color="auto" w:fill="FFFFFF"/>
          <w:lang w:val="es-ES_tradnl"/>
        </w:rPr>
      </w:pPr>
      <w:r w:rsidRPr="0037276D">
        <w:rPr>
          <w:rFonts w:ascii="Arial Narrow" w:hAnsi="Arial Narrow" w:cs="Arial"/>
          <w:bCs/>
          <w:sz w:val="28"/>
          <w:szCs w:val="28"/>
          <w:shd w:val="clear" w:color="auto" w:fill="FFFFFF"/>
          <w:lang w:val="es-ES_tradnl"/>
        </w:rPr>
        <w:t>De otra parte, el artículo 88</w:t>
      </w:r>
      <w:r w:rsidR="006B3584">
        <w:rPr>
          <w:rFonts w:ascii="Arial Narrow" w:hAnsi="Arial Narrow" w:cs="Arial"/>
          <w:bCs/>
          <w:sz w:val="28"/>
          <w:szCs w:val="28"/>
          <w:shd w:val="clear" w:color="auto" w:fill="FFFFFF"/>
          <w:lang w:val="es-ES_tradnl"/>
        </w:rPr>
        <w:t xml:space="preserve">6 del </w:t>
      </w:r>
      <w:proofErr w:type="spellStart"/>
      <w:r w:rsidR="006B3584">
        <w:rPr>
          <w:rFonts w:ascii="Arial Narrow" w:hAnsi="Arial Narrow" w:cs="Arial"/>
          <w:bCs/>
          <w:sz w:val="28"/>
          <w:szCs w:val="28"/>
          <w:shd w:val="clear" w:color="auto" w:fill="FFFFFF"/>
          <w:lang w:val="es-ES_tradnl"/>
        </w:rPr>
        <w:t>C.Co</w:t>
      </w:r>
      <w:proofErr w:type="spellEnd"/>
      <w:r w:rsidR="006B3584">
        <w:rPr>
          <w:rFonts w:ascii="Arial Narrow" w:hAnsi="Arial Narrow" w:cs="Arial"/>
          <w:bCs/>
          <w:sz w:val="28"/>
          <w:szCs w:val="28"/>
          <w:shd w:val="clear" w:color="auto" w:fill="FFFFFF"/>
          <w:lang w:val="es-ES_tradnl"/>
        </w:rPr>
        <w:t>., perteneciente</w:t>
      </w:r>
      <w:r w:rsidR="006E3911">
        <w:rPr>
          <w:rFonts w:ascii="Arial Narrow" w:hAnsi="Arial Narrow" w:cs="Arial"/>
          <w:bCs/>
          <w:sz w:val="28"/>
          <w:szCs w:val="28"/>
          <w:shd w:val="clear" w:color="auto" w:fill="FFFFFF"/>
          <w:lang w:val="es-ES_tradnl"/>
        </w:rPr>
        <w:t xml:space="preserve"> al </w:t>
      </w:r>
      <w:r w:rsidR="006B3584">
        <w:rPr>
          <w:rFonts w:ascii="Arial Narrow" w:hAnsi="Arial Narrow" w:cs="Arial"/>
          <w:bCs/>
          <w:sz w:val="28"/>
          <w:szCs w:val="28"/>
          <w:shd w:val="clear" w:color="auto" w:fill="FFFFFF"/>
          <w:lang w:val="es-ES_tradnl"/>
        </w:rPr>
        <w:t>libro 4 de los contratos y obligaciones m</w:t>
      </w:r>
      <w:r w:rsidR="006E3911">
        <w:rPr>
          <w:rFonts w:ascii="Arial Narrow" w:hAnsi="Arial Narrow" w:cs="Arial"/>
          <w:bCs/>
          <w:sz w:val="28"/>
          <w:szCs w:val="28"/>
          <w:shd w:val="clear" w:color="auto" w:fill="FFFFFF"/>
          <w:lang w:val="es-ES_tradnl"/>
        </w:rPr>
        <w:t xml:space="preserve">ercantiles, </w:t>
      </w:r>
      <w:r w:rsidR="006B3584">
        <w:rPr>
          <w:rFonts w:ascii="Arial Narrow" w:hAnsi="Arial Narrow" w:cs="Arial"/>
          <w:bCs/>
          <w:sz w:val="28"/>
          <w:szCs w:val="28"/>
          <w:shd w:val="clear" w:color="auto" w:fill="FFFFFF"/>
          <w:lang w:val="es-ES_tradnl"/>
        </w:rPr>
        <w:t>establece: “</w:t>
      </w:r>
      <w:r w:rsidR="006B3584" w:rsidRPr="006B3584">
        <w:rPr>
          <w:rFonts w:ascii="Arial Narrow" w:hAnsi="Arial Narrow" w:cs="Arial"/>
          <w:bCs/>
          <w:i/>
          <w:sz w:val="28"/>
          <w:szCs w:val="28"/>
          <w:shd w:val="clear" w:color="auto" w:fill="FFFFFF"/>
          <w:lang w:val="es-ES_tradnl"/>
        </w:rPr>
        <w:t>Anatocismo.</w:t>
      </w:r>
      <w:r w:rsidR="006B3584">
        <w:rPr>
          <w:rFonts w:ascii="Arial Narrow" w:hAnsi="Arial Narrow" w:cs="Arial"/>
          <w:bCs/>
          <w:sz w:val="28"/>
          <w:szCs w:val="28"/>
          <w:shd w:val="clear" w:color="auto" w:fill="FFFFFF"/>
          <w:lang w:val="es-ES_tradnl"/>
        </w:rPr>
        <w:t xml:space="preserve"> L</w:t>
      </w:r>
      <w:r w:rsidR="0037276D" w:rsidRPr="0037276D">
        <w:rPr>
          <w:rFonts w:ascii="Arial Narrow" w:hAnsi="Arial Narrow" w:cs="Arial"/>
          <w:bCs/>
          <w:i/>
          <w:sz w:val="28"/>
          <w:szCs w:val="28"/>
          <w:shd w:val="clear" w:color="auto" w:fill="FFFFFF"/>
          <w:lang w:val="es-ES_tradnl"/>
        </w:rPr>
        <w:t xml:space="preserve">os </w:t>
      </w:r>
      <w:r w:rsidR="0037276D" w:rsidRPr="0037276D">
        <w:rPr>
          <w:rFonts w:ascii="Arial Narrow" w:hAnsi="Arial Narrow" w:cs="Arial"/>
          <w:i/>
          <w:color w:val="000000"/>
          <w:sz w:val="28"/>
          <w:szCs w:val="28"/>
          <w:shd w:val="clear" w:color="auto" w:fill="FFFFFF"/>
        </w:rPr>
        <w:t>intereses pendientes no producirán intereses sino desde la fecha de la demanda judicial del acreedor, o por acuerdo posterior al vencimiento, siempre que en uno y otro caso se trate de intereses debidos con un año de anterioridad, por lo menos</w:t>
      </w:r>
      <w:r w:rsidR="0037276D">
        <w:rPr>
          <w:rFonts w:ascii="Arial Narrow" w:hAnsi="Arial Narrow" w:cs="Arial"/>
          <w:i/>
          <w:color w:val="000000"/>
          <w:sz w:val="28"/>
          <w:szCs w:val="28"/>
          <w:shd w:val="clear" w:color="auto" w:fill="FFFFFF"/>
        </w:rPr>
        <w:t>”</w:t>
      </w:r>
      <w:r w:rsidR="0037276D" w:rsidRPr="0037276D">
        <w:rPr>
          <w:rFonts w:ascii="Arial Narrow" w:hAnsi="Arial Narrow" w:cs="Arial"/>
          <w:i/>
          <w:color w:val="000000"/>
          <w:sz w:val="28"/>
          <w:szCs w:val="28"/>
          <w:shd w:val="clear" w:color="auto" w:fill="FFFFFF"/>
        </w:rPr>
        <w:t>.</w:t>
      </w:r>
    </w:p>
    <w:p w:rsidR="006E3520" w:rsidRPr="009E1EFA" w:rsidRDefault="00B03E74" w:rsidP="00A11F4D">
      <w:pPr>
        <w:pStyle w:val="NormalWeb"/>
        <w:spacing w:line="360" w:lineRule="auto"/>
        <w:ind w:firstLine="567"/>
        <w:jc w:val="both"/>
        <w:rPr>
          <w:rFonts w:ascii="Arial Narrow" w:hAnsi="Arial Narrow" w:cs="Arial"/>
          <w:bCs/>
          <w:sz w:val="28"/>
          <w:szCs w:val="28"/>
          <w:shd w:val="clear" w:color="auto" w:fill="FFFFFF"/>
          <w:lang w:val="es-ES_tradnl"/>
        </w:rPr>
      </w:pPr>
      <w:r w:rsidRPr="009E1EFA">
        <w:rPr>
          <w:rFonts w:ascii="Arial Narrow" w:hAnsi="Arial Narrow" w:cs="Arial"/>
          <w:bCs/>
          <w:sz w:val="28"/>
          <w:szCs w:val="28"/>
          <w:shd w:val="clear" w:color="auto" w:fill="FFFFFF"/>
          <w:lang w:val="es-ES_tradnl"/>
        </w:rPr>
        <w:t xml:space="preserve">Vistas así las cosas, </w:t>
      </w:r>
      <w:r w:rsidR="00945B74" w:rsidRPr="009E1EFA">
        <w:rPr>
          <w:rFonts w:ascii="Arial Narrow" w:hAnsi="Arial Narrow" w:cs="Arial"/>
          <w:bCs/>
          <w:sz w:val="28"/>
          <w:szCs w:val="28"/>
          <w:shd w:val="clear" w:color="auto" w:fill="FFFFFF"/>
          <w:lang w:val="es-ES_tradnl"/>
        </w:rPr>
        <w:t xml:space="preserve">resulta claro que </w:t>
      </w:r>
      <w:r w:rsidR="00B027B9" w:rsidRPr="009E1EFA">
        <w:rPr>
          <w:rFonts w:ascii="Arial Narrow" w:hAnsi="Arial Narrow" w:cs="Arial"/>
          <w:bCs/>
          <w:sz w:val="28"/>
          <w:szCs w:val="28"/>
          <w:shd w:val="clear" w:color="auto" w:fill="FFFFFF"/>
          <w:lang w:val="es-ES_tradnl"/>
        </w:rPr>
        <w:t>el anatocismo</w:t>
      </w:r>
      <w:r w:rsidR="00924160" w:rsidRPr="009E1EFA">
        <w:rPr>
          <w:rFonts w:ascii="Arial Narrow" w:hAnsi="Arial Narrow" w:cs="Arial"/>
          <w:bCs/>
          <w:sz w:val="28"/>
          <w:szCs w:val="28"/>
          <w:shd w:val="clear" w:color="auto" w:fill="FFFFFF"/>
          <w:lang w:val="es-ES_tradnl"/>
        </w:rPr>
        <w:t xml:space="preserve"> o capitalización de intereses</w:t>
      </w:r>
      <w:r w:rsidR="00B027B9" w:rsidRPr="009E1EFA">
        <w:rPr>
          <w:rFonts w:ascii="Arial Narrow" w:hAnsi="Arial Narrow" w:cs="Arial"/>
          <w:bCs/>
          <w:sz w:val="28"/>
          <w:szCs w:val="28"/>
          <w:shd w:val="clear" w:color="auto" w:fill="FFFFFF"/>
          <w:lang w:val="es-ES_tradnl"/>
        </w:rPr>
        <w:t xml:space="preserve"> está permitido o tiene su campo de aplicación en las relaciones comerciales</w:t>
      </w:r>
      <w:r w:rsidR="00945B74" w:rsidRPr="009E1EFA">
        <w:rPr>
          <w:rFonts w:ascii="Arial Narrow" w:hAnsi="Arial Narrow" w:cs="Arial"/>
          <w:bCs/>
          <w:sz w:val="28"/>
          <w:szCs w:val="28"/>
          <w:shd w:val="clear" w:color="auto" w:fill="FFFFFF"/>
          <w:lang w:val="es-ES_tradnl"/>
        </w:rPr>
        <w:t xml:space="preserve"> o mercantiles</w:t>
      </w:r>
      <w:r w:rsidR="00B027B9" w:rsidRPr="009E1EFA">
        <w:rPr>
          <w:rFonts w:ascii="Arial Narrow" w:hAnsi="Arial Narrow" w:cs="Arial"/>
          <w:bCs/>
          <w:sz w:val="28"/>
          <w:szCs w:val="28"/>
          <w:shd w:val="clear" w:color="auto" w:fill="FFFFFF"/>
          <w:lang w:val="es-ES_tradnl"/>
        </w:rPr>
        <w:t xml:space="preserve">, no así en </w:t>
      </w:r>
      <w:r w:rsidR="00C45E9F" w:rsidRPr="009E1EFA">
        <w:rPr>
          <w:rFonts w:ascii="Arial Narrow" w:hAnsi="Arial Narrow" w:cs="Arial"/>
          <w:bCs/>
          <w:sz w:val="28"/>
          <w:szCs w:val="28"/>
          <w:shd w:val="clear" w:color="auto" w:fill="FFFFFF"/>
          <w:lang w:val="es-ES_tradnl"/>
        </w:rPr>
        <w:t xml:space="preserve">los </w:t>
      </w:r>
      <w:r w:rsidR="00082424" w:rsidRPr="009E1EFA">
        <w:rPr>
          <w:rFonts w:ascii="Arial Narrow" w:hAnsi="Arial Narrow" w:cs="Arial"/>
          <w:bCs/>
          <w:sz w:val="28"/>
          <w:szCs w:val="28"/>
          <w:shd w:val="clear" w:color="auto" w:fill="FFFFFF"/>
          <w:lang w:val="es-ES_tradnl"/>
        </w:rPr>
        <w:t>negocios jurídicos de carácter civil o actividades afines,</w:t>
      </w:r>
      <w:r w:rsidR="002A3F01" w:rsidRPr="009E1EFA">
        <w:rPr>
          <w:rFonts w:ascii="Arial Narrow" w:hAnsi="Arial Narrow" w:cs="Arial"/>
          <w:bCs/>
          <w:sz w:val="28"/>
          <w:szCs w:val="28"/>
          <w:shd w:val="clear" w:color="auto" w:fill="FFFFFF"/>
          <w:lang w:val="es-ES_tradnl"/>
        </w:rPr>
        <w:t xml:space="preserve"> </w:t>
      </w:r>
      <w:r w:rsidR="006E3520" w:rsidRPr="009E1EFA">
        <w:rPr>
          <w:rFonts w:ascii="Arial Narrow" w:hAnsi="Arial Narrow" w:cs="Arial"/>
          <w:bCs/>
          <w:sz w:val="28"/>
          <w:szCs w:val="28"/>
          <w:shd w:val="clear" w:color="auto" w:fill="FFFFFF"/>
          <w:lang w:val="es-ES_tradnl"/>
        </w:rPr>
        <w:t xml:space="preserve">las cuales necesariamente </w:t>
      </w:r>
      <w:r w:rsidR="002A3F01" w:rsidRPr="009E1EFA">
        <w:rPr>
          <w:rFonts w:ascii="Arial Narrow" w:hAnsi="Arial Narrow" w:cs="Arial"/>
          <w:bCs/>
          <w:sz w:val="28"/>
          <w:szCs w:val="28"/>
          <w:shd w:val="clear" w:color="auto" w:fill="FFFFFF"/>
          <w:lang w:val="es-ES_tradnl"/>
        </w:rPr>
        <w:t>tendrán que regir</w:t>
      </w:r>
      <w:r w:rsidR="00945B74" w:rsidRPr="009E1EFA">
        <w:rPr>
          <w:rFonts w:ascii="Arial Narrow" w:hAnsi="Arial Narrow" w:cs="Arial"/>
          <w:bCs/>
          <w:sz w:val="28"/>
          <w:szCs w:val="28"/>
          <w:shd w:val="clear" w:color="auto" w:fill="FFFFFF"/>
          <w:lang w:val="es-ES_tradnl"/>
        </w:rPr>
        <w:t>se</w:t>
      </w:r>
      <w:r w:rsidR="002A3F01" w:rsidRPr="009E1EFA">
        <w:rPr>
          <w:rFonts w:ascii="Arial Narrow" w:hAnsi="Arial Narrow" w:cs="Arial"/>
          <w:bCs/>
          <w:sz w:val="28"/>
          <w:szCs w:val="28"/>
          <w:shd w:val="clear" w:color="auto" w:fill="FFFFFF"/>
          <w:lang w:val="es-ES_tradnl"/>
        </w:rPr>
        <w:t xml:space="preserve"> por la legislación civil</w:t>
      </w:r>
      <w:r w:rsidR="00B027B9" w:rsidRPr="009E1EFA">
        <w:rPr>
          <w:rFonts w:ascii="Arial Narrow" w:hAnsi="Arial Narrow" w:cs="Arial"/>
          <w:bCs/>
          <w:sz w:val="28"/>
          <w:szCs w:val="28"/>
          <w:shd w:val="clear" w:color="auto" w:fill="FFFFFF"/>
          <w:lang w:val="es-ES_tradnl"/>
        </w:rPr>
        <w:t xml:space="preserve">. </w:t>
      </w:r>
    </w:p>
    <w:p w:rsidR="006A6C03" w:rsidRDefault="002A3F01" w:rsidP="00C53B84">
      <w:pPr>
        <w:pStyle w:val="NormalWeb"/>
        <w:spacing w:line="360" w:lineRule="auto"/>
        <w:ind w:firstLine="567"/>
        <w:jc w:val="both"/>
        <w:rPr>
          <w:rFonts w:ascii="Arial Narrow" w:hAnsi="Arial Narrow" w:cs="Arial"/>
          <w:bCs/>
          <w:sz w:val="28"/>
          <w:szCs w:val="28"/>
          <w:shd w:val="clear" w:color="auto" w:fill="FFFFFF"/>
          <w:lang w:val="es-ES_tradnl"/>
        </w:rPr>
      </w:pPr>
      <w:r>
        <w:rPr>
          <w:rFonts w:ascii="Arial Narrow" w:hAnsi="Arial Narrow" w:cs="Arial"/>
          <w:bCs/>
          <w:sz w:val="28"/>
          <w:szCs w:val="28"/>
          <w:shd w:val="clear" w:color="auto" w:fill="FFFFFF"/>
          <w:lang w:val="es-ES_tradnl"/>
        </w:rPr>
        <w:t xml:space="preserve">En ese orden de ideas, </w:t>
      </w:r>
      <w:r w:rsidR="009E1EFA">
        <w:rPr>
          <w:rFonts w:ascii="Arial Narrow" w:hAnsi="Arial Narrow" w:cs="Arial"/>
          <w:bCs/>
          <w:sz w:val="28"/>
          <w:szCs w:val="28"/>
          <w:shd w:val="clear" w:color="auto" w:fill="FFFFFF"/>
          <w:lang w:val="es-ES_tradnl"/>
        </w:rPr>
        <w:t>c</w:t>
      </w:r>
      <w:r w:rsidR="00BB6EC8">
        <w:rPr>
          <w:rFonts w:ascii="Arial Narrow" w:hAnsi="Arial Narrow" w:cs="Arial"/>
          <w:bCs/>
          <w:sz w:val="28"/>
          <w:szCs w:val="28"/>
          <w:shd w:val="clear" w:color="auto" w:fill="FFFFFF"/>
          <w:lang w:val="es-ES_tradnl"/>
        </w:rPr>
        <w:t xml:space="preserve">onforme las normas reglamentadas del Código Civil, </w:t>
      </w:r>
      <w:r w:rsidR="009E1EFA">
        <w:rPr>
          <w:rFonts w:ascii="Arial Narrow" w:hAnsi="Arial Narrow" w:cs="Arial"/>
          <w:bCs/>
          <w:sz w:val="28"/>
          <w:szCs w:val="28"/>
          <w:shd w:val="clear" w:color="auto" w:fill="FFFFFF"/>
          <w:lang w:val="es-ES_tradnl"/>
        </w:rPr>
        <w:t xml:space="preserve">se tiene </w:t>
      </w:r>
      <w:r w:rsidR="00310AA4">
        <w:rPr>
          <w:rFonts w:ascii="Arial Narrow" w:hAnsi="Arial Narrow" w:cs="Arial"/>
          <w:bCs/>
          <w:sz w:val="28"/>
          <w:szCs w:val="28"/>
          <w:shd w:val="clear" w:color="auto" w:fill="FFFFFF"/>
          <w:lang w:val="es-ES_tradnl"/>
        </w:rPr>
        <w:t>que l</w:t>
      </w:r>
      <w:r w:rsidR="00BB6EC8">
        <w:rPr>
          <w:rFonts w:ascii="Arial Narrow" w:hAnsi="Arial Narrow" w:cs="Arial"/>
          <w:bCs/>
          <w:sz w:val="28"/>
          <w:szCs w:val="28"/>
          <w:shd w:val="clear" w:color="auto" w:fill="FFFFFF"/>
          <w:lang w:val="es-ES_tradnl"/>
        </w:rPr>
        <w:t xml:space="preserve">os intereses </w:t>
      </w:r>
      <w:r w:rsidR="00B03E74">
        <w:rPr>
          <w:rFonts w:ascii="Arial Narrow" w:hAnsi="Arial Narrow" w:cs="Arial"/>
          <w:bCs/>
          <w:sz w:val="28"/>
          <w:szCs w:val="28"/>
          <w:shd w:val="clear" w:color="auto" w:fill="FFFFFF"/>
          <w:lang w:val="es-ES_tradnl"/>
        </w:rPr>
        <w:t xml:space="preserve">colocados en </w:t>
      </w:r>
      <w:r w:rsidR="00BB6EC8">
        <w:rPr>
          <w:rFonts w:ascii="Arial Narrow" w:hAnsi="Arial Narrow" w:cs="Arial"/>
          <w:bCs/>
          <w:sz w:val="28"/>
          <w:szCs w:val="28"/>
          <w:shd w:val="clear" w:color="auto" w:fill="FFFFFF"/>
          <w:lang w:val="es-ES_tradnl"/>
        </w:rPr>
        <w:t>condiciones moratorias</w:t>
      </w:r>
      <w:r w:rsidR="00B03E74">
        <w:rPr>
          <w:rFonts w:ascii="Arial Narrow" w:hAnsi="Arial Narrow" w:cs="Arial"/>
          <w:bCs/>
          <w:sz w:val="28"/>
          <w:szCs w:val="28"/>
          <w:shd w:val="clear" w:color="auto" w:fill="FFFFFF"/>
          <w:lang w:val="es-ES_tradnl"/>
        </w:rPr>
        <w:t>,</w:t>
      </w:r>
      <w:r w:rsidR="0016503D">
        <w:rPr>
          <w:rFonts w:ascii="Arial Narrow" w:hAnsi="Arial Narrow" w:cs="Arial"/>
          <w:bCs/>
          <w:sz w:val="28"/>
          <w:szCs w:val="28"/>
          <w:shd w:val="clear" w:color="auto" w:fill="FFFFFF"/>
          <w:lang w:val="es-ES_tradnl"/>
        </w:rPr>
        <w:t xml:space="preserve"> tal cual sucede en </w:t>
      </w:r>
      <w:r w:rsidR="006E3520">
        <w:rPr>
          <w:rFonts w:ascii="Arial Narrow" w:hAnsi="Arial Narrow" w:cs="Arial"/>
          <w:bCs/>
          <w:sz w:val="28"/>
          <w:szCs w:val="28"/>
          <w:shd w:val="clear" w:color="auto" w:fill="FFFFFF"/>
          <w:lang w:val="es-ES_tradnl"/>
        </w:rPr>
        <w:t>el caso de autos</w:t>
      </w:r>
      <w:r w:rsidR="00B03E74">
        <w:rPr>
          <w:rFonts w:ascii="Arial Narrow" w:hAnsi="Arial Narrow" w:cs="Arial"/>
          <w:bCs/>
          <w:sz w:val="28"/>
          <w:szCs w:val="28"/>
          <w:shd w:val="clear" w:color="auto" w:fill="FFFFFF"/>
          <w:lang w:val="es-ES_tradnl"/>
        </w:rPr>
        <w:t>,</w:t>
      </w:r>
      <w:r w:rsidR="0016503D">
        <w:rPr>
          <w:rFonts w:ascii="Arial Narrow" w:hAnsi="Arial Narrow" w:cs="Arial"/>
          <w:bCs/>
          <w:sz w:val="28"/>
          <w:szCs w:val="28"/>
          <w:shd w:val="clear" w:color="auto" w:fill="FFFFFF"/>
          <w:lang w:val="es-ES_tradnl"/>
        </w:rPr>
        <w:t xml:space="preserve"> </w:t>
      </w:r>
      <w:r w:rsidR="006E3520">
        <w:rPr>
          <w:rFonts w:ascii="Arial Narrow" w:hAnsi="Arial Narrow" w:cs="Arial"/>
          <w:bCs/>
          <w:sz w:val="28"/>
          <w:szCs w:val="28"/>
          <w:shd w:val="clear" w:color="auto" w:fill="FFFFFF"/>
          <w:lang w:val="es-ES_tradnl"/>
        </w:rPr>
        <w:t>p</w:t>
      </w:r>
      <w:r w:rsidR="00082424">
        <w:rPr>
          <w:rFonts w:ascii="Arial Narrow" w:hAnsi="Arial Narrow" w:cs="Arial"/>
          <w:bCs/>
          <w:sz w:val="28"/>
          <w:szCs w:val="28"/>
          <w:shd w:val="clear" w:color="auto" w:fill="FFFFFF"/>
          <w:lang w:val="es-ES_tradnl"/>
        </w:rPr>
        <w:t xml:space="preserve">ues </w:t>
      </w:r>
      <w:r w:rsidR="00021473">
        <w:rPr>
          <w:rFonts w:ascii="Arial Narrow" w:hAnsi="Arial Narrow" w:cs="Arial"/>
          <w:bCs/>
          <w:sz w:val="28"/>
          <w:szCs w:val="28"/>
          <w:shd w:val="clear" w:color="auto" w:fill="FFFFFF"/>
          <w:lang w:val="es-ES_tradnl"/>
        </w:rPr>
        <w:t xml:space="preserve">los mismos </w:t>
      </w:r>
      <w:r w:rsidR="00B03E74">
        <w:rPr>
          <w:rFonts w:ascii="Arial Narrow" w:hAnsi="Arial Narrow" w:cs="Arial"/>
          <w:bCs/>
          <w:sz w:val="28"/>
          <w:szCs w:val="28"/>
          <w:shd w:val="clear" w:color="auto" w:fill="FFFFFF"/>
          <w:lang w:val="es-ES_tradnl"/>
        </w:rPr>
        <w:t>se derivan de la tardanza en el pago de las mesadas pensionales, no permiten el cobro de nuevos intereses</w:t>
      </w:r>
      <w:r w:rsidR="00924160">
        <w:rPr>
          <w:rFonts w:ascii="Arial Narrow" w:hAnsi="Arial Narrow" w:cs="Arial"/>
          <w:bCs/>
          <w:sz w:val="28"/>
          <w:szCs w:val="28"/>
          <w:shd w:val="clear" w:color="auto" w:fill="FFFFFF"/>
          <w:lang w:val="es-ES_tradnl"/>
        </w:rPr>
        <w:t xml:space="preserve"> de plazo</w:t>
      </w:r>
      <w:r w:rsidR="006A6C03">
        <w:rPr>
          <w:rFonts w:ascii="Arial Narrow" w:hAnsi="Arial Narrow" w:cs="Arial"/>
          <w:bCs/>
          <w:sz w:val="28"/>
          <w:szCs w:val="28"/>
          <w:shd w:val="clear" w:color="auto" w:fill="FFFFFF"/>
          <w:lang w:val="es-ES_tradnl"/>
        </w:rPr>
        <w:t>, pues se itera, dicha estipulación de capitalización de intereses sólo es válida en los negocios u obligaciones mercantiles,</w:t>
      </w:r>
      <w:r w:rsidR="007401B7">
        <w:rPr>
          <w:rFonts w:ascii="Arial Narrow" w:hAnsi="Arial Narrow" w:cs="Arial"/>
          <w:bCs/>
          <w:sz w:val="28"/>
          <w:szCs w:val="28"/>
          <w:shd w:val="clear" w:color="auto" w:fill="FFFFFF"/>
          <w:lang w:val="es-ES_tradnl"/>
        </w:rPr>
        <w:t xml:space="preserve"> condición</w:t>
      </w:r>
      <w:r w:rsidR="002D2328">
        <w:rPr>
          <w:rFonts w:ascii="Arial Narrow" w:hAnsi="Arial Narrow" w:cs="Arial"/>
          <w:bCs/>
          <w:sz w:val="28"/>
          <w:szCs w:val="28"/>
          <w:shd w:val="clear" w:color="auto" w:fill="FFFFFF"/>
          <w:lang w:val="es-ES_tradnl"/>
        </w:rPr>
        <w:t xml:space="preserve"> esta </w:t>
      </w:r>
      <w:r w:rsidR="007401B7">
        <w:rPr>
          <w:rFonts w:ascii="Arial Narrow" w:hAnsi="Arial Narrow" w:cs="Arial"/>
          <w:bCs/>
          <w:sz w:val="28"/>
          <w:szCs w:val="28"/>
          <w:shd w:val="clear" w:color="auto" w:fill="FFFFFF"/>
          <w:lang w:val="es-ES_tradnl"/>
        </w:rPr>
        <w:t>que no se cumple en materia de seguridad soc</w:t>
      </w:r>
      <w:r w:rsidR="002D2328">
        <w:rPr>
          <w:rFonts w:ascii="Arial Narrow" w:hAnsi="Arial Narrow" w:cs="Arial"/>
          <w:bCs/>
          <w:sz w:val="28"/>
          <w:szCs w:val="28"/>
          <w:shd w:val="clear" w:color="auto" w:fill="FFFFFF"/>
          <w:lang w:val="es-ES_tradnl"/>
        </w:rPr>
        <w:t>ial.</w:t>
      </w:r>
      <w:r w:rsidR="006A6C03">
        <w:rPr>
          <w:rFonts w:ascii="Arial Narrow" w:hAnsi="Arial Narrow" w:cs="Arial"/>
          <w:bCs/>
          <w:sz w:val="28"/>
          <w:szCs w:val="28"/>
          <w:shd w:val="clear" w:color="auto" w:fill="FFFFFF"/>
          <w:lang w:val="es-ES_tradnl"/>
        </w:rPr>
        <w:t xml:space="preserve"> </w:t>
      </w:r>
    </w:p>
    <w:p w:rsidR="00233900" w:rsidRDefault="00135F78" w:rsidP="007401B7">
      <w:pPr>
        <w:pStyle w:val="NormalWeb"/>
        <w:spacing w:line="360" w:lineRule="auto"/>
        <w:ind w:firstLine="567"/>
        <w:jc w:val="both"/>
        <w:rPr>
          <w:rFonts w:ascii="Arial Narrow" w:hAnsi="Arial Narrow" w:cs="Arial"/>
          <w:bCs/>
          <w:sz w:val="28"/>
          <w:szCs w:val="28"/>
          <w:shd w:val="clear" w:color="auto" w:fill="FFFFFF"/>
          <w:lang w:val="es-ES_tradnl"/>
        </w:rPr>
      </w:pPr>
      <w:r>
        <w:rPr>
          <w:rFonts w:ascii="Arial Narrow" w:hAnsi="Arial Narrow" w:cs="Arial"/>
          <w:bCs/>
          <w:sz w:val="28"/>
          <w:szCs w:val="28"/>
          <w:shd w:val="clear" w:color="auto" w:fill="FFFFFF"/>
          <w:lang w:val="es-ES_tradnl"/>
        </w:rPr>
        <w:t xml:space="preserve">Por lo expuesto, </w:t>
      </w:r>
      <w:r w:rsidR="00847BA4">
        <w:rPr>
          <w:rFonts w:ascii="Arial Narrow" w:hAnsi="Arial Narrow" w:cs="Arial"/>
          <w:bCs/>
          <w:sz w:val="28"/>
          <w:szCs w:val="28"/>
          <w:shd w:val="clear" w:color="auto" w:fill="FFFFFF"/>
          <w:lang w:val="es-ES_tradnl"/>
        </w:rPr>
        <w:t>esta Sala recogerá su anterior posici</w:t>
      </w:r>
      <w:r>
        <w:rPr>
          <w:rFonts w:ascii="Arial Narrow" w:hAnsi="Arial Narrow" w:cs="Arial"/>
          <w:bCs/>
          <w:sz w:val="28"/>
          <w:szCs w:val="28"/>
          <w:shd w:val="clear" w:color="auto" w:fill="FFFFFF"/>
          <w:lang w:val="es-ES_tradnl"/>
        </w:rPr>
        <w:t xml:space="preserve">ón </w:t>
      </w:r>
      <w:r w:rsidR="0065696D">
        <w:rPr>
          <w:rFonts w:ascii="Arial Narrow" w:hAnsi="Arial Narrow" w:cs="Arial"/>
          <w:bCs/>
          <w:sz w:val="28"/>
          <w:szCs w:val="28"/>
          <w:shd w:val="clear" w:color="auto" w:fill="FFFFFF"/>
          <w:lang w:val="es-ES_tradnl"/>
        </w:rPr>
        <w:t>y cualquier otr</w:t>
      </w:r>
      <w:r w:rsidR="00C00BA7">
        <w:rPr>
          <w:rFonts w:ascii="Arial Narrow" w:hAnsi="Arial Narrow" w:cs="Arial"/>
          <w:bCs/>
          <w:sz w:val="28"/>
          <w:szCs w:val="28"/>
          <w:shd w:val="clear" w:color="auto" w:fill="FFFFFF"/>
          <w:lang w:val="es-ES_tradnl"/>
        </w:rPr>
        <w:t xml:space="preserve">a que le sea contraria, </w:t>
      </w:r>
      <w:r w:rsidR="003A3553">
        <w:rPr>
          <w:rFonts w:ascii="Arial Narrow" w:hAnsi="Arial Narrow" w:cs="Arial"/>
          <w:bCs/>
          <w:sz w:val="28"/>
          <w:szCs w:val="28"/>
          <w:shd w:val="clear" w:color="auto" w:fill="FFFFFF"/>
          <w:lang w:val="es-ES_tradnl"/>
        </w:rPr>
        <w:t xml:space="preserve">para en su lugar declara la improcedencia del </w:t>
      </w:r>
      <w:r w:rsidR="00C00BA7">
        <w:rPr>
          <w:rFonts w:ascii="Arial Narrow" w:hAnsi="Arial Narrow" w:cs="Arial"/>
          <w:bCs/>
          <w:sz w:val="28"/>
          <w:szCs w:val="28"/>
          <w:shd w:val="clear" w:color="auto" w:fill="FFFFFF"/>
          <w:lang w:val="es-ES_tradnl"/>
        </w:rPr>
        <w:t xml:space="preserve">pago de </w:t>
      </w:r>
      <w:r w:rsidR="0065696D">
        <w:rPr>
          <w:rFonts w:ascii="Arial Narrow" w:hAnsi="Arial Narrow" w:cs="Arial"/>
          <w:bCs/>
          <w:sz w:val="28"/>
          <w:szCs w:val="28"/>
          <w:shd w:val="clear" w:color="auto" w:fill="FFFFFF"/>
          <w:lang w:val="es-ES_tradnl"/>
        </w:rPr>
        <w:t xml:space="preserve">intereses legales sobre el capital insoluto de intereses moratorios derivados de la tardanza en el pago de las mesadas pensionales. </w:t>
      </w:r>
    </w:p>
    <w:p w:rsidR="00A11152" w:rsidRDefault="00A11152" w:rsidP="004142CE">
      <w:pPr>
        <w:autoSpaceDE w:val="0"/>
        <w:autoSpaceDN w:val="0"/>
        <w:adjustRightInd w:val="0"/>
        <w:spacing w:line="360" w:lineRule="auto"/>
        <w:ind w:firstLine="567"/>
        <w:jc w:val="both"/>
        <w:rPr>
          <w:rFonts w:ascii="Arial Narrow" w:hAnsi="Arial Narrow" w:cs="Comic Sans MS"/>
          <w:sz w:val="28"/>
          <w:szCs w:val="28"/>
          <w:lang w:val="es-ES"/>
        </w:rPr>
      </w:pPr>
      <w:r>
        <w:rPr>
          <w:rFonts w:ascii="Arial Narrow" w:hAnsi="Arial Narrow" w:cs="Comic Sans MS"/>
          <w:sz w:val="28"/>
          <w:szCs w:val="28"/>
          <w:lang w:val="es-ES"/>
        </w:rPr>
        <w:lastRenderedPageBreak/>
        <w:t>Sin costas en esta instancia dada la prosperidad parcial del recurso.</w:t>
      </w:r>
    </w:p>
    <w:p w:rsidR="00A11152" w:rsidRDefault="00A11152" w:rsidP="00A11152">
      <w:pPr>
        <w:pStyle w:val="Sinespaciado"/>
        <w:rPr>
          <w:lang w:val="es-ES"/>
        </w:rPr>
      </w:pPr>
    </w:p>
    <w:p w:rsidR="00A11152" w:rsidRDefault="00A11152" w:rsidP="00A11152">
      <w:pPr>
        <w:autoSpaceDE w:val="0"/>
        <w:autoSpaceDN w:val="0"/>
        <w:adjustRightInd w:val="0"/>
        <w:spacing w:line="360" w:lineRule="auto"/>
        <w:ind w:firstLine="708"/>
        <w:jc w:val="both"/>
        <w:rPr>
          <w:rFonts w:ascii="Arial Narrow" w:hAnsi="Arial Narrow" w:cs="Comic Sans MS"/>
          <w:b/>
          <w:i/>
          <w:sz w:val="28"/>
          <w:szCs w:val="28"/>
          <w:lang w:val="es-ES"/>
        </w:rPr>
      </w:pPr>
      <w:r w:rsidRPr="00527F24">
        <w:rPr>
          <w:rFonts w:ascii="Arial Narrow" w:hAnsi="Arial Narrow" w:cs="Comic Sans MS"/>
          <w:sz w:val="28"/>
          <w:szCs w:val="28"/>
          <w:lang w:val="es-ES"/>
        </w:rPr>
        <w:t xml:space="preserve">En mérito de lo expuesto, el </w:t>
      </w:r>
      <w:r w:rsidRPr="00F834F9">
        <w:rPr>
          <w:rFonts w:ascii="Arial Narrow" w:hAnsi="Arial Narrow" w:cs="Comic Sans MS"/>
          <w:b/>
          <w:i/>
          <w:sz w:val="28"/>
          <w:szCs w:val="28"/>
          <w:lang w:val="es-ES"/>
        </w:rPr>
        <w:t xml:space="preserve">Tribunal Superior </w:t>
      </w:r>
      <w:r>
        <w:rPr>
          <w:rFonts w:ascii="Arial Narrow" w:hAnsi="Arial Narrow" w:cs="Comic Sans MS"/>
          <w:b/>
          <w:i/>
          <w:sz w:val="28"/>
          <w:szCs w:val="28"/>
          <w:lang w:val="es-ES"/>
        </w:rPr>
        <w:t>d</w:t>
      </w:r>
      <w:r w:rsidRPr="00F834F9">
        <w:rPr>
          <w:rFonts w:ascii="Arial Narrow" w:hAnsi="Arial Narrow" w:cs="Comic Sans MS"/>
          <w:b/>
          <w:i/>
          <w:sz w:val="28"/>
          <w:szCs w:val="28"/>
          <w:lang w:val="es-ES"/>
        </w:rPr>
        <w:t>e</w:t>
      </w:r>
      <w:r>
        <w:rPr>
          <w:rFonts w:ascii="Arial Narrow" w:hAnsi="Arial Narrow" w:cs="Comic Sans MS"/>
          <w:b/>
          <w:i/>
          <w:sz w:val="28"/>
          <w:szCs w:val="28"/>
          <w:lang w:val="es-ES"/>
        </w:rPr>
        <w:t>l Distrito Judicial de</w:t>
      </w:r>
      <w:r w:rsidRPr="00F834F9">
        <w:rPr>
          <w:rFonts w:ascii="Arial Narrow" w:hAnsi="Arial Narrow" w:cs="Comic Sans MS"/>
          <w:b/>
          <w:i/>
          <w:sz w:val="28"/>
          <w:szCs w:val="28"/>
          <w:lang w:val="es-ES"/>
        </w:rPr>
        <w:t xml:space="preserve"> Pereira, Sala </w:t>
      </w:r>
      <w:r>
        <w:rPr>
          <w:rFonts w:ascii="Arial Narrow" w:hAnsi="Arial Narrow" w:cs="Comic Sans MS"/>
          <w:b/>
          <w:i/>
          <w:sz w:val="28"/>
          <w:szCs w:val="28"/>
          <w:lang w:val="es-ES"/>
        </w:rPr>
        <w:t xml:space="preserve">de Decisión </w:t>
      </w:r>
      <w:r w:rsidRPr="00F834F9">
        <w:rPr>
          <w:rFonts w:ascii="Arial Narrow" w:hAnsi="Arial Narrow" w:cs="Comic Sans MS"/>
          <w:b/>
          <w:i/>
          <w:sz w:val="28"/>
          <w:szCs w:val="28"/>
          <w:lang w:val="es-ES"/>
        </w:rPr>
        <w:t>Laboral,</w:t>
      </w:r>
    </w:p>
    <w:p w:rsidR="0029078F" w:rsidRPr="00E9519B" w:rsidRDefault="0029078F" w:rsidP="00E9519B">
      <w:pPr>
        <w:pStyle w:val="Sinespaciado"/>
      </w:pPr>
    </w:p>
    <w:p w:rsidR="00A11152" w:rsidRDefault="00A11152" w:rsidP="00A11152">
      <w:pPr>
        <w:autoSpaceDE w:val="0"/>
        <w:autoSpaceDN w:val="0"/>
        <w:adjustRightInd w:val="0"/>
        <w:spacing w:line="360" w:lineRule="auto"/>
        <w:ind w:firstLine="708"/>
        <w:jc w:val="center"/>
        <w:rPr>
          <w:rFonts w:ascii="Arial Narrow" w:hAnsi="Arial Narrow" w:cs="Comic Sans MS"/>
          <w:b/>
          <w:i/>
          <w:sz w:val="28"/>
          <w:szCs w:val="28"/>
          <w:lang w:val="es-ES"/>
        </w:rPr>
      </w:pPr>
      <w:r>
        <w:rPr>
          <w:rFonts w:ascii="Arial Narrow" w:hAnsi="Arial Narrow" w:cs="Comic Sans MS"/>
          <w:b/>
          <w:i/>
          <w:sz w:val="28"/>
          <w:szCs w:val="28"/>
          <w:lang w:val="es-ES"/>
        </w:rPr>
        <w:t>RESUELVE</w:t>
      </w:r>
    </w:p>
    <w:p w:rsidR="00C45E9F" w:rsidRPr="00E9519B" w:rsidRDefault="00C45E9F" w:rsidP="00E9519B">
      <w:pPr>
        <w:pStyle w:val="Sinespaciado"/>
      </w:pPr>
    </w:p>
    <w:p w:rsidR="0029078F" w:rsidRPr="0029078F" w:rsidRDefault="00C45E9F" w:rsidP="00C45E9F">
      <w:pPr>
        <w:pStyle w:val="Prrafodelista"/>
        <w:numPr>
          <w:ilvl w:val="0"/>
          <w:numId w:val="3"/>
        </w:numPr>
        <w:tabs>
          <w:tab w:val="left" w:pos="993"/>
        </w:tabs>
        <w:spacing w:line="360" w:lineRule="auto"/>
        <w:ind w:left="0" w:firstLine="567"/>
        <w:jc w:val="both"/>
        <w:rPr>
          <w:rFonts w:ascii="Arial Narrow" w:hAnsi="Arial Narrow" w:cs="Estrangelo Edessa"/>
          <w:sz w:val="28"/>
          <w:szCs w:val="28"/>
          <w:lang w:val="es-ES_tradnl"/>
        </w:rPr>
      </w:pPr>
      <w:r w:rsidRPr="00C45E9F">
        <w:rPr>
          <w:rFonts w:ascii="Arial Narrow" w:hAnsi="Arial Narrow" w:cs="Estrangelo Edessa"/>
          <w:b/>
          <w:sz w:val="28"/>
          <w:szCs w:val="28"/>
          <w:lang w:val="es-ES_tradnl"/>
        </w:rPr>
        <w:t>Ordenar</w:t>
      </w:r>
      <w:r>
        <w:rPr>
          <w:rFonts w:ascii="Arial Narrow" w:hAnsi="Arial Narrow" w:cs="Estrangelo Edessa"/>
          <w:sz w:val="28"/>
          <w:szCs w:val="28"/>
          <w:lang w:val="es-ES_tradnl"/>
        </w:rPr>
        <w:t xml:space="preserve"> </w:t>
      </w:r>
      <w:r w:rsidR="0029078F" w:rsidRPr="0029078F">
        <w:rPr>
          <w:rFonts w:ascii="Arial Narrow" w:hAnsi="Arial Narrow" w:cs="Estrangelo Edessa"/>
          <w:sz w:val="28"/>
          <w:szCs w:val="28"/>
          <w:lang w:val="es-ES_tradnl"/>
        </w:rPr>
        <w:t xml:space="preserve">al operador (a) de primer grado, </w:t>
      </w:r>
      <w:r>
        <w:rPr>
          <w:rFonts w:ascii="Arial Narrow" w:hAnsi="Arial Narrow" w:cs="Estrangelo Edessa"/>
          <w:sz w:val="28"/>
          <w:szCs w:val="28"/>
          <w:lang w:val="es-ES_tradnl"/>
        </w:rPr>
        <w:t xml:space="preserve">que proceda a </w:t>
      </w:r>
      <w:r w:rsidR="0029078F" w:rsidRPr="0029078F">
        <w:rPr>
          <w:rFonts w:ascii="Arial Narrow" w:hAnsi="Arial Narrow" w:cs="Estrangelo Edessa"/>
          <w:sz w:val="28"/>
          <w:szCs w:val="28"/>
          <w:lang w:val="es-ES_tradnl"/>
        </w:rPr>
        <w:t xml:space="preserve">modificar el literal a) del ordinal 1º de la providencia apelada, en el sentido de librar mandamiento de pago por valor de $ 2`436.265 por concepto de saldo insoluto de los intereses moratorios generados entre el 28 de octubre de 2009 y el 31 de julio de 2012. </w:t>
      </w:r>
    </w:p>
    <w:p w:rsidR="00A11152" w:rsidRPr="00C45E9F" w:rsidRDefault="00A11152" w:rsidP="00C45E9F">
      <w:pPr>
        <w:pStyle w:val="Sinespaciado"/>
      </w:pPr>
    </w:p>
    <w:p w:rsidR="00C45E9F" w:rsidRPr="00C00BA7" w:rsidRDefault="00C00BA7" w:rsidP="00EB53DD">
      <w:pPr>
        <w:pStyle w:val="Prrafodelista"/>
        <w:numPr>
          <w:ilvl w:val="0"/>
          <w:numId w:val="3"/>
        </w:numPr>
        <w:tabs>
          <w:tab w:val="left" w:pos="993"/>
        </w:tabs>
        <w:spacing w:line="360" w:lineRule="auto"/>
        <w:ind w:left="0" w:firstLine="567"/>
        <w:jc w:val="both"/>
        <w:rPr>
          <w:lang w:val="es-ES"/>
        </w:rPr>
      </w:pPr>
      <w:r w:rsidRPr="00C00BA7">
        <w:rPr>
          <w:rFonts w:ascii="Arial Narrow" w:hAnsi="Arial Narrow" w:cs="Comic Sans MS"/>
          <w:b/>
          <w:sz w:val="28"/>
          <w:szCs w:val="28"/>
          <w:lang w:val="es-ES"/>
        </w:rPr>
        <w:t xml:space="preserve">Confirma </w:t>
      </w:r>
      <w:r w:rsidRPr="00C00BA7">
        <w:rPr>
          <w:rFonts w:ascii="Arial Narrow" w:hAnsi="Arial Narrow" w:cs="Comic Sans MS"/>
          <w:sz w:val="28"/>
          <w:szCs w:val="28"/>
          <w:lang w:val="es-ES"/>
        </w:rPr>
        <w:t xml:space="preserve">en todo lo demás. </w:t>
      </w:r>
    </w:p>
    <w:p w:rsidR="00C00BA7" w:rsidRPr="00C00BA7" w:rsidRDefault="00C00BA7" w:rsidP="00C00BA7">
      <w:pPr>
        <w:pStyle w:val="Sinespaciado"/>
        <w:rPr>
          <w:lang w:val="es-ES"/>
        </w:rPr>
      </w:pPr>
    </w:p>
    <w:p w:rsidR="00A11152" w:rsidRPr="00C45E9F" w:rsidRDefault="00A11152" w:rsidP="00C45E9F">
      <w:pPr>
        <w:pStyle w:val="Prrafodelista"/>
        <w:numPr>
          <w:ilvl w:val="0"/>
          <w:numId w:val="3"/>
        </w:numPr>
        <w:spacing w:line="360" w:lineRule="auto"/>
        <w:jc w:val="both"/>
        <w:rPr>
          <w:lang w:val="es-ES"/>
        </w:rPr>
      </w:pPr>
      <w:r w:rsidRPr="00C45E9F">
        <w:rPr>
          <w:rFonts w:ascii="Arial Narrow" w:hAnsi="Arial Narrow" w:cs="Comic Sans MS"/>
          <w:sz w:val="28"/>
          <w:szCs w:val="28"/>
          <w:lang w:val="es-ES"/>
        </w:rPr>
        <w:t xml:space="preserve">Sin costas en esta instancia. </w:t>
      </w:r>
    </w:p>
    <w:p w:rsidR="00A11152" w:rsidRPr="00E9519B" w:rsidRDefault="00A11152" w:rsidP="00E9519B">
      <w:pPr>
        <w:pStyle w:val="Sinespaciado"/>
      </w:pPr>
    </w:p>
    <w:p w:rsidR="00A11152" w:rsidRDefault="00A11152" w:rsidP="00A11152">
      <w:pPr>
        <w:spacing w:line="360" w:lineRule="auto"/>
        <w:ind w:firstLine="708"/>
        <w:jc w:val="both"/>
        <w:rPr>
          <w:rFonts w:ascii="Arial Narrow" w:hAnsi="Arial Narrow" w:cs="Arial"/>
          <w:b/>
          <w:bCs/>
          <w:iCs/>
          <w:sz w:val="28"/>
          <w:szCs w:val="28"/>
          <w:lang w:val="es-ES"/>
        </w:rPr>
      </w:pPr>
      <w:r w:rsidRPr="00527F24">
        <w:rPr>
          <w:rFonts w:ascii="Arial Narrow" w:hAnsi="Arial Narrow" w:cs="Arial"/>
          <w:b/>
          <w:bCs/>
          <w:iCs/>
          <w:sz w:val="28"/>
          <w:szCs w:val="28"/>
          <w:lang w:val="es-ES"/>
        </w:rPr>
        <w:t>NOTIFÍQUESE, CÚMPLASE Y DEVUÉLVASE.</w:t>
      </w:r>
    </w:p>
    <w:p w:rsidR="00A11152" w:rsidRPr="00527F24" w:rsidRDefault="00A11152" w:rsidP="00E9519B">
      <w:pPr>
        <w:pStyle w:val="Sinespaciado"/>
        <w:rPr>
          <w:lang w:val="es-ES"/>
        </w:rPr>
      </w:pPr>
    </w:p>
    <w:p w:rsidR="00A11152" w:rsidRDefault="00A11152" w:rsidP="00A11152">
      <w:pPr>
        <w:jc w:val="center"/>
        <w:rPr>
          <w:rFonts w:ascii="Arial Narrow" w:hAnsi="Arial Narrow" w:cs="Arial"/>
          <w:b/>
          <w:bCs/>
          <w:iCs/>
          <w:sz w:val="28"/>
          <w:szCs w:val="28"/>
          <w:lang w:val="es-ES"/>
        </w:rPr>
      </w:pPr>
    </w:p>
    <w:p w:rsidR="00A11152" w:rsidRDefault="00A11152" w:rsidP="00A11152">
      <w:pPr>
        <w:jc w:val="center"/>
        <w:rPr>
          <w:rFonts w:ascii="Arial Narrow" w:hAnsi="Arial Narrow" w:cs="Arial"/>
          <w:b/>
          <w:bCs/>
          <w:iCs/>
          <w:sz w:val="28"/>
          <w:szCs w:val="28"/>
          <w:lang w:val="es-ES"/>
        </w:rPr>
      </w:pPr>
    </w:p>
    <w:p w:rsidR="00A11152" w:rsidRPr="00527F24" w:rsidRDefault="00A11152" w:rsidP="00A11152">
      <w:pPr>
        <w:jc w:val="center"/>
        <w:rPr>
          <w:rFonts w:ascii="Arial Narrow" w:hAnsi="Arial Narrow" w:cs="Arial"/>
          <w:b/>
          <w:bCs/>
          <w:iCs/>
          <w:sz w:val="28"/>
          <w:szCs w:val="28"/>
          <w:lang w:val="es-ES"/>
        </w:rPr>
      </w:pPr>
    </w:p>
    <w:p w:rsidR="00A11152" w:rsidRDefault="00A11152" w:rsidP="00A11152">
      <w:pPr>
        <w:jc w:val="center"/>
        <w:rPr>
          <w:rFonts w:ascii="Arial Narrow" w:hAnsi="Arial Narrow" w:cs="Arial"/>
          <w:b/>
          <w:bCs/>
          <w:iCs/>
          <w:sz w:val="28"/>
          <w:szCs w:val="28"/>
          <w:lang w:val="es-ES"/>
        </w:rPr>
      </w:pPr>
      <w:r w:rsidRPr="00527F24">
        <w:rPr>
          <w:rFonts w:ascii="Arial Narrow" w:hAnsi="Arial Narrow" w:cs="Arial"/>
          <w:b/>
          <w:bCs/>
          <w:iCs/>
          <w:sz w:val="28"/>
          <w:szCs w:val="28"/>
          <w:lang w:val="es-ES"/>
        </w:rPr>
        <w:t>FRANCISCO JAVIER TAMAYO TABARES</w:t>
      </w:r>
    </w:p>
    <w:p w:rsidR="00A11152" w:rsidRPr="00A92128" w:rsidRDefault="00A11152" w:rsidP="00A11152">
      <w:pPr>
        <w:jc w:val="center"/>
        <w:rPr>
          <w:rFonts w:ascii="Arial Narrow" w:hAnsi="Arial Narrow" w:cs="Arial"/>
          <w:bCs/>
          <w:iCs/>
          <w:sz w:val="28"/>
          <w:szCs w:val="28"/>
          <w:lang w:val="es-ES"/>
        </w:rPr>
      </w:pPr>
      <w:r>
        <w:rPr>
          <w:rFonts w:ascii="Arial Narrow" w:hAnsi="Arial Narrow" w:cs="Arial"/>
          <w:bCs/>
          <w:iCs/>
          <w:sz w:val="28"/>
          <w:szCs w:val="28"/>
          <w:lang w:val="es-ES"/>
        </w:rPr>
        <w:t xml:space="preserve"> </w:t>
      </w:r>
      <w:r w:rsidRPr="00A92128">
        <w:rPr>
          <w:rFonts w:ascii="Arial Narrow" w:hAnsi="Arial Narrow" w:cs="Arial"/>
          <w:bCs/>
          <w:iCs/>
          <w:sz w:val="28"/>
          <w:szCs w:val="28"/>
          <w:lang w:val="es-ES"/>
        </w:rPr>
        <w:t xml:space="preserve">Magistrado Ponente </w:t>
      </w:r>
    </w:p>
    <w:p w:rsidR="00A11152" w:rsidRDefault="00A11152" w:rsidP="00A11152">
      <w:pPr>
        <w:jc w:val="both"/>
        <w:rPr>
          <w:rFonts w:ascii="Arial Narrow" w:hAnsi="Arial Narrow" w:cs="Arial"/>
          <w:b/>
          <w:sz w:val="28"/>
          <w:szCs w:val="28"/>
          <w:lang w:val="es-ES"/>
        </w:rPr>
      </w:pPr>
    </w:p>
    <w:p w:rsidR="00A11152" w:rsidRDefault="00A11152" w:rsidP="00A11152">
      <w:pPr>
        <w:pStyle w:val="Sinespaciado"/>
        <w:rPr>
          <w:lang w:val="es-ES"/>
        </w:rPr>
      </w:pPr>
    </w:p>
    <w:p w:rsidR="00A11152" w:rsidRPr="00905040" w:rsidRDefault="00A11152" w:rsidP="00E9519B">
      <w:pPr>
        <w:spacing w:line="360" w:lineRule="auto"/>
        <w:jc w:val="both"/>
        <w:rPr>
          <w:rFonts w:ascii="Arial Narrow" w:hAnsi="Arial Narrow" w:cs="Arial"/>
          <w:b/>
          <w:sz w:val="28"/>
          <w:szCs w:val="28"/>
          <w:lang w:val="es-ES_tradnl"/>
        </w:rPr>
      </w:pPr>
    </w:p>
    <w:p w:rsidR="00A11152" w:rsidRPr="00905040" w:rsidRDefault="00A11152" w:rsidP="00A11152">
      <w:pPr>
        <w:jc w:val="both"/>
        <w:rPr>
          <w:rFonts w:ascii="Arial Narrow" w:hAnsi="Arial Narrow" w:cs="Arial"/>
          <w:b/>
          <w:sz w:val="28"/>
          <w:szCs w:val="28"/>
          <w:lang w:val="es-ES_tradnl"/>
        </w:rPr>
      </w:pPr>
    </w:p>
    <w:p w:rsidR="00A11152" w:rsidRPr="00905040" w:rsidRDefault="00C45E9F" w:rsidP="00A11152">
      <w:pPr>
        <w:tabs>
          <w:tab w:val="left" w:pos="8647"/>
        </w:tabs>
        <w:ind w:right="-374"/>
        <w:jc w:val="both"/>
        <w:rPr>
          <w:rFonts w:ascii="Arial Narrow" w:hAnsi="Arial Narrow" w:cs="Arial"/>
          <w:b/>
          <w:bCs/>
          <w:iCs/>
          <w:sz w:val="28"/>
          <w:szCs w:val="28"/>
          <w:lang w:val="es-ES_tradnl"/>
        </w:rPr>
      </w:pPr>
      <w:r>
        <w:rPr>
          <w:rFonts w:ascii="Arial Narrow" w:hAnsi="Arial Narrow" w:cs="Arial"/>
          <w:b/>
          <w:bCs/>
          <w:iCs/>
          <w:sz w:val="28"/>
          <w:szCs w:val="28"/>
          <w:lang w:val="es-ES_tradnl"/>
        </w:rPr>
        <w:t>ISSA RAFAEL ULLOQUE TOSCANO                 A</w:t>
      </w:r>
      <w:r w:rsidR="00A11152" w:rsidRPr="00905040">
        <w:rPr>
          <w:rFonts w:ascii="Arial Narrow" w:hAnsi="Arial Narrow" w:cs="Arial"/>
          <w:b/>
          <w:bCs/>
          <w:iCs/>
          <w:sz w:val="28"/>
          <w:szCs w:val="28"/>
          <w:lang w:val="es-ES_tradnl"/>
        </w:rPr>
        <w:t xml:space="preserve">NA LUCÍA CAICEDO CALDERÓN                 </w:t>
      </w:r>
    </w:p>
    <w:p w:rsidR="00A11152" w:rsidRPr="00905040" w:rsidRDefault="00A11152" w:rsidP="00A11152">
      <w:pPr>
        <w:jc w:val="both"/>
        <w:rPr>
          <w:rFonts w:ascii="Arial Narrow" w:hAnsi="Arial Narrow" w:cs="Arial"/>
          <w:bCs/>
          <w:iCs/>
          <w:sz w:val="28"/>
          <w:szCs w:val="28"/>
          <w:lang w:val="es-ES_tradnl"/>
        </w:rPr>
      </w:pPr>
      <w:r w:rsidRPr="00905040">
        <w:rPr>
          <w:rFonts w:ascii="Arial Narrow" w:hAnsi="Arial Narrow" w:cs="Arial"/>
          <w:bCs/>
          <w:iCs/>
          <w:sz w:val="28"/>
          <w:szCs w:val="28"/>
          <w:lang w:val="es-ES_tradnl"/>
        </w:rPr>
        <w:tab/>
        <w:t xml:space="preserve">         M</w:t>
      </w:r>
      <w:r w:rsidR="00C45E9F">
        <w:rPr>
          <w:rFonts w:ascii="Arial Narrow" w:hAnsi="Arial Narrow" w:cs="Arial"/>
          <w:bCs/>
          <w:iCs/>
          <w:sz w:val="28"/>
          <w:szCs w:val="28"/>
          <w:lang w:val="es-ES_tradnl"/>
        </w:rPr>
        <w:t>agistrado</w:t>
      </w:r>
      <w:r w:rsidR="00C45E9F">
        <w:rPr>
          <w:rFonts w:ascii="Arial Narrow" w:hAnsi="Arial Narrow" w:cs="Arial"/>
          <w:bCs/>
          <w:iCs/>
          <w:sz w:val="28"/>
          <w:szCs w:val="28"/>
          <w:lang w:val="es-ES_tradnl"/>
        </w:rPr>
        <w:tab/>
      </w:r>
      <w:r w:rsidR="00C45E9F">
        <w:rPr>
          <w:rFonts w:ascii="Arial Narrow" w:hAnsi="Arial Narrow" w:cs="Arial"/>
          <w:bCs/>
          <w:iCs/>
          <w:sz w:val="28"/>
          <w:szCs w:val="28"/>
          <w:lang w:val="es-ES_tradnl"/>
        </w:rPr>
        <w:tab/>
      </w:r>
      <w:r w:rsidR="00C45E9F">
        <w:rPr>
          <w:rFonts w:ascii="Arial Narrow" w:hAnsi="Arial Narrow" w:cs="Arial"/>
          <w:bCs/>
          <w:iCs/>
          <w:sz w:val="28"/>
          <w:szCs w:val="28"/>
          <w:lang w:val="es-ES_tradnl"/>
        </w:rPr>
        <w:tab/>
      </w:r>
      <w:r w:rsidR="00C45E9F">
        <w:rPr>
          <w:rFonts w:ascii="Arial Narrow" w:hAnsi="Arial Narrow" w:cs="Arial"/>
          <w:bCs/>
          <w:iCs/>
          <w:sz w:val="28"/>
          <w:szCs w:val="28"/>
          <w:lang w:val="es-ES_tradnl"/>
        </w:rPr>
        <w:tab/>
      </w:r>
      <w:r w:rsidR="00C45E9F">
        <w:rPr>
          <w:rFonts w:ascii="Arial Narrow" w:hAnsi="Arial Narrow" w:cs="Arial"/>
          <w:bCs/>
          <w:iCs/>
          <w:sz w:val="28"/>
          <w:szCs w:val="28"/>
          <w:lang w:val="es-ES_tradnl"/>
        </w:rPr>
        <w:tab/>
        <w:t xml:space="preserve">       Magistrada</w:t>
      </w:r>
      <w:r w:rsidRPr="00905040">
        <w:rPr>
          <w:rFonts w:ascii="Arial Narrow" w:hAnsi="Arial Narrow" w:cs="Arial"/>
          <w:bCs/>
          <w:iCs/>
          <w:sz w:val="28"/>
          <w:szCs w:val="28"/>
          <w:lang w:val="es-ES_tradnl"/>
        </w:rPr>
        <w:tab/>
      </w:r>
      <w:r w:rsidRPr="00905040">
        <w:rPr>
          <w:rFonts w:ascii="Arial Narrow" w:hAnsi="Arial Narrow" w:cs="Arial"/>
          <w:bCs/>
          <w:iCs/>
          <w:sz w:val="28"/>
          <w:szCs w:val="28"/>
          <w:lang w:val="es-ES_tradnl"/>
        </w:rPr>
        <w:tab/>
      </w:r>
    </w:p>
    <w:p w:rsidR="00A11152" w:rsidRDefault="00A11152" w:rsidP="00E9519B">
      <w:pPr>
        <w:pStyle w:val="Sinespaciado"/>
        <w:spacing w:line="360" w:lineRule="auto"/>
        <w:rPr>
          <w:lang w:val="es-ES"/>
        </w:rPr>
      </w:pPr>
    </w:p>
    <w:p w:rsidR="00E9519B" w:rsidRDefault="00E9519B" w:rsidP="00E9519B">
      <w:pPr>
        <w:pStyle w:val="Sinespaciado"/>
        <w:rPr>
          <w:lang w:val="es-ES"/>
        </w:rPr>
      </w:pPr>
    </w:p>
    <w:p w:rsidR="003A3553" w:rsidRDefault="003A3553" w:rsidP="00E9519B">
      <w:pPr>
        <w:pStyle w:val="Sinespaciado"/>
        <w:rPr>
          <w:lang w:val="es-ES"/>
        </w:rPr>
      </w:pPr>
    </w:p>
    <w:p w:rsidR="003A3553" w:rsidRDefault="003A3553" w:rsidP="00E9519B">
      <w:pPr>
        <w:pStyle w:val="Sinespaciado"/>
        <w:rPr>
          <w:lang w:val="es-ES"/>
        </w:rPr>
      </w:pPr>
    </w:p>
    <w:p w:rsidR="00A11152" w:rsidRPr="00C45E9F" w:rsidRDefault="00C45E9F" w:rsidP="00A11152">
      <w:pPr>
        <w:jc w:val="center"/>
        <w:rPr>
          <w:rFonts w:ascii="Arial Narrow" w:hAnsi="Arial Narrow" w:cs="Arial"/>
          <w:b/>
          <w:bCs/>
          <w:iCs/>
          <w:sz w:val="28"/>
          <w:szCs w:val="28"/>
          <w:lang w:val="es-ES"/>
        </w:rPr>
      </w:pPr>
      <w:r w:rsidRPr="00C45E9F">
        <w:rPr>
          <w:rFonts w:ascii="Arial Narrow" w:hAnsi="Arial Narrow" w:cs="Arial"/>
          <w:b/>
          <w:bCs/>
          <w:iCs/>
          <w:sz w:val="28"/>
          <w:szCs w:val="28"/>
          <w:lang w:val="es-ES"/>
        </w:rPr>
        <w:t xml:space="preserve">Alonso Gaviria Ocampo </w:t>
      </w:r>
    </w:p>
    <w:p w:rsidR="00D21EEB" w:rsidRDefault="00E9519B" w:rsidP="00C45E9F">
      <w:pPr>
        <w:jc w:val="center"/>
      </w:pPr>
      <w:r>
        <w:rPr>
          <w:rFonts w:ascii="Arial Narrow" w:hAnsi="Arial Narrow" w:cs="Arial"/>
          <w:iCs/>
          <w:sz w:val="28"/>
          <w:szCs w:val="28"/>
          <w:lang w:val="es-ES"/>
        </w:rPr>
        <w:t>Secretario</w:t>
      </w:r>
    </w:p>
    <w:sectPr w:rsidR="00D21EEB" w:rsidSect="00C45E9F">
      <w:headerReference w:type="default" r:id="rId10"/>
      <w:footerReference w:type="even" r:id="rId11"/>
      <w:footerReference w:type="default" r:id="rId12"/>
      <w:pgSz w:w="12242" w:h="18722" w:code="11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219" w:rsidRDefault="004D5219" w:rsidP="00A11152">
      <w:r>
        <w:separator/>
      </w:r>
    </w:p>
  </w:endnote>
  <w:endnote w:type="continuationSeparator" w:id="0">
    <w:p w:rsidR="004D5219" w:rsidRDefault="004D5219" w:rsidP="00A1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School Book">
    <w:altName w:val="Times New Roman"/>
    <w:panose1 w:val="00000000000000000000"/>
    <w:charset w:val="00"/>
    <w:family w:val="roman"/>
    <w:notTrueType/>
    <w:pitch w:val="default"/>
    <w:sig w:usb0="40000000" w:usb1="0062FE28" w:usb2="7F24142E" w:usb3="0049006E" w:csb0="005600D8" w:csb1="0062EF54"/>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EEB" w:rsidRDefault="00E91CBD" w:rsidP="00D21EE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21EEB" w:rsidRDefault="00D21EEB" w:rsidP="00D21EE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EEB" w:rsidRDefault="00E91CBD" w:rsidP="00D21EE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40CDE">
      <w:rPr>
        <w:rStyle w:val="Nmerodepgina"/>
        <w:noProof/>
      </w:rPr>
      <w:t>5</w:t>
    </w:r>
    <w:r>
      <w:rPr>
        <w:rStyle w:val="Nmerodepgina"/>
      </w:rPr>
      <w:fldChar w:fldCharType="end"/>
    </w:r>
  </w:p>
  <w:p w:rsidR="00D21EEB" w:rsidRDefault="00D21EEB" w:rsidP="00D21EE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219" w:rsidRDefault="004D5219" w:rsidP="00A11152">
      <w:r>
        <w:separator/>
      </w:r>
    </w:p>
  </w:footnote>
  <w:footnote w:type="continuationSeparator" w:id="0">
    <w:p w:rsidR="004D5219" w:rsidRDefault="004D5219" w:rsidP="00A11152">
      <w:r>
        <w:continuationSeparator/>
      </w:r>
    </w:p>
  </w:footnote>
  <w:footnote w:id="1">
    <w:p w:rsidR="00947D3D" w:rsidRPr="00726E5D" w:rsidRDefault="00947D3D">
      <w:pPr>
        <w:pStyle w:val="Textonotapie"/>
        <w:rPr>
          <w:rFonts w:ascii="Arial Narrow" w:hAnsi="Arial Narrow"/>
          <w:sz w:val="16"/>
          <w:szCs w:val="16"/>
          <w:lang w:val="es-CO"/>
        </w:rPr>
      </w:pPr>
      <w:r>
        <w:rPr>
          <w:rStyle w:val="Refdenotaalpie"/>
        </w:rPr>
        <w:footnoteRef/>
      </w:r>
      <w:r>
        <w:t xml:space="preserve"> </w:t>
      </w:r>
      <w:r w:rsidR="00726E5D">
        <w:t>L</w:t>
      </w:r>
      <w:r w:rsidR="00726E5D" w:rsidRPr="00726E5D">
        <w:rPr>
          <w:rFonts w:ascii="Arial Narrow" w:hAnsi="Arial Narrow"/>
          <w:iCs/>
          <w:sz w:val="16"/>
          <w:szCs w:val="16"/>
          <w:lang w:val="es-ES_tradnl" w:eastAsia="es-ES"/>
        </w:rPr>
        <w:t>a tasa efectiva mensual: [(1+ i</w:t>
      </w:r>
      <w:proofErr w:type="gramStart"/>
      <w:r w:rsidR="00726E5D" w:rsidRPr="00726E5D">
        <w:rPr>
          <w:rFonts w:ascii="Arial Narrow" w:hAnsi="Arial Narrow"/>
          <w:iCs/>
          <w:sz w:val="16"/>
          <w:szCs w:val="16"/>
          <w:lang w:val="es-ES_tradnl" w:eastAsia="es-ES"/>
        </w:rPr>
        <w:t>)1</w:t>
      </w:r>
      <w:proofErr w:type="gramEnd"/>
      <w:r w:rsidR="00726E5D" w:rsidRPr="00726E5D">
        <w:rPr>
          <w:rFonts w:ascii="Arial Narrow" w:hAnsi="Arial Narrow"/>
          <w:iCs/>
          <w:sz w:val="16"/>
          <w:szCs w:val="16"/>
          <w:lang w:val="es-ES_tradnl" w:eastAsia="es-ES"/>
        </w:rPr>
        <w:t>/12 -1]*100; donde i = tasa efectiva anual. Y para calcular la tasa efectiva diaria: [(1+ i)1/365 -1]*100, donde i = tasa efectiva anual;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EEB" w:rsidRPr="00A11152" w:rsidRDefault="00E91CBD">
    <w:pPr>
      <w:pStyle w:val="Encabezado"/>
      <w:rPr>
        <w:rFonts w:ascii="Arial Narrow" w:hAnsi="Arial Narrow" w:cs="Arial"/>
        <w:bCs/>
        <w:sz w:val="18"/>
        <w:szCs w:val="18"/>
        <w:lang w:val="es-ES"/>
      </w:rPr>
    </w:pPr>
    <w:r w:rsidRPr="00A11152">
      <w:rPr>
        <w:rFonts w:ascii="Arial Narrow" w:hAnsi="Arial Narrow" w:cs="Arial"/>
        <w:bCs/>
        <w:sz w:val="18"/>
        <w:szCs w:val="18"/>
        <w:lang w:val="es-ES"/>
      </w:rPr>
      <w:t>Radicación No. 66001-31-05-00</w:t>
    </w:r>
    <w:r w:rsidR="00A11152">
      <w:rPr>
        <w:rFonts w:ascii="Arial Narrow" w:hAnsi="Arial Narrow" w:cs="Arial"/>
        <w:bCs/>
        <w:sz w:val="18"/>
        <w:szCs w:val="18"/>
        <w:lang w:val="es-ES"/>
      </w:rPr>
      <w:t>3-2011-00696-01</w:t>
    </w:r>
  </w:p>
  <w:p w:rsidR="00D21EEB" w:rsidRPr="00A11152" w:rsidRDefault="00A11152">
    <w:pPr>
      <w:pStyle w:val="Encabezado"/>
      <w:rPr>
        <w:rFonts w:ascii="Arial Narrow" w:hAnsi="Arial Narrow"/>
        <w:lang w:val="es-ES"/>
      </w:rPr>
    </w:pPr>
    <w:r>
      <w:rPr>
        <w:rFonts w:ascii="Arial Narrow" w:hAnsi="Arial Narrow" w:cs="Arial"/>
        <w:bCs/>
        <w:sz w:val="18"/>
        <w:szCs w:val="18"/>
        <w:lang w:val="es-ES"/>
      </w:rPr>
      <w:t xml:space="preserve">Magdalena Rivera Pamplona </w:t>
    </w:r>
    <w:r w:rsidR="00E91CBD" w:rsidRPr="00A11152">
      <w:rPr>
        <w:rFonts w:ascii="Arial Narrow" w:hAnsi="Arial Narrow" w:cs="Arial"/>
        <w:bCs/>
        <w:sz w:val="18"/>
        <w:szCs w:val="18"/>
        <w:lang w:val="es-ES"/>
      </w:rPr>
      <w:t xml:space="preserve">vs </w:t>
    </w:r>
    <w:proofErr w:type="spellStart"/>
    <w:r w:rsidR="00E91CBD" w:rsidRPr="00A11152">
      <w:rPr>
        <w:rFonts w:ascii="Arial Narrow" w:hAnsi="Arial Narrow" w:cs="Arial"/>
        <w:bCs/>
        <w:sz w:val="18"/>
        <w:szCs w:val="18"/>
        <w:lang w:val="es-ES"/>
      </w:rPr>
      <w:t>Colpensiones</w:t>
    </w:r>
    <w:proofErr w:type="spellEnd"/>
    <w:r w:rsidR="00E91CBD" w:rsidRPr="00A11152">
      <w:rPr>
        <w:rFonts w:ascii="Arial Narrow" w:hAnsi="Arial Narrow" w:cs="Arial"/>
        <w:bCs/>
        <w:sz w:val="18"/>
        <w:szCs w:val="18"/>
        <w:lang w:val="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46473D"/>
    <w:multiLevelType w:val="hybridMultilevel"/>
    <w:tmpl w:val="BE123AC8"/>
    <w:lvl w:ilvl="0" w:tplc="9FBA23E8">
      <w:start w:val="14"/>
      <w:numFmt w:val="bullet"/>
      <w:lvlText w:val="-"/>
      <w:lvlJc w:val="left"/>
      <w:pPr>
        <w:ind w:left="1065" w:hanging="360"/>
      </w:pPr>
      <w:rPr>
        <w:rFonts w:ascii="Arial Narrow" w:eastAsia="Times New Roman" w:hAnsi="Arial Narrow" w:cs="Times New Roman"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1">
    <w:nsid w:val="3F77710B"/>
    <w:multiLevelType w:val="hybridMultilevel"/>
    <w:tmpl w:val="2556A012"/>
    <w:lvl w:ilvl="0" w:tplc="4B1CE0C6">
      <w:start w:val="1"/>
      <w:numFmt w:val="decimal"/>
      <w:lvlText w:val="%1."/>
      <w:lvlJc w:val="left"/>
      <w:pPr>
        <w:ind w:left="1068" w:hanging="360"/>
      </w:pPr>
      <w:rPr>
        <w:rFonts w:ascii="Arial Narrow" w:hAnsi="Arial Narrow" w:hint="default"/>
        <w:b/>
        <w:sz w:val="28"/>
        <w:szCs w:val="28"/>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nsid w:val="62953D8A"/>
    <w:multiLevelType w:val="multilevel"/>
    <w:tmpl w:val="223E2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52"/>
    <w:rsid w:val="00021473"/>
    <w:rsid w:val="00082424"/>
    <w:rsid w:val="00085317"/>
    <w:rsid w:val="000B78C2"/>
    <w:rsid w:val="000C13C0"/>
    <w:rsid w:val="000E7F42"/>
    <w:rsid w:val="000F1662"/>
    <w:rsid w:val="00101063"/>
    <w:rsid w:val="00116661"/>
    <w:rsid w:val="001230CA"/>
    <w:rsid w:val="00135F78"/>
    <w:rsid w:val="0016503D"/>
    <w:rsid w:val="00172834"/>
    <w:rsid w:val="00205AD6"/>
    <w:rsid w:val="00215F80"/>
    <w:rsid w:val="00233900"/>
    <w:rsid w:val="00240F31"/>
    <w:rsid w:val="00242152"/>
    <w:rsid w:val="0024664F"/>
    <w:rsid w:val="0025423E"/>
    <w:rsid w:val="0027647B"/>
    <w:rsid w:val="0029078F"/>
    <w:rsid w:val="0029717A"/>
    <w:rsid w:val="002A3F01"/>
    <w:rsid w:val="002B4B9F"/>
    <w:rsid w:val="002B51D8"/>
    <w:rsid w:val="002D2328"/>
    <w:rsid w:val="002E05AA"/>
    <w:rsid w:val="00310AA4"/>
    <w:rsid w:val="0037276D"/>
    <w:rsid w:val="00376F47"/>
    <w:rsid w:val="003A3553"/>
    <w:rsid w:val="003B0DD4"/>
    <w:rsid w:val="003D42F2"/>
    <w:rsid w:val="003D5AA0"/>
    <w:rsid w:val="003E00E3"/>
    <w:rsid w:val="004142CE"/>
    <w:rsid w:val="0049370A"/>
    <w:rsid w:val="004A42B8"/>
    <w:rsid w:val="004D01C5"/>
    <w:rsid w:val="004D0C7D"/>
    <w:rsid w:val="004D5219"/>
    <w:rsid w:val="004E626A"/>
    <w:rsid w:val="00501117"/>
    <w:rsid w:val="00507450"/>
    <w:rsid w:val="00515BDC"/>
    <w:rsid w:val="0054074C"/>
    <w:rsid w:val="00563496"/>
    <w:rsid w:val="005C0B1E"/>
    <w:rsid w:val="005C19A2"/>
    <w:rsid w:val="005D0598"/>
    <w:rsid w:val="005F5E82"/>
    <w:rsid w:val="006135E9"/>
    <w:rsid w:val="00640CDE"/>
    <w:rsid w:val="00650DD4"/>
    <w:rsid w:val="00652A5A"/>
    <w:rsid w:val="00654074"/>
    <w:rsid w:val="0065696D"/>
    <w:rsid w:val="006A20CB"/>
    <w:rsid w:val="006A6C03"/>
    <w:rsid w:val="006B3584"/>
    <w:rsid w:val="006B441E"/>
    <w:rsid w:val="006E3520"/>
    <w:rsid w:val="006E3911"/>
    <w:rsid w:val="006F2FF3"/>
    <w:rsid w:val="006F790F"/>
    <w:rsid w:val="007211E4"/>
    <w:rsid w:val="00726E5D"/>
    <w:rsid w:val="007401B7"/>
    <w:rsid w:val="00740E3E"/>
    <w:rsid w:val="007A0BBC"/>
    <w:rsid w:val="007B5499"/>
    <w:rsid w:val="007E1FFD"/>
    <w:rsid w:val="00800C19"/>
    <w:rsid w:val="00832BD2"/>
    <w:rsid w:val="00847BA4"/>
    <w:rsid w:val="0085524D"/>
    <w:rsid w:val="00886F59"/>
    <w:rsid w:val="008943FA"/>
    <w:rsid w:val="008A0958"/>
    <w:rsid w:val="008A6C2E"/>
    <w:rsid w:val="008F003B"/>
    <w:rsid w:val="00907A5F"/>
    <w:rsid w:val="00924160"/>
    <w:rsid w:val="0094333F"/>
    <w:rsid w:val="00945B74"/>
    <w:rsid w:val="00947D3D"/>
    <w:rsid w:val="00981563"/>
    <w:rsid w:val="009B66C6"/>
    <w:rsid w:val="009E1EFA"/>
    <w:rsid w:val="009E4A97"/>
    <w:rsid w:val="00A11152"/>
    <w:rsid w:val="00A11F4D"/>
    <w:rsid w:val="00A23CFA"/>
    <w:rsid w:val="00A7006C"/>
    <w:rsid w:val="00A82AC2"/>
    <w:rsid w:val="00A928D2"/>
    <w:rsid w:val="00A959A1"/>
    <w:rsid w:val="00B027B9"/>
    <w:rsid w:val="00B03E74"/>
    <w:rsid w:val="00B068B5"/>
    <w:rsid w:val="00B34348"/>
    <w:rsid w:val="00B56E76"/>
    <w:rsid w:val="00B8006E"/>
    <w:rsid w:val="00BA0C20"/>
    <w:rsid w:val="00BA64F9"/>
    <w:rsid w:val="00BB4082"/>
    <w:rsid w:val="00BB6479"/>
    <w:rsid w:val="00BB6EC8"/>
    <w:rsid w:val="00BE244A"/>
    <w:rsid w:val="00BE5E95"/>
    <w:rsid w:val="00C00BA7"/>
    <w:rsid w:val="00C26237"/>
    <w:rsid w:val="00C45E9F"/>
    <w:rsid w:val="00C50CB8"/>
    <w:rsid w:val="00C53B84"/>
    <w:rsid w:val="00C870CA"/>
    <w:rsid w:val="00C91DA8"/>
    <w:rsid w:val="00CF576A"/>
    <w:rsid w:val="00D01918"/>
    <w:rsid w:val="00D041CB"/>
    <w:rsid w:val="00D21EEB"/>
    <w:rsid w:val="00D845A9"/>
    <w:rsid w:val="00D85C3E"/>
    <w:rsid w:val="00D96D20"/>
    <w:rsid w:val="00DB6654"/>
    <w:rsid w:val="00DC36DC"/>
    <w:rsid w:val="00DF30A5"/>
    <w:rsid w:val="00E27B52"/>
    <w:rsid w:val="00E32000"/>
    <w:rsid w:val="00E722D8"/>
    <w:rsid w:val="00E72FC5"/>
    <w:rsid w:val="00E91CBD"/>
    <w:rsid w:val="00E9519B"/>
    <w:rsid w:val="00EA3C29"/>
    <w:rsid w:val="00EB0585"/>
    <w:rsid w:val="00EC1794"/>
    <w:rsid w:val="00ED0052"/>
    <w:rsid w:val="00F252DD"/>
    <w:rsid w:val="00F65645"/>
    <w:rsid w:val="00F90CF0"/>
    <w:rsid w:val="00F91960"/>
    <w:rsid w:val="00FB3B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17D5E-597E-4594-9925-EC43DFA1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152"/>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qFormat/>
    <w:rsid w:val="00A11152"/>
    <w:pPr>
      <w:keepNext/>
      <w:widowControl w:val="0"/>
      <w:snapToGrid w:val="0"/>
      <w:ind w:left="2160" w:firstLine="720"/>
      <w:jc w:val="both"/>
      <w:outlineLvl w:val="0"/>
    </w:pPr>
    <w:rPr>
      <w:rFonts w:ascii="Century Gothic School Book" w:hAnsi="Century Gothic School Book"/>
      <w:b/>
      <w:i/>
      <w:sz w:val="26"/>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11152"/>
    <w:rPr>
      <w:rFonts w:ascii="Century Gothic School Book" w:eastAsia="Times New Roman" w:hAnsi="Century Gothic School Book" w:cs="Times New Roman"/>
      <w:b/>
      <w:i/>
      <w:sz w:val="26"/>
      <w:szCs w:val="20"/>
      <w:lang w:val="es-ES" w:eastAsia="es-ES"/>
    </w:rPr>
  </w:style>
  <w:style w:type="paragraph" w:styleId="Piedepgina">
    <w:name w:val="footer"/>
    <w:basedOn w:val="Normal"/>
    <w:link w:val="PiedepginaCar"/>
    <w:rsid w:val="00A11152"/>
    <w:pPr>
      <w:tabs>
        <w:tab w:val="center" w:pos="4252"/>
        <w:tab w:val="right" w:pos="8504"/>
      </w:tabs>
    </w:pPr>
  </w:style>
  <w:style w:type="character" w:customStyle="1" w:styleId="PiedepginaCar">
    <w:name w:val="Pie de página Car"/>
    <w:basedOn w:val="Fuentedeprrafopredeter"/>
    <w:link w:val="Piedepgina"/>
    <w:rsid w:val="00A11152"/>
    <w:rPr>
      <w:rFonts w:ascii="Times New Roman" w:eastAsia="Times New Roman" w:hAnsi="Times New Roman" w:cs="Times New Roman"/>
      <w:sz w:val="24"/>
      <w:szCs w:val="24"/>
      <w:lang w:val="en-US"/>
    </w:rPr>
  </w:style>
  <w:style w:type="character" w:styleId="Nmerodepgina">
    <w:name w:val="page number"/>
    <w:basedOn w:val="Fuentedeprrafopredeter"/>
    <w:rsid w:val="00A11152"/>
  </w:style>
  <w:style w:type="paragraph" w:styleId="Encabezado">
    <w:name w:val="header"/>
    <w:basedOn w:val="Normal"/>
    <w:link w:val="EncabezadoCar"/>
    <w:rsid w:val="00A11152"/>
    <w:pPr>
      <w:tabs>
        <w:tab w:val="center" w:pos="4252"/>
        <w:tab w:val="right" w:pos="8504"/>
      </w:tabs>
    </w:pPr>
  </w:style>
  <w:style w:type="character" w:customStyle="1" w:styleId="EncabezadoCar">
    <w:name w:val="Encabezado Car"/>
    <w:basedOn w:val="Fuentedeprrafopredeter"/>
    <w:link w:val="Encabezado"/>
    <w:rsid w:val="00A11152"/>
    <w:rPr>
      <w:rFonts w:ascii="Times New Roman" w:eastAsia="Times New Roman" w:hAnsi="Times New Roman" w:cs="Times New Roman"/>
      <w:sz w:val="24"/>
      <w:szCs w:val="24"/>
      <w:lang w:val="en-US"/>
    </w:rPr>
  </w:style>
  <w:style w:type="paragraph" w:styleId="Sinespaciado">
    <w:name w:val="No Spacing"/>
    <w:uiPriority w:val="1"/>
    <w:qFormat/>
    <w:rsid w:val="00A11152"/>
    <w:pPr>
      <w:spacing w:after="0" w:line="240" w:lineRule="auto"/>
    </w:pPr>
    <w:rPr>
      <w:rFonts w:ascii="Times New Roman" w:eastAsia="Times New Roman" w:hAnsi="Times New Roman" w:cs="Times New Roman"/>
      <w:sz w:val="24"/>
      <w:szCs w:val="24"/>
      <w:lang w:val="en-US"/>
    </w:rPr>
  </w:style>
  <w:style w:type="paragraph" w:styleId="Textonotapie">
    <w:name w:val="footnote text"/>
    <w:basedOn w:val="Normal"/>
    <w:link w:val="TextonotapieCar"/>
    <w:uiPriority w:val="99"/>
    <w:semiHidden/>
    <w:unhideWhenUsed/>
    <w:rsid w:val="00947D3D"/>
    <w:rPr>
      <w:sz w:val="20"/>
      <w:szCs w:val="20"/>
    </w:rPr>
  </w:style>
  <w:style w:type="character" w:customStyle="1" w:styleId="TextonotapieCar">
    <w:name w:val="Texto nota pie Car"/>
    <w:basedOn w:val="Fuentedeprrafopredeter"/>
    <w:link w:val="Textonotapie"/>
    <w:uiPriority w:val="99"/>
    <w:semiHidden/>
    <w:rsid w:val="00947D3D"/>
    <w:rPr>
      <w:rFonts w:ascii="Times New Roman" w:eastAsia="Times New Roman" w:hAnsi="Times New Roman" w:cs="Times New Roman"/>
      <w:sz w:val="20"/>
      <w:szCs w:val="20"/>
      <w:lang w:val="en-US"/>
    </w:rPr>
  </w:style>
  <w:style w:type="character" w:styleId="Refdenotaalpie">
    <w:name w:val="footnote reference"/>
    <w:basedOn w:val="Fuentedeprrafopredeter"/>
    <w:uiPriority w:val="99"/>
    <w:semiHidden/>
    <w:unhideWhenUsed/>
    <w:rsid w:val="00947D3D"/>
    <w:rPr>
      <w:vertAlign w:val="superscript"/>
    </w:rPr>
  </w:style>
  <w:style w:type="paragraph" w:styleId="NormalWeb">
    <w:name w:val="Normal (Web)"/>
    <w:basedOn w:val="Normal"/>
    <w:uiPriority w:val="99"/>
    <w:unhideWhenUsed/>
    <w:rsid w:val="00376F47"/>
    <w:pPr>
      <w:spacing w:before="100" w:beforeAutospacing="1" w:after="100" w:afterAutospacing="1"/>
    </w:pPr>
    <w:rPr>
      <w:lang w:val="es-CO" w:eastAsia="es-CO"/>
    </w:rPr>
  </w:style>
  <w:style w:type="character" w:customStyle="1" w:styleId="apple-converted-space">
    <w:name w:val="apple-converted-space"/>
    <w:basedOn w:val="Fuentedeprrafopredeter"/>
    <w:rsid w:val="003D5AA0"/>
  </w:style>
  <w:style w:type="character" w:styleId="Hipervnculo">
    <w:name w:val="Hyperlink"/>
    <w:basedOn w:val="Fuentedeprrafopredeter"/>
    <w:uiPriority w:val="99"/>
    <w:semiHidden/>
    <w:unhideWhenUsed/>
    <w:rsid w:val="003D5AA0"/>
    <w:rPr>
      <w:color w:val="0000FF"/>
      <w:u w:val="single"/>
    </w:rPr>
  </w:style>
  <w:style w:type="character" w:styleId="nfasis">
    <w:name w:val="Emphasis"/>
    <w:basedOn w:val="Fuentedeprrafopredeter"/>
    <w:uiPriority w:val="20"/>
    <w:qFormat/>
    <w:rsid w:val="00B34348"/>
    <w:rPr>
      <w:i/>
      <w:iCs/>
    </w:rPr>
  </w:style>
  <w:style w:type="character" w:styleId="Textoennegrita">
    <w:name w:val="Strong"/>
    <w:basedOn w:val="Fuentedeprrafopredeter"/>
    <w:uiPriority w:val="22"/>
    <w:qFormat/>
    <w:rsid w:val="00B34348"/>
    <w:rPr>
      <w:b/>
      <w:bCs/>
    </w:rPr>
  </w:style>
  <w:style w:type="paragraph" w:styleId="Puesto">
    <w:name w:val="Title"/>
    <w:basedOn w:val="Normal"/>
    <w:link w:val="PuestoCar"/>
    <w:qFormat/>
    <w:rsid w:val="00740E3E"/>
    <w:pPr>
      <w:widowControl w:val="0"/>
      <w:autoSpaceDE w:val="0"/>
      <w:autoSpaceDN w:val="0"/>
      <w:adjustRightInd w:val="0"/>
      <w:spacing w:line="360" w:lineRule="auto"/>
      <w:jc w:val="center"/>
    </w:pPr>
    <w:rPr>
      <w:rFonts w:ascii="Arial" w:hAnsi="Arial" w:cs="Arial"/>
      <w:b/>
      <w:lang w:val="es-ES" w:eastAsia="es-ES"/>
    </w:rPr>
  </w:style>
  <w:style w:type="character" w:customStyle="1" w:styleId="PuestoCar">
    <w:name w:val="Puesto Car"/>
    <w:basedOn w:val="Fuentedeprrafopredeter"/>
    <w:link w:val="Puesto"/>
    <w:rsid w:val="00740E3E"/>
    <w:rPr>
      <w:rFonts w:ascii="Arial" w:eastAsia="Times New Roman" w:hAnsi="Arial" w:cs="Arial"/>
      <w:b/>
      <w:sz w:val="24"/>
      <w:szCs w:val="24"/>
      <w:lang w:val="es-ES" w:eastAsia="es-ES"/>
    </w:rPr>
  </w:style>
  <w:style w:type="paragraph" w:styleId="Prrafodelista">
    <w:name w:val="List Paragraph"/>
    <w:basedOn w:val="Normal"/>
    <w:uiPriority w:val="34"/>
    <w:qFormat/>
    <w:rsid w:val="00290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18540">
      <w:bodyDiv w:val="1"/>
      <w:marLeft w:val="0"/>
      <w:marRight w:val="0"/>
      <w:marTop w:val="0"/>
      <w:marBottom w:val="0"/>
      <w:divBdr>
        <w:top w:val="none" w:sz="0" w:space="0" w:color="auto"/>
        <w:left w:val="none" w:sz="0" w:space="0" w:color="auto"/>
        <w:bottom w:val="none" w:sz="0" w:space="0" w:color="auto"/>
        <w:right w:val="none" w:sz="0" w:space="0" w:color="auto"/>
      </w:divBdr>
    </w:div>
    <w:div w:id="66768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8A759-A779-4D47-81EE-132DC9607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5</Pages>
  <Words>1545</Words>
  <Characters>8503</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Auxiliar Despacho 3</cp:lastModifiedBy>
  <cp:revision>14</cp:revision>
  <dcterms:created xsi:type="dcterms:W3CDTF">2016-04-25T20:46:00Z</dcterms:created>
  <dcterms:modified xsi:type="dcterms:W3CDTF">2016-04-28T20:12:00Z</dcterms:modified>
</cp:coreProperties>
</file>