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999181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5C66CE">
        <w:rPr>
          <w:rFonts w:ascii="Arial Narrow" w:hAnsi="Arial Narrow" w:cs="Tahoma"/>
          <w:bCs/>
          <w:sz w:val="18"/>
          <w:szCs w:val="18"/>
        </w:rPr>
        <w:t>54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5C66CE">
        <w:rPr>
          <w:rFonts w:ascii="Arial Narrow" w:hAnsi="Arial Narrow" w:cs="Tahoma"/>
          <w:sz w:val="18"/>
          <w:szCs w:val="18"/>
        </w:rPr>
        <w:t>Maricelly</w:t>
      </w:r>
      <w:proofErr w:type="spellEnd"/>
      <w:r w:rsidR="005C66CE">
        <w:rPr>
          <w:rFonts w:ascii="Arial Narrow" w:hAnsi="Arial Narrow" w:cs="Tahoma"/>
          <w:sz w:val="18"/>
          <w:szCs w:val="18"/>
        </w:rPr>
        <w:t xml:space="preserve"> Ramírez Hernández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C66CE">
        <w:rPr>
          <w:rFonts w:ascii="Arial Narrow" w:hAnsi="Arial Narrow" w:cs="Tahoma"/>
          <w:sz w:val="18"/>
          <w:szCs w:val="18"/>
        </w:rPr>
        <w:t>Ministerio de Salud y Protección Social y Coordinación Grupo de Entidades Liquidadas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5C6B7A"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C6B7A">
        <w:rPr>
          <w:rFonts w:ascii="Arial Narrow" w:hAnsi="Arial Narrow" w:cs="Tahoma"/>
          <w:b/>
          <w:bCs/>
          <w:i/>
          <w:sz w:val="18"/>
          <w:szCs w:val="18"/>
        </w:rPr>
        <w:t xml:space="preserve">Derecho de petición. Núcleo esencial. </w:t>
      </w:r>
      <w:r w:rsidR="005C6B7A" w:rsidRPr="005C6B7A">
        <w:rPr>
          <w:rFonts w:ascii="Arial Narrow" w:hAnsi="Arial Narrow" w:cs="Tahoma"/>
          <w:bCs/>
          <w:i/>
          <w:sz w:val="18"/>
          <w:szCs w:val="18"/>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34C66">
        <w:rPr>
          <w:rFonts w:ascii="Arial Narrow" w:hAnsi="Arial Narrow" w:cs="Tahoma"/>
          <w:sz w:val="28"/>
          <w:szCs w:val="28"/>
        </w:rPr>
        <w:t>dieciocho</w:t>
      </w:r>
      <w:r>
        <w:rPr>
          <w:rFonts w:ascii="Arial Narrow" w:hAnsi="Arial Narrow" w:cs="Tahoma"/>
          <w:sz w:val="28"/>
          <w:szCs w:val="28"/>
        </w:rPr>
        <w:t xml:space="preserve"> </w:t>
      </w:r>
      <w:r w:rsidRPr="00AF7EA4">
        <w:rPr>
          <w:rFonts w:ascii="Arial Narrow" w:hAnsi="Arial Narrow" w:cs="Tahoma"/>
          <w:sz w:val="28"/>
          <w:szCs w:val="28"/>
        </w:rPr>
        <w:t>(</w:t>
      </w:r>
      <w:r w:rsidR="003E1022">
        <w:rPr>
          <w:rFonts w:ascii="Arial Narrow" w:hAnsi="Arial Narrow" w:cs="Tahoma"/>
          <w:sz w:val="28"/>
          <w:szCs w:val="28"/>
        </w:rPr>
        <w:t>1</w:t>
      </w:r>
      <w:r w:rsidR="00C34C66">
        <w:rPr>
          <w:rFonts w:ascii="Arial Narrow" w:hAnsi="Arial Narrow" w:cs="Tahoma"/>
          <w:sz w:val="28"/>
          <w:szCs w:val="28"/>
        </w:rPr>
        <w:t>8</w:t>
      </w:r>
      <w:r w:rsidRPr="00AF7EA4">
        <w:rPr>
          <w:rFonts w:ascii="Arial Narrow" w:hAnsi="Arial Narrow" w:cs="Tahoma"/>
          <w:sz w:val="28"/>
          <w:szCs w:val="28"/>
        </w:rPr>
        <w:t xml:space="preserve">) de </w:t>
      </w:r>
      <w:r w:rsidR="003E1022">
        <w:rPr>
          <w:rFonts w:ascii="Arial Narrow" w:hAnsi="Arial Narrow" w:cs="Tahoma"/>
          <w:sz w:val="28"/>
          <w:szCs w:val="28"/>
        </w:rPr>
        <w:t>ju</w:t>
      </w:r>
      <w:r w:rsidR="00C34C66">
        <w:rPr>
          <w:rFonts w:ascii="Arial Narrow" w:hAnsi="Arial Narrow" w:cs="Tahoma"/>
          <w:sz w:val="28"/>
          <w:szCs w:val="28"/>
        </w:rPr>
        <w:t>l</w:t>
      </w:r>
      <w:r w:rsidR="003E1022">
        <w:rPr>
          <w:rFonts w:ascii="Arial Narrow" w:hAnsi="Arial Narrow" w:cs="Tahoma"/>
          <w:sz w:val="28"/>
          <w:szCs w:val="28"/>
        </w:rPr>
        <w:t>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E1022">
        <w:rPr>
          <w:rFonts w:ascii="Arial Narrow" w:hAnsi="Arial Narrow" w:cs="Tahoma"/>
          <w:sz w:val="28"/>
          <w:szCs w:val="28"/>
        </w:rPr>
        <w:t>1</w:t>
      </w:r>
      <w:r w:rsidR="00C34C66">
        <w:rPr>
          <w:rFonts w:ascii="Arial Narrow" w:hAnsi="Arial Narrow" w:cs="Tahoma"/>
          <w:sz w:val="28"/>
          <w:szCs w:val="28"/>
        </w:rPr>
        <w:t>8</w:t>
      </w:r>
      <w:r>
        <w:rPr>
          <w:rFonts w:ascii="Arial Narrow" w:hAnsi="Arial Narrow" w:cs="Tahoma"/>
          <w:sz w:val="28"/>
          <w:szCs w:val="28"/>
        </w:rPr>
        <w:t xml:space="preserve"> de </w:t>
      </w:r>
      <w:r w:rsidR="003E1022">
        <w:rPr>
          <w:rFonts w:ascii="Arial Narrow" w:hAnsi="Arial Narrow" w:cs="Tahoma"/>
          <w:sz w:val="28"/>
          <w:szCs w:val="28"/>
        </w:rPr>
        <w:t>ju</w:t>
      </w:r>
      <w:r w:rsidR="00C34C66">
        <w:rPr>
          <w:rFonts w:ascii="Arial Narrow" w:hAnsi="Arial Narrow" w:cs="Tahoma"/>
          <w:sz w:val="28"/>
          <w:szCs w:val="28"/>
        </w:rPr>
        <w:t>l</w:t>
      </w:r>
      <w:r w:rsidR="003E1022">
        <w:rPr>
          <w:rFonts w:ascii="Arial Narrow" w:hAnsi="Arial Narrow" w:cs="Tahoma"/>
          <w:sz w:val="28"/>
          <w:szCs w:val="28"/>
        </w:rPr>
        <w:t>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el apoderado judicial de</w:t>
      </w:r>
      <w:r w:rsidR="00C34C66">
        <w:rPr>
          <w:rFonts w:ascii="Arial Narrow" w:hAnsi="Arial Narrow" w:cs="Tahoma"/>
          <w:sz w:val="28"/>
          <w:szCs w:val="28"/>
        </w:rPr>
        <w:t xml:space="preserve"> </w:t>
      </w:r>
      <w:r w:rsidR="00CD4302">
        <w:rPr>
          <w:rFonts w:ascii="Arial Narrow" w:hAnsi="Arial Narrow" w:cs="Tahoma"/>
          <w:sz w:val="28"/>
          <w:szCs w:val="28"/>
        </w:rPr>
        <w:t>l</w:t>
      </w:r>
      <w:r w:rsidR="00C34C66">
        <w:rPr>
          <w:rFonts w:ascii="Arial Narrow" w:hAnsi="Arial Narrow" w:cs="Tahoma"/>
          <w:sz w:val="28"/>
          <w:szCs w:val="28"/>
        </w:rPr>
        <w:t>a</w:t>
      </w:r>
      <w:r w:rsidRPr="00AF7EA4">
        <w:rPr>
          <w:rFonts w:ascii="Arial Narrow" w:hAnsi="Arial Narrow" w:cs="Tahoma"/>
          <w:sz w:val="28"/>
          <w:szCs w:val="28"/>
        </w:rPr>
        <w:t xml:space="preserve"> señor</w:t>
      </w:r>
      <w:r w:rsidR="00C34C66">
        <w:rPr>
          <w:rFonts w:ascii="Arial Narrow" w:hAnsi="Arial Narrow" w:cs="Tahoma"/>
          <w:sz w:val="28"/>
          <w:szCs w:val="28"/>
        </w:rPr>
        <w:t>a</w:t>
      </w:r>
      <w:r>
        <w:rPr>
          <w:rFonts w:ascii="Arial Narrow" w:hAnsi="Arial Narrow" w:cs="Tahoma"/>
          <w:sz w:val="28"/>
          <w:szCs w:val="28"/>
        </w:rPr>
        <w:t xml:space="preserve"> </w:t>
      </w:r>
      <w:proofErr w:type="spellStart"/>
      <w:r w:rsidR="00C34C66">
        <w:rPr>
          <w:rFonts w:ascii="Arial Narrow" w:hAnsi="Arial Narrow" w:cs="Tahoma"/>
          <w:b/>
          <w:i/>
          <w:sz w:val="28"/>
          <w:szCs w:val="28"/>
        </w:rPr>
        <w:t>Maricelly</w:t>
      </w:r>
      <w:proofErr w:type="spellEnd"/>
      <w:r w:rsidR="00C34C66">
        <w:rPr>
          <w:rFonts w:ascii="Arial Narrow" w:hAnsi="Arial Narrow" w:cs="Tahoma"/>
          <w:b/>
          <w:i/>
          <w:sz w:val="28"/>
          <w:szCs w:val="28"/>
        </w:rPr>
        <w:t xml:space="preserve"> Ramírez Hernández</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C34C66">
        <w:rPr>
          <w:rFonts w:ascii="Arial Narrow" w:hAnsi="Arial Narrow" w:cs="Tahoma"/>
          <w:sz w:val="28"/>
          <w:szCs w:val="28"/>
        </w:rPr>
        <w:t xml:space="preserve">el </w:t>
      </w:r>
      <w:r w:rsidR="00C34C66">
        <w:rPr>
          <w:rFonts w:ascii="Arial Narrow" w:hAnsi="Arial Narrow" w:cs="Tahoma"/>
          <w:b/>
          <w:i/>
          <w:sz w:val="28"/>
          <w:szCs w:val="28"/>
        </w:rPr>
        <w:t xml:space="preserve">Ministerio de Salud y Protección Social </w:t>
      </w:r>
      <w:r w:rsidR="000D008A">
        <w:rPr>
          <w:rFonts w:ascii="Arial Narrow" w:hAnsi="Arial Narrow" w:cs="Tahoma"/>
          <w:i/>
          <w:sz w:val="28"/>
          <w:szCs w:val="28"/>
          <w:lang w:val="es-CO"/>
        </w:rPr>
        <w:t xml:space="preserve">y a la </w:t>
      </w:r>
      <w:r w:rsidR="000D008A">
        <w:rPr>
          <w:rFonts w:ascii="Arial Narrow" w:hAnsi="Arial Narrow" w:cs="Tahoma"/>
          <w:b/>
          <w:i/>
          <w:sz w:val="28"/>
          <w:szCs w:val="28"/>
          <w:lang w:val="es-CO"/>
        </w:rPr>
        <w:t xml:space="preserve">Coordinación del Grupo de Administración de Entidades Liquidadas </w:t>
      </w:r>
      <w:r w:rsidR="000D008A">
        <w:rPr>
          <w:rFonts w:ascii="Arial Narrow" w:hAnsi="Arial Narrow" w:cs="Tahoma"/>
          <w:i/>
          <w:sz w:val="28"/>
          <w:szCs w:val="28"/>
          <w:lang w:val="es-CO"/>
        </w:rPr>
        <w:t xml:space="preserve"> de esa misma cartera</w:t>
      </w:r>
      <w:r w:rsidRPr="00AF7EA4">
        <w:rPr>
          <w:rFonts w:ascii="Arial Narrow" w:hAnsi="Arial Narrow" w:cs="Tahoma"/>
          <w:sz w:val="28"/>
          <w:szCs w:val="28"/>
        </w:rPr>
        <w:t>por la presunta violación de su</w:t>
      </w:r>
      <w:r w:rsidR="000D008A">
        <w:rPr>
          <w:rFonts w:ascii="Arial Narrow" w:hAnsi="Arial Narrow" w:cs="Tahoma"/>
          <w:sz w:val="28"/>
          <w:szCs w:val="28"/>
        </w:rPr>
        <w:t>s</w:t>
      </w:r>
      <w:r w:rsidRPr="00AF7EA4">
        <w:rPr>
          <w:rFonts w:ascii="Arial Narrow" w:hAnsi="Arial Narrow" w:cs="Tahoma"/>
          <w:sz w:val="28"/>
          <w:szCs w:val="28"/>
        </w:rPr>
        <w:t xml:space="preserve"> derecho</w:t>
      </w:r>
      <w:r w:rsidR="000D008A">
        <w:rPr>
          <w:rFonts w:ascii="Arial Narrow" w:hAnsi="Arial Narrow" w:cs="Tahoma"/>
          <w:sz w:val="28"/>
          <w:szCs w:val="28"/>
        </w:rPr>
        <w:t>s</w:t>
      </w:r>
      <w:r w:rsidRPr="00AF7EA4">
        <w:rPr>
          <w:rFonts w:ascii="Arial Narrow" w:hAnsi="Arial Narrow" w:cs="Tahoma"/>
          <w:sz w:val="28"/>
          <w:szCs w:val="28"/>
        </w:rPr>
        <w:t xml:space="preserve"> fundamental</w:t>
      </w:r>
      <w:r w:rsidR="000D008A">
        <w:rPr>
          <w:rFonts w:ascii="Arial Narrow" w:hAnsi="Arial Narrow" w:cs="Tahoma"/>
          <w:sz w:val="28"/>
          <w:szCs w:val="28"/>
        </w:rPr>
        <w:t>es</w:t>
      </w:r>
      <w:r w:rsidRPr="00AF7EA4">
        <w:rPr>
          <w:rFonts w:ascii="Arial Narrow" w:hAnsi="Arial Narrow" w:cs="Tahoma"/>
          <w:sz w:val="28"/>
          <w:szCs w:val="28"/>
        </w:rPr>
        <w:t xml:space="preserve"> </w:t>
      </w:r>
      <w:r w:rsidR="00D62FB2">
        <w:rPr>
          <w:rFonts w:ascii="Arial Narrow" w:hAnsi="Arial Narrow" w:cs="Tahoma"/>
          <w:sz w:val="28"/>
          <w:szCs w:val="28"/>
        </w:rPr>
        <w:t>de petición</w:t>
      </w:r>
      <w:r w:rsidR="000D008A">
        <w:rPr>
          <w:rFonts w:ascii="Arial Narrow" w:hAnsi="Arial Narrow" w:cs="Tahoma"/>
          <w:sz w:val="28"/>
          <w:szCs w:val="28"/>
        </w:rPr>
        <w:t xml:space="preserve"> y al debido proceso</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0D008A">
        <w:rPr>
          <w:rFonts w:ascii="Arial Narrow" w:hAnsi="Arial Narrow" w:cs="Tahoma"/>
          <w:sz w:val="28"/>
          <w:szCs w:val="28"/>
        </w:rPr>
        <w:t xml:space="preserve"> </w:t>
      </w:r>
      <w:r>
        <w:rPr>
          <w:rFonts w:ascii="Arial Narrow" w:hAnsi="Arial Narrow" w:cs="Tahoma"/>
          <w:sz w:val="28"/>
          <w:szCs w:val="28"/>
        </w:rPr>
        <w:t>l</w:t>
      </w:r>
      <w:r w:rsidR="000D008A">
        <w:rPr>
          <w:rFonts w:ascii="Arial Narrow" w:hAnsi="Arial Narrow" w:cs="Tahoma"/>
          <w:sz w:val="28"/>
          <w:szCs w:val="28"/>
        </w:rPr>
        <w:t>a</w:t>
      </w:r>
      <w:r>
        <w:rPr>
          <w:rFonts w:ascii="Arial Narrow" w:hAnsi="Arial Narrow" w:cs="Tahoma"/>
          <w:sz w:val="28"/>
          <w:szCs w:val="28"/>
        </w:rPr>
        <w:t xml:space="preserve"> señor</w:t>
      </w:r>
      <w:r w:rsidR="000D008A">
        <w:rPr>
          <w:rFonts w:ascii="Arial Narrow" w:hAnsi="Arial Narrow" w:cs="Tahoma"/>
          <w:sz w:val="28"/>
          <w:szCs w:val="28"/>
        </w:rPr>
        <w:t>a</w:t>
      </w:r>
      <w:r>
        <w:rPr>
          <w:rFonts w:ascii="Arial Narrow" w:hAnsi="Arial Narrow" w:cs="Tahoma"/>
          <w:sz w:val="28"/>
          <w:szCs w:val="28"/>
        </w:rPr>
        <w:t xml:space="preserve"> </w:t>
      </w:r>
      <w:proofErr w:type="spellStart"/>
      <w:r w:rsidR="000D008A">
        <w:rPr>
          <w:rFonts w:ascii="Arial Narrow" w:hAnsi="Arial Narrow" w:cs="Tahoma"/>
          <w:sz w:val="28"/>
          <w:szCs w:val="28"/>
        </w:rPr>
        <w:t>Maricelly</w:t>
      </w:r>
      <w:proofErr w:type="spellEnd"/>
      <w:r w:rsidR="000D008A">
        <w:rPr>
          <w:rFonts w:ascii="Arial Narrow" w:hAnsi="Arial Narrow" w:cs="Tahoma"/>
          <w:sz w:val="28"/>
          <w:szCs w:val="28"/>
        </w:rPr>
        <w:t xml:space="preserve"> Ramírez Hernández</w:t>
      </w:r>
      <w:r>
        <w:rPr>
          <w:rFonts w:ascii="Arial Narrow" w:hAnsi="Arial Narrow" w:cs="Tahoma"/>
          <w:sz w:val="28"/>
          <w:szCs w:val="28"/>
        </w:rPr>
        <w:t>, identificad</w:t>
      </w:r>
      <w:r w:rsidR="000D008A">
        <w:rPr>
          <w:rFonts w:ascii="Arial Narrow" w:hAnsi="Arial Narrow" w:cs="Tahoma"/>
          <w:sz w:val="28"/>
          <w:szCs w:val="28"/>
        </w:rPr>
        <w:t>a</w:t>
      </w:r>
      <w:r>
        <w:rPr>
          <w:rFonts w:ascii="Arial Narrow" w:hAnsi="Arial Narrow" w:cs="Tahoma"/>
          <w:sz w:val="28"/>
          <w:szCs w:val="28"/>
        </w:rPr>
        <w:t xml:space="preserve"> con c.c. No. </w:t>
      </w:r>
      <w:r w:rsidR="000D008A">
        <w:rPr>
          <w:rFonts w:ascii="Arial Narrow" w:hAnsi="Arial Narrow" w:cs="Tahoma"/>
          <w:sz w:val="28"/>
          <w:szCs w:val="28"/>
        </w:rPr>
        <w:t>34.050.551 de Pereira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856ED">
        <w:rPr>
          <w:rFonts w:ascii="Arial Narrow" w:hAnsi="Arial Narrow" w:cs="Tahoma"/>
          <w:sz w:val="28"/>
          <w:szCs w:val="28"/>
        </w:rPr>
        <w:t>por intermedio de apoderado judicial.</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0D008A"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Ministerio de Salud y Protección Social, representado por el ministro Alejandro Gaviria Uribe</w:t>
      </w:r>
      <w:r w:rsidR="003E1022">
        <w:rPr>
          <w:rFonts w:ascii="Arial Narrow" w:hAnsi="Arial Narrow" w:cs="Tahoma"/>
          <w:bCs/>
          <w:sz w:val="28"/>
          <w:szCs w:val="28"/>
        </w:rPr>
        <w:t>.</w:t>
      </w:r>
    </w:p>
    <w:p w:rsidR="000D008A" w:rsidRDefault="000D008A"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Coordinación del Grupo de Entidades Liquidadas del Ministerio de Salud y Protección Social, representada por el señor </w:t>
      </w:r>
      <w:r w:rsidR="00592BFE">
        <w:rPr>
          <w:rFonts w:ascii="Arial Narrow" w:hAnsi="Arial Narrow" w:cs="Tahoma"/>
          <w:bCs/>
          <w:sz w:val="28"/>
          <w:szCs w:val="28"/>
        </w:rPr>
        <w:t>Carlos Arturo Gómez Agudelo</w:t>
      </w:r>
      <w:r>
        <w:rPr>
          <w:rFonts w:ascii="Arial Narrow" w:hAnsi="Arial Narrow" w:cs="Tahoma"/>
          <w:bCs/>
          <w:sz w:val="28"/>
          <w:szCs w:val="28"/>
        </w:rPr>
        <w:t>.</w:t>
      </w:r>
    </w:p>
    <w:p w:rsidR="005C6B7A" w:rsidRDefault="005C6B7A" w:rsidP="002F2145">
      <w:pPr>
        <w:spacing w:line="360" w:lineRule="auto"/>
        <w:jc w:val="center"/>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lastRenderedPageBreak/>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D008A"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0D008A">
        <w:rPr>
          <w:rFonts w:ascii="Arial Narrow" w:hAnsi="Arial Narrow" w:cs="Tahoma"/>
          <w:b w:val="0"/>
          <w:szCs w:val="28"/>
        </w:rPr>
        <w:t>la demandante en tutela que radicó solicitud ante la Coordinación del Grupo de Entidades Liquidadas del Ministerio de Salud el 02 de mayo de 2016, solicitando certificación laboral sobre los salarios devengados al servicio de la ESE Rita Arango Álvarez del Pino, que a la fecha no se ha recibido respuesta alguna.</w:t>
      </w:r>
    </w:p>
    <w:p w:rsidR="000D008A" w:rsidRDefault="000D008A" w:rsidP="002F2145">
      <w:pPr>
        <w:pStyle w:val="Textoindependiente21"/>
        <w:ind w:firstLine="851"/>
        <w:rPr>
          <w:rFonts w:ascii="Arial Narrow" w:hAnsi="Arial Narrow" w:cs="Tahoma"/>
          <w:b w:val="0"/>
          <w:szCs w:val="28"/>
        </w:rPr>
      </w:pPr>
    </w:p>
    <w:p w:rsidR="000D008A" w:rsidRDefault="000D008A"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w:t>
      </w:r>
      <w:r w:rsidR="001856ED">
        <w:rPr>
          <w:rFonts w:ascii="Arial Narrow" w:hAnsi="Arial Narrow" w:cs="Tahoma"/>
          <w:b w:val="0"/>
          <w:szCs w:val="28"/>
        </w:rPr>
        <w:t>tal motivo, estima como afectado</w:t>
      </w:r>
      <w:r>
        <w:rPr>
          <w:rFonts w:ascii="Arial Narrow" w:hAnsi="Arial Narrow" w:cs="Tahoma"/>
          <w:b w:val="0"/>
          <w:szCs w:val="28"/>
        </w:rPr>
        <w:t xml:space="preserve">s los derechos anunciados y pide que se ordene a la entidad que en un término perentorio e improrrogable otorgue respuesta a la solicitud formulada. </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592BFE" w:rsidRDefault="000D008A" w:rsidP="00592BFE">
      <w:pPr>
        <w:pStyle w:val="Textoindependiente21"/>
        <w:ind w:firstLine="851"/>
        <w:rPr>
          <w:rFonts w:ascii="Arial Narrow" w:hAnsi="Arial Narrow" w:cs="Tahoma"/>
          <w:b w:val="0"/>
          <w:szCs w:val="28"/>
        </w:rPr>
      </w:pPr>
      <w:r>
        <w:rPr>
          <w:rFonts w:ascii="Arial Narrow" w:hAnsi="Arial Narrow" w:cs="Tahoma"/>
          <w:b w:val="0"/>
          <w:szCs w:val="28"/>
        </w:rPr>
        <w:t>El coordinador encargado del Grupo de Administración de Entidades Liquidadas del Ministerio de Salud, alleg</w:t>
      </w:r>
      <w:r w:rsidR="00592BFE">
        <w:rPr>
          <w:rFonts w:ascii="Arial Narrow" w:hAnsi="Arial Narrow" w:cs="Tahoma"/>
          <w:b w:val="0"/>
          <w:szCs w:val="28"/>
        </w:rPr>
        <w:t>ó</w:t>
      </w:r>
      <w:r>
        <w:rPr>
          <w:rFonts w:ascii="Arial Narrow" w:hAnsi="Arial Narrow" w:cs="Tahoma"/>
          <w:b w:val="0"/>
          <w:szCs w:val="28"/>
        </w:rPr>
        <w:t xml:space="preserve"> escrito en el que da contestaci</w:t>
      </w:r>
      <w:r w:rsidR="00592BFE">
        <w:rPr>
          <w:rFonts w:ascii="Arial Narrow" w:hAnsi="Arial Narrow" w:cs="Tahoma"/>
          <w:b w:val="0"/>
          <w:szCs w:val="28"/>
        </w:rPr>
        <w:t>ó</w:t>
      </w:r>
      <w:r>
        <w:rPr>
          <w:rFonts w:ascii="Arial Narrow" w:hAnsi="Arial Narrow" w:cs="Tahoma"/>
          <w:b w:val="0"/>
          <w:szCs w:val="28"/>
        </w:rPr>
        <w:t>n a la acción de tutela, indicando que el PARISS es el admini</w:t>
      </w:r>
      <w:r w:rsidR="00592BFE">
        <w:rPr>
          <w:rFonts w:ascii="Arial Narrow" w:hAnsi="Arial Narrow" w:cs="Tahoma"/>
          <w:b w:val="0"/>
          <w:szCs w:val="28"/>
        </w:rPr>
        <w:t>s</w:t>
      </w:r>
      <w:r>
        <w:rPr>
          <w:rFonts w:ascii="Arial Narrow" w:hAnsi="Arial Narrow" w:cs="Tahoma"/>
          <w:b w:val="0"/>
          <w:szCs w:val="28"/>
        </w:rPr>
        <w:t>trador y custodio de los archivos del ISS</w:t>
      </w:r>
      <w:r w:rsidR="00592BFE">
        <w:rPr>
          <w:rFonts w:ascii="Arial Narrow" w:hAnsi="Arial Narrow" w:cs="Tahoma"/>
          <w:b w:val="0"/>
          <w:szCs w:val="28"/>
        </w:rPr>
        <w:t xml:space="preserve"> y que la entidad que representa</w:t>
      </w:r>
      <w:r>
        <w:rPr>
          <w:rFonts w:ascii="Arial Narrow" w:hAnsi="Arial Narrow" w:cs="Tahoma"/>
          <w:b w:val="0"/>
          <w:szCs w:val="28"/>
        </w:rPr>
        <w:t xml:space="preserve"> </w:t>
      </w:r>
      <w:r w:rsidR="00592BFE">
        <w:rPr>
          <w:rFonts w:ascii="Arial Narrow" w:hAnsi="Arial Narrow" w:cs="Tahoma"/>
          <w:b w:val="0"/>
          <w:szCs w:val="28"/>
        </w:rPr>
        <w:t>dio respuesta a la solicitud el 07 de julio hogaño, remitiendo a la demandante los acumulados de nómina del periodo comprendido entre enero de 2003 y febrero de 2006. Por lo anterior, pide que se rechace la tutela por carencia actual de objeto o se declare el hecho superado.</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592BFE">
        <w:rPr>
          <w:rFonts w:ascii="Arial Narrow" w:hAnsi="Arial Narrow" w:cs="Tahoma"/>
          <w:bCs/>
          <w:i/>
          <w:color w:val="000000"/>
          <w:spacing w:val="-2"/>
          <w:sz w:val="28"/>
          <w:szCs w:val="28"/>
        </w:rPr>
        <w:t>Se superó la vulneración del derecho de petición de la accionante</w:t>
      </w:r>
      <w:r w:rsidRPr="00AF7EA4">
        <w:rPr>
          <w:rFonts w:ascii="Arial Narrow" w:hAnsi="Arial Narrow" w:cs="Tahoma"/>
          <w:bCs/>
          <w:i/>
          <w:color w:val="000000"/>
          <w:spacing w:val="-2"/>
          <w:sz w:val="28"/>
          <w:szCs w:val="28"/>
        </w:rPr>
        <w:t>?</w:t>
      </w:r>
    </w:p>
    <w:p w:rsidR="00592BFE" w:rsidRDefault="00592BFE"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592BFE" w:rsidRDefault="00592BFE"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¿Existe vulneración alguna al debido proceso?</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 xml:space="preserve">los </w:t>
      </w:r>
      <w:r w:rsidR="009550FE">
        <w:rPr>
          <w:rFonts w:ascii="Arial Narrow" w:hAnsi="Arial Narrow" w:cs="Arial"/>
          <w:iCs/>
          <w:sz w:val="28"/>
          <w:szCs w:val="28"/>
        </w:rPr>
        <w:lastRenderedPageBreak/>
        <w:t>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(i) la posibilidad de elevar peticiones a las autoridades; (ii) el correlativo deber de estas de resolver el asunto pedido de fondo</w:t>
      </w:r>
      <w:r w:rsidR="00592BFE">
        <w:rPr>
          <w:rFonts w:ascii="Arial Narrow" w:hAnsi="Arial Narrow" w:cs="Arial"/>
          <w:iCs/>
          <w:sz w:val="28"/>
          <w:szCs w:val="28"/>
        </w:rPr>
        <w:t xml:space="preserve"> y completamente</w:t>
      </w:r>
      <w:r w:rsidR="00B6307A">
        <w:rPr>
          <w:rFonts w:ascii="Arial Narrow" w:hAnsi="Arial Narrow" w:cs="Arial"/>
          <w:iCs/>
          <w:sz w:val="28"/>
          <w:szCs w:val="28"/>
        </w:rPr>
        <w:t xml:space="preserve">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592BFE" w:rsidRDefault="00592B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Ahora, de conformidad con el artículo 21 de la Ley 1437 de 2011, sustituido por la Ley 1755 de 2015, las autoridades tienen la obligación de, en caso de carecer de competencia para dar respuesta a la petición, informarlo al solicitante y remitir a la entidad o autoridad que sí sea la llamada a resolver la petición, para lo cual cuentan con un plazo de cinco (5) días.</w:t>
      </w:r>
    </w:p>
    <w:p w:rsidR="00592BFE" w:rsidRDefault="00592BFE" w:rsidP="002F2145">
      <w:pPr>
        <w:spacing w:line="360" w:lineRule="auto"/>
        <w:ind w:firstLine="993"/>
        <w:jc w:val="both"/>
        <w:rPr>
          <w:rFonts w:ascii="Arial Narrow" w:hAnsi="Arial Narrow" w:cs="Arial"/>
          <w:iCs/>
          <w:sz w:val="28"/>
          <w:szCs w:val="28"/>
        </w:rPr>
      </w:pPr>
    </w:p>
    <w:p w:rsidR="00A074F2" w:rsidRDefault="00592B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bajo estudio, se tiene que la entidad demandada alega que haber dado respuesta a la petición de la demandante, mediante la comunicación del 07 de julio de 2016 que se anexó a la respuesta de la tutela. Al mismo tiempo, alega que quien tiene la información requerida por la accionante es el PARISS. </w:t>
      </w:r>
    </w:p>
    <w:p w:rsidR="00A074F2" w:rsidRDefault="00A074F2" w:rsidP="002F2145">
      <w:pPr>
        <w:spacing w:line="360" w:lineRule="auto"/>
        <w:ind w:firstLine="993"/>
        <w:jc w:val="both"/>
        <w:rPr>
          <w:rFonts w:ascii="Arial Narrow" w:hAnsi="Arial Narrow" w:cs="Arial"/>
          <w:iCs/>
          <w:sz w:val="28"/>
          <w:szCs w:val="28"/>
        </w:rPr>
      </w:pPr>
    </w:p>
    <w:p w:rsidR="00A459B3" w:rsidRDefault="008751B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Lo cierto es que al revisar la Resolución No. 3133 de 2005, mediante la cual se asignan funciones a la planta de personal del Ministerio</w:t>
      </w:r>
      <w:r w:rsidR="00A459B3">
        <w:rPr>
          <w:rFonts w:ascii="Arial Narrow" w:hAnsi="Arial Narrow" w:cs="Arial"/>
          <w:iCs/>
          <w:sz w:val="28"/>
          <w:szCs w:val="28"/>
        </w:rPr>
        <w:t xml:space="preserve"> accionado</w:t>
      </w:r>
      <w:r>
        <w:rPr>
          <w:rFonts w:ascii="Arial Narrow" w:hAnsi="Arial Narrow" w:cs="Arial"/>
          <w:iCs/>
          <w:sz w:val="28"/>
          <w:szCs w:val="28"/>
        </w:rPr>
        <w:t>, se puede verificar que varios cargos, adscritos a la Coordinación de Grupo de Empresas Liquidadas, tienen a cargo la elaboración</w:t>
      </w:r>
      <w:r w:rsidR="00A459B3">
        <w:rPr>
          <w:rFonts w:ascii="Arial Narrow" w:hAnsi="Arial Narrow" w:cs="Arial"/>
          <w:iCs/>
          <w:sz w:val="28"/>
          <w:szCs w:val="28"/>
        </w:rPr>
        <w:t>,</w:t>
      </w:r>
      <w:r>
        <w:rPr>
          <w:rFonts w:ascii="Arial Narrow" w:hAnsi="Arial Narrow" w:cs="Arial"/>
          <w:iCs/>
          <w:sz w:val="28"/>
          <w:szCs w:val="28"/>
        </w:rPr>
        <w:t xml:space="preserve"> revisión </w:t>
      </w:r>
      <w:r w:rsidR="00A459B3">
        <w:rPr>
          <w:rFonts w:ascii="Arial Narrow" w:hAnsi="Arial Narrow" w:cs="Arial"/>
          <w:iCs/>
          <w:sz w:val="28"/>
          <w:szCs w:val="28"/>
        </w:rPr>
        <w:t xml:space="preserve">y expedición </w:t>
      </w:r>
      <w:r>
        <w:rPr>
          <w:rFonts w:ascii="Arial Narrow" w:hAnsi="Arial Narrow" w:cs="Arial"/>
          <w:iCs/>
          <w:sz w:val="28"/>
          <w:szCs w:val="28"/>
        </w:rPr>
        <w:t>de las certificaciones de salarios y otros emolumentos de las entidades públicas del sector salud liquidadas, por lo que el argumento de que los archivos están a cargo de otra entidad, carece de veracidad</w:t>
      </w:r>
      <w:r w:rsidR="00A459B3">
        <w:rPr>
          <w:rFonts w:ascii="Arial Narrow" w:hAnsi="Arial Narrow" w:cs="Arial"/>
          <w:iCs/>
          <w:sz w:val="28"/>
          <w:szCs w:val="28"/>
        </w:rPr>
        <w:t>, situación que se ratifica con la respuesta parcial que dio la entidad el 07 de julio de este año, con la cual se puede constatar de manera clara, que la entidad sí cuenta con los archivos y sustentos para expedir la certificación querida. Por lo tanto, encuentra esta Colegiatura, que se está afectando de manera palmaria el derecho de petición de la demandante, ante el silencio y las respuestas apenas parciales, por parte de la Co</w:t>
      </w:r>
      <w:r w:rsidR="00541CB5">
        <w:rPr>
          <w:rFonts w:ascii="Arial Narrow" w:hAnsi="Arial Narrow" w:cs="Arial"/>
          <w:iCs/>
          <w:sz w:val="28"/>
          <w:szCs w:val="28"/>
        </w:rPr>
        <w:t>ordinación</w:t>
      </w:r>
      <w:r w:rsidR="00A459B3">
        <w:rPr>
          <w:rFonts w:ascii="Arial Narrow" w:hAnsi="Arial Narrow" w:cs="Arial"/>
          <w:iCs/>
          <w:sz w:val="28"/>
          <w:szCs w:val="28"/>
        </w:rPr>
        <w:t xml:space="preserve"> del Grupo de </w:t>
      </w:r>
      <w:r w:rsidR="00541CB5">
        <w:rPr>
          <w:rFonts w:ascii="Arial Narrow" w:hAnsi="Arial Narrow" w:cs="Arial"/>
          <w:iCs/>
          <w:sz w:val="28"/>
          <w:szCs w:val="28"/>
        </w:rPr>
        <w:t>Administración de Entidades</w:t>
      </w:r>
      <w:r w:rsidR="00A459B3">
        <w:rPr>
          <w:rFonts w:ascii="Arial Narrow" w:hAnsi="Arial Narrow" w:cs="Arial"/>
          <w:iCs/>
          <w:sz w:val="28"/>
          <w:szCs w:val="28"/>
        </w:rPr>
        <w:t xml:space="preserve"> Liquidad</w:t>
      </w:r>
      <w:r w:rsidR="00541CB5">
        <w:rPr>
          <w:rFonts w:ascii="Arial Narrow" w:hAnsi="Arial Narrow" w:cs="Arial"/>
          <w:iCs/>
          <w:sz w:val="28"/>
          <w:szCs w:val="28"/>
        </w:rPr>
        <w:t>as</w:t>
      </w:r>
      <w:r w:rsidR="00541CB5">
        <w:rPr>
          <w:rFonts w:ascii="Arial Narrow" w:hAnsi="Arial Narrow" w:cs="Arial"/>
          <w:iCs/>
          <w:sz w:val="28"/>
          <w:szCs w:val="28"/>
          <w:lang w:val="es-CO"/>
        </w:rPr>
        <w:t xml:space="preserve"> del Ministerio de Salud y Protección Social</w:t>
      </w:r>
      <w:r w:rsidR="00A459B3">
        <w:rPr>
          <w:rFonts w:ascii="Arial Narrow" w:hAnsi="Arial Narrow" w:cs="Arial"/>
          <w:iCs/>
          <w:sz w:val="28"/>
          <w:szCs w:val="28"/>
        </w:rPr>
        <w:t>.</w:t>
      </w:r>
      <w:r w:rsidR="00541CB5">
        <w:rPr>
          <w:rFonts w:ascii="Arial Narrow" w:hAnsi="Arial Narrow" w:cs="Arial"/>
          <w:iCs/>
          <w:sz w:val="28"/>
          <w:szCs w:val="28"/>
        </w:rPr>
        <w:t xml:space="preserve"> Por lo tanto, se le concederá a la dependencia aludida, el improrrogable término de cuarenta y ocho (48) horas para que le brinde a la señora Ramírez Hernández respuesta completa sobre su solicitud y se la ponga en conocimiento.</w:t>
      </w:r>
    </w:p>
    <w:p w:rsidR="00541CB5" w:rsidRDefault="00541CB5" w:rsidP="002F2145">
      <w:pPr>
        <w:spacing w:line="360" w:lineRule="auto"/>
        <w:ind w:firstLine="993"/>
        <w:jc w:val="both"/>
        <w:rPr>
          <w:rFonts w:ascii="Arial Narrow" w:hAnsi="Arial Narrow" w:cs="Arial"/>
          <w:iCs/>
          <w:sz w:val="28"/>
          <w:szCs w:val="28"/>
        </w:rPr>
      </w:pPr>
    </w:p>
    <w:p w:rsidR="00541CB5" w:rsidRDefault="00541CB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derecho al debido proceso, no se observa conculcación alguna, pues la actora no está afrontando un procedimiento ante la entidad accionada, que exija respecto a garantías especiales que conforman este derecho y, el trámite del derecho de petición no se puede asemejar a ese tipo de situaciones administrativas, dado que tiene su propio núcleo esencial, ya delimitado, el cual se protege con la orden antes dada.</w:t>
      </w:r>
    </w:p>
    <w:p w:rsidR="00541CB5" w:rsidRDefault="00541CB5" w:rsidP="002F2145">
      <w:pPr>
        <w:spacing w:line="360" w:lineRule="auto"/>
        <w:ind w:firstLine="993"/>
        <w:jc w:val="both"/>
        <w:rPr>
          <w:rFonts w:ascii="Arial Narrow" w:hAnsi="Arial Narrow" w:cs="Arial"/>
          <w:iCs/>
          <w:sz w:val="28"/>
          <w:szCs w:val="28"/>
        </w:rPr>
      </w:pPr>
    </w:p>
    <w:p w:rsidR="00541CB5" w:rsidRDefault="00541CB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se amparará el derecho de petición y se negará la tutela por el debido proceso.   </w:t>
      </w:r>
    </w:p>
    <w:p w:rsidR="00A459B3" w:rsidRDefault="00A459B3" w:rsidP="002F214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lastRenderedPageBreak/>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410B5A">
        <w:rPr>
          <w:rFonts w:ascii="Arial Narrow" w:eastAsia="SimSun" w:hAnsi="Arial Narrow" w:cs="Arial"/>
          <w:sz w:val="28"/>
          <w:szCs w:val="28"/>
        </w:rPr>
        <w:t xml:space="preserve">la </w:t>
      </w:r>
      <w:r w:rsidR="00541CB5">
        <w:rPr>
          <w:rFonts w:ascii="Arial Narrow" w:eastAsia="SimSun" w:hAnsi="Arial Narrow" w:cs="Arial"/>
          <w:sz w:val="28"/>
          <w:szCs w:val="28"/>
        </w:rPr>
        <w:t xml:space="preserve">Coordinación del Grupo de Administración de Entidades Liquidadas del Ministerio de Salud y Protección Social </w:t>
      </w:r>
      <w:r w:rsidR="00410B5A">
        <w:rPr>
          <w:rFonts w:ascii="Arial Narrow" w:eastAsia="SimSun" w:hAnsi="Arial Narrow" w:cs="Arial"/>
          <w:sz w:val="28"/>
          <w:szCs w:val="28"/>
        </w:rPr>
        <w:t xml:space="preserve"> </w:t>
      </w:r>
      <w:r w:rsidR="00410B5A">
        <w:rPr>
          <w:rFonts w:ascii="Arial Narrow" w:hAnsi="Arial Narrow" w:cs="Arial"/>
          <w:bCs/>
          <w:iCs/>
          <w:spacing w:val="-3"/>
          <w:sz w:val="28"/>
          <w:szCs w:val="28"/>
        </w:rPr>
        <w:t>a</w:t>
      </w:r>
      <w:r w:rsidR="00541CB5">
        <w:rPr>
          <w:rFonts w:ascii="Arial Narrow" w:hAnsi="Arial Narrow" w:cs="Arial"/>
          <w:bCs/>
          <w:iCs/>
          <w:spacing w:val="-3"/>
          <w:sz w:val="28"/>
          <w:szCs w:val="28"/>
        </w:rPr>
        <w:t xml:space="preserve"> </w:t>
      </w:r>
      <w:r w:rsidR="00410B5A">
        <w:rPr>
          <w:rFonts w:ascii="Arial Narrow" w:hAnsi="Arial Narrow" w:cs="Arial"/>
          <w:bCs/>
          <w:iCs/>
          <w:spacing w:val="-3"/>
          <w:sz w:val="28"/>
          <w:szCs w:val="28"/>
        </w:rPr>
        <w:t>l</w:t>
      </w:r>
      <w:r w:rsidR="00541CB5">
        <w:rPr>
          <w:rFonts w:ascii="Arial Narrow" w:hAnsi="Arial Narrow" w:cs="Arial"/>
          <w:bCs/>
          <w:iCs/>
          <w:spacing w:val="-3"/>
          <w:sz w:val="28"/>
          <w:szCs w:val="28"/>
        </w:rPr>
        <w:t>a</w:t>
      </w:r>
      <w:r w:rsidR="00410B5A">
        <w:rPr>
          <w:rFonts w:ascii="Arial Narrow" w:hAnsi="Arial Narrow" w:cs="Arial"/>
          <w:bCs/>
          <w:iCs/>
          <w:spacing w:val="-3"/>
          <w:sz w:val="28"/>
          <w:szCs w:val="28"/>
        </w:rPr>
        <w:t xml:space="preserve"> señor</w:t>
      </w:r>
      <w:r w:rsidR="00541CB5">
        <w:rPr>
          <w:rFonts w:ascii="Arial Narrow" w:hAnsi="Arial Narrow" w:cs="Arial"/>
          <w:bCs/>
          <w:iCs/>
          <w:spacing w:val="-3"/>
          <w:sz w:val="28"/>
          <w:szCs w:val="28"/>
        </w:rPr>
        <w:t>a</w:t>
      </w:r>
      <w:r w:rsidR="00410B5A">
        <w:rPr>
          <w:rFonts w:ascii="Arial Narrow" w:hAnsi="Arial Narrow" w:cs="Arial"/>
          <w:bCs/>
          <w:iCs/>
          <w:spacing w:val="-3"/>
          <w:sz w:val="28"/>
          <w:szCs w:val="28"/>
        </w:rPr>
        <w:t xml:space="preserve"> </w:t>
      </w:r>
      <w:proofErr w:type="spellStart"/>
      <w:r w:rsidR="00541CB5">
        <w:rPr>
          <w:rFonts w:ascii="Arial Narrow" w:hAnsi="Arial Narrow" w:cs="Arial"/>
          <w:b/>
          <w:bCs/>
          <w:i/>
          <w:iCs/>
          <w:spacing w:val="-3"/>
          <w:sz w:val="28"/>
          <w:szCs w:val="28"/>
        </w:rPr>
        <w:t>Maricelly</w:t>
      </w:r>
      <w:proofErr w:type="spellEnd"/>
      <w:r w:rsidR="00541CB5">
        <w:rPr>
          <w:rFonts w:ascii="Arial Narrow" w:hAnsi="Arial Narrow" w:cs="Arial"/>
          <w:b/>
          <w:bCs/>
          <w:i/>
          <w:iCs/>
          <w:spacing w:val="-3"/>
          <w:sz w:val="28"/>
          <w:szCs w:val="28"/>
        </w:rPr>
        <w:t xml:space="preserve"> Ramírez Hernández</w:t>
      </w:r>
      <w:r w:rsidRPr="00242C4F">
        <w:rPr>
          <w:rFonts w:ascii="Arial Narrow" w:eastAsia="SimSun" w:hAnsi="Arial Narrow" w:cs="Arial"/>
          <w:b/>
          <w:i/>
          <w:sz w:val="28"/>
          <w:szCs w:val="28"/>
          <w:lang w:val="es-ES_tradnl"/>
        </w:rPr>
        <w:t>.</w:t>
      </w:r>
    </w:p>
    <w:p w:rsidR="0024370A" w:rsidRDefault="002F2145" w:rsidP="005C6B7A">
      <w:pPr>
        <w:spacing w:line="360" w:lineRule="auto"/>
        <w:ind w:firstLine="993"/>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a</w:t>
      </w:r>
      <w:r w:rsidR="00410B5A">
        <w:rPr>
          <w:rFonts w:ascii="Arial Narrow" w:eastAsia="SimSun" w:hAnsi="Arial Narrow" w:cs="Arial"/>
          <w:sz w:val="28"/>
          <w:szCs w:val="28"/>
          <w:lang w:val="es-ES_tradnl"/>
        </w:rPr>
        <w:t xml:space="preserve"> </w:t>
      </w:r>
      <w:r w:rsidRPr="008D0272">
        <w:rPr>
          <w:rFonts w:ascii="Arial Narrow" w:eastAsia="SimSun" w:hAnsi="Arial Narrow" w:cs="Arial"/>
          <w:sz w:val="28"/>
          <w:szCs w:val="28"/>
          <w:lang w:val="es-ES_tradnl"/>
        </w:rPr>
        <w:t>l</w:t>
      </w:r>
      <w:r w:rsidR="0024370A">
        <w:rPr>
          <w:rFonts w:ascii="Arial Narrow" w:hAnsi="Arial Narrow" w:cs="Arial"/>
          <w:iCs/>
          <w:sz w:val="28"/>
          <w:szCs w:val="28"/>
        </w:rPr>
        <w:t xml:space="preserve">a </w:t>
      </w:r>
      <w:r w:rsidR="005C6B7A">
        <w:rPr>
          <w:rFonts w:ascii="Arial Narrow" w:eastAsia="SimSun" w:hAnsi="Arial Narrow" w:cs="Arial"/>
          <w:sz w:val="28"/>
          <w:szCs w:val="28"/>
        </w:rPr>
        <w:t>Coordinación del Grupo de Administración de Entidades Liquidadas del Ministerio de Salud y Protección Social</w:t>
      </w:r>
      <w:r w:rsidR="005C6B7A">
        <w:rPr>
          <w:rFonts w:ascii="Arial Narrow" w:eastAsia="SimSun" w:hAnsi="Arial Narrow" w:cs="Arial"/>
          <w:sz w:val="28"/>
          <w:szCs w:val="28"/>
        </w:rPr>
        <w:t xml:space="preserve"> </w:t>
      </w:r>
      <w:r w:rsidR="005C6B7A">
        <w:rPr>
          <w:rFonts w:ascii="Arial Narrow" w:hAnsi="Arial Narrow" w:cs="Arial"/>
          <w:iCs/>
          <w:sz w:val="28"/>
          <w:szCs w:val="28"/>
        </w:rPr>
        <w:t>en cabeza de Carlos Arturo Gómez Agudelo o quien haga sus veces y al Ministerio de Salud y Protección Social, en cabeza del señor Alejandro Gaviria Uribe o quien haga sus veces, dar respuesta completa y de fondo</w:t>
      </w:r>
      <w:r w:rsidR="005C6B7A">
        <w:rPr>
          <w:rFonts w:ascii="Arial Narrow" w:hAnsi="Arial Narrow" w:cs="Arial"/>
          <w:iCs/>
          <w:sz w:val="28"/>
          <w:szCs w:val="28"/>
        </w:rPr>
        <w:t xml:space="preserve"> a la</w:t>
      </w:r>
      <w:r w:rsidR="005C6B7A">
        <w:rPr>
          <w:rFonts w:ascii="Arial Narrow" w:hAnsi="Arial Narrow" w:cs="Arial"/>
          <w:iCs/>
          <w:sz w:val="28"/>
          <w:szCs w:val="28"/>
        </w:rPr>
        <w:t xml:space="preserve"> petición elevada por la</w:t>
      </w:r>
      <w:r w:rsidR="005C6B7A">
        <w:rPr>
          <w:rFonts w:ascii="Arial Narrow" w:hAnsi="Arial Narrow" w:cs="Arial"/>
          <w:iCs/>
          <w:sz w:val="28"/>
          <w:szCs w:val="28"/>
        </w:rPr>
        <w:t xml:space="preserve"> señora Ramírez Hernández</w:t>
      </w:r>
      <w:r w:rsidR="005C6B7A">
        <w:rPr>
          <w:rFonts w:ascii="Arial Narrow" w:hAnsi="Arial Narrow" w:cs="Arial"/>
          <w:iCs/>
          <w:sz w:val="28"/>
          <w:szCs w:val="28"/>
        </w:rPr>
        <w:t xml:space="preserve">, y además se la ponga en conocimiento. Para tales fines, se concede el improrrogable término de 48 horas después de notificado este fallo. </w:t>
      </w:r>
    </w:p>
    <w:p w:rsidR="005C6B7A" w:rsidRDefault="00410B5A" w:rsidP="005C6B7A">
      <w:pPr>
        <w:tabs>
          <w:tab w:val="left" w:pos="993"/>
        </w:tabs>
        <w:overflowPunct w:val="0"/>
        <w:autoSpaceDE w:val="0"/>
        <w:autoSpaceDN w:val="0"/>
        <w:adjustRightInd w:val="0"/>
        <w:spacing w:line="360" w:lineRule="auto"/>
        <w:ind w:right="20" w:firstLine="993"/>
        <w:jc w:val="both"/>
        <w:textAlignment w:val="baseline"/>
        <w:rPr>
          <w:rFonts w:ascii="Arial Narrow" w:eastAsia="SimSun" w:hAnsi="Arial Narrow" w:cs="Arial"/>
          <w:b/>
          <w:i/>
          <w:sz w:val="28"/>
          <w:szCs w:val="28"/>
          <w:lang w:val="es-ES_tradnl"/>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º.</w:t>
      </w:r>
      <w:r w:rsidR="005C6B7A">
        <w:rPr>
          <w:rFonts w:ascii="Arial Narrow" w:eastAsia="SimSun" w:hAnsi="Arial Narrow" w:cs="Arial"/>
          <w:b/>
          <w:i/>
          <w:sz w:val="28"/>
          <w:szCs w:val="28"/>
          <w:lang w:val="es-ES_tradnl"/>
        </w:rPr>
        <w:t xml:space="preserve"> </w:t>
      </w:r>
      <w:r w:rsidR="005C6B7A" w:rsidRPr="005C6B7A">
        <w:rPr>
          <w:rFonts w:ascii="Arial Narrow" w:eastAsia="SimSun" w:hAnsi="Arial Narrow" w:cs="Arial"/>
          <w:b/>
          <w:sz w:val="28"/>
          <w:szCs w:val="28"/>
          <w:lang w:val="es-ES_tradnl"/>
        </w:rPr>
        <w:t xml:space="preserve">Negar </w:t>
      </w:r>
      <w:r w:rsidR="005C6B7A" w:rsidRPr="005C6B7A">
        <w:rPr>
          <w:rFonts w:ascii="Arial Narrow" w:eastAsia="SimSun" w:hAnsi="Arial Narrow" w:cs="Arial"/>
          <w:sz w:val="28"/>
          <w:szCs w:val="28"/>
          <w:lang w:val="es-ES_tradnl"/>
        </w:rPr>
        <w:t>la tutela frente al derecho al debido proceso, de conformidad con lo dicho</w:t>
      </w:r>
      <w:r w:rsidR="005C6B7A">
        <w:rPr>
          <w:rFonts w:ascii="Arial Narrow" w:eastAsia="SimSun" w:hAnsi="Arial Narrow" w:cs="Arial"/>
          <w:sz w:val="28"/>
          <w:szCs w:val="28"/>
          <w:lang w:val="es-ES_tradnl"/>
        </w:rPr>
        <w:t>.</w:t>
      </w:r>
      <w:r w:rsidR="005C6B7A">
        <w:rPr>
          <w:rFonts w:ascii="Arial Narrow" w:eastAsia="SimSun" w:hAnsi="Arial Narrow" w:cs="Arial"/>
          <w:i/>
          <w:sz w:val="28"/>
          <w:szCs w:val="28"/>
          <w:lang w:val="es-ES_tradnl"/>
        </w:rPr>
        <w:t xml:space="preserve"> </w:t>
      </w:r>
      <w:r w:rsidR="002F2145" w:rsidRPr="00AF7EA4">
        <w:rPr>
          <w:rFonts w:ascii="Arial Narrow" w:eastAsia="SimSun" w:hAnsi="Arial Narrow" w:cs="Arial"/>
          <w:b/>
          <w:i/>
          <w:sz w:val="28"/>
          <w:szCs w:val="28"/>
          <w:lang w:val="es-ES_tradnl"/>
        </w:rPr>
        <w:t xml:space="preserve"> </w:t>
      </w:r>
    </w:p>
    <w:p w:rsidR="002F2145" w:rsidRPr="00AF7EA4" w:rsidRDefault="005C6B7A" w:rsidP="00564F7B">
      <w:pPr>
        <w:spacing w:line="360" w:lineRule="auto"/>
        <w:ind w:firstLine="900"/>
        <w:jc w:val="both"/>
        <w:rPr>
          <w:rFonts w:ascii="Arial Narrow" w:hAnsi="Arial Narrow" w:cs="Arial"/>
          <w:sz w:val="28"/>
          <w:szCs w:val="28"/>
        </w:rPr>
      </w:pPr>
      <w:r>
        <w:rPr>
          <w:rFonts w:ascii="Arial Narrow" w:eastAsia="SimSun" w:hAnsi="Arial Narrow" w:cs="Arial"/>
          <w:b/>
          <w:i/>
          <w:sz w:val="28"/>
          <w:szCs w:val="28"/>
          <w:lang w:val="es-ES_tradnl"/>
        </w:rPr>
        <w:t xml:space="preserve">4º.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564F7B" w:rsidRDefault="005C6B7A"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5C6B7A">
        <w:rPr>
          <w:rFonts w:ascii="Arial Narrow" w:hAnsi="Arial Narrow" w:cs="Tahoma"/>
          <w:b/>
          <w:bCs/>
          <w:iCs/>
          <w:sz w:val="28"/>
          <w:szCs w:val="28"/>
        </w:rPr>
        <w:t>OLGA LUCIA HOYOS SEPÙLVEDA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5C6B7A">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bookmarkStart w:id="0" w:name="_GoBack"/>
      <w:bookmarkEnd w:id="0"/>
    </w:p>
    <w:sectPr w:rsidR="00CF5E21" w:rsidSect="000D008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98" w:rsidRDefault="00504C98" w:rsidP="002F2145">
      <w:r>
        <w:separator/>
      </w:r>
    </w:p>
  </w:endnote>
  <w:endnote w:type="continuationSeparator" w:id="0">
    <w:p w:rsidR="00504C98" w:rsidRDefault="00504C98"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0D008A"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Piedepgina"/>
      <w:jc w:val="right"/>
    </w:pPr>
    <w:r>
      <w:fldChar w:fldCharType="begin"/>
    </w:r>
    <w:r>
      <w:instrText>PAGE   \* MERGEFORMAT</w:instrText>
    </w:r>
    <w:r>
      <w:fldChar w:fldCharType="separate"/>
    </w:r>
    <w:r w:rsidR="005C6B7A">
      <w:rPr>
        <w:noProof/>
      </w:rPr>
      <w:t>1</w:t>
    </w:r>
    <w:r>
      <w:fldChar w:fldCharType="end"/>
    </w:r>
  </w:p>
  <w:p w:rsidR="000D008A" w:rsidRDefault="000D0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98" w:rsidRDefault="00504C98" w:rsidP="002F2145">
      <w:r>
        <w:separator/>
      </w:r>
    </w:p>
  </w:footnote>
  <w:footnote w:type="continuationSeparator" w:id="0">
    <w:p w:rsidR="00504C98" w:rsidRDefault="00504C98"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0D00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5C66C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154</w:t>
    </w:r>
    <w:r w:rsidRPr="002F2145">
      <w:rPr>
        <w:rFonts w:ascii="Arial Narrow" w:hAnsi="Arial Narrow" w:cs="Arial"/>
        <w:bCs/>
        <w:iCs/>
        <w:lang w:eastAsia="es-MX"/>
      </w:rPr>
      <w:t>-00</w:t>
    </w:r>
  </w:p>
  <w:p w:rsidR="000D008A" w:rsidRPr="002F2145" w:rsidRDefault="000D008A" w:rsidP="005C66CE">
    <w:pPr>
      <w:widowControl w:val="0"/>
      <w:tabs>
        <w:tab w:val="center" w:pos="4419"/>
      </w:tabs>
      <w:autoSpaceDE w:val="0"/>
      <w:autoSpaceDN w:val="0"/>
      <w:adjustRightInd w:val="0"/>
      <w:rPr>
        <w:rFonts w:ascii="Arial Narrow" w:hAnsi="Arial Narrow"/>
      </w:rPr>
    </w:pPr>
    <w:proofErr w:type="spellStart"/>
    <w:r>
      <w:rPr>
        <w:rFonts w:ascii="Arial Narrow" w:hAnsi="Arial Narrow"/>
      </w:rPr>
      <w:t>Maricelly</w:t>
    </w:r>
    <w:proofErr w:type="spellEnd"/>
    <w:r>
      <w:rPr>
        <w:rFonts w:ascii="Arial Narrow" w:hAnsi="Arial Narrow"/>
      </w:rPr>
      <w:t xml:space="preserve"> Ramírez Hernández vs Ministerio de Salud y Protección Social.</w:t>
    </w:r>
  </w:p>
  <w:p w:rsidR="000D008A" w:rsidRPr="008E676D" w:rsidRDefault="000D008A"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154</w:t>
    </w:r>
    <w:r w:rsidRPr="002F2145">
      <w:rPr>
        <w:rFonts w:ascii="Arial Narrow" w:hAnsi="Arial Narrow" w:cs="Arial"/>
        <w:bCs/>
        <w:iCs/>
        <w:lang w:eastAsia="es-MX"/>
      </w:rPr>
      <w:t>-00</w:t>
    </w:r>
  </w:p>
  <w:p w:rsidR="000D008A" w:rsidRPr="002F2145" w:rsidRDefault="000D008A" w:rsidP="00C35077">
    <w:pPr>
      <w:widowControl w:val="0"/>
      <w:tabs>
        <w:tab w:val="center" w:pos="4419"/>
      </w:tabs>
      <w:autoSpaceDE w:val="0"/>
      <w:autoSpaceDN w:val="0"/>
      <w:adjustRightInd w:val="0"/>
      <w:rPr>
        <w:rFonts w:ascii="Arial Narrow" w:hAnsi="Arial Narrow"/>
      </w:rPr>
    </w:pPr>
    <w:proofErr w:type="spellStart"/>
    <w:r>
      <w:rPr>
        <w:rFonts w:ascii="Arial Narrow" w:hAnsi="Arial Narrow"/>
      </w:rPr>
      <w:t>Maricelly</w:t>
    </w:r>
    <w:proofErr w:type="spellEnd"/>
    <w:r>
      <w:rPr>
        <w:rFonts w:ascii="Arial Narrow" w:hAnsi="Arial Narrow"/>
      </w:rPr>
      <w:t xml:space="preserve"> Ramírez Hernández vs Ministerio de Salud y Protección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008A"/>
    <w:rsid w:val="000D7E0E"/>
    <w:rsid w:val="000E1951"/>
    <w:rsid w:val="000E5245"/>
    <w:rsid w:val="00104370"/>
    <w:rsid w:val="00125594"/>
    <w:rsid w:val="00140F9F"/>
    <w:rsid w:val="001549EF"/>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1022"/>
    <w:rsid w:val="003E2A21"/>
    <w:rsid w:val="003E450B"/>
    <w:rsid w:val="00410B5A"/>
    <w:rsid w:val="004509FE"/>
    <w:rsid w:val="004754E6"/>
    <w:rsid w:val="004E45DA"/>
    <w:rsid w:val="00504C98"/>
    <w:rsid w:val="00527A59"/>
    <w:rsid w:val="005412FC"/>
    <w:rsid w:val="00541CB5"/>
    <w:rsid w:val="00546F20"/>
    <w:rsid w:val="005524CA"/>
    <w:rsid w:val="00564F7B"/>
    <w:rsid w:val="00592BFE"/>
    <w:rsid w:val="005A1814"/>
    <w:rsid w:val="005A5BAD"/>
    <w:rsid w:val="005C66CE"/>
    <w:rsid w:val="005C6B7A"/>
    <w:rsid w:val="005C7E20"/>
    <w:rsid w:val="005F077C"/>
    <w:rsid w:val="00614F84"/>
    <w:rsid w:val="00624956"/>
    <w:rsid w:val="00647E80"/>
    <w:rsid w:val="006629AF"/>
    <w:rsid w:val="006B16F4"/>
    <w:rsid w:val="006B302F"/>
    <w:rsid w:val="006F16BD"/>
    <w:rsid w:val="00723A29"/>
    <w:rsid w:val="00764677"/>
    <w:rsid w:val="007B78A9"/>
    <w:rsid w:val="007C2050"/>
    <w:rsid w:val="007C2EC0"/>
    <w:rsid w:val="00873073"/>
    <w:rsid w:val="008751B7"/>
    <w:rsid w:val="008C054C"/>
    <w:rsid w:val="008D0272"/>
    <w:rsid w:val="008E4327"/>
    <w:rsid w:val="008E676D"/>
    <w:rsid w:val="009550FE"/>
    <w:rsid w:val="00974EF6"/>
    <w:rsid w:val="009B35F9"/>
    <w:rsid w:val="009B3FE8"/>
    <w:rsid w:val="00A074F2"/>
    <w:rsid w:val="00A25DA1"/>
    <w:rsid w:val="00A442C7"/>
    <w:rsid w:val="00A459B3"/>
    <w:rsid w:val="00A51446"/>
    <w:rsid w:val="00A726CB"/>
    <w:rsid w:val="00A769E3"/>
    <w:rsid w:val="00A925FB"/>
    <w:rsid w:val="00AA796E"/>
    <w:rsid w:val="00AA7B37"/>
    <w:rsid w:val="00AF0395"/>
    <w:rsid w:val="00AF1622"/>
    <w:rsid w:val="00AF3F2F"/>
    <w:rsid w:val="00B22D93"/>
    <w:rsid w:val="00B6307A"/>
    <w:rsid w:val="00B70C27"/>
    <w:rsid w:val="00B713DF"/>
    <w:rsid w:val="00B81A1A"/>
    <w:rsid w:val="00BA3F3D"/>
    <w:rsid w:val="00BB3F13"/>
    <w:rsid w:val="00BC3BAA"/>
    <w:rsid w:val="00C02492"/>
    <w:rsid w:val="00C27958"/>
    <w:rsid w:val="00C34C66"/>
    <w:rsid w:val="00C35077"/>
    <w:rsid w:val="00C5039D"/>
    <w:rsid w:val="00C65529"/>
    <w:rsid w:val="00C7315D"/>
    <w:rsid w:val="00C771A1"/>
    <w:rsid w:val="00CA6BDD"/>
    <w:rsid w:val="00CC4164"/>
    <w:rsid w:val="00CD4302"/>
    <w:rsid w:val="00CD4A03"/>
    <w:rsid w:val="00CF5E21"/>
    <w:rsid w:val="00D02C07"/>
    <w:rsid w:val="00D06FCC"/>
    <w:rsid w:val="00D366B3"/>
    <w:rsid w:val="00D557E5"/>
    <w:rsid w:val="00D62FB2"/>
    <w:rsid w:val="00DB6078"/>
    <w:rsid w:val="00DE20B5"/>
    <w:rsid w:val="00DE6696"/>
    <w:rsid w:val="00E04692"/>
    <w:rsid w:val="00E20C51"/>
    <w:rsid w:val="00E325AD"/>
    <w:rsid w:val="00E753AC"/>
    <w:rsid w:val="00E84590"/>
    <w:rsid w:val="00E8646B"/>
    <w:rsid w:val="00E948DF"/>
    <w:rsid w:val="00EA7DF3"/>
    <w:rsid w:val="00EB4CF3"/>
    <w:rsid w:val="00EC44E8"/>
    <w:rsid w:val="00F23C74"/>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C965-F373-4E2C-9EDE-0D1AAC3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5</cp:revision>
  <cp:lastPrinted>2016-07-14T13:52:00Z</cp:lastPrinted>
  <dcterms:created xsi:type="dcterms:W3CDTF">2016-07-13T20:17:00Z</dcterms:created>
  <dcterms:modified xsi:type="dcterms:W3CDTF">2016-07-14T13:57:00Z</dcterms:modified>
</cp:coreProperties>
</file>