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51" w:rsidRPr="00300C51" w:rsidRDefault="00300C51" w:rsidP="00300C5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300C5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00C51">
        <w:rPr>
          <w:rFonts w:ascii="Calibri" w:eastAsia="Calibri" w:hAnsi="Calibri" w:cs="Calibri"/>
          <w:color w:val="222222"/>
          <w:sz w:val="18"/>
          <w:szCs w:val="18"/>
          <w:lang w:val="es-CO" w:eastAsia="fr-FR"/>
        </w:rPr>
        <w:t> </w:t>
      </w:r>
    </w:p>
    <w:p w:rsidR="00300C51" w:rsidRPr="00300C51" w:rsidRDefault="00300C51" w:rsidP="00300C51">
      <w:pPr>
        <w:shd w:val="clear" w:color="auto" w:fill="FFFFFF"/>
        <w:ind w:left="2124" w:hanging="2124"/>
        <w:jc w:val="both"/>
        <w:rPr>
          <w:rFonts w:ascii="Calibri" w:hAnsi="Calibri" w:cs="Calibri"/>
          <w:color w:val="222222"/>
          <w:sz w:val="18"/>
          <w:szCs w:val="18"/>
          <w:lang w:val="es-CO" w:eastAsia="fr-FR"/>
        </w:rPr>
      </w:pPr>
      <w:r w:rsidRPr="00300C51">
        <w:rPr>
          <w:rFonts w:ascii="Calibri" w:hAnsi="Calibri" w:cs="Calibri"/>
          <w:color w:val="222222"/>
          <w:sz w:val="18"/>
          <w:szCs w:val="18"/>
          <w:lang w:val="es-CO" w:eastAsia="fr-FR"/>
        </w:rPr>
        <w:t>Providencia:</w:t>
      </w:r>
      <w:r w:rsidRPr="00300C51">
        <w:rPr>
          <w:rFonts w:ascii="Calibri" w:hAnsi="Calibri" w:cs="Calibri"/>
          <w:color w:val="222222"/>
          <w:sz w:val="18"/>
          <w:szCs w:val="18"/>
          <w:lang w:val="es-CO" w:eastAsia="fr-FR"/>
        </w:rPr>
        <w:tab/>
        <w:t>AUTO - 07 de diciembre de 2016</w:t>
      </w:r>
    </w:p>
    <w:p w:rsidR="00300C51" w:rsidRPr="00300C51" w:rsidRDefault="00300C51" w:rsidP="00300C51">
      <w:pPr>
        <w:shd w:val="clear" w:color="auto" w:fill="FFFFFF"/>
        <w:tabs>
          <w:tab w:val="left" w:pos="1418"/>
          <w:tab w:val="left" w:pos="2078"/>
          <w:tab w:val="left" w:pos="2106"/>
        </w:tabs>
        <w:jc w:val="both"/>
        <w:rPr>
          <w:rFonts w:ascii="Calibri" w:eastAsia="Calibri" w:hAnsi="Calibri" w:cs="Calibri"/>
          <w:color w:val="222222"/>
          <w:sz w:val="18"/>
          <w:szCs w:val="18"/>
          <w:lang w:eastAsia="fr-FR"/>
        </w:rPr>
      </w:pPr>
      <w:r w:rsidRPr="00300C51">
        <w:rPr>
          <w:rFonts w:ascii="Calibri" w:eastAsia="Calibri" w:hAnsi="Calibri" w:cs="Calibri"/>
          <w:color w:val="222222"/>
          <w:sz w:val="18"/>
          <w:szCs w:val="18"/>
          <w:lang w:val="es-CO" w:eastAsia="fr-FR"/>
        </w:rPr>
        <w:t>Radicación Nro. :</w:t>
      </w:r>
      <w:r w:rsidRPr="00300C51">
        <w:rPr>
          <w:rFonts w:ascii="Calibri" w:eastAsia="Calibri" w:hAnsi="Calibri" w:cs="Calibri"/>
          <w:color w:val="222222"/>
          <w:sz w:val="18"/>
          <w:szCs w:val="18"/>
          <w:lang w:val="es-CO" w:eastAsia="fr-FR"/>
        </w:rPr>
        <w:tab/>
        <w:t xml:space="preserve">  </w:t>
      </w:r>
      <w:r w:rsidRPr="00300C51">
        <w:rPr>
          <w:rFonts w:ascii="Calibri" w:eastAsia="Calibri" w:hAnsi="Calibri" w:cs="Calibri"/>
          <w:color w:val="222222"/>
          <w:sz w:val="18"/>
          <w:szCs w:val="18"/>
          <w:lang w:val="es-CO" w:eastAsia="fr-FR"/>
        </w:rPr>
        <w:tab/>
      </w:r>
      <w:r w:rsidRPr="00300C51">
        <w:rPr>
          <w:rFonts w:ascii="Calibri" w:eastAsia="Calibri" w:hAnsi="Calibri" w:cs="Calibri"/>
          <w:color w:val="222222"/>
          <w:sz w:val="18"/>
          <w:szCs w:val="18"/>
          <w:lang w:val="es-CO" w:eastAsia="fr-FR"/>
        </w:rPr>
        <w:tab/>
      </w:r>
      <w:r w:rsidRPr="00300C51">
        <w:rPr>
          <w:rFonts w:ascii="Calibri" w:eastAsia="Calibri" w:hAnsi="Calibri" w:cs="Calibri"/>
          <w:color w:val="222222"/>
          <w:sz w:val="18"/>
          <w:szCs w:val="18"/>
          <w:lang w:val="es-ES_tradnl" w:eastAsia="fr-FR"/>
        </w:rPr>
        <w:t>66001-31-03-00</w:t>
      </w:r>
      <w:r w:rsidRPr="00300C51">
        <w:rPr>
          <w:rFonts w:ascii="Calibri" w:eastAsia="Calibri" w:hAnsi="Calibri" w:cs="Calibri"/>
          <w:color w:val="222222"/>
          <w:sz w:val="18"/>
          <w:szCs w:val="18"/>
          <w:lang w:val="es-419" w:eastAsia="fr-FR"/>
        </w:rPr>
        <w:t>4</w:t>
      </w:r>
      <w:r w:rsidRPr="00300C51">
        <w:rPr>
          <w:rFonts w:ascii="Calibri" w:eastAsia="Calibri" w:hAnsi="Calibri" w:cs="Calibri"/>
          <w:color w:val="222222"/>
          <w:sz w:val="18"/>
          <w:szCs w:val="18"/>
          <w:lang w:val="es-ES_tradnl" w:eastAsia="fr-FR"/>
        </w:rPr>
        <w:t>-201</w:t>
      </w:r>
      <w:r w:rsidRPr="00300C51">
        <w:rPr>
          <w:rFonts w:ascii="Calibri" w:eastAsia="Calibri" w:hAnsi="Calibri" w:cs="Calibri"/>
          <w:color w:val="222222"/>
          <w:sz w:val="18"/>
          <w:szCs w:val="18"/>
          <w:lang w:val="es-419" w:eastAsia="fr-FR"/>
        </w:rPr>
        <w:t>6</w:t>
      </w:r>
      <w:r w:rsidRPr="00300C51">
        <w:rPr>
          <w:rFonts w:ascii="Calibri" w:eastAsia="Calibri" w:hAnsi="Calibri" w:cs="Calibri"/>
          <w:color w:val="222222"/>
          <w:sz w:val="18"/>
          <w:szCs w:val="18"/>
          <w:lang w:val="es-ES_tradnl" w:eastAsia="fr-FR"/>
        </w:rPr>
        <w:t>-00</w:t>
      </w:r>
      <w:r w:rsidRPr="00300C51">
        <w:rPr>
          <w:rFonts w:ascii="Calibri" w:eastAsia="Calibri" w:hAnsi="Calibri" w:cs="Calibri"/>
          <w:color w:val="222222"/>
          <w:sz w:val="18"/>
          <w:szCs w:val="18"/>
          <w:lang w:val="es-419" w:eastAsia="fr-FR"/>
        </w:rPr>
        <w:t>331</w:t>
      </w:r>
      <w:r w:rsidRPr="00300C51">
        <w:rPr>
          <w:rFonts w:ascii="Calibri" w:eastAsia="Calibri" w:hAnsi="Calibri" w:cs="Calibri"/>
          <w:color w:val="222222"/>
          <w:sz w:val="18"/>
          <w:szCs w:val="18"/>
          <w:lang w:val="es-ES_tradnl" w:eastAsia="fr-FR"/>
        </w:rPr>
        <w:t>-01</w:t>
      </w:r>
    </w:p>
    <w:p w:rsidR="00300C51" w:rsidRPr="00300C51" w:rsidRDefault="00300C51" w:rsidP="00300C51">
      <w:pPr>
        <w:shd w:val="clear" w:color="auto" w:fill="FFFFFF"/>
        <w:tabs>
          <w:tab w:val="left" w:pos="1418"/>
          <w:tab w:val="left" w:pos="2106"/>
        </w:tabs>
        <w:jc w:val="both"/>
        <w:rPr>
          <w:rFonts w:ascii="Calibri" w:eastAsia="Calibri" w:hAnsi="Calibri" w:cs="Calibri"/>
          <w:color w:val="222222"/>
          <w:sz w:val="18"/>
          <w:szCs w:val="18"/>
          <w:lang w:val="es-CO" w:eastAsia="fr-FR"/>
        </w:rPr>
      </w:pPr>
      <w:r w:rsidRPr="00300C51">
        <w:rPr>
          <w:rFonts w:ascii="Calibri" w:eastAsia="Calibri" w:hAnsi="Calibri" w:cs="Calibri"/>
          <w:color w:val="222222"/>
          <w:sz w:val="18"/>
          <w:szCs w:val="18"/>
          <w:lang w:val="es-CO" w:eastAsia="fr-FR"/>
        </w:rPr>
        <w:t>Demandante:</w:t>
      </w:r>
      <w:r w:rsidRPr="00300C51">
        <w:rPr>
          <w:rFonts w:ascii="Calibri" w:eastAsia="Calibri" w:hAnsi="Calibri" w:cs="Calibri"/>
          <w:color w:val="222222"/>
          <w:sz w:val="18"/>
          <w:szCs w:val="18"/>
          <w:lang w:val="es-CO" w:eastAsia="fr-FR"/>
        </w:rPr>
        <w:tab/>
      </w:r>
      <w:r w:rsidRPr="00300C51">
        <w:rPr>
          <w:rFonts w:ascii="Calibri" w:eastAsia="Calibri" w:hAnsi="Calibri" w:cs="Calibri"/>
          <w:color w:val="222222"/>
          <w:sz w:val="18"/>
          <w:szCs w:val="18"/>
          <w:lang w:val="es-CO" w:eastAsia="fr-FR"/>
        </w:rPr>
        <w:tab/>
      </w:r>
      <w:proofErr w:type="spellStart"/>
      <w:r w:rsidRPr="00300C51">
        <w:rPr>
          <w:rFonts w:ascii="Calibri" w:eastAsia="Calibri" w:hAnsi="Calibri" w:cs="Calibri"/>
          <w:bCs/>
          <w:color w:val="222222"/>
          <w:sz w:val="18"/>
          <w:szCs w:val="18"/>
          <w:lang w:eastAsia="fr-FR"/>
        </w:rPr>
        <w:t>FLOWER</w:t>
      </w:r>
      <w:proofErr w:type="spellEnd"/>
      <w:r w:rsidRPr="00300C51">
        <w:rPr>
          <w:rFonts w:ascii="Calibri" w:eastAsia="Calibri" w:hAnsi="Calibri" w:cs="Calibri"/>
          <w:bCs/>
          <w:color w:val="222222"/>
          <w:sz w:val="18"/>
          <w:szCs w:val="18"/>
          <w:lang w:eastAsia="fr-FR"/>
        </w:rPr>
        <w:t xml:space="preserve"> DE JESÚS MARTÍNEZ LOAIZA</w:t>
      </w:r>
    </w:p>
    <w:p w:rsidR="00300C51" w:rsidRPr="00300C51" w:rsidRDefault="00300C51" w:rsidP="00300C51">
      <w:pPr>
        <w:shd w:val="clear" w:color="auto" w:fill="FFFFFF"/>
        <w:tabs>
          <w:tab w:val="left" w:pos="1418"/>
          <w:tab w:val="left" w:pos="2106"/>
        </w:tabs>
        <w:ind w:left="2100" w:hanging="2100"/>
        <w:jc w:val="both"/>
        <w:rPr>
          <w:rFonts w:ascii="Calibri" w:eastAsia="Calibri" w:hAnsi="Calibri" w:cs="Calibri"/>
          <w:bCs/>
          <w:color w:val="222222"/>
          <w:sz w:val="18"/>
          <w:szCs w:val="18"/>
          <w:lang w:val="es-CO" w:eastAsia="fr-FR"/>
        </w:rPr>
      </w:pPr>
      <w:r w:rsidRPr="00300C51">
        <w:rPr>
          <w:rFonts w:ascii="Calibri" w:eastAsia="Calibri" w:hAnsi="Calibri" w:cs="Calibri"/>
          <w:bCs/>
          <w:color w:val="222222"/>
          <w:sz w:val="18"/>
          <w:szCs w:val="18"/>
          <w:lang w:val="es-ES_tradnl" w:eastAsia="fr-FR"/>
        </w:rPr>
        <w:t>Demandado(</w:t>
      </w:r>
      <w:r w:rsidRPr="00300C51">
        <w:rPr>
          <w:rFonts w:ascii="Calibri" w:eastAsia="Calibri" w:hAnsi="Calibri" w:cs="Calibri"/>
          <w:color w:val="222222"/>
          <w:sz w:val="18"/>
          <w:szCs w:val="18"/>
          <w:lang w:val="es-CO" w:eastAsia="fr-FR"/>
        </w:rPr>
        <w:t>s):</w:t>
      </w:r>
      <w:r w:rsidRPr="00300C51">
        <w:rPr>
          <w:rFonts w:ascii="Calibri" w:eastAsia="Calibri" w:hAnsi="Calibri" w:cs="Calibri"/>
          <w:color w:val="222222"/>
          <w:sz w:val="18"/>
          <w:szCs w:val="18"/>
          <w:lang w:val="es-CO" w:eastAsia="fr-FR"/>
        </w:rPr>
        <w:tab/>
        <w:t xml:space="preserve">      </w:t>
      </w:r>
      <w:r w:rsidRPr="00300C51">
        <w:rPr>
          <w:rFonts w:ascii="Calibri" w:eastAsia="Calibri" w:hAnsi="Calibri" w:cs="Calibri"/>
          <w:color w:val="222222"/>
          <w:sz w:val="18"/>
          <w:szCs w:val="18"/>
          <w:lang w:val="es-CO" w:eastAsia="fr-FR"/>
        </w:rPr>
        <w:tab/>
      </w:r>
      <w:proofErr w:type="spellStart"/>
      <w:r w:rsidRPr="00300C51">
        <w:rPr>
          <w:rFonts w:ascii="Calibri" w:eastAsia="Calibri" w:hAnsi="Calibri" w:cs="Calibri"/>
          <w:color w:val="222222"/>
          <w:sz w:val="18"/>
          <w:szCs w:val="18"/>
          <w:lang w:eastAsia="fr-FR"/>
        </w:rPr>
        <w:t>LIBARDO</w:t>
      </w:r>
      <w:proofErr w:type="spellEnd"/>
      <w:r w:rsidRPr="00300C51">
        <w:rPr>
          <w:rFonts w:ascii="Calibri" w:eastAsia="Calibri" w:hAnsi="Calibri" w:cs="Calibri"/>
          <w:color w:val="222222"/>
          <w:sz w:val="18"/>
          <w:szCs w:val="18"/>
          <w:lang w:eastAsia="fr-FR"/>
        </w:rPr>
        <w:t xml:space="preserve"> BECERRA LÓPEZ</w:t>
      </w:r>
    </w:p>
    <w:p w:rsidR="00300C51" w:rsidRPr="00300C51" w:rsidRDefault="00300C51" w:rsidP="00300C51">
      <w:pPr>
        <w:shd w:val="clear" w:color="auto" w:fill="FFFFFF"/>
        <w:ind w:left="2124" w:hanging="2124"/>
        <w:jc w:val="both"/>
        <w:rPr>
          <w:rFonts w:ascii="Calibri" w:eastAsia="Calibri" w:hAnsi="Calibri" w:cs="Calibri"/>
          <w:color w:val="222222"/>
          <w:sz w:val="18"/>
          <w:szCs w:val="18"/>
          <w:lang w:val="es-CO" w:eastAsia="fr-FR"/>
        </w:rPr>
      </w:pPr>
      <w:r w:rsidRPr="00300C51">
        <w:rPr>
          <w:rFonts w:ascii="Calibri" w:eastAsia="Calibri" w:hAnsi="Calibri" w:cs="Calibri"/>
          <w:color w:val="222222"/>
          <w:sz w:val="18"/>
          <w:szCs w:val="18"/>
          <w:lang w:val="es-CO" w:eastAsia="fr-FR"/>
        </w:rPr>
        <w:t>Proceso:                </w:t>
      </w:r>
      <w:r w:rsidRPr="00300C51">
        <w:rPr>
          <w:rFonts w:ascii="Calibri" w:eastAsia="Calibri" w:hAnsi="Calibri" w:cs="Calibri"/>
          <w:color w:val="222222"/>
          <w:sz w:val="18"/>
          <w:szCs w:val="18"/>
          <w:lang w:val="es-CO" w:eastAsia="fr-FR"/>
        </w:rPr>
        <w:tab/>
        <w:t xml:space="preserve">Ordinario – Corrige error de palabra en la sentencia </w:t>
      </w:r>
      <w:r w:rsidRPr="00300C51">
        <w:rPr>
          <w:rFonts w:ascii="Calibri" w:eastAsia="Calibri" w:hAnsi="Calibri" w:cs="Calibri"/>
          <w:i/>
          <w:color w:val="222222"/>
          <w:sz w:val="18"/>
          <w:szCs w:val="18"/>
          <w:lang w:val="es-CO" w:eastAsia="fr-FR"/>
        </w:rPr>
        <w:t xml:space="preserve"> </w:t>
      </w:r>
    </w:p>
    <w:p w:rsidR="00300C51" w:rsidRPr="00300C51" w:rsidRDefault="00300C51" w:rsidP="00300C51">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color w:val="222222"/>
          <w:sz w:val="18"/>
          <w:szCs w:val="18"/>
          <w:lang w:val="es-CO" w:eastAsia="fr-FR"/>
        </w:rPr>
      </w:pPr>
      <w:r w:rsidRPr="00300C51">
        <w:rPr>
          <w:rFonts w:ascii="Calibri" w:eastAsia="Calibri" w:hAnsi="Calibri" w:cs="Calibri"/>
          <w:color w:val="222222"/>
          <w:sz w:val="18"/>
          <w:szCs w:val="18"/>
          <w:lang w:val="es-CO" w:eastAsia="fr-FR"/>
        </w:rPr>
        <w:t>Magistrado Ponente: </w:t>
      </w:r>
      <w:r w:rsidRPr="00300C51">
        <w:rPr>
          <w:rFonts w:ascii="Calibri" w:eastAsia="Calibri" w:hAnsi="Calibri" w:cs="Calibri"/>
          <w:color w:val="222222"/>
          <w:sz w:val="18"/>
          <w:szCs w:val="18"/>
          <w:lang w:val="es-CO" w:eastAsia="fr-FR"/>
        </w:rPr>
        <w:tab/>
      </w:r>
      <w:r w:rsidR="00A877CF">
        <w:rPr>
          <w:rFonts w:ascii="Calibri" w:eastAsia="Calibri" w:hAnsi="Calibri" w:cs="Calibri"/>
          <w:bCs/>
          <w:iCs/>
          <w:color w:val="222222"/>
          <w:sz w:val="18"/>
          <w:szCs w:val="18"/>
          <w:lang w:eastAsia="fr-FR"/>
        </w:rPr>
        <w:t>FRANCISCO JAVIER TAMAYO TABARES</w:t>
      </w:r>
      <w:r w:rsidRPr="00300C51">
        <w:rPr>
          <w:rFonts w:ascii="Calibri" w:eastAsia="Calibri" w:hAnsi="Calibri" w:cs="Calibri"/>
          <w:bCs/>
          <w:iCs/>
          <w:color w:val="222222"/>
          <w:sz w:val="18"/>
          <w:szCs w:val="18"/>
          <w:lang w:eastAsia="fr-FR"/>
        </w:rPr>
        <w:tab/>
      </w:r>
    </w:p>
    <w:p w:rsidR="00300C51" w:rsidRPr="00300C51" w:rsidRDefault="00300C51" w:rsidP="00300C51">
      <w:pPr>
        <w:shd w:val="clear" w:color="auto" w:fill="FFFFFF"/>
        <w:jc w:val="both"/>
        <w:rPr>
          <w:rFonts w:ascii="Calibri" w:eastAsia="Calibri" w:hAnsi="Calibri" w:cs="Calibri"/>
          <w:b/>
          <w:bCs/>
          <w:color w:val="222222"/>
          <w:sz w:val="10"/>
          <w:szCs w:val="10"/>
          <w:lang w:val="es-CO" w:eastAsia="fr-FR"/>
        </w:rPr>
      </w:pPr>
    </w:p>
    <w:p w:rsidR="00300C51" w:rsidRPr="00300C51" w:rsidRDefault="00300C51" w:rsidP="00300C51">
      <w:pPr>
        <w:shd w:val="clear" w:color="auto" w:fill="FFFFFF"/>
        <w:jc w:val="both"/>
        <w:rPr>
          <w:rFonts w:ascii="Calibri" w:eastAsia="Calibri" w:hAnsi="Calibri" w:cs="Calibri"/>
          <w:b/>
          <w:bCs/>
          <w:color w:val="222222"/>
          <w:sz w:val="10"/>
          <w:szCs w:val="10"/>
          <w:lang w:eastAsia="fr-FR"/>
        </w:rPr>
      </w:pPr>
    </w:p>
    <w:p w:rsidR="00300C51" w:rsidRPr="00300C51" w:rsidRDefault="00300C51" w:rsidP="00300C51">
      <w:pPr>
        <w:shd w:val="clear" w:color="auto" w:fill="FFFFFF"/>
        <w:spacing w:after="200"/>
        <w:jc w:val="both"/>
        <w:rPr>
          <w:rFonts w:ascii="Calibri" w:eastAsia="Calibri" w:hAnsi="Calibri" w:cs="Calibri"/>
          <w:b/>
          <w:bCs/>
          <w:color w:val="222222"/>
          <w:sz w:val="18"/>
          <w:szCs w:val="18"/>
          <w:lang w:eastAsia="fr-FR"/>
        </w:rPr>
      </w:pPr>
      <w:r w:rsidRPr="00300C51">
        <w:rPr>
          <w:rFonts w:ascii="Calibri" w:eastAsia="Calibri" w:hAnsi="Calibri" w:cs="Calibri"/>
          <w:b/>
          <w:bCs/>
          <w:color w:val="222222"/>
          <w:sz w:val="18"/>
          <w:szCs w:val="18"/>
          <w:lang w:val="es-CO" w:eastAsia="fr-FR"/>
        </w:rPr>
        <w:t>Temas:</w:t>
      </w:r>
      <w:r w:rsidRPr="00300C51">
        <w:rPr>
          <w:rFonts w:ascii="Calibri" w:eastAsia="Calibri" w:hAnsi="Calibri" w:cs="Calibri"/>
          <w:b/>
          <w:bCs/>
          <w:color w:val="222222"/>
          <w:sz w:val="18"/>
          <w:szCs w:val="18"/>
          <w:lang w:val="es-CO" w:eastAsia="fr-FR"/>
        </w:rPr>
        <w:tab/>
      </w:r>
      <w:r w:rsidRPr="00300C51">
        <w:rPr>
          <w:rFonts w:ascii="Calibri" w:eastAsia="Calibri" w:hAnsi="Calibri" w:cs="Calibri"/>
          <w:b/>
          <w:bCs/>
          <w:color w:val="222222"/>
          <w:sz w:val="18"/>
          <w:szCs w:val="18"/>
          <w:lang w:val="es-CO" w:eastAsia="fr-FR"/>
        </w:rPr>
        <w:tab/>
      </w:r>
      <w:r w:rsidRPr="00300C51">
        <w:rPr>
          <w:rFonts w:ascii="Calibri" w:eastAsia="Calibri" w:hAnsi="Calibri" w:cs="Calibri"/>
          <w:b/>
          <w:bCs/>
          <w:color w:val="222222"/>
          <w:sz w:val="18"/>
          <w:szCs w:val="18"/>
          <w:lang w:val="es-CO" w:eastAsia="fr-FR"/>
        </w:rPr>
        <w:tab/>
        <w:t xml:space="preserve">PAGO DE CRÉDITOS LABORALES / CORRECCIÓN DE LA SENTENCIA. </w:t>
      </w:r>
      <w:r w:rsidRPr="00300C51">
        <w:rPr>
          <w:rFonts w:ascii="Calibri" w:eastAsia="Calibri" w:hAnsi="Calibri" w:cs="Calibri"/>
          <w:bCs/>
          <w:color w:val="222222"/>
          <w:sz w:val="18"/>
          <w:szCs w:val="18"/>
          <w:lang w:val="es-CO" w:eastAsia="fr-FR"/>
        </w:rPr>
        <w:t>“</w:t>
      </w:r>
      <w:r w:rsidRPr="00300C51">
        <w:rPr>
          <w:rFonts w:ascii="Calibri" w:eastAsia="Calibri" w:hAnsi="Calibri" w:cs="Calibri"/>
          <w:bCs/>
          <w:color w:val="222222"/>
          <w:sz w:val="18"/>
          <w:szCs w:val="18"/>
          <w:lang w:eastAsia="fr-FR"/>
        </w:rPr>
        <w:t>En el presente caso, se dijo en la parte considerativa de la providencia que el valor de la condena impuesta al demandado y en pro de Olga Liliana Loaiza Ríos a título de indemnización por despido injusto equivaldría a $5’277.008, sin embargo, en la resolutiva se aludió erróneamente a otro guarismo, $5’270.008. Por lo tanto, es evidente que en la resolutiva se incurrió en dicho lapsus, que es  necesario subsanar.”</w:t>
      </w:r>
    </w:p>
    <w:p w:rsidR="00300C51" w:rsidRDefault="00300C51" w:rsidP="00435953">
      <w:pPr>
        <w:pStyle w:val="Sansinterligne"/>
        <w:jc w:val="center"/>
        <w:rPr>
          <w:rFonts w:ascii="Arial Narrow" w:hAnsi="Arial Narrow"/>
          <w:b/>
          <w:sz w:val="28"/>
          <w:szCs w:val="28"/>
        </w:rPr>
      </w:pPr>
    </w:p>
    <w:p w:rsidR="00435953" w:rsidRPr="005F1AE5" w:rsidRDefault="00435953" w:rsidP="00435953">
      <w:pPr>
        <w:pStyle w:val="Sansinterligne"/>
        <w:jc w:val="center"/>
        <w:rPr>
          <w:rFonts w:ascii="Arial Narrow" w:hAnsi="Arial Narrow"/>
          <w:b/>
          <w:sz w:val="28"/>
          <w:szCs w:val="28"/>
        </w:rPr>
      </w:pPr>
      <w:r w:rsidRPr="005F1AE5">
        <w:rPr>
          <w:rFonts w:ascii="Arial Narrow" w:hAnsi="Arial Narrow"/>
          <w:b/>
          <w:sz w:val="28"/>
          <w:szCs w:val="28"/>
        </w:rPr>
        <w:t>TRIBUNAL SUPERIOR DEL DISTRITO JUDICIAL</w:t>
      </w:r>
    </w:p>
    <w:p w:rsidR="00435953" w:rsidRPr="005F1AE5" w:rsidRDefault="00435953" w:rsidP="00435953">
      <w:pPr>
        <w:pStyle w:val="Sansinterligne"/>
        <w:jc w:val="center"/>
        <w:rPr>
          <w:rFonts w:ascii="Arial Narrow" w:hAnsi="Arial Narrow"/>
          <w:b/>
          <w:sz w:val="28"/>
          <w:szCs w:val="28"/>
        </w:rPr>
      </w:pPr>
    </w:p>
    <w:p w:rsidR="00435953" w:rsidRPr="005F1AE5" w:rsidRDefault="00435953" w:rsidP="00435953">
      <w:pPr>
        <w:pStyle w:val="Sansinterligne"/>
        <w:jc w:val="center"/>
        <w:rPr>
          <w:rFonts w:ascii="Arial Narrow" w:hAnsi="Arial Narrow"/>
          <w:b/>
          <w:sz w:val="28"/>
          <w:szCs w:val="28"/>
        </w:rPr>
      </w:pPr>
      <w:r w:rsidRPr="005F1AE5">
        <w:rPr>
          <w:rFonts w:ascii="Arial Narrow" w:hAnsi="Arial Narrow"/>
          <w:b/>
          <w:sz w:val="28"/>
          <w:szCs w:val="28"/>
        </w:rPr>
        <w:object w:dxaOrig="889" w:dyaOrig="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56.35pt" o:ole="" fillcolor="window">
            <v:imagedata r:id="rId7" o:title=""/>
          </v:shape>
          <o:OLEObject Type="Embed" ProgID="Word.Picture.8" ShapeID="_x0000_i1025" DrawAspect="Content" ObjectID="_1551366031" r:id="rId8"/>
        </w:object>
      </w:r>
    </w:p>
    <w:p w:rsidR="00435953" w:rsidRPr="005F1AE5" w:rsidRDefault="00435953" w:rsidP="00435953">
      <w:pPr>
        <w:pStyle w:val="Sansinterligne"/>
        <w:jc w:val="center"/>
        <w:rPr>
          <w:rFonts w:ascii="Arial Narrow" w:hAnsi="Arial Narrow"/>
          <w:b/>
          <w:sz w:val="28"/>
          <w:szCs w:val="28"/>
        </w:rPr>
      </w:pPr>
    </w:p>
    <w:p w:rsidR="00435953" w:rsidRPr="005F1AE5" w:rsidRDefault="00435953" w:rsidP="00435953">
      <w:pPr>
        <w:pStyle w:val="Sansinterligne"/>
        <w:jc w:val="center"/>
        <w:rPr>
          <w:rFonts w:ascii="Arial Narrow" w:hAnsi="Arial Narrow"/>
          <w:b/>
          <w:sz w:val="28"/>
          <w:szCs w:val="28"/>
        </w:rPr>
      </w:pPr>
      <w:r w:rsidRPr="005F1AE5">
        <w:rPr>
          <w:rFonts w:ascii="Arial Narrow" w:hAnsi="Arial Narrow"/>
          <w:b/>
          <w:sz w:val="28"/>
          <w:szCs w:val="28"/>
        </w:rPr>
        <w:t>SALA LABORAL</w:t>
      </w:r>
    </w:p>
    <w:p w:rsidR="00435953" w:rsidRPr="005F1AE5" w:rsidRDefault="00435953" w:rsidP="00435953">
      <w:pPr>
        <w:pStyle w:val="Sansinterligne"/>
        <w:jc w:val="center"/>
        <w:rPr>
          <w:rFonts w:ascii="Arial Narrow" w:hAnsi="Arial Narrow"/>
          <w:b/>
          <w:sz w:val="28"/>
          <w:szCs w:val="28"/>
        </w:rPr>
      </w:pPr>
      <w:r w:rsidRPr="005F1AE5">
        <w:rPr>
          <w:rFonts w:ascii="Arial Narrow" w:hAnsi="Arial Narrow"/>
          <w:b/>
          <w:sz w:val="28"/>
          <w:szCs w:val="28"/>
        </w:rPr>
        <w:t>MAGISTRADO PONENTE: FRANCISCO JAVIER TAMAYO TABARES</w:t>
      </w:r>
    </w:p>
    <w:p w:rsidR="00435953" w:rsidRDefault="00435953" w:rsidP="00226650">
      <w:pPr>
        <w:spacing w:line="276" w:lineRule="auto"/>
        <w:jc w:val="both"/>
        <w:rPr>
          <w:rFonts w:ascii="Arial Narrow" w:hAnsi="Arial Narrow" w:cs="Arial"/>
          <w:sz w:val="28"/>
          <w:szCs w:val="28"/>
        </w:rPr>
      </w:pPr>
    </w:p>
    <w:p w:rsidR="00435953" w:rsidRPr="005F1AE5" w:rsidRDefault="00435953" w:rsidP="00226650">
      <w:pPr>
        <w:spacing w:line="276" w:lineRule="auto"/>
        <w:jc w:val="both"/>
        <w:rPr>
          <w:rFonts w:ascii="Arial Narrow" w:hAnsi="Arial Narrow" w:cs="Arial"/>
          <w:sz w:val="28"/>
          <w:szCs w:val="28"/>
        </w:rPr>
      </w:pPr>
      <w:r w:rsidRPr="005F1AE5">
        <w:rPr>
          <w:rFonts w:ascii="Arial Narrow" w:hAnsi="Arial Narrow" w:cs="Arial"/>
          <w:sz w:val="28"/>
          <w:szCs w:val="28"/>
        </w:rPr>
        <w:t>Pereira,</w:t>
      </w:r>
      <w:r>
        <w:rPr>
          <w:rFonts w:ascii="Arial Narrow" w:hAnsi="Arial Narrow" w:cs="Arial"/>
          <w:sz w:val="28"/>
          <w:szCs w:val="28"/>
        </w:rPr>
        <w:t xml:space="preserve"> siete de diciembre de dos mil dieciséis </w:t>
      </w:r>
    </w:p>
    <w:p w:rsidR="00435953" w:rsidRPr="005F1AE5" w:rsidRDefault="00435953" w:rsidP="00226650">
      <w:pPr>
        <w:tabs>
          <w:tab w:val="center" w:pos="4420"/>
          <w:tab w:val="left" w:pos="7873"/>
        </w:tabs>
        <w:spacing w:line="276" w:lineRule="auto"/>
        <w:jc w:val="both"/>
        <w:rPr>
          <w:rFonts w:ascii="Arial Narrow" w:hAnsi="Arial Narrow" w:cs="Arial"/>
          <w:sz w:val="28"/>
          <w:szCs w:val="28"/>
        </w:rPr>
      </w:pPr>
      <w:r>
        <w:rPr>
          <w:rFonts w:ascii="Arial Narrow" w:hAnsi="Arial Narrow" w:cs="Arial"/>
          <w:sz w:val="28"/>
          <w:szCs w:val="28"/>
        </w:rPr>
        <w:t>Acta número ____ de 7 de diciembre de 2016</w:t>
      </w:r>
      <w:bookmarkStart w:id="0" w:name="_GoBack"/>
      <w:bookmarkEnd w:id="0"/>
    </w:p>
    <w:p w:rsidR="00435953" w:rsidRPr="005F1AE5" w:rsidRDefault="00435953" w:rsidP="00300C51">
      <w:pPr>
        <w:pStyle w:val="Titre"/>
        <w:spacing w:after="240" w:line="276" w:lineRule="auto"/>
        <w:jc w:val="both"/>
        <w:rPr>
          <w:rFonts w:ascii="Arial Narrow" w:hAnsi="Arial Narrow"/>
          <w:b w:val="0"/>
          <w:sz w:val="28"/>
          <w:szCs w:val="28"/>
        </w:rPr>
      </w:pPr>
    </w:p>
    <w:p w:rsidR="00435953" w:rsidRDefault="00435953" w:rsidP="00435953">
      <w:pPr>
        <w:pStyle w:val="Titre"/>
        <w:tabs>
          <w:tab w:val="left" w:pos="2835"/>
        </w:tabs>
        <w:ind w:left="2835" w:hanging="2835"/>
        <w:rPr>
          <w:rFonts w:ascii="Arial Narrow" w:hAnsi="Arial Narrow"/>
          <w:i/>
          <w:sz w:val="28"/>
          <w:szCs w:val="28"/>
        </w:rPr>
      </w:pPr>
      <w:r w:rsidRPr="00A329BC">
        <w:rPr>
          <w:rFonts w:ascii="Arial Narrow" w:hAnsi="Arial Narrow"/>
          <w:i/>
          <w:sz w:val="28"/>
          <w:szCs w:val="28"/>
        </w:rPr>
        <w:t>CORRECCIÓN DE SENTENCIA</w:t>
      </w:r>
    </w:p>
    <w:p w:rsidR="00435953" w:rsidRDefault="00435953" w:rsidP="00300C51">
      <w:pPr>
        <w:pStyle w:val="Sansinterligne"/>
        <w:spacing w:after="240"/>
      </w:pPr>
    </w:p>
    <w:p w:rsidR="00435953" w:rsidRPr="00A329BC" w:rsidRDefault="00435953" w:rsidP="00D52AD0">
      <w:pPr>
        <w:spacing w:line="360" w:lineRule="auto"/>
        <w:ind w:firstLine="851"/>
        <w:jc w:val="both"/>
        <w:rPr>
          <w:rFonts w:ascii="Arial Narrow" w:hAnsi="Arial Narrow"/>
          <w:b/>
          <w:i/>
          <w:sz w:val="28"/>
          <w:szCs w:val="28"/>
        </w:rPr>
      </w:pPr>
      <w:r>
        <w:rPr>
          <w:rFonts w:ascii="Arial Narrow" w:hAnsi="Arial Narrow" w:cs="Arial"/>
          <w:sz w:val="28"/>
          <w:szCs w:val="28"/>
        </w:rPr>
        <w:t xml:space="preserve">Procede la Sala de oficio, a corregir la providencia dictada en la fecha, </w:t>
      </w:r>
      <w:r w:rsidRPr="0011534F">
        <w:rPr>
          <w:rFonts w:ascii="Arial Narrow" w:hAnsi="Arial Narrow" w:cs="Arial"/>
          <w:sz w:val="28"/>
          <w:szCs w:val="28"/>
        </w:rPr>
        <w:t xml:space="preserve">dentro del proceso </w:t>
      </w:r>
      <w:r>
        <w:rPr>
          <w:rFonts w:ascii="Arial Narrow" w:hAnsi="Arial Narrow" w:cs="Arial"/>
          <w:sz w:val="28"/>
          <w:szCs w:val="28"/>
        </w:rPr>
        <w:t xml:space="preserve">adelantado por </w:t>
      </w:r>
      <w:proofErr w:type="spellStart"/>
      <w:r>
        <w:rPr>
          <w:rFonts w:ascii="Arial Narrow" w:hAnsi="Arial Narrow" w:cs="Arial"/>
          <w:sz w:val="28"/>
          <w:szCs w:val="28"/>
        </w:rPr>
        <w:t>Flower</w:t>
      </w:r>
      <w:proofErr w:type="spellEnd"/>
      <w:r>
        <w:rPr>
          <w:rFonts w:ascii="Arial Narrow" w:hAnsi="Arial Narrow" w:cs="Arial"/>
          <w:sz w:val="28"/>
          <w:szCs w:val="28"/>
        </w:rPr>
        <w:t xml:space="preserve"> de Jesús </w:t>
      </w:r>
      <w:r w:rsidR="00D52AD0">
        <w:rPr>
          <w:rFonts w:ascii="Arial Narrow" w:hAnsi="Arial Narrow" w:cs="Arial"/>
          <w:sz w:val="28"/>
          <w:szCs w:val="28"/>
        </w:rPr>
        <w:t>Martínez</w:t>
      </w:r>
      <w:r>
        <w:rPr>
          <w:rFonts w:ascii="Arial Narrow" w:hAnsi="Arial Narrow" w:cs="Arial"/>
          <w:sz w:val="28"/>
          <w:szCs w:val="28"/>
        </w:rPr>
        <w:t xml:space="preserve"> Loaiza y Olga Liliana</w:t>
      </w:r>
      <w:r w:rsidR="00D52AD0">
        <w:rPr>
          <w:rFonts w:ascii="Arial Narrow" w:hAnsi="Arial Narrow" w:cs="Arial"/>
          <w:sz w:val="28"/>
          <w:szCs w:val="28"/>
        </w:rPr>
        <w:t xml:space="preserve"> Loaiza</w:t>
      </w:r>
      <w:r>
        <w:rPr>
          <w:rFonts w:ascii="Arial Narrow" w:hAnsi="Arial Narrow" w:cs="Arial"/>
          <w:sz w:val="28"/>
          <w:szCs w:val="28"/>
        </w:rPr>
        <w:t xml:space="preserve"> </w:t>
      </w:r>
      <w:r w:rsidR="00DE2D79">
        <w:rPr>
          <w:rFonts w:ascii="Arial Narrow" w:hAnsi="Arial Narrow" w:cs="Arial"/>
          <w:sz w:val="28"/>
          <w:szCs w:val="28"/>
        </w:rPr>
        <w:t>Ríos</w:t>
      </w:r>
      <w:r>
        <w:rPr>
          <w:rFonts w:ascii="Arial Narrow" w:hAnsi="Arial Narrow" w:cs="Arial"/>
          <w:sz w:val="28"/>
          <w:szCs w:val="28"/>
        </w:rPr>
        <w:t xml:space="preserve"> </w:t>
      </w:r>
      <w:r w:rsidR="00D52AD0">
        <w:rPr>
          <w:rFonts w:ascii="Arial Narrow" w:hAnsi="Arial Narrow" w:cs="Arial"/>
          <w:sz w:val="28"/>
          <w:szCs w:val="28"/>
        </w:rPr>
        <w:t xml:space="preserve">contra </w:t>
      </w:r>
      <w:proofErr w:type="spellStart"/>
      <w:r w:rsidR="00D52AD0">
        <w:rPr>
          <w:rFonts w:ascii="Arial Narrow" w:hAnsi="Arial Narrow" w:cs="Arial"/>
          <w:sz w:val="28"/>
          <w:szCs w:val="28"/>
        </w:rPr>
        <w:t>Libardo</w:t>
      </w:r>
      <w:proofErr w:type="spellEnd"/>
      <w:r w:rsidR="00D52AD0">
        <w:rPr>
          <w:rFonts w:ascii="Arial Narrow" w:hAnsi="Arial Narrow" w:cs="Arial"/>
          <w:sz w:val="28"/>
          <w:szCs w:val="28"/>
        </w:rPr>
        <w:t xml:space="preserve"> Becerra López, pues se observa que se incurrió en un error </w:t>
      </w:r>
      <w:r w:rsidR="00F043ED">
        <w:rPr>
          <w:rFonts w:ascii="Arial Narrow" w:hAnsi="Arial Narrow" w:cs="Arial"/>
          <w:sz w:val="28"/>
          <w:szCs w:val="28"/>
        </w:rPr>
        <w:t xml:space="preserve">por cambio de palabra o cifra de la condena impuesta </w:t>
      </w:r>
      <w:r w:rsidR="00D52AD0">
        <w:rPr>
          <w:rFonts w:ascii="Arial Narrow" w:hAnsi="Arial Narrow" w:cs="Arial"/>
          <w:sz w:val="28"/>
          <w:szCs w:val="28"/>
        </w:rPr>
        <w:t xml:space="preserve">al demandado a título de indemnización </w:t>
      </w:r>
      <w:r w:rsidR="00F043ED">
        <w:rPr>
          <w:rFonts w:ascii="Arial Narrow" w:hAnsi="Arial Narrow" w:cs="Arial"/>
          <w:sz w:val="28"/>
          <w:szCs w:val="28"/>
        </w:rPr>
        <w:t>por despido injusto.</w:t>
      </w:r>
    </w:p>
    <w:p w:rsidR="00435953" w:rsidRPr="00226650" w:rsidRDefault="00435953" w:rsidP="00226650">
      <w:pPr>
        <w:pStyle w:val="Sansinterligne"/>
      </w:pPr>
    </w:p>
    <w:p w:rsidR="00435953" w:rsidRDefault="00435953" w:rsidP="00435953">
      <w:pPr>
        <w:spacing w:line="360" w:lineRule="auto"/>
        <w:jc w:val="both"/>
        <w:rPr>
          <w:rFonts w:ascii="Arial Narrow" w:hAnsi="Arial Narrow" w:cs="Arial"/>
          <w:sz w:val="24"/>
          <w:szCs w:val="24"/>
        </w:rPr>
      </w:pPr>
      <w:r w:rsidRPr="005F1AE5">
        <w:rPr>
          <w:rFonts w:ascii="Arial Narrow" w:hAnsi="Arial Narrow" w:cs="Arial"/>
          <w:sz w:val="28"/>
          <w:szCs w:val="28"/>
        </w:rPr>
        <w:t xml:space="preserve"> </w:t>
      </w:r>
      <w:r w:rsidRPr="005F1AE5">
        <w:rPr>
          <w:rFonts w:ascii="Arial Narrow" w:hAnsi="Arial Narrow" w:cs="Arial"/>
          <w:sz w:val="28"/>
          <w:szCs w:val="28"/>
        </w:rPr>
        <w:tab/>
      </w:r>
      <w:r w:rsidR="001B2C69">
        <w:rPr>
          <w:rFonts w:ascii="Arial Narrow" w:hAnsi="Arial Narrow" w:cs="Arial"/>
          <w:sz w:val="28"/>
          <w:szCs w:val="28"/>
        </w:rPr>
        <w:t>Como sustento</w:t>
      </w:r>
      <w:r>
        <w:rPr>
          <w:rFonts w:ascii="Arial Narrow" w:hAnsi="Arial Narrow" w:cs="Arial"/>
          <w:sz w:val="28"/>
          <w:szCs w:val="28"/>
        </w:rPr>
        <w:t xml:space="preserve"> se tendrá lo indicado en </w:t>
      </w:r>
      <w:r w:rsidR="00AA430F">
        <w:rPr>
          <w:rFonts w:ascii="Arial Narrow" w:hAnsi="Arial Narrow" w:cs="Arial"/>
          <w:sz w:val="28"/>
          <w:szCs w:val="28"/>
        </w:rPr>
        <w:t xml:space="preserve">el canon </w:t>
      </w:r>
      <w:r>
        <w:rPr>
          <w:rFonts w:ascii="Arial Narrow" w:hAnsi="Arial Narrow" w:cs="Arial"/>
          <w:sz w:val="28"/>
          <w:szCs w:val="28"/>
        </w:rPr>
        <w:t>286 del CGP</w:t>
      </w:r>
      <w:r w:rsidRPr="005F1AE5">
        <w:rPr>
          <w:rFonts w:ascii="Arial Narrow" w:hAnsi="Arial Narrow" w:cs="Arial"/>
          <w:sz w:val="28"/>
          <w:szCs w:val="28"/>
        </w:rPr>
        <w:t>, aplicable en materia laboral por analogía, que reza:</w:t>
      </w:r>
      <w:r w:rsidRPr="005F1AE5">
        <w:rPr>
          <w:rFonts w:ascii="Arial Narrow" w:hAnsi="Arial Narrow" w:cs="Arial"/>
          <w:sz w:val="24"/>
          <w:szCs w:val="24"/>
        </w:rPr>
        <w:t xml:space="preserve"> </w:t>
      </w:r>
    </w:p>
    <w:p w:rsidR="00AA430F" w:rsidRPr="00300C51" w:rsidRDefault="00AA430F" w:rsidP="00AA430F">
      <w:pPr>
        <w:pStyle w:val="Sansinterligne"/>
        <w:rPr>
          <w:sz w:val="28"/>
          <w:szCs w:val="28"/>
        </w:rPr>
      </w:pPr>
    </w:p>
    <w:p w:rsidR="00435953" w:rsidRPr="00FA65D9" w:rsidRDefault="00AA430F" w:rsidP="001B2C69">
      <w:pPr>
        <w:ind w:left="567"/>
        <w:jc w:val="both"/>
        <w:rPr>
          <w:rFonts w:ascii="Arial Narrow" w:hAnsi="Arial Narrow" w:cs="Arial"/>
          <w:i/>
          <w:sz w:val="26"/>
          <w:szCs w:val="26"/>
        </w:rPr>
      </w:pPr>
      <w:r w:rsidRPr="00FA65D9">
        <w:rPr>
          <w:rFonts w:ascii="Arial Narrow" w:hAnsi="Arial Narrow" w:cs="Arial"/>
          <w:b/>
          <w:i/>
          <w:sz w:val="26"/>
          <w:szCs w:val="26"/>
        </w:rPr>
        <w:t xml:space="preserve"> </w:t>
      </w:r>
      <w:r w:rsidR="00435953" w:rsidRPr="00FA65D9">
        <w:rPr>
          <w:rFonts w:ascii="Arial Narrow" w:hAnsi="Arial Narrow" w:cs="Arial"/>
          <w:b/>
          <w:i/>
          <w:sz w:val="26"/>
          <w:szCs w:val="26"/>
        </w:rPr>
        <w:t>“</w:t>
      </w:r>
      <w:r w:rsidR="001B2C69" w:rsidRPr="00FA65D9">
        <w:rPr>
          <w:rFonts w:ascii="Arial Narrow" w:hAnsi="Arial Narrow" w:cs="Arial"/>
          <w:b/>
          <w:i/>
          <w:sz w:val="26"/>
          <w:szCs w:val="26"/>
        </w:rPr>
        <w:t>Artículo 286</w:t>
      </w:r>
      <w:r w:rsidR="001B2C69" w:rsidRPr="00FA65D9">
        <w:rPr>
          <w:rFonts w:ascii="Arial Narrow" w:hAnsi="Arial Narrow" w:cs="Arial"/>
          <w:i/>
          <w:sz w:val="26"/>
          <w:szCs w:val="26"/>
        </w:rPr>
        <w:t xml:space="preserve">. </w:t>
      </w:r>
      <w:r w:rsidR="00435953" w:rsidRPr="00FA65D9">
        <w:rPr>
          <w:rFonts w:ascii="Arial Narrow" w:hAnsi="Arial Narrow" w:cs="Arial"/>
          <w:b/>
          <w:i/>
          <w:sz w:val="26"/>
          <w:szCs w:val="26"/>
        </w:rPr>
        <w:t xml:space="preserve">Corrección de errores aritméticos y otros. </w:t>
      </w:r>
      <w:r w:rsidR="00435953" w:rsidRPr="00FA65D9">
        <w:rPr>
          <w:rFonts w:ascii="Arial Narrow" w:hAnsi="Arial Narrow" w:cs="Arial"/>
          <w:i/>
          <w:sz w:val="26"/>
          <w:szCs w:val="26"/>
        </w:rPr>
        <w:t xml:space="preserve">Toda providencia en que se haya incurrido en error puramente aritmético puede ser corregida por el juez que la dictó en cualquier tiempo, de oficio o a solicitud de parte, mediante auto. </w:t>
      </w:r>
    </w:p>
    <w:p w:rsidR="00435953" w:rsidRPr="00FA65D9" w:rsidRDefault="00435953" w:rsidP="001B2C69">
      <w:pPr>
        <w:ind w:left="567"/>
        <w:jc w:val="both"/>
        <w:rPr>
          <w:rFonts w:ascii="Arial Narrow" w:hAnsi="Arial Narrow" w:cs="Arial"/>
          <w:i/>
          <w:sz w:val="26"/>
          <w:szCs w:val="26"/>
        </w:rPr>
      </w:pPr>
    </w:p>
    <w:p w:rsidR="00AA430F" w:rsidRDefault="00435953" w:rsidP="001B2C69">
      <w:pPr>
        <w:ind w:left="567"/>
        <w:jc w:val="both"/>
        <w:rPr>
          <w:rFonts w:ascii="Arial Narrow" w:hAnsi="Arial Narrow" w:cs="Arial"/>
          <w:i/>
          <w:sz w:val="26"/>
          <w:szCs w:val="26"/>
        </w:rPr>
      </w:pPr>
      <w:r w:rsidRPr="00FA65D9">
        <w:rPr>
          <w:rFonts w:ascii="Arial Narrow" w:hAnsi="Arial Narrow" w:cs="Arial"/>
          <w:i/>
          <w:sz w:val="26"/>
          <w:szCs w:val="26"/>
        </w:rPr>
        <w:t>Si la corrección se hiciere luego de terminado el proceso, el auto se notificará por aviso.</w:t>
      </w:r>
    </w:p>
    <w:p w:rsidR="00435953" w:rsidRPr="00FA65D9" w:rsidRDefault="00435953" w:rsidP="00AA430F">
      <w:pPr>
        <w:pStyle w:val="Sansinterligne"/>
      </w:pPr>
      <w:r w:rsidRPr="00FA65D9">
        <w:t xml:space="preserve"> </w:t>
      </w:r>
    </w:p>
    <w:p w:rsidR="00435953" w:rsidRDefault="00435953" w:rsidP="001B2C69">
      <w:pPr>
        <w:ind w:left="567"/>
        <w:jc w:val="both"/>
        <w:rPr>
          <w:rFonts w:ascii="Arial Narrow" w:hAnsi="Arial Narrow" w:cs="Arial"/>
          <w:i/>
          <w:sz w:val="26"/>
          <w:szCs w:val="26"/>
        </w:rPr>
      </w:pPr>
      <w:r w:rsidRPr="00FA65D9">
        <w:rPr>
          <w:rFonts w:ascii="Arial Narrow" w:hAnsi="Arial Narrow" w:cs="Arial"/>
          <w:i/>
          <w:sz w:val="26"/>
          <w:szCs w:val="26"/>
        </w:rPr>
        <w:t>Lo dispuesto en los incisos anteriores se aplica a los casos de error por omisión o cambio de palabras o alteración de éstas, siempre que estén contenidas en la parte resolutiva o influyan en ella”.</w:t>
      </w:r>
    </w:p>
    <w:p w:rsidR="00AA430F" w:rsidRDefault="00AA430F" w:rsidP="00226650">
      <w:pPr>
        <w:pStyle w:val="Sansinterligne"/>
      </w:pPr>
    </w:p>
    <w:p w:rsidR="00AA430F" w:rsidRPr="00FA65D9" w:rsidRDefault="00AA430F" w:rsidP="001B2C69">
      <w:pPr>
        <w:ind w:left="567"/>
        <w:jc w:val="both"/>
        <w:rPr>
          <w:rFonts w:ascii="Arial Narrow" w:hAnsi="Arial Narrow" w:cs="Arial"/>
          <w:i/>
          <w:sz w:val="26"/>
          <w:szCs w:val="26"/>
        </w:rPr>
      </w:pPr>
    </w:p>
    <w:p w:rsidR="00E7554F" w:rsidRPr="00300C51" w:rsidRDefault="003D0D57" w:rsidP="009B18EE">
      <w:pPr>
        <w:widowControl w:val="0"/>
        <w:autoSpaceDE w:val="0"/>
        <w:autoSpaceDN w:val="0"/>
        <w:adjustRightInd w:val="0"/>
        <w:spacing w:line="360" w:lineRule="auto"/>
        <w:ind w:right="17" w:firstLine="567"/>
        <w:jc w:val="both"/>
        <w:rPr>
          <w:rFonts w:ascii="Arial Narrow" w:hAnsi="Arial Narrow" w:cs="Tahoma"/>
          <w:sz w:val="28"/>
          <w:szCs w:val="28"/>
        </w:rPr>
      </w:pPr>
      <w:r>
        <w:rPr>
          <w:rFonts w:ascii="Arial Narrow" w:hAnsi="Arial Narrow" w:cs="Arial"/>
          <w:sz w:val="28"/>
          <w:szCs w:val="28"/>
        </w:rPr>
        <w:lastRenderedPageBreak/>
        <w:t xml:space="preserve">En </w:t>
      </w:r>
      <w:r w:rsidR="00FB2718">
        <w:rPr>
          <w:rFonts w:ascii="Arial Narrow" w:hAnsi="Arial Narrow" w:cs="Arial"/>
          <w:sz w:val="28"/>
          <w:szCs w:val="28"/>
        </w:rPr>
        <w:t xml:space="preserve">el presente caso, se dijo en la parte considerativa de la providencia que el valor de </w:t>
      </w:r>
      <w:r w:rsidR="00FB2718" w:rsidRPr="00300C51">
        <w:rPr>
          <w:rFonts w:ascii="Arial Narrow" w:hAnsi="Arial Narrow" w:cs="Arial"/>
          <w:sz w:val="28"/>
          <w:szCs w:val="28"/>
        </w:rPr>
        <w:t xml:space="preserve">la condena impuesta al demandado </w:t>
      </w:r>
      <w:r w:rsidR="00D60C97" w:rsidRPr="00300C51">
        <w:rPr>
          <w:rFonts w:ascii="Arial Narrow" w:hAnsi="Arial Narrow" w:cs="Arial"/>
          <w:sz w:val="28"/>
          <w:szCs w:val="28"/>
        </w:rPr>
        <w:t xml:space="preserve">y en pro de Olga Liliana Loaiza Ríos </w:t>
      </w:r>
      <w:r w:rsidR="00FB2718" w:rsidRPr="00300C51">
        <w:rPr>
          <w:rFonts w:ascii="Arial Narrow" w:hAnsi="Arial Narrow" w:cs="Arial"/>
          <w:sz w:val="28"/>
          <w:szCs w:val="28"/>
        </w:rPr>
        <w:t>a título de indemnización por despido injusto equivaldría a $5`277.008</w:t>
      </w:r>
      <w:r w:rsidR="00AA430F" w:rsidRPr="00300C51">
        <w:rPr>
          <w:rFonts w:ascii="Arial Narrow" w:hAnsi="Arial Narrow" w:cs="Arial"/>
          <w:sz w:val="28"/>
          <w:szCs w:val="28"/>
        </w:rPr>
        <w:t>, sin embargo, en la resolutiva se aludió erróneamente a otro guarismo, $</w:t>
      </w:r>
      <w:r w:rsidR="00AA430F" w:rsidRPr="00300C51">
        <w:rPr>
          <w:rFonts w:ascii="Arial Narrow" w:hAnsi="Arial Narrow" w:cs="Tahoma"/>
          <w:sz w:val="28"/>
          <w:szCs w:val="28"/>
        </w:rPr>
        <w:t xml:space="preserve"> </w:t>
      </w:r>
      <w:r w:rsidR="004A6C46" w:rsidRPr="00300C51">
        <w:rPr>
          <w:rFonts w:ascii="Arial Narrow" w:hAnsi="Arial Narrow" w:cs="Tahoma"/>
          <w:sz w:val="28"/>
          <w:szCs w:val="28"/>
        </w:rPr>
        <w:t>$5`270.00</w:t>
      </w:r>
      <w:r w:rsidR="00AA430F" w:rsidRPr="00300C51">
        <w:rPr>
          <w:rFonts w:ascii="Arial Narrow" w:hAnsi="Arial Narrow" w:cs="Tahoma"/>
          <w:sz w:val="28"/>
          <w:szCs w:val="28"/>
        </w:rPr>
        <w:t>8.</w:t>
      </w:r>
    </w:p>
    <w:p w:rsidR="0018342C" w:rsidRPr="00300C51" w:rsidRDefault="0018342C" w:rsidP="0018342C">
      <w:pPr>
        <w:pStyle w:val="Sansinterligne"/>
        <w:rPr>
          <w:sz w:val="28"/>
          <w:szCs w:val="28"/>
        </w:rPr>
      </w:pPr>
    </w:p>
    <w:p w:rsidR="00435953" w:rsidRPr="00300C51" w:rsidRDefault="00435953" w:rsidP="0018342C">
      <w:pPr>
        <w:spacing w:line="360" w:lineRule="auto"/>
        <w:ind w:firstLine="708"/>
        <w:jc w:val="both"/>
        <w:rPr>
          <w:rFonts w:ascii="Arial Narrow" w:hAnsi="Arial Narrow" w:cs="Arial"/>
          <w:sz w:val="28"/>
          <w:szCs w:val="28"/>
        </w:rPr>
      </w:pPr>
      <w:r w:rsidRPr="00300C51">
        <w:rPr>
          <w:rFonts w:ascii="Arial Narrow" w:hAnsi="Arial Narrow" w:cs="Arial"/>
          <w:sz w:val="28"/>
          <w:szCs w:val="28"/>
        </w:rPr>
        <w:t xml:space="preserve">Por lo tanto, es evidente </w:t>
      </w:r>
      <w:r w:rsidR="0018342C" w:rsidRPr="00300C51">
        <w:rPr>
          <w:rFonts w:ascii="Arial Narrow" w:hAnsi="Arial Narrow" w:cs="Arial"/>
          <w:sz w:val="28"/>
          <w:szCs w:val="28"/>
        </w:rPr>
        <w:t xml:space="preserve">que </w:t>
      </w:r>
      <w:r w:rsidR="00847108" w:rsidRPr="00300C51">
        <w:rPr>
          <w:rFonts w:ascii="Arial Narrow" w:hAnsi="Arial Narrow" w:cs="Arial"/>
          <w:sz w:val="28"/>
          <w:szCs w:val="28"/>
        </w:rPr>
        <w:t>en la resolutiva se</w:t>
      </w:r>
      <w:r w:rsidRPr="00300C51">
        <w:rPr>
          <w:rFonts w:ascii="Arial Narrow" w:hAnsi="Arial Narrow" w:cs="Arial"/>
          <w:sz w:val="28"/>
          <w:szCs w:val="28"/>
        </w:rPr>
        <w:t xml:space="preserve"> </w:t>
      </w:r>
      <w:r w:rsidR="007B7834" w:rsidRPr="00300C51">
        <w:rPr>
          <w:rFonts w:ascii="Arial Narrow" w:hAnsi="Arial Narrow" w:cs="Arial"/>
          <w:sz w:val="28"/>
          <w:szCs w:val="28"/>
        </w:rPr>
        <w:t xml:space="preserve">incurrió </w:t>
      </w:r>
      <w:r w:rsidR="00847108" w:rsidRPr="00300C51">
        <w:rPr>
          <w:rFonts w:ascii="Arial Narrow" w:hAnsi="Arial Narrow" w:cs="Arial"/>
          <w:sz w:val="28"/>
          <w:szCs w:val="28"/>
        </w:rPr>
        <w:t xml:space="preserve">en dicho lapsus, </w:t>
      </w:r>
      <w:r w:rsidR="00130C21" w:rsidRPr="00300C51">
        <w:rPr>
          <w:rFonts w:ascii="Arial Narrow" w:hAnsi="Arial Narrow" w:cs="Arial"/>
          <w:sz w:val="28"/>
          <w:szCs w:val="28"/>
        </w:rPr>
        <w:t>que es  necesario subsanar.</w:t>
      </w:r>
    </w:p>
    <w:p w:rsidR="00435953" w:rsidRPr="00300C51" w:rsidRDefault="00435953" w:rsidP="007B7834">
      <w:pPr>
        <w:pStyle w:val="Sansinterligne"/>
        <w:rPr>
          <w:sz w:val="28"/>
          <w:szCs w:val="28"/>
        </w:rPr>
      </w:pPr>
    </w:p>
    <w:p w:rsidR="00435953" w:rsidRDefault="00435953" w:rsidP="00435953">
      <w:pPr>
        <w:spacing w:line="360" w:lineRule="auto"/>
        <w:jc w:val="both"/>
        <w:rPr>
          <w:rFonts w:ascii="Arial Narrow" w:hAnsi="Arial Narrow" w:cs="Arial"/>
          <w:sz w:val="28"/>
          <w:szCs w:val="28"/>
        </w:rPr>
      </w:pPr>
      <w:r w:rsidRPr="00300C51">
        <w:rPr>
          <w:rFonts w:ascii="Arial Narrow" w:hAnsi="Arial Narrow" w:cs="Arial"/>
          <w:sz w:val="28"/>
          <w:szCs w:val="28"/>
        </w:rPr>
        <w:tab/>
        <w:t xml:space="preserve">En mérito de lo expuesto, la </w:t>
      </w:r>
      <w:r w:rsidRPr="00300C51">
        <w:rPr>
          <w:rFonts w:ascii="Arial Narrow" w:hAnsi="Arial Narrow" w:cs="Arial"/>
          <w:bCs/>
          <w:i/>
          <w:sz w:val="28"/>
          <w:szCs w:val="28"/>
        </w:rPr>
        <w:t>Sala Laboral del Tribunal Superior del Distrito Judicial de Pereira</w:t>
      </w:r>
      <w:r w:rsidRPr="00300C51">
        <w:rPr>
          <w:rFonts w:ascii="Arial Narrow" w:hAnsi="Arial Narrow" w:cs="Arial"/>
          <w:i/>
          <w:sz w:val="28"/>
          <w:szCs w:val="28"/>
        </w:rPr>
        <w:t>,</w:t>
      </w:r>
      <w:r w:rsidRPr="00300C51">
        <w:rPr>
          <w:rFonts w:ascii="Arial Narrow" w:hAnsi="Arial Narrow" w:cs="Arial"/>
          <w:sz w:val="28"/>
          <w:szCs w:val="28"/>
        </w:rPr>
        <w:t xml:space="preserve"> </w:t>
      </w:r>
    </w:p>
    <w:p w:rsidR="00300C51" w:rsidRPr="00300C51" w:rsidRDefault="00300C51" w:rsidP="00435953">
      <w:pPr>
        <w:spacing w:line="360" w:lineRule="auto"/>
        <w:jc w:val="both"/>
        <w:rPr>
          <w:rFonts w:ascii="Arial Narrow" w:hAnsi="Arial Narrow" w:cs="Arial"/>
          <w:sz w:val="28"/>
          <w:szCs w:val="28"/>
        </w:rPr>
      </w:pPr>
    </w:p>
    <w:p w:rsidR="00435953" w:rsidRPr="00300C51" w:rsidRDefault="00435953" w:rsidP="00435953">
      <w:pPr>
        <w:widowControl w:val="0"/>
        <w:autoSpaceDE w:val="0"/>
        <w:autoSpaceDN w:val="0"/>
        <w:adjustRightInd w:val="0"/>
        <w:spacing w:line="360" w:lineRule="auto"/>
        <w:jc w:val="center"/>
        <w:rPr>
          <w:rFonts w:ascii="Arial Narrow" w:hAnsi="Arial Narrow" w:cs="Arial"/>
          <w:b/>
          <w:sz w:val="28"/>
          <w:szCs w:val="28"/>
        </w:rPr>
      </w:pPr>
      <w:r w:rsidRPr="00300C51">
        <w:rPr>
          <w:rFonts w:ascii="Arial Narrow" w:hAnsi="Arial Narrow" w:cs="Arial"/>
          <w:b/>
          <w:sz w:val="28"/>
          <w:szCs w:val="28"/>
        </w:rPr>
        <w:t>R E S U E L V E:</w:t>
      </w:r>
    </w:p>
    <w:p w:rsidR="00435953" w:rsidRPr="00300C51" w:rsidRDefault="00435953" w:rsidP="00300C51">
      <w:pPr>
        <w:widowControl w:val="0"/>
        <w:autoSpaceDE w:val="0"/>
        <w:autoSpaceDN w:val="0"/>
        <w:adjustRightInd w:val="0"/>
        <w:spacing w:after="240"/>
        <w:jc w:val="center"/>
        <w:rPr>
          <w:rFonts w:ascii="Arial Narrow" w:hAnsi="Arial Narrow" w:cs="Arial"/>
          <w:b/>
          <w:sz w:val="28"/>
          <w:szCs w:val="28"/>
        </w:rPr>
      </w:pPr>
    </w:p>
    <w:p w:rsidR="00435953" w:rsidRPr="00300C51" w:rsidRDefault="00435953" w:rsidP="00435953">
      <w:pPr>
        <w:spacing w:line="360" w:lineRule="auto"/>
        <w:jc w:val="both"/>
        <w:rPr>
          <w:rFonts w:ascii="Arial Narrow" w:hAnsi="Arial Narrow" w:cs="Arial"/>
          <w:sz w:val="28"/>
          <w:szCs w:val="28"/>
        </w:rPr>
      </w:pPr>
      <w:r w:rsidRPr="00300C51">
        <w:rPr>
          <w:rFonts w:ascii="Arial Narrow" w:hAnsi="Arial Narrow" w:cs="Arial"/>
          <w:b/>
          <w:spacing w:val="-2"/>
          <w:sz w:val="28"/>
          <w:szCs w:val="28"/>
          <w:lang w:val="es-ES_tradnl"/>
        </w:rPr>
        <w:tab/>
        <w:t xml:space="preserve">1. Corregir </w:t>
      </w:r>
      <w:r w:rsidR="00130C21" w:rsidRPr="00300C51">
        <w:rPr>
          <w:rFonts w:ascii="Arial Narrow" w:hAnsi="Arial Narrow" w:cs="Arial"/>
          <w:spacing w:val="-2"/>
          <w:sz w:val="28"/>
          <w:szCs w:val="28"/>
          <w:lang w:val="es-ES_tradnl"/>
        </w:rPr>
        <w:t>el numeral 2º de la parte resolutiva de</w:t>
      </w:r>
      <w:r w:rsidR="00FA65D9" w:rsidRPr="00300C51">
        <w:rPr>
          <w:rFonts w:ascii="Arial Narrow" w:hAnsi="Arial Narrow" w:cs="Arial"/>
          <w:spacing w:val="-2"/>
          <w:sz w:val="28"/>
          <w:szCs w:val="28"/>
          <w:lang w:val="es-ES_tradnl"/>
        </w:rPr>
        <w:t xml:space="preserve"> </w:t>
      </w:r>
      <w:r w:rsidRPr="00300C51">
        <w:rPr>
          <w:rFonts w:ascii="Arial Narrow" w:hAnsi="Arial Narrow" w:cs="Arial"/>
          <w:spacing w:val="-2"/>
          <w:sz w:val="28"/>
          <w:szCs w:val="28"/>
          <w:lang w:val="es-ES_tradnl"/>
        </w:rPr>
        <w:t xml:space="preserve">la sentencia dictada por esta Sala de Decisión el </w:t>
      </w:r>
      <w:r w:rsidR="00130C21" w:rsidRPr="00300C51">
        <w:rPr>
          <w:rFonts w:ascii="Arial Narrow" w:hAnsi="Arial Narrow" w:cs="Arial"/>
          <w:spacing w:val="-2"/>
          <w:sz w:val="28"/>
          <w:szCs w:val="28"/>
          <w:lang w:val="es-ES_tradnl"/>
        </w:rPr>
        <w:t>7 de diciembre de 2016, e</w:t>
      </w:r>
      <w:r w:rsidRPr="00300C51">
        <w:rPr>
          <w:rFonts w:ascii="Arial Narrow" w:hAnsi="Arial Narrow" w:cs="Arial"/>
          <w:sz w:val="28"/>
          <w:szCs w:val="28"/>
        </w:rPr>
        <w:t>l cual quedará así:</w:t>
      </w:r>
    </w:p>
    <w:p w:rsidR="00435953" w:rsidRPr="00300C51" w:rsidRDefault="00435953" w:rsidP="005D7AB6">
      <w:pPr>
        <w:pStyle w:val="Sansinterligne"/>
        <w:rPr>
          <w:sz w:val="28"/>
          <w:szCs w:val="28"/>
        </w:rPr>
      </w:pPr>
    </w:p>
    <w:p w:rsidR="007B7834" w:rsidRPr="00300C51" w:rsidRDefault="00435953" w:rsidP="00130C21">
      <w:pPr>
        <w:widowControl w:val="0"/>
        <w:autoSpaceDE w:val="0"/>
        <w:autoSpaceDN w:val="0"/>
        <w:adjustRightInd w:val="0"/>
        <w:spacing w:line="360" w:lineRule="auto"/>
        <w:ind w:right="17" w:firstLine="567"/>
        <w:jc w:val="both"/>
        <w:rPr>
          <w:rFonts w:ascii="Arial Narrow" w:hAnsi="Arial Narrow" w:cs="Tahoma"/>
          <w:sz w:val="28"/>
          <w:szCs w:val="28"/>
        </w:rPr>
      </w:pPr>
      <w:r w:rsidRPr="00300C51">
        <w:rPr>
          <w:rFonts w:ascii="Arial Narrow" w:hAnsi="Arial Narrow" w:cs="Arial"/>
          <w:b/>
          <w:bCs/>
          <w:i/>
          <w:sz w:val="28"/>
          <w:szCs w:val="28"/>
        </w:rPr>
        <w:t>“</w:t>
      </w:r>
      <w:r w:rsidR="007B7834" w:rsidRPr="00300C51">
        <w:rPr>
          <w:rFonts w:ascii="Arial Narrow" w:hAnsi="Arial Narrow" w:cs="Arial"/>
          <w:b/>
          <w:bCs/>
          <w:i/>
          <w:sz w:val="28"/>
          <w:szCs w:val="28"/>
        </w:rPr>
        <w:t>2</w:t>
      </w:r>
      <w:r w:rsidRPr="00300C51">
        <w:rPr>
          <w:rFonts w:ascii="Arial Narrow" w:hAnsi="Arial Narrow" w:cs="Arial"/>
          <w:b/>
          <w:bCs/>
          <w:i/>
          <w:sz w:val="28"/>
          <w:szCs w:val="28"/>
        </w:rPr>
        <w:t>.</w:t>
      </w:r>
      <w:r w:rsidR="007B7834" w:rsidRPr="00300C51">
        <w:rPr>
          <w:rFonts w:ascii="Arial Narrow" w:hAnsi="Arial Narrow" w:cs="Arial"/>
          <w:b/>
          <w:bCs/>
          <w:i/>
          <w:sz w:val="28"/>
          <w:szCs w:val="28"/>
        </w:rPr>
        <w:t xml:space="preserve"> </w:t>
      </w:r>
      <w:r w:rsidR="007B7834" w:rsidRPr="00300C51">
        <w:rPr>
          <w:rFonts w:ascii="Arial Narrow" w:hAnsi="Arial Narrow" w:cs="Tahoma"/>
          <w:b/>
          <w:i/>
          <w:sz w:val="28"/>
          <w:szCs w:val="28"/>
        </w:rPr>
        <w:t>Condena</w:t>
      </w:r>
      <w:r w:rsidR="007B7834" w:rsidRPr="00300C51">
        <w:rPr>
          <w:rFonts w:ascii="Arial Narrow" w:hAnsi="Arial Narrow" w:cs="Tahoma"/>
          <w:sz w:val="28"/>
          <w:szCs w:val="28"/>
        </w:rPr>
        <w:t xml:space="preserve"> a José </w:t>
      </w:r>
      <w:proofErr w:type="spellStart"/>
      <w:r w:rsidR="007B7834" w:rsidRPr="00300C51">
        <w:rPr>
          <w:rFonts w:ascii="Arial Narrow" w:hAnsi="Arial Narrow" w:cs="Tahoma"/>
          <w:sz w:val="28"/>
          <w:szCs w:val="28"/>
        </w:rPr>
        <w:t>Libardo</w:t>
      </w:r>
      <w:proofErr w:type="spellEnd"/>
      <w:r w:rsidR="007B7834" w:rsidRPr="00300C51">
        <w:rPr>
          <w:rFonts w:ascii="Arial Narrow" w:hAnsi="Arial Narrow" w:cs="Tahoma"/>
          <w:sz w:val="28"/>
          <w:szCs w:val="28"/>
        </w:rPr>
        <w:t xml:space="preserve"> Becerra López y en pro de Olga Liliana Loaiza </w:t>
      </w:r>
      <w:r w:rsidR="00B44EEF" w:rsidRPr="00300C51">
        <w:rPr>
          <w:rFonts w:ascii="Arial Narrow" w:hAnsi="Arial Narrow" w:cs="Tahoma"/>
          <w:sz w:val="28"/>
          <w:szCs w:val="28"/>
        </w:rPr>
        <w:t>Ríos</w:t>
      </w:r>
      <w:r w:rsidR="007B7834" w:rsidRPr="00300C51">
        <w:rPr>
          <w:rFonts w:ascii="Arial Narrow" w:hAnsi="Arial Narrow" w:cs="Tahoma"/>
          <w:sz w:val="28"/>
          <w:szCs w:val="28"/>
        </w:rPr>
        <w:t xml:space="preserve">, al </w:t>
      </w:r>
      <w:r w:rsidR="00AE4EF6" w:rsidRPr="00300C51">
        <w:rPr>
          <w:rFonts w:ascii="Arial Narrow" w:hAnsi="Arial Narrow" w:cs="Tahoma"/>
          <w:sz w:val="28"/>
          <w:szCs w:val="28"/>
        </w:rPr>
        <w:t>reconocimiento</w:t>
      </w:r>
      <w:r w:rsidR="007B7834" w:rsidRPr="00300C51">
        <w:rPr>
          <w:rFonts w:ascii="Arial Narrow" w:hAnsi="Arial Narrow" w:cs="Tahoma"/>
          <w:sz w:val="28"/>
          <w:szCs w:val="28"/>
        </w:rPr>
        <w:t xml:space="preserve"> de los siguientes créditos laborales: auxilio de cesantía $5`652.744, intereses a la misma $138.744, prima de servicios $1`156.200, compensación en dinero de vacaciones $3`810.463, indemnización por despido injusto $5`277.008, indemnización del artículo 239-3 C.S.L. $1`178.000</w:t>
      </w:r>
    </w:p>
    <w:p w:rsidR="007B7834" w:rsidRPr="00300C51" w:rsidRDefault="007B7834" w:rsidP="00AE4EF6">
      <w:pPr>
        <w:pStyle w:val="Sansinterligne"/>
        <w:rPr>
          <w:sz w:val="28"/>
          <w:szCs w:val="28"/>
        </w:rPr>
      </w:pPr>
    </w:p>
    <w:p w:rsidR="007B7834" w:rsidRPr="00300C51" w:rsidRDefault="007B7834" w:rsidP="007B7834">
      <w:pPr>
        <w:widowControl w:val="0"/>
        <w:autoSpaceDE w:val="0"/>
        <w:autoSpaceDN w:val="0"/>
        <w:adjustRightInd w:val="0"/>
        <w:spacing w:line="360" w:lineRule="auto"/>
        <w:ind w:right="17" w:firstLine="900"/>
        <w:jc w:val="both"/>
        <w:rPr>
          <w:rFonts w:ascii="Arial Narrow" w:hAnsi="Arial Narrow" w:cs="Tahoma"/>
          <w:sz w:val="28"/>
          <w:szCs w:val="28"/>
        </w:rPr>
      </w:pPr>
      <w:r w:rsidRPr="00300C51">
        <w:rPr>
          <w:rFonts w:ascii="Arial Narrow" w:hAnsi="Arial Narrow" w:cs="Tahoma"/>
          <w:sz w:val="28"/>
          <w:szCs w:val="28"/>
        </w:rPr>
        <w:t>Además, el demandado previa liquidación actuarial de los aportes por pensiones correspondientes del 2</w:t>
      </w:r>
      <w:r w:rsidR="00AE4EF6" w:rsidRPr="00300C51">
        <w:rPr>
          <w:rFonts w:ascii="Arial Narrow" w:hAnsi="Arial Narrow" w:cs="Tahoma"/>
          <w:sz w:val="28"/>
          <w:szCs w:val="28"/>
        </w:rPr>
        <w:t>7</w:t>
      </w:r>
      <w:r w:rsidRPr="00300C51">
        <w:rPr>
          <w:rFonts w:ascii="Arial Narrow" w:hAnsi="Arial Narrow" w:cs="Tahoma"/>
          <w:sz w:val="28"/>
          <w:szCs w:val="28"/>
        </w:rPr>
        <w:t xml:space="preserve"> de enero </w:t>
      </w:r>
      <w:r w:rsidR="00AE4EF6" w:rsidRPr="00300C51">
        <w:rPr>
          <w:rFonts w:ascii="Arial Narrow" w:hAnsi="Arial Narrow" w:cs="Tahoma"/>
          <w:sz w:val="28"/>
          <w:szCs w:val="28"/>
        </w:rPr>
        <w:t xml:space="preserve">de 2001 </w:t>
      </w:r>
      <w:r w:rsidRPr="00300C51">
        <w:rPr>
          <w:rFonts w:ascii="Arial Narrow" w:hAnsi="Arial Narrow" w:cs="Tahoma"/>
          <w:sz w:val="28"/>
          <w:szCs w:val="28"/>
        </w:rPr>
        <w:t xml:space="preserve">al 31 de diciembre de 2013, deberá sufragar dicha suma en el Fondo de Pensiones que elija la actora, en el término de la ejecutoria de esta sentencia, en su defecto en la Administradora Colombiana de Pensiones </w:t>
      </w:r>
      <w:proofErr w:type="spellStart"/>
      <w:r w:rsidRPr="00300C51">
        <w:rPr>
          <w:rFonts w:ascii="Arial Narrow" w:hAnsi="Arial Narrow" w:cs="Tahoma"/>
          <w:sz w:val="28"/>
          <w:szCs w:val="28"/>
        </w:rPr>
        <w:t>Colpensiones</w:t>
      </w:r>
      <w:proofErr w:type="spellEnd"/>
      <w:r w:rsidRPr="00300C51">
        <w:rPr>
          <w:rFonts w:ascii="Arial Narrow" w:hAnsi="Arial Narrow" w:cs="Tahoma"/>
          <w:sz w:val="28"/>
          <w:szCs w:val="28"/>
        </w:rPr>
        <w:t xml:space="preserve">. La cancelación de tales aportes se hará dentro de los 20 días siguientes a la información del respectivo Fondo que reciba </w:t>
      </w:r>
      <w:proofErr w:type="spellStart"/>
      <w:r w:rsidRPr="00300C51">
        <w:rPr>
          <w:rFonts w:ascii="Arial Narrow" w:hAnsi="Arial Narrow" w:cs="Tahoma"/>
          <w:sz w:val="28"/>
          <w:szCs w:val="28"/>
        </w:rPr>
        <w:t>Libardo</w:t>
      </w:r>
      <w:proofErr w:type="spellEnd"/>
      <w:r w:rsidRPr="00300C51">
        <w:rPr>
          <w:rFonts w:ascii="Arial Narrow" w:hAnsi="Arial Narrow" w:cs="Tahoma"/>
          <w:sz w:val="28"/>
          <w:szCs w:val="28"/>
        </w:rPr>
        <w:t xml:space="preserve"> Becerra López, en torno al valor de los mismos.</w:t>
      </w:r>
    </w:p>
    <w:p w:rsidR="007B7834" w:rsidRPr="00300C51" w:rsidRDefault="007B7834" w:rsidP="007B7834">
      <w:pPr>
        <w:pStyle w:val="Sansinterligne"/>
        <w:rPr>
          <w:sz w:val="28"/>
          <w:szCs w:val="28"/>
        </w:rPr>
      </w:pPr>
    </w:p>
    <w:p w:rsidR="007B7834" w:rsidRPr="00300C51" w:rsidRDefault="007B7834" w:rsidP="007B7834">
      <w:pPr>
        <w:tabs>
          <w:tab w:val="left" w:pos="-720"/>
        </w:tabs>
        <w:suppressAutoHyphens/>
        <w:spacing w:line="336" w:lineRule="auto"/>
        <w:ind w:right="28"/>
        <w:jc w:val="both"/>
        <w:rPr>
          <w:rFonts w:ascii="Arial Narrow" w:hAnsi="Arial Narrow" w:cs="Tahoma"/>
          <w:sz w:val="28"/>
          <w:szCs w:val="28"/>
        </w:rPr>
      </w:pPr>
      <w:r w:rsidRPr="00300C51">
        <w:rPr>
          <w:rFonts w:ascii="Arial Narrow" w:hAnsi="Arial Narrow" w:cs="Tahoma"/>
          <w:sz w:val="28"/>
          <w:szCs w:val="28"/>
        </w:rPr>
        <w:tab/>
        <w:t xml:space="preserve">Igual metodología se deberá seguir con la misma condena a favor de </w:t>
      </w:r>
      <w:proofErr w:type="spellStart"/>
      <w:r w:rsidRPr="00300C51">
        <w:rPr>
          <w:rFonts w:ascii="Arial Narrow" w:hAnsi="Arial Narrow" w:cs="Tahoma"/>
          <w:sz w:val="28"/>
          <w:szCs w:val="28"/>
        </w:rPr>
        <w:t>Flower</w:t>
      </w:r>
      <w:proofErr w:type="spellEnd"/>
      <w:r w:rsidRPr="00300C51">
        <w:rPr>
          <w:rFonts w:ascii="Arial Narrow" w:hAnsi="Arial Narrow" w:cs="Tahoma"/>
          <w:sz w:val="28"/>
          <w:szCs w:val="28"/>
        </w:rPr>
        <w:t xml:space="preserve"> de Jesús Martínez Loaiza.</w:t>
      </w:r>
      <w:r w:rsidR="00AE4EF6" w:rsidRPr="00300C51">
        <w:rPr>
          <w:rFonts w:ascii="Arial Narrow" w:hAnsi="Arial Narrow" w:cs="Tahoma"/>
          <w:sz w:val="28"/>
          <w:szCs w:val="28"/>
        </w:rPr>
        <w:t>”</w:t>
      </w:r>
    </w:p>
    <w:p w:rsidR="00435953" w:rsidRPr="00300C51" w:rsidRDefault="00435953" w:rsidP="007B7834">
      <w:pPr>
        <w:spacing w:line="360" w:lineRule="auto"/>
        <w:ind w:firstLine="491"/>
        <w:jc w:val="both"/>
        <w:rPr>
          <w:rFonts w:ascii="Arial Narrow" w:hAnsi="Arial Narrow" w:cs="Arial"/>
          <w:b/>
          <w:sz w:val="28"/>
          <w:szCs w:val="28"/>
        </w:rPr>
      </w:pPr>
      <w:r w:rsidRPr="00300C51">
        <w:rPr>
          <w:rFonts w:ascii="Arial Narrow" w:hAnsi="Arial Narrow" w:cs="Arial"/>
          <w:b/>
          <w:sz w:val="28"/>
          <w:szCs w:val="28"/>
        </w:rPr>
        <w:tab/>
      </w:r>
    </w:p>
    <w:p w:rsidR="00435953" w:rsidRPr="00300C51" w:rsidRDefault="00435953" w:rsidP="00435953">
      <w:pPr>
        <w:spacing w:line="360" w:lineRule="auto"/>
        <w:ind w:right="-597"/>
        <w:jc w:val="both"/>
        <w:rPr>
          <w:rFonts w:ascii="Arial Narrow" w:hAnsi="Arial Narrow" w:cs="Arial"/>
          <w:b/>
          <w:i/>
          <w:sz w:val="28"/>
          <w:szCs w:val="28"/>
        </w:rPr>
      </w:pPr>
      <w:r w:rsidRPr="00300C51">
        <w:rPr>
          <w:rFonts w:ascii="Arial Narrow" w:hAnsi="Arial Narrow" w:cs="Arial"/>
          <w:b/>
          <w:i/>
          <w:sz w:val="28"/>
          <w:szCs w:val="28"/>
        </w:rPr>
        <w:t>Notifíquese,</w:t>
      </w:r>
    </w:p>
    <w:p w:rsidR="00435953" w:rsidRPr="00300C51" w:rsidRDefault="00435953" w:rsidP="00435953">
      <w:pPr>
        <w:spacing w:line="360" w:lineRule="auto"/>
        <w:ind w:right="-597"/>
        <w:jc w:val="both"/>
        <w:rPr>
          <w:rFonts w:ascii="Arial Narrow" w:hAnsi="Arial Narrow" w:cs="Arial"/>
          <w:b/>
          <w:i/>
          <w:sz w:val="28"/>
          <w:szCs w:val="28"/>
        </w:rPr>
      </w:pPr>
    </w:p>
    <w:p w:rsidR="00435953" w:rsidRPr="00E15216" w:rsidRDefault="00435953" w:rsidP="00435953">
      <w:pPr>
        <w:spacing w:line="360" w:lineRule="auto"/>
        <w:ind w:right="-597"/>
        <w:jc w:val="both"/>
        <w:rPr>
          <w:rFonts w:ascii="Arial Narrow" w:hAnsi="Arial Narrow" w:cs="Arial"/>
          <w:b/>
          <w:i/>
          <w:sz w:val="28"/>
          <w:szCs w:val="28"/>
        </w:rPr>
      </w:pPr>
    </w:p>
    <w:p w:rsidR="00435953" w:rsidRPr="005F1AE5" w:rsidRDefault="00435953" w:rsidP="00435953">
      <w:pPr>
        <w:ind w:right="-597"/>
        <w:jc w:val="center"/>
        <w:rPr>
          <w:rFonts w:ascii="Arial Narrow" w:hAnsi="Arial Narrow" w:cs="Arial"/>
          <w:b/>
          <w:bCs/>
          <w:sz w:val="28"/>
          <w:szCs w:val="28"/>
        </w:rPr>
      </w:pPr>
    </w:p>
    <w:p w:rsidR="00435953" w:rsidRDefault="00435953" w:rsidP="00435953">
      <w:pPr>
        <w:ind w:right="-597"/>
        <w:jc w:val="center"/>
        <w:rPr>
          <w:rFonts w:ascii="Arial Narrow" w:hAnsi="Arial Narrow" w:cs="Arial"/>
          <w:b/>
          <w:bCs/>
          <w:sz w:val="28"/>
          <w:szCs w:val="28"/>
        </w:rPr>
      </w:pPr>
      <w:r>
        <w:rPr>
          <w:rFonts w:ascii="Arial Narrow" w:hAnsi="Arial Narrow" w:cs="Arial"/>
          <w:b/>
          <w:bCs/>
          <w:sz w:val="28"/>
          <w:szCs w:val="28"/>
        </w:rPr>
        <w:t>FRANCISCO JAVIER TAMAYO TABARES</w:t>
      </w:r>
    </w:p>
    <w:p w:rsidR="00435953" w:rsidRPr="00E15216" w:rsidRDefault="00435953" w:rsidP="00435953">
      <w:pPr>
        <w:ind w:right="-597"/>
        <w:jc w:val="center"/>
        <w:rPr>
          <w:rFonts w:ascii="Arial Narrow" w:hAnsi="Arial Narrow" w:cs="Arial"/>
          <w:bCs/>
          <w:sz w:val="28"/>
          <w:szCs w:val="28"/>
        </w:rPr>
      </w:pPr>
      <w:r>
        <w:rPr>
          <w:rFonts w:ascii="Arial Narrow" w:hAnsi="Arial Narrow" w:cs="Arial"/>
          <w:bCs/>
          <w:sz w:val="28"/>
          <w:szCs w:val="28"/>
        </w:rPr>
        <w:t xml:space="preserve">Magistrado Ponente </w:t>
      </w:r>
    </w:p>
    <w:p w:rsidR="00435953" w:rsidRPr="005F1AE5" w:rsidRDefault="00435953" w:rsidP="00435953">
      <w:pPr>
        <w:ind w:right="-597"/>
        <w:rPr>
          <w:rFonts w:ascii="Arial Narrow" w:hAnsi="Arial Narrow" w:cs="Arial"/>
          <w:b/>
          <w:bCs/>
          <w:sz w:val="28"/>
          <w:szCs w:val="28"/>
        </w:rPr>
      </w:pPr>
    </w:p>
    <w:p w:rsidR="00435953" w:rsidRDefault="00435953" w:rsidP="00435953">
      <w:pPr>
        <w:ind w:right="-597"/>
        <w:rPr>
          <w:rFonts w:ascii="Arial Narrow" w:hAnsi="Arial Narrow" w:cs="Arial"/>
          <w:b/>
          <w:bCs/>
          <w:sz w:val="28"/>
          <w:szCs w:val="28"/>
        </w:rPr>
      </w:pPr>
    </w:p>
    <w:p w:rsidR="00435953" w:rsidRDefault="00435953" w:rsidP="00435953">
      <w:pPr>
        <w:ind w:right="-597"/>
        <w:rPr>
          <w:rFonts w:ascii="Arial Narrow" w:hAnsi="Arial Narrow" w:cs="Arial"/>
          <w:b/>
          <w:bCs/>
          <w:sz w:val="28"/>
          <w:szCs w:val="28"/>
        </w:rPr>
      </w:pPr>
    </w:p>
    <w:p w:rsidR="00AE4EF6" w:rsidRPr="005F1AE5" w:rsidRDefault="00AE4EF6" w:rsidP="00435953">
      <w:pPr>
        <w:ind w:right="-597"/>
        <w:rPr>
          <w:rFonts w:ascii="Arial Narrow" w:hAnsi="Arial Narrow" w:cs="Arial"/>
          <w:b/>
          <w:bCs/>
          <w:sz w:val="28"/>
          <w:szCs w:val="28"/>
        </w:rPr>
      </w:pPr>
    </w:p>
    <w:p w:rsidR="00435953" w:rsidRPr="005F1AE5" w:rsidRDefault="00435953" w:rsidP="00435953">
      <w:pPr>
        <w:ind w:right="-597"/>
        <w:rPr>
          <w:rFonts w:ascii="Arial Narrow" w:hAnsi="Arial Narrow" w:cs="Arial"/>
          <w:b/>
          <w:bCs/>
          <w:sz w:val="28"/>
          <w:szCs w:val="28"/>
        </w:rPr>
      </w:pPr>
    </w:p>
    <w:p w:rsidR="00435953" w:rsidRDefault="00435953" w:rsidP="00435953">
      <w:pPr>
        <w:ind w:right="-597"/>
        <w:rPr>
          <w:rFonts w:ascii="Arial Narrow" w:hAnsi="Arial Narrow" w:cs="Arial"/>
          <w:b/>
          <w:bCs/>
          <w:sz w:val="28"/>
          <w:szCs w:val="28"/>
        </w:rPr>
      </w:pPr>
      <w:r w:rsidRPr="005F1AE5">
        <w:rPr>
          <w:rFonts w:ascii="Arial Narrow" w:hAnsi="Arial Narrow" w:cs="Arial"/>
          <w:b/>
          <w:bCs/>
          <w:sz w:val="28"/>
          <w:szCs w:val="28"/>
        </w:rPr>
        <w:t>ANA LUCÍA CAICEDO CALDERÓN</w:t>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t xml:space="preserve">      OLGA LUCIA HOYOS SEPULVEDA </w:t>
      </w:r>
    </w:p>
    <w:p w:rsidR="00435953" w:rsidRPr="00A329BC" w:rsidRDefault="00435953" w:rsidP="00435953">
      <w:pPr>
        <w:ind w:right="-597"/>
        <w:rPr>
          <w:rFonts w:ascii="Arial Narrow" w:hAnsi="Arial Narrow" w:cs="Arial"/>
          <w:bCs/>
          <w:sz w:val="28"/>
          <w:szCs w:val="28"/>
        </w:rPr>
      </w:pPr>
      <w:r>
        <w:rPr>
          <w:rFonts w:ascii="Arial Narrow" w:hAnsi="Arial Narrow" w:cs="Arial"/>
          <w:b/>
          <w:bCs/>
          <w:sz w:val="28"/>
          <w:szCs w:val="28"/>
        </w:rPr>
        <w:tab/>
        <w:t xml:space="preserve">       </w:t>
      </w:r>
      <w:r>
        <w:rPr>
          <w:rFonts w:ascii="Arial Narrow" w:hAnsi="Arial Narrow" w:cs="Arial"/>
          <w:bCs/>
          <w:sz w:val="28"/>
          <w:szCs w:val="28"/>
        </w:rPr>
        <w:t xml:space="preserve">Magistrada </w:t>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t xml:space="preserve">     </w:t>
      </w:r>
      <w:proofErr w:type="spellStart"/>
      <w:r>
        <w:rPr>
          <w:rFonts w:ascii="Arial Narrow" w:hAnsi="Arial Narrow" w:cs="Arial"/>
          <w:bCs/>
          <w:sz w:val="28"/>
          <w:szCs w:val="28"/>
        </w:rPr>
        <w:t>Magistrada</w:t>
      </w:r>
      <w:proofErr w:type="spellEnd"/>
    </w:p>
    <w:p w:rsidR="00435953" w:rsidRDefault="00435953" w:rsidP="00435953">
      <w:pPr>
        <w:ind w:right="-597"/>
        <w:jc w:val="center"/>
        <w:rPr>
          <w:rFonts w:ascii="Arial Narrow" w:hAnsi="Arial Narrow" w:cs="Arial"/>
          <w:b/>
          <w:bCs/>
          <w:sz w:val="28"/>
          <w:szCs w:val="28"/>
        </w:rPr>
      </w:pPr>
    </w:p>
    <w:p w:rsidR="00435953" w:rsidRPr="005F1AE5" w:rsidRDefault="00435953" w:rsidP="00435953">
      <w:pPr>
        <w:ind w:right="-597"/>
        <w:jc w:val="center"/>
        <w:rPr>
          <w:rFonts w:ascii="Arial Narrow" w:hAnsi="Arial Narrow" w:cs="Arial"/>
          <w:b/>
          <w:bCs/>
          <w:sz w:val="28"/>
          <w:szCs w:val="28"/>
        </w:rPr>
      </w:pPr>
    </w:p>
    <w:p w:rsidR="00435953" w:rsidRDefault="00435953" w:rsidP="00435953">
      <w:pPr>
        <w:ind w:right="-597"/>
        <w:jc w:val="center"/>
        <w:rPr>
          <w:rFonts w:ascii="Arial Narrow" w:hAnsi="Arial Narrow" w:cs="Arial"/>
          <w:b/>
          <w:bCs/>
          <w:sz w:val="28"/>
          <w:szCs w:val="28"/>
        </w:rPr>
      </w:pPr>
    </w:p>
    <w:p w:rsidR="00AE4EF6" w:rsidRDefault="00AE4EF6" w:rsidP="00435953">
      <w:pPr>
        <w:ind w:right="-597"/>
        <w:jc w:val="center"/>
        <w:rPr>
          <w:rFonts w:ascii="Arial Narrow" w:hAnsi="Arial Narrow" w:cs="Arial"/>
          <w:b/>
          <w:bCs/>
          <w:sz w:val="28"/>
          <w:szCs w:val="28"/>
        </w:rPr>
      </w:pPr>
    </w:p>
    <w:p w:rsidR="00435953" w:rsidRPr="005F1AE5" w:rsidRDefault="00435953" w:rsidP="00435953">
      <w:pPr>
        <w:ind w:right="-597"/>
        <w:jc w:val="center"/>
        <w:rPr>
          <w:rFonts w:ascii="Arial Narrow" w:hAnsi="Arial Narrow" w:cs="Arial"/>
          <w:b/>
          <w:bCs/>
          <w:sz w:val="28"/>
          <w:szCs w:val="28"/>
        </w:rPr>
      </w:pPr>
      <w:r w:rsidRPr="005F1AE5">
        <w:rPr>
          <w:rFonts w:ascii="Arial Narrow" w:hAnsi="Arial Narrow" w:cs="Arial"/>
          <w:b/>
          <w:bCs/>
          <w:sz w:val="28"/>
          <w:szCs w:val="28"/>
        </w:rPr>
        <w:t xml:space="preserve">   </w:t>
      </w:r>
      <w:r>
        <w:rPr>
          <w:rFonts w:ascii="Arial Narrow" w:hAnsi="Arial Narrow" w:cs="Arial"/>
          <w:b/>
          <w:bCs/>
          <w:sz w:val="28"/>
          <w:szCs w:val="28"/>
        </w:rPr>
        <w:t>ALONSO GAVIRIA OCAMPO</w:t>
      </w:r>
    </w:p>
    <w:p w:rsidR="00C35CA1" w:rsidRDefault="00435953" w:rsidP="00226650">
      <w:pPr>
        <w:ind w:right="-597"/>
        <w:jc w:val="center"/>
      </w:pPr>
      <w:r w:rsidRPr="005F1AE5">
        <w:rPr>
          <w:rFonts w:ascii="Arial Narrow" w:hAnsi="Arial Narrow" w:cs="Arial"/>
          <w:bCs/>
          <w:sz w:val="28"/>
          <w:szCs w:val="28"/>
        </w:rPr>
        <w:t>Secretari</w:t>
      </w:r>
      <w:r>
        <w:rPr>
          <w:rFonts w:ascii="Arial Narrow" w:hAnsi="Arial Narrow" w:cs="Arial"/>
          <w:bCs/>
          <w:sz w:val="28"/>
          <w:szCs w:val="28"/>
        </w:rPr>
        <w:t>o</w:t>
      </w:r>
    </w:p>
    <w:sectPr w:rsidR="00C35CA1" w:rsidSect="004F7385">
      <w:headerReference w:type="default" r:id="rId9"/>
      <w:footerReference w:type="even" r:id="rId10"/>
      <w:footerReference w:type="default" r:id="rId11"/>
      <w:pgSz w:w="12242" w:h="18722" w:code="11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8B" w:rsidRDefault="00C70D8B" w:rsidP="00435953">
      <w:r>
        <w:separator/>
      </w:r>
    </w:p>
  </w:endnote>
  <w:endnote w:type="continuationSeparator" w:id="0">
    <w:p w:rsidR="00C70D8B" w:rsidRDefault="00C70D8B" w:rsidP="004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D3" w:rsidRDefault="00F36A27" w:rsidP="007B1C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B36D3" w:rsidRDefault="00C70D8B" w:rsidP="007B1CB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29201"/>
      <w:docPartObj>
        <w:docPartGallery w:val="Page Numbers (Bottom of Page)"/>
        <w:docPartUnique/>
      </w:docPartObj>
    </w:sdtPr>
    <w:sdtEndPr/>
    <w:sdtContent>
      <w:p w:rsidR="00A329BC" w:rsidRDefault="00F36A27">
        <w:pPr>
          <w:pStyle w:val="Pieddepage"/>
          <w:jc w:val="center"/>
        </w:pPr>
        <w:r>
          <w:fldChar w:fldCharType="begin"/>
        </w:r>
        <w:r>
          <w:instrText>PAGE   \* MERGEFORMAT</w:instrText>
        </w:r>
        <w:r>
          <w:fldChar w:fldCharType="separate"/>
        </w:r>
        <w:r w:rsidR="00A877CF">
          <w:rPr>
            <w:noProof/>
          </w:rPr>
          <w:t>1</w:t>
        </w:r>
        <w:r>
          <w:fldChar w:fldCharType="end"/>
        </w:r>
      </w:p>
    </w:sdtContent>
  </w:sdt>
  <w:p w:rsidR="002B36D3" w:rsidRDefault="00C70D8B" w:rsidP="007B1CB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8B" w:rsidRDefault="00C70D8B" w:rsidP="00435953">
      <w:r>
        <w:separator/>
      </w:r>
    </w:p>
  </w:footnote>
  <w:footnote w:type="continuationSeparator" w:id="0">
    <w:p w:rsidR="00C70D8B" w:rsidRDefault="00C70D8B" w:rsidP="00435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A7" w:rsidRDefault="00435953" w:rsidP="00721FA7">
    <w:pPr>
      <w:pStyle w:val="En-tte"/>
      <w:rPr>
        <w:rFonts w:ascii="Arial" w:hAnsi="Arial" w:cs="Arial"/>
        <w:sz w:val="14"/>
        <w:szCs w:val="14"/>
      </w:rPr>
    </w:pPr>
    <w:proofErr w:type="spellStart"/>
    <w:r>
      <w:rPr>
        <w:rFonts w:ascii="Arial" w:hAnsi="Arial" w:cs="Arial"/>
        <w:sz w:val="14"/>
        <w:szCs w:val="14"/>
      </w:rPr>
      <w:t>Flower</w:t>
    </w:r>
    <w:proofErr w:type="spellEnd"/>
    <w:r>
      <w:rPr>
        <w:rFonts w:ascii="Arial" w:hAnsi="Arial" w:cs="Arial"/>
        <w:sz w:val="14"/>
        <w:szCs w:val="14"/>
      </w:rPr>
      <w:t xml:space="preserve"> de Jesús Martínez Loaiza y otra </w:t>
    </w:r>
    <w:r w:rsidR="00F36A27">
      <w:rPr>
        <w:rFonts w:ascii="Arial" w:hAnsi="Arial" w:cs="Arial"/>
        <w:sz w:val="14"/>
        <w:szCs w:val="14"/>
      </w:rPr>
      <w:t xml:space="preserve">Vs </w:t>
    </w:r>
    <w:proofErr w:type="spellStart"/>
    <w:r>
      <w:rPr>
        <w:rFonts w:ascii="Arial" w:hAnsi="Arial" w:cs="Arial"/>
        <w:sz w:val="14"/>
        <w:szCs w:val="14"/>
      </w:rPr>
      <w:t>Llibardo</w:t>
    </w:r>
    <w:proofErr w:type="spellEnd"/>
    <w:r>
      <w:rPr>
        <w:rFonts w:ascii="Arial" w:hAnsi="Arial" w:cs="Arial"/>
        <w:sz w:val="14"/>
        <w:szCs w:val="14"/>
      </w:rPr>
      <w:t xml:space="preserve"> Becerra López </w:t>
    </w:r>
  </w:p>
  <w:p w:rsidR="0060533A" w:rsidRPr="0060533A" w:rsidRDefault="00F36A27" w:rsidP="00721FA7">
    <w:pPr>
      <w:pStyle w:val="En-tte"/>
      <w:rPr>
        <w:rFonts w:ascii="Arial" w:hAnsi="Arial" w:cs="Arial"/>
        <w:sz w:val="14"/>
        <w:szCs w:val="14"/>
      </w:rPr>
    </w:pPr>
    <w:r>
      <w:rPr>
        <w:rFonts w:ascii="Arial" w:hAnsi="Arial" w:cs="Arial"/>
        <w:sz w:val="14"/>
        <w:szCs w:val="14"/>
      </w:rPr>
      <w:t>Radicado: 66</w:t>
    </w:r>
    <w:r w:rsidR="00435953">
      <w:rPr>
        <w:rFonts w:ascii="Arial" w:hAnsi="Arial" w:cs="Arial"/>
        <w:sz w:val="14"/>
        <w:szCs w:val="14"/>
      </w:rPr>
      <w:t>045-31-89-0001-2015-00028-02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53"/>
    <w:rsid w:val="00061016"/>
    <w:rsid w:val="00130C21"/>
    <w:rsid w:val="0014752B"/>
    <w:rsid w:val="0018342C"/>
    <w:rsid w:val="001B2C69"/>
    <w:rsid w:val="00226650"/>
    <w:rsid w:val="00300C51"/>
    <w:rsid w:val="003166DC"/>
    <w:rsid w:val="003D0D57"/>
    <w:rsid w:val="00435953"/>
    <w:rsid w:val="0045204F"/>
    <w:rsid w:val="0049296D"/>
    <w:rsid w:val="004A6C46"/>
    <w:rsid w:val="005D7AB6"/>
    <w:rsid w:val="00673D48"/>
    <w:rsid w:val="00750851"/>
    <w:rsid w:val="007B7834"/>
    <w:rsid w:val="00847108"/>
    <w:rsid w:val="009B18EE"/>
    <w:rsid w:val="00A20A17"/>
    <w:rsid w:val="00A877CF"/>
    <w:rsid w:val="00AA430F"/>
    <w:rsid w:val="00AE4EF6"/>
    <w:rsid w:val="00B44EEF"/>
    <w:rsid w:val="00BD36B3"/>
    <w:rsid w:val="00BE7032"/>
    <w:rsid w:val="00C35CA1"/>
    <w:rsid w:val="00C70D8B"/>
    <w:rsid w:val="00D52AD0"/>
    <w:rsid w:val="00D60C97"/>
    <w:rsid w:val="00D96E40"/>
    <w:rsid w:val="00DE2D79"/>
    <w:rsid w:val="00E7554F"/>
    <w:rsid w:val="00F043ED"/>
    <w:rsid w:val="00F36A27"/>
    <w:rsid w:val="00FA65D9"/>
    <w:rsid w:val="00FB2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53"/>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35953"/>
    <w:pPr>
      <w:tabs>
        <w:tab w:val="center" w:pos="4252"/>
        <w:tab w:val="right" w:pos="8504"/>
      </w:tabs>
    </w:pPr>
  </w:style>
  <w:style w:type="character" w:customStyle="1" w:styleId="PieddepageCar">
    <w:name w:val="Pied de page Car"/>
    <w:basedOn w:val="Policepardfaut"/>
    <w:link w:val="Pieddepage"/>
    <w:uiPriority w:val="99"/>
    <w:rsid w:val="00435953"/>
    <w:rPr>
      <w:rFonts w:ascii="Times New Roman" w:eastAsia="Times New Roman" w:hAnsi="Times New Roman" w:cs="Times New Roman"/>
      <w:sz w:val="20"/>
      <w:szCs w:val="20"/>
      <w:lang w:eastAsia="es-ES"/>
    </w:rPr>
  </w:style>
  <w:style w:type="character" w:styleId="Numrodepage">
    <w:name w:val="page number"/>
    <w:basedOn w:val="Policepardfaut"/>
    <w:rsid w:val="00435953"/>
  </w:style>
  <w:style w:type="paragraph" w:styleId="Titre">
    <w:name w:val="Title"/>
    <w:basedOn w:val="Normal"/>
    <w:link w:val="TitreCar"/>
    <w:qFormat/>
    <w:rsid w:val="00435953"/>
    <w:pPr>
      <w:widowControl w:val="0"/>
      <w:autoSpaceDE w:val="0"/>
      <w:autoSpaceDN w:val="0"/>
      <w:adjustRightInd w:val="0"/>
      <w:spacing w:line="360" w:lineRule="auto"/>
      <w:jc w:val="center"/>
    </w:pPr>
    <w:rPr>
      <w:rFonts w:ascii="Arial" w:hAnsi="Arial" w:cs="Arial"/>
      <w:b/>
      <w:sz w:val="24"/>
      <w:szCs w:val="24"/>
    </w:rPr>
  </w:style>
  <w:style w:type="character" w:customStyle="1" w:styleId="TitreCar">
    <w:name w:val="Titre Car"/>
    <w:basedOn w:val="Policepardfaut"/>
    <w:link w:val="Titre"/>
    <w:rsid w:val="00435953"/>
    <w:rPr>
      <w:rFonts w:ascii="Arial" w:eastAsia="Times New Roman" w:hAnsi="Arial" w:cs="Arial"/>
      <w:b/>
      <w:sz w:val="24"/>
      <w:szCs w:val="24"/>
      <w:lang w:eastAsia="es-ES"/>
    </w:rPr>
  </w:style>
  <w:style w:type="paragraph" w:styleId="En-tte">
    <w:name w:val="header"/>
    <w:basedOn w:val="Normal"/>
    <w:link w:val="En-tteCar"/>
    <w:uiPriority w:val="99"/>
    <w:unhideWhenUsed/>
    <w:rsid w:val="00435953"/>
    <w:pPr>
      <w:tabs>
        <w:tab w:val="center" w:pos="4252"/>
        <w:tab w:val="right" w:pos="8504"/>
      </w:tabs>
    </w:pPr>
  </w:style>
  <w:style w:type="character" w:customStyle="1" w:styleId="En-tteCar">
    <w:name w:val="En-tête Car"/>
    <w:basedOn w:val="Policepardfaut"/>
    <w:link w:val="En-tte"/>
    <w:uiPriority w:val="99"/>
    <w:rsid w:val="00435953"/>
    <w:rPr>
      <w:rFonts w:ascii="Times New Roman" w:eastAsia="Times New Roman" w:hAnsi="Times New Roman" w:cs="Times New Roman"/>
      <w:sz w:val="20"/>
      <w:szCs w:val="20"/>
      <w:lang w:eastAsia="es-ES"/>
    </w:rPr>
  </w:style>
  <w:style w:type="paragraph" w:styleId="Sansinterligne">
    <w:name w:val="No Spacing"/>
    <w:uiPriority w:val="1"/>
    <w:qFormat/>
    <w:rsid w:val="00435953"/>
    <w:pPr>
      <w:spacing w:after="0" w:line="240" w:lineRule="auto"/>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1B2C69"/>
    <w:pPr>
      <w:spacing w:before="100" w:beforeAutospacing="1" w:after="100" w:afterAutospacing="1"/>
    </w:pPr>
    <w:rPr>
      <w:sz w:val="24"/>
      <w:szCs w:val="24"/>
    </w:rPr>
  </w:style>
  <w:style w:type="character" w:customStyle="1" w:styleId="apple-converted-space">
    <w:name w:val="apple-converted-space"/>
    <w:basedOn w:val="Policepardfaut"/>
    <w:rsid w:val="001B2C69"/>
  </w:style>
  <w:style w:type="character" w:styleId="Lienhypertexte">
    <w:name w:val="Hyperlink"/>
    <w:basedOn w:val="Policepardfaut"/>
    <w:uiPriority w:val="99"/>
    <w:semiHidden/>
    <w:unhideWhenUsed/>
    <w:rsid w:val="001B2C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53"/>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35953"/>
    <w:pPr>
      <w:tabs>
        <w:tab w:val="center" w:pos="4252"/>
        <w:tab w:val="right" w:pos="8504"/>
      </w:tabs>
    </w:pPr>
  </w:style>
  <w:style w:type="character" w:customStyle="1" w:styleId="PieddepageCar">
    <w:name w:val="Pied de page Car"/>
    <w:basedOn w:val="Policepardfaut"/>
    <w:link w:val="Pieddepage"/>
    <w:uiPriority w:val="99"/>
    <w:rsid w:val="00435953"/>
    <w:rPr>
      <w:rFonts w:ascii="Times New Roman" w:eastAsia="Times New Roman" w:hAnsi="Times New Roman" w:cs="Times New Roman"/>
      <w:sz w:val="20"/>
      <w:szCs w:val="20"/>
      <w:lang w:eastAsia="es-ES"/>
    </w:rPr>
  </w:style>
  <w:style w:type="character" w:styleId="Numrodepage">
    <w:name w:val="page number"/>
    <w:basedOn w:val="Policepardfaut"/>
    <w:rsid w:val="00435953"/>
  </w:style>
  <w:style w:type="paragraph" w:styleId="Titre">
    <w:name w:val="Title"/>
    <w:basedOn w:val="Normal"/>
    <w:link w:val="TitreCar"/>
    <w:qFormat/>
    <w:rsid w:val="00435953"/>
    <w:pPr>
      <w:widowControl w:val="0"/>
      <w:autoSpaceDE w:val="0"/>
      <w:autoSpaceDN w:val="0"/>
      <w:adjustRightInd w:val="0"/>
      <w:spacing w:line="360" w:lineRule="auto"/>
      <w:jc w:val="center"/>
    </w:pPr>
    <w:rPr>
      <w:rFonts w:ascii="Arial" w:hAnsi="Arial" w:cs="Arial"/>
      <w:b/>
      <w:sz w:val="24"/>
      <w:szCs w:val="24"/>
    </w:rPr>
  </w:style>
  <w:style w:type="character" w:customStyle="1" w:styleId="TitreCar">
    <w:name w:val="Titre Car"/>
    <w:basedOn w:val="Policepardfaut"/>
    <w:link w:val="Titre"/>
    <w:rsid w:val="00435953"/>
    <w:rPr>
      <w:rFonts w:ascii="Arial" w:eastAsia="Times New Roman" w:hAnsi="Arial" w:cs="Arial"/>
      <w:b/>
      <w:sz w:val="24"/>
      <w:szCs w:val="24"/>
      <w:lang w:eastAsia="es-ES"/>
    </w:rPr>
  </w:style>
  <w:style w:type="paragraph" w:styleId="En-tte">
    <w:name w:val="header"/>
    <w:basedOn w:val="Normal"/>
    <w:link w:val="En-tteCar"/>
    <w:uiPriority w:val="99"/>
    <w:unhideWhenUsed/>
    <w:rsid w:val="00435953"/>
    <w:pPr>
      <w:tabs>
        <w:tab w:val="center" w:pos="4252"/>
        <w:tab w:val="right" w:pos="8504"/>
      </w:tabs>
    </w:pPr>
  </w:style>
  <w:style w:type="character" w:customStyle="1" w:styleId="En-tteCar">
    <w:name w:val="En-tête Car"/>
    <w:basedOn w:val="Policepardfaut"/>
    <w:link w:val="En-tte"/>
    <w:uiPriority w:val="99"/>
    <w:rsid w:val="00435953"/>
    <w:rPr>
      <w:rFonts w:ascii="Times New Roman" w:eastAsia="Times New Roman" w:hAnsi="Times New Roman" w:cs="Times New Roman"/>
      <w:sz w:val="20"/>
      <w:szCs w:val="20"/>
      <w:lang w:eastAsia="es-ES"/>
    </w:rPr>
  </w:style>
  <w:style w:type="paragraph" w:styleId="Sansinterligne">
    <w:name w:val="No Spacing"/>
    <w:uiPriority w:val="1"/>
    <w:qFormat/>
    <w:rsid w:val="00435953"/>
    <w:pPr>
      <w:spacing w:after="0" w:line="240" w:lineRule="auto"/>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1B2C69"/>
    <w:pPr>
      <w:spacing w:before="100" w:beforeAutospacing="1" w:after="100" w:afterAutospacing="1"/>
    </w:pPr>
    <w:rPr>
      <w:sz w:val="24"/>
      <w:szCs w:val="24"/>
    </w:rPr>
  </w:style>
  <w:style w:type="character" w:customStyle="1" w:styleId="apple-converted-space">
    <w:name w:val="apple-converted-space"/>
    <w:basedOn w:val="Policepardfaut"/>
    <w:rsid w:val="001B2C69"/>
  </w:style>
  <w:style w:type="character" w:styleId="Lienhypertexte">
    <w:name w:val="Hyperlink"/>
    <w:basedOn w:val="Policepardfaut"/>
    <w:uiPriority w:val="99"/>
    <w:semiHidden/>
    <w:unhideWhenUsed/>
    <w:rsid w:val="001B2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17</cp:revision>
  <dcterms:created xsi:type="dcterms:W3CDTF">2016-12-07T14:29:00Z</dcterms:created>
  <dcterms:modified xsi:type="dcterms:W3CDTF">2017-03-18T17:14:00Z</dcterms:modified>
</cp:coreProperties>
</file>