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030" w:rsidRPr="002F4584" w:rsidRDefault="007D1030" w:rsidP="007D1030">
      <w:pPr>
        <w:pBdr>
          <w:top w:val="single" w:sz="4" w:space="1" w:color="auto"/>
          <w:left w:val="single" w:sz="4" w:space="4" w:color="auto"/>
          <w:bottom w:val="single" w:sz="4" w:space="1" w:color="auto"/>
          <w:right w:val="single" w:sz="4" w:space="9" w:color="auto"/>
        </w:pBdr>
        <w:jc w:val="center"/>
        <w:rPr>
          <w:rFonts w:ascii="Arial Narrow" w:hAnsi="Arial Narrow" w:cs="Tahoma"/>
          <w:b/>
          <w:sz w:val="18"/>
          <w:szCs w:val="18"/>
        </w:rPr>
      </w:pPr>
      <w:r w:rsidRPr="002B7B53">
        <w:rPr>
          <w:rFonts w:ascii="Arial Narrow" w:hAnsi="Arial Narrow" w:cs="Tahoma"/>
          <w:sz w:val="18"/>
          <w:szCs w:val="18"/>
        </w:rPr>
        <w:t xml:space="preserve">El contenido total y fiel de la decisión debe ser verificado en el audio que reposa en la </w:t>
      </w:r>
      <w:r>
        <w:rPr>
          <w:rFonts w:ascii="Arial Narrow" w:hAnsi="Arial Narrow" w:cs="Tahoma"/>
          <w:sz w:val="18"/>
          <w:szCs w:val="18"/>
        </w:rPr>
        <w:t>Secretaría de esta Corporación.</w:t>
      </w:r>
    </w:p>
    <w:p w:rsidR="007D1030" w:rsidRDefault="007D1030" w:rsidP="007D1030">
      <w:pPr>
        <w:jc w:val="both"/>
        <w:rPr>
          <w:rFonts w:ascii="Tahoma" w:hAnsi="Tahoma" w:cs="Tahoma"/>
          <w:sz w:val="18"/>
          <w:szCs w:val="18"/>
        </w:rPr>
      </w:pPr>
    </w:p>
    <w:p w:rsidR="007D1030" w:rsidRDefault="007D1030" w:rsidP="007D1030">
      <w:pPr>
        <w:jc w:val="both"/>
        <w:rPr>
          <w:rFonts w:ascii="Tahoma" w:hAnsi="Tahoma" w:cs="Tahoma"/>
          <w:b/>
          <w:sz w:val="18"/>
          <w:szCs w:val="18"/>
        </w:rPr>
      </w:pPr>
      <w:r w:rsidRPr="002B7B53">
        <w:rPr>
          <w:rFonts w:ascii="Tahoma" w:hAnsi="Tahoma" w:cs="Tahoma"/>
          <w:sz w:val="18"/>
          <w:szCs w:val="18"/>
        </w:rPr>
        <w:t>Providencia:</w:t>
      </w:r>
      <w:r w:rsidRPr="002B7B53">
        <w:rPr>
          <w:rFonts w:ascii="Tahoma" w:hAnsi="Tahoma" w:cs="Tahoma"/>
          <w:sz w:val="18"/>
          <w:szCs w:val="18"/>
        </w:rPr>
        <w:tab/>
      </w:r>
      <w:r w:rsidRPr="002B7B53">
        <w:rPr>
          <w:rFonts w:ascii="Tahoma" w:hAnsi="Tahoma" w:cs="Tahoma"/>
          <w:sz w:val="18"/>
          <w:szCs w:val="18"/>
        </w:rPr>
        <w:tab/>
      </w:r>
      <w:r w:rsidRPr="002B7B53">
        <w:rPr>
          <w:rFonts w:ascii="Tahoma" w:hAnsi="Tahoma" w:cs="Tahoma"/>
          <w:bCs/>
          <w:sz w:val="18"/>
          <w:szCs w:val="18"/>
        </w:rPr>
        <w:t xml:space="preserve">Sentencia del </w:t>
      </w:r>
      <w:r>
        <w:rPr>
          <w:rFonts w:ascii="Tahoma" w:hAnsi="Tahoma" w:cs="Tahoma"/>
          <w:bCs/>
          <w:sz w:val="18"/>
          <w:szCs w:val="18"/>
        </w:rPr>
        <w:t xml:space="preserve">23 de febrero </w:t>
      </w:r>
      <w:r w:rsidRPr="002B7B53">
        <w:rPr>
          <w:rFonts w:ascii="Tahoma" w:hAnsi="Tahoma" w:cs="Tahoma"/>
          <w:bCs/>
          <w:sz w:val="18"/>
          <w:szCs w:val="18"/>
        </w:rPr>
        <w:t>de 201</w:t>
      </w:r>
      <w:r>
        <w:rPr>
          <w:rFonts w:ascii="Tahoma" w:hAnsi="Tahoma" w:cs="Tahoma"/>
          <w:bCs/>
          <w:sz w:val="18"/>
          <w:szCs w:val="18"/>
        </w:rPr>
        <w:t>6</w:t>
      </w:r>
    </w:p>
    <w:p w:rsidR="007D1030" w:rsidRPr="002B7B53" w:rsidRDefault="007D1030" w:rsidP="007D1030">
      <w:pPr>
        <w:jc w:val="both"/>
        <w:rPr>
          <w:rFonts w:ascii="Tahoma" w:hAnsi="Tahoma" w:cs="Tahoma"/>
          <w:b/>
          <w:sz w:val="18"/>
          <w:szCs w:val="18"/>
        </w:rPr>
      </w:pPr>
      <w:r w:rsidRPr="002B7B53">
        <w:rPr>
          <w:rFonts w:ascii="Tahoma" w:hAnsi="Tahoma" w:cs="Tahoma"/>
          <w:sz w:val="18"/>
          <w:szCs w:val="18"/>
        </w:rPr>
        <w:t>Radicación No.:</w:t>
      </w:r>
      <w:r w:rsidRPr="002B7B53">
        <w:rPr>
          <w:rFonts w:ascii="Tahoma" w:hAnsi="Tahoma" w:cs="Tahoma"/>
          <w:sz w:val="18"/>
          <w:szCs w:val="18"/>
        </w:rPr>
        <w:tab/>
      </w:r>
      <w:r w:rsidRPr="002B7B53">
        <w:rPr>
          <w:rFonts w:ascii="Tahoma" w:hAnsi="Tahoma" w:cs="Tahoma"/>
          <w:sz w:val="18"/>
          <w:szCs w:val="18"/>
        </w:rPr>
        <w:tab/>
        <w:t>66001-31-05-00</w:t>
      </w:r>
      <w:r w:rsidR="000D7E14">
        <w:rPr>
          <w:rFonts w:ascii="Tahoma" w:hAnsi="Tahoma" w:cs="Tahoma"/>
          <w:sz w:val="18"/>
          <w:szCs w:val="18"/>
        </w:rPr>
        <w:t>2</w:t>
      </w:r>
      <w:r w:rsidRPr="002B7B53">
        <w:rPr>
          <w:rFonts w:ascii="Tahoma" w:hAnsi="Tahoma" w:cs="Tahoma"/>
          <w:sz w:val="18"/>
          <w:szCs w:val="18"/>
        </w:rPr>
        <w:t>-201</w:t>
      </w:r>
      <w:r>
        <w:rPr>
          <w:rFonts w:ascii="Tahoma" w:hAnsi="Tahoma" w:cs="Tahoma"/>
          <w:sz w:val="18"/>
          <w:szCs w:val="18"/>
        </w:rPr>
        <w:t>3</w:t>
      </w:r>
      <w:r w:rsidRPr="002B7B53">
        <w:rPr>
          <w:rFonts w:ascii="Tahoma" w:hAnsi="Tahoma" w:cs="Tahoma"/>
          <w:sz w:val="18"/>
          <w:szCs w:val="18"/>
        </w:rPr>
        <w:t>-00</w:t>
      </w:r>
      <w:r>
        <w:rPr>
          <w:rFonts w:ascii="Tahoma" w:hAnsi="Tahoma" w:cs="Tahoma"/>
          <w:sz w:val="18"/>
          <w:szCs w:val="18"/>
        </w:rPr>
        <w:t>397</w:t>
      </w:r>
      <w:r w:rsidRPr="002B7B53">
        <w:rPr>
          <w:rFonts w:ascii="Tahoma" w:hAnsi="Tahoma" w:cs="Tahoma"/>
          <w:sz w:val="18"/>
          <w:szCs w:val="18"/>
        </w:rPr>
        <w:t>-</w:t>
      </w:r>
      <w:r>
        <w:rPr>
          <w:rFonts w:ascii="Tahoma" w:hAnsi="Tahoma" w:cs="Tahoma"/>
          <w:sz w:val="18"/>
          <w:szCs w:val="18"/>
        </w:rPr>
        <w:t>00</w:t>
      </w:r>
    </w:p>
    <w:p w:rsidR="007D1030" w:rsidRPr="002B7B53" w:rsidRDefault="007D1030" w:rsidP="007D1030">
      <w:pPr>
        <w:jc w:val="both"/>
        <w:rPr>
          <w:rFonts w:ascii="Tahoma" w:hAnsi="Tahoma" w:cs="Tahoma"/>
          <w:b/>
          <w:sz w:val="18"/>
          <w:szCs w:val="18"/>
        </w:rPr>
      </w:pPr>
      <w:r w:rsidRPr="002B7B53">
        <w:rPr>
          <w:rFonts w:ascii="Tahoma" w:hAnsi="Tahoma" w:cs="Tahoma"/>
          <w:sz w:val="18"/>
          <w:szCs w:val="18"/>
        </w:rPr>
        <w:t>Proceso:</w:t>
      </w:r>
      <w:r w:rsidRPr="002B7B53">
        <w:rPr>
          <w:rFonts w:ascii="Tahoma" w:hAnsi="Tahoma" w:cs="Tahoma"/>
          <w:sz w:val="18"/>
          <w:szCs w:val="18"/>
        </w:rPr>
        <w:tab/>
      </w:r>
      <w:r w:rsidRPr="002B7B53">
        <w:rPr>
          <w:rFonts w:ascii="Tahoma" w:hAnsi="Tahoma" w:cs="Tahoma"/>
          <w:sz w:val="18"/>
          <w:szCs w:val="18"/>
        </w:rPr>
        <w:tab/>
      </w:r>
      <w:r>
        <w:rPr>
          <w:rFonts w:ascii="Tahoma" w:hAnsi="Tahoma" w:cs="Tahoma"/>
          <w:sz w:val="18"/>
          <w:szCs w:val="18"/>
        </w:rPr>
        <w:tab/>
      </w:r>
      <w:r w:rsidRPr="002B7B53">
        <w:rPr>
          <w:rFonts w:ascii="Tahoma" w:hAnsi="Tahoma" w:cs="Tahoma"/>
          <w:sz w:val="18"/>
          <w:szCs w:val="18"/>
        </w:rPr>
        <w:t xml:space="preserve">Ordinario laboral </w:t>
      </w:r>
    </w:p>
    <w:p w:rsidR="007D1030" w:rsidRPr="002B7B53" w:rsidRDefault="007D1030" w:rsidP="007D1030">
      <w:pPr>
        <w:jc w:val="both"/>
        <w:rPr>
          <w:rFonts w:ascii="Tahoma" w:hAnsi="Tahoma" w:cs="Tahoma"/>
          <w:b/>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Pr="002B7B53">
        <w:rPr>
          <w:rFonts w:ascii="Tahoma" w:hAnsi="Tahoma" w:cs="Tahoma"/>
          <w:sz w:val="18"/>
          <w:szCs w:val="18"/>
        </w:rPr>
        <w:tab/>
      </w:r>
      <w:r w:rsidRPr="002B7B53">
        <w:rPr>
          <w:rFonts w:ascii="Tahoma" w:hAnsi="Tahoma" w:cs="Tahoma"/>
          <w:sz w:val="18"/>
          <w:szCs w:val="18"/>
        </w:rPr>
        <w:tab/>
      </w:r>
      <w:r>
        <w:rPr>
          <w:rFonts w:ascii="Tahoma" w:hAnsi="Tahoma" w:cs="Tahoma"/>
          <w:sz w:val="18"/>
          <w:szCs w:val="18"/>
        </w:rPr>
        <w:t>María Marlene Arias Tafur</w:t>
      </w:r>
    </w:p>
    <w:p w:rsidR="007D1030" w:rsidRPr="002B7B53" w:rsidRDefault="007D1030" w:rsidP="007D1030">
      <w:pPr>
        <w:ind w:left="708" w:hanging="708"/>
        <w:jc w:val="both"/>
        <w:rPr>
          <w:rFonts w:ascii="Tahoma" w:hAnsi="Tahoma" w:cs="Tahoma"/>
          <w:b/>
          <w:sz w:val="18"/>
          <w:szCs w:val="18"/>
        </w:rPr>
      </w:pPr>
      <w:r w:rsidRPr="002B7B53">
        <w:rPr>
          <w:rFonts w:ascii="Tahoma" w:hAnsi="Tahoma" w:cs="Tahoma"/>
          <w:sz w:val="18"/>
          <w:szCs w:val="18"/>
        </w:rPr>
        <w:t>Demandado:</w:t>
      </w:r>
      <w:r>
        <w:rPr>
          <w:rFonts w:ascii="Tahoma" w:hAnsi="Tahoma" w:cs="Tahoma"/>
          <w:sz w:val="18"/>
          <w:szCs w:val="18"/>
        </w:rPr>
        <w:tab/>
      </w:r>
      <w:r>
        <w:rPr>
          <w:rFonts w:ascii="Tahoma" w:hAnsi="Tahoma" w:cs="Tahoma"/>
          <w:sz w:val="18"/>
          <w:szCs w:val="18"/>
        </w:rPr>
        <w:tab/>
        <w:t>Colfondos S.A.</w:t>
      </w:r>
    </w:p>
    <w:p w:rsidR="007D1030" w:rsidRPr="002B7B53" w:rsidRDefault="007D1030" w:rsidP="007D1030">
      <w:pPr>
        <w:jc w:val="both"/>
        <w:rPr>
          <w:rFonts w:ascii="Tahoma" w:hAnsi="Tahoma" w:cs="Tahoma"/>
          <w:b/>
          <w:sz w:val="18"/>
          <w:szCs w:val="18"/>
        </w:rPr>
      </w:pPr>
      <w:r w:rsidRPr="002B7B53">
        <w:rPr>
          <w:rFonts w:ascii="Tahoma" w:hAnsi="Tahoma" w:cs="Tahoma"/>
          <w:sz w:val="18"/>
          <w:szCs w:val="18"/>
        </w:rPr>
        <w:t>Juzgado de origen:</w:t>
      </w:r>
      <w:r w:rsidRPr="002B7B53">
        <w:rPr>
          <w:rFonts w:ascii="Tahoma" w:hAnsi="Tahoma" w:cs="Tahoma"/>
          <w:sz w:val="18"/>
          <w:szCs w:val="18"/>
        </w:rPr>
        <w:tab/>
      </w:r>
      <w:r>
        <w:rPr>
          <w:rFonts w:ascii="Tahoma" w:hAnsi="Tahoma" w:cs="Tahoma"/>
          <w:sz w:val="18"/>
          <w:szCs w:val="18"/>
        </w:rPr>
        <w:t xml:space="preserve">Quinto </w:t>
      </w:r>
      <w:r w:rsidRPr="002B7B53">
        <w:rPr>
          <w:rFonts w:ascii="Tahoma" w:hAnsi="Tahoma" w:cs="Tahoma"/>
          <w:sz w:val="18"/>
          <w:szCs w:val="18"/>
        </w:rPr>
        <w:t>Laboral del Circuito de Pereira</w:t>
      </w:r>
    </w:p>
    <w:p w:rsidR="007D1030" w:rsidRPr="009E3949" w:rsidRDefault="007D1030" w:rsidP="007D1030">
      <w:pPr>
        <w:jc w:val="both"/>
        <w:rPr>
          <w:rFonts w:ascii="Tahoma" w:hAnsi="Tahoma" w:cs="Tahoma"/>
          <w:b/>
          <w:sz w:val="18"/>
          <w:szCs w:val="18"/>
        </w:rPr>
      </w:pPr>
      <w:r w:rsidRPr="002B7B53">
        <w:rPr>
          <w:rFonts w:ascii="Tahoma" w:hAnsi="Tahoma" w:cs="Tahoma"/>
          <w:sz w:val="18"/>
          <w:szCs w:val="18"/>
        </w:rPr>
        <w:t>Magistrada ponente:</w:t>
      </w:r>
      <w:r w:rsidRPr="002B7B53">
        <w:rPr>
          <w:rFonts w:ascii="Tahoma" w:hAnsi="Tahoma" w:cs="Tahoma"/>
          <w:sz w:val="18"/>
          <w:szCs w:val="18"/>
        </w:rPr>
        <w:tab/>
        <w:t>Dra. Ana Lucía Caicedo Calderón</w:t>
      </w:r>
    </w:p>
    <w:p w:rsidR="007D1030" w:rsidRDefault="007D1030" w:rsidP="007D1030">
      <w:pPr>
        <w:ind w:left="2127" w:hanging="2127"/>
        <w:jc w:val="both"/>
        <w:rPr>
          <w:rFonts w:ascii="Tahoma" w:hAnsi="Tahoma" w:cs="Tahoma"/>
          <w:sz w:val="18"/>
          <w:szCs w:val="18"/>
        </w:rPr>
      </w:pPr>
      <w:r w:rsidRPr="009E3949">
        <w:rPr>
          <w:rFonts w:ascii="Tahoma" w:hAnsi="Tahoma" w:cs="Tahoma"/>
          <w:sz w:val="18"/>
          <w:szCs w:val="18"/>
        </w:rPr>
        <w:tab/>
      </w:r>
    </w:p>
    <w:p w:rsidR="00EC18D2" w:rsidRDefault="00EC18D2" w:rsidP="007D1030">
      <w:pPr>
        <w:ind w:left="2127" w:hanging="2127"/>
        <w:jc w:val="both"/>
        <w:rPr>
          <w:rFonts w:ascii="Tahoma" w:hAnsi="Tahoma" w:cs="Tahoma"/>
          <w:sz w:val="18"/>
          <w:szCs w:val="18"/>
        </w:rPr>
      </w:pPr>
      <w:r>
        <w:rPr>
          <w:rFonts w:ascii="Tahoma" w:hAnsi="Tahoma" w:cs="Tahoma"/>
          <w:sz w:val="18"/>
          <w:szCs w:val="18"/>
        </w:rPr>
        <w:tab/>
        <w:t xml:space="preserve">NULIDAD POR FALTA DE INTEGRACIÓN DEL CONTRADICTORIO/ No se vinculó </w:t>
      </w:r>
      <w:r w:rsidR="004216A4">
        <w:rPr>
          <w:rFonts w:ascii="Tahoma" w:hAnsi="Tahoma" w:cs="Tahoma"/>
          <w:sz w:val="18"/>
          <w:szCs w:val="18"/>
        </w:rPr>
        <w:t>al empleador que omitió afiliar a la trabajadora al sistema general de pensiones</w:t>
      </w:r>
    </w:p>
    <w:p w:rsidR="007D1030" w:rsidRPr="004B5DE4" w:rsidRDefault="007D1030" w:rsidP="007D1030">
      <w:pPr>
        <w:ind w:left="2127" w:hanging="2127"/>
        <w:jc w:val="both"/>
        <w:rPr>
          <w:rFonts w:ascii="Tahoma" w:hAnsi="Tahoma" w:cs="Tahoma"/>
          <w:b/>
        </w:rPr>
      </w:pPr>
    </w:p>
    <w:p w:rsidR="007D1030" w:rsidRPr="00C54890" w:rsidRDefault="007D1030" w:rsidP="007D1030">
      <w:pPr>
        <w:pStyle w:val="Ttulo4"/>
        <w:widowControl w:val="0"/>
        <w:tabs>
          <w:tab w:val="clear" w:pos="0"/>
        </w:tabs>
        <w:spacing w:line="276" w:lineRule="auto"/>
        <w:rPr>
          <w:rFonts w:ascii="Tahoma" w:hAnsi="Tahoma" w:cs="Tahoma"/>
          <w:bCs/>
          <w:sz w:val="22"/>
          <w:szCs w:val="22"/>
          <w:lang w:eastAsia="es-MX"/>
        </w:rPr>
      </w:pPr>
      <w:r w:rsidRPr="00C54890">
        <w:rPr>
          <w:rFonts w:ascii="Tahoma" w:hAnsi="Tahoma" w:cs="Tahoma"/>
          <w:bCs/>
          <w:sz w:val="22"/>
          <w:szCs w:val="22"/>
          <w:lang w:eastAsia="es-MX"/>
        </w:rPr>
        <w:t>TRIBUNAL SUPERIOR DEL DISTRITO JUDICIAL DE PEREIRA</w:t>
      </w:r>
    </w:p>
    <w:p w:rsidR="007D1030" w:rsidRPr="00C54890" w:rsidRDefault="007D1030" w:rsidP="007D1030">
      <w:pPr>
        <w:pStyle w:val="Ttulo4"/>
        <w:widowControl w:val="0"/>
        <w:tabs>
          <w:tab w:val="clear" w:pos="0"/>
        </w:tabs>
        <w:spacing w:line="276" w:lineRule="auto"/>
        <w:rPr>
          <w:rFonts w:ascii="Tahoma" w:hAnsi="Tahoma" w:cs="Tahoma"/>
          <w:bCs/>
          <w:sz w:val="22"/>
          <w:szCs w:val="22"/>
          <w:lang w:eastAsia="es-MX"/>
        </w:rPr>
      </w:pPr>
      <w:r w:rsidRPr="00C54890">
        <w:rPr>
          <w:rFonts w:ascii="Tahoma" w:hAnsi="Tahoma" w:cs="Tahoma"/>
          <w:bCs/>
          <w:sz w:val="22"/>
          <w:szCs w:val="22"/>
          <w:lang w:eastAsia="es-MX"/>
        </w:rPr>
        <w:t>SALA LABORAL</w:t>
      </w:r>
    </w:p>
    <w:p w:rsidR="007D1030" w:rsidRPr="00C54890" w:rsidRDefault="007D1030" w:rsidP="007D1030">
      <w:pPr>
        <w:spacing w:line="276" w:lineRule="auto"/>
        <w:jc w:val="center"/>
        <w:rPr>
          <w:rFonts w:ascii="Tahoma" w:hAnsi="Tahoma" w:cs="Tahoma"/>
          <w:b/>
          <w:bCs/>
          <w:sz w:val="22"/>
          <w:szCs w:val="22"/>
        </w:rPr>
      </w:pPr>
      <w:r w:rsidRPr="00C54890">
        <w:rPr>
          <w:rFonts w:ascii="Tahoma" w:hAnsi="Tahoma" w:cs="Tahoma"/>
          <w:bCs/>
          <w:sz w:val="22"/>
          <w:szCs w:val="22"/>
        </w:rPr>
        <w:t>Magistrada Ponente:</w:t>
      </w:r>
      <w:r w:rsidRPr="00C54890">
        <w:rPr>
          <w:rFonts w:ascii="Tahoma" w:hAnsi="Tahoma" w:cs="Tahoma"/>
          <w:b/>
          <w:bCs/>
          <w:sz w:val="22"/>
          <w:szCs w:val="22"/>
        </w:rPr>
        <w:t xml:space="preserve"> Ana Lucía Caicedo Calderón</w:t>
      </w:r>
    </w:p>
    <w:p w:rsidR="007D1030" w:rsidRPr="00C54890" w:rsidRDefault="007D1030" w:rsidP="007D1030">
      <w:pPr>
        <w:spacing w:line="276" w:lineRule="auto"/>
        <w:jc w:val="center"/>
        <w:rPr>
          <w:rFonts w:ascii="Tahoma" w:hAnsi="Tahoma" w:cs="Tahoma"/>
          <w:b/>
          <w:sz w:val="22"/>
          <w:szCs w:val="22"/>
        </w:rPr>
      </w:pPr>
    </w:p>
    <w:p w:rsidR="007D1030" w:rsidRPr="00C54890" w:rsidRDefault="007D1030" w:rsidP="007D1030">
      <w:pPr>
        <w:spacing w:line="276" w:lineRule="auto"/>
        <w:jc w:val="center"/>
        <w:rPr>
          <w:rFonts w:ascii="Tahoma" w:hAnsi="Tahoma" w:cs="Tahoma"/>
          <w:b/>
          <w:sz w:val="22"/>
          <w:szCs w:val="22"/>
        </w:rPr>
      </w:pPr>
      <w:r w:rsidRPr="00C54890">
        <w:rPr>
          <w:rFonts w:ascii="Tahoma" w:hAnsi="Tahoma" w:cs="Tahoma"/>
          <w:b/>
          <w:sz w:val="22"/>
          <w:szCs w:val="22"/>
        </w:rPr>
        <w:t>Acta No. ____</w:t>
      </w:r>
    </w:p>
    <w:p w:rsidR="007D1030" w:rsidRPr="00C54890" w:rsidRDefault="007D1030" w:rsidP="007D1030">
      <w:pPr>
        <w:spacing w:line="276" w:lineRule="auto"/>
        <w:jc w:val="center"/>
        <w:rPr>
          <w:rFonts w:ascii="Tahoma" w:hAnsi="Tahoma" w:cs="Tahoma"/>
          <w:b/>
          <w:sz w:val="22"/>
          <w:szCs w:val="22"/>
        </w:rPr>
      </w:pPr>
      <w:r w:rsidRPr="00C54890">
        <w:rPr>
          <w:rFonts w:ascii="Tahoma" w:hAnsi="Tahoma" w:cs="Tahoma"/>
          <w:b/>
          <w:sz w:val="22"/>
          <w:szCs w:val="22"/>
        </w:rPr>
        <w:t>(Febrero 23 de 2016)</w:t>
      </w:r>
    </w:p>
    <w:p w:rsidR="007D1030" w:rsidRPr="00C54890" w:rsidRDefault="007D1030" w:rsidP="007D1030">
      <w:pPr>
        <w:pStyle w:val="Ttulo5"/>
        <w:spacing w:line="276" w:lineRule="auto"/>
        <w:ind w:firstLine="0"/>
        <w:jc w:val="center"/>
        <w:rPr>
          <w:rFonts w:ascii="Tahoma" w:hAnsi="Tahoma" w:cs="Tahoma"/>
          <w:b w:val="0"/>
          <w:sz w:val="22"/>
          <w:szCs w:val="22"/>
        </w:rPr>
      </w:pPr>
      <w:r w:rsidRPr="00C54890">
        <w:rPr>
          <w:rFonts w:ascii="Tahoma" w:hAnsi="Tahoma" w:cs="Tahoma"/>
          <w:b w:val="0"/>
          <w:sz w:val="22"/>
          <w:szCs w:val="22"/>
        </w:rPr>
        <w:t>Sistema oral - Audiencia de juzgamiento</w:t>
      </w:r>
    </w:p>
    <w:p w:rsidR="007D1030" w:rsidRPr="00C54890" w:rsidRDefault="007D1030" w:rsidP="007D1030">
      <w:pPr>
        <w:spacing w:line="276" w:lineRule="auto"/>
        <w:jc w:val="both"/>
        <w:rPr>
          <w:rFonts w:ascii="Tahoma" w:hAnsi="Tahoma" w:cs="Tahoma"/>
          <w:b/>
          <w:sz w:val="22"/>
          <w:szCs w:val="22"/>
        </w:rPr>
      </w:pPr>
      <w:r w:rsidRPr="00C54890">
        <w:rPr>
          <w:rFonts w:ascii="Tahoma" w:hAnsi="Tahoma" w:cs="Tahoma"/>
          <w:b/>
          <w:sz w:val="22"/>
          <w:szCs w:val="22"/>
        </w:rPr>
        <w:tab/>
      </w:r>
    </w:p>
    <w:p w:rsidR="00677656" w:rsidRPr="00C54890" w:rsidRDefault="006714E4" w:rsidP="00677656">
      <w:pPr>
        <w:spacing w:line="276" w:lineRule="auto"/>
        <w:jc w:val="both"/>
        <w:rPr>
          <w:rFonts w:ascii="Tahoma" w:hAnsi="Tahoma" w:cs="Tahoma"/>
          <w:b/>
          <w:sz w:val="22"/>
          <w:szCs w:val="22"/>
          <w:lang w:val="es-CO"/>
        </w:rPr>
      </w:pPr>
      <w:r w:rsidRPr="00C54890">
        <w:rPr>
          <w:rFonts w:ascii="Tahoma" w:hAnsi="Tahoma" w:cs="Tahoma"/>
          <w:sz w:val="22"/>
          <w:szCs w:val="22"/>
          <w:lang w:val="es-ES_tradnl"/>
        </w:rPr>
        <w:tab/>
      </w:r>
      <w:r w:rsidR="00FE5427" w:rsidRPr="00C54890">
        <w:rPr>
          <w:rFonts w:ascii="Tahoma" w:hAnsi="Tahoma" w:cs="Tahoma"/>
          <w:sz w:val="22"/>
          <w:szCs w:val="22"/>
          <w:lang w:val="es-ES_tradnl"/>
        </w:rPr>
        <w:t>Buenos días</w:t>
      </w:r>
      <w:r w:rsidR="007D1030" w:rsidRPr="00C54890">
        <w:rPr>
          <w:rFonts w:ascii="Tahoma" w:hAnsi="Tahoma" w:cs="Tahoma"/>
          <w:sz w:val="22"/>
          <w:szCs w:val="22"/>
          <w:lang w:val="es-ES_tradnl"/>
        </w:rPr>
        <w:t xml:space="preserve">, siendo las </w:t>
      </w:r>
      <w:r w:rsidR="00FE5427" w:rsidRPr="00C54890">
        <w:rPr>
          <w:rFonts w:ascii="Tahoma" w:hAnsi="Tahoma" w:cs="Tahoma"/>
          <w:sz w:val="22"/>
          <w:szCs w:val="22"/>
          <w:lang w:val="es-ES_tradnl"/>
        </w:rPr>
        <w:t>8</w:t>
      </w:r>
      <w:r w:rsidR="007D1030" w:rsidRPr="00C54890">
        <w:rPr>
          <w:rFonts w:ascii="Tahoma" w:hAnsi="Tahoma" w:cs="Tahoma"/>
          <w:sz w:val="22"/>
          <w:szCs w:val="22"/>
          <w:lang w:val="es-ES_tradnl"/>
        </w:rPr>
        <w:t>:</w:t>
      </w:r>
      <w:r w:rsidR="00FE5427" w:rsidRPr="00C54890">
        <w:rPr>
          <w:rFonts w:ascii="Tahoma" w:hAnsi="Tahoma" w:cs="Tahoma"/>
          <w:sz w:val="22"/>
          <w:szCs w:val="22"/>
          <w:lang w:val="es-ES_tradnl"/>
        </w:rPr>
        <w:t>0</w:t>
      </w:r>
      <w:r w:rsidR="007D1030" w:rsidRPr="00C54890">
        <w:rPr>
          <w:rFonts w:ascii="Tahoma" w:hAnsi="Tahoma" w:cs="Tahoma"/>
          <w:sz w:val="22"/>
          <w:szCs w:val="22"/>
          <w:lang w:val="es-ES_tradnl"/>
        </w:rPr>
        <w:t>0 a.m. de hoy, martes 23 de febrero de 2016, la Sala de Decisión Laboral del Tribunal Superior de Pereira se constituye en audiencia pública de juzgamiento en el proceso ordinario laboral instaurado por la señora</w:t>
      </w:r>
      <w:r w:rsidR="007D1030" w:rsidRPr="00C54890">
        <w:rPr>
          <w:rFonts w:ascii="Tahoma" w:hAnsi="Tahoma" w:cs="Tahoma"/>
          <w:b/>
          <w:sz w:val="22"/>
          <w:szCs w:val="22"/>
          <w:lang w:val="es-ES_tradnl"/>
        </w:rPr>
        <w:t xml:space="preserve"> MARÍA MARLENE ARIAS TAFUR </w:t>
      </w:r>
      <w:r w:rsidR="007D1030" w:rsidRPr="00C54890">
        <w:rPr>
          <w:rFonts w:ascii="Tahoma" w:hAnsi="Tahoma" w:cs="Tahoma"/>
          <w:sz w:val="22"/>
          <w:szCs w:val="22"/>
          <w:lang w:val="es-ES_tradnl"/>
        </w:rPr>
        <w:t xml:space="preserve">en contra de </w:t>
      </w:r>
      <w:r w:rsidR="007D1030" w:rsidRPr="00C54890">
        <w:rPr>
          <w:rFonts w:ascii="Tahoma" w:hAnsi="Tahoma" w:cs="Tahoma"/>
          <w:b/>
          <w:sz w:val="22"/>
          <w:szCs w:val="22"/>
          <w:lang w:val="es-ES_tradnl"/>
        </w:rPr>
        <w:t>COLFONDOS S.A. PENSIONES Y CESANTÍAS.</w:t>
      </w:r>
      <w:r w:rsidR="00677656" w:rsidRPr="00C54890">
        <w:rPr>
          <w:rFonts w:ascii="Tahoma" w:hAnsi="Tahoma" w:cs="Tahoma"/>
          <w:b/>
          <w:sz w:val="22"/>
          <w:szCs w:val="22"/>
          <w:lang w:val="es-ES_tradnl"/>
        </w:rPr>
        <w:t xml:space="preserve"> </w:t>
      </w:r>
      <w:r w:rsidR="00677656" w:rsidRPr="00C54890">
        <w:rPr>
          <w:rFonts w:ascii="Tahoma" w:hAnsi="Tahoma" w:cs="Tahoma"/>
          <w:sz w:val="22"/>
          <w:szCs w:val="22"/>
          <w:lang w:val="es-ES_tradnl"/>
        </w:rPr>
        <w:t>Para el efecto, se verifica la asistencia de las partes a la presente diligencia: Parte demandante… Parte demandada…</w:t>
      </w:r>
    </w:p>
    <w:p w:rsidR="00677656" w:rsidRPr="00C54890" w:rsidRDefault="00677656" w:rsidP="00FE5427">
      <w:pPr>
        <w:tabs>
          <w:tab w:val="left" w:pos="284"/>
        </w:tabs>
        <w:spacing w:line="276" w:lineRule="auto"/>
        <w:ind w:firstLine="708"/>
        <w:jc w:val="both"/>
        <w:rPr>
          <w:rFonts w:ascii="Tahoma" w:hAnsi="Tahoma" w:cs="Tahoma"/>
          <w:b/>
          <w:sz w:val="22"/>
          <w:szCs w:val="22"/>
          <w:lang w:val="es-ES_tradnl"/>
        </w:rPr>
      </w:pPr>
    </w:p>
    <w:p w:rsidR="00FE5427" w:rsidRPr="00C54890" w:rsidRDefault="00677656" w:rsidP="00FE5427">
      <w:pPr>
        <w:jc w:val="center"/>
        <w:rPr>
          <w:rFonts w:ascii="Tahoma" w:hAnsi="Tahoma" w:cs="Tahoma"/>
          <w:b/>
          <w:sz w:val="22"/>
          <w:szCs w:val="22"/>
        </w:rPr>
      </w:pPr>
      <w:r w:rsidRPr="00C54890">
        <w:rPr>
          <w:rFonts w:ascii="Tahoma" w:hAnsi="Tahoma" w:cs="Tahoma"/>
          <w:b/>
          <w:sz w:val="22"/>
          <w:szCs w:val="22"/>
        </w:rPr>
        <w:t>CONSIDERACIONES</w:t>
      </w:r>
    </w:p>
    <w:p w:rsidR="00677656" w:rsidRPr="00C54890" w:rsidRDefault="00677656" w:rsidP="00FE5427">
      <w:pPr>
        <w:jc w:val="center"/>
        <w:rPr>
          <w:rFonts w:ascii="Tahoma" w:hAnsi="Tahoma" w:cs="Tahoma"/>
          <w:b/>
          <w:sz w:val="22"/>
          <w:szCs w:val="22"/>
        </w:rPr>
      </w:pPr>
    </w:p>
    <w:p w:rsidR="00D32349" w:rsidRPr="00C54890" w:rsidRDefault="000D7E14" w:rsidP="000D7E14">
      <w:pPr>
        <w:spacing w:line="276" w:lineRule="auto"/>
        <w:jc w:val="both"/>
        <w:rPr>
          <w:rFonts w:ascii="Tahoma" w:hAnsi="Tahoma" w:cs="Tahoma"/>
          <w:sz w:val="22"/>
          <w:szCs w:val="22"/>
        </w:rPr>
      </w:pPr>
      <w:r w:rsidRPr="00C54890">
        <w:rPr>
          <w:rFonts w:ascii="Tahoma" w:hAnsi="Tahoma" w:cs="Tahoma"/>
          <w:sz w:val="22"/>
          <w:szCs w:val="22"/>
        </w:rPr>
        <w:tab/>
      </w:r>
      <w:r w:rsidR="00677656" w:rsidRPr="00C54890">
        <w:rPr>
          <w:rFonts w:ascii="Tahoma" w:hAnsi="Tahoma" w:cs="Tahoma"/>
          <w:sz w:val="22"/>
          <w:szCs w:val="22"/>
        </w:rPr>
        <w:t>Seria</w:t>
      </w:r>
      <w:r w:rsidR="00677656" w:rsidRPr="00C54890">
        <w:rPr>
          <w:rFonts w:ascii="Tahoma" w:hAnsi="Tahoma" w:cs="Tahoma"/>
          <w:b/>
          <w:sz w:val="22"/>
          <w:szCs w:val="22"/>
        </w:rPr>
        <w:t xml:space="preserve"> </w:t>
      </w:r>
      <w:r w:rsidR="00677656" w:rsidRPr="00C54890">
        <w:rPr>
          <w:rFonts w:ascii="Tahoma" w:hAnsi="Tahoma" w:cs="Tahoma"/>
          <w:sz w:val="22"/>
          <w:szCs w:val="22"/>
        </w:rPr>
        <w:t xml:space="preserve">del caso entrar a resolver de fondo la apelación interpuesta por la parte actora contra la sentencia </w:t>
      </w:r>
      <w:r w:rsidRPr="00C54890">
        <w:rPr>
          <w:rFonts w:ascii="Tahoma" w:hAnsi="Tahoma" w:cs="Tahoma"/>
          <w:sz w:val="22"/>
          <w:szCs w:val="22"/>
        </w:rPr>
        <w:t>del 5 de noviembre de 2014 emitida por el Juzgado Segundo Laboral del Circuito, sino fuera porque se advierte la configuración de una causal de nulidad a partir de la sentencia de primera instancia, tal como pasa a explicarse.</w:t>
      </w:r>
    </w:p>
    <w:p w:rsidR="000D7E14" w:rsidRPr="00C54890" w:rsidRDefault="000D7E14" w:rsidP="000D7E14">
      <w:pPr>
        <w:spacing w:line="276" w:lineRule="auto"/>
        <w:jc w:val="both"/>
        <w:rPr>
          <w:rFonts w:ascii="Tahoma" w:hAnsi="Tahoma" w:cs="Tahoma"/>
          <w:sz w:val="22"/>
          <w:szCs w:val="22"/>
        </w:rPr>
      </w:pPr>
    </w:p>
    <w:p w:rsidR="00F7448C" w:rsidRPr="00C54890" w:rsidRDefault="00B17F24" w:rsidP="005873A6">
      <w:pPr>
        <w:spacing w:line="276" w:lineRule="auto"/>
        <w:jc w:val="both"/>
        <w:rPr>
          <w:rFonts w:ascii="Tahoma" w:hAnsi="Tahoma" w:cs="Tahoma"/>
          <w:sz w:val="22"/>
          <w:szCs w:val="22"/>
        </w:rPr>
      </w:pPr>
      <w:r w:rsidRPr="00C54890">
        <w:rPr>
          <w:rFonts w:ascii="Tahoma" w:hAnsi="Tahoma" w:cs="Tahoma"/>
          <w:b/>
          <w:sz w:val="22"/>
          <w:szCs w:val="22"/>
        </w:rPr>
        <w:tab/>
      </w:r>
      <w:r w:rsidR="000D7E14" w:rsidRPr="00C54890">
        <w:rPr>
          <w:rFonts w:ascii="Tahoma" w:hAnsi="Tahoma" w:cs="Tahoma"/>
          <w:sz w:val="22"/>
          <w:szCs w:val="22"/>
        </w:rPr>
        <w:t>En efecto, p</w:t>
      </w:r>
      <w:r w:rsidR="00D32349" w:rsidRPr="00C54890">
        <w:rPr>
          <w:rFonts w:ascii="Tahoma" w:hAnsi="Tahoma" w:cs="Tahoma"/>
          <w:sz w:val="22"/>
          <w:szCs w:val="22"/>
        </w:rPr>
        <w:t>roducto de la necesaria insp</w:t>
      </w:r>
      <w:r w:rsidR="00F7448C" w:rsidRPr="00C54890">
        <w:rPr>
          <w:rFonts w:ascii="Tahoma" w:hAnsi="Tahoma" w:cs="Tahoma"/>
          <w:sz w:val="22"/>
          <w:szCs w:val="22"/>
        </w:rPr>
        <w:t>ección preliminar de la</w:t>
      </w:r>
      <w:r w:rsidR="000D5F53" w:rsidRPr="00C54890">
        <w:rPr>
          <w:rFonts w:ascii="Tahoma" w:hAnsi="Tahoma" w:cs="Tahoma"/>
          <w:sz w:val="22"/>
          <w:szCs w:val="22"/>
        </w:rPr>
        <w:t xml:space="preserve"> prueba</w:t>
      </w:r>
      <w:r w:rsidR="00F7448C" w:rsidRPr="00C54890">
        <w:rPr>
          <w:rFonts w:ascii="Tahoma" w:hAnsi="Tahoma" w:cs="Tahoma"/>
          <w:sz w:val="22"/>
          <w:szCs w:val="22"/>
        </w:rPr>
        <w:t xml:space="preserve"> documental</w:t>
      </w:r>
      <w:r w:rsidR="00D32349" w:rsidRPr="00C54890">
        <w:rPr>
          <w:rFonts w:ascii="Tahoma" w:hAnsi="Tahoma" w:cs="Tahoma"/>
          <w:sz w:val="22"/>
          <w:szCs w:val="22"/>
        </w:rPr>
        <w:t xml:space="preserve"> que válidamente</w:t>
      </w:r>
      <w:r w:rsidRPr="00C54890">
        <w:rPr>
          <w:rFonts w:ascii="Tahoma" w:hAnsi="Tahoma" w:cs="Tahoma"/>
          <w:sz w:val="22"/>
          <w:szCs w:val="22"/>
        </w:rPr>
        <w:t xml:space="preserve"> </w:t>
      </w:r>
      <w:r w:rsidR="00F7448C" w:rsidRPr="00C54890">
        <w:rPr>
          <w:rFonts w:ascii="Tahoma" w:hAnsi="Tahoma" w:cs="Tahoma"/>
          <w:sz w:val="22"/>
          <w:szCs w:val="22"/>
        </w:rPr>
        <w:t>milita</w:t>
      </w:r>
      <w:r w:rsidR="00D32349" w:rsidRPr="00C54890">
        <w:rPr>
          <w:rFonts w:ascii="Tahoma" w:hAnsi="Tahoma" w:cs="Tahoma"/>
          <w:sz w:val="22"/>
          <w:szCs w:val="22"/>
        </w:rPr>
        <w:t xml:space="preserve"> </w:t>
      </w:r>
      <w:r w:rsidRPr="00C54890">
        <w:rPr>
          <w:rFonts w:ascii="Tahoma" w:hAnsi="Tahoma" w:cs="Tahoma"/>
          <w:sz w:val="22"/>
          <w:szCs w:val="22"/>
        </w:rPr>
        <w:t xml:space="preserve">al interior del sumario, al examinar el contenido del </w:t>
      </w:r>
      <w:r w:rsidRPr="00C54890">
        <w:rPr>
          <w:rFonts w:ascii="Tahoma" w:hAnsi="Tahoma" w:cs="Tahoma"/>
          <w:i/>
          <w:sz w:val="22"/>
          <w:szCs w:val="22"/>
        </w:rPr>
        <w:t>“certificado de periodos de vinculación laboral para Bonos Pensionales y Pensión”</w:t>
      </w:r>
      <w:r w:rsidRPr="00C54890">
        <w:rPr>
          <w:rFonts w:ascii="Tahoma" w:hAnsi="Tahoma" w:cs="Tahoma"/>
          <w:sz w:val="22"/>
          <w:szCs w:val="22"/>
        </w:rPr>
        <w:t xml:space="preserve"> (Fl. 28),</w:t>
      </w:r>
      <w:r w:rsidR="00F7448C" w:rsidRPr="00C54890">
        <w:rPr>
          <w:rFonts w:ascii="Tahoma" w:hAnsi="Tahoma" w:cs="Tahoma"/>
          <w:sz w:val="22"/>
          <w:szCs w:val="22"/>
        </w:rPr>
        <w:t xml:space="preserve"> se hace flagrante la incongruencia en que incurre el Municipio de Caucasia (Antioquia) en aquel documento, puesto que</w:t>
      </w:r>
      <w:r w:rsidR="004A601B" w:rsidRPr="00C54890">
        <w:rPr>
          <w:rFonts w:ascii="Tahoma" w:hAnsi="Tahoma" w:cs="Tahoma"/>
          <w:sz w:val="22"/>
          <w:szCs w:val="22"/>
        </w:rPr>
        <w:t xml:space="preserve"> en él</w:t>
      </w:r>
      <w:r w:rsidR="000D5F53" w:rsidRPr="00C54890">
        <w:rPr>
          <w:rFonts w:ascii="Tahoma" w:hAnsi="Tahoma" w:cs="Tahoma"/>
          <w:sz w:val="22"/>
          <w:szCs w:val="22"/>
        </w:rPr>
        <w:t xml:space="preserve"> certificó</w:t>
      </w:r>
      <w:r w:rsidR="00F7448C" w:rsidRPr="00C54890">
        <w:rPr>
          <w:rFonts w:ascii="Tahoma" w:hAnsi="Tahoma" w:cs="Tahoma"/>
          <w:sz w:val="22"/>
          <w:szCs w:val="22"/>
        </w:rPr>
        <w:t xml:space="preserve"> que la </w:t>
      </w:r>
      <w:r w:rsidRPr="00C54890">
        <w:rPr>
          <w:rFonts w:ascii="Tahoma" w:hAnsi="Tahoma" w:cs="Tahoma"/>
          <w:sz w:val="22"/>
          <w:szCs w:val="22"/>
        </w:rPr>
        <w:t>demandante</w:t>
      </w:r>
      <w:r w:rsidR="00F7448C" w:rsidRPr="00C54890">
        <w:rPr>
          <w:rFonts w:ascii="Tahoma" w:hAnsi="Tahoma" w:cs="Tahoma"/>
          <w:sz w:val="22"/>
          <w:szCs w:val="22"/>
        </w:rPr>
        <w:t xml:space="preserve"> fue afiliada</w:t>
      </w:r>
      <w:r w:rsidRPr="00C54890">
        <w:rPr>
          <w:rFonts w:ascii="Tahoma" w:hAnsi="Tahoma" w:cs="Tahoma"/>
          <w:sz w:val="22"/>
          <w:szCs w:val="22"/>
        </w:rPr>
        <w:t xml:space="preserve"> al RAIS</w:t>
      </w:r>
      <w:r w:rsidR="00F7448C" w:rsidRPr="00C54890">
        <w:rPr>
          <w:rFonts w:ascii="Tahoma" w:hAnsi="Tahoma" w:cs="Tahoma"/>
          <w:sz w:val="22"/>
          <w:szCs w:val="22"/>
        </w:rPr>
        <w:t xml:space="preserve"> el</w:t>
      </w:r>
      <w:r w:rsidRPr="00C54890">
        <w:rPr>
          <w:rFonts w:ascii="Tahoma" w:hAnsi="Tahoma" w:cs="Tahoma"/>
          <w:sz w:val="22"/>
          <w:szCs w:val="22"/>
        </w:rPr>
        <w:t xml:space="preserve"> 1º de julio de 1995,</w:t>
      </w:r>
      <w:r w:rsidR="00F7448C" w:rsidRPr="00C54890">
        <w:rPr>
          <w:rFonts w:ascii="Tahoma" w:hAnsi="Tahoma" w:cs="Tahoma"/>
          <w:sz w:val="22"/>
          <w:szCs w:val="22"/>
        </w:rPr>
        <w:t xml:space="preserve"> cuando en realidad, de acuerdo con el reporte de semanas cotizadas por MARÍA MARLENE ARIAS TAFUR, expedido por COLFONDOS, dicha afiliación se p</w:t>
      </w:r>
      <w:r w:rsidR="005873A6" w:rsidRPr="00C54890">
        <w:rPr>
          <w:rFonts w:ascii="Tahoma" w:hAnsi="Tahoma" w:cs="Tahoma"/>
          <w:sz w:val="22"/>
          <w:szCs w:val="22"/>
        </w:rPr>
        <w:t>rodujo el 1º de enero de 1998, por lo que no se registra ninguna novedad de ingreso entre las precitadas fechas.</w:t>
      </w:r>
      <w:r w:rsidR="00BC08DD" w:rsidRPr="00C54890">
        <w:rPr>
          <w:rFonts w:ascii="Tahoma" w:hAnsi="Tahoma" w:cs="Tahoma"/>
          <w:sz w:val="22"/>
          <w:szCs w:val="22"/>
        </w:rPr>
        <w:t xml:space="preserve"> </w:t>
      </w:r>
    </w:p>
    <w:p w:rsidR="004A601B" w:rsidRPr="00C54890" w:rsidRDefault="004A601B" w:rsidP="005873A6">
      <w:pPr>
        <w:spacing w:line="276" w:lineRule="auto"/>
        <w:jc w:val="both"/>
        <w:rPr>
          <w:rFonts w:ascii="Tahoma" w:hAnsi="Tahoma" w:cs="Tahoma"/>
          <w:sz w:val="22"/>
          <w:szCs w:val="22"/>
        </w:rPr>
      </w:pPr>
    </w:p>
    <w:p w:rsidR="004A601B" w:rsidRPr="00C54890" w:rsidRDefault="00F7448C" w:rsidP="005873A6">
      <w:pPr>
        <w:spacing w:line="276" w:lineRule="auto"/>
        <w:jc w:val="both"/>
        <w:rPr>
          <w:rFonts w:ascii="Tahoma" w:hAnsi="Tahoma" w:cs="Tahoma"/>
          <w:sz w:val="22"/>
          <w:szCs w:val="22"/>
        </w:rPr>
      </w:pPr>
      <w:r w:rsidRPr="00C54890">
        <w:rPr>
          <w:rFonts w:ascii="Tahoma" w:hAnsi="Tahoma" w:cs="Tahoma"/>
          <w:sz w:val="22"/>
          <w:szCs w:val="22"/>
        </w:rPr>
        <w:tab/>
        <w:t>En vista de lo anterior, el 22 de enero del presente año (Fl. 10</w:t>
      </w:r>
      <w:r w:rsidR="004A601B" w:rsidRPr="00C54890">
        <w:rPr>
          <w:rFonts w:ascii="Tahoma" w:hAnsi="Tahoma" w:cs="Tahoma"/>
          <w:sz w:val="22"/>
          <w:szCs w:val="22"/>
        </w:rPr>
        <w:t xml:space="preserve"> del cuaderno de segunda instancia</w:t>
      </w:r>
      <w:r w:rsidR="00B752A1" w:rsidRPr="00C54890">
        <w:rPr>
          <w:rFonts w:ascii="Tahoma" w:hAnsi="Tahoma" w:cs="Tahoma"/>
          <w:sz w:val="22"/>
          <w:szCs w:val="22"/>
        </w:rPr>
        <w:t xml:space="preserve">) se </w:t>
      </w:r>
      <w:r w:rsidRPr="00C54890">
        <w:rPr>
          <w:rFonts w:ascii="Tahoma" w:hAnsi="Tahoma" w:cs="Tahoma"/>
          <w:sz w:val="22"/>
          <w:szCs w:val="22"/>
        </w:rPr>
        <w:t>requirió al Municipio de Caucasia para que</w:t>
      </w:r>
      <w:r w:rsidR="000D5F53" w:rsidRPr="00C54890">
        <w:rPr>
          <w:rFonts w:ascii="Tahoma" w:hAnsi="Tahoma" w:cs="Tahoma"/>
          <w:sz w:val="22"/>
          <w:szCs w:val="22"/>
        </w:rPr>
        <w:t>,</w:t>
      </w:r>
      <w:r w:rsidRPr="00C54890">
        <w:rPr>
          <w:rFonts w:ascii="Tahoma" w:hAnsi="Tahoma" w:cs="Tahoma"/>
          <w:sz w:val="22"/>
          <w:szCs w:val="22"/>
        </w:rPr>
        <w:t xml:space="preserve"> a la luz del reporte de semanas cotizadas por la actora, esclareciera el contenido de la certificación válida para bono pensional</w:t>
      </w:r>
      <w:r w:rsidR="004A601B" w:rsidRPr="00C54890">
        <w:rPr>
          <w:rFonts w:ascii="Tahoma" w:hAnsi="Tahoma" w:cs="Tahoma"/>
          <w:sz w:val="22"/>
          <w:szCs w:val="22"/>
        </w:rPr>
        <w:t xml:space="preserve">. </w:t>
      </w:r>
    </w:p>
    <w:p w:rsidR="00BC08DD" w:rsidRPr="00C54890" w:rsidRDefault="00BC08DD" w:rsidP="005873A6">
      <w:pPr>
        <w:tabs>
          <w:tab w:val="left" w:pos="1230"/>
        </w:tabs>
        <w:spacing w:line="276" w:lineRule="auto"/>
        <w:jc w:val="both"/>
        <w:rPr>
          <w:rFonts w:ascii="Tahoma" w:hAnsi="Tahoma" w:cs="Tahoma"/>
          <w:sz w:val="22"/>
          <w:szCs w:val="22"/>
        </w:rPr>
      </w:pPr>
    </w:p>
    <w:p w:rsidR="004A601B" w:rsidRPr="00C54890" w:rsidRDefault="004A601B" w:rsidP="005873A6">
      <w:pPr>
        <w:spacing w:line="276" w:lineRule="auto"/>
        <w:jc w:val="both"/>
        <w:rPr>
          <w:rFonts w:ascii="Tahoma" w:hAnsi="Tahoma" w:cs="Tahoma"/>
          <w:sz w:val="22"/>
          <w:szCs w:val="22"/>
        </w:rPr>
      </w:pPr>
      <w:r w:rsidRPr="00C54890">
        <w:rPr>
          <w:rFonts w:ascii="Tahoma" w:hAnsi="Tahoma" w:cs="Tahoma"/>
          <w:sz w:val="22"/>
          <w:szCs w:val="22"/>
        </w:rPr>
        <w:tab/>
      </w:r>
      <w:r w:rsidR="000D5F53" w:rsidRPr="00C54890">
        <w:rPr>
          <w:rFonts w:ascii="Tahoma" w:hAnsi="Tahoma" w:cs="Tahoma"/>
          <w:sz w:val="22"/>
          <w:szCs w:val="22"/>
        </w:rPr>
        <w:t>En respuesta</w:t>
      </w:r>
      <w:r w:rsidRPr="00C54890">
        <w:rPr>
          <w:rFonts w:ascii="Tahoma" w:hAnsi="Tahoma" w:cs="Tahoma"/>
          <w:sz w:val="22"/>
          <w:szCs w:val="22"/>
        </w:rPr>
        <w:t>, la entidad requerida informó que en efecto omitió la afiliación de</w:t>
      </w:r>
      <w:r w:rsidR="00BC08DD" w:rsidRPr="00C54890">
        <w:rPr>
          <w:rFonts w:ascii="Tahoma" w:hAnsi="Tahoma" w:cs="Tahoma"/>
          <w:sz w:val="22"/>
          <w:szCs w:val="22"/>
        </w:rPr>
        <w:t xml:space="preserve"> su</w:t>
      </w:r>
      <w:r w:rsidRPr="00C54890">
        <w:rPr>
          <w:rFonts w:ascii="Tahoma" w:hAnsi="Tahoma" w:cs="Tahoma"/>
          <w:sz w:val="22"/>
          <w:szCs w:val="22"/>
        </w:rPr>
        <w:t xml:space="preserve"> </w:t>
      </w:r>
      <w:r w:rsidR="00BC08DD" w:rsidRPr="00C54890">
        <w:rPr>
          <w:rFonts w:ascii="Tahoma" w:hAnsi="Tahoma" w:cs="Tahoma"/>
          <w:sz w:val="22"/>
          <w:szCs w:val="22"/>
        </w:rPr>
        <w:t>ex-</w:t>
      </w:r>
      <w:r w:rsidRPr="00C54890">
        <w:rPr>
          <w:rFonts w:ascii="Tahoma" w:hAnsi="Tahoma" w:cs="Tahoma"/>
          <w:sz w:val="22"/>
          <w:szCs w:val="22"/>
        </w:rPr>
        <w:t>trabajadora</w:t>
      </w:r>
      <w:r w:rsidR="000D7E14" w:rsidRPr="00C54890">
        <w:rPr>
          <w:rFonts w:ascii="Tahoma" w:hAnsi="Tahoma" w:cs="Tahoma"/>
          <w:sz w:val="22"/>
          <w:szCs w:val="22"/>
        </w:rPr>
        <w:t xml:space="preserve"> entre el 1º de julio de 1995 y el 1º de enero de 1998 (Fl. 12 C.2); sin embargo,</w:t>
      </w:r>
      <w:r w:rsidRPr="00C54890">
        <w:rPr>
          <w:rFonts w:ascii="Tahoma" w:hAnsi="Tahoma" w:cs="Tahoma"/>
          <w:sz w:val="22"/>
          <w:szCs w:val="22"/>
        </w:rPr>
        <w:t xml:space="preserve"> en aras de corregir tal omisión había solicitado a COLFONDOS que realizara el resp</w:t>
      </w:r>
      <w:r w:rsidR="000D7E14" w:rsidRPr="00C54890">
        <w:rPr>
          <w:rFonts w:ascii="Tahoma" w:hAnsi="Tahoma" w:cs="Tahoma"/>
          <w:sz w:val="22"/>
          <w:szCs w:val="22"/>
        </w:rPr>
        <w:t>ectivo cálculo actuarial a</w:t>
      </w:r>
      <w:r w:rsidRPr="00C54890">
        <w:rPr>
          <w:rFonts w:ascii="Tahoma" w:hAnsi="Tahoma" w:cs="Tahoma"/>
          <w:sz w:val="22"/>
          <w:szCs w:val="22"/>
        </w:rPr>
        <w:t xml:space="preserve"> </w:t>
      </w:r>
      <w:r w:rsidR="00BC08DD" w:rsidRPr="00C54890">
        <w:rPr>
          <w:rFonts w:ascii="Tahoma" w:hAnsi="Tahoma" w:cs="Tahoma"/>
          <w:sz w:val="22"/>
          <w:szCs w:val="22"/>
        </w:rPr>
        <w:t>efectos</w:t>
      </w:r>
      <w:r w:rsidR="000D7E14" w:rsidRPr="00C54890">
        <w:rPr>
          <w:rFonts w:ascii="Tahoma" w:hAnsi="Tahoma" w:cs="Tahoma"/>
          <w:sz w:val="22"/>
          <w:szCs w:val="22"/>
        </w:rPr>
        <w:t xml:space="preserve"> de</w:t>
      </w:r>
      <w:r w:rsidRPr="00C54890">
        <w:rPr>
          <w:rFonts w:ascii="Tahoma" w:hAnsi="Tahoma" w:cs="Tahoma"/>
          <w:sz w:val="22"/>
          <w:szCs w:val="22"/>
        </w:rPr>
        <w:t xml:space="preserve"> cancelar la obligación pensional a su cargo.</w:t>
      </w:r>
    </w:p>
    <w:p w:rsidR="004A601B" w:rsidRPr="00C54890" w:rsidRDefault="004A601B" w:rsidP="005873A6">
      <w:pPr>
        <w:spacing w:line="276" w:lineRule="auto"/>
        <w:jc w:val="both"/>
        <w:rPr>
          <w:rFonts w:ascii="Tahoma" w:hAnsi="Tahoma" w:cs="Tahoma"/>
          <w:sz w:val="22"/>
          <w:szCs w:val="22"/>
        </w:rPr>
      </w:pPr>
    </w:p>
    <w:p w:rsidR="00B91000" w:rsidRPr="00C54890" w:rsidRDefault="004A601B" w:rsidP="005873A6">
      <w:pPr>
        <w:spacing w:line="276" w:lineRule="auto"/>
        <w:jc w:val="both"/>
        <w:rPr>
          <w:rFonts w:ascii="Tahoma" w:hAnsi="Tahoma" w:cs="Tahoma"/>
          <w:sz w:val="22"/>
          <w:szCs w:val="22"/>
        </w:rPr>
      </w:pPr>
      <w:r w:rsidRPr="00C54890">
        <w:rPr>
          <w:rFonts w:ascii="Tahoma" w:hAnsi="Tahoma" w:cs="Tahoma"/>
          <w:sz w:val="22"/>
          <w:szCs w:val="22"/>
        </w:rPr>
        <w:tab/>
        <w:t>Pues bien, teniendo en cuenta que la pretensión principal</w:t>
      </w:r>
      <w:r w:rsidR="00BC08DD" w:rsidRPr="00C54890">
        <w:rPr>
          <w:rFonts w:ascii="Tahoma" w:hAnsi="Tahoma" w:cs="Tahoma"/>
          <w:sz w:val="22"/>
          <w:szCs w:val="22"/>
        </w:rPr>
        <w:t xml:space="preserve"> de la demanda no es otra distinta a</w:t>
      </w:r>
      <w:r w:rsidRPr="00C54890">
        <w:rPr>
          <w:rFonts w:ascii="Tahoma" w:hAnsi="Tahoma" w:cs="Tahoma"/>
          <w:sz w:val="22"/>
          <w:szCs w:val="22"/>
        </w:rPr>
        <w:t>l reconocimiento de la pensión de v</w:t>
      </w:r>
      <w:r w:rsidR="00BC08DD" w:rsidRPr="00C54890">
        <w:rPr>
          <w:rFonts w:ascii="Tahoma" w:hAnsi="Tahoma" w:cs="Tahoma"/>
          <w:sz w:val="22"/>
          <w:szCs w:val="22"/>
        </w:rPr>
        <w:t>ejez a cargo de la AFP COLFONDOS, y dado que</w:t>
      </w:r>
      <w:r w:rsidRPr="00C54890">
        <w:rPr>
          <w:rFonts w:ascii="Tahoma" w:hAnsi="Tahoma" w:cs="Tahoma"/>
          <w:sz w:val="22"/>
          <w:szCs w:val="22"/>
        </w:rPr>
        <w:t xml:space="preserve"> </w:t>
      </w:r>
      <w:r w:rsidRPr="00C54890">
        <w:rPr>
          <w:rFonts w:ascii="Tahoma" w:hAnsi="Tahoma" w:cs="Tahoma"/>
          <w:sz w:val="22"/>
          <w:szCs w:val="22"/>
        </w:rPr>
        <w:lastRenderedPageBreak/>
        <w:t>dicha prestación se financia, entre otras fuentes, con</w:t>
      </w:r>
      <w:r w:rsidR="00BC08DD" w:rsidRPr="00C54890">
        <w:rPr>
          <w:rFonts w:ascii="Tahoma" w:hAnsi="Tahoma" w:cs="Tahoma"/>
          <w:sz w:val="22"/>
          <w:szCs w:val="22"/>
        </w:rPr>
        <w:t xml:space="preserve"> el producto del cálculo actuarial para </w:t>
      </w:r>
      <w:r w:rsidR="00BC08DD" w:rsidRPr="00C54890">
        <w:rPr>
          <w:rFonts w:ascii="Tahoma" w:hAnsi="Tahoma" w:cs="Tahoma"/>
          <w:i/>
          <w:sz w:val="22"/>
          <w:szCs w:val="22"/>
        </w:rPr>
        <w:t>“aquellas personas que prestaron sus servicios como trabajadores vinculados con aquellos empleadores que por omisión no hubieren afiliado al trabajador en pensiones”</w:t>
      </w:r>
      <w:r w:rsidR="00BC08DD" w:rsidRPr="00C54890">
        <w:rPr>
          <w:rFonts w:ascii="Tahoma" w:hAnsi="Tahoma" w:cs="Tahoma"/>
          <w:sz w:val="22"/>
          <w:szCs w:val="22"/>
        </w:rPr>
        <w:t xml:space="preserve"> </w:t>
      </w:r>
      <w:r w:rsidR="00BC08DD" w:rsidRPr="00C54890">
        <w:rPr>
          <w:rStyle w:val="Refdenotaalpie"/>
          <w:rFonts w:ascii="Tahoma" w:hAnsi="Tahoma" w:cs="Tahoma"/>
          <w:sz w:val="22"/>
          <w:szCs w:val="22"/>
        </w:rPr>
        <w:footnoteReference w:id="1"/>
      </w:r>
      <w:r w:rsidR="00BC08DD" w:rsidRPr="00C54890">
        <w:rPr>
          <w:rFonts w:ascii="Tahoma" w:hAnsi="Tahoma" w:cs="Tahoma"/>
          <w:sz w:val="22"/>
          <w:szCs w:val="22"/>
        </w:rPr>
        <w:t>, con miras a resolver de fondo el pedido de la demanda, se hace necesario conformar el contradictorio con el Municipio de Caucasia (Ant.)</w:t>
      </w:r>
    </w:p>
    <w:p w:rsidR="00B91000" w:rsidRPr="00C54890" w:rsidRDefault="00B91000" w:rsidP="005873A6">
      <w:pPr>
        <w:spacing w:line="276" w:lineRule="auto"/>
        <w:jc w:val="both"/>
        <w:rPr>
          <w:rFonts w:ascii="Tahoma" w:hAnsi="Tahoma" w:cs="Tahoma"/>
          <w:sz w:val="22"/>
          <w:szCs w:val="22"/>
        </w:rPr>
      </w:pPr>
    </w:p>
    <w:p w:rsidR="00EA0EC6" w:rsidRPr="00C54890" w:rsidRDefault="00B91000" w:rsidP="005873A6">
      <w:pPr>
        <w:tabs>
          <w:tab w:val="left" w:pos="708"/>
          <w:tab w:val="left" w:pos="1416"/>
          <w:tab w:val="left" w:pos="2124"/>
          <w:tab w:val="left" w:pos="2832"/>
          <w:tab w:val="left" w:pos="3540"/>
          <w:tab w:val="left" w:pos="4248"/>
          <w:tab w:val="left" w:pos="4956"/>
          <w:tab w:val="left" w:pos="5664"/>
          <w:tab w:val="left" w:pos="6372"/>
          <w:tab w:val="left" w:pos="7320"/>
        </w:tabs>
        <w:spacing w:line="276" w:lineRule="auto"/>
        <w:jc w:val="both"/>
        <w:rPr>
          <w:rFonts w:ascii="Tahoma" w:hAnsi="Tahoma" w:cs="Tahoma"/>
          <w:sz w:val="22"/>
          <w:szCs w:val="22"/>
        </w:rPr>
      </w:pPr>
      <w:r w:rsidRPr="00C54890">
        <w:rPr>
          <w:rFonts w:ascii="Tahoma" w:hAnsi="Tahoma" w:cs="Tahoma"/>
          <w:sz w:val="22"/>
          <w:szCs w:val="22"/>
        </w:rPr>
        <w:tab/>
        <w:t xml:space="preserve">En este orden de ideas, </w:t>
      </w:r>
      <w:r w:rsidR="00211FDA" w:rsidRPr="00C54890">
        <w:rPr>
          <w:rFonts w:ascii="Tahoma" w:hAnsi="Tahoma" w:cs="Tahoma"/>
          <w:sz w:val="22"/>
          <w:szCs w:val="22"/>
        </w:rPr>
        <w:t xml:space="preserve">acorde con lo reglado en el artículo </w:t>
      </w:r>
      <w:r w:rsidR="00F321A3" w:rsidRPr="00C54890">
        <w:rPr>
          <w:rFonts w:ascii="Tahoma" w:hAnsi="Tahoma" w:cs="Tahoma"/>
          <w:sz w:val="22"/>
          <w:szCs w:val="22"/>
        </w:rPr>
        <w:t>83</w:t>
      </w:r>
      <w:r w:rsidR="000D7E14" w:rsidRPr="00C54890">
        <w:rPr>
          <w:rFonts w:ascii="Tahoma" w:hAnsi="Tahoma" w:cs="Tahoma"/>
          <w:sz w:val="22"/>
          <w:szCs w:val="22"/>
        </w:rPr>
        <w:t xml:space="preserve"> de </w:t>
      </w:r>
      <w:r w:rsidR="00C54890" w:rsidRPr="00C54890">
        <w:rPr>
          <w:rFonts w:ascii="Tahoma" w:hAnsi="Tahoma" w:cs="Tahoma"/>
          <w:sz w:val="22"/>
          <w:szCs w:val="22"/>
        </w:rPr>
        <w:t>C.P.C</w:t>
      </w:r>
      <w:r w:rsidR="00211FDA" w:rsidRPr="00C54890">
        <w:rPr>
          <w:rFonts w:ascii="Tahoma" w:hAnsi="Tahoma" w:cs="Tahoma"/>
          <w:sz w:val="22"/>
          <w:szCs w:val="22"/>
        </w:rPr>
        <w:t>, como quiera que la obligación jurídica</w:t>
      </w:r>
      <w:r w:rsidR="00EA0EC6" w:rsidRPr="00C54890">
        <w:rPr>
          <w:rFonts w:ascii="Tahoma" w:hAnsi="Tahoma" w:cs="Tahoma"/>
          <w:sz w:val="22"/>
          <w:szCs w:val="22"/>
        </w:rPr>
        <w:t xml:space="preserve"> aquí debatida</w:t>
      </w:r>
      <w:r w:rsidR="000D7E14" w:rsidRPr="00C54890">
        <w:rPr>
          <w:rFonts w:ascii="Tahoma" w:hAnsi="Tahoma" w:cs="Tahoma"/>
          <w:sz w:val="22"/>
          <w:szCs w:val="22"/>
        </w:rPr>
        <w:t xml:space="preserve"> involucra al empleador que </w:t>
      </w:r>
      <w:r w:rsidR="00211FDA" w:rsidRPr="00C54890">
        <w:rPr>
          <w:rFonts w:ascii="Tahoma" w:hAnsi="Tahoma" w:cs="Tahoma"/>
          <w:sz w:val="22"/>
          <w:szCs w:val="22"/>
        </w:rPr>
        <w:t>omitió la afiliación al Sistema General de Pensiones de la demandante, esto es, del Municipio de Caucasia (Ant)</w:t>
      </w:r>
      <w:r w:rsidR="00EA0EC6" w:rsidRPr="00C54890">
        <w:rPr>
          <w:rFonts w:ascii="Tahoma" w:hAnsi="Tahoma" w:cs="Tahoma"/>
          <w:sz w:val="22"/>
          <w:szCs w:val="22"/>
        </w:rPr>
        <w:t xml:space="preserve">, se advierte </w:t>
      </w:r>
      <w:r w:rsidR="000D5F53" w:rsidRPr="00C54890">
        <w:rPr>
          <w:rFonts w:ascii="Tahoma" w:hAnsi="Tahoma" w:cs="Tahoma"/>
          <w:sz w:val="22"/>
          <w:szCs w:val="22"/>
        </w:rPr>
        <w:t>que a estas alturas del proceso</w:t>
      </w:r>
      <w:r w:rsidR="00EA0EC6" w:rsidRPr="00C54890">
        <w:rPr>
          <w:rFonts w:ascii="Tahoma" w:hAnsi="Tahoma" w:cs="Tahoma"/>
          <w:sz w:val="22"/>
          <w:szCs w:val="22"/>
        </w:rPr>
        <w:t xml:space="preserve"> aún no ha sido integrado en debida forma el contradict</w:t>
      </w:r>
      <w:r w:rsidR="005873A6" w:rsidRPr="00C54890">
        <w:rPr>
          <w:rFonts w:ascii="Tahoma" w:hAnsi="Tahoma" w:cs="Tahoma"/>
          <w:sz w:val="22"/>
          <w:szCs w:val="22"/>
        </w:rPr>
        <w:t>orio con el sujeto pasivo de la relación jurídico sustancial</w:t>
      </w:r>
      <w:r w:rsidR="00EA0EC6" w:rsidRPr="00C54890">
        <w:rPr>
          <w:rFonts w:ascii="Tahoma" w:hAnsi="Tahoma" w:cs="Tahoma"/>
          <w:sz w:val="22"/>
          <w:szCs w:val="22"/>
        </w:rPr>
        <w:t>, lo que acarrea inexorablemente la nulidad de lo actuado, por la c</w:t>
      </w:r>
      <w:r w:rsidR="00F321A3" w:rsidRPr="00C54890">
        <w:rPr>
          <w:rFonts w:ascii="Tahoma" w:hAnsi="Tahoma" w:cs="Tahoma"/>
          <w:sz w:val="22"/>
          <w:szCs w:val="22"/>
        </w:rPr>
        <w:t>onfiguración de la causal novena (9º) del artículo 140</w:t>
      </w:r>
      <w:r w:rsidR="00EA0EC6" w:rsidRPr="00C54890">
        <w:rPr>
          <w:rFonts w:ascii="Tahoma" w:hAnsi="Tahoma" w:cs="Tahoma"/>
          <w:sz w:val="22"/>
          <w:szCs w:val="22"/>
        </w:rPr>
        <w:t xml:space="preserve"> ídem.</w:t>
      </w:r>
    </w:p>
    <w:p w:rsidR="00EA0EC6" w:rsidRPr="00C54890" w:rsidRDefault="00EA0EC6" w:rsidP="005873A6">
      <w:pPr>
        <w:tabs>
          <w:tab w:val="left" w:pos="708"/>
          <w:tab w:val="left" w:pos="1416"/>
          <w:tab w:val="left" w:pos="2124"/>
          <w:tab w:val="left" w:pos="2832"/>
          <w:tab w:val="left" w:pos="3540"/>
          <w:tab w:val="left" w:pos="4248"/>
          <w:tab w:val="left" w:pos="4956"/>
          <w:tab w:val="left" w:pos="5664"/>
          <w:tab w:val="left" w:pos="6372"/>
          <w:tab w:val="left" w:pos="7320"/>
        </w:tabs>
        <w:spacing w:line="276" w:lineRule="auto"/>
        <w:jc w:val="both"/>
        <w:rPr>
          <w:rFonts w:ascii="Tahoma" w:hAnsi="Tahoma" w:cs="Tahoma"/>
          <w:sz w:val="22"/>
          <w:szCs w:val="22"/>
        </w:rPr>
      </w:pPr>
    </w:p>
    <w:p w:rsidR="005873A6" w:rsidRPr="00C54890" w:rsidRDefault="00EA0EC6" w:rsidP="005873A6">
      <w:pPr>
        <w:tabs>
          <w:tab w:val="left" w:pos="708"/>
          <w:tab w:val="left" w:pos="1416"/>
          <w:tab w:val="left" w:pos="2124"/>
          <w:tab w:val="left" w:pos="2832"/>
          <w:tab w:val="left" w:pos="3540"/>
          <w:tab w:val="left" w:pos="4248"/>
          <w:tab w:val="left" w:pos="4956"/>
          <w:tab w:val="left" w:pos="5664"/>
          <w:tab w:val="left" w:pos="6372"/>
          <w:tab w:val="left" w:pos="7320"/>
        </w:tabs>
        <w:spacing w:line="276" w:lineRule="auto"/>
        <w:jc w:val="both"/>
        <w:rPr>
          <w:rFonts w:ascii="Tahoma" w:hAnsi="Tahoma" w:cs="Tahoma"/>
          <w:sz w:val="22"/>
          <w:szCs w:val="22"/>
        </w:rPr>
      </w:pPr>
      <w:r w:rsidRPr="00C54890">
        <w:rPr>
          <w:rFonts w:ascii="Tahoma" w:hAnsi="Tahoma" w:cs="Tahoma"/>
          <w:sz w:val="22"/>
          <w:szCs w:val="22"/>
        </w:rPr>
        <w:tab/>
        <w:t>Ello así, como consecuencia del decreto de la nulidad procesal, es necesario q</w:t>
      </w:r>
      <w:r w:rsidR="00B752A1" w:rsidRPr="00C54890">
        <w:rPr>
          <w:rFonts w:ascii="Tahoma" w:hAnsi="Tahoma" w:cs="Tahoma"/>
          <w:sz w:val="22"/>
          <w:szCs w:val="22"/>
        </w:rPr>
        <w:t xml:space="preserve">ue se reinicie toda la actuación </w:t>
      </w:r>
      <w:r w:rsidR="00C54890" w:rsidRPr="00C54890">
        <w:rPr>
          <w:rFonts w:ascii="Tahoma" w:hAnsi="Tahoma" w:cs="Tahoma"/>
          <w:sz w:val="22"/>
          <w:szCs w:val="22"/>
        </w:rPr>
        <w:t>a partir de</w:t>
      </w:r>
      <w:r w:rsidR="00B752A1" w:rsidRPr="00C54890">
        <w:rPr>
          <w:rFonts w:ascii="Tahoma" w:hAnsi="Tahoma" w:cs="Tahoma"/>
          <w:sz w:val="22"/>
          <w:szCs w:val="22"/>
        </w:rPr>
        <w:t xml:space="preserve"> la fecha en que se citó a la audiencia de juzgamiento en primera instancia</w:t>
      </w:r>
      <w:r w:rsidR="005873A6" w:rsidRPr="00C54890">
        <w:rPr>
          <w:rFonts w:ascii="Tahoma" w:hAnsi="Tahoma" w:cs="Tahoma"/>
          <w:sz w:val="22"/>
          <w:szCs w:val="22"/>
        </w:rPr>
        <w:t>,</w:t>
      </w:r>
      <w:r w:rsidRPr="00C54890">
        <w:rPr>
          <w:rFonts w:ascii="Tahoma" w:hAnsi="Tahoma" w:cs="Tahoma"/>
          <w:sz w:val="22"/>
          <w:szCs w:val="22"/>
        </w:rPr>
        <w:t xml:space="preserve"> previa integración del contradictorio por parte del Despacho de primer grado, para notificar</w:t>
      </w:r>
      <w:r w:rsidR="000D5F53" w:rsidRPr="00C54890">
        <w:rPr>
          <w:rFonts w:ascii="Tahoma" w:hAnsi="Tahoma" w:cs="Tahoma"/>
          <w:sz w:val="22"/>
          <w:szCs w:val="22"/>
        </w:rPr>
        <w:t xml:space="preserve"> la actuación al MUNICIPIO DE CAUCASIA</w:t>
      </w:r>
      <w:r w:rsidRPr="00C54890">
        <w:rPr>
          <w:rFonts w:ascii="Tahoma" w:hAnsi="Tahoma" w:cs="Tahoma"/>
          <w:sz w:val="22"/>
          <w:szCs w:val="22"/>
        </w:rPr>
        <w:t xml:space="preserve">, asegurándose </w:t>
      </w:r>
      <w:r w:rsidR="000D5F53" w:rsidRPr="00C54890">
        <w:rPr>
          <w:rFonts w:ascii="Tahoma" w:hAnsi="Tahoma" w:cs="Tahoma"/>
          <w:sz w:val="22"/>
          <w:szCs w:val="22"/>
        </w:rPr>
        <w:t>así la posibilidad de proferir una sentencia de fondo con plena capacidad para resolver de fondo la petición central de la demanda.</w:t>
      </w:r>
    </w:p>
    <w:p w:rsidR="005873A6" w:rsidRPr="00C54890" w:rsidRDefault="005873A6" w:rsidP="005873A6">
      <w:pPr>
        <w:tabs>
          <w:tab w:val="left" w:pos="708"/>
          <w:tab w:val="left" w:pos="1416"/>
          <w:tab w:val="left" w:pos="2124"/>
          <w:tab w:val="left" w:pos="2832"/>
          <w:tab w:val="left" w:pos="3540"/>
          <w:tab w:val="left" w:pos="4248"/>
          <w:tab w:val="left" w:pos="4956"/>
          <w:tab w:val="left" w:pos="5664"/>
          <w:tab w:val="left" w:pos="6372"/>
          <w:tab w:val="left" w:pos="7320"/>
        </w:tabs>
        <w:spacing w:line="276" w:lineRule="auto"/>
        <w:jc w:val="both"/>
        <w:rPr>
          <w:rFonts w:ascii="Tahoma" w:hAnsi="Tahoma" w:cs="Tahoma"/>
          <w:sz w:val="22"/>
          <w:szCs w:val="22"/>
        </w:rPr>
      </w:pPr>
    </w:p>
    <w:p w:rsidR="005873A6" w:rsidRPr="00C54890" w:rsidRDefault="005873A6" w:rsidP="005873A6">
      <w:pPr>
        <w:widowControl w:val="0"/>
        <w:autoSpaceDE w:val="0"/>
        <w:autoSpaceDN w:val="0"/>
        <w:adjustRightInd w:val="0"/>
        <w:spacing w:line="276" w:lineRule="auto"/>
        <w:ind w:firstLine="708"/>
        <w:jc w:val="both"/>
        <w:rPr>
          <w:rFonts w:ascii="Tahoma" w:hAnsi="Tahoma" w:cs="Tahoma"/>
          <w:sz w:val="22"/>
          <w:szCs w:val="22"/>
        </w:rPr>
      </w:pPr>
      <w:r w:rsidRPr="00C54890">
        <w:rPr>
          <w:rFonts w:ascii="Tahoma" w:hAnsi="Tahoma" w:cs="Tahoma"/>
          <w:sz w:val="22"/>
          <w:szCs w:val="22"/>
        </w:rPr>
        <w:t xml:space="preserve">En mérito de  lo expuesto, el </w:t>
      </w:r>
      <w:r w:rsidRPr="00C54890">
        <w:rPr>
          <w:rFonts w:ascii="Tahoma" w:hAnsi="Tahoma" w:cs="Tahoma"/>
          <w:b/>
          <w:sz w:val="22"/>
          <w:szCs w:val="22"/>
        </w:rPr>
        <w:t>TRIBUNAL SUPERIOR DEL DISTRITO JUDICIAL DE PEREIRA (RISARALDA)</w:t>
      </w:r>
      <w:r w:rsidRPr="00C54890">
        <w:rPr>
          <w:rFonts w:ascii="Tahoma" w:hAnsi="Tahoma" w:cs="Tahoma"/>
          <w:sz w:val="22"/>
          <w:szCs w:val="22"/>
        </w:rPr>
        <w:t xml:space="preserve">, </w:t>
      </w:r>
      <w:r w:rsidRPr="00C54890">
        <w:rPr>
          <w:rFonts w:ascii="Tahoma" w:hAnsi="Tahoma" w:cs="Tahoma"/>
          <w:b/>
          <w:sz w:val="22"/>
          <w:szCs w:val="22"/>
        </w:rPr>
        <w:t>SALA LABORAL</w:t>
      </w:r>
      <w:r w:rsidRPr="00C54890">
        <w:rPr>
          <w:rFonts w:ascii="Tahoma" w:hAnsi="Tahoma" w:cs="Tahoma"/>
          <w:sz w:val="22"/>
          <w:szCs w:val="22"/>
        </w:rPr>
        <w:t xml:space="preserve">, </w:t>
      </w:r>
    </w:p>
    <w:p w:rsidR="005873A6" w:rsidRPr="00C54890" w:rsidRDefault="005873A6" w:rsidP="005873A6">
      <w:pPr>
        <w:widowControl w:val="0"/>
        <w:tabs>
          <w:tab w:val="left" w:pos="2865"/>
        </w:tabs>
        <w:autoSpaceDE w:val="0"/>
        <w:autoSpaceDN w:val="0"/>
        <w:adjustRightInd w:val="0"/>
        <w:spacing w:line="276" w:lineRule="auto"/>
        <w:jc w:val="both"/>
        <w:rPr>
          <w:rFonts w:ascii="Tahoma" w:hAnsi="Tahoma" w:cs="Tahoma"/>
          <w:b/>
          <w:sz w:val="22"/>
          <w:szCs w:val="22"/>
        </w:rPr>
      </w:pPr>
      <w:r w:rsidRPr="00C54890">
        <w:rPr>
          <w:rFonts w:ascii="Tahoma" w:hAnsi="Tahoma" w:cs="Tahoma"/>
          <w:b/>
          <w:sz w:val="22"/>
          <w:szCs w:val="22"/>
        </w:rPr>
        <w:tab/>
      </w:r>
    </w:p>
    <w:p w:rsidR="005873A6" w:rsidRPr="00C54890" w:rsidRDefault="005873A6" w:rsidP="005873A6">
      <w:pPr>
        <w:widowControl w:val="0"/>
        <w:autoSpaceDE w:val="0"/>
        <w:autoSpaceDN w:val="0"/>
        <w:adjustRightInd w:val="0"/>
        <w:spacing w:line="276" w:lineRule="auto"/>
        <w:jc w:val="center"/>
        <w:rPr>
          <w:rFonts w:ascii="Tahoma" w:hAnsi="Tahoma" w:cs="Tahoma"/>
          <w:b/>
          <w:sz w:val="22"/>
          <w:szCs w:val="22"/>
        </w:rPr>
      </w:pPr>
      <w:r w:rsidRPr="00C54890">
        <w:rPr>
          <w:rFonts w:ascii="Tahoma" w:hAnsi="Tahoma" w:cs="Tahoma"/>
          <w:b/>
          <w:sz w:val="22"/>
          <w:szCs w:val="22"/>
        </w:rPr>
        <w:t>R E S U E L V E:</w:t>
      </w:r>
    </w:p>
    <w:p w:rsidR="005873A6" w:rsidRPr="00C54890" w:rsidRDefault="005873A6" w:rsidP="005873A6">
      <w:pPr>
        <w:widowControl w:val="0"/>
        <w:autoSpaceDE w:val="0"/>
        <w:autoSpaceDN w:val="0"/>
        <w:adjustRightInd w:val="0"/>
        <w:spacing w:line="276" w:lineRule="auto"/>
        <w:jc w:val="both"/>
        <w:rPr>
          <w:rFonts w:ascii="Tahoma" w:hAnsi="Tahoma" w:cs="Tahoma"/>
          <w:sz w:val="22"/>
          <w:szCs w:val="22"/>
        </w:rPr>
      </w:pPr>
    </w:p>
    <w:p w:rsidR="005873A6" w:rsidRPr="00C54890" w:rsidRDefault="005873A6" w:rsidP="005873A6">
      <w:pPr>
        <w:spacing w:line="276" w:lineRule="auto"/>
        <w:jc w:val="both"/>
        <w:rPr>
          <w:rFonts w:ascii="Tahoma" w:hAnsi="Tahoma" w:cs="Tahoma"/>
          <w:sz w:val="22"/>
          <w:szCs w:val="22"/>
        </w:rPr>
      </w:pPr>
      <w:r w:rsidRPr="00C54890">
        <w:rPr>
          <w:rFonts w:ascii="Tahoma" w:hAnsi="Tahoma" w:cs="Tahoma"/>
          <w:sz w:val="22"/>
          <w:szCs w:val="22"/>
        </w:rPr>
        <w:tab/>
      </w:r>
      <w:r w:rsidRPr="00C54890">
        <w:rPr>
          <w:rFonts w:ascii="Tahoma" w:hAnsi="Tahoma" w:cs="Tahoma"/>
          <w:b/>
          <w:sz w:val="22"/>
          <w:szCs w:val="22"/>
        </w:rPr>
        <w:t>PRIMERO: DECRETAR</w:t>
      </w:r>
      <w:r w:rsidRPr="00C54890">
        <w:rPr>
          <w:rFonts w:ascii="Tahoma" w:hAnsi="Tahoma" w:cs="Tahoma"/>
          <w:sz w:val="22"/>
          <w:szCs w:val="22"/>
        </w:rPr>
        <w:t xml:space="preserve"> la nulidad de todo lo actuado</w:t>
      </w:r>
      <w:r w:rsidR="00B752A1" w:rsidRPr="00C54890">
        <w:rPr>
          <w:rFonts w:ascii="Tahoma" w:hAnsi="Tahoma" w:cs="Tahoma"/>
          <w:sz w:val="22"/>
          <w:szCs w:val="22"/>
        </w:rPr>
        <w:t xml:space="preserve"> </w:t>
      </w:r>
      <w:r w:rsidR="00C54890" w:rsidRPr="00C54890">
        <w:rPr>
          <w:rFonts w:ascii="Tahoma" w:hAnsi="Tahoma" w:cs="Tahoma"/>
          <w:sz w:val="22"/>
          <w:szCs w:val="22"/>
        </w:rPr>
        <w:t>a partir de</w:t>
      </w:r>
      <w:r w:rsidR="00B752A1" w:rsidRPr="00C54890">
        <w:rPr>
          <w:rFonts w:ascii="Tahoma" w:hAnsi="Tahoma" w:cs="Tahoma"/>
          <w:sz w:val="22"/>
          <w:szCs w:val="22"/>
        </w:rPr>
        <w:t xml:space="preserve"> </w:t>
      </w:r>
      <w:r w:rsidR="00C54890" w:rsidRPr="00C54890">
        <w:rPr>
          <w:rFonts w:ascii="Tahoma" w:hAnsi="Tahoma" w:cs="Tahoma"/>
          <w:sz w:val="22"/>
          <w:szCs w:val="22"/>
        </w:rPr>
        <w:t xml:space="preserve">25 de agosto de 2014, fecha </w:t>
      </w:r>
      <w:r w:rsidR="00B752A1" w:rsidRPr="00C54890">
        <w:rPr>
          <w:rFonts w:ascii="Tahoma" w:hAnsi="Tahoma" w:cs="Tahoma"/>
          <w:sz w:val="22"/>
          <w:szCs w:val="22"/>
        </w:rPr>
        <w:t>en que se citó a la audiencia de juzgamiento</w:t>
      </w:r>
      <w:r w:rsidRPr="00C54890">
        <w:rPr>
          <w:rFonts w:ascii="Tahoma" w:hAnsi="Tahoma" w:cs="Tahoma"/>
          <w:sz w:val="22"/>
          <w:szCs w:val="22"/>
        </w:rPr>
        <w:t>, de conformidad con lo expuesto en precedencia.</w:t>
      </w:r>
    </w:p>
    <w:p w:rsidR="005873A6" w:rsidRPr="00C54890" w:rsidRDefault="005873A6" w:rsidP="005873A6">
      <w:pPr>
        <w:spacing w:line="276" w:lineRule="auto"/>
        <w:jc w:val="both"/>
        <w:rPr>
          <w:rFonts w:ascii="Tahoma" w:hAnsi="Tahoma" w:cs="Tahoma"/>
          <w:sz w:val="22"/>
          <w:szCs w:val="22"/>
        </w:rPr>
      </w:pPr>
    </w:p>
    <w:p w:rsidR="005873A6" w:rsidRPr="00C54890" w:rsidRDefault="005873A6" w:rsidP="005873A6">
      <w:pPr>
        <w:spacing w:line="276" w:lineRule="auto"/>
        <w:jc w:val="both"/>
        <w:rPr>
          <w:rFonts w:ascii="Tahoma" w:hAnsi="Tahoma" w:cs="Tahoma"/>
          <w:sz w:val="22"/>
          <w:szCs w:val="22"/>
        </w:rPr>
      </w:pPr>
      <w:r w:rsidRPr="00C54890">
        <w:rPr>
          <w:rFonts w:ascii="Tahoma" w:hAnsi="Tahoma" w:cs="Tahoma"/>
          <w:sz w:val="22"/>
          <w:szCs w:val="22"/>
        </w:rPr>
        <w:tab/>
      </w:r>
      <w:r w:rsidRPr="00C54890">
        <w:rPr>
          <w:rFonts w:ascii="Tahoma" w:hAnsi="Tahoma" w:cs="Tahoma"/>
          <w:b/>
          <w:sz w:val="22"/>
          <w:szCs w:val="22"/>
        </w:rPr>
        <w:t>SEGUNDO: REMITIR</w:t>
      </w:r>
      <w:r w:rsidRPr="00C54890">
        <w:rPr>
          <w:rFonts w:ascii="Tahoma" w:hAnsi="Tahoma" w:cs="Tahoma"/>
          <w:sz w:val="22"/>
          <w:szCs w:val="22"/>
        </w:rPr>
        <w:t xml:space="preserve"> el expediente al juzgado de origen, a efectos de que la jueza de primer g</w:t>
      </w:r>
      <w:r w:rsidR="00B752A1" w:rsidRPr="00C54890">
        <w:rPr>
          <w:rFonts w:ascii="Tahoma" w:hAnsi="Tahoma" w:cs="Tahoma"/>
          <w:sz w:val="22"/>
          <w:szCs w:val="22"/>
        </w:rPr>
        <w:t>rado dicte el respectivo auto</w:t>
      </w:r>
      <w:r w:rsidRPr="00C54890">
        <w:rPr>
          <w:rFonts w:ascii="Tahoma" w:hAnsi="Tahoma" w:cs="Tahoma"/>
          <w:sz w:val="22"/>
          <w:szCs w:val="22"/>
        </w:rPr>
        <w:t xml:space="preserve"> en el que ordene integrar al contradictorio al MUNICIPIO DE CAUCASIA. </w:t>
      </w:r>
    </w:p>
    <w:p w:rsidR="005873A6" w:rsidRPr="00C54890" w:rsidRDefault="005873A6" w:rsidP="00B17F24">
      <w:pPr>
        <w:jc w:val="both"/>
        <w:rPr>
          <w:rFonts w:ascii="Tahoma" w:hAnsi="Tahoma" w:cs="Tahoma"/>
          <w:sz w:val="22"/>
          <w:szCs w:val="22"/>
        </w:rPr>
      </w:pPr>
    </w:p>
    <w:p w:rsidR="005873A6" w:rsidRPr="00C54890" w:rsidRDefault="005873A6" w:rsidP="005873A6">
      <w:pPr>
        <w:widowControl w:val="0"/>
        <w:autoSpaceDE w:val="0"/>
        <w:autoSpaceDN w:val="0"/>
        <w:adjustRightInd w:val="0"/>
        <w:spacing w:line="276" w:lineRule="auto"/>
        <w:jc w:val="both"/>
        <w:rPr>
          <w:rFonts w:ascii="Tahoma" w:hAnsi="Tahoma" w:cs="Tahoma"/>
          <w:sz w:val="22"/>
          <w:szCs w:val="22"/>
        </w:rPr>
      </w:pPr>
      <w:r w:rsidRPr="00C54890">
        <w:rPr>
          <w:rFonts w:ascii="Tahoma" w:hAnsi="Tahoma" w:cs="Tahoma"/>
          <w:sz w:val="22"/>
          <w:szCs w:val="22"/>
        </w:rPr>
        <w:tab/>
        <w:t>La Magistrada,</w:t>
      </w:r>
    </w:p>
    <w:p w:rsidR="005873A6" w:rsidRPr="00C54890" w:rsidRDefault="005873A6" w:rsidP="005873A6">
      <w:pPr>
        <w:widowControl w:val="0"/>
        <w:autoSpaceDE w:val="0"/>
        <w:autoSpaceDN w:val="0"/>
        <w:adjustRightInd w:val="0"/>
        <w:spacing w:line="276" w:lineRule="auto"/>
        <w:jc w:val="both"/>
        <w:rPr>
          <w:rFonts w:ascii="Tahoma" w:hAnsi="Tahoma" w:cs="Tahoma"/>
          <w:sz w:val="22"/>
          <w:szCs w:val="22"/>
        </w:rPr>
      </w:pPr>
    </w:p>
    <w:p w:rsidR="00F321A3" w:rsidRPr="00C54890" w:rsidRDefault="00F321A3" w:rsidP="005873A6">
      <w:pPr>
        <w:widowControl w:val="0"/>
        <w:autoSpaceDE w:val="0"/>
        <w:autoSpaceDN w:val="0"/>
        <w:adjustRightInd w:val="0"/>
        <w:spacing w:line="276" w:lineRule="auto"/>
        <w:jc w:val="both"/>
        <w:rPr>
          <w:rFonts w:ascii="Tahoma" w:hAnsi="Tahoma" w:cs="Tahoma"/>
          <w:sz w:val="22"/>
          <w:szCs w:val="22"/>
        </w:rPr>
      </w:pPr>
    </w:p>
    <w:p w:rsidR="005873A6" w:rsidRPr="00C54890" w:rsidRDefault="005873A6" w:rsidP="00B752A1">
      <w:pPr>
        <w:widowControl w:val="0"/>
        <w:autoSpaceDE w:val="0"/>
        <w:autoSpaceDN w:val="0"/>
        <w:adjustRightInd w:val="0"/>
        <w:spacing w:line="276" w:lineRule="auto"/>
        <w:jc w:val="center"/>
        <w:rPr>
          <w:rFonts w:ascii="Tahoma" w:hAnsi="Tahoma" w:cs="Tahoma"/>
          <w:b/>
          <w:sz w:val="22"/>
          <w:szCs w:val="22"/>
        </w:rPr>
      </w:pPr>
      <w:r w:rsidRPr="00C54890">
        <w:rPr>
          <w:rFonts w:ascii="Tahoma" w:hAnsi="Tahoma" w:cs="Tahoma"/>
          <w:b/>
          <w:sz w:val="22"/>
          <w:szCs w:val="22"/>
        </w:rPr>
        <w:t>ANA LUCÍA CAICEDO CALDERÓN</w:t>
      </w:r>
    </w:p>
    <w:p w:rsidR="00F321A3" w:rsidRPr="00C54890" w:rsidRDefault="00F321A3" w:rsidP="00B752A1">
      <w:pPr>
        <w:widowControl w:val="0"/>
        <w:autoSpaceDE w:val="0"/>
        <w:autoSpaceDN w:val="0"/>
        <w:adjustRightInd w:val="0"/>
        <w:spacing w:line="276" w:lineRule="auto"/>
        <w:jc w:val="center"/>
        <w:rPr>
          <w:rFonts w:ascii="Tahoma" w:hAnsi="Tahoma" w:cs="Tahoma"/>
          <w:b/>
          <w:sz w:val="22"/>
          <w:szCs w:val="22"/>
        </w:rPr>
      </w:pPr>
    </w:p>
    <w:p w:rsidR="005873A6" w:rsidRPr="00C54890" w:rsidRDefault="005873A6" w:rsidP="005873A6">
      <w:pPr>
        <w:widowControl w:val="0"/>
        <w:autoSpaceDE w:val="0"/>
        <w:autoSpaceDN w:val="0"/>
        <w:adjustRightInd w:val="0"/>
        <w:spacing w:line="276" w:lineRule="auto"/>
        <w:rPr>
          <w:rFonts w:ascii="Tahoma" w:hAnsi="Tahoma" w:cs="Tahoma"/>
          <w:sz w:val="22"/>
          <w:szCs w:val="22"/>
        </w:rPr>
      </w:pPr>
      <w:r w:rsidRPr="00C54890">
        <w:rPr>
          <w:rFonts w:ascii="Tahoma" w:hAnsi="Tahoma" w:cs="Tahoma"/>
          <w:sz w:val="22"/>
          <w:szCs w:val="22"/>
        </w:rPr>
        <w:tab/>
        <w:t>Los Magistrados,</w:t>
      </w:r>
    </w:p>
    <w:p w:rsidR="005873A6" w:rsidRPr="00C54890" w:rsidRDefault="005873A6" w:rsidP="005873A6">
      <w:pPr>
        <w:widowControl w:val="0"/>
        <w:autoSpaceDE w:val="0"/>
        <w:autoSpaceDN w:val="0"/>
        <w:adjustRightInd w:val="0"/>
        <w:spacing w:line="276" w:lineRule="auto"/>
        <w:jc w:val="both"/>
        <w:rPr>
          <w:rFonts w:ascii="Tahoma" w:hAnsi="Tahoma" w:cs="Tahoma"/>
          <w:b/>
          <w:sz w:val="22"/>
          <w:szCs w:val="22"/>
        </w:rPr>
      </w:pPr>
    </w:p>
    <w:p w:rsidR="005873A6" w:rsidRPr="00C54890" w:rsidRDefault="005873A6" w:rsidP="005873A6">
      <w:pPr>
        <w:widowControl w:val="0"/>
        <w:autoSpaceDE w:val="0"/>
        <w:autoSpaceDN w:val="0"/>
        <w:adjustRightInd w:val="0"/>
        <w:jc w:val="both"/>
        <w:rPr>
          <w:rFonts w:ascii="Tahoma" w:hAnsi="Tahoma" w:cs="Tahoma"/>
          <w:b/>
          <w:sz w:val="22"/>
          <w:szCs w:val="22"/>
        </w:rPr>
      </w:pPr>
    </w:p>
    <w:p w:rsidR="005873A6" w:rsidRPr="00C54890" w:rsidRDefault="005873A6" w:rsidP="005873A6">
      <w:pPr>
        <w:widowControl w:val="0"/>
        <w:autoSpaceDE w:val="0"/>
        <w:autoSpaceDN w:val="0"/>
        <w:adjustRightInd w:val="0"/>
        <w:spacing w:line="276" w:lineRule="auto"/>
        <w:jc w:val="both"/>
        <w:rPr>
          <w:rFonts w:ascii="Tahoma" w:hAnsi="Tahoma" w:cs="Tahoma"/>
          <w:b/>
          <w:sz w:val="22"/>
          <w:szCs w:val="22"/>
        </w:rPr>
      </w:pPr>
      <w:r w:rsidRPr="00C54890">
        <w:rPr>
          <w:rFonts w:ascii="Tahoma" w:hAnsi="Tahoma" w:cs="Tahoma"/>
          <w:b/>
          <w:sz w:val="22"/>
          <w:szCs w:val="22"/>
        </w:rPr>
        <w:t>JULIO CÉSAR SALAZAR MUÑOZ              FRANCISCO JAVIER TAMAYO TABARES</w:t>
      </w:r>
    </w:p>
    <w:p w:rsidR="005873A6" w:rsidRPr="00C54890" w:rsidRDefault="005873A6" w:rsidP="005873A6">
      <w:pPr>
        <w:rPr>
          <w:rFonts w:ascii="Tahoma" w:hAnsi="Tahoma" w:cs="Tahoma"/>
          <w:b/>
          <w:bCs/>
          <w:spacing w:val="2"/>
          <w:sz w:val="22"/>
          <w:szCs w:val="22"/>
        </w:rPr>
      </w:pPr>
    </w:p>
    <w:p w:rsidR="005873A6" w:rsidRPr="00C54890" w:rsidRDefault="005873A6" w:rsidP="005873A6">
      <w:pPr>
        <w:rPr>
          <w:rFonts w:ascii="Tahoma" w:hAnsi="Tahoma" w:cs="Tahoma"/>
          <w:b/>
          <w:bCs/>
          <w:spacing w:val="2"/>
          <w:sz w:val="22"/>
          <w:szCs w:val="22"/>
        </w:rPr>
      </w:pPr>
    </w:p>
    <w:p w:rsidR="005873A6" w:rsidRPr="00C54890" w:rsidRDefault="005873A6" w:rsidP="005873A6">
      <w:pPr>
        <w:tabs>
          <w:tab w:val="left" w:pos="2580"/>
        </w:tabs>
        <w:rPr>
          <w:rFonts w:ascii="Tahoma" w:hAnsi="Tahoma" w:cs="Tahoma"/>
          <w:b/>
          <w:bCs/>
          <w:spacing w:val="2"/>
          <w:sz w:val="22"/>
          <w:szCs w:val="22"/>
        </w:rPr>
      </w:pPr>
    </w:p>
    <w:p w:rsidR="005873A6" w:rsidRPr="00C54890" w:rsidRDefault="00B752A1" w:rsidP="005873A6">
      <w:pPr>
        <w:spacing w:line="276" w:lineRule="auto"/>
        <w:jc w:val="center"/>
        <w:rPr>
          <w:rFonts w:ascii="Tahoma" w:hAnsi="Tahoma" w:cs="Tahoma"/>
          <w:b/>
          <w:bCs/>
          <w:spacing w:val="2"/>
          <w:sz w:val="22"/>
          <w:szCs w:val="22"/>
        </w:rPr>
      </w:pPr>
      <w:r w:rsidRPr="00C54890">
        <w:rPr>
          <w:rFonts w:ascii="Tahoma" w:hAnsi="Tahoma" w:cs="Tahoma"/>
          <w:b/>
          <w:bCs/>
          <w:spacing w:val="2"/>
          <w:sz w:val="22"/>
          <w:szCs w:val="22"/>
        </w:rPr>
        <w:t>LEONARDO CORTÉS PÉ</w:t>
      </w:r>
      <w:r w:rsidR="005873A6" w:rsidRPr="00C54890">
        <w:rPr>
          <w:rFonts w:ascii="Tahoma" w:hAnsi="Tahoma" w:cs="Tahoma"/>
          <w:b/>
          <w:bCs/>
          <w:spacing w:val="2"/>
          <w:sz w:val="22"/>
          <w:szCs w:val="22"/>
        </w:rPr>
        <w:t>REZ</w:t>
      </w:r>
    </w:p>
    <w:p w:rsidR="005873A6" w:rsidRPr="00C54890" w:rsidRDefault="005873A6" w:rsidP="005873A6">
      <w:pPr>
        <w:spacing w:line="276" w:lineRule="auto"/>
        <w:jc w:val="center"/>
        <w:rPr>
          <w:rFonts w:ascii="Tahoma" w:hAnsi="Tahoma" w:cs="Tahoma"/>
          <w:sz w:val="22"/>
          <w:szCs w:val="22"/>
          <w:lang w:val="es-CO"/>
        </w:rPr>
      </w:pPr>
      <w:r w:rsidRPr="00C54890">
        <w:rPr>
          <w:rFonts w:ascii="Tahoma" w:hAnsi="Tahoma" w:cs="Tahoma"/>
          <w:sz w:val="22"/>
          <w:szCs w:val="22"/>
        </w:rPr>
        <w:t>Secretario.</w:t>
      </w:r>
      <w:r w:rsidRPr="00C54890">
        <w:rPr>
          <w:rFonts w:ascii="Tahoma" w:hAnsi="Tahoma" w:cs="Tahoma"/>
          <w:sz w:val="22"/>
          <w:szCs w:val="22"/>
          <w:lang w:val="es-CO"/>
        </w:rPr>
        <w:t xml:space="preserve">  </w:t>
      </w:r>
    </w:p>
    <w:p w:rsidR="005873A6" w:rsidRPr="00C54890" w:rsidRDefault="005873A6" w:rsidP="005873A6">
      <w:pPr>
        <w:spacing w:line="276" w:lineRule="auto"/>
        <w:jc w:val="both"/>
        <w:rPr>
          <w:rFonts w:ascii="Tahoma" w:hAnsi="Tahoma" w:cs="Tahoma"/>
          <w:sz w:val="22"/>
          <w:szCs w:val="22"/>
          <w:lang w:val="es-CO"/>
        </w:rPr>
      </w:pPr>
    </w:p>
    <w:p w:rsidR="005873A6" w:rsidRPr="00C54890" w:rsidRDefault="005873A6" w:rsidP="00B17F24">
      <w:pPr>
        <w:jc w:val="both"/>
        <w:rPr>
          <w:rFonts w:ascii="Tahoma" w:hAnsi="Tahoma" w:cs="Tahoma"/>
          <w:sz w:val="22"/>
          <w:szCs w:val="22"/>
        </w:rPr>
      </w:pPr>
    </w:p>
    <w:p w:rsidR="007D1030" w:rsidRPr="00C91EE3" w:rsidRDefault="00F7448C" w:rsidP="004216A4">
      <w:pPr>
        <w:jc w:val="both"/>
        <w:rPr>
          <w:rFonts w:ascii="Tahoma" w:hAnsi="Tahoma" w:cs="Tahoma"/>
          <w:sz w:val="22"/>
          <w:szCs w:val="22"/>
        </w:rPr>
      </w:pPr>
      <w:r w:rsidRPr="00C54890">
        <w:rPr>
          <w:rFonts w:ascii="Tahoma" w:hAnsi="Tahoma" w:cs="Tahoma"/>
          <w:sz w:val="22"/>
          <w:szCs w:val="22"/>
        </w:rPr>
        <w:t xml:space="preserve"> </w:t>
      </w:r>
      <w:bookmarkStart w:id="0" w:name="_GoBack"/>
      <w:bookmarkEnd w:id="0"/>
    </w:p>
    <w:sectPr w:rsidR="007D1030" w:rsidRPr="00C91EE3" w:rsidSect="005873A6">
      <w:pgSz w:w="12242" w:h="18722" w:code="14"/>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433" w:rsidRDefault="003E6433" w:rsidP="00BC08DD">
      <w:r>
        <w:separator/>
      </w:r>
    </w:p>
  </w:endnote>
  <w:endnote w:type="continuationSeparator" w:id="0">
    <w:p w:rsidR="003E6433" w:rsidRDefault="003E6433" w:rsidP="00BC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433" w:rsidRDefault="003E6433" w:rsidP="00BC08DD">
      <w:r>
        <w:separator/>
      </w:r>
    </w:p>
  </w:footnote>
  <w:footnote w:type="continuationSeparator" w:id="0">
    <w:p w:rsidR="003E6433" w:rsidRDefault="003E6433" w:rsidP="00BC08DD">
      <w:r>
        <w:continuationSeparator/>
      </w:r>
    </w:p>
  </w:footnote>
  <w:footnote w:id="1">
    <w:p w:rsidR="00BC08DD" w:rsidRPr="00BC08DD" w:rsidRDefault="00BC08DD">
      <w:pPr>
        <w:pStyle w:val="Textonotapie"/>
        <w:rPr>
          <w:rFonts w:ascii="Tahoma" w:hAnsi="Tahoma" w:cs="Tahoma"/>
          <w:lang w:val="es-CO"/>
        </w:rPr>
      </w:pPr>
      <w:r w:rsidRPr="00BC08DD">
        <w:rPr>
          <w:rStyle w:val="Refdenotaalpie"/>
          <w:rFonts w:ascii="Tahoma" w:hAnsi="Tahoma" w:cs="Tahoma"/>
        </w:rPr>
        <w:footnoteRef/>
      </w:r>
      <w:r w:rsidRPr="00BC08DD">
        <w:rPr>
          <w:rFonts w:ascii="Tahoma" w:hAnsi="Tahoma" w:cs="Tahoma"/>
        </w:rPr>
        <w:t xml:space="preserve"> Art. 9 de la Ley 797 de 2003, modificatorio del artículo 33 de la Ley 100 de 1993.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5B"/>
    <w:rsid w:val="000D5F53"/>
    <w:rsid w:val="000D7E14"/>
    <w:rsid w:val="001F175C"/>
    <w:rsid w:val="00211FDA"/>
    <w:rsid w:val="002B3A5E"/>
    <w:rsid w:val="00317111"/>
    <w:rsid w:val="003E6433"/>
    <w:rsid w:val="004216A4"/>
    <w:rsid w:val="004447B1"/>
    <w:rsid w:val="004A601B"/>
    <w:rsid w:val="004B0EFD"/>
    <w:rsid w:val="004B119B"/>
    <w:rsid w:val="00531994"/>
    <w:rsid w:val="005873A6"/>
    <w:rsid w:val="006714E4"/>
    <w:rsid w:val="00677656"/>
    <w:rsid w:val="007224E6"/>
    <w:rsid w:val="0073790C"/>
    <w:rsid w:val="007B0B47"/>
    <w:rsid w:val="007D1030"/>
    <w:rsid w:val="00807F7C"/>
    <w:rsid w:val="00996195"/>
    <w:rsid w:val="00A86A7A"/>
    <w:rsid w:val="00A92B24"/>
    <w:rsid w:val="00B17F24"/>
    <w:rsid w:val="00B752A1"/>
    <w:rsid w:val="00B91000"/>
    <w:rsid w:val="00B97BDA"/>
    <w:rsid w:val="00BC08DD"/>
    <w:rsid w:val="00BF365B"/>
    <w:rsid w:val="00C2202C"/>
    <w:rsid w:val="00C54890"/>
    <w:rsid w:val="00C80D58"/>
    <w:rsid w:val="00C83DDA"/>
    <w:rsid w:val="00C91EE3"/>
    <w:rsid w:val="00D32349"/>
    <w:rsid w:val="00EA0EC6"/>
    <w:rsid w:val="00EC18D2"/>
    <w:rsid w:val="00F321A3"/>
    <w:rsid w:val="00F7448C"/>
    <w:rsid w:val="00FE54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900D4-2AFC-49C8-B558-77964600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B24"/>
    <w:pPr>
      <w:spacing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7D1030"/>
    <w:pPr>
      <w:keepNext/>
      <w:tabs>
        <w:tab w:val="left" w:pos="0"/>
      </w:tabs>
      <w:overflowPunct w:val="0"/>
      <w:autoSpaceDE w:val="0"/>
      <w:autoSpaceDN w:val="0"/>
      <w:adjustRightInd w:val="0"/>
      <w:jc w:val="center"/>
      <w:textAlignment w:val="baseline"/>
      <w:outlineLvl w:val="3"/>
    </w:pPr>
    <w:rPr>
      <w:b/>
      <w:sz w:val="24"/>
    </w:rPr>
  </w:style>
  <w:style w:type="paragraph" w:styleId="Ttulo5">
    <w:name w:val="heading 5"/>
    <w:basedOn w:val="Normal"/>
    <w:next w:val="Normal"/>
    <w:link w:val="Ttulo5Car"/>
    <w:qFormat/>
    <w:rsid w:val="007D1030"/>
    <w:pPr>
      <w:keepNext/>
      <w:widowControl w:val="0"/>
      <w:autoSpaceDE w:val="0"/>
      <w:autoSpaceDN w:val="0"/>
      <w:adjustRightInd w:val="0"/>
      <w:spacing w:line="360" w:lineRule="auto"/>
      <w:ind w:firstLine="708"/>
      <w:jc w:val="both"/>
      <w:outlineLvl w:val="4"/>
    </w:pPr>
    <w:rPr>
      <w:rFonts w:ascii="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D1030"/>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7D1030"/>
    <w:rPr>
      <w:rFonts w:ascii="Arial" w:eastAsia="Times New Roman" w:hAnsi="Arial" w:cs="Arial"/>
      <w:b/>
      <w:bCs/>
      <w:sz w:val="24"/>
      <w:szCs w:val="24"/>
      <w:lang w:eastAsia="es-ES"/>
    </w:rPr>
  </w:style>
  <w:style w:type="paragraph" w:styleId="Textonotapie">
    <w:name w:val="footnote text"/>
    <w:basedOn w:val="Normal"/>
    <w:link w:val="TextonotapieCar"/>
    <w:uiPriority w:val="99"/>
    <w:semiHidden/>
    <w:unhideWhenUsed/>
    <w:rsid w:val="00BC08DD"/>
  </w:style>
  <w:style w:type="character" w:customStyle="1" w:styleId="TextonotapieCar">
    <w:name w:val="Texto nota pie Car"/>
    <w:basedOn w:val="Fuentedeprrafopredeter"/>
    <w:link w:val="Textonotapie"/>
    <w:uiPriority w:val="99"/>
    <w:semiHidden/>
    <w:rsid w:val="00BC08D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BC08DD"/>
    <w:rPr>
      <w:vertAlign w:val="superscript"/>
    </w:rPr>
  </w:style>
  <w:style w:type="paragraph" w:styleId="Textodeglobo">
    <w:name w:val="Balloon Text"/>
    <w:basedOn w:val="Normal"/>
    <w:link w:val="TextodegloboCar"/>
    <w:uiPriority w:val="99"/>
    <w:semiHidden/>
    <w:unhideWhenUsed/>
    <w:rsid w:val="00F321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21A3"/>
    <w:rPr>
      <w:rFonts w:ascii="Segoe UI" w:eastAsia="Times New Roman" w:hAnsi="Segoe UI" w:cs="Segoe UI"/>
      <w:sz w:val="18"/>
      <w:szCs w:val="18"/>
      <w:lang w:eastAsia="es-ES"/>
    </w:rPr>
  </w:style>
  <w:style w:type="paragraph" w:styleId="Sinespaciado">
    <w:name w:val="No Spacing"/>
    <w:link w:val="SinespaciadoCar"/>
    <w:uiPriority w:val="1"/>
    <w:qFormat/>
    <w:rsid w:val="00C91EE3"/>
    <w:pPr>
      <w:spacing w:line="240" w:lineRule="auto"/>
    </w:pPr>
    <w:rPr>
      <w:rFonts w:ascii="Arial" w:hAnsi="Arial"/>
      <w:sz w:val="24"/>
    </w:rPr>
  </w:style>
  <w:style w:type="character" w:customStyle="1" w:styleId="SinespaciadoCar">
    <w:name w:val="Sin espaciado Car"/>
    <w:link w:val="Sinespaciado"/>
    <w:uiPriority w:val="1"/>
    <w:rsid w:val="00C91EE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16F19-A8ED-4F39-B417-C49E0B57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797</Words>
  <Characters>4388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9</cp:revision>
  <cp:lastPrinted>2016-02-23T12:55:00Z</cp:lastPrinted>
  <dcterms:created xsi:type="dcterms:W3CDTF">2016-02-15T14:36:00Z</dcterms:created>
  <dcterms:modified xsi:type="dcterms:W3CDTF">2016-06-01T19:59:00Z</dcterms:modified>
</cp:coreProperties>
</file>