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C6" w:rsidRPr="00D60D89" w:rsidRDefault="00D92EC6" w:rsidP="00D92EC6">
      <w:pPr>
        <w:spacing w:line="240" w:lineRule="auto"/>
        <w:jc w:val="both"/>
        <w:rPr>
          <w:rFonts w:ascii="Tahoma" w:hAnsi="Tahoma" w:cs="Tahoma"/>
          <w:b/>
          <w:sz w:val="18"/>
          <w:szCs w:val="18"/>
        </w:rPr>
      </w:pPr>
      <w:r w:rsidRPr="00D60D89">
        <w:rPr>
          <w:rFonts w:ascii="Tahoma" w:hAnsi="Tahoma" w:cs="Tahoma"/>
          <w:sz w:val="18"/>
          <w:szCs w:val="18"/>
        </w:rPr>
        <w:t>Providencia:</w:t>
      </w:r>
      <w:r w:rsidRPr="00D60D89">
        <w:rPr>
          <w:rFonts w:ascii="Tahoma" w:hAnsi="Tahoma" w:cs="Tahoma"/>
          <w:sz w:val="18"/>
          <w:szCs w:val="18"/>
        </w:rPr>
        <w:tab/>
      </w:r>
      <w:r w:rsidRPr="00D60D89">
        <w:rPr>
          <w:rFonts w:ascii="Tahoma" w:hAnsi="Tahoma" w:cs="Tahoma"/>
          <w:sz w:val="18"/>
          <w:szCs w:val="18"/>
        </w:rPr>
        <w:tab/>
      </w:r>
      <w:r w:rsidRPr="00D60D89">
        <w:rPr>
          <w:rFonts w:ascii="Tahoma" w:hAnsi="Tahoma" w:cs="Tahoma"/>
          <w:bCs/>
          <w:sz w:val="18"/>
          <w:szCs w:val="18"/>
        </w:rPr>
        <w:t>Sentencia del 19 de febrero de 2016</w:t>
      </w:r>
    </w:p>
    <w:p w:rsidR="00D92EC6" w:rsidRPr="00D60D89" w:rsidRDefault="00E91B25" w:rsidP="00D92EC6">
      <w:pPr>
        <w:spacing w:line="240" w:lineRule="auto"/>
        <w:jc w:val="both"/>
        <w:rPr>
          <w:rFonts w:ascii="Tahoma" w:hAnsi="Tahoma" w:cs="Tahoma"/>
          <w:b/>
          <w:sz w:val="18"/>
          <w:szCs w:val="18"/>
        </w:rPr>
      </w:pPr>
      <w:r>
        <w:rPr>
          <w:rFonts w:ascii="Tahoma" w:hAnsi="Tahoma" w:cs="Tahoma"/>
          <w:sz w:val="18"/>
          <w:szCs w:val="18"/>
        </w:rPr>
        <w:t>Radicación No.:</w:t>
      </w:r>
      <w:r>
        <w:rPr>
          <w:rFonts w:ascii="Tahoma" w:hAnsi="Tahoma" w:cs="Tahoma"/>
          <w:sz w:val="18"/>
          <w:szCs w:val="18"/>
        </w:rPr>
        <w:tab/>
      </w:r>
      <w:r>
        <w:rPr>
          <w:rFonts w:ascii="Tahoma" w:hAnsi="Tahoma" w:cs="Tahoma"/>
          <w:sz w:val="18"/>
          <w:szCs w:val="18"/>
        </w:rPr>
        <w:tab/>
        <w:t>66001-31-05-005</w:t>
      </w:r>
      <w:r w:rsidR="00D92EC6" w:rsidRPr="00D60D89">
        <w:rPr>
          <w:rFonts w:ascii="Tahoma" w:hAnsi="Tahoma" w:cs="Tahoma"/>
          <w:sz w:val="18"/>
          <w:szCs w:val="18"/>
        </w:rPr>
        <w:t>-2013-00</w:t>
      </w:r>
      <w:r>
        <w:rPr>
          <w:rFonts w:ascii="Tahoma" w:hAnsi="Tahoma" w:cs="Tahoma"/>
          <w:sz w:val="18"/>
          <w:szCs w:val="18"/>
        </w:rPr>
        <w:t>689</w:t>
      </w:r>
      <w:r w:rsidR="00D92EC6" w:rsidRPr="00D60D89">
        <w:rPr>
          <w:rFonts w:ascii="Tahoma" w:hAnsi="Tahoma" w:cs="Tahoma"/>
          <w:sz w:val="18"/>
          <w:szCs w:val="18"/>
        </w:rPr>
        <w:t>-00</w:t>
      </w:r>
    </w:p>
    <w:p w:rsidR="00D92EC6" w:rsidRPr="00D60D89" w:rsidRDefault="00D92EC6" w:rsidP="00D92EC6">
      <w:pPr>
        <w:spacing w:line="240" w:lineRule="auto"/>
        <w:jc w:val="both"/>
        <w:rPr>
          <w:rFonts w:ascii="Tahoma" w:hAnsi="Tahoma" w:cs="Tahoma"/>
          <w:b/>
          <w:sz w:val="18"/>
          <w:szCs w:val="18"/>
        </w:rPr>
      </w:pPr>
      <w:r w:rsidRPr="00D60D89">
        <w:rPr>
          <w:rFonts w:ascii="Tahoma" w:hAnsi="Tahoma" w:cs="Tahoma"/>
          <w:sz w:val="18"/>
          <w:szCs w:val="18"/>
        </w:rPr>
        <w:t>Proceso:</w:t>
      </w:r>
      <w:r w:rsidRPr="00D60D89">
        <w:rPr>
          <w:rFonts w:ascii="Tahoma" w:hAnsi="Tahoma" w:cs="Tahoma"/>
          <w:sz w:val="18"/>
          <w:szCs w:val="18"/>
        </w:rPr>
        <w:tab/>
      </w:r>
      <w:r w:rsidRPr="00D60D89">
        <w:rPr>
          <w:rFonts w:ascii="Tahoma" w:hAnsi="Tahoma" w:cs="Tahoma"/>
          <w:sz w:val="18"/>
          <w:szCs w:val="18"/>
        </w:rPr>
        <w:tab/>
      </w:r>
      <w:r w:rsidRPr="00D60D89">
        <w:rPr>
          <w:rFonts w:ascii="Tahoma" w:hAnsi="Tahoma" w:cs="Tahoma"/>
          <w:sz w:val="18"/>
          <w:szCs w:val="18"/>
        </w:rPr>
        <w:tab/>
        <w:t xml:space="preserve">Ordinario laboral </w:t>
      </w:r>
    </w:p>
    <w:p w:rsidR="00D92EC6" w:rsidRPr="00D60D89" w:rsidRDefault="00D92EC6" w:rsidP="00D92EC6">
      <w:pPr>
        <w:spacing w:line="240" w:lineRule="auto"/>
        <w:jc w:val="both"/>
        <w:rPr>
          <w:rFonts w:ascii="Tahoma" w:hAnsi="Tahoma" w:cs="Tahoma"/>
          <w:b/>
          <w:sz w:val="18"/>
          <w:szCs w:val="18"/>
        </w:rPr>
      </w:pPr>
      <w:r w:rsidRPr="00D60D89">
        <w:rPr>
          <w:rFonts w:ascii="Tahoma" w:hAnsi="Tahoma" w:cs="Tahoma"/>
          <w:sz w:val="18"/>
          <w:szCs w:val="18"/>
        </w:rPr>
        <w:t>Demandantes:</w:t>
      </w:r>
      <w:r w:rsidRPr="00D60D89">
        <w:rPr>
          <w:rFonts w:ascii="Tahoma" w:hAnsi="Tahoma" w:cs="Tahoma"/>
          <w:sz w:val="18"/>
          <w:szCs w:val="18"/>
        </w:rPr>
        <w:tab/>
      </w:r>
      <w:r w:rsidRPr="00D60D89">
        <w:rPr>
          <w:rFonts w:ascii="Tahoma" w:hAnsi="Tahoma" w:cs="Tahoma"/>
          <w:sz w:val="18"/>
          <w:szCs w:val="18"/>
        </w:rPr>
        <w:tab/>
      </w:r>
      <w:r w:rsidR="00E91B25">
        <w:rPr>
          <w:rFonts w:ascii="Tahoma" w:hAnsi="Tahoma" w:cs="Tahoma"/>
          <w:sz w:val="18"/>
          <w:szCs w:val="18"/>
        </w:rPr>
        <w:t xml:space="preserve">Carlos </w:t>
      </w:r>
      <w:proofErr w:type="spellStart"/>
      <w:r w:rsidR="00E91B25">
        <w:rPr>
          <w:rFonts w:ascii="Tahoma" w:hAnsi="Tahoma" w:cs="Tahoma"/>
          <w:sz w:val="18"/>
          <w:szCs w:val="18"/>
        </w:rPr>
        <w:t>Yoniber</w:t>
      </w:r>
      <w:proofErr w:type="spellEnd"/>
      <w:r w:rsidR="00E91B25">
        <w:rPr>
          <w:rFonts w:ascii="Tahoma" w:hAnsi="Tahoma" w:cs="Tahoma"/>
          <w:sz w:val="18"/>
          <w:szCs w:val="18"/>
        </w:rPr>
        <w:t xml:space="preserve"> Gómez Rendón</w:t>
      </w:r>
    </w:p>
    <w:p w:rsidR="00D92EC6" w:rsidRPr="00D60D89" w:rsidRDefault="00D92EC6" w:rsidP="00D92EC6">
      <w:pPr>
        <w:spacing w:line="240" w:lineRule="auto"/>
        <w:ind w:left="708" w:hanging="708"/>
        <w:jc w:val="both"/>
        <w:rPr>
          <w:rFonts w:ascii="Tahoma" w:hAnsi="Tahoma" w:cs="Tahoma"/>
          <w:b/>
          <w:sz w:val="18"/>
          <w:szCs w:val="18"/>
        </w:rPr>
      </w:pPr>
      <w:r w:rsidRPr="00D60D89">
        <w:rPr>
          <w:rFonts w:ascii="Tahoma" w:hAnsi="Tahoma" w:cs="Tahoma"/>
          <w:sz w:val="18"/>
          <w:szCs w:val="18"/>
        </w:rPr>
        <w:t>Demandado:</w:t>
      </w:r>
      <w:r w:rsidR="00E91B25">
        <w:rPr>
          <w:rFonts w:ascii="Tahoma" w:hAnsi="Tahoma" w:cs="Tahoma"/>
          <w:sz w:val="18"/>
          <w:szCs w:val="18"/>
        </w:rPr>
        <w:tab/>
      </w:r>
      <w:r w:rsidR="00E91B25">
        <w:rPr>
          <w:rFonts w:ascii="Tahoma" w:hAnsi="Tahoma" w:cs="Tahoma"/>
          <w:sz w:val="18"/>
          <w:szCs w:val="18"/>
        </w:rPr>
        <w:tab/>
        <w:t>Colfondos</w:t>
      </w:r>
    </w:p>
    <w:p w:rsidR="00D92EC6" w:rsidRPr="00D60D89" w:rsidRDefault="00E91B25" w:rsidP="00D92EC6">
      <w:pPr>
        <w:spacing w:line="240" w:lineRule="auto"/>
        <w:jc w:val="both"/>
        <w:rPr>
          <w:rFonts w:ascii="Tahoma" w:hAnsi="Tahoma" w:cs="Tahoma"/>
          <w:b/>
          <w:sz w:val="18"/>
          <w:szCs w:val="18"/>
        </w:rPr>
      </w:pPr>
      <w:r>
        <w:rPr>
          <w:rFonts w:ascii="Tahoma" w:hAnsi="Tahoma" w:cs="Tahoma"/>
          <w:sz w:val="18"/>
          <w:szCs w:val="18"/>
        </w:rPr>
        <w:t>Juzgado de origen:</w:t>
      </w:r>
      <w:r>
        <w:rPr>
          <w:rFonts w:ascii="Tahoma" w:hAnsi="Tahoma" w:cs="Tahoma"/>
          <w:sz w:val="18"/>
          <w:szCs w:val="18"/>
        </w:rPr>
        <w:tab/>
        <w:t>Quinto</w:t>
      </w:r>
      <w:r w:rsidR="00D92EC6" w:rsidRPr="00D60D89">
        <w:rPr>
          <w:rFonts w:ascii="Tahoma" w:hAnsi="Tahoma" w:cs="Tahoma"/>
          <w:sz w:val="18"/>
          <w:szCs w:val="18"/>
        </w:rPr>
        <w:t xml:space="preserve"> Laboral del Circuito de Pereira</w:t>
      </w:r>
    </w:p>
    <w:p w:rsidR="00D92EC6" w:rsidRPr="00D60D89" w:rsidRDefault="00D92EC6" w:rsidP="00D92EC6">
      <w:pPr>
        <w:spacing w:line="240" w:lineRule="auto"/>
        <w:jc w:val="both"/>
        <w:rPr>
          <w:rFonts w:ascii="Tahoma" w:hAnsi="Tahoma" w:cs="Tahoma"/>
          <w:b/>
          <w:sz w:val="18"/>
          <w:szCs w:val="18"/>
        </w:rPr>
      </w:pPr>
      <w:r w:rsidRPr="00D60D89">
        <w:rPr>
          <w:rFonts w:ascii="Tahoma" w:hAnsi="Tahoma" w:cs="Tahoma"/>
          <w:sz w:val="18"/>
          <w:szCs w:val="18"/>
        </w:rPr>
        <w:t>Magistrada ponente:</w:t>
      </w:r>
      <w:r w:rsidRPr="00D60D89">
        <w:rPr>
          <w:rFonts w:ascii="Tahoma" w:hAnsi="Tahoma" w:cs="Tahoma"/>
          <w:sz w:val="18"/>
          <w:szCs w:val="18"/>
        </w:rPr>
        <w:tab/>
        <w:t>Dra. Ana Lucía Caicedo Calderón</w:t>
      </w:r>
    </w:p>
    <w:p w:rsidR="001F0AAC" w:rsidRDefault="00D92EC6" w:rsidP="00E91B25">
      <w:pPr>
        <w:spacing w:line="240" w:lineRule="auto"/>
        <w:ind w:left="2127" w:hanging="2127"/>
        <w:jc w:val="both"/>
        <w:rPr>
          <w:rFonts w:ascii="Tahoma" w:eastAsia="Times New Roman" w:hAnsi="Tahoma" w:cs="Tahoma"/>
          <w:sz w:val="18"/>
          <w:szCs w:val="18"/>
          <w:bdr w:val="none" w:sz="0" w:space="0" w:color="auto" w:frame="1"/>
          <w:lang w:eastAsia="es-ES"/>
        </w:rPr>
      </w:pPr>
      <w:r w:rsidRPr="00E91B25">
        <w:rPr>
          <w:rFonts w:ascii="Tahoma" w:hAnsi="Tahoma" w:cs="Tahoma"/>
          <w:sz w:val="18"/>
          <w:szCs w:val="18"/>
        </w:rPr>
        <w:t>Tema:</w:t>
      </w:r>
      <w:r w:rsidRPr="00E91B25">
        <w:rPr>
          <w:rFonts w:ascii="Tahoma" w:hAnsi="Tahoma" w:cs="Tahoma"/>
          <w:sz w:val="18"/>
          <w:szCs w:val="18"/>
        </w:rPr>
        <w:tab/>
      </w:r>
    </w:p>
    <w:p w:rsidR="001F0AAC" w:rsidRPr="0001127E" w:rsidRDefault="001F0AAC" w:rsidP="001F0AAC">
      <w:pPr>
        <w:shd w:val="clear" w:color="auto" w:fill="FFFFFF"/>
        <w:spacing w:line="276" w:lineRule="auto"/>
        <w:jc w:val="both"/>
        <w:textAlignment w:val="baseline"/>
        <w:rPr>
          <w:rFonts w:ascii="Tahoma" w:eastAsia="Times New Roman" w:hAnsi="Tahoma" w:cs="Tahoma"/>
          <w:sz w:val="14"/>
          <w:szCs w:val="24"/>
          <w:lang w:eastAsia="es-ES"/>
        </w:rPr>
      </w:pPr>
    </w:p>
    <w:p w:rsidR="000348B4" w:rsidRPr="0049254D" w:rsidRDefault="005704B4" w:rsidP="00821E6A">
      <w:pPr>
        <w:shd w:val="clear" w:color="auto" w:fill="FFFFFF"/>
        <w:spacing w:line="240" w:lineRule="auto"/>
        <w:jc w:val="both"/>
        <w:textAlignment w:val="baseline"/>
        <w:rPr>
          <w:rFonts w:ascii="Tahoma" w:eastAsia="Times New Roman" w:hAnsi="Tahoma" w:cs="Tahoma"/>
          <w:spacing w:val="-9"/>
          <w:sz w:val="18"/>
          <w:szCs w:val="18"/>
          <w:lang w:eastAsia="es-ES"/>
        </w:rPr>
      </w:pPr>
      <w:r w:rsidRPr="0049254D">
        <w:rPr>
          <w:rFonts w:ascii="Tahoma" w:eastAsia="Times New Roman" w:hAnsi="Tahoma" w:cs="Tahoma"/>
          <w:spacing w:val="-9"/>
          <w:sz w:val="18"/>
          <w:szCs w:val="18"/>
          <w:lang w:eastAsia="es-ES"/>
        </w:rPr>
        <w:t xml:space="preserve">CALIFICACIÓN </w:t>
      </w:r>
      <w:r w:rsidRPr="0049254D">
        <w:rPr>
          <w:rFonts w:ascii="Tahoma" w:eastAsia="Times New Roman" w:hAnsi="Tahoma" w:cs="Tahoma"/>
          <w:spacing w:val="-9"/>
          <w:sz w:val="18"/>
          <w:szCs w:val="18"/>
          <w:lang w:eastAsia="es-ES"/>
        </w:rPr>
        <w:t>DE INVALIDEZ</w:t>
      </w:r>
      <w:r w:rsidRPr="0049254D">
        <w:rPr>
          <w:rFonts w:ascii="Tahoma" w:eastAsia="Times New Roman" w:hAnsi="Tahoma" w:cs="Tahoma"/>
          <w:spacing w:val="-9"/>
          <w:sz w:val="18"/>
          <w:szCs w:val="18"/>
          <w:lang w:eastAsia="es-ES"/>
        </w:rPr>
        <w:t>/ Posibilid</w:t>
      </w:r>
      <w:r w:rsidR="00765F0C" w:rsidRPr="0049254D">
        <w:rPr>
          <w:rFonts w:ascii="Tahoma" w:eastAsia="Times New Roman" w:hAnsi="Tahoma" w:cs="Tahoma"/>
          <w:spacing w:val="-9"/>
          <w:sz w:val="18"/>
          <w:szCs w:val="18"/>
          <w:lang w:eastAsia="es-ES"/>
        </w:rPr>
        <w:t xml:space="preserve">ad de que el afiliado acuda </w:t>
      </w:r>
      <w:r w:rsidRPr="0049254D">
        <w:rPr>
          <w:rFonts w:ascii="Tahoma" w:eastAsia="Times New Roman" w:hAnsi="Tahoma" w:cs="Tahoma"/>
          <w:spacing w:val="-9"/>
          <w:sz w:val="18"/>
          <w:szCs w:val="18"/>
          <w:lang w:eastAsia="es-ES"/>
        </w:rPr>
        <w:t xml:space="preserve">a la </w:t>
      </w:r>
      <w:r w:rsidRPr="0049254D">
        <w:rPr>
          <w:rFonts w:ascii="Tahoma" w:eastAsia="Times New Roman" w:hAnsi="Tahoma" w:cs="Tahoma"/>
          <w:spacing w:val="-9"/>
          <w:sz w:val="18"/>
          <w:szCs w:val="18"/>
          <w:lang w:eastAsia="es-ES"/>
        </w:rPr>
        <w:t>J</w:t>
      </w:r>
      <w:r w:rsidRPr="0049254D">
        <w:rPr>
          <w:rFonts w:ascii="Tahoma" w:eastAsia="Times New Roman" w:hAnsi="Tahoma" w:cs="Tahoma"/>
          <w:spacing w:val="-9"/>
          <w:sz w:val="18"/>
          <w:szCs w:val="18"/>
          <w:lang w:eastAsia="es-ES"/>
        </w:rPr>
        <w:t>unta Regional de Invalidez</w:t>
      </w:r>
      <w:r w:rsidR="000348B4" w:rsidRPr="0049254D">
        <w:rPr>
          <w:rFonts w:ascii="Tahoma" w:eastAsia="Times New Roman" w:hAnsi="Tahoma" w:cs="Tahoma"/>
          <w:spacing w:val="-9"/>
          <w:sz w:val="18"/>
          <w:szCs w:val="18"/>
          <w:lang w:eastAsia="es-ES"/>
        </w:rPr>
        <w:t xml:space="preserve"> para que determine en primera instancia el </w:t>
      </w:r>
      <w:r w:rsidR="00821E6A" w:rsidRPr="0049254D">
        <w:rPr>
          <w:rFonts w:ascii="Tahoma" w:eastAsia="Times New Roman" w:hAnsi="Tahoma" w:cs="Tahoma"/>
          <w:spacing w:val="-9"/>
          <w:sz w:val="18"/>
          <w:szCs w:val="18"/>
          <w:lang w:eastAsia="es-ES"/>
        </w:rPr>
        <w:t>estado de invalidez</w:t>
      </w:r>
      <w:r w:rsidR="007E4E20" w:rsidRPr="0049254D">
        <w:rPr>
          <w:rFonts w:ascii="Tahoma" w:eastAsia="Times New Roman" w:hAnsi="Tahoma" w:cs="Tahoma"/>
          <w:spacing w:val="-9"/>
          <w:sz w:val="18"/>
          <w:szCs w:val="18"/>
          <w:lang w:eastAsia="es-ES"/>
        </w:rPr>
        <w:t xml:space="preserve">/ </w:t>
      </w:r>
      <w:r w:rsidR="00F427D6" w:rsidRPr="0049254D">
        <w:rPr>
          <w:rFonts w:ascii="Tahoma" w:eastAsia="Times New Roman" w:hAnsi="Tahoma" w:cs="Tahoma"/>
          <w:spacing w:val="-9"/>
          <w:sz w:val="18"/>
          <w:szCs w:val="18"/>
          <w:lang w:eastAsia="es-ES"/>
        </w:rPr>
        <w:t xml:space="preserve">Controversias entre entidades aseguradoras sobre la competencia del </w:t>
      </w:r>
      <w:r w:rsidR="00FF0FD4" w:rsidRPr="0049254D">
        <w:rPr>
          <w:rFonts w:ascii="Tahoma" w:eastAsia="Times New Roman" w:hAnsi="Tahoma" w:cs="Tahoma"/>
          <w:spacing w:val="-9"/>
          <w:sz w:val="18"/>
          <w:szCs w:val="18"/>
          <w:lang w:eastAsia="es-ES"/>
        </w:rPr>
        <w:t>reconocimiento pensional</w:t>
      </w:r>
      <w:r w:rsidR="00FF0FD4" w:rsidRPr="0049254D">
        <w:rPr>
          <w:rFonts w:ascii="Tahoma" w:eastAsia="Times New Roman" w:hAnsi="Tahoma" w:cs="Tahoma"/>
          <w:spacing w:val="-9"/>
          <w:sz w:val="18"/>
          <w:szCs w:val="18"/>
          <w:lang w:eastAsia="es-ES"/>
        </w:rPr>
        <w:t xml:space="preserve"> </w:t>
      </w:r>
      <w:r w:rsidR="00F427D6" w:rsidRPr="0049254D">
        <w:rPr>
          <w:rFonts w:ascii="Tahoma" w:eastAsia="Times New Roman" w:hAnsi="Tahoma" w:cs="Tahoma"/>
          <w:spacing w:val="-9"/>
          <w:sz w:val="18"/>
          <w:szCs w:val="18"/>
          <w:lang w:eastAsia="es-ES"/>
        </w:rPr>
        <w:t>no pueden afectar al afiliado</w:t>
      </w:r>
      <w:r w:rsidR="00FF0FD4" w:rsidRPr="0049254D">
        <w:rPr>
          <w:rFonts w:ascii="Tahoma" w:eastAsia="Times New Roman" w:hAnsi="Tahoma" w:cs="Tahoma"/>
          <w:spacing w:val="-9"/>
          <w:sz w:val="18"/>
          <w:szCs w:val="18"/>
          <w:lang w:eastAsia="es-ES"/>
        </w:rPr>
        <w:t xml:space="preserve">/ </w:t>
      </w:r>
      <w:proofErr w:type="spellStart"/>
      <w:r w:rsidR="007E4E20" w:rsidRPr="0049254D">
        <w:rPr>
          <w:rFonts w:ascii="Tahoma" w:eastAsia="Times New Roman" w:hAnsi="Tahoma" w:cs="Tahoma"/>
          <w:spacing w:val="-9"/>
          <w:sz w:val="18"/>
          <w:szCs w:val="18"/>
          <w:lang w:eastAsia="es-ES"/>
        </w:rPr>
        <w:t>Oponibilidad</w:t>
      </w:r>
      <w:proofErr w:type="spellEnd"/>
      <w:r w:rsidR="007E4E20" w:rsidRPr="0049254D">
        <w:rPr>
          <w:rFonts w:ascii="Tahoma" w:eastAsia="Times New Roman" w:hAnsi="Tahoma" w:cs="Tahoma"/>
          <w:spacing w:val="-9"/>
          <w:sz w:val="18"/>
          <w:szCs w:val="18"/>
          <w:lang w:eastAsia="es-ES"/>
        </w:rPr>
        <w:t xml:space="preserve"> del dictamen </w:t>
      </w:r>
    </w:p>
    <w:p w:rsidR="001F0AAC" w:rsidRPr="0049254D" w:rsidRDefault="001F0AAC" w:rsidP="00821E6A">
      <w:pPr>
        <w:shd w:val="clear" w:color="auto" w:fill="FFFFFF"/>
        <w:spacing w:line="240" w:lineRule="auto"/>
        <w:jc w:val="both"/>
        <w:textAlignment w:val="baseline"/>
        <w:rPr>
          <w:rFonts w:ascii="Tahoma" w:eastAsia="Times New Roman" w:hAnsi="Tahoma" w:cs="Tahoma"/>
          <w:spacing w:val="-9"/>
          <w:sz w:val="18"/>
          <w:szCs w:val="18"/>
          <w:lang w:eastAsia="es-ES"/>
        </w:rPr>
      </w:pPr>
      <w:r w:rsidRPr="0049254D">
        <w:rPr>
          <w:rFonts w:ascii="Tahoma" w:eastAsia="Times New Roman" w:hAnsi="Tahoma" w:cs="Tahoma"/>
          <w:spacing w:val="-9"/>
          <w:sz w:val="18"/>
          <w:szCs w:val="18"/>
          <w:lang w:eastAsia="es-ES"/>
        </w:rPr>
        <w:tab/>
      </w:r>
    </w:p>
    <w:p w:rsidR="001F0AAC" w:rsidRPr="0049254D" w:rsidRDefault="00E203F6" w:rsidP="00821E6A">
      <w:pPr>
        <w:shd w:val="clear" w:color="auto" w:fill="FFFFFF"/>
        <w:spacing w:line="240" w:lineRule="auto"/>
        <w:jc w:val="both"/>
        <w:textAlignment w:val="baseline"/>
        <w:rPr>
          <w:rFonts w:ascii="Tahoma" w:eastAsia="Times New Roman" w:hAnsi="Tahoma" w:cs="Tahoma"/>
          <w:spacing w:val="-9"/>
          <w:sz w:val="18"/>
          <w:szCs w:val="18"/>
          <w:bdr w:val="none" w:sz="0" w:space="0" w:color="auto" w:frame="1"/>
          <w:lang w:eastAsia="es-ES"/>
        </w:rPr>
      </w:pPr>
      <w:r w:rsidRPr="0049254D">
        <w:rPr>
          <w:rFonts w:ascii="Tahoma" w:eastAsia="Times New Roman" w:hAnsi="Tahoma" w:cs="Tahoma"/>
          <w:spacing w:val="-9"/>
          <w:sz w:val="18"/>
          <w:szCs w:val="18"/>
          <w:bdr w:val="none" w:sz="0" w:space="0" w:color="auto" w:frame="1"/>
          <w:lang w:eastAsia="es-ES"/>
        </w:rPr>
        <w:t>“(…)</w:t>
      </w:r>
      <w:r w:rsidR="001F0AAC" w:rsidRPr="0049254D">
        <w:rPr>
          <w:rFonts w:ascii="Tahoma" w:eastAsia="Times New Roman" w:hAnsi="Tahoma" w:cs="Tahoma"/>
          <w:spacing w:val="-9"/>
          <w:sz w:val="18"/>
          <w:szCs w:val="18"/>
          <w:bdr w:val="none" w:sz="0" w:space="0" w:color="auto" w:frame="1"/>
          <w:lang w:eastAsia="es-ES"/>
        </w:rPr>
        <w:t xml:space="preserve"> los afiliados podían válidamente recurrir directamente a la Junta Regional de Calificación de Invalidez, </w:t>
      </w:r>
      <w:r w:rsidR="001F0AAC" w:rsidRPr="0049254D">
        <w:rPr>
          <w:rFonts w:ascii="Tahoma" w:eastAsia="Times New Roman" w:hAnsi="Tahoma" w:cs="Tahoma"/>
          <w:i/>
          <w:spacing w:val="-9"/>
          <w:sz w:val="18"/>
          <w:szCs w:val="18"/>
          <w:bdr w:val="none" w:sz="0" w:space="0" w:color="auto" w:frame="1"/>
          <w:lang w:eastAsia="es-ES"/>
        </w:rPr>
        <w:t xml:space="preserve">per </w:t>
      </w:r>
      <w:proofErr w:type="spellStart"/>
      <w:r w:rsidR="001F0AAC" w:rsidRPr="0049254D">
        <w:rPr>
          <w:rFonts w:ascii="Tahoma" w:eastAsia="Times New Roman" w:hAnsi="Tahoma" w:cs="Tahoma"/>
          <w:i/>
          <w:spacing w:val="-9"/>
          <w:sz w:val="18"/>
          <w:szCs w:val="18"/>
          <w:bdr w:val="none" w:sz="0" w:space="0" w:color="auto" w:frame="1"/>
          <w:lang w:eastAsia="es-ES"/>
        </w:rPr>
        <w:t>saltum</w:t>
      </w:r>
      <w:proofErr w:type="spellEnd"/>
      <w:r w:rsidR="001F0AAC" w:rsidRPr="0049254D">
        <w:rPr>
          <w:rFonts w:ascii="Tahoma" w:eastAsia="Times New Roman" w:hAnsi="Tahoma" w:cs="Tahoma"/>
          <w:spacing w:val="-9"/>
          <w:sz w:val="18"/>
          <w:szCs w:val="18"/>
          <w:bdr w:val="none" w:sz="0" w:space="0" w:color="auto" w:frame="1"/>
          <w:lang w:eastAsia="es-ES"/>
        </w:rPr>
        <w:t xml:space="preserve"> de las entidades que de acuerdo a lo dispuesto en el artículo 41 de la Ley 100 de 1993 les corresponde calificar en una primera oportunidad el estado de invalidez del afilado aspirante a la pensión de invalidez,  caso en el cual, para que la decisión allí adoptada sea vinculante a efectos de obtener la gracia pensional, el dictamen deberá ser necesariamente notificado a la AFP o al empleador que asume el </w:t>
      </w:r>
      <w:r w:rsidRPr="0049254D">
        <w:rPr>
          <w:rFonts w:ascii="Tahoma" w:eastAsia="Times New Roman" w:hAnsi="Tahoma" w:cs="Tahoma"/>
          <w:spacing w:val="-9"/>
          <w:sz w:val="18"/>
          <w:szCs w:val="18"/>
          <w:bdr w:val="none" w:sz="0" w:space="0" w:color="auto" w:frame="1"/>
          <w:lang w:eastAsia="es-ES"/>
        </w:rPr>
        <w:t>riesgo y pago de la prestación.”</w:t>
      </w:r>
    </w:p>
    <w:p w:rsidR="001F0AAC" w:rsidRPr="0049254D" w:rsidRDefault="001F0AAC" w:rsidP="00821E6A">
      <w:pPr>
        <w:shd w:val="clear" w:color="auto" w:fill="FFFFFF"/>
        <w:spacing w:line="240" w:lineRule="auto"/>
        <w:jc w:val="both"/>
        <w:textAlignment w:val="baseline"/>
        <w:rPr>
          <w:rFonts w:ascii="Tahoma" w:hAnsi="Tahoma" w:cs="Tahoma"/>
          <w:color w:val="000000"/>
          <w:spacing w:val="-9"/>
          <w:sz w:val="18"/>
          <w:szCs w:val="18"/>
          <w:shd w:val="clear" w:color="auto" w:fill="FFFFFF"/>
        </w:rPr>
      </w:pPr>
    </w:p>
    <w:p w:rsidR="001F0AAC" w:rsidRPr="0049254D" w:rsidRDefault="00E203F6" w:rsidP="00821E6A">
      <w:pPr>
        <w:shd w:val="clear" w:color="auto" w:fill="FFFFFF"/>
        <w:spacing w:line="240" w:lineRule="auto"/>
        <w:jc w:val="both"/>
        <w:textAlignment w:val="baseline"/>
        <w:rPr>
          <w:rFonts w:ascii="Tahoma" w:hAnsi="Tahoma" w:cs="Tahoma"/>
          <w:color w:val="000000"/>
          <w:spacing w:val="-9"/>
          <w:sz w:val="18"/>
          <w:szCs w:val="18"/>
          <w:shd w:val="clear" w:color="auto" w:fill="FFFFFF"/>
        </w:rPr>
      </w:pPr>
      <w:r w:rsidRPr="0049254D">
        <w:rPr>
          <w:rFonts w:ascii="Tahoma" w:hAnsi="Tahoma" w:cs="Tahoma"/>
          <w:color w:val="000000"/>
          <w:spacing w:val="-9"/>
          <w:sz w:val="18"/>
          <w:szCs w:val="18"/>
          <w:shd w:val="clear" w:color="auto" w:fill="FFFFFF"/>
        </w:rPr>
        <w:t>“</w:t>
      </w:r>
      <w:r w:rsidR="000348B4" w:rsidRPr="0049254D">
        <w:rPr>
          <w:rFonts w:ascii="Tahoma" w:hAnsi="Tahoma" w:cs="Tahoma"/>
          <w:color w:val="000000"/>
          <w:spacing w:val="-9"/>
          <w:sz w:val="18"/>
          <w:szCs w:val="18"/>
          <w:shd w:val="clear" w:color="auto" w:fill="FFFFFF"/>
        </w:rPr>
        <w:t>(…)</w:t>
      </w:r>
      <w:r w:rsidR="001F0AAC" w:rsidRPr="0049254D">
        <w:rPr>
          <w:rFonts w:ascii="Tahoma" w:hAnsi="Tahoma" w:cs="Tahoma"/>
          <w:color w:val="000000"/>
          <w:spacing w:val="-9"/>
          <w:sz w:val="18"/>
          <w:szCs w:val="18"/>
          <w:shd w:val="clear" w:color="auto" w:fill="FFFFFF"/>
        </w:rPr>
        <w:t xml:space="preserve"> se debe reiterar que el artículo 41 de la Ley 100 de 1993, en armonía con el 22 del Decreto 2463 de 2001, no puede interpretarse en el sentido de que el afiliado no puede acudir directamente a la Junta Regional de Calificación de Invalidez a efectos de que sea esta quien determine en primera instancia el grado, origen y fecha de estructuración de su estado de invalidez.</w:t>
      </w:r>
    </w:p>
    <w:p w:rsidR="001F0AAC" w:rsidRPr="0049254D" w:rsidRDefault="001F0AAC" w:rsidP="00821E6A">
      <w:pPr>
        <w:shd w:val="clear" w:color="auto" w:fill="FFFFFF"/>
        <w:spacing w:line="240" w:lineRule="auto"/>
        <w:jc w:val="both"/>
        <w:textAlignment w:val="baseline"/>
        <w:rPr>
          <w:rFonts w:ascii="Tahoma" w:hAnsi="Tahoma" w:cs="Tahoma"/>
          <w:color w:val="000000"/>
          <w:spacing w:val="-9"/>
          <w:sz w:val="18"/>
          <w:szCs w:val="18"/>
          <w:shd w:val="clear" w:color="auto" w:fill="FFFFFF"/>
        </w:rPr>
      </w:pPr>
    </w:p>
    <w:p w:rsidR="001F0AAC" w:rsidRPr="0049254D" w:rsidRDefault="0049254D" w:rsidP="00821E6A">
      <w:pPr>
        <w:shd w:val="clear" w:color="auto" w:fill="FFFFFF"/>
        <w:spacing w:line="240" w:lineRule="auto"/>
        <w:jc w:val="both"/>
        <w:textAlignment w:val="baseline"/>
        <w:rPr>
          <w:rFonts w:ascii="Tahoma" w:eastAsia="Times New Roman" w:hAnsi="Tahoma" w:cs="Tahoma"/>
          <w:iCs/>
          <w:spacing w:val="-9"/>
          <w:sz w:val="18"/>
          <w:szCs w:val="18"/>
          <w:bdr w:val="none" w:sz="0" w:space="0" w:color="auto" w:frame="1"/>
          <w:lang w:eastAsia="es-ES"/>
        </w:rPr>
      </w:pPr>
      <w:r w:rsidRPr="0049254D">
        <w:rPr>
          <w:rFonts w:ascii="Tahoma" w:hAnsi="Tahoma" w:cs="Tahoma"/>
          <w:color w:val="000000"/>
          <w:spacing w:val="-9"/>
          <w:sz w:val="18"/>
          <w:szCs w:val="18"/>
          <w:shd w:val="clear" w:color="auto" w:fill="FFFFFF"/>
        </w:rPr>
        <w:t xml:space="preserve">(…) </w:t>
      </w:r>
      <w:r w:rsidR="001F0AAC" w:rsidRPr="0049254D">
        <w:rPr>
          <w:rFonts w:ascii="Tahoma" w:eastAsia="Times New Roman" w:hAnsi="Tahoma" w:cs="Tahoma"/>
          <w:iCs/>
          <w:spacing w:val="-9"/>
          <w:sz w:val="18"/>
          <w:szCs w:val="18"/>
          <w:bdr w:val="none" w:sz="0" w:space="0" w:color="auto" w:frame="1"/>
          <w:lang w:eastAsia="es-ES"/>
        </w:rPr>
        <w:t xml:space="preserve">una vez la persona cumple los requisitos contemplados en el ordenamiento jurídico para acceder a una pensión, le son inoponibles las diferentes disputas que se pudieren presentar entre las entidades potencialmente obligadas a garantizar su derecho prestacional. En este caso, la primera obligada al pago de la prestación económica reclamada es la AFP demandada, en razón de lo cual, la no vinculación de MAPFRE S.A. al trámite de calificación de invalidez del actor, no deviene en la afectación del derecho pensional del actor, puesto que la tomadora del seguro previsional de invalidez y sobreviviente es la AFP y no el afiliado; luego entonces, tal y como lo dispone el artículo 22 del Decreto 2463 de 2001, quien está legitimado para promover recursos contra la decisión adoptada por la </w:t>
      </w:r>
      <w:proofErr w:type="spellStart"/>
      <w:r w:rsidR="001F0AAC" w:rsidRPr="0049254D">
        <w:rPr>
          <w:rFonts w:ascii="Tahoma" w:eastAsia="Times New Roman" w:hAnsi="Tahoma" w:cs="Tahoma"/>
          <w:iCs/>
          <w:spacing w:val="-9"/>
          <w:sz w:val="18"/>
          <w:szCs w:val="18"/>
          <w:bdr w:val="none" w:sz="0" w:space="0" w:color="auto" w:frame="1"/>
          <w:lang w:eastAsia="es-ES"/>
        </w:rPr>
        <w:t>JRC</w:t>
      </w:r>
      <w:proofErr w:type="spellEnd"/>
      <w:r w:rsidR="001F0AAC" w:rsidRPr="0049254D">
        <w:rPr>
          <w:rFonts w:ascii="Tahoma" w:eastAsia="Times New Roman" w:hAnsi="Tahoma" w:cs="Tahoma"/>
          <w:iCs/>
          <w:spacing w:val="-9"/>
          <w:sz w:val="18"/>
          <w:szCs w:val="18"/>
          <w:bdr w:val="none" w:sz="0" w:space="0" w:color="auto" w:frame="1"/>
          <w:lang w:eastAsia="es-ES"/>
        </w:rPr>
        <w:t xml:space="preserve"> es la AFP o el empleador que asume el riesgo y pago de la prestación.</w:t>
      </w:r>
    </w:p>
    <w:p w:rsidR="001F0AAC" w:rsidRPr="0049254D" w:rsidRDefault="001F0AAC" w:rsidP="00821E6A">
      <w:pPr>
        <w:shd w:val="clear" w:color="auto" w:fill="FFFFFF"/>
        <w:spacing w:line="240" w:lineRule="auto"/>
        <w:jc w:val="both"/>
        <w:textAlignment w:val="baseline"/>
        <w:rPr>
          <w:rFonts w:ascii="Tahoma" w:eastAsia="Times New Roman" w:hAnsi="Tahoma" w:cs="Tahoma"/>
          <w:iCs/>
          <w:spacing w:val="-9"/>
          <w:sz w:val="18"/>
          <w:szCs w:val="18"/>
          <w:bdr w:val="none" w:sz="0" w:space="0" w:color="auto" w:frame="1"/>
          <w:lang w:eastAsia="es-ES"/>
        </w:rPr>
      </w:pPr>
    </w:p>
    <w:p w:rsidR="001F0AAC" w:rsidRPr="0049254D" w:rsidRDefault="0049254D" w:rsidP="0049254D">
      <w:pPr>
        <w:shd w:val="clear" w:color="auto" w:fill="FFFFFF"/>
        <w:spacing w:line="240" w:lineRule="auto"/>
        <w:jc w:val="both"/>
        <w:textAlignment w:val="baseline"/>
        <w:rPr>
          <w:rFonts w:ascii="Tahoma" w:eastAsia="Times New Roman" w:hAnsi="Tahoma" w:cs="Tahoma"/>
          <w:iCs/>
          <w:spacing w:val="-9"/>
          <w:sz w:val="18"/>
          <w:szCs w:val="18"/>
          <w:bdr w:val="none" w:sz="0" w:space="0" w:color="auto" w:frame="1"/>
          <w:lang w:eastAsia="es-ES"/>
        </w:rPr>
      </w:pPr>
      <w:r>
        <w:rPr>
          <w:rFonts w:ascii="Tahoma" w:eastAsia="Times New Roman" w:hAnsi="Tahoma" w:cs="Tahoma"/>
          <w:iCs/>
          <w:spacing w:val="-9"/>
          <w:sz w:val="18"/>
          <w:szCs w:val="18"/>
          <w:bdr w:val="none" w:sz="0" w:space="0" w:color="auto" w:frame="1"/>
          <w:lang w:eastAsia="es-ES"/>
        </w:rPr>
        <w:t xml:space="preserve">(…) </w:t>
      </w:r>
      <w:r w:rsidR="001F0AAC" w:rsidRPr="0049254D">
        <w:rPr>
          <w:rFonts w:ascii="Tahoma" w:eastAsia="Times New Roman" w:hAnsi="Tahoma" w:cs="Tahoma"/>
          <w:iCs/>
          <w:spacing w:val="-9"/>
          <w:sz w:val="18"/>
          <w:szCs w:val="18"/>
          <w:bdr w:val="none" w:sz="0" w:space="0" w:color="auto" w:frame="1"/>
          <w:lang w:eastAsia="es-ES"/>
        </w:rPr>
        <w:t xml:space="preserve">si en gracia de discusión se aceptara la tesis de los apelantes, en el sentido de que al haberse pretermitido la calificación a cargo de la aseguradora directa del riesgo de invalidez (MAPFRE S.A.), se afecta la validez del dictamen expedido por la Junta Regional de Calificación de Invalidez </w:t>
      </w:r>
      <w:r w:rsidR="00564C5E" w:rsidRPr="0049254D">
        <w:rPr>
          <w:rFonts w:ascii="Tahoma" w:eastAsia="Times New Roman" w:hAnsi="Tahoma" w:cs="Tahoma"/>
          <w:iCs/>
          <w:spacing w:val="-9"/>
          <w:sz w:val="18"/>
          <w:szCs w:val="18"/>
          <w:bdr w:val="none" w:sz="0" w:space="0" w:color="auto" w:frame="1"/>
          <w:lang w:eastAsia="es-ES"/>
        </w:rPr>
        <w:t>(…)</w:t>
      </w:r>
      <w:r w:rsidR="001F0AAC" w:rsidRPr="0049254D">
        <w:rPr>
          <w:rFonts w:ascii="Tahoma" w:eastAsia="Times New Roman" w:hAnsi="Tahoma" w:cs="Tahoma"/>
          <w:iCs/>
          <w:spacing w:val="-9"/>
          <w:sz w:val="18"/>
          <w:szCs w:val="18"/>
          <w:bdr w:val="none" w:sz="0" w:space="0" w:color="auto" w:frame="1"/>
          <w:lang w:eastAsia="es-ES"/>
        </w:rPr>
        <w:t xml:space="preserve"> tendríamos que recordar que el dictamen se incorporó al proceso como prueba documental, de modo que, e</w:t>
      </w:r>
      <w:r w:rsidR="001F0AAC" w:rsidRPr="0049254D">
        <w:rPr>
          <w:rFonts w:ascii="Tahoma" w:hAnsi="Tahoma" w:cs="Tahoma"/>
          <w:spacing w:val="-9"/>
          <w:sz w:val="18"/>
          <w:szCs w:val="18"/>
          <w:lang w:val="es-CO"/>
        </w:rPr>
        <w:t xml:space="preserve">n ejercicio de la potestad inserta en el artículo 61 del </w:t>
      </w:r>
      <w:proofErr w:type="spellStart"/>
      <w:r w:rsidR="001F0AAC" w:rsidRPr="0049254D">
        <w:rPr>
          <w:rFonts w:ascii="Tahoma" w:hAnsi="Tahoma" w:cs="Tahoma"/>
          <w:spacing w:val="-9"/>
          <w:sz w:val="18"/>
          <w:szCs w:val="18"/>
          <w:lang w:val="es-CO"/>
        </w:rPr>
        <w:t>C.P.T</w:t>
      </w:r>
      <w:proofErr w:type="spellEnd"/>
      <w:r w:rsidR="001F0AAC" w:rsidRPr="0049254D">
        <w:rPr>
          <w:rFonts w:ascii="Tahoma" w:hAnsi="Tahoma" w:cs="Tahoma"/>
          <w:spacing w:val="-9"/>
          <w:sz w:val="18"/>
          <w:szCs w:val="18"/>
          <w:lang w:val="es-CO"/>
        </w:rPr>
        <w:t>. y S.S. cualquier falencia en el trámite administrativo, quedó subsanada al permitir la jueza de primer grado que las partes contaran con la oportunidad procesal para cuestionar d</w:t>
      </w:r>
      <w:r w:rsidR="00564C5E" w:rsidRPr="0049254D">
        <w:rPr>
          <w:rFonts w:ascii="Tahoma" w:hAnsi="Tahoma" w:cs="Tahoma"/>
          <w:spacing w:val="-9"/>
          <w:sz w:val="18"/>
          <w:szCs w:val="18"/>
          <w:lang w:val="es-CO"/>
        </w:rPr>
        <w:t>icho medio de prueba (…)</w:t>
      </w:r>
      <w:r w:rsidR="001F0AAC" w:rsidRPr="0049254D">
        <w:rPr>
          <w:rFonts w:ascii="Tahoma" w:hAnsi="Tahoma" w:cs="Tahoma"/>
          <w:spacing w:val="-9"/>
          <w:sz w:val="18"/>
          <w:szCs w:val="18"/>
          <w:lang w:val="es-CO"/>
        </w:rPr>
        <w:t xml:space="preserve"> no obstante las partes no le hicieron reparo alguno tras su incorpor</w:t>
      </w:r>
      <w:r w:rsidRPr="0049254D">
        <w:rPr>
          <w:rFonts w:ascii="Tahoma" w:hAnsi="Tahoma" w:cs="Tahoma"/>
          <w:spacing w:val="-9"/>
          <w:sz w:val="18"/>
          <w:szCs w:val="18"/>
          <w:lang w:val="es-CO"/>
        </w:rPr>
        <w:t>ación</w:t>
      </w:r>
      <w:r w:rsidR="00765F0C" w:rsidRPr="0049254D">
        <w:rPr>
          <w:rFonts w:ascii="Tahoma" w:hAnsi="Tahoma" w:cs="Tahoma"/>
          <w:spacing w:val="-9"/>
          <w:sz w:val="18"/>
          <w:szCs w:val="18"/>
          <w:lang w:val="es-CO"/>
        </w:rPr>
        <w:t xml:space="preserve"> (…)</w:t>
      </w:r>
      <w:r w:rsidR="00821E6A" w:rsidRPr="0049254D">
        <w:rPr>
          <w:rFonts w:ascii="Tahoma" w:hAnsi="Tahoma" w:cs="Tahoma"/>
          <w:spacing w:val="-9"/>
          <w:sz w:val="18"/>
          <w:szCs w:val="18"/>
          <w:lang w:val="es-CO"/>
        </w:rPr>
        <w:t>”</w:t>
      </w:r>
    </w:p>
    <w:p w:rsidR="00D92EC6" w:rsidRPr="00D60D89" w:rsidRDefault="00D92EC6" w:rsidP="00D92EC6">
      <w:pPr>
        <w:spacing w:line="240" w:lineRule="auto"/>
        <w:ind w:left="2127" w:hanging="2127"/>
        <w:jc w:val="both"/>
        <w:rPr>
          <w:rFonts w:ascii="Tahoma" w:hAnsi="Tahoma" w:cs="Tahoma"/>
          <w:sz w:val="18"/>
          <w:szCs w:val="18"/>
        </w:rPr>
      </w:pPr>
    </w:p>
    <w:p w:rsidR="00D92EC6" w:rsidRPr="00D92EC6" w:rsidRDefault="00D92EC6" w:rsidP="00D92EC6">
      <w:pPr>
        <w:pStyle w:val="Ttulo4"/>
        <w:widowControl w:val="0"/>
        <w:spacing w:line="276" w:lineRule="auto"/>
        <w:jc w:val="center"/>
        <w:rPr>
          <w:rFonts w:ascii="Tahoma" w:hAnsi="Tahoma" w:cs="Tahoma"/>
          <w:b/>
          <w:bCs/>
          <w:i w:val="0"/>
          <w:color w:val="auto"/>
          <w:sz w:val="24"/>
          <w:szCs w:val="24"/>
          <w:lang w:eastAsia="es-MX"/>
        </w:rPr>
      </w:pPr>
      <w:r w:rsidRPr="00D92EC6">
        <w:rPr>
          <w:rFonts w:ascii="Tahoma" w:hAnsi="Tahoma" w:cs="Tahoma"/>
          <w:b/>
          <w:bCs/>
          <w:i w:val="0"/>
          <w:color w:val="auto"/>
          <w:sz w:val="24"/>
          <w:szCs w:val="24"/>
          <w:lang w:eastAsia="es-MX"/>
        </w:rPr>
        <w:t>TRIBUNAL SUPERIOR DEL DISTRITO JUDICIAL DE PEREIRA</w:t>
      </w:r>
    </w:p>
    <w:p w:rsidR="00D92EC6" w:rsidRPr="00E91B25" w:rsidRDefault="00D92EC6" w:rsidP="00E91B25">
      <w:pPr>
        <w:pStyle w:val="Ttulo4"/>
        <w:widowControl w:val="0"/>
        <w:spacing w:line="276" w:lineRule="auto"/>
        <w:jc w:val="center"/>
        <w:rPr>
          <w:rFonts w:ascii="Tahoma" w:hAnsi="Tahoma" w:cs="Tahoma"/>
          <w:b/>
          <w:bCs/>
          <w:i w:val="0"/>
          <w:color w:val="auto"/>
          <w:sz w:val="24"/>
          <w:szCs w:val="24"/>
          <w:lang w:eastAsia="es-MX"/>
        </w:rPr>
      </w:pPr>
      <w:r w:rsidRPr="00D92EC6">
        <w:rPr>
          <w:rFonts w:ascii="Tahoma" w:hAnsi="Tahoma" w:cs="Tahoma"/>
          <w:b/>
          <w:bCs/>
          <w:i w:val="0"/>
          <w:color w:val="auto"/>
          <w:sz w:val="24"/>
          <w:szCs w:val="24"/>
          <w:lang w:eastAsia="es-MX"/>
        </w:rPr>
        <w:t>SALA LABORAL</w:t>
      </w:r>
    </w:p>
    <w:p w:rsidR="00D92EC6" w:rsidRDefault="00D92EC6" w:rsidP="00D92EC6">
      <w:pPr>
        <w:spacing w:line="276" w:lineRule="auto"/>
        <w:jc w:val="center"/>
        <w:rPr>
          <w:rFonts w:ascii="Tahoma" w:hAnsi="Tahoma" w:cs="Tahoma"/>
          <w:b/>
          <w:bCs/>
          <w:sz w:val="24"/>
          <w:szCs w:val="24"/>
        </w:rPr>
      </w:pPr>
      <w:r w:rsidRPr="000D1884">
        <w:rPr>
          <w:rFonts w:ascii="Tahoma" w:hAnsi="Tahoma" w:cs="Tahoma"/>
          <w:bCs/>
          <w:sz w:val="24"/>
          <w:szCs w:val="24"/>
        </w:rPr>
        <w:t>Magistrada Ponente:</w:t>
      </w:r>
      <w:r w:rsidRPr="000D1884">
        <w:rPr>
          <w:rFonts w:ascii="Tahoma" w:hAnsi="Tahoma" w:cs="Tahoma"/>
          <w:b/>
          <w:bCs/>
          <w:sz w:val="24"/>
          <w:szCs w:val="24"/>
        </w:rPr>
        <w:t xml:space="preserve"> Ana Lucía Caicedo Calderón</w:t>
      </w:r>
    </w:p>
    <w:p w:rsidR="00D92EC6" w:rsidRPr="000F6209" w:rsidRDefault="00D92EC6" w:rsidP="00D92EC6">
      <w:pPr>
        <w:spacing w:line="276" w:lineRule="auto"/>
        <w:jc w:val="center"/>
        <w:rPr>
          <w:rFonts w:ascii="Tahoma" w:hAnsi="Tahoma" w:cs="Tahoma"/>
          <w:b/>
          <w:bCs/>
          <w:sz w:val="24"/>
          <w:szCs w:val="24"/>
        </w:rPr>
      </w:pPr>
    </w:p>
    <w:p w:rsidR="00D92EC6" w:rsidRPr="000D1884" w:rsidRDefault="00D92EC6" w:rsidP="00D92EC6">
      <w:pPr>
        <w:spacing w:line="276" w:lineRule="auto"/>
        <w:jc w:val="center"/>
        <w:rPr>
          <w:rFonts w:ascii="Tahoma" w:hAnsi="Tahoma" w:cs="Tahoma"/>
          <w:b/>
          <w:sz w:val="24"/>
          <w:szCs w:val="24"/>
        </w:rPr>
      </w:pPr>
      <w:r w:rsidRPr="000D1884">
        <w:rPr>
          <w:rFonts w:ascii="Tahoma" w:hAnsi="Tahoma" w:cs="Tahoma"/>
          <w:b/>
          <w:sz w:val="24"/>
          <w:szCs w:val="24"/>
        </w:rPr>
        <w:t>Acta No. ____</w:t>
      </w:r>
    </w:p>
    <w:p w:rsidR="00D92EC6" w:rsidRPr="00D92EC6" w:rsidRDefault="00D92EC6" w:rsidP="00D92EC6">
      <w:pPr>
        <w:spacing w:line="276" w:lineRule="auto"/>
        <w:jc w:val="center"/>
        <w:rPr>
          <w:rFonts w:ascii="Tahoma" w:hAnsi="Tahoma" w:cs="Tahoma"/>
          <w:b/>
          <w:sz w:val="24"/>
          <w:szCs w:val="24"/>
        </w:rPr>
      </w:pPr>
      <w:r>
        <w:rPr>
          <w:rFonts w:ascii="Tahoma" w:hAnsi="Tahoma" w:cs="Tahoma"/>
          <w:b/>
          <w:sz w:val="24"/>
          <w:szCs w:val="24"/>
        </w:rPr>
        <w:t>(Febrero 19 de 2016)</w:t>
      </w:r>
    </w:p>
    <w:p w:rsidR="00D92EC6" w:rsidRPr="00D92EC6" w:rsidRDefault="00D92EC6" w:rsidP="00D92EC6">
      <w:pPr>
        <w:pStyle w:val="Ttulo5"/>
        <w:spacing w:line="276" w:lineRule="auto"/>
        <w:jc w:val="center"/>
        <w:rPr>
          <w:rFonts w:ascii="Tahoma" w:hAnsi="Tahoma" w:cs="Tahoma"/>
          <w:b/>
          <w:color w:val="auto"/>
          <w:sz w:val="24"/>
          <w:szCs w:val="24"/>
        </w:rPr>
      </w:pPr>
      <w:r w:rsidRPr="00D92EC6">
        <w:rPr>
          <w:rFonts w:ascii="Tahoma" w:hAnsi="Tahoma" w:cs="Tahoma"/>
          <w:b/>
          <w:color w:val="auto"/>
          <w:sz w:val="24"/>
          <w:szCs w:val="24"/>
        </w:rPr>
        <w:t>Sistema oral - Audiencia de juzgamiento</w:t>
      </w:r>
    </w:p>
    <w:p w:rsidR="00D92EC6" w:rsidRPr="0022569C" w:rsidRDefault="00D92EC6" w:rsidP="00D92EC6">
      <w:pPr>
        <w:tabs>
          <w:tab w:val="left" w:pos="708"/>
          <w:tab w:val="left" w:pos="2745"/>
        </w:tabs>
        <w:spacing w:line="276" w:lineRule="auto"/>
        <w:jc w:val="both"/>
        <w:rPr>
          <w:rFonts w:ascii="Tahoma" w:hAnsi="Tahoma" w:cs="Tahoma"/>
          <w:b/>
        </w:rPr>
      </w:pPr>
      <w:r w:rsidRPr="0022569C">
        <w:rPr>
          <w:rFonts w:ascii="Tahoma" w:hAnsi="Tahoma" w:cs="Tahoma"/>
          <w:b/>
        </w:rPr>
        <w:tab/>
      </w:r>
      <w:r>
        <w:rPr>
          <w:rFonts w:ascii="Tahoma" w:hAnsi="Tahoma" w:cs="Tahoma"/>
          <w:b/>
        </w:rPr>
        <w:tab/>
      </w:r>
    </w:p>
    <w:p w:rsidR="00D92EC6" w:rsidRPr="00986A2C" w:rsidRDefault="00D92EC6" w:rsidP="00D92EC6">
      <w:pPr>
        <w:spacing w:line="276" w:lineRule="auto"/>
        <w:ind w:firstLine="708"/>
        <w:jc w:val="both"/>
        <w:rPr>
          <w:rFonts w:ascii="Tahoma" w:hAnsi="Tahoma" w:cs="Tahoma"/>
          <w:b/>
          <w:sz w:val="24"/>
          <w:szCs w:val="24"/>
        </w:rPr>
      </w:pPr>
      <w:r w:rsidRPr="000D1884">
        <w:rPr>
          <w:rFonts w:ascii="Tahoma" w:hAnsi="Tahoma" w:cs="Tahoma"/>
          <w:sz w:val="24"/>
          <w:szCs w:val="24"/>
          <w:lang w:val="es-ES_tradnl"/>
        </w:rPr>
        <w:t xml:space="preserve">Buenas tardes, siendo las </w:t>
      </w:r>
      <w:r w:rsidR="00820385">
        <w:rPr>
          <w:rFonts w:ascii="Tahoma" w:hAnsi="Tahoma" w:cs="Tahoma"/>
          <w:sz w:val="24"/>
          <w:szCs w:val="24"/>
          <w:lang w:val="es-ES_tradnl"/>
        </w:rPr>
        <w:t>02</w:t>
      </w:r>
      <w:r w:rsidRPr="000D1884">
        <w:rPr>
          <w:rFonts w:ascii="Tahoma" w:hAnsi="Tahoma" w:cs="Tahoma"/>
          <w:sz w:val="24"/>
          <w:szCs w:val="24"/>
          <w:lang w:val="es-ES_tradnl"/>
        </w:rPr>
        <w:t>:</w:t>
      </w:r>
      <w:r w:rsidR="00820385">
        <w:rPr>
          <w:rFonts w:ascii="Tahoma" w:hAnsi="Tahoma" w:cs="Tahoma"/>
          <w:sz w:val="24"/>
          <w:szCs w:val="24"/>
          <w:lang w:val="es-ES_tradnl"/>
        </w:rPr>
        <w:t>3</w:t>
      </w:r>
      <w:r>
        <w:rPr>
          <w:rFonts w:ascii="Tahoma" w:hAnsi="Tahoma" w:cs="Tahoma"/>
          <w:sz w:val="24"/>
          <w:szCs w:val="24"/>
          <w:lang w:val="es-ES_tradnl"/>
        </w:rPr>
        <w:t>0</w:t>
      </w:r>
      <w:r w:rsidR="00820385">
        <w:rPr>
          <w:rFonts w:ascii="Tahoma" w:hAnsi="Tahoma" w:cs="Tahoma"/>
          <w:sz w:val="24"/>
          <w:szCs w:val="24"/>
          <w:lang w:val="es-ES_tradnl"/>
        </w:rPr>
        <w:t xml:space="preserve"> p</w:t>
      </w:r>
      <w:r w:rsidRPr="000D1884">
        <w:rPr>
          <w:rFonts w:ascii="Tahoma" w:hAnsi="Tahoma" w:cs="Tahoma"/>
          <w:sz w:val="24"/>
          <w:szCs w:val="24"/>
          <w:lang w:val="es-ES_tradnl"/>
        </w:rPr>
        <w:t xml:space="preserve">.m. de hoy, </w:t>
      </w:r>
      <w:r w:rsidR="00820385">
        <w:rPr>
          <w:rFonts w:ascii="Tahoma" w:hAnsi="Tahoma" w:cs="Tahoma"/>
          <w:sz w:val="24"/>
          <w:szCs w:val="24"/>
          <w:lang w:val="es-ES_tradnl"/>
        </w:rPr>
        <w:t>viernes 19</w:t>
      </w:r>
      <w:r w:rsidRPr="000D1884">
        <w:rPr>
          <w:rFonts w:ascii="Tahoma" w:hAnsi="Tahoma" w:cs="Tahoma"/>
          <w:sz w:val="24"/>
          <w:szCs w:val="24"/>
          <w:lang w:val="es-ES_tradnl"/>
        </w:rPr>
        <w:t xml:space="preserve"> de </w:t>
      </w:r>
      <w:r>
        <w:rPr>
          <w:rFonts w:ascii="Tahoma" w:hAnsi="Tahoma" w:cs="Tahoma"/>
          <w:sz w:val="24"/>
          <w:szCs w:val="24"/>
          <w:lang w:val="es-ES_tradnl"/>
        </w:rPr>
        <w:t>febrero de 2016</w:t>
      </w:r>
      <w:r w:rsidRPr="000D1884">
        <w:rPr>
          <w:rFonts w:ascii="Tahoma" w:hAnsi="Tahoma" w:cs="Tahoma"/>
          <w:sz w:val="24"/>
          <w:szCs w:val="24"/>
          <w:lang w:val="es-ES_tradnl"/>
        </w:rPr>
        <w:t>, la Sala de Decisión Laboral del Tribunal Superior de Pereir</w:t>
      </w:r>
      <w:bookmarkStart w:id="0" w:name="_GoBack"/>
      <w:bookmarkEnd w:id="0"/>
      <w:r w:rsidRPr="000D1884">
        <w:rPr>
          <w:rFonts w:ascii="Tahoma" w:hAnsi="Tahoma" w:cs="Tahoma"/>
          <w:sz w:val="24"/>
          <w:szCs w:val="24"/>
          <w:lang w:val="es-ES_tradnl"/>
        </w:rPr>
        <w:t xml:space="preserve">a se constituye en audiencia pública de juzgamiento en el proceso ordinario laboral instaurado por </w:t>
      </w:r>
      <w:r>
        <w:rPr>
          <w:rFonts w:ascii="Tahoma" w:hAnsi="Tahoma" w:cs="Tahoma"/>
          <w:sz w:val="24"/>
          <w:szCs w:val="24"/>
          <w:lang w:val="es-ES_tradnl"/>
        </w:rPr>
        <w:t>el</w:t>
      </w:r>
      <w:r w:rsidR="00820385">
        <w:rPr>
          <w:rFonts w:ascii="Tahoma" w:hAnsi="Tahoma" w:cs="Tahoma"/>
          <w:b/>
          <w:sz w:val="24"/>
          <w:szCs w:val="24"/>
          <w:lang w:val="es-ES_tradnl"/>
        </w:rPr>
        <w:t xml:space="preserve"> CARLOS YONIBIER GÓMEZ RÉNDON</w:t>
      </w:r>
      <w:r>
        <w:rPr>
          <w:rFonts w:ascii="Tahoma" w:hAnsi="Tahoma" w:cs="Tahoma"/>
          <w:b/>
          <w:sz w:val="24"/>
          <w:szCs w:val="24"/>
          <w:lang w:val="es-ES_tradnl"/>
        </w:rPr>
        <w:t xml:space="preserve"> </w:t>
      </w:r>
      <w:r w:rsidR="00820385">
        <w:rPr>
          <w:rFonts w:ascii="Tahoma" w:hAnsi="Tahoma" w:cs="Tahoma"/>
          <w:sz w:val="24"/>
          <w:szCs w:val="24"/>
          <w:lang w:val="es-ES_tradnl"/>
        </w:rPr>
        <w:t>en contra de</w:t>
      </w:r>
      <w:r>
        <w:rPr>
          <w:rFonts w:ascii="Tahoma" w:hAnsi="Tahoma" w:cs="Tahoma"/>
          <w:sz w:val="24"/>
          <w:szCs w:val="24"/>
          <w:lang w:val="es-ES_tradnl"/>
        </w:rPr>
        <w:t xml:space="preserve"> </w:t>
      </w:r>
      <w:r w:rsidR="00820385">
        <w:rPr>
          <w:rFonts w:ascii="Tahoma" w:hAnsi="Tahoma" w:cs="Tahoma"/>
          <w:b/>
          <w:sz w:val="24"/>
          <w:szCs w:val="24"/>
          <w:lang w:val="es-ES_tradnl"/>
        </w:rPr>
        <w:t xml:space="preserve">COLFONDOS S.A., </w:t>
      </w:r>
      <w:r w:rsidR="00820385" w:rsidRPr="00820385">
        <w:rPr>
          <w:rFonts w:ascii="Tahoma" w:hAnsi="Tahoma" w:cs="Tahoma"/>
          <w:sz w:val="24"/>
          <w:szCs w:val="24"/>
          <w:lang w:val="es-ES_tradnl"/>
        </w:rPr>
        <w:t>quien a su vez llamó en garantía a la aseguradora</w:t>
      </w:r>
      <w:r w:rsidR="00820385">
        <w:rPr>
          <w:rFonts w:ascii="Tahoma" w:hAnsi="Tahoma" w:cs="Tahoma"/>
          <w:b/>
          <w:sz w:val="24"/>
          <w:szCs w:val="24"/>
          <w:lang w:val="es-ES_tradnl"/>
        </w:rPr>
        <w:t xml:space="preserve"> MAPFRE COLOMBIA VIDA SEGUROS S.A.</w:t>
      </w:r>
    </w:p>
    <w:p w:rsidR="00D92EC6" w:rsidRPr="009E3949" w:rsidRDefault="00D92EC6" w:rsidP="00E91B25">
      <w:pPr>
        <w:spacing w:line="276" w:lineRule="auto"/>
        <w:ind w:firstLine="709"/>
        <w:jc w:val="both"/>
        <w:rPr>
          <w:rFonts w:ascii="Tahoma" w:hAnsi="Tahoma" w:cs="Tahoma"/>
          <w:sz w:val="24"/>
          <w:szCs w:val="24"/>
        </w:rPr>
      </w:pPr>
    </w:p>
    <w:p w:rsidR="00D92EC6" w:rsidRPr="000D1884" w:rsidRDefault="00D92EC6" w:rsidP="00D92EC6">
      <w:pPr>
        <w:widowControl w:val="0"/>
        <w:autoSpaceDE w:val="0"/>
        <w:autoSpaceDN w:val="0"/>
        <w:adjustRightInd w:val="0"/>
        <w:spacing w:line="276" w:lineRule="auto"/>
        <w:jc w:val="center"/>
        <w:rPr>
          <w:rFonts w:ascii="Tahoma" w:hAnsi="Tahoma" w:cs="Tahoma"/>
          <w:b/>
          <w:caps/>
          <w:sz w:val="24"/>
          <w:szCs w:val="24"/>
        </w:rPr>
      </w:pPr>
      <w:r w:rsidRPr="000D1884">
        <w:rPr>
          <w:rFonts w:ascii="Tahoma" w:hAnsi="Tahoma" w:cs="Tahoma"/>
          <w:b/>
          <w:caps/>
          <w:sz w:val="24"/>
          <w:szCs w:val="24"/>
        </w:rPr>
        <w:t>Alegatos de conclusión</w:t>
      </w:r>
    </w:p>
    <w:p w:rsidR="00D92EC6" w:rsidRPr="00053111" w:rsidRDefault="00D92EC6" w:rsidP="00D92EC6">
      <w:pPr>
        <w:widowControl w:val="0"/>
        <w:autoSpaceDE w:val="0"/>
        <w:autoSpaceDN w:val="0"/>
        <w:adjustRightInd w:val="0"/>
        <w:spacing w:line="276" w:lineRule="auto"/>
        <w:jc w:val="both"/>
        <w:rPr>
          <w:rFonts w:ascii="Tahoma" w:hAnsi="Tahoma" w:cs="Tahoma"/>
          <w:sz w:val="24"/>
          <w:szCs w:val="24"/>
        </w:rPr>
      </w:pPr>
    </w:p>
    <w:p w:rsidR="00D92EC6" w:rsidRPr="00053111" w:rsidRDefault="00D92EC6" w:rsidP="00D92EC6">
      <w:pPr>
        <w:spacing w:line="276" w:lineRule="auto"/>
        <w:ind w:firstLine="708"/>
        <w:jc w:val="both"/>
        <w:rPr>
          <w:rFonts w:ascii="Tahoma" w:hAnsi="Tahoma" w:cs="Tahoma"/>
          <w:sz w:val="24"/>
          <w:szCs w:val="24"/>
          <w:lang w:val="es-ES_tradnl"/>
        </w:rPr>
      </w:pPr>
      <w:r w:rsidRPr="00053111">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92EC6" w:rsidRDefault="00D92EC6" w:rsidP="00E91B25">
      <w:pPr>
        <w:spacing w:line="276" w:lineRule="auto"/>
        <w:ind w:firstLine="709"/>
        <w:jc w:val="both"/>
        <w:rPr>
          <w:rFonts w:ascii="Tahoma" w:hAnsi="Tahoma" w:cs="Tahoma"/>
          <w:sz w:val="24"/>
          <w:szCs w:val="24"/>
          <w:lang w:val="es-ES_tradnl"/>
        </w:rPr>
      </w:pPr>
    </w:p>
    <w:p w:rsidR="00D92EC6" w:rsidRPr="00053111" w:rsidRDefault="00D92EC6" w:rsidP="00D92EC6">
      <w:pPr>
        <w:spacing w:line="276" w:lineRule="auto"/>
        <w:jc w:val="center"/>
        <w:rPr>
          <w:rFonts w:ascii="Tahoma" w:hAnsi="Tahoma" w:cs="Tahoma"/>
          <w:b/>
          <w:sz w:val="24"/>
          <w:szCs w:val="24"/>
          <w:lang w:val="es-ES_tradnl"/>
        </w:rPr>
      </w:pPr>
      <w:r w:rsidRPr="00053111">
        <w:rPr>
          <w:rFonts w:ascii="Tahoma" w:hAnsi="Tahoma" w:cs="Tahoma"/>
          <w:b/>
          <w:sz w:val="24"/>
          <w:szCs w:val="24"/>
          <w:lang w:val="es-ES_tradnl"/>
        </w:rPr>
        <w:lastRenderedPageBreak/>
        <w:t>SENTENCIA</w:t>
      </w:r>
    </w:p>
    <w:p w:rsidR="00D92EC6" w:rsidRPr="00053111" w:rsidRDefault="00D92EC6" w:rsidP="00E91B25">
      <w:pPr>
        <w:spacing w:line="276" w:lineRule="auto"/>
        <w:ind w:firstLine="708"/>
        <w:jc w:val="both"/>
        <w:rPr>
          <w:rFonts w:ascii="Tahoma" w:hAnsi="Tahoma" w:cs="Tahoma"/>
          <w:sz w:val="24"/>
          <w:szCs w:val="24"/>
          <w:lang w:val="es-ES_tradnl"/>
        </w:rPr>
      </w:pPr>
    </w:p>
    <w:p w:rsidR="00D92EC6" w:rsidRDefault="00D92EC6" w:rsidP="00D92EC6">
      <w:pPr>
        <w:widowControl w:val="0"/>
        <w:autoSpaceDE w:val="0"/>
        <w:autoSpaceDN w:val="0"/>
        <w:adjustRightInd w:val="0"/>
        <w:spacing w:line="276" w:lineRule="auto"/>
        <w:ind w:firstLine="708"/>
        <w:jc w:val="both"/>
        <w:rPr>
          <w:rFonts w:ascii="Tahoma" w:hAnsi="Tahoma" w:cs="Tahoma"/>
          <w:sz w:val="24"/>
          <w:szCs w:val="24"/>
        </w:rPr>
      </w:pPr>
      <w:r>
        <w:rPr>
          <w:rFonts w:ascii="Tahoma" w:hAnsi="Tahoma" w:cs="Tahoma"/>
          <w:sz w:val="24"/>
          <w:szCs w:val="24"/>
          <w:lang w:val="es-ES_tradnl"/>
        </w:rPr>
        <w:t>Habida consideración de</w:t>
      </w:r>
      <w:r w:rsidRPr="00053111">
        <w:rPr>
          <w:rFonts w:ascii="Tahoma" w:hAnsi="Tahoma" w:cs="Tahoma"/>
          <w:sz w:val="24"/>
          <w:szCs w:val="24"/>
        </w:rPr>
        <w:t xml:space="preserve"> que </w:t>
      </w:r>
      <w:r>
        <w:rPr>
          <w:rFonts w:ascii="Tahoma" w:hAnsi="Tahoma" w:cs="Tahoma"/>
          <w:sz w:val="24"/>
          <w:szCs w:val="24"/>
        </w:rPr>
        <w:t>la discusión del proyecto se centró en los puntos objeto de las alegaciones acabadas de escuchar</w:t>
      </w:r>
      <w:r w:rsidRPr="00053111">
        <w:rPr>
          <w:rFonts w:ascii="Tahoma" w:hAnsi="Tahoma" w:cs="Tahoma"/>
          <w:sz w:val="24"/>
          <w:szCs w:val="24"/>
        </w:rPr>
        <w:t>, procede la Sala a resolver el recurso de apelación propuesto por</w:t>
      </w:r>
      <w:r w:rsidR="00820385">
        <w:rPr>
          <w:rFonts w:ascii="Tahoma" w:hAnsi="Tahoma" w:cs="Tahoma"/>
          <w:sz w:val="24"/>
          <w:szCs w:val="24"/>
        </w:rPr>
        <w:t xml:space="preserve"> la demandada y la llamada en garantía</w:t>
      </w:r>
      <w:r>
        <w:rPr>
          <w:rFonts w:ascii="Tahoma" w:hAnsi="Tahoma" w:cs="Tahoma"/>
          <w:sz w:val="24"/>
          <w:szCs w:val="24"/>
        </w:rPr>
        <w:t xml:space="preserve"> en contra </w:t>
      </w:r>
      <w:r w:rsidRPr="00053111">
        <w:rPr>
          <w:rFonts w:ascii="Tahoma" w:hAnsi="Tahoma" w:cs="Tahoma"/>
          <w:sz w:val="24"/>
          <w:szCs w:val="24"/>
        </w:rPr>
        <w:t>de la sentencia de primera instanc</w:t>
      </w:r>
      <w:r>
        <w:rPr>
          <w:rFonts w:ascii="Tahoma" w:hAnsi="Tahoma" w:cs="Tahoma"/>
          <w:sz w:val="24"/>
          <w:szCs w:val="24"/>
        </w:rPr>
        <w:t>i</w:t>
      </w:r>
      <w:r w:rsidR="00820385">
        <w:rPr>
          <w:rFonts w:ascii="Tahoma" w:hAnsi="Tahoma" w:cs="Tahoma"/>
          <w:sz w:val="24"/>
          <w:szCs w:val="24"/>
        </w:rPr>
        <w:t>a emitida por el Juzgado Quinto</w:t>
      </w:r>
      <w:r w:rsidRPr="00053111">
        <w:rPr>
          <w:rFonts w:ascii="Tahoma" w:hAnsi="Tahoma" w:cs="Tahoma"/>
          <w:sz w:val="24"/>
          <w:szCs w:val="24"/>
        </w:rPr>
        <w:t xml:space="preserve"> Laboral del Circuito</w:t>
      </w:r>
      <w:r w:rsidR="00820385">
        <w:rPr>
          <w:rFonts w:ascii="Tahoma" w:hAnsi="Tahoma" w:cs="Tahoma"/>
          <w:sz w:val="24"/>
          <w:szCs w:val="24"/>
        </w:rPr>
        <w:t xml:space="preserve"> de Pereira el día 5 de febrero de 2015</w:t>
      </w:r>
      <w:r w:rsidRPr="00053111">
        <w:rPr>
          <w:rFonts w:ascii="Tahoma" w:hAnsi="Tahoma" w:cs="Tahoma"/>
          <w:sz w:val="24"/>
          <w:szCs w:val="24"/>
        </w:rPr>
        <w:t>.</w:t>
      </w:r>
    </w:p>
    <w:p w:rsidR="00D92EC6" w:rsidRDefault="00D92EC6" w:rsidP="00D92EC6">
      <w:pPr>
        <w:spacing w:line="276" w:lineRule="auto"/>
        <w:jc w:val="center"/>
        <w:rPr>
          <w:rFonts w:ascii="Tahoma" w:hAnsi="Tahoma" w:cs="Tahoma"/>
          <w:b/>
          <w:sz w:val="24"/>
          <w:szCs w:val="24"/>
          <w:lang w:val="es-CO"/>
        </w:rPr>
      </w:pPr>
    </w:p>
    <w:p w:rsidR="00D92EC6" w:rsidRDefault="00D92EC6" w:rsidP="00D92EC6">
      <w:pPr>
        <w:spacing w:line="276" w:lineRule="auto"/>
        <w:jc w:val="center"/>
        <w:rPr>
          <w:rFonts w:ascii="Tahoma" w:hAnsi="Tahoma" w:cs="Tahoma"/>
          <w:b/>
          <w:sz w:val="24"/>
          <w:szCs w:val="24"/>
          <w:lang w:val="es-CO"/>
        </w:rPr>
      </w:pPr>
      <w:r>
        <w:rPr>
          <w:rFonts w:ascii="Tahoma" w:hAnsi="Tahoma" w:cs="Tahoma"/>
          <w:b/>
          <w:sz w:val="24"/>
          <w:szCs w:val="24"/>
          <w:lang w:val="es-CO"/>
        </w:rPr>
        <w:t>PROBLEMA JURIDICO</w:t>
      </w:r>
    </w:p>
    <w:p w:rsidR="00D92EC6" w:rsidRDefault="00D92EC6" w:rsidP="00E91B25">
      <w:pPr>
        <w:tabs>
          <w:tab w:val="left" w:pos="2205"/>
        </w:tabs>
        <w:spacing w:line="276" w:lineRule="auto"/>
        <w:jc w:val="both"/>
        <w:rPr>
          <w:rFonts w:ascii="Tahoma" w:hAnsi="Tahoma" w:cs="Tahoma"/>
          <w:b/>
          <w:sz w:val="24"/>
          <w:szCs w:val="24"/>
          <w:lang w:val="es-CO"/>
        </w:rPr>
      </w:pPr>
      <w:r>
        <w:rPr>
          <w:rFonts w:ascii="Tahoma" w:hAnsi="Tahoma" w:cs="Tahoma"/>
          <w:b/>
          <w:sz w:val="24"/>
          <w:szCs w:val="24"/>
          <w:lang w:val="es-CO"/>
        </w:rPr>
        <w:tab/>
      </w:r>
    </w:p>
    <w:p w:rsidR="00D92EC6" w:rsidRPr="00881F09" w:rsidRDefault="00D92EC6" w:rsidP="00D92EC6">
      <w:pPr>
        <w:spacing w:line="276" w:lineRule="auto"/>
        <w:jc w:val="both"/>
        <w:rPr>
          <w:rFonts w:ascii="Tahoma" w:hAnsi="Tahoma" w:cs="Tahoma"/>
          <w:sz w:val="24"/>
          <w:szCs w:val="24"/>
          <w:lang w:val="es-CO"/>
        </w:rPr>
      </w:pPr>
      <w:r>
        <w:rPr>
          <w:rFonts w:ascii="Tahoma" w:hAnsi="Tahoma" w:cs="Tahoma"/>
          <w:b/>
          <w:sz w:val="24"/>
          <w:szCs w:val="24"/>
          <w:lang w:val="es-CO"/>
        </w:rPr>
        <w:tab/>
      </w:r>
      <w:r w:rsidRPr="00881F09">
        <w:rPr>
          <w:rFonts w:ascii="Tahoma" w:hAnsi="Tahoma" w:cs="Tahoma"/>
          <w:sz w:val="24"/>
          <w:szCs w:val="24"/>
          <w:lang w:val="es-CO"/>
        </w:rPr>
        <w:t xml:space="preserve">La controversia a elucidar por la Sala se contrae a establecer si </w:t>
      </w:r>
      <w:r w:rsidR="00820385">
        <w:rPr>
          <w:rFonts w:ascii="Tahoma" w:hAnsi="Tahoma" w:cs="Tahoma"/>
          <w:sz w:val="24"/>
          <w:szCs w:val="24"/>
          <w:lang w:val="es-CO"/>
        </w:rPr>
        <w:t xml:space="preserve">el demandante podía recurrir válidamente a la Junta Regional de Calificación, pasando por alto a su AFP o la aseguradora que asume el riesgo de invalidez, según sea el caso, quienes </w:t>
      </w:r>
      <w:r w:rsidR="00E91B25">
        <w:rPr>
          <w:rFonts w:ascii="Tahoma" w:hAnsi="Tahoma" w:cs="Tahoma"/>
          <w:sz w:val="24"/>
          <w:szCs w:val="24"/>
          <w:lang w:val="es-CO"/>
        </w:rPr>
        <w:t>de acuerdo a lo</w:t>
      </w:r>
      <w:r w:rsidR="00820385">
        <w:rPr>
          <w:rFonts w:ascii="Tahoma" w:hAnsi="Tahoma" w:cs="Tahoma"/>
          <w:sz w:val="24"/>
          <w:szCs w:val="24"/>
          <w:lang w:val="es-CO"/>
        </w:rPr>
        <w:t xml:space="preserve"> dispuesto en el artículo 41 de la Ley 100 de 1993</w:t>
      </w:r>
      <w:r w:rsidR="00E91B25">
        <w:rPr>
          <w:rFonts w:ascii="Tahoma" w:hAnsi="Tahoma" w:cs="Tahoma"/>
          <w:sz w:val="24"/>
          <w:szCs w:val="24"/>
          <w:lang w:val="es-CO"/>
        </w:rPr>
        <w:t>,</w:t>
      </w:r>
      <w:r w:rsidR="00820385">
        <w:rPr>
          <w:rFonts w:ascii="Tahoma" w:hAnsi="Tahoma" w:cs="Tahoma"/>
          <w:sz w:val="24"/>
          <w:szCs w:val="24"/>
          <w:lang w:val="es-CO"/>
        </w:rPr>
        <w:t xml:space="preserve"> les corresponde calificar en una primera oportunidad el grado de invalidez de los afiliados. </w:t>
      </w:r>
    </w:p>
    <w:p w:rsidR="00D92EC6" w:rsidRDefault="00D92EC6" w:rsidP="00E91B25">
      <w:pPr>
        <w:tabs>
          <w:tab w:val="left" w:pos="1140"/>
        </w:tabs>
        <w:spacing w:line="276" w:lineRule="auto"/>
        <w:rPr>
          <w:rFonts w:ascii="Tahoma" w:hAnsi="Tahoma" w:cs="Tahoma"/>
          <w:b/>
          <w:sz w:val="24"/>
          <w:szCs w:val="24"/>
          <w:lang w:val="es-CO"/>
        </w:rPr>
      </w:pPr>
    </w:p>
    <w:p w:rsidR="004504A3" w:rsidRPr="006D46C8" w:rsidRDefault="004504A3" w:rsidP="006D46C8">
      <w:pPr>
        <w:pStyle w:val="Prrafodelista"/>
        <w:numPr>
          <w:ilvl w:val="0"/>
          <w:numId w:val="1"/>
        </w:numPr>
        <w:spacing w:line="276" w:lineRule="auto"/>
        <w:ind w:left="0" w:firstLine="0"/>
        <w:jc w:val="center"/>
        <w:rPr>
          <w:rFonts w:ascii="Tahoma" w:hAnsi="Tahoma" w:cs="Tahoma"/>
          <w:b/>
          <w:sz w:val="24"/>
          <w:szCs w:val="24"/>
          <w:lang w:val="es-CO"/>
        </w:rPr>
      </w:pPr>
      <w:r w:rsidRPr="006D46C8">
        <w:rPr>
          <w:rFonts w:ascii="Tahoma" w:hAnsi="Tahoma" w:cs="Tahoma"/>
          <w:b/>
          <w:sz w:val="24"/>
          <w:szCs w:val="24"/>
          <w:lang w:val="es-CO"/>
        </w:rPr>
        <w:t>LA DEMANDA Y SU CONTESTACIÓN</w:t>
      </w:r>
    </w:p>
    <w:p w:rsidR="004504A3" w:rsidRDefault="004504A3" w:rsidP="004A4DD0">
      <w:pPr>
        <w:spacing w:line="276" w:lineRule="auto"/>
        <w:jc w:val="both"/>
        <w:rPr>
          <w:rFonts w:ascii="Tahoma" w:hAnsi="Tahoma" w:cs="Tahoma"/>
          <w:sz w:val="24"/>
          <w:szCs w:val="24"/>
          <w:lang w:val="es-CO"/>
        </w:rPr>
      </w:pPr>
    </w:p>
    <w:p w:rsidR="00147782" w:rsidRPr="004A4DD0" w:rsidRDefault="004504A3" w:rsidP="004A4DD0">
      <w:pPr>
        <w:spacing w:line="276" w:lineRule="auto"/>
        <w:jc w:val="both"/>
        <w:rPr>
          <w:rFonts w:ascii="Tahoma" w:hAnsi="Tahoma" w:cs="Tahoma"/>
          <w:sz w:val="24"/>
          <w:szCs w:val="24"/>
          <w:lang w:val="es-CO"/>
        </w:rPr>
      </w:pPr>
      <w:r>
        <w:rPr>
          <w:rFonts w:ascii="Tahoma" w:hAnsi="Tahoma" w:cs="Tahoma"/>
          <w:sz w:val="24"/>
          <w:szCs w:val="24"/>
          <w:lang w:val="es-CO"/>
        </w:rPr>
        <w:tab/>
      </w:r>
      <w:r w:rsidR="00147782" w:rsidRPr="004A4DD0">
        <w:rPr>
          <w:rFonts w:ascii="Tahoma" w:hAnsi="Tahoma" w:cs="Tahoma"/>
          <w:sz w:val="24"/>
          <w:szCs w:val="24"/>
          <w:lang w:val="es-CO"/>
        </w:rPr>
        <w:t>C</w:t>
      </w:r>
      <w:r w:rsidR="00F13A46" w:rsidRPr="004A4DD0">
        <w:rPr>
          <w:rFonts w:ascii="Tahoma" w:hAnsi="Tahoma" w:cs="Tahoma"/>
          <w:sz w:val="24"/>
          <w:szCs w:val="24"/>
          <w:lang w:val="es-CO"/>
        </w:rPr>
        <w:t>on apoyo en lo dictaminado por la Junta Regional de Calificación</w:t>
      </w:r>
      <w:r w:rsidR="00B615B6" w:rsidRPr="004A4DD0">
        <w:rPr>
          <w:rFonts w:ascii="Tahoma" w:hAnsi="Tahoma" w:cs="Tahoma"/>
          <w:sz w:val="24"/>
          <w:szCs w:val="24"/>
          <w:lang w:val="es-CO"/>
        </w:rPr>
        <w:t xml:space="preserve"> Invalidez</w:t>
      </w:r>
      <w:r w:rsidR="00147782" w:rsidRPr="004A4DD0">
        <w:rPr>
          <w:rFonts w:ascii="Tahoma" w:hAnsi="Tahoma" w:cs="Tahoma"/>
          <w:sz w:val="24"/>
          <w:szCs w:val="24"/>
          <w:lang w:val="es-CO"/>
        </w:rPr>
        <w:t xml:space="preserve"> de Risaralda</w:t>
      </w:r>
      <w:r w:rsidR="00F13A46" w:rsidRPr="004A4DD0">
        <w:rPr>
          <w:rFonts w:ascii="Tahoma" w:hAnsi="Tahoma" w:cs="Tahoma"/>
          <w:sz w:val="24"/>
          <w:szCs w:val="24"/>
          <w:lang w:val="es-CO"/>
        </w:rPr>
        <w:t>,</w:t>
      </w:r>
      <w:r w:rsidR="00147782" w:rsidRPr="004A4DD0">
        <w:rPr>
          <w:rFonts w:ascii="Tahoma" w:hAnsi="Tahoma" w:cs="Tahoma"/>
          <w:sz w:val="24"/>
          <w:szCs w:val="24"/>
          <w:lang w:val="es-CO"/>
        </w:rPr>
        <w:t xml:space="preserve"> el demandante pretende que la justicia laboral condene a la AFP COLFONDOS al reconocimiento y pago de la pensión de invalidez a partir del 3 de febrero de 2011, por ser esa la fecha de estructuración de su estado de invalidez. </w:t>
      </w:r>
    </w:p>
    <w:p w:rsidR="00147782" w:rsidRPr="004A4DD0" w:rsidRDefault="00147782" w:rsidP="004A4DD0">
      <w:pPr>
        <w:spacing w:line="276" w:lineRule="auto"/>
        <w:jc w:val="both"/>
        <w:rPr>
          <w:rFonts w:ascii="Tahoma" w:hAnsi="Tahoma" w:cs="Tahoma"/>
          <w:sz w:val="24"/>
          <w:szCs w:val="24"/>
          <w:lang w:val="es-CO"/>
        </w:rPr>
      </w:pPr>
      <w:r w:rsidRPr="004A4DD0">
        <w:rPr>
          <w:rFonts w:ascii="Tahoma" w:hAnsi="Tahoma" w:cs="Tahoma"/>
          <w:sz w:val="24"/>
          <w:szCs w:val="24"/>
          <w:lang w:val="es-CO"/>
        </w:rPr>
        <w:tab/>
      </w:r>
    </w:p>
    <w:p w:rsidR="004504A3" w:rsidRDefault="00147782" w:rsidP="004A4DD0">
      <w:pPr>
        <w:spacing w:line="276" w:lineRule="auto"/>
        <w:jc w:val="both"/>
        <w:rPr>
          <w:rFonts w:ascii="Tahoma" w:hAnsi="Tahoma" w:cs="Tahoma"/>
          <w:sz w:val="24"/>
          <w:szCs w:val="24"/>
          <w:lang w:val="es-CO"/>
        </w:rPr>
      </w:pPr>
      <w:r w:rsidRPr="004A4DD0">
        <w:rPr>
          <w:rFonts w:ascii="Tahoma" w:hAnsi="Tahoma" w:cs="Tahoma"/>
          <w:sz w:val="24"/>
          <w:szCs w:val="24"/>
          <w:lang w:val="es-CO"/>
        </w:rPr>
        <w:tab/>
        <w:t>Para tal efecto</w:t>
      </w:r>
      <w:r w:rsidR="004A4DD0" w:rsidRPr="004A4DD0">
        <w:rPr>
          <w:rFonts w:ascii="Tahoma" w:hAnsi="Tahoma" w:cs="Tahoma"/>
          <w:sz w:val="24"/>
          <w:szCs w:val="24"/>
          <w:lang w:val="es-CO"/>
        </w:rPr>
        <w:t>, el actor</w:t>
      </w:r>
      <w:r w:rsidR="00B615B6" w:rsidRPr="004A4DD0">
        <w:rPr>
          <w:rFonts w:ascii="Tahoma" w:hAnsi="Tahoma" w:cs="Tahoma"/>
          <w:sz w:val="24"/>
          <w:szCs w:val="24"/>
          <w:lang w:val="es-CO"/>
        </w:rPr>
        <w:t xml:space="preserve"> </w:t>
      </w:r>
      <w:r w:rsidR="004A4DD0" w:rsidRPr="004A4DD0">
        <w:rPr>
          <w:rFonts w:ascii="Tahoma" w:hAnsi="Tahoma" w:cs="Tahoma"/>
          <w:sz w:val="24"/>
          <w:szCs w:val="24"/>
          <w:lang w:val="es-CO"/>
        </w:rPr>
        <w:t>exhibe</w:t>
      </w:r>
      <w:r w:rsidR="00B615B6" w:rsidRPr="004A4DD0">
        <w:rPr>
          <w:rFonts w:ascii="Tahoma" w:hAnsi="Tahoma" w:cs="Tahoma"/>
          <w:sz w:val="24"/>
          <w:szCs w:val="24"/>
          <w:lang w:val="es-CO"/>
        </w:rPr>
        <w:t xml:space="preserve"> el dictamen No. 514-2013, despachado </w:t>
      </w:r>
      <w:r w:rsidR="004A4DD0" w:rsidRPr="004A4DD0">
        <w:rPr>
          <w:rFonts w:ascii="Tahoma" w:hAnsi="Tahoma" w:cs="Tahoma"/>
          <w:sz w:val="24"/>
          <w:szCs w:val="24"/>
          <w:lang w:val="es-CO"/>
        </w:rPr>
        <w:t>el día 13 de junio de 2013, mediante el cual la Junta Regional dictaminó que el grado de pérdida de su capacidad labor</w:t>
      </w:r>
      <w:r w:rsidR="004A4DD0">
        <w:rPr>
          <w:rFonts w:ascii="Tahoma" w:hAnsi="Tahoma" w:cs="Tahoma"/>
          <w:sz w:val="24"/>
          <w:szCs w:val="24"/>
          <w:lang w:val="es-CO"/>
        </w:rPr>
        <w:t xml:space="preserve">al </w:t>
      </w:r>
      <w:r w:rsidR="00877163">
        <w:rPr>
          <w:rFonts w:ascii="Tahoma" w:hAnsi="Tahoma" w:cs="Tahoma"/>
          <w:sz w:val="24"/>
          <w:szCs w:val="24"/>
          <w:lang w:val="es-CO"/>
        </w:rPr>
        <w:t>ascendía al</w:t>
      </w:r>
      <w:r w:rsidR="004A4DD0" w:rsidRPr="004A4DD0">
        <w:rPr>
          <w:rFonts w:ascii="Tahoma" w:hAnsi="Tahoma" w:cs="Tahoma"/>
          <w:sz w:val="24"/>
          <w:szCs w:val="24"/>
          <w:lang w:val="es-CO"/>
        </w:rPr>
        <w:t xml:space="preserve"> 52,43%</w:t>
      </w:r>
      <w:r w:rsidR="004A4DD0">
        <w:rPr>
          <w:rFonts w:ascii="Tahoma" w:hAnsi="Tahoma" w:cs="Tahoma"/>
          <w:sz w:val="24"/>
          <w:szCs w:val="24"/>
          <w:lang w:val="es-CO"/>
        </w:rPr>
        <w:t>, el cual fue notificado a la AFP COLFOND</w:t>
      </w:r>
      <w:r w:rsidR="00877163">
        <w:rPr>
          <w:rFonts w:ascii="Tahoma" w:hAnsi="Tahoma" w:cs="Tahoma"/>
          <w:sz w:val="24"/>
          <w:szCs w:val="24"/>
          <w:lang w:val="es-CO"/>
        </w:rPr>
        <w:t>OS, quien contra él no</w:t>
      </w:r>
      <w:r w:rsidR="004A4DD0">
        <w:rPr>
          <w:rFonts w:ascii="Tahoma" w:hAnsi="Tahoma" w:cs="Tahoma"/>
          <w:sz w:val="24"/>
          <w:szCs w:val="24"/>
          <w:lang w:val="es-CO"/>
        </w:rPr>
        <w:t xml:space="preserve"> interpuso recurso </w:t>
      </w:r>
      <w:r w:rsidR="00877163">
        <w:rPr>
          <w:rFonts w:ascii="Tahoma" w:hAnsi="Tahoma" w:cs="Tahoma"/>
          <w:sz w:val="24"/>
          <w:szCs w:val="24"/>
          <w:lang w:val="es-CO"/>
        </w:rPr>
        <w:t>alguno, por lo que el dictamen se encuentra en firme. Pese a ello, afirma el demandante,</w:t>
      </w:r>
      <w:r w:rsidR="004504A3">
        <w:rPr>
          <w:rFonts w:ascii="Tahoma" w:hAnsi="Tahoma" w:cs="Tahoma"/>
          <w:sz w:val="24"/>
          <w:szCs w:val="24"/>
          <w:lang w:val="es-CO"/>
        </w:rPr>
        <w:t xml:space="preserve"> el 31 de octubre de 2013</w:t>
      </w:r>
      <w:r w:rsidR="00A372E1">
        <w:rPr>
          <w:rFonts w:ascii="Tahoma" w:hAnsi="Tahoma" w:cs="Tahoma"/>
          <w:sz w:val="24"/>
          <w:szCs w:val="24"/>
          <w:lang w:val="es-CO"/>
        </w:rPr>
        <w:t>,</w:t>
      </w:r>
      <w:r w:rsidR="00877163">
        <w:rPr>
          <w:rFonts w:ascii="Tahoma" w:hAnsi="Tahoma" w:cs="Tahoma"/>
          <w:sz w:val="24"/>
          <w:szCs w:val="24"/>
          <w:lang w:val="es-CO"/>
        </w:rPr>
        <w:t xml:space="preserve"> la </w:t>
      </w:r>
      <w:r w:rsidR="00A372E1">
        <w:rPr>
          <w:rFonts w:ascii="Tahoma" w:hAnsi="Tahoma" w:cs="Tahoma"/>
          <w:sz w:val="24"/>
          <w:szCs w:val="24"/>
          <w:lang w:val="es-CO"/>
        </w:rPr>
        <w:t>AFP demandada le negó la gracia</w:t>
      </w:r>
      <w:r w:rsidR="00877163">
        <w:rPr>
          <w:rFonts w:ascii="Tahoma" w:hAnsi="Tahoma" w:cs="Tahoma"/>
          <w:sz w:val="24"/>
          <w:szCs w:val="24"/>
          <w:lang w:val="es-CO"/>
        </w:rPr>
        <w:t xml:space="preserve"> pensional, para lo cual argumentó que la calificación del estado de invalidez correspondía en una primera oportunidad a los organismos enlistados en el artículo 41 de la Ley 100 de 1993</w:t>
      </w:r>
      <w:r w:rsidR="004504A3">
        <w:rPr>
          <w:rFonts w:ascii="Tahoma" w:hAnsi="Tahoma" w:cs="Tahoma"/>
          <w:sz w:val="24"/>
          <w:szCs w:val="24"/>
          <w:lang w:val="es-CO"/>
        </w:rPr>
        <w:t xml:space="preserve">, y no a la Junta Regional de Calificación de Invalidez, por lo que le restó </w:t>
      </w:r>
      <w:r w:rsidR="00A372E1">
        <w:rPr>
          <w:rFonts w:ascii="Tahoma" w:hAnsi="Tahoma" w:cs="Tahoma"/>
          <w:sz w:val="24"/>
          <w:szCs w:val="24"/>
          <w:lang w:val="es-CO"/>
        </w:rPr>
        <w:t xml:space="preserve">toda </w:t>
      </w:r>
      <w:r w:rsidR="004504A3">
        <w:rPr>
          <w:rFonts w:ascii="Tahoma" w:hAnsi="Tahoma" w:cs="Tahoma"/>
          <w:sz w:val="24"/>
          <w:szCs w:val="24"/>
          <w:lang w:val="es-CO"/>
        </w:rPr>
        <w:t xml:space="preserve">validez al precitado dictamen. </w:t>
      </w:r>
    </w:p>
    <w:p w:rsidR="004504A3" w:rsidRDefault="004504A3" w:rsidP="004A4DD0">
      <w:pPr>
        <w:spacing w:line="276" w:lineRule="auto"/>
        <w:jc w:val="both"/>
        <w:rPr>
          <w:rFonts w:ascii="Tahoma" w:hAnsi="Tahoma" w:cs="Tahoma"/>
          <w:sz w:val="24"/>
          <w:szCs w:val="24"/>
          <w:lang w:val="es-CO"/>
        </w:rPr>
      </w:pPr>
    </w:p>
    <w:p w:rsidR="004A4DD0" w:rsidRPr="004A4DD0" w:rsidRDefault="00A372E1" w:rsidP="004A4DD0">
      <w:pPr>
        <w:spacing w:line="276" w:lineRule="auto"/>
        <w:jc w:val="both"/>
        <w:rPr>
          <w:rFonts w:ascii="Tahoma" w:hAnsi="Tahoma" w:cs="Tahoma"/>
          <w:sz w:val="24"/>
          <w:szCs w:val="24"/>
          <w:lang w:val="es-CO"/>
        </w:rPr>
      </w:pPr>
      <w:r>
        <w:rPr>
          <w:rFonts w:ascii="Tahoma" w:hAnsi="Tahoma" w:cs="Tahoma"/>
          <w:sz w:val="24"/>
          <w:szCs w:val="24"/>
          <w:lang w:val="es-CO"/>
        </w:rPr>
        <w:tab/>
        <w:t xml:space="preserve">La </w:t>
      </w:r>
      <w:r w:rsidRPr="00A372E1">
        <w:rPr>
          <w:rFonts w:ascii="Tahoma" w:hAnsi="Tahoma" w:cs="Tahoma"/>
          <w:b/>
          <w:sz w:val="24"/>
          <w:szCs w:val="24"/>
          <w:lang w:val="es-CO"/>
        </w:rPr>
        <w:t>AFP COLFONDOS</w:t>
      </w:r>
      <w:r>
        <w:rPr>
          <w:rFonts w:ascii="Tahoma" w:hAnsi="Tahoma" w:cs="Tahoma"/>
          <w:sz w:val="24"/>
          <w:szCs w:val="24"/>
          <w:lang w:val="es-CO"/>
        </w:rPr>
        <w:t xml:space="preserve">, a través de apoderado judicial, dio respuesta a la demanda, </w:t>
      </w:r>
      <w:r w:rsidR="00B90F39">
        <w:rPr>
          <w:rFonts w:ascii="Tahoma" w:hAnsi="Tahoma" w:cs="Tahoma"/>
          <w:sz w:val="24"/>
          <w:szCs w:val="24"/>
          <w:lang w:val="es-CO"/>
        </w:rPr>
        <w:t>se opuso a la prosperidad de las</w:t>
      </w:r>
      <w:r>
        <w:rPr>
          <w:rFonts w:ascii="Tahoma" w:hAnsi="Tahoma" w:cs="Tahoma"/>
          <w:sz w:val="24"/>
          <w:szCs w:val="24"/>
          <w:lang w:val="es-CO"/>
        </w:rPr>
        <w:t xml:space="preserve"> pretensiones</w:t>
      </w:r>
      <w:r w:rsidR="00B90F39">
        <w:rPr>
          <w:rFonts w:ascii="Tahoma" w:hAnsi="Tahoma" w:cs="Tahoma"/>
          <w:sz w:val="24"/>
          <w:szCs w:val="24"/>
          <w:lang w:val="es-CO"/>
        </w:rPr>
        <w:t xml:space="preserve"> incoadas en su contra</w:t>
      </w:r>
      <w:r>
        <w:rPr>
          <w:rFonts w:ascii="Tahoma" w:hAnsi="Tahoma" w:cs="Tahoma"/>
          <w:sz w:val="24"/>
          <w:szCs w:val="24"/>
          <w:lang w:val="es-CO"/>
        </w:rPr>
        <w:t xml:space="preserve"> y presentó como medios exceptivos </w:t>
      </w:r>
      <w:r w:rsidR="002E0306">
        <w:rPr>
          <w:rFonts w:ascii="Tahoma" w:hAnsi="Tahoma" w:cs="Tahoma"/>
          <w:sz w:val="24"/>
          <w:szCs w:val="24"/>
          <w:lang w:val="es-CO"/>
        </w:rPr>
        <w:t xml:space="preserve">los que denominó </w:t>
      </w:r>
      <w:r w:rsidR="002E0306" w:rsidRPr="009E2CBD">
        <w:rPr>
          <w:rFonts w:ascii="Tahoma" w:hAnsi="Tahoma" w:cs="Tahoma"/>
          <w:i/>
          <w:sz w:val="24"/>
          <w:szCs w:val="24"/>
          <w:lang w:val="es-CO"/>
        </w:rPr>
        <w:t>“nulidad del dictamen de pérdida de la capacidad laboral”</w:t>
      </w:r>
      <w:r w:rsidR="002E0306">
        <w:rPr>
          <w:rFonts w:ascii="Tahoma" w:hAnsi="Tahoma" w:cs="Tahoma"/>
          <w:sz w:val="24"/>
          <w:szCs w:val="24"/>
          <w:lang w:val="es-CO"/>
        </w:rPr>
        <w:t xml:space="preserve">, </w:t>
      </w:r>
      <w:r w:rsidR="002E0306" w:rsidRPr="009E2CBD">
        <w:rPr>
          <w:rFonts w:ascii="Tahoma" w:hAnsi="Tahoma" w:cs="Tahoma"/>
          <w:i/>
          <w:sz w:val="24"/>
          <w:szCs w:val="24"/>
          <w:lang w:val="es-CO"/>
        </w:rPr>
        <w:t>“inexistencia de la obligación por inexistencia del dictamen de invalidez”,</w:t>
      </w:r>
      <w:r w:rsidR="002E0306">
        <w:rPr>
          <w:rFonts w:ascii="Tahoma" w:hAnsi="Tahoma" w:cs="Tahoma"/>
          <w:sz w:val="24"/>
          <w:szCs w:val="24"/>
          <w:lang w:val="es-CO"/>
        </w:rPr>
        <w:t xml:space="preserve"> </w:t>
      </w:r>
      <w:r w:rsidR="002E0306" w:rsidRPr="009E2CBD">
        <w:rPr>
          <w:rFonts w:ascii="Tahoma" w:hAnsi="Tahoma" w:cs="Tahoma"/>
          <w:i/>
          <w:sz w:val="24"/>
          <w:szCs w:val="24"/>
          <w:lang w:val="es-CO"/>
        </w:rPr>
        <w:t>“inexistencia de reclamación de pensión de invalidez”</w:t>
      </w:r>
      <w:r w:rsidR="004747DA" w:rsidRPr="009E2CBD">
        <w:rPr>
          <w:rFonts w:ascii="Tahoma" w:hAnsi="Tahoma" w:cs="Tahoma"/>
          <w:i/>
          <w:sz w:val="24"/>
          <w:szCs w:val="24"/>
          <w:lang w:val="es-CO"/>
        </w:rPr>
        <w:t xml:space="preserve"> y </w:t>
      </w:r>
      <w:r w:rsidR="002E0306" w:rsidRPr="009E2CBD">
        <w:rPr>
          <w:rFonts w:ascii="Tahoma" w:hAnsi="Tahoma" w:cs="Tahoma"/>
          <w:i/>
          <w:sz w:val="24"/>
          <w:szCs w:val="24"/>
          <w:lang w:val="es-CO"/>
        </w:rPr>
        <w:t>“buena fe”</w:t>
      </w:r>
      <w:r w:rsidR="004747DA" w:rsidRPr="009E2CBD">
        <w:rPr>
          <w:rFonts w:ascii="Tahoma" w:hAnsi="Tahoma" w:cs="Tahoma"/>
          <w:i/>
          <w:sz w:val="24"/>
          <w:szCs w:val="24"/>
          <w:lang w:val="es-CO"/>
        </w:rPr>
        <w:t>;</w:t>
      </w:r>
      <w:r w:rsidR="004747DA">
        <w:rPr>
          <w:rFonts w:ascii="Tahoma" w:hAnsi="Tahoma" w:cs="Tahoma"/>
          <w:sz w:val="24"/>
          <w:szCs w:val="24"/>
          <w:lang w:val="es-CO"/>
        </w:rPr>
        <w:t xml:space="preserve"> todas ellas </w:t>
      </w:r>
      <w:r w:rsidR="009E2CBD">
        <w:rPr>
          <w:rFonts w:ascii="Tahoma" w:hAnsi="Tahoma" w:cs="Tahoma"/>
          <w:sz w:val="24"/>
          <w:szCs w:val="24"/>
          <w:lang w:val="es-CO"/>
        </w:rPr>
        <w:t>sustentada</w:t>
      </w:r>
      <w:r w:rsidR="00B90F39">
        <w:rPr>
          <w:rFonts w:ascii="Tahoma" w:hAnsi="Tahoma" w:cs="Tahoma"/>
          <w:sz w:val="24"/>
          <w:szCs w:val="24"/>
          <w:lang w:val="es-CO"/>
        </w:rPr>
        <w:t>s</w:t>
      </w:r>
      <w:r w:rsidR="009E2CBD">
        <w:rPr>
          <w:rFonts w:ascii="Tahoma" w:hAnsi="Tahoma" w:cs="Tahoma"/>
          <w:sz w:val="24"/>
          <w:szCs w:val="24"/>
          <w:lang w:val="es-CO"/>
        </w:rPr>
        <w:t xml:space="preserve"> sobre</w:t>
      </w:r>
      <w:r w:rsidR="00F408AE">
        <w:rPr>
          <w:rFonts w:ascii="Tahoma" w:hAnsi="Tahoma" w:cs="Tahoma"/>
          <w:sz w:val="24"/>
          <w:szCs w:val="24"/>
          <w:lang w:val="es-CO"/>
        </w:rPr>
        <w:t xml:space="preserve"> la premisa de que el demandante</w:t>
      </w:r>
      <w:r w:rsidR="009E2CBD">
        <w:rPr>
          <w:rFonts w:ascii="Tahoma" w:hAnsi="Tahoma" w:cs="Tahoma"/>
          <w:sz w:val="24"/>
          <w:szCs w:val="24"/>
          <w:lang w:val="es-CO"/>
        </w:rPr>
        <w:t xml:space="preserve"> había pretermitido</w:t>
      </w:r>
      <w:r w:rsidR="00F408AE">
        <w:rPr>
          <w:rFonts w:ascii="Tahoma" w:hAnsi="Tahoma" w:cs="Tahoma"/>
          <w:sz w:val="24"/>
          <w:szCs w:val="24"/>
          <w:lang w:val="es-CO"/>
        </w:rPr>
        <w:t xml:space="preserve"> la primera etapa del trámite</w:t>
      </w:r>
      <w:r w:rsidR="009E2CBD">
        <w:rPr>
          <w:rFonts w:ascii="Tahoma" w:hAnsi="Tahoma" w:cs="Tahoma"/>
          <w:sz w:val="24"/>
          <w:szCs w:val="24"/>
          <w:lang w:val="es-CO"/>
        </w:rPr>
        <w:t xml:space="preserve"> regulado</w:t>
      </w:r>
      <w:r w:rsidR="00F408AE">
        <w:rPr>
          <w:rFonts w:ascii="Tahoma" w:hAnsi="Tahoma" w:cs="Tahoma"/>
          <w:sz w:val="24"/>
          <w:szCs w:val="24"/>
          <w:lang w:val="es-CO"/>
        </w:rPr>
        <w:t xml:space="preserve"> de</w:t>
      </w:r>
      <w:r w:rsidR="009E2CBD">
        <w:rPr>
          <w:rFonts w:ascii="Tahoma" w:hAnsi="Tahoma" w:cs="Tahoma"/>
          <w:sz w:val="24"/>
          <w:szCs w:val="24"/>
          <w:lang w:val="es-CO"/>
        </w:rPr>
        <w:t xml:space="preserve"> la</w:t>
      </w:r>
      <w:r w:rsidR="00F408AE">
        <w:rPr>
          <w:rFonts w:ascii="Tahoma" w:hAnsi="Tahoma" w:cs="Tahoma"/>
          <w:sz w:val="24"/>
          <w:szCs w:val="24"/>
          <w:lang w:val="es-CO"/>
        </w:rPr>
        <w:t xml:space="preserve"> calificación del estado de invalidez,</w:t>
      </w:r>
      <w:r w:rsidR="004747DA">
        <w:rPr>
          <w:rFonts w:ascii="Tahoma" w:hAnsi="Tahoma" w:cs="Tahoma"/>
          <w:sz w:val="24"/>
          <w:szCs w:val="24"/>
          <w:lang w:val="es-CO"/>
        </w:rPr>
        <w:t xml:space="preserve"> pues</w:t>
      </w:r>
      <w:r w:rsidR="009E2CBD">
        <w:rPr>
          <w:rFonts w:ascii="Tahoma" w:hAnsi="Tahoma" w:cs="Tahoma"/>
          <w:sz w:val="24"/>
          <w:szCs w:val="24"/>
          <w:lang w:val="es-CO"/>
        </w:rPr>
        <w:t xml:space="preserve"> al acudir de directamente</w:t>
      </w:r>
      <w:r w:rsidR="00F408AE">
        <w:rPr>
          <w:rFonts w:ascii="Tahoma" w:hAnsi="Tahoma" w:cs="Tahoma"/>
          <w:sz w:val="24"/>
          <w:szCs w:val="24"/>
          <w:lang w:val="es-CO"/>
        </w:rPr>
        <w:t xml:space="preserve"> a la Junta Regional de Calificación de Invalidez</w:t>
      </w:r>
      <w:r w:rsidR="004747DA">
        <w:rPr>
          <w:rFonts w:ascii="Tahoma" w:hAnsi="Tahoma" w:cs="Tahoma"/>
          <w:sz w:val="24"/>
          <w:szCs w:val="24"/>
          <w:lang w:val="es-CO"/>
        </w:rPr>
        <w:t>,</w:t>
      </w:r>
      <w:r w:rsidR="009E2CBD">
        <w:rPr>
          <w:rFonts w:ascii="Tahoma" w:hAnsi="Tahoma" w:cs="Tahoma"/>
          <w:sz w:val="24"/>
          <w:szCs w:val="24"/>
          <w:lang w:val="es-CO"/>
        </w:rPr>
        <w:t xml:space="preserve"> impidió</w:t>
      </w:r>
      <w:r w:rsidR="004747DA">
        <w:rPr>
          <w:rFonts w:ascii="Tahoma" w:hAnsi="Tahoma" w:cs="Tahoma"/>
          <w:sz w:val="24"/>
          <w:szCs w:val="24"/>
          <w:lang w:val="es-CO"/>
        </w:rPr>
        <w:t xml:space="preserve"> que</w:t>
      </w:r>
      <w:r w:rsidR="00F408AE">
        <w:rPr>
          <w:rFonts w:ascii="Tahoma" w:hAnsi="Tahoma" w:cs="Tahoma"/>
          <w:sz w:val="24"/>
          <w:szCs w:val="24"/>
          <w:lang w:val="es-CO"/>
        </w:rPr>
        <w:t xml:space="preserve"> la aseguradora con la cual la AFP tiene contratado el seguro de invalid</w:t>
      </w:r>
      <w:r w:rsidR="004747DA">
        <w:rPr>
          <w:rFonts w:ascii="Tahoma" w:hAnsi="Tahoma" w:cs="Tahoma"/>
          <w:sz w:val="24"/>
          <w:szCs w:val="24"/>
          <w:lang w:val="es-CO"/>
        </w:rPr>
        <w:t>ez y sobrevivencia, calificara en una primera oportunidad su grado de</w:t>
      </w:r>
      <w:r w:rsidR="00F408AE">
        <w:rPr>
          <w:rFonts w:ascii="Tahoma" w:hAnsi="Tahoma" w:cs="Tahoma"/>
          <w:sz w:val="24"/>
          <w:szCs w:val="24"/>
          <w:lang w:val="es-CO"/>
        </w:rPr>
        <w:t xml:space="preserve"> pérdida de capacidad laboral</w:t>
      </w:r>
      <w:r w:rsidR="004747DA">
        <w:rPr>
          <w:rFonts w:ascii="Tahoma" w:hAnsi="Tahoma" w:cs="Tahoma"/>
          <w:sz w:val="24"/>
          <w:szCs w:val="24"/>
          <w:lang w:val="es-CO"/>
        </w:rPr>
        <w:t xml:space="preserve"> y la fecha de estructuración del estado de invalidez, lo cual hace nulo el dictamen con el que el actor pretende acceder a la pensión.</w:t>
      </w:r>
    </w:p>
    <w:p w:rsidR="004A4DD0" w:rsidRDefault="004A4DD0" w:rsidP="00B615B6">
      <w:pPr>
        <w:jc w:val="both"/>
        <w:rPr>
          <w:lang w:val="es-CO"/>
        </w:rPr>
      </w:pPr>
    </w:p>
    <w:p w:rsidR="00B615B6" w:rsidRPr="00B67231" w:rsidRDefault="009E2CBD" w:rsidP="00B14603">
      <w:pPr>
        <w:spacing w:line="276" w:lineRule="auto"/>
        <w:jc w:val="both"/>
        <w:rPr>
          <w:rFonts w:ascii="Tahoma" w:hAnsi="Tahoma" w:cs="Tahoma"/>
          <w:sz w:val="24"/>
          <w:szCs w:val="24"/>
          <w:lang w:val="es-CO"/>
        </w:rPr>
      </w:pPr>
      <w:r>
        <w:rPr>
          <w:lang w:val="es-CO"/>
        </w:rPr>
        <w:tab/>
      </w:r>
      <w:r w:rsidRPr="00B67231">
        <w:rPr>
          <w:rFonts w:ascii="Tahoma" w:hAnsi="Tahoma" w:cs="Tahoma"/>
          <w:sz w:val="24"/>
          <w:szCs w:val="24"/>
          <w:lang w:val="es-CO"/>
        </w:rPr>
        <w:t xml:space="preserve">Por </w:t>
      </w:r>
      <w:r w:rsidR="00B67231">
        <w:rPr>
          <w:rFonts w:ascii="Tahoma" w:hAnsi="Tahoma" w:cs="Tahoma"/>
          <w:sz w:val="24"/>
          <w:szCs w:val="24"/>
          <w:lang w:val="es-CO"/>
        </w:rPr>
        <w:t xml:space="preserve">su parte, </w:t>
      </w:r>
      <w:r w:rsidR="00B14603" w:rsidRPr="00B14603">
        <w:rPr>
          <w:rFonts w:ascii="Tahoma" w:hAnsi="Tahoma" w:cs="Tahoma"/>
          <w:b/>
          <w:sz w:val="24"/>
          <w:szCs w:val="24"/>
          <w:lang w:val="es-CO"/>
        </w:rPr>
        <w:t>MAPFRE COLOMBIA VIDA SEGUROS S.A.</w:t>
      </w:r>
      <w:r w:rsidR="00B14603">
        <w:rPr>
          <w:rFonts w:ascii="Tahoma" w:hAnsi="Tahoma" w:cs="Tahoma"/>
          <w:sz w:val="24"/>
          <w:szCs w:val="24"/>
          <w:lang w:val="es-CO"/>
        </w:rPr>
        <w:t xml:space="preserve">, </w:t>
      </w:r>
      <w:r w:rsidR="008F2975">
        <w:rPr>
          <w:rFonts w:ascii="Tahoma" w:hAnsi="Tahoma" w:cs="Tahoma"/>
          <w:sz w:val="24"/>
          <w:szCs w:val="24"/>
          <w:lang w:val="es-CO"/>
        </w:rPr>
        <w:t xml:space="preserve">actuando en calidad de </w:t>
      </w:r>
      <w:r w:rsidR="00B14603">
        <w:rPr>
          <w:rFonts w:ascii="Tahoma" w:hAnsi="Tahoma" w:cs="Tahoma"/>
          <w:sz w:val="24"/>
          <w:szCs w:val="24"/>
          <w:lang w:val="es-CO"/>
        </w:rPr>
        <w:t>llamada en garantía por la AFP demandada, dio respuesta a la demanda</w:t>
      </w:r>
      <w:r w:rsidR="008F2975">
        <w:rPr>
          <w:rFonts w:ascii="Tahoma" w:hAnsi="Tahoma" w:cs="Tahoma"/>
          <w:sz w:val="24"/>
          <w:szCs w:val="24"/>
          <w:lang w:val="es-CO"/>
        </w:rPr>
        <w:t>, lo cual hizo</w:t>
      </w:r>
      <w:r w:rsidR="00B14603">
        <w:rPr>
          <w:rFonts w:ascii="Tahoma" w:hAnsi="Tahoma" w:cs="Tahoma"/>
          <w:sz w:val="24"/>
          <w:szCs w:val="24"/>
          <w:lang w:val="es-CO"/>
        </w:rPr>
        <w:t xml:space="preserve"> en términos muy similares a los presentados por la</w:t>
      </w:r>
      <w:r w:rsidR="008F2975">
        <w:rPr>
          <w:rFonts w:ascii="Tahoma" w:hAnsi="Tahoma" w:cs="Tahoma"/>
          <w:sz w:val="24"/>
          <w:szCs w:val="24"/>
          <w:lang w:val="es-CO"/>
        </w:rPr>
        <w:t xml:space="preserve"> parte</w:t>
      </w:r>
      <w:r w:rsidR="00B14603">
        <w:rPr>
          <w:rFonts w:ascii="Tahoma" w:hAnsi="Tahoma" w:cs="Tahoma"/>
          <w:sz w:val="24"/>
          <w:szCs w:val="24"/>
          <w:lang w:val="es-CO"/>
        </w:rPr>
        <w:t xml:space="preserve"> demandada, alegando, básicamente, que el dictamen adosado al proceso le resulta inoponible, </w:t>
      </w:r>
      <w:r w:rsidR="008F2975">
        <w:rPr>
          <w:rFonts w:ascii="Tahoma" w:hAnsi="Tahoma" w:cs="Tahoma"/>
          <w:sz w:val="24"/>
          <w:szCs w:val="24"/>
          <w:lang w:val="es-CO"/>
        </w:rPr>
        <w:t xml:space="preserve">pues no es el producto final </w:t>
      </w:r>
      <w:r w:rsidR="00B14603">
        <w:rPr>
          <w:rFonts w:ascii="Tahoma" w:hAnsi="Tahoma" w:cs="Tahoma"/>
          <w:sz w:val="24"/>
          <w:szCs w:val="24"/>
          <w:lang w:val="es-CO"/>
        </w:rPr>
        <w:t>del trámite previsto en el artículo 142 del Decreto 0019 de 2012</w:t>
      </w:r>
      <w:r w:rsidR="008F2975">
        <w:rPr>
          <w:rFonts w:ascii="Tahoma" w:hAnsi="Tahoma" w:cs="Tahoma"/>
          <w:sz w:val="24"/>
          <w:szCs w:val="24"/>
          <w:lang w:val="es-CO"/>
        </w:rPr>
        <w:t>, norma en la cual no se contempla la posibilidad de que el afiliado acuda de manera directa a la Junta Regional de Calificación de Invalidez a efectos de obtener la calificación del estado de invalidez, pretermitiendo</w:t>
      </w:r>
      <w:r w:rsidR="00DB0A8A">
        <w:rPr>
          <w:rFonts w:ascii="Tahoma" w:hAnsi="Tahoma" w:cs="Tahoma"/>
          <w:sz w:val="24"/>
          <w:szCs w:val="24"/>
          <w:lang w:val="es-CO"/>
        </w:rPr>
        <w:t xml:space="preserve"> la calificación que primero debe hacer </w:t>
      </w:r>
      <w:r w:rsidR="008F2975">
        <w:rPr>
          <w:rFonts w:ascii="Tahoma" w:hAnsi="Tahoma" w:cs="Tahoma"/>
          <w:sz w:val="24"/>
          <w:szCs w:val="24"/>
          <w:lang w:val="es-CO"/>
        </w:rPr>
        <w:t>la AFP,</w:t>
      </w:r>
      <w:r w:rsidR="00DB0A8A">
        <w:rPr>
          <w:rFonts w:ascii="Tahoma" w:hAnsi="Tahoma" w:cs="Tahoma"/>
          <w:sz w:val="24"/>
          <w:szCs w:val="24"/>
          <w:lang w:val="es-CO"/>
        </w:rPr>
        <w:t xml:space="preserve"> la cual puede hacer</w:t>
      </w:r>
      <w:r w:rsidR="008F2975">
        <w:rPr>
          <w:rFonts w:ascii="Tahoma" w:hAnsi="Tahoma" w:cs="Tahoma"/>
          <w:sz w:val="24"/>
          <w:szCs w:val="24"/>
          <w:lang w:val="es-CO"/>
        </w:rPr>
        <w:t xml:space="preserve"> a través de la aseguradora del riesgo por invalidez y muerte del afiliado. </w:t>
      </w:r>
      <w:r w:rsidR="004A4DD0" w:rsidRPr="00B67231">
        <w:rPr>
          <w:rFonts w:ascii="Tahoma" w:hAnsi="Tahoma" w:cs="Tahoma"/>
          <w:sz w:val="24"/>
          <w:szCs w:val="24"/>
          <w:lang w:val="es-CO"/>
        </w:rPr>
        <w:tab/>
      </w:r>
      <w:r w:rsidR="00B615B6" w:rsidRPr="00B67231">
        <w:rPr>
          <w:rFonts w:ascii="Tahoma" w:hAnsi="Tahoma" w:cs="Tahoma"/>
          <w:sz w:val="24"/>
          <w:szCs w:val="24"/>
          <w:lang w:val="es-CO"/>
        </w:rPr>
        <w:t xml:space="preserve">  </w:t>
      </w:r>
    </w:p>
    <w:p w:rsidR="004447B1" w:rsidRDefault="004447B1" w:rsidP="00DB0A8A">
      <w:pPr>
        <w:spacing w:line="276" w:lineRule="auto"/>
        <w:jc w:val="center"/>
        <w:rPr>
          <w:b/>
          <w:lang w:val="es-CO"/>
        </w:rPr>
      </w:pPr>
    </w:p>
    <w:p w:rsidR="00E91B25" w:rsidRPr="008F2975" w:rsidRDefault="00E91B25" w:rsidP="00DB0A8A">
      <w:pPr>
        <w:spacing w:line="276" w:lineRule="auto"/>
        <w:jc w:val="center"/>
        <w:rPr>
          <w:b/>
          <w:lang w:val="es-CO"/>
        </w:rPr>
      </w:pPr>
    </w:p>
    <w:p w:rsidR="008F2975" w:rsidRPr="006D46C8" w:rsidRDefault="008F2975" w:rsidP="006D46C8">
      <w:pPr>
        <w:pStyle w:val="Prrafodelista"/>
        <w:numPr>
          <w:ilvl w:val="0"/>
          <w:numId w:val="1"/>
        </w:numPr>
        <w:spacing w:line="276" w:lineRule="auto"/>
        <w:ind w:left="0" w:firstLine="0"/>
        <w:jc w:val="center"/>
        <w:rPr>
          <w:rFonts w:ascii="Tahoma" w:hAnsi="Tahoma" w:cs="Tahoma"/>
          <w:b/>
          <w:sz w:val="24"/>
          <w:szCs w:val="24"/>
          <w:lang w:val="es-CO"/>
        </w:rPr>
      </w:pPr>
      <w:r w:rsidRPr="006D46C8">
        <w:rPr>
          <w:rFonts w:ascii="Tahoma" w:hAnsi="Tahoma" w:cs="Tahoma"/>
          <w:b/>
          <w:sz w:val="24"/>
          <w:szCs w:val="24"/>
          <w:lang w:val="es-CO"/>
        </w:rPr>
        <w:t>SENTENCIA</w:t>
      </w:r>
    </w:p>
    <w:p w:rsidR="00DB0A8A" w:rsidRDefault="00DB0A8A" w:rsidP="00DB0A8A">
      <w:pPr>
        <w:spacing w:line="276" w:lineRule="auto"/>
        <w:jc w:val="center"/>
        <w:rPr>
          <w:rFonts w:ascii="Tahoma" w:hAnsi="Tahoma" w:cs="Tahoma"/>
          <w:b/>
          <w:sz w:val="24"/>
          <w:szCs w:val="24"/>
          <w:lang w:val="es-CO"/>
        </w:rPr>
      </w:pPr>
    </w:p>
    <w:p w:rsidR="0018182C" w:rsidRDefault="001A6DEE" w:rsidP="001A6DEE">
      <w:pPr>
        <w:spacing w:line="276" w:lineRule="auto"/>
        <w:jc w:val="both"/>
        <w:rPr>
          <w:rFonts w:ascii="Tahoma" w:hAnsi="Tahoma" w:cs="Tahoma"/>
          <w:sz w:val="24"/>
        </w:rPr>
      </w:pPr>
      <w:r>
        <w:rPr>
          <w:rFonts w:ascii="Tahoma" w:hAnsi="Tahoma" w:cs="Tahoma"/>
          <w:sz w:val="24"/>
        </w:rPr>
        <w:tab/>
      </w:r>
      <w:r w:rsidR="000B3BB8" w:rsidRPr="001A6DEE">
        <w:rPr>
          <w:rFonts w:ascii="Tahoma" w:hAnsi="Tahoma" w:cs="Tahoma"/>
          <w:sz w:val="24"/>
        </w:rPr>
        <w:t>En sentencia de</w:t>
      </w:r>
      <w:r w:rsidR="0018182C">
        <w:rPr>
          <w:rFonts w:ascii="Tahoma" w:hAnsi="Tahoma" w:cs="Tahoma"/>
          <w:sz w:val="24"/>
        </w:rPr>
        <w:t>l</w:t>
      </w:r>
      <w:r w:rsidR="000B3BB8" w:rsidRPr="001A6DEE">
        <w:rPr>
          <w:rFonts w:ascii="Tahoma" w:hAnsi="Tahoma" w:cs="Tahoma"/>
          <w:sz w:val="24"/>
        </w:rPr>
        <w:t xml:space="preserve"> 5 de febrero de 2014, la juez de primer </w:t>
      </w:r>
      <w:r w:rsidR="00444F34">
        <w:rPr>
          <w:rFonts w:ascii="Tahoma" w:hAnsi="Tahoma" w:cs="Tahoma"/>
          <w:sz w:val="24"/>
        </w:rPr>
        <w:t>grado</w:t>
      </w:r>
      <w:r w:rsidR="000B3BB8" w:rsidRPr="001A6DEE">
        <w:rPr>
          <w:rFonts w:ascii="Tahoma" w:hAnsi="Tahoma" w:cs="Tahoma"/>
          <w:sz w:val="24"/>
        </w:rPr>
        <w:t xml:space="preserve">, </w:t>
      </w:r>
      <w:r w:rsidR="0018182C">
        <w:rPr>
          <w:rFonts w:ascii="Tahoma" w:hAnsi="Tahoma" w:cs="Tahoma"/>
          <w:sz w:val="24"/>
        </w:rPr>
        <w:t xml:space="preserve">con base en el precitado dictamen, </w:t>
      </w:r>
      <w:r w:rsidR="000B3BB8" w:rsidRPr="001A6DEE">
        <w:rPr>
          <w:rFonts w:ascii="Tahoma" w:hAnsi="Tahoma" w:cs="Tahoma"/>
          <w:sz w:val="24"/>
        </w:rPr>
        <w:t>y teniendo en cuenta que dentro de los últimos tres</w:t>
      </w:r>
      <w:r w:rsidR="0018182C">
        <w:rPr>
          <w:rFonts w:ascii="Tahoma" w:hAnsi="Tahoma" w:cs="Tahoma"/>
          <w:sz w:val="24"/>
        </w:rPr>
        <w:t xml:space="preserve"> (3)</w:t>
      </w:r>
      <w:r w:rsidR="000B3BB8" w:rsidRPr="001A6DEE">
        <w:rPr>
          <w:rFonts w:ascii="Tahoma" w:hAnsi="Tahoma" w:cs="Tahoma"/>
          <w:sz w:val="24"/>
        </w:rPr>
        <w:t xml:space="preserve"> años anteriores a</w:t>
      </w:r>
      <w:r w:rsidR="0018182C">
        <w:rPr>
          <w:rFonts w:ascii="Tahoma" w:hAnsi="Tahoma" w:cs="Tahoma"/>
          <w:sz w:val="24"/>
        </w:rPr>
        <w:t xml:space="preserve"> la fecha de estructuración</w:t>
      </w:r>
      <w:r w:rsidR="00B40ABD">
        <w:rPr>
          <w:rFonts w:ascii="Tahoma" w:hAnsi="Tahoma" w:cs="Tahoma"/>
          <w:sz w:val="24"/>
        </w:rPr>
        <w:t xml:space="preserve"> de su</w:t>
      </w:r>
      <w:r w:rsidR="0018182C">
        <w:rPr>
          <w:rFonts w:ascii="Tahoma" w:hAnsi="Tahoma" w:cs="Tahoma"/>
          <w:sz w:val="24"/>
        </w:rPr>
        <w:t xml:space="preserve"> invalidez</w:t>
      </w:r>
      <w:r w:rsidR="00B40ABD">
        <w:rPr>
          <w:rFonts w:ascii="Tahoma" w:hAnsi="Tahoma" w:cs="Tahoma"/>
          <w:sz w:val="24"/>
        </w:rPr>
        <w:t>,</w:t>
      </w:r>
      <w:r w:rsidR="0018182C">
        <w:rPr>
          <w:rFonts w:ascii="Tahoma" w:hAnsi="Tahoma" w:cs="Tahoma"/>
          <w:sz w:val="24"/>
        </w:rPr>
        <w:t xml:space="preserve"> el actor acredita</w:t>
      </w:r>
      <w:r w:rsidR="00B40ABD">
        <w:rPr>
          <w:rFonts w:ascii="Tahoma" w:hAnsi="Tahoma" w:cs="Tahoma"/>
          <w:sz w:val="24"/>
        </w:rPr>
        <w:t xml:space="preserve"> tener</w:t>
      </w:r>
      <w:r w:rsidR="0018182C">
        <w:rPr>
          <w:rFonts w:ascii="Tahoma" w:hAnsi="Tahoma" w:cs="Tahoma"/>
          <w:sz w:val="24"/>
        </w:rPr>
        <w:t xml:space="preserve"> </w:t>
      </w:r>
      <w:r w:rsidR="000B3BB8" w:rsidRPr="001A6DEE">
        <w:rPr>
          <w:rFonts w:ascii="Tahoma" w:hAnsi="Tahoma" w:cs="Tahoma"/>
          <w:sz w:val="24"/>
        </w:rPr>
        <w:t>cotizadas</w:t>
      </w:r>
      <w:r w:rsidR="0018182C">
        <w:rPr>
          <w:rFonts w:ascii="Tahoma" w:hAnsi="Tahoma" w:cs="Tahoma"/>
          <w:sz w:val="24"/>
        </w:rPr>
        <w:t xml:space="preserve"> mucho</w:t>
      </w:r>
      <w:r w:rsidR="000B3BB8" w:rsidRPr="001A6DEE">
        <w:rPr>
          <w:rFonts w:ascii="Tahoma" w:hAnsi="Tahoma" w:cs="Tahoma"/>
          <w:sz w:val="24"/>
        </w:rPr>
        <w:t xml:space="preserve"> más de 50 seman</w:t>
      </w:r>
      <w:r w:rsidR="0018182C">
        <w:rPr>
          <w:rFonts w:ascii="Tahoma" w:hAnsi="Tahoma" w:cs="Tahoma"/>
          <w:sz w:val="24"/>
        </w:rPr>
        <w:t>as, accedió al pedido de la demanda, condenando a la AFP demandada al pago de la pensión de invalidez a partir del 3 de febrero de 2011</w:t>
      </w:r>
      <w:r w:rsidR="00B40ABD">
        <w:rPr>
          <w:rFonts w:ascii="Tahoma" w:hAnsi="Tahoma" w:cs="Tahoma"/>
          <w:sz w:val="24"/>
        </w:rPr>
        <w:t>; y a la llamada en garantía, MAPFRE S.A., al pago de la suma adicional que se requiera a fin de completar el capital necesario para cubrir el valor de la mencionada prestación económica. Asimismo, condenó a la demandada al pago de los intereses moratorios de que trata el artículo 141 de la Ley 100 de 1993, a partir del 1º de mayo de 2014 y hasta que verifique el pago efectivo de la obligación.</w:t>
      </w:r>
    </w:p>
    <w:p w:rsidR="0018182C" w:rsidRDefault="0018182C" w:rsidP="001A6DEE">
      <w:pPr>
        <w:spacing w:line="276" w:lineRule="auto"/>
        <w:jc w:val="both"/>
        <w:rPr>
          <w:rFonts w:ascii="Tahoma" w:hAnsi="Tahoma" w:cs="Tahoma"/>
          <w:sz w:val="24"/>
        </w:rPr>
      </w:pPr>
    </w:p>
    <w:p w:rsidR="00D05C04" w:rsidRDefault="00B40ABD" w:rsidP="001A6DEE">
      <w:pPr>
        <w:spacing w:line="276" w:lineRule="auto"/>
        <w:jc w:val="both"/>
        <w:rPr>
          <w:rFonts w:ascii="Tahoma" w:hAnsi="Tahoma" w:cs="Tahoma"/>
          <w:sz w:val="24"/>
        </w:rPr>
      </w:pPr>
      <w:r>
        <w:rPr>
          <w:rFonts w:ascii="Tahoma" w:hAnsi="Tahoma" w:cs="Tahoma"/>
          <w:sz w:val="24"/>
        </w:rPr>
        <w:tab/>
        <w:t>La Jueza consideró que una vez que</w:t>
      </w:r>
      <w:r w:rsidR="00D05C04">
        <w:rPr>
          <w:rFonts w:ascii="Tahoma" w:hAnsi="Tahoma" w:cs="Tahoma"/>
          <w:sz w:val="24"/>
        </w:rPr>
        <w:t xml:space="preserve"> COLFONDOS S.A.</w:t>
      </w:r>
      <w:r w:rsidR="0024438E">
        <w:rPr>
          <w:rFonts w:ascii="Tahoma" w:hAnsi="Tahoma" w:cs="Tahoma"/>
          <w:sz w:val="24"/>
        </w:rPr>
        <w:t xml:space="preserve"> </w:t>
      </w:r>
      <w:r w:rsidR="00D05C04">
        <w:rPr>
          <w:rFonts w:ascii="Tahoma" w:hAnsi="Tahoma" w:cs="Tahoma"/>
          <w:sz w:val="24"/>
        </w:rPr>
        <w:t>es notificada</w:t>
      </w:r>
      <w:r>
        <w:rPr>
          <w:rFonts w:ascii="Tahoma" w:hAnsi="Tahoma" w:cs="Tahoma"/>
          <w:sz w:val="24"/>
        </w:rPr>
        <w:t xml:space="preserve"> del dictamen de pérdida de la capacidad laboral del actor,</w:t>
      </w:r>
      <w:r w:rsidR="0024438E">
        <w:rPr>
          <w:rFonts w:ascii="Tahoma" w:hAnsi="Tahoma" w:cs="Tahoma"/>
          <w:sz w:val="24"/>
        </w:rPr>
        <w:t xml:space="preserve"> hecho este que</w:t>
      </w:r>
      <w:r w:rsidR="00D05C04">
        <w:rPr>
          <w:rFonts w:ascii="Tahoma" w:hAnsi="Tahoma" w:cs="Tahoma"/>
          <w:sz w:val="24"/>
        </w:rPr>
        <w:t xml:space="preserve"> ha quedado plenamente</w:t>
      </w:r>
      <w:r w:rsidR="0024438E">
        <w:rPr>
          <w:rFonts w:ascii="Tahoma" w:hAnsi="Tahoma" w:cs="Tahoma"/>
          <w:sz w:val="24"/>
        </w:rPr>
        <w:t xml:space="preserve"> acreditado en el proceso, bien</w:t>
      </w:r>
      <w:r>
        <w:rPr>
          <w:rFonts w:ascii="Tahoma" w:hAnsi="Tahoma" w:cs="Tahoma"/>
          <w:sz w:val="24"/>
        </w:rPr>
        <w:t xml:space="preserve"> pud</w:t>
      </w:r>
      <w:r w:rsidR="00D05C04">
        <w:rPr>
          <w:rFonts w:ascii="Tahoma" w:hAnsi="Tahoma" w:cs="Tahoma"/>
          <w:sz w:val="24"/>
        </w:rPr>
        <w:t>o ejercer los recursos contra dicha</w:t>
      </w:r>
      <w:r>
        <w:rPr>
          <w:rFonts w:ascii="Tahoma" w:hAnsi="Tahoma" w:cs="Tahoma"/>
          <w:sz w:val="24"/>
        </w:rPr>
        <w:t xml:space="preserve"> decisión, e incluso proponer la causal de nulidad que</w:t>
      </w:r>
      <w:r w:rsidR="00D05C04">
        <w:rPr>
          <w:rFonts w:ascii="Tahoma" w:hAnsi="Tahoma" w:cs="Tahoma"/>
          <w:sz w:val="24"/>
        </w:rPr>
        <w:t xml:space="preserve"> </w:t>
      </w:r>
      <w:r>
        <w:rPr>
          <w:rFonts w:ascii="Tahoma" w:hAnsi="Tahoma" w:cs="Tahoma"/>
          <w:sz w:val="24"/>
        </w:rPr>
        <w:t>aduce</w:t>
      </w:r>
      <w:r w:rsidR="00D05C04">
        <w:rPr>
          <w:rFonts w:ascii="Tahoma" w:hAnsi="Tahoma" w:cs="Tahoma"/>
          <w:sz w:val="24"/>
        </w:rPr>
        <w:t xml:space="preserve"> ahora dentro de este trámite judicial, puesto que con la </w:t>
      </w:r>
      <w:r w:rsidR="0024438E">
        <w:rPr>
          <w:rFonts w:ascii="Tahoma" w:hAnsi="Tahoma" w:cs="Tahoma"/>
          <w:sz w:val="24"/>
        </w:rPr>
        <w:t>firmeza</w:t>
      </w:r>
      <w:r w:rsidR="00D05C04">
        <w:rPr>
          <w:rFonts w:ascii="Tahoma" w:hAnsi="Tahoma" w:cs="Tahoma"/>
          <w:sz w:val="24"/>
        </w:rPr>
        <w:t xml:space="preserve"> del dictamen</w:t>
      </w:r>
      <w:r w:rsidR="0024438E">
        <w:rPr>
          <w:rFonts w:ascii="Tahoma" w:hAnsi="Tahoma" w:cs="Tahoma"/>
          <w:sz w:val="24"/>
        </w:rPr>
        <w:t>,</w:t>
      </w:r>
      <w:r w:rsidR="00D05C04">
        <w:rPr>
          <w:rFonts w:ascii="Tahoma" w:hAnsi="Tahoma" w:cs="Tahoma"/>
          <w:sz w:val="24"/>
        </w:rPr>
        <w:t xml:space="preserve"> tal y como se deduce d</w:t>
      </w:r>
      <w:r w:rsidR="0024438E">
        <w:rPr>
          <w:rFonts w:ascii="Tahoma" w:hAnsi="Tahoma" w:cs="Tahoma"/>
          <w:sz w:val="24"/>
        </w:rPr>
        <w:t>el artícu</w:t>
      </w:r>
      <w:r w:rsidR="00D05C04">
        <w:rPr>
          <w:rFonts w:ascii="Tahoma" w:hAnsi="Tahoma" w:cs="Tahoma"/>
          <w:sz w:val="24"/>
        </w:rPr>
        <w:t xml:space="preserve">lo 40 del Decreto 2463 de 2011, éste adquiere plenos efectos judiciales, a tal punto que es </w:t>
      </w:r>
      <w:r w:rsidR="00550EFB">
        <w:rPr>
          <w:rFonts w:ascii="Tahoma" w:hAnsi="Tahoma" w:cs="Tahoma"/>
          <w:sz w:val="24"/>
        </w:rPr>
        <w:t xml:space="preserve">sólo </w:t>
      </w:r>
      <w:r w:rsidR="00D05C04">
        <w:rPr>
          <w:rFonts w:ascii="Tahoma" w:hAnsi="Tahoma" w:cs="Tahoma"/>
          <w:sz w:val="24"/>
        </w:rPr>
        <w:t>controvertible mediante demanda promovida contra el respectivo dictamen.</w:t>
      </w:r>
    </w:p>
    <w:p w:rsidR="00D05C04" w:rsidRDefault="00D05C04" w:rsidP="001A6DEE">
      <w:pPr>
        <w:spacing w:line="276" w:lineRule="auto"/>
        <w:jc w:val="both"/>
        <w:rPr>
          <w:rFonts w:ascii="Tahoma" w:hAnsi="Tahoma" w:cs="Tahoma"/>
          <w:sz w:val="24"/>
        </w:rPr>
      </w:pPr>
    </w:p>
    <w:p w:rsidR="0024438E" w:rsidRDefault="00D05C04" w:rsidP="001A6DEE">
      <w:pPr>
        <w:spacing w:line="276" w:lineRule="auto"/>
        <w:jc w:val="both"/>
        <w:rPr>
          <w:rFonts w:ascii="Tahoma" w:hAnsi="Tahoma" w:cs="Tahoma"/>
          <w:sz w:val="24"/>
        </w:rPr>
      </w:pPr>
      <w:r>
        <w:rPr>
          <w:rFonts w:ascii="Tahoma" w:hAnsi="Tahoma" w:cs="Tahoma"/>
          <w:sz w:val="24"/>
        </w:rPr>
        <w:tab/>
        <w:t>En lo</w:t>
      </w:r>
      <w:r w:rsidR="006D46C8">
        <w:rPr>
          <w:rFonts w:ascii="Tahoma" w:hAnsi="Tahoma" w:cs="Tahoma"/>
          <w:sz w:val="24"/>
        </w:rPr>
        <w:t xml:space="preserve"> que guarda relación con la</w:t>
      </w:r>
      <w:r>
        <w:rPr>
          <w:rFonts w:ascii="Tahoma" w:hAnsi="Tahoma" w:cs="Tahoma"/>
          <w:sz w:val="24"/>
        </w:rPr>
        <w:t xml:space="preserve"> </w:t>
      </w:r>
      <w:r w:rsidR="00550EFB">
        <w:rPr>
          <w:rFonts w:ascii="Tahoma" w:hAnsi="Tahoma" w:cs="Tahoma"/>
          <w:sz w:val="24"/>
        </w:rPr>
        <w:t>aseguradora llamada en garantía, señaló la a-quo que el actor no tenía por qué conocer</w:t>
      </w:r>
      <w:r w:rsidR="006D46C8">
        <w:rPr>
          <w:rFonts w:ascii="Tahoma" w:hAnsi="Tahoma" w:cs="Tahoma"/>
          <w:sz w:val="24"/>
        </w:rPr>
        <w:t xml:space="preserve"> cuál compañía de seguros es la obligada a la cobertura del</w:t>
      </w:r>
      <w:r w:rsidR="00550EFB">
        <w:rPr>
          <w:rFonts w:ascii="Tahoma" w:hAnsi="Tahoma" w:cs="Tahoma"/>
          <w:sz w:val="24"/>
        </w:rPr>
        <w:t xml:space="preserve"> riesgo por invalidez, pues el recla</w:t>
      </w:r>
      <w:r w:rsidR="006D46C8">
        <w:rPr>
          <w:rFonts w:ascii="Tahoma" w:hAnsi="Tahoma" w:cs="Tahoma"/>
          <w:sz w:val="24"/>
        </w:rPr>
        <w:t xml:space="preserve">mo de su pensión debe en todo caso ser resuelto por la AFP, que es la </w:t>
      </w:r>
      <w:r w:rsidR="00550EFB">
        <w:rPr>
          <w:rFonts w:ascii="Tahoma" w:hAnsi="Tahoma" w:cs="Tahoma"/>
          <w:sz w:val="24"/>
        </w:rPr>
        <w:t>tomadora de la respectiva póliza de seguros</w:t>
      </w:r>
      <w:r w:rsidR="006D46C8">
        <w:rPr>
          <w:rFonts w:ascii="Tahoma" w:hAnsi="Tahoma" w:cs="Tahoma"/>
          <w:sz w:val="24"/>
        </w:rPr>
        <w:t xml:space="preserve">, y no por la aseguradora, por lo que no era necesaria su vinculación al trámite de calificación de invalidez, al que, en gracia de discusión, debió ser convocada por la AFP y no por el afiliado.  </w:t>
      </w:r>
      <w:r w:rsidR="00550EFB">
        <w:rPr>
          <w:rFonts w:ascii="Tahoma" w:hAnsi="Tahoma" w:cs="Tahoma"/>
          <w:sz w:val="24"/>
        </w:rPr>
        <w:t xml:space="preserve">  </w:t>
      </w:r>
      <w:r>
        <w:rPr>
          <w:rFonts w:ascii="Tahoma" w:hAnsi="Tahoma" w:cs="Tahoma"/>
          <w:sz w:val="24"/>
        </w:rPr>
        <w:t xml:space="preserve">  </w:t>
      </w:r>
    </w:p>
    <w:p w:rsidR="006D46C8" w:rsidRPr="0082243F" w:rsidRDefault="006D46C8" w:rsidP="0082243F">
      <w:pPr>
        <w:spacing w:line="276" w:lineRule="auto"/>
        <w:jc w:val="both"/>
        <w:rPr>
          <w:rFonts w:ascii="Tahoma" w:hAnsi="Tahoma" w:cs="Tahoma"/>
          <w:b/>
          <w:sz w:val="24"/>
          <w:szCs w:val="24"/>
          <w:lang w:val="es-CO"/>
        </w:rPr>
      </w:pPr>
    </w:p>
    <w:p w:rsidR="006D46C8" w:rsidRPr="006D46C8" w:rsidRDefault="006D46C8" w:rsidP="006D46C8">
      <w:pPr>
        <w:pStyle w:val="Prrafodelista"/>
        <w:numPr>
          <w:ilvl w:val="0"/>
          <w:numId w:val="1"/>
        </w:numPr>
        <w:shd w:val="clear" w:color="auto" w:fill="FFFFFF"/>
        <w:spacing w:line="276" w:lineRule="auto"/>
        <w:ind w:left="0" w:firstLine="0"/>
        <w:jc w:val="center"/>
        <w:textAlignment w:val="baseline"/>
        <w:rPr>
          <w:rFonts w:ascii="Tahoma" w:eastAsia="Times New Roman" w:hAnsi="Tahoma" w:cs="Tahoma"/>
          <w:b/>
          <w:sz w:val="24"/>
          <w:szCs w:val="24"/>
          <w:lang w:eastAsia="es-ES"/>
        </w:rPr>
      </w:pPr>
      <w:r w:rsidRPr="006D46C8">
        <w:rPr>
          <w:rFonts w:ascii="Tahoma" w:eastAsia="Times New Roman" w:hAnsi="Tahoma" w:cs="Tahoma"/>
          <w:b/>
          <w:iCs/>
          <w:sz w:val="24"/>
          <w:szCs w:val="24"/>
          <w:bdr w:val="none" w:sz="0" w:space="0" w:color="auto" w:frame="1"/>
          <w:lang w:eastAsia="es-ES"/>
        </w:rPr>
        <w:t>RECURSO DE APELACIÓN</w:t>
      </w:r>
    </w:p>
    <w:p w:rsidR="006D46C8" w:rsidRPr="006D46C8" w:rsidRDefault="006D46C8" w:rsidP="006D46C8">
      <w:pPr>
        <w:shd w:val="clear" w:color="auto" w:fill="FFFFFF"/>
        <w:spacing w:line="276" w:lineRule="auto"/>
        <w:jc w:val="both"/>
        <w:textAlignment w:val="baseline"/>
        <w:rPr>
          <w:rFonts w:ascii="Tahoma" w:eastAsia="Times New Roman" w:hAnsi="Tahoma" w:cs="Tahoma"/>
          <w:sz w:val="24"/>
          <w:szCs w:val="24"/>
          <w:lang w:eastAsia="es-ES"/>
        </w:rPr>
      </w:pPr>
    </w:p>
    <w:p w:rsidR="006D46C8" w:rsidRDefault="006D46C8" w:rsidP="006D46C8">
      <w:pPr>
        <w:shd w:val="clear" w:color="auto" w:fill="FFFFFF"/>
        <w:spacing w:line="276" w:lineRule="auto"/>
        <w:jc w:val="both"/>
        <w:textAlignment w:val="baseline"/>
        <w:rPr>
          <w:rFonts w:ascii="Tahoma" w:eastAsia="Times New Roman" w:hAnsi="Tahoma" w:cs="Tahoma"/>
          <w:sz w:val="24"/>
          <w:szCs w:val="24"/>
          <w:lang w:eastAsia="es-ES"/>
        </w:rPr>
      </w:pPr>
      <w:r>
        <w:rPr>
          <w:rFonts w:ascii="Tahoma" w:eastAsia="Times New Roman" w:hAnsi="Tahoma" w:cs="Tahoma"/>
          <w:sz w:val="24"/>
          <w:szCs w:val="24"/>
          <w:lang w:eastAsia="es-ES"/>
        </w:rPr>
        <w:tab/>
      </w:r>
      <w:r w:rsidRPr="006D46C8">
        <w:rPr>
          <w:rFonts w:ascii="Tahoma" w:eastAsia="Times New Roman" w:hAnsi="Tahoma" w:cs="Tahoma"/>
          <w:sz w:val="24"/>
          <w:szCs w:val="24"/>
          <w:lang w:eastAsia="es-ES"/>
        </w:rPr>
        <w:t>En contra de dicha decisión se alza la AFP demandada y la aseguradora llamada en garantía</w:t>
      </w:r>
      <w:r>
        <w:rPr>
          <w:rFonts w:ascii="Tahoma" w:eastAsia="Times New Roman" w:hAnsi="Tahoma" w:cs="Tahoma"/>
          <w:sz w:val="24"/>
          <w:szCs w:val="24"/>
          <w:lang w:eastAsia="es-ES"/>
        </w:rPr>
        <w:t>; ambas lo hacen sobre la base de los mismos argumentos expuestos en sus respectivos escritos de contestación. Por su parte, la llamada en garantía señala que el dictamen es absolutamente inoponible a ella, como quiera que no hizo parte del trámite de la calificación de invalidez.</w:t>
      </w:r>
    </w:p>
    <w:p w:rsidR="00B90F39" w:rsidRDefault="00B90F39" w:rsidP="006D46C8">
      <w:pPr>
        <w:shd w:val="clear" w:color="auto" w:fill="FFFFFF"/>
        <w:spacing w:line="276" w:lineRule="auto"/>
        <w:jc w:val="both"/>
        <w:textAlignment w:val="baseline"/>
        <w:rPr>
          <w:rFonts w:ascii="Tahoma" w:eastAsia="Times New Roman" w:hAnsi="Tahoma" w:cs="Tahoma"/>
          <w:sz w:val="24"/>
          <w:szCs w:val="24"/>
          <w:lang w:eastAsia="es-ES"/>
        </w:rPr>
      </w:pPr>
    </w:p>
    <w:p w:rsidR="00B90F39" w:rsidRDefault="00B90F39" w:rsidP="00B90F39">
      <w:pPr>
        <w:pStyle w:val="Prrafodelista"/>
        <w:numPr>
          <w:ilvl w:val="0"/>
          <w:numId w:val="1"/>
        </w:numPr>
        <w:shd w:val="clear" w:color="auto" w:fill="FFFFFF"/>
        <w:spacing w:line="276" w:lineRule="auto"/>
        <w:jc w:val="center"/>
        <w:textAlignment w:val="baseline"/>
        <w:rPr>
          <w:rFonts w:ascii="Tahoma" w:eastAsia="Times New Roman" w:hAnsi="Tahoma" w:cs="Tahoma"/>
          <w:b/>
          <w:sz w:val="24"/>
          <w:szCs w:val="24"/>
          <w:lang w:eastAsia="es-ES"/>
        </w:rPr>
      </w:pPr>
      <w:r w:rsidRPr="00B90F39">
        <w:rPr>
          <w:rFonts w:ascii="Tahoma" w:eastAsia="Times New Roman" w:hAnsi="Tahoma" w:cs="Tahoma"/>
          <w:b/>
          <w:sz w:val="24"/>
          <w:szCs w:val="24"/>
          <w:lang w:eastAsia="es-ES"/>
        </w:rPr>
        <w:t>CONSIDERACIONES</w:t>
      </w:r>
    </w:p>
    <w:p w:rsidR="00126634" w:rsidRDefault="00126634" w:rsidP="00126634">
      <w:pPr>
        <w:shd w:val="clear" w:color="auto" w:fill="FFFFFF"/>
        <w:spacing w:line="276" w:lineRule="auto"/>
        <w:jc w:val="both"/>
        <w:textAlignment w:val="baseline"/>
        <w:rPr>
          <w:rFonts w:ascii="Tahoma" w:eastAsia="Times New Roman" w:hAnsi="Tahoma" w:cs="Tahoma"/>
          <w:b/>
          <w:sz w:val="24"/>
          <w:szCs w:val="24"/>
          <w:lang w:eastAsia="es-ES"/>
        </w:rPr>
      </w:pPr>
    </w:p>
    <w:p w:rsidR="00126634" w:rsidRPr="00126634" w:rsidRDefault="00126634" w:rsidP="0082243F">
      <w:pPr>
        <w:pStyle w:val="Prrafodelista"/>
        <w:numPr>
          <w:ilvl w:val="1"/>
          <w:numId w:val="1"/>
        </w:numPr>
        <w:shd w:val="clear" w:color="auto" w:fill="FFFFFF"/>
        <w:spacing w:line="276" w:lineRule="auto"/>
        <w:ind w:left="0" w:firstLine="0"/>
        <w:jc w:val="both"/>
        <w:textAlignment w:val="baseline"/>
        <w:rPr>
          <w:rFonts w:ascii="Tahoma" w:eastAsia="Times New Roman" w:hAnsi="Tahoma" w:cs="Tahoma"/>
          <w:b/>
          <w:sz w:val="24"/>
          <w:szCs w:val="24"/>
          <w:lang w:eastAsia="es-ES"/>
        </w:rPr>
      </w:pPr>
      <w:r>
        <w:rPr>
          <w:rFonts w:ascii="Tahoma" w:eastAsia="Times New Roman" w:hAnsi="Tahoma" w:cs="Tahoma"/>
          <w:b/>
          <w:sz w:val="24"/>
          <w:szCs w:val="24"/>
          <w:lang w:eastAsia="es-ES"/>
        </w:rPr>
        <w:t>DETERMINACIÓN DEL ORIGEN, GRADO Y FECHA DE ESTRUCTURACIÓN DEL ESTADO DE INVALIDEZ. POSIBILIDAD DE QUE EL AFILIADO RECURRA DIRECTAMENTE A LA JUNTA REGIONAL DE CALIFICACIÓN DE INVALIDEZ, SIN NECESIDAD DE SOMETERSE A LA CALIFICACIÓN A CARGO DE LAS ENTIDADES ENLISTAS EN EL ARTÍCULO 41 DE LA LEY 100 DE 1993.</w:t>
      </w:r>
    </w:p>
    <w:p w:rsidR="00B90F39" w:rsidRDefault="00B90F39" w:rsidP="00B90F39">
      <w:pPr>
        <w:shd w:val="clear" w:color="auto" w:fill="FFFFFF"/>
        <w:spacing w:line="276" w:lineRule="auto"/>
        <w:jc w:val="both"/>
        <w:textAlignment w:val="baseline"/>
        <w:rPr>
          <w:rFonts w:ascii="Tahoma" w:eastAsia="Times New Roman" w:hAnsi="Tahoma" w:cs="Tahoma"/>
          <w:sz w:val="24"/>
          <w:szCs w:val="24"/>
          <w:lang w:eastAsia="es-ES"/>
        </w:rPr>
      </w:pPr>
    </w:p>
    <w:p w:rsidR="0082243F" w:rsidRPr="001A6DEE" w:rsidRDefault="0082243F" w:rsidP="0082243F">
      <w:pPr>
        <w:spacing w:line="276" w:lineRule="auto"/>
        <w:jc w:val="both"/>
        <w:rPr>
          <w:rFonts w:ascii="Tahoma" w:hAnsi="Tahoma" w:cs="Tahoma"/>
          <w:b/>
          <w:sz w:val="24"/>
          <w:szCs w:val="24"/>
          <w:lang w:val="es-CO"/>
        </w:rPr>
      </w:pPr>
      <w:r>
        <w:rPr>
          <w:rFonts w:ascii="Tahoma" w:hAnsi="Tahoma" w:cs="Tahoma"/>
          <w:iCs/>
          <w:sz w:val="24"/>
          <w:szCs w:val="24"/>
          <w:bdr w:val="none" w:sz="0" w:space="0" w:color="auto" w:frame="1"/>
          <w:shd w:val="clear" w:color="auto" w:fill="FFFFFF"/>
        </w:rPr>
        <w:tab/>
      </w:r>
      <w:r w:rsidRPr="001A6DEE">
        <w:rPr>
          <w:rFonts w:ascii="Tahoma" w:hAnsi="Tahoma" w:cs="Tahoma"/>
          <w:iCs/>
          <w:sz w:val="24"/>
          <w:szCs w:val="24"/>
          <w:bdr w:val="none" w:sz="0" w:space="0" w:color="auto" w:frame="1"/>
          <w:shd w:val="clear" w:color="auto" w:fill="FFFFFF"/>
        </w:rPr>
        <w:t>Las juntas de calificación de invalidez por virtud de la ley tienen la obligación de realizar una evaluación técnico- científica, determinando a través del dictamen (i) el porcentaje de pérdida de la capacidad laboral, (ii) el origen de la invalidez y, (iii) la fecha de estructuración de la pérdida de la capacidad laboral. Dicho diagnóstico, sirve de base para que las entidades administradoras de pensiones decidan sobre el reconocimiento de la pensión de invalidez.</w:t>
      </w:r>
    </w:p>
    <w:p w:rsidR="0082243F" w:rsidRDefault="00B90F39" w:rsidP="00B90F39">
      <w:pPr>
        <w:shd w:val="clear" w:color="auto" w:fill="FFFFFF"/>
        <w:spacing w:line="276" w:lineRule="auto"/>
        <w:jc w:val="both"/>
        <w:textAlignment w:val="baseline"/>
        <w:rPr>
          <w:rFonts w:ascii="Tahoma" w:eastAsia="Times New Roman" w:hAnsi="Tahoma" w:cs="Tahoma"/>
          <w:sz w:val="24"/>
          <w:szCs w:val="24"/>
          <w:lang w:eastAsia="es-ES"/>
        </w:rPr>
      </w:pPr>
      <w:r>
        <w:rPr>
          <w:rFonts w:ascii="Tahoma" w:eastAsia="Times New Roman" w:hAnsi="Tahoma" w:cs="Tahoma"/>
          <w:sz w:val="24"/>
          <w:szCs w:val="24"/>
          <w:lang w:eastAsia="es-ES"/>
        </w:rPr>
        <w:tab/>
      </w:r>
    </w:p>
    <w:p w:rsidR="00B1539B" w:rsidRDefault="0082243F" w:rsidP="00B90F39">
      <w:pPr>
        <w:shd w:val="clear" w:color="auto" w:fill="FFFFFF"/>
        <w:spacing w:line="276" w:lineRule="auto"/>
        <w:jc w:val="both"/>
        <w:textAlignment w:val="baseline"/>
        <w:rPr>
          <w:rFonts w:ascii="Tahoma" w:eastAsia="Times New Roman" w:hAnsi="Tahoma" w:cs="Tahoma"/>
          <w:sz w:val="24"/>
          <w:szCs w:val="24"/>
          <w:bdr w:val="none" w:sz="0" w:space="0" w:color="auto" w:frame="1"/>
          <w:lang w:eastAsia="es-ES"/>
        </w:rPr>
      </w:pPr>
      <w:r>
        <w:rPr>
          <w:rFonts w:ascii="Tahoma" w:eastAsia="Times New Roman" w:hAnsi="Tahoma" w:cs="Tahoma"/>
          <w:sz w:val="24"/>
          <w:szCs w:val="24"/>
          <w:bdr w:val="none" w:sz="0" w:space="0" w:color="auto" w:frame="1"/>
          <w:lang w:eastAsia="es-ES"/>
        </w:rPr>
        <w:tab/>
      </w:r>
      <w:r w:rsidR="00B90F39">
        <w:rPr>
          <w:rFonts w:ascii="Tahoma" w:eastAsia="Times New Roman" w:hAnsi="Tahoma" w:cs="Tahoma"/>
          <w:sz w:val="24"/>
          <w:szCs w:val="24"/>
          <w:bdr w:val="none" w:sz="0" w:space="0" w:color="auto" w:frame="1"/>
          <w:lang w:eastAsia="es-ES"/>
        </w:rPr>
        <w:t>Recientemente la Sala resolvió un asunto de idénticas características al presente. En dicha oportuni</w:t>
      </w:r>
      <w:r w:rsidR="00427D62">
        <w:rPr>
          <w:rFonts w:ascii="Tahoma" w:eastAsia="Times New Roman" w:hAnsi="Tahoma" w:cs="Tahoma"/>
          <w:sz w:val="24"/>
          <w:szCs w:val="24"/>
          <w:bdr w:val="none" w:sz="0" w:space="0" w:color="auto" w:frame="1"/>
          <w:lang w:eastAsia="es-ES"/>
        </w:rPr>
        <w:t>dad, con sustento en lo dispuesto</w:t>
      </w:r>
      <w:r w:rsidR="00B90F39">
        <w:rPr>
          <w:rFonts w:ascii="Tahoma" w:eastAsia="Times New Roman" w:hAnsi="Tahoma" w:cs="Tahoma"/>
          <w:sz w:val="24"/>
          <w:szCs w:val="24"/>
          <w:bdr w:val="none" w:sz="0" w:space="0" w:color="auto" w:frame="1"/>
          <w:lang w:eastAsia="es-ES"/>
        </w:rPr>
        <w:t xml:space="preserve"> en el artículo 22 del Decreto</w:t>
      </w:r>
      <w:r w:rsidR="00427D62">
        <w:rPr>
          <w:rFonts w:ascii="Tahoma" w:eastAsia="Times New Roman" w:hAnsi="Tahoma" w:cs="Tahoma"/>
          <w:sz w:val="24"/>
          <w:szCs w:val="24"/>
          <w:bdr w:val="none" w:sz="0" w:space="0" w:color="auto" w:frame="1"/>
          <w:lang w:eastAsia="es-ES"/>
        </w:rPr>
        <w:t xml:space="preserve"> 2463</w:t>
      </w:r>
      <w:r w:rsidR="00B90F39">
        <w:rPr>
          <w:rFonts w:ascii="Tahoma" w:eastAsia="Times New Roman" w:hAnsi="Tahoma" w:cs="Tahoma"/>
          <w:sz w:val="24"/>
          <w:szCs w:val="24"/>
          <w:bdr w:val="none" w:sz="0" w:space="0" w:color="auto" w:frame="1"/>
          <w:lang w:eastAsia="es-ES"/>
        </w:rPr>
        <w:t xml:space="preserve"> de 2001, se determinó que los afiliados podían válidamente </w:t>
      </w:r>
      <w:r w:rsidR="00427D62">
        <w:rPr>
          <w:rFonts w:ascii="Tahoma" w:eastAsia="Times New Roman" w:hAnsi="Tahoma" w:cs="Tahoma"/>
          <w:sz w:val="24"/>
          <w:szCs w:val="24"/>
          <w:bdr w:val="none" w:sz="0" w:space="0" w:color="auto" w:frame="1"/>
          <w:lang w:eastAsia="es-ES"/>
        </w:rPr>
        <w:t>recurrir directamente a la Junta</w:t>
      </w:r>
      <w:r w:rsidR="00B1539B">
        <w:rPr>
          <w:rFonts w:ascii="Tahoma" w:eastAsia="Times New Roman" w:hAnsi="Tahoma" w:cs="Tahoma"/>
          <w:sz w:val="24"/>
          <w:szCs w:val="24"/>
          <w:bdr w:val="none" w:sz="0" w:space="0" w:color="auto" w:frame="1"/>
          <w:lang w:eastAsia="es-ES"/>
        </w:rPr>
        <w:t xml:space="preserve"> Regional</w:t>
      </w:r>
      <w:r w:rsidR="00427D62">
        <w:rPr>
          <w:rFonts w:ascii="Tahoma" w:eastAsia="Times New Roman" w:hAnsi="Tahoma" w:cs="Tahoma"/>
          <w:sz w:val="24"/>
          <w:szCs w:val="24"/>
          <w:bdr w:val="none" w:sz="0" w:space="0" w:color="auto" w:frame="1"/>
          <w:lang w:eastAsia="es-ES"/>
        </w:rPr>
        <w:t xml:space="preserve"> de Calificación de Invalidez, </w:t>
      </w:r>
      <w:r w:rsidR="00427D62" w:rsidRPr="00B1539B">
        <w:rPr>
          <w:rFonts w:ascii="Tahoma" w:eastAsia="Times New Roman" w:hAnsi="Tahoma" w:cs="Tahoma"/>
          <w:i/>
          <w:sz w:val="24"/>
          <w:szCs w:val="24"/>
          <w:bdr w:val="none" w:sz="0" w:space="0" w:color="auto" w:frame="1"/>
          <w:lang w:eastAsia="es-ES"/>
        </w:rPr>
        <w:t xml:space="preserve">per </w:t>
      </w:r>
      <w:proofErr w:type="spellStart"/>
      <w:r w:rsidR="00427D62" w:rsidRPr="00B1539B">
        <w:rPr>
          <w:rFonts w:ascii="Tahoma" w:eastAsia="Times New Roman" w:hAnsi="Tahoma" w:cs="Tahoma"/>
          <w:i/>
          <w:sz w:val="24"/>
          <w:szCs w:val="24"/>
          <w:bdr w:val="none" w:sz="0" w:space="0" w:color="auto" w:frame="1"/>
          <w:lang w:eastAsia="es-ES"/>
        </w:rPr>
        <w:t>saltum</w:t>
      </w:r>
      <w:proofErr w:type="spellEnd"/>
      <w:r w:rsidR="00B1539B">
        <w:rPr>
          <w:rFonts w:ascii="Tahoma" w:eastAsia="Times New Roman" w:hAnsi="Tahoma" w:cs="Tahoma"/>
          <w:sz w:val="24"/>
          <w:szCs w:val="24"/>
          <w:bdr w:val="none" w:sz="0" w:space="0" w:color="auto" w:frame="1"/>
          <w:lang w:eastAsia="es-ES"/>
        </w:rPr>
        <w:t xml:space="preserve"> de las entidades que de acuerdo a lo dispuesto en el artículo 41 de la Ley 100 de 1993</w:t>
      </w:r>
      <w:r w:rsidR="00E91B25">
        <w:rPr>
          <w:rFonts w:ascii="Tahoma" w:eastAsia="Times New Roman" w:hAnsi="Tahoma" w:cs="Tahoma"/>
          <w:sz w:val="24"/>
          <w:szCs w:val="24"/>
          <w:bdr w:val="none" w:sz="0" w:space="0" w:color="auto" w:frame="1"/>
          <w:lang w:eastAsia="es-ES"/>
        </w:rPr>
        <w:t xml:space="preserve"> </w:t>
      </w:r>
      <w:r w:rsidR="00B1539B">
        <w:rPr>
          <w:rFonts w:ascii="Tahoma" w:eastAsia="Times New Roman" w:hAnsi="Tahoma" w:cs="Tahoma"/>
          <w:sz w:val="24"/>
          <w:szCs w:val="24"/>
          <w:bdr w:val="none" w:sz="0" w:space="0" w:color="auto" w:frame="1"/>
          <w:lang w:eastAsia="es-ES"/>
        </w:rPr>
        <w:t>les corresponde calificar en una primera oportunidad el estado de invalidez del afilado aspirante a la pensión de invalidez,</w:t>
      </w:r>
      <w:r w:rsidR="00427D62">
        <w:rPr>
          <w:rFonts w:ascii="Tahoma" w:eastAsia="Times New Roman" w:hAnsi="Tahoma" w:cs="Tahoma"/>
          <w:sz w:val="24"/>
          <w:szCs w:val="24"/>
          <w:bdr w:val="none" w:sz="0" w:space="0" w:color="auto" w:frame="1"/>
          <w:lang w:eastAsia="es-ES"/>
        </w:rPr>
        <w:t xml:space="preserve">  caso en el cual, para que la decisión allí adoptada sea vinculante</w:t>
      </w:r>
      <w:r w:rsidR="00B1539B">
        <w:rPr>
          <w:rFonts w:ascii="Tahoma" w:eastAsia="Times New Roman" w:hAnsi="Tahoma" w:cs="Tahoma"/>
          <w:sz w:val="24"/>
          <w:szCs w:val="24"/>
          <w:bdr w:val="none" w:sz="0" w:space="0" w:color="auto" w:frame="1"/>
          <w:lang w:eastAsia="es-ES"/>
        </w:rPr>
        <w:t xml:space="preserve"> a efectos de obtener la gracia pensional, el dictamen deberá ser necesariamente notificado a la AFP o al empleador que asume el riesgo y pago de la prestación. </w:t>
      </w:r>
    </w:p>
    <w:p w:rsidR="00B1539B" w:rsidRDefault="00B1539B" w:rsidP="00B90F39">
      <w:pPr>
        <w:shd w:val="clear" w:color="auto" w:fill="FFFFFF"/>
        <w:spacing w:line="276" w:lineRule="auto"/>
        <w:jc w:val="both"/>
        <w:textAlignment w:val="baseline"/>
        <w:rPr>
          <w:rFonts w:ascii="Tahoma" w:eastAsia="Times New Roman" w:hAnsi="Tahoma" w:cs="Tahoma"/>
          <w:sz w:val="24"/>
          <w:szCs w:val="24"/>
          <w:bdr w:val="none" w:sz="0" w:space="0" w:color="auto" w:frame="1"/>
          <w:lang w:eastAsia="es-ES"/>
        </w:rPr>
      </w:pPr>
    </w:p>
    <w:p w:rsidR="00B90F39" w:rsidRDefault="00B1539B" w:rsidP="00B1539B">
      <w:pPr>
        <w:shd w:val="clear" w:color="auto" w:fill="FFFFFF"/>
        <w:spacing w:line="276" w:lineRule="auto"/>
        <w:jc w:val="both"/>
        <w:textAlignment w:val="baseline"/>
        <w:rPr>
          <w:rFonts w:ascii="Tahoma" w:hAnsi="Tahoma" w:cs="Tahoma"/>
          <w:color w:val="000000"/>
          <w:sz w:val="24"/>
          <w:szCs w:val="24"/>
          <w:shd w:val="clear" w:color="auto" w:fill="FFFFFF"/>
        </w:rPr>
      </w:pPr>
      <w:r>
        <w:rPr>
          <w:rFonts w:ascii="Tahoma" w:eastAsia="Times New Roman" w:hAnsi="Tahoma" w:cs="Tahoma"/>
          <w:sz w:val="24"/>
          <w:szCs w:val="24"/>
          <w:bdr w:val="none" w:sz="0" w:space="0" w:color="auto" w:frame="1"/>
          <w:lang w:eastAsia="es-ES"/>
        </w:rPr>
        <w:tab/>
      </w:r>
      <w:r w:rsidRPr="00B1539B">
        <w:rPr>
          <w:rFonts w:ascii="Tahoma" w:eastAsia="Times New Roman" w:hAnsi="Tahoma" w:cs="Tahoma"/>
          <w:sz w:val="24"/>
          <w:szCs w:val="24"/>
          <w:bdr w:val="none" w:sz="0" w:space="0" w:color="auto" w:frame="1"/>
          <w:lang w:eastAsia="es-ES"/>
        </w:rPr>
        <w:t>Se</w:t>
      </w:r>
      <w:r w:rsidR="00126634">
        <w:rPr>
          <w:rFonts w:ascii="Tahoma" w:eastAsia="Times New Roman" w:hAnsi="Tahoma" w:cs="Tahoma"/>
          <w:sz w:val="24"/>
          <w:szCs w:val="24"/>
          <w:bdr w:val="none" w:sz="0" w:space="0" w:color="auto" w:frame="1"/>
          <w:lang w:eastAsia="es-ES"/>
        </w:rPr>
        <w:t xml:space="preserve"> indicó</w:t>
      </w:r>
      <w:r w:rsidRPr="00B1539B">
        <w:rPr>
          <w:rFonts w:ascii="Tahoma" w:eastAsia="Times New Roman" w:hAnsi="Tahoma" w:cs="Tahoma"/>
          <w:sz w:val="24"/>
          <w:szCs w:val="24"/>
          <w:bdr w:val="none" w:sz="0" w:space="0" w:color="auto" w:frame="1"/>
          <w:lang w:eastAsia="es-ES"/>
        </w:rPr>
        <w:t xml:space="preserve"> en aquella oportunidad, </w:t>
      </w:r>
      <w:r w:rsidR="00B90F39" w:rsidRPr="00B1539B">
        <w:rPr>
          <w:rFonts w:ascii="Tahoma" w:hAnsi="Tahoma" w:cs="Tahoma"/>
          <w:color w:val="000000"/>
          <w:sz w:val="24"/>
          <w:szCs w:val="24"/>
          <w:shd w:val="clear" w:color="auto" w:fill="FFFFFF"/>
        </w:rPr>
        <w:t>que aquellos afiliados que decidan hacerse calificar por una Junta de Calificación de Invalidez, con miras a obtener la prestación económica por pérdida de la capacidad laboral superior del 50%, deben acreditar que la entida</w:t>
      </w:r>
      <w:r>
        <w:rPr>
          <w:rFonts w:ascii="Tahoma" w:hAnsi="Tahoma" w:cs="Tahoma"/>
          <w:color w:val="000000"/>
          <w:sz w:val="24"/>
          <w:szCs w:val="24"/>
          <w:shd w:val="clear" w:color="auto" w:fill="FFFFFF"/>
        </w:rPr>
        <w:t>d o</w:t>
      </w:r>
      <w:r w:rsidR="00B90F39" w:rsidRPr="00B1539B">
        <w:rPr>
          <w:rFonts w:ascii="Tahoma" w:hAnsi="Tahoma" w:cs="Tahoma"/>
          <w:color w:val="000000"/>
          <w:sz w:val="24"/>
          <w:szCs w:val="24"/>
          <w:shd w:val="clear" w:color="auto" w:fill="FFFFFF"/>
        </w:rPr>
        <w:t xml:space="preserve"> empleador</w:t>
      </w:r>
      <w:r>
        <w:rPr>
          <w:rFonts w:ascii="Tahoma" w:hAnsi="Tahoma" w:cs="Tahoma"/>
          <w:color w:val="000000"/>
          <w:sz w:val="24"/>
          <w:szCs w:val="24"/>
          <w:shd w:val="clear" w:color="auto" w:fill="FFFFFF"/>
        </w:rPr>
        <w:t>a</w:t>
      </w:r>
      <w:r w:rsidR="00B90F39" w:rsidRPr="00B1539B">
        <w:rPr>
          <w:rFonts w:ascii="Tahoma" w:hAnsi="Tahoma" w:cs="Tahoma"/>
          <w:color w:val="000000"/>
          <w:sz w:val="24"/>
          <w:szCs w:val="24"/>
          <w:shd w:val="clear" w:color="auto" w:fill="FFFFFF"/>
        </w:rPr>
        <w:t xml:space="preserve"> encargada del pago de la prestación, fue informada o notificada del inicio del trámite de la calificación y, por supuesto, del resultado del dictamen, pues de otra manera la calificación no resulta oponible, es decir, no tien</w:t>
      </w:r>
      <w:r>
        <w:rPr>
          <w:rFonts w:ascii="Tahoma" w:hAnsi="Tahoma" w:cs="Tahoma"/>
          <w:color w:val="000000"/>
          <w:sz w:val="24"/>
          <w:szCs w:val="24"/>
          <w:shd w:val="clear" w:color="auto" w:fill="FFFFFF"/>
        </w:rPr>
        <w:t>e efectos frente a terceros.</w:t>
      </w:r>
      <w:r w:rsidR="00B90F39" w:rsidRPr="00B1539B">
        <w:rPr>
          <w:rFonts w:ascii="Tahoma" w:hAnsi="Tahoma" w:cs="Tahoma"/>
          <w:color w:val="000000"/>
          <w:sz w:val="24"/>
          <w:szCs w:val="24"/>
          <w:shd w:val="clear" w:color="auto" w:fill="FFFFFF"/>
        </w:rPr>
        <w:t xml:space="preserve"> </w:t>
      </w:r>
      <w:r>
        <w:rPr>
          <w:rFonts w:ascii="Tahoma" w:hAnsi="Tahoma" w:cs="Tahoma"/>
          <w:color w:val="000000"/>
          <w:sz w:val="24"/>
          <w:szCs w:val="24"/>
          <w:shd w:val="clear" w:color="auto" w:fill="FFFFFF"/>
        </w:rPr>
        <w:t>(</w:t>
      </w:r>
      <w:r w:rsidRPr="00B1539B">
        <w:rPr>
          <w:rFonts w:ascii="Tahoma" w:hAnsi="Tahoma" w:cs="Tahoma"/>
          <w:color w:val="000000"/>
          <w:sz w:val="24"/>
          <w:szCs w:val="24"/>
          <w:shd w:val="clear" w:color="auto" w:fill="FFFFFF"/>
        </w:rPr>
        <w:t>En</w:t>
      </w:r>
      <w:r w:rsidR="00B90F39" w:rsidRPr="00B1539B">
        <w:rPr>
          <w:rFonts w:ascii="Tahoma" w:hAnsi="Tahoma" w:cs="Tahoma"/>
          <w:color w:val="000000"/>
          <w:sz w:val="24"/>
          <w:szCs w:val="24"/>
          <w:shd w:val="clear" w:color="auto" w:fill="FFFFFF"/>
        </w:rPr>
        <w:t xml:space="preserve"> </w:t>
      </w:r>
      <w:r>
        <w:rPr>
          <w:rFonts w:ascii="Tahoma" w:hAnsi="Tahoma" w:cs="Tahoma"/>
          <w:color w:val="000000"/>
          <w:sz w:val="24"/>
          <w:szCs w:val="24"/>
          <w:shd w:val="clear" w:color="auto" w:fill="FFFFFF"/>
        </w:rPr>
        <w:t>aquel caso, frente a COLPENSIONES).</w:t>
      </w:r>
    </w:p>
    <w:p w:rsidR="00B1539B" w:rsidRDefault="00B1539B" w:rsidP="00B1539B">
      <w:pPr>
        <w:shd w:val="clear" w:color="auto" w:fill="FFFFFF"/>
        <w:spacing w:line="276" w:lineRule="auto"/>
        <w:jc w:val="both"/>
        <w:textAlignment w:val="baseline"/>
        <w:rPr>
          <w:rFonts w:ascii="Tahoma" w:hAnsi="Tahoma" w:cs="Tahoma"/>
          <w:color w:val="000000"/>
          <w:sz w:val="24"/>
          <w:szCs w:val="24"/>
          <w:shd w:val="clear" w:color="auto" w:fill="FFFFFF"/>
        </w:rPr>
      </w:pPr>
    </w:p>
    <w:p w:rsidR="0082243F" w:rsidRDefault="00B1539B" w:rsidP="00B1539B">
      <w:pPr>
        <w:shd w:val="clear" w:color="auto" w:fill="FFFFFF"/>
        <w:spacing w:line="276" w:lineRule="auto"/>
        <w:jc w:val="both"/>
        <w:textAlignment w:val="baseline"/>
        <w:rPr>
          <w:rFonts w:ascii="Tahoma" w:hAnsi="Tahoma" w:cs="Tahoma"/>
          <w:color w:val="000000"/>
          <w:sz w:val="24"/>
          <w:szCs w:val="24"/>
          <w:shd w:val="clear" w:color="auto" w:fill="FFFFFF"/>
        </w:rPr>
      </w:pPr>
      <w:r>
        <w:rPr>
          <w:rFonts w:ascii="Tahoma" w:hAnsi="Tahoma" w:cs="Tahoma"/>
          <w:color w:val="000000"/>
          <w:sz w:val="24"/>
          <w:szCs w:val="24"/>
          <w:shd w:val="clear" w:color="auto" w:fill="FFFFFF"/>
        </w:rPr>
        <w:tab/>
        <w:t>Habida cuenta de que existe</w:t>
      </w:r>
      <w:r w:rsidR="00126634">
        <w:rPr>
          <w:rFonts w:ascii="Tahoma" w:hAnsi="Tahoma" w:cs="Tahoma"/>
          <w:color w:val="000000"/>
          <w:sz w:val="24"/>
          <w:szCs w:val="24"/>
          <w:shd w:val="clear" w:color="auto" w:fill="FFFFFF"/>
        </w:rPr>
        <w:t xml:space="preserve"> absoluta</w:t>
      </w:r>
      <w:r>
        <w:rPr>
          <w:rFonts w:ascii="Tahoma" w:hAnsi="Tahoma" w:cs="Tahoma"/>
          <w:color w:val="000000"/>
          <w:sz w:val="24"/>
          <w:szCs w:val="24"/>
          <w:shd w:val="clear" w:color="auto" w:fill="FFFFFF"/>
        </w:rPr>
        <w:t xml:space="preserve"> claridad conceptual frente al tema</w:t>
      </w:r>
      <w:r w:rsidR="00126634">
        <w:rPr>
          <w:rFonts w:ascii="Tahoma" w:hAnsi="Tahoma" w:cs="Tahoma"/>
          <w:color w:val="000000"/>
          <w:sz w:val="24"/>
          <w:szCs w:val="24"/>
          <w:shd w:val="clear" w:color="auto" w:fill="FFFFFF"/>
        </w:rPr>
        <w:t xml:space="preserve"> y que el presente asunto no pone en vilo la dogmática de la decisión acabada de reseñar, se debe reiterar</w:t>
      </w:r>
      <w:r w:rsidR="00DE7015">
        <w:rPr>
          <w:rFonts w:ascii="Tahoma" w:hAnsi="Tahoma" w:cs="Tahoma"/>
          <w:color w:val="000000"/>
          <w:sz w:val="24"/>
          <w:szCs w:val="24"/>
          <w:shd w:val="clear" w:color="auto" w:fill="FFFFFF"/>
        </w:rPr>
        <w:t xml:space="preserve"> que</w:t>
      </w:r>
      <w:r w:rsidR="00126634">
        <w:rPr>
          <w:rFonts w:ascii="Tahoma" w:hAnsi="Tahoma" w:cs="Tahoma"/>
          <w:color w:val="000000"/>
          <w:sz w:val="24"/>
          <w:szCs w:val="24"/>
          <w:shd w:val="clear" w:color="auto" w:fill="FFFFFF"/>
        </w:rPr>
        <w:t xml:space="preserve"> el artículo 41 de la Ley 100 de 1993, en armonía con el 22 del Decreto 2463 de 2001, no puede interpretarse en el sentido de que el afiliado no puede acudir directamente a la Junta Regional de Calificación de Invalidez a efectos de que sea esta quien determine en primera instancia el grado, origen y fecha de estructuración de su estado de invalidez.</w:t>
      </w:r>
    </w:p>
    <w:p w:rsidR="0082243F" w:rsidRDefault="0082243F" w:rsidP="00B1539B">
      <w:pPr>
        <w:shd w:val="clear" w:color="auto" w:fill="FFFFFF"/>
        <w:spacing w:line="276" w:lineRule="auto"/>
        <w:jc w:val="both"/>
        <w:textAlignment w:val="baseline"/>
        <w:rPr>
          <w:rFonts w:ascii="Tahoma" w:hAnsi="Tahoma" w:cs="Tahoma"/>
          <w:color w:val="000000"/>
          <w:sz w:val="24"/>
          <w:szCs w:val="24"/>
          <w:shd w:val="clear" w:color="auto" w:fill="FFFFFF"/>
        </w:rPr>
      </w:pPr>
    </w:p>
    <w:p w:rsidR="00FA6F90" w:rsidRDefault="00FA6F90" w:rsidP="0082243F">
      <w:pPr>
        <w:shd w:val="clear" w:color="auto" w:fill="FFFFFF"/>
        <w:spacing w:line="276" w:lineRule="auto"/>
        <w:jc w:val="both"/>
        <w:textAlignment w:val="baseline"/>
        <w:rPr>
          <w:rFonts w:ascii="Tahoma" w:eastAsia="Times New Roman" w:hAnsi="Tahoma" w:cs="Tahoma"/>
          <w:iCs/>
          <w:sz w:val="24"/>
          <w:szCs w:val="24"/>
          <w:bdr w:val="none" w:sz="0" w:space="0" w:color="auto" w:frame="1"/>
          <w:lang w:eastAsia="es-ES"/>
        </w:rPr>
      </w:pPr>
      <w:r>
        <w:rPr>
          <w:rFonts w:ascii="Tahoma" w:hAnsi="Tahoma" w:cs="Tahoma"/>
          <w:color w:val="000000"/>
          <w:sz w:val="24"/>
          <w:szCs w:val="24"/>
          <w:shd w:val="clear" w:color="auto" w:fill="FFFFFF"/>
        </w:rPr>
        <w:tab/>
        <w:t>Ahora bien</w:t>
      </w:r>
      <w:r w:rsidR="0082243F">
        <w:rPr>
          <w:rFonts w:ascii="Tahoma" w:hAnsi="Tahoma" w:cs="Tahoma"/>
          <w:color w:val="000000"/>
          <w:sz w:val="24"/>
          <w:szCs w:val="24"/>
          <w:shd w:val="clear" w:color="auto" w:fill="FFFFFF"/>
        </w:rPr>
        <w:t xml:space="preserve">, </w:t>
      </w:r>
      <w:r w:rsidR="0082243F">
        <w:rPr>
          <w:rFonts w:ascii="Tahoma" w:eastAsia="Times New Roman" w:hAnsi="Tahoma" w:cs="Tahoma"/>
          <w:iCs/>
          <w:sz w:val="24"/>
          <w:szCs w:val="24"/>
          <w:bdr w:val="none" w:sz="0" w:space="0" w:color="auto" w:frame="1"/>
          <w:lang w:eastAsia="es-ES"/>
        </w:rPr>
        <w:t>u</w:t>
      </w:r>
      <w:r w:rsidR="0082243F" w:rsidRPr="00D97F3F">
        <w:rPr>
          <w:rFonts w:ascii="Tahoma" w:eastAsia="Times New Roman" w:hAnsi="Tahoma" w:cs="Tahoma"/>
          <w:iCs/>
          <w:sz w:val="24"/>
          <w:szCs w:val="24"/>
          <w:bdr w:val="none" w:sz="0" w:space="0" w:color="auto" w:frame="1"/>
          <w:lang w:eastAsia="es-ES"/>
        </w:rPr>
        <w:t xml:space="preserve">na vez la persona cumple los requisitos contemplados en el ordenamiento jurídico para acceder a una pensión, le son inoponibles las diferentes disputas que se pudieren presentar entre las entidades potencialmente obligadas a garantizar su derecho prestacional. </w:t>
      </w:r>
      <w:r w:rsidR="0082243F">
        <w:rPr>
          <w:rFonts w:ascii="Tahoma" w:eastAsia="Times New Roman" w:hAnsi="Tahoma" w:cs="Tahoma"/>
          <w:iCs/>
          <w:sz w:val="24"/>
          <w:szCs w:val="24"/>
          <w:bdr w:val="none" w:sz="0" w:space="0" w:color="auto" w:frame="1"/>
          <w:lang w:eastAsia="es-ES"/>
        </w:rPr>
        <w:t xml:space="preserve">En este caso, la primera obligada al pago de la prestación económica reclamada es la AFP demandada, en razón de lo cual, la no vinculación de MAPFRE S.A. al trámite de calificación de invalidez del actor, </w:t>
      </w:r>
      <w:r w:rsidR="00895FE8">
        <w:rPr>
          <w:rFonts w:ascii="Tahoma" w:eastAsia="Times New Roman" w:hAnsi="Tahoma" w:cs="Tahoma"/>
          <w:iCs/>
          <w:sz w:val="24"/>
          <w:szCs w:val="24"/>
          <w:bdr w:val="none" w:sz="0" w:space="0" w:color="auto" w:frame="1"/>
          <w:lang w:eastAsia="es-ES"/>
        </w:rPr>
        <w:t>no deviene en la</w:t>
      </w:r>
      <w:r w:rsidR="0082243F">
        <w:rPr>
          <w:rFonts w:ascii="Tahoma" w:eastAsia="Times New Roman" w:hAnsi="Tahoma" w:cs="Tahoma"/>
          <w:iCs/>
          <w:sz w:val="24"/>
          <w:szCs w:val="24"/>
          <w:bdr w:val="none" w:sz="0" w:space="0" w:color="auto" w:frame="1"/>
          <w:lang w:eastAsia="es-ES"/>
        </w:rPr>
        <w:t xml:space="preserve"> afect</w:t>
      </w:r>
      <w:r w:rsidR="00895FE8">
        <w:rPr>
          <w:rFonts w:ascii="Tahoma" w:eastAsia="Times New Roman" w:hAnsi="Tahoma" w:cs="Tahoma"/>
          <w:iCs/>
          <w:sz w:val="24"/>
          <w:szCs w:val="24"/>
          <w:bdr w:val="none" w:sz="0" w:space="0" w:color="auto" w:frame="1"/>
          <w:lang w:eastAsia="es-ES"/>
        </w:rPr>
        <w:t>ación</w:t>
      </w:r>
      <w:r w:rsidR="0082243F">
        <w:rPr>
          <w:rFonts w:ascii="Tahoma" w:eastAsia="Times New Roman" w:hAnsi="Tahoma" w:cs="Tahoma"/>
          <w:iCs/>
          <w:sz w:val="24"/>
          <w:szCs w:val="24"/>
          <w:bdr w:val="none" w:sz="0" w:space="0" w:color="auto" w:frame="1"/>
          <w:lang w:eastAsia="es-ES"/>
        </w:rPr>
        <w:t xml:space="preserve"> </w:t>
      </w:r>
      <w:r w:rsidR="00895FE8">
        <w:rPr>
          <w:rFonts w:ascii="Tahoma" w:eastAsia="Times New Roman" w:hAnsi="Tahoma" w:cs="Tahoma"/>
          <w:iCs/>
          <w:sz w:val="24"/>
          <w:szCs w:val="24"/>
          <w:bdr w:val="none" w:sz="0" w:space="0" w:color="auto" w:frame="1"/>
          <w:lang w:eastAsia="es-ES"/>
        </w:rPr>
        <w:t>d</w:t>
      </w:r>
      <w:r w:rsidR="0082243F">
        <w:rPr>
          <w:rFonts w:ascii="Tahoma" w:eastAsia="Times New Roman" w:hAnsi="Tahoma" w:cs="Tahoma"/>
          <w:iCs/>
          <w:sz w:val="24"/>
          <w:szCs w:val="24"/>
          <w:bdr w:val="none" w:sz="0" w:space="0" w:color="auto" w:frame="1"/>
          <w:lang w:eastAsia="es-ES"/>
        </w:rPr>
        <w:t>el derecho pensional del</w:t>
      </w:r>
      <w:r w:rsidR="00895FE8">
        <w:rPr>
          <w:rFonts w:ascii="Tahoma" w:eastAsia="Times New Roman" w:hAnsi="Tahoma" w:cs="Tahoma"/>
          <w:iCs/>
          <w:sz w:val="24"/>
          <w:szCs w:val="24"/>
          <w:bdr w:val="none" w:sz="0" w:space="0" w:color="auto" w:frame="1"/>
          <w:lang w:eastAsia="es-ES"/>
        </w:rPr>
        <w:t xml:space="preserve"> actor, p</w:t>
      </w:r>
      <w:r w:rsidR="0082243F">
        <w:rPr>
          <w:rFonts w:ascii="Tahoma" w:eastAsia="Times New Roman" w:hAnsi="Tahoma" w:cs="Tahoma"/>
          <w:iCs/>
          <w:sz w:val="24"/>
          <w:szCs w:val="24"/>
          <w:bdr w:val="none" w:sz="0" w:space="0" w:color="auto" w:frame="1"/>
          <w:lang w:eastAsia="es-ES"/>
        </w:rPr>
        <w:t xml:space="preserve">uesto </w:t>
      </w:r>
      <w:r w:rsidR="00895FE8">
        <w:rPr>
          <w:rFonts w:ascii="Tahoma" w:eastAsia="Times New Roman" w:hAnsi="Tahoma" w:cs="Tahoma"/>
          <w:iCs/>
          <w:sz w:val="24"/>
          <w:szCs w:val="24"/>
          <w:bdr w:val="none" w:sz="0" w:space="0" w:color="auto" w:frame="1"/>
          <w:lang w:eastAsia="es-ES"/>
        </w:rPr>
        <w:t>que la tomadora del seguro</w:t>
      </w:r>
      <w:r w:rsidR="0082243F">
        <w:rPr>
          <w:rFonts w:ascii="Tahoma" w:eastAsia="Times New Roman" w:hAnsi="Tahoma" w:cs="Tahoma"/>
          <w:iCs/>
          <w:sz w:val="24"/>
          <w:szCs w:val="24"/>
          <w:bdr w:val="none" w:sz="0" w:space="0" w:color="auto" w:frame="1"/>
          <w:lang w:eastAsia="es-ES"/>
        </w:rPr>
        <w:t xml:space="preserve"> previsional de invalidez y sobreviviente es la AFP y no el afiliado</w:t>
      </w:r>
      <w:r w:rsidR="00895FE8">
        <w:rPr>
          <w:rFonts w:ascii="Tahoma" w:eastAsia="Times New Roman" w:hAnsi="Tahoma" w:cs="Tahoma"/>
          <w:iCs/>
          <w:sz w:val="24"/>
          <w:szCs w:val="24"/>
          <w:bdr w:val="none" w:sz="0" w:space="0" w:color="auto" w:frame="1"/>
          <w:lang w:eastAsia="es-ES"/>
        </w:rPr>
        <w:t>; luego entonces, tal y como lo dispone el artículo 22 del Decreto 2463 de 2001, quien está legitimado para promover recursos contra la decisión adoptada por la JRC es la AFP o el empleador que asume el riesgo y pago de la prestación.</w:t>
      </w:r>
    </w:p>
    <w:p w:rsidR="00FA6F90" w:rsidRDefault="00FA6F90" w:rsidP="0082243F">
      <w:pPr>
        <w:shd w:val="clear" w:color="auto" w:fill="FFFFFF"/>
        <w:spacing w:line="276" w:lineRule="auto"/>
        <w:jc w:val="both"/>
        <w:textAlignment w:val="baseline"/>
        <w:rPr>
          <w:rFonts w:ascii="Tahoma" w:eastAsia="Times New Roman" w:hAnsi="Tahoma" w:cs="Tahoma"/>
          <w:iCs/>
          <w:sz w:val="24"/>
          <w:szCs w:val="24"/>
          <w:bdr w:val="none" w:sz="0" w:space="0" w:color="auto" w:frame="1"/>
          <w:lang w:eastAsia="es-ES"/>
        </w:rPr>
      </w:pPr>
    </w:p>
    <w:p w:rsidR="00D92EC6" w:rsidRPr="00D92EC6" w:rsidRDefault="00FA6F90" w:rsidP="00D92EC6">
      <w:pPr>
        <w:shd w:val="clear" w:color="auto" w:fill="FFFFFF"/>
        <w:spacing w:line="276" w:lineRule="auto"/>
        <w:jc w:val="both"/>
        <w:textAlignment w:val="baseline"/>
        <w:rPr>
          <w:rFonts w:ascii="Tahoma" w:eastAsia="Times New Roman" w:hAnsi="Tahoma" w:cs="Tahoma"/>
          <w:iCs/>
          <w:sz w:val="24"/>
          <w:szCs w:val="24"/>
          <w:bdr w:val="none" w:sz="0" w:space="0" w:color="auto" w:frame="1"/>
          <w:lang w:eastAsia="es-ES"/>
        </w:rPr>
      </w:pPr>
      <w:r>
        <w:rPr>
          <w:rFonts w:ascii="Tahoma" w:eastAsia="Times New Roman" w:hAnsi="Tahoma" w:cs="Tahoma"/>
          <w:iCs/>
          <w:sz w:val="24"/>
          <w:szCs w:val="24"/>
          <w:bdr w:val="none" w:sz="0" w:space="0" w:color="auto" w:frame="1"/>
          <w:lang w:eastAsia="es-ES"/>
        </w:rPr>
        <w:tab/>
      </w:r>
      <w:r w:rsidRPr="00D92EC6">
        <w:rPr>
          <w:rFonts w:ascii="Tahoma" w:eastAsia="Times New Roman" w:hAnsi="Tahoma" w:cs="Tahoma"/>
          <w:iCs/>
          <w:sz w:val="24"/>
          <w:szCs w:val="24"/>
          <w:bdr w:val="none" w:sz="0" w:space="0" w:color="auto" w:frame="1"/>
          <w:lang w:eastAsia="es-ES"/>
        </w:rPr>
        <w:t xml:space="preserve">Por último, si en gracia de discusión se aceptara la tesis de los apelantes, en el sentido de que al haberse pretermitido la calificación a cargo de la aseguradora directa del riesgo de invalidez (MAPFRE S.A.), se afecta la validez del dictamen </w:t>
      </w:r>
      <w:r w:rsidR="00D92EC6">
        <w:rPr>
          <w:rFonts w:ascii="Tahoma" w:eastAsia="Times New Roman" w:hAnsi="Tahoma" w:cs="Tahoma"/>
          <w:iCs/>
          <w:sz w:val="24"/>
          <w:szCs w:val="24"/>
          <w:bdr w:val="none" w:sz="0" w:space="0" w:color="auto" w:frame="1"/>
          <w:lang w:eastAsia="es-ES"/>
        </w:rPr>
        <w:t>expedido</w:t>
      </w:r>
      <w:r w:rsidRPr="00D92EC6">
        <w:rPr>
          <w:rFonts w:ascii="Tahoma" w:eastAsia="Times New Roman" w:hAnsi="Tahoma" w:cs="Tahoma"/>
          <w:iCs/>
          <w:sz w:val="24"/>
          <w:szCs w:val="24"/>
          <w:bdr w:val="none" w:sz="0" w:space="0" w:color="auto" w:frame="1"/>
          <w:lang w:eastAsia="es-ES"/>
        </w:rPr>
        <w:t xml:space="preserve"> por la Junta Regional de Calificación de Invalidez</w:t>
      </w:r>
      <w:r w:rsidR="00D92EC6">
        <w:rPr>
          <w:rFonts w:ascii="Tahoma" w:eastAsia="Times New Roman" w:hAnsi="Tahoma" w:cs="Tahoma"/>
          <w:iCs/>
          <w:sz w:val="24"/>
          <w:szCs w:val="24"/>
          <w:bdr w:val="none" w:sz="0" w:space="0" w:color="auto" w:frame="1"/>
          <w:lang w:eastAsia="es-ES"/>
        </w:rPr>
        <w:t xml:space="preserve"> en relación con el actor</w:t>
      </w:r>
      <w:r w:rsidRPr="00D92EC6">
        <w:rPr>
          <w:rFonts w:ascii="Tahoma" w:eastAsia="Times New Roman" w:hAnsi="Tahoma" w:cs="Tahoma"/>
          <w:iCs/>
          <w:sz w:val="24"/>
          <w:szCs w:val="24"/>
          <w:bdr w:val="none" w:sz="0" w:space="0" w:color="auto" w:frame="1"/>
          <w:lang w:eastAsia="es-ES"/>
        </w:rPr>
        <w:t>, tendríamos que recordar que el dictamen se incorporó al p</w:t>
      </w:r>
      <w:r w:rsidR="00D92EC6" w:rsidRPr="00D92EC6">
        <w:rPr>
          <w:rFonts w:ascii="Tahoma" w:eastAsia="Times New Roman" w:hAnsi="Tahoma" w:cs="Tahoma"/>
          <w:iCs/>
          <w:sz w:val="24"/>
          <w:szCs w:val="24"/>
          <w:bdr w:val="none" w:sz="0" w:space="0" w:color="auto" w:frame="1"/>
          <w:lang w:eastAsia="es-ES"/>
        </w:rPr>
        <w:t>roceso como prueba</w:t>
      </w:r>
      <w:r w:rsidR="00D92EC6">
        <w:rPr>
          <w:rFonts w:ascii="Tahoma" w:eastAsia="Times New Roman" w:hAnsi="Tahoma" w:cs="Tahoma"/>
          <w:iCs/>
          <w:sz w:val="24"/>
          <w:szCs w:val="24"/>
          <w:bdr w:val="none" w:sz="0" w:space="0" w:color="auto" w:frame="1"/>
          <w:lang w:eastAsia="es-ES"/>
        </w:rPr>
        <w:t xml:space="preserve"> documental</w:t>
      </w:r>
      <w:r w:rsidR="00D92EC6" w:rsidRPr="00D92EC6">
        <w:rPr>
          <w:rFonts w:ascii="Tahoma" w:eastAsia="Times New Roman" w:hAnsi="Tahoma" w:cs="Tahoma"/>
          <w:iCs/>
          <w:sz w:val="24"/>
          <w:szCs w:val="24"/>
          <w:bdr w:val="none" w:sz="0" w:space="0" w:color="auto" w:frame="1"/>
          <w:lang w:eastAsia="es-ES"/>
        </w:rPr>
        <w:t>, de modo que, e</w:t>
      </w:r>
      <w:r w:rsidRPr="00D92EC6">
        <w:rPr>
          <w:rFonts w:ascii="Tahoma" w:hAnsi="Tahoma" w:cs="Tahoma"/>
          <w:sz w:val="24"/>
          <w:szCs w:val="24"/>
          <w:lang w:val="es-CO"/>
        </w:rPr>
        <w:t xml:space="preserve">n ejercicio de la potestad inserta en el artículo 61 del C.P.T. y S.S. </w:t>
      </w:r>
      <w:r w:rsidR="00D92EC6" w:rsidRPr="00D92EC6">
        <w:rPr>
          <w:rFonts w:ascii="Tahoma" w:hAnsi="Tahoma" w:cs="Tahoma"/>
          <w:sz w:val="24"/>
          <w:szCs w:val="24"/>
          <w:lang w:val="es-CO"/>
        </w:rPr>
        <w:t>cualquier</w:t>
      </w:r>
      <w:r w:rsidRPr="00D92EC6">
        <w:rPr>
          <w:rFonts w:ascii="Tahoma" w:hAnsi="Tahoma" w:cs="Tahoma"/>
          <w:sz w:val="24"/>
          <w:szCs w:val="24"/>
          <w:lang w:val="es-CO"/>
        </w:rPr>
        <w:t xml:space="preserve"> falencia </w:t>
      </w:r>
      <w:r w:rsidR="00D92EC6" w:rsidRPr="00D92EC6">
        <w:rPr>
          <w:rFonts w:ascii="Tahoma" w:hAnsi="Tahoma" w:cs="Tahoma"/>
          <w:sz w:val="24"/>
          <w:szCs w:val="24"/>
          <w:lang w:val="es-CO"/>
        </w:rPr>
        <w:t>en el trámite administrativo, quedó subsanada</w:t>
      </w:r>
      <w:r w:rsidRPr="00D92EC6">
        <w:rPr>
          <w:rFonts w:ascii="Tahoma" w:hAnsi="Tahoma" w:cs="Tahoma"/>
          <w:sz w:val="24"/>
          <w:szCs w:val="24"/>
          <w:lang w:val="es-CO"/>
        </w:rPr>
        <w:t xml:space="preserve"> al permitir</w:t>
      </w:r>
      <w:r w:rsidR="00D92EC6" w:rsidRPr="00D92EC6">
        <w:rPr>
          <w:rFonts w:ascii="Tahoma" w:hAnsi="Tahoma" w:cs="Tahoma"/>
          <w:sz w:val="24"/>
          <w:szCs w:val="24"/>
          <w:lang w:val="es-CO"/>
        </w:rPr>
        <w:t xml:space="preserve"> la jueza de primer grado</w:t>
      </w:r>
      <w:r w:rsidRPr="00D92EC6">
        <w:rPr>
          <w:rFonts w:ascii="Tahoma" w:hAnsi="Tahoma" w:cs="Tahoma"/>
          <w:sz w:val="24"/>
          <w:szCs w:val="24"/>
          <w:lang w:val="es-CO"/>
        </w:rPr>
        <w:t xml:space="preserve"> que las partes contaran con la oportunidad procesal para cuestionar dicho medio de prueba, en tanto entendió que de esa manera se cumplía el objetivo contenido del Decreto 2463 de 2001,  en punto a la intervención de la Administradora de Pensiones, no obstante las partes no le hicieron reparo alguno tras su incorpor</w:t>
      </w:r>
      <w:r w:rsidR="00D92EC6">
        <w:rPr>
          <w:rFonts w:ascii="Tahoma" w:hAnsi="Tahoma" w:cs="Tahoma"/>
          <w:sz w:val="24"/>
          <w:szCs w:val="24"/>
          <w:lang w:val="es-CO"/>
        </w:rPr>
        <w:t>ación por parte de la A-Quo</w:t>
      </w:r>
      <w:r w:rsidRPr="00D92EC6">
        <w:rPr>
          <w:rFonts w:ascii="Tahoma" w:hAnsi="Tahoma" w:cs="Tahoma"/>
          <w:sz w:val="24"/>
          <w:szCs w:val="24"/>
          <w:lang w:val="es-CO"/>
        </w:rPr>
        <w:t>, aspecto que sin duda era relevante y que diferenciaba cualquier otra situación, en tanto lo que se ha protegido es que las partes puedan discutir sobre el contenido del dictamen, oportunidad que se propició en el sub lite, sin afectar garantía alguna, máxime al tener en cuenta que aquella se había soportado en la historia clínica del actor</w:t>
      </w:r>
      <w:r w:rsidR="00D92EC6" w:rsidRPr="00D92EC6">
        <w:rPr>
          <w:rFonts w:ascii="Tahoma" w:hAnsi="Tahoma" w:cs="Tahoma"/>
          <w:sz w:val="24"/>
          <w:szCs w:val="24"/>
          <w:lang w:val="es-CO"/>
        </w:rPr>
        <w:t>.</w:t>
      </w:r>
      <w:r w:rsidR="00D92EC6">
        <w:rPr>
          <w:rFonts w:ascii="Tahoma" w:hAnsi="Tahoma" w:cs="Tahoma"/>
          <w:sz w:val="24"/>
          <w:szCs w:val="24"/>
          <w:lang w:val="es-CO"/>
        </w:rPr>
        <w:t xml:space="preserve"> </w:t>
      </w:r>
      <w:r w:rsidR="00D92EC6" w:rsidRPr="00D92EC6">
        <w:rPr>
          <w:rFonts w:ascii="Tahoma" w:hAnsi="Tahoma" w:cs="Tahoma"/>
          <w:sz w:val="24"/>
          <w:szCs w:val="24"/>
        </w:rPr>
        <w:t>Ello sin duda refleja que el juzgador dio publicidad a dicha probanza y permitió la posibilidad de que fuera controvertida, aspecto esencial para su validez.</w:t>
      </w:r>
    </w:p>
    <w:p w:rsidR="00126634" w:rsidRPr="00D92EC6" w:rsidRDefault="00D92EC6" w:rsidP="00D92EC6">
      <w:pPr>
        <w:shd w:val="clear" w:color="auto" w:fill="FFFFFF"/>
        <w:tabs>
          <w:tab w:val="left" w:pos="6735"/>
        </w:tabs>
        <w:spacing w:line="276" w:lineRule="auto"/>
        <w:jc w:val="both"/>
        <w:textAlignment w:val="baseline"/>
        <w:rPr>
          <w:rFonts w:ascii="Tahoma" w:eastAsia="Times New Roman" w:hAnsi="Tahoma" w:cs="Tahoma"/>
          <w:iCs/>
          <w:sz w:val="24"/>
          <w:szCs w:val="24"/>
          <w:bdr w:val="none" w:sz="0" w:space="0" w:color="auto" w:frame="1"/>
          <w:lang w:eastAsia="es-ES"/>
        </w:rPr>
      </w:pPr>
      <w:r>
        <w:rPr>
          <w:rFonts w:ascii="Tahoma" w:eastAsia="Times New Roman" w:hAnsi="Tahoma" w:cs="Tahoma"/>
          <w:iCs/>
          <w:sz w:val="24"/>
          <w:szCs w:val="24"/>
          <w:bdr w:val="none" w:sz="0" w:space="0" w:color="auto" w:frame="1"/>
          <w:lang w:eastAsia="es-ES"/>
        </w:rPr>
        <w:tab/>
      </w:r>
    </w:p>
    <w:p w:rsidR="00126634" w:rsidRPr="00895FE8" w:rsidRDefault="00126634" w:rsidP="00126634">
      <w:pPr>
        <w:spacing w:line="276" w:lineRule="auto"/>
        <w:jc w:val="both"/>
        <w:rPr>
          <w:rFonts w:ascii="Tahoma" w:hAnsi="Tahoma" w:cs="Tahoma"/>
          <w:color w:val="000000"/>
          <w:sz w:val="24"/>
          <w:szCs w:val="24"/>
          <w:shd w:val="clear" w:color="auto" w:fill="FFFFFF"/>
        </w:rPr>
      </w:pPr>
      <w:r w:rsidRPr="00895FE8">
        <w:rPr>
          <w:rFonts w:ascii="Tahoma" w:hAnsi="Tahoma" w:cs="Tahoma"/>
          <w:color w:val="000000"/>
          <w:sz w:val="24"/>
          <w:szCs w:val="24"/>
          <w:shd w:val="clear" w:color="auto" w:fill="FFFFFF"/>
        </w:rPr>
        <w:tab/>
        <w:t>Corolario de lo anterior,</w:t>
      </w:r>
      <w:r w:rsidR="00895FE8">
        <w:rPr>
          <w:rFonts w:ascii="Tahoma" w:hAnsi="Tahoma" w:cs="Tahoma"/>
          <w:color w:val="000000"/>
          <w:sz w:val="24"/>
          <w:szCs w:val="24"/>
          <w:shd w:val="clear" w:color="auto" w:fill="FFFFFF"/>
        </w:rPr>
        <w:t xml:space="preserve"> como quiera que no es objeto de discusión el hecho de que la AFP demandada fue debidamente notificada del dictamen de pérdida de la capacidad laboral No. </w:t>
      </w:r>
      <w:r w:rsidR="00895FE8" w:rsidRPr="004A4DD0">
        <w:rPr>
          <w:rFonts w:ascii="Tahoma" w:hAnsi="Tahoma" w:cs="Tahoma"/>
          <w:sz w:val="24"/>
          <w:szCs w:val="24"/>
          <w:lang w:val="es-CO"/>
        </w:rPr>
        <w:t>514-2013</w:t>
      </w:r>
      <w:r w:rsidR="00895FE8">
        <w:rPr>
          <w:rFonts w:ascii="Tahoma" w:hAnsi="Tahoma" w:cs="Tahoma"/>
          <w:sz w:val="24"/>
          <w:szCs w:val="24"/>
          <w:lang w:val="es-CO"/>
        </w:rPr>
        <w:t>,</w:t>
      </w:r>
      <w:r w:rsidRPr="00895FE8">
        <w:rPr>
          <w:rFonts w:ascii="Tahoma" w:hAnsi="Tahoma" w:cs="Tahoma"/>
          <w:color w:val="000000"/>
          <w:sz w:val="24"/>
          <w:szCs w:val="24"/>
          <w:shd w:val="clear" w:color="auto" w:fill="FFFFFF"/>
        </w:rPr>
        <w:t xml:space="preserve"> se confirmará en sede de </w:t>
      </w:r>
      <w:r w:rsidR="00895FE8">
        <w:rPr>
          <w:rFonts w:ascii="Tahoma" w:hAnsi="Tahoma" w:cs="Tahoma"/>
          <w:color w:val="000000"/>
          <w:sz w:val="24"/>
          <w:szCs w:val="24"/>
          <w:shd w:val="clear" w:color="auto" w:fill="FFFFFF"/>
        </w:rPr>
        <w:t>apelaciones</w:t>
      </w:r>
      <w:r w:rsidRPr="00895FE8">
        <w:rPr>
          <w:rFonts w:ascii="Tahoma" w:hAnsi="Tahoma" w:cs="Tahoma"/>
          <w:color w:val="000000"/>
          <w:sz w:val="24"/>
          <w:szCs w:val="24"/>
          <w:shd w:val="clear" w:color="auto" w:fill="FFFFFF"/>
        </w:rPr>
        <w:t xml:space="preserve"> la sentencia de primer grado, </w:t>
      </w:r>
      <w:r w:rsidR="00895FE8">
        <w:rPr>
          <w:rFonts w:ascii="Tahoma" w:hAnsi="Tahoma" w:cs="Tahoma"/>
          <w:color w:val="000000"/>
          <w:sz w:val="24"/>
          <w:szCs w:val="24"/>
          <w:shd w:val="clear" w:color="auto" w:fill="FFFFFF"/>
        </w:rPr>
        <w:t xml:space="preserve">costas a cargo de los apelantes y a favor del </w:t>
      </w:r>
      <w:r w:rsidR="00FA6F90">
        <w:rPr>
          <w:rFonts w:ascii="Tahoma" w:hAnsi="Tahoma" w:cs="Tahoma"/>
          <w:color w:val="000000"/>
          <w:sz w:val="24"/>
          <w:szCs w:val="24"/>
          <w:shd w:val="clear" w:color="auto" w:fill="FFFFFF"/>
        </w:rPr>
        <w:t>demandante.</w:t>
      </w:r>
    </w:p>
    <w:p w:rsidR="00126634" w:rsidRPr="00895FE8" w:rsidRDefault="00126634" w:rsidP="00126634">
      <w:pPr>
        <w:spacing w:line="276" w:lineRule="auto"/>
        <w:jc w:val="both"/>
        <w:rPr>
          <w:rFonts w:ascii="Tahoma" w:hAnsi="Tahoma" w:cs="Tahoma"/>
          <w:color w:val="000000"/>
          <w:shd w:val="clear" w:color="auto" w:fill="FFFFFF"/>
        </w:rPr>
      </w:pPr>
    </w:p>
    <w:p w:rsidR="00126634" w:rsidRPr="00FA6F90" w:rsidRDefault="00126634" w:rsidP="00126634">
      <w:pPr>
        <w:pStyle w:val="Sangradetextonormal"/>
        <w:spacing w:line="276" w:lineRule="auto"/>
      </w:pPr>
      <w:r w:rsidRPr="00FA6F90">
        <w:t xml:space="preserve">En mérito de  lo expuesto, el </w:t>
      </w:r>
      <w:r w:rsidRPr="00FA6F90">
        <w:rPr>
          <w:b/>
        </w:rPr>
        <w:t>Tribunal Superior del Distrito Judicial de Pereira (Risaralda)</w:t>
      </w:r>
      <w:r w:rsidRPr="00FA6F90">
        <w:t xml:space="preserve">, </w:t>
      </w:r>
      <w:r w:rsidRPr="00FA6F90">
        <w:rPr>
          <w:b/>
        </w:rPr>
        <w:t>Sala laboral</w:t>
      </w:r>
      <w:r w:rsidRPr="00FA6F90">
        <w:t>, administrando justicia en nombre de la República  y por autoridad de la Ley,</w:t>
      </w:r>
    </w:p>
    <w:p w:rsidR="00126634" w:rsidRPr="00FA6F90" w:rsidRDefault="00FA6F90" w:rsidP="00FA6F90">
      <w:pPr>
        <w:pStyle w:val="Sangradetextonormal"/>
        <w:tabs>
          <w:tab w:val="left" w:pos="1170"/>
        </w:tabs>
        <w:spacing w:line="276" w:lineRule="auto"/>
      </w:pPr>
      <w:r w:rsidRPr="00FA6F90">
        <w:tab/>
      </w:r>
    </w:p>
    <w:p w:rsidR="00126634" w:rsidRPr="00FA6F90" w:rsidRDefault="00126634" w:rsidP="00126634">
      <w:pPr>
        <w:widowControl w:val="0"/>
        <w:autoSpaceDE w:val="0"/>
        <w:autoSpaceDN w:val="0"/>
        <w:adjustRightInd w:val="0"/>
        <w:spacing w:line="276" w:lineRule="auto"/>
        <w:jc w:val="center"/>
        <w:rPr>
          <w:rFonts w:ascii="Tahoma" w:hAnsi="Tahoma" w:cs="Tahoma"/>
          <w:b/>
          <w:sz w:val="24"/>
          <w:szCs w:val="24"/>
        </w:rPr>
      </w:pPr>
      <w:r w:rsidRPr="00FA6F90">
        <w:rPr>
          <w:rFonts w:ascii="Tahoma" w:hAnsi="Tahoma" w:cs="Tahoma"/>
          <w:b/>
          <w:sz w:val="24"/>
          <w:szCs w:val="24"/>
        </w:rPr>
        <w:t>R E S U E L V E:</w:t>
      </w:r>
    </w:p>
    <w:p w:rsidR="00D92EC6" w:rsidRPr="00FA6F90" w:rsidRDefault="00D92EC6" w:rsidP="00126634">
      <w:pPr>
        <w:widowControl w:val="0"/>
        <w:autoSpaceDE w:val="0"/>
        <w:autoSpaceDN w:val="0"/>
        <w:adjustRightInd w:val="0"/>
        <w:spacing w:line="276" w:lineRule="auto"/>
        <w:jc w:val="both"/>
        <w:rPr>
          <w:rFonts w:ascii="Tahoma" w:hAnsi="Tahoma" w:cs="Tahoma"/>
          <w:sz w:val="24"/>
          <w:szCs w:val="24"/>
        </w:rPr>
      </w:pPr>
    </w:p>
    <w:p w:rsidR="00126634" w:rsidRDefault="00126634" w:rsidP="00D92EC6">
      <w:pPr>
        <w:spacing w:line="276" w:lineRule="auto"/>
        <w:ind w:firstLine="708"/>
        <w:jc w:val="both"/>
        <w:rPr>
          <w:rFonts w:ascii="Tahoma" w:hAnsi="Tahoma" w:cs="Tahoma"/>
          <w:sz w:val="24"/>
          <w:szCs w:val="24"/>
        </w:rPr>
      </w:pPr>
      <w:r w:rsidRPr="00FA6F90">
        <w:rPr>
          <w:rFonts w:ascii="Tahoma" w:hAnsi="Tahoma" w:cs="Tahoma"/>
          <w:b/>
          <w:sz w:val="24"/>
          <w:szCs w:val="24"/>
          <w:u w:val="single"/>
        </w:rPr>
        <w:t>PRIMERO</w:t>
      </w:r>
      <w:r w:rsidRPr="00FA6F90">
        <w:rPr>
          <w:rFonts w:ascii="Tahoma" w:hAnsi="Tahoma" w:cs="Tahoma"/>
          <w:sz w:val="24"/>
          <w:szCs w:val="24"/>
        </w:rPr>
        <w:t xml:space="preserve">.- </w:t>
      </w:r>
      <w:r w:rsidRPr="00FA6F90">
        <w:rPr>
          <w:rFonts w:ascii="Tahoma" w:hAnsi="Tahoma" w:cs="Tahoma"/>
          <w:b/>
          <w:sz w:val="24"/>
          <w:szCs w:val="24"/>
        </w:rPr>
        <w:t>CONFIRMAR</w:t>
      </w:r>
      <w:r w:rsidR="00D92EC6">
        <w:rPr>
          <w:rFonts w:ascii="Tahoma" w:hAnsi="Tahoma" w:cs="Tahoma"/>
          <w:sz w:val="24"/>
          <w:szCs w:val="24"/>
        </w:rPr>
        <w:t xml:space="preserve"> la sentencia proferida el 5 de febrero de 2015 por el Juzgado Quinto</w:t>
      </w:r>
      <w:r w:rsidRPr="00FA6F90">
        <w:rPr>
          <w:rFonts w:ascii="Tahoma" w:hAnsi="Tahoma" w:cs="Tahoma"/>
          <w:sz w:val="24"/>
          <w:szCs w:val="24"/>
        </w:rPr>
        <w:t xml:space="preserve"> Laboral del Circuito de Pereira, dentro del</w:t>
      </w:r>
      <w:r w:rsidR="00D92EC6">
        <w:rPr>
          <w:rFonts w:ascii="Tahoma" w:hAnsi="Tahoma" w:cs="Tahoma"/>
          <w:sz w:val="24"/>
          <w:szCs w:val="24"/>
        </w:rPr>
        <w:t xml:space="preserve"> presente</w:t>
      </w:r>
      <w:r w:rsidRPr="00FA6F90">
        <w:rPr>
          <w:rFonts w:ascii="Tahoma" w:hAnsi="Tahoma" w:cs="Tahoma"/>
          <w:sz w:val="24"/>
          <w:szCs w:val="24"/>
        </w:rPr>
        <w:t xml:space="preserve"> proceso</w:t>
      </w:r>
      <w:r w:rsidR="00D92EC6">
        <w:rPr>
          <w:rFonts w:ascii="Tahoma" w:hAnsi="Tahoma" w:cs="Tahoma"/>
          <w:sz w:val="24"/>
          <w:szCs w:val="24"/>
        </w:rPr>
        <w:t xml:space="preserve"> ordinario laboral</w:t>
      </w:r>
    </w:p>
    <w:p w:rsidR="00D92EC6" w:rsidRPr="00FA6F90" w:rsidRDefault="00D92EC6" w:rsidP="00D92EC6">
      <w:pPr>
        <w:spacing w:line="276" w:lineRule="auto"/>
        <w:ind w:firstLine="708"/>
        <w:jc w:val="both"/>
        <w:rPr>
          <w:rFonts w:ascii="Tahoma" w:hAnsi="Tahoma" w:cs="Tahoma"/>
          <w:sz w:val="24"/>
          <w:szCs w:val="24"/>
        </w:rPr>
      </w:pPr>
    </w:p>
    <w:p w:rsidR="00126634" w:rsidRPr="00FA6F90" w:rsidRDefault="00126634" w:rsidP="00126634">
      <w:pPr>
        <w:spacing w:line="276" w:lineRule="auto"/>
        <w:ind w:firstLine="709"/>
        <w:jc w:val="both"/>
        <w:rPr>
          <w:rFonts w:ascii="Tahoma" w:hAnsi="Tahoma" w:cs="Tahoma"/>
          <w:sz w:val="24"/>
          <w:szCs w:val="24"/>
        </w:rPr>
      </w:pPr>
      <w:r w:rsidRPr="00FA6F90">
        <w:rPr>
          <w:rFonts w:ascii="Tahoma" w:hAnsi="Tahoma" w:cs="Tahoma"/>
          <w:b/>
          <w:bCs/>
          <w:sz w:val="24"/>
          <w:szCs w:val="24"/>
          <w:u w:val="single"/>
        </w:rPr>
        <w:t>SEGUNDO:</w:t>
      </w:r>
      <w:r w:rsidRPr="00FA6F90">
        <w:rPr>
          <w:rFonts w:ascii="Tahoma" w:hAnsi="Tahoma" w:cs="Tahoma"/>
          <w:b/>
          <w:bCs/>
          <w:sz w:val="24"/>
          <w:szCs w:val="24"/>
        </w:rPr>
        <w:t xml:space="preserve"> </w:t>
      </w:r>
      <w:r w:rsidR="00D92EC6">
        <w:rPr>
          <w:rFonts w:ascii="Tahoma" w:hAnsi="Tahoma" w:cs="Tahoma"/>
          <w:sz w:val="24"/>
          <w:szCs w:val="24"/>
        </w:rPr>
        <w:t>Las costas procesales de segunda instancia corren por cuenta de las apelantes.</w:t>
      </w:r>
    </w:p>
    <w:p w:rsidR="00126634" w:rsidRPr="00FA6F90" w:rsidRDefault="00126634" w:rsidP="00126634">
      <w:pPr>
        <w:widowControl w:val="0"/>
        <w:autoSpaceDE w:val="0"/>
        <w:autoSpaceDN w:val="0"/>
        <w:adjustRightInd w:val="0"/>
        <w:spacing w:line="276" w:lineRule="auto"/>
        <w:ind w:firstLine="708"/>
        <w:jc w:val="both"/>
        <w:rPr>
          <w:rFonts w:ascii="Tahoma" w:hAnsi="Tahoma" w:cs="Tahoma"/>
          <w:sz w:val="24"/>
          <w:szCs w:val="24"/>
        </w:rPr>
      </w:pPr>
    </w:p>
    <w:p w:rsidR="00126634" w:rsidRPr="00FA6F90" w:rsidRDefault="00126634" w:rsidP="00126634">
      <w:pPr>
        <w:spacing w:line="276" w:lineRule="auto"/>
        <w:ind w:firstLine="709"/>
        <w:jc w:val="both"/>
        <w:rPr>
          <w:rFonts w:ascii="Tahoma" w:hAnsi="Tahoma" w:cs="Tahoma"/>
          <w:sz w:val="24"/>
          <w:szCs w:val="24"/>
        </w:rPr>
      </w:pPr>
      <w:r w:rsidRPr="00FA6F90">
        <w:rPr>
          <w:rFonts w:ascii="Tahoma" w:hAnsi="Tahoma" w:cs="Tahoma"/>
          <w:b/>
          <w:bCs/>
          <w:sz w:val="24"/>
          <w:szCs w:val="24"/>
        </w:rPr>
        <w:t>NOTIFICACIÓN SURTIDA EN ESTRADOS.</w:t>
      </w:r>
    </w:p>
    <w:p w:rsidR="00126634" w:rsidRPr="00FA6F90" w:rsidRDefault="00126634" w:rsidP="00126634">
      <w:pPr>
        <w:widowControl w:val="0"/>
        <w:autoSpaceDE w:val="0"/>
        <w:autoSpaceDN w:val="0"/>
        <w:adjustRightInd w:val="0"/>
        <w:spacing w:line="276" w:lineRule="auto"/>
        <w:jc w:val="both"/>
        <w:rPr>
          <w:rFonts w:ascii="Tahoma" w:hAnsi="Tahoma" w:cs="Tahoma"/>
          <w:b/>
          <w:bCs/>
          <w:sz w:val="24"/>
          <w:szCs w:val="24"/>
        </w:rPr>
      </w:pPr>
    </w:p>
    <w:p w:rsidR="00126634" w:rsidRPr="00FA6F90" w:rsidRDefault="00126634" w:rsidP="00126634">
      <w:pPr>
        <w:widowControl w:val="0"/>
        <w:autoSpaceDE w:val="0"/>
        <w:autoSpaceDN w:val="0"/>
        <w:adjustRightInd w:val="0"/>
        <w:spacing w:line="276" w:lineRule="auto"/>
        <w:ind w:firstLine="708"/>
        <w:jc w:val="both"/>
        <w:rPr>
          <w:rFonts w:ascii="Tahoma" w:hAnsi="Tahoma" w:cs="Tahoma"/>
          <w:sz w:val="24"/>
          <w:szCs w:val="24"/>
        </w:rPr>
      </w:pPr>
      <w:r w:rsidRPr="00FA6F90">
        <w:rPr>
          <w:rFonts w:ascii="Tahoma" w:hAnsi="Tahoma" w:cs="Tahoma"/>
          <w:b/>
          <w:bCs/>
          <w:sz w:val="24"/>
          <w:szCs w:val="24"/>
        </w:rPr>
        <w:t>CÚMPLASE</w:t>
      </w:r>
      <w:r w:rsidRPr="00FA6F90">
        <w:rPr>
          <w:rFonts w:ascii="Tahoma" w:hAnsi="Tahoma" w:cs="Tahoma"/>
          <w:sz w:val="24"/>
          <w:szCs w:val="24"/>
        </w:rPr>
        <w:t xml:space="preserve"> y </w:t>
      </w:r>
      <w:r w:rsidRPr="00FA6F90">
        <w:rPr>
          <w:rFonts w:ascii="Tahoma" w:hAnsi="Tahoma" w:cs="Tahoma"/>
          <w:b/>
          <w:bCs/>
          <w:sz w:val="24"/>
          <w:szCs w:val="24"/>
        </w:rPr>
        <w:t>DEVUÉLVASE</w:t>
      </w:r>
      <w:r w:rsidRPr="00FA6F90">
        <w:rPr>
          <w:rFonts w:ascii="Tahoma" w:hAnsi="Tahoma" w:cs="Tahoma"/>
          <w:sz w:val="24"/>
          <w:szCs w:val="24"/>
        </w:rPr>
        <w:t xml:space="preserve"> el expediente al Juzgado de origen.</w:t>
      </w:r>
    </w:p>
    <w:p w:rsidR="00126634" w:rsidRPr="00FA6F90" w:rsidRDefault="00126634" w:rsidP="00126634">
      <w:pPr>
        <w:spacing w:line="276" w:lineRule="auto"/>
        <w:jc w:val="both"/>
        <w:rPr>
          <w:rFonts w:ascii="Tahoma" w:hAnsi="Tahoma" w:cs="Tahoma"/>
          <w:sz w:val="24"/>
          <w:szCs w:val="24"/>
        </w:rPr>
      </w:pPr>
    </w:p>
    <w:p w:rsidR="00126634" w:rsidRPr="00FA6F90" w:rsidRDefault="00126634" w:rsidP="00126634">
      <w:pPr>
        <w:spacing w:line="276" w:lineRule="auto"/>
        <w:jc w:val="both"/>
        <w:rPr>
          <w:rFonts w:ascii="Tahoma" w:hAnsi="Tahoma" w:cs="Tahoma"/>
          <w:sz w:val="24"/>
          <w:szCs w:val="24"/>
        </w:rPr>
      </w:pPr>
      <w:r w:rsidRPr="00FA6F90">
        <w:rPr>
          <w:rFonts w:ascii="Tahoma" w:hAnsi="Tahoma" w:cs="Tahoma"/>
          <w:sz w:val="24"/>
          <w:szCs w:val="24"/>
        </w:rPr>
        <w:t>La Magistrada,</w:t>
      </w:r>
    </w:p>
    <w:p w:rsidR="00126634" w:rsidRPr="00FA6F90" w:rsidRDefault="00126634" w:rsidP="00126634">
      <w:pPr>
        <w:pStyle w:val="Sinespaciado"/>
        <w:spacing w:line="276" w:lineRule="auto"/>
        <w:rPr>
          <w:rFonts w:ascii="Tahoma" w:hAnsi="Tahoma" w:cs="Tahoma"/>
        </w:rPr>
      </w:pPr>
    </w:p>
    <w:p w:rsidR="00126634" w:rsidRPr="00FA6F90" w:rsidRDefault="00126634" w:rsidP="00126634">
      <w:pPr>
        <w:pStyle w:val="Sinespaciado"/>
        <w:spacing w:line="276" w:lineRule="auto"/>
        <w:rPr>
          <w:rFonts w:ascii="Tahoma" w:hAnsi="Tahoma" w:cs="Tahoma"/>
        </w:rPr>
      </w:pPr>
    </w:p>
    <w:p w:rsidR="00DE7015" w:rsidRDefault="00DE7015" w:rsidP="00126634">
      <w:pPr>
        <w:pStyle w:val="Ttulo3"/>
        <w:spacing w:before="0" w:after="0" w:line="276" w:lineRule="auto"/>
        <w:jc w:val="center"/>
        <w:rPr>
          <w:rFonts w:ascii="Tahoma" w:hAnsi="Tahoma" w:cs="Tahoma"/>
          <w:sz w:val="24"/>
          <w:szCs w:val="24"/>
        </w:rPr>
      </w:pPr>
    </w:p>
    <w:p w:rsidR="00126634" w:rsidRPr="00FA6F90" w:rsidRDefault="00126634" w:rsidP="00126634">
      <w:pPr>
        <w:pStyle w:val="Ttulo3"/>
        <w:spacing w:before="0" w:after="0" w:line="276" w:lineRule="auto"/>
        <w:jc w:val="center"/>
        <w:rPr>
          <w:rFonts w:ascii="Tahoma" w:hAnsi="Tahoma" w:cs="Tahoma"/>
          <w:sz w:val="24"/>
          <w:szCs w:val="24"/>
        </w:rPr>
      </w:pPr>
      <w:r w:rsidRPr="00FA6F90">
        <w:rPr>
          <w:rFonts w:ascii="Tahoma" w:hAnsi="Tahoma" w:cs="Tahoma"/>
          <w:sz w:val="24"/>
          <w:szCs w:val="24"/>
        </w:rPr>
        <w:t>ANA LUCÍA CAICEDO CALDERÓN</w:t>
      </w:r>
    </w:p>
    <w:p w:rsidR="00126634" w:rsidRPr="00FA6F90" w:rsidRDefault="00126634" w:rsidP="00126634">
      <w:pPr>
        <w:spacing w:line="276" w:lineRule="auto"/>
        <w:rPr>
          <w:rFonts w:ascii="Tahoma" w:hAnsi="Tahoma" w:cs="Tahoma"/>
          <w:b/>
          <w:bCs/>
          <w:sz w:val="24"/>
          <w:szCs w:val="24"/>
        </w:rPr>
      </w:pPr>
    </w:p>
    <w:p w:rsidR="00126634" w:rsidRPr="00FA6F90" w:rsidRDefault="00126634" w:rsidP="00126634">
      <w:pPr>
        <w:pStyle w:val="Sinespaciado"/>
        <w:spacing w:line="276" w:lineRule="auto"/>
        <w:rPr>
          <w:rFonts w:ascii="Tahoma" w:hAnsi="Tahoma" w:cs="Tahoma"/>
        </w:rPr>
      </w:pPr>
      <w:r w:rsidRPr="00FA6F90">
        <w:rPr>
          <w:rFonts w:ascii="Tahoma" w:hAnsi="Tahoma" w:cs="Tahoma"/>
        </w:rPr>
        <w:t>Los Magistrados,</w:t>
      </w:r>
    </w:p>
    <w:p w:rsidR="00126634" w:rsidRPr="00FA6F90" w:rsidRDefault="00126634" w:rsidP="00126634">
      <w:pPr>
        <w:spacing w:line="276" w:lineRule="auto"/>
        <w:rPr>
          <w:rFonts w:ascii="Tahoma" w:hAnsi="Tahoma" w:cs="Tahoma"/>
          <w:b/>
          <w:bCs/>
          <w:sz w:val="24"/>
          <w:szCs w:val="24"/>
        </w:rPr>
      </w:pPr>
    </w:p>
    <w:p w:rsidR="00126634" w:rsidRPr="00FA6F90" w:rsidRDefault="00126634" w:rsidP="00126634">
      <w:pPr>
        <w:spacing w:line="276" w:lineRule="auto"/>
        <w:rPr>
          <w:rFonts w:ascii="Tahoma" w:hAnsi="Tahoma" w:cs="Tahoma"/>
          <w:b/>
          <w:bCs/>
          <w:sz w:val="24"/>
          <w:szCs w:val="24"/>
        </w:rPr>
      </w:pPr>
    </w:p>
    <w:p w:rsidR="00126634" w:rsidRPr="00FA6F90" w:rsidRDefault="00126634" w:rsidP="00126634">
      <w:pPr>
        <w:spacing w:line="276" w:lineRule="auto"/>
        <w:rPr>
          <w:rFonts w:ascii="Tahoma" w:hAnsi="Tahoma" w:cs="Tahoma"/>
          <w:b/>
          <w:bCs/>
          <w:sz w:val="24"/>
          <w:szCs w:val="24"/>
        </w:rPr>
      </w:pPr>
    </w:p>
    <w:p w:rsidR="00126634" w:rsidRPr="00FA6F90" w:rsidRDefault="00126634" w:rsidP="00126634">
      <w:pPr>
        <w:spacing w:line="276" w:lineRule="auto"/>
        <w:rPr>
          <w:rFonts w:ascii="Tahoma" w:hAnsi="Tahoma" w:cs="Tahoma"/>
          <w:b/>
          <w:bCs/>
          <w:sz w:val="24"/>
          <w:szCs w:val="24"/>
        </w:rPr>
      </w:pPr>
      <w:r w:rsidRPr="00FA6F90">
        <w:rPr>
          <w:rFonts w:ascii="Tahoma" w:hAnsi="Tahoma" w:cs="Tahoma"/>
          <w:b/>
          <w:bCs/>
          <w:sz w:val="24"/>
          <w:szCs w:val="24"/>
        </w:rPr>
        <w:t>JULIO CÉSAR SA</w:t>
      </w:r>
      <w:r w:rsidR="00FA6F90">
        <w:rPr>
          <w:rFonts w:ascii="Tahoma" w:hAnsi="Tahoma" w:cs="Tahoma"/>
          <w:b/>
          <w:bCs/>
          <w:sz w:val="24"/>
          <w:szCs w:val="24"/>
        </w:rPr>
        <w:t xml:space="preserve">LAZAR MUÑOZ     </w:t>
      </w:r>
      <w:r w:rsidRPr="00FA6F90">
        <w:rPr>
          <w:rFonts w:ascii="Tahoma" w:hAnsi="Tahoma" w:cs="Tahoma"/>
          <w:b/>
          <w:bCs/>
          <w:sz w:val="24"/>
          <w:szCs w:val="24"/>
        </w:rPr>
        <w:t>FRANCISCO JAVIER TAMAYO TABARES</w:t>
      </w:r>
    </w:p>
    <w:p w:rsidR="00126634" w:rsidRPr="00FA6F90" w:rsidRDefault="00126634" w:rsidP="00126634">
      <w:pPr>
        <w:pStyle w:val="Prrafodelista"/>
        <w:spacing w:line="276" w:lineRule="auto"/>
        <w:ind w:left="643"/>
        <w:rPr>
          <w:rFonts w:ascii="Tahoma" w:hAnsi="Tahoma" w:cs="Tahoma"/>
          <w:sz w:val="24"/>
          <w:szCs w:val="24"/>
        </w:rPr>
      </w:pPr>
      <w:r w:rsidRPr="00FA6F90">
        <w:rPr>
          <w:rFonts w:ascii="Tahoma" w:hAnsi="Tahoma" w:cs="Tahoma"/>
          <w:sz w:val="24"/>
          <w:szCs w:val="24"/>
        </w:rPr>
        <w:tab/>
      </w:r>
      <w:r w:rsidRPr="00FA6F90">
        <w:rPr>
          <w:rFonts w:ascii="Tahoma" w:hAnsi="Tahoma" w:cs="Tahoma"/>
          <w:sz w:val="24"/>
          <w:szCs w:val="24"/>
        </w:rPr>
        <w:tab/>
      </w:r>
      <w:r w:rsidRPr="00FA6F90">
        <w:rPr>
          <w:rFonts w:ascii="Tahoma" w:hAnsi="Tahoma" w:cs="Tahoma"/>
          <w:sz w:val="24"/>
          <w:szCs w:val="24"/>
        </w:rPr>
        <w:tab/>
      </w:r>
      <w:r w:rsidRPr="00FA6F90">
        <w:rPr>
          <w:rFonts w:ascii="Tahoma" w:hAnsi="Tahoma" w:cs="Tahoma"/>
          <w:sz w:val="24"/>
          <w:szCs w:val="24"/>
        </w:rPr>
        <w:tab/>
      </w:r>
      <w:r w:rsidRPr="00FA6F90">
        <w:rPr>
          <w:rFonts w:ascii="Tahoma" w:hAnsi="Tahoma" w:cs="Tahoma"/>
          <w:sz w:val="24"/>
          <w:szCs w:val="24"/>
        </w:rPr>
        <w:tab/>
      </w:r>
      <w:r w:rsidRPr="00FA6F90">
        <w:rPr>
          <w:rFonts w:ascii="Tahoma" w:hAnsi="Tahoma" w:cs="Tahoma"/>
          <w:sz w:val="24"/>
          <w:szCs w:val="24"/>
        </w:rPr>
        <w:tab/>
      </w:r>
      <w:r w:rsidRPr="00FA6F90">
        <w:rPr>
          <w:rFonts w:ascii="Tahoma" w:hAnsi="Tahoma" w:cs="Tahoma"/>
          <w:sz w:val="24"/>
          <w:szCs w:val="24"/>
        </w:rPr>
        <w:tab/>
      </w:r>
    </w:p>
    <w:p w:rsidR="00126634" w:rsidRDefault="00126634" w:rsidP="00126634">
      <w:pPr>
        <w:pStyle w:val="Prrafodelista"/>
        <w:spacing w:line="276" w:lineRule="auto"/>
        <w:ind w:left="643"/>
        <w:rPr>
          <w:rFonts w:ascii="Tahoma" w:hAnsi="Tahoma" w:cs="Tahoma"/>
          <w:sz w:val="24"/>
          <w:szCs w:val="24"/>
        </w:rPr>
      </w:pPr>
      <w:r w:rsidRPr="00FA6F90">
        <w:rPr>
          <w:rFonts w:ascii="Tahoma" w:hAnsi="Tahoma" w:cs="Tahoma"/>
          <w:sz w:val="24"/>
          <w:szCs w:val="24"/>
        </w:rPr>
        <w:tab/>
      </w:r>
      <w:r w:rsidRPr="00FA6F90">
        <w:rPr>
          <w:rFonts w:ascii="Tahoma" w:hAnsi="Tahoma" w:cs="Tahoma"/>
          <w:sz w:val="24"/>
          <w:szCs w:val="24"/>
        </w:rPr>
        <w:tab/>
      </w:r>
    </w:p>
    <w:p w:rsidR="00820385" w:rsidRPr="00FA6F90" w:rsidRDefault="00820385" w:rsidP="00DE7015">
      <w:pPr>
        <w:pStyle w:val="Prrafodelista"/>
        <w:spacing w:line="276" w:lineRule="auto"/>
        <w:ind w:left="643"/>
        <w:rPr>
          <w:rFonts w:ascii="Tahoma" w:hAnsi="Tahoma" w:cs="Tahoma"/>
          <w:sz w:val="24"/>
          <w:szCs w:val="24"/>
        </w:rPr>
      </w:pPr>
    </w:p>
    <w:p w:rsidR="00126634" w:rsidRPr="00FA6F90" w:rsidRDefault="00820385" w:rsidP="00DE7015">
      <w:pPr>
        <w:spacing w:line="276" w:lineRule="auto"/>
        <w:jc w:val="center"/>
        <w:rPr>
          <w:rFonts w:ascii="Tahoma" w:hAnsi="Tahoma" w:cs="Tahoma"/>
          <w:b/>
          <w:bCs/>
          <w:sz w:val="24"/>
          <w:szCs w:val="24"/>
          <w:lang w:val="es-ES_tradnl"/>
        </w:rPr>
      </w:pPr>
      <w:r>
        <w:rPr>
          <w:rFonts w:ascii="Tahoma" w:hAnsi="Tahoma" w:cs="Tahoma"/>
          <w:b/>
          <w:bCs/>
          <w:sz w:val="24"/>
          <w:szCs w:val="24"/>
          <w:lang w:val="es-ES_tradnl"/>
        </w:rPr>
        <w:t>JELYNE MONSALVE OSPINA</w:t>
      </w:r>
    </w:p>
    <w:p w:rsidR="00D97F3F" w:rsidRPr="00FA6F90" w:rsidRDefault="00126634" w:rsidP="00DE7015">
      <w:pPr>
        <w:tabs>
          <w:tab w:val="left" w:pos="1125"/>
        </w:tabs>
        <w:spacing w:line="276" w:lineRule="auto"/>
        <w:jc w:val="center"/>
        <w:rPr>
          <w:rFonts w:ascii="Tahoma" w:hAnsi="Tahoma" w:cs="Tahoma"/>
          <w:sz w:val="24"/>
          <w:szCs w:val="24"/>
          <w:lang w:val="es-CO"/>
        </w:rPr>
      </w:pPr>
      <w:r w:rsidRPr="00FA6F90">
        <w:rPr>
          <w:rFonts w:ascii="Tahoma" w:hAnsi="Tahoma" w:cs="Tahoma"/>
          <w:sz w:val="24"/>
          <w:szCs w:val="24"/>
          <w:lang w:val="es-ES_tradnl"/>
        </w:rPr>
        <w:t>Secretario Ad-Hoc</w:t>
      </w:r>
    </w:p>
    <w:sectPr w:rsidR="00D97F3F" w:rsidRPr="00FA6F90" w:rsidSect="00E91B25">
      <w:headerReference w:type="default" r:id="rId8"/>
      <w:footerReference w:type="default" r:id="rId9"/>
      <w:pgSz w:w="12242" w:h="18722" w:code="14"/>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A5D" w:rsidRDefault="00900A5D" w:rsidP="00E91B25">
      <w:pPr>
        <w:spacing w:line="240" w:lineRule="auto"/>
      </w:pPr>
      <w:r>
        <w:separator/>
      </w:r>
    </w:p>
  </w:endnote>
  <w:endnote w:type="continuationSeparator" w:id="0">
    <w:p w:rsidR="00900A5D" w:rsidRDefault="00900A5D" w:rsidP="00E91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91160"/>
      <w:docPartObj>
        <w:docPartGallery w:val="Page Numbers (Bottom of Page)"/>
        <w:docPartUnique/>
      </w:docPartObj>
    </w:sdtPr>
    <w:sdtEndPr/>
    <w:sdtContent>
      <w:p w:rsidR="00E91B25" w:rsidRDefault="00E91B25">
        <w:pPr>
          <w:pStyle w:val="Piedepgina"/>
          <w:jc w:val="right"/>
        </w:pPr>
        <w:r>
          <w:fldChar w:fldCharType="begin"/>
        </w:r>
        <w:r>
          <w:instrText>PAGE   \* MERGEFORMAT</w:instrText>
        </w:r>
        <w:r>
          <w:fldChar w:fldCharType="separate"/>
        </w:r>
        <w:r w:rsidR="0001127E">
          <w:rPr>
            <w:noProof/>
          </w:rPr>
          <w:t>6</w:t>
        </w:r>
        <w:r>
          <w:fldChar w:fldCharType="end"/>
        </w:r>
      </w:p>
    </w:sdtContent>
  </w:sdt>
  <w:p w:rsidR="00E91B25" w:rsidRDefault="00E91B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A5D" w:rsidRDefault="00900A5D" w:rsidP="00E91B25">
      <w:pPr>
        <w:spacing w:line="240" w:lineRule="auto"/>
      </w:pPr>
      <w:r>
        <w:separator/>
      </w:r>
    </w:p>
  </w:footnote>
  <w:footnote w:type="continuationSeparator" w:id="0">
    <w:p w:rsidR="00900A5D" w:rsidRDefault="00900A5D" w:rsidP="00E91B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25" w:rsidRPr="00E91B25" w:rsidRDefault="00E91B25" w:rsidP="00E91B25">
    <w:pPr>
      <w:spacing w:line="240" w:lineRule="auto"/>
      <w:jc w:val="both"/>
      <w:rPr>
        <w:rFonts w:ascii="Tahoma" w:hAnsi="Tahoma" w:cs="Tahoma"/>
        <w:b/>
        <w:i/>
        <w:sz w:val="16"/>
        <w:szCs w:val="16"/>
      </w:rPr>
    </w:pPr>
    <w:r w:rsidRPr="00E91B25">
      <w:rPr>
        <w:rFonts w:ascii="Tahoma" w:hAnsi="Tahoma" w:cs="Tahoma"/>
        <w:i/>
        <w:sz w:val="16"/>
        <w:szCs w:val="16"/>
      </w:rPr>
      <w:t>Radicación No.: 66001-31-05-005-2013-00689-00</w:t>
    </w:r>
  </w:p>
  <w:p w:rsidR="00E91B25" w:rsidRPr="00E91B25" w:rsidRDefault="00E91B25" w:rsidP="00E91B25">
    <w:pPr>
      <w:spacing w:line="240" w:lineRule="auto"/>
      <w:jc w:val="both"/>
      <w:rPr>
        <w:rFonts w:ascii="Tahoma" w:hAnsi="Tahoma" w:cs="Tahoma"/>
        <w:b/>
        <w:i/>
        <w:sz w:val="16"/>
        <w:szCs w:val="16"/>
      </w:rPr>
    </w:pPr>
    <w:r w:rsidRPr="00E91B25">
      <w:rPr>
        <w:rFonts w:ascii="Tahoma" w:hAnsi="Tahoma" w:cs="Tahoma"/>
        <w:i/>
        <w:sz w:val="16"/>
        <w:szCs w:val="16"/>
      </w:rPr>
      <w:t xml:space="preserve">Demandantes: Carlos </w:t>
    </w:r>
    <w:proofErr w:type="spellStart"/>
    <w:r w:rsidRPr="00E91B25">
      <w:rPr>
        <w:rFonts w:ascii="Tahoma" w:hAnsi="Tahoma" w:cs="Tahoma"/>
        <w:i/>
        <w:sz w:val="16"/>
        <w:szCs w:val="16"/>
      </w:rPr>
      <w:t>Yoniber</w:t>
    </w:r>
    <w:proofErr w:type="spellEnd"/>
    <w:r w:rsidRPr="00E91B25">
      <w:rPr>
        <w:rFonts w:ascii="Tahoma" w:hAnsi="Tahoma" w:cs="Tahoma"/>
        <w:i/>
        <w:sz w:val="16"/>
        <w:szCs w:val="16"/>
      </w:rPr>
      <w:t xml:space="preserve"> Gómez Rendón</w:t>
    </w:r>
  </w:p>
  <w:p w:rsidR="00E91B25" w:rsidRPr="00E91B25" w:rsidRDefault="00E91B25" w:rsidP="00E91B25">
    <w:pPr>
      <w:pStyle w:val="Encabezado"/>
      <w:rPr>
        <w:i/>
        <w:sz w:val="16"/>
        <w:szCs w:val="16"/>
      </w:rPr>
    </w:pPr>
    <w:r w:rsidRPr="00E91B25">
      <w:rPr>
        <w:rFonts w:ascii="Tahoma" w:hAnsi="Tahoma" w:cs="Tahoma"/>
        <w:i/>
        <w:sz w:val="16"/>
        <w:szCs w:val="16"/>
      </w:rPr>
      <w:t>Demandado: Colfondos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070D9"/>
    <w:multiLevelType w:val="multilevel"/>
    <w:tmpl w:val="950C6C52"/>
    <w:lvl w:ilvl="0">
      <w:start w:val="1"/>
      <w:numFmt w:val="upperRoman"/>
      <w:lvlText w:val="%1."/>
      <w:lvlJc w:val="left"/>
      <w:pPr>
        <w:ind w:left="1080" w:hanging="72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nsid w:val="69774F32"/>
    <w:multiLevelType w:val="hybridMultilevel"/>
    <w:tmpl w:val="99ACFD76"/>
    <w:lvl w:ilvl="0" w:tplc="18364D9A">
      <w:numFmt w:val="bullet"/>
      <w:lvlText w:val="-"/>
      <w:lvlJc w:val="left"/>
      <w:pPr>
        <w:ind w:left="1065" w:hanging="360"/>
      </w:pPr>
      <w:rPr>
        <w:rFonts w:ascii="Tahoma" w:eastAsiaTheme="minorHAnsi" w:hAnsi="Tahoma"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46"/>
    <w:rsid w:val="0001127E"/>
    <w:rsid w:val="000348B4"/>
    <w:rsid w:val="000B3BB8"/>
    <w:rsid w:val="00126634"/>
    <w:rsid w:val="00147782"/>
    <w:rsid w:val="0018182C"/>
    <w:rsid w:val="001A6DEE"/>
    <w:rsid w:val="001F0AAC"/>
    <w:rsid w:val="0024438E"/>
    <w:rsid w:val="002E0306"/>
    <w:rsid w:val="003467B4"/>
    <w:rsid w:val="003A40D7"/>
    <w:rsid w:val="00427D62"/>
    <w:rsid w:val="004447B1"/>
    <w:rsid w:val="00444F34"/>
    <w:rsid w:val="004504A3"/>
    <w:rsid w:val="004747DA"/>
    <w:rsid w:val="0049254D"/>
    <w:rsid w:val="004A4DD0"/>
    <w:rsid w:val="005458E6"/>
    <w:rsid w:val="00550EFB"/>
    <w:rsid w:val="00564C5E"/>
    <w:rsid w:val="005704B4"/>
    <w:rsid w:val="006D46C8"/>
    <w:rsid w:val="00765F0C"/>
    <w:rsid w:val="007E4E20"/>
    <w:rsid w:val="007E5EC4"/>
    <w:rsid w:val="00807F7C"/>
    <w:rsid w:val="00820385"/>
    <w:rsid w:val="00821E6A"/>
    <w:rsid w:val="0082243F"/>
    <w:rsid w:val="00877163"/>
    <w:rsid w:val="00895FE8"/>
    <w:rsid w:val="008F2975"/>
    <w:rsid w:val="00900A5D"/>
    <w:rsid w:val="009E2CBD"/>
    <w:rsid w:val="00A372E1"/>
    <w:rsid w:val="00B14603"/>
    <w:rsid w:val="00B1539B"/>
    <w:rsid w:val="00B40ABD"/>
    <w:rsid w:val="00B615B6"/>
    <w:rsid w:val="00B67231"/>
    <w:rsid w:val="00B90F39"/>
    <w:rsid w:val="00B97BDA"/>
    <w:rsid w:val="00C171F8"/>
    <w:rsid w:val="00C2202C"/>
    <w:rsid w:val="00D05C04"/>
    <w:rsid w:val="00D10355"/>
    <w:rsid w:val="00D92EC6"/>
    <w:rsid w:val="00D97F3F"/>
    <w:rsid w:val="00DB0A8A"/>
    <w:rsid w:val="00DE7015"/>
    <w:rsid w:val="00E203F6"/>
    <w:rsid w:val="00E22CDC"/>
    <w:rsid w:val="00E91B25"/>
    <w:rsid w:val="00F13A46"/>
    <w:rsid w:val="00F408AE"/>
    <w:rsid w:val="00F427D6"/>
    <w:rsid w:val="00FA6F90"/>
    <w:rsid w:val="00FF0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F3C878-7A64-4FB5-B452-9404ACD9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126634"/>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unhideWhenUsed/>
    <w:qFormat/>
    <w:rsid w:val="00D92EC6"/>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D92EC6"/>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6C8"/>
    <w:pPr>
      <w:ind w:left="720"/>
      <w:contextualSpacing/>
    </w:pPr>
  </w:style>
  <w:style w:type="character" w:customStyle="1" w:styleId="Ttulo3Car">
    <w:name w:val="Título 3 Car"/>
    <w:basedOn w:val="Fuentedeprrafopredeter"/>
    <w:link w:val="Ttulo3"/>
    <w:uiPriority w:val="9"/>
    <w:semiHidden/>
    <w:rsid w:val="00126634"/>
    <w:rPr>
      <w:rFonts w:ascii="Cambria" w:eastAsia="Times New Roman" w:hAnsi="Cambria" w:cs="Times New Roman"/>
      <w:b/>
      <w:bCs/>
      <w:sz w:val="26"/>
      <w:szCs w:val="26"/>
    </w:rPr>
  </w:style>
  <w:style w:type="paragraph" w:styleId="Sangradetextonormal">
    <w:name w:val="Body Text Indent"/>
    <w:basedOn w:val="Normal"/>
    <w:link w:val="SangradetextonormalCar"/>
    <w:semiHidden/>
    <w:unhideWhenUsed/>
    <w:rsid w:val="00126634"/>
    <w:pPr>
      <w:widowControl w:val="0"/>
      <w:autoSpaceDE w:val="0"/>
      <w:autoSpaceDN w:val="0"/>
      <w:adjustRightInd w:val="0"/>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semiHidden/>
    <w:rsid w:val="00126634"/>
    <w:rPr>
      <w:rFonts w:ascii="Tahoma" w:eastAsia="Times New Roman" w:hAnsi="Tahoma" w:cs="Tahoma"/>
      <w:sz w:val="24"/>
      <w:szCs w:val="24"/>
      <w:lang w:eastAsia="es-ES"/>
    </w:rPr>
  </w:style>
  <w:style w:type="paragraph" w:styleId="Sinespaciado">
    <w:name w:val="No Spacing"/>
    <w:uiPriority w:val="1"/>
    <w:qFormat/>
    <w:rsid w:val="00126634"/>
    <w:pPr>
      <w:spacing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D92EC6"/>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D92EC6"/>
    <w:rPr>
      <w:rFonts w:asciiTheme="majorHAnsi" w:eastAsiaTheme="majorEastAsia" w:hAnsiTheme="majorHAnsi" w:cstheme="majorBidi"/>
      <w:color w:val="2E74B5" w:themeColor="accent1" w:themeShade="BF"/>
    </w:rPr>
  </w:style>
  <w:style w:type="paragraph" w:styleId="Encabezado">
    <w:name w:val="header"/>
    <w:basedOn w:val="Normal"/>
    <w:link w:val="EncabezadoCar"/>
    <w:uiPriority w:val="99"/>
    <w:unhideWhenUsed/>
    <w:rsid w:val="00E91B2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91B25"/>
  </w:style>
  <w:style w:type="paragraph" w:styleId="Piedepgina">
    <w:name w:val="footer"/>
    <w:basedOn w:val="Normal"/>
    <w:link w:val="PiedepginaCar"/>
    <w:uiPriority w:val="99"/>
    <w:unhideWhenUsed/>
    <w:rsid w:val="00E91B2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9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5918E-328F-4B6A-B58D-48ED667F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Pages>
  <Words>2465</Words>
  <Characters>13558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3</cp:revision>
  <dcterms:created xsi:type="dcterms:W3CDTF">2016-02-11T12:37:00Z</dcterms:created>
  <dcterms:modified xsi:type="dcterms:W3CDTF">2016-05-31T20:21:00Z</dcterms:modified>
</cp:coreProperties>
</file>