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04" w:rsidRPr="005E13CC" w:rsidRDefault="00325504" w:rsidP="00325504">
      <w:pPr>
        <w:pStyle w:val="NormalWeb"/>
        <w:spacing w:before="0" w:beforeAutospacing="0" w:after="0" w:afterAutospacing="0" w:line="276" w:lineRule="auto"/>
        <w:jc w:val="both"/>
        <w:rPr>
          <w:rFonts w:ascii="Tahoma" w:hAnsi="Tahoma" w:cs="Tahoma"/>
          <w:bCs/>
          <w:sz w:val="18"/>
          <w:szCs w:val="18"/>
        </w:rPr>
      </w:pPr>
      <w:r w:rsidRPr="005E13CC">
        <w:rPr>
          <w:rFonts w:ascii="Tahoma" w:hAnsi="Tahoma" w:cs="Tahoma"/>
          <w:sz w:val="18"/>
          <w:szCs w:val="18"/>
        </w:rPr>
        <w:t>Providencia</w:t>
      </w:r>
      <w:r w:rsidRPr="005E13CC">
        <w:rPr>
          <w:rFonts w:ascii="Tahoma" w:hAnsi="Tahoma" w:cs="Tahoma"/>
          <w:sz w:val="18"/>
          <w:szCs w:val="18"/>
        </w:rPr>
        <w:tab/>
        <w:t xml:space="preserve">: </w:t>
      </w:r>
      <w:r w:rsidRPr="005E13CC">
        <w:rPr>
          <w:rFonts w:ascii="Tahoma" w:hAnsi="Tahoma" w:cs="Tahoma"/>
          <w:sz w:val="18"/>
          <w:szCs w:val="18"/>
        </w:rPr>
        <w:tab/>
      </w:r>
      <w:r w:rsidRPr="005E13CC">
        <w:rPr>
          <w:rFonts w:ascii="Tahoma" w:hAnsi="Tahoma" w:cs="Tahoma"/>
          <w:bCs/>
          <w:sz w:val="18"/>
          <w:szCs w:val="18"/>
        </w:rPr>
        <w:t>Auto del 1º de abril de 2016</w:t>
      </w:r>
    </w:p>
    <w:p w:rsidR="00325504" w:rsidRPr="005E13CC" w:rsidRDefault="00325504" w:rsidP="00325504">
      <w:pPr>
        <w:pStyle w:val="NormalWeb"/>
        <w:spacing w:before="0" w:beforeAutospacing="0" w:after="0" w:afterAutospacing="0" w:line="276" w:lineRule="auto"/>
        <w:jc w:val="both"/>
        <w:rPr>
          <w:rFonts w:ascii="Tahoma" w:hAnsi="Tahoma" w:cs="Tahoma"/>
          <w:sz w:val="18"/>
          <w:szCs w:val="18"/>
        </w:rPr>
      </w:pPr>
      <w:r w:rsidRPr="005E13CC">
        <w:rPr>
          <w:rFonts w:ascii="Tahoma" w:hAnsi="Tahoma" w:cs="Tahoma"/>
          <w:sz w:val="18"/>
          <w:szCs w:val="18"/>
        </w:rPr>
        <w:t xml:space="preserve">Radicación No. </w:t>
      </w:r>
      <w:r w:rsidRPr="005E13CC">
        <w:rPr>
          <w:rFonts w:ascii="Tahoma" w:hAnsi="Tahoma" w:cs="Tahoma"/>
          <w:sz w:val="18"/>
          <w:szCs w:val="18"/>
        </w:rPr>
        <w:tab/>
        <w:t>:</w:t>
      </w:r>
      <w:r w:rsidRPr="005E13CC">
        <w:rPr>
          <w:rFonts w:ascii="Tahoma" w:hAnsi="Tahoma" w:cs="Tahoma"/>
          <w:sz w:val="18"/>
          <w:szCs w:val="18"/>
        </w:rPr>
        <w:tab/>
        <w:t>66001-31-05-004-2014-00466-01</w:t>
      </w:r>
    </w:p>
    <w:p w:rsidR="00325504" w:rsidRPr="005E13CC" w:rsidRDefault="00325504" w:rsidP="00325504">
      <w:pPr>
        <w:pStyle w:val="NormalWeb"/>
        <w:spacing w:before="0" w:beforeAutospacing="0" w:after="0" w:afterAutospacing="0" w:line="276" w:lineRule="auto"/>
        <w:jc w:val="both"/>
        <w:rPr>
          <w:rFonts w:ascii="Tahoma" w:hAnsi="Tahoma" w:cs="Tahoma"/>
          <w:sz w:val="18"/>
          <w:szCs w:val="18"/>
        </w:rPr>
      </w:pPr>
      <w:r w:rsidRPr="005E13CC">
        <w:rPr>
          <w:rFonts w:ascii="Tahoma" w:hAnsi="Tahoma" w:cs="Tahoma"/>
          <w:sz w:val="18"/>
          <w:szCs w:val="18"/>
        </w:rPr>
        <w:t>Proceso</w:t>
      </w:r>
      <w:r w:rsidRPr="005E13CC">
        <w:rPr>
          <w:rFonts w:ascii="Tahoma" w:hAnsi="Tahoma" w:cs="Tahoma"/>
          <w:sz w:val="18"/>
          <w:szCs w:val="18"/>
        </w:rPr>
        <w:tab/>
      </w:r>
      <w:r w:rsidRPr="005E13CC">
        <w:rPr>
          <w:rFonts w:ascii="Tahoma" w:hAnsi="Tahoma" w:cs="Tahoma"/>
          <w:sz w:val="18"/>
          <w:szCs w:val="18"/>
        </w:rPr>
        <w:tab/>
        <w:t>:</w:t>
      </w:r>
      <w:r w:rsidRPr="005E13CC">
        <w:rPr>
          <w:rFonts w:ascii="Tahoma" w:hAnsi="Tahoma" w:cs="Tahoma"/>
          <w:sz w:val="18"/>
          <w:szCs w:val="18"/>
        </w:rPr>
        <w:tab/>
        <w:t>Ordinario Laboral de Primera Instancia</w:t>
      </w:r>
    </w:p>
    <w:p w:rsidR="00325504" w:rsidRPr="005E13CC" w:rsidRDefault="00325504" w:rsidP="00325504">
      <w:pPr>
        <w:pStyle w:val="NormalWeb"/>
        <w:spacing w:before="0" w:beforeAutospacing="0" w:after="0" w:afterAutospacing="0" w:line="276" w:lineRule="auto"/>
        <w:jc w:val="both"/>
        <w:rPr>
          <w:rFonts w:ascii="Tahoma" w:hAnsi="Tahoma" w:cs="Tahoma"/>
          <w:sz w:val="18"/>
          <w:szCs w:val="18"/>
        </w:rPr>
      </w:pPr>
      <w:r w:rsidRPr="005E13CC">
        <w:rPr>
          <w:rFonts w:ascii="Tahoma" w:hAnsi="Tahoma" w:cs="Tahoma"/>
          <w:sz w:val="18"/>
          <w:szCs w:val="18"/>
        </w:rPr>
        <w:t>Demandante</w:t>
      </w:r>
      <w:r w:rsidRPr="005E13CC">
        <w:rPr>
          <w:rFonts w:ascii="Tahoma" w:hAnsi="Tahoma" w:cs="Tahoma"/>
          <w:sz w:val="18"/>
          <w:szCs w:val="18"/>
        </w:rPr>
        <w:tab/>
        <w:t>:</w:t>
      </w:r>
      <w:r w:rsidRPr="005E13CC">
        <w:rPr>
          <w:rFonts w:ascii="Tahoma" w:hAnsi="Tahoma" w:cs="Tahoma"/>
          <w:sz w:val="18"/>
          <w:szCs w:val="18"/>
        </w:rPr>
        <w:tab/>
        <w:t>Julián Andrés Gaviria Londoño</w:t>
      </w:r>
    </w:p>
    <w:p w:rsidR="00325504" w:rsidRPr="005E13CC" w:rsidRDefault="00325504" w:rsidP="00325504">
      <w:pPr>
        <w:pStyle w:val="NormalWeb"/>
        <w:spacing w:before="0" w:beforeAutospacing="0" w:after="0" w:afterAutospacing="0" w:line="276" w:lineRule="auto"/>
        <w:jc w:val="both"/>
        <w:rPr>
          <w:rFonts w:ascii="Tahoma" w:hAnsi="Tahoma" w:cs="Tahoma"/>
          <w:sz w:val="18"/>
          <w:szCs w:val="18"/>
        </w:rPr>
      </w:pPr>
      <w:r w:rsidRPr="005E13CC">
        <w:rPr>
          <w:rFonts w:ascii="Tahoma" w:hAnsi="Tahoma" w:cs="Tahoma"/>
          <w:sz w:val="18"/>
          <w:szCs w:val="18"/>
        </w:rPr>
        <w:t>Demandado</w:t>
      </w:r>
      <w:r w:rsidRPr="005E13CC">
        <w:rPr>
          <w:rFonts w:ascii="Tahoma" w:hAnsi="Tahoma" w:cs="Tahoma"/>
          <w:sz w:val="18"/>
          <w:szCs w:val="18"/>
        </w:rPr>
        <w:tab/>
        <w:t>:</w:t>
      </w:r>
      <w:r w:rsidRPr="005E13CC">
        <w:rPr>
          <w:rFonts w:ascii="Tahoma" w:hAnsi="Tahoma" w:cs="Tahoma"/>
          <w:sz w:val="18"/>
          <w:szCs w:val="18"/>
        </w:rPr>
        <w:tab/>
        <w:t>Mauricio Castro Soriano, Gesep S.C.A. E.S.P., Municipio de Marsella</w:t>
      </w:r>
    </w:p>
    <w:p w:rsidR="00325504" w:rsidRPr="005E13CC" w:rsidRDefault="00325504" w:rsidP="00325504">
      <w:pPr>
        <w:pStyle w:val="NormalWeb"/>
        <w:spacing w:before="0" w:beforeAutospacing="0" w:after="0" w:afterAutospacing="0" w:line="276" w:lineRule="auto"/>
        <w:jc w:val="both"/>
        <w:rPr>
          <w:rFonts w:ascii="Tahoma" w:hAnsi="Tahoma" w:cs="Tahoma"/>
          <w:sz w:val="18"/>
          <w:szCs w:val="18"/>
        </w:rPr>
      </w:pPr>
      <w:r w:rsidRPr="005E13CC">
        <w:rPr>
          <w:rFonts w:ascii="Tahoma" w:hAnsi="Tahoma" w:cs="Tahoma"/>
          <w:sz w:val="18"/>
          <w:szCs w:val="18"/>
        </w:rPr>
        <w:t>Juzgado</w:t>
      </w:r>
      <w:r w:rsidRPr="005E13CC">
        <w:rPr>
          <w:rFonts w:ascii="Tahoma" w:hAnsi="Tahoma" w:cs="Tahoma"/>
          <w:sz w:val="18"/>
          <w:szCs w:val="18"/>
        </w:rPr>
        <w:tab/>
      </w:r>
      <w:r w:rsidRPr="005E13CC">
        <w:rPr>
          <w:rFonts w:ascii="Tahoma" w:hAnsi="Tahoma" w:cs="Tahoma"/>
          <w:sz w:val="18"/>
          <w:szCs w:val="18"/>
        </w:rPr>
        <w:tab/>
        <w:t xml:space="preserve">: </w:t>
      </w:r>
      <w:r w:rsidRPr="005E13CC">
        <w:rPr>
          <w:rFonts w:ascii="Tahoma" w:hAnsi="Tahoma" w:cs="Tahoma"/>
          <w:sz w:val="18"/>
          <w:szCs w:val="18"/>
        </w:rPr>
        <w:tab/>
        <w:t>Juzgado Cuarto Laboral del Circuito</w:t>
      </w:r>
    </w:p>
    <w:p w:rsidR="004A71C4" w:rsidRDefault="00325504" w:rsidP="00541779">
      <w:pPr>
        <w:spacing w:line="240" w:lineRule="auto"/>
        <w:ind w:left="2124" w:hanging="2124"/>
        <w:jc w:val="both"/>
        <w:rPr>
          <w:rFonts w:ascii="Tahoma" w:hAnsi="Tahoma" w:cs="Tahoma"/>
          <w:b/>
          <w:sz w:val="18"/>
          <w:szCs w:val="18"/>
        </w:rPr>
      </w:pPr>
      <w:r w:rsidRPr="005E13CC">
        <w:rPr>
          <w:rFonts w:ascii="Tahoma" w:hAnsi="Tahoma" w:cs="Tahoma"/>
          <w:sz w:val="18"/>
          <w:szCs w:val="18"/>
        </w:rPr>
        <w:t>Tema</w:t>
      </w:r>
      <w:r w:rsidRPr="005E13CC">
        <w:rPr>
          <w:rFonts w:ascii="Tahoma" w:hAnsi="Tahoma" w:cs="Tahoma"/>
          <w:b/>
          <w:sz w:val="18"/>
          <w:szCs w:val="18"/>
        </w:rPr>
        <w:tab/>
      </w:r>
    </w:p>
    <w:p w:rsidR="004A71C4" w:rsidRDefault="004A71C4" w:rsidP="00541779">
      <w:pPr>
        <w:spacing w:line="240" w:lineRule="auto"/>
        <w:ind w:left="2124" w:hanging="2124"/>
        <w:jc w:val="both"/>
        <w:rPr>
          <w:rFonts w:ascii="Arial" w:hAnsi="Arial" w:cs="Arial"/>
          <w:sz w:val="19"/>
          <w:szCs w:val="19"/>
        </w:rPr>
      </w:pPr>
    </w:p>
    <w:p w:rsidR="001B09F0" w:rsidRPr="00A37898" w:rsidRDefault="00325504" w:rsidP="004A71C4">
      <w:pPr>
        <w:spacing w:line="240" w:lineRule="auto"/>
        <w:jc w:val="both"/>
        <w:rPr>
          <w:rFonts w:ascii="Arial" w:hAnsi="Arial" w:cs="Arial"/>
          <w:spacing w:val="-10"/>
          <w:sz w:val="19"/>
          <w:szCs w:val="19"/>
        </w:rPr>
      </w:pPr>
      <w:r w:rsidRPr="00A37898">
        <w:rPr>
          <w:rFonts w:ascii="Arial" w:hAnsi="Arial" w:cs="Arial"/>
          <w:spacing w:val="-12"/>
          <w:sz w:val="19"/>
          <w:szCs w:val="19"/>
        </w:rPr>
        <w:t xml:space="preserve">RECLAMACIÓN ADMINISTRATIVA COMO REQUISITO DE </w:t>
      </w:r>
      <w:proofErr w:type="spellStart"/>
      <w:r w:rsidRPr="00A37898">
        <w:rPr>
          <w:rFonts w:ascii="Arial" w:hAnsi="Arial" w:cs="Arial"/>
          <w:spacing w:val="-12"/>
          <w:sz w:val="19"/>
          <w:szCs w:val="19"/>
        </w:rPr>
        <w:t>PROCEBILIDAD</w:t>
      </w:r>
      <w:proofErr w:type="spellEnd"/>
      <w:r w:rsidR="001E161F" w:rsidRPr="00A37898">
        <w:rPr>
          <w:rFonts w:ascii="Arial" w:hAnsi="Arial" w:cs="Arial"/>
          <w:spacing w:val="-12"/>
          <w:sz w:val="19"/>
          <w:szCs w:val="19"/>
        </w:rPr>
        <w:t>/</w:t>
      </w:r>
      <w:r w:rsidR="007F0D49" w:rsidRPr="00A37898">
        <w:rPr>
          <w:rFonts w:ascii="Arial" w:hAnsi="Arial" w:cs="Arial"/>
          <w:spacing w:val="-10"/>
          <w:sz w:val="19"/>
          <w:szCs w:val="19"/>
        </w:rPr>
        <w:t xml:space="preserve"> E</w:t>
      </w:r>
      <w:r w:rsidR="00A37898">
        <w:rPr>
          <w:rFonts w:ascii="Arial" w:hAnsi="Arial" w:cs="Arial"/>
          <w:spacing w:val="-10"/>
          <w:sz w:val="19"/>
          <w:szCs w:val="19"/>
        </w:rPr>
        <w:t>xceso ritual</w:t>
      </w:r>
      <w:r w:rsidR="007F0D49" w:rsidRPr="00A37898">
        <w:rPr>
          <w:rFonts w:ascii="Arial" w:hAnsi="Arial" w:cs="Arial"/>
          <w:spacing w:val="-10"/>
          <w:sz w:val="19"/>
          <w:szCs w:val="19"/>
        </w:rPr>
        <w:t xml:space="preserve"> al </w:t>
      </w:r>
      <w:r w:rsidR="004164A2">
        <w:rPr>
          <w:rFonts w:ascii="Arial" w:hAnsi="Arial" w:cs="Arial"/>
          <w:spacing w:val="-10"/>
          <w:sz w:val="19"/>
          <w:szCs w:val="19"/>
        </w:rPr>
        <w:t>no tener por agotado ese requisito porque en</w:t>
      </w:r>
      <w:r w:rsidR="00A37898">
        <w:rPr>
          <w:rFonts w:ascii="Arial" w:hAnsi="Arial" w:cs="Arial"/>
          <w:spacing w:val="-10"/>
          <w:sz w:val="19"/>
          <w:szCs w:val="19"/>
        </w:rPr>
        <w:t xml:space="preserve"> </w:t>
      </w:r>
      <w:r w:rsidR="00FA2DAC" w:rsidRPr="00A37898">
        <w:rPr>
          <w:rFonts w:ascii="Arial" w:hAnsi="Arial" w:cs="Arial"/>
          <w:spacing w:val="-10"/>
          <w:sz w:val="19"/>
          <w:szCs w:val="19"/>
        </w:rPr>
        <w:t>las pretensiones de la reclamación</w:t>
      </w:r>
      <w:r w:rsidR="00A37898">
        <w:rPr>
          <w:rFonts w:ascii="Arial" w:hAnsi="Arial" w:cs="Arial"/>
          <w:spacing w:val="-10"/>
          <w:sz w:val="19"/>
          <w:szCs w:val="19"/>
        </w:rPr>
        <w:t xml:space="preserve"> </w:t>
      </w:r>
      <w:r w:rsidR="008D700B">
        <w:rPr>
          <w:rFonts w:ascii="Arial" w:hAnsi="Arial" w:cs="Arial"/>
          <w:spacing w:val="-10"/>
          <w:sz w:val="19"/>
          <w:szCs w:val="19"/>
        </w:rPr>
        <w:t>se dejó de expresar</w:t>
      </w:r>
      <w:bookmarkStart w:id="0" w:name="_GoBack"/>
      <w:bookmarkEnd w:id="0"/>
      <w:r w:rsidR="00E14AA9" w:rsidRPr="00A37898">
        <w:rPr>
          <w:rFonts w:ascii="Arial" w:hAnsi="Arial" w:cs="Arial"/>
          <w:spacing w:val="-10"/>
          <w:sz w:val="19"/>
          <w:szCs w:val="19"/>
        </w:rPr>
        <w:t xml:space="preserve"> la calidad</w:t>
      </w:r>
      <w:r w:rsidR="003704FE" w:rsidRPr="00A37898">
        <w:rPr>
          <w:rFonts w:ascii="Arial" w:hAnsi="Arial" w:cs="Arial"/>
          <w:spacing w:val="-10"/>
          <w:sz w:val="19"/>
          <w:szCs w:val="19"/>
        </w:rPr>
        <w:t xml:space="preserve"> de deudor solidario</w:t>
      </w:r>
      <w:r w:rsidR="003704FE" w:rsidRPr="00A37898">
        <w:rPr>
          <w:rFonts w:ascii="Arial" w:hAnsi="Arial" w:cs="Arial"/>
          <w:spacing w:val="-10"/>
          <w:sz w:val="19"/>
          <w:szCs w:val="19"/>
        </w:rPr>
        <w:t xml:space="preserve"> del ente público, a pesar de que</w:t>
      </w:r>
      <w:r w:rsidR="00D343C8" w:rsidRPr="00A37898">
        <w:rPr>
          <w:rFonts w:ascii="Arial" w:hAnsi="Arial" w:cs="Arial"/>
          <w:spacing w:val="-10"/>
          <w:sz w:val="19"/>
          <w:szCs w:val="19"/>
        </w:rPr>
        <w:t xml:space="preserve"> ello se desprende de los</w:t>
      </w:r>
      <w:r w:rsidR="003704FE" w:rsidRPr="00A37898">
        <w:rPr>
          <w:rFonts w:ascii="Arial" w:hAnsi="Arial" w:cs="Arial"/>
          <w:spacing w:val="-10"/>
          <w:sz w:val="19"/>
          <w:szCs w:val="19"/>
        </w:rPr>
        <w:t xml:space="preserve"> hechos </w:t>
      </w:r>
      <w:r w:rsidR="00D343C8" w:rsidRPr="00A37898">
        <w:rPr>
          <w:rFonts w:ascii="Arial" w:hAnsi="Arial" w:cs="Arial"/>
          <w:spacing w:val="-10"/>
          <w:sz w:val="19"/>
          <w:szCs w:val="19"/>
        </w:rPr>
        <w:t>allí consignados</w:t>
      </w:r>
    </w:p>
    <w:p w:rsidR="001B09F0" w:rsidRPr="00355703" w:rsidRDefault="001B09F0" w:rsidP="00541779">
      <w:pPr>
        <w:pStyle w:val="Puesto"/>
        <w:tabs>
          <w:tab w:val="clear" w:pos="5812"/>
          <w:tab w:val="clear" w:pos="7230"/>
        </w:tabs>
        <w:jc w:val="both"/>
        <w:rPr>
          <w:spacing w:val="-6"/>
          <w:sz w:val="19"/>
          <w:szCs w:val="19"/>
        </w:rPr>
      </w:pPr>
    </w:p>
    <w:p w:rsidR="00435F5A" w:rsidRPr="00355703" w:rsidRDefault="00F958B4" w:rsidP="00541779">
      <w:pPr>
        <w:widowControl w:val="0"/>
        <w:autoSpaceDE w:val="0"/>
        <w:autoSpaceDN w:val="0"/>
        <w:adjustRightInd w:val="0"/>
        <w:spacing w:line="240" w:lineRule="auto"/>
        <w:jc w:val="both"/>
        <w:rPr>
          <w:rFonts w:ascii="Arial" w:hAnsi="Arial" w:cs="Arial"/>
          <w:spacing w:val="-6"/>
          <w:sz w:val="19"/>
          <w:szCs w:val="19"/>
        </w:rPr>
      </w:pPr>
      <w:r>
        <w:rPr>
          <w:rFonts w:ascii="Arial" w:hAnsi="Arial" w:cs="Arial"/>
          <w:spacing w:val="-6"/>
          <w:sz w:val="19"/>
          <w:szCs w:val="19"/>
        </w:rPr>
        <w:t>(…)</w:t>
      </w:r>
      <w:r w:rsidR="00435F5A" w:rsidRPr="00355703">
        <w:rPr>
          <w:rFonts w:ascii="Arial" w:hAnsi="Arial" w:cs="Arial"/>
          <w:spacing w:val="-6"/>
          <w:sz w:val="19"/>
          <w:szCs w:val="19"/>
        </w:rPr>
        <w:t xml:space="preserve"> el demandante reclamó al Municipio las pretensiones que ahora persigue por la vía judicial, y que le advirtió a la entidad territorial que su responsabilidad no era directa sino solidaria, dado que al escenario laboral concurría como posible beneficiaria de la obra, asunto del que en todo caso se ocupará la falladora al resolver de fondo la pretensión. </w:t>
      </w:r>
    </w:p>
    <w:p w:rsidR="00435F5A" w:rsidRPr="00355703" w:rsidRDefault="00435F5A" w:rsidP="00541779">
      <w:pPr>
        <w:widowControl w:val="0"/>
        <w:autoSpaceDE w:val="0"/>
        <w:autoSpaceDN w:val="0"/>
        <w:adjustRightInd w:val="0"/>
        <w:spacing w:line="240" w:lineRule="auto"/>
        <w:jc w:val="both"/>
        <w:rPr>
          <w:rFonts w:ascii="Arial" w:hAnsi="Arial" w:cs="Arial"/>
          <w:spacing w:val="-6"/>
          <w:sz w:val="19"/>
          <w:szCs w:val="19"/>
        </w:rPr>
      </w:pPr>
    </w:p>
    <w:p w:rsidR="00435F5A" w:rsidRPr="00355703" w:rsidRDefault="00F958B4" w:rsidP="00541779">
      <w:pPr>
        <w:widowControl w:val="0"/>
        <w:autoSpaceDE w:val="0"/>
        <w:autoSpaceDN w:val="0"/>
        <w:adjustRightInd w:val="0"/>
        <w:spacing w:line="240" w:lineRule="auto"/>
        <w:jc w:val="both"/>
        <w:rPr>
          <w:rFonts w:ascii="Arial" w:hAnsi="Arial" w:cs="Arial"/>
          <w:spacing w:val="-6"/>
          <w:sz w:val="19"/>
          <w:szCs w:val="19"/>
        </w:rPr>
      </w:pPr>
      <w:r>
        <w:rPr>
          <w:rFonts w:ascii="Arial" w:hAnsi="Arial" w:cs="Arial"/>
          <w:spacing w:val="-6"/>
          <w:sz w:val="19"/>
          <w:szCs w:val="19"/>
        </w:rPr>
        <w:t xml:space="preserve">(…) </w:t>
      </w:r>
      <w:r w:rsidR="00435F5A" w:rsidRPr="00355703">
        <w:rPr>
          <w:rFonts w:ascii="Arial" w:hAnsi="Arial" w:cs="Arial"/>
          <w:spacing w:val="-6"/>
          <w:sz w:val="19"/>
          <w:szCs w:val="19"/>
        </w:rPr>
        <w:t xml:space="preserve">no puede afirmarse válidamente que el demandante no agotó el requisito de </w:t>
      </w:r>
      <w:proofErr w:type="spellStart"/>
      <w:r w:rsidR="00435F5A" w:rsidRPr="00355703">
        <w:rPr>
          <w:rFonts w:ascii="Arial" w:hAnsi="Arial" w:cs="Arial"/>
          <w:spacing w:val="-6"/>
          <w:sz w:val="19"/>
          <w:szCs w:val="19"/>
        </w:rPr>
        <w:t>procedibilidad</w:t>
      </w:r>
      <w:proofErr w:type="spellEnd"/>
      <w:r w:rsidR="00435F5A" w:rsidRPr="00355703">
        <w:rPr>
          <w:rFonts w:ascii="Arial" w:hAnsi="Arial" w:cs="Arial"/>
          <w:spacing w:val="-6"/>
          <w:sz w:val="19"/>
          <w:szCs w:val="19"/>
        </w:rPr>
        <w:t xml:space="preserve"> previsto en el artículo 6º del </w:t>
      </w:r>
      <w:proofErr w:type="spellStart"/>
      <w:r w:rsidR="00435F5A" w:rsidRPr="00355703">
        <w:rPr>
          <w:rFonts w:ascii="Arial" w:hAnsi="Arial" w:cs="Arial"/>
          <w:spacing w:val="-6"/>
          <w:sz w:val="19"/>
          <w:szCs w:val="19"/>
        </w:rPr>
        <w:t>C.P.T</w:t>
      </w:r>
      <w:proofErr w:type="spellEnd"/>
      <w:r w:rsidR="00435F5A" w:rsidRPr="00355703">
        <w:rPr>
          <w:rFonts w:ascii="Arial" w:hAnsi="Arial" w:cs="Arial"/>
          <w:spacing w:val="-6"/>
          <w:sz w:val="19"/>
          <w:szCs w:val="19"/>
        </w:rPr>
        <w:t>. y de la S.S., pues el hecho de que en las pretensiones enumeradas en la referida reclamación administrativa no se hiciera referencia a la calidad de deudor solidario del Municipio de Marsella-Risaralda, no es argumento del cual se pueda inferir que dicha calidad no la pudo advertir tras la lectura del documento en su conjunto.</w:t>
      </w:r>
      <w:r>
        <w:rPr>
          <w:rFonts w:ascii="Arial" w:hAnsi="Arial" w:cs="Arial"/>
          <w:spacing w:val="-6"/>
          <w:sz w:val="19"/>
          <w:szCs w:val="19"/>
        </w:rPr>
        <w:t>”</w:t>
      </w:r>
    </w:p>
    <w:p w:rsidR="00435F5A" w:rsidRPr="00355703" w:rsidRDefault="00435F5A" w:rsidP="00541779">
      <w:pPr>
        <w:widowControl w:val="0"/>
        <w:autoSpaceDE w:val="0"/>
        <w:autoSpaceDN w:val="0"/>
        <w:adjustRightInd w:val="0"/>
        <w:spacing w:line="240" w:lineRule="auto"/>
        <w:jc w:val="both"/>
        <w:rPr>
          <w:rFonts w:ascii="Arial" w:hAnsi="Arial" w:cs="Arial"/>
          <w:spacing w:val="-6"/>
          <w:sz w:val="19"/>
          <w:szCs w:val="19"/>
        </w:rPr>
      </w:pPr>
      <w:r w:rsidRPr="00355703">
        <w:rPr>
          <w:rFonts w:ascii="Arial" w:hAnsi="Arial" w:cs="Arial"/>
          <w:spacing w:val="-6"/>
          <w:sz w:val="19"/>
          <w:szCs w:val="19"/>
        </w:rPr>
        <w:t xml:space="preserve">   </w:t>
      </w:r>
    </w:p>
    <w:p w:rsidR="001B09F0" w:rsidRPr="00355703" w:rsidRDefault="00835812" w:rsidP="00541779">
      <w:pPr>
        <w:pStyle w:val="Puesto"/>
        <w:tabs>
          <w:tab w:val="clear" w:pos="5812"/>
          <w:tab w:val="clear" w:pos="7230"/>
          <w:tab w:val="left" w:pos="0"/>
        </w:tabs>
        <w:jc w:val="both"/>
        <w:rPr>
          <w:spacing w:val="-6"/>
          <w:sz w:val="17"/>
          <w:szCs w:val="17"/>
        </w:rPr>
      </w:pPr>
      <w:r w:rsidRPr="00355703">
        <w:rPr>
          <w:spacing w:val="-6"/>
          <w:sz w:val="17"/>
          <w:szCs w:val="17"/>
        </w:rPr>
        <w:t>Cita:</w:t>
      </w:r>
      <w:r w:rsidR="001B09F0" w:rsidRPr="00355703">
        <w:rPr>
          <w:spacing w:val="-6"/>
          <w:sz w:val="17"/>
          <w:szCs w:val="17"/>
        </w:rPr>
        <w:t xml:space="preserve"> Corte Constitucional</w:t>
      </w:r>
      <w:r w:rsidRPr="00355703">
        <w:rPr>
          <w:spacing w:val="-6"/>
          <w:sz w:val="17"/>
          <w:szCs w:val="17"/>
        </w:rPr>
        <w:t xml:space="preserve">, sentencia T- 352 de </w:t>
      </w:r>
      <w:r w:rsidR="001B09F0" w:rsidRPr="00355703">
        <w:rPr>
          <w:spacing w:val="-6"/>
          <w:sz w:val="17"/>
          <w:szCs w:val="17"/>
        </w:rPr>
        <w:t>2012</w:t>
      </w:r>
      <w:r w:rsidRPr="00355703">
        <w:rPr>
          <w:spacing w:val="-6"/>
          <w:sz w:val="17"/>
          <w:szCs w:val="17"/>
        </w:rPr>
        <w:t>.</w:t>
      </w:r>
      <w:r w:rsidR="001B09F0" w:rsidRPr="00355703">
        <w:rPr>
          <w:spacing w:val="-6"/>
          <w:sz w:val="17"/>
          <w:szCs w:val="17"/>
          <w:shd w:val="clear" w:color="auto" w:fill="FFFFFF"/>
        </w:rPr>
        <w:t xml:space="preserve"> </w:t>
      </w:r>
    </w:p>
    <w:p w:rsidR="00325504" w:rsidRDefault="00325504" w:rsidP="00340FC6">
      <w:pPr>
        <w:ind w:left="2124" w:hanging="2124"/>
        <w:jc w:val="both"/>
        <w:rPr>
          <w:rFonts w:ascii="Tahoma" w:hAnsi="Tahoma" w:cs="Tahoma"/>
          <w:iCs/>
          <w:sz w:val="18"/>
          <w:szCs w:val="18"/>
          <w:lang w:val="es-MX"/>
        </w:rPr>
      </w:pPr>
    </w:p>
    <w:p w:rsidR="00340FC6" w:rsidRDefault="00325504" w:rsidP="00340FC6">
      <w:pPr>
        <w:pStyle w:val="NormalWeb"/>
        <w:spacing w:before="0" w:beforeAutospacing="0" w:after="0" w:afterAutospacing="0" w:line="276" w:lineRule="auto"/>
        <w:jc w:val="center"/>
        <w:rPr>
          <w:rFonts w:ascii="Tahoma" w:hAnsi="Tahoma" w:cs="Tahoma"/>
          <w:b/>
          <w:bCs/>
        </w:rPr>
      </w:pPr>
      <w:r w:rsidRPr="00CA5523">
        <w:rPr>
          <w:rFonts w:ascii="Tahoma" w:hAnsi="Tahoma" w:cs="Tahoma"/>
          <w:b/>
          <w:bCs/>
        </w:rPr>
        <w:t>REPÚBLICA DE COLOMBIA</w:t>
      </w:r>
    </w:p>
    <w:p w:rsidR="00B81C0B" w:rsidRPr="00CA5523" w:rsidRDefault="00B81C0B" w:rsidP="00340FC6">
      <w:pPr>
        <w:pStyle w:val="NormalWeb"/>
        <w:spacing w:before="0" w:beforeAutospacing="0" w:after="0" w:afterAutospacing="0" w:line="276" w:lineRule="auto"/>
        <w:jc w:val="center"/>
        <w:rPr>
          <w:rFonts w:ascii="Tahoma" w:hAnsi="Tahoma" w:cs="Tahoma"/>
          <w:b/>
          <w:bCs/>
        </w:rPr>
      </w:pPr>
    </w:p>
    <w:p w:rsidR="00325504" w:rsidRPr="00CA5523" w:rsidRDefault="00325504" w:rsidP="00340FC6">
      <w:pPr>
        <w:pStyle w:val="Ttulo4"/>
        <w:widowControl w:val="0"/>
        <w:tabs>
          <w:tab w:val="clear" w:pos="0"/>
          <w:tab w:val="left" w:pos="708"/>
        </w:tabs>
        <w:spacing w:line="276" w:lineRule="auto"/>
        <w:rPr>
          <w:rFonts w:ascii="Tahoma" w:hAnsi="Tahoma" w:cs="Tahoma"/>
          <w:bCs/>
          <w:szCs w:val="24"/>
          <w:lang w:eastAsia="es-MX"/>
        </w:rPr>
      </w:pPr>
      <w:r w:rsidRPr="00CA5523">
        <w:rPr>
          <w:rFonts w:ascii="Tahoma" w:hAnsi="Tahoma" w:cs="Tahoma"/>
          <w:bCs/>
          <w:szCs w:val="24"/>
          <w:lang w:eastAsia="es-MX"/>
        </w:rPr>
        <w:t>TRIBUNAL SUPERIOR DEL DISTRITO JUDICIAL DE PEREIRA</w:t>
      </w:r>
    </w:p>
    <w:p w:rsidR="00325504" w:rsidRPr="00CA5523" w:rsidRDefault="00325504" w:rsidP="00340FC6">
      <w:pPr>
        <w:pStyle w:val="Ttulo4"/>
        <w:widowControl w:val="0"/>
        <w:tabs>
          <w:tab w:val="clear" w:pos="0"/>
          <w:tab w:val="left" w:pos="708"/>
        </w:tabs>
        <w:spacing w:line="276" w:lineRule="auto"/>
        <w:rPr>
          <w:rFonts w:ascii="Tahoma" w:hAnsi="Tahoma" w:cs="Tahoma"/>
          <w:bCs/>
          <w:szCs w:val="24"/>
          <w:lang w:eastAsia="es-MX"/>
        </w:rPr>
      </w:pPr>
      <w:r w:rsidRPr="00CA5523">
        <w:rPr>
          <w:rFonts w:ascii="Tahoma" w:hAnsi="Tahoma" w:cs="Tahoma"/>
          <w:bCs/>
          <w:szCs w:val="24"/>
          <w:lang w:eastAsia="es-MX"/>
        </w:rPr>
        <w:t>SALA LABORAL</w:t>
      </w:r>
    </w:p>
    <w:p w:rsidR="00325504" w:rsidRPr="00CA5523" w:rsidRDefault="00325504" w:rsidP="00325504">
      <w:pPr>
        <w:spacing w:line="240" w:lineRule="auto"/>
        <w:rPr>
          <w:rFonts w:ascii="Tahoma" w:hAnsi="Tahoma" w:cs="Tahoma"/>
          <w:lang w:eastAsia="es-MX"/>
        </w:rPr>
      </w:pPr>
    </w:p>
    <w:p w:rsidR="00325504" w:rsidRPr="00CA5523" w:rsidRDefault="00325504" w:rsidP="00325504">
      <w:pPr>
        <w:jc w:val="center"/>
        <w:rPr>
          <w:rFonts w:ascii="Tahoma" w:hAnsi="Tahoma" w:cs="Tahoma"/>
          <w:b/>
          <w:bCs/>
          <w:sz w:val="24"/>
          <w:szCs w:val="24"/>
        </w:rPr>
      </w:pPr>
      <w:r w:rsidRPr="00CA5523">
        <w:rPr>
          <w:rFonts w:ascii="Tahoma" w:hAnsi="Tahoma" w:cs="Tahoma"/>
          <w:bCs/>
          <w:sz w:val="24"/>
          <w:szCs w:val="24"/>
        </w:rPr>
        <w:t>Magistrada Ponente:</w:t>
      </w:r>
      <w:r w:rsidRPr="00CA5523">
        <w:rPr>
          <w:rFonts w:ascii="Tahoma" w:hAnsi="Tahoma" w:cs="Tahoma"/>
          <w:b/>
          <w:bCs/>
          <w:sz w:val="24"/>
          <w:szCs w:val="24"/>
        </w:rPr>
        <w:t xml:space="preserve"> ANA LUCÍA CAICEDO CALDERÓN</w:t>
      </w:r>
    </w:p>
    <w:p w:rsidR="00325504" w:rsidRPr="00CA5523" w:rsidRDefault="00325504" w:rsidP="00325504">
      <w:pPr>
        <w:jc w:val="center"/>
        <w:rPr>
          <w:rFonts w:ascii="Tahoma" w:hAnsi="Tahoma" w:cs="Tahoma"/>
          <w:b/>
          <w:sz w:val="24"/>
          <w:szCs w:val="24"/>
        </w:rPr>
      </w:pPr>
      <w:r w:rsidRPr="00CA5523">
        <w:rPr>
          <w:rFonts w:ascii="Tahoma" w:hAnsi="Tahoma" w:cs="Tahoma"/>
          <w:b/>
          <w:sz w:val="24"/>
          <w:szCs w:val="24"/>
        </w:rPr>
        <w:t>ACTA No. ______</w:t>
      </w:r>
    </w:p>
    <w:p w:rsidR="00325504" w:rsidRDefault="005E13CC" w:rsidP="00325504">
      <w:pPr>
        <w:jc w:val="center"/>
        <w:rPr>
          <w:rFonts w:ascii="Tahoma" w:hAnsi="Tahoma" w:cs="Tahoma"/>
          <w:b/>
          <w:sz w:val="24"/>
          <w:szCs w:val="24"/>
        </w:rPr>
      </w:pPr>
      <w:r>
        <w:rPr>
          <w:rFonts w:ascii="Tahoma" w:hAnsi="Tahoma" w:cs="Tahoma"/>
          <w:b/>
          <w:sz w:val="24"/>
          <w:szCs w:val="24"/>
        </w:rPr>
        <w:t>(Abril 1º de 2016</w:t>
      </w:r>
      <w:r w:rsidR="00325504" w:rsidRPr="00CA5523">
        <w:rPr>
          <w:rFonts w:ascii="Tahoma" w:hAnsi="Tahoma" w:cs="Tahoma"/>
          <w:b/>
          <w:sz w:val="24"/>
          <w:szCs w:val="24"/>
        </w:rPr>
        <w:t>)</w:t>
      </w:r>
    </w:p>
    <w:p w:rsidR="00325504" w:rsidRPr="00CA5523" w:rsidRDefault="00325504" w:rsidP="00325504">
      <w:pPr>
        <w:spacing w:line="240" w:lineRule="auto"/>
        <w:jc w:val="center"/>
        <w:rPr>
          <w:rFonts w:ascii="Tahoma" w:hAnsi="Tahoma" w:cs="Tahoma"/>
          <w:b/>
          <w:sz w:val="24"/>
          <w:szCs w:val="24"/>
        </w:rPr>
      </w:pPr>
    </w:p>
    <w:p w:rsidR="00325504" w:rsidRPr="00CA5523" w:rsidRDefault="00325504" w:rsidP="00325504">
      <w:pPr>
        <w:jc w:val="center"/>
        <w:rPr>
          <w:rFonts w:ascii="Tahoma" w:hAnsi="Tahoma" w:cs="Tahoma"/>
          <w:b/>
          <w:sz w:val="24"/>
          <w:szCs w:val="24"/>
        </w:rPr>
      </w:pPr>
      <w:r w:rsidRPr="00CA5523">
        <w:rPr>
          <w:rFonts w:ascii="Tahoma" w:hAnsi="Tahoma" w:cs="Tahoma"/>
          <w:b/>
          <w:sz w:val="24"/>
          <w:szCs w:val="24"/>
        </w:rPr>
        <w:t>AUDIENCIA PARA PROFERIR AUTO INTERLOCUTORIO</w:t>
      </w:r>
    </w:p>
    <w:p w:rsidR="00325504" w:rsidRPr="00CA5523" w:rsidRDefault="00325504" w:rsidP="00325504">
      <w:pPr>
        <w:spacing w:line="240" w:lineRule="auto"/>
        <w:jc w:val="center"/>
        <w:rPr>
          <w:rFonts w:ascii="Tahoma" w:hAnsi="Tahoma" w:cs="Tahoma"/>
          <w:b/>
          <w:sz w:val="24"/>
          <w:szCs w:val="24"/>
        </w:rPr>
      </w:pPr>
    </w:p>
    <w:p w:rsidR="00325504" w:rsidRPr="005E13CC" w:rsidRDefault="00325504" w:rsidP="00325504">
      <w:pPr>
        <w:widowControl w:val="0"/>
        <w:autoSpaceDE w:val="0"/>
        <w:autoSpaceDN w:val="0"/>
        <w:adjustRightInd w:val="0"/>
        <w:jc w:val="both"/>
        <w:rPr>
          <w:rFonts w:ascii="Tahoma" w:hAnsi="Tahoma" w:cs="Tahoma"/>
          <w:sz w:val="24"/>
          <w:szCs w:val="24"/>
        </w:rPr>
      </w:pPr>
      <w:r w:rsidRPr="00CA5523">
        <w:rPr>
          <w:rFonts w:ascii="Tahoma" w:hAnsi="Tahoma" w:cs="Tahoma"/>
          <w:sz w:val="24"/>
          <w:szCs w:val="24"/>
        </w:rPr>
        <w:tab/>
        <w:t>En la fecha,</w:t>
      </w:r>
      <w:r w:rsidR="005E13CC">
        <w:rPr>
          <w:rFonts w:ascii="Tahoma" w:hAnsi="Tahoma" w:cs="Tahoma"/>
          <w:sz w:val="24"/>
          <w:szCs w:val="24"/>
        </w:rPr>
        <w:t xml:space="preserve"> siendo las once de la mañana (11:00 a</w:t>
      </w:r>
      <w:r w:rsidRPr="00CA5523">
        <w:rPr>
          <w:rFonts w:ascii="Tahoma" w:hAnsi="Tahoma" w:cs="Tahoma"/>
          <w:sz w:val="24"/>
          <w:szCs w:val="24"/>
        </w:rPr>
        <w:t xml:space="preserve">m), </w:t>
      </w:r>
      <w:r w:rsidRPr="00CA5523">
        <w:rPr>
          <w:rFonts w:ascii="Tahoma" w:hAnsi="Tahoma" w:cs="Tahoma"/>
          <w:spacing w:val="-2"/>
          <w:sz w:val="24"/>
          <w:szCs w:val="24"/>
        </w:rPr>
        <w:t xml:space="preserve">la Sala de Decisión Laboral del Tribunal Superior de Pereira, procede a </w:t>
      </w:r>
      <w:r w:rsidRPr="00CA5523">
        <w:rPr>
          <w:rFonts w:ascii="Tahoma" w:hAnsi="Tahoma" w:cs="Tahoma"/>
          <w:sz w:val="24"/>
          <w:szCs w:val="24"/>
        </w:rPr>
        <w:t xml:space="preserve">decidir el recurso de </w:t>
      </w:r>
      <w:r w:rsidRPr="00CA5523">
        <w:rPr>
          <w:rFonts w:ascii="Tahoma" w:hAnsi="Tahoma" w:cs="Tahoma"/>
          <w:spacing w:val="-2"/>
          <w:sz w:val="24"/>
          <w:szCs w:val="24"/>
        </w:rPr>
        <w:t xml:space="preserve">apelación presentado dentro del proceso </w:t>
      </w:r>
      <w:r w:rsidRPr="00CA5523">
        <w:rPr>
          <w:rFonts w:ascii="Tahoma" w:hAnsi="Tahoma" w:cs="Tahoma"/>
          <w:b/>
          <w:spacing w:val="-2"/>
          <w:sz w:val="24"/>
          <w:szCs w:val="24"/>
        </w:rPr>
        <w:t xml:space="preserve">ORDINARIO LABORAL </w:t>
      </w:r>
      <w:r w:rsidRPr="00CA5523">
        <w:rPr>
          <w:rFonts w:ascii="Tahoma" w:hAnsi="Tahoma" w:cs="Tahoma"/>
          <w:sz w:val="24"/>
          <w:szCs w:val="24"/>
          <w:lang w:val="es-ES_tradnl"/>
        </w:rPr>
        <w:t xml:space="preserve">adelantado por </w:t>
      </w:r>
      <w:r w:rsidR="005E13CC">
        <w:rPr>
          <w:rFonts w:ascii="Tahoma" w:hAnsi="Tahoma" w:cs="Tahoma"/>
          <w:b/>
          <w:sz w:val="24"/>
          <w:szCs w:val="24"/>
        </w:rPr>
        <w:t>JULIAN ANDRÉS GAVIRIA LONDOÑA</w:t>
      </w:r>
      <w:r w:rsidRPr="00CA5523">
        <w:rPr>
          <w:rFonts w:ascii="Tahoma" w:hAnsi="Tahoma" w:cs="Tahoma"/>
          <w:sz w:val="24"/>
          <w:szCs w:val="24"/>
        </w:rPr>
        <w:t xml:space="preserve"> en contra de </w:t>
      </w:r>
      <w:r w:rsidR="005E13CC" w:rsidRPr="005E13CC">
        <w:rPr>
          <w:rFonts w:ascii="Tahoma" w:hAnsi="Tahoma" w:cs="Tahoma"/>
          <w:b/>
          <w:sz w:val="24"/>
          <w:szCs w:val="24"/>
        </w:rPr>
        <w:t>MAURICIO CASTRO SORIANO</w:t>
      </w:r>
      <w:r w:rsidR="005E13CC">
        <w:rPr>
          <w:rFonts w:ascii="Tahoma" w:hAnsi="Tahoma" w:cs="Tahoma"/>
          <w:sz w:val="24"/>
          <w:szCs w:val="24"/>
        </w:rPr>
        <w:t xml:space="preserve">, </w:t>
      </w:r>
      <w:r w:rsidR="005E13CC" w:rsidRPr="005E13CC">
        <w:rPr>
          <w:rFonts w:ascii="Tahoma" w:hAnsi="Tahoma" w:cs="Tahoma"/>
          <w:b/>
          <w:sz w:val="24"/>
          <w:szCs w:val="24"/>
        </w:rPr>
        <w:t>GESEP S.A. E.S.P.</w:t>
      </w:r>
      <w:r w:rsidR="005E13CC">
        <w:rPr>
          <w:rFonts w:ascii="Tahoma" w:hAnsi="Tahoma" w:cs="Tahoma"/>
          <w:sz w:val="24"/>
          <w:szCs w:val="24"/>
        </w:rPr>
        <w:t xml:space="preserve"> y </w:t>
      </w:r>
      <w:r w:rsidR="005E13CC" w:rsidRPr="005E13CC">
        <w:rPr>
          <w:rFonts w:ascii="Tahoma" w:hAnsi="Tahoma" w:cs="Tahoma"/>
          <w:b/>
          <w:sz w:val="24"/>
          <w:szCs w:val="24"/>
        </w:rPr>
        <w:t>MUNICIPIO DE MARSELLA</w:t>
      </w:r>
      <w:r w:rsidR="005E13CC">
        <w:rPr>
          <w:rFonts w:ascii="Tahoma" w:hAnsi="Tahoma" w:cs="Tahoma"/>
          <w:sz w:val="24"/>
          <w:szCs w:val="24"/>
        </w:rPr>
        <w:t xml:space="preserve">. </w:t>
      </w:r>
      <w:r w:rsidRPr="00CA5523">
        <w:rPr>
          <w:rFonts w:ascii="Tahoma" w:hAnsi="Tahoma" w:cs="Tahoma"/>
          <w:sz w:val="24"/>
          <w:szCs w:val="24"/>
          <w:lang w:val="es-ES_tradnl"/>
        </w:rPr>
        <w:t>Para el efecto, se verifica la asistencia de las partes a la presente diligencia: Por la parte demandante…, Por las demandadas…</w:t>
      </w:r>
    </w:p>
    <w:p w:rsidR="00325504" w:rsidRPr="00CA5523" w:rsidRDefault="00325504" w:rsidP="00325504">
      <w:pPr>
        <w:widowControl w:val="0"/>
        <w:autoSpaceDE w:val="0"/>
        <w:autoSpaceDN w:val="0"/>
        <w:adjustRightInd w:val="0"/>
        <w:spacing w:line="240" w:lineRule="auto"/>
        <w:jc w:val="both"/>
        <w:rPr>
          <w:rFonts w:ascii="Tahoma" w:hAnsi="Tahoma" w:cs="Tahoma"/>
          <w:sz w:val="24"/>
          <w:szCs w:val="24"/>
        </w:rPr>
      </w:pPr>
    </w:p>
    <w:p w:rsidR="00325504" w:rsidRPr="00CA5523" w:rsidRDefault="00325504" w:rsidP="00325504">
      <w:pPr>
        <w:widowControl w:val="0"/>
        <w:autoSpaceDE w:val="0"/>
        <w:autoSpaceDN w:val="0"/>
        <w:adjustRightInd w:val="0"/>
        <w:jc w:val="center"/>
        <w:rPr>
          <w:rFonts w:ascii="Tahoma" w:hAnsi="Tahoma" w:cs="Tahoma"/>
          <w:b/>
          <w:sz w:val="24"/>
          <w:szCs w:val="24"/>
        </w:rPr>
      </w:pPr>
      <w:r w:rsidRPr="00CA5523">
        <w:rPr>
          <w:rFonts w:ascii="Tahoma" w:hAnsi="Tahoma" w:cs="Tahoma"/>
          <w:sz w:val="24"/>
          <w:szCs w:val="24"/>
        </w:rPr>
        <w:tab/>
      </w:r>
      <w:r w:rsidRPr="00CA5523">
        <w:rPr>
          <w:rFonts w:ascii="Tahoma" w:hAnsi="Tahoma" w:cs="Tahoma"/>
          <w:b/>
          <w:sz w:val="24"/>
          <w:szCs w:val="24"/>
        </w:rPr>
        <w:t>ALEGATOS DE CONCLUSIÓN</w:t>
      </w:r>
    </w:p>
    <w:p w:rsidR="00325504" w:rsidRPr="00CA5523" w:rsidRDefault="00325504" w:rsidP="00325504">
      <w:pPr>
        <w:widowControl w:val="0"/>
        <w:autoSpaceDE w:val="0"/>
        <w:autoSpaceDN w:val="0"/>
        <w:adjustRightInd w:val="0"/>
        <w:spacing w:line="240" w:lineRule="auto"/>
        <w:jc w:val="both"/>
        <w:rPr>
          <w:rFonts w:ascii="Tahoma" w:hAnsi="Tahoma" w:cs="Tahoma"/>
          <w:sz w:val="24"/>
          <w:szCs w:val="24"/>
        </w:rPr>
      </w:pPr>
    </w:p>
    <w:p w:rsidR="00325504" w:rsidRDefault="00325504" w:rsidP="00325504">
      <w:pPr>
        <w:jc w:val="both"/>
        <w:rPr>
          <w:rFonts w:ascii="Tahoma" w:hAnsi="Tahoma" w:cs="Tahoma"/>
          <w:sz w:val="24"/>
          <w:szCs w:val="24"/>
          <w:lang w:val="es-ES_tradnl"/>
        </w:rPr>
      </w:pPr>
      <w:r w:rsidRPr="00CA5523">
        <w:rPr>
          <w:rFonts w:ascii="Tahoma" w:hAnsi="Tahoma" w:cs="Tahoma"/>
          <w:sz w:val="24"/>
          <w:szCs w:val="24"/>
          <w:lang w:val="es-ES_tradnl"/>
        </w:rPr>
        <w:tab/>
        <w:t>De conformidad con el artículo 82 del C.P.T y de la S.S., modificado por el artículo 13 de la Ley 1149 de 2007, se concede el uso de la palabra a las partes para que presenten sus alegatos de conclusión…Por la parte demandante…Por la parte demandada…</w:t>
      </w:r>
    </w:p>
    <w:p w:rsidR="00340FC6" w:rsidRPr="00CA5523" w:rsidRDefault="00340FC6" w:rsidP="00325504">
      <w:pPr>
        <w:jc w:val="both"/>
        <w:rPr>
          <w:rFonts w:ascii="Tahoma" w:hAnsi="Tahoma" w:cs="Tahoma"/>
          <w:sz w:val="24"/>
          <w:szCs w:val="24"/>
          <w:lang w:val="es-ES_tradnl"/>
        </w:rPr>
      </w:pPr>
    </w:p>
    <w:p w:rsidR="00325504" w:rsidRPr="00CA5523" w:rsidRDefault="00325504" w:rsidP="00325504">
      <w:pPr>
        <w:pStyle w:val="Prrafodelista"/>
        <w:numPr>
          <w:ilvl w:val="0"/>
          <w:numId w:val="1"/>
        </w:numPr>
        <w:spacing w:line="276" w:lineRule="auto"/>
        <w:jc w:val="center"/>
        <w:rPr>
          <w:rFonts w:ascii="Tahoma" w:hAnsi="Tahoma" w:cs="Tahoma"/>
          <w:b/>
          <w:sz w:val="24"/>
          <w:szCs w:val="24"/>
          <w:lang w:val="es-CO"/>
        </w:rPr>
      </w:pPr>
      <w:r w:rsidRPr="00CA5523">
        <w:rPr>
          <w:rFonts w:ascii="Tahoma" w:hAnsi="Tahoma" w:cs="Tahoma"/>
          <w:b/>
          <w:sz w:val="24"/>
          <w:szCs w:val="24"/>
          <w:lang w:val="es-CO"/>
        </w:rPr>
        <w:t>ANTECEDENTES PROCESALES</w:t>
      </w:r>
      <w:r w:rsidR="00340FC6">
        <w:rPr>
          <w:rFonts w:ascii="Tahoma" w:hAnsi="Tahoma" w:cs="Tahoma"/>
          <w:b/>
          <w:sz w:val="24"/>
          <w:szCs w:val="24"/>
          <w:lang w:val="es-CO"/>
        </w:rPr>
        <w:t xml:space="preserve">, DECISIÓN DE EXCEPCIONES PREVIAS EN PRIMERA INSTANCIA </w:t>
      </w:r>
      <w:r w:rsidR="00340FC6" w:rsidRPr="00340FC6">
        <w:rPr>
          <w:rFonts w:ascii="Tahoma" w:hAnsi="Tahoma" w:cs="Tahoma"/>
          <w:sz w:val="24"/>
          <w:szCs w:val="24"/>
          <w:lang w:val="es-CO"/>
        </w:rPr>
        <w:t>y</w:t>
      </w:r>
      <w:r w:rsidR="00340FC6">
        <w:rPr>
          <w:rFonts w:ascii="Tahoma" w:hAnsi="Tahoma" w:cs="Tahoma"/>
          <w:b/>
          <w:sz w:val="24"/>
          <w:szCs w:val="24"/>
          <w:lang w:val="es-CO"/>
        </w:rPr>
        <w:t xml:space="preserve"> RECURSO DE APELACIÓN </w:t>
      </w:r>
    </w:p>
    <w:p w:rsidR="00325504" w:rsidRPr="00CA5523" w:rsidRDefault="00325504" w:rsidP="00325504">
      <w:pPr>
        <w:jc w:val="both"/>
        <w:rPr>
          <w:rFonts w:ascii="Tahoma" w:hAnsi="Tahoma" w:cs="Tahoma"/>
          <w:sz w:val="24"/>
          <w:szCs w:val="24"/>
          <w:lang w:val="es-CO"/>
        </w:rPr>
      </w:pPr>
    </w:p>
    <w:p w:rsidR="003B6783" w:rsidRDefault="00325504" w:rsidP="003B6783">
      <w:pPr>
        <w:jc w:val="both"/>
        <w:rPr>
          <w:rFonts w:ascii="Tahoma" w:hAnsi="Tahoma" w:cs="Tahoma"/>
          <w:sz w:val="24"/>
          <w:szCs w:val="24"/>
          <w:lang w:val="es-CO"/>
        </w:rPr>
      </w:pPr>
      <w:r w:rsidRPr="00CA5523">
        <w:rPr>
          <w:rFonts w:ascii="Tahoma" w:hAnsi="Tahoma" w:cs="Tahoma"/>
          <w:sz w:val="24"/>
          <w:szCs w:val="24"/>
          <w:lang w:val="es-CO"/>
        </w:rPr>
        <w:tab/>
      </w:r>
      <w:r w:rsidR="00340FC6">
        <w:rPr>
          <w:rFonts w:ascii="Tahoma" w:hAnsi="Tahoma" w:cs="Tahoma"/>
          <w:sz w:val="24"/>
          <w:szCs w:val="24"/>
          <w:lang w:val="es-CO"/>
        </w:rPr>
        <w:t xml:space="preserve">El </w:t>
      </w:r>
      <w:r w:rsidR="003B6783">
        <w:rPr>
          <w:rFonts w:ascii="Tahoma" w:hAnsi="Tahoma" w:cs="Tahoma"/>
          <w:sz w:val="24"/>
          <w:szCs w:val="24"/>
          <w:lang w:val="es-CO"/>
        </w:rPr>
        <w:t>demandante a</w:t>
      </w:r>
      <w:r w:rsidR="00154683">
        <w:rPr>
          <w:rFonts w:ascii="Tahoma" w:hAnsi="Tahoma" w:cs="Tahoma"/>
          <w:sz w:val="24"/>
          <w:szCs w:val="24"/>
          <w:lang w:val="es-CO"/>
        </w:rPr>
        <w:t>severa</w:t>
      </w:r>
      <w:r w:rsidR="00237744">
        <w:rPr>
          <w:rFonts w:ascii="Tahoma" w:hAnsi="Tahoma" w:cs="Tahoma"/>
          <w:sz w:val="24"/>
          <w:szCs w:val="24"/>
          <w:lang w:val="es-CO"/>
        </w:rPr>
        <w:t xml:space="preserve"> que mientras trabajaba al servicio</w:t>
      </w:r>
      <w:r w:rsidR="003B6783">
        <w:rPr>
          <w:rFonts w:ascii="Tahoma" w:hAnsi="Tahoma" w:cs="Tahoma"/>
          <w:sz w:val="24"/>
          <w:szCs w:val="24"/>
          <w:lang w:val="es-CO"/>
        </w:rPr>
        <w:t xml:space="preserve"> </w:t>
      </w:r>
      <w:r w:rsidR="00237744">
        <w:rPr>
          <w:rFonts w:ascii="Tahoma" w:hAnsi="Tahoma" w:cs="Tahoma"/>
          <w:sz w:val="24"/>
          <w:szCs w:val="24"/>
          <w:lang w:val="es-CO"/>
        </w:rPr>
        <w:t>d</w:t>
      </w:r>
      <w:r w:rsidR="003B6783">
        <w:rPr>
          <w:rFonts w:ascii="Tahoma" w:hAnsi="Tahoma" w:cs="Tahoma"/>
          <w:sz w:val="24"/>
          <w:szCs w:val="24"/>
          <w:lang w:val="es-CO"/>
        </w:rPr>
        <w:t>el señor JULIAN ANDRÉS GAVIRIA LONDOÑO</w:t>
      </w:r>
      <w:r w:rsidR="00237744">
        <w:rPr>
          <w:rFonts w:ascii="Tahoma" w:hAnsi="Tahoma" w:cs="Tahoma"/>
          <w:sz w:val="24"/>
          <w:szCs w:val="24"/>
          <w:lang w:val="es-CO"/>
        </w:rPr>
        <w:t xml:space="preserve"> sufrió un</w:t>
      </w:r>
      <w:r w:rsidR="003B6783">
        <w:rPr>
          <w:rFonts w:ascii="Tahoma" w:hAnsi="Tahoma" w:cs="Tahoma"/>
          <w:sz w:val="24"/>
          <w:szCs w:val="24"/>
          <w:lang w:val="es-CO"/>
        </w:rPr>
        <w:t xml:space="preserve"> accidente laboral que le dejó secuelas permanentes. En tal sentido, reclama el pago de la indemnización plena de perjuicios y otra serie de emolumentos</w:t>
      </w:r>
      <w:r w:rsidR="00237744">
        <w:rPr>
          <w:rFonts w:ascii="Tahoma" w:hAnsi="Tahoma" w:cs="Tahoma"/>
          <w:sz w:val="24"/>
          <w:szCs w:val="24"/>
          <w:lang w:val="es-CO"/>
        </w:rPr>
        <w:t>, todos ellos de</w:t>
      </w:r>
      <w:r w:rsidR="003B6783">
        <w:rPr>
          <w:rFonts w:ascii="Tahoma" w:hAnsi="Tahoma" w:cs="Tahoma"/>
          <w:sz w:val="24"/>
          <w:szCs w:val="24"/>
          <w:lang w:val="es-CO"/>
        </w:rPr>
        <w:t xml:space="preserve"> orden laboral.</w:t>
      </w:r>
    </w:p>
    <w:p w:rsidR="003B6783" w:rsidRDefault="00237744" w:rsidP="003B6783">
      <w:pPr>
        <w:jc w:val="both"/>
        <w:rPr>
          <w:rFonts w:ascii="Tahoma" w:hAnsi="Tahoma" w:cs="Tahoma"/>
          <w:sz w:val="24"/>
          <w:szCs w:val="24"/>
          <w:lang w:val="es-CO"/>
        </w:rPr>
      </w:pPr>
      <w:r>
        <w:rPr>
          <w:rFonts w:ascii="Tahoma" w:hAnsi="Tahoma" w:cs="Tahoma"/>
          <w:sz w:val="24"/>
          <w:szCs w:val="24"/>
          <w:lang w:val="es-CO"/>
        </w:rPr>
        <w:lastRenderedPageBreak/>
        <w:tab/>
        <w:t>Tales</w:t>
      </w:r>
      <w:r w:rsidR="003B6783">
        <w:rPr>
          <w:rFonts w:ascii="Tahoma" w:hAnsi="Tahoma" w:cs="Tahoma"/>
          <w:sz w:val="24"/>
          <w:szCs w:val="24"/>
          <w:lang w:val="es-CO"/>
        </w:rPr>
        <w:t xml:space="preserve"> pretensiones</w:t>
      </w:r>
      <w:r>
        <w:rPr>
          <w:rFonts w:ascii="Tahoma" w:hAnsi="Tahoma" w:cs="Tahoma"/>
          <w:sz w:val="24"/>
          <w:szCs w:val="24"/>
          <w:lang w:val="es-CO"/>
        </w:rPr>
        <w:t>,</w:t>
      </w:r>
      <w:r w:rsidR="003B6783">
        <w:rPr>
          <w:rFonts w:ascii="Tahoma" w:hAnsi="Tahoma" w:cs="Tahoma"/>
          <w:sz w:val="24"/>
          <w:szCs w:val="24"/>
          <w:lang w:val="es-CO"/>
        </w:rPr>
        <w:t xml:space="preserve"> a su vez</w:t>
      </w:r>
      <w:r>
        <w:rPr>
          <w:rFonts w:ascii="Tahoma" w:hAnsi="Tahoma" w:cs="Tahoma"/>
          <w:sz w:val="24"/>
          <w:szCs w:val="24"/>
          <w:lang w:val="es-CO"/>
        </w:rPr>
        <w:t>,</w:t>
      </w:r>
      <w:r w:rsidR="00154683">
        <w:rPr>
          <w:rFonts w:ascii="Tahoma" w:hAnsi="Tahoma" w:cs="Tahoma"/>
          <w:sz w:val="24"/>
          <w:szCs w:val="24"/>
          <w:lang w:val="es-CO"/>
        </w:rPr>
        <w:t xml:space="preserve"> las</w:t>
      </w:r>
      <w:r w:rsidR="003B6783">
        <w:rPr>
          <w:rFonts w:ascii="Tahoma" w:hAnsi="Tahoma" w:cs="Tahoma"/>
          <w:sz w:val="24"/>
          <w:szCs w:val="24"/>
          <w:lang w:val="es-CO"/>
        </w:rPr>
        <w:t xml:space="preserve"> </w:t>
      </w:r>
      <w:r>
        <w:rPr>
          <w:rFonts w:ascii="Tahoma" w:hAnsi="Tahoma" w:cs="Tahoma"/>
          <w:sz w:val="24"/>
          <w:szCs w:val="24"/>
          <w:lang w:val="es-CO"/>
        </w:rPr>
        <w:t xml:space="preserve">dirige en contra de la empresa GESEP S.C.A. E.S.P. y </w:t>
      </w:r>
      <w:r w:rsidR="00154683">
        <w:rPr>
          <w:rFonts w:ascii="Tahoma" w:hAnsi="Tahoma" w:cs="Tahoma"/>
          <w:sz w:val="24"/>
          <w:szCs w:val="24"/>
          <w:lang w:val="es-CO"/>
        </w:rPr>
        <w:t>d</w:t>
      </w:r>
      <w:r>
        <w:rPr>
          <w:rFonts w:ascii="Tahoma" w:hAnsi="Tahoma" w:cs="Tahoma"/>
          <w:sz w:val="24"/>
          <w:szCs w:val="24"/>
          <w:lang w:val="es-CO"/>
        </w:rPr>
        <w:t>e</w:t>
      </w:r>
      <w:r w:rsidR="003B6783">
        <w:rPr>
          <w:rFonts w:ascii="Tahoma" w:hAnsi="Tahoma" w:cs="Tahoma"/>
          <w:sz w:val="24"/>
          <w:szCs w:val="24"/>
          <w:lang w:val="es-CO"/>
        </w:rPr>
        <w:t xml:space="preserve">l MUNICIPIO DE PEREIRA, a quienes </w:t>
      </w:r>
      <w:r w:rsidR="00154683">
        <w:rPr>
          <w:rFonts w:ascii="Tahoma" w:hAnsi="Tahoma" w:cs="Tahoma"/>
          <w:sz w:val="24"/>
          <w:szCs w:val="24"/>
          <w:lang w:val="es-CO"/>
        </w:rPr>
        <w:t xml:space="preserve">se </w:t>
      </w:r>
      <w:r w:rsidR="003B6783">
        <w:rPr>
          <w:rFonts w:ascii="Tahoma" w:hAnsi="Tahoma" w:cs="Tahoma"/>
          <w:sz w:val="24"/>
          <w:szCs w:val="24"/>
          <w:lang w:val="es-CO"/>
        </w:rPr>
        <w:t>convoca al proceso en calidad de deudoras solidarias</w:t>
      </w:r>
      <w:r>
        <w:rPr>
          <w:rFonts w:ascii="Tahoma" w:hAnsi="Tahoma" w:cs="Tahoma"/>
          <w:sz w:val="24"/>
          <w:szCs w:val="24"/>
          <w:lang w:val="es-CO"/>
        </w:rPr>
        <w:t xml:space="preserve">, puesto que estas, según se aduce en la demanda, </w:t>
      </w:r>
      <w:r w:rsidR="00154683">
        <w:rPr>
          <w:rFonts w:ascii="Tahoma" w:hAnsi="Tahoma" w:cs="Tahoma"/>
          <w:sz w:val="24"/>
          <w:szCs w:val="24"/>
          <w:lang w:val="es-CO"/>
        </w:rPr>
        <w:t>fueron</w:t>
      </w:r>
      <w:r w:rsidR="003B6783">
        <w:rPr>
          <w:rFonts w:ascii="Tahoma" w:hAnsi="Tahoma" w:cs="Tahoma"/>
          <w:sz w:val="24"/>
          <w:szCs w:val="24"/>
          <w:lang w:val="es-CO"/>
        </w:rPr>
        <w:t xml:space="preserve"> beneficiaria</w:t>
      </w:r>
      <w:r w:rsidR="00154683">
        <w:rPr>
          <w:rFonts w:ascii="Tahoma" w:hAnsi="Tahoma" w:cs="Tahoma"/>
          <w:sz w:val="24"/>
          <w:szCs w:val="24"/>
          <w:lang w:val="es-CO"/>
        </w:rPr>
        <w:t>s de las obras ejecutadas por el</w:t>
      </w:r>
      <w:r w:rsidR="003B6783">
        <w:rPr>
          <w:rFonts w:ascii="Tahoma" w:hAnsi="Tahoma" w:cs="Tahoma"/>
          <w:sz w:val="24"/>
          <w:szCs w:val="24"/>
          <w:lang w:val="es-CO"/>
        </w:rPr>
        <w:t xml:space="preserve"> directo empleador</w:t>
      </w:r>
      <w:r w:rsidR="00154683">
        <w:rPr>
          <w:rFonts w:ascii="Tahoma" w:hAnsi="Tahoma" w:cs="Tahoma"/>
          <w:sz w:val="24"/>
          <w:szCs w:val="24"/>
          <w:lang w:val="es-CO"/>
        </w:rPr>
        <w:t xml:space="preserve"> del trabajador demandante</w:t>
      </w:r>
      <w:r w:rsidR="003B6783">
        <w:rPr>
          <w:rFonts w:ascii="Tahoma" w:hAnsi="Tahoma" w:cs="Tahoma"/>
          <w:sz w:val="24"/>
          <w:szCs w:val="24"/>
          <w:lang w:val="es-CO"/>
        </w:rPr>
        <w:t>.</w:t>
      </w:r>
    </w:p>
    <w:p w:rsidR="00237744" w:rsidRDefault="00237744" w:rsidP="003B6783">
      <w:pPr>
        <w:jc w:val="both"/>
        <w:rPr>
          <w:rFonts w:ascii="Tahoma" w:hAnsi="Tahoma" w:cs="Tahoma"/>
          <w:sz w:val="24"/>
          <w:szCs w:val="24"/>
          <w:lang w:val="es-CO"/>
        </w:rPr>
      </w:pPr>
    </w:p>
    <w:p w:rsidR="00237744" w:rsidRDefault="00237744" w:rsidP="003B6783">
      <w:pPr>
        <w:jc w:val="both"/>
        <w:rPr>
          <w:rFonts w:ascii="Tahoma" w:hAnsi="Tahoma" w:cs="Tahoma"/>
          <w:sz w:val="24"/>
          <w:szCs w:val="24"/>
          <w:lang w:val="es-CO"/>
        </w:rPr>
      </w:pPr>
      <w:r>
        <w:rPr>
          <w:rFonts w:ascii="Tahoma" w:hAnsi="Tahoma" w:cs="Tahoma"/>
          <w:sz w:val="24"/>
          <w:szCs w:val="24"/>
          <w:lang w:val="es-CO"/>
        </w:rPr>
        <w:tab/>
        <w:t xml:space="preserve">El </w:t>
      </w:r>
      <w:r w:rsidRPr="00BF1533">
        <w:rPr>
          <w:rFonts w:ascii="Tahoma" w:hAnsi="Tahoma" w:cs="Tahoma"/>
          <w:b/>
          <w:sz w:val="24"/>
          <w:szCs w:val="24"/>
          <w:lang w:val="es-CO"/>
        </w:rPr>
        <w:t>MUNICIPIO DE PEREIRA</w:t>
      </w:r>
      <w:r>
        <w:rPr>
          <w:rFonts w:ascii="Tahoma" w:hAnsi="Tahoma" w:cs="Tahoma"/>
          <w:sz w:val="24"/>
          <w:szCs w:val="24"/>
          <w:lang w:val="es-CO"/>
        </w:rPr>
        <w:t xml:space="preserve"> dio respuesta a la demanda </w:t>
      </w:r>
      <w:r w:rsidR="00154683">
        <w:rPr>
          <w:rFonts w:ascii="Tahoma" w:hAnsi="Tahoma" w:cs="Tahoma"/>
          <w:sz w:val="24"/>
          <w:szCs w:val="24"/>
          <w:lang w:val="es-CO"/>
        </w:rPr>
        <w:t>y propu</w:t>
      </w:r>
      <w:r w:rsidR="00BF1533">
        <w:rPr>
          <w:rFonts w:ascii="Tahoma" w:hAnsi="Tahoma" w:cs="Tahoma"/>
          <w:sz w:val="24"/>
          <w:szCs w:val="24"/>
          <w:lang w:val="es-CO"/>
        </w:rPr>
        <w:t>so como excepciones previas las de “falta de competencia por no agotamiento de la reclamación administrativa”, “falta de requisitos formales por indebida acumulación de pretensiones de la demanda” y “prescripción”. La primera de las excepciones prosperó y las otras dos fueron descartadas por la a-quo.</w:t>
      </w:r>
    </w:p>
    <w:p w:rsidR="00BF1533" w:rsidRDefault="00BF1533" w:rsidP="003B6783">
      <w:pPr>
        <w:jc w:val="both"/>
        <w:rPr>
          <w:rFonts w:ascii="Tahoma" w:hAnsi="Tahoma" w:cs="Tahoma"/>
          <w:sz w:val="24"/>
          <w:szCs w:val="24"/>
          <w:lang w:val="es-CO"/>
        </w:rPr>
      </w:pPr>
    </w:p>
    <w:p w:rsidR="005512ED" w:rsidRDefault="00BF1533" w:rsidP="003B6783">
      <w:pPr>
        <w:jc w:val="both"/>
        <w:rPr>
          <w:rFonts w:ascii="Tahoma" w:hAnsi="Tahoma" w:cs="Tahoma"/>
          <w:sz w:val="24"/>
          <w:szCs w:val="24"/>
          <w:lang w:val="es-CO"/>
        </w:rPr>
      </w:pPr>
      <w:r>
        <w:rPr>
          <w:rFonts w:ascii="Tahoma" w:hAnsi="Tahoma" w:cs="Tahoma"/>
          <w:sz w:val="24"/>
          <w:szCs w:val="24"/>
          <w:lang w:val="es-CO"/>
        </w:rPr>
        <w:tab/>
        <w:t>La jueza</w:t>
      </w:r>
      <w:r w:rsidR="00A020AE">
        <w:rPr>
          <w:rFonts w:ascii="Tahoma" w:hAnsi="Tahoma" w:cs="Tahoma"/>
          <w:sz w:val="24"/>
          <w:szCs w:val="24"/>
          <w:lang w:val="es-CO"/>
        </w:rPr>
        <w:t xml:space="preserve">, en el marco de la etapa de resolución de excepciones previas, en audiencia del </w:t>
      </w:r>
      <w:r w:rsidR="00A020AE" w:rsidRPr="00A020AE">
        <w:rPr>
          <w:rFonts w:ascii="Tahoma" w:hAnsi="Tahoma" w:cs="Tahoma"/>
          <w:sz w:val="24"/>
          <w:szCs w:val="24"/>
          <w:u w:val="single"/>
          <w:lang w:val="es-CO"/>
        </w:rPr>
        <w:t>6 de octubre de 2015</w:t>
      </w:r>
      <w:r w:rsidR="00A020AE">
        <w:rPr>
          <w:rFonts w:ascii="Tahoma" w:hAnsi="Tahoma" w:cs="Tahoma"/>
          <w:sz w:val="24"/>
          <w:szCs w:val="24"/>
          <w:lang w:val="es-CO"/>
        </w:rPr>
        <w:t xml:space="preserve">, </w:t>
      </w:r>
      <w:r>
        <w:rPr>
          <w:rFonts w:ascii="Tahoma" w:hAnsi="Tahoma" w:cs="Tahoma"/>
          <w:sz w:val="24"/>
          <w:szCs w:val="24"/>
          <w:lang w:val="es-CO"/>
        </w:rPr>
        <w:t xml:space="preserve">declaró la prosperidad de la excepción previa de “falta de agotamiento de la reclamación administrativa en debida forma”, en razón de lo cual terminó el proceso en contra del Municipio de Marsella, a quien desvinculó de la Litis. </w:t>
      </w:r>
      <w:r w:rsidR="005512ED">
        <w:rPr>
          <w:rFonts w:ascii="Tahoma" w:hAnsi="Tahoma" w:cs="Tahoma"/>
          <w:sz w:val="24"/>
          <w:szCs w:val="24"/>
          <w:lang w:val="es-CO"/>
        </w:rPr>
        <w:t>Para arrimar a tal determinación, adujo que el requisito de procedibilidad no se agotó debidamente porque la solidaridad no fue aludida en la reclamación, y en tal medida, el objeto de la pretensión que constituye la acción afecta de forma directa un interés de la administración pública.</w:t>
      </w:r>
    </w:p>
    <w:p w:rsidR="005512ED" w:rsidRDefault="005512ED" w:rsidP="003B6783">
      <w:pPr>
        <w:jc w:val="both"/>
        <w:rPr>
          <w:rFonts w:ascii="Tahoma" w:hAnsi="Tahoma" w:cs="Tahoma"/>
          <w:sz w:val="24"/>
          <w:szCs w:val="24"/>
          <w:lang w:val="es-CO"/>
        </w:rPr>
      </w:pPr>
    </w:p>
    <w:p w:rsidR="00BF1533" w:rsidRDefault="005512ED" w:rsidP="003B6783">
      <w:pPr>
        <w:jc w:val="both"/>
        <w:rPr>
          <w:rFonts w:ascii="Tahoma" w:hAnsi="Tahoma" w:cs="Tahoma"/>
          <w:sz w:val="24"/>
          <w:szCs w:val="24"/>
          <w:lang w:val="es-CO"/>
        </w:rPr>
      </w:pPr>
      <w:r>
        <w:rPr>
          <w:rFonts w:ascii="Tahoma" w:hAnsi="Tahoma" w:cs="Tahoma"/>
          <w:sz w:val="24"/>
          <w:szCs w:val="24"/>
          <w:lang w:val="es-CO"/>
        </w:rPr>
        <w:tab/>
        <w:t xml:space="preserve">El demandante se alza contra la decisión de primera instancia y hace lectura de la reclamación administrativa para concluir que una lectura holística del documento pone de relieve que a la entidad demandada se le advirtió </w:t>
      </w:r>
      <w:r w:rsidR="00A020AE">
        <w:rPr>
          <w:rFonts w:ascii="Tahoma" w:hAnsi="Tahoma" w:cs="Tahoma"/>
          <w:sz w:val="24"/>
          <w:szCs w:val="24"/>
          <w:lang w:val="es-CO"/>
        </w:rPr>
        <w:t xml:space="preserve">que su responsabilidad en el pago de las acreencias reclamadas era en calidad de deudora solidaria. </w:t>
      </w:r>
      <w:r>
        <w:rPr>
          <w:rFonts w:ascii="Tahoma" w:hAnsi="Tahoma" w:cs="Tahoma"/>
          <w:sz w:val="24"/>
          <w:szCs w:val="24"/>
          <w:lang w:val="es-CO"/>
        </w:rPr>
        <w:t xml:space="preserve"> </w:t>
      </w:r>
      <w:r w:rsidR="00BF1533">
        <w:rPr>
          <w:rFonts w:ascii="Tahoma" w:hAnsi="Tahoma" w:cs="Tahoma"/>
          <w:sz w:val="24"/>
          <w:szCs w:val="24"/>
          <w:lang w:val="es-CO"/>
        </w:rPr>
        <w:t xml:space="preserve">  </w:t>
      </w:r>
    </w:p>
    <w:p w:rsidR="00D246C2" w:rsidRPr="005512ED" w:rsidRDefault="003B6783" w:rsidP="005512ED">
      <w:pPr>
        <w:jc w:val="both"/>
        <w:rPr>
          <w:rFonts w:ascii="Tahoma" w:hAnsi="Tahoma" w:cs="Tahoma"/>
          <w:sz w:val="24"/>
          <w:szCs w:val="24"/>
          <w:lang w:val="es-CO"/>
        </w:rPr>
      </w:pPr>
      <w:r>
        <w:rPr>
          <w:rFonts w:ascii="Tahoma" w:hAnsi="Tahoma" w:cs="Tahoma"/>
          <w:sz w:val="24"/>
          <w:szCs w:val="24"/>
          <w:lang w:val="es-CO"/>
        </w:rPr>
        <w:t xml:space="preserve"> </w:t>
      </w:r>
    </w:p>
    <w:p w:rsidR="004702B3" w:rsidRDefault="00D246C2" w:rsidP="004702B3">
      <w:pPr>
        <w:pStyle w:val="Puesto"/>
        <w:tabs>
          <w:tab w:val="clear" w:pos="5812"/>
          <w:tab w:val="clear" w:pos="7230"/>
        </w:tabs>
        <w:spacing w:line="276" w:lineRule="auto"/>
        <w:rPr>
          <w:rFonts w:ascii="Tahoma" w:eastAsiaTheme="minorHAnsi" w:hAnsi="Tahoma" w:cs="Tahoma"/>
          <w:b/>
          <w:sz w:val="24"/>
          <w:szCs w:val="24"/>
          <w:lang w:eastAsia="en-US"/>
        </w:rPr>
      </w:pPr>
      <w:r>
        <w:rPr>
          <w:rFonts w:ascii="Tahoma" w:eastAsiaTheme="minorHAnsi" w:hAnsi="Tahoma" w:cs="Tahoma"/>
          <w:b/>
          <w:sz w:val="24"/>
          <w:szCs w:val="24"/>
          <w:lang w:eastAsia="en-US"/>
        </w:rPr>
        <w:t xml:space="preserve">III. </w:t>
      </w:r>
      <w:r w:rsidR="004702B3" w:rsidRPr="004702B3">
        <w:rPr>
          <w:rFonts w:ascii="Tahoma" w:eastAsiaTheme="minorHAnsi" w:hAnsi="Tahoma" w:cs="Tahoma"/>
          <w:b/>
          <w:sz w:val="24"/>
          <w:szCs w:val="24"/>
          <w:lang w:eastAsia="en-US"/>
        </w:rPr>
        <w:t>CONSIDERACIONES</w:t>
      </w:r>
    </w:p>
    <w:p w:rsidR="004702B3" w:rsidRDefault="004702B3" w:rsidP="004702B3">
      <w:pPr>
        <w:pStyle w:val="Puesto"/>
        <w:tabs>
          <w:tab w:val="clear" w:pos="5812"/>
          <w:tab w:val="clear" w:pos="7230"/>
        </w:tabs>
        <w:spacing w:line="276" w:lineRule="auto"/>
        <w:rPr>
          <w:rFonts w:ascii="Tahoma" w:eastAsiaTheme="minorHAnsi" w:hAnsi="Tahoma" w:cs="Tahoma"/>
          <w:b/>
          <w:sz w:val="24"/>
          <w:szCs w:val="24"/>
          <w:lang w:eastAsia="en-US"/>
        </w:rPr>
      </w:pPr>
    </w:p>
    <w:p w:rsidR="004702B3" w:rsidRPr="004702B3" w:rsidRDefault="004702B3" w:rsidP="004702B3">
      <w:pPr>
        <w:pStyle w:val="Puesto"/>
        <w:tabs>
          <w:tab w:val="clear" w:pos="5812"/>
          <w:tab w:val="clear" w:pos="7230"/>
        </w:tabs>
        <w:spacing w:line="276" w:lineRule="auto"/>
        <w:rPr>
          <w:rFonts w:ascii="Tahoma" w:eastAsiaTheme="minorHAnsi" w:hAnsi="Tahoma" w:cs="Tahoma"/>
          <w:b/>
          <w:sz w:val="24"/>
          <w:szCs w:val="24"/>
          <w:lang w:eastAsia="en-US"/>
        </w:rPr>
      </w:pPr>
      <w:r>
        <w:rPr>
          <w:rFonts w:ascii="Tahoma" w:eastAsiaTheme="minorHAnsi" w:hAnsi="Tahoma" w:cs="Tahoma"/>
          <w:b/>
          <w:sz w:val="24"/>
          <w:szCs w:val="24"/>
          <w:lang w:eastAsia="en-US"/>
        </w:rPr>
        <w:t xml:space="preserve">3.1. </w:t>
      </w:r>
      <w:r w:rsidR="00F46A87">
        <w:rPr>
          <w:rFonts w:ascii="Tahoma" w:eastAsiaTheme="minorHAnsi" w:hAnsi="Tahoma" w:cs="Tahoma"/>
          <w:b/>
          <w:sz w:val="24"/>
          <w:szCs w:val="24"/>
          <w:lang w:eastAsia="en-US"/>
        </w:rPr>
        <w:t xml:space="preserve">LA </w:t>
      </w:r>
      <w:r>
        <w:rPr>
          <w:rFonts w:ascii="Tahoma" w:eastAsiaTheme="minorHAnsi" w:hAnsi="Tahoma" w:cs="Tahoma"/>
          <w:b/>
          <w:sz w:val="24"/>
          <w:szCs w:val="24"/>
          <w:lang w:eastAsia="en-US"/>
        </w:rPr>
        <w:t>RECLAMACIÓN ADMINISTRATIVA</w:t>
      </w:r>
      <w:r w:rsidR="00F46A87">
        <w:rPr>
          <w:rFonts w:ascii="Tahoma" w:eastAsiaTheme="minorHAnsi" w:hAnsi="Tahoma" w:cs="Tahoma"/>
          <w:b/>
          <w:sz w:val="24"/>
          <w:szCs w:val="24"/>
          <w:lang w:eastAsia="en-US"/>
        </w:rPr>
        <w:t>. REQUISITO DE PROCEBILIDAD</w:t>
      </w:r>
    </w:p>
    <w:p w:rsidR="004702B3" w:rsidRDefault="00F17D1C" w:rsidP="00343606">
      <w:pPr>
        <w:pStyle w:val="Puesto"/>
        <w:tabs>
          <w:tab w:val="clear" w:pos="5812"/>
          <w:tab w:val="clear" w:pos="7230"/>
        </w:tabs>
        <w:spacing w:line="276" w:lineRule="auto"/>
        <w:jc w:val="both"/>
        <w:rPr>
          <w:rFonts w:ascii="Tahoma" w:eastAsiaTheme="minorHAnsi" w:hAnsi="Tahoma" w:cs="Tahoma"/>
          <w:sz w:val="24"/>
          <w:szCs w:val="24"/>
          <w:lang w:eastAsia="en-US"/>
        </w:rPr>
      </w:pPr>
      <w:r>
        <w:rPr>
          <w:rFonts w:ascii="Tahoma" w:eastAsiaTheme="minorHAnsi" w:hAnsi="Tahoma" w:cs="Tahoma"/>
          <w:sz w:val="24"/>
          <w:szCs w:val="24"/>
          <w:lang w:eastAsia="en-US"/>
        </w:rPr>
        <w:tab/>
      </w:r>
    </w:p>
    <w:p w:rsidR="00343606" w:rsidRPr="00343606" w:rsidRDefault="004702B3" w:rsidP="00B81C0B">
      <w:pPr>
        <w:pStyle w:val="Puesto"/>
        <w:tabs>
          <w:tab w:val="clear" w:pos="5812"/>
          <w:tab w:val="clear" w:pos="7230"/>
        </w:tabs>
        <w:spacing w:line="276" w:lineRule="auto"/>
        <w:jc w:val="both"/>
        <w:rPr>
          <w:rFonts w:ascii="Arial Narrow" w:hAnsi="Arial Narrow" w:cs="Tahoma"/>
          <w:i/>
          <w:sz w:val="24"/>
          <w:szCs w:val="24"/>
          <w:lang w:val="es-CO"/>
        </w:rPr>
      </w:pPr>
      <w:r>
        <w:rPr>
          <w:rFonts w:ascii="Tahoma" w:hAnsi="Tahoma" w:cs="Tahoma"/>
          <w:sz w:val="24"/>
          <w:szCs w:val="24"/>
        </w:rPr>
        <w:tab/>
      </w:r>
      <w:r w:rsidR="004A6F80" w:rsidRPr="004A6F80">
        <w:rPr>
          <w:rFonts w:ascii="Tahoma" w:hAnsi="Tahoma" w:cs="Tahoma"/>
          <w:sz w:val="24"/>
          <w:szCs w:val="24"/>
        </w:rPr>
        <w:t>L</w:t>
      </w:r>
      <w:r w:rsidR="0048104F" w:rsidRPr="004A6F80">
        <w:rPr>
          <w:rFonts w:ascii="Tahoma" w:hAnsi="Tahoma" w:cs="Tahoma"/>
          <w:sz w:val="24"/>
          <w:szCs w:val="24"/>
        </w:rPr>
        <w:t>a re</w:t>
      </w:r>
      <w:r w:rsidR="00F17D1C">
        <w:rPr>
          <w:rFonts w:ascii="Tahoma" w:hAnsi="Tahoma" w:cs="Tahoma"/>
          <w:sz w:val="24"/>
          <w:szCs w:val="24"/>
        </w:rPr>
        <w:t xml:space="preserve">clamación administrativa de que trata el artículo 6º del C.P.T. y de la S.S., </w:t>
      </w:r>
      <w:r w:rsidR="0048104F" w:rsidRPr="004A6F80">
        <w:rPr>
          <w:rFonts w:ascii="Tahoma" w:hAnsi="Tahoma" w:cs="Tahoma"/>
          <w:sz w:val="24"/>
          <w:szCs w:val="24"/>
        </w:rPr>
        <w:t>condiciona o delimita las pretensiones de aquel sujeto que pretende ejercitar la acción judicial</w:t>
      </w:r>
      <w:r w:rsidR="00F17D1C">
        <w:rPr>
          <w:rFonts w:ascii="Tahoma" w:hAnsi="Tahoma" w:cs="Tahoma"/>
          <w:sz w:val="24"/>
          <w:szCs w:val="24"/>
        </w:rPr>
        <w:t xml:space="preserve"> contra cualquier entidad de la administración pública (en este caso</w:t>
      </w:r>
      <w:r w:rsidR="00343606">
        <w:rPr>
          <w:rFonts w:ascii="Tahoma" w:hAnsi="Tahoma" w:cs="Tahoma"/>
          <w:sz w:val="24"/>
          <w:szCs w:val="24"/>
        </w:rPr>
        <w:t xml:space="preserve">, </w:t>
      </w:r>
      <w:r w:rsidR="00F17D1C">
        <w:rPr>
          <w:rFonts w:ascii="Tahoma" w:hAnsi="Tahoma" w:cs="Tahoma"/>
          <w:sz w:val="24"/>
          <w:szCs w:val="24"/>
        </w:rPr>
        <w:t>contra una entidad del orden territorial)</w:t>
      </w:r>
      <w:r w:rsidR="00343606">
        <w:rPr>
          <w:rFonts w:ascii="Tahoma" w:hAnsi="Tahoma" w:cs="Tahoma"/>
          <w:sz w:val="24"/>
          <w:szCs w:val="24"/>
        </w:rPr>
        <w:t>.</w:t>
      </w:r>
      <w:r w:rsidR="00F17D1C">
        <w:rPr>
          <w:rFonts w:ascii="Tahoma" w:hAnsi="Tahoma" w:cs="Tahoma"/>
          <w:sz w:val="24"/>
          <w:szCs w:val="24"/>
        </w:rPr>
        <w:t xml:space="preserve"> </w:t>
      </w:r>
    </w:p>
    <w:p w:rsidR="00343606" w:rsidRDefault="00343606" w:rsidP="004A6F80">
      <w:pPr>
        <w:pStyle w:val="Puesto"/>
        <w:tabs>
          <w:tab w:val="clear" w:pos="5812"/>
          <w:tab w:val="clear" w:pos="7230"/>
        </w:tabs>
        <w:spacing w:line="276" w:lineRule="auto"/>
        <w:jc w:val="both"/>
        <w:rPr>
          <w:rFonts w:ascii="Tahoma" w:hAnsi="Tahoma" w:cs="Tahoma"/>
          <w:sz w:val="24"/>
          <w:szCs w:val="24"/>
        </w:rPr>
      </w:pPr>
    </w:p>
    <w:p w:rsidR="00E94BA8" w:rsidRDefault="00343606" w:rsidP="004A6F80">
      <w:pPr>
        <w:pStyle w:val="Puesto"/>
        <w:tabs>
          <w:tab w:val="clear" w:pos="5812"/>
          <w:tab w:val="clear" w:pos="7230"/>
        </w:tabs>
        <w:spacing w:line="276" w:lineRule="auto"/>
        <w:jc w:val="both"/>
        <w:rPr>
          <w:rFonts w:ascii="Tahoma" w:hAnsi="Tahoma" w:cs="Tahoma"/>
          <w:sz w:val="24"/>
          <w:szCs w:val="24"/>
        </w:rPr>
      </w:pPr>
      <w:r>
        <w:rPr>
          <w:rFonts w:ascii="Tahoma" w:hAnsi="Tahoma" w:cs="Tahoma"/>
          <w:sz w:val="24"/>
          <w:szCs w:val="24"/>
        </w:rPr>
        <w:tab/>
      </w:r>
      <w:r w:rsidR="007816C6">
        <w:rPr>
          <w:rFonts w:ascii="Tahoma" w:hAnsi="Tahoma" w:cs="Tahoma"/>
          <w:sz w:val="24"/>
          <w:szCs w:val="24"/>
        </w:rPr>
        <w:t>En ese orden, l</w:t>
      </w:r>
      <w:r w:rsidRPr="004A6F80">
        <w:rPr>
          <w:rFonts w:ascii="Tahoma" w:hAnsi="Tahoma" w:cs="Tahoma"/>
          <w:sz w:val="24"/>
          <w:szCs w:val="24"/>
        </w:rPr>
        <w:t>a reclamación administr</w:t>
      </w:r>
      <w:r w:rsidR="00E94BA8">
        <w:rPr>
          <w:rFonts w:ascii="Tahoma" w:hAnsi="Tahoma" w:cs="Tahoma"/>
          <w:sz w:val="24"/>
          <w:szCs w:val="24"/>
        </w:rPr>
        <w:t xml:space="preserve">ativa </w:t>
      </w:r>
      <w:r>
        <w:rPr>
          <w:rFonts w:ascii="Tahoma" w:hAnsi="Tahoma" w:cs="Tahoma"/>
          <w:sz w:val="24"/>
          <w:szCs w:val="24"/>
        </w:rPr>
        <w:t xml:space="preserve">puede describirse </w:t>
      </w:r>
      <w:r w:rsidRPr="004A6F80">
        <w:rPr>
          <w:rFonts w:ascii="Tahoma" w:hAnsi="Tahoma" w:cs="Tahoma"/>
          <w:sz w:val="24"/>
          <w:szCs w:val="24"/>
        </w:rPr>
        <w:t>como el sometimiento previo del objeto de una pretensión al conocimiento y decisión de quien precisamente va a ser demandado en el proceso principal</w:t>
      </w:r>
      <w:r>
        <w:rPr>
          <w:rFonts w:ascii="Tahoma" w:hAnsi="Tahoma" w:cs="Tahoma"/>
          <w:sz w:val="24"/>
          <w:szCs w:val="24"/>
        </w:rPr>
        <w:t xml:space="preserve">. </w:t>
      </w:r>
      <w:r w:rsidR="007816C6">
        <w:rPr>
          <w:rFonts w:ascii="Tahoma" w:hAnsi="Tahoma" w:cs="Tahoma"/>
          <w:sz w:val="24"/>
          <w:szCs w:val="24"/>
        </w:rPr>
        <w:t>V</w:t>
      </w:r>
      <w:r>
        <w:rPr>
          <w:rFonts w:ascii="Tahoma" w:hAnsi="Tahoma" w:cs="Tahoma"/>
          <w:sz w:val="24"/>
          <w:szCs w:val="24"/>
        </w:rPr>
        <w:t>ista</w:t>
      </w:r>
      <w:r w:rsidR="007816C6">
        <w:rPr>
          <w:rFonts w:ascii="Tahoma" w:hAnsi="Tahoma" w:cs="Tahoma"/>
          <w:sz w:val="24"/>
          <w:szCs w:val="24"/>
        </w:rPr>
        <w:t xml:space="preserve"> la norma</w:t>
      </w:r>
      <w:r>
        <w:rPr>
          <w:rFonts w:ascii="Tahoma" w:hAnsi="Tahoma" w:cs="Tahoma"/>
          <w:sz w:val="24"/>
          <w:szCs w:val="24"/>
        </w:rPr>
        <w:t xml:space="preserve"> desde la óptica del principio de auto-tutela administrativa, </w:t>
      </w:r>
      <w:r w:rsidR="007816C6">
        <w:rPr>
          <w:rFonts w:ascii="Tahoma" w:hAnsi="Tahoma" w:cs="Tahoma"/>
          <w:sz w:val="24"/>
          <w:szCs w:val="24"/>
        </w:rPr>
        <w:t>queda al descubierto</w:t>
      </w:r>
      <w:r w:rsidR="00E94BA8">
        <w:rPr>
          <w:rFonts w:ascii="Tahoma" w:hAnsi="Tahoma" w:cs="Tahoma"/>
          <w:sz w:val="24"/>
          <w:szCs w:val="24"/>
        </w:rPr>
        <w:t xml:space="preserve"> que la finalidad esencial de la reclamación administrativa es</w:t>
      </w:r>
      <w:r w:rsidR="0048104F" w:rsidRPr="004A6F80">
        <w:rPr>
          <w:rFonts w:ascii="Tahoma" w:hAnsi="Tahoma" w:cs="Tahoma"/>
          <w:sz w:val="24"/>
          <w:szCs w:val="24"/>
        </w:rPr>
        <w:t xml:space="preserve"> impedir que la Administración</w:t>
      </w:r>
      <w:r w:rsidR="00E94BA8">
        <w:rPr>
          <w:rFonts w:ascii="Tahoma" w:hAnsi="Tahoma" w:cs="Tahoma"/>
          <w:sz w:val="24"/>
          <w:szCs w:val="24"/>
        </w:rPr>
        <w:t xml:space="preserve"> Pública</w:t>
      </w:r>
      <w:r w:rsidR="0048104F" w:rsidRPr="004A6F80">
        <w:rPr>
          <w:rFonts w:ascii="Tahoma" w:hAnsi="Tahoma" w:cs="Tahoma"/>
          <w:sz w:val="24"/>
          <w:szCs w:val="24"/>
        </w:rPr>
        <w:t>, en sus distintos grados y categorías, entre en un proceso</w:t>
      </w:r>
      <w:r w:rsidR="00E94BA8">
        <w:rPr>
          <w:rFonts w:ascii="Tahoma" w:hAnsi="Tahoma" w:cs="Tahoma"/>
          <w:sz w:val="24"/>
          <w:szCs w:val="24"/>
        </w:rPr>
        <w:t xml:space="preserve"> laboral</w:t>
      </w:r>
      <w:r w:rsidR="0048104F" w:rsidRPr="004A6F80">
        <w:rPr>
          <w:rFonts w:ascii="Tahoma" w:hAnsi="Tahoma" w:cs="Tahoma"/>
          <w:sz w:val="24"/>
          <w:szCs w:val="24"/>
        </w:rPr>
        <w:t xml:space="preserve"> sin haber tenido la oportunidad de evitarlo</w:t>
      </w:r>
      <w:r w:rsidR="0040192E" w:rsidRPr="004A6F80">
        <w:rPr>
          <w:rFonts w:ascii="Tahoma" w:hAnsi="Tahoma" w:cs="Tahoma"/>
          <w:sz w:val="24"/>
          <w:szCs w:val="24"/>
        </w:rPr>
        <w:t>.</w:t>
      </w:r>
      <w:r w:rsidR="003A06E7">
        <w:rPr>
          <w:rFonts w:ascii="Tahoma" w:hAnsi="Tahoma" w:cs="Tahoma"/>
          <w:sz w:val="24"/>
          <w:szCs w:val="24"/>
        </w:rPr>
        <w:t xml:space="preserve"> Es por eso que la norma</w:t>
      </w:r>
      <w:r w:rsidR="00E94BA8">
        <w:rPr>
          <w:rFonts w:ascii="Tahoma" w:hAnsi="Tahoma" w:cs="Tahoma"/>
          <w:sz w:val="24"/>
          <w:szCs w:val="24"/>
        </w:rPr>
        <w:t xml:space="preserve"> exige al reclamante</w:t>
      </w:r>
      <w:r w:rsidR="00F17D1C" w:rsidRPr="004A6F80">
        <w:rPr>
          <w:rFonts w:ascii="Tahoma" w:hAnsi="Tahoma" w:cs="Tahoma"/>
          <w:sz w:val="24"/>
          <w:szCs w:val="24"/>
        </w:rPr>
        <w:t xml:space="preserve"> </w:t>
      </w:r>
      <w:r w:rsidR="003A06E7">
        <w:rPr>
          <w:rFonts w:ascii="Tahoma" w:hAnsi="Tahoma" w:cs="Tahoma"/>
          <w:sz w:val="24"/>
          <w:szCs w:val="24"/>
        </w:rPr>
        <w:t xml:space="preserve">que individualice </w:t>
      </w:r>
      <w:r w:rsidR="00F17D1C" w:rsidRPr="004A6F80">
        <w:rPr>
          <w:rFonts w:ascii="Tahoma" w:hAnsi="Tahoma" w:cs="Tahoma"/>
          <w:sz w:val="24"/>
          <w:szCs w:val="24"/>
        </w:rPr>
        <w:t>el derecho</w:t>
      </w:r>
      <w:r w:rsidR="00E94BA8">
        <w:rPr>
          <w:rFonts w:ascii="Tahoma" w:hAnsi="Tahoma" w:cs="Tahoma"/>
          <w:sz w:val="24"/>
          <w:szCs w:val="24"/>
        </w:rPr>
        <w:t xml:space="preserve"> reclamado, lo cual</w:t>
      </w:r>
      <w:r w:rsidR="00F17D1C" w:rsidRPr="004A6F80">
        <w:rPr>
          <w:rFonts w:ascii="Tahoma" w:hAnsi="Tahoma" w:cs="Tahoma"/>
          <w:sz w:val="24"/>
          <w:szCs w:val="24"/>
        </w:rPr>
        <w:t xml:space="preserve"> tiene su razón de ser en la necesidad de que la eventual contienda judicial se desarrolle sobre los conceptos claramente especificados en la reclamación y no sobre otros que no estén detallados o cuya ambigüedad le reste eficacia a los efectos que con su presentación al empleador</w:t>
      </w:r>
      <w:r w:rsidR="00E94BA8">
        <w:rPr>
          <w:rFonts w:ascii="Tahoma" w:hAnsi="Tahoma" w:cs="Tahoma"/>
          <w:sz w:val="24"/>
          <w:szCs w:val="24"/>
        </w:rPr>
        <w:t xml:space="preserve"> público</w:t>
      </w:r>
      <w:r w:rsidR="00F17D1C" w:rsidRPr="004A6F80">
        <w:rPr>
          <w:rFonts w:ascii="Tahoma" w:hAnsi="Tahoma" w:cs="Tahoma"/>
          <w:sz w:val="24"/>
          <w:szCs w:val="24"/>
        </w:rPr>
        <w:t xml:space="preserve"> se pretenden.</w:t>
      </w:r>
      <w:r w:rsidR="00E94BA8">
        <w:rPr>
          <w:rFonts w:ascii="Tahoma" w:hAnsi="Tahoma" w:cs="Tahoma"/>
          <w:sz w:val="24"/>
          <w:szCs w:val="24"/>
        </w:rPr>
        <w:t xml:space="preserve"> De modo que d</w:t>
      </w:r>
      <w:r w:rsidR="0040192E" w:rsidRPr="004A6F80">
        <w:rPr>
          <w:rFonts w:ascii="Tahoma" w:hAnsi="Tahoma" w:cs="Tahoma"/>
          <w:sz w:val="24"/>
          <w:szCs w:val="24"/>
        </w:rPr>
        <w:t xml:space="preserve">eberá </w:t>
      </w:r>
      <w:r w:rsidR="0040192E" w:rsidRPr="00575385">
        <w:rPr>
          <w:rFonts w:ascii="Tahoma" w:hAnsi="Tahoma" w:cs="Tahoma"/>
          <w:sz w:val="24"/>
          <w:szCs w:val="24"/>
          <w:u w:val="single"/>
        </w:rPr>
        <w:t>existir</w:t>
      </w:r>
      <w:r w:rsidR="00E94BA8" w:rsidRPr="00575385">
        <w:rPr>
          <w:rFonts w:ascii="Tahoma" w:hAnsi="Tahoma" w:cs="Tahoma"/>
          <w:sz w:val="24"/>
          <w:szCs w:val="24"/>
          <w:u w:val="single"/>
        </w:rPr>
        <w:t xml:space="preserve"> conexión</w:t>
      </w:r>
      <w:r w:rsidR="00E94BA8">
        <w:rPr>
          <w:rFonts w:ascii="Tahoma" w:hAnsi="Tahoma" w:cs="Tahoma"/>
          <w:sz w:val="24"/>
          <w:szCs w:val="24"/>
        </w:rPr>
        <w:t xml:space="preserve"> entre las peticiones</w:t>
      </w:r>
      <w:r w:rsidR="0040192E" w:rsidRPr="004A6F80">
        <w:rPr>
          <w:rFonts w:ascii="Tahoma" w:hAnsi="Tahoma" w:cs="Tahoma"/>
          <w:sz w:val="24"/>
          <w:szCs w:val="24"/>
        </w:rPr>
        <w:t xml:space="preserve"> expuestas en la reclamación y las presentadas en la demanda. </w:t>
      </w:r>
    </w:p>
    <w:p w:rsidR="00E94BA8" w:rsidRDefault="00E94BA8" w:rsidP="004A6F80">
      <w:pPr>
        <w:pStyle w:val="Puesto"/>
        <w:tabs>
          <w:tab w:val="clear" w:pos="5812"/>
          <w:tab w:val="clear" w:pos="7230"/>
        </w:tabs>
        <w:spacing w:line="276" w:lineRule="auto"/>
        <w:jc w:val="both"/>
        <w:rPr>
          <w:rFonts w:ascii="Tahoma" w:hAnsi="Tahoma" w:cs="Tahoma"/>
          <w:sz w:val="24"/>
          <w:szCs w:val="24"/>
        </w:rPr>
      </w:pPr>
    </w:p>
    <w:p w:rsidR="00F46A87" w:rsidRDefault="00E94BA8" w:rsidP="004A6F80">
      <w:pPr>
        <w:pStyle w:val="Puesto"/>
        <w:tabs>
          <w:tab w:val="clear" w:pos="5812"/>
          <w:tab w:val="clear" w:pos="7230"/>
        </w:tabs>
        <w:spacing w:line="276" w:lineRule="auto"/>
        <w:jc w:val="both"/>
        <w:rPr>
          <w:rFonts w:ascii="Tahoma" w:hAnsi="Tahoma" w:cs="Tahoma"/>
          <w:sz w:val="24"/>
          <w:szCs w:val="24"/>
        </w:rPr>
      </w:pPr>
      <w:r>
        <w:rPr>
          <w:rFonts w:ascii="Tahoma" w:hAnsi="Tahoma" w:cs="Tahoma"/>
          <w:sz w:val="24"/>
          <w:szCs w:val="24"/>
        </w:rPr>
        <w:tab/>
        <w:t>Esto último</w:t>
      </w:r>
      <w:r w:rsidR="0040192E" w:rsidRPr="004A6F80">
        <w:rPr>
          <w:rFonts w:ascii="Tahoma" w:hAnsi="Tahoma" w:cs="Tahoma"/>
          <w:sz w:val="24"/>
          <w:szCs w:val="24"/>
        </w:rPr>
        <w:t xml:space="preserve"> puede entenderse perfectamente si se tiene en cuenta que</w:t>
      </w:r>
      <w:r w:rsidR="007816C6">
        <w:rPr>
          <w:rFonts w:ascii="Tahoma" w:hAnsi="Tahoma" w:cs="Tahoma"/>
          <w:sz w:val="24"/>
          <w:szCs w:val="24"/>
        </w:rPr>
        <w:t xml:space="preserve"> es</w:t>
      </w:r>
      <w:r>
        <w:rPr>
          <w:rFonts w:ascii="Tahoma" w:hAnsi="Tahoma" w:cs="Tahoma"/>
          <w:sz w:val="24"/>
          <w:szCs w:val="24"/>
        </w:rPr>
        <w:t xml:space="preserve"> a través de</w:t>
      </w:r>
      <w:r w:rsidR="0040192E" w:rsidRPr="004A6F80">
        <w:rPr>
          <w:rFonts w:ascii="Tahoma" w:hAnsi="Tahoma" w:cs="Tahoma"/>
          <w:sz w:val="24"/>
          <w:szCs w:val="24"/>
        </w:rPr>
        <w:t xml:space="preserve"> la reclamación administrativa</w:t>
      </w:r>
      <w:r>
        <w:rPr>
          <w:rFonts w:ascii="Tahoma" w:hAnsi="Tahoma" w:cs="Tahoma"/>
          <w:sz w:val="24"/>
          <w:szCs w:val="24"/>
        </w:rPr>
        <w:t xml:space="preserve"> </w:t>
      </w:r>
      <w:r w:rsidR="007816C6">
        <w:rPr>
          <w:rFonts w:ascii="Tahoma" w:hAnsi="Tahoma" w:cs="Tahoma"/>
          <w:sz w:val="24"/>
          <w:szCs w:val="24"/>
        </w:rPr>
        <w:t xml:space="preserve">que </w:t>
      </w:r>
      <w:r>
        <w:rPr>
          <w:rFonts w:ascii="Tahoma" w:hAnsi="Tahoma" w:cs="Tahoma"/>
          <w:sz w:val="24"/>
          <w:szCs w:val="24"/>
        </w:rPr>
        <w:t>la entidad pública</w:t>
      </w:r>
      <w:r w:rsidR="007816C6">
        <w:rPr>
          <w:rFonts w:ascii="Tahoma" w:hAnsi="Tahoma" w:cs="Tahoma"/>
          <w:sz w:val="24"/>
          <w:szCs w:val="24"/>
        </w:rPr>
        <w:t xml:space="preserve"> tiene conocimiento de</w:t>
      </w:r>
      <w:r>
        <w:rPr>
          <w:rFonts w:ascii="Tahoma" w:hAnsi="Tahoma" w:cs="Tahoma"/>
          <w:sz w:val="24"/>
          <w:szCs w:val="24"/>
        </w:rPr>
        <w:t xml:space="preserve"> </w:t>
      </w:r>
      <w:r w:rsidR="0040192E" w:rsidRPr="004A6F80">
        <w:rPr>
          <w:rFonts w:ascii="Tahoma" w:hAnsi="Tahoma" w:cs="Tahoma"/>
          <w:sz w:val="24"/>
          <w:szCs w:val="24"/>
        </w:rPr>
        <w:t>la pretensión</w:t>
      </w:r>
      <w:r>
        <w:rPr>
          <w:rFonts w:ascii="Tahoma" w:hAnsi="Tahoma" w:cs="Tahoma"/>
          <w:sz w:val="24"/>
          <w:szCs w:val="24"/>
        </w:rPr>
        <w:t xml:space="preserve"> que formulará el ciudadano ante la justicia laboral</w:t>
      </w:r>
      <w:r w:rsidR="0040192E" w:rsidRPr="004A6F80">
        <w:rPr>
          <w:rFonts w:ascii="Tahoma" w:hAnsi="Tahoma" w:cs="Tahoma"/>
          <w:sz w:val="24"/>
          <w:szCs w:val="24"/>
        </w:rPr>
        <w:t>, de modo que si un sujeto añade pretensiones o modifica las existentes en la reclamación administrativa previa en el momento de interponer la demanda, podrá entenderse que las pretensiones de la demanda no han sido objeto de la r</w:t>
      </w:r>
      <w:r w:rsidR="00575385">
        <w:rPr>
          <w:rFonts w:ascii="Tahoma" w:hAnsi="Tahoma" w:cs="Tahoma"/>
          <w:sz w:val="24"/>
          <w:szCs w:val="24"/>
        </w:rPr>
        <w:t>eclamación</w:t>
      </w:r>
      <w:r w:rsidR="007816C6">
        <w:rPr>
          <w:rFonts w:ascii="Tahoma" w:hAnsi="Tahoma" w:cs="Tahoma"/>
          <w:sz w:val="24"/>
          <w:szCs w:val="24"/>
        </w:rPr>
        <w:t>, lo que impide que el juez asuma la competencia para dirimir pretensiones por fuera de las expresadas en la reclamación</w:t>
      </w:r>
      <w:r w:rsidR="0040192E" w:rsidRPr="004A6F80">
        <w:rPr>
          <w:rFonts w:ascii="Tahoma" w:hAnsi="Tahoma" w:cs="Tahoma"/>
          <w:sz w:val="24"/>
          <w:szCs w:val="24"/>
        </w:rPr>
        <w:t>.</w:t>
      </w:r>
    </w:p>
    <w:p w:rsidR="00D246C2" w:rsidRDefault="00D246C2" w:rsidP="004A6F80">
      <w:pPr>
        <w:pStyle w:val="Puesto"/>
        <w:tabs>
          <w:tab w:val="clear" w:pos="5812"/>
          <w:tab w:val="clear" w:pos="7230"/>
        </w:tabs>
        <w:spacing w:line="276" w:lineRule="auto"/>
        <w:jc w:val="both"/>
        <w:rPr>
          <w:rFonts w:ascii="Tahoma" w:hAnsi="Tahoma" w:cs="Tahoma"/>
          <w:sz w:val="24"/>
          <w:szCs w:val="24"/>
        </w:rPr>
      </w:pPr>
    </w:p>
    <w:p w:rsidR="004702B3" w:rsidRPr="004702B3" w:rsidRDefault="004702B3" w:rsidP="004702B3">
      <w:pPr>
        <w:pStyle w:val="Puesto"/>
        <w:tabs>
          <w:tab w:val="clear" w:pos="5812"/>
          <w:tab w:val="clear" w:pos="7230"/>
        </w:tabs>
        <w:spacing w:line="276" w:lineRule="auto"/>
        <w:rPr>
          <w:rFonts w:ascii="Tahoma" w:hAnsi="Tahoma" w:cs="Tahoma"/>
          <w:b/>
          <w:sz w:val="24"/>
          <w:szCs w:val="24"/>
        </w:rPr>
      </w:pPr>
      <w:r w:rsidRPr="004702B3">
        <w:rPr>
          <w:rFonts w:ascii="Tahoma" w:hAnsi="Tahoma" w:cs="Tahoma"/>
          <w:b/>
          <w:sz w:val="24"/>
          <w:szCs w:val="24"/>
        </w:rPr>
        <w:t xml:space="preserve">3.2. </w:t>
      </w:r>
      <w:r>
        <w:rPr>
          <w:rFonts w:ascii="Tahoma" w:hAnsi="Tahoma" w:cs="Tahoma"/>
          <w:b/>
          <w:sz w:val="24"/>
          <w:szCs w:val="24"/>
        </w:rPr>
        <w:t>CONCEPTO</w:t>
      </w:r>
      <w:r w:rsidR="00F46A87">
        <w:rPr>
          <w:rFonts w:ascii="Tahoma" w:hAnsi="Tahoma" w:cs="Tahoma"/>
          <w:b/>
          <w:sz w:val="24"/>
          <w:szCs w:val="24"/>
        </w:rPr>
        <w:t xml:space="preserve"> E INTERPRETACIÓN.</w:t>
      </w:r>
      <w:r>
        <w:rPr>
          <w:rFonts w:ascii="Tahoma" w:hAnsi="Tahoma" w:cs="Tahoma"/>
          <w:b/>
          <w:sz w:val="24"/>
          <w:szCs w:val="24"/>
        </w:rPr>
        <w:t xml:space="preserve"> </w:t>
      </w:r>
      <w:r w:rsidRPr="004702B3">
        <w:rPr>
          <w:rFonts w:ascii="Tahoma" w:hAnsi="Tahoma" w:cs="Tahoma"/>
          <w:b/>
          <w:sz w:val="24"/>
          <w:szCs w:val="24"/>
        </w:rPr>
        <w:t>EXCESO RITUAL MANIFIESTO</w:t>
      </w:r>
    </w:p>
    <w:p w:rsidR="0040192E" w:rsidRDefault="0040192E" w:rsidP="004A6F80">
      <w:pPr>
        <w:pStyle w:val="Puesto"/>
        <w:spacing w:line="276" w:lineRule="auto"/>
        <w:jc w:val="both"/>
        <w:rPr>
          <w:rFonts w:ascii="Tahoma" w:hAnsi="Tahoma" w:cs="Tahoma"/>
          <w:sz w:val="24"/>
          <w:szCs w:val="24"/>
        </w:rPr>
      </w:pPr>
    </w:p>
    <w:p w:rsidR="00575385" w:rsidRDefault="003A06E7" w:rsidP="007816C6">
      <w:pPr>
        <w:pStyle w:val="Puesto"/>
        <w:tabs>
          <w:tab w:val="clear" w:pos="5812"/>
          <w:tab w:val="clear" w:pos="7230"/>
          <w:tab w:val="left" w:pos="0"/>
        </w:tabs>
        <w:spacing w:line="276" w:lineRule="auto"/>
        <w:jc w:val="both"/>
        <w:rPr>
          <w:rFonts w:ascii="Tahoma" w:hAnsi="Tahoma" w:cs="Tahoma"/>
          <w:sz w:val="24"/>
          <w:szCs w:val="24"/>
        </w:rPr>
      </w:pPr>
      <w:r>
        <w:rPr>
          <w:rFonts w:ascii="Tahoma" w:hAnsi="Tahoma" w:cs="Tahoma"/>
          <w:sz w:val="24"/>
          <w:szCs w:val="24"/>
        </w:rPr>
        <w:tab/>
        <w:t>Siguiendo la línea trazada a partir del anterior acápite,</w:t>
      </w:r>
      <w:r w:rsidR="00575385">
        <w:rPr>
          <w:rFonts w:ascii="Tahoma" w:hAnsi="Tahoma" w:cs="Tahoma"/>
          <w:sz w:val="24"/>
          <w:szCs w:val="24"/>
        </w:rPr>
        <w:t xml:space="preserve"> </w:t>
      </w:r>
      <w:r w:rsidR="00D03E5D">
        <w:rPr>
          <w:rFonts w:ascii="Tahoma" w:hAnsi="Tahoma" w:cs="Tahoma"/>
          <w:sz w:val="24"/>
          <w:szCs w:val="24"/>
        </w:rPr>
        <w:t>conviene</w:t>
      </w:r>
      <w:r w:rsidR="00575385">
        <w:rPr>
          <w:rFonts w:ascii="Tahoma" w:hAnsi="Tahoma" w:cs="Tahoma"/>
          <w:sz w:val="24"/>
          <w:szCs w:val="24"/>
        </w:rPr>
        <w:t xml:space="preserve"> advertir</w:t>
      </w:r>
      <w:r w:rsidR="00763BF6">
        <w:rPr>
          <w:rFonts w:ascii="Tahoma" w:hAnsi="Tahoma" w:cs="Tahoma"/>
          <w:sz w:val="24"/>
          <w:szCs w:val="24"/>
        </w:rPr>
        <w:t xml:space="preserve"> que</w:t>
      </w:r>
      <w:r w:rsidR="007816C6">
        <w:rPr>
          <w:rFonts w:ascii="Tahoma" w:hAnsi="Tahoma" w:cs="Tahoma"/>
          <w:sz w:val="24"/>
          <w:szCs w:val="24"/>
        </w:rPr>
        <w:t xml:space="preserve"> no se compadece con la realidad del contexto laboral colombiano, que al trabajador se le exija un exagerado rigor</w:t>
      </w:r>
      <w:r>
        <w:rPr>
          <w:rFonts w:ascii="Tahoma" w:hAnsi="Tahoma" w:cs="Tahoma"/>
          <w:sz w:val="24"/>
          <w:szCs w:val="24"/>
        </w:rPr>
        <w:t xml:space="preserve"> jurídico</w:t>
      </w:r>
      <w:r w:rsidR="007816C6">
        <w:rPr>
          <w:rFonts w:ascii="Tahoma" w:hAnsi="Tahoma" w:cs="Tahoma"/>
          <w:sz w:val="24"/>
          <w:szCs w:val="24"/>
        </w:rPr>
        <w:t xml:space="preserve"> en la enumeración de los derechos que demanda de su empleador. </w:t>
      </w:r>
      <w:r w:rsidR="004702B3">
        <w:rPr>
          <w:rFonts w:ascii="Tahoma" w:hAnsi="Tahoma" w:cs="Tahoma"/>
          <w:sz w:val="24"/>
          <w:szCs w:val="24"/>
        </w:rPr>
        <w:t>En puridad</w:t>
      </w:r>
      <w:r>
        <w:rPr>
          <w:rFonts w:ascii="Tahoma" w:hAnsi="Tahoma" w:cs="Tahoma"/>
          <w:sz w:val="24"/>
          <w:szCs w:val="24"/>
        </w:rPr>
        <w:t>,</w:t>
      </w:r>
      <w:r w:rsidR="004702B3">
        <w:rPr>
          <w:rFonts w:ascii="Tahoma" w:hAnsi="Tahoma" w:cs="Tahoma"/>
          <w:sz w:val="24"/>
          <w:szCs w:val="24"/>
        </w:rPr>
        <w:t xml:space="preserve"> n</w:t>
      </w:r>
      <w:r w:rsidR="007816C6">
        <w:rPr>
          <w:rFonts w:ascii="Tahoma" w:hAnsi="Tahoma" w:cs="Tahoma"/>
          <w:sz w:val="24"/>
          <w:szCs w:val="24"/>
        </w:rPr>
        <w:t>o es ese el sentido teleológico de la</w:t>
      </w:r>
      <w:r w:rsidR="00AD0915">
        <w:rPr>
          <w:rFonts w:ascii="Tahoma" w:hAnsi="Tahoma" w:cs="Tahoma"/>
          <w:sz w:val="24"/>
          <w:szCs w:val="24"/>
        </w:rPr>
        <w:t xml:space="preserve"> </w:t>
      </w:r>
      <w:r w:rsidR="00F009C1">
        <w:rPr>
          <w:rFonts w:ascii="Tahoma" w:hAnsi="Tahoma" w:cs="Tahoma"/>
          <w:sz w:val="24"/>
          <w:szCs w:val="24"/>
        </w:rPr>
        <w:t xml:space="preserve">citada </w:t>
      </w:r>
      <w:r w:rsidR="00763BF6">
        <w:rPr>
          <w:rFonts w:ascii="Tahoma" w:hAnsi="Tahoma" w:cs="Tahoma"/>
          <w:sz w:val="24"/>
          <w:szCs w:val="24"/>
        </w:rPr>
        <w:t>norma</w:t>
      </w:r>
      <w:r w:rsidR="00F009C1">
        <w:rPr>
          <w:rFonts w:ascii="Tahoma" w:hAnsi="Tahoma" w:cs="Tahoma"/>
          <w:sz w:val="24"/>
          <w:szCs w:val="24"/>
        </w:rPr>
        <w:t>,</w:t>
      </w:r>
      <w:r w:rsidR="00AD0915">
        <w:rPr>
          <w:rFonts w:ascii="Tahoma" w:hAnsi="Tahoma" w:cs="Tahoma"/>
          <w:sz w:val="24"/>
          <w:szCs w:val="24"/>
        </w:rPr>
        <w:t xml:space="preserve"> y es por ello</w:t>
      </w:r>
      <w:r w:rsidR="00763BF6">
        <w:rPr>
          <w:rFonts w:ascii="Tahoma" w:hAnsi="Tahoma" w:cs="Tahoma"/>
          <w:sz w:val="24"/>
          <w:szCs w:val="24"/>
        </w:rPr>
        <w:t xml:space="preserve"> precisamente que el legislador añadió al</w:t>
      </w:r>
      <w:r w:rsidR="00AD0915">
        <w:rPr>
          <w:rFonts w:ascii="Tahoma" w:hAnsi="Tahoma" w:cs="Tahoma"/>
          <w:sz w:val="24"/>
          <w:szCs w:val="24"/>
        </w:rPr>
        <w:t xml:space="preserve"> </w:t>
      </w:r>
      <w:r w:rsidR="00763BF6">
        <w:rPr>
          <w:rFonts w:ascii="Tahoma" w:hAnsi="Tahoma" w:cs="Tahoma"/>
          <w:sz w:val="24"/>
          <w:szCs w:val="24"/>
        </w:rPr>
        <w:t>término</w:t>
      </w:r>
      <w:r w:rsidR="00691652">
        <w:rPr>
          <w:rFonts w:ascii="Tahoma" w:hAnsi="Tahoma" w:cs="Tahoma"/>
          <w:sz w:val="24"/>
          <w:szCs w:val="24"/>
        </w:rPr>
        <w:t xml:space="preserve"> “reclamación” el adjetivo “simple”, señalando</w:t>
      </w:r>
      <w:r w:rsidR="00AD0915">
        <w:rPr>
          <w:rFonts w:ascii="Tahoma" w:hAnsi="Tahoma" w:cs="Tahoma"/>
          <w:sz w:val="24"/>
          <w:szCs w:val="24"/>
        </w:rPr>
        <w:t xml:space="preserve"> que la “reclamación administrativa</w:t>
      </w:r>
      <w:r w:rsidR="00763BF6">
        <w:rPr>
          <w:rFonts w:ascii="Tahoma" w:hAnsi="Tahoma" w:cs="Tahoma"/>
          <w:sz w:val="24"/>
          <w:szCs w:val="24"/>
        </w:rPr>
        <w:t>” consiste en el “</w:t>
      </w:r>
      <w:r w:rsidR="00763BF6" w:rsidRPr="00763BF6">
        <w:rPr>
          <w:rFonts w:ascii="Tahoma" w:hAnsi="Tahoma" w:cs="Tahoma"/>
          <w:sz w:val="24"/>
          <w:szCs w:val="24"/>
          <w:u w:val="single"/>
        </w:rPr>
        <w:t>simple</w:t>
      </w:r>
      <w:r w:rsidR="00763BF6">
        <w:rPr>
          <w:rFonts w:ascii="Tahoma" w:hAnsi="Tahoma" w:cs="Tahoma"/>
          <w:sz w:val="24"/>
          <w:szCs w:val="24"/>
        </w:rPr>
        <w:t xml:space="preserve"> reclamo escrito del servidor público o trabajador sobre el derecho que pretenda”.</w:t>
      </w:r>
      <w:r w:rsidR="00575385">
        <w:rPr>
          <w:rFonts w:ascii="Tahoma" w:hAnsi="Tahoma" w:cs="Tahoma"/>
          <w:sz w:val="24"/>
          <w:szCs w:val="24"/>
        </w:rPr>
        <w:t xml:space="preserve"> El diccionario de la real academia define la palabra “simple” como</w:t>
      </w:r>
      <w:r w:rsidR="00F46A87">
        <w:rPr>
          <w:rFonts w:ascii="Tahoma" w:hAnsi="Tahoma" w:cs="Tahoma"/>
          <w:sz w:val="24"/>
          <w:szCs w:val="24"/>
        </w:rPr>
        <w:t xml:space="preserve"> algo</w:t>
      </w:r>
      <w:r w:rsidR="00575385">
        <w:rPr>
          <w:rFonts w:ascii="Tahoma" w:hAnsi="Tahoma" w:cs="Tahoma"/>
          <w:sz w:val="24"/>
          <w:szCs w:val="24"/>
        </w:rPr>
        <w:t xml:space="preserve"> “constituido por un solo elemento, no compuesto; </w:t>
      </w:r>
      <w:r w:rsidR="00575385" w:rsidRPr="00F009C1">
        <w:rPr>
          <w:rFonts w:ascii="Tahoma" w:hAnsi="Tahoma" w:cs="Tahoma"/>
          <w:sz w:val="24"/>
          <w:szCs w:val="24"/>
          <w:u w:val="single"/>
        </w:rPr>
        <w:t>sencillo</w:t>
      </w:r>
      <w:r w:rsidR="00575385">
        <w:rPr>
          <w:rFonts w:ascii="Tahoma" w:hAnsi="Tahoma" w:cs="Tahoma"/>
          <w:sz w:val="24"/>
          <w:szCs w:val="24"/>
        </w:rPr>
        <w:t xml:space="preserve">, </w:t>
      </w:r>
      <w:r w:rsidR="00575385" w:rsidRPr="00F009C1">
        <w:rPr>
          <w:rFonts w:ascii="Tahoma" w:hAnsi="Tahoma" w:cs="Tahoma"/>
          <w:sz w:val="24"/>
          <w:szCs w:val="24"/>
          <w:u w:val="single"/>
        </w:rPr>
        <w:t>sin complicaciones ni dificultades</w:t>
      </w:r>
      <w:r w:rsidR="00575385">
        <w:rPr>
          <w:rFonts w:ascii="Tahoma" w:hAnsi="Tahoma" w:cs="Tahoma"/>
          <w:sz w:val="24"/>
          <w:szCs w:val="24"/>
        </w:rPr>
        <w:t>”</w:t>
      </w:r>
      <w:r w:rsidR="00575385" w:rsidRPr="00F46A87">
        <w:rPr>
          <w:rStyle w:val="Refdenotaalpie"/>
          <w:rFonts w:ascii="Tahoma" w:hAnsi="Tahoma" w:cs="Tahoma"/>
          <w:sz w:val="24"/>
          <w:szCs w:val="24"/>
          <w:vertAlign w:val="superscript"/>
        </w:rPr>
        <w:footnoteReference w:id="1"/>
      </w:r>
    </w:p>
    <w:p w:rsidR="00763BF6" w:rsidRDefault="00763BF6" w:rsidP="007816C6">
      <w:pPr>
        <w:pStyle w:val="Puesto"/>
        <w:tabs>
          <w:tab w:val="clear" w:pos="5812"/>
          <w:tab w:val="clear" w:pos="7230"/>
          <w:tab w:val="left" w:pos="0"/>
        </w:tabs>
        <w:spacing w:line="276" w:lineRule="auto"/>
        <w:jc w:val="both"/>
        <w:rPr>
          <w:rFonts w:ascii="Tahoma" w:hAnsi="Tahoma" w:cs="Tahoma"/>
          <w:sz w:val="24"/>
          <w:szCs w:val="24"/>
        </w:rPr>
      </w:pPr>
    </w:p>
    <w:p w:rsidR="0098240C" w:rsidRDefault="00763BF6" w:rsidP="007816C6">
      <w:pPr>
        <w:pStyle w:val="Puesto"/>
        <w:tabs>
          <w:tab w:val="clear" w:pos="5812"/>
          <w:tab w:val="clear" w:pos="7230"/>
          <w:tab w:val="left" w:pos="0"/>
        </w:tabs>
        <w:spacing w:line="276" w:lineRule="auto"/>
        <w:jc w:val="both"/>
        <w:rPr>
          <w:rFonts w:ascii="Tahoma" w:hAnsi="Tahoma" w:cs="Tahoma"/>
          <w:sz w:val="24"/>
          <w:szCs w:val="24"/>
        </w:rPr>
      </w:pPr>
      <w:r>
        <w:rPr>
          <w:rFonts w:ascii="Tahoma" w:hAnsi="Tahoma" w:cs="Tahoma"/>
          <w:sz w:val="24"/>
          <w:szCs w:val="24"/>
        </w:rPr>
        <w:tab/>
      </w:r>
      <w:r w:rsidR="00F009C1">
        <w:rPr>
          <w:rFonts w:ascii="Tahoma" w:hAnsi="Tahoma" w:cs="Tahoma"/>
          <w:sz w:val="24"/>
          <w:szCs w:val="24"/>
        </w:rPr>
        <w:t xml:space="preserve">Es preciso, ante todo, que la exigencia del reclamo previo, que es carga del sujeto activo de la relación jurídica procesal, se </w:t>
      </w:r>
      <w:r w:rsidR="00325504">
        <w:rPr>
          <w:rFonts w:ascii="Tahoma" w:hAnsi="Tahoma" w:cs="Tahoma"/>
          <w:sz w:val="24"/>
          <w:szCs w:val="24"/>
        </w:rPr>
        <w:t>armonice</w:t>
      </w:r>
      <w:r w:rsidR="007816C6" w:rsidRPr="003D6373">
        <w:rPr>
          <w:rFonts w:ascii="Tahoma" w:hAnsi="Tahoma" w:cs="Tahoma"/>
          <w:sz w:val="24"/>
          <w:szCs w:val="24"/>
        </w:rPr>
        <w:t xml:space="preserve"> </w:t>
      </w:r>
      <w:r w:rsidR="003D6373" w:rsidRPr="003D6373">
        <w:rPr>
          <w:rFonts w:ascii="Tahoma" w:hAnsi="Tahoma" w:cs="Tahoma"/>
          <w:sz w:val="24"/>
          <w:szCs w:val="24"/>
        </w:rPr>
        <w:t>a la luz de</w:t>
      </w:r>
      <w:r w:rsidRPr="003D6373">
        <w:rPr>
          <w:rFonts w:ascii="Tahoma" w:hAnsi="Tahoma" w:cs="Tahoma"/>
          <w:sz w:val="24"/>
          <w:szCs w:val="24"/>
        </w:rPr>
        <w:t xml:space="preserve"> los principios que</w:t>
      </w:r>
      <w:r w:rsidR="003D6373" w:rsidRPr="003D6373">
        <w:rPr>
          <w:rFonts w:ascii="Tahoma" w:hAnsi="Tahoma" w:cs="Tahoma"/>
          <w:sz w:val="24"/>
          <w:szCs w:val="24"/>
        </w:rPr>
        <w:t xml:space="preserve"> ilustran</w:t>
      </w:r>
      <w:r w:rsidRPr="003D6373">
        <w:rPr>
          <w:rFonts w:ascii="Tahoma" w:hAnsi="Tahoma" w:cs="Tahoma"/>
          <w:sz w:val="24"/>
          <w:szCs w:val="24"/>
        </w:rPr>
        <w:t xml:space="preserve"> el</w:t>
      </w:r>
      <w:r w:rsidR="007816C6" w:rsidRPr="003D6373">
        <w:rPr>
          <w:rFonts w:ascii="Tahoma" w:hAnsi="Tahoma" w:cs="Tahoma"/>
          <w:sz w:val="24"/>
          <w:szCs w:val="24"/>
        </w:rPr>
        <w:t xml:space="preserve"> derecho en su conjunto, y el derecho laboral, en particular.</w:t>
      </w:r>
      <w:r w:rsidR="00F46A87">
        <w:rPr>
          <w:rFonts w:ascii="Tahoma" w:hAnsi="Tahoma" w:cs="Tahoma"/>
          <w:sz w:val="24"/>
          <w:szCs w:val="24"/>
        </w:rPr>
        <w:t xml:space="preserve"> Los jueces, al interpretar</w:t>
      </w:r>
      <w:r w:rsidR="00AD0915" w:rsidRPr="003D6373">
        <w:rPr>
          <w:rFonts w:ascii="Tahoma" w:hAnsi="Tahoma" w:cs="Tahoma"/>
          <w:sz w:val="24"/>
          <w:szCs w:val="24"/>
        </w:rPr>
        <w:t xml:space="preserve"> una norma de carácter </w:t>
      </w:r>
      <w:r w:rsidRPr="003D6373">
        <w:rPr>
          <w:rFonts w:ascii="Tahoma" w:hAnsi="Tahoma" w:cs="Tahoma"/>
          <w:sz w:val="24"/>
          <w:szCs w:val="24"/>
        </w:rPr>
        <w:t>procesal</w:t>
      </w:r>
      <w:r w:rsidR="00F009C1">
        <w:rPr>
          <w:rFonts w:ascii="Tahoma" w:hAnsi="Tahoma" w:cs="Tahoma"/>
          <w:sz w:val="24"/>
          <w:szCs w:val="24"/>
        </w:rPr>
        <w:t>, e incluso al aplicarla de manera directa</w:t>
      </w:r>
      <w:r w:rsidRPr="003D6373">
        <w:rPr>
          <w:rFonts w:ascii="Tahoma" w:hAnsi="Tahoma" w:cs="Tahoma"/>
          <w:sz w:val="24"/>
          <w:szCs w:val="24"/>
        </w:rPr>
        <w:t>, no deben</w:t>
      </w:r>
      <w:r w:rsidR="00AD0915" w:rsidRPr="003D6373">
        <w:rPr>
          <w:rFonts w:ascii="Tahoma" w:hAnsi="Tahoma" w:cs="Tahoma"/>
          <w:sz w:val="24"/>
          <w:szCs w:val="24"/>
        </w:rPr>
        <w:t xml:space="preserve"> perder de vista que el objeto de los procedimientos es la efectividad de los derechos reconocidos por la ley sustancial</w:t>
      </w:r>
      <w:r w:rsidR="0098240C">
        <w:rPr>
          <w:rFonts w:ascii="Tahoma" w:hAnsi="Tahoma" w:cs="Tahoma"/>
          <w:sz w:val="24"/>
          <w:szCs w:val="24"/>
        </w:rPr>
        <w:t xml:space="preserve">. </w:t>
      </w:r>
    </w:p>
    <w:p w:rsidR="0098240C" w:rsidRDefault="0098240C" w:rsidP="007816C6">
      <w:pPr>
        <w:pStyle w:val="Puesto"/>
        <w:tabs>
          <w:tab w:val="clear" w:pos="5812"/>
          <w:tab w:val="clear" w:pos="7230"/>
          <w:tab w:val="left" w:pos="0"/>
        </w:tabs>
        <w:spacing w:line="276" w:lineRule="auto"/>
        <w:jc w:val="both"/>
        <w:rPr>
          <w:rFonts w:ascii="Tahoma" w:hAnsi="Tahoma" w:cs="Tahoma"/>
          <w:sz w:val="24"/>
          <w:szCs w:val="24"/>
        </w:rPr>
      </w:pPr>
    </w:p>
    <w:p w:rsidR="003D6373" w:rsidRDefault="0098240C" w:rsidP="004A6F80">
      <w:pPr>
        <w:pStyle w:val="Puesto"/>
        <w:tabs>
          <w:tab w:val="clear" w:pos="5812"/>
          <w:tab w:val="clear" w:pos="7230"/>
          <w:tab w:val="left" w:pos="0"/>
        </w:tabs>
        <w:spacing w:line="276" w:lineRule="auto"/>
        <w:jc w:val="both"/>
        <w:rPr>
          <w:rFonts w:ascii="Tahoma" w:hAnsi="Tahoma" w:cs="Tahoma"/>
          <w:sz w:val="24"/>
          <w:szCs w:val="24"/>
        </w:rPr>
      </w:pPr>
      <w:r>
        <w:rPr>
          <w:rFonts w:ascii="Tahoma" w:hAnsi="Tahoma" w:cs="Tahoma"/>
          <w:sz w:val="24"/>
          <w:szCs w:val="24"/>
        </w:rPr>
        <w:tab/>
        <w:t>El</w:t>
      </w:r>
      <w:r w:rsidR="003D6373" w:rsidRPr="003D6373">
        <w:rPr>
          <w:rFonts w:ascii="Tahoma" w:hAnsi="Tahoma" w:cs="Tahoma"/>
          <w:sz w:val="24"/>
          <w:szCs w:val="24"/>
        </w:rPr>
        <w:t xml:space="preserve"> exceso ritual manifiesto, como tantas veces lo ha enseñado la Corte Constitucional, </w:t>
      </w:r>
      <w:r w:rsidR="003D6373" w:rsidRPr="003D6373">
        <w:rPr>
          <w:rFonts w:ascii="Tahoma" w:hAnsi="Tahoma" w:cs="Tahoma"/>
          <w:sz w:val="24"/>
          <w:szCs w:val="24"/>
          <w:shd w:val="clear" w:color="auto" w:fill="FFFFFF"/>
        </w:rPr>
        <w:t>resulta contrario</w:t>
      </w:r>
      <w:r w:rsidR="00763BF6" w:rsidRPr="003D6373">
        <w:rPr>
          <w:rFonts w:ascii="Tahoma" w:hAnsi="Tahoma" w:cs="Tahoma"/>
          <w:sz w:val="24"/>
          <w:szCs w:val="24"/>
          <w:shd w:val="clear" w:color="auto" w:fill="FFFFFF"/>
        </w:rPr>
        <w:t xml:space="preserve"> a los postulados del debido proceso consagrados </w:t>
      </w:r>
      <w:r w:rsidR="00F46A87">
        <w:rPr>
          <w:rFonts w:ascii="Tahoma" w:hAnsi="Tahoma" w:cs="Tahoma"/>
          <w:sz w:val="24"/>
          <w:szCs w:val="24"/>
          <w:shd w:val="clear" w:color="auto" w:fill="FFFFFF"/>
        </w:rPr>
        <w:t>en el artículo 29 de la C.N., en tanto se revela contrario</w:t>
      </w:r>
      <w:r w:rsidR="00763BF6" w:rsidRPr="003D6373">
        <w:rPr>
          <w:rFonts w:ascii="Tahoma" w:hAnsi="Tahoma" w:cs="Tahoma"/>
          <w:sz w:val="24"/>
          <w:szCs w:val="24"/>
          <w:shd w:val="clear" w:color="auto" w:fill="FFFFFF"/>
        </w:rPr>
        <w:t xml:space="preserve"> a la prevalencia del derecho sustantivo ordenad</w:t>
      </w:r>
      <w:r>
        <w:rPr>
          <w:rFonts w:ascii="Tahoma" w:hAnsi="Tahoma" w:cs="Tahoma"/>
          <w:sz w:val="24"/>
          <w:szCs w:val="24"/>
          <w:shd w:val="clear" w:color="auto" w:fill="FFFFFF"/>
        </w:rPr>
        <w:t xml:space="preserve">a en el artículo 228 de la C.N. </w:t>
      </w:r>
      <w:r w:rsidR="0040192E" w:rsidRPr="004A6F80">
        <w:rPr>
          <w:rFonts w:ascii="Tahoma" w:hAnsi="Tahoma" w:cs="Tahoma"/>
          <w:sz w:val="24"/>
          <w:szCs w:val="24"/>
        </w:rPr>
        <w:t>Desde esta perspectiva,</w:t>
      </w:r>
      <w:r w:rsidR="00F46A87">
        <w:rPr>
          <w:rFonts w:ascii="Tahoma" w:hAnsi="Tahoma" w:cs="Tahoma"/>
          <w:sz w:val="24"/>
          <w:szCs w:val="24"/>
        </w:rPr>
        <w:t xml:space="preserve"> conviene precisar, sin embargo,</w:t>
      </w:r>
      <w:r w:rsidR="0040192E" w:rsidRPr="004A6F80">
        <w:rPr>
          <w:rFonts w:ascii="Tahoma" w:hAnsi="Tahoma" w:cs="Tahoma"/>
          <w:sz w:val="24"/>
          <w:szCs w:val="24"/>
        </w:rPr>
        <w:t xml:space="preserve"> que la primacía del derecho sustancial no implica en modo alguno un relevo de las cargas impuestas por la ley a las partes. Lo que este principio dicta, conforme lo ha precisado la propia jurisprudenci</w:t>
      </w:r>
      <w:r w:rsidR="003D6373">
        <w:rPr>
          <w:rFonts w:ascii="Tahoma" w:hAnsi="Tahoma" w:cs="Tahoma"/>
          <w:sz w:val="24"/>
          <w:szCs w:val="24"/>
        </w:rPr>
        <w:t>a</w:t>
      </w:r>
      <w:r>
        <w:rPr>
          <w:rFonts w:ascii="Tahoma" w:hAnsi="Tahoma" w:cs="Tahoma"/>
          <w:sz w:val="24"/>
          <w:szCs w:val="24"/>
        </w:rPr>
        <w:t xml:space="preserve"> de los distintos órganos de cierre</w:t>
      </w:r>
      <w:r w:rsidR="003D6373">
        <w:rPr>
          <w:rFonts w:ascii="Tahoma" w:hAnsi="Tahoma" w:cs="Tahoma"/>
          <w:sz w:val="24"/>
          <w:szCs w:val="24"/>
        </w:rPr>
        <w:t>, es que el administrador de justicia</w:t>
      </w:r>
      <w:r w:rsidR="0040192E" w:rsidRPr="004A6F80">
        <w:rPr>
          <w:rFonts w:ascii="Tahoma" w:hAnsi="Tahoma" w:cs="Tahoma"/>
          <w:sz w:val="24"/>
          <w:szCs w:val="24"/>
        </w:rPr>
        <w:t xml:space="preserve"> deba interpretar las demandas</w:t>
      </w:r>
      <w:r w:rsidR="003D6373">
        <w:rPr>
          <w:rFonts w:ascii="Tahoma" w:hAnsi="Tahoma" w:cs="Tahoma"/>
          <w:sz w:val="24"/>
          <w:szCs w:val="24"/>
        </w:rPr>
        <w:t>, los actos procesales y las pruebas</w:t>
      </w:r>
      <w:r w:rsidR="0040192E" w:rsidRPr="004A6F80">
        <w:rPr>
          <w:rFonts w:ascii="Tahoma" w:hAnsi="Tahoma" w:cs="Tahoma"/>
          <w:sz w:val="24"/>
          <w:szCs w:val="24"/>
        </w:rPr>
        <w:t xml:space="preserve"> que no ofrezcan la claridad suficiente para poner en marcha el proceso, lo cual es consecuente con el deber de administrar justicia consagrado en la Constitución y con el principio de prevalencia del derecho sustancial sobre lo meramente adjetivo,</w:t>
      </w:r>
      <w:r w:rsidR="003D6373">
        <w:rPr>
          <w:rFonts w:ascii="Tahoma" w:hAnsi="Tahoma" w:cs="Tahoma"/>
          <w:sz w:val="24"/>
          <w:szCs w:val="24"/>
        </w:rPr>
        <w:t xml:space="preserve"> como se ha dicho.</w:t>
      </w:r>
    </w:p>
    <w:p w:rsidR="003D6373" w:rsidRDefault="003D6373" w:rsidP="004A6F80">
      <w:pPr>
        <w:pStyle w:val="Puesto"/>
        <w:tabs>
          <w:tab w:val="clear" w:pos="5812"/>
          <w:tab w:val="clear" w:pos="7230"/>
          <w:tab w:val="left" w:pos="0"/>
        </w:tabs>
        <w:spacing w:line="276" w:lineRule="auto"/>
        <w:jc w:val="both"/>
        <w:rPr>
          <w:rFonts w:ascii="Tahoma" w:hAnsi="Tahoma" w:cs="Tahoma"/>
          <w:sz w:val="24"/>
          <w:szCs w:val="24"/>
        </w:rPr>
      </w:pPr>
    </w:p>
    <w:p w:rsidR="003D6373" w:rsidRDefault="003D6373" w:rsidP="004A6F80">
      <w:pPr>
        <w:pStyle w:val="Puesto"/>
        <w:tabs>
          <w:tab w:val="clear" w:pos="5812"/>
          <w:tab w:val="clear" w:pos="7230"/>
          <w:tab w:val="left" w:pos="0"/>
        </w:tabs>
        <w:spacing w:line="276" w:lineRule="auto"/>
        <w:jc w:val="both"/>
        <w:rPr>
          <w:rFonts w:ascii="Tahoma" w:hAnsi="Tahoma" w:cs="Tahoma"/>
          <w:sz w:val="24"/>
          <w:szCs w:val="24"/>
        </w:rPr>
      </w:pPr>
      <w:r>
        <w:rPr>
          <w:rFonts w:ascii="Tahoma" w:hAnsi="Tahoma" w:cs="Tahoma"/>
          <w:sz w:val="24"/>
          <w:szCs w:val="24"/>
        </w:rPr>
        <w:tab/>
      </w:r>
      <w:r w:rsidR="0040192E" w:rsidRPr="004A6F80">
        <w:rPr>
          <w:rFonts w:ascii="Tahoma" w:hAnsi="Tahoma" w:cs="Tahoma"/>
          <w:sz w:val="24"/>
          <w:szCs w:val="24"/>
        </w:rPr>
        <w:t>En efecto, la Corte Constitucional mediante sentencia d</w:t>
      </w:r>
      <w:r>
        <w:rPr>
          <w:rFonts w:ascii="Tahoma" w:hAnsi="Tahoma" w:cs="Tahoma"/>
          <w:sz w:val="24"/>
          <w:szCs w:val="24"/>
        </w:rPr>
        <w:t>el 15 de Mayo de 2012</w:t>
      </w:r>
      <w:r w:rsidR="0098240C" w:rsidRPr="0098240C">
        <w:rPr>
          <w:rStyle w:val="Refdenotaalpie"/>
          <w:rFonts w:ascii="Tahoma" w:hAnsi="Tahoma" w:cs="Tahoma"/>
          <w:sz w:val="24"/>
          <w:szCs w:val="24"/>
          <w:vertAlign w:val="superscript"/>
        </w:rPr>
        <w:footnoteReference w:id="2"/>
      </w:r>
      <w:r w:rsidR="0098240C">
        <w:rPr>
          <w:rFonts w:ascii="Tahoma" w:hAnsi="Tahoma" w:cs="Tahoma"/>
          <w:sz w:val="24"/>
          <w:szCs w:val="24"/>
        </w:rPr>
        <w:t xml:space="preserve"> </w:t>
      </w:r>
      <w:r w:rsidR="0098240C" w:rsidRPr="0098240C">
        <w:rPr>
          <w:rFonts w:ascii="Tahoma" w:hAnsi="Tahoma" w:cs="Tahoma"/>
          <w:sz w:val="24"/>
          <w:szCs w:val="24"/>
        </w:rPr>
        <w:t>(T- 352/2012)</w:t>
      </w:r>
      <w:r>
        <w:rPr>
          <w:rFonts w:ascii="Tahoma" w:hAnsi="Tahoma" w:cs="Tahoma"/>
          <w:sz w:val="24"/>
          <w:szCs w:val="24"/>
        </w:rPr>
        <w:t xml:space="preserve"> manifestó que el derecho fundamental de acceso a la justica se ve lesionado no sólo cuando se</w:t>
      </w:r>
      <w:r w:rsidR="0040192E" w:rsidRPr="004A6F80">
        <w:rPr>
          <w:rFonts w:ascii="Tahoma" w:hAnsi="Tahoma" w:cs="Tahoma"/>
          <w:sz w:val="24"/>
          <w:szCs w:val="24"/>
        </w:rPr>
        <w:t xml:space="preserve"> desconocen las formas propias de cada juicio;</w:t>
      </w:r>
      <w:r>
        <w:rPr>
          <w:rFonts w:ascii="Tahoma" w:hAnsi="Tahoma" w:cs="Tahoma"/>
          <w:sz w:val="24"/>
          <w:szCs w:val="24"/>
        </w:rPr>
        <w:t xml:space="preserve"> sino</w:t>
      </w:r>
      <w:r w:rsidR="0040192E" w:rsidRPr="004A6F80">
        <w:rPr>
          <w:rFonts w:ascii="Tahoma" w:hAnsi="Tahoma" w:cs="Tahoma"/>
          <w:sz w:val="24"/>
          <w:szCs w:val="24"/>
        </w:rPr>
        <w:t xml:space="preserve"> también</w:t>
      </w:r>
      <w:r>
        <w:rPr>
          <w:rFonts w:ascii="Tahoma" w:hAnsi="Tahoma" w:cs="Tahoma"/>
          <w:sz w:val="24"/>
          <w:szCs w:val="24"/>
        </w:rPr>
        <w:t xml:space="preserve"> cuando el juez se excede en</w:t>
      </w:r>
      <w:r w:rsidR="0040192E" w:rsidRPr="004A6F80">
        <w:rPr>
          <w:rFonts w:ascii="Tahoma" w:hAnsi="Tahoma" w:cs="Tahoma"/>
          <w:sz w:val="24"/>
          <w:szCs w:val="24"/>
        </w:rPr>
        <w:t xml:space="preserve"> ritual</w:t>
      </w:r>
      <w:r>
        <w:rPr>
          <w:rFonts w:ascii="Tahoma" w:hAnsi="Tahoma" w:cs="Tahoma"/>
          <w:sz w:val="24"/>
          <w:szCs w:val="24"/>
        </w:rPr>
        <w:t>ismos</w:t>
      </w:r>
      <w:r w:rsidR="0040192E" w:rsidRPr="004A6F80">
        <w:rPr>
          <w:rFonts w:ascii="Tahoma" w:hAnsi="Tahoma" w:cs="Tahoma"/>
          <w:sz w:val="24"/>
          <w:szCs w:val="24"/>
        </w:rPr>
        <w:t>, en virtu</w:t>
      </w:r>
      <w:r>
        <w:rPr>
          <w:rFonts w:ascii="Tahoma" w:hAnsi="Tahoma" w:cs="Tahoma"/>
          <w:sz w:val="24"/>
          <w:szCs w:val="24"/>
        </w:rPr>
        <w:t>d de lo</w:t>
      </w:r>
      <w:r w:rsidR="0040192E" w:rsidRPr="004A6F80">
        <w:rPr>
          <w:rFonts w:ascii="Tahoma" w:hAnsi="Tahoma" w:cs="Tahoma"/>
          <w:sz w:val="24"/>
          <w:szCs w:val="24"/>
        </w:rPr>
        <w:t xml:space="preserve"> cual se obstaculiza el goce efectivo de los derechos de los individuos por motivos formales. </w:t>
      </w:r>
    </w:p>
    <w:p w:rsidR="003D6373" w:rsidRDefault="003D6373" w:rsidP="004A6F80">
      <w:pPr>
        <w:pStyle w:val="Puesto"/>
        <w:tabs>
          <w:tab w:val="clear" w:pos="5812"/>
          <w:tab w:val="clear" w:pos="7230"/>
          <w:tab w:val="left" w:pos="0"/>
        </w:tabs>
        <w:spacing w:line="276" w:lineRule="auto"/>
        <w:jc w:val="both"/>
        <w:rPr>
          <w:rFonts w:ascii="Tahoma" w:hAnsi="Tahoma" w:cs="Tahoma"/>
          <w:sz w:val="24"/>
          <w:szCs w:val="24"/>
        </w:rPr>
      </w:pPr>
    </w:p>
    <w:p w:rsidR="0040192E" w:rsidRDefault="003D6373" w:rsidP="004A6F80">
      <w:pPr>
        <w:pStyle w:val="Puesto"/>
        <w:tabs>
          <w:tab w:val="clear" w:pos="5812"/>
          <w:tab w:val="clear" w:pos="7230"/>
          <w:tab w:val="left" w:pos="0"/>
        </w:tabs>
        <w:spacing w:line="276" w:lineRule="auto"/>
        <w:jc w:val="both"/>
        <w:rPr>
          <w:rFonts w:ascii="Tahoma" w:hAnsi="Tahoma" w:cs="Tahoma"/>
          <w:sz w:val="24"/>
          <w:szCs w:val="24"/>
        </w:rPr>
      </w:pPr>
      <w:r>
        <w:rPr>
          <w:rFonts w:ascii="Tahoma" w:hAnsi="Tahoma" w:cs="Tahoma"/>
          <w:sz w:val="24"/>
          <w:szCs w:val="24"/>
        </w:rPr>
        <w:tab/>
      </w:r>
      <w:r w:rsidR="0040192E" w:rsidRPr="004A6F80">
        <w:rPr>
          <w:rFonts w:ascii="Tahoma" w:hAnsi="Tahoma" w:cs="Tahoma"/>
          <w:sz w:val="24"/>
          <w:szCs w:val="24"/>
        </w:rPr>
        <w:t>Así,</w:t>
      </w:r>
      <w:r>
        <w:rPr>
          <w:rFonts w:ascii="Tahoma" w:hAnsi="Tahoma" w:cs="Tahoma"/>
          <w:sz w:val="24"/>
          <w:szCs w:val="24"/>
        </w:rPr>
        <w:t xml:space="preserve"> precisó que</w:t>
      </w:r>
      <w:r w:rsidR="0040192E" w:rsidRPr="004A6F80">
        <w:rPr>
          <w:rFonts w:ascii="Tahoma" w:hAnsi="Tahoma" w:cs="Tahoma"/>
          <w:sz w:val="24"/>
          <w:szCs w:val="24"/>
        </w:rPr>
        <w:t xml:space="preserve"> existen dos tipos de defectos procedimentales: uno denominado defecto procedimental absoluto, y el otro que es un defecto procedimental por exceso ritual manifiesto. El defecto procedimental absoluto se configura cuando </w:t>
      </w:r>
      <w:r w:rsidR="0040192E" w:rsidRPr="00757CC6">
        <w:rPr>
          <w:rFonts w:ascii="Arial Narrow" w:hAnsi="Arial Narrow" w:cs="Tahoma"/>
          <w:i/>
          <w:sz w:val="24"/>
          <w:szCs w:val="24"/>
        </w:rPr>
        <w:t>“el funcionario judicial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un</w:t>
      </w:r>
      <w:r w:rsidR="00386D6E" w:rsidRPr="00757CC6">
        <w:rPr>
          <w:rFonts w:ascii="Arial Narrow" w:hAnsi="Arial Narrow" w:cs="Tahoma"/>
          <w:i/>
          <w:sz w:val="24"/>
          <w:szCs w:val="24"/>
        </w:rPr>
        <w:t>a de las partes del proceso”</w:t>
      </w:r>
      <w:r w:rsidR="00757CC6">
        <w:rPr>
          <w:rFonts w:ascii="Arial Narrow" w:hAnsi="Arial Narrow" w:cs="Tahoma"/>
          <w:sz w:val="24"/>
          <w:szCs w:val="24"/>
        </w:rPr>
        <w:t xml:space="preserve">. </w:t>
      </w:r>
      <w:r w:rsidR="00386D6E">
        <w:rPr>
          <w:rFonts w:ascii="Tahoma" w:hAnsi="Tahoma" w:cs="Tahoma"/>
          <w:sz w:val="24"/>
          <w:szCs w:val="24"/>
        </w:rPr>
        <w:t>De otra parte, señaló,</w:t>
      </w:r>
      <w:r w:rsidR="0040192E" w:rsidRPr="004A6F80">
        <w:rPr>
          <w:rFonts w:ascii="Tahoma" w:hAnsi="Tahoma" w:cs="Tahoma"/>
          <w:sz w:val="24"/>
          <w:szCs w:val="24"/>
        </w:rPr>
        <w:t xml:space="preserve"> el defecto procedimental puede estructurarse por exceso ritual manifiesto cuando </w:t>
      </w:r>
      <w:r w:rsidR="0040192E" w:rsidRPr="00757CC6">
        <w:rPr>
          <w:rFonts w:ascii="Arial Narrow" w:hAnsi="Arial Narrow" w:cs="Tahoma"/>
          <w:i/>
          <w:sz w:val="24"/>
          <w:szCs w:val="24"/>
          <w:u w:val="single"/>
        </w:rPr>
        <w:t>“(…) un funcionario utiliza o concibe los procedimientos como un obstáculo para la eficacia del derecho sustancial y por esta vía, sus actuaciones devienen en una denegación de justicia”; es decir: “el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w:t>
      </w:r>
      <w:r w:rsidR="0040192E" w:rsidRPr="00757CC6">
        <w:rPr>
          <w:rFonts w:ascii="Arial Narrow" w:hAnsi="Arial Narrow" w:cs="Tahoma"/>
          <w:i/>
          <w:sz w:val="24"/>
          <w:szCs w:val="24"/>
        </w:rPr>
        <w:t xml:space="preserve"> del derecho procesal, (iv) pese a que dicha actuación devenga en el desconocimiento de derechos fundamentales</w:t>
      </w:r>
      <w:r w:rsidR="0040192E" w:rsidRPr="00386D6E">
        <w:rPr>
          <w:rFonts w:ascii="Tahoma" w:hAnsi="Tahoma" w:cs="Tahoma"/>
          <w:i/>
          <w:sz w:val="24"/>
          <w:szCs w:val="24"/>
        </w:rPr>
        <w:t xml:space="preserve"> . </w:t>
      </w:r>
      <w:r w:rsidR="0040192E" w:rsidRPr="00757CC6">
        <w:rPr>
          <w:rFonts w:ascii="Tahoma" w:hAnsi="Tahoma" w:cs="Tahoma"/>
          <w:sz w:val="24"/>
          <w:szCs w:val="24"/>
        </w:rPr>
        <w:t>(Subrayado fuera del texto).”</w:t>
      </w:r>
    </w:p>
    <w:p w:rsidR="00D246C2" w:rsidRDefault="00D246C2" w:rsidP="004A6F80">
      <w:pPr>
        <w:pStyle w:val="Puesto"/>
        <w:tabs>
          <w:tab w:val="clear" w:pos="5812"/>
          <w:tab w:val="clear" w:pos="7230"/>
          <w:tab w:val="left" w:pos="0"/>
        </w:tabs>
        <w:spacing w:line="276" w:lineRule="auto"/>
        <w:jc w:val="both"/>
        <w:rPr>
          <w:rFonts w:ascii="Tahoma" w:hAnsi="Tahoma" w:cs="Tahoma"/>
          <w:sz w:val="24"/>
          <w:szCs w:val="24"/>
        </w:rPr>
      </w:pPr>
    </w:p>
    <w:p w:rsidR="00336810" w:rsidRDefault="00D246C2" w:rsidP="00336810">
      <w:pPr>
        <w:pStyle w:val="Puesto"/>
        <w:tabs>
          <w:tab w:val="clear" w:pos="5812"/>
          <w:tab w:val="clear" w:pos="7230"/>
          <w:tab w:val="left" w:pos="0"/>
        </w:tabs>
        <w:spacing w:line="276" w:lineRule="auto"/>
        <w:jc w:val="both"/>
        <w:rPr>
          <w:rFonts w:ascii="Tahoma" w:hAnsi="Tahoma" w:cs="Tahoma"/>
          <w:sz w:val="24"/>
          <w:szCs w:val="24"/>
        </w:rPr>
      </w:pPr>
      <w:r>
        <w:rPr>
          <w:rFonts w:ascii="Tahoma" w:hAnsi="Tahoma" w:cs="Tahoma"/>
          <w:sz w:val="24"/>
          <w:szCs w:val="24"/>
        </w:rPr>
        <w:tab/>
      </w:r>
      <w:r w:rsidR="00336810">
        <w:rPr>
          <w:rFonts w:ascii="Tahoma" w:hAnsi="Tahoma" w:cs="Tahoma"/>
          <w:sz w:val="24"/>
          <w:szCs w:val="24"/>
        </w:rPr>
        <w:t xml:space="preserve">Para dar paso al caso concreto, es conveniente resaltar que los jueces y juezas </w:t>
      </w:r>
      <w:r w:rsidR="00336810">
        <w:rPr>
          <w:rFonts w:ascii="Tahoma" w:hAnsi="Tahoma" w:cs="Tahoma"/>
          <w:sz w:val="24"/>
          <w:szCs w:val="24"/>
          <w:shd w:val="clear" w:color="auto" w:fill="FFFFFF"/>
        </w:rPr>
        <w:t xml:space="preserve">tienen el deber de interpretar no sólo la demanda y la contestación sino todos los actos o escritos presentados por las partes y al hacerlo deben procurar la mejor interpretación a favor del demandante o del demandado, según sea el caso, conforme lo enseña el principio de caridad, tal como </w:t>
      </w:r>
      <w:r w:rsidR="00325504">
        <w:rPr>
          <w:rFonts w:ascii="Tahoma" w:hAnsi="Tahoma" w:cs="Tahoma"/>
          <w:sz w:val="24"/>
          <w:szCs w:val="24"/>
          <w:shd w:val="clear" w:color="auto" w:fill="FFFFFF"/>
        </w:rPr>
        <w:t xml:space="preserve">ya </w:t>
      </w:r>
      <w:r w:rsidR="00336810">
        <w:rPr>
          <w:rFonts w:ascii="Tahoma" w:hAnsi="Tahoma" w:cs="Tahoma"/>
          <w:sz w:val="24"/>
          <w:szCs w:val="24"/>
          <w:shd w:val="clear" w:color="auto" w:fill="FFFFFF"/>
        </w:rPr>
        <w:t xml:space="preserve">lo ha </w:t>
      </w:r>
      <w:r w:rsidR="00325504">
        <w:rPr>
          <w:rFonts w:ascii="Tahoma" w:hAnsi="Tahoma" w:cs="Tahoma"/>
          <w:sz w:val="24"/>
          <w:szCs w:val="24"/>
          <w:shd w:val="clear" w:color="auto" w:fill="FFFFFF"/>
        </w:rPr>
        <w:t>indicado la Sala en otros asuntos.</w:t>
      </w:r>
      <w:r w:rsidR="00336810">
        <w:rPr>
          <w:rFonts w:ascii="Tahoma" w:hAnsi="Tahoma" w:cs="Tahoma"/>
          <w:sz w:val="24"/>
          <w:szCs w:val="24"/>
          <w:shd w:val="clear" w:color="auto" w:fill="FFFFFF"/>
        </w:rPr>
        <w:t xml:space="preserve">    </w:t>
      </w:r>
    </w:p>
    <w:p w:rsidR="004A6F80" w:rsidRPr="002121EC" w:rsidRDefault="004A6F80" w:rsidP="002121EC">
      <w:pPr>
        <w:pStyle w:val="Puesto"/>
        <w:tabs>
          <w:tab w:val="clear" w:pos="5812"/>
          <w:tab w:val="clear" w:pos="7230"/>
          <w:tab w:val="left" w:pos="0"/>
        </w:tabs>
        <w:spacing w:line="276" w:lineRule="auto"/>
        <w:jc w:val="both"/>
        <w:rPr>
          <w:rFonts w:ascii="Tahoma" w:hAnsi="Tahoma" w:cs="Tahoma"/>
          <w:sz w:val="24"/>
          <w:szCs w:val="24"/>
          <w:lang w:val="es-CO"/>
        </w:rPr>
      </w:pPr>
    </w:p>
    <w:p w:rsidR="00EA1F15" w:rsidRDefault="00A020AE" w:rsidP="004A6F80">
      <w:pPr>
        <w:jc w:val="center"/>
        <w:rPr>
          <w:rFonts w:ascii="Tahoma" w:hAnsi="Tahoma" w:cs="Tahoma"/>
          <w:b/>
          <w:iCs/>
          <w:sz w:val="24"/>
          <w:szCs w:val="24"/>
          <w:bdr w:val="none" w:sz="0" w:space="0" w:color="auto" w:frame="1"/>
          <w:shd w:val="clear" w:color="auto" w:fill="FFFFFF"/>
        </w:rPr>
      </w:pPr>
      <w:r>
        <w:rPr>
          <w:rFonts w:ascii="Tahoma" w:hAnsi="Tahoma" w:cs="Tahoma"/>
          <w:b/>
          <w:iCs/>
          <w:sz w:val="24"/>
          <w:szCs w:val="24"/>
          <w:bdr w:val="none" w:sz="0" w:space="0" w:color="auto" w:frame="1"/>
          <w:shd w:val="clear" w:color="auto" w:fill="FFFFFF"/>
        </w:rPr>
        <w:t xml:space="preserve">IV. </w:t>
      </w:r>
      <w:r w:rsidR="004A6F80" w:rsidRPr="004A6F80">
        <w:rPr>
          <w:rFonts w:ascii="Tahoma" w:hAnsi="Tahoma" w:cs="Tahoma"/>
          <w:b/>
          <w:iCs/>
          <w:sz w:val="24"/>
          <w:szCs w:val="24"/>
          <w:bdr w:val="none" w:sz="0" w:space="0" w:color="auto" w:frame="1"/>
          <w:shd w:val="clear" w:color="auto" w:fill="FFFFFF"/>
        </w:rPr>
        <w:t>CASO CONCRETO</w:t>
      </w:r>
    </w:p>
    <w:p w:rsidR="004A6F80" w:rsidRDefault="004A6F80" w:rsidP="004A6F80">
      <w:pPr>
        <w:jc w:val="center"/>
        <w:rPr>
          <w:rFonts w:ascii="Tahoma" w:hAnsi="Tahoma" w:cs="Tahoma"/>
          <w:b/>
          <w:iCs/>
          <w:sz w:val="24"/>
          <w:szCs w:val="24"/>
          <w:bdr w:val="none" w:sz="0" w:space="0" w:color="auto" w:frame="1"/>
          <w:shd w:val="clear" w:color="auto" w:fill="FFFFFF"/>
        </w:rPr>
      </w:pPr>
    </w:p>
    <w:p w:rsidR="00570A9F" w:rsidRDefault="00183D30" w:rsidP="00183D30">
      <w:pPr>
        <w:widowControl w:val="0"/>
        <w:autoSpaceDE w:val="0"/>
        <w:autoSpaceDN w:val="0"/>
        <w:adjustRightInd w:val="0"/>
        <w:jc w:val="both"/>
        <w:rPr>
          <w:rFonts w:ascii="Tahoma" w:hAnsi="Tahoma" w:cs="Tahoma"/>
          <w:sz w:val="24"/>
          <w:szCs w:val="24"/>
        </w:rPr>
      </w:pPr>
      <w:r>
        <w:rPr>
          <w:rFonts w:ascii="Tahoma" w:hAnsi="Tahoma" w:cs="Tahoma"/>
          <w:sz w:val="24"/>
          <w:szCs w:val="24"/>
        </w:rPr>
        <w:tab/>
      </w:r>
      <w:r w:rsidR="004A6F80" w:rsidRPr="004A6F80">
        <w:rPr>
          <w:rFonts w:ascii="Tahoma" w:hAnsi="Tahoma" w:cs="Tahoma"/>
          <w:sz w:val="24"/>
          <w:szCs w:val="24"/>
        </w:rPr>
        <w:t xml:space="preserve">Con las advertencias </w:t>
      </w:r>
      <w:r w:rsidR="00F46A87">
        <w:rPr>
          <w:rFonts w:ascii="Tahoma" w:hAnsi="Tahoma" w:cs="Tahoma"/>
          <w:sz w:val="24"/>
          <w:szCs w:val="24"/>
        </w:rPr>
        <w:t xml:space="preserve">precedentes, analiza la Sala la reclamación administrativa </w:t>
      </w:r>
      <w:r>
        <w:rPr>
          <w:rFonts w:ascii="Tahoma" w:hAnsi="Tahoma" w:cs="Tahoma"/>
          <w:sz w:val="24"/>
          <w:szCs w:val="24"/>
        </w:rPr>
        <w:t>radicada por el actor en la Alcaldía del Municipio de Marsella</w:t>
      </w:r>
      <w:r w:rsidR="00570A9F">
        <w:rPr>
          <w:rFonts w:ascii="Tahoma" w:hAnsi="Tahoma" w:cs="Tahoma"/>
          <w:sz w:val="24"/>
          <w:szCs w:val="24"/>
        </w:rPr>
        <w:t xml:space="preserve"> (Risaralda)</w:t>
      </w:r>
      <w:r>
        <w:rPr>
          <w:rFonts w:ascii="Tahoma" w:hAnsi="Tahoma" w:cs="Tahoma"/>
          <w:sz w:val="24"/>
          <w:szCs w:val="24"/>
        </w:rPr>
        <w:t xml:space="preserve"> (</w:t>
      </w:r>
      <w:proofErr w:type="spellStart"/>
      <w:r>
        <w:rPr>
          <w:rFonts w:ascii="Tahoma" w:hAnsi="Tahoma" w:cs="Tahoma"/>
          <w:sz w:val="24"/>
          <w:szCs w:val="24"/>
        </w:rPr>
        <w:t>fl</w:t>
      </w:r>
      <w:proofErr w:type="spellEnd"/>
      <w:r>
        <w:rPr>
          <w:rFonts w:ascii="Tahoma" w:hAnsi="Tahoma" w:cs="Tahoma"/>
          <w:sz w:val="24"/>
          <w:szCs w:val="24"/>
        </w:rPr>
        <w:t>. 168)</w:t>
      </w:r>
      <w:r w:rsidR="004A6F80" w:rsidRPr="004A6F80">
        <w:rPr>
          <w:rFonts w:ascii="Tahoma" w:hAnsi="Tahoma" w:cs="Tahoma"/>
          <w:sz w:val="24"/>
          <w:szCs w:val="24"/>
        </w:rPr>
        <w:t xml:space="preserve">, </w:t>
      </w:r>
      <w:r w:rsidR="00F009C1">
        <w:rPr>
          <w:rFonts w:ascii="Tahoma" w:hAnsi="Tahoma" w:cs="Tahoma"/>
          <w:sz w:val="24"/>
          <w:szCs w:val="24"/>
        </w:rPr>
        <w:t>la cual registra en sus</w:t>
      </w:r>
      <w:r>
        <w:rPr>
          <w:rFonts w:ascii="Tahoma" w:hAnsi="Tahoma" w:cs="Tahoma"/>
          <w:sz w:val="24"/>
          <w:szCs w:val="24"/>
        </w:rPr>
        <w:t xml:space="preserve"> primeros párrafos,</w:t>
      </w:r>
      <w:r w:rsidR="00F009C1">
        <w:rPr>
          <w:rFonts w:ascii="Tahoma" w:hAnsi="Tahoma" w:cs="Tahoma"/>
          <w:sz w:val="24"/>
          <w:szCs w:val="24"/>
        </w:rPr>
        <w:t xml:space="preserve"> como bien se</w:t>
      </w:r>
      <w:r w:rsidR="00570A9F">
        <w:rPr>
          <w:rFonts w:ascii="Tahoma" w:hAnsi="Tahoma" w:cs="Tahoma"/>
          <w:sz w:val="24"/>
          <w:szCs w:val="24"/>
        </w:rPr>
        <w:t xml:space="preserve"> puede leer</w:t>
      </w:r>
      <w:r w:rsidR="007A1849">
        <w:rPr>
          <w:rFonts w:ascii="Tahoma" w:hAnsi="Tahoma" w:cs="Tahoma"/>
          <w:sz w:val="24"/>
          <w:szCs w:val="24"/>
        </w:rPr>
        <w:t xml:space="preserve"> en el folio 168 del expediente,</w:t>
      </w:r>
      <w:r w:rsidR="00F009C1">
        <w:rPr>
          <w:rFonts w:ascii="Tahoma" w:hAnsi="Tahoma" w:cs="Tahoma"/>
          <w:sz w:val="24"/>
          <w:szCs w:val="24"/>
        </w:rPr>
        <w:t xml:space="preserve"> que la entidad territorial, en palabras del reclamante, es</w:t>
      </w:r>
      <w:r>
        <w:rPr>
          <w:rFonts w:ascii="Tahoma" w:hAnsi="Tahoma" w:cs="Tahoma"/>
          <w:sz w:val="24"/>
          <w:szCs w:val="24"/>
        </w:rPr>
        <w:t xml:space="preserve"> </w:t>
      </w:r>
      <w:r w:rsidRPr="007A1849">
        <w:rPr>
          <w:rFonts w:ascii="Tahoma" w:hAnsi="Tahoma" w:cs="Tahoma"/>
          <w:i/>
          <w:sz w:val="24"/>
          <w:szCs w:val="24"/>
        </w:rPr>
        <w:t>“una persona jurídica que comparece en calidad de beneficiario de la obra para la cual fue contratado el señor GAVIRIA LONDOÑO</w:t>
      </w:r>
      <w:r w:rsidR="00F009C1">
        <w:rPr>
          <w:rFonts w:ascii="Tahoma" w:hAnsi="Tahoma" w:cs="Tahoma"/>
          <w:i/>
          <w:sz w:val="24"/>
          <w:szCs w:val="24"/>
        </w:rPr>
        <w:t xml:space="preserve"> (reclamante)</w:t>
      </w:r>
      <w:r w:rsidRPr="007A1849">
        <w:rPr>
          <w:rFonts w:ascii="Tahoma" w:hAnsi="Tahoma" w:cs="Tahoma"/>
          <w:i/>
          <w:sz w:val="24"/>
          <w:szCs w:val="24"/>
        </w:rPr>
        <w:t xml:space="preserve">, y que por tal razón, de conformidad con el artículo 34 numeral 1º del Código Sustantivo de Trabajo, </w:t>
      </w:r>
      <w:r w:rsidRPr="007A1849">
        <w:rPr>
          <w:rFonts w:ascii="Tahoma" w:hAnsi="Tahoma" w:cs="Tahoma"/>
          <w:i/>
          <w:sz w:val="24"/>
          <w:szCs w:val="24"/>
          <w:u w:val="single"/>
        </w:rPr>
        <w:t>es solidariamente responsable con el empleador</w:t>
      </w:r>
      <w:r w:rsidRPr="007A1849">
        <w:rPr>
          <w:rFonts w:ascii="Tahoma" w:hAnsi="Tahoma" w:cs="Tahoma"/>
          <w:i/>
          <w:sz w:val="24"/>
          <w:szCs w:val="24"/>
        </w:rPr>
        <w:t xml:space="preserve"> (MAURICIO CASTRO SORIANO) por el valor </w:t>
      </w:r>
      <w:r w:rsidR="007A1849" w:rsidRPr="007A1849">
        <w:rPr>
          <w:rFonts w:ascii="Tahoma" w:hAnsi="Tahoma" w:cs="Tahoma"/>
          <w:i/>
          <w:sz w:val="24"/>
          <w:szCs w:val="24"/>
        </w:rPr>
        <w:t>los salarios y de las prestaciones e indemnizaciones a que tiene derecho el ex-trabajador”</w:t>
      </w:r>
      <w:r w:rsidR="007A1849">
        <w:rPr>
          <w:rFonts w:ascii="Tahoma" w:hAnsi="Tahoma" w:cs="Tahoma"/>
          <w:sz w:val="24"/>
          <w:szCs w:val="24"/>
        </w:rPr>
        <w:t>.</w:t>
      </w:r>
    </w:p>
    <w:p w:rsidR="00570A9F" w:rsidRDefault="00570A9F" w:rsidP="00183D30">
      <w:pPr>
        <w:widowControl w:val="0"/>
        <w:autoSpaceDE w:val="0"/>
        <w:autoSpaceDN w:val="0"/>
        <w:adjustRightInd w:val="0"/>
        <w:jc w:val="both"/>
        <w:rPr>
          <w:rFonts w:ascii="Tahoma" w:hAnsi="Tahoma" w:cs="Tahoma"/>
          <w:sz w:val="24"/>
          <w:szCs w:val="24"/>
        </w:rPr>
      </w:pPr>
    </w:p>
    <w:p w:rsidR="0006056D" w:rsidRDefault="00570A9F" w:rsidP="00183D30">
      <w:pPr>
        <w:widowControl w:val="0"/>
        <w:autoSpaceDE w:val="0"/>
        <w:autoSpaceDN w:val="0"/>
        <w:adjustRightInd w:val="0"/>
        <w:jc w:val="both"/>
        <w:rPr>
          <w:rFonts w:ascii="Tahoma" w:hAnsi="Tahoma" w:cs="Tahoma"/>
          <w:sz w:val="24"/>
          <w:szCs w:val="24"/>
        </w:rPr>
      </w:pPr>
      <w:r>
        <w:rPr>
          <w:rFonts w:ascii="Tahoma" w:hAnsi="Tahoma" w:cs="Tahoma"/>
          <w:sz w:val="24"/>
          <w:szCs w:val="24"/>
        </w:rPr>
        <w:tab/>
      </w:r>
      <w:r w:rsidR="0006056D">
        <w:rPr>
          <w:rFonts w:ascii="Tahoma" w:hAnsi="Tahoma" w:cs="Tahoma"/>
          <w:sz w:val="24"/>
          <w:szCs w:val="24"/>
        </w:rPr>
        <w:t>Y además de esa</w:t>
      </w:r>
      <w:r w:rsidR="00F009C1">
        <w:rPr>
          <w:rFonts w:ascii="Tahoma" w:hAnsi="Tahoma" w:cs="Tahoma"/>
          <w:sz w:val="24"/>
          <w:szCs w:val="24"/>
        </w:rPr>
        <w:t xml:space="preserve"> clarísima</w:t>
      </w:r>
      <w:r>
        <w:rPr>
          <w:rFonts w:ascii="Tahoma" w:hAnsi="Tahoma" w:cs="Tahoma"/>
          <w:sz w:val="24"/>
          <w:szCs w:val="24"/>
        </w:rPr>
        <w:t xml:space="preserve"> advertencia</w:t>
      </w:r>
      <w:r w:rsidR="0006056D">
        <w:rPr>
          <w:rFonts w:ascii="Tahoma" w:hAnsi="Tahoma" w:cs="Tahoma"/>
          <w:sz w:val="24"/>
          <w:szCs w:val="24"/>
        </w:rPr>
        <w:t xml:space="preserve"> introductoria</w:t>
      </w:r>
      <w:r>
        <w:rPr>
          <w:rFonts w:ascii="Tahoma" w:hAnsi="Tahoma" w:cs="Tahoma"/>
          <w:sz w:val="24"/>
          <w:szCs w:val="24"/>
        </w:rPr>
        <w:t xml:space="preserve">, el demandante también enumeró </w:t>
      </w:r>
      <w:r w:rsidR="00F009C1">
        <w:rPr>
          <w:rFonts w:ascii="Tahoma" w:hAnsi="Tahoma" w:cs="Tahoma"/>
          <w:sz w:val="24"/>
          <w:szCs w:val="24"/>
        </w:rPr>
        <w:t>toda una</w:t>
      </w:r>
      <w:r w:rsidR="0006056D">
        <w:rPr>
          <w:rFonts w:ascii="Tahoma" w:hAnsi="Tahoma" w:cs="Tahoma"/>
          <w:sz w:val="24"/>
          <w:szCs w:val="24"/>
        </w:rPr>
        <w:t xml:space="preserve"> serie de hechos que hacen referencia a</w:t>
      </w:r>
      <w:r>
        <w:rPr>
          <w:rFonts w:ascii="Tahoma" w:hAnsi="Tahoma" w:cs="Tahoma"/>
          <w:sz w:val="24"/>
          <w:szCs w:val="24"/>
        </w:rPr>
        <w:t xml:space="preserve"> la identificación</w:t>
      </w:r>
      <w:r w:rsidR="0006056D">
        <w:rPr>
          <w:rFonts w:ascii="Tahoma" w:hAnsi="Tahoma" w:cs="Tahoma"/>
          <w:sz w:val="24"/>
          <w:szCs w:val="24"/>
        </w:rPr>
        <w:t xml:space="preserve"> y</w:t>
      </w:r>
      <w:r w:rsidR="00F009C1">
        <w:rPr>
          <w:rFonts w:ascii="Tahoma" w:hAnsi="Tahoma" w:cs="Tahoma"/>
          <w:sz w:val="24"/>
          <w:szCs w:val="24"/>
        </w:rPr>
        <w:t xml:space="preserve"> el</w:t>
      </w:r>
      <w:r w:rsidR="0006056D">
        <w:rPr>
          <w:rFonts w:ascii="Tahoma" w:hAnsi="Tahoma" w:cs="Tahoma"/>
          <w:sz w:val="24"/>
          <w:szCs w:val="24"/>
        </w:rPr>
        <w:t xml:space="preserve"> objeto</w:t>
      </w:r>
      <w:r>
        <w:rPr>
          <w:rFonts w:ascii="Tahoma" w:hAnsi="Tahoma" w:cs="Tahoma"/>
          <w:sz w:val="24"/>
          <w:szCs w:val="24"/>
        </w:rPr>
        <w:t xml:space="preserve"> del contrato interadministrativo celebrado en</w:t>
      </w:r>
      <w:r w:rsidR="0006056D">
        <w:rPr>
          <w:rFonts w:ascii="Tahoma" w:hAnsi="Tahoma" w:cs="Tahoma"/>
          <w:sz w:val="24"/>
          <w:szCs w:val="24"/>
        </w:rPr>
        <w:t>tre los codemandados</w:t>
      </w:r>
      <w:r>
        <w:rPr>
          <w:rFonts w:ascii="Tahoma" w:hAnsi="Tahoma" w:cs="Tahoma"/>
          <w:sz w:val="24"/>
          <w:szCs w:val="24"/>
        </w:rPr>
        <w:t xml:space="preserve"> </w:t>
      </w:r>
      <w:r w:rsidRPr="00F009C1">
        <w:rPr>
          <w:rFonts w:ascii="Tahoma" w:hAnsi="Tahoma" w:cs="Tahoma"/>
          <w:caps/>
          <w:sz w:val="24"/>
          <w:szCs w:val="24"/>
        </w:rPr>
        <w:t>M</w:t>
      </w:r>
      <w:r w:rsidR="0006056D" w:rsidRPr="00F009C1">
        <w:rPr>
          <w:rFonts w:ascii="Tahoma" w:hAnsi="Tahoma" w:cs="Tahoma"/>
          <w:caps/>
          <w:sz w:val="24"/>
          <w:szCs w:val="24"/>
        </w:rPr>
        <w:t>unicipio de Marsella -Risaralda-</w:t>
      </w:r>
      <w:r w:rsidR="0006056D">
        <w:rPr>
          <w:rFonts w:ascii="Tahoma" w:hAnsi="Tahoma" w:cs="Tahoma"/>
          <w:sz w:val="24"/>
          <w:szCs w:val="24"/>
        </w:rPr>
        <w:t xml:space="preserve"> (contratante)</w:t>
      </w:r>
      <w:r>
        <w:rPr>
          <w:rFonts w:ascii="Tahoma" w:hAnsi="Tahoma" w:cs="Tahoma"/>
          <w:sz w:val="24"/>
          <w:szCs w:val="24"/>
        </w:rPr>
        <w:t xml:space="preserve"> y la empresa GESEP S.C.A. E.S.P.</w:t>
      </w:r>
      <w:r w:rsidR="0006056D">
        <w:rPr>
          <w:rFonts w:ascii="Tahoma" w:hAnsi="Tahoma" w:cs="Tahoma"/>
          <w:sz w:val="24"/>
          <w:szCs w:val="24"/>
        </w:rPr>
        <w:t xml:space="preserve"> (contratista), lo mismo que</w:t>
      </w:r>
      <w:r>
        <w:rPr>
          <w:rFonts w:ascii="Tahoma" w:hAnsi="Tahoma" w:cs="Tahoma"/>
          <w:sz w:val="24"/>
          <w:szCs w:val="24"/>
        </w:rPr>
        <w:t xml:space="preserve"> el contrato que a su vez ésta</w:t>
      </w:r>
      <w:r w:rsidR="0006056D">
        <w:rPr>
          <w:rFonts w:ascii="Tahoma" w:hAnsi="Tahoma" w:cs="Tahoma"/>
          <w:sz w:val="24"/>
          <w:szCs w:val="24"/>
        </w:rPr>
        <w:t xml:space="preserve"> última suscribió</w:t>
      </w:r>
      <w:r>
        <w:rPr>
          <w:rFonts w:ascii="Tahoma" w:hAnsi="Tahoma" w:cs="Tahoma"/>
          <w:sz w:val="24"/>
          <w:szCs w:val="24"/>
        </w:rPr>
        <w:t xml:space="preserve"> con el empleador del</w:t>
      </w:r>
      <w:r w:rsidR="00F009C1">
        <w:rPr>
          <w:rFonts w:ascii="Tahoma" w:hAnsi="Tahoma" w:cs="Tahoma"/>
          <w:sz w:val="24"/>
          <w:szCs w:val="24"/>
        </w:rPr>
        <w:t xml:space="preserve"> aquí demandante</w:t>
      </w:r>
      <w:r w:rsidR="0006056D">
        <w:rPr>
          <w:rFonts w:ascii="Tahoma" w:hAnsi="Tahoma" w:cs="Tahoma"/>
          <w:sz w:val="24"/>
          <w:szCs w:val="24"/>
        </w:rPr>
        <w:t>; cadena de contratos en cuya vigencia descansa la pretendida solidaridad que reclama el demandante.</w:t>
      </w:r>
    </w:p>
    <w:p w:rsidR="004A6F80" w:rsidRPr="004A6F80" w:rsidRDefault="0006056D" w:rsidP="004A6F80">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 </w:t>
      </w:r>
      <w:r w:rsidR="00570A9F">
        <w:rPr>
          <w:rFonts w:ascii="Tahoma" w:hAnsi="Tahoma" w:cs="Tahoma"/>
          <w:sz w:val="24"/>
          <w:szCs w:val="24"/>
        </w:rPr>
        <w:t xml:space="preserve"> </w:t>
      </w:r>
      <w:r w:rsidR="007A1849">
        <w:rPr>
          <w:rFonts w:ascii="Tahoma" w:hAnsi="Tahoma" w:cs="Tahoma"/>
          <w:sz w:val="24"/>
          <w:szCs w:val="24"/>
        </w:rPr>
        <w:t xml:space="preserve"> </w:t>
      </w:r>
    </w:p>
    <w:p w:rsidR="0006056D" w:rsidRDefault="004A6F80" w:rsidP="004A6F80">
      <w:pPr>
        <w:widowControl w:val="0"/>
        <w:autoSpaceDE w:val="0"/>
        <w:autoSpaceDN w:val="0"/>
        <w:adjustRightInd w:val="0"/>
        <w:jc w:val="both"/>
        <w:rPr>
          <w:rFonts w:ascii="Tahoma" w:hAnsi="Tahoma" w:cs="Tahoma"/>
          <w:sz w:val="24"/>
          <w:szCs w:val="24"/>
        </w:rPr>
      </w:pPr>
      <w:r w:rsidRPr="004A6F80">
        <w:rPr>
          <w:rFonts w:ascii="Tahoma" w:hAnsi="Tahoma" w:cs="Tahoma"/>
          <w:sz w:val="24"/>
          <w:szCs w:val="24"/>
        </w:rPr>
        <w:tab/>
        <w:t>El texto del documento en referencia,</w:t>
      </w:r>
      <w:r w:rsidR="0006056D">
        <w:rPr>
          <w:rFonts w:ascii="Tahoma" w:hAnsi="Tahoma" w:cs="Tahoma"/>
          <w:sz w:val="24"/>
          <w:szCs w:val="24"/>
        </w:rPr>
        <w:t xml:space="preserve"> suscrito por el trabajador, evidencia inequívocamente </w:t>
      </w:r>
      <w:r w:rsidR="00AA6E46">
        <w:rPr>
          <w:rFonts w:ascii="Tahoma" w:hAnsi="Tahoma" w:cs="Tahoma"/>
          <w:sz w:val="24"/>
          <w:szCs w:val="24"/>
        </w:rPr>
        <w:t>que el demandante reclamó al Municipio las pretensiones que ahora persigue por la vía judicial, y que le advirtió a la entidad territorial que su responsabilid</w:t>
      </w:r>
      <w:r w:rsidR="00F009C1">
        <w:rPr>
          <w:rFonts w:ascii="Tahoma" w:hAnsi="Tahoma" w:cs="Tahoma"/>
          <w:sz w:val="24"/>
          <w:szCs w:val="24"/>
        </w:rPr>
        <w:t>ad no era directa sino solidaria</w:t>
      </w:r>
      <w:r w:rsidR="00AA6E46">
        <w:rPr>
          <w:rFonts w:ascii="Tahoma" w:hAnsi="Tahoma" w:cs="Tahoma"/>
          <w:sz w:val="24"/>
          <w:szCs w:val="24"/>
        </w:rPr>
        <w:t>, dado q</w:t>
      </w:r>
      <w:r w:rsidR="00F009C1">
        <w:rPr>
          <w:rFonts w:ascii="Tahoma" w:hAnsi="Tahoma" w:cs="Tahoma"/>
          <w:sz w:val="24"/>
          <w:szCs w:val="24"/>
        </w:rPr>
        <w:t>ue al escenario laboral concurría</w:t>
      </w:r>
      <w:r w:rsidR="00AA6E46">
        <w:rPr>
          <w:rFonts w:ascii="Tahoma" w:hAnsi="Tahoma" w:cs="Tahoma"/>
          <w:sz w:val="24"/>
          <w:szCs w:val="24"/>
        </w:rPr>
        <w:t xml:space="preserve"> como posible beneficiaria de la obra, asunto del que en todo caso se ocupará la falladora al resolver de fondo la pretensión.</w:t>
      </w:r>
      <w:r w:rsidRPr="004A6F80">
        <w:rPr>
          <w:rFonts w:ascii="Tahoma" w:hAnsi="Tahoma" w:cs="Tahoma"/>
          <w:sz w:val="24"/>
          <w:szCs w:val="24"/>
        </w:rPr>
        <w:t xml:space="preserve"> </w:t>
      </w:r>
    </w:p>
    <w:p w:rsidR="004A6F80" w:rsidRPr="004A6F80" w:rsidRDefault="004A6F80" w:rsidP="004A6F80">
      <w:pPr>
        <w:widowControl w:val="0"/>
        <w:autoSpaceDE w:val="0"/>
        <w:autoSpaceDN w:val="0"/>
        <w:adjustRightInd w:val="0"/>
        <w:jc w:val="both"/>
        <w:rPr>
          <w:rFonts w:ascii="Tahoma" w:hAnsi="Tahoma" w:cs="Tahoma"/>
          <w:sz w:val="24"/>
          <w:szCs w:val="24"/>
        </w:rPr>
      </w:pPr>
    </w:p>
    <w:p w:rsidR="00FF67AE" w:rsidRDefault="004A6F80" w:rsidP="004A6F80">
      <w:pPr>
        <w:widowControl w:val="0"/>
        <w:autoSpaceDE w:val="0"/>
        <w:autoSpaceDN w:val="0"/>
        <w:adjustRightInd w:val="0"/>
        <w:jc w:val="both"/>
        <w:rPr>
          <w:rFonts w:ascii="Tahoma" w:hAnsi="Tahoma" w:cs="Tahoma"/>
          <w:sz w:val="24"/>
          <w:szCs w:val="24"/>
        </w:rPr>
      </w:pPr>
      <w:r w:rsidRPr="004A6F80">
        <w:rPr>
          <w:rFonts w:ascii="Tahoma" w:hAnsi="Tahoma" w:cs="Tahoma"/>
          <w:sz w:val="24"/>
          <w:szCs w:val="24"/>
        </w:rPr>
        <w:tab/>
        <w:t>En esas condiciones, no pu</w:t>
      </w:r>
      <w:r w:rsidR="00AA6E46">
        <w:rPr>
          <w:rFonts w:ascii="Tahoma" w:hAnsi="Tahoma" w:cs="Tahoma"/>
          <w:sz w:val="24"/>
          <w:szCs w:val="24"/>
        </w:rPr>
        <w:t>ede afirmarse válidamente que el</w:t>
      </w:r>
      <w:r w:rsidRPr="004A6F80">
        <w:rPr>
          <w:rFonts w:ascii="Tahoma" w:hAnsi="Tahoma" w:cs="Tahoma"/>
          <w:sz w:val="24"/>
          <w:szCs w:val="24"/>
        </w:rPr>
        <w:t xml:space="preserve"> demandante</w:t>
      </w:r>
      <w:r w:rsidR="00AA6E46">
        <w:rPr>
          <w:rFonts w:ascii="Tahoma" w:hAnsi="Tahoma" w:cs="Tahoma"/>
          <w:sz w:val="24"/>
          <w:szCs w:val="24"/>
        </w:rPr>
        <w:t xml:space="preserve"> no agotó el requisito de procedibilidad previsto en el artículo 6º del C.P.T. y de la S.S., pues el hecho de que en las pretensiones enumeradas en la referida reclamación administrativa no</w:t>
      </w:r>
      <w:r w:rsidR="00FF67AE">
        <w:rPr>
          <w:rFonts w:ascii="Tahoma" w:hAnsi="Tahoma" w:cs="Tahoma"/>
          <w:sz w:val="24"/>
          <w:szCs w:val="24"/>
        </w:rPr>
        <w:t xml:space="preserve"> se hiciera referencia a la calidad de deudor solidario del Municipio de Marsella-Risaralda, no es argumento del cual se pueda inferir que dicha calidad no la</w:t>
      </w:r>
      <w:r w:rsidR="00F009C1">
        <w:rPr>
          <w:rFonts w:ascii="Tahoma" w:hAnsi="Tahoma" w:cs="Tahoma"/>
          <w:sz w:val="24"/>
          <w:szCs w:val="24"/>
        </w:rPr>
        <w:t xml:space="preserve"> pudo advertir</w:t>
      </w:r>
      <w:r w:rsidR="00FF67AE">
        <w:rPr>
          <w:rFonts w:ascii="Tahoma" w:hAnsi="Tahoma" w:cs="Tahoma"/>
          <w:sz w:val="24"/>
          <w:szCs w:val="24"/>
        </w:rPr>
        <w:t xml:space="preserve"> tras la lectura del documento en su conjunto.</w:t>
      </w:r>
    </w:p>
    <w:p w:rsidR="00FF67AE" w:rsidRDefault="00FF67AE" w:rsidP="004A6F80">
      <w:pPr>
        <w:widowControl w:val="0"/>
        <w:autoSpaceDE w:val="0"/>
        <w:autoSpaceDN w:val="0"/>
        <w:adjustRightInd w:val="0"/>
        <w:jc w:val="both"/>
        <w:rPr>
          <w:rFonts w:ascii="Tahoma" w:hAnsi="Tahoma" w:cs="Tahoma"/>
          <w:sz w:val="24"/>
          <w:szCs w:val="24"/>
        </w:rPr>
      </w:pPr>
    </w:p>
    <w:p w:rsidR="00E5354B" w:rsidRDefault="00FF67AE" w:rsidP="00E5354B">
      <w:pPr>
        <w:jc w:val="both"/>
        <w:rPr>
          <w:rFonts w:ascii="Tahoma" w:hAnsi="Tahoma" w:cs="Tahoma"/>
          <w:i/>
          <w:iCs/>
          <w:sz w:val="24"/>
          <w:szCs w:val="24"/>
          <w:bdr w:val="none" w:sz="0" w:space="0" w:color="auto" w:frame="1"/>
          <w:shd w:val="clear" w:color="auto" w:fill="FFFFFF"/>
        </w:rPr>
      </w:pPr>
      <w:r>
        <w:rPr>
          <w:rFonts w:ascii="Tahoma" w:hAnsi="Tahoma" w:cs="Tahoma"/>
          <w:sz w:val="24"/>
          <w:szCs w:val="24"/>
        </w:rPr>
        <w:tab/>
      </w:r>
      <w:r w:rsidR="006F0885">
        <w:rPr>
          <w:rFonts w:ascii="Tahoma" w:hAnsi="Tahoma" w:cs="Tahoma"/>
          <w:sz w:val="24"/>
          <w:szCs w:val="24"/>
        </w:rPr>
        <w:t>Como se acaba de explicar, l</w:t>
      </w:r>
      <w:r>
        <w:rPr>
          <w:rFonts w:ascii="Tahoma" w:hAnsi="Tahoma" w:cs="Tahoma"/>
          <w:sz w:val="24"/>
          <w:szCs w:val="24"/>
        </w:rPr>
        <w:t xml:space="preserve">a jueza se ocupó de revisar el acápite de pretensiones de la reclamación administrativa, descuidando la lectura de los demás </w:t>
      </w:r>
      <w:r w:rsidR="006F0885">
        <w:rPr>
          <w:rFonts w:ascii="Tahoma" w:hAnsi="Tahoma" w:cs="Tahoma"/>
          <w:sz w:val="24"/>
          <w:szCs w:val="24"/>
        </w:rPr>
        <w:t>apartes del documento. El</w:t>
      </w:r>
      <w:r>
        <w:rPr>
          <w:rFonts w:ascii="Tahoma" w:hAnsi="Tahoma" w:cs="Tahoma"/>
          <w:sz w:val="24"/>
          <w:szCs w:val="24"/>
        </w:rPr>
        <w:t xml:space="preserve"> análisis aislado del referido acápite</w:t>
      </w:r>
      <w:r w:rsidR="006F0885">
        <w:rPr>
          <w:rFonts w:ascii="Tahoma" w:hAnsi="Tahoma" w:cs="Tahoma"/>
          <w:sz w:val="24"/>
          <w:szCs w:val="24"/>
        </w:rPr>
        <w:t xml:space="preserve">, la </w:t>
      </w:r>
      <w:r>
        <w:rPr>
          <w:rFonts w:ascii="Tahoma" w:hAnsi="Tahoma" w:cs="Tahoma"/>
          <w:sz w:val="24"/>
          <w:szCs w:val="24"/>
        </w:rPr>
        <w:t xml:space="preserve">llevó a la equivocada </w:t>
      </w:r>
      <w:r w:rsidR="006F0885">
        <w:rPr>
          <w:rFonts w:ascii="Tahoma" w:hAnsi="Tahoma" w:cs="Tahoma"/>
          <w:sz w:val="24"/>
          <w:szCs w:val="24"/>
        </w:rPr>
        <w:t>conclusión de que el Municipio codemandado</w:t>
      </w:r>
      <w:r>
        <w:rPr>
          <w:rFonts w:ascii="Tahoma" w:hAnsi="Tahoma" w:cs="Tahoma"/>
          <w:sz w:val="24"/>
          <w:szCs w:val="24"/>
        </w:rPr>
        <w:t xml:space="preserve"> desconocía que la eventual obligación</w:t>
      </w:r>
      <w:r w:rsidR="006F0885">
        <w:rPr>
          <w:rFonts w:ascii="Tahoma" w:hAnsi="Tahoma" w:cs="Tahoma"/>
          <w:sz w:val="24"/>
          <w:szCs w:val="24"/>
        </w:rPr>
        <w:t xml:space="preserve"> laboral a su cargo era</w:t>
      </w:r>
      <w:r w:rsidR="00F009C1">
        <w:rPr>
          <w:rFonts w:ascii="Tahoma" w:hAnsi="Tahoma" w:cs="Tahoma"/>
          <w:sz w:val="24"/>
          <w:szCs w:val="24"/>
        </w:rPr>
        <w:t xml:space="preserve"> solidaridad con el empleador directo del demandante</w:t>
      </w:r>
      <w:r>
        <w:rPr>
          <w:rFonts w:ascii="Tahoma" w:hAnsi="Tahoma" w:cs="Tahoma"/>
          <w:sz w:val="24"/>
          <w:szCs w:val="24"/>
        </w:rPr>
        <w:t>.</w:t>
      </w:r>
      <w:r w:rsidR="00E5354B">
        <w:rPr>
          <w:rFonts w:ascii="Tahoma" w:hAnsi="Tahoma" w:cs="Tahoma"/>
          <w:sz w:val="24"/>
          <w:szCs w:val="24"/>
        </w:rPr>
        <w:t xml:space="preserve"> </w:t>
      </w:r>
      <w:r w:rsidR="00E5354B" w:rsidRPr="004A6F80">
        <w:rPr>
          <w:rFonts w:ascii="Tahoma" w:hAnsi="Tahoma" w:cs="Tahoma"/>
          <w:sz w:val="24"/>
          <w:szCs w:val="24"/>
          <w:shd w:val="clear" w:color="auto" w:fill="FFFFFF"/>
        </w:rPr>
        <w:t>Esta circunstancia en la práctica conlleva un excesivo rigorismo desnaturalizante de la exigencia legal de previa reclamación administrativa, que no es -obviamente- impedir el acceso a la vía judicial o incurrir en denegación del acceso a la jurisdicción.</w:t>
      </w:r>
    </w:p>
    <w:p w:rsidR="006F0885" w:rsidRDefault="00FF67AE" w:rsidP="00FF67AE">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 </w:t>
      </w:r>
    </w:p>
    <w:p w:rsidR="00FF67AE" w:rsidRPr="006F0885" w:rsidRDefault="006F0885" w:rsidP="00FF67AE">
      <w:pPr>
        <w:widowControl w:val="0"/>
        <w:autoSpaceDE w:val="0"/>
        <w:autoSpaceDN w:val="0"/>
        <w:adjustRightInd w:val="0"/>
        <w:jc w:val="both"/>
        <w:rPr>
          <w:rFonts w:ascii="Tahoma" w:hAnsi="Tahoma" w:cs="Tahoma"/>
          <w:iCs/>
          <w:sz w:val="24"/>
          <w:szCs w:val="24"/>
          <w:bdr w:val="none" w:sz="0" w:space="0" w:color="auto" w:frame="1"/>
          <w:shd w:val="clear" w:color="auto" w:fill="FFFFFF"/>
        </w:rPr>
      </w:pPr>
      <w:r>
        <w:rPr>
          <w:rFonts w:ascii="Tahoma" w:hAnsi="Tahoma" w:cs="Tahoma"/>
          <w:sz w:val="24"/>
          <w:szCs w:val="24"/>
        </w:rPr>
        <w:tab/>
      </w:r>
      <w:r w:rsidR="00FF67AE">
        <w:rPr>
          <w:rFonts w:ascii="Tahoma" w:hAnsi="Tahoma" w:cs="Tahoma"/>
          <w:sz w:val="24"/>
          <w:szCs w:val="24"/>
        </w:rPr>
        <w:t xml:space="preserve">En </w:t>
      </w:r>
      <w:r>
        <w:rPr>
          <w:rFonts w:ascii="Tahoma" w:hAnsi="Tahoma" w:cs="Tahoma"/>
          <w:sz w:val="24"/>
          <w:szCs w:val="24"/>
        </w:rPr>
        <w:t>suma de lo dicho y</w:t>
      </w:r>
      <w:r w:rsidR="00FF67AE">
        <w:rPr>
          <w:rFonts w:ascii="Tahoma" w:hAnsi="Tahoma" w:cs="Tahoma"/>
          <w:sz w:val="24"/>
          <w:szCs w:val="24"/>
        </w:rPr>
        <w:t xml:space="preserve"> </w:t>
      </w:r>
      <w:r>
        <w:rPr>
          <w:rFonts w:ascii="Tahoma" w:hAnsi="Tahoma" w:cs="Tahoma"/>
          <w:sz w:val="24"/>
          <w:szCs w:val="24"/>
        </w:rPr>
        <w:t xml:space="preserve">para clausurar </w:t>
      </w:r>
      <w:r w:rsidR="00FF67AE">
        <w:rPr>
          <w:rFonts w:ascii="Tahoma" w:hAnsi="Tahoma" w:cs="Tahoma"/>
          <w:sz w:val="24"/>
          <w:szCs w:val="24"/>
        </w:rPr>
        <w:t>la disertación</w:t>
      </w:r>
      <w:r>
        <w:rPr>
          <w:rFonts w:ascii="Tahoma" w:hAnsi="Tahoma" w:cs="Tahoma"/>
          <w:sz w:val="24"/>
          <w:szCs w:val="24"/>
        </w:rPr>
        <w:t>, se debe</w:t>
      </w:r>
      <w:r w:rsidR="00D246C2">
        <w:rPr>
          <w:rFonts w:ascii="Tahoma" w:hAnsi="Tahoma" w:cs="Tahoma"/>
          <w:sz w:val="24"/>
          <w:szCs w:val="24"/>
        </w:rPr>
        <w:t xml:space="preserve"> tener muy presente </w:t>
      </w:r>
      <w:r>
        <w:rPr>
          <w:rFonts w:ascii="Tahoma" w:hAnsi="Tahoma" w:cs="Tahoma"/>
          <w:sz w:val="24"/>
          <w:szCs w:val="24"/>
        </w:rPr>
        <w:t>que a</w:t>
      </w:r>
      <w:r w:rsidR="00FF67AE" w:rsidRPr="004A6F80">
        <w:rPr>
          <w:rFonts w:ascii="Tahoma" w:hAnsi="Tahoma" w:cs="Tahoma"/>
          <w:sz w:val="24"/>
          <w:szCs w:val="24"/>
          <w:shd w:val="clear" w:color="auto" w:fill="FFFFFF"/>
        </w:rPr>
        <w:t>gotar una</w:t>
      </w:r>
      <w:r w:rsidR="00FF67AE" w:rsidRPr="004A6F80">
        <w:rPr>
          <w:rStyle w:val="apple-converted-space"/>
          <w:rFonts w:ascii="Tahoma" w:hAnsi="Tahoma" w:cs="Tahoma"/>
          <w:sz w:val="24"/>
          <w:szCs w:val="24"/>
          <w:shd w:val="clear" w:color="auto" w:fill="FFFFFF"/>
        </w:rPr>
        <w:t> </w:t>
      </w:r>
      <w:r w:rsidR="00FF67AE" w:rsidRPr="004A6F80">
        <w:rPr>
          <w:rFonts w:ascii="Tahoma" w:hAnsi="Tahoma" w:cs="Tahoma"/>
          <w:i/>
          <w:iCs/>
          <w:sz w:val="24"/>
          <w:szCs w:val="24"/>
          <w:bdr w:val="none" w:sz="0" w:space="0" w:color="auto" w:frame="1"/>
          <w:shd w:val="clear" w:color="auto" w:fill="FFFFFF"/>
        </w:rPr>
        <w:t>“reclamación administrativa”</w:t>
      </w:r>
      <w:r w:rsidR="00FF67AE" w:rsidRPr="004A6F80">
        <w:rPr>
          <w:rFonts w:ascii="Tahoma" w:hAnsi="Tahoma" w:cs="Tahoma"/>
          <w:sz w:val="24"/>
          <w:szCs w:val="24"/>
          <w:shd w:val="clear" w:color="auto" w:fill="FFFFFF"/>
        </w:rPr>
        <w:t>, que la misma norma define como</w:t>
      </w:r>
      <w:r w:rsidR="00FF67AE" w:rsidRPr="004A6F80">
        <w:rPr>
          <w:rStyle w:val="apple-converted-space"/>
          <w:rFonts w:ascii="Tahoma" w:hAnsi="Tahoma" w:cs="Tahoma"/>
          <w:sz w:val="24"/>
          <w:szCs w:val="24"/>
          <w:shd w:val="clear" w:color="auto" w:fill="FFFFFF"/>
        </w:rPr>
        <w:t> </w:t>
      </w:r>
      <w:r w:rsidR="00FF67AE" w:rsidRPr="004A6F80">
        <w:rPr>
          <w:rFonts w:ascii="Tahoma" w:hAnsi="Tahoma" w:cs="Tahoma"/>
          <w:i/>
          <w:iCs/>
          <w:sz w:val="24"/>
          <w:szCs w:val="24"/>
          <w:bdr w:val="none" w:sz="0" w:space="0" w:color="auto" w:frame="1"/>
          <w:shd w:val="clear" w:color="auto" w:fill="FFFFFF"/>
        </w:rPr>
        <w:t>“… el simple reclamo escrito del servidor público o trabajador</w:t>
      </w:r>
      <w:r>
        <w:rPr>
          <w:rFonts w:ascii="Tahoma" w:hAnsi="Tahoma" w:cs="Tahoma"/>
          <w:i/>
          <w:iCs/>
          <w:sz w:val="24"/>
          <w:szCs w:val="24"/>
          <w:bdr w:val="none" w:sz="0" w:space="0" w:color="auto" w:frame="1"/>
          <w:shd w:val="clear" w:color="auto" w:fill="FFFFFF"/>
        </w:rPr>
        <w:t xml:space="preserve">”, </w:t>
      </w:r>
      <w:r>
        <w:rPr>
          <w:rFonts w:ascii="Tahoma" w:hAnsi="Tahoma" w:cs="Tahoma"/>
          <w:iCs/>
          <w:sz w:val="24"/>
          <w:szCs w:val="24"/>
          <w:bdr w:val="none" w:sz="0" w:space="0" w:color="auto" w:frame="1"/>
          <w:shd w:val="clear" w:color="auto" w:fill="FFFFFF"/>
        </w:rPr>
        <w:t>no puede convertirse en un obstáculo para la rea</w:t>
      </w:r>
      <w:r w:rsidR="00E5354B">
        <w:rPr>
          <w:rFonts w:ascii="Tahoma" w:hAnsi="Tahoma" w:cs="Tahoma"/>
          <w:iCs/>
          <w:sz w:val="24"/>
          <w:szCs w:val="24"/>
          <w:bdr w:val="none" w:sz="0" w:space="0" w:color="auto" w:frame="1"/>
          <w:shd w:val="clear" w:color="auto" w:fill="FFFFFF"/>
        </w:rPr>
        <w:t>lización de los</w:t>
      </w:r>
      <w:r>
        <w:rPr>
          <w:rFonts w:ascii="Tahoma" w:hAnsi="Tahoma" w:cs="Tahoma"/>
          <w:iCs/>
          <w:sz w:val="24"/>
          <w:szCs w:val="24"/>
          <w:bdr w:val="none" w:sz="0" w:space="0" w:color="auto" w:frame="1"/>
          <w:shd w:val="clear" w:color="auto" w:fill="FFFFFF"/>
        </w:rPr>
        <w:t xml:space="preserve"> derecho</w:t>
      </w:r>
      <w:r w:rsidR="00D246C2">
        <w:rPr>
          <w:rFonts w:ascii="Tahoma" w:hAnsi="Tahoma" w:cs="Tahoma"/>
          <w:iCs/>
          <w:sz w:val="24"/>
          <w:szCs w:val="24"/>
          <w:bdr w:val="none" w:sz="0" w:space="0" w:color="auto" w:frame="1"/>
          <w:shd w:val="clear" w:color="auto" w:fill="FFFFFF"/>
        </w:rPr>
        <w:t>s laborales</w:t>
      </w:r>
      <w:r>
        <w:rPr>
          <w:rFonts w:ascii="Tahoma" w:hAnsi="Tahoma" w:cs="Tahoma"/>
          <w:iCs/>
          <w:sz w:val="24"/>
          <w:szCs w:val="24"/>
          <w:bdr w:val="none" w:sz="0" w:space="0" w:color="auto" w:frame="1"/>
          <w:shd w:val="clear" w:color="auto" w:fill="FFFFFF"/>
        </w:rPr>
        <w:t xml:space="preserve">; en razón de lo cual, siempre que exista prueba sumaria de que el trabajador elevó la reclamación a quien después convocó al proceso como demandado, no le es dable al juez exigir un extremo rigor jurídico al momento de revisar la enumeración de las diferentes peticiones contenidas en la reclamación, pues no puede perderse de vista que no en pocos casos el autor del </w:t>
      </w:r>
      <w:r w:rsidR="00E5354B">
        <w:rPr>
          <w:rFonts w:ascii="Tahoma" w:hAnsi="Tahoma" w:cs="Tahoma"/>
          <w:iCs/>
          <w:sz w:val="24"/>
          <w:szCs w:val="24"/>
          <w:bdr w:val="none" w:sz="0" w:space="0" w:color="auto" w:frame="1"/>
          <w:shd w:val="clear" w:color="auto" w:fill="FFFFFF"/>
        </w:rPr>
        <w:t>simple reclamo es un trabajador</w:t>
      </w:r>
      <w:r>
        <w:rPr>
          <w:rFonts w:ascii="Tahoma" w:hAnsi="Tahoma" w:cs="Tahoma"/>
          <w:iCs/>
          <w:sz w:val="24"/>
          <w:szCs w:val="24"/>
          <w:bdr w:val="none" w:sz="0" w:space="0" w:color="auto" w:frame="1"/>
          <w:shd w:val="clear" w:color="auto" w:fill="FFFFFF"/>
        </w:rPr>
        <w:t xml:space="preserve"> </w:t>
      </w:r>
      <w:r w:rsidR="00E5354B">
        <w:rPr>
          <w:rFonts w:ascii="Tahoma" w:hAnsi="Tahoma" w:cs="Tahoma"/>
          <w:iCs/>
          <w:sz w:val="24"/>
          <w:szCs w:val="24"/>
          <w:bdr w:val="none" w:sz="0" w:space="0" w:color="auto" w:frame="1"/>
          <w:shd w:val="clear" w:color="auto" w:fill="FFFFFF"/>
        </w:rPr>
        <w:t>–verbigracia un albañil, como este caso</w:t>
      </w:r>
      <w:r>
        <w:rPr>
          <w:rFonts w:ascii="Tahoma" w:hAnsi="Tahoma" w:cs="Tahoma"/>
          <w:iCs/>
          <w:sz w:val="24"/>
          <w:szCs w:val="24"/>
          <w:bdr w:val="none" w:sz="0" w:space="0" w:color="auto" w:frame="1"/>
          <w:shd w:val="clear" w:color="auto" w:fill="FFFFFF"/>
        </w:rPr>
        <w:t xml:space="preserve">, que </w:t>
      </w:r>
      <w:r w:rsidR="00D246C2">
        <w:rPr>
          <w:rFonts w:ascii="Tahoma" w:hAnsi="Tahoma" w:cs="Tahoma"/>
          <w:iCs/>
          <w:sz w:val="24"/>
          <w:szCs w:val="24"/>
          <w:bdr w:val="none" w:sz="0" w:space="0" w:color="auto" w:frame="1"/>
          <w:shd w:val="clear" w:color="auto" w:fill="FFFFFF"/>
        </w:rPr>
        <w:t xml:space="preserve">muy </w:t>
      </w:r>
      <w:r>
        <w:rPr>
          <w:rFonts w:ascii="Tahoma" w:hAnsi="Tahoma" w:cs="Tahoma"/>
          <w:iCs/>
          <w:sz w:val="24"/>
          <w:szCs w:val="24"/>
          <w:bdr w:val="none" w:sz="0" w:space="0" w:color="auto" w:frame="1"/>
          <w:shd w:val="clear" w:color="auto" w:fill="FFFFFF"/>
        </w:rPr>
        <w:t xml:space="preserve">poco o nada entiende de derecho laboral. </w:t>
      </w:r>
    </w:p>
    <w:p w:rsidR="00AA6E46" w:rsidRDefault="00FF67AE" w:rsidP="004A6F80">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 </w:t>
      </w:r>
      <w:r w:rsidR="00AA6E46">
        <w:rPr>
          <w:rFonts w:ascii="Tahoma" w:hAnsi="Tahoma" w:cs="Tahoma"/>
          <w:sz w:val="24"/>
          <w:szCs w:val="24"/>
        </w:rPr>
        <w:t xml:space="preserve"> </w:t>
      </w:r>
      <w:r w:rsidR="004A6F80" w:rsidRPr="004A6F80">
        <w:rPr>
          <w:rFonts w:ascii="Tahoma" w:hAnsi="Tahoma" w:cs="Tahoma"/>
          <w:sz w:val="24"/>
          <w:szCs w:val="24"/>
        </w:rPr>
        <w:t xml:space="preserve"> </w:t>
      </w:r>
    </w:p>
    <w:p w:rsidR="00A020AE" w:rsidRDefault="004A6F80" w:rsidP="00FF67AE">
      <w:pPr>
        <w:widowControl w:val="0"/>
        <w:autoSpaceDE w:val="0"/>
        <w:autoSpaceDN w:val="0"/>
        <w:adjustRightInd w:val="0"/>
        <w:jc w:val="both"/>
        <w:rPr>
          <w:rFonts w:ascii="Tahoma" w:hAnsi="Tahoma" w:cs="Tahoma"/>
          <w:sz w:val="24"/>
          <w:szCs w:val="24"/>
        </w:rPr>
      </w:pPr>
      <w:r w:rsidRPr="004A6F80">
        <w:rPr>
          <w:rFonts w:ascii="Tahoma" w:hAnsi="Tahoma" w:cs="Tahoma"/>
          <w:sz w:val="24"/>
          <w:szCs w:val="24"/>
        </w:rPr>
        <w:tab/>
        <w:t>Así las cosas y sin necesidad de otras argumentac</w:t>
      </w:r>
      <w:r w:rsidR="006F0885">
        <w:rPr>
          <w:rFonts w:ascii="Tahoma" w:hAnsi="Tahoma" w:cs="Tahoma"/>
          <w:sz w:val="24"/>
          <w:szCs w:val="24"/>
        </w:rPr>
        <w:t>iones,</w:t>
      </w:r>
      <w:r w:rsidR="00E5354B">
        <w:rPr>
          <w:rFonts w:ascii="Tahoma" w:hAnsi="Tahoma" w:cs="Tahoma"/>
          <w:sz w:val="24"/>
          <w:szCs w:val="24"/>
        </w:rPr>
        <w:t xml:space="preserve"> acogiendo los argumentos de la apelación y con apoy</w:t>
      </w:r>
      <w:r w:rsidR="00B81C0B">
        <w:rPr>
          <w:rFonts w:ascii="Tahoma" w:hAnsi="Tahoma" w:cs="Tahoma"/>
          <w:sz w:val="24"/>
          <w:szCs w:val="24"/>
        </w:rPr>
        <w:t xml:space="preserve">o en lo expuesto, la Sala </w:t>
      </w:r>
      <w:r w:rsidR="00E5354B" w:rsidRPr="00A020AE">
        <w:rPr>
          <w:rFonts w:ascii="Tahoma" w:hAnsi="Tahoma" w:cs="Tahoma"/>
          <w:b/>
          <w:sz w:val="24"/>
          <w:szCs w:val="24"/>
        </w:rPr>
        <w:t>REVOCAR</w:t>
      </w:r>
      <w:r w:rsidR="00B81C0B">
        <w:rPr>
          <w:rFonts w:ascii="Tahoma" w:hAnsi="Tahoma" w:cs="Tahoma"/>
          <w:b/>
          <w:sz w:val="24"/>
          <w:szCs w:val="24"/>
        </w:rPr>
        <w:t>Á</w:t>
      </w:r>
      <w:r w:rsidR="00E5354B">
        <w:rPr>
          <w:rFonts w:ascii="Tahoma" w:hAnsi="Tahoma" w:cs="Tahoma"/>
          <w:sz w:val="24"/>
          <w:szCs w:val="24"/>
        </w:rPr>
        <w:t xml:space="preserve"> el auto de primera instancia, y en su defecto declarar</w:t>
      </w:r>
      <w:r w:rsidR="00B81C0B">
        <w:rPr>
          <w:rFonts w:ascii="Tahoma" w:hAnsi="Tahoma" w:cs="Tahoma"/>
          <w:sz w:val="24"/>
          <w:szCs w:val="24"/>
        </w:rPr>
        <w:t>á</w:t>
      </w:r>
      <w:r w:rsidR="00E5354B">
        <w:rPr>
          <w:rFonts w:ascii="Tahoma" w:hAnsi="Tahoma" w:cs="Tahoma"/>
          <w:sz w:val="24"/>
          <w:szCs w:val="24"/>
        </w:rPr>
        <w:t xml:space="preserve"> no probada la excepción previa de “falta de competencia por no agotamiento de la reclamación”. En esa medida, ante la falta de prosperidad de las excepciones previas, las costas procesales de primera instancia correrán por cuenta del Municipio de Marsella y a favor del demandante.</w:t>
      </w:r>
    </w:p>
    <w:p w:rsidR="00A020AE" w:rsidRDefault="00A020AE" w:rsidP="00FF67AE">
      <w:pPr>
        <w:widowControl w:val="0"/>
        <w:autoSpaceDE w:val="0"/>
        <w:autoSpaceDN w:val="0"/>
        <w:adjustRightInd w:val="0"/>
        <w:jc w:val="both"/>
        <w:rPr>
          <w:rFonts w:ascii="Tahoma" w:hAnsi="Tahoma" w:cs="Tahoma"/>
          <w:sz w:val="24"/>
          <w:szCs w:val="24"/>
        </w:rPr>
      </w:pPr>
    </w:p>
    <w:p w:rsidR="00A020AE" w:rsidRPr="00CA5523" w:rsidRDefault="00A020AE" w:rsidP="00A020AE">
      <w:pPr>
        <w:ind w:firstLine="708"/>
        <w:jc w:val="both"/>
        <w:rPr>
          <w:rFonts w:ascii="Tahoma" w:hAnsi="Tahoma" w:cs="Tahoma"/>
          <w:sz w:val="24"/>
          <w:szCs w:val="24"/>
        </w:rPr>
      </w:pPr>
      <w:r w:rsidRPr="00CA5523">
        <w:rPr>
          <w:rFonts w:ascii="Tahoma" w:hAnsi="Tahoma" w:cs="Tahoma"/>
          <w:sz w:val="24"/>
          <w:szCs w:val="24"/>
        </w:rPr>
        <w:t xml:space="preserve">En mérito de lo expuesto, la </w:t>
      </w:r>
      <w:r w:rsidRPr="00CA5523">
        <w:rPr>
          <w:rFonts w:ascii="Tahoma" w:hAnsi="Tahoma" w:cs="Tahoma"/>
          <w:b/>
          <w:sz w:val="24"/>
          <w:szCs w:val="24"/>
        </w:rPr>
        <w:t>Sala de Decisión Laboral del Tribunal Superior de Pereira</w:t>
      </w:r>
      <w:r w:rsidRPr="00CA5523">
        <w:rPr>
          <w:rFonts w:ascii="Tahoma" w:hAnsi="Tahoma" w:cs="Tahoma"/>
          <w:sz w:val="24"/>
          <w:szCs w:val="24"/>
        </w:rPr>
        <w:t>,</w:t>
      </w:r>
    </w:p>
    <w:p w:rsidR="00A020AE" w:rsidRPr="00CA5523" w:rsidRDefault="00A020AE" w:rsidP="00A020AE">
      <w:pPr>
        <w:ind w:firstLine="708"/>
        <w:jc w:val="both"/>
        <w:rPr>
          <w:rFonts w:ascii="Tahoma" w:hAnsi="Tahoma" w:cs="Tahoma"/>
          <w:sz w:val="24"/>
          <w:szCs w:val="24"/>
        </w:rPr>
      </w:pPr>
      <w:r w:rsidRPr="00CA5523">
        <w:rPr>
          <w:rFonts w:ascii="Tahoma" w:hAnsi="Tahoma" w:cs="Tahoma"/>
          <w:sz w:val="24"/>
          <w:szCs w:val="24"/>
        </w:rPr>
        <w:t xml:space="preserve"> </w:t>
      </w:r>
    </w:p>
    <w:p w:rsidR="00A020AE" w:rsidRPr="00CA5523" w:rsidRDefault="00A020AE" w:rsidP="00A020AE">
      <w:pPr>
        <w:pStyle w:val="Textoindependiente"/>
        <w:spacing w:line="276" w:lineRule="auto"/>
        <w:jc w:val="center"/>
        <w:rPr>
          <w:rFonts w:ascii="Tahoma" w:hAnsi="Tahoma" w:cs="Tahoma"/>
          <w:b/>
          <w:sz w:val="24"/>
          <w:szCs w:val="24"/>
        </w:rPr>
      </w:pPr>
      <w:r w:rsidRPr="00CA5523">
        <w:rPr>
          <w:rFonts w:ascii="Tahoma" w:hAnsi="Tahoma" w:cs="Tahoma"/>
          <w:b/>
          <w:sz w:val="24"/>
          <w:szCs w:val="24"/>
        </w:rPr>
        <w:t>RESUELVE</w:t>
      </w:r>
    </w:p>
    <w:p w:rsidR="00A020AE" w:rsidRPr="00CA5523" w:rsidRDefault="00A020AE" w:rsidP="00A020AE">
      <w:pPr>
        <w:pStyle w:val="Prrafodelista"/>
        <w:spacing w:line="276" w:lineRule="auto"/>
        <w:ind w:left="0"/>
        <w:jc w:val="both"/>
        <w:rPr>
          <w:rFonts w:ascii="Tahoma" w:hAnsi="Tahoma" w:cs="Tahoma"/>
          <w:b/>
          <w:iCs/>
          <w:sz w:val="24"/>
          <w:szCs w:val="24"/>
          <w:bdr w:val="none" w:sz="0" w:space="0" w:color="auto" w:frame="1"/>
        </w:rPr>
      </w:pPr>
    </w:p>
    <w:p w:rsidR="00A020AE" w:rsidRDefault="00A020AE" w:rsidP="00A020AE">
      <w:pPr>
        <w:widowControl w:val="0"/>
        <w:autoSpaceDE w:val="0"/>
        <w:autoSpaceDN w:val="0"/>
        <w:adjustRightInd w:val="0"/>
        <w:jc w:val="both"/>
        <w:rPr>
          <w:rFonts w:ascii="Tahoma" w:hAnsi="Tahoma" w:cs="Tahoma"/>
          <w:sz w:val="24"/>
          <w:szCs w:val="24"/>
        </w:rPr>
      </w:pPr>
      <w:r>
        <w:rPr>
          <w:rFonts w:ascii="Tahoma" w:hAnsi="Tahoma" w:cs="Tahoma"/>
          <w:b/>
          <w:sz w:val="24"/>
          <w:szCs w:val="24"/>
          <w:shd w:val="clear" w:color="auto" w:fill="FFFFFF"/>
        </w:rPr>
        <w:tab/>
        <w:t xml:space="preserve">REVOCAR </w:t>
      </w:r>
      <w:r>
        <w:rPr>
          <w:rFonts w:ascii="Tahoma" w:hAnsi="Tahoma" w:cs="Tahoma"/>
          <w:sz w:val="24"/>
          <w:szCs w:val="24"/>
        </w:rPr>
        <w:t xml:space="preserve">la decisión objeto apelación, y en su defecto, </w:t>
      </w:r>
      <w:r w:rsidRPr="00A020AE">
        <w:rPr>
          <w:rFonts w:ascii="Tahoma" w:hAnsi="Tahoma" w:cs="Tahoma"/>
          <w:b/>
          <w:caps/>
          <w:sz w:val="24"/>
          <w:szCs w:val="24"/>
        </w:rPr>
        <w:t>declarar</w:t>
      </w:r>
      <w:r>
        <w:rPr>
          <w:rFonts w:ascii="Tahoma" w:hAnsi="Tahoma" w:cs="Tahoma"/>
          <w:sz w:val="24"/>
          <w:szCs w:val="24"/>
        </w:rPr>
        <w:t xml:space="preserve"> no probada la excepción previa de “falta de competencia por no agotamiento de la reclamación” promovida por la codemandada MUNICIPIO DE MARSELLA. En esa medida, ante la falta de prosperidad de las excepciones previas, las costas procesales de primera instancia correrán por cuenta del Municipio de Marsella y a favor del demandante.</w:t>
      </w:r>
    </w:p>
    <w:p w:rsidR="00A020AE" w:rsidRPr="00A020AE" w:rsidRDefault="00A020AE" w:rsidP="00A020AE">
      <w:pPr>
        <w:ind w:right="284" w:firstLine="708"/>
        <w:jc w:val="both"/>
        <w:rPr>
          <w:rFonts w:ascii="Tahoma" w:hAnsi="Tahoma" w:cs="Tahoma"/>
          <w:sz w:val="24"/>
          <w:szCs w:val="24"/>
          <w:lang w:val="es-CO"/>
        </w:rPr>
      </w:pPr>
    </w:p>
    <w:p w:rsidR="00A020AE" w:rsidRPr="00CA5523" w:rsidRDefault="00A020AE" w:rsidP="00A020AE">
      <w:pPr>
        <w:widowControl w:val="0"/>
        <w:autoSpaceDE w:val="0"/>
        <w:autoSpaceDN w:val="0"/>
        <w:adjustRightInd w:val="0"/>
        <w:ind w:firstLine="708"/>
        <w:jc w:val="both"/>
        <w:rPr>
          <w:rFonts w:ascii="Tahoma" w:hAnsi="Tahoma" w:cs="Tahoma"/>
          <w:sz w:val="24"/>
          <w:szCs w:val="24"/>
        </w:rPr>
      </w:pPr>
      <w:r w:rsidRPr="00CA5523">
        <w:rPr>
          <w:rFonts w:ascii="Tahoma" w:hAnsi="Tahoma" w:cs="Tahoma"/>
          <w:b/>
          <w:sz w:val="24"/>
          <w:szCs w:val="24"/>
        </w:rPr>
        <w:t>CÓPIESE,</w:t>
      </w:r>
      <w:r w:rsidRPr="00CA5523">
        <w:rPr>
          <w:rFonts w:ascii="Tahoma" w:hAnsi="Tahoma" w:cs="Tahoma"/>
          <w:sz w:val="24"/>
          <w:szCs w:val="24"/>
        </w:rPr>
        <w:t xml:space="preserve"> </w:t>
      </w:r>
      <w:r w:rsidRPr="00CA5523">
        <w:rPr>
          <w:rFonts w:ascii="Tahoma" w:hAnsi="Tahoma" w:cs="Tahoma"/>
          <w:b/>
          <w:sz w:val="24"/>
          <w:szCs w:val="24"/>
        </w:rPr>
        <w:t>NOTIFÍQUESE</w:t>
      </w:r>
      <w:r w:rsidRPr="00CA5523">
        <w:rPr>
          <w:rFonts w:ascii="Tahoma" w:hAnsi="Tahoma" w:cs="Tahoma"/>
          <w:sz w:val="24"/>
          <w:szCs w:val="24"/>
        </w:rPr>
        <w:t xml:space="preserve">, </w:t>
      </w:r>
      <w:r w:rsidRPr="00CA5523">
        <w:rPr>
          <w:rFonts w:ascii="Tahoma" w:hAnsi="Tahoma" w:cs="Tahoma"/>
          <w:b/>
          <w:sz w:val="24"/>
          <w:szCs w:val="24"/>
        </w:rPr>
        <w:t>CÚMPLASE</w:t>
      </w:r>
      <w:r w:rsidRPr="00CA5523">
        <w:rPr>
          <w:rFonts w:ascii="Tahoma" w:hAnsi="Tahoma" w:cs="Tahoma"/>
          <w:sz w:val="24"/>
          <w:szCs w:val="24"/>
        </w:rPr>
        <w:t xml:space="preserve"> y </w:t>
      </w:r>
      <w:r w:rsidRPr="00CA5523">
        <w:rPr>
          <w:rFonts w:ascii="Tahoma" w:hAnsi="Tahoma" w:cs="Tahoma"/>
          <w:b/>
          <w:sz w:val="24"/>
          <w:szCs w:val="24"/>
        </w:rPr>
        <w:t>DEVUÉLVASE</w:t>
      </w:r>
      <w:r w:rsidRPr="00CA5523">
        <w:rPr>
          <w:rFonts w:ascii="Tahoma" w:hAnsi="Tahoma" w:cs="Tahoma"/>
          <w:sz w:val="24"/>
          <w:szCs w:val="24"/>
        </w:rPr>
        <w:t xml:space="preserve"> el expediente al Juzgado de origen.</w:t>
      </w:r>
    </w:p>
    <w:p w:rsidR="00A020AE" w:rsidRPr="00CA5523" w:rsidRDefault="00A020AE" w:rsidP="00A020AE">
      <w:pPr>
        <w:widowControl w:val="0"/>
        <w:autoSpaceDE w:val="0"/>
        <w:autoSpaceDN w:val="0"/>
        <w:adjustRightInd w:val="0"/>
        <w:ind w:firstLine="708"/>
        <w:jc w:val="both"/>
        <w:rPr>
          <w:rFonts w:ascii="Tahoma" w:hAnsi="Tahoma" w:cs="Tahoma"/>
          <w:sz w:val="24"/>
          <w:szCs w:val="24"/>
        </w:rPr>
      </w:pPr>
    </w:p>
    <w:p w:rsidR="00A020AE" w:rsidRPr="00CA5523" w:rsidRDefault="00A020AE" w:rsidP="00A020AE">
      <w:pPr>
        <w:widowControl w:val="0"/>
        <w:autoSpaceDE w:val="0"/>
        <w:autoSpaceDN w:val="0"/>
        <w:adjustRightInd w:val="0"/>
        <w:jc w:val="both"/>
        <w:rPr>
          <w:rFonts w:ascii="Tahoma" w:hAnsi="Tahoma" w:cs="Tahoma"/>
          <w:sz w:val="24"/>
          <w:szCs w:val="24"/>
        </w:rPr>
      </w:pPr>
      <w:r w:rsidRPr="00CA5523">
        <w:rPr>
          <w:rFonts w:ascii="Tahoma" w:hAnsi="Tahoma" w:cs="Tahoma"/>
          <w:sz w:val="24"/>
          <w:szCs w:val="24"/>
        </w:rPr>
        <w:tab/>
        <w:t>La Magistrada,</w:t>
      </w:r>
    </w:p>
    <w:p w:rsidR="00A020AE" w:rsidRPr="00CA5523" w:rsidRDefault="00A020AE" w:rsidP="00A020AE">
      <w:pPr>
        <w:widowControl w:val="0"/>
        <w:autoSpaceDE w:val="0"/>
        <w:autoSpaceDN w:val="0"/>
        <w:adjustRightInd w:val="0"/>
        <w:jc w:val="both"/>
        <w:rPr>
          <w:rFonts w:ascii="Tahoma" w:hAnsi="Tahoma" w:cs="Tahoma"/>
          <w:sz w:val="24"/>
          <w:szCs w:val="24"/>
        </w:rPr>
      </w:pPr>
    </w:p>
    <w:p w:rsidR="00A020AE" w:rsidRPr="00CA5523" w:rsidRDefault="00A020AE" w:rsidP="00A020AE">
      <w:pPr>
        <w:widowControl w:val="0"/>
        <w:autoSpaceDE w:val="0"/>
        <w:autoSpaceDN w:val="0"/>
        <w:adjustRightInd w:val="0"/>
        <w:jc w:val="both"/>
        <w:rPr>
          <w:rFonts w:ascii="Tahoma" w:hAnsi="Tahoma" w:cs="Tahoma"/>
          <w:sz w:val="24"/>
          <w:szCs w:val="24"/>
        </w:rPr>
      </w:pPr>
    </w:p>
    <w:p w:rsidR="00A020AE" w:rsidRPr="00CA5523" w:rsidRDefault="00A020AE" w:rsidP="00A020AE">
      <w:pPr>
        <w:widowControl w:val="0"/>
        <w:autoSpaceDE w:val="0"/>
        <w:autoSpaceDN w:val="0"/>
        <w:adjustRightInd w:val="0"/>
        <w:jc w:val="center"/>
        <w:rPr>
          <w:rFonts w:ascii="Tahoma" w:hAnsi="Tahoma" w:cs="Tahoma"/>
          <w:b/>
          <w:sz w:val="24"/>
          <w:szCs w:val="24"/>
        </w:rPr>
      </w:pPr>
      <w:r w:rsidRPr="00CA5523">
        <w:rPr>
          <w:rFonts w:ascii="Tahoma" w:hAnsi="Tahoma" w:cs="Tahoma"/>
          <w:b/>
          <w:sz w:val="24"/>
          <w:szCs w:val="24"/>
        </w:rPr>
        <w:t>ANA LUCÍA CAICEDO CALDERÓN</w:t>
      </w:r>
    </w:p>
    <w:p w:rsidR="00A020AE" w:rsidRPr="00CA5523" w:rsidRDefault="00A020AE" w:rsidP="00A020AE">
      <w:pPr>
        <w:widowControl w:val="0"/>
        <w:autoSpaceDE w:val="0"/>
        <w:autoSpaceDN w:val="0"/>
        <w:adjustRightInd w:val="0"/>
        <w:rPr>
          <w:rFonts w:ascii="Tahoma" w:hAnsi="Tahoma" w:cs="Tahoma"/>
          <w:sz w:val="24"/>
          <w:szCs w:val="24"/>
        </w:rPr>
      </w:pPr>
    </w:p>
    <w:p w:rsidR="00A020AE" w:rsidRPr="00CA5523" w:rsidRDefault="00A020AE" w:rsidP="00A020AE">
      <w:pPr>
        <w:widowControl w:val="0"/>
        <w:autoSpaceDE w:val="0"/>
        <w:autoSpaceDN w:val="0"/>
        <w:adjustRightInd w:val="0"/>
        <w:rPr>
          <w:rFonts w:ascii="Tahoma" w:hAnsi="Tahoma" w:cs="Tahoma"/>
          <w:sz w:val="24"/>
          <w:szCs w:val="24"/>
        </w:rPr>
      </w:pPr>
    </w:p>
    <w:p w:rsidR="00A020AE" w:rsidRPr="00CA5523" w:rsidRDefault="00A020AE" w:rsidP="00A020AE">
      <w:pPr>
        <w:widowControl w:val="0"/>
        <w:autoSpaceDE w:val="0"/>
        <w:autoSpaceDN w:val="0"/>
        <w:adjustRightInd w:val="0"/>
        <w:rPr>
          <w:rFonts w:ascii="Tahoma" w:hAnsi="Tahoma" w:cs="Tahoma"/>
          <w:sz w:val="24"/>
          <w:szCs w:val="24"/>
        </w:rPr>
      </w:pPr>
      <w:r w:rsidRPr="00CA5523">
        <w:rPr>
          <w:rFonts w:ascii="Tahoma" w:hAnsi="Tahoma" w:cs="Tahoma"/>
          <w:sz w:val="24"/>
          <w:szCs w:val="24"/>
        </w:rPr>
        <w:tab/>
        <w:t>Los Magistrados,</w:t>
      </w:r>
    </w:p>
    <w:p w:rsidR="00A020AE" w:rsidRPr="00CA5523" w:rsidRDefault="00A020AE" w:rsidP="00A020AE">
      <w:pPr>
        <w:widowControl w:val="0"/>
        <w:autoSpaceDE w:val="0"/>
        <w:autoSpaceDN w:val="0"/>
        <w:adjustRightInd w:val="0"/>
        <w:rPr>
          <w:rFonts w:ascii="Tahoma" w:hAnsi="Tahoma" w:cs="Tahoma"/>
          <w:sz w:val="24"/>
          <w:szCs w:val="24"/>
        </w:rPr>
      </w:pPr>
    </w:p>
    <w:p w:rsidR="00A020AE" w:rsidRPr="00CA5523" w:rsidRDefault="00A020AE" w:rsidP="00A020AE">
      <w:pPr>
        <w:widowControl w:val="0"/>
        <w:autoSpaceDE w:val="0"/>
        <w:autoSpaceDN w:val="0"/>
        <w:adjustRightInd w:val="0"/>
        <w:rPr>
          <w:rFonts w:ascii="Tahoma" w:hAnsi="Tahoma" w:cs="Tahoma"/>
          <w:sz w:val="24"/>
          <w:szCs w:val="24"/>
        </w:rPr>
      </w:pPr>
    </w:p>
    <w:p w:rsidR="00A020AE" w:rsidRPr="00CA5523" w:rsidRDefault="00A020AE" w:rsidP="00A020AE">
      <w:pPr>
        <w:widowControl w:val="0"/>
        <w:autoSpaceDE w:val="0"/>
        <w:autoSpaceDN w:val="0"/>
        <w:adjustRightInd w:val="0"/>
        <w:jc w:val="both"/>
        <w:rPr>
          <w:rFonts w:ascii="Tahoma" w:hAnsi="Tahoma" w:cs="Tahoma"/>
          <w:b/>
          <w:sz w:val="24"/>
          <w:szCs w:val="24"/>
        </w:rPr>
      </w:pPr>
      <w:r w:rsidRPr="00CA5523">
        <w:rPr>
          <w:rFonts w:ascii="Tahoma" w:hAnsi="Tahoma" w:cs="Tahoma"/>
          <w:b/>
          <w:sz w:val="24"/>
          <w:szCs w:val="24"/>
        </w:rPr>
        <w:t xml:space="preserve">JULIO CÉSAR SALAZAR MUÑOZ     </w:t>
      </w:r>
      <w:r>
        <w:rPr>
          <w:rFonts w:ascii="Tahoma" w:hAnsi="Tahoma" w:cs="Tahoma"/>
          <w:b/>
          <w:sz w:val="24"/>
          <w:szCs w:val="24"/>
        </w:rPr>
        <w:t xml:space="preserve">         </w:t>
      </w:r>
      <w:r w:rsidRPr="00CA5523">
        <w:rPr>
          <w:rFonts w:ascii="Tahoma" w:hAnsi="Tahoma" w:cs="Tahoma"/>
          <w:b/>
          <w:sz w:val="24"/>
          <w:szCs w:val="24"/>
        </w:rPr>
        <w:t>FRANCISCO JAVIER TAMAYO TABARES</w:t>
      </w:r>
    </w:p>
    <w:p w:rsidR="00A020AE" w:rsidRPr="00CA5523" w:rsidRDefault="00A020AE" w:rsidP="00A020AE">
      <w:pPr>
        <w:rPr>
          <w:rFonts w:ascii="Tahoma" w:hAnsi="Tahoma" w:cs="Tahoma"/>
          <w:b/>
          <w:bCs/>
          <w:spacing w:val="2"/>
          <w:sz w:val="24"/>
          <w:szCs w:val="24"/>
        </w:rPr>
      </w:pPr>
    </w:p>
    <w:p w:rsidR="00A020AE" w:rsidRPr="00CA5523" w:rsidRDefault="00A020AE" w:rsidP="00A020AE">
      <w:pPr>
        <w:jc w:val="center"/>
        <w:rPr>
          <w:rFonts w:ascii="Tahoma" w:hAnsi="Tahoma" w:cs="Tahoma"/>
          <w:b/>
          <w:bCs/>
          <w:spacing w:val="2"/>
          <w:sz w:val="24"/>
          <w:szCs w:val="24"/>
        </w:rPr>
      </w:pPr>
    </w:p>
    <w:p w:rsidR="00A020AE" w:rsidRPr="00CA5523" w:rsidRDefault="00A020AE" w:rsidP="00A020AE">
      <w:pPr>
        <w:jc w:val="center"/>
        <w:rPr>
          <w:rFonts w:ascii="Tahoma" w:hAnsi="Tahoma" w:cs="Tahoma"/>
          <w:b/>
          <w:bCs/>
          <w:spacing w:val="2"/>
          <w:sz w:val="24"/>
          <w:szCs w:val="24"/>
        </w:rPr>
      </w:pPr>
    </w:p>
    <w:p w:rsidR="00A020AE" w:rsidRPr="00CA5523" w:rsidRDefault="00A020AE" w:rsidP="00A020AE">
      <w:pPr>
        <w:jc w:val="center"/>
        <w:rPr>
          <w:rFonts w:ascii="Tahoma" w:hAnsi="Tahoma" w:cs="Tahoma"/>
          <w:b/>
          <w:bCs/>
          <w:spacing w:val="2"/>
          <w:sz w:val="24"/>
          <w:szCs w:val="24"/>
        </w:rPr>
      </w:pPr>
      <w:r w:rsidRPr="00CA5523">
        <w:rPr>
          <w:rFonts w:ascii="Tahoma" w:hAnsi="Tahoma" w:cs="Tahoma"/>
          <w:b/>
          <w:bCs/>
          <w:spacing w:val="2"/>
          <w:sz w:val="24"/>
          <w:szCs w:val="24"/>
        </w:rPr>
        <w:t>EDNA PATRICIA DUQUE ISAZA</w:t>
      </w:r>
    </w:p>
    <w:p w:rsidR="00A020AE" w:rsidRPr="00CA5523" w:rsidRDefault="00A020AE" w:rsidP="00A020AE">
      <w:pPr>
        <w:jc w:val="center"/>
        <w:rPr>
          <w:rFonts w:ascii="Tahoma" w:hAnsi="Tahoma" w:cs="Tahoma"/>
          <w:sz w:val="24"/>
          <w:szCs w:val="24"/>
        </w:rPr>
      </w:pPr>
      <w:r w:rsidRPr="00CA5523">
        <w:rPr>
          <w:rFonts w:ascii="Tahoma" w:hAnsi="Tahoma" w:cs="Tahoma"/>
          <w:sz w:val="24"/>
          <w:szCs w:val="24"/>
        </w:rPr>
        <w:t>Secretaria.</w:t>
      </w:r>
    </w:p>
    <w:p w:rsidR="00A020AE" w:rsidRDefault="00A020AE" w:rsidP="00A020AE">
      <w:pPr>
        <w:ind w:right="284" w:firstLine="708"/>
        <w:jc w:val="both"/>
        <w:rPr>
          <w:rFonts w:ascii="Tahoma" w:hAnsi="Tahoma" w:cs="Tahoma"/>
          <w:iCs/>
          <w:sz w:val="24"/>
          <w:szCs w:val="24"/>
          <w:lang w:val="es-MX"/>
        </w:rPr>
      </w:pPr>
      <w:r>
        <w:rPr>
          <w:rFonts w:ascii="Tahoma" w:hAnsi="Tahoma" w:cs="Tahoma"/>
          <w:iCs/>
          <w:sz w:val="24"/>
          <w:szCs w:val="24"/>
          <w:lang w:val="es-MX"/>
        </w:rPr>
        <w:t xml:space="preserve">        </w:t>
      </w:r>
    </w:p>
    <w:p w:rsidR="00A020AE" w:rsidRDefault="00A020AE" w:rsidP="00A020AE">
      <w:pPr>
        <w:ind w:right="284" w:firstLine="708"/>
        <w:jc w:val="both"/>
        <w:rPr>
          <w:rFonts w:ascii="Tahoma" w:hAnsi="Tahoma" w:cs="Tahoma"/>
          <w:iCs/>
          <w:sz w:val="24"/>
          <w:szCs w:val="24"/>
          <w:lang w:val="es-MX"/>
        </w:rPr>
      </w:pPr>
    </w:p>
    <w:p w:rsidR="00A020AE" w:rsidRPr="00646973" w:rsidRDefault="00A020AE" w:rsidP="00A020AE">
      <w:pPr>
        <w:jc w:val="both"/>
        <w:rPr>
          <w:rFonts w:ascii="Tahoma" w:hAnsi="Tahoma" w:cs="Tahoma"/>
          <w:sz w:val="24"/>
          <w:szCs w:val="24"/>
          <w:lang w:val="es-ES_tradnl"/>
        </w:rPr>
      </w:pPr>
    </w:p>
    <w:p w:rsidR="00386D6E" w:rsidRDefault="00E5354B" w:rsidP="00FF67AE">
      <w:pPr>
        <w:widowControl w:val="0"/>
        <w:autoSpaceDE w:val="0"/>
        <w:autoSpaceDN w:val="0"/>
        <w:adjustRightInd w:val="0"/>
        <w:jc w:val="both"/>
        <w:rPr>
          <w:rFonts w:ascii="Tahoma" w:hAnsi="Tahoma" w:cs="Tahoma"/>
          <w:i/>
          <w:iCs/>
          <w:sz w:val="24"/>
          <w:szCs w:val="24"/>
          <w:bdr w:val="none" w:sz="0" w:space="0" w:color="auto" w:frame="1"/>
          <w:shd w:val="clear" w:color="auto" w:fill="FFFFFF"/>
        </w:rPr>
      </w:pPr>
      <w:r>
        <w:rPr>
          <w:rFonts w:ascii="Tahoma" w:hAnsi="Tahoma" w:cs="Tahoma"/>
          <w:sz w:val="24"/>
          <w:szCs w:val="24"/>
        </w:rPr>
        <w:t xml:space="preserve">   </w:t>
      </w:r>
      <w:r w:rsidR="006F0885">
        <w:rPr>
          <w:rFonts w:ascii="Tahoma" w:hAnsi="Tahoma" w:cs="Tahoma"/>
          <w:sz w:val="24"/>
          <w:szCs w:val="24"/>
        </w:rPr>
        <w:t xml:space="preserve"> </w:t>
      </w:r>
    </w:p>
    <w:p w:rsidR="002121EC" w:rsidRDefault="002121EC" w:rsidP="00386D6E">
      <w:pPr>
        <w:jc w:val="both"/>
        <w:rPr>
          <w:rFonts w:ascii="Tahoma" w:hAnsi="Tahoma" w:cs="Tahoma"/>
          <w:i/>
          <w:iCs/>
          <w:sz w:val="24"/>
          <w:szCs w:val="24"/>
          <w:bdr w:val="none" w:sz="0" w:space="0" w:color="auto" w:frame="1"/>
          <w:shd w:val="clear" w:color="auto" w:fill="FFFFFF"/>
        </w:rPr>
      </w:pPr>
    </w:p>
    <w:p w:rsidR="00386D6E" w:rsidRPr="004A6F80" w:rsidRDefault="00386D6E" w:rsidP="004A6F80">
      <w:pPr>
        <w:jc w:val="center"/>
        <w:rPr>
          <w:rFonts w:ascii="Tahoma" w:hAnsi="Tahoma" w:cs="Tahoma"/>
          <w:b/>
          <w:sz w:val="24"/>
          <w:szCs w:val="24"/>
        </w:rPr>
      </w:pPr>
    </w:p>
    <w:sectPr w:rsidR="00386D6E" w:rsidRPr="004A6F80" w:rsidSect="00A020AE">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16" w:rsidRDefault="00AA4916" w:rsidP="0098240C">
      <w:pPr>
        <w:spacing w:line="240" w:lineRule="auto"/>
      </w:pPr>
      <w:r>
        <w:separator/>
      </w:r>
    </w:p>
  </w:endnote>
  <w:endnote w:type="continuationSeparator" w:id="0">
    <w:p w:rsidR="00AA4916" w:rsidRDefault="00AA4916" w:rsidP="00982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34610"/>
      <w:docPartObj>
        <w:docPartGallery w:val="Page Numbers (Bottom of Page)"/>
        <w:docPartUnique/>
      </w:docPartObj>
    </w:sdtPr>
    <w:sdtEndPr/>
    <w:sdtContent>
      <w:p w:rsidR="00A020AE" w:rsidRDefault="00A020AE">
        <w:pPr>
          <w:pStyle w:val="Piedepgina"/>
          <w:jc w:val="right"/>
        </w:pPr>
        <w:r>
          <w:fldChar w:fldCharType="begin"/>
        </w:r>
        <w:r>
          <w:instrText>PAGE   \* MERGEFORMAT</w:instrText>
        </w:r>
        <w:r>
          <w:fldChar w:fldCharType="separate"/>
        </w:r>
        <w:r w:rsidR="008D700B">
          <w:rPr>
            <w:noProof/>
          </w:rPr>
          <w:t>6</w:t>
        </w:r>
        <w:r>
          <w:fldChar w:fldCharType="end"/>
        </w:r>
      </w:p>
    </w:sdtContent>
  </w:sdt>
  <w:p w:rsidR="00A020AE" w:rsidRDefault="00A020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16" w:rsidRDefault="00AA4916" w:rsidP="0098240C">
      <w:pPr>
        <w:spacing w:line="240" w:lineRule="auto"/>
      </w:pPr>
      <w:r>
        <w:separator/>
      </w:r>
    </w:p>
  </w:footnote>
  <w:footnote w:type="continuationSeparator" w:id="0">
    <w:p w:rsidR="00AA4916" w:rsidRDefault="00AA4916" w:rsidP="0098240C">
      <w:pPr>
        <w:spacing w:line="240" w:lineRule="auto"/>
      </w:pPr>
      <w:r>
        <w:continuationSeparator/>
      </w:r>
    </w:p>
  </w:footnote>
  <w:footnote w:id="1">
    <w:p w:rsidR="00575385" w:rsidRPr="00F46A87" w:rsidRDefault="00575385">
      <w:pPr>
        <w:pStyle w:val="Textonotapie"/>
        <w:rPr>
          <w:rFonts w:ascii="Arial Narrow" w:hAnsi="Arial Narrow"/>
          <w:lang w:val="es-CO"/>
        </w:rPr>
      </w:pPr>
      <w:r>
        <w:rPr>
          <w:rStyle w:val="Refdenotaalpie"/>
        </w:rPr>
        <w:footnoteRef/>
      </w:r>
      <w:r>
        <w:t xml:space="preserve"> </w:t>
      </w:r>
      <w:r w:rsidRPr="00F46A87">
        <w:rPr>
          <w:rFonts w:ascii="Arial Narrow" w:hAnsi="Arial Narrow"/>
          <w:lang w:val="es-CO"/>
        </w:rPr>
        <w:t xml:space="preserve">Diccionario de la lengua española. </w:t>
      </w:r>
      <w:r w:rsidRPr="00F46A87">
        <w:rPr>
          <w:rFonts w:ascii="Arial Narrow" w:eastAsia="Arial Unicode MS" w:hAnsi="Arial Narrow" w:cs="Arial Unicode MS"/>
          <w:iCs/>
          <w:color w:val="000000"/>
          <w:spacing w:val="-4"/>
          <w:shd w:val="clear" w:color="auto" w:fill="FFFFFF"/>
        </w:rPr>
        <w:t>Real Academia Española © Todos los derechos reservados</w:t>
      </w:r>
      <w:r w:rsidR="00F46A87">
        <w:rPr>
          <w:rFonts w:ascii="Arial Narrow" w:eastAsia="Arial Unicode MS" w:hAnsi="Arial Narrow" w:cs="Arial Unicode MS"/>
          <w:iCs/>
          <w:color w:val="000000"/>
          <w:spacing w:val="-4"/>
          <w:shd w:val="clear" w:color="auto" w:fill="FFFFFF"/>
        </w:rPr>
        <w:t xml:space="preserve">. </w:t>
      </w:r>
      <w:r w:rsidR="00F46A87" w:rsidRPr="00F46A87">
        <w:rPr>
          <w:rFonts w:ascii="Arial Narrow" w:eastAsia="Arial Unicode MS" w:hAnsi="Arial Narrow" w:cs="Arial Unicode MS"/>
          <w:iCs/>
          <w:color w:val="000000"/>
          <w:spacing w:val="-4"/>
          <w:shd w:val="clear" w:color="auto" w:fill="FFFFFF"/>
        </w:rPr>
        <w:t>http://dle.rae.es/</w:t>
      </w:r>
    </w:p>
  </w:footnote>
  <w:footnote w:id="2">
    <w:p w:rsidR="0098240C" w:rsidRPr="0098240C" w:rsidRDefault="0098240C">
      <w:pPr>
        <w:pStyle w:val="Textonotapie"/>
        <w:rPr>
          <w:lang w:val="es-CO"/>
        </w:rPr>
      </w:pPr>
      <w:r>
        <w:rPr>
          <w:rStyle w:val="Refdenotaalpie"/>
        </w:rPr>
        <w:footnoteRef/>
      </w:r>
      <w:r>
        <w:t xml:space="preserve"> Sentencia T- 352/2012. M.P. Jorge Ignacio </w:t>
      </w:r>
      <w:proofErr w:type="spellStart"/>
      <w:r>
        <w:t>Pretelt</w:t>
      </w:r>
      <w:proofErr w:type="spellEnd"/>
      <w:r>
        <w:t xml:space="preserve"> </w:t>
      </w:r>
      <w:proofErr w:type="spellStart"/>
      <w:r>
        <w:t>Chalju</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AE" w:rsidRPr="00A020AE" w:rsidRDefault="00A020AE">
    <w:pPr>
      <w:pStyle w:val="Encabezado"/>
      <w:rPr>
        <w:i/>
        <w:sz w:val="16"/>
        <w:szCs w:val="16"/>
        <w:lang w:val="es-CO"/>
      </w:rPr>
    </w:pPr>
    <w:r w:rsidRPr="00A020AE">
      <w:rPr>
        <w:i/>
        <w:sz w:val="16"/>
        <w:szCs w:val="16"/>
        <w:lang w:val="es-CO"/>
      </w:rPr>
      <w:t>Demandante: Julián Andrés Gaviria Londoño</w:t>
    </w:r>
  </w:p>
  <w:p w:rsidR="00A020AE" w:rsidRPr="00A020AE" w:rsidRDefault="00A020AE">
    <w:pPr>
      <w:pStyle w:val="Encabezado"/>
      <w:rPr>
        <w:i/>
        <w:sz w:val="16"/>
        <w:szCs w:val="16"/>
        <w:lang w:val="es-CO"/>
      </w:rPr>
    </w:pPr>
    <w:r w:rsidRPr="00A020AE">
      <w:rPr>
        <w:i/>
        <w:sz w:val="16"/>
        <w:szCs w:val="16"/>
        <w:lang w:val="es-CO"/>
      </w:rPr>
      <w:t>Demandado: Mauricio Castro Soriano</w:t>
    </w:r>
  </w:p>
  <w:p w:rsidR="00A020AE" w:rsidRPr="00A020AE" w:rsidRDefault="00A020AE">
    <w:pPr>
      <w:pStyle w:val="Encabezado"/>
      <w:rPr>
        <w:i/>
        <w:sz w:val="16"/>
        <w:szCs w:val="16"/>
        <w:lang w:val="es-CO"/>
      </w:rPr>
    </w:pPr>
    <w:r w:rsidRPr="00A020AE">
      <w:rPr>
        <w:i/>
        <w:sz w:val="16"/>
        <w:szCs w:val="16"/>
        <w:lang w:val="es-CO"/>
      </w:rPr>
      <w:t>Rad.: 2014-00466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6B1D"/>
    <w:multiLevelType w:val="multilevel"/>
    <w:tmpl w:val="74682418"/>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7C"/>
    <w:rsid w:val="0006056D"/>
    <w:rsid w:val="00131646"/>
    <w:rsid w:val="00154683"/>
    <w:rsid w:val="00183D30"/>
    <w:rsid w:val="001929BE"/>
    <w:rsid w:val="001B09F0"/>
    <w:rsid w:val="001C3724"/>
    <w:rsid w:val="001E161F"/>
    <w:rsid w:val="002121EC"/>
    <w:rsid w:val="00237744"/>
    <w:rsid w:val="00243670"/>
    <w:rsid w:val="002C7C7C"/>
    <w:rsid w:val="00325504"/>
    <w:rsid w:val="00336810"/>
    <w:rsid w:val="00340FC6"/>
    <w:rsid w:val="00343606"/>
    <w:rsid w:val="00355703"/>
    <w:rsid w:val="003704FE"/>
    <w:rsid w:val="00386D6E"/>
    <w:rsid w:val="003A06E7"/>
    <w:rsid w:val="003A21EB"/>
    <w:rsid w:val="003B6783"/>
    <w:rsid w:val="003D6373"/>
    <w:rsid w:val="003F5227"/>
    <w:rsid w:val="0040192E"/>
    <w:rsid w:val="004164A2"/>
    <w:rsid w:val="00435F5A"/>
    <w:rsid w:val="004447B1"/>
    <w:rsid w:val="00453562"/>
    <w:rsid w:val="004702B3"/>
    <w:rsid w:val="0048104F"/>
    <w:rsid w:val="00496E46"/>
    <w:rsid w:val="004A6F80"/>
    <w:rsid w:val="004A71C4"/>
    <w:rsid w:val="004B0489"/>
    <w:rsid w:val="0050418A"/>
    <w:rsid w:val="00541779"/>
    <w:rsid w:val="005512ED"/>
    <w:rsid w:val="00570A9F"/>
    <w:rsid w:val="00575385"/>
    <w:rsid w:val="005B2248"/>
    <w:rsid w:val="005E13CC"/>
    <w:rsid w:val="00691652"/>
    <w:rsid w:val="006F0885"/>
    <w:rsid w:val="00757CC6"/>
    <w:rsid w:val="00763BF6"/>
    <w:rsid w:val="007816C6"/>
    <w:rsid w:val="007A1849"/>
    <w:rsid w:val="007B46FF"/>
    <w:rsid w:val="007F0D49"/>
    <w:rsid w:val="00807F7C"/>
    <w:rsid w:val="00835812"/>
    <w:rsid w:val="008D700B"/>
    <w:rsid w:val="00933F44"/>
    <w:rsid w:val="00966A09"/>
    <w:rsid w:val="0098240C"/>
    <w:rsid w:val="00A020AE"/>
    <w:rsid w:val="00A37898"/>
    <w:rsid w:val="00AA4916"/>
    <w:rsid w:val="00AA6E46"/>
    <w:rsid w:val="00AD0915"/>
    <w:rsid w:val="00B81C0B"/>
    <w:rsid w:val="00B97BDA"/>
    <w:rsid w:val="00BE2B0D"/>
    <w:rsid w:val="00BF1533"/>
    <w:rsid w:val="00C2202C"/>
    <w:rsid w:val="00C51B4B"/>
    <w:rsid w:val="00D03E5D"/>
    <w:rsid w:val="00D11F5A"/>
    <w:rsid w:val="00D24272"/>
    <w:rsid w:val="00D246C2"/>
    <w:rsid w:val="00D343C8"/>
    <w:rsid w:val="00D868E6"/>
    <w:rsid w:val="00E14AA9"/>
    <w:rsid w:val="00E5354B"/>
    <w:rsid w:val="00E94BA8"/>
    <w:rsid w:val="00EA1F15"/>
    <w:rsid w:val="00EE58D8"/>
    <w:rsid w:val="00F009C1"/>
    <w:rsid w:val="00F17D1C"/>
    <w:rsid w:val="00F2195B"/>
    <w:rsid w:val="00F46A87"/>
    <w:rsid w:val="00F958B4"/>
    <w:rsid w:val="00FA2DAC"/>
    <w:rsid w:val="00FF6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2367E-560F-4C3C-8AFB-538DF29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32550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A1F15"/>
  </w:style>
  <w:style w:type="character" w:styleId="Refdenotaalpie">
    <w:name w:val="footnote reference"/>
    <w:basedOn w:val="Fuentedeprrafopredeter"/>
    <w:uiPriority w:val="99"/>
    <w:semiHidden/>
    <w:unhideWhenUsed/>
    <w:rsid w:val="00EE58D8"/>
  </w:style>
  <w:style w:type="paragraph" w:styleId="Puesto">
    <w:name w:val="Title"/>
    <w:basedOn w:val="Normal"/>
    <w:link w:val="PuestoCar"/>
    <w:uiPriority w:val="99"/>
    <w:qFormat/>
    <w:rsid w:val="0048104F"/>
    <w:pPr>
      <w:tabs>
        <w:tab w:val="left" w:pos="5812"/>
        <w:tab w:val="left" w:pos="7230"/>
      </w:tabs>
      <w:spacing w:line="240" w:lineRule="auto"/>
      <w:jc w:val="center"/>
    </w:pPr>
    <w:rPr>
      <w:rFonts w:ascii="Arial" w:eastAsia="Times New Roman" w:hAnsi="Arial" w:cs="Arial"/>
      <w:sz w:val="28"/>
      <w:szCs w:val="28"/>
      <w:lang w:eastAsia="es-ES"/>
    </w:rPr>
  </w:style>
  <w:style w:type="character" w:customStyle="1" w:styleId="PuestoCar">
    <w:name w:val="Puesto Car"/>
    <w:basedOn w:val="Fuentedeprrafopredeter"/>
    <w:link w:val="Puesto"/>
    <w:uiPriority w:val="99"/>
    <w:rsid w:val="0048104F"/>
    <w:rPr>
      <w:rFonts w:ascii="Arial" w:eastAsia="Times New Roman" w:hAnsi="Arial" w:cs="Arial"/>
      <w:sz w:val="28"/>
      <w:szCs w:val="28"/>
      <w:lang w:eastAsia="es-ES"/>
    </w:rPr>
  </w:style>
  <w:style w:type="paragraph" w:customStyle="1" w:styleId="indentfl1punto5">
    <w:name w:val="indent_fl_1punto5"/>
    <w:basedOn w:val="Normal"/>
    <w:rsid w:val="0048104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izq1punto0">
    <w:name w:val="margen_izq_1punto0"/>
    <w:basedOn w:val="Normal"/>
    <w:rsid w:val="004810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48104F"/>
  </w:style>
  <w:style w:type="paragraph" w:styleId="Textonotapie">
    <w:name w:val="footnote text"/>
    <w:basedOn w:val="Normal"/>
    <w:link w:val="TextonotapieCar"/>
    <w:uiPriority w:val="99"/>
    <w:semiHidden/>
    <w:unhideWhenUsed/>
    <w:rsid w:val="0098240C"/>
    <w:pPr>
      <w:spacing w:line="240" w:lineRule="auto"/>
    </w:pPr>
    <w:rPr>
      <w:sz w:val="20"/>
      <w:szCs w:val="20"/>
    </w:rPr>
  </w:style>
  <w:style w:type="character" w:customStyle="1" w:styleId="TextonotapieCar">
    <w:name w:val="Texto nota pie Car"/>
    <w:basedOn w:val="Fuentedeprrafopredeter"/>
    <w:link w:val="Textonotapie"/>
    <w:uiPriority w:val="99"/>
    <w:semiHidden/>
    <w:rsid w:val="0098240C"/>
    <w:rPr>
      <w:sz w:val="20"/>
      <w:szCs w:val="20"/>
    </w:rPr>
  </w:style>
  <w:style w:type="character" w:styleId="Hipervnculo">
    <w:name w:val="Hyperlink"/>
    <w:basedOn w:val="Fuentedeprrafopredeter"/>
    <w:uiPriority w:val="99"/>
    <w:semiHidden/>
    <w:unhideWhenUsed/>
    <w:rsid w:val="0050418A"/>
    <w:rPr>
      <w:color w:val="0000FF"/>
      <w:u w:val="single"/>
    </w:rPr>
  </w:style>
  <w:style w:type="character" w:customStyle="1" w:styleId="Ttulo4Car">
    <w:name w:val="Título 4 Car"/>
    <w:basedOn w:val="Fuentedeprrafopredeter"/>
    <w:link w:val="Ttulo4"/>
    <w:rsid w:val="00325504"/>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325504"/>
    <w:pPr>
      <w:spacing w:line="360" w:lineRule="auto"/>
      <w:ind w:left="720"/>
      <w:contextualSpacing/>
    </w:pPr>
  </w:style>
  <w:style w:type="paragraph" w:styleId="NormalWeb">
    <w:name w:val="Normal (Web)"/>
    <w:basedOn w:val="Normal"/>
    <w:uiPriority w:val="99"/>
    <w:unhideWhenUsed/>
    <w:rsid w:val="0032550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A020AE"/>
    <w:pPr>
      <w:spacing w:line="360" w:lineRule="auto"/>
      <w:jc w:val="both"/>
    </w:pPr>
    <w:rPr>
      <w:rFonts w:ascii="Arial" w:eastAsia="Times New Roman" w:hAnsi="Arial" w:cs="Times New Roman"/>
      <w:sz w:val="26"/>
      <w:szCs w:val="20"/>
      <w:lang w:val="es-ES_tradnl"/>
    </w:rPr>
  </w:style>
  <w:style w:type="character" w:customStyle="1" w:styleId="TextoindependienteCar">
    <w:name w:val="Texto independiente Car"/>
    <w:basedOn w:val="Fuentedeprrafopredeter"/>
    <w:link w:val="Textoindependiente"/>
    <w:rsid w:val="00A020AE"/>
    <w:rPr>
      <w:rFonts w:ascii="Arial" w:eastAsia="Times New Roman" w:hAnsi="Arial" w:cs="Times New Roman"/>
      <w:sz w:val="26"/>
      <w:szCs w:val="20"/>
      <w:lang w:val="es-ES_tradnl"/>
    </w:rPr>
  </w:style>
  <w:style w:type="paragraph" w:styleId="Encabezado">
    <w:name w:val="header"/>
    <w:basedOn w:val="Normal"/>
    <w:link w:val="EncabezadoCar"/>
    <w:uiPriority w:val="99"/>
    <w:unhideWhenUsed/>
    <w:rsid w:val="00A020A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020AE"/>
  </w:style>
  <w:style w:type="paragraph" w:styleId="Piedepgina">
    <w:name w:val="footer"/>
    <w:basedOn w:val="Normal"/>
    <w:link w:val="PiedepginaCar"/>
    <w:uiPriority w:val="99"/>
    <w:unhideWhenUsed/>
    <w:rsid w:val="00A020A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020AE"/>
  </w:style>
  <w:style w:type="paragraph" w:styleId="Textodeglobo">
    <w:name w:val="Balloon Text"/>
    <w:basedOn w:val="Normal"/>
    <w:link w:val="TextodegloboCar"/>
    <w:uiPriority w:val="99"/>
    <w:semiHidden/>
    <w:unhideWhenUsed/>
    <w:rsid w:val="00A020A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6184">
      <w:bodyDiv w:val="1"/>
      <w:marLeft w:val="0"/>
      <w:marRight w:val="0"/>
      <w:marTop w:val="0"/>
      <w:marBottom w:val="0"/>
      <w:divBdr>
        <w:top w:val="none" w:sz="0" w:space="0" w:color="auto"/>
        <w:left w:val="none" w:sz="0" w:space="0" w:color="auto"/>
        <w:bottom w:val="none" w:sz="0" w:space="0" w:color="auto"/>
        <w:right w:val="none" w:sz="0" w:space="0" w:color="auto"/>
      </w:divBdr>
    </w:div>
    <w:div w:id="937635180">
      <w:bodyDiv w:val="1"/>
      <w:marLeft w:val="0"/>
      <w:marRight w:val="0"/>
      <w:marTop w:val="0"/>
      <w:marBottom w:val="0"/>
      <w:divBdr>
        <w:top w:val="none" w:sz="0" w:space="0" w:color="auto"/>
        <w:left w:val="none" w:sz="0" w:space="0" w:color="auto"/>
        <w:bottom w:val="none" w:sz="0" w:space="0" w:color="auto"/>
        <w:right w:val="none" w:sz="0" w:space="0" w:color="auto"/>
      </w:divBdr>
    </w:div>
    <w:div w:id="1378747057">
      <w:bodyDiv w:val="1"/>
      <w:marLeft w:val="0"/>
      <w:marRight w:val="0"/>
      <w:marTop w:val="0"/>
      <w:marBottom w:val="0"/>
      <w:divBdr>
        <w:top w:val="none" w:sz="0" w:space="0" w:color="auto"/>
        <w:left w:val="none" w:sz="0" w:space="0" w:color="auto"/>
        <w:bottom w:val="none" w:sz="0" w:space="0" w:color="auto"/>
        <w:right w:val="none" w:sz="0" w:space="0" w:color="auto"/>
      </w:divBdr>
    </w:div>
    <w:div w:id="1763531688">
      <w:bodyDiv w:val="1"/>
      <w:marLeft w:val="0"/>
      <w:marRight w:val="0"/>
      <w:marTop w:val="0"/>
      <w:marBottom w:val="0"/>
      <w:divBdr>
        <w:top w:val="none" w:sz="0" w:space="0" w:color="auto"/>
        <w:left w:val="none" w:sz="0" w:space="0" w:color="auto"/>
        <w:bottom w:val="none" w:sz="0" w:space="0" w:color="auto"/>
        <w:right w:val="none" w:sz="0" w:space="0" w:color="auto"/>
      </w:divBdr>
    </w:div>
    <w:div w:id="17753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6368-2EAC-4CD6-811C-11D7C87E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2452</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7</cp:revision>
  <cp:lastPrinted>2016-03-17T15:43:00Z</cp:lastPrinted>
  <dcterms:created xsi:type="dcterms:W3CDTF">2016-03-17T12:13:00Z</dcterms:created>
  <dcterms:modified xsi:type="dcterms:W3CDTF">2016-08-30T16:29:00Z</dcterms:modified>
</cp:coreProperties>
</file>