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DF2EF4F" w14:textId="77777777" w:rsidR="009A4059" w:rsidRPr="002B7B53" w:rsidRDefault="009A4059" w:rsidP="009A4059">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7BD3900C" w14:textId="77777777" w:rsidR="009A4059" w:rsidRPr="002B7B53" w:rsidRDefault="009A4059" w:rsidP="009A4059">
      <w:pPr>
        <w:pStyle w:val="Puesto"/>
        <w:spacing w:line="240" w:lineRule="auto"/>
        <w:jc w:val="both"/>
        <w:rPr>
          <w:rFonts w:ascii="Tahoma" w:hAnsi="Tahoma" w:cs="Tahoma"/>
          <w:b w:val="0"/>
          <w:sz w:val="18"/>
          <w:szCs w:val="18"/>
        </w:rPr>
      </w:pPr>
    </w:p>
    <w:p w14:paraId="7E4A2134" w14:textId="0CB397B6"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9C146A">
        <w:rPr>
          <w:rFonts w:ascii="Tahoma" w:hAnsi="Tahoma" w:cs="Tahoma"/>
          <w:b w:val="0"/>
          <w:bCs/>
          <w:sz w:val="18"/>
          <w:szCs w:val="18"/>
        </w:rPr>
        <w:t>2</w:t>
      </w:r>
      <w:r w:rsidR="00AE6E79">
        <w:rPr>
          <w:rFonts w:ascii="Tahoma" w:hAnsi="Tahoma" w:cs="Tahoma"/>
          <w:b w:val="0"/>
          <w:bCs/>
          <w:sz w:val="18"/>
          <w:szCs w:val="18"/>
        </w:rPr>
        <w:t>9</w:t>
      </w:r>
      <w:r w:rsidR="00BC3710">
        <w:rPr>
          <w:rFonts w:ascii="Tahoma" w:hAnsi="Tahoma" w:cs="Tahoma"/>
          <w:b w:val="0"/>
          <w:bCs/>
          <w:sz w:val="18"/>
          <w:szCs w:val="18"/>
        </w:rPr>
        <w:t xml:space="preserve"> de </w:t>
      </w:r>
      <w:r w:rsidR="009C146A">
        <w:rPr>
          <w:rFonts w:ascii="Tahoma" w:hAnsi="Tahoma" w:cs="Tahoma"/>
          <w:b w:val="0"/>
          <w:bCs/>
          <w:sz w:val="18"/>
          <w:szCs w:val="18"/>
        </w:rPr>
        <w:t xml:space="preserve">abril </w:t>
      </w:r>
      <w:r w:rsidRPr="002B7B53">
        <w:rPr>
          <w:rFonts w:ascii="Tahoma" w:hAnsi="Tahoma" w:cs="Tahoma"/>
          <w:b w:val="0"/>
          <w:bCs/>
          <w:sz w:val="18"/>
          <w:szCs w:val="18"/>
        </w:rPr>
        <w:t>de 201</w:t>
      </w:r>
      <w:r w:rsidR="009C146A">
        <w:rPr>
          <w:rFonts w:ascii="Tahoma" w:hAnsi="Tahoma" w:cs="Tahoma"/>
          <w:b w:val="0"/>
          <w:bCs/>
          <w:sz w:val="18"/>
          <w:szCs w:val="18"/>
        </w:rPr>
        <w:t>6</w:t>
      </w:r>
      <w:r w:rsidRPr="002B7B53">
        <w:rPr>
          <w:rFonts w:ascii="Tahoma" w:hAnsi="Tahoma" w:cs="Tahoma"/>
          <w:b w:val="0"/>
          <w:bCs/>
          <w:sz w:val="18"/>
          <w:szCs w:val="18"/>
        </w:rPr>
        <w:t xml:space="preserve"> </w:t>
      </w:r>
    </w:p>
    <w:p w14:paraId="7CE8CA0A" w14:textId="3B0B3647"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AE6E79">
        <w:rPr>
          <w:rFonts w:ascii="Tahoma" w:hAnsi="Tahoma" w:cs="Tahoma"/>
          <w:b w:val="0"/>
          <w:sz w:val="18"/>
          <w:szCs w:val="18"/>
        </w:rPr>
        <w:t>1</w:t>
      </w:r>
      <w:r w:rsidRPr="002B7B53">
        <w:rPr>
          <w:rFonts w:ascii="Tahoma" w:hAnsi="Tahoma" w:cs="Tahoma"/>
          <w:b w:val="0"/>
          <w:sz w:val="18"/>
          <w:szCs w:val="18"/>
        </w:rPr>
        <w:t>-201</w:t>
      </w:r>
      <w:r w:rsidR="009C146A">
        <w:rPr>
          <w:rFonts w:ascii="Tahoma" w:hAnsi="Tahoma" w:cs="Tahoma"/>
          <w:b w:val="0"/>
          <w:sz w:val="18"/>
          <w:szCs w:val="18"/>
        </w:rPr>
        <w:t>4</w:t>
      </w:r>
      <w:r w:rsidRPr="002B7B53">
        <w:rPr>
          <w:rFonts w:ascii="Tahoma" w:hAnsi="Tahoma" w:cs="Tahoma"/>
          <w:b w:val="0"/>
          <w:sz w:val="18"/>
          <w:szCs w:val="18"/>
        </w:rPr>
        <w:t>-00</w:t>
      </w:r>
      <w:r w:rsidR="00AE6E79">
        <w:rPr>
          <w:rFonts w:ascii="Tahoma" w:hAnsi="Tahoma" w:cs="Tahoma"/>
          <w:b w:val="0"/>
          <w:sz w:val="18"/>
          <w:szCs w:val="18"/>
        </w:rPr>
        <w:t>054</w:t>
      </w:r>
      <w:r w:rsidR="005E147D" w:rsidRPr="002B7B53">
        <w:rPr>
          <w:rFonts w:ascii="Tahoma" w:hAnsi="Tahoma" w:cs="Tahoma"/>
          <w:b w:val="0"/>
          <w:sz w:val="18"/>
          <w:szCs w:val="18"/>
        </w:rPr>
        <w:t>-</w:t>
      </w:r>
      <w:r w:rsidRPr="002B7B53">
        <w:rPr>
          <w:rFonts w:ascii="Tahoma" w:hAnsi="Tahoma" w:cs="Tahoma"/>
          <w:b w:val="0"/>
          <w:sz w:val="18"/>
          <w:szCs w:val="18"/>
        </w:rPr>
        <w:t>01</w:t>
      </w:r>
    </w:p>
    <w:p w14:paraId="099BCF1B" w14:textId="77777777"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14:paraId="396500D2" w14:textId="7A594D33"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Pr="002B7B53">
        <w:rPr>
          <w:rFonts w:ascii="Tahoma" w:hAnsi="Tahoma" w:cs="Tahoma"/>
          <w:b w:val="0"/>
          <w:sz w:val="18"/>
          <w:szCs w:val="18"/>
        </w:rPr>
        <w:tab/>
      </w:r>
      <w:r w:rsidRPr="002B7B53">
        <w:rPr>
          <w:rFonts w:ascii="Tahoma" w:hAnsi="Tahoma" w:cs="Tahoma"/>
          <w:b w:val="0"/>
          <w:sz w:val="18"/>
          <w:szCs w:val="18"/>
        </w:rPr>
        <w:tab/>
      </w:r>
      <w:r w:rsidR="00AE6E79">
        <w:rPr>
          <w:rFonts w:ascii="Tahoma" w:hAnsi="Tahoma" w:cs="Tahoma"/>
          <w:b w:val="0"/>
          <w:sz w:val="18"/>
          <w:szCs w:val="18"/>
        </w:rPr>
        <w:t xml:space="preserve">Luz Amparo Marín Carvajal </w:t>
      </w:r>
    </w:p>
    <w:p w14:paraId="72DD5319" w14:textId="361D48C1" w:rsidR="009A4059" w:rsidRPr="002B7B53" w:rsidRDefault="009A4059" w:rsidP="009A4059">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p>
    <w:p w14:paraId="2FC9EBFB" w14:textId="156212B9"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AE6E79">
        <w:rPr>
          <w:rFonts w:ascii="Tahoma" w:hAnsi="Tahoma" w:cs="Tahoma"/>
          <w:b w:val="0"/>
          <w:sz w:val="18"/>
          <w:szCs w:val="18"/>
        </w:rPr>
        <w:t>Primero</w:t>
      </w:r>
      <w:r w:rsidR="005F7E61">
        <w:rPr>
          <w:rFonts w:ascii="Tahoma" w:hAnsi="Tahoma" w:cs="Tahoma"/>
          <w:b w:val="0"/>
          <w:sz w:val="18"/>
          <w:szCs w:val="18"/>
        </w:rPr>
        <w:t xml:space="preserve"> </w:t>
      </w:r>
      <w:r w:rsidRPr="002B7B53">
        <w:rPr>
          <w:rFonts w:ascii="Tahoma" w:hAnsi="Tahoma" w:cs="Tahoma"/>
          <w:b w:val="0"/>
          <w:sz w:val="18"/>
          <w:szCs w:val="18"/>
        </w:rPr>
        <w:t>Laboral del Circuito de Pereira</w:t>
      </w:r>
    </w:p>
    <w:p w14:paraId="706EC66F" w14:textId="77777777"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64BF90C0" w14:textId="77777777" w:rsidR="009A4059" w:rsidRDefault="009A4059" w:rsidP="009A4059">
      <w:pPr>
        <w:pStyle w:val="Puesto"/>
        <w:spacing w:line="240" w:lineRule="auto"/>
        <w:ind w:left="2805" w:hanging="2805"/>
        <w:jc w:val="both"/>
        <w:rPr>
          <w:rFonts w:ascii="Tahoma" w:hAnsi="Tahoma" w:cs="Tahoma"/>
          <w:sz w:val="18"/>
          <w:szCs w:val="18"/>
        </w:rPr>
      </w:pPr>
      <w:r w:rsidRPr="002B7B53">
        <w:rPr>
          <w:rFonts w:ascii="Tahoma" w:hAnsi="Tahoma" w:cs="Tahoma"/>
          <w:sz w:val="18"/>
          <w:szCs w:val="18"/>
        </w:rPr>
        <w:t>Tema:</w:t>
      </w:r>
      <w:r w:rsidRPr="002B7B53">
        <w:rPr>
          <w:rFonts w:ascii="Tahoma" w:hAnsi="Tahoma" w:cs="Tahoma"/>
          <w:sz w:val="18"/>
          <w:szCs w:val="18"/>
        </w:rPr>
        <w:tab/>
      </w:r>
    </w:p>
    <w:p w14:paraId="31A0DDE6" w14:textId="77777777" w:rsidR="00B77F06" w:rsidRDefault="00B77F06" w:rsidP="00B77F06">
      <w:pPr>
        <w:widowControl w:val="0"/>
        <w:autoSpaceDE w:val="0"/>
        <w:autoSpaceDN w:val="0"/>
        <w:adjustRightInd w:val="0"/>
        <w:jc w:val="both"/>
        <w:rPr>
          <w:rFonts w:ascii="Arial" w:hAnsi="Arial" w:cs="Arial"/>
          <w:sz w:val="19"/>
          <w:szCs w:val="19"/>
        </w:rPr>
      </w:pPr>
    </w:p>
    <w:p w14:paraId="265BEFB5" w14:textId="77777777" w:rsidR="00B77F06" w:rsidRPr="00E82921" w:rsidRDefault="00B77F06" w:rsidP="00B77F06">
      <w:pPr>
        <w:widowControl w:val="0"/>
        <w:autoSpaceDE w:val="0"/>
        <w:autoSpaceDN w:val="0"/>
        <w:adjustRightInd w:val="0"/>
        <w:jc w:val="both"/>
        <w:rPr>
          <w:rFonts w:ascii="Arial" w:hAnsi="Arial" w:cs="Arial"/>
          <w:spacing w:val="-8"/>
          <w:sz w:val="19"/>
          <w:szCs w:val="19"/>
        </w:rPr>
      </w:pPr>
      <w:r w:rsidRPr="00E82921">
        <w:rPr>
          <w:rFonts w:ascii="Arial" w:hAnsi="Arial" w:cs="Arial"/>
          <w:spacing w:val="-8"/>
          <w:sz w:val="19"/>
          <w:szCs w:val="19"/>
        </w:rPr>
        <w:t xml:space="preserve">RÉGIMEN DE TRANSICIÓN/ Cumplimiento del número de semanas para conservar el régimen y para obtener la pensión de vejez/ Enmendación de las inconsistencias en la historia laboral que no registraba un periodo efectivamente servido y cotizado </w:t>
      </w:r>
    </w:p>
    <w:p w14:paraId="51671980" w14:textId="77777777" w:rsidR="00B77F06" w:rsidRPr="00E82921" w:rsidRDefault="00B77F06" w:rsidP="00B77F06">
      <w:pPr>
        <w:widowControl w:val="0"/>
        <w:autoSpaceDE w:val="0"/>
        <w:autoSpaceDN w:val="0"/>
        <w:adjustRightInd w:val="0"/>
        <w:jc w:val="both"/>
        <w:rPr>
          <w:rFonts w:ascii="Arial" w:hAnsi="Arial" w:cs="Arial"/>
          <w:spacing w:val="-6"/>
          <w:sz w:val="19"/>
          <w:szCs w:val="19"/>
        </w:rPr>
      </w:pPr>
    </w:p>
    <w:p w14:paraId="342A0CF2" w14:textId="509ABFBE" w:rsidR="00B77F06" w:rsidRPr="00E82921" w:rsidRDefault="00FC2243" w:rsidP="00B77F06">
      <w:pPr>
        <w:widowControl w:val="0"/>
        <w:autoSpaceDE w:val="0"/>
        <w:autoSpaceDN w:val="0"/>
        <w:adjustRightInd w:val="0"/>
        <w:jc w:val="both"/>
        <w:rPr>
          <w:rFonts w:ascii="Arial" w:hAnsi="Arial" w:cs="Arial"/>
          <w:spacing w:val="-6"/>
          <w:sz w:val="19"/>
          <w:szCs w:val="19"/>
        </w:rPr>
      </w:pPr>
      <w:r w:rsidRPr="00E82921">
        <w:rPr>
          <w:rFonts w:ascii="Arial" w:hAnsi="Arial" w:cs="Arial"/>
          <w:spacing w:val="-6"/>
          <w:sz w:val="19"/>
          <w:szCs w:val="19"/>
        </w:rPr>
        <w:t xml:space="preserve">“(…) </w:t>
      </w:r>
      <w:r w:rsidR="00B77F06" w:rsidRPr="00E82921">
        <w:rPr>
          <w:rFonts w:ascii="Arial" w:hAnsi="Arial" w:cs="Arial"/>
          <w:spacing w:val="-6"/>
          <w:sz w:val="19"/>
          <w:szCs w:val="19"/>
        </w:rPr>
        <w:t>al no encontrar sustento alguno el desmedro de más de 10 años de cotizaciones efectuadas por la demandante con el empleador Néstor Marín Muñoz -597,29 semanas-, mismas que se itera, sí aparecen en el reporte aportado por la demandante con el libelo genitor y están referenciadas por la entidad demandada como periodos susceptibles de ser corregidos (</w:t>
      </w:r>
      <w:r w:rsidRPr="00E82921">
        <w:rPr>
          <w:rFonts w:ascii="Arial" w:hAnsi="Arial" w:cs="Arial"/>
          <w:spacing w:val="-6"/>
          <w:sz w:val="19"/>
          <w:szCs w:val="19"/>
        </w:rPr>
        <w:t>…</w:t>
      </w:r>
      <w:r w:rsidR="00B77F06" w:rsidRPr="00E82921">
        <w:rPr>
          <w:rFonts w:ascii="Arial" w:hAnsi="Arial" w:cs="Arial"/>
          <w:spacing w:val="-6"/>
          <w:sz w:val="19"/>
          <w:szCs w:val="19"/>
        </w:rPr>
        <w:t>) se requirió a la entidad demandada con el fin de que allegara el reporte de semanas en el que se encontraran subsanadas las inconsistencias que se evidenciaban en la historia laboral obrante en el infolio, frente a lo cual procedió a entregarse por parte de aquella un reporte en el que aparecen claramente plasmadas 1557,71 semanas cotizadas, con las cuales se superan ampliamente las 750 exigidas al 29 de julio de 2005 para conservar el régimen de transición, y las 1000 en cualquier época para disfrutar de la pensión desde el momento en que alcanzó los 55 años de edad, el 27 de febrero de 2013, pues la última de las cotizaciones las efectuó hasta el 30 de junio de 2012 como trabajadora independiente, y la reclamación administrativa, como acto expreso de su voluntad, la presentó el 4 de abril de 2013</w:t>
      </w:r>
      <w:r w:rsidR="00487C07" w:rsidRPr="00E82921">
        <w:rPr>
          <w:rFonts w:ascii="Arial" w:hAnsi="Arial" w:cs="Arial"/>
          <w:spacing w:val="-6"/>
          <w:sz w:val="19"/>
          <w:szCs w:val="19"/>
        </w:rPr>
        <w:t xml:space="preserve"> (…)”</w:t>
      </w:r>
    </w:p>
    <w:p w14:paraId="4C3F788E" w14:textId="77777777" w:rsidR="00B77F06" w:rsidRPr="00E82921" w:rsidRDefault="00B77F06" w:rsidP="00B77F06">
      <w:pPr>
        <w:jc w:val="both"/>
        <w:rPr>
          <w:rFonts w:ascii="Arial" w:hAnsi="Arial" w:cs="Arial"/>
          <w:spacing w:val="-6"/>
          <w:sz w:val="19"/>
          <w:szCs w:val="19"/>
        </w:rPr>
      </w:pPr>
    </w:p>
    <w:p w14:paraId="3A00B4DB" w14:textId="27C49F13" w:rsidR="00B77F06" w:rsidRPr="00E82921" w:rsidRDefault="00B77F06" w:rsidP="00B77F06">
      <w:pPr>
        <w:jc w:val="both"/>
        <w:rPr>
          <w:rFonts w:ascii="Arial" w:hAnsi="Arial" w:cs="Arial"/>
          <w:spacing w:val="-6"/>
          <w:sz w:val="19"/>
          <w:szCs w:val="19"/>
        </w:rPr>
      </w:pPr>
      <w:bookmarkStart w:id="0" w:name="_GoBack"/>
      <w:r w:rsidRPr="00E82921">
        <w:rPr>
          <w:rFonts w:ascii="Arial" w:hAnsi="Arial" w:cs="Arial"/>
          <w:spacing w:val="-6"/>
          <w:sz w:val="19"/>
          <w:szCs w:val="19"/>
        </w:rPr>
        <w:t>INTERE</w:t>
      </w:r>
      <w:r w:rsidR="00B47205">
        <w:rPr>
          <w:rFonts w:ascii="Arial" w:hAnsi="Arial" w:cs="Arial"/>
          <w:spacing w:val="-6"/>
          <w:sz w:val="19"/>
          <w:szCs w:val="19"/>
        </w:rPr>
        <w:t>SES MORATORIOS/ Se generan a partir del día posterior al que</w:t>
      </w:r>
      <w:r w:rsidRPr="00E82921">
        <w:rPr>
          <w:rFonts w:ascii="Arial" w:hAnsi="Arial" w:cs="Arial"/>
          <w:spacing w:val="-6"/>
          <w:sz w:val="19"/>
          <w:szCs w:val="19"/>
        </w:rPr>
        <w:t xml:space="preserve"> vence el término para reconocer y pagar la prestación</w:t>
      </w:r>
      <w:r w:rsidR="00B47205">
        <w:rPr>
          <w:rFonts w:ascii="Arial" w:hAnsi="Arial" w:cs="Arial"/>
          <w:spacing w:val="-6"/>
          <w:sz w:val="19"/>
          <w:szCs w:val="19"/>
        </w:rPr>
        <w:t xml:space="preserve"> por parte de la administradora de pensiones</w:t>
      </w:r>
      <w:r w:rsidRPr="00E82921">
        <w:rPr>
          <w:rFonts w:ascii="Arial" w:hAnsi="Arial" w:cs="Arial"/>
          <w:spacing w:val="-6"/>
          <w:sz w:val="19"/>
          <w:szCs w:val="19"/>
        </w:rPr>
        <w:t xml:space="preserve"> </w:t>
      </w:r>
    </w:p>
    <w:bookmarkEnd w:id="0"/>
    <w:p w14:paraId="48270428" w14:textId="77777777" w:rsidR="00B77F06" w:rsidRPr="00E82921" w:rsidRDefault="00B77F06" w:rsidP="00B77F06">
      <w:pPr>
        <w:pStyle w:val="Textoindependiente"/>
        <w:spacing w:after="0"/>
        <w:jc w:val="both"/>
        <w:rPr>
          <w:rFonts w:ascii="Arial" w:hAnsi="Arial" w:cs="Arial"/>
          <w:spacing w:val="-6"/>
          <w:sz w:val="19"/>
          <w:szCs w:val="19"/>
        </w:rPr>
      </w:pPr>
    </w:p>
    <w:p w14:paraId="1BD76121" w14:textId="6E7E320B" w:rsidR="00B77F06" w:rsidRPr="00E82921" w:rsidRDefault="00B77F06" w:rsidP="00B77F06">
      <w:pPr>
        <w:pStyle w:val="Textoindependiente"/>
        <w:spacing w:after="0"/>
        <w:jc w:val="both"/>
        <w:rPr>
          <w:rFonts w:ascii="Arial" w:hAnsi="Arial" w:cs="Arial"/>
          <w:bCs/>
          <w:spacing w:val="-6"/>
          <w:sz w:val="19"/>
          <w:szCs w:val="19"/>
        </w:rPr>
      </w:pPr>
      <w:r w:rsidRPr="00E82921">
        <w:rPr>
          <w:rFonts w:ascii="Arial" w:hAnsi="Arial" w:cs="Arial"/>
          <w:spacing w:val="-6"/>
          <w:sz w:val="19"/>
          <w:szCs w:val="19"/>
        </w:rPr>
        <w:t>“(…)</w:t>
      </w:r>
      <w:r w:rsidRPr="00E82921">
        <w:rPr>
          <w:rFonts w:ascii="Arial" w:hAnsi="Arial" w:cs="Arial"/>
          <w:bCs/>
          <w:spacing w:val="-6"/>
          <w:sz w:val="19"/>
          <w:szCs w:val="19"/>
        </w:rPr>
        <w:t xml:space="preserve"> respecto del reconocimiento de los intereses moratorios del artículo 141 de la Ley 100 de 1993 se dirá que a la actora le asiste derecho a percibirlos por cuanto se trata de mesadas dejadas de cancelar; por lo tanto, al haberse presentado la reclamación administrativa el 4 de abril de 2013, la entidad demandada contaba con 6 meses para el reconocimiento y pago de la gracia pensional reclamada, esto es, hasta el 4 de octubre de 2013, por lo que los aludidos intereses deben empezar a correr desde el día siguiente, 5 de octubre de ese año y no el 4 de octubre, como lo ordenó la Jueza de instancia</w:t>
      </w:r>
      <w:r w:rsidR="00DE516D">
        <w:rPr>
          <w:rFonts w:ascii="Arial" w:hAnsi="Arial" w:cs="Arial"/>
          <w:bCs/>
          <w:spacing w:val="-6"/>
          <w:sz w:val="19"/>
          <w:szCs w:val="19"/>
        </w:rPr>
        <w:t xml:space="preserve"> (…)”</w:t>
      </w:r>
    </w:p>
    <w:p w14:paraId="3A0E5D71" w14:textId="77777777" w:rsidR="009A4059" w:rsidRPr="002B7B53" w:rsidRDefault="009A4059" w:rsidP="00E82921">
      <w:pPr>
        <w:pStyle w:val="Puesto"/>
        <w:spacing w:line="276" w:lineRule="auto"/>
        <w:jc w:val="both"/>
        <w:rPr>
          <w:rFonts w:ascii="Tahoma" w:hAnsi="Tahoma" w:cs="Tahoma"/>
          <w:b w:val="0"/>
          <w:sz w:val="18"/>
          <w:szCs w:val="18"/>
        </w:rPr>
      </w:pPr>
    </w:p>
    <w:p w14:paraId="54239BB4" w14:textId="77777777" w:rsidR="009A4059" w:rsidRPr="00DF64E3" w:rsidRDefault="009A4059" w:rsidP="009C146A">
      <w:pPr>
        <w:pStyle w:val="Ttulo4"/>
        <w:widowControl w:val="0"/>
        <w:tabs>
          <w:tab w:val="clear" w:pos="0"/>
        </w:tabs>
        <w:spacing w:line="276" w:lineRule="auto"/>
        <w:rPr>
          <w:rFonts w:ascii="Tahoma" w:hAnsi="Tahoma" w:cs="Tahoma"/>
          <w:bCs/>
          <w:szCs w:val="24"/>
          <w:lang w:eastAsia="es-MX"/>
        </w:rPr>
      </w:pPr>
      <w:r w:rsidRPr="00DF64E3">
        <w:rPr>
          <w:rFonts w:ascii="Tahoma" w:hAnsi="Tahoma" w:cs="Tahoma"/>
          <w:bCs/>
          <w:szCs w:val="24"/>
          <w:lang w:eastAsia="es-MX"/>
        </w:rPr>
        <w:t>TRIBUNAL SUPERIOR DEL DISTRITO JUDICIAL DE PEREIRA</w:t>
      </w:r>
    </w:p>
    <w:p w14:paraId="7519388E" w14:textId="77777777" w:rsidR="009A4059" w:rsidRPr="00DF64E3" w:rsidRDefault="009A4059" w:rsidP="009C146A">
      <w:pPr>
        <w:pStyle w:val="Ttulo4"/>
        <w:widowControl w:val="0"/>
        <w:tabs>
          <w:tab w:val="clear" w:pos="0"/>
        </w:tabs>
        <w:spacing w:line="276" w:lineRule="auto"/>
        <w:rPr>
          <w:rFonts w:ascii="Tahoma" w:hAnsi="Tahoma" w:cs="Tahoma"/>
          <w:bCs/>
          <w:szCs w:val="24"/>
          <w:lang w:eastAsia="es-MX"/>
        </w:rPr>
      </w:pPr>
      <w:r w:rsidRPr="00DF64E3">
        <w:rPr>
          <w:rFonts w:ascii="Tahoma" w:hAnsi="Tahoma" w:cs="Tahoma"/>
          <w:bCs/>
          <w:szCs w:val="24"/>
          <w:lang w:eastAsia="es-MX"/>
        </w:rPr>
        <w:t>SALA LABORAL</w:t>
      </w:r>
    </w:p>
    <w:p w14:paraId="639B9C91" w14:textId="77777777" w:rsidR="009A4059" w:rsidRPr="002B7B53" w:rsidRDefault="009A4059" w:rsidP="005C06D4">
      <w:pPr>
        <w:jc w:val="center"/>
        <w:rPr>
          <w:rFonts w:ascii="Tahoma" w:hAnsi="Tahoma" w:cs="Tahoma"/>
          <w:bCs/>
        </w:rPr>
      </w:pPr>
    </w:p>
    <w:p w14:paraId="63D23F9D" w14:textId="77777777" w:rsidR="009A4059" w:rsidRPr="002B7B53" w:rsidRDefault="009A4059" w:rsidP="009C146A">
      <w:pPr>
        <w:jc w:val="center"/>
        <w:rPr>
          <w:rFonts w:ascii="Tahoma" w:hAnsi="Tahoma" w:cs="Tahoma"/>
          <w:b/>
          <w:bCs/>
        </w:rPr>
      </w:pPr>
      <w:r w:rsidRPr="002B7B53">
        <w:rPr>
          <w:rFonts w:ascii="Tahoma" w:hAnsi="Tahoma" w:cs="Tahoma"/>
          <w:bCs/>
        </w:rPr>
        <w:t>Magistrada Ponente:</w:t>
      </w:r>
      <w:r w:rsidRPr="002B7B53">
        <w:rPr>
          <w:rFonts w:ascii="Tahoma" w:hAnsi="Tahoma" w:cs="Tahoma"/>
          <w:b/>
          <w:bCs/>
        </w:rPr>
        <w:t xml:space="preserve"> Ana Lucía Caicedo Calderón</w:t>
      </w:r>
    </w:p>
    <w:p w14:paraId="13DF5B2E" w14:textId="77777777" w:rsidR="009A4059" w:rsidRPr="002B7B53" w:rsidRDefault="009A4059" w:rsidP="009C146A">
      <w:pPr>
        <w:jc w:val="center"/>
        <w:rPr>
          <w:rFonts w:ascii="Tahoma" w:hAnsi="Tahoma" w:cs="Tahoma"/>
          <w:b/>
        </w:rPr>
      </w:pPr>
    </w:p>
    <w:p w14:paraId="7AB9B1D3" w14:textId="77777777" w:rsidR="009A4059" w:rsidRPr="002B7B53" w:rsidRDefault="00D83F33" w:rsidP="009C146A">
      <w:pPr>
        <w:jc w:val="center"/>
        <w:rPr>
          <w:rFonts w:ascii="Tahoma" w:hAnsi="Tahoma" w:cs="Tahoma"/>
          <w:b/>
        </w:rPr>
      </w:pPr>
      <w:r w:rsidRPr="002B7B53">
        <w:rPr>
          <w:rFonts w:ascii="Tahoma" w:hAnsi="Tahoma" w:cs="Tahoma"/>
          <w:b/>
        </w:rPr>
        <w:t xml:space="preserve">Acta </w:t>
      </w:r>
      <w:r w:rsidR="009A4059" w:rsidRPr="002B7B53">
        <w:rPr>
          <w:rFonts w:ascii="Tahoma" w:hAnsi="Tahoma" w:cs="Tahoma"/>
          <w:b/>
        </w:rPr>
        <w:t>No. ____</w:t>
      </w:r>
    </w:p>
    <w:p w14:paraId="40E7DBBF" w14:textId="17A14F54" w:rsidR="009A4059" w:rsidRPr="002B7B53" w:rsidRDefault="009A4059" w:rsidP="009C146A">
      <w:pPr>
        <w:jc w:val="center"/>
        <w:rPr>
          <w:rFonts w:ascii="Tahoma" w:hAnsi="Tahoma" w:cs="Tahoma"/>
          <w:b/>
        </w:rPr>
      </w:pPr>
      <w:r w:rsidRPr="002B7B53">
        <w:rPr>
          <w:rFonts w:ascii="Tahoma" w:hAnsi="Tahoma" w:cs="Tahoma"/>
          <w:b/>
        </w:rPr>
        <w:t>(</w:t>
      </w:r>
      <w:r w:rsidR="009C146A">
        <w:rPr>
          <w:rFonts w:ascii="Tahoma" w:hAnsi="Tahoma" w:cs="Tahoma"/>
          <w:b/>
        </w:rPr>
        <w:t>Abril 2</w:t>
      </w:r>
      <w:r w:rsidR="00AE6E79">
        <w:rPr>
          <w:rFonts w:ascii="Tahoma" w:hAnsi="Tahoma" w:cs="Tahoma"/>
          <w:b/>
        </w:rPr>
        <w:t>9</w:t>
      </w:r>
      <w:r w:rsidR="009C146A">
        <w:rPr>
          <w:rFonts w:ascii="Tahoma" w:hAnsi="Tahoma" w:cs="Tahoma"/>
          <w:b/>
        </w:rPr>
        <w:t xml:space="preserve"> de 2016</w:t>
      </w:r>
      <w:r w:rsidRPr="002B7B53">
        <w:rPr>
          <w:rFonts w:ascii="Tahoma" w:hAnsi="Tahoma" w:cs="Tahoma"/>
          <w:b/>
        </w:rPr>
        <w:t>)</w:t>
      </w:r>
    </w:p>
    <w:p w14:paraId="19E5FE0A" w14:textId="77777777" w:rsidR="009A4059" w:rsidRPr="002B7B53" w:rsidRDefault="009A4059" w:rsidP="009C146A">
      <w:pPr>
        <w:jc w:val="both"/>
        <w:rPr>
          <w:rFonts w:ascii="Tahoma" w:hAnsi="Tahoma" w:cs="Tahoma"/>
        </w:rPr>
      </w:pPr>
    </w:p>
    <w:p w14:paraId="274F7C55" w14:textId="77777777" w:rsidR="009A4059" w:rsidRPr="002B7B53" w:rsidRDefault="009A4059" w:rsidP="009C146A">
      <w:pPr>
        <w:pStyle w:val="Ttulo5"/>
        <w:spacing w:line="240" w:lineRule="auto"/>
        <w:ind w:firstLine="0"/>
        <w:jc w:val="center"/>
        <w:rPr>
          <w:rFonts w:ascii="Tahoma" w:hAnsi="Tahoma" w:cs="Tahoma"/>
        </w:rPr>
      </w:pPr>
      <w:r w:rsidRPr="002B7B53">
        <w:rPr>
          <w:rFonts w:ascii="Tahoma" w:hAnsi="Tahoma" w:cs="Tahoma"/>
        </w:rPr>
        <w:t>Sistema oral - Audiencia de juzgamiento</w:t>
      </w:r>
    </w:p>
    <w:p w14:paraId="2F619349" w14:textId="77777777" w:rsidR="009A4059" w:rsidRPr="002B7B53" w:rsidRDefault="009A4059" w:rsidP="009C146A">
      <w:pPr>
        <w:spacing w:line="276" w:lineRule="auto"/>
        <w:jc w:val="both"/>
        <w:rPr>
          <w:rFonts w:ascii="Tahoma" w:hAnsi="Tahoma" w:cs="Tahoma"/>
          <w:lang w:val="es-ES_tradnl"/>
        </w:rPr>
      </w:pPr>
      <w:r w:rsidRPr="002B7B53">
        <w:rPr>
          <w:rFonts w:ascii="Tahoma" w:hAnsi="Tahoma" w:cs="Tahoma"/>
          <w:b/>
        </w:rPr>
        <w:tab/>
      </w:r>
    </w:p>
    <w:p w14:paraId="4D5C1928" w14:textId="649D2EFC" w:rsidR="009A4059" w:rsidRPr="002B7B53" w:rsidRDefault="009C146A" w:rsidP="009C146A">
      <w:pPr>
        <w:spacing w:line="276" w:lineRule="auto"/>
        <w:ind w:firstLine="708"/>
        <w:jc w:val="both"/>
        <w:rPr>
          <w:rFonts w:ascii="Tahoma" w:hAnsi="Tahoma" w:cs="Tahoma"/>
          <w:lang w:val="es-ES_tradnl"/>
        </w:rPr>
      </w:pPr>
      <w:r w:rsidRPr="002B7B53">
        <w:rPr>
          <w:rFonts w:ascii="Tahoma" w:hAnsi="Tahoma" w:cs="Tahoma"/>
          <w:lang w:val="es-ES_tradnl"/>
        </w:rPr>
        <w:t xml:space="preserve">Siendo </w:t>
      </w:r>
      <w:r w:rsidR="009A4059" w:rsidRPr="002B7B53">
        <w:rPr>
          <w:rFonts w:ascii="Tahoma" w:hAnsi="Tahoma" w:cs="Tahoma"/>
          <w:lang w:val="es-ES_tradnl"/>
        </w:rPr>
        <w:t xml:space="preserve">las </w:t>
      </w:r>
      <w:r w:rsidR="00AE6E79">
        <w:rPr>
          <w:rFonts w:ascii="Tahoma" w:hAnsi="Tahoma" w:cs="Tahoma"/>
          <w:lang w:val="es-ES_tradnl"/>
        </w:rPr>
        <w:t>9</w:t>
      </w:r>
      <w:r w:rsidR="009A4059" w:rsidRPr="002B7B53">
        <w:rPr>
          <w:rFonts w:ascii="Tahoma" w:hAnsi="Tahoma" w:cs="Tahoma"/>
          <w:lang w:val="es-ES_tradnl"/>
        </w:rPr>
        <w:t>:</w:t>
      </w:r>
      <w:r>
        <w:rPr>
          <w:rFonts w:ascii="Tahoma" w:hAnsi="Tahoma" w:cs="Tahoma"/>
          <w:lang w:val="es-ES_tradnl"/>
        </w:rPr>
        <w:t>00</w:t>
      </w:r>
      <w:r w:rsidR="009A4059" w:rsidRPr="002B7B53">
        <w:rPr>
          <w:rFonts w:ascii="Tahoma" w:hAnsi="Tahoma" w:cs="Tahoma"/>
          <w:lang w:val="es-ES_tradnl"/>
        </w:rPr>
        <w:t xml:space="preserve"> </w:t>
      </w:r>
      <w:r w:rsidR="00020603">
        <w:rPr>
          <w:rFonts w:ascii="Tahoma" w:hAnsi="Tahoma" w:cs="Tahoma"/>
          <w:lang w:val="es-ES_tradnl"/>
        </w:rPr>
        <w:t>a</w:t>
      </w:r>
      <w:r w:rsidR="00C30D72">
        <w:rPr>
          <w:rFonts w:ascii="Tahoma" w:hAnsi="Tahoma" w:cs="Tahoma"/>
          <w:lang w:val="es-ES_tradnl"/>
        </w:rPr>
        <w:t xml:space="preserve">.m. </w:t>
      </w:r>
      <w:r w:rsidR="009A4059" w:rsidRPr="002B7B53">
        <w:rPr>
          <w:rFonts w:ascii="Tahoma" w:hAnsi="Tahoma" w:cs="Tahoma"/>
          <w:lang w:val="es-ES_tradnl"/>
        </w:rPr>
        <w:t>de hoy</w:t>
      </w:r>
      <w:r w:rsidR="00D90180" w:rsidRPr="002B7B53">
        <w:rPr>
          <w:rFonts w:ascii="Tahoma" w:hAnsi="Tahoma" w:cs="Tahoma"/>
          <w:lang w:val="es-ES_tradnl"/>
        </w:rPr>
        <w:t xml:space="preserve">, </w:t>
      </w:r>
      <w:r w:rsidR="007D15D1">
        <w:rPr>
          <w:rFonts w:ascii="Tahoma" w:hAnsi="Tahoma" w:cs="Tahoma"/>
          <w:lang w:val="es-ES_tradnl"/>
        </w:rPr>
        <w:t>viern</w:t>
      </w:r>
      <w:r w:rsidR="00CE02F8">
        <w:rPr>
          <w:rFonts w:ascii="Tahoma" w:hAnsi="Tahoma" w:cs="Tahoma"/>
          <w:lang w:val="es-ES_tradnl"/>
        </w:rPr>
        <w:t xml:space="preserve">es </w:t>
      </w:r>
      <w:r>
        <w:rPr>
          <w:rFonts w:ascii="Tahoma" w:hAnsi="Tahoma" w:cs="Tahoma"/>
          <w:lang w:val="es-ES_tradnl"/>
        </w:rPr>
        <w:t>2</w:t>
      </w:r>
      <w:r w:rsidR="00AE6E79">
        <w:rPr>
          <w:rFonts w:ascii="Tahoma" w:hAnsi="Tahoma" w:cs="Tahoma"/>
          <w:lang w:val="es-ES_tradnl"/>
        </w:rPr>
        <w:t>9</w:t>
      </w:r>
      <w:r w:rsidR="00CE02F8">
        <w:rPr>
          <w:rFonts w:ascii="Tahoma" w:hAnsi="Tahoma" w:cs="Tahoma"/>
          <w:lang w:val="es-ES_tradnl"/>
        </w:rPr>
        <w:t xml:space="preserve"> de </w:t>
      </w:r>
      <w:r>
        <w:rPr>
          <w:rFonts w:ascii="Tahoma" w:hAnsi="Tahoma" w:cs="Tahoma"/>
          <w:lang w:val="es-ES_tradnl"/>
        </w:rPr>
        <w:t xml:space="preserve">abril </w:t>
      </w:r>
      <w:r w:rsidR="009A4059" w:rsidRPr="002B7B53">
        <w:rPr>
          <w:rFonts w:ascii="Tahoma" w:hAnsi="Tahoma" w:cs="Tahoma"/>
          <w:lang w:val="es-ES_tradnl"/>
        </w:rPr>
        <w:t>de 201</w:t>
      </w:r>
      <w:r>
        <w:rPr>
          <w:rFonts w:ascii="Tahoma" w:hAnsi="Tahoma" w:cs="Tahoma"/>
          <w:lang w:val="es-ES_tradnl"/>
        </w:rPr>
        <w:t>6</w:t>
      </w:r>
      <w:r w:rsidR="009A4059" w:rsidRPr="002B7B53">
        <w:rPr>
          <w:rFonts w:ascii="Tahoma" w:hAnsi="Tahoma" w:cs="Tahoma"/>
          <w:lang w:val="es-ES_tradnl"/>
        </w:rPr>
        <w:t xml:space="preserve">, la Sala de Decisión Laboral </w:t>
      </w:r>
      <w:r w:rsidR="00AE6E79">
        <w:rPr>
          <w:rFonts w:ascii="Tahoma" w:hAnsi="Tahoma" w:cs="Tahoma"/>
          <w:lang w:val="es-ES_tradnl"/>
        </w:rPr>
        <w:t xml:space="preserve">No. 1 </w:t>
      </w:r>
      <w:r w:rsidR="009A4059" w:rsidRPr="002B7B53">
        <w:rPr>
          <w:rFonts w:ascii="Tahoma" w:hAnsi="Tahoma" w:cs="Tahoma"/>
          <w:lang w:val="es-ES_tradnl"/>
        </w:rPr>
        <w:t xml:space="preserve">del Tribunal Superior de Pereira se constituye en </w:t>
      </w:r>
      <w:r w:rsidR="00D90180" w:rsidRPr="002B7B53">
        <w:rPr>
          <w:rFonts w:ascii="Tahoma" w:hAnsi="Tahoma" w:cs="Tahoma"/>
          <w:lang w:val="es-ES_tradnl"/>
        </w:rPr>
        <w:t xml:space="preserve">audiencia pública </w:t>
      </w:r>
      <w:r w:rsidR="009A4059" w:rsidRPr="002B7B53">
        <w:rPr>
          <w:rFonts w:ascii="Tahoma" w:hAnsi="Tahoma" w:cs="Tahoma"/>
          <w:lang w:val="es-ES_tradnl"/>
        </w:rPr>
        <w:t xml:space="preserve">de </w:t>
      </w:r>
      <w:r w:rsidR="00D90180" w:rsidRPr="002B7B53">
        <w:rPr>
          <w:rFonts w:ascii="Tahoma" w:hAnsi="Tahoma" w:cs="Tahoma"/>
          <w:lang w:val="es-ES_tradnl"/>
        </w:rPr>
        <w:t>juzgamiento</w:t>
      </w:r>
      <w:r w:rsidR="009A4059" w:rsidRPr="002B7B53">
        <w:rPr>
          <w:rFonts w:ascii="Tahoma" w:hAnsi="Tahoma" w:cs="Tahoma"/>
          <w:lang w:val="es-ES_tradnl"/>
        </w:rPr>
        <w:t xml:space="preserve"> en el proceso ordinario laboral instaurado por </w:t>
      </w:r>
      <w:r w:rsidR="00AE6E79" w:rsidRPr="00AE6E79">
        <w:rPr>
          <w:rFonts w:ascii="Tahoma" w:hAnsi="Tahoma" w:cs="Tahoma"/>
          <w:b/>
          <w:lang w:val="es-ES_tradnl"/>
        </w:rPr>
        <w:t>L</w:t>
      </w:r>
      <w:r w:rsidR="00AE6E79">
        <w:rPr>
          <w:rFonts w:ascii="Tahoma" w:hAnsi="Tahoma" w:cs="Tahoma"/>
          <w:b/>
          <w:lang w:val="es-ES_tradnl"/>
        </w:rPr>
        <w:t xml:space="preserve">uz Amparo Marín Carvajal </w:t>
      </w:r>
      <w:r w:rsidR="007D15D1" w:rsidRPr="007D15D1">
        <w:rPr>
          <w:rFonts w:ascii="Tahoma" w:hAnsi="Tahoma" w:cs="Tahoma"/>
          <w:lang w:val="es-ES_tradnl"/>
        </w:rPr>
        <w:t>e</w:t>
      </w:r>
      <w:r w:rsidR="009C29D3" w:rsidRPr="007D15D1">
        <w:rPr>
          <w:rFonts w:ascii="Tahoma" w:hAnsi="Tahoma" w:cs="Tahoma"/>
          <w:lang w:val="es-ES_tradnl"/>
        </w:rPr>
        <w:t>n</w:t>
      </w:r>
      <w:r w:rsidR="009A4059" w:rsidRPr="002B7B53">
        <w:rPr>
          <w:rFonts w:ascii="Tahoma" w:hAnsi="Tahoma" w:cs="Tahoma"/>
          <w:lang w:val="es-ES_tradnl"/>
        </w:rPr>
        <w:t xml:space="preserve"> contra de</w:t>
      </w:r>
      <w:r w:rsidR="00D90180" w:rsidRPr="002B7B53">
        <w:rPr>
          <w:rFonts w:ascii="Tahoma" w:hAnsi="Tahoma" w:cs="Tahoma"/>
          <w:lang w:val="es-ES_tradnl"/>
        </w:rPr>
        <w:t xml:space="preserve"> </w:t>
      </w:r>
      <w:r w:rsidR="009A4059" w:rsidRPr="002B7B53">
        <w:rPr>
          <w:rFonts w:ascii="Tahoma" w:hAnsi="Tahoma" w:cs="Tahoma"/>
          <w:lang w:val="es-ES_tradnl"/>
        </w:rPr>
        <w:t>l</w:t>
      </w:r>
      <w:r w:rsidR="00D90180" w:rsidRPr="002B7B53">
        <w:rPr>
          <w:rFonts w:ascii="Tahoma" w:hAnsi="Tahoma" w:cs="Tahoma"/>
          <w:lang w:val="es-ES_tradnl"/>
        </w:rPr>
        <w:t>a</w:t>
      </w:r>
      <w:r w:rsidR="009A4059" w:rsidRPr="002B7B53">
        <w:rPr>
          <w:rFonts w:ascii="Tahoma" w:hAnsi="Tahoma" w:cs="Tahoma"/>
          <w:lang w:val="es-ES_tradnl"/>
        </w:rPr>
        <w:t xml:space="preserve"> </w:t>
      </w:r>
      <w:r w:rsidR="00D90180" w:rsidRPr="002B7B53">
        <w:rPr>
          <w:rFonts w:ascii="Tahoma" w:hAnsi="Tahoma" w:cs="Tahoma"/>
          <w:b/>
          <w:lang w:val="es-ES_tradnl"/>
        </w:rPr>
        <w:t>Administradora Colombiana de Pensiones “Colpensiones”</w:t>
      </w:r>
      <w:r w:rsidR="002611B0">
        <w:rPr>
          <w:rFonts w:ascii="Tahoma" w:hAnsi="Tahoma" w:cs="Tahoma"/>
          <w:b/>
        </w:rPr>
        <w:t>.</w:t>
      </w:r>
    </w:p>
    <w:p w14:paraId="613DF1DD" w14:textId="77777777" w:rsidR="009A4059" w:rsidRPr="002B7B53" w:rsidRDefault="009A4059" w:rsidP="005C06D4">
      <w:pPr>
        <w:ind w:firstLine="1122"/>
        <w:jc w:val="both"/>
        <w:rPr>
          <w:rFonts w:ascii="Tahoma" w:hAnsi="Tahoma" w:cs="Tahoma"/>
          <w:lang w:val="es-ES_tradnl"/>
        </w:rPr>
      </w:pPr>
    </w:p>
    <w:p w14:paraId="20749F6D" w14:textId="77777777" w:rsidR="009A4059" w:rsidRDefault="009A4059" w:rsidP="009C146A">
      <w:pPr>
        <w:spacing w:line="276" w:lineRule="auto"/>
        <w:ind w:firstLine="708"/>
        <w:jc w:val="both"/>
        <w:rPr>
          <w:rFonts w:ascii="Tahoma" w:hAnsi="Tahoma" w:cs="Tahoma"/>
          <w:lang w:val="es-ES_tradnl"/>
        </w:rPr>
      </w:pPr>
      <w:r w:rsidRPr="002B7B53">
        <w:rPr>
          <w:rFonts w:ascii="Tahoma" w:hAnsi="Tahoma" w:cs="Tahoma"/>
          <w:lang w:val="es-ES_tradnl"/>
        </w:rPr>
        <w:t>Para el efecto, se verifica la asistencia de las partes a la presente diligencia:</w:t>
      </w:r>
      <w:r w:rsidR="00C30D72">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demandada…</w:t>
      </w:r>
    </w:p>
    <w:p w14:paraId="3514E0E8" w14:textId="77777777" w:rsidR="009A4059" w:rsidRPr="002B7B53" w:rsidRDefault="009A4059" w:rsidP="005C06D4">
      <w:pPr>
        <w:ind w:firstLine="1122"/>
        <w:jc w:val="both"/>
        <w:rPr>
          <w:rFonts w:ascii="Tahoma" w:hAnsi="Tahoma" w:cs="Tahoma"/>
          <w:lang w:val="es-ES_tradnl"/>
        </w:rPr>
      </w:pPr>
    </w:p>
    <w:p w14:paraId="7D04E29E" w14:textId="77777777" w:rsidR="009A4059" w:rsidRPr="002B7B53" w:rsidRDefault="00D90180" w:rsidP="009C146A">
      <w:pPr>
        <w:widowControl w:val="0"/>
        <w:autoSpaceDE w:val="0"/>
        <w:autoSpaceDN w:val="0"/>
        <w:adjustRightInd w:val="0"/>
        <w:spacing w:line="276" w:lineRule="auto"/>
        <w:jc w:val="center"/>
        <w:rPr>
          <w:rFonts w:ascii="Tahoma" w:hAnsi="Tahoma" w:cs="Tahoma"/>
          <w:b/>
        </w:rPr>
      </w:pPr>
      <w:r w:rsidRPr="002B7B53">
        <w:rPr>
          <w:rFonts w:ascii="Tahoma" w:hAnsi="Tahoma" w:cs="Tahoma"/>
          <w:b/>
        </w:rPr>
        <w:t>Alegatos de conclusión</w:t>
      </w:r>
    </w:p>
    <w:p w14:paraId="3F76CC66" w14:textId="77777777" w:rsidR="009A4059" w:rsidRPr="002B7B53" w:rsidRDefault="009A4059" w:rsidP="005C06D4">
      <w:pPr>
        <w:widowControl w:val="0"/>
        <w:autoSpaceDE w:val="0"/>
        <w:autoSpaceDN w:val="0"/>
        <w:adjustRightInd w:val="0"/>
        <w:jc w:val="both"/>
        <w:rPr>
          <w:rFonts w:ascii="Tahoma" w:hAnsi="Tahoma" w:cs="Tahoma"/>
        </w:rPr>
      </w:pPr>
    </w:p>
    <w:p w14:paraId="4B8C286A" w14:textId="77777777" w:rsidR="009A4059" w:rsidRDefault="009A4059" w:rsidP="009C146A">
      <w:pPr>
        <w:spacing w:line="276" w:lineRule="auto"/>
        <w:ind w:firstLine="708"/>
        <w:jc w:val="both"/>
        <w:rPr>
          <w:rFonts w:ascii="Tahoma" w:hAnsi="Tahoma" w:cs="Tahoma"/>
          <w:lang w:val="es-ES_tradnl"/>
        </w:rPr>
      </w:pPr>
      <w:r w:rsidRPr="002B7B53">
        <w:rPr>
          <w:rFonts w:ascii="Tahoma" w:hAnsi="Tahoma" w:cs="Tahoma"/>
          <w:lang w:val="es-ES_tradnl"/>
        </w:rPr>
        <w:t xml:space="preserve">De conformidad con el artículo 82 del C.P.T y de la </w:t>
      </w:r>
      <w:r w:rsidR="00E90014" w:rsidRPr="002B7B53">
        <w:rPr>
          <w:rFonts w:ascii="Tahoma" w:hAnsi="Tahoma" w:cs="Tahoma"/>
          <w:lang w:val="es-ES_tradnl"/>
        </w:rPr>
        <w:t>s.s</w:t>
      </w:r>
      <w:r w:rsidRPr="002B7B53">
        <w:rPr>
          <w:rFonts w:ascii="Tahoma" w:hAnsi="Tahoma" w:cs="Tahoma"/>
          <w:lang w:val="es-ES_tradnl"/>
        </w:rPr>
        <w:t>., modificado por el artículo 13 de la Ley 1149 de 2007, se concede el uso de la palabra a las partes para que presenten sus alegatos de conclusión</w:t>
      </w:r>
      <w:r w:rsidR="005E147D" w:rsidRPr="002B7B53">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parte demandada…</w:t>
      </w:r>
    </w:p>
    <w:p w14:paraId="5AF74FA9" w14:textId="77777777" w:rsidR="00C30D72" w:rsidRPr="002B7B53" w:rsidRDefault="00C30D72" w:rsidP="005C06D4">
      <w:pPr>
        <w:ind w:firstLine="708"/>
        <w:jc w:val="both"/>
        <w:rPr>
          <w:rFonts w:ascii="Tahoma" w:hAnsi="Tahoma" w:cs="Tahoma"/>
          <w:lang w:val="es-ES_tradnl"/>
        </w:rPr>
      </w:pPr>
    </w:p>
    <w:p w14:paraId="5CB7E879" w14:textId="77777777" w:rsidR="009A4059" w:rsidRDefault="00D90180" w:rsidP="009C146A">
      <w:pPr>
        <w:widowControl w:val="0"/>
        <w:autoSpaceDE w:val="0"/>
        <w:autoSpaceDN w:val="0"/>
        <w:adjustRightInd w:val="0"/>
        <w:spacing w:line="276" w:lineRule="auto"/>
        <w:jc w:val="center"/>
        <w:rPr>
          <w:rFonts w:ascii="Tahoma" w:hAnsi="Tahoma" w:cs="Tahoma"/>
          <w:b/>
        </w:rPr>
      </w:pPr>
      <w:r w:rsidRPr="002B7B53">
        <w:rPr>
          <w:rFonts w:ascii="Tahoma" w:hAnsi="Tahoma" w:cs="Tahoma"/>
          <w:b/>
        </w:rPr>
        <w:t>SENTENCIA</w:t>
      </w:r>
    </w:p>
    <w:p w14:paraId="165E613F" w14:textId="77777777" w:rsidR="00C30D72" w:rsidRPr="002B7B53" w:rsidRDefault="00C30D72" w:rsidP="00F67B51">
      <w:pPr>
        <w:widowControl w:val="0"/>
        <w:autoSpaceDE w:val="0"/>
        <w:autoSpaceDN w:val="0"/>
        <w:adjustRightInd w:val="0"/>
        <w:jc w:val="center"/>
        <w:rPr>
          <w:rFonts w:ascii="Tahoma" w:hAnsi="Tahoma" w:cs="Tahoma"/>
          <w:b/>
        </w:rPr>
      </w:pPr>
    </w:p>
    <w:p w14:paraId="3DC567F5" w14:textId="5A4D3BEF" w:rsidR="0062158A" w:rsidRDefault="009A4059" w:rsidP="009C146A">
      <w:pPr>
        <w:widowControl w:val="0"/>
        <w:autoSpaceDE w:val="0"/>
        <w:autoSpaceDN w:val="0"/>
        <w:adjustRightInd w:val="0"/>
        <w:spacing w:line="276" w:lineRule="auto"/>
        <w:ind w:firstLine="708"/>
        <w:jc w:val="both"/>
        <w:rPr>
          <w:rFonts w:ascii="Tahoma" w:hAnsi="Tahoma" w:cs="Tahoma"/>
        </w:rPr>
      </w:pPr>
      <w:r w:rsidRPr="002B7B53">
        <w:rPr>
          <w:rFonts w:ascii="Tahoma" w:hAnsi="Tahoma" w:cs="Tahoma"/>
        </w:rPr>
        <w:t xml:space="preserve">Como quiera que los </w:t>
      </w:r>
      <w:r w:rsidR="00D90180" w:rsidRPr="002B7B53">
        <w:rPr>
          <w:rFonts w:ascii="Tahoma" w:hAnsi="Tahoma" w:cs="Tahoma"/>
        </w:rPr>
        <w:t>fundamentos de los argum</w:t>
      </w:r>
      <w:r w:rsidRPr="002B7B53">
        <w:rPr>
          <w:rFonts w:ascii="Tahoma" w:hAnsi="Tahoma" w:cs="Tahoma"/>
        </w:rPr>
        <w:t xml:space="preserve">entos expuestos en las alegaciones </w:t>
      </w:r>
      <w:r w:rsidRPr="002B7B53">
        <w:rPr>
          <w:rFonts w:ascii="Tahoma" w:hAnsi="Tahoma" w:cs="Tahoma"/>
        </w:rPr>
        <w:lastRenderedPageBreak/>
        <w:t xml:space="preserve">se tuvieron en cuenta en la discusión del proyecto, procede la Sala a resolver </w:t>
      </w:r>
      <w:r w:rsidR="002611B0">
        <w:rPr>
          <w:rFonts w:ascii="Tahoma" w:hAnsi="Tahoma" w:cs="Tahoma"/>
        </w:rPr>
        <w:t xml:space="preserve">el grado jurisdiccional de consulta y </w:t>
      </w:r>
      <w:r w:rsidR="00F0144A">
        <w:rPr>
          <w:rFonts w:ascii="Tahoma" w:hAnsi="Tahoma" w:cs="Tahoma"/>
        </w:rPr>
        <w:t>la apelación propuesta por el apoderado de</w:t>
      </w:r>
      <w:r w:rsidR="00AF542F">
        <w:rPr>
          <w:rFonts w:ascii="Tahoma" w:hAnsi="Tahoma" w:cs="Tahoma"/>
        </w:rPr>
        <w:t xml:space="preserve"> la demandada</w:t>
      </w:r>
      <w:r w:rsidR="002611B0">
        <w:rPr>
          <w:rFonts w:ascii="Tahoma" w:hAnsi="Tahoma" w:cs="Tahoma"/>
          <w:b/>
        </w:rPr>
        <w:t xml:space="preserve"> </w:t>
      </w:r>
      <w:r w:rsidR="003204B5">
        <w:rPr>
          <w:rFonts w:ascii="Tahoma" w:hAnsi="Tahoma" w:cs="Tahoma"/>
        </w:rPr>
        <w:t xml:space="preserve">contra </w:t>
      </w:r>
      <w:r w:rsidR="005C06D4">
        <w:rPr>
          <w:rFonts w:ascii="Tahoma" w:hAnsi="Tahoma" w:cs="Tahoma"/>
        </w:rPr>
        <w:t xml:space="preserve">la </w:t>
      </w:r>
      <w:r w:rsidR="00D436A6">
        <w:rPr>
          <w:rFonts w:ascii="Tahoma" w:hAnsi="Tahoma" w:cs="Tahoma"/>
        </w:rPr>
        <w:t xml:space="preserve">sentencia </w:t>
      </w:r>
      <w:r w:rsidR="00D436A6" w:rsidRPr="002B7B53">
        <w:rPr>
          <w:rFonts w:ascii="Tahoma" w:hAnsi="Tahoma" w:cs="Tahoma"/>
        </w:rPr>
        <w:t xml:space="preserve">emitida por el Juzgado </w:t>
      </w:r>
      <w:r w:rsidR="008229EB">
        <w:rPr>
          <w:rFonts w:ascii="Tahoma" w:hAnsi="Tahoma" w:cs="Tahoma"/>
        </w:rPr>
        <w:t xml:space="preserve">Primero </w:t>
      </w:r>
      <w:r w:rsidR="00D436A6" w:rsidRPr="002B7B53">
        <w:rPr>
          <w:rFonts w:ascii="Tahoma" w:hAnsi="Tahoma" w:cs="Tahoma"/>
        </w:rPr>
        <w:t xml:space="preserve">Laboral del Circuito de Pereira el </w:t>
      </w:r>
      <w:r w:rsidR="008229EB">
        <w:rPr>
          <w:rFonts w:ascii="Tahoma" w:hAnsi="Tahoma" w:cs="Tahoma"/>
        </w:rPr>
        <w:t>2</w:t>
      </w:r>
      <w:r w:rsidR="005C06D4">
        <w:rPr>
          <w:rFonts w:ascii="Tahoma" w:hAnsi="Tahoma" w:cs="Tahoma"/>
        </w:rPr>
        <w:t xml:space="preserve"> de diciembre </w:t>
      </w:r>
      <w:r w:rsidR="00D436A6" w:rsidRPr="002B7B53">
        <w:rPr>
          <w:rFonts w:ascii="Tahoma" w:hAnsi="Tahoma" w:cs="Tahoma"/>
        </w:rPr>
        <w:t>de 2014</w:t>
      </w:r>
      <w:r w:rsidR="00D436A6">
        <w:rPr>
          <w:rFonts w:ascii="Tahoma" w:hAnsi="Tahoma" w:cs="Tahoma"/>
        </w:rPr>
        <w:t xml:space="preserve">, que fuera desfavorable a </w:t>
      </w:r>
      <w:r w:rsidR="00135BFA">
        <w:rPr>
          <w:rFonts w:ascii="Tahoma" w:hAnsi="Tahoma" w:cs="Tahoma"/>
        </w:rPr>
        <w:t>Colpensiones</w:t>
      </w:r>
      <w:r w:rsidRPr="002B7B53">
        <w:rPr>
          <w:rFonts w:ascii="Tahoma" w:hAnsi="Tahoma" w:cs="Tahoma"/>
        </w:rPr>
        <w:t>, dentro del proceso ordinario laboral reseñado con anterioridad</w:t>
      </w:r>
      <w:r w:rsidR="00B67A12">
        <w:rPr>
          <w:rFonts w:ascii="Tahoma" w:hAnsi="Tahoma" w:cs="Tahoma"/>
        </w:rPr>
        <w:t>.</w:t>
      </w:r>
    </w:p>
    <w:p w14:paraId="5931F313" w14:textId="77777777" w:rsidR="009A4059" w:rsidRPr="002B7B53" w:rsidRDefault="00B67A12" w:rsidP="00AF542F">
      <w:pPr>
        <w:widowControl w:val="0"/>
        <w:autoSpaceDE w:val="0"/>
        <w:autoSpaceDN w:val="0"/>
        <w:adjustRightInd w:val="0"/>
        <w:ind w:firstLine="708"/>
        <w:jc w:val="both"/>
        <w:rPr>
          <w:rFonts w:ascii="Tahoma" w:hAnsi="Tahoma" w:cs="Tahoma"/>
        </w:rPr>
      </w:pPr>
      <w:r>
        <w:rPr>
          <w:rFonts w:ascii="Tahoma" w:hAnsi="Tahoma" w:cs="Tahoma"/>
        </w:rPr>
        <w:t xml:space="preserve"> </w:t>
      </w:r>
    </w:p>
    <w:p w14:paraId="6C470E45" w14:textId="77777777" w:rsidR="00237416" w:rsidRDefault="00237416" w:rsidP="009C146A">
      <w:pPr>
        <w:widowControl w:val="0"/>
        <w:autoSpaceDE w:val="0"/>
        <w:autoSpaceDN w:val="0"/>
        <w:adjustRightInd w:val="0"/>
        <w:spacing w:line="276" w:lineRule="auto"/>
        <w:jc w:val="center"/>
        <w:rPr>
          <w:rFonts w:ascii="Tahoma" w:hAnsi="Tahoma" w:cs="Tahoma"/>
          <w:b/>
          <w:bCs/>
        </w:rPr>
      </w:pPr>
      <w:r w:rsidRPr="002B7B53">
        <w:rPr>
          <w:rFonts w:ascii="Tahoma" w:hAnsi="Tahoma" w:cs="Tahoma"/>
          <w:b/>
          <w:bCs/>
        </w:rPr>
        <w:t>Problema jurídico por resolver</w:t>
      </w:r>
    </w:p>
    <w:p w14:paraId="7CFB5C42" w14:textId="77777777" w:rsidR="00066A9C" w:rsidRPr="002B7B53" w:rsidRDefault="00066A9C" w:rsidP="00AF542F">
      <w:pPr>
        <w:widowControl w:val="0"/>
        <w:tabs>
          <w:tab w:val="left" w:pos="748"/>
        </w:tabs>
        <w:autoSpaceDE w:val="0"/>
        <w:autoSpaceDN w:val="0"/>
        <w:adjustRightInd w:val="0"/>
        <w:ind w:left="748"/>
        <w:jc w:val="center"/>
        <w:rPr>
          <w:rFonts w:ascii="Tahoma" w:hAnsi="Tahoma" w:cs="Tahoma"/>
          <w:b/>
          <w:bCs/>
        </w:rPr>
      </w:pPr>
    </w:p>
    <w:p w14:paraId="2C318719" w14:textId="1FFE8B16" w:rsidR="00DA26FF" w:rsidRPr="001D3F97" w:rsidRDefault="0062158A" w:rsidP="009C146A">
      <w:pPr>
        <w:tabs>
          <w:tab w:val="left" w:pos="567"/>
        </w:tabs>
        <w:spacing w:line="276" w:lineRule="auto"/>
        <w:jc w:val="both"/>
        <w:rPr>
          <w:rFonts w:ascii="Tahoma" w:hAnsi="Tahoma" w:cs="Tahoma"/>
        </w:rPr>
      </w:pPr>
      <w:r>
        <w:rPr>
          <w:rFonts w:ascii="Tahoma" w:hAnsi="Tahoma" w:cs="Tahoma"/>
        </w:rPr>
        <w:tab/>
      </w:r>
      <w:r>
        <w:rPr>
          <w:rFonts w:ascii="Tahoma" w:hAnsi="Tahoma" w:cs="Tahoma"/>
        </w:rPr>
        <w:tab/>
      </w:r>
      <w:r w:rsidR="00C30D72" w:rsidRPr="00863CCE">
        <w:rPr>
          <w:rFonts w:ascii="Tahoma" w:hAnsi="Tahoma" w:cs="Tahoma"/>
        </w:rPr>
        <w:t>De acuerdo a l</w:t>
      </w:r>
      <w:r w:rsidR="006D0CD9">
        <w:rPr>
          <w:rFonts w:ascii="Tahoma" w:hAnsi="Tahoma" w:cs="Tahoma"/>
        </w:rPr>
        <w:t xml:space="preserve">o expuesto en la </w:t>
      </w:r>
      <w:r w:rsidR="00C30D72" w:rsidRPr="00863CCE">
        <w:rPr>
          <w:rFonts w:ascii="Tahoma" w:hAnsi="Tahoma" w:cs="Tahoma"/>
        </w:rPr>
        <w:t>sentencia de primera instancia</w:t>
      </w:r>
      <w:r w:rsidR="003204B5">
        <w:rPr>
          <w:rFonts w:ascii="Tahoma" w:hAnsi="Tahoma" w:cs="Tahoma"/>
        </w:rPr>
        <w:t xml:space="preserve"> y a los argumentos de la apelación</w:t>
      </w:r>
      <w:r w:rsidR="00066A9C">
        <w:rPr>
          <w:rFonts w:ascii="Tahoma" w:hAnsi="Tahoma" w:cs="Tahoma"/>
        </w:rPr>
        <w:t xml:space="preserve">, </w:t>
      </w:r>
      <w:r w:rsidR="00066A9C" w:rsidRPr="00D079A3">
        <w:rPr>
          <w:rFonts w:ascii="Tahoma" w:hAnsi="Tahoma" w:cs="Tahoma"/>
        </w:rPr>
        <w:t>le corresponde a la Sala determinar</w:t>
      </w:r>
      <w:r w:rsidR="00DA26FF">
        <w:rPr>
          <w:rFonts w:ascii="Tahoma" w:hAnsi="Tahoma" w:cs="Tahoma"/>
        </w:rPr>
        <w:t xml:space="preserve"> </w:t>
      </w:r>
      <w:r w:rsidR="002611B0" w:rsidRPr="001D3F97">
        <w:rPr>
          <w:rFonts w:ascii="Tahoma" w:hAnsi="Tahoma" w:cs="Tahoma"/>
        </w:rPr>
        <w:t xml:space="preserve">si </w:t>
      </w:r>
      <w:r w:rsidR="00DA26FF" w:rsidRPr="001D3F97">
        <w:rPr>
          <w:rFonts w:ascii="Tahoma" w:hAnsi="Tahoma" w:cs="Tahoma"/>
        </w:rPr>
        <w:t>a</w:t>
      </w:r>
      <w:r w:rsidR="008229EB" w:rsidRPr="001D3F97">
        <w:rPr>
          <w:rFonts w:ascii="Tahoma" w:hAnsi="Tahoma" w:cs="Tahoma"/>
        </w:rPr>
        <w:t xml:space="preserve"> </w:t>
      </w:r>
      <w:r w:rsidR="00DA26FF" w:rsidRPr="001D3F97">
        <w:rPr>
          <w:rFonts w:ascii="Tahoma" w:hAnsi="Tahoma" w:cs="Tahoma"/>
        </w:rPr>
        <w:t>l</w:t>
      </w:r>
      <w:r w:rsidR="008229EB" w:rsidRPr="001D3F97">
        <w:rPr>
          <w:rFonts w:ascii="Tahoma" w:hAnsi="Tahoma" w:cs="Tahoma"/>
        </w:rPr>
        <w:t>a</w:t>
      </w:r>
      <w:r w:rsidR="00DA26FF" w:rsidRPr="001D3F97">
        <w:rPr>
          <w:rFonts w:ascii="Tahoma" w:hAnsi="Tahoma" w:cs="Tahoma"/>
        </w:rPr>
        <w:t xml:space="preserve"> demandante le asiste derecho a </w:t>
      </w:r>
      <w:r w:rsidR="00AB1D8E" w:rsidRPr="001D3F97">
        <w:rPr>
          <w:rFonts w:ascii="Tahoma" w:hAnsi="Tahoma" w:cs="Tahoma"/>
        </w:rPr>
        <w:t xml:space="preserve">disfrutar de </w:t>
      </w:r>
      <w:r w:rsidR="00DA26FF" w:rsidRPr="001D3F97">
        <w:rPr>
          <w:rFonts w:ascii="Tahoma" w:hAnsi="Tahoma" w:cs="Tahoma"/>
        </w:rPr>
        <w:t xml:space="preserve">la pensión de vejez desde el </w:t>
      </w:r>
      <w:r w:rsidR="008229EB" w:rsidRPr="001D3F97">
        <w:rPr>
          <w:rFonts w:ascii="Tahoma" w:hAnsi="Tahoma" w:cs="Tahoma"/>
        </w:rPr>
        <w:t>27</w:t>
      </w:r>
      <w:r w:rsidR="00DA26FF" w:rsidRPr="001D3F97">
        <w:rPr>
          <w:rFonts w:ascii="Tahoma" w:hAnsi="Tahoma" w:cs="Tahoma"/>
        </w:rPr>
        <w:t xml:space="preserve"> de </w:t>
      </w:r>
      <w:r w:rsidR="008229EB" w:rsidRPr="001D3F97">
        <w:rPr>
          <w:rFonts w:ascii="Tahoma" w:hAnsi="Tahoma" w:cs="Tahoma"/>
        </w:rPr>
        <w:t>febrero de 2013</w:t>
      </w:r>
      <w:r w:rsidR="00DA26FF" w:rsidRPr="001D3F97">
        <w:rPr>
          <w:rFonts w:ascii="Tahoma" w:hAnsi="Tahoma" w:cs="Tahoma"/>
        </w:rPr>
        <w:t xml:space="preserve"> y, en caso afirmativo, si es procedente el reconocimiento de los intereses moratorios contemplados en el artículo 141 de la Ley 100 de 1993.</w:t>
      </w:r>
    </w:p>
    <w:p w14:paraId="5F86F23F" w14:textId="77777777" w:rsidR="00DA26FF" w:rsidRDefault="00DA26FF" w:rsidP="00AF542F">
      <w:pPr>
        <w:tabs>
          <w:tab w:val="left" w:pos="567"/>
        </w:tabs>
        <w:jc w:val="both"/>
        <w:rPr>
          <w:rFonts w:ascii="Tahoma" w:hAnsi="Tahoma" w:cs="Tahoma"/>
        </w:rPr>
      </w:pPr>
    </w:p>
    <w:p w14:paraId="13AB07CB" w14:textId="77777777" w:rsidR="009A4059" w:rsidRPr="002B7B53" w:rsidRDefault="00D90180" w:rsidP="009C146A">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2B7B53">
        <w:rPr>
          <w:rFonts w:ascii="Tahoma" w:hAnsi="Tahoma" w:cs="Tahoma"/>
          <w:b/>
        </w:rPr>
        <w:t>La demanda</w:t>
      </w:r>
      <w:r w:rsidR="00237416" w:rsidRPr="002B7B53">
        <w:rPr>
          <w:rFonts w:ascii="Tahoma" w:hAnsi="Tahoma" w:cs="Tahoma"/>
          <w:b/>
        </w:rPr>
        <w:t xml:space="preserve"> y su contestación</w:t>
      </w:r>
    </w:p>
    <w:p w14:paraId="2356B829" w14:textId="77777777" w:rsidR="009A4059" w:rsidRPr="002B7B53" w:rsidRDefault="009A4059" w:rsidP="00AF542F">
      <w:pPr>
        <w:widowControl w:val="0"/>
        <w:autoSpaceDE w:val="0"/>
        <w:autoSpaceDN w:val="0"/>
        <w:adjustRightInd w:val="0"/>
        <w:jc w:val="both"/>
        <w:rPr>
          <w:rFonts w:ascii="Tahoma" w:hAnsi="Tahoma" w:cs="Tahoma"/>
        </w:rPr>
      </w:pPr>
    </w:p>
    <w:p w14:paraId="23768850" w14:textId="0A95E3E4" w:rsidR="005436C2" w:rsidRDefault="008229EB" w:rsidP="009C146A">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La </w:t>
      </w:r>
      <w:r w:rsidR="00AB1D8E">
        <w:rPr>
          <w:rFonts w:ascii="Tahoma" w:hAnsi="Tahoma" w:cs="Tahoma"/>
        </w:rPr>
        <w:t>citad</w:t>
      </w:r>
      <w:r>
        <w:rPr>
          <w:rFonts w:ascii="Tahoma" w:hAnsi="Tahoma" w:cs="Tahoma"/>
        </w:rPr>
        <w:t>a</w:t>
      </w:r>
      <w:r w:rsidR="00AB1D8E">
        <w:rPr>
          <w:rFonts w:ascii="Tahoma" w:hAnsi="Tahoma" w:cs="Tahoma"/>
        </w:rPr>
        <w:t xml:space="preserve"> demandante solicita que se </w:t>
      </w:r>
      <w:r w:rsidR="005436C2">
        <w:rPr>
          <w:rFonts w:ascii="Tahoma" w:hAnsi="Tahoma" w:cs="Tahoma"/>
        </w:rPr>
        <w:t xml:space="preserve">condene a Colpensiones, previa declaración del derecho, a que cancele su pensión de vejez </w:t>
      </w:r>
      <w:r w:rsidR="00AB1D8E">
        <w:rPr>
          <w:rFonts w:ascii="Tahoma" w:hAnsi="Tahoma" w:cs="Tahoma"/>
        </w:rPr>
        <w:t xml:space="preserve">desde el </w:t>
      </w:r>
      <w:r>
        <w:rPr>
          <w:rFonts w:ascii="Tahoma" w:hAnsi="Tahoma" w:cs="Tahoma"/>
        </w:rPr>
        <w:t>27</w:t>
      </w:r>
      <w:r w:rsidR="00AB1D8E">
        <w:rPr>
          <w:rFonts w:ascii="Tahoma" w:hAnsi="Tahoma" w:cs="Tahoma"/>
        </w:rPr>
        <w:t xml:space="preserve"> de </w:t>
      </w:r>
      <w:r>
        <w:rPr>
          <w:rFonts w:ascii="Tahoma" w:hAnsi="Tahoma" w:cs="Tahoma"/>
        </w:rPr>
        <w:t xml:space="preserve">febrero </w:t>
      </w:r>
      <w:r w:rsidR="00AB1D8E">
        <w:rPr>
          <w:rFonts w:ascii="Tahoma" w:hAnsi="Tahoma" w:cs="Tahoma"/>
        </w:rPr>
        <w:t>de 201</w:t>
      </w:r>
      <w:r>
        <w:rPr>
          <w:rFonts w:ascii="Tahoma" w:hAnsi="Tahoma" w:cs="Tahoma"/>
        </w:rPr>
        <w:t>3</w:t>
      </w:r>
      <w:r w:rsidR="00A66FEB">
        <w:rPr>
          <w:rFonts w:ascii="Tahoma" w:hAnsi="Tahoma" w:cs="Tahoma"/>
        </w:rPr>
        <w:t xml:space="preserve">, </w:t>
      </w:r>
      <w:r>
        <w:rPr>
          <w:rFonts w:ascii="Tahoma" w:hAnsi="Tahoma" w:cs="Tahoma"/>
        </w:rPr>
        <w:t>en cuantía de un salario mínimo</w:t>
      </w:r>
      <w:r w:rsidR="00A66FEB">
        <w:rPr>
          <w:rFonts w:ascii="Tahoma" w:hAnsi="Tahoma" w:cs="Tahoma"/>
        </w:rPr>
        <w:t>,</w:t>
      </w:r>
      <w:r w:rsidR="00414B69">
        <w:rPr>
          <w:rFonts w:ascii="Tahoma" w:hAnsi="Tahoma" w:cs="Tahoma"/>
        </w:rPr>
        <w:t xml:space="preserve"> más los intereses moratorios consagrados en el artículo 141 de la Ley 100 de 1993</w:t>
      </w:r>
      <w:r w:rsidR="00F72F3F">
        <w:rPr>
          <w:rFonts w:ascii="Tahoma" w:hAnsi="Tahoma" w:cs="Tahoma"/>
        </w:rPr>
        <w:t xml:space="preserve"> </w:t>
      </w:r>
      <w:r w:rsidR="00414B69">
        <w:rPr>
          <w:rFonts w:ascii="Tahoma" w:hAnsi="Tahoma" w:cs="Tahoma"/>
        </w:rPr>
        <w:t>y las costas procesales.</w:t>
      </w:r>
    </w:p>
    <w:p w14:paraId="650EB0DD" w14:textId="77777777" w:rsidR="00A866D0" w:rsidRDefault="00A866D0" w:rsidP="00AF542F">
      <w:pPr>
        <w:widowControl w:val="0"/>
        <w:autoSpaceDE w:val="0"/>
        <w:autoSpaceDN w:val="0"/>
        <w:adjustRightInd w:val="0"/>
        <w:ind w:firstLine="708"/>
        <w:jc w:val="both"/>
        <w:rPr>
          <w:rFonts w:ascii="Tahoma" w:hAnsi="Tahoma" w:cs="Tahoma"/>
        </w:rPr>
      </w:pPr>
    </w:p>
    <w:p w14:paraId="21BC67AF" w14:textId="2A3446C5" w:rsidR="00220EF8" w:rsidRDefault="00B44497" w:rsidP="009C146A">
      <w:pPr>
        <w:widowControl w:val="0"/>
        <w:autoSpaceDE w:val="0"/>
        <w:autoSpaceDN w:val="0"/>
        <w:adjustRightInd w:val="0"/>
        <w:spacing w:line="276" w:lineRule="auto"/>
        <w:ind w:firstLine="708"/>
        <w:jc w:val="both"/>
        <w:rPr>
          <w:rFonts w:ascii="Tahoma" w:hAnsi="Tahoma" w:cs="Tahoma"/>
        </w:rPr>
      </w:pPr>
      <w:r>
        <w:rPr>
          <w:rFonts w:ascii="Tahoma" w:hAnsi="Tahoma" w:cs="Tahoma"/>
        </w:rPr>
        <w:t>Para fundar dichas pretensiones manifiesta</w:t>
      </w:r>
      <w:r w:rsidR="00D929CB">
        <w:rPr>
          <w:rFonts w:ascii="Tahoma" w:hAnsi="Tahoma" w:cs="Tahoma"/>
        </w:rPr>
        <w:t xml:space="preserve"> </w:t>
      </w:r>
      <w:r w:rsidR="00414B69">
        <w:rPr>
          <w:rFonts w:ascii="Tahoma" w:hAnsi="Tahoma" w:cs="Tahoma"/>
        </w:rPr>
        <w:t xml:space="preserve">que </w:t>
      </w:r>
      <w:r w:rsidR="00220EF8">
        <w:rPr>
          <w:rFonts w:ascii="Tahoma" w:hAnsi="Tahoma" w:cs="Tahoma"/>
        </w:rPr>
        <w:t xml:space="preserve">el 27 de febrero de 2013 cumplió 55 años de edad; que el 4 de abril del mismo año solicitó ante Colpensiones la pensión de vejez, la cual le fue negada a través de la Resolución No. 124.717, acto contra el cual interpuso el recurso de reposición y en subsidio el de apelación, </w:t>
      </w:r>
      <w:r w:rsidR="001D3F97">
        <w:rPr>
          <w:rFonts w:ascii="Tahoma" w:hAnsi="Tahoma" w:cs="Tahoma"/>
        </w:rPr>
        <w:t xml:space="preserve">arguyendo que </w:t>
      </w:r>
      <w:r w:rsidR="00220EF8">
        <w:rPr>
          <w:rFonts w:ascii="Tahoma" w:hAnsi="Tahoma" w:cs="Tahoma"/>
        </w:rPr>
        <w:t xml:space="preserve">contaba con 1557 semanas cotizadas, incluidas aquellas laboradas con el empleador </w:t>
      </w:r>
      <w:r w:rsidR="000A4D1F">
        <w:rPr>
          <w:rFonts w:ascii="Tahoma" w:hAnsi="Tahoma" w:cs="Tahoma"/>
        </w:rPr>
        <w:t>Néstor</w:t>
      </w:r>
      <w:r w:rsidR="00220EF8">
        <w:rPr>
          <w:rFonts w:ascii="Tahoma" w:hAnsi="Tahoma" w:cs="Tahoma"/>
        </w:rPr>
        <w:t xml:space="preserve"> Marín Muñoz</w:t>
      </w:r>
      <w:r w:rsidR="000A4D1F">
        <w:rPr>
          <w:rFonts w:ascii="Tahoma" w:hAnsi="Tahoma" w:cs="Tahoma"/>
        </w:rPr>
        <w:t>,</w:t>
      </w:r>
      <w:r w:rsidR="002F51ED">
        <w:rPr>
          <w:rFonts w:ascii="Tahoma" w:hAnsi="Tahoma" w:cs="Tahoma"/>
        </w:rPr>
        <w:t xml:space="preserve"> no obstante, el mismo </w:t>
      </w:r>
      <w:r w:rsidR="000A4D1F">
        <w:rPr>
          <w:rFonts w:ascii="Tahoma" w:hAnsi="Tahoma" w:cs="Tahoma"/>
        </w:rPr>
        <w:t>fue confirmado por medio de la Resolución No. 3730 de 2014.</w:t>
      </w:r>
    </w:p>
    <w:p w14:paraId="040B9557" w14:textId="77777777" w:rsidR="00AF7778" w:rsidRDefault="00AF7778" w:rsidP="009C146A">
      <w:pPr>
        <w:widowControl w:val="0"/>
        <w:autoSpaceDE w:val="0"/>
        <w:autoSpaceDN w:val="0"/>
        <w:adjustRightInd w:val="0"/>
        <w:spacing w:line="276" w:lineRule="auto"/>
        <w:ind w:firstLine="708"/>
        <w:jc w:val="both"/>
        <w:rPr>
          <w:rFonts w:ascii="Tahoma" w:hAnsi="Tahoma" w:cs="Tahoma"/>
        </w:rPr>
      </w:pPr>
    </w:p>
    <w:p w14:paraId="4B6CD098" w14:textId="21B52AEB" w:rsidR="00AF7778" w:rsidRDefault="002F51ED" w:rsidP="009C146A">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Finalmente, refiere </w:t>
      </w:r>
      <w:r w:rsidR="00AF7778">
        <w:rPr>
          <w:rFonts w:ascii="Tahoma" w:hAnsi="Tahoma" w:cs="Tahoma"/>
        </w:rPr>
        <w:t>que al 29 de julio de 2005 contaba con 1309.73 semanas cotizadas.</w:t>
      </w:r>
    </w:p>
    <w:p w14:paraId="3285E0C7" w14:textId="77777777" w:rsidR="00220EF8" w:rsidRDefault="00220EF8" w:rsidP="009C146A">
      <w:pPr>
        <w:widowControl w:val="0"/>
        <w:autoSpaceDE w:val="0"/>
        <w:autoSpaceDN w:val="0"/>
        <w:adjustRightInd w:val="0"/>
        <w:spacing w:line="276" w:lineRule="auto"/>
        <w:ind w:firstLine="708"/>
        <w:jc w:val="both"/>
        <w:rPr>
          <w:rFonts w:ascii="Tahoma" w:hAnsi="Tahoma" w:cs="Tahoma"/>
        </w:rPr>
      </w:pPr>
    </w:p>
    <w:p w14:paraId="776895B6" w14:textId="577F5ADB" w:rsidR="00ED731C" w:rsidRDefault="00C47C71" w:rsidP="009C146A">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Colpensiones </w:t>
      </w:r>
      <w:r w:rsidR="00794A40" w:rsidRPr="002B7B53">
        <w:rPr>
          <w:rFonts w:ascii="Tahoma" w:hAnsi="Tahoma" w:cs="Tahoma"/>
        </w:rPr>
        <w:t>contestó la demanda</w:t>
      </w:r>
      <w:r w:rsidR="00633D46">
        <w:rPr>
          <w:rFonts w:ascii="Tahoma" w:hAnsi="Tahoma" w:cs="Tahoma"/>
        </w:rPr>
        <w:t xml:space="preserve"> aceptando como ciertos los hechos </w:t>
      </w:r>
      <w:r w:rsidR="000943DC">
        <w:rPr>
          <w:rFonts w:ascii="Tahoma" w:hAnsi="Tahoma" w:cs="Tahoma"/>
        </w:rPr>
        <w:t xml:space="preserve">de la misma, salvo aquellos que refieren la cantidad de semanas </w:t>
      </w:r>
      <w:r w:rsidR="009904DA">
        <w:rPr>
          <w:rFonts w:ascii="Tahoma" w:hAnsi="Tahoma" w:cs="Tahoma"/>
        </w:rPr>
        <w:t>cotizadas por la demandante</w:t>
      </w:r>
      <w:r w:rsidR="000943DC">
        <w:rPr>
          <w:rFonts w:ascii="Tahoma" w:hAnsi="Tahoma" w:cs="Tahoma"/>
        </w:rPr>
        <w:t xml:space="preserve">, respecto de los cuales indicó que no le constaban. Seguidamente </w:t>
      </w:r>
      <w:r w:rsidR="00B078D3">
        <w:rPr>
          <w:rFonts w:ascii="Tahoma" w:hAnsi="Tahoma" w:cs="Tahoma"/>
        </w:rPr>
        <w:t>s</w:t>
      </w:r>
      <w:r w:rsidR="00ED731C">
        <w:rPr>
          <w:rFonts w:ascii="Tahoma" w:hAnsi="Tahoma" w:cs="Tahoma"/>
        </w:rPr>
        <w:t>e opuso a la totalidad de las pretensiones y propuso como excepciones de mérito las que denominó “Inexistencia de la obligación</w:t>
      </w:r>
      <w:r w:rsidR="00DF736F">
        <w:rPr>
          <w:rFonts w:ascii="Tahoma" w:hAnsi="Tahoma" w:cs="Tahoma"/>
        </w:rPr>
        <w:t xml:space="preserve"> demandada</w:t>
      </w:r>
      <w:r w:rsidR="00ED731C">
        <w:rPr>
          <w:rFonts w:ascii="Tahoma" w:hAnsi="Tahoma" w:cs="Tahoma"/>
        </w:rPr>
        <w:t>”, “Prescripción”</w:t>
      </w:r>
      <w:r w:rsidR="00DF736F">
        <w:rPr>
          <w:rFonts w:ascii="Tahoma" w:hAnsi="Tahoma" w:cs="Tahoma"/>
        </w:rPr>
        <w:t xml:space="preserve"> y “Genéricas”</w:t>
      </w:r>
      <w:r w:rsidR="00ED731C">
        <w:rPr>
          <w:rFonts w:ascii="Tahoma" w:hAnsi="Tahoma" w:cs="Tahoma"/>
        </w:rPr>
        <w:t>.</w:t>
      </w:r>
    </w:p>
    <w:p w14:paraId="142002F2" w14:textId="77777777" w:rsidR="00ED731C" w:rsidRDefault="00ED731C" w:rsidP="003932D6">
      <w:pPr>
        <w:widowControl w:val="0"/>
        <w:autoSpaceDE w:val="0"/>
        <w:autoSpaceDN w:val="0"/>
        <w:adjustRightInd w:val="0"/>
        <w:ind w:firstLine="708"/>
        <w:jc w:val="both"/>
        <w:rPr>
          <w:rFonts w:ascii="Tahoma" w:hAnsi="Tahoma" w:cs="Tahoma"/>
        </w:rPr>
      </w:pPr>
    </w:p>
    <w:p w14:paraId="2925F4F2" w14:textId="77777777" w:rsidR="009A4059" w:rsidRDefault="006E78E8" w:rsidP="009C146A">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Pr>
          <w:rFonts w:ascii="Tahoma" w:hAnsi="Tahoma" w:cs="Tahoma"/>
          <w:b/>
        </w:rPr>
        <w:t xml:space="preserve">La </w:t>
      </w:r>
      <w:r w:rsidRPr="002B7B53">
        <w:rPr>
          <w:rFonts w:ascii="Tahoma" w:hAnsi="Tahoma" w:cs="Tahoma"/>
          <w:b/>
        </w:rPr>
        <w:t xml:space="preserve">sentencia </w:t>
      </w:r>
      <w:r>
        <w:rPr>
          <w:rFonts w:ascii="Tahoma" w:hAnsi="Tahoma" w:cs="Tahoma"/>
          <w:b/>
        </w:rPr>
        <w:t>de primera instancia</w:t>
      </w:r>
    </w:p>
    <w:p w14:paraId="3032C07B" w14:textId="77777777" w:rsidR="00B1619D" w:rsidRPr="002B7B53" w:rsidRDefault="00B1619D" w:rsidP="002D29BD">
      <w:pPr>
        <w:widowControl w:val="0"/>
        <w:autoSpaceDE w:val="0"/>
        <w:autoSpaceDN w:val="0"/>
        <w:adjustRightInd w:val="0"/>
        <w:jc w:val="center"/>
        <w:rPr>
          <w:rFonts w:ascii="Tahoma" w:hAnsi="Tahoma" w:cs="Tahoma"/>
          <w:b/>
        </w:rPr>
      </w:pPr>
    </w:p>
    <w:p w14:paraId="6B20358E" w14:textId="40BFC244" w:rsidR="00ED40AD" w:rsidRDefault="004A43E7" w:rsidP="009C146A">
      <w:pPr>
        <w:tabs>
          <w:tab w:val="left" w:pos="748"/>
        </w:tabs>
        <w:spacing w:line="276" w:lineRule="auto"/>
        <w:jc w:val="both"/>
        <w:rPr>
          <w:rFonts w:ascii="Tahoma" w:hAnsi="Tahoma" w:cs="Tahoma"/>
        </w:rPr>
      </w:pPr>
      <w:r w:rsidRPr="002B7B53">
        <w:rPr>
          <w:rFonts w:ascii="Tahoma" w:hAnsi="Tahoma" w:cs="Tahoma"/>
        </w:rPr>
        <w:tab/>
      </w:r>
      <w:r w:rsidR="009A4059" w:rsidRPr="002B7B53">
        <w:rPr>
          <w:rFonts w:ascii="Tahoma" w:hAnsi="Tahoma" w:cs="Tahoma"/>
        </w:rPr>
        <w:t xml:space="preserve">La </w:t>
      </w:r>
      <w:r w:rsidR="0003464F" w:rsidRPr="002B7B53">
        <w:rPr>
          <w:rFonts w:ascii="Tahoma" w:hAnsi="Tahoma" w:cs="Tahoma"/>
        </w:rPr>
        <w:t>Juez</w:t>
      </w:r>
      <w:r w:rsidR="00A1731C">
        <w:rPr>
          <w:rFonts w:ascii="Tahoma" w:hAnsi="Tahoma" w:cs="Tahoma"/>
        </w:rPr>
        <w:t>a</w:t>
      </w:r>
      <w:r w:rsidR="0003464F" w:rsidRPr="002B7B53">
        <w:rPr>
          <w:rFonts w:ascii="Tahoma" w:hAnsi="Tahoma" w:cs="Tahoma"/>
        </w:rPr>
        <w:t xml:space="preserve"> </w:t>
      </w:r>
      <w:r w:rsidR="009A4059" w:rsidRPr="002B7B53">
        <w:rPr>
          <w:rFonts w:ascii="Tahoma" w:hAnsi="Tahoma" w:cs="Tahoma"/>
        </w:rPr>
        <w:t xml:space="preserve">de conocimiento </w:t>
      </w:r>
      <w:r w:rsidR="00F42839">
        <w:rPr>
          <w:rFonts w:ascii="Tahoma" w:hAnsi="Tahoma" w:cs="Tahoma"/>
        </w:rPr>
        <w:t xml:space="preserve">declaró </w:t>
      </w:r>
      <w:r w:rsidR="00DC5A18">
        <w:rPr>
          <w:rFonts w:ascii="Tahoma" w:hAnsi="Tahoma" w:cs="Tahoma"/>
        </w:rPr>
        <w:t xml:space="preserve">que </w:t>
      </w:r>
      <w:r w:rsidR="00ED40AD">
        <w:rPr>
          <w:rFonts w:ascii="Tahoma" w:hAnsi="Tahoma" w:cs="Tahoma"/>
        </w:rPr>
        <w:t>la señora Luz Amparo Marín Carvajal tiene derecho a percibir la pensión de vejez enmarcada en el Acuerdo 049 de 1990, por ser beneficiaria del régimen de transición; en consecuencia, condenó a Colpensiones a pagar dicha prestación a partir del 27 de febrero de 2013, en cuantía de un salario mínimo, cuyo retroactivo al momento de la sentencia era de $13.362.570</w:t>
      </w:r>
      <w:r w:rsidR="001902A8">
        <w:rPr>
          <w:rFonts w:ascii="Tahoma" w:hAnsi="Tahoma" w:cs="Tahoma"/>
        </w:rPr>
        <w:t>; más los intereses moratorios causados a partir del 4 de octubre de 2013</w:t>
      </w:r>
      <w:r w:rsidR="00B22A33">
        <w:rPr>
          <w:rFonts w:ascii="Tahoma" w:hAnsi="Tahoma" w:cs="Tahoma"/>
        </w:rPr>
        <w:t>,</w:t>
      </w:r>
      <w:r w:rsidR="001902A8">
        <w:rPr>
          <w:rFonts w:ascii="Tahoma" w:hAnsi="Tahoma" w:cs="Tahoma"/>
        </w:rPr>
        <w:t xml:space="preserve"> hasta</w:t>
      </w:r>
      <w:r w:rsidR="00B22A33">
        <w:rPr>
          <w:rFonts w:ascii="Tahoma" w:hAnsi="Tahoma" w:cs="Tahoma"/>
        </w:rPr>
        <w:t xml:space="preserve"> el pago efectivo de la obligación, y las costas procesales.</w:t>
      </w:r>
    </w:p>
    <w:p w14:paraId="795778CA" w14:textId="77777777" w:rsidR="00ED40AD" w:rsidRDefault="00ED40AD" w:rsidP="009C146A">
      <w:pPr>
        <w:tabs>
          <w:tab w:val="left" w:pos="748"/>
        </w:tabs>
        <w:spacing w:line="276" w:lineRule="auto"/>
        <w:jc w:val="both"/>
        <w:rPr>
          <w:rFonts w:ascii="Tahoma" w:hAnsi="Tahoma" w:cs="Tahoma"/>
        </w:rPr>
      </w:pPr>
    </w:p>
    <w:p w14:paraId="53A8FF72" w14:textId="5B8B4D42" w:rsidR="00F826A1" w:rsidRDefault="00B22A33" w:rsidP="009C146A">
      <w:pPr>
        <w:tabs>
          <w:tab w:val="left" w:pos="748"/>
        </w:tabs>
        <w:spacing w:line="276" w:lineRule="auto"/>
        <w:jc w:val="both"/>
        <w:rPr>
          <w:rFonts w:ascii="Tahoma" w:hAnsi="Tahoma" w:cs="Tahoma"/>
        </w:rPr>
      </w:pPr>
      <w:r>
        <w:rPr>
          <w:rFonts w:ascii="Tahoma" w:hAnsi="Tahoma" w:cs="Tahoma"/>
        </w:rPr>
        <w:tab/>
        <w:t xml:space="preserve">Para llegar a tal determinación la A-quo consideró que </w:t>
      </w:r>
      <w:r w:rsidR="00470D71">
        <w:rPr>
          <w:rFonts w:ascii="Tahoma" w:hAnsi="Tahoma" w:cs="Tahoma"/>
        </w:rPr>
        <w:t xml:space="preserve">de conformidad con el reporte de semanas que fuera requerido </w:t>
      </w:r>
      <w:r w:rsidR="00E91C1D">
        <w:rPr>
          <w:rFonts w:ascii="Tahoma" w:hAnsi="Tahoma" w:cs="Tahoma"/>
        </w:rPr>
        <w:t xml:space="preserve">por ella de manera </w:t>
      </w:r>
      <w:r w:rsidR="00A63453">
        <w:rPr>
          <w:rFonts w:ascii="Tahoma" w:hAnsi="Tahoma" w:cs="Tahoma"/>
        </w:rPr>
        <w:t xml:space="preserve">telefónica </w:t>
      </w:r>
      <w:r w:rsidR="00470D71">
        <w:rPr>
          <w:rFonts w:ascii="Tahoma" w:hAnsi="Tahoma" w:cs="Tahoma"/>
        </w:rPr>
        <w:t>antes de la audiencia de trámite y juzgamiento</w:t>
      </w:r>
      <w:r w:rsidR="00A63453">
        <w:rPr>
          <w:rFonts w:ascii="Tahoma" w:hAnsi="Tahoma" w:cs="Tahoma"/>
        </w:rPr>
        <w:t xml:space="preserve"> </w:t>
      </w:r>
      <w:r w:rsidR="00A63453" w:rsidRPr="00A63453">
        <w:rPr>
          <w:rFonts w:ascii="Tahoma" w:hAnsi="Tahoma" w:cs="Tahoma"/>
          <w:i/>
        </w:rPr>
        <w:t>-</w:t>
      </w:r>
      <w:r w:rsidR="003423CF" w:rsidRPr="00A63453">
        <w:rPr>
          <w:rFonts w:ascii="Tahoma" w:hAnsi="Tahoma" w:cs="Tahoma"/>
          <w:i/>
        </w:rPr>
        <w:t xml:space="preserve">en el que se encuentran menos </w:t>
      </w:r>
      <w:r w:rsidR="00714565">
        <w:rPr>
          <w:rFonts w:ascii="Tahoma" w:hAnsi="Tahoma" w:cs="Tahoma"/>
          <w:i/>
        </w:rPr>
        <w:t xml:space="preserve">inconsistencias </w:t>
      </w:r>
      <w:r w:rsidR="003423CF" w:rsidRPr="00A63453">
        <w:rPr>
          <w:rFonts w:ascii="Tahoma" w:hAnsi="Tahoma" w:cs="Tahoma"/>
          <w:i/>
        </w:rPr>
        <w:t>que en la historia laboral allegada por la demandada</w:t>
      </w:r>
      <w:r w:rsidR="00A63453" w:rsidRPr="00A63453">
        <w:rPr>
          <w:rFonts w:ascii="Tahoma" w:hAnsi="Tahoma" w:cs="Tahoma"/>
          <w:i/>
        </w:rPr>
        <w:t>-</w:t>
      </w:r>
      <w:r w:rsidR="00E91C1D">
        <w:rPr>
          <w:rFonts w:ascii="Tahoma" w:hAnsi="Tahoma" w:cs="Tahoma"/>
        </w:rPr>
        <w:t>, era posible concluir que la actora conservó el régimen de transición del que fue beneficiaria al acreditar más de 750 semanas cotizadas al 29 de julio de 2005, y teniendo en cuenta que contaba con más de 1000 semanas en toda su vida laboral</w:t>
      </w:r>
      <w:r w:rsidR="00DF57E3">
        <w:rPr>
          <w:rFonts w:ascii="Tahoma" w:hAnsi="Tahoma" w:cs="Tahoma"/>
        </w:rPr>
        <w:t>,</w:t>
      </w:r>
      <w:r w:rsidR="00E91C1D">
        <w:rPr>
          <w:rFonts w:ascii="Tahoma" w:hAnsi="Tahoma" w:cs="Tahoma"/>
        </w:rPr>
        <w:t xml:space="preserve"> y que alcanzó los 55 años de edad el 27 de febrero de 2013, era procedente reconocerle la pensión de vejez </w:t>
      </w:r>
      <w:r w:rsidR="003423CF">
        <w:rPr>
          <w:rFonts w:ascii="Tahoma" w:hAnsi="Tahoma" w:cs="Tahoma"/>
        </w:rPr>
        <w:t>a partir de esa última calenda, en cuantía de un salario mínimo</w:t>
      </w:r>
      <w:r w:rsidR="004D1F54">
        <w:rPr>
          <w:rFonts w:ascii="Tahoma" w:hAnsi="Tahoma" w:cs="Tahoma"/>
        </w:rPr>
        <w:t xml:space="preserve">, </w:t>
      </w:r>
      <w:r w:rsidR="00F826A1">
        <w:rPr>
          <w:rFonts w:ascii="Tahoma" w:hAnsi="Tahoma" w:cs="Tahoma"/>
        </w:rPr>
        <w:t xml:space="preserve">cuyo retroactivo </w:t>
      </w:r>
      <w:r w:rsidR="000605D1">
        <w:rPr>
          <w:rFonts w:ascii="Tahoma" w:hAnsi="Tahoma" w:cs="Tahoma"/>
        </w:rPr>
        <w:t xml:space="preserve">a la fecha de la decisión asciende a la suma </w:t>
      </w:r>
      <w:r w:rsidR="00464FA3">
        <w:rPr>
          <w:rFonts w:ascii="Tahoma" w:hAnsi="Tahoma" w:cs="Tahoma"/>
        </w:rPr>
        <w:t>13.362.570.</w:t>
      </w:r>
    </w:p>
    <w:p w14:paraId="1ECA921A" w14:textId="77777777" w:rsidR="00F826A1" w:rsidRDefault="00F826A1" w:rsidP="0010327B">
      <w:pPr>
        <w:tabs>
          <w:tab w:val="left" w:pos="748"/>
        </w:tabs>
        <w:jc w:val="both"/>
        <w:rPr>
          <w:rFonts w:ascii="Tahoma" w:hAnsi="Tahoma" w:cs="Tahoma"/>
        </w:rPr>
      </w:pPr>
    </w:p>
    <w:p w14:paraId="2BC1C53C" w14:textId="51358530" w:rsidR="00ED40AD" w:rsidRDefault="00464FA3" w:rsidP="009C146A">
      <w:pPr>
        <w:tabs>
          <w:tab w:val="left" w:pos="748"/>
        </w:tabs>
        <w:spacing w:line="276" w:lineRule="auto"/>
        <w:jc w:val="both"/>
        <w:rPr>
          <w:rFonts w:ascii="Tahoma" w:hAnsi="Tahoma" w:cs="Tahoma"/>
        </w:rPr>
      </w:pPr>
      <w:r>
        <w:rPr>
          <w:rFonts w:ascii="Tahoma" w:hAnsi="Tahoma" w:cs="Tahoma"/>
        </w:rPr>
        <w:tab/>
        <w:t>Igualmente</w:t>
      </w:r>
      <w:r w:rsidR="00DF57E3">
        <w:rPr>
          <w:rFonts w:ascii="Tahoma" w:hAnsi="Tahoma" w:cs="Tahoma"/>
        </w:rPr>
        <w:t>,</w:t>
      </w:r>
      <w:r>
        <w:rPr>
          <w:rFonts w:ascii="Tahoma" w:hAnsi="Tahoma" w:cs="Tahoma"/>
        </w:rPr>
        <w:t xml:space="preserve"> condenó a la demandada a cancelar l</w:t>
      </w:r>
      <w:r w:rsidR="004D1F54">
        <w:rPr>
          <w:rFonts w:ascii="Tahoma" w:hAnsi="Tahoma" w:cs="Tahoma"/>
        </w:rPr>
        <w:t>os intereses moratorios</w:t>
      </w:r>
      <w:r w:rsidR="00F826A1">
        <w:rPr>
          <w:rFonts w:ascii="Tahoma" w:hAnsi="Tahoma" w:cs="Tahoma"/>
        </w:rPr>
        <w:t xml:space="preserve"> </w:t>
      </w:r>
      <w:r>
        <w:rPr>
          <w:rFonts w:ascii="Tahoma" w:hAnsi="Tahoma" w:cs="Tahoma"/>
        </w:rPr>
        <w:t xml:space="preserve">consagrados en el artículo 141 de la Ley 100 de 1993 </w:t>
      </w:r>
      <w:r w:rsidR="00F826A1">
        <w:rPr>
          <w:rFonts w:ascii="Tahoma" w:hAnsi="Tahoma" w:cs="Tahoma"/>
        </w:rPr>
        <w:t>a partir del 4 de octubre de 2013, teniendo en cuenta que la reclamación fue presentada el día 4 de abril de la misma anualidad.</w:t>
      </w:r>
    </w:p>
    <w:p w14:paraId="21093C18" w14:textId="6478B42E" w:rsidR="009A4059" w:rsidRPr="002B7B53" w:rsidRDefault="0088082B" w:rsidP="009C146A">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Recurso de apelación</w:t>
      </w:r>
      <w:r w:rsidR="00F56C84">
        <w:rPr>
          <w:rFonts w:ascii="Tahoma" w:hAnsi="Tahoma" w:cs="Tahoma"/>
          <w:b/>
        </w:rPr>
        <w:t xml:space="preserve"> y procedencia de la consulta</w:t>
      </w:r>
    </w:p>
    <w:p w14:paraId="7A5335DD" w14:textId="77777777" w:rsidR="009A4059" w:rsidRPr="002B7B53" w:rsidRDefault="009A4059" w:rsidP="0010327B">
      <w:pPr>
        <w:widowControl w:val="0"/>
        <w:autoSpaceDE w:val="0"/>
        <w:autoSpaceDN w:val="0"/>
        <w:adjustRightInd w:val="0"/>
        <w:ind w:firstLine="1122"/>
        <w:jc w:val="both"/>
        <w:rPr>
          <w:rFonts w:ascii="Tahoma" w:hAnsi="Tahoma" w:cs="Tahoma"/>
        </w:rPr>
      </w:pPr>
    </w:p>
    <w:p w14:paraId="27637D85" w14:textId="5479F0A0" w:rsidR="00A912AD" w:rsidRDefault="00620D17" w:rsidP="009C146A">
      <w:pPr>
        <w:pStyle w:val="Sangradetextonormal"/>
        <w:spacing w:line="276" w:lineRule="auto"/>
      </w:pPr>
      <w:r>
        <w:t xml:space="preserve">El apoderado judicial de </w:t>
      </w:r>
      <w:r w:rsidR="00D57ED5">
        <w:t xml:space="preserve">Colpensiones interpuso recurso de apelación arguyendo que </w:t>
      </w:r>
      <w:r w:rsidR="00A912AD">
        <w:t xml:space="preserve">no tuvo </w:t>
      </w:r>
      <w:r w:rsidR="00DF57E3">
        <w:t xml:space="preserve">la oportunidad de controvertir y oponerse a la prueba en la que la Jueza de instancia basó su decisión </w:t>
      </w:r>
      <w:r w:rsidR="00A912AD">
        <w:t>y, en esa medida, no podía</w:t>
      </w:r>
      <w:r w:rsidR="006A0D5B">
        <w:t>n</w:t>
      </w:r>
      <w:r w:rsidR="00A912AD">
        <w:t xml:space="preserve"> tenerse como válida</w:t>
      </w:r>
      <w:r w:rsidR="00127135">
        <w:t>s las semanas plasmadas en ella</w:t>
      </w:r>
      <w:r w:rsidR="006A0D5B">
        <w:t xml:space="preserve"> porque fue obtenida sin cumplir los requisitos formales</w:t>
      </w:r>
      <w:r w:rsidR="00127135">
        <w:t>, siendo improcedente r</w:t>
      </w:r>
      <w:r w:rsidR="006A0D5B">
        <w:t>econocer el derecho pretendido</w:t>
      </w:r>
      <w:r w:rsidR="00127135">
        <w:t>.</w:t>
      </w:r>
    </w:p>
    <w:p w14:paraId="48E5880D" w14:textId="77777777" w:rsidR="00DF57E3" w:rsidRDefault="00DF57E3" w:rsidP="0010327B">
      <w:pPr>
        <w:pStyle w:val="Sangradetextonormal"/>
        <w:spacing w:line="240" w:lineRule="auto"/>
      </w:pPr>
    </w:p>
    <w:p w14:paraId="480951B1" w14:textId="0D8EC38D" w:rsidR="002C6B17" w:rsidRPr="00863CCE" w:rsidRDefault="00C32D85" w:rsidP="009C146A">
      <w:pPr>
        <w:pStyle w:val="Sangradetextonormal"/>
        <w:spacing w:line="276" w:lineRule="auto"/>
        <w:ind w:firstLine="561"/>
      </w:pPr>
      <w:r>
        <w:tab/>
      </w:r>
      <w:r w:rsidR="00080893">
        <w:t>Así mismo</w:t>
      </w:r>
      <w:r w:rsidR="002C6B17">
        <w:t>, c</w:t>
      </w:r>
      <w:r w:rsidR="002C6B17" w:rsidRPr="00863CCE">
        <w:t xml:space="preserve">omo quiera que la sentencia fue totalmente desfavorable para </w:t>
      </w:r>
      <w:r w:rsidR="002C6B17">
        <w:t>Colpensiones</w:t>
      </w:r>
      <w:r w:rsidR="002C6B17" w:rsidRPr="00863CCE">
        <w:t xml:space="preserve"> y no fue apelada, </w:t>
      </w:r>
      <w:r w:rsidR="00080893">
        <w:t xml:space="preserve">es menester realizar el estudio de la decisión </w:t>
      </w:r>
      <w:r w:rsidR="00B872E9">
        <w:t>en virtud d</w:t>
      </w:r>
      <w:r w:rsidR="002C6B17" w:rsidRPr="00863CCE">
        <w:t>el grado jurisdiccional de consulta.</w:t>
      </w:r>
    </w:p>
    <w:p w14:paraId="562942FC" w14:textId="77777777" w:rsidR="00920F05" w:rsidRDefault="00920F05" w:rsidP="0010327B">
      <w:pPr>
        <w:jc w:val="both"/>
        <w:rPr>
          <w:rFonts w:ascii="Tahoma" w:hAnsi="Tahoma" w:cs="Tahoma"/>
        </w:rPr>
      </w:pPr>
    </w:p>
    <w:p w14:paraId="07FB949E" w14:textId="3CFF2E1D" w:rsidR="0010792F" w:rsidRPr="00B1619D" w:rsidRDefault="0088082B" w:rsidP="009C146A">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 xml:space="preserve"> </w:t>
      </w:r>
      <w:r w:rsidR="00AA407F" w:rsidRPr="002B7B53">
        <w:rPr>
          <w:rFonts w:ascii="Tahoma" w:hAnsi="Tahoma" w:cs="Tahoma"/>
          <w:b/>
        </w:rPr>
        <w:t>Consideraciones</w:t>
      </w:r>
      <w:r w:rsidR="00AA407F" w:rsidRPr="00B1619D">
        <w:rPr>
          <w:rFonts w:ascii="Tahoma" w:hAnsi="Tahoma" w:cs="Tahoma"/>
        </w:rPr>
        <w:tab/>
      </w:r>
    </w:p>
    <w:p w14:paraId="5981276C" w14:textId="77777777" w:rsidR="0010792F" w:rsidRDefault="008E0F46" w:rsidP="009C146A">
      <w:pPr>
        <w:pStyle w:val="Textoindependiente"/>
        <w:numPr>
          <w:ilvl w:val="1"/>
          <w:numId w:val="1"/>
        </w:numPr>
        <w:spacing w:after="0" w:line="276" w:lineRule="auto"/>
        <w:ind w:right="51" w:hanging="371"/>
        <w:jc w:val="both"/>
        <w:rPr>
          <w:rFonts w:ascii="Tahoma" w:hAnsi="Tahoma" w:cs="Tahoma"/>
          <w:b/>
        </w:rPr>
      </w:pPr>
      <w:r>
        <w:rPr>
          <w:rFonts w:ascii="Tahoma" w:hAnsi="Tahoma" w:cs="Tahoma"/>
          <w:b/>
        </w:rPr>
        <w:t xml:space="preserve">Caso </w:t>
      </w:r>
      <w:r w:rsidR="0010792F">
        <w:rPr>
          <w:rFonts w:ascii="Tahoma" w:hAnsi="Tahoma" w:cs="Tahoma"/>
          <w:b/>
        </w:rPr>
        <w:t>concreto</w:t>
      </w:r>
    </w:p>
    <w:p w14:paraId="3C69AC2E" w14:textId="77777777" w:rsidR="0088082B" w:rsidRDefault="0088082B" w:rsidP="0010327B">
      <w:pPr>
        <w:pStyle w:val="Textoindependiente"/>
        <w:spacing w:after="0"/>
        <w:ind w:left="1080" w:right="51"/>
        <w:jc w:val="both"/>
        <w:rPr>
          <w:rFonts w:ascii="Tahoma" w:hAnsi="Tahoma" w:cs="Tahoma"/>
          <w:b/>
        </w:rPr>
      </w:pPr>
    </w:p>
    <w:p w14:paraId="6CABB4E3" w14:textId="17D14B6E" w:rsidR="0090001B" w:rsidRDefault="00C32D85" w:rsidP="0049485D">
      <w:pPr>
        <w:widowControl w:val="0"/>
        <w:autoSpaceDE w:val="0"/>
        <w:autoSpaceDN w:val="0"/>
        <w:adjustRightInd w:val="0"/>
        <w:spacing w:line="276" w:lineRule="auto"/>
        <w:ind w:firstLine="567"/>
        <w:jc w:val="both"/>
        <w:rPr>
          <w:rFonts w:ascii="Tahoma" w:hAnsi="Tahoma" w:cs="Tahoma"/>
        </w:rPr>
      </w:pPr>
      <w:r>
        <w:rPr>
          <w:rFonts w:ascii="Tahoma" w:hAnsi="Tahoma" w:cs="Tahoma"/>
        </w:rPr>
        <w:tab/>
      </w:r>
      <w:r w:rsidR="00127135">
        <w:rPr>
          <w:rFonts w:ascii="Tahoma" w:hAnsi="Tahoma" w:cs="Tahoma"/>
        </w:rPr>
        <w:t xml:space="preserve">Como quiera que </w:t>
      </w:r>
      <w:r w:rsidR="006E56A9">
        <w:rPr>
          <w:rFonts w:ascii="Tahoma" w:hAnsi="Tahoma" w:cs="Tahoma"/>
        </w:rPr>
        <w:t xml:space="preserve">el debate en el caso objeto de estudio </w:t>
      </w:r>
      <w:r w:rsidR="00B353AB">
        <w:rPr>
          <w:rFonts w:ascii="Tahoma" w:hAnsi="Tahoma" w:cs="Tahoma"/>
        </w:rPr>
        <w:t xml:space="preserve">gira en torno a </w:t>
      </w:r>
      <w:r w:rsidR="006E56A9">
        <w:rPr>
          <w:rFonts w:ascii="Tahoma" w:hAnsi="Tahoma" w:cs="Tahoma"/>
        </w:rPr>
        <w:t xml:space="preserve">la cantidad de semanas </w:t>
      </w:r>
      <w:r w:rsidR="00B353AB">
        <w:rPr>
          <w:rFonts w:ascii="Tahoma" w:hAnsi="Tahoma" w:cs="Tahoma"/>
        </w:rPr>
        <w:t>que cotizó l</w:t>
      </w:r>
      <w:r w:rsidR="00B872E9">
        <w:rPr>
          <w:rFonts w:ascii="Tahoma" w:hAnsi="Tahoma" w:cs="Tahoma"/>
        </w:rPr>
        <w:t xml:space="preserve">a señora Marín Carvajal </w:t>
      </w:r>
      <w:r w:rsidR="006E56A9">
        <w:rPr>
          <w:rFonts w:ascii="Tahoma" w:hAnsi="Tahoma" w:cs="Tahoma"/>
        </w:rPr>
        <w:t>en su vida laboral, la</w:t>
      </w:r>
      <w:r w:rsidR="00CD324B">
        <w:rPr>
          <w:rFonts w:ascii="Tahoma" w:hAnsi="Tahoma" w:cs="Tahoma"/>
        </w:rPr>
        <w:t xml:space="preserve"> Sala</w:t>
      </w:r>
      <w:r w:rsidR="006E56A9">
        <w:rPr>
          <w:rFonts w:ascii="Tahoma" w:hAnsi="Tahoma" w:cs="Tahoma"/>
        </w:rPr>
        <w:t xml:space="preserve"> procedió a analizar los documentos que reposan en el plenario para determinar, primero que todo, si </w:t>
      </w:r>
      <w:r w:rsidR="00B353AB">
        <w:rPr>
          <w:rFonts w:ascii="Tahoma" w:hAnsi="Tahoma" w:cs="Tahoma"/>
        </w:rPr>
        <w:t xml:space="preserve">ella </w:t>
      </w:r>
      <w:r w:rsidR="00CD324B">
        <w:rPr>
          <w:rFonts w:ascii="Tahoma" w:hAnsi="Tahoma" w:cs="Tahoma"/>
        </w:rPr>
        <w:t>conservó el régimen de transición del que fue beneficiaria</w:t>
      </w:r>
      <w:r w:rsidR="00B353AB">
        <w:rPr>
          <w:rFonts w:ascii="Tahoma" w:hAnsi="Tahoma" w:cs="Tahoma"/>
        </w:rPr>
        <w:t xml:space="preserve">, por </w:t>
      </w:r>
      <w:r w:rsidR="00CD324B">
        <w:rPr>
          <w:rFonts w:ascii="Tahoma" w:hAnsi="Tahoma" w:cs="Tahoma"/>
        </w:rPr>
        <w:t>tener más de 750 semanas cotizadas al 29 de julio de 2005 y, en caso afirmativo, si acredita la cantidad de semanas exigidas en el Acuerdo 049 de 1990 para acceder a la pensión de vejez deprecada</w:t>
      </w:r>
      <w:r w:rsidR="00B353AB">
        <w:rPr>
          <w:rFonts w:ascii="Tahoma" w:hAnsi="Tahoma" w:cs="Tahoma"/>
        </w:rPr>
        <w:t>, siendo del caso indicar que no se valorará aquel reporte de semanas</w:t>
      </w:r>
      <w:r w:rsidR="0090001B">
        <w:rPr>
          <w:rFonts w:ascii="Tahoma" w:hAnsi="Tahoma" w:cs="Tahoma"/>
        </w:rPr>
        <w:t xml:space="preserve"> </w:t>
      </w:r>
      <w:r w:rsidR="00C8161E">
        <w:rPr>
          <w:rFonts w:ascii="Tahoma" w:hAnsi="Tahoma" w:cs="Tahoma"/>
        </w:rPr>
        <w:t xml:space="preserve">remitido vía correo electrónico por la </w:t>
      </w:r>
      <w:r w:rsidR="0090001B">
        <w:rPr>
          <w:rFonts w:ascii="Tahoma" w:hAnsi="Tahoma" w:cs="Tahoma"/>
        </w:rPr>
        <w:t xml:space="preserve">Gerencia Nacional de Defensa </w:t>
      </w:r>
      <w:r w:rsidR="00C8161E">
        <w:rPr>
          <w:rFonts w:ascii="Tahoma" w:hAnsi="Tahoma" w:cs="Tahoma"/>
        </w:rPr>
        <w:t xml:space="preserve">Judicial de </w:t>
      </w:r>
      <w:proofErr w:type="spellStart"/>
      <w:r w:rsidR="00C8161E">
        <w:rPr>
          <w:rFonts w:ascii="Tahoma" w:hAnsi="Tahoma" w:cs="Tahoma"/>
        </w:rPr>
        <w:t>Colpensiones</w:t>
      </w:r>
      <w:proofErr w:type="spellEnd"/>
      <w:r w:rsidR="0063282F">
        <w:rPr>
          <w:rFonts w:ascii="Tahoma" w:hAnsi="Tahoma" w:cs="Tahoma"/>
        </w:rPr>
        <w:t xml:space="preserve"> (</w:t>
      </w:r>
      <w:proofErr w:type="spellStart"/>
      <w:r w:rsidR="0063282F">
        <w:rPr>
          <w:rFonts w:ascii="Tahoma" w:hAnsi="Tahoma" w:cs="Tahoma"/>
        </w:rPr>
        <w:t>fl</w:t>
      </w:r>
      <w:proofErr w:type="spellEnd"/>
      <w:r w:rsidR="0063282F">
        <w:rPr>
          <w:rFonts w:ascii="Tahoma" w:hAnsi="Tahoma" w:cs="Tahoma"/>
        </w:rPr>
        <w:t>. 86 y s.s.)</w:t>
      </w:r>
      <w:r>
        <w:rPr>
          <w:rFonts w:ascii="Tahoma" w:hAnsi="Tahoma" w:cs="Tahoma"/>
        </w:rPr>
        <w:t>,</w:t>
      </w:r>
      <w:r w:rsidR="0063282F">
        <w:rPr>
          <w:rFonts w:ascii="Tahoma" w:hAnsi="Tahoma" w:cs="Tahoma"/>
        </w:rPr>
        <w:t xml:space="preserve"> pues a pesar de que provino de una dependencia de la demandada y que en </w:t>
      </w:r>
      <w:r w:rsidR="00AD6DC0">
        <w:rPr>
          <w:rFonts w:ascii="Tahoma" w:hAnsi="Tahoma" w:cs="Tahoma"/>
        </w:rPr>
        <w:t>él</w:t>
      </w:r>
      <w:r w:rsidR="0063282F">
        <w:rPr>
          <w:rFonts w:ascii="Tahoma" w:hAnsi="Tahoma" w:cs="Tahoma"/>
        </w:rPr>
        <w:t xml:space="preserve"> se plasman la cantidad de semanas suficientes con las que la demandante accedería al derecho pretendido, </w:t>
      </w:r>
      <w:r>
        <w:rPr>
          <w:rFonts w:ascii="Tahoma" w:hAnsi="Tahoma" w:cs="Tahoma"/>
        </w:rPr>
        <w:t>no fue decretad</w:t>
      </w:r>
      <w:r w:rsidR="00AD6DC0">
        <w:rPr>
          <w:rFonts w:ascii="Tahoma" w:hAnsi="Tahoma" w:cs="Tahoma"/>
        </w:rPr>
        <w:t>o</w:t>
      </w:r>
      <w:r>
        <w:rPr>
          <w:rFonts w:ascii="Tahoma" w:hAnsi="Tahoma" w:cs="Tahoma"/>
        </w:rPr>
        <w:t xml:space="preserve"> como prueba</w:t>
      </w:r>
      <w:r w:rsidR="00AD6DC0">
        <w:rPr>
          <w:rFonts w:ascii="Tahoma" w:hAnsi="Tahoma" w:cs="Tahoma"/>
        </w:rPr>
        <w:t xml:space="preserve"> a través de una providencia</w:t>
      </w:r>
      <w:r>
        <w:rPr>
          <w:rFonts w:ascii="Tahoma" w:hAnsi="Tahoma" w:cs="Tahoma"/>
        </w:rPr>
        <w:t xml:space="preserve">, ni tampoco fue puesto en conocimiento de la parte accionada con el fin de que fuera </w:t>
      </w:r>
      <w:r w:rsidRPr="0010327B">
        <w:rPr>
          <w:rFonts w:ascii="Tahoma" w:hAnsi="Tahoma" w:cs="Tahoma"/>
          <w:sz w:val="22"/>
          <w:szCs w:val="22"/>
        </w:rPr>
        <w:t>controvertido, omisión que no puede pasarse por alto por trasgredir el debido proceso de aquella.</w:t>
      </w:r>
    </w:p>
    <w:p w14:paraId="55A47B2E" w14:textId="77777777" w:rsidR="0090001B" w:rsidRDefault="0090001B" w:rsidP="0010327B">
      <w:pPr>
        <w:widowControl w:val="0"/>
        <w:autoSpaceDE w:val="0"/>
        <w:autoSpaceDN w:val="0"/>
        <w:adjustRightInd w:val="0"/>
        <w:ind w:firstLine="567"/>
        <w:jc w:val="both"/>
        <w:rPr>
          <w:rFonts w:ascii="Tahoma" w:hAnsi="Tahoma" w:cs="Tahoma"/>
        </w:rPr>
      </w:pPr>
    </w:p>
    <w:p w14:paraId="4C45A8EB" w14:textId="53476B10" w:rsidR="00CD324B" w:rsidRDefault="0063282F" w:rsidP="0010327B">
      <w:pPr>
        <w:widowControl w:val="0"/>
        <w:autoSpaceDE w:val="0"/>
        <w:autoSpaceDN w:val="0"/>
        <w:adjustRightInd w:val="0"/>
        <w:spacing w:line="276" w:lineRule="auto"/>
        <w:ind w:firstLine="567"/>
        <w:jc w:val="both"/>
        <w:rPr>
          <w:rFonts w:ascii="Tahoma" w:hAnsi="Tahoma" w:cs="Tahoma"/>
        </w:rPr>
      </w:pPr>
      <w:r>
        <w:rPr>
          <w:rFonts w:ascii="Tahoma" w:hAnsi="Tahoma" w:cs="Tahoma"/>
        </w:rPr>
        <w:t>Así las cosas,</w:t>
      </w:r>
      <w:r w:rsidR="00CD324B">
        <w:rPr>
          <w:rFonts w:ascii="Tahoma" w:hAnsi="Tahoma" w:cs="Tahoma"/>
        </w:rPr>
        <w:t xml:space="preserve"> debe partirse del hecho de que a través de la Resolución GNR 124717 del 7 de junio de 2013 la entidad demandada negó el derecho aquí perseguido </w:t>
      </w:r>
      <w:r w:rsidR="00A64777">
        <w:rPr>
          <w:rFonts w:ascii="Tahoma" w:hAnsi="Tahoma" w:cs="Tahoma"/>
        </w:rPr>
        <w:t>aduciendo que la promotora del litigio sólo contaba con 960 semanas cotizadas, decisión que fue confirmada a través de la resolución GNR 3730 de 2014, pero que no coincide con el resumen de semanas cotizadas por el empleador allegado con la demanda (</w:t>
      </w:r>
      <w:proofErr w:type="spellStart"/>
      <w:r w:rsidR="00A64777">
        <w:rPr>
          <w:rFonts w:ascii="Tahoma" w:hAnsi="Tahoma" w:cs="Tahoma"/>
        </w:rPr>
        <w:t>fl</w:t>
      </w:r>
      <w:proofErr w:type="spellEnd"/>
      <w:r w:rsidR="00A64777">
        <w:rPr>
          <w:rFonts w:ascii="Tahoma" w:hAnsi="Tahoma" w:cs="Tahoma"/>
        </w:rPr>
        <w:t>. 25), en el que se plasman 1557,13 semanas en toda la vida laboral</w:t>
      </w:r>
      <w:r w:rsidR="00D5628E">
        <w:rPr>
          <w:rFonts w:ascii="Tahoma" w:hAnsi="Tahoma" w:cs="Tahoma"/>
        </w:rPr>
        <w:t>.</w:t>
      </w:r>
    </w:p>
    <w:p w14:paraId="26553283" w14:textId="77777777" w:rsidR="00D5628E" w:rsidRDefault="00D5628E" w:rsidP="0010327B">
      <w:pPr>
        <w:widowControl w:val="0"/>
        <w:autoSpaceDE w:val="0"/>
        <w:autoSpaceDN w:val="0"/>
        <w:adjustRightInd w:val="0"/>
        <w:spacing w:line="276" w:lineRule="auto"/>
        <w:ind w:firstLine="567"/>
        <w:jc w:val="both"/>
        <w:rPr>
          <w:rFonts w:ascii="Tahoma" w:hAnsi="Tahoma" w:cs="Tahoma"/>
        </w:rPr>
      </w:pPr>
    </w:p>
    <w:p w14:paraId="2D7F8D01" w14:textId="3F311448" w:rsidR="00D5628E" w:rsidRDefault="0063282F" w:rsidP="0010327B">
      <w:pPr>
        <w:widowControl w:val="0"/>
        <w:autoSpaceDE w:val="0"/>
        <w:autoSpaceDN w:val="0"/>
        <w:adjustRightInd w:val="0"/>
        <w:spacing w:line="276" w:lineRule="auto"/>
        <w:ind w:firstLine="567"/>
        <w:jc w:val="both"/>
        <w:rPr>
          <w:rFonts w:ascii="Tahoma" w:hAnsi="Tahoma" w:cs="Tahoma"/>
          <w:sz w:val="22"/>
          <w:szCs w:val="22"/>
        </w:rPr>
      </w:pPr>
      <w:r>
        <w:rPr>
          <w:rFonts w:ascii="Tahoma" w:hAnsi="Tahoma" w:cs="Tahoma"/>
        </w:rPr>
        <w:t xml:space="preserve">Posteriormente </w:t>
      </w:r>
      <w:r w:rsidR="00D5628E">
        <w:rPr>
          <w:rFonts w:ascii="Tahoma" w:hAnsi="Tahoma" w:cs="Tahoma"/>
        </w:rPr>
        <w:t xml:space="preserve">la </w:t>
      </w:r>
      <w:r>
        <w:rPr>
          <w:rFonts w:ascii="Tahoma" w:hAnsi="Tahoma" w:cs="Tahoma"/>
        </w:rPr>
        <w:t xml:space="preserve">entidad </w:t>
      </w:r>
      <w:r w:rsidR="00D5628E">
        <w:rPr>
          <w:rFonts w:ascii="Tahoma" w:hAnsi="Tahoma" w:cs="Tahoma"/>
        </w:rPr>
        <w:t>demandada</w:t>
      </w:r>
      <w:r w:rsidR="00AD6DC0">
        <w:rPr>
          <w:rFonts w:ascii="Tahoma" w:hAnsi="Tahoma" w:cs="Tahoma"/>
        </w:rPr>
        <w:t xml:space="preserve"> </w:t>
      </w:r>
      <w:r w:rsidR="00D5628E">
        <w:rPr>
          <w:rFonts w:ascii="Tahoma" w:hAnsi="Tahoma" w:cs="Tahoma"/>
        </w:rPr>
        <w:t xml:space="preserve">allegó </w:t>
      </w:r>
      <w:r w:rsidR="000417D2">
        <w:rPr>
          <w:rFonts w:ascii="Tahoma" w:hAnsi="Tahoma" w:cs="Tahoma"/>
        </w:rPr>
        <w:t xml:space="preserve">el reporte de semanas </w:t>
      </w:r>
      <w:r w:rsidR="00D5628E">
        <w:rPr>
          <w:rFonts w:ascii="Tahoma" w:hAnsi="Tahoma" w:cs="Tahoma"/>
        </w:rPr>
        <w:t>de la</w:t>
      </w:r>
      <w:r w:rsidR="000417D2">
        <w:rPr>
          <w:rFonts w:ascii="Tahoma" w:hAnsi="Tahoma" w:cs="Tahoma"/>
        </w:rPr>
        <w:t xml:space="preserve"> actora en la que se indica “historia laboral present</w:t>
      </w:r>
      <w:r w:rsidR="00AD6DC0">
        <w:rPr>
          <w:rFonts w:ascii="Tahoma" w:hAnsi="Tahoma" w:cs="Tahoma"/>
        </w:rPr>
        <w:t>a</w:t>
      </w:r>
      <w:r w:rsidR="000417D2">
        <w:rPr>
          <w:rFonts w:ascii="Tahoma" w:hAnsi="Tahoma" w:cs="Tahoma"/>
        </w:rPr>
        <w:t xml:space="preserve"> inconsistencias en el periodo 67-94, por favor acérquese a un centro de atención al pensionado de Colpensiones”</w:t>
      </w:r>
      <w:r w:rsidR="00260FAF">
        <w:rPr>
          <w:rFonts w:ascii="Tahoma" w:hAnsi="Tahoma" w:cs="Tahoma"/>
        </w:rPr>
        <w:t xml:space="preserve">, y en él tan sólo se perciben las mismas 960 semanas de las que se hablan las resoluciones aludidas </w:t>
      </w:r>
      <w:r w:rsidR="00260FAF" w:rsidRPr="0010327B">
        <w:rPr>
          <w:rFonts w:ascii="Tahoma" w:hAnsi="Tahoma" w:cs="Tahoma"/>
          <w:sz w:val="22"/>
          <w:szCs w:val="22"/>
        </w:rPr>
        <w:t xml:space="preserve">previamente, omitiendo 597,29 que aparecen en el reporte allegado por la demandante con </w:t>
      </w:r>
      <w:r w:rsidR="006F36E2" w:rsidRPr="0010327B">
        <w:rPr>
          <w:rFonts w:ascii="Tahoma" w:hAnsi="Tahoma" w:cs="Tahoma"/>
          <w:sz w:val="22"/>
          <w:szCs w:val="22"/>
        </w:rPr>
        <w:t xml:space="preserve">el </w:t>
      </w:r>
      <w:r w:rsidR="00260FAF" w:rsidRPr="0010327B">
        <w:rPr>
          <w:rFonts w:ascii="Tahoma" w:hAnsi="Tahoma" w:cs="Tahoma"/>
          <w:sz w:val="22"/>
          <w:szCs w:val="22"/>
        </w:rPr>
        <w:t xml:space="preserve">empleador Néstor Marín </w:t>
      </w:r>
      <w:r w:rsidR="00260FAF" w:rsidRPr="0010327B">
        <w:rPr>
          <w:rFonts w:ascii="Tahoma" w:hAnsi="Tahoma" w:cs="Tahoma"/>
        </w:rPr>
        <w:t>Muñoz</w:t>
      </w:r>
      <w:r w:rsidR="0092788D" w:rsidRPr="0010327B">
        <w:rPr>
          <w:rFonts w:ascii="Tahoma" w:hAnsi="Tahoma" w:cs="Tahoma"/>
        </w:rPr>
        <w:t xml:space="preserve"> entre el 24 de julio de 1979 y el 2 de enero de 1991</w:t>
      </w:r>
      <w:r w:rsidR="003F57F5" w:rsidRPr="0010327B">
        <w:rPr>
          <w:rFonts w:ascii="Tahoma" w:hAnsi="Tahoma" w:cs="Tahoma"/>
        </w:rPr>
        <w:t xml:space="preserve"> (</w:t>
      </w:r>
      <w:proofErr w:type="spellStart"/>
      <w:r w:rsidR="003F57F5" w:rsidRPr="0010327B">
        <w:rPr>
          <w:rFonts w:ascii="Tahoma" w:hAnsi="Tahoma" w:cs="Tahoma"/>
        </w:rPr>
        <w:t>fl</w:t>
      </w:r>
      <w:proofErr w:type="spellEnd"/>
      <w:r w:rsidR="003F57F5" w:rsidRPr="0010327B">
        <w:rPr>
          <w:rFonts w:ascii="Tahoma" w:hAnsi="Tahoma" w:cs="Tahoma"/>
        </w:rPr>
        <w:t>. 67 y s.s.)</w:t>
      </w:r>
      <w:r w:rsidR="006F36E2" w:rsidRPr="0010327B">
        <w:rPr>
          <w:rFonts w:ascii="Tahoma" w:hAnsi="Tahoma" w:cs="Tahoma"/>
        </w:rPr>
        <w:t>.</w:t>
      </w:r>
      <w:r w:rsidR="006F36E2" w:rsidRPr="0010327B">
        <w:rPr>
          <w:rFonts w:ascii="Tahoma" w:hAnsi="Tahoma" w:cs="Tahoma"/>
          <w:sz w:val="22"/>
          <w:szCs w:val="22"/>
        </w:rPr>
        <w:t xml:space="preserve"> </w:t>
      </w:r>
      <w:r w:rsidR="0092788D" w:rsidRPr="0010327B">
        <w:rPr>
          <w:rFonts w:ascii="Tahoma" w:hAnsi="Tahoma" w:cs="Tahoma"/>
          <w:sz w:val="22"/>
          <w:szCs w:val="22"/>
        </w:rPr>
        <w:t xml:space="preserve">   </w:t>
      </w:r>
    </w:p>
    <w:p w14:paraId="5FF484A1" w14:textId="77777777" w:rsidR="0010327B" w:rsidRDefault="0010327B" w:rsidP="0010327B">
      <w:pPr>
        <w:widowControl w:val="0"/>
        <w:autoSpaceDE w:val="0"/>
        <w:autoSpaceDN w:val="0"/>
        <w:adjustRightInd w:val="0"/>
        <w:spacing w:line="276" w:lineRule="auto"/>
        <w:ind w:firstLine="567"/>
        <w:jc w:val="both"/>
        <w:rPr>
          <w:rFonts w:ascii="Tahoma" w:hAnsi="Tahoma" w:cs="Tahoma"/>
        </w:rPr>
      </w:pPr>
    </w:p>
    <w:p w14:paraId="73698E48" w14:textId="4F74EA8F" w:rsidR="00B165C3" w:rsidRDefault="003F57F5" w:rsidP="0010327B">
      <w:pPr>
        <w:widowControl w:val="0"/>
        <w:autoSpaceDE w:val="0"/>
        <w:autoSpaceDN w:val="0"/>
        <w:adjustRightInd w:val="0"/>
        <w:spacing w:line="276" w:lineRule="auto"/>
        <w:ind w:firstLine="567"/>
        <w:jc w:val="both"/>
        <w:rPr>
          <w:rFonts w:ascii="Tahoma" w:hAnsi="Tahoma" w:cs="Tahoma"/>
        </w:rPr>
      </w:pPr>
      <w:r>
        <w:rPr>
          <w:rFonts w:ascii="Tahoma" w:hAnsi="Tahoma" w:cs="Tahoma"/>
        </w:rPr>
        <w:t>A</w:t>
      </w:r>
      <w:r w:rsidR="00686916">
        <w:rPr>
          <w:rFonts w:ascii="Tahoma" w:hAnsi="Tahoma" w:cs="Tahoma"/>
        </w:rPr>
        <w:t>hora bien, en</w:t>
      </w:r>
      <w:r>
        <w:rPr>
          <w:rFonts w:ascii="Tahoma" w:hAnsi="Tahoma" w:cs="Tahoma"/>
        </w:rPr>
        <w:t xml:space="preserve"> esta instancia </w:t>
      </w:r>
      <w:r w:rsidR="00CB30F0">
        <w:rPr>
          <w:rFonts w:ascii="Tahoma" w:hAnsi="Tahoma" w:cs="Tahoma"/>
        </w:rPr>
        <w:t>Colpensiones a</w:t>
      </w:r>
      <w:r>
        <w:rPr>
          <w:rFonts w:ascii="Tahoma" w:hAnsi="Tahoma" w:cs="Tahoma"/>
        </w:rPr>
        <w:t xml:space="preserve">llegó </w:t>
      </w:r>
      <w:r w:rsidR="00FF27AD">
        <w:rPr>
          <w:rFonts w:ascii="Tahoma" w:hAnsi="Tahoma" w:cs="Tahoma"/>
        </w:rPr>
        <w:t>la historia laboral detallada de la demandante, que fuera requerida por la A-quo pero que no fue arrimada en primer</w:t>
      </w:r>
      <w:r w:rsidR="007A0003">
        <w:rPr>
          <w:rFonts w:ascii="Tahoma" w:hAnsi="Tahoma" w:cs="Tahoma"/>
        </w:rPr>
        <w:t>a instancia; en</w:t>
      </w:r>
      <w:r w:rsidR="000F299E">
        <w:rPr>
          <w:rFonts w:ascii="Tahoma" w:hAnsi="Tahoma" w:cs="Tahoma"/>
        </w:rPr>
        <w:t xml:space="preserve"> la cual </w:t>
      </w:r>
      <w:r w:rsidR="007A0003">
        <w:rPr>
          <w:rFonts w:ascii="Tahoma" w:hAnsi="Tahoma" w:cs="Tahoma"/>
        </w:rPr>
        <w:t>se observa el detalle de pagos del aludido empleador (</w:t>
      </w:r>
      <w:proofErr w:type="spellStart"/>
      <w:r w:rsidR="007A0003">
        <w:rPr>
          <w:rFonts w:ascii="Tahoma" w:hAnsi="Tahoma" w:cs="Tahoma"/>
        </w:rPr>
        <w:t>fl</w:t>
      </w:r>
      <w:r w:rsidR="00B165C3">
        <w:rPr>
          <w:rFonts w:ascii="Tahoma" w:hAnsi="Tahoma" w:cs="Tahoma"/>
        </w:rPr>
        <w:t>s</w:t>
      </w:r>
      <w:proofErr w:type="spellEnd"/>
      <w:r w:rsidR="00BA5B23">
        <w:rPr>
          <w:rFonts w:ascii="Tahoma" w:hAnsi="Tahoma" w:cs="Tahoma"/>
        </w:rPr>
        <w:t>.</w:t>
      </w:r>
      <w:r w:rsidR="00B165C3">
        <w:rPr>
          <w:rFonts w:ascii="Tahoma" w:hAnsi="Tahoma" w:cs="Tahoma"/>
        </w:rPr>
        <w:t xml:space="preserve"> 19 a 21</w:t>
      </w:r>
      <w:r w:rsidR="00686916">
        <w:rPr>
          <w:rFonts w:ascii="Tahoma" w:hAnsi="Tahoma" w:cs="Tahoma"/>
        </w:rPr>
        <w:t xml:space="preserve"> C. 2</w:t>
      </w:r>
      <w:r w:rsidR="00BA5B23">
        <w:rPr>
          <w:rFonts w:ascii="Tahoma" w:hAnsi="Tahoma" w:cs="Tahoma"/>
        </w:rPr>
        <w:t>)</w:t>
      </w:r>
      <w:r w:rsidR="007A0003">
        <w:rPr>
          <w:rFonts w:ascii="Tahoma" w:hAnsi="Tahoma" w:cs="Tahoma"/>
        </w:rPr>
        <w:t xml:space="preserve"> y el diligenciamiento de la solicitud de corrección de la historia laboral </w:t>
      </w:r>
      <w:r w:rsidR="000F299E">
        <w:rPr>
          <w:rFonts w:ascii="Tahoma" w:hAnsi="Tahoma" w:cs="Tahoma"/>
        </w:rPr>
        <w:t>elaborado</w:t>
      </w:r>
      <w:r w:rsidR="007A0003">
        <w:rPr>
          <w:rFonts w:ascii="Tahoma" w:hAnsi="Tahoma" w:cs="Tahoma"/>
        </w:rPr>
        <w:t xml:space="preserve"> por la actora</w:t>
      </w:r>
      <w:r w:rsidR="00BA5B23">
        <w:rPr>
          <w:rFonts w:ascii="Tahoma" w:hAnsi="Tahoma" w:cs="Tahoma"/>
        </w:rPr>
        <w:t xml:space="preserve"> </w:t>
      </w:r>
      <w:r w:rsidR="00B165C3">
        <w:rPr>
          <w:rFonts w:ascii="Tahoma" w:hAnsi="Tahoma" w:cs="Tahoma"/>
        </w:rPr>
        <w:t xml:space="preserve">en la misma fecha en que solicitó la pensión </w:t>
      </w:r>
      <w:r w:rsidR="00BA5B23">
        <w:rPr>
          <w:rFonts w:ascii="Tahoma" w:hAnsi="Tahoma" w:cs="Tahoma"/>
        </w:rPr>
        <w:t>(</w:t>
      </w:r>
      <w:proofErr w:type="spellStart"/>
      <w:r w:rsidR="00BA5B23">
        <w:rPr>
          <w:rFonts w:ascii="Tahoma" w:hAnsi="Tahoma" w:cs="Tahoma"/>
        </w:rPr>
        <w:t>fl</w:t>
      </w:r>
      <w:r w:rsidR="00686916">
        <w:rPr>
          <w:rFonts w:ascii="Tahoma" w:hAnsi="Tahoma" w:cs="Tahoma"/>
        </w:rPr>
        <w:t>s</w:t>
      </w:r>
      <w:proofErr w:type="spellEnd"/>
      <w:r w:rsidR="00BA5B23">
        <w:rPr>
          <w:rFonts w:ascii="Tahoma" w:hAnsi="Tahoma" w:cs="Tahoma"/>
        </w:rPr>
        <w:t xml:space="preserve">. </w:t>
      </w:r>
      <w:r w:rsidR="00B165C3">
        <w:rPr>
          <w:rFonts w:ascii="Tahoma" w:hAnsi="Tahoma" w:cs="Tahoma"/>
        </w:rPr>
        <w:t>15 y 36</w:t>
      </w:r>
      <w:r w:rsidR="00686916">
        <w:rPr>
          <w:rFonts w:ascii="Tahoma" w:hAnsi="Tahoma" w:cs="Tahoma"/>
        </w:rPr>
        <w:t xml:space="preserve"> C. 2</w:t>
      </w:r>
      <w:r w:rsidR="00BA5B23">
        <w:rPr>
          <w:rFonts w:ascii="Tahoma" w:hAnsi="Tahoma" w:cs="Tahoma"/>
        </w:rPr>
        <w:t>)</w:t>
      </w:r>
      <w:r w:rsidR="00B165C3">
        <w:rPr>
          <w:rFonts w:ascii="Tahoma" w:hAnsi="Tahoma" w:cs="Tahoma"/>
        </w:rPr>
        <w:t>;</w:t>
      </w:r>
      <w:r w:rsidR="007A0003">
        <w:rPr>
          <w:rFonts w:ascii="Tahoma" w:hAnsi="Tahoma" w:cs="Tahoma"/>
        </w:rPr>
        <w:t xml:space="preserve"> no obstante, en aparte alguno aparece que se </w:t>
      </w:r>
      <w:r w:rsidR="00BA5B23">
        <w:rPr>
          <w:rFonts w:ascii="Tahoma" w:hAnsi="Tahoma" w:cs="Tahoma"/>
        </w:rPr>
        <w:t xml:space="preserve">haya dado respuesta </w:t>
      </w:r>
      <w:r w:rsidR="00B165C3">
        <w:rPr>
          <w:rFonts w:ascii="Tahoma" w:hAnsi="Tahoma" w:cs="Tahoma"/>
        </w:rPr>
        <w:t xml:space="preserve">de fondo </w:t>
      </w:r>
      <w:r w:rsidR="00BA5B23">
        <w:rPr>
          <w:rFonts w:ascii="Tahoma" w:hAnsi="Tahoma" w:cs="Tahoma"/>
        </w:rPr>
        <w:t xml:space="preserve">a tal solicitud, </w:t>
      </w:r>
      <w:r w:rsidR="00B165C3">
        <w:rPr>
          <w:rFonts w:ascii="Tahoma" w:hAnsi="Tahoma" w:cs="Tahoma"/>
        </w:rPr>
        <w:t>pues en la resolución que niega la prestación sólo señala que cuenta con 960 semanas.</w:t>
      </w:r>
    </w:p>
    <w:p w14:paraId="740D8DA8" w14:textId="77777777" w:rsidR="00B165C3" w:rsidRDefault="00B165C3" w:rsidP="0010327B">
      <w:pPr>
        <w:widowControl w:val="0"/>
        <w:autoSpaceDE w:val="0"/>
        <w:autoSpaceDN w:val="0"/>
        <w:adjustRightInd w:val="0"/>
        <w:spacing w:line="276" w:lineRule="auto"/>
        <w:ind w:firstLine="567"/>
        <w:jc w:val="both"/>
        <w:rPr>
          <w:rFonts w:ascii="Tahoma" w:hAnsi="Tahoma" w:cs="Tahoma"/>
        </w:rPr>
      </w:pPr>
    </w:p>
    <w:p w14:paraId="10CA9320" w14:textId="1559BE4D" w:rsidR="00D50256" w:rsidRDefault="00686916" w:rsidP="0010327B">
      <w:pPr>
        <w:widowControl w:val="0"/>
        <w:autoSpaceDE w:val="0"/>
        <w:autoSpaceDN w:val="0"/>
        <w:adjustRightInd w:val="0"/>
        <w:spacing w:line="276" w:lineRule="auto"/>
        <w:ind w:firstLine="567"/>
        <w:jc w:val="both"/>
        <w:rPr>
          <w:rFonts w:ascii="Tahoma" w:hAnsi="Tahoma" w:cs="Tahoma"/>
        </w:rPr>
      </w:pPr>
      <w:r>
        <w:rPr>
          <w:rFonts w:ascii="Tahoma" w:hAnsi="Tahoma" w:cs="Tahoma"/>
        </w:rPr>
        <w:t xml:space="preserve">De esta manera, al no encontrar sustento alguno el desmedro de más de 10 años de cotizaciones </w:t>
      </w:r>
      <w:r w:rsidR="00A66D14">
        <w:rPr>
          <w:rFonts w:ascii="Tahoma" w:hAnsi="Tahoma" w:cs="Tahoma"/>
        </w:rPr>
        <w:t>efectuadas por la demandante c</w:t>
      </w:r>
      <w:r w:rsidR="00CB30F0">
        <w:rPr>
          <w:rFonts w:ascii="Tahoma" w:hAnsi="Tahoma" w:cs="Tahoma"/>
        </w:rPr>
        <w:t xml:space="preserve">on el empleador Néstor Marín Muñoz </w:t>
      </w:r>
      <w:r w:rsidRPr="00CB30F0">
        <w:rPr>
          <w:rFonts w:ascii="Tahoma" w:hAnsi="Tahoma" w:cs="Tahoma"/>
          <w:i/>
        </w:rPr>
        <w:t>-597,29</w:t>
      </w:r>
      <w:r w:rsidR="00CB30F0" w:rsidRPr="00CB30F0">
        <w:rPr>
          <w:rFonts w:ascii="Tahoma" w:hAnsi="Tahoma" w:cs="Tahoma"/>
          <w:i/>
        </w:rPr>
        <w:t xml:space="preserve"> semanas</w:t>
      </w:r>
      <w:r>
        <w:rPr>
          <w:rFonts w:ascii="Tahoma" w:hAnsi="Tahoma" w:cs="Tahoma"/>
        </w:rPr>
        <w:t xml:space="preserve">-, mismas que se itera, sí aparecen en el reporte aportado por la demandante con el libelo genitor y </w:t>
      </w:r>
      <w:r w:rsidR="00CB30F0">
        <w:rPr>
          <w:rFonts w:ascii="Tahoma" w:hAnsi="Tahoma" w:cs="Tahoma"/>
        </w:rPr>
        <w:t xml:space="preserve">están </w:t>
      </w:r>
      <w:r>
        <w:rPr>
          <w:rFonts w:ascii="Tahoma" w:hAnsi="Tahoma" w:cs="Tahoma"/>
        </w:rPr>
        <w:t>referenciadas por la entidad demandada</w:t>
      </w:r>
      <w:r w:rsidR="00A66D14">
        <w:rPr>
          <w:rFonts w:ascii="Tahoma" w:hAnsi="Tahoma" w:cs="Tahoma"/>
        </w:rPr>
        <w:t xml:space="preserve"> como periodos susceptibles de ser corregidos (</w:t>
      </w:r>
      <w:proofErr w:type="spellStart"/>
      <w:r w:rsidR="00A66D14">
        <w:rPr>
          <w:rFonts w:ascii="Tahoma" w:hAnsi="Tahoma" w:cs="Tahoma"/>
        </w:rPr>
        <w:t>fl</w:t>
      </w:r>
      <w:proofErr w:type="spellEnd"/>
      <w:r w:rsidR="00A66D14">
        <w:rPr>
          <w:rFonts w:ascii="Tahoma" w:hAnsi="Tahoma" w:cs="Tahoma"/>
        </w:rPr>
        <w:t>. 76)</w:t>
      </w:r>
      <w:r w:rsidR="0013444A">
        <w:rPr>
          <w:rFonts w:ascii="Tahoma" w:hAnsi="Tahoma" w:cs="Tahoma"/>
        </w:rPr>
        <w:t>, se requirió a la entidad demandada con el fin de que allegara el reporte de semanas en el que se encontraran subsanadas las inconsistencias que se evidenciaban en la historia laboral obrante en el infolio, frente a lo cual procedió a entregarse</w:t>
      </w:r>
      <w:r w:rsidR="00A946B0">
        <w:rPr>
          <w:rFonts w:ascii="Tahoma" w:hAnsi="Tahoma" w:cs="Tahoma"/>
        </w:rPr>
        <w:t xml:space="preserve"> por parte de aquella un re</w:t>
      </w:r>
      <w:r w:rsidR="0013444A">
        <w:rPr>
          <w:rFonts w:ascii="Tahoma" w:hAnsi="Tahoma" w:cs="Tahoma"/>
        </w:rPr>
        <w:t xml:space="preserve">porte en el que aparecen claramente plasmadas 1557,71 semanas cotizadas, con las cuales </w:t>
      </w:r>
      <w:r w:rsidR="00A946B0">
        <w:rPr>
          <w:rFonts w:ascii="Tahoma" w:hAnsi="Tahoma" w:cs="Tahoma"/>
        </w:rPr>
        <w:t xml:space="preserve">se </w:t>
      </w:r>
      <w:r w:rsidR="004F5C8E">
        <w:rPr>
          <w:rFonts w:ascii="Tahoma" w:hAnsi="Tahoma" w:cs="Tahoma"/>
        </w:rPr>
        <w:t>supera</w:t>
      </w:r>
      <w:r w:rsidR="00A946B0">
        <w:rPr>
          <w:rFonts w:ascii="Tahoma" w:hAnsi="Tahoma" w:cs="Tahoma"/>
        </w:rPr>
        <w:t>n</w:t>
      </w:r>
      <w:r w:rsidR="004F5C8E">
        <w:rPr>
          <w:rFonts w:ascii="Tahoma" w:hAnsi="Tahoma" w:cs="Tahoma"/>
        </w:rPr>
        <w:t xml:space="preserve"> ampliamente las 750 </w:t>
      </w:r>
      <w:r w:rsidR="00A946B0">
        <w:rPr>
          <w:rFonts w:ascii="Tahoma" w:hAnsi="Tahoma" w:cs="Tahoma"/>
        </w:rPr>
        <w:t xml:space="preserve">exigidas </w:t>
      </w:r>
      <w:r w:rsidR="004F5C8E">
        <w:rPr>
          <w:rFonts w:ascii="Tahoma" w:hAnsi="Tahoma" w:cs="Tahoma"/>
        </w:rPr>
        <w:t xml:space="preserve">al 29 de julio de 2005 para conservar el régimen de transición, y las 1000 en cualquier época para disfrutar de la pensión desde el momento en que alcanzó los 55 años de edad, el 27 de febrero de 2013, pues </w:t>
      </w:r>
      <w:r w:rsidR="00D50256">
        <w:rPr>
          <w:rFonts w:ascii="Tahoma" w:hAnsi="Tahoma" w:cs="Tahoma"/>
        </w:rPr>
        <w:t>la última de las cotizaciones las efectuó hasta el 30 de junio de 2012</w:t>
      </w:r>
      <w:r w:rsidR="00A946B0">
        <w:rPr>
          <w:rFonts w:ascii="Tahoma" w:hAnsi="Tahoma" w:cs="Tahoma"/>
        </w:rPr>
        <w:t xml:space="preserve"> como trabajadora independiente,</w:t>
      </w:r>
      <w:r w:rsidR="00D50256">
        <w:rPr>
          <w:rFonts w:ascii="Tahoma" w:hAnsi="Tahoma" w:cs="Tahoma"/>
        </w:rPr>
        <w:t xml:space="preserve"> y la reclamación administrativa, como acto expreso de su voluntad</w:t>
      </w:r>
      <w:r w:rsidR="007F66F7">
        <w:rPr>
          <w:rFonts w:ascii="Tahoma" w:hAnsi="Tahoma" w:cs="Tahoma"/>
        </w:rPr>
        <w:t>,</w:t>
      </w:r>
      <w:r w:rsidR="00D50256">
        <w:rPr>
          <w:rFonts w:ascii="Tahoma" w:hAnsi="Tahoma" w:cs="Tahoma"/>
        </w:rPr>
        <w:t xml:space="preserve"> la presentó el 4 de abril de 2013; por lo que es del caso confirmar la decisión de primer grado en este sentido.</w:t>
      </w:r>
    </w:p>
    <w:p w14:paraId="0567A129" w14:textId="77777777" w:rsidR="00D50256" w:rsidRDefault="00D50256" w:rsidP="0010327B">
      <w:pPr>
        <w:widowControl w:val="0"/>
        <w:autoSpaceDE w:val="0"/>
        <w:autoSpaceDN w:val="0"/>
        <w:adjustRightInd w:val="0"/>
        <w:spacing w:line="276" w:lineRule="auto"/>
        <w:ind w:firstLine="567"/>
        <w:jc w:val="both"/>
        <w:rPr>
          <w:rFonts w:ascii="Tahoma" w:hAnsi="Tahoma" w:cs="Tahoma"/>
        </w:rPr>
      </w:pPr>
    </w:p>
    <w:p w14:paraId="5E7117CE" w14:textId="076BCDAC" w:rsidR="005E42B8" w:rsidRDefault="009A0FE0" w:rsidP="0010327B">
      <w:pPr>
        <w:spacing w:line="276" w:lineRule="auto"/>
        <w:jc w:val="both"/>
        <w:rPr>
          <w:rFonts w:ascii="Tahoma" w:hAnsi="Tahoma" w:cs="Tahoma"/>
        </w:rPr>
      </w:pPr>
      <w:r>
        <w:rPr>
          <w:rFonts w:ascii="Tahoma" w:hAnsi="Tahoma" w:cs="Tahoma"/>
        </w:rPr>
        <w:tab/>
      </w:r>
      <w:r w:rsidR="00D50256">
        <w:rPr>
          <w:rFonts w:ascii="Tahoma" w:hAnsi="Tahoma" w:cs="Tahoma"/>
        </w:rPr>
        <w:t>Respecto al monto de la mesada reconocida</w:t>
      </w:r>
      <w:r w:rsidR="007F66F7">
        <w:rPr>
          <w:rFonts w:ascii="Tahoma" w:hAnsi="Tahoma" w:cs="Tahoma"/>
        </w:rPr>
        <w:t>, equivalente al salario mínimo legal, esta Colegiatura se abstendrá de efectuar un estudio en razón a que la parte interesada así lo solicitó en el libelo genitor</w:t>
      </w:r>
      <w:r w:rsidR="009A6D1A">
        <w:rPr>
          <w:rFonts w:ascii="Tahoma" w:hAnsi="Tahoma" w:cs="Tahoma"/>
        </w:rPr>
        <w:t xml:space="preserve"> y no objetó la decisión de primer grado. Ahora, a efectos de la celeridad en el cumplimiento de la decisión, la Sala procedió a liquidar el retroactivo adeudado hasta el 31 de marzo de los cursantes, </w:t>
      </w:r>
      <w:r w:rsidR="009A6D1A" w:rsidRPr="005E42B8">
        <w:rPr>
          <w:rFonts w:ascii="Tahoma" w:hAnsi="Tahoma" w:cs="Tahoma"/>
          <w:i/>
        </w:rPr>
        <w:t>teniendo en cuenta 13 mesadas anuales</w:t>
      </w:r>
      <w:r w:rsidR="009A6D1A">
        <w:rPr>
          <w:rFonts w:ascii="Tahoma" w:hAnsi="Tahoma" w:cs="Tahoma"/>
        </w:rPr>
        <w:t>, encontrando que el</w:t>
      </w:r>
      <w:r>
        <w:rPr>
          <w:rFonts w:ascii="Tahoma" w:hAnsi="Tahoma" w:cs="Tahoma"/>
        </w:rPr>
        <w:t xml:space="preserve"> mismo asciende a $</w:t>
      </w:r>
      <w:r w:rsidRPr="009A0FE0">
        <w:rPr>
          <w:rFonts w:ascii="Tahoma" w:hAnsi="Tahoma" w:cs="Tahoma"/>
        </w:rPr>
        <w:t>24.996.362</w:t>
      </w:r>
      <w:r w:rsidR="005E42B8">
        <w:rPr>
          <w:rFonts w:ascii="Tahoma" w:hAnsi="Tahoma" w:cs="Tahoma"/>
        </w:rPr>
        <w:t xml:space="preserve">, </w:t>
      </w:r>
      <w:r w:rsidR="00C81D09" w:rsidRPr="005A5F32">
        <w:rPr>
          <w:rFonts w:ascii="Tahoma" w:hAnsi="Tahoma" w:cs="Tahoma"/>
          <w:i/>
        </w:rPr>
        <w:t>tal como se observa en la liquidación que se pone de presente a los asistentes y que hará parte del acta que se levante con ocasión de la presente diligencia</w:t>
      </w:r>
      <w:r w:rsidR="005A5F32">
        <w:rPr>
          <w:rFonts w:ascii="Tahoma" w:hAnsi="Tahoma" w:cs="Tahoma"/>
        </w:rPr>
        <w:t>;</w:t>
      </w:r>
      <w:r w:rsidR="00C81D09">
        <w:rPr>
          <w:rFonts w:ascii="Tahoma" w:hAnsi="Tahoma" w:cs="Tahoma"/>
        </w:rPr>
        <w:t xml:space="preserve"> </w:t>
      </w:r>
      <w:r w:rsidR="005E42B8">
        <w:rPr>
          <w:rFonts w:ascii="Tahoma" w:hAnsi="Tahoma" w:cs="Tahoma"/>
        </w:rPr>
        <w:t>monto por el que se modificará la disposición contenida en el ordinal tercero de la sentencia de instancia.</w:t>
      </w:r>
    </w:p>
    <w:p w14:paraId="4C12A56C" w14:textId="77777777" w:rsidR="005A5F32" w:rsidRDefault="005A5F32" w:rsidP="0010327B">
      <w:pPr>
        <w:spacing w:line="276" w:lineRule="auto"/>
        <w:jc w:val="both"/>
        <w:rPr>
          <w:rFonts w:ascii="Tahoma" w:hAnsi="Tahoma" w:cs="Tahoma"/>
        </w:rPr>
      </w:pPr>
    </w:p>
    <w:p w14:paraId="65E63881" w14:textId="75138E8E" w:rsidR="005A5F32" w:rsidRDefault="005A5F32" w:rsidP="0010327B">
      <w:pPr>
        <w:pStyle w:val="Textoindependiente"/>
        <w:spacing w:after="0" w:line="276" w:lineRule="auto"/>
        <w:ind w:right="51" w:firstLine="708"/>
        <w:jc w:val="both"/>
        <w:rPr>
          <w:rFonts w:ascii="Tahoma" w:hAnsi="Tahoma" w:cs="Tahoma"/>
          <w:bCs/>
        </w:rPr>
      </w:pPr>
      <w:r>
        <w:rPr>
          <w:rFonts w:ascii="Tahoma" w:hAnsi="Tahoma" w:cs="Tahoma"/>
          <w:bCs/>
        </w:rPr>
        <w:t>Finalmente, respecto del reconocimiento de los intereses moratorios del artículo 141 de la Ley 100 de 1993 se dirá que a</w:t>
      </w:r>
      <w:r w:rsidR="000F299E">
        <w:rPr>
          <w:rFonts w:ascii="Tahoma" w:hAnsi="Tahoma" w:cs="Tahoma"/>
          <w:bCs/>
        </w:rPr>
        <w:t xml:space="preserve"> </w:t>
      </w:r>
      <w:r>
        <w:rPr>
          <w:rFonts w:ascii="Tahoma" w:hAnsi="Tahoma" w:cs="Tahoma"/>
          <w:bCs/>
        </w:rPr>
        <w:t>l</w:t>
      </w:r>
      <w:r w:rsidR="000F299E">
        <w:rPr>
          <w:rFonts w:ascii="Tahoma" w:hAnsi="Tahoma" w:cs="Tahoma"/>
          <w:bCs/>
        </w:rPr>
        <w:t>a</w:t>
      </w:r>
      <w:r>
        <w:rPr>
          <w:rFonts w:ascii="Tahoma" w:hAnsi="Tahoma" w:cs="Tahoma"/>
          <w:bCs/>
        </w:rPr>
        <w:t xml:space="preserve"> actor</w:t>
      </w:r>
      <w:r w:rsidR="000F299E">
        <w:rPr>
          <w:rFonts w:ascii="Tahoma" w:hAnsi="Tahoma" w:cs="Tahoma"/>
          <w:bCs/>
        </w:rPr>
        <w:t>a</w:t>
      </w:r>
      <w:r>
        <w:rPr>
          <w:rFonts w:ascii="Tahoma" w:hAnsi="Tahoma" w:cs="Tahoma"/>
          <w:bCs/>
        </w:rPr>
        <w:t xml:space="preserve"> le asiste derecho a</w:t>
      </w:r>
      <w:r w:rsidR="000F299E">
        <w:rPr>
          <w:rFonts w:ascii="Tahoma" w:hAnsi="Tahoma" w:cs="Tahoma"/>
          <w:bCs/>
        </w:rPr>
        <w:t xml:space="preserve"> percibirlos</w:t>
      </w:r>
      <w:r>
        <w:rPr>
          <w:rFonts w:ascii="Tahoma" w:hAnsi="Tahoma" w:cs="Tahoma"/>
          <w:bCs/>
        </w:rPr>
        <w:t xml:space="preserve"> por cuanto se trata de mesadas dejadas de cancelar; por lo tanto, al haberse presentado la reclamación administrativa el 4 de abril de 2013, la entidad demandada contaba con 6 meses para el reconocimiento y pago de la gracia pensional reclamada, esto es, hasta el 4 de octubre de 2013, por lo que los aludidos intereses deben empezar a correr desde el día siguiente, 5 de octubre de ese año y no el 4 de octubre, como lo ordenó la Jueza de instancia, razón por la cual también se modificará el ordinal cuarto de la sentencia consultada.</w:t>
      </w:r>
    </w:p>
    <w:p w14:paraId="483AE1B2" w14:textId="77777777" w:rsidR="005E42B8" w:rsidRDefault="005E42B8" w:rsidP="0010327B">
      <w:pPr>
        <w:spacing w:line="276" w:lineRule="auto"/>
        <w:jc w:val="both"/>
        <w:rPr>
          <w:rFonts w:ascii="Tahoma" w:hAnsi="Tahoma" w:cs="Tahoma"/>
        </w:rPr>
      </w:pPr>
    </w:p>
    <w:p w14:paraId="5E1C9A81" w14:textId="19344950" w:rsidR="0049485D" w:rsidRDefault="005E42B8" w:rsidP="0010327B">
      <w:pPr>
        <w:spacing w:line="276" w:lineRule="auto"/>
        <w:jc w:val="both"/>
        <w:rPr>
          <w:rFonts w:ascii="Tahoma" w:hAnsi="Tahoma" w:cs="Tahoma"/>
          <w:bCs/>
        </w:rPr>
      </w:pPr>
      <w:r>
        <w:rPr>
          <w:rFonts w:ascii="Tahoma" w:hAnsi="Tahoma" w:cs="Tahoma"/>
        </w:rPr>
        <w:tab/>
      </w:r>
      <w:r w:rsidR="0049485D">
        <w:rPr>
          <w:rFonts w:ascii="Tahoma" w:hAnsi="Tahoma" w:cs="Tahoma"/>
          <w:bCs/>
        </w:rPr>
        <w:t xml:space="preserve">Las </w:t>
      </w:r>
      <w:r w:rsidR="009E1A11">
        <w:rPr>
          <w:rFonts w:ascii="Tahoma" w:hAnsi="Tahoma" w:cs="Tahoma"/>
          <w:bCs/>
        </w:rPr>
        <w:t>c</w:t>
      </w:r>
      <w:r w:rsidR="0049485D">
        <w:rPr>
          <w:rFonts w:ascii="Tahoma" w:hAnsi="Tahoma" w:cs="Tahoma"/>
          <w:bCs/>
        </w:rPr>
        <w:t>ostas en ambas instancias estarán a cargo de Colpensiones en un 100</w:t>
      </w:r>
      <w:r w:rsidR="009E1A11">
        <w:rPr>
          <w:rFonts w:ascii="Tahoma" w:hAnsi="Tahoma" w:cs="Tahoma"/>
          <w:bCs/>
        </w:rPr>
        <w:t>% y se</w:t>
      </w:r>
      <w:r w:rsidR="0049485D">
        <w:rPr>
          <w:rFonts w:ascii="Tahoma" w:hAnsi="Tahoma" w:cs="Tahoma"/>
          <w:bCs/>
        </w:rPr>
        <w:t xml:space="preserve"> liquidarán por la Secretaría del juzgado de origen.</w:t>
      </w:r>
    </w:p>
    <w:p w14:paraId="433099B5" w14:textId="77777777" w:rsidR="00FF7AF0" w:rsidRDefault="00FF7AF0" w:rsidP="005A5F32">
      <w:pPr>
        <w:spacing w:line="276" w:lineRule="auto"/>
        <w:jc w:val="both"/>
        <w:rPr>
          <w:rFonts w:ascii="Tahoma" w:hAnsi="Tahoma" w:cs="Tahoma"/>
          <w:bCs/>
        </w:rPr>
      </w:pPr>
    </w:p>
    <w:p w14:paraId="36838073" w14:textId="77777777" w:rsidR="009A4059" w:rsidRPr="009750A9" w:rsidRDefault="009A4059" w:rsidP="009C146A">
      <w:pPr>
        <w:pStyle w:val="Sangradetextonormal"/>
        <w:spacing w:line="276" w:lineRule="auto"/>
      </w:pPr>
      <w:r w:rsidRPr="009750A9">
        <w:t xml:space="preserve">En mérito </w:t>
      </w:r>
      <w:r w:rsidR="006E2DDE" w:rsidRPr="009750A9">
        <w:t>de lo</w:t>
      </w:r>
      <w:r w:rsidRPr="009750A9">
        <w:t xml:space="preserve"> expuesto, el </w:t>
      </w:r>
      <w:r w:rsidR="00BC62EF" w:rsidRPr="009750A9">
        <w:rPr>
          <w:b/>
        </w:rPr>
        <w:t>Tribunal Superior del Distrito Judicial de Pereira (Risaralda)</w:t>
      </w:r>
      <w:r w:rsidR="00BC62EF" w:rsidRPr="009750A9">
        <w:t xml:space="preserve">, </w:t>
      </w:r>
      <w:r w:rsidR="00BC62EF" w:rsidRPr="009750A9">
        <w:rPr>
          <w:b/>
        </w:rPr>
        <w:t>Sala Laboral</w:t>
      </w:r>
      <w:r w:rsidR="00BC62EF" w:rsidRPr="009750A9">
        <w:t xml:space="preserve">, administrando justicia </w:t>
      </w:r>
      <w:r w:rsidRPr="009750A9">
        <w:t xml:space="preserve">en </w:t>
      </w:r>
      <w:r w:rsidR="00BC62EF" w:rsidRPr="009750A9">
        <w:t xml:space="preserve">nombre </w:t>
      </w:r>
      <w:r w:rsidRPr="009750A9">
        <w:t>de la República y por autoridad de la Ley,</w:t>
      </w:r>
    </w:p>
    <w:p w14:paraId="6DE38FEB" w14:textId="77777777" w:rsidR="001366A4" w:rsidRPr="009750A9" w:rsidRDefault="001366A4" w:rsidP="009C146A">
      <w:pPr>
        <w:pStyle w:val="Sangradetextonormal"/>
        <w:spacing w:line="276" w:lineRule="auto"/>
      </w:pPr>
    </w:p>
    <w:p w14:paraId="4E1529E6" w14:textId="77777777" w:rsidR="009A4059" w:rsidRPr="009750A9" w:rsidRDefault="009A4059" w:rsidP="009C146A">
      <w:pPr>
        <w:widowControl w:val="0"/>
        <w:autoSpaceDE w:val="0"/>
        <w:autoSpaceDN w:val="0"/>
        <w:adjustRightInd w:val="0"/>
        <w:spacing w:line="276" w:lineRule="auto"/>
        <w:jc w:val="center"/>
        <w:rPr>
          <w:rFonts w:ascii="Tahoma" w:hAnsi="Tahoma" w:cs="Tahoma"/>
          <w:b/>
        </w:rPr>
      </w:pPr>
      <w:r w:rsidRPr="009750A9">
        <w:rPr>
          <w:rFonts w:ascii="Tahoma" w:hAnsi="Tahoma" w:cs="Tahoma"/>
          <w:b/>
        </w:rPr>
        <w:t>RESUELVE:</w:t>
      </w:r>
    </w:p>
    <w:p w14:paraId="1CF53C64" w14:textId="77777777" w:rsidR="009A4059" w:rsidRPr="009750A9" w:rsidRDefault="009A4059" w:rsidP="009C146A">
      <w:pPr>
        <w:widowControl w:val="0"/>
        <w:autoSpaceDE w:val="0"/>
        <w:autoSpaceDN w:val="0"/>
        <w:adjustRightInd w:val="0"/>
        <w:spacing w:line="276" w:lineRule="auto"/>
        <w:jc w:val="both"/>
        <w:rPr>
          <w:rFonts w:ascii="Tahoma" w:hAnsi="Tahoma" w:cs="Tahoma"/>
        </w:rPr>
      </w:pPr>
    </w:p>
    <w:p w14:paraId="51D42334" w14:textId="14FCD8C7" w:rsidR="008564EF" w:rsidRDefault="00960114" w:rsidP="009C146A">
      <w:pPr>
        <w:spacing w:line="276" w:lineRule="auto"/>
        <w:ind w:firstLine="708"/>
        <w:jc w:val="both"/>
        <w:rPr>
          <w:rFonts w:ascii="Tahoma" w:hAnsi="Tahoma" w:cs="Tahoma"/>
        </w:rPr>
      </w:pPr>
      <w:r w:rsidRPr="009750A9">
        <w:rPr>
          <w:rFonts w:ascii="Tahoma" w:hAnsi="Tahoma" w:cs="Tahoma"/>
          <w:b/>
          <w:u w:val="single"/>
        </w:rPr>
        <w:t>PRIMERO</w:t>
      </w:r>
      <w:r w:rsidR="009A4059" w:rsidRPr="009750A9">
        <w:rPr>
          <w:rFonts w:ascii="Tahoma" w:hAnsi="Tahoma" w:cs="Tahoma"/>
        </w:rPr>
        <w:t xml:space="preserve">.- </w:t>
      </w:r>
      <w:r w:rsidR="00B42FB4" w:rsidRPr="00B42FB4">
        <w:rPr>
          <w:rFonts w:ascii="Tahoma" w:hAnsi="Tahoma" w:cs="Tahoma"/>
          <w:b/>
        </w:rPr>
        <w:t>MODIFICAR</w:t>
      </w:r>
      <w:r w:rsidR="00B42FB4">
        <w:rPr>
          <w:rFonts w:ascii="Tahoma" w:hAnsi="Tahoma" w:cs="Tahoma"/>
        </w:rPr>
        <w:t xml:space="preserve"> los ordinales</w:t>
      </w:r>
      <w:r w:rsidR="00523662">
        <w:rPr>
          <w:rFonts w:ascii="Tahoma" w:hAnsi="Tahoma" w:cs="Tahoma"/>
        </w:rPr>
        <w:t xml:space="preserve"> </w:t>
      </w:r>
      <w:r w:rsidR="005A5F32">
        <w:rPr>
          <w:rFonts w:ascii="Tahoma" w:hAnsi="Tahoma" w:cs="Tahoma"/>
        </w:rPr>
        <w:t>tercero y cuarto</w:t>
      </w:r>
      <w:r w:rsidR="009E1A11">
        <w:rPr>
          <w:rFonts w:ascii="Tahoma" w:hAnsi="Tahoma" w:cs="Tahoma"/>
        </w:rPr>
        <w:t xml:space="preserve"> </w:t>
      </w:r>
      <w:r w:rsidR="008564EF">
        <w:rPr>
          <w:rFonts w:ascii="Tahoma" w:hAnsi="Tahoma" w:cs="Tahoma"/>
        </w:rPr>
        <w:t xml:space="preserve">de </w:t>
      </w:r>
      <w:r w:rsidR="00B70BC1" w:rsidRPr="009750A9">
        <w:rPr>
          <w:rFonts w:ascii="Tahoma" w:hAnsi="Tahoma" w:cs="Tahoma"/>
        </w:rPr>
        <w:t>la sentencia</w:t>
      </w:r>
      <w:r w:rsidR="00814CCB" w:rsidRPr="009750A9">
        <w:rPr>
          <w:rFonts w:ascii="Tahoma" w:hAnsi="Tahoma" w:cs="Tahoma"/>
        </w:rPr>
        <w:t xml:space="preserve"> proferida el </w:t>
      </w:r>
      <w:r w:rsidR="005A5F32">
        <w:rPr>
          <w:rFonts w:ascii="Tahoma" w:hAnsi="Tahoma" w:cs="Tahoma"/>
        </w:rPr>
        <w:t>2</w:t>
      </w:r>
      <w:r w:rsidR="009E1A11">
        <w:rPr>
          <w:rFonts w:ascii="Tahoma" w:hAnsi="Tahoma" w:cs="Tahoma"/>
        </w:rPr>
        <w:t xml:space="preserve"> de diciembre</w:t>
      </w:r>
      <w:r w:rsidR="00523662">
        <w:rPr>
          <w:rFonts w:ascii="Tahoma" w:hAnsi="Tahoma" w:cs="Tahoma"/>
        </w:rPr>
        <w:t xml:space="preserve"> </w:t>
      </w:r>
      <w:r w:rsidR="00814CCB" w:rsidRPr="009750A9">
        <w:rPr>
          <w:rFonts w:ascii="Tahoma" w:hAnsi="Tahoma" w:cs="Tahoma"/>
        </w:rPr>
        <w:t xml:space="preserve">de 2014 por el Juzgado </w:t>
      </w:r>
      <w:r w:rsidR="005A5F32">
        <w:rPr>
          <w:rFonts w:ascii="Tahoma" w:hAnsi="Tahoma" w:cs="Tahoma"/>
        </w:rPr>
        <w:t xml:space="preserve">Primero </w:t>
      </w:r>
      <w:r w:rsidR="001366A4" w:rsidRPr="009750A9">
        <w:rPr>
          <w:rFonts w:ascii="Tahoma" w:hAnsi="Tahoma" w:cs="Tahoma"/>
        </w:rPr>
        <w:t>Laboral</w:t>
      </w:r>
      <w:r w:rsidR="00814CCB" w:rsidRPr="009750A9">
        <w:rPr>
          <w:rFonts w:ascii="Tahoma" w:hAnsi="Tahoma" w:cs="Tahoma"/>
        </w:rPr>
        <w:t xml:space="preserve"> del Circuito de Pereira, dentro del proceso ordinario laboral promovido por</w:t>
      </w:r>
      <w:r w:rsidR="00437AF7" w:rsidRPr="009750A9">
        <w:rPr>
          <w:rFonts w:ascii="Tahoma" w:hAnsi="Tahoma" w:cs="Tahoma"/>
          <w:b/>
        </w:rPr>
        <w:t xml:space="preserve"> </w:t>
      </w:r>
      <w:r w:rsidR="00710F55">
        <w:rPr>
          <w:rFonts w:ascii="Tahoma" w:hAnsi="Tahoma" w:cs="Tahoma"/>
          <w:b/>
        </w:rPr>
        <w:t xml:space="preserve">Luz Amparo </w:t>
      </w:r>
      <w:r w:rsidR="000F299E">
        <w:rPr>
          <w:rFonts w:ascii="Tahoma" w:hAnsi="Tahoma" w:cs="Tahoma"/>
          <w:b/>
        </w:rPr>
        <w:t xml:space="preserve">Marín Carvajal </w:t>
      </w:r>
      <w:r w:rsidR="008564EF" w:rsidRPr="007D15D1">
        <w:rPr>
          <w:rFonts w:ascii="Tahoma" w:hAnsi="Tahoma" w:cs="Tahoma"/>
          <w:lang w:val="es-ES_tradnl"/>
        </w:rPr>
        <w:t>en</w:t>
      </w:r>
      <w:r w:rsidR="008564EF" w:rsidRPr="002B7B53">
        <w:rPr>
          <w:rFonts w:ascii="Tahoma" w:hAnsi="Tahoma" w:cs="Tahoma"/>
          <w:lang w:val="es-ES_tradnl"/>
        </w:rPr>
        <w:t xml:space="preserve"> contra de la </w:t>
      </w:r>
      <w:r w:rsidR="008564EF" w:rsidRPr="002B7B53">
        <w:rPr>
          <w:rFonts w:ascii="Tahoma" w:hAnsi="Tahoma" w:cs="Tahoma"/>
          <w:b/>
          <w:lang w:val="es-ES_tradnl"/>
        </w:rPr>
        <w:t>Administradora Colombiana de Pensiones “Colpensiones”</w:t>
      </w:r>
      <w:r w:rsidR="00FD6A4C" w:rsidRPr="00FD6A4C">
        <w:rPr>
          <w:rFonts w:ascii="Tahoma" w:hAnsi="Tahoma" w:cs="Tahoma"/>
        </w:rPr>
        <w:t>, los cuales quedarán así:</w:t>
      </w:r>
    </w:p>
    <w:p w14:paraId="1C0EFBA8" w14:textId="77777777" w:rsidR="00FD6A4C" w:rsidRDefault="00FD6A4C" w:rsidP="009C146A">
      <w:pPr>
        <w:spacing w:line="276" w:lineRule="auto"/>
        <w:ind w:firstLine="708"/>
        <w:jc w:val="both"/>
        <w:rPr>
          <w:rFonts w:ascii="Tahoma" w:hAnsi="Tahoma" w:cs="Tahoma"/>
        </w:rPr>
      </w:pPr>
    </w:p>
    <w:p w14:paraId="05D9144E" w14:textId="52F8394D" w:rsidR="00FD6A4C" w:rsidRPr="009E1A11" w:rsidRDefault="00FD6A4C" w:rsidP="009C146A">
      <w:pPr>
        <w:spacing w:line="276" w:lineRule="auto"/>
        <w:ind w:left="709" w:right="676"/>
        <w:jc w:val="both"/>
        <w:rPr>
          <w:rFonts w:ascii="Arial Narrow" w:hAnsi="Arial Narrow" w:cs="Tahoma"/>
        </w:rPr>
      </w:pPr>
      <w:r w:rsidRPr="009E1A11">
        <w:rPr>
          <w:rFonts w:ascii="Arial Narrow" w:hAnsi="Arial Narrow" w:cs="Tahoma"/>
        </w:rPr>
        <w:t>“</w:t>
      </w:r>
      <w:r w:rsidR="00710F55" w:rsidRPr="00710F55">
        <w:rPr>
          <w:rFonts w:ascii="Arial Narrow" w:hAnsi="Arial Narrow" w:cs="Tahoma"/>
          <w:b/>
        </w:rPr>
        <w:t>Tercero</w:t>
      </w:r>
      <w:r w:rsidRPr="009E1A11">
        <w:rPr>
          <w:rFonts w:ascii="Arial Narrow" w:hAnsi="Arial Narrow" w:cs="Tahoma"/>
        </w:rPr>
        <w:t xml:space="preserve">: </w:t>
      </w:r>
      <w:r w:rsidR="0063310E" w:rsidRPr="009E1A11">
        <w:rPr>
          <w:rFonts w:ascii="Arial Narrow" w:hAnsi="Arial Narrow" w:cs="Tahoma"/>
          <w:b/>
        </w:rPr>
        <w:t>Condenar</w:t>
      </w:r>
      <w:r w:rsidR="0063310E" w:rsidRPr="009E1A11">
        <w:rPr>
          <w:rFonts w:ascii="Arial Narrow" w:hAnsi="Arial Narrow" w:cs="Tahoma"/>
        </w:rPr>
        <w:t xml:space="preserve"> </w:t>
      </w:r>
      <w:r w:rsidRPr="009E1A11">
        <w:rPr>
          <w:rFonts w:ascii="Arial Narrow" w:hAnsi="Arial Narrow" w:cs="Tahoma"/>
        </w:rPr>
        <w:t xml:space="preserve">a la </w:t>
      </w:r>
      <w:r w:rsidR="0063310E" w:rsidRPr="009E1A11">
        <w:rPr>
          <w:rFonts w:ascii="Arial Narrow" w:hAnsi="Arial Narrow" w:cs="Tahoma"/>
          <w:b/>
        </w:rPr>
        <w:t xml:space="preserve">Administradora Colombiana </w:t>
      </w:r>
      <w:r w:rsidRPr="009E1A11">
        <w:rPr>
          <w:rFonts w:ascii="Arial Narrow" w:hAnsi="Arial Narrow" w:cs="Tahoma"/>
          <w:b/>
        </w:rPr>
        <w:t xml:space="preserve">de </w:t>
      </w:r>
      <w:r w:rsidR="0063310E" w:rsidRPr="009E1A11">
        <w:rPr>
          <w:rFonts w:ascii="Arial Narrow" w:hAnsi="Arial Narrow" w:cs="Tahoma"/>
          <w:b/>
        </w:rPr>
        <w:t xml:space="preserve">Pensiones – </w:t>
      </w:r>
      <w:r w:rsidRPr="009E1A11">
        <w:rPr>
          <w:rFonts w:ascii="Arial Narrow" w:hAnsi="Arial Narrow" w:cs="Tahoma"/>
          <w:b/>
        </w:rPr>
        <w:t>Colpensiones</w:t>
      </w:r>
      <w:r w:rsidR="0063310E" w:rsidRPr="009E1A11">
        <w:rPr>
          <w:rFonts w:ascii="Arial Narrow" w:hAnsi="Arial Narrow" w:cs="Tahoma"/>
          <w:b/>
        </w:rPr>
        <w:t>,</w:t>
      </w:r>
      <w:r w:rsidR="009E1A11" w:rsidRPr="009E1A11">
        <w:rPr>
          <w:rFonts w:ascii="Arial Narrow" w:hAnsi="Arial Narrow" w:cs="Tahoma"/>
        </w:rPr>
        <w:t xml:space="preserve"> a </w:t>
      </w:r>
      <w:r w:rsidRPr="009E1A11">
        <w:rPr>
          <w:rFonts w:ascii="Arial Narrow" w:hAnsi="Arial Narrow" w:cs="Tahoma"/>
        </w:rPr>
        <w:t>pagar a</w:t>
      </w:r>
      <w:r w:rsidR="00710F55">
        <w:rPr>
          <w:rFonts w:ascii="Arial Narrow" w:hAnsi="Arial Narrow" w:cs="Tahoma"/>
        </w:rPr>
        <w:t xml:space="preserve"> </w:t>
      </w:r>
      <w:r w:rsidRPr="009E1A11">
        <w:rPr>
          <w:rFonts w:ascii="Arial Narrow" w:hAnsi="Arial Narrow" w:cs="Tahoma"/>
        </w:rPr>
        <w:t>l</w:t>
      </w:r>
      <w:r w:rsidR="00710F55">
        <w:rPr>
          <w:rFonts w:ascii="Arial Narrow" w:hAnsi="Arial Narrow" w:cs="Tahoma"/>
        </w:rPr>
        <w:t xml:space="preserve">a </w:t>
      </w:r>
      <w:r w:rsidRPr="009E1A11">
        <w:rPr>
          <w:rFonts w:ascii="Arial Narrow" w:hAnsi="Arial Narrow" w:cs="Tahoma"/>
        </w:rPr>
        <w:t>señor</w:t>
      </w:r>
      <w:r w:rsidR="00710F55">
        <w:rPr>
          <w:rFonts w:ascii="Arial Narrow" w:hAnsi="Arial Narrow" w:cs="Tahoma"/>
        </w:rPr>
        <w:t>a</w:t>
      </w:r>
      <w:r w:rsidR="009E1A11" w:rsidRPr="009E1A11">
        <w:rPr>
          <w:rFonts w:ascii="Arial Narrow" w:hAnsi="Arial Narrow" w:cs="Tahoma"/>
        </w:rPr>
        <w:t xml:space="preserve"> </w:t>
      </w:r>
      <w:r w:rsidR="00710F55">
        <w:rPr>
          <w:rFonts w:ascii="Arial Narrow" w:hAnsi="Arial Narrow" w:cs="Tahoma"/>
          <w:b/>
        </w:rPr>
        <w:t xml:space="preserve">Luz Amparo Marín Carvajal, </w:t>
      </w:r>
      <w:r w:rsidR="00710F55">
        <w:rPr>
          <w:rFonts w:ascii="Arial Narrow" w:hAnsi="Arial Narrow" w:cs="Tahoma"/>
        </w:rPr>
        <w:t>la suma de $</w:t>
      </w:r>
      <w:r w:rsidR="00710F55" w:rsidRPr="00710F55">
        <w:rPr>
          <w:rFonts w:ascii="Arial Narrow" w:hAnsi="Arial Narrow" w:cs="Tahoma"/>
        </w:rPr>
        <w:t>24.996.</w:t>
      </w:r>
      <w:r w:rsidR="00710F55" w:rsidRPr="000F299E">
        <w:rPr>
          <w:rFonts w:ascii="Arial Narrow" w:hAnsi="Arial Narrow" w:cs="Tahoma"/>
        </w:rPr>
        <w:t>362</w:t>
      </w:r>
      <w:r w:rsidR="009E1A11" w:rsidRPr="009E1A11">
        <w:rPr>
          <w:rFonts w:ascii="Arial Narrow" w:hAnsi="Arial Narrow" w:cs="Tahoma"/>
          <w:b/>
        </w:rPr>
        <w:t xml:space="preserve"> </w:t>
      </w:r>
      <w:r w:rsidR="00710F55">
        <w:rPr>
          <w:rFonts w:ascii="Arial Narrow" w:hAnsi="Arial Narrow" w:cs="Tahoma"/>
        </w:rPr>
        <w:t xml:space="preserve">por concepto de </w:t>
      </w:r>
      <w:r w:rsidR="009E1A11" w:rsidRPr="009E1A11">
        <w:rPr>
          <w:rFonts w:ascii="Arial Narrow" w:hAnsi="Arial Narrow" w:cs="Tahoma"/>
        </w:rPr>
        <w:t xml:space="preserve">retroactivo pensional causado </w:t>
      </w:r>
      <w:r w:rsidR="00710F55">
        <w:rPr>
          <w:rFonts w:ascii="Arial Narrow" w:hAnsi="Arial Narrow" w:cs="Tahoma"/>
        </w:rPr>
        <w:t>entre el</w:t>
      </w:r>
      <w:r w:rsidR="009E1A11" w:rsidRPr="009E1A11">
        <w:rPr>
          <w:rFonts w:ascii="Arial Narrow" w:hAnsi="Arial Narrow" w:cs="Tahoma"/>
        </w:rPr>
        <w:t xml:space="preserve"> </w:t>
      </w:r>
      <w:r w:rsidR="00710F55">
        <w:rPr>
          <w:rFonts w:ascii="Arial Narrow" w:hAnsi="Arial Narrow" w:cs="Tahoma"/>
        </w:rPr>
        <w:t>27 de febrero</w:t>
      </w:r>
      <w:r w:rsidR="009E1A11" w:rsidRPr="009E1A11">
        <w:rPr>
          <w:rFonts w:ascii="Arial Narrow" w:hAnsi="Arial Narrow" w:cs="Tahoma"/>
        </w:rPr>
        <w:t xml:space="preserve"> de 201</w:t>
      </w:r>
      <w:r w:rsidR="00710F55">
        <w:rPr>
          <w:rFonts w:ascii="Arial Narrow" w:hAnsi="Arial Narrow" w:cs="Tahoma"/>
        </w:rPr>
        <w:t>3</w:t>
      </w:r>
      <w:r w:rsidR="009E1A11" w:rsidRPr="009E1A11">
        <w:rPr>
          <w:rFonts w:ascii="Arial Narrow" w:hAnsi="Arial Narrow" w:cs="Tahoma"/>
        </w:rPr>
        <w:t xml:space="preserve"> </w:t>
      </w:r>
      <w:r w:rsidR="00710F55">
        <w:rPr>
          <w:rFonts w:ascii="Arial Narrow" w:hAnsi="Arial Narrow" w:cs="Tahoma"/>
        </w:rPr>
        <w:t xml:space="preserve">y </w:t>
      </w:r>
      <w:r w:rsidR="009E1A11" w:rsidRPr="009E1A11">
        <w:rPr>
          <w:rFonts w:ascii="Arial Narrow" w:hAnsi="Arial Narrow" w:cs="Tahoma"/>
        </w:rPr>
        <w:t xml:space="preserve">el 31 de </w:t>
      </w:r>
      <w:r w:rsidR="00710F55">
        <w:rPr>
          <w:rFonts w:ascii="Arial Narrow" w:hAnsi="Arial Narrow" w:cs="Tahoma"/>
        </w:rPr>
        <w:t>marzo de 2016.</w:t>
      </w:r>
    </w:p>
    <w:p w14:paraId="7738E856" w14:textId="77777777" w:rsidR="002B7792" w:rsidRPr="0063310E" w:rsidRDefault="002B7792" w:rsidP="009C146A">
      <w:pPr>
        <w:spacing w:line="276" w:lineRule="auto"/>
        <w:ind w:left="709" w:right="676"/>
        <w:jc w:val="both"/>
        <w:rPr>
          <w:rFonts w:ascii="Arial Narrow" w:hAnsi="Arial Narrow" w:cs="Tahoma"/>
        </w:rPr>
      </w:pPr>
    </w:p>
    <w:p w14:paraId="59E4B751" w14:textId="2D7134BC" w:rsidR="00AF542F" w:rsidRDefault="00710F55" w:rsidP="009C146A">
      <w:pPr>
        <w:spacing w:line="276" w:lineRule="auto"/>
        <w:ind w:left="709" w:right="676"/>
        <w:jc w:val="both"/>
        <w:rPr>
          <w:rFonts w:ascii="Arial Narrow" w:hAnsi="Arial Narrow" w:cs="Tahoma"/>
        </w:rPr>
      </w:pPr>
      <w:r>
        <w:rPr>
          <w:rFonts w:ascii="Arial Narrow" w:hAnsi="Arial Narrow" w:cs="Tahoma"/>
          <w:b/>
        </w:rPr>
        <w:t>Cuarto</w:t>
      </w:r>
      <w:r w:rsidR="002B7792" w:rsidRPr="0063310E">
        <w:rPr>
          <w:rFonts w:ascii="Arial Narrow" w:hAnsi="Arial Narrow" w:cs="Tahoma"/>
        </w:rPr>
        <w:t xml:space="preserve">: </w:t>
      </w:r>
      <w:r w:rsidR="00AF542F" w:rsidRPr="00AF542F">
        <w:rPr>
          <w:rFonts w:ascii="Arial Narrow" w:hAnsi="Arial Narrow" w:cs="Tahoma"/>
          <w:b/>
        </w:rPr>
        <w:t>Condenar</w:t>
      </w:r>
      <w:r w:rsidR="00AF542F">
        <w:rPr>
          <w:rFonts w:ascii="Arial Narrow" w:hAnsi="Arial Narrow" w:cs="Tahoma"/>
        </w:rPr>
        <w:t xml:space="preserve"> a </w:t>
      </w:r>
      <w:r w:rsidR="002B7792" w:rsidRPr="0063310E">
        <w:rPr>
          <w:rFonts w:ascii="Arial Narrow" w:hAnsi="Arial Narrow" w:cs="Tahoma"/>
        </w:rPr>
        <w:t xml:space="preserve">la </w:t>
      </w:r>
      <w:r w:rsidR="0063310E" w:rsidRPr="0063310E">
        <w:rPr>
          <w:rFonts w:ascii="Arial Narrow" w:hAnsi="Arial Narrow" w:cs="Tahoma"/>
          <w:b/>
        </w:rPr>
        <w:t xml:space="preserve">Administradora Colombiana </w:t>
      </w:r>
      <w:r w:rsidR="002B7792" w:rsidRPr="0063310E">
        <w:rPr>
          <w:rFonts w:ascii="Arial Narrow" w:hAnsi="Arial Narrow" w:cs="Tahoma"/>
          <w:b/>
        </w:rPr>
        <w:t xml:space="preserve">de </w:t>
      </w:r>
      <w:r w:rsidR="0063310E" w:rsidRPr="0063310E">
        <w:rPr>
          <w:rFonts w:ascii="Arial Narrow" w:hAnsi="Arial Narrow" w:cs="Tahoma"/>
          <w:b/>
        </w:rPr>
        <w:t>Pensiones</w:t>
      </w:r>
      <w:r w:rsidR="00AF542F">
        <w:rPr>
          <w:rFonts w:ascii="Arial Narrow" w:hAnsi="Arial Narrow" w:cs="Tahoma"/>
          <w:b/>
        </w:rPr>
        <w:t xml:space="preserve"> </w:t>
      </w:r>
      <w:r w:rsidR="00AF542F" w:rsidRPr="009E1A11">
        <w:rPr>
          <w:rFonts w:ascii="Arial Narrow" w:hAnsi="Arial Narrow" w:cs="Tahoma"/>
          <w:b/>
        </w:rPr>
        <w:t>– Colpensiones</w:t>
      </w:r>
      <w:r w:rsidR="0063310E" w:rsidRPr="0063310E">
        <w:rPr>
          <w:rFonts w:ascii="Arial Narrow" w:hAnsi="Arial Narrow" w:cs="Tahoma"/>
        </w:rPr>
        <w:t xml:space="preserve"> </w:t>
      </w:r>
      <w:r w:rsidR="00AF542F" w:rsidRPr="00AF542F">
        <w:rPr>
          <w:rFonts w:ascii="Arial Narrow" w:hAnsi="Arial Narrow" w:cs="Tahoma"/>
        </w:rPr>
        <w:t>al</w:t>
      </w:r>
      <w:r w:rsidR="00AF542F">
        <w:rPr>
          <w:rFonts w:ascii="Arial Narrow" w:hAnsi="Arial Narrow" w:cs="Tahoma"/>
        </w:rPr>
        <w:t xml:space="preserve"> reconocimiento y pago de los intereses moratorios a la tasa máxima legal vigente al momento en que se efectúe el pago sobre el importe de la obligación, de conformidad con el artículo 141 de la Ley 100 de 1993, y a partir del </w:t>
      </w:r>
      <w:r>
        <w:rPr>
          <w:rFonts w:ascii="Arial Narrow" w:hAnsi="Arial Narrow" w:cs="Tahoma"/>
        </w:rPr>
        <w:t>5 de octubre</w:t>
      </w:r>
      <w:r w:rsidR="00AF542F">
        <w:rPr>
          <w:rFonts w:ascii="Arial Narrow" w:hAnsi="Arial Narrow" w:cs="Tahoma"/>
        </w:rPr>
        <w:t xml:space="preserve"> de 201</w:t>
      </w:r>
      <w:r>
        <w:rPr>
          <w:rFonts w:ascii="Arial Narrow" w:hAnsi="Arial Narrow" w:cs="Tahoma"/>
        </w:rPr>
        <w:t>3</w:t>
      </w:r>
      <w:r w:rsidR="00AF542F">
        <w:rPr>
          <w:rFonts w:ascii="Arial Narrow" w:hAnsi="Arial Narrow" w:cs="Tahoma"/>
        </w:rPr>
        <w:t xml:space="preserve">, hasta el momento del pago efectivo de la obligación. </w:t>
      </w:r>
    </w:p>
    <w:p w14:paraId="25FF457C" w14:textId="77777777" w:rsidR="00AF542F" w:rsidRDefault="00AF542F" w:rsidP="009C146A">
      <w:pPr>
        <w:spacing w:line="276" w:lineRule="auto"/>
        <w:ind w:left="709" w:right="676"/>
        <w:jc w:val="both"/>
        <w:rPr>
          <w:rFonts w:ascii="Arial Narrow" w:hAnsi="Arial Narrow" w:cs="Tahoma"/>
        </w:rPr>
      </w:pPr>
    </w:p>
    <w:p w14:paraId="06575AF8" w14:textId="1613C7B5" w:rsidR="00FD6A4C" w:rsidRPr="0063310E" w:rsidRDefault="00AF542F" w:rsidP="009C146A">
      <w:pPr>
        <w:spacing w:line="276" w:lineRule="auto"/>
        <w:ind w:firstLine="708"/>
        <w:jc w:val="both"/>
        <w:rPr>
          <w:rFonts w:ascii="Tahoma" w:hAnsi="Tahoma" w:cs="Tahoma"/>
        </w:rPr>
      </w:pPr>
      <w:r w:rsidRPr="0063310E">
        <w:rPr>
          <w:rFonts w:ascii="Tahoma" w:hAnsi="Tahoma" w:cs="Tahoma"/>
          <w:b/>
          <w:bCs/>
          <w:color w:val="000000"/>
        </w:rPr>
        <w:t>SEGUNDO</w:t>
      </w:r>
      <w:r w:rsidR="00446E0B" w:rsidRPr="0063310E">
        <w:rPr>
          <w:rFonts w:ascii="Tahoma" w:hAnsi="Tahoma" w:cs="Tahoma"/>
          <w:b/>
          <w:bCs/>
          <w:color w:val="000000"/>
        </w:rPr>
        <w:t xml:space="preserve">: </w:t>
      </w:r>
      <w:r w:rsidRPr="00B34A28">
        <w:rPr>
          <w:rFonts w:ascii="Tahoma" w:hAnsi="Tahoma" w:cs="Tahoma"/>
          <w:b/>
        </w:rPr>
        <w:t>Confirmar</w:t>
      </w:r>
      <w:r w:rsidRPr="0063310E">
        <w:rPr>
          <w:rFonts w:ascii="Tahoma" w:hAnsi="Tahoma" w:cs="Tahoma"/>
        </w:rPr>
        <w:t xml:space="preserve"> en todo lo demás la sentencia de primera instancia.</w:t>
      </w:r>
    </w:p>
    <w:p w14:paraId="7F273BF4" w14:textId="77777777" w:rsidR="00FD6A4C" w:rsidRPr="00AF542F" w:rsidRDefault="00FD6A4C" w:rsidP="009C146A">
      <w:pPr>
        <w:spacing w:line="276" w:lineRule="auto"/>
        <w:ind w:firstLine="708"/>
        <w:jc w:val="both"/>
        <w:rPr>
          <w:rFonts w:ascii="Tahoma" w:hAnsi="Tahoma" w:cs="Tahoma"/>
        </w:rPr>
      </w:pPr>
    </w:p>
    <w:p w14:paraId="7FB2E16F" w14:textId="2124E457" w:rsidR="00AF542F" w:rsidRDefault="00AF542F" w:rsidP="00AF542F">
      <w:pPr>
        <w:spacing w:line="276" w:lineRule="auto"/>
        <w:ind w:firstLine="709"/>
        <w:jc w:val="both"/>
        <w:rPr>
          <w:rFonts w:ascii="Tahoma" w:hAnsi="Tahoma" w:cs="Tahoma"/>
          <w:bCs/>
        </w:rPr>
      </w:pPr>
      <w:r w:rsidRPr="00B34A28">
        <w:rPr>
          <w:rFonts w:ascii="Tahoma" w:hAnsi="Tahoma" w:cs="Tahoma"/>
          <w:b/>
        </w:rPr>
        <w:t>TERCERO</w:t>
      </w:r>
      <w:r w:rsidR="00446E0B" w:rsidRPr="0063310E">
        <w:rPr>
          <w:rFonts w:ascii="Tahoma" w:hAnsi="Tahoma" w:cs="Tahoma"/>
        </w:rPr>
        <w:t xml:space="preserve">: </w:t>
      </w:r>
      <w:r>
        <w:rPr>
          <w:rFonts w:ascii="Tahoma" w:hAnsi="Tahoma" w:cs="Tahoma"/>
          <w:bCs/>
        </w:rPr>
        <w:t>Las costas en</w:t>
      </w:r>
      <w:r w:rsidR="00C06C27">
        <w:rPr>
          <w:rFonts w:ascii="Tahoma" w:hAnsi="Tahoma" w:cs="Tahoma"/>
          <w:bCs/>
        </w:rPr>
        <w:t xml:space="preserve"> segunda instancia</w:t>
      </w:r>
      <w:r>
        <w:rPr>
          <w:rFonts w:ascii="Tahoma" w:hAnsi="Tahoma" w:cs="Tahoma"/>
          <w:bCs/>
        </w:rPr>
        <w:t xml:space="preserve"> estarán a cargo de Colpensiones en un 100% y se liquidarán por la Secretaría del juzgado de origen.</w:t>
      </w:r>
    </w:p>
    <w:p w14:paraId="76CBA7AC" w14:textId="0045BFE2" w:rsidR="001366A4" w:rsidRPr="0063310E" w:rsidRDefault="001366A4" w:rsidP="009C146A">
      <w:pPr>
        <w:spacing w:line="276" w:lineRule="auto"/>
        <w:ind w:firstLine="709"/>
        <w:jc w:val="both"/>
        <w:rPr>
          <w:rFonts w:ascii="Tahoma" w:hAnsi="Tahoma" w:cs="Tahoma"/>
        </w:rPr>
      </w:pPr>
    </w:p>
    <w:p w14:paraId="3A42985B" w14:textId="77777777" w:rsidR="009A4059" w:rsidRPr="009750A9" w:rsidRDefault="009A4059" w:rsidP="009C146A">
      <w:pPr>
        <w:widowControl w:val="0"/>
        <w:autoSpaceDE w:val="0"/>
        <w:autoSpaceDN w:val="0"/>
        <w:adjustRightInd w:val="0"/>
        <w:spacing w:line="276" w:lineRule="auto"/>
        <w:jc w:val="both"/>
        <w:rPr>
          <w:rFonts w:ascii="Tahoma" w:hAnsi="Tahoma" w:cs="Tahoma"/>
          <w:b/>
          <w:bCs/>
        </w:rPr>
      </w:pPr>
      <w:r w:rsidRPr="009750A9">
        <w:rPr>
          <w:rFonts w:ascii="Tahoma" w:hAnsi="Tahoma" w:cs="Tahoma"/>
        </w:rPr>
        <w:tab/>
      </w:r>
      <w:r w:rsidR="00FB2BDC" w:rsidRPr="009750A9">
        <w:rPr>
          <w:rFonts w:ascii="Tahoma" w:hAnsi="Tahoma" w:cs="Tahoma"/>
          <w:b/>
          <w:bCs/>
        </w:rPr>
        <w:t>Notificación surtida en estrados</w:t>
      </w:r>
      <w:r w:rsidRPr="009750A9">
        <w:rPr>
          <w:rFonts w:ascii="Tahoma" w:hAnsi="Tahoma" w:cs="Tahoma"/>
          <w:b/>
          <w:bCs/>
        </w:rPr>
        <w:t>.</w:t>
      </w:r>
    </w:p>
    <w:p w14:paraId="27DBB580" w14:textId="77777777" w:rsidR="009A4059" w:rsidRPr="009750A9" w:rsidRDefault="009A4059" w:rsidP="009C146A">
      <w:pPr>
        <w:widowControl w:val="0"/>
        <w:autoSpaceDE w:val="0"/>
        <w:autoSpaceDN w:val="0"/>
        <w:adjustRightInd w:val="0"/>
        <w:spacing w:line="276" w:lineRule="auto"/>
        <w:jc w:val="both"/>
        <w:rPr>
          <w:rFonts w:ascii="Tahoma" w:hAnsi="Tahoma" w:cs="Tahoma"/>
          <w:b/>
          <w:bCs/>
        </w:rPr>
      </w:pPr>
    </w:p>
    <w:p w14:paraId="32CEAC31" w14:textId="77777777" w:rsidR="009A4059" w:rsidRPr="009750A9" w:rsidRDefault="00FB2BDC" w:rsidP="009C146A">
      <w:pPr>
        <w:widowControl w:val="0"/>
        <w:autoSpaceDE w:val="0"/>
        <w:autoSpaceDN w:val="0"/>
        <w:adjustRightInd w:val="0"/>
        <w:spacing w:line="276" w:lineRule="auto"/>
        <w:ind w:firstLine="708"/>
        <w:jc w:val="both"/>
        <w:rPr>
          <w:rFonts w:ascii="Tahoma" w:hAnsi="Tahoma" w:cs="Tahoma"/>
        </w:rPr>
      </w:pPr>
      <w:r w:rsidRPr="009750A9">
        <w:rPr>
          <w:rFonts w:ascii="Tahoma" w:hAnsi="Tahoma" w:cs="Tahoma"/>
          <w:b/>
        </w:rPr>
        <w:t>Cúmplase</w:t>
      </w:r>
      <w:r w:rsidRPr="009750A9">
        <w:rPr>
          <w:rFonts w:ascii="Tahoma" w:hAnsi="Tahoma" w:cs="Tahoma"/>
        </w:rPr>
        <w:t xml:space="preserve"> </w:t>
      </w:r>
      <w:r w:rsidR="009A4059" w:rsidRPr="009750A9">
        <w:rPr>
          <w:rFonts w:ascii="Tahoma" w:hAnsi="Tahoma" w:cs="Tahoma"/>
        </w:rPr>
        <w:t xml:space="preserve">y </w:t>
      </w:r>
      <w:r w:rsidRPr="009750A9">
        <w:rPr>
          <w:rFonts w:ascii="Tahoma" w:hAnsi="Tahoma" w:cs="Tahoma"/>
          <w:b/>
        </w:rPr>
        <w:t>devuélvase</w:t>
      </w:r>
      <w:r w:rsidRPr="009750A9">
        <w:rPr>
          <w:rFonts w:ascii="Tahoma" w:hAnsi="Tahoma" w:cs="Tahoma"/>
        </w:rPr>
        <w:t xml:space="preserve"> </w:t>
      </w:r>
      <w:r w:rsidR="009A4059" w:rsidRPr="009750A9">
        <w:rPr>
          <w:rFonts w:ascii="Tahoma" w:hAnsi="Tahoma" w:cs="Tahoma"/>
        </w:rPr>
        <w:t>el expediente al Juzgado de origen.</w:t>
      </w:r>
    </w:p>
    <w:p w14:paraId="3DB0B296" w14:textId="77777777" w:rsidR="009A4059" w:rsidRPr="009750A9" w:rsidRDefault="009A4059" w:rsidP="009C146A">
      <w:pPr>
        <w:widowControl w:val="0"/>
        <w:autoSpaceDE w:val="0"/>
        <w:autoSpaceDN w:val="0"/>
        <w:adjustRightInd w:val="0"/>
        <w:spacing w:line="276" w:lineRule="auto"/>
        <w:jc w:val="both"/>
        <w:rPr>
          <w:rFonts w:ascii="Tahoma" w:hAnsi="Tahoma" w:cs="Tahoma"/>
        </w:rPr>
      </w:pPr>
    </w:p>
    <w:p w14:paraId="3EBFF5B7" w14:textId="77777777" w:rsidR="009A4059" w:rsidRPr="009750A9" w:rsidRDefault="009A4059" w:rsidP="009C146A">
      <w:pPr>
        <w:widowControl w:val="0"/>
        <w:autoSpaceDE w:val="0"/>
        <w:autoSpaceDN w:val="0"/>
        <w:adjustRightInd w:val="0"/>
        <w:spacing w:line="276" w:lineRule="auto"/>
        <w:jc w:val="both"/>
        <w:rPr>
          <w:rFonts w:ascii="Tahoma" w:hAnsi="Tahoma" w:cs="Tahoma"/>
        </w:rPr>
      </w:pPr>
      <w:r w:rsidRPr="009750A9">
        <w:rPr>
          <w:rFonts w:ascii="Tahoma" w:hAnsi="Tahoma" w:cs="Tahoma"/>
        </w:rPr>
        <w:tab/>
        <w:t xml:space="preserve">No siendo otro el objeto de la presente diligencia, se termina siendo las </w:t>
      </w:r>
      <w:r w:rsidRPr="009750A9">
        <w:rPr>
          <w:rFonts w:ascii="Tahoma" w:hAnsi="Tahoma" w:cs="Tahoma"/>
          <w:u w:val="single"/>
        </w:rPr>
        <w:t xml:space="preserve">_____ </w:t>
      </w:r>
      <w:r w:rsidR="001366A4" w:rsidRPr="009750A9">
        <w:rPr>
          <w:rFonts w:ascii="Tahoma" w:hAnsi="Tahoma" w:cs="Tahoma"/>
        </w:rPr>
        <w:t>de la mañana</w:t>
      </w:r>
      <w:r w:rsidRPr="009750A9">
        <w:rPr>
          <w:rFonts w:ascii="Tahoma" w:hAnsi="Tahoma" w:cs="Tahoma"/>
        </w:rPr>
        <w:t>, se levanta el acta y firman las personas que en la misma intervinieron.</w:t>
      </w:r>
    </w:p>
    <w:p w14:paraId="1F58B0DA" w14:textId="77777777" w:rsidR="00C06C27" w:rsidRPr="009750A9" w:rsidRDefault="00C06C27" w:rsidP="009C146A">
      <w:pPr>
        <w:spacing w:line="276" w:lineRule="auto"/>
        <w:jc w:val="both"/>
        <w:rPr>
          <w:rFonts w:ascii="Tahoma" w:hAnsi="Tahoma" w:cs="Tahoma"/>
        </w:rPr>
      </w:pPr>
    </w:p>
    <w:p w14:paraId="4AB1ED27" w14:textId="77777777" w:rsidR="009A4059" w:rsidRPr="009750A9" w:rsidRDefault="009A4059" w:rsidP="009C146A">
      <w:pPr>
        <w:spacing w:line="276" w:lineRule="auto"/>
        <w:ind w:firstLine="708"/>
        <w:jc w:val="both"/>
        <w:rPr>
          <w:rFonts w:ascii="Tahoma" w:hAnsi="Tahoma" w:cs="Tahoma"/>
        </w:rPr>
      </w:pPr>
      <w:r w:rsidRPr="009750A9">
        <w:rPr>
          <w:rFonts w:ascii="Tahoma" w:hAnsi="Tahoma" w:cs="Tahoma"/>
        </w:rPr>
        <w:t>L</w:t>
      </w:r>
      <w:r w:rsidR="004A0AAF" w:rsidRPr="009750A9">
        <w:rPr>
          <w:rFonts w:ascii="Tahoma" w:hAnsi="Tahoma" w:cs="Tahoma"/>
        </w:rPr>
        <w:t>a Magistrada</w:t>
      </w:r>
      <w:r w:rsidRPr="009750A9">
        <w:rPr>
          <w:rFonts w:ascii="Tahoma" w:hAnsi="Tahoma" w:cs="Tahoma"/>
        </w:rPr>
        <w:t>,</w:t>
      </w:r>
    </w:p>
    <w:p w14:paraId="26E3BBE0" w14:textId="77777777" w:rsidR="00E5032B" w:rsidRDefault="00E5032B" w:rsidP="009C146A">
      <w:pPr>
        <w:spacing w:line="276" w:lineRule="auto"/>
      </w:pPr>
    </w:p>
    <w:p w14:paraId="2AF44EFC" w14:textId="77777777" w:rsidR="00C06C27" w:rsidRPr="009750A9" w:rsidRDefault="00C06C27" w:rsidP="009C146A">
      <w:pPr>
        <w:spacing w:line="276" w:lineRule="auto"/>
      </w:pPr>
    </w:p>
    <w:p w14:paraId="7EADDC3D" w14:textId="77777777" w:rsidR="009A4059" w:rsidRDefault="009A4059" w:rsidP="009C146A">
      <w:pPr>
        <w:pStyle w:val="Ttulo3"/>
        <w:spacing w:before="0" w:after="0" w:line="276" w:lineRule="auto"/>
        <w:jc w:val="center"/>
        <w:rPr>
          <w:rFonts w:ascii="Tahoma" w:hAnsi="Tahoma" w:cs="Tahoma"/>
          <w:bCs w:val="0"/>
          <w:sz w:val="24"/>
          <w:szCs w:val="24"/>
        </w:rPr>
      </w:pPr>
      <w:r w:rsidRPr="009750A9">
        <w:rPr>
          <w:rFonts w:ascii="Tahoma" w:hAnsi="Tahoma" w:cs="Tahoma"/>
          <w:bCs w:val="0"/>
          <w:sz w:val="24"/>
          <w:szCs w:val="24"/>
        </w:rPr>
        <w:t>ANA LUCÍA CAICEDO CALDERÓN</w:t>
      </w:r>
    </w:p>
    <w:p w14:paraId="6B00D561" w14:textId="77777777" w:rsidR="00710F55" w:rsidRPr="00710F55" w:rsidRDefault="00710F55" w:rsidP="00710F55"/>
    <w:p w14:paraId="2EFBCDAC" w14:textId="77777777" w:rsidR="0052015E" w:rsidRDefault="004A0AAF" w:rsidP="009C146A">
      <w:pPr>
        <w:spacing w:line="276" w:lineRule="auto"/>
        <w:ind w:firstLine="708"/>
        <w:jc w:val="both"/>
        <w:rPr>
          <w:rFonts w:ascii="Tahoma" w:hAnsi="Tahoma" w:cs="Tahoma"/>
        </w:rPr>
      </w:pPr>
      <w:r w:rsidRPr="009750A9">
        <w:rPr>
          <w:rFonts w:ascii="Tahoma" w:hAnsi="Tahoma" w:cs="Tahoma"/>
        </w:rPr>
        <w:t>Los Magistrados,</w:t>
      </w:r>
    </w:p>
    <w:p w14:paraId="6B3690D8" w14:textId="77777777" w:rsidR="00083031" w:rsidRDefault="00083031" w:rsidP="009C146A">
      <w:pPr>
        <w:spacing w:line="276" w:lineRule="auto"/>
        <w:ind w:firstLine="708"/>
        <w:jc w:val="both"/>
        <w:rPr>
          <w:rFonts w:ascii="Tahoma" w:hAnsi="Tahoma" w:cs="Tahoma"/>
        </w:rPr>
      </w:pPr>
    </w:p>
    <w:p w14:paraId="1A06D636" w14:textId="77777777" w:rsidR="00710F55" w:rsidRDefault="00710F55" w:rsidP="009C146A">
      <w:pPr>
        <w:spacing w:line="276" w:lineRule="auto"/>
        <w:jc w:val="center"/>
        <w:rPr>
          <w:rFonts w:ascii="Tahoma" w:hAnsi="Tahoma" w:cs="Tahoma"/>
          <w:b/>
        </w:rPr>
      </w:pPr>
    </w:p>
    <w:p w14:paraId="1354A5B8" w14:textId="77777777" w:rsidR="00710F55" w:rsidRDefault="00710F55" w:rsidP="009C146A">
      <w:pPr>
        <w:spacing w:line="276" w:lineRule="auto"/>
        <w:jc w:val="center"/>
        <w:rPr>
          <w:rFonts w:ascii="Tahoma" w:hAnsi="Tahoma" w:cs="Tahoma"/>
          <w:b/>
        </w:rPr>
      </w:pPr>
    </w:p>
    <w:p w14:paraId="728790E0" w14:textId="77777777" w:rsidR="009A4059" w:rsidRPr="009750A9" w:rsidRDefault="009A4059" w:rsidP="009C146A">
      <w:pPr>
        <w:spacing w:line="276" w:lineRule="auto"/>
        <w:jc w:val="center"/>
        <w:rPr>
          <w:rFonts w:ascii="Tahoma" w:hAnsi="Tahoma" w:cs="Tahoma"/>
          <w:b/>
        </w:rPr>
      </w:pPr>
      <w:r w:rsidRPr="009750A9">
        <w:rPr>
          <w:rFonts w:ascii="Tahoma" w:hAnsi="Tahoma" w:cs="Tahoma"/>
          <w:b/>
        </w:rPr>
        <w:t>JULIO CÉSAR SALAZAR MUÑOZ</w:t>
      </w:r>
      <w:r w:rsidRPr="009750A9">
        <w:rPr>
          <w:rFonts w:ascii="Tahoma" w:hAnsi="Tahoma" w:cs="Tahoma"/>
          <w:b/>
        </w:rPr>
        <w:tab/>
      </w:r>
      <w:r w:rsidR="00B15DC8" w:rsidRPr="009750A9">
        <w:rPr>
          <w:rFonts w:ascii="Tahoma" w:hAnsi="Tahoma" w:cs="Tahoma"/>
          <w:b/>
        </w:rPr>
        <w:t xml:space="preserve">      </w:t>
      </w:r>
      <w:r w:rsidRPr="009750A9">
        <w:rPr>
          <w:rFonts w:ascii="Tahoma" w:hAnsi="Tahoma" w:cs="Tahoma"/>
          <w:b/>
        </w:rPr>
        <w:t xml:space="preserve"> FRANCISCO JAVIER TAMAYO TABARES</w:t>
      </w:r>
    </w:p>
    <w:p w14:paraId="7A75B643" w14:textId="77777777" w:rsidR="00C06C27" w:rsidRDefault="00C06C27" w:rsidP="009C146A">
      <w:pPr>
        <w:spacing w:line="276" w:lineRule="auto"/>
        <w:jc w:val="center"/>
        <w:rPr>
          <w:rFonts w:ascii="Tahoma" w:hAnsi="Tahoma" w:cs="Tahoma"/>
          <w:b/>
        </w:rPr>
      </w:pPr>
    </w:p>
    <w:p w14:paraId="6E653C65" w14:textId="77777777" w:rsidR="00F9090B" w:rsidRDefault="00F9090B" w:rsidP="009C146A">
      <w:pPr>
        <w:spacing w:line="276" w:lineRule="auto"/>
        <w:jc w:val="center"/>
        <w:rPr>
          <w:rFonts w:ascii="Tahoma" w:hAnsi="Tahoma" w:cs="Tahoma"/>
          <w:b/>
        </w:rPr>
      </w:pPr>
    </w:p>
    <w:p w14:paraId="3C78FFBC" w14:textId="77777777" w:rsidR="00BF0FC3" w:rsidRPr="009750A9" w:rsidRDefault="00BF0FC3" w:rsidP="009C146A">
      <w:pPr>
        <w:spacing w:line="276" w:lineRule="auto"/>
        <w:jc w:val="center"/>
        <w:rPr>
          <w:rFonts w:ascii="Tahoma" w:hAnsi="Tahoma" w:cs="Tahoma"/>
          <w:b/>
        </w:rPr>
      </w:pPr>
    </w:p>
    <w:p w14:paraId="08F79CB4" w14:textId="2ADCD2F7" w:rsidR="008F6797" w:rsidRPr="009750A9" w:rsidRDefault="00F9090B" w:rsidP="00E1276E">
      <w:pPr>
        <w:jc w:val="center"/>
        <w:rPr>
          <w:rFonts w:ascii="Tahoma" w:hAnsi="Tahoma" w:cs="Tahoma"/>
          <w:b/>
        </w:rPr>
      </w:pPr>
      <w:r>
        <w:rPr>
          <w:rFonts w:ascii="Tahoma" w:hAnsi="Tahoma" w:cs="Tahoma"/>
          <w:b/>
        </w:rPr>
        <w:t>JOHAN JACOME OROZCO</w:t>
      </w:r>
    </w:p>
    <w:p w14:paraId="1E434ADB" w14:textId="3A8DD65B" w:rsidR="00821189" w:rsidRDefault="00821189" w:rsidP="00E1276E">
      <w:pPr>
        <w:jc w:val="center"/>
        <w:rPr>
          <w:rFonts w:ascii="Tahoma" w:hAnsi="Tahoma" w:cs="Tahoma"/>
        </w:rPr>
      </w:pPr>
      <w:r w:rsidRPr="009750A9">
        <w:rPr>
          <w:rFonts w:ascii="Tahoma" w:hAnsi="Tahoma" w:cs="Tahoma"/>
        </w:rPr>
        <w:t>Secretari</w:t>
      </w:r>
      <w:r w:rsidR="00F9090B">
        <w:rPr>
          <w:rFonts w:ascii="Tahoma" w:hAnsi="Tahoma" w:cs="Tahoma"/>
        </w:rPr>
        <w:t>o</w:t>
      </w:r>
      <w:r w:rsidRPr="009750A9">
        <w:rPr>
          <w:rFonts w:ascii="Tahoma" w:hAnsi="Tahoma" w:cs="Tahoma"/>
        </w:rPr>
        <w:t xml:space="preserve"> Ad-Hoc</w:t>
      </w:r>
    </w:p>
    <w:p w14:paraId="627908F6" w14:textId="77777777" w:rsidR="00D932F8" w:rsidRDefault="00D932F8" w:rsidP="00E1276E">
      <w:pPr>
        <w:jc w:val="center"/>
        <w:rPr>
          <w:rFonts w:ascii="Tahoma" w:hAnsi="Tahoma" w:cs="Tahoma"/>
        </w:rPr>
      </w:pPr>
    </w:p>
    <w:p w14:paraId="2D6B8BA0" w14:textId="77777777" w:rsidR="00AF542F" w:rsidRDefault="00AF542F" w:rsidP="00E1276E">
      <w:pPr>
        <w:jc w:val="center"/>
        <w:rPr>
          <w:rFonts w:ascii="Tahoma" w:hAnsi="Tahoma" w:cs="Tahoma"/>
          <w:b/>
        </w:rPr>
      </w:pPr>
    </w:p>
    <w:p w14:paraId="6783DF9F" w14:textId="0F47AB99" w:rsidR="009750A9" w:rsidRDefault="00B34A28" w:rsidP="00E1276E">
      <w:pPr>
        <w:jc w:val="center"/>
        <w:rPr>
          <w:rFonts w:ascii="Tahoma" w:hAnsi="Tahoma" w:cs="Tahoma"/>
        </w:rPr>
      </w:pPr>
      <w:r w:rsidRPr="00B34A28">
        <w:rPr>
          <w:rFonts w:ascii="Tahoma" w:hAnsi="Tahoma" w:cs="Tahoma"/>
          <w:b/>
        </w:rPr>
        <w:t xml:space="preserve">Liquidación </w:t>
      </w:r>
      <w:proofErr w:type="gramStart"/>
      <w:r w:rsidRPr="00B34A28">
        <w:rPr>
          <w:rFonts w:ascii="Tahoma" w:hAnsi="Tahoma" w:cs="Tahoma"/>
          <w:b/>
        </w:rPr>
        <w:t>retroactivo</w:t>
      </w:r>
      <w:proofErr w:type="gramEnd"/>
      <w:r w:rsidRPr="00B34A28">
        <w:rPr>
          <w:rFonts w:ascii="Tahoma" w:hAnsi="Tahoma" w:cs="Tahoma"/>
          <w:b/>
        </w:rPr>
        <w:t xml:space="preserve"> </w:t>
      </w:r>
      <w:r w:rsidR="00710F55">
        <w:rPr>
          <w:rFonts w:ascii="Tahoma" w:hAnsi="Tahoma" w:cs="Tahoma"/>
          <w:b/>
        </w:rPr>
        <w:t xml:space="preserve">Luz Amparo Marín Carvajal </w:t>
      </w:r>
    </w:p>
    <w:p w14:paraId="67E776B9" w14:textId="77777777" w:rsidR="005831AF" w:rsidRDefault="00B02E21" w:rsidP="00B02E21">
      <w:pPr>
        <w:pStyle w:val="Ttulo3"/>
        <w:spacing w:before="0" w:after="0"/>
        <w:jc w:val="center"/>
        <w:rPr>
          <w:rFonts w:ascii="Tahoma" w:hAnsi="Tahoma" w:cs="Tahoma"/>
          <w:bCs w:val="0"/>
          <w:sz w:val="16"/>
          <w:szCs w:val="16"/>
        </w:rPr>
      </w:pPr>
      <w:r>
        <w:rPr>
          <w:rFonts w:ascii="Tahoma" w:hAnsi="Tahoma" w:cs="Tahoma"/>
          <w:bCs w:val="0"/>
          <w:sz w:val="16"/>
          <w:szCs w:val="16"/>
        </w:rPr>
        <w:tab/>
      </w:r>
      <w:r>
        <w:rPr>
          <w:rFonts w:ascii="Tahoma" w:hAnsi="Tahoma" w:cs="Tahoma"/>
          <w:bCs w:val="0"/>
          <w:sz w:val="16"/>
          <w:szCs w:val="16"/>
        </w:rPr>
        <w:tab/>
      </w:r>
      <w:r>
        <w:rPr>
          <w:rFonts w:ascii="Tahoma" w:hAnsi="Tahoma" w:cs="Tahoma"/>
          <w:bCs w:val="0"/>
          <w:sz w:val="16"/>
          <w:szCs w:val="16"/>
        </w:rPr>
        <w:tab/>
      </w:r>
      <w:r>
        <w:rPr>
          <w:rFonts w:ascii="Tahoma" w:hAnsi="Tahoma" w:cs="Tahoma"/>
          <w:bCs w:val="0"/>
          <w:sz w:val="16"/>
          <w:szCs w:val="16"/>
        </w:rPr>
        <w:tab/>
      </w:r>
    </w:p>
    <w:p w14:paraId="4B8EC168" w14:textId="77777777" w:rsidR="00710F55" w:rsidRDefault="00710F55" w:rsidP="00710F55"/>
    <w:tbl>
      <w:tblPr>
        <w:tblW w:w="0" w:type="auto"/>
        <w:jc w:val="center"/>
        <w:tblCellMar>
          <w:left w:w="70" w:type="dxa"/>
          <w:right w:w="70" w:type="dxa"/>
        </w:tblCellMar>
        <w:tblLook w:val="04A0" w:firstRow="1" w:lastRow="0" w:firstColumn="1" w:lastColumn="0" w:noHBand="0" w:noVBand="1"/>
      </w:tblPr>
      <w:tblGrid>
        <w:gridCol w:w="851"/>
        <w:gridCol w:w="973"/>
        <w:gridCol w:w="994"/>
        <w:gridCol w:w="762"/>
        <w:gridCol w:w="2092"/>
        <w:gridCol w:w="1626"/>
      </w:tblGrid>
      <w:tr w:rsidR="00710F55" w14:paraId="55831A47" w14:textId="77777777" w:rsidTr="00710F55">
        <w:trPr>
          <w:trHeight w:val="20"/>
          <w:jc w:val="center"/>
        </w:trPr>
        <w:tc>
          <w:tcPr>
            <w:tcW w:w="0" w:type="auto"/>
            <w:tcBorders>
              <w:top w:val="single" w:sz="4" w:space="0" w:color="808000"/>
              <w:left w:val="single" w:sz="4" w:space="0" w:color="808000"/>
              <w:bottom w:val="nil"/>
              <w:right w:val="single" w:sz="4" w:space="0" w:color="808000"/>
            </w:tcBorders>
            <w:shd w:val="clear" w:color="000000" w:fill="FFFF99"/>
            <w:vAlign w:val="center"/>
            <w:hideMark/>
          </w:tcPr>
          <w:p w14:paraId="2E5D60B0" w14:textId="57D4B00C" w:rsidR="00710F55" w:rsidRDefault="00710F55">
            <w:pPr>
              <w:jc w:val="center"/>
              <w:rPr>
                <w:rFonts w:ascii="Calibri" w:hAnsi="Calibri"/>
                <w:b/>
                <w:bCs/>
                <w:color w:val="000000"/>
                <w:sz w:val="16"/>
                <w:szCs w:val="16"/>
              </w:rPr>
            </w:pPr>
            <w:r>
              <w:rPr>
                <w:rFonts w:ascii="Calibri" w:hAnsi="Calibri"/>
                <w:b/>
                <w:bCs/>
                <w:color w:val="000000"/>
                <w:sz w:val="16"/>
                <w:szCs w:val="16"/>
              </w:rPr>
              <w:t>Año actual</w:t>
            </w:r>
          </w:p>
        </w:tc>
        <w:tc>
          <w:tcPr>
            <w:tcW w:w="0" w:type="auto"/>
            <w:tcBorders>
              <w:top w:val="single" w:sz="4" w:space="0" w:color="808000"/>
              <w:left w:val="nil"/>
              <w:bottom w:val="nil"/>
              <w:right w:val="single" w:sz="4" w:space="0" w:color="808000"/>
            </w:tcBorders>
            <w:shd w:val="clear" w:color="000000" w:fill="FFFF99"/>
            <w:vAlign w:val="center"/>
            <w:hideMark/>
          </w:tcPr>
          <w:p w14:paraId="4F52F9B5" w14:textId="77777777" w:rsidR="00710F55" w:rsidRDefault="00710F55">
            <w:pPr>
              <w:jc w:val="center"/>
              <w:rPr>
                <w:rFonts w:ascii="Calibri" w:hAnsi="Calibri"/>
                <w:b/>
                <w:bCs/>
                <w:color w:val="000000"/>
                <w:sz w:val="16"/>
                <w:szCs w:val="16"/>
              </w:rPr>
            </w:pPr>
            <w:r>
              <w:rPr>
                <w:rFonts w:ascii="Calibri" w:hAnsi="Calibri"/>
                <w:b/>
                <w:bCs/>
                <w:color w:val="000000"/>
                <w:sz w:val="16"/>
                <w:szCs w:val="16"/>
              </w:rPr>
              <w:t>Desde</w:t>
            </w:r>
          </w:p>
        </w:tc>
        <w:tc>
          <w:tcPr>
            <w:tcW w:w="0" w:type="auto"/>
            <w:tcBorders>
              <w:top w:val="single" w:sz="4" w:space="0" w:color="808000"/>
              <w:left w:val="nil"/>
              <w:bottom w:val="nil"/>
              <w:right w:val="single" w:sz="4" w:space="0" w:color="808000"/>
            </w:tcBorders>
            <w:shd w:val="clear" w:color="000000" w:fill="FFFF99"/>
            <w:vAlign w:val="center"/>
            <w:hideMark/>
          </w:tcPr>
          <w:p w14:paraId="3D427051" w14:textId="77777777" w:rsidR="00710F55" w:rsidRDefault="00710F55">
            <w:pPr>
              <w:jc w:val="center"/>
              <w:rPr>
                <w:rFonts w:ascii="Calibri" w:hAnsi="Calibri"/>
                <w:b/>
                <w:bCs/>
                <w:color w:val="000000"/>
                <w:sz w:val="16"/>
                <w:szCs w:val="16"/>
              </w:rPr>
            </w:pPr>
            <w:r>
              <w:rPr>
                <w:rFonts w:ascii="Calibri" w:hAnsi="Calibri"/>
                <w:b/>
                <w:bCs/>
                <w:color w:val="000000"/>
                <w:sz w:val="16"/>
                <w:szCs w:val="16"/>
              </w:rPr>
              <w:t>Hasta</w:t>
            </w:r>
          </w:p>
        </w:tc>
        <w:tc>
          <w:tcPr>
            <w:tcW w:w="0" w:type="auto"/>
            <w:tcBorders>
              <w:top w:val="single" w:sz="4" w:space="0" w:color="808000"/>
              <w:left w:val="nil"/>
              <w:bottom w:val="nil"/>
              <w:right w:val="single" w:sz="4" w:space="0" w:color="808000"/>
            </w:tcBorders>
            <w:shd w:val="clear" w:color="000000" w:fill="FFFF99"/>
            <w:vAlign w:val="center"/>
            <w:hideMark/>
          </w:tcPr>
          <w:p w14:paraId="38DBABEB" w14:textId="77777777" w:rsidR="00710F55" w:rsidRDefault="00710F55">
            <w:pPr>
              <w:jc w:val="center"/>
              <w:rPr>
                <w:rFonts w:ascii="Calibri" w:hAnsi="Calibri"/>
                <w:b/>
                <w:bCs/>
                <w:color w:val="000000"/>
                <w:sz w:val="16"/>
                <w:szCs w:val="16"/>
              </w:rPr>
            </w:pPr>
            <w:r>
              <w:rPr>
                <w:rFonts w:ascii="Calibri" w:hAnsi="Calibri"/>
                <w:b/>
                <w:bCs/>
                <w:color w:val="000000"/>
                <w:sz w:val="16"/>
                <w:szCs w:val="16"/>
              </w:rPr>
              <w:t>Causadas</w:t>
            </w:r>
          </w:p>
        </w:tc>
        <w:tc>
          <w:tcPr>
            <w:tcW w:w="0" w:type="auto"/>
            <w:tcBorders>
              <w:top w:val="single" w:sz="4" w:space="0" w:color="808000"/>
              <w:left w:val="nil"/>
              <w:bottom w:val="nil"/>
              <w:right w:val="single" w:sz="4" w:space="0" w:color="808000"/>
            </w:tcBorders>
            <w:shd w:val="clear" w:color="000000" w:fill="FFFF99"/>
            <w:vAlign w:val="center"/>
            <w:hideMark/>
          </w:tcPr>
          <w:p w14:paraId="5E5F1DB4" w14:textId="77777777" w:rsidR="00710F55" w:rsidRDefault="00710F55">
            <w:pPr>
              <w:jc w:val="center"/>
              <w:rPr>
                <w:rFonts w:ascii="Calibri" w:hAnsi="Calibri"/>
                <w:b/>
                <w:bCs/>
                <w:color w:val="000000"/>
                <w:sz w:val="16"/>
                <w:szCs w:val="16"/>
              </w:rPr>
            </w:pPr>
            <w:r>
              <w:rPr>
                <w:rFonts w:ascii="Calibri" w:hAnsi="Calibri"/>
                <w:b/>
                <w:bCs/>
                <w:color w:val="000000"/>
                <w:sz w:val="16"/>
                <w:szCs w:val="16"/>
              </w:rPr>
              <w:t xml:space="preserve">Mesada </w:t>
            </w:r>
            <w:proofErr w:type="spellStart"/>
            <w:r>
              <w:rPr>
                <w:rFonts w:ascii="Calibri" w:hAnsi="Calibri"/>
                <w:b/>
                <w:bCs/>
                <w:color w:val="000000"/>
                <w:sz w:val="16"/>
                <w:szCs w:val="16"/>
              </w:rPr>
              <w:t>reliquidada</w:t>
            </w:r>
            <w:proofErr w:type="spellEnd"/>
          </w:p>
        </w:tc>
        <w:tc>
          <w:tcPr>
            <w:tcW w:w="0" w:type="auto"/>
            <w:tcBorders>
              <w:top w:val="single" w:sz="4" w:space="0" w:color="808000"/>
              <w:left w:val="nil"/>
              <w:bottom w:val="nil"/>
              <w:right w:val="single" w:sz="4" w:space="0" w:color="808000"/>
            </w:tcBorders>
            <w:shd w:val="clear" w:color="000000" w:fill="FFFF99"/>
            <w:vAlign w:val="center"/>
            <w:hideMark/>
          </w:tcPr>
          <w:p w14:paraId="0203593D" w14:textId="77777777" w:rsidR="00710F55" w:rsidRDefault="00710F55">
            <w:pPr>
              <w:jc w:val="center"/>
              <w:rPr>
                <w:rFonts w:ascii="Calibri" w:hAnsi="Calibri"/>
                <w:b/>
                <w:bCs/>
                <w:color w:val="000000"/>
                <w:sz w:val="16"/>
                <w:szCs w:val="16"/>
              </w:rPr>
            </w:pPr>
            <w:r>
              <w:rPr>
                <w:rFonts w:ascii="Calibri" w:hAnsi="Calibri"/>
                <w:b/>
                <w:bCs/>
                <w:color w:val="000000"/>
                <w:sz w:val="16"/>
                <w:szCs w:val="16"/>
              </w:rPr>
              <w:t xml:space="preserve"> Diferencias a cancelar </w:t>
            </w:r>
          </w:p>
        </w:tc>
      </w:tr>
      <w:tr w:rsidR="00710F55" w14:paraId="419AE1E5" w14:textId="77777777" w:rsidTr="00710F55">
        <w:trPr>
          <w:trHeight w:val="20"/>
          <w:jc w:val="center"/>
        </w:trPr>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14:paraId="2193FA93" w14:textId="77777777" w:rsidR="00710F55" w:rsidRDefault="00710F55">
            <w:pPr>
              <w:jc w:val="center"/>
              <w:rPr>
                <w:rFonts w:ascii="Calibri" w:hAnsi="Calibri"/>
                <w:sz w:val="20"/>
                <w:szCs w:val="20"/>
              </w:rPr>
            </w:pPr>
            <w:r>
              <w:rPr>
                <w:rFonts w:ascii="Calibri" w:hAnsi="Calibri"/>
                <w:sz w:val="20"/>
                <w:szCs w:val="20"/>
              </w:rPr>
              <w:t>2013</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4500AFA5" w14:textId="77777777" w:rsidR="00710F55" w:rsidRDefault="00710F55">
            <w:pPr>
              <w:jc w:val="right"/>
              <w:rPr>
                <w:rFonts w:ascii="Calibri" w:hAnsi="Calibri"/>
                <w:color w:val="000000"/>
                <w:sz w:val="20"/>
                <w:szCs w:val="20"/>
              </w:rPr>
            </w:pPr>
            <w:r>
              <w:rPr>
                <w:rFonts w:ascii="Calibri" w:hAnsi="Calibri"/>
                <w:color w:val="000000"/>
                <w:sz w:val="20"/>
                <w:szCs w:val="20"/>
              </w:rPr>
              <w:t>27-feb-13</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465F2967" w14:textId="77777777" w:rsidR="00710F55" w:rsidRDefault="00710F55">
            <w:pPr>
              <w:jc w:val="right"/>
              <w:rPr>
                <w:rFonts w:ascii="Calibri" w:hAnsi="Calibri"/>
                <w:color w:val="000000"/>
                <w:sz w:val="20"/>
                <w:szCs w:val="20"/>
              </w:rPr>
            </w:pPr>
            <w:r>
              <w:rPr>
                <w:rFonts w:ascii="Calibri" w:hAnsi="Calibri"/>
                <w:color w:val="000000"/>
                <w:sz w:val="20"/>
                <w:szCs w:val="20"/>
              </w:rPr>
              <w:t>31-dic-13</w:t>
            </w:r>
          </w:p>
        </w:tc>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14:paraId="4BC433CD" w14:textId="77777777" w:rsidR="00710F55" w:rsidRDefault="00710F55">
            <w:pPr>
              <w:jc w:val="center"/>
              <w:rPr>
                <w:rFonts w:ascii="Calibri" w:hAnsi="Calibri"/>
                <w:sz w:val="20"/>
                <w:szCs w:val="20"/>
              </w:rPr>
            </w:pPr>
            <w:r>
              <w:rPr>
                <w:rFonts w:ascii="Calibri" w:hAnsi="Calibri"/>
                <w:sz w:val="20"/>
                <w:szCs w:val="20"/>
              </w:rPr>
              <w:t>11,10</w:t>
            </w:r>
          </w:p>
        </w:tc>
        <w:tc>
          <w:tcPr>
            <w:tcW w:w="0" w:type="auto"/>
            <w:tcBorders>
              <w:top w:val="single" w:sz="4" w:space="0" w:color="003366"/>
              <w:left w:val="nil"/>
              <w:bottom w:val="single" w:sz="4" w:space="0" w:color="003366"/>
              <w:right w:val="single" w:sz="4" w:space="0" w:color="003366"/>
            </w:tcBorders>
            <w:shd w:val="clear" w:color="000000" w:fill="FFFFCC"/>
            <w:vAlign w:val="bottom"/>
            <w:hideMark/>
          </w:tcPr>
          <w:p w14:paraId="41042214" w14:textId="77777777" w:rsidR="00710F55" w:rsidRDefault="00710F55">
            <w:pPr>
              <w:rPr>
                <w:rFonts w:ascii="Calibri" w:hAnsi="Calibri"/>
                <w:sz w:val="20"/>
                <w:szCs w:val="20"/>
              </w:rPr>
            </w:pPr>
            <w:r>
              <w:rPr>
                <w:rFonts w:ascii="Calibri" w:hAnsi="Calibri"/>
                <w:sz w:val="20"/>
                <w:szCs w:val="20"/>
              </w:rPr>
              <w:t xml:space="preserve">                     589.500,00 </w:t>
            </w:r>
          </w:p>
        </w:tc>
        <w:tc>
          <w:tcPr>
            <w:tcW w:w="0" w:type="auto"/>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14:paraId="569C349A" w14:textId="77777777" w:rsidR="00710F55" w:rsidRDefault="00710F55">
            <w:pPr>
              <w:rPr>
                <w:rFonts w:ascii="Calibri" w:hAnsi="Calibri"/>
                <w:color w:val="000000"/>
                <w:sz w:val="20"/>
                <w:szCs w:val="20"/>
              </w:rPr>
            </w:pPr>
            <w:r>
              <w:rPr>
                <w:rFonts w:ascii="Calibri" w:hAnsi="Calibri"/>
                <w:color w:val="000000"/>
                <w:sz w:val="20"/>
                <w:szCs w:val="20"/>
              </w:rPr>
              <w:t xml:space="preserve">         6.543.450 </w:t>
            </w:r>
          </w:p>
        </w:tc>
      </w:tr>
      <w:tr w:rsidR="00710F55" w14:paraId="220AAFD4" w14:textId="77777777" w:rsidTr="00710F55">
        <w:trPr>
          <w:trHeight w:val="20"/>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6DD8E1E2" w14:textId="77777777" w:rsidR="00710F55" w:rsidRDefault="00710F55">
            <w:pPr>
              <w:jc w:val="center"/>
              <w:rPr>
                <w:rFonts w:ascii="Calibri" w:hAnsi="Calibri"/>
                <w:sz w:val="20"/>
                <w:szCs w:val="20"/>
              </w:rPr>
            </w:pPr>
            <w:r>
              <w:rPr>
                <w:rFonts w:ascii="Calibri" w:hAnsi="Calibri"/>
                <w:sz w:val="20"/>
                <w:szCs w:val="20"/>
              </w:rPr>
              <w:t>2014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45E972F" w14:textId="77777777" w:rsidR="00710F55" w:rsidRDefault="00710F55">
            <w:pPr>
              <w:jc w:val="right"/>
              <w:rPr>
                <w:rFonts w:ascii="Calibri" w:hAnsi="Calibri"/>
                <w:color w:val="000000"/>
                <w:sz w:val="20"/>
                <w:szCs w:val="20"/>
              </w:rPr>
            </w:pPr>
            <w:r>
              <w:rPr>
                <w:rFonts w:ascii="Calibri" w:hAnsi="Calibri"/>
                <w:color w:val="000000"/>
                <w:sz w:val="20"/>
                <w:szCs w:val="20"/>
              </w:rPr>
              <w:t>01-ene-14</w:t>
            </w:r>
          </w:p>
        </w:tc>
        <w:tc>
          <w:tcPr>
            <w:tcW w:w="0" w:type="auto"/>
            <w:tcBorders>
              <w:top w:val="nil"/>
              <w:left w:val="nil"/>
              <w:bottom w:val="single" w:sz="4" w:space="0" w:color="808000"/>
              <w:right w:val="single" w:sz="4" w:space="0" w:color="808000"/>
            </w:tcBorders>
            <w:shd w:val="clear" w:color="auto" w:fill="auto"/>
            <w:noWrap/>
            <w:vAlign w:val="center"/>
            <w:hideMark/>
          </w:tcPr>
          <w:p w14:paraId="2BDAB81F" w14:textId="77777777" w:rsidR="00710F55" w:rsidRDefault="00710F55">
            <w:pPr>
              <w:jc w:val="right"/>
              <w:rPr>
                <w:rFonts w:ascii="Calibri" w:hAnsi="Calibri"/>
                <w:color w:val="000000"/>
                <w:sz w:val="20"/>
                <w:szCs w:val="20"/>
              </w:rPr>
            </w:pPr>
            <w:r>
              <w:rPr>
                <w:rFonts w:ascii="Calibri" w:hAnsi="Calibri"/>
                <w:color w:val="000000"/>
                <w:sz w:val="20"/>
                <w:szCs w:val="20"/>
              </w:rPr>
              <w:t>31-dic-14</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00D65322" w14:textId="77777777" w:rsidR="00710F55" w:rsidRDefault="00710F55">
            <w:pPr>
              <w:jc w:val="center"/>
              <w:rPr>
                <w:rFonts w:ascii="Calibri" w:hAnsi="Calibri"/>
                <w:sz w:val="20"/>
                <w:szCs w:val="20"/>
              </w:rPr>
            </w:pPr>
            <w:r>
              <w:rPr>
                <w:rFonts w:ascii="Calibri" w:hAnsi="Calibri"/>
                <w:sz w:val="20"/>
                <w:szCs w:val="20"/>
              </w:rPr>
              <w:t>13,00</w:t>
            </w:r>
          </w:p>
        </w:tc>
        <w:tc>
          <w:tcPr>
            <w:tcW w:w="0" w:type="auto"/>
            <w:tcBorders>
              <w:top w:val="nil"/>
              <w:left w:val="nil"/>
              <w:bottom w:val="single" w:sz="4" w:space="0" w:color="003366"/>
              <w:right w:val="single" w:sz="4" w:space="0" w:color="003366"/>
            </w:tcBorders>
            <w:shd w:val="clear" w:color="000000" w:fill="FFFFCC"/>
            <w:vAlign w:val="bottom"/>
            <w:hideMark/>
          </w:tcPr>
          <w:p w14:paraId="393FF8F9" w14:textId="77777777" w:rsidR="00710F55" w:rsidRDefault="00710F55">
            <w:pPr>
              <w:rPr>
                <w:rFonts w:ascii="Calibri" w:hAnsi="Calibri"/>
                <w:sz w:val="20"/>
                <w:szCs w:val="20"/>
              </w:rPr>
            </w:pPr>
            <w:r>
              <w:rPr>
                <w:rFonts w:ascii="Calibri" w:hAnsi="Calibri"/>
                <w:sz w:val="20"/>
                <w:szCs w:val="20"/>
              </w:rPr>
              <w:t xml:space="preserve">                     616.000,00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663F3615" w14:textId="77777777" w:rsidR="00710F55" w:rsidRDefault="00710F55">
            <w:pPr>
              <w:rPr>
                <w:rFonts w:ascii="Calibri" w:hAnsi="Calibri"/>
                <w:color w:val="000000"/>
                <w:sz w:val="20"/>
                <w:szCs w:val="20"/>
              </w:rPr>
            </w:pPr>
            <w:r>
              <w:rPr>
                <w:rFonts w:ascii="Calibri" w:hAnsi="Calibri"/>
                <w:color w:val="000000"/>
                <w:sz w:val="20"/>
                <w:szCs w:val="20"/>
              </w:rPr>
              <w:t xml:space="preserve">         8.008.000 </w:t>
            </w:r>
          </w:p>
        </w:tc>
      </w:tr>
      <w:tr w:rsidR="00710F55" w14:paraId="35679E90" w14:textId="77777777" w:rsidTr="00710F55">
        <w:trPr>
          <w:trHeight w:val="20"/>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0F081696" w14:textId="77777777" w:rsidR="00710F55" w:rsidRDefault="00710F55">
            <w:pPr>
              <w:jc w:val="center"/>
              <w:rPr>
                <w:rFonts w:ascii="Calibri" w:hAnsi="Calibri"/>
                <w:sz w:val="20"/>
                <w:szCs w:val="20"/>
              </w:rPr>
            </w:pPr>
            <w:r>
              <w:rPr>
                <w:rFonts w:ascii="Calibri" w:hAnsi="Calibri"/>
                <w:sz w:val="20"/>
                <w:szCs w:val="20"/>
              </w:rPr>
              <w:t>2015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44571F4E" w14:textId="77777777" w:rsidR="00710F55" w:rsidRDefault="00710F55">
            <w:pPr>
              <w:jc w:val="right"/>
              <w:rPr>
                <w:rFonts w:ascii="Calibri" w:hAnsi="Calibri"/>
                <w:color w:val="000000"/>
                <w:sz w:val="20"/>
                <w:szCs w:val="20"/>
              </w:rPr>
            </w:pPr>
            <w:r>
              <w:rPr>
                <w:rFonts w:ascii="Calibri" w:hAnsi="Calibri"/>
                <w:color w:val="000000"/>
                <w:sz w:val="20"/>
                <w:szCs w:val="20"/>
              </w:rPr>
              <w:t>01-ene-15</w:t>
            </w:r>
          </w:p>
        </w:tc>
        <w:tc>
          <w:tcPr>
            <w:tcW w:w="0" w:type="auto"/>
            <w:tcBorders>
              <w:top w:val="nil"/>
              <w:left w:val="nil"/>
              <w:bottom w:val="single" w:sz="4" w:space="0" w:color="808000"/>
              <w:right w:val="single" w:sz="4" w:space="0" w:color="808000"/>
            </w:tcBorders>
            <w:shd w:val="clear" w:color="auto" w:fill="auto"/>
            <w:noWrap/>
            <w:vAlign w:val="center"/>
            <w:hideMark/>
          </w:tcPr>
          <w:p w14:paraId="5D58D09F" w14:textId="77777777" w:rsidR="00710F55" w:rsidRDefault="00710F55">
            <w:pPr>
              <w:jc w:val="right"/>
              <w:rPr>
                <w:rFonts w:ascii="Calibri" w:hAnsi="Calibri"/>
                <w:color w:val="000000"/>
                <w:sz w:val="20"/>
                <w:szCs w:val="20"/>
              </w:rPr>
            </w:pPr>
            <w:r>
              <w:rPr>
                <w:rFonts w:ascii="Calibri" w:hAnsi="Calibri"/>
                <w:color w:val="000000"/>
                <w:sz w:val="20"/>
                <w:szCs w:val="20"/>
              </w:rPr>
              <w:t>31-dic-15</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33484312" w14:textId="77777777" w:rsidR="00710F55" w:rsidRDefault="00710F55">
            <w:pPr>
              <w:jc w:val="center"/>
              <w:rPr>
                <w:rFonts w:ascii="Calibri" w:hAnsi="Calibri"/>
                <w:sz w:val="20"/>
                <w:szCs w:val="20"/>
              </w:rPr>
            </w:pPr>
            <w:r>
              <w:rPr>
                <w:rFonts w:ascii="Calibri" w:hAnsi="Calibri"/>
                <w:sz w:val="20"/>
                <w:szCs w:val="20"/>
              </w:rPr>
              <w:t>13,00</w:t>
            </w:r>
          </w:p>
        </w:tc>
        <w:tc>
          <w:tcPr>
            <w:tcW w:w="0" w:type="auto"/>
            <w:tcBorders>
              <w:top w:val="nil"/>
              <w:left w:val="nil"/>
              <w:bottom w:val="single" w:sz="4" w:space="0" w:color="003366"/>
              <w:right w:val="single" w:sz="4" w:space="0" w:color="003366"/>
            </w:tcBorders>
            <w:shd w:val="clear" w:color="000000" w:fill="FFFFCC"/>
            <w:vAlign w:val="bottom"/>
            <w:hideMark/>
          </w:tcPr>
          <w:p w14:paraId="7641E52C" w14:textId="77777777" w:rsidR="00710F55" w:rsidRDefault="00710F55">
            <w:pPr>
              <w:rPr>
                <w:rFonts w:ascii="Calibri" w:hAnsi="Calibri"/>
                <w:sz w:val="20"/>
                <w:szCs w:val="20"/>
              </w:rPr>
            </w:pPr>
            <w:r>
              <w:rPr>
                <w:rFonts w:ascii="Calibri" w:hAnsi="Calibri"/>
                <w:sz w:val="20"/>
                <w:szCs w:val="20"/>
              </w:rPr>
              <w:t xml:space="preserve">                     644.350,00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5901CECE" w14:textId="77777777" w:rsidR="00710F55" w:rsidRDefault="00710F55">
            <w:pPr>
              <w:rPr>
                <w:rFonts w:ascii="Calibri" w:hAnsi="Calibri"/>
                <w:color w:val="000000"/>
                <w:sz w:val="20"/>
                <w:szCs w:val="20"/>
              </w:rPr>
            </w:pPr>
            <w:r>
              <w:rPr>
                <w:rFonts w:ascii="Calibri" w:hAnsi="Calibri"/>
                <w:color w:val="000000"/>
                <w:sz w:val="20"/>
                <w:szCs w:val="20"/>
              </w:rPr>
              <w:t xml:space="preserve">         8.376.550 </w:t>
            </w:r>
          </w:p>
        </w:tc>
      </w:tr>
      <w:tr w:rsidR="00710F55" w14:paraId="64F1784B" w14:textId="77777777" w:rsidTr="00710F55">
        <w:trPr>
          <w:trHeight w:val="20"/>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633AB91A" w14:textId="77777777" w:rsidR="00710F55" w:rsidRDefault="00710F55">
            <w:pPr>
              <w:jc w:val="center"/>
              <w:rPr>
                <w:rFonts w:ascii="Calibri" w:hAnsi="Calibri"/>
                <w:sz w:val="20"/>
                <w:szCs w:val="20"/>
              </w:rPr>
            </w:pPr>
            <w:r>
              <w:rPr>
                <w:rFonts w:ascii="Calibri" w:hAnsi="Calibri"/>
                <w:sz w:val="20"/>
                <w:szCs w:val="20"/>
              </w:rPr>
              <w:t>2016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EDBFC86" w14:textId="77777777" w:rsidR="00710F55" w:rsidRDefault="00710F55">
            <w:pPr>
              <w:jc w:val="right"/>
              <w:rPr>
                <w:rFonts w:ascii="Calibri" w:hAnsi="Calibri"/>
                <w:color w:val="000000"/>
                <w:sz w:val="20"/>
                <w:szCs w:val="20"/>
              </w:rPr>
            </w:pPr>
            <w:r>
              <w:rPr>
                <w:rFonts w:ascii="Calibri" w:hAnsi="Calibri"/>
                <w:color w:val="000000"/>
                <w:sz w:val="20"/>
                <w:szCs w:val="20"/>
              </w:rPr>
              <w:t>01-ene-16</w:t>
            </w:r>
          </w:p>
        </w:tc>
        <w:tc>
          <w:tcPr>
            <w:tcW w:w="0" w:type="auto"/>
            <w:tcBorders>
              <w:top w:val="nil"/>
              <w:left w:val="nil"/>
              <w:bottom w:val="single" w:sz="4" w:space="0" w:color="808000"/>
              <w:right w:val="single" w:sz="4" w:space="0" w:color="808000"/>
            </w:tcBorders>
            <w:shd w:val="clear" w:color="auto" w:fill="auto"/>
            <w:noWrap/>
            <w:vAlign w:val="center"/>
            <w:hideMark/>
          </w:tcPr>
          <w:p w14:paraId="387397F7" w14:textId="77777777" w:rsidR="00710F55" w:rsidRDefault="00710F55">
            <w:pPr>
              <w:jc w:val="right"/>
              <w:rPr>
                <w:rFonts w:ascii="Calibri" w:hAnsi="Calibri"/>
                <w:color w:val="000000"/>
                <w:sz w:val="20"/>
                <w:szCs w:val="20"/>
              </w:rPr>
            </w:pPr>
            <w:r>
              <w:rPr>
                <w:rFonts w:ascii="Calibri" w:hAnsi="Calibri"/>
                <w:color w:val="000000"/>
                <w:sz w:val="20"/>
                <w:szCs w:val="20"/>
              </w:rPr>
              <w:t>31-mar-16</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4599BF2A" w14:textId="77777777" w:rsidR="00710F55" w:rsidRDefault="00710F55">
            <w:pPr>
              <w:jc w:val="center"/>
              <w:rPr>
                <w:rFonts w:ascii="Calibri" w:hAnsi="Calibri"/>
                <w:sz w:val="20"/>
                <w:szCs w:val="20"/>
              </w:rPr>
            </w:pPr>
            <w:r>
              <w:rPr>
                <w:rFonts w:ascii="Calibri" w:hAnsi="Calibri"/>
                <w:sz w:val="20"/>
                <w:szCs w:val="20"/>
              </w:rPr>
              <w:t>3,00</w:t>
            </w:r>
          </w:p>
        </w:tc>
        <w:tc>
          <w:tcPr>
            <w:tcW w:w="0" w:type="auto"/>
            <w:tcBorders>
              <w:top w:val="nil"/>
              <w:left w:val="nil"/>
              <w:bottom w:val="single" w:sz="4" w:space="0" w:color="003366"/>
              <w:right w:val="single" w:sz="4" w:space="0" w:color="003366"/>
            </w:tcBorders>
            <w:shd w:val="clear" w:color="000000" w:fill="FFFFCC"/>
            <w:vAlign w:val="bottom"/>
            <w:hideMark/>
          </w:tcPr>
          <w:p w14:paraId="36477F55" w14:textId="77777777" w:rsidR="00710F55" w:rsidRDefault="00710F55">
            <w:pPr>
              <w:rPr>
                <w:rFonts w:ascii="Calibri" w:hAnsi="Calibri"/>
                <w:sz w:val="20"/>
                <w:szCs w:val="20"/>
              </w:rPr>
            </w:pPr>
            <w:r>
              <w:rPr>
                <w:rFonts w:ascii="Calibri" w:hAnsi="Calibri"/>
                <w:sz w:val="20"/>
                <w:szCs w:val="20"/>
              </w:rPr>
              <w:t xml:space="preserve">                     689.454,00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6FECA7E2" w14:textId="77777777" w:rsidR="00710F55" w:rsidRDefault="00710F55">
            <w:pPr>
              <w:rPr>
                <w:rFonts w:ascii="Calibri" w:hAnsi="Calibri"/>
                <w:color w:val="000000"/>
                <w:sz w:val="20"/>
                <w:szCs w:val="20"/>
              </w:rPr>
            </w:pPr>
            <w:r>
              <w:rPr>
                <w:rFonts w:ascii="Calibri" w:hAnsi="Calibri"/>
                <w:color w:val="000000"/>
                <w:sz w:val="20"/>
                <w:szCs w:val="20"/>
              </w:rPr>
              <w:t xml:space="preserve">         2.068.362 </w:t>
            </w:r>
          </w:p>
        </w:tc>
      </w:tr>
      <w:tr w:rsidR="00710F55" w14:paraId="413C0D21" w14:textId="77777777" w:rsidTr="00710F55">
        <w:trPr>
          <w:trHeight w:val="20"/>
          <w:jc w:val="center"/>
        </w:trPr>
        <w:tc>
          <w:tcPr>
            <w:tcW w:w="0" w:type="auto"/>
            <w:tcBorders>
              <w:top w:val="nil"/>
              <w:left w:val="nil"/>
              <w:bottom w:val="nil"/>
              <w:right w:val="nil"/>
            </w:tcBorders>
            <w:shd w:val="clear" w:color="auto" w:fill="auto"/>
            <w:noWrap/>
            <w:vAlign w:val="bottom"/>
            <w:hideMark/>
          </w:tcPr>
          <w:p w14:paraId="1EA0C45E" w14:textId="77777777" w:rsidR="00710F55" w:rsidRDefault="00710F55">
            <w:pPr>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14:paraId="189A0BF0" w14:textId="77777777" w:rsidR="00710F55" w:rsidRDefault="00710F55">
            <w:pPr>
              <w:rPr>
                <w:sz w:val="20"/>
                <w:szCs w:val="20"/>
              </w:rPr>
            </w:pPr>
          </w:p>
        </w:tc>
        <w:tc>
          <w:tcPr>
            <w:tcW w:w="0" w:type="auto"/>
            <w:tcBorders>
              <w:top w:val="nil"/>
              <w:left w:val="nil"/>
              <w:bottom w:val="nil"/>
              <w:right w:val="nil"/>
            </w:tcBorders>
            <w:shd w:val="clear" w:color="auto" w:fill="auto"/>
            <w:noWrap/>
            <w:vAlign w:val="bottom"/>
            <w:hideMark/>
          </w:tcPr>
          <w:p w14:paraId="68C8BC18" w14:textId="77777777" w:rsidR="00710F55" w:rsidRDefault="00710F55">
            <w:pPr>
              <w:rPr>
                <w:sz w:val="20"/>
                <w:szCs w:val="20"/>
              </w:rPr>
            </w:pPr>
          </w:p>
        </w:tc>
        <w:tc>
          <w:tcPr>
            <w:tcW w:w="0" w:type="auto"/>
            <w:tcBorders>
              <w:top w:val="nil"/>
              <w:left w:val="nil"/>
              <w:bottom w:val="nil"/>
              <w:right w:val="nil"/>
            </w:tcBorders>
            <w:shd w:val="clear" w:color="auto" w:fill="auto"/>
            <w:noWrap/>
            <w:vAlign w:val="bottom"/>
            <w:hideMark/>
          </w:tcPr>
          <w:p w14:paraId="77E4D09D" w14:textId="77777777" w:rsidR="00710F55" w:rsidRDefault="00710F55">
            <w:pPr>
              <w:rPr>
                <w:sz w:val="20"/>
                <w:szCs w:val="20"/>
              </w:rPr>
            </w:pPr>
          </w:p>
        </w:tc>
        <w:tc>
          <w:tcPr>
            <w:tcW w:w="0" w:type="auto"/>
            <w:tcBorders>
              <w:top w:val="nil"/>
              <w:left w:val="single" w:sz="4" w:space="0" w:color="003366"/>
              <w:bottom w:val="single" w:sz="4" w:space="0" w:color="003366"/>
              <w:right w:val="single" w:sz="4" w:space="0" w:color="003366"/>
            </w:tcBorders>
            <w:shd w:val="clear" w:color="000000" w:fill="FFFF99"/>
            <w:noWrap/>
            <w:vAlign w:val="center"/>
            <w:hideMark/>
          </w:tcPr>
          <w:p w14:paraId="20240675" w14:textId="77777777" w:rsidR="00710F55" w:rsidRDefault="00710F55">
            <w:pPr>
              <w:jc w:val="center"/>
              <w:rPr>
                <w:rFonts w:ascii="Calibri" w:hAnsi="Calibri"/>
                <w:b/>
                <w:bCs/>
                <w:sz w:val="20"/>
                <w:szCs w:val="20"/>
              </w:rPr>
            </w:pPr>
            <w:r>
              <w:rPr>
                <w:rFonts w:ascii="Calibri" w:hAnsi="Calibri"/>
                <w:b/>
                <w:bCs/>
                <w:sz w:val="20"/>
                <w:szCs w:val="20"/>
              </w:rPr>
              <w:t>Valores a cancelar ===&gt;</w:t>
            </w:r>
          </w:p>
        </w:tc>
        <w:tc>
          <w:tcPr>
            <w:tcW w:w="0" w:type="auto"/>
            <w:tcBorders>
              <w:top w:val="nil"/>
              <w:left w:val="single" w:sz="4" w:space="0" w:color="808000"/>
              <w:bottom w:val="single" w:sz="4" w:space="0" w:color="808000"/>
              <w:right w:val="single" w:sz="4" w:space="0" w:color="808000"/>
            </w:tcBorders>
            <w:shd w:val="clear" w:color="000000" w:fill="FFFF99"/>
            <w:noWrap/>
            <w:vAlign w:val="center"/>
            <w:hideMark/>
          </w:tcPr>
          <w:p w14:paraId="21186DE1" w14:textId="77777777" w:rsidR="00710F55" w:rsidRDefault="00710F55">
            <w:pPr>
              <w:rPr>
                <w:rFonts w:ascii="Calibri" w:hAnsi="Calibri"/>
                <w:b/>
                <w:bCs/>
                <w:color w:val="000000"/>
                <w:sz w:val="20"/>
                <w:szCs w:val="20"/>
              </w:rPr>
            </w:pPr>
            <w:r>
              <w:rPr>
                <w:rFonts w:ascii="Calibri" w:hAnsi="Calibri"/>
                <w:b/>
                <w:bCs/>
                <w:color w:val="000000"/>
                <w:sz w:val="20"/>
                <w:szCs w:val="20"/>
              </w:rPr>
              <w:t xml:space="preserve">       24.996.362 </w:t>
            </w:r>
          </w:p>
        </w:tc>
      </w:tr>
    </w:tbl>
    <w:p w14:paraId="3E9E8ECB" w14:textId="77777777" w:rsidR="00710F55" w:rsidRPr="00710F55" w:rsidRDefault="00710F55" w:rsidP="00710F55"/>
    <w:p w14:paraId="7153DBEF" w14:textId="18DCC111" w:rsidR="00AD58A6" w:rsidRDefault="00AD58A6" w:rsidP="00B02E21">
      <w:pPr>
        <w:pStyle w:val="Ttulo3"/>
        <w:spacing w:before="0" w:after="0"/>
        <w:jc w:val="center"/>
        <w:rPr>
          <w:rFonts w:ascii="Tahoma" w:hAnsi="Tahoma" w:cs="Tahoma"/>
          <w:sz w:val="24"/>
          <w:szCs w:val="24"/>
        </w:rPr>
      </w:pPr>
    </w:p>
    <w:p w14:paraId="37CFC18A" w14:textId="77777777" w:rsidR="00B34A28" w:rsidRDefault="00B34A28" w:rsidP="00B34A28"/>
    <w:p w14:paraId="27D19482" w14:textId="77777777" w:rsidR="00B34A28" w:rsidRDefault="00B34A28" w:rsidP="00B34A28"/>
    <w:p w14:paraId="2E3B0F07" w14:textId="77777777" w:rsidR="00B34A28" w:rsidRPr="009750A9" w:rsidRDefault="00B34A28" w:rsidP="00B34A28"/>
    <w:p w14:paraId="2ABC442E" w14:textId="77777777" w:rsidR="00B34A28" w:rsidRPr="009750A9" w:rsidRDefault="00B34A28" w:rsidP="00B34A28"/>
    <w:p w14:paraId="13905AE0" w14:textId="77777777" w:rsidR="00B34A28" w:rsidRDefault="00B34A28" w:rsidP="00B34A28">
      <w:pPr>
        <w:pStyle w:val="Ttulo3"/>
        <w:spacing w:before="0" w:after="0"/>
        <w:jc w:val="center"/>
        <w:rPr>
          <w:rFonts w:ascii="Tahoma" w:hAnsi="Tahoma" w:cs="Tahoma"/>
          <w:bCs w:val="0"/>
          <w:sz w:val="24"/>
          <w:szCs w:val="24"/>
        </w:rPr>
      </w:pPr>
      <w:r w:rsidRPr="009750A9">
        <w:rPr>
          <w:rFonts w:ascii="Tahoma" w:hAnsi="Tahoma" w:cs="Tahoma"/>
          <w:bCs w:val="0"/>
          <w:sz w:val="24"/>
          <w:szCs w:val="24"/>
        </w:rPr>
        <w:t>ANA LUCÍA CAICEDO CALDERÓN</w:t>
      </w:r>
    </w:p>
    <w:p w14:paraId="23FB05C3" w14:textId="7018E121" w:rsidR="00B34A28" w:rsidRPr="00B34A28" w:rsidRDefault="00B34A28" w:rsidP="00B34A28">
      <w:pPr>
        <w:jc w:val="center"/>
        <w:rPr>
          <w:rFonts w:ascii="Tahoma" w:hAnsi="Tahoma" w:cs="Tahoma"/>
        </w:rPr>
      </w:pPr>
      <w:r w:rsidRPr="00B34A28">
        <w:rPr>
          <w:rFonts w:ascii="Tahoma" w:hAnsi="Tahoma" w:cs="Tahoma"/>
        </w:rPr>
        <w:t>Magistrada</w:t>
      </w:r>
    </w:p>
    <w:sectPr w:rsidR="00B34A28" w:rsidRPr="00B34A28" w:rsidSect="00B02E21">
      <w:headerReference w:type="even" r:id="rId8"/>
      <w:headerReference w:type="default" r:id="rId9"/>
      <w:pgSz w:w="12242" w:h="18722" w:code="121"/>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E0295" w14:textId="77777777" w:rsidR="00821CE8" w:rsidRDefault="00821CE8">
      <w:r>
        <w:separator/>
      </w:r>
    </w:p>
  </w:endnote>
  <w:endnote w:type="continuationSeparator" w:id="0">
    <w:p w14:paraId="42CEE072" w14:textId="77777777" w:rsidR="00821CE8" w:rsidRDefault="0082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7BF5F" w14:textId="77777777" w:rsidR="00821CE8" w:rsidRDefault="00821CE8">
      <w:r>
        <w:separator/>
      </w:r>
    </w:p>
  </w:footnote>
  <w:footnote w:type="continuationSeparator" w:id="0">
    <w:p w14:paraId="3493B126" w14:textId="77777777" w:rsidR="00821CE8" w:rsidRDefault="0082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A5AA" w14:textId="77777777" w:rsidR="00710F55" w:rsidRDefault="00710F5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9838E9" w14:textId="77777777" w:rsidR="00710F55" w:rsidRDefault="00710F5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5D70E" w14:textId="77777777" w:rsidR="00710F55" w:rsidRDefault="00710F5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26BA3">
      <w:rPr>
        <w:rStyle w:val="Nmerodepgina"/>
        <w:noProof/>
      </w:rPr>
      <w:t>6</w:t>
    </w:r>
    <w:r>
      <w:rPr>
        <w:rStyle w:val="Nmerodepgina"/>
      </w:rPr>
      <w:fldChar w:fldCharType="end"/>
    </w:r>
  </w:p>
  <w:p w14:paraId="4D583AF5" w14:textId="656AF6E2" w:rsidR="00710F55" w:rsidRPr="0003464F" w:rsidRDefault="00710F55" w:rsidP="00EA7AD9">
    <w:pPr>
      <w:pStyle w:val="Puesto"/>
      <w:spacing w:line="240" w:lineRule="auto"/>
      <w:jc w:val="both"/>
      <w:rPr>
        <w:rFonts w:ascii="Tahoma" w:hAnsi="Tahoma" w:cs="Tahoma"/>
        <w:b w:val="0"/>
        <w:sz w:val="14"/>
        <w:szCs w:val="14"/>
      </w:rPr>
    </w:pPr>
    <w:r w:rsidRPr="0003464F">
      <w:rPr>
        <w:rFonts w:ascii="Tahoma" w:hAnsi="Tahoma" w:cs="Tahoma"/>
        <w:b w:val="0"/>
        <w:sz w:val="14"/>
        <w:szCs w:val="14"/>
      </w:rPr>
      <w:t>Radicado No.: 66001-31-05-00</w:t>
    </w:r>
    <w:r>
      <w:rPr>
        <w:rFonts w:ascii="Tahoma" w:hAnsi="Tahoma" w:cs="Tahoma"/>
        <w:b w:val="0"/>
        <w:sz w:val="14"/>
        <w:szCs w:val="14"/>
      </w:rPr>
      <w:t>1</w:t>
    </w:r>
    <w:r w:rsidRPr="0003464F">
      <w:rPr>
        <w:rFonts w:ascii="Tahoma" w:hAnsi="Tahoma" w:cs="Tahoma"/>
        <w:b w:val="0"/>
        <w:sz w:val="14"/>
        <w:szCs w:val="14"/>
      </w:rPr>
      <w:t>-201</w:t>
    </w:r>
    <w:r>
      <w:rPr>
        <w:rFonts w:ascii="Tahoma" w:hAnsi="Tahoma" w:cs="Tahoma"/>
        <w:b w:val="0"/>
        <w:sz w:val="14"/>
        <w:szCs w:val="14"/>
      </w:rPr>
      <w:t>4</w:t>
    </w:r>
    <w:r w:rsidRPr="0003464F">
      <w:rPr>
        <w:rFonts w:ascii="Tahoma" w:hAnsi="Tahoma" w:cs="Tahoma"/>
        <w:b w:val="0"/>
        <w:sz w:val="14"/>
        <w:szCs w:val="14"/>
      </w:rPr>
      <w:t>-00</w:t>
    </w:r>
    <w:r>
      <w:rPr>
        <w:rFonts w:ascii="Tahoma" w:hAnsi="Tahoma" w:cs="Tahoma"/>
        <w:b w:val="0"/>
        <w:sz w:val="14"/>
        <w:szCs w:val="14"/>
      </w:rPr>
      <w:t>054</w:t>
    </w:r>
    <w:r w:rsidRPr="0003464F">
      <w:rPr>
        <w:rFonts w:ascii="Tahoma" w:hAnsi="Tahoma" w:cs="Tahoma"/>
        <w:b w:val="0"/>
        <w:sz w:val="14"/>
        <w:szCs w:val="14"/>
      </w:rPr>
      <w:t>-01</w:t>
    </w:r>
  </w:p>
  <w:p w14:paraId="4CDAA10B" w14:textId="65CF8053" w:rsidR="00710F55" w:rsidRPr="0003464F" w:rsidRDefault="00710F55" w:rsidP="00EA7AD9">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r>
      <w:rPr>
        <w:rFonts w:ascii="Tahoma" w:hAnsi="Tahoma" w:cs="Tahoma"/>
        <w:b w:val="0"/>
        <w:sz w:val="14"/>
        <w:szCs w:val="14"/>
      </w:rPr>
      <w:t xml:space="preserve">Luz Amparo Marín Carvajal </w:t>
    </w:r>
  </w:p>
  <w:p w14:paraId="7A610D3E" w14:textId="1C3A00C3" w:rsidR="00710F55" w:rsidRPr="00B02E21" w:rsidRDefault="00710F55" w:rsidP="00B02E21">
    <w:pPr>
      <w:pStyle w:val="Puesto"/>
      <w:spacing w:line="240" w:lineRule="auto"/>
      <w:ind w:left="708" w:hanging="708"/>
      <w:jc w:val="both"/>
      <w:rPr>
        <w:rFonts w:ascii="Tahoma" w:hAnsi="Tahoma" w:cs="Tahoma"/>
        <w:b w:val="0"/>
        <w:sz w:val="14"/>
        <w:szCs w:val="14"/>
      </w:rPr>
    </w:pPr>
    <w:r w:rsidRPr="0003464F">
      <w:rPr>
        <w:rFonts w:ascii="Tahoma" w:hAnsi="Tahoma" w:cs="Tahoma"/>
        <w:b w:val="0"/>
        <w:sz w:val="14"/>
        <w:szCs w:val="14"/>
      </w:rPr>
      <w:t xml:space="preserve">Demandado: </w:t>
    </w:r>
    <w:r>
      <w:rPr>
        <w:rFonts w:ascii="Tahoma" w:hAnsi="Tahoma" w:cs="Tahoma"/>
        <w:b w:val="0"/>
        <w:sz w:val="14"/>
        <w:szCs w:val="14"/>
      </w:rPr>
      <w:t xml:space="preserve">Colpensiones </w:t>
    </w:r>
  </w:p>
  <w:p w14:paraId="7845F317" w14:textId="77777777" w:rsidR="00710F55" w:rsidRDefault="00710F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F1C4698"/>
    <w:multiLevelType w:val="hybridMultilevel"/>
    <w:tmpl w:val="9D0C50EA"/>
    <w:lvl w:ilvl="0" w:tplc="7A66062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3"/>
  </w:num>
  <w:num w:numId="3">
    <w:abstractNumId w:val="8"/>
  </w:num>
  <w:num w:numId="4">
    <w:abstractNumId w:val="0"/>
  </w:num>
  <w:num w:numId="5">
    <w:abstractNumId w:val="5"/>
  </w:num>
  <w:num w:numId="6">
    <w:abstractNumId w:val="6"/>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59"/>
    <w:rsid w:val="0000109D"/>
    <w:rsid w:val="000014C1"/>
    <w:rsid w:val="00004B85"/>
    <w:rsid w:val="00007D41"/>
    <w:rsid w:val="00012DB5"/>
    <w:rsid w:val="00020603"/>
    <w:rsid w:val="00024982"/>
    <w:rsid w:val="00026F7F"/>
    <w:rsid w:val="0003464F"/>
    <w:rsid w:val="00036C6C"/>
    <w:rsid w:val="000417D2"/>
    <w:rsid w:val="000509AC"/>
    <w:rsid w:val="00052C45"/>
    <w:rsid w:val="00056414"/>
    <w:rsid w:val="000571D6"/>
    <w:rsid w:val="00060000"/>
    <w:rsid w:val="000605D1"/>
    <w:rsid w:val="00063238"/>
    <w:rsid w:val="000647D2"/>
    <w:rsid w:val="00066A9C"/>
    <w:rsid w:val="00073D25"/>
    <w:rsid w:val="00080893"/>
    <w:rsid w:val="000809AA"/>
    <w:rsid w:val="00083031"/>
    <w:rsid w:val="00086572"/>
    <w:rsid w:val="00092DE0"/>
    <w:rsid w:val="000943DC"/>
    <w:rsid w:val="00095F3A"/>
    <w:rsid w:val="000973FA"/>
    <w:rsid w:val="000A4D1F"/>
    <w:rsid w:val="000B0AAB"/>
    <w:rsid w:val="000B6A20"/>
    <w:rsid w:val="000C12E0"/>
    <w:rsid w:val="000C72D6"/>
    <w:rsid w:val="000D25EC"/>
    <w:rsid w:val="000D54F9"/>
    <w:rsid w:val="000D6DC3"/>
    <w:rsid w:val="000D7F81"/>
    <w:rsid w:val="000E1A83"/>
    <w:rsid w:val="000E6166"/>
    <w:rsid w:val="000F0BF3"/>
    <w:rsid w:val="000F299E"/>
    <w:rsid w:val="000F67F1"/>
    <w:rsid w:val="00100C29"/>
    <w:rsid w:val="0010327B"/>
    <w:rsid w:val="00105AB4"/>
    <w:rsid w:val="001073E8"/>
    <w:rsid w:val="0010792F"/>
    <w:rsid w:val="001124D2"/>
    <w:rsid w:val="00112949"/>
    <w:rsid w:val="00112FDA"/>
    <w:rsid w:val="0012266B"/>
    <w:rsid w:val="00123268"/>
    <w:rsid w:val="00123C66"/>
    <w:rsid w:val="0012436C"/>
    <w:rsid w:val="00126320"/>
    <w:rsid w:val="00127135"/>
    <w:rsid w:val="0013008E"/>
    <w:rsid w:val="0013444A"/>
    <w:rsid w:val="00135300"/>
    <w:rsid w:val="00135805"/>
    <w:rsid w:val="00135BFA"/>
    <w:rsid w:val="001366A4"/>
    <w:rsid w:val="001406DC"/>
    <w:rsid w:val="0014590F"/>
    <w:rsid w:val="00145A7C"/>
    <w:rsid w:val="001460B1"/>
    <w:rsid w:val="00147837"/>
    <w:rsid w:val="00152E81"/>
    <w:rsid w:val="00153691"/>
    <w:rsid w:val="0015678E"/>
    <w:rsid w:val="0015714C"/>
    <w:rsid w:val="00161D63"/>
    <w:rsid w:val="001630F2"/>
    <w:rsid w:val="00163CAF"/>
    <w:rsid w:val="0017161D"/>
    <w:rsid w:val="0017333E"/>
    <w:rsid w:val="00175149"/>
    <w:rsid w:val="001766A0"/>
    <w:rsid w:val="00183B10"/>
    <w:rsid w:val="00185933"/>
    <w:rsid w:val="00187141"/>
    <w:rsid w:val="001902A8"/>
    <w:rsid w:val="00191E34"/>
    <w:rsid w:val="00194A2A"/>
    <w:rsid w:val="0019546F"/>
    <w:rsid w:val="001A029F"/>
    <w:rsid w:val="001B1969"/>
    <w:rsid w:val="001B6341"/>
    <w:rsid w:val="001B6BB3"/>
    <w:rsid w:val="001B71BE"/>
    <w:rsid w:val="001D3F42"/>
    <w:rsid w:val="001D3F97"/>
    <w:rsid w:val="001D3FFC"/>
    <w:rsid w:val="001D5AFE"/>
    <w:rsid w:val="001D77FA"/>
    <w:rsid w:val="001E1913"/>
    <w:rsid w:val="001E2836"/>
    <w:rsid w:val="001E4A76"/>
    <w:rsid w:val="001E4F25"/>
    <w:rsid w:val="001E662C"/>
    <w:rsid w:val="001F10CC"/>
    <w:rsid w:val="001F2136"/>
    <w:rsid w:val="001F2407"/>
    <w:rsid w:val="001F30B1"/>
    <w:rsid w:val="001F581F"/>
    <w:rsid w:val="002047F0"/>
    <w:rsid w:val="002108C4"/>
    <w:rsid w:val="00210AF0"/>
    <w:rsid w:val="00212C99"/>
    <w:rsid w:val="00212DF0"/>
    <w:rsid w:val="002133DC"/>
    <w:rsid w:val="002150F3"/>
    <w:rsid w:val="00216E05"/>
    <w:rsid w:val="00220EF8"/>
    <w:rsid w:val="00237416"/>
    <w:rsid w:val="002405E7"/>
    <w:rsid w:val="002405F7"/>
    <w:rsid w:val="00240606"/>
    <w:rsid w:val="0024296A"/>
    <w:rsid w:val="00246892"/>
    <w:rsid w:val="00246D63"/>
    <w:rsid w:val="00260404"/>
    <w:rsid w:val="00260FAF"/>
    <w:rsid w:val="002611B0"/>
    <w:rsid w:val="00262DCC"/>
    <w:rsid w:val="00271256"/>
    <w:rsid w:val="00274936"/>
    <w:rsid w:val="002759FE"/>
    <w:rsid w:val="00284E7D"/>
    <w:rsid w:val="00293216"/>
    <w:rsid w:val="002A2D5B"/>
    <w:rsid w:val="002A60CF"/>
    <w:rsid w:val="002A7C4F"/>
    <w:rsid w:val="002B4ADF"/>
    <w:rsid w:val="002B7792"/>
    <w:rsid w:val="002B7B53"/>
    <w:rsid w:val="002C2FEC"/>
    <w:rsid w:val="002C5F28"/>
    <w:rsid w:val="002C6B17"/>
    <w:rsid w:val="002C7790"/>
    <w:rsid w:val="002D29BD"/>
    <w:rsid w:val="002D7EE7"/>
    <w:rsid w:val="002E54DE"/>
    <w:rsid w:val="002E7123"/>
    <w:rsid w:val="002E74F0"/>
    <w:rsid w:val="002E7568"/>
    <w:rsid w:val="002E7E3B"/>
    <w:rsid w:val="002F12F5"/>
    <w:rsid w:val="002F2301"/>
    <w:rsid w:val="002F26CC"/>
    <w:rsid w:val="002F51ED"/>
    <w:rsid w:val="002F700C"/>
    <w:rsid w:val="00303C61"/>
    <w:rsid w:val="00304C37"/>
    <w:rsid w:val="003204B5"/>
    <w:rsid w:val="00321053"/>
    <w:rsid w:val="00324119"/>
    <w:rsid w:val="00324D44"/>
    <w:rsid w:val="00332A0C"/>
    <w:rsid w:val="00334230"/>
    <w:rsid w:val="003423CF"/>
    <w:rsid w:val="00344A67"/>
    <w:rsid w:val="00346A42"/>
    <w:rsid w:val="00354339"/>
    <w:rsid w:val="003547A0"/>
    <w:rsid w:val="00355A36"/>
    <w:rsid w:val="0036013A"/>
    <w:rsid w:val="00363949"/>
    <w:rsid w:val="003646D3"/>
    <w:rsid w:val="0036582C"/>
    <w:rsid w:val="00372B34"/>
    <w:rsid w:val="00373B73"/>
    <w:rsid w:val="003741A0"/>
    <w:rsid w:val="00374BA3"/>
    <w:rsid w:val="00375007"/>
    <w:rsid w:val="00376CE9"/>
    <w:rsid w:val="003775DF"/>
    <w:rsid w:val="00380722"/>
    <w:rsid w:val="00384A70"/>
    <w:rsid w:val="00385863"/>
    <w:rsid w:val="00387181"/>
    <w:rsid w:val="003932D6"/>
    <w:rsid w:val="00393E2F"/>
    <w:rsid w:val="00393FCA"/>
    <w:rsid w:val="003A55A8"/>
    <w:rsid w:val="003A727A"/>
    <w:rsid w:val="003A7AB2"/>
    <w:rsid w:val="003A7EE3"/>
    <w:rsid w:val="003B070E"/>
    <w:rsid w:val="003B32E7"/>
    <w:rsid w:val="003B4ED6"/>
    <w:rsid w:val="003C3C56"/>
    <w:rsid w:val="003C3E61"/>
    <w:rsid w:val="003C628A"/>
    <w:rsid w:val="003E0B20"/>
    <w:rsid w:val="003E1280"/>
    <w:rsid w:val="003E3FEE"/>
    <w:rsid w:val="003F0B87"/>
    <w:rsid w:val="003F4632"/>
    <w:rsid w:val="003F57F5"/>
    <w:rsid w:val="003F73F3"/>
    <w:rsid w:val="004036A0"/>
    <w:rsid w:val="00404698"/>
    <w:rsid w:val="00410778"/>
    <w:rsid w:val="00410EB2"/>
    <w:rsid w:val="00414B69"/>
    <w:rsid w:val="00422E74"/>
    <w:rsid w:val="004230D6"/>
    <w:rsid w:val="0042440F"/>
    <w:rsid w:val="004269C9"/>
    <w:rsid w:val="00426A89"/>
    <w:rsid w:val="00431010"/>
    <w:rsid w:val="00431951"/>
    <w:rsid w:val="00434695"/>
    <w:rsid w:val="0043557F"/>
    <w:rsid w:val="00437AF7"/>
    <w:rsid w:val="00440972"/>
    <w:rsid w:val="00440A70"/>
    <w:rsid w:val="00441417"/>
    <w:rsid w:val="0044398F"/>
    <w:rsid w:val="00443DEE"/>
    <w:rsid w:val="00444DBD"/>
    <w:rsid w:val="00446E0B"/>
    <w:rsid w:val="004470B8"/>
    <w:rsid w:val="0044717D"/>
    <w:rsid w:val="00453839"/>
    <w:rsid w:val="0045603A"/>
    <w:rsid w:val="00462250"/>
    <w:rsid w:val="00464FA3"/>
    <w:rsid w:val="00465A32"/>
    <w:rsid w:val="00470D71"/>
    <w:rsid w:val="00471C5D"/>
    <w:rsid w:val="00474334"/>
    <w:rsid w:val="004807E4"/>
    <w:rsid w:val="004826C6"/>
    <w:rsid w:val="00483B41"/>
    <w:rsid w:val="00484D64"/>
    <w:rsid w:val="00487C07"/>
    <w:rsid w:val="004904A5"/>
    <w:rsid w:val="00493CA8"/>
    <w:rsid w:val="0049485D"/>
    <w:rsid w:val="00494A43"/>
    <w:rsid w:val="004A0AAF"/>
    <w:rsid w:val="004A43E7"/>
    <w:rsid w:val="004A4728"/>
    <w:rsid w:val="004A788C"/>
    <w:rsid w:val="004B2204"/>
    <w:rsid w:val="004C1635"/>
    <w:rsid w:val="004C38F9"/>
    <w:rsid w:val="004D04F6"/>
    <w:rsid w:val="004D1E01"/>
    <w:rsid w:val="004D1F25"/>
    <w:rsid w:val="004D1F54"/>
    <w:rsid w:val="004D23FB"/>
    <w:rsid w:val="004D6EC4"/>
    <w:rsid w:val="004D7FBE"/>
    <w:rsid w:val="004F1A32"/>
    <w:rsid w:val="004F5C8E"/>
    <w:rsid w:val="00501D35"/>
    <w:rsid w:val="00505352"/>
    <w:rsid w:val="005139F2"/>
    <w:rsid w:val="0052015E"/>
    <w:rsid w:val="00520F2F"/>
    <w:rsid w:val="00523662"/>
    <w:rsid w:val="00527639"/>
    <w:rsid w:val="00531779"/>
    <w:rsid w:val="00531EB0"/>
    <w:rsid w:val="0053245F"/>
    <w:rsid w:val="005436C2"/>
    <w:rsid w:val="00543DFC"/>
    <w:rsid w:val="00550818"/>
    <w:rsid w:val="00554F1C"/>
    <w:rsid w:val="00561376"/>
    <w:rsid w:val="005620B2"/>
    <w:rsid w:val="0057601B"/>
    <w:rsid w:val="00576E5E"/>
    <w:rsid w:val="005810F9"/>
    <w:rsid w:val="00582ABD"/>
    <w:rsid w:val="005831AF"/>
    <w:rsid w:val="00587857"/>
    <w:rsid w:val="00587FDA"/>
    <w:rsid w:val="005A45B1"/>
    <w:rsid w:val="005A5F32"/>
    <w:rsid w:val="005B0581"/>
    <w:rsid w:val="005C06D4"/>
    <w:rsid w:val="005C47A8"/>
    <w:rsid w:val="005C7BE4"/>
    <w:rsid w:val="005D471D"/>
    <w:rsid w:val="005D5FFC"/>
    <w:rsid w:val="005E0C28"/>
    <w:rsid w:val="005E147D"/>
    <w:rsid w:val="005E14FF"/>
    <w:rsid w:val="005E2583"/>
    <w:rsid w:val="005E31B0"/>
    <w:rsid w:val="005E354F"/>
    <w:rsid w:val="005E42B8"/>
    <w:rsid w:val="005E61A9"/>
    <w:rsid w:val="005F1883"/>
    <w:rsid w:val="005F2FC7"/>
    <w:rsid w:val="005F4320"/>
    <w:rsid w:val="005F4AEF"/>
    <w:rsid w:val="005F6EE0"/>
    <w:rsid w:val="005F7E61"/>
    <w:rsid w:val="00601E52"/>
    <w:rsid w:val="00602742"/>
    <w:rsid w:val="0060286D"/>
    <w:rsid w:val="00604B14"/>
    <w:rsid w:val="0060503B"/>
    <w:rsid w:val="00607149"/>
    <w:rsid w:val="006117F6"/>
    <w:rsid w:val="0061581E"/>
    <w:rsid w:val="0061584A"/>
    <w:rsid w:val="00616F3F"/>
    <w:rsid w:val="00617150"/>
    <w:rsid w:val="00620D17"/>
    <w:rsid w:val="0062158A"/>
    <w:rsid w:val="00626628"/>
    <w:rsid w:val="006305E4"/>
    <w:rsid w:val="0063282F"/>
    <w:rsid w:val="00632E6F"/>
    <w:rsid w:val="0063310E"/>
    <w:rsid w:val="00633D46"/>
    <w:rsid w:val="0063505B"/>
    <w:rsid w:val="00636BF6"/>
    <w:rsid w:val="0064155A"/>
    <w:rsid w:val="00644CAA"/>
    <w:rsid w:val="00652A50"/>
    <w:rsid w:val="00661C77"/>
    <w:rsid w:val="00665F8F"/>
    <w:rsid w:val="0067096B"/>
    <w:rsid w:val="00670E29"/>
    <w:rsid w:val="00674579"/>
    <w:rsid w:val="00676B61"/>
    <w:rsid w:val="00677340"/>
    <w:rsid w:val="00686916"/>
    <w:rsid w:val="00695DFB"/>
    <w:rsid w:val="006A0D5B"/>
    <w:rsid w:val="006A141E"/>
    <w:rsid w:val="006A1E2F"/>
    <w:rsid w:val="006A2B76"/>
    <w:rsid w:val="006B0498"/>
    <w:rsid w:val="006B3E8D"/>
    <w:rsid w:val="006D0471"/>
    <w:rsid w:val="006D0CD9"/>
    <w:rsid w:val="006D1C85"/>
    <w:rsid w:val="006D4B20"/>
    <w:rsid w:val="006D64B3"/>
    <w:rsid w:val="006D790F"/>
    <w:rsid w:val="006E2486"/>
    <w:rsid w:val="006E2DDE"/>
    <w:rsid w:val="006E374D"/>
    <w:rsid w:val="006E56A9"/>
    <w:rsid w:val="006E715D"/>
    <w:rsid w:val="006E78E8"/>
    <w:rsid w:val="006E7C2D"/>
    <w:rsid w:val="006F29C8"/>
    <w:rsid w:val="006F36E2"/>
    <w:rsid w:val="00702240"/>
    <w:rsid w:val="007028F1"/>
    <w:rsid w:val="00705930"/>
    <w:rsid w:val="00705A6C"/>
    <w:rsid w:val="007064B0"/>
    <w:rsid w:val="00710F55"/>
    <w:rsid w:val="00713FA1"/>
    <w:rsid w:val="007142EA"/>
    <w:rsid w:val="00714565"/>
    <w:rsid w:val="00723025"/>
    <w:rsid w:val="00726DCF"/>
    <w:rsid w:val="007305F3"/>
    <w:rsid w:val="0073151E"/>
    <w:rsid w:val="007318E8"/>
    <w:rsid w:val="00731BDE"/>
    <w:rsid w:val="00736E0C"/>
    <w:rsid w:val="00740218"/>
    <w:rsid w:val="00741DFF"/>
    <w:rsid w:val="00747BE3"/>
    <w:rsid w:val="00753464"/>
    <w:rsid w:val="00755A0C"/>
    <w:rsid w:val="00774CEC"/>
    <w:rsid w:val="00775D84"/>
    <w:rsid w:val="007773D0"/>
    <w:rsid w:val="00781178"/>
    <w:rsid w:val="00783996"/>
    <w:rsid w:val="00794A40"/>
    <w:rsid w:val="00794F03"/>
    <w:rsid w:val="00796460"/>
    <w:rsid w:val="007A0003"/>
    <w:rsid w:val="007A0D6B"/>
    <w:rsid w:val="007A479B"/>
    <w:rsid w:val="007A5829"/>
    <w:rsid w:val="007B002F"/>
    <w:rsid w:val="007B712E"/>
    <w:rsid w:val="007C3C06"/>
    <w:rsid w:val="007D0E2C"/>
    <w:rsid w:val="007D15D1"/>
    <w:rsid w:val="007D1A40"/>
    <w:rsid w:val="007E0F1A"/>
    <w:rsid w:val="007E550E"/>
    <w:rsid w:val="007E769F"/>
    <w:rsid w:val="007F5254"/>
    <w:rsid w:val="007F66F7"/>
    <w:rsid w:val="007F7A0D"/>
    <w:rsid w:val="0080025B"/>
    <w:rsid w:val="008010A1"/>
    <w:rsid w:val="00805336"/>
    <w:rsid w:val="00806507"/>
    <w:rsid w:val="0081336D"/>
    <w:rsid w:val="00814CCB"/>
    <w:rsid w:val="0082096F"/>
    <w:rsid w:val="00820E3B"/>
    <w:rsid w:val="00821189"/>
    <w:rsid w:val="00821719"/>
    <w:rsid w:val="00821CE8"/>
    <w:rsid w:val="008229EB"/>
    <w:rsid w:val="00822D5F"/>
    <w:rsid w:val="00824FCB"/>
    <w:rsid w:val="00826BA3"/>
    <w:rsid w:val="00831631"/>
    <w:rsid w:val="00840072"/>
    <w:rsid w:val="0084104B"/>
    <w:rsid w:val="008422C1"/>
    <w:rsid w:val="00842538"/>
    <w:rsid w:val="0084767D"/>
    <w:rsid w:val="00847FBB"/>
    <w:rsid w:val="00855155"/>
    <w:rsid w:val="008564EF"/>
    <w:rsid w:val="00861E9E"/>
    <w:rsid w:val="00866024"/>
    <w:rsid w:val="00866D3F"/>
    <w:rsid w:val="008700BE"/>
    <w:rsid w:val="008707D9"/>
    <w:rsid w:val="00871E94"/>
    <w:rsid w:val="00876304"/>
    <w:rsid w:val="00876491"/>
    <w:rsid w:val="008802D1"/>
    <w:rsid w:val="0088082B"/>
    <w:rsid w:val="00882D6A"/>
    <w:rsid w:val="00893851"/>
    <w:rsid w:val="008943D7"/>
    <w:rsid w:val="008943FE"/>
    <w:rsid w:val="00896AD5"/>
    <w:rsid w:val="008B1E89"/>
    <w:rsid w:val="008B557E"/>
    <w:rsid w:val="008D319E"/>
    <w:rsid w:val="008E0F46"/>
    <w:rsid w:val="008E17BD"/>
    <w:rsid w:val="008F2512"/>
    <w:rsid w:val="008F6797"/>
    <w:rsid w:val="0090001B"/>
    <w:rsid w:val="00903C1D"/>
    <w:rsid w:val="0090458E"/>
    <w:rsid w:val="00907272"/>
    <w:rsid w:val="00910F1A"/>
    <w:rsid w:val="0091175F"/>
    <w:rsid w:val="00912368"/>
    <w:rsid w:val="0091375E"/>
    <w:rsid w:val="00913C3C"/>
    <w:rsid w:val="00913E33"/>
    <w:rsid w:val="0091448D"/>
    <w:rsid w:val="00915FDE"/>
    <w:rsid w:val="00916FD1"/>
    <w:rsid w:val="00920F05"/>
    <w:rsid w:val="0092788D"/>
    <w:rsid w:val="00931AF2"/>
    <w:rsid w:val="00937C8A"/>
    <w:rsid w:val="00941D3B"/>
    <w:rsid w:val="00950969"/>
    <w:rsid w:val="00956DBB"/>
    <w:rsid w:val="00957E5E"/>
    <w:rsid w:val="00960114"/>
    <w:rsid w:val="0096113F"/>
    <w:rsid w:val="009617A3"/>
    <w:rsid w:val="009638A9"/>
    <w:rsid w:val="009676A3"/>
    <w:rsid w:val="00970BB6"/>
    <w:rsid w:val="00972BBF"/>
    <w:rsid w:val="009750A9"/>
    <w:rsid w:val="009768DE"/>
    <w:rsid w:val="00985F49"/>
    <w:rsid w:val="0098712E"/>
    <w:rsid w:val="009904DA"/>
    <w:rsid w:val="0099416A"/>
    <w:rsid w:val="00997B7B"/>
    <w:rsid w:val="009A0FE0"/>
    <w:rsid w:val="009A33C7"/>
    <w:rsid w:val="009A3EDB"/>
    <w:rsid w:val="009A4059"/>
    <w:rsid w:val="009A547F"/>
    <w:rsid w:val="009A6D1A"/>
    <w:rsid w:val="009A6FC0"/>
    <w:rsid w:val="009B1C64"/>
    <w:rsid w:val="009C146A"/>
    <w:rsid w:val="009C29D3"/>
    <w:rsid w:val="009C30B5"/>
    <w:rsid w:val="009C3992"/>
    <w:rsid w:val="009C72CF"/>
    <w:rsid w:val="009C7CEA"/>
    <w:rsid w:val="009D650F"/>
    <w:rsid w:val="009D7B4A"/>
    <w:rsid w:val="009E0590"/>
    <w:rsid w:val="009E1A11"/>
    <w:rsid w:val="009E2CE9"/>
    <w:rsid w:val="009E7143"/>
    <w:rsid w:val="009F2AE3"/>
    <w:rsid w:val="009F52A4"/>
    <w:rsid w:val="00A111FA"/>
    <w:rsid w:val="00A113B0"/>
    <w:rsid w:val="00A147BB"/>
    <w:rsid w:val="00A1731C"/>
    <w:rsid w:val="00A2022C"/>
    <w:rsid w:val="00A2052C"/>
    <w:rsid w:val="00A26F16"/>
    <w:rsid w:val="00A355DC"/>
    <w:rsid w:val="00A40E3C"/>
    <w:rsid w:val="00A41F03"/>
    <w:rsid w:val="00A4593F"/>
    <w:rsid w:val="00A46EBD"/>
    <w:rsid w:val="00A5007C"/>
    <w:rsid w:val="00A52B4D"/>
    <w:rsid w:val="00A53B13"/>
    <w:rsid w:val="00A561C3"/>
    <w:rsid w:val="00A565C4"/>
    <w:rsid w:val="00A57848"/>
    <w:rsid w:val="00A5798B"/>
    <w:rsid w:val="00A6237C"/>
    <w:rsid w:val="00A63453"/>
    <w:rsid w:val="00A64777"/>
    <w:rsid w:val="00A6619E"/>
    <w:rsid w:val="00A66D14"/>
    <w:rsid w:val="00A66FEB"/>
    <w:rsid w:val="00A76C95"/>
    <w:rsid w:val="00A866D0"/>
    <w:rsid w:val="00A912AD"/>
    <w:rsid w:val="00A912DF"/>
    <w:rsid w:val="00A946B0"/>
    <w:rsid w:val="00AA05DF"/>
    <w:rsid w:val="00AA1037"/>
    <w:rsid w:val="00AA3016"/>
    <w:rsid w:val="00AA407F"/>
    <w:rsid w:val="00AB1D8E"/>
    <w:rsid w:val="00AB34E3"/>
    <w:rsid w:val="00AB5BC8"/>
    <w:rsid w:val="00AB7A2F"/>
    <w:rsid w:val="00AC4184"/>
    <w:rsid w:val="00AD09ED"/>
    <w:rsid w:val="00AD58A6"/>
    <w:rsid w:val="00AD6DC0"/>
    <w:rsid w:val="00AE103C"/>
    <w:rsid w:val="00AE204D"/>
    <w:rsid w:val="00AE4629"/>
    <w:rsid w:val="00AE5E4C"/>
    <w:rsid w:val="00AE6E79"/>
    <w:rsid w:val="00AF2681"/>
    <w:rsid w:val="00AF298A"/>
    <w:rsid w:val="00AF37C3"/>
    <w:rsid w:val="00AF542F"/>
    <w:rsid w:val="00AF6200"/>
    <w:rsid w:val="00AF7778"/>
    <w:rsid w:val="00B003F1"/>
    <w:rsid w:val="00B01DEC"/>
    <w:rsid w:val="00B025A4"/>
    <w:rsid w:val="00B02E21"/>
    <w:rsid w:val="00B04CE1"/>
    <w:rsid w:val="00B078D3"/>
    <w:rsid w:val="00B12EB7"/>
    <w:rsid w:val="00B15DC8"/>
    <w:rsid w:val="00B1619D"/>
    <w:rsid w:val="00B16494"/>
    <w:rsid w:val="00B165C3"/>
    <w:rsid w:val="00B16FEA"/>
    <w:rsid w:val="00B21945"/>
    <w:rsid w:val="00B22A33"/>
    <w:rsid w:val="00B22B3B"/>
    <w:rsid w:val="00B23567"/>
    <w:rsid w:val="00B23BA7"/>
    <w:rsid w:val="00B246D4"/>
    <w:rsid w:val="00B27A8C"/>
    <w:rsid w:val="00B30E20"/>
    <w:rsid w:val="00B34A28"/>
    <w:rsid w:val="00B353AB"/>
    <w:rsid w:val="00B37F4F"/>
    <w:rsid w:val="00B4239D"/>
    <w:rsid w:val="00B42FB4"/>
    <w:rsid w:val="00B44497"/>
    <w:rsid w:val="00B454FF"/>
    <w:rsid w:val="00B47205"/>
    <w:rsid w:val="00B47552"/>
    <w:rsid w:val="00B47E25"/>
    <w:rsid w:val="00B503FA"/>
    <w:rsid w:val="00B61599"/>
    <w:rsid w:val="00B647EE"/>
    <w:rsid w:val="00B660AE"/>
    <w:rsid w:val="00B664CE"/>
    <w:rsid w:val="00B66A97"/>
    <w:rsid w:val="00B67A12"/>
    <w:rsid w:val="00B70BC1"/>
    <w:rsid w:val="00B72282"/>
    <w:rsid w:val="00B76B89"/>
    <w:rsid w:val="00B77F06"/>
    <w:rsid w:val="00B80804"/>
    <w:rsid w:val="00B836FB"/>
    <w:rsid w:val="00B86F89"/>
    <w:rsid w:val="00B870FC"/>
    <w:rsid w:val="00B872E9"/>
    <w:rsid w:val="00B915E1"/>
    <w:rsid w:val="00B926F5"/>
    <w:rsid w:val="00BA1C09"/>
    <w:rsid w:val="00BA3DE3"/>
    <w:rsid w:val="00BA5B23"/>
    <w:rsid w:val="00BB3A8B"/>
    <w:rsid w:val="00BC0060"/>
    <w:rsid w:val="00BC1E90"/>
    <w:rsid w:val="00BC3710"/>
    <w:rsid w:val="00BC5024"/>
    <w:rsid w:val="00BC62EF"/>
    <w:rsid w:val="00BD42A2"/>
    <w:rsid w:val="00BD6904"/>
    <w:rsid w:val="00BD7903"/>
    <w:rsid w:val="00BE67B7"/>
    <w:rsid w:val="00BF0FC3"/>
    <w:rsid w:val="00BF3B8F"/>
    <w:rsid w:val="00BF70E8"/>
    <w:rsid w:val="00C03C43"/>
    <w:rsid w:val="00C06C27"/>
    <w:rsid w:val="00C141B3"/>
    <w:rsid w:val="00C15EE2"/>
    <w:rsid w:val="00C16548"/>
    <w:rsid w:val="00C21A2F"/>
    <w:rsid w:val="00C24558"/>
    <w:rsid w:val="00C2605A"/>
    <w:rsid w:val="00C26D09"/>
    <w:rsid w:val="00C30D72"/>
    <w:rsid w:val="00C313FE"/>
    <w:rsid w:val="00C32647"/>
    <w:rsid w:val="00C32D85"/>
    <w:rsid w:val="00C360BB"/>
    <w:rsid w:val="00C40D90"/>
    <w:rsid w:val="00C47C71"/>
    <w:rsid w:val="00C51685"/>
    <w:rsid w:val="00C521B0"/>
    <w:rsid w:val="00C52AB3"/>
    <w:rsid w:val="00C56292"/>
    <w:rsid w:val="00C61A77"/>
    <w:rsid w:val="00C64F60"/>
    <w:rsid w:val="00C65305"/>
    <w:rsid w:val="00C74A18"/>
    <w:rsid w:val="00C75AA9"/>
    <w:rsid w:val="00C8161E"/>
    <w:rsid w:val="00C81D09"/>
    <w:rsid w:val="00C83808"/>
    <w:rsid w:val="00C84642"/>
    <w:rsid w:val="00C8527A"/>
    <w:rsid w:val="00C90795"/>
    <w:rsid w:val="00C93C87"/>
    <w:rsid w:val="00C96EB6"/>
    <w:rsid w:val="00C97732"/>
    <w:rsid w:val="00CA310A"/>
    <w:rsid w:val="00CA5FE4"/>
    <w:rsid w:val="00CB30F0"/>
    <w:rsid w:val="00CB3A9E"/>
    <w:rsid w:val="00CC610A"/>
    <w:rsid w:val="00CD05C1"/>
    <w:rsid w:val="00CD324B"/>
    <w:rsid w:val="00CD3541"/>
    <w:rsid w:val="00CD4B55"/>
    <w:rsid w:val="00CD7C37"/>
    <w:rsid w:val="00CE02F8"/>
    <w:rsid w:val="00CE0D35"/>
    <w:rsid w:val="00CE0F94"/>
    <w:rsid w:val="00CE48AF"/>
    <w:rsid w:val="00CE4A89"/>
    <w:rsid w:val="00CE719F"/>
    <w:rsid w:val="00CF00BA"/>
    <w:rsid w:val="00CF0A2C"/>
    <w:rsid w:val="00CF6476"/>
    <w:rsid w:val="00D03EDB"/>
    <w:rsid w:val="00D277E9"/>
    <w:rsid w:val="00D347C4"/>
    <w:rsid w:val="00D34818"/>
    <w:rsid w:val="00D35B73"/>
    <w:rsid w:val="00D36A75"/>
    <w:rsid w:val="00D40A51"/>
    <w:rsid w:val="00D436A6"/>
    <w:rsid w:val="00D45CF5"/>
    <w:rsid w:val="00D50256"/>
    <w:rsid w:val="00D50BC7"/>
    <w:rsid w:val="00D52475"/>
    <w:rsid w:val="00D524E2"/>
    <w:rsid w:val="00D5628E"/>
    <w:rsid w:val="00D57ED5"/>
    <w:rsid w:val="00D57FAC"/>
    <w:rsid w:val="00D60597"/>
    <w:rsid w:val="00D609CF"/>
    <w:rsid w:val="00D64222"/>
    <w:rsid w:val="00D73198"/>
    <w:rsid w:val="00D73A8A"/>
    <w:rsid w:val="00D749EF"/>
    <w:rsid w:val="00D75703"/>
    <w:rsid w:val="00D7714B"/>
    <w:rsid w:val="00D77B1A"/>
    <w:rsid w:val="00D8346D"/>
    <w:rsid w:val="00D83F33"/>
    <w:rsid w:val="00D859CF"/>
    <w:rsid w:val="00D85EEC"/>
    <w:rsid w:val="00D8628F"/>
    <w:rsid w:val="00D872F8"/>
    <w:rsid w:val="00D90180"/>
    <w:rsid w:val="00D9299C"/>
    <w:rsid w:val="00D929CB"/>
    <w:rsid w:val="00D92E29"/>
    <w:rsid w:val="00D932F8"/>
    <w:rsid w:val="00D943F7"/>
    <w:rsid w:val="00D97C0D"/>
    <w:rsid w:val="00DA0D50"/>
    <w:rsid w:val="00DA18EA"/>
    <w:rsid w:val="00DA26FF"/>
    <w:rsid w:val="00DA3BE3"/>
    <w:rsid w:val="00DA5B4B"/>
    <w:rsid w:val="00DB2B94"/>
    <w:rsid w:val="00DB6A92"/>
    <w:rsid w:val="00DC36D4"/>
    <w:rsid w:val="00DC5A18"/>
    <w:rsid w:val="00DD19DB"/>
    <w:rsid w:val="00DD22B3"/>
    <w:rsid w:val="00DD2B8C"/>
    <w:rsid w:val="00DE516D"/>
    <w:rsid w:val="00DE7E12"/>
    <w:rsid w:val="00DF4C31"/>
    <w:rsid w:val="00DF4FF0"/>
    <w:rsid w:val="00DF57E3"/>
    <w:rsid w:val="00DF64E3"/>
    <w:rsid w:val="00DF736F"/>
    <w:rsid w:val="00E00D95"/>
    <w:rsid w:val="00E073A2"/>
    <w:rsid w:val="00E1276E"/>
    <w:rsid w:val="00E131D2"/>
    <w:rsid w:val="00E1749E"/>
    <w:rsid w:val="00E21AB6"/>
    <w:rsid w:val="00E234DC"/>
    <w:rsid w:val="00E2535D"/>
    <w:rsid w:val="00E35029"/>
    <w:rsid w:val="00E35E46"/>
    <w:rsid w:val="00E36C81"/>
    <w:rsid w:val="00E41811"/>
    <w:rsid w:val="00E42849"/>
    <w:rsid w:val="00E4447C"/>
    <w:rsid w:val="00E46003"/>
    <w:rsid w:val="00E5032B"/>
    <w:rsid w:val="00E526FB"/>
    <w:rsid w:val="00E52C11"/>
    <w:rsid w:val="00E62A49"/>
    <w:rsid w:val="00E65DDC"/>
    <w:rsid w:val="00E66726"/>
    <w:rsid w:val="00E70D00"/>
    <w:rsid w:val="00E80074"/>
    <w:rsid w:val="00E82921"/>
    <w:rsid w:val="00E85619"/>
    <w:rsid w:val="00E90014"/>
    <w:rsid w:val="00E91C1D"/>
    <w:rsid w:val="00E97D8D"/>
    <w:rsid w:val="00EA12F2"/>
    <w:rsid w:val="00EA1312"/>
    <w:rsid w:val="00EA3B25"/>
    <w:rsid w:val="00EA3E6F"/>
    <w:rsid w:val="00EA56D6"/>
    <w:rsid w:val="00EA75E4"/>
    <w:rsid w:val="00EA764E"/>
    <w:rsid w:val="00EA77EE"/>
    <w:rsid w:val="00EA7AD9"/>
    <w:rsid w:val="00EB0716"/>
    <w:rsid w:val="00EB474A"/>
    <w:rsid w:val="00EB62BC"/>
    <w:rsid w:val="00EC7E81"/>
    <w:rsid w:val="00ED17B2"/>
    <w:rsid w:val="00ED40AD"/>
    <w:rsid w:val="00ED6E5F"/>
    <w:rsid w:val="00ED731C"/>
    <w:rsid w:val="00EE09BF"/>
    <w:rsid w:val="00EE1CD0"/>
    <w:rsid w:val="00EF49BC"/>
    <w:rsid w:val="00EF5D2E"/>
    <w:rsid w:val="00F013B8"/>
    <w:rsid w:val="00F0144A"/>
    <w:rsid w:val="00F2087F"/>
    <w:rsid w:val="00F22BD0"/>
    <w:rsid w:val="00F310ED"/>
    <w:rsid w:val="00F41A6B"/>
    <w:rsid w:val="00F42839"/>
    <w:rsid w:val="00F51547"/>
    <w:rsid w:val="00F559DA"/>
    <w:rsid w:val="00F56080"/>
    <w:rsid w:val="00F56C84"/>
    <w:rsid w:val="00F628C2"/>
    <w:rsid w:val="00F649A6"/>
    <w:rsid w:val="00F67B51"/>
    <w:rsid w:val="00F67BDF"/>
    <w:rsid w:val="00F71B62"/>
    <w:rsid w:val="00F72F3F"/>
    <w:rsid w:val="00F732E3"/>
    <w:rsid w:val="00F73B81"/>
    <w:rsid w:val="00F76301"/>
    <w:rsid w:val="00F7690A"/>
    <w:rsid w:val="00F76F31"/>
    <w:rsid w:val="00F77CD6"/>
    <w:rsid w:val="00F80278"/>
    <w:rsid w:val="00F81435"/>
    <w:rsid w:val="00F826A1"/>
    <w:rsid w:val="00F9090B"/>
    <w:rsid w:val="00F96027"/>
    <w:rsid w:val="00F96FDC"/>
    <w:rsid w:val="00FA3F29"/>
    <w:rsid w:val="00FA5074"/>
    <w:rsid w:val="00FA6AA2"/>
    <w:rsid w:val="00FB093A"/>
    <w:rsid w:val="00FB2BDC"/>
    <w:rsid w:val="00FB468D"/>
    <w:rsid w:val="00FC0A99"/>
    <w:rsid w:val="00FC2243"/>
    <w:rsid w:val="00FC3EBD"/>
    <w:rsid w:val="00FC6763"/>
    <w:rsid w:val="00FD18DD"/>
    <w:rsid w:val="00FD294B"/>
    <w:rsid w:val="00FD3065"/>
    <w:rsid w:val="00FD313A"/>
    <w:rsid w:val="00FD6A4C"/>
    <w:rsid w:val="00FE0783"/>
    <w:rsid w:val="00FE0F59"/>
    <w:rsid w:val="00FE3604"/>
    <w:rsid w:val="00FE462C"/>
    <w:rsid w:val="00FE5AC4"/>
    <w:rsid w:val="00FE7960"/>
    <w:rsid w:val="00FF1014"/>
    <w:rsid w:val="00FF27AD"/>
    <w:rsid w:val="00FF3107"/>
    <w:rsid w:val="00FF3C86"/>
    <w:rsid w:val="00FF72D0"/>
    <w:rsid w:val="00FF750D"/>
    <w:rsid w:val="00FF7AF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525B9"/>
  <w15:docId w15:val="{A9EB1FD4-E1E5-4494-848D-79673725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uiPriority w:val="1"/>
    <w:qFormat/>
    <w:rsid w:val="0049485D"/>
    <w:rPr>
      <w:rFonts w:asciiTheme="minorHAnsi" w:eastAsiaTheme="minorHAnsi" w:hAnsiTheme="minorHAnsi" w:cstheme="minorBid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04060151">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4530238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04859214">
      <w:bodyDiv w:val="1"/>
      <w:marLeft w:val="0"/>
      <w:marRight w:val="0"/>
      <w:marTop w:val="0"/>
      <w:marBottom w:val="0"/>
      <w:divBdr>
        <w:top w:val="none" w:sz="0" w:space="0" w:color="auto"/>
        <w:left w:val="none" w:sz="0" w:space="0" w:color="auto"/>
        <w:bottom w:val="none" w:sz="0" w:space="0" w:color="auto"/>
        <w:right w:val="none" w:sz="0" w:space="0" w:color="auto"/>
      </w:divBdr>
    </w:div>
    <w:div w:id="1556238753">
      <w:bodyDiv w:val="1"/>
      <w:marLeft w:val="0"/>
      <w:marRight w:val="0"/>
      <w:marTop w:val="0"/>
      <w:marBottom w:val="0"/>
      <w:divBdr>
        <w:top w:val="none" w:sz="0" w:space="0" w:color="auto"/>
        <w:left w:val="none" w:sz="0" w:space="0" w:color="auto"/>
        <w:bottom w:val="none" w:sz="0" w:space="0" w:color="auto"/>
        <w:right w:val="none" w:sz="0" w:space="0" w:color="auto"/>
      </w:divBdr>
    </w:div>
    <w:div w:id="1619219314">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34425004">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12673130">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AE75B-9565-46BA-89CE-4DEDD7BD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8368</TotalTime>
  <Pages>6</Pages>
  <Words>2494</Words>
  <Characters>13718</Characters>
  <Application>Microsoft Office Word</Application>
  <DocSecurity>0</DocSecurity>
  <Lines>114</Lines>
  <Paragraphs>32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El siguiente es el documento presentado por la Magistrada ponente que sirvió de base para proferir en audiencia la sentencia de segunda instancia dentro del presente proceso</vt:lpstr>
      <vt:lpstr>        ANA LUCÍA CAICEDO CALDERÓN</vt:lpstr>
      <vt:lpstr>        </vt:lpstr>
      <vt:lpstr>        </vt:lpstr>
      <vt:lpstr>        ANA LUCÍA CAICEDO CALDERÓN</vt:lpstr>
    </vt:vector>
  </TitlesOfParts>
  <Company/>
  <LinksUpToDate>false</LinksUpToDate>
  <CharactersWithSpaces>16180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Mariela López de Meneses</cp:lastModifiedBy>
  <cp:revision>101</cp:revision>
  <cp:lastPrinted>2016-04-28T17:07:00Z</cp:lastPrinted>
  <dcterms:created xsi:type="dcterms:W3CDTF">2014-08-07T19:53:00Z</dcterms:created>
  <dcterms:modified xsi:type="dcterms:W3CDTF">2016-08-31T18:23:00Z</dcterms:modified>
</cp:coreProperties>
</file>