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E3" w:rsidRPr="008429B7" w:rsidRDefault="00B81BE3" w:rsidP="00B81BE3">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B81BE3" w:rsidRDefault="00B81BE3" w:rsidP="00B81BE3">
      <w:pPr>
        <w:jc w:val="both"/>
        <w:rPr>
          <w:rFonts w:ascii="Tahoma" w:hAnsi="Tahoma" w:cs="Tahoma"/>
          <w:sz w:val="18"/>
          <w:szCs w:val="18"/>
        </w:rPr>
      </w:pPr>
    </w:p>
    <w:p w:rsidR="00B81BE3" w:rsidRPr="00F84F71" w:rsidRDefault="00B81BE3" w:rsidP="00B81BE3">
      <w:pPr>
        <w:jc w:val="both"/>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Sentencia del 6 de mayo de 2016</w:t>
      </w:r>
    </w:p>
    <w:p w:rsidR="00B81BE3" w:rsidRPr="00F84F71" w:rsidRDefault="00B81BE3" w:rsidP="00B81BE3">
      <w:pPr>
        <w:jc w:val="both"/>
        <w:rPr>
          <w:rFonts w:ascii="Tahoma" w:hAnsi="Tahoma" w:cs="Tahoma"/>
          <w:sz w:val="18"/>
          <w:szCs w:val="18"/>
        </w:rPr>
      </w:pPr>
      <w:r w:rsidRPr="00F84F71">
        <w:rPr>
          <w:rFonts w:ascii="Tahoma" w:hAnsi="Tahoma" w:cs="Tahoma"/>
          <w:sz w:val="18"/>
          <w:szCs w:val="18"/>
        </w:rPr>
        <w:t>Radic</w:t>
      </w:r>
      <w:r>
        <w:rPr>
          <w:rFonts w:ascii="Tahoma" w:hAnsi="Tahoma" w:cs="Tahoma"/>
          <w:sz w:val="18"/>
          <w:szCs w:val="18"/>
        </w:rPr>
        <w:t>ación No.:</w:t>
      </w:r>
      <w:r>
        <w:rPr>
          <w:rFonts w:ascii="Tahoma" w:hAnsi="Tahoma" w:cs="Tahoma"/>
          <w:sz w:val="18"/>
          <w:szCs w:val="18"/>
        </w:rPr>
        <w:tab/>
      </w:r>
      <w:r>
        <w:rPr>
          <w:rFonts w:ascii="Tahoma" w:hAnsi="Tahoma" w:cs="Tahoma"/>
          <w:sz w:val="18"/>
          <w:szCs w:val="18"/>
        </w:rPr>
        <w:tab/>
        <w:t>66001-31-05-004-2014-00041</w:t>
      </w:r>
      <w:r w:rsidRPr="00F84F71">
        <w:rPr>
          <w:rFonts w:ascii="Tahoma" w:hAnsi="Tahoma" w:cs="Tahoma"/>
          <w:sz w:val="18"/>
          <w:szCs w:val="18"/>
        </w:rPr>
        <w:t>-01</w:t>
      </w:r>
    </w:p>
    <w:p w:rsidR="00B81BE3" w:rsidRPr="00F84F71" w:rsidRDefault="00B81BE3" w:rsidP="00B81BE3">
      <w:pPr>
        <w:jc w:val="both"/>
        <w:rPr>
          <w:rFonts w:ascii="Tahoma" w:hAnsi="Tahoma" w:cs="Tahoma"/>
          <w:sz w:val="18"/>
          <w:szCs w:val="18"/>
        </w:rPr>
      </w:pPr>
      <w:r w:rsidRPr="00F84F71">
        <w:rPr>
          <w:rFonts w:ascii="Tahoma" w:hAnsi="Tahoma" w:cs="Tahoma"/>
          <w:sz w:val="18"/>
          <w:szCs w:val="18"/>
        </w:rPr>
        <w:t>Proceso:</w:t>
      </w:r>
      <w:r w:rsidRPr="00F84F71">
        <w:rPr>
          <w:rFonts w:ascii="Tahoma" w:hAnsi="Tahoma" w:cs="Tahoma"/>
          <w:sz w:val="18"/>
          <w:szCs w:val="18"/>
        </w:rPr>
        <w:tab/>
      </w:r>
      <w:r w:rsidRPr="00F84F71">
        <w:rPr>
          <w:rFonts w:ascii="Tahoma" w:hAnsi="Tahoma" w:cs="Tahoma"/>
          <w:sz w:val="18"/>
          <w:szCs w:val="18"/>
        </w:rPr>
        <w:tab/>
      </w:r>
      <w:r>
        <w:rPr>
          <w:rFonts w:ascii="Tahoma" w:hAnsi="Tahoma" w:cs="Tahoma"/>
          <w:sz w:val="18"/>
          <w:szCs w:val="18"/>
        </w:rPr>
        <w:tab/>
      </w:r>
      <w:r w:rsidRPr="00F84F71">
        <w:rPr>
          <w:rFonts w:ascii="Tahoma" w:hAnsi="Tahoma" w:cs="Tahoma"/>
          <w:sz w:val="18"/>
          <w:szCs w:val="18"/>
        </w:rPr>
        <w:t xml:space="preserve">Ordinario laboral </w:t>
      </w:r>
    </w:p>
    <w:p w:rsidR="00B81BE3" w:rsidRPr="00F84F71" w:rsidRDefault="00B81BE3" w:rsidP="00B81BE3">
      <w:pPr>
        <w:jc w:val="both"/>
        <w:rPr>
          <w:rFonts w:ascii="Tahoma" w:hAnsi="Tahoma" w:cs="Tahoma"/>
          <w:sz w:val="18"/>
          <w:szCs w:val="18"/>
        </w:rPr>
      </w:pPr>
      <w:r w:rsidRPr="00F84F71">
        <w:rPr>
          <w:rFonts w:ascii="Tahoma" w:hAnsi="Tahoma" w:cs="Tahoma"/>
          <w:sz w:val="18"/>
          <w:szCs w:val="18"/>
        </w:rPr>
        <w:t>Demand</w:t>
      </w:r>
      <w:r>
        <w:rPr>
          <w:rFonts w:ascii="Tahoma" w:hAnsi="Tahoma" w:cs="Tahoma"/>
          <w:sz w:val="18"/>
          <w:szCs w:val="18"/>
        </w:rPr>
        <w:t>antes:</w:t>
      </w:r>
      <w:r>
        <w:rPr>
          <w:rFonts w:ascii="Tahoma" w:hAnsi="Tahoma" w:cs="Tahoma"/>
          <w:sz w:val="18"/>
          <w:szCs w:val="18"/>
        </w:rPr>
        <w:tab/>
      </w:r>
      <w:r>
        <w:rPr>
          <w:rFonts w:ascii="Tahoma" w:hAnsi="Tahoma" w:cs="Tahoma"/>
          <w:sz w:val="18"/>
          <w:szCs w:val="18"/>
        </w:rPr>
        <w:tab/>
        <w:t>Blanca Rosa Escobar de Londoño y otro</w:t>
      </w:r>
    </w:p>
    <w:p w:rsidR="00B81BE3" w:rsidRPr="00F84F71" w:rsidRDefault="00B81BE3" w:rsidP="00B81BE3">
      <w:pPr>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ARL Colmena S.A.</w:t>
      </w:r>
    </w:p>
    <w:p w:rsidR="00B81BE3" w:rsidRPr="00F84F71" w:rsidRDefault="00B81BE3" w:rsidP="00B81BE3">
      <w:pPr>
        <w:jc w:val="both"/>
        <w:rPr>
          <w:rFonts w:ascii="Tahoma" w:hAnsi="Tahoma" w:cs="Tahoma"/>
          <w:sz w:val="18"/>
          <w:szCs w:val="18"/>
        </w:rPr>
      </w:pPr>
      <w:r>
        <w:rPr>
          <w:rFonts w:ascii="Tahoma" w:hAnsi="Tahoma" w:cs="Tahoma"/>
          <w:sz w:val="18"/>
          <w:szCs w:val="18"/>
        </w:rPr>
        <w:t>Juzgado de origen:</w:t>
      </w:r>
      <w:r>
        <w:rPr>
          <w:rFonts w:ascii="Tahoma" w:hAnsi="Tahoma" w:cs="Tahoma"/>
          <w:sz w:val="18"/>
          <w:szCs w:val="18"/>
        </w:rPr>
        <w:tab/>
        <w:t>Cuarto</w:t>
      </w:r>
      <w:r w:rsidRPr="00F84F71">
        <w:rPr>
          <w:rFonts w:ascii="Tahoma" w:hAnsi="Tahoma" w:cs="Tahoma"/>
          <w:sz w:val="18"/>
          <w:szCs w:val="18"/>
        </w:rPr>
        <w:t xml:space="preserve"> Laboral del Circuito de Pereira</w:t>
      </w:r>
    </w:p>
    <w:p w:rsidR="00B81BE3" w:rsidRPr="00F84F71" w:rsidRDefault="00B81BE3" w:rsidP="00B81BE3">
      <w:pPr>
        <w:jc w:val="both"/>
        <w:rPr>
          <w:rFonts w:ascii="Tahoma" w:hAnsi="Tahoma" w:cs="Tahoma"/>
          <w:sz w:val="18"/>
          <w:szCs w:val="18"/>
        </w:rPr>
      </w:pPr>
      <w:r w:rsidRPr="00F84F71">
        <w:rPr>
          <w:rFonts w:ascii="Tahoma" w:hAnsi="Tahoma" w:cs="Tahoma"/>
          <w:sz w:val="18"/>
          <w:szCs w:val="18"/>
        </w:rPr>
        <w:t>Magistrada ponente:</w:t>
      </w:r>
      <w:r w:rsidRPr="00F84F71">
        <w:rPr>
          <w:rFonts w:ascii="Tahoma" w:hAnsi="Tahoma" w:cs="Tahoma"/>
          <w:sz w:val="18"/>
          <w:szCs w:val="18"/>
        </w:rPr>
        <w:tab/>
        <w:t>Dra. Ana Lucía Caicedo Calderón</w:t>
      </w:r>
    </w:p>
    <w:p w:rsidR="00B47600" w:rsidRDefault="00B81BE3" w:rsidP="00B47600">
      <w:pPr>
        <w:ind w:left="2127" w:hanging="2127"/>
        <w:jc w:val="both"/>
        <w:rPr>
          <w:rFonts w:ascii="Tahoma" w:hAnsi="Tahoma" w:cs="Tahoma"/>
          <w:sz w:val="18"/>
          <w:szCs w:val="18"/>
          <w:lang w:val="es-ES_tradnl"/>
        </w:rPr>
      </w:pPr>
      <w:r w:rsidRPr="00F84F71">
        <w:rPr>
          <w:rFonts w:ascii="Tahoma" w:hAnsi="Tahoma" w:cs="Tahoma"/>
          <w:sz w:val="18"/>
          <w:szCs w:val="18"/>
        </w:rPr>
        <w:t>Tema:</w:t>
      </w:r>
      <w:r w:rsidRPr="00F84F71">
        <w:rPr>
          <w:rFonts w:ascii="Tahoma" w:hAnsi="Tahoma" w:cs="Tahoma"/>
          <w:sz w:val="18"/>
          <w:szCs w:val="18"/>
        </w:rPr>
        <w:tab/>
      </w:r>
      <w:r w:rsidR="00B47600" w:rsidRPr="00B47600">
        <w:rPr>
          <w:rFonts w:ascii="Tahoma" w:hAnsi="Tahoma" w:cs="Tahoma"/>
          <w:b/>
          <w:caps/>
          <w:sz w:val="18"/>
          <w:szCs w:val="18"/>
        </w:rPr>
        <w:t>Accidente de trabajo:</w:t>
      </w:r>
      <w:r w:rsidR="00B47600" w:rsidRPr="00B47600">
        <w:rPr>
          <w:rFonts w:ascii="Tahoma" w:hAnsi="Tahoma" w:cs="Tahoma"/>
          <w:sz w:val="18"/>
          <w:szCs w:val="18"/>
        </w:rPr>
        <w:t xml:space="preserve"> p</w:t>
      </w:r>
      <w:r w:rsidR="00B47600" w:rsidRPr="00B47600">
        <w:rPr>
          <w:rFonts w:ascii="Tahoma" w:hAnsi="Tahoma" w:cs="Tahoma"/>
          <w:sz w:val="18"/>
          <w:szCs w:val="18"/>
          <w:shd w:val="clear" w:color="auto" w:fill="FFFFFF"/>
        </w:rPr>
        <w:t xml:space="preserve">ara que el suceso violento en el que el hijo de los promotores del litigio perdió la vida pueda calificarse como accidente de trabajo se exige por la ley que </w:t>
      </w:r>
      <w:r w:rsidR="00B47600" w:rsidRPr="00B47600">
        <w:rPr>
          <w:rFonts w:ascii="Tahoma" w:hAnsi="Tahoma" w:cs="Tahoma"/>
          <w:sz w:val="18"/>
          <w:szCs w:val="18"/>
          <w:u w:val="single"/>
          <w:shd w:val="clear" w:color="auto" w:fill="FFFFFF"/>
        </w:rPr>
        <w:t>se haya producido de manera repentina por causa o con ocasión del trabajo</w:t>
      </w:r>
      <w:r w:rsidR="00B47600" w:rsidRPr="00B47600">
        <w:rPr>
          <w:rFonts w:ascii="Tahoma" w:hAnsi="Tahoma" w:cs="Tahoma"/>
          <w:sz w:val="18"/>
          <w:szCs w:val="18"/>
          <w:shd w:val="clear" w:color="auto" w:fill="FFFFFF"/>
        </w:rPr>
        <w:t xml:space="preserve"> y produzca en el trabajador una lesión orgánica, una perturbación funcional, una invalidez o la muerte, tal y como lo decía expresamente el artículo 9º del Decreto 1295 de 1994, vigente para el 26 de noviembre de 2003, cuando falleció el causante en este asunto, y que ahora lo repite el artículo 3º de la Ley 1562 de 2012 con el agregado de que la perturbación puede ser también siquiátrica. (…) </w:t>
      </w:r>
      <w:r w:rsidR="00B47600" w:rsidRPr="00B47600">
        <w:rPr>
          <w:rFonts w:ascii="Tahoma" w:hAnsi="Tahoma" w:cs="Tahoma"/>
          <w:sz w:val="18"/>
          <w:szCs w:val="18"/>
          <w:lang w:val="es-MX"/>
        </w:rPr>
        <w:t xml:space="preserve">no puede olvidarse que la jurisprudencia de la Sala de la Corte Suprema de Justicia tiene establecido que cuando el percance sucede como es aquí el caso, en cumplimiento de labores subordinadas y bajo las órdenes del empleador, se configura accidente de trabajo, y si la entidad de </w:t>
      </w:r>
      <w:r w:rsidR="00B47600" w:rsidRPr="00B47600">
        <w:rPr>
          <w:rFonts w:ascii="Tahoma" w:hAnsi="Tahoma" w:cs="Tahoma"/>
          <w:sz w:val="18"/>
          <w:szCs w:val="18"/>
          <w:lang w:val="es-ES_tradnl"/>
        </w:rPr>
        <w:t xml:space="preserve">riesgos profesionales o el empleador pretenden liberarse de responsabilidad deben probar la falta de causalidad entre el hecho generador del daño y el ámbito laboral, lo cual se reitera, no hace el recurrente. (Sentencias de 4 de abril de 2006, rad. N° 25986 y 12 de septiembre del mismo año, rad. N° 27924). </w:t>
      </w:r>
    </w:p>
    <w:p w:rsidR="00B47600" w:rsidRDefault="00B47600" w:rsidP="00B47600">
      <w:pPr>
        <w:ind w:left="2127" w:hanging="2127"/>
        <w:jc w:val="both"/>
        <w:rPr>
          <w:rFonts w:ascii="Tahoma" w:hAnsi="Tahoma" w:cs="Tahoma"/>
          <w:sz w:val="18"/>
          <w:szCs w:val="18"/>
        </w:rPr>
      </w:pPr>
      <w:r>
        <w:rPr>
          <w:rFonts w:ascii="Tahoma" w:hAnsi="Tahoma" w:cs="Tahoma"/>
          <w:sz w:val="18"/>
          <w:szCs w:val="18"/>
          <w:lang w:val="es-ES_tradnl"/>
        </w:rPr>
        <w:tab/>
      </w:r>
      <w:r w:rsidRPr="00B47600">
        <w:rPr>
          <w:rFonts w:ascii="Tahoma" w:hAnsi="Tahoma" w:cs="Tahoma"/>
          <w:b/>
          <w:sz w:val="18"/>
          <w:szCs w:val="18"/>
          <w:lang w:val="es-ES_tradnl"/>
        </w:rPr>
        <w:t>IRREGULARIDADES EN LA VINCULACIÓN AL SISTEMA GENERAL DE RIESGOS PROFESIONALES (HOY LABORALES)</w:t>
      </w:r>
      <w:r w:rsidRPr="00B47600">
        <w:rPr>
          <w:rFonts w:ascii="Tahoma" w:hAnsi="Tahoma" w:cs="Tahoma"/>
          <w:sz w:val="18"/>
          <w:szCs w:val="18"/>
          <w:lang w:val="es-ES_tradnl"/>
        </w:rPr>
        <w:t xml:space="preserve"> </w:t>
      </w:r>
      <w:r w:rsidRPr="00B47600">
        <w:rPr>
          <w:rFonts w:ascii="Tahoma" w:hAnsi="Tahoma" w:cs="Tahoma"/>
          <w:sz w:val="18"/>
          <w:szCs w:val="18"/>
        </w:rPr>
        <w:t>las administradoras de riesgos profesionales deben vigilar el proceso de vinculación que efectúen las personas que deseen gozar de la cobertura contra los riesgos profesionales. (…) Cabe aclarar que cualquier controversia en torno a quien es el verdadero empleador del afiliado, si el dueño del taxi o la empresa de transporte al cual este vehículo se encontraba inscrito; son situaciones que afectarían única y exclusivamente a quienes intervinieron en la celebración del convenio al que con insistencia se refiere el apelante, y no puede trascender al campo de la seguridad social en la forma que lo sugiere el censor, máxime cuando la Cooperativa tantas veces mencionada que se integró a la Litis no está discutiendo su calidad de empleadora directa del conductor fallecido, como tampoco haberlo afiliado a la seguridad social desde su vinculación, quien pagó cumplidamente las cotizaciones por varios ciclos a la administradora de riesgos profesionales demandada, sin que en ningún momento dicha ARP objetara antes del siniestro ocurrido la afiliación o los aportes</w:t>
      </w:r>
      <w:r>
        <w:rPr>
          <w:rFonts w:ascii="Tahoma" w:hAnsi="Tahoma" w:cs="Tahoma"/>
          <w:sz w:val="18"/>
          <w:szCs w:val="18"/>
        </w:rPr>
        <w:t>.</w:t>
      </w:r>
    </w:p>
    <w:p w:rsidR="00B47600" w:rsidRPr="00B47600" w:rsidRDefault="00B47600" w:rsidP="00B47600">
      <w:pPr>
        <w:ind w:left="2127" w:hanging="2127"/>
        <w:jc w:val="both"/>
        <w:rPr>
          <w:rFonts w:ascii="Tahoma" w:hAnsi="Tahoma" w:cs="Tahoma"/>
          <w:b/>
          <w:sz w:val="18"/>
          <w:szCs w:val="18"/>
          <w:lang w:val="es-ES_tradnl"/>
        </w:rPr>
      </w:pPr>
      <w:r>
        <w:rPr>
          <w:rFonts w:ascii="Tahoma" w:hAnsi="Tahoma" w:cs="Tahoma"/>
          <w:b/>
          <w:sz w:val="18"/>
          <w:szCs w:val="18"/>
          <w:lang w:val="es-ES_tradnl"/>
        </w:rPr>
        <w:tab/>
        <w:t xml:space="preserve">DEPENDENCIA ECONOMICA DE LOS PADRES: </w:t>
      </w:r>
      <w:r w:rsidRPr="00B47600">
        <w:rPr>
          <w:rFonts w:ascii="Tahoma" w:hAnsi="Tahoma" w:cs="Tahoma"/>
          <w:sz w:val="18"/>
          <w:szCs w:val="18"/>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B81BE3" w:rsidRPr="00B47600" w:rsidRDefault="00B81BE3" w:rsidP="00B47600">
      <w:pPr>
        <w:ind w:left="2127" w:hanging="2127"/>
        <w:jc w:val="both"/>
        <w:rPr>
          <w:rFonts w:ascii="Tahoma" w:hAnsi="Tahoma" w:cs="Tahoma"/>
          <w:sz w:val="24"/>
          <w:szCs w:val="24"/>
          <w:lang w:val="es-ES_tradnl"/>
        </w:rPr>
      </w:pPr>
    </w:p>
    <w:p w:rsidR="00B81BE3" w:rsidRPr="00546AE2" w:rsidRDefault="00B81BE3" w:rsidP="00B81BE3">
      <w:pPr>
        <w:jc w:val="center"/>
        <w:rPr>
          <w:rFonts w:ascii="Tahoma" w:hAnsi="Tahoma" w:cs="Tahoma"/>
          <w:b/>
          <w:sz w:val="24"/>
          <w:szCs w:val="24"/>
        </w:rPr>
      </w:pPr>
      <w:r w:rsidRPr="00546AE2">
        <w:rPr>
          <w:rFonts w:ascii="Tahoma" w:hAnsi="Tahoma" w:cs="Tahoma"/>
          <w:b/>
          <w:sz w:val="24"/>
          <w:szCs w:val="24"/>
        </w:rPr>
        <w:t>TRIBUNAL SUPERIOR DEL DISTRITO JUDICIAL DE PEREIRA</w:t>
      </w:r>
    </w:p>
    <w:p w:rsidR="00B81BE3" w:rsidRDefault="00B81BE3" w:rsidP="00B47600">
      <w:pPr>
        <w:jc w:val="center"/>
        <w:rPr>
          <w:rFonts w:ascii="Tahoma" w:hAnsi="Tahoma" w:cs="Tahoma"/>
          <w:b/>
          <w:sz w:val="24"/>
          <w:szCs w:val="24"/>
        </w:rPr>
      </w:pPr>
      <w:r w:rsidRPr="00546AE2">
        <w:rPr>
          <w:rFonts w:ascii="Tahoma" w:hAnsi="Tahoma" w:cs="Tahoma"/>
          <w:b/>
          <w:sz w:val="24"/>
          <w:szCs w:val="24"/>
        </w:rPr>
        <w:t>SALA LABORAL</w:t>
      </w:r>
    </w:p>
    <w:p w:rsidR="00B47600" w:rsidRPr="00546AE2" w:rsidRDefault="00B47600" w:rsidP="00B47600">
      <w:pPr>
        <w:jc w:val="center"/>
        <w:rPr>
          <w:rFonts w:ascii="Tahoma" w:hAnsi="Tahoma" w:cs="Tahoma"/>
          <w:b/>
          <w:sz w:val="24"/>
          <w:szCs w:val="24"/>
        </w:rPr>
      </w:pPr>
    </w:p>
    <w:p w:rsidR="00B81BE3" w:rsidRPr="00546AE2" w:rsidRDefault="00B81BE3" w:rsidP="00B81BE3">
      <w:pPr>
        <w:jc w:val="center"/>
        <w:rPr>
          <w:rFonts w:ascii="Tahoma" w:hAnsi="Tahoma" w:cs="Tahoma"/>
          <w:b/>
          <w:sz w:val="24"/>
          <w:szCs w:val="24"/>
        </w:rPr>
      </w:pPr>
      <w:r w:rsidRPr="00546AE2">
        <w:rPr>
          <w:rFonts w:ascii="Tahoma" w:hAnsi="Tahoma" w:cs="Tahoma"/>
          <w:b/>
          <w:sz w:val="24"/>
          <w:szCs w:val="24"/>
        </w:rPr>
        <w:t>Magistrada Ponente: Ana Lucía Caicedo Calderón</w:t>
      </w:r>
    </w:p>
    <w:p w:rsidR="00B81BE3" w:rsidRPr="00546AE2" w:rsidRDefault="00B81BE3" w:rsidP="00B81BE3">
      <w:pPr>
        <w:jc w:val="center"/>
        <w:rPr>
          <w:rFonts w:ascii="Tahoma" w:hAnsi="Tahoma" w:cs="Tahoma"/>
          <w:sz w:val="24"/>
          <w:szCs w:val="24"/>
        </w:rPr>
      </w:pPr>
      <w:r w:rsidRPr="00546AE2">
        <w:rPr>
          <w:rFonts w:ascii="Tahoma" w:hAnsi="Tahoma" w:cs="Tahoma"/>
          <w:sz w:val="24"/>
          <w:szCs w:val="24"/>
        </w:rPr>
        <w:t>Acta No. ____</w:t>
      </w:r>
    </w:p>
    <w:p w:rsidR="00B81BE3" w:rsidRDefault="00B81BE3" w:rsidP="00B81BE3">
      <w:pPr>
        <w:jc w:val="center"/>
        <w:rPr>
          <w:rFonts w:ascii="Tahoma" w:hAnsi="Tahoma" w:cs="Tahoma"/>
          <w:sz w:val="24"/>
          <w:szCs w:val="24"/>
        </w:rPr>
      </w:pPr>
      <w:r>
        <w:rPr>
          <w:rFonts w:ascii="Tahoma" w:hAnsi="Tahoma" w:cs="Tahoma"/>
          <w:sz w:val="24"/>
          <w:szCs w:val="24"/>
        </w:rPr>
        <w:t>(6 de mayo de 2016</w:t>
      </w:r>
      <w:r w:rsidRPr="00546AE2">
        <w:rPr>
          <w:rFonts w:ascii="Tahoma" w:hAnsi="Tahoma" w:cs="Tahoma"/>
          <w:sz w:val="24"/>
          <w:szCs w:val="24"/>
        </w:rPr>
        <w:t>)</w:t>
      </w:r>
    </w:p>
    <w:p w:rsidR="00BA753A" w:rsidRPr="00546AE2" w:rsidRDefault="00BA753A" w:rsidP="00B81BE3">
      <w:pPr>
        <w:jc w:val="center"/>
        <w:rPr>
          <w:rFonts w:ascii="Tahoma" w:hAnsi="Tahoma" w:cs="Tahoma"/>
          <w:sz w:val="24"/>
          <w:szCs w:val="24"/>
        </w:rPr>
      </w:pPr>
    </w:p>
    <w:p w:rsidR="00B81BE3" w:rsidRPr="00546AE2" w:rsidRDefault="00B81BE3" w:rsidP="00B81BE3">
      <w:pPr>
        <w:jc w:val="center"/>
        <w:rPr>
          <w:rFonts w:ascii="Tahoma" w:hAnsi="Tahoma" w:cs="Tahoma"/>
          <w:sz w:val="24"/>
          <w:szCs w:val="24"/>
        </w:rPr>
      </w:pPr>
      <w:r w:rsidRPr="00546AE2">
        <w:rPr>
          <w:rFonts w:ascii="Tahoma" w:hAnsi="Tahoma" w:cs="Tahoma"/>
          <w:sz w:val="24"/>
          <w:szCs w:val="24"/>
        </w:rPr>
        <w:t>Sistema oral - Audiencia de juzgamiento</w:t>
      </w:r>
    </w:p>
    <w:p w:rsidR="00B81BE3" w:rsidRPr="00546AE2" w:rsidRDefault="00B81BE3" w:rsidP="00B81BE3">
      <w:pPr>
        <w:jc w:val="center"/>
        <w:rPr>
          <w:rFonts w:ascii="Tahoma" w:hAnsi="Tahoma" w:cs="Tahoma"/>
          <w:b/>
          <w:sz w:val="24"/>
          <w:szCs w:val="24"/>
        </w:rPr>
      </w:pPr>
      <w:r w:rsidRPr="00546AE2">
        <w:rPr>
          <w:rFonts w:ascii="Tahoma" w:hAnsi="Tahoma" w:cs="Tahoma"/>
          <w:b/>
          <w:sz w:val="24"/>
          <w:szCs w:val="24"/>
        </w:rPr>
        <w:tab/>
      </w:r>
    </w:p>
    <w:p w:rsidR="00B81BE3" w:rsidRDefault="00B80DE1" w:rsidP="00B81BE3">
      <w:pPr>
        <w:jc w:val="both"/>
        <w:rPr>
          <w:rFonts w:ascii="Tahoma" w:hAnsi="Tahoma" w:cs="Tahoma"/>
          <w:b/>
          <w:sz w:val="24"/>
          <w:szCs w:val="24"/>
        </w:rPr>
      </w:pPr>
      <w:r>
        <w:rPr>
          <w:rFonts w:ascii="Tahoma" w:hAnsi="Tahoma" w:cs="Tahoma"/>
          <w:sz w:val="24"/>
          <w:szCs w:val="24"/>
        </w:rPr>
        <w:tab/>
        <w:t>Siendo las 02:20  P</w:t>
      </w:r>
      <w:r w:rsidR="00B81BE3">
        <w:rPr>
          <w:rFonts w:ascii="Tahoma" w:hAnsi="Tahoma" w:cs="Tahoma"/>
          <w:sz w:val="24"/>
          <w:szCs w:val="24"/>
        </w:rPr>
        <w:t>.M. de hoy, viernes 6 de mayo de 2016</w:t>
      </w:r>
      <w:r w:rsidR="00B81BE3" w:rsidRPr="00546AE2">
        <w:rPr>
          <w:rFonts w:ascii="Tahoma" w:hAnsi="Tahoma" w:cs="Tahoma"/>
          <w:sz w:val="24"/>
          <w:szCs w:val="24"/>
        </w:rPr>
        <w:t>, la Sala</w:t>
      </w:r>
      <w:r w:rsidR="00734EF2">
        <w:rPr>
          <w:rFonts w:ascii="Tahoma" w:hAnsi="Tahoma" w:cs="Tahoma"/>
          <w:sz w:val="24"/>
          <w:szCs w:val="24"/>
        </w:rPr>
        <w:t xml:space="preserve"> No. 1</w:t>
      </w:r>
      <w:r w:rsidR="00B81BE3" w:rsidRPr="00546AE2">
        <w:rPr>
          <w:rFonts w:ascii="Tahoma" w:hAnsi="Tahoma" w:cs="Tahoma"/>
          <w:sz w:val="24"/>
          <w:szCs w:val="24"/>
        </w:rPr>
        <w:t xml:space="preserve"> de Decisión Laboral del Tribunal Superior de Pereira se constituye en audiencia pública de </w:t>
      </w:r>
      <w:r w:rsidR="00B81BE3" w:rsidRPr="00546AE2">
        <w:rPr>
          <w:rFonts w:ascii="Tahoma" w:hAnsi="Tahoma" w:cs="Tahoma"/>
          <w:sz w:val="24"/>
          <w:szCs w:val="24"/>
        </w:rPr>
        <w:lastRenderedPageBreak/>
        <w:t xml:space="preserve">juzgamiento en el proceso ordinario laboral instaurado por </w:t>
      </w:r>
      <w:r w:rsidR="00B81BE3" w:rsidRPr="00B81BE3">
        <w:rPr>
          <w:rFonts w:ascii="Tahoma" w:hAnsi="Tahoma" w:cs="Tahoma"/>
          <w:b/>
          <w:sz w:val="24"/>
          <w:szCs w:val="24"/>
        </w:rPr>
        <w:t>BLANCA ROSA ESCOBAR DE LONDOÑO</w:t>
      </w:r>
      <w:r w:rsidR="00B81BE3">
        <w:rPr>
          <w:rFonts w:ascii="Tahoma" w:hAnsi="Tahoma" w:cs="Tahoma"/>
          <w:sz w:val="24"/>
          <w:szCs w:val="24"/>
        </w:rPr>
        <w:t xml:space="preserve"> y </w:t>
      </w:r>
      <w:r w:rsidR="00B81BE3" w:rsidRPr="00B81BE3">
        <w:rPr>
          <w:rFonts w:ascii="Tahoma" w:hAnsi="Tahoma" w:cs="Tahoma"/>
          <w:b/>
          <w:sz w:val="24"/>
          <w:szCs w:val="24"/>
        </w:rPr>
        <w:t>RODRIGO LONDOÑO MARTINEZ</w:t>
      </w:r>
      <w:r w:rsidR="00B81BE3" w:rsidRPr="00546AE2">
        <w:rPr>
          <w:rFonts w:ascii="Tahoma" w:hAnsi="Tahoma" w:cs="Tahoma"/>
          <w:sz w:val="24"/>
          <w:szCs w:val="24"/>
        </w:rPr>
        <w:t xml:space="preserve"> en contra de</w:t>
      </w:r>
      <w:r w:rsidR="00B81BE3">
        <w:rPr>
          <w:rFonts w:ascii="Tahoma" w:hAnsi="Tahoma" w:cs="Tahoma"/>
          <w:sz w:val="24"/>
          <w:szCs w:val="24"/>
        </w:rPr>
        <w:t xml:space="preserve"> la </w:t>
      </w:r>
      <w:r w:rsidR="00B81BE3" w:rsidRPr="00230422">
        <w:rPr>
          <w:rFonts w:ascii="Tahoma" w:hAnsi="Tahoma" w:cs="Tahoma"/>
          <w:b/>
          <w:sz w:val="24"/>
          <w:szCs w:val="24"/>
        </w:rPr>
        <w:t>COMPAÑÍA DE SEGUROS DE VIDA COLMENA</w:t>
      </w:r>
      <w:r w:rsidR="00B81BE3">
        <w:rPr>
          <w:rFonts w:ascii="Tahoma" w:hAnsi="Tahoma" w:cs="Tahoma"/>
          <w:b/>
          <w:sz w:val="24"/>
          <w:szCs w:val="24"/>
        </w:rPr>
        <w:t xml:space="preserve"> –ARL COLMENA S.A.-</w:t>
      </w:r>
    </w:p>
    <w:p w:rsidR="00B81BE3" w:rsidRDefault="00B81BE3" w:rsidP="00B81BE3">
      <w:pPr>
        <w:jc w:val="both"/>
        <w:rPr>
          <w:rFonts w:ascii="Tahoma" w:hAnsi="Tahoma" w:cs="Tahoma"/>
          <w:sz w:val="24"/>
          <w:szCs w:val="24"/>
        </w:rPr>
      </w:pPr>
    </w:p>
    <w:p w:rsidR="00B81BE3" w:rsidRDefault="00B81BE3" w:rsidP="00B81BE3">
      <w:pPr>
        <w:jc w:val="both"/>
        <w:rPr>
          <w:rFonts w:ascii="Tahoma" w:hAnsi="Tahoma" w:cs="Tahoma"/>
          <w:sz w:val="24"/>
          <w:szCs w:val="24"/>
        </w:rPr>
      </w:pPr>
      <w:r>
        <w:rPr>
          <w:rFonts w:ascii="Tahoma" w:hAnsi="Tahoma" w:cs="Tahoma"/>
          <w:sz w:val="24"/>
          <w:szCs w:val="24"/>
        </w:rPr>
        <w:tab/>
      </w:r>
      <w:r w:rsidRPr="00546AE2">
        <w:rPr>
          <w:rFonts w:ascii="Tahoma" w:hAnsi="Tahoma" w:cs="Tahoma"/>
          <w:sz w:val="24"/>
          <w:szCs w:val="24"/>
        </w:rPr>
        <w:t>Para el efecto, se verifica la asistencia de las partes a la presente diligencia: Por la parte demandante… Por la demandada…</w:t>
      </w:r>
    </w:p>
    <w:p w:rsidR="00B81BE3" w:rsidRPr="00546AE2" w:rsidRDefault="00B81BE3" w:rsidP="00BA753A">
      <w:pPr>
        <w:jc w:val="both"/>
        <w:rPr>
          <w:rFonts w:ascii="Tahoma" w:hAnsi="Tahoma" w:cs="Tahoma"/>
          <w:sz w:val="24"/>
          <w:szCs w:val="24"/>
        </w:rPr>
      </w:pPr>
    </w:p>
    <w:p w:rsidR="00B81BE3" w:rsidRDefault="00B81BE3" w:rsidP="00B81BE3">
      <w:pPr>
        <w:jc w:val="center"/>
        <w:rPr>
          <w:rFonts w:ascii="Tahoma" w:hAnsi="Tahoma" w:cs="Tahoma"/>
          <w:b/>
          <w:sz w:val="24"/>
          <w:szCs w:val="24"/>
        </w:rPr>
      </w:pPr>
      <w:r w:rsidRPr="00546AE2">
        <w:rPr>
          <w:rFonts w:ascii="Tahoma" w:hAnsi="Tahoma" w:cs="Tahoma"/>
          <w:b/>
          <w:sz w:val="24"/>
          <w:szCs w:val="24"/>
        </w:rPr>
        <w:t>ALEGATOS DE CONCLUSIÓN</w:t>
      </w:r>
    </w:p>
    <w:p w:rsidR="00B81BE3" w:rsidRPr="00546AE2" w:rsidRDefault="00B81BE3" w:rsidP="00BA753A">
      <w:pPr>
        <w:jc w:val="center"/>
        <w:rPr>
          <w:rFonts w:ascii="Tahoma" w:hAnsi="Tahoma" w:cs="Tahoma"/>
          <w:b/>
          <w:sz w:val="24"/>
          <w:szCs w:val="24"/>
        </w:rPr>
      </w:pPr>
    </w:p>
    <w:p w:rsidR="00B81BE3" w:rsidRDefault="00B81BE3" w:rsidP="00B81BE3">
      <w:pPr>
        <w:jc w:val="both"/>
        <w:rPr>
          <w:rFonts w:ascii="Tahoma" w:hAnsi="Tahoma" w:cs="Tahoma"/>
          <w:sz w:val="24"/>
          <w:szCs w:val="24"/>
        </w:rPr>
      </w:pPr>
      <w:r w:rsidRPr="00546AE2">
        <w:rPr>
          <w:rFonts w:ascii="Tahoma" w:hAnsi="Tahoma" w:cs="Tahoma"/>
          <w:sz w:val="24"/>
          <w:szCs w:val="24"/>
        </w:rPr>
        <w:tab/>
        <w:t>De conformidad con el artículo 82 del C.P.T y de la s.s., modificado por el artículo 13 de la Ley 1149 de 2007, se concede el uso de la palabra a las partes para que presenten sus alegatos de conclusión. Por la parte demandante… Por la parte demandada…</w:t>
      </w:r>
    </w:p>
    <w:p w:rsidR="00B81BE3" w:rsidRPr="0050309C" w:rsidRDefault="00B81BE3" w:rsidP="00BA753A">
      <w:pPr>
        <w:jc w:val="both"/>
        <w:rPr>
          <w:rFonts w:ascii="Tahoma" w:hAnsi="Tahoma" w:cs="Tahoma"/>
          <w:sz w:val="24"/>
          <w:szCs w:val="24"/>
        </w:rPr>
      </w:pPr>
    </w:p>
    <w:p w:rsidR="00B81BE3" w:rsidRDefault="00B81BE3" w:rsidP="00B81BE3">
      <w:pPr>
        <w:jc w:val="center"/>
        <w:rPr>
          <w:rFonts w:ascii="Tahoma" w:hAnsi="Tahoma" w:cs="Tahoma"/>
          <w:b/>
          <w:sz w:val="24"/>
          <w:szCs w:val="24"/>
        </w:rPr>
      </w:pPr>
      <w:r w:rsidRPr="00546AE2">
        <w:rPr>
          <w:rFonts w:ascii="Tahoma" w:hAnsi="Tahoma" w:cs="Tahoma"/>
          <w:b/>
          <w:sz w:val="24"/>
          <w:szCs w:val="24"/>
        </w:rPr>
        <w:t>SENTENCIA</w:t>
      </w:r>
    </w:p>
    <w:p w:rsidR="00B81BE3" w:rsidRPr="00546AE2" w:rsidRDefault="00B81BE3" w:rsidP="00BA753A">
      <w:pPr>
        <w:jc w:val="center"/>
        <w:rPr>
          <w:rFonts w:ascii="Tahoma" w:hAnsi="Tahoma" w:cs="Tahoma"/>
          <w:b/>
          <w:sz w:val="24"/>
          <w:szCs w:val="24"/>
        </w:rPr>
      </w:pPr>
    </w:p>
    <w:p w:rsidR="00B81BE3" w:rsidRPr="00B81BE3" w:rsidRDefault="00B81BE3" w:rsidP="00B81BE3">
      <w:pPr>
        <w:widowControl w:val="0"/>
        <w:autoSpaceDE w:val="0"/>
        <w:autoSpaceDN w:val="0"/>
        <w:adjustRightInd w:val="0"/>
        <w:ind w:firstLine="708"/>
        <w:jc w:val="both"/>
        <w:rPr>
          <w:rFonts w:ascii="Tahoma" w:hAnsi="Tahoma" w:cs="Tahoma"/>
          <w:sz w:val="24"/>
          <w:szCs w:val="24"/>
        </w:rPr>
      </w:pPr>
      <w:r w:rsidRPr="00B81BE3">
        <w:rPr>
          <w:rFonts w:ascii="Tahoma" w:hAnsi="Tahoma" w:cs="Tahoma"/>
          <w:sz w:val="24"/>
          <w:szCs w:val="24"/>
        </w:rPr>
        <w:t xml:space="preserve">Como quiera que los alegatos coinciden a cabalidad con los puntos fácticos y jurídicos objeto de discusión en esta instancia, procede la Sala a resolver la apelación propuesta por la </w:t>
      </w:r>
      <w:r>
        <w:rPr>
          <w:rFonts w:ascii="Tahoma" w:hAnsi="Tahoma" w:cs="Tahoma"/>
          <w:sz w:val="24"/>
          <w:szCs w:val="24"/>
        </w:rPr>
        <w:t>ARL COLMENA</w:t>
      </w:r>
      <w:r w:rsidRPr="00B81BE3">
        <w:rPr>
          <w:rFonts w:ascii="Tahoma" w:hAnsi="Tahoma" w:cs="Tahoma"/>
          <w:sz w:val="24"/>
          <w:szCs w:val="24"/>
        </w:rPr>
        <w:t xml:space="preserve"> en contra de la sentencia emitida por el Juzgado Cuarto Laboral del Circuito</w:t>
      </w:r>
      <w:r>
        <w:rPr>
          <w:rFonts w:ascii="Tahoma" w:hAnsi="Tahoma" w:cs="Tahoma"/>
          <w:sz w:val="24"/>
          <w:szCs w:val="24"/>
        </w:rPr>
        <w:t xml:space="preserve"> de Pereira el día 5</w:t>
      </w:r>
      <w:r w:rsidRPr="00B81BE3">
        <w:rPr>
          <w:rFonts w:ascii="Tahoma" w:hAnsi="Tahoma" w:cs="Tahoma"/>
          <w:sz w:val="24"/>
          <w:szCs w:val="24"/>
        </w:rPr>
        <w:t xml:space="preserve"> de febrero de 2016, dentro del proceso ordinario laboral reseñado con anterioridad.</w:t>
      </w:r>
    </w:p>
    <w:p w:rsidR="00B81BE3" w:rsidRPr="00546AE2" w:rsidRDefault="00B81BE3" w:rsidP="00BA753A">
      <w:pPr>
        <w:jc w:val="both"/>
        <w:rPr>
          <w:rFonts w:ascii="Tahoma" w:hAnsi="Tahoma" w:cs="Tahoma"/>
          <w:sz w:val="24"/>
          <w:szCs w:val="24"/>
        </w:rPr>
      </w:pPr>
    </w:p>
    <w:p w:rsidR="00B81BE3" w:rsidRDefault="00B81BE3" w:rsidP="00B81BE3">
      <w:pPr>
        <w:jc w:val="center"/>
        <w:rPr>
          <w:rFonts w:ascii="Tahoma" w:hAnsi="Tahoma" w:cs="Tahoma"/>
          <w:b/>
          <w:sz w:val="24"/>
          <w:szCs w:val="24"/>
        </w:rPr>
      </w:pPr>
      <w:r w:rsidRPr="00546AE2">
        <w:rPr>
          <w:rFonts w:ascii="Tahoma" w:hAnsi="Tahoma" w:cs="Tahoma"/>
          <w:b/>
          <w:sz w:val="24"/>
          <w:szCs w:val="24"/>
        </w:rPr>
        <w:t>PROBLEMA JURIDICO</w:t>
      </w:r>
    </w:p>
    <w:p w:rsidR="00B81BE3" w:rsidRPr="00546AE2" w:rsidRDefault="00B81BE3" w:rsidP="00B81BE3">
      <w:pPr>
        <w:jc w:val="center"/>
        <w:rPr>
          <w:rFonts w:ascii="Tahoma" w:hAnsi="Tahoma" w:cs="Tahoma"/>
          <w:b/>
          <w:sz w:val="24"/>
          <w:szCs w:val="24"/>
        </w:rPr>
      </w:pPr>
    </w:p>
    <w:p w:rsidR="00B81BE3" w:rsidRPr="00B81BE3" w:rsidRDefault="00B81BE3" w:rsidP="00FC640E">
      <w:pPr>
        <w:jc w:val="both"/>
        <w:rPr>
          <w:rFonts w:ascii="Tahoma" w:hAnsi="Tahoma" w:cs="Tahoma"/>
          <w:sz w:val="24"/>
          <w:szCs w:val="24"/>
        </w:rPr>
      </w:pPr>
      <w:r w:rsidRPr="00546AE2">
        <w:rPr>
          <w:rFonts w:ascii="Tahoma" w:hAnsi="Tahoma" w:cs="Tahoma"/>
          <w:sz w:val="24"/>
          <w:szCs w:val="24"/>
        </w:rPr>
        <w:tab/>
      </w:r>
      <w:r>
        <w:rPr>
          <w:rFonts w:ascii="Tahoma" w:hAnsi="Tahoma" w:cs="Tahoma"/>
          <w:sz w:val="24"/>
          <w:szCs w:val="24"/>
        </w:rPr>
        <w:t xml:space="preserve">En el presente caso: </w:t>
      </w:r>
      <w:r w:rsidR="00FC640E" w:rsidRPr="00FC640E">
        <w:rPr>
          <w:rFonts w:ascii="Tahoma" w:hAnsi="Tahoma" w:cs="Tahoma"/>
          <w:b/>
          <w:sz w:val="24"/>
          <w:szCs w:val="24"/>
        </w:rPr>
        <w:t>1)</w:t>
      </w:r>
      <w:r w:rsidR="00FC640E">
        <w:rPr>
          <w:rFonts w:ascii="Tahoma" w:hAnsi="Tahoma" w:cs="Tahoma"/>
          <w:sz w:val="24"/>
          <w:szCs w:val="24"/>
        </w:rPr>
        <w:t xml:space="preserve"> </w:t>
      </w:r>
      <w:r w:rsidRPr="00B81BE3">
        <w:rPr>
          <w:rFonts w:ascii="Tahoma" w:hAnsi="Tahoma" w:cs="Tahoma"/>
          <w:sz w:val="24"/>
          <w:szCs w:val="24"/>
        </w:rPr>
        <w:t>¿se puede asegurar que los hechos que rodearon la muerte del señor EDWIN LONDOÑO ESCOBAR guardan relación con su trabajo como taxista?</w:t>
      </w:r>
      <w:r w:rsidR="00FC640E">
        <w:rPr>
          <w:rFonts w:ascii="Tahoma" w:hAnsi="Tahoma" w:cs="Tahoma"/>
          <w:sz w:val="24"/>
          <w:szCs w:val="24"/>
        </w:rPr>
        <w:t xml:space="preserve">, </w:t>
      </w:r>
      <w:r w:rsidR="00FC640E" w:rsidRPr="00FC640E">
        <w:rPr>
          <w:rFonts w:ascii="Tahoma" w:hAnsi="Tahoma" w:cs="Tahoma"/>
          <w:b/>
          <w:sz w:val="24"/>
          <w:szCs w:val="24"/>
        </w:rPr>
        <w:t>2)</w:t>
      </w:r>
      <w:r w:rsidR="00FC640E">
        <w:rPr>
          <w:rFonts w:ascii="Tahoma" w:hAnsi="Tahoma" w:cs="Tahoma"/>
          <w:sz w:val="24"/>
          <w:szCs w:val="24"/>
        </w:rPr>
        <w:t xml:space="preserve"> ¿la ARL demandada está obligada a responder por la pensión de sobrevivientes reclamada por los promotores del litigio?,</w:t>
      </w:r>
      <w:r w:rsidR="00734EF2">
        <w:rPr>
          <w:rFonts w:ascii="Tahoma" w:hAnsi="Tahoma" w:cs="Tahoma"/>
          <w:sz w:val="24"/>
          <w:szCs w:val="24"/>
        </w:rPr>
        <w:t xml:space="preserve"> </w:t>
      </w:r>
      <w:r w:rsidR="00734EF2" w:rsidRPr="00734EF2">
        <w:rPr>
          <w:rFonts w:ascii="Tahoma" w:hAnsi="Tahoma" w:cs="Tahoma"/>
          <w:b/>
          <w:sz w:val="24"/>
          <w:szCs w:val="24"/>
        </w:rPr>
        <w:t>3)</w:t>
      </w:r>
      <w:r w:rsidR="00FC640E">
        <w:rPr>
          <w:rFonts w:ascii="Tahoma" w:hAnsi="Tahoma" w:cs="Tahoma"/>
          <w:sz w:val="24"/>
          <w:szCs w:val="24"/>
        </w:rPr>
        <w:t xml:space="preserve"> ¿demostraron estos últimos que</w:t>
      </w:r>
      <w:r w:rsidR="009B1F45">
        <w:rPr>
          <w:rFonts w:ascii="Tahoma" w:hAnsi="Tahoma" w:cs="Tahoma"/>
          <w:sz w:val="24"/>
          <w:szCs w:val="24"/>
        </w:rPr>
        <w:t xml:space="preserve"> dependían económicamente de su</w:t>
      </w:r>
      <w:r w:rsidR="00FC640E">
        <w:rPr>
          <w:rFonts w:ascii="Tahoma" w:hAnsi="Tahoma" w:cs="Tahoma"/>
          <w:sz w:val="24"/>
          <w:szCs w:val="24"/>
        </w:rPr>
        <w:t xml:space="preserve"> hijo EDWIN LONDOÑO?</w:t>
      </w:r>
    </w:p>
    <w:p w:rsidR="00B81BE3" w:rsidRDefault="00B81BE3" w:rsidP="00230422">
      <w:pPr>
        <w:jc w:val="center"/>
        <w:rPr>
          <w:rFonts w:ascii="Tahoma" w:hAnsi="Tahoma" w:cs="Tahoma"/>
          <w:b/>
          <w:sz w:val="24"/>
          <w:szCs w:val="24"/>
        </w:rPr>
      </w:pPr>
    </w:p>
    <w:p w:rsidR="00AA3509" w:rsidRPr="00230422" w:rsidRDefault="00AA3509" w:rsidP="00230422">
      <w:pPr>
        <w:pStyle w:val="Prrafodelista"/>
        <w:numPr>
          <w:ilvl w:val="0"/>
          <w:numId w:val="4"/>
        </w:numPr>
        <w:ind w:left="0" w:firstLine="0"/>
        <w:jc w:val="center"/>
        <w:rPr>
          <w:rFonts w:ascii="Tahoma" w:hAnsi="Tahoma" w:cs="Tahoma"/>
          <w:b/>
          <w:sz w:val="24"/>
          <w:szCs w:val="24"/>
        </w:rPr>
      </w:pPr>
      <w:r w:rsidRPr="00230422">
        <w:rPr>
          <w:rFonts w:ascii="Tahoma" w:hAnsi="Tahoma" w:cs="Tahoma"/>
          <w:b/>
          <w:sz w:val="24"/>
          <w:szCs w:val="24"/>
        </w:rPr>
        <w:t>ANTECEDENTES</w:t>
      </w:r>
    </w:p>
    <w:p w:rsidR="00AA3509" w:rsidRPr="00230422" w:rsidRDefault="00AA3509" w:rsidP="00230422">
      <w:pPr>
        <w:pStyle w:val="Prrafodelista"/>
        <w:ind w:left="0"/>
        <w:jc w:val="center"/>
        <w:rPr>
          <w:rFonts w:ascii="Tahoma" w:hAnsi="Tahoma" w:cs="Tahoma"/>
          <w:b/>
          <w:sz w:val="24"/>
          <w:szCs w:val="24"/>
        </w:rPr>
      </w:pPr>
    </w:p>
    <w:p w:rsidR="00B772E7" w:rsidRPr="00230422" w:rsidRDefault="00E50D94" w:rsidP="00230422">
      <w:pPr>
        <w:ind w:firstLine="708"/>
        <w:jc w:val="both"/>
        <w:rPr>
          <w:rFonts w:ascii="Tahoma" w:hAnsi="Tahoma" w:cs="Tahoma"/>
          <w:sz w:val="24"/>
          <w:szCs w:val="24"/>
        </w:rPr>
      </w:pPr>
      <w:r>
        <w:rPr>
          <w:rFonts w:ascii="Tahoma" w:hAnsi="Tahoma" w:cs="Tahoma"/>
          <w:sz w:val="24"/>
          <w:szCs w:val="24"/>
        </w:rPr>
        <w:t>L</w:t>
      </w:r>
      <w:r w:rsidR="004A563C" w:rsidRPr="00230422">
        <w:rPr>
          <w:rFonts w:ascii="Tahoma" w:hAnsi="Tahoma" w:cs="Tahoma"/>
          <w:sz w:val="24"/>
          <w:szCs w:val="24"/>
        </w:rPr>
        <w:t>os citados demandante</w:t>
      </w:r>
      <w:r>
        <w:rPr>
          <w:rFonts w:ascii="Tahoma" w:hAnsi="Tahoma" w:cs="Tahoma"/>
          <w:sz w:val="24"/>
          <w:szCs w:val="24"/>
        </w:rPr>
        <w:t>s</w:t>
      </w:r>
      <w:r w:rsidR="00A1614B" w:rsidRPr="00230422">
        <w:rPr>
          <w:rFonts w:ascii="Tahoma" w:hAnsi="Tahoma" w:cs="Tahoma"/>
          <w:sz w:val="24"/>
          <w:szCs w:val="24"/>
        </w:rPr>
        <w:t xml:space="preserve"> iniciaron proceso ordinario laboral</w:t>
      </w:r>
      <w:r>
        <w:rPr>
          <w:rFonts w:ascii="Tahoma" w:hAnsi="Tahoma" w:cs="Tahoma"/>
          <w:sz w:val="24"/>
          <w:szCs w:val="24"/>
        </w:rPr>
        <w:t xml:space="preserve"> </w:t>
      </w:r>
      <w:r w:rsidR="00A1614B" w:rsidRPr="00230422">
        <w:rPr>
          <w:rFonts w:ascii="Tahoma" w:hAnsi="Tahoma" w:cs="Tahoma"/>
          <w:sz w:val="24"/>
          <w:szCs w:val="24"/>
        </w:rPr>
        <w:t>contra</w:t>
      </w:r>
      <w:r>
        <w:rPr>
          <w:rFonts w:ascii="Tahoma" w:hAnsi="Tahoma" w:cs="Tahoma"/>
          <w:sz w:val="24"/>
          <w:szCs w:val="24"/>
        </w:rPr>
        <w:t xml:space="preserve"> </w:t>
      </w:r>
      <w:r w:rsidR="004219E7" w:rsidRPr="00230422">
        <w:rPr>
          <w:rFonts w:ascii="Tahoma" w:hAnsi="Tahoma" w:cs="Tahoma"/>
          <w:sz w:val="24"/>
          <w:szCs w:val="24"/>
        </w:rPr>
        <w:t xml:space="preserve">la </w:t>
      </w:r>
      <w:r w:rsidR="004219E7" w:rsidRPr="00230422">
        <w:rPr>
          <w:rFonts w:ascii="Tahoma" w:hAnsi="Tahoma" w:cs="Tahoma"/>
          <w:b/>
          <w:sz w:val="24"/>
          <w:szCs w:val="24"/>
        </w:rPr>
        <w:t>COMPAÑÍA DE SEGUROS DE VIDA COLMENA</w:t>
      </w:r>
      <w:r>
        <w:rPr>
          <w:rFonts w:ascii="Tahoma" w:hAnsi="Tahoma" w:cs="Tahoma"/>
          <w:b/>
          <w:sz w:val="24"/>
          <w:szCs w:val="24"/>
        </w:rPr>
        <w:t xml:space="preserve"> </w:t>
      </w:r>
      <w:r w:rsidR="00FC640E">
        <w:rPr>
          <w:rFonts w:ascii="Tahoma" w:hAnsi="Tahoma" w:cs="Tahoma"/>
          <w:sz w:val="24"/>
          <w:szCs w:val="24"/>
        </w:rPr>
        <w:t>con la finalidad de</w:t>
      </w:r>
      <w:r w:rsidR="00B772E7" w:rsidRPr="00230422">
        <w:rPr>
          <w:rFonts w:ascii="Tahoma" w:hAnsi="Tahoma" w:cs="Tahoma"/>
          <w:sz w:val="24"/>
          <w:szCs w:val="24"/>
        </w:rPr>
        <w:t xml:space="preserve"> que la justicia laboral</w:t>
      </w:r>
      <w:r>
        <w:rPr>
          <w:rFonts w:ascii="Tahoma" w:hAnsi="Tahoma" w:cs="Tahoma"/>
          <w:sz w:val="24"/>
          <w:szCs w:val="24"/>
        </w:rPr>
        <w:t xml:space="preserve"> declare que la muerte de su hijo</w:t>
      </w:r>
      <w:r w:rsidR="00B772E7" w:rsidRPr="00230422">
        <w:rPr>
          <w:rFonts w:ascii="Tahoma" w:hAnsi="Tahoma" w:cs="Tahoma"/>
          <w:sz w:val="24"/>
          <w:szCs w:val="24"/>
        </w:rPr>
        <w:t xml:space="preserve"> EDWIN LONDOÑO ESCOBAR, ocurrida el 26 de noviembre de 2001, </w:t>
      </w:r>
      <w:r w:rsidR="00AF4AD3">
        <w:rPr>
          <w:rFonts w:ascii="Tahoma" w:hAnsi="Tahoma" w:cs="Tahoma"/>
          <w:sz w:val="24"/>
          <w:szCs w:val="24"/>
        </w:rPr>
        <w:t>tiene</w:t>
      </w:r>
      <w:r w:rsidR="002B2F02">
        <w:rPr>
          <w:rFonts w:ascii="Tahoma" w:hAnsi="Tahoma" w:cs="Tahoma"/>
          <w:sz w:val="24"/>
          <w:szCs w:val="24"/>
        </w:rPr>
        <w:t xml:space="preserve"> origen profesional, e</w:t>
      </w:r>
      <w:r w:rsidR="003153CC">
        <w:rPr>
          <w:rFonts w:ascii="Tahoma" w:hAnsi="Tahoma" w:cs="Tahoma"/>
          <w:sz w:val="24"/>
          <w:szCs w:val="24"/>
        </w:rPr>
        <w:t>s decir,</w:t>
      </w:r>
      <w:r w:rsidR="00AF4AD3">
        <w:rPr>
          <w:rFonts w:ascii="Tahoma" w:hAnsi="Tahoma" w:cs="Tahoma"/>
          <w:sz w:val="24"/>
          <w:szCs w:val="24"/>
        </w:rPr>
        <w:t xml:space="preserve"> sobrevino</w:t>
      </w:r>
      <w:r w:rsidR="003153CC">
        <w:rPr>
          <w:rFonts w:ascii="Tahoma" w:hAnsi="Tahoma" w:cs="Tahoma"/>
          <w:sz w:val="24"/>
          <w:szCs w:val="24"/>
        </w:rPr>
        <w:t xml:space="preserve"> con ocasión de su trabajo como taxista</w:t>
      </w:r>
      <w:r w:rsidR="002B2F02">
        <w:rPr>
          <w:rFonts w:ascii="Tahoma" w:hAnsi="Tahoma" w:cs="Tahoma"/>
          <w:sz w:val="24"/>
          <w:szCs w:val="24"/>
        </w:rPr>
        <w:t>.</w:t>
      </w:r>
    </w:p>
    <w:p w:rsidR="00B772E7" w:rsidRPr="00230422" w:rsidRDefault="00B772E7" w:rsidP="00230422">
      <w:pPr>
        <w:ind w:firstLine="708"/>
        <w:jc w:val="both"/>
        <w:rPr>
          <w:rFonts w:ascii="Tahoma" w:hAnsi="Tahoma" w:cs="Tahoma"/>
          <w:sz w:val="24"/>
          <w:szCs w:val="24"/>
        </w:rPr>
      </w:pPr>
    </w:p>
    <w:p w:rsidR="00A1614B" w:rsidRPr="00230422" w:rsidRDefault="00E50D94" w:rsidP="00230422">
      <w:pPr>
        <w:ind w:firstLine="708"/>
        <w:jc w:val="both"/>
        <w:rPr>
          <w:rFonts w:ascii="Tahoma" w:hAnsi="Tahoma" w:cs="Tahoma"/>
          <w:sz w:val="24"/>
          <w:szCs w:val="24"/>
        </w:rPr>
      </w:pPr>
      <w:r>
        <w:rPr>
          <w:rFonts w:ascii="Tahoma" w:hAnsi="Tahoma" w:cs="Tahoma"/>
          <w:sz w:val="24"/>
          <w:szCs w:val="24"/>
        </w:rPr>
        <w:t>Como consecuencia de lo</w:t>
      </w:r>
      <w:r w:rsidR="00A1614B" w:rsidRPr="00230422">
        <w:rPr>
          <w:rFonts w:ascii="Tahoma" w:hAnsi="Tahoma" w:cs="Tahoma"/>
          <w:sz w:val="24"/>
          <w:szCs w:val="24"/>
        </w:rPr>
        <w:t xml:space="preserve"> anterior,</w:t>
      </w:r>
      <w:r>
        <w:rPr>
          <w:rFonts w:ascii="Tahoma" w:hAnsi="Tahoma" w:cs="Tahoma"/>
          <w:sz w:val="24"/>
          <w:szCs w:val="24"/>
        </w:rPr>
        <w:t xml:space="preserve"> igualmente</w:t>
      </w:r>
      <w:r w:rsidR="00B772E7" w:rsidRPr="00230422">
        <w:rPr>
          <w:rFonts w:ascii="Tahoma" w:hAnsi="Tahoma" w:cs="Tahoma"/>
          <w:sz w:val="24"/>
          <w:szCs w:val="24"/>
        </w:rPr>
        <w:t xml:space="preserve"> pretenden que </w:t>
      </w:r>
      <w:r w:rsidR="00A1614B" w:rsidRPr="00230422">
        <w:rPr>
          <w:rFonts w:ascii="Tahoma" w:hAnsi="Tahoma" w:cs="Tahoma"/>
          <w:sz w:val="24"/>
          <w:szCs w:val="24"/>
        </w:rPr>
        <w:t>se</w:t>
      </w:r>
      <w:r>
        <w:rPr>
          <w:rFonts w:ascii="Tahoma" w:hAnsi="Tahoma" w:cs="Tahoma"/>
          <w:sz w:val="24"/>
          <w:szCs w:val="24"/>
        </w:rPr>
        <w:t xml:space="preserve"> condene a la ARL a pagarles</w:t>
      </w:r>
      <w:r w:rsidR="00A1614B" w:rsidRPr="00230422">
        <w:rPr>
          <w:rFonts w:ascii="Tahoma" w:hAnsi="Tahoma" w:cs="Tahoma"/>
          <w:sz w:val="24"/>
          <w:szCs w:val="24"/>
        </w:rPr>
        <w:t xml:space="preserve"> </w:t>
      </w:r>
      <w:r w:rsidR="00B772E7" w:rsidRPr="00230422">
        <w:rPr>
          <w:rFonts w:ascii="Tahoma" w:hAnsi="Tahoma" w:cs="Tahoma"/>
          <w:sz w:val="24"/>
          <w:szCs w:val="24"/>
        </w:rPr>
        <w:t>la pensión de sobreviviente</w:t>
      </w:r>
      <w:r>
        <w:rPr>
          <w:rFonts w:ascii="Tahoma" w:hAnsi="Tahoma" w:cs="Tahoma"/>
          <w:sz w:val="24"/>
          <w:szCs w:val="24"/>
        </w:rPr>
        <w:t>s</w:t>
      </w:r>
      <w:r w:rsidR="00B772E7" w:rsidRPr="00230422">
        <w:rPr>
          <w:rFonts w:ascii="Tahoma" w:hAnsi="Tahoma" w:cs="Tahoma"/>
          <w:sz w:val="24"/>
          <w:szCs w:val="24"/>
        </w:rPr>
        <w:t xml:space="preserve"> desde la fecha del deceso de su hijo, en cuantía no inferior al S.M.L.V., lo mismo que al pago de los intereses moratorios previsto</w:t>
      </w:r>
      <w:r>
        <w:rPr>
          <w:rFonts w:ascii="Tahoma" w:hAnsi="Tahoma" w:cs="Tahoma"/>
          <w:sz w:val="24"/>
          <w:szCs w:val="24"/>
        </w:rPr>
        <w:t>s</w:t>
      </w:r>
      <w:r w:rsidR="00B772E7" w:rsidRPr="00230422">
        <w:rPr>
          <w:rFonts w:ascii="Tahoma" w:hAnsi="Tahoma" w:cs="Tahoma"/>
          <w:sz w:val="24"/>
          <w:szCs w:val="24"/>
        </w:rPr>
        <w:t xml:space="preserve"> en el artículo 141 de la Ley 100 de 1993.</w:t>
      </w:r>
    </w:p>
    <w:p w:rsidR="00B772E7" w:rsidRPr="00230422" w:rsidRDefault="00B772E7" w:rsidP="00230422">
      <w:pPr>
        <w:ind w:firstLine="708"/>
        <w:jc w:val="both"/>
        <w:rPr>
          <w:rFonts w:ascii="Tahoma" w:hAnsi="Tahoma" w:cs="Tahoma"/>
          <w:sz w:val="24"/>
          <w:szCs w:val="24"/>
        </w:rPr>
      </w:pPr>
    </w:p>
    <w:p w:rsidR="004A563C" w:rsidRPr="00230422" w:rsidRDefault="00690907" w:rsidP="00416E1B">
      <w:pPr>
        <w:ind w:firstLine="708"/>
        <w:jc w:val="both"/>
        <w:rPr>
          <w:rFonts w:ascii="Tahoma" w:hAnsi="Tahoma" w:cs="Tahoma"/>
          <w:sz w:val="24"/>
          <w:szCs w:val="24"/>
        </w:rPr>
      </w:pPr>
      <w:r w:rsidRPr="00230422">
        <w:rPr>
          <w:rFonts w:ascii="Tahoma" w:hAnsi="Tahoma" w:cs="Tahoma"/>
          <w:sz w:val="24"/>
          <w:szCs w:val="24"/>
        </w:rPr>
        <w:t xml:space="preserve">La </w:t>
      </w:r>
      <w:r w:rsidRPr="00230422">
        <w:rPr>
          <w:rFonts w:ascii="Tahoma" w:hAnsi="Tahoma" w:cs="Tahoma"/>
          <w:b/>
          <w:sz w:val="24"/>
          <w:szCs w:val="24"/>
        </w:rPr>
        <w:t>COMPAÑÍA DE SEGUROS DE VIDA COLMENA</w:t>
      </w:r>
      <w:r w:rsidRPr="00230422">
        <w:rPr>
          <w:rFonts w:ascii="Tahoma" w:hAnsi="Tahoma" w:cs="Tahoma"/>
          <w:sz w:val="24"/>
          <w:szCs w:val="24"/>
        </w:rPr>
        <w:t>, al igual que cuando negó la pensión a los demandante</w:t>
      </w:r>
      <w:r w:rsidR="002E10E4" w:rsidRPr="00230422">
        <w:rPr>
          <w:rFonts w:ascii="Tahoma" w:hAnsi="Tahoma" w:cs="Tahoma"/>
          <w:sz w:val="24"/>
          <w:szCs w:val="24"/>
        </w:rPr>
        <w:t xml:space="preserve">s, señaló que pese a que </w:t>
      </w:r>
      <w:r w:rsidRPr="00C10AC3">
        <w:rPr>
          <w:rFonts w:ascii="Tahoma" w:hAnsi="Tahoma" w:cs="Tahoma"/>
          <w:sz w:val="24"/>
          <w:szCs w:val="24"/>
        </w:rPr>
        <w:t>EDWIN LONDOÑO ESCOBAR</w:t>
      </w:r>
      <w:r w:rsidR="00C10AC3">
        <w:rPr>
          <w:rFonts w:ascii="Tahoma" w:hAnsi="Tahoma" w:cs="Tahoma"/>
          <w:b/>
          <w:sz w:val="24"/>
          <w:szCs w:val="24"/>
        </w:rPr>
        <w:t xml:space="preserve"> </w:t>
      </w:r>
      <w:r w:rsidR="002E10E4" w:rsidRPr="00230422">
        <w:rPr>
          <w:rFonts w:ascii="Tahoma" w:hAnsi="Tahoma" w:cs="Tahoma"/>
          <w:sz w:val="24"/>
          <w:szCs w:val="24"/>
        </w:rPr>
        <w:t>estaba afiliado al Sistema General de Riesgos Profesional al momento de s</w:t>
      </w:r>
      <w:r w:rsidR="003153CC">
        <w:rPr>
          <w:rFonts w:ascii="Tahoma" w:hAnsi="Tahoma" w:cs="Tahoma"/>
          <w:sz w:val="24"/>
          <w:szCs w:val="24"/>
        </w:rPr>
        <w:t>u muerte, la ARL no está</w:t>
      </w:r>
      <w:r w:rsidR="002E10E4" w:rsidRPr="00230422">
        <w:rPr>
          <w:rFonts w:ascii="Tahoma" w:hAnsi="Tahoma" w:cs="Tahoma"/>
          <w:sz w:val="24"/>
          <w:szCs w:val="24"/>
        </w:rPr>
        <w:t xml:space="preserve"> obligada al pago de la prestación económica reclamada, por dos precisas </w:t>
      </w:r>
      <w:r w:rsidR="002E10E4" w:rsidRPr="00230422">
        <w:rPr>
          <w:rFonts w:ascii="Tahoma" w:hAnsi="Tahoma" w:cs="Tahoma"/>
          <w:sz w:val="24"/>
          <w:szCs w:val="24"/>
        </w:rPr>
        <w:lastRenderedPageBreak/>
        <w:t xml:space="preserve">razones: </w:t>
      </w:r>
      <w:r w:rsidR="00FC640E" w:rsidRPr="00FC640E">
        <w:rPr>
          <w:rFonts w:ascii="Tahoma" w:hAnsi="Tahoma" w:cs="Tahoma"/>
          <w:b/>
          <w:sz w:val="24"/>
          <w:szCs w:val="24"/>
        </w:rPr>
        <w:t>1)</w:t>
      </w:r>
      <w:r w:rsidR="00FC640E">
        <w:rPr>
          <w:rFonts w:ascii="Tahoma" w:hAnsi="Tahoma" w:cs="Tahoma"/>
          <w:sz w:val="24"/>
          <w:szCs w:val="24"/>
        </w:rPr>
        <w:t xml:space="preserve"> a</w:t>
      </w:r>
      <w:r w:rsidR="00A5720F" w:rsidRPr="00230422">
        <w:rPr>
          <w:rFonts w:ascii="Tahoma" w:hAnsi="Tahoma" w:cs="Tahoma"/>
          <w:sz w:val="24"/>
          <w:szCs w:val="24"/>
        </w:rPr>
        <w:t xml:space="preserve"> pesar de que la </w:t>
      </w:r>
      <w:r w:rsidR="00A5720F" w:rsidRPr="00230422">
        <w:rPr>
          <w:rFonts w:ascii="Tahoma" w:hAnsi="Tahoma" w:cs="Tahoma"/>
          <w:b/>
          <w:sz w:val="24"/>
          <w:szCs w:val="24"/>
        </w:rPr>
        <w:t>COOPERATIVA DE TRA</w:t>
      </w:r>
      <w:r w:rsidR="00D03685" w:rsidRPr="00230422">
        <w:rPr>
          <w:rFonts w:ascii="Tahoma" w:hAnsi="Tahoma" w:cs="Tahoma"/>
          <w:b/>
          <w:sz w:val="24"/>
          <w:szCs w:val="24"/>
        </w:rPr>
        <w:t>NSPORTADORES LA ANDINA LTDA</w:t>
      </w:r>
      <w:r w:rsidR="00D03685" w:rsidRPr="00230422">
        <w:rPr>
          <w:rFonts w:ascii="Tahoma" w:hAnsi="Tahoma" w:cs="Tahoma"/>
          <w:sz w:val="24"/>
          <w:szCs w:val="24"/>
        </w:rPr>
        <w:t xml:space="preserve"> figura como última empleadora del señor EDWIN LONDOÑO ESCOBAR, </w:t>
      </w:r>
      <w:r w:rsidR="004A563C" w:rsidRPr="00230422">
        <w:rPr>
          <w:rFonts w:ascii="Tahoma" w:hAnsi="Tahoma" w:cs="Tahoma"/>
          <w:sz w:val="24"/>
          <w:szCs w:val="24"/>
        </w:rPr>
        <w:t>lo cierto es que a la fecha de su muerte, el afiliado en real</w:t>
      </w:r>
      <w:r w:rsidR="002B2F02">
        <w:rPr>
          <w:rFonts w:ascii="Tahoma" w:hAnsi="Tahoma" w:cs="Tahoma"/>
          <w:sz w:val="24"/>
          <w:szCs w:val="24"/>
        </w:rPr>
        <w:t>idad laboraba como conductor de un</w:t>
      </w:r>
      <w:r w:rsidR="004A563C" w:rsidRPr="00230422">
        <w:rPr>
          <w:rFonts w:ascii="Tahoma" w:hAnsi="Tahoma" w:cs="Tahoma"/>
          <w:sz w:val="24"/>
          <w:szCs w:val="24"/>
        </w:rPr>
        <w:t xml:space="preserve"> taxi d</w:t>
      </w:r>
      <w:r w:rsidR="00FC640E">
        <w:rPr>
          <w:rFonts w:ascii="Tahoma" w:hAnsi="Tahoma" w:cs="Tahoma"/>
          <w:sz w:val="24"/>
          <w:szCs w:val="24"/>
        </w:rPr>
        <w:t xml:space="preserve">el señor JESÚS ANTONIO RENTERIA; </w:t>
      </w:r>
      <w:r w:rsidR="00FC640E" w:rsidRPr="00FC640E">
        <w:rPr>
          <w:rFonts w:ascii="Tahoma" w:hAnsi="Tahoma" w:cs="Tahoma"/>
          <w:b/>
          <w:sz w:val="24"/>
          <w:szCs w:val="24"/>
        </w:rPr>
        <w:t>2)</w:t>
      </w:r>
      <w:r w:rsidR="00FC640E">
        <w:rPr>
          <w:rFonts w:ascii="Tahoma" w:hAnsi="Tahoma" w:cs="Tahoma"/>
          <w:sz w:val="24"/>
          <w:szCs w:val="24"/>
        </w:rPr>
        <w:t xml:space="preserve"> n</w:t>
      </w:r>
      <w:r w:rsidR="004A563C" w:rsidRPr="00230422">
        <w:rPr>
          <w:rFonts w:ascii="Tahoma" w:hAnsi="Tahoma" w:cs="Tahoma"/>
          <w:sz w:val="24"/>
          <w:szCs w:val="24"/>
        </w:rPr>
        <w:t>o existe prueba alguna de que el asesinato del causante tuviera alguna relación con sus tareas laborales.</w:t>
      </w:r>
      <w:r w:rsidR="00416E1B">
        <w:rPr>
          <w:rFonts w:ascii="Tahoma" w:hAnsi="Tahoma" w:cs="Tahoma"/>
          <w:sz w:val="24"/>
          <w:szCs w:val="24"/>
        </w:rPr>
        <w:t xml:space="preserve"> </w:t>
      </w:r>
      <w:r w:rsidR="00C10AC3">
        <w:rPr>
          <w:rFonts w:ascii="Tahoma" w:hAnsi="Tahoma" w:cs="Tahoma"/>
          <w:sz w:val="24"/>
          <w:szCs w:val="24"/>
        </w:rPr>
        <w:t>Bajo tales</w:t>
      </w:r>
      <w:r w:rsidR="004A563C" w:rsidRPr="00230422">
        <w:rPr>
          <w:rFonts w:ascii="Tahoma" w:hAnsi="Tahoma" w:cs="Tahoma"/>
          <w:sz w:val="24"/>
          <w:szCs w:val="24"/>
        </w:rPr>
        <w:t xml:space="preserve"> premisas se opone a la prosperidad de las pretensiones y </w:t>
      </w:r>
      <w:r w:rsidR="00A62010" w:rsidRPr="00230422">
        <w:rPr>
          <w:rFonts w:ascii="Tahoma" w:hAnsi="Tahoma" w:cs="Tahoma"/>
          <w:sz w:val="24"/>
          <w:szCs w:val="24"/>
        </w:rPr>
        <w:t xml:space="preserve">propone como excepciones de fondo las que denominó </w:t>
      </w:r>
      <w:r w:rsidR="00A62010" w:rsidRPr="00416E1B">
        <w:rPr>
          <w:rFonts w:ascii="Arial Narrow" w:hAnsi="Arial Narrow" w:cs="Tahoma"/>
          <w:i/>
          <w:sz w:val="24"/>
          <w:szCs w:val="24"/>
        </w:rPr>
        <w:t>“falta de legitimación en la causa por activa”</w:t>
      </w:r>
      <w:r w:rsidR="00A62010" w:rsidRPr="00416E1B">
        <w:rPr>
          <w:rFonts w:ascii="Arial Narrow" w:hAnsi="Arial Narrow" w:cs="Tahoma"/>
          <w:sz w:val="24"/>
          <w:szCs w:val="24"/>
        </w:rPr>
        <w:t xml:space="preserve">, </w:t>
      </w:r>
      <w:r w:rsidR="00A62010" w:rsidRPr="00416E1B">
        <w:rPr>
          <w:rFonts w:ascii="Arial Narrow" w:hAnsi="Arial Narrow" w:cs="Tahoma"/>
          <w:i/>
          <w:sz w:val="24"/>
          <w:szCs w:val="24"/>
        </w:rPr>
        <w:t>“inexistencia del derecho”</w:t>
      </w:r>
      <w:r w:rsidR="00A62010" w:rsidRPr="00416E1B">
        <w:rPr>
          <w:rFonts w:ascii="Arial Narrow" w:hAnsi="Arial Narrow" w:cs="Tahoma"/>
          <w:sz w:val="24"/>
          <w:szCs w:val="24"/>
        </w:rPr>
        <w:t xml:space="preserve">, </w:t>
      </w:r>
      <w:r w:rsidR="00A62010" w:rsidRPr="00416E1B">
        <w:rPr>
          <w:rFonts w:ascii="Arial Narrow" w:hAnsi="Arial Narrow" w:cs="Tahoma"/>
          <w:i/>
          <w:sz w:val="24"/>
          <w:szCs w:val="24"/>
        </w:rPr>
        <w:t>“prescripción”</w:t>
      </w:r>
      <w:r w:rsidR="00A62010" w:rsidRPr="00416E1B">
        <w:rPr>
          <w:rFonts w:ascii="Arial Narrow" w:hAnsi="Arial Narrow" w:cs="Tahoma"/>
          <w:sz w:val="24"/>
          <w:szCs w:val="24"/>
        </w:rPr>
        <w:t xml:space="preserve"> y </w:t>
      </w:r>
      <w:r w:rsidR="00A62010" w:rsidRPr="00416E1B">
        <w:rPr>
          <w:rFonts w:ascii="Arial Narrow" w:hAnsi="Arial Narrow" w:cs="Tahoma"/>
          <w:i/>
          <w:sz w:val="24"/>
          <w:szCs w:val="24"/>
        </w:rPr>
        <w:t>“cobro de lo no debido”</w:t>
      </w:r>
      <w:r w:rsidR="00A62010" w:rsidRPr="00416E1B">
        <w:rPr>
          <w:rFonts w:ascii="Arial Narrow" w:hAnsi="Arial Narrow" w:cs="Tahoma"/>
          <w:sz w:val="24"/>
          <w:szCs w:val="24"/>
        </w:rPr>
        <w:t>.</w:t>
      </w:r>
    </w:p>
    <w:p w:rsidR="00A62010" w:rsidRPr="00230422" w:rsidRDefault="00A62010" w:rsidP="00416E1B">
      <w:pPr>
        <w:pStyle w:val="Prrafodelista"/>
        <w:spacing w:line="240" w:lineRule="auto"/>
        <w:ind w:left="0"/>
        <w:jc w:val="both"/>
        <w:rPr>
          <w:rFonts w:ascii="Tahoma" w:hAnsi="Tahoma" w:cs="Tahoma"/>
          <w:sz w:val="24"/>
          <w:szCs w:val="24"/>
        </w:rPr>
      </w:pPr>
    </w:p>
    <w:p w:rsidR="00233709" w:rsidRPr="00230422" w:rsidRDefault="00A62010" w:rsidP="00230422">
      <w:pPr>
        <w:pStyle w:val="Prrafodelista"/>
        <w:ind w:left="0"/>
        <w:jc w:val="both"/>
        <w:rPr>
          <w:rFonts w:ascii="Tahoma" w:hAnsi="Tahoma" w:cs="Tahoma"/>
          <w:b/>
          <w:sz w:val="24"/>
          <w:szCs w:val="24"/>
        </w:rPr>
      </w:pPr>
      <w:r w:rsidRPr="00230422">
        <w:rPr>
          <w:rFonts w:ascii="Tahoma" w:hAnsi="Tahoma" w:cs="Tahoma"/>
          <w:sz w:val="24"/>
          <w:szCs w:val="24"/>
        </w:rPr>
        <w:tab/>
        <w:t>Mediante auto del 24 de junio del 2014 (Fl</w:t>
      </w:r>
      <w:r w:rsidR="00230422">
        <w:rPr>
          <w:rFonts w:ascii="Tahoma" w:hAnsi="Tahoma" w:cs="Tahoma"/>
          <w:sz w:val="24"/>
          <w:szCs w:val="24"/>
        </w:rPr>
        <w:t>. 80) el juzgado de primera instancia</w:t>
      </w:r>
      <w:r w:rsidRPr="00230422">
        <w:rPr>
          <w:rFonts w:ascii="Tahoma" w:hAnsi="Tahoma" w:cs="Tahoma"/>
          <w:sz w:val="24"/>
          <w:szCs w:val="24"/>
        </w:rPr>
        <w:t xml:space="preserve"> decidió integrar el contradictorio con la </w:t>
      </w:r>
      <w:r w:rsidRPr="00230422">
        <w:rPr>
          <w:rFonts w:ascii="Tahoma" w:hAnsi="Tahoma" w:cs="Tahoma"/>
          <w:b/>
          <w:sz w:val="24"/>
          <w:szCs w:val="24"/>
        </w:rPr>
        <w:t>COOPERATIVA DE TRANSPORTADORES LA ANDINA LTDA</w:t>
      </w:r>
      <w:r w:rsidRPr="00230422">
        <w:rPr>
          <w:rFonts w:ascii="Tahoma" w:hAnsi="Tahoma" w:cs="Tahoma"/>
          <w:sz w:val="24"/>
          <w:szCs w:val="24"/>
        </w:rPr>
        <w:t xml:space="preserve"> y </w:t>
      </w:r>
      <w:r w:rsidRPr="00230422">
        <w:rPr>
          <w:rFonts w:ascii="Tahoma" w:hAnsi="Tahoma" w:cs="Tahoma"/>
          <w:b/>
          <w:sz w:val="24"/>
          <w:szCs w:val="24"/>
        </w:rPr>
        <w:t xml:space="preserve">JESÚS ANTONIO RENTERIA ESTRADA. </w:t>
      </w:r>
      <w:r w:rsidRPr="00230422">
        <w:rPr>
          <w:rFonts w:ascii="Tahoma" w:hAnsi="Tahoma" w:cs="Tahoma"/>
          <w:sz w:val="24"/>
          <w:szCs w:val="24"/>
        </w:rPr>
        <w:t xml:space="preserve">Las vinculadas al proceso señalaron que el señor EDWIN LONDOÑO ESCOBAR perdió la vida en un típico accidente de trabajo, víctima </w:t>
      </w:r>
      <w:r w:rsidR="00233709" w:rsidRPr="00230422">
        <w:rPr>
          <w:rFonts w:ascii="Tahoma" w:hAnsi="Tahoma" w:cs="Tahoma"/>
          <w:sz w:val="24"/>
          <w:szCs w:val="24"/>
        </w:rPr>
        <w:t xml:space="preserve">de la </w:t>
      </w:r>
      <w:r w:rsidRPr="00230422">
        <w:rPr>
          <w:rFonts w:ascii="Tahoma" w:hAnsi="Tahoma" w:cs="Tahoma"/>
          <w:sz w:val="24"/>
          <w:szCs w:val="24"/>
        </w:rPr>
        <w:t>delincuencia común, en un intento de robo que terminó en tragedia</w:t>
      </w:r>
      <w:r w:rsidR="00233709" w:rsidRPr="00230422">
        <w:rPr>
          <w:rFonts w:ascii="Tahoma" w:hAnsi="Tahoma" w:cs="Tahoma"/>
          <w:sz w:val="24"/>
          <w:szCs w:val="24"/>
        </w:rPr>
        <w:t>, lo que no es extraño y es más bien un</w:t>
      </w:r>
      <w:r w:rsidRPr="00230422">
        <w:rPr>
          <w:rFonts w:ascii="Tahoma" w:hAnsi="Tahoma" w:cs="Tahoma"/>
          <w:sz w:val="24"/>
          <w:szCs w:val="24"/>
        </w:rPr>
        <w:t xml:space="preserve"> riesgo inherente a la actividad motorista</w:t>
      </w:r>
      <w:r w:rsidR="00233709" w:rsidRPr="00230422">
        <w:rPr>
          <w:rFonts w:ascii="Tahoma" w:hAnsi="Tahoma" w:cs="Tahoma"/>
          <w:sz w:val="24"/>
          <w:szCs w:val="24"/>
        </w:rPr>
        <w:t xml:space="preserve">. Igualmente, reconocieron que la víctima conducía un vehículo público (taxi), </w:t>
      </w:r>
      <w:r w:rsidR="00AA3509" w:rsidRPr="00230422">
        <w:rPr>
          <w:rFonts w:ascii="Tahoma" w:hAnsi="Tahoma" w:cs="Tahoma"/>
          <w:sz w:val="24"/>
          <w:szCs w:val="24"/>
        </w:rPr>
        <w:t>asociado o vinculado a la COOPER</w:t>
      </w:r>
      <w:r w:rsidR="00233709" w:rsidRPr="00230422">
        <w:rPr>
          <w:rFonts w:ascii="Tahoma" w:hAnsi="Tahoma" w:cs="Tahoma"/>
          <w:sz w:val="24"/>
          <w:szCs w:val="24"/>
        </w:rPr>
        <w:t xml:space="preserve">ATIVA, aunque de propiedad del señor </w:t>
      </w:r>
      <w:r w:rsidR="00233709" w:rsidRPr="00230422">
        <w:rPr>
          <w:rFonts w:ascii="Tahoma" w:hAnsi="Tahoma" w:cs="Tahoma"/>
          <w:b/>
          <w:sz w:val="24"/>
          <w:szCs w:val="24"/>
        </w:rPr>
        <w:t>JESÚS ANTONIO RENTERIA ESTRADA</w:t>
      </w:r>
      <w:r w:rsidR="00233709" w:rsidRPr="00230422">
        <w:rPr>
          <w:rFonts w:ascii="Tahoma" w:hAnsi="Tahoma" w:cs="Tahoma"/>
          <w:sz w:val="24"/>
          <w:szCs w:val="24"/>
        </w:rPr>
        <w:t>.</w:t>
      </w:r>
    </w:p>
    <w:p w:rsidR="00AA3509" w:rsidRPr="00230422" w:rsidRDefault="00AA3509" w:rsidP="00416E1B">
      <w:pPr>
        <w:pStyle w:val="Prrafodelista"/>
        <w:spacing w:line="240" w:lineRule="auto"/>
        <w:ind w:left="0"/>
        <w:jc w:val="both"/>
        <w:rPr>
          <w:rFonts w:ascii="Tahoma" w:hAnsi="Tahoma" w:cs="Tahoma"/>
          <w:b/>
          <w:sz w:val="24"/>
          <w:szCs w:val="24"/>
        </w:rPr>
      </w:pPr>
    </w:p>
    <w:p w:rsidR="00AA3509" w:rsidRPr="00230422" w:rsidRDefault="00AA3509" w:rsidP="00230422">
      <w:pPr>
        <w:pStyle w:val="Prrafodelista"/>
        <w:numPr>
          <w:ilvl w:val="0"/>
          <w:numId w:val="4"/>
        </w:numPr>
        <w:ind w:left="0" w:firstLine="0"/>
        <w:jc w:val="center"/>
        <w:rPr>
          <w:rFonts w:ascii="Tahoma" w:hAnsi="Tahoma" w:cs="Tahoma"/>
          <w:b/>
          <w:caps/>
          <w:sz w:val="24"/>
          <w:szCs w:val="24"/>
        </w:rPr>
      </w:pPr>
      <w:r w:rsidRPr="00230422">
        <w:rPr>
          <w:rFonts w:ascii="Tahoma" w:hAnsi="Tahoma" w:cs="Tahoma"/>
          <w:b/>
          <w:caps/>
          <w:sz w:val="24"/>
          <w:szCs w:val="24"/>
        </w:rPr>
        <w:t>Sentencia de primera instancia</w:t>
      </w:r>
    </w:p>
    <w:p w:rsidR="00AA3509" w:rsidRPr="00230422" w:rsidRDefault="00AA3509" w:rsidP="00416E1B">
      <w:pPr>
        <w:pStyle w:val="Prrafodelista"/>
        <w:spacing w:line="240" w:lineRule="auto"/>
        <w:ind w:left="0"/>
        <w:jc w:val="both"/>
        <w:rPr>
          <w:rFonts w:ascii="Tahoma" w:hAnsi="Tahoma" w:cs="Tahoma"/>
          <w:sz w:val="24"/>
          <w:szCs w:val="24"/>
        </w:rPr>
      </w:pPr>
    </w:p>
    <w:p w:rsidR="00AE1D0D" w:rsidRPr="00230422" w:rsidRDefault="00AA3509" w:rsidP="00230422">
      <w:pPr>
        <w:pStyle w:val="Prrafodelista"/>
        <w:ind w:left="0"/>
        <w:jc w:val="both"/>
        <w:rPr>
          <w:rFonts w:ascii="Tahoma" w:hAnsi="Tahoma" w:cs="Tahoma"/>
          <w:sz w:val="24"/>
          <w:szCs w:val="24"/>
        </w:rPr>
      </w:pPr>
      <w:r w:rsidRPr="00230422">
        <w:rPr>
          <w:rFonts w:ascii="Tahoma" w:hAnsi="Tahoma" w:cs="Tahoma"/>
          <w:sz w:val="24"/>
          <w:szCs w:val="24"/>
        </w:rPr>
        <w:tab/>
        <w:t xml:space="preserve">La jueza de primer grado declaró que el señor EDWIN LONDOÑO ESCOBAR sufrió graves heridas </w:t>
      </w:r>
      <w:r w:rsidR="0094385E" w:rsidRPr="00230422">
        <w:rPr>
          <w:rFonts w:ascii="Tahoma" w:hAnsi="Tahoma" w:cs="Tahoma"/>
          <w:sz w:val="24"/>
          <w:szCs w:val="24"/>
        </w:rPr>
        <w:t>ocasionadas por</w:t>
      </w:r>
      <w:r w:rsidRPr="00230422">
        <w:rPr>
          <w:rFonts w:ascii="Tahoma" w:hAnsi="Tahoma" w:cs="Tahoma"/>
          <w:sz w:val="24"/>
          <w:szCs w:val="24"/>
        </w:rPr>
        <w:t xml:space="preserve"> delincuentes</w:t>
      </w:r>
      <w:r w:rsidR="0094385E" w:rsidRPr="00230422">
        <w:rPr>
          <w:rFonts w:ascii="Tahoma" w:hAnsi="Tahoma" w:cs="Tahoma"/>
          <w:sz w:val="24"/>
          <w:szCs w:val="24"/>
        </w:rPr>
        <w:t xml:space="preserve"> que</w:t>
      </w:r>
      <w:r w:rsidRPr="00230422">
        <w:rPr>
          <w:rFonts w:ascii="Tahoma" w:hAnsi="Tahoma" w:cs="Tahoma"/>
          <w:sz w:val="24"/>
          <w:szCs w:val="24"/>
        </w:rPr>
        <w:t xml:space="preserve"> intentaron hurtarle el taxi que conducía en el Municipio de la Unión (Valle)</w:t>
      </w:r>
      <w:r w:rsidR="00AE1D0D" w:rsidRPr="00230422">
        <w:rPr>
          <w:rFonts w:ascii="Tahoma" w:hAnsi="Tahoma" w:cs="Tahoma"/>
          <w:sz w:val="24"/>
          <w:szCs w:val="24"/>
        </w:rPr>
        <w:t xml:space="preserve"> y, como</w:t>
      </w:r>
      <w:r w:rsidR="0094385E" w:rsidRPr="00230422">
        <w:rPr>
          <w:rFonts w:ascii="Tahoma" w:hAnsi="Tahoma" w:cs="Tahoma"/>
          <w:sz w:val="24"/>
          <w:szCs w:val="24"/>
        </w:rPr>
        <w:t xml:space="preserve"> consecuencia de ello</w:t>
      </w:r>
      <w:r w:rsidR="00AE1D0D" w:rsidRPr="00230422">
        <w:rPr>
          <w:rFonts w:ascii="Tahoma" w:hAnsi="Tahoma" w:cs="Tahoma"/>
          <w:sz w:val="24"/>
          <w:szCs w:val="24"/>
        </w:rPr>
        <w:t>,</w:t>
      </w:r>
      <w:r w:rsidR="0094385E" w:rsidRPr="00230422">
        <w:rPr>
          <w:rFonts w:ascii="Tahoma" w:hAnsi="Tahoma" w:cs="Tahoma"/>
          <w:sz w:val="24"/>
          <w:szCs w:val="24"/>
        </w:rPr>
        <w:t xml:space="preserve"> perdió la vida en el mi</w:t>
      </w:r>
      <w:r w:rsidR="002B2F02">
        <w:rPr>
          <w:rFonts w:ascii="Tahoma" w:hAnsi="Tahoma" w:cs="Tahoma"/>
          <w:sz w:val="24"/>
          <w:szCs w:val="24"/>
        </w:rPr>
        <w:t>smo lugar de los hechos, lo que</w:t>
      </w:r>
      <w:r w:rsidR="003153CC">
        <w:rPr>
          <w:rFonts w:ascii="Tahoma" w:hAnsi="Tahoma" w:cs="Tahoma"/>
          <w:sz w:val="24"/>
          <w:szCs w:val="24"/>
        </w:rPr>
        <w:t>,</w:t>
      </w:r>
      <w:r w:rsidR="0094385E" w:rsidRPr="00230422">
        <w:rPr>
          <w:rFonts w:ascii="Tahoma" w:hAnsi="Tahoma" w:cs="Tahoma"/>
          <w:sz w:val="24"/>
          <w:szCs w:val="24"/>
        </w:rPr>
        <w:t xml:space="preserve"> a la luz del artículo 9 del Decreto 1295</w:t>
      </w:r>
      <w:r w:rsidR="002B2F02">
        <w:rPr>
          <w:rFonts w:ascii="Tahoma" w:hAnsi="Tahoma" w:cs="Tahoma"/>
          <w:sz w:val="24"/>
          <w:szCs w:val="24"/>
        </w:rPr>
        <w:t xml:space="preserve"> de 1994</w:t>
      </w:r>
      <w:r w:rsidR="003153CC">
        <w:rPr>
          <w:rFonts w:ascii="Tahoma" w:hAnsi="Tahoma" w:cs="Tahoma"/>
          <w:sz w:val="24"/>
          <w:szCs w:val="24"/>
        </w:rPr>
        <w:t>,</w:t>
      </w:r>
      <w:r w:rsidR="0094385E" w:rsidRPr="00230422">
        <w:rPr>
          <w:rFonts w:ascii="Tahoma" w:hAnsi="Tahoma" w:cs="Tahoma"/>
          <w:sz w:val="24"/>
          <w:szCs w:val="24"/>
        </w:rPr>
        <w:t xml:space="preserve"> constituye un típico accidente de trabajo. </w:t>
      </w:r>
    </w:p>
    <w:p w:rsidR="00AE1D0D" w:rsidRPr="00230422" w:rsidRDefault="00AE1D0D" w:rsidP="00416E1B">
      <w:pPr>
        <w:pStyle w:val="Prrafodelista"/>
        <w:spacing w:line="240" w:lineRule="auto"/>
        <w:ind w:left="0"/>
        <w:jc w:val="both"/>
        <w:rPr>
          <w:rFonts w:ascii="Tahoma" w:hAnsi="Tahoma" w:cs="Tahoma"/>
          <w:sz w:val="24"/>
          <w:szCs w:val="24"/>
        </w:rPr>
      </w:pPr>
    </w:p>
    <w:p w:rsidR="00AE1D0D" w:rsidRPr="00416E1B" w:rsidRDefault="00AE1D0D" w:rsidP="00CC789E">
      <w:pPr>
        <w:pStyle w:val="Prrafodelista"/>
        <w:widowControl w:val="0"/>
        <w:ind w:left="0"/>
        <w:jc w:val="both"/>
        <w:rPr>
          <w:rFonts w:ascii="Arial Narrow" w:hAnsi="Arial Narrow" w:cs="Tahoma"/>
          <w:i/>
          <w:iCs/>
          <w:sz w:val="24"/>
          <w:szCs w:val="24"/>
        </w:rPr>
      </w:pPr>
      <w:r w:rsidRPr="00230422">
        <w:rPr>
          <w:rFonts w:ascii="Tahoma" w:hAnsi="Tahoma" w:cs="Tahoma"/>
          <w:sz w:val="24"/>
          <w:szCs w:val="24"/>
        </w:rPr>
        <w:tab/>
      </w:r>
      <w:r w:rsidRPr="00C10AC3">
        <w:rPr>
          <w:rFonts w:ascii="Tahoma" w:hAnsi="Tahoma" w:cs="Tahoma"/>
          <w:sz w:val="24"/>
          <w:szCs w:val="24"/>
        </w:rPr>
        <w:t xml:space="preserve">Con sustento en la consolidada línea jurisprudencial al respecto, señaló que las administradoras de riesgos profesionales </w:t>
      </w:r>
      <w:r w:rsidRPr="00416E1B">
        <w:rPr>
          <w:rFonts w:ascii="Tahoma" w:hAnsi="Tahoma" w:cs="Tahoma"/>
        </w:rPr>
        <w:t>(ahora ARL)</w:t>
      </w:r>
      <w:r w:rsidRPr="00C10AC3">
        <w:rPr>
          <w:rFonts w:ascii="Tahoma" w:hAnsi="Tahoma" w:cs="Tahoma"/>
          <w:sz w:val="24"/>
          <w:szCs w:val="24"/>
        </w:rPr>
        <w:t xml:space="preserve"> deben vigilar el proceso de vinculación que efectúen las personas que deseen gozar de la cobertura contra los riesgos profesionales, pues después de ocurrido el infortunio laboral,</w:t>
      </w:r>
      <w:r w:rsidR="00C10AC3">
        <w:rPr>
          <w:rFonts w:ascii="Tahoma" w:hAnsi="Tahoma" w:cs="Tahoma"/>
          <w:sz w:val="24"/>
          <w:szCs w:val="24"/>
        </w:rPr>
        <w:t xml:space="preserve"> </w:t>
      </w:r>
      <w:r w:rsidR="002B2F02" w:rsidRPr="00416E1B">
        <w:rPr>
          <w:rFonts w:ascii="Tahoma" w:hAnsi="Tahoma" w:cs="Tahoma"/>
          <w:sz w:val="24"/>
          <w:szCs w:val="24"/>
        </w:rPr>
        <w:t>si omitió la v</w:t>
      </w:r>
      <w:r w:rsidR="007B17D6" w:rsidRPr="00416E1B">
        <w:rPr>
          <w:rFonts w:ascii="Tahoma" w:hAnsi="Tahoma" w:cs="Tahoma"/>
          <w:sz w:val="24"/>
          <w:szCs w:val="24"/>
        </w:rPr>
        <w:t>igilancia que le corresponde, queda obligada a responder por el riesgo asegurado</w:t>
      </w:r>
      <w:r w:rsidR="002862E4" w:rsidRPr="00416E1B">
        <w:rPr>
          <w:rFonts w:ascii="Tahoma" w:hAnsi="Tahoma" w:cs="Tahoma"/>
          <w:iCs/>
          <w:sz w:val="24"/>
          <w:szCs w:val="24"/>
        </w:rPr>
        <w:t>,</w:t>
      </w:r>
      <w:r w:rsidR="003153CC" w:rsidRPr="00416E1B">
        <w:rPr>
          <w:rFonts w:ascii="Tahoma" w:hAnsi="Tahoma" w:cs="Tahoma"/>
          <w:iCs/>
          <w:sz w:val="24"/>
          <w:szCs w:val="24"/>
        </w:rPr>
        <w:t xml:space="preserve"> al margen de quien haya sido el</w:t>
      </w:r>
      <w:r w:rsidR="002B2F02" w:rsidRPr="00416E1B">
        <w:rPr>
          <w:rFonts w:ascii="Tahoma" w:hAnsi="Tahoma" w:cs="Tahoma"/>
          <w:iCs/>
          <w:sz w:val="24"/>
          <w:szCs w:val="24"/>
        </w:rPr>
        <w:t xml:space="preserve"> verdadero empleador o contratante del taxista,</w:t>
      </w:r>
      <w:r w:rsidR="002862E4" w:rsidRPr="00416E1B">
        <w:rPr>
          <w:rFonts w:ascii="Tahoma" w:hAnsi="Tahoma" w:cs="Tahoma"/>
          <w:iCs/>
          <w:sz w:val="24"/>
          <w:szCs w:val="24"/>
        </w:rPr>
        <w:t xml:space="preserve"> máxime en este caso cuando el riesgo asegurado coincide con la actividad labora</w:t>
      </w:r>
      <w:r w:rsidR="003153CC" w:rsidRPr="00416E1B">
        <w:rPr>
          <w:rFonts w:ascii="Tahoma" w:hAnsi="Tahoma" w:cs="Tahoma"/>
          <w:iCs/>
          <w:sz w:val="24"/>
          <w:szCs w:val="24"/>
        </w:rPr>
        <w:t>l desplegada</w:t>
      </w:r>
      <w:r w:rsidR="002B2F02" w:rsidRPr="00416E1B">
        <w:rPr>
          <w:rFonts w:ascii="Tahoma" w:hAnsi="Tahoma" w:cs="Tahoma"/>
          <w:iCs/>
          <w:sz w:val="24"/>
          <w:szCs w:val="24"/>
        </w:rPr>
        <w:t xml:space="preserve"> por el causante, </w:t>
      </w:r>
      <w:r w:rsidR="002862E4" w:rsidRPr="00416E1B">
        <w:rPr>
          <w:rFonts w:ascii="Tahoma" w:hAnsi="Tahoma" w:cs="Tahoma"/>
          <w:iCs/>
          <w:sz w:val="24"/>
          <w:szCs w:val="24"/>
        </w:rPr>
        <w:t xml:space="preserve">esto es, motorista, tal como se aprecia en el formulario de afiliación a Riesgos Profesionales. </w:t>
      </w:r>
    </w:p>
    <w:p w:rsidR="002862E4" w:rsidRPr="00230422" w:rsidRDefault="002862E4" w:rsidP="00416E1B">
      <w:pPr>
        <w:pStyle w:val="Prrafodelista"/>
        <w:spacing w:line="240" w:lineRule="auto"/>
        <w:ind w:left="0"/>
        <w:jc w:val="both"/>
        <w:rPr>
          <w:rFonts w:ascii="Tahoma" w:hAnsi="Tahoma" w:cs="Tahoma"/>
          <w:iCs/>
          <w:sz w:val="24"/>
          <w:szCs w:val="24"/>
        </w:rPr>
      </w:pPr>
    </w:p>
    <w:p w:rsidR="00230422" w:rsidRPr="00230422" w:rsidRDefault="00416E1B" w:rsidP="00416E1B">
      <w:pPr>
        <w:pStyle w:val="Prrafodelista"/>
        <w:spacing w:line="240" w:lineRule="auto"/>
        <w:ind w:left="0"/>
        <w:jc w:val="both"/>
        <w:rPr>
          <w:rFonts w:ascii="Tahoma" w:hAnsi="Tahoma" w:cs="Tahoma"/>
          <w:iCs/>
          <w:sz w:val="24"/>
          <w:szCs w:val="24"/>
        </w:rPr>
      </w:pPr>
      <w:r>
        <w:rPr>
          <w:rFonts w:ascii="Tahoma" w:hAnsi="Tahoma" w:cs="Tahoma"/>
          <w:iCs/>
          <w:sz w:val="24"/>
          <w:szCs w:val="24"/>
        </w:rPr>
        <w:tab/>
      </w:r>
      <w:r w:rsidR="002862E4" w:rsidRPr="00230422">
        <w:rPr>
          <w:rFonts w:ascii="Tahoma" w:hAnsi="Tahoma" w:cs="Tahoma"/>
          <w:iCs/>
          <w:sz w:val="24"/>
          <w:szCs w:val="24"/>
        </w:rPr>
        <w:t>Por último, con apoyo en las declaraciones rendidas en el proceso, indicó que la dependencia económica de los padres para acceder a la pensión de sobreviviente de su hijo fallecido</w:t>
      </w:r>
      <w:r w:rsidR="00BA753A">
        <w:rPr>
          <w:rFonts w:ascii="Tahoma" w:hAnsi="Tahoma" w:cs="Tahoma"/>
          <w:iCs/>
          <w:sz w:val="24"/>
          <w:szCs w:val="24"/>
        </w:rPr>
        <w:t xml:space="preserve"> quedaba</w:t>
      </w:r>
      <w:r w:rsidR="00EB3673" w:rsidRPr="00230422">
        <w:rPr>
          <w:rFonts w:ascii="Tahoma" w:hAnsi="Tahoma" w:cs="Tahoma"/>
          <w:iCs/>
          <w:sz w:val="24"/>
          <w:szCs w:val="24"/>
        </w:rPr>
        <w:t xml:space="preserve"> plenamente acreditada</w:t>
      </w:r>
      <w:r w:rsidR="00BA753A" w:rsidRPr="00416E1B">
        <w:rPr>
          <w:rFonts w:ascii="Arial Narrow" w:hAnsi="Arial Narrow" w:cs="Tahoma"/>
          <w:iCs/>
          <w:sz w:val="24"/>
          <w:szCs w:val="24"/>
        </w:rPr>
        <w:t xml:space="preserve">, </w:t>
      </w:r>
      <w:r w:rsidR="00BA753A" w:rsidRPr="00416E1B">
        <w:rPr>
          <w:rFonts w:ascii="Tahoma" w:hAnsi="Tahoma" w:cs="Tahoma"/>
          <w:iCs/>
          <w:sz w:val="24"/>
          <w:szCs w:val="24"/>
        </w:rPr>
        <w:t>principalmente, con la declaración rendida por el señor HÉCTOR FABIO GUTIERREZ VÉLEZ</w:t>
      </w:r>
      <w:r w:rsidR="00E5496A" w:rsidRPr="00416E1B">
        <w:rPr>
          <w:rFonts w:ascii="Tahoma" w:hAnsi="Tahoma" w:cs="Tahoma"/>
          <w:iCs/>
          <w:sz w:val="24"/>
          <w:szCs w:val="24"/>
        </w:rPr>
        <w:t>,</w:t>
      </w:r>
      <w:r w:rsidR="00BA753A" w:rsidRPr="00416E1B">
        <w:rPr>
          <w:rFonts w:ascii="Tahoma" w:hAnsi="Tahoma" w:cs="Tahoma"/>
          <w:iCs/>
          <w:sz w:val="24"/>
          <w:szCs w:val="24"/>
        </w:rPr>
        <w:t xml:space="preserve"> que es un amigo muy cercano a la familia desde hace más de 30 años, y quien declaró que tras la muerte de Edwin </w:t>
      </w:r>
      <w:r>
        <w:rPr>
          <w:rFonts w:ascii="Tahoma" w:hAnsi="Tahoma" w:cs="Tahoma"/>
          <w:iCs/>
          <w:sz w:val="24"/>
          <w:szCs w:val="24"/>
        </w:rPr>
        <w:t>sus padres</w:t>
      </w:r>
      <w:r w:rsidR="00BA753A" w:rsidRPr="00416E1B">
        <w:rPr>
          <w:rFonts w:ascii="Tahoma" w:hAnsi="Tahoma" w:cs="Tahoma"/>
          <w:iCs/>
          <w:sz w:val="24"/>
          <w:szCs w:val="24"/>
        </w:rPr>
        <w:t xml:space="preserve"> </w:t>
      </w:r>
      <w:r w:rsidRPr="00416E1B">
        <w:rPr>
          <w:rFonts w:ascii="Arial Narrow" w:hAnsi="Arial Narrow" w:cs="Tahoma"/>
          <w:iCs/>
          <w:sz w:val="24"/>
          <w:szCs w:val="24"/>
        </w:rPr>
        <w:t>-</w:t>
      </w:r>
      <w:r w:rsidR="00BA753A" w:rsidRPr="00416E1B">
        <w:rPr>
          <w:rFonts w:ascii="Arial Narrow" w:hAnsi="Arial Narrow" w:cs="Tahoma"/>
          <w:iCs/>
          <w:sz w:val="24"/>
          <w:szCs w:val="24"/>
        </w:rPr>
        <w:t>es decir los demandantes</w:t>
      </w:r>
      <w:r w:rsidRPr="00416E1B">
        <w:rPr>
          <w:rFonts w:ascii="Arial Narrow" w:hAnsi="Arial Narrow" w:cs="Tahoma"/>
          <w:iCs/>
          <w:sz w:val="24"/>
          <w:szCs w:val="24"/>
        </w:rPr>
        <w:t>-</w:t>
      </w:r>
      <w:r w:rsidR="00BA753A" w:rsidRPr="00416E1B">
        <w:rPr>
          <w:rFonts w:ascii="Tahoma" w:hAnsi="Tahoma" w:cs="Tahoma"/>
          <w:iCs/>
          <w:sz w:val="24"/>
          <w:szCs w:val="24"/>
        </w:rPr>
        <w:t xml:space="preserve"> </w:t>
      </w:r>
      <w:r w:rsidR="00BA753A" w:rsidRPr="00416E1B">
        <w:rPr>
          <w:rFonts w:ascii="Arial Narrow" w:hAnsi="Arial Narrow" w:cs="Tahoma"/>
          <w:i/>
          <w:iCs/>
          <w:sz w:val="24"/>
          <w:szCs w:val="24"/>
        </w:rPr>
        <w:t>quedaron desprovistos de toda fuente de ingresos</w:t>
      </w:r>
      <w:r w:rsidR="00BA753A" w:rsidRPr="00416E1B">
        <w:rPr>
          <w:rFonts w:ascii="Tahoma" w:hAnsi="Tahoma" w:cs="Tahoma"/>
          <w:iCs/>
          <w:sz w:val="24"/>
          <w:szCs w:val="24"/>
        </w:rPr>
        <w:t xml:space="preserve"> y se vieron en la necesidad de vivir en la casa de un hijo de ellos llamado ELKIN, </w:t>
      </w:r>
      <w:r>
        <w:rPr>
          <w:rFonts w:ascii="Tahoma" w:hAnsi="Tahoma" w:cs="Tahoma"/>
          <w:iCs/>
          <w:sz w:val="24"/>
          <w:szCs w:val="24"/>
        </w:rPr>
        <w:t>quien muchas veces pasa</w:t>
      </w:r>
      <w:r w:rsidR="00BA753A" w:rsidRPr="00416E1B">
        <w:rPr>
          <w:rFonts w:ascii="Tahoma" w:hAnsi="Tahoma" w:cs="Tahoma"/>
          <w:iCs/>
          <w:sz w:val="24"/>
          <w:szCs w:val="24"/>
        </w:rPr>
        <w:t xml:space="preserve"> dificultade</w:t>
      </w:r>
      <w:r>
        <w:rPr>
          <w:rFonts w:ascii="Tahoma" w:hAnsi="Tahoma" w:cs="Tahoma"/>
          <w:iCs/>
          <w:sz w:val="24"/>
          <w:szCs w:val="24"/>
        </w:rPr>
        <w:t xml:space="preserve">s para suplir las necesidades sus padres, pues </w:t>
      </w:r>
      <w:r w:rsidR="00BA753A" w:rsidRPr="00416E1B">
        <w:rPr>
          <w:rFonts w:ascii="Tahoma" w:hAnsi="Tahoma" w:cs="Tahoma"/>
          <w:iCs/>
          <w:sz w:val="24"/>
          <w:szCs w:val="24"/>
        </w:rPr>
        <w:t>gana</w:t>
      </w:r>
      <w:r>
        <w:rPr>
          <w:rFonts w:ascii="Tahoma" w:hAnsi="Tahoma" w:cs="Tahoma"/>
          <w:iCs/>
          <w:sz w:val="24"/>
          <w:szCs w:val="24"/>
        </w:rPr>
        <w:t xml:space="preserve"> muy poco dinero por su oficio</w:t>
      </w:r>
      <w:r w:rsidR="00BA753A" w:rsidRPr="00416E1B">
        <w:rPr>
          <w:rFonts w:ascii="Tahoma" w:hAnsi="Tahoma" w:cs="Tahoma"/>
          <w:iCs/>
          <w:sz w:val="24"/>
          <w:szCs w:val="24"/>
        </w:rPr>
        <w:t xml:space="preserve"> </w:t>
      </w:r>
      <w:r>
        <w:rPr>
          <w:rFonts w:ascii="Tahoma" w:hAnsi="Tahoma" w:cs="Tahoma"/>
          <w:iCs/>
          <w:sz w:val="24"/>
          <w:szCs w:val="24"/>
        </w:rPr>
        <w:t xml:space="preserve">de </w:t>
      </w:r>
      <w:r w:rsidR="00BA753A" w:rsidRPr="00416E1B">
        <w:rPr>
          <w:rFonts w:ascii="Tahoma" w:hAnsi="Tahoma" w:cs="Tahoma"/>
          <w:iCs/>
          <w:sz w:val="24"/>
          <w:szCs w:val="24"/>
        </w:rPr>
        <w:t>conductor oficial del alcalde de la Unión.</w:t>
      </w:r>
      <w:r w:rsidR="00BA753A">
        <w:rPr>
          <w:rFonts w:ascii="Tahoma" w:hAnsi="Tahoma" w:cs="Tahoma"/>
          <w:iCs/>
          <w:sz w:val="24"/>
          <w:szCs w:val="24"/>
        </w:rPr>
        <w:t xml:space="preserve"> En consecuencia,</w:t>
      </w:r>
      <w:r w:rsidR="00E5496A" w:rsidRPr="00230422">
        <w:rPr>
          <w:rFonts w:ascii="Tahoma" w:hAnsi="Tahoma" w:cs="Tahoma"/>
          <w:iCs/>
          <w:sz w:val="24"/>
          <w:szCs w:val="24"/>
        </w:rPr>
        <w:t xml:space="preserve"> accedió al reclamo pensional y ordenó el pago de la pensión a favor de los promotores del litigio</w:t>
      </w:r>
      <w:r w:rsidR="00C10AC3">
        <w:rPr>
          <w:rFonts w:ascii="Tahoma" w:hAnsi="Tahoma" w:cs="Tahoma"/>
          <w:iCs/>
          <w:sz w:val="24"/>
          <w:szCs w:val="24"/>
        </w:rPr>
        <w:t xml:space="preserve">, la cual debe pagarse </w:t>
      </w:r>
      <w:r w:rsidR="00230422" w:rsidRPr="00230422">
        <w:rPr>
          <w:rFonts w:ascii="Tahoma" w:hAnsi="Tahoma" w:cs="Tahoma"/>
          <w:iCs/>
          <w:sz w:val="24"/>
          <w:szCs w:val="24"/>
        </w:rPr>
        <w:t>a partir del 14 de julio de 2008,</w:t>
      </w:r>
      <w:r>
        <w:rPr>
          <w:rFonts w:ascii="Tahoma" w:hAnsi="Tahoma" w:cs="Tahoma"/>
          <w:iCs/>
          <w:sz w:val="24"/>
          <w:szCs w:val="24"/>
        </w:rPr>
        <w:t xml:space="preserve"> en cuantía de 1SMLMV</w:t>
      </w:r>
      <w:r w:rsidR="00230422" w:rsidRPr="00230422">
        <w:rPr>
          <w:rFonts w:ascii="Tahoma" w:hAnsi="Tahoma" w:cs="Tahoma"/>
          <w:iCs/>
          <w:sz w:val="24"/>
          <w:szCs w:val="24"/>
        </w:rPr>
        <w:t xml:space="preserve"> y por 14 mesadas al año, lo que arroja un retroactivo pensional de </w:t>
      </w:r>
      <w:r w:rsidR="00230422" w:rsidRPr="00CC789E">
        <w:rPr>
          <w:rFonts w:ascii="Tahoma" w:hAnsi="Tahoma" w:cs="Tahoma"/>
          <w:b/>
          <w:iCs/>
          <w:sz w:val="24"/>
          <w:szCs w:val="24"/>
        </w:rPr>
        <w:t>$50.066.060</w:t>
      </w:r>
      <w:r w:rsidR="00230422" w:rsidRPr="00230422">
        <w:rPr>
          <w:rFonts w:ascii="Tahoma" w:hAnsi="Tahoma" w:cs="Tahoma"/>
          <w:iCs/>
          <w:sz w:val="24"/>
          <w:szCs w:val="24"/>
        </w:rPr>
        <w:t xml:space="preserve"> </w:t>
      </w:r>
      <w:r w:rsidR="00C10AC3" w:rsidRPr="00416E1B">
        <w:rPr>
          <w:rFonts w:ascii="Tahoma" w:hAnsi="Tahoma" w:cs="Tahoma"/>
          <w:iCs/>
          <w:sz w:val="24"/>
          <w:szCs w:val="24"/>
        </w:rPr>
        <w:t>(</w:t>
      </w:r>
      <w:r w:rsidR="00230422" w:rsidRPr="00416E1B">
        <w:rPr>
          <w:rFonts w:ascii="Tahoma" w:hAnsi="Tahoma" w:cs="Tahoma"/>
          <w:iCs/>
          <w:sz w:val="24"/>
          <w:szCs w:val="24"/>
        </w:rPr>
        <w:t>al 31 de enero de 2015</w:t>
      </w:r>
      <w:r w:rsidR="00C10AC3" w:rsidRPr="00416E1B">
        <w:rPr>
          <w:rFonts w:ascii="Tahoma" w:hAnsi="Tahoma" w:cs="Tahoma"/>
          <w:iCs/>
          <w:sz w:val="24"/>
          <w:szCs w:val="24"/>
        </w:rPr>
        <w:t>).</w:t>
      </w:r>
      <w:r w:rsidR="00C10AC3">
        <w:rPr>
          <w:rFonts w:ascii="Tahoma" w:hAnsi="Tahoma" w:cs="Tahoma"/>
          <w:iCs/>
          <w:sz w:val="24"/>
          <w:szCs w:val="24"/>
        </w:rPr>
        <w:t xml:space="preserve"> Asimismo,</w:t>
      </w:r>
      <w:r w:rsidR="00230422" w:rsidRPr="00230422">
        <w:rPr>
          <w:rFonts w:ascii="Tahoma" w:hAnsi="Tahoma" w:cs="Tahoma"/>
          <w:iCs/>
          <w:sz w:val="24"/>
          <w:szCs w:val="24"/>
        </w:rPr>
        <w:t xml:space="preserve"> condenó al pago de los intereses moratorios del </w:t>
      </w:r>
      <w:r w:rsidR="00230422" w:rsidRPr="00230422">
        <w:rPr>
          <w:rFonts w:ascii="Tahoma" w:hAnsi="Tahoma" w:cs="Tahoma"/>
          <w:iCs/>
          <w:sz w:val="24"/>
          <w:szCs w:val="24"/>
        </w:rPr>
        <w:lastRenderedPageBreak/>
        <w:t>artículo 141 de la Ley 100 de 1993 a partir del 14 de noviembre de 2011 y hasta que el pago de las mesadas y la inclusión en nómina de los demandante se haga efectivo.</w:t>
      </w:r>
    </w:p>
    <w:p w:rsidR="00230422" w:rsidRPr="00230422" w:rsidRDefault="00230422" w:rsidP="00230422">
      <w:pPr>
        <w:pStyle w:val="Prrafodelista"/>
        <w:ind w:left="0"/>
        <w:jc w:val="center"/>
        <w:rPr>
          <w:rFonts w:ascii="Tahoma" w:hAnsi="Tahoma" w:cs="Tahoma"/>
          <w:iCs/>
          <w:sz w:val="24"/>
          <w:szCs w:val="24"/>
        </w:rPr>
      </w:pPr>
    </w:p>
    <w:p w:rsidR="002862E4" w:rsidRDefault="00230422" w:rsidP="00DC118E">
      <w:pPr>
        <w:pStyle w:val="Prrafodelista"/>
        <w:numPr>
          <w:ilvl w:val="0"/>
          <w:numId w:val="4"/>
        </w:numPr>
        <w:ind w:left="0" w:firstLine="0"/>
        <w:jc w:val="center"/>
        <w:rPr>
          <w:rFonts w:ascii="Tahoma" w:hAnsi="Tahoma" w:cs="Tahoma"/>
          <w:b/>
          <w:iCs/>
          <w:sz w:val="24"/>
          <w:szCs w:val="24"/>
        </w:rPr>
      </w:pPr>
      <w:r w:rsidRPr="00CC789E">
        <w:rPr>
          <w:rFonts w:ascii="Tahoma" w:hAnsi="Tahoma" w:cs="Tahoma"/>
          <w:b/>
          <w:iCs/>
          <w:sz w:val="24"/>
          <w:szCs w:val="24"/>
        </w:rPr>
        <w:t>RECURSO DE APELACIÓN</w:t>
      </w:r>
    </w:p>
    <w:p w:rsidR="00CC789E" w:rsidRPr="00CC789E" w:rsidRDefault="00CC789E" w:rsidP="00230422">
      <w:pPr>
        <w:pStyle w:val="Prrafodelista"/>
        <w:ind w:left="0"/>
        <w:jc w:val="center"/>
        <w:rPr>
          <w:rFonts w:ascii="Tahoma" w:hAnsi="Tahoma" w:cs="Tahoma"/>
          <w:b/>
          <w:iCs/>
          <w:sz w:val="24"/>
          <w:szCs w:val="24"/>
        </w:rPr>
      </w:pPr>
    </w:p>
    <w:p w:rsidR="008464F3" w:rsidRDefault="00CC789E" w:rsidP="00CC789E">
      <w:pPr>
        <w:pStyle w:val="Prrafodelista"/>
        <w:ind w:left="0"/>
        <w:jc w:val="both"/>
        <w:rPr>
          <w:rFonts w:ascii="Tahoma" w:hAnsi="Tahoma" w:cs="Tahoma"/>
          <w:iCs/>
          <w:sz w:val="24"/>
          <w:szCs w:val="24"/>
        </w:rPr>
      </w:pPr>
      <w:r w:rsidRPr="00CC789E">
        <w:rPr>
          <w:rFonts w:ascii="Tahoma" w:hAnsi="Tahoma" w:cs="Tahoma"/>
          <w:iCs/>
          <w:sz w:val="24"/>
          <w:szCs w:val="24"/>
        </w:rPr>
        <w:tab/>
        <w:t>Contra dicha de</w:t>
      </w:r>
      <w:r w:rsidR="003153CC">
        <w:rPr>
          <w:rFonts w:ascii="Tahoma" w:hAnsi="Tahoma" w:cs="Tahoma"/>
          <w:iCs/>
          <w:sz w:val="24"/>
          <w:szCs w:val="24"/>
        </w:rPr>
        <w:t>cisión</w:t>
      </w:r>
      <w:r w:rsidR="00AF4AD3">
        <w:rPr>
          <w:rFonts w:ascii="Tahoma" w:hAnsi="Tahoma" w:cs="Tahoma"/>
          <w:iCs/>
          <w:sz w:val="24"/>
          <w:szCs w:val="24"/>
        </w:rPr>
        <w:t xml:space="preserve"> </w:t>
      </w:r>
      <w:r w:rsidR="00AF4AD3" w:rsidRPr="00CC789E">
        <w:rPr>
          <w:rFonts w:ascii="Tahoma" w:hAnsi="Tahoma" w:cs="Tahoma"/>
          <w:iCs/>
          <w:sz w:val="24"/>
          <w:szCs w:val="24"/>
        </w:rPr>
        <w:t>la a</w:t>
      </w:r>
      <w:r w:rsidR="00AF4AD3">
        <w:rPr>
          <w:rFonts w:ascii="Tahoma" w:hAnsi="Tahoma" w:cs="Tahoma"/>
          <w:iCs/>
          <w:sz w:val="24"/>
          <w:szCs w:val="24"/>
        </w:rPr>
        <w:t>seguradora de Riesgos Laborales</w:t>
      </w:r>
      <w:r w:rsidR="003153CC">
        <w:rPr>
          <w:rFonts w:ascii="Tahoma" w:hAnsi="Tahoma" w:cs="Tahoma"/>
          <w:iCs/>
          <w:sz w:val="24"/>
          <w:szCs w:val="24"/>
        </w:rPr>
        <w:t xml:space="preserve"> presenta recurso de</w:t>
      </w:r>
      <w:r w:rsidR="008464F3">
        <w:rPr>
          <w:rFonts w:ascii="Tahoma" w:hAnsi="Tahoma" w:cs="Tahoma"/>
          <w:iCs/>
          <w:sz w:val="24"/>
          <w:szCs w:val="24"/>
        </w:rPr>
        <w:t xml:space="preserve"> apelación</w:t>
      </w:r>
      <w:r w:rsidR="00AF4AD3">
        <w:rPr>
          <w:rFonts w:ascii="Tahoma" w:hAnsi="Tahoma" w:cs="Tahoma"/>
          <w:iCs/>
          <w:sz w:val="24"/>
          <w:szCs w:val="24"/>
        </w:rPr>
        <w:t xml:space="preserve"> insistiendo, básicamente, </w:t>
      </w:r>
      <w:r w:rsidR="003153CC">
        <w:rPr>
          <w:rFonts w:ascii="Tahoma" w:hAnsi="Tahoma" w:cs="Tahoma"/>
          <w:iCs/>
          <w:sz w:val="24"/>
          <w:szCs w:val="24"/>
        </w:rPr>
        <w:t>en</w:t>
      </w:r>
      <w:r w:rsidR="008464F3">
        <w:rPr>
          <w:rFonts w:ascii="Tahoma" w:hAnsi="Tahoma" w:cs="Tahoma"/>
          <w:iCs/>
          <w:sz w:val="24"/>
          <w:szCs w:val="24"/>
        </w:rPr>
        <w:t xml:space="preserve"> los mismos</w:t>
      </w:r>
      <w:r w:rsidRPr="00CC789E">
        <w:rPr>
          <w:rFonts w:ascii="Tahoma" w:hAnsi="Tahoma" w:cs="Tahoma"/>
          <w:iCs/>
          <w:sz w:val="24"/>
          <w:szCs w:val="24"/>
        </w:rPr>
        <w:t xml:space="preserve"> argumentos jurídicos que expuso en la contestación de la demandada. </w:t>
      </w:r>
    </w:p>
    <w:p w:rsidR="008464F3" w:rsidRDefault="008464F3" w:rsidP="00CC789E">
      <w:pPr>
        <w:pStyle w:val="Prrafodelista"/>
        <w:ind w:left="0"/>
        <w:jc w:val="both"/>
        <w:rPr>
          <w:rFonts w:ascii="Tahoma" w:hAnsi="Tahoma" w:cs="Tahoma"/>
          <w:iCs/>
          <w:sz w:val="24"/>
          <w:szCs w:val="24"/>
        </w:rPr>
      </w:pPr>
    </w:p>
    <w:p w:rsidR="00CC789E" w:rsidRDefault="000F7424" w:rsidP="008464F3">
      <w:pPr>
        <w:pStyle w:val="Prrafodelista"/>
        <w:ind w:left="0" w:firstLine="708"/>
        <w:jc w:val="both"/>
        <w:rPr>
          <w:rFonts w:ascii="Tahoma" w:hAnsi="Tahoma" w:cs="Tahoma"/>
          <w:sz w:val="24"/>
          <w:szCs w:val="24"/>
          <w:shd w:val="clear" w:color="auto" w:fill="FFFFFF"/>
        </w:rPr>
      </w:pPr>
      <w:r>
        <w:rPr>
          <w:rFonts w:ascii="Tahoma" w:hAnsi="Tahoma" w:cs="Tahoma"/>
          <w:iCs/>
          <w:sz w:val="24"/>
          <w:szCs w:val="24"/>
        </w:rPr>
        <w:t>Asimismo, e</w:t>
      </w:r>
      <w:r w:rsidR="00CC789E" w:rsidRPr="00CC789E">
        <w:rPr>
          <w:rFonts w:ascii="Tahoma" w:hAnsi="Tahoma" w:cs="Tahoma"/>
          <w:iCs/>
          <w:sz w:val="24"/>
          <w:szCs w:val="24"/>
        </w:rPr>
        <w:t xml:space="preserve">l recurrente </w:t>
      </w:r>
      <w:r w:rsidR="00CC789E" w:rsidRPr="00CC789E">
        <w:rPr>
          <w:rFonts w:ascii="Tahoma" w:hAnsi="Tahoma" w:cs="Tahoma"/>
          <w:sz w:val="24"/>
          <w:szCs w:val="24"/>
          <w:shd w:val="clear" w:color="auto" w:fill="FFFFFF"/>
        </w:rPr>
        <w:t>objeta la naturaleza de accidente de</w:t>
      </w:r>
      <w:r w:rsidR="00CC789E">
        <w:rPr>
          <w:rFonts w:ascii="Tahoma" w:hAnsi="Tahoma" w:cs="Tahoma"/>
          <w:sz w:val="24"/>
          <w:szCs w:val="24"/>
          <w:shd w:val="clear" w:color="auto" w:fill="FFFFFF"/>
        </w:rPr>
        <w:t xml:space="preserve"> trabajo otorgada por la </w:t>
      </w:r>
      <w:r w:rsidR="00CC789E" w:rsidRPr="003153CC">
        <w:rPr>
          <w:rFonts w:ascii="Tahoma" w:hAnsi="Tahoma" w:cs="Tahoma"/>
          <w:i/>
          <w:sz w:val="24"/>
          <w:szCs w:val="24"/>
          <w:shd w:val="clear" w:color="auto" w:fill="FFFFFF"/>
        </w:rPr>
        <w:t>a-quo</w:t>
      </w:r>
      <w:r w:rsidR="00CC789E" w:rsidRPr="00CC789E">
        <w:rPr>
          <w:rFonts w:ascii="Tahoma" w:hAnsi="Tahoma" w:cs="Tahoma"/>
          <w:sz w:val="24"/>
          <w:szCs w:val="24"/>
          <w:shd w:val="clear" w:color="auto" w:fill="FFFFFF"/>
        </w:rPr>
        <w:t xml:space="preserve"> al suceso que le causó la muerte al </w:t>
      </w:r>
      <w:r w:rsidR="00CC789E">
        <w:rPr>
          <w:rFonts w:ascii="Tahoma" w:hAnsi="Tahoma" w:cs="Tahoma"/>
          <w:sz w:val="24"/>
          <w:szCs w:val="24"/>
          <w:shd w:val="clear" w:color="auto" w:fill="FFFFFF"/>
        </w:rPr>
        <w:t>ex-</w:t>
      </w:r>
      <w:r w:rsidR="00CC789E" w:rsidRPr="00CC789E">
        <w:rPr>
          <w:rFonts w:ascii="Tahoma" w:hAnsi="Tahoma" w:cs="Tahoma"/>
          <w:sz w:val="24"/>
          <w:szCs w:val="24"/>
          <w:shd w:val="clear" w:color="auto" w:fill="FFFFFF"/>
        </w:rPr>
        <w:t>trabajador</w:t>
      </w:r>
      <w:r w:rsidR="00CC789E">
        <w:rPr>
          <w:rFonts w:ascii="Tahoma" w:hAnsi="Tahoma" w:cs="Tahoma"/>
          <w:sz w:val="24"/>
          <w:szCs w:val="24"/>
          <w:shd w:val="clear" w:color="auto" w:fill="FFFFFF"/>
        </w:rPr>
        <w:t>, con el argumento de que esta</w:t>
      </w:r>
      <w:r w:rsidR="00CC789E" w:rsidRPr="00CC789E">
        <w:rPr>
          <w:rFonts w:ascii="Tahoma" w:hAnsi="Tahoma" w:cs="Tahoma"/>
          <w:sz w:val="24"/>
          <w:szCs w:val="24"/>
          <w:shd w:val="clear" w:color="auto" w:fill="FFFFFF"/>
        </w:rPr>
        <w:t xml:space="preserve"> no tuvo en cuenta que las pruebas acusadas no indicaban que el actor estuviese prestando</w:t>
      </w:r>
      <w:r w:rsidR="007B17D6">
        <w:rPr>
          <w:rFonts w:ascii="Tahoma" w:hAnsi="Tahoma" w:cs="Tahoma"/>
          <w:sz w:val="24"/>
          <w:szCs w:val="24"/>
          <w:shd w:val="clear" w:color="auto" w:fill="FFFFFF"/>
        </w:rPr>
        <w:t xml:space="preserve"> algún</w:t>
      </w:r>
      <w:r w:rsidR="00CC789E" w:rsidRPr="00CC789E">
        <w:rPr>
          <w:rFonts w:ascii="Tahoma" w:hAnsi="Tahoma" w:cs="Tahoma"/>
          <w:sz w:val="24"/>
          <w:szCs w:val="24"/>
          <w:shd w:val="clear" w:color="auto" w:fill="FFFFFF"/>
        </w:rPr>
        <w:t xml:space="preserve"> servicio a la empresa para el momento en </w:t>
      </w:r>
      <w:r w:rsidR="00CC789E">
        <w:rPr>
          <w:rFonts w:ascii="Tahoma" w:hAnsi="Tahoma" w:cs="Tahoma"/>
          <w:sz w:val="24"/>
          <w:szCs w:val="24"/>
          <w:shd w:val="clear" w:color="auto" w:fill="FFFFFF"/>
        </w:rPr>
        <w:t xml:space="preserve">que </w:t>
      </w:r>
      <w:r w:rsidR="00CC789E" w:rsidRPr="00CC789E">
        <w:rPr>
          <w:rFonts w:ascii="Tahoma" w:hAnsi="Tahoma" w:cs="Tahoma"/>
          <w:sz w:val="24"/>
          <w:szCs w:val="24"/>
          <w:shd w:val="clear" w:color="auto" w:fill="FFFFFF"/>
        </w:rPr>
        <w:t>sucedieron los hechos.</w:t>
      </w:r>
    </w:p>
    <w:p w:rsidR="000F7424" w:rsidRDefault="000F7424" w:rsidP="00CC789E">
      <w:pPr>
        <w:pStyle w:val="Prrafodelista"/>
        <w:ind w:left="0"/>
        <w:jc w:val="both"/>
        <w:rPr>
          <w:rFonts w:ascii="Tahoma" w:hAnsi="Tahoma" w:cs="Tahoma"/>
          <w:sz w:val="24"/>
          <w:szCs w:val="24"/>
          <w:shd w:val="clear" w:color="auto" w:fill="FFFFFF"/>
        </w:rPr>
      </w:pPr>
    </w:p>
    <w:p w:rsidR="000F7424" w:rsidRPr="00CC789E" w:rsidRDefault="000F7424" w:rsidP="00CC789E">
      <w:pPr>
        <w:pStyle w:val="Prrafodelista"/>
        <w:ind w:left="0"/>
        <w:jc w:val="both"/>
        <w:rPr>
          <w:rFonts w:ascii="Tahoma" w:hAnsi="Tahoma" w:cs="Tahoma"/>
          <w:sz w:val="24"/>
          <w:szCs w:val="24"/>
        </w:rPr>
      </w:pPr>
      <w:r>
        <w:rPr>
          <w:rFonts w:ascii="Tahoma" w:hAnsi="Tahoma" w:cs="Tahoma"/>
          <w:sz w:val="24"/>
          <w:szCs w:val="24"/>
          <w:shd w:val="clear" w:color="auto" w:fill="FFFFFF"/>
        </w:rPr>
        <w:tab/>
        <w:t>Por último, señaló que los demandante</w:t>
      </w:r>
      <w:r w:rsidR="008464F3">
        <w:rPr>
          <w:rFonts w:ascii="Tahoma" w:hAnsi="Tahoma" w:cs="Tahoma"/>
          <w:sz w:val="24"/>
          <w:szCs w:val="24"/>
          <w:shd w:val="clear" w:color="auto" w:fill="FFFFFF"/>
        </w:rPr>
        <w:t>s no</w:t>
      </w:r>
      <w:r>
        <w:rPr>
          <w:rFonts w:ascii="Tahoma" w:hAnsi="Tahoma" w:cs="Tahoma"/>
          <w:sz w:val="24"/>
          <w:szCs w:val="24"/>
          <w:shd w:val="clear" w:color="auto" w:fill="FFFFFF"/>
        </w:rPr>
        <w:t xml:space="preserve"> probaron que dependieran económicamente de su hijo fallecido, pues el mismo </w:t>
      </w:r>
      <w:r w:rsidRPr="00116E5A">
        <w:rPr>
          <w:rFonts w:ascii="Tahoma" w:hAnsi="Tahoma" w:cs="Tahoma"/>
          <w:b/>
          <w:sz w:val="24"/>
          <w:szCs w:val="24"/>
          <w:shd w:val="clear" w:color="auto" w:fill="FFFFFF"/>
        </w:rPr>
        <w:t>RODRIGO LONDOÑO MARTINEZ</w:t>
      </w:r>
      <w:r>
        <w:rPr>
          <w:rFonts w:ascii="Tahoma" w:hAnsi="Tahoma" w:cs="Tahoma"/>
          <w:sz w:val="24"/>
          <w:szCs w:val="24"/>
          <w:shd w:val="clear" w:color="auto" w:fill="FFFFFF"/>
        </w:rPr>
        <w:t xml:space="preserve"> reconoció que laboró hasta hace diez (10) años, es decir, que se encontraba laborando al momento en que sobrevino la muerte del afiliado al Sistema General de Riesgos Profesionales.   </w:t>
      </w:r>
    </w:p>
    <w:p w:rsidR="00AE1D0D" w:rsidRPr="00116E5A" w:rsidRDefault="00AE1D0D" w:rsidP="00F27AB5">
      <w:pPr>
        <w:pStyle w:val="Prrafodelista"/>
        <w:ind w:left="0"/>
        <w:jc w:val="center"/>
        <w:rPr>
          <w:rFonts w:ascii="Verdana" w:hAnsi="Verdana"/>
          <w:b/>
        </w:rPr>
      </w:pPr>
    </w:p>
    <w:p w:rsidR="00DC118E" w:rsidRDefault="00DC118E" w:rsidP="00F27AB5">
      <w:pPr>
        <w:pStyle w:val="Prrafodelista"/>
        <w:numPr>
          <w:ilvl w:val="0"/>
          <w:numId w:val="4"/>
        </w:numPr>
        <w:spacing w:line="360" w:lineRule="auto"/>
        <w:ind w:left="0" w:firstLine="0"/>
        <w:jc w:val="center"/>
        <w:rPr>
          <w:rFonts w:ascii="Tahoma" w:hAnsi="Tahoma" w:cs="Tahoma"/>
          <w:b/>
          <w:sz w:val="24"/>
          <w:szCs w:val="24"/>
        </w:rPr>
      </w:pPr>
      <w:r>
        <w:rPr>
          <w:rFonts w:ascii="Tahoma" w:hAnsi="Tahoma" w:cs="Tahoma"/>
          <w:b/>
          <w:sz w:val="24"/>
          <w:szCs w:val="24"/>
        </w:rPr>
        <w:t>CONSIDERACIONES</w:t>
      </w:r>
    </w:p>
    <w:p w:rsidR="00F27AB5" w:rsidRPr="00F27AB5" w:rsidRDefault="00F27AB5" w:rsidP="00CB7272">
      <w:pPr>
        <w:pStyle w:val="Prrafodelista"/>
        <w:ind w:left="0"/>
        <w:rPr>
          <w:rFonts w:ascii="Tahoma" w:hAnsi="Tahoma" w:cs="Tahoma"/>
          <w:b/>
          <w:sz w:val="24"/>
          <w:szCs w:val="24"/>
        </w:rPr>
      </w:pPr>
    </w:p>
    <w:p w:rsidR="0062098D" w:rsidRDefault="0062098D" w:rsidP="009E6204">
      <w:pPr>
        <w:pStyle w:val="Prrafodelista"/>
        <w:spacing w:line="360" w:lineRule="auto"/>
        <w:ind w:left="0"/>
        <w:jc w:val="center"/>
        <w:rPr>
          <w:rFonts w:ascii="Tahoma" w:hAnsi="Tahoma" w:cs="Tahoma"/>
          <w:b/>
          <w:sz w:val="24"/>
          <w:szCs w:val="24"/>
        </w:rPr>
      </w:pPr>
      <w:r>
        <w:rPr>
          <w:rFonts w:ascii="Tahoma" w:hAnsi="Tahoma" w:cs="Tahoma"/>
          <w:b/>
          <w:sz w:val="24"/>
          <w:szCs w:val="24"/>
        </w:rPr>
        <w:t>4.2. ACCIDENTE DE TRABAJO</w:t>
      </w:r>
    </w:p>
    <w:p w:rsidR="00F27AB5" w:rsidRDefault="009E6204" w:rsidP="00FC640E">
      <w:pPr>
        <w:pStyle w:val="Prrafodelista"/>
        <w:spacing w:line="240" w:lineRule="auto"/>
        <w:ind w:left="0"/>
        <w:jc w:val="both"/>
        <w:rPr>
          <w:rFonts w:ascii="Verdana" w:hAnsi="Verdana"/>
          <w:color w:val="4F4F4F"/>
          <w:sz w:val="27"/>
          <w:szCs w:val="27"/>
          <w:shd w:val="clear" w:color="auto" w:fill="FFFFFF"/>
        </w:rPr>
      </w:pPr>
      <w:r>
        <w:rPr>
          <w:rFonts w:ascii="Tahoma" w:hAnsi="Tahoma" w:cs="Tahoma"/>
          <w:b/>
          <w:sz w:val="24"/>
          <w:szCs w:val="24"/>
        </w:rPr>
        <w:tab/>
      </w:r>
    </w:p>
    <w:p w:rsidR="00F27AB5" w:rsidRDefault="00CB7272" w:rsidP="00207BAA">
      <w:pPr>
        <w:pStyle w:val="Prrafodelista"/>
        <w:ind w:left="0" w:firstLine="708"/>
        <w:jc w:val="both"/>
        <w:rPr>
          <w:rFonts w:ascii="Tahoma" w:hAnsi="Tahoma" w:cs="Tahoma"/>
          <w:sz w:val="24"/>
          <w:szCs w:val="24"/>
          <w:shd w:val="clear" w:color="auto" w:fill="FFFFFF"/>
        </w:rPr>
      </w:pPr>
      <w:r>
        <w:rPr>
          <w:rFonts w:ascii="Tahoma" w:hAnsi="Tahoma" w:cs="Tahoma"/>
          <w:sz w:val="24"/>
          <w:szCs w:val="24"/>
          <w:shd w:val="clear" w:color="auto" w:fill="FFFFFF"/>
        </w:rPr>
        <w:t>Para que el suceso viole</w:t>
      </w:r>
      <w:r w:rsidR="00830836">
        <w:rPr>
          <w:rFonts w:ascii="Tahoma" w:hAnsi="Tahoma" w:cs="Tahoma"/>
          <w:sz w:val="24"/>
          <w:szCs w:val="24"/>
          <w:shd w:val="clear" w:color="auto" w:fill="FFFFFF"/>
        </w:rPr>
        <w:t xml:space="preserve">nto en el que el </w:t>
      </w:r>
      <w:r>
        <w:rPr>
          <w:rFonts w:ascii="Tahoma" w:hAnsi="Tahoma" w:cs="Tahoma"/>
          <w:sz w:val="24"/>
          <w:szCs w:val="24"/>
          <w:shd w:val="clear" w:color="auto" w:fill="FFFFFF"/>
        </w:rPr>
        <w:t>hijo de los promotores del litigio</w:t>
      </w:r>
      <w:r w:rsidR="00830836">
        <w:rPr>
          <w:rFonts w:ascii="Tahoma" w:hAnsi="Tahoma" w:cs="Tahoma"/>
          <w:sz w:val="24"/>
          <w:szCs w:val="24"/>
          <w:shd w:val="clear" w:color="auto" w:fill="FFFFFF"/>
        </w:rPr>
        <w:t xml:space="preserve"> perdió la vida</w:t>
      </w:r>
      <w:r w:rsidR="0069210F">
        <w:rPr>
          <w:rFonts w:ascii="Tahoma" w:hAnsi="Tahoma" w:cs="Tahoma"/>
          <w:sz w:val="24"/>
          <w:szCs w:val="24"/>
          <w:shd w:val="clear" w:color="auto" w:fill="FFFFFF"/>
        </w:rPr>
        <w:t xml:space="preserve"> pueda calificarse como</w:t>
      </w:r>
      <w:r w:rsidR="00F27AB5" w:rsidRPr="00F27AB5">
        <w:rPr>
          <w:rFonts w:ascii="Tahoma" w:hAnsi="Tahoma" w:cs="Tahoma"/>
          <w:sz w:val="24"/>
          <w:szCs w:val="24"/>
          <w:shd w:val="clear" w:color="auto" w:fill="FFFFFF"/>
        </w:rPr>
        <w:t xml:space="preserve"> </w:t>
      </w:r>
      <w:r w:rsidR="00207BAA" w:rsidRPr="00F27AB5">
        <w:rPr>
          <w:rFonts w:ascii="Tahoma" w:hAnsi="Tahoma" w:cs="Tahoma"/>
          <w:sz w:val="24"/>
          <w:szCs w:val="24"/>
          <w:shd w:val="clear" w:color="auto" w:fill="FFFFFF"/>
        </w:rPr>
        <w:t xml:space="preserve">accidente de trabajo se exige por la ley que </w:t>
      </w:r>
      <w:r>
        <w:rPr>
          <w:rFonts w:ascii="Tahoma" w:hAnsi="Tahoma" w:cs="Tahoma"/>
          <w:sz w:val="24"/>
          <w:szCs w:val="24"/>
          <w:u w:val="single"/>
          <w:shd w:val="clear" w:color="auto" w:fill="FFFFFF"/>
        </w:rPr>
        <w:t>se haya producido</w:t>
      </w:r>
      <w:r w:rsidR="00207BAA" w:rsidRPr="00F27AB5">
        <w:rPr>
          <w:rFonts w:ascii="Tahoma" w:hAnsi="Tahoma" w:cs="Tahoma"/>
          <w:sz w:val="24"/>
          <w:szCs w:val="24"/>
          <w:u w:val="single"/>
          <w:shd w:val="clear" w:color="auto" w:fill="FFFFFF"/>
        </w:rPr>
        <w:t xml:space="preserve"> de manera repentina por causa o con ocasión del trabajo</w:t>
      </w:r>
      <w:r w:rsidR="00207BAA" w:rsidRPr="00F27AB5">
        <w:rPr>
          <w:rFonts w:ascii="Tahoma" w:hAnsi="Tahoma" w:cs="Tahoma"/>
          <w:sz w:val="24"/>
          <w:szCs w:val="24"/>
          <w:shd w:val="clear" w:color="auto" w:fill="FFFFFF"/>
        </w:rPr>
        <w:t xml:space="preserve"> y produzca en el trabajador una lesión orgánica, una perturbación funcional, una invalidez o la muerte, tal y como lo decía expresamente el artículo 9º del Decreto </w:t>
      </w:r>
      <w:r w:rsidR="00F27AB5" w:rsidRPr="00F27AB5">
        <w:rPr>
          <w:rFonts w:ascii="Tahoma" w:hAnsi="Tahoma" w:cs="Tahoma"/>
          <w:sz w:val="24"/>
          <w:szCs w:val="24"/>
          <w:shd w:val="clear" w:color="auto" w:fill="FFFFFF"/>
        </w:rPr>
        <w:t>1295 de 1994, vigente para el 26 de noviembre</w:t>
      </w:r>
      <w:r w:rsidR="00207BAA" w:rsidRPr="00F27AB5">
        <w:rPr>
          <w:rFonts w:ascii="Tahoma" w:hAnsi="Tahoma" w:cs="Tahoma"/>
          <w:sz w:val="24"/>
          <w:szCs w:val="24"/>
          <w:shd w:val="clear" w:color="auto" w:fill="FFFFFF"/>
        </w:rPr>
        <w:t xml:space="preserve"> de 2003, cuando falleció el causante en este asunto, y que ahora lo repite el artículo 3º de la Ley 1562 de 2012 con el agregado de que la perturbación puede ser también siquiátrica. </w:t>
      </w:r>
    </w:p>
    <w:p w:rsidR="00207BAA" w:rsidRPr="00830836" w:rsidRDefault="00207BAA" w:rsidP="00830836">
      <w:pPr>
        <w:jc w:val="both"/>
        <w:rPr>
          <w:rFonts w:ascii="Tahoma" w:hAnsi="Tahoma" w:cs="Tahoma"/>
          <w:sz w:val="24"/>
          <w:szCs w:val="24"/>
          <w:shd w:val="clear" w:color="auto" w:fill="FFFFFF"/>
        </w:rPr>
      </w:pPr>
    </w:p>
    <w:p w:rsidR="00207BAA" w:rsidRPr="00F27AB5" w:rsidRDefault="00207BAA" w:rsidP="00207BAA">
      <w:pPr>
        <w:pStyle w:val="Prrafodelista"/>
        <w:ind w:left="0" w:firstLine="708"/>
        <w:jc w:val="both"/>
        <w:rPr>
          <w:rFonts w:ascii="Tahoma" w:hAnsi="Tahoma" w:cs="Tahoma"/>
          <w:sz w:val="24"/>
          <w:szCs w:val="24"/>
          <w:shd w:val="clear" w:color="auto" w:fill="FFFFFF"/>
        </w:rPr>
      </w:pPr>
      <w:r w:rsidRPr="00F27AB5">
        <w:rPr>
          <w:rFonts w:ascii="Tahoma" w:hAnsi="Tahoma" w:cs="Tahoma"/>
          <w:sz w:val="24"/>
          <w:szCs w:val="24"/>
          <w:shd w:val="clear" w:color="auto" w:fill="FFFFFF"/>
        </w:rPr>
        <w:t>Con las anteriores previas y nece</w:t>
      </w:r>
      <w:r w:rsidR="00F27AB5" w:rsidRPr="00F27AB5">
        <w:rPr>
          <w:rFonts w:ascii="Tahoma" w:hAnsi="Tahoma" w:cs="Tahoma"/>
          <w:sz w:val="24"/>
          <w:szCs w:val="24"/>
          <w:shd w:val="clear" w:color="auto" w:fill="FFFFFF"/>
        </w:rPr>
        <w:t>sarias precisiones pasa la Sala</w:t>
      </w:r>
      <w:r w:rsidRPr="00F27AB5">
        <w:rPr>
          <w:rFonts w:ascii="Tahoma" w:hAnsi="Tahoma" w:cs="Tahoma"/>
          <w:sz w:val="24"/>
          <w:szCs w:val="24"/>
          <w:shd w:val="clear" w:color="auto" w:fill="FFFFFF"/>
        </w:rPr>
        <w:t xml:space="preserve"> al estudio de los medios de prueba del proceso que la recurrente indica como erróneamente apreciados y dej</w:t>
      </w:r>
      <w:r w:rsidR="00F27AB5" w:rsidRPr="00F27AB5">
        <w:rPr>
          <w:rFonts w:ascii="Tahoma" w:hAnsi="Tahoma" w:cs="Tahoma"/>
          <w:sz w:val="24"/>
          <w:szCs w:val="24"/>
          <w:shd w:val="clear" w:color="auto" w:fill="FFFFFF"/>
        </w:rPr>
        <w:t>ados de apreciar por la a-quo</w:t>
      </w:r>
      <w:r w:rsidRPr="00F27AB5">
        <w:rPr>
          <w:rFonts w:ascii="Tahoma" w:hAnsi="Tahoma" w:cs="Tahoma"/>
          <w:sz w:val="24"/>
          <w:szCs w:val="24"/>
          <w:shd w:val="clear" w:color="auto" w:fill="FFFFFF"/>
        </w:rPr>
        <w:t>, de lo cual resulta objetivamente lo siguiente:</w:t>
      </w:r>
    </w:p>
    <w:p w:rsidR="002B2F02" w:rsidRDefault="002B2F02" w:rsidP="002B2F02">
      <w:pPr>
        <w:pStyle w:val="Prrafodelista"/>
        <w:ind w:left="1065"/>
        <w:jc w:val="both"/>
        <w:rPr>
          <w:rFonts w:ascii="Tahoma" w:hAnsi="Tahoma" w:cs="Tahoma"/>
          <w:sz w:val="24"/>
          <w:szCs w:val="24"/>
          <w:shd w:val="clear" w:color="auto" w:fill="FFFFFF"/>
        </w:rPr>
      </w:pPr>
    </w:p>
    <w:p w:rsidR="00600377" w:rsidRDefault="007B17D6" w:rsidP="00600377">
      <w:pPr>
        <w:pStyle w:val="Prrafodelista"/>
        <w:numPr>
          <w:ilvl w:val="0"/>
          <w:numId w:val="5"/>
        </w:numPr>
        <w:ind w:left="0" w:firstLine="0"/>
        <w:jc w:val="both"/>
        <w:rPr>
          <w:rFonts w:ascii="Tahoma" w:hAnsi="Tahoma" w:cs="Tahoma"/>
          <w:sz w:val="24"/>
          <w:szCs w:val="24"/>
          <w:shd w:val="clear" w:color="auto" w:fill="FFFFFF"/>
        </w:rPr>
      </w:pPr>
      <w:r>
        <w:rPr>
          <w:rFonts w:ascii="Tahoma" w:hAnsi="Tahoma" w:cs="Tahoma"/>
          <w:sz w:val="24"/>
          <w:szCs w:val="24"/>
          <w:shd w:val="clear" w:color="auto" w:fill="FFFFFF"/>
        </w:rPr>
        <w:t xml:space="preserve">Apelando </w:t>
      </w:r>
      <w:r w:rsidR="00B71872">
        <w:rPr>
          <w:rFonts w:ascii="Tahoma" w:hAnsi="Tahoma" w:cs="Tahoma"/>
          <w:sz w:val="24"/>
          <w:szCs w:val="24"/>
          <w:shd w:val="clear" w:color="auto" w:fill="FFFFFF"/>
        </w:rPr>
        <w:t>al</w:t>
      </w:r>
      <w:r>
        <w:rPr>
          <w:rFonts w:ascii="Tahoma" w:hAnsi="Tahoma" w:cs="Tahoma"/>
          <w:sz w:val="24"/>
          <w:szCs w:val="24"/>
          <w:shd w:val="clear" w:color="auto" w:fill="FFFFFF"/>
        </w:rPr>
        <w:t xml:space="preserve"> contenido del</w:t>
      </w:r>
      <w:r w:rsidR="00B71872">
        <w:rPr>
          <w:rFonts w:ascii="Tahoma" w:hAnsi="Tahoma" w:cs="Tahoma"/>
          <w:sz w:val="24"/>
          <w:szCs w:val="24"/>
          <w:shd w:val="clear" w:color="auto" w:fill="FFFFFF"/>
        </w:rPr>
        <w:t xml:space="preserve"> aviso de</w:t>
      </w:r>
      <w:r>
        <w:rPr>
          <w:rFonts w:ascii="Tahoma" w:hAnsi="Tahoma" w:cs="Tahoma"/>
          <w:sz w:val="24"/>
          <w:szCs w:val="24"/>
          <w:shd w:val="clear" w:color="auto" w:fill="FFFFFF"/>
        </w:rPr>
        <w:t xml:space="preserve"> siniestro </w:t>
      </w:r>
      <w:r w:rsidR="00B71872">
        <w:rPr>
          <w:rFonts w:ascii="Tahoma" w:hAnsi="Tahoma" w:cs="Tahoma"/>
          <w:sz w:val="24"/>
          <w:szCs w:val="24"/>
          <w:shd w:val="clear" w:color="auto" w:fill="FFFFFF"/>
        </w:rPr>
        <w:t>que le presentó</w:t>
      </w:r>
      <w:r>
        <w:rPr>
          <w:rFonts w:ascii="Tahoma" w:hAnsi="Tahoma" w:cs="Tahoma"/>
          <w:sz w:val="24"/>
          <w:szCs w:val="24"/>
          <w:shd w:val="clear" w:color="auto" w:fill="FFFFFF"/>
        </w:rPr>
        <w:t xml:space="preserve"> la COOPERATIVA DE TRANSPORTES ANDINA</w:t>
      </w:r>
      <w:r w:rsidR="00B71872">
        <w:rPr>
          <w:rFonts w:ascii="Tahoma" w:hAnsi="Tahoma" w:cs="Tahoma"/>
          <w:sz w:val="24"/>
          <w:szCs w:val="24"/>
          <w:shd w:val="clear" w:color="auto" w:fill="FFFFFF"/>
        </w:rPr>
        <w:t xml:space="preserve"> (Fl. </w:t>
      </w:r>
      <w:r w:rsidR="00600377">
        <w:rPr>
          <w:rFonts w:ascii="Tahoma" w:hAnsi="Tahoma" w:cs="Tahoma"/>
          <w:sz w:val="24"/>
          <w:szCs w:val="24"/>
          <w:shd w:val="clear" w:color="auto" w:fill="FFFFFF"/>
        </w:rPr>
        <w:t>66 y s.s.</w:t>
      </w:r>
      <w:r w:rsidR="00B71872">
        <w:rPr>
          <w:rFonts w:ascii="Tahoma" w:hAnsi="Tahoma" w:cs="Tahoma"/>
          <w:sz w:val="24"/>
          <w:szCs w:val="24"/>
          <w:shd w:val="clear" w:color="auto" w:fill="FFFFFF"/>
        </w:rPr>
        <w:t>) y a</w:t>
      </w:r>
      <w:r>
        <w:rPr>
          <w:rFonts w:ascii="Tahoma" w:hAnsi="Tahoma" w:cs="Tahoma"/>
          <w:sz w:val="24"/>
          <w:szCs w:val="24"/>
          <w:shd w:val="clear" w:color="auto" w:fill="FFFFFF"/>
        </w:rPr>
        <w:t xml:space="preserve"> la investigación ade</w:t>
      </w:r>
      <w:r w:rsidR="00B71872">
        <w:rPr>
          <w:rFonts w:ascii="Tahoma" w:hAnsi="Tahoma" w:cs="Tahoma"/>
          <w:sz w:val="24"/>
          <w:szCs w:val="24"/>
          <w:shd w:val="clear" w:color="auto" w:fill="FFFFFF"/>
        </w:rPr>
        <w:t>lantada po</w:t>
      </w:r>
      <w:r w:rsidR="00A437E5">
        <w:rPr>
          <w:rFonts w:ascii="Tahoma" w:hAnsi="Tahoma" w:cs="Tahoma"/>
          <w:sz w:val="24"/>
          <w:szCs w:val="24"/>
          <w:shd w:val="clear" w:color="auto" w:fill="FFFFFF"/>
        </w:rPr>
        <w:t>r la ARP</w:t>
      </w:r>
      <w:r w:rsidR="00B71872">
        <w:rPr>
          <w:rFonts w:ascii="Tahoma" w:hAnsi="Tahoma" w:cs="Tahoma"/>
          <w:sz w:val="24"/>
          <w:szCs w:val="24"/>
          <w:shd w:val="clear" w:color="auto" w:fill="FFFFFF"/>
        </w:rPr>
        <w:t xml:space="preserve"> misma</w:t>
      </w:r>
      <w:r>
        <w:rPr>
          <w:rFonts w:ascii="Tahoma" w:hAnsi="Tahoma" w:cs="Tahoma"/>
          <w:sz w:val="24"/>
          <w:szCs w:val="24"/>
          <w:shd w:val="clear" w:color="auto" w:fill="FFFFFF"/>
        </w:rPr>
        <w:t>, específicamente</w:t>
      </w:r>
      <w:r w:rsidR="00B71872">
        <w:rPr>
          <w:rFonts w:ascii="Tahoma" w:hAnsi="Tahoma" w:cs="Tahoma"/>
          <w:sz w:val="24"/>
          <w:szCs w:val="24"/>
          <w:shd w:val="clear" w:color="auto" w:fill="FFFFFF"/>
        </w:rPr>
        <w:t xml:space="preserve"> el informe rendido por su investigador CESAR IVAN MORA GALVIZ (Fl</w:t>
      </w:r>
      <w:r w:rsidR="00600377">
        <w:rPr>
          <w:rFonts w:ascii="Tahoma" w:hAnsi="Tahoma" w:cs="Tahoma"/>
          <w:sz w:val="24"/>
          <w:szCs w:val="24"/>
          <w:shd w:val="clear" w:color="auto" w:fill="FFFFFF"/>
        </w:rPr>
        <w:t>.  72</w:t>
      </w:r>
      <w:r w:rsidR="00B71872">
        <w:rPr>
          <w:rFonts w:ascii="Tahoma" w:hAnsi="Tahoma" w:cs="Tahoma"/>
          <w:sz w:val="24"/>
          <w:szCs w:val="24"/>
          <w:shd w:val="clear" w:color="auto" w:fill="FFFFFF"/>
        </w:rPr>
        <w:t>)</w:t>
      </w:r>
      <w:r w:rsidR="00A437E5">
        <w:rPr>
          <w:rFonts w:ascii="Tahoma" w:hAnsi="Tahoma" w:cs="Tahoma"/>
          <w:sz w:val="24"/>
          <w:szCs w:val="24"/>
          <w:shd w:val="clear" w:color="auto" w:fill="FFFFFF"/>
        </w:rPr>
        <w:t>,</w:t>
      </w:r>
      <w:r w:rsidR="00734EF2">
        <w:rPr>
          <w:rFonts w:ascii="Tahoma" w:hAnsi="Tahoma" w:cs="Tahoma"/>
          <w:sz w:val="24"/>
          <w:szCs w:val="24"/>
          <w:shd w:val="clear" w:color="auto" w:fill="FFFFFF"/>
        </w:rPr>
        <w:t xml:space="preserve"> en la contestación de la demanda la ARL</w:t>
      </w:r>
      <w:r w:rsidR="00B71872">
        <w:rPr>
          <w:rFonts w:ascii="Tahoma" w:hAnsi="Tahoma" w:cs="Tahoma"/>
          <w:sz w:val="24"/>
          <w:szCs w:val="24"/>
          <w:shd w:val="clear" w:color="auto" w:fill="FFFFFF"/>
        </w:rPr>
        <w:t xml:space="preserve"> asegura que </w:t>
      </w:r>
      <w:r w:rsidR="00600377" w:rsidRPr="00600377">
        <w:rPr>
          <w:rFonts w:ascii="Tahoma" w:hAnsi="Tahoma" w:cs="Tahoma"/>
          <w:i/>
          <w:sz w:val="24"/>
          <w:szCs w:val="24"/>
          <w:shd w:val="clear" w:color="auto" w:fill="FFFFFF"/>
        </w:rPr>
        <w:t>“</w:t>
      </w:r>
      <w:r w:rsidR="00B71872" w:rsidRPr="00600377">
        <w:rPr>
          <w:rFonts w:ascii="Tahoma" w:hAnsi="Tahoma" w:cs="Tahoma"/>
          <w:i/>
          <w:sz w:val="24"/>
          <w:szCs w:val="24"/>
          <w:shd w:val="clear" w:color="auto" w:fill="FFFFFF"/>
        </w:rPr>
        <w:t xml:space="preserve">la interpretación de los hechos que originaron la muerte del señor LONDOÑO se basan exclusivamente en suposiciones y deducciones sin ningún respaldo probatorio que acredite con certeza la forma en que se produjo la muerte; son muy dicientes las expresiones “al parecer” y “todo indica” contenidas en los documentos </w:t>
      </w:r>
      <w:r w:rsidR="00A437E5" w:rsidRPr="00600377">
        <w:rPr>
          <w:rFonts w:ascii="Tahoma" w:hAnsi="Tahoma" w:cs="Tahoma"/>
          <w:i/>
          <w:sz w:val="24"/>
          <w:szCs w:val="24"/>
          <w:shd w:val="clear" w:color="auto" w:fill="FFFFFF"/>
        </w:rPr>
        <w:t>antes señalados</w:t>
      </w:r>
      <w:r w:rsidR="00600377">
        <w:rPr>
          <w:rFonts w:ascii="Tahoma" w:hAnsi="Tahoma" w:cs="Tahoma"/>
          <w:sz w:val="24"/>
          <w:szCs w:val="24"/>
          <w:shd w:val="clear" w:color="auto" w:fill="FFFFFF"/>
        </w:rPr>
        <w:t>”</w:t>
      </w:r>
      <w:r w:rsidR="00A437E5">
        <w:rPr>
          <w:rFonts w:ascii="Tahoma" w:hAnsi="Tahoma" w:cs="Tahoma"/>
          <w:sz w:val="24"/>
          <w:szCs w:val="24"/>
          <w:shd w:val="clear" w:color="auto" w:fill="FFFFFF"/>
        </w:rPr>
        <w:t xml:space="preserve">: </w:t>
      </w:r>
    </w:p>
    <w:p w:rsidR="00600377" w:rsidRDefault="00600377" w:rsidP="00600377">
      <w:pPr>
        <w:pStyle w:val="Prrafodelista"/>
        <w:ind w:left="0"/>
        <w:jc w:val="both"/>
        <w:rPr>
          <w:rFonts w:ascii="Tahoma" w:hAnsi="Tahoma" w:cs="Tahoma"/>
          <w:sz w:val="24"/>
          <w:szCs w:val="24"/>
          <w:shd w:val="clear" w:color="auto" w:fill="FFFFFF"/>
        </w:rPr>
      </w:pPr>
      <w:bookmarkStart w:id="0" w:name="_GoBack"/>
      <w:bookmarkEnd w:id="0"/>
    </w:p>
    <w:p w:rsidR="00A437E5" w:rsidRPr="00600377" w:rsidRDefault="00A437E5" w:rsidP="00600377">
      <w:pPr>
        <w:pStyle w:val="Prrafodelista"/>
        <w:ind w:left="0" w:firstLine="708"/>
        <w:jc w:val="both"/>
        <w:rPr>
          <w:rFonts w:ascii="Tahoma" w:hAnsi="Tahoma" w:cs="Tahoma"/>
          <w:sz w:val="24"/>
          <w:szCs w:val="24"/>
          <w:shd w:val="clear" w:color="auto" w:fill="FFFFFF"/>
        </w:rPr>
      </w:pPr>
      <w:r w:rsidRPr="00600377">
        <w:rPr>
          <w:rFonts w:ascii="Tahoma" w:hAnsi="Tahoma" w:cs="Tahoma"/>
          <w:sz w:val="24"/>
          <w:szCs w:val="24"/>
          <w:shd w:val="clear" w:color="auto" w:fill="FFFFFF"/>
        </w:rPr>
        <w:t xml:space="preserve">Valga resaltar que los documentos a los cuales se refiere el apelante dicen exactamente lo siguiente: </w:t>
      </w:r>
    </w:p>
    <w:p w:rsidR="00A437E5" w:rsidRDefault="00A437E5" w:rsidP="00A437E5">
      <w:pPr>
        <w:pStyle w:val="Prrafodelista"/>
        <w:ind w:left="1065"/>
        <w:jc w:val="both"/>
        <w:rPr>
          <w:rFonts w:ascii="Tahoma" w:hAnsi="Tahoma" w:cs="Tahoma"/>
          <w:sz w:val="24"/>
          <w:szCs w:val="24"/>
          <w:shd w:val="clear" w:color="auto" w:fill="FFFFFF"/>
        </w:rPr>
      </w:pPr>
    </w:p>
    <w:p w:rsidR="00600377" w:rsidRDefault="004D7A27" w:rsidP="00600377">
      <w:pPr>
        <w:pStyle w:val="Prrafodelista"/>
        <w:ind w:left="0" w:firstLine="708"/>
        <w:jc w:val="both"/>
        <w:rPr>
          <w:rFonts w:ascii="Tahoma" w:hAnsi="Tahoma" w:cs="Tahoma"/>
          <w:sz w:val="24"/>
          <w:szCs w:val="24"/>
          <w:shd w:val="clear" w:color="auto" w:fill="FFFFFF"/>
        </w:rPr>
      </w:pPr>
      <w:r>
        <w:rPr>
          <w:rFonts w:ascii="Tahoma" w:hAnsi="Tahoma" w:cs="Tahoma"/>
          <w:b/>
          <w:sz w:val="24"/>
          <w:szCs w:val="24"/>
          <w:shd w:val="clear" w:color="auto" w:fill="FFFFFF"/>
        </w:rPr>
        <w:t>1</w:t>
      </w:r>
      <w:r w:rsidR="0062098D" w:rsidRPr="0062098D">
        <w:rPr>
          <w:rFonts w:ascii="Tahoma" w:hAnsi="Tahoma" w:cs="Tahoma"/>
          <w:b/>
          <w:sz w:val="24"/>
          <w:szCs w:val="24"/>
          <w:shd w:val="clear" w:color="auto" w:fill="FFFFFF"/>
        </w:rPr>
        <w:t>.1.)</w:t>
      </w:r>
      <w:r w:rsidR="0062098D">
        <w:rPr>
          <w:rFonts w:ascii="Tahoma" w:hAnsi="Tahoma" w:cs="Tahoma"/>
          <w:sz w:val="24"/>
          <w:szCs w:val="24"/>
          <w:shd w:val="clear" w:color="auto" w:fill="FFFFFF"/>
        </w:rPr>
        <w:t xml:space="preserve"> </w:t>
      </w:r>
      <w:r w:rsidR="00A437E5">
        <w:rPr>
          <w:rFonts w:ascii="Tahoma" w:hAnsi="Tahoma" w:cs="Tahoma"/>
          <w:sz w:val="24"/>
          <w:szCs w:val="24"/>
          <w:shd w:val="clear" w:color="auto" w:fill="FFFFFF"/>
        </w:rPr>
        <w:t>En el informe individual de accidentes de trabajo</w:t>
      </w:r>
      <w:r w:rsidR="005D4431">
        <w:rPr>
          <w:rFonts w:ascii="Tahoma" w:hAnsi="Tahoma" w:cs="Tahoma"/>
          <w:sz w:val="24"/>
          <w:szCs w:val="24"/>
          <w:shd w:val="clear" w:color="auto" w:fill="FFFFFF"/>
        </w:rPr>
        <w:t>, suscrito y radicado por el gerente de la</w:t>
      </w:r>
      <w:r w:rsidR="00A437E5">
        <w:rPr>
          <w:rFonts w:ascii="Tahoma" w:hAnsi="Tahoma" w:cs="Tahoma"/>
          <w:sz w:val="24"/>
          <w:szCs w:val="24"/>
          <w:shd w:val="clear" w:color="auto" w:fill="FFFFFF"/>
        </w:rPr>
        <w:t xml:space="preserve"> COOPERATIVA el 28 de noviembre de 2001, se denuncia el deceso del afiliado el 26 de noviembre de 2001, víctima de homicidio</w:t>
      </w:r>
      <w:r w:rsidR="005D4431">
        <w:rPr>
          <w:rFonts w:ascii="Tahoma" w:hAnsi="Tahoma" w:cs="Tahoma"/>
          <w:sz w:val="24"/>
          <w:szCs w:val="24"/>
          <w:shd w:val="clear" w:color="auto" w:fill="FFFFFF"/>
        </w:rPr>
        <w:t xml:space="preserve"> con arma de fuego y arma blanca</w:t>
      </w:r>
      <w:r w:rsidR="00A437E5">
        <w:rPr>
          <w:rFonts w:ascii="Tahoma" w:hAnsi="Tahoma" w:cs="Tahoma"/>
          <w:sz w:val="24"/>
          <w:szCs w:val="24"/>
          <w:shd w:val="clear" w:color="auto" w:fill="FFFFFF"/>
        </w:rPr>
        <w:t xml:space="preserve">, según reporte de la Policía a los medios de </w:t>
      </w:r>
      <w:r w:rsidR="005D4431">
        <w:rPr>
          <w:rFonts w:ascii="Tahoma" w:hAnsi="Tahoma" w:cs="Tahoma"/>
          <w:sz w:val="24"/>
          <w:szCs w:val="24"/>
          <w:shd w:val="clear" w:color="auto" w:fill="FFFFFF"/>
        </w:rPr>
        <w:t xml:space="preserve">comunicación local. </w:t>
      </w:r>
    </w:p>
    <w:p w:rsidR="00600377" w:rsidRDefault="00600377" w:rsidP="00600377">
      <w:pPr>
        <w:pStyle w:val="Prrafodelista"/>
        <w:ind w:left="0" w:firstLine="708"/>
        <w:jc w:val="both"/>
        <w:rPr>
          <w:rFonts w:ascii="Tahoma" w:hAnsi="Tahoma" w:cs="Tahoma"/>
          <w:sz w:val="24"/>
          <w:szCs w:val="24"/>
          <w:shd w:val="clear" w:color="auto" w:fill="FFFFFF"/>
        </w:rPr>
      </w:pPr>
    </w:p>
    <w:p w:rsidR="00600377" w:rsidRDefault="005D4431" w:rsidP="00600377">
      <w:pPr>
        <w:pStyle w:val="Prrafodelista"/>
        <w:ind w:left="0"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El denunciante agregó que </w:t>
      </w:r>
      <w:r w:rsidRPr="00600377">
        <w:rPr>
          <w:rFonts w:ascii="Tahoma" w:hAnsi="Tahoma" w:cs="Tahoma"/>
          <w:i/>
          <w:sz w:val="24"/>
          <w:szCs w:val="24"/>
          <w:shd w:val="clear" w:color="auto" w:fill="FFFFFF"/>
        </w:rPr>
        <w:t>“todo indica que la muerte de Edwin Londoño se dio cuando se defendía de tres hombres y dos damas que lo contrataron para una carrera y a la vez le robaron el vehículo de servicio público que conducía”</w:t>
      </w:r>
      <w:r>
        <w:rPr>
          <w:rFonts w:ascii="Tahoma" w:hAnsi="Tahoma" w:cs="Tahoma"/>
          <w:sz w:val="24"/>
          <w:szCs w:val="24"/>
          <w:shd w:val="clear" w:color="auto" w:fill="FFFFFF"/>
        </w:rPr>
        <w:t>.</w:t>
      </w:r>
    </w:p>
    <w:p w:rsidR="00600377" w:rsidRDefault="00600377" w:rsidP="00600377">
      <w:pPr>
        <w:pStyle w:val="Prrafodelista"/>
        <w:ind w:left="0" w:firstLine="708"/>
        <w:jc w:val="both"/>
        <w:rPr>
          <w:rFonts w:ascii="Tahoma" w:hAnsi="Tahoma" w:cs="Tahoma"/>
          <w:sz w:val="24"/>
          <w:szCs w:val="24"/>
          <w:shd w:val="clear" w:color="auto" w:fill="FFFFFF"/>
        </w:rPr>
      </w:pPr>
    </w:p>
    <w:p w:rsidR="00600377" w:rsidRDefault="004D7A27" w:rsidP="00600377">
      <w:pPr>
        <w:pStyle w:val="Prrafodelista"/>
        <w:ind w:left="0" w:firstLine="708"/>
        <w:jc w:val="both"/>
        <w:rPr>
          <w:rFonts w:ascii="Tahoma" w:hAnsi="Tahoma" w:cs="Tahoma"/>
          <w:i/>
          <w:sz w:val="24"/>
          <w:szCs w:val="24"/>
          <w:shd w:val="clear" w:color="auto" w:fill="FFFFFF"/>
        </w:rPr>
      </w:pPr>
      <w:r>
        <w:rPr>
          <w:rFonts w:ascii="Tahoma" w:hAnsi="Tahoma" w:cs="Tahoma"/>
          <w:b/>
          <w:sz w:val="24"/>
          <w:szCs w:val="24"/>
          <w:shd w:val="clear" w:color="auto" w:fill="FFFFFF"/>
        </w:rPr>
        <w:t>1</w:t>
      </w:r>
      <w:r w:rsidR="0062098D" w:rsidRPr="0062098D">
        <w:rPr>
          <w:rFonts w:ascii="Tahoma" w:hAnsi="Tahoma" w:cs="Tahoma"/>
          <w:b/>
          <w:sz w:val="24"/>
          <w:szCs w:val="24"/>
          <w:shd w:val="clear" w:color="auto" w:fill="FFFFFF"/>
        </w:rPr>
        <w:t>.2.)</w:t>
      </w:r>
      <w:r w:rsidR="0062098D">
        <w:rPr>
          <w:rFonts w:ascii="Tahoma" w:hAnsi="Tahoma" w:cs="Tahoma"/>
          <w:sz w:val="24"/>
          <w:szCs w:val="24"/>
          <w:shd w:val="clear" w:color="auto" w:fill="FFFFFF"/>
        </w:rPr>
        <w:t xml:space="preserve"> </w:t>
      </w:r>
      <w:r w:rsidR="005D4431">
        <w:rPr>
          <w:rFonts w:ascii="Tahoma" w:hAnsi="Tahoma" w:cs="Tahoma"/>
          <w:sz w:val="24"/>
          <w:szCs w:val="24"/>
          <w:shd w:val="clear" w:color="auto" w:fill="FFFFFF"/>
        </w:rPr>
        <w:t>De otra parte</w:t>
      </w:r>
      <w:r w:rsidR="0062098D">
        <w:rPr>
          <w:rFonts w:ascii="Tahoma" w:hAnsi="Tahoma" w:cs="Tahoma"/>
          <w:sz w:val="24"/>
          <w:szCs w:val="24"/>
          <w:shd w:val="clear" w:color="auto" w:fill="FFFFFF"/>
        </w:rPr>
        <w:t>,</w:t>
      </w:r>
      <w:r w:rsidR="005D4431">
        <w:rPr>
          <w:rFonts w:ascii="Tahoma" w:hAnsi="Tahoma" w:cs="Tahoma"/>
          <w:sz w:val="24"/>
          <w:szCs w:val="24"/>
          <w:shd w:val="clear" w:color="auto" w:fill="FFFFFF"/>
        </w:rPr>
        <w:t xml:space="preserve"> en el informe de investigación del accidente de trabajo, el investigador de la ARP COLMENA, CESAR IVÁN MORA</w:t>
      </w:r>
      <w:r w:rsidR="0069210F">
        <w:rPr>
          <w:rFonts w:ascii="Tahoma" w:hAnsi="Tahoma" w:cs="Tahoma"/>
          <w:sz w:val="24"/>
          <w:szCs w:val="24"/>
          <w:shd w:val="clear" w:color="auto" w:fill="FFFFFF"/>
        </w:rPr>
        <w:t xml:space="preserve"> GALVIS, describió los hechos de la siguiente manera</w:t>
      </w:r>
      <w:r w:rsidR="005D4431">
        <w:rPr>
          <w:rFonts w:ascii="Tahoma" w:hAnsi="Tahoma" w:cs="Tahoma"/>
          <w:sz w:val="24"/>
          <w:szCs w:val="24"/>
          <w:shd w:val="clear" w:color="auto" w:fill="FFFFFF"/>
        </w:rPr>
        <w:t xml:space="preserve">: </w:t>
      </w:r>
      <w:r w:rsidR="00600377" w:rsidRPr="00600377">
        <w:rPr>
          <w:rFonts w:ascii="Tahoma" w:hAnsi="Tahoma" w:cs="Tahoma"/>
          <w:i/>
          <w:sz w:val="24"/>
          <w:szCs w:val="24"/>
          <w:shd w:val="clear" w:color="auto" w:fill="FFFFFF"/>
        </w:rPr>
        <w:t>“</w:t>
      </w:r>
      <w:r w:rsidR="005D4431" w:rsidRPr="00600377">
        <w:rPr>
          <w:rFonts w:ascii="Tahoma" w:hAnsi="Tahoma" w:cs="Tahoma"/>
          <w:i/>
          <w:sz w:val="24"/>
          <w:szCs w:val="24"/>
          <w:shd w:val="clear" w:color="auto" w:fill="FFFFFF"/>
        </w:rPr>
        <w:t xml:space="preserve">de acuerdo con </w:t>
      </w:r>
      <w:r w:rsidR="00DE162E" w:rsidRPr="00600377">
        <w:rPr>
          <w:rFonts w:ascii="Tahoma" w:hAnsi="Tahoma" w:cs="Tahoma"/>
          <w:i/>
          <w:sz w:val="24"/>
          <w:szCs w:val="24"/>
          <w:shd w:val="clear" w:color="auto" w:fill="FFFFFF"/>
        </w:rPr>
        <w:t xml:space="preserve">la </w:t>
      </w:r>
      <w:r w:rsidR="005D4431" w:rsidRPr="00600377">
        <w:rPr>
          <w:rFonts w:ascii="Tahoma" w:hAnsi="Tahoma" w:cs="Tahoma"/>
          <w:i/>
          <w:sz w:val="24"/>
          <w:szCs w:val="24"/>
          <w:shd w:val="clear" w:color="auto" w:fill="FFFFFF"/>
        </w:rPr>
        <w:t>versión</w:t>
      </w:r>
      <w:r w:rsidR="00DE162E" w:rsidRPr="00600377">
        <w:rPr>
          <w:rFonts w:ascii="Tahoma" w:hAnsi="Tahoma" w:cs="Tahoma"/>
          <w:i/>
          <w:sz w:val="24"/>
          <w:szCs w:val="24"/>
          <w:shd w:val="clear" w:color="auto" w:fill="FFFFFF"/>
        </w:rPr>
        <w:t xml:space="preserve"> de CARLOS ANDRÉS TAMAYO, auditor de la empresa, el despachador</w:t>
      </w:r>
      <w:r w:rsidR="005D4431" w:rsidRPr="00600377">
        <w:rPr>
          <w:rFonts w:ascii="Tahoma" w:hAnsi="Tahoma" w:cs="Tahoma"/>
          <w:i/>
          <w:sz w:val="24"/>
          <w:szCs w:val="24"/>
          <w:shd w:val="clear" w:color="auto" w:fill="FFFFFF"/>
        </w:rPr>
        <w:t xml:space="preserve"> </w:t>
      </w:r>
      <w:r w:rsidR="00DE162E" w:rsidRPr="00600377">
        <w:rPr>
          <w:rFonts w:ascii="Tahoma" w:hAnsi="Tahoma" w:cs="Tahoma"/>
          <w:i/>
          <w:sz w:val="24"/>
          <w:szCs w:val="24"/>
          <w:shd w:val="clear" w:color="auto" w:fill="FFFFFF"/>
        </w:rPr>
        <w:t>recibe una llamada solicitando un servicio de taxi para las cercanías de la ciudad en la ruta hacia portachuelo, para lo cual fue asignado el vehículo (…) conducido por EDWIN LONDOÑO</w:t>
      </w:r>
      <w:r w:rsidR="00600377" w:rsidRPr="00600377">
        <w:rPr>
          <w:rFonts w:ascii="Tahoma" w:hAnsi="Tahoma" w:cs="Tahoma"/>
          <w:i/>
          <w:sz w:val="24"/>
          <w:szCs w:val="24"/>
          <w:shd w:val="clear" w:color="auto" w:fill="FFFFFF"/>
        </w:rPr>
        <w:t xml:space="preserve">, </w:t>
      </w:r>
      <w:r w:rsidR="00600377" w:rsidRPr="00600377">
        <w:rPr>
          <w:rFonts w:ascii="Tahoma" w:hAnsi="Tahoma" w:cs="Tahoma"/>
          <w:sz w:val="24"/>
          <w:szCs w:val="24"/>
          <w:shd w:val="clear" w:color="auto" w:fill="FFFFFF"/>
        </w:rPr>
        <w:t>quien llevaba 3 meses y 11 días desempeñando el cargo de conductor de taxi</w:t>
      </w:r>
      <w:r w:rsidR="00DE162E" w:rsidRPr="00600377">
        <w:rPr>
          <w:rFonts w:ascii="Tahoma" w:hAnsi="Tahoma" w:cs="Tahoma"/>
          <w:sz w:val="24"/>
          <w:szCs w:val="24"/>
          <w:shd w:val="clear" w:color="auto" w:fill="FFFFFF"/>
        </w:rPr>
        <w:t>.</w:t>
      </w:r>
      <w:r w:rsidR="00DE162E" w:rsidRPr="00600377">
        <w:rPr>
          <w:rFonts w:ascii="Tahoma" w:hAnsi="Tahoma" w:cs="Tahoma"/>
          <w:i/>
          <w:sz w:val="24"/>
          <w:szCs w:val="24"/>
          <w:shd w:val="clear" w:color="auto" w:fill="FFFFFF"/>
        </w:rPr>
        <w:t xml:space="preserve"> </w:t>
      </w:r>
      <w:r w:rsidR="00600377">
        <w:rPr>
          <w:rFonts w:ascii="Tahoma" w:hAnsi="Tahoma" w:cs="Tahoma"/>
          <w:i/>
          <w:sz w:val="24"/>
          <w:szCs w:val="24"/>
          <w:shd w:val="clear" w:color="auto" w:fill="FFFFFF"/>
        </w:rPr>
        <w:t>“</w:t>
      </w:r>
      <w:r w:rsidR="00DE162E" w:rsidRPr="00600377">
        <w:rPr>
          <w:rFonts w:ascii="Tahoma" w:hAnsi="Tahoma" w:cs="Tahoma"/>
          <w:i/>
          <w:sz w:val="24"/>
          <w:szCs w:val="24"/>
          <w:shd w:val="clear" w:color="auto" w:fill="FFFFFF"/>
        </w:rPr>
        <w:t xml:space="preserve">Al parecer el conductor fue agredido con arma blanca y arma de fuego, mientras realizaba su carrera, lo tiraron en una zanja. En ese momento algunos celadores de fincas aledañas iniciaron persecución de los individuos y el carro (taxi) en el que </w:t>
      </w:r>
      <w:r w:rsidR="00600377" w:rsidRPr="00600377">
        <w:rPr>
          <w:rFonts w:ascii="Tahoma" w:hAnsi="Tahoma" w:cs="Tahoma"/>
          <w:i/>
          <w:sz w:val="24"/>
          <w:szCs w:val="24"/>
          <w:shd w:val="clear" w:color="auto" w:fill="FFFFFF"/>
        </w:rPr>
        <w:t xml:space="preserve">huían se </w:t>
      </w:r>
      <w:proofErr w:type="spellStart"/>
      <w:r w:rsidR="00600377" w:rsidRPr="00600377">
        <w:rPr>
          <w:rFonts w:ascii="Tahoma" w:hAnsi="Tahoma" w:cs="Tahoma"/>
          <w:i/>
          <w:sz w:val="24"/>
          <w:szCs w:val="24"/>
          <w:shd w:val="clear" w:color="auto" w:fill="FFFFFF"/>
        </w:rPr>
        <w:t>encunetó</w:t>
      </w:r>
      <w:proofErr w:type="spellEnd"/>
      <w:r w:rsidR="00600377" w:rsidRPr="00600377">
        <w:rPr>
          <w:rFonts w:ascii="Tahoma" w:hAnsi="Tahoma" w:cs="Tahoma"/>
          <w:i/>
          <w:sz w:val="24"/>
          <w:szCs w:val="24"/>
          <w:shd w:val="clear" w:color="auto" w:fill="FFFFFF"/>
        </w:rPr>
        <w:t xml:space="preserve"> (sic.). Al parecer eran 2 mujeres y 3 hombres. Una de ellas fue aprehendida, quien al parece</w:t>
      </w:r>
      <w:r w:rsidR="00734EF2">
        <w:rPr>
          <w:rFonts w:ascii="Tahoma" w:hAnsi="Tahoma" w:cs="Tahoma"/>
          <w:i/>
          <w:sz w:val="24"/>
          <w:szCs w:val="24"/>
          <w:shd w:val="clear" w:color="auto" w:fill="FFFFFF"/>
        </w:rPr>
        <w:t>r</w:t>
      </w:r>
      <w:r w:rsidR="00600377" w:rsidRPr="00600377">
        <w:rPr>
          <w:rFonts w:ascii="Tahoma" w:hAnsi="Tahoma" w:cs="Tahoma"/>
          <w:i/>
          <w:sz w:val="24"/>
          <w:szCs w:val="24"/>
          <w:shd w:val="clear" w:color="auto" w:fill="FFFFFF"/>
        </w:rPr>
        <w:t>, seg</w:t>
      </w:r>
      <w:r w:rsidR="00734EF2">
        <w:rPr>
          <w:rFonts w:ascii="Tahoma" w:hAnsi="Tahoma" w:cs="Tahoma"/>
          <w:i/>
          <w:sz w:val="24"/>
          <w:szCs w:val="24"/>
          <w:shd w:val="clear" w:color="auto" w:fill="FFFFFF"/>
        </w:rPr>
        <w:t>ún versión de la policía, relató</w:t>
      </w:r>
      <w:r w:rsidR="00600377" w:rsidRPr="00600377">
        <w:rPr>
          <w:rFonts w:ascii="Tahoma" w:hAnsi="Tahoma" w:cs="Tahoma"/>
          <w:i/>
          <w:sz w:val="24"/>
          <w:szCs w:val="24"/>
          <w:shd w:val="clear" w:color="auto" w:fill="FFFFFF"/>
        </w:rPr>
        <w:t xml:space="preserve"> los hechos y dijo que “al parecer el móvil de los hechos era el hurto del vehículo”.</w:t>
      </w:r>
    </w:p>
    <w:p w:rsidR="00600377" w:rsidRDefault="00600377" w:rsidP="00600377">
      <w:pPr>
        <w:pStyle w:val="Prrafodelista"/>
        <w:ind w:left="0" w:firstLine="708"/>
        <w:jc w:val="both"/>
        <w:rPr>
          <w:rFonts w:ascii="Tahoma" w:hAnsi="Tahoma" w:cs="Tahoma"/>
          <w:i/>
          <w:sz w:val="24"/>
          <w:szCs w:val="24"/>
          <w:shd w:val="clear" w:color="auto" w:fill="FFFFFF"/>
        </w:rPr>
      </w:pPr>
    </w:p>
    <w:p w:rsidR="004D7A27" w:rsidRDefault="00830836" w:rsidP="004D7A27">
      <w:pPr>
        <w:pStyle w:val="Prrafodelista"/>
        <w:ind w:left="0" w:firstLine="708"/>
        <w:jc w:val="both"/>
        <w:rPr>
          <w:rFonts w:ascii="Tahoma" w:hAnsi="Tahoma" w:cs="Tahoma"/>
          <w:sz w:val="24"/>
          <w:szCs w:val="24"/>
          <w:shd w:val="clear" w:color="auto" w:fill="FFFFFF"/>
        </w:rPr>
      </w:pPr>
      <w:r>
        <w:rPr>
          <w:rFonts w:ascii="Tahoma" w:hAnsi="Tahoma" w:cs="Tahoma"/>
          <w:sz w:val="24"/>
          <w:szCs w:val="24"/>
          <w:shd w:val="clear" w:color="auto" w:fill="FFFFFF"/>
        </w:rPr>
        <w:t>Advierte la Sala que esos dos medios de convicción</w:t>
      </w:r>
      <w:r w:rsidR="004D7A27">
        <w:rPr>
          <w:rFonts w:ascii="Tahoma" w:hAnsi="Tahoma" w:cs="Tahoma"/>
          <w:sz w:val="24"/>
          <w:szCs w:val="24"/>
          <w:shd w:val="clear" w:color="auto" w:fill="FFFFFF"/>
        </w:rPr>
        <w:t xml:space="preserve"> no sirven precisamente</w:t>
      </w:r>
      <w:r>
        <w:rPr>
          <w:rFonts w:ascii="Tahoma" w:hAnsi="Tahoma" w:cs="Tahoma"/>
          <w:sz w:val="24"/>
          <w:szCs w:val="24"/>
          <w:shd w:val="clear" w:color="auto" w:fill="FFFFFF"/>
        </w:rPr>
        <w:t xml:space="preserve"> al propósito de</w:t>
      </w:r>
      <w:r w:rsidR="004D7A27">
        <w:rPr>
          <w:rFonts w:ascii="Tahoma" w:hAnsi="Tahoma" w:cs="Tahoma"/>
          <w:sz w:val="24"/>
          <w:szCs w:val="24"/>
          <w:shd w:val="clear" w:color="auto" w:fill="FFFFFF"/>
        </w:rPr>
        <w:t xml:space="preserve"> desvirtuar la conexidad del accidente con las funciones propias del cargo que tenía el causante</w:t>
      </w:r>
      <w:r>
        <w:rPr>
          <w:rFonts w:ascii="Tahoma" w:hAnsi="Tahoma" w:cs="Tahoma"/>
          <w:sz w:val="24"/>
          <w:szCs w:val="24"/>
          <w:shd w:val="clear" w:color="auto" w:fill="FFFFFF"/>
        </w:rPr>
        <w:t>,</w:t>
      </w:r>
      <w:r w:rsidR="004D7A27">
        <w:rPr>
          <w:rFonts w:ascii="Tahoma" w:hAnsi="Tahoma" w:cs="Tahoma"/>
          <w:sz w:val="24"/>
          <w:szCs w:val="24"/>
          <w:shd w:val="clear" w:color="auto" w:fill="FFFFFF"/>
        </w:rPr>
        <w:t xml:space="preserve"> sino para todo lo contrari</w:t>
      </w:r>
      <w:r w:rsidR="00CB7272">
        <w:rPr>
          <w:rFonts w:ascii="Tahoma" w:hAnsi="Tahoma" w:cs="Tahoma"/>
          <w:sz w:val="24"/>
          <w:szCs w:val="24"/>
          <w:shd w:val="clear" w:color="auto" w:fill="FFFFFF"/>
        </w:rPr>
        <w:t xml:space="preserve">o, es con base en aquellos </w:t>
      </w:r>
      <w:r w:rsidR="0069210F">
        <w:rPr>
          <w:rFonts w:ascii="Tahoma" w:hAnsi="Tahoma" w:cs="Tahoma"/>
          <w:sz w:val="24"/>
          <w:szCs w:val="24"/>
          <w:shd w:val="clear" w:color="auto" w:fill="FFFFFF"/>
        </w:rPr>
        <w:t>concisos</w:t>
      </w:r>
      <w:r w:rsidR="004D7A27">
        <w:rPr>
          <w:rFonts w:ascii="Tahoma" w:hAnsi="Tahoma" w:cs="Tahoma"/>
          <w:sz w:val="24"/>
          <w:szCs w:val="24"/>
          <w:shd w:val="clear" w:color="auto" w:fill="FFFFFF"/>
        </w:rPr>
        <w:t xml:space="preserve"> documentos que s</w:t>
      </w:r>
      <w:r w:rsidR="00CB7272">
        <w:rPr>
          <w:rFonts w:ascii="Tahoma" w:hAnsi="Tahoma" w:cs="Tahoma"/>
          <w:sz w:val="24"/>
          <w:szCs w:val="24"/>
          <w:shd w:val="clear" w:color="auto" w:fill="FFFFFF"/>
        </w:rPr>
        <w:t>e puede afirmar sin dubitación alguna</w:t>
      </w:r>
      <w:r w:rsidR="004D7A27">
        <w:rPr>
          <w:rFonts w:ascii="Tahoma" w:hAnsi="Tahoma" w:cs="Tahoma"/>
          <w:sz w:val="24"/>
          <w:szCs w:val="24"/>
          <w:shd w:val="clear" w:color="auto" w:fill="FFFFFF"/>
        </w:rPr>
        <w:t xml:space="preserve"> que el trabajador </w:t>
      </w:r>
      <w:r w:rsidR="004D7A27" w:rsidRPr="00116E5A">
        <w:rPr>
          <w:rFonts w:ascii="Tahoma" w:hAnsi="Tahoma" w:cs="Tahoma"/>
          <w:sz w:val="24"/>
          <w:szCs w:val="24"/>
          <w:shd w:val="clear" w:color="auto" w:fill="FFFFFF"/>
        </w:rPr>
        <w:t>se encontraba laborando al momento de su fallecimiento,</w:t>
      </w:r>
      <w:r w:rsidR="004D7A27">
        <w:rPr>
          <w:rFonts w:ascii="Tahoma" w:hAnsi="Tahoma" w:cs="Tahoma"/>
          <w:sz w:val="24"/>
          <w:szCs w:val="24"/>
          <w:shd w:val="clear" w:color="auto" w:fill="FFFFFF"/>
        </w:rPr>
        <w:t xml:space="preserve"> lo cual se </w:t>
      </w:r>
      <w:r w:rsidR="004D7A27" w:rsidRPr="00116E5A">
        <w:rPr>
          <w:rFonts w:ascii="Tahoma" w:hAnsi="Tahoma" w:cs="Tahoma"/>
          <w:sz w:val="24"/>
          <w:szCs w:val="24"/>
          <w:shd w:val="clear" w:color="auto" w:fill="FFFFFF"/>
        </w:rPr>
        <w:t>derivada de la situación comprobada de que el suceso se presentó cuando el trabajador conducía e</w:t>
      </w:r>
      <w:r w:rsidR="004D7A27">
        <w:rPr>
          <w:rFonts w:ascii="Tahoma" w:hAnsi="Tahoma" w:cs="Tahoma"/>
          <w:sz w:val="24"/>
          <w:szCs w:val="24"/>
          <w:shd w:val="clear" w:color="auto" w:fill="FFFFFF"/>
        </w:rPr>
        <w:t>l vehículo afiliado a la Cooperativa</w:t>
      </w:r>
      <w:r w:rsidR="004D7A27" w:rsidRPr="00116E5A">
        <w:rPr>
          <w:rFonts w:ascii="Tahoma" w:hAnsi="Tahoma" w:cs="Tahoma"/>
          <w:sz w:val="24"/>
          <w:szCs w:val="24"/>
          <w:shd w:val="clear" w:color="auto" w:fill="FFFFFF"/>
        </w:rPr>
        <w:t>, es decir, justamente, en el desempeño de la labor para la cual había sido contratado. En este caso,</w:t>
      </w:r>
      <w:r w:rsidR="004D7A27">
        <w:rPr>
          <w:rFonts w:ascii="Tahoma" w:hAnsi="Tahoma" w:cs="Tahoma"/>
          <w:sz w:val="24"/>
          <w:szCs w:val="24"/>
          <w:shd w:val="clear" w:color="auto" w:fill="FFFFFF"/>
        </w:rPr>
        <w:t xml:space="preserve"> como bien lo advirtió la falladora de primera instancia, era la ARL</w:t>
      </w:r>
      <w:r w:rsidR="004D7A27" w:rsidRPr="00116E5A">
        <w:rPr>
          <w:rFonts w:ascii="Tahoma" w:hAnsi="Tahoma" w:cs="Tahoma"/>
          <w:sz w:val="24"/>
          <w:szCs w:val="24"/>
          <w:shd w:val="clear" w:color="auto" w:fill="FFFFFF"/>
        </w:rPr>
        <w:t xml:space="preserve"> quien tenía a su cargo el probar que el doloroso percance no tuvo </w:t>
      </w:r>
      <w:r w:rsidR="00CB7272">
        <w:rPr>
          <w:rFonts w:ascii="Tahoma" w:hAnsi="Tahoma" w:cs="Tahoma"/>
          <w:sz w:val="24"/>
          <w:szCs w:val="24"/>
          <w:shd w:val="clear" w:color="auto" w:fill="FFFFFF"/>
        </w:rPr>
        <w:t>que ver con el trabajo del causante</w:t>
      </w:r>
      <w:r w:rsidR="004D7A27" w:rsidRPr="00116E5A">
        <w:rPr>
          <w:rFonts w:ascii="Tahoma" w:hAnsi="Tahoma" w:cs="Tahoma"/>
          <w:sz w:val="24"/>
          <w:szCs w:val="24"/>
          <w:shd w:val="clear" w:color="auto" w:fill="FFFFFF"/>
        </w:rPr>
        <w:t>, pero no con la sola afirmación, si</w:t>
      </w:r>
      <w:r w:rsidR="00CB7272">
        <w:rPr>
          <w:rFonts w:ascii="Tahoma" w:hAnsi="Tahoma" w:cs="Tahoma"/>
          <w:sz w:val="24"/>
          <w:szCs w:val="24"/>
          <w:shd w:val="clear" w:color="auto" w:fill="FFFFFF"/>
        </w:rPr>
        <w:t>no con la prueba de que este</w:t>
      </w:r>
      <w:r w:rsidR="004D7A27">
        <w:rPr>
          <w:rFonts w:ascii="Tahoma" w:hAnsi="Tahoma" w:cs="Tahoma"/>
          <w:sz w:val="24"/>
          <w:szCs w:val="24"/>
          <w:shd w:val="clear" w:color="auto" w:fill="FFFFFF"/>
        </w:rPr>
        <w:t>, por ejemplo,</w:t>
      </w:r>
      <w:r w:rsidR="004D7A27" w:rsidRPr="00116E5A">
        <w:rPr>
          <w:rFonts w:ascii="Tahoma" w:hAnsi="Tahoma" w:cs="Tahoma"/>
          <w:sz w:val="24"/>
          <w:szCs w:val="24"/>
          <w:shd w:val="clear" w:color="auto" w:fill="FFFFFF"/>
        </w:rPr>
        <w:t xml:space="preserve"> se encontraba</w:t>
      </w:r>
      <w:r w:rsidR="004D7A27">
        <w:rPr>
          <w:rFonts w:ascii="Tahoma" w:hAnsi="Tahoma" w:cs="Tahoma"/>
          <w:sz w:val="24"/>
          <w:szCs w:val="24"/>
          <w:shd w:val="clear" w:color="auto" w:fill="FFFFFF"/>
        </w:rPr>
        <w:t xml:space="preserve"> conduciendo el vehículo sin </w:t>
      </w:r>
      <w:r w:rsidR="004D7A27" w:rsidRPr="00116E5A">
        <w:rPr>
          <w:rFonts w:ascii="Tahoma" w:hAnsi="Tahoma" w:cs="Tahoma"/>
          <w:sz w:val="24"/>
          <w:szCs w:val="24"/>
          <w:shd w:val="clear" w:color="auto" w:fill="FFFFFF"/>
        </w:rPr>
        <w:t>autorización</w:t>
      </w:r>
      <w:r w:rsidR="004D7A27">
        <w:rPr>
          <w:rFonts w:ascii="Tahoma" w:hAnsi="Tahoma" w:cs="Tahoma"/>
          <w:sz w:val="24"/>
          <w:szCs w:val="24"/>
          <w:shd w:val="clear" w:color="auto" w:fill="FFFFFF"/>
        </w:rPr>
        <w:t xml:space="preserve"> de su dueño o de la empresa de transportes a la cual se encontraba afiliado</w:t>
      </w:r>
      <w:r w:rsidR="004D7A27" w:rsidRPr="00116E5A">
        <w:rPr>
          <w:rFonts w:ascii="Tahoma" w:hAnsi="Tahoma" w:cs="Tahoma"/>
          <w:sz w:val="24"/>
          <w:szCs w:val="24"/>
          <w:shd w:val="clear" w:color="auto" w:fill="FFFFFF"/>
        </w:rPr>
        <w:t>, lo cual, en efecto, no se cumplió.</w:t>
      </w:r>
    </w:p>
    <w:p w:rsidR="00830836" w:rsidRDefault="00830836" w:rsidP="004D7A27">
      <w:pPr>
        <w:pStyle w:val="Prrafodelista"/>
        <w:ind w:left="0" w:firstLine="708"/>
        <w:jc w:val="both"/>
        <w:rPr>
          <w:rFonts w:ascii="Tahoma" w:hAnsi="Tahoma" w:cs="Tahoma"/>
          <w:sz w:val="24"/>
          <w:szCs w:val="24"/>
          <w:shd w:val="clear" w:color="auto" w:fill="FFFFFF"/>
        </w:rPr>
      </w:pPr>
    </w:p>
    <w:p w:rsidR="00830836" w:rsidRPr="00830836" w:rsidRDefault="00830836" w:rsidP="00830836">
      <w:pPr>
        <w:ind w:firstLine="800"/>
        <w:jc w:val="both"/>
        <w:rPr>
          <w:rFonts w:ascii="Tahoma" w:hAnsi="Tahoma" w:cs="Tahoma"/>
          <w:sz w:val="24"/>
          <w:szCs w:val="24"/>
          <w:lang w:val="es-ES_tradnl"/>
        </w:rPr>
      </w:pPr>
      <w:r w:rsidRPr="00830836">
        <w:rPr>
          <w:rFonts w:ascii="Tahoma" w:hAnsi="Tahoma" w:cs="Tahoma"/>
          <w:sz w:val="24"/>
          <w:szCs w:val="24"/>
          <w:lang w:val="es-MX"/>
        </w:rPr>
        <w:t>Y es que no puede olvidarse que la jurisprudencia de la Sala de la Corte Suprema de Justicia tiene establecido que cuando el percance sucede</w:t>
      </w:r>
      <w:r w:rsidR="00734EF2">
        <w:rPr>
          <w:rFonts w:ascii="Tahoma" w:hAnsi="Tahoma" w:cs="Tahoma"/>
          <w:sz w:val="24"/>
          <w:szCs w:val="24"/>
          <w:lang w:val="es-MX"/>
        </w:rPr>
        <w:t>,</w:t>
      </w:r>
      <w:r w:rsidRPr="00830836">
        <w:rPr>
          <w:rFonts w:ascii="Tahoma" w:hAnsi="Tahoma" w:cs="Tahoma"/>
          <w:sz w:val="24"/>
          <w:szCs w:val="24"/>
          <w:lang w:val="es-MX"/>
        </w:rPr>
        <w:t xml:space="preserve"> como es aquí el caso, en cumplimiento de labores subordinadas y bajo las órdenes del empleador, se configura accidente de trabajo, y si la entidad de </w:t>
      </w:r>
      <w:r w:rsidRPr="00830836">
        <w:rPr>
          <w:rFonts w:ascii="Tahoma" w:hAnsi="Tahoma" w:cs="Tahoma"/>
          <w:sz w:val="24"/>
          <w:szCs w:val="24"/>
          <w:lang w:val="es-ES_tradnl"/>
        </w:rPr>
        <w:t xml:space="preserve">riesgos profesionales o el empleador pretenden liberarse de responsabilidad deben probar la falta de causalidad entre el hecho generador del daño y el ámbito laboral, lo cual se reitera, no hace el recurrente. </w:t>
      </w:r>
      <w:r w:rsidRPr="00830836">
        <w:rPr>
          <w:rFonts w:ascii="Tahoma" w:hAnsi="Tahoma" w:cs="Tahoma"/>
          <w:sz w:val="24"/>
          <w:szCs w:val="24"/>
          <w:lang w:val="es-ES_tradnl"/>
        </w:rPr>
        <w:lastRenderedPageBreak/>
        <w:t xml:space="preserve">(Sentencias de 4 de abril de 2006, rad. N° 25986 y 12 de septiembre del mismo año, rad. N° 27924).      </w:t>
      </w:r>
    </w:p>
    <w:p w:rsidR="004D7A27" w:rsidRPr="00116E5A" w:rsidRDefault="004D7A27" w:rsidP="004D7A27">
      <w:pPr>
        <w:pStyle w:val="Prrafodelista"/>
        <w:ind w:left="0"/>
        <w:jc w:val="both"/>
        <w:rPr>
          <w:rFonts w:ascii="Tahoma" w:hAnsi="Tahoma" w:cs="Tahoma"/>
          <w:sz w:val="24"/>
          <w:szCs w:val="24"/>
        </w:rPr>
      </w:pPr>
    </w:p>
    <w:p w:rsidR="00E70B65" w:rsidRDefault="00E70B65" w:rsidP="00116E5A">
      <w:pPr>
        <w:pStyle w:val="Prrafodelista"/>
        <w:ind w:left="0"/>
        <w:jc w:val="both"/>
        <w:rPr>
          <w:rFonts w:ascii="Tahoma" w:hAnsi="Tahoma" w:cs="Tahoma"/>
          <w:sz w:val="24"/>
          <w:szCs w:val="24"/>
          <w:shd w:val="clear" w:color="auto" w:fill="FFFFFF"/>
        </w:rPr>
      </w:pPr>
      <w:r>
        <w:rPr>
          <w:rFonts w:ascii="Tahoma" w:hAnsi="Tahoma" w:cs="Tahoma"/>
          <w:sz w:val="24"/>
          <w:szCs w:val="24"/>
          <w:shd w:val="clear" w:color="auto" w:fill="FFFFFF"/>
        </w:rPr>
        <w:tab/>
      </w:r>
      <w:r w:rsidR="00CB7272">
        <w:rPr>
          <w:rFonts w:ascii="Tahoma" w:hAnsi="Tahoma" w:cs="Tahoma"/>
          <w:sz w:val="24"/>
          <w:szCs w:val="24"/>
          <w:shd w:val="clear" w:color="auto" w:fill="FFFFFF"/>
        </w:rPr>
        <w:t>Sin más que agregar, al igual que la a-quo, la Sala considera que la muerte del señor EDWIN LONDOÑO sobrevino como consecuencia del accidente de trabajo que sufrió el 26 de noviembre de 2001.</w:t>
      </w:r>
    </w:p>
    <w:p w:rsidR="00CB7272" w:rsidRDefault="00CB7272" w:rsidP="00CB7272">
      <w:pPr>
        <w:pStyle w:val="Prrafodelista"/>
        <w:ind w:left="0"/>
        <w:jc w:val="center"/>
        <w:rPr>
          <w:rFonts w:ascii="Tahoma" w:hAnsi="Tahoma" w:cs="Tahoma"/>
          <w:sz w:val="24"/>
          <w:szCs w:val="24"/>
          <w:shd w:val="clear" w:color="auto" w:fill="FFFFFF"/>
        </w:rPr>
      </w:pPr>
    </w:p>
    <w:p w:rsidR="00CB7272" w:rsidRPr="00897DF5" w:rsidRDefault="00CB7272" w:rsidP="00420182">
      <w:pPr>
        <w:pStyle w:val="Prrafodelista"/>
        <w:ind w:left="0"/>
        <w:jc w:val="center"/>
        <w:rPr>
          <w:rFonts w:ascii="Tahoma" w:hAnsi="Tahoma" w:cs="Tahoma"/>
          <w:b/>
          <w:sz w:val="24"/>
          <w:szCs w:val="24"/>
          <w:shd w:val="clear" w:color="auto" w:fill="FFFFFF"/>
        </w:rPr>
      </w:pPr>
      <w:r w:rsidRPr="00897DF5">
        <w:rPr>
          <w:rFonts w:ascii="Tahoma" w:hAnsi="Tahoma" w:cs="Tahoma"/>
          <w:b/>
          <w:sz w:val="24"/>
          <w:szCs w:val="24"/>
          <w:shd w:val="clear" w:color="auto" w:fill="FFFFFF"/>
        </w:rPr>
        <w:t>4.2. IRREGULARIDADES EN LA AFILIACIÓN AL SISTEMA GENERAL DE RIESGOS PROFESIONALES</w:t>
      </w:r>
    </w:p>
    <w:p w:rsidR="00F27AB5" w:rsidRDefault="00F27AB5" w:rsidP="00F27AB5">
      <w:pPr>
        <w:pStyle w:val="Prrafodelista"/>
        <w:ind w:left="0"/>
        <w:jc w:val="both"/>
        <w:rPr>
          <w:rFonts w:ascii="Tahoma" w:hAnsi="Tahoma" w:cs="Tahoma"/>
          <w:sz w:val="24"/>
          <w:szCs w:val="24"/>
          <w:shd w:val="clear" w:color="auto" w:fill="FFFFFF"/>
        </w:rPr>
      </w:pPr>
    </w:p>
    <w:p w:rsidR="00F27AB5" w:rsidRDefault="00F27AB5" w:rsidP="00420182">
      <w:pPr>
        <w:pStyle w:val="Prrafodelista"/>
        <w:ind w:left="0" w:firstLine="705"/>
        <w:jc w:val="both"/>
        <w:rPr>
          <w:rFonts w:ascii="Tahoma" w:hAnsi="Tahoma" w:cs="Tahoma"/>
          <w:sz w:val="24"/>
          <w:szCs w:val="24"/>
          <w:shd w:val="clear" w:color="auto" w:fill="FFFFFF"/>
        </w:rPr>
      </w:pPr>
      <w:r>
        <w:rPr>
          <w:rFonts w:ascii="Tahoma" w:hAnsi="Tahoma" w:cs="Tahoma"/>
          <w:sz w:val="24"/>
          <w:szCs w:val="24"/>
          <w:shd w:val="clear" w:color="auto" w:fill="FFFFFF"/>
        </w:rPr>
        <w:t xml:space="preserve">El centro de la defensa gira en torno a lo expresado en el documento que obra en el folio 62 del expediente, que corresponde al </w:t>
      </w:r>
      <w:r w:rsidR="00420182" w:rsidRPr="00420182">
        <w:rPr>
          <w:rFonts w:ascii="Tahoma" w:hAnsi="Tahoma" w:cs="Tahoma"/>
          <w:i/>
          <w:sz w:val="24"/>
          <w:szCs w:val="24"/>
          <w:shd w:val="clear" w:color="auto" w:fill="FFFFFF"/>
        </w:rPr>
        <w:t>“</w:t>
      </w:r>
      <w:r w:rsidRPr="00420182">
        <w:rPr>
          <w:rFonts w:ascii="Tahoma" w:hAnsi="Tahoma" w:cs="Tahoma"/>
          <w:i/>
          <w:sz w:val="24"/>
          <w:szCs w:val="24"/>
          <w:shd w:val="clear" w:color="auto" w:fill="FFFFFF"/>
        </w:rPr>
        <w:t>contrato de vinculación de vehículo urbano</w:t>
      </w:r>
      <w:r w:rsidR="00420182" w:rsidRPr="00420182">
        <w:rPr>
          <w:rFonts w:ascii="Tahoma" w:hAnsi="Tahoma" w:cs="Tahoma"/>
          <w:i/>
          <w:sz w:val="24"/>
          <w:szCs w:val="24"/>
          <w:shd w:val="clear" w:color="auto" w:fill="FFFFFF"/>
        </w:rPr>
        <w:t>”</w:t>
      </w:r>
      <w:r>
        <w:rPr>
          <w:rFonts w:ascii="Tahoma" w:hAnsi="Tahoma" w:cs="Tahoma"/>
          <w:sz w:val="24"/>
          <w:szCs w:val="24"/>
          <w:shd w:val="clear" w:color="auto" w:fill="FFFFFF"/>
        </w:rPr>
        <w:t>, en virtud de cuyo objeto el dueño del vehículo</w:t>
      </w:r>
      <w:r w:rsidR="00420182">
        <w:rPr>
          <w:rFonts w:ascii="Tahoma" w:hAnsi="Tahoma" w:cs="Tahoma"/>
          <w:sz w:val="24"/>
          <w:szCs w:val="24"/>
          <w:shd w:val="clear" w:color="auto" w:fill="FFFFFF"/>
        </w:rPr>
        <w:t xml:space="preserve"> (taxi)</w:t>
      </w:r>
      <w:r>
        <w:rPr>
          <w:rFonts w:ascii="Tahoma" w:hAnsi="Tahoma" w:cs="Tahoma"/>
          <w:sz w:val="24"/>
          <w:szCs w:val="24"/>
          <w:shd w:val="clear" w:color="auto" w:fill="FFFFFF"/>
        </w:rPr>
        <w:t xml:space="preserve"> se asoció a la Cooperativa de Transportes la Andina Ltda.</w:t>
      </w:r>
      <w:r w:rsidR="003153CC">
        <w:rPr>
          <w:rFonts w:ascii="Tahoma" w:hAnsi="Tahoma" w:cs="Tahoma"/>
          <w:sz w:val="24"/>
          <w:szCs w:val="24"/>
          <w:shd w:val="clear" w:color="auto" w:fill="FFFFFF"/>
        </w:rPr>
        <w:t>, con sede en municipio de La Unión (Valle)</w:t>
      </w:r>
      <w:r>
        <w:rPr>
          <w:rFonts w:ascii="Tahoma" w:hAnsi="Tahoma" w:cs="Tahoma"/>
          <w:sz w:val="24"/>
          <w:szCs w:val="24"/>
          <w:shd w:val="clear" w:color="auto" w:fill="FFFFFF"/>
        </w:rPr>
        <w:t xml:space="preserve"> y se comprometió a poner y mantener en servicio</w:t>
      </w:r>
      <w:r w:rsidR="00F8078A">
        <w:rPr>
          <w:rFonts w:ascii="Tahoma" w:hAnsi="Tahoma" w:cs="Tahoma"/>
          <w:sz w:val="24"/>
          <w:szCs w:val="24"/>
          <w:shd w:val="clear" w:color="auto" w:fill="FFFFFF"/>
        </w:rPr>
        <w:t xml:space="preserve"> permanente</w:t>
      </w:r>
      <w:r>
        <w:rPr>
          <w:rFonts w:ascii="Tahoma" w:hAnsi="Tahoma" w:cs="Tahoma"/>
          <w:sz w:val="24"/>
          <w:szCs w:val="24"/>
          <w:shd w:val="clear" w:color="auto" w:fill="FFFFFF"/>
        </w:rPr>
        <w:t xml:space="preserve"> el vehículo Hyundai Accent modelo 98 de placas VOJ-868</w:t>
      </w:r>
      <w:r w:rsidR="00420182">
        <w:rPr>
          <w:rFonts w:ascii="Tahoma" w:hAnsi="Tahoma" w:cs="Tahoma"/>
          <w:sz w:val="24"/>
          <w:szCs w:val="24"/>
          <w:shd w:val="clear" w:color="auto" w:fill="FFFFFF"/>
        </w:rPr>
        <w:t>, el cual era conducido por el causante al momento de su muerte.</w:t>
      </w:r>
      <w:r>
        <w:rPr>
          <w:rFonts w:ascii="Tahoma" w:hAnsi="Tahoma" w:cs="Tahoma"/>
          <w:sz w:val="24"/>
          <w:szCs w:val="24"/>
          <w:shd w:val="clear" w:color="auto" w:fill="FFFFFF"/>
        </w:rPr>
        <w:t xml:space="preserve"> </w:t>
      </w:r>
    </w:p>
    <w:p w:rsidR="00F27AB5" w:rsidRDefault="00F27AB5" w:rsidP="00F27AB5">
      <w:pPr>
        <w:pStyle w:val="Prrafodelista"/>
        <w:ind w:left="0"/>
        <w:jc w:val="both"/>
        <w:rPr>
          <w:rFonts w:ascii="Tahoma" w:hAnsi="Tahoma" w:cs="Tahoma"/>
          <w:sz w:val="24"/>
          <w:szCs w:val="24"/>
          <w:shd w:val="clear" w:color="auto" w:fill="FFFFFF"/>
        </w:rPr>
      </w:pPr>
    </w:p>
    <w:p w:rsidR="00830836" w:rsidRDefault="003153CC" w:rsidP="00830836">
      <w:pPr>
        <w:pStyle w:val="Prrafodelista"/>
        <w:ind w:left="0" w:firstLine="705"/>
        <w:jc w:val="both"/>
        <w:rPr>
          <w:rFonts w:ascii="Tahoma" w:hAnsi="Tahoma" w:cs="Tahoma"/>
          <w:sz w:val="24"/>
          <w:szCs w:val="24"/>
          <w:shd w:val="clear" w:color="auto" w:fill="FFFFFF"/>
        </w:rPr>
      </w:pPr>
      <w:r>
        <w:rPr>
          <w:rFonts w:ascii="Tahoma" w:hAnsi="Tahoma" w:cs="Tahoma"/>
          <w:sz w:val="24"/>
          <w:szCs w:val="24"/>
          <w:shd w:val="clear" w:color="auto" w:fill="FFFFFF"/>
        </w:rPr>
        <w:t>El apelante hace especial énfasis en</w:t>
      </w:r>
      <w:r w:rsidR="00F27AB5" w:rsidRPr="00600377">
        <w:rPr>
          <w:rFonts w:ascii="Tahoma" w:hAnsi="Tahoma" w:cs="Tahoma"/>
          <w:sz w:val="24"/>
          <w:szCs w:val="24"/>
          <w:shd w:val="clear" w:color="auto" w:fill="FFFFFF"/>
        </w:rPr>
        <w:t xml:space="preserve"> la clausula cuarta de dicho convenio, que al tenor señala: </w:t>
      </w:r>
      <w:r w:rsidR="00F27AB5" w:rsidRPr="00600377">
        <w:rPr>
          <w:rFonts w:ascii="Tahoma" w:hAnsi="Tahoma" w:cs="Tahoma"/>
          <w:i/>
          <w:sz w:val="24"/>
          <w:szCs w:val="24"/>
          <w:shd w:val="clear" w:color="auto" w:fill="FFFFFF"/>
        </w:rPr>
        <w:t>“DEL CONDUCTOR DEL VEHICULO. En caso que el asociado no sea el mismo conductor del vehículo, este designará uno, para lo cual hará llegar la correspondiente hoja de vida y demás documentos para ser analizados por la gerencia y el consejo de Administración, con el objeto único de contratar personas honorables e idóneas para la eficaz prestación del servicio, sin que esto constituya subordinación laboral</w:t>
      </w:r>
      <w:r w:rsidR="00F27AB5" w:rsidRPr="00600377">
        <w:rPr>
          <w:rFonts w:ascii="Tahoma" w:hAnsi="Tahoma" w:cs="Tahoma"/>
          <w:sz w:val="24"/>
          <w:szCs w:val="24"/>
          <w:shd w:val="clear" w:color="auto" w:fill="FFFFFF"/>
        </w:rPr>
        <w:t>”.</w:t>
      </w:r>
      <w:r w:rsidR="00830836">
        <w:rPr>
          <w:rFonts w:ascii="Tahoma" w:hAnsi="Tahoma" w:cs="Tahoma"/>
          <w:sz w:val="24"/>
          <w:szCs w:val="24"/>
          <w:shd w:val="clear" w:color="auto" w:fill="FFFFFF"/>
        </w:rPr>
        <w:t xml:space="preserve"> </w:t>
      </w:r>
    </w:p>
    <w:p w:rsidR="00830836" w:rsidRDefault="00830836" w:rsidP="00830836">
      <w:pPr>
        <w:pStyle w:val="Prrafodelista"/>
        <w:ind w:left="0" w:firstLine="705"/>
        <w:jc w:val="both"/>
        <w:rPr>
          <w:rFonts w:ascii="Tahoma" w:hAnsi="Tahoma" w:cs="Tahoma"/>
          <w:sz w:val="24"/>
          <w:szCs w:val="24"/>
          <w:shd w:val="clear" w:color="auto" w:fill="FFFFFF"/>
        </w:rPr>
      </w:pPr>
    </w:p>
    <w:p w:rsidR="00420182" w:rsidRDefault="00420182" w:rsidP="00830836">
      <w:pPr>
        <w:pStyle w:val="Prrafodelista"/>
        <w:ind w:left="0" w:firstLine="705"/>
        <w:jc w:val="both"/>
        <w:rPr>
          <w:rFonts w:ascii="Tahoma" w:hAnsi="Tahoma" w:cs="Tahoma"/>
          <w:sz w:val="24"/>
          <w:szCs w:val="24"/>
          <w:shd w:val="clear" w:color="auto" w:fill="FFFFFF"/>
        </w:rPr>
      </w:pPr>
      <w:r>
        <w:rPr>
          <w:rFonts w:ascii="Tahoma" w:hAnsi="Tahoma" w:cs="Tahoma"/>
          <w:sz w:val="24"/>
          <w:szCs w:val="24"/>
          <w:shd w:val="clear" w:color="auto" w:fill="FFFFFF"/>
        </w:rPr>
        <w:t>Esto</w:t>
      </w:r>
      <w:r w:rsidR="00830836">
        <w:rPr>
          <w:rFonts w:ascii="Tahoma" w:hAnsi="Tahoma" w:cs="Tahoma"/>
          <w:sz w:val="24"/>
          <w:szCs w:val="24"/>
          <w:shd w:val="clear" w:color="auto" w:fill="FFFFFF"/>
        </w:rPr>
        <w:t xml:space="preserve"> le sirve </w:t>
      </w:r>
      <w:r w:rsidR="00897DF5">
        <w:rPr>
          <w:rFonts w:ascii="Tahoma" w:hAnsi="Tahoma" w:cs="Tahoma"/>
          <w:sz w:val="24"/>
          <w:szCs w:val="24"/>
          <w:shd w:val="clear" w:color="auto" w:fill="FFFFFF"/>
        </w:rPr>
        <w:t>para sustentar su defensa sobre la base de</w:t>
      </w:r>
      <w:r>
        <w:rPr>
          <w:rFonts w:ascii="Tahoma" w:hAnsi="Tahoma" w:cs="Tahoma"/>
          <w:sz w:val="24"/>
          <w:szCs w:val="24"/>
          <w:shd w:val="clear" w:color="auto" w:fill="FFFFFF"/>
        </w:rPr>
        <w:t xml:space="preserve"> que la COOPERATIVA DE TRANSPORTES LA ANDINA LTDA no era directa empleadora o contratante del señor EDWIN LONDOÑO, por lo cual no podía afiliarlo</w:t>
      </w:r>
      <w:r w:rsidR="003153CC">
        <w:rPr>
          <w:rFonts w:ascii="Tahoma" w:hAnsi="Tahoma" w:cs="Tahoma"/>
          <w:sz w:val="24"/>
          <w:szCs w:val="24"/>
          <w:shd w:val="clear" w:color="auto" w:fill="FFFFFF"/>
        </w:rPr>
        <w:t xml:space="preserve"> bajo</w:t>
      </w:r>
      <w:r>
        <w:rPr>
          <w:rFonts w:ascii="Tahoma" w:hAnsi="Tahoma" w:cs="Tahoma"/>
          <w:sz w:val="24"/>
          <w:szCs w:val="24"/>
          <w:shd w:val="clear" w:color="auto" w:fill="FFFFFF"/>
        </w:rPr>
        <w:t xml:space="preserve"> tal calidad al Sistema</w:t>
      </w:r>
      <w:r w:rsidR="00897DF5">
        <w:rPr>
          <w:rFonts w:ascii="Tahoma" w:hAnsi="Tahoma" w:cs="Tahoma"/>
          <w:sz w:val="24"/>
          <w:szCs w:val="24"/>
          <w:shd w:val="clear" w:color="auto" w:fill="FFFFFF"/>
        </w:rPr>
        <w:t xml:space="preserve"> General</w:t>
      </w:r>
      <w:r>
        <w:rPr>
          <w:rFonts w:ascii="Tahoma" w:hAnsi="Tahoma" w:cs="Tahoma"/>
          <w:sz w:val="24"/>
          <w:szCs w:val="24"/>
          <w:shd w:val="clear" w:color="auto" w:fill="FFFFFF"/>
        </w:rPr>
        <w:t xml:space="preserve"> de Riesgos Profesional</w:t>
      </w:r>
      <w:r w:rsidR="00897DF5">
        <w:rPr>
          <w:rFonts w:ascii="Tahoma" w:hAnsi="Tahoma" w:cs="Tahoma"/>
          <w:sz w:val="24"/>
          <w:szCs w:val="24"/>
          <w:shd w:val="clear" w:color="auto" w:fill="FFFFFF"/>
        </w:rPr>
        <w:t>;</w:t>
      </w:r>
      <w:r>
        <w:rPr>
          <w:rFonts w:ascii="Tahoma" w:hAnsi="Tahoma" w:cs="Tahoma"/>
          <w:sz w:val="24"/>
          <w:szCs w:val="24"/>
          <w:shd w:val="clear" w:color="auto" w:fill="FFFFFF"/>
        </w:rPr>
        <w:t xml:space="preserve"> pues al hacerlo, la afiliación </w:t>
      </w:r>
      <w:r w:rsidR="00F8078A">
        <w:rPr>
          <w:rFonts w:ascii="Tahoma" w:hAnsi="Tahoma" w:cs="Tahoma"/>
          <w:sz w:val="24"/>
          <w:szCs w:val="24"/>
          <w:shd w:val="clear" w:color="auto" w:fill="FFFFFF"/>
        </w:rPr>
        <w:t>quedaba viciada y no producía</w:t>
      </w:r>
      <w:r w:rsidR="00897DF5">
        <w:rPr>
          <w:rFonts w:ascii="Tahoma" w:hAnsi="Tahoma" w:cs="Tahoma"/>
          <w:sz w:val="24"/>
          <w:szCs w:val="24"/>
          <w:shd w:val="clear" w:color="auto" w:fill="FFFFFF"/>
        </w:rPr>
        <w:t xml:space="preserve"> los efectos jurídicos esperados, como quiera</w:t>
      </w:r>
      <w:r w:rsidR="00F8078A">
        <w:rPr>
          <w:rFonts w:ascii="Tahoma" w:hAnsi="Tahoma" w:cs="Tahoma"/>
          <w:sz w:val="24"/>
          <w:szCs w:val="24"/>
          <w:shd w:val="clear" w:color="auto" w:fill="FFFFFF"/>
        </w:rPr>
        <w:t xml:space="preserve"> que</w:t>
      </w:r>
      <w:r w:rsidR="00897DF5">
        <w:rPr>
          <w:rFonts w:ascii="Tahoma" w:hAnsi="Tahoma" w:cs="Tahoma"/>
          <w:sz w:val="24"/>
          <w:szCs w:val="24"/>
          <w:shd w:val="clear" w:color="auto" w:fill="FFFFFF"/>
        </w:rPr>
        <w:t xml:space="preserve"> el objeto asegurable es el riesgo de accidente</w:t>
      </w:r>
      <w:r w:rsidR="00830836">
        <w:rPr>
          <w:rFonts w:ascii="Tahoma" w:hAnsi="Tahoma" w:cs="Tahoma"/>
          <w:sz w:val="24"/>
          <w:szCs w:val="24"/>
          <w:shd w:val="clear" w:color="auto" w:fill="FFFFFF"/>
        </w:rPr>
        <w:t xml:space="preserve"> o enfermedad profesional</w:t>
      </w:r>
      <w:r w:rsidR="00897DF5">
        <w:rPr>
          <w:rFonts w:ascii="Tahoma" w:hAnsi="Tahoma" w:cs="Tahoma"/>
          <w:sz w:val="24"/>
          <w:szCs w:val="24"/>
          <w:shd w:val="clear" w:color="auto" w:fill="FFFFFF"/>
        </w:rPr>
        <w:t xml:space="preserve"> en vigencia de un contrato de trabajo, el cual en este caso no existió entre la Cooperativa y el afiliado, sino entre este y el dueño del taxi. </w:t>
      </w:r>
    </w:p>
    <w:p w:rsidR="00807681" w:rsidRDefault="00807681" w:rsidP="00F27AB5">
      <w:pPr>
        <w:pStyle w:val="Prrafodelista"/>
        <w:ind w:left="0" w:firstLine="705"/>
        <w:jc w:val="both"/>
        <w:rPr>
          <w:rFonts w:ascii="Tahoma" w:hAnsi="Tahoma" w:cs="Tahoma"/>
          <w:sz w:val="24"/>
          <w:szCs w:val="24"/>
          <w:shd w:val="clear" w:color="auto" w:fill="FFFFFF"/>
        </w:rPr>
      </w:pPr>
    </w:p>
    <w:p w:rsidR="00807681" w:rsidRDefault="00807681" w:rsidP="00807681">
      <w:pPr>
        <w:tabs>
          <w:tab w:val="left" w:pos="0"/>
        </w:tabs>
        <w:jc w:val="both"/>
        <w:rPr>
          <w:rFonts w:ascii="Tahoma" w:hAnsi="Tahoma" w:cs="Tahoma"/>
          <w:sz w:val="24"/>
          <w:szCs w:val="24"/>
        </w:rPr>
      </w:pPr>
      <w:r>
        <w:rPr>
          <w:rFonts w:ascii="Arial" w:hAnsi="Arial" w:cs="Arial"/>
          <w:spacing w:val="12"/>
          <w:sz w:val="29"/>
          <w:szCs w:val="29"/>
        </w:rPr>
        <w:tab/>
      </w:r>
      <w:r w:rsidRPr="00807681">
        <w:rPr>
          <w:rFonts w:ascii="Tahoma" w:hAnsi="Tahoma" w:cs="Tahoma"/>
          <w:sz w:val="24"/>
          <w:szCs w:val="24"/>
        </w:rPr>
        <w:t>Al respecto</w:t>
      </w:r>
      <w:r w:rsidR="003153CC">
        <w:rPr>
          <w:rFonts w:ascii="Tahoma" w:hAnsi="Tahoma" w:cs="Tahoma"/>
          <w:sz w:val="24"/>
          <w:szCs w:val="24"/>
        </w:rPr>
        <w:t>, debe recordarse que</w:t>
      </w:r>
      <w:r w:rsidRPr="00807681">
        <w:rPr>
          <w:rFonts w:ascii="Tahoma" w:hAnsi="Tahoma" w:cs="Tahoma"/>
          <w:sz w:val="24"/>
          <w:szCs w:val="24"/>
        </w:rPr>
        <w:t xml:space="preserve"> no se discute que el señor </w:t>
      </w:r>
      <w:r>
        <w:rPr>
          <w:rFonts w:ascii="Tahoma" w:hAnsi="Tahoma" w:cs="Tahoma"/>
          <w:sz w:val="24"/>
          <w:szCs w:val="24"/>
        </w:rPr>
        <w:t>Edwin Londoño</w:t>
      </w:r>
      <w:r w:rsidRPr="00807681">
        <w:rPr>
          <w:rFonts w:ascii="Tahoma" w:hAnsi="Tahoma" w:cs="Tahoma"/>
          <w:sz w:val="24"/>
          <w:szCs w:val="24"/>
        </w:rPr>
        <w:t xml:space="preserve"> era </w:t>
      </w:r>
      <w:r>
        <w:rPr>
          <w:rFonts w:ascii="Tahoma" w:hAnsi="Tahoma" w:cs="Tahoma"/>
          <w:sz w:val="24"/>
          <w:szCs w:val="24"/>
        </w:rPr>
        <w:t xml:space="preserve">conductor de un taxi asociado a la </w:t>
      </w:r>
      <w:r>
        <w:rPr>
          <w:rFonts w:ascii="Tahoma" w:hAnsi="Tahoma" w:cs="Tahoma"/>
          <w:sz w:val="24"/>
          <w:szCs w:val="24"/>
          <w:shd w:val="clear" w:color="auto" w:fill="FFFFFF"/>
        </w:rPr>
        <w:t>COOPERATIVA DE TRANSPORTES LA ANDINA LTDA</w:t>
      </w:r>
      <w:r>
        <w:rPr>
          <w:rFonts w:ascii="Tahoma" w:hAnsi="Tahoma" w:cs="Tahoma"/>
          <w:sz w:val="24"/>
          <w:szCs w:val="24"/>
        </w:rPr>
        <w:t xml:space="preserve"> </w:t>
      </w:r>
      <w:r w:rsidRPr="00807681">
        <w:rPr>
          <w:rFonts w:ascii="Tahoma" w:hAnsi="Tahoma" w:cs="Tahoma"/>
          <w:sz w:val="24"/>
          <w:szCs w:val="24"/>
        </w:rPr>
        <w:t xml:space="preserve">y que ésta </w:t>
      </w:r>
      <w:r w:rsidR="00830836">
        <w:rPr>
          <w:rFonts w:ascii="Tahoma" w:hAnsi="Tahoma" w:cs="Tahoma"/>
          <w:sz w:val="24"/>
          <w:szCs w:val="24"/>
        </w:rPr>
        <w:t>lo afilió a la ARP</w:t>
      </w:r>
      <w:r>
        <w:rPr>
          <w:rFonts w:ascii="Tahoma" w:hAnsi="Tahoma" w:cs="Tahoma"/>
          <w:sz w:val="24"/>
          <w:szCs w:val="24"/>
        </w:rPr>
        <w:t xml:space="preserve"> COLMENA</w:t>
      </w:r>
      <w:r w:rsidRPr="00807681">
        <w:rPr>
          <w:rFonts w:ascii="Tahoma" w:hAnsi="Tahoma" w:cs="Tahoma"/>
          <w:sz w:val="24"/>
          <w:szCs w:val="24"/>
        </w:rPr>
        <w:t>, para cubrir los riesgos profesionales derivados de esa actividad, ARP que recibió cumplidame</w:t>
      </w:r>
      <w:r>
        <w:rPr>
          <w:rFonts w:ascii="Tahoma" w:hAnsi="Tahoma" w:cs="Tahoma"/>
          <w:sz w:val="24"/>
          <w:szCs w:val="24"/>
        </w:rPr>
        <w:t>nte los aportes correspondientes hasta la fecha del accidente que le costó la vida al afiliado</w:t>
      </w:r>
      <w:r w:rsidRPr="00807681">
        <w:rPr>
          <w:rFonts w:ascii="Tahoma" w:hAnsi="Tahoma" w:cs="Tahoma"/>
          <w:sz w:val="24"/>
          <w:szCs w:val="24"/>
        </w:rPr>
        <w:t>.</w:t>
      </w:r>
    </w:p>
    <w:p w:rsidR="00F8078A" w:rsidRDefault="00F8078A" w:rsidP="00807681">
      <w:pPr>
        <w:tabs>
          <w:tab w:val="left" w:pos="0"/>
        </w:tabs>
        <w:jc w:val="both"/>
        <w:rPr>
          <w:rFonts w:ascii="Tahoma" w:hAnsi="Tahoma" w:cs="Tahoma"/>
          <w:sz w:val="24"/>
          <w:szCs w:val="24"/>
        </w:rPr>
      </w:pPr>
    </w:p>
    <w:p w:rsidR="00F8078A" w:rsidRPr="009F452E" w:rsidRDefault="00F8078A" w:rsidP="00F8078A">
      <w:pPr>
        <w:ind w:firstLine="709"/>
        <w:jc w:val="both"/>
        <w:rPr>
          <w:rFonts w:ascii="Tahoma" w:hAnsi="Tahoma" w:cs="Tahoma"/>
          <w:sz w:val="24"/>
          <w:szCs w:val="24"/>
          <w:lang w:val="es-MX"/>
        </w:rPr>
      </w:pPr>
      <w:r>
        <w:rPr>
          <w:rFonts w:ascii="Tahoma" w:hAnsi="Tahoma" w:cs="Tahoma"/>
          <w:sz w:val="24"/>
          <w:szCs w:val="24"/>
        </w:rPr>
        <w:t>Ahora bien,</w:t>
      </w:r>
      <w:r w:rsidR="0069210F">
        <w:rPr>
          <w:rFonts w:ascii="Tahoma" w:hAnsi="Tahoma" w:cs="Tahoma"/>
          <w:sz w:val="24"/>
          <w:szCs w:val="24"/>
        </w:rPr>
        <w:t xml:space="preserve"> es indiscutible que</w:t>
      </w:r>
      <w:r>
        <w:rPr>
          <w:rFonts w:ascii="Tahoma" w:hAnsi="Tahoma" w:cs="Tahoma"/>
          <w:sz w:val="24"/>
          <w:szCs w:val="24"/>
        </w:rPr>
        <w:t xml:space="preserve"> con</w:t>
      </w:r>
      <w:r w:rsidRPr="009F452E">
        <w:rPr>
          <w:rFonts w:ascii="Tahoma" w:hAnsi="Tahoma" w:cs="Tahoma"/>
          <w:sz w:val="24"/>
          <w:szCs w:val="24"/>
          <w:lang w:val="es-MX"/>
        </w:rPr>
        <w:t xml:space="preserve"> la afiliación al Sistema se formaliza el vínculo de la relación de seguridad social cuyo contenido es entre otros, la prestación que se reclama en el proceso: la pensión de sobrevivientes consagrada en el artículo 49 del Decreto 1295 de 1994.   </w:t>
      </w:r>
    </w:p>
    <w:p w:rsidR="00F8078A" w:rsidRPr="009F452E" w:rsidRDefault="00F8078A" w:rsidP="00F8078A">
      <w:pPr>
        <w:ind w:firstLine="709"/>
        <w:jc w:val="both"/>
        <w:rPr>
          <w:rFonts w:ascii="Tahoma" w:hAnsi="Tahoma" w:cs="Tahoma"/>
          <w:sz w:val="24"/>
          <w:szCs w:val="24"/>
          <w:lang w:val="es-MX"/>
        </w:rPr>
      </w:pPr>
    </w:p>
    <w:p w:rsidR="00F8078A" w:rsidRPr="009F452E" w:rsidRDefault="00F8078A" w:rsidP="00F8078A">
      <w:pPr>
        <w:ind w:firstLine="709"/>
        <w:jc w:val="both"/>
        <w:rPr>
          <w:rFonts w:ascii="Tahoma" w:hAnsi="Tahoma" w:cs="Tahoma"/>
          <w:sz w:val="24"/>
          <w:szCs w:val="24"/>
          <w:lang w:val="es-MX"/>
        </w:rPr>
      </w:pPr>
      <w:r w:rsidRPr="009F452E">
        <w:rPr>
          <w:rFonts w:ascii="Tahoma" w:hAnsi="Tahoma" w:cs="Tahoma"/>
          <w:sz w:val="24"/>
          <w:szCs w:val="24"/>
          <w:lang w:val="es-MX"/>
        </w:rPr>
        <w:lastRenderedPageBreak/>
        <w:t>El Sistema de Riesgos Profesionales tiene regulación propia en materia de afiliación y sus efectos. Según lo dispone el artículo 13 del Decreto 1295 citado, la afiliación a ese Sistema es obligatoria entre otros, para los trabajadores dependientes vinculados mediante contrato de trabajo</w:t>
      </w:r>
      <w:r w:rsidR="007A05F2">
        <w:rPr>
          <w:rFonts w:ascii="Tahoma" w:hAnsi="Tahoma" w:cs="Tahoma"/>
          <w:sz w:val="24"/>
          <w:szCs w:val="24"/>
          <w:lang w:val="es-MX"/>
        </w:rPr>
        <w:t xml:space="preserve">, y se </w:t>
      </w:r>
      <w:r w:rsidRPr="009F452E">
        <w:rPr>
          <w:rFonts w:ascii="Tahoma" w:hAnsi="Tahoma" w:cs="Tahoma"/>
          <w:sz w:val="24"/>
          <w:szCs w:val="24"/>
          <w:lang w:val="es-MX"/>
        </w:rPr>
        <w:t>cumple en este específico evento mediante el diligenciamiento por parte de los empleadores del formulario de afiliación y la aceptación por la entidad administradora en los términos que determine el reglamento.</w:t>
      </w:r>
    </w:p>
    <w:p w:rsidR="00F8078A" w:rsidRPr="009F452E" w:rsidRDefault="00F8078A" w:rsidP="00F8078A">
      <w:pPr>
        <w:ind w:firstLine="709"/>
        <w:jc w:val="both"/>
        <w:rPr>
          <w:rFonts w:ascii="Tahoma" w:hAnsi="Tahoma" w:cs="Tahoma"/>
          <w:sz w:val="24"/>
          <w:szCs w:val="24"/>
          <w:lang w:val="es-MX"/>
        </w:rPr>
      </w:pPr>
    </w:p>
    <w:p w:rsidR="00F8078A" w:rsidRPr="009F452E" w:rsidRDefault="007A05F2" w:rsidP="00F8078A">
      <w:pPr>
        <w:ind w:firstLine="709"/>
        <w:jc w:val="both"/>
        <w:rPr>
          <w:rFonts w:ascii="Tahoma" w:hAnsi="Tahoma" w:cs="Tahoma"/>
          <w:i/>
          <w:sz w:val="24"/>
          <w:szCs w:val="24"/>
          <w:lang w:val="es-MX"/>
        </w:rPr>
      </w:pPr>
      <w:r>
        <w:rPr>
          <w:rFonts w:ascii="Tahoma" w:hAnsi="Tahoma" w:cs="Tahoma"/>
          <w:sz w:val="24"/>
          <w:szCs w:val="24"/>
          <w:lang w:val="es-MX"/>
        </w:rPr>
        <w:t>Siguiendo esa línea</w:t>
      </w:r>
      <w:r w:rsidR="00F8078A" w:rsidRPr="009F452E">
        <w:rPr>
          <w:rFonts w:ascii="Tahoma" w:hAnsi="Tahoma" w:cs="Tahoma"/>
          <w:sz w:val="24"/>
          <w:szCs w:val="24"/>
          <w:lang w:val="es-MX"/>
        </w:rPr>
        <w:t xml:space="preserve">, se ha de entender que a diferencia del Sistema General de Pensiones, el de Riesgos Profesionales tiene por fin cubrir una contingencia que corresponde íntegramente al empleador, pues se origina en el ámbito y por causa de la actividad de la empresa; por esta razón la afiliación está a cargo exclusivo suyo, y su falta se sanciona en los términos del artículo 91 del Decreto 1295 de 1994, atribuyéndole al empleador </w:t>
      </w:r>
      <w:r w:rsidR="00F8078A" w:rsidRPr="009F452E">
        <w:rPr>
          <w:rFonts w:ascii="Tahoma" w:hAnsi="Tahoma" w:cs="Tahoma"/>
          <w:i/>
          <w:sz w:val="24"/>
          <w:szCs w:val="24"/>
          <w:lang w:val="es-MX"/>
        </w:rPr>
        <w:t xml:space="preserve">la obligación de reconocer y pagar al trabajador las prestaciones consagradas en el presente Decreto.  </w:t>
      </w:r>
    </w:p>
    <w:p w:rsidR="00F8078A" w:rsidRPr="009F452E" w:rsidRDefault="00F8078A" w:rsidP="00F8078A">
      <w:pPr>
        <w:ind w:firstLine="709"/>
        <w:jc w:val="both"/>
        <w:rPr>
          <w:rFonts w:ascii="Tahoma" w:hAnsi="Tahoma" w:cs="Tahoma"/>
          <w:sz w:val="24"/>
          <w:szCs w:val="24"/>
          <w:lang w:val="es-MX"/>
        </w:rPr>
      </w:pPr>
    </w:p>
    <w:p w:rsidR="00F8078A" w:rsidRPr="009F452E" w:rsidRDefault="00F8078A" w:rsidP="00F8078A">
      <w:pPr>
        <w:ind w:firstLine="709"/>
        <w:jc w:val="both"/>
        <w:rPr>
          <w:rFonts w:ascii="Tahoma" w:hAnsi="Tahoma" w:cs="Tahoma"/>
          <w:sz w:val="24"/>
          <w:szCs w:val="24"/>
          <w:lang w:val="es-MX"/>
        </w:rPr>
      </w:pPr>
      <w:r w:rsidRPr="009F452E">
        <w:rPr>
          <w:rFonts w:ascii="Tahoma" w:hAnsi="Tahoma" w:cs="Tahoma"/>
          <w:sz w:val="24"/>
          <w:szCs w:val="24"/>
          <w:lang w:val="es-MX"/>
        </w:rPr>
        <w:t>La subrogación del riesgo que asume la Administr</w:t>
      </w:r>
      <w:r w:rsidR="007A05F2">
        <w:rPr>
          <w:rFonts w:ascii="Tahoma" w:hAnsi="Tahoma" w:cs="Tahoma"/>
          <w:sz w:val="24"/>
          <w:szCs w:val="24"/>
          <w:lang w:val="es-MX"/>
        </w:rPr>
        <w:t>adora de Riesgos Profesionales surge a partir de la inscripción y aceptación del trabajador</w:t>
      </w:r>
      <w:r w:rsidRPr="009F452E">
        <w:rPr>
          <w:rFonts w:ascii="Tahoma" w:hAnsi="Tahoma" w:cs="Tahoma"/>
          <w:sz w:val="24"/>
          <w:szCs w:val="24"/>
          <w:lang w:val="es-MX"/>
        </w:rPr>
        <w:t xml:space="preserve">; y con arreglo al literal K) del artículo 4° ibídem, la cobertura se inicia desde el día calendario siguiente al de la afiliación, naturalmente dando cumplimiento de manera continuada a las obligaciones que se derivan de la misma, en especial el pago de los aportes en la medida en que estos se causen. </w:t>
      </w:r>
    </w:p>
    <w:p w:rsidR="00F8078A" w:rsidRPr="009F452E" w:rsidRDefault="00F8078A" w:rsidP="00F8078A">
      <w:pPr>
        <w:jc w:val="both"/>
        <w:rPr>
          <w:rFonts w:ascii="Tahoma" w:hAnsi="Tahoma" w:cs="Tahoma"/>
          <w:sz w:val="24"/>
          <w:szCs w:val="24"/>
          <w:shd w:val="clear" w:color="auto" w:fill="FFFFFF"/>
        </w:rPr>
      </w:pPr>
    </w:p>
    <w:p w:rsidR="00F8078A" w:rsidRPr="009F452E" w:rsidRDefault="007A05F2" w:rsidP="00F8078A">
      <w:pPr>
        <w:pStyle w:val="NormalWeb"/>
        <w:spacing w:before="0" w:beforeAutospacing="0" w:after="0" w:afterAutospacing="0" w:line="276" w:lineRule="auto"/>
        <w:ind w:firstLine="708"/>
        <w:jc w:val="both"/>
        <w:rPr>
          <w:rFonts w:ascii="Tahoma" w:hAnsi="Tahoma" w:cs="Tahoma"/>
        </w:rPr>
      </w:pPr>
      <w:r>
        <w:rPr>
          <w:rFonts w:ascii="Tahoma" w:hAnsi="Tahoma" w:cs="Tahoma"/>
        </w:rPr>
        <w:t>De otra parte, e</w:t>
      </w:r>
      <w:r w:rsidR="00F8078A" w:rsidRPr="009F452E">
        <w:rPr>
          <w:rFonts w:ascii="Tahoma" w:hAnsi="Tahoma" w:cs="Tahoma"/>
        </w:rPr>
        <w:t>l artículo 15 de la Ley 15 de 1959, dispone con respecto a los contratos con los conductores lo siguiente:</w:t>
      </w:r>
      <w:r w:rsidR="000B3CCD">
        <w:rPr>
          <w:rFonts w:ascii="Tahoma" w:hAnsi="Tahoma" w:cs="Tahoma"/>
        </w:rPr>
        <w:t xml:space="preserve"> </w:t>
      </w:r>
      <w:r w:rsidR="000B3CCD" w:rsidRPr="000B3CCD">
        <w:rPr>
          <w:rFonts w:ascii="Tahoma" w:hAnsi="Tahoma" w:cs="Tahoma"/>
          <w:i/>
        </w:rPr>
        <w:t>”</w:t>
      </w:r>
      <w:r w:rsidR="00F8078A" w:rsidRPr="000B3CCD">
        <w:rPr>
          <w:rFonts w:ascii="Tahoma" w:hAnsi="Tahoma" w:cs="Tahoma"/>
          <w:i/>
        </w:rPr>
        <w:t>El</w:t>
      </w:r>
      <w:r w:rsidR="00F8078A" w:rsidRPr="000B3CCD">
        <w:rPr>
          <w:rStyle w:val="apple-converted-space"/>
          <w:rFonts w:ascii="Tahoma" w:hAnsi="Tahoma" w:cs="Tahoma"/>
          <w:i/>
        </w:rPr>
        <w:t> </w:t>
      </w:r>
      <w:hyperlink r:id="rId8" w:history="1">
        <w:r w:rsidR="00F8078A" w:rsidRPr="000B3CCD">
          <w:rPr>
            <w:rStyle w:val="Hipervnculo"/>
            <w:rFonts w:ascii="Tahoma" w:hAnsi="Tahoma" w:cs="Tahoma"/>
            <w:i/>
            <w:color w:val="auto"/>
          </w:rPr>
          <w:t>Contrato de trabajo</w:t>
        </w:r>
      </w:hyperlink>
      <w:r w:rsidR="00F8078A" w:rsidRPr="000B3CCD">
        <w:rPr>
          <w:rStyle w:val="apple-converted-space"/>
          <w:rFonts w:ascii="Tahoma" w:hAnsi="Tahoma" w:cs="Tahoma"/>
          <w:i/>
        </w:rPr>
        <w:t> </w:t>
      </w:r>
      <w:r w:rsidR="00F8078A" w:rsidRPr="000B3CCD">
        <w:rPr>
          <w:rFonts w:ascii="Tahoma" w:hAnsi="Tahoma" w:cs="Tahoma"/>
          <w:i/>
        </w:rPr>
        <w:t>verbal o escrito de los chóferes asalariados del servicio público se entenderá celebrado con la empresa respectiva, pero para efectos del pago de salarios, prestaciones e indemnizaciones, las empresas y los propietarios de los vehículos, sean socios o afiliados, serán solidariamente responsables</w:t>
      </w:r>
      <w:r w:rsidR="000B3CCD">
        <w:rPr>
          <w:rFonts w:ascii="Tahoma" w:hAnsi="Tahoma" w:cs="Tahoma"/>
        </w:rPr>
        <w:t>”</w:t>
      </w:r>
      <w:r w:rsidR="00F8078A" w:rsidRPr="009F452E">
        <w:rPr>
          <w:rFonts w:ascii="Tahoma" w:hAnsi="Tahoma" w:cs="Tahoma"/>
        </w:rPr>
        <w:t>.</w:t>
      </w:r>
    </w:p>
    <w:p w:rsidR="00F8078A" w:rsidRDefault="00F8078A" w:rsidP="00F8078A">
      <w:pPr>
        <w:pStyle w:val="NormalWeb"/>
        <w:spacing w:before="0" w:beforeAutospacing="0" w:after="0" w:afterAutospacing="0" w:line="276" w:lineRule="auto"/>
        <w:jc w:val="both"/>
        <w:rPr>
          <w:rFonts w:ascii="Tahoma" w:hAnsi="Tahoma" w:cs="Tahoma"/>
        </w:rPr>
      </w:pPr>
    </w:p>
    <w:p w:rsidR="00F8078A" w:rsidRDefault="007A05F2" w:rsidP="007A05F2">
      <w:pPr>
        <w:pStyle w:val="NormalWeb"/>
        <w:spacing w:before="0" w:beforeAutospacing="0" w:after="0" w:afterAutospacing="0" w:line="276" w:lineRule="auto"/>
        <w:ind w:firstLine="708"/>
        <w:jc w:val="both"/>
        <w:rPr>
          <w:rFonts w:ascii="Tahoma" w:hAnsi="Tahoma" w:cs="Tahoma"/>
        </w:rPr>
      </w:pPr>
      <w:r>
        <w:rPr>
          <w:rFonts w:ascii="Tahoma" w:hAnsi="Tahoma" w:cs="Tahoma"/>
        </w:rPr>
        <w:t>Por su parte, e</w:t>
      </w:r>
      <w:r w:rsidR="00F8078A" w:rsidRPr="009F452E">
        <w:rPr>
          <w:rFonts w:ascii="Tahoma" w:hAnsi="Tahoma" w:cs="Tahoma"/>
        </w:rPr>
        <w:t>l artículo 34 de la Ley 336 de 1996</w:t>
      </w:r>
      <w:r>
        <w:rPr>
          <w:rFonts w:ascii="Tahoma" w:hAnsi="Tahoma" w:cs="Tahoma"/>
        </w:rPr>
        <w:t xml:space="preserve"> (estatuto nacional de transporte)</w:t>
      </w:r>
      <w:r w:rsidR="00F8078A" w:rsidRPr="009F452E">
        <w:rPr>
          <w:rFonts w:ascii="Tahoma" w:hAnsi="Tahoma" w:cs="Tahoma"/>
        </w:rPr>
        <w:t>, señala que las empresas de transporte público están obligadas a vigilar y constatar que los conductores de sus equipos cuenten con la licencia de conducción vigente y apropiada para e</w:t>
      </w:r>
      <w:r w:rsidR="00827646">
        <w:rPr>
          <w:rFonts w:ascii="Tahoma" w:hAnsi="Tahoma" w:cs="Tahoma"/>
        </w:rPr>
        <w:t>l</w:t>
      </w:r>
      <w:r w:rsidR="00F8078A" w:rsidRPr="009F452E">
        <w:rPr>
          <w:rFonts w:ascii="Tahoma" w:hAnsi="Tahoma" w:cs="Tahoma"/>
        </w:rPr>
        <w:t xml:space="preserve"> servicio, así como su afiliación al sistema general de Seguridad social según lo prevean las disposiciones vigentes sobre la materia.</w:t>
      </w:r>
    </w:p>
    <w:p w:rsidR="00F8078A" w:rsidRPr="009F452E" w:rsidRDefault="00F8078A" w:rsidP="00F8078A">
      <w:pPr>
        <w:pStyle w:val="NormalWeb"/>
        <w:spacing w:before="0" w:beforeAutospacing="0" w:after="0" w:afterAutospacing="0" w:line="276" w:lineRule="auto"/>
        <w:jc w:val="both"/>
        <w:rPr>
          <w:rFonts w:ascii="Tahoma" w:hAnsi="Tahoma" w:cs="Tahoma"/>
        </w:rPr>
      </w:pPr>
    </w:p>
    <w:p w:rsidR="00F8078A" w:rsidRDefault="00F8078A" w:rsidP="00F8078A">
      <w:pPr>
        <w:pStyle w:val="NormalWeb"/>
        <w:spacing w:before="0" w:beforeAutospacing="0" w:after="0" w:afterAutospacing="0" w:line="276" w:lineRule="auto"/>
        <w:ind w:firstLine="708"/>
        <w:jc w:val="both"/>
        <w:rPr>
          <w:rFonts w:ascii="Tahoma" w:hAnsi="Tahoma" w:cs="Tahoma"/>
        </w:rPr>
      </w:pPr>
      <w:r w:rsidRPr="009F452E">
        <w:rPr>
          <w:rFonts w:ascii="Tahoma" w:hAnsi="Tahoma" w:cs="Tahoma"/>
        </w:rPr>
        <w:t>En el artículo 36 de la ley en comento, se determina que los conductores de equipos destinados al Servicio público de transporte serán contratados directamente por la empresa operadora de transpone, quien para todos los efectos será solidariamente responsable junto con el propietario del Vehículo.</w:t>
      </w:r>
    </w:p>
    <w:p w:rsidR="00F912A4" w:rsidRDefault="00F912A4" w:rsidP="00F8078A">
      <w:pPr>
        <w:pStyle w:val="NormalWeb"/>
        <w:spacing w:before="0" w:beforeAutospacing="0" w:after="0" w:afterAutospacing="0" w:line="276" w:lineRule="auto"/>
        <w:ind w:firstLine="708"/>
        <w:jc w:val="both"/>
        <w:rPr>
          <w:rFonts w:ascii="Tahoma" w:hAnsi="Tahoma" w:cs="Tahoma"/>
        </w:rPr>
      </w:pPr>
    </w:p>
    <w:p w:rsidR="00F912A4" w:rsidRPr="000B3CCD" w:rsidRDefault="00F912A4" w:rsidP="00F912A4">
      <w:pPr>
        <w:pStyle w:val="NormalWeb"/>
        <w:spacing w:before="0" w:beforeAutospacing="0" w:after="0" w:afterAutospacing="0" w:line="276" w:lineRule="auto"/>
        <w:ind w:firstLine="708"/>
        <w:jc w:val="both"/>
        <w:rPr>
          <w:rFonts w:ascii="Tahoma" w:hAnsi="Tahoma" w:cs="Tahoma"/>
          <w:i/>
        </w:rPr>
      </w:pPr>
      <w:r w:rsidRPr="009F452E">
        <w:rPr>
          <w:rFonts w:ascii="Tahoma" w:hAnsi="Tahoma" w:cs="Tahoma"/>
        </w:rPr>
        <w:t xml:space="preserve">Igualmente, debe indicarse que el Artículo 113 del Decreto Ley 2150 de 1995 que modifica el articule 281 de la Ley 100 de 1993, señala que conforme la reglamentación que expida el Gobierno Nacional, </w:t>
      </w:r>
      <w:r>
        <w:rPr>
          <w:rFonts w:ascii="Tahoma" w:hAnsi="Tahoma" w:cs="Tahoma"/>
        </w:rPr>
        <w:t>l</w:t>
      </w:r>
      <w:r w:rsidRPr="009F452E">
        <w:rPr>
          <w:rFonts w:ascii="Tahoma" w:hAnsi="Tahoma" w:cs="Tahoma"/>
        </w:rPr>
        <w:t>as licencias de construcción y de transporte público terre</w:t>
      </w:r>
      <w:r>
        <w:rPr>
          <w:rFonts w:ascii="Tahoma" w:hAnsi="Tahoma" w:cs="Tahoma"/>
        </w:rPr>
        <w:t xml:space="preserve">stre deberán suspenderse si </w:t>
      </w:r>
      <w:r w:rsidRPr="000B3CCD">
        <w:rPr>
          <w:rFonts w:ascii="Tahoma" w:hAnsi="Tahoma" w:cs="Tahoma"/>
          <w:i/>
        </w:rPr>
        <w:t>“no se acredita la afiliación de la respectiva empresa a organismos de seguridad social una vez inicien labores”.</w:t>
      </w:r>
    </w:p>
    <w:p w:rsidR="00F912A4" w:rsidRDefault="00F912A4" w:rsidP="00F8078A">
      <w:pPr>
        <w:pStyle w:val="NormalWeb"/>
        <w:spacing w:before="0" w:beforeAutospacing="0" w:after="0" w:afterAutospacing="0" w:line="276" w:lineRule="auto"/>
        <w:ind w:firstLine="708"/>
        <w:jc w:val="both"/>
        <w:rPr>
          <w:rFonts w:ascii="Tahoma" w:hAnsi="Tahoma" w:cs="Tahoma"/>
        </w:rPr>
      </w:pPr>
    </w:p>
    <w:p w:rsidR="008E0B73" w:rsidRDefault="00F8078A" w:rsidP="00827646">
      <w:pPr>
        <w:pStyle w:val="NormalWeb"/>
        <w:spacing w:before="0" w:beforeAutospacing="0" w:after="0" w:afterAutospacing="0" w:line="276" w:lineRule="auto"/>
        <w:ind w:firstLine="708"/>
        <w:jc w:val="both"/>
        <w:rPr>
          <w:rFonts w:ascii="Tahoma" w:hAnsi="Tahoma" w:cs="Tahoma"/>
        </w:rPr>
      </w:pPr>
      <w:r w:rsidRPr="00121840">
        <w:rPr>
          <w:rFonts w:ascii="Tahoma" w:hAnsi="Tahoma" w:cs="Tahoma"/>
        </w:rPr>
        <w:lastRenderedPageBreak/>
        <w:t>De esta manera y expuesto lo anterior,</w:t>
      </w:r>
      <w:r w:rsidR="008E0B73">
        <w:rPr>
          <w:rFonts w:ascii="Tahoma" w:hAnsi="Tahoma" w:cs="Tahoma"/>
        </w:rPr>
        <w:t xml:space="preserve"> se tiene que, dadas</w:t>
      </w:r>
      <w:r w:rsidR="008E0B73" w:rsidRPr="00121840">
        <w:rPr>
          <w:rFonts w:ascii="Tahoma" w:hAnsi="Tahoma" w:cs="Tahoma"/>
        </w:rPr>
        <w:t xml:space="preserve"> las</w:t>
      </w:r>
      <w:r w:rsidR="008E0B73">
        <w:rPr>
          <w:rFonts w:ascii="Tahoma" w:hAnsi="Tahoma" w:cs="Tahoma"/>
        </w:rPr>
        <w:t xml:space="preserve"> especiales</w:t>
      </w:r>
      <w:r w:rsidR="008E0B73" w:rsidRPr="00121840">
        <w:rPr>
          <w:rFonts w:ascii="Tahoma" w:hAnsi="Tahoma" w:cs="Tahoma"/>
        </w:rPr>
        <w:t xml:space="preserve"> condiciones de operación de los</w:t>
      </w:r>
      <w:r w:rsidR="008E0B73">
        <w:rPr>
          <w:rFonts w:ascii="Tahoma" w:hAnsi="Tahoma" w:cs="Tahoma"/>
        </w:rPr>
        <w:t xml:space="preserve"> taxistas</w:t>
      </w:r>
      <w:r w:rsidR="008E0B73" w:rsidRPr="00121840">
        <w:rPr>
          <w:rFonts w:ascii="Tahoma" w:hAnsi="Tahoma" w:cs="Tahoma"/>
        </w:rPr>
        <w:t xml:space="preserve"> y los riesgos a los que se encuentran expuestos en desarrollo de sus tareas</w:t>
      </w:r>
      <w:r w:rsidR="008E0B73">
        <w:rPr>
          <w:rFonts w:ascii="Tahoma" w:hAnsi="Tahoma" w:cs="Tahoma"/>
        </w:rPr>
        <w:t xml:space="preserve">, las empresas operadoras de transporte público </w:t>
      </w:r>
      <w:r w:rsidR="008E0B73" w:rsidRPr="00121840">
        <w:rPr>
          <w:rFonts w:ascii="Tahoma" w:hAnsi="Tahoma" w:cs="Tahoma"/>
        </w:rPr>
        <w:t>terrestre automotor de pasajeros en vehículos taxi</w:t>
      </w:r>
      <w:r w:rsidR="008E0B73">
        <w:rPr>
          <w:rFonts w:ascii="Tahoma" w:hAnsi="Tahoma" w:cs="Tahoma"/>
        </w:rPr>
        <w:t xml:space="preserve">, tal como se acaba de </w:t>
      </w:r>
      <w:r w:rsidR="00D47207">
        <w:rPr>
          <w:rFonts w:ascii="Tahoma" w:hAnsi="Tahoma" w:cs="Tahoma"/>
        </w:rPr>
        <w:t>explicar</w:t>
      </w:r>
      <w:r w:rsidR="008E0B73">
        <w:rPr>
          <w:rFonts w:ascii="Tahoma" w:hAnsi="Tahoma" w:cs="Tahoma"/>
        </w:rPr>
        <w:t>, están obligadas a garantizar la afiliaci</w:t>
      </w:r>
      <w:r w:rsidR="00D47207">
        <w:rPr>
          <w:rFonts w:ascii="Tahoma" w:hAnsi="Tahoma" w:cs="Tahoma"/>
        </w:rPr>
        <w:t>ón de sus conductores, ya sea que estos conduzcan vehículos de la empresa o de sus asociados</w:t>
      </w:r>
      <w:r w:rsidR="008E0B73">
        <w:rPr>
          <w:rFonts w:ascii="Tahoma" w:hAnsi="Tahoma" w:cs="Tahoma"/>
        </w:rPr>
        <w:t>,</w:t>
      </w:r>
      <w:r w:rsidR="00D47207">
        <w:rPr>
          <w:rFonts w:ascii="Tahoma" w:hAnsi="Tahoma" w:cs="Tahoma"/>
        </w:rPr>
        <w:t xml:space="preserve"> al Sistema de Seguridad Social, independiente de que aquel sea o no un trabajador independiente o subordinado, luego, una vez presentado el riesgo, resulta inocuo establecer si lo que existía entre el conductor del taxi y el dueño del vehículo es un contrato laboral, porque, reitérese, la calidad de trabajador que ostenta el conductor no se desvanece por el tipo de relación </w:t>
      </w:r>
      <w:r w:rsidR="00F912A4">
        <w:rPr>
          <w:rFonts w:ascii="Tahoma" w:hAnsi="Tahoma" w:cs="Tahoma"/>
        </w:rPr>
        <w:t>que sostuvo con el dueño del vehículo o la empresa operadora de transportes.</w:t>
      </w:r>
      <w:r w:rsidR="00D47207">
        <w:rPr>
          <w:rFonts w:ascii="Tahoma" w:hAnsi="Tahoma" w:cs="Tahoma"/>
        </w:rPr>
        <w:t xml:space="preserve">   </w:t>
      </w:r>
      <w:r w:rsidR="008E0B73">
        <w:rPr>
          <w:rFonts w:ascii="Tahoma" w:hAnsi="Tahoma" w:cs="Tahoma"/>
        </w:rPr>
        <w:t xml:space="preserve"> </w:t>
      </w:r>
    </w:p>
    <w:p w:rsidR="007A05F2" w:rsidRPr="009F452E" w:rsidRDefault="007A05F2" w:rsidP="007A05F2">
      <w:pPr>
        <w:pStyle w:val="Textoindependiente21"/>
        <w:spacing w:line="276" w:lineRule="auto"/>
        <w:ind w:firstLine="708"/>
        <w:rPr>
          <w:rFonts w:ascii="Tahoma" w:hAnsi="Tahoma" w:cs="Tahoma"/>
          <w:sz w:val="24"/>
          <w:szCs w:val="24"/>
        </w:rPr>
      </w:pPr>
      <w:r w:rsidRPr="009F452E">
        <w:rPr>
          <w:rFonts w:ascii="Tahoma" w:hAnsi="Tahoma" w:cs="Tahoma"/>
          <w:sz w:val="24"/>
          <w:szCs w:val="24"/>
        </w:rPr>
        <w:t>Cabe a</w:t>
      </w:r>
      <w:r w:rsidR="00A24924">
        <w:rPr>
          <w:rFonts w:ascii="Tahoma" w:hAnsi="Tahoma" w:cs="Tahoma"/>
          <w:sz w:val="24"/>
          <w:szCs w:val="24"/>
        </w:rPr>
        <w:t>clarar que cualquier controversia en torno a quien es el ve</w:t>
      </w:r>
      <w:r w:rsidR="00B47600">
        <w:rPr>
          <w:rFonts w:ascii="Tahoma" w:hAnsi="Tahoma" w:cs="Tahoma"/>
          <w:sz w:val="24"/>
          <w:szCs w:val="24"/>
        </w:rPr>
        <w:t>rdadero empleador</w:t>
      </w:r>
      <w:r w:rsidR="00F912A4">
        <w:rPr>
          <w:rFonts w:ascii="Tahoma" w:hAnsi="Tahoma" w:cs="Tahoma"/>
          <w:sz w:val="24"/>
          <w:szCs w:val="24"/>
        </w:rPr>
        <w:t xml:space="preserve"> o contratante</w:t>
      </w:r>
      <w:r w:rsidR="00B47600">
        <w:rPr>
          <w:rFonts w:ascii="Tahoma" w:hAnsi="Tahoma" w:cs="Tahoma"/>
          <w:sz w:val="24"/>
          <w:szCs w:val="24"/>
        </w:rPr>
        <w:t xml:space="preserve"> del afiliado</w:t>
      </w:r>
      <w:r w:rsidR="00A24924">
        <w:rPr>
          <w:rFonts w:ascii="Tahoma" w:hAnsi="Tahoma" w:cs="Tahoma"/>
          <w:sz w:val="24"/>
          <w:szCs w:val="24"/>
        </w:rPr>
        <w:t xml:space="preserve">, si el dueño del taxi o la empresa de transporte al cual este vehículo se </w:t>
      </w:r>
      <w:r w:rsidR="00F912A4">
        <w:rPr>
          <w:rFonts w:ascii="Tahoma" w:hAnsi="Tahoma" w:cs="Tahoma"/>
          <w:sz w:val="24"/>
          <w:szCs w:val="24"/>
        </w:rPr>
        <w:t>encontraba adscrito,</w:t>
      </w:r>
      <w:r w:rsidRPr="009F452E">
        <w:rPr>
          <w:rFonts w:ascii="Tahoma" w:hAnsi="Tahoma" w:cs="Tahoma"/>
          <w:sz w:val="24"/>
          <w:szCs w:val="24"/>
        </w:rPr>
        <w:t xml:space="preserve"> son situaciones que afectarían única y exclusivamente a quienes intervinieron en la celebración de</w:t>
      </w:r>
      <w:r w:rsidR="00A24924">
        <w:rPr>
          <w:rFonts w:ascii="Tahoma" w:hAnsi="Tahoma" w:cs="Tahoma"/>
          <w:sz w:val="24"/>
          <w:szCs w:val="24"/>
        </w:rPr>
        <w:t>l convenio al que con insistencia se refiere el apelante, y no puede</w:t>
      </w:r>
      <w:r w:rsidRPr="009F452E">
        <w:rPr>
          <w:rFonts w:ascii="Tahoma" w:hAnsi="Tahoma" w:cs="Tahoma"/>
          <w:sz w:val="24"/>
          <w:szCs w:val="24"/>
        </w:rPr>
        <w:t xml:space="preserve"> trascender al campo de la seguridad social en la</w:t>
      </w:r>
      <w:r w:rsidR="00597D07">
        <w:rPr>
          <w:rFonts w:ascii="Tahoma" w:hAnsi="Tahoma" w:cs="Tahoma"/>
          <w:sz w:val="24"/>
          <w:szCs w:val="24"/>
        </w:rPr>
        <w:t xml:space="preserve"> forma que lo sugiere el censor, m</w:t>
      </w:r>
      <w:r w:rsidRPr="009F452E">
        <w:rPr>
          <w:rFonts w:ascii="Tahoma" w:hAnsi="Tahoma" w:cs="Tahoma"/>
          <w:sz w:val="24"/>
          <w:szCs w:val="24"/>
        </w:rPr>
        <w:t xml:space="preserve">áxime cuando la Cooperativa tantas veces mencionada que se integró a la </w:t>
      </w:r>
      <w:proofErr w:type="spellStart"/>
      <w:r w:rsidRPr="009F452E">
        <w:rPr>
          <w:rFonts w:ascii="Tahoma" w:hAnsi="Tahoma" w:cs="Tahoma"/>
          <w:sz w:val="24"/>
          <w:szCs w:val="24"/>
        </w:rPr>
        <w:t>litis</w:t>
      </w:r>
      <w:proofErr w:type="spellEnd"/>
      <w:r w:rsidRPr="009F452E">
        <w:rPr>
          <w:rFonts w:ascii="Tahoma" w:hAnsi="Tahoma" w:cs="Tahoma"/>
          <w:sz w:val="24"/>
          <w:szCs w:val="24"/>
        </w:rPr>
        <w:t xml:space="preserve"> no está discutiendo su calidad </w:t>
      </w:r>
      <w:r w:rsidR="00A24924">
        <w:rPr>
          <w:rFonts w:ascii="Tahoma" w:hAnsi="Tahoma" w:cs="Tahoma"/>
          <w:sz w:val="24"/>
          <w:szCs w:val="24"/>
        </w:rPr>
        <w:t>de empleadora directa del conductor fallecido</w:t>
      </w:r>
      <w:r w:rsidRPr="009F452E">
        <w:rPr>
          <w:rFonts w:ascii="Tahoma" w:hAnsi="Tahoma" w:cs="Tahoma"/>
          <w:sz w:val="24"/>
          <w:szCs w:val="24"/>
        </w:rPr>
        <w:t>, como tampoco haberlo afiliado a la seguridad social desde su vinculación, quien pagó cumplidamente las cotizaciones por varios ciclos a la administradora de riesgos profesionales demandada, sin que en ningún momento dicha ARP objetara antes del siniestro ocurrido la afiliación o los aportes.</w:t>
      </w:r>
    </w:p>
    <w:p w:rsidR="007A05F2" w:rsidRPr="009F452E" w:rsidRDefault="007A05F2" w:rsidP="007A05F2">
      <w:pPr>
        <w:jc w:val="both"/>
        <w:rPr>
          <w:rFonts w:ascii="Tahoma" w:hAnsi="Tahoma" w:cs="Tahoma"/>
          <w:sz w:val="24"/>
          <w:szCs w:val="24"/>
        </w:rPr>
      </w:pPr>
    </w:p>
    <w:p w:rsidR="005831B7" w:rsidRDefault="005831B7" w:rsidP="007A05F2">
      <w:pPr>
        <w:ind w:firstLine="708"/>
        <w:jc w:val="both"/>
        <w:rPr>
          <w:rFonts w:ascii="Tahoma" w:hAnsi="Tahoma" w:cs="Tahoma"/>
          <w:sz w:val="24"/>
          <w:szCs w:val="24"/>
          <w:shd w:val="clear" w:color="auto" w:fill="FFFFFF"/>
        </w:rPr>
      </w:pPr>
      <w:r>
        <w:rPr>
          <w:rFonts w:ascii="Tahoma" w:hAnsi="Tahoma" w:cs="Tahoma"/>
          <w:sz w:val="24"/>
          <w:szCs w:val="24"/>
        </w:rPr>
        <w:t>Para finalizar este punto de la controversia, al igual que lo hizo la falladora de primer grado, conviene recordar que s</w:t>
      </w:r>
      <w:r w:rsidRPr="00807681">
        <w:rPr>
          <w:rFonts w:ascii="Tahoma" w:hAnsi="Tahoma" w:cs="Tahoma"/>
          <w:sz w:val="24"/>
          <w:szCs w:val="24"/>
        </w:rPr>
        <w:t>obre un asunto de características similares al presente, en que fue protagonista un miembro fallecido de una Cooperativa de Trabajo Asociado, cuya vinculación no fue regida por un co</w:t>
      </w:r>
      <w:r>
        <w:rPr>
          <w:rFonts w:ascii="Tahoma" w:hAnsi="Tahoma" w:cs="Tahoma"/>
          <w:sz w:val="24"/>
          <w:szCs w:val="24"/>
        </w:rPr>
        <w:t xml:space="preserve">ntrato de trabajo, </w:t>
      </w:r>
      <w:r w:rsidRPr="00807681">
        <w:rPr>
          <w:rFonts w:ascii="Tahoma" w:hAnsi="Tahoma" w:cs="Tahoma"/>
          <w:sz w:val="24"/>
          <w:szCs w:val="24"/>
        </w:rPr>
        <w:t>la Corte</w:t>
      </w:r>
      <w:r>
        <w:rPr>
          <w:rFonts w:ascii="Tahoma" w:hAnsi="Tahoma" w:cs="Tahoma"/>
          <w:sz w:val="24"/>
          <w:szCs w:val="24"/>
        </w:rPr>
        <w:t xml:space="preserve"> Suprema</w:t>
      </w:r>
      <w:r w:rsidRPr="00807681">
        <w:rPr>
          <w:rFonts w:ascii="Tahoma" w:hAnsi="Tahoma" w:cs="Tahoma"/>
          <w:sz w:val="24"/>
          <w:szCs w:val="24"/>
        </w:rPr>
        <w:t xml:space="preserve"> tuvo la oportunidad de pronunciarse en la sentencia de 2 de febrero de 2006, radicación 25725</w:t>
      </w:r>
      <w:r>
        <w:rPr>
          <w:rFonts w:ascii="Tahoma" w:hAnsi="Tahoma" w:cs="Tahoma"/>
          <w:sz w:val="24"/>
          <w:szCs w:val="24"/>
        </w:rPr>
        <w:t>, señalando que e</w:t>
      </w:r>
      <w:r w:rsidR="007A05F2" w:rsidRPr="009F452E">
        <w:rPr>
          <w:rFonts w:ascii="Tahoma" w:hAnsi="Tahoma" w:cs="Tahoma"/>
          <w:sz w:val="24"/>
          <w:szCs w:val="24"/>
          <w:shd w:val="clear" w:color="auto" w:fill="FFFFFF"/>
        </w:rPr>
        <w:t>n estas condiciones, la Administradora de Riesgos Profesionales que está instituida para proteger tanto a trabajadores subordinados, independientes y asociados, luego de recibir la afiliación de cualquiera de éstos, no le es dable sostener que no le cabe obligación o responsabilidad alguna, pues ello no tiene sentido, precisamente porque cuando la Cooperativa a la cual</w:t>
      </w:r>
      <w:r>
        <w:rPr>
          <w:rFonts w:ascii="Tahoma" w:hAnsi="Tahoma" w:cs="Tahoma"/>
          <w:sz w:val="24"/>
          <w:szCs w:val="24"/>
          <w:shd w:val="clear" w:color="auto" w:fill="FFFFFF"/>
        </w:rPr>
        <w:t xml:space="preserve"> pertenecía el occiso, se decidió</w:t>
      </w:r>
      <w:r w:rsidR="007A05F2" w:rsidRPr="009F452E">
        <w:rPr>
          <w:rFonts w:ascii="Tahoma" w:hAnsi="Tahoma" w:cs="Tahoma"/>
          <w:sz w:val="24"/>
          <w:szCs w:val="24"/>
          <w:shd w:val="clear" w:color="auto" w:fill="FFFFFF"/>
        </w:rPr>
        <w:t xml:space="preserve"> por la protección de la seguridad social a través de la ARP demandada, quedó subroga</w:t>
      </w:r>
      <w:r>
        <w:rPr>
          <w:rFonts w:ascii="Tahoma" w:hAnsi="Tahoma" w:cs="Tahoma"/>
          <w:sz w:val="24"/>
          <w:szCs w:val="24"/>
          <w:shd w:val="clear" w:color="auto" w:fill="FFFFFF"/>
        </w:rPr>
        <w:t xml:space="preserve">da en los riesgos profesionales. </w:t>
      </w:r>
    </w:p>
    <w:p w:rsidR="005831B7" w:rsidRDefault="005831B7" w:rsidP="007A05F2">
      <w:pPr>
        <w:ind w:firstLine="708"/>
        <w:jc w:val="both"/>
        <w:rPr>
          <w:rFonts w:ascii="Tahoma" w:hAnsi="Tahoma" w:cs="Tahoma"/>
          <w:sz w:val="24"/>
          <w:szCs w:val="24"/>
          <w:shd w:val="clear" w:color="auto" w:fill="FFFFFF"/>
        </w:rPr>
      </w:pPr>
    </w:p>
    <w:p w:rsidR="00830836" w:rsidRPr="005831B7" w:rsidRDefault="005831B7" w:rsidP="005831B7">
      <w:pPr>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En el presente caso ocurre igual que en aquel que estudió la Corte, la Cooperativa cumplió </w:t>
      </w:r>
      <w:r w:rsidR="007A05F2" w:rsidRPr="009F452E">
        <w:rPr>
          <w:rFonts w:ascii="Tahoma" w:hAnsi="Tahoma" w:cs="Tahoma"/>
          <w:sz w:val="24"/>
          <w:szCs w:val="24"/>
          <w:shd w:val="clear" w:color="auto" w:fill="FFFFFF"/>
        </w:rPr>
        <w:t xml:space="preserve">con las preceptivas de los </w:t>
      </w:r>
      <w:r w:rsidR="00746AD2" w:rsidRPr="005831B7">
        <w:rPr>
          <w:rFonts w:ascii="Tahoma" w:hAnsi="Tahoma" w:cs="Tahoma"/>
          <w:sz w:val="24"/>
          <w:szCs w:val="24"/>
        </w:rPr>
        <w:t>artículos 15 de la Ley 15 de 1959 y 34 de la Ley 336 de 1996</w:t>
      </w:r>
      <w:r w:rsidR="007A05F2" w:rsidRPr="005831B7">
        <w:rPr>
          <w:rFonts w:ascii="Tahoma" w:hAnsi="Tahoma" w:cs="Tahoma"/>
          <w:sz w:val="24"/>
          <w:szCs w:val="24"/>
          <w:shd w:val="clear" w:color="auto" w:fill="FFFFFF"/>
        </w:rPr>
        <w:t>,</w:t>
      </w:r>
      <w:r w:rsidR="007A05F2" w:rsidRPr="009F452E">
        <w:rPr>
          <w:rFonts w:ascii="Tahoma" w:hAnsi="Tahoma" w:cs="Tahoma"/>
          <w:sz w:val="24"/>
          <w:szCs w:val="24"/>
          <w:shd w:val="clear" w:color="auto" w:fill="FFFFFF"/>
        </w:rPr>
        <w:t xml:space="preserve"> quedando la accionada obligada a cubrir las prestaciones por el riesgo ocasionado, en los términos del ordenamiento vigente para la época, en este caso concreto, la pensión de sobrevivientes por la muerte del afiliado consagrada en el artículo 49 del estatuto de riegos profesionales dispu</w:t>
      </w:r>
      <w:r>
        <w:rPr>
          <w:rFonts w:ascii="Tahoma" w:hAnsi="Tahoma" w:cs="Tahoma"/>
          <w:sz w:val="24"/>
          <w:szCs w:val="24"/>
          <w:shd w:val="clear" w:color="auto" w:fill="FFFFFF"/>
        </w:rPr>
        <w:t>esto en el Decreto 1295 de 1994.</w:t>
      </w:r>
    </w:p>
    <w:p w:rsidR="00830836" w:rsidRDefault="00830836" w:rsidP="00807681">
      <w:pPr>
        <w:tabs>
          <w:tab w:val="left" w:pos="0"/>
        </w:tabs>
        <w:ind w:right="79"/>
        <w:jc w:val="both"/>
        <w:rPr>
          <w:rFonts w:ascii="Tahoma" w:hAnsi="Tahoma" w:cs="Tahoma"/>
          <w:sz w:val="24"/>
          <w:szCs w:val="24"/>
        </w:rPr>
      </w:pPr>
    </w:p>
    <w:p w:rsidR="00807681" w:rsidRPr="00807681" w:rsidRDefault="00830836" w:rsidP="00807681">
      <w:pPr>
        <w:tabs>
          <w:tab w:val="left" w:pos="0"/>
        </w:tabs>
        <w:ind w:right="79"/>
        <w:jc w:val="both"/>
        <w:rPr>
          <w:rFonts w:ascii="Tahoma" w:hAnsi="Tahoma" w:cs="Tahoma"/>
          <w:sz w:val="24"/>
          <w:szCs w:val="24"/>
        </w:rPr>
      </w:pPr>
      <w:r>
        <w:rPr>
          <w:rFonts w:ascii="Tahoma" w:hAnsi="Tahoma" w:cs="Tahoma"/>
          <w:sz w:val="24"/>
          <w:szCs w:val="24"/>
        </w:rPr>
        <w:tab/>
      </w:r>
      <w:r w:rsidR="00807681" w:rsidRPr="00807681">
        <w:rPr>
          <w:rFonts w:ascii="Tahoma" w:hAnsi="Tahoma" w:cs="Tahoma"/>
          <w:sz w:val="24"/>
          <w:szCs w:val="24"/>
        </w:rPr>
        <w:t>Igualmente se dijo por la Sala</w:t>
      </w:r>
      <w:r>
        <w:rPr>
          <w:rFonts w:ascii="Tahoma" w:hAnsi="Tahoma" w:cs="Tahoma"/>
          <w:sz w:val="24"/>
          <w:szCs w:val="24"/>
        </w:rPr>
        <w:t xml:space="preserve"> de Casación Laboral</w:t>
      </w:r>
      <w:r w:rsidR="00807681" w:rsidRPr="00807681">
        <w:rPr>
          <w:rFonts w:ascii="Tahoma" w:hAnsi="Tahoma" w:cs="Tahoma"/>
          <w:sz w:val="24"/>
          <w:szCs w:val="24"/>
        </w:rPr>
        <w:t xml:space="preserve"> que la falta de reglamentación de la afiliación no significa que ésta no produzca efectos desde el momento en que se cumplió. También se precisó en esa sentencia que las administradoras de riesgos profesionales deben vigilar el proceso de vinculación que </w:t>
      </w:r>
      <w:r w:rsidR="00807681" w:rsidRPr="00807681">
        <w:rPr>
          <w:rFonts w:ascii="Tahoma" w:hAnsi="Tahoma" w:cs="Tahoma"/>
          <w:sz w:val="24"/>
          <w:szCs w:val="24"/>
        </w:rPr>
        <w:lastRenderedPageBreak/>
        <w:t>efectúen las personas que deseen gozar de la cobertura contra los riesgos profesionales.</w:t>
      </w:r>
    </w:p>
    <w:p w:rsidR="00807681" w:rsidRDefault="00807681" w:rsidP="00807681">
      <w:pPr>
        <w:tabs>
          <w:tab w:val="left" w:pos="204"/>
        </w:tabs>
        <w:ind w:right="79"/>
        <w:jc w:val="both"/>
        <w:rPr>
          <w:rFonts w:ascii="Tahoma" w:hAnsi="Tahoma" w:cs="Tahoma"/>
          <w:sz w:val="24"/>
          <w:szCs w:val="24"/>
        </w:rPr>
      </w:pPr>
    </w:p>
    <w:p w:rsidR="00807681" w:rsidRPr="00807681" w:rsidRDefault="00807681" w:rsidP="00807681">
      <w:pPr>
        <w:tabs>
          <w:tab w:val="left" w:pos="0"/>
        </w:tabs>
        <w:ind w:right="79"/>
        <w:jc w:val="both"/>
        <w:rPr>
          <w:rFonts w:ascii="Tahoma" w:hAnsi="Tahoma" w:cs="Tahoma"/>
          <w:sz w:val="24"/>
          <w:szCs w:val="24"/>
        </w:rPr>
      </w:pPr>
      <w:r>
        <w:rPr>
          <w:rFonts w:ascii="Tahoma" w:hAnsi="Tahoma" w:cs="Tahoma"/>
          <w:sz w:val="24"/>
          <w:szCs w:val="24"/>
        </w:rPr>
        <w:tab/>
      </w:r>
      <w:r w:rsidRPr="00807681">
        <w:rPr>
          <w:rFonts w:ascii="Tahoma" w:hAnsi="Tahoma" w:cs="Tahoma"/>
          <w:sz w:val="24"/>
          <w:szCs w:val="24"/>
        </w:rPr>
        <w:t xml:space="preserve">Así se dijo en la aludida sentencia: </w:t>
      </w:r>
    </w:p>
    <w:p w:rsidR="00807681" w:rsidRDefault="00A24924" w:rsidP="00807681">
      <w:pPr>
        <w:pStyle w:val="Textoindependiente22"/>
        <w:ind w:left="540" w:right="540" w:firstLine="168"/>
        <w:rPr>
          <w:rFonts w:ascii="Arial Narrow" w:hAnsi="Arial Narrow"/>
          <w:i/>
          <w:iCs/>
          <w:sz w:val="24"/>
          <w:szCs w:val="24"/>
        </w:rPr>
      </w:pPr>
      <w:r w:rsidRPr="00807681">
        <w:rPr>
          <w:rFonts w:ascii="Arial Narrow" w:hAnsi="Arial Narrow"/>
          <w:i/>
          <w:iCs/>
          <w:sz w:val="24"/>
          <w:szCs w:val="24"/>
        </w:rPr>
        <w:t xml:space="preserve"> </w:t>
      </w:r>
      <w:r w:rsidR="00807681" w:rsidRPr="00807681">
        <w:rPr>
          <w:rFonts w:ascii="Arial Narrow" w:hAnsi="Arial Narrow"/>
          <w:i/>
          <w:iCs/>
          <w:sz w:val="24"/>
          <w:szCs w:val="24"/>
        </w:rPr>
        <w:t>“</w:t>
      </w:r>
      <w:r>
        <w:rPr>
          <w:rFonts w:ascii="Arial Narrow" w:hAnsi="Arial Narrow"/>
          <w:i/>
          <w:iCs/>
          <w:sz w:val="24"/>
          <w:szCs w:val="24"/>
        </w:rPr>
        <w:t>(…)</w:t>
      </w:r>
      <w:r w:rsidR="00807681" w:rsidRPr="00807681">
        <w:rPr>
          <w:rFonts w:ascii="Arial Narrow" w:hAnsi="Arial Narrow"/>
          <w:i/>
          <w:iCs/>
          <w:sz w:val="24"/>
          <w:szCs w:val="24"/>
        </w:rPr>
        <w:t xml:space="preserve"> no resulta valedera la posición de la ARP recurrente, para sustraerse como aseguradora a responder y satisfacer la prestación por muerte reclamada por la cónyuge sobreviviente, cuando considera que la afiliación de Agudelo Franco como escolta no es válida, por la circunstancia de que la Cooperativa COOPES no especificó en el formulario suministrado por la propia ARP, la condición de asociado de éste (folio 59 y 137 del cuaderno del juzgado), dando lugar en su criterio a un vicio del consentimiento generativo de una nulidad relativa; por la potísima razón de que esa Administradora de Riesgos Profesionales no desconocía ni le era ajeno que la empresa fuera una "Cooperativa Especializada de Vigilancia y Seguridad Privada", que se regía por un régimen especial de trabajo, prevención y de seguridad social, toda vez que previamente a recibir la novedad de ingreso en la que se incluyó al ahora causante, debió seguir el proceso de vinculación de la Cooperativa, mediante el diligenciamiento del formulario provisto para tal efecto y que se hace mención en el artículo 4° del Decreto 1772 de 1994, en el que se determina la razón social y la actividad económica del tomador del seguro.”</w:t>
      </w:r>
    </w:p>
    <w:p w:rsidR="00807681" w:rsidRDefault="00807681" w:rsidP="00807681">
      <w:pPr>
        <w:jc w:val="both"/>
        <w:rPr>
          <w:rFonts w:ascii="Tahoma" w:hAnsi="Tahoma" w:cs="Tahoma"/>
          <w:sz w:val="24"/>
          <w:szCs w:val="24"/>
        </w:rPr>
      </w:pPr>
    </w:p>
    <w:p w:rsidR="00BD1187" w:rsidRDefault="0072712C" w:rsidP="0072712C">
      <w:pPr>
        <w:ind w:firstLine="540"/>
        <w:jc w:val="both"/>
        <w:rPr>
          <w:rFonts w:ascii="Tahoma" w:hAnsi="Tahoma" w:cs="Tahoma"/>
          <w:sz w:val="24"/>
          <w:szCs w:val="24"/>
        </w:rPr>
      </w:pPr>
      <w:r w:rsidRPr="0072712C">
        <w:rPr>
          <w:rFonts w:ascii="Tahoma" w:hAnsi="Tahoma" w:cs="Tahoma"/>
          <w:sz w:val="24"/>
          <w:szCs w:val="24"/>
          <w:shd w:val="clear" w:color="auto" w:fill="FFFFFF"/>
        </w:rPr>
        <w:t>Todo lo anterior</w:t>
      </w:r>
      <w:r w:rsidR="00BD1187" w:rsidRPr="0072712C">
        <w:rPr>
          <w:rFonts w:ascii="Tahoma" w:hAnsi="Tahoma" w:cs="Tahoma"/>
          <w:sz w:val="24"/>
          <w:szCs w:val="24"/>
        </w:rPr>
        <w:t>, trae consigo que no resulta atendible la alegación de la recurrente, orientada a sustraerse como aseguradora a responder y satisfacer la prestación por muerte reclamada y derivada del infortunio en que el citado afiliado perdió la vida</w:t>
      </w:r>
      <w:r>
        <w:rPr>
          <w:rFonts w:ascii="Tahoma" w:hAnsi="Tahoma" w:cs="Tahoma"/>
          <w:sz w:val="24"/>
          <w:szCs w:val="24"/>
        </w:rPr>
        <w:t>.</w:t>
      </w:r>
    </w:p>
    <w:p w:rsidR="00C7037A" w:rsidRDefault="00C7037A" w:rsidP="0072712C">
      <w:pPr>
        <w:ind w:firstLine="540"/>
        <w:jc w:val="both"/>
        <w:rPr>
          <w:rFonts w:ascii="Tahoma" w:hAnsi="Tahoma" w:cs="Tahoma"/>
          <w:sz w:val="24"/>
          <w:szCs w:val="24"/>
        </w:rPr>
      </w:pPr>
    </w:p>
    <w:p w:rsidR="00C7037A" w:rsidRPr="00130FD7" w:rsidRDefault="00130FD7" w:rsidP="00130FD7">
      <w:pPr>
        <w:jc w:val="center"/>
        <w:rPr>
          <w:rFonts w:ascii="Tahoma" w:hAnsi="Tahoma" w:cs="Tahoma"/>
          <w:b/>
          <w:sz w:val="24"/>
          <w:szCs w:val="24"/>
        </w:rPr>
      </w:pPr>
      <w:r w:rsidRPr="00130FD7">
        <w:rPr>
          <w:rFonts w:ascii="Tahoma" w:hAnsi="Tahoma" w:cs="Tahoma"/>
          <w:b/>
          <w:sz w:val="24"/>
          <w:szCs w:val="24"/>
        </w:rPr>
        <w:t xml:space="preserve">4.3. </w:t>
      </w:r>
      <w:r w:rsidR="00C7037A" w:rsidRPr="00130FD7">
        <w:rPr>
          <w:rFonts w:ascii="Tahoma" w:hAnsi="Tahoma" w:cs="Tahoma"/>
          <w:b/>
          <w:sz w:val="24"/>
          <w:szCs w:val="24"/>
        </w:rPr>
        <w:t>DEPENDENCIA ECONOMICA DE LOS PADRES</w:t>
      </w:r>
    </w:p>
    <w:p w:rsidR="00C7037A" w:rsidRDefault="00C7037A" w:rsidP="0072712C">
      <w:pPr>
        <w:ind w:firstLine="540"/>
        <w:jc w:val="both"/>
        <w:rPr>
          <w:rFonts w:ascii="Tahoma" w:hAnsi="Tahoma" w:cs="Tahoma"/>
          <w:sz w:val="24"/>
          <w:szCs w:val="24"/>
        </w:rPr>
      </w:pPr>
    </w:p>
    <w:p w:rsidR="00C7037A" w:rsidRPr="00EC7859" w:rsidRDefault="00C7037A" w:rsidP="00EC7859">
      <w:pPr>
        <w:tabs>
          <w:tab w:val="left" w:pos="748"/>
        </w:tabs>
        <w:jc w:val="both"/>
        <w:rPr>
          <w:rFonts w:ascii="Tahoma" w:hAnsi="Tahoma" w:cs="Tahoma"/>
          <w:sz w:val="24"/>
          <w:szCs w:val="24"/>
        </w:rPr>
      </w:pPr>
      <w:r>
        <w:rPr>
          <w:rFonts w:ascii="Tahoma" w:hAnsi="Tahoma" w:cs="Tahoma"/>
        </w:rPr>
        <w:tab/>
      </w:r>
      <w:r w:rsidR="00EC7859" w:rsidRPr="00EC7859">
        <w:rPr>
          <w:rFonts w:ascii="Tahoma" w:hAnsi="Tahoma" w:cs="Tahoma"/>
          <w:sz w:val="24"/>
          <w:szCs w:val="24"/>
        </w:rPr>
        <w:t>En relación a este punto del recurso, p</w:t>
      </w:r>
      <w:r w:rsidRPr="00EC7859">
        <w:rPr>
          <w:rFonts w:ascii="Tahoma" w:hAnsi="Tahoma" w:cs="Tahoma"/>
          <w:sz w:val="24"/>
          <w:szCs w:val="24"/>
        </w:rPr>
        <w:t>ara resolver el problema jurídico planteado es pertinente recurrir a los lineamientos expuestos por la jurisprudencia en relación con los alcances de la dependencia económica de los ascendientes respecto del causante.</w:t>
      </w:r>
    </w:p>
    <w:p w:rsidR="00C7037A" w:rsidRPr="00EC7859" w:rsidRDefault="00C7037A" w:rsidP="00EC7859">
      <w:pPr>
        <w:tabs>
          <w:tab w:val="left" w:pos="748"/>
        </w:tabs>
        <w:jc w:val="both"/>
        <w:rPr>
          <w:rFonts w:ascii="Tahoma" w:hAnsi="Tahoma" w:cs="Tahoma"/>
          <w:sz w:val="24"/>
          <w:szCs w:val="24"/>
        </w:rPr>
      </w:pPr>
    </w:p>
    <w:p w:rsidR="00C7037A" w:rsidRPr="00EC7859" w:rsidRDefault="00C7037A" w:rsidP="00EC7859">
      <w:pPr>
        <w:tabs>
          <w:tab w:val="left" w:pos="748"/>
        </w:tabs>
        <w:jc w:val="both"/>
        <w:rPr>
          <w:rFonts w:ascii="Tahoma" w:hAnsi="Tahoma" w:cs="Tahoma"/>
          <w:sz w:val="24"/>
          <w:szCs w:val="24"/>
        </w:rPr>
      </w:pPr>
      <w:r w:rsidRPr="00EC7859">
        <w:rPr>
          <w:rFonts w:ascii="Tahoma" w:hAnsi="Tahoma" w:cs="Tahoma"/>
          <w:sz w:val="24"/>
          <w:szCs w:val="24"/>
        </w:rPr>
        <w:tab/>
        <w:t>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C7037A" w:rsidRPr="00EC7859" w:rsidRDefault="00C7037A" w:rsidP="00EC7859">
      <w:pPr>
        <w:tabs>
          <w:tab w:val="left" w:pos="748"/>
        </w:tabs>
        <w:ind w:firstLine="1122"/>
        <w:jc w:val="both"/>
        <w:rPr>
          <w:rFonts w:ascii="Tahoma" w:hAnsi="Tahoma" w:cs="Tahoma"/>
          <w:sz w:val="24"/>
          <w:szCs w:val="24"/>
        </w:rPr>
      </w:pPr>
    </w:p>
    <w:p w:rsidR="00C7037A" w:rsidRPr="00EC7859" w:rsidRDefault="00C7037A" w:rsidP="00EC7859">
      <w:pPr>
        <w:tabs>
          <w:tab w:val="left" w:pos="748"/>
        </w:tabs>
        <w:jc w:val="both"/>
        <w:rPr>
          <w:rFonts w:ascii="Tahoma" w:hAnsi="Tahoma" w:cs="Tahoma"/>
          <w:sz w:val="24"/>
          <w:szCs w:val="24"/>
        </w:rPr>
      </w:pPr>
      <w:r w:rsidRPr="00EC7859">
        <w:rPr>
          <w:rFonts w:ascii="Tahoma" w:hAnsi="Tahoma" w:cs="Tahoma"/>
          <w:sz w:val="24"/>
          <w:szCs w:val="24"/>
        </w:rPr>
        <w:tab/>
        <w:t>Tal como lo expuso la Juez</w:t>
      </w:r>
      <w:r w:rsidR="00F912A4">
        <w:rPr>
          <w:rFonts w:ascii="Tahoma" w:hAnsi="Tahoma" w:cs="Tahoma"/>
          <w:sz w:val="24"/>
          <w:szCs w:val="24"/>
        </w:rPr>
        <w:t>a</w:t>
      </w:r>
      <w:r w:rsidRPr="00EC7859">
        <w:rPr>
          <w:rFonts w:ascii="Tahoma" w:hAnsi="Tahoma" w:cs="Tahoma"/>
          <w:sz w:val="24"/>
          <w:szCs w:val="24"/>
        </w:rPr>
        <w:t xml:space="preserve"> de instancia,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C7037A" w:rsidRPr="00EC7859" w:rsidRDefault="00C7037A" w:rsidP="00EC7859">
      <w:pPr>
        <w:tabs>
          <w:tab w:val="left" w:pos="748"/>
        </w:tabs>
        <w:ind w:firstLine="1122"/>
        <w:jc w:val="both"/>
        <w:rPr>
          <w:rFonts w:ascii="Tahoma" w:hAnsi="Tahoma" w:cs="Tahoma"/>
          <w:sz w:val="24"/>
          <w:szCs w:val="24"/>
        </w:rPr>
      </w:pPr>
    </w:p>
    <w:p w:rsidR="00C7037A" w:rsidRDefault="00C7037A" w:rsidP="00EC7859">
      <w:pPr>
        <w:tabs>
          <w:tab w:val="left" w:pos="748"/>
        </w:tabs>
        <w:jc w:val="both"/>
        <w:rPr>
          <w:rFonts w:ascii="Tahoma" w:hAnsi="Tahoma" w:cs="Tahoma"/>
          <w:sz w:val="24"/>
          <w:szCs w:val="24"/>
        </w:rPr>
      </w:pPr>
      <w:r w:rsidRPr="00EC7859">
        <w:rPr>
          <w:rFonts w:ascii="Tahoma" w:hAnsi="Tahoma" w:cs="Tahoma"/>
          <w:sz w:val="24"/>
          <w:szCs w:val="24"/>
        </w:rPr>
        <w:lastRenderedPageBreak/>
        <w:tab/>
        <w:t xml:space="preserve">Sobre este particular, debe recordarse que </w:t>
      </w:r>
      <w:smartTag w:uri="urn:schemas-microsoft-com:office:smarttags" w:element="PersonName">
        <w:smartTagPr>
          <w:attr w:name="ProductID" w:val="la Sala"/>
        </w:smartTagPr>
        <w:r w:rsidRPr="00EC7859">
          <w:rPr>
            <w:rFonts w:ascii="Tahoma" w:hAnsi="Tahoma" w:cs="Tahoma"/>
            <w:sz w:val="24"/>
            <w:szCs w:val="24"/>
          </w:rPr>
          <w:t>la Sala</w:t>
        </w:r>
      </w:smartTag>
      <w:r w:rsidRPr="00EC7859">
        <w:rPr>
          <w:rFonts w:ascii="Tahoma" w:hAnsi="Tahoma" w:cs="Tahoma"/>
          <w:sz w:val="24"/>
          <w:szCs w:val="24"/>
        </w:rPr>
        <w:t xml:space="preserve"> de Casación Laboral de </w:t>
      </w:r>
      <w:smartTag w:uri="urn:schemas-microsoft-com:office:smarttags" w:element="PersonName">
        <w:smartTagPr>
          <w:attr w:name="ProductID" w:val="la Corte Suprema"/>
        </w:smartTagPr>
        <w:r w:rsidRPr="00EC7859">
          <w:rPr>
            <w:rFonts w:ascii="Tahoma" w:hAnsi="Tahoma" w:cs="Tahoma"/>
            <w:sz w:val="24"/>
            <w:szCs w:val="24"/>
          </w:rPr>
          <w:t>la Corte Suprema</w:t>
        </w:r>
      </w:smartTag>
      <w:r w:rsidRPr="00EC7859">
        <w:rPr>
          <w:rFonts w:ascii="Tahoma" w:hAnsi="Tahoma" w:cs="Tahoma"/>
          <w:sz w:val="24"/>
          <w:szCs w:val="24"/>
        </w:rPr>
        <w:t xml:space="preserve"> de Justicia, en sentencia Radicado No. 35351, del 21 de abril de </w:t>
      </w:r>
      <w:smartTag w:uri="urn:schemas-microsoft-com:office:smarttags" w:element="metricconverter">
        <w:smartTagPr>
          <w:attr w:name="ProductID" w:val="2009, M"/>
        </w:smartTagPr>
        <w:r w:rsidRPr="00EC7859">
          <w:rPr>
            <w:rFonts w:ascii="Tahoma" w:hAnsi="Tahoma" w:cs="Tahoma"/>
            <w:sz w:val="24"/>
            <w:szCs w:val="24"/>
          </w:rPr>
          <w:t>2009, M</w:t>
        </w:r>
      </w:smartTag>
      <w:r w:rsidRPr="00EC7859">
        <w:rPr>
          <w:rFonts w:ascii="Tahoma" w:hAnsi="Tahoma" w:cs="Tahoma"/>
          <w:sz w:val="24"/>
          <w:szCs w:val="24"/>
        </w:rPr>
        <w:t>.P. Dr. Luis Javier Osorio López, determinó que son los demandantes que pretenden obtener la pensión de sobreviviente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EC7859" w:rsidRDefault="00EC7859" w:rsidP="00EC7859">
      <w:pPr>
        <w:tabs>
          <w:tab w:val="left" w:pos="748"/>
        </w:tabs>
        <w:jc w:val="both"/>
        <w:rPr>
          <w:rFonts w:ascii="Tahoma" w:hAnsi="Tahoma" w:cs="Tahoma"/>
          <w:sz w:val="24"/>
          <w:szCs w:val="24"/>
        </w:rPr>
      </w:pPr>
    </w:p>
    <w:p w:rsidR="0078557D" w:rsidRDefault="00EC7859" w:rsidP="003C4A9E">
      <w:pPr>
        <w:tabs>
          <w:tab w:val="left" w:pos="748"/>
        </w:tabs>
        <w:jc w:val="both"/>
        <w:rPr>
          <w:rFonts w:ascii="Tahoma" w:hAnsi="Tahoma" w:cs="Tahoma"/>
          <w:sz w:val="24"/>
          <w:szCs w:val="24"/>
        </w:rPr>
      </w:pPr>
      <w:r>
        <w:rPr>
          <w:rFonts w:ascii="Tahoma" w:hAnsi="Tahoma" w:cs="Tahoma"/>
          <w:sz w:val="24"/>
          <w:szCs w:val="24"/>
        </w:rPr>
        <w:tab/>
        <w:t>Pues bien, d</w:t>
      </w:r>
      <w:r w:rsidRPr="00EC7859">
        <w:rPr>
          <w:rFonts w:ascii="Tahoma" w:hAnsi="Tahoma" w:cs="Tahoma"/>
          <w:sz w:val="24"/>
          <w:szCs w:val="24"/>
        </w:rPr>
        <w:t>escendiendo al caso concreto,</w:t>
      </w:r>
      <w:r>
        <w:rPr>
          <w:rFonts w:ascii="Tahoma" w:hAnsi="Tahoma" w:cs="Tahoma"/>
          <w:sz w:val="24"/>
          <w:szCs w:val="24"/>
        </w:rPr>
        <w:t xml:space="preserve"> tenemos que los actores</w:t>
      </w:r>
      <w:r w:rsidRPr="00EC7859">
        <w:rPr>
          <w:rFonts w:ascii="Tahoma" w:hAnsi="Tahoma" w:cs="Tahoma"/>
          <w:sz w:val="24"/>
          <w:szCs w:val="24"/>
        </w:rPr>
        <w:t xml:space="preserve"> para acreditar la </w:t>
      </w:r>
      <w:r w:rsidR="003C4A9E">
        <w:rPr>
          <w:rFonts w:ascii="Tahoma" w:hAnsi="Tahoma" w:cs="Tahoma"/>
          <w:sz w:val="24"/>
          <w:szCs w:val="24"/>
        </w:rPr>
        <w:t>dependencia económica de su hijo</w:t>
      </w:r>
      <w:r w:rsidRPr="00EC7859">
        <w:rPr>
          <w:rFonts w:ascii="Tahoma" w:hAnsi="Tahoma" w:cs="Tahoma"/>
          <w:sz w:val="24"/>
          <w:szCs w:val="24"/>
        </w:rPr>
        <w:t xml:space="preserve"> </w:t>
      </w:r>
      <w:r w:rsidR="008B24EB">
        <w:rPr>
          <w:rFonts w:ascii="Tahoma" w:hAnsi="Tahoma" w:cs="Tahoma"/>
          <w:sz w:val="24"/>
          <w:szCs w:val="24"/>
        </w:rPr>
        <w:t>Edwin Londoño</w:t>
      </w:r>
      <w:r w:rsidRPr="00EC7859">
        <w:rPr>
          <w:rFonts w:ascii="Tahoma" w:hAnsi="Tahoma" w:cs="Tahoma"/>
          <w:sz w:val="24"/>
          <w:szCs w:val="24"/>
        </w:rPr>
        <w:t xml:space="preserve">, </w:t>
      </w:r>
      <w:r w:rsidR="003C4A9E">
        <w:rPr>
          <w:rFonts w:ascii="Tahoma" w:hAnsi="Tahoma" w:cs="Tahoma"/>
          <w:sz w:val="24"/>
          <w:szCs w:val="24"/>
        </w:rPr>
        <w:t>llamaron</w:t>
      </w:r>
      <w:r w:rsidR="008B24EB">
        <w:rPr>
          <w:rFonts w:ascii="Tahoma" w:hAnsi="Tahoma" w:cs="Tahoma"/>
          <w:sz w:val="24"/>
          <w:szCs w:val="24"/>
        </w:rPr>
        <w:t xml:space="preserve"> a declarar a los señores </w:t>
      </w:r>
      <w:r w:rsidR="008B24EB" w:rsidRPr="0078557D">
        <w:rPr>
          <w:rFonts w:ascii="Tahoma" w:hAnsi="Tahoma" w:cs="Tahoma"/>
          <w:b/>
          <w:sz w:val="24"/>
          <w:szCs w:val="24"/>
        </w:rPr>
        <w:t>HÉCTOR FABIO GUTIERREZ VELÉZ</w:t>
      </w:r>
      <w:r w:rsidR="008B24EB">
        <w:rPr>
          <w:rFonts w:ascii="Tahoma" w:hAnsi="Tahoma" w:cs="Tahoma"/>
          <w:sz w:val="24"/>
          <w:szCs w:val="24"/>
        </w:rPr>
        <w:t xml:space="preserve"> y</w:t>
      </w:r>
      <w:r w:rsidR="003C4A9E">
        <w:rPr>
          <w:rFonts w:ascii="Tahoma" w:hAnsi="Tahoma" w:cs="Tahoma"/>
          <w:sz w:val="24"/>
          <w:szCs w:val="24"/>
        </w:rPr>
        <w:t xml:space="preserve"> </w:t>
      </w:r>
      <w:r w:rsidR="003C4A9E" w:rsidRPr="0078557D">
        <w:rPr>
          <w:rFonts w:ascii="Tahoma" w:hAnsi="Tahoma" w:cs="Tahoma"/>
          <w:b/>
          <w:sz w:val="24"/>
          <w:szCs w:val="24"/>
        </w:rPr>
        <w:t>JHON EDER GUZMÁN VELÉZ</w:t>
      </w:r>
      <w:r w:rsidRPr="00EC7859">
        <w:rPr>
          <w:rFonts w:ascii="Tahoma" w:hAnsi="Tahoma" w:cs="Tahoma"/>
          <w:sz w:val="24"/>
          <w:szCs w:val="24"/>
        </w:rPr>
        <w:t xml:space="preserve">, quienes en calidad de </w:t>
      </w:r>
      <w:r w:rsidR="003C4A9E">
        <w:rPr>
          <w:rFonts w:ascii="Tahoma" w:hAnsi="Tahoma" w:cs="Tahoma"/>
          <w:sz w:val="24"/>
          <w:szCs w:val="24"/>
        </w:rPr>
        <w:t>amigos cercanos a la familia LONDOÑO ESCOBAR, hace 32 y 20 años respectivamente</w:t>
      </w:r>
      <w:r w:rsidRPr="00EC7859">
        <w:rPr>
          <w:rFonts w:ascii="Tahoma" w:hAnsi="Tahoma" w:cs="Tahoma"/>
          <w:sz w:val="24"/>
          <w:szCs w:val="24"/>
        </w:rPr>
        <w:t xml:space="preserve">, </w:t>
      </w:r>
      <w:r w:rsidR="0078557D">
        <w:rPr>
          <w:rFonts w:ascii="Tahoma" w:hAnsi="Tahoma" w:cs="Tahoma"/>
          <w:sz w:val="24"/>
          <w:szCs w:val="24"/>
        </w:rPr>
        <w:t xml:space="preserve">aseguraron: </w:t>
      </w:r>
    </w:p>
    <w:p w:rsidR="0078557D" w:rsidRDefault="0078557D" w:rsidP="003C4A9E">
      <w:pPr>
        <w:tabs>
          <w:tab w:val="left" w:pos="748"/>
        </w:tabs>
        <w:jc w:val="both"/>
        <w:rPr>
          <w:rFonts w:ascii="Tahoma" w:hAnsi="Tahoma" w:cs="Tahoma"/>
          <w:sz w:val="24"/>
          <w:szCs w:val="24"/>
        </w:rPr>
      </w:pPr>
    </w:p>
    <w:p w:rsidR="0078557D" w:rsidRDefault="0078557D" w:rsidP="0078557D">
      <w:pPr>
        <w:pStyle w:val="Prrafodelista"/>
        <w:numPr>
          <w:ilvl w:val="0"/>
          <w:numId w:val="7"/>
        </w:numPr>
        <w:tabs>
          <w:tab w:val="left" w:pos="748"/>
        </w:tabs>
        <w:jc w:val="both"/>
        <w:rPr>
          <w:rFonts w:ascii="Tahoma" w:hAnsi="Tahoma" w:cs="Tahoma"/>
          <w:sz w:val="24"/>
          <w:szCs w:val="24"/>
        </w:rPr>
      </w:pPr>
      <w:r w:rsidRPr="0078557D">
        <w:rPr>
          <w:rFonts w:ascii="Tahoma" w:hAnsi="Tahoma" w:cs="Tahoma"/>
          <w:sz w:val="24"/>
          <w:szCs w:val="24"/>
        </w:rPr>
        <w:t>Que la señora BLANCA ROSA ESCOBAR</w:t>
      </w:r>
      <w:r>
        <w:rPr>
          <w:rFonts w:ascii="Tahoma" w:hAnsi="Tahoma" w:cs="Tahoma"/>
          <w:sz w:val="24"/>
          <w:szCs w:val="24"/>
        </w:rPr>
        <w:t>, madre del causante,</w:t>
      </w:r>
      <w:r w:rsidRPr="0078557D">
        <w:rPr>
          <w:rFonts w:ascii="Tahoma" w:hAnsi="Tahoma" w:cs="Tahoma"/>
          <w:sz w:val="24"/>
          <w:szCs w:val="24"/>
        </w:rPr>
        <w:t xml:space="preserve"> siempre ha estado dedicada exclusivamente a las labores del hogar.</w:t>
      </w:r>
    </w:p>
    <w:p w:rsidR="0078557D" w:rsidRPr="0078557D" w:rsidRDefault="0078557D" w:rsidP="0078557D">
      <w:pPr>
        <w:pStyle w:val="Prrafodelista"/>
        <w:tabs>
          <w:tab w:val="left" w:pos="748"/>
        </w:tabs>
        <w:ind w:left="1140"/>
        <w:jc w:val="both"/>
        <w:rPr>
          <w:rFonts w:ascii="Tahoma" w:hAnsi="Tahoma" w:cs="Tahoma"/>
          <w:sz w:val="24"/>
          <w:szCs w:val="24"/>
        </w:rPr>
      </w:pPr>
    </w:p>
    <w:p w:rsidR="00EC7859" w:rsidRDefault="0078557D" w:rsidP="0078557D">
      <w:pPr>
        <w:pStyle w:val="Prrafodelista"/>
        <w:numPr>
          <w:ilvl w:val="0"/>
          <w:numId w:val="7"/>
        </w:numPr>
        <w:tabs>
          <w:tab w:val="left" w:pos="748"/>
        </w:tabs>
        <w:jc w:val="both"/>
        <w:rPr>
          <w:rFonts w:ascii="Tahoma" w:hAnsi="Tahoma" w:cs="Tahoma"/>
          <w:sz w:val="24"/>
          <w:szCs w:val="24"/>
        </w:rPr>
      </w:pPr>
      <w:r>
        <w:rPr>
          <w:rFonts w:ascii="Tahoma" w:hAnsi="Tahoma" w:cs="Tahoma"/>
          <w:sz w:val="24"/>
          <w:szCs w:val="24"/>
        </w:rPr>
        <w:t>Y e</w:t>
      </w:r>
      <w:r w:rsidRPr="0078557D">
        <w:rPr>
          <w:rFonts w:ascii="Tahoma" w:hAnsi="Tahoma" w:cs="Tahoma"/>
          <w:sz w:val="24"/>
          <w:szCs w:val="24"/>
        </w:rPr>
        <w:t>l se</w:t>
      </w:r>
      <w:r>
        <w:rPr>
          <w:rFonts w:ascii="Tahoma" w:hAnsi="Tahoma" w:cs="Tahoma"/>
          <w:sz w:val="24"/>
          <w:szCs w:val="24"/>
        </w:rPr>
        <w:t>ñor RODRIGO LONDOÑO MARTINEZ fue</w:t>
      </w:r>
      <w:r w:rsidRPr="0078557D">
        <w:rPr>
          <w:rFonts w:ascii="Tahoma" w:hAnsi="Tahoma" w:cs="Tahoma"/>
          <w:sz w:val="24"/>
          <w:szCs w:val="24"/>
        </w:rPr>
        <w:t xml:space="preserve"> conductor</w:t>
      </w:r>
      <w:r>
        <w:rPr>
          <w:rFonts w:ascii="Tahoma" w:hAnsi="Tahoma" w:cs="Tahoma"/>
          <w:sz w:val="24"/>
          <w:szCs w:val="24"/>
        </w:rPr>
        <w:t xml:space="preserve"> más o menos</w:t>
      </w:r>
      <w:r w:rsidRPr="0078557D">
        <w:rPr>
          <w:rFonts w:ascii="Tahoma" w:hAnsi="Tahoma" w:cs="Tahoma"/>
          <w:sz w:val="24"/>
          <w:szCs w:val="24"/>
        </w:rPr>
        <w:t xml:space="preserve"> hasta cuando EDWIN, su fallecido hijo, </w:t>
      </w:r>
      <w:r>
        <w:rPr>
          <w:rFonts w:ascii="Tahoma" w:hAnsi="Tahoma" w:cs="Tahoma"/>
          <w:sz w:val="24"/>
          <w:szCs w:val="24"/>
        </w:rPr>
        <w:t>empezó a trabajar como conductor de taxi.</w:t>
      </w:r>
    </w:p>
    <w:p w:rsidR="0078557D" w:rsidRPr="0078557D" w:rsidRDefault="0078557D" w:rsidP="0078557D">
      <w:pPr>
        <w:pStyle w:val="Prrafodelista"/>
        <w:rPr>
          <w:rFonts w:ascii="Tahoma" w:hAnsi="Tahoma" w:cs="Tahoma"/>
          <w:sz w:val="24"/>
          <w:szCs w:val="24"/>
        </w:rPr>
      </w:pPr>
    </w:p>
    <w:p w:rsidR="00417977" w:rsidRDefault="0078557D" w:rsidP="0078557D">
      <w:pPr>
        <w:pStyle w:val="Prrafodelista"/>
        <w:numPr>
          <w:ilvl w:val="0"/>
          <w:numId w:val="7"/>
        </w:numPr>
        <w:tabs>
          <w:tab w:val="left" w:pos="748"/>
        </w:tabs>
        <w:jc w:val="both"/>
        <w:rPr>
          <w:rFonts w:ascii="Tahoma" w:hAnsi="Tahoma" w:cs="Tahoma"/>
          <w:sz w:val="24"/>
          <w:szCs w:val="24"/>
        </w:rPr>
      </w:pPr>
      <w:r>
        <w:rPr>
          <w:rFonts w:ascii="Tahoma" w:hAnsi="Tahoma" w:cs="Tahoma"/>
          <w:sz w:val="24"/>
          <w:szCs w:val="24"/>
        </w:rPr>
        <w:t>Ambos coinciden al señalar que tras la muerte de EDWIN LONDOÑO, la pareja de esposos subsiste gracias a la ayuda un hijo llamado ELKIN, único hijo, que también es conductor en la alcaldía del Municipio,</w:t>
      </w:r>
      <w:r w:rsidR="00417977">
        <w:rPr>
          <w:rFonts w:ascii="Tahoma" w:hAnsi="Tahoma" w:cs="Tahoma"/>
          <w:sz w:val="24"/>
          <w:szCs w:val="24"/>
        </w:rPr>
        <w:t xml:space="preserve"> y quien muchas veces se ve en dificultades económicas para responder por sus propias obligaciones y las de sus padres.</w:t>
      </w:r>
    </w:p>
    <w:p w:rsidR="00417977" w:rsidRDefault="00417977" w:rsidP="00417977">
      <w:pPr>
        <w:pStyle w:val="Prrafodelista"/>
        <w:tabs>
          <w:tab w:val="left" w:pos="748"/>
        </w:tabs>
        <w:ind w:left="1140"/>
        <w:jc w:val="both"/>
        <w:rPr>
          <w:rFonts w:ascii="Tahoma" w:hAnsi="Tahoma" w:cs="Tahoma"/>
          <w:sz w:val="24"/>
          <w:szCs w:val="24"/>
        </w:rPr>
      </w:pPr>
    </w:p>
    <w:p w:rsidR="0078557D" w:rsidRPr="0078557D" w:rsidRDefault="00417977" w:rsidP="00417977">
      <w:pPr>
        <w:pStyle w:val="Prrafodelista"/>
        <w:tabs>
          <w:tab w:val="left" w:pos="748"/>
        </w:tabs>
        <w:ind w:left="0"/>
        <w:jc w:val="both"/>
        <w:rPr>
          <w:rFonts w:ascii="Tahoma" w:hAnsi="Tahoma" w:cs="Tahoma"/>
          <w:sz w:val="24"/>
          <w:szCs w:val="24"/>
        </w:rPr>
      </w:pPr>
      <w:r>
        <w:rPr>
          <w:rFonts w:ascii="Tahoma" w:hAnsi="Tahoma" w:cs="Tahoma"/>
          <w:sz w:val="24"/>
          <w:szCs w:val="24"/>
        </w:rPr>
        <w:tab/>
        <w:t>Debe también advertirse que de conformidad con los documentos de identidad adosados al proceso, el afiliado tenía 19 años de edad al momento de su muerte, mientras que su padre ya rondaba casi los 58 años</w:t>
      </w:r>
      <w:r w:rsidR="0078557D">
        <w:rPr>
          <w:rFonts w:ascii="Tahoma" w:hAnsi="Tahoma" w:cs="Tahoma"/>
          <w:sz w:val="24"/>
          <w:szCs w:val="24"/>
        </w:rPr>
        <w:t xml:space="preserve"> </w:t>
      </w:r>
      <w:r>
        <w:rPr>
          <w:rFonts w:ascii="Tahoma" w:hAnsi="Tahoma" w:cs="Tahoma"/>
          <w:sz w:val="24"/>
          <w:szCs w:val="24"/>
        </w:rPr>
        <w:t>de edad.</w:t>
      </w:r>
      <w:r w:rsidR="0078557D">
        <w:rPr>
          <w:rFonts w:ascii="Tahoma" w:hAnsi="Tahoma" w:cs="Tahoma"/>
          <w:sz w:val="24"/>
          <w:szCs w:val="24"/>
        </w:rPr>
        <w:t xml:space="preserve"> </w:t>
      </w:r>
    </w:p>
    <w:p w:rsidR="003C4A9E" w:rsidRDefault="003C4A9E" w:rsidP="003C4A9E">
      <w:pPr>
        <w:tabs>
          <w:tab w:val="left" w:pos="748"/>
        </w:tabs>
        <w:jc w:val="both"/>
        <w:rPr>
          <w:rFonts w:ascii="Tahoma" w:hAnsi="Tahoma" w:cs="Tahoma"/>
          <w:sz w:val="24"/>
          <w:szCs w:val="24"/>
        </w:rPr>
      </w:pPr>
    </w:p>
    <w:p w:rsidR="003C4A9E" w:rsidRPr="00FC640E" w:rsidRDefault="0078557D" w:rsidP="003C4A9E">
      <w:pPr>
        <w:pStyle w:val="Textoindependiente"/>
        <w:spacing w:line="276" w:lineRule="auto"/>
        <w:rPr>
          <w:rFonts w:ascii="Tahoma" w:hAnsi="Tahoma" w:cs="Tahoma"/>
          <w:b w:val="0"/>
          <w:szCs w:val="24"/>
        </w:rPr>
      </w:pPr>
      <w:r>
        <w:rPr>
          <w:b w:val="0"/>
          <w:szCs w:val="24"/>
        </w:rPr>
        <w:tab/>
      </w:r>
      <w:r w:rsidR="003C4A9E" w:rsidRPr="00FC640E">
        <w:rPr>
          <w:rFonts w:ascii="Tahoma" w:hAnsi="Tahoma" w:cs="Tahoma"/>
          <w:b w:val="0"/>
          <w:szCs w:val="24"/>
        </w:rPr>
        <w:t xml:space="preserve">En el anterior orden de ideas, se puede concluir sin lugar a dudas, que </w:t>
      </w:r>
      <w:r w:rsidRPr="00FC640E">
        <w:rPr>
          <w:rFonts w:ascii="Tahoma" w:hAnsi="Tahoma" w:cs="Tahoma"/>
          <w:b w:val="0"/>
          <w:szCs w:val="24"/>
        </w:rPr>
        <w:t>los promotores del litigio</w:t>
      </w:r>
      <w:r w:rsidR="003C4A9E" w:rsidRPr="00FC640E">
        <w:rPr>
          <w:rFonts w:ascii="Tahoma" w:hAnsi="Tahoma" w:cs="Tahoma"/>
          <w:b w:val="0"/>
          <w:szCs w:val="24"/>
        </w:rPr>
        <w:t xml:space="preserve"> de</w:t>
      </w:r>
      <w:r w:rsidRPr="00FC640E">
        <w:rPr>
          <w:rFonts w:ascii="Tahoma" w:hAnsi="Tahoma" w:cs="Tahoma"/>
          <w:b w:val="0"/>
          <w:szCs w:val="24"/>
        </w:rPr>
        <w:t>pendía económicamente de su hijo</w:t>
      </w:r>
      <w:r w:rsidR="003C4A9E" w:rsidRPr="00FC640E">
        <w:rPr>
          <w:rFonts w:ascii="Tahoma" w:hAnsi="Tahoma" w:cs="Tahoma"/>
          <w:b w:val="0"/>
          <w:szCs w:val="24"/>
        </w:rPr>
        <w:t xml:space="preserve"> </w:t>
      </w:r>
      <w:r w:rsidRPr="00FC640E">
        <w:rPr>
          <w:rFonts w:ascii="Tahoma" w:hAnsi="Tahoma" w:cs="Tahoma"/>
          <w:b w:val="0"/>
          <w:szCs w:val="24"/>
        </w:rPr>
        <w:t>EDWIN LONDOÑO ESCOBAR</w:t>
      </w:r>
      <w:r w:rsidR="003C4A9E" w:rsidRPr="00FC640E">
        <w:rPr>
          <w:rFonts w:ascii="Tahoma" w:hAnsi="Tahoma" w:cs="Tahoma"/>
          <w:b w:val="0"/>
          <w:szCs w:val="24"/>
        </w:rPr>
        <w:t xml:space="preserve"> al momento de su fallecimiento, pues el aporte que ésta realizaba para el sostenimiento y cuidado de la salud de </w:t>
      </w:r>
      <w:r w:rsidR="00417977" w:rsidRPr="00FC640E">
        <w:rPr>
          <w:rFonts w:ascii="Tahoma" w:hAnsi="Tahoma" w:cs="Tahoma"/>
          <w:b w:val="0"/>
          <w:szCs w:val="24"/>
        </w:rPr>
        <w:t>sus padres</w:t>
      </w:r>
      <w:r w:rsidR="003C4A9E" w:rsidRPr="00FC640E">
        <w:rPr>
          <w:rFonts w:ascii="Tahoma" w:hAnsi="Tahoma" w:cs="Tahoma"/>
          <w:b w:val="0"/>
          <w:szCs w:val="24"/>
        </w:rPr>
        <w:t>, resultaba vital; motivo por el cual tiene</w:t>
      </w:r>
      <w:r w:rsidR="00417977" w:rsidRPr="00FC640E">
        <w:rPr>
          <w:rFonts w:ascii="Tahoma" w:hAnsi="Tahoma" w:cs="Tahoma"/>
          <w:b w:val="0"/>
          <w:szCs w:val="24"/>
        </w:rPr>
        <w:t>n ellos</w:t>
      </w:r>
      <w:r w:rsidR="003C4A9E" w:rsidRPr="00FC640E">
        <w:rPr>
          <w:rFonts w:ascii="Tahoma" w:hAnsi="Tahoma" w:cs="Tahoma"/>
          <w:b w:val="0"/>
          <w:szCs w:val="24"/>
        </w:rPr>
        <w:t xml:space="preserve"> derecho a acceder a la prestación económica que solicita</w:t>
      </w:r>
      <w:r w:rsidR="00417977" w:rsidRPr="00FC640E">
        <w:rPr>
          <w:rFonts w:ascii="Tahoma" w:hAnsi="Tahoma" w:cs="Tahoma"/>
          <w:b w:val="0"/>
          <w:szCs w:val="24"/>
        </w:rPr>
        <w:t>n</w:t>
      </w:r>
      <w:r w:rsidR="003C4A9E" w:rsidRPr="00FC640E">
        <w:rPr>
          <w:rFonts w:ascii="Tahoma" w:hAnsi="Tahoma" w:cs="Tahoma"/>
          <w:b w:val="0"/>
          <w:szCs w:val="24"/>
        </w:rPr>
        <w:t>, tal y como lo determinó la juez</w:t>
      </w:r>
      <w:r w:rsidR="00F912A4">
        <w:rPr>
          <w:rFonts w:ascii="Tahoma" w:hAnsi="Tahoma" w:cs="Tahoma"/>
          <w:b w:val="0"/>
          <w:szCs w:val="24"/>
        </w:rPr>
        <w:t>a</w:t>
      </w:r>
      <w:r w:rsidR="003C4A9E" w:rsidRPr="00FC640E">
        <w:rPr>
          <w:rFonts w:ascii="Tahoma" w:hAnsi="Tahoma" w:cs="Tahoma"/>
          <w:b w:val="0"/>
          <w:szCs w:val="24"/>
        </w:rPr>
        <w:t xml:space="preserve"> de primer grado. </w:t>
      </w:r>
    </w:p>
    <w:p w:rsidR="00EC7859" w:rsidRPr="00EC7859" w:rsidRDefault="00EC7859" w:rsidP="00EC7859">
      <w:pPr>
        <w:tabs>
          <w:tab w:val="left" w:pos="748"/>
        </w:tabs>
        <w:jc w:val="both"/>
        <w:rPr>
          <w:rFonts w:ascii="Tahoma" w:hAnsi="Tahoma" w:cs="Tahoma"/>
          <w:sz w:val="24"/>
          <w:szCs w:val="24"/>
        </w:rPr>
      </w:pPr>
    </w:p>
    <w:p w:rsidR="00EC7859" w:rsidRDefault="00EC7859" w:rsidP="00EC7859">
      <w:pPr>
        <w:tabs>
          <w:tab w:val="left" w:pos="748"/>
        </w:tabs>
        <w:jc w:val="both"/>
        <w:rPr>
          <w:rFonts w:ascii="Tahoma" w:hAnsi="Tahoma" w:cs="Tahoma"/>
          <w:sz w:val="24"/>
          <w:szCs w:val="24"/>
        </w:rPr>
      </w:pPr>
      <w:r w:rsidRPr="00EC7859">
        <w:rPr>
          <w:rFonts w:ascii="Tahoma" w:hAnsi="Tahoma" w:cs="Tahoma"/>
          <w:sz w:val="24"/>
          <w:szCs w:val="24"/>
        </w:rPr>
        <w:tab/>
        <w:t>Por lo brevemente expuesto, se colige que la negativa del juzgado de primer grado no fue caprichosa o infundada, pues tuvo como parámetro los requisitos establecidos por la Corte Constitucional en la sentencia C-</w:t>
      </w:r>
      <w:r w:rsidR="00417977">
        <w:rPr>
          <w:rFonts w:ascii="Tahoma" w:hAnsi="Tahoma" w:cs="Tahoma"/>
          <w:sz w:val="24"/>
          <w:szCs w:val="24"/>
        </w:rPr>
        <w:t>111 de 2006 para concluir que los</w:t>
      </w:r>
      <w:r w:rsidRPr="00EC7859">
        <w:rPr>
          <w:rFonts w:ascii="Tahoma" w:hAnsi="Tahoma" w:cs="Tahoma"/>
          <w:sz w:val="24"/>
          <w:szCs w:val="24"/>
        </w:rPr>
        <w:t xml:space="preserve"> demandante</w:t>
      </w:r>
      <w:r w:rsidR="00417977">
        <w:rPr>
          <w:rFonts w:ascii="Tahoma" w:hAnsi="Tahoma" w:cs="Tahoma"/>
          <w:sz w:val="24"/>
          <w:szCs w:val="24"/>
        </w:rPr>
        <w:t>s</w:t>
      </w:r>
      <w:r w:rsidRPr="00EC7859">
        <w:rPr>
          <w:rFonts w:ascii="Tahoma" w:hAnsi="Tahoma" w:cs="Tahoma"/>
          <w:sz w:val="24"/>
          <w:szCs w:val="24"/>
        </w:rPr>
        <w:t xml:space="preserve"> </w:t>
      </w:r>
      <w:r w:rsidR="00417977">
        <w:rPr>
          <w:rFonts w:ascii="Tahoma" w:hAnsi="Tahoma" w:cs="Tahoma"/>
          <w:sz w:val="24"/>
          <w:szCs w:val="24"/>
        </w:rPr>
        <w:t>son beneficiarios de su hijo</w:t>
      </w:r>
      <w:r w:rsidRPr="00EC7859">
        <w:rPr>
          <w:rFonts w:ascii="Tahoma" w:hAnsi="Tahoma" w:cs="Tahoma"/>
          <w:sz w:val="24"/>
          <w:szCs w:val="24"/>
        </w:rPr>
        <w:t xml:space="preserve">, siendo evidente que ante la desaparición de </w:t>
      </w:r>
      <w:r w:rsidR="00F912A4">
        <w:rPr>
          <w:rFonts w:ascii="Tahoma" w:hAnsi="Tahoma" w:cs="Tahoma"/>
          <w:sz w:val="24"/>
          <w:szCs w:val="24"/>
        </w:rPr>
        <w:t>este</w:t>
      </w:r>
      <w:r w:rsidR="00417977">
        <w:rPr>
          <w:rFonts w:ascii="Tahoma" w:hAnsi="Tahoma" w:cs="Tahoma"/>
          <w:sz w:val="24"/>
          <w:szCs w:val="24"/>
        </w:rPr>
        <w:t xml:space="preserve"> último quedaron</w:t>
      </w:r>
      <w:r w:rsidRPr="00EC7859">
        <w:rPr>
          <w:rFonts w:ascii="Tahoma" w:hAnsi="Tahoma" w:cs="Tahoma"/>
          <w:sz w:val="24"/>
          <w:szCs w:val="24"/>
        </w:rPr>
        <w:t xml:space="preserve"> desprovist</w:t>
      </w:r>
      <w:r w:rsidR="00417977">
        <w:rPr>
          <w:rFonts w:ascii="Tahoma" w:hAnsi="Tahoma" w:cs="Tahoma"/>
          <w:sz w:val="24"/>
          <w:szCs w:val="24"/>
        </w:rPr>
        <w:t>os</w:t>
      </w:r>
      <w:r w:rsidRPr="00EC7859">
        <w:rPr>
          <w:rFonts w:ascii="Tahoma" w:hAnsi="Tahoma" w:cs="Tahoma"/>
          <w:sz w:val="24"/>
          <w:szCs w:val="24"/>
        </w:rPr>
        <w:t xml:space="preserve"> de un ingreso que era vital para su sostenimiento en condiciones dignas. </w:t>
      </w:r>
    </w:p>
    <w:p w:rsidR="00417977" w:rsidRPr="00EC7859" w:rsidRDefault="00417977" w:rsidP="00EC7859">
      <w:pPr>
        <w:tabs>
          <w:tab w:val="left" w:pos="748"/>
        </w:tabs>
        <w:jc w:val="both"/>
        <w:rPr>
          <w:rFonts w:ascii="Tahoma" w:hAnsi="Tahoma" w:cs="Tahoma"/>
          <w:sz w:val="24"/>
          <w:szCs w:val="24"/>
        </w:rPr>
      </w:pPr>
    </w:p>
    <w:p w:rsidR="00417977" w:rsidRDefault="00EC7859" w:rsidP="00417977">
      <w:pPr>
        <w:tabs>
          <w:tab w:val="left" w:pos="748"/>
        </w:tabs>
        <w:jc w:val="both"/>
        <w:rPr>
          <w:rFonts w:ascii="Tahoma" w:hAnsi="Tahoma" w:cs="Tahoma"/>
          <w:iCs/>
          <w:sz w:val="24"/>
          <w:szCs w:val="24"/>
        </w:rPr>
      </w:pPr>
      <w:r w:rsidRPr="00EC7859">
        <w:rPr>
          <w:rFonts w:ascii="Tahoma" w:hAnsi="Tahoma" w:cs="Tahoma"/>
          <w:sz w:val="24"/>
          <w:szCs w:val="24"/>
        </w:rPr>
        <w:lastRenderedPageBreak/>
        <w:tab/>
      </w:r>
      <w:r w:rsidRPr="00EC7859">
        <w:rPr>
          <w:rFonts w:ascii="Tahoma" w:hAnsi="Tahoma" w:cs="Tahoma"/>
          <w:iCs/>
          <w:sz w:val="24"/>
          <w:szCs w:val="24"/>
        </w:rPr>
        <w:t>La condena en costas en esta instancia, en un ciento po</w:t>
      </w:r>
      <w:r w:rsidR="00417977">
        <w:rPr>
          <w:rFonts w:ascii="Tahoma" w:hAnsi="Tahoma" w:cs="Tahoma"/>
          <w:iCs/>
          <w:sz w:val="24"/>
          <w:szCs w:val="24"/>
        </w:rPr>
        <w:t>r ciento, correrá a cargo de la ARL demandada</w:t>
      </w:r>
      <w:r w:rsidRPr="00EC7859">
        <w:rPr>
          <w:rFonts w:ascii="Tahoma" w:hAnsi="Tahoma" w:cs="Tahoma"/>
          <w:iCs/>
          <w:sz w:val="24"/>
          <w:szCs w:val="24"/>
        </w:rPr>
        <w:t xml:space="preserve"> </w:t>
      </w:r>
      <w:r w:rsidR="00417977">
        <w:rPr>
          <w:rFonts w:ascii="Tahoma" w:hAnsi="Tahoma" w:cs="Tahoma"/>
          <w:iCs/>
          <w:sz w:val="24"/>
          <w:szCs w:val="24"/>
        </w:rPr>
        <w:t>y a favor de los</w:t>
      </w:r>
      <w:r w:rsidRPr="00EC7859">
        <w:rPr>
          <w:rFonts w:ascii="Tahoma" w:hAnsi="Tahoma" w:cs="Tahoma"/>
          <w:iCs/>
          <w:sz w:val="24"/>
          <w:szCs w:val="24"/>
        </w:rPr>
        <w:t xml:space="preserve"> </w:t>
      </w:r>
      <w:r w:rsidR="00417977">
        <w:rPr>
          <w:rFonts w:ascii="Tahoma" w:hAnsi="Tahoma" w:cs="Tahoma"/>
          <w:iCs/>
          <w:sz w:val="24"/>
          <w:szCs w:val="24"/>
        </w:rPr>
        <w:t>demandantes</w:t>
      </w:r>
      <w:r w:rsidRPr="00EC7859">
        <w:rPr>
          <w:rFonts w:ascii="Tahoma" w:hAnsi="Tahoma" w:cs="Tahoma"/>
          <w:iCs/>
          <w:sz w:val="24"/>
          <w:szCs w:val="24"/>
        </w:rPr>
        <w:t xml:space="preserve">. </w:t>
      </w:r>
      <w:r w:rsidR="00417977">
        <w:rPr>
          <w:rFonts w:ascii="Tahoma" w:hAnsi="Tahoma" w:cs="Tahoma"/>
          <w:iCs/>
          <w:sz w:val="24"/>
          <w:szCs w:val="24"/>
        </w:rPr>
        <w:t>Las agencias en derechos deberán fijarse en el Juzgado de Origen.</w:t>
      </w:r>
    </w:p>
    <w:p w:rsidR="00417977" w:rsidRDefault="00417977" w:rsidP="00417977">
      <w:pPr>
        <w:tabs>
          <w:tab w:val="left" w:pos="748"/>
        </w:tabs>
        <w:jc w:val="both"/>
        <w:rPr>
          <w:rFonts w:ascii="Tahoma" w:hAnsi="Tahoma" w:cs="Tahoma"/>
          <w:iCs/>
          <w:sz w:val="24"/>
          <w:szCs w:val="24"/>
        </w:rPr>
      </w:pPr>
    </w:p>
    <w:p w:rsidR="00EC7859" w:rsidRPr="00417977" w:rsidRDefault="00417977" w:rsidP="00417977">
      <w:pPr>
        <w:tabs>
          <w:tab w:val="left" w:pos="748"/>
        </w:tabs>
        <w:jc w:val="both"/>
        <w:rPr>
          <w:rFonts w:ascii="Tahoma" w:hAnsi="Tahoma" w:cs="Tahoma"/>
          <w:iCs/>
          <w:sz w:val="24"/>
          <w:szCs w:val="24"/>
        </w:rPr>
      </w:pPr>
      <w:r>
        <w:rPr>
          <w:rFonts w:ascii="Tahoma" w:hAnsi="Tahoma" w:cs="Tahoma"/>
          <w:iCs/>
          <w:sz w:val="24"/>
          <w:szCs w:val="24"/>
        </w:rPr>
        <w:tab/>
      </w:r>
      <w:r w:rsidR="00EC7859" w:rsidRPr="00EC7859">
        <w:rPr>
          <w:rFonts w:ascii="Tahoma" w:hAnsi="Tahoma" w:cs="Tahoma"/>
          <w:sz w:val="24"/>
          <w:szCs w:val="24"/>
        </w:rPr>
        <w:t xml:space="preserve">En mérito de  lo expuesto, el </w:t>
      </w:r>
      <w:r w:rsidR="00EC7859" w:rsidRPr="00EC7859">
        <w:rPr>
          <w:rFonts w:ascii="Tahoma" w:hAnsi="Tahoma" w:cs="Tahoma"/>
          <w:b/>
          <w:sz w:val="24"/>
          <w:szCs w:val="24"/>
        </w:rPr>
        <w:t>TRIBUNAL SUPERIOR DEL DISTRITO JUDICIAL DE PEREIRA (RISARALDA)</w:t>
      </w:r>
      <w:r w:rsidR="00EC7859" w:rsidRPr="00EC7859">
        <w:rPr>
          <w:rFonts w:ascii="Tahoma" w:hAnsi="Tahoma" w:cs="Tahoma"/>
          <w:sz w:val="24"/>
          <w:szCs w:val="24"/>
        </w:rPr>
        <w:t xml:space="preserve">, </w:t>
      </w:r>
      <w:r w:rsidR="00EC7859" w:rsidRPr="00EC7859">
        <w:rPr>
          <w:rFonts w:ascii="Tahoma" w:hAnsi="Tahoma" w:cs="Tahoma"/>
          <w:b/>
          <w:sz w:val="24"/>
          <w:szCs w:val="24"/>
        </w:rPr>
        <w:t>SALA LABORAL</w:t>
      </w:r>
      <w:r>
        <w:rPr>
          <w:rFonts w:ascii="Tahoma" w:hAnsi="Tahoma" w:cs="Tahoma"/>
          <w:b/>
          <w:sz w:val="24"/>
          <w:szCs w:val="24"/>
        </w:rPr>
        <w:t xml:space="preserve"> No. 1</w:t>
      </w:r>
      <w:r w:rsidR="00EC7859" w:rsidRPr="00EC7859">
        <w:rPr>
          <w:rFonts w:ascii="Tahoma" w:hAnsi="Tahoma" w:cs="Tahoma"/>
          <w:sz w:val="24"/>
          <w:szCs w:val="24"/>
        </w:rPr>
        <w:t xml:space="preserve">, Administrando Justicia en Nombre de </w:t>
      </w:r>
      <w:smartTag w:uri="urn:schemas-microsoft-com:office:smarttags" w:element="PersonName">
        <w:smartTagPr>
          <w:attr w:name="ProductID" w:val="la Rep￺blica"/>
        </w:smartTagPr>
        <w:r w:rsidR="00EC7859" w:rsidRPr="00EC7859">
          <w:rPr>
            <w:rFonts w:ascii="Tahoma" w:hAnsi="Tahoma" w:cs="Tahoma"/>
            <w:sz w:val="24"/>
            <w:szCs w:val="24"/>
          </w:rPr>
          <w:t>la República</w:t>
        </w:r>
      </w:smartTag>
      <w:r>
        <w:rPr>
          <w:rFonts w:ascii="Tahoma" w:hAnsi="Tahoma" w:cs="Tahoma"/>
          <w:sz w:val="24"/>
          <w:szCs w:val="24"/>
        </w:rPr>
        <w:t xml:space="preserve"> </w:t>
      </w:r>
      <w:r w:rsidR="00EC7859" w:rsidRPr="00EC7859">
        <w:rPr>
          <w:rFonts w:ascii="Tahoma" w:hAnsi="Tahoma" w:cs="Tahoma"/>
          <w:sz w:val="24"/>
          <w:szCs w:val="24"/>
        </w:rPr>
        <w:t xml:space="preserve">y por autoridad de </w:t>
      </w:r>
      <w:smartTag w:uri="urn:schemas-microsoft-com:office:smarttags" w:element="PersonName">
        <w:smartTagPr>
          <w:attr w:name="ProductID" w:val="la Ley"/>
        </w:smartTagPr>
        <w:r w:rsidR="00EC7859" w:rsidRPr="00EC7859">
          <w:rPr>
            <w:rFonts w:ascii="Tahoma" w:hAnsi="Tahoma" w:cs="Tahoma"/>
            <w:sz w:val="24"/>
            <w:szCs w:val="24"/>
          </w:rPr>
          <w:t>la Ley</w:t>
        </w:r>
      </w:smartTag>
      <w:r w:rsidR="00EC7859" w:rsidRPr="00EC7859">
        <w:rPr>
          <w:rFonts w:ascii="Tahoma" w:hAnsi="Tahoma" w:cs="Tahoma"/>
          <w:sz w:val="24"/>
          <w:szCs w:val="24"/>
        </w:rPr>
        <w:t>,</w:t>
      </w:r>
    </w:p>
    <w:p w:rsidR="00EC7859" w:rsidRPr="00EC7859" w:rsidRDefault="00EC7859" w:rsidP="00EC7859">
      <w:pPr>
        <w:pStyle w:val="Sangradetextonormal"/>
        <w:rPr>
          <w:rFonts w:ascii="Tahoma" w:hAnsi="Tahoma" w:cs="Tahoma"/>
          <w:sz w:val="24"/>
          <w:szCs w:val="24"/>
        </w:rPr>
      </w:pPr>
    </w:p>
    <w:p w:rsidR="00EC7859" w:rsidRPr="00EC7859" w:rsidRDefault="00EC7859" w:rsidP="00EC7859">
      <w:pPr>
        <w:widowControl w:val="0"/>
        <w:autoSpaceDE w:val="0"/>
        <w:autoSpaceDN w:val="0"/>
        <w:adjustRightInd w:val="0"/>
        <w:jc w:val="center"/>
        <w:rPr>
          <w:rFonts w:ascii="Tahoma" w:hAnsi="Tahoma" w:cs="Tahoma"/>
          <w:b/>
          <w:sz w:val="24"/>
          <w:szCs w:val="24"/>
        </w:rPr>
      </w:pPr>
      <w:r w:rsidRPr="00EC7859">
        <w:rPr>
          <w:rFonts w:ascii="Tahoma" w:hAnsi="Tahoma" w:cs="Tahoma"/>
          <w:b/>
          <w:sz w:val="24"/>
          <w:szCs w:val="24"/>
        </w:rPr>
        <w:t>R E S U E L V E:</w:t>
      </w:r>
    </w:p>
    <w:p w:rsidR="00EC7859" w:rsidRPr="00EC7859" w:rsidRDefault="00EC7859" w:rsidP="00EC7859">
      <w:pPr>
        <w:widowControl w:val="0"/>
        <w:autoSpaceDE w:val="0"/>
        <w:autoSpaceDN w:val="0"/>
        <w:adjustRightInd w:val="0"/>
        <w:jc w:val="both"/>
        <w:rPr>
          <w:rFonts w:ascii="Tahoma" w:hAnsi="Tahoma" w:cs="Tahoma"/>
          <w:sz w:val="24"/>
          <w:szCs w:val="24"/>
        </w:rPr>
      </w:pPr>
    </w:p>
    <w:p w:rsidR="00EC7859" w:rsidRPr="00EC7859" w:rsidRDefault="00EC7859" w:rsidP="00EC7859">
      <w:pPr>
        <w:ind w:firstLine="709"/>
        <w:jc w:val="both"/>
        <w:rPr>
          <w:rFonts w:ascii="Tahoma" w:hAnsi="Tahoma" w:cs="Tahoma"/>
          <w:b/>
          <w:sz w:val="24"/>
          <w:szCs w:val="24"/>
        </w:rPr>
      </w:pPr>
      <w:r w:rsidRPr="00EC7859">
        <w:rPr>
          <w:rFonts w:ascii="Tahoma" w:hAnsi="Tahoma" w:cs="Tahoma"/>
          <w:b/>
          <w:sz w:val="24"/>
          <w:szCs w:val="24"/>
          <w:u w:val="single"/>
        </w:rPr>
        <w:t>PRIMERO</w:t>
      </w:r>
      <w:r w:rsidRPr="00EC7859">
        <w:rPr>
          <w:rFonts w:ascii="Tahoma" w:hAnsi="Tahoma" w:cs="Tahoma"/>
          <w:sz w:val="24"/>
          <w:szCs w:val="24"/>
        </w:rPr>
        <w:t xml:space="preserve">.- </w:t>
      </w:r>
      <w:r w:rsidRPr="00EC7859">
        <w:rPr>
          <w:rFonts w:ascii="Tahoma" w:hAnsi="Tahoma" w:cs="Tahoma"/>
          <w:b/>
          <w:sz w:val="24"/>
          <w:szCs w:val="24"/>
        </w:rPr>
        <w:t>CONFIRMAR</w:t>
      </w:r>
      <w:r w:rsidRPr="00EC7859">
        <w:rPr>
          <w:rFonts w:ascii="Tahoma" w:hAnsi="Tahoma" w:cs="Tahoma"/>
          <w:sz w:val="24"/>
          <w:szCs w:val="24"/>
        </w:rPr>
        <w:t xml:space="preserve"> </w:t>
      </w:r>
      <w:r w:rsidR="00417977">
        <w:rPr>
          <w:rFonts w:ascii="Tahoma" w:hAnsi="Tahoma" w:cs="Tahoma"/>
          <w:sz w:val="24"/>
          <w:szCs w:val="24"/>
        </w:rPr>
        <w:t xml:space="preserve">la sentencia proferida el </w:t>
      </w:r>
      <w:r w:rsidRPr="00EC7859">
        <w:rPr>
          <w:rFonts w:ascii="Tahoma" w:hAnsi="Tahoma" w:cs="Tahoma"/>
          <w:sz w:val="24"/>
          <w:szCs w:val="24"/>
        </w:rPr>
        <w:t xml:space="preserve">5 de agosto </w:t>
      </w:r>
      <w:r w:rsidR="00417977">
        <w:rPr>
          <w:rFonts w:ascii="Tahoma" w:hAnsi="Tahoma" w:cs="Tahoma"/>
          <w:sz w:val="24"/>
          <w:szCs w:val="24"/>
        </w:rPr>
        <w:t>de 2015</w:t>
      </w:r>
      <w:r w:rsidRPr="00EC7859">
        <w:rPr>
          <w:rFonts w:ascii="Tahoma" w:hAnsi="Tahoma" w:cs="Tahoma"/>
          <w:sz w:val="24"/>
          <w:szCs w:val="24"/>
        </w:rPr>
        <w:t xml:space="preserve"> por el Juzgado Cuarto Laboral del Circuito de Pereira dentro del proceso ordinario laboral promovido por </w:t>
      </w:r>
      <w:r w:rsidR="00417977">
        <w:rPr>
          <w:rFonts w:ascii="Tahoma" w:hAnsi="Tahoma" w:cs="Tahoma"/>
          <w:b/>
          <w:sz w:val="24"/>
          <w:szCs w:val="24"/>
        </w:rPr>
        <w:t>BLANCA ROSA ESCOBAR DE LONDOÑO</w:t>
      </w:r>
      <w:r w:rsidRPr="00EC7859">
        <w:rPr>
          <w:rFonts w:ascii="Tahoma" w:hAnsi="Tahoma" w:cs="Tahoma"/>
          <w:b/>
          <w:sz w:val="24"/>
          <w:szCs w:val="24"/>
        </w:rPr>
        <w:t xml:space="preserve"> </w:t>
      </w:r>
      <w:r w:rsidRPr="00EC7859">
        <w:rPr>
          <w:rFonts w:ascii="Tahoma" w:hAnsi="Tahoma" w:cs="Tahoma"/>
          <w:sz w:val="24"/>
          <w:szCs w:val="24"/>
        </w:rPr>
        <w:t xml:space="preserve">contra la </w:t>
      </w:r>
      <w:r w:rsidR="00417977">
        <w:rPr>
          <w:rFonts w:ascii="Tahoma" w:hAnsi="Tahoma" w:cs="Tahoma"/>
          <w:b/>
          <w:sz w:val="24"/>
          <w:szCs w:val="24"/>
        </w:rPr>
        <w:t>ARL COLMENA S.A.</w:t>
      </w:r>
    </w:p>
    <w:p w:rsidR="00EC7859" w:rsidRPr="00EC7859" w:rsidRDefault="00EC7859" w:rsidP="00EC7859">
      <w:pPr>
        <w:ind w:firstLine="709"/>
        <w:jc w:val="both"/>
        <w:rPr>
          <w:rFonts w:ascii="Tahoma" w:hAnsi="Tahoma" w:cs="Tahoma"/>
          <w:b/>
          <w:sz w:val="24"/>
          <w:szCs w:val="24"/>
        </w:rPr>
      </w:pPr>
    </w:p>
    <w:p w:rsidR="00EC7859" w:rsidRDefault="00EC7859" w:rsidP="00EC7859">
      <w:pPr>
        <w:ind w:firstLine="709"/>
        <w:jc w:val="both"/>
        <w:rPr>
          <w:rFonts w:ascii="Tahoma" w:hAnsi="Tahoma" w:cs="Tahoma"/>
          <w:bCs/>
          <w:sz w:val="24"/>
          <w:szCs w:val="24"/>
        </w:rPr>
      </w:pPr>
      <w:r w:rsidRPr="00EC7859">
        <w:rPr>
          <w:rFonts w:ascii="Tahoma" w:hAnsi="Tahoma" w:cs="Tahoma"/>
          <w:b/>
          <w:sz w:val="24"/>
          <w:szCs w:val="24"/>
          <w:u w:val="single"/>
        </w:rPr>
        <w:t>SEGUNDO</w:t>
      </w:r>
      <w:r w:rsidRPr="00EC7859">
        <w:rPr>
          <w:rFonts w:ascii="Tahoma" w:hAnsi="Tahoma" w:cs="Tahoma"/>
          <w:sz w:val="24"/>
          <w:szCs w:val="24"/>
        </w:rPr>
        <w:t xml:space="preserve">.- </w:t>
      </w:r>
      <w:r w:rsidRPr="00EC7859">
        <w:rPr>
          <w:rFonts w:ascii="Tahoma" w:hAnsi="Tahoma" w:cs="Tahoma"/>
          <w:b/>
          <w:bCs/>
          <w:sz w:val="24"/>
          <w:szCs w:val="24"/>
        </w:rPr>
        <w:t xml:space="preserve">CONDENAR </w:t>
      </w:r>
      <w:r w:rsidRPr="00EC7859">
        <w:rPr>
          <w:rFonts w:ascii="Tahoma" w:hAnsi="Tahoma" w:cs="Tahoma"/>
          <w:sz w:val="24"/>
          <w:szCs w:val="24"/>
        </w:rPr>
        <w:t xml:space="preserve">a la demandante al pago de las costas procesales de segunda instancia. </w:t>
      </w:r>
    </w:p>
    <w:p w:rsidR="00417977" w:rsidRPr="00EC7859" w:rsidRDefault="00417977" w:rsidP="00EC7859">
      <w:pPr>
        <w:ind w:firstLine="709"/>
        <w:jc w:val="both"/>
        <w:rPr>
          <w:rFonts w:ascii="Tahoma" w:hAnsi="Tahoma" w:cs="Tahoma"/>
          <w:sz w:val="24"/>
          <w:szCs w:val="24"/>
        </w:rPr>
      </w:pPr>
    </w:p>
    <w:p w:rsidR="00FC640E" w:rsidRDefault="00EC7859" w:rsidP="00417977">
      <w:pPr>
        <w:widowControl w:val="0"/>
        <w:autoSpaceDE w:val="0"/>
        <w:autoSpaceDN w:val="0"/>
        <w:adjustRightInd w:val="0"/>
        <w:jc w:val="both"/>
        <w:rPr>
          <w:rFonts w:ascii="Tahoma" w:hAnsi="Tahoma" w:cs="Tahoma"/>
          <w:b/>
          <w:bCs/>
          <w:sz w:val="24"/>
          <w:szCs w:val="24"/>
        </w:rPr>
      </w:pPr>
      <w:r w:rsidRPr="00EC7859">
        <w:rPr>
          <w:rFonts w:ascii="Tahoma" w:hAnsi="Tahoma" w:cs="Tahoma"/>
          <w:sz w:val="24"/>
          <w:szCs w:val="24"/>
        </w:rPr>
        <w:tab/>
      </w:r>
      <w:r w:rsidRPr="00EC7859">
        <w:rPr>
          <w:rFonts w:ascii="Tahoma" w:hAnsi="Tahoma" w:cs="Tahoma"/>
          <w:b/>
          <w:bCs/>
          <w:sz w:val="24"/>
          <w:szCs w:val="24"/>
        </w:rPr>
        <w:t>NO</w:t>
      </w:r>
      <w:r w:rsidR="00417977">
        <w:rPr>
          <w:rFonts w:ascii="Tahoma" w:hAnsi="Tahoma" w:cs="Tahoma"/>
          <w:b/>
          <w:bCs/>
          <w:sz w:val="24"/>
          <w:szCs w:val="24"/>
        </w:rPr>
        <w:t xml:space="preserve">TIFICACIÓN SURTIDA EN ESTRADOS. </w:t>
      </w:r>
    </w:p>
    <w:p w:rsidR="00FC640E" w:rsidRDefault="00FC640E" w:rsidP="00417977">
      <w:pPr>
        <w:widowControl w:val="0"/>
        <w:autoSpaceDE w:val="0"/>
        <w:autoSpaceDN w:val="0"/>
        <w:adjustRightInd w:val="0"/>
        <w:jc w:val="both"/>
        <w:rPr>
          <w:rFonts w:ascii="Tahoma" w:hAnsi="Tahoma" w:cs="Tahoma"/>
          <w:b/>
          <w:bCs/>
          <w:sz w:val="24"/>
          <w:szCs w:val="24"/>
        </w:rPr>
      </w:pPr>
    </w:p>
    <w:p w:rsidR="00EC7859" w:rsidRPr="00417977" w:rsidRDefault="00FC640E" w:rsidP="00417977">
      <w:pPr>
        <w:widowControl w:val="0"/>
        <w:autoSpaceDE w:val="0"/>
        <w:autoSpaceDN w:val="0"/>
        <w:adjustRightInd w:val="0"/>
        <w:jc w:val="both"/>
        <w:rPr>
          <w:rFonts w:ascii="Tahoma" w:hAnsi="Tahoma" w:cs="Tahoma"/>
          <w:b/>
          <w:bCs/>
          <w:sz w:val="24"/>
          <w:szCs w:val="24"/>
        </w:rPr>
      </w:pPr>
      <w:r>
        <w:rPr>
          <w:rFonts w:ascii="Tahoma" w:hAnsi="Tahoma" w:cs="Tahoma"/>
          <w:b/>
          <w:sz w:val="24"/>
          <w:szCs w:val="24"/>
        </w:rPr>
        <w:tab/>
      </w:r>
      <w:r w:rsidR="00EC7859" w:rsidRPr="00EC7859">
        <w:rPr>
          <w:rFonts w:ascii="Tahoma" w:hAnsi="Tahoma" w:cs="Tahoma"/>
          <w:b/>
          <w:sz w:val="24"/>
          <w:szCs w:val="24"/>
        </w:rPr>
        <w:t>CÚMPLASE</w:t>
      </w:r>
      <w:r w:rsidR="00EC7859" w:rsidRPr="00EC7859">
        <w:rPr>
          <w:rFonts w:ascii="Tahoma" w:hAnsi="Tahoma" w:cs="Tahoma"/>
          <w:sz w:val="24"/>
          <w:szCs w:val="24"/>
        </w:rPr>
        <w:t xml:space="preserve"> y </w:t>
      </w:r>
      <w:r w:rsidR="00EC7859" w:rsidRPr="00EC7859">
        <w:rPr>
          <w:rFonts w:ascii="Tahoma" w:hAnsi="Tahoma" w:cs="Tahoma"/>
          <w:b/>
          <w:sz w:val="24"/>
          <w:szCs w:val="24"/>
        </w:rPr>
        <w:t>DEVUÉLVASE</w:t>
      </w:r>
      <w:r w:rsidR="00EC7859" w:rsidRPr="00EC7859">
        <w:rPr>
          <w:rFonts w:ascii="Tahoma" w:hAnsi="Tahoma" w:cs="Tahoma"/>
          <w:sz w:val="24"/>
          <w:szCs w:val="24"/>
        </w:rPr>
        <w:t xml:space="preserve"> el expediente al Juzgado de origen.</w:t>
      </w:r>
    </w:p>
    <w:p w:rsidR="00EC7859" w:rsidRDefault="00EC7859" w:rsidP="00EC7859">
      <w:pPr>
        <w:jc w:val="both"/>
        <w:rPr>
          <w:rFonts w:ascii="Tahoma" w:hAnsi="Tahoma" w:cs="Tahoma"/>
          <w:sz w:val="24"/>
          <w:szCs w:val="24"/>
        </w:rPr>
      </w:pPr>
      <w:r w:rsidRPr="00EC7859">
        <w:rPr>
          <w:rFonts w:ascii="Tahoma" w:hAnsi="Tahoma" w:cs="Tahoma"/>
          <w:sz w:val="24"/>
          <w:szCs w:val="24"/>
        </w:rPr>
        <w:t xml:space="preserve"> </w:t>
      </w:r>
    </w:p>
    <w:p w:rsidR="00FC640E" w:rsidRPr="00EC7859" w:rsidRDefault="00FC640E" w:rsidP="00EC7859">
      <w:pPr>
        <w:jc w:val="both"/>
        <w:rPr>
          <w:rFonts w:ascii="Tahoma" w:hAnsi="Tahoma" w:cs="Tahoma"/>
          <w:sz w:val="24"/>
          <w:szCs w:val="24"/>
        </w:rPr>
      </w:pPr>
    </w:p>
    <w:p w:rsidR="00EC7859" w:rsidRPr="00EC7859" w:rsidRDefault="00FC640E" w:rsidP="00EC7859">
      <w:pPr>
        <w:jc w:val="both"/>
        <w:rPr>
          <w:rFonts w:ascii="Tahoma" w:hAnsi="Tahoma" w:cs="Tahoma"/>
          <w:sz w:val="24"/>
          <w:szCs w:val="24"/>
        </w:rPr>
      </w:pPr>
      <w:r>
        <w:rPr>
          <w:rFonts w:ascii="Tahoma" w:hAnsi="Tahoma" w:cs="Tahoma"/>
          <w:sz w:val="24"/>
          <w:szCs w:val="24"/>
        </w:rPr>
        <w:t>La Magistrada</w:t>
      </w:r>
      <w:r w:rsidR="00EC7859" w:rsidRPr="00EC7859">
        <w:rPr>
          <w:rFonts w:ascii="Tahoma" w:hAnsi="Tahoma" w:cs="Tahoma"/>
          <w:sz w:val="24"/>
          <w:szCs w:val="24"/>
        </w:rPr>
        <w:t>,</w:t>
      </w:r>
    </w:p>
    <w:p w:rsidR="00EC7859" w:rsidRDefault="00EC7859" w:rsidP="00EC7859">
      <w:pPr>
        <w:rPr>
          <w:rFonts w:ascii="Tahoma" w:hAnsi="Tahoma" w:cs="Tahoma"/>
          <w:sz w:val="24"/>
          <w:szCs w:val="24"/>
        </w:rPr>
      </w:pPr>
    </w:p>
    <w:p w:rsidR="00FC640E" w:rsidRPr="00EC7859" w:rsidRDefault="00FC640E" w:rsidP="00EC7859">
      <w:pPr>
        <w:rPr>
          <w:rFonts w:ascii="Tahoma" w:hAnsi="Tahoma" w:cs="Tahoma"/>
          <w:sz w:val="24"/>
          <w:szCs w:val="24"/>
        </w:rPr>
      </w:pPr>
    </w:p>
    <w:p w:rsidR="00EC7859" w:rsidRPr="00EC7859" w:rsidRDefault="00EC7859" w:rsidP="00EC7859">
      <w:pPr>
        <w:pStyle w:val="Ttulo3"/>
        <w:spacing w:before="0" w:after="0" w:line="276" w:lineRule="auto"/>
        <w:jc w:val="center"/>
        <w:rPr>
          <w:rFonts w:ascii="Tahoma" w:hAnsi="Tahoma" w:cs="Tahoma"/>
          <w:bCs w:val="0"/>
          <w:sz w:val="24"/>
          <w:szCs w:val="24"/>
        </w:rPr>
      </w:pPr>
      <w:r w:rsidRPr="00EC7859">
        <w:rPr>
          <w:rFonts w:ascii="Tahoma" w:hAnsi="Tahoma" w:cs="Tahoma"/>
          <w:bCs w:val="0"/>
          <w:sz w:val="24"/>
          <w:szCs w:val="24"/>
        </w:rPr>
        <w:t>ANA LUCÍA CAICEDO CALDERÓN</w:t>
      </w:r>
    </w:p>
    <w:p w:rsidR="00EC7859" w:rsidRDefault="00EC7859" w:rsidP="00EC7859">
      <w:pPr>
        <w:rPr>
          <w:rFonts w:ascii="Tahoma" w:hAnsi="Tahoma" w:cs="Tahoma"/>
          <w:b/>
          <w:sz w:val="24"/>
          <w:szCs w:val="24"/>
        </w:rPr>
      </w:pPr>
    </w:p>
    <w:p w:rsidR="00FC640E" w:rsidRPr="00FC640E" w:rsidRDefault="00FC640E" w:rsidP="00EC7859">
      <w:pPr>
        <w:rPr>
          <w:rFonts w:ascii="Tahoma" w:hAnsi="Tahoma" w:cs="Tahoma"/>
          <w:sz w:val="24"/>
          <w:szCs w:val="24"/>
        </w:rPr>
      </w:pPr>
      <w:r w:rsidRPr="00FC640E">
        <w:rPr>
          <w:rFonts w:ascii="Tahoma" w:hAnsi="Tahoma" w:cs="Tahoma"/>
          <w:sz w:val="24"/>
          <w:szCs w:val="24"/>
        </w:rPr>
        <w:t>Los Magistrados,</w:t>
      </w:r>
    </w:p>
    <w:p w:rsidR="00FC640E" w:rsidRDefault="00FC640E" w:rsidP="00EC7859">
      <w:pPr>
        <w:rPr>
          <w:rFonts w:ascii="Tahoma" w:hAnsi="Tahoma" w:cs="Tahoma"/>
          <w:b/>
          <w:sz w:val="24"/>
          <w:szCs w:val="24"/>
        </w:rPr>
      </w:pPr>
    </w:p>
    <w:p w:rsidR="00FC640E" w:rsidRDefault="00FC640E" w:rsidP="00EC7859">
      <w:pPr>
        <w:rPr>
          <w:rFonts w:ascii="Tahoma" w:hAnsi="Tahoma" w:cs="Tahoma"/>
          <w:b/>
          <w:sz w:val="24"/>
          <w:szCs w:val="24"/>
        </w:rPr>
      </w:pPr>
    </w:p>
    <w:p w:rsidR="00FC640E" w:rsidRPr="00EC7859" w:rsidRDefault="00FC640E" w:rsidP="00EC7859">
      <w:pPr>
        <w:rPr>
          <w:rFonts w:ascii="Tahoma" w:hAnsi="Tahoma" w:cs="Tahoma"/>
          <w:b/>
          <w:sz w:val="24"/>
          <w:szCs w:val="24"/>
        </w:rPr>
      </w:pPr>
    </w:p>
    <w:p w:rsidR="00EC7859" w:rsidRPr="00EC7859" w:rsidRDefault="00FC640E" w:rsidP="00EC7859">
      <w:pPr>
        <w:rPr>
          <w:rFonts w:ascii="Tahoma" w:hAnsi="Tahoma" w:cs="Tahoma"/>
          <w:b/>
          <w:sz w:val="24"/>
          <w:szCs w:val="24"/>
        </w:rPr>
      </w:pPr>
      <w:r>
        <w:rPr>
          <w:rFonts w:ascii="Tahoma" w:hAnsi="Tahoma" w:cs="Tahoma"/>
          <w:b/>
          <w:sz w:val="24"/>
          <w:szCs w:val="24"/>
        </w:rPr>
        <w:t xml:space="preserve">JULIO CÉSAR SALAZAR MUÑOZ         </w:t>
      </w:r>
      <w:r w:rsidR="00EC7859" w:rsidRPr="00EC7859">
        <w:rPr>
          <w:rFonts w:ascii="Tahoma" w:hAnsi="Tahoma" w:cs="Tahoma"/>
          <w:b/>
          <w:sz w:val="24"/>
          <w:szCs w:val="24"/>
        </w:rPr>
        <w:t>FRANCISCO JAVIER TAMAYO TABARES</w:t>
      </w:r>
    </w:p>
    <w:p w:rsidR="00EC7859" w:rsidRDefault="00EC7859" w:rsidP="00EC7859">
      <w:pPr>
        <w:rPr>
          <w:rFonts w:ascii="Tahoma" w:hAnsi="Tahoma" w:cs="Tahoma"/>
          <w:b/>
          <w:sz w:val="24"/>
          <w:szCs w:val="24"/>
        </w:rPr>
      </w:pPr>
    </w:p>
    <w:p w:rsidR="00FC640E" w:rsidRDefault="00FC640E" w:rsidP="00EC7859">
      <w:pPr>
        <w:rPr>
          <w:rFonts w:ascii="Tahoma" w:hAnsi="Tahoma" w:cs="Tahoma"/>
          <w:b/>
          <w:sz w:val="24"/>
          <w:szCs w:val="24"/>
        </w:rPr>
      </w:pPr>
    </w:p>
    <w:p w:rsidR="00FC640E" w:rsidRDefault="00FC640E" w:rsidP="00EC7859">
      <w:pPr>
        <w:jc w:val="center"/>
        <w:rPr>
          <w:rFonts w:ascii="Tahoma" w:hAnsi="Tahoma" w:cs="Tahoma"/>
          <w:b/>
          <w:sz w:val="24"/>
          <w:szCs w:val="24"/>
        </w:rPr>
      </w:pPr>
    </w:p>
    <w:p w:rsidR="00FC640E" w:rsidRDefault="00FC640E" w:rsidP="00EC7859">
      <w:pPr>
        <w:jc w:val="center"/>
        <w:rPr>
          <w:rFonts w:ascii="Tahoma" w:hAnsi="Tahoma" w:cs="Tahoma"/>
          <w:b/>
          <w:sz w:val="24"/>
          <w:szCs w:val="24"/>
        </w:rPr>
      </w:pPr>
    </w:p>
    <w:p w:rsidR="00EC7859" w:rsidRPr="00EC7859" w:rsidRDefault="00FC640E" w:rsidP="00EC7859">
      <w:pPr>
        <w:jc w:val="center"/>
        <w:rPr>
          <w:rFonts w:ascii="Tahoma" w:hAnsi="Tahoma" w:cs="Tahoma"/>
          <w:b/>
          <w:sz w:val="24"/>
          <w:szCs w:val="24"/>
        </w:rPr>
      </w:pPr>
      <w:r>
        <w:rPr>
          <w:rFonts w:ascii="Tahoma" w:hAnsi="Tahoma" w:cs="Tahoma"/>
          <w:b/>
          <w:sz w:val="24"/>
          <w:szCs w:val="24"/>
          <w:lang w:val="es-ES_tradnl"/>
        </w:rPr>
        <w:t xml:space="preserve">JAIR JOHAN JACOME OROZCO </w:t>
      </w:r>
    </w:p>
    <w:p w:rsidR="00EC7859" w:rsidRPr="00EC7859" w:rsidRDefault="00EC7859" w:rsidP="00EC7859">
      <w:pPr>
        <w:jc w:val="center"/>
        <w:rPr>
          <w:rFonts w:ascii="Tahoma" w:hAnsi="Tahoma" w:cs="Tahoma"/>
          <w:sz w:val="24"/>
          <w:szCs w:val="24"/>
        </w:rPr>
      </w:pPr>
      <w:r w:rsidRPr="00EC7859">
        <w:rPr>
          <w:rFonts w:ascii="Tahoma" w:hAnsi="Tahoma" w:cs="Tahoma"/>
          <w:sz w:val="24"/>
          <w:szCs w:val="24"/>
        </w:rPr>
        <w:t>Secretaria Ad-hoc</w:t>
      </w:r>
    </w:p>
    <w:p w:rsidR="00EC7859" w:rsidRPr="00EC7859" w:rsidRDefault="00EC7859" w:rsidP="00EC7859">
      <w:pPr>
        <w:tabs>
          <w:tab w:val="left" w:pos="748"/>
        </w:tabs>
        <w:jc w:val="both"/>
        <w:rPr>
          <w:rFonts w:ascii="Tahoma" w:hAnsi="Tahoma" w:cs="Tahoma"/>
          <w:sz w:val="24"/>
          <w:szCs w:val="24"/>
        </w:rPr>
      </w:pPr>
    </w:p>
    <w:p w:rsidR="00C7037A" w:rsidRPr="0072712C" w:rsidRDefault="00C7037A" w:rsidP="0072712C">
      <w:pPr>
        <w:ind w:firstLine="540"/>
        <w:jc w:val="both"/>
        <w:rPr>
          <w:rFonts w:ascii="Tahoma" w:hAnsi="Tahoma" w:cs="Tahoma"/>
          <w:sz w:val="24"/>
          <w:szCs w:val="24"/>
        </w:rPr>
      </w:pPr>
    </w:p>
    <w:p w:rsidR="00BD1187" w:rsidRPr="0072712C" w:rsidRDefault="00BD1187" w:rsidP="009F452E">
      <w:pPr>
        <w:jc w:val="both"/>
        <w:rPr>
          <w:rFonts w:ascii="Tahoma" w:hAnsi="Tahoma" w:cs="Tahoma"/>
          <w:sz w:val="24"/>
          <w:szCs w:val="24"/>
        </w:rPr>
      </w:pPr>
    </w:p>
    <w:sectPr w:rsidR="00BD1187" w:rsidRPr="0072712C" w:rsidSect="00FC640E">
      <w:headerReference w:type="default" r:id="rId9"/>
      <w:footerReference w:type="defaul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00" w:rsidRDefault="00733F00" w:rsidP="00FC640E">
      <w:pPr>
        <w:spacing w:line="240" w:lineRule="auto"/>
      </w:pPr>
      <w:r>
        <w:separator/>
      </w:r>
    </w:p>
  </w:endnote>
  <w:endnote w:type="continuationSeparator" w:id="0">
    <w:p w:rsidR="00733F00" w:rsidRDefault="00733F00" w:rsidP="00FC6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4920"/>
      <w:docPartObj>
        <w:docPartGallery w:val="Page Numbers (Bottom of Page)"/>
        <w:docPartUnique/>
      </w:docPartObj>
    </w:sdtPr>
    <w:sdtEndPr/>
    <w:sdtContent>
      <w:p w:rsidR="00FC640E" w:rsidRDefault="00FC640E">
        <w:pPr>
          <w:pStyle w:val="Piedepgina"/>
          <w:jc w:val="right"/>
        </w:pPr>
        <w:r>
          <w:fldChar w:fldCharType="begin"/>
        </w:r>
        <w:r>
          <w:instrText>PAGE   \* MERGEFORMAT</w:instrText>
        </w:r>
        <w:r>
          <w:fldChar w:fldCharType="separate"/>
        </w:r>
        <w:r w:rsidR="005F2C18">
          <w:rPr>
            <w:noProof/>
          </w:rPr>
          <w:t>11</w:t>
        </w:r>
        <w:r>
          <w:fldChar w:fldCharType="end"/>
        </w:r>
      </w:p>
    </w:sdtContent>
  </w:sdt>
  <w:p w:rsidR="00FC640E" w:rsidRDefault="00FC64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00" w:rsidRDefault="00733F00" w:rsidP="00FC640E">
      <w:pPr>
        <w:spacing w:line="240" w:lineRule="auto"/>
      </w:pPr>
      <w:r>
        <w:separator/>
      </w:r>
    </w:p>
  </w:footnote>
  <w:footnote w:type="continuationSeparator" w:id="0">
    <w:p w:rsidR="00733F00" w:rsidRDefault="00733F00" w:rsidP="00FC6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0E" w:rsidRPr="00FC640E" w:rsidRDefault="00FC640E">
    <w:pPr>
      <w:pStyle w:val="Encabezado"/>
      <w:rPr>
        <w:i/>
        <w:sz w:val="16"/>
        <w:szCs w:val="16"/>
        <w:lang w:val="es-CO"/>
      </w:rPr>
    </w:pPr>
    <w:r w:rsidRPr="00FC640E">
      <w:rPr>
        <w:i/>
        <w:sz w:val="16"/>
        <w:szCs w:val="16"/>
        <w:lang w:val="es-CO"/>
      </w:rPr>
      <w:t>Demandante: Blanca Rosa Escobar de Londoño y otro</w:t>
    </w:r>
  </w:p>
  <w:p w:rsidR="00FC640E" w:rsidRPr="00FC640E" w:rsidRDefault="00FC640E">
    <w:pPr>
      <w:pStyle w:val="Encabezado"/>
      <w:rPr>
        <w:i/>
        <w:sz w:val="16"/>
        <w:szCs w:val="16"/>
        <w:lang w:val="es-CO"/>
      </w:rPr>
    </w:pPr>
    <w:r w:rsidRPr="00FC640E">
      <w:rPr>
        <w:i/>
        <w:sz w:val="16"/>
        <w:szCs w:val="16"/>
        <w:lang w:val="es-CO"/>
      </w:rPr>
      <w:t>Demandado: ARL Colmena</w:t>
    </w:r>
  </w:p>
  <w:p w:rsidR="00FC640E" w:rsidRPr="00FC640E" w:rsidRDefault="00FC640E">
    <w:pPr>
      <w:pStyle w:val="Encabezado"/>
      <w:rPr>
        <w:i/>
        <w:sz w:val="16"/>
        <w:szCs w:val="16"/>
        <w:lang w:val="es-CO"/>
      </w:rPr>
    </w:pPr>
    <w:r w:rsidRPr="00FC640E">
      <w:rPr>
        <w:i/>
        <w:sz w:val="16"/>
        <w:szCs w:val="16"/>
        <w:lang w:val="es-CO"/>
      </w:rPr>
      <w:t>Rad.: 2014-00041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5FFB"/>
    <w:multiLevelType w:val="hybridMultilevel"/>
    <w:tmpl w:val="D93C8524"/>
    <w:lvl w:ilvl="0" w:tplc="57AE3FB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AB562FA"/>
    <w:multiLevelType w:val="hybridMultilevel"/>
    <w:tmpl w:val="DC9A846A"/>
    <w:lvl w:ilvl="0" w:tplc="7724304A">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3B375EF0"/>
    <w:multiLevelType w:val="hybridMultilevel"/>
    <w:tmpl w:val="D36A0152"/>
    <w:lvl w:ilvl="0" w:tplc="EFF2D9FA">
      <w:start w:val="1"/>
      <w:numFmt w:val="decimal"/>
      <w:lvlText w:val="%1)"/>
      <w:lvlJc w:val="left"/>
      <w:pPr>
        <w:ind w:left="1098" w:hanging="39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4">
    <w:nsid w:val="4A432B44"/>
    <w:multiLevelType w:val="hybridMultilevel"/>
    <w:tmpl w:val="457C05B2"/>
    <w:lvl w:ilvl="0" w:tplc="63AE75C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5775088"/>
    <w:multiLevelType w:val="hybridMultilevel"/>
    <w:tmpl w:val="57141292"/>
    <w:lvl w:ilvl="0" w:tplc="D3FADAEE">
      <w:start w:val="1"/>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nsid w:val="6FCF1A24"/>
    <w:multiLevelType w:val="hybridMultilevel"/>
    <w:tmpl w:val="625E3D6E"/>
    <w:lvl w:ilvl="0" w:tplc="F932AA02">
      <w:start w:val="1"/>
      <w:numFmt w:val="decimal"/>
      <w:lvlText w:val="%1)"/>
      <w:lvlJc w:val="left"/>
      <w:pPr>
        <w:ind w:left="1140" w:hanging="390"/>
      </w:pPr>
      <w:rPr>
        <w:rFonts w:hint="default"/>
        <w:b/>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7D697318"/>
    <w:multiLevelType w:val="hybridMultilevel"/>
    <w:tmpl w:val="5F92DCAE"/>
    <w:lvl w:ilvl="0" w:tplc="978446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5"/>
    <w:rsid w:val="00024332"/>
    <w:rsid w:val="00073A09"/>
    <w:rsid w:val="000B3CCD"/>
    <w:rsid w:val="000F6752"/>
    <w:rsid w:val="000F7424"/>
    <w:rsid w:val="00116E5A"/>
    <w:rsid w:val="00121840"/>
    <w:rsid w:val="00130FD7"/>
    <w:rsid w:val="00207BAA"/>
    <w:rsid w:val="00230422"/>
    <w:rsid w:val="00233709"/>
    <w:rsid w:val="00247DE0"/>
    <w:rsid w:val="002862E4"/>
    <w:rsid w:val="002B2F02"/>
    <w:rsid w:val="002E10E4"/>
    <w:rsid w:val="003153CC"/>
    <w:rsid w:val="003C4A9E"/>
    <w:rsid w:val="00416E1B"/>
    <w:rsid w:val="00417977"/>
    <w:rsid w:val="00420182"/>
    <w:rsid w:val="004219E7"/>
    <w:rsid w:val="004447B1"/>
    <w:rsid w:val="004A2684"/>
    <w:rsid w:val="004A563C"/>
    <w:rsid w:val="004D7A27"/>
    <w:rsid w:val="005831B7"/>
    <w:rsid w:val="00597D07"/>
    <w:rsid w:val="005B0769"/>
    <w:rsid w:val="005D4431"/>
    <w:rsid w:val="005F2C18"/>
    <w:rsid w:val="00600377"/>
    <w:rsid w:val="0062098D"/>
    <w:rsid w:val="00690907"/>
    <w:rsid w:val="0069210F"/>
    <w:rsid w:val="006925D6"/>
    <w:rsid w:val="00722139"/>
    <w:rsid w:val="0072712C"/>
    <w:rsid w:val="00733F00"/>
    <w:rsid w:val="00734EF2"/>
    <w:rsid w:val="00746AD2"/>
    <w:rsid w:val="0078557D"/>
    <w:rsid w:val="007A05F2"/>
    <w:rsid w:val="007B17D6"/>
    <w:rsid w:val="007F0FD2"/>
    <w:rsid w:val="007F62AD"/>
    <w:rsid w:val="00807681"/>
    <w:rsid w:val="00807F7C"/>
    <w:rsid w:val="00827646"/>
    <w:rsid w:val="00830836"/>
    <w:rsid w:val="008464F3"/>
    <w:rsid w:val="00896A07"/>
    <w:rsid w:val="00897DF5"/>
    <w:rsid w:val="008B24EB"/>
    <w:rsid w:val="008E0B73"/>
    <w:rsid w:val="008E2345"/>
    <w:rsid w:val="0091593E"/>
    <w:rsid w:val="00916DD1"/>
    <w:rsid w:val="0094385E"/>
    <w:rsid w:val="0094589F"/>
    <w:rsid w:val="009938C6"/>
    <w:rsid w:val="009B1F45"/>
    <w:rsid w:val="009C534F"/>
    <w:rsid w:val="009D0ED9"/>
    <w:rsid w:val="009E6204"/>
    <w:rsid w:val="009F452E"/>
    <w:rsid w:val="00A1614B"/>
    <w:rsid w:val="00A24924"/>
    <w:rsid w:val="00A437E5"/>
    <w:rsid w:val="00A5720F"/>
    <w:rsid w:val="00A62010"/>
    <w:rsid w:val="00AA3509"/>
    <w:rsid w:val="00AD515A"/>
    <w:rsid w:val="00AE1D0D"/>
    <w:rsid w:val="00AF4AD3"/>
    <w:rsid w:val="00B41C1D"/>
    <w:rsid w:val="00B47600"/>
    <w:rsid w:val="00B700C1"/>
    <w:rsid w:val="00B71872"/>
    <w:rsid w:val="00B772E7"/>
    <w:rsid w:val="00B80DE1"/>
    <w:rsid w:val="00B81BE3"/>
    <w:rsid w:val="00B97BDA"/>
    <w:rsid w:val="00BA753A"/>
    <w:rsid w:val="00BC1566"/>
    <w:rsid w:val="00BD1187"/>
    <w:rsid w:val="00BD27AD"/>
    <w:rsid w:val="00C05823"/>
    <w:rsid w:val="00C10AC3"/>
    <w:rsid w:val="00C2202C"/>
    <w:rsid w:val="00C7037A"/>
    <w:rsid w:val="00CB7272"/>
    <w:rsid w:val="00CC3D78"/>
    <w:rsid w:val="00CC789E"/>
    <w:rsid w:val="00D03685"/>
    <w:rsid w:val="00D21CB9"/>
    <w:rsid w:val="00D47207"/>
    <w:rsid w:val="00DC118E"/>
    <w:rsid w:val="00DE162E"/>
    <w:rsid w:val="00E50D94"/>
    <w:rsid w:val="00E5496A"/>
    <w:rsid w:val="00E70B65"/>
    <w:rsid w:val="00EB3673"/>
    <w:rsid w:val="00EC7859"/>
    <w:rsid w:val="00F27AB5"/>
    <w:rsid w:val="00F70E0A"/>
    <w:rsid w:val="00F7111F"/>
    <w:rsid w:val="00F8078A"/>
    <w:rsid w:val="00F912A4"/>
    <w:rsid w:val="00FC640E"/>
    <w:rsid w:val="00FD6075"/>
    <w:rsid w:val="00FF0F2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2094FE1-3F53-46C7-BC2D-D8DB0DA6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39"/>
    <w:pPr>
      <w:spacing w:line="276" w:lineRule="auto"/>
    </w:pPr>
    <w:rPr>
      <w:sz w:val="22"/>
      <w:szCs w:val="22"/>
      <w:lang w:val="es-ES" w:eastAsia="en-US"/>
    </w:rPr>
  </w:style>
  <w:style w:type="paragraph" w:styleId="Ttulo3">
    <w:name w:val="heading 3"/>
    <w:basedOn w:val="Normal"/>
    <w:next w:val="Normal"/>
    <w:link w:val="Ttulo3Car"/>
    <w:qFormat/>
    <w:rsid w:val="00EC78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752"/>
    <w:pPr>
      <w:ind w:left="720"/>
      <w:contextualSpacing/>
    </w:pPr>
  </w:style>
  <w:style w:type="paragraph" w:styleId="Textoindependiente">
    <w:name w:val="Body Text"/>
    <w:basedOn w:val="Normal"/>
    <w:link w:val="TextoindependienteCar"/>
    <w:rsid w:val="00A1614B"/>
    <w:pPr>
      <w:spacing w:line="480" w:lineRule="auto"/>
      <w:jc w:val="both"/>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rsid w:val="00A1614B"/>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AE1D0D"/>
    <w:pPr>
      <w:spacing w:before="240" w:line="240" w:lineRule="auto"/>
      <w:jc w:val="both"/>
    </w:pPr>
    <w:rPr>
      <w:rFonts w:ascii="Arial" w:eastAsia="Times New Roman" w:hAnsi="Arial"/>
      <w:sz w:val="28"/>
      <w:szCs w:val="20"/>
      <w:lang w:eastAsia="es-ES"/>
    </w:rPr>
  </w:style>
  <w:style w:type="paragraph" w:customStyle="1" w:styleId="Textoindependiente22">
    <w:name w:val="Texto independiente 22"/>
    <w:basedOn w:val="Normal"/>
    <w:rsid w:val="00807681"/>
    <w:pPr>
      <w:spacing w:before="240" w:line="240" w:lineRule="auto"/>
      <w:jc w:val="both"/>
    </w:pPr>
    <w:rPr>
      <w:rFonts w:ascii="Arial" w:eastAsia="Times New Roman" w:hAnsi="Arial"/>
      <w:sz w:val="28"/>
      <w:szCs w:val="20"/>
      <w:lang w:eastAsia="es-ES"/>
    </w:rPr>
  </w:style>
  <w:style w:type="paragraph" w:customStyle="1" w:styleId="Textoindependiente23">
    <w:name w:val="Texto independiente 23"/>
    <w:basedOn w:val="Normal"/>
    <w:link w:val="BodyText2Car"/>
    <w:rsid w:val="00BD1187"/>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BodyText2Car">
    <w:name w:val="Body Text 2 Car"/>
    <w:link w:val="Textoindependiente23"/>
    <w:rsid w:val="00BD1187"/>
    <w:rPr>
      <w:rFonts w:ascii="Arial Narrow" w:eastAsia="Times New Roman" w:hAnsi="Arial Narrow"/>
      <w:sz w:val="30"/>
      <w:lang w:eastAsia="es-ES"/>
    </w:rPr>
  </w:style>
  <w:style w:type="paragraph" w:styleId="NormalWeb">
    <w:name w:val="Normal (Web)"/>
    <w:basedOn w:val="Normal"/>
    <w:uiPriority w:val="99"/>
    <w:unhideWhenUsed/>
    <w:rsid w:val="009F452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9F452E"/>
  </w:style>
  <w:style w:type="character" w:styleId="Hipervnculo">
    <w:name w:val="Hyperlink"/>
    <w:basedOn w:val="Fuentedeprrafopredeter"/>
    <w:uiPriority w:val="99"/>
    <w:semiHidden/>
    <w:unhideWhenUsed/>
    <w:rsid w:val="009F452E"/>
    <w:rPr>
      <w:color w:val="0000FF"/>
      <w:u w:val="single"/>
    </w:rPr>
  </w:style>
  <w:style w:type="character" w:customStyle="1" w:styleId="spelle">
    <w:name w:val="spelle"/>
    <w:basedOn w:val="Fuentedeprrafopredeter"/>
    <w:rsid w:val="009F452E"/>
  </w:style>
  <w:style w:type="character" w:styleId="Textoennegrita">
    <w:name w:val="Strong"/>
    <w:basedOn w:val="Fuentedeprrafopredeter"/>
    <w:uiPriority w:val="22"/>
    <w:qFormat/>
    <w:rsid w:val="00C7037A"/>
    <w:rPr>
      <w:b/>
      <w:bCs/>
    </w:rPr>
  </w:style>
  <w:style w:type="paragraph" w:styleId="Sangradetextonormal">
    <w:name w:val="Body Text Indent"/>
    <w:basedOn w:val="Normal"/>
    <w:link w:val="SangradetextonormalCar"/>
    <w:uiPriority w:val="99"/>
    <w:semiHidden/>
    <w:unhideWhenUsed/>
    <w:rsid w:val="00EC7859"/>
    <w:pPr>
      <w:spacing w:after="120"/>
      <w:ind w:left="283"/>
    </w:pPr>
  </w:style>
  <w:style w:type="character" w:customStyle="1" w:styleId="SangradetextonormalCar">
    <w:name w:val="Sangría de texto normal Car"/>
    <w:basedOn w:val="Fuentedeprrafopredeter"/>
    <w:link w:val="Sangradetextonormal"/>
    <w:uiPriority w:val="99"/>
    <w:semiHidden/>
    <w:rsid w:val="00EC7859"/>
    <w:rPr>
      <w:sz w:val="22"/>
      <w:szCs w:val="22"/>
      <w:lang w:val="es-ES" w:eastAsia="en-US"/>
    </w:rPr>
  </w:style>
  <w:style w:type="character" w:customStyle="1" w:styleId="Ttulo3Car">
    <w:name w:val="Título 3 Car"/>
    <w:basedOn w:val="Fuentedeprrafopredeter"/>
    <w:link w:val="Ttulo3"/>
    <w:rsid w:val="00EC7859"/>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FC64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C640E"/>
    <w:rPr>
      <w:sz w:val="22"/>
      <w:szCs w:val="22"/>
      <w:lang w:val="es-ES" w:eastAsia="en-US"/>
    </w:rPr>
  </w:style>
  <w:style w:type="paragraph" w:styleId="Piedepgina">
    <w:name w:val="footer"/>
    <w:basedOn w:val="Normal"/>
    <w:link w:val="PiedepginaCar"/>
    <w:uiPriority w:val="99"/>
    <w:unhideWhenUsed/>
    <w:rsid w:val="00FC64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C640E"/>
    <w:rPr>
      <w:sz w:val="22"/>
      <w:szCs w:val="22"/>
      <w:lang w:val="es-ES" w:eastAsia="en-US"/>
    </w:rPr>
  </w:style>
  <w:style w:type="paragraph" w:styleId="Textodeglobo">
    <w:name w:val="Balloon Text"/>
    <w:basedOn w:val="Normal"/>
    <w:link w:val="TextodegloboCar"/>
    <w:uiPriority w:val="99"/>
    <w:semiHidden/>
    <w:unhideWhenUsed/>
    <w:rsid w:val="00FC64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40E"/>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6238">
      <w:bodyDiv w:val="1"/>
      <w:marLeft w:val="0"/>
      <w:marRight w:val="0"/>
      <w:marTop w:val="0"/>
      <w:marBottom w:val="0"/>
      <w:divBdr>
        <w:top w:val="none" w:sz="0" w:space="0" w:color="auto"/>
        <w:left w:val="none" w:sz="0" w:space="0" w:color="auto"/>
        <w:bottom w:val="none" w:sz="0" w:space="0" w:color="auto"/>
        <w:right w:val="none" w:sz="0" w:space="0" w:color="auto"/>
      </w:divBdr>
    </w:div>
    <w:div w:id="902839660">
      <w:bodyDiv w:val="1"/>
      <w:marLeft w:val="0"/>
      <w:marRight w:val="0"/>
      <w:marTop w:val="0"/>
      <w:marBottom w:val="0"/>
      <w:divBdr>
        <w:top w:val="none" w:sz="0" w:space="0" w:color="auto"/>
        <w:left w:val="none" w:sz="0" w:space="0" w:color="auto"/>
        <w:bottom w:val="none" w:sz="0" w:space="0" w:color="auto"/>
        <w:right w:val="none" w:sz="0" w:space="0" w:color="auto"/>
      </w:divBdr>
    </w:div>
    <w:div w:id="10324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contrato-de-trabaj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1612-EFCD-4125-9D2C-0E1944D3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4902</Words>
  <Characters>26961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Sala Laboral</cp:lastModifiedBy>
  <cp:revision>9</cp:revision>
  <cp:lastPrinted>2016-05-05T20:11:00Z</cp:lastPrinted>
  <dcterms:created xsi:type="dcterms:W3CDTF">2016-04-27T12:25:00Z</dcterms:created>
  <dcterms:modified xsi:type="dcterms:W3CDTF">2016-05-05T21:14:00Z</dcterms:modified>
</cp:coreProperties>
</file>