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C4" w:rsidRPr="008429B7" w:rsidRDefault="00C476C4" w:rsidP="00C476C4">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sz w:val="16"/>
          <w:szCs w:val="16"/>
        </w:rPr>
      </w:pPr>
      <w:r w:rsidRPr="0001208F">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C476C4" w:rsidRDefault="00C476C4" w:rsidP="00C476C4">
      <w:pPr>
        <w:jc w:val="both"/>
        <w:rPr>
          <w:rFonts w:ascii="Tahoma" w:hAnsi="Tahoma" w:cs="Tahoma"/>
          <w:sz w:val="18"/>
          <w:szCs w:val="18"/>
        </w:rPr>
      </w:pPr>
    </w:p>
    <w:p w:rsidR="00C476C4" w:rsidRPr="00F84F71" w:rsidRDefault="00C476C4" w:rsidP="00C476C4">
      <w:pPr>
        <w:jc w:val="both"/>
        <w:rPr>
          <w:rFonts w:ascii="Tahoma" w:hAnsi="Tahoma" w:cs="Tahoma"/>
          <w:sz w:val="18"/>
          <w:szCs w:val="18"/>
        </w:rPr>
      </w:pPr>
      <w:r>
        <w:rPr>
          <w:rFonts w:ascii="Tahoma" w:hAnsi="Tahoma" w:cs="Tahoma"/>
          <w:sz w:val="18"/>
          <w:szCs w:val="18"/>
        </w:rPr>
        <w:t>Providencia:</w:t>
      </w:r>
      <w:r>
        <w:rPr>
          <w:rFonts w:ascii="Tahoma" w:hAnsi="Tahoma" w:cs="Tahoma"/>
          <w:sz w:val="18"/>
          <w:szCs w:val="18"/>
        </w:rPr>
        <w:tab/>
      </w:r>
      <w:r>
        <w:rPr>
          <w:rFonts w:ascii="Tahoma" w:hAnsi="Tahoma" w:cs="Tahoma"/>
          <w:sz w:val="18"/>
          <w:szCs w:val="18"/>
        </w:rPr>
        <w:tab/>
        <w:t>Sentencia del 13 de mayo de 2016</w:t>
      </w:r>
    </w:p>
    <w:p w:rsidR="00C476C4" w:rsidRPr="00F84F71" w:rsidRDefault="00C476C4" w:rsidP="00C476C4">
      <w:pPr>
        <w:jc w:val="both"/>
        <w:rPr>
          <w:rFonts w:ascii="Tahoma" w:hAnsi="Tahoma" w:cs="Tahoma"/>
          <w:sz w:val="18"/>
          <w:szCs w:val="18"/>
        </w:rPr>
      </w:pPr>
      <w:r w:rsidRPr="00F84F71">
        <w:rPr>
          <w:rFonts w:ascii="Tahoma" w:hAnsi="Tahoma" w:cs="Tahoma"/>
          <w:sz w:val="18"/>
          <w:szCs w:val="18"/>
        </w:rPr>
        <w:t>Radic</w:t>
      </w:r>
      <w:r>
        <w:rPr>
          <w:rFonts w:ascii="Tahoma" w:hAnsi="Tahoma" w:cs="Tahoma"/>
          <w:sz w:val="18"/>
          <w:szCs w:val="18"/>
        </w:rPr>
        <w:t>ación No.:</w:t>
      </w:r>
      <w:r>
        <w:rPr>
          <w:rFonts w:ascii="Tahoma" w:hAnsi="Tahoma" w:cs="Tahoma"/>
          <w:sz w:val="18"/>
          <w:szCs w:val="18"/>
        </w:rPr>
        <w:tab/>
      </w:r>
      <w:r>
        <w:rPr>
          <w:rFonts w:ascii="Tahoma" w:hAnsi="Tahoma" w:cs="Tahoma"/>
          <w:sz w:val="18"/>
          <w:szCs w:val="18"/>
        </w:rPr>
        <w:tab/>
        <w:t>66001-31-05-004-2014-00047</w:t>
      </w:r>
      <w:r w:rsidRPr="00F84F71">
        <w:rPr>
          <w:rFonts w:ascii="Tahoma" w:hAnsi="Tahoma" w:cs="Tahoma"/>
          <w:sz w:val="18"/>
          <w:szCs w:val="18"/>
        </w:rPr>
        <w:t>-01</w:t>
      </w:r>
    </w:p>
    <w:p w:rsidR="00C476C4" w:rsidRPr="00F84F71" w:rsidRDefault="00C476C4" w:rsidP="00C476C4">
      <w:pPr>
        <w:jc w:val="both"/>
        <w:rPr>
          <w:rFonts w:ascii="Tahoma" w:hAnsi="Tahoma" w:cs="Tahoma"/>
          <w:sz w:val="18"/>
          <w:szCs w:val="18"/>
        </w:rPr>
      </w:pPr>
      <w:r w:rsidRPr="00F84F71">
        <w:rPr>
          <w:rFonts w:ascii="Tahoma" w:hAnsi="Tahoma" w:cs="Tahoma"/>
          <w:sz w:val="18"/>
          <w:szCs w:val="18"/>
        </w:rPr>
        <w:t>Proceso:</w:t>
      </w:r>
      <w:r w:rsidRPr="00F84F71">
        <w:rPr>
          <w:rFonts w:ascii="Tahoma" w:hAnsi="Tahoma" w:cs="Tahoma"/>
          <w:sz w:val="18"/>
          <w:szCs w:val="18"/>
        </w:rPr>
        <w:tab/>
      </w:r>
      <w:r w:rsidRPr="00F84F71">
        <w:rPr>
          <w:rFonts w:ascii="Tahoma" w:hAnsi="Tahoma" w:cs="Tahoma"/>
          <w:sz w:val="18"/>
          <w:szCs w:val="18"/>
        </w:rPr>
        <w:tab/>
      </w:r>
      <w:r>
        <w:rPr>
          <w:rFonts w:ascii="Tahoma" w:hAnsi="Tahoma" w:cs="Tahoma"/>
          <w:sz w:val="18"/>
          <w:szCs w:val="18"/>
        </w:rPr>
        <w:tab/>
      </w:r>
      <w:r w:rsidRPr="00F84F71">
        <w:rPr>
          <w:rFonts w:ascii="Tahoma" w:hAnsi="Tahoma" w:cs="Tahoma"/>
          <w:sz w:val="18"/>
          <w:szCs w:val="18"/>
        </w:rPr>
        <w:t xml:space="preserve">Ordinario laboral </w:t>
      </w:r>
    </w:p>
    <w:p w:rsidR="00C476C4" w:rsidRPr="00F84F71" w:rsidRDefault="00C476C4" w:rsidP="00C476C4">
      <w:pPr>
        <w:jc w:val="both"/>
        <w:rPr>
          <w:rFonts w:ascii="Tahoma" w:hAnsi="Tahoma" w:cs="Tahoma"/>
          <w:sz w:val="18"/>
          <w:szCs w:val="18"/>
        </w:rPr>
      </w:pPr>
      <w:r w:rsidRPr="00F84F71">
        <w:rPr>
          <w:rFonts w:ascii="Tahoma" w:hAnsi="Tahoma" w:cs="Tahoma"/>
          <w:sz w:val="18"/>
          <w:szCs w:val="18"/>
        </w:rPr>
        <w:t>Demand</w:t>
      </w:r>
      <w:r>
        <w:rPr>
          <w:rFonts w:ascii="Tahoma" w:hAnsi="Tahoma" w:cs="Tahoma"/>
          <w:sz w:val="18"/>
          <w:szCs w:val="18"/>
        </w:rPr>
        <w:t>antes:</w:t>
      </w:r>
      <w:r>
        <w:rPr>
          <w:rFonts w:ascii="Tahoma" w:hAnsi="Tahoma" w:cs="Tahoma"/>
          <w:sz w:val="18"/>
          <w:szCs w:val="18"/>
        </w:rPr>
        <w:tab/>
      </w:r>
      <w:r>
        <w:rPr>
          <w:rFonts w:ascii="Tahoma" w:hAnsi="Tahoma" w:cs="Tahoma"/>
          <w:sz w:val="18"/>
          <w:szCs w:val="18"/>
        </w:rPr>
        <w:tab/>
        <w:t xml:space="preserve">Luz Mery Villa </w:t>
      </w:r>
    </w:p>
    <w:p w:rsidR="00C476C4" w:rsidRPr="00F84F71" w:rsidRDefault="00C476C4" w:rsidP="00C476C4">
      <w:pPr>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r>
      <w:r>
        <w:rPr>
          <w:rFonts w:ascii="Tahoma" w:hAnsi="Tahoma" w:cs="Tahoma"/>
          <w:sz w:val="18"/>
          <w:szCs w:val="18"/>
        </w:rPr>
        <w:tab/>
        <w:t>Colpensiones</w:t>
      </w:r>
    </w:p>
    <w:p w:rsidR="00C476C4" w:rsidRPr="00F84F71" w:rsidRDefault="00C476C4" w:rsidP="00C476C4">
      <w:pPr>
        <w:jc w:val="both"/>
        <w:rPr>
          <w:rFonts w:ascii="Tahoma" w:hAnsi="Tahoma" w:cs="Tahoma"/>
          <w:sz w:val="18"/>
          <w:szCs w:val="18"/>
        </w:rPr>
      </w:pPr>
      <w:r>
        <w:rPr>
          <w:rFonts w:ascii="Tahoma" w:hAnsi="Tahoma" w:cs="Tahoma"/>
          <w:sz w:val="18"/>
          <w:szCs w:val="18"/>
        </w:rPr>
        <w:t>Juzgado de origen:</w:t>
      </w:r>
      <w:r>
        <w:rPr>
          <w:rFonts w:ascii="Tahoma" w:hAnsi="Tahoma" w:cs="Tahoma"/>
          <w:sz w:val="18"/>
          <w:szCs w:val="18"/>
        </w:rPr>
        <w:tab/>
        <w:t>Cuarto</w:t>
      </w:r>
      <w:r w:rsidRPr="00F84F71">
        <w:rPr>
          <w:rFonts w:ascii="Tahoma" w:hAnsi="Tahoma" w:cs="Tahoma"/>
          <w:sz w:val="18"/>
          <w:szCs w:val="18"/>
        </w:rPr>
        <w:t xml:space="preserve"> Laboral del Circuito de Pereira</w:t>
      </w:r>
    </w:p>
    <w:p w:rsidR="00C476C4" w:rsidRPr="00F84F71" w:rsidRDefault="00C476C4" w:rsidP="00C476C4">
      <w:pPr>
        <w:jc w:val="both"/>
        <w:rPr>
          <w:rFonts w:ascii="Tahoma" w:hAnsi="Tahoma" w:cs="Tahoma"/>
          <w:sz w:val="18"/>
          <w:szCs w:val="18"/>
        </w:rPr>
      </w:pPr>
      <w:r w:rsidRPr="00F84F71">
        <w:rPr>
          <w:rFonts w:ascii="Tahoma" w:hAnsi="Tahoma" w:cs="Tahoma"/>
          <w:sz w:val="18"/>
          <w:szCs w:val="18"/>
        </w:rPr>
        <w:t>Magistrada ponente:</w:t>
      </w:r>
      <w:r w:rsidRPr="00F84F71">
        <w:rPr>
          <w:rFonts w:ascii="Tahoma" w:hAnsi="Tahoma" w:cs="Tahoma"/>
          <w:sz w:val="18"/>
          <w:szCs w:val="18"/>
        </w:rPr>
        <w:tab/>
        <w:t>Dra. Ana Lucía Caicedo Calderón</w:t>
      </w:r>
    </w:p>
    <w:p w:rsidR="00C476C4" w:rsidRPr="00C476C4" w:rsidRDefault="00C476C4" w:rsidP="00C476C4">
      <w:pPr>
        <w:ind w:left="2127" w:hanging="2127"/>
        <w:jc w:val="both"/>
        <w:rPr>
          <w:rFonts w:ascii="Tahoma" w:hAnsi="Tahoma" w:cs="Tahoma"/>
          <w:color w:val="000000"/>
          <w:sz w:val="18"/>
          <w:szCs w:val="18"/>
          <w:shd w:val="clear" w:color="auto" w:fill="FFFFFF"/>
        </w:rPr>
      </w:pPr>
      <w:r w:rsidRPr="00F84F71">
        <w:rPr>
          <w:rFonts w:ascii="Tahoma" w:hAnsi="Tahoma" w:cs="Tahoma"/>
          <w:sz w:val="18"/>
          <w:szCs w:val="18"/>
        </w:rPr>
        <w:t>Tema:</w:t>
      </w:r>
      <w:r w:rsidRPr="00F84F71">
        <w:rPr>
          <w:rFonts w:ascii="Tahoma" w:hAnsi="Tahoma" w:cs="Tahoma"/>
          <w:sz w:val="18"/>
          <w:szCs w:val="18"/>
        </w:rPr>
        <w:tab/>
      </w:r>
      <w:r w:rsidRPr="00C476C4">
        <w:rPr>
          <w:rFonts w:ascii="Tahoma" w:hAnsi="Tahoma" w:cs="Tahoma"/>
          <w:b/>
          <w:caps/>
          <w:sz w:val="18"/>
          <w:szCs w:val="18"/>
        </w:rPr>
        <w:t xml:space="preserve">requisitos para obtener derecho a la pensión de sobreviviente por muerte del afiliado: </w:t>
      </w:r>
      <w:r w:rsidRPr="00C476C4">
        <w:rPr>
          <w:rFonts w:ascii="Tahoma" w:hAnsi="Tahoma" w:cs="Tahoma"/>
          <w:sz w:val="18"/>
          <w:szCs w:val="18"/>
        </w:rPr>
        <w:t>la norma que gobierna la situación pensional aquí debatida, no es otra distinta al artículo 46 de la Ley 100 de 1993, antes de las modificaciones que le introdujo la Ley 797 de 2003, teniendo en cuenta que el señor PANIAGUA GÓMEZ falleció el 22 de julio de 2002.</w:t>
      </w:r>
      <w:r w:rsidRPr="00C476C4">
        <w:rPr>
          <w:rFonts w:ascii="Tahoma" w:hAnsi="Tahoma" w:cs="Tahoma"/>
          <w:sz w:val="18"/>
          <w:szCs w:val="18"/>
          <w:lang w:val="es-CO"/>
        </w:rPr>
        <w:t xml:space="preserve"> (…) </w:t>
      </w:r>
      <w:r w:rsidRPr="00C476C4">
        <w:rPr>
          <w:rFonts w:ascii="Tahoma" w:hAnsi="Tahoma" w:cs="Tahoma"/>
          <w:sz w:val="18"/>
          <w:szCs w:val="18"/>
        </w:rPr>
        <w:t xml:space="preserve">En dicho canon se indica que </w:t>
      </w:r>
      <w:r w:rsidRPr="00C476C4">
        <w:rPr>
          <w:rFonts w:ascii="Tahoma" w:hAnsi="Tahoma" w:cs="Tahoma"/>
          <w:color w:val="000000"/>
          <w:sz w:val="18"/>
          <w:szCs w:val="18"/>
        </w:rPr>
        <w:t>tendrán derecho a la pensión de sobrevivientes los</w:t>
      </w:r>
      <w:r w:rsidRPr="00C476C4">
        <w:rPr>
          <w:rFonts w:ascii="Tahoma" w:hAnsi="Tahoma" w:cs="Tahoma"/>
          <w:color w:val="000000"/>
          <w:sz w:val="18"/>
          <w:szCs w:val="18"/>
          <w:shd w:val="clear" w:color="auto" w:fill="FFFFFF"/>
        </w:rPr>
        <w:t xml:space="preserve"> miembros del grupo familiar del afiliado que fallezca, siempre que se encuentre cotizando al sistema y hubiere cotizado por lo menos veintiséis (26) semanas al momento de la muerte; o que, habiendo dejado de cotizar al sistema, hubiere efectuado aportes durante por lo menos veintiséis (26) semanas del año inmediatamente anterior al momento en que se produzca la muerte.</w:t>
      </w:r>
    </w:p>
    <w:p w:rsidR="00C476C4" w:rsidRPr="00C476C4" w:rsidRDefault="00C476C4" w:rsidP="00C476C4">
      <w:pPr>
        <w:ind w:left="2127" w:hanging="2127"/>
        <w:jc w:val="both"/>
        <w:rPr>
          <w:rFonts w:ascii="Tahoma" w:hAnsi="Tahoma" w:cs="Tahoma"/>
          <w:sz w:val="18"/>
          <w:szCs w:val="18"/>
        </w:rPr>
      </w:pPr>
      <w:r w:rsidRPr="00C476C4">
        <w:rPr>
          <w:rFonts w:ascii="Tahoma" w:hAnsi="Tahoma" w:cs="Tahoma"/>
          <w:color w:val="000000"/>
          <w:sz w:val="18"/>
          <w:szCs w:val="18"/>
          <w:shd w:val="clear" w:color="auto" w:fill="FFFFFF"/>
        </w:rPr>
        <w:tab/>
      </w:r>
      <w:r w:rsidRPr="00C476C4">
        <w:rPr>
          <w:rFonts w:ascii="Tahoma" w:hAnsi="Tahoma" w:cs="Tahoma"/>
          <w:b/>
          <w:color w:val="000000"/>
          <w:sz w:val="18"/>
          <w:szCs w:val="18"/>
          <w:shd w:val="clear" w:color="auto" w:fill="FFFFFF"/>
        </w:rPr>
        <w:t>OBJETO DEL LLAMAMIENTO EN GARANTÍA:</w:t>
      </w:r>
      <w:r w:rsidRPr="00C476C4">
        <w:rPr>
          <w:rFonts w:ascii="Tahoma" w:hAnsi="Tahoma" w:cs="Tahoma"/>
          <w:color w:val="000000"/>
          <w:sz w:val="18"/>
          <w:szCs w:val="18"/>
          <w:shd w:val="clear" w:color="auto" w:fill="FFFFFF"/>
        </w:rPr>
        <w:t xml:space="preserve"> </w:t>
      </w:r>
      <w:r w:rsidRPr="00C476C4">
        <w:rPr>
          <w:rFonts w:ascii="Tahoma" w:hAnsi="Tahoma" w:cs="Tahoma"/>
          <w:color w:val="000000"/>
          <w:sz w:val="18"/>
          <w:szCs w:val="18"/>
          <w:lang w:eastAsia="es-CO"/>
        </w:rPr>
        <w:t xml:space="preserve">en virtud del llamamiento, el tercero llamado en garantía se convierte en parte del proceso, a fin de hacer valer dentro del mismo proceso su defensa acerca de las relaciones legales o contractuales que lo obligan a indemnizar o a rembolsar el monto de la condena, y al igual del denunciado en el pleito, acude no solamente para auxiliar al denunciante, sino para defenderse de la obligación legal de saneamiento. (…) En este orden ideas, contrario a lo señalado en sede de primer grado, </w:t>
      </w:r>
      <w:r w:rsidRPr="00C476C4">
        <w:rPr>
          <w:rFonts w:ascii="Tahoma" w:hAnsi="Tahoma" w:cs="Tahoma"/>
          <w:sz w:val="18"/>
          <w:szCs w:val="18"/>
        </w:rPr>
        <w:t xml:space="preserve">el conflicto que se </w:t>
      </w:r>
      <w:r w:rsidR="00BE75C4" w:rsidRPr="00C476C4">
        <w:rPr>
          <w:rFonts w:ascii="Tahoma" w:hAnsi="Tahoma" w:cs="Tahoma"/>
          <w:sz w:val="18"/>
          <w:szCs w:val="18"/>
        </w:rPr>
        <w:t>su</w:t>
      </w:r>
      <w:r w:rsidR="00BE75C4">
        <w:rPr>
          <w:rFonts w:ascii="Tahoma" w:hAnsi="Tahoma" w:cs="Tahoma"/>
          <w:sz w:val="18"/>
          <w:szCs w:val="18"/>
        </w:rPr>
        <w:t>scita</w:t>
      </w:r>
      <w:r w:rsidRPr="00C476C4">
        <w:rPr>
          <w:rFonts w:ascii="Tahoma" w:hAnsi="Tahoma" w:cs="Tahoma"/>
          <w:sz w:val="18"/>
          <w:szCs w:val="18"/>
        </w:rPr>
        <w:t xml:space="preserve"> alrededor de quien tiene a su cargo el pago de los intereses moratorios reclamados por la demandante, si el llamante o la llamada en garantía, tiene su fuente jurídica en el contrato de aseguramiento colectivo celebrado justamente entre estos antes de la ocurrencia del siniestro fatal que cobró la vida del afiliado a la AFP tomadora de la póliza, y puesto que la finalidad del llamamiento en garantía, en este caso, no es otra que la de procurar la solución ágil del conflicto surgido entre las partes suscribientes de la referida póliza, correspondía al juez de la causa principal resolver de fondo la controversia planteada por el llamante en sentido de que la cobertura de la póliza debía extenderse al pago de los intereses moratorios y las costas procesales. </w:t>
      </w:r>
      <w:r>
        <w:rPr>
          <w:rFonts w:ascii="Tahoma" w:hAnsi="Tahoma" w:cs="Tahoma"/>
          <w:b/>
          <w:caps/>
          <w:sz w:val="18"/>
          <w:szCs w:val="18"/>
        </w:rPr>
        <w:t xml:space="preserve"> </w:t>
      </w:r>
    </w:p>
    <w:p w:rsidR="00C476C4" w:rsidRPr="00B47600" w:rsidRDefault="00C476C4" w:rsidP="00C476C4">
      <w:pPr>
        <w:spacing w:line="240" w:lineRule="auto"/>
        <w:ind w:left="2127" w:hanging="2127"/>
        <w:jc w:val="both"/>
        <w:rPr>
          <w:rFonts w:ascii="Tahoma" w:hAnsi="Tahoma" w:cs="Tahoma"/>
          <w:sz w:val="24"/>
          <w:szCs w:val="24"/>
          <w:lang w:val="es-ES_tradnl"/>
        </w:rPr>
      </w:pPr>
    </w:p>
    <w:p w:rsidR="00C476C4" w:rsidRPr="00546AE2" w:rsidRDefault="00C476C4" w:rsidP="00C476C4">
      <w:pPr>
        <w:jc w:val="center"/>
        <w:rPr>
          <w:rFonts w:ascii="Tahoma" w:hAnsi="Tahoma" w:cs="Tahoma"/>
          <w:b/>
          <w:sz w:val="24"/>
          <w:szCs w:val="24"/>
        </w:rPr>
      </w:pPr>
      <w:r w:rsidRPr="00546AE2">
        <w:rPr>
          <w:rFonts w:ascii="Tahoma" w:hAnsi="Tahoma" w:cs="Tahoma"/>
          <w:b/>
          <w:sz w:val="24"/>
          <w:szCs w:val="24"/>
        </w:rPr>
        <w:t>TRIBUNAL SUPERIOR DEL DISTRITO JUDICIAL DE PEREIRA</w:t>
      </w:r>
    </w:p>
    <w:p w:rsidR="00C476C4" w:rsidRDefault="00C476C4" w:rsidP="00C476C4">
      <w:pPr>
        <w:jc w:val="center"/>
        <w:rPr>
          <w:rFonts w:ascii="Tahoma" w:hAnsi="Tahoma" w:cs="Tahoma"/>
          <w:b/>
          <w:sz w:val="24"/>
          <w:szCs w:val="24"/>
        </w:rPr>
      </w:pPr>
      <w:r w:rsidRPr="00546AE2">
        <w:rPr>
          <w:rFonts w:ascii="Tahoma" w:hAnsi="Tahoma" w:cs="Tahoma"/>
          <w:b/>
          <w:sz w:val="24"/>
          <w:szCs w:val="24"/>
        </w:rPr>
        <w:t>SALA LABORAL</w:t>
      </w:r>
    </w:p>
    <w:p w:rsidR="00C476C4" w:rsidRPr="00546AE2" w:rsidRDefault="00C476C4" w:rsidP="00C476C4">
      <w:pPr>
        <w:spacing w:line="240" w:lineRule="auto"/>
        <w:jc w:val="center"/>
        <w:rPr>
          <w:rFonts w:ascii="Tahoma" w:hAnsi="Tahoma" w:cs="Tahoma"/>
          <w:b/>
          <w:sz w:val="24"/>
          <w:szCs w:val="24"/>
        </w:rPr>
      </w:pPr>
    </w:p>
    <w:p w:rsidR="00C476C4" w:rsidRPr="00546AE2" w:rsidRDefault="00C476C4" w:rsidP="00C476C4">
      <w:pPr>
        <w:jc w:val="center"/>
        <w:rPr>
          <w:rFonts w:ascii="Tahoma" w:hAnsi="Tahoma" w:cs="Tahoma"/>
          <w:b/>
          <w:sz w:val="24"/>
          <w:szCs w:val="24"/>
        </w:rPr>
      </w:pPr>
      <w:r w:rsidRPr="00546AE2">
        <w:rPr>
          <w:rFonts w:ascii="Tahoma" w:hAnsi="Tahoma" w:cs="Tahoma"/>
          <w:b/>
          <w:sz w:val="24"/>
          <w:szCs w:val="24"/>
        </w:rPr>
        <w:t>Magistrada Ponente: Ana Lucía Caicedo Calderón</w:t>
      </w:r>
    </w:p>
    <w:p w:rsidR="00C476C4" w:rsidRPr="00546AE2" w:rsidRDefault="00C476C4" w:rsidP="00C476C4">
      <w:pPr>
        <w:jc w:val="center"/>
        <w:rPr>
          <w:rFonts w:ascii="Tahoma" w:hAnsi="Tahoma" w:cs="Tahoma"/>
          <w:sz w:val="24"/>
          <w:szCs w:val="24"/>
        </w:rPr>
      </w:pPr>
      <w:r w:rsidRPr="00546AE2">
        <w:rPr>
          <w:rFonts w:ascii="Tahoma" w:hAnsi="Tahoma" w:cs="Tahoma"/>
          <w:sz w:val="24"/>
          <w:szCs w:val="24"/>
        </w:rPr>
        <w:t>Acta No. ____</w:t>
      </w:r>
    </w:p>
    <w:p w:rsidR="00C476C4" w:rsidRDefault="00C476C4" w:rsidP="00C476C4">
      <w:pPr>
        <w:jc w:val="center"/>
        <w:rPr>
          <w:rFonts w:ascii="Tahoma" w:hAnsi="Tahoma" w:cs="Tahoma"/>
          <w:sz w:val="24"/>
          <w:szCs w:val="24"/>
        </w:rPr>
      </w:pPr>
      <w:r>
        <w:rPr>
          <w:rFonts w:ascii="Tahoma" w:hAnsi="Tahoma" w:cs="Tahoma"/>
          <w:sz w:val="24"/>
          <w:szCs w:val="24"/>
        </w:rPr>
        <w:t>(13 de mayo de 2016</w:t>
      </w:r>
      <w:r w:rsidRPr="00546AE2">
        <w:rPr>
          <w:rFonts w:ascii="Tahoma" w:hAnsi="Tahoma" w:cs="Tahoma"/>
          <w:sz w:val="24"/>
          <w:szCs w:val="24"/>
        </w:rPr>
        <w:t>)</w:t>
      </w:r>
    </w:p>
    <w:p w:rsidR="00C476C4" w:rsidRPr="00546AE2" w:rsidRDefault="00C476C4" w:rsidP="00C476C4">
      <w:pPr>
        <w:jc w:val="center"/>
        <w:rPr>
          <w:rFonts w:ascii="Tahoma" w:hAnsi="Tahoma" w:cs="Tahoma"/>
          <w:sz w:val="24"/>
          <w:szCs w:val="24"/>
        </w:rPr>
      </w:pPr>
    </w:p>
    <w:p w:rsidR="00C476C4" w:rsidRPr="00546AE2" w:rsidRDefault="00C476C4" w:rsidP="00C476C4">
      <w:pPr>
        <w:jc w:val="center"/>
        <w:rPr>
          <w:rFonts w:ascii="Tahoma" w:hAnsi="Tahoma" w:cs="Tahoma"/>
          <w:sz w:val="24"/>
          <w:szCs w:val="24"/>
        </w:rPr>
      </w:pPr>
      <w:r w:rsidRPr="00546AE2">
        <w:rPr>
          <w:rFonts w:ascii="Tahoma" w:hAnsi="Tahoma" w:cs="Tahoma"/>
          <w:sz w:val="24"/>
          <w:szCs w:val="24"/>
        </w:rPr>
        <w:t>Sistema oral - Audiencia de juzgamiento</w:t>
      </w:r>
    </w:p>
    <w:p w:rsidR="00C476C4" w:rsidRPr="00546AE2" w:rsidRDefault="00C476C4" w:rsidP="00C476C4">
      <w:pPr>
        <w:jc w:val="center"/>
        <w:rPr>
          <w:rFonts w:ascii="Tahoma" w:hAnsi="Tahoma" w:cs="Tahoma"/>
          <w:b/>
          <w:sz w:val="24"/>
          <w:szCs w:val="24"/>
        </w:rPr>
      </w:pPr>
      <w:r w:rsidRPr="00546AE2">
        <w:rPr>
          <w:rFonts w:ascii="Tahoma" w:hAnsi="Tahoma" w:cs="Tahoma"/>
          <w:b/>
          <w:sz w:val="24"/>
          <w:szCs w:val="24"/>
        </w:rPr>
        <w:tab/>
      </w:r>
    </w:p>
    <w:p w:rsidR="00C476C4" w:rsidRPr="00653CF3" w:rsidRDefault="00C476C4" w:rsidP="00C476C4">
      <w:pPr>
        <w:jc w:val="both"/>
        <w:rPr>
          <w:rFonts w:ascii="Tahoma" w:hAnsi="Tahoma" w:cs="Tahoma"/>
          <w:b/>
          <w:sz w:val="24"/>
          <w:szCs w:val="24"/>
        </w:rPr>
      </w:pPr>
      <w:r>
        <w:rPr>
          <w:rFonts w:ascii="Tahoma" w:hAnsi="Tahoma" w:cs="Tahoma"/>
          <w:sz w:val="24"/>
          <w:szCs w:val="24"/>
        </w:rPr>
        <w:tab/>
        <w:t>Siendo las 09:40 P.M. de hoy, viernes 13 de mayo de 2016</w:t>
      </w:r>
      <w:r w:rsidRPr="00546AE2">
        <w:rPr>
          <w:rFonts w:ascii="Tahoma" w:hAnsi="Tahoma" w:cs="Tahoma"/>
          <w:sz w:val="24"/>
          <w:szCs w:val="24"/>
        </w:rPr>
        <w:t xml:space="preserve">, la Sala de Decisión Laboral del Tribunal Superior de Pereira se constituye en audiencia pública de juzgamiento en el proceso ordinario laboral instaurado por </w:t>
      </w:r>
      <w:r>
        <w:rPr>
          <w:rFonts w:ascii="Tahoma" w:hAnsi="Tahoma" w:cs="Tahoma"/>
          <w:b/>
          <w:sz w:val="24"/>
          <w:szCs w:val="24"/>
        </w:rPr>
        <w:t>LUZ MERY VILLA</w:t>
      </w:r>
      <w:r w:rsidRPr="00546AE2">
        <w:rPr>
          <w:rFonts w:ascii="Tahoma" w:hAnsi="Tahoma" w:cs="Tahoma"/>
          <w:sz w:val="24"/>
          <w:szCs w:val="24"/>
        </w:rPr>
        <w:t xml:space="preserve"> en contra de</w:t>
      </w:r>
      <w:r>
        <w:rPr>
          <w:rFonts w:ascii="Tahoma" w:hAnsi="Tahoma" w:cs="Tahoma"/>
          <w:sz w:val="24"/>
          <w:szCs w:val="24"/>
        </w:rPr>
        <w:t xml:space="preserve"> </w:t>
      </w:r>
      <w:r w:rsidRPr="007871E6">
        <w:rPr>
          <w:rFonts w:ascii="Tahoma" w:hAnsi="Tahoma" w:cs="Tahoma"/>
          <w:b/>
          <w:sz w:val="24"/>
          <w:szCs w:val="24"/>
        </w:rPr>
        <w:t>PORVENIR S.A.</w:t>
      </w:r>
      <w:r w:rsidR="007871E6">
        <w:rPr>
          <w:rFonts w:ascii="Tahoma" w:hAnsi="Tahoma" w:cs="Tahoma"/>
          <w:sz w:val="24"/>
          <w:szCs w:val="24"/>
        </w:rPr>
        <w:t xml:space="preserve">, quien a su vez llamó en garantía a la aseguradora COLPATRIA SEGUROS DE VIDA S.A. </w:t>
      </w:r>
      <w:r w:rsidRPr="00546AE2">
        <w:rPr>
          <w:rFonts w:ascii="Tahoma" w:hAnsi="Tahoma" w:cs="Tahoma"/>
          <w:sz w:val="24"/>
          <w:szCs w:val="24"/>
        </w:rPr>
        <w:t>Para el efecto, se verifica la asistencia de las partes a la presente diligencia: Por la parte demandante… Por la demandada…</w:t>
      </w:r>
    </w:p>
    <w:p w:rsidR="00C476C4" w:rsidRPr="00546AE2" w:rsidRDefault="00C476C4" w:rsidP="00C476C4">
      <w:pPr>
        <w:jc w:val="both"/>
        <w:rPr>
          <w:rFonts w:ascii="Tahoma" w:hAnsi="Tahoma" w:cs="Tahoma"/>
          <w:sz w:val="24"/>
          <w:szCs w:val="24"/>
        </w:rPr>
      </w:pPr>
    </w:p>
    <w:p w:rsidR="00C476C4" w:rsidRDefault="00C476C4" w:rsidP="00C476C4">
      <w:pPr>
        <w:jc w:val="center"/>
        <w:rPr>
          <w:rFonts w:ascii="Tahoma" w:hAnsi="Tahoma" w:cs="Tahoma"/>
          <w:b/>
          <w:sz w:val="24"/>
          <w:szCs w:val="24"/>
        </w:rPr>
      </w:pPr>
      <w:r w:rsidRPr="00546AE2">
        <w:rPr>
          <w:rFonts w:ascii="Tahoma" w:hAnsi="Tahoma" w:cs="Tahoma"/>
          <w:b/>
          <w:sz w:val="24"/>
          <w:szCs w:val="24"/>
        </w:rPr>
        <w:t>ALEGATOS DE CONCLUSIÓN</w:t>
      </w:r>
    </w:p>
    <w:p w:rsidR="00C476C4" w:rsidRPr="00546AE2" w:rsidRDefault="00C476C4" w:rsidP="00C476C4">
      <w:pPr>
        <w:jc w:val="center"/>
        <w:rPr>
          <w:rFonts w:ascii="Tahoma" w:hAnsi="Tahoma" w:cs="Tahoma"/>
          <w:b/>
          <w:sz w:val="24"/>
          <w:szCs w:val="24"/>
        </w:rPr>
      </w:pPr>
    </w:p>
    <w:p w:rsidR="00C476C4" w:rsidRDefault="00C476C4" w:rsidP="00C476C4">
      <w:pPr>
        <w:jc w:val="both"/>
        <w:rPr>
          <w:rFonts w:ascii="Tahoma" w:hAnsi="Tahoma" w:cs="Tahoma"/>
          <w:sz w:val="24"/>
          <w:szCs w:val="24"/>
        </w:rPr>
      </w:pPr>
      <w:r w:rsidRPr="00546AE2">
        <w:rPr>
          <w:rFonts w:ascii="Tahoma" w:hAnsi="Tahoma" w:cs="Tahoma"/>
          <w:sz w:val="24"/>
          <w:szCs w:val="24"/>
        </w:rPr>
        <w:tab/>
        <w:t>De conformidad con el artículo 82 del C.P.T y de la s.s., modificado por el artículo 13 de la Ley 1149 de 2007, se concede el uso de la palabra</w:t>
      </w:r>
      <w:r>
        <w:rPr>
          <w:rFonts w:ascii="Tahoma" w:hAnsi="Tahoma" w:cs="Tahoma"/>
          <w:sz w:val="24"/>
          <w:szCs w:val="24"/>
        </w:rPr>
        <w:t xml:space="preserve"> a las partes para que </w:t>
      </w:r>
      <w:r>
        <w:rPr>
          <w:rFonts w:ascii="Tahoma" w:hAnsi="Tahoma" w:cs="Tahoma"/>
          <w:sz w:val="24"/>
          <w:szCs w:val="24"/>
        </w:rPr>
        <w:lastRenderedPageBreak/>
        <w:t>expongan</w:t>
      </w:r>
      <w:r w:rsidRPr="00546AE2">
        <w:rPr>
          <w:rFonts w:ascii="Tahoma" w:hAnsi="Tahoma" w:cs="Tahoma"/>
          <w:sz w:val="24"/>
          <w:szCs w:val="24"/>
        </w:rPr>
        <w:t xml:space="preserve"> sus alegatos de conclusión. Por la parte demandante… Por la parte demandada…</w:t>
      </w:r>
    </w:p>
    <w:p w:rsidR="00C476C4" w:rsidRPr="0050309C" w:rsidRDefault="00C476C4" w:rsidP="00C476C4">
      <w:pPr>
        <w:spacing w:line="240" w:lineRule="auto"/>
        <w:jc w:val="both"/>
        <w:rPr>
          <w:rFonts w:ascii="Tahoma" w:hAnsi="Tahoma" w:cs="Tahoma"/>
          <w:sz w:val="24"/>
          <w:szCs w:val="24"/>
        </w:rPr>
      </w:pPr>
    </w:p>
    <w:p w:rsidR="00C476C4" w:rsidRDefault="00C476C4" w:rsidP="00C476C4">
      <w:pPr>
        <w:jc w:val="center"/>
        <w:rPr>
          <w:rFonts w:ascii="Tahoma" w:hAnsi="Tahoma" w:cs="Tahoma"/>
          <w:b/>
          <w:sz w:val="24"/>
          <w:szCs w:val="24"/>
        </w:rPr>
      </w:pPr>
      <w:r w:rsidRPr="00546AE2">
        <w:rPr>
          <w:rFonts w:ascii="Tahoma" w:hAnsi="Tahoma" w:cs="Tahoma"/>
          <w:b/>
          <w:sz w:val="24"/>
          <w:szCs w:val="24"/>
        </w:rPr>
        <w:t>SENTENCIA</w:t>
      </w:r>
    </w:p>
    <w:p w:rsidR="00C476C4" w:rsidRPr="00546AE2" w:rsidRDefault="00C476C4" w:rsidP="00C476C4">
      <w:pPr>
        <w:spacing w:line="240" w:lineRule="auto"/>
        <w:jc w:val="center"/>
        <w:rPr>
          <w:rFonts w:ascii="Tahoma" w:hAnsi="Tahoma" w:cs="Tahoma"/>
          <w:b/>
          <w:sz w:val="24"/>
          <w:szCs w:val="24"/>
        </w:rPr>
      </w:pPr>
    </w:p>
    <w:p w:rsidR="00C476C4" w:rsidRDefault="00C476C4" w:rsidP="007871E6">
      <w:pPr>
        <w:widowControl w:val="0"/>
        <w:autoSpaceDE w:val="0"/>
        <w:autoSpaceDN w:val="0"/>
        <w:adjustRightInd w:val="0"/>
        <w:ind w:firstLine="708"/>
        <w:jc w:val="both"/>
        <w:rPr>
          <w:rFonts w:ascii="Tahoma" w:hAnsi="Tahoma" w:cs="Tahoma"/>
          <w:sz w:val="24"/>
          <w:szCs w:val="24"/>
        </w:rPr>
      </w:pPr>
      <w:r w:rsidRPr="00B81BE3">
        <w:rPr>
          <w:rFonts w:ascii="Tahoma" w:hAnsi="Tahoma" w:cs="Tahoma"/>
          <w:sz w:val="24"/>
          <w:szCs w:val="24"/>
        </w:rPr>
        <w:t xml:space="preserve">Como quiera que los alegatos coinciden a cabalidad con los puntos fácticos y jurídicos objeto de discusión en esta instancia, procede la Sala a resolver </w:t>
      </w:r>
      <w:r>
        <w:rPr>
          <w:rFonts w:ascii="Tahoma" w:hAnsi="Tahoma" w:cs="Tahoma"/>
          <w:sz w:val="24"/>
          <w:szCs w:val="24"/>
        </w:rPr>
        <w:t xml:space="preserve">el </w:t>
      </w:r>
      <w:r w:rsidR="007871E6">
        <w:rPr>
          <w:rFonts w:ascii="Tahoma" w:hAnsi="Tahoma" w:cs="Tahoma"/>
          <w:sz w:val="24"/>
          <w:szCs w:val="24"/>
        </w:rPr>
        <w:t>recurso de apelación promovido por la demandada y la llamada en garantía contra la</w:t>
      </w:r>
      <w:r>
        <w:rPr>
          <w:rFonts w:ascii="Tahoma" w:hAnsi="Tahoma" w:cs="Tahoma"/>
          <w:sz w:val="24"/>
          <w:szCs w:val="24"/>
        </w:rPr>
        <w:t xml:space="preserve"> sentenci</w:t>
      </w:r>
      <w:r w:rsidR="007871E6">
        <w:rPr>
          <w:rFonts w:ascii="Tahoma" w:hAnsi="Tahoma" w:cs="Tahoma"/>
          <w:sz w:val="24"/>
          <w:szCs w:val="24"/>
        </w:rPr>
        <w:t>a emitida por el JUZGADO CUARTO</w:t>
      </w:r>
      <w:r>
        <w:rPr>
          <w:rFonts w:ascii="Tahoma" w:hAnsi="Tahoma" w:cs="Tahoma"/>
          <w:sz w:val="24"/>
          <w:szCs w:val="24"/>
        </w:rPr>
        <w:t xml:space="preserve"> LABORAL DEL CIRCUITO el </w:t>
      </w:r>
      <w:r w:rsidR="007871E6">
        <w:rPr>
          <w:rFonts w:ascii="Tahoma" w:hAnsi="Tahoma" w:cs="Tahoma"/>
          <w:sz w:val="24"/>
          <w:szCs w:val="24"/>
        </w:rPr>
        <w:t>pasado 11 de febrero</w:t>
      </w:r>
      <w:r>
        <w:rPr>
          <w:rFonts w:ascii="Tahoma" w:hAnsi="Tahoma" w:cs="Tahoma"/>
          <w:sz w:val="24"/>
          <w:szCs w:val="24"/>
        </w:rPr>
        <w:t xml:space="preserve"> de 2015</w:t>
      </w:r>
      <w:r w:rsidR="007871E6">
        <w:rPr>
          <w:rFonts w:ascii="Tahoma" w:hAnsi="Tahoma" w:cs="Tahoma"/>
          <w:sz w:val="24"/>
          <w:szCs w:val="24"/>
        </w:rPr>
        <w:t>.</w:t>
      </w:r>
    </w:p>
    <w:p w:rsidR="007871E6" w:rsidRPr="00546AE2" w:rsidRDefault="007871E6" w:rsidP="007871E6">
      <w:pPr>
        <w:widowControl w:val="0"/>
        <w:autoSpaceDE w:val="0"/>
        <w:autoSpaceDN w:val="0"/>
        <w:adjustRightInd w:val="0"/>
        <w:ind w:firstLine="708"/>
        <w:jc w:val="both"/>
        <w:rPr>
          <w:rFonts w:ascii="Tahoma" w:hAnsi="Tahoma" w:cs="Tahoma"/>
          <w:sz w:val="24"/>
          <w:szCs w:val="24"/>
        </w:rPr>
      </w:pPr>
    </w:p>
    <w:p w:rsidR="00C476C4" w:rsidRDefault="00C476C4" w:rsidP="00C476C4">
      <w:pPr>
        <w:jc w:val="center"/>
        <w:rPr>
          <w:rFonts w:ascii="Tahoma" w:hAnsi="Tahoma" w:cs="Tahoma"/>
          <w:b/>
          <w:sz w:val="24"/>
          <w:szCs w:val="24"/>
        </w:rPr>
      </w:pPr>
      <w:r w:rsidRPr="00546AE2">
        <w:rPr>
          <w:rFonts w:ascii="Tahoma" w:hAnsi="Tahoma" w:cs="Tahoma"/>
          <w:b/>
          <w:sz w:val="24"/>
          <w:szCs w:val="24"/>
        </w:rPr>
        <w:t>PROBLEMA JURIDICO</w:t>
      </w:r>
    </w:p>
    <w:p w:rsidR="00C476C4" w:rsidRPr="00546AE2" w:rsidRDefault="00C476C4" w:rsidP="00C476C4">
      <w:pPr>
        <w:jc w:val="center"/>
        <w:rPr>
          <w:rFonts w:ascii="Tahoma" w:hAnsi="Tahoma" w:cs="Tahoma"/>
          <w:b/>
          <w:sz w:val="24"/>
          <w:szCs w:val="24"/>
        </w:rPr>
      </w:pPr>
    </w:p>
    <w:p w:rsidR="007871E6" w:rsidRDefault="00C476C4" w:rsidP="00C476C4">
      <w:pPr>
        <w:jc w:val="both"/>
        <w:rPr>
          <w:rFonts w:ascii="Tahoma" w:hAnsi="Tahoma" w:cs="Tahoma"/>
          <w:sz w:val="24"/>
          <w:szCs w:val="24"/>
        </w:rPr>
      </w:pPr>
      <w:r w:rsidRPr="00546AE2">
        <w:rPr>
          <w:rFonts w:ascii="Tahoma" w:hAnsi="Tahoma" w:cs="Tahoma"/>
          <w:sz w:val="24"/>
          <w:szCs w:val="24"/>
        </w:rPr>
        <w:tab/>
      </w:r>
      <w:r>
        <w:rPr>
          <w:rFonts w:ascii="Tahoma" w:hAnsi="Tahoma" w:cs="Tahoma"/>
          <w:sz w:val="24"/>
          <w:szCs w:val="24"/>
        </w:rPr>
        <w:t xml:space="preserve">El problema jurídico se circunscribe en este caso a verificar </w:t>
      </w:r>
      <w:r w:rsidR="007871E6">
        <w:rPr>
          <w:rFonts w:ascii="Tahoma" w:hAnsi="Tahoma" w:cs="Tahoma"/>
          <w:sz w:val="24"/>
          <w:szCs w:val="24"/>
        </w:rPr>
        <w:t xml:space="preserve">si la demandante tiene derecho al pago de la pensión de sobreviviente originada por la muerte de quien fuera su cónyuge. </w:t>
      </w:r>
    </w:p>
    <w:p w:rsidR="007871E6" w:rsidRDefault="007871E6" w:rsidP="00C476C4">
      <w:pPr>
        <w:jc w:val="both"/>
        <w:rPr>
          <w:rFonts w:ascii="Tahoma" w:hAnsi="Tahoma" w:cs="Tahoma"/>
          <w:sz w:val="24"/>
          <w:szCs w:val="24"/>
        </w:rPr>
      </w:pPr>
      <w:r>
        <w:rPr>
          <w:rFonts w:ascii="Tahoma" w:hAnsi="Tahoma" w:cs="Tahoma"/>
          <w:sz w:val="24"/>
          <w:szCs w:val="24"/>
        </w:rPr>
        <w:tab/>
      </w:r>
    </w:p>
    <w:p w:rsidR="00C476C4" w:rsidRDefault="007871E6" w:rsidP="00C476C4">
      <w:pPr>
        <w:jc w:val="both"/>
        <w:rPr>
          <w:rFonts w:ascii="Tahoma" w:hAnsi="Tahoma" w:cs="Tahoma"/>
          <w:sz w:val="24"/>
          <w:szCs w:val="24"/>
        </w:rPr>
      </w:pPr>
      <w:r>
        <w:rPr>
          <w:rFonts w:ascii="Tahoma" w:hAnsi="Tahoma" w:cs="Tahoma"/>
          <w:sz w:val="24"/>
          <w:szCs w:val="24"/>
        </w:rPr>
        <w:tab/>
        <w:t>De otra parte, por el esquema del recurso de apelación promovido por la demandada, la Sala también deberá revisar si en lugar de la AFP es la llamada</w:t>
      </w:r>
      <w:r w:rsidR="00BE75C4">
        <w:rPr>
          <w:rFonts w:ascii="Tahoma" w:hAnsi="Tahoma" w:cs="Tahoma"/>
          <w:sz w:val="24"/>
          <w:szCs w:val="24"/>
        </w:rPr>
        <w:t xml:space="preserve"> en</w:t>
      </w:r>
      <w:r>
        <w:rPr>
          <w:rFonts w:ascii="Tahoma" w:hAnsi="Tahoma" w:cs="Tahoma"/>
          <w:sz w:val="24"/>
          <w:szCs w:val="24"/>
        </w:rPr>
        <w:t xml:space="preserve"> garantía quien debe ser condenada al pago de los intereses moratorios y las costas procesales de primera instancia. </w:t>
      </w:r>
    </w:p>
    <w:p w:rsidR="00C476C4" w:rsidRDefault="00C476C4" w:rsidP="00AE16EB">
      <w:pPr>
        <w:jc w:val="center"/>
        <w:rPr>
          <w:rFonts w:ascii="Tahoma" w:hAnsi="Tahoma" w:cs="Tahoma"/>
          <w:b/>
          <w:sz w:val="24"/>
          <w:szCs w:val="24"/>
          <w:lang w:val="es-CO"/>
        </w:rPr>
      </w:pPr>
    </w:p>
    <w:p w:rsidR="00A961A8" w:rsidRPr="00AE16EB" w:rsidRDefault="000E0C59" w:rsidP="00AE16EB">
      <w:pPr>
        <w:pStyle w:val="Prrafodelista"/>
        <w:numPr>
          <w:ilvl w:val="0"/>
          <w:numId w:val="1"/>
        </w:numPr>
        <w:ind w:left="0" w:firstLine="0"/>
        <w:jc w:val="center"/>
        <w:rPr>
          <w:rFonts w:ascii="Tahoma" w:hAnsi="Tahoma" w:cs="Tahoma"/>
          <w:b/>
          <w:sz w:val="24"/>
          <w:szCs w:val="24"/>
          <w:lang w:val="es-CO"/>
        </w:rPr>
      </w:pPr>
      <w:r>
        <w:rPr>
          <w:rFonts w:ascii="Tahoma" w:hAnsi="Tahoma" w:cs="Tahoma"/>
          <w:b/>
          <w:sz w:val="24"/>
          <w:szCs w:val="24"/>
          <w:lang w:val="es-CO"/>
        </w:rPr>
        <w:t>ANTECEDENTES</w:t>
      </w:r>
    </w:p>
    <w:p w:rsidR="00A961A8" w:rsidRPr="00A961A8" w:rsidRDefault="00A961A8" w:rsidP="00A961A8">
      <w:pPr>
        <w:jc w:val="center"/>
        <w:rPr>
          <w:rFonts w:ascii="Tahoma" w:hAnsi="Tahoma" w:cs="Tahoma"/>
          <w:sz w:val="24"/>
          <w:szCs w:val="24"/>
          <w:lang w:val="es-CO"/>
        </w:rPr>
      </w:pPr>
    </w:p>
    <w:p w:rsidR="00C3756E" w:rsidRDefault="00F86B4D" w:rsidP="00A961A8">
      <w:pPr>
        <w:jc w:val="both"/>
        <w:rPr>
          <w:rFonts w:ascii="Tahoma" w:hAnsi="Tahoma" w:cs="Tahoma"/>
          <w:sz w:val="24"/>
          <w:szCs w:val="24"/>
          <w:lang w:val="es-CO"/>
        </w:rPr>
      </w:pPr>
      <w:r>
        <w:rPr>
          <w:rFonts w:ascii="Tahoma" w:hAnsi="Tahoma" w:cs="Tahoma"/>
          <w:sz w:val="24"/>
          <w:szCs w:val="24"/>
          <w:lang w:val="es-CO"/>
        </w:rPr>
        <w:tab/>
        <w:t>A</w:t>
      </w:r>
      <w:r w:rsidR="00C3756E">
        <w:rPr>
          <w:rFonts w:ascii="Tahoma" w:hAnsi="Tahoma" w:cs="Tahoma"/>
          <w:sz w:val="24"/>
          <w:szCs w:val="24"/>
          <w:lang w:val="es-CO"/>
        </w:rPr>
        <w:t>legando la calidad de cónyuge</w:t>
      </w:r>
      <w:r w:rsidR="000F6EE0" w:rsidRPr="000F6EE0">
        <w:rPr>
          <w:rFonts w:ascii="Tahoma" w:hAnsi="Tahoma" w:cs="Tahoma"/>
          <w:sz w:val="24"/>
          <w:szCs w:val="24"/>
          <w:lang w:val="es-CO"/>
        </w:rPr>
        <w:t xml:space="preserve"> del señor</w:t>
      </w:r>
      <w:r w:rsidR="000F6EE0">
        <w:rPr>
          <w:rFonts w:ascii="Tahoma" w:hAnsi="Tahoma" w:cs="Tahoma"/>
          <w:b/>
          <w:sz w:val="24"/>
          <w:szCs w:val="24"/>
          <w:lang w:val="es-CO"/>
        </w:rPr>
        <w:t xml:space="preserve"> </w:t>
      </w:r>
      <w:r w:rsidR="000F6EE0" w:rsidRPr="00A961A8">
        <w:rPr>
          <w:rFonts w:ascii="Tahoma" w:hAnsi="Tahoma" w:cs="Tahoma"/>
          <w:b/>
          <w:sz w:val="24"/>
          <w:szCs w:val="24"/>
          <w:lang w:val="es-CO"/>
        </w:rPr>
        <w:t>ANCIZAR DE JESÚS PANIAGUA GÓMEZ</w:t>
      </w:r>
      <w:r w:rsidR="000F6EE0" w:rsidRPr="000F6EE0">
        <w:rPr>
          <w:rFonts w:ascii="Tahoma" w:hAnsi="Tahoma" w:cs="Tahoma"/>
          <w:sz w:val="24"/>
          <w:szCs w:val="24"/>
          <w:lang w:val="es-CO"/>
        </w:rPr>
        <w:t>,</w:t>
      </w:r>
      <w:r w:rsidR="000F6EE0">
        <w:rPr>
          <w:rFonts w:ascii="Tahoma" w:hAnsi="Tahoma" w:cs="Tahoma"/>
          <w:b/>
          <w:sz w:val="24"/>
          <w:szCs w:val="24"/>
          <w:lang w:val="es-CO"/>
        </w:rPr>
        <w:t xml:space="preserve"> </w:t>
      </w:r>
      <w:r w:rsidR="000F6EE0">
        <w:rPr>
          <w:rFonts w:ascii="Tahoma" w:hAnsi="Tahoma" w:cs="Tahoma"/>
          <w:sz w:val="24"/>
          <w:szCs w:val="24"/>
          <w:lang w:val="es-CO"/>
        </w:rPr>
        <w:t>fallecido</w:t>
      </w:r>
      <w:r w:rsidR="000F6EE0">
        <w:rPr>
          <w:rFonts w:ascii="Tahoma" w:hAnsi="Tahoma" w:cs="Tahoma"/>
          <w:b/>
          <w:sz w:val="24"/>
          <w:szCs w:val="24"/>
          <w:lang w:val="es-CO"/>
        </w:rPr>
        <w:t xml:space="preserve"> </w:t>
      </w:r>
      <w:r w:rsidR="000F6EE0">
        <w:rPr>
          <w:rFonts w:ascii="Tahoma" w:hAnsi="Tahoma" w:cs="Tahoma"/>
          <w:sz w:val="24"/>
          <w:szCs w:val="24"/>
          <w:lang w:val="es-CO"/>
        </w:rPr>
        <w:t>el 22 de julio de 2002,</w:t>
      </w:r>
      <w:r>
        <w:rPr>
          <w:rFonts w:ascii="Tahoma" w:hAnsi="Tahoma" w:cs="Tahoma"/>
          <w:sz w:val="24"/>
          <w:szCs w:val="24"/>
          <w:lang w:val="es-CO"/>
        </w:rPr>
        <w:t xml:space="preserve"> la señora </w:t>
      </w:r>
      <w:r w:rsidRPr="00860572">
        <w:rPr>
          <w:rFonts w:ascii="Tahoma" w:hAnsi="Tahoma" w:cs="Tahoma"/>
          <w:b/>
          <w:sz w:val="24"/>
          <w:szCs w:val="24"/>
          <w:lang w:val="es-CO"/>
        </w:rPr>
        <w:t>LUZ MERY VILLA</w:t>
      </w:r>
      <w:r w:rsidR="000F6EE0">
        <w:rPr>
          <w:rFonts w:ascii="Tahoma" w:hAnsi="Tahoma" w:cs="Tahoma"/>
          <w:b/>
          <w:sz w:val="24"/>
          <w:szCs w:val="24"/>
          <w:lang w:val="es-CO"/>
        </w:rPr>
        <w:t xml:space="preserve"> </w:t>
      </w:r>
      <w:r w:rsidR="00D245E7">
        <w:rPr>
          <w:rFonts w:ascii="Tahoma" w:hAnsi="Tahoma" w:cs="Tahoma"/>
          <w:sz w:val="24"/>
          <w:szCs w:val="24"/>
          <w:lang w:val="es-CO"/>
        </w:rPr>
        <w:t>pretende que</w:t>
      </w:r>
      <w:r w:rsidR="00537B9D">
        <w:rPr>
          <w:rFonts w:ascii="Tahoma" w:hAnsi="Tahoma" w:cs="Tahoma"/>
          <w:sz w:val="24"/>
          <w:szCs w:val="24"/>
          <w:lang w:val="es-CO"/>
        </w:rPr>
        <w:t xml:space="preserve"> la</w:t>
      </w:r>
      <w:r w:rsidR="00D245E7">
        <w:rPr>
          <w:rFonts w:ascii="Tahoma" w:hAnsi="Tahoma" w:cs="Tahoma"/>
          <w:sz w:val="24"/>
          <w:szCs w:val="24"/>
          <w:lang w:val="es-CO"/>
        </w:rPr>
        <w:t xml:space="preserve"> </w:t>
      </w:r>
      <w:r w:rsidR="00D245E7" w:rsidRPr="00D245E7">
        <w:rPr>
          <w:rFonts w:ascii="Tahoma" w:hAnsi="Tahoma" w:cs="Tahoma"/>
          <w:b/>
          <w:sz w:val="24"/>
          <w:szCs w:val="24"/>
          <w:lang w:val="es-CO"/>
        </w:rPr>
        <w:t>AFP PORVENIR</w:t>
      </w:r>
      <w:r w:rsidR="007A5D00">
        <w:rPr>
          <w:rFonts w:ascii="Tahoma" w:hAnsi="Tahoma" w:cs="Tahoma"/>
          <w:b/>
          <w:sz w:val="24"/>
          <w:szCs w:val="24"/>
          <w:lang w:val="es-CO"/>
        </w:rPr>
        <w:t xml:space="preserve">, </w:t>
      </w:r>
      <w:r w:rsidR="007A5D00" w:rsidRPr="00910C02">
        <w:rPr>
          <w:rFonts w:ascii="Tahoma" w:hAnsi="Tahoma" w:cs="Tahoma"/>
          <w:sz w:val="24"/>
          <w:szCs w:val="24"/>
          <w:lang w:val="es-CO"/>
        </w:rPr>
        <w:t>como absorbente de</w:t>
      </w:r>
      <w:r w:rsidR="007A5D00">
        <w:rPr>
          <w:rFonts w:ascii="Tahoma" w:hAnsi="Tahoma" w:cs="Tahoma"/>
          <w:b/>
          <w:sz w:val="24"/>
          <w:szCs w:val="24"/>
          <w:lang w:val="es-CO"/>
        </w:rPr>
        <w:t xml:space="preserve"> BBVA HORIZONTE AFP</w:t>
      </w:r>
      <w:r w:rsidR="007A5D00" w:rsidRPr="007A5D00">
        <w:rPr>
          <w:rFonts w:ascii="Tahoma" w:hAnsi="Tahoma" w:cs="Tahoma"/>
          <w:sz w:val="24"/>
          <w:szCs w:val="24"/>
          <w:lang w:val="es-CO"/>
        </w:rPr>
        <w:t>,</w:t>
      </w:r>
      <w:r w:rsidR="00D245E7">
        <w:rPr>
          <w:rFonts w:ascii="Tahoma" w:hAnsi="Tahoma" w:cs="Tahoma"/>
          <w:sz w:val="24"/>
          <w:szCs w:val="24"/>
          <w:lang w:val="es-CO"/>
        </w:rPr>
        <w:t xml:space="preserve"> le reconozca pensión de sobreviviente </w:t>
      </w:r>
      <w:r w:rsidR="00C3756E">
        <w:rPr>
          <w:rFonts w:ascii="Tahoma" w:hAnsi="Tahoma" w:cs="Tahoma"/>
          <w:sz w:val="24"/>
          <w:szCs w:val="24"/>
          <w:lang w:val="es-CO"/>
        </w:rPr>
        <w:t>de manera vitalicia y desde l</w:t>
      </w:r>
      <w:r w:rsidR="00860572">
        <w:rPr>
          <w:rFonts w:ascii="Tahoma" w:hAnsi="Tahoma" w:cs="Tahoma"/>
          <w:sz w:val="24"/>
          <w:szCs w:val="24"/>
          <w:lang w:val="es-CO"/>
        </w:rPr>
        <w:t>a fecha del deceso de su esposo, lo mismo que los intereses moratorios del artículo 141 de la Ley 100 de 1993.</w:t>
      </w:r>
    </w:p>
    <w:p w:rsidR="00C3756E" w:rsidRDefault="00C3756E" w:rsidP="00A961A8">
      <w:pPr>
        <w:jc w:val="both"/>
        <w:rPr>
          <w:rFonts w:ascii="Tahoma" w:hAnsi="Tahoma" w:cs="Tahoma"/>
          <w:sz w:val="24"/>
          <w:szCs w:val="24"/>
          <w:lang w:val="es-CO"/>
        </w:rPr>
      </w:pPr>
    </w:p>
    <w:p w:rsidR="007A5D00" w:rsidRDefault="00C3756E" w:rsidP="00A961A8">
      <w:pPr>
        <w:jc w:val="both"/>
        <w:rPr>
          <w:rFonts w:ascii="Tahoma" w:hAnsi="Tahoma" w:cs="Tahoma"/>
          <w:sz w:val="24"/>
          <w:szCs w:val="24"/>
          <w:lang w:val="es-CO"/>
        </w:rPr>
      </w:pPr>
      <w:r>
        <w:rPr>
          <w:rFonts w:ascii="Tahoma" w:hAnsi="Tahoma" w:cs="Tahoma"/>
          <w:sz w:val="24"/>
          <w:szCs w:val="24"/>
          <w:lang w:val="es-CO"/>
        </w:rPr>
        <w:tab/>
      </w:r>
      <w:r w:rsidR="00D9222A">
        <w:rPr>
          <w:rFonts w:ascii="Tahoma" w:hAnsi="Tahoma" w:cs="Tahoma"/>
          <w:sz w:val="24"/>
          <w:szCs w:val="24"/>
          <w:lang w:val="es-CO"/>
        </w:rPr>
        <w:t>P</w:t>
      </w:r>
      <w:r w:rsidR="00A21977">
        <w:rPr>
          <w:rFonts w:ascii="Tahoma" w:hAnsi="Tahoma" w:cs="Tahoma"/>
          <w:sz w:val="24"/>
          <w:szCs w:val="24"/>
          <w:lang w:val="es-CO"/>
        </w:rPr>
        <w:t>ara tal efecto, manifiesta</w:t>
      </w:r>
      <w:r w:rsidR="00D9222A">
        <w:rPr>
          <w:rFonts w:ascii="Tahoma" w:hAnsi="Tahoma" w:cs="Tahoma"/>
          <w:sz w:val="24"/>
          <w:szCs w:val="24"/>
          <w:lang w:val="es-CO"/>
        </w:rPr>
        <w:t xml:space="preserve"> que convivió con el causante desde que contrajeron nupcias el 10 de junio de 1984 y hasta </w:t>
      </w:r>
      <w:r w:rsidR="00565819">
        <w:rPr>
          <w:rFonts w:ascii="Tahoma" w:hAnsi="Tahoma" w:cs="Tahoma"/>
          <w:sz w:val="24"/>
          <w:szCs w:val="24"/>
          <w:lang w:val="es-CO"/>
        </w:rPr>
        <w:t>su muerte</w:t>
      </w:r>
      <w:r w:rsidR="00A21977">
        <w:rPr>
          <w:rFonts w:ascii="Tahoma" w:hAnsi="Tahoma" w:cs="Tahoma"/>
          <w:sz w:val="24"/>
          <w:szCs w:val="24"/>
          <w:lang w:val="es-CO"/>
        </w:rPr>
        <w:t>,</w:t>
      </w:r>
      <w:r w:rsidR="00565819">
        <w:rPr>
          <w:rFonts w:ascii="Tahoma" w:hAnsi="Tahoma" w:cs="Tahoma"/>
          <w:sz w:val="24"/>
          <w:szCs w:val="24"/>
          <w:lang w:val="es-CO"/>
        </w:rPr>
        <w:t xml:space="preserve"> igualmente indica</w:t>
      </w:r>
      <w:r w:rsidR="007A5D00">
        <w:rPr>
          <w:rFonts w:ascii="Tahoma" w:hAnsi="Tahoma" w:cs="Tahoma"/>
          <w:sz w:val="24"/>
          <w:szCs w:val="24"/>
          <w:lang w:val="es-CO"/>
        </w:rPr>
        <w:t xml:space="preserve"> que</w:t>
      </w:r>
      <w:r>
        <w:rPr>
          <w:rFonts w:ascii="Tahoma" w:hAnsi="Tahoma" w:cs="Tahoma"/>
          <w:sz w:val="24"/>
          <w:szCs w:val="24"/>
          <w:lang w:val="es-CO"/>
        </w:rPr>
        <w:t xml:space="preserve"> el</w:t>
      </w:r>
      <w:r w:rsidR="005D2B1E">
        <w:rPr>
          <w:rFonts w:ascii="Tahoma" w:hAnsi="Tahoma" w:cs="Tahoma"/>
          <w:sz w:val="24"/>
          <w:szCs w:val="24"/>
          <w:lang w:val="es-CO"/>
        </w:rPr>
        <w:t xml:space="preserve"> pasado </w:t>
      </w:r>
      <w:r w:rsidR="005D2B1E" w:rsidRPr="00667AFE">
        <w:rPr>
          <w:rFonts w:ascii="Tahoma" w:hAnsi="Tahoma" w:cs="Tahoma"/>
          <w:sz w:val="24"/>
          <w:szCs w:val="24"/>
          <w:u w:val="single"/>
          <w:lang w:val="es-CO"/>
        </w:rPr>
        <w:t>16 de octubre de 2013</w:t>
      </w:r>
      <w:r>
        <w:rPr>
          <w:rFonts w:ascii="Tahoma" w:hAnsi="Tahoma" w:cs="Tahoma"/>
          <w:sz w:val="24"/>
          <w:szCs w:val="24"/>
          <w:lang w:val="es-CO"/>
        </w:rPr>
        <w:t xml:space="preserve"> la</w:t>
      </w:r>
      <w:r w:rsidR="007A5D00">
        <w:rPr>
          <w:rFonts w:ascii="Tahoma" w:hAnsi="Tahoma" w:cs="Tahoma"/>
          <w:sz w:val="24"/>
          <w:szCs w:val="24"/>
          <w:lang w:val="es-CO"/>
        </w:rPr>
        <w:t xml:space="preserve"> AFP</w:t>
      </w:r>
      <w:r>
        <w:rPr>
          <w:rFonts w:ascii="Tahoma" w:hAnsi="Tahoma" w:cs="Tahoma"/>
          <w:sz w:val="24"/>
          <w:szCs w:val="24"/>
          <w:lang w:val="es-CO"/>
        </w:rPr>
        <w:t xml:space="preserve"> demandada</w:t>
      </w:r>
      <w:r w:rsidR="00A21977">
        <w:rPr>
          <w:rFonts w:ascii="Tahoma" w:hAnsi="Tahoma" w:cs="Tahoma"/>
          <w:sz w:val="24"/>
          <w:szCs w:val="24"/>
          <w:lang w:val="es-CO"/>
        </w:rPr>
        <w:t>, por medio</w:t>
      </w:r>
      <w:r w:rsidR="007E355E">
        <w:rPr>
          <w:rFonts w:ascii="Tahoma" w:hAnsi="Tahoma" w:cs="Tahoma"/>
          <w:sz w:val="24"/>
          <w:szCs w:val="24"/>
          <w:lang w:val="es-CO"/>
        </w:rPr>
        <w:t xml:space="preserve"> </w:t>
      </w:r>
      <w:r w:rsidR="00A21977">
        <w:rPr>
          <w:rFonts w:ascii="Tahoma" w:hAnsi="Tahoma" w:cs="Tahoma"/>
          <w:sz w:val="24"/>
          <w:szCs w:val="24"/>
          <w:lang w:val="es-CO"/>
        </w:rPr>
        <w:t>de documento escrito (Fl. 21),</w:t>
      </w:r>
      <w:r>
        <w:rPr>
          <w:rFonts w:ascii="Tahoma" w:hAnsi="Tahoma" w:cs="Tahoma"/>
          <w:sz w:val="24"/>
          <w:szCs w:val="24"/>
          <w:lang w:val="es-CO"/>
        </w:rPr>
        <w:t xml:space="preserve"> le negó la pensión bajo el argumento de que el causante no</w:t>
      </w:r>
      <w:r w:rsidR="007A5D00">
        <w:rPr>
          <w:rFonts w:ascii="Tahoma" w:hAnsi="Tahoma" w:cs="Tahoma"/>
          <w:sz w:val="24"/>
          <w:szCs w:val="24"/>
          <w:lang w:val="es-CO"/>
        </w:rPr>
        <w:t xml:space="preserve"> había cotizado el mínimo de</w:t>
      </w:r>
      <w:r>
        <w:rPr>
          <w:rFonts w:ascii="Tahoma" w:hAnsi="Tahoma" w:cs="Tahoma"/>
          <w:sz w:val="24"/>
          <w:szCs w:val="24"/>
          <w:lang w:val="es-CO"/>
        </w:rPr>
        <w:t xml:space="preserve"> 26 semanas</w:t>
      </w:r>
      <w:r w:rsidR="00E3736A">
        <w:rPr>
          <w:rFonts w:ascii="Tahoma" w:hAnsi="Tahoma" w:cs="Tahoma"/>
          <w:sz w:val="24"/>
          <w:szCs w:val="24"/>
          <w:lang w:val="es-CO"/>
        </w:rPr>
        <w:t xml:space="preserve"> dentro del</w:t>
      </w:r>
      <w:r w:rsidR="007E355E">
        <w:rPr>
          <w:rFonts w:ascii="Tahoma" w:hAnsi="Tahoma" w:cs="Tahoma"/>
          <w:sz w:val="24"/>
          <w:szCs w:val="24"/>
          <w:lang w:val="es-CO"/>
        </w:rPr>
        <w:t xml:space="preserve"> </w:t>
      </w:r>
      <w:r w:rsidR="007A5D00">
        <w:rPr>
          <w:rFonts w:ascii="Tahoma" w:hAnsi="Tahoma" w:cs="Tahoma"/>
          <w:sz w:val="24"/>
          <w:szCs w:val="24"/>
          <w:lang w:val="es-CO"/>
        </w:rPr>
        <w:t xml:space="preserve">último </w:t>
      </w:r>
      <w:r w:rsidR="005D2B1E">
        <w:rPr>
          <w:rFonts w:ascii="Tahoma" w:hAnsi="Tahoma" w:cs="Tahoma"/>
          <w:sz w:val="24"/>
          <w:szCs w:val="24"/>
          <w:lang w:val="es-CO"/>
        </w:rPr>
        <w:t>anterior al deceso</w:t>
      </w:r>
      <w:r w:rsidR="007A5D00">
        <w:rPr>
          <w:rFonts w:ascii="Tahoma" w:hAnsi="Tahoma" w:cs="Tahoma"/>
          <w:sz w:val="24"/>
          <w:szCs w:val="24"/>
          <w:lang w:val="es-CO"/>
        </w:rPr>
        <w:t>;</w:t>
      </w:r>
      <w:r>
        <w:rPr>
          <w:rFonts w:ascii="Tahoma" w:hAnsi="Tahoma" w:cs="Tahoma"/>
          <w:sz w:val="24"/>
          <w:szCs w:val="24"/>
          <w:lang w:val="es-CO"/>
        </w:rPr>
        <w:t xml:space="preserve"> en razón de lo cual</w:t>
      </w:r>
      <w:r w:rsidR="007A5D00">
        <w:rPr>
          <w:rFonts w:ascii="Tahoma" w:hAnsi="Tahoma" w:cs="Tahoma"/>
          <w:sz w:val="24"/>
          <w:szCs w:val="24"/>
          <w:lang w:val="es-CO"/>
        </w:rPr>
        <w:t xml:space="preserve">, a la luz del artículo 46 de la Ley 100 de </w:t>
      </w:r>
      <w:r w:rsidR="005D2B1E">
        <w:rPr>
          <w:rFonts w:ascii="Tahoma" w:hAnsi="Tahoma" w:cs="Tahoma"/>
          <w:sz w:val="24"/>
          <w:szCs w:val="24"/>
          <w:lang w:val="es-CO"/>
        </w:rPr>
        <w:t>1993 (original), no</w:t>
      </w:r>
      <w:r w:rsidR="00A21977">
        <w:rPr>
          <w:rFonts w:ascii="Tahoma" w:hAnsi="Tahoma" w:cs="Tahoma"/>
          <w:sz w:val="24"/>
          <w:szCs w:val="24"/>
          <w:lang w:val="es-CO"/>
        </w:rPr>
        <w:t xml:space="preserve"> había dejado</w:t>
      </w:r>
      <w:r w:rsidR="007A5D00">
        <w:rPr>
          <w:rFonts w:ascii="Tahoma" w:hAnsi="Tahoma" w:cs="Tahoma"/>
          <w:sz w:val="24"/>
          <w:szCs w:val="24"/>
          <w:lang w:val="es-CO"/>
        </w:rPr>
        <w:t xml:space="preserve"> causado el derech</w:t>
      </w:r>
      <w:r w:rsidR="007E355E">
        <w:rPr>
          <w:rFonts w:ascii="Tahoma" w:hAnsi="Tahoma" w:cs="Tahoma"/>
          <w:sz w:val="24"/>
          <w:szCs w:val="24"/>
          <w:lang w:val="es-CO"/>
        </w:rPr>
        <w:t xml:space="preserve">o a la pensión de sobreviviente, no obstante, en esa misma </w:t>
      </w:r>
      <w:r w:rsidR="00E3736A">
        <w:rPr>
          <w:rFonts w:ascii="Tahoma" w:hAnsi="Tahoma" w:cs="Tahoma"/>
          <w:sz w:val="24"/>
          <w:szCs w:val="24"/>
          <w:lang w:val="es-CO"/>
        </w:rPr>
        <w:t>comunicación</w:t>
      </w:r>
      <w:r w:rsidR="005D2B1E">
        <w:rPr>
          <w:rFonts w:ascii="Tahoma" w:hAnsi="Tahoma" w:cs="Tahoma"/>
          <w:sz w:val="24"/>
          <w:szCs w:val="24"/>
          <w:lang w:val="es-CO"/>
        </w:rPr>
        <w:t xml:space="preserve"> le </w:t>
      </w:r>
      <w:r w:rsidR="00E3736A">
        <w:rPr>
          <w:rFonts w:ascii="Tahoma" w:hAnsi="Tahoma" w:cs="Tahoma"/>
          <w:sz w:val="24"/>
          <w:szCs w:val="24"/>
          <w:lang w:val="es-CO"/>
        </w:rPr>
        <w:t>ofrecieron</w:t>
      </w:r>
      <w:r w:rsidR="007E355E">
        <w:rPr>
          <w:rFonts w:ascii="Tahoma" w:hAnsi="Tahoma" w:cs="Tahoma"/>
          <w:sz w:val="24"/>
          <w:szCs w:val="24"/>
          <w:lang w:val="es-CO"/>
        </w:rPr>
        <w:t xml:space="preserve"> la devolución </w:t>
      </w:r>
      <w:r w:rsidR="005D2B1E">
        <w:rPr>
          <w:rFonts w:ascii="Tahoma" w:hAnsi="Tahoma" w:cs="Tahoma"/>
          <w:sz w:val="24"/>
          <w:szCs w:val="24"/>
          <w:lang w:val="es-CO"/>
        </w:rPr>
        <w:t xml:space="preserve">de los dineros consignados en la cuenta de ahorro individual correspondiente al capital, a los rendimientos financieros y al bono pensional si a ello hubiere lugar, en un 50% por su calidad de cónyuge del afiliado fallecido, quedando el 50% restante suspendido hasta recibir la reclamación de LEIDY JHOANA PANIAGUA VILLA para validar su parentesco y edad con el fin de establecer si le asiste algún beneficio pensional. </w:t>
      </w:r>
      <w:r w:rsidR="007E355E">
        <w:rPr>
          <w:rFonts w:ascii="Tahoma" w:hAnsi="Tahoma" w:cs="Tahoma"/>
          <w:sz w:val="24"/>
          <w:szCs w:val="24"/>
          <w:lang w:val="es-CO"/>
        </w:rPr>
        <w:t xml:space="preserve"> </w:t>
      </w:r>
    </w:p>
    <w:p w:rsidR="007A5D00" w:rsidRDefault="007A5D00" w:rsidP="00A961A8">
      <w:pPr>
        <w:jc w:val="both"/>
        <w:rPr>
          <w:rFonts w:ascii="Tahoma" w:hAnsi="Tahoma" w:cs="Tahoma"/>
          <w:sz w:val="24"/>
          <w:szCs w:val="24"/>
          <w:lang w:val="es-CO"/>
        </w:rPr>
      </w:pPr>
    </w:p>
    <w:p w:rsidR="00FB3D5E" w:rsidRDefault="007A5D00" w:rsidP="00A961A8">
      <w:pPr>
        <w:jc w:val="both"/>
        <w:rPr>
          <w:rFonts w:ascii="Tahoma" w:hAnsi="Tahoma" w:cs="Tahoma"/>
          <w:sz w:val="24"/>
          <w:szCs w:val="24"/>
          <w:lang w:val="es-CO"/>
        </w:rPr>
      </w:pPr>
      <w:r>
        <w:rPr>
          <w:rFonts w:ascii="Tahoma" w:hAnsi="Tahoma" w:cs="Tahoma"/>
          <w:sz w:val="24"/>
          <w:szCs w:val="24"/>
          <w:lang w:val="es-CO"/>
        </w:rPr>
        <w:tab/>
      </w:r>
      <w:r w:rsidR="00FB3D5E">
        <w:rPr>
          <w:rFonts w:ascii="Tahoma" w:hAnsi="Tahoma" w:cs="Tahoma"/>
          <w:sz w:val="24"/>
          <w:szCs w:val="24"/>
          <w:lang w:val="es-CO"/>
        </w:rPr>
        <w:t xml:space="preserve">Se integró el contradictorio con la señora </w:t>
      </w:r>
      <w:r w:rsidR="00FB3D5E" w:rsidRPr="00FB3D5E">
        <w:rPr>
          <w:rFonts w:ascii="Tahoma" w:hAnsi="Tahoma" w:cs="Tahoma"/>
          <w:b/>
          <w:sz w:val="24"/>
          <w:szCs w:val="24"/>
          <w:lang w:val="es-CO"/>
        </w:rPr>
        <w:t>LEIDY JHOANA PANIAGUA</w:t>
      </w:r>
      <w:r w:rsidR="00FB3D5E">
        <w:rPr>
          <w:rFonts w:ascii="Tahoma" w:hAnsi="Tahoma" w:cs="Tahoma"/>
          <w:b/>
          <w:sz w:val="24"/>
          <w:szCs w:val="24"/>
          <w:lang w:val="es-CO"/>
        </w:rPr>
        <w:t xml:space="preserve"> VILLA </w:t>
      </w:r>
      <w:r w:rsidR="00FB3D5E" w:rsidRPr="00FB3D5E">
        <w:rPr>
          <w:rFonts w:ascii="Tahoma" w:hAnsi="Tahoma" w:cs="Tahoma"/>
          <w:sz w:val="24"/>
          <w:szCs w:val="24"/>
          <w:lang w:val="es-CO"/>
        </w:rPr>
        <w:t>y</w:t>
      </w:r>
      <w:r w:rsidR="00E3736A">
        <w:rPr>
          <w:rFonts w:ascii="Tahoma" w:hAnsi="Tahoma" w:cs="Tahoma"/>
          <w:sz w:val="24"/>
          <w:szCs w:val="24"/>
          <w:lang w:val="es-CO"/>
        </w:rPr>
        <w:t xml:space="preserve"> aunque </w:t>
      </w:r>
      <w:r w:rsidR="00D0050A">
        <w:rPr>
          <w:rFonts w:ascii="Tahoma" w:hAnsi="Tahoma" w:cs="Tahoma"/>
          <w:sz w:val="24"/>
          <w:szCs w:val="24"/>
          <w:lang w:val="es-CO"/>
        </w:rPr>
        <w:t>no pudo ser ubicada</w:t>
      </w:r>
      <w:r w:rsidR="00E3736A">
        <w:rPr>
          <w:rFonts w:ascii="Tahoma" w:hAnsi="Tahoma" w:cs="Tahoma"/>
          <w:sz w:val="24"/>
          <w:szCs w:val="24"/>
          <w:lang w:val="es-CO"/>
        </w:rPr>
        <w:t xml:space="preserve"> para su</w:t>
      </w:r>
      <w:r w:rsidR="00FB3D5E" w:rsidRPr="00FB3D5E">
        <w:rPr>
          <w:rFonts w:ascii="Tahoma" w:hAnsi="Tahoma" w:cs="Tahoma"/>
          <w:sz w:val="24"/>
          <w:szCs w:val="24"/>
          <w:lang w:val="es-CO"/>
        </w:rPr>
        <w:t xml:space="preserve"> notificación personal,</w:t>
      </w:r>
      <w:r w:rsidR="00FB3D5E">
        <w:rPr>
          <w:rFonts w:ascii="Tahoma" w:hAnsi="Tahoma" w:cs="Tahoma"/>
          <w:sz w:val="24"/>
          <w:szCs w:val="24"/>
          <w:lang w:val="es-CO"/>
        </w:rPr>
        <w:t xml:space="preserve"> se surtió su emplazamiento en debida forma y viene siendo representada por curador ad-litem.  </w:t>
      </w:r>
    </w:p>
    <w:p w:rsidR="00FB3D5E" w:rsidRDefault="00FB3D5E" w:rsidP="00A961A8">
      <w:pPr>
        <w:jc w:val="both"/>
        <w:rPr>
          <w:rFonts w:ascii="Tahoma" w:hAnsi="Tahoma" w:cs="Tahoma"/>
          <w:sz w:val="24"/>
          <w:szCs w:val="24"/>
          <w:lang w:val="es-CO"/>
        </w:rPr>
      </w:pPr>
    </w:p>
    <w:p w:rsidR="00D0050A" w:rsidRDefault="00FB3D5E" w:rsidP="00A961A8">
      <w:pPr>
        <w:jc w:val="both"/>
        <w:rPr>
          <w:rFonts w:ascii="Tahoma" w:hAnsi="Tahoma" w:cs="Tahoma"/>
          <w:sz w:val="24"/>
          <w:szCs w:val="24"/>
          <w:lang w:val="es-CO"/>
        </w:rPr>
      </w:pPr>
      <w:r>
        <w:rPr>
          <w:rFonts w:ascii="Tahoma" w:hAnsi="Tahoma" w:cs="Tahoma"/>
          <w:sz w:val="24"/>
          <w:szCs w:val="24"/>
          <w:lang w:val="es-CO"/>
        </w:rPr>
        <w:lastRenderedPageBreak/>
        <w:tab/>
      </w:r>
      <w:r w:rsidR="007A5D00">
        <w:rPr>
          <w:rFonts w:ascii="Tahoma" w:hAnsi="Tahoma" w:cs="Tahoma"/>
          <w:sz w:val="24"/>
          <w:szCs w:val="24"/>
          <w:lang w:val="es-CO"/>
        </w:rPr>
        <w:t>La AFP demandada</w:t>
      </w:r>
      <w:r w:rsidR="008A28C3">
        <w:rPr>
          <w:rFonts w:ascii="Tahoma" w:hAnsi="Tahoma" w:cs="Tahoma"/>
          <w:sz w:val="24"/>
          <w:szCs w:val="24"/>
          <w:lang w:val="es-CO"/>
        </w:rPr>
        <w:t xml:space="preserve">, </w:t>
      </w:r>
      <w:r w:rsidR="008A28C3" w:rsidRPr="008A28C3">
        <w:rPr>
          <w:rFonts w:ascii="Tahoma" w:hAnsi="Tahoma" w:cs="Tahoma"/>
          <w:b/>
          <w:sz w:val="24"/>
          <w:szCs w:val="24"/>
          <w:lang w:val="es-CO"/>
        </w:rPr>
        <w:t>PORVENIR S.A.</w:t>
      </w:r>
      <w:r w:rsidR="008A28C3">
        <w:rPr>
          <w:rFonts w:ascii="Tahoma" w:hAnsi="Tahoma" w:cs="Tahoma"/>
          <w:sz w:val="24"/>
          <w:szCs w:val="24"/>
          <w:lang w:val="es-CO"/>
        </w:rPr>
        <w:t>,</w:t>
      </w:r>
      <w:r w:rsidR="007A5D00">
        <w:rPr>
          <w:rFonts w:ascii="Tahoma" w:hAnsi="Tahoma" w:cs="Tahoma"/>
          <w:sz w:val="24"/>
          <w:szCs w:val="24"/>
          <w:lang w:val="es-CO"/>
        </w:rPr>
        <w:t xml:space="preserve"> se opuso a la prosperidad de las pretensiones y propuso como excepciones las que denominó </w:t>
      </w:r>
      <w:r w:rsidR="007A5D00" w:rsidRPr="008A28C3">
        <w:rPr>
          <w:rFonts w:ascii="Tahoma" w:hAnsi="Tahoma" w:cs="Tahoma"/>
          <w:i/>
          <w:sz w:val="24"/>
          <w:szCs w:val="24"/>
          <w:lang w:val="es-CO"/>
        </w:rPr>
        <w:t xml:space="preserve">“inexistencia de la obligación, falta de causa en las pretensiones de </w:t>
      </w:r>
      <w:r w:rsidR="008A28C3" w:rsidRPr="008A28C3">
        <w:rPr>
          <w:rFonts w:ascii="Tahoma" w:hAnsi="Tahoma" w:cs="Tahoma"/>
          <w:i/>
          <w:sz w:val="24"/>
          <w:szCs w:val="24"/>
          <w:lang w:val="es-CO"/>
        </w:rPr>
        <w:t>la demanda, carencia de acción, ausencia de derecho sustantivo, buena fe y prescripción”</w:t>
      </w:r>
      <w:r w:rsidR="008A28C3">
        <w:rPr>
          <w:rFonts w:ascii="Tahoma" w:hAnsi="Tahoma" w:cs="Tahoma"/>
          <w:sz w:val="24"/>
          <w:szCs w:val="24"/>
          <w:lang w:val="es-CO"/>
        </w:rPr>
        <w:t xml:space="preserve">. </w:t>
      </w:r>
    </w:p>
    <w:p w:rsidR="00D0050A" w:rsidRDefault="00D0050A" w:rsidP="00A961A8">
      <w:pPr>
        <w:jc w:val="both"/>
        <w:rPr>
          <w:rFonts w:ascii="Tahoma" w:hAnsi="Tahoma" w:cs="Tahoma"/>
          <w:sz w:val="24"/>
          <w:szCs w:val="24"/>
          <w:lang w:val="es-CO"/>
        </w:rPr>
      </w:pPr>
    </w:p>
    <w:p w:rsidR="009028DF" w:rsidRDefault="00D0050A" w:rsidP="00A961A8">
      <w:pPr>
        <w:jc w:val="both"/>
        <w:rPr>
          <w:rFonts w:ascii="Tahoma" w:hAnsi="Tahoma" w:cs="Tahoma"/>
          <w:sz w:val="24"/>
          <w:szCs w:val="24"/>
          <w:lang w:val="es-CO"/>
        </w:rPr>
      </w:pPr>
      <w:r>
        <w:rPr>
          <w:rFonts w:ascii="Tahoma" w:hAnsi="Tahoma" w:cs="Tahoma"/>
          <w:sz w:val="24"/>
          <w:szCs w:val="24"/>
          <w:lang w:val="es-CO"/>
        </w:rPr>
        <w:tab/>
      </w:r>
      <w:r w:rsidR="008A28C3">
        <w:rPr>
          <w:rFonts w:ascii="Tahoma" w:hAnsi="Tahoma" w:cs="Tahoma"/>
          <w:sz w:val="24"/>
          <w:szCs w:val="24"/>
          <w:lang w:val="es-CO"/>
        </w:rPr>
        <w:t>Sobre la base de los mismos argumentos con los que antes de la demanda le negó el derecho a la señor</w:t>
      </w:r>
      <w:r w:rsidR="009028DF">
        <w:rPr>
          <w:rFonts w:ascii="Tahoma" w:hAnsi="Tahoma" w:cs="Tahoma"/>
          <w:sz w:val="24"/>
          <w:szCs w:val="24"/>
          <w:lang w:val="es-CO"/>
        </w:rPr>
        <w:t xml:space="preserve">a </w:t>
      </w:r>
      <w:r w:rsidR="009028DF" w:rsidRPr="009028DF">
        <w:rPr>
          <w:rFonts w:ascii="Tahoma" w:hAnsi="Tahoma" w:cs="Tahoma"/>
          <w:b/>
          <w:sz w:val="24"/>
          <w:szCs w:val="24"/>
          <w:lang w:val="es-CO"/>
        </w:rPr>
        <w:t>LUZ MERY VILLA</w:t>
      </w:r>
      <w:r w:rsidR="009028DF">
        <w:rPr>
          <w:rFonts w:ascii="Tahoma" w:hAnsi="Tahoma" w:cs="Tahoma"/>
          <w:sz w:val="24"/>
          <w:szCs w:val="24"/>
          <w:lang w:val="es-CO"/>
        </w:rPr>
        <w:t>, la AFP aseguró</w:t>
      </w:r>
      <w:r w:rsidR="008A28C3">
        <w:rPr>
          <w:rFonts w:ascii="Tahoma" w:hAnsi="Tahoma" w:cs="Tahoma"/>
          <w:sz w:val="24"/>
          <w:szCs w:val="24"/>
          <w:lang w:val="es-CO"/>
        </w:rPr>
        <w:t xml:space="preserve"> que no hay lugar al reconocimiento de la</w:t>
      </w:r>
      <w:r>
        <w:rPr>
          <w:rFonts w:ascii="Tahoma" w:hAnsi="Tahoma" w:cs="Tahoma"/>
          <w:sz w:val="24"/>
          <w:szCs w:val="24"/>
          <w:lang w:val="es-CO"/>
        </w:rPr>
        <w:t xml:space="preserve"> pensión reclamada</w:t>
      </w:r>
      <w:r w:rsidR="009028DF">
        <w:rPr>
          <w:rFonts w:ascii="Tahoma" w:hAnsi="Tahoma" w:cs="Tahoma"/>
          <w:sz w:val="24"/>
          <w:szCs w:val="24"/>
          <w:lang w:val="es-CO"/>
        </w:rPr>
        <w:t xml:space="preserve"> por la demandante, como quiera que su esposo</w:t>
      </w:r>
      <w:r w:rsidR="008A28C3">
        <w:rPr>
          <w:rFonts w:ascii="Tahoma" w:hAnsi="Tahoma" w:cs="Tahoma"/>
          <w:sz w:val="24"/>
          <w:szCs w:val="24"/>
          <w:lang w:val="es-CO"/>
        </w:rPr>
        <w:t xml:space="preserve"> no</w:t>
      </w:r>
      <w:r>
        <w:rPr>
          <w:rFonts w:ascii="Tahoma" w:hAnsi="Tahoma" w:cs="Tahoma"/>
          <w:sz w:val="24"/>
          <w:szCs w:val="24"/>
          <w:lang w:val="es-CO"/>
        </w:rPr>
        <w:t xml:space="preserve"> había cotizado</w:t>
      </w:r>
      <w:r w:rsidR="00EE1BBB">
        <w:rPr>
          <w:rFonts w:ascii="Tahoma" w:hAnsi="Tahoma" w:cs="Tahoma"/>
          <w:sz w:val="24"/>
          <w:szCs w:val="24"/>
          <w:lang w:val="es-CO"/>
        </w:rPr>
        <w:t xml:space="preserve"> 26 semanas </w:t>
      </w:r>
      <w:r w:rsidR="008A28C3">
        <w:rPr>
          <w:rFonts w:ascii="Tahoma" w:hAnsi="Tahoma" w:cs="Tahoma"/>
          <w:sz w:val="24"/>
          <w:szCs w:val="24"/>
          <w:lang w:val="es-CO"/>
        </w:rPr>
        <w:t>dentro del año inmediatamente anterior al momento en que se produjo su muerte.</w:t>
      </w:r>
      <w:r w:rsidR="009028DF">
        <w:rPr>
          <w:rFonts w:ascii="Tahoma" w:hAnsi="Tahoma" w:cs="Tahoma"/>
          <w:sz w:val="24"/>
          <w:szCs w:val="24"/>
          <w:lang w:val="es-CO"/>
        </w:rPr>
        <w:t xml:space="preserve"> </w:t>
      </w:r>
    </w:p>
    <w:p w:rsidR="009028DF" w:rsidRDefault="009028DF" w:rsidP="00A961A8">
      <w:pPr>
        <w:jc w:val="both"/>
        <w:rPr>
          <w:rFonts w:ascii="Tahoma" w:hAnsi="Tahoma" w:cs="Tahoma"/>
          <w:sz w:val="24"/>
          <w:szCs w:val="24"/>
          <w:lang w:val="es-CO"/>
        </w:rPr>
      </w:pPr>
    </w:p>
    <w:p w:rsidR="009C734D" w:rsidRDefault="009028DF" w:rsidP="00A961A8">
      <w:pPr>
        <w:jc w:val="both"/>
        <w:rPr>
          <w:rFonts w:ascii="Tahoma" w:hAnsi="Tahoma" w:cs="Tahoma"/>
          <w:sz w:val="24"/>
          <w:szCs w:val="24"/>
          <w:lang w:val="es-CO"/>
        </w:rPr>
      </w:pPr>
      <w:r>
        <w:rPr>
          <w:rFonts w:ascii="Tahoma" w:hAnsi="Tahoma" w:cs="Tahoma"/>
          <w:sz w:val="24"/>
          <w:szCs w:val="24"/>
          <w:lang w:val="es-CO"/>
        </w:rPr>
        <w:tab/>
        <w:t xml:space="preserve">En escrito separado, esta misma AFP llamó en garantía a la aseguradora </w:t>
      </w:r>
      <w:r w:rsidRPr="009028DF">
        <w:rPr>
          <w:rFonts w:ascii="Tahoma" w:hAnsi="Tahoma" w:cs="Tahoma"/>
          <w:b/>
          <w:sz w:val="24"/>
          <w:szCs w:val="24"/>
          <w:lang w:val="es-CO"/>
        </w:rPr>
        <w:t>SEGUROS DE VIDA COLPATRIA S.A.</w:t>
      </w:r>
      <w:r>
        <w:rPr>
          <w:rFonts w:ascii="Tahoma" w:hAnsi="Tahoma" w:cs="Tahoma"/>
          <w:sz w:val="24"/>
          <w:szCs w:val="24"/>
          <w:lang w:val="es-CO"/>
        </w:rPr>
        <w:t xml:space="preserve">, para que, en el evento remoto en que sea condenada al pago de cualquier suma derivada del reconocimiento de la pensión reclamada por la parte actora, SEGUROS DE VIDA COLPATRIA S.A. aporte la suma adicional requerida para financiar el capital necesario para el pago de dicha prestación, pague los intereses moratorios, la indexación de las sumas </w:t>
      </w:r>
      <w:r w:rsidR="009C734D">
        <w:rPr>
          <w:rFonts w:ascii="Tahoma" w:hAnsi="Tahoma" w:cs="Tahoma"/>
          <w:sz w:val="24"/>
          <w:szCs w:val="24"/>
          <w:lang w:val="es-CO"/>
        </w:rPr>
        <w:t>a pagar y las costas procesales. T</w:t>
      </w:r>
      <w:r>
        <w:rPr>
          <w:rFonts w:ascii="Tahoma" w:hAnsi="Tahoma" w:cs="Tahoma"/>
          <w:sz w:val="24"/>
          <w:szCs w:val="24"/>
          <w:lang w:val="es-CO"/>
        </w:rPr>
        <w:t>odo ello en virtud de la póliza No. 007, suscrita para la vigenc</w:t>
      </w:r>
      <w:r w:rsidR="009C734D">
        <w:rPr>
          <w:rFonts w:ascii="Tahoma" w:hAnsi="Tahoma" w:cs="Tahoma"/>
          <w:sz w:val="24"/>
          <w:szCs w:val="24"/>
          <w:lang w:val="es-CO"/>
        </w:rPr>
        <w:t>ia del 1º de febrero de 2002 a</w:t>
      </w:r>
      <w:r>
        <w:rPr>
          <w:rFonts w:ascii="Tahoma" w:hAnsi="Tahoma" w:cs="Tahoma"/>
          <w:sz w:val="24"/>
          <w:szCs w:val="24"/>
          <w:lang w:val="es-CO"/>
        </w:rPr>
        <w:t>l 31 de enero de 2003</w:t>
      </w:r>
      <w:r w:rsidR="009C734D">
        <w:rPr>
          <w:rFonts w:ascii="Tahoma" w:hAnsi="Tahoma" w:cs="Tahoma"/>
          <w:sz w:val="24"/>
          <w:szCs w:val="24"/>
          <w:lang w:val="es-CO"/>
        </w:rPr>
        <w:t>, es decir, vigente a la fecha en que se produjo el siniestro relacionado con la muerte del afiliado.</w:t>
      </w:r>
    </w:p>
    <w:p w:rsidR="009C734D" w:rsidRDefault="009C734D" w:rsidP="00A961A8">
      <w:pPr>
        <w:jc w:val="both"/>
        <w:rPr>
          <w:rFonts w:ascii="Tahoma" w:hAnsi="Tahoma" w:cs="Tahoma"/>
          <w:sz w:val="24"/>
          <w:szCs w:val="24"/>
          <w:lang w:val="es-CO"/>
        </w:rPr>
      </w:pPr>
    </w:p>
    <w:p w:rsidR="00667AFE" w:rsidRPr="00FB3D5E" w:rsidRDefault="009C734D" w:rsidP="00A961A8">
      <w:pPr>
        <w:jc w:val="both"/>
        <w:rPr>
          <w:rFonts w:ascii="Arial Narrow" w:hAnsi="Arial Narrow" w:cs="Tahoma"/>
          <w:i/>
          <w:sz w:val="24"/>
          <w:szCs w:val="24"/>
          <w:lang w:val="es-CO"/>
        </w:rPr>
      </w:pPr>
      <w:r>
        <w:rPr>
          <w:rFonts w:ascii="Tahoma" w:hAnsi="Tahoma" w:cs="Tahoma"/>
          <w:sz w:val="24"/>
          <w:szCs w:val="24"/>
          <w:lang w:val="es-CO"/>
        </w:rPr>
        <w:tab/>
        <w:t xml:space="preserve">La precitada </w:t>
      </w:r>
      <w:r w:rsidRPr="009C734D">
        <w:rPr>
          <w:rFonts w:ascii="Tahoma" w:hAnsi="Tahoma" w:cs="Tahoma"/>
          <w:b/>
          <w:sz w:val="24"/>
          <w:szCs w:val="24"/>
          <w:lang w:val="es-CO"/>
        </w:rPr>
        <w:t>LLAMADA EN GARANTÍA</w:t>
      </w:r>
      <w:r>
        <w:rPr>
          <w:rFonts w:ascii="Tahoma" w:hAnsi="Tahoma" w:cs="Tahoma"/>
          <w:sz w:val="24"/>
          <w:szCs w:val="24"/>
          <w:lang w:val="es-CO"/>
        </w:rPr>
        <w:t xml:space="preserve"> coadyuvo la defensa de la AFP demandada e indicó que </w:t>
      </w:r>
      <w:r w:rsidRPr="00FB3D5E">
        <w:rPr>
          <w:rFonts w:ascii="Arial Narrow" w:hAnsi="Arial Narrow" w:cs="Tahoma"/>
          <w:i/>
          <w:sz w:val="24"/>
          <w:szCs w:val="24"/>
          <w:lang w:val="es-CO"/>
        </w:rPr>
        <w:t>“ante la ausencia de requisitos para el reconocimiento y pago de la pensión de sobreviviente, la obligación condicional</w:t>
      </w:r>
      <w:r w:rsidR="002060C7" w:rsidRPr="00FB3D5E">
        <w:rPr>
          <w:rFonts w:ascii="Arial Narrow" w:hAnsi="Arial Narrow" w:cs="Tahoma"/>
          <w:i/>
          <w:sz w:val="24"/>
          <w:szCs w:val="24"/>
          <w:lang w:val="es-CO"/>
        </w:rPr>
        <w:t xml:space="preserve"> de la aseguradora que</w:t>
      </w:r>
      <w:r w:rsidR="00EE1BBB">
        <w:rPr>
          <w:rFonts w:ascii="Arial Narrow" w:hAnsi="Arial Narrow" w:cs="Tahoma"/>
          <w:i/>
          <w:sz w:val="24"/>
          <w:szCs w:val="24"/>
          <w:lang w:val="es-CO"/>
        </w:rPr>
        <w:t>da</w:t>
      </w:r>
      <w:r w:rsidR="002060C7" w:rsidRPr="00FB3D5E">
        <w:rPr>
          <w:rFonts w:ascii="Arial Narrow" w:hAnsi="Arial Narrow" w:cs="Tahoma"/>
          <w:i/>
          <w:sz w:val="24"/>
          <w:szCs w:val="24"/>
          <w:lang w:val="es-CO"/>
        </w:rPr>
        <w:t xml:space="preserve"> huérfana por el no acaecimiento del riesgo asegurado, lo cual trae consigo la inexistencia de cobertura por no cumplirse los requisitos indicados en la respectiva </w:t>
      </w:r>
      <w:r w:rsidR="00FB3D5E" w:rsidRPr="00FB3D5E">
        <w:rPr>
          <w:rFonts w:ascii="Arial Narrow" w:hAnsi="Arial Narrow" w:cs="Tahoma"/>
          <w:i/>
          <w:sz w:val="24"/>
          <w:szCs w:val="24"/>
          <w:lang w:val="es-CO"/>
        </w:rPr>
        <w:t>póliza”.</w:t>
      </w:r>
      <w:r w:rsidR="002060C7" w:rsidRPr="00FB3D5E">
        <w:rPr>
          <w:rFonts w:ascii="Arial Narrow" w:hAnsi="Arial Narrow" w:cs="Tahoma"/>
          <w:i/>
          <w:sz w:val="24"/>
          <w:szCs w:val="24"/>
          <w:lang w:val="es-CO"/>
        </w:rPr>
        <w:t xml:space="preserve"> </w:t>
      </w:r>
    </w:p>
    <w:p w:rsidR="008A28C3" w:rsidRPr="00FB3D5E" w:rsidRDefault="009C734D" w:rsidP="00A961A8">
      <w:pPr>
        <w:jc w:val="both"/>
        <w:rPr>
          <w:rFonts w:ascii="Arial Narrow" w:hAnsi="Arial Narrow" w:cs="Tahoma"/>
          <w:i/>
          <w:sz w:val="24"/>
          <w:szCs w:val="24"/>
          <w:lang w:val="es-CO"/>
        </w:rPr>
      </w:pPr>
      <w:r w:rsidRPr="00FB3D5E">
        <w:rPr>
          <w:rFonts w:ascii="Arial Narrow" w:hAnsi="Arial Narrow" w:cs="Tahoma"/>
          <w:i/>
          <w:sz w:val="24"/>
          <w:szCs w:val="24"/>
          <w:lang w:val="es-CO"/>
        </w:rPr>
        <w:t xml:space="preserve"> </w:t>
      </w:r>
      <w:r w:rsidR="009028DF" w:rsidRPr="00FB3D5E">
        <w:rPr>
          <w:rFonts w:ascii="Arial Narrow" w:hAnsi="Arial Narrow" w:cs="Tahoma"/>
          <w:i/>
          <w:sz w:val="24"/>
          <w:szCs w:val="24"/>
          <w:lang w:val="es-CO"/>
        </w:rPr>
        <w:t xml:space="preserve"> </w:t>
      </w:r>
    </w:p>
    <w:p w:rsidR="00FB3D5E" w:rsidRPr="00AE16EB" w:rsidRDefault="00FB3D5E" w:rsidP="00AE16EB">
      <w:pPr>
        <w:pStyle w:val="Prrafodelista"/>
        <w:numPr>
          <w:ilvl w:val="0"/>
          <w:numId w:val="1"/>
        </w:numPr>
        <w:ind w:left="0" w:firstLine="0"/>
        <w:jc w:val="center"/>
        <w:rPr>
          <w:rFonts w:ascii="Tahoma" w:hAnsi="Tahoma" w:cs="Tahoma"/>
          <w:b/>
          <w:sz w:val="24"/>
          <w:szCs w:val="24"/>
          <w:lang w:val="es-CO"/>
        </w:rPr>
      </w:pPr>
      <w:r w:rsidRPr="00AE16EB">
        <w:rPr>
          <w:rFonts w:ascii="Tahoma" w:hAnsi="Tahoma" w:cs="Tahoma"/>
          <w:b/>
          <w:sz w:val="24"/>
          <w:szCs w:val="24"/>
          <w:lang w:val="es-CO"/>
        </w:rPr>
        <w:t>SENTENCIA DE PRIMERA INSTANCIA</w:t>
      </w:r>
    </w:p>
    <w:p w:rsidR="00FB3D5E" w:rsidRDefault="00FB3D5E" w:rsidP="00A961A8">
      <w:pPr>
        <w:jc w:val="both"/>
        <w:rPr>
          <w:rFonts w:ascii="Tahoma" w:hAnsi="Tahoma" w:cs="Tahoma"/>
          <w:sz w:val="24"/>
          <w:szCs w:val="24"/>
          <w:lang w:val="es-CO"/>
        </w:rPr>
      </w:pPr>
    </w:p>
    <w:p w:rsidR="002C7C4E" w:rsidRDefault="00A961A8" w:rsidP="00A961A8">
      <w:pPr>
        <w:jc w:val="both"/>
        <w:rPr>
          <w:rFonts w:ascii="Tahoma" w:hAnsi="Tahoma" w:cs="Tahoma"/>
          <w:sz w:val="24"/>
          <w:szCs w:val="24"/>
          <w:lang w:val="es-CO"/>
        </w:rPr>
      </w:pPr>
      <w:r>
        <w:rPr>
          <w:rFonts w:ascii="Tahoma" w:hAnsi="Tahoma" w:cs="Tahoma"/>
          <w:b/>
          <w:sz w:val="24"/>
          <w:szCs w:val="24"/>
          <w:lang w:val="es-CO"/>
        </w:rPr>
        <w:t xml:space="preserve"> </w:t>
      </w:r>
      <w:r w:rsidR="002C7C4E">
        <w:rPr>
          <w:rFonts w:ascii="Tahoma" w:hAnsi="Tahoma" w:cs="Tahoma"/>
          <w:b/>
          <w:sz w:val="24"/>
          <w:szCs w:val="24"/>
          <w:lang w:val="es-CO"/>
        </w:rPr>
        <w:tab/>
      </w:r>
      <w:r w:rsidR="002C7C4E" w:rsidRPr="002C7C4E">
        <w:rPr>
          <w:rFonts w:ascii="Tahoma" w:hAnsi="Tahoma" w:cs="Tahoma"/>
          <w:sz w:val="24"/>
          <w:szCs w:val="24"/>
          <w:lang w:val="es-CO"/>
        </w:rPr>
        <w:t>La jueza de primer grado condenó a</w:t>
      </w:r>
      <w:r w:rsidR="002C7C4E">
        <w:rPr>
          <w:rFonts w:ascii="Tahoma" w:hAnsi="Tahoma" w:cs="Tahoma"/>
          <w:b/>
          <w:sz w:val="24"/>
          <w:szCs w:val="24"/>
          <w:lang w:val="es-CO"/>
        </w:rPr>
        <w:t xml:space="preserve"> </w:t>
      </w:r>
      <w:r w:rsidR="002C7C4E">
        <w:rPr>
          <w:rFonts w:ascii="Tahoma" w:hAnsi="Tahoma" w:cs="Tahoma"/>
          <w:sz w:val="24"/>
          <w:szCs w:val="24"/>
          <w:lang w:val="es-CO"/>
        </w:rPr>
        <w:t xml:space="preserve">la </w:t>
      </w:r>
      <w:r w:rsidR="002C7C4E" w:rsidRPr="002C7C4E">
        <w:rPr>
          <w:rFonts w:ascii="Tahoma" w:hAnsi="Tahoma" w:cs="Tahoma"/>
          <w:b/>
          <w:caps/>
          <w:sz w:val="24"/>
          <w:szCs w:val="24"/>
          <w:lang w:val="es-CO"/>
        </w:rPr>
        <w:t>AFP demandada</w:t>
      </w:r>
      <w:r w:rsidR="008D5547">
        <w:rPr>
          <w:rFonts w:ascii="Tahoma" w:hAnsi="Tahoma" w:cs="Tahoma"/>
          <w:sz w:val="24"/>
          <w:szCs w:val="24"/>
          <w:lang w:val="es-CO"/>
        </w:rPr>
        <w:t xml:space="preserve"> a pagar a la señora LUZ MERY VILLA</w:t>
      </w:r>
      <w:r w:rsidR="002C7C4E" w:rsidRPr="002C7C4E">
        <w:rPr>
          <w:rFonts w:ascii="Tahoma" w:hAnsi="Tahoma" w:cs="Tahoma"/>
          <w:sz w:val="24"/>
          <w:szCs w:val="24"/>
          <w:lang w:val="es-CO"/>
        </w:rPr>
        <w:t xml:space="preserve"> </w:t>
      </w:r>
      <w:r w:rsidR="002C7C4E">
        <w:rPr>
          <w:rFonts w:ascii="Tahoma" w:hAnsi="Tahoma" w:cs="Tahoma"/>
          <w:sz w:val="24"/>
          <w:szCs w:val="24"/>
          <w:lang w:val="es-CO"/>
        </w:rPr>
        <w:t xml:space="preserve">la </w:t>
      </w:r>
      <w:r w:rsidR="002C7C4E" w:rsidRPr="002C7C4E">
        <w:rPr>
          <w:rFonts w:ascii="Tahoma" w:hAnsi="Tahoma" w:cs="Tahoma"/>
          <w:sz w:val="24"/>
          <w:szCs w:val="24"/>
          <w:lang w:val="es-CO"/>
        </w:rPr>
        <w:t>pensión de sobreviviente originada con ocasi</w:t>
      </w:r>
      <w:r w:rsidR="008D5547">
        <w:rPr>
          <w:rFonts w:ascii="Tahoma" w:hAnsi="Tahoma" w:cs="Tahoma"/>
          <w:sz w:val="24"/>
          <w:szCs w:val="24"/>
          <w:lang w:val="es-CO"/>
        </w:rPr>
        <w:t>ón de muerte de su esposo, el</w:t>
      </w:r>
      <w:r w:rsidR="002C7C4E" w:rsidRPr="002C7C4E">
        <w:rPr>
          <w:rFonts w:ascii="Tahoma" w:hAnsi="Tahoma" w:cs="Tahoma"/>
          <w:sz w:val="24"/>
          <w:szCs w:val="24"/>
          <w:lang w:val="es-CO"/>
        </w:rPr>
        <w:t xml:space="preserve"> afiliado ANCIZAR DE JESÚS PANIAGUA GÓMEZ</w:t>
      </w:r>
      <w:r w:rsidR="002C7C4E">
        <w:rPr>
          <w:rFonts w:ascii="Tahoma" w:hAnsi="Tahoma" w:cs="Tahoma"/>
          <w:sz w:val="24"/>
          <w:szCs w:val="24"/>
          <w:lang w:val="es-CO"/>
        </w:rPr>
        <w:t>. Por efecto de la prescripc</w:t>
      </w:r>
      <w:r w:rsidR="008D5547">
        <w:rPr>
          <w:rFonts w:ascii="Tahoma" w:hAnsi="Tahoma" w:cs="Tahoma"/>
          <w:sz w:val="24"/>
          <w:szCs w:val="24"/>
          <w:lang w:val="es-CO"/>
        </w:rPr>
        <w:t>ión, teniendo en cuenta que la muerte del afiliado se prod</w:t>
      </w:r>
      <w:r w:rsidR="00EE1BBB">
        <w:rPr>
          <w:rFonts w:ascii="Tahoma" w:hAnsi="Tahoma" w:cs="Tahoma"/>
          <w:sz w:val="24"/>
          <w:szCs w:val="24"/>
          <w:lang w:val="es-CO"/>
        </w:rPr>
        <w:t>ujo el 22 de julio de 2002 y que la reclamación de la pensión fue radicada en la</w:t>
      </w:r>
      <w:r w:rsidR="00667AFE">
        <w:rPr>
          <w:rFonts w:ascii="Tahoma" w:hAnsi="Tahoma" w:cs="Tahoma"/>
          <w:sz w:val="24"/>
          <w:szCs w:val="24"/>
          <w:lang w:val="es-CO"/>
        </w:rPr>
        <w:t xml:space="preserve"> AFP el 25 de julio de 2013, le </w:t>
      </w:r>
      <w:r w:rsidR="008D5547">
        <w:rPr>
          <w:rFonts w:ascii="Tahoma" w:hAnsi="Tahoma" w:cs="Tahoma"/>
          <w:sz w:val="24"/>
          <w:szCs w:val="24"/>
          <w:lang w:val="es-CO"/>
        </w:rPr>
        <w:t>ordenó el pago de las mesadas pensionales a partir del 25 d</w:t>
      </w:r>
      <w:r w:rsidR="00667AFE">
        <w:rPr>
          <w:rFonts w:ascii="Tahoma" w:hAnsi="Tahoma" w:cs="Tahoma"/>
          <w:sz w:val="24"/>
          <w:szCs w:val="24"/>
          <w:lang w:val="es-CO"/>
        </w:rPr>
        <w:t xml:space="preserve">e julio de 2010. Igualmente, la </w:t>
      </w:r>
      <w:r w:rsidR="008D5547">
        <w:rPr>
          <w:rFonts w:ascii="Tahoma" w:hAnsi="Tahoma" w:cs="Tahoma"/>
          <w:sz w:val="24"/>
          <w:szCs w:val="24"/>
          <w:lang w:val="es-CO"/>
        </w:rPr>
        <w:t>condenó al pago de los intereses moratorios de que trata el artículo 141 de la Ley 100 de 1993 desde el 25 de noviembre de 2013, es decir, a partir del cuarto mes corrido desde la reclamación de la prestación económica</w:t>
      </w:r>
      <w:r w:rsidR="00AE16EB">
        <w:rPr>
          <w:rFonts w:ascii="Tahoma" w:hAnsi="Tahoma" w:cs="Tahoma"/>
          <w:sz w:val="24"/>
          <w:szCs w:val="24"/>
          <w:lang w:val="es-CO"/>
        </w:rPr>
        <w:t xml:space="preserve"> y hasta que se haga efectivo el reconocimiento de la pensión</w:t>
      </w:r>
      <w:r w:rsidR="008D5547">
        <w:rPr>
          <w:rFonts w:ascii="Tahoma" w:hAnsi="Tahoma" w:cs="Tahoma"/>
          <w:sz w:val="24"/>
          <w:szCs w:val="24"/>
          <w:lang w:val="es-CO"/>
        </w:rPr>
        <w:t xml:space="preserve">. </w:t>
      </w:r>
      <w:r w:rsidR="002C7C4E">
        <w:rPr>
          <w:rFonts w:ascii="Tahoma" w:hAnsi="Tahoma" w:cs="Tahoma"/>
          <w:sz w:val="24"/>
          <w:szCs w:val="24"/>
          <w:lang w:val="es-CO"/>
        </w:rPr>
        <w:t xml:space="preserve"> </w:t>
      </w:r>
      <w:r w:rsidR="002C7C4E" w:rsidRPr="002C7C4E">
        <w:rPr>
          <w:rFonts w:ascii="Tahoma" w:hAnsi="Tahoma" w:cs="Tahoma"/>
          <w:sz w:val="24"/>
          <w:szCs w:val="24"/>
          <w:lang w:val="es-CO"/>
        </w:rPr>
        <w:t xml:space="preserve"> </w:t>
      </w:r>
    </w:p>
    <w:p w:rsidR="002C7C4E" w:rsidRDefault="002C7C4E" w:rsidP="00A961A8">
      <w:pPr>
        <w:jc w:val="both"/>
        <w:rPr>
          <w:rFonts w:ascii="Tahoma" w:hAnsi="Tahoma" w:cs="Tahoma"/>
          <w:sz w:val="24"/>
          <w:szCs w:val="24"/>
          <w:lang w:val="es-CO"/>
        </w:rPr>
      </w:pPr>
    </w:p>
    <w:p w:rsidR="008D5547" w:rsidRDefault="00154F91" w:rsidP="00560B3E">
      <w:pPr>
        <w:jc w:val="both"/>
        <w:rPr>
          <w:rFonts w:ascii="Tahoma" w:hAnsi="Tahoma" w:cs="Tahoma"/>
          <w:sz w:val="24"/>
          <w:szCs w:val="24"/>
          <w:lang w:val="es-CO"/>
        </w:rPr>
      </w:pPr>
      <w:r>
        <w:rPr>
          <w:rFonts w:ascii="Tahoma" w:hAnsi="Tahoma" w:cs="Tahoma"/>
          <w:sz w:val="24"/>
          <w:szCs w:val="24"/>
          <w:lang w:val="es-CO"/>
        </w:rPr>
        <w:tab/>
        <w:t>Asimismo</w:t>
      </w:r>
      <w:r w:rsidR="00AE16EB">
        <w:rPr>
          <w:rFonts w:ascii="Tahoma" w:hAnsi="Tahoma" w:cs="Tahoma"/>
          <w:sz w:val="24"/>
          <w:szCs w:val="24"/>
          <w:lang w:val="es-CO"/>
        </w:rPr>
        <w:t>, condenó a la llamada en garantía, COLPATRIA SEGUROS DE VIDA S.A., a pagar la suma adicional que se llegare a requerir para financiar la prestación económica reconocida a la demand</w:t>
      </w:r>
      <w:r w:rsidR="00667AFE">
        <w:rPr>
          <w:rFonts w:ascii="Tahoma" w:hAnsi="Tahoma" w:cs="Tahoma"/>
          <w:sz w:val="24"/>
          <w:szCs w:val="24"/>
          <w:lang w:val="es-CO"/>
        </w:rPr>
        <w:t>ante y la</w:t>
      </w:r>
      <w:r w:rsidR="00560B3E">
        <w:rPr>
          <w:rFonts w:ascii="Tahoma" w:hAnsi="Tahoma" w:cs="Tahoma"/>
          <w:sz w:val="24"/>
          <w:szCs w:val="24"/>
          <w:lang w:val="es-CO"/>
        </w:rPr>
        <w:t xml:space="preserve"> exoneró del pago de los intereses moratorios y las costas procesales.</w:t>
      </w:r>
      <w:r w:rsidR="00EE1BBB">
        <w:rPr>
          <w:rFonts w:ascii="Tahoma" w:hAnsi="Tahoma" w:cs="Tahoma"/>
          <w:sz w:val="24"/>
          <w:szCs w:val="24"/>
          <w:lang w:val="es-CO"/>
        </w:rPr>
        <w:t xml:space="preserve"> Se abstuvo de resolver la controversia en torno a quien correspondía el pago de los intereses moratorios, pues en principio la deudora de la pensión</w:t>
      </w:r>
      <w:r w:rsidR="00DB04CD">
        <w:rPr>
          <w:rFonts w:ascii="Tahoma" w:hAnsi="Tahoma" w:cs="Tahoma"/>
          <w:sz w:val="24"/>
          <w:szCs w:val="24"/>
          <w:lang w:val="es-CO"/>
        </w:rPr>
        <w:t xml:space="preserve"> de sobreviviente, que viene siendo</w:t>
      </w:r>
      <w:r w:rsidR="00EE1BBB">
        <w:rPr>
          <w:rFonts w:ascii="Tahoma" w:hAnsi="Tahoma" w:cs="Tahoma"/>
          <w:sz w:val="24"/>
          <w:szCs w:val="24"/>
          <w:lang w:val="es-CO"/>
        </w:rPr>
        <w:t xml:space="preserve"> la </w:t>
      </w:r>
      <w:r w:rsidR="00DB04CD">
        <w:rPr>
          <w:rFonts w:ascii="Tahoma" w:hAnsi="Tahoma" w:cs="Tahoma"/>
          <w:sz w:val="24"/>
          <w:szCs w:val="24"/>
          <w:lang w:val="es-CO"/>
        </w:rPr>
        <w:t>obligación principal, es la AFP y</w:t>
      </w:r>
      <w:r w:rsidR="00EE1BBB">
        <w:rPr>
          <w:rFonts w:ascii="Tahoma" w:hAnsi="Tahoma" w:cs="Tahoma"/>
          <w:sz w:val="24"/>
          <w:szCs w:val="24"/>
          <w:lang w:val="es-CO"/>
        </w:rPr>
        <w:t xml:space="preserve"> eventualmente puede</w:t>
      </w:r>
      <w:r w:rsidR="00DB04CD">
        <w:rPr>
          <w:rFonts w:ascii="Tahoma" w:hAnsi="Tahoma" w:cs="Tahoma"/>
          <w:sz w:val="24"/>
          <w:szCs w:val="24"/>
          <w:lang w:val="es-CO"/>
        </w:rPr>
        <w:t xml:space="preserve"> ella</w:t>
      </w:r>
      <w:r w:rsidR="00EE1BBB">
        <w:rPr>
          <w:rFonts w:ascii="Tahoma" w:hAnsi="Tahoma" w:cs="Tahoma"/>
          <w:sz w:val="24"/>
          <w:szCs w:val="24"/>
          <w:lang w:val="es-CO"/>
        </w:rPr>
        <w:t xml:space="preserve"> repetir</w:t>
      </w:r>
      <w:r w:rsidR="00DB04CD">
        <w:rPr>
          <w:rFonts w:ascii="Tahoma" w:hAnsi="Tahoma" w:cs="Tahoma"/>
          <w:sz w:val="24"/>
          <w:szCs w:val="24"/>
          <w:lang w:val="es-CO"/>
        </w:rPr>
        <w:t>,</w:t>
      </w:r>
      <w:r w:rsidR="00EE1BBB">
        <w:rPr>
          <w:rFonts w:ascii="Tahoma" w:hAnsi="Tahoma" w:cs="Tahoma"/>
          <w:sz w:val="24"/>
          <w:szCs w:val="24"/>
          <w:lang w:val="es-CO"/>
        </w:rPr>
        <w:t xml:space="preserve"> en otro proceso</w:t>
      </w:r>
      <w:r w:rsidR="00DB04CD">
        <w:rPr>
          <w:rFonts w:ascii="Tahoma" w:hAnsi="Tahoma" w:cs="Tahoma"/>
          <w:sz w:val="24"/>
          <w:szCs w:val="24"/>
          <w:lang w:val="es-CO"/>
        </w:rPr>
        <w:t>,</w:t>
      </w:r>
      <w:r w:rsidR="00EE1BBB">
        <w:rPr>
          <w:rFonts w:ascii="Tahoma" w:hAnsi="Tahoma" w:cs="Tahoma"/>
          <w:sz w:val="24"/>
          <w:szCs w:val="24"/>
          <w:lang w:val="es-CO"/>
        </w:rPr>
        <w:t xml:space="preserve"> contra</w:t>
      </w:r>
      <w:r w:rsidR="00DB04CD">
        <w:rPr>
          <w:rFonts w:ascii="Tahoma" w:hAnsi="Tahoma" w:cs="Tahoma"/>
          <w:sz w:val="24"/>
          <w:szCs w:val="24"/>
          <w:lang w:val="es-CO"/>
        </w:rPr>
        <w:t xml:space="preserve"> la aseguradora, en caso de considerar que es esta</w:t>
      </w:r>
      <w:r w:rsidR="00667AFE">
        <w:rPr>
          <w:rFonts w:ascii="Tahoma" w:hAnsi="Tahoma" w:cs="Tahoma"/>
          <w:sz w:val="24"/>
          <w:szCs w:val="24"/>
          <w:lang w:val="es-CO"/>
        </w:rPr>
        <w:t xml:space="preserve"> a</w:t>
      </w:r>
      <w:r w:rsidR="00DB04CD">
        <w:rPr>
          <w:rFonts w:ascii="Tahoma" w:hAnsi="Tahoma" w:cs="Tahoma"/>
          <w:sz w:val="24"/>
          <w:szCs w:val="24"/>
          <w:lang w:val="es-CO"/>
        </w:rPr>
        <w:t xml:space="preserve"> quien </w:t>
      </w:r>
      <w:r w:rsidR="00667AFE">
        <w:rPr>
          <w:rFonts w:ascii="Tahoma" w:hAnsi="Tahoma" w:cs="Tahoma"/>
          <w:sz w:val="24"/>
          <w:szCs w:val="24"/>
          <w:lang w:val="es-CO"/>
        </w:rPr>
        <w:t>corresponde</w:t>
      </w:r>
      <w:r w:rsidR="00DB04CD">
        <w:rPr>
          <w:rFonts w:ascii="Tahoma" w:hAnsi="Tahoma" w:cs="Tahoma"/>
          <w:sz w:val="24"/>
          <w:szCs w:val="24"/>
          <w:lang w:val="es-CO"/>
        </w:rPr>
        <w:t xml:space="preserve"> el pago de los intereses moratorios.</w:t>
      </w:r>
      <w:r w:rsidR="00AA2117">
        <w:rPr>
          <w:rFonts w:ascii="Tahoma" w:hAnsi="Tahoma" w:cs="Tahoma"/>
          <w:sz w:val="24"/>
          <w:szCs w:val="24"/>
          <w:lang w:val="es-CO"/>
        </w:rPr>
        <w:t xml:space="preserve"> </w:t>
      </w:r>
    </w:p>
    <w:p w:rsidR="00154F91" w:rsidRDefault="00154F91" w:rsidP="00560B3E">
      <w:pPr>
        <w:jc w:val="both"/>
        <w:rPr>
          <w:rFonts w:ascii="Tahoma" w:hAnsi="Tahoma" w:cs="Tahoma"/>
          <w:sz w:val="24"/>
          <w:szCs w:val="24"/>
          <w:lang w:val="es-CO"/>
        </w:rPr>
      </w:pPr>
    </w:p>
    <w:p w:rsidR="00154F91" w:rsidRDefault="00154F91" w:rsidP="00560B3E">
      <w:pPr>
        <w:jc w:val="both"/>
        <w:rPr>
          <w:rFonts w:ascii="Tahoma" w:hAnsi="Tahoma" w:cs="Tahoma"/>
          <w:sz w:val="24"/>
          <w:szCs w:val="24"/>
          <w:lang w:val="es-CO"/>
        </w:rPr>
      </w:pPr>
      <w:r>
        <w:rPr>
          <w:rFonts w:ascii="Tahoma" w:hAnsi="Tahoma" w:cs="Tahoma"/>
          <w:sz w:val="24"/>
          <w:szCs w:val="24"/>
          <w:lang w:val="es-CO"/>
        </w:rPr>
        <w:tab/>
        <w:t>Por último, en relación con la citada al proceso en calidad de demandante ad-excludendum, señaló la jueza que por haber nacido el 3 de enero de 1985, tal y como se a</w:t>
      </w:r>
      <w:r w:rsidR="007C2FC2">
        <w:rPr>
          <w:rFonts w:ascii="Tahoma" w:hAnsi="Tahoma" w:cs="Tahoma"/>
          <w:sz w:val="24"/>
          <w:szCs w:val="24"/>
          <w:lang w:val="es-CO"/>
        </w:rPr>
        <w:t>precia en el documento visible a</w:t>
      </w:r>
      <w:r>
        <w:rPr>
          <w:rFonts w:ascii="Tahoma" w:hAnsi="Tahoma" w:cs="Tahoma"/>
          <w:sz w:val="24"/>
          <w:szCs w:val="24"/>
          <w:lang w:val="es-CO"/>
        </w:rPr>
        <w:t xml:space="preserve"> folio 19</w:t>
      </w:r>
      <w:r w:rsidR="007C2FC2">
        <w:rPr>
          <w:rFonts w:ascii="Tahoma" w:hAnsi="Tahoma" w:cs="Tahoma"/>
          <w:sz w:val="24"/>
          <w:szCs w:val="24"/>
          <w:lang w:val="es-CO"/>
        </w:rPr>
        <w:t xml:space="preserve"> del expediente</w:t>
      </w:r>
      <w:r>
        <w:rPr>
          <w:rFonts w:ascii="Tahoma" w:hAnsi="Tahoma" w:cs="Tahoma"/>
          <w:sz w:val="24"/>
          <w:szCs w:val="24"/>
          <w:lang w:val="es-CO"/>
        </w:rPr>
        <w:t xml:space="preserve">, había llegado a la mayoría de edad el </w:t>
      </w:r>
      <w:r w:rsidR="00BE75C4">
        <w:rPr>
          <w:rFonts w:ascii="Tahoma" w:hAnsi="Tahoma" w:cs="Tahoma"/>
          <w:sz w:val="24"/>
          <w:szCs w:val="24"/>
          <w:lang w:val="es-CO"/>
        </w:rPr>
        <w:t xml:space="preserve">3 de enero de 2003, es decir </w:t>
      </w:r>
      <w:r>
        <w:rPr>
          <w:rFonts w:ascii="Tahoma" w:hAnsi="Tahoma" w:cs="Tahoma"/>
          <w:sz w:val="24"/>
          <w:szCs w:val="24"/>
          <w:lang w:val="es-CO"/>
        </w:rPr>
        <w:t>pocos meses después del fallecimiento de su padre, ocurrido el 22 de julio de 2002, en razón de lo cual, a la fecha de presentación de la demanda</w:t>
      </w:r>
      <w:r w:rsidR="007C2FC2">
        <w:rPr>
          <w:rFonts w:ascii="Tahoma" w:hAnsi="Tahoma" w:cs="Tahoma"/>
          <w:sz w:val="24"/>
          <w:szCs w:val="24"/>
          <w:lang w:val="es-CO"/>
        </w:rPr>
        <w:t xml:space="preserve"> (31 de enero de 2014), su derecho a percibir el 50% de la mesada pensional había prescrito. </w:t>
      </w:r>
      <w:r>
        <w:rPr>
          <w:rFonts w:ascii="Tahoma" w:hAnsi="Tahoma" w:cs="Tahoma"/>
          <w:sz w:val="24"/>
          <w:szCs w:val="24"/>
          <w:lang w:val="es-CO"/>
        </w:rPr>
        <w:t xml:space="preserve"> </w:t>
      </w:r>
    </w:p>
    <w:p w:rsidR="002C7C4E" w:rsidRDefault="002C7C4E" w:rsidP="00A961A8">
      <w:pPr>
        <w:jc w:val="both"/>
        <w:rPr>
          <w:rFonts w:ascii="Tahoma" w:hAnsi="Tahoma" w:cs="Tahoma"/>
          <w:sz w:val="24"/>
          <w:szCs w:val="24"/>
          <w:lang w:val="es-CO"/>
        </w:rPr>
      </w:pPr>
    </w:p>
    <w:p w:rsidR="00A961A8" w:rsidRPr="00AE16EB" w:rsidRDefault="00AE16EB" w:rsidP="00AE16EB">
      <w:pPr>
        <w:pStyle w:val="Prrafodelista"/>
        <w:numPr>
          <w:ilvl w:val="0"/>
          <w:numId w:val="1"/>
        </w:numPr>
        <w:ind w:left="0" w:firstLine="0"/>
        <w:jc w:val="center"/>
        <w:rPr>
          <w:rFonts w:ascii="Tahoma" w:hAnsi="Tahoma" w:cs="Tahoma"/>
          <w:b/>
          <w:sz w:val="24"/>
          <w:szCs w:val="24"/>
          <w:lang w:val="es-CO"/>
        </w:rPr>
      </w:pPr>
      <w:r w:rsidRPr="00AE16EB">
        <w:rPr>
          <w:rFonts w:ascii="Tahoma" w:hAnsi="Tahoma" w:cs="Tahoma"/>
          <w:b/>
          <w:sz w:val="24"/>
          <w:szCs w:val="24"/>
          <w:lang w:val="es-CO"/>
        </w:rPr>
        <w:t>RECURSO DE APELACIÓN</w:t>
      </w:r>
    </w:p>
    <w:p w:rsidR="00AE16EB" w:rsidRDefault="00AE16EB" w:rsidP="00A961A8">
      <w:pPr>
        <w:jc w:val="both"/>
        <w:rPr>
          <w:rFonts w:ascii="Tahoma" w:hAnsi="Tahoma" w:cs="Tahoma"/>
          <w:sz w:val="24"/>
          <w:szCs w:val="24"/>
          <w:lang w:val="es-CO"/>
        </w:rPr>
      </w:pPr>
    </w:p>
    <w:p w:rsidR="00560B3E" w:rsidRDefault="00AE16EB" w:rsidP="006D6FC5">
      <w:pPr>
        <w:jc w:val="both"/>
        <w:rPr>
          <w:rFonts w:ascii="Tahoma" w:hAnsi="Tahoma" w:cs="Tahoma"/>
          <w:sz w:val="24"/>
          <w:szCs w:val="24"/>
          <w:lang w:val="es-CO"/>
        </w:rPr>
      </w:pPr>
      <w:r>
        <w:rPr>
          <w:rFonts w:ascii="Tahoma" w:hAnsi="Tahoma" w:cs="Tahoma"/>
          <w:sz w:val="24"/>
          <w:szCs w:val="24"/>
          <w:lang w:val="es-CO"/>
        </w:rPr>
        <w:tab/>
      </w:r>
      <w:r w:rsidR="006D6FC5">
        <w:rPr>
          <w:rFonts w:ascii="Tahoma" w:hAnsi="Tahoma" w:cs="Tahoma"/>
          <w:sz w:val="24"/>
          <w:szCs w:val="24"/>
          <w:lang w:val="es-CO"/>
        </w:rPr>
        <w:t>En c</w:t>
      </w:r>
      <w:r>
        <w:rPr>
          <w:rFonts w:ascii="Tahoma" w:hAnsi="Tahoma" w:cs="Tahoma"/>
          <w:sz w:val="24"/>
          <w:szCs w:val="24"/>
          <w:lang w:val="es-CO"/>
        </w:rPr>
        <w:t>ontra</w:t>
      </w:r>
      <w:r w:rsidR="006D6FC5">
        <w:rPr>
          <w:rFonts w:ascii="Tahoma" w:hAnsi="Tahoma" w:cs="Tahoma"/>
          <w:sz w:val="24"/>
          <w:szCs w:val="24"/>
          <w:lang w:val="es-CO"/>
        </w:rPr>
        <w:t xml:space="preserve"> de</w:t>
      </w:r>
      <w:r>
        <w:rPr>
          <w:rFonts w:ascii="Tahoma" w:hAnsi="Tahoma" w:cs="Tahoma"/>
          <w:sz w:val="24"/>
          <w:szCs w:val="24"/>
          <w:lang w:val="es-CO"/>
        </w:rPr>
        <w:t xml:space="preserve"> aquella decisión promueve recurso de apelación la AFP demandada y la aseguradora</w:t>
      </w:r>
      <w:r w:rsidR="008840B8">
        <w:rPr>
          <w:rFonts w:ascii="Tahoma" w:hAnsi="Tahoma" w:cs="Tahoma"/>
          <w:sz w:val="24"/>
          <w:szCs w:val="24"/>
          <w:lang w:val="es-CO"/>
        </w:rPr>
        <w:t xml:space="preserve"> llamada en garantía. L</w:t>
      </w:r>
      <w:r>
        <w:rPr>
          <w:rFonts w:ascii="Tahoma" w:hAnsi="Tahoma" w:cs="Tahoma"/>
          <w:sz w:val="24"/>
          <w:szCs w:val="24"/>
          <w:lang w:val="es-CO"/>
        </w:rPr>
        <w:t xml:space="preserve">a primera de ellas cuestiona que la juzgadora </w:t>
      </w:r>
      <w:r w:rsidR="001050EC">
        <w:rPr>
          <w:rFonts w:ascii="Tahoma" w:hAnsi="Tahoma" w:cs="Tahoma"/>
          <w:sz w:val="24"/>
          <w:szCs w:val="24"/>
          <w:lang w:val="es-CO"/>
        </w:rPr>
        <w:t>no haya co</w:t>
      </w:r>
      <w:r w:rsidR="008840B8">
        <w:rPr>
          <w:rFonts w:ascii="Tahoma" w:hAnsi="Tahoma" w:cs="Tahoma"/>
          <w:sz w:val="24"/>
          <w:szCs w:val="24"/>
          <w:lang w:val="es-CO"/>
        </w:rPr>
        <w:t>ndenado a la segunda</w:t>
      </w:r>
      <w:r>
        <w:rPr>
          <w:rFonts w:ascii="Tahoma" w:hAnsi="Tahoma" w:cs="Tahoma"/>
          <w:sz w:val="24"/>
          <w:szCs w:val="24"/>
          <w:lang w:val="es-CO"/>
        </w:rPr>
        <w:t xml:space="preserve"> al pago de los intereses moratorios</w:t>
      </w:r>
      <w:r w:rsidR="001050EC">
        <w:rPr>
          <w:rFonts w:ascii="Tahoma" w:hAnsi="Tahoma" w:cs="Tahoma"/>
          <w:sz w:val="24"/>
          <w:szCs w:val="24"/>
          <w:lang w:val="es-CO"/>
        </w:rPr>
        <w:t xml:space="preserve"> y las costas procesales de primera instancia, pese a que obra en el proceso todo el soporte documental </w:t>
      </w:r>
      <w:r w:rsidR="00560B3E">
        <w:rPr>
          <w:rFonts w:ascii="Tahoma" w:hAnsi="Tahoma" w:cs="Tahoma"/>
          <w:sz w:val="24"/>
          <w:szCs w:val="24"/>
          <w:lang w:val="es-CO"/>
        </w:rPr>
        <w:t>del que se deduce</w:t>
      </w:r>
      <w:r w:rsidR="001050EC">
        <w:rPr>
          <w:rFonts w:ascii="Tahoma" w:hAnsi="Tahoma" w:cs="Tahoma"/>
          <w:sz w:val="24"/>
          <w:szCs w:val="24"/>
          <w:lang w:val="es-CO"/>
        </w:rPr>
        <w:t xml:space="preserve"> que</w:t>
      </w:r>
      <w:r w:rsidR="00560B3E">
        <w:rPr>
          <w:rFonts w:ascii="Tahoma" w:hAnsi="Tahoma" w:cs="Tahoma"/>
          <w:sz w:val="24"/>
          <w:szCs w:val="24"/>
          <w:lang w:val="es-CO"/>
        </w:rPr>
        <w:t>,</w:t>
      </w:r>
      <w:r w:rsidR="001050EC">
        <w:rPr>
          <w:rFonts w:ascii="Tahoma" w:hAnsi="Tahoma" w:cs="Tahoma"/>
          <w:sz w:val="24"/>
          <w:szCs w:val="24"/>
          <w:lang w:val="es-CO"/>
        </w:rPr>
        <w:t xml:space="preserve"> </w:t>
      </w:r>
      <w:r w:rsidR="00560B3E">
        <w:rPr>
          <w:rFonts w:ascii="Tahoma" w:hAnsi="Tahoma" w:cs="Tahoma"/>
          <w:sz w:val="24"/>
          <w:szCs w:val="24"/>
          <w:lang w:val="es-CO"/>
        </w:rPr>
        <w:t xml:space="preserve">sobre la base de que el causante no acreditaba el mínimo de 26 semanas cotizadas, fue </w:t>
      </w:r>
      <w:r w:rsidR="001050EC">
        <w:rPr>
          <w:rFonts w:ascii="Tahoma" w:hAnsi="Tahoma" w:cs="Tahoma"/>
          <w:sz w:val="24"/>
          <w:szCs w:val="24"/>
          <w:lang w:val="es-CO"/>
        </w:rPr>
        <w:t>la aseguradora</w:t>
      </w:r>
      <w:r w:rsidR="00560B3E">
        <w:rPr>
          <w:rFonts w:ascii="Tahoma" w:hAnsi="Tahoma" w:cs="Tahoma"/>
          <w:sz w:val="24"/>
          <w:szCs w:val="24"/>
          <w:lang w:val="es-CO"/>
        </w:rPr>
        <w:t xml:space="preserve"> quien</w:t>
      </w:r>
      <w:r w:rsidR="008840B8">
        <w:rPr>
          <w:rFonts w:ascii="Tahoma" w:hAnsi="Tahoma" w:cs="Tahoma"/>
          <w:sz w:val="24"/>
          <w:szCs w:val="24"/>
          <w:lang w:val="es-CO"/>
        </w:rPr>
        <w:t xml:space="preserve"> objetó la cobertura de la póliza</w:t>
      </w:r>
      <w:r w:rsidR="00560B3E">
        <w:rPr>
          <w:rFonts w:ascii="Tahoma" w:hAnsi="Tahoma" w:cs="Tahoma"/>
          <w:sz w:val="24"/>
          <w:szCs w:val="24"/>
          <w:lang w:val="es-CO"/>
        </w:rPr>
        <w:t>, lo que impidió el reconocimiento de la pensión.</w:t>
      </w:r>
      <w:r w:rsidR="00667AFE">
        <w:rPr>
          <w:rFonts w:ascii="Tahoma" w:hAnsi="Tahoma" w:cs="Tahoma"/>
          <w:sz w:val="24"/>
          <w:szCs w:val="24"/>
          <w:lang w:val="es-CO"/>
        </w:rPr>
        <w:t xml:space="preserve"> La otra apelante</w:t>
      </w:r>
      <w:r w:rsidR="00560B3E">
        <w:rPr>
          <w:rFonts w:ascii="Tahoma" w:hAnsi="Tahoma" w:cs="Tahoma"/>
          <w:sz w:val="24"/>
          <w:szCs w:val="24"/>
          <w:lang w:val="es-CO"/>
        </w:rPr>
        <w:t>,</w:t>
      </w:r>
      <w:r w:rsidR="00667AFE">
        <w:rPr>
          <w:rFonts w:ascii="Tahoma" w:hAnsi="Tahoma" w:cs="Tahoma"/>
          <w:sz w:val="24"/>
          <w:szCs w:val="24"/>
          <w:lang w:val="es-CO"/>
        </w:rPr>
        <w:t xml:space="preserve"> por su parte, </w:t>
      </w:r>
      <w:r w:rsidR="00560B3E">
        <w:rPr>
          <w:rFonts w:ascii="Tahoma" w:hAnsi="Tahoma" w:cs="Tahoma"/>
          <w:sz w:val="24"/>
          <w:szCs w:val="24"/>
          <w:lang w:val="es-CO"/>
        </w:rPr>
        <w:t xml:space="preserve">insiste en la tesis de la contestación a la demanda en el sentido de que el afiliado no dejó causada la pensión. </w:t>
      </w:r>
    </w:p>
    <w:p w:rsidR="00560B3E" w:rsidRPr="00560B3E" w:rsidRDefault="00560B3E" w:rsidP="006D6FC5">
      <w:pPr>
        <w:jc w:val="both"/>
        <w:rPr>
          <w:rFonts w:ascii="Tahoma" w:hAnsi="Tahoma" w:cs="Tahoma"/>
          <w:b/>
          <w:sz w:val="24"/>
          <w:szCs w:val="24"/>
          <w:lang w:val="es-CO"/>
        </w:rPr>
      </w:pPr>
    </w:p>
    <w:p w:rsidR="00AE16EB" w:rsidRDefault="00560B3E" w:rsidP="00560B3E">
      <w:pPr>
        <w:pStyle w:val="Prrafodelista"/>
        <w:numPr>
          <w:ilvl w:val="0"/>
          <w:numId w:val="1"/>
        </w:numPr>
        <w:ind w:left="0" w:firstLine="0"/>
        <w:jc w:val="center"/>
        <w:rPr>
          <w:rFonts w:ascii="Tahoma" w:hAnsi="Tahoma" w:cs="Tahoma"/>
          <w:b/>
          <w:sz w:val="24"/>
          <w:szCs w:val="24"/>
          <w:lang w:val="es-CO"/>
        </w:rPr>
      </w:pPr>
      <w:r w:rsidRPr="00560B3E">
        <w:rPr>
          <w:rFonts w:ascii="Tahoma" w:hAnsi="Tahoma" w:cs="Tahoma"/>
          <w:b/>
          <w:sz w:val="24"/>
          <w:szCs w:val="24"/>
          <w:lang w:val="es-CO"/>
        </w:rPr>
        <w:t>CONSIDERACIONES</w:t>
      </w:r>
    </w:p>
    <w:p w:rsidR="00DB04CD" w:rsidRDefault="00DB04CD" w:rsidP="00DB04CD">
      <w:pPr>
        <w:jc w:val="center"/>
        <w:rPr>
          <w:rFonts w:ascii="Tahoma" w:hAnsi="Tahoma" w:cs="Tahoma"/>
          <w:b/>
          <w:sz w:val="24"/>
          <w:szCs w:val="24"/>
          <w:lang w:val="es-CO"/>
        </w:rPr>
      </w:pPr>
    </w:p>
    <w:p w:rsidR="00DB04CD" w:rsidRDefault="00647066" w:rsidP="00DB04CD">
      <w:pPr>
        <w:pStyle w:val="Prrafodelista"/>
        <w:numPr>
          <w:ilvl w:val="1"/>
          <w:numId w:val="1"/>
        </w:numPr>
        <w:jc w:val="center"/>
        <w:rPr>
          <w:rFonts w:ascii="Tahoma" w:hAnsi="Tahoma" w:cs="Tahoma"/>
          <w:b/>
          <w:sz w:val="24"/>
          <w:szCs w:val="24"/>
          <w:lang w:val="es-CO"/>
        </w:rPr>
      </w:pPr>
      <w:r>
        <w:rPr>
          <w:rFonts w:ascii="Tahoma" w:hAnsi="Tahoma" w:cs="Tahoma"/>
          <w:b/>
          <w:sz w:val="24"/>
          <w:szCs w:val="24"/>
          <w:lang w:val="es-CO"/>
        </w:rPr>
        <w:t xml:space="preserve">REQUISITOS </w:t>
      </w:r>
      <w:r w:rsidR="006B2D35">
        <w:rPr>
          <w:rFonts w:ascii="Tahoma" w:hAnsi="Tahoma" w:cs="Tahoma"/>
          <w:b/>
          <w:sz w:val="24"/>
          <w:szCs w:val="24"/>
          <w:lang w:val="es-CO"/>
        </w:rPr>
        <w:t xml:space="preserve">PARA OBTENER </w:t>
      </w:r>
      <w:r w:rsidR="00BE1CB6">
        <w:rPr>
          <w:rFonts w:ascii="Tahoma" w:hAnsi="Tahoma" w:cs="Tahoma"/>
          <w:b/>
          <w:sz w:val="24"/>
          <w:szCs w:val="24"/>
          <w:lang w:val="es-CO"/>
        </w:rPr>
        <w:t>PENSIÓN DE SOBREVIVIENTE</w:t>
      </w:r>
      <w:r w:rsidR="00C476C4">
        <w:rPr>
          <w:rFonts w:ascii="Tahoma" w:hAnsi="Tahoma" w:cs="Tahoma"/>
          <w:b/>
          <w:sz w:val="24"/>
          <w:szCs w:val="24"/>
          <w:lang w:val="es-CO"/>
        </w:rPr>
        <w:t xml:space="preserve"> POR MUERTE DEL AFILIADO</w:t>
      </w:r>
    </w:p>
    <w:p w:rsidR="00BE1CB6" w:rsidRDefault="00BE1CB6" w:rsidP="00BE1CB6">
      <w:pPr>
        <w:jc w:val="center"/>
        <w:rPr>
          <w:rFonts w:ascii="Tahoma" w:hAnsi="Tahoma" w:cs="Tahoma"/>
          <w:b/>
          <w:sz w:val="24"/>
          <w:szCs w:val="24"/>
          <w:lang w:val="es-CO"/>
        </w:rPr>
      </w:pPr>
    </w:p>
    <w:p w:rsidR="00891A10" w:rsidRDefault="006B2D35" w:rsidP="00BE1CB6">
      <w:pPr>
        <w:pStyle w:val="Textoindependiente21"/>
        <w:spacing w:line="276" w:lineRule="auto"/>
        <w:rPr>
          <w:rFonts w:ascii="Tahoma" w:hAnsi="Tahoma" w:cs="Tahoma"/>
          <w:sz w:val="24"/>
          <w:szCs w:val="24"/>
        </w:rPr>
      </w:pPr>
      <w:r>
        <w:rPr>
          <w:rFonts w:ascii="Tahoma" w:hAnsi="Tahoma" w:cs="Tahoma"/>
          <w:sz w:val="24"/>
          <w:szCs w:val="24"/>
        </w:rPr>
        <w:t>D</w:t>
      </w:r>
      <w:r w:rsidR="00BE1CB6" w:rsidRPr="00460F50">
        <w:rPr>
          <w:rFonts w:ascii="Tahoma" w:hAnsi="Tahoma" w:cs="Tahoma"/>
          <w:sz w:val="24"/>
          <w:szCs w:val="24"/>
        </w:rPr>
        <w:t>ebe comenzar la Sala por anotar, tal como lo estableció la falladora de primera instancia,</w:t>
      </w:r>
      <w:r w:rsidR="00BE1CB6">
        <w:rPr>
          <w:rFonts w:ascii="Tahoma" w:hAnsi="Tahoma" w:cs="Tahoma"/>
          <w:sz w:val="24"/>
          <w:szCs w:val="24"/>
        </w:rPr>
        <w:t xml:space="preserve"> que</w:t>
      </w:r>
      <w:r w:rsidR="00BE1CB6" w:rsidRPr="00460F50">
        <w:rPr>
          <w:rFonts w:ascii="Tahoma" w:hAnsi="Tahoma" w:cs="Tahoma"/>
          <w:sz w:val="24"/>
          <w:szCs w:val="24"/>
        </w:rPr>
        <w:t xml:space="preserve"> la norma que gobierna la situación pension</w:t>
      </w:r>
      <w:r w:rsidR="00891A10">
        <w:rPr>
          <w:rFonts w:ascii="Tahoma" w:hAnsi="Tahoma" w:cs="Tahoma"/>
          <w:sz w:val="24"/>
          <w:szCs w:val="24"/>
        </w:rPr>
        <w:t>al aquí debatida, no es otra distinta a</w:t>
      </w:r>
      <w:r w:rsidR="00BE1CB6" w:rsidRPr="00460F50">
        <w:rPr>
          <w:rFonts w:ascii="Tahoma" w:hAnsi="Tahoma" w:cs="Tahoma"/>
          <w:sz w:val="24"/>
          <w:szCs w:val="24"/>
        </w:rPr>
        <w:t xml:space="preserve">l artículo </w:t>
      </w:r>
      <w:r w:rsidR="00BE1CB6">
        <w:rPr>
          <w:rFonts w:ascii="Tahoma" w:hAnsi="Tahoma" w:cs="Tahoma"/>
          <w:sz w:val="24"/>
          <w:szCs w:val="24"/>
        </w:rPr>
        <w:t>46 de la Ley 100 de 1993,</w:t>
      </w:r>
      <w:r w:rsidR="004E605A">
        <w:rPr>
          <w:rFonts w:ascii="Tahoma" w:hAnsi="Tahoma" w:cs="Tahoma"/>
          <w:sz w:val="24"/>
          <w:szCs w:val="24"/>
        </w:rPr>
        <w:t xml:space="preserve"> antes de las modificaciones que le introdujo la Ley 797 de 2003</w:t>
      </w:r>
      <w:r w:rsidR="00BE1CB6" w:rsidRPr="00460F50">
        <w:rPr>
          <w:rFonts w:ascii="Tahoma" w:hAnsi="Tahoma" w:cs="Tahoma"/>
          <w:sz w:val="24"/>
          <w:szCs w:val="24"/>
        </w:rPr>
        <w:t xml:space="preserve">, teniendo en cuenta que el señor </w:t>
      </w:r>
      <w:r w:rsidR="006D74E4">
        <w:rPr>
          <w:rFonts w:ascii="Tahoma" w:hAnsi="Tahoma" w:cs="Tahoma"/>
          <w:sz w:val="24"/>
          <w:szCs w:val="24"/>
        </w:rPr>
        <w:t>PANIAGUA GÓMEZ</w:t>
      </w:r>
      <w:r w:rsidR="00BE1CB6" w:rsidRPr="00460F50">
        <w:rPr>
          <w:rFonts w:ascii="Tahoma" w:hAnsi="Tahoma" w:cs="Tahoma"/>
          <w:sz w:val="24"/>
          <w:szCs w:val="24"/>
        </w:rPr>
        <w:t xml:space="preserve"> falle</w:t>
      </w:r>
      <w:r w:rsidR="00891A10">
        <w:rPr>
          <w:rFonts w:ascii="Tahoma" w:hAnsi="Tahoma" w:cs="Tahoma"/>
          <w:sz w:val="24"/>
          <w:szCs w:val="24"/>
        </w:rPr>
        <w:t>ció el 22 de julio de 200</w:t>
      </w:r>
      <w:r w:rsidR="00BE1CB6" w:rsidRPr="00460F50">
        <w:rPr>
          <w:rFonts w:ascii="Tahoma" w:hAnsi="Tahoma" w:cs="Tahoma"/>
          <w:sz w:val="24"/>
          <w:szCs w:val="24"/>
        </w:rPr>
        <w:t>2.</w:t>
      </w:r>
    </w:p>
    <w:p w:rsidR="00891A10" w:rsidRDefault="00891A10" w:rsidP="00891A10">
      <w:pPr>
        <w:pStyle w:val="NormalWeb"/>
        <w:shd w:val="clear" w:color="auto" w:fill="FFFFFF"/>
        <w:spacing w:line="276" w:lineRule="auto"/>
        <w:jc w:val="both"/>
        <w:rPr>
          <w:rFonts w:ascii="Tahoma" w:hAnsi="Tahoma" w:cs="Tahoma"/>
          <w:color w:val="000000"/>
          <w:shd w:val="clear" w:color="auto" w:fill="FFFFFF"/>
        </w:rPr>
      </w:pPr>
      <w:r>
        <w:rPr>
          <w:rFonts w:ascii="Tahoma" w:hAnsi="Tahoma" w:cs="Tahoma"/>
          <w:lang w:val="es-CO"/>
        </w:rPr>
        <w:tab/>
      </w:r>
      <w:r w:rsidRPr="00891A10">
        <w:rPr>
          <w:rFonts w:ascii="Tahoma" w:hAnsi="Tahoma" w:cs="Tahoma"/>
        </w:rPr>
        <w:t xml:space="preserve">En dicho canon se indica que </w:t>
      </w:r>
      <w:r w:rsidRPr="00891A10">
        <w:rPr>
          <w:rFonts w:ascii="Tahoma" w:hAnsi="Tahoma" w:cs="Tahoma"/>
          <w:color w:val="000000"/>
        </w:rPr>
        <w:t>tendrán derecho a la pensión de sobrevivientes los</w:t>
      </w:r>
      <w:r w:rsidRPr="00891A10">
        <w:rPr>
          <w:rFonts w:ascii="Tahoma" w:hAnsi="Tahoma" w:cs="Tahoma"/>
          <w:color w:val="000000"/>
          <w:shd w:val="clear" w:color="auto" w:fill="FFFFFF"/>
        </w:rPr>
        <w:t xml:space="preserve"> miembros del grupo familiar del afiliado que fallezca, siempre que </w:t>
      </w:r>
      <w:r w:rsidR="000216FC">
        <w:rPr>
          <w:rFonts w:ascii="Tahoma" w:hAnsi="Tahoma" w:cs="Tahoma"/>
          <w:color w:val="000000"/>
          <w:shd w:val="clear" w:color="auto" w:fill="FFFFFF"/>
        </w:rPr>
        <w:t>se encuentre</w:t>
      </w:r>
      <w:r w:rsidRPr="00891A10">
        <w:rPr>
          <w:rFonts w:ascii="Tahoma" w:hAnsi="Tahoma" w:cs="Tahoma"/>
          <w:color w:val="000000"/>
          <w:shd w:val="clear" w:color="auto" w:fill="FFFFFF"/>
        </w:rPr>
        <w:t xml:space="preserve"> cotizando al sistema y hubiere cotizado por lo menos veintiséis (26) semanas al momento</w:t>
      </w:r>
      <w:r w:rsidR="000216FC">
        <w:rPr>
          <w:rFonts w:ascii="Tahoma" w:hAnsi="Tahoma" w:cs="Tahoma"/>
          <w:color w:val="000000"/>
          <w:shd w:val="clear" w:color="auto" w:fill="FFFFFF"/>
        </w:rPr>
        <w:t xml:space="preserve"> de la muerte;</w:t>
      </w:r>
      <w:r w:rsidRPr="00891A10">
        <w:rPr>
          <w:rFonts w:ascii="Tahoma" w:hAnsi="Tahoma" w:cs="Tahoma"/>
          <w:color w:val="000000"/>
          <w:shd w:val="clear" w:color="auto" w:fill="FFFFFF"/>
        </w:rPr>
        <w:t xml:space="preserve"> o que, habiendo dejado de cotizar al sistema, hubiere efectuado aportes durante por lo menos veintiséis (26) semanas del año inmediatamente anterior al momento en que se produzca la muerte.</w:t>
      </w:r>
    </w:p>
    <w:p w:rsidR="003C4B06" w:rsidRDefault="006D74E4" w:rsidP="00891A10">
      <w:pPr>
        <w:pStyle w:val="NormalWeb"/>
        <w:shd w:val="clear" w:color="auto" w:fill="FFFFFF"/>
        <w:spacing w:line="276" w:lineRule="auto"/>
        <w:jc w:val="both"/>
        <w:rPr>
          <w:rFonts w:ascii="Tahoma" w:hAnsi="Tahoma" w:cs="Tahoma"/>
          <w:color w:val="000000"/>
          <w:shd w:val="clear" w:color="auto" w:fill="FFFFFF"/>
        </w:rPr>
      </w:pPr>
      <w:r>
        <w:rPr>
          <w:rFonts w:ascii="Tahoma" w:hAnsi="Tahoma" w:cs="Tahoma"/>
          <w:color w:val="000000"/>
          <w:shd w:val="clear" w:color="auto" w:fill="FFFFFF"/>
        </w:rPr>
        <w:tab/>
        <w:t>En el caso sub-examine, según se desprende del reporte de semanas cotizadas allegado por la</w:t>
      </w:r>
      <w:r w:rsidR="003C4B06">
        <w:rPr>
          <w:rFonts w:ascii="Tahoma" w:hAnsi="Tahoma" w:cs="Tahoma"/>
          <w:color w:val="000000"/>
          <w:shd w:val="clear" w:color="auto" w:fill="FFFFFF"/>
        </w:rPr>
        <w:t xml:space="preserve"> misma </w:t>
      </w:r>
      <w:r>
        <w:rPr>
          <w:rFonts w:ascii="Tahoma" w:hAnsi="Tahoma" w:cs="Tahoma"/>
          <w:color w:val="000000"/>
          <w:shd w:val="clear" w:color="auto" w:fill="FFFFFF"/>
        </w:rPr>
        <w:t>AFP demandada</w:t>
      </w:r>
      <w:r w:rsidR="003C4B06">
        <w:rPr>
          <w:rFonts w:ascii="Tahoma" w:hAnsi="Tahoma" w:cs="Tahoma"/>
          <w:color w:val="000000"/>
          <w:shd w:val="clear" w:color="auto" w:fill="FFFFFF"/>
        </w:rPr>
        <w:t xml:space="preserve"> (Fl. 79)</w:t>
      </w:r>
      <w:r>
        <w:rPr>
          <w:rFonts w:ascii="Tahoma" w:hAnsi="Tahoma" w:cs="Tahoma"/>
          <w:color w:val="000000"/>
          <w:shd w:val="clear" w:color="auto" w:fill="FFFFFF"/>
        </w:rPr>
        <w:t xml:space="preserve">, al momento de su muerte, el señor ANCIZAR DE JESÚS PANIAGUA GÓMEZ </w:t>
      </w:r>
      <w:r w:rsidR="006B2D35">
        <w:rPr>
          <w:rFonts w:ascii="Tahoma" w:hAnsi="Tahoma" w:cs="Tahoma"/>
          <w:color w:val="000000"/>
          <w:shd w:val="clear" w:color="auto" w:fill="FFFFFF"/>
        </w:rPr>
        <w:t>se encontraba</w:t>
      </w:r>
      <w:r w:rsidR="00667AFE">
        <w:rPr>
          <w:rFonts w:ascii="Tahoma" w:hAnsi="Tahoma" w:cs="Tahoma"/>
          <w:color w:val="000000"/>
          <w:shd w:val="clear" w:color="auto" w:fill="FFFFFF"/>
        </w:rPr>
        <w:t xml:space="preserve"> vinculado a la</w:t>
      </w:r>
      <w:r w:rsidR="003C4B06">
        <w:rPr>
          <w:rFonts w:ascii="Tahoma" w:hAnsi="Tahoma" w:cs="Tahoma"/>
          <w:color w:val="000000"/>
          <w:shd w:val="clear" w:color="auto" w:fill="FFFFFF"/>
        </w:rPr>
        <w:t xml:space="preserve"> AFP HORIZONTE S.A., HOY PORVENIR, a través de</w:t>
      </w:r>
      <w:r>
        <w:rPr>
          <w:rFonts w:ascii="Tahoma" w:hAnsi="Tahoma" w:cs="Tahoma"/>
          <w:color w:val="000000"/>
          <w:shd w:val="clear" w:color="auto" w:fill="FFFFFF"/>
        </w:rPr>
        <w:t xml:space="preserve"> la empresa </w:t>
      </w:r>
      <w:r w:rsidRPr="003C4B06">
        <w:rPr>
          <w:rFonts w:ascii="Tahoma" w:hAnsi="Tahoma" w:cs="Tahoma"/>
          <w:color w:val="000000"/>
          <w:shd w:val="clear" w:color="auto" w:fill="FFFFFF"/>
        </w:rPr>
        <w:t>AGRICOLA SANTO DOMINGO S.A.</w:t>
      </w:r>
      <w:r>
        <w:rPr>
          <w:rFonts w:ascii="Tahoma" w:hAnsi="Tahoma" w:cs="Tahoma"/>
          <w:color w:val="000000"/>
          <w:shd w:val="clear" w:color="auto" w:fill="FFFFFF"/>
        </w:rPr>
        <w:t>,</w:t>
      </w:r>
      <w:r w:rsidR="003C4B06">
        <w:rPr>
          <w:rFonts w:ascii="Tahoma" w:hAnsi="Tahoma" w:cs="Tahoma"/>
          <w:color w:val="000000"/>
          <w:shd w:val="clear" w:color="auto" w:fill="FFFFFF"/>
        </w:rPr>
        <w:t xml:space="preserve"> quien</w:t>
      </w:r>
      <w:r w:rsidR="00667AFE">
        <w:rPr>
          <w:rFonts w:ascii="Tahoma" w:hAnsi="Tahoma" w:cs="Tahoma"/>
          <w:color w:val="000000"/>
          <w:shd w:val="clear" w:color="auto" w:fill="FFFFFF"/>
        </w:rPr>
        <w:t xml:space="preserve"> a título de empleadora</w:t>
      </w:r>
      <w:r w:rsidR="003C4B06">
        <w:rPr>
          <w:rFonts w:ascii="Tahoma" w:hAnsi="Tahoma" w:cs="Tahoma"/>
          <w:color w:val="000000"/>
          <w:shd w:val="clear" w:color="auto" w:fill="FFFFFF"/>
        </w:rPr>
        <w:t xml:space="preserve"> efectuó el pago de sus aportes pensionales entre febrero de 2002 y la fecha del deceso. </w:t>
      </w:r>
    </w:p>
    <w:p w:rsidR="003C4B06" w:rsidRDefault="003C4B06" w:rsidP="00891A10">
      <w:pPr>
        <w:pStyle w:val="NormalWeb"/>
        <w:shd w:val="clear" w:color="auto" w:fill="FFFFFF"/>
        <w:spacing w:line="276" w:lineRule="auto"/>
        <w:jc w:val="both"/>
        <w:rPr>
          <w:rFonts w:ascii="Tahoma" w:hAnsi="Tahoma" w:cs="Tahoma"/>
          <w:color w:val="000000"/>
          <w:shd w:val="clear" w:color="auto" w:fill="FFFFFF"/>
        </w:rPr>
      </w:pPr>
      <w:r>
        <w:rPr>
          <w:rFonts w:ascii="Tahoma" w:hAnsi="Tahoma" w:cs="Tahoma"/>
          <w:color w:val="000000"/>
          <w:shd w:val="clear" w:color="auto" w:fill="FFFFFF"/>
        </w:rPr>
        <w:tab/>
        <w:t xml:space="preserve">Ello así y dado que el afiliado fallecido estaba activo en el Sistema, es decir, cotizando al momento de su muerte, para tener derecho a la pensión de sobreviviente, </w:t>
      </w:r>
      <w:r>
        <w:rPr>
          <w:rFonts w:ascii="Tahoma" w:hAnsi="Tahoma" w:cs="Tahoma"/>
          <w:color w:val="000000"/>
          <w:shd w:val="clear" w:color="auto" w:fill="FFFFFF"/>
        </w:rPr>
        <w:lastRenderedPageBreak/>
        <w:t>tal como lo prevé la norma en comento, al beneficiario</w:t>
      </w:r>
      <w:r w:rsidR="006B2D35">
        <w:rPr>
          <w:rFonts w:ascii="Tahoma" w:hAnsi="Tahoma" w:cs="Tahoma"/>
          <w:color w:val="000000"/>
          <w:shd w:val="clear" w:color="auto" w:fill="FFFFFF"/>
        </w:rPr>
        <w:t xml:space="preserve"> (demandante)</w:t>
      </w:r>
      <w:r>
        <w:rPr>
          <w:rFonts w:ascii="Tahoma" w:hAnsi="Tahoma" w:cs="Tahoma"/>
          <w:color w:val="000000"/>
          <w:shd w:val="clear" w:color="auto" w:fill="FFFFFF"/>
        </w:rPr>
        <w:t xml:space="preserve"> le basta acreditar que el afiliado cotizó al menos 26 semanas en cualquier tiempo. </w:t>
      </w:r>
    </w:p>
    <w:p w:rsidR="003449DC" w:rsidRDefault="003C4B06" w:rsidP="00891A10">
      <w:pPr>
        <w:pStyle w:val="NormalWeb"/>
        <w:shd w:val="clear" w:color="auto" w:fill="FFFFFF"/>
        <w:spacing w:line="276" w:lineRule="auto"/>
        <w:jc w:val="both"/>
        <w:rPr>
          <w:rFonts w:ascii="Tahoma" w:hAnsi="Tahoma" w:cs="Tahoma"/>
          <w:color w:val="000000"/>
          <w:shd w:val="clear" w:color="auto" w:fill="FFFFFF"/>
        </w:rPr>
      </w:pPr>
      <w:r>
        <w:rPr>
          <w:rFonts w:ascii="Tahoma" w:hAnsi="Tahoma" w:cs="Tahoma"/>
          <w:color w:val="000000"/>
          <w:shd w:val="clear" w:color="auto" w:fill="FFFFFF"/>
        </w:rPr>
        <w:tab/>
        <w:t>Esto último</w:t>
      </w:r>
      <w:r w:rsidR="00154F91">
        <w:rPr>
          <w:rFonts w:ascii="Tahoma" w:hAnsi="Tahoma" w:cs="Tahoma"/>
          <w:color w:val="000000"/>
          <w:shd w:val="clear" w:color="auto" w:fill="FFFFFF"/>
        </w:rPr>
        <w:t>, tal como bien lo advierte</w:t>
      </w:r>
      <w:r w:rsidR="006B2D35">
        <w:rPr>
          <w:rFonts w:ascii="Tahoma" w:hAnsi="Tahoma" w:cs="Tahoma"/>
          <w:color w:val="000000"/>
          <w:shd w:val="clear" w:color="auto" w:fill="FFFFFF"/>
        </w:rPr>
        <w:t xml:space="preserve"> </w:t>
      </w:r>
      <w:r w:rsidR="00667AFE">
        <w:rPr>
          <w:rFonts w:ascii="Tahoma" w:hAnsi="Tahoma" w:cs="Tahoma"/>
          <w:color w:val="000000"/>
          <w:shd w:val="clear" w:color="auto" w:fill="FFFFFF"/>
        </w:rPr>
        <w:t>la falladora de primer grado, está</w:t>
      </w:r>
      <w:r w:rsidR="006B2D35">
        <w:rPr>
          <w:rFonts w:ascii="Tahoma" w:hAnsi="Tahoma" w:cs="Tahoma"/>
          <w:color w:val="000000"/>
          <w:shd w:val="clear" w:color="auto" w:fill="FFFFFF"/>
        </w:rPr>
        <w:t xml:space="preserve"> acredita</w:t>
      </w:r>
      <w:r w:rsidR="00667AFE">
        <w:rPr>
          <w:rFonts w:ascii="Tahoma" w:hAnsi="Tahoma" w:cs="Tahoma"/>
          <w:color w:val="000000"/>
          <w:shd w:val="clear" w:color="auto" w:fill="FFFFFF"/>
        </w:rPr>
        <w:t>do</w:t>
      </w:r>
      <w:r>
        <w:rPr>
          <w:rFonts w:ascii="Tahoma" w:hAnsi="Tahoma" w:cs="Tahoma"/>
          <w:color w:val="000000"/>
          <w:shd w:val="clear" w:color="auto" w:fill="FFFFFF"/>
        </w:rPr>
        <w:t xml:space="preserve"> con el reporte de semanas cotizadas al que nos venimos </w:t>
      </w:r>
      <w:r w:rsidR="000F1228">
        <w:rPr>
          <w:rFonts w:ascii="Tahoma" w:hAnsi="Tahoma" w:cs="Tahoma"/>
          <w:color w:val="000000"/>
          <w:shd w:val="clear" w:color="auto" w:fill="FFFFFF"/>
        </w:rPr>
        <w:t xml:space="preserve">refiriendo, en el cual se aprecia que en </w:t>
      </w:r>
      <w:r w:rsidR="000F1228" w:rsidRPr="00154F91">
        <w:rPr>
          <w:rFonts w:ascii="Tahoma" w:hAnsi="Tahoma" w:cs="Tahoma"/>
          <w:b/>
          <w:color w:val="000000"/>
          <w:shd w:val="clear" w:color="auto" w:fill="FFFFFF"/>
        </w:rPr>
        <w:t>HORIZONTES S.A.</w:t>
      </w:r>
      <w:r w:rsidR="000F1228">
        <w:rPr>
          <w:rFonts w:ascii="Tahoma" w:hAnsi="Tahoma" w:cs="Tahoma"/>
          <w:color w:val="000000"/>
          <w:shd w:val="clear" w:color="auto" w:fill="FFFFFF"/>
        </w:rPr>
        <w:t xml:space="preserve"> el afiliado cotizó un total de </w:t>
      </w:r>
      <w:r w:rsidR="000F1228" w:rsidRPr="006B2D35">
        <w:rPr>
          <w:rFonts w:ascii="Tahoma" w:hAnsi="Tahoma" w:cs="Tahoma"/>
          <w:b/>
          <w:color w:val="000000"/>
          <w:shd w:val="clear" w:color="auto" w:fill="FFFFFF"/>
        </w:rPr>
        <w:t>24,57</w:t>
      </w:r>
      <w:r w:rsidR="000F1228">
        <w:rPr>
          <w:rFonts w:ascii="Tahoma" w:hAnsi="Tahoma" w:cs="Tahoma"/>
          <w:color w:val="000000"/>
          <w:shd w:val="clear" w:color="auto" w:fill="FFFFFF"/>
        </w:rPr>
        <w:t xml:space="preserve"> semanas, que sumadas a las </w:t>
      </w:r>
      <w:r w:rsidR="000F1228" w:rsidRPr="006B2D35">
        <w:rPr>
          <w:rFonts w:ascii="Tahoma" w:hAnsi="Tahoma" w:cs="Tahoma"/>
          <w:b/>
          <w:color w:val="000000"/>
          <w:shd w:val="clear" w:color="auto" w:fill="FFFFFF"/>
        </w:rPr>
        <w:t>128,72</w:t>
      </w:r>
      <w:r w:rsidR="00154F91">
        <w:rPr>
          <w:rFonts w:ascii="Tahoma" w:hAnsi="Tahoma" w:cs="Tahoma"/>
          <w:color w:val="000000"/>
          <w:shd w:val="clear" w:color="auto" w:fill="FFFFFF"/>
        </w:rPr>
        <w:t xml:space="preserve"> que cotizó en</w:t>
      </w:r>
      <w:r w:rsidR="000F1228">
        <w:rPr>
          <w:rFonts w:ascii="Tahoma" w:hAnsi="Tahoma" w:cs="Tahoma"/>
          <w:color w:val="000000"/>
          <w:shd w:val="clear" w:color="auto" w:fill="FFFFFF"/>
        </w:rPr>
        <w:t xml:space="preserve"> </w:t>
      </w:r>
      <w:r w:rsidR="000F1228" w:rsidRPr="00154F91">
        <w:rPr>
          <w:rFonts w:ascii="Tahoma" w:hAnsi="Tahoma" w:cs="Tahoma"/>
          <w:b/>
          <w:color w:val="000000"/>
          <w:shd w:val="clear" w:color="auto" w:fill="FFFFFF"/>
        </w:rPr>
        <w:t>COLPENSIONES (ANTES ISS)</w:t>
      </w:r>
      <w:r w:rsidR="000F1228">
        <w:rPr>
          <w:rFonts w:ascii="Tahoma" w:hAnsi="Tahoma" w:cs="Tahoma"/>
          <w:color w:val="000000"/>
          <w:shd w:val="clear" w:color="auto" w:fill="FFFFFF"/>
        </w:rPr>
        <w:t>, entre el</w:t>
      </w:r>
      <w:r w:rsidR="003449DC">
        <w:rPr>
          <w:rFonts w:ascii="Tahoma" w:hAnsi="Tahoma" w:cs="Tahoma"/>
          <w:color w:val="000000"/>
          <w:shd w:val="clear" w:color="auto" w:fill="FFFFFF"/>
        </w:rPr>
        <w:t xml:space="preserve"> 17 de noviembre de 1993 y el 30 de noviembre</w:t>
      </w:r>
      <w:r w:rsidR="000F1228">
        <w:rPr>
          <w:rFonts w:ascii="Tahoma" w:hAnsi="Tahoma" w:cs="Tahoma"/>
          <w:color w:val="000000"/>
          <w:shd w:val="clear" w:color="auto" w:fill="FFFFFF"/>
        </w:rPr>
        <w:t xml:space="preserve"> de 1999, según </w:t>
      </w:r>
      <w:r w:rsidR="00154F91">
        <w:rPr>
          <w:rFonts w:ascii="Tahoma" w:hAnsi="Tahoma" w:cs="Tahoma"/>
          <w:color w:val="000000"/>
          <w:shd w:val="clear" w:color="auto" w:fill="FFFFFF"/>
        </w:rPr>
        <w:t>lo reportó dicha entidad (Fl. 159)</w:t>
      </w:r>
      <w:r w:rsidR="003449DC">
        <w:rPr>
          <w:rFonts w:ascii="Tahoma" w:hAnsi="Tahoma" w:cs="Tahoma"/>
          <w:color w:val="000000"/>
          <w:shd w:val="clear" w:color="auto" w:fill="FFFFFF"/>
        </w:rPr>
        <w:t>,</w:t>
      </w:r>
      <w:r w:rsidR="000F1228">
        <w:rPr>
          <w:rFonts w:ascii="Tahoma" w:hAnsi="Tahoma" w:cs="Tahoma"/>
          <w:color w:val="000000"/>
          <w:shd w:val="clear" w:color="auto" w:fill="FFFFFF"/>
        </w:rPr>
        <w:t xml:space="preserve"> </w:t>
      </w:r>
      <w:r w:rsidR="006B2D35">
        <w:rPr>
          <w:rFonts w:ascii="Tahoma" w:hAnsi="Tahoma" w:cs="Tahoma"/>
          <w:color w:val="000000"/>
          <w:shd w:val="clear" w:color="auto" w:fill="FFFFFF"/>
        </w:rPr>
        <w:t>redundan en un total de</w:t>
      </w:r>
      <w:r w:rsidR="003449DC">
        <w:rPr>
          <w:rFonts w:ascii="Tahoma" w:hAnsi="Tahoma" w:cs="Tahoma"/>
          <w:color w:val="000000"/>
          <w:shd w:val="clear" w:color="auto" w:fill="FFFFFF"/>
        </w:rPr>
        <w:t xml:space="preserve"> </w:t>
      </w:r>
      <w:r w:rsidR="003449DC" w:rsidRPr="00154F91">
        <w:rPr>
          <w:rFonts w:ascii="Tahoma" w:hAnsi="Tahoma" w:cs="Tahoma"/>
          <w:b/>
          <w:color w:val="000000"/>
          <w:shd w:val="clear" w:color="auto" w:fill="FFFFFF"/>
        </w:rPr>
        <w:t>153,29</w:t>
      </w:r>
      <w:r w:rsidR="003449DC">
        <w:rPr>
          <w:rFonts w:ascii="Tahoma" w:hAnsi="Tahoma" w:cs="Tahoma"/>
          <w:color w:val="000000"/>
          <w:shd w:val="clear" w:color="auto" w:fill="FFFFFF"/>
        </w:rPr>
        <w:t xml:space="preserve"> </w:t>
      </w:r>
      <w:r w:rsidR="00154F91">
        <w:rPr>
          <w:rFonts w:ascii="Tahoma" w:hAnsi="Tahoma" w:cs="Tahoma"/>
          <w:color w:val="000000"/>
          <w:shd w:val="clear" w:color="auto" w:fill="FFFFFF"/>
        </w:rPr>
        <w:t>semanas cotizadas durante toda su</w:t>
      </w:r>
      <w:r w:rsidR="003449DC">
        <w:rPr>
          <w:rFonts w:ascii="Tahoma" w:hAnsi="Tahoma" w:cs="Tahoma"/>
          <w:color w:val="000000"/>
          <w:shd w:val="clear" w:color="auto" w:fill="FFFFFF"/>
        </w:rPr>
        <w:t xml:space="preserve"> vida laboral, las cuales resultan más que suficientes para dar nacimiento al derecho a la </w:t>
      </w:r>
      <w:r w:rsidR="00154F91">
        <w:rPr>
          <w:rFonts w:ascii="Tahoma" w:hAnsi="Tahoma" w:cs="Tahoma"/>
          <w:color w:val="000000"/>
          <w:shd w:val="clear" w:color="auto" w:fill="FFFFFF"/>
        </w:rPr>
        <w:t>pensión por muerte reclamada por la esposa del afiliado fallecido.</w:t>
      </w:r>
      <w:r w:rsidR="003449DC">
        <w:rPr>
          <w:rFonts w:ascii="Tahoma" w:hAnsi="Tahoma" w:cs="Tahoma"/>
          <w:color w:val="000000"/>
          <w:shd w:val="clear" w:color="auto" w:fill="FFFFFF"/>
        </w:rPr>
        <w:t xml:space="preserve"> </w:t>
      </w:r>
    </w:p>
    <w:p w:rsidR="006B2D35" w:rsidRDefault="003449DC" w:rsidP="00891A10">
      <w:pPr>
        <w:pStyle w:val="NormalWeb"/>
        <w:shd w:val="clear" w:color="auto" w:fill="FFFFFF"/>
        <w:spacing w:line="276" w:lineRule="auto"/>
        <w:jc w:val="both"/>
        <w:rPr>
          <w:rFonts w:ascii="Tahoma" w:hAnsi="Tahoma" w:cs="Tahoma"/>
          <w:color w:val="000000"/>
          <w:shd w:val="clear" w:color="auto" w:fill="FFFFFF"/>
        </w:rPr>
      </w:pPr>
      <w:r>
        <w:rPr>
          <w:rFonts w:ascii="Tahoma" w:hAnsi="Tahoma" w:cs="Tahoma"/>
          <w:color w:val="000000"/>
          <w:shd w:val="clear" w:color="auto" w:fill="FFFFFF"/>
        </w:rPr>
        <w:tab/>
        <w:t xml:space="preserve">En virtud de lo acabado de exponer, como quiera que no se discute en sede </w:t>
      </w:r>
      <w:r w:rsidR="00BE75C4">
        <w:rPr>
          <w:rFonts w:ascii="Tahoma" w:hAnsi="Tahoma" w:cs="Tahoma"/>
          <w:color w:val="000000"/>
          <w:shd w:val="clear" w:color="auto" w:fill="FFFFFF"/>
        </w:rPr>
        <w:t xml:space="preserve">de </w:t>
      </w:r>
      <w:r>
        <w:rPr>
          <w:rFonts w:ascii="Tahoma" w:hAnsi="Tahoma" w:cs="Tahoma"/>
          <w:color w:val="000000"/>
          <w:shd w:val="clear" w:color="auto" w:fill="FFFFFF"/>
        </w:rPr>
        <w:t>ape</w:t>
      </w:r>
      <w:r w:rsidR="00BE75C4">
        <w:rPr>
          <w:rFonts w:ascii="Tahoma" w:hAnsi="Tahoma" w:cs="Tahoma"/>
          <w:color w:val="000000"/>
          <w:shd w:val="clear" w:color="auto" w:fill="FFFFFF"/>
        </w:rPr>
        <w:t>lación que la demandante es</w:t>
      </w:r>
      <w:r>
        <w:rPr>
          <w:rFonts w:ascii="Tahoma" w:hAnsi="Tahoma" w:cs="Tahoma"/>
          <w:color w:val="000000"/>
          <w:shd w:val="clear" w:color="auto" w:fill="FFFFFF"/>
        </w:rPr>
        <w:t xml:space="preserve"> única bene</w:t>
      </w:r>
      <w:r w:rsidR="00BE75C4">
        <w:rPr>
          <w:rFonts w:ascii="Tahoma" w:hAnsi="Tahoma" w:cs="Tahoma"/>
          <w:color w:val="000000"/>
          <w:shd w:val="clear" w:color="auto" w:fill="FFFFFF"/>
        </w:rPr>
        <w:t>ficiaria de la pensión causada</w:t>
      </w:r>
      <w:r>
        <w:rPr>
          <w:rFonts w:ascii="Tahoma" w:hAnsi="Tahoma" w:cs="Tahoma"/>
          <w:color w:val="000000"/>
          <w:shd w:val="clear" w:color="auto" w:fill="FFFFFF"/>
        </w:rPr>
        <w:t xml:space="preserve"> por la muerte del afiliado ANCIZAR DE JESÚS PANIAGUA,</w:t>
      </w:r>
      <w:r w:rsidR="006B2D35">
        <w:rPr>
          <w:rFonts w:ascii="Tahoma" w:hAnsi="Tahoma" w:cs="Tahoma"/>
          <w:color w:val="000000"/>
          <w:shd w:val="clear" w:color="auto" w:fill="FFFFFF"/>
        </w:rPr>
        <w:t xml:space="preserve"> quien era su esposo,</w:t>
      </w:r>
      <w:r w:rsidR="00770070">
        <w:rPr>
          <w:rFonts w:ascii="Tahoma" w:hAnsi="Tahoma" w:cs="Tahoma"/>
          <w:color w:val="000000"/>
          <w:shd w:val="clear" w:color="auto" w:fill="FFFFFF"/>
        </w:rPr>
        <w:t xml:space="preserve"> no queda más que confirmar el punto de la sentencia atacada que se refiere a la causación y disfrute de la pensión de sobreviviente a partir del 25 de julio de 2010, en cuantía de un (1) SMLMV. </w:t>
      </w:r>
    </w:p>
    <w:p w:rsidR="006B2D35" w:rsidRPr="00A47676" w:rsidRDefault="006B2D35" w:rsidP="00891A10">
      <w:pPr>
        <w:pStyle w:val="NormalWeb"/>
        <w:shd w:val="clear" w:color="auto" w:fill="FFFFFF"/>
        <w:spacing w:line="276" w:lineRule="auto"/>
        <w:jc w:val="both"/>
        <w:rPr>
          <w:rFonts w:ascii="Tahoma" w:hAnsi="Tahoma" w:cs="Tahoma"/>
          <w:b/>
          <w:color w:val="000000"/>
          <w:shd w:val="clear" w:color="auto" w:fill="FFFFFF"/>
        </w:rPr>
      </w:pPr>
      <w:r>
        <w:rPr>
          <w:rFonts w:ascii="Tahoma" w:hAnsi="Tahoma" w:cs="Tahoma"/>
          <w:color w:val="000000"/>
          <w:shd w:val="clear" w:color="auto" w:fill="FFFFFF"/>
        </w:rPr>
        <w:tab/>
      </w:r>
      <w:r w:rsidR="00154F91">
        <w:rPr>
          <w:rFonts w:ascii="Tahoma" w:hAnsi="Tahoma" w:cs="Tahoma"/>
          <w:color w:val="000000"/>
          <w:shd w:val="clear" w:color="auto" w:fill="FFFFFF"/>
        </w:rPr>
        <w:t>En consecuencia, c</w:t>
      </w:r>
      <w:r w:rsidR="00770070">
        <w:rPr>
          <w:rFonts w:ascii="Tahoma" w:hAnsi="Tahoma" w:cs="Tahoma"/>
          <w:color w:val="000000"/>
          <w:shd w:val="clear" w:color="auto" w:fill="FFFFFF"/>
        </w:rPr>
        <w:t xml:space="preserve">on fecha de corte al 30 de abril de 2016, la AFP demandada tiene a su cargo el pago de la suma de </w:t>
      </w:r>
      <w:r>
        <w:rPr>
          <w:rFonts w:ascii="Tahoma" w:hAnsi="Tahoma" w:cs="Tahoma"/>
          <w:color w:val="000000"/>
          <w:shd w:val="clear" w:color="auto" w:fill="FFFFFF"/>
        </w:rPr>
        <w:t>$44.311.599</w:t>
      </w:r>
      <w:r w:rsidR="00BE75C4">
        <w:rPr>
          <w:rFonts w:ascii="Tahoma" w:hAnsi="Tahoma" w:cs="Tahoma"/>
          <w:color w:val="000000"/>
          <w:shd w:val="clear" w:color="auto" w:fill="FFFFFF"/>
        </w:rPr>
        <w:t>, que corresponde</w:t>
      </w:r>
      <w:r w:rsidR="00A47676">
        <w:rPr>
          <w:rFonts w:ascii="Tahoma" w:hAnsi="Tahoma" w:cs="Tahoma"/>
          <w:color w:val="000000"/>
          <w:shd w:val="clear" w:color="auto" w:fill="FFFFFF"/>
        </w:rPr>
        <w:t xml:space="preserve"> a la suma de las mesadas pensionales causadas entre el 25 de julio de 2010 y la fecha de corte antes reseñada.</w:t>
      </w:r>
    </w:p>
    <w:p w:rsidR="00A47676" w:rsidRPr="00A47676" w:rsidRDefault="00A47676" w:rsidP="00C476C4">
      <w:pPr>
        <w:pStyle w:val="NormalWeb"/>
        <w:numPr>
          <w:ilvl w:val="1"/>
          <w:numId w:val="1"/>
        </w:numPr>
        <w:shd w:val="clear" w:color="auto" w:fill="FFFFFF"/>
        <w:spacing w:line="276" w:lineRule="auto"/>
        <w:jc w:val="center"/>
        <w:rPr>
          <w:rFonts w:ascii="Tahoma" w:hAnsi="Tahoma" w:cs="Tahoma"/>
          <w:b/>
          <w:color w:val="000000"/>
          <w:shd w:val="clear" w:color="auto" w:fill="FFFFFF"/>
        </w:rPr>
      </w:pPr>
      <w:r w:rsidRPr="00A47676">
        <w:rPr>
          <w:rFonts w:ascii="Tahoma" w:hAnsi="Tahoma" w:cs="Tahoma"/>
          <w:b/>
          <w:color w:val="000000"/>
          <w:shd w:val="clear" w:color="auto" w:fill="FFFFFF"/>
        </w:rPr>
        <w:t>OBJETO DEL LLAMAMIENTO EN GARANTÍA</w:t>
      </w:r>
    </w:p>
    <w:p w:rsidR="00A47676" w:rsidRPr="00A47676" w:rsidRDefault="00A47676" w:rsidP="00A47676">
      <w:pPr>
        <w:pStyle w:val="NormalWeb"/>
        <w:shd w:val="clear" w:color="auto" w:fill="FFFFFF"/>
        <w:spacing w:line="276" w:lineRule="auto"/>
        <w:jc w:val="both"/>
        <w:rPr>
          <w:rFonts w:ascii="Tahoma" w:hAnsi="Tahoma" w:cs="Tahoma"/>
          <w:color w:val="000000"/>
          <w:lang w:eastAsia="es-CO"/>
        </w:rPr>
      </w:pPr>
      <w:r>
        <w:rPr>
          <w:rFonts w:ascii="Tahoma" w:hAnsi="Tahoma" w:cs="Tahoma"/>
          <w:color w:val="000000"/>
          <w:shd w:val="clear" w:color="auto" w:fill="FFFFFF"/>
        </w:rPr>
        <w:tab/>
      </w:r>
      <w:r w:rsidRPr="00A47676">
        <w:rPr>
          <w:rFonts w:ascii="Tahoma" w:hAnsi="Tahoma" w:cs="Tahoma"/>
          <w:color w:val="000000"/>
          <w:shd w:val="clear" w:color="auto" w:fill="FFFFFF"/>
        </w:rPr>
        <w:t>La doctrina tiene dicho que e</w:t>
      </w:r>
      <w:r w:rsidRPr="00A47676">
        <w:rPr>
          <w:rFonts w:ascii="Tahoma" w:hAnsi="Tahoma" w:cs="Tahoma"/>
          <w:color w:val="000000"/>
          <w:lang w:eastAsia="es-CO"/>
        </w:rPr>
        <w:t xml:space="preserve">l llamamiento en garantía es una figura procesal que se fundamenta en la existencia de un derecho legal o contractual, que vincula a llamante y llamado y permite traer a éste como tercero, para que haga parte de un proceso, con el propósito de exigirle la indemnización del perjuicio que llegare a sufrir el llamante como producto de la sentencia. Se trata de una relación de carácter sustancial que vincula al tercero citado con la parte principal que lo cita y según la cual aquél debe responder por la obligación que surja en virtud de una eventual condena en contra del llamante. </w:t>
      </w:r>
    </w:p>
    <w:p w:rsidR="00A47676" w:rsidRDefault="00A47676" w:rsidP="00A47676">
      <w:pPr>
        <w:pStyle w:val="NormalWeb"/>
        <w:shd w:val="clear" w:color="auto" w:fill="FFFFFF"/>
        <w:spacing w:line="276" w:lineRule="auto"/>
        <w:jc w:val="both"/>
        <w:rPr>
          <w:rFonts w:ascii="Tahoma" w:hAnsi="Tahoma" w:cs="Tahoma"/>
          <w:color w:val="000000"/>
          <w:lang w:eastAsia="es-CO"/>
        </w:rPr>
      </w:pPr>
      <w:r w:rsidRPr="00A47676">
        <w:rPr>
          <w:rFonts w:ascii="Tahoma" w:hAnsi="Tahoma" w:cs="Tahoma"/>
          <w:color w:val="000000"/>
          <w:lang w:eastAsia="es-CO"/>
        </w:rPr>
        <w:tab/>
        <w:t>Así, en virtud del llamamiento, el tercero llamado en garantía se convierte en parte del proceso, a fin de hacer valer dentro del mismo proceso su defensa acerca de las relaciones legales o contractuales que lo obligan a indemnizar o a rembolsar el monto de la condena, y al igual del denunciado en el pleito, acude no solamente para auxiliar al denunciante, sino para defenderse de la obligación legal de saneamiento.</w:t>
      </w:r>
    </w:p>
    <w:p w:rsidR="00D83A55" w:rsidRPr="00D83A55" w:rsidRDefault="00A47676" w:rsidP="00303F02">
      <w:pPr>
        <w:pStyle w:val="NormalWeb"/>
        <w:shd w:val="clear" w:color="auto" w:fill="FFFFFF"/>
        <w:spacing w:line="276" w:lineRule="auto"/>
        <w:jc w:val="both"/>
        <w:rPr>
          <w:rFonts w:ascii="Tahoma" w:hAnsi="Tahoma" w:cs="Tahoma"/>
        </w:rPr>
      </w:pPr>
      <w:r>
        <w:rPr>
          <w:rFonts w:ascii="Tahoma" w:hAnsi="Tahoma" w:cs="Tahoma"/>
          <w:color w:val="000000"/>
          <w:lang w:eastAsia="es-CO"/>
        </w:rPr>
        <w:tab/>
      </w:r>
      <w:r w:rsidRPr="00D83A55">
        <w:rPr>
          <w:rFonts w:ascii="Tahoma" w:hAnsi="Tahoma" w:cs="Tahoma"/>
          <w:color w:val="000000"/>
          <w:lang w:eastAsia="es-CO"/>
        </w:rPr>
        <w:t>En este orden</w:t>
      </w:r>
      <w:r w:rsidR="00BE75C4">
        <w:rPr>
          <w:rFonts w:ascii="Tahoma" w:hAnsi="Tahoma" w:cs="Tahoma"/>
          <w:color w:val="000000"/>
          <w:lang w:eastAsia="es-CO"/>
        </w:rPr>
        <w:t xml:space="preserve"> de</w:t>
      </w:r>
      <w:r w:rsidR="00A369D1" w:rsidRPr="00D83A55">
        <w:rPr>
          <w:rFonts w:ascii="Tahoma" w:hAnsi="Tahoma" w:cs="Tahoma"/>
          <w:color w:val="000000"/>
          <w:lang w:eastAsia="es-CO"/>
        </w:rPr>
        <w:t xml:space="preserve"> ideas</w:t>
      </w:r>
      <w:r w:rsidRPr="00D83A55">
        <w:rPr>
          <w:rFonts w:ascii="Tahoma" w:hAnsi="Tahoma" w:cs="Tahoma"/>
          <w:color w:val="000000"/>
          <w:lang w:eastAsia="es-CO"/>
        </w:rPr>
        <w:t>,</w:t>
      </w:r>
      <w:r w:rsidR="00476A08" w:rsidRPr="00D83A55">
        <w:rPr>
          <w:rFonts w:ascii="Tahoma" w:hAnsi="Tahoma" w:cs="Tahoma"/>
          <w:color w:val="000000"/>
          <w:lang w:eastAsia="es-CO"/>
        </w:rPr>
        <w:t xml:space="preserve"> contrario a lo señalado en sede de primer grado, </w:t>
      </w:r>
      <w:r w:rsidR="00476A08" w:rsidRPr="00D83A55">
        <w:rPr>
          <w:rFonts w:ascii="Tahoma" w:hAnsi="Tahoma" w:cs="Tahoma"/>
        </w:rPr>
        <w:t>el conflicto</w:t>
      </w:r>
      <w:r w:rsidR="007C2FC2">
        <w:rPr>
          <w:rFonts w:ascii="Tahoma" w:hAnsi="Tahoma" w:cs="Tahoma"/>
        </w:rPr>
        <w:t xml:space="preserve"> que se su</w:t>
      </w:r>
      <w:r w:rsidR="00BE75C4">
        <w:rPr>
          <w:rFonts w:ascii="Tahoma" w:hAnsi="Tahoma" w:cs="Tahoma"/>
        </w:rPr>
        <w:t>s</w:t>
      </w:r>
      <w:r w:rsidR="007C2FC2">
        <w:rPr>
          <w:rFonts w:ascii="Tahoma" w:hAnsi="Tahoma" w:cs="Tahoma"/>
        </w:rPr>
        <w:t>cita alrededor</w:t>
      </w:r>
      <w:r w:rsidR="00476A08" w:rsidRPr="00D83A55">
        <w:rPr>
          <w:rFonts w:ascii="Tahoma" w:hAnsi="Tahoma" w:cs="Tahoma"/>
        </w:rPr>
        <w:t xml:space="preserve"> de quien tiene a su cargo el pago de los intereses moratorios reclamados por la demandante, si</w:t>
      </w:r>
      <w:r w:rsidR="007C2FC2">
        <w:rPr>
          <w:rFonts w:ascii="Tahoma" w:hAnsi="Tahoma" w:cs="Tahoma"/>
        </w:rPr>
        <w:t xml:space="preserve"> el</w:t>
      </w:r>
      <w:r w:rsidR="00476A08" w:rsidRPr="00D83A55">
        <w:rPr>
          <w:rFonts w:ascii="Tahoma" w:hAnsi="Tahoma" w:cs="Tahoma"/>
        </w:rPr>
        <w:t xml:space="preserve"> llamante o</w:t>
      </w:r>
      <w:r w:rsidR="007C2FC2">
        <w:rPr>
          <w:rFonts w:ascii="Tahoma" w:hAnsi="Tahoma" w:cs="Tahoma"/>
        </w:rPr>
        <w:t xml:space="preserve"> la llamada</w:t>
      </w:r>
      <w:r w:rsidR="00476A08" w:rsidRPr="00D83A55">
        <w:rPr>
          <w:rFonts w:ascii="Tahoma" w:hAnsi="Tahoma" w:cs="Tahoma"/>
        </w:rPr>
        <w:t xml:space="preserve"> en garantía, tiene su fuente jurídica en el contrato de aseguramiento</w:t>
      </w:r>
      <w:r w:rsidR="00D403C7" w:rsidRPr="00D83A55">
        <w:rPr>
          <w:rFonts w:ascii="Tahoma" w:hAnsi="Tahoma" w:cs="Tahoma"/>
        </w:rPr>
        <w:t xml:space="preserve"> colectivo</w:t>
      </w:r>
      <w:r w:rsidR="00D83A55">
        <w:rPr>
          <w:rFonts w:ascii="Tahoma" w:hAnsi="Tahoma" w:cs="Tahoma"/>
        </w:rPr>
        <w:t xml:space="preserve"> celebrado</w:t>
      </w:r>
      <w:r w:rsidR="007C2FC2">
        <w:rPr>
          <w:rFonts w:ascii="Tahoma" w:hAnsi="Tahoma" w:cs="Tahoma"/>
        </w:rPr>
        <w:t xml:space="preserve"> justamente</w:t>
      </w:r>
      <w:r w:rsidR="00D83A55">
        <w:rPr>
          <w:rFonts w:ascii="Tahoma" w:hAnsi="Tahoma" w:cs="Tahoma"/>
        </w:rPr>
        <w:t xml:space="preserve"> entre</w:t>
      </w:r>
      <w:r w:rsidR="007C2FC2">
        <w:rPr>
          <w:rFonts w:ascii="Tahoma" w:hAnsi="Tahoma" w:cs="Tahoma"/>
        </w:rPr>
        <w:t xml:space="preserve"> estos antes de la ocurrencia del siniestro fatal que cobró la vida del afiliado a la AFP tomadora de la póliza, y</w:t>
      </w:r>
      <w:r w:rsidR="00D403C7" w:rsidRPr="00D83A55">
        <w:rPr>
          <w:rFonts w:ascii="Tahoma" w:hAnsi="Tahoma" w:cs="Tahoma"/>
        </w:rPr>
        <w:t xml:space="preserve"> puesto que</w:t>
      </w:r>
      <w:r w:rsidR="00476A08" w:rsidRPr="00D83A55">
        <w:rPr>
          <w:rFonts w:ascii="Tahoma" w:hAnsi="Tahoma" w:cs="Tahoma"/>
        </w:rPr>
        <w:t xml:space="preserve"> la finalidad del llamamiento en garantía</w:t>
      </w:r>
      <w:r w:rsidR="00D403C7" w:rsidRPr="00D83A55">
        <w:rPr>
          <w:rFonts w:ascii="Tahoma" w:hAnsi="Tahoma" w:cs="Tahoma"/>
        </w:rPr>
        <w:t>, en este caso,</w:t>
      </w:r>
      <w:r w:rsidR="00476A08" w:rsidRPr="00D83A55">
        <w:rPr>
          <w:rFonts w:ascii="Tahoma" w:hAnsi="Tahoma" w:cs="Tahoma"/>
        </w:rPr>
        <w:t xml:space="preserve"> no es otra que la de procurar la </w:t>
      </w:r>
      <w:r w:rsidR="00D83A55" w:rsidRPr="00D83A55">
        <w:rPr>
          <w:rFonts w:ascii="Tahoma" w:hAnsi="Tahoma" w:cs="Tahoma"/>
        </w:rPr>
        <w:t>solución ágil del</w:t>
      </w:r>
      <w:r w:rsidR="00476A08" w:rsidRPr="00D83A55">
        <w:rPr>
          <w:rFonts w:ascii="Tahoma" w:hAnsi="Tahoma" w:cs="Tahoma"/>
        </w:rPr>
        <w:t xml:space="preserve"> conflic</w:t>
      </w:r>
      <w:r w:rsidR="00D83A55" w:rsidRPr="00D83A55">
        <w:rPr>
          <w:rFonts w:ascii="Tahoma" w:hAnsi="Tahoma" w:cs="Tahoma"/>
        </w:rPr>
        <w:t>to</w:t>
      </w:r>
      <w:r w:rsidR="007C2FC2">
        <w:rPr>
          <w:rFonts w:ascii="Tahoma" w:hAnsi="Tahoma" w:cs="Tahoma"/>
        </w:rPr>
        <w:t xml:space="preserve"> surgido</w:t>
      </w:r>
      <w:r w:rsidR="00476A08" w:rsidRPr="00D83A55">
        <w:rPr>
          <w:rFonts w:ascii="Tahoma" w:hAnsi="Tahoma" w:cs="Tahoma"/>
        </w:rPr>
        <w:t xml:space="preserve"> </w:t>
      </w:r>
      <w:r w:rsidR="00D403C7" w:rsidRPr="00D83A55">
        <w:rPr>
          <w:rFonts w:ascii="Tahoma" w:hAnsi="Tahoma" w:cs="Tahoma"/>
        </w:rPr>
        <w:t xml:space="preserve">entre las </w:t>
      </w:r>
      <w:r w:rsidR="00D403C7" w:rsidRPr="00D83A55">
        <w:rPr>
          <w:rFonts w:ascii="Tahoma" w:hAnsi="Tahoma" w:cs="Tahoma"/>
        </w:rPr>
        <w:lastRenderedPageBreak/>
        <w:t xml:space="preserve">partes suscribientes de la </w:t>
      </w:r>
      <w:r w:rsidR="00D83A55">
        <w:rPr>
          <w:rFonts w:ascii="Tahoma" w:hAnsi="Tahoma" w:cs="Tahoma"/>
        </w:rPr>
        <w:t xml:space="preserve">referida </w:t>
      </w:r>
      <w:r w:rsidR="00D403C7" w:rsidRPr="00D83A55">
        <w:rPr>
          <w:rFonts w:ascii="Tahoma" w:hAnsi="Tahoma" w:cs="Tahoma"/>
        </w:rPr>
        <w:t>póliza</w:t>
      </w:r>
      <w:r w:rsidR="00476A08" w:rsidRPr="00D83A55">
        <w:rPr>
          <w:rFonts w:ascii="Tahoma" w:hAnsi="Tahoma" w:cs="Tahoma"/>
        </w:rPr>
        <w:t xml:space="preserve">, </w:t>
      </w:r>
      <w:r w:rsidR="00D403C7" w:rsidRPr="00D83A55">
        <w:rPr>
          <w:rFonts w:ascii="Tahoma" w:hAnsi="Tahoma" w:cs="Tahoma"/>
        </w:rPr>
        <w:t>correspondía al juez de la causa principal resolver de fondo la controversia planteada</w:t>
      </w:r>
      <w:r w:rsidR="007C2FC2">
        <w:rPr>
          <w:rFonts w:ascii="Tahoma" w:hAnsi="Tahoma" w:cs="Tahoma"/>
        </w:rPr>
        <w:t xml:space="preserve"> por el llamante en</w:t>
      </w:r>
      <w:r w:rsidR="00BE75C4">
        <w:rPr>
          <w:rFonts w:ascii="Tahoma" w:hAnsi="Tahoma" w:cs="Tahoma"/>
        </w:rPr>
        <w:t xml:space="preserve"> el</w:t>
      </w:r>
      <w:r w:rsidR="007C2FC2">
        <w:rPr>
          <w:rFonts w:ascii="Tahoma" w:hAnsi="Tahoma" w:cs="Tahoma"/>
        </w:rPr>
        <w:t xml:space="preserve"> sentido de que la cobertura de la póliza debía extenderse al pago de los intereses moratorios y las costas procesales</w:t>
      </w:r>
      <w:r w:rsidR="00D403C7" w:rsidRPr="00D83A55">
        <w:rPr>
          <w:rFonts w:ascii="Tahoma" w:hAnsi="Tahoma" w:cs="Tahoma"/>
        </w:rPr>
        <w:t xml:space="preserve">. </w:t>
      </w:r>
    </w:p>
    <w:p w:rsidR="009D4367" w:rsidRDefault="00D83A55" w:rsidP="00303F02">
      <w:pPr>
        <w:pStyle w:val="NormalWeb"/>
        <w:shd w:val="clear" w:color="auto" w:fill="FFFFFF"/>
        <w:spacing w:line="276" w:lineRule="auto"/>
        <w:jc w:val="both"/>
        <w:rPr>
          <w:rFonts w:ascii="Tahoma" w:hAnsi="Tahoma" w:cs="Tahoma"/>
        </w:rPr>
      </w:pPr>
      <w:r>
        <w:tab/>
      </w:r>
      <w:r w:rsidR="00BE75C4">
        <w:rPr>
          <w:rFonts w:ascii="Tahoma" w:hAnsi="Tahoma" w:cs="Tahoma"/>
        </w:rPr>
        <w:t>Siguiendo ese hilo argumental</w:t>
      </w:r>
      <w:r w:rsidR="00D403C7" w:rsidRPr="00D83A55">
        <w:rPr>
          <w:rFonts w:ascii="Tahoma" w:hAnsi="Tahoma" w:cs="Tahoma"/>
        </w:rPr>
        <w:t xml:space="preserve">, conviene señalar que </w:t>
      </w:r>
      <w:r>
        <w:rPr>
          <w:rFonts w:ascii="Tahoma" w:hAnsi="Tahoma" w:cs="Tahoma"/>
        </w:rPr>
        <w:t>la cobertura de la mentada póliza colectiva de seguro previsional de invalidez y sobreviviente (Fl. 93) se limita al pago de la suma adicional para financiar el monto de la pensión de invalidez por r</w:t>
      </w:r>
      <w:r w:rsidR="007C2FC2">
        <w:rPr>
          <w:rFonts w:ascii="Tahoma" w:hAnsi="Tahoma" w:cs="Tahoma"/>
        </w:rPr>
        <w:t>iesgo común</w:t>
      </w:r>
      <w:r>
        <w:rPr>
          <w:rFonts w:ascii="Tahoma" w:hAnsi="Tahoma" w:cs="Tahoma"/>
        </w:rPr>
        <w:t>. En ese orden, la obligación contractual de la aseguradora consiste en hacer efectivo el amparo en c</w:t>
      </w:r>
      <w:r w:rsidR="007C2FC2">
        <w:rPr>
          <w:rFonts w:ascii="Tahoma" w:hAnsi="Tahoma" w:cs="Tahoma"/>
        </w:rPr>
        <w:t>aso</w:t>
      </w:r>
      <w:r w:rsidR="009D4367">
        <w:rPr>
          <w:rFonts w:ascii="Tahoma" w:hAnsi="Tahoma" w:cs="Tahoma"/>
        </w:rPr>
        <w:t xml:space="preserve"> de ser requerida por la AFP y, tal como lo prevé la ley, es a esta última a quien también corresponde definir la situación jurídica del aspirante a la prestación económica por muerte. </w:t>
      </w:r>
    </w:p>
    <w:p w:rsidR="001A094B" w:rsidRDefault="009D4367" w:rsidP="00303F02">
      <w:pPr>
        <w:pStyle w:val="NormalWeb"/>
        <w:shd w:val="clear" w:color="auto" w:fill="FFFFFF"/>
        <w:spacing w:line="276" w:lineRule="auto"/>
        <w:jc w:val="both"/>
        <w:rPr>
          <w:rFonts w:ascii="Tahoma" w:hAnsi="Tahoma" w:cs="Tahoma"/>
        </w:rPr>
      </w:pPr>
      <w:r>
        <w:rPr>
          <w:rFonts w:ascii="Tahoma" w:hAnsi="Tahoma" w:cs="Tahoma"/>
        </w:rPr>
        <w:tab/>
        <w:t>Ahora bien,</w:t>
      </w:r>
      <w:r w:rsidR="001A094B">
        <w:rPr>
          <w:rFonts w:ascii="Tahoma" w:hAnsi="Tahoma" w:cs="Tahoma"/>
        </w:rPr>
        <w:t xml:space="preserve"> es evidente que la aseguradora incurrió en el mismo error de la AFP al negar la viabilidad del derecho pensional reclamado por la señora </w:t>
      </w:r>
      <w:r w:rsidR="00BE75C4">
        <w:rPr>
          <w:rFonts w:ascii="Tahoma" w:hAnsi="Tahoma" w:cs="Tahoma"/>
        </w:rPr>
        <w:t xml:space="preserve">LUZ MERY VILLA, </w:t>
      </w:r>
      <w:r w:rsidR="00646F75">
        <w:rPr>
          <w:rFonts w:ascii="Tahoma" w:hAnsi="Tahoma" w:cs="Tahoma"/>
        </w:rPr>
        <w:t>error</w:t>
      </w:r>
      <w:r w:rsidR="00BE75C4">
        <w:rPr>
          <w:rFonts w:ascii="Tahoma" w:hAnsi="Tahoma" w:cs="Tahoma"/>
        </w:rPr>
        <w:t xml:space="preserve"> que</w:t>
      </w:r>
      <w:r w:rsidR="00646F75">
        <w:rPr>
          <w:rFonts w:ascii="Tahoma" w:hAnsi="Tahoma" w:cs="Tahoma"/>
        </w:rPr>
        <w:t xml:space="preserve"> se materializó </w:t>
      </w:r>
      <w:r w:rsidR="001A094B">
        <w:rPr>
          <w:rFonts w:ascii="Tahoma" w:hAnsi="Tahoma" w:cs="Tahoma"/>
        </w:rPr>
        <w:t>al momento de objetar la cobertura de la póliza por insuficiencia de cotizaciones, pese a que el causante, como</w:t>
      </w:r>
      <w:r w:rsidR="00BE75C4">
        <w:rPr>
          <w:rFonts w:ascii="Tahoma" w:hAnsi="Tahoma" w:cs="Tahoma"/>
        </w:rPr>
        <w:t xml:space="preserve"> ha quedado acreditado en el plenario</w:t>
      </w:r>
      <w:r w:rsidR="001A094B">
        <w:rPr>
          <w:rFonts w:ascii="Tahoma" w:hAnsi="Tahoma" w:cs="Tahoma"/>
        </w:rPr>
        <w:t>, había cotizado</w:t>
      </w:r>
      <w:r w:rsidR="00646F75">
        <w:rPr>
          <w:rFonts w:ascii="Tahoma" w:hAnsi="Tahoma" w:cs="Tahoma"/>
        </w:rPr>
        <w:t xml:space="preserve"> al sistema</w:t>
      </w:r>
      <w:r w:rsidR="001A094B">
        <w:rPr>
          <w:rFonts w:ascii="Tahoma" w:hAnsi="Tahoma" w:cs="Tahoma"/>
        </w:rPr>
        <w:t xml:space="preserve"> mucho más de las 26 semanas que exige el artículo 46 de la Ley 100 de 1993. </w:t>
      </w:r>
    </w:p>
    <w:p w:rsidR="00646F75" w:rsidRDefault="001A094B" w:rsidP="00303F02">
      <w:pPr>
        <w:pStyle w:val="NormalWeb"/>
        <w:shd w:val="clear" w:color="auto" w:fill="FFFFFF"/>
        <w:spacing w:line="276" w:lineRule="auto"/>
        <w:jc w:val="both"/>
        <w:rPr>
          <w:rFonts w:ascii="Tahoma" w:hAnsi="Tahoma" w:cs="Tahoma"/>
          <w:iCs/>
          <w:color w:val="000000"/>
          <w:bdr w:val="none" w:sz="0" w:space="0" w:color="auto" w:frame="1"/>
          <w:lang w:val="es-CO"/>
        </w:rPr>
      </w:pPr>
      <w:r>
        <w:rPr>
          <w:rFonts w:ascii="Tahoma" w:hAnsi="Tahoma" w:cs="Tahoma"/>
        </w:rPr>
        <w:tab/>
        <w:t xml:space="preserve">No obstante lo anterior, lo cierto es que la AFP </w:t>
      </w:r>
      <w:r w:rsidR="00646F75">
        <w:rPr>
          <w:rFonts w:ascii="Tahoma" w:hAnsi="Tahoma" w:cs="Tahoma"/>
        </w:rPr>
        <w:t xml:space="preserve">no podía escudarse en dicha objeción para negar el derecho pensional, pues es bien sabido que </w:t>
      </w:r>
      <w:r w:rsidR="00646F75" w:rsidRPr="00646F75">
        <w:rPr>
          <w:rFonts w:ascii="Tahoma" w:hAnsi="Tahoma" w:cs="Tahoma"/>
          <w:iCs/>
          <w:color w:val="000000"/>
          <w:bdr w:val="none" w:sz="0" w:space="0" w:color="auto" w:frame="1"/>
          <w:lang w:val="es-CO"/>
        </w:rPr>
        <w:t>el conflicto surgido entre la entidad administradora de pensiones a la cual el afiliado efectuó en vida sus cotizaciones y la compañía aseguradora con la cual se suscribió la póliza para el aseguramiento del pago de la suma adicional como fuente de financiación de la pensión de sobrevivientes, no puede en manera alguna afectar la eficacia de los derechos prestacionales de los afiliados ni de los beneficiarios, tal y como insistentemente lo ha recordado la Corte Constitucional (Sentencia T-236 de 2007)</w:t>
      </w:r>
      <w:r w:rsidR="00BE75C4">
        <w:rPr>
          <w:rFonts w:ascii="Tahoma" w:hAnsi="Tahoma" w:cs="Tahoma"/>
          <w:iCs/>
          <w:color w:val="000000"/>
          <w:bdr w:val="none" w:sz="0" w:space="0" w:color="auto" w:frame="1"/>
          <w:lang w:val="es-CO"/>
        </w:rPr>
        <w:t>. De modo que</w:t>
      </w:r>
      <w:r w:rsidR="00646F75">
        <w:rPr>
          <w:rFonts w:ascii="Tahoma" w:hAnsi="Tahoma" w:cs="Tahoma"/>
          <w:iCs/>
          <w:color w:val="000000"/>
          <w:bdr w:val="none" w:sz="0" w:space="0" w:color="auto" w:frame="1"/>
          <w:lang w:val="es-CO"/>
        </w:rPr>
        <w:t xml:space="preserve"> la AFP es la única responsable de los intereses moratorios por el retraso en el pago de la pensión reclamada por la demandante, pues aunque la aseguradora del riesgo objetó el reclamo </w:t>
      </w:r>
      <w:r w:rsidR="00651397">
        <w:rPr>
          <w:rFonts w:ascii="Tahoma" w:hAnsi="Tahoma" w:cs="Tahoma"/>
          <w:iCs/>
          <w:color w:val="000000"/>
          <w:bdr w:val="none" w:sz="0" w:space="0" w:color="auto" w:frame="1"/>
          <w:lang w:val="es-CO"/>
        </w:rPr>
        <w:t>de la garantía, quien verdaderamente tenía a su cargo la definición de la situación jurídica de la aspirante a la pensión de sobreviviente era la AFP y no la aseguradora. Es más, lo correcto en este caso habría sido que la AFP reconociera la pensión y buscara la efectividad de la póliza por la vía judicial</w:t>
      </w:r>
      <w:r w:rsidR="00BE75C4">
        <w:rPr>
          <w:rFonts w:ascii="Tahoma" w:hAnsi="Tahoma" w:cs="Tahoma"/>
          <w:iCs/>
          <w:color w:val="000000"/>
          <w:bdr w:val="none" w:sz="0" w:space="0" w:color="auto" w:frame="1"/>
          <w:lang w:val="es-CO"/>
        </w:rPr>
        <w:t>,</w:t>
      </w:r>
      <w:r w:rsidR="00651397">
        <w:rPr>
          <w:rFonts w:ascii="Tahoma" w:hAnsi="Tahoma" w:cs="Tahoma"/>
          <w:iCs/>
          <w:color w:val="000000"/>
          <w:bdr w:val="none" w:sz="0" w:space="0" w:color="auto" w:frame="1"/>
          <w:lang w:val="es-CO"/>
        </w:rPr>
        <w:t xml:space="preserve"> si era del caso. </w:t>
      </w:r>
    </w:p>
    <w:p w:rsidR="00560B3E" w:rsidRDefault="00651397" w:rsidP="00C476C4">
      <w:pPr>
        <w:pStyle w:val="NormalWeb"/>
        <w:shd w:val="clear" w:color="auto" w:fill="FFFFFF"/>
        <w:spacing w:line="276" w:lineRule="auto"/>
        <w:jc w:val="both"/>
        <w:rPr>
          <w:rFonts w:ascii="Tahoma" w:hAnsi="Tahoma" w:cs="Tahoma"/>
          <w:iCs/>
          <w:color w:val="000000"/>
          <w:bdr w:val="none" w:sz="0" w:space="0" w:color="auto" w:frame="1"/>
          <w:lang w:val="es-CO"/>
        </w:rPr>
      </w:pPr>
      <w:r>
        <w:rPr>
          <w:rFonts w:ascii="Tahoma" w:hAnsi="Tahoma" w:cs="Tahoma"/>
          <w:iCs/>
          <w:color w:val="000000"/>
          <w:bdr w:val="none" w:sz="0" w:space="0" w:color="auto" w:frame="1"/>
          <w:lang w:val="es-CO"/>
        </w:rPr>
        <w:tab/>
        <w:t>Aho</w:t>
      </w:r>
      <w:r w:rsidR="00C476C4">
        <w:rPr>
          <w:rFonts w:ascii="Tahoma" w:hAnsi="Tahoma" w:cs="Tahoma"/>
          <w:iCs/>
          <w:color w:val="000000"/>
          <w:bdr w:val="none" w:sz="0" w:space="0" w:color="auto" w:frame="1"/>
          <w:lang w:val="es-CO"/>
        </w:rPr>
        <w:t>ra bien, algo distinto ocurre</w:t>
      </w:r>
      <w:r>
        <w:rPr>
          <w:rFonts w:ascii="Tahoma" w:hAnsi="Tahoma" w:cs="Tahoma"/>
          <w:iCs/>
          <w:color w:val="000000"/>
          <w:bdr w:val="none" w:sz="0" w:space="0" w:color="auto" w:frame="1"/>
          <w:lang w:val="es-CO"/>
        </w:rPr>
        <w:t xml:space="preserve"> con las costas procesales de primera instancia que son del rigor de quien resulte vencido en juicio y como quiera que tanto la demandada como la llamada en garantía se opusieron a la prosperidad de las pretensiones, es forzoso que ambas resulten condenadas al pago de las costas, en razón de cual, en sede de apelaciones se modificará la decisión de primera instancia en el sentido de que las costas procesales de primera instancia correrán por cuenta de la demandada y la llamada en garantía, en un 50%</w:t>
      </w:r>
      <w:r w:rsidR="00C476C4">
        <w:rPr>
          <w:rFonts w:ascii="Tahoma" w:hAnsi="Tahoma" w:cs="Tahoma"/>
          <w:iCs/>
          <w:color w:val="000000"/>
          <w:bdr w:val="none" w:sz="0" w:space="0" w:color="auto" w:frame="1"/>
          <w:lang w:val="es-CO"/>
        </w:rPr>
        <w:t xml:space="preserve"> a cargo de cada una de ellas.</w:t>
      </w:r>
    </w:p>
    <w:p w:rsidR="006A2F0E" w:rsidRDefault="006A2F0E" w:rsidP="00C476C4">
      <w:pPr>
        <w:pStyle w:val="NormalWeb"/>
        <w:shd w:val="clear" w:color="auto" w:fill="FFFFFF"/>
        <w:spacing w:line="276" w:lineRule="auto"/>
        <w:jc w:val="both"/>
        <w:rPr>
          <w:rFonts w:ascii="Tahoma" w:hAnsi="Tahoma" w:cs="Tahoma"/>
          <w:iCs/>
          <w:color w:val="000000"/>
          <w:bdr w:val="none" w:sz="0" w:space="0" w:color="auto" w:frame="1"/>
          <w:lang w:val="es-CO"/>
        </w:rPr>
      </w:pPr>
      <w:r>
        <w:rPr>
          <w:rFonts w:ascii="Tahoma" w:hAnsi="Tahoma" w:cs="Tahoma"/>
          <w:iCs/>
          <w:color w:val="000000"/>
          <w:bdr w:val="none" w:sz="0" w:space="0" w:color="auto" w:frame="1"/>
          <w:lang w:val="es-CO"/>
        </w:rPr>
        <w:tab/>
        <w:t>En relación a costas de segunda instancia, como quiera que el recurso de apelación prosperó parcialmente para la AFP demandada y se rechazó por completo para la llamada en garantía, esta última será condenada al pago de las costas de esta instancia, las</w:t>
      </w:r>
      <w:r w:rsidR="00BE75C4">
        <w:rPr>
          <w:rFonts w:ascii="Tahoma" w:hAnsi="Tahoma" w:cs="Tahoma"/>
          <w:iCs/>
          <w:color w:val="000000"/>
          <w:bdr w:val="none" w:sz="0" w:space="0" w:color="auto" w:frame="1"/>
          <w:lang w:val="es-CO"/>
        </w:rPr>
        <w:t xml:space="preserve"> cuales</w:t>
      </w:r>
      <w:r>
        <w:rPr>
          <w:rFonts w:ascii="Tahoma" w:hAnsi="Tahoma" w:cs="Tahoma"/>
          <w:iCs/>
          <w:color w:val="000000"/>
          <w:bdr w:val="none" w:sz="0" w:space="0" w:color="auto" w:frame="1"/>
          <w:lang w:val="es-CO"/>
        </w:rPr>
        <w:t xml:space="preserve"> deberán liquidarse</w:t>
      </w:r>
      <w:r w:rsidR="00BE75C4">
        <w:rPr>
          <w:rFonts w:ascii="Tahoma" w:hAnsi="Tahoma" w:cs="Tahoma"/>
          <w:iCs/>
          <w:color w:val="000000"/>
          <w:bdr w:val="none" w:sz="0" w:space="0" w:color="auto" w:frame="1"/>
          <w:lang w:val="es-CO"/>
        </w:rPr>
        <w:t xml:space="preserve"> por el juzgado de origen, incluida la fijación de las agencias en derecho. </w:t>
      </w:r>
    </w:p>
    <w:p w:rsidR="000E0C59" w:rsidRPr="00417977" w:rsidRDefault="006A2F0E" w:rsidP="000E0C59">
      <w:pPr>
        <w:tabs>
          <w:tab w:val="left" w:pos="748"/>
        </w:tabs>
        <w:jc w:val="both"/>
        <w:rPr>
          <w:rFonts w:ascii="Tahoma" w:hAnsi="Tahoma" w:cs="Tahoma"/>
          <w:iCs/>
          <w:sz w:val="24"/>
          <w:szCs w:val="24"/>
        </w:rPr>
      </w:pPr>
      <w:r>
        <w:rPr>
          <w:rFonts w:ascii="Tahoma" w:hAnsi="Tahoma" w:cs="Tahoma"/>
          <w:sz w:val="24"/>
          <w:szCs w:val="24"/>
        </w:rPr>
        <w:lastRenderedPageBreak/>
        <w:tab/>
      </w:r>
      <w:r w:rsidR="000E0C59" w:rsidRPr="00EC7859">
        <w:rPr>
          <w:rFonts w:ascii="Tahoma" w:hAnsi="Tahoma" w:cs="Tahoma"/>
          <w:sz w:val="24"/>
          <w:szCs w:val="24"/>
        </w:rPr>
        <w:t xml:space="preserve">En mérito de  lo expuesto, el </w:t>
      </w:r>
      <w:r w:rsidR="000E0C59" w:rsidRPr="00EC7859">
        <w:rPr>
          <w:rFonts w:ascii="Tahoma" w:hAnsi="Tahoma" w:cs="Tahoma"/>
          <w:b/>
          <w:sz w:val="24"/>
          <w:szCs w:val="24"/>
        </w:rPr>
        <w:t>TRIBUNAL SUPERIOR DEL DISTRITO JUDICIAL DE PEREIRA (RISARALDA)</w:t>
      </w:r>
      <w:r w:rsidR="000E0C59" w:rsidRPr="00EC7859">
        <w:rPr>
          <w:rFonts w:ascii="Tahoma" w:hAnsi="Tahoma" w:cs="Tahoma"/>
          <w:sz w:val="24"/>
          <w:szCs w:val="24"/>
        </w:rPr>
        <w:t xml:space="preserve">, </w:t>
      </w:r>
      <w:r w:rsidR="000E0C59" w:rsidRPr="00EC7859">
        <w:rPr>
          <w:rFonts w:ascii="Tahoma" w:hAnsi="Tahoma" w:cs="Tahoma"/>
          <w:b/>
          <w:sz w:val="24"/>
          <w:szCs w:val="24"/>
        </w:rPr>
        <w:t>SALA LABORAL</w:t>
      </w:r>
      <w:r w:rsidR="000E0C59">
        <w:rPr>
          <w:rFonts w:ascii="Tahoma" w:hAnsi="Tahoma" w:cs="Tahoma"/>
          <w:b/>
          <w:sz w:val="24"/>
          <w:szCs w:val="24"/>
        </w:rPr>
        <w:t xml:space="preserve"> No. 1</w:t>
      </w:r>
      <w:r w:rsidR="000E0C59" w:rsidRPr="00EC7859">
        <w:rPr>
          <w:rFonts w:ascii="Tahoma" w:hAnsi="Tahoma" w:cs="Tahoma"/>
          <w:sz w:val="24"/>
          <w:szCs w:val="24"/>
        </w:rPr>
        <w:t xml:space="preserve">, Administrando Justicia en Nombre de </w:t>
      </w:r>
      <w:smartTag w:uri="urn:schemas-microsoft-com:office:smarttags" w:element="PersonName">
        <w:smartTagPr>
          <w:attr w:name="ProductID" w:val="la Rep￺blica"/>
        </w:smartTagPr>
        <w:r w:rsidR="000E0C59" w:rsidRPr="00EC7859">
          <w:rPr>
            <w:rFonts w:ascii="Tahoma" w:hAnsi="Tahoma" w:cs="Tahoma"/>
            <w:sz w:val="24"/>
            <w:szCs w:val="24"/>
          </w:rPr>
          <w:t>la República</w:t>
        </w:r>
      </w:smartTag>
      <w:r w:rsidR="000E0C59">
        <w:rPr>
          <w:rFonts w:ascii="Tahoma" w:hAnsi="Tahoma" w:cs="Tahoma"/>
          <w:sz w:val="24"/>
          <w:szCs w:val="24"/>
        </w:rPr>
        <w:t xml:space="preserve"> </w:t>
      </w:r>
      <w:r w:rsidR="000E0C59" w:rsidRPr="00EC7859">
        <w:rPr>
          <w:rFonts w:ascii="Tahoma" w:hAnsi="Tahoma" w:cs="Tahoma"/>
          <w:sz w:val="24"/>
          <w:szCs w:val="24"/>
        </w:rPr>
        <w:t xml:space="preserve">y por autoridad de </w:t>
      </w:r>
      <w:smartTag w:uri="urn:schemas-microsoft-com:office:smarttags" w:element="PersonName">
        <w:smartTagPr>
          <w:attr w:name="ProductID" w:val="la Ley"/>
        </w:smartTagPr>
        <w:r w:rsidR="000E0C59" w:rsidRPr="00EC7859">
          <w:rPr>
            <w:rFonts w:ascii="Tahoma" w:hAnsi="Tahoma" w:cs="Tahoma"/>
            <w:sz w:val="24"/>
            <w:szCs w:val="24"/>
          </w:rPr>
          <w:t>la Ley</w:t>
        </w:r>
      </w:smartTag>
      <w:r w:rsidR="000E0C59" w:rsidRPr="00EC7859">
        <w:rPr>
          <w:rFonts w:ascii="Tahoma" w:hAnsi="Tahoma" w:cs="Tahoma"/>
          <w:sz w:val="24"/>
          <w:szCs w:val="24"/>
        </w:rPr>
        <w:t>,</w:t>
      </w:r>
    </w:p>
    <w:p w:rsidR="000E0C59" w:rsidRPr="00EC7859" w:rsidRDefault="000E0C59" w:rsidP="000E0C59">
      <w:pPr>
        <w:pStyle w:val="Sangradetextonormal"/>
        <w:rPr>
          <w:rFonts w:ascii="Tahoma" w:hAnsi="Tahoma" w:cs="Tahoma"/>
          <w:sz w:val="24"/>
          <w:szCs w:val="24"/>
        </w:rPr>
      </w:pPr>
    </w:p>
    <w:p w:rsidR="000E0C59" w:rsidRPr="00EC7859" w:rsidRDefault="000E0C59" w:rsidP="000E0C59">
      <w:pPr>
        <w:widowControl w:val="0"/>
        <w:autoSpaceDE w:val="0"/>
        <w:autoSpaceDN w:val="0"/>
        <w:adjustRightInd w:val="0"/>
        <w:jc w:val="center"/>
        <w:rPr>
          <w:rFonts w:ascii="Tahoma" w:hAnsi="Tahoma" w:cs="Tahoma"/>
          <w:b/>
          <w:sz w:val="24"/>
          <w:szCs w:val="24"/>
        </w:rPr>
      </w:pPr>
      <w:r w:rsidRPr="00EC7859">
        <w:rPr>
          <w:rFonts w:ascii="Tahoma" w:hAnsi="Tahoma" w:cs="Tahoma"/>
          <w:b/>
          <w:sz w:val="24"/>
          <w:szCs w:val="24"/>
        </w:rPr>
        <w:t>R E S U E L V E:</w:t>
      </w:r>
    </w:p>
    <w:p w:rsidR="000E0C59" w:rsidRPr="00EC7859" w:rsidRDefault="000E0C59" w:rsidP="000E0C59">
      <w:pPr>
        <w:widowControl w:val="0"/>
        <w:autoSpaceDE w:val="0"/>
        <w:autoSpaceDN w:val="0"/>
        <w:adjustRightInd w:val="0"/>
        <w:jc w:val="both"/>
        <w:rPr>
          <w:rFonts w:ascii="Tahoma" w:hAnsi="Tahoma" w:cs="Tahoma"/>
          <w:sz w:val="24"/>
          <w:szCs w:val="24"/>
        </w:rPr>
      </w:pPr>
    </w:p>
    <w:p w:rsidR="000E0C59" w:rsidRDefault="000E0C59" w:rsidP="000E0C59">
      <w:pPr>
        <w:ind w:firstLine="709"/>
        <w:jc w:val="both"/>
        <w:rPr>
          <w:rFonts w:ascii="Tahoma" w:hAnsi="Tahoma" w:cs="Tahoma"/>
          <w:sz w:val="24"/>
          <w:szCs w:val="24"/>
        </w:rPr>
      </w:pPr>
      <w:r w:rsidRPr="00EC7859">
        <w:rPr>
          <w:rFonts w:ascii="Tahoma" w:hAnsi="Tahoma" w:cs="Tahoma"/>
          <w:b/>
          <w:sz w:val="24"/>
          <w:szCs w:val="24"/>
          <w:u w:val="single"/>
        </w:rPr>
        <w:t>PRIMERO</w:t>
      </w:r>
      <w:r w:rsidRPr="00EC7859">
        <w:rPr>
          <w:rFonts w:ascii="Tahoma" w:hAnsi="Tahoma" w:cs="Tahoma"/>
          <w:sz w:val="24"/>
          <w:szCs w:val="24"/>
        </w:rPr>
        <w:t xml:space="preserve">.- </w:t>
      </w:r>
      <w:r w:rsidRPr="006A2F0E">
        <w:rPr>
          <w:rFonts w:ascii="Tahoma" w:hAnsi="Tahoma" w:cs="Tahoma"/>
          <w:b/>
          <w:sz w:val="24"/>
          <w:szCs w:val="24"/>
        </w:rPr>
        <w:t>MODIFICAR</w:t>
      </w:r>
      <w:r>
        <w:rPr>
          <w:rFonts w:ascii="Tahoma" w:hAnsi="Tahoma" w:cs="Tahoma"/>
          <w:sz w:val="24"/>
          <w:szCs w:val="24"/>
        </w:rPr>
        <w:t xml:space="preserve"> el numeral noveno de la parte resolutiva de la sentencia en el sentido de que las costas procesales de primera instancia correrán por cuenta de la demandada y la llamada en garantía en un 50% cada </w:t>
      </w:r>
      <w:r w:rsidR="006A2F0E">
        <w:rPr>
          <w:rFonts w:ascii="Tahoma" w:hAnsi="Tahoma" w:cs="Tahoma"/>
          <w:sz w:val="24"/>
          <w:szCs w:val="24"/>
        </w:rPr>
        <w:t>una.</w:t>
      </w:r>
    </w:p>
    <w:p w:rsidR="000E0C59" w:rsidRDefault="000E0C59" w:rsidP="000E0C59">
      <w:pPr>
        <w:ind w:firstLine="709"/>
        <w:jc w:val="both"/>
        <w:rPr>
          <w:rFonts w:ascii="Tahoma" w:hAnsi="Tahoma" w:cs="Tahoma"/>
          <w:sz w:val="24"/>
          <w:szCs w:val="24"/>
        </w:rPr>
      </w:pPr>
    </w:p>
    <w:p w:rsidR="000E0C59" w:rsidRPr="006A2F0E" w:rsidRDefault="006A2F0E" w:rsidP="006A2F0E">
      <w:pPr>
        <w:pStyle w:val="NormalWeb"/>
        <w:shd w:val="clear" w:color="auto" w:fill="FFFFFF"/>
        <w:spacing w:line="276" w:lineRule="auto"/>
        <w:jc w:val="both"/>
        <w:rPr>
          <w:rFonts w:ascii="Tahoma" w:hAnsi="Tahoma" w:cs="Tahoma"/>
          <w:b/>
          <w:color w:val="000000"/>
          <w:shd w:val="clear" w:color="auto" w:fill="FFFFFF"/>
        </w:rPr>
      </w:pPr>
      <w:r w:rsidRPr="006A2F0E">
        <w:rPr>
          <w:rFonts w:ascii="Tahoma" w:hAnsi="Tahoma" w:cs="Tahoma"/>
          <w:b/>
        </w:rPr>
        <w:tab/>
      </w:r>
      <w:r w:rsidRPr="006A2F0E">
        <w:rPr>
          <w:rFonts w:ascii="Tahoma" w:hAnsi="Tahoma" w:cs="Tahoma"/>
          <w:b/>
          <w:u w:val="single"/>
        </w:rPr>
        <w:t>SEGUNDO.</w:t>
      </w:r>
      <w:r>
        <w:rPr>
          <w:rFonts w:ascii="Tahoma" w:hAnsi="Tahoma" w:cs="Tahoma"/>
          <w:b/>
          <w:u w:val="single"/>
        </w:rPr>
        <w:t xml:space="preserve"> </w:t>
      </w:r>
      <w:r>
        <w:rPr>
          <w:rFonts w:ascii="Tahoma" w:hAnsi="Tahoma" w:cs="Tahoma"/>
        </w:rPr>
        <w:t xml:space="preserve"> - </w:t>
      </w:r>
      <w:r w:rsidR="000E0C59" w:rsidRPr="00EC7859">
        <w:rPr>
          <w:rFonts w:ascii="Tahoma" w:hAnsi="Tahoma" w:cs="Tahoma"/>
          <w:b/>
        </w:rPr>
        <w:t>CONFIRMAR</w:t>
      </w:r>
      <w:r w:rsidR="000E0C59" w:rsidRPr="00EC7859">
        <w:rPr>
          <w:rFonts w:ascii="Tahoma" w:hAnsi="Tahoma" w:cs="Tahoma"/>
        </w:rPr>
        <w:t xml:space="preserve"> </w:t>
      </w:r>
      <w:r>
        <w:rPr>
          <w:rFonts w:ascii="Tahoma" w:hAnsi="Tahoma" w:cs="Tahoma"/>
        </w:rPr>
        <w:t xml:space="preserve">en todo lo demás la sentencia atacada. Con el fin de actualizar la condena económica a la fecha de la presente decisión, tal como se advirtió en lo considerativo de la sentencia, </w:t>
      </w:r>
      <w:r>
        <w:rPr>
          <w:rFonts w:ascii="Tahoma" w:hAnsi="Tahoma" w:cs="Tahoma"/>
          <w:color w:val="000000"/>
          <w:shd w:val="clear" w:color="auto" w:fill="FFFFFF"/>
        </w:rPr>
        <w:t xml:space="preserve">con fecha de corte al 30 de abril de 2016, la AFP demandada tiene a su cargo el pago de la suma de </w:t>
      </w:r>
      <w:r w:rsidRPr="006A2F0E">
        <w:rPr>
          <w:rFonts w:ascii="Tahoma" w:hAnsi="Tahoma" w:cs="Tahoma"/>
          <w:b/>
          <w:color w:val="000000"/>
          <w:shd w:val="clear" w:color="auto" w:fill="FFFFFF"/>
        </w:rPr>
        <w:t>$44.311.599</w:t>
      </w:r>
      <w:r w:rsidR="00BE75C4">
        <w:rPr>
          <w:rFonts w:ascii="Tahoma" w:hAnsi="Tahoma" w:cs="Tahoma"/>
          <w:color w:val="000000"/>
          <w:shd w:val="clear" w:color="auto" w:fill="FFFFFF"/>
        </w:rPr>
        <w:t>, que corresponde</w:t>
      </w:r>
      <w:r>
        <w:rPr>
          <w:rFonts w:ascii="Tahoma" w:hAnsi="Tahoma" w:cs="Tahoma"/>
          <w:color w:val="000000"/>
          <w:shd w:val="clear" w:color="auto" w:fill="FFFFFF"/>
        </w:rPr>
        <w:t xml:space="preserve"> a la suma de las mesadas pensionales causadas entre el 25 de julio de 2010 y l</w:t>
      </w:r>
      <w:r w:rsidR="00BE75C4">
        <w:rPr>
          <w:rFonts w:ascii="Tahoma" w:hAnsi="Tahoma" w:cs="Tahoma"/>
          <w:color w:val="000000"/>
          <w:shd w:val="clear" w:color="auto" w:fill="FFFFFF"/>
        </w:rPr>
        <w:t>a fecha de corte antes reseñada, más las que se sigan causando hasta que empiece a pagar la respectiva pensión de sobreviviente.</w:t>
      </w:r>
      <w:bookmarkStart w:id="0" w:name="_GoBack"/>
      <w:bookmarkEnd w:id="0"/>
    </w:p>
    <w:p w:rsidR="000E0C59" w:rsidRDefault="006A2F0E" w:rsidP="000E0C59">
      <w:pPr>
        <w:ind w:firstLine="709"/>
        <w:jc w:val="both"/>
        <w:rPr>
          <w:rFonts w:ascii="Tahoma" w:hAnsi="Tahoma" w:cs="Tahoma"/>
          <w:bCs/>
          <w:sz w:val="24"/>
          <w:szCs w:val="24"/>
        </w:rPr>
      </w:pPr>
      <w:r>
        <w:rPr>
          <w:rFonts w:ascii="Tahoma" w:hAnsi="Tahoma" w:cs="Tahoma"/>
          <w:b/>
          <w:sz w:val="24"/>
          <w:szCs w:val="24"/>
          <w:u w:val="single"/>
        </w:rPr>
        <w:t>TERCERO</w:t>
      </w:r>
      <w:r w:rsidR="000E0C59" w:rsidRPr="00EC7859">
        <w:rPr>
          <w:rFonts w:ascii="Tahoma" w:hAnsi="Tahoma" w:cs="Tahoma"/>
          <w:sz w:val="24"/>
          <w:szCs w:val="24"/>
        </w:rPr>
        <w:t xml:space="preserve">.- </w:t>
      </w:r>
      <w:r w:rsidR="000E0C59" w:rsidRPr="00EC7859">
        <w:rPr>
          <w:rFonts w:ascii="Tahoma" w:hAnsi="Tahoma" w:cs="Tahoma"/>
          <w:b/>
          <w:bCs/>
          <w:sz w:val="24"/>
          <w:szCs w:val="24"/>
        </w:rPr>
        <w:t xml:space="preserve">CONDENAR </w:t>
      </w:r>
      <w:r>
        <w:rPr>
          <w:rFonts w:ascii="Tahoma" w:hAnsi="Tahoma" w:cs="Tahoma"/>
          <w:sz w:val="24"/>
          <w:szCs w:val="24"/>
        </w:rPr>
        <w:t>a la llamada en garantía</w:t>
      </w:r>
      <w:r w:rsidR="000E0C59" w:rsidRPr="00EC7859">
        <w:rPr>
          <w:rFonts w:ascii="Tahoma" w:hAnsi="Tahoma" w:cs="Tahoma"/>
          <w:sz w:val="24"/>
          <w:szCs w:val="24"/>
        </w:rPr>
        <w:t xml:space="preserve"> al pago de las costas procesales de segunda instancia. </w:t>
      </w:r>
    </w:p>
    <w:p w:rsidR="000E0C59" w:rsidRPr="00EC7859" w:rsidRDefault="000E0C59" w:rsidP="000E0C59">
      <w:pPr>
        <w:ind w:firstLine="709"/>
        <w:jc w:val="both"/>
        <w:rPr>
          <w:rFonts w:ascii="Tahoma" w:hAnsi="Tahoma" w:cs="Tahoma"/>
          <w:sz w:val="24"/>
          <w:szCs w:val="24"/>
        </w:rPr>
      </w:pPr>
    </w:p>
    <w:p w:rsidR="000E0C59" w:rsidRPr="00417977" w:rsidRDefault="000E0C59" w:rsidP="000E0C59">
      <w:pPr>
        <w:widowControl w:val="0"/>
        <w:autoSpaceDE w:val="0"/>
        <w:autoSpaceDN w:val="0"/>
        <w:adjustRightInd w:val="0"/>
        <w:jc w:val="both"/>
        <w:rPr>
          <w:rFonts w:ascii="Tahoma" w:hAnsi="Tahoma" w:cs="Tahoma"/>
          <w:b/>
          <w:bCs/>
          <w:sz w:val="24"/>
          <w:szCs w:val="24"/>
        </w:rPr>
      </w:pPr>
      <w:r w:rsidRPr="00EC7859">
        <w:rPr>
          <w:rFonts w:ascii="Tahoma" w:hAnsi="Tahoma" w:cs="Tahoma"/>
          <w:sz w:val="24"/>
          <w:szCs w:val="24"/>
        </w:rPr>
        <w:tab/>
      </w:r>
      <w:r w:rsidRPr="00EC7859">
        <w:rPr>
          <w:rFonts w:ascii="Tahoma" w:hAnsi="Tahoma" w:cs="Tahoma"/>
          <w:b/>
          <w:bCs/>
          <w:sz w:val="24"/>
          <w:szCs w:val="24"/>
        </w:rPr>
        <w:t>NO</w:t>
      </w:r>
      <w:r w:rsidR="006A2F0E">
        <w:rPr>
          <w:rFonts w:ascii="Tahoma" w:hAnsi="Tahoma" w:cs="Tahoma"/>
          <w:b/>
          <w:bCs/>
          <w:sz w:val="24"/>
          <w:szCs w:val="24"/>
        </w:rPr>
        <w:t xml:space="preserve">TIFICACIÓN SURTIDA EN ESTRADOS. </w:t>
      </w:r>
      <w:r w:rsidRPr="00EC7859">
        <w:rPr>
          <w:rFonts w:ascii="Tahoma" w:hAnsi="Tahoma" w:cs="Tahoma"/>
          <w:b/>
          <w:sz w:val="24"/>
          <w:szCs w:val="24"/>
        </w:rPr>
        <w:t>CÚMPLASE</w:t>
      </w:r>
      <w:r w:rsidRPr="00EC7859">
        <w:rPr>
          <w:rFonts w:ascii="Tahoma" w:hAnsi="Tahoma" w:cs="Tahoma"/>
          <w:sz w:val="24"/>
          <w:szCs w:val="24"/>
        </w:rPr>
        <w:t xml:space="preserve"> y </w:t>
      </w:r>
      <w:r w:rsidRPr="00EC7859">
        <w:rPr>
          <w:rFonts w:ascii="Tahoma" w:hAnsi="Tahoma" w:cs="Tahoma"/>
          <w:b/>
          <w:sz w:val="24"/>
          <w:szCs w:val="24"/>
        </w:rPr>
        <w:t>DEVUÉLVASE</w:t>
      </w:r>
      <w:r w:rsidRPr="00EC7859">
        <w:rPr>
          <w:rFonts w:ascii="Tahoma" w:hAnsi="Tahoma" w:cs="Tahoma"/>
          <w:sz w:val="24"/>
          <w:szCs w:val="24"/>
        </w:rPr>
        <w:t xml:space="preserve"> el expediente al Juzgado de origen.</w:t>
      </w:r>
    </w:p>
    <w:p w:rsidR="000E0C59" w:rsidRDefault="000E0C59" w:rsidP="000E0C59">
      <w:pPr>
        <w:jc w:val="both"/>
        <w:rPr>
          <w:rFonts w:ascii="Tahoma" w:hAnsi="Tahoma" w:cs="Tahoma"/>
          <w:sz w:val="24"/>
          <w:szCs w:val="24"/>
        </w:rPr>
      </w:pPr>
      <w:r w:rsidRPr="00EC7859">
        <w:rPr>
          <w:rFonts w:ascii="Tahoma" w:hAnsi="Tahoma" w:cs="Tahoma"/>
          <w:sz w:val="24"/>
          <w:szCs w:val="24"/>
        </w:rPr>
        <w:t xml:space="preserve"> </w:t>
      </w:r>
    </w:p>
    <w:p w:rsidR="000E0C59" w:rsidRPr="00EC7859" w:rsidRDefault="000E0C59" w:rsidP="000E0C59">
      <w:pPr>
        <w:jc w:val="both"/>
        <w:rPr>
          <w:rFonts w:ascii="Tahoma" w:hAnsi="Tahoma" w:cs="Tahoma"/>
          <w:sz w:val="24"/>
          <w:szCs w:val="24"/>
        </w:rPr>
      </w:pPr>
    </w:p>
    <w:p w:rsidR="000E0C59" w:rsidRPr="00EC7859" w:rsidRDefault="000E0C59" w:rsidP="000E0C59">
      <w:pPr>
        <w:jc w:val="both"/>
        <w:rPr>
          <w:rFonts w:ascii="Tahoma" w:hAnsi="Tahoma" w:cs="Tahoma"/>
          <w:sz w:val="24"/>
          <w:szCs w:val="24"/>
        </w:rPr>
      </w:pPr>
      <w:r>
        <w:rPr>
          <w:rFonts w:ascii="Tahoma" w:hAnsi="Tahoma" w:cs="Tahoma"/>
          <w:sz w:val="24"/>
          <w:szCs w:val="24"/>
        </w:rPr>
        <w:t>La Magistrada</w:t>
      </w:r>
      <w:r w:rsidRPr="00EC7859">
        <w:rPr>
          <w:rFonts w:ascii="Tahoma" w:hAnsi="Tahoma" w:cs="Tahoma"/>
          <w:sz w:val="24"/>
          <w:szCs w:val="24"/>
        </w:rPr>
        <w:t>,</w:t>
      </w:r>
    </w:p>
    <w:p w:rsidR="000E0C59" w:rsidRDefault="000E0C59" w:rsidP="000E0C59">
      <w:pPr>
        <w:rPr>
          <w:rFonts w:ascii="Tahoma" w:hAnsi="Tahoma" w:cs="Tahoma"/>
          <w:sz w:val="24"/>
          <w:szCs w:val="24"/>
        </w:rPr>
      </w:pPr>
    </w:p>
    <w:p w:rsidR="000E0C59" w:rsidRPr="00EC7859" w:rsidRDefault="000E0C59" w:rsidP="000E0C59">
      <w:pPr>
        <w:rPr>
          <w:rFonts w:ascii="Tahoma" w:hAnsi="Tahoma" w:cs="Tahoma"/>
          <w:sz w:val="24"/>
          <w:szCs w:val="24"/>
        </w:rPr>
      </w:pPr>
    </w:p>
    <w:p w:rsidR="000E0C59" w:rsidRPr="00EC7859" w:rsidRDefault="000E0C59" w:rsidP="000E0C59">
      <w:pPr>
        <w:pStyle w:val="Ttulo3"/>
        <w:spacing w:before="0" w:after="0" w:line="276" w:lineRule="auto"/>
        <w:jc w:val="center"/>
        <w:rPr>
          <w:rFonts w:ascii="Tahoma" w:hAnsi="Tahoma" w:cs="Tahoma"/>
          <w:bCs w:val="0"/>
          <w:sz w:val="24"/>
          <w:szCs w:val="24"/>
        </w:rPr>
      </w:pPr>
      <w:r w:rsidRPr="00EC7859">
        <w:rPr>
          <w:rFonts w:ascii="Tahoma" w:hAnsi="Tahoma" w:cs="Tahoma"/>
          <w:bCs w:val="0"/>
          <w:sz w:val="24"/>
          <w:szCs w:val="24"/>
        </w:rPr>
        <w:t>ANA LUCÍA CAICEDO CALDERÓN</w:t>
      </w:r>
    </w:p>
    <w:p w:rsidR="000E0C59" w:rsidRDefault="000E0C59" w:rsidP="000E0C59">
      <w:pPr>
        <w:rPr>
          <w:rFonts w:ascii="Tahoma" w:hAnsi="Tahoma" w:cs="Tahoma"/>
          <w:b/>
          <w:sz w:val="24"/>
          <w:szCs w:val="24"/>
        </w:rPr>
      </w:pPr>
    </w:p>
    <w:p w:rsidR="000E0C59" w:rsidRPr="00FC640E" w:rsidRDefault="000E0C59" w:rsidP="000E0C59">
      <w:pPr>
        <w:rPr>
          <w:rFonts w:ascii="Tahoma" w:hAnsi="Tahoma" w:cs="Tahoma"/>
          <w:sz w:val="24"/>
          <w:szCs w:val="24"/>
        </w:rPr>
      </w:pPr>
      <w:r w:rsidRPr="00FC640E">
        <w:rPr>
          <w:rFonts w:ascii="Tahoma" w:hAnsi="Tahoma" w:cs="Tahoma"/>
          <w:sz w:val="24"/>
          <w:szCs w:val="24"/>
        </w:rPr>
        <w:t>Los Magistrados,</w:t>
      </w:r>
    </w:p>
    <w:p w:rsidR="000E0C59" w:rsidRDefault="000E0C59" w:rsidP="000E0C59">
      <w:pPr>
        <w:rPr>
          <w:rFonts w:ascii="Tahoma" w:hAnsi="Tahoma" w:cs="Tahoma"/>
          <w:b/>
          <w:sz w:val="24"/>
          <w:szCs w:val="24"/>
        </w:rPr>
      </w:pPr>
    </w:p>
    <w:p w:rsidR="000E0C59" w:rsidRDefault="000E0C59" w:rsidP="000E0C59">
      <w:pPr>
        <w:rPr>
          <w:rFonts w:ascii="Tahoma" w:hAnsi="Tahoma" w:cs="Tahoma"/>
          <w:b/>
          <w:sz w:val="24"/>
          <w:szCs w:val="24"/>
        </w:rPr>
      </w:pPr>
    </w:p>
    <w:p w:rsidR="000E0C59" w:rsidRPr="00EC7859" w:rsidRDefault="000E0C59" w:rsidP="000E0C59">
      <w:pPr>
        <w:rPr>
          <w:rFonts w:ascii="Tahoma" w:hAnsi="Tahoma" w:cs="Tahoma"/>
          <w:b/>
          <w:sz w:val="24"/>
          <w:szCs w:val="24"/>
        </w:rPr>
      </w:pPr>
    </w:p>
    <w:p w:rsidR="000E0C59" w:rsidRDefault="000E0C59" w:rsidP="000E0C59">
      <w:pPr>
        <w:rPr>
          <w:rFonts w:ascii="Tahoma" w:hAnsi="Tahoma" w:cs="Tahoma"/>
          <w:b/>
          <w:sz w:val="24"/>
          <w:szCs w:val="24"/>
        </w:rPr>
      </w:pPr>
      <w:r>
        <w:rPr>
          <w:rFonts w:ascii="Tahoma" w:hAnsi="Tahoma" w:cs="Tahoma"/>
          <w:b/>
          <w:sz w:val="24"/>
          <w:szCs w:val="24"/>
        </w:rPr>
        <w:t>JU</w:t>
      </w:r>
      <w:r w:rsidR="006A2F0E">
        <w:rPr>
          <w:rFonts w:ascii="Tahoma" w:hAnsi="Tahoma" w:cs="Tahoma"/>
          <w:b/>
          <w:sz w:val="24"/>
          <w:szCs w:val="24"/>
        </w:rPr>
        <w:t xml:space="preserve">LIO CÉSAR SALAZAR MUÑOZ     </w:t>
      </w:r>
      <w:r w:rsidRPr="00EC7859">
        <w:rPr>
          <w:rFonts w:ascii="Tahoma" w:hAnsi="Tahoma" w:cs="Tahoma"/>
          <w:b/>
          <w:sz w:val="24"/>
          <w:szCs w:val="24"/>
        </w:rPr>
        <w:t>FRANCISCO JAVIER TAMAYO TABARES</w:t>
      </w:r>
    </w:p>
    <w:p w:rsidR="000E0C59" w:rsidRDefault="000E0C59" w:rsidP="000E0C59">
      <w:pPr>
        <w:jc w:val="center"/>
        <w:rPr>
          <w:rFonts w:ascii="Tahoma" w:hAnsi="Tahoma" w:cs="Tahoma"/>
          <w:b/>
          <w:sz w:val="24"/>
          <w:szCs w:val="24"/>
        </w:rPr>
      </w:pPr>
    </w:p>
    <w:p w:rsidR="000E0C59" w:rsidRDefault="000E0C59" w:rsidP="000E0C59">
      <w:pPr>
        <w:jc w:val="center"/>
        <w:rPr>
          <w:rFonts w:ascii="Tahoma" w:hAnsi="Tahoma" w:cs="Tahoma"/>
          <w:b/>
          <w:sz w:val="24"/>
          <w:szCs w:val="24"/>
        </w:rPr>
      </w:pPr>
    </w:p>
    <w:p w:rsidR="006A2F0E" w:rsidRDefault="006A2F0E" w:rsidP="000E0C59">
      <w:pPr>
        <w:jc w:val="center"/>
        <w:rPr>
          <w:rFonts w:ascii="Tahoma" w:hAnsi="Tahoma" w:cs="Tahoma"/>
          <w:b/>
          <w:sz w:val="24"/>
          <w:szCs w:val="24"/>
        </w:rPr>
      </w:pPr>
    </w:p>
    <w:p w:rsidR="000E0C59" w:rsidRPr="00EC7859" w:rsidRDefault="000E0C59" w:rsidP="000E0C59">
      <w:pPr>
        <w:jc w:val="center"/>
        <w:rPr>
          <w:rFonts w:ascii="Tahoma" w:hAnsi="Tahoma" w:cs="Tahoma"/>
          <w:b/>
          <w:sz w:val="24"/>
          <w:szCs w:val="24"/>
        </w:rPr>
      </w:pPr>
      <w:r>
        <w:rPr>
          <w:rFonts w:ascii="Tahoma" w:hAnsi="Tahoma" w:cs="Tahoma"/>
          <w:b/>
          <w:sz w:val="24"/>
          <w:szCs w:val="24"/>
          <w:lang w:val="es-ES_tradnl"/>
        </w:rPr>
        <w:t xml:space="preserve">JAIR JOHAN JACOME OROZCO </w:t>
      </w:r>
    </w:p>
    <w:p w:rsidR="000E0C59" w:rsidRPr="00EC7859" w:rsidRDefault="000E0C59" w:rsidP="000E0C59">
      <w:pPr>
        <w:jc w:val="center"/>
        <w:rPr>
          <w:rFonts w:ascii="Tahoma" w:hAnsi="Tahoma" w:cs="Tahoma"/>
          <w:sz w:val="24"/>
          <w:szCs w:val="24"/>
        </w:rPr>
      </w:pPr>
      <w:r w:rsidRPr="00EC7859">
        <w:rPr>
          <w:rFonts w:ascii="Tahoma" w:hAnsi="Tahoma" w:cs="Tahoma"/>
          <w:sz w:val="24"/>
          <w:szCs w:val="24"/>
        </w:rPr>
        <w:t>Secretaria Ad-hoc</w:t>
      </w:r>
    </w:p>
    <w:p w:rsidR="000E0C59" w:rsidRDefault="000E0C59" w:rsidP="00C476C4">
      <w:pPr>
        <w:pStyle w:val="NormalWeb"/>
        <w:shd w:val="clear" w:color="auto" w:fill="FFFFFF"/>
        <w:spacing w:line="276" w:lineRule="auto"/>
        <w:jc w:val="both"/>
        <w:rPr>
          <w:rFonts w:ascii="Tahoma" w:hAnsi="Tahoma" w:cs="Tahoma"/>
          <w:iCs/>
          <w:color w:val="000000"/>
          <w:bdr w:val="none" w:sz="0" w:space="0" w:color="auto" w:frame="1"/>
          <w:lang w:val="es-CO"/>
        </w:rPr>
      </w:pPr>
    </w:p>
    <w:p w:rsidR="00C476C4" w:rsidRPr="00C476C4" w:rsidRDefault="00C476C4" w:rsidP="00C476C4">
      <w:pPr>
        <w:pStyle w:val="NormalWeb"/>
        <w:shd w:val="clear" w:color="auto" w:fill="FFFFFF"/>
        <w:spacing w:line="276" w:lineRule="auto"/>
        <w:jc w:val="both"/>
        <w:rPr>
          <w:rFonts w:ascii="Tahoma" w:hAnsi="Tahoma" w:cs="Tahoma"/>
        </w:rPr>
      </w:pPr>
    </w:p>
    <w:sectPr w:rsidR="00C476C4" w:rsidRPr="00C476C4" w:rsidSect="00BE75C4">
      <w:headerReference w:type="default" r:id="rId7"/>
      <w:footerReference w:type="default" r:id="rId8"/>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C4" w:rsidRDefault="002929C4" w:rsidP="006A2F0E">
      <w:pPr>
        <w:spacing w:line="240" w:lineRule="auto"/>
      </w:pPr>
      <w:r>
        <w:separator/>
      </w:r>
    </w:p>
  </w:endnote>
  <w:endnote w:type="continuationSeparator" w:id="0">
    <w:p w:rsidR="002929C4" w:rsidRDefault="002929C4" w:rsidP="006A2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61005"/>
      <w:docPartObj>
        <w:docPartGallery w:val="Page Numbers (Bottom of Page)"/>
        <w:docPartUnique/>
      </w:docPartObj>
    </w:sdtPr>
    <w:sdtEndPr/>
    <w:sdtContent>
      <w:p w:rsidR="006A2F0E" w:rsidRDefault="006A2F0E">
        <w:pPr>
          <w:pStyle w:val="Piedepgina"/>
          <w:jc w:val="right"/>
        </w:pPr>
        <w:r>
          <w:fldChar w:fldCharType="begin"/>
        </w:r>
        <w:r>
          <w:instrText>PAGE   \* MERGEFORMAT</w:instrText>
        </w:r>
        <w:r>
          <w:fldChar w:fldCharType="separate"/>
        </w:r>
        <w:r w:rsidR="00BE75C4">
          <w:rPr>
            <w:noProof/>
          </w:rPr>
          <w:t>6</w:t>
        </w:r>
        <w:r>
          <w:fldChar w:fldCharType="end"/>
        </w:r>
      </w:p>
    </w:sdtContent>
  </w:sdt>
  <w:p w:rsidR="006A2F0E" w:rsidRDefault="006A2F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C4" w:rsidRDefault="002929C4" w:rsidP="006A2F0E">
      <w:pPr>
        <w:spacing w:line="240" w:lineRule="auto"/>
      </w:pPr>
      <w:r>
        <w:separator/>
      </w:r>
    </w:p>
  </w:footnote>
  <w:footnote w:type="continuationSeparator" w:id="0">
    <w:p w:rsidR="002929C4" w:rsidRDefault="002929C4" w:rsidP="006A2F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0E" w:rsidRPr="006A2F0E" w:rsidRDefault="006A2F0E">
    <w:pPr>
      <w:pStyle w:val="Encabezado"/>
      <w:rPr>
        <w:i/>
        <w:sz w:val="16"/>
        <w:szCs w:val="16"/>
        <w:lang w:val="es-CO"/>
      </w:rPr>
    </w:pPr>
    <w:r w:rsidRPr="006A2F0E">
      <w:rPr>
        <w:i/>
        <w:sz w:val="16"/>
        <w:szCs w:val="16"/>
        <w:lang w:val="es-CO"/>
      </w:rPr>
      <w:t>Demandante: Luz Mery Villa</w:t>
    </w:r>
  </w:p>
  <w:p w:rsidR="006A2F0E" w:rsidRPr="006A2F0E" w:rsidRDefault="006A2F0E">
    <w:pPr>
      <w:pStyle w:val="Encabezado"/>
      <w:rPr>
        <w:i/>
        <w:sz w:val="16"/>
        <w:szCs w:val="16"/>
        <w:lang w:val="es-CO"/>
      </w:rPr>
    </w:pPr>
    <w:r w:rsidRPr="006A2F0E">
      <w:rPr>
        <w:i/>
        <w:sz w:val="16"/>
        <w:szCs w:val="16"/>
        <w:lang w:val="es-CO"/>
      </w:rPr>
      <w:t>Demandado: Porvenir S.A.</w:t>
    </w:r>
  </w:p>
  <w:p w:rsidR="006A2F0E" w:rsidRPr="006A2F0E" w:rsidRDefault="006A2F0E">
    <w:pPr>
      <w:pStyle w:val="Encabezado"/>
      <w:rPr>
        <w:i/>
        <w:sz w:val="16"/>
        <w:szCs w:val="16"/>
        <w:lang w:val="es-CO"/>
      </w:rPr>
    </w:pPr>
    <w:r w:rsidRPr="006A2F0E">
      <w:rPr>
        <w:i/>
        <w:sz w:val="16"/>
        <w:szCs w:val="16"/>
        <w:lang w:val="es-CO"/>
      </w:rPr>
      <w:t>Rad.: 2014-00047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nsid w:val="53040D18"/>
    <w:multiLevelType w:val="hybridMultilevel"/>
    <w:tmpl w:val="512C7328"/>
    <w:lvl w:ilvl="0" w:tplc="5A20EEB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A8"/>
    <w:rsid w:val="000216FC"/>
    <w:rsid w:val="00073F3D"/>
    <w:rsid w:val="000E0C59"/>
    <w:rsid w:val="000F1228"/>
    <w:rsid w:val="000F5992"/>
    <w:rsid w:val="000F6EE0"/>
    <w:rsid w:val="001050EC"/>
    <w:rsid w:val="00154F91"/>
    <w:rsid w:val="001A094B"/>
    <w:rsid w:val="001A3019"/>
    <w:rsid w:val="002060C7"/>
    <w:rsid w:val="00223B0A"/>
    <w:rsid w:val="002929C4"/>
    <w:rsid w:val="002C7C4E"/>
    <w:rsid w:val="00303F02"/>
    <w:rsid w:val="003449DC"/>
    <w:rsid w:val="003C4B06"/>
    <w:rsid w:val="004447B1"/>
    <w:rsid w:val="00476A08"/>
    <w:rsid w:val="004E605A"/>
    <w:rsid w:val="00537B9D"/>
    <w:rsid w:val="00560B3E"/>
    <w:rsid w:val="00565819"/>
    <w:rsid w:val="005D2B1E"/>
    <w:rsid w:val="00646F75"/>
    <w:rsid w:val="00647066"/>
    <w:rsid w:val="00651397"/>
    <w:rsid w:val="00667AFE"/>
    <w:rsid w:val="006A2F0E"/>
    <w:rsid w:val="006B2D35"/>
    <w:rsid w:val="006B3F16"/>
    <w:rsid w:val="006D6FC5"/>
    <w:rsid w:val="006D74E4"/>
    <w:rsid w:val="00770070"/>
    <w:rsid w:val="007871E6"/>
    <w:rsid w:val="007A5D00"/>
    <w:rsid w:val="007C2FC2"/>
    <w:rsid w:val="007D6FBC"/>
    <w:rsid w:val="007E355E"/>
    <w:rsid w:val="00807F7C"/>
    <w:rsid w:val="00860572"/>
    <w:rsid w:val="008840B8"/>
    <w:rsid w:val="00891A10"/>
    <w:rsid w:val="008A28C3"/>
    <w:rsid w:val="008D5547"/>
    <w:rsid w:val="009028DF"/>
    <w:rsid w:val="00910C02"/>
    <w:rsid w:val="009C734D"/>
    <w:rsid w:val="009D4367"/>
    <w:rsid w:val="00A21977"/>
    <w:rsid w:val="00A369D1"/>
    <w:rsid w:val="00A47676"/>
    <w:rsid w:val="00A961A8"/>
    <w:rsid w:val="00AA2117"/>
    <w:rsid w:val="00AE16EB"/>
    <w:rsid w:val="00B97BDA"/>
    <w:rsid w:val="00BE1CB6"/>
    <w:rsid w:val="00BE75C4"/>
    <w:rsid w:val="00C2202C"/>
    <w:rsid w:val="00C3756E"/>
    <w:rsid w:val="00C476C4"/>
    <w:rsid w:val="00C71215"/>
    <w:rsid w:val="00C749EB"/>
    <w:rsid w:val="00D0050A"/>
    <w:rsid w:val="00D245E7"/>
    <w:rsid w:val="00D25EFA"/>
    <w:rsid w:val="00D403C7"/>
    <w:rsid w:val="00D83A55"/>
    <w:rsid w:val="00D9222A"/>
    <w:rsid w:val="00DB04CD"/>
    <w:rsid w:val="00E22270"/>
    <w:rsid w:val="00E3736A"/>
    <w:rsid w:val="00EE1BBB"/>
    <w:rsid w:val="00F420B5"/>
    <w:rsid w:val="00F86B4D"/>
    <w:rsid w:val="00FB3D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18BD34F-1F65-4B7B-9661-67F2AB02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71215"/>
  </w:style>
  <w:style w:type="character" w:styleId="nfasis">
    <w:name w:val="Emphasis"/>
    <w:basedOn w:val="Fuentedeprrafopredeter"/>
    <w:uiPriority w:val="20"/>
    <w:qFormat/>
    <w:rsid w:val="00C71215"/>
    <w:rPr>
      <w:i/>
      <w:iCs/>
    </w:rPr>
  </w:style>
  <w:style w:type="paragraph" w:styleId="Prrafodelista">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0E0C59"/>
    <w:rPr>
      <w:rFonts w:ascii="Arial" w:eastAsia="Times New Roman" w:hAnsi="Arial" w:cs="Arial"/>
      <w:b/>
      <w:bCs/>
      <w:sz w:val="26"/>
      <w:szCs w:val="26"/>
      <w:lang w:eastAsia="es-ES"/>
    </w:rPr>
  </w:style>
  <w:style w:type="paragraph" w:styleId="Sangradetextonormal">
    <w:name w:val="Body Text Indent"/>
    <w:basedOn w:val="Normal"/>
    <w:link w:val="SangradetextonormalCar"/>
    <w:uiPriority w:val="99"/>
    <w:semiHidden/>
    <w:unhideWhenUsed/>
    <w:rsid w:val="000E0C59"/>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0E0C59"/>
    <w:rPr>
      <w:rFonts w:ascii="Calibri" w:eastAsia="Calibri" w:hAnsi="Calibri" w:cs="Times New Roman"/>
    </w:rPr>
  </w:style>
  <w:style w:type="paragraph" w:styleId="Encabezado">
    <w:name w:val="header"/>
    <w:basedOn w:val="Normal"/>
    <w:link w:val="EncabezadoCar"/>
    <w:uiPriority w:val="99"/>
    <w:unhideWhenUsed/>
    <w:rsid w:val="006A2F0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A2F0E"/>
  </w:style>
  <w:style w:type="paragraph" w:styleId="Piedepgina">
    <w:name w:val="footer"/>
    <w:basedOn w:val="Normal"/>
    <w:link w:val="PiedepginaCar"/>
    <w:uiPriority w:val="99"/>
    <w:unhideWhenUsed/>
    <w:rsid w:val="006A2F0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A2F0E"/>
  </w:style>
  <w:style w:type="paragraph" w:styleId="Textodeglobo">
    <w:name w:val="Balloon Text"/>
    <w:basedOn w:val="Normal"/>
    <w:link w:val="TextodegloboCar"/>
    <w:uiPriority w:val="99"/>
    <w:semiHidden/>
    <w:unhideWhenUsed/>
    <w:rsid w:val="006A2F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65777">
      <w:bodyDiv w:val="1"/>
      <w:marLeft w:val="0"/>
      <w:marRight w:val="0"/>
      <w:marTop w:val="0"/>
      <w:marBottom w:val="0"/>
      <w:divBdr>
        <w:top w:val="none" w:sz="0" w:space="0" w:color="auto"/>
        <w:left w:val="none" w:sz="0" w:space="0" w:color="auto"/>
        <w:bottom w:val="none" w:sz="0" w:space="0" w:color="auto"/>
        <w:right w:val="none" w:sz="0" w:space="0" w:color="auto"/>
      </w:divBdr>
    </w:div>
    <w:div w:id="21222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7</Pages>
  <Words>3064</Words>
  <Characters>16853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Sala Laboral</cp:lastModifiedBy>
  <cp:revision>6</cp:revision>
  <cp:lastPrinted>2016-05-06T20:26:00Z</cp:lastPrinted>
  <dcterms:created xsi:type="dcterms:W3CDTF">2016-05-02T19:55:00Z</dcterms:created>
  <dcterms:modified xsi:type="dcterms:W3CDTF">2016-05-06T20:27:00Z</dcterms:modified>
</cp:coreProperties>
</file>