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BBB" w:rsidRPr="00BA4196" w:rsidRDefault="003A3BBB" w:rsidP="003A3BBB">
      <w:pPr>
        <w:pStyle w:val="Ttul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BA4196">
        <w:rPr>
          <w:rFonts w:ascii="Arial Narrow" w:hAnsi="Arial Narrow" w:cs="Tahoma"/>
          <w:b w:val="0"/>
          <w:sz w:val="18"/>
          <w:szCs w:val="18"/>
        </w:rPr>
        <w:t xml:space="preserve">El contenido total y fiel de la decisión debe ser verificado en el audio que reposa en la Secretaría. </w:t>
      </w:r>
    </w:p>
    <w:p w:rsidR="003A3BBB" w:rsidRPr="00BA4196" w:rsidRDefault="003A3BBB" w:rsidP="003A3BBB">
      <w:pPr>
        <w:pStyle w:val="Ttulo"/>
        <w:spacing w:line="240" w:lineRule="auto"/>
        <w:jc w:val="both"/>
        <w:rPr>
          <w:rFonts w:ascii="Tahoma" w:hAnsi="Tahoma" w:cs="Tahoma"/>
          <w:sz w:val="18"/>
          <w:szCs w:val="18"/>
        </w:rPr>
      </w:pPr>
    </w:p>
    <w:p w:rsidR="003A3BBB" w:rsidRPr="00BA4196" w:rsidRDefault="003A3BBB" w:rsidP="003A3BBB">
      <w:pPr>
        <w:pStyle w:val="Ttulo"/>
        <w:spacing w:line="240" w:lineRule="auto"/>
        <w:jc w:val="both"/>
        <w:rPr>
          <w:rFonts w:ascii="Tahoma" w:hAnsi="Tahoma" w:cs="Tahoma"/>
          <w:b w:val="0"/>
          <w:sz w:val="18"/>
          <w:szCs w:val="18"/>
        </w:rPr>
      </w:pPr>
      <w:r w:rsidRPr="00BA4196">
        <w:rPr>
          <w:rFonts w:ascii="Tahoma" w:hAnsi="Tahoma" w:cs="Tahoma"/>
          <w:sz w:val="18"/>
          <w:szCs w:val="18"/>
        </w:rPr>
        <w:t>Providencia:</w:t>
      </w:r>
      <w:r w:rsidRPr="00BA4196">
        <w:rPr>
          <w:rFonts w:ascii="Tahoma" w:hAnsi="Tahoma" w:cs="Tahoma"/>
          <w:b w:val="0"/>
          <w:sz w:val="18"/>
          <w:szCs w:val="18"/>
        </w:rPr>
        <w:t xml:space="preserve"> </w:t>
      </w:r>
      <w:r w:rsidRPr="00BA4196">
        <w:rPr>
          <w:rFonts w:ascii="Tahoma" w:hAnsi="Tahoma" w:cs="Tahoma"/>
          <w:b w:val="0"/>
          <w:sz w:val="18"/>
          <w:szCs w:val="18"/>
        </w:rPr>
        <w:tab/>
      </w:r>
      <w:r w:rsidRPr="00BA4196">
        <w:rPr>
          <w:rFonts w:ascii="Tahoma" w:hAnsi="Tahoma" w:cs="Tahoma"/>
          <w:b w:val="0"/>
          <w:sz w:val="18"/>
          <w:szCs w:val="18"/>
        </w:rPr>
        <w:tab/>
      </w:r>
      <w:r w:rsidRPr="00BA4196">
        <w:rPr>
          <w:rFonts w:ascii="Tahoma" w:hAnsi="Tahoma" w:cs="Tahoma"/>
          <w:b w:val="0"/>
          <w:bCs/>
          <w:sz w:val="18"/>
          <w:szCs w:val="18"/>
        </w:rPr>
        <w:t xml:space="preserve">Sentencia del </w:t>
      </w:r>
      <w:r w:rsidR="00AE32CF">
        <w:rPr>
          <w:rFonts w:ascii="Tahoma" w:hAnsi="Tahoma" w:cs="Tahoma"/>
          <w:b w:val="0"/>
          <w:bCs/>
          <w:sz w:val="18"/>
          <w:szCs w:val="18"/>
        </w:rPr>
        <w:t>1</w:t>
      </w:r>
      <w:r w:rsidR="008033F3">
        <w:rPr>
          <w:rFonts w:ascii="Tahoma" w:hAnsi="Tahoma" w:cs="Tahoma"/>
          <w:b w:val="0"/>
          <w:bCs/>
          <w:sz w:val="18"/>
          <w:szCs w:val="18"/>
        </w:rPr>
        <w:t>2</w:t>
      </w:r>
      <w:r w:rsidR="00EA7593">
        <w:rPr>
          <w:rFonts w:ascii="Tahoma" w:hAnsi="Tahoma" w:cs="Tahoma"/>
          <w:b w:val="0"/>
          <w:bCs/>
          <w:sz w:val="18"/>
          <w:szCs w:val="18"/>
        </w:rPr>
        <w:t xml:space="preserve"> </w:t>
      </w:r>
      <w:r w:rsidR="008033F3">
        <w:rPr>
          <w:rFonts w:ascii="Tahoma" w:hAnsi="Tahoma" w:cs="Tahoma"/>
          <w:b w:val="0"/>
          <w:bCs/>
          <w:sz w:val="18"/>
          <w:szCs w:val="18"/>
        </w:rPr>
        <w:t>de agosto</w:t>
      </w:r>
      <w:r w:rsidR="00575761">
        <w:rPr>
          <w:rFonts w:ascii="Tahoma" w:hAnsi="Tahoma" w:cs="Tahoma"/>
          <w:b w:val="0"/>
          <w:bCs/>
          <w:sz w:val="18"/>
          <w:szCs w:val="18"/>
        </w:rPr>
        <w:t xml:space="preserve"> </w:t>
      </w:r>
      <w:r w:rsidR="002129EF" w:rsidRPr="00BA4196">
        <w:rPr>
          <w:rFonts w:ascii="Tahoma" w:hAnsi="Tahoma" w:cs="Tahoma"/>
          <w:b w:val="0"/>
          <w:bCs/>
          <w:sz w:val="18"/>
          <w:szCs w:val="18"/>
        </w:rPr>
        <w:t>de 201</w:t>
      </w:r>
      <w:r w:rsidR="00F206D8">
        <w:rPr>
          <w:rFonts w:ascii="Tahoma" w:hAnsi="Tahoma" w:cs="Tahoma"/>
          <w:b w:val="0"/>
          <w:bCs/>
          <w:sz w:val="18"/>
          <w:szCs w:val="18"/>
        </w:rPr>
        <w:t>6</w:t>
      </w:r>
      <w:r w:rsidR="002129EF" w:rsidRPr="00BA4196">
        <w:rPr>
          <w:rFonts w:ascii="Tahoma" w:hAnsi="Tahoma" w:cs="Tahoma"/>
          <w:b w:val="0"/>
          <w:bCs/>
          <w:sz w:val="18"/>
          <w:szCs w:val="18"/>
        </w:rPr>
        <w:t xml:space="preserve"> </w:t>
      </w:r>
    </w:p>
    <w:p w:rsidR="003A3BBB" w:rsidRPr="00BA4196" w:rsidRDefault="003A3BBB" w:rsidP="003A3BBB">
      <w:pPr>
        <w:pStyle w:val="Ttulo"/>
        <w:spacing w:line="240" w:lineRule="auto"/>
        <w:jc w:val="both"/>
        <w:rPr>
          <w:rFonts w:ascii="Tahoma" w:hAnsi="Tahoma" w:cs="Tahoma"/>
          <w:b w:val="0"/>
          <w:sz w:val="18"/>
          <w:szCs w:val="18"/>
        </w:rPr>
      </w:pPr>
      <w:r w:rsidRPr="00BA4196">
        <w:rPr>
          <w:rFonts w:ascii="Tahoma" w:hAnsi="Tahoma" w:cs="Tahoma"/>
          <w:sz w:val="18"/>
          <w:szCs w:val="18"/>
        </w:rPr>
        <w:t>Radicación No.:</w:t>
      </w:r>
      <w:r w:rsidRPr="00BA4196">
        <w:rPr>
          <w:rFonts w:ascii="Tahoma" w:hAnsi="Tahoma" w:cs="Tahoma"/>
          <w:b w:val="0"/>
          <w:sz w:val="18"/>
          <w:szCs w:val="18"/>
        </w:rPr>
        <w:tab/>
      </w:r>
      <w:r w:rsidRPr="00BA4196">
        <w:rPr>
          <w:rFonts w:ascii="Tahoma" w:hAnsi="Tahoma" w:cs="Tahoma"/>
          <w:b w:val="0"/>
          <w:sz w:val="18"/>
          <w:szCs w:val="18"/>
        </w:rPr>
        <w:tab/>
        <w:t>66001-31-05-00</w:t>
      </w:r>
      <w:r w:rsidR="008033F3">
        <w:rPr>
          <w:rFonts w:ascii="Tahoma" w:hAnsi="Tahoma" w:cs="Tahoma"/>
          <w:b w:val="0"/>
          <w:sz w:val="18"/>
          <w:szCs w:val="18"/>
        </w:rPr>
        <w:t>5</w:t>
      </w:r>
      <w:r w:rsidRPr="00BA4196">
        <w:rPr>
          <w:rFonts w:ascii="Tahoma" w:hAnsi="Tahoma" w:cs="Tahoma"/>
          <w:b w:val="0"/>
          <w:sz w:val="18"/>
          <w:szCs w:val="18"/>
        </w:rPr>
        <w:t>-201</w:t>
      </w:r>
      <w:r w:rsidR="008033F3">
        <w:rPr>
          <w:rFonts w:ascii="Tahoma" w:hAnsi="Tahoma" w:cs="Tahoma"/>
          <w:b w:val="0"/>
          <w:sz w:val="18"/>
          <w:szCs w:val="18"/>
        </w:rPr>
        <w:t>3</w:t>
      </w:r>
      <w:r w:rsidRPr="00BA4196">
        <w:rPr>
          <w:rFonts w:ascii="Tahoma" w:hAnsi="Tahoma" w:cs="Tahoma"/>
          <w:b w:val="0"/>
          <w:sz w:val="18"/>
          <w:szCs w:val="18"/>
        </w:rPr>
        <w:t>-00</w:t>
      </w:r>
      <w:r w:rsidR="008033F3">
        <w:rPr>
          <w:rFonts w:ascii="Tahoma" w:hAnsi="Tahoma" w:cs="Tahoma"/>
          <w:b w:val="0"/>
          <w:sz w:val="18"/>
          <w:szCs w:val="18"/>
        </w:rPr>
        <w:t>658</w:t>
      </w:r>
      <w:r w:rsidRPr="00BA4196">
        <w:rPr>
          <w:rFonts w:ascii="Tahoma" w:hAnsi="Tahoma" w:cs="Tahoma"/>
          <w:b w:val="0"/>
          <w:sz w:val="18"/>
          <w:szCs w:val="18"/>
        </w:rPr>
        <w:t>-01</w:t>
      </w:r>
    </w:p>
    <w:p w:rsidR="003A3BBB" w:rsidRPr="00BA4196" w:rsidRDefault="003A3BBB" w:rsidP="003A3BBB">
      <w:pPr>
        <w:pStyle w:val="Ttulo"/>
        <w:spacing w:line="240" w:lineRule="auto"/>
        <w:jc w:val="both"/>
        <w:rPr>
          <w:rFonts w:ascii="Tahoma" w:hAnsi="Tahoma" w:cs="Tahoma"/>
          <w:b w:val="0"/>
          <w:sz w:val="18"/>
          <w:szCs w:val="18"/>
        </w:rPr>
      </w:pPr>
      <w:r w:rsidRPr="00BA4196">
        <w:rPr>
          <w:rFonts w:ascii="Tahoma" w:hAnsi="Tahoma" w:cs="Tahoma"/>
          <w:sz w:val="18"/>
          <w:szCs w:val="18"/>
        </w:rPr>
        <w:t>Proceso:</w:t>
      </w:r>
      <w:r w:rsidRPr="00BA4196">
        <w:rPr>
          <w:rFonts w:ascii="Tahoma" w:hAnsi="Tahoma" w:cs="Tahoma"/>
          <w:b w:val="0"/>
          <w:sz w:val="18"/>
          <w:szCs w:val="18"/>
        </w:rPr>
        <w:tab/>
      </w:r>
      <w:r w:rsidRPr="00BA4196">
        <w:rPr>
          <w:rFonts w:ascii="Tahoma" w:hAnsi="Tahoma" w:cs="Tahoma"/>
          <w:b w:val="0"/>
          <w:sz w:val="18"/>
          <w:szCs w:val="18"/>
        </w:rPr>
        <w:tab/>
        <w:t xml:space="preserve">Ordinario laboral </w:t>
      </w:r>
    </w:p>
    <w:p w:rsidR="003A3BBB" w:rsidRPr="00BA4196" w:rsidRDefault="003A3BBB" w:rsidP="0057796B">
      <w:pPr>
        <w:pStyle w:val="Ttulo"/>
        <w:spacing w:line="240" w:lineRule="auto"/>
        <w:jc w:val="both"/>
        <w:rPr>
          <w:rFonts w:ascii="Tahoma" w:hAnsi="Tahoma" w:cs="Tahoma"/>
          <w:b w:val="0"/>
          <w:sz w:val="18"/>
          <w:szCs w:val="18"/>
        </w:rPr>
      </w:pPr>
      <w:r w:rsidRPr="00BA4196">
        <w:rPr>
          <w:rFonts w:ascii="Tahoma" w:hAnsi="Tahoma" w:cs="Tahoma"/>
          <w:sz w:val="18"/>
          <w:szCs w:val="18"/>
        </w:rPr>
        <w:t>Demandante:</w:t>
      </w:r>
      <w:r w:rsidRPr="00BA4196">
        <w:rPr>
          <w:rFonts w:ascii="Tahoma" w:hAnsi="Tahoma" w:cs="Tahoma"/>
          <w:b w:val="0"/>
          <w:sz w:val="18"/>
          <w:szCs w:val="18"/>
        </w:rPr>
        <w:tab/>
      </w:r>
      <w:r w:rsidRPr="00BA4196">
        <w:rPr>
          <w:rFonts w:ascii="Tahoma" w:hAnsi="Tahoma" w:cs="Tahoma"/>
          <w:b w:val="0"/>
          <w:sz w:val="18"/>
          <w:szCs w:val="18"/>
        </w:rPr>
        <w:tab/>
      </w:r>
      <w:r w:rsidR="008033F3">
        <w:rPr>
          <w:rFonts w:ascii="Tahoma" w:hAnsi="Tahoma" w:cs="Tahoma"/>
          <w:b w:val="0"/>
          <w:sz w:val="18"/>
          <w:szCs w:val="18"/>
        </w:rPr>
        <w:t>Humberto Antonio Arias Gómez</w:t>
      </w:r>
      <w:r w:rsidR="000F1AA5">
        <w:rPr>
          <w:rFonts w:ascii="Tahoma" w:hAnsi="Tahoma" w:cs="Tahoma"/>
          <w:b w:val="0"/>
          <w:sz w:val="18"/>
          <w:szCs w:val="18"/>
        </w:rPr>
        <w:t xml:space="preserve"> </w:t>
      </w:r>
      <w:r w:rsidR="00AE32CF">
        <w:rPr>
          <w:rFonts w:ascii="Tahoma" w:hAnsi="Tahoma" w:cs="Tahoma"/>
          <w:b w:val="0"/>
          <w:sz w:val="18"/>
          <w:szCs w:val="18"/>
        </w:rPr>
        <w:t xml:space="preserve"> </w:t>
      </w:r>
      <w:r w:rsidR="00EC56A0">
        <w:rPr>
          <w:rFonts w:ascii="Tahoma" w:hAnsi="Tahoma" w:cs="Tahoma"/>
          <w:b w:val="0"/>
          <w:sz w:val="18"/>
          <w:szCs w:val="18"/>
        </w:rPr>
        <w:t xml:space="preserve"> </w:t>
      </w:r>
    </w:p>
    <w:p w:rsidR="003A3BBB" w:rsidRPr="00BA4196" w:rsidRDefault="003A3BBB" w:rsidP="0057796B">
      <w:pPr>
        <w:pStyle w:val="Ttulo"/>
        <w:spacing w:line="240" w:lineRule="auto"/>
        <w:ind w:left="708" w:hanging="708"/>
        <w:jc w:val="both"/>
        <w:rPr>
          <w:rFonts w:ascii="Tahoma" w:hAnsi="Tahoma" w:cs="Tahoma"/>
          <w:b w:val="0"/>
          <w:sz w:val="18"/>
          <w:szCs w:val="18"/>
        </w:rPr>
      </w:pPr>
      <w:r w:rsidRPr="00BA4196">
        <w:rPr>
          <w:rFonts w:ascii="Tahoma" w:hAnsi="Tahoma" w:cs="Tahoma"/>
          <w:sz w:val="18"/>
          <w:szCs w:val="18"/>
        </w:rPr>
        <w:t>Demandado:</w:t>
      </w:r>
      <w:r w:rsidR="001F32F7">
        <w:rPr>
          <w:rFonts w:ascii="Tahoma" w:hAnsi="Tahoma" w:cs="Tahoma"/>
          <w:b w:val="0"/>
          <w:sz w:val="18"/>
          <w:szCs w:val="18"/>
        </w:rPr>
        <w:tab/>
      </w:r>
      <w:r w:rsidR="001F32F7">
        <w:rPr>
          <w:rFonts w:ascii="Tahoma" w:hAnsi="Tahoma" w:cs="Tahoma"/>
          <w:b w:val="0"/>
          <w:sz w:val="18"/>
          <w:szCs w:val="18"/>
        </w:rPr>
        <w:tab/>
      </w:r>
      <w:r w:rsidR="00CB5EDD">
        <w:rPr>
          <w:rFonts w:ascii="Tahoma" w:hAnsi="Tahoma" w:cs="Tahoma"/>
          <w:b w:val="0"/>
          <w:sz w:val="18"/>
          <w:szCs w:val="18"/>
        </w:rPr>
        <w:t xml:space="preserve">Colpensiones </w:t>
      </w:r>
      <w:r w:rsidR="001F32F7">
        <w:rPr>
          <w:rFonts w:ascii="Tahoma" w:hAnsi="Tahoma" w:cs="Tahoma"/>
          <w:b w:val="0"/>
          <w:sz w:val="18"/>
          <w:szCs w:val="18"/>
        </w:rPr>
        <w:t>y LLoreda Distribuciones S.A</w:t>
      </w:r>
    </w:p>
    <w:p w:rsidR="003A3BBB" w:rsidRPr="00BA4196" w:rsidRDefault="003A3BBB" w:rsidP="0057796B">
      <w:pPr>
        <w:pStyle w:val="Ttulo"/>
        <w:spacing w:line="240" w:lineRule="auto"/>
        <w:jc w:val="both"/>
        <w:rPr>
          <w:rFonts w:ascii="Tahoma" w:hAnsi="Tahoma" w:cs="Tahoma"/>
          <w:b w:val="0"/>
          <w:sz w:val="18"/>
          <w:szCs w:val="18"/>
        </w:rPr>
      </w:pPr>
      <w:r w:rsidRPr="00BA4196">
        <w:rPr>
          <w:rFonts w:ascii="Tahoma" w:hAnsi="Tahoma" w:cs="Tahoma"/>
          <w:sz w:val="18"/>
          <w:szCs w:val="18"/>
        </w:rPr>
        <w:t xml:space="preserve">Juzgado de </w:t>
      </w:r>
      <w:r w:rsidR="004D3091" w:rsidRPr="00BA4196">
        <w:rPr>
          <w:rFonts w:ascii="Tahoma" w:hAnsi="Tahoma" w:cs="Tahoma"/>
          <w:sz w:val="18"/>
          <w:szCs w:val="18"/>
        </w:rPr>
        <w:t>origen</w:t>
      </w:r>
      <w:r w:rsidRPr="00BA4196">
        <w:rPr>
          <w:rFonts w:ascii="Tahoma" w:hAnsi="Tahoma" w:cs="Tahoma"/>
          <w:sz w:val="18"/>
          <w:szCs w:val="18"/>
        </w:rPr>
        <w:t>:</w:t>
      </w:r>
      <w:r w:rsidRPr="00BA4196">
        <w:rPr>
          <w:rFonts w:ascii="Tahoma" w:hAnsi="Tahoma" w:cs="Tahoma"/>
          <w:b w:val="0"/>
          <w:sz w:val="18"/>
          <w:szCs w:val="18"/>
        </w:rPr>
        <w:t xml:space="preserve"> </w:t>
      </w:r>
      <w:r w:rsidRPr="00BA4196">
        <w:rPr>
          <w:rFonts w:ascii="Tahoma" w:hAnsi="Tahoma" w:cs="Tahoma"/>
          <w:b w:val="0"/>
          <w:sz w:val="18"/>
          <w:szCs w:val="18"/>
        </w:rPr>
        <w:tab/>
      </w:r>
      <w:r w:rsidR="008033F3">
        <w:rPr>
          <w:rFonts w:ascii="Tahoma" w:hAnsi="Tahoma" w:cs="Tahoma"/>
          <w:b w:val="0"/>
          <w:sz w:val="18"/>
          <w:szCs w:val="18"/>
        </w:rPr>
        <w:t>Quinto</w:t>
      </w:r>
      <w:r w:rsidR="00AE32CF">
        <w:rPr>
          <w:rFonts w:ascii="Tahoma" w:hAnsi="Tahoma" w:cs="Tahoma"/>
          <w:b w:val="0"/>
          <w:sz w:val="18"/>
          <w:szCs w:val="18"/>
        </w:rPr>
        <w:t xml:space="preserve"> </w:t>
      </w:r>
      <w:r w:rsidRPr="00BA4196">
        <w:rPr>
          <w:rFonts w:ascii="Tahoma" w:hAnsi="Tahoma" w:cs="Tahoma"/>
          <w:b w:val="0"/>
          <w:sz w:val="18"/>
          <w:szCs w:val="18"/>
        </w:rPr>
        <w:t>Laboral del Circuito de Pereira</w:t>
      </w:r>
    </w:p>
    <w:p w:rsidR="003A3BBB" w:rsidRPr="00BA4196" w:rsidRDefault="003A3BBB" w:rsidP="0057796B">
      <w:pPr>
        <w:pStyle w:val="Ttulo"/>
        <w:spacing w:line="240" w:lineRule="auto"/>
        <w:jc w:val="both"/>
        <w:rPr>
          <w:rFonts w:ascii="Tahoma" w:hAnsi="Tahoma" w:cs="Tahoma"/>
          <w:b w:val="0"/>
          <w:sz w:val="18"/>
          <w:szCs w:val="18"/>
        </w:rPr>
      </w:pPr>
      <w:r w:rsidRPr="00BA4196">
        <w:rPr>
          <w:rFonts w:ascii="Tahoma" w:hAnsi="Tahoma" w:cs="Tahoma"/>
          <w:sz w:val="18"/>
          <w:szCs w:val="18"/>
        </w:rPr>
        <w:t>Magistrada ponente:</w:t>
      </w:r>
      <w:r w:rsidRPr="00BA4196">
        <w:rPr>
          <w:rFonts w:ascii="Tahoma" w:hAnsi="Tahoma" w:cs="Tahoma"/>
          <w:b w:val="0"/>
          <w:sz w:val="18"/>
          <w:szCs w:val="18"/>
        </w:rPr>
        <w:tab/>
        <w:t>Dra. Ana Lucía Caicedo Calderón</w:t>
      </w:r>
    </w:p>
    <w:p w:rsidR="003A3BBB" w:rsidRPr="00BA4196" w:rsidRDefault="003A3BBB" w:rsidP="0057796B">
      <w:pPr>
        <w:pStyle w:val="Ttulo"/>
        <w:spacing w:line="240" w:lineRule="auto"/>
        <w:ind w:left="2124" w:hanging="2124"/>
        <w:jc w:val="both"/>
        <w:rPr>
          <w:rFonts w:ascii="Tahoma" w:hAnsi="Tahoma" w:cs="Tahoma"/>
          <w:sz w:val="18"/>
          <w:szCs w:val="18"/>
        </w:rPr>
      </w:pPr>
      <w:r w:rsidRPr="00BA4196">
        <w:rPr>
          <w:rFonts w:ascii="Tahoma" w:hAnsi="Tahoma" w:cs="Tahoma"/>
          <w:sz w:val="18"/>
          <w:szCs w:val="18"/>
        </w:rPr>
        <w:t>Tema:</w:t>
      </w:r>
      <w:r w:rsidRPr="00BA4196">
        <w:rPr>
          <w:rFonts w:ascii="Tahoma" w:hAnsi="Tahoma" w:cs="Tahoma"/>
          <w:sz w:val="18"/>
          <w:szCs w:val="18"/>
        </w:rPr>
        <w:tab/>
      </w:r>
    </w:p>
    <w:p w:rsidR="00F94468" w:rsidRDefault="00F94468" w:rsidP="00F94468">
      <w:pPr>
        <w:pStyle w:val="Ttulo"/>
        <w:spacing w:line="240" w:lineRule="auto"/>
        <w:ind w:left="2127"/>
        <w:jc w:val="both"/>
        <w:rPr>
          <w:rFonts w:ascii="Tahoma" w:hAnsi="Tahoma" w:cs="Tahoma"/>
          <w:b w:val="0"/>
          <w:bCs/>
          <w:sz w:val="18"/>
          <w:szCs w:val="18"/>
        </w:rPr>
      </w:pPr>
      <w:r w:rsidRPr="00DF64E3">
        <w:rPr>
          <w:rFonts w:ascii="Tahoma" w:hAnsi="Tahoma" w:cs="Tahoma"/>
          <w:bCs/>
          <w:sz w:val="18"/>
          <w:szCs w:val="18"/>
        </w:rPr>
        <w:t>P</w:t>
      </w:r>
      <w:r>
        <w:rPr>
          <w:rFonts w:ascii="Tahoma" w:hAnsi="Tahoma" w:cs="Tahoma"/>
          <w:bCs/>
          <w:sz w:val="18"/>
          <w:szCs w:val="18"/>
        </w:rPr>
        <w:t xml:space="preserve">ensión de vejez: </w:t>
      </w:r>
      <w:r>
        <w:rPr>
          <w:rFonts w:ascii="Tahoma" w:hAnsi="Tahoma" w:cs="Tahoma"/>
          <w:b w:val="0"/>
          <w:bCs/>
          <w:sz w:val="18"/>
          <w:szCs w:val="18"/>
        </w:rPr>
        <w:t xml:space="preserve">Demostrado como está que el demandante, siendo beneficiario del régimen de transición, contaba con 60 años de edad cuando alcanzó las 1000 semanas </w:t>
      </w:r>
      <w:r w:rsidR="000D205F">
        <w:rPr>
          <w:rFonts w:ascii="Tahoma" w:hAnsi="Tahoma" w:cs="Tahoma"/>
          <w:b w:val="0"/>
          <w:bCs/>
          <w:sz w:val="18"/>
          <w:szCs w:val="18"/>
        </w:rPr>
        <w:t xml:space="preserve">exigidas en el Acuerdo 049 de 1990, </w:t>
      </w:r>
      <w:r>
        <w:rPr>
          <w:rFonts w:ascii="Tahoma" w:hAnsi="Tahoma" w:cs="Tahoma"/>
          <w:b w:val="0"/>
          <w:bCs/>
          <w:sz w:val="18"/>
          <w:szCs w:val="18"/>
        </w:rPr>
        <w:t xml:space="preserve">forzoso era </w:t>
      </w:r>
      <w:r w:rsidR="000D205F">
        <w:rPr>
          <w:rFonts w:ascii="Tahoma" w:hAnsi="Tahoma" w:cs="Tahoma"/>
          <w:b w:val="0"/>
          <w:bCs/>
          <w:sz w:val="18"/>
          <w:szCs w:val="18"/>
        </w:rPr>
        <w:t>concluir que tenía derecho al reconocimiento de la pensión de vejez consagrada en esa norma.</w:t>
      </w:r>
    </w:p>
    <w:p w:rsidR="00EA7593" w:rsidRPr="009A33C7" w:rsidRDefault="00EA7593" w:rsidP="00EA7593">
      <w:pPr>
        <w:ind w:left="2127" w:right="759"/>
        <w:jc w:val="both"/>
        <w:rPr>
          <w:rFonts w:ascii="Tahoma" w:hAnsi="Tahoma" w:cs="Tahoma"/>
          <w:sz w:val="18"/>
          <w:szCs w:val="18"/>
        </w:rPr>
      </w:pPr>
    </w:p>
    <w:p w:rsidR="0057796B" w:rsidRPr="005D2D57" w:rsidRDefault="0057796B" w:rsidP="0057796B">
      <w:pPr>
        <w:pStyle w:val="Ttulo"/>
        <w:tabs>
          <w:tab w:val="left" w:pos="567"/>
        </w:tabs>
        <w:spacing w:line="240" w:lineRule="auto"/>
        <w:ind w:left="2127" w:hanging="2805"/>
        <w:jc w:val="both"/>
        <w:rPr>
          <w:rFonts w:ascii="Tahoma" w:hAnsi="Tahoma" w:cs="Tahoma"/>
          <w:b w:val="0"/>
          <w:sz w:val="18"/>
          <w:szCs w:val="18"/>
        </w:rPr>
      </w:pPr>
    </w:p>
    <w:p w:rsidR="003A3BBB" w:rsidRPr="000821A3" w:rsidRDefault="003A3BBB" w:rsidP="000821A3">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TRIBUNAL SUPERIOR DEL DISTRITO JUDICIAL DE PEREIRA</w:t>
      </w:r>
    </w:p>
    <w:p w:rsidR="003A3BBB" w:rsidRPr="000821A3" w:rsidRDefault="003A3BBB" w:rsidP="000821A3">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SALA</w:t>
      </w:r>
      <w:r w:rsidR="00666B78">
        <w:rPr>
          <w:rFonts w:ascii="Tahoma" w:hAnsi="Tahoma" w:cs="Tahoma"/>
          <w:bCs/>
          <w:szCs w:val="24"/>
          <w:lang w:eastAsia="es-MX"/>
        </w:rPr>
        <w:t xml:space="preserve"> DE DECISIÓN</w:t>
      </w:r>
      <w:r w:rsidRPr="000821A3">
        <w:rPr>
          <w:rFonts w:ascii="Tahoma" w:hAnsi="Tahoma" w:cs="Tahoma"/>
          <w:bCs/>
          <w:szCs w:val="24"/>
          <w:lang w:eastAsia="es-MX"/>
        </w:rPr>
        <w:t xml:space="preserve"> LABORAL</w:t>
      </w:r>
      <w:r w:rsidR="00666B78">
        <w:rPr>
          <w:rFonts w:ascii="Tahoma" w:hAnsi="Tahoma" w:cs="Tahoma"/>
          <w:bCs/>
          <w:szCs w:val="24"/>
          <w:lang w:eastAsia="es-MX"/>
        </w:rPr>
        <w:t xml:space="preserve"> No. 1</w:t>
      </w:r>
    </w:p>
    <w:p w:rsidR="003A3BBB" w:rsidRPr="000821A3" w:rsidRDefault="003A3BBB" w:rsidP="000821A3">
      <w:pPr>
        <w:jc w:val="center"/>
        <w:rPr>
          <w:rFonts w:ascii="Tahoma" w:hAnsi="Tahoma" w:cs="Tahoma"/>
          <w:bCs/>
        </w:rPr>
      </w:pPr>
    </w:p>
    <w:p w:rsidR="003A3BBB" w:rsidRPr="000821A3" w:rsidRDefault="003A3BBB" w:rsidP="000821A3">
      <w:pPr>
        <w:jc w:val="center"/>
        <w:rPr>
          <w:rFonts w:ascii="Tahoma" w:hAnsi="Tahoma" w:cs="Tahoma"/>
          <w:b/>
          <w:bCs/>
        </w:rPr>
      </w:pPr>
      <w:r w:rsidRPr="000821A3">
        <w:rPr>
          <w:rFonts w:ascii="Tahoma" w:hAnsi="Tahoma" w:cs="Tahoma"/>
          <w:bCs/>
        </w:rPr>
        <w:t>Magistrada ponente:</w:t>
      </w:r>
      <w:r w:rsidRPr="000821A3">
        <w:rPr>
          <w:rFonts w:ascii="Tahoma" w:hAnsi="Tahoma" w:cs="Tahoma"/>
          <w:b/>
          <w:bCs/>
        </w:rPr>
        <w:t xml:space="preserve"> Ana Lucía Caicedo Calderón</w:t>
      </w:r>
    </w:p>
    <w:p w:rsidR="003A3BBB" w:rsidRPr="000821A3" w:rsidRDefault="003A3BBB" w:rsidP="000821A3">
      <w:pPr>
        <w:jc w:val="center"/>
        <w:rPr>
          <w:rFonts w:ascii="Tahoma" w:hAnsi="Tahoma" w:cs="Tahoma"/>
          <w:b/>
        </w:rPr>
      </w:pPr>
    </w:p>
    <w:p w:rsidR="003A3BBB" w:rsidRPr="000821A3" w:rsidRDefault="003A3BBB" w:rsidP="000821A3">
      <w:pPr>
        <w:jc w:val="center"/>
        <w:rPr>
          <w:rFonts w:ascii="Tahoma" w:hAnsi="Tahoma" w:cs="Tahoma"/>
          <w:b/>
        </w:rPr>
      </w:pPr>
      <w:r w:rsidRPr="000821A3">
        <w:rPr>
          <w:rFonts w:ascii="Tahoma" w:hAnsi="Tahoma" w:cs="Tahoma"/>
          <w:b/>
        </w:rPr>
        <w:t>Acta No. ____</w:t>
      </w:r>
    </w:p>
    <w:p w:rsidR="003A3BBB" w:rsidRPr="000821A3" w:rsidRDefault="003A3BBB" w:rsidP="0081288D">
      <w:pPr>
        <w:pStyle w:val="Sinespaciado"/>
      </w:pPr>
    </w:p>
    <w:p w:rsidR="003A3BBB" w:rsidRPr="00BA4196" w:rsidRDefault="003A3BBB" w:rsidP="003A3BBB">
      <w:pPr>
        <w:pStyle w:val="Ttulo5"/>
        <w:spacing w:line="240" w:lineRule="auto"/>
        <w:ind w:firstLine="0"/>
        <w:jc w:val="center"/>
        <w:rPr>
          <w:rFonts w:ascii="Tahoma" w:hAnsi="Tahoma" w:cs="Tahoma"/>
        </w:rPr>
      </w:pPr>
      <w:r w:rsidRPr="00BA4196">
        <w:rPr>
          <w:rFonts w:ascii="Tahoma" w:hAnsi="Tahoma" w:cs="Tahoma"/>
        </w:rPr>
        <w:t>Sistema oral - Audiencia de juzgamiento</w:t>
      </w:r>
    </w:p>
    <w:p w:rsidR="003A3BBB" w:rsidRPr="00BA4196" w:rsidRDefault="003A3BBB" w:rsidP="0081288D">
      <w:pPr>
        <w:pStyle w:val="Sinespaciado"/>
      </w:pPr>
      <w:r w:rsidRPr="00BA4196">
        <w:tab/>
      </w:r>
      <w:r w:rsidR="004052FE">
        <w:t xml:space="preserve"> </w:t>
      </w:r>
    </w:p>
    <w:p w:rsidR="003A3BBB" w:rsidRPr="00881D1B" w:rsidRDefault="003A3BBB" w:rsidP="00881D1B">
      <w:pPr>
        <w:spacing w:line="276" w:lineRule="auto"/>
        <w:ind w:firstLine="708"/>
        <w:jc w:val="both"/>
        <w:rPr>
          <w:rFonts w:ascii="Tahoma" w:hAnsi="Tahoma" w:cs="Tahoma"/>
          <w:sz w:val="22"/>
          <w:szCs w:val="22"/>
          <w:lang w:val="es-ES_tradnl"/>
        </w:rPr>
      </w:pPr>
      <w:r w:rsidRPr="00881D1B">
        <w:rPr>
          <w:rFonts w:ascii="Tahoma" w:hAnsi="Tahoma" w:cs="Tahoma"/>
          <w:sz w:val="22"/>
          <w:szCs w:val="22"/>
          <w:lang w:val="es-ES_tradnl"/>
        </w:rPr>
        <w:t xml:space="preserve">Siendo las </w:t>
      </w:r>
      <w:r w:rsidR="00CB5EDD" w:rsidRPr="00881D1B">
        <w:rPr>
          <w:rFonts w:ascii="Tahoma" w:hAnsi="Tahoma" w:cs="Tahoma"/>
          <w:sz w:val="22"/>
          <w:szCs w:val="22"/>
          <w:lang w:val="es-ES_tradnl"/>
        </w:rPr>
        <w:t>9:40 a.m.</w:t>
      </w:r>
      <w:r w:rsidR="00575761" w:rsidRPr="00881D1B">
        <w:rPr>
          <w:rFonts w:ascii="Tahoma" w:hAnsi="Tahoma" w:cs="Tahoma"/>
          <w:sz w:val="22"/>
          <w:szCs w:val="22"/>
          <w:lang w:val="es-ES_tradnl"/>
        </w:rPr>
        <w:t xml:space="preserve"> </w:t>
      </w:r>
      <w:r w:rsidR="0042768E" w:rsidRPr="00881D1B">
        <w:rPr>
          <w:rFonts w:ascii="Tahoma" w:hAnsi="Tahoma" w:cs="Tahoma"/>
          <w:sz w:val="22"/>
          <w:szCs w:val="22"/>
          <w:lang w:val="es-ES_tradnl"/>
        </w:rPr>
        <w:t>de hoy,</w:t>
      </w:r>
      <w:r w:rsidR="00F206D8" w:rsidRPr="00881D1B">
        <w:rPr>
          <w:rFonts w:ascii="Tahoma" w:hAnsi="Tahoma" w:cs="Tahoma"/>
          <w:sz w:val="22"/>
          <w:szCs w:val="22"/>
          <w:lang w:val="es-ES_tradnl"/>
        </w:rPr>
        <w:t xml:space="preserve"> viernes</w:t>
      </w:r>
      <w:r w:rsidR="0042768E" w:rsidRPr="00881D1B">
        <w:rPr>
          <w:rFonts w:ascii="Tahoma" w:hAnsi="Tahoma" w:cs="Tahoma"/>
          <w:sz w:val="22"/>
          <w:szCs w:val="22"/>
          <w:lang w:val="es-ES_tradnl"/>
        </w:rPr>
        <w:t xml:space="preserve"> </w:t>
      </w:r>
      <w:r w:rsidR="008033F3" w:rsidRPr="00881D1B">
        <w:rPr>
          <w:rFonts w:ascii="Tahoma" w:hAnsi="Tahoma" w:cs="Tahoma"/>
          <w:sz w:val="22"/>
          <w:szCs w:val="22"/>
          <w:lang w:val="es-ES_tradnl"/>
        </w:rPr>
        <w:t>12 de agost</w:t>
      </w:r>
      <w:r w:rsidR="00575761" w:rsidRPr="00881D1B">
        <w:rPr>
          <w:rFonts w:ascii="Tahoma" w:hAnsi="Tahoma" w:cs="Tahoma"/>
          <w:sz w:val="22"/>
          <w:szCs w:val="22"/>
          <w:lang w:val="es-ES_tradnl"/>
        </w:rPr>
        <w:t xml:space="preserve">o </w:t>
      </w:r>
      <w:r w:rsidR="00F206D8" w:rsidRPr="00881D1B">
        <w:rPr>
          <w:rFonts w:ascii="Tahoma" w:hAnsi="Tahoma" w:cs="Tahoma"/>
          <w:sz w:val="22"/>
          <w:szCs w:val="22"/>
          <w:lang w:val="es-ES_tradnl"/>
        </w:rPr>
        <w:t>de 2016</w:t>
      </w:r>
      <w:r w:rsidRPr="00881D1B">
        <w:rPr>
          <w:rFonts w:ascii="Tahoma" w:hAnsi="Tahoma" w:cs="Tahoma"/>
          <w:sz w:val="22"/>
          <w:szCs w:val="22"/>
          <w:lang w:val="es-ES_tradnl"/>
        </w:rPr>
        <w:t xml:space="preserve">, la Sala de Decisión Laboral </w:t>
      </w:r>
      <w:r w:rsidR="00EA7593" w:rsidRPr="00881D1B">
        <w:rPr>
          <w:rFonts w:ascii="Tahoma" w:hAnsi="Tahoma" w:cs="Tahoma"/>
          <w:sz w:val="22"/>
          <w:szCs w:val="22"/>
          <w:lang w:val="es-ES_tradnl"/>
        </w:rPr>
        <w:t xml:space="preserve">No. 1 </w:t>
      </w:r>
      <w:r w:rsidRPr="00881D1B">
        <w:rPr>
          <w:rFonts w:ascii="Tahoma" w:hAnsi="Tahoma" w:cs="Tahoma"/>
          <w:sz w:val="22"/>
          <w:szCs w:val="22"/>
          <w:lang w:val="es-ES_tradnl"/>
        </w:rPr>
        <w:t xml:space="preserve">del Tribunal Superior de Pereira se constituye en audiencia pública de juzgamiento en el proceso ordinario laboral instaurado por </w:t>
      </w:r>
      <w:r w:rsidR="008033F3" w:rsidRPr="00881D1B">
        <w:rPr>
          <w:rFonts w:ascii="Tahoma" w:hAnsi="Tahoma" w:cs="Tahoma"/>
          <w:sz w:val="22"/>
          <w:szCs w:val="22"/>
          <w:lang w:val="es-ES_tradnl"/>
        </w:rPr>
        <w:t>Humberto Antonio Arias Gómez</w:t>
      </w:r>
      <w:r w:rsidR="00850A8F" w:rsidRPr="00881D1B">
        <w:rPr>
          <w:rFonts w:ascii="Tahoma" w:hAnsi="Tahoma" w:cs="Tahoma"/>
          <w:sz w:val="22"/>
          <w:szCs w:val="22"/>
          <w:lang w:val="es-ES_tradnl"/>
        </w:rPr>
        <w:t xml:space="preserve"> e</w:t>
      </w:r>
      <w:r w:rsidRPr="00881D1B">
        <w:rPr>
          <w:rFonts w:ascii="Tahoma" w:hAnsi="Tahoma" w:cs="Tahoma"/>
          <w:sz w:val="22"/>
          <w:szCs w:val="22"/>
          <w:lang w:val="es-ES_tradnl"/>
        </w:rPr>
        <w:t>n contra de la Administradora Colombiana de Pensiones – Colpensiones</w:t>
      </w:r>
      <w:r w:rsidR="008033F3" w:rsidRPr="00881D1B">
        <w:rPr>
          <w:rFonts w:ascii="Tahoma" w:hAnsi="Tahoma" w:cs="Tahoma"/>
          <w:sz w:val="22"/>
          <w:szCs w:val="22"/>
          <w:lang w:val="es-ES_tradnl"/>
        </w:rPr>
        <w:t xml:space="preserve"> y</w:t>
      </w:r>
      <w:r w:rsidR="001F32F7" w:rsidRPr="00881D1B">
        <w:rPr>
          <w:rFonts w:ascii="Tahoma" w:hAnsi="Tahoma" w:cs="Tahoma"/>
          <w:sz w:val="22"/>
          <w:szCs w:val="22"/>
          <w:lang w:val="es-ES_tradnl"/>
        </w:rPr>
        <w:t xml:space="preserve"> LL</w:t>
      </w:r>
      <w:r w:rsidR="008033F3" w:rsidRPr="00881D1B">
        <w:rPr>
          <w:rFonts w:ascii="Tahoma" w:hAnsi="Tahoma" w:cs="Tahoma"/>
          <w:sz w:val="22"/>
          <w:szCs w:val="22"/>
          <w:lang w:val="es-ES_tradnl"/>
        </w:rPr>
        <w:t>oreda Distribuciones S.A.</w:t>
      </w:r>
    </w:p>
    <w:p w:rsidR="003A3BBB" w:rsidRPr="00881D1B" w:rsidRDefault="003A3BBB" w:rsidP="00881D1B">
      <w:pPr>
        <w:pStyle w:val="Sinespaciado"/>
        <w:spacing w:line="276" w:lineRule="auto"/>
        <w:rPr>
          <w:sz w:val="22"/>
          <w:szCs w:val="22"/>
          <w:lang w:val="es-ES_tradnl"/>
        </w:rPr>
      </w:pPr>
    </w:p>
    <w:p w:rsidR="003A3BBB" w:rsidRPr="00881D1B" w:rsidRDefault="003A3BBB" w:rsidP="00881D1B">
      <w:pPr>
        <w:spacing w:line="276" w:lineRule="auto"/>
        <w:ind w:firstLine="708"/>
        <w:jc w:val="both"/>
        <w:rPr>
          <w:rFonts w:ascii="Tahoma" w:hAnsi="Tahoma" w:cs="Tahoma"/>
          <w:sz w:val="22"/>
          <w:szCs w:val="22"/>
          <w:lang w:val="es-ES_tradnl"/>
        </w:rPr>
      </w:pPr>
      <w:r w:rsidRPr="00881D1B">
        <w:rPr>
          <w:rFonts w:ascii="Tahoma" w:hAnsi="Tahoma" w:cs="Tahoma"/>
          <w:sz w:val="22"/>
          <w:szCs w:val="22"/>
          <w:lang w:val="es-ES_tradnl"/>
        </w:rPr>
        <w:t>Para el efecto, se verifica la asistencia de las partes a la presente diligencia: Por la parte demandante… Por la demandada…</w:t>
      </w:r>
    </w:p>
    <w:p w:rsidR="003A3BBB" w:rsidRPr="00881D1B" w:rsidRDefault="003A3BBB" w:rsidP="00881D1B">
      <w:pPr>
        <w:pStyle w:val="Sinespaciado"/>
        <w:spacing w:line="276" w:lineRule="auto"/>
        <w:rPr>
          <w:sz w:val="22"/>
          <w:szCs w:val="22"/>
          <w:lang w:val="es-ES_tradnl"/>
        </w:rPr>
      </w:pPr>
    </w:p>
    <w:p w:rsidR="003A3BBB" w:rsidRPr="00881D1B" w:rsidRDefault="003A3BBB" w:rsidP="00881D1B">
      <w:pPr>
        <w:widowControl w:val="0"/>
        <w:autoSpaceDE w:val="0"/>
        <w:autoSpaceDN w:val="0"/>
        <w:adjustRightInd w:val="0"/>
        <w:spacing w:line="276" w:lineRule="auto"/>
        <w:jc w:val="center"/>
        <w:rPr>
          <w:rFonts w:ascii="Tahoma" w:hAnsi="Tahoma" w:cs="Tahoma"/>
          <w:b/>
          <w:sz w:val="22"/>
          <w:szCs w:val="22"/>
        </w:rPr>
      </w:pPr>
      <w:r w:rsidRPr="00881D1B">
        <w:rPr>
          <w:rFonts w:ascii="Tahoma" w:hAnsi="Tahoma" w:cs="Tahoma"/>
          <w:b/>
          <w:sz w:val="22"/>
          <w:szCs w:val="22"/>
        </w:rPr>
        <w:t>Alegatos de conclusión</w:t>
      </w:r>
    </w:p>
    <w:p w:rsidR="003A3BBB" w:rsidRPr="00881D1B" w:rsidRDefault="003A3BBB" w:rsidP="00881D1B">
      <w:pPr>
        <w:pStyle w:val="Sinespaciado"/>
        <w:spacing w:line="276" w:lineRule="auto"/>
        <w:rPr>
          <w:sz w:val="22"/>
          <w:szCs w:val="22"/>
        </w:rPr>
      </w:pPr>
    </w:p>
    <w:p w:rsidR="003A3BBB" w:rsidRPr="00881D1B" w:rsidRDefault="003A3BBB" w:rsidP="00881D1B">
      <w:pPr>
        <w:spacing w:line="276" w:lineRule="auto"/>
        <w:ind w:firstLine="708"/>
        <w:jc w:val="both"/>
        <w:rPr>
          <w:rFonts w:ascii="Tahoma" w:hAnsi="Tahoma" w:cs="Tahoma"/>
          <w:sz w:val="22"/>
          <w:szCs w:val="22"/>
          <w:lang w:val="es-ES_tradnl"/>
        </w:rPr>
      </w:pPr>
      <w:r w:rsidRPr="00881D1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A3BBB" w:rsidRPr="00881D1B" w:rsidRDefault="003A3BBB" w:rsidP="00881D1B">
      <w:pPr>
        <w:pStyle w:val="Sinespaciado"/>
        <w:spacing w:line="276" w:lineRule="auto"/>
        <w:rPr>
          <w:sz w:val="22"/>
          <w:szCs w:val="22"/>
        </w:rPr>
      </w:pPr>
    </w:p>
    <w:p w:rsidR="003A3BBB" w:rsidRPr="00881D1B" w:rsidRDefault="003A3BBB" w:rsidP="00881D1B">
      <w:pPr>
        <w:widowControl w:val="0"/>
        <w:autoSpaceDE w:val="0"/>
        <w:autoSpaceDN w:val="0"/>
        <w:adjustRightInd w:val="0"/>
        <w:spacing w:line="276" w:lineRule="auto"/>
        <w:jc w:val="center"/>
        <w:rPr>
          <w:rFonts w:ascii="Tahoma" w:hAnsi="Tahoma" w:cs="Tahoma"/>
          <w:b/>
          <w:sz w:val="22"/>
          <w:szCs w:val="22"/>
        </w:rPr>
      </w:pPr>
      <w:r w:rsidRPr="00881D1B">
        <w:rPr>
          <w:rFonts w:ascii="Tahoma" w:hAnsi="Tahoma" w:cs="Tahoma"/>
          <w:b/>
          <w:sz w:val="22"/>
          <w:szCs w:val="22"/>
        </w:rPr>
        <w:t>S E N T E N C I A</w:t>
      </w:r>
    </w:p>
    <w:p w:rsidR="003A3BBB" w:rsidRPr="00881D1B" w:rsidRDefault="003A3BBB" w:rsidP="00881D1B">
      <w:pPr>
        <w:pStyle w:val="Sinespaciado"/>
        <w:spacing w:line="276" w:lineRule="auto"/>
        <w:rPr>
          <w:sz w:val="22"/>
          <w:szCs w:val="22"/>
        </w:rPr>
      </w:pPr>
    </w:p>
    <w:p w:rsidR="0044269F" w:rsidRPr="00881D1B" w:rsidRDefault="0044269F"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Como quiera que los argumentos de las alegaciones de las partes se tuvieron en cuenta en la discusión del proyecto, procede la Sala a resolver el grado jurisdiccional de consulta</w:t>
      </w:r>
      <w:r w:rsidR="00A220D6" w:rsidRPr="00881D1B">
        <w:rPr>
          <w:rFonts w:ascii="Tahoma" w:hAnsi="Tahoma" w:cs="Tahoma"/>
          <w:sz w:val="22"/>
          <w:szCs w:val="22"/>
        </w:rPr>
        <w:t xml:space="preserve"> </w:t>
      </w:r>
      <w:r w:rsidRPr="00881D1B">
        <w:rPr>
          <w:rFonts w:ascii="Tahoma" w:hAnsi="Tahoma" w:cs="Tahoma"/>
          <w:sz w:val="22"/>
          <w:szCs w:val="22"/>
        </w:rPr>
        <w:t xml:space="preserve">de la sentencia emitida el </w:t>
      </w:r>
      <w:r w:rsidR="0022148E" w:rsidRPr="00881D1B">
        <w:rPr>
          <w:rFonts w:ascii="Tahoma" w:hAnsi="Tahoma" w:cs="Tahoma"/>
          <w:sz w:val="22"/>
          <w:szCs w:val="22"/>
        </w:rPr>
        <w:t>6</w:t>
      </w:r>
      <w:r w:rsidR="001F32F7" w:rsidRPr="00881D1B">
        <w:rPr>
          <w:rFonts w:ascii="Tahoma" w:hAnsi="Tahoma" w:cs="Tahoma"/>
          <w:sz w:val="22"/>
          <w:szCs w:val="22"/>
        </w:rPr>
        <w:t xml:space="preserve"> de </w:t>
      </w:r>
      <w:r w:rsidR="00CB5EDD" w:rsidRPr="00881D1B">
        <w:rPr>
          <w:rFonts w:ascii="Tahoma" w:hAnsi="Tahoma" w:cs="Tahoma"/>
          <w:sz w:val="22"/>
          <w:szCs w:val="22"/>
        </w:rPr>
        <w:t xml:space="preserve">abril </w:t>
      </w:r>
      <w:r w:rsidR="004D3091" w:rsidRPr="00881D1B">
        <w:rPr>
          <w:rFonts w:ascii="Tahoma" w:hAnsi="Tahoma" w:cs="Tahoma"/>
          <w:sz w:val="22"/>
          <w:szCs w:val="22"/>
        </w:rPr>
        <w:t>de</w:t>
      </w:r>
      <w:r w:rsidR="000108FA" w:rsidRPr="00881D1B">
        <w:rPr>
          <w:rFonts w:ascii="Tahoma" w:hAnsi="Tahoma" w:cs="Tahoma"/>
          <w:sz w:val="22"/>
          <w:szCs w:val="22"/>
        </w:rPr>
        <w:t xml:space="preserve"> 201</w:t>
      </w:r>
      <w:r w:rsidR="00EA7593" w:rsidRPr="00881D1B">
        <w:rPr>
          <w:rFonts w:ascii="Tahoma" w:hAnsi="Tahoma" w:cs="Tahoma"/>
          <w:sz w:val="22"/>
          <w:szCs w:val="22"/>
        </w:rPr>
        <w:t>5</w:t>
      </w:r>
      <w:r w:rsidRPr="00881D1B">
        <w:rPr>
          <w:rFonts w:ascii="Tahoma" w:hAnsi="Tahoma" w:cs="Tahoma"/>
          <w:sz w:val="22"/>
          <w:szCs w:val="22"/>
        </w:rPr>
        <w:t xml:space="preserve"> por el Juzgado </w:t>
      </w:r>
      <w:r w:rsidR="001F32F7" w:rsidRPr="00881D1B">
        <w:rPr>
          <w:rFonts w:ascii="Tahoma" w:hAnsi="Tahoma" w:cs="Tahoma"/>
          <w:sz w:val="22"/>
          <w:szCs w:val="22"/>
        </w:rPr>
        <w:t>Quinto</w:t>
      </w:r>
      <w:r w:rsidR="00AE32CF" w:rsidRPr="00881D1B">
        <w:rPr>
          <w:rFonts w:ascii="Tahoma" w:hAnsi="Tahoma" w:cs="Tahoma"/>
          <w:sz w:val="22"/>
          <w:szCs w:val="22"/>
        </w:rPr>
        <w:t xml:space="preserve"> </w:t>
      </w:r>
      <w:r w:rsidRPr="00881D1B">
        <w:rPr>
          <w:rFonts w:ascii="Tahoma" w:hAnsi="Tahoma" w:cs="Tahoma"/>
          <w:sz w:val="22"/>
          <w:szCs w:val="22"/>
        </w:rPr>
        <w:t xml:space="preserve">Laboral del Circuito de Pereira, </w:t>
      </w:r>
      <w:r w:rsidR="00576657" w:rsidRPr="00881D1B">
        <w:rPr>
          <w:rFonts w:ascii="Tahoma" w:hAnsi="Tahoma" w:cs="Tahoma"/>
          <w:sz w:val="22"/>
          <w:szCs w:val="22"/>
        </w:rPr>
        <w:t>que fuera desfavorable a</w:t>
      </w:r>
      <w:r w:rsidR="000D205F" w:rsidRPr="00881D1B">
        <w:rPr>
          <w:rFonts w:ascii="Tahoma" w:hAnsi="Tahoma" w:cs="Tahoma"/>
          <w:sz w:val="22"/>
          <w:szCs w:val="22"/>
        </w:rPr>
        <w:t xml:space="preserve"> Colpensiones</w:t>
      </w:r>
      <w:r w:rsidR="00E84D0F" w:rsidRPr="00881D1B">
        <w:rPr>
          <w:rFonts w:ascii="Tahoma" w:hAnsi="Tahoma" w:cs="Tahoma"/>
          <w:sz w:val="22"/>
          <w:szCs w:val="22"/>
        </w:rPr>
        <w:t>,</w:t>
      </w:r>
      <w:r w:rsidR="00576657" w:rsidRPr="00881D1B">
        <w:rPr>
          <w:rFonts w:ascii="Tahoma" w:hAnsi="Tahoma" w:cs="Tahoma"/>
          <w:sz w:val="22"/>
          <w:szCs w:val="22"/>
        </w:rPr>
        <w:t xml:space="preserve"> </w:t>
      </w:r>
      <w:r w:rsidRPr="00881D1B">
        <w:rPr>
          <w:rFonts w:ascii="Tahoma" w:hAnsi="Tahoma" w:cs="Tahoma"/>
          <w:sz w:val="22"/>
          <w:szCs w:val="22"/>
        </w:rPr>
        <w:t>dentro del proceso ordinario laboral reseñado previamente.</w:t>
      </w:r>
    </w:p>
    <w:p w:rsidR="005A6E74" w:rsidRPr="00881D1B" w:rsidRDefault="005A6E74" w:rsidP="00881D1B">
      <w:pPr>
        <w:pStyle w:val="Sinespaciado"/>
        <w:spacing w:line="276" w:lineRule="auto"/>
        <w:rPr>
          <w:sz w:val="22"/>
          <w:szCs w:val="22"/>
        </w:rPr>
      </w:pPr>
    </w:p>
    <w:p w:rsidR="003A3BBB" w:rsidRPr="00881D1B" w:rsidRDefault="003A3BBB" w:rsidP="00881D1B">
      <w:pPr>
        <w:widowControl w:val="0"/>
        <w:autoSpaceDE w:val="0"/>
        <w:autoSpaceDN w:val="0"/>
        <w:adjustRightInd w:val="0"/>
        <w:spacing w:line="276" w:lineRule="auto"/>
        <w:jc w:val="center"/>
        <w:rPr>
          <w:rFonts w:ascii="Tahoma" w:hAnsi="Tahoma" w:cs="Tahoma"/>
          <w:b/>
          <w:sz w:val="22"/>
          <w:szCs w:val="22"/>
        </w:rPr>
      </w:pPr>
      <w:r w:rsidRPr="00881D1B">
        <w:rPr>
          <w:rFonts w:ascii="Tahoma" w:hAnsi="Tahoma" w:cs="Tahoma"/>
          <w:b/>
          <w:sz w:val="22"/>
          <w:szCs w:val="22"/>
        </w:rPr>
        <w:t>Problema jurídico por resolver</w:t>
      </w:r>
    </w:p>
    <w:p w:rsidR="001B5F3A" w:rsidRPr="00881D1B" w:rsidRDefault="001B5F3A" w:rsidP="00881D1B">
      <w:pPr>
        <w:pStyle w:val="Sinespaciado"/>
        <w:spacing w:line="276" w:lineRule="auto"/>
        <w:rPr>
          <w:sz w:val="22"/>
          <w:szCs w:val="22"/>
        </w:rPr>
      </w:pPr>
    </w:p>
    <w:p w:rsidR="00ED2C28" w:rsidRPr="00881D1B" w:rsidRDefault="0036166D" w:rsidP="00881D1B">
      <w:pPr>
        <w:tabs>
          <w:tab w:val="left" w:pos="709"/>
        </w:tabs>
        <w:spacing w:line="276" w:lineRule="auto"/>
        <w:jc w:val="both"/>
        <w:rPr>
          <w:rFonts w:ascii="Tahoma" w:hAnsi="Tahoma" w:cs="Tahoma"/>
          <w:sz w:val="22"/>
          <w:szCs w:val="22"/>
        </w:rPr>
      </w:pPr>
      <w:r w:rsidRPr="00881D1B">
        <w:rPr>
          <w:rFonts w:ascii="Tahoma" w:hAnsi="Tahoma" w:cs="Tahoma"/>
          <w:sz w:val="22"/>
          <w:szCs w:val="22"/>
        </w:rPr>
        <w:tab/>
      </w:r>
      <w:r w:rsidR="00B158AB" w:rsidRPr="00881D1B">
        <w:rPr>
          <w:rFonts w:ascii="Tahoma" w:hAnsi="Tahoma" w:cs="Tahoma"/>
          <w:sz w:val="22"/>
          <w:szCs w:val="22"/>
        </w:rPr>
        <w:t xml:space="preserve">De acuerdo a lo expuesto en la sentencia de primera instancia, le corresponde a la Sala determinar si al demandante le asiste derecho a </w:t>
      </w:r>
      <w:r w:rsidR="00ED2C28" w:rsidRPr="00881D1B">
        <w:rPr>
          <w:rFonts w:ascii="Tahoma" w:hAnsi="Tahoma" w:cs="Tahoma"/>
          <w:sz w:val="22"/>
          <w:szCs w:val="22"/>
        </w:rPr>
        <w:t>la pensión de vejez reclamada</w:t>
      </w:r>
      <w:r w:rsidR="0022148E" w:rsidRPr="00881D1B">
        <w:rPr>
          <w:rFonts w:ascii="Tahoma" w:hAnsi="Tahoma" w:cs="Tahoma"/>
          <w:sz w:val="22"/>
          <w:szCs w:val="22"/>
        </w:rPr>
        <w:t xml:space="preserve"> y, en caso afirmativo, si tiene derecho a los intereses de mora consagrados en el artículo 141 de la Ley 100 de 1993.</w:t>
      </w:r>
    </w:p>
    <w:p w:rsidR="00850A8F" w:rsidRPr="00881D1B" w:rsidRDefault="00850A8F" w:rsidP="00881D1B">
      <w:pPr>
        <w:tabs>
          <w:tab w:val="left" w:pos="709"/>
        </w:tabs>
        <w:spacing w:line="276" w:lineRule="auto"/>
        <w:jc w:val="both"/>
        <w:rPr>
          <w:rFonts w:ascii="Tahoma" w:hAnsi="Tahoma" w:cs="Tahoma"/>
          <w:color w:val="FF0000"/>
          <w:sz w:val="22"/>
          <w:szCs w:val="22"/>
          <w:highlight w:val="yellow"/>
        </w:rPr>
      </w:pPr>
    </w:p>
    <w:p w:rsidR="003A3BBB" w:rsidRPr="00881D1B" w:rsidRDefault="003A3BBB" w:rsidP="00881D1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881D1B">
        <w:rPr>
          <w:rFonts w:ascii="Tahoma" w:hAnsi="Tahoma" w:cs="Tahoma"/>
          <w:b/>
          <w:sz w:val="22"/>
          <w:szCs w:val="22"/>
        </w:rPr>
        <w:t>La demanda y su contestación</w:t>
      </w:r>
    </w:p>
    <w:p w:rsidR="00D539BB" w:rsidRPr="00881D1B" w:rsidRDefault="00D539BB" w:rsidP="00881D1B">
      <w:pPr>
        <w:widowControl w:val="0"/>
        <w:tabs>
          <w:tab w:val="left" w:pos="374"/>
        </w:tabs>
        <w:autoSpaceDE w:val="0"/>
        <w:autoSpaceDN w:val="0"/>
        <w:adjustRightInd w:val="0"/>
        <w:spacing w:line="276" w:lineRule="auto"/>
        <w:jc w:val="center"/>
        <w:rPr>
          <w:rFonts w:ascii="Tahoma" w:hAnsi="Tahoma" w:cs="Tahoma"/>
          <w:b/>
          <w:sz w:val="22"/>
          <w:szCs w:val="22"/>
        </w:rPr>
      </w:pPr>
    </w:p>
    <w:p w:rsidR="0063356D" w:rsidRPr="00881D1B" w:rsidRDefault="00E10F75"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El </w:t>
      </w:r>
      <w:r w:rsidR="00B158AB" w:rsidRPr="00881D1B">
        <w:rPr>
          <w:rFonts w:ascii="Tahoma" w:hAnsi="Tahoma" w:cs="Tahoma"/>
          <w:sz w:val="22"/>
          <w:szCs w:val="22"/>
        </w:rPr>
        <w:t>citad</w:t>
      </w:r>
      <w:r w:rsidRPr="00881D1B">
        <w:rPr>
          <w:rFonts w:ascii="Tahoma" w:hAnsi="Tahoma" w:cs="Tahoma"/>
          <w:sz w:val="22"/>
          <w:szCs w:val="22"/>
        </w:rPr>
        <w:t>o</w:t>
      </w:r>
      <w:r w:rsidR="00B158AB" w:rsidRPr="00881D1B">
        <w:rPr>
          <w:rFonts w:ascii="Tahoma" w:hAnsi="Tahoma" w:cs="Tahoma"/>
          <w:sz w:val="22"/>
          <w:szCs w:val="22"/>
        </w:rPr>
        <w:t xml:space="preserve"> demandante solicit</w:t>
      </w:r>
      <w:r w:rsidR="00BC4ACA" w:rsidRPr="00881D1B">
        <w:rPr>
          <w:rFonts w:ascii="Tahoma" w:hAnsi="Tahoma" w:cs="Tahoma"/>
          <w:sz w:val="22"/>
          <w:szCs w:val="22"/>
        </w:rPr>
        <w:t>ó</w:t>
      </w:r>
      <w:r w:rsidR="00B158AB" w:rsidRPr="00881D1B">
        <w:rPr>
          <w:rFonts w:ascii="Tahoma" w:hAnsi="Tahoma" w:cs="Tahoma"/>
          <w:sz w:val="22"/>
          <w:szCs w:val="22"/>
        </w:rPr>
        <w:t xml:space="preserve"> que se </w:t>
      </w:r>
      <w:r w:rsidR="001828FA" w:rsidRPr="00881D1B">
        <w:rPr>
          <w:rFonts w:ascii="Tahoma" w:hAnsi="Tahoma" w:cs="Tahoma"/>
          <w:sz w:val="22"/>
          <w:szCs w:val="22"/>
        </w:rPr>
        <w:t>conden</w:t>
      </w:r>
      <w:r w:rsidR="008523BC" w:rsidRPr="00881D1B">
        <w:rPr>
          <w:rFonts w:ascii="Tahoma" w:hAnsi="Tahoma" w:cs="Tahoma"/>
          <w:sz w:val="22"/>
          <w:szCs w:val="22"/>
        </w:rPr>
        <w:t>e</w:t>
      </w:r>
      <w:r w:rsidR="001828FA" w:rsidRPr="00881D1B">
        <w:rPr>
          <w:rFonts w:ascii="Tahoma" w:hAnsi="Tahoma" w:cs="Tahoma"/>
          <w:sz w:val="22"/>
          <w:szCs w:val="22"/>
        </w:rPr>
        <w:t xml:space="preserve"> a Colpensiones, previa declaración del derecho, </w:t>
      </w:r>
      <w:r w:rsidR="0022148E" w:rsidRPr="00881D1B">
        <w:rPr>
          <w:rFonts w:ascii="Tahoma" w:hAnsi="Tahoma" w:cs="Tahoma"/>
          <w:sz w:val="22"/>
          <w:szCs w:val="22"/>
        </w:rPr>
        <w:t>a q</w:t>
      </w:r>
      <w:r w:rsidR="001828FA" w:rsidRPr="00881D1B">
        <w:rPr>
          <w:rFonts w:ascii="Tahoma" w:hAnsi="Tahoma" w:cs="Tahoma"/>
          <w:sz w:val="22"/>
          <w:szCs w:val="22"/>
        </w:rPr>
        <w:t>ue le recono</w:t>
      </w:r>
      <w:r w:rsidR="008523BC" w:rsidRPr="00881D1B">
        <w:rPr>
          <w:rFonts w:ascii="Tahoma" w:hAnsi="Tahoma" w:cs="Tahoma"/>
          <w:sz w:val="22"/>
          <w:szCs w:val="22"/>
        </w:rPr>
        <w:t>zca</w:t>
      </w:r>
      <w:r w:rsidR="00BC4ACA" w:rsidRPr="00881D1B">
        <w:rPr>
          <w:rFonts w:ascii="Tahoma" w:hAnsi="Tahoma" w:cs="Tahoma"/>
          <w:sz w:val="22"/>
          <w:szCs w:val="22"/>
        </w:rPr>
        <w:t xml:space="preserve"> </w:t>
      </w:r>
      <w:r w:rsidR="001828FA" w:rsidRPr="00881D1B">
        <w:rPr>
          <w:rFonts w:ascii="Tahoma" w:hAnsi="Tahoma" w:cs="Tahoma"/>
          <w:sz w:val="22"/>
          <w:szCs w:val="22"/>
        </w:rPr>
        <w:t>la pensión de vejez consagrada en el Acuerdo</w:t>
      </w:r>
      <w:r w:rsidR="00BC4ACA" w:rsidRPr="00881D1B">
        <w:rPr>
          <w:rFonts w:ascii="Tahoma" w:hAnsi="Tahoma" w:cs="Tahoma"/>
          <w:sz w:val="22"/>
          <w:szCs w:val="22"/>
        </w:rPr>
        <w:t xml:space="preserve"> 049 de 1990</w:t>
      </w:r>
      <w:r w:rsidR="00164E5C" w:rsidRPr="00881D1B">
        <w:rPr>
          <w:rFonts w:ascii="Tahoma" w:hAnsi="Tahoma" w:cs="Tahoma"/>
          <w:sz w:val="22"/>
          <w:szCs w:val="22"/>
        </w:rPr>
        <w:t>, a partir del 25 de noviembre de 2010</w:t>
      </w:r>
      <w:r w:rsidR="008523BC" w:rsidRPr="00881D1B">
        <w:rPr>
          <w:rFonts w:ascii="Tahoma" w:hAnsi="Tahoma" w:cs="Tahoma"/>
          <w:sz w:val="22"/>
          <w:szCs w:val="22"/>
        </w:rPr>
        <w:t>,</w:t>
      </w:r>
      <w:r w:rsidR="00BC4ACA" w:rsidRPr="00881D1B">
        <w:rPr>
          <w:rFonts w:ascii="Tahoma" w:hAnsi="Tahoma" w:cs="Tahoma"/>
          <w:sz w:val="22"/>
          <w:szCs w:val="22"/>
        </w:rPr>
        <w:t xml:space="preserve"> en virtud del régimen de transición del que e</w:t>
      </w:r>
      <w:r w:rsidR="0022148E" w:rsidRPr="00881D1B">
        <w:rPr>
          <w:rFonts w:ascii="Tahoma" w:hAnsi="Tahoma" w:cs="Tahoma"/>
          <w:sz w:val="22"/>
          <w:szCs w:val="22"/>
        </w:rPr>
        <w:t>s</w:t>
      </w:r>
      <w:r w:rsidR="00164E5C" w:rsidRPr="00881D1B">
        <w:rPr>
          <w:rFonts w:ascii="Tahoma" w:hAnsi="Tahoma" w:cs="Tahoma"/>
          <w:sz w:val="22"/>
          <w:szCs w:val="22"/>
        </w:rPr>
        <w:t xml:space="preserve"> beneficiario</w:t>
      </w:r>
      <w:r w:rsidR="008523BC" w:rsidRPr="00881D1B">
        <w:rPr>
          <w:rFonts w:ascii="Tahoma" w:hAnsi="Tahoma" w:cs="Tahoma"/>
          <w:sz w:val="22"/>
          <w:szCs w:val="22"/>
        </w:rPr>
        <w:t>.</w:t>
      </w:r>
      <w:r w:rsidR="00101B63" w:rsidRPr="00881D1B">
        <w:rPr>
          <w:rFonts w:ascii="Tahoma" w:hAnsi="Tahoma" w:cs="Tahoma"/>
          <w:sz w:val="22"/>
          <w:szCs w:val="22"/>
        </w:rPr>
        <w:t xml:space="preserve"> </w:t>
      </w:r>
      <w:r w:rsidR="008523BC" w:rsidRPr="00881D1B">
        <w:rPr>
          <w:rFonts w:ascii="Tahoma" w:hAnsi="Tahoma" w:cs="Tahoma"/>
          <w:sz w:val="22"/>
          <w:szCs w:val="22"/>
        </w:rPr>
        <w:t>Igualmente</w:t>
      </w:r>
      <w:r w:rsidR="001A01B8" w:rsidRPr="00881D1B">
        <w:rPr>
          <w:rFonts w:ascii="Tahoma" w:hAnsi="Tahoma" w:cs="Tahoma"/>
          <w:sz w:val="22"/>
          <w:szCs w:val="22"/>
        </w:rPr>
        <w:t>, procura</w:t>
      </w:r>
      <w:r w:rsidR="008523BC" w:rsidRPr="00881D1B">
        <w:rPr>
          <w:rFonts w:ascii="Tahoma" w:hAnsi="Tahoma" w:cs="Tahoma"/>
          <w:sz w:val="22"/>
          <w:szCs w:val="22"/>
        </w:rPr>
        <w:t xml:space="preserve"> </w:t>
      </w:r>
      <w:r w:rsidR="003B0910" w:rsidRPr="00881D1B">
        <w:rPr>
          <w:rFonts w:ascii="Tahoma" w:hAnsi="Tahoma" w:cs="Tahoma"/>
          <w:sz w:val="22"/>
          <w:szCs w:val="22"/>
        </w:rPr>
        <w:t>que se condene a</w:t>
      </w:r>
      <w:r w:rsidR="001A01B8" w:rsidRPr="00881D1B">
        <w:rPr>
          <w:rFonts w:ascii="Tahoma" w:hAnsi="Tahoma" w:cs="Tahoma"/>
          <w:sz w:val="22"/>
          <w:szCs w:val="22"/>
        </w:rPr>
        <w:t xml:space="preserve"> </w:t>
      </w:r>
      <w:r w:rsidR="003B0910" w:rsidRPr="00881D1B">
        <w:rPr>
          <w:rFonts w:ascii="Tahoma" w:hAnsi="Tahoma" w:cs="Tahoma"/>
          <w:sz w:val="22"/>
          <w:szCs w:val="22"/>
        </w:rPr>
        <w:t>l</w:t>
      </w:r>
      <w:r w:rsidR="001A01B8" w:rsidRPr="00881D1B">
        <w:rPr>
          <w:rFonts w:ascii="Tahoma" w:hAnsi="Tahoma" w:cs="Tahoma"/>
          <w:sz w:val="22"/>
          <w:szCs w:val="22"/>
        </w:rPr>
        <w:t>a demandada</w:t>
      </w:r>
      <w:r w:rsidR="003B0910" w:rsidRPr="00881D1B">
        <w:rPr>
          <w:rFonts w:ascii="Tahoma" w:hAnsi="Tahoma" w:cs="Tahoma"/>
          <w:sz w:val="22"/>
          <w:szCs w:val="22"/>
        </w:rPr>
        <w:t xml:space="preserve"> pago de </w:t>
      </w:r>
      <w:r w:rsidR="00BC4ACA" w:rsidRPr="00881D1B">
        <w:rPr>
          <w:rFonts w:ascii="Tahoma" w:hAnsi="Tahoma" w:cs="Tahoma"/>
          <w:sz w:val="22"/>
          <w:szCs w:val="22"/>
        </w:rPr>
        <w:t xml:space="preserve">los intereses moratorios de que trata el artículo 141 de la </w:t>
      </w:r>
      <w:r w:rsidR="00BC4ACA" w:rsidRPr="00881D1B">
        <w:rPr>
          <w:rFonts w:ascii="Tahoma" w:hAnsi="Tahoma" w:cs="Tahoma"/>
          <w:sz w:val="22"/>
          <w:szCs w:val="22"/>
        </w:rPr>
        <w:lastRenderedPageBreak/>
        <w:t>Ley 100 de 1993</w:t>
      </w:r>
      <w:r w:rsidR="001A01B8" w:rsidRPr="00881D1B">
        <w:rPr>
          <w:rFonts w:ascii="Tahoma" w:hAnsi="Tahoma" w:cs="Tahoma"/>
          <w:sz w:val="22"/>
          <w:szCs w:val="22"/>
        </w:rPr>
        <w:t xml:space="preserve"> o,</w:t>
      </w:r>
      <w:r w:rsidR="003B0910" w:rsidRPr="00881D1B">
        <w:rPr>
          <w:rFonts w:ascii="Tahoma" w:hAnsi="Tahoma" w:cs="Tahoma"/>
          <w:sz w:val="22"/>
          <w:szCs w:val="22"/>
        </w:rPr>
        <w:t xml:space="preserve"> subsidiariamente</w:t>
      </w:r>
      <w:r w:rsidR="001A01B8" w:rsidRPr="00881D1B">
        <w:rPr>
          <w:rFonts w:ascii="Tahoma" w:hAnsi="Tahoma" w:cs="Tahoma"/>
          <w:sz w:val="22"/>
          <w:szCs w:val="22"/>
        </w:rPr>
        <w:t>,</w:t>
      </w:r>
      <w:r w:rsidR="003B0910" w:rsidRPr="00881D1B">
        <w:rPr>
          <w:rFonts w:ascii="Tahoma" w:hAnsi="Tahoma" w:cs="Tahoma"/>
          <w:sz w:val="22"/>
          <w:szCs w:val="22"/>
        </w:rPr>
        <w:t xml:space="preserve"> al pago de</w:t>
      </w:r>
      <w:r w:rsidR="00D53022" w:rsidRPr="00881D1B">
        <w:rPr>
          <w:rFonts w:ascii="Tahoma" w:hAnsi="Tahoma" w:cs="Tahoma"/>
          <w:sz w:val="22"/>
          <w:szCs w:val="22"/>
        </w:rPr>
        <w:t xml:space="preserve"> la indexación de las</w:t>
      </w:r>
      <w:r w:rsidR="003B0910" w:rsidRPr="00881D1B">
        <w:rPr>
          <w:rFonts w:ascii="Tahoma" w:hAnsi="Tahoma" w:cs="Tahoma"/>
          <w:sz w:val="22"/>
          <w:szCs w:val="22"/>
        </w:rPr>
        <w:t xml:space="preserve"> sumas reconocidas</w:t>
      </w:r>
      <w:r w:rsidR="00D53022" w:rsidRPr="00881D1B">
        <w:rPr>
          <w:rFonts w:ascii="Tahoma" w:hAnsi="Tahoma" w:cs="Tahoma"/>
          <w:sz w:val="22"/>
          <w:szCs w:val="22"/>
        </w:rPr>
        <w:t xml:space="preserve">; </w:t>
      </w:r>
      <w:r w:rsidR="00DB5D11" w:rsidRPr="00881D1B">
        <w:rPr>
          <w:rFonts w:ascii="Tahoma" w:hAnsi="Tahoma" w:cs="Tahoma"/>
          <w:sz w:val="22"/>
          <w:szCs w:val="22"/>
        </w:rPr>
        <w:t xml:space="preserve">más </w:t>
      </w:r>
      <w:r w:rsidR="0063356D" w:rsidRPr="00881D1B">
        <w:rPr>
          <w:rFonts w:ascii="Tahoma" w:hAnsi="Tahoma" w:cs="Tahoma"/>
          <w:sz w:val="22"/>
          <w:szCs w:val="22"/>
        </w:rPr>
        <w:t>las costas procesales y todo aquello que result</w:t>
      </w:r>
      <w:r w:rsidR="00DB5D11" w:rsidRPr="00881D1B">
        <w:rPr>
          <w:rFonts w:ascii="Tahoma" w:hAnsi="Tahoma" w:cs="Tahoma"/>
          <w:sz w:val="22"/>
          <w:szCs w:val="22"/>
        </w:rPr>
        <w:t>e</w:t>
      </w:r>
      <w:r w:rsidR="0063356D" w:rsidRPr="00881D1B">
        <w:rPr>
          <w:rFonts w:ascii="Tahoma" w:hAnsi="Tahoma" w:cs="Tahoma"/>
          <w:sz w:val="22"/>
          <w:szCs w:val="22"/>
        </w:rPr>
        <w:t xml:space="preserve"> probado en virtud de las facultades extra y ultra petita.</w:t>
      </w:r>
    </w:p>
    <w:p w:rsidR="0063356D" w:rsidRPr="00881D1B" w:rsidRDefault="0063356D" w:rsidP="00881D1B">
      <w:pPr>
        <w:widowControl w:val="0"/>
        <w:autoSpaceDE w:val="0"/>
        <w:autoSpaceDN w:val="0"/>
        <w:adjustRightInd w:val="0"/>
        <w:spacing w:line="276" w:lineRule="auto"/>
        <w:ind w:firstLine="708"/>
        <w:jc w:val="both"/>
        <w:rPr>
          <w:rFonts w:ascii="Tahoma" w:hAnsi="Tahoma" w:cs="Tahoma"/>
          <w:sz w:val="22"/>
          <w:szCs w:val="22"/>
        </w:rPr>
      </w:pPr>
    </w:p>
    <w:p w:rsidR="00101B63" w:rsidRPr="00881D1B" w:rsidRDefault="00101B63" w:rsidP="00881D1B">
      <w:pPr>
        <w:widowControl w:val="0"/>
        <w:autoSpaceDE w:val="0"/>
        <w:autoSpaceDN w:val="0"/>
        <w:adjustRightInd w:val="0"/>
        <w:spacing w:line="276" w:lineRule="auto"/>
        <w:jc w:val="both"/>
        <w:rPr>
          <w:rFonts w:ascii="Tahoma" w:hAnsi="Tahoma" w:cs="Tahoma"/>
          <w:sz w:val="22"/>
          <w:szCs w:val="22"/>
        </w:rPr>
      </w:pPr>
      <w:r w:rsidRPr="00881D1B">
        <w:rPr>
          <w:rFonts w:ascii="Tahoma" w:hAnsi="Tahoma" w:cs="Tahoma"/>
          <w:sz w:val="22"/>
          <w:szCs w:val="22"/>
        </w:rPr>
        <w:t xml:space="preserve">         Por otra parte, solicitó que se conden</w:t>
      </w:r>
      <w:r w:rsidR="00DB2605" w:rsidRPr="00881D1B">
        <w:rPr>
          <w:rFonts w:ascii="Tahoma" w:hAnsi="Tahoma" w:cs="Tahoma"/>
          <w:sz w:val="22"/>
          <w:szCs w:val="22"/>
        </w:rPr>
        <w:t>e</w:t>
      </w:r>
      <w:r w:rsidRPr="00881D1B">
        <w:rPr>
          <w:rFonts w:ascii="Tahoma" w:hAnsi="Tahoma" w:cs="Tahoma"/>
          <w:sz w:val="22"/>
          <w:szCs w:val="22"/>
        </w:rPr>
        <w:t xml:space="preserve"> a Lloreda Distribuciones S.A. a cancelar los aportes por pensión a nombre del accionante desde el 16 de noviembre de 1977 hasta el 31 de diciembre de 1978.</w:t>
      </w:r>
    </w:p>
    <w:p w:rsidR="001828FA" w:rsidRPr="00881D1B" w:rsidRDefault="001828FA" w:rsidP="00881D1B">
      <w:pPr>
        <w:widowControl w:val="0"/>
        <w:autoSpaceDE w:val="0"/>
        <w:autoSpaceDN w:val="0"/>
        <w:adjustRightInd w:val="0"/>
        <w:spacing w:line="276" w:lineRule="auto"/>
        <w:ind w:firstLine="708"/>
        <w:jc w:val="both"/>
        <w:rPr>
          <w:rFonts w:ascii="Tahoma" w:hAnsi="Tahoma" w:cs="Tahoma"/>
          <w:sz w:val="22"/>
          <w:szCs w:val="22"/>
        </w:rPr>
      </w:pPr>
    </w:p>
    <w:p w:rsidR="00B854E6" w:rsidRPr="00881D1B" w:rsidRDefault="00B158AB"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Para fundar dichas pretensiones </w:t>
      </w:r>
      <w:r w:rsidR="003325D9" w:rsidRPr="00881D1B">
        <w:rPr>
          <w:rFonts w:ascii="Tahoma" w:hAnsi="Tahoma" w:cs="Tahoma"/>
          <w:sz w:val="22"/>
          <w:szCs w:val="22"/>
        </w:rPr>
        <w:t xml:space="preserve">manifiesta </w:t>
      </w:r>
      <w:r w:rsidR="00C205DF" w:rsidRPr="00881D1B">
        <w:rPr>
          <w:rFonts w:ascii="Tahoma" w:hAnsi="Tahoma" w:cs="Tahoma"/>
          <w:sz w:val="22"/>
          <w:szCs w:val="22"/>
        </w:rPr>
        <w:t>que cumplió los 60</w:t>
      </w:r>
      <w:r w:rsidR="0029250D" w:rsidRPr="00881D1B">
        <w:rPr>
          <w:rFonts w:ascii="Tahoma" w:hAnsi="Tahoma" w:cs="Tahoma"/>
          <w:sz w:val="22"/>
          <w:szCs w:val="22"/>
        </w:rPr>
        <w:t xml:space="preserve"> años de edad el 24 de noviembre de 2005</w:t>
      </w:r>
      <w:r w:rsidR="0063356D" w:rsidRPr="00881D1B">
        <w:rPr>
          <w:rFonts w:ascii="Tahoma" w:hAnsi="Tahoma" w:cs="Tahoma"/>
          <w:sz w:val="22"/>
          <w:szCs w:val="22"/>
        </w:rPr>
        <w:t xml:space="preserve">; </w:t>
      </w:r>
      <w:r w:rsidR="006C4E06" w:rsidRPr="00881D1B">
        <w:rPr>
          <w:rFonts w:ascii="Tahoma" w:hAnsi="Tahoma" w:cs="Tahoma"/>
          <w:sz w:val="22"/>
          <w:szCs w:val="22"/>
        </w:rPr>
        <w:t>que siempre estuvo afiliado al I</w:t>
      </w:r>
      <w:r w:rsidR="00F33DAC" w:rsidRPr="00881D1B">
        <w:rPr>
          <w:rFonts w:ascii="Tahoma" w:hAnsi="Tahoma" w:cs="Tahoma"/>
          <w:sz w:val="22"/>
          <w:szCs w:val="22"/>
        </w:rPr>
        <w:t xml:space="preserve">.S.S. </w:t>
      </w:r>
      <w:r w:rsidR="0063356D" w:rsidRPr="00881D1B">
        <w:rPr>
          <w:rFonts w:ascii="Tahoma" w:hAnsi="Tahoma" w:cs="Tahoma"/>
          <w:sz w:val="22"/>
          <w:szCs w:val="22"/>
        </w:rPr>
        <w:t xml:space="preserve">y </w:t>
      </w:r>
      <w:r w:rsidR="006C4E06" w:rsidRPr="00881D1B">
        <w:rPr>
          <w:rFonts w:ascii="Tahoma" w:hAnsi="Tahoma" w:cs="Tahoma"/>
          <w:sz w:val="22"/>
          <w:szCs w:val="22"/>
        </w:rPr>
        <w:t xml:space="preserve">que trabajó para la Sociedad </w:t>
      </w:r>
      <w:r w:rsidR="0063356D" w:rsidRPr="00881D1B">
        <w:rPr>
          <w:rFonts w:ascii="Tahoma" w:hAnsi="Tahoma" w:cs="Tahoma"/>
          <w:sz w:val="22"/>
          <w:szCs w:val="22"/>
        </w:rPr>
        <w:t xml:space="preserve">Dacegra </w:t>
      </w:r>
      <w:r w:rsidR="006C4E06" w:rsidRPr="00881D1B">
        <w:rPr>
          <w:rFonts w:ascii="Tahoma" w:hAnsi="Tahoma" w:cs="Tahoma"/>
          <w:sz w:val="22"/>
          <w:szCs w:val="22"/>
        </w:rPr>
        <w:t>S.A.</w:t>
      </w:r>
      <w:r w:rsidR="0063356D" w:rsidRPr="00881D1B">
        <w:rPr>
          <w:rFonts w:ascii="Tahoma" w:hAnsi="Tahoma" w:cs="Tahoma"/>
          <w:sz w:val="22"/>
          <w:szCs w:val="22"/>
        </w:rPr>
        <w:t xml:space="preserve"> (hoy Lloreda Distribuciones S.A.)</w:t>
      </w:r>
      <w:r w:rsidR="00FB1F95" w:rsidRPr="00881D1B">
        <w:rPr>
          <w:rFonts w:ascii="Tahoma" w:hAnsi="Tahoma" w:cs="Tahoma"/>
          <w:sz w:val="22"/>
          <w:szCs w:val="22"/>
        </w:rPr>
        <w:t xml:space="preserve">, </w:t>
      </w:r>
      <w:r w:rsidR="006C4E06" w:rsidRPr="00881D1B">
        <w:rPr>
          <w:rFonts w:ascii="Tahoma" w:hAnsi="Tahoma" w:cs="Tahoma"/>
          <w:sz w:val="22"/>
          <w:szCs w:val="22"/>
        </w:rPr>
        <w:t>desde el 16 de noviembre de 1977 hasta el 31 de diciembre de 1978, sin embargo en el ISS aparece afiliado sólo un día</w:t>
      </w:r>
      <w:r w:rsidR="00B854E6" w:rsidRPr="00881D1B">
        <w:rPr>
          <w:rFonts w:ascii="Tahoma" w:hAnsi="Tahoma" w:cs="Tahoma"/>
          <w:sz w:val="22"/>
          <w:szCs w:val="22"/>
        </w:rPr>
        <w:t>.</w:t>
      </w:r>
      <w:r w:rsidR="003325D9" w:rsidRPr="00881D1B">
        <w:rPr>
          <w:rFonts w:ascii="Tahoma" w:hAnsi="Tahoma" w:cs="Tahoma"/>
          <w:sz w:val="22"/>
          <w:szCs w:val="22"/>
        </w:rPr>
        <w:t xml:space="preserve"> </w:t>
      </w:r>
    </w:p>
    <w:p w:rsidR="00B854E6" w:rsidRPr="00881D1B" w:rsidRDefault="00B854E6" w:rsidP="00881D1B">
      <w:pPr>
        <w:widowControl w:val="0"/>
        <w:autoSpaceDE w:val="0"/>
        <w:autoSpaceDN w:val="0"/>
        <w:adjustRightInd w:val="0"/>
        <w:spacing w:line="276" w:lineRule="auto"/>
        <w:ind w:firstLine="708"/>
        <w:jc w:val="both"/>
        <w:rPr>
          <w:rFonts w:ascii="Tahoma" w:hAnsi="Tahoma" w:cs="Tahoma"/>
          <w:sz w:val="22"/>
          <w:szCs w:val="22"/>
        </w:rPr>
      </w:pPr>
    </w:p>
    <w:p w:rsidR="00657033" w:rsidRPr="00881D1B" w:rsidRDefault="00B854E6"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Agrega que </w:t>
      </w:r>
      <w:r w:rsidR="003325D9" w:rsidRPr="00881D1B">
        <w:rPr>
          <w:rFonts w:ascii="Tahoma" w:hAnsi="Tahoma" w:cs="Tahoma"/>
          <w:sz w:val="22"/>
          <w:szCs w:val="22"/>
        </w:rPr>
        <w:t xml:space="preserve">efectuó aportes a través del </w:t>
      </w:r>
      <w:r w:rsidR="00DB2605" w:rsidRPr="00881D1B">
        <w:rPr>
          <w:rFonts w:ascii="Tahoma" w:hAnsi="Tahoma" w:cs="Tahoma"/>
          <w:sz w:val="22"/>
          <w:szCs w:val="22"/>
        </w:rPr>
        <w:t xml:space="preserve">Consorcio </w:t>
      </w:r>
      <w:r w:rsidR="003325D9" w:rsidRPr="00881D1B">
        <w:rPr>
          <w:rFonts w:ascii="Tahoma" w:hAnsi="Tahoma" w:cs="Tahoma"/>
          <w:sz w:val="22"/>
          <w:szCs w:val="22"/>
        </w:rPr>
        <w:t>Prosperar desde junio de 2007 hasta enero de 2011</w:t>
      </w:r>
      <w:r w:rsidR="00657033" w:rsidRPr="00881D1B">
        <w:rPr>
          <w:rFonts w:ascii="Tahoma" w:hAnsi="Tahoma" w:cs="Tahoma"/>
          <w:sz w:val="22"/>
          <w:szCs w:val="22"/>
        </w:rPr>
        <w:t xml:space="preserve">, y que el 14 de abril de 2011 </w:t>
      </w:r>
      <w:r w:rsidR="00401173" w:rsidRPr="00881D1B">
        <w:rPr>
          <w:rFonts w:ascii="Tahoma" w:hAnsi="Tahoma" w:cs="Tahoma"/>
          <w:sz w:val="22"/>
          <w:szCs w:val="22"/>
        </w:rPr>
        <w:t xml:space="preserve">presentó </w:t>
      </w:r>
      <w:r w:rsidR="006D19AB" w:rsidRPr="00881D1B">
        <w:rPr>
          <w:rFonts w:ascii="Tahoma" w:hAnsi="Tahoma" w:cs="Tahoma"/>
          <w:sz w:val="22"/>
          <w:szCs w:val="22"/>
        </w:rPr>
        <w:t xml:space="preserve">ante el ISS </w:t>
      </w:r>
      <w:r w:rsidR="00657033" w:rsidRPr="00881D1B">
        <w:rPr>
          <w:rFonts w:ascii="Tahoma" w:hAnsi="Tahoma" w:cs="Tahoma"/>
          <w:sz w:val="22"/>
          <w:szCs w:val="22"/>
        </w:rPr>
        <w:t>solicitud de pensión de vejez</w:t>
      </w:r>
      <w:r w:rsidR="006D19AB" w:rsidRPr="00881D1B">
        <w:rPr>
          <w:rFonts w:ascii="Tahoma" w:hAnsi="Tahoma" w:cs="Tahoma"/>
          <w:sz w:val="22"/>
          <w:szCs w:val="22"/>
        </w:rPr>
        <w:t>,</w:t>
      </w:r>
      <w:r w:rsidR="00657033" w:rsidRPr="00881D1B">
        <w:rPr>
          <w:rFonts w:ascii="Tahoma" w:hAnsi="Tahoma" w:cs="Tahoma"/>
          <w:sz w:val="22"/>
          <w:szCs w:val="22"/>
        </w:rPr>
        <w:t xml:space="preserve"> la cual fue negada por Colpensiones a través de la Resolución GNR 211902 del 23 de agosto de 2013, bajo el argumento de que sólo tenía 945 semanas</w:t>
      </w:r>
      <w:r w:rsidR="00A850EC" w:rsidRPr="00881D1B">
        <w:rPr>
          <w:rFonts w:ascii="Tahoma" w:hAnsi="Tahoma" w:cs="Tahoma"/>
          <w:sz w:val="22"/>
          <w:szCs w:val="22"/>
        </w:rPr>
        <w:t xml:space="preserve">, sin que en dicho acto </w:t>
      </w:r>
      <w:r w:rsidR="00657033" w:rsidRPr="00881D1B">
        <w:rPr>
          <w:rFonts w:ascii="Tahoma" w:hAnsi="Tahoma" w:cs="Tahoma"/>
          <w:sz w:val="22"/>
          <w:szCs w:val="22"/>
        </w:rPr>
        <w:t>figur</w:t>
      </w:r>
      <w:r w:rsidR="00A850EC" w:rsidRPr="00881D1B">
        <w:rPr>
          <w:rFonts w:ascii="Tahoma" w:hAnsi="Tahoma" w:cs="Tahoma"/>
          <w:sz w:val="22"/>
          <w:szCs w:val="22"/>
        </w:rPr>
        <w:t>e, además d</w:t>
      </w:r>
      <w:r w:rsidR="00657033" w:rsidRPr="00881D1B">
        <w:rPr>
          <w:rFonts w:ascii="Tahoma" w:hAnsi="Tahoma" w:cs="Tahoma"/>
          <w:sz w:val="22"/>
          <w:szCs w:val="22"/>
        </w:rPr>
        <w:t xml:space="preserve">el tiempo laborado con la empresa </w:t>
      </w:r>
      <w:r w:rsidR="00A850EC" w:rsidRPr="00881D1B">
        <w:rPr>
          <w:rFonts w:ascii="Tahoma" w:hAnsi="Tahoma" w:cs="Tahoma"/>
          <w:sz w:val="22"/>
          <w:szCs w:val="22"/>
        </w:rPr>
        <w:t xml:space="preserve">Dacegra </w:t>
      </w:r>
      <w:r w:rsidR="00657033" w:rsidRPr="00881D1B">
        <w:rPr>
          <w:rFonts w:ascii="Tahoma" w:hAnsi="Tahoma" w:cs="Tahoma"/>
          <w:sz w:val="22"/>
          <w:szCs w:val="22"/>
        </w:rPr>
        <w:t>S.A.</w:t>
      </w:r>
      <w:r w:rsidR="00A850EC" w:rsidRPr="00881D1B">
        <w:rPr>
          <w:rFonts w:ascii="Tahoma" w:hAnsi="Tahoma" w:cs="Tahoma"/>
          <w:sz w:val="22"/>
          <w:szCs w:val="22"/>
        </w:rPr>
        <w:t>, otros periodos cotizados entre el 2004 y el 2010</w:t>
      </w:r>
      <w:r w:rsidR="00E55599" w:rsidRPr="00881D1B">
        <w:rPr>
          <w:rFonts w:ascii="Tahoma" w:hAnsi="Tahoma" w:cs="Tahoma"/>
          <w:sz w:val="22"/>
          <w:szCs w:val="22"/>
        </w:rPr>
        <w:t>, con los cuales alcanza un total de 1.045,98 semanas cotizadas.</w:t>
      </w:r>
    </w:p>
    <w:p w:rsidR="00657033" w:rsidRPr="00881D1B" w:rsidRDefault="00657033" w:rsidP="00881D1B">
      <w:pPr>
        <w:widowControl w:val="0"/>
        <w:autoSpaceDE w:val="0"/>
        <w:autoSpaceDN w:val="0"/>
        <w:adjustRightInd w:val="0"/>
        <w:spacing w:line="276" w:lineRule="auto"/>
        <w:ind w:firstLine="708"/>
        <w:jc w:val="both"/>
        <w:rPr>
          <w:rFonts w:ascii="Tahoma" w:hAnsi="Tahoma" w:cs="Tahoma"/>
          <w:sz w:val="22"/>
          <w:szCs w:val="22"/>
        </w:rPr>
      </w:pPr>
    </w:p>
    <w:p w:rsidR="00C66079" w:rsidRPr="00881D1B" w:rsidRDefault="00B158AB"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Colpensiones </w:t>
      </w:r>
      <w:r w:rsidR="00767C07" w:rsidRPr="00881D1B">
        <w:rPr>
          <w:rFonts w:ascii="Tahoma" w:hAnsi="Tahoma" w:cs="Tahoma"/>
          <w:sz w:val="22"/>
          <w:szCs w:val="22"/>
        </w:rPr>
        <w:t xml:space="preserve">contestó la demanda </w:t>
      </w:r>
      <w:r w:rsidR="00D539BB" w:rsidRPr="00881D1B">
        <w:rPr>
          <w:rFonts w:ascii="Tahoma" w:hAnsi="Tahoma" w:cs="Tahoma"/>
          <w:sz w:val="22"/>
          <w:szCs w:val="22"/>
        </w:rPr>
        <w:t>acept</w:t>
      </w:r>
      <w:r w:rsidR="00767C07" w:rsidRPr="00881D1B">
        <w:rPr>
          <w:rFonts w:ascii="Tahoma" w:hAnsi="Tahoma" w:cs="Tahoma"/>
          <w:sz w:val="22"/>
          <w:szCs w:val="22"/>
        </w:rPr>
        <w:t>ando</w:t>
      </w:r>
      <w:r w:rsidR="00D539BB" w:rsidRPr="00881D1B">
        <w:rPr>
          <w:rFonts w:ascii="Tahoma" w:hAnsi="Tahoma" w:cs="Tahoma"/>
          <w:sz w:val="22"/>
          <w:szCs w:val="22"/>
        </w:rPr>
        <w:t xml:space="preserve"> los hechos relacionados con la edad del demandante</w:t>
      </w:r>
      <w:r w:rsidR="00C66079" w:rsidRPr="00881D1B">
        <w:rPr>
          <w:rFonts w:ascii="Tahoma" w:hAnsi="Tahoma" w:cs="Tahoma"/>
          <w:sz w:val="22"/>
          <w:szCs w:val="22"/>
        </w:rPr>
        <w:t xml:space="preserve">, que éste ha efectuado cotizaciones con varios empleadores y a través del Consorcio Prosperar. Frente </w:t>
      </w:r>
      <w:r w:rsidR="009C6EDD" w:rsidRPr="00881D1B">
        <w:rPr>
          <w:rFonts w:ascii="Tahoma" w:hAnsi="Tahoma" w:cs="Tahoma"/>
          <w:sz w:val="22"/>
          <w:szCs w:val="22"/>
        </w:rPr>
        <w:t>a los demás hech</w:t>
      </w:r>
      <w:r w:rsidR="00C733E0" w:rsidRPr="00881D1B">
        <w:rPr>
          <w:rFonts w:ascii="Tahoma" w:hAnsi="Tahoma" w:cs="Tahoma"/>
          <w:sz w:val="22"/>
          <w:szCs w:val="22"/>
        </w:rPr>
        <w:t>o</w:t>
      </w:r>
      <w:r w:rsidR="00767C07" w:rsidRPr="00881D1B">
        <w:rPr>
          <w:rFonts w:ascii="Tahoma" w:hAnsi="Tahoma" w:cs="Tahoma"/>
          <w:sz w:val="22"/>
          <w:szCs w:val="22"/>
        </w:rPr>
        <w:t>s manifestó que no le constaban.</w:t>
      </w:r>
    </w:p>
    <w:p w:rsidR="00C66079" w:rsidRPr="00881D1B" w:rsidRDefault="00C66079" w:rsidP="00881D1B">
      <w:pPr>
        <w:widowControl w:val="0"/>
        <w:autoSpaceDE w:val="0"/>
        <w:autoSpaceDN w:val="0"/>
        <w:adjustRightInd w:val="0"/>
        <w:spacing w:line="276" w:lineRule="auto"/>
        <w:ind w:firstLine="708"/>
        <w:jc w:val="both"/>
        <w:rPr>
          <w:rFonts w:ascii="Tahoma" w:hAnsi="Tahoma" w:cs="Tahoma"/>
          <w:sz w:val="22"/>
          <w:szCs w:val="22"/>
        </w:rPr>
      </w:pPr>
    </w:p>
    <w:p w:rsidR="00D539BB" w:rsidRPr="00881D1B" w:rsidRDefault="00CD1CB1"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Seguidamente</w:t>
      </w:r>
      <w:r w:rsidR="009C6EDD" w:rsidRPr="00881D1B">
        <w:rPr>
          <w:rFonts w:ascii="Tahoma" w:hAnsi="Tahoma" w:cs="Tahoma"/>
          <w:sz w:val="22"/>
          <w:szCs w:val="22"/>
        </w:rPr>
        <w:t xml:space="preserve"> se opuso a la totalidad de las pretensiones de la demanda y propuso como excepciones de mérito las que denominó “</w:t>
      </w:r>
      <w:r w:rsidR="00A25E51" w:rsidRPr="00881D1B">
        <w:rPr>
          <w:rFonts w:ascii="Tahoma" w:hAnsi="Tahoma" w:cs="Tahoma"/>
          <w:sz w:val="22"/>
          <w:szCs w:val="22"/>
        </w:rPr>
        <w:t xml:space="preserve">Inexistencia </w:t>
      </w:r>
      <w:r w:rsidR="009C6EDD" w:rsidRPr="00881D1B">
        <w:rPr>
          <w:rFonts w:ascii="Tahoma" w:hAnsi="Tahoma" w:cs="Tahoma"/>
          <w:sz w:val="22"/>
          <w:szCs w:val="22"/>
        </w:rPr>
        <w:t>de la obligación”</w:t>
      </w:r>
      <w:r w:rsidR="00C733E0" w:rsidRPr="00881D1B">
        <w:rPr>
          <w:rFonts w:ascii="Tahoma" w:hAnsi="Tahoma" w:cs="Tahoma"/>
          <w:sz w:val="22"/>
          <w:szCs w:val="22"/>
        </w:rPr>
        <w:t>, “Improcedencia del Reconocimiento de intereses moratorios”</w:t>
      </w:r>
      <w:r w:rsidR="00C66079" w:rsidRPr="00881D1B">
        <w:rPr>
          <w:rFonts w:ascii="Tahoma" w:hAnsi="Tahoma" w:cs="Tahoma"/>
          <w:sz w:val="22"/>
          <w:szCs w:val="22"/>
        </w:rPr>
        <w:t>,</w:t>
      </w:r>
      <w:r w:rsidR="00C733E0" w:rsidRPr="00881D1B">
        <w:rPr>
          <w:rFonts w:ascii="Tahoma" w:hAnsi="Tahoma" w:cs="Tahoma"/>
          <w:sz w:val="22"/>
          <w:szCs w:val="22"/>
        </w:rPr>
        <w:t xml:space="preserve"> “Cobro de lo no debido”</w:t>
      </w:r>
      <w:r w:rsidR="00205F05" w:rsidRPr="00881D1B">
        <w:rPr>
          <w:rFonts w:ascii="Tahoma" w:hAnsi="Tahoma" w:cs="Tahoma"/>
          <w:sz w:val="22"/>
          <w:szCs w:val="22"/>
        </w:rPr>
        <w:t xml:space="preserve"> </w:t>
      </w:r>
      <w:r w:rsidR="009C6EDD" w:rsidRPr="00881D1B">
        <w:rPr>
          <w:rFonts w:ascii="Tahoma" w:hAnsi="Tahoma" w:cs="Tahoma"/>
          <w:sz w:val="22"/>
          <w:szCs w:val="22"/>
        </w:rPr>
        <w:t xml:space="preserve"> “Prescripción”</w:t>
      </w:r>
      <w:r w:rsidR="00205F05" w:rsidRPr="00881D1B">
        <w:rPr>
          <w:rFonts w:ascii="Tahoma" w:hAnsi="Tahoma" w:cs="Tahoma"/>
          <w:sz w:val="22"/>
          <w:szCs w:val="22"/>
        </w:rPr>
        <w:t xml:space="preserve"> y “Genéricas”</w:t>
      </w:r>
      <w:r w:rsidR="009C6EDD" w:rsidRPr="00881D1B">
        <w:rPr>
          <w:rFonts w:ascii="Tahoma" w:hAnsi="Tahoma" w:cs="Tahoma"/>
          <w:sz w:val="22"/>
          <w:szCs w:val="22"/>
        </w:rPr>
        <w:t xml:space="preserve">. </w:t>
      </w:r>
      <w:r w:rsidR="0009687A" w:rsidRPr="00881D1B">
        <w:rPr>
          <w:rFonts w:ascii="Tahoma" w:hAnsi="Tahoma" w:cs="Tahoma"/>
          <w:sz w:val="22"/>
          <w:szCs w:val="22"/>
        </w:rPr>
        <w:t xml:space="preserve"> </w:t>
      </w:r>
    </w:p>
    <w:p w:rsidR="00C733E0" w:rsidRPr="00881D1B" w:rsidRDefault="00C733E0" w:rsidP="00881D1B">
      <w:pPr>
        <w:widowControl w:val="0"/>
        <w:autoSpaceDE w:val="0"/>
        <w:autoSpaceDN w:val="0"/>
        <w:adjustRightInd w:val="0"/>
        <w:spacing w:line="276" w:lineRule="auto"/>
        <w:ind w:firstLine="708"/>
        <w:jc w:val="both"/>
        <w:rPr>
          <w:rFonts w:ascii="Tahoma" w:hAnsi="Tahoma" w:cs="Tahoma"/>
          <w:sz w:val="22"/>
          <w:szCs w:val="22"/>
        </w:rPr>
      </w:pPr>
    </w:p>
    <w:p w:rsidR="00F67065" w:rsidRPr="00881D1B" w:rsidRDefault="00C66079"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Por su parte, la sociedad </w:t>
      </w:r>
      <w:r w:rsidR="00CD1CB1" w:rsidRPr="00881D1B">
        <w:rPr>
          <w:rFonts w:ascii="Tahoma" w:hAnsi="Tahoma" w:cs="Tahoma"/>
          <w:sz w:val="22"/>
          <w:szCs w:val="22"/>
        </w:rPr>
        <w:t xml:space="preserve">LLoreda Distribuciones </w:t>
      </w:r>
      <w:r w:rsidR="001852C2" w:rsidRPr="00881D1B">
        <w:rPr>
          <w:rFonts w:ascii="Tahoma" w:hAnsi="Tahoma" w:cs="Tahoma"/>
          <w:sz w:val="22"/>
          <w:szCs w:val="22"/>
        </w:rPr>
        <w:t>acept</w:t>
      </w:r>
      <w:r w:rsidR="00483144" w:rsidRPr="00881D1B">
        <w:rPr>
          <w:rFonts w:ascii="Tahoma" w:hAnsi="Tahoma" w:cs="Tahoma"/>
          <w:sz w:val="22"/>
          <w:szCs w:val="22"/>
        </w:rPr>
        <w:t>ó</w:t>
      </w:r>
      <w:r w:rsidR="001852C2" w:rsidRPr="00881D1B">
        <w:rPr>
          <w:rFonts w:ascii="Tahoma" w:hAnsi="Tahoma" w:cs="Tahoma"/>
          <w:sz w:val="22"/>
          <w:szCs w:val="22"/>
        </w:rPr>
        <w:t xml:space="preserve"> como </w:t>
      </w:r>
      <w:r w:rsidR="0007644E" w:rsidRPr="00881D1B">
        <w:rPr>
          <w:rFonts w:ascii="Tahoma" w:hAnsi="Tahoma" w:cs="Tahoma"/>
          <w:sz w:val="22"/>
          <w:szCs w:val="22"/>
        </w:rPr>
        <w:t xml:space="preserve">cierto que el demandante trabajó para </w:t>
      </w:r>
      <w:r w:rsidR="00483144" w:rsidRPr="00881D1B">
        <w:rPr>
          <w:rFonts w:ascii="Tahoma" w:hAnsi="Tahoma" w:cs="Tahoma"/>
          <w:sz w:val="22"/>
          <w:szCs w:val="22"/>
        </w:rPr>
        <w:t xml:space="preserve">Dacegra </w:t>
      </w:r>
      <w:r w:rsidR="001852C2" w:rsidRPr="00881D1B">
        <w:rPr>
          <w:rFonts w:ascii="Tahoma" w:hAnsi="Tahoma" w:cs="Tahoma"/>
          <w:sz w:val="22"/>
          <w:szCs w:val="22"/>
        </w:rPr>
        <w:t>S.A</w:t>
      </w:r>
      <w:r w:rsidR="0007644E" w:rsidRPr="00881D1B">
        <w:rPr>
          <w:rFonts w:ascii="Tahoma" w:hAnsi="Tahoma" w:cs="Tahoma"/>
          <w:sz w:val="22"/>
          <w:szCs w:val="22"/>
        </w:rPr>
        <w:t>.</w:t>
      </w:r>
      <w:r w:rsidR="00E750FB" w:rsidRPr="00881D1B">
        <w:rPr>
          <w:rFonts w:ascii="Tahoma" w:hAnsi="Tahoma" w:cs="Tahoma"/>
          <w:sz w:val="22"/>
          <w:szCs w:val="22"/>
        </w:rPr>
        <w:t>,</w:t>
      </w:r>
      <w:r w:rsidR="0007644E" w:rsidRPr="00881D1B">
        <w:rPr>
          <w:rFonts w:ascii="Tahoma" w:hAnsi="Tahoma" w:cs="Tahoma"/>
          <w:sz w:val="22"/>
          <w:szCs w:val="22"/>
        </w:rPr>
        <w:t xml:space="preserve"> y </w:t>
      </w:r>
      <w:r w:rsidR="008D2862" w:rsidRPr="00881D1B">
        <w:rPr>
          <w:rFonts w:ascii="Tahoma" w:hAnsi="Tahoma" w:cs="Tahoma"/>
          <w:sz w:val="22"/>
          <w:szCs w:val="22"/>
        </w:rPr>
        <w:t>frente a los demás hechos manifestó que no le constaban y debían probarse en el curso del pr</w:t>
      </w:r>
      <w:r w:rsidR="00F67065" w:rsidRPr="00881D1B">
        <w:rPr>
          <w:rFonts w:ascii="Tahoma" w:hAnsi="Tahoma" w:cs="Tahoma"/>
          <w:sz w:val="22"/>
          <w:szCs w:val="22"/>
        </w:rPr>
        <w:t>oceso</w:t>
      </w:r>
      <w:r w:rsidR="00767C07" w:rsidRPr="00881D1B">
        <w:rPr>
          <w:rFonts w:ascii="Tahoma" w:hAnsi="Tahoma" w:cs="Tahoma"/>
          <w:sz w:val="22"/>
          <w:szCs w:val="22"/>
        </w:rPr>
        <w:t xml:space="preserve">, por ende, </w:t>
      </w:r>
      <w:r w:rsidR="00F67065" w:rsidRPr="00881D1B">
        <w:rPr>
          <w:rFonts w:ascii="Tahoma" w:hAnsi="Tahoma" w:cs="Tahoma"/>
          <w:sz w:val="22"/>
          <w:szCs w:val="22"/>
        </w:rPr>
        <w:t xml:space="preserve">se opuso a todas y cada una de las pretensiones de la demanda, </w:t>
      </w:r>
      <w:r w:rsidR="00E750FB" w:rsidRPr="00881D1B">
        <w:rPr>
          <w:rFonts w:ascii="Tahoma" w:hAnsi="Tahoma" w:cs="Tahoma"/>
          <w:sz w:val="22"/>
          <w:szCs w:val="22"/>
        </w:rPr>
        <w:t xml:space="preserve">proponiendo </w:t>
      </w:r>
      <w:r w:rsidR="00F67065" w:rsidRPr="00881D1B">
        <w:rPr>
          <w:rFonts w:ascii="Tahoma" w:hAnsi="Tahoma" w:cs="Tahoma"/>
          <w:sz w:val="22"/>
          <w:szCs w:val="22"/>
        </w:rPr>
        <w:t>las excepciones que denomin</w:t>
      </w:r>
      <w:r w:rsidR="00E750FB" w:rsidRPr="00881D1B">
        <w:rPr>
          <w:rFonts w:ascii="Tahoma" w:hAnsi="Tahoma" w:cs="Tahoma"/>
          <w:sz w:val="22"/>
          <w:szCs w:val="22"/>
        </w:rPr>
        <w:t>ó</w:t>
      </w:r>
      <w:r w:rsidR="00F67065" w:rsidRPr="00881D1B">
        <w:rPr>
          <w:rFonts w:ascii="Tahoma" w:hAnsi="Tahoma" w:cs="Tahoma"/>
          <w:sz w:val="22"/>
          <w:szCs w:val="22"/>
        </w:rPr>
        <w:t xml:space="preserve"> “Cobro </w:t>
      </w:r>
      <w:r w:rsidR="007F77DC" w:rsidRPr="00881D1B">
        <w:rPr>
          <w:rFonts w:ascii="Tahoma" w:hAnsi="Tahoma" w:cs="Tahoma"/>
          <w:sz w:val="22"/>
          <w:szCs w:val="22"/>
        </w:rPr>
        <w:t xml:space="preserve">de lo no </w:t>
      </w:r>
      <w:r w:rsidR="00F67065" w:rsidRPr="00881D1B">
        <w:rPr>
          <w:rFonts w:ascii="Tahoma" w:hAnsi="Tahoma" w:cs="Tahoma"/>
          <w:sz w:val="22"/>
          <w:szCs w:val="22"/>
        </w:rPr>
        <w:t xml:space="preserve">Debido” </w:t>
      </w:r>
      <w:r w:rsidR="007F77DC" w:rsidRPr="00881D1B">
        <w:rPr>
          <w:rFonts w:ascii="Tahoma" w:hAnsi="Tahoma" w:cs="Tahoma"/>
          <w:sz w:val="22"/>
          <w:szCs w:val="22"/>
        </w:rPr>
        <w:t>e</w:t>
      </w:r>
      <w:r w:rsidR="00F67065" w:rsidRPr="00881D1B">
        <w:rPr>
          <w:rFonts w:ascii="Tahoma" w:hAnsi="Tahoma" w:cs="Tahoma"/>
          <w:sz w:val="22"/>
          <w:szCs w:val="22"/>
        </w:rPr>
        <w:t xml:space="preserve"> “Inexistencia de la obligación”. </w:t>
      </w:r>
    </w:p>
    <w:p w:rsidR="00F67065" w:rsidRPr="00881D1B" w:rsidRDefault="00F67065" w:rsidP="00881D1B">
      <w:pPr>
        <w:widowControl w:val="0"/>
        <w:autoSpaceDE w:val="0"/>
        <w:autoSpaceDN w:val="0"/>
        <w:adjustRightInd w:val="0"/>
        <w:spacing w:line="276" w:lineRule="auto"/>
        <w:ind w:firstLine="708"/>
        <w:jc w:val="both"/>
        <w:rPr>
          <w:rFonts w:ascii="Tahoma" w:hAnsi="Tahoma" w:cs="Tahoma"/>
          <w:sz w:val="22"/>
          <w:szCs w:val="22"/>
        </w:rPr>
      </w:pPr>
    </w:p>
    <w:p w:rsidR="003A3BBB" w:rsidRPr="00881D1B" w:rsidRDefault="003A3BBB" w:rsidP="00881D1B">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881D1B">
        <w:rPr>
          <w:rFonts w:ascii="Tahoma" w:hAnsi="Tahoma" w:cs="Tahoma"/>
          <w:b/>
          <w:sz w:val="22"/>
          <w:szCs w:val="22"/>
        </w:rPr>
        <w:t>La sentencia de primera instancia</w:t>
      </w:r>
    </w:p>
    <w:p w:rsidR="003A3BBB" w:rsidRPr="00881D1B" w:rsidRDefault="00680EB9" w:rsidP="00881D1B">
      <w:pPr>
        <w:pStyle w:val="Sinespaciado"/>
        <w:tabs>
          <w:tab w:val="left" w:pos="3207"/>
        </w:tabs>
        <w:spacing w:line="276" w:lineRule="auto"/>
        <w:rPr>
          <w:sz w:val="22"/>
          <w:szCs w:val="22"/>
        </w:rPr>
      </w:pPr>
      <w:r w:rsidRPr="00881D1B">
        <w:rPr>
          <w:sz w:val="22"/>
          <w:szCs w:val="22"/>
        </w:rPr>
        <w:tab/>
      </w:r>
    </w:p>
    <w:p w:rsidR="007F77DC" w:rsidRPr="00881D1B" w:rsidRDefault="00680EB9"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La Jueza de</w:t>
      </w:r>
      <w:r w:rsidR="007F77DC" w:rsidRPr="00881D1B">
        <w:rPr>
          <w:rFonts w:ascii="Tahoma" w:hAnsi="Tahoma" w:cs="Tahoma"/>
          <w:sz w:val="22"/>
          <w:szCs w:val="22"/>
        </w:rPr>
        <w:t xml:space="preserve"> conocimiento </w:t>
      </w:r>
      <w:r w:rsidRPr="00881D1B">
        <w:rPr>
          <w:rFonts w:ascii="Tahoma" w:hAnsi="Tahoma" w:cs="Tahoma"/>
          <w:sz w:val="22"/>
          <w:szCs w:val="22"/>
        </w:rPr>
        <w:t>declaró</w:t>
      </w:r>
      <w:r w:rsidRPr="00881D1B">
        <w:rPr>
          <w:rFonts w:ascii="Tahoma" w:hAnsi="Tahoma" w:cs="Tahoma"/>
          <w:b/>
          <w:sz w:val="22"/>
          <w:szCs w:val="22"/>
        </w:rPr>
        <w:t xml:space="preserve"> </w:t>
      </w:r>
      <w:r w:rsidRPr="00881D1B">
        <w:rPr>
          <w:rFonts w:ascii="Tahoma" w:hAnsi="Tahoma" w:cs="Tahoma"/>
          <w:sz w:val="22"/>
          <w:szCs w:val="22"/>
        </w:rPr>
        <w:t>probadas la</w:t>
      </w:r>
      <w:r w:rsidR="007F77DC" w:rsidRPr="00881D1B">
        <w:rPr>
          <w:rFonts w:ascii="Tahoma" w:hAnsi="Tahoma" w:cs="Tahoma"/>
          <w:sz w:val="22"/>
          <w:szCs w:val="22"/>
        </w:rPr>
        <w:t>s</w:t>
      </w:r>
      <w:r w:rsidRPr="00881D1B">
        <w:rPr>
          <w:rFonts w:ascii="Tahoma" w:hAnsi="Tahoma" w:cs="Tahoma"/>
          <w:sz w:val="22"/>
          <w:szCs w:val="22"/>
        </w:rPr>
        <w:t xml:space="preserve"> </w:t>
      </w:r>
      <w:r w:rsidR="007F77DC" w:rsidRPr="00881D1B">
        <w:rPr>
          <w:rFonts w:ascii="Tahoma" w:hAnsi="Tahoma" w:cs="Tahoma"/>
          <w:sz w:val="22"/>
          <w:szCs w:val="22"/>
        </w:rPr>
        <w:t>excepciones</w:t>
      </w:r>
      <w:r w:rsidRPr="00881D1B">
        <w:rPr>
          <w:rFonts w:ascii="Tahoma" w:hAnsi="Tahoma" w:cs="Tahoma"/>
          <w:sz w:val="22"/>
          <w:szCs w:val="22"/>
        </w:rPr>
        <w:t xml:space="preserve"> de “Inexistencia de la obligación” y “Cobro de lo no Debido” propuesta</w:t>
      </w:r>
      <w:r w:rsidR="007F77DC" w:rsidRPr="00881D1B">
        <w:rPr>
          <w:rFonts w:ascii="Tahoma" w:hAnsi="Tahoma" w:cs="Tahoma"/>
          <w:sz w:val="22"/>
          <w:szCs w:val="22"/>
        </w:rPr>
        <w:t xml:space="preserve">s por </w:t>
      </w:r>
      <w:r w:rsidRPr="00881D1B">
        <w:rPr>
          <w:rFonts w:ascii="Tahoma" w:hAnsi="Tahoma" w:cs="Tahoma"/>
          <w:sz w:val="22"/>
          <w:szCs w:val="22"/>
        </w:rPr>
        <w:t xml:space="preserve">LLoreda Distribuciones S.A y no </w:t>
      </w:r>
      <w:r w:rsidR="007F77DC" w:rsidRPr="00881D1B">
        <w:rPr>
          <w:rFonts w:ascii="Tahoma" w:hAnsi="Tahoma" w:cs="Tahoma"/>
          <w:sz w:val="22"/>
          <w:szCs w:val="22"/>
        </w:rPr>
        <w:t xml:space="preserve">probadas </w:t>
      </w:r>
      <w:r w:rsidRPr="00881D1B">
        <w:rPr>
          <w:rFonts w:ascii="Tahoma" w:hAnsi="Tahoma" w:cs="Tahoma"/>
          <w:sz w:val="22"/>
          <w:szCs w:val="22"/>
        </w:rPr>
        <w:t>las propuestas por Colpensiones</w:t>
      </w:r>
      <w:r w:rsidR="006234AB" w:rsidRPr="00881D1B">
        <w:rPr>
          <w:rFonts w:ascii="Tahoma" w:hAnsi="Tahoma" w:cs="Tahoma"/>
          <w:sz w:val="22"/>
          <w:szCs w:val="22"/>
        </w:rPr>
        <w:t xml:space="preserve">. </w:t>
      </w:r>
    </w:p>
    <w:p w:rsidR="00C92A0C" w:rsidRPr="00881D1B" w:rsidRDefault="00C92A0C" w:rsidP="00881D1B">
      <w:pPr>
        <w:widowControl w:val="0"/>
        <w:autoSpaceDE w:val="0"/>
        <w:autoSpaceDN w:val="0"/>
        <w:adjustRightInd w:val="0"/>
        <w:spacing w:line="276" w:lineRule="auto"/>
        <w:ind w:firstLine="708"/>
        <w:jc w:val="both"/>
        <w:rPr>
          <w:rFonts w:ascii="Tahoma" w:hAnsi="Tahoma" w:cs="Tahoma"/>
          <w:sz w:val="22"/>
          <w:szCs w:val="22"/>
        </w:rPr>
      </w:pPr>
    </w:p>
    <w:p w:rsidR="00680EB9" w:rsidRPr="00881D1B" w:rsidRDefault="007F77DC"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Así mismo, </w:t>
      </w:r>
      <w:r w:rsidR="006234AB" w:rsidRPr="00881D1B">
        <w:rPr>
          <w:rFonts w:ascii="Tahoma" w:hAnsi="Tahoma" w:cs="Tahoma"/>
          <w:sz w:val="22"/>
          <w:szCs w:val="22"/>
        </w:rPr>
        <w:t>declaró que el señor Humberto Antonio Arias Gómez es beneficiario del régimen de transición contemplado en el art</w:t>
      </w:r>
      <w:r w:rsidR="006B4873" w:rsidRPr="00881D1B">
        <w:rPr>
          <w:rFonts w:ascii="Tahoma" w:hAnsi="Tahoma" w:cs="Tahoma"/>
          <w:sz w:val="22"/>
          <w:szCs w:val="22"/>
        </w:rPr>
        <w:t xml:space="preserve">ículo </w:t>
      </w:r>
      <w:r w:rsidR="006234AB" w:rsidRPr="00881D1B">
        <w:rPr>
          <w:rFonts w:ascii="Tahoma" w:hAnsi="Tahoma" w:cs="Tahoma"/>
          <w:sz w:val="22"/>
          <w:szCs w:val="22"/>
        </w:rPr>
        <w:t>36 de la Ley 100 de 1993</w:t>
      </w:r>
      <w:r w:rsidR="006B4873" w:rsidRPr="00881D1B">
        <w:rPr>
          <w:rFonts w:ascii="Tahoma" w:hAnsi="Tahoma" w:cs="Tahoma"/>
          <w:sz w:val="22"/>
          <w:szCs w:val="22"/>
        </w:rPr>
        <w:t xml:space="preserve"> y, en consecuencia, </w:t>
      </w:r>
      <w:r w:rsidR="006234AB" w:rsidRPr="00881D1B">
        <w:rPr>
          <w:rFonts w:ascii="Tahoma" w:hAnsi="Tahoma" w:cs="Tahoma"/>
          <w:sz w:val="22"/>
          <w:szCs w:val="22"/>
        </w:rPr>
        <w:t>conden</w:t>
      </w:r>
      <w:r w:rsidR="006B4873" w:rsidRPr="00881D1B">
        <w:rPr>
          <w:rFonts w:ascii="Tahoma" w:hAnsi="Tahoma" w:cs="Tahoma"/>
          <w:sz w:val="22"/>
          <w:szCs w:val="22"/>
        </w:rPr>
        <w:t xml:space="preserve">ó a </w:t>
      </w:r>
      <w:r w:rsidR="006234AB" w:rsidRPr="00881D1B">
        <w:rPr>
          <w:rFonts w:ascii="Tahoma" w:hAnsi="Tahoma" w:cs="Tahoma"/>
          <w:sz w:val="22"/>
          <w:szCs w:val="22"/>
        </w:rPr>
        <w:t>Col</w:t>
      </w:r>
      <w:r w:rsidR="0086503E" w:rsidRPr="00881D1B">
        <w:rPr>
          <w:rFonts w:ascii="Tahoma" w:hAnsi="Tahoma" w:cs="Tahoma"/>
          <w:sz w:val="22"/>
          <w:szCs w:val="22"/>
        </w:rPr>
        <w:t>pensiones</w:t>
      </w:r>
      <w:r w:rsidR="006234AB" w:rsidRPr="00881D1B">
        <w:rPr>
          <w:rFonts w:ascii="Tahoma" w:hAnsi="Tahoma" w:cs="Tahoma"/>
          <w:sz w:val="22"/>
          <w:szCs w:val="22"/>
        </w:rPr>
        <w:t xml:space="preserve"> a reconocer</w:t>
      </w:r>
      <w:r w:rsidR="00C92A0C" w:rsidRPr="00881D1B">
        <w:rPr>
          <w:rFonts w:ascii="Tahoma" w:hAnsi="Tahoma" w:cs="Tahoma"/>
          <w:sz w:val="22"/>
          <w:szCs w:val="22"/>
        </w:rPr>
        <w:t>le</w:t>
      </w:r>
      <w:r w:rsidR="006234AB" w:rsidRPr="00881D1B">
        <w:rPr>
          <w:rFonts w:ascii="Tahoma" w:hAnsi="Tahoma" w:cs="Tahoma"/>
          <w:sz w:val="22"/>
          <w:szCs w:val="22"/>
        </w:rPr>
        <w:t xml:space="preserve"> y pagar</w:t>
      </w:r>
      <w:r w:rsidR="00C92A0C" w:rsidRPr="00881D1B">
        <w:rPr>
          <w:rFonts w:ascii="Tahoma" w:hAnsi="Tahoma" w:cs="Tahoma"/>
          <w:sz w:val="22"/>
          <w:szCs w:val="22"/>
        </w:rPr>
        <w:t xml:space="preserve">le </w:t>
      </w:r>
      <w:r w:rsidR="005A249B" w:rsidRPr="00881D1B">
        <w:rPr>
          <w:rFonts w:ascii="Tahoma" w:hAnsi="Tahoma" w:cs="Tahoma"/>
          <w:sz w:val="22"/>
          <w:szCs w:val="22"/>
        </w:rPr>
        <w:t xml:space="preserve">la pensión de vejez </w:t>
      </w:r>
      <w:r w:rsidR="00AA2FDF" w:rsidRPr="00881D1B">
        <w:rPr>
          <w:rFonts w:ascii="Tahoma" w:hAnsi="Tahoma" w:cs="Tahoma"/>
          <w:sz w:val="22"/>
          <w:szCs w:val="22"/>
        </w:rPr>
        <w:t>establecida en el Acuerdo 049 de 1990</w:t>
      </w:r>
      <w:r w:rsidR="00B069F0" w:rsidRPr="00881D1B">
        <w:rPr>
          <w:rFonts w:ascii="Tahoma" w:hAnsi="Tahoma" w:cs="Tahoma"/>
          <w:sz w:val="22"/>
          <w:szCs w:val="22"/>
        </w:rPr>
        <w:t>,</w:t>
      </w:r>
      <w:r w:rsidR="00AA2FDF" w:rsidRPr="00881D1B">
        <w:rPr>
          <w:rFonts w:ascii="Tahoma" w:hAnsi="Tahoma" w:cs="Tahoma"/>
          <w:sz w:val="22"/>
          <w:szCs w:val="22"/>
        </w:rPr>
        <w:t xml:space="preserve"> </w:t>
      </w:r>
      <w:r w:rsidR="005A249B" w:rsidRPr="00881D1B">
        <w:rPr>
          <w:rFonts w:ascii="Tahoma" w:hAnsi="Tahoma" w:cs="Tahoma"/>
          <w:sz w:val="22"/>
          <w:szCs w:val="22"/>
        </w:rPr>
        <w:t xml:space="preserve">desde el </w:t>
      </w:r>
      <w:r w:rsidR="00AA2FDF" w:rsidRPr="00881D1B">
        <w:rPr>
          <w:rFonts w:ascii="Tahoma" w:hAnsi="Tahoma" w:cs="Tahoma"/>
          <w:sz w:val="22"/>
          <w:szCs w:val="22"/>
        </w:rPr>
        <w:t xml:space="preserve">1º </w:t>
      </w:r>
      <w:r w:rsidR="005A249B" w:rsidRPr="00881D1B">
        <w:rPr>
          <w:rFonts w:ascii="Tahoma" w:hAnsi="Tahoma" w:cs="Tahoma"/>
          <w:sz w:val="22"/>
          <w:szCs w:val="22"/>
        </w:rPr>
        <w:t xml:space="preserve">de </w:t>
      </w:r>
      <w:r w:rsidR="00AA2FDF" w:rsidRPr="00881D1B">
        <w:rPr>
          <w:rFonts w:ascii="Tahoma" w:hAnsi="Tahoma" w:cs="Tahoma"/>
          <w:sz w:val="22"/>
          <w:szCs w:val="22"/>
        </w:rPr>
        <w:t xml:space="preserve">febrero </w:t>
      </w:r>
      <w:r w:rsidR="005A249B" w:rsidRPr="00881D1B">
        <w:rPr>
          <w:rFonts w:ascii="Tahoma" w:hAnsi="Tahoma" w:cs="Tahoma"/>
          <w:sz w:val="22"/>
          <w:szCs w:val="22"/>
        </w:rPr>
        <w:t>de 20</w:t>
      </w:r>
      <w:r w:rsidR="00AA2FDF" w:rsidRPr="00881D1B">
        <w:rPr>
          <w:rFonts w:ascii="Tahoma" w:hAnsi="Tahoma" w:cs="Tahoma"/>
          <w:sz w:val="22"/>
          <w:szCs w:val="22"/>
        </w:rPr>
        <w:t>1</w:t>
      </w:r>
      <w:r w:rsidR="005A249B" w:rsidRPr="00881D1B">
        <w:rPr>
          <w:rFonts w:ascii="Tahoma" w:hAnsi="Tahoma" w:cs="Tahoma"/>
          <w:sz w:val="22"/>
          <w:szCs w:val="22"/>
        </w:rPr>
        <w:t>1</w:t>
      </w:r>
      <w:r w:rsidR="00AA2FDF" w:rsidRPr="00881D1B">
        <w:rPr>
          <w:rFonts w:ascii="Tahoma" w:hAnsi="Tahoma" w:cs="Tahoma"/>
          <w:sz w:val="22"/>
          <w:szCs w:val="22"/>
        </w:rPr>
        <w:t>,</w:t>
      </w:r>
      <w:r w:rsidR="00434AC7" w:rsidRPr="00881D1B">
        <w:rPr>
          <w:rFonts w:ascii="Tahoma" w:hAnsi="Tahoma" w:cs="Tahoma"/>
          <w:sz w:val="22"/>
          <w:szCs w:val="22"/>
        </w:rPr>
        <w:t xml:space="preserve"> </w:t>
      </w:r>
      <w:r w:rsidR="005A249B" w:rsidRPr="00881D1B">
        <w:rPr>
          <w:rFonts w:ascii="Tahoma" w:hAnsi="Tahoma" w:cs="Tahoma"/>
          <w:sz w:val="22"/>
          <w:szCs w:val="22"/>
        </w:rPr>
        <w:t>en cuantía de un salario mínimo legal mensual vigente</w:t>
      </w:r>
      <w:r w:rsidR="00A0040C" w:rsidRPr="00881D1B">
        <w:rPr>
          <w:rFonts w:ascii="Tahoma" w:hAnsi="Tahoma" w:cs="Tahoma"/>
          <w:sz w:val="22"/>
          <w:szCs w:val="22"/>
        </w:rPr>
        <w:t>.</w:t>
      </w:r>
    </w:p>
    <w:p w:rsidR="00A0040C" w:rsidRPr="00881D1B" w:rsidRDefault="00A0040C" w:rsidP="00881D1B">
      <w:pPr>
        <w:widowControl w:val="0"/>
        <w:autoSpaceDE w:val="0"/>
        <w:autoSpaceDN w:val="0"/>
        <w:adjustRightInd w:val="0"/>
        <w:spacing w:line="276" w:lineRule="auto"/>
        <w:ind w:firstLine="708"/>
        <w:jc w:val="both"/>
        <w:rPr>
          <w:rFonts w:ascii="Tahoma" w:hAnsi="Tahoma" w:cs="Tahoma"/>
          <w:sz w:val="22"/>
          <w:szCs w:val="22"/>
        </w:rPr>
      </w:pPr>
    </w:p>
    <w:p w:rsidR="00F048BB" w:rsidRPr="00881D1B" w:rsidRDefault="00A0040C"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Así mismo</w:t>
      </w:r>
      <w:r w:rsidR="00434AC7" w:rsidRPr="00881D1B">
        <w:rPr>
          <w:rFonts w:ascii="Tahoma" w:hAnsi="Tahoma" w:cs="Tahoma"/>
          <w:sz w:val="22"/>
          <w:szCs w:val="22"/>
        </w:rPr>
        <w:t>,</w:t>
      </w:r>
      <w:r w:rsidRPr="00881D1B">
        <w:rPr>
          <w:rFonts w:ascii="Tahoma" w:hAnsi="Tahoma" w:cs="Tahoma"/>
          <w:sz w:val="22"/>
          <w:szCs w:val="22"/>
        </w:rPr>
        <w:t xml:space="preserve"> ordenó a Colpensiones cancelar </w:t>
      </w:r>
      <w:r w:rsidR="00F048BB" w:rsidRPr="00881D1B">
        <w:rPr>
          <w:rFonts w:ascii="Tahoma" w:hAnsi="Tahoma" w:cs="Tahoma"/>
          <w:sz w:val="22"/>
          <w:szCs w:val="22"/>
        </w:rPr>
        <w:t>a</w:t>
      </w:r>
      <w:r w:rsidRPr="00881D1B">
        <w:rPr>
          <w:rFonts w:ascii="Tahoma" w:hAnsi="Tahoma" w:cs="Tahoma"/>
          <w:sz w:val="22"/>
          <w:szCs w:val="22"/>
        </w:rPr>
        <w:t xml:space="preserve"> favor del actor un retroactivo pensional de $33.706.650, calculado al 31 de </w:t>
      </w:r>
      <w:r w:rsidR="00434AC7" w:rsidRPr="00881D1B">
        <w:rPr>
          <w:rFonts w:ascii="Tahoma" w:hAnsi="Tahoma" w:cs="Tahoma"/>
          <w:sz w:val="22"/>
          <w:szCs w:val="22"/>
        </w:rPr>
        <w:t xml:space="preserve">marzo </w:t>
      </w:r>
      <w:r w:rsidRPr="00881D1B">
        <w:rPr>
          <w:rFonts w:ascii="Tahoma" w:hAnsi="Tahoma" w:cs="Tahoma"/>
          <w:sz w:val="22"/>
          <w:szCs w:val="22"/>
        </w:rPr>
        <w:t xml:space="preserve">de 2015, </w:t>
      </w:r>
      <w:r w:rsidR="00434AC7" w:rsidRPr="00881D1B">
        <w:rPr>
          <w:rFonts w:ascii="Tahoma" w:hAnsi="Tahoma" w:cs="Tahoma"/>
          <w:sz w:val="22"/>
          <w:szCs w:val="22"/>
        </w:rPr>
        <w:t xml:space="preserve">más </w:t>
      </w:r>
      <w:r w:rsidRPr="00881D1B">
        <w:rPr>
          <w:rFonts w:ascii="Tahoma" w:hAnsi="Tahoma" w:cs="Tahoma"/>
          <w:sz w:val="22"/>
          <w:szCs w:val="22"/>
        </w:rPr>
        <w:t>los intereses moratorios de que trata el art</w:t>
      </w:r>
      <w:r w:rsidR="00F048BB" w:rsidRPr="00881D1B">
        <w:rPr>
          <w:rFonts w:ascii="Tahoma" w:hAnsi="Tahoma" w:cs="Tahoma"/>
          <w:sz w:val="22"/>
          <w:szCs w:val="22"/>
        </w:rPr>
        <w:t xml:space="preserve">ículo </w:t>
      </w:r>
      <w:r w:rsidRPr="00881D1B">
        <w:rPr>
          <w:rFonts w:ascii="Tahoma" w:hAnsi="Tahoma" w:cs="Tahoma"/>
          <w:sz w:val="22"/>
          <w:szCs w:val="22"/>
        </w:rPr>
        <w:t xml:space="preserve">141 de la Ley 100 de 1993, a partir del 15 de </w:t>
      </w:r>
      <w:r w:rsidR="00F048BB" w:rsidRPr="00881D1B">
        <w:rPr>
          <w:rFonts w:ascii="Tahoma" w:hAnsi="Tahoma" w:cs="Tahoma"/>
          <w:sz w:val="22"/>
          <w:szCs w:val="22"/>
        </w:rPr>
        <w:t xml:space="preserve">octubre </w:t>
      </w:r>
      <w:r w:rsidRPr="00881D1B">
        <w:rPr>
          <w:rFonts w:ascii="Tahoma" w:hAnsi="Tahoma" w:cs="Tahoma"/>
          <w:sz w:val="22"/>
          <w:szCs w:val="22"/>
        </w:rPr>
        <w:t>de 2001 y hasta el pago efe</w:t>
      </w:r>
      <w:r w:rsidR="00F048BB" w:rsidRPr="00881D1B">
        <w:rPr>
          <w:rFonts w:ascii="Tahoma" w:hAnsi="Tahoma" w:cs="Tahoma"/>
          <w:sz w:val="22"/>
          <w:szCs w:val="22"/>
        </w:rPr>
        <w:t>ctivo de los créditos ordenados</w:t>
      </w:r>
      <w:r w:rsidR="00313FE7" w:rsidRPr="00881D1B">
        <w:rPr>
          <w:rFonts w:ascii="Tahoma" w:hAnsi="Tahoma" w:cs="Tahoma"/>
          <w:sz w:val="22"/>
          <w:szCs w:val="22"/>
        </w:rPr>
        <w:t xml:space="preserve">. </w:t>
      </w:r>
    </w:p>
    <w:p w:rsidR="00F048BB" w:rsidRPr="00881D1B" w:rsidRDefault="00F048BB" w:rsidP="00881D1B">
      <w:pPr>
        <w:widowControl w:val="0"/>
        <w:autoSpaceDE w:val="0"/>
        <w:autoSpaceDN w:val="0"/>
        <w:adjustRightInd w:val="0"/>
        <w:spacing w:line="276" w:lineRule="auto"/>
        <w:ind w:firstLine="708"/>
        <w:jc w:val="both"/>
        <w:rPr>
          <w:rFonts w:ascii="Tahoma" w:hAnsi="Tahoma" w:cs="Tahoma"/>
          <w:sz w:val="22"/>
          <w:szCs w:val="22"/>
        </w:rPr>
      </w:pPr>
    </w:p>
    <w:p w:rsidR="00313FE7" w:rsidRPr="00881D1B" w:rsidRDefault="00313FE7"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Por otra parte</w:t>
      </w:r>
      <w:r w:rsidR="00F048BB" w:rsidRPr="00881D1B">
        <w:rPr>
          <w:rFonts w:ascii="Tahoma" w:hAnsi="Tahoma" w:cs="Tahoma"/>
          <w:sz w:val="22"/>
          <w:szCs w:val="22"/>
        </w:rPr>
        <w:t xml:space="preserve">, </w:t>
      </w:r>
      <w:r w:rsidR="0086503E" w:rsidRPr="00881D1B">
        <w:rPr>
          <w:rFonts w:ascii="Tahoma" w:hAnsi="Tahoma" w:cs="Tahoma"/>
          <w:sz w:val="22"/>
          <w:szCs w:val="22"/>
        </w:rPr>
        <w:t>absolvió a</w:t>
      </w:r>
      <w:r w:rsidRPr="00881D1B">
        <w:rPr>
          <w:rFonts w:ascii="Tahoma" w:hAnsi="Tahoma" w:cs="Tahoma"/>
          <w:sz w:val="22"/>
          <w:szCs w:val="22"/>
        </w:rPr>
        <w:t xml:space="preserve"> LLoreda </w:t>
      </w:r>
      <w:r w:rsidR="00F160A7" w:rsidRPr="00881D1B">
        <w:rPr>
          <w:rFonts w:ascii="Tahoma" w:hAnsi="Tahoma" w:cs="Tahoma"/>
          <w:sz w:val="22"/>
          <w:szCs w:val="22"/>
        </w:rPr>
        <w:t xml:space="preserve">Distribuciones S.A. </w:t>
      </w:r>
      <w:r w:rsidR="0086503E" w:rsidRPr="00881D1B">
        <w:rPr>
          <w:rFonts w:ascii="Tahoma" w:hAnsi="Tahoma" w:cs="Tahoma"/>
          <w:sz w:val="22"/>
          <w:szCs w:val="22"/>
        </w:rPr>
        <w:t>y c</w:t>
      </w:r>
      <w:r w:rsidRPr="00881D1B">
        <w:rPr>
          <w:rFonts w:ascii="Tahoma" w:hAnsi="Tahoma" w:cs="Tahoma"/>
          <w:sz w:val="22"/>
          <w:szCs w:val="22"/>
        </w:rPr>
        <w:t>onden</w:t>
      </w:r>
      <w:r w:rsidR="0086503E" w:rsidRPr="00881D1B">
        <w:rPr>
          <w:rFonts w:ascii="Tahoma" w:hAnsi="Tahoma" w:cs="Tahoma"/>
          <w:sz w:val="22"/>
          <w:szCs w:val="22"/>
        </w:rPr>
        <w:t>ó</w:t>
      </w:r>
      <w:r w:rsidRPr="00881D1B">
        <w:rPr>
          <w:rFonts w:ascii="Tahoma" w:hAnsi="Tahoma" w:cs="Tahoma"/>
          <w:sz w:val="22"/>
          <w:szCs w:val="22"/>
        </w:rPr>
        <w:t xml:space="preserve"> en costas procesales a </w:t>
      </w:r>
      <w:r w:rsidR="0086503E" w:rsidRPr="00881D1B">
        <w:rPr>
          <w:rFonts w:ascii="Tahoma" w:hAnsi="Tahoma" w:cs="Tahoma"/>
          <w:sz w:val="22"/>
          <w:szCs w:val="22"/>
        </w:rPr>
        <w:t xml:space="preserve">a </w:t>
      </w:r>
      <w:r w:rsidRPr="00881D1B">
        <w:rPr>
          <w:rFonts w:ascii="Tahoma" w:hAnsi="Tahoma" w:cs="Tahoma"/>
          <w:sz w:val="22"/>
          <w:szCs w:val="22"/>
        </w:rPr>
        <w:t>Colpensiones</w:t>
      </w:r>
      <w:r w:rsidR="00F160A7" w:rsidRPr="00881D1B">
        <w:rPr>
          <w:rFonts w:ascii="Tahoma" w:hAnsi="Tahoma" w:cs="Tahoma"/>
          <w:sz w:val="22"/>
          <w:szCs w:val="22"/>
        </w:rPr>
        <w:t>.</w:t>
      </w:r>
    </w:p>
    <w:p w:rsidR="00F160A7" w:rsidRPr="00881D1B" w:rsidRDefault="00F160A7" w:rsidP="00881D1B">
      <w:pPr>
        <w:widowControl w:val="0"/>
        <w:autoSpaceDE w:val="0"/>
        <w:autoSpaceDN w:val="0"/>
        <w:adjustRightInd w:val="0"/>
        <w:spacing w:line="276" w:lineRule="auto"/>
        <w:ind w:firstLine="708"/>
        <w:jc w:val="both"/>
        <w:rPr>
          <w:rFonts w:ascii="Tahoma" w:hAnsi="Tahoma" w:cs="Tahoma"/>
          <w:sz w:val="22"/>
          <w:szCs w:val="22"/>
        </w:rPr>
      </w:pPr>
    </w:p>
    <w:p w:rsidR="009F054C" w:rsidRPr="00881D1B" w:rsidRDefault="00F160A7"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lastRenderedPageBreak/>
        <w:t xml:space="preserve">Para llegar a tal determinación la Jueza de primer </w:t>
      </w:r>
      <w:r w:rsidR="009F054C" w:rsidRPr="00881D1B">
        <w:rPr>
          <w:rFonts w:ascii="Tahoma" w:hAnsi="Tahoma" w:cs="Tahoma"/>
          <w:sz w:val="22"/>
          <w:szCs w:val="22"/>
        </w:rPr>
        <w:t xml:space="preserve">estado </w:t>
      </w:r>
      <w:r w:rsidR="009E675F" w:rsidRPr="00881D1B">
        <w:rPr>
          <w:rFonts w:ascii="Tahoma" w:hAnsi="Tahoma" w:cs="Tahoma"/>
          <w:sz w:val="22"/>
          <w:szCs w:val="22"/>
        </w:rPr>
        <w:t xml:space="preserve">consideró, en síntesis, que </w:t>
      </w:r>
      <w:r w:rsidR="00DB5FE9" w:rsidRPr="00881D1B">
        <w:rPr>
          <w:rFonts w:ascii="Tahoma" w:hAnsi="Tahoma" w:cs="Tahoma"/>
          <w:sz w:val="22"/>
          <w:szCs w:val="22"/>
        </w:rPr>
        <w:t xml:space="preserve">el actor </w:t>
      </w:r>
      <w:r w:rsidR="006C4F7B" w:rsidRPr="00881D1B">
        <w:rPr>
          <w:rFonts w:ascii="Tahoma" w:hAnsi="Tahoma" w:cs="Tahoma"/>
          <w:sz w:val="22"/>
          <w:szCs w:val="22"/>
        </w:rPr>
        <w:t xml:space="preserve">es beneficiario del </w:t>
      </w:r>
      <w:r w:rsidR="00DB5FE9" w:rsidRPr="00881D1B">
        <w:rPr>
          <w:rFonts w:ascii="Tahoma" w:hAnsi="Tahoma" w:cs="Tahoma"/>
          <w:sz w:val="22"/>
          <w:szCs w:val="22"/>
        </w:rPr>
        <w:t>régimen de transición, toda vez que para el 1</w:t>
      </w:r>
      <w:r w:rsidR="009F054C" w:rsidRPr="00881D1B">
        <w:rPr>
          <w:rFonts w:ascii="Tahoma" w:hAnsi="Tahoma" w:cs="Tahoma"/>
          <w:sz w:val="22"/>
          <w:szCs w:val="22"/>
        </w:rPr>
        <w:t xml:space="preserve">º </w:t>
      </w:r>
      <w:r w:rsidR="00DB5FE9" w:rsidRPr="00881D1B">
        <w:rPr>
          <w:rFonts w:ascii="Tahoma" w:hAnsi="Tahoma" w:cs="Tahoma"/>
          <w:sz w:val="22"/>
          <w:szCs w:val="22"/>
        </w:rPr>
        <w:t xml:space="preserve">de </w:t>
      </w:r>
      <w:r w:rsidR="00B309D4" w:rsidRPr="00881D1B">
        <w:rPr>
          <w:rFonts w:ascii="Tahoma" w:hAnsi="Tahoma" w:cs="Tahoma"/>
          <w:sz w:val="22"/>
          <w:szCs w:val="22"/>
        </w:rPr>
        <w:t xml:space="preserve">abril </w:t>
      </w:r>
      <w:r w:rsidR="00DB5FE9" w:rsidRPr="00881D1B">
        <w:rPr>
          <w:rFonts w:ascii="Tahoma" w:hAnsi="Tahoma" w:cs="Tahoma"/>
          <w:sz w:val="22"/>
          <w:szCs w:val="22"/>
        </w:rPr>
        <w:t>de 1994 contaba con 48 años de edad</w:t>
      </w:r>
      <w:r w:rsidR="00B309D4" w:rsidRPr="00881D1B">
        <w:rPr>
          <w:rFonts w:ascii="Tahoma" w:hAnsi="Tahoma" w:cs="Tahoma"/>
          <w:sz w:val="22"/>
          <w:szCs w:val="22"/>
        </w:rPr>
        <w:t xml:space="preserve">, sin que </w:t>
      </w:r>
      <w:r w:rsidR="009F054C" w:rsidRPr="00881D1B">
        <w:rPr>
          <w:rFonts w:ascii="Tahoma" w:hAnsi="Tahoma" w:cs="Tahoma"/>
          <w:sz w:val="22"/>
          <w:szCs w:val="22"/>
        </w:rPr>
        <w:t xml:space="preserve">tuviera que cumplir </w:t>
      </w:r>
      <w:r w:rsidR="006C4F7B" w:rsidRPr="00881D1B">
        <w:rPr>
          <w:rFonts w:ascii="Tahoma" w:hAnsi="Tahoma" w:cs="Tahoma"/>
          <w:sz w:val="22"/>
          <w:szCs w:val="22"/>
        </w:rPr>
        <w:t xml:space="preserve">con las semanas exigidas por </w:t>
      </w:r>
      <w:r w:rsidR="00B309D4" w:rsidRPr="00881D1B">
        <w:rPr>
          <w:rFonts w:ascii="Tahoma" w:hAnsi="Tahoma" w:cs="Tahoma"/>
          <w:sz w:val="22"/>
          <w:szCs w:val="22"/>
        </w:rPr>
        <w:t>el Acto Legislativo 01 de</w:t>
      </w:r>
      <w:r w:rsidR="006C4F7B" w:rsidRPr="00881D1B">
        <w:rPr>
          <w:rFonts w:ascii="Tahoma" w:hAnsi="Tahoma" w:cs="Tahoma"/>
          <w:sz w:val="22"/>
          <w:szCs w:val="22"/>
        </w:rPr>
        <w:t xml:space="preserve"> </w:t>
      </w:r>
      <w:r w:rsidR="00B309D4" w:rsidRPr="00881D1B">
        <w:rPr>
          <w:rFonts w:ascii="Tahoma" w:hAnsi="Tahoma" w:cs="Tahoma"/>
          <w:sz w:val="22"/>
          <w:szCs w:val="22"/>
        </w:rPr>
        <w:t>2005</w:t>
      </w:r>
      <w:r w:rsidR="006C4F7B" w:rsidRPr="00881D1B">
        <w:rPr>
          <w:rFonts w:ascii="Tahoma" w:hAnsi="Tahoma" w:cs="Tahoma"/>
          <w:sz w:val="22"/>
          <w:szCs w:val="22"/>
        </w:rPr>
        <w:t xml:space="preserve"> para conservarlo,</w:t>
      </w:r>
      <w:r w:rsidR="00B309D4" w:rsidRPr="00881D1B">
        <w:rPr>
          <w:rFonts w:ascii="Tahoma" w:hAnsi="Tahoma" w:cs="Tahoma"/>
          <w:sz w:val="22"/>
          <w:szCs w:val="22"/>
        </w:rPr>
        <w:t xml:space="preserve"> porque para el 31 de julio del año 2010 ya tenía acreditados los requisitos para acceder a la pensión de vejez consagrada en el Acuerdo 049 de 1990, </w:t>
      </w:r>
      <w:r w:rsidR="006C4F7B" w:rsidRPr="00881D1B">
        <w:rPr>
          <w:rFonts w:ascii="Tahoma" w:hAnsi="Tahoma" w:cs="Tahoma"/>
          <w:sz w:val="22"/>
          <w:szCs w:val="22"/>
        </w:rPr>
        <w:t>no obstante, ten</w:t>
      </w:r>
      <w:r w:rsidR="00B309D4" w:rsidRPr="00881D1B">
        <w:rPr>
          <w:rFonts w:ascii="Tahoma" w:hAnsi="Tahoma" w:cs="Tahoma"/>
          <w:sz w:val="22"/>
          <w:szCs w:val="22"/>
        </w:rPr>
        <w:t xml:space="preserve">ía derecho al reconocimiento de la pensión reclamada a partir del 1º de febrero de 2011, pues a pesar de que cumplió los 60 años de edad el 24 de noviembre de 2005, la última cotización que hizo </w:t>
      </w:r>
      <w:r w:rsidR="006C4F7B" w:rsidRPr="00881D1B">
        <w:rPr>
          <w:rFonts w:ascii="Tahoma" w:hAnsi="Tahoma" w:cs="Tahoma"/>
          <w:sz w:val="22"/>
          <w:szCs w:val="22"/>
        </w:rPr>
        <w:t>iba</w:t>
      </w:r>
      <w:r w:rsidR="009F054C" w:rsidRPr="00881D1B">
        <w:rPr>
          <w:rFonts w:ascii="Tahoma" w:hAnsi="Tahoma" w:cs="Tahoma"/>
          <w:sz w:val="22"/>
          <w:szCs w:val="22"/>
        </w:rPr>
        <w:t xml:space="preserve"> </w:t>
      </w:r>
      <w:r w:rsidR="00B309D4" w:rsidRPr="00881D1B">
        <w:rPr>
          <w:rFonts w:ascii="Tahoma" w:hAnsi="Tahoma" w:cs="Tahoma"/>
          <w:sz w:val="22"/>
          <w:szCs w:val="22"/>
        </w:rPr>
        <w:t>hasta el 31 de enero de 2011</w:t>
      </w:r>
      <w:r w:rsidR="006C4F7B" w:rsidRPr="00881D1B">
        <w:rPr>
          <w:rFonts w:ascii="Tahoma" w:hAnsi="Tahoma" w:cs="Tahoma"/>
          <w:sz w:val="22"/>
          <w:szCs w:val="22"/>
        </w:rPr>
        <w:t>, calenda en la que alcanzó 1.035,49 semanas cotizadas</w:t>
      </w:r>
      <w:r w:rsidR="002600F0" w:rsidRPr="00881D1B">
        <w:rPr>
          <w:rFonts w:ascii="Tahoma" w:hAnsi="Tahoma" w:cs="Tahoma"/>
          <w:sz w:val="22"/>
          <w:szCs w:val="22"/>
        </w:rPr>
        <w:t xml:space="preserve">, sin que hubiera prescrito </w:t>
      </w:r>
      <w:r w:rsidR="006C4F7B" w:rsidRPr="00881D1B">
        <w:rPr>
          <w:rFonts w:ascii="Tahoma" w:hAnsi="Tahoma" w:cs="Tahoma"/>
          <w:sz w:val="22"/>
          <w:szCs w:val="22"/>
        </w:rPr>
        <w:t>mesada alguna ya que el</w:t>
      </w:r>
      <w:r w:rsidR="009F054C" w:rsidRPr="00881D1B">
        <w:rPr>
          <w:rFonts w:ascii="Tahoma" w:hAnsi="Tahoma" w:cs="Tahoma"/>
          <w:sz w:val="22"/>
          <w:szCs w:val="22"/>
        </w:rPr>
        <w:t xml:space="preserve"> actor </w:t>
      </w:r>
      <w:r w:rsidR="006C4F7B" w:rsidRPr="00881D1B">
        <w:rPr>
          <w:rFonts w:ascii="Tahoma" w:hAnsi="Tahoma" w:cs="Tahoma"/>
          <w:sz w:val="22"/>
          <w:szCs w:val="22"/>
        </w:rPr>
        <w:t xml:space="preserve">solicitó el reconocimiento y pago de la pensión de vejez </w:t>
      </w:r>
      <w:r w:rsidR="009F054C" w:rsidRPr="00881D1B">
        <w:rPr>
          <w:rFonts w:ascii="Tahoma" w:hAnsi="Tahoma" w:cs="Tahoma"/>
          <w:sz w:val="22"/>
          <w:szCs w:val="22"/>
        </w:rPr>
        <w:t>el 14 de abril del año 2011</w:t>
      </w:r>
      <w:r w:rsidR="002600F0" w:rsidRPr="00881D1B">
        <w:rPr>
          <w:rFonts w:ascii="Tahoma" w:hAnsi="Tahoma" w:cs="Tahoma"/>
          <w:sz w:val="22"/>
          <w:szCs w:val="22"/>
        </w:rPr>
        <w:t xml:space="preserve"> e instauró </w:t>
      </w:r>
      <w:r w:rsidR="009F054C" w:rsidRPr="00881D1B">
        <w:rPr>
          <w:rFonts w:ascii="Tahoma" w:hAnsi="Tahoma" w:cs="Tahoma"/>
          <w:sz w:val="22"/>
          <w:szCs w:val="22"/>
        </w:rPr>
        <w:t xml:space="preserve">la demanda el 5 de </w:t>
      </w:r>
      <w:r w:rsidR="002600F0" w:rsidRPr="00881D1B">
        <w:rPr>
          <w:rFonts w:ascii="Tahoma" w:hAnsi="Tahoma" w:cs="Tahoma"/>
          <w:sz w:val="22"/>
          <w:szCs w:val="22"/>
        </w:rPr>
        <w:t>diciembre del año 2013</w:t>
      </w:r>
      <w:r w:rsidR="009F054C" w:rsidRPr="00881D1B">
        <w:rPr>
          <w:rFonts w:ascii="Tahoma" w:hAnsi="Tahoma" w:cs="Tahoma"/>
          <w:sz w:val="22"/>
          <w:szCs w:val="22"/>
        </w:rPr>
        <w:t>.</w:t>
      </w:r>
    </w:p>
    <w:p w:rsidR="009F054C" w:rsidRPr="00881D1B" w:rsidRDefault="009F054C" w:rsidP="00881D1B">
      <w:pPr>
        <w:widowControl w:val="0"/>
        <w:autoSpaceDE w:val="0"/>
        <w:autoSpaceDN w:val="0"/>
        <w:adjustRightInd w:val="0"/>
        <w:spacing w:line="276" w:lineRule="auto"/>
        <w:ind w:firstLine="708"/>
        <w:jc w:val="both"/>
        <w:rPr>
          <w:rFonts w:ascii="Tahoma" w:hAnsi="Tahoma" w:cs="Tahoma"/>
          <w:sz w:val="22"/>
          <w:szCs w:val="22"/>
        </w:rPr>
      </w:pPr>
    </w:p>
    <w:p w:rsidR="009F054C" w:rsidRPr="00881D1B" w:rsidRDefault="002600F0"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 xml:space="preserve">Seguidamente estableció que </w:t>
      </w:r>
      <w:r w:rsidR="009F054C" w:rsidRPr="00881D1B">
        <w:rPr>
          <w:rFonts w:ascii="Tahoma" w:hAnsi="Tahoma" w:cs="Tahoma"/>
          <w:sz w:val="22"/>
          <w:szCs w:val="22"/>
        </w:rPr>
        <w:t xml:space="preserve">la pensión </w:t>
      </w:r>
      <w:r w:rsidRPr="00881D1B">
        <w:rPr>
          <w:rFonts w:ascii="Tahoma" w:hAnsi="Tahoma" w:cs="Tahoma"/>
          <w:sz w:val="22"/>
          <w:szCs w:val="22"/>
        </w:rPr>
        <w:t xml:space="preserve">ascendía al salario mínimo en razón a que </w:t>
      </w:r>
      <w:r w:rsidR="009F054C" w:rsidRPr="00881D1B">
        <w:rPr>
          <w:rFonts w:ascii="Tahoma" w:hAnsi="Tahoma" w:cs="Tahoma"/>
          <w:sz w:val="22"/>
          <w:szCs w:val="22"/>
        </w:rPr>
        <w:t xml:space="preserve">los aportes efectuados por el </w:t>
      </w:r>
      <w:r w:rsidRPr="00881D1B">
        <w:rPr>
          <w:rFonts w:ascii="Tahoma" w:hAnsi="Tahoma" w:cs="Tahoma"/>
          <w:sz w:val="22"/>
          <w:szCs w:val="22"/>
        </w:rPr>
        <w:t xml:space="preserve">señor Arias Gómez </w:t>
      </w:r>
      <w:r w:rsidR="009F054C" w:rsidRPr="00881D1B">
        <w:rPr>
          <w:rFonts w:ascii="Tahoma" w:hAnsi="Tahoma" w:cs="Tahoma"/>
          <w:sz w:val="22"/>
          <w:szCs w:val="22"/>
        </w:rPr>
        <w:t>se realizaron sobre e</w:t>
      </w:r>
      <w:r w:rsidRPr="00881D1B">
        <w:rPr>
          <w:rFonts w:ascii="Tahoma" w:hAnsi="Tahoma" w:cs="Tahoma"/>
          <w:sz w:val="22"/>
          <w:szCs w:val="22"/>
        </w:rPr>
        <w:t>se monto</w:t>
      </w:r>
      <w:r w:rsidR="009F054C" w:rsidRPr="00881D1B">
        <w:rPr>
          <w:rFonts w:ascii="Tahoma" w:hAnsi="Tahoma" w:cs="Tahoma"/>
          <w:sz w:val="22"/>
          <w:szCs w:val="22"/>
        </w:rPr>
        <w:t xml:space="preserve"> </w:t>
      </w:r>
      <w:r w:rsidRPr="00881D1B">
        <w:rPr>
          <w:rFonts w:ascii="Tahoma" w:hAnsi="Tahoma" w:cs="Tahoma"/>
          <w:sz w:val="22"/>
          <w:szCs w:val="22"/>
        </w:rPr>
        <w:t xml:space="preserve">y, por lo tanto, el retroactivo causado al </w:t>
      </w:r>
      <w:r w:rsidR="009F054C" w:rsidRPr="00881D1B">
        <w:rPr>
          <w:rFonts w:ascii="Tahoma" w:hAnsi="Tahoma" w:cs="Tahoma"/>
          <w:sz w:val="22"/>
          <w:szCs w:val="22"/>
        </w:rPr>
        <w:t xml:space="preserve">31 de </w:t>
      </w:r>
      <w:r w:rsidRPr="00881D1B">
        <w:rPr>
          <w:rFonts w:ascii="Tahoma" w:hAnsi="Tahoma" w:cs="Tahoma"/>
          <w:sz w:val="22"/>
          <w:szCs w:val="22"/>
        </w:rPr>
        <w:t xml:space="preserve">marzo </w:t>
      </w:r>
      <w:r w:rsidR="009F054C" w:rsidRPr="00881D1B">
        <w:rPr>
          <w:rFonts w:ascii="Tahoma" w:hAnsi="Tahoma" w:cs="Tahoma"/>
          <w:sz w:val="22"/>
          <w:szCs w:val="22"/>
        </w:rPr>
        <w:t>del año 2015</w:t>
      </w:r>
      <w:r w:rsidRPr="00881D1B">
        <w:rPr>
          <w:rFonts w:ascii="Tahoma" w:hAnsi="Tahoma" w:cs="Tahoma"/>
          <w:sz w:val="22"/>
          <w:szCs w:val="22"/>
        </w:rPr>
        <w:t xml:space="preserve"> ascendía a </w:t>
      </w:r>
      <w:r w:rsidR="009F054C" w:rsidRPr="00881D1B">
        <w:rPr>
          <w:rFonts w:ascii="Tahoma" w:hAnsi="Tahoma" w:cs="Tahoma"/>
          <w:sz w:val="22"/>
          <w:szCs w:val="22"/>
        </w:rPr>
        <w:t xml:space="preserve">$33.706.650. </w:t>
      </w:r>
      <w:r w:rsidR="006A18CD" w:rsidRPr="00881D1B">
        <w:rPr>
          <w:rFonts w:ascii="Tahoma" w:hAnsi="Tahoma" w:cs="Tahoma"/>
          <w:sz w:val="22"/>
          <w:szCs w:val="22"/>
        </w:rPr>
        <w:t xml:space="preserve">Asimismo, indicó que dado que </w:t>
      </w:r>
      <w:r w:rsidR="009F054C" w:rsidRPr="00881D1B">
        <w:rPr>
          <w:rFonts w:ascii="Tahoma" w:hAnsi="Tahoma" w:cs="Tahoma"/>
          <w:sz w:val="22"/>
          <w:szCs w:val="22"/>
        </w:rPr>
        <w:t>el actor elev</w:t>
      </w:r>
      <w:r w:rsidR="006A18CD" w:rsidRPr="00881D1B">
        <w:rPr>
          <w:rFonts w:ascii="Tahoma" w:hAnsi="Tahoma" w:cs="Tahoma"/>
          <w:sz w:val="22"/>
          <w:szCs w:val="22"/>
        </w:rPr>
        <w:t>ó</w:t>
      </w:r>
      <w:r w:rsidR="009F054C" w:rsidRPr="00881D1B">
        <w:rPr>
          <w:rFonts w:ascii="Tahoma" w:hAnsi="Tahoma" w:cs="Tahoma"/>
          <w:sz w:val="22"/>
          <w:szCs w:val="22"/>
        </w:rPr>
        <w:t xml:space="preserve"> solicitud pensional el 14 de </w:t>
      </w:r>
      <w:r w:rsidR="006A18CD" w:rsidRPr="00881D1B">
        <w:rPr>
          <w:rFonts w:ascii="Tahoma" w:hAnsi="Tahoma" w:cs="Tahoma"/>
          <w:sz w:val="22"/>
          <w:szCs w:val="22"/>
        </w:rPr>
        <w:t xml:space="preserve">abril del año 2011, </w:t>
      </w:r>
      <w:r w:rsidR="009F054C" w:rsidRPr="00881D1B">
        <w:rPr>
          <w:rFonts w:ascii="Tahoma" w:hAnsi="Tahoma" w:cs="Tahoma"/>
          <w:sz w:val="22"/>
          <w:szCs w:val="22"/>
        </w:rPr>
        <w:t xml:space="preserve">Colpensiones contaba </w:t>
      </w:r>
      <w:r w:rsidR="006A18CD" w:rsidRPr="00881D1B">
        <w:rPr>
          <w:rFonts w:ascii="Tahoma" w:hAnsi="Tahoma" w:cs="Tahoma"/>
          <w:sz w:val="22"/>
          <w:szCs w:val="22"/>
        </w:rPr>
        <w:t xml:space="preserve">hasta </w:t>
      </w:r>
      <w:r w:rsidR="009F054C" w:rsidRPr="00881D1B">
        <w:rPr>
          <w:rFonts w:ascii="Tahoma" w:hAnsi="Tahoma" w:cs="Tahoma"/>
          <w:sz w:val="22"/>
          <w:szCs w:val="22"/>
        </w:rPr>
        <w:t xml:space="preserve">el 14 de </w:t>
      </w:r>
      <w:r w:rsidR="006A18CD" w:rsidRPr="00881D1B">
        <w:rPr>
          <w:rFonts w:ascii="Tahoma" w:hAnsi="Tahoma" w:cs="Tahoma"/>
          <w:sz w:val="22"/>
          <w:szCs w:val="22"/>
        </w:rPr>
        <w:t xml:space="preserve">octubre </w:t>
      </w:r>
      <w:r w:rsidR="009F054C" w:rsidRPr="00881D1B">
        <w:rPr>
          <w:rFonts w:ascii="Tahoma" w:hAnsi="Tahoma" w:cs="Tahoma"/>
          <w:sz w:val="22"/>
          <w:szCs w:val="22"/>
        </w:rPr>
        <w:t xml:space="preserve">del </w:t>
      </w:r>
      <w:r w:rsidR="006A18CD" w:rsidRPr="00881D1B">
        <w:rPr>
          <w:rFonts w:ascii="Tahoma" w:hAnsi="Tahoma" w:cs="Tahoma"/>
          <w:sz w:val="22"/>
          <w:szCs w:val="22"/>
        </w:rPr>
        <w:t xml:space="preserve">mismo </w:t>
      </w:r>
      <w:r w:rsidR="009F054C" w:rsidRPr="00881D1B">
        <w:rPr>
          <w:rFonts w:ascii="Tahoma" w:hAnsi="Tahoma" w:cs="Tahoma"/>
          <w:sz w:val="22"/>
          <w:szCs w:val="22"/>
        </w:rPr>
        <w:t xml:space="preserve">año </w:t>
      </w:r>
      <w:r w:rsidR="006A18CD" w:rsidRPr="00881D1B">
        <w:rPr>
          <w:rFonts w:ascii="Tahoma" w:hAnsi="Tahoma" w:cs="Tahoma"/>
          <w:sz w:val="22"/>
          <w:szCs w:val="22"/>
        </w:rPr>
        <w:t>para reconocer la prestación perseguida</w:t>
      </w:r>
      <w:r w:rsidR="009F054C" w:rsidRPr="00881D1B">
        <w:rPr>
          <w:rFonts w:ascii="Tahoma" w:hAnsi="Tahoma" w:cs="Tahoma"/>
          <w:sz w:val="22"/>
          <w:szCs w:val="22"/>
        </w:rPr>
        <w:t xml:space="preserve">, por lo </w:t>
      </w:r>
      <w:r w:rsidR="006A18CD" w:rsidRPr="00881D1B">
        <w:rPr>
          <w:rFonts w:ascii="Tahoma" w:hAnsi="Tahoma" w:cs="Tahoma"/>
          <w:sz w:val="22"/>
          <w:szCs w:val="22"/>
        </w:rPr>
        <w:t xml:space="preserve">tanto, los intereses moratorios se reconocerían a partir </w:t>
      </w:r>
      <w:r w:rsidR="009F054C" w:rsidRPr="00881D1B">
        <w:rPr>
          <w:rFonts w:ascii="Tahoma" w:hAnsi="Tahoma" w:cs="Tahoma"/>
          <w:sz w:val="22"/>
          <w:szCs w:val="22"/>
        </w:rPr>
        <w:t>de</w:t>
      </w:r>
      <w:r w:rsidR="006A18CD" w:rsidRPr="00881D1B">
        <w:rPr>
          <w:rFonts w:ascii="Tahoma" w:hAnsi="Tahoma" w:cs="Tahoma"/>
          <w:sz w:val="22"/>
          <w:szCs w:val="22"/>
        </w:rPr>
        <w:t>l día siguiente y</w:t>
      </w:r>
      <w:r w:rsidR="009F054C" w:rsidRPr="00881D1B">
        <w:rPr>
          <w:rFonts w:ascii="Tahoma" w:hAnsi="Tahoma" w:cs="Tahoma"/>
          <w:sz w:val="22"/>
          <w:szCs w:val="22"/>
        </w:rPr>
        <w:t xml:space="preserve"> hasta que se realice el pago efectivo de la obligación.</w:t>
      </w:r>
    </w:p>
    <w:p w:rsidR="00B309D4" w:rsidRPr="00881D1B" w:rsidRDefault="00B309D4" w:rsidP="00881D1B">
      <w:pPr>
        <w:widowControl w:val="0"/>
        <w:autoSpaceDE w:val="0"/>
        <w:autoSpaceDN w:val="0"/>
        <w:adjustRightInd w:val="0"/>
        <w:spacing w:line="276" w:lineRule="auto"/>
        <w:ind w:firstLine="708"/>
        <w:jc w:val="both"/>
        <w:rPr>
          <w:rFonts w:ascii="Tahoma" w:hAnsi="Tahoma" w:cs="Tahoma"/>
          <w:sz w:val="22"/>
          <w:szCs w:val="22"/>
        </w:rPr>
      </w:pPr>
    </w:p>
    <w:p w:rsidR="006A18CD" w:rsidRPr="00B03839" w:rsidRDefault="006A18CD" w:rsidP="00881D1B">
      <w:pPr>
        <w:widowControl w:val="0"/>
        <w:autoSpaceDE w:val="0"/>
        <w:autoSpaceDN w:val="0"/>
        <w:adjustRightInd w:val="0"/>
        <w:spacing w:line="276" w:lineRule="auto"/>
        <w:ind w:firstLine="708"/>
        <w:jc w:val="both"/>
        <w:rPr>
          <w:rFonts w:ascii="Tahoma" w:hAnsi="Tahoma" w:cs="Tahoma"/>
          <w:sz w:val="22"/>
          <w:szCs w:val="22"/>
        </w:rPr>
      </w:pPr>
      <w:r w:rsidRPr="00881D1B">
        <w:rPr>
          <w:rFonts w:ascii="Tahoma" w:hAnsi="Tahoma" w:cs="Tahoma"/>
          <w:sz w:val="22"/>
          <w:szCs w:val="22"/>
        </w:rPr>
        <w:t>Finalmente concluyó que no había lugar a condenar en costas al actor respecto de la codemandada L</w:t>
      </w:r>
      <w:r w:rsidRPr="00B03839">
        <w:rPr>
          <w:rFonts w:ascii="Tahoma" w:hAnsi="Tahoma" w:cs="Tahoma"/>
          <w:sz w:val="22"/>
          <w:szCs w:val="22"/>
        </w:rPr>
        <w:t xml:space="preserve">loreda distribuciones S.A., pues en el momento en el que se presentó la demanda el promotor del litigio desconocía que Colpensiones ya había imputado las semanas que no tuvo en cuenta en la </w:t>
      </w:r>
      <w:r w:rsidR="00BE6CE6" w:rsidRPr="00B03839">
        <w:rPr>
          <w:rFonts w:ascii="Tahoma" w:hAnsi="Tahoma" w:cs="Tahoma"/>
          <w:sz w:val="22"/>
          <w:szCs w:val="22"/>
        </w:rPr>
        <w:t xml:space="preserve">resolución </w:t>
      </w:r>
      <w:r w:rsidRPr="00B03839">
        <w:rPr>
          <w:rFonts w:ascii="Tahoma" w:hAnsi="Tahoma" w:cs="Tahoma"/>
          <w:sz w:val="22"/>
          <w:szCs w:val="22"/>
        </w:rPr>
        <w:t>que negó la prestación.</w:t>
      </w:r>
    </w:p>
    <w:p w:rsidR="006A18CD" w:rsidRPr="00B03839" w:rsidRDefault="006A18CD" w:rsidP="00881D1B">
      <w:pPr>
        <w:widowControl w:val="0"/>
        <w:autoSpaceDE w:val="0"/>
        <w:autoSpaceDN w:val="0"/>
        <w:adjustRightInd w:val="0"/>
        <w:spacing w:line="276" w:lineRule="auto"/>
        <w:ind w:firstLine="708"/>
        <w:jc w:val="both"/>
        <w:rPr>
          <w:rFonts w:ascii="Tahoma" w:hAnsi="Tahoma" w:cs="Tahoma"/>
          <w:sz w:val="22"/>
          <w:szCs w:val="22"/>
        </w:rPr>
      </w:pPr>
    </w:p>
    <w:p w:rsidR="003274A7" w:rsidRPr="00B03839" w:rsidRDefault="007D52BA" w:rsidP="00881D1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03839">
        <w:rPr>
          <w:rFonts w:ascii="Tahoma" w:hAnsi="Tahoma" w:cs="Tahoma"/>
          <w:b/>
          <w:sz w:val="22"/>
          <w:szCs w:val="22"/>
        </w:rPr>
        <w:t xml:space="preserve">Procedencia </w:t>
      </w:r>
      <w:r w:rsidR="003274A7" w:rsidRPr="00B03839">
        <w:rPr>
          <w:rFonts w:ascii="Tahoma" w:hAnsi="Tahoma" w:cs="Tahoma"/>
          <w:b/>
          <w:sz w:val="22"/>
          <w:szCs w:val="22"/>
        </w:rPr>
        <w:t>de la consulta</w:t>
      </w:r>
    </w:p>
    <w:p w:rsidR="003274A7" w:rsidRPr="00B03839" w:rsidRDefault="003274A7" w:rsidP="00881D1B">
      <w:pPr>
        <w:widowControl w:val="0"/>
        <w:autoSpaceDE w:val="0"/>
        <w:autoSpaceDN w:val="0"/>
        <w:adjustRightInd w:val="0"/>
        <w:spacing w:line="276" w:lineRule="auto"/>
        <w:ind w:firstLine="1122"/>
        <w:jc w:val="both"/>
        <w:rPr>
          <w:rFonts w:ascii="Tahoma" w:hAnsi="Tahoma" w:cs="Tahoma"/>
          <w:sz w:val="22"/>
          <w:szCs w:val="22"/>
        </w:rPr>
      </w:pPr>
    </w:p>
    <w:p w:rsidR="003274A7" w:rsidRPr="00B03839" w:rsidRDefault="007D52BA" w:rsidP="00881D1B">
      <w:pPr>
        <w:pStyle w:val="Sangradetextonormal"/>
        <w:spacing w:line="276" w:lineRule="auto"/>
        <w:ind w:firstLine="561"/>
        <w:rPr>
          <w:sz w:val="22"/>
          <w:szCs w:val="22"/>
        </w:rPr>
      </w:pPr>
      <w:r w:rsidRPr="00B03839">
        <w:rPr>
          <w:sz w:val="22"/>
          <w:szCs w:val="22"/>
        </w:rPr>
        <w:t xml:space="preserve">Como </w:t>
      </w:r>
      <w:r w:rsidR="003274A7" w:rsidRPr="00B03839">
        <w:rPr>
          <w:sz w:val="22"/>
          <w:szCs w:val="22"/>
        </w:rPr>
        <w:t xml:space="preserve">quiera que la sentencia fue totalmente desfavorable para </w:t>
      </w:r>
      <w:r w:rsidR="00B66C6A" w:rsidRPr="00B03839">
        <w:rPr>
          <w:sz w:val="22"/>
          <w:szCs w:val="22"/>
        </w:rPr>
        <w:t xml:space="preserve">Colpensiones </w:t>
      </w:r>
      <w:r w:rsidR="003274A7" w:rsidRPr="00B03839">
        <w:rPr>
          <w:sz w:val="22"/>
          <w:szCs w:val="22"/>
        </w:rPr>
        <w:t>y no fue apelada, se dispuso el grado jurisdiccional de consulta.</w:t>
      </w:r>
    </w:p>
    <w:p w:rsidR="003A3BBB" w:rsidRPr="00B03839" w:rsidRDefault="003A3BBB" w:rsidP="00881D1B">
      <w:pPr>
        <w:pStyle w:val="Sinespaciado"/>
        <w:spacing w:line="276" w:lineRule="auto"/>
        <w:rPr>
          <w:sz w:val="22"/>
          <w:szCs w:val="22"/>
        </w:rPr>
      </w:pPr>
    </w:p>
    <w:p w:rsidR="003A3BBB" w:rsidRPr="00B03839" w:rsidRDefault="003A3BBB" w:rsidP="00881D1B">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B03839">
        <w:rPr>
          <w:rFonts w:ascii="Tahoma" w:hAnsi="Tahoma" w:cs="Tahoma"/>
          <w:b/>
          <w:sz w:val="22"/>
          <w:szCs w:val="22"/>
        </w:rPr>
        <w:t>Consideraciones</w:t>
      </w:r>
    </w:p>
    <w:p w:rsidR="00746FF3" w:rsidRPr="00B03839" w:rsidRDefault="008F6075" w:rsidP="00881D1B">
      <w:pPr>
        <w:widowControl w:val="0"/>
        <w:autoSpaceDE w:val="0"/>
        <w:autoSpaceDN w:val="0"/>
        <w:adjustRightInd w:val="0"/>
        <w:spacing w:line="276" w:lineRule="auto"/>
        <w:ind w:firstLine="709"/>
        <w:jc w:val="both"/>
        <w:rPr>
          <w:rFonts w:ascii="Tahoma" w:hAnsi="Tahoma" w:cs="Tahoma"/>
          <w:sz w:val="22"/>
          <w:szCs w:val="22"/>
        </w:rPr>
      </w:pPr>
      <w:r w:rsidRPr="00B03839">
        <w:rPr>
          <w:rFonts w:ascii="Tahoma" w:hAnsi="Tahoma" w:cs="Tahoma"/>
          <w:b/>
          <w:sz w:val="22"/>
          <w:szCs w:val="22"/>
        </w:rPr>
        <w:t xml:space="preserve">4.1 </w:t>
      </w:r>
      <w:r w:rsidR="00746FF3" w:rsidRPr="00B03839">
        <w:rPr>
          <w:rFonts w:ascii="Tahoma" w:hAnsi="Tahoma" w:cs="Tahoma"/>
          <w:b/>
          <w:sz w:val="22"/>
          <w:szCs w:val="22"/>
        </w:rPr>
        <w:t>Caso concreto</w:t>
      </w:r>
    </w:p>
    <w:p w:rsidR="00746FF3" w:rsidRPr="00B03839" w:rsidRDefault="00746FF3" w:rsidP="00881D1B">
      <w:pPr>
        <w:pStyle w:val="Sinespaciado"/>
        <w:spacing w:line="276" w:lineRule="auto"/>
        <w:rPr>
          <w:sz w:val="22"/>
          <w:szCs w:val="22"/>
        </w:rPr>
      </w:pPr>
    </w:p>
    <w:p w:rsidR="00881D1B" w:rsidRPr="00B03839" w:rsidRDefault="00F73BE4" w:rsidP="00FB2D2B">
      <w:pPr>
        <w:spacing w:line="276" w:lineRule="auto"/>
        <w:jc w:val="both"/>
        <w:rPr>
          <w:sz w:val="22"/>
          <w:szCs w:val="22"/>
        </w:rPr>
      </w:pPr>
      <w:r w:rsidRPr="00B03839">
        <w:rPr>
          <w:rFonts w:ascii="Tahoma" w:hAnsi="Tahoma" w:cs="Tahoma"/>
          <w:sz w:val="22"/>
          <w:szCs w:val="22"/>
        </w:rPr>
        <w:tab/>
      </w:r>
      <w:r w:rsidR="00957E5C" w:rsidRPr="00B03839">
        <w:rPr>
          <w:rFonts w:ascii="Tahoma" w:hAnsi="Tahoma" w:cs="Tahoma"/>
          <w:sz w:val="22"/>
          <w:szCs w:val="22"/>
        </w:rPr>
        <w:t>No</w:t>
      </w:r>
      <w:r w:rsidR="007D52BA" w:rsidRPr="00B03839">
        <w:rPr>
          <w:rFonts w:ascii="Tahoma" w:hAnsi="Tahoma" w:cs="Tahoma"/>
          <w:sz w:val="22"/>
          <w:szCs w:val="22"/>
        </w:rPr>
        <w:t xml:space="preserve"> son necesarias mayores elucubraciones en el caso que </w:t>
      </w:r>
      <w:r w:rsidR="002C6810" w:rsidRPr="00B03839">
        <w:rPr>
          <w:rFonts w:ascii="Tahoma" w:hAnsi="Tahoma" w:cs="Tahoma"/>
          <w:sz w:val="22"/>
          <w:szCs w:val="22"/>
        </w:rPr>
        <w:t>concita</w:t>
      </w:r>
      <w:r w:rsidR="007D52BA" w:rsidRPr="00B03839">
        <w:rPr>
          <w:rFonts w:ascii="Tahoma" w:hAnsi="Tahoma" w:cs="Tahoma"/>
          <w:sz w:val="22"/>
          <w:szCs w:val="22"/>
        </w:rPr>
        <w:t xml:space="preserve"> la atención de la Sala para concluir que la decisión de primer grado es correcta</w:t>
      </w:r>
      <w:r w:rsidR="001E7BC6" w:rsidRPr="00B03839">
        <w:rPr>
          <w:rFonts w:ascii="Tahoma" w:hAnsi="Tahoma" w:cs="Tahoma"/>
          <w:sz w:val="22"/>
          <w:szCs w:val="22"/>
        </w:rPr>
        <w:t xml:space="preserve">; en primer lugar, porque </w:t>
      </w:r>
      <w:r w:rsidR="002C6810" w:rsidRPr="00B03839">
        <w:rPr>
          <w:rFonts w:ascii="Tahoma" w:hAnsi="Tahoma" w:cs="Tahoma"/>
          <w:sz w:val="22"/>
          <w:szCs w:val="22"/>
        </w:rPr>
        <w:t xml:space="preserve">el </w:t>
      </w:r>
      <w:r w:rsidR="00042355" w:rsidRPr="00B03839">
        <w:rPr>
          <w:rFonts w:ascii="Tahoma" w:hAnsi="Tahoma" w:cs="Tahoma"/>
          <w:sz w:val="22"/>
          <w:szCs w:val="22"/>
        </w:rPr>
        <w:t xml:space="preserve">demandante </w:t>
      </w:r>
      <w:r w:rsidR="001E7BC6" w:rsidRPr="00B03839">
        <w:rPr>
          <w:rFonts w:ascii="Tahoma" w:hAnsi="Tahoma" w:cs="Tahoma"/>
          <w:sz w:val="22"/>
          <w:szCs w:val="22"/>
        </w:rPr>
        <w:t>cumpl</w:t>
      </w:r>
      <w:r w:rsidR="00042355" w:rsidRPr="00B03839">
        <w:rPr>
          <w:rFonts w:ascii="Tahoma" w:hAnsi="Tahoma" w:cs="Tahoma"/>
          <w:sz w:val="22"/>
          <w:szCs w:val="22"/>
        </w:rPr>
        <w:t>e</w:t>
      </w:r>
      <w:r w:rsidR="001E7BC6" w:rsidRPr="00B03839">
        <w:rPr>
          <w:rFonts w:ascii="Tahoma" w:hAnsi="Tahoma" w:cs="Tahoma"/>
          <w:sz w:val="22"/>
          <w:szCs w:val="22"/>
        </w:rPr>
        <w:t xml:space="preserve"> a cabalidad los requisitos del Acuerdo 049 de 1990 al haber alcanzado los 60 años </w:t>
      </w:r>
      <w:r w:rsidR="002C6810" w:rsidRPr="00B03839">
        <w:rPr>
          <w:rFonts w:ascii="Tahoma" w:hAnsi="Tahoma" w:cs="Tahoma"/>
          <w:sz w:val="22"/>
          <w:szCs w:val="22"/>
        </w:rPr>
        <w:t>el 24 de noviembre de 2005</w:t>
      </w:r>
      <w:r w:rsidR="001E7BC6" w:rsidRPr="00B03839">
        <w:rPr>
          <w:rFonts w:ascii="Tahoma" w:hAnsi="Tahoma" w:cs="Tahoma"/>
          <w:sz w:val="22"/>
          <w:szCs w:val="22"/>
        </w:rPr>
        <w:t xml:space="preserve"> y </w:t>
      </w:r>
      <w:r w:rsidR="002C6810" w:rsidRPr="00B03839">
        <w:rPr>
          <w:rFonts w:ascii="Tahoma" w:hAnsi="Tahoma" w:cs="Tahoma"/>
          <w:sz w:val="22"/>
          <w:szCs w:val="22"/>
        </w:rPr>
        <w:t>superar las 1000 semanas en toda su vida laboral</w:t>
      </w:r>
      <w:r w:rsidR="001E7BC6" w:rsidRPr="00B03839">
        <w:rPr>
          <w:rFonts w:ascii="Tahoma" w:hAnsi="Tahoma" w:cs="Tahoma"/>
          <w:sz w:val="22"/>
          <w:szCs w:val="22"/>
        </w:rPr>
        <w:t>; norma que le era aplicable por ser beneficiario por edad del régimen de transición consagrado en el artículo 36 de la Ley 100 de 1993</w:t>
      </w:r>
      <w:r w:rsidR="00A73517" w:rsidRPr="00B03839">
        <w:rPr>
          <w:rFonts w:ascii="Tahoma" w:hAnsi="Tahoma" w:cs="Tahoma"/>
          <w:sz w:val="22"/>
          <w:szCs w:val="22"/>
        </w:rPr>
        <w:t xml:space="preserve">, mismo que conservó por contar con más de </w:t>
      </w:r>
      <w:r w:rsidR="002C6810" w:rsidRPr="00B03839">
        <w:rPr>
          <w:rFonts w:ascii="Tahoma" w:hAnsi="Tahoma" w:cs="Tahoma"/>
          <w:sz w:val="22"/>
          <w:szCs w:val="22"/>
        </w:rPr>
        <w:t>834</w:t>
      </w:r>
      <w:r w:rsidR="00A165DE" w:rsidRPr="00B03839">
        <w:rPr>
          <w:rFonts w:ascii="Tahoma" w:hAnsi="Tahoma" w:cs="Tahoma"/>
          <w:sz w:val="22"/>
          <w:szCs w:val="22"/>
        </w:rPr>
        <w:t xml:space="preserve"> semanas al 29 de julio de 2005</w:t>
      </w:r>
      <w:r w:rsidR="007300D0" w:rsidRPr="00B03839">
        <w:rPr>
          <w:rFonts w:ascii="Tahoma" w:hAnsi="Tahoma" w:cs="Tahoma"/>
          <w:sz w:val="22"/>
          <w:szCs w:val="22"/>
        </w:rPr>
        <w:t>;</w:t>
      </w:r>
      <w:r w:rsidR="00A165DE" w:rsidRPr="00B03839">
        <w:rPr>
          <w:rFonts w:ascii="Tahoma" w:hAnsi="Tahoma" w:cs="Tahoma"/>
          <w:sz w:val="22"/>
          <w:szCs w:val="22"/>
        </w:rPr>
        <w:t xml:space="preserve"> siendo del caso precisar que, tal como lo advirtió la jueza de instancia, a pesar de que en la historia laboral allegada por Colpensiones sólo se advierten 99</w:t>
      </w:r>
      <w:r w:rsidR="002C6810" w:rsidRPr="00B03839">
        <w:rPr>
          <w:rFonts w:ascii="Tahoma" w:hAnsi="Tahoma" w:cs="Tahoma"/>
          <w:sz w:val="22"/>
          <w:szCs w:val="22"/>
        </w:rPr>
        <w:t>6</w:t>
      </w:r>
      <w:r w:rsidR="00BE6CE6" w:rsidRPr="00B03839">
        <w:rPr>
          <w:rFonts w:ascii="Tahoma" w:hAnsi="Tahoma" w:cs="Tahoma"/>
          <w:sz w:val="22"/>
          <w:szCs w:val="22"/>
        </w:rPr>
        <w:t xml:space="preserve">,87 </w:t>
      </w:r>
      <w:r w:rsidR="00A165DE" w:rsidRPr="00B03839">
        <w:rPr>
          <w:rFonts w:ascii="Tahoma" w:hAnsi="Tahoma" w:cs="Tahoma"/>
          <w:sz w:val="22"/>
          <w:szCs w:val="22"/>
        </w:rPr>
        <w:t>semanas</w:t>
      </w:r>
      <w:r w:rsidR="007300D0" w:rsidRPr="00B03839">
        <w:rPr>
          <w:rFonts w:ascii="Tahoma" w:hAnsi="Tahoma" w:cs="Tahoma"/>
          <w:sz w:val="22"/>
          <w:szCs w:val="22"/>
        </w:rPr>
        <w:t xml:space="preserve"> en toda la vida laboral</w:t>
      </w:r>
      <w:r w:rsidR="00BE6CE6" w:rsidRPr="00B03839">
        <w:rPr>
          <w:rFonts w:ascii="Tahoma" w:hAnsi="Tahoma" w:cs="Tahoma"/>
          <w:sz w:val="22"/>
          <w:szCs w:val="22"/>
        </w:rPr>
        <w:t xml:space="preserve"> (fl. 109)</w:t>
      </w:r>
      <w:r w:rsidR="00A165DE" w:rsidRPr="00B03839">
        <w:rPr>
          <w:rFonts w:ascii="Tahoma" w:hAnsi="Tahoma" w:cs="Tahoma"/>
          <w:sz w:val="22"/>
          <w:szCs w:val="22"/>
        </w:rPr>
        <w:t xml:space="preserve">, </w:t>
      </w:r>
      <w:r w:rsidR="005F7D19" w:rsidRPr="00B03839">
        <w:rPr>
          <w:rFonts w:ascii="Tahoma" w:hAnsi="Tahoma" w:cs="Tahoma"/>
          <w:sz w:val="22"/>
          <w:szCs w:val="22"/>
        </w:rPr>
        <w:t xml:space="preserve">de conformidad con el certificado expedido por el Consorcio Colombia Mayor </w:t>
      </w:r>
      <w:r w:rsidR="00881D1B" w:rsidRPr="00B03839">
        <w:rPr>
          <w:rFonts w:ascii="Tahoma" w:hAnsi="Tahoma" w:cs="Tahoma"/>
          <w:sz w:val="22"/>
          <w:szCs w:val="22"/>
        </w:rPr>
        <w:t>(fl. 80) y la relación de novedades del sistema de autoliquidación de aportes mensuales (fls. 47 a 48), se puede percibir que no se tuvieron en cuenta ciclos como el de abril de 2004 y o los de enero a julio de 2005, con los que supera ampliamente las 1000 semanas exigidas</w:t>
      </w:r>
      <w:r w:rsidR="00FB2D2B" w:rsidRPr="00B03839">
        <w:rPr>
          <w:rFonts w:ascii="Tahoma" w:hAnsi="Tahoma" w:cs="Tahoma"/>
          <w:sz w:val="22"/>
          <w:szCs w:val="22"/>
        </w:rPr>
        <w:t xml:space="preserve"> por la norma en comento</w:t>
      </w:r>
      <w:r w:rsidR="00881D1B" w:rsidRPr="00B03839">
        <w:rPr>
          <w:rFonts w:ascii="Tahoma" w:hAnsi="Tahoma" w:cs="Tahoma"/>
          <w:sz w:val="22"/>
          <w:szCs w:val="22"/>
        </w:rPr>
        <w:t>.</w:t>
      </w:r>
    </w:p>
    <w:p w:rsidR="00881D1B" w:rsidRPr="00B03839" w:rsidRDefault="00881D1B" w:rsidP="00881D1B">
      <w:pPr>
        <w:rPr>
          <w:sz w:val="22"/>
          <w:szCs w:val="22"/>
        </w:rPr>
      </w:pPr>
    </w:p>
    <w:p w:rsidR="00FB2D2B" w:rsidRDefault="00A73517" w:rsidP="00A73517">
      <w:pPr>
        <w:spacing w:line="276" w:lineRule="auto"/>
        <w:jc w:val="both"/>
        <w:rPr>
          <w:rFonts w:ascii="Tahoma" w:hAnsi="Tahoma" w:cs="Tahoma"/>
        </w:rPr>
      </w:pPr>
      <w:r w:rsidRPr="00B03839">
        <w:rPr>
          <w:rFonts w:ascii="Tahoma" w:hAnsi="Tahoma" w:cs="Tahoma"/>
          <w:sz w:val="22"/>
          <w:szCs w:val="22"/>
        </w:rPr>
        <w:tab/>
        <w:t>En segundo lugar, porqu</w:t>
      </w:r>
      <w:r w:rsidR="007D52BA" w:rsidRPr="00B03839">
        <w:rPr>
          <w:rFonts w:ascii="Tahoma" w:hAnsi="Tahoma" w:cs="Tahoma"/>
          <w:sz w:val="22"/>
          <w:szCs w:val="22"/>
        </w:rPr>
        <w:t>e ha decantado esta Corporación que el disfrute de la prestación debe estar ligado</w:t>
      </w:r>
      <w:r w:rsidR="00F73BE4" w:rsidRPr="00B03839">
        <w:rPr>
          <w:rFonts w:ascii="Tahoma" w:hAnsi="Tahoma" w:cs="Tahoma"/>
          <w:sz w:val="22"/>
          <w:szCs w:val="22"/>
        </w:rPr>
        <w:t xml:space="preserve"> </w:t>
      </w:r>
      <w:r w:rsidR="007D52BA" w:rsidRPr="00B03839">
        <w:rPr>
          <w:rFonts w:ascii="Tahoma" w:hAnsi="Tahoma" w:cs="Tahoma"/>
          <w:sz w:val="22"/>
          <w:szCs w:val="22"/>
        </w:rPr>
        <w:t xml:space="preserve">al retiro del sistema por parte del afiliado, mismo que se </w:t>
      </w:r>
      <w:r w:rsidR="00F73BE4" w:rsidRPr="00B03839">
        <w:rPr>
          <w:rFonts w:ascii="Tahoma" w:hAnsi="Tahoma" w:cs="Tahoma"/>
          <w:sz w:val="22"/>
          <w:szCs w:val="22"/>
        </w:rPr>
        <w:t xml:space="preserve">surte bien con </w:t>
      </w:r>
      <w:r w:rsidR="007D52BA" w:rsidRPr="00B03839">
        <w:rPr>
          <w:rFonts w:ascii="Tahoma" w:hAnsi="Tahoma" w:cs="Tahoma"/>
          <w:sz w:val="22"/>
          <w:szCs w:val="22"/>
        </w:rPr>
        <w:t>la manifestación expresa de la voluntad de acceder a la prestación</w:t>
      </w:r>
      <w:r w:rsidR="007C6AA2" w:rsidRPr="00B03839">
        <w:rPr>
          <w:rFonts w:ascii="Tahoma" w:hAnsi="Tahoma" w:cs="Tahoma"/>
          <w:sz w:val="22"/>
          <w:szCs w:val="22"/>
        </w:rPr>
        <w:t>,</w:t>
      </w:r>
      <w:r w:rsidR="007D52BA" w:rsidRPr="00B03839">
        <w:rPr>
          <w:rFonts w:ascii="Tahoma" w:hAnsi="Tahoma" w:cs="Tahoma"/>
          <w:sz w:val="22"/>
          <w:szCs w:val="22"/>
        </w:rPr>
        <w:t xml:space="preserve"> </w:t>
      </w:r>
      <w:r w:rsidR="00B617C8" w:rsidRPr="00B03839">
        <w:rPr>
          <w:rFonts w:ascii="Tahoma" w:hAnsi="Tahoma" w:cs="Tahoma"/>
          <w:sz w:val="22"/>
          <w:szCs w:val="22"/>
        </w:rPr>
        <w:t>y</w:t>
      </w:r>
      <w:r w:rsidR="007D52BA" w:rsidRPr="00B03839">
        <w:rPr>
          <w:rFonts w:ascii="Tahoma" w:hAnsi="Tahoma" w:cs="Tahoma"/>
          <w:sz w:val="22"/>
          <w:szCs w:val="22"/>
        </w:rPr>
        <w:t xml:space="preserve"> </w:t>
      </w:r>
      <w:r w:rsidR="00F73BE4" w:rsidRPr="00B03839">
        <w:rPr>
          <w:rFonts w:ascii="Tahoma" w:hAnsi="Tahoma" w:cs="Tahoma"/>
          <w:sz w:val="22"/>
          <w:szCs w:val="22"/>
        </w:rPr>
        <w:t>desde el momento en que se dejan de efectuar cotizaciones contando con los requisitos</w:t>
      </w:r>
      <w:r w:rsidR="00DB203D" w:rsidRPr="00B03839">
        <w:rPr>
          <w:rFonts w:ascii="Tahoma" w:hAnsi="Tahoma" w:cs="Tahoma"/>
          <w:sz w:val="22"/>
          <w:szCs w:val="22"/>
        </w:rPr>
        <w:t xml:space="preserve">; situaciones que </w:t>
      </w:r>
      <w:r w:rsidR="00F20F8F" w:rsidRPr="00B03839">
        <w:rPr>
          <w:rFonts w:ascii="Tahoma" w:hAnsi="Tahoma" w:cs="Tahoma"/>
          <w:sz w:val="22"/>
          <w:szCs w:val="22"/>
        </w:rPr>
        <w:t xml:space="preserve">se dan en el </w:t>
      </w:r>
      <w:r w:rsidR="00F20F8F" w:rsidRPr="00B03839">
        <w:rPr>
          <w:rFonts w:ascii="Tahoma" w:hAnsi="Tahoma" w:cs="Tahoma"/>
          <w:i/>
          <w:sz w:val="22"/>
          <w:szCs w:val="22"/>
        </w:rPr>
        <w:t>sub lite</w:t>
      </w:r>
      <w:r w:rsidR="00F20F8F" w:rsidRPr="00B03839">
        <w:rPr>
          <w:rFonts w:ascii="Tahoma" w:hAnsi="Tahoma" w:cs="Tahoma"/>
          <w:sz w:val="22"/>
          <w:szCs w:val="22"/>
        </w:rPr>
        <w:t xml:space="preserve">, pues una vez el señor </w:t>
      </w:r>
      <w:r w:rsidR="00FB2D2B" w:rsidRPr="00B03839">
        <w:rPr>
          <w:rFonts w:ascii="Tahoma" w:hAnsi="Tahoma" w:cs="Tahoma"/>
          <w:sz w:val="22"/>
          <w:szCs w:val="22"/>
        </w:rPr>
        <w:t xml:space="preserve">Arias Gómez </w:t>
      </w:r>
      <w:r w:rsidR="00F20F8F" w:rsidRPr="00B03839">
        <w:rPr>
          <w:rFonts w:ascii="Tahoma" w:hAnsi="Tahoma" w:cs="Tahoma"/>
          <w:sz w:val="22"/>
          <w:szCs w:val="22"/>
        </w:rPr>
        <w:t xml:space="preserve">dejó de efectuar </w:t>
      </w:r>
      <w:r w:rsidR="00DB203D" w:rsidRPr="00B03839">
        <w:rPr>
          <w:rFonts w:ascii="Tahoma" w:hAnsi="Tahoma" w:cs="Tahoma"/>
          <w:sz w:val="22"/>
          <w:szCs w:val="22"/>
        </w:rPr>
        <w:t>aportes al sistema pensional</w:t>
      </w:r>
      <w:r w:rsidR="00F20F8F" w:rsidRPr="00B03839">
        <w:rPr>
          <w:rFonts w:ascii="Tahoma" w:hAnsi="Tahoma" w:cs="Tahoma"/>
          <w:sz w:val="22"/>
          <w:szCs w:val="22"/>
        </w:rPr>
        <w:t>, el 3</w:t>
      </w:r>
      <w:r w:rsidR="00DB203D" w:rsidRPr="00B03839">
        <w:rPr>
          <w:rFonts w:ascii="Tahoma" w:hAnsi="Tahoma" w:cs="Tahoma"/>
          <w:sz w:val="22"/>
          <w:szCs w:val="22"/>
        </w:rPr>
        <w:t>1</w:t>
      </w:r>
      <w:r w:rsidR="00F20F8F">
        <w:rPr>
          <w:rFonts w:ascii="Tahoma" w:hAnsi="Tahoma" w:cs="Tahoma"/>
        </w:rPr>
        <w:t xml:space="preserve"> de enero de 201</w:t>
      </w:r>
      <w:r w:rsidR="000D68E8">
        <w:rPr>
          <w:rFonts w:ascii="Tahoma" w:hAnsi="Tahoma" w:cs="Tahoma"/>
        </w:rPr>
        <w:t>1</w:t>
      </w:r>
      <w:r w:rsidR="00F20F8F">
        <w:rPr>
          <w:rFonts w:ascii="Tahoma" w:hAnsi="Tahoma" w:cs="Tahoma"/>
        </w:rPr>
        <w:t>, procedió a solicitar el reconocimiento de la prestación el 1</w:t>
      </w:r>
      <w:r w:rsidR="000D68E8">
        <w:rPr>
          <w:rFonts w:ascii="Tahoma" w:hAnsi="Tahoma" w:cs="Tahoma"/>
        </w:rPr>
        <w:t>4</w:t>
      </w:r>
      <w:r w:rsidR="00F20F8F">
        <w:rPr>
          <w:rFonts w:ascii="Tahoma" w:hAnsi="Tahoma" w:cs="Tahoma"/>
        </w:rPr>
        <w:t xml:space="preserve"> de </w:t>
      </w:r>
      <w:r w:rsidR="000D68E8">
        <w:rPr>
          <w:rFonts w:ascii="Tahoma" w:hAnsi="Tahoma" w:cs="Tahoma"/>
        </w:rPr>
        <w:t xml:space="preserve">abril </w:t>
      </w:r>
      <w:r w:rsidR="00F20F8F">
        <w:rPr>
          <w:rFonts w:ascii="Tahoma" w:hAnsi="Tahoma" w:cs="Tahoma"/>
        </w:rPr>
        <w:t>siguiente, razón por la cual, tenía derecho a disfrutarla</w:t>
      </w:r>
      <w:r w:rsidR="00720764">
        <w:rPr>
          <w:rFonts w:ascii="Tahoma" w:hAnsi="Tahoma" w:cs="Tahoma"/>
        </w:rPr>
        <w:t xml:space="preserve"> desde el 1º de febrero, tal como lo coligió la A-quo</w:t>
      </w:r>
      <w:r w:rsidR="00FB2D2B">
        <w:rPr>
          <w:rFonts w:ascii="Tahoma" w:hAnsi="Tahoma" w:cs="Tahoma"/>
        </w:rPr>
        <w:t>.</w:t>
      </w:r>
    </w:p>
    <w:p w:rsidR="00DD4A01" w:rsidRDefault="00DD4A01" w:rsidP="00A73517">
      <w:pPr>
        <w:spacing w:line="276" w:lineRule="auto"/>
        <w:jc w:val="both"/>
        <w:rPr>
          <w:rFonts w:ascii="Tahoma" w:hAnsi="Tahoma" w:cs="Tahoma"/>
        </w:rPr>
      </w:pPr>
    </w:p>
    <w:p w:rsidR="00FB2D2B" w:rsidRPr="00B03839" w:rsidRDefault="00FB2D2B" w:rsidP="00A73517">
      <w:pPr>
        <w:spacing w:line="276" w:lineRule="auto"/>
        <w:jc w:val="both"/>
        <w:rPr>
          <w:rFonts w:ascii="Tahoma" w:hAnsi="Tahoma" w:cs="Tahoma"/>
          <w:sz w:val="22"/>
          <w:szCs w:val="22"/>
        </w:rPr>
      </w:pPr>
      <w:r>
        <w:rPr>
          <w:rFonts w:ascii="Tahoma" w:hAnsi="Tahoma" w:cs="Tahoma"/>
        </w:rPr>
        <w:lastRenderedPageBreak/>
        <w:tab/>
      </w:r>
      <w:r w:rsidRPr="00B03839">
        <w:rPr>
          <w:rFonts w:ascii="Tahoma" w:hAnsi="Tahoma" w:cs="Tahoma"/>
          <w:sz w:val="22"/>
          <w:szCs w:val="22"/>
        </w:rPr>
        <w:t xml:space="preserve">Así las cosas, a efectos de la celeridad en el cumplimiento de la presente decisión, la Sala procedió a liquidar el valor del retroactivo adeudado al 31 de julio de 2016, teniendo en cuenta 14 mesadas en razón a que la prestación se causó con </w:t>
      </w:r>
      <w:r w:rsidR="00166F41" w:rsidRPr="00B03839">
        <w:rPr>
          <w:rFonts w:ascii="Tahoma" w:hAnsi="Tahoma" w:cs="Tahoma"/>
          <w:sz w:val="22"/>
          <w:szCs w:val="22"/>
        </w:rPr>
        <w:t>anterioridad</w:t>
      </w:r>
      <w:r w:rsidRPr="00B03839">
        <w:rPr>
          <w:rFonts w:ascii="Tahoma" w:hAnsi="Tahoma" w:cs="Tahoma"/>
          <w:sz w:val="22"/>
          <w:szCs w:val="22"/>
        </w:rPr>
        <w:t xml:space="preserve"> al 31 de </w:t>
      </w:r>
      <w:r w:rsidR="00166F41" w:rsidRPr="00B03839">
        <w:rPr>
          <w:rFonts w:ascii="Tahoma" w:hAnsi="Tahoma" w:cs="Tahoma"/>
          <w:sz w:val="22"/>
          <w:szCs w:val="22"/>
        </w:rPr>
        <w:t>julio de 2011</w:t>
      </w:r>
      <w:r w:rsidR="00742754" w:rsidRPr="00B03839">
        <w:rPr>
          <w:rFonts w:ascii="Tahoma" w:hAnsi="Tahoma" w:cs="Tahoma"/>
          <w:sz w:val="22"/>
          <w:szCs w:val="22"/>
        </w:rPr>
        <w:t xml:space="preserve">, lo cual arrojó una suma de </w:t>
      </w:r>
      <w:r w:rsidR="008411E9" w:rsidRPr="00B03839">
        <w:rPr>
          <w:rFonts w:ascii="Tahoma" w:hAnsi="Tahoma" w:cs="Tahoma"/>
          <w:sz w:val="22"/>
          <w:szCs w:val="22"/>
        </w:rPr>
        <w:t>$</w:t>
      </w:r>
      <w:r w:rsidR="008411E9" w:rsidRPr="00B03839">
        <w:rPr>
          <w:rFonts w:ascii="Tahoma" w:hAnsi="Tahoma" w:cs="Tahoma"/>
          <w:bCs/>
          <w:color w:val="000000"/>
          <w:sz w:val="22"/>
          <w:szCs w:val="22"/>
        </w:rPr>
        <w:t>46.310.132, tal como se observa en la liquidación que se pone de presente a los asistentes y que hará parte del acta que se levante con ocasión de la presente providencia, siendo del caso modificar el ordinal 6º de la sentencia de primer grado, sin que ello implica la vulneración del principio de la non reformatio in pejus, pues lo único que se está haciendo es actualizar la deuda la fecha en que se profiere la presente providencia.</w:t>
      </w:r>
    </w:p>
    <w:p w:rsidR="00720764" w:rsidRPr="00B03839" w:rsidRDefault="00720764" w:rsidP="000D205F">
      <w:pPr>
        <w:jc w:val="both"/>
        <w:rPr>
          <w:rFonts w:ascii="Tahoma" w:hAnsi="Tahoma" w:cs="Tahoma"/>
          <w:sz w:val="22"/>
          <w:szCs w:val="22"/>
        </w:rPr>
      </w:pPr>
    </w:p>
    <w:p w:rsidR="00381C59" w:rsidRPr="00B03839" w:rsidRDefault="00720764" w:rsidP="00381C59">
      <w:pPr>
        <w:spacing w:line="276" w:lineRule="auto"/>
        <w:jc w:val="both"/>
        <w:rPr>
          <w:rFonts w:ascii="Tahoma" w:hAnsi="Tahoma" w:cs="Tahoma"/>
          <w:color w:val="FF0000"/>
          <w:sz w:val="22"/>
          <w:szCs w:val="22"/>
        </w:rPr>
      </w:pPr>
      <w:r w:rsidRPr="00B03839">
        <w:rPr>
          <w:rFonts w:ascii="Tahoma" w:hAnsi="Tahoma" w:cs="Tahoma"/>
          <w:sz w:val="22"/>
          <w:szCs w:val="22"/>
        </w:rPr>
        <w:tab/>
        <w:t xml:space="preserve">Finalmente, se avala el discernimiento de la Jueza de instancia respecto al reconocimiento de los intereses moratorios a partir del </w:t>
      </w:r>
      <w:r w:rsidR="000D68E8" w:rsidRPr="00B03839">
        <w:rPr>
          <w:rFonts w:ascii="Tahoma" w:hAnsi="Tahoma" w:cs="Tahoma"/>
          <w:sz w:val="22"/>
          <w:szCs w:val="22"/>
        </w:rPr>
        <w:t>15 de octubre de 2011</w:t>
      </w:r>
      <w:r w:rsidRPr="00B03839">
        <w:rPr>
          <w:rFonts w:ascii="Tahoma" w:hAnsi="Tahoma" w:cs="Tahoma"/>
          <w:sz w:val="22"/>
          <w:szCs w:val="22"/>
        </w:rPr>
        <w:t xml:space="preserve">, pues el día anterior a esa calenda finalizaron los 6 meses </w:t>
      </w:r>
      <w:r w:rsidR="000C130E" w:rsidRPr="00B03839">
        <w:rPr>
          <w:rFonts w:ascii="Tahoma" w:hAnsi="Tahoma" w:cs="Tahoma"/>
          <w:sz w:val="22"/>
          <w:szCs w:val="22"/>
        </w:rPr>
        <w:t>con los que contaba Colpensiones para reconocer y cancelar la prestación</w:t>
      </w:r>
      <w:r w:rsidR="00B03839" w:rsidRPr="00B03839">
        <w:rPr>
          <w:rFonts w:ascii="Tahoma" w:hAnsi="Tahoma" w:cs="Tahoma"/>
          <w:sz w:val="22"/>
          <w:szCs w:val="22"/>
        </w:rPr>
        <w:t xml:space="preserve"> reclamada el 14 de abril de la misma anualidad, según da cuenta la tirilla visible a folio 33.</w:t>
      </w:r>
    </w:p>
    <w:p w:rsidR="00A165DE" w:rsidRPr="00B03839" w:rsidRDefault="00A165DE" w:rsidP="000D205F">
      <w:pPr>
        <w:jc w:val="both"/>
        <w:rPr>
          <w:rFonts w:ascii="Tahoma" w:hAnsi="Tahoma" w:cs="Tahoma"/>
          <w:sz w:val="22"/>
          <w:szCs w:val="22"/>
        </w:rPr>
      </w:pPr>
    </w:p>
    <w:p w:rsidR="00957E5C" w:rsidRPr="00B03839" w:rsidRDefault="000C130E" w:rsidP="000C130E">
      <w:pPr>
        <w:spacing w:line="276" w:lineRule="auto"/>
        <w:jc w:val="both"/>
        <w:rPr>
          <w:rFonts w:ascii="Tahoma" w:hAnsi="Tahoma" w:cs="Tahoma"/>
          <w:bCs/>
          <w:sz w:val="22"/>
          <w:szCs w:val="22"/>
        </w:rPr>
      </w:pPr>
      <w:r w:rsidRPr="00B03839">
        <w:rPr>
          <w:rFonts w:ascii="Tahoma" w:hAnsi="Tahoma" w:cs="Tahoma"/>
          <w:sz w:val="22"/>
          <w:szCs w:val="22"/>
        </w:rPr>
        <w:tab/>
      </w:r>
      <w:r w:rsidR="00D372F1" w:rsidRPr="00B03839">
        <w:rPr>
          <w:rFonts w:ascii="Tahoma" w:hAnsi="Tahoma" w:cs="Tahoma"/>
          <w:bCs/>
          <w:sz w:val="22"/>
          <w:szCs w:val="22"/>
        </w:rPr>
        <w:t>Sin costas en este grado jurisdiccional.</w:t>
      </w:r>
    </w:p>
    <w:p w:rsidR="00957E5C" w:rsidRPr="00B03839" w:rsidRDefault="00957E5C" w:rsidP="000D205F">
      <w:pPr>
        <w:pStyle w:val="Textoindependiente"/>
        <w:spacing w:after="0"/>
        <w:ind w:right="51" w:firstLine="708"/>
        <w:jc w:val="both"/>
        <w:rPr>
          <w:rFonts w:ascii="Tahoma" w:hAnsi="Tahoma" w:cs="Tahoma"/>
          <w:sz w:val="22"/>
          <w:szCs w:val="22"/>
        </w:rPr>
      </w:pPr>
    </w:p>
    <w:p w:rsidR="00957E5C" w:rsidRPr="00B03839" w:rsidRDefault="00957E5C" w:rsidP="00957E5C">
      <w:pPr>
        <w:pStyle w:val="Sangradetextonormal"/>
        <w:spacing w:line="276" w:lineRule="auto"/>
        <w:rPr>
          <w:sz w:val="22"/>
          <w:szCs w:val="22"/>
        </w:rPr>
      </w:pPr>
      <w:r w:rsidRPr="00B03839">
        <w:rPr>
          <w:sz w:val="22"/>
          <w:szCs w:val="22"/>
        </w:rPr>
        <w:t xml:space="preserve">En mérito de lo expuesto, el </w:t>
      </w:r>
      <w:r w:rsidRPr="00B03839">
        <w:rPr>
          <w:b/>
          <w:sz w:val="22"/>
          <w:szCs w:val="22"/>
        </w:rPr>
        <w:t>Tribunal Superior del Distrito Judicial de Pereira (Risaralda)</w:t>
      </w:r>
      <w:r w:rsidRPr="00B03839">
        <w:rPr>
          <w:sz w:val="22"/>
          <w:szCs w:val="22"/>
        </w:rPr>
        <w:t xml:space="preserve">, </w:t>
      </w:r>
      <w:r w:rsidRPr="00B03839">
        <w:rPr>
          <w:b/>
          <w:sz w:val="22"/>
          <w:szCs w:val="22"/>
        </w:rPr>
        <w:t xml:space="preserve">Sala </w:t>
      </w:r>
      <w:r w:rsidR="004509E2" w:rsidRPr="00B03839">
        <w:rPr>
          <w:b/>
          <w:sz w:val="22"/>
          <w:szCs w:val="22"/>
        </w:rPr>
        <w:t xml:space="preserve">de Decisión </w:t>
      </w:r>
      <w:r w:rsidRPr="00B03839">
        <w:rPr>
          <w:b/>
          <w:sz w:val="22"/>
          <w:szCs w:val="22"/>
        </w:rPr>
        <w:t>Laboral</w:t>
      </w:r>
      <w:r w:rsidR="004509E2" w:rsidRPr="00B03839">
        <w:rPr>
          <w:b/>
          <w:sz w:val="22"/>
          <w:szCs w:val="22"/>
        </w:rPr>
        <w:t xml:space="preserve"> No. 1</w:t>
      </w:r>
      <w:r w:rsidRPr="00B03839">
        <w:rPr>
          <w:sz w:val="22"/>
          <w:szCs w:val="22"/>
        </w:rPr>
        <w:t>, administrando justicia en nombre de la República y por autoridad de la Ley,</w:t>
      </w:r>
    </w:p>
    <w:p w:rsidR="00B03839" w:rsidRPr="00B03839" w:rsidRDefault="00B03839" w:rsidP="00957E5C">
      <w:pPr>
        <w:pStyle w:val="Sangradetextonormal"/>
        <w:spacing w:line="276" w:lineRule="auto"/>
        <w:rPr>
          <w:sz w:val="22"/>
          <w:szCs w:val="22"/>
        </w:rPr>
      </w:pPr>
    </w:p>
    <w:p w:rsidR="00957E5C" w:rsidRPr="00B03839" w:rsidRDefault="00957E5C" w:rsidP="00957E5C">
      <w:pPr>
        <w:widowControl w:val="0"/>
        <w:autoSpaceDE w:val="0"/>
        <w:autoSpaceDN w:val="0"/>
        <w:adjustRightInd w:val="0"/>
        <w:spacing w:line="276" w:lineRule="auto"/>
        <w:jc w:val="center"/>
        <w:rPr>
          <w:rFonts w:ascii="Tahoma" w:hAnsi="Tahoma" w:cs="Tahoma"/>
          <w:b/>
          <w:sz w:val="22"/>
          <w:szCs w:val="22"/>
        </w:rPr>
      </w:pPr>
      <w:r w:rsidRPr="00B03839">
        <w:rPr>
          <w:rFonts w:ascii="Tahoma" w:hAnsi="Tahoma" w:cs="Tahoma"/>
          <w:b/>
          <w:sz w:val="22"/>
          <w:szCs w:val="22"/>
        </w:rPr>
        <w:t>RESUELVE:</w:t>
      </w:r>
    </w:p>
    <w:p w:rsidR="00957E5C" w:rsidRPr="00B03839" w:rsidRDefault="00957E5C" w:rsidP="000D205F">
      <w:pPr>
        <w:widowControl w:val="0"/>
        <w:autoSpaceDE w:val="0"/>
        <w:autoSpaceDN w:val="0"/>
        <w:adjustRightInd w:val="0"/>
        <w:jc w:val="both"/>
        <w:rPr>
          <w:rFonts w:ascii="Tahoma" w:hAnsi="Tahoma" w:cs="Tahoma"/>
          <w:sz w:val="22"/>
          <w:szCs w:val="22"/>
        </w:rPr>
      </w:pPr>
    </w:p>
    <w:p w:rsidR="00957E5C" w:rsidRPr="00B03839" w:rsidRDefault="00957E5C" w:rsidP="00957E5C">
      <w:pPr>
        <w:spacing w:line="276" w:lineRule="auto"/>
        <w:ind w:firstLine="708"/>
        <w:jc w:val="both"/>
        <w:rPr>
          <w:rFonts w:ascii="Tahoma" w:hAnsi="Tahoma" w:cs="Tahoma"/>
          <w:sz w:val="22"/>
          <w:szCs w:val="22"/>
        </w:rPr>
      </w:pPr>
      <w:r w:rsidRPr="00B03839">
        <w:rPr>
          <w:rFonts w:ascii="Tahoma" w:hAnsi="Tahoma" w:cs="Tahoma"/>
          <w:b/>
          <w:sz w:val="22"/>
          <w:szCs w:val="22"/>
          <w:u w:val="single"/>
        </w:rPr>
        <w:t>PRIMERO</w:t>
      </w:r>
      <w:r w:rsidRPr="00B03839">
        <w:rPr>
          <w:rFonts w:ascii="Tahoma" w:hAnsi="Tahoma" w:cs="Tahoma"/>
          <w:sz w:val="22"/>
          <w:szCs w:val="22"/>
        </w:rPr>
        <w:t xml:space="preserve">.- </w:t>
      </w:r>
      <w:r w:rsidR="00F3358A" w:rsidRPr="00B03839">
        <w:rPr>
          <w:rFonts w:ascii="Tahoma" w:hAnsi="Tahoma" w:cs="Tahoma"/>
          <w:b/>
          <w:sz w:val="22"/>
          <w:szCs w:val="22"/>
        </w:rPr>
        <w:t>MODIFICAR</w:t>
      </w:r>
      <w:r w:rsidR="00F3358A" w:rsidRPr="00B03839">
        <w:rPr>
          <w:rFonts w:ascii="Tahoma" w:hAnsi="Tahoma" w:cs="Tahoma"/>
          <w:sz w:val="22"/>
          <w:szCs w:val="22"/>
        </w:rPr>
        <w:t xml:space="preserve"> el ordinal </w:t>
      </w:r>
      <w:r w:rsidR="00B03839" w:rsidRPr="00B03839">
        <w:rPr>
          <w:rFonts w:ascii="Tahoma" w:hAnsi="Tahoma" w:cs="Tahoma"/>
          <w:sz w:val="22"/>
          <w:szCs w:val="22"/>
        </w:rPr>
        <w:t>sexto</w:t>
      </w:r>
      <w:r w:rsidR="00F3358A" w:rsidRPr="00B03839">
        <w:rPr>
          <w:rFonts w:ascii="Tahoma" w:hAnsi="Tahoma" w:cs="Tahoma"/>
          <w:sz w:val="22"/>
          <w:szCs w:val="22"/>
        </w:rPr>
        <w:t xml:space="preserve"> de </w:t>
      </w:r>
      <w:r w:rsidR="004C1104" w:rsidRPr="00B03839">
        <w:rPr>
          <w:rFonts w:ascii="Tahoma" w:hAnsi="Tahoma" w:cs="Tahoma"/>
          <w:sz w:val="22"/>
          <w:szCs w:val="22"/>
        </w:rPr>
        <w:t>la</w:t>
      </w:r>
      <w:r w:rsidRPr="00B03839">
        <w:rPr>
          <w:rFonts w:ascii="Tahoma" w:hAnsi="Tahoma" w:cs="Tahoma"/>
          <w:sz w:val="22"/>
          <w:szCs w:val="22"/>
        </w:rPr>
        <w:t xml:space="preserve"> sentencia proferida el </w:t>
      </w:r>
      <w:r w:rsidR="00F3358A" w:rsidRPr="00B03839">
        <w:rPr>
          <w:rFonts w:ascii="Tahoma" w:hAnsi="Tahoma" w:cs="Tahoma"/>
          <w:sz w:val="22"/>
          <w:szCs w:val="22"/>
        </w:rPr>
        <w:t>6</w:t>
      </w:r>
      <w:r w:rsidRPr="00B03839">
        <w:rPr>
          <w:rFonts w:ascii="Tahoma" w:hAnsi="Tahoma" w:cs="Tahoma"/>
          <w:sz w:val="22"/>
          <w:szCs w:val="22"/>
        </w:rPr>
        <w:t xml:space="preserve"> de </w:t>
      </w:r>
      <w:r w:rsidR="00F3358A" w:rsidRPr="00B03839">
        <w:rPr>
          <w:rFonts w:ascii="Tahoma" w:hAnsi="Tahoma" w:cs="Tahoma"/>
          <w:sz w:val="22"/>
          <w:szCs w:val="22"/>
        </w:rPr>
        <w:t>abril</w:t>
      </w:r>
      <w:r w:rsidR="000D205F" w:rsidRPr="00B03839">
        <w:rPr>
          <w:rFonts w:ascii="Tahoma" w:hAnsi="Tahoma" w:cs="Tahoma"/>
          <w:sz w:val="22"/>
          <w:szCs w:val="22"/>
        </w:rPr>
        <w:t xml:space="preserve"> </w:t>
      </w:r>
      <w:r w:rsidR="00654BAD" w:rsidRPr="00B03839">
        <w:rPr>
          <w:rFonts w:ascii="Tahoma" w:hAnsi="Tahoma" w:cs="Tahoma"/>
          <w:sz w:val="22"/>
          <w:szCs w:val="22"/>
        </w:rPr>
        <w:t>de 2015</w:t>
      </w:r>
      <w:r w:rsidRPr="00B03839">
        <w:rPr>
          <w:rFonts w:ascii="Tahoma" w:hAnsi="Tahoma" w:cs="Tahoma"/>
          <w:sz w:val="22"/>
          <w:szCs w:val="22"/>
        </w:rPr>
        <w:t xml:space="preserve"> por el Juzgado </w:t>
      </w:r>
      <w:r w:rsidR="00F3358A" w:rsidRPr="00B03839">
        <w:rPr>
          <w:rFonts w:ascii="Tahoma" w:hAnsi="Tahoma" w:cs="Tahoma"/>
          <w:sz w:val="22"/>
          <w:szCs w:val="22"/>
        </w:rPr>
        <w:t xml:space="preserve">Quinto </w:t>
      </w:r>
      <w:r w:rsidRPr="00B03839">
        <w:rPr>
          <w:rFonts w:ascii="Tahoma" w:hAnsi="Tahoma" w:cs="Tahoma"/>
          <w:sz w:val="22"/>
          <w:szCs w:val="22"/>
        </w:rPr>
        <w:t>Laboral del Circuito de Pereira, dentro del proceso ordinario laboral promovido por</w:t>
      </w:r>
      <w:r w:rsidRPr="00B03839">
        <w:rPr>
          <w:rFonts w:ascii="Tahoma" w:hAnsi="Tahoma" w:cs="Tahoma"/>
          <w:b/>
          <w:sz w:val="22"/>
          <w:szCs w:val="22"/>
        </w:rPr>
        <w:t xml:space="preserve"> </w:t>
      </w:r>
      <w:r w:rsidR="00F3358A" w:rsidRPr="00B03839">
        <w:rPr>
          <w:rFonts w:ascii="Tahoma" w:hAnsi="Tahoma" w:cs="Tahoma"/>
          <w:sz w:val="22"/>
          <w:szCs w:val="22"/>
        </w:rPr>
        <w:t xml:space="preserve">Humberto Antonio Arias Gómez </w:t>
      </w:r>
      <w:r w:rsidRPr="00B03839">
        <w:rPr>
          <w:rFonts w:ascii="Tahoma" w:hAnsi="Tahoma" w:cs="Tahoma"/>
          <w:sz w:val="22"/>
          <w:szCs w:val="22"/>
          <w:lang w:val="es-ES_tradnl"/>
        </w:rPr>
        <w:t>en contra de Colpensiones</w:t>
      </w:r>
      <w:r w:rsidR="00B03839" w:rsidRPr="00B03839">
        <w:rPr>
          <w:rFonts w:ascii="Tahoma" w:hAnsi="Tahoma" w:cs="Tahoma"/>
          <w:sz w:val="22"/>
          <w:szCs w:val="22"/>
          <w:lang w:val="es-ES_tradnl"/>
        </w:rPr>
        <w:t xml:space="preserve"> y Lloreda Distribuciones S.A., en el</w:t>
      </w:r>
      <w:r w:rsidR="00FC4E14" w:rsidRPr="00B03839">
        <w:rPr>
          <w:rFonts w:ascii="Tahoma" w:hAnsi="Tahoma" w:cs="Tahoma"/>
          <w:b/>
          <w:sz w:val="22"/>
          <w:szCs w:val="22"/>
          <w:lang w:val="es-ES_tradnl"/>
        </w:rPr>
        <w:t xml:space="preserve"> </w:t>
      </w:r>
      <w:r w:rsidR="00FC4E14" w:rsidRPr="00B03839">
        <w:rPr>
          <w:rFonts w:ascii="Tahoma" w:hAnsi="Tahoma" w:cs="Tahoma"/>
          <w:sz w:val="22"/>
          <w:szCs w:val="22"/>
          <w:lang w:val="es-ES_tradnl"/>
        </w:rPr>
        <w:t xml:space="preserve">sentido de que el retroactivo causado entre el 1º de febrero de 2011 y el 31 de julio de 2016 asciende a la suma de </w:t>
      </w:r>
      <w:r w:rsidR="00B03839" w:rsidRPr="00B03839">
        <w:rPr>
          <w:rFonts w:ascii="Tahoma" w:hAnsi="Tahoma" w:cs="Tahoma"/>
          <w:sz w:val="22"/>
          <w:szCs w:val="22"/>
          <w:lang w:val="es-ES_tradnl"/>
        </w:rPr>
        <w:t>$</w:t>
      </w:r>
      <w:r w:rsidR="00B03839" w:rsidRPr="00B03839">
        <w:rPr>
          <w:rFonts w:ascii="Tahoma" w:hAnsi="Tahoma" w:cs="Tahoma"/>
          <w:bCs/>
          <w:color w:val="000000"/>
          <w:sz w:val="22"/>
          <w:szCs w:val="22"/>
        </w:rPr>
        <w:t>46.310.132</w:t>
      </w:r>
      <w:r w:rsidR="00772AE9" w:rsidRPr="00B03839">
        <w:rPr>
          <w:rFonts w:ascii="Tahoma" w:hAnsi="Tahoma" w:cs="Tahoma"/>
          <w:sz w:val="22"/>
          <w:szCs w:val="22"/>
        </w:rPr>
        <w:t>.</w:t>
      </w:r>
    </w:p>
    <w:p w:rsidR="00772AE9" w:rsidRPr="00B03839" w:rsidRDefault="00772AE9" w:rsidP="000D205F">
      <w:pPr>
        <w:ind w:firstLine="708"/>
        <w:jc w:val="both"/>
        <w:rPr>
          <w:rFonts w:ascii="Tahoma" w:hAnsi="Tahoma" w:cs="Tahoma"/>
          <w:sz w:val="22"/>
          <w:szCs w:val="22"/>
        </w:rPr>
      </w:pPr>
    </w:p>
    <w:p w:rsidR="00FC4E14" w:rsidRPr="00B03839" w:rsidRDefault="00957E5C" w:rsidP="00957E5C">
      <w:pPr>
        <w:spacing w:line="276" w:lineRule="auto"/>
        <w:ind w:firstLine="708"/>
        <w:jc w:val="both"/>
        <w:rPr>
          <w:rFonts w:ascii="Tahoma" w:hAnsi="Tahoma" w:cs="Tahoma"/>
          <w:b/>
          <w:bCs/>
          <w:color w:val="000000"/>
          <w:sz w:val="22"/>
          <w:szCs w:val="22"/>
        </w:rPr>
      </w:pPr>
      <w:r w:rsidRPr="00B03839">
        <w:rPr>
          <w:rFonts w:ascii="Tahoma" w:hAnsi="Tahoma" w:cs="Tahoma"/>
          <w:b/>
          <w:bCs/>
          <w:color w:val="000000"/>
          <w:sz w:val="22"/>
          <w:szCs w:val="22"/>
        </w:rPr>
        <w:t xml:space="preserve">SEGUNDO: </w:t>
      </w:r>
      <w:r w:rsidR="00FC4E14" w:rsidRPr="00B03839">
        <w:rPr>
          <w:rFonts w:ascii="Tahoma" w:hAnsi="Tahoma" w:cs="Tahoma"/>
          <w:b/>
          <w:bCs/>
          <w:color w:val="000000"/>
          <w:sz w:val="22"/>
          <w:szCs w:val="22"/>
        </w:rPr>
        <w:t xml:space="preserve">Confirmar </w:t>
      </w:r>
      <w:r w:rsidR="00FC4E14" w:rsidRPr="00B03839">
        <w:rPr>
          <w:rFonts w:ascii="Tahoma" w:hAnsi="Tahoma" w:cs="Tahoma"/>
          <w:bCs/>
          <w:color w:val="000000"/>
          <w:sz w:val="22"/>
          <w:szCs w:val="22"/>
        </w:rPr>
        <w:t>en todo lo demás la sentencia objeto de consulta.</w:t>
      </w:r>
    </w:p>
    <w:p w:rsidR="00FC4E14" w:rsidRPr="00B03839" w:rsidRDefault="00FC4E14" w:rsidP="00957E5C">
      <w:pPr>
        <w:spacing w:line="276" w:lineRule="auto"/>
        <w:ind w:firstLine="708"/>
        <w:jc w:val="both"/>
        <w:rPr>
          <w:rFonts w:ascii="Tahoma" w:hAnsi="Tahoma" w:cs="Tahoma"/>
          <w:b/>
          <w:bCs/>
          <w:color w:val="000000"/>
          <w:sz w:val="22"/>
          <w:szCs w:val="22"/>
        </w:rPr>
      </w:pPr>
    </w:p>
    <w:p w:rsidR="00957E5C" w:rsidRPr="00B03839" w:rsidRDefault="00FC4E14" w:rsidP="00957E5C">
      <w:pPr>
        <w:spacing w:line="276" w:lineRule="auto"/>
        <w:ind w:firstLine="708"/>
        <w:jc w:val="both"/>
        <w:rPr>
          <w:rFonts w:ascii="Tahoma" w:hAnsi="Tahoma" w:cs="Tahoma"/>
          <w:b/>
          <w:bCs/>
          <w:color w:val="000000"/>
          <w:sz w:val="22"/>
          <w:szCs w:val="22"/>
        </w:rPr>
      </w:pPr>
      <w:r w:rsidRPr="00B03839">
        <w:rPr>
          <w:rFonts w:ascii="Tahoma" w:hAnsi="Tahoma" w:cs="Tahoma"/>
          <w:b/>
          <w:bCs/>
          <w:color w:val="000000"/>
          <w:sz w:val="22"/>
          <w:szCs w:val="22"/>
        </w:rPr>
        <w:t xml:space="preserve">TERCERO: </w:t>
      </w:r>
      <w:r w:rsidR="00D372F1" w:rsidRPr="00B03839">
        <w:rPr>
          <w:rFonts w:ascii="Tahoma" w:hAnsi="Tahoma" w:cs="Tahoma"/>
          <w:bCs/>
          <w:color w:val="000000"/>
          <w:sz w:val="22"/>
          <w:szCs w:val="22"/>
        </w:rPr>
        <w:t>Sin costas en este grado jurisdiccional</w:t>
      </w:r>
      <w:r w:rsidR="00957E5C" w:rsidRPr="00B03839">
        <w:rPr>
          <w:rFonts w:ascii="Tahoma" w:hAnsi="Tahoma" w:cs="Tahoma"/>
          <w:sz w:val="22"/>
          <w:szCs w:val="22"/>
        </w:rPr>
        <w:t>.</w:t>
      </w:r>
    </w:p>
    <w:p w:rsidR="00957E5C" w:rsidRPr="00B03839" w:rsidRDefault="00957E5C" w:rsidP="000D205F">
      <w:pPr>
        <w:ind w:firstLine="708"/>
        <w:jc w:val="both"/>
        <w:rPr>
          <w:rFonts w:ascii="Tahoma" w:hAnsi="Tahoma" w:cs="Tahoma"/>
          <w:sz w:val="22"/>
          <w:szCs w:val="22"/>
        </w:rPr>
      </w:pPr>
    </w:p>
    <w:p w:rsidR="00DD01F2" w:rsidRPr="00B03839" w:rsidRDefault="00DD01F2" w:rsidP="00DD01F2">
      <w:pPr>
        <w:widowControl w:val="0"/>
        <w:autoSpaceDE w:val="0"/>
        <w:autoSpaceDN w:val="0"/>
        <w:adjustRightInd w:val="0"/>
        <w:spacing w:line="276" w:lineRule="auto"/>
        <w:jc w:val="both"/>
        <w:rPr>
          <w:rFonts w:ascii="Tahoma" w:hAnsi="Tahoma" w:cs="Tahoma"/>
          <w:b/>
          <w:bCs/>
          <w:sz w:val="22"/>
          <w:szCs w:val="22"/>
        </w:rPr>
      </w:pPr>
      <w:r w:rsidRPr="00B03839">
        <w:rPr>
          <w:rFonts w:ascii="Tahoma" w:hAnsi="Tahoma" w:cs="Tahoma"/>
          <w:sz w:val="22"/>
          <w:szCs w:val="22"/>
        </w:rPr>
        <w:tab/>
      </w:r>
      <w:r w:rsidRPr="00B03839">
        <w:rPr>
          <w:rFonts w:ascii="Tahoma" w:hAnsi="Tahoma" w:cs="Tahoma"/>
          <w:b/>
          <w:bCs/>
          <w:sz w:val="22"/>
          <w:szCs w:val="22"/>
        </w:rPr>
        <w:t>Notificación surtida en estrados.</w:t>
      </w:r>
    </w:p>
    <w:p w:rsidR="00DD01F2" w:rsidRPr="00B03839" w:rsidRDefault="00DD01F2" w:rsidP="000D205F">
      <w:pPr>
        <w:widowControl w:val="0"/>
        <w:autoSpaceDE w:val="0"/>
        <w:autoSpaceDN w:val="0"/>
        <w:adjustRightInd w:val="0"/>
        <w:jc w:val="both"/>
        <w:rPr>
          <w:rFonts w:ascii="Tahoma" w:hAnsi="Tahoma" w:cs="Tahoma"/>
          <w:b/>
          <w:bCs/>
          <w:sz w:val="22"/>
          <w:szCs w:val="22"/>
        </w:rPr>
      </w:pPr>
    </w:p>
    <w:p w:rsidR="00DD01F2" w:rsidRPr="00B03839" w:rsidRDefault="00DD01F2" w:rsidP="00DD01F2">
      <w:pPr>
        <w:widowControl w:val="0"/>
        <w:autoSpaceDE w:val="0"/>
        <w:autoSpaceDN w:val="0"/>
        <w:adjustRightInd w:val="0"/>
        <w:spacing w:line="276" w:lineRule="auto"/>
        <w:ind w:firstLine="708"/>
        <w:jc w:val="both"/>
        <w:rPr>
          <w:rFonts w:ascii="Tahoma" w:hAnsi="Tahoma" w:cs="Tahoma"/>
          <w:sz w:val="22"/>
          <w:szCs w:val="22"/>
        </w:rPr>
      </w:pPr>
      <w:r w:rsidRPr="00B03839">
        <w:rPr>
          <w:rFonts w:ascii="Tahoma" w:hAnsi="Tahoma" w:cs="Tahoma"/>
          <w:b/>
          <w:sz w:val="22"/>
          <w:szCs w:val="22"/>
        </w:rPr>
        <w:t>Cúmplase</w:t>
      </w:r>
      <w:r w:rsidRPr="00B03839">
        <w:rPr>
          <w:rFonts w:ascii="Tahoma" w:hAnsi="Tahoma" w:cs="Tahoma"/>
          <w:sz w:val="22"/>
          <w:szCs w:val="22"/>
        </w:rPr>
        <w:t xml:space="preserve"> y </w:t>
      </w:r>
      <w:r w:rsidRPr="00B03839">
        <w:rPr>
          <w:rFonts w:ascii="Tahoma" w:hAnsi="Tahoma" w:cs="Tahoma"/>
          <w:b/>
          <w:sz w:val="22"/>
          <w:szCs w:val="22"/>
        </w:rPr>
        <w:t>devuélvase</w:t>
      </w:r>
      <w:r w:rsidRPr="00B03839">
        <w:rPr>
          <w:rFonts w:ascii="Tahoma" w:hAnsi="Tahoma" w:cs="Tahoma"/>
          <w:sz w:val="22"/>
          <w:szCs w:val="22"/>
        </w:rPr>
        <w:t xml:space="preserve"> el expediente al Juzgado de origen.</w:t>
      </w:r>
    </w:p>
    <w:p w:rsidR="00DD01F2" w:rsidRPr="00B03839" w:rsidRDefault="00DD01F2" w:rsidP="000D205F">
      <w:pPr>
        <w:widowControl w:val="0"/>
        <w:autoSpaceDE w:val="0"/>
        <w:autoSpaceDN w:val="0"/>
        <w:adjustRightInd w:val="0"/>
        <w:jc w:val="both"/>
        <w:rPr>
          <w:rFonts w:ascii="Tahoma" w:hAnsi="Tahoma" w:cs="Tahoma"/>
          <w:sz w:val="22"/>
          <w:szCs w:val="22"/>
        </w:rPr>
      </w:pPr>
    </w:p>
    <w:p w:rsidR="00DD01F2" w:rsidRPr="00B03839" w:rsidRDefault="00DD01F2" w:rsidP="00DD01F2">
      <w:pPr>
        <w:widowControl w:val="0"/>
        <w:autoSpaceDE w:val="0"/>
        <w:autoSpaceDN w:val="0"/>
        <w:adjustRightInd w:val="0"/>
        <w:spacing w:line="276" w:lineRule="auto"/>
        <w:jc w:val="both"/>
        <w:rPr>
          <w:rFonts w:ascii="Tahoma" w:hAnsi="Tahoma" w:cs="Tahoma"/>
          <w:sz w:val="22"/>
          <w:szCs w:val="22"/>
        </w:rPr>
      </w:pPr>
      <w:r w:rsidRPr="00B03839">
        <w:rPr>
          <w:rFonts w:ascii="Tahoma" w:hAnsi="Tahoma" w:cs="Tahoma"/>
          <w:sz w:val="22"/>
          <w:szCs w:val="22"/>
        </w:rPr>
        <w:tab/>
        <w:t xml:space="preserve">No siendo otro el objeto de la presente diligencia, se termina siendo las </w:t>
      </w:r>
      <w:r w:rsidRPr="00B03839">
        <w:rPr>
          <w:rFonts w:ascii="Tahoma" w:hAnsi="Tahoma" w:cs="Tahoma"/>
          <w:sz w:val="22"/>
          <w:szCs w:val="22"/>
          <w:u w:val="single"/>
        </w:rPr>
        <w:t xml:space="preserve">_____ </w:t>
      </w:r>
      <w:r w:rsidRPr="00B03839">
        <w:rPr>
          <w:rFonts w:ascii="Tahoma" w:hAnsi="Tahoma" w:cs="Tahoma"/>
          <w:sz w:val="22"/>
          <w:szCs w:val="22"/>
        </w:rPr>
        <w:t>de la mañana, se levanta el acta y firman las personas que en la misma intervinieron.</w:t>
      </w:r>
    </w:p>
    <w:p w:rsidR="00772AE9" w:rsidRPr="00B03839" w:rsidRDefault="00772AE9" w:rsidP="00DD01F2">
      <w:pPr>
        <w:widowControl w:val="0"/>
        <w:autoSpaceDE w:val="0"/>
        <w:autoSpaceDN w:val="0"/>
        <w:adjustRightInd w:val="0"/>
        <w:spacing w:line="276" w:lineRule="auto"/>
        <w:jc w:val="both"/>
        <w:rPr>
          <w:rFonts w:ascii="Tahoma" w:hAnsi="Tahoma" w:cs="Tahoma"/>
          <w:sz w:val="22"/>
          <w:szCs w:val="22"/>
        </w:rPr>
      </w:pPr>
    </w:p>
    <w:p w:rsidR="00DD01F2" w:rsidRPr="00B03839" w:rsidRDefault="00DD01F2" w:rsidP="00DD01F2">
      <w:pPr>
        <w:ind w:firstLine="708"/>
        <w:jc w:val="both"/>
        <w:rPr>
          <w:rFonts w:ascii="Tahoma" w:hAnsi="Tahoma" w:cs="Tahoma"/>
          <w:sz w:val="22"/>
          <w:szCs w:val="22"/>
        </w:rPr>
      </w:pPr>
      <w:r w:rsidRPr="00B03839">
        <w:rPr>
          <w:rFonts w:ascii="Tahoma" w:hAnsi="Tahoma" w:cs="Tahoma"/>
          <w:sz w:val="22"/>
          <w:szCs w:val="22"/>
        </w:rPr>
        <w:t>La Magistrada,</w:t>
      </w:r>
    </w:p>
    <w:p w:rsidR="00DD01F2" w:rsidRPr="00B03839" w:rsidRDefault="00DD01F2" w:rsidP="00DD01F2">
      <w:pPr>
        <w:rPr>
          <w:sz w:val="22"/>
          <w:szCs w:val="22"/>
        </w:rPr>
      </w:pPr>
    </w:p>
    <w:p w:rsidR="00D372F1" w:rsidRPr="00B03839" w:rsidRDefault="00D372F1" w:rsidP="00DD01F2">
      <w:pPr>
        <w:rPr>
          <w:sz w:val="22"/>
          <w:szCs w:val="22"/>
        </w:rPr>
      </w:pPr>
    </w:p>
    <w:p w:rsidR="00DD01F2" w:rsidRPr="00B03839" w:rsidRDefault="00DD01F2" w:rsidP="00DD01F2">
      <w:pPr>
        <w:pStyle w:val="Ttulo3"/>
        <w:spacing w:before="0" w:after="0"/>
        <w:jc w:val="center"/>
        <w:rPr>
          <w:rFonts w:ascii="Tahoma" w:hAnsi="Tahoma" w:cs="Tahoma"/>
          <w:bCs w:val="0"/>
          <w:sz w:val="22"/>
          <w:szCs w:val="22"/>
        </w:rPr>
      </w:pPr>
      <w:r w:rsidRPr="00B03839">
        <w:rPr>
          <w:rFonts w:ascii="Tahoma" w:hAnsi="Tahoma" w:cs="Tahoma"/>
          <w:bCs w:val="0"/>
          <w:sz w:val="22"/>
          <w:szCs w:val="22"/>
        </w:rPr>
        <w:t>ANA LUCÍA CAICEDO CALDERÓN</w:t>
      </w:r>
    </w:p>
    <w:p w:rsidR="00DD01F2" w:rsidRPr="00B03839" w:rsidRDefault="00DD01F2" w:rsidP="000D205F">
      <w:pPr>
        <w:ind w:firstLine="708"/>
        <w:jc w:val="both"/>
        <w:rPr>
          <w:rFonts w:ascii="Tahoma" w:hAnsi="Tahoma" w:cs="Tahoma"/>
          <w:sz w:val="22"/>
          <w:szCs w:val="22"/>
        </w:rPr>
      </w:pPr>
    </w:p>
    <w:p w:rsidR="00DD01F2" w:rsidRPr="00B03839" w:rsidRDefault="00DD01F2" w:rsidP="00DD01F2">
      <w:pPr>
        <w:ind w:firstLine="708"/>
        <w:jc w:val="both"/>
        <w:rPr>
          <w:rFonts w:ascii="Tahoma" w:hAnsi="Tahoma" w:cs="Tahoma"/>
          <w:sz w:val="22"/>
          <w:szCs w:val="22"/>
        </w:rPr>
      </w:pPr>
      <w:r w:rsidRPr="00B03839">
        <w:rPr>
          <w:rFonts w:ascii="Tahoma" w:hAnsi="Tahoma" w:cs="Tahoma"/>
          <w:sz w:val="22"/>
          <w:szCs w:val="22"/>
        </w:rPr>
        <w:t>Los Magistrados,</w:t>
      </w:r>
    </w:p>
    <w:p w:rsidR="00DD01F2" w:rsidRDefault="00DD01F2" w:rsidP="00DD01F2">
      <w:pPr>
        <w:rPr>
          <w:rFonts w:ascii="Tahoma" w:hAnsi="Tahoma" w:cs="Tahoma"/>
          <w:b/>
          <w:sz w:val="22"/>
          <w:szCs w:val="22"/>
        </w:rPr>
      </w:pPr>
    </w:p>
    <w:p w:rsidR="00B03839" w:rsidRPr="00B03839" w:rsidRDefault="00B03839" w:rsidP="00DD01F2">
      <w:pPr>
        <w:rPr>
          <w:rFonts w:ascii="Tahoma" w:hAnsi="Tahoma" w:cs="Tahoma"/>
          <w:b/>
          <w:sz w:val="22"/>
          <w:szCs w:val="22"/>
        </w:rPr>
      </w:pPr>
    </w:p>
    <w:p w:rsidR="004509E2" w:rsidRPr="00B03839" w:rsidRDefault="004509E2" w:rsidP="00DD01F2">
      <w:pPr>
        <w:rPr>
          <w:rFonts w:ascii="Tahoma" w:hAnsi="Tahoma" w:cs="Tahoma"/>
          <w:b/>
          <w:sz w:val="22"/>
          <w:szCs w:val="22"/>
        </w:rPr>
      </w:pPr>
    </w:p>
    <w:p w:rsidR="00DD01F2" w:rsidRPr="00B03839" w:rsidRDefault="00DD01F2" w:rsidP="00DD01F2">
      <w:pPr>
        <w:jc w:val="center"/>
        <w:rPr>
          <w:rFonts w:ascii="Tahoma" w:hAnsi="Tahoma" w:cs="Tahoma"/>
          <w:b/>
          <w:sz w:val="22"/>
          <w:szCs w:val="22"/>
        </w:rPr>
      </w:pPr>
      <w:r w:rsidRPr="00B03839">
        <w:rPr>
          <w:rFonts w:ascii="Tahoma" w:hAnsi="Tahoma" w:cs="Tahoma"/>
          <w:b/>
          <w:sz w:val="22"/>
          <w:szCs w:val="22"/>
        </w:rPr>
        <w:t>JULIO CÉSAR SALAZAR MUÑOZ</w:t>
      </w:r>
      <w:r w:rsidRPr="00B03839">
        <w:rPr>
          <w:rFonts w:ascii="Tahoma" w:hAnsi="Tahoma" w:cs="Tahoma"/>
          <w:b/>
          <w:sz w:val="22"/>
          <w:szCs w:val="22"/>
        </w:rPr>
        <w:tab/>
        <w:t xml:space="preserve">       FRANCISCO JAVIER TAMAYO TABARES</w:t>
      </w:r>
    </w:p>
    <w:p w:rsidR="004509E2" w:rsidRPr="00B03839" w:rsidRDefault="004509E2" w:rsidP="00DD01F2">
      <w:pPr>
        <w:jc w:val="center"/>
        <w:rPr>
          <w:rFonts w:ascii="Tahoma" w:hAnsi="Tahoma" w:cs="Tahoma"/>
          <w:b/>
          <w:sz w:val="22"/>
          <w:szCs w:val="22"/>
        </w:rPr>
      </w:pPr>
    </w:p>
    <w:p w:rsidR="00D372F1" w:rsidRPr="00B03839" w:rsidRDefault="00D372F1" w:rsidP="00DD01F2">
      <w:pPr>
        <w:jc w:val="center"/>
        <w:rPr>
          <w:rFonts w:ascii="Tahoma" w:hAnsi="Tahoma" w:cs="Tahoma"/>
          <w:b/>
          <w:sz w:val="22"/>
          <w:szCs w:val="22"/>
        </w:rPr>
      </w:pPr>
    </w:p>
    <w:p w:rsidR="00DB203D" w:rsidRPr="00B03839" w:rsidRDefault="00DB203D" w:rsidP="00DD01F2">
      <w:pPr>
        <w:jc w:val="center"/>
        <w:rPr>
          <w:rFonts w:ascii="Tahoma" w:hAnsi="Tahoma" w:cs="Tahoma"/>
          <w:b/>
          <w:sz w:val="22"/>
          <w:szCs w:val="22"/>
        </w:rPr>
      </w:pPr>
    </w:p>
    <w:p w:rsidR="00DB203D" w:rsidRPr="00B03839" w:rsidRDefault="00DB203D" w:rsidP="00DD01F2">
      <w:pPr>
        <w:jc w:val="center"/>
        <w:rPr>
          <w:rFonts w:ascii="Tahoma" w:hAnsi="Tahoma" w:cs="Tahoma"/>
          <w:b/>
          <w:sz w:val="22"/>
          <w:szCs w:val="22"/>
        </w:rPr>
      </w:pPr>
    </w:p>
    <w:p w:rsidR="00DD01F2" w:rsidRPr="00B03839" w:rsidRDefault="00F76CDA" w:rsidP="00DD01F2">
      <w:pPr>
        <w:jc w:val="center"/>
        <w:rPr>
          <w:rFonts w:ascii="Tahoma" w:hAnsi="Tahoma" w:cs="Tahoma"/>
          <w:b/>
          <w:sz w:val="22"/>
          <w:szCs w:val="22"/>
        </w:rPr>
      </w:pPr>
      <w:r w:rsidRPr="00B03839">
        <w:rPr>
          <w:rFonts w:ascii="Tahoma" w:hAnsi="Tahoma" w:cs="Tahoma"/>
          <w:b/>
          <w:sz w:val="22"/>
          <w:szCs w:val="22"/>
        </w:rPr>
        <w:t>JOHAN JÁCOME OROZCO</w:t>
      </w:r>
    </w:p>
    <w:p w:rsidR="00DD01F2" w:rsidRPr="00B03839" w:rsidRDefault="00DD01F2" w:rsidP="00DD01F2">
      <w:pPr>
        <w:jc w:val="center"/>
        <w:rPr>
          <w:rFonts w:ascii="Tahoma" w:hAnsi="Tahoma" w:cs="Tahoma"/>
          <w:sz w:val="22"/>
          <w:szCs w:val="22"/>
        </w:rPr>
      </w:pPr>
      <w:r w:rsidRPr="00B03839">
        <w:rPr>
          <w:rFonts w:ascii="Tahoma" w:hAnsi="Tahoma" w:cs="Tahoma"/>
          <w:sz w:val="22"/>
          <w:szCs w:val="22"/>
        </w:rPr>
        <w:t>Secretari</w:t>
      </w:r>
      <w:r w:rsidR="00F76CDA" w:rsidRPr="00B03839">
        <w:rPr>
          <w:rFonts w:ascii="Tahoma" w:hAnsi="Tahoma" w:cs="Tahoma"/>
          <w:sz w:val="22"/>
          <w:szCs w:val="22"/>
        </w:rPr>
        <w:t>o</w:t>
      </w:r>
      <w:r w:rsidRPr="00B03839">
        <w:rPr>
          <w:rFonts w:ascii="Tahoma" w:hAnsi="Tahoma" w:cs="Tahoma"/>
          <w:sz w:val="22"/>
          <w:szCs w:val="22"/>
        </w:rPr>
        <w:t xml:space="preserve"> Ad-Hoc</w:t>
      </w:r>
    </w:p>
    <w:p w:rsidR="00DD01F2" w:rsidRPr="00B03839" w:rsidRDefault="00B03839" w:rsidP="00DD01F2">
      <w:pPr>
        <w:jc w:val="center"/>
        <w:rPr>
          <w:rFonts w:ascii="Tahoma" w:hAnsi="Tahoma" w:cs="Tahoma"/>
          <w:b/>
        </w:rPr>
      </w:pPr>
      <w:r w:rsidRPr="00B03839">
        <w:rPr>
          <w:rFonts w:ascii="Tahoma" w:hAnsi="Tahoma" w:cs="Tahoma"/>
          <w:b/>
        </w:rPr>
        <w:lastRenderedPageBreak/>
        <w:t>Liquidación retroactivo Humberto Antonio Arias Gómez</w:t>
      </w:r>
    </w:p>
    <w:p w:rsidR="008411E9" w:rsidRDefault="008411E9" w:rsidP="00DD01F2">
      <w:pPr>
        <w:jc w:val="center"/>
        <w:rPr>
          <w:rFonts w:ascii="Tahoma" w:hAnsi="Tahoma" w:cs="Tahoma"/>
        </w:rPr>
      </w:pPr>
    </w:p>
    <w:p w:rsidR="008411E9" w:rsidRDefault="008411E9" w:rsidP="00DD01F2">
      <w:pPr>
        <w:jc w:val="center"/>
        <w:rPr>
          <w:rFonts w:ascii="Tahoma" w:hAnsi="Tahoma" w:cs="Tahoma"/>
        </w:rPr>
      </w:pPr>
    </w:p>
    <w:p w:rsidR="00772AE9" w:rsidRDefault="00772AE9" w:rsidP="00DD01F2">
      <w:pPr>
        <w:jc w:val="center"/>
        <w:rPr>
          <w:rFonts w:ascii="Tahoma" w:hAnsi="Tahoma" w:cs="Tahoma"/>
        </w:rPr>
      </w:pPr>
    </w:p>
    <w:tbl>
      <w:tblPr>
        <w:tblW w:w="8020" w:type="dxa"/>
        <w:jc w:val="center"/>
        <w:tblCellMar>
          <w:left w:w="70" w:type="dxa"/>
          <w:right w:w="70" w:type="dxa"/>
        </w:tblCellMar>
        <w:tblLook w:val="04A0"/>
      </w:tblPr>
      <w:tblGrid>
        <w:gridCol w:w="1180"/>
        <w:gridCol w:w="1000"/>
        <w:gridCol w:w="1140"/>
        <w:gridCol w:w="940"/>
        <w:gridCol w:w="2160"/>
        <w:gridCol w:w="1600"/>
      </w:tblGrid>
      <w:tr w:rsidR="00FB5F0E" w:rsidTr="008411E9">
        <w:trPr>
          <w:trHeight w:val="465"/>
          <w:jc w:val="center"/>
        </w:trPr>
        <w:tc>
          <w:tcPr>
            <w:tcW w:w="1180" w:type="dxa"/>
            <w:tcBorders>
              <w:top w:val="single" w:sz="4" w:space="0" w:color="808000"/>
              <w:left w:val="single" w:sz="4" w:space="0" w:color="808000"/>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Año</w:t>
            </w:r>
          </w:p>
        </w:tc>
        <w:tc>
          <w:tcPr>
            <w:tcW w:w="1000" w:type="dxa"/>
            <w:tcBorders>
              <w:top w:val="single" w:sz="4" w:space="0" w:color="808000"/>
              <w:left w:val="nil"/>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Desde</w:t>
            </w:r>
          </w:p>
        </w:tc>
        <w:tc>
          <w:tcPr>
            <w:tcW w:w="1140" w:type="dxa"/>
            <w:tcBorders>
              <w:top w:val="single" w:sz="4" w:space="0" w:color="808000"/>
              <w:left w:val="nil"/>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Hasta</w:t>
            </w:r>
          </w:p>
        </w:tc>
        <w:tc>
          <w:tcPr>
            <w:tcW w:w="940" w:type="dxa"/>
            <w:tcBorders>
              <w:top w:val="single" w:sz="4" w:space="0" w:color="808000"/>
              <w:left w:val="nil"/>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Causadas</w:t>
            </w:r>
          </w:p>
        </w:tc>
        <w:tc>
          <w:tcPr>
            <w:tcW w:w="2160" w:type="dxa"/>
            <w:tcBorders>
              <w:top w:val="single" w:sz="4" w:space="0" w:color="808000"/>
              <w:left w:val="nil"/>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Mesada reliquidada</w:t>
            </w:r>
          </w:p>
        </w:tc>
        <w:tc>
          <w:tcPr>
            <w:tcW w:w="1600" w:type="dxa"/>
            <w:tcBorders>
              <w:top w:val="single" w:sz="4" w:space="0" w:color="808000"/>
              <w:left w:val="nil"/>
              <w:bottom w:val="nil"/>
              <w:right w:val="single" w:sz="4" w:space="0" w:color="808000"/>
            </w:tcBorders>
            <w:shd w:val="clear" w:color="000000" w:fill="FFFF99"/>
            <w:vAlign w:val="center"/>
            <w:hideMark/>
          </w:tcPr>
          <w:p w:rsidR="00FB5F0E" w:rsidRDefault="00FB5F0E">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FB5F0E" w:rsidTr="008411E9">
        <w:trPr>
          <w:trHeight w:val="375"/>
          <w:jc w:val="center"/>
        </w:trPr>
        <w:tc>
          <w:tcPr>
            <w:tcW w:w="118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2011</w:t>
            </w:r>
          </w:p>
        </w:tc>
        <w:tc>
          <w:tcPr>
            <w:tcW w:w="100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02-feb-11</w:t>
            </w:r>
          </w:p>
        </w:tc>
        <w:tc>
          <w:tcPr>
            <w:tcW w:w="1140" w:type="dxa"/>
            <w:tcBorders>
              <w:top w:val="single" w:sz="4" w:space="0" w:color="808000"/>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31-dic-11</w:t>
            </w:r>
          </w:p>
        </w:tc>
        <w:tc>
          <w:tcPr>
            <w:tcW w:w="940"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13</w:t>
            </w:r>
          </w:p>
        </w:tc>
        <w:tc>
          <w:tcPr>
            <w:tcW w:w="2160" w:type="dxa"/>
            <w:tcBorders>
              <w:top w:val="single" w:sz="4" w:space="0" w:color="003366"/>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535.600,00 </w:t>
            </w:r>
          </w:p>
        </w:tc>
        <w:tc>
          <w:tcPr>
            <w:tcW w:w="1600"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6.962.800 </w:t>
            </w:r>
          </w:p>
        </w:tc>
      </w:tr>
      <w:tr w:rsidR="00FB5F0E" w:rsidTr="008411E9">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2012</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01-ene-12</w:t>
            </w:r>
          </w:p>
        </w:tc>
        <w:tc>
          <w:tcPr>
            <w:tcW w:w="1140" w:type="dxa"/>
            <w:tcBorders>
              <w:top w:val="nil"/>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31-dic-12</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14</w:t>
            </w:r>
          </w:p>
        </w:tc>
        <w:tc>
          <w:tcPr>
            <w:tcW w:w="2160" w:type="dxa"/>
            <w:tcBorders>
              <w:top w:val="nil"/>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566.700,00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7.933.800 </w:t>
            </w:r>
          </w:p>
        </w:tc>
      </w:tr>
      <w:tr w:rsidR="00FB5F0E" w:rsidTr="008411E9">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2013</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01-ene-13</w:t>
            </w:r>
          </w:p>
        </w:tc>
        <w:tc>
          <w:tcPr>
            <w:tcW w:w="1140" w:type="dxa"/>
            <w:tcBorders>
              <w:top w:val="nil"/>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31-dic-13</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14</w:t>
            </w:r>
          </w:p>
        </w:tc>
        <w:tc>
          <w:tcPr>
            <w:tcW w:w="2160" w:type="dxa"/>
            <w:tcBorders>
              <w:top w:val="nil"/>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589.500,00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8.253.000 </w:t>
            </w:r>
          </w:p>
        </w:tc>
      </w:tr>
      <w:tr w:rsidR="00FB5F0E" w:rsidTr="008411E9">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2014</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01-ene-14</w:t>
            </w:r>
          </w:p>
        </w:tc>
        <w:tc>
          <w:tcPr>
            <w:tcW w:w="1140" w:type="dxa"/>
            <w:tcBorders>
              <w:top w:val="nil"/>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31-dic-14</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14</w:t>
            </w:r>
          </w:p>
        </w:tc>
        <w:tc>
          <w:tcPr>
            <w:tcW w:w="2160" w:type="dxa"/>
            <w:tcBorders>
              <w:top w:val="nil"/>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616.000,00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8.624.000 </w:t>
            </w:r>
          </w:p>
        </w:tc>
      </w:tr>
      <w:tr w:rsidR="00FB5F0E" w:rsidTr="008411E9">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01-ene-15</w:t>
            </w:r>
          </w:p>
        </w:tc>
        <w:tc>
          <w:tcPr>
            <w:tcW w:w="1140" w:type="dxa"/>
            <w:tcBorders>
              <w:top w:val="nil"/>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31-dic-15</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14</w:t>
            </w:r>
          </w:p>
        </w:tc>
        <w:tc>
          <w:tcPr>
            <w:tcW w:w="2160" w:type="dxa"/>
            <w:tcBorders>
              <w:top w:val="nil"/>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644.350,00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9.020.900 </w:t>
            </w:r>
          </w:p>
        </w:tc>
      </w:tr>
      <w:tr w:rsidR="00FB5F0E" w:rsidTr="008411E9">
        <w:trPr>
          <w:trHeight w:val="255"/>
          <w:jc w:val="center"/>
        </w:trPr>
        <w:tc>
          <w:tcPr>
            <w:tcW w:w="118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2016</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01-ene-16</w:t>
            </w:r>
          </w:p>
        </w:tc>
        <w:tc>
          <w:tcPr>
            <w:tcW w:w="1140" w:type="dxa"/>
            <w:tcBorders>
              <w:top w:val="nil"/>
              <w:left w:val="nil"/>
              <w:bottom w:val="single" w:sz="4" w:space="0" w:color="808000"/>
              <w:right w:val="single" w:sz="4" w:space="0" w:color="808000"/>
            </w:tcBorders>
            <w:shd w:val="clear" w:color="auto" w:fill="auto"/>
            <w:noWrap/>
            <w:vAlign w:val="center"/>
            <w:hideMark/>
          </w:tcPr>
          <w:p w:rsidR="00FB5F0E" w:rsidRDefault="00FB5F0E">
            <w:pPr>
              <w:jc w:val="right"/>
              <w:rPr>
                <w:rFonts w:ascii="Calibri" w:hAnsi="Calibri"/>
                <w:color w:val="000000"/>
                <w:sz w:val="20"/>
                <w:szCs w:val="20"/>
              </w:rPr>
            </w:pPr>
            <w:r>
              <w:rPr>
                <w:rFonts w:ascii="Calibri" w:hAnsi="Calibri"/>
                <w:color w:val="000000"/>
                <w:sz w:val="20"/>
                <w:szCs w:val="20"/>
              </w:rPr>
              <w:t>31-jul-16</w:t>
            </w:r>
          </w:p>
        </w:tc>
        <w:tc>
          <w:tcPr>
            <w:tcW w:w="940" w:type="dxa"/>
            <w:tcBorders>
              <w:top w:val="nil"/>
              <w:left w:val="single" w:sz="4" w:space="0" w:color="003366"/>
              <w:bottom w:val="single" w:sz="4" w:space="0" w:color="003366"/>
              <w:right w:val="single" w:sz="4" w:space="0" w:color="003366"/>
            </w:tcBorders>
            <w:shd w:val="clear" w:color="000000" w:fill="FFFFCC"/>
            <w:noWrap/>
            <w:vAlign w:val="bottom"/>
            <w:hideMark/>
          </w:tcPr>
          <w:p w:rsidR="00FB5F0E" w:rsidRDefault="00FB5F0E">
            <w:pPr>
              <w:jc w:val="center"/>
              <w:rPr>
                <w:rFonts w:ascii="Calibri" w:hAnsi="Calibri"/>
                <w:sz w:val="20"/>
                <w:szCs w:val="20"/>
              </w:rPr>
            </w:pPr>
            <w:r>
              <w:rPr>
                <w:rFonts w:ascii="Calibri" w:hAnsi="Calibri"/>
                <w:sz w:val="20"/>
                <w:szCs w:val="20"/>
              </w:rPr>
              <w:t>8</w:t>
            </w:r>
          </w:p>
        </w:tc>
        <w:tc>
          <w:tcPr>
            <w:tcW w:w="2160" w:type="dxa"/>
            <w:tcBorders>
              <w:top w:val="nil"/>
              <w:left w:val="nil"/>
              <w:bottom w:val="single" w:sz="4" w:space="0" w:color="003366"/>
              <w:right w:val="single" w:sz="4" w:space="0" w:color="003366"/>
            </w:tcBorders>
            <w:shd w:val="clear" w:color="000000" w:fill="FFFFCC"/>
            <w:vAlign w:val="bottom"/>
            <w:hideMark/>
          </w:tcPr>
          <w:p w:rsidR="00FB5F0E" w:rsidRDefault="00FB5F0E">
            <w:pPr>
              <w:rPr>
                <w:rFonts w:ascii="Calibri" w:hAnsi="Calibri"/>
                <w:sz w:val="20"/>
                <w:szCs w:val="20"/>
              </w:rPr>
            </w:pPr>
            <w:r>
              <w:rPr>
                <w:rFonts w:ascii="Calibri" w:hAnsi="Calibri"/>
                <w:sz w:val="20"/>
                <w:szCs w:val="20"/>
              </w:rPr>
              <w:t xml:space="preserve">                        689.454,00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FB5F0E" w:rsidRDefault="00FB5F0E">
            <w:pPr>
              <w:rPr>
                <w:rFonts w:ascii="Calibri" w:hAnsi="Calibri"/>
                <w:color w:val="000000"/>
                <w:sz w:val="20"/>
                <w:szCs w:val="20"/>
              </w:rPr>
            </w:pPr>
            <w:r>
              <w:rPr>
                <w:rFonts w:ascii="Calibri" w:hAnsi="Calibri"/>
                <w:color w:val="000000"/>
                <w:sz w:val="20"/>
                <w:szCs w:val="20"/>
              </w:rPr>
              <w:t xml:space="preserve">              5.515.632 </w:t>
            </w:r>
          </w:p>
        </w:tc>
      </w:tr>
      <w:tr w:rsidR="00FB5F0E" w:rsidTr="008411E9">
        <w:trPr>
          <w:trHeight w:val="255"/>
          <w:jc w:val="center"/>
        </w:trPr>
        <w:tc>
          <w:tcPr>
            <w:tcW w:w="1180" w:type="dxa"/>
            <w:tcBorders>
              <w:top w:val="nil"/>
              <w:left w:val="nil"/>
              <w:bottom w:val="nil"/>
              <w:right w:val="nil"/>
            </w:tcBorders>
            <w:shd w:val="clear" w:color="auto" w:fill="auto"/>
            <w:noWrap/>
            <w:vAlign w:val="bottom"/>
            <w:hideMark/>
          </w:tcPr>
          <w:p w:rsidR="00FB5F0E" w:rsidRDefault="00FB5F0E">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FB5F0E" w:rsidRDefault="00FB5F0E">
            <w:pPr>
              <w:rPr>
                <w:sz w:val="20"/>
                <w:szCs w:val="20"/>
              </w:rPr>
            </w:pPr>
          </w:p>
        </w:tc>
        <w:tc>
          <w:tcPr>
            <w:tcW w:w="1140" w:type="dxa"/>
            <w:tcBorders>
              <w:top w:val="nil"/>
              <w:left w:val="nil"/>
              <w:bottom w:val="nil"/>
              <w:right w:val="nil"/>
            </w:tcBorders>
            <w:shd w:val="clear" w:color="auto" w:fill="auto"/>
            <w:noWrap/>
            <w:vAlign w:val="bottom"/>
            <w:hideMark/>
          </w:tcPr>
          <w:p w:rsidR="00FB5F0E" w:rsidRDefault="00FB5F0E">
            <w:pPr>
              <w:rPr>
                <w:sz w:val="20"/>
                <w:szCs w:val="20"/>
              </w:rPr>
            </w:pPr>
          </w:p>
        </w:tc>
        <w:tc>
          <w:tcPr>
            <w:tcW w:w="940" w:type="dxa"/>
            <w:tcBorders>
              <w:top w:val="nil"/>
              <w:left w:val="nil"/>
              <w:bottom w:val="nil"/>
              <w:right w:val="nil"/>
            </w:tcBorders>
            <w:shd w:val="clear" w:color="auto" w:fill="auto"/>
            <w:noWrap/>
            <w:vAlign w:val="bottom"/>
            <w:hideMark/>
          </w:tcPr>
          <w:p w:rsidR="00FB5F0E" w:rsidRDefault="00FB5F0E">
            <w:pPr>
              <w:rPr>
                <w:sz w:val="20"/>
                <w:szCs w:val="20"/>
              </w:rPr>
            </w:pPr>
          </w:p>
        </w:tc>
        <w:tc>
          <w:tcPr>
            <w:tcW w:w="2160" w:type="dxa"/>
            <w:tcBorders>
              <w:top w:val="nil"/>
              <w:left w:val="single" w:sz="4" w:space="0" w:color="003366"/>
              <w:bottom w:val="single" w:sz="4" w:space="0" w:color="003366"/>
              <w:right w:val="single" w:sz="4" w:space="0" w:color="003366"/>
            </w:tcBorders>
            <w:shd w:val="clear" w:color="000000" w:fill="FFFF99"/>
            <w:noWrap/>
            <w:vAlign w:val="center"/>
            <w:hideMark/>
          </w:tcPr>
          <w:p w:rsidR="00FB5F0E" w:rsidRDefault="00FB5F0E">
            <w:pPr>
              <w:jc w:val="center"/>
              <w:rPr>
                <w:rFonts w:ascii="Calibri" w:hAnsi="Calibri"/>
                <w:b/>
                <w:bCs/>
                <w:sz w:val="20"/>
                <w:szCs w:val="20"/>
              </w:rPr>
            </w:pPr>
            <w:r>
              <w:rPr>
                <w:rFonts w:ascii="Calibri" w:hAnsi="Calibri"/>
                <w:b/>
                <w:bCs/>
                <w:sz w:val="20"/>
                <w:szCs w:val="20"/>
              </w:rPr>
              <w:t>Valores a cancelar ===&gt;</w:t>
            </w:r>
          </w:p>
        </w:tc>
        <w:tc>
          <w:tcPr>
            <w:tcW w:w="1600" w:type="dxa"/>
            <w:tcBorders>
              <w:top w:val="nil"/>
              <w:left w:val="single" w:sz="4" w:space="0" w:color="808000"/>
              <w:bottom w:val="single" w:sz="4" w:space="0" w:color="808000"/>
              <w:right w:val="single" w:sz="4" w:space="0" w:color="808000"/>
            </w:tcBorders>
            <w:shd w:val="clear" w:color="000000" w:fill="FFFF99"/>
            <w:noWrap/>
            <w:vAlign w:val="center"/>
            <w:hideMark/>
          </w:tcPr>
          <w:p w:rsidR="00FB5F0E" w:rsidRDefault="00FB5F0E">
            <w:pPr>
              <w:rPr>
                <w:rFonts w:ascii="Calibri" w:hAnsi="Calibri"/>
                <w:b/>
                <w:bCs/>
                <w:color w:val="000000"/>
                <w:sz w:val="20"/>
                <w:szCs w:val="20"/>
              </w:rPr>
            </w:pPr>
            <w:r>
              <w:rPr>
                <w:rFonts w:ascii="Calibri" w:hAnsi="Calibri"/>
                <w:b/>
                <w:bCs/>
                <w:color w:val="000000"/>
                <w:sz w:val="20"/>
                <w:szCs w:val="20"/>
              </w:rPr>
              <w:t xml:space="preserve">            46.310.132 </w:t>
            </w:r>
          </w:p>
        </w:tc>
      </w:tr>
    </w:tbl>
    <w:p w:rsidR="00772AE9" w:rsidRDefault="00772AE9" w:rsidP="00DD01F2">
      <w:pPr>
        <w:jc w:val="center"/>
        <w:rPr>
          <w:rFonts w:ascii="Tahoma" w:hAnsi="Tahoma" w:cs="Tahoma"/>
        </w:rPr>
      </w:pPr>
    </w:p>
    <w:p w:rsidR="00B03839" w:rsidRDefault="00B03839" w:rsidP="00B03839">
      <w:pPr>
        <w:rPr>
          <w:sz w:val="22"/>
          <w:szCs w:val="22"/>
        </w:rPr>
      </w:pPr>
    </w:p>
    <w:p w:rsidR="00B03839" w:rsidRDefault="00B03839" w:rsidP="00B03839">
      <w:pPr>
        <w:rPr>
          <w:sz w:val="22"/>
          <w:szCs w:val="22"/>
        </w:rPr>
      </w:pPr>
    </w:p>
    <w:p w:rsidR="00B03839" w:rsidRPr="00B03839" w:rsidRDefault="00B03839" w:rsidP="00B03839">
      <w:pPr>
        <w:rPr>
          <w:sz w:val="22"/>
          <w:szCs w:val="22"/>
        </w:rPr>
      </w:pPr>
      <w:bookmarkStart w:id="0" w:name="_GoBack"/>
      <w:bookmarkEnd w:id="0"/>
    </w:p>
    <w:p w:rsidR="00B03839" w:rsidRPr="00B03839" w:rsidRDefault="00B03839" w:rsidP="00B03839">
      <w:pPr>
        <w:rPr>
          <w:sz w:val="22"/>
          <w:szCs w:val="22"/>
        </w:rPr>
      </w:pPr>
    </w:p>
    <w:p w:rsidR="00B03839" w:rsidRDefault="00B03839" w:rsidP="00B03839">
      <w:pPr>
        <w:pStyle w:val="Ttulo3"/>
        <w:spacing w:before="0" w:after="0"/>
        <w:jc w:val="center"/>
        <w:rPr>
          <w:rFonts w:ascii="Tahoma" w:hAnsi="Tahoma" w:cs="Tahoma"/>
          <w:bCs w:val="0"/>
          <w:sz w:val="22"/>
          <w:szCs w:val="22"/>
        </w:rPr>
      </w:pPr>
      <w:r w:rsidRPr="00B03839">
        <w:rPr>
          <w:rFonts w:ascii="Tahoma" w:hAnsi="Tahoma" w:cs="Tahoma"/>
          <w:bCs w:val="0"/>
          <w:sz w:val="22"/>
          <w:szCs w:val="22"/>
        </w:rPr>
        <w:t>ANA LUCÍA CAICEDO CALDERÓN</w:t>
      </w:r>
    </w:p>
    <w:p w:rsidR="00B03839" w:rsidRDefault="00B03839" w:rsidP="00B03839">
      <w:pPr>
        <w:jc w:val="center"/>
        <w:rPr>
          <w:rFonts w:ascii="Tahoma" w:hAnsi="Tahoma" w:cs="Tahoma"/>
          <w:sz w:val="22"/>
          <w:szCs w:val="22"/>
        </w:rPr>
      </w:pPr>
      <w:r>
        <w:rPr>
          <w:rFonts w:ascii="Tahoma" w:hAnsi="Tahoma" w:cs="Tahoma"/>
          <w:sz w:val="22"/>
          <w:szCs w:val="22"/>
        </w:rPr>
        <w:t>Magistrada</w:t>
      </w:r>
    </w:p>
    <w:p w:rsidR="00B03839" w:rsidRPr="00B03839" w:rsidRDefault="00B03839" w:rsidP="00B03839">
      <w:pPr>
        <w:ind w:firstLine="708"/>
        <w:jc w:val="both"/>
        <w:rPr>
          <w:rFonts w:ascii="Tahoma" w:hAnsi="Tahoma" w:cs="Tahoma"/>
          <w:sz w:val="22"/>
          <w:szCs w:val="22"/>
        </w:rPr>
      </w:pPr>
    </w:p>
    <w:p w:rsidR="00B03839" w:rsidRPr="00B03839" w:rsidRDefault="00B03839" w:rsidP="00B03839"/>
    <w:p w:rsidR="00772AE9" w:rsidRDefault="00772AE9" w:rsidP="00DD01F2">
      <w:pPr>
        <w:jc w:val="center"/>
        <w:rPr>
          <w:rFonts w:ascii="Tahoma" w:hAnsi="Tahoma" w:cs="Tahoma"/>
        </w:rPr>
      </w:pPr>
    </w:p>
    <w:p w:rsidR="00772AE9" w:rsidRDefault="00772AE9" w:rsidP="00DD01F2">
      <w:pPr>
        <w:jc w:val="center"/>
        <w:rPr>
          <w:rFonts w:ascii="Arial Narrow" w:hAnsi="Arial Narrow" w:cs="Tahoma"/>
          <w:sz w:val="12"/>
          <w:szCs w:val="12"/>
        </w:rPr>
      </w:pPr>
    </w:p>
    <w:sectPr w:rsidR="00772AE9" w:rsidSect="000C1504">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43" w:rsidRDefault="00BF0E43">
      <w:r>
        <w:separator/>
      </w:r>
    </w:p>
  </w:endnote>
  <w:endnote w:type="continuationSeparator" w:id="0">
    <w:p w:rsidR="00BF0E43" w:rsidRDefault="00BF0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9" w:rsidRDefault="005B4FF2">
    <w:pPr>
      <w:pStyle w:val="Piedepgina"/>
      <w:jc w:val="right"/>
    </w:pPr>
    <w:r>
      <w:fldChar w:fldCharType="begin"/>
    </w:r>
    <w:r w:rsidR="008411E9">
      <w:instrText>PAGE   \* MERGEFORMAT</w:instrText>
    </w:r>
    <w:r>
      <w:fldChar w:fldCharType="separate"/>
    </w:r>
    <w:r w:rsidR="006C2686">
      <w:rPr>
        <w:noProof/>
      </w:rPr>
      <w:t>2</w:t>
    </w:r>
    <w:r>
      <w:fldChar w:fldCharType="end"/>
    </w:r>
  </w:p>
  <w:p w:rsidR="008411E9" w:rsidRDefault="008411E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9" w:rsidRDefault="005B4FF2">
    <w:pPr>
      <w:pStyle w:val="Piedepgina"/>
      <w:jc w:val="right"/>
    </w:pPr>
    <w:r>
      <w:fldChar w:fldCharType="begin"/>
    </w:r>
    <w:r w:rsidR="008411E9">
      <w:instrText>PAGE   \* MERGEFORMAT</w:instrText>
    </w:r>
    <w:r>
      <w:fldChar w:fldCharType="separate"/>
    </w:r>
    <w:r w:rsidR="006C2686">
      <w:rPr>
        <w:noProof/>
      </w:rPr>
      <w:t>1</w:t>
    </w:r>
    <w:r>
      <w:fldChar w:fldCharType="end"/>
    </w:r>
  </w:p>
  <w:p w:rsidR="008411E9" w:rsidRDefault="008411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43" w:rsidRDefault="00BF0E43">
      <w:r>
        <w:separator/>
      </w:r>
    </w:p>
  </w:footnote>
  <w:footnote w:type="continuationSeparator" w:id="0">
    <w:p w:rsidR="00BF0E43" w:rsidRDefault="00BF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9" w:rsidRDefault="005B4FF2">
    <w:pPr>
      <w:pStyle w:val="Encabezado"/>
      <w:framePr w:wrap="around" w:vAnchor="text" w:hAnchor="margin" w:xAlign="center" w:y="1"/>
      <w:rPr>
        <w:rStyle w:val="Nmerodepgina"/>
      </w:rPr>
    </w:pPr>
    <w:r>
      <w:rPr>
        <w:rStyle w:val="Nmerodepgina"/>
      </w:rPr>
      <w:fldChar w:fldCharType="begin"/>
    </w:r>
    <w:r w:rsidR="008411E9">
      <w:rPr>
        <w:rStyle w:val="Nmerodepgina"/>
      </w:rPr>
      <w:instrText xml:space="preserve">PAGE  </w:instrText>
    </w:r>
    <w:r>
      <w:rPr>
        <w:rStyle w:val="Nmerodepgina"/>
      </w:rPr>
      <w:fldChar w:fldCharType="end"/>
    </w:r>
  </w:p>
  <w:p w:rsidR="008411E9" w:rsidRDefault="008411E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9" w:rsidRPr="00B158AB" w:rsidRDefault="008411E9" w:rsidP="00B158AB">
    <w:pPr>
      <w:pStyle w:val="Ttulo"/>
      <w:spacing w:line="240" w:lineRule="auto"/>
      <w:jc w:val="both"/>
      <w:rPr>
        <w:rFonts w:ascii="Times New Roman" w:hAnsi="Times New Roman"/>
        <w:b w:val="0"/>
        <w:sz w:val="16"/>
        <w:szCs w:val="16"/>
      </w:rPr>
    </w:pPr>
    <w:r w:rsidRPr="00B158AB">
      <w:rPr>
        <w:rFonts w:ascii="Times New Roman" w:hAnsi="Times New Roman"/>
        <w:b w:val="0"/>
        <w:sz w:val="16"/>
        <w:szCs w:val="16"/>
      </w:rPr>
      <w:t>Radicación No.:</w:t>
    </w:r>
    <w:r>
      <w:rPr>
        <w:rFonts w:ascii="Times New Roman" w:hAnsi="Times New Roman"/>
        <w:b w:val="0"/>
        <w:sz w:val="16"/>
        <w:szCs w:val="16"/>
      </w:rPr>
      <w:t xml:space="preserve"> </w:t>
    </w:r>
    <w:r w:rsidRPr="00B158AB">
      <w:rPr>
        <w:rFonts w:ascii="Times New Roman" w:hAnsi="Times New Roman"/>
        <w:b w:val="0"/>
        <w:sz w:val="16"/>
        <w:szCs w:val="16"/>
      </w:rPr>
      <w:t>66001-31-05-00</w:t>
    </w:r>
    <w:r>
      <w:rPr>
        <w:rFonts w:ascii="Times New Roman" w:hAnsi="Times New Roman"/>
        <w:b w:val="0"/>
        <w:sz w:val="16"/>
        <w:szCs w:val="16"/>
      </w:rPr>
      <w:t>5</w:t>
    </w:r>
    <w:r w:rsidRPr="00B158AB">
      <w:rPr>
        <w:rFonts w:ascii="Times New Roman" w:hAnsi="Times New Roman"/>
        <w:b w:val="0"/>
        <w:sz w:val="16"/>
        <w:szCs w:val="16"/>
      </w:rPr>
      <w:t>-201</w:t>
    </w:r>
    <w:r>
      <w:rPr>
        <w:rFonts w:ascii="Times New Roman" w:hAnsi="Times New Roman"/>
        <w:b w:val="0"/>
        <w:sz w:val="16"/>
        <w:szCs w:val="16"/>
      </w:rPr>
      <w:t>3</w:t>
    </w:r>
    <w:r w:rsidRPr="00B158AB">
      <w:rPr>
        <w:rFonts w:ascii="Times New Roman" w:hAnsi="Times New Roman"/>
        <w:b w:val="0"/>
        <w:sz w:val="16"/>
        <w:szCs w:val="16"/>
      </w:rPr>
      <w:t>-00</w:t>
    </w:r>
    <w:r>
      <w:rPr>
        <w:rFonts w:ascii="Times New Roman" w:hAnsi="Times New Roman"/>
        <w:b w:val="0"/>
        <w:sz w:val="16"/>
        <w:szCs w:val="16"/>
      </w:rPr>
      <w:t>658</w:t>
    </w:r>
    <w:r w:rsidRPr="00B158AB">
      <w:rPr>
        <w:rFonts w:ascii="Times New Roman" w:hAnsi="Times New Roman"/>
        <w:b w:val="0"/>
        <w:sz w:val="16"/>
        <w:szCs w:val="16"/>
      </w:rPr>
      <w:t>-01</w:t>
    </w:r>
  </w:p>
  <w:p w:rsidR="008411E9" w:rsidRPr="00B158AB" w:rsidRDefault="008411E9" w:rsidP="00B158AB">
    <w:pPr>
      <w:pStyle w:val="Ttulo"/>
      <w:spacing w:line="240" w:lineRule="auto"/>
      <w:jc w:val="both"/>
      <w:rPr>
        <w:rFonts w:ascii="Times New Roman" w:hAnsi="Times New Roman"/>
        <w:b w:val="0"/>
        <w:sz w:val="16"/>
        <w:szCs w:val="16"/>
      </w:rPr>
    </w:pPr>
    <w:r w:rsidRPr="00B158AB">
      <w:rPr>
        <w:rFonts w:ascii="Times New Roman" w:hAnsi="Times New Roman"/>
        <w:b w:val="0"/>
        <w:sz w:val="16"/>
        <w:szCs w:val="16"/>
      </w:rPr>
      <w:t>Demandante:</w:t>
    </w:r>
    <w:r>
      <w:rPr>
        <w:rFonts w:ascii="Times New Roman" w:hAnsi="Times New Roman"/>
        <w:b w:val="0"/>
        <w:sz w:val="16"/>
        <w:szCs w:val="16"/>
      </w:rPr>
      <w:t xml:space="preserve"> Humberto Antonio Arias Gómez</w:t>
    </w:r>
  </w:p>
  <w:p w:rsidR="008411E9" w:rsidRPr="00B158AB" w:rsidRDefault="008411E9" w:rsidP="00B158AB">
    <w:pPr>
      <w:pStyle w:val="Ttulo"/>
      <w:spacing w:line="240" w:lineRule="auto"/>
      <w:ind w:left="708" w:hanging="708"/>
      <w:jc w:val="both"/>
      <w:rPr>
        <w:rFonts w:ascii="Times New Roman" w:hAnsi="Times New Roman"/>
        <w:b w:val="0"/>
        <w:sz w:val="16"/>
        <w:szCs w:val="16"/>
      </w:rPr>
    </w:pPr>
    <w:r w:rsidRPr="00B158AB">
      <w:rPr>
        <w:rFonts w:ascii="Times New Roman" w:hAnsi="Times New Roman"/>
        <w:b w:val="0"/>
        <w:sz w:val="16"/>
        <w:szCs w:val="16"/>
      </w:rPr>
      <w:t>Demandado:</w:t>
    </w:r>
    <w:r>
      <w:rPr>
        <w:rFonts w:ascii="Times New Roman" w:hAnsi="Times New Roman"/>
        <w:b w:val="0"/>
        <w:sz w:val="16"/>
        <w:szCs w:val="16"/>
      </w:rPr>
      <w:t xml:space="preserve"> </w:t>
    </w:r>
    <w:r w:rsidRPr="00B158AB">
      <w:rPr>
        <w:rFonts w:ascii="Times New Roman" w:hAnsi="Times New Roman"/>
        <w:b w:val="0"/>
        <w:sz w:val="16"/>
        <w:szCs w:val="16"/>
      </w:rPr>
      <w:t>Colpensiones</w:t>
    </w:r>
  </w:p>
  <w:p w:rsidR="008411E9" w:rsidRDefault="008411E9" w:rsidP="007A350B">
    <w:pPr>
      <w:pStyle w:val="Ttulo"/>
      <w:spacing w:line="240" w:lineRule="auto"/>
      <w:ind w:left="708" w:hanging="708"/>
      <w:jc w:val="both"/>
      <w:rPr>
        <w:rFonts w:ascii="Times New Roman" w:hAnsi="Times New Roman"/>
        <w:b w:val="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89D68B6"/>
    <w:multiLevelType w:val="hybridMultilevel"/>
    <w:tmpl w:val="A1688DB4"/>
    <w:lvl w:ilvl="0" w:tplc="E5A8F1EC">
      <w:start w:val="3"/>
      <w:numFmt w:val="bullet"/>
      <w:lvlText w:val="-"/>
      <w:lvlJc w:val="left"/>
      <w:pPr>
        <w:ind w:left="1068" w:hanging="360"/>
      </w:pPr>
      <w:rPr>
        <w:rFonts w:ascii="Tahoma" w:eastAsia="Times New Roman" w:hAnsi="Tahoma" w:cs="Tahoma"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4"/>
  </w:num>
  <w:num w:numId="9">
    <w:abstractNumId w:val="7"/>
  </w:num>
  <w:num w:numId="10">
    <w:abstractNumId w:val="8"/>
  </w:num>
  <w:num w:numId="11">
    <w:abstractNumId w:val="6"/>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doNotTrackMoves/>
  <w:defaultTabStop w:val="708"/>
  <w:hyphenationZone w:val="425"/>
  <w:drawingGridHorizontalSpacing w:val="187"/>
  <w:displayVerticalDrawingGridEvery w:val="2"/>
  <w:noPunctuationKerning/>
  <w:characterSpacingControl w:val="doNotCompress"/>
  <w:hdrShapeDefaults>
    <o:shapedefaults v:ext="edit" spidmax="5122">
      <o:colormru v:ext="edit" colors="#036"/>
      <o:colormenu v:ext="edit" fillcolor="none [3212]"/>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E2C"/>
    <w:rsid w:val="00000709"/>
    <w:rsid w:val="0000089E"/>
    <w:rsid w:val="0000167C"/>
    <w:rsid w:val="00001E22"/>
    <w:rsid w:val="00002362"/>
    <w:rsid w:val="000043B8"/>
    <w:rsid w:val="0000451C"/>
    <w:rsid w:val="00005271"/>
    <w:rsid w:val="000057C8"/>
    <w:rsid w:val="00006084"/>
    <w:rsid w:val="000067FE"/>
    <w:rsid w:val="00006AB3"/>
    <w:rsid w:val="000108A0"/>
    <w:rsid w:val="000108FA"/>
    <w:rsid w:val="000113A2"/>
    <w:rsid w:val="000117AB"/>
    <w:rsid w:val="00011DC0"/>
    <w:rsid w:val="00011F1C"/>
    <w:rsid w:val="000138D2"/>
    <w:rsid w:val="00014101"/>
    <w:rsid w:val="000149FB"/>
    <w:rsid w:val="00014F1A"/>
    <w:rsid w:val="000153D6"/>
    <w:rsid w:val="00015677"/>
    <w:rsid w:val="0001589B"/>
    <w:rsid w:val="00015C7D"/>
    <w:rsid w:val="00020B62"/>
    <w:rsid w:val="00020EAD"/>
    <w:rsid w:val="00021B46"/>
    <w:rsid w:val="000228BF"/>
    <w:rsid w:val="00022A5C"/>
    <w:rsid w:val="0002448C"/>
    <w:rsid w:val="00025895"/>
    <w:rsid w:val="00026905"/>
    <w:rsid w:val="000271CA"/>
    <w:rsid w:val="00027E37"/>
    <w:rsid w:val="00035929"/>
    <w:rsid w:val="00035D3A"/>
    <w:rsid w:val="000360E7"/>
    <w:rsid w:val="00036C06"/>
    <w:rsid w:val="00037530"/>
    <w:rsid w:val="000400DC"/>
    <w:rsid w:val="000421A5"/>
    <w:rsid w:val="00042355"/>
    <w:rsid w:val="000424DD"/>
    <w:rsid w:val="00042D64"/>
    <w:rsid w:val="00043582"/>
    <w:rsid w:val="00044B16"/>
    <w:rsid w:val="00044C28"/>
    <w:rsid w:val="00045950"/>
    <w:rsid w:val="00046230"/>
    <w:rsid w:val="000502A9"/>
    <w:rsid w:val="00050B8B"/>
    <w:rsid w:val="000516FA"/>
    <w:rsid w:val="00053767"/>
    <w:rsid w:val="000539D9"/>
    <w:rsid w:val="00057644"/>
    <w:rsid w:val="0006298A"/>
    <w:rsid w:val="00065E53"/>
    <w:rsid w:val="00067227"/>
    <w:rsid w:val="0007089E"/>
    <w:rsid w:val="00071C2C"/>
    <w:rsid w:val="000755E0"/>
    <w:rsid w:val="00075CDE"/>
    <w:rsid w:val="0007644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257D"/>
    <w:rsid w:val="000934B4"/>
    <w:rsid w:val="000934F5"/>
    <w:rsid w:val="00093D21"/>
    <w:rsid w:val="00093DFA"/>
    <w:rsid w:val="000945BA"/>
    <w:rsid w:val="00094805"/>
    <w:rsid w:val="0009509A"/>
    <w:rsid w:val="00096148"/>
    <w:rsid w:val="0009687A"/>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30E"/>
    <w:rsid w:val="000C1504"/>
    <w:rsid w:val="000C1808"/>
    <w:rsid w:val="000C200A"/>
    <w:rsid w:val="000C2226"/>
    <w:rsid w:val="000C2C37"/>
    <w:rsid w:val="000C4CB0"/>
    <w:rsid w:val="000C732F"/>
    <w:rsid w:val="000C7393"/>
    <w:rsid w:val="000C76C5"/>
    <w:rsid w:val="000C7DB4"/>
    <w:rsid w:val="000D0FD3"/>
    <w:rsid w:val="000D205F"/>
    <w:rsid w:val="000D33C5"/>
    <w:rsid w:val="000D3ABC"/>
    <w:rsid w:val="000D68E8"/>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7518"/>
    <w:rsid w:val="000E7993"/>
    <w:rsid w:val="000E7B1E"/>
    <w:rsid w:val="000F0469"/>
    <w:rsid w:val="000F0540"/>
    <w:rsid w:val="000F0BDD"/>
    <w:rsid w:val="000F1911"/>
    <w:rsid w:val="000F1AA5"/>
    <w:rsid w:val="000F200C"/>
    <w:rsid w:val="000F34FC"/>
    <w:rsid w:val="000F374C"/>
    <w:rsid w:val="000F5060"/>
    <w:rsid w:val="000F52F9"/>
    <w:rsid w:val="000F5EBD"/>
    <w:rsid w:val="000F6B06"/>
    <w:rsid w:val="000F7199"/>
    <w:rsid w:val="000F719F"/>
    <w:rsid w:val="00100D4D"/>
    <w:rsid w:val="001015B5"/>
    <w:rsid w:val="00101B63"/>
    <w:rsid w:val="001045F3"/>
    <w:rsid w:val="00104A14"/>
    <w:rsid w:val="00105C5F"/>
    <w:rsid w:val="001070DD"/>
    <w:rsid w:val="00107553"/>
    <w:rsid w:val="00107712"/>
    <w:rsid w:val="0010779E"/>
    <w:rsid w:val="00110367"/>
    <w:rsid w:val="001103AC"/>
    <w:rsid w:val="00112F15"/>
    <w:rsid w:val="00113705"/>
    <w:rsid w:val="00113870"/>
    <w:rsid w:val="00120A35"/>
    <w:rsid w:val="00122140"/>
    <w:rsid w:val="00122521"/>
    <w:rsid w:val="00123412"/>
    <w:rsid w:val="00124D1E"/>
    <w:rsid w:val="00125BB8"/>
    <w:rsid w:val="00126266"/>
    <w:rsid w:val="00131C1B"/>
    <w:rsid w:val="0013280B"/>
    <w:rsid w:val="00135707"/>
    <w:rsid w:val="00136CEC"/>
    <w:rsid w:val="00137BDE"/>
    <w:rsid w:val="00137E1C"/>
    <w:rsid w:val="00141D49"/>
    <w:rsid w:val="001446C7"/>
    <w:rsid w:val="00144DF0"/>
    <w:rsid w:val="00146321"/>
    <w:rsid w:val="001464C6"/>
    <w:rsid w:val="00146FF0"/>
    <w:rsid w:val="00147041"/>
    <w:rsid w:val="0014733F"/>
    <w:rsid w:val="00150F76"/>
    <w:rsid w:val="00150FF4"/>
    <w:rsid w:val="001511CE"/>
    <w:rsid w:val="0015175B"/>
    <w:rsid w:val="00151859"/>
    <w:rsid w:val="00153753"/>
    <w:rsid w:val="00154A10"/>
    <w:rsid w:val="00154FBA"/>
    <w:rsid w:val="00155008"/>
    <w:rsid w:val="0015510F"/>
    <w:rsid w:val="001554E1"/>
    <w:rsid w:val="00155AE5"/>
    <w:rsid w:val="00156577"/>
    <w:rsid w:val="001573DE"/>
    <w:rsid w:val="00162D1D"/>
    <w:rsid w:val="00163A57"/>
    <w:rsid w:val="00164E5C"/>
    <w:rsid w:val="00166F41"/>
    <w:rsid w:val="00166F5B"/>
    <w:rsid w:val="001700CB"/>
    <w:rsid w:val="0017023C"/>
    <w:rsid w:val="0017149D"/>
    <w:rsid w:val="0017221E"/>
    <w:rsid w:val="00172CAC"/>
    <w:rsid w:val="00175883"/>
    <w:rsid w:val="0018136A"/>
    <w:rsid w:val="00182710"/>
    <w:rsid w:val="001828FA"/>
    <w:rsid w:val="00183A73"/>
    <w:rsid w:val="001841F6"/>
    <w:rsid w:val="001852C2"/>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1B8"/>
    <w:rsid w:val="001A0550"/>
    <w:rsid w:val="001A0E8A"/>
    <w:rsid w:val="001A0EB1"/>
    <w:rsid w:val="001A2137"/>
    <w:rsid w:val="001A2FF9"/>
    <w:rsid w:val="001A3192"/>
    <w:rsid w:val="001A3BD6"/>
    <w:rsid w:val="001A3CA5"/>
    <w:rsid w:val="001A42CC"/>
    <w:rsid w:val="001A5A7A"/>
    <w:rsid w:val="001A6356"/>
    <w:rsid w:val="001A69F9"/>
    <w:rsid w:val="001A7FD7"/>
    <w:rsid w:val="001B0A01"/>
    <w:rsid w:val="001B1178"/>
    <w:rsid w:val="001B237E"/>
    <w:rsid w:val="001B3B04"/>
    <w:rsid w:val="001B3CDE"/>
    <w:rsid w:val="001B3E4E"/>
    <w:rsid w:val="001B426F"/>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46BE"/>
    <w:rsid w:val="001E13EB"/>
    <w:rsid w:val="001E3682"/>
    <w:rsid w:val="001E36CE"/>
    <w:rsid w:val="001E448B"/>
    <w:rsid w:val="001E4B08"/>
    <w:rsid w:val="001E514F"/>
    <w:rsid w:val="001E52A5"/>
    <w:rsid w:val="001E7355"/>
    <w:rsid w:val="001E7B5E"/>
    <w:rsid w:val="001E7BC6"/>
    <w:rsid w:val="001F0CF7"/>
    <w:rsid w:val="001F32F7"/>
    <w:rsid w:val="001F3AEA"/>
    <w:rsid w:val="001F3CEA"/>
    <w:rsid w:val="001F4666"/>
    <w:rsid w:val="001F4984"/>
    <w:rsid w:val="001F55B9"/>
    <w:rsid w:val="001F582C"/>
    <w:rsid w:val="001F5BC2"/>
    <w:rsid w:val="001F5F7F"/>
    <w:rsid w:val="001F6A4B"/>
    <w:rsid w:val="001F6B11"/>
    <w:rsid w:val="00200192"/>
    <w:rsid w:val="00201DEE"/>
    <w:rsid w:val="002022B4"/>
    <w:rsid w:val="00203502"/>
    <w:rsid w:val="00203E26"/>
    <w:rsid w:val="00204572"/>
    <w:rsid w:val="00205CFF"/>
    <w:rsid w:val="00205F05"/>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047E"/>
    <w:rsid w:val="00221452"/>
    <w:rsid w:val="0022148E"/>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5F5"/>
    <w:rsid w:val="002411AC"/>
    <w:rsid w:val="00242B0A"/>
    <w:rsid w:val="0024401A"/>
    <w:rsid w:val="002454BA"/>
    <w:rsid w:val="00245528"/>
    <w:rsid w:val="002458C2"/>
    <w:rsid w:val="00245D8A"/>
    <w:rsid w:val="00245EB0"/>
    <w:rsid w:val="00246115"/>
    <w:rsid w:val="00247231"/>
    <w:rsid w:val="00247841"/>
    <w:rsid w:val="002500A3"/>
    <w:rsid w:val="002531AB"/>
    <w:rsid w:val="00253FD6"/>
    <w:rsid w:val="00254181"/>
    <w:rsid w:val="002557C8"/>
    <w:rsid w:val="002565B2"/>
    <w:rsid w:val="002568B4"/>
    <w:rsid w:val="002600F0"/>
    <w:rsid w:val="00261293"/>
    <w:rsid w:val="00262E0F"/>
    <w:rsid w:val="00264334"/>
    <w:rsid w:val="00265644"/>
    <w:rsid w:val="00265B6D"/>
    <w:rsid w:val="0026673D"/>
    <w:rsid w:val="00266836"/>
    <w:rsid w:val="0027052D"/>
    <w:rsid w:val="00271611"/>
    <w:rsid w:val="00271B05"/>
    <w:rsid w:val="0027261A"/>
    <w:rsid w:val="00272C0E"/>
    <w:rsid w:val="00273711"/>
    <w:rsid w:val="00274834"/>
    <w:rsid w:val="00274C60"/>
    <w:rsid w:val="00275BFD"/>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0BD8"/>
    <w:rsid w:val="00291521"/>
    <w:rsid w:val="00292402"/>
    <w:rsid w:val="0029250D"/>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FD3"/>
    <w:rsid w:val="002C0BAD"/>
    <w:rsid w:val="002C1403"/>
    <w:rsid w:val="002C31C2"/>
    <w:rsid w:val="002C363A"/>
    <w:rsid w:val="002C42A9"/>
    <w:rsid w:val="002C454D"/>
    <w:rsid w:val="002C4A93"/>
    <w:rsid w:val="002C4F26"/>
    <w:rsid w:val="002C5485"/>
    <w:rsid w:val="002C559F"/>
    <w:rsid w:val="002C57E6"/>
    <w:rsid w:val="002C5A2E"/>
    <w:rsid w:val="002C6022"/>
    <w:rsid w:val="002C6810"/>
    <w:rsid w:val="002C6CB5"/>
    <w:rsid w:val="002C6CCF"/>
    <w:rsid w:val="002C77D4"/>
    <w:rsid w:val="002D0DE5"/>
    <w:rsid w:val="002D211D"/>
    <w:rsid w:val="002D248F"/>
    <w:rsid w:val="002D33E0"/>
    <w:rsid w:val="002D380F"/>
    <w:rsid w:val="002D61C8"/>
    <w:rsid w:val="002D61EE"/>
    <w:rsid w:val="002E14F7"/>
    <w:rsid w:val="002E183B"/>
    <w:rsid w:val="002E204B"/>
    <w:rsid w:val="002E2FBA"/>
    <w:rsid w:val="002E444D"/>
    <w:rsid w:val="002E4F23"/>
    <w:rsid w:val="002E6272"/>
    <w:rsid w:val="002E6783"/>
    <w:rsid w:val="002E6C11"/>
    <w:rsid w:val="002E6C9E"/>
    <w:rsid w:val="002E6DB9"/>
    <w:rsid w:val="002E7ED1"/>
    <w:rsid w:val="002F0805"/>
    <w:rsid w:val="002F11B1"/>
    <w:rsid w:val="002F2124"/>
    <w:rsid w:val="002F347F"/>
    <w:rsid w:val="002F394A"/>
    <w:rsid w:val="002F3BB8"/>
    <w:rsid w:val="002F4257"/>
    <w:rsid w:val="002F4962"/>
    <w:rsid w:val="002F5385"/>
    <w:rsid w:val="002F6742"/>
    <w:rsid w:val="002F748E"/>
    <w:rsid w:val="003018EC"/>
    <w:rsid w:val="00301DB0"/>
    <w:rsid w:val="003021A9"/>
    <w:rsid w:val="003035A7"/>
    <w:rsid w:val="003055F2"/>
    <w:rsid w:val="00305990"/>
    <w:rsid w:val="003061BB"/>
    <w:rsid w:val="00306290"/>
    <w:rsid w:val="00306B02"/>
    <w:rsid w:val="0030730A"/>
    <w:rsid w:val="00307FC0"/>
    <w:rsid w:val="0031092F"/>
    <w:rsid w:val="00310B4D"/>
    <w:rsid w:val="00310C08"/>
    <w:rsid w:val="0031125C"/>
    <w:rsid w:val="00312087"/>
    <w:rsid w:val="003135B0"/>
    <w:rsid w:val="00313C38"/>
    <w:rsid w:val="00313D2B"/>
    <w:rsid w:val="00313FE7"/>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435D"/>
    <w:rsid w:val="00325A51"/>
    <w:rsid w:val="00325D21"/>
    <w:rsid w:val="00326E13"/>
    <w:rsid w:val="0032713E"/>
    <w:rsid w:val="003274A7"/>
    <w:rsid w:val="00327B83"/>
    <w:rsid w:val="00332594"/>
    <w:rsid w:val="003325D9"/>
    <w:rsid w:val="00332F27"/>
    <w:rsid w:val="00333929"/>
    <w:rsid w:val="00333C41"/>
    <w:rsid w:val="00334208"/>
    <w:rsid w:val="00334BE1"/>
    <w:rsid w:val="00335549"/>
    <w:rsid w:val="00335AFF"/>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7CD"/>
    <w:rsid w:val="00366BFD"/>
    <w:rsid w:val="00366E68"/>
    <w:rsid w:val="00371191"/>
    <w:rsid w:val="003720D7"/>
    <w:rsid w:val="003725CC"/>
    <w:rsid w:val="003750A1"/>
    <w:rsid w:val="00375CF8"/>
    <w:rsid w:val="0037720D"/>
    <w:rsid w:val="00381284"/>
    <w:rsid w:val="00381C59"/>
    <w:rsid w:val="003821B0"/>
    <w:rsid w:val="003822EF"/>
    <w:rsid w:val="003837C8"/>
    <w:rsid w:val="00384432"/>
    <w:rsid w:val="003845D4"/>
    <w:rsid w:val="00385042"/>
    <w:rsid w:val="00386E56"/>
    <w:rsid w:val="00387D04"/>
    <w:rsid w:val="003913BF"/>
    <w:rsid w:val="00391F0D"/>
    <w:rsid w:val="003935DC"/>
    <w:rsid w:val="00394320"/>
    <w:rsid w:val="0039489B"/>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0910"/>
    <w:rsid w:val="003B1930"/>
    <w:rsid w:val="003B247B"/>
    <w:rsid w:val="003B2E57"/>
    <w:rsid w:val="003B4467"/>
    <w:rsid w:val="003B4CEA"/>
    <w:rsid w:val="003B51C2"/>
    <w:rsid w:val="003B5F57"/>
    <w:rsid w:val="003B7777"/>
    <w:rsid w:val="003C0C9A"/>
    <w:rsid w:val="003C1DD7"/>
    <w:rsid w:val="003C2237"/>
    <w:rsid w:val="003C2541"/>
    <w:rsid w:val="003C3278"/>
    <w:rsid w:val="003C4B44"/>
    <w:rsid w:val="003C5545"/>
    <w:rsid w:val="003C6A58"/>
    <w:rsid w:val="003C7018"/>
    <w:rsid w:val="003C7149"/>
    <w:rsid w:val="003D01CA"/>
    <w:rsid w:val="003D2095"/>
    <w:rsid w:val="003D4545"/>
    <w:rsid w:val="003D4A24"/>
    <w:rsid w:val="003D4EEF"/>
    <w:rsid w:val="003D520A"/>
    <w:rsid w:val="003E1938"/>
    <w:rsid w:val="003E1BB2"/>
    <w:rsid w:val="003E1D76"/>
    <w:rsid w:val="003E21D9"/>
    <w:rsid w:val="003E2409"/>
    <w:rsid w:val="003E4883"/>
    <w:rsid w:val="003E5306"/>
    <w:rsid w:val="003E62D6"/>
    <w:rsid w:val="003E6A85"/>
    <w:rsid w:val="003F0212"/>
    <w:rsid w:val="003F0BE6"/>
    <w:rsid w:val="003F1A0A"/>
    <w:rsid w:val="003F30EF"/>
    <w:rsid w:val="003F348D"/>
    <w:rsid w:val="003F4F97"/>
    <w:rsid w:val="003F5D62"/>
    <w:rsid w:val="003F6DB5"/>
    <w:rsid w:val="003F758F"/>
    <w:rsid w:val="003F77AC"/>
    <w:rsid w:val="004004AA"/>
    <w:rsid w:val="00401173"/>
    <w:rsid w:val="004012CA"/>
    <w:rsid w:val="00401BC4"/>
    <w:rsid w:val="00403EE1"/>
    <w:rsid w:val="0040469F"/>
    <w:rsid w:val="00404FCE"/>
    <w:rsid w:val="004052FE"/>
    <w:rsid w:val="00406302"/>
    <w:rsid w:val="00406C6D"/>
    <w:rsid w:val="00407D53"/>
    <w:rsid w:val="00407FC7"/>
    <w:rsid w:val="0041273C"/>
    <w:rsid w:val="00412810"/>
    <w:rsid w:val="004130F7"/>
    <w:rsid w:val="00413E1F"/>
    <w:rsid w:val="00413F4B"/>
    <w:rsid w:val="00414794"/>
    <w:rsid w:val="00414B84"/>
    <w:rsid w:val="0041535B"/>
    <w:rsid w:val="00416774"/>
    <w:rsid w:val="00416B10"/>
    <w:rsid w:val="00416F85"/>
    <w:rsid w:val="0042055D"/>
    <w:rsid w:val="004205AD"/>
    <w:rsid w:val="00425324"/>
    <w:rsid w:val="004261A0"/>
    <w:rsid w:val="00426F91"/>
    <w:rsid w:val="004275E7"/>
    <w:rsid w:val="0042768E"/>
    <w:rsid w:val="004302CD"/>
    <w:rsid w:val="004305B1"/>
    <w:rsid w:val="004306D0"/>
    <w:rsid w:val="00430C7F"/>
    <w:rsid w:val="00431F77"/>
    <w:rsid w:val="00433DA5"/>
    <w:rsid w:val="00433FA1"/>
    <w:rsid w:val="00433FF1"/>
    <w:rsid w:val="0043421D"/>
    <w:rsid w:val="00434967"/>
    <w:rsid w:val="00434AC7"/>
    <w:rsid w:val="004356B3"/>
    <w:rsid w:val="004357B2"/>
    <w:rsid w:val="00435F23"/>
    <w:rsid w:val="0043741C"/>
    <w:rsid w:val="004403B2"/>
    <w:rsid w:val="00441167"/>
    <w:rsid w:val="004412A1"/>
    <w:rsid w:val="00442325"/>
    <w:rsid w:val="004425F1"/>
    <w:rsid w:val="0044269F"/>
    <w:rsid w:val="0044353A"/>
    <w:rsid w:val="004445BB"/>
    <w:rsid w:val="00445139"/>
    <w:rsid w:val="00445A76"/>
    <w:rsid w:val="00445F50"/>
    <w:rsid w:val="004509E2"/>
    <w:rsid w:val="004511D9"/>
    <w:rsid w:val="004514A2"/>
    <w:rsid w:val="00451D74"/>
    <w:rsid w:val="004529A7"/>
    <w:rsid w:val="004543AB"/>
    <w:rsid w:val="004545A0"/>
    <w:rsid w:val="00454D5B"/>
    <w:rsid w:val="00454E5E"/>
    <w:rsid w:val="00456585"/>
    <w:rsid w:val="00457599"/>
    <w:rsid w:val="004575BF"/>
    <w:rsid w:val="0046001C"/>
    <w:rsid w:val="0046245C"/>
    <w:rsid w:val="00462E1B"/>
    <w:rsid w:val="00463DA1"/>
    <w:rsid w:val="00463ECE"/>
    <w:rsid w:val="00464FDA"/>
    <w:rsid w:val="00466812"/>
    <w:rsid w:val="00466E02"/>
    <w:rsid w:val="00467540"/>
    <w:rsid w:val="00467781"/>
    <w:rsid w:val="00470E19"/>
    <w:rsid w:val="004713E8"/>
    <w:rsid w:val="004718E2"/>
    <w:rsid w:val="00473069"/>
    <w:rsid w:val="00473135"/>
    <w:rsid w:val="0047392F"/>
    <w:rsid w:val="0047546E"/>
    <w:rsid w:val="004757DF"/>
    <w:rsid w:val="00476D40"/>
    <w:rsid w:val="00476F5C"/>
    <w:rsid w:val="00476F6F"/>
    <w:rsid w:val="004801B8"/>
    <w:rsid w:val="0048101C"/>
    <w:rsid w:val="00481298"/>
    <w:rsid w:val="00481B7D"/>
    <w:rsid w:val="004828DE"/>
    <w:rsid w:val="00482DB2"/>
    <w:rsid w:val="00483144"/>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7C9C"/>
    <w:rsid w:val="004C0DD4"/>
    <w:rsid w:val="004C1104"/>
    <w:rsid w:val="004C36BF"/>
    <w:rsid w:val="004C3D4F"/>
    <w:rsid w:val="004C45EE"/>
    <w:rsid w:val="004C4B30"/>
    <w:rsid w:val="004C5772"/>
    <w:rsid w:val="004C5A85"/>
    <w:rsid w:val="004C63C8"/>
    <w:rsid w:val="004C6653"/>
    <w:rsid w:val="004C70D2"/>
    <w:rsid w:val="004C7CED"/>
    <w:rsid w:val="004D13E2"/>
    <w:rsid w:val="004D16DD"/>
    <w:rsid w:val="004D1A9D"/>
    <w:rsid w:val="004D3091"/>
    <w:rsid w:val="004D3DBA"/>
    <w:rsid w:val="004D6361"/>
    <w:rsid w:val="004D6AFD"/>
    <w:rsid w:val="004D7BE8"/>
    <w:rsid w:val="004E19FD"/>
    <w:rsid w:val="004E218B"/>
    <w:rsid w:val="004E2C92"/>
    <w:rsid w:val="004E3F16"/>
    <w:rsid w:val="004E5E6C"/>
    <w:rsid w:val="004E62E1"/>
    <w:rsid w:val="004E70C1"/>
    <w:rsid w:val="004F0469"/>
    <w:rsid w:val="004F1D2C"/>
    <w:rsid w:val="004F2A91"/>
    <w:rsid w:val="004F43F1"/>
    <w:rsid w:val="004F4F15"/>
    <w:rsid w:val="004F5D30"/>
    <w:rsid w:val="004F6882"/>
    <w:rsid w:val="004F69C5"/>
    <w:rsid w:val="004F71FA"/>
    <w:rsid w:val="004F7351"/>
    <w:rsid w:val="004F7C33"/>
    <w:rsid w:val="00500756"/>
    <w:rsid w:val="005051A9"/>
    <w:rsid w:val="00505E54"/>
    <w:rsid w:val="005079BC"/>
    <w:rsid w:val="00507D13"/>
    <w:rsid w:val="005105B7"/>
    <w:rsid w:val="00512883"/>
    <w:rsid w:val="00512F75"/>
    <w:rsid w:val="00513B9C"/>
    <w:rsid w:val="00513D07"/>
    <w:rsid w:val="00514750"/>
    <w:rsid w:val="00514F16"/>
    <w:rsid w:val="005169AF"/>
    <w:rsid w:val="005170B2"/>
    <w:rsid w:val="005205C2"/>
    <w:rsid w:val="00520B83"/>
    <w:rsid w:val="00522934"/>
    <w:rsid w:val="00522A1B"/>
    <w:rsid w:val="00523032"/>
    <w:rsid w:val="005235DA"/>
    <w:rsid w:val="00523843"/>
    <w:rsid w:val="00523AA8"/>
    <w:rsid w:val="0052426E"/>
    <w:rsid w:val="00524572"/>
    <w:rsid w:val="005248E1"/>
    <w:rsid w:val="00526F12"/>
    <w:rsid w:val="0052733E"/>
    <w:rsid w:val="005337F5"/>
    <w:rsid w:val="00533BA1"/>
    <w:rsid w:val="005341AF"/>
    <w:rsid w:val="00534379"/>
    <w:rsid w:val="00534CEA"/>
    <w:rsid w:val="0053628F"/>
    <w:rsid w:val="005416D6"/>
    <w:rsid w:val="005417FF"/>
    <w:rsid w:val="00542138"/>
    <w:rsid w:val="00542C65"/>
    <w:rsid w:val="005450CD"/>
    <w:rsid w:val="005455F5"/>
    <w:rsid w:val="00545B55"/>
    <w:rsid w:val="00547C05"/>
    <w:rsid w:val="0055210C"/>
    <w:rsid w:val="00553A43"/>
    <w:rsid w:val="005544E8"/>
    <w:rsid w:val="0055466E"/>
    <w:rsid w:val="005553CE"/>
    <w:rsid w:val="00556454"/>
    <w:rsid w:val="00556EC7"/>
    <w:rsid w:val="00557079"/>
    <w:rsid w:val="005602C9"/>
    <w:rsid w:val="00560B96"/>
    <w:rsid w:val="00560C3D"/>
    <w:rsid w:val="005613FF"/>
    <w:rsid w:val="00561ED0"/>
    <w:rsid w:val="00561F1B"/>
    <w:rsid w:val="00562173"/>
    <w:rsid w:val="00563866"/>
    <w:rsid w:val="00563FC0"/>
    <w:rsid w:val="005649CC"/>
    <w:rsid w:val="005651AD"/>
    <w:rsid w:val="00566226"/>
    <w:rsid w:val="005674CA"/>
    <w:rsid w:val="0056776A"/>
    <w:rsid w:val="00567BED"/>
    <w:rsid w:val="00570552"/>
    <w:rsid w:val="00570C1C"/>
    <w:rsid w:val="00572199"/>
    <w:rsid w:val="005721AB"/>
    <w:rsid w:val="005728DC"/>
    <w:rsid w:val="005753F5"/>
    <w:rsid w:val="00575761"/>
    <w:rsid w:val="005759F3"/>
    <w:rsid w:val="00576657"/>
    <w:rsid w:val="005768AD"/>
    <w:rsid w:val="0057796B"/>
    <w:rsid w:val="00577CDE"/>
    <w:rsid w:val="00580427"/>
    <w:rsid w:val="00580919"/>
    <w:rsid w:val="005819B3"/>
    <w:rsid w:val="00581A30"/>
    <w:rsid w:val="00582D26"/>
    <w:rsid w:val="0058542A"/>
    <w:rsid w:val="005872C1"/>
    <w:rsid w:val="00587896"/>
    <w:rsid w:val="00587E7F"/>
    <w:rsid w:val="00590296"/>
    <w:rsid w:val="00591329"/>
    <w:rsid w:val="00593B5A"/>
    <w:rsid w:val="005941FD"/>
    <w:rsid w:val="00594769"/>
    <w:rsid w:val="0059659A"/>
    <w:rsid w:val="0059678F"/>
    <w:rsid w:val="00597947"/>
    <w:rsid w:val="005A073F"/>
    <w:rsid w:val="005A0D86"/>
    <w:rsid w:val="005A1558"/>
    <w:rsid w:val="005A221E"/>
    <w:rsid w:val="005A249B"/>
    <w:rsid w:val="005A2620"/>
    <w:rsid w:val="005A2946"/>
    <w:rsid w:val="005A3A67"/>
    <w:rsid w:val="005A5E6A"/>
    <w:rsid w:val="005A67F3"/>
    <w:rsid w:val="005A6E74"/>
    <w:rsid w:val="005A75BA"/>
    <w:rsid w:val="005A7AE9"/>
    <w:rsid w:val="005B1010"/>
    <w:rsid w:val="005B1BA2"/>
    <w:rsid w:val="005B1F8E"/>
    <w:rsid w:val="005B20D0"/>
    <w:rsid w:val="005B2EFE"/>
    <w:rsid w:val="005B4056"/>
    <w:rsid w:val="005B4FF2"/>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AA8"/>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D19"/>
    <w:rsid w:val="005F7D80"/>
    <w:rsid w:val="00600136"/>
    <w:rsid w:val="0060123E"/>
    <w:rsid w:val="00601D2E"/>
    <w:rsid w:val="00601E68"/>
    <w:rsid w:val="0060282E"/>
    <w:rsid w:val="00602F78"/>
    <w:rsid w:val="006033E3"/>
    <w:rsid w:val="00604A2C"/>
    <w:rsid w:val="00604DEC"/>
    <w:rsid w:val="00605039"/>
    <w:rsid w:val="006051E6"/>
    <w:rsid w:val="00605224"/>
    <w:rsid w:val="00606C0F"/>
    <w:rsid w:val="006072B6"/>
    <w:rsid w:val="0060738D"/>
    <w:rsid w:val="00611598"/>
    <w:rsid w:val="006125F4"/>
    <w:rsid w:val="00612E56"/>
    <w:rsid w:val="0061340F"/>
    <w:rsid w:val="006139E3"/>
    <w:rsid w:val="00613E45"/>
    <w:rsid w:val="006153AB"/>
    <w:rsid w:val="00615B84"/>
    <w:rsid w:val="00616C21"/>
    <w:rsid w:val="00616F8E"/>
    <w:rsid w:val="006206DD"/>
    <w:rsid w:val="00620DA9"/>
    <w:rsid w:val="00621A38"/>
    <w:rsid w:val="00622F78"/>
    <w:rsid w:val="00623155"/>
    <w:rsid w:val="006234AB"/>
    <w:rsid w:val="00624A9F"/>
    <w:rsid w:val="00625F7A"/>
    <w:rsid w:val="00626128"/>
    <w:rsid w:val="00626F65"/>
    <w:rsid w:val="006278B9"/>
    <w:rsid w:val="00627A55"/>
    <w:rsid w:val="00630204"/>
    <w:rsid w:val="00630DF7"/>
    <w:rsid w:val="00630F66"/>
    <w:rsid w:val="00630FB8"/>
    <w:rsid w:val="0063160D"/>
    <w:rsid w:val="00632C4D"/>
    <w:rsid w:val="0063348A"/>
    <w:rsid w:val="0063356D"/>
    <w:rsid w:val="00633727"/>
    <w:rsid w:val="00635CE4"/>
    <w:rsid w:val="00636635"/>
    <w:rsid w:val="00636812"/>
    <w:rsid w:val="00637FD8"/>
    <w:rsid w:val="00643B07"/>
    <w:rsid w:val="00644F38"/>
    <w:rsid w:val="00645F06"/>
    <w:rsid w:val="006475D0"/>
    <w:rsid w:val="00647F52"/>
    <w:rsid w:val="00650B3E"/>
    <w:rsid w:val="006522B0"/>
    <w:rsid w:val="00652678"/>
    <w:rsid w:val="00652B2C"/>
    <w:rsid w:val="00654623"/>
    <w:rsid w:val="00654BAD"/>
    <w:rsid w:val="00654D3D"/>
    <w:rsid w:val="006553DC"/>
    <w:rsid w:val="00657033"/>
    <w:rsid w:val="0065759A"/>
    <w:rsid w:val="006609C0"/>
    <w:rsid w:val="00660F77"/>
    <w:rsid w:val="00664D3D"/>
    <w:rsid w:val="00666A1B"/>
    <w:rsid w:val="00666B78"/>
    <w:rsid w:val="00667269"/>
    <w:rsid w:val="006677D7"/>
    <w:rsid w:val="00670E02"/>
    <w:rsid w:val="00672845"/>
    <w:rsid w:val="00672B23"/>
    <w:rsid w:val="00672FE3"/>
    <w:rsid w:val="00673BB8"/>
    <w:rsid w:val="00673D39"/>
    <w:rsid w:val="0067431F"/>
    <w:rsid w:val="00674D78"/>
    <w:rsid w:val="00676937"/>
    <w:rsid w:val="00676D3D"/>
    <w:rsid w:val="006776BD"/>
    <w:rsid w:val="006800CA"/>
    <w:rsid w:val="00680EB9"/>
    <w:rsid w:val="00681774"/>
    <w:rsid w:val="0068233B"/>
    <w:rsid w:val="006834F0"/>
    <w:rsid w:val="006838B6"/>
    <w:rsid w:val="00683904"/>
    <w:rsid w:val="00687ACE"/>
    <w:rsid w:val="00690700"/>
    <w:rsid w:val="00690CD3"/>
    <w:rsid w:val="0069102A"/>
    <w:rsid w:val="00693263"/>
    <w:rsid w:val="00693296"/>
    <w:rsid w:val="00695976"/>
    <w:rsid w:val="006960F1"/>
    <w:rsid w:val="00696D9D"/>
    <w:rsid w:val="00697587"/>
    <w:rsid w:val="00697666"/>
    <w:rsid w:val="00697DE5"/>
    <w:rsid w:val="00697E72"/>
    <w:rsid w:val="006A18CD"/>
    <w:rsid w:val="006A24A6"/>
    <w:rsid w:val="006A24AC"/>
    <w:rsid w:val="006A2AA7"/>
    <w:rsid w:val="006A2C7E"/>
    <w:rsid w:val="006A4958"/>
    <w:rsid w:val="006A58D8"/>
    <w:rsid w:val="006A5C36"/>
    <w:rsid w:val="006A5DD7"/>
    <w:rsid w:val="006A70D9"/>
    <w:rsid w:val="006A7C1E"/>
    <w:rsid w:val="006A7CFC"/>
    <w:rsid w:val="006B057C"/>
    <w:rsid w:val="006B0D42"/>
    <w:rsid w:val="006B108A"/>
    <w:rsid w:val="006B2798"/>
    <w:rsid w:val="006B2831"/>
    <w:rsid w:val="006B2C1E"/>
    <w:rsid w:val="006B2DB9"/>
    <w:rsid w:val="006B4873"/>
    <w:rsid w:val="006B4B48"/>
    <w:rsid w:val="006B53B7"/>
    <w:rsid w:val="006B7830"/>
    <w:rsid w:val="006C23AF"/>
    <w:rsid w:val="006C2686"/>
    <w:rsid w:val="006C2C44"/>
    <w:rsid w:val="006C2DC7"/>
    <w:rsid w:val="006C319C"/>
    <w:rsid w:val="006C3280"/>
    <w:rsid w:val="006C46EF"/>
    <w:rsid w:val="006C4CDF"/>
    <w:rsid w:val="006C4E06"/>
    <w:rsid w:val="006C4F7B"/>
    <w:rsid w:val="006C5678"/>
    <w:rsid w:val="006C5927"/>
    <w:rsid w:val="006C6B36"/>
    <w:rsid w:val="006C7035"/>
    <w:rsid w:val="006C71A8"/>
    <w:rsid w:val="006C71F6"/>
    <w:rsid w:val="006D0A42"/>
    <w:rsid w:val="006D19AB"/>
    <w:rsid w:val="006D1EB1"/>
    <w:rsid w:val="006D2A26"/>
    <w:rsid w:val="006D3914"/>
    <w:rsid w:val="006D3F66"/>
    <w:rsid w:val="006D4CFE"/>
    <w:rsid w:val="006D5A43"/>
    <w:rsid w:val="006D6152"/>
    <w:rsid w:val="006D6FA1"/>
    <w:rsid w:val="006D791C"/>
    <w:rsid w:val="006E057B"/>
    <w:rsid w:val="006E0CD7"/>
    <w:rsid w:val="006E26B9"/>
    <w:rsid w:val="006E4B16"/>
    <w:rsid w:val="006E675C"/>
    <w:rsid w:val="006E78E8"/>
    <w:rsid w:val="006E7C2B"/>
    <w:rsid w:val="006E7FC1"/>
    <w:rsid w:val="006F089B"/>
    <w:rsid w:val="006F16E1"/>
    <w:rsid w:val="006F216B"/>
    <w:rsid w:val="006F38E5"/>
    <w:rsid w:val="006F4F3E"/>
    <w:rsid w:val="006F5471"/>
    <w:rsid w:val="006F5F13"/>
    <w:rsid w:val="006F63B7"/>
    <w:rsid w:val="006F6FFC"/>
    <w:rsid w:val="006F74C5"/>
    <w:rsid w:val="00701153"/>
    <w:rsid w:val="0070134C"/>
    <w:rsid w:val="00701F08"/>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0764"/>
    <w:rsid w:val="00723BD9"/>
    <w:rsid w:val="00723FD3"/>
    <w:rsid w:val="00724E3A"/>
    <w:rsid w:val="007250F3"/>
    <w:rsid w:val="007255D0"/>
    <w:rsid w:val="00725731"/>
    <w:rsid w:val="00725BD5"/>
    <w:rsid w:val="00725FC0"/>
    <w:rsid w:val="00726102"/>
    <w:rsid w:val="00727AF6"/>
    <w:rsid w:val="007300D0"/>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754"/>
    <w:rsid w:val="00742DEE"/>
    <w:rsid w:val="00743EFD"/>
    <w:rsid w:val="00743F97"/>
    <w:rsid w:val="00744FFF"/>
    <w:rsid w:val="00745003"/>
    <w:rsid w:val="00745829"/>
    <w:rsid w:val="00746FF3"/>
    <w:rsid w:val="00747365"/>
    <w:rsid w:val="007475D7"/>
    <w:rsid w:val="00747F79"/>
    <w:rsid w:val="007508EA"/>
    <w:rsid w:val="00751752"/>
    <w:rsid w:val="00751D83"/>
    <w:rsid w:val="0075227E"/>
    <w:rsid w:val="007524E8"/>
    <w:rsid w:val="00752774"/>
    <w:rsid w:val="0075315E"/>
    <w:rsid w:val="0075491E"/>
    <w:rsid w:val="007555B0"/>
    <w:rsid w:val="0075636D"/>
    <w:rsid w:val="0075687E"/>
    <w:rsid w:val="00761EB7"/>
    <w:rsid w:val="0076244C"/>
    <w:rsid w:val="007628FC"/>
    <w:rsid w:val="00762A32"/>
    <w:rsid w:val="00763045"/>
    <w:rsid w:val="00763610"/>
    <w:rsid w:val="007639E9"/>
    <w:rsid w:val="00763EED"/>
    <w:rsid w:val="00764D29"/>
    <w:rsid w:val="00766D44"/>
    <w:rsid w:val="00766DE5"/>
    <w:rsid w:val="00767752"/>
    <w:rsid w:val="00767C07"/>
    <w:rsid w:val="0077011F"/>
    <w:rsid w:val="0077280E"/>
    <w:rsid w:val="0077284B"/>
    <w:rsid w:val="00772AE9"/>
    <w:rsid w:val="0077321F"/>
    <w:rsid w:val="007754D8"/>
    <w:rsid w:val="0077789E"/>
    <w:rsid w:val="0078138B"/>
    <w:rsid w:val="00782109"/>
    <w:rsid w:val="00783314"/>
    <w:rsid w:val="0078749D"/>
    <w:rsid w:val="00787CF8"/>
    <w:rsid w:val="00790836"/>
    <w:rsid w:val="00790D2F"/>
    <w:rsid w:val="007910C1"/>
    <w:rsid w:val="007916D2"/>
    <w:rsid w:val="00791841"/>
    <w:rsid w:val="00793198"/>
    <w:rsid w:val="007938CC"/>
    <w:rsid w:val="00793E40"/>
    <w:rsid w:val="00794113"/>
    <w:rsid w:val="00794CB7"/>
    <w:rsid w:val="007967F5"/>
    <w:rsid w:val="0079708A"/>
    <w:rsid w:val="0079722E"/>
    <w:rsid w:val="0079754C"/>
    <w:rsid w:val="007979E2"/>
    <w:rsid w:val="007A02F0"/>
    <w:rsid w:val="007A0A7C"/>
    <w:rsid w:val="007A1D95"/>
    <w:rsid w:val="007A3175"/>
    <w:rsid w:val="007A350B"/>
    <w:rsid w:val="007A3B82"/>
    <w:rsid w:val="007A6550"/>
    <w:rsid w:val="007A7C37"/>
    <w:rsid w:val="007B0A84"/>
    <w:rsid w:val="007B0C81"/>
    <w:rsid w:val="007B234E"/>
    <w:rsid w:val="007B427C"/>
    <w:rsid w:val="007B4A12"/>
    <w:rsid w:val="007B58F5"/>
    <w:rsid w:val="007B5A38"/>
    <w:rsid w:val="007C0C4D"/>
    <w:rsid w:val="007C1842"/>
    <w:rsid w:val="007C3028"/>
    <w:rsid w:val="007C383D"/>
    <w:rsid w:val="007C3904"/>
    <w:rsid w:val="007C63D6"/>
    <w:rsid w:val="007C6AA2"/>
    <w:rsid w:val="007D08C3"/>
    <w:rsid w:val="007D1260"/>
    <w:rsid w:val="007D298E"/>
    <w:rsid w:val="007D2A0B"/>
    <w:rsid w:val="007D2C24"/>
    <w:rsid w:val="007D2D77"/>
    <w:rsid w:val="007D302A"/>
    <w:rsid w:val="007D3778"/>
    <w:rsid w:val="007D52BA"/>
    <w:rsid w:val="007D5613"/>
    <w:rsid w:val="007D56F0"/>
    <w:rsid w:val="007D5C11"/>
    <w:rsid w:val="007D6E17"/>
    <w:rsid w:val="007E13EB"/>
    <w:rsid w:val="007E27D8"/>
    <w:rsid w:val="007E4194"/>
    <w:rsid w:val="007E425F"/>
    <w:rsid w:val="007E4570"/>
    <w:rsid w:val="007E488B"/>
    <w:rsid w:val="007E4903"/>
    <w:rsid w:val="007E4B08"/>
    <w:rsid w:val="007E7E41"/>
    <w:rsid w:val="007F0E86"/>
    <w:rsid w:val="007F2CD5"/>
    <w:rsid w:val="007F4058"/>
    <w:rsid w:val="007F4D78"/>
    <w:rsid w:val="007F6520"/>
    <w:rsid w:val="007F77DC"/>
    <w:rsid w:val="008010EC"/>
    <w:rsid w:val="00801471"/>
    <w:rsid w:val="00801C6C"/>
    <w:rsid w:val="00802C6C"/>
    <w:rsid w:val="008033F3"/>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923"/>
    <w:rsid w:val="00815322"/>
    <w:rsid w:val="008165FB"/>
    <w:rsid w:val="0081673E"/>
    <w:rsid w:val="00816F82"/>
    <w:rsid w:val="00820469"/>
    <w:rsid w:val="00820EF2"/>
    <w:rsid w:val="008228FE"/>
    <w:rsid w:val="00823A0F"/>
    <w:rsid w:val="00824291"/>
    <w:rsid w:val="008243A5"/>
    <w:rsid w:val="0082471B"/>
    <w:rsid w:val="00824A9D"/>
    <w:rsid w:val="00824FCD"/>
    <w:rsid w:val="008253A9"/>
    <w:rsid w:val="008278C0"/>
    <w:rsid w:val="00827C16"/>
    <w:rsid w:val="00827FFD"/>
    <w:rsid w:val="00830623"/>
    <w:rsid w:val="008317F2"/>
    <w:rsid w:val="00832B98"/>
    <w:rsid w:val="00833141"/>
    <w:rsid w:val="0083359B"/>
    <w:rsid w:val="00835720"/>
    <w:rsid w:val="00836E63"/>
    <w:rsid w:val="00840BBB"/>
    <w:rsid w:val="008411E9"/>
    <w:rsid w:val="0084136C"/>
    <w:rsid w:val="0084167C"/>
    <w:rsid w:val="00842ECF"/>
    <w:rsid w:val="00842FF4"/>
    <w:rsid w:val="008438C8"/>
    <w:rsid w:val="00844688"/>
    <w:rsid w:val="00844840"/>
    <w:rsid w:val="0084491B"/>
    <w:rsid w:val="00844E2A"/>
    <w:rsid w:val="00844EF0"/>
    <w:rsid w:val="00846653"/>
    <w:rsid w:val="008476E7"/>
    <w:rsid w:val="00847E70"/>
    <w:rsid w:val="00850A53"/>
    <w:rsid w:val="00850A8F"/>
    <w:rsid w:val="00850B62"/>
    <w:rsid w:val="0085196F"/>
    <w:rsid w:val="00851AB6"/>
    <w:rsid w:val="008523BC"/>
    <w:rsid w:val="00852D1F"/>
    <w:rsid w:val="00853A4C"/>
    <w:rsid w:val="008546AA"/>
    <w:rsid w:val="008549C4"/>
    <w:rsid w:val="00862013"/>
    <w:rsid w:val="0086299B"/>
    <w:rsid w:val="00862DA4"/>
    <w:rsid w:val="00863046"/>
    <w:rsid w:val="008633FA"/>
    <w:rsid w:val="00863432"/>
    <w:rsid w:val="00863CCE"/>
    <w:rsid w:val="00863E28"/>
    <w:rsid w:val="0086487F"/>
    <w:rsid w:val="00864C7F"/>
    <w:rsid w:val="0086503E"/>
    <w:rsid w:val="00867A99"/>
    <w:rsid w:val="00867D10"/>
    <w:rsid w:val="00870518"/>
    <w:rsid w:val="00871010"/>
    <w:rsid w:val="0087143C"/>
    <w:rsid w:val="00873340"/>
    <w:rsid w:val="00873969"/>
    <w:rsid w:val="00881D1B"/>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59E"/>
    <w:rsid w:val="00894FCF"/>
    <w:rsid w:val="00895D96"/>
    <w:rsid w:val="008A0C42"/>
    <w:rsid w:val="008A0CE2"/>
    <w:rsid w:val="008A1406"/>
    <w:rsid w:val="008A16D6"/>
    <w:rsid w:val="008A19D8"/>
    <w:rsid w:val="008A1FC2"/>
    <w:rsid w:val="008A238D"/>
    <w:rsid w:val="008A2514"/>
    <w:rsid w:val="008A2A13"/>
    <w:rsid w:val="008A2A76"/>
    <w:rsid w:val="008A2A8B"/>
    <w:rsid w:val="008A4642"/>
    <w:rsid w:val="008A4A10"/>
    <w:rsid w:val="008A4B0D"/>
    <w:rsid w:val="008A4DC3"/>
    <w:rsid w:val="008A4EBC"/>
    <w:rsid w:val="008A6C58"/>
    <w:rsid w:val="008B111D"/>
    <w:rsid w:val="008B12AB"/>
    <w:rsid w:val="008B24F9"/>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862"/>
    <w:rsid w:val="008D2FB8"/>
    <w:rsid w:val="008D308E"/>
    <w:rsid w:val="008D4B0E"/>
    <w:rsid w:val="008D4B1D"/>
    <w:rsid w:val="008D6240"/>
    <w:rsid w:val="008D69CD"/>
    <w:rsid w:val="008D7BDF"/>
    <w:rsid w:val="008D7E7A"/>
    <w:rsid w:val="008E02CC"/>
    <w:rsid w:val="008E0D71"/>
    <w:rsid w:val="008E130A"/>
    <w:rsid w:val="008E18C6"/>
    <w:rsid w:val="008E1B46"/>
    <w:rsid w:val="008E40FB"/>
    <w:rsid w:val="008E4DEE"/>
    <w:rsid w:val="008E62C3"/>
    <w:rsid w:val="008E6C43"/>
    <w:rsid w:val="008E72F2"/>
    <w:rsid w:val="008F02C2"/>
    <w:rsid w:val="008F0C63"/>
    <w:rsid w:val="008F1C52"/>
    <w:rsid w:val="008F236D"/>
    <w:rsid w:val="008F43E6"/>
    <w:rsid w:val="008F4DC3"/>
    <w:rsid w:val="008F4FE1"/>
    <w:rsid w:val="008F5A3A"/>
    <w:rsid w:val="008F5F6E"/>
    <w:rsid w:val="008F6075"/>
    <w:rsid w:val="008F6407"/>
    <w:rsid w:val="00900280"/>
    <w:rsid w:val="0090154D"/>
    <w:rsid w:val="00901EFB"/>
    <w:rsid w:val="00905B2D"/>
    <w:rsid w:val="00905BEF"/>
    <w:rsid w:val="009060BE"/>
    <w:rsid w:val="009063D2"/>
    <w:rsid w:val="00906CB2"/>
    <w:rsid w:val="009110FA"/>
    <w:rsid w:val="009144C3"/>
    <w:rsid w:val="00915125"/>
    <w:rsid w:val="00915574"/>
    <w:rsid w:val="00916848"/>
    <w:rsid w:val="0091686A"/>
    <w:rsid w:val="00916BB3"/>
    <w:rsid w:val="00916D41"/>
    <w:rsid w:val="009170E0"/>
    <w:rsid w:val="009172CA"/>
    <w:rsid w:val="00917DA5"/>
    <w:rsid w:val="0092012F"/>
    <w:rsid w:val="00920A3E"/>
    <w:rsid w:val="00920BFE"/>
    <w:rsid w:val="00921299"/>
    <w:rsid w:val="00923C8D"/>
    <w:rsid w:val="009267D3"/>
    <w:rsid w:val="009267D7"/>
    <w:rsid w:val="00927407"/>
    <w:rsid w:val="00927865"/>
    <w:rsid w:val="009279E8"/>
    <w:rsid w:val="0093077C"/>
    <w:rsid w:val="00930DA8"/>
    <w:rsid w:val="00930F2F"/>
    <w:rsid w:val="00931860"/>
    <w:rsid w:val="00931C36"/>
    <w:rsid w:val="00932757"/>
    <w:rsid w:val="0093294A"/>
    <w:rsid w:val="00932D7A"/>
    <w:rsid w:val="00933C2D"/>
    <w:rsid w:val="00933D65"/>
    <w:rsid w:val="009355E0"/>
    <w:rsid w:val="0093685F"/>
    <w:rsid w:val="00937DD4"/>
    <w:rsid w:val="00940331"/>
    <w:rsid w:val="009403A0"/>
    <w:rsid w:val="00940725"/>
    <w:rsid w:val="00941BC6"/>
    <w:rsid w:val="009425DB"/>
    <w:rsid w:val="009432E2"/>
    <w:rsid w:val="00943D69"/>
    <w:rsid w:val="00944A44"/>
    <w:rsid w:val="009458B5"/>
    <w:rsid w:val="009476D9"/>
    <w:rsid w:val="00947B0D"/>
    <w:rsid w:val="009516A9"/>
    <w:rsid w:val="00951A53"/>
    <w:rsid w:val="009529F5"/>
    <w:rsid w:val="0095406A"/>
    <w:rsid w:val="00955200"/>
    <w:rsid w:val="00955A0D"/>
    <w:rsid w:val="00957838"/>
    <w:rsid w:val="00957E5C"/>
    <w:rsid w:val="009622B1"/>
    <w:rsid w:val="009637CB"/>
    <w:rsid w:val="00966217"/>
    <w:rsid w:val="009662CE"/>
    <w:rsid w:val="009671EA"/>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17FE"/>
    <w:rsid w:val="009B29A6"/>
    <w:rsid w:val="009B43C5"/>
    <w:rsid w:val="009B6875"/>
    <w:rsid w:val="009B6923"/>
    <w:rsid w:val="009B79EE"/>
    <w:rsid w:val="009B7B37"/>
    <w:rsid w:val="009B7D2C"/>
    <w:rsid w:val="009C1475"/>
    <w:rsid w:val="009C178C"/>
    <w:rsid w:val="009C23E0"/>
    <w:rsid w:val="009C2B0C"/>
    <w:rsid w:val="009C2BB4"/>
    <w:rsid w:val="009C39E1"/>
    <w:rsid w:val="009C3B61"/>
    <w:rsid w:val="009C5006"/>
    <w:rsid w:val="009C551A"/>
    <w:rsid w:val="009C554B"/>
    <w:rsid w:val="009C6934"/>
    <w:rsid w:val="009C6BC6"/>
    <w:rsid w:val="009C6EDD"/>
    <w:rsid w:val="009D0F6C"/>
    <w:rsid w:val="009D12E7"/>
    <w:rsid w:val="009D20D6"/>
    <w:rsid w:val="009D43E4"/>
    <w:rsid w:val="009D4AFD"/>
    <w:rsid w:val="009D679E"/>
    <w:rsid w:val="009D694C"/>
    <w:rsid w:val="009D6B15"/>
    <w:rsid w:val="009D7237"/>
    <w:rsid w:val="009D76AF"/>
    <w:rsid w:val="009E1013"/>
    <w:rsid w:val="009E1650"/>
    <w:rsid w:val="009E27E4"/>
    <w:rsid w:val="009E3C2D"/>
    <w:rsid w:val="009E4107"/>
    <w:rsid w:val="009E411E"/>
    <w:rsid w:val="009E4905"/>
    <w:rsid w:val="009E5C1F"/>
    <w:rsid w:val="009E675F"/>
    <w:rsid w:val="009F054C"/>
    <w:rsid w:val="009F1B65"/>
    <w:rsid w:val="009F2CDF"/>
    <w:rsid w:val="009F4358"/>
    <w:rsid w:val="009F4A0B"/>
    <w:rsid w:val="009F7425"/>
    <w:rsid w:val="00A0016D"/>
    <w:rsid w:val="00A0040C"/>
    <w:rsid w:val="00A03DD2"/>
    <w:rsid w:val="00A04183"/>
    <w:rsid w:val="00A0470B"/>
    <w:rsid w:val="00A05643"/>
    <w:rsid w:val="00A05BDC"/>
    <w:rsid w:val="00A066EB"/>
    <w:rsid w:val="00A076FC"/>
    <w:rsid w:val="00A07C90"/>
    <w:rsid w:val="00A117EC"/>
    <w:rsid w:val="00A119A0"/>
    <w:rsid w:val="00A140FF"/>
    <w:rsid w:val="00A147A0"/>
    <w:rsid w:val="00A15541"/>
    <w:rsid w:val="00A15D7E"/>
    <w:rsid w:val="00A165DE"/>
    <w:rsid w:val="00A16C21"/>
    <w:rsid w:val="00A17968"/>
    <w:rsid w:val="00A17DA7"/>
    <w:rsid w:val="00A17E34"/>
    <w:rsid w:val="00A206B7"/>
    <w:rsid w:val="00A208B3"/>
    <w:rsid w:val="00A220D6"/>
    <w:rsid w:val="00A22D2F"/>
    <w:rsid w:val="00A23597"/>
    <w:rsid w:val="00A2401C"/>
    <w:rsid w:val="00A25DC4"/>
    <w:rsid w:val="00A25E51"/>
    <w:rsid w:val="00A269C2"/>
    <w:rsid w:val="00A272C8"/>
    <w:rsid w:val="00A278E1"/>
    <w:rsid w:val="00A30A68"/>
    <w:rsid w:val="00A30BA3"/>
    <w:rsid w:val="00A30CBC"/>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54E"/>
    <w:rsid w:val="00A53625"/>
    <w:rsid w:val="00A55509"/>
    <w:rsid w:val="00A57DE4"/>
    <w:rsid w:val="00A6014B"/>
    <w:rsid w:val="00A60815"/>
    <w:rsid w:val="00A61B1C"/>
    <w:rsid w:val="00A6245C"/>
    <w:rsid w:val="00A64070"/>
    <w:rsid w:val="00A656F0"/>
    <w:rsid w:val="00A66012"/>
    <w:rsid w:val="00A664EA"/>
    <w:rsid w:val="00A66547"/>
    <w:rsid w:val="00A66F02"/>
    <w:rsid w:val="00A67653"/>
    <w:rsid w:val="00A71908"/>
    <w:rsid w:val="00A73441"/>
    <w:rsid w:val="00A73517"/>
    <w:rsid w:val="00A73674"/>
    <w:rsid w:val="00A737EB"/>
    <w:rsid w:val="00A73C88"/>
    <w:rsid w:val="00A75EC3"/>
    <w:rsid w:val="00A762C5"/>
    <w:rsid w:val="00A77324"/>
    <w:rsid w:val="00A7771A"/>
    <w:rsid w:val="00A77BAA"/>
    <w:rsid w:val="00A81163"/>
    <w:rsid w:val="00A8142C"/>
    <w:rsid w:val="00A81C64"/>
    <w:rsid w:val="00A81E82"/>
    <w:rsid w:val="00A850EC"/>
    <w:rsid w:val="00A868F7"/>
    <w:rsid w:val="00A86CAE"/>
    <w:rsid w:val="00A87B6A"/>
    <w:rsid w:val="00A90108"/>
    <w:rsid w:val="00A91E04"/>
    <w:rsid w:val="00A91FC6"/>
    <w:rsid w:val="00A92401"/>
    <w:rsid w:val="00A93362"/>
    <w:rsid w:val="00A93F75"/>
    <w:rsid w:val="00A942A9"/>
    <w:rsid w:val="00A943C9"/>
    <w:rsid w:val="00A94470"/>
    <w:rsid w:val="00A95F31"/>
    <w:rsid w:val="00A96399"/>
    <w:rsid w:val="00A96A5C"/>
    <w:rsid w:val="00A97146"/>
    <w:rsid w:val="00AA0D24"/>
    <w:rsid w:val="00AA1A90"/>
    <w:rsid w:val="00AA2FDB"/>
    <w:rsid w:val="00AA2FDF"/>
    <w:rsid w:val="00AA3FF9"/>
    <w:rsid w:val="00AA4808"/>
    <w:rsid w:val="00AA4869"/>
    <w:rsid w:val="00AA48AF"/>
    <w:rsid w:val="00AA5D05"/>
    <w:rsid w:val="00AA74F1"/>
    <w:rsid w:val="00AA7768"/>
    <w:rsid w:val="00AB31AC"/>
    <w:rsid w:val="00AB46AD"/>
    <w:rsid w:val="00AB59B2"/>
    <w:rsid w:val="00AB5C0F"/>
    <w:rsid w:val="00AB7B56"/>
    <w:rsid w:val="00AB7D82"/>
    <w:rsid w:val="00AC168E"/>
    <w:rsid w:val="00AC2030"/>
    <w:rsid w:val="00AC2A42"/>
    <w:rsid w:val="00AC373B"/>
    <w:rsid w:val="00AC38EC"/>
    <w:rsid w:val="00AC3BF4"/>
    <w:rsid w:val="00AC5139"/>
    <w:rsid w:val="00AC5D25"/>
    <w:rsid w:val="00AC618B"/>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32CF"/>
    <w:rsid w:val="00AE42DA"/>
    <w:rsid w:val="00AE43D5"/>
    <w:rsid w:val="00AF0852"/>
    <w:rsid w:val="00AF1552"/>
    <w:rsid w:val="00AF1576"/>
    <w:rsid w:val="00AF1827"/>
    <w:rsid w:val="00AF31B3"/>
    <w:rsid w:val="00AF327B"/>
    <w:rsid w:val="00AF411A"/>
    <w:rsid w:val="00AF702B"/>
    <w:rsid w:val="00B001F7"/>
    <w:rsid w:val="00B00C85"/>
    <w:rsid w:val="00B02250"/>
    <w:rsid w:val="00B03839"/>
    <w:rsid w:val="00B05134"/>
    <w:rsid w:val="00B05774"/>
    <w:rsid w:val="00B069F0"/>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23581"/>
    <w:rsid w:val="00B249AB"/>
    <w:rsid w:val="00B25057"/>
    <w:rsid w:val="00B25A30"/>
    <w:rsid w:val="00B26388"/>
    <w:rsid w:val="00B2675C"/>
    <w:rsid w:val="00B2682E"/>
    <w:rsid w:val="00B26C5D"/>
    <w:rsid w:val="00B26D67"/>
    <w:rsid w:val="00B309D4"/>
    <w:rsid w:val="00B30D4B"/>
    <w:rsid w:val="00B30F21"/>
    <w:rsid w:val="00B30F2B"/>
    <w:rsid w:val="00B31EE0"/>
    <w:rsid w:val="00B320E6"/>
    <w:rsid w:val="00B34F7E"/>
    <w:rsid w:val="00B35666"/>
    <w:rsid w:val="00B363D6"/>
    <w:rsid w:val="00B36581"/>
    <w:rsid w:val="00B4219B"/>
    <w:rsid w:val="00B4463E"/>
    <w:rsid w:val="00B459E5"/>
    <w:rsid w:val="00B46330"/>
    <w:rsid w:val="00B540BB"/>
    <w:rsid w:val="00B54374"/>
    <w:rsid w:val="00B5545C"/>
    <w:rsid w:val="00B604FB"/>
    <w:rsid w:val="00B60EFB"/>
    <w:rsid w:val="00B613C3"/>
    <w:rsid w:val="00B617C8"/>
    <w:rsid w:val="00B61FEC"/>
    <w:rsid w:val="00B62E5F"/>
    <w:rsid w:val="00B63393"/>
    <w:rsid w:val="00B63C91"/>
    <w:rsid w:val="00B648B1"/>
    <w:rsid w:val="00B64B03"/>
    <w:rsid w:val="00B65874"/>
    <w:rsid w:val="00B65CB2"/>
    <w:rsid w:val="00B66122"/>
    <w:rsid w:val="00B661CD"/>
    <w:rsid w:val="00B665CD"/>
    <w:rsid w:val="00B66C6A"/>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54E6"/>
    <w:rsid w:val="00B875BD"/>
    <w:rsid w:val="00B90554"/>
    <w:rsid w:val="00B929BA"/>
    <w:rsid w:val="00B9358A"/>
    <w:rsid w:val="00B937D1"/>
    <w:rsid w:val="00B943B5"/>
    <w:rsid w:val="00B94B44"/>
    <w:rsid w:val="00B94E3E"/>
    <w:rsid w:val="00B96F86"/>
    <w:rsid w:val="00B9700E"/>
    <w:rsid w:val="00B97D0C"/>
    <w:rsid w:val="00BA0474"/>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4ACA"/>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C99"/>
    <w:rsid w:val="00BE6AB7"/>
    <w:rsid w:val="00BE6CE6"/>
    <w:rsid w:val="00BE6F83"/>
    <w:rsid w:val="00BE711F"/>
    <w:rsid w:val="00BE755E"/>
    <w:rsid w:val="00BE7CAB"/>
    <w:rsid w:val="00BF0E43"/>
    <w:rsid w:val="00BF18DD"/>
    <w:rsid w:val="00BF2942"/>
    <w:rsid w:val="00BF297A"/>
    <w:rsid w:val="00BF2F2C"/>
    <w:rsid w:val="00BF32AF"/>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5DF"/>
    <w:rsid w:val="00C212D1"/>
    <w:rsid w:val="00C2166E"/>
    <w:rsid w:val="00C22F77"/>
    <w:rsid w:val="00C23D59"/>
    <w:rsid w:val="00C24068"/>
    <w:rsid w:val="00C2441F"/>
    <w:rsid w:val="00C2518C"/>
    <w:rsid w:val="00C251EA"/>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6622"/>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66079"/>
    <w:rsid w:val="00C70046"/>
    <w:rsid w:val="00C721D7"/>
    <w:rsid w:val="00C72405"/>
    <w:rsid w:val="00C733E0"/>
    <w:rsid w:val="00C738D7"/>
    <w:rsid w:val="00C7546D"/>
    <w:rsid w:val="00C76A70"/>
    <w:rsid w:val="00C77274"/>
    <w:rsid w:val="00C77A04"/>
    <w:rsid w:val="00C800AE"/>
    <w:rsid w:val="00C819F1"/>
    <w:rsid w:val="00C8298E"/>
    <w:rsid w:val="00C82A0A"/>
    <w:rsid w:val="00C82E2F"/>
    <w:rsid w:val="00C82E84"/>
    <w:rsid w:val="00C83AA2"/>
    <w:rsid w:val="00C84924"/>
    <w:rsid w:val="00C84BC9"/>
    <w:rsid w:val="00C84D13"/>
    <w:rsid w:val="00C85CC7"/>
    <w:rsid w:val="00C90DC5"/>
    <w:rsid w:val="00C90DD6"/>
    <w:rsid w:val="00C91481"/>
    <w:rsid w:val="00C91B31"/>
    <w:rsid w:val="00C92A0C"/>
    <w:rsid w:val="00C92B02"/>
    <w:rsid w:val="00C956DF"/>
    <w:rsid w:val="00CA06EE"/>
    <w:rsid w:val="00CA0E3F"/>
    <w:rsid w:val="00CA23C7"/>
    <w:rsid w:val="00CA264C"/>
    <w:rsid w:val="00CA405F"/>
    <w:rsid w:val="00CA51C4"/>
    <w:rsid w:val="00CA52DD"/>
    <w:rsid w:val="00CA7306"/>
    <w:rsid w:val="00CA7923"/>
    <w:rsid w:val="00CB0021"/>
    <w:rsid w:val="00CB077B"/>
    <w:rsid w:val="00CB0AD2"/>
    <w:rsid w:val="00CB286E"/>
    <w:rsid w:val="00CB3572"/>
    <w:rsid w:val="00CB3C06"/>
    <w:rsid w:val="00CB3F3B"/>
    <w:rsid w:val="00CB4525"/>
    <w:rsid w:val="00CB5EDD"/>
    <w:rsid w:val="00CB640E"/>
    <w:rsid w:val="00CB6584"/>
    <w:rsid w:val="00CB7C32"/>
    <w:rsid w:val="00CC09A2"/>
    <w:rsid w:val="00CC0DC7"/>
    <w:rsid w:val="00CC2FAF"/>
    <w:rsid w:val="00CC362C"/>
    <w:rsid w:val="00CC3B98"/>
    <w:rsid w:val="00CC3E1B"/>
    <w:rsid w:val="00CC4824"/>
    <w:rsid w:val="00CC516B"/>
    <w:rsid w:val="00CC60B8"/>
    <w:rsid w:val="00CC6A5B"/>
    <w:rsid w:val="00CC6DB3"/>
    <w:rsid w:val="00CD1381"/>
    <w:rsid w:val="00CD1CB1"/>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C8"/>
    <w:rsid w:val="00CE5FDE"/>
    <w:rsid w:val="00CF016E"/>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B22"/>
    <w:rsid w:val="00D13595"/>
    <w:rsid w:val="00D13B16"/>
    <w:rsid w:val="00D15399"/>
    <w:rsid w:val="00D159ED"/>
    <w:rsid w:val="00D1667C"/>
    <w:rsid w:val="00D16ECD"/>
    <w:rsid w:val="00D178FE"/>
    <w:rsid w:val="00D17EE4"/>
    <w:rsid w:val="00D17FBE"/>
    <w:rsid w:val="00D201EE"/>
    <w:rsid w:val="00D2197D"/>
    <w:rsid w:val="00D225B4"/>
    <w:rsid w:val="00D2285C"/>
    <w:rsid w:val="00D22C3F"/>
    <w:rsid w:val="00D24B36"/>
    <w:rsid w:val="00D256F8"/>
    <w:rsid w:val="00D25E2C"/>
    <w:rsid w:val="00D26175"/>
    <w:rsid w:val="00D266A4"/>
    <w:rsid w:val="00D2780D"/>
    <w:rsid w:val="00D27AD5"/>
    <w:rsid w:val="00D300B3"/>
    <w:rsid w:val="00D30E7A"/>
    <w:rsid w:val="00D314AE"/>
    <w:rsid w:val="00D31CA4"/>
    <w:rsid w:val="00D31EBF"/>
    <w:rsid w:val="00D32457"/>
    <w:rsid w:val="00D33E68"/>
    <w:rsid w:val="00D3403A"/>
    <w:rsid w:val="00D35826"/>
    <w:rsid w:val="00D36126"/>
    <w:rsid w:val="00D3683A"/>
    <w:rsid w:val="00D372F1"/>
    <w:rsid w:val="00D375AB"/>
    <w:rsid w:val="00D4013E"/>
    <w:rsid w:val="00D405CF"/>
    <w:rsid w:val="00D40E1A"/>
    <w:rsid w:val="00D40E25"/>
    <w:rsid w:val="00D41BA7"/>
    <w:rsid w:val="00D424F5"/>
    <w:rsid w:val="00D42937"/>
    <w:rsid w:val="00D43DD6"/>
    <w:rsid w:val="00D44E2C"/>
    <w:rsid w:val="00D456FF"/>
    <w:rsid w:val="00D47DF0"/>
    <w:rsid w:val="00D5110D"/>
    <w:rsid w:val="00D517AA"/>
    <w:rsid w:val="00D52190"/>
    <w:rsid w:val="00D52F99"/>
    <w:rsid w:val="00D53022"/>
    <w:rsid w:val="00D539BB"/>
    <w:rsid w:val="00D53F83"/>
    <w:rsid w:val="00D55013"/>
    <w:rsid w:val="00D55531"/>
    <w:rsid w:val="00D5556E"/>
    <w:rsid w:val="00D569F8"/>
    <w:rsid w:val="00D60116"/>
    <w:rsid w:val="00D60737"/>
    <w:rsid w:val="00D64C01"/>
    <w:rsid w:val="00D65299"/>
    <w:rsid w:val="00D655CF"/>
    <w:rsid w:val="00D65F50"/>
    <w:rsid w:val="00D66F1F"/>
    <w:rsid w:val="00D67344"/>
    <w:rsid w:val="00D67D1A"/>
    <w:rsid w:val="00D702D4"/>
    <w:rsid w:val="00D70F03"/>
    <w:rsid w:val="00D71894"/>
    <w:rsid w:val="00D72C0A"/>
    <w:rsid w:val="00D7348D"/>
    <w:rsid w:val="00D74097"/>
    <w:rsid w:val="00D74808"/>
    <w:rsid w:val="00D74C49"/>
    <w:rsid w:val="00D74D58"/>
    <w:rsid w:val="00D76301"/>
    <w:rsid w:val="00D76654"/>
    <w:rsid w:val="00D80C9F"/>
    <w:rsid w:val="00D81896"/>
    <w:rsid w:val="00D818F9"/>
    <w:rsid w:val="00D81E4D"/>
    <w:rsid w:val="00D82587"/>
    <w:rsid w:val="00D83C73"/>
    <w:rsid w:val="00D843AF"/>
    <w:rsid w:val="00D84924"/>
    <w:rsid w:val="00D84DEB"/>
    <w:rsid w:val="00D84EAE"/>
    <w:rsid w:val="00D8578D"/>
    <w:rsid w:val="00D85FFD"/>
    <w:rsid w:val="00D87E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48EA"/>
    <w:rsid w:val="00DA5551"/>
    <w:rsid w:val="00DA59D6"/>
    <w:rsid w:val="00DA6558"/>
    <w:rsid w:val="00DA6785"/>
    <w:rsid w:val="00DA7DCB"/>
    <w:rsid w:val="00DB08B1"/>
    <w:rsid w:val="00DB1AF4"/>
    <w:rsid w:val="00DB1D82"/>
    <w:rsid w:val="00DB1DBC"/>
    <w:rsid w:val="00DB203D"/>
    <w:rsid w:val="00DB243D"/>
    <w:rsid w:val="00DB2605"/>
    <w:rsid w:val="00DB2B48"/>
    <w:rsid w:val="00DB2C63"/>
    <w:rsid w:val="00DB37B3"/>
    <w:rsid w:val="00DB43F4"/>
    <w:rsid w:val="00DB4ED0"/>
    <w:rsid w:val="00DB5BA9"/>
    <w:rsid w:val="00DB5D11"/>
    <w:rsid w:val="00DB5FE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79E4"/>
    <w:rsid w:val="00DD01F2"/>
    <w:rsid w:val="00DD14FF"/>
    <w:rsid w:val="00DD1608"/>
    <w:rsid w:val="00DD4A01"/>
    <w:rsid w:val="00DE0F1D"/>
    <w:rsid w:val="00DE1CF2"/>
    <w:rsid w:val="00DE268C"/>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22"/>
    <w:rsid w:val="00DF7ED5"/>
    <w:rsid w:val="00E00464"/>
    <w:rsid w:val="00E00922"/>
    <w:rsid w:val="00E01A19"/>
    <w:rsid w:val="00E02438"/>
    <w:rsid w:val="00E03558"/>
    <w:rsid w:val="00E055B6"/>
    <w:rsid w:val="00E0719A"/>
    <w:rsid w:val="00E07908"/>
    <w:rsid w:val="00E10F75"/>
    <w:rsid w:val="00E11139"/>
    <w:rsid w:val="00E1161C"/>
    <w:rsid w:val="00E11C08"/>
    <w:rsid w:val="00E1224B"/>
    <w:rsid w:val="00E122E7"/>
    <w:rsid w:val="00E14218"/>
    <w:rsid w:val="00E159FE"/>
    <w:rsid w:val="00E1604A"/>
    <w:rsid w:val="00E162DC"/>
    <w:rsid w:val="00E165A3"/>
    <w:rsid w:val="00E16B28"/>
    <w:rsid w:val="00E17578"/>
    <w:rsid w:val="00E17C92"/>
    <w:rsid w:val="00E17DC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4C7D"/>
    <w:rsid w:val="00E355DA"/>
    <w:rsid w:val="00E35D84"/>
    <w:rsid w:val="00E3641B"/>
    <w:rsid w:val="00E37778"/>
    <w:rsid w:val="00E41F7B"/>
    <w:rsid w:val="00E43CD2"/>
    <w:rsid w:val="00E4696E"/>
    <w:rsid w:val="00E46C5B"/>
    <w:rsid w:val="00E46DD5"/>
    <w:rsid w:val="00E47542"/>
    <w:rsid w:val="00E523AD"/>
    <w:rsid w:val="00E525E1"/>
    <w:rsid w:val="00E52A14"/>
    <w:rsid w:val="00E52A52"/>
    <w:rsid w:val="00E52F56"/>
    <w:rsid w:val="00E54E3C"/>
    <w:rsid w:val="00E5525F"/>
    <w:rsid w:val="00E55599"/>
    <w:rsid w:val="00E56D30"/>
    <w:rsid w:val="00E56EF9"/>
    <w:rsid w:val="00E57874"/>
    <w:rsid w:val="00E57FB1"/>
    <w:rsid w:val="00E604E2"/>
    <w:rsid w:val="00E61120"/>
    <w:rsid w:val="00E61C06"/>
    <w:rsid w:val="00E64023"/>
    <w:rsid w:val="00E64874"/>
    <w:rsid w:val="00E64A2B"/>
    <w:rsid w:val="00E64FC0"/>
    <w:rsid w:val="00E65B05"/>
    <w:rsid w:val="00E66958"/>
    <w:rsid w:val="00E66984"/>
    <w:rsid w:val="00E66BCE"/>
    <w:rsid w:val="00E7167D"/>
    <w:rsid w:val="00E71D6F"/>
    <w:rsid w:val="00E74A60"/>
    <w:rsid w:val="00E750FB"/>
    <w:rsid w:val="00E753D1"/>
    <w:rsid w:val="00E76A5D"/>
    <w:rsid w:val="00E77B20"/>
    <w:rsid w:val="00E77DB4"/>
    <w:rsid w:val="00E8069F"/>
    <w:rsid w:val="00E819D3"/>
    <w:rsid w:val="00E81F74"/>
    <w:rsid w:val="00E8211B"/>
    <w:rsid w:val="00E8401D"/>
    <w:rsid w:val="00E84D0F"/>
    <w:rsid w:val="00E853F5"/>
    <w:rsid w:val="00E85670"/>
    <w:rsid w:val="00E8572F"/>
    <w:rsid w:val="00E8690A"/>
    <w:rsid w:val="00E8747B"/>
    <w:rsid w:val="00E87C61"/>
    <w:rsid w:val="00E90C15"/>
    <w:rsid w:val="00E90C53"/>
    <w:rsid w:val="00E90F31"/>
    <w:rsid w:val="00E9131A"/>
    <w:rsid w:val="00E91817"/>
    <w:rsid w:val="00E91A49"/>
    <w:rsid w:val="00E95175"/>
    <w:rsid w:val="00E95BC1"/>
    <w:rsid w:val="00EA0160"/>
    <w:rsid w:val="00EA0954"/>
    <w:rsid w:val="00EA36E4"/>
    <w:rsid w:val="00EA3C5F"/>
    <w:rsid w:val="00EA3EDD"/>
    <w:rsid w:val="00EA47A3"/>
    <w:rsid w:val="00EA5A1A"/>
    <w:rsid w:val="00EA6532"/>
    <w:rsid w:val="00EA73DA"/>
    <w:rsid w:val="00EA7593"/>
    <w:rsid w:val="00EA7F94"/>
    <w:rsid w:val="00EB13EB"/>
    <w:rsid w:val="00EB1EAC"/>
    <w:rsid w:val="00EB2326"/>
    <w:rsid w:val="00EB2B0E"/>
    <w:rsid w:val="00EB2EA6"/>
    <w:rsid w:val="00EB306E"/>
    <w:rsid w:val="00EB4ACF"/>
    <w:rsid w:val="00EB4F85"/>
    <w:rsid w:val="00EB5516"/>
    <w:rsid w:val="00EC0153"/>
    <w:rsid w:val="00EC0163"/>
    <w:rsid w:val="00EC238A"/>
    <w:rsid w:val="00EC344C"/>
    <w:rsid w:val="00EC3A53"/>
    <w:rsid w:val="00EC3F0B"/>
    <w:rsid w:val="00EC402A"/>
    <w:rsid w:val="00EC4063"/>
    <w:rsid w:val="00EC539B"/>
    <w:rsid w:val="00EC55C4"/>
    <w:rsid w:val="00EC56A0"/>
    <w:rsid w:val="00EC5915"/>
    <w:rsid w:val="00EC63D1"/>
    <w:rsid w:val="00EC6F50"/>
    <w:rsid w:val="00EC7218"/>
    <w:rsid w:val="00EC782C"/>
    <w:rsid w:val="00EC7A0D"/>
    <w:rsid w:val="00ED1561"/>
    <w:rsid w:val="00ED2C28"/>
    <w:rsid w:val="00ED2E7F"/>
    <w:rsid w:val="00ED3C01"/>
    <w:rsid w:val="00ED4287"/>
    <w:rsid w:val="00ED5A33"/>
    <w:rsid w:val="00ED6436"/>
    <w:rsid w:val="00ED69B9"/>
    <w:rsid w:val="00ED6F70"/>
    <w:rsid w:val="00ED707E"/>
    <w:rsid w:val="00ED7784"/>
    <w:rsid w:val="00EE0C0E"/>
    <w:rsid w:val="00EE105C"/>
    <w:rsid w:val="00EE1FB7"/>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68AB"/>
    <w:rsid w:val="00EF7963"/>
    <w:rsid w:val="00F00139"/>
    <w:rsid w:val="00F017D5"/>
    <w:rsid w:val="00F02254"/>
    <w:rsid w:val="00F025D5"/>
    <w:rsid w:val="00F034F8"/>
    <w:rsid w:val="00F037D6"/>
    <w:rsid w:val="00F03945"/>
    <w:rsid w:val="00F0416C"/>
    <w:rsid w:val="00F048BB"/>
    <w:rsid w:val="00F05A2F"/>
    <w:rsid w:val="00F06D6D"/>
    <w:rsid w:val="00F10C6E"/>
    <w:rsid w:val="00F128F9"/>
    <w:rsid w:val="00F134F4"/>
    <w:rsid w:val="00F1429C"/>
    <w:rsid w:val="00F160A7"/>
    <w:rsid w:val="00F17E0D"/>
    <w:rsid w:val="00F204EF"/>
    <w:rsid w:val="00F206D8"/>
    <w:rsid w:val="00F20F8F"/>
    <w:rsid w:val="00F22898"/>
    <w:rsid w:val="00F23581"/>
    <w:rsid w:val="00F23B68"/>
    <w:rsid w:val="00F24A41"/>
    <w:rsid w:val="00F25F18"/>
    <w:rsid w:val="00F2785B"/>
    <w:rsid w:val="00F279B0"/>
    <w:rsid w:val="00F30251"/>
    <w:rsid w:val="00F3226D"/>
    <w:rsid w:val="00F3245D"/>
    <w:rsid w:val="00F3358A"/>
    <w:rsid w:val="00F33DAC"/>
    <w:rsid w:val="00F33E15"/>
    <w:rsid w:val="00F34B79"/>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F23"/>
    <w:rsid w:val="00F516D6"/>
    <w:rsid w:val="00F51D3D"/>
    <w:rsid w:val="00F5262C"/>
    <w:rsid w:val="00F527D2"/>
    <w:rsid w:val="00F52F30"/>
    <w:rsid w:val="00F5558B"/>
    <w:rsid w:val="00F55ED9"/>
    <w:rsid w:val="00F56FE4"/>
    <w:rsid w:val="00F570B1"/>
    <w:rsid w:val="00F62AFD"/>
    <w:rsid w:val="00F6310D"/>
    <w:rsid w:val="00F64CAE"/>
    <w:rsid w:val="00F6531D"/>
    <w:rsid w:val="00F65B99"/>
    <w:rsid w:val="00F6676D"/>
    <w:rsid w:val="00F67065"/>
    <w:rsid w:val="00F677C4"/>
    <w:rsid w:val="00F677FA"/>
    <w:rsid w:val="00F73A09"/>
    <w:rsid w:val="00F73BE4"/>
    <w:rsid w:val="00F74C2B"/>
    <w:rsid w:val="00F74D45"/>
    <w:rsid w:val="00F754A7"/>
    <w:rsid w:val="00F75C5A"/>
    <w:rsid w:val="00F76CDA"/>
    <w:rsid w:val="00F805C0"/>
    <w:rsid w:val="00F815C1"/>
    <w:rsid w:val="00F8182F"/>
    <w:rsid w:val="00F821CB"/>
    <w:rsid w:val="00F82212"/>
    <w:rsid w:val="00F83D5D"/>
    <w:rsid w:val="00F84162"/>
    <w:rsid w:val="00F85686"/>
    <w:rsid w:val="00F85E7E"/>
    <w:rsid w:val="00F90901"/>
    <w:rsid w:val="00F91224"/>
    <w:rsid w:val="00F9315B"/>
    <w:rsid w:val="00F93C4B"/>
    <w:rsid w:val="00F94468"/>
    <w:rsid w:val="00F94FA6"/>
    <w:rsid w:val="00F95627"/>
    <w:rsid w:val="00F95877"/>
    <w:rsid w:val="00F958E4"/>
    <w:rsid w:val="00F95BD9"/>
    <w:rsid w:val="00F95D39"/>
    <w:rsid w:val="00F96496"/>
    <w:rsid w:val="00F97DBD"/>
    <w:rsid w:val="00FA000A"/>
    <w:rsid w:val="00FA03F4"/>
    <w:rsid w:val="00FA0C36"/>
    <w:rsid w:val="00FA5348"/>
    <w:rsid w:val="00FB0808"/>
    <w:rsid w:val="00FB1198"/>
    <w:rsid w:val="00FB1F95"/>
    <w:rsid w:val="00FB276C"/>
    <w:rsid w:val="00FB2D2B"/>
    <w:rsid w:val="00FB372D"/>
    <w:rsid w:val="00FB4032"/>
    <w:rsid w:val="00FB4714"/>
    <w:rsid w:val="00FB5F0E"/>
    <w:rsid w:val="00FB78A4"/>
    <w:rsid w:val="00FC116A"/>
    <w:rsid w:val="00FC13CC"/>
    <w:rsid w:val="00FC1ACE"/>
    <w:rsid w:val="00FC26DD"/>
    <w:rsid w:val="00FC4E14"/>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CCF"/>
    <w:rsid w:val="00FE3BA0"/>
    <w:rsid w:val="00FE49E5"/>
    <w:rsid w:val="00FE4A5D"/>
    <w:rsid w:val="00FE4AE7"/>
    <w:rsid w:val="00FE6CC2"/>
    <w:rsid w:val="00FE7D05"/>
    <w:rsid w:val="00FF058D"/>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3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lang w:val="es-ES" w:eastAsia="es-ES"/>
    </w:rPr>
  </w:style>
  <w:style w:type="paragraph" w:styleId="Ttulo1">
    <w:name w:val="heading 1"/>
    <w:basedOn w:val="Normal"/>
    <w:next w:val="Normal"/>
    <w:qFormat/>
    <w:rsid w:val="005B4FF2"/>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rsid w:val="005B4FF2"/>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b/>
      <w:bCs/>
      <w:sz w:val="26"/>
      <w:szCs w:val="26"/>
      <w:lang/>
    </w:rPr>
  </w:style>
  <w:style w:type="paragraph" w:styleId="Ttulo4">
    <w:name w:val="heading 4"/>
    <w:basedOn w:val="Normal"/>
    <w:next w:val="Normal"/>
    <w:link w:val="Ttulo4Car"/>
    <w:qFormat/>
    <w:rsid w:val="005B4FF2"/>
    <w:pPr>
      <w:keepNext/>
      <w:tabs>
        <w:tab w:val="left" w:pos="0"/>
      </w:tabs>
      <w:overflowPunct w:val="0"/>
      <w:autoSpaceDE w:val="0"/>
      <w:autoSpaceDN w:val="0"/>
      <w:adjustRightInd w:val="0"/>
      <w:jc w:val="center"/>
      <w:textAlignment w:val="baseline"/>
      <w:outlineLvl w:val="3"/>
    </w:pPr>
    <w:rPr>
      <w:b/>
      <w:szCs w:val="20"/>
      <w:lang/>
    </w:rPr>
  </w:style>
  <w:style w:type="paragraph" w:styleId="Ttulo5">
    <w:name w:val="heading 5"/>
    <w:basedOn w:val="Normal"/>
    <w:next w:val="Normal"/>
    <w:link w:val="Ttulo5Car"/>
    <w:qFormat/>
    <w:rsid w:val="005B4FF2"/>
    <w:pPr>
      <w:keepNext/>
      <w:widowControl w:val="0"/>
      <w:autoSpaceDE w:val="0"/>
      <w:autoSpaceDN w:val="0"/>
      <w:adjustRightInd w:val="0"/>
      <w:spacing w:line="360" w:lineRule="auto"/>
      <w:ind w:firstLine="708"/>
      <w:jc w:val="both"/>
      <w:outlineLvl w:val="4"/>
    </w:pPr>
    <w:rPr>
      <w:rFonts w:ascii="Arial" w:hAnsi="Arial"/>
      <w:b/>
      <w:bCs/>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rsid w:val="005B4FF2"/>
    <w:pPr>
      <w:widowControl w:val="0"/>
      <w:autoSpaceDE w:val="0"/>
      <w:autoSpaceDN w:val="0"/>
      <w:adjustRightInd w:val="0"/>
      <w:spacing w:line="360" w:lineRule="auto"/>
      <w:jc w:val="center"/>
    </w:pPr>
    <w:rPr>
      <w:rFonts w:ascii="Arial" w:hAnsi="Arial"/>
      <w:b/>
      <w:lang/>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rsid w:val="005B4FF2"/>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rsid w:val="005B4FF2"/>
  </w:style>
  <w:style w:type="paragraph" w:styleId="Encabezado">
    <w:name w:val="header"/>
    <w:basedOn w:val="Normal"/>
    <w:rsid w:val="005B4FF2"/>
    <w:pPr>
      <w:tabs>
        <w:tab w:val="center" w:pos="4419"/>
        <w:tab w:val="right" w:pos="8838"/>
      </w:tabs>
    </w:pPr>
  </w:style>
  <w:style w:type="paragraph" w:styleId="Sangradetextonormal">
    <w:name w:val="Body Text Indent"/>
    <w:basedOn w:val="Normal"/>
    <w:link w:val="SangradetextonormalCar"/>
    <w:rsid w:val="005B4FF2"/>
    <w:pPr>
      <w:widowControl w:val="0"/>
      <w:autoSpaceDE w:val="0"/>
      <w:autoSpaceDN w:val="0"/>
      <w:adjustRightInd w:val="0"/>
      <w:spacing w:line="360" w:lineRule="auto"/>
      <w:ind w:firstLine="708"/>
      <w:jc w:val="both"/>
    </w:pPr>
    <w:rPr>
      <w:rFonts w:ascii="Tahoma" w:hAnsi="Tahoma"/>
      <w:lang/>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lang w:val="es-ES" w:eastAsia="es-ES"/>
    </w:rPr>
  </w:style>
  <w:style w:type="paragraph" w:styleId="Piedepgina">
    <w:name w:val="footer"/>
    <w:basedOn w:val="Normal"/>
    <w:link w:val="PiedepginaCar"/>
    <w:uiPriority w:val="99"/>
    <w:rsid w:val="00D55013"/>
    <w:pPr>
      <w:tabs>
        <w:tab w:val="center" w:pos="4252"/>
        <w:tab w:val="right" w:pos="8504"/>
      </w:tabs>
    </w:pPr>
    <w:rPr>
      <w:lang/>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lang w:val="es-ES" w:eastAsia="es-ES"/>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r="http://schemas.openxmlformats.org/officeDocument/2006/relationships" xmlns:w="http://schemas.openxmlformats.org/wordprocessingml/2006/main">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29919064">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48148603">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46E6-CCDA-4147-9E11-3A7C1346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1</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Ang</cp:lastModifiedBy>
  <cp:revision>165</cp:revision>
  <cp:lastPrinted>2016-08-02T16:21:00Z</cp:lastPrinted>
  <dcterms:created xsi:type="dcterms:W3CDTF">2016-03-02T15:34:00Z</dcterms:created>
  <dcterms:modified xsi:type="dcterms:W3CDTF">2016-10-16T23:29:00Z</dcterms:modified>
  <cp:category>Sala Laboral Tribunal Superior de Periera</cp:category>
</cp:coreProperties>
</file>