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17749" w14:textId="77777777" w:rsidR="006031A0" w:rsidRPr="00C266DC" w:rsidRDefault="006031A0" w:rsidP="006031A0">
      <w:pPr>
        <w:pBdr>
          <w:top w:val="single" w:sz="4" w:space="0" w:color="auto"/>
          <w:left w:val="single" w:sz="4" w:space="4" w:color="auto"/>
          <w:bottom w:val="single" w:sz="4" w:space="1" w:color="auto"/>
          <w:right w:val="single" w:sz="4" w:space="4" w:color="auto"/>
        </w:pBdr>
        <w:rPr>
          <w:rFonts w:ascii="Arial Narrow" w:hAnsi="Arial Narrow" w:cs="Tahoma"/>
          <w:b/>
          <w:sz w:val="16"/>
          <w:szCs w:val="18"/>
        </w:rPr>
      </w:pPr>
      <w:r w:rsidRPr="007E274D">
        <w:rPr>
          <w:rFonts w:ascii="Arial Narrow" w:hAnsi="Arial Narrow" w:cs="Tahoma"/>
          <w:sz w:val="16"/>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2B39FE18" w14:textId="77777777" w:rsidR="006031A0" w:rsidRDefault="006031A0" w:rsidP="006031A0">
      <w:pPr>
        <w:rPr>
          <w:rFonts w:ascii="Tahoma" w:hAnsi="Tahoma" w:cs="Tahoma"/>
          <w:b/>
          <w:sz w:val="18"/>
          <w:szCs w:val="18"/>
        </w:rPr>
      </w:pPr>
    </w:p>
    <w:p w14:paraId="6AD598A3" w14:textId="0920C869" w:rsidR="006031A0" w:rsidRPr="00121FC6" w:rsidRDefault="006031A0" w:rsidP="006031A0">
      <w:pPr>
        <w:rPr>
          <w:rFonts w:ascii="Tahoma" w:hAnsi="Tahoma" w:cs="Tahoma"/>
          <w:b/>
          <w:sz w:val="18"/>
          <w:szCs w:val="18"/>
        </w:rPr>
      </w:pPr>
      <w:r w:rsidRPr="00121FC6">
        <w:rPr>
          <w:rFonts w:ascii="Tahoma" w:hAnsi="Tahoma" w:cs="Tahoma"/>
          <w:b/>
          <w:sz w:val="18"/>
          <w:szCs w:val="18"/>
        </w:rPr>
        <w:t>Providencia</w:t>
      </w:r>
      <w:r w:rsidRPr="00121FC6">
        <w:rPr>
          <w:rFonts w:ascii="Tahoma" w:hAnsi="Tahoma" w:cs="Tahoma"/>
          <w:b/>
          <w:sz w:val="18"/>
          <w:szCs w:val="18"/>
        </w:rPr>
        <w:tab/>
        <w:t>:</w:t>
      </w:r>
      <w:r w:rsidRPr="00121FC6">
        <w:rPr>
          <w:rFonts w:ascii="Tahoma" w:hAnsi="Tahoma" w:cs="Tahoma"/>
          <w:sz w:val="18"/>
          <w:szCs w:val="18"/>
        </w:rPr>
        <w:tab/>
      </w:r>
      <w:r w:rsidR="00C14D0A">
        <w:rPr>
          <w:rFonts w:ascii="Tahoma" w:hAnsi="Tahoma" w:cs="Tahoma"/>
          <w:bCs/>
          <w:sz w:val="18"/>
          <w:szCs w:val="18"/>
        </w:rPr>
        <w:t>Sentencia del 5 de septiembre</w:t>
      </w:r>
      <w:r w:rsidRPr="00121FC6">
        <w:rPr>
          <w:rFonts w:ascii="Tahoma" w:hAnsi="Tahoma" w:cs="Tahoma"/>
          <w:bCs/>
          <w:sz w:val="18"/>
          <w:szCs w:val="18"/>
        </w:rPr>
        <w:t xml:space="preserve"> de 201</w:t>
      </w:r>
      <w:r>
        <w:rPr>
          <w:rFonts w:ascii="Tahoma" w:hAnsi="Tahoma" w:cs="Tahoma"/>
          <w:bCs/>
          <w:sz w:val="18"/>
          <w:szCs w:val="18"/>
        </w:rPr>
        <w:t>6</w:t>
      </w:r>
    </w:p>
    <w:p w14:paraId="1F4D8EB7" w14:textId="77777777" w:rsidR="006031A0" w:rsidRPr="00121FC6" w:rsidRDefault="006031A0" w:rsidP="006031A0">
      <w:pPr>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sidR="00BB024F">
        <w:rPr>
          <w:rFonts w:ascii="Tahoma" w:hAnsi="Tahoma" w:cs="Tahoma"/>
          <w:sz w:val="18"/>
          <w:szCs w:val="18"/>
        </w:rPr>
        <w:tab/>
        <w:t>66001-31-05-002-2013-00176</w:t>
      </w:r>
      <w:r w:rsidRPr="00121FC6">
        <w:rPr>
          <w:rFonts w:ascii="Tahoma" w:hAnsi="Tahoma" w:cs="Tahoma"/>
          <w:sz w:val="18"/>
          <w:szCs w:val="18"/>
        </w:rPr>
        <w:t>-0</w:t>
      </w:r>
      <w:r>
        <w:rPr>
          <w:rFonts w:ascii="Tahoma" w:hAnsi="Tahoma" w:cs="Tahoma"/>
          <w:sz w:val="18"/>
          <w:szCs w:val="18"/>
        </w:rPr>
        <w:t>1</w:t>
      </w:r>
    </w:p>
    <w:p w14:paraId="7D68D2BA" w14:textId="77777777" w:rsidR="006031A0" w:rsidRPr="00121FC6" w:rsidRDefault="006031A0" w:rsidP="006031A0">
      <w:pPr>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Pr>
          <w:rFonts w:ascii="Tahoma" w:hAnsi="Tahoma" w:cs="Tahoma"/>
          <w:sz w:val="18"/>
          <w:szCs w:val="18"/>
        </w:rPr>
        <w:tab/>
        <w:t>Ordinario L</w:t>
      </w:r>
      <w:r w:rsidRPr="00121FC6">
        <w:rPr>
          <w:rFonts w:ascii="Tahoma" w:hAnsi="Tahoma" w:cs="Tahoma"/>
          <w:sz w:val="18"/>
          <w:szCs w:val="18"/>
        </w:rPr>
        <w:t xml:space="preserve">aboral </w:t>
      </w:r>
    </w:p>
    <w:p w14:paraId="39691804" w14:textId="77777777" w:rsidR="006031A0" w:rsidRPr="00121FC6" w:rsidRDefault="006031A0" w:rsidP="006031A0">
      <w:pPr>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sidRPr="00121FC6">
        <w:rPr>
          <w:rFonts w:ascii="Tahoma" w:hAnsi="Tahoma" w:cs="Tahoma"/>
          <w:sz w:val="18"/>
          <w:szCs w:val="18"/>
        </w:rPr>
        <w:tab/>
      </w:r>
      <w:r w:rsidR="00BB024F">
        <w:rPr>
          <w:rFonts w:ascii="Tahoma" w:hAnsi="Tahoma" w:cs="Tahoma"/>
          <w:sz w:val="18"/>
          <w:szCs w:val="18"/>
        </w:rPr>
        <w:t>Jaime Alberto Mejía Ospina y otros</w:t>
      </w:r>
    </w:p>
    <w:p w14:paraId="0FCB2168" w14:textId="49B50723" w:rsidR="006031A0" w:rsidRPr="00121FC6" w:rsidRDefault="006031A0" w:rsidP="006031A0">
      <w:pPr>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sidR="00BB024F">
        <w:rPr>
          <w:rFonts w:ascii="Tahoma" w:hAnsi="Tahoma" w:cs="Tahoma"/>
          <w:sz w:val="18"/>
          <w:szCs w:val="18"/>
        </w:rPr>
        <w:tab/>
        <w:t>Nueva EPS S.A.</w:t>
      </w:r>
      <w:r w:rsidR="00C14D0A">
        <w:rPr>
          <w:rFonts w:ascii="Tahoma" w:hAnsi="Tahoma" w:cs="Tahoma"/>
          <w:sz w:val="18"/>
          <w:szCs w:val="18"/>
        </w:rPr>
        <w:t xml:space="preserve"> y otra</w:t>
      </w:r>
    </w:p>
    <w:p w14:paraId="7ECD3EFC" w14:textId="77777777" w:rsidR="006031A0" w:rsidRPr="00121FC6" w:rsidRDefault="006031A0" w:rsidP="006031A0">
      <w:pPr>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Pr>
          <w:rFonts w:ascii="Tahoma" w:hAnsi="Tahoma" w:cs="Tahoma"/>
          <w:sz w:val="18"/>
          <w:szCs w:val="18"/>
        </w:rPr>
        <w:t>Juzgado Segundo Laboral del Circuito de Pereira</w:t>
      </w:r>
    </w:p>
    <w:p w14:paraId="22F65032" w14:textId="77777777" w:rsidR="006031A0" w:rsidRPr="00121FC6" w:rsidRDefault="006031A0" w:rsidP="006031A0">
      <w:pPr>
        <w:rPr>
          <w:rFonts w:ascii="Tahoma" w:hAnsi="Tahoma" w:cs="Tahoma"/>
          <w:b/>
          <w:sz w:val="18"/>
          <w:szCs w:val="18"/>
        </w:rPr>
      </w:pPr>
      <w:r w:rsidRPr="00121FC6">
        <w:rPr>
          <w:rFonts w:ascii="Tahoma" w:hAnsi="Tahoma" w:cs="Tahoma"/>
          <w:b/>
          <w:sz w:val="18"/>
          <w:szCs w:val="18"/>
        </w:rPr>
        <w:t>M.P.</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Ana Lucía Caicedo Calderón</w:t>
      </w:r>
    </w:p>
    <w:p w14:paraId="5E6F5160" w14:textId="1E2E48D7" w:rsidR="00A56540" w:rsidRPr="00691AFA" w:rsidRDefault="006031A0" w:rsidP="00A56540">
      <w:pPr>
        <w:pStyle w:val="Textoindependiente"/>
        <w:spacing w:after="0" w:line="240" w:lineRule="auto"/>
        <w:ind w:left="2124" w:hanging="2124"/>
        <w:jc w:val="both"/>
        <w:rPr>
          <w:rFonts w:ascii="Tahoma" w:hAnsi="Tahoma" w:cs="Tahoma"/>
          <w:b/>
          <w:sz w:val="18"/>
          <w:szCs w:val="18"/>
          <w:lang w:val="es-CO"/>
        </w:rPr>
      </w:pPr>
      <w:r w:rsidRPr="00121FC6">
        <w:rPr>
          <w:rFonts w:ascii="Tahoma" w:hAnsi="Tahoma" w:cs="Tahoma"/>
          <w:b/>
          <w:sz w:val="18"/>
          <w:szCs w:val="18"/>
        </w:rPr>
        <w:t>Tema</w:t>
      </w:r>
      <w:r>
        <w:rPr>
          <w:rFonts w:ascii="Tahoma" w:hAnsi="Tahoma" w:cs="Tahoma"/>
          <w:b/>
          <w:sz w:val="18"/>
          <w:szCs w:val="18"/>
          <w:lang w:val="es-CO"/>
        </w:rPr>
        <w:tab/>
      </w:r>
      <w:r w:rsidR="00A56540">
        <w:rPr>
          <w:rFonts w:ascii="Tahoma" w:hAnsi="Tahoma" w:cs="Tahoma"/>
          <w:b/>
          <w:sz w:val="18"/>
          <w:szCs w:val="18"/>
          <w:lang w:val="es-CO"/>
        </w:rPr>
        <w:t xml:space="preserve">RESPONSABILIDAD SOLIDARIA EN MATERIA LABORAL: </w:t>
      </w:r>
      <w:r w:rsidR="00A56540" w:rsidRPr="00691AFA">
        <w:rPr>
          <w:rFonts w:ascii="Tahoma" w:hAnsi="Tahoma" w:cs="Tahoma"/>
          <w:color w:val="000000" w:themeColor="text1"/>
          <w:sz w:val="18"/>
          <w:szCs w:val="18"/>
        </w:rPr>
        <w:t xml:space="preserve">de acuerdo a la interpretación de la Corte Suprema de Justicia, el artículo 34 </w:t>
      </w:r>
      <w:r w:rsidR="00D5423B">
        <w:rPr>
          <w:rFonts w:ascii="Tahoma" w:hAnsi="Tahoma" w:cs="Tahoma"/>
          <w:color w:val="000000" w:themeColor="text1"/>
          <w:sz w:val="18"/>
          <w:szCs w:val="18"/>
        </w:rPr>
        <w:t xml:space="preserve">del C.S.T. </w:t>
      </w:r>
      <w:r w:rsidR="00A56540" w:rsidRPr="00691AFA">
        <w:rPr>
          <w:rFonts w:ascii="Tahoma" w:hAnsi="Tahoma" w:cs="Tahoma"/>
          <w:color w:val="000000" w:themeColor="text1"/>
          <w:sz w:val="18"/>
          <w:szCs w:val="18"/>
        </w:rPr>
        <w:t>castiga al empresario que ha podido ad</w:t>
      </w:r>
      <w:r w:rsidR="00D5423B">
        <w:rPr>
          <w:rFonts w:ascii="Tahoma" w:hAnsi="Tahoma" w:cs="Tahoma"/>
          <w:color w:val="000000" w:themeColor="text1"/>
          <w:sz w:val="18"/>
          <w:szCs w:val="18"/>
        </w:rPr>
        <w:t>elantar determinada</w:t>
      </w:r>
      <w:r w:rsidR="00A56540" w:rsidRPr="00691AFA">
        <w:rPr>
          <w:rFonts w:ascii="Tahoma" w:hAnsi="Tahoma" w:cs="Tahoma"/>
          <w:color w:val="000000" w:themeColor="text1"/>
          <w:sz w:val="18"/>
          <w:szCs w:val="18"/>
        </w:rPr>
        <w:t xml:space="preserve"> actividad directamente y utilizando sus propios trabajadores, pero decide hacerlo contratando </w:t>
      </w:r>
      <w:r w:rsidR="00D5423B">
        <w:rPr>
          <w:rFonts w:ascii="Tahoma" w:hAnsi="Tahoma" w:cs="Tahoma"/>
          <w:color w:val="000000" w:themeColor="text1"/>
          <w:sz w:val="18"/>
          <w:szCs w:val="18"/>
        </w:rPr>
        <w:t>un tercero</w:t>
      </w:r>
      <w:r w:rsidR="00A56540" w:rsidRPr="00691AFA">
        <w:rPr>
          <w:rFonts w:ascii="Tahoma" w:hAnsi="Tahoma" w:cs="Tahoma"/>
          <w:color w:val="000000" w:themeColor="text1"/>
          <w:sz w:val="18"/>
          <w:szCs w:val="18"/>
        </w:rPr>
        <w:t xml:space="preserve">, empleando </w:t>
      </w:r>
      <w:r w:rsidR="00D5423B">
        <w:rPr>
          <w:rFonts w:ascii="Tahoma" w:hAnsi="Tahoma" w:cs="Tahoma"/>
          <w:color w:val="000000" w:themeColor="text1"/>
          <w:sz w:val="18"/>
          <w:szCs w:val="18"/>
        </w:rPr>
        <w:t>trabajadores dependientes contratados por este último</w:t>
      </w:r>
      <w:r w:rsidR="00A56540" w:rsidRPr="00691AFA">
        <w:rPr>
          <w:rFonts w:ascii="Tahoma" w:hAnsi="Tahoma" w:cs="Tahoma"/>
          <w:color w:val="000000" w:themeColor="text1"/>
          <w:sz w:val="18"/>
          <w:szCs w:val="18"/>
        </w:rPr>
        <w:t>,</w:t>
      </w:r>
      <w:r w:rsidR="00D5423B">
        <w:rPr>
          <w:rFonts w:ascii="Tahoma" w:hAnsi="Tahoma" w:cs="Tahoma"/>
          <w:color w:val="000000" w:themeColor="text1"/>
          <w:sz w:val="18"/>
          <w:szCs w:val="18"/>
        </w:rPr>
        <w:t xml:space="preserve"> caso en el cual</w:t>
      </w:r>
      <w:r w:rsidR="00A56540" w:rsidRPr="00691AFA">
        <w:rPr>
          <w:rFonts w:ascii="Tahoma" w:hAnsi="Tahoma" w:cs="Tahoma"/>
          <w:color w:val="000000" w:themeColor="text1"/>
          <w:sz w:val="18"/>
          <w:szCs w:val="18"/>
        </w:rPr>
        <w:t xml:space="preserve"> el beneficiario o dueño de la obra debe hacerse responsable de los salarios, prestaciones e indemnizaciones a que tienen derecho estos trabajadores, por la vía de la solidaridad laboral, pues, en últimas, resulta beneficiándose del trabajo desarrollado por personas que prestaron sus servicios en una labor que no es extraña a lo que constituye lo primordial de sus actividades empresariales. (</w:t>
      </w:r>
      <w:proofErr w:type="gramStart"/>
      <w:r w:rsidR="00A56540" w:rsidRPr="00691AFA">
        <w:rPr>
          <w:rFonts w:ascii="Tahoma" w:hAnsi="Tahoma" w:cs="Tahoma"/>
          <w:color w:val="000000" w:themeColor="text1"/>
          <w:sz w:val="18"/>
          <w:szCs w:val="18"/>
        </w:rPr>
        <w:t>así</w:t>
      </w:r>
      <w:proofErr w:type="gramEnd"/>
      <w:r w:rsidR="00A56540" w:rsidRPr="00691AFA">
        <w:rPr>
          <w:rFonts w:ascii="Tahoma" w:hAnsi="Tahoma" w:cs="Tahoma"/>
          <w:color w:val="000000" w:themeColor="text1"/>
          <w:sz w:val="18"/>
          <w:szCs w:val="18"/>
        </w:rPr>
        <w:t xml:space="preserve"> lo ha repetido desde el año 1968, sentencia del 25 de mayo de ese año, citada entre otras en la de 26 de septiembre de 2000, radicación 14038).</w:t>
      </w:r>
    </w:p>
    <w:p w14:paraId="6A45D146" w14:textId="77777777" w:rsidR="00F76F79" w:rsidRDefault="00F76F79" w:rsidP="0069018A">
      <w:pPr>
        <w:pStyle w:val="Textoindependiente"/>
        <w:tabs>
          <w:tab w:val="left" w:pos="1394"/>
        </w:tabs>
        <w:spacing w:after="0" w:line="240" w:lineRule="auto"/>
        <w:ind w:left="2124" w:hanging="2124"/>
        <w:jc w:val="both"/>
        <w:rPr>
          <w:rFonts w:ascii="Tahoma" w:hAnsi="Tahoma" w:cs="Tahoma"/>
          <w:b/>
          <w:sz w:val="18"/>
          <w:szCs w:val="18"/>
          <w:lang w:val="es-CO"/>
        </w:rPr>
      </w:pPr>
      <w:bookmarkStart w:id="0" w:name="_GoBack"/>
      <w:bookmarkEnd w:id="0"/>
    </w:p>
    <w:p w14:paraId="137A6910" w14:textId="77777777" w:rsidR="00F76F79" w:rsidRPr="00691AFA" w:rsidRDefault="00F76F79" w:rsidP="0069018A">
      <w:pPr>
        <w:pStyle w:val="Textoindependiente"/>
        <w:tabs>
          <w:tab w:val="left" w:pos="1394"/>
        </w:tabs>
        <w:spacing w:after="0" w:line="240" w:lineRule="auto"/>
        <w:ind w:left="2124" w:hanging="2124"/>
        <w:jc w:val="both"/>
        <w:rPr>
          <w:rFonts w:ascii="Tahoma" w:hAnsi="Tahoma" w:cs="Tahoma"/>
          <w:b/>
          <w:sz w:val="18"/>
          <w:szCs w:val="18"/>
          <w:lang w:val="es-CO"/>
        </w:rPr>
      </w:pPr>
    </w:p>
    <w:p w14:paraId="41C407AE" w14:textId="77777777" w:rsidR="006031A0" w:rsidRPr="006A2178" w:rsidRDefault="006031A0" w:rsidP="00C2370A">
      <w:pPr>
        <w:pStyle w:val="Ttulo4"/>
        <w:widowControl w:val="0"/>
        <w:spacing w:before="0" w:line="276" w:lineRule="auto"/>
        <w:jc w:val="center"/>
        <w:rPr>
          <w:rFonts w:ascii="Tahoma" w:hAnsi="Tahoma" w:cs="Tahoma"/>
          <w:b/>
          <w:bCs/>
          <w:i w:val="0"/>
          <w:color w:val="auto"/>
          <w:sz w:val="24"/>
          <w:szCs w:val="24"/>
          <w:lang w:eastAsia="es-MX"/>
        </w:rPr>
      </w:pPr>
      <w:r w:rsidRPr="006A2178">
        <w:rPr>
          <w:rFonts w:ascii="Tahoma" w:hAnsi="Tahoma" w:cs="Tahoma"/>
          <w:b/>
          <w:bCs/>
          <w:i w:val="0"/>
          <w:color w:val="auto"/>
          <w:sz w:val="24"/>
          <w:szCs w:val="24"/>
          <w:lang w:eastAsia="es-MX"/>
        </w:rPr>
        <w:t>TRIBUNAL SUPERIOR DEL DISTRITO JUDICIAL DE PEREIRA</w:t>
      </w:r>
    </w:p>
    <w:p w14:paraId="18676E76" w14:textId="77777777" w:rsidR="006031A0" w:rsidRPr="006A2178" w:rsidRDefault="006031A0" w:rsidP="00C2370A">
      <w:pPr>
        <w:pStyle w:val="Ttulo4"/>
        <w:widowControl w:val="0"/>
        <w:spacing w:before="0" w:line="276" w:lineRule="auto"/>
        <w:jc w:val="center"/>
        <w:rPr>
          <w:rFonts w:ascii="Tahoma" w:hAnsi="Tahoma" w:cs="Tahoma"/>
          <w:b/>
          <w:bCs/>
          <w:i w:val="0"/>
          <w:color w:val="auto"/>
          <w:sz w:val="24"/>
          <w:szCs w:val="24"/>
          <w:lang w:eastAsia="es-MX"/>
        </w:rPr>
      </w:pPr>
      <w:r w:rsidRPr="006A2178">
        <w:rPr>
          <w:rFonts w:ascii="Tahoma" w:hAnsi="Tahoma" w:cs="Tahoma"/>
          <w:b/>
          <w:bCs/>
          <w:i w:val="0"/>
          <w:color w:val="auto"/>
          <w:sz w:val="24"/>
          <w:szCs w:val="24"/>
          <w:lang w:eastAsia="es-MX"/>
        </w:rPr>
        <w:t>SALA LABORAL</w:t>
      </w:r>
    </w:p>
    <w:p w14:paraId="53056CF3" w14:textId="77777777" w:rsidR="006031A0" w:rsidRPr="006A2178" w:rsidRDefault="006031A0" w:rsidP="00C2370A">
      <w:pPr>
        <w:spacing w:line="276" w:lineRule="auto"/>
        <w:rPr>
          <w:sz w:val="24"/>
          <w:szCs w:val="24"/>
          <w:lang w:eastAsia="es-MX"/>
        </w:rPr>
      </w:pPr>
    </w:p>
    <w:p w14:paraId="12317614" w14:textId="77777777" w:rsidR="006031A0" w:rsidRPr="00F76F79" w:rsidRDefault="006031A0" w:rsidP="00C2370A">
      <w:pPr>
        <w:spacing w:line="276" w:lineRule="auto"/>
        <w:jc w:val="center"/>
        <w:rPr>
          <w:rFonts w:ascii="Tahoma" w:hAnsi="Tahoma" w:cs="Tahoma"/>
          <w:b/>
          <w:bCs/>
          <w:sz w:val="22"/>
          <w:szCs w:val="22"/>
        </w:rPr>
      </w:pPr>
      <w:r w:rsidRPr="00F76F79">
        <w:rPr>
          <w:rFonts w:ascii="Tahoma" w:hAnsi="Tahoma" w:cs="Tahoma"/>
          <w:bCs/>
          <w:sz w:val="22"/>
          <w:szCs w:val="22"/>
        </w:rPr>
        <w:t xml:space="preserve">Magistrada ponente: </w:t>
      </w:r>
      <w:r w:rsidRPr="00F76F79">
        <w:rPr>
          <w:rFonts w:ascii="Tahoma" w:hAnsi="Tahoma" w:cs="Tahoma"/>
          <w:b/>
          <w:bCs/>
          <w:sz w:val="22"/>
          <w:szCs w:val="22"/>
        </w:rPr>
        <w:t>Ana Lucía Caicedo Calderón</w:t>
      </w:r>
    </w:p>
    <w:p w14:paraId="12761848" w14:textId="77777777" w:rsidR="00F76F79" w:rsidRPr="00F76F79" w:rsidRDefault="00F76F79" w:rsidP="00C2370A">
      <w:pPr>
        <w:spacing w:line="276" w:lineRule="auto"/>
        <w:jc w:val="center"/>
        <w:rPr>
          <w:rFonts w:ascii="Tahoma" w:hAnsi="Tahoma" w:cs="Tahoma"/>
          <w:b/>
          <w:sz w:val="22"/>
          <w:szCs w:val="22"/>
        </w:rPr>
      </w:pPr>
    </w:p>
    <w:p w14:paraId="0E8BA1E7" w14:textId="77777777" w:rsidR="006031A0" w:rsidRPr="00F76F79" w:rsidRDefault="006031A0" w:rsidP="00C2370A">
      <w:pPr>
        <w:spacing w:line="276" w:lineRule="auto"/>
        <w:jc w:val="center"/>
        <w:rPr>
          <w:rFonts w:ascii="Tahoma" w:hAnsi="Tahoma" w:cs="Tahoma"/>
          <w:b/>
          <w:sz w:val="22"/>
          <w:szCs w:val="22"/>
        </w:rPr>
      </w:pPr>
      <w:r w:rsidRPr="00F76F79">
        <w:rPr>
          <w:rFonts w:ascii="Tahoma" w:hAnsi="Tahoma" w:cs="Tahoma"/>
          <w:b/>
          <w:sz w:val="22"/>
          <w:szCs w:val="22"/>
        </w:rPr>
        <w:t>Acta No. ____</w:t>
      </w:r>
    </w:p>
    <w:p w14:paraId="1DCEDD15" w14:textId="22D47B54" w:rsidR="006031A0" w:rsidRPr="00F76F79" w:rsidRDefault="006031A0" w:rsidP="00691AFA">
      <w:pPr>
        <w:spacing w:line="276" w:lineRule="auto"/>
        <w:jc w:val="center"/>
        <w:rPr>
          <w:rFonts w:ascii="Tahoma" w:hAnsi="Tahoma" w:cs="Tahoma"/>
          <w:b/>
          <w:sz w:val="22"/>
          <w:szCs w:val="22"/>
        </w:rPr>
      </w:pPr>
      <w:r w:rsidRPr="00F76F79">
        <w:rPr>
          <w:rFonts w:ascii="Tahoma" w:hAnsi="Tahoma" w:cs="Tahoma"/>
          <w:b/>
          <w:sz w:val="22"/>
          <w:szCs w:val="22"/>
        </w:rPr>
        <w:t>(</w:t>
      </w:r>
      <w:r w:rsidR="00C14D0A" w:rsidRPr="00F76F79">
        <w:rPr>
          <w:rFonts w:ascii="Tahoma" w:hAnsi="Tahoma" w:cs="Tahoma"/>
          <w:b/>
          <w:sz w:val="22"/>
          <w:szCs w:val="22"/>
        </w:rPr>
        <w:t>Septiembre 5</w:t>
      </w:r>
      <w:r w:rsidRPr="00F76F79">
        <w:rPr>
          <w:rFonts w:ascii="Tahoma" w:hAnsi="Tahoma" w:cs="Tahoma"/>
          <w:b/>
          <w:sz w:val="22"/>
          <w:szCs w:val="22"/>
        </w:rPr>
        <w:t xml:space="preserve"> de 2016)</w:t>
      </w:r>
    </w:p>
    <w:p w14:paraId="3991339E" w14:textId="77777777" w:rsidR="00F76F79" w:rsidRPr="00F76F79" w:rsidRDefault="00F76F79" w:rsidP="00691AFA">
      <w:pPr>
        <w:spacing w:line="276" w:lineRule="auto"/>
        <w:jc w:val="center"/>
        <w:rPr>
          <w:rFonts w:ascii="Tahoma" w:hAnsi="Tahoma" w:cs="Tahoma"/>
          <w:b/>
          <w:sz w:val="22"/>
          <w:szCs w:val="22"/>
        </w:rPr>
      </w:pPr>
    </w:p>
    <w:p w14:paraId="24043104" w14:textId="77777777" w:rsidR="006031A0" w:rsidRPr="00F76F79" w:rsidRDefault="00BB024F" w:rsidP="00C2370A">
      <w:pPr>
        <w:pStyle w:val="Ttulo5"/>
        <w:spacing w:before="0" w:line="276" w:lineRule="auto"/>
        <w:jc w:val="center"/>
        <w:rPr>
          <w:rFonts w:ascii="Tahoma" w:hAnsi="Tahoma" w:cs="Tahoma"/>
          <w:color w:val="auto"/>
        </w:rPr>
      </w:pPr>
      <w:r w:rsidRPr="00F76F79">
        <w:rPr>
          <w:rFonts w:ascii="Tahoma" w:hAnsi="Tahoma" w:cs="Tahoma"/>
          <w:color w:val="auto"/>
        </w:rPr>
        <w:t>Sistema oral</w:t>
      </w:r>
      <w:r w:rsidR="006031A0" w:rsidRPr="00F76F79">
        <w:rPr>
          <w:rFonts w:ascii="Tahoma" w:hAnsi="Tahoma" w:cs="Tahoma"/>
          <w:color w:val="auto"/>
        </w:rPr>
        <w:t xml:space="preserve"> - Audiencia de juzgamiento</w:t>
      </w:r>
    </w:p>
    <w:p w14:paraId="4FD93DBE" w14:textId="77777777" w:rsidR="006031A0" w:rsidRPr="00F76F79" w:rsidRDefault="006031A0" w:rsidP="00C2370A">
      <w:pPr>
        <w:spacing w:line="276" w:lineRule="auto"/>
        <w:rPr>
          <w:rFonts w:ascii="Tahoma" w:hAnsi="Tahoma" w:cs="Tahoma"/>
          <w:sz w:val="22"/>
          <w:szCs w:val="22"/>
        </w:rPr>
      </w:pPr>
      <w:r w:rsidRPr="00F76F79">
        <w:rPr>
          <w:rFonts w:ascii="Tahoma" w:hAnsi="Tahoma" w:cs="Tahoma"/>
          <w:b/>
          <w:sz w:val="22"/>
          <w:szCs w:val="22"/>
        </w:rPr>
        <w:tab/>
      </w:r>
    </w:p>
    <w:p w14:paraId="5C229350" w14:textId="1F10F33E" w:rsidR="00C2370A" w:rsidRPr="00F76F79" w:rsidRDefault="00BB024F" w:rsidP="00691AFA">
      <w:pPr>
        <w:spacing w:line="276" w:lineRule="auto"/>
        <w:ind w:firstLine="708"/>
        <w:jc w:val="both"/>
        <w:rPr>
          <w:rFonts w:ascii="Tahoma" w:hAnsi="Tahoma" w:cs="Tahoma"/>
          <w:sz w:val="22"/>
          <w:szCs w:val="22"/>
        </w:rPr>
      </w:pPr>
      <w:r w:rsidRPr="00F76F79">
        <w:rPr>
          <w:rFonts w:ascii="Tahoma" w:hAnsi="Tahoma" w:cs="Tahoma"/>
          <w:sz w:val="22"/>
          <w:szCs w:val="22"/>
        </w:rPr>
        <w:t>Siendo las</w:t>
      </w:r>
      <w:r w:rsidR="00C14D0A" w:rsidRPr="00F76F79">
        <w:rPr>
          <w:rFonts w:ascii="Tahoma" w:hAnsi="Tahoma" w:cs="Tahoma"/>
          <w:sz w:val="22"/>
          <w:szCs w:val="22"/>
        </w:rPr>
        <w:t xml:space="preserve"> 11:15</w:t>
      </w:r>
      <w:r w:rsidR="00B15450" w:rsidRPr="00F76F79">
        <w:rPr>
          <w:rFonts w:ascii="Tahoma" w:hAnsi="Tahoma" w:cs="Tahoma"/>
          <w:sz w:val="22"/>
          <w:szCs w:val="22"/>
        </w:rPr>
        <w:t xml:space="preserve"> a.m.</w:t>
      </w:r>
      <w:r w:rsidR="00C2370A" w:rsidRPr="00F76F79">
        <w:rPr>
          <w:rFonts w:ascii="Tahoma" w:hAnsi="Tahoma" w:cs="Tahoma"/>
          <w:sz w:val="22"/>
          <w:szCs w:val="22"/>
        </w:rPr>
        <w:t xml:space="preserve"> de hoy, </w:t>
      </w:r>
      <w:r w:rsidR="00C14D0A" w:rsidRPr="00F76F79">
        <w:rPr>
          <w:rFonts w:ascii="Tahoma" w:hAnsi="Tahoma" w:cs="Tahoma"/>
          <w:sz w:val="22"/>
          <w:szCs w:val="22"/>
        </w:rPr>
        <w:t>viernes 5</w:t>
      </w:r>
      <w:r w:rsidR="00C2370A" w:rsidRPr="00F76F79">
        <w:rPr>
          <w:rFonts w:ascii="Tahoma" w:hAnsi="Tahoma" w:cs="Tahoma"/>
          <w:sz w:val="22"/>
          <w:szCs w:val="22"/>
        </w:rPr>
        <w:t xml:space="preserve"> de </w:t>
      </w:r>
      <w:r w:rsidR="00C14D0A" w:rsidRPr="00F76F79">
        <w:rPr>
          <w:rFonts w:ascii="Tahoma" w:hAnsi="Tahoma" w:cs="Tahoma"/>
          <w:sz w:val="22"/>
          <w:szCs w:val="22"/>
        </w:rPr>
        <w:t>septiembre</w:t>
      </w:r>
      <w:r w:rsidR="00C2370A" w:rsidRPr="00F76F79">
        <w:rPr>
          <w:rFonts w:ascii="Tahoma" w:hAnsi="Tahoma" w:cs="Tahoma"/>
          <w:sz w:val="22"/>
          <w:szCs w:val="22"/>
        </w:rPr>
        <w:t xml:space="preserve"> de 2016, la Sala de Decisión Laboral No. 1 del Tribunal Superior de Pereira se constituye en audiencia pública de juzgamiento en el proceso ordinario laboral instaurado por </w:t>
      </w:r>
      <w:r w:rsidRPr="00F76F79">
        <w:rPr>
          <w:rFonts w:ascii="Tahoma" w:hAnsi="Tahoma" w:cs="Tahoma"/>
          <w:b/>
          <w:sz w:val="22"/>
          <w:szCs w:val="22"/>
        </w:rPr>
        <w:t>JAIME ALBERTO MEJIA</w:t>
      </w:r>
      <w:r w:rsidR="00B15450" w:rsidRPr="00F76F79">
        <w:rPr>
          <w:rFonts w:ascii="Tahoma" w:hAnsi="Tahoma" w:cs="Tahoma"/>
          <w:b/>
          <w:sz w:val="22"/>
          <w:szCs w:val="22"/>
        </w:rPr>
        <w:t xml:space="preserve"> OSPINA, DOLY ALEJANDRA ROBAYO </w:t>
      </w:r>
      <w:r w:rsidRPr="00F76F79">
        <w:rPr>
          <w:rFonts w:ascii="Tahoma" w:hAnsi="Tahoma" w:cs="Tahoma"/>
          <w:sz w:val="22"/>
          <w:szCs w:val="22"/>
        </w:rPr>
        <w:t xml:space="preserve">y </w:t>
      </w:r>
      <w:r w:rsidRPr="00F76F79">
        <w:rPr>
          <w:rFonts w:ascii="Tahoma" w:hAnsi="Tahoma" w:cs="Tahoma"/>
          <w:b/>
          <w:sz w:val="22"/>
          <w:szCs w:val="22"/>
        </w:rPr>
        <w:t>LARRY DOMNY MOLINA CABEZAS</w:t>
      </w:r>
      <w:r w:rsidR="00C2370A" w:rsidRPr="00F76F79">
        <w:rPr>
          <w:rFonts w:ascii="Tahoma" w:hAnsi="Tahoma" w:cs="Tahoma"/>
          <w:sz w:val="22"/>
          <w:szCs w:val="22"/>
        </w:rPr>
        <w:t xml:space="preserve"> en contra de </w:t>
      </w:r>
      <w:r w:rsidR="00B15450" w:rsidRPr="00F76F79">
        <w:rPr>
          <w:rFonts w:ascii="Tahoma" w:hAnsi="Tahoma" w:cs="Tahoma"/>
          <w:b/>
          <w:sz w:val="22"/>
          <w:szCs w:val="22"/>
        </w:rPr>
        <w:t>POLICLINICO EJESALUD S.A.S.</w:t>
      </w:r>
      <w:r w:rsidR="00B15450" w:rsidRPr="00F76F79">
        <w:rPr>
          <w:rFonts w:ascii="Tahoma" w:hAnsi="Tahoma" w:cs="Tahoma"/>
          <w:sz w:val="22"/>
          <w:szCs w:val="22"/>
        </w:rPr>
        <w:t xml:space="preserve"> y la</w:t>
      </w:r>
      <w:r w:rsidRPr="00F76F79">
        <w:rPr>
          <w:rFonts w:ascii="Tahoma" w:hAnsi="Tahoma" w:cs="Tahoma"/>
          <w:sz w:val="22"/>
          <w:szCs w:val="22"/>
        </w:rPr>
        <w:t xml:space="preserve"> </w:t>
      </w:r>
      <w:r w:rsidRPr="00F76F79">
        <w:rPr>
          <w:rFonts w:ascii="Tahoma" w:hAnsi="Tahoma" w:cs="Tahoma"/>
          <w:b/>
          <w:sz w:val="22"/>
          <w:szCs w:val="22"/>
        </w:rPr>
        <w:t>NUEVA EPS S.A.</w:t>
      </w:r>
      <w:r w:rsidR="00C2370A" w:rsidRPr="00F76F79">
        <w:rPr>
          <w:rFonts w:ascii="Tahoma" w:hAnsi="Tahoma" w:cs="Tahoma"/>
          <w:sz w:val="22"/>
          <w:szCs w:val="22"/>
        </w:rPr>
        <w:t xml:space="preserve"> </w:t>
      </w:r>
      <w:r w:rsidR="00691AFA" w:rsidRPr="00F76F79">
        <w:rPr>
          <w:rFonts w:ascii="Tahoma" w:hAnsi="Tahoma" w:cs="Tahoma"/>
          <w:sz w:val="22"/>
          <w:szCs w:val="22"/>
        </w:rPr>
        <w:t xml:space="preserve"> </w:t>
      </w:r>
      <w:r w:rsidR="00C2370A" w:rsidRPr="00F76F79">
        <w:rPr>
          <w:rFonts w:ascii="Tahoma" w:hAnsi="Tahoma" w:cs="Tahoma"/>
          <w:sz w:val="22"/>
          <w:szCs w:val="22"/>
        </w:rPr>
        <w:t>Para el efecto, se verifica la asistencia de las partes a la presente diligencia: Por la parte demandante… Por la demandada…</w:t>
      </w:r>
    </w:p>
    <w:p w14:paraId="357A567B" w14:textId="77777777" w:rsidR="006031A0" w:rsidRPr="00F76F79" w:rsidRDefault="006031A0" w:rsidP="00C2370A">
      <w:pPr>
        <w:widowControl w:val="0"/>
        <w:autoSpaceDE w:val="0"/>
        <w:autoSpaceDN w:val="0"/>
        <w:adjustRightInd w:val="0"/>
        <w:spacing w:line="276" w:lineRule="auto"/>
        <w:jc w:val="center"/>
        <w:rPr>
          <w:rFonts w:ascii="Tahoma" w:hAnsi="Tahoma" w:cs="Tahoma"/>
          <w:b/>
          <w:sz w:val="22"/>
          <w:szCs w:val="22"/>
        </w:rPr>
      </w:pPr>
    </w:p>
    <w:p w14:paraId="31546E2C" w14:textId="77777777" w:rsidR="006031A0" w:rsidRPr="00F76F79" w:rsidRDefault="006031A0" w:rsidP="00C2370A">
      <w:pPr>
        <w:widowControl w:val="0"/>
        <w:autoSpaceDE w:val="0"/>
        <w:autoSpaceDN w:val="0"/>
        <w:adjustRightInd w:val="0"/>
        <w:spacing w:line="276" w:lineRule="auto"/>
        <w:jc w:val="center"/>
        <w:rPr>
          <w:rFonts w:ascii="Tahoma" w:hAnsi="Tahoma" w:cs="Tahoma"/>
          <w:b/>
          <w:caps/>
          <w:sz w:val="22"/>
          <w:szCs w:val="22"/>
        </w:rPr>
      </w:pPr>
      <w:r w:rsidRPr="00F76F79">
        <w:rPr>
          <w:rFonts w:ascii="Tahoma" w:hAnsi="Tahoma" w:cs="Tahoma"/>
          <w:b/>
          <w:caps/>
          <w:sz w:val="22"/>
          <w:szCs w:val="22"/>
        </w:rPr>
        <w:t>Alegatos de conclusión</w:t>
      </w:r>
    </w:p>
    <w:p w14:paraId="0F135E63" w14:textId="77777777" w:rsidR="006031A0" w:rsidRPr="00F76F79" w:rsidRDefault="006031A0" w:rsidP="00C2370A">
      <w:pPr>
        <w:pStyle w:val="Sinespaciado"/>
        <w:spacing w:line="276" w:lineRule="auto"/>
        <w:rPr>
          <w:sz w:val="22"/>
          <w:szCs w:val="22"/>
        </w:rPr>
      </w:pPr>
    </w:p>
    <w:p w14:paraId="7518AB9E" w14:textId="77777777" w:rsidR="006031A0" w:rsidRPr="00F76F79" w:rsidRDefault="006031A0" w:rsidP="00C14D0A">
      <w:pPr>
        <w:spacing w:line="276" w:lineRule="auto"/>
        <w:ind w:firstLine="708"/>
        <w:jc w:val="both"/>
        <w:rPr>
          <w:rFonts w:ascii="Tahoma" w:hAnsi="Tahoma" w:cs="Tahoma"/>
          <w:sz w:val="22"/>
          <w:szCs w:val="22"/>
        </w:rPr>
      </w:pPr>
      <w:r w:rsidRPr="00F76F79">
        <w:rPr>
          <w:rFonts w:ascii="Tahoma" w:hAnsi="Tahoma" w:cs="Tahoma"/>
          <w:sz w:val="22"/>
          <w:szCs w:val="22"/>
        </w:rPr>
        <w:t>Con fundamento en el artículo 82 del C.P.T y de la S.S., modificado por el artículo 13 de la Ley 1149 de 2007, se concede el uso de la palabra a las partes para que presenten sus alegatos de conclusión: Parte demandante… Parte demandada…</w:t>
      </w:r>
    </w:p>
    <w:p w14:paraId="4E7CBA51" w14:textId="77777777" w:rsidR="006031A0" w:rsidRPr="00F76F79" w:rsidRDefault="006031A0" w:rsidP="00C2370A">
      <w:pPr>
        <w:spacing w:line="276" w:lineRule="auto"/>
        <w:ind w:firstLine="708"/>
        <w:rPr>
          <w:rFonts w:ascii="Tahoma" w:hAnsi="Tahoma" w:cs="Tahoma"/>
          <w:sz w:val="22"/>
          <w:szCs w:val="22"/>
        </w:rPr>
      </w:pPr>
    </w:p>
    <w:p w14:paraId="2204A140" w14:textId="77777777" w:rsidR="006031A0" w:rsidRPr="00F76F79" w:rsidRDefault="006031A0" w:rsidP="00C2370A">
      <w:pPr>
        <w:widowControl w:val="0"/>
        <w:autoSpaceDE w:val="0"/>
        <w:autoSpaceDN w:val="0"/>
        <w:adjustRightInd w:val="0"/>
        <w:spacing w:line="276" w:lineRule="auto"/>
        <w:jc w:val="center"/>
        <w:rPr>
          <w:rFonts w:ascii="Tahoma" w:hAnsi="Tahoma" w:cs="Tahoma"/>
          <w:b/>
          <w:color w:val="000000" w:themeColor="text1"/>
          <w:sz w:val="22"/>
          <w:szCs w:val="22"/>
        </w:rPr>
      </w:pPr>
      <w:r w:rsidRPr="00F76F79">
        <w:rPr>
          <w:rFonts w:ascii="Tahoma" w:hAnsi="Tahoma" w:cs="Tahoma"/>
          <w:b/>
          <w:color w:val="000000" w:themeColor="text1"/>
          <w:sz w:val="22"/>
          <w:szCs w:val="22"/>
        </w:rPr>
        <w:t>SENTENCIA</w:t>
      </w:r>
    </w:p>
    <w:p w14:paraId="26AAD657" w14:textId="77777777" w:rsidR="006031A0" w:rsidRPr="00F76F79" w:rsidRDefault="006031A0" w:rsidP="00C2370A">
      <w:pPr>
        <w:widowControl w:val="0"/>
        <w:autoSpaceDE w:val="0"/>
        <w:autoSpaceDN w:val="0"/>
        <w:adjustRightInd w:val="0"/>
        <w:spacing w:line="276" w:lineRule="auto"/>
        <w:jc w:val="center"/>
        <w:rPr>
          <w:rFonts w:ascii="Tahoma" w:hAnsi="Tahoma" w:cs="Tahoma"/>
          <w:b/>
          <w:color w:val="000000" w:themeColor="text1"/>
          <w:sz w:val="22"/>
          <w:szCs w:val="22"/>
        </w:rPr>
      </w:pPr>
    </w:p>
    <w:p w14:paraId="02ED8307" w14:textId="77777777" w:rsidR="006031A0" w:rsidRPr="00F76F79" w:rsidRDefault="006031A0" w:rsidP="00C2370A">
      <w:pPr>
        <w:widowControl w:val="0"/>
        <w:autoSpaceDE w:val="0"/>
        <w:autoSpaceDN w:val="0"/>
        <w:adjustRightInd w:val="0"/>
        <w:spacing w:line="276" w:lineRule="auto"/>
        <w:ind w:firstLine="708"/>
        <w:jc w:val="both"/>
        <w:rPr>
          <w:rFonts w:ascii="Tahoma" w:hAnsi="Tahoma" w:cs="Tahoma"/>
          <w:color w:val="000000" w:themeColor="text1"/>
          <w:sz w:val="22"/>
          <w:szCs w:val="22"/>
        </w:rPr>
      </w:pPr>
      <w:r w:rsidRPr="00F76F79">
        <w:rPr>
          <w:rFonts w:ascii="Tahoma" w:hAnsi="Tahoma" w:cs="Tahoma"/>
          <w:color w:val="000000" w:themeColor="text1"/>
          <w:sz w:val="22"/>
          <w:szCs w:val="22"/>
        </w:rPr>
        <w:t xml:space="preserve">Como quiera que los alegatos coinciden a cabalidad con los puntos fácticos y jurídicos objeto de discusión en esta instancia, procede la Sala a desatar el recurso de apelación promovido por </w:t>
      </w:r>
      <w:r w:rsidR="00C2370A" w:rsidRPr="00F76F79">
        <w:rPr>
          <w:rFonts w:ascii="Tahoma" w:hAnsi="Tahoma" w:cs="Tahoma"/>
          <w:color w:val="000000" w:themeColor="text1"/>
          <w:sz w:val="22"/>
          <w:szCs w:val="22"/>
        </w:rPr>
        <w:t>el</w:t>
      </w:r>
      <w:r w:rsidRPr="00F76F79">
        <w:rPr>
          <w:rFonts w:ascii="Tahoma" w:hAnsi="Tahoma" w:cs="Tahoma"/>
          <w:color w:val="000000" w:themeColor="text1"/>
          <w:sz w:val="22"/>
          <w:szCs w:val="22"/>
        </w:rPr>
        <w:t xml:space="preserve"> </w:t>
      </w:r>
      <w:r w:rsidR="00C2370A" w:rsidRPr="00F76F79">
        <w:rPr>
          <w:rFonts w:ascii="Tahoma" w:hAnsi="Tahoma" w:cs="Tahoma"/>
          <w:color w:val="000000" w:themeColor="text1"/>
          <w:sz w:val="22"/>
          <w:szCs w:val="22"/>
        </w:rPr>
        <w:t>demandante</w:t>
      </w:r>
      <w:r w:rsidRPr="00F76F79">
        <w:rPr>
          <w:rFonts w:ascii="Tahoma" w:hAnsi="Tahoma" w:cs="Tahoma"/>
          <w:sz w:val="22"/>
          <w:szCs w:val="22"/>
          <w:lang w:val="es-CO"/>
        </w:rPr>
        <w:t xml:space="preserve"> en contra de la sentencia emitida por el Juzgado </w:t>
      </w:r>
      <w:r w:rsidR="00C2370A" w:rsidRPr="00F76F79">
        <w:rPr>
          <w:rFonts w:ascii="Tahoma" w:hAnsi="Tahoma" w:cs="Tahoma"/>
          <w:sz w:val="22"/>
          <w:szCs w:val="22"/>
          <w:lang w:val="es-CO"/>
        </w:rPr>
        <w:t xml:space="preserve">Segundo </w:t>
      </w:r>
      <w:r w:rsidRPr="00F76F79">
        <w:rPr>
          <w:rFonts w:ascii="Tahoma" w:hAnsi="Tahoma" w:cs="Tahoma"/>
          <w:sz w:val="22"/>
          <w:szCs w:val="22"/>
          <w:lang w:val="es-CO"/>
        </w:rPr>
        <w:t>Lab</w:t>
      </w:r>
      <w:r w:rsidR="00C2370A" w:rsidRPr="00F76F79">
        <w:rPr>
          <w:rFonts w:ascii="Tahoma" w:hAnsi="Tahoma" w:cs="Tahoma"/>
          <w:sz w:val="22"/>
          <w:szCs w:val="22"/>
          <w:lang w:val="es-CO"/>
        </w:rPr>
        <w:t>oral</w:t>
      </w:r>
      <w:r w:rsidRPr="00F76F79">
        <w:rPr>
          <w:rFonts w:ascii="Tahoma" w:hAnsi="Tahoma" w:cs="Tahoma"/>
          <w:sz w:val="22"/>
          <w:szCs w:val="22"/>
          <w:lang w:val="es-CO"/>
        </w:rPr>
        <w:t xml:space="preserve"> de</w:t>
      </w:r>
      <w:r w:rsidR="00C2370A" w:rsidRPr="00F76F79">
        <w:rPr>
          <w:rFonts w:ascii="Tahoma" w:hAnsi="Tahoma" w:cs="Tahoma"/>
          <w:sz w:val="22"/>
          <w:szCs w:val="22"/>
          <w:lang w:val="es-CO"/>
        </w:rPr>
        <w:t>l Circuito de</w:t>
      </w:r>
      <w:r w:rsidRPr="00F76F79">
        <w:rPr>
          <w:rFonts w:ascii="Tahoma" w:hAnsi="Tahoma" w:cs="Tahoma"/>
          <w:sz w:val="22"/>
          <w:szCs w:val="22"/>
          <w:lang w:val="es-CO"/>
        </w:rPr>
        <w:t xml:space="preserve"> </w:t>
      </w:r>
      <w:r w:rsidR="00C2370A" w:rsidRPr="00F76F79">
        <w:rPr>
          <w:rFonts w:ascii="Tahoma" w:hAnsi="Tahoma" w:cs="Tahoma"/>
          <w:sz w:val="22"/>
          <w:szCs w:val="22"/>
          <w:lang w:val="es-CO"/>
        </w:rPr>
        <w:t>Pereira</w:t>
      </w:r>
      <w:r w:rsidRPr="00F76F79">
        <w:rPr>
          <w:rFonts w:ascii="Tahoma" w:hAnsi="Tahoma" w:cs="Tahoma"/>
          <w:sz w:val="22"/>
          <w:szCs w:val="22"/>
          <w:lang w:val="es-CO"/>
        </w:rPr>
        <w:t xml:space="preserve"> el pasado </w:t>
      </w:r>
      <w:r w:rsidR="00BB024F" w:rsidRPr="00F76F79">
        <w:rPr>
          <w:rFonts w:ascii="Tahoma" w:hAnsi="Tahoma" w:cs="Tahoma"/>
          <w:sz w:val="22"/>
          <w:szCs w:val="22"/>
          <w:lang w:val="es-CO"/>
        </w:rPr>
        <w:t>19</w:t>
      </w:r>
      <w:r w:rsidRPr="00F76F79">
        <w:rPr>
          <w:rFonts w:ascii="Tahoma" w:hAnsi="Tahoma" w:cs="Tahoma"/>
          <w:sz w:val="22"/>
          <w:szCs w:val="22"/>
          <w:lang w:val="es-CO"/>
        </w:rPr>
        <w:t xml:space="preserve"> de marzo de 2015.</w:t>
      </w:r>
    </w:p>
    <w:p w14:paraId="6CC85897" w14:textId="77777777" w:rsidR="006031A0" w:rsidRPr="00F76F79" w:rsidRDefault="006031A0" w:rsidP="00C2370A">
      <w:pPr>
        <w:spacing w:line="276" w:lineRule="auto"/>
        <w:jc w:val="center"/>
        <w:rPr>
          <w:rFonts w:ascii="Tahoma" w:hAnsi="Tahoma" w:cs="Tahoma"/>
          <w:b/>
          <w:sz w:val="22"/>
          <w:szCs w:val="22"/>
          <w:lang w:val="es-CO"/>
        </w:rPr>
      </w:pPr>
    </w:p>
    <w:p w14:paraId="5CFB89C6" w14:textId="77777777" w:rsidR="006031A0" w:rsidRPr="00F76F79" w:rsidRDefault="006031A0" w:rsidP="006031A0">
      <w:pPr>
        <w:spacing w:line="276" w:lineRule="auto"/>
        <w:jc w:val="center"/>
        <w:rPr>
          <w:rFonts w:ascii="Tahoma" w:hAnsi="Tahoma" w:cs="Tahoma"/>
          <w:b/>
          <w:sz w:val="22"/>
          <w:szCs w:val="22"/>
          <w:lang w:val="es-CO"/>
        </w:rPr>
      </w:pPr>
      <w:r w:rsidRPr="00F76F79">
        <w:rPr>
          <w:rFonts w:ascii="Tahoma" w:hAnsi="Tahoma" w:cs="Tahoma"/>
          <w:b/>
          <w:sz w:val="22"/>
          <w:szCs w:val="22"/>
          <w:lang w:val="es-CO"/>
        </w:rPr>
        <w:t>PROBLEMA JURIDICO</w:t>
      </w:r>
    </w:p>
    <w:p w14:paraId="38E15782" w14:textId="77777777" w:rsidR="006031A0" w:rsidRPr="00F76F79" w:rsidRDefault="006031A0" w:rsidP="00691AFA">
      <w:pPr>
        <w:rPr>
          <w:rFonts w:ascii="Tahoma" w:hAnsi="Tahoma" w:cs="Tahoma"/>
          <w:b/>
          <w:sz w:val="22"/>
          <w:szCs w:val="22"/>
          <w:lang w:val="es-CO"/>
        </w:rPr>
      </w:pPr>
    </w:p>
    <w:p w14:paraId="37E6E341" w14:textId="77777777" w:rsidR="006031A0" w:rsidRDefault="00C2370A" w:rsidP="00691AFA">
      <w:pPr>
        <w:spacing w:line="276" w:lineRule="auto"/>
        <w:ind w:firstLine="708"/>
        <w:jc w:val="both"/>
        <w:rPr>
          <w:rFonts w:ascii="Tahoma" w:hAnsi="Tahoma" w:cs="Tahoma"/>
          <w:sz w:val="22"/>
          <w:szCs w:val="22"/>
          <w:lang w:val="es-CO"/>
        </w:rPr>
      </w:pPr>
      <w:r w:rsidRPr="00F76F79">
        <w:rPr>
          <w:rFonts w:ascii="Tahoma" w:hAnsi="Tahoma" w:cs="Tahoma"/>
          <w:sz w:val="22"/>
          <w:szCs w:val="22"/>
          <w:lang w:val="es-CO"/>
        </w:rPr>
        <w:lastRenderedPageBreak/>
        <w:t>Por el esquema del recurso</w:t>
      </w:r>
      <w:r w:rsidR="0057634B" w:rsidRPr="00F76F79">
        <w:rPr>
          <w:rFonts w:ascii="Tahoma" w:hAnsi="Tahoma" w:cs="Tahoma"/>
          <w:sz w:val="22"/>
          <w:szCs w:val="22"/>
          <w:lang w:val="es-CO"/>
        </w:rPr>
        <w:t xml:space="preserve"> de alzada propuesto por la </w:t>
      </w:r>
      <w:r w:rsidR="0057634B" w:rsidRPr="00F76F79">
        <w:rPr>
          <w:rFonts w:ascii="Tahoma" w:hAnsi="Tahoma" w:cs="Tahoma"/>
          <w:b/>
          <w:sz w:val="22"/>
          <w:szCs w:val="22"/>
          <w:lang w:val="es-CO"/>
        </w:rPr>
        <w:t>NUEVA EPS</w:t>
      </w:r>
      <w:r w:rsidRPr="00F76F79">
        <w:rPr>
          <w:rFonts w:ascii="Tahoma" w:hAnsi="Tahoma" w:cs="Tahoma"/>
          <w:sz w:val="22"/>
          <w:szCs w:val="22"/>
          <w:lang w:val="es-CO"/>
        </w:rPr>
        <w:t xml:space="preserve">, </w:t>
      </w:r>
      <w:r w:rsidR="0057634B" w:rsidRPr="00F76F79">
        <w:rPr>
          <w:rFonts w:ascii="Tahoma" w:hAnsi="Tahoma" w:cs="Tahoma"/>
          <w:sz w:val="22"/>
          <w:szCs w:val="22"/>
          <w:lang w:val="es-CO"/>
        </w:rPr>
        <w:t xml:space="preserve">le </w:t>
      </w:r>
      <w:r w:rsidRPr="00F76F79">
        <w:rPr>
          <w:rFonts w:ascii="Tahoma" w:hAnsi="Tahoma" w:cs="Tahoma"/>
          <w:sz w:val="22"/>
          <w:szCs w:val="22"/>
          <w:lang w:val="es-CO"/>
        </w:rPr>
        <w:t>c</w:t>
      </w:r>
      <w:r w:rsidR="006031A0" w:rsidRPr="00F76F79">
        <w:rPr>
          <w:rFonts w:ascii="Tahoma" w:hAnsi="Tahoma" w:cs="Tahoma"/>
          <w:sz w:val="22"/>
          <w:szCs w:val="22"/>
          <w:lang w:val="es-CO"/>
        </w:rPr>
        <w:t>orre</w:t>
      </w:r>
      <w:r w:rsidR="0057634B" w:rsidRPr="00F76F79">
        <w:rPr>
          <w:rFonts w:ascii="Tahoma" w:hAnsi="Tahoma" w:cs="Tahoma"/>
          <w:sz w:val="22"/>
          <w:szCs w:val="22"/>
          <w:lang w:val="es-CO"/>
        </w:rPr>
        <w:t xml:space="preserve">sponde a la Sala </w:t>
      </w:r>
      <w:r w:rsidR="006031A0" w:rsidRPr="00F76F79">
        <w:rPr>
          <w:rFonts w:ascii="Tahoma" w:hAnsi="Tahoma" w:cs="Tahoma"/>
          <w:sz w:val="22"/>
          <w:szCs w:val="22"/>
          <w:lang w:val="es-CO"/>
        </w:rPr>
        <w:t xml:space="preserve">verificar </w:t>
      </w:r>
      <w:r w:rsidRPr="00F76F79">
        <w:rPr>
          <w:rFonts w:ascii="Tahoma" w:hAnsi="Tahoma" w:cs="Tahoma"/>
          <w:sz w:val="22"/>
          <w:szCs w:val="22"/>
          <w:lang w:val="es-CO"/>
        </w:rPr>
        <w:t>si en verdad</w:t>
      </w:r>
      <w:r w:rsidR="0057634B" w:rsidRPr="00F76F79">
        <w:rPr>
          <w:rFonts w:ascii="Tahoma" w:hAnsi="Tahoma" w:cs="Tahoma"/>
          <w:sz w:val="22"/>
          <w:szCs w:val="22"/>
          <w:lang w:val="es-CO"/>
        </w:rPr>
        <w:t xml:space="preserve"> como lo expone el apelante único, en </w:t>
      </w:r>
      <w:r w:rsidR="00F01DFC" w:rsidRPr="00F76F79">
        <w:rPr>
          <w:rFonts w:ascii="Tahoma" w:hAnsi="Tahoma" w:cs="Tahoma"/>
          <w:sz w:val="22"/>
          <w:szCs w:val="22"/>
          <w:lang w:val="es-CO"/>
        </w:rPr>
        <w:t>el presente asunto no están</w:t>
      </w:r>
      <w:r w:rsidR="0057634B" w:rsidRPr="00F76F79">
        <w:rPr>
          <w:rFonts w:ascii="Tahoma" w:hAnsi="Tahoma" w:cs="Tahoma"/>
          <w:sz w:val="22"/>
          <w:szCs w:val="22"/>
          <w:lang w:val="es-CO"/>
        </w:rPr>
        <w:t xml:space="preserve"> reunidos</w:t>
      </w:r>
      <w:r w:rsidRPr="00F76F79">
        <w:rPr>
          <w:rFonts w:ascii="Tahoma" w:hAnsi="Tahoma" w:cs="Tahoma"/>
          <w:sz w:val="22"/>
          <w:szCs w:val="22"/>
          <w:lang w:val="es-CO"/>
        </w:rPr>
        <w:t xml:space="preserve"> los presupuestos de orden fáctico y jurídico para declarar</w:t>
      </w:r>
      <w:r w:rsidR="0057634B" w:rsidRPr="00F76F79">
        <w:rPr>
          <w:rFonts w:ascii="Tahoma" w:hAnsi="Tahoma" w:cs="Tahoma"/>
          <w:sz w:val="22"/>
          <w:szCs w:val="22"/>
          <w:lang w:val="es-CO"/>
        </w:rPr>
        <w:t>lo</w:t>
      </w:r>
      <w:r w:rsidR="00BB024F" w:rsidRPr="00F76F79">
        <w:rPr>
          <w:rFonts w:ascii="Tahoma" w:hAnsi="Tahoma" w:cs="Tahoma"/>
          <w:sz w:val="22"/>
          <w:szCs w:val="22"/>
          <w:lang w:val="es-CO"/>
        </w:rPr>
        <w:t xml:space="preserve"> so</w:t>
      </w:r>
      <w:r w:rsidRPr="00F76F79">
        <w:rPr>
          <w:rFonts w:ascii="Tahoma" w:hAnsi="Tahoma" w:cs="Tahoma"/>
          <w:sz w:val="22"/>
          <w:szCs w:val="22"/>
          <w:lang w:val="es-CO"/>
        </w:rPr>
        <w:t>lida</w:t>
      </w:r>
      <w:r w:rsidR="00BB024F" w:rsidRPr="00F76F79">
        <w:rPr>
          <w:rFonts w:ascii="Tahoma" w:hAnsi="Tahoma" w:cs="Tahoma"/>
          <w:sz w:val="22"/>
          <w:szCs w:val="22"/>
          <w:lang w:val="es-CO"/>
        </w:rPr>
        <w:t xml:space="preserve">riamente responsable por </w:t>
      </w:r>
      <w:r w:rsidRPr="00F76F79">
        <w:rPr>
          <w:rFonts w:ascii="Tahoma" w:hAnsi="Tahoma" w:cs="Tahoma"/>
          <w:sz w:val="22"/>
          <w:szCs w:val="22"/>
          <w:lang w:val="es-CO"/>
        </w:rPr>
        <w:t xml:space="preserve">las </w:t>
      </w:r>
      <w:r w:rsidR="0057634B" w:rsidRPr="00F76F79">
        <w:rPr>
          <w:rFonts w:ascii="Tahoma" w:hAnsi="Tahoma" w:cs="Tahoma"/>
          <w:sz w:val="22"/>
          <w:szCs w:val="22"/>
          <w:lang w:val="es-CO"/>
        </w:rPr>
        <w:t>ob</w:t>
      </w:r>
      <w:r w:rsidR="00354C4C" w:rsidRPr="00F76F79">
        <w:rPr>
          <w:rFonts w:ascii="Tahoma" w:hAnsi="Tahoma" w:cs="Tahoma"/>
          <w:sz w:val="22"/>
          <w:szCs w:val="22"/>
          <w:lang w:val="es-CO"/>
        </w:rPr>
        <w:t>ligaciones laborales a cargo de la sociedad</w:t>
      </w:r>
      <w:r w:rsidR="0057634B" w:rsidRPr="00F76F79">
        <w:rPr>
          <w:rFonts w:ascii="Tahoma" w:hAnsi="Tahoma" w:cs="Tahoma"/>
          <w:sz w:val="22"/>
          <w:szCs w:val="22"/>
          <w:lang w:val="es-CO"/>
        </w:rPr>
        <w:t xml:space="preserve"> </w:t>
      </w:r>
      <w:r w:rsidR="0057634B" w:rsidRPr="00F76F79">
        <w:rPr>
          <w:rFonts w:ascii="Tahoma" w:hAnsi="Tahoma" w:cs="Tahoma"/>
          <w:b/>
          <w:sz w:val="22"/>
          <w:szCs w:val="22"/>
          <w:lang w:val="es-CO"/>
        </w:rPr>
        <w:t>POLICLINICO EJESALUD S.A.S.</w:t>
      </w:r>
      <w:r w:rsidRPr="00F76F79">
        <w:rPr>
          <w:rFonts w:ascii="Tahoma" w:hAnsi="Tahoma" w:cs="Tahoma"/>
          <w:sz w:val="22"/>
          <w:szCs w:val="22"/>
          <w:lang w:val="es-CO"/>
        </w:rPr>
        <w:t xml:space="preserve"> </w:t>
      </w:r>
    </w:p>
    <w:p w14:paraId="28B3AAA1" w14:textId="77777777" w:rsidR="00F76F79" w:rsidRPr="00F76F79" w:rsidRDefault="00F76F79" w:rsidP="00691AFA">
      <w:pPr>
        <w:spacing w:line="276" w:lineRule="auto"/>
        <w:ind w:firstLine="708"/>
        <w:jc w:val="both"/>
        <w:rPr>
          <w:rFonts w:ascii="Tahoma" w:hAnsi="Tahoma" w:cs="Tahoma"/>
          <w:sz w:val="22"/>
          <w:szCs w:val="22"/>
          <w:lang w:val="es-CO"/>
        </w:rPr>
      </w:pPr>
    </w:p>
    <w:p w14:paraId="2FA903F7" w14:textId="77777777" w:rsidR="006031A0" w:rsidRPr="00F76F79" w:rsidRDefault="006031A0" w:rsidP="006031A0">
      <w:pPr>
        <w:pStyle w:val="Prrafodelista"/>
        <w:numPr>
          <w:ilvl w:val="0"/>
          <w:numId w:val="1"/>
        </w:numPr>
        <w:spacing w:line="276" w:lineRule="auto"/>
        <w:ind w:left="0" w:firstLine="0"/>
        <w:jc w:val="center"/>
        <w:rPr>
          <w:rFonts w:ascii="Tahoma" w:hAnsi="Tahoma" w:cs="Tahoma"/>
          <w:b/>
          <w:sz w:val="22"/>
          <w:szCs w:val="22"/>
          <w:lang w:val="es-CO"/>
        </w:rPr>
      </w:pPr>
      <w:r w:rsidRPr="00F76F79">
        <w:rPr>
          <w:rFonts w:ascii="Tahoma" w:hAnsi="Tahoma" w:cs="Tahoma"/>
          <w:b/>
          <w:sz w:val="22"/>
          <w:szCs w:val="22"/>
          <w:lang w:val="es-CO"/>
        </w:rPr>
        <w:t>ANTECEDENTES, DECISIÓN DE PRIMERA INSTANCIA Y ARGUMENTOS DE LA APELACIÓN</w:t>
      </w:r>
    </w:p>
    <w:p w14:paraId="0209DBEC" w14:textId="77777777" w:rsidR="006031A0" w:rsidRPr="00F76F79" w:rsidRDefault="006031A0" w:rsidP="006031A0">
      <w:pPr>
        <w:spacing w:line="276" w:lineRule="auto"/>
        <w:jc w:val="center"/>
        <w:rPr>
          <w:rFonts w:ascii="Tahoma" w:hAnsi="Tahoma" w:cs="Tahoma"/>
          <w:sz w:val="22"/>
          <w:szCs w:val="22"/>
          <w:lang w:val="es-CO"/>
        </w:rPr>
      </w:pPr>
    </w:p>
    <w:p w14:paraId="4F46A142" w14:textId="6250EA0B" w:rsidR="006031A0" w:rsidRPr="00F76F79" w:rsidRDefault="006031A0" w:rsidP="0057634B">
      <w:pPr>
        <w:spacing w:line="276" w:lineRule="auto"/>
        <w:ind w:firstLine="708"/>
        <w:jc w:val="both"/>
        <w:rPr>
          <w:rFonts w:ascii="Tahoma" w:hAnsi="Tahoma" w:cs="Tahoma"/>
          <w:sz w:val="22"/>
          <w:szCs w:val="22"/>
          <w:lang w:val="es-CO"/>
        </w:rPr>
      </w:pPr>
      <w:r w:rsidRPr="00F76F79">
        <w:rPr>
          <w:rFonts w:ascii="Tahoma" w:hAnsi="Tahoma" w:cs="Tahoma"/>
          <w:b/>
          <w:sz w:val="22"/>
          <w:szCs w:val="22"/>
          <w:lang w:val="es-CO"/>
        </w:rPr>
        <w:t>RESUMEN DE LA DEMANDA Y SU OPOSICIÓN:</w:t>
      </w:r>
      <w:r w:rsidRPr="00F76F79">
        <w:rPr>
          <w:rFonts w:ascii="Tahoma" w:hAnsi="Tahoma" w:cs="Tahoma"/>
          <w:sz w:val="22"/>
          <w:szCs w:val="22"/>
          <w:lang w:val="es-CO"/>
        </w:rPr>
        <w:t xml:space="preserve"> </w:t>
      </w:r>
      <w:r w:rsidR="00CD224F" w:rsidRPr="00F76F79">
        <w:rPr>
          <w:rFonts w:ascii="Tahoma" w:hAnsi="Tahoma" w:cs="Tahoma"/>
          <w:sz w:val="22"/>
          <w:szCs w:val="22"/>
          <w:lang w:val="es-CO"/>
        </w:rPr>
        <w:t>en procura de n</w:t>
      </w:r>
      <w:r w:rsidR="00354C4C" w:rsidRPr="00F76F79">
        <w:rPr>
          <w:rFonts w:ascii="Tahoma" w:hAnsi="Tahoma" w:cs="Tahoma"/>
          <w:sz w:val="22"/>
          <w:szCs w:val="22"/>
          <w:lang w:val="es-CO"/>
        </w:rPr>
        <w:t xml:space="preserve">o </w:t>
      </w:r>
      <w:r w:rsidR="009D29B9" w:rsidRPr="00F76F79">
        <w:rPr>
          <w:rFonts w:ascii="Tahoma" w:hAnsi="Tahoma" w:cs="Tahoma"/>
          <w:sz w:val="22"/>
          <w:szCs w:val="22"/>
          <w:lang w:val="es-CO"/>
        </w:rPr>
        <w:t xml:space="preserve">hacer </w:t>
      </w:r>
      <w:r w:rsidR="00354C4C" w:rsidRPr="00F76F79">
        <w:rPr>
          <w:rFonts w:ascii="Tahoma" w:hAnsi="Tahoma" w:cs="Tahoma"/>
          <w:sz w:val="22"/>
          <w:szCs w:val="22"/>
          <w:lang w:val="es-CO"/>
        </w:rPr>
        <w:t>innecesariamente</w:t>
      </w:r>
      <w:r w:rsidR="00CD224F" w:rsidRPr="00F76F79">
        <w:rPr>
          <w:rFonts w:ascii="Tahoma" w:hAnsi="Tahoma" w:cs="Tahoma"/>
          <w:sz w:val="22"/>
          <w:szCs w:val="22"/>
          <w:lang w:val="es-CO"/>
        </w:rPr>
        <w:t xml:space="preserve"> </w:t>
      </w:r>
      <w:r w:rsidR="009D29B9" w:rsidRPr="00F76F79">
        <w:rPr>
          <w:rFonts w:ascii="Tahoma" w:hAnsi="Tahoma" w:cs="Tahoma"/>
          <w:sz w:val="22"/>
          <w:szCs w:val="22"/>
          <w:lang w:val="es-CO"/>
        </w:rPr>
        <w:t xml:space="preserve">extensa </w:t>
      </w:r>
      <w:r w:rsidR="00CD224F" w:rsidRPr="00F76F79">
        <w:rPr>
          <w:rFonts w:ascii="Tahoma" w:hAnsi="Tahoma" w:cs="Tahoma"/>
          <w:sz w:val="22"/>
          <w:szCs w:val="22"/>
          <w:lang w:val="es-CO"/>
        </w:rPr>
        <w:t xml:space="preserve">la </w:t>
      </w:r>
      <w:r w:rsidR="00F76F79" w:rsidRPr="00F76F79">
        <w:rPr>
          <w:rFonts w:ascii="Tahoma" w:hAnsi="Tahoma" w:cs="Tahoma"/>
          <w:sz w:val="22"/>
          <w:szCs w:val="22"/>
          <w:lang w:val="es-CO"/>
        </w:rPr>
        <w:t>síntesis</w:t>
      </w:r>
      <w:r w:rsidR="00CD224F" w:rsidRPr="00F76F79">
        <w:rPr>
          <w:rFonts w:ascii="Tahoma" w:hAnsi="Tahoma" w:cs="Tahoma"/>
          <w:sz w:val="22"/>
          <w:szCs w:val="22"/>
          <w:lang w:val="es-CO"/>
        </w:rPr>
        <w:t xml:space="preserve"> de la demanda y su contestación</w:t>
      </w:r>
      <w:r w:rsidRPr="00F76F79">
        <w:rPr>
          <w:rFonts w:ascii="Tahoma" w:hAnsi="Tahoma" w:cs="Tahoma"/>
          <w:sz w:val="22"/>
          <w:szCs w:val="22"/>
          <w:lang w:val="es-CO"/>
        </w:rPr>
        <w:t>, considera la Sala que en esta instancia basta aludir únicamente a los hechos que atañen de manera directa al objeto del recurso de apelación, que como se acaba de precisar en el</w:t>
      </w:r>
      <w:r w:rsidR="00EC103A" w:rsidRPr="00F76F79">
        <w:rPr>
          <w:rFonts w:ascii="Tahoma" w:hAnsi="Tahoma" w:cs="Tahoma"/>
          <w:sz w:val="22"/>
          <w:szCs w:val="22"/>
          <w:lang w:val="es-CO"/>
        </w:rPr>
        <w:t xml:space="preserve"> anterior</w:t>
      </w:r>
      <w:r w:rsidRPr="00F76F79">
        <w:rPr>
          <w:rFonts w:ascii="Tahoma" w:hAnsi="Tahoma" w:cs="Tahoma"/>
          <w:sz w:val="22"/>
          <w:szCs w:val="22"/>
          <w:lang w:val="es-CO"/>
        </w:rPr>
        <w:t xml:space="preserve"> acápite</w:t>
      </w:r>
      <w:r w:rsidR="00EC103A" w:rsidRPr="00F76F79">
        <w:rPr>
          <w:rFonts w:ascii="Tahoma" w:hAnsi="Tahoma" w:cs="Tahoma"/>
          <w:sz w:val="22"/>
          <w:szCs w:val="22"/>
          <w:lang w:val="es-CO"/>
        </w:rPr>
        <w:t>, se reduce</w:t>
      </w:r>
      <w:r w:rsidR="009B5732" w:rsidRPr="00F76F79">
        <w:rPr>
          <w:rFonts w:ascii="Tahoma" w:hAnsi="Tahoma" w:cs="Tahoma"/>
          <w:sz w:val="22"/>
          <w:szCs w:val="22"/>
          <w:lang w:val="es-CO"/>
        </w:rPr>
        <w:t>n</w:t>
      </w:r>
      <w:r w:rsidRPr="00F76F79">
        <w:rPr>
          <w:rFonts w:ascii="Tahoma" w:hAnsi="Tahoma" w:cs="Tahoma"/>
          <w:sz w:val="22"/>
          <w:szCs w:val="22"/>
          <w:lang w:val="es-CO"/>
        </w:rPr>
        <w:t xml:space="preserve"> estrictamente a aquellas circunstancias fácticas </w:t>
      </w:r>
      <w:r w:rsidR="00F16179" w:rsidRPr="00F76F79">
        <w:rPr>
          <w:rFonts w:ascii="Tahoma" w:hAnsi="Tahoma" w:cs="Tahoma"/>
          <w:sz w:val="22"/>
          <w:szCs w:val="22"/>
          <w:lang w:val="es-CO"/>
        </w:rPr>
        <w:t>con las cuales</w:t>
      </w:r>
      <w:r w:rsidR="00EC103A" w:rsidRPr="00F76F79">
        <w:rPr>
          <w:rFonts w:ascii="Tahoma" w:hAnsi="Tahoma" w:cs="Tahoma"/>
          <w:sz w:val="22"/>
          <w:szCs w:val="22"/>
          <w:lang w:val="es-CO"/>
        </w:rPr>
        <w:t xml:space="preserve"> la </w:t>
      </w:r>
      <w:r w:rsidR="00EC103A" w:rsidRPr="00F76F79">
        <w:rPr>
          <w:rFonts w:ascii="Tahoma" w:hAnsi="Tahoma" w:cs="Tahoma"/>
          <w:b/>
          <w:sz w:val="22"/>
          <w:szCs w:val="22"/>
          <w:lang w:val="es-CO"/>
        </w:rPr>
        <w:t>NUEVA EPS</w:t>
      </w:r>
      <w:r w:rsidRPr="00F76F79">
        <w:rPr>
          <w:rFonts w:ascii="Tahoma" w:hAnsi="Tahoma" w:cs="Tahoma"/>
          <w:sz w:val="22"/>
          <w:szCs w:val="22"/>
          <w:lang w:val="es-CO"/>
        </w:rPr>
        <w:t xml:space="preserve"> </w:t>
      </w:r>
      <w:r w:rsidR="00402647" w:rsidRPr="00F76F79">
        <w:rPr>
          <w:rFonts w:ascii="Tahoma" w:hAnsi="Tahoma" w:cs="Tahoma"/>
          <w:sz w:val="22"/>
          <w:szCs w:val="22"/>
          <w:lang w:val="es-CO"/>
        </w:rPr>
        <w:t>edificó</w:t>
      </w:r>
      <w:r w:rsidRPr="00F76F79">
        <w:rPr>
          <w:rFonts w:ascii="Tahoma" w:hAnsi="Tahoma" w:cs="Tahoma"/>
          <w:sz w:val="22"/>
          <w:szCs w:val="22"/>
          <w:lang w:val="es-CO"/>
        </w:rPr>
        <w:t xml:space="preserve"> el argumento con el cual pretende exonerarse del pago de la </w:t>
      </w:r>
      <w:r w:rsidR="00EC103A" w:rsidRPr="00F76F79">
        <w:rPr>
          <w:rFonts w:ascii="Tahoma" w:hAnsi="Tahoma" w:cs="Tahoma"/>
          <w:sz w:val="22"/>
          <w:szCs w:val="22"/>
          <w:lang w:val="es-CO"/>
        </w:rPr>
        <w:t>condena que le fue impuesta como beneficiaria de la obra o labor contratada.</w:t>
      </w:r>
    </w:p>
    <w:p w14:paraId="63A5477B" w14:textId="77777777" w:rsidR="006031A0" w:rsidRPr="00F76F79" w:rsidRDefault="006031A0" w:rsidP="006031A0">
      <w:pPr>
        <w:spacing w:line="276" w:lineRule="auto"/>
        <w:rPr>
          <w:rFonts w:ascii="Tahoma" w:hAnsi="Tahoma" w:cs="Tahoma"/>
          <w:sz w:val="22"/>
          <w:szCs w:val="22"/>
          <w:lang w:val="es-CO"/>
        </w:rPr>
      </w:pPr>
    </w:p>
    <w:p w14:paraId="56B416BE" w14:textId="77777777" w:rsidR="00F01DFC" w:rsidRPr="00F76F79" w:rsidRDefault="006031A0" w:rsidP="00EC103A">
      <w:pPr>
        <w:spacing w:line="276" w:lineRule="auto"/>
        <w:ind w:firstLine="708"/>
        <w:jc w:val="both"/>
        <w:rPr>
          <w:rFonts w:ascii="Tahoma" w:hAnsi="Tahoma" w:cs="Tahoma"/>
          <w:sz w:val="22"/>
          <w:szCs w:val="22"/>
          <w:lang w:val="es-CO"/>
        </w:rPr>
      </w:pPr>
      <w:r w:rsidRPr="00F76F79">
        <w:rPr>
          <w:rFonts w:ascii="Tahoma" w:hAnsi="Tahoma" w:cs="Tahoma"/>
          <w:sz w:val="22"/>
          <w:szCs w:val="22"/>
          <w:lang w:val="es-CO"/>
        </w:rPr>
        <w:t>Ello así,</w:t>
      </w:r>
      <w:r w:rsidR="00EC103A" w:rsidRPr="00F76F79">
        <w:rPr>
          <w:rFonts w:ascii="Tahoma" w:hAnsi="Tahoma" w:cs="Tahoma"/>
          <w:sz w:val="22"/>
          <w:szCs w:val="22"/>
          <w:lang w:val="es-CO"/>
        </w:rPr>
        <w:t xml:space="preserve"> sea lo primero</w:t>
      </w:r>
      <w:r w:rsidRPr="00F76F79">
        <w:rPr>
          <w:rFonts w:ascii="Tahoma" w:hAnsi="Tahoma" w:cs="Tahoma"/>
          <w:sz w:val="22"/>
          <w:szCs w:val="22"/>
          <w:lang w:val="es-CO"/>
        </w:rPr>
        <w:t xml:space="preserve"> aclarar que en virtud del esquema del recurso de apelación,</w:t>
      </w:r>
      <w:r w:rsidR="00EC103A" w:rsidRPr="00F76F79">
        <w:rPr>
          <w:rFonts w:ascii="Tahoma" w:hAnsi="Tahoma" w:cs="Tahoma"/>
          <w:sz w:val="22"/>
          <w:szCs w:val="22"/>
          <w:lang w:val="es-CO"/>
        </w:rPr>
        <w:t xml:space="preserve"> ha</w:t>
      </w:r>
      <w:r w:rsidRPr="00F76F79">
        <w:rPr>
          <w:rFonts w:ascii="Tahoma" w:hAnsi="Tahoma" w:cs="Tahoma"/>
          <w:sz w:val="22"/>
          <w:szCs w:val="22"/>
          <w:lang w:val="es-CO"/>
        </w:rPr>
        <w:t xml:space="preserve"> quedado por fuera de</w:t>
      </w:r>
      <w:r w:rsidR="00BB024F" w:rsidRPr="00F76F79">
        <w:rPr>
          <w:rFonts w:ascii="Tahoma" w:hAnsi="Tahoma" w:cs="Tahoma"/>
          <w:sz w:val="22"/>
          <w:szCs w:val="22"/>
          <w:lang w:val="es-CO"/>
        </w:rPr>
        <w:t xml:space="preserve"> toda controversia</w:t>
      </w:r>
      <w:r w:rsidR="00EC103A" w:rsidRPr="00F76F79">
        <w:rPr>
          <w:rFonts w:ascii="Tahoma" w:hAnsi="Tahoma" w:cs="Tahoma"/>
          <w:sz w:val="22"/>
          <w:szCs w:val="22"/>
          <w:lang w:val="es-CO"/>
        </w:rPr>
        <w:t xml:space="preserve"> que los citados trabajadores, todos ellos profesionales de la salud,</w:t>
      </w:r>
      <w:r w:rsidRPr="00F76F79">
        <w:rPr>
          <w:rFonts w:ascii="Tahoma" w:hAnsi="Tahoma" w:cs="Tahoma"/>
          <w:sz w:val="22"/>
          <w:szCs w:val="22"/>
          <w:lang w:val="es-CO"/>
        </w:rPr>
        <w:t xml:space="preserve"> </w:t>
      </w:r>
      <w:r w:rsidR="00EC103A" w:rsidRPr="00F76F79">
        <w:rPr>
          <w:rFonts w:ascii="Tahoma" w:hAnsi="Tahoma" w:cs="Tahoma"/>
          <w:sz w:val="22"/>
          <w:szCs w:val="22"/>
          <w:lang w:val="es-CO"/>
        </w:rPr>
        <w:t xml:space="preserve">fueron contratados por la sociedad </w:t>
      </w:r>
      <w:r w:rsidR="00EC103A" w:rsidRPr="00F76F79">
        <w:rPr>
          <w:rFonts w:ascii="Tahoma" w:hAnsi="Tahoma" w:cs="Tahoma"/>
          <w:b/>
          <w:sz w:val="22"/>
          <w:szCs w:val="22"/>
          <w:lang w:val="es-CO"/>
        </w:rPr>
        <w:t>POLICLINICO EJESALUD S.A.S.</w:t>
      </w:r>
      <w:r w:rsidR="00F01DFC" w:rsidRPr="00F76F79">
        <w:rPr>
          <w:rFonts w:ascii="Tahoma" w:hAnsi="Tahoma" w:cs="Tahoma"/>
          <w:sz w:val="22"/>
          <w:szCs w:val="22"/>
          <w:lang w:val="es-CO"/>
        </w:rPr>
        <w:t>,</w:t>
      </w:r>
      <w:r w:rsidR="00EC103A" w:rsidRPr="00F76F79">
        <w:rPr>
          <w:rFonts w:ascii="Tahoma" w:hAnsi="Tahoma" w:cs="Tahoma"/>
          <w:sz w:val="22"/>
          <w:szCs w:val="22"/>
          <w:lang w:val="es-CO"/>
        </w:rPr>
        <w:t xml:space="preserve"> y que prestaron sus servicios pro</w:t>
      </w:r>
      <w:r w:rsidR="00354C4C" w:rsidRPr="00F76F79">
        <w:rPr>
          <w:rFonts w:ascii="Tahoma" w:hAnsi="Tahoma" w:cs="Tahoma"/>
          <w:sz w:val="22"/>
          <w:szCs w:val="22"/>
          <w:lang w:val="es-CO"/>
        </w:rPr>
        <w:t xml:space="preserve">fesionales en instalaciones médicas puestas al servicio de los afiliados de </w:t>
      </w:r>
      <w:r w:rsidR="00EC103A" w:rsidRPr="00F76F79">
        <w:rPr>
          <w:rFonts w:ascii="Tahoma" w:hAnsi="Tahoma" w:cs="Tahoma"/>
          <w:sz w:val="22"/>
          <w:szCs w:val="22"/>
          <w:lang w:val="es-CO"/>
        </w:rPr>
        <w:t xml:space="preserve">la </w:t>
      </w:r>
      <w:r w:rsidR="00EC103A" w:rsidRPr="00F76F79">
        <w:rPr>
          <w:rFonts w:ascii="Tahoma" w:hAnsi="Tahoma" w:cs="Tahoma"/>
          <w:b/>
          <w:sz w:val="22"/>
          <w:szCs w:val="22"/>
          <w:lang w:val="es-CO"/>
        </w:rPr>
        <w:t>NUEVA EPS</w:t>
      </w:r>
      <w:r w:rsidR="00F01DFC" w:rsidRPr="00F76F79">
        <w:rPr>
          <w:rFonts w:ascii="Tahoma" w:hAnsi="Tahoma" w:cs="Tahoma"/>
          <w:sz w:val="22"/>
          <w:szCs w:val="22"/>
          <w:lang w:val="es-CO"/>
        </w:rPr>
        <w:t xml:space="preserve">. </w:t>
      </w:r>
    </w:p>
    <w:p w14:paraId="55D967CA" w14:textId="77777777" w:rsidR="00F01DFC" w:rsidRPr="00F76F79" w:rsidRDefault="00F01DFC" w:rsidP="00EC103A">
      <w:pPr>
        <w:spacing w:line="276" w:lineRule="auto"/>
        <w:ind w:firstLine="708"/>
        <w:jc w:val="both"/>
        <w:rPr>
          <w:rFonts w:ascii="Tahoma" w:hAnsi="Tahoma" w:cs="Tahoma"/>
          <w:sz w:val="22"/>
          <w:szCs w:val="22"/>
          <w:lang w:val="es-CO"/>
        </w:rPr>
      </w:pPr>
    </w:p>
    <w:p w14:paraId="106F9863" w14:textId="77777777" w:rsidR="00EC103A" w:rsidRPr="00F76F79" w:rsidRDefault="00F01DFC" w:rsidP="00EC103A">
      <w:pPr>
        <w:spacing w:line="276" w:lineRule="auto"/>
        <w:ind w:firstLine="708"/>
        <w:jc w:val="both"/>
        <w:rPr>
          <w:rFonts w:ascii="Tahoma" w:hAnsi="Tahoma" w:cs="Tahoma"/>
          <w:sz w:val="22"/>
          <w:szCs w:val="22"/>
          <w:lang w:val="es-CO"/>
        </w:rPr>
      </w:pPr>
      <w:r w:rsidRPr="00F76F79">
        <w:rPr>
          <w:rFonts w:ascii="Tahoma" w:hAnsi="Tahoma" w:cs="Tahoma"/>
          <w:sz w:val="22"/>
          <w:szCs w:val="22"/>
          <w:lang w:val="es-CO"/>
        </w:rPr>
        <w:t>Valga anotar igualmente,</w:t>
      </w:r>
      <w:r w:rsidR="0058196B" w:rsidRPr="00F76F79">
        <w:rPr>
          <w:rFonts w:ascii="Tahoma" w:hAnsi="Tahoma" w:cs="Tahoma"/>
          <w:sz w:val="22"/>
          <w:szCs w:val="22"/>
          <w:lang w:val="es-CO"/>
        </w:rPr>
        <w:t xml:space="preserve"> que</w:t>
      </w:r>
      <w:r w:rsidR="00F16179" w:rsidRPr="00F76F79">
        <w:rPr>
          <w:rFonts w:ascii="Tahoma" w:hAnsi="Tahoma" w:cs="Tahoma"/>
          <w:sz w:val="22"/>
          <w:szCs w:val="22"/>
          <w:lang w:val="es-CO"/>
        </w:rPr>
        <w:t xml:space="preserve"> todos</w:t>
      </w:r>
      <w:r w:rsidR="0058196B" w:rsidRPr="00F76F79">
        <w:rPr>
          <w:rFonts w:ascii="Tahoma" w:hAnsi="Tahoma" w:cs="Tahoma"/>
          <w:sz w:val="22"/>
          <w:szCs w:val="22"/>
          <w:lang w:val="es-CO"/>
        </w:rPr>
        <w:t xml:space="preserve"> aquellos asertos</w:t>
      </w:r>
      <w:r w:rsidRPr="00F76F79">
        <w:rPr>
          <w:rFonts w:ascii="Tahoma" w:hAnsi="Tahoma" w:cs="Tahoma"/>
          <w:sz w:val="22"/>
          <w:szCs w:val="22"/>
          <w:lang w:val="es-CO"/>
        </w:rPr>
        <w:t xml:space="preserve"> de la sentencia de primera instancia</w:t>
      </w:r>
      <w:r w:rsidR="0058196B" w:rsidRPr="00F76F79">
        <w:rPr>
          <w:rFonts w:ascii="Tahoma" w:hAnsi="Tahoma" w:cs="Tahoma"/>
          <w:sz w:val="22"/>
          <w:szCs w:val="22"/>
          <w:lang w:val="es-CO"/>
        </w:rPr>
        <w:t xml:space="preserve"> que se refieren</w:t>
      </w:r>
      <w:r w:rsidRPr="00F76F79">
        <w:rPr>
          <w:rFonts w:ascii="Tahoma" w:hAnsi="Tahoma" w:cs="Tahoma"/>
          <w:sz w:val="22"/>
          <w:szCs w:val="22"/>
          <w:lang w:val="es-CO"/>
        </w:rPr>
        <w:t xml:space="preserve"> a los extremos temporales del contrato de trabajo</w:t>
      </w:r>
      <w:r w:rsidR="009D29B9" w:rsidRPr="00F76F79">
        <w:rPr>
          <w:rFonts w:ascii="Tahoma" w:hAnsi="Tahoma" w:cs="Tahoma"/>
          <w:sz w:val="22"/>
          <w:szCs w:val="22"/>
          <w:lang w:val="es-CO"/>
        </w:rPr>
        <w:t xml:space="preserve">, </w:t>
      </w:r>
      <w:r w:rsidR="0058196B" w:rsidRPr="00F76F79">
        <w:rPr>
          <w:rFonts w:ascii="Tahoma" w:hAnsi="Tahoma" w:cs="Tahoma"/>
          <w:sz w:val="22"/>
          <w:szCs w:val="22"/>
          <w:lang w:val="es-CO"/>
        </w:rPr>
        <w:t>la remuneración percibida por los demandantes durante tal lapso,</w:t>
      </w:r>
      <w:r w:rsidRPr="00F76F79">
        <w:rPr>
          <w:rFonts w:ascii="Tahoma" w:hAnsi="Tahoma" w:cs="Tahoma"/>
          <w:sz w:val="22"/>
          <w:szCs w:val="22"/>
          <w:lang w:val="es-CO"/>
        </w:rPr>
        <w:t xml:space="preserve"> y</w:t>
      </w:r>
      <w:r w:rsidR="0058196B" w:rsidRPr="00F76F79">
        <w:rPr>
          <w:rFonts w:ascii="Tahoma" w:hAnsi="Tahoma" w:cs="Tahoma"/>
          <w:sz w:val="22"/>
          <w:szCs w:val="22"/>
          <w:lang w:val="es-CO"/>
        </w:rPr>
        <w:t>,</w:t>
      </w:r>
      <w:r w:rsidRPr="00F76F79">
        <w:rPr>
          <w:rFonts w:ascii="Tahoma" w:hAnsi="Tahoma" w:cs="Tahoma"/>
          <w:sz w:val="22"/>
          <w:szCs w:val="22"/>
          <w:lang w:val="es-CO"/>
        </w:rPr>
        <w:t xml:space="preserve"> consecuencialmente</w:t>
      </w:r>
      <w:r w:rsidR="0058196B" w:rsidRPr="00F76F79">
        <w:rPr>
          <w:rFonts w:ascii="Tahoma" w:hAnsi="Tahoma" w:cs="Tahoma"/>
          <w:sz w:val="22"/>
          <w:szCs w:val="22"/>
          <w:lang w:val="es-CO"/>
        </w:rPr>
        <w:t>, e</w:t>
      </w:r>
      <w:r w:rsidR="00F16179" w:rsidRPr="00F76F79">
        <w:rPr>
          <w:rFonts w:ascii="Tahoma" w:hAnsi="Tahoma" w:cs="Tahoma"/>
          <w:sz w:val="22"/>
          <w:szCs w:val="22"/>
          <w:lang w:val="es-CO"/>
        </w:rPr>
        <w:t>l quantum</w:t>
      </w:r>
      <w:r w:rsidRPr="00F76F79">
        <w:rPr>
          <w:rFonts w:ascii="Tahoma" w:hAnsi="Tahoma" w:cs="Tahoma"/>
          <w:sz w:val="22"/>
          <w:szCs w:val="22"/>
          <w:lang w:val="es-CO"/>
        </w:rPr>
        <w:t xml:space="preserve"> de las condenas</w:t>
      </w:r>
      <w:r w:rsidR="00CD224F" w:rsidRPr="00F76F79">
        <w:rPr>
          <w:rFonts w:ascii="Tahoma" w:hAnsi="Tahoma" w:cs="Tahoma"/>
          <w:sz w:val="22"/>
          <w:szCs w:val="22"/>
          <w:lang w:val="es-CO"/>
        </w:rPr>
        <w:t xml:space="preserve"> impuestas en primera instancia</w:t>
      </w:r>
      <w:r w:rsidR="0058196B" w:rsidRPr="00F76F79">
        <w:rPr>
          <w:rFonts w:ascii="Tahoma" w:hAnsi="Tahoma" w:cs="Tahoma"/>
          <w:sz w:val="22"/>
          <w:szCs w:val="22"/>
          <w:lang w:val="es-CO"/>
        </w:rPr>
        <w:t>,</w:t>
      </w:r>
      <w:r w:rsidRPr="00F76F79">
        <w:rPr>
          <w:rFonts w:ascii="Tahoma" w:hAnsi="Tahoma" w:cs="Tahoma"/>
          <w:sz w:val="22"/>
          <w:szCs w:val="22"/>
          <w:lang w:val="es-CO"/>
        </w:rPr>
        <w:t xml:space="preserve"> tampoco fueron objeto de reproche por parte del apelante, por lo que se encuentran a salvo de cualquier modificación en esta instancia. </w:t>
      </w:r>
    </w:p>
    <w:p w14:paraId="2435C5F0" w14:textId="77777777" w:rsidR="006031A0" w:rsidRPr="00F76F79" w:rsidRDefault="006031A0" w:rsidP="006031A0">
      <w:pPr>
        <w:spacing w:line="276" w:lineRule="auto"/>
        <w:rPr>
          <w:rFonts w:ascii="Tahoma" w:hAnsi="Tahoma" w:cs="Tahoma"/>
          <w:sz w:val="22"/>
          <w:szCs w:val="22"/>
          <w:lang w:val="es-CO"/>
        </w:rPr>
      </w:pPr>
    </w:p>
    <w:p w14:paraId="3DF755F7" w14:textId="77777777" w:rsidR="006031A0" w:rsidRPr="00F76F79" w:rsidRDefault="006031A0" w:rsidP="0058196B">
      <w:pPr>
        <w:spacing w:line="276" w:lineRule="auto"/>
        <w:ind w:firstLine="708"/>
        <w:jc w:val="both"/>
        <w:rPr>
          <w:rFonts w:ascii="Tahoma" w:hAnsi="Tahoma" w:cs="Tahoma"/>
          <w:sz w:val="22"/>
          <w:szCs w:val="22"/>
          <w:lang w:val="es-CO"/>
        </w:rPr>
      </w:pPr>
      <w:r w:rsidRPr="00F76F79">
        <w:rPr>
          <w:rFonts w:ascii="Tahoma" w:hAnsi="Tahoma" w:cs="Tahoma"/>
          <w:sz w:val="22"/>
          <w:szCs w:val="22"/>
          <w:lang w:val="es-CO"/>
        </w:rPr>
        <w:t xml:space="preserve">Aclarado lo anterior, valga señalar que </w:t>
      </w:r>
      <w:r w:rsidR="0058196B" w:rsidRPr="00F76F79">
        <w:rPr>
          <w:rFonts w:ascii="Tahoma" w:hAnsi="Tahoma" w:cs="Tahoma"/>
          <w:sz w:val="22"/>
          <w:szCs w:val="22"/>
          <w:lang w:val="es-CO"/>
        </w:rPr>
        <w:t>en la demanda</w:t>
      </w:r>
      <w:r w:rsidR="00253934" w:rsidRPr="00F76F79">
        <w:rPr>
          <w:rFonts w:ascii="Tahoma" w:hAnsi="Tahoma" w:cs="Tahoma"/>
          <w:sz w:val="22"/>
          <w:szCs w:val="22"/>
          <w:lang w:val="es-CO"/>
        </w:rPr>
        <w:t>,</w:t>
      </w:r>
      <w:r w:rsidR="0058196B" w:rsidRPr="00F76F79">
        <w:rPr>
          <w:rFonts w:ascii="Tahoma" w:hAnsi="Tahoma" w:cs="Tahoma"/>
          <w:sz w:val="22"/>
          <w:szCs w:val="22"/>
          <w:lang w:val="es-CO"/>
        </w:rPr>
        <w:t xml:space="preserve"> los promotores del litigio aducen que aunque formalmente aparecen vinculados laboralmente por la codemandada </w:t>
      </w:r>
      <w:r w:rsidR="0058196B" w:rsidRPr="00F76F79">
        <w:rPr>
          <w:rFonts w:ascii="Tahoma" w:hAnsi="Tahoma" w:cs="Tahoma"/>
          <w:b/>
          <w:sz w:val="22"/>
          <w:szCs w:val="22"/>
          <w:lang w:val="es-CO"/>
        </w:rPr>
        <w:t>POLICLINICO EJESALUD S.A.S.</w:t>
      </w:r>
      <w:r w:rsidR="00253934" w:rsidRPr="00F76F79">
        <w:rPr>
          <w:rFonts w:ascii="Tahoma" w:hAnsi="Tahoma" w:cs="Tahoma"/>
          <w:b/>
          <w:sz w:val="22"/>
          <w:szCs w:val="22"/>
          <w:lang w:val="es-CO"/>
        </w:rPr>
        <w:t>,</w:t>
      </w:r>
      <w:r w:rsidR="0058196B" w:rsidRPr="00F76F79">
        <w:rPr>
          <w:rFonts w:ascii="Tahoma" w:hAnsi="Tahoma" w:cs="Tahoma"/>
          <w:sz w:val="22"/>
          <w:szCs w:val="22"/>
          <w:lang w:val="es-CO"/>
        </w:rPr>
        <w:t xml:space="preserve"> </w:t>
      </w:r>
      <w:r w:rsidR="00253934" w:rsidRPr="00F76F79">
        <w:rPr>
          <w:rFonts w:ascii="Tahoma" w:hAnsi="Tahoma" w:cs="Tahoma"/>
          <w:sz w:val="22"/>
          <w:szCs w:val="22"/>
          <w:lang w:val="es-CO"/>
        </w:rPr>
        <w:t xml:space="preserve">en realidad </w:t>
      </w:r>
      <w:r w:rsidR="00F16179" w:rsidRPr="00F76F79">
        <w:rPr>
          <w:rFonts w:ascii="Tahoma" w:hAnsi="Tahoma" w:cs="Tahoma"/>
          <w:sz w:val="22"/>
          <w:szCs w:val="22"/>
          <w:lang w:val="es-CO"/>
        </w:rPr>
        <w:t>prestaron sus servicios como profesionales de la salud dentro de las instalaciones y cumpliendo con los</w:t>
      </w:r>
      <w:r w:rsidR="003C453C" w:rsidRPr="00F76F79">
        <w:rPr>
          <w:rFonts w:ascii="Tahoma" w:hAnsi="Tahoma" w:cs="Tahoma"/>
          <w:sz w:val="22"/>
          <w:szCs w:val="22"/>
          <w:lang w:val="es-CO"/>
        </w:rPr>
        <w:t xml:space="preserve"> requerimientos de la </w:t>
      </w:r>
      <w:r w:rsidR="003C453C" w:rsidRPr="00F76F79">
        <w:rPr>
          <w:rFonts w:ascii="Tahoma" w:hAnsi="Tahoma" w:cs="Tahoma"/>
          <w:b/>
          <w:sz w:val="22"/>
          <w:szCs w:val="22"/>
          <w:lang w:val="es-CO"/>
        </w:rPr>
        <w:t>NUEVA EPS</w:t>
      </w:r>
      <w:r w:rsidR="003C453C" w:rsidRPr="00F76F79">
        <w:rPr>
          <w:rFonts w:ascii="Tahoma" w:hAnsi="Tahoma" w:cs="Tahoma"/>
          <w:sz w:val="22"/>
          <w:szCs w:val="22"/>
          <w:lang w:val="es-CO"/>
        </w:rPr>
        <w:t>, debido a la relación contractual existente entre</w:t>
      </w:r>
      <w:r w:rsidR="00F17FBC" w:rsidRPr="00F76F79">
        <w:rPr>
          <w:rFonts w:ascii="Tahoma" w:hAnsi="Tahoma" w:cs="Tahoma"/>
          <w:sz w:val="22"/>
          <w:szCs w:val="22"/>
          <w:lang w:val="es-CO"/>
        </w:rPr>
        <w:t xml:space="preserve"> esta última y la primera</w:t>
      </w:r>
      <w:r w:rsidR="004A2F9F" w:rsidRPr="00F76F79">
        <w:rPr>
          <w:rFonts w:ascii="Tahoma" w:hAnsi="Tahoma" w:cs="Tahoma"/>
          <w:sz w:val="22"/>
          <w:szCs w:val="22"/>
          <w:lang w:val="es-CO"/>
        </w:rPr>
        <w:t xml:space="preserve">, </w:t>
      </w:r>
      <w:r w:rsidR="00C900D0" w:rsidRPr="00F76F79">
        <w:rPr>
          <w:rFonts w:ascii="Tahoma" w:hAnsi="Tahoma" w:cs="Tahoma"/>
          <w:sz w:val="22"/>
          <w:szCs w:val="22"/>
          <w:lang w:val="es-CO"/>
        </w:rPr>
        <w:t xml:space="preserve">en razón de la cual </w:t>
      </w:r>
      <w:proofErr w:type="spellStart"/>
      <w:r w:rsidR="00C900D0" w:rsidRPr="00F76F79">
        <w:rPr>
          <w:rFonts w:ascii="Tahoma" w:hAnsi="Tahoma" w:cs="Tahoma"/>
          <w:sz w:val="22"/>
          <w:szCs w:val="22"/>
          <w:lang w:val="es-CO"/>
        </w:rPr>
        <w:t>recibia</w:t>
      </w:r>
      <w:r w:rsidR="00354C4C" w:rsidRPr="00F76F79">
        <w:rPr>
          <w:rFonts w:ascii="Tahoma" w:hAnsi="Tahoma" w:cs="Tahoma"/>
          <w:sz w:val="22"/>
          <w:szCs w:val="22"/>
          <w:lang w:val="es-CO"/>
        </w:rPr>
        <w:t>n</w:t>
      </w:r>
      <w:proofErr w:type="spellEnd"/>
      <w:r w:rsidR="00C900D0" w:rsidRPr="00F76F79">
        <w:rPr>
          <w:rFonts w:ascii="Tahoma" w:hAnsi="Tahoma" w:cs="Tahoma"/>
          <w:sz w:val="22"/>
          <w:szCs w:val="22"/>
          <w:lang w:val="es-CO"/>
        </w:rPr>
        <w:t xml:space="preserve"> órdenes sobre procedimientos, asignación de turnos y servicios</w:t>
      </w:r>
      <w:r w:rsidR="00354C4C" w:rsidRPr="00F76F79">
        <w:rPr>
          <w:rFonts w:ascii="Tahoma" w:hAnsi="Tahoma" w:cs="Tahoma"/>
          <w:sz w:val="22"/>
          <w:szCs w:val="22"/>
          <w:lang w:val="es-CO"/>
        </w:rPr>
        <w:t>,</w:t>
      </w:r>
      <w:r w:rsidR="00C900D0" w:rsidRPr="00F76F79">
        <w:rPr>
          <w:rFonts w:ascii="Tahoma" w:hAnsi="Tahoma" w:cs="Tahoma"/>
          <w:sz w:val="22"/>
          <w:szCs w:val="22"/>
          <w:lang w:val="es-CO"/>
        </w:rPr>
        <w:t xml:space="preserve"> impartidas conjuntamente por ambas demandadas. </w:t>
      </w:r>
    </w:p>
    <w:p w14:paraId="54A9AD09" w14:textId="77777777" w:rsidR="00C900D0" w:rsidRPr="00F76F79" w:rsidRDefault="00C900D0" w:rsidP="0058196B">
      <w:pPr>
        <w:spacing w:line="276" w:lineRule="auto"/>
        <w:ind w:firstLine="708"/>
        <w:jc w:val="both"/>
        <w:rPr>
          <w:rFonts w:ascii="Tahoma" w:hAnsi="Tahoma" w:cs="Tahoma"/>
          <w:sz w:val="22"/>
          <w:szCs w:val="22"/>
          <w:lang w:val="es-CO"/>
        </w:rPr>
      </w:pPr>
    </w:p>
    <w:p w14:paraId="0C6016FA" w14:textId="49BAADEA" w:rsidR="00E2228B" w:rsidRPr="00F76F79" w:rsidRDefault="00C900D0" w:rsidP="00694563">
      <w:pPr>
        <w:spacing w:line="276" w:lineRule="auto"/>
        <w:ind w:firstLine="708"/>
        <w:jc w:val="both"/>
        <w:rPr>
          <w:rFonts w:ascii="Tahoma" w:hAnsi="Tahoma" w:cs="Tahoma"/>
          <w:sz w:val="22"/>
          <w:szCs w:val="22"/>
          <w:lang w:val="es-CO"/>
        </w:rPr>
      </w:pPr>
      <w:r w:rsidRPr="00F76F79">
        <w:rPr>
          <w:rFonts w:ascii="Tahoma" w:hAnsi="Tahoma" w:cs="Tahoma"/>
          <w:sz w:val="22"/>
          <w:szCs w:val="22"/>
          <w:lang w:val="es-CO"/>
        </w:rPr>
        <w:t xml:space="preserve">Al contestar la demanda, la </w:t>
      </w:r>
      <w:r w:rsidRPr="00F76F79">
        <w:rPr>
          <w:rFonts w:ascii="Tahoma" w:hAnsi="Tahoma" w:cs="Tahoma"/>
          <w:b/>
          <w:sz w:val="22"/>
          <w:szCs w:val="22"/>
          <w:lang w:val="es-CO"/>
        </w:rPr>
        <w:t>NUEVA EPS S.A.</w:t>
      </w:r>
      <w:r w:rsidRPr="00F76F79">
        <w:rPr>
          <w:rFonts w:ascii="Tahoma" w:hAnsi="Tahoma" w:cs="Tahoma"/>
          <w:sz w:val="22"/>
          <w:szCs w:val="22"/>
          <w:lang w:val="es-CO"/>
        </w:rPr>
        <w:t xml:space="preserve"> </w:t>
      </w:r>
      <w:r w:rsidR="00605D69" w:rsidRPr="00F76F79">
        <w:rPr>
          <w:rFonts w:ascii="Tahoma" w:hAnsi="Tahoma" w:cs="Tahoma"/>
          <w:sz w:val="22"/>
          <w:szCs w:val="22"/>
          <w:lang w:val="es-CO"/>
        </w:rPr>
        <w:t xml:space="preserve">se opuso a la prosperidad de las pretensiones incoadas en su contra y </w:t>
      </w:r>
      <w:r w:rsidRPr="00F76F79">
        <w:rPr>
          <w:rFonts w:ascii="Tahoma" w:hAnsi="Tahoma" w:cs="Tahoma"/>
          <w:sz w:val="22"/>
          <w:szCs w:val="22"/>
          <w:lang w:val="es-CO"/>
        </w:rPr>
        <w:t>señaló</w:t>
      </w:r>
      <w:r w:rsidR="009D29B9" w:rsidRPr="00F76F79">
        <w:rPr>
          <w:rFonts w:ascii="Tahoma" w:hAnsi="Tahoma" w:cs="Tahoma"/>
          <w:sz w:val="22"/>
          <w:szCs w:val="22"/>
          <w:lang w:val="es-CO"/>
        </w:rPr>
        <w:t xml:space="preserve">, </w:t>
      </w:r>
      <w:r w:rsidR="008C3436" w:rsidRPr="00F76F79">
        <w:rPr>
          <w:rFonts w:ascii="Tahoma" w:hAnsi="Tahoma" w:cs="Tahoma"/>
          <w:sz w:val="22"/>
          <w:szCs w:val="22"/>
          <w:lang w:val="es-CO"/>
        </w:rPr>
        <w:t>en cuanto</w:t>
      </w:r>
      <w:r w:rsidR="009D29B9" w:rsidRPr="00F76F79">
        <w:rPr>
          <w:rFonts w:ascii="Tahoma" w:hAnsi="Tahoma" w:cs="Tahoma"/>
          <w:sz w:val="22"/>
          <w:szCs w:val="22"/>
          <w:lang w:val="es-CO"/>
        </w:rPr>
        <w:t xml:space="preserve"> corresponde a la</w:t>
      </w:r>
      <w:r w:rsidR="00605D69" w:rsidRPr="00F76F79">
        <w:rPr>
          <w:rFonts w:ascii="Tahoma" w:hAnsi="Tahoma" w:cs="Tahoma"/>
          <w:sz w:val="22"/>
          <w:szCs w:val="22"/>
          <w:lang w:val="es-CO"/>
        </w:rPr>
        <w:t xml:space="preserve"> pretendida solidaridad</w:t>
      </w:r>
      <w:r w:rsidRPr="00F76F79">
        <w:rPr>
          <w:rFonts w:ascii="Tahoma" w:hAnsi="Tahoma" w:cs="Tahoma"/>
          <w:sz w:val="22"/>
          <w:szCs w:val="22"/>
          <w:lang w:val="es-CO"/>
        </w:rPr>
        <w:t>,</w:t>
      </w:r>
      <w:r w:rsidR="00605D69" w:rsidRPr="00F76F79">
        <w:rPr>
          <w:rFonts w:ascii="Tahoma" w:hAnsi="Tahoma" w:cs="Tahoma"/>
          <w:sz w:val="22"/>
          <w:szCs w:val="22"/>
          <w:lang w:val="es-CO"/>
        </w:rPr>
        <w:t xml:space="preserve"> que la parte actora no le </w:t>
      </w:r>
      <w:r w:rsidR="00694563" w:rsidRPr="00F76F79">
        <w:rPr>
          <w:rFonts w:ascii="Tahoma" w:hAnsi="Tahoma" w:cs="Tahoma"/>
          <w:sz w:val="22"/>
          <w:szCs w:val="22"/>
          <w:lang w:val="es-CO"/>
        </w:rPr>
        <w:t>prestó sus servicios directamente y mucho menos</w:t>
      </w:r>
      <w:r w:rsidRPr="00F76F79">
        <w:rPr>
          <w:rFonts w:ascii="Tahoma" w:hAnsi="Tahoma" w:cs="Tahoma"/>
          <w:sz w:val="22"/>
          <w:szCs w:val="22"/>
          <w:lang w:val="es-CO"/>
        </w:rPr>
        <w:t xml:space="preserve"> dentro de sus instalaciones, pues</w:t>
      </w:r>
      <w:r w:rsidR="00605D69" w:rsidRPr="00F76F79">
        <w:rPr>
          <w:rFonts w:ascii="Tahoma" w:hAnsi="Tahoma" w:cs="Tahoma"/>
          <w:sz w:val="22"/>
          <w:szCs w:val="22"/>
          <w:lang w:val="es-CO"/>
        </w:rPr>
        <w:t>to que</w:t>
      </w:r>
      <w:r w:rsidR="00694563" w:rsidRPr="00F76F79">
        <w:rPr>
          <w:rFonts w:ascii="Tahoma" w:hAnsi="Tahoma" w:cs="Tahoma"/>
          <w:sz w:val="22"/>
          <w:szCs w:val="22"/>
          <w:lang w:val="es-CO"/>
        </w:rPr>
        <w:t xml:space="preserve"> no las posee. Con respecto a los demás hechos, señaló que no le</w:t>
      </w:r>
      <w:r w:rsidR="00605D69" w:rsidRPr="00F76F79">
        <w:rPr>
          <w:rFonts w:ascii="Tahoma" w:hAnsi="Tahoma" w:cs="Tahoma"/>
          <w:sz w:val="22"/>
          <w:szCs w:val="22"/>
          <w:lang w:val="es-CO"/>
        </w:rPr>
        <w:t xml:space="preserve"> consta ninguno de ellos ya que no</w:t>
      </w:r>
      <w:r w:rsidR="00694563" w:rsidRPr="00F76F79">
        <w:rPr>
          <w:rFonts w:ascii="Tahoma" w:hAnsi="Tahoma" w:cs="Tahoma"/>
          <w:sz w:val="22"/>
          <w:szCs w:val="22"/>
          <w:lang w:val="es-CO"/>
        </w:rPr>
        <w:t xml:space="preserve"> fue el empleador de los demandantes</w:t>
      </w:r>
      <w:r w:rsidR="00E2228B" w:rsidRPr="00F76F79">
        <w:rPr>
          <w:rFonts w:ascii="Tahoma" w:hAnsi="Tahoma" w:cs="Tahoma"/>
          <w:sz w:val="22"/>
          <w:szCs w:val="22"/>
          <w:lang w:val="es-CO"/>
        </w:rPr>
        <w:t>,</w:t>
      </w:r>
      <w:r w:rsidR="00694563" w:rsidRPr="00F76F79">
        <w:rPr>
          <w:rFonts w:ascii="Tahoma" w:hAnsi="Tahoma" w:cs="Tahoma"/>
          <w:sz w:val="22"/>
          <w:szCs w:val="22"/>
          <w:lang w:val="es-CO"/>
        </w:rPr>
        <w:t xml:space="preserve"> po</w:t>
      </w:r>
      <w:r w:rsidR="00E2228B" w:rsidRPr="00F76F79">
        <w:rPr>
          <w:rFonts w:ascii="Tahoma" w:hAnsi="Tahoma" w:cs="Tahoma"/>
          <w:sz w:val="22"/>
          <w:szCs w:val="22"/>
          <w:lang w:val="es-CO"/>
        </w:rPr>
        <w:t>r lo que incluso desconoce si trabajaron para POLICLINICO EJE SALUD, pues dentro del objeto social de la EPS no está el velar por el pago efectivo y oportuno de las prest</w:t>
      </w:r>
      <w:r w:rsidR="009D29B9" w:rsidRPr="00F76F79">
        <w:rPr>
          <w:rFonts w:ascii="Tahoma" w:hAnsi="Tahoma" w:cs="Tahoma"/>
          <w:sz w:val="22"/>
          <w:szCs w:val="22"/>
          <w:lang w:val="es-CO"/>
        </w:rPr>
        <w:t>aciones u honorario</w:t>
      </w:r>
      <w:r w:rsidR="00E2228B" w:rsidRPr="00F76F79">
        <w:rPr>
          <w:rFonts w:ascii="Tahoma" w:hAnsi="Tahoma" w:cs="Tahoma"/>
          <w:sz w:val="22"/>
          <w:szCs w:val="22"/>
          <w:lang w:val="es-CO"/>
        </w:rPr>
        <w:t xml:space="preserve">s de las entidades con quienes contrata y mucho menos revisar el cumplimiento de las IPS contratistas de sus obligaciones independientes y </w:t>
      </w:r>
      <w:r w:rsidR="00F76F79" w:rsidRPr="00F76F79">
        <w:rPr>
          <w:rFonts w:ascii="Tahoma" w:hAnsi="Tahoma" w:cs="Tahoma"/>
          <w:sz w:val="22"/>
          <w:szCs w:val="22"/>
          <w:lang w:val="es-CO"/>
        </w:rPr>
        <w:t>autónomas</w:t>
      </w:r>
      <w:r w:rsidR="00E2228B" w:rsidRPr="00F76F79">
        <w:rPr>
          <w:rFonts w:ascii="Tahoma" w:hAnsi="Tahoma" w:cs="Tahoma"/>
          <w:sz w:val="22"/>
          <w:szCs w:val="22"/>
          <w:lang w:val="es-CO"/>
        </w:rPr>
        <w:t xml:space="preserve">. </w:t>
      </w:r>
    </w:p>
    <w:p w14:paraId="5D5E2D17" w14:textId="77777777" w:rsidR="00E2228B" w:rsidRPr="00F76F79" w:rsidRDefault="00E2228B" w:rsidP="00694563">
      <w:pPr>
        <w:spacing w:line="276" w:lineRule="auto"/>
        <w:ind w:firstLine="708"/>
        <w:jc w:val="both"/>
        <w:rPr>
          <w:rFonts w:ascii="Tahoma" w:hAnsi="Tahoma" w:cs="Tahoma"/>
          <w:sz w:val="22"/>
          <w:szCs w:val="22"/>
          <w:lang w:val="es-CO"/>
        </w:rPr>
      </w:pPr>
    </w:p>
    <w:p w14:paraId="00F4B502" w14:textId="77777777" w:rsidR="00ED70BD" w:rsidRPr="00F76F79" w:rsidRDefault="00E2228B" w:rsidP="00694563">
      <w:pPr>
        <w:spacing w:line="276" w:lineRule="auto"/>
        <w:ind w:firstLine="708"/>
        <w:jc w:val="both"/>
        <w:rPr>
          <w:rFonts w:ascii="Tahoma" w:hAnsi="Tahoma" w:cs="Tahoma"/>
          <w:sz w:val="22"/>
          <w:szCs w:val="22"/>
          <w:lang w:val="es-CO"/>
        </w:rPr>
      </w:pPr>
      <w:r w:rsidRPr="00F76F79">
        <w:rPr>
          <w:rFonts w:ascii="Tahoma" w:hAnsi="Tahoma" w:cs="Tahoma"/>
          <w:sz w:val="22"/>
          <w:szCs w:val="22"/>
          <w:lang w:val="es-CO"/>
        </w:rPr>
        <w:t xml:space="preserve">Por su parte, </w:t>
      </w:r>
      <w:r w:rsidR="00ED70BD" w:rsidRPr="00F76F79">
        <w:rPr>
          <w:rFonts w:ascii="Tahoma" w:hAnsi="Tahoma" w:cs="Tahoma"/>
          <w:sz w:val="22"/>
          <w:szCs w:val="22"/>
          <w:lang w:val="es-CO"/>
        </w:rPr>
        <w:t>el curador ad-</w:t>
      </w:r>
      <w:proofErr w:type="spellStart"/>
      <w:r w:rsidR="00ED70BD" w:rsidRPr="00F76F79">
        <w:rPr>
          <w:rFonts w:ascii="Tahoma" w:hAnsi="Tahoma" w:cs="Tahoma"/>
          <w:sz w:val="22"/>
          <w:szCs w:val="22"/>
          <w:lang w:val="es-CO"/>
        </w:rPr>
        <w:t>litem</w:t>
      </w:r>
      <w:proofErr w:type="spellEnd"/>
      <w:r w:rsidR="00ED70BD" w:rsidRPr="00F76F79">
        <w:rPr>
          <w:rFonts w:ascii="Tahoma" w:hAnsi="Tahoma" w:cs="Tahoma"/>
          <w:sz w:val="22"/>
          <w:szCs w:val="22"/>
          <w:lang w:val="es-CO"/>
        </w:rPr>
        <w:t xml:space="preserve"> de </w:t>
      </w:r>
      <w:proofErr w:type="spellStart"/>
      <w:r w:rsidRPr="00F76F79">
        <w:rPr>
          <w:rFonts w:ascii="Tahoma" w:hAnsi="Tahoma" w:cs="Tahoma"/>
          <w:sz w:val="22"/>
          <w:szCs w:val="22"/>
          <w:lang w:val="es-CO"/>
        </w:rPr>
        <w:t>POLICLINICO</w:t>
      </w:r>
      <w:proofErr w:type="spellEnd"/>
      <w:r w:rsidRPr="00F76F79">
        <w:rPr>
          <w:rFonts w:ascii="Tahoma" w:hAnsi="Tahoma" w:cs="Tahoma"/>
          <w:sz w:val="22"/>
          <w:szCs w:val="22"/>
          <w:lang w:val="es-CO"/>
        </w:rPr>
        <w:t xml:space="preserve"> EJE SALUD S.A.S.</w:t>
      </w:r>
      <w:r w:rsidR="00ED70BD" w:rsidRPr="00F76F79">
        <w:rPr>
          <w:rFonts w:ascii="Tahoma" w:hAnsi="Tahoma" w:cs="Tahoma"/>
          <w:sz w:val="22"/>
          <w:szCs w:val="22"/>
          <w:lang w:val="es-CO"/>
        </w:rPr>
        <w:t xml:space="preserve"> no subsanó la contestación de la dem</w:t>
      </w:r>
      <w:r w:rsidR="009D29B9" w:rsidRPr="00F76F79">
        <w:rPr>
          <w:rFonts w:ascii="Tahoma" w:hAnsi="Tahoma" w:cs="Tahoma"/>
          <w:sz w:val="22"/>
          <w:szCs w:val="22"/>
          <w:lang w:val="es-CO"/>
        </w:rPr>
        <w:t>anda, consecuencia de lo cual la misma se tuvo por</w:t>
      </w:r>
      <w:r w:rsidR="00ED70BD" w:rsidRPr="00F76F79">
        <w:rPr>
          <w:rFonts w:ascii="Tahoma" w:hAnsi="Tahoma" w:cs="Tahoma"/>
          <w:sz w:val="22"/>
          <w:szCs w:val="22"/>
          <w:lang w:val="es-CO"/>
        </w:rPr>
        <w:t xml:space="preserve"> no presentada.</w:t>
      </w:r>
    </w:p>
    <w:p w14:paraId="46D0C58C" w14:textId="77777777" w:rsidR="00ED70BD" w:rsidRDefault="00ED70BD" w:rsidP="00694563">
      <w:pPr>
        <w:spacing w:line="276" w:lineRule="auto"/>
        <w:ind w:firstLine="708"/>
        <w:jc w:val="both"/>
        <w:rPr>
          <w:rFonts w:ascii="Tahoma" w:hAnsi="Tahoma" w:cs="Tahoma"/>
          <w:sz w:val="22"/>
          <w:szCs w:val="22"/>
          <w:lang w:val="es-CO"/>
        </w:rPr>
      </w:pPr>
    </w:p>
    <w:p w14:paraId="552F874E" w14:textId="77777777" w:rsidR="00F76F79" w:rsidRPr="00F76F79" w:rsidRDefault="00F76F79" w:rsidP="00694563">
      <w:pPr>
        <w:spacing w:line="276" w:lineRule="auto"/>
        <w:ind w:firstLine="708"/>
        <w:jc w:val="both"/>
        <w:rPr>
          <w:rFonts w:ascii="Tahoma" w:hAnsi="Tahoma" w:cs="Tahoma"/>
          <w:sz w:val="22"/>
          <w:szCs w:val="22"/>
          <w:lang w:val="es-CO"/>
        </w:rPr>
      </w:pPr>
    </w:p>
    <w:p w14:paraId="52377210" w14:textId="77777777" w:rsidR="006031A0" w:rsidRPr="00F76F79" w:rsidRDefault="00ED70BD" w:rsidP="00ED70BD">
      <w:pPr>
        <w:pStyle w:val="Prrafodelista"/>
        <w:numPr>
          <w:ilvl w:val="0"/>
          <w:numId w:val="1"/>
        </w:numPr>
        <w:spacing w:line="276" w:lineRule="auto"/>
        <w:ind w:left="0" w:firstLine="0"/>
        <w:jc w:val="center"/>
        <w:rPr>
          <w:rFonts w:ascii="Tahoma" w:hAnsi="Tahoma" w:cs="Tahoma"/>
          <w:b/>
          <w:sz w:val="22"/>
          <w:szCs w:val="22"/>
          <w:lang w:val="es-CO"/>
        </w:rPr>
      </w:pPr>
      <w:r w:rsidRPr="00F76F79">
        <w:rPr>
          <w:rFonts w:ascii="Tahoma" w:hAnsi="Tahoma" w:cs="Tahoma"/>
          <w:b/>
          <w:sz w:val="22"/>
          <w:szCs w:val="22"/>
          <w:lang w:val="es-CO"/>
        </w:rPr>
        <w:lastRenderedPageBreak/>
        <w:t>SENTENCIA DE PRIMERA INSTANCIA</w:t>
      </w:r>
    </w:p>
    <w:p w14:paraId="341FABD3" w14:textId="77777777" w:rsidR="00ED70BD" w:rsidRPr="00F76F79" w:rsidRDefault="00ED70BD" w:rsidP="009D2B83">
      <w:pPr>
        <w:spacing w:line="276" w:lineRule="auto"/>
        <w:jc w:val="both"/>
        <w:rPr>
          <w:rFonts w:ascii="Tahoma" w:hAnsi="Tahoma" w:cs="Tahoma"/>
          <w:b/>
          <w:sz w:val="22"/>
          <w:szCs w:val="22"/>
          <w:lang w:val="es-CO"/>
        </w:rPr>
      </w:pPr>
    </w:p>
    <w:p w14:paraId="3E0F9997" w14:textId="24120F0F" w:rsidR="00A56540" w:rsidRPr="00F76F79" w:rsidRDefault="00ED70BD" w:rsidP="009D2B83">
      <w:pPr>
        <w:spacing w:line="276" w:lineRule="auto"/>
        <w:ind w:firstLine="708"/>
        <w:jc w:val="both"/>
        <w:rPr>
          <w:rFonts w:ascii="Tahoma" w:hAnsi="Tahoma" w:cs="Tahoma"/>
          <w:sz w:val="22"/>
          <w:szCs w:val="22"/>
          <w:lang w:val="es-CO"/>
        </w:rPr>
      </w:pPr>
      <w:r w:rsidRPr="00F76F79">
        <w:rPr>
          <w:rFonts w:ascii="Tahoma" w:hAnsi="Tahoma" w:cs="Tahoma"/>
          <w:sz w:val="22"/>
          <w:szCs w:val="22"/>
          <w:lang w:val="es-CO"/>
        </w:rPr>
        <w:t xml:space="preserve">En </w:t>
      </w:r>
      <w:r w:rsidR="00542D83" w:rsidRPr="00F76F79">
        <w:rPr>
          <w:rFonts w:ascii="Tahoma" w:hAnsi="Tahoma" w:cs="Tahoma"/>
          <w:sz w:val="22"/>
          <w:szCs w:val="22"/>
          <w:lang w:val="es-CO"/>
        </w:rPr>
        <w:t>sede primer grado</w:t>
      </w:r>
      <w:r w:rsidRPr="00F76F79">
        <w:rPr>
          <w:rFonts w:ascii="Tahoma" w:hAnsi="Tahoma" w:cs="Tahoma"/>
          <w:sz w:val="22"/>
          <w:szCs w:val="22"/>
          <w:lang w:val="es-CO"/>
        </w:rPr>
        <w:t xml:space="preserve"> </w:t>
      </w:r>
      <w:r w:rsidR="00542D83" w:rsidRPr="00F76F79">
        <w:rPr>
          <w:rFonts w:ascii="Tahoma" w:hAnsi="Tahoma" w:cs="Tahoma"/>
          <w:sz w:val="22"/>
          <w:szCs w:val="22"/>
          <w:lang w:val="es-CO"/>
        </w:rPr>
        <w:t>la EPS demandada resultó condenada a respo</w:t>
      </w:r>
      <w:r w:rsidR="00C743CE" w:rsidRPr="00F76F79">
        <w:rPr>
          <w:rFonts w:ascii="Tahoma" w:hAnsi="Tahoma" w:cs="Tahoma"/>
          <w:sz w:val="22"/>
          <w:szCs w:val="22"/>
          <w:lang w:val="es-CO"/>
        </w:rPr>
        <w:t xml:space="preserve">nder solidariamente por las </w:t>
      </w:r>
      <w:r w:rsidR="00F76F79" w:rsidRPr="00F76F79">
        <w:rPr>
          <w:rFonts w:ascii="Tahoma" w:hAnsi="Tahoma" w:cs="Tahoma"/>
          <w:sz w:val="22"/>
          <w:szCs w:val="22"/>
          <w:lang w:val="es-CO"/>
        </w:rPr>
        <w:t>acreencias</w:t>
      </w:r>
      <w:r w:rsidR="00542D83" w:rsidRPr="00F76F79">
        <w:rPr>
          <w:rFonts w:ascii="Tahoma" w:hAnsi="Tahoma" w:cs="Tahoma"/>
          <w:sz w:val="22"/>
          <w:szCs w:val="22"/>
          <w:lang w:val="es-CO"/>
        </w:rPr>
        <w:t xml:space="preserve"> insolutas de los </w:t>
      </w:r>
      <w:proofErr w:type="spellStart"/>
      <w:r w:rsidR="00542D83" w:rsidRPr="00F76F79">
        <w:rPr>
          <w:rFonts w:ascii="Tahoma" w:hAnsi="Tahoma" w:cs="Tahoma"/>
          <w:sz w:val="22"/>
          <w:szCs w:val="22"/>
          <w:lang w:val="es-CO"/>
        </w:rPr>
        <w:t>extrabajadores</w:t>
      </w:r>
      <w:proofErr w:type="spellEnd"/>
      <w:r w:rsidR="006D134C" w:rsidRPr="00F76F79">
        <w:rPr>
          <w:rFonts w:ascii="Tahoma" w:hAnsi="Tahoma" w:cs="Tahoma"/>
          <w:sz w:val="22"/>
          <w:szCs w:val="22"/>
          <w:lang w:val="es-CO"/>
        </w:rPr>
        <w:t xml:space="preserve"> (demandantes)</w:t>
      </w:r>
      <w:r w:rsidR="00542D83" w:rsidRPr="00F76F79">
        <w:rPr>
          <w:rFonts w:ascii="Tahoma" w:hAnsi="Tahoma" w:cs="Tahoma"/>
          <w:sz w:val="22"/>
          <w:szCs w:val="22"/>
          <w:lang w:val="es-CO"/>
        </w:rPr>
        <w:t xml:space="preserve"> de la IPS POLICLINICO EJE SALUD, las cuales aparecen</w:t>
      </w:r>
      <w:r w:rsidR="00C743CE" w:rsidRPr="00F76F79">
        <w:rPr>
          <w:rFonts w:ascii="Tahoma" w:hAnsi="Tahoma" w:cs="Tahoma"/>
          <w:sz w:val="22"/>
          <w:szCs w:val="22"/>
          <w:lang w:val="es-CO"/>
        </w:rPr>
        <w:t xml:space="preserve"> transcritas en el acta de</w:t>
      </w:r>
      <w:r w:rsidR="00542D83" w:rsidRPr="00F76F79">
        <w:rPr>
          <w:rFonts w:ascii="Tahoma" w:hAnsi="Tahoma" w:cs="Tahoma"/>
          <w:sz w:val="22"/>
          <w:szCs w:val="22"/>
          <w:lang w:val="es-CO"/>
        </w:rPr>
        <w:t xml:space="preserve"> audiencia de primera instancia</w:t>
      </w:r>
      <w:r w:rsidR="00C743CE" w:rsidRPr="00F76F79">
        <w:rPr>
          <w:rFonts w:ascii="Tahoma" w:hAnsi="Tahoma" w:cs="Tahoma"/>
          <w:sz w:val="22"/>
          <w:szCs w:val="22"/>
          <w:lang w:val="es-CO"/>
        </w:rPr>
        <w:t xml:space="preserve"> -</w:t>
      </w:r>
      <w:r w:rsidR="00542D83" w:rsidRPr="00F76F79">
        <w:rPr>
          <w:rFonts w:ascii="Tahoma" w:hAnsi="Tahoma" w:cs="Tahoma"/>
          <w:sz w:val="22"/>
          <w:szCs w:val="22"/>
          <w:lang w:val="es-CO"/>
        </w:rPr>
        <w:t>visi</w:t>
      </w:r>
      <w:r w:rsidR="00C743CE" w:rsidRPr="00F76F79">
        <w:rPr>
          <w:rFonts w:ascii="Tahoma" w:hAnsi="Tahoma" w:cs="Tahoma"/>
          <w:sz w:val="22"/>
          <w:szCs w:val="22"/>
          <w:lang w:val="es-CO"/>
        </w:rPr>
        <w:t>ble entre los folios 308 al 312-</w:t>
      </w:r>
      <w:r w:rsidR="00542D83" w:rsidRPr="00F76F79">
        <w:rPr>
          <w:rFonts w:ascii="Tahoma" w:hAnsi="Tahoma" w:cs="Tahoma"/>
          <w:sz w:val="22"/>
          <w:szCs w:val="22"/>
          <w:lang w:val="es-CO"/>
        </w:rPr>
        <w:t>,</w:t>
      </w:r>
      <w:r w:rsidR="00C743CE" w:rsidRPr="00F76F79">
        <w:rPr>
          <w:rFonts w:ascii="Tahoma" w:hAnsi="Tahoma" w:cs="Tahoma"/>
          <w:sz w:val="22"/>
          <w:szCs w:val="22"/>
          <w:lang w:val="es-CO"/>
        </w:rPr>
        <w:t xml:space="preserve"> motivo por el</w:t>
      </w:r>
      <w:r w:rsidR="00542D83" w:rsidRPr="00F76F79">
        <w:rPr>
          <w:rFonts w:ascii="Tahoma" w:hAnsi="Tahoma" w:cs="Tahoma"/>
          <w:sz w:val="22"/>
          <w:szCs w:val="22"/>
          <w:lang w:val="es-CO"/>
        </w:rPr>
        <w:t xml:space="preserve"> cual no</w:t>
      </w:r>
      <w:r w:rsidR="006D134C" w:rsidRPr="00F76F79">
        <w:rPr>
          <w:rFonts w:ascii="Tahoma" w:hAnsi="Tahoma" w:cs="Tahoma"/>
          <w:sz w:val="22"/>
          <w:szCs w:val="22"/>
          <w:lang w:val="es-CO"/>
        </w:rPr>
        <w:t xml:space="preserve"> se juzga</w:t>
      </w:r>
      <w:r w:rsidR="00542D83" w:rsidRPr="00F76F79">
        <w:rPr>
          <w:rFonts w:ascii="Tahoma" w:hAnsi="Tahoma" w:cs="Tahoma"/>
          <w:sz w:val="22"/>
          <w:szCs w:val="22"/>
          <w:lang w:val="es-CO"/>
        </w:rPr>
        <w:t xml:space="preserve"> </w:t>
      </w:r>
      <w:r w:rsidR="008C3436" w:rsidRPr="00F76F79">
        <w:rPr>
          <w:rFonts w:ascii="Tahoma" w:hAnsi="Tahoma" w:cs="Tahoma"/>
          <w:sz w:val="22"/>
          <w:szCs w:val="22"/>
          <w:lang w:val="es-CO"/>
        </w:rPr>
        <w:t xml:space="preserve">necesaria su </w:t>
      </w:r>
      <w:r w:rsidR="00F76F79" w:rsidRPr="00F76F79">
        <w:rPr>
          <w:rFonts w:ascii="Tahoma" w:hAnsi="Tahoma" w:cs="Tahoma"/>
          <w:sz w:val="22"/>
          <w:szCs w:val="22"/>
          <w:lang w:val="es-CO"/>
        </w:rPr>
        <w:t>reproducción</w:t>
      </w:r>
      <w:r w:rsidR="00C743CE" w:rsidRPr="00F76F79">
        <w:rPr>
          <w:rFonts w:ascii="Tahoma" w:hAnsi="Tahoma" w:cs="Tahoma"/>
          <w:sz w:val="22"/>
          <w:szCs w:val="22"/>
          <w:lang w:val="es-CO"/>
        </w:rPr>
        <w:t xml:space="preserve"> textual</w:t>
      </w:r>
      <w:r w:rsidR="00542D83" w:rsidRPr="00F76F79">
        <w:rPr>
          <w:rFonts w:ascii="Tahoma" w:hAnsi="Tahoma" w:cs="Tahoma"/>
          <w:sz w:val="22"/>
          <w:szCs w:val="22"/>
          <w:lang w:val="es-CO"/>
        </w:rPr>
        <w:t xml:space="preserve"> en esta instancia, como q</w:t>
      </w:r>
      <w:r w:rsidR="00C743CE" w:rsidRPr="00F76F79">
        <w:rPr>
          <w:rFonts w:ascii="Tahoma" w:hAnsi="Tahoma" w:cs="Tahoma"/>
          <w:sz w:val="22"/>
          <w:szCs w:val="22"/>
          <w:lang w:val="es-CO"/>
        </w:rPr>
        <w:t>uiera que el centro del debate propuesto por el apelante</w:t>
      </w:r>
      <w:r w:rsidR="00605D69" w:rsidRPr="00F76F79">
        <w:rPr>
          <w:rFonts w:ascii="Tahoma" w:hAnsi="Tahoma" w:cs="Tahoma"/>
          <w:sz w:val="22"/>
          <w:szCs w:val="22"/>
          <w:lang w:val="es-CO"/>
        </w:rPr>
        <w:t>, como ya se ha explicado,</w:t>
      </w:r>
      <w:r w:rsidR="00C743CE" w:rsidRPr="00F76F79">
        <w:rPr>
          <w:rFonts w:ascii="Tahoma" w:hAnsi="Tahoma" w:cs="Tahoma"/>
          <w:sz w:val="22"/>
          <w:szCs w:val="22"/>
          <w:lang w:val="es-CO"/>
        </w:rPr>
        <w:t xml:space="preserve"> gira en torno al </w:t>
      </w:r>
      <w:r w:rsidR="009D29B9" w:rsidRPr="00F76F79">
        <w:rPr>
          <w:rFonts w:ascii="Tahoma" w:hAnsi="Tahoma" w:cs="Tahoma"/>
          <w:sz w:val="22"/>
          <w:szCs w:val="22"/>
          <w:lang w:val="es-CO"/>
        </w:rPr>
        <w:t xml:space="preserve">espectro </w:t>
      </w:r>
      <w:r w:rsidR="00C743CE" w:rsidRPr="00F76F79">
        <w:rPr>
          <w:rFonts w:ascii="Tahoma" w:hAnsi="Tahoma" w:cs="Tahoma"/>
          <w:sz w:val="22"/>
          <w:szCs w:val="22"/>
          <w:lang w:val="es-CO"/>
        </w:rPr>
        <w:t>solidario de la sentencia atacada, cuyo alcance</w:t>
      </w:r>
      <w:r w:rsidR="00605D69" w:rsidRPr="00F76F79">
        <w:rPr>
          <w:rFonts w:ascii="Tahoma" w:hAnsi="Tahoma" w:cs="Tahoma"/>
          <w:sz w:val="22"/>
          <w:szCs w:val="22"/>
          <w:lang w:val="es-CO"/>
        </w:rPr>
        <w:t xml:space="preserve"> </w:t>
      </w:r>
      <w:r w:rsidR="00F35A58" w:rsidRPr="00F76F79">
        <w:rPr>
          <w:rFonts w:ascii="Tahoma" w:hAnsi="Tahoma" w:cs="Tahoma"/>
          <w:sz w:val="22"/>
          <w:szCs w:val="22"/>
          <w:lang w:val="es-CO"/>
        </w:rPr>
        <w:t>lo cobija</w:t>
      </w:r>
      <w:r w:rsidR="006D134C" w:rsidRPr="00F76F79">
        <w:rPr>
          <w:rFonts w:ascii="Tahoma" w:hAnsi="Tahoma" w:cs="Tahoma"/>
          <w:sz w:val="22"/>
          <w:szCs w:val="22"/>
          <w:lang w:val="es-CO"/>
        </w:rPr>
        <w:t xml:space="preserve"> al punto de hacerlo</w:t>
      </w:r>
      <w:r w:rsidR="00F35A58" w:rsidRPr="00F76F79">
        <w:rPr>
          <w:rFonts w:ascii="Tahoma" w:hAnsi="Tahoma" w:cs="Tahoma"/>
          <w:sz w:val="22"/>
          <w:szCs w:val="22"/>
          <w:lang w:val="es-CO"/>
        </w:rPr>
        <w:t xml:space="preserve"> </w:t>
      </w:r>
      <w:r w:rsidR="006D134C" w:rsidRPr="00F76F79">
        <w:rPr>
          <w:rFonts w:ascii="Tahoma" w:hAnsi="Tahoma" w:cs="Tahoma"/>
          <w:sz w:val="22"/>
          <w:szCs w:val="22"/>
          <w:lang w:val="es-CO"/>
        </w:rPr>
        <w:t>co</w:t>
      </w:r>
      <w:r w:rsidR="009D2B83" w:rsidRPr="00F76F79">
        <w:rPr>
          <w:rFonts w:ascii="Tahoma" w:hAnsi="Tahoma" w:cs="Tahoma"/>
          <w:sz w:val="22"/>
          <w:szCs w:val="22"/>
          <w:lang w:val="es-CO"/>
        </w:rPr>
        <w:t>r</w:t>
      </w:r>
      <w:r w:rsidR="006D134C" w:rsidRPr="00F76F79">
        <w:rPr>
          <w:rFonts w:ascii="Tahoma" w:hAnsi="Tahoma" w:cs="Tahoma"/>
          <w:sz w:val="22"/>
          <w:szCs w:val="22"/>
          <w:lang w:val="es-CO"/>
        </w:rPr>
        <w:t>responsable del pago de dichas</w:t>
      </w:r>
      <w:r w:rsidR="00F35A58" w:rsidRPr="00F76F79">
        <w:rPr>
          <w:rFonts w:ascii="Tahoma" w:hAnsi="Tahoma" w:cs="Tahoma"/>
          <w:sz w:val="22"/>
          <w:szCs w:val="22"/>
          <w:lang w:val="es-CO"/>
        </w:rPr>
        <w:t xml:space="preserve"> </w:t>
      </w:r>
      <w:r w:rsidR="0070775A" w:rsidRPr="00F76F79">
        <w:rPr>
          <w:rFonts w:ascii="Tahoma" w:hAnsi="Tahoma" w:cs="Tahoma"/>
          <w:sz w:val="22"/>
          <w:szCs w:val="22"/>
          <w:lang w:val="es-CO"/>
        </w:rPr>
        <w:t>acreencias laborales</w:t>
      </w:r>
      <w:r w:rsidR="006D134C" w:rsidRPr="00F76F79">
        <w:rPr>
          <w:rFonts w:ascii="Tahoma" w:hAnsi="Tahoma" w:cs="Tahoma"/>
          <w:sz w:val="22"/>
          <w:szCs w:val="22"/>
          <w:lang w:val="es-CO"/>
        </w:rPr>
        <w:t>.</w:t>
      </w:r>
    </w:p>
    <w:p w14:paraId="77840AD2" w14:textId="77777777" w:rsidR="00A56540" w:rsidRPr="00F76F79" w:rsidRDefault="00A56540" w:rsidP="006D134C">
      <w:pPr>
        <w:spacing w:line="276" w:lineRule="auto"/>
        <w:ind w:firstLine="708"/>
        <w:jc w:val="both"/>
        <w:rPr>
          <w:rFonts w:ascii="Tahoma" w:hAnsi="Tahoma" w:cs="Tahoma"/>
          <w:sz w:val="22"/>
          <w:szCs w:val="22"/>
          <w:lang w:val="es-CO"/>
        </w:rPr>
      </w:pPr>
    </w:p>
    <w:p w14:paraId="1FA019BF" w14:textId="051D8979" w:rsidR="00C743CE" w:rsidRPr="00F76F79" w:rsidRDefault="006D134C" w:rsidP="006D134C">
      <w:pPr>
        <w:spacing w:line="276" w:lineRule="auto"/>
        <w:ind w:firstLine="708"/>
        <w:jc w:val="both"/>
        <w:rPr>
          <w:rFonts w:ascii="Tahoma" w:hAnsi="Tahoma" w:cs="Tahoma"/>
          <w:sz w:val="22"/>
          <w:szCs w:val="22"/>
          <w:lang w:val="es-CO"/>
        </w:rPr>
      </w:pPr>
      <w:r w:rsidRPr="00F76F79">
        <w:rPr>
          <w:rFonts w:ascii="Tahoma" w:hAnsi="Tahoma" w:cs="Tahoma"/>
          <w:sz w:val="22"/>
          <w:szCs w:val="22"/>
          <w:lang w:val="es-CO"/>
        </w:rPr>
        <w:t xml:space="preserve">En lo relativo a este punto de la sentencia, la falladora de primera instancia </w:t>
      </w:r>
      <w:r w:rsidR="00A56540" w:rsidRPr="00F76F79">
        <w:rPr>
          <w:rFonts w:ascii="Tahoma" w:hAnsi="Tahoma" w:cs="Tahoma"/>
          <w:sz w:val="22"/>
          <w:szCs w:val="22"/>
          <w:lang w:val="es-CO"/>
        </w:rPr>
        <w:t>advirtió que la EPS obtuvo provecho directo de los</w:t>
      </w:r>
      <w:r w:rsidRPr="00F76F79">
        <w:rPr>
          <w:rFonts w:ascii="Tahoma" w:hAnsi="Tahoma" w:cs="Tahoma"/>
          <w:sz w:val="22"/>
          <w:szCs w:val="22"/>
          <w:lang w:val="es-CO"/>
        </w:rPr>
        <w:t xml:space="preserve"> servicio</w:t>
      </w:r>
      <w:r w:rsidR="00A56540" w:rsidRPr="00F76F79">
        <w:rPr>
          <w:rFonts w:ascii="Tahoma" w:hAnsi="Tahoma" w:cs="Tahoma"/>
          <w:sz w:val="22"/>
          <w:szCs w:val="22"/>
          <w:lang w:val="es-CO"/>
        </w:rPr>
        <w:t>s</w:t>
      </w:r>
      <w:r w:rsidRPr="00F76F79">
        <w:rPr>
          <w:rFonts w:ascii="Tahoma" w:hAnsi="Tahoma" w:cs="Tahoma"/>
          <w:sz w:val="22"/>
          <w:szCs w:val="22"/>
          <w:lang w:val="es-CO"/>
        </w:rPr>
        <w:t xml:space="preserve"> de salud que se presta</w:t>
      </w:r>
      <w:r w:rsidR="00A56540" w:rsidRPr="00F76F79">
        <w:rPr>
          <w:rFonts w:ascii="Tahoma" w:hAnsi="Tahoma" w:cs="Tahoma"/>
          <w:sz w:val="22"/>
          <w:szCs w:val="22"/>
          <w:lang w:val="es-CO"/>
        </w:rPr>
        <w:t>ron</w:t>
      </w:r>
      <w:r w:rsidRPr="00F76F79">
        <w:rPr>
          <w:rFonts w:ascii="Tahoma" w:hAnsi="Tahoma" w:cs="Tahoma"/>
          <w:sz w:val="22"/>
          <w:szCs w:val="22"/>
          <w:lang w:val="es-CO"/>
        </w:rPr>
        <w:t xml:space="preserve"> a trav</w:t>
      </w:r>
      <w:r w:rsidR="00A56540" w:rsidRPr="00F76F79">
        <w:rPr>
          <w:rFonts w:ascii="Tahoma" w:hAnsi="Tahoma" w:cs="Tahoma"/>
          <w:sz w:val="22"/>
          <w:szCs w:val="22"/>
          <w:lang w:val="es-CO"/>
        </w:rPr>
        <w:t>és de la IPS con la que contrató</w:t>
      </w:r>
      <w:r w:rsidRPr="00F76F79">
        <w:rPr>
          <w:rFonts w:ascii="Tahoma" w:hAnsi="Tahoma" w:cs="Tahoma"/>
          <w:sz w:val="22"/>
          <w:szCs w:val="22"/>
          <w:lang w:val="es-CO"/>
        </w:rPr>
        <w:t xml:space="preserve"> la atención médica de sus afiliados, </w:t>
      </w:r>
      <w:r w:rsidR="00A56540" w:rsidRPr="00F76F79">
        <w:rPr>
          <w:rFonts w:ascii="Tahoma" w:hAnsi="Tahoma" w:cs="Tahoma"/>
          <w:sz w:val="22"/>
          <w:szCs w:val="22"/>
          <w:lang w:val="es-CO"/>
        </w:rPr>
        <w:t xml:space="preserve">y que el objeto social de las </w:t>
      </w:r>
      <w:r w:rsidRPr="00F76F79">
        <w:rPr>
          <w:rFonts w:ascii="Tahoma" w:hAnsi="Tahoma" w:cs="Tahoma"/>
          <w:sz w:val="22"/>
          <w:szCs w:val="22"/>
          <w:lang w:val="es-CO"/>
        </w:rPr>
        <w:t>demandadas</w:t>
      </w:r>
      <w:r w:rsidR="00A56540" w:rsidRPr="00F76F79">
        <w:rPr>
          <w:rFonts w:ascii="Tahoma" w:hAnsi="Tahoma" w:cs="Tahoma"/>
          <w:sz w:val="22"/>
          <w:szCs w:val="22"/>
          <w:lang w:val="es-CO"/>
        </w:rPr>
        <w:t>, tanto IPS y EPS,</w:t>
      </w:r>
      <w:r w:rsidRPr="00F76F79">
        <w:rPr>
          <w:rFonts w:ascii="Tahoma" w:hAnsi="Tahoma" w:cs="Tahoma"/>
          <w:sz w:val="22"/>
          <w:szCs w:val="22"/>
          <w:lang w:val="es-CO"/>
        </w:rPr>
        <w:t xml:space="preserve"> es </w:t>
      </w:r>
      <w:r w:rsidR="00F76F79" w:rsidRPr="00F76F79">
        <w:rPr>
          <w:rFonts w:ascii="Tahoma" w:hAnsi="Tahoma" w:cs="Tahoma"/>
          <w:sz w:val="22"/>
          <w:szCs w:val="22"/>
          <w:lang w:val="es-CO"/>
        </w:rPr>
        <w:t>similar</w:t>
      </w:r>
      <w:r w:rsidR="00A56540" w:rsidRPr="00F76F79">
        <w:rPr>
          <w:rFonts w:ascii="Tahoma" w:hAnsi="Tahoma" w:cs="Tahoma"/>
          <w:sz w:val="22"/>
          <w:szCs w:val="22"/>
          <w:lang w:val="es-CO"/>
        </w:rPr>
        <w:t xml:space="preserve"> o análogo, </w:t>
      </w:r>
      <w:r w:rsidRPr="00F76F79">
        <w:rPr>
          <w:rFonts w:ascii="Tahoma" w:hAnsi="Tahoma" w:cs="Tahoma"/>
          <w:sz w:val="22"/>
          <w:szCs w:val="22"/>
          <w:lang w:val="es-CO"/>
        </w:rPr>
        <w:t>pues</w:t>
      </w:r>
      <w:r w:rsidR="00A56540" w:rsidRPr="00F76F79">
        <w:rPr>
          <w:rFonts w:ascii="Tahoma" w:hAnsi="Tahoma" w:cs="Tahoma"/>
          <w:sz w:val="22"/>
          <w:szCs w:val="22"/>
          <w:lang w:val="es-CO"/>
        </w:rPr>
        <w:t xml:space="preserve"> ambas se desenvuelven en el negocio de la salud.   </w:t>
      </w:r>
      <w:r w:rsidRPr="00F76F79">
        <w:rPr>
          <w:rFonts w:ascii="Tahoma" w:hAnsi="Tahoma" w:cs="Tahoma"/>
          <w:sz w:val="22"/>
          <w:szCs w:val="22"/>
          <w:lang w:val="es-CO"/>
        </w:rPr>
        <w:t xml:space="preserve">  </w:t>
      </w:r>
      <w:r w:rsidR="0070775A" w:rsidRPr="00F76F79">
        <w:rPr>
          <w:rFonts w:ascii="Tahoma" w:hAnsi="Tahoma" w:cs="Tahoma"/>
          <w:sz w:val="22"/>
          <w:szCs w:val="22"/>
          <w:lang w:val="es-CO"/>
        </w:rPr>
        <w:t xml:space="preserve"> </w:t>
      </w:r>
      <w:r w:rsidR="00F35A58" w:rsidRPr="00F76F79">
        <w:rPr>
          <w:rFonts w:ascii="Tahoma" w:hAnsi="Tahoma" w:cs="Tahoma"/>
          <w:sz w:val="22"/>
          <w:szCs w:val="22"/>
          <w:lang w:val="es-CO"/>
        </w:rPr>
        <w:t xml:space="preserve"> </w:t>
      </w:r>
    </w:p>
    <w:p w14:paraId="5C0866D0" w14:textId="77777777" w:rsidR="00C743CE" w:rsidRPr="00F76F79" w:rsidRDefault="00C743CE" w:rsidP="00C743CE">
      <w:pPr>
        <w:spacing w:line="276" w:lineRule="auto"/>
        <w:ind w:firstLine="708"/>
        <w:jc w:val="both"/>
        <w:rPr>
          <w:rFonts w:ascii="Tahoma" w:hAnsi="Tahoma" w:cs="Tahoma"/>
          <w:sz w:val="22"/>
          <w:szCs w:val="22"/>
          <w:lang w:val="es-CO"/>
        </w:rPr>
      </w:pPr>
    </w:p>
    <w:p w14:paraId="495D1CC4" w14:textId="77777777" w:rsidR="00354C4C" w:rsidRPr="00F76F79" w:rsidRDefault="00354C4C" w:rsidP="00354C4C">
      <w:pPr>
        <w:pStyle w:val="Prrafodelista"/>
        <w:numPr>
          <w:ilvl w:val="0"/>
          <w:numId w:val="1"/>
        </w:numPr>
        <w:spacing w:line="276" w:lineRule="auto"/>
        <w:ind w:left="0" w:firstLine="0"/>
        <w:jc w:val="center"/>
        <w:rPr>
          <w:rFonts w:ascii="Tahoma" w:hAnsi="Tahoma" w:cs="Tahoma"/>
          <w:b/>
          <w:sz w:val="22"/>
          <w:szCs w:val="22"/>
          <w:lang w:val="es-CO"/>
        </w:rPr>
      </w:pPr>
      <w:r w:rsidRPr="00F76F79">
        <w:rPr>
          <w:rFonts w:ascii="Tahoma" w:hAnsi="Tahoma" w:cs="Tahoma"/>
          <w:b/>
          <w:sz w:val="22"/>
          <w:szCs w:val="22"/>
          <w:lang w:val="es-CO"/>
        </w:rPr>
        <w:t>RECURSO DE APELACIÓN</w:t>
      </w:r>
    </w:p>
    <w:p w14:paraId="142577ED" w14:textId="77777777" w:rsidR="00ED70BD" w:rsidRPr="00F76F79" w:rsidRDefault="00C743CE" w:rsidP="00C743CE">
      <w:pPr>
        <w:spacing w:line="276" w:lineRule="auto"/>
        <w:ind w:firstLine="708"/>
        <w:jc w:val="both"/>
        <w:rPr>
          <w:rFonts w:ascii="Tahoma" w:hAnsi="Tahoma" w:cs="Tahoma"/>
          <w:sz w:val="22"/>
          <w:szCs w:val="22"/>
          <w:lang w:val="es-CO"/>
        </w:rPr>
      </w:pPr>
      <w:r w:rsidRPr="00F76F79">
        <w:rPr>
          <w:rFonts w:ascii="Tahoma" w:hAnsi="Tahoma" w:cs="Tahoma"/>
          <w:sz w:val="22"/>
          <w:szCs w:val="22"/>
          <w:lang w:val="es-CO"/>
        </w:rPr>
        <w:t xml:space="preserve">  </w:t>
      </w:r>
    </w:p>
    <w:p w14:paraId="7C768813" w14:textId="7714F253" w:rsidR="009D29B9" w:rsidRPr="00F76F79" w:rsidRDefault="00294DD1" w:rsidP="0070775A">
      <w:pPr>
        <w:spacing w:line="276" w:lineRule="auto"/>
        <w:ind w:firstLine="708"/>
        <w:jc w:val="both"/>
        <w:rPr>
          <w:rFonts w:ascii="Tahoma" w:hAnsi="Tahoma" w:cs="Tahoma"/>
          <w:sz w:val="22"/>
          <w:szCs w:val="22"/>
        </w:rPr>
      </w:pPr>
      <w:r w:rsidRPr="00F76F79">
        <w:rPr>
          <w:rFonts w:ascii="Tahoma" w:hAnsi="Tahoma" w:cs="Tahoma"/>
          <w:sz w:val="22"/>
          <w:szCs w:val="22"/>
        </w:rPr>
        <w:t>Inconforme con la decisión, la Nueva EPS S.A. interpuso recurso de apelación argumentando que no era posible declarar que es solidariamente responsable de las condenas impuestas al Policlínico Eje Salud S.A.S., pues la relación contractual que las unió, se hizo de conformidad con l</w:t>
      </w:r>
      <w:r w:rsidR="009D29B9" w:rsidRPr="00F76F79">
        <w:rPr>
          <w:rFonts w:ascii="Tahoma" w:hAnsi="Tahoma" w:cs="Tahoma"/>
          <w:sz w:val="22"/>
          <w:szCs w:val="22"/>
        </w:rPr>
        <w:t>o establecido en la ley y es precisamente esa misma l</w:t>
      </w:r>
      <w:r w:rsidRPr="00F76F79">
        <w:rPr>
          <w:rFonts w:ascii="Tahoma" w:hAnsi="Tahoma" w:cs="Tahoma"/>
          <w:sz w:val="22"/>
          <w:szCs w:val="22"/>
        </w:rPr>
        <w:t>ey la que determina, que si bien existe una relación</w:t>
      </w:r>
      <w:r w:rsidR="009D29B9" w:rsidRPr="00F76F79">
        <w:rPr>
          <w:rFonts w:ascii="Tahoma" w:hAnsi="Tahoma" w:cs="Tahoma"/>
          <w:sz w:val="22"/>
          <w:szCs w:val="22"/>
        </w:rPr>
        <w:t xml:space="preserve"> de coordinación</w:t>
      </w:r>
      <w:r w:rsidRPr="00F76F79">
        <w:rPr>
          <w:rFonts w:ascii="Tahoma" w:hAnsi="Tahoma" w:cs="Tahoma"/>
          <w:sz w:val="22"/>
          <w:szCs w:val="22"/>
        </w:rPr>
        <w:t xml:space="preserve"> entre las EPS y las IPS, lo cierto es que las funciones de estas son completamente diferentes, sin que pueda afirmarse que las primeras solo se benefician económicamente de los aportes y pagos realizados por sus afiliados</w:t>
      </w:r>
      <w:r w:rsidR="009D2B83" w:rsidRPr="00F76F79">
        <w:rPr>
          <w:rFonts w:ascii="Tahoma" w:hAnsi="Tahoma" w:cs="Tahoma"/>
          <w:sz w:val="22"/>
          <w:szCs w:val="22"/>
        </w:rPr>
        <w:t>,</w:t>
      </w:r>
      <w:r w:rsidRPr="00F76F79">
        <w:rPr>
          <w:rFonts w:ascii="Tahoma" w:hAnsi="Tahoma" w:cs="Tahoma"/>
          <w:sz w:val="22"/>
          <w:szCs w:val="22"/>
        </w:rPr>
        <w:t xml:space="preserve"> y que</w:t>
      </w:r>
      <w:r w:rsidR="009D2B83" w:rsidRPr="00F76F79">
        <w:rPr>
          <w:rFonts w:ascii="Tahoma" w:hAnsi="Tahoma" w:cs="Tahoma"/>
          <w:sz w:val="22"/>
          <w:szCs w:val="22"/>
        </w:rPr>
        <w:t>,</w:t>
      </w:r>
      <w:r w:rsidRPr="00F76F79">
        <w:rPr>
          <w:rFonts w:ascii="Tahoma" w:hAnsi="Tahoma" w:cs="Tahoma"/>
          <w:sz w:val="22"/>
          <w:szCs w:val="22"/>
        </w:rPr>
        <w:t xml:space="preserve"> en ese orden de ideas</w:t>
      </w:r>
      <w:r w:rsidR="009D2B83" w:rsidRPr="00F76F79">
        <w:rPr>
          <w:rFonts w:ascii="Tahoma" w:hAnsi="Tahoma" w:cs="Tahoma"/>
          <w:sz w:val="22"/>
          <w:szCs w:val="22"/>
        </w:rPr>
        <w:t>,</w:t>
      </w:r>
      <w:r w:rsidRPr="00F76F79">
        <w:rPr>
          <w:rFonts w:ascii="Tahoma" w:hAnsi="Tahoma" w:cs="Tahoma"/>
          <w:sz w:val="22"/>
          <w:szCs w:val="22"/>
        </w:rPr>
        <w:t xml:space="preserve"> han sido artífices de la liquidación de las IPS. </w:t>
      </w:r>
    </w:p>
    <w:p w14:paraId="6A4F3DF5" w14:textId="77777777" w:rsidR="009D29B9" w:rsidRPr="00F76F79" w:rsidRDefault="009D29B9" w:rsidP="009D29B9">
      <w:pPr>
        <w:spacing w:line="276" w:lineRule="auto"/>
        <w:jc w:val="both"/>
        <w:rPr>
          <w:rFonts w:ascii="Tahoma" w:hAnsi="Tahoma" w:cs="Tahoma"/>
          <w:sz w:val="22"/>
          <w:szCs w:val="22"/>
        </w:rPr>
      </w:pPr>
    </w:p>
    <w:p w14:paraId="7D08BFFC" w14:textId="77777777" w:rsidR="00294DD1" w:rsidRPr="00F76F79" w:rsidRDefault="00294DD1" w:rsidP="009D29B9">
      <w:pPr>
        <w:spacing w:line="276" w:lineRule="auto"/>
        <w:ind w:firstLine="708"/>
        <w:jc w:val="both"/>
        <w:rPr>
          <w:rFonts w:ascii="Tahoma" w:hAnsi="Tahoma" w:cs="Tahoma"/>
          <w:sz w:val="22"/>
          <w:szCs w:val="22"/>
        </w:rPr>
      </w:pPr>
      <w:r w:rsidRPr="00F76F79">
        <w:rPr>
          <w:rFonts w:ascii="Tahoma" w:hAnsi="Tahoma" w:cs="Tahoma"/>
          <w:sz w:val="22"/>
          <w:szCs w:val="22"/>
        </w:rPr>
        <w:t>Igualmente considera que la actuación desplegada por la Nueva EPS S.A. debe catalogarse de buena fe, dado que dicha entidad cumplió íntegramente con el contrato de prestación de servicios suscrito con el Policlínico Eje Salud S.A.S., es decir, que hizo todos los desembolsos correspondientes, motivo por el que el incumplimiento por parte de esa entidad no puede ser asumido por la Nueva EPS S.A.; por lo que solicita que se revoque la sentencia de primer grado.</w:t>
      </w:r>
    </w:p>
    <w:p w14:paraId="53BA1A89" w14:textId="77777777" w:rsidR="00402647" w:rsidRPr="00F76F79" w:rsidRDefault="00402647" w:rsidP="009D29B9">
      <w:pPr>
        <w:spacing w:line="276" w:lineRule="auto"/>
        <w:ind w:firstLine="708"/>
        <w:jc w:val="both"/>
        <w:rPr>
          <w:rFonts w:ascii="Tahoma" w:hAnsi="Tahoma" w:cs="Tahoma"/>
          <w:sz w:val="22"/>
          <w:szCs w:val="22"/>
        </w:rPr>
      </w:pPr>
    </w:p>
    <w:p w14:paraId="2598DA81" w14:textId="77777777" w:rsidR="00402647" w:rsidRPr="00F76F79" w:rsidRDefault="00402647" w:rsidP="00402647">
      <w:pPr>
        <w:pStyle w:val="Prrafodelista"/>
        <w:numPr>
          <w:ilvl w:val="0"/>
          <w:numId w:val="1"/>
        </w:numPr>
        <w:spacing w:line="276" w:lineRule="auto"/>
        <w:ind w:left="0" w:firstLine="0"/>
        <w:jc w:val="center"/>
        <w:rPr>
          <w:rFonts w:ascii="Tahoma" w:hAnsi="Tahoma" w:cs="Tahoma"/>
          <w:b/>
          <w:sz w:val="22"/>
          <w:szCs w:val="22"/>
        </w:rPr>
      </w:pPr>
      <w:r w:rsidRPr="00F76F79">
        <w:rPr>
          <w:rFonts w:ascii="Tahoma" w:hAnsi="Tahoma" w:cs="Tahoma"/>
          <w:b/>
          <w:sz w:val="22"/>
          <w:szCs w:val="22"/>
        </w:rPr>
        <w:t>CONSIDERACIONES</w:t>
      </w:r>
    </w:p>
    <w:p w14:paraId="74034D71" w14:textId="77777777" w:rsidR="0039675A" w:rsidRPr="00F76F79" w:rsidRDefault="0039675A" w:rsidP="0039675A">
      <w:pPr>
        <w:spacing w:line="276" w:lineRule="auto"/>
        <w:jc w:val="center"/>
        <w:rPr>
          <w:rFonts w:ascii="Tahoma" w:hAnsi="Tahoma" w:cs="Tahoma"/>
          <w:b/>
          <w:sz w:val="22"/>
          <w:szCs w:val="22"/>
        </w:rPr>
      </w:pPr>
    </w:p>
    <w:p w14:paraId="3DBEEC4D" w14:textId="77777777" w:rsidR="0039675A" w:rsidRPr="00F76F79" w:rsidRDefault="0039675A" w:rsidP="0039675A">
      <w:pPr>
        <w:pStyle w:val="Prrafodelista"/>
        <w:numPr>
          <w:ilvl w:val="1"/>
          <w:numId w:val="1"/>
        </w:numPr>
        <w:spacing w:line="276" w:lineRule="auto"/>
        <w:ind w:left="0" w:firstLine="0"/>
        <w:jc w:val="both"/>
        <w:rPr>
          <w:rFonts w:ascii="Tahoma" w:hAnsi="Tahoma" w:cs="Tahoma"/>
          <w:b/>
          <w:sz w:val="22"/>
          <w:szCs w:val="22"/>
        </w:rPr>
      </w:pPr>
      <w:r w:rsidRPr="00F76F79">
        <w:rPr>
          <w:rFonts w:ascii="Tahoma" w:hAnsi="Tahoma" w:cs="Tahoma"/>
          <w:b/>
          <w:sz w:val="22"/>
          <w:szCs w:val="22"/>
        </w:rPr>
        <w:t>RESPONSABILIDAD SOLIDARIA</w:t>
      </w:r>
      <w:r w:rsidR="00A56540" w:rsidRPr="00F76F79">
        <w:rPr>
          <w:rFonts w:ascii="Tahoma" w:hAnsi="Tahoma" w:cs="Tahoma"/>
          <w:b/>
          <w:sz w:val="22"/>
          <w:szCs w:val="22"/>
        </w:rPr>
        <w:t xml:space="preserve"> EN MATERIA LABORAL</w:t>
      </w:r>
    </w:p>
    <w:p w14:paraId="607C1060" w14:textId="77777777" w:rsidR="0039675A" w:rsidRPr="00F76F79" w:rsidRDefault="0039675A" w:rsidP="00720683">
      <w:pPr>
        <w:spacing w:line="276" w:lineRule="auto"/>
        <w:ind w:firstLine="708"/>
        <w:jc w:val="both"/>
        <w:rPr>
          <w:rFonts w:ascii="Tahoma" w:hAnsi="Tahoma" w:cs="Tahoma"/>
          <w:sz w:val="22"/>
          <w:szCs w:val="22"/>
        </w:rPr>
      </w:pPr>
    </w:p>
    <w:p w14:paraId="1B88CBBB" w14:textId="77777777" w:rsidR="00D5423B" w:rsidRPr="00F76F79" w:rsidRDefault="006731DE" w:rsidP="00D5423B">
      <w:pPr>
        <w:spacing w:line="276" w:lineRule="auto"/>
        <w:ind w:firstLine="708"/>
        <w:jc w:val="both"/>
        <w:rPr>
          <w:rFonts w:ascii="Tahoma" w:hAnsi="Tahoma" w:cs="Tahoma"/>
          <w:sz w:val="22"/>
          <w:szCs w:val="22"/>
        </w:rPr>
      </w:pPr>
      <w:r w:rsidRPr="00F76F79">
        <w:rPr>
          <w:rFonts w:ascii="Tahoma" w:hAnsi="Tahoma" w:cs="Tahoma"/>
          <w:sz w:val="22"/>
          <w:szCs w:val="22"/>
        </w:rPr>
        <w:t xml:space="preserve">Tiene previsto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w:t>
      </w:r>
      <w:r w:rsidRPr="00F76F79">
        <w:rPr>
          <w:rFonts w:ascii="Tahoma" w:hAnsi="Tahoma" w:cs="Tahoma"/>
          <w:sz w:val="22"/>
          <w:szCs w:val="22"/>
          <w:u w:val="single"/>
        </w:rPr>
        <w:t>Pero el beneficiario del trabajo</w:t>
      </w:r>
      <w:r w:rsidRPr="00F76F79">
        <w:rPr>
          <w:rFonts w:ascii="Tahoma" w:hAnsi="Tahoma" w:cs="Tahoma"/>
          <w:sz w:val="22"/>
          <w:szCs w:val="22"/>
        </w:rPr>
        <w:t xml:space="preserve"> o el dueño de la obra, </w:t>
      </w:r>
      <w:r w:rsidRPr="00F76F79">
        <w:rPr>
          <w:rFonts w:ascii="Tahoma" w:hAnsi="Tahoma" w:cs="Tahoma"/>
          <w:sz w:val="22"/>
          <w:szCs w:val="22"/>
          <w:u w:val="single"/>
        </w:rPr>
        <w:t>a menos que se trate de labores extrañas a las actividades normales de su empresa o negocio</w:t>
      </w:r>
      <w:r w:rsidRPr="00F76F79">
        <w:rPr>
          <w:rFonts w:ascii="Tahoma" w:hAnsi="Tahoma" w:cs="Tahoma"/>
          <w:sz w:val="22"/>
          <w:szCs w:val="22"/>
        </w:rPr>
        <w:t xml:space="preserve">, </w:t>
      </w:r>
      <w:r w:rsidRPr="00F76F79">
        <w:rPr>
          <w:rFonts w:ascii="Tahoma" w:hAnsi="Tahoma" w:cs="Tahoma"/>
          <w:sz w:val="22"/>
          <w:szCs w:val="22"/>
          <w:u w:val="single"/>
        </w:rPr>
        <w:t>será solidariamente responsable con el contratista por el valor de los salarios y de las prestaciones e indemnizaciones a que tengan derecho los trabajadores</w:t>
      </w:r>
      <w:r w:rsidRPr="00F76F79">
        <w:rPr>
          <w:rFonts w:ascii="Tahoma" w:hAnsi="Tahoma" w:cs="Tahoma"/>
          <w:sz w:val="22"/>
          <w:szCs w:val="22"/>
        </w:rPr>
        <w:t>, solidaridad que no obsta para que el beneficiario estipule con el contratista las garantías del caso o para que repita contra él lo pagado a esos trabajadores.</w:t>
      </w:r>
    </w:p>
    <w:p w14:paraId="19027F05" w14:textId="77777777" w:rsidR="00D5423B" w:rsidRPr="00F76F79" w:rsidRDefault="00D5423B" w:rsidP="00D5423B">
      <w:pPr>
        <w:spacing w:line="276" w:lineRule="auto"/>
        <w:ind w:firstLine="708"/>
        <w:jc w:val="both"/>
        <w:rPr>
          <w:rFonts w:ascii="Tahoma" w:hAnsi="Tahoma" w:cs="Tahoma"/>
          <w:sz w:val="22"/>
          <w:szCs w:val="22"/>
        </w:rPr>
      </w:pPr>
    </w:p>
    <w:p w14:paraId="4D371A2F" w14:textId="1A013E1F" w:rsidR="00D5423B" w:rsidRPr="00F76F79" w:rsidRDefault="00D5423B" w:rsidP="00D5423B">
      <w:pPr>
        <w:spacing w:line="276" w:lineRule="auto"/>
        <w:ind w:firstLine="708"/>
        <w:jc w:val="both"/>
        <w:rPr>
          <w:rFonts w:ascii="Tahoma" w:hAnsi="Tahoma" w:cs="Tahoma"/>
          <w:sz w:val="22"/>
          <w:szCs w:val="22"/>
        </w:rPr>
      </w:pPr>
      <w:r w:rsidRPr="00F76F79">
        <w:rPr>
          <w:rFonts w:ascii="Tahoma" w:hAnsi="Tahoma" w:cs="Tahoma"/>
          <w:color w:val="000000" w:themeColor="text1"/>
          <w:sz w:val="22"/>
          <w:szCs w:val="22"/>
        </w:rPr>
        <w:t xml:space="preserve">De acuerdo a la interpretación de la Corte Suprema de Justicia, el artículo 34 del C.S.T. castiga al empresario que ha podido adelantar determinada actividad directamente y utilizando sus propios trabajadores, pero decide hacerlo contratando un tercero, empleando trabajadores </w:t>
      </w:r>
      <w:r w:rsidRPr="00F76F79">
        <w:rPr>
          <w:rFonts w:ascii="Tahoma" w:hAnsi="Tahoma" w:cs="Tahoma"/>
          <w:color w:val="000000" w:themeColor="text1"/>
          <w:sz w:val="22"/>
          <w:szCs w:val="22"/>
        </w:rPr>
        <w:lastRenderedPageBreak/>
        <w:t>dependientes contratados por este último, caso en el cual el beneficiario o dueño de la obra debe hacerse responsable de los salarios, prestaciones e indemnizaciones a que tienen derecho estos trabajadores, por la vía de la solidaridad laboral, pues, en últimas, resulta beneficiándose del trabajo desarrollado por personas que prestaron sus servicios en una labor que no es extraña a lo que constituye lo primordial de sus actividades empresariales. (</w:t>
      </w:r>
      <w:proofErr w:type="gramStart"/>
      <w:r w:rsidRPr="00F76F79">
        <w:rPr>
          <w:rFonts w:ascii="Tahoma" w:hAnsi="Tahoma" w:cs="Tahoma"/>
          <w:color w:val="000000" w:themeColor="text1"/>
          <w:sz w:val="22"/>
          <w:szCs w:val="22"/>
        </w:rPr>
        <w:t>así</w:t>
      </w:r>
      <w:proofErr w:type="gramEnd"/>
      <w:r w:rsidRPr="00F76F79">
        <w:rPr>
          <w:rFonts w:ascii="Tahoma" w:hAnsi="Tahoma" w:cs="Tahoma"/>
          <w:color w:val="000000" w:themeColor="text1"/>
          <w:sz w:val="22"/>
          <w:szCs w:val="22"/>
        </w:rPr>
        <w:t xml:space="preserve"> lo ha repetido desde el año 1968, sentencia del 25 de mayo de ese año, citada entre otras en la de 26 de septiembre de 2000, radicación 14038).</w:t>
      </w:r>
    </w:p>
    <w:p w14:paraId="6309A97F" w14:textId="77777777" w:rsidR="00756BF6" w:rsidRPr="00F76F79" w:rsidRDefault="00756BF6" w:rsidP="00D34DDE">
      <w:pPr>
        <w:spacing w:line="276" w:lineRule="auto"/>
        <w:jc w:val="both"/>
        <w:rPr>
          <w:rFonts w:ascii="Tahoma" w:eastAsiaTheme="minorHAnsi" w:hAnsi="Tahoma" w:cs="Tahoma"/>
          <w:color w:val="000000" w:themeColor="text1"/>
          <w:sz w:val="22"/>
          <w:szCs w:val="22"/>
          <w:lang w:eastAsia="en-US"/>
        </w:rPr>
      </w:pPr>
    </w:p>
    <w:p w14:paraId="04B851D9" w14:textId="77777777" w:rsidR="00756BF6" w:rsidRPr="00F76F79" w:rsidRDefault="00D34DDE" w:rsidP="00756BF6">
      <w:pPr>
        <w:spacing w:line="276" w:lineRule="auto"/>
        <w:ind w:firstLine="708"/>
        <w:jc w:val="both"/>
        <w:rPr>
          <w:rFonts w:ascii="Tahoma" w:eastAsiaTheme="minorHAnsi" w:hAnsi="Tahoma" w:cs="Tahoma"/>
          <w:color w:val="000000" w:themeColor="text1"/>
          <w:sz w:val="22"/>
          <w:szCs w:val="22"/>
          <w:lang w:eastAsia="en-US"/>
        </w:rPr>
      </w:pPr>
      <w:r w:rsidRPr="00F76F79">
        <w:rPr>
          <w:rFonts w:ascii="Tahoma" w:eastAsiaTheme="minorHAnsi" w:hAnsi="Tahoma" w:cs="Tahoma"/>
          <w:color w:val="000000" w:themeColor="text1"/>
          <w:sz w:val="22"/>
          <w:szCs w:val="22"/>
          <w:lang w:eastAsia="en-US"/>
        </w:rPr>
        <w:t>La consolidada jurisprudencia sobre la materia enseña que en el</w:t>
      </w:r>
      <w:r w:rsidR="00756BF6" w:rsidRPr="00F76F79">
        <w:rPr>
          <w:rFonts w:ascii="Tahoma" w:eastAsiaTheme="minorHAnsi" w:hAnsi="Tahoma" w:cs="Tahoma"/>
          <w:color w:val="000000" w:themeColor="text1"/>
          <w:sz w:val="22"/>
          <w:szCs w:val="22"/>
          <w:lang w:eastAsia="en-US"/>
        </w:rPr>
        <w:t xml:space="preserve"> análisis</w:t>
      </w:r>
      <w:r w:rsidRPr="00F76F79">
        <w:rPr>
          <w:rFonts w:ascii="Tahoma" w:eastAsiaTheme="minorHAnsi" w:hAnsi="Tahoma" w:cs="Tahoma"/>
          <w:color w:val="000000" w:themeColor="text1"/>
          <w:sz w:val="22"/>
          <w:szCs w:val="22"/>
          <w:lang w:eastAsia="en-US"/>
        </w:rPr>
        <w:t xml:space="preserve"> acerca de la existencia de la solidaridad en cada caso concreto</w:t>
      </w:r>
      <w:r w:rsidR="00756BF6" w:rsidRPr="00F76F79">
        <w:rPr>
          <w:rFonts w:ascii="Tahoma" w:eastAsiaTheme="minorHAnsi" w:hAnsi="Tahoma" w:cs="Tahoma"/>
          <w:color w:val="000000" w:themeColor="text1"/>
          <w:sz w:val="22"/>
          <w:szCs w:val="22"/>
          <w:lang w:eastAsia="en-US"/>
        </w:rPr>
        <w:t xml:space="preserve"> cumple un papel primordial la labor individualmente desarrollada por el trabajador, de tal sue</w:t>
      </w:r>
      <w:r w:rsidRPr="00F76F79">
        <w:rPr>
          <w:rFonts w:ascii="Tahoma" w:eastAsiaTheme="minorHAnsi" w:hAnsi="Tahoma" w:cs="Tahoma"/>
          <w:color w:val="000000" w:themeColor="text1"/>
          <w:sz w:val="22"/>
          <w:szCs w:val="22"/>
          <w:lang w:eastAsia="en-US"/>
        </w:rPr>
        <w:t>rte que es obvio concluir que sí</w:t>
      </w:r>
      <w:r w:rsidR="00756BF6" w:rsidRPr="00F76F79">
        <w:rPr>
          <w:rFonts w:ascii="Tahoma" w:eastAsiaTheme="minorHAnsi" w:hAnsi="Tahoma" w:cs="Tahoma"/>
          <w:color w:val="000000" w:themeColor="text1"/>
          <w:sz w:val="22"/>
          <w:szCs w:val="22"/>
          <w:lang w:eastAsia="en-US"/>
        </w:rPr>
        <w:t>, bajo la subordinación del contratista independiente, adelantó un trabajo que no es extraño a las actividades normales del beneficiario de la obra, se dará la solidaridad establecida en el artículo 34 citado.</w:t>
      </w:r>
    </w:p>
    <w:p w14:paraId="2E289ABF" w14:textId="77777777" w:rsidR="0039675A" w:rsidRPr="00F76F79" w:rsidRDefault="0039675A" w:rsidP="0039675A">
      <w:pPr>
        <w:pStyle w:val="Textoindependiente"/>
        <w:spacing w:line="276" w:lineRule="auto"/>
        <w:ind w:right="284"/>
        <w:rPr>
          <w:rFonts w:ascii="Tahoma" w:hAnsi="Tahoma" w:cs="Tahoma"/>
        </w:rPr>
      </w:pPr>
    </w:p>
    <w:p w14:paraId="66C54B9B" w14:textId="77777777" w:rsidR="0039675A" w:rsidRPr="00F76F79" w:rsidRDefault="0039675A" w:rsidP="0039675A">
      <w:pPr>
        <w:pStyle w:val="Textoindependiente"/>
        <w:numPr>
          <w:ilvl w:val="1"/>
          <w:numId w:val="1"/>
        </w:numPr>
        <w:spacing w:line="276" w:lineRule="auto"/>
        <w:ind w:left="0" w:right="284" w:firstLine="0"/>
        <w:rPr>
          <w:rFonts w:ascii="Tahoma" w:hAnsi="Tahoma" w:cs="Tahoma"/>
          <w:b/>
          <w:lang w:val="es-CO"/>
        </w:rPr>
      </w:pPr>
      <w:r w:rsidRPr="00F76F79">
        <w:rPr>
          <w:rFonts w:ascii="Tahoma" w:hAnsi="Tahoma" w:cs="Tahoma"/>
          <w:b/>
          <w:lang w:val="es-CO"/>
        </w:rPr>
        <w:t>EL CASO CONCRETO</w:t>
      </w:r>
    </w:p>
    <w:p w14:paraId="39F25852" w14:textId="77777777" w:rsidR="00D34DDE" w:rsidRPr="00F76F79" w:rsidRDefault="00D34DDE" w:rsidP="00D34DDE">
      <w:pPr>
        <w:spacing w:line="276" w:lineRule="auto"/>
        <w:jc w:val="both"/>
        <w:rPr>
          <w:rFonts w:ascii="Tahoma" w:eastAsiaTheme="minorHAnsi" w:hAnsi="Tahoma" w:cs="Tahoma"/>
          <w:color w:val="353535"/>
          <w:sz w:val="22"/>
          <w:szCs w:val="22"/>
          <w:lang w:eastAsia="en-US"/>
        </w:rPr>
      </w:pPr>
    </w:p>
    <w:p w14:paraId="2133018E" w14:textId="3BC961CF" w:rsidR="006D134C" w:rsidRPr="00F76F79" w:rsidRDefault="00D34DDE" w:rsidP="006D134C">
      <w:pPr>
        <w:spacing w:line="276" w:lineRule="auto"/>
        <w:ind w:firstLine="708"/>
        <w:jc w:val="both"/>
        <w:rPr>
          <w:rFonts w:ascii="Tahoma" w:hAnsi="Tahoma" w:cs="Tahoma"/>
          <w:color w:val="000000" w:themeColor="text1"/>
          <w:sz w:val="22"/>
          <w:szCs w:val="22"/>
        </w:rPr>
      </w:pPr>
      <w:r w:rsidRPr="00F76F79">
        <w:rPr>
          <w:rFonts w:ascii="Tahoma" w:eastAsiaTheme="minorHAnsi" w:hAnsi="Tahoma" w:cs="Tahoma"/>
          <w:color w:val="000000" w:themeColor="text1"/>
          <w:sz w:val="22"/>
          <w:szCs w:val="22"/>
          <w:lang w:eastAsia="en-US"/>
        </w:rPr>
        <w:t>En primer término, y antes de</w:t>
      </w:r>
      <w:r w:rsidR="002E48A5" w:rsidRPr="00F76F79">
        <w:rPr>
          <w:rFonts w:ascii="Tahoma" w:eastAsiaTheme="minorHAnsi" w:hAnsi="Tahoma" w:cs="Tahoma"/>
          <w:color w:val="000000" w:themeColor="text1"/>
          <w:sz w:val="22"/>
          <w:szCs w:val="22"/>
          <w:lang w:eastAsia="en-US"/>
        </w:rPr>
        <w:t xml:space="preserve"> pasar al estudio</w:t>
      </w:r>
      <w:r w:rsidRPr="00F76F79">
        <w:rPr>
          <w:rFonts w:ascii="Tahoma" w:eastAsiaTheme="minorHAnsi" w:hAnsi="Tahoma" w:cs="Tahoma"/>
          <w:color w:val="000000" w:themeColor="text1"/>
          <w:sz w:val="22"/>
          <w:szCs w:val="22"/>
          <w:lang w:eastAsia="en-US"/>
        </w:rPr>
        <w:t xml:space="preserve"> de los medios de convicción adosados al proceso, resulta necesario precisar que </w:t>
      </w:r>
      <w:r w:rsidR="002E48A5" w:rsidRPr="00F76F79">
        <w:rPr>
          <w:rFonts w:ascii="Tahoma" w:eastAsiaTheme="minorHAnsi" w:hAnsi="Tahoma" w:cs="Tahoma"/>
          <w:color w:val="000000" w:themeColor="text1"/>
          <w:sz w:val="22"/>
          <w:szCs w:val="22"/>
          <w:lang w:eastAsia="en-US"/>
        </w:rPr>
        <w:t xml:space="preserve">en virtud del </w:t>
      </w:r>
      <w:r w:rsidR="002E48A5" w:rsidRPr="00F76F79">
        <w:rPr>
          <w:rFonts w:ascii="Tahoma" w:hAnsi="Tahoma" w:cs="Tahoma"/>
          <w:color w:val="000000" w:themeColor="text1"/>
          <w:sz w:val="22"/>
          <w:szCs w:val="22"/>
        </w:rPr>
        <w:t xml:space="preserve">artículo 177 de la Ley 100 de 1993, las EPS podrán prestar </w:t>
      </w:r>
      <w:r w:rsidR="002E48A5" w:rsidRPr="00F76F79">
        <w:rPr>
          <w:rFonts w:ascii="Tahoma" w:hAnsi="Tahoma" w:cs="Tahoma"/>
          <w:color w:val="000000" w:themeColor="text1"/>
          <w:sz w:val="22"/>
          <w:szCs w:val="22"/>
          <w:u w:val="single"/>
        </w:rPr>
        <w:t>de manera directa o indirecta</w:t>
      </w:r>
      <w:r w:rsidR="002E48A5" w:rsidRPr="00F76F79">
        <w:rPr>
          <w:rFonts w:ascii="Tahoma" w:hAnsi="Tahoma" w:cs="Tahoma"/>
          <w:color w:val="000000" w:themeColor="text1"/>
          <w:sz w:val="22"/>
          <w:szCs w:val="22"/>
        </w:rPr>
        <w:t xml:space="preserve"> el plan obligatorio de salud</w:t>
      </w:r>
      <w:r w:rsidR="004C0967" w:rsidRPr="00F76F79">
        <w:rPr>
          <w:rFonts w:ascii="Tahoma" w:hAnsi="Tahoma" w:cs="Tahoma"/>
          <w:color w:val="000000" w:themeColor="text1"/>
          <w:sz w:val="22"/>
          <w:szCs w:val="22"/>
        </w:rPr>
        <w:t xml:space="preserve"> a sus afiliados</w:t>
      </w:r>
      <w:r w:rsidR="0005237B" w:rsidRPr="00F76F79">
        <w:rPr>
          <w:rFonts w:ascii="Tahoma" w:hAnsi="Tahoma" w:cs="Tahoma"/>
          <w:color w:val="000000" w:themeColor="text1"/>
          <w:sz w:val="22"/>
          <w:szCs w:val="22"/>
        </w:rPr>
        <w:t xml:space="preserve">. Asimismo, en el artículo 178 </w:t>
      </w:r>
      <w:r w:rsidR="0051303A" w:rsidRPr="00F76F79">
        <w:rPr>
          <w:rFonts w:ascii="Tahoma" w:hAnsi="Tahoma" w:cs="Tahoma"/>
          <w:color w:val="000000" w:themeColor="text1"/>
          <w:sz w:val="22"/>
          <w:szCs w:val="22"/>
        </w:rPr>
        <w:t>de esa misma ley</w:t>
      </w:r>
      <w:r w:rsidR="0005237B" w:rsidRPr="00F76F79">
        <w:rPr>
          <w:rFonts w:ascii="Tahoma" w:hAnsi="Tahoma" w:cs="Tahoma"/>
          <w:color w:val="000000" w:themeColor="text1"/>
          <w:sz w:val="22"/>
          <w:szCs w:val="22"/>
        </w:rPr>
        <w:t xml:space="preserve">, se establece el </w:t>
      </w:r>
      <w:r w:rsidR="0051303A" w:rsidRPr="00F76F79">
        <w:rPr>
          <w:rFonts w:ascii="Tahoma" w:hAnsi="Tahoma" w:cs="Tahoma"/>
          <w:color w:val="000000" w:themeColor="text1"/>
          <w:sz w:val="22"/>
          <w:szCs w:val="22"/>
        </w:rPr>
        <w:t>listado general de funciones que</w:t>
      </w:r>
      <w:r w:rsidR="0005237B" w:rsidRPr="00F76F79">
        <w:rPr>
          <w:rFonts w:ascii="Tahoma" w:hAnsi="Tahoma" w:cs="Tahoma"/>
          <w:color w:val="000000" w:themeColor="text1"/>
          <w:sz w:val="22"/>
          <w:szCs w:val="22"/>
        </w:rPr>
        <w:t xml:space="preserve"> </w:t>
      </w:r>
      <w:r w:rsidR="008D3E09" w:rsidRPr="00F76F79">
        <w:rPr>
          <w:rFonts w:ascii="Tahoma" w:hAnsi="Tahoma" w:cs="Tahoma"/>
          <w:color w:val="000000" w:themeColor="text1"/>
          <w:sz w:val="22"/>
          <w:szCs w:val="22"/>
        </w:rPr>
        <w:t>dichos organi</w:t>
      </w:r>
      <w:r w:rsidR="0051303A" w:rsidRPr="00F76F79">
        <w:rPr>
          <w:rFonts w:ascii="Tahoma" w:hAnsi="Tahoma" w:cs="Tahoma"/>
          <w:color w:val="000000" w:themeColor="text1"/>
          <w:sz w:val="22"/>
          <w:szCs w:val="22"/>
        </w:rPr>
        <w:t>s</w:t>
      </w:r>
      <w:r w:rsidR="006D134C" w:rsidRPr="00F76F79">
        <w:rPr>
          <w:rFonts w:ascii="Tahoma" w:hAnsi="Tahoma" w:cs="Tahoma"/>
          <w:color w:val="000000" w:themeColor="text1"/>
          <w:sz w:val="22"/>
          <w:szCs w:val="22"/>
        </w:rPr>
        <w:t>mos cumplen en virtud de la división operacional del</w:t>
      </w:r>
      <w:r w:rsidR="004C0967" w:rsidRPr="00F76F79">
        <w:rPr>
          <w:rFonts w:ascii="Tahoma" w:hAnsi="Tahoma" w:cs="Tahoma"/>
          <w:color w:val="000000" w:themeColor="text1"/>
          <w:sz w:val="22"/>
          <w:szCs w:val="22"/>
        </w:rPr>
        <w:t xml:space="preserve"> </w:t>
      </w:r>
      <w:r w:rsidR="0051303A" w:rsidRPr="00F76F79">
        <w:rPr>
          <w:rFonts w:ascii="Tahoma" w:hAnsi="Tahoma" w:cs="Tahoma"/>
          <w:color w:val="000000" w:themeColor="text1"/>
          <w:sz w:val="22"/>
          <w:szCs w:val="22"/>
        </w:rPr>
        <w:t>Sistema General de Seguridad Social en Salud, de los cuales, sin necesidad de enumerarlos</w:t>
      </w:r>
      <w:r w:rsidR="004C0967" w:rsidRPr="00F76F79">
        <w:rPr>
          <w:rStyle w:val="Refdenotaalpie"/>
          <w:rFonts w:ascii="Tahoma" w:hAnsi="Tahoma" w:cs="Tahoma"/>
          <w:color w:val="000000" w:themeColor="text1"/>
          <w:sz w:val="22"/>
          <w:szCs w:val="22"/>
        </w:rPr>
        <w:footnoteReference w:id="1"/>
      </w:r>
      <w:r w:rsidR="00B93FA1" w:rsidRPr="00F76F79">
        <w:rPr>
          <w:rFonts w:ascii="Tahoma" w:hAnsi="Tahoma" w:cs="Tahoma"/>
          <w:color w:val="000000" w:themeColor="text1"/>
          <w:sz w:val="22"/>
          <w:szCs w:val="22"/>
        </w:rPr>
        <w:t>, se infiere</w:t>
      </w:r>
      <w:r w:rsidR="004C0967" w:rsidRPr="00F76F79">
        <w:rPr>
          <w:rFonts w:ascii="Tahoma" w:hAnsi="Tahoma" w:cs="Tahoma"/>
          <w:color w:val="000000" w:themeColor="text1"/>
          <w:sz w:val="22"/>
          <w:szCs w:val="22"/>
        </w:rPr>
        <w:t xml:space="preserve"> </w:t>
      </w:r>
      <w:r w:rsidR="004C0967" w:rsidRPr="00F76F79">
        <w:rPr>
          <w:rFonts w:ascii="Tahoma" w:hAnsi="Tahoma" w:cs="Tahoma"/>
          <w:color w:val="000000" w:themeColor="text1"/>
          <w:sz w:val="22"/>
          <w:szCs w:val="22"/>
          <w:lang w:eastAsia="es-ES_tradnl"/>
        </w:rPr>
        <w:t>que las EPS deben</w:t>
      </w:r>
      <w:r w:rsidR="00B93FA1" w:rsidRPr="00F76F79">
        <w:rPr>
          <w:rFonts w:ascii="Tahoma" w:hAnsi="Tahoma" w:cs="Tahoma"/>
          <w:color w:val="000000" w:themeColor="text1"/>
          <w:sz w:val="22"/>
          <w:szCs w:val="22"/>
          <w:lang w:eastAsia="es-ES_tradnl"/>
        </w:rPr>
        <w:t xml:space="preserve"> cumplir fundamentalmente dos tipos de funciones: la gestión del aseguramiento, que incluye el proceso de afiliación, registro y recaudo de cotizaciones, y la protección de la salud, en el sentido de que deben desarrollar un plan de protección de la salud de los beneficiarios que deberá ser garantizado en forma directa o por medio de contratación con terceros. Para cumplir con las funciones que les asigna la ley, en particular para garantizar el POS a sus afiliados, las aseguradora pueden prestar directamente o contratar los servicios de salud con IPS y profesionales. La ley establece que cada entidad debe ofrecer a sus afiliados varias alternativas de IPS, salvo cuando la restricción de oferta lo impida</w:t>
      </w:r>
    </w:p>
    <w:p w14:paraId="3CCF6E2B" w14:textId="77777777" w:rsidR="006D134C" w:rsidRPr="00F76F79" w:rsidRDefault="006D134C" w:rsidP="006D134C">
      <w:pPr>
        <w:spacing w:line="276" w:lineRule="auto"/>
        <w:ind w:firstLine="708"/>
        <w:jc w:val="both"/>
        <w:rPr>
          <w:rFonts w:ascii="Tahoma" w:hAnsi="Tahoma" w:cs="Tahoma"/>
          <w:color w:val="000000" w:themeColor="text1"/>
          <w:sz w:val="22"/>
          <w:szCs w:val="22"/>
        </w:rPr>
      </w:pPr>
    </w:p>
    <w:p w14:paraId="7CC22954" w14:textId="77777777" w:rsidR="00B93FA1" w:rsidRPr="00F76F79" w:rsidRDefault="00B93FA1" w:rsidP="006D134C">
      <w:pPr>
        <w:spacing w:line="276" w:lineRule="auto"/>
        <w:ind w:firstLine="708"/>
        <w:jc w:val="both"/>
        <w:rPr>
          <w:rFonts w:ascii="Tahoma" w:hAnsi="Tahoma" w:cs="Tahoma"/>
          <w:color w:val="000000" w:themeColor="text1"/>
          <w:sz w:val="22"/>
          <w:szCs w:val="22"/>
        </w:rPr>
      </w:pPr>
      <w:r w:rsidRPr="00F76F79">
        <w:rPr>
          <w:rFonts w:ascii="Tahoma" w:hAnsi="Tahoma" w:cs="Tahoma"/>
          <w:color w:val="000000" w:themeColor="text1"/>
          <w:sz w:val="22"/>
          <w:szCs w:val="22"/>
          <w:lang w:eastAsia="es-ES_tradnl"/>
        </w:rPr>
        <w:t xml:space="preserve">Las EPS están sujetas a algunas prohibiciones contempladas en la Ley 100 de 1993, </w:t>
      </w:r>
      <w:r w:rsidR="004C0967" w:rsidRPr="00F76F79">
        <w:rPr>
          <w:rFonts w:ascii="Tahoma" w:hAnsi="Tahoma" w:cs="Tahoma"/>
          <w:color w:val="000000" w:themeColor="text1"/>
          <w:sz w:val="22"/>
          <w:szCs w:val="22"/>
          <w:lang w:eastAsia="es-ES_tradnl"/>
        </w:rPr>
        <w:t xml:space="preserve">de la cual cabe destacar la expresa prohibición de </w:t>
      </w:r>
      <w:r w:rsidRPr="00F76F79">
        <w:rPr>
          <w:rFonts w:ascii="Tahoma" w:hAnsi="Tahoma" w:cs="Tahoma"/>
          <w:color w:val="000000" w:themeColor="text1"/>
          <w:sz w:val="22"/>
          <w:szCs w:val="22"/>
          <w:lang w:eastAsia="es-ES_tradnl"/>
        </w:rPr>
        <w:t>realizar acuerdos o convenios, así como prácticas y decisiones concertadas que, directa o indirectamente, tengan por objeto impedir, restringir o falsear el juego de la libre escogencia dentro del SGSSS.</w:t>
      </w:r>
      <w:r w:rsidRPr="00F76F79">
        <w:rPr>
          <w:color w:val="000000" w:themeColor="text1"/>
          <w:sz w:val="22"/>
          <w:szCs w:val="22"/>
          <w:lang w:eastAsia="es-ES_tradnl"/>
        </w:rPr>
        <w:t xml:space="preserve"> </w:t>
      </w:r>
    </w:p>
    <w:p w14:paraId="3FB8872F" w14:textId="77777777" w:rsidR="008055B0" w:rsidRPr="00F76F79" w:rsidRDefault="00B93FA1" w:rsidP="008055B0">
      <w:pPr>
        <w:tabs>
          <w:tab w:val="left" w:pos="3422"/>
        </w:tabs>
        <w:spacing w:line="276" w:lineRule="auto"/>
        <w:ind w:firstLine="708"/>
        <w:jc w:val="both"/>
        <w:rPr>
          <w:rFonts w:ascii="Tahoma" w:eastAsiaTheme="minorHAnsi" w:hAnsi="Tahoma" w:cs="Tahoma"/>
          <w:color w:val="000000" w:themeColor="text1"/>
          <w:sz w:val="22"/>
          <w:szCs w:val="22"/>
          <w:lang w:eastAsia="en-US"/>
        </w:rPr>
      </w:pPr>
      <w:r w:rsidRPr="00F76F79">
        <w:rPr>
          <w:rFonts w:ascii="Tahoma" w:eastAsiaTheme="minorHAnsi" w:hAnsi="Tahoma" w:cs="Tahoma"/>
          <w:color w:val="000000" w:themeColor="text1"/>
          <w:sz w:val="22"/>
          <w:szCs w:val="22"/>
          <w:lang w:eastAsia="en-US"/>
        </w:rPr>
        <w:tab/>
      </w:r>
    </w:p>
    <w:p w14:paraId="2526DFBB" w14:textId="0CC46098" w:rsidR="00D34DDE" w:rsidRPr="00F76F79" w:rsidRDefault="008055B0" w:rsidP="00D34DDE">
      <w:pPr>
        <w:spacing w:line="276" w:lineRule="auto"/>
        <w:ind w:firstLine="708"/>
        <w:jc w:val="both"/>
        <w:rPr>
          <w:rFonts w:ascii="Tahoma" w:eastAsiaTheme="minorHAnsi" w:hAnsi="Tahoma" w:cs="Tahoma"/>
          <w:color w:val="000000" w:themeColor="text1"/>
          <w:sz w:val="22"/>
          <w:szCs w:val="22"/>
          <w:lang w:eastAsia="en-US"/>
        </w:rPr>
      </w:pPr>
      <w:r w:rsidRPr="00F76F79">
        <w:rPr>
          <w:rFonts w:ascii="Tahoma" w:eastAsiaTheme="minorHAnsi" w:hAnsi="Tahoma" w:cs="Tahoma"/>
          <w:color w:val="000000" w:themeColor="text1"/>
          <w:sz w:val="22"/>
          <w:szCs w:val="22"/>
          <w:lang w:eastAsia="en-US"/>
        </w:rPr>
        <w:t>E</w:t>
      </w:r>
      <w:r w:rsidR="00D34DDE" w:rsidRPr="00F76F79">
        <w:rPr>
          <w:rFonts w:ascii="Tahoma" w:eastAsiaTheme="minorHAnsi" w:hAnsi="Tahoma" w:cs="Tahoma"/>
          <w:color w:val="000000" w:themeColor="text1"/>
          <w:sz w:val="22"/>
          <w:szCs w:val="22"/>
          <w:lang w:eastAsia="en-US"/>
        </w:rPr>
        <w:t>l anterior razonamiento involucra una cuestión</w:t>
      </w:r>
      <w:r w:rsidR="00C33925" w:rsidRPr="00F76F79">
        <w:rPr>
          <w:rFonts w:ascii="Tahoma" w:eastAsiaTheme="minorHAnsi" w:hAnsi="Tahoma" w:cs="Tahoma"/>
          <w:color w:val="000000" w:themeColor="text1"/>
          <w:sz w:val="22"/>
          <w:szCs w:val="22"/>
          <w:lang w:eastAsia="en-US"/>
        </w:rPr>
        <w:t xml:space="preserve"> de orden jurídico y no fáctico</w:t>
      </w:r>
      <w:r w:rsidR="00D34DDE" w:rsidRPr="00F76F79">
        <w:rPr>
          <w:rFonts w:ascii="Tahoma" w:eastAsiaTheme="minorHAnsi" w:hAnsi="Tahoma" w:cs="Tahoma"/>
          <w:color w:val="000000" w:themeColor="text1"/>
          <w:sz w:val="22"/>
          <w:szCs w:val="22"/>
          <w:lang w:eastAsia="en-US"/>
        </w:rPr>
        <w:t xml:space="preserve">, </w:t>
      </w:r>
      <w:r w:rsidR="004C0967" w:rsidRPr="00F76F79">
        <w:rPr>
          <w:rFonts w:ascii="Tahoma" w:eastAsiaTheme="minorHAnsi" w:hAnsi="Tahoma" w:cs="Tahoma"/>
          <w:color w:val="000000" w:themeColor="text1"/>
          <w:sz w:val="22"/>
          <w:szCs w:val="22"/>
          <w:lang w:eastAsia="en-US"/>
        </w:rPr>
        <w:t>en el presente caso,</w:t>
      </w:r>
      <w:r w:rsidR="00D34DDE" w:rsidRPr="00F76F79">
        <w:rPr>
          <w:rFonts w:ascii="Tahoma" w:eastAsiaTheme="minorHAnsi" w:hAnsi="Tahoma" w:cs="Tahoma"/>
          <w:color w:val="000000" w:themeColor="text1"/>
          <w:sz w:val="22"/>
          <w:szCs w:val="22"/>
          <w:lang w:eastAsia="en-US"/>
        </w:rPr>
        <w:t xml:space="preserve"> para establecer la solidaridad del artículo 34 del Código Sustantivo del Trabajo se deben comparar exclusivamente los objetos sociales del contratista independiente y del </w:t>
      </w:r>
      <w:r w:rsidR="004C0967" w:rsidRPr="00F76F79">
        <w:rPr>
          <w:rFonts w:ascii="Tahoma" w:eastAsiaTheme="minorHAnsi" w:hAnsi="Tahoma" w:cs="Tahoma"/>
          <w:color w:val="000000" w:themeColor="text1"/>
          <w:sz w:val="22"/>
          <w:szCs w:val="22"/>
          <w:lang w:eastAsia="en-US"/>
        </w:rPr>
        <w:lastRenderedPageBreak/>
        <w:t>beneficiario o dueño de la obra, ya que se da por descontado que los servicios que prestaron los médicos demandante</w:t>
      </w:r>
      <w:r w:rsidR="003F0C34" w:rsidRPr="00F76F79">
        <w:rPr>
          <w:rFonts w:ascii="Tahoma" w:eastAsiaTheme="minorHAnsi" w:hAnsi="Tahoma" w:cs="Tahoma"/>
          <w:color w:val="000000" w:themeColor="text1"/>
          <w:sz w:val="22"/>
          <w:szCs w:val="22"/>
          <w:lang w:eastAsia="en-US"/>
        </w:rPr>
        <w:t xml:space="preserve">s se hallan </w:t>
      </w:r>
      <w:r w:rsidR="004C0967" w:rsidRPr="00F76F79">
        <w:rPr>
          <w:rFonts w:ascii="Tahoma" w:eastAsiaTheme="minorHAnsi" w:hAnsi="Tahoma" w:cs="Tahoma"/>
          <w:color w:val="000000" w:themeColor="text1"/>
          <w:sz w:val="22"/>
          <w:szCs w:val="22"/>
          <w:lang w:eastAsia="en-US"/>
        </w:rPr>
        <w:t xml:space="preserve">íntimamente ligados </w:t>
      </w:r>
      <w:r w:rsidRPr="00F76F79">
        <w:rPr>
          <w:rFonts w:ascii="Tahoma" w:eastAsiaTheme="minorHAnsi" w:hAnsi="Tahoma" w:cs="Tahoma"/>
          <w:color w:val="000000" w:themeColor="text1"/>
          <w:sz w:val="22"/>
          <w:szCs w:val="22"/>
          <w:lang w:eastAsia="en-US"/>
        </w:rPr>
        <w:t>al giro normal de los negocios d</w:t>
      </w:r>
      <w:r w:rsidR="00C33925" w:rsidRPr="00F76F79">
        <w:rPr>
          <w:rFonts w:ascii="Tahoma" w:eastAsiaTheme="minorHAnsi" w:hAnsi="Tahoma" w:cs="Tahoma"/>
          <w:color w:val="000000" w:themeColor="text1"/>
          <w:sz w:val="22"/>
          <w:szCs w:val="22"/>
          <w:lang w:eastAsia="en-US"/>
        </w:rPr>
        <w:t>esarrollados por ambas empresas</w:t>
      </w:r>
      <w:r w:rsidRPr="00F76F79">
        <w:rPr>
          <w:rFonts w:ascii="Tahoma" w:eastAsiaTheme="minorHAnsi" w:hAnsi="Tahoma" w:cs="Tahoma"/>
          <w:color w:val="000000" w:themeColor="text1"/>
          <w:sz w:val="22"/>
          <w:szCs w:val="22"/>
          <w:lang w:eastAsia="en-US"/>
        </w:rPr>
        <w:t xml:space="preserve"> </w:t>
      </w:r>
      <w:r w:rsidR="00C33925" w:rsidRPr="00F76F79">
        <w:rPr>
          <w:rFonts w:ascii="Tahoma" w:eastAsiaTheme="minorHAnsi" w:hAnsi="Tahoma" w:cs="Tahoma"/>
          <w:color w:val="000000" w:themeColor="text1"/>
          <w:sz w:val="22"/>
          <w:szCs w:val="22"/>
          <w:lang w:eastAsia="en-US"/>
        </w:rPr>
        <w:t>-tanto IPS como EPS demandadas-</w:t>
      </w:r>
      <w:r w:rsidRPr="00F76F79">
        <w:rPr>
          <w:rFonts w:ascii="Tahoma" w:eastAsiaTheme="minorHAnsi" w:hAnsi="Tahoma" w:cs="Tahoma"/>
          <w:color w:val="000000" w:themeColor="text1"/>
          <w:sz w:val="22"/>
          <w:szCs w:val="22"/>
          <w:lang w:eastAsia="en-US"/>
        </w:rPr>
        <w:t xml:space="preserve"> lo que de contera releva a la Sala de analizar las especificas funciones que los demandantes cumplieron mientras laboraron al servicio de POLICLINICO S.A.S., pues es palmario que, por antonomasia, los servicios de salud son prestados por médicos</w:t>
      </w:r>
      <w:r w:rsidR="009A4821" w:rsidRPr="00F76F79">
        <w:rPr>
          <w:rFonts w:ascii="Tahoma" w:eastAsiaTheme="minorHAnsi" w:hAnsi="Tahoma" w:cs="Tahoma"/>
          <w:color w:val="000000" w:themeColor="text1"/>
          <w:sz w:val="22"/>
          <w:szCs w:val="22"/>
          <w:lang w:eastAsia="en-US"/>
        </w:rPr>
        <w:t>.</w:t>
      </w:r>
    </w:p>
    <w:p w14:paraId="5F61D19D" w14:textId="77777777" w:rsidR="0039675A" w:rsidRPr="00F76F79" w:rsidRDefault="0039675A" w:rsidP="0039675A">
      <w:pPr>
        <w:tabs>
          <w:tab w:val="left" w:pos="8647"/>
          <w:tab w:val="left" w:pos="9356"/>
        </w:tabs>
        <w:spacing w:line="276" w:lineRule="auto"/>
        <w:jc w:val="both"/>
        <w:rPr>
          <w:rFonts w:ascii="Tahoma" w:hAnsi="Tahoma" w:cs="Tahoma"/>
          <w:sz w:val="22"/>
          <w:szCs w:val="22"/>
        </w:rPr>
      </w:pPr>
    </w:p>
    <w:p w14:paraId="46B35538" w14:textId="77777777" w:rsidR="009A4821" w:rsidRPr="00F76F79" w:rsidRDefault="0039675A" w:rsidP="009A4821">
      <w:pPr>
        <w:tabs>
          <w:tab w:val="left" w:pos="9356"/>
        </w:tabs>
        <w:spacing w:line="276" w:lineRule="auto"/>
        <w:ind w:firstLine="709"/>
        <w:jc w:val="both"/>
        <w:rPr>
          <w:rFonts w:ascii="Tahoma" w:hAnsi="Tahoma" w:cs="Tahoma"/>
          <w:sz w:val="22"/>
          <w:szCs w:val="22"/>
        </w:rPr>
      </w:pPr>
      <w:r w:rsidRPr="00F76F79">
        <w:rPr>
          <w:rFonts w:ascii="Tahoma" w:hAnsi="Tahoma" w:cs="Tahoma"/>
          <w:sz w:val="22"/>
          <w:szCs w:val="22"/>
        </w:rPr>
        <w:t xml:space="preserve">Aclarado lo anterior, </w:t>
      </w:r>
      <w:r w:rsidR="009A4821" w:rsidRPr="00F76F79">
        <w:rPr>
          <w:rFonts w:ascii="Tahoma" w:hAnsi="Tahoma" w:cs="Tahoma"/>
          <w:sz w:val="22"/>
          <w:szCs w:val="22"/>
        </w:rPr>
        <w:t>a la luz de las anteriores premisas, el recurso de apelación se ha de resolver sobre la base de los siguientes aspectos</w:t>
      </w:r>
      <w:r w:rsidRPr="00F76F79">
        <w:rPr>
          <w:rFonts w:ascii="Tahoma" w:hAnsi="Tahoma" w:cs="Tahoma"/>
          <w:sz w:val="22"/>
          <w:szCs w:val="22"/>
        </w:rPr>
        <w:t xml:space="preserve">: </w:t>
      </w:r>
    </w:p>
    <w:p w14:paraId="68D90F5F" w14:textId="77777777" w:rsidR="009A4821" w:rsidRPr="00F76F79" w:rsidRDefault="009A4821" w:rsidP="009A4821">
      <w:pPr>
        <w:tabs>
          <w:tab w:val="left" w:pos="9356"/>
        </w:tabs>
        <w:spacing w:line="276" w:lineRule="auto"/>
        <w:ind w:firstLine="709"/>
        <w:jc w:val="both"/>
        <w:rPr>
          <w:rFonts w:ascii="Tahoma" w:hAnsi="Tahoma" w:cs="Tahoma"/>
          <w:sz w:val="22"/>
          <w:szCs w:val="22"/>
        </w:rPr>
      </w:pPr>
    </w:p>
    <w:p w14:paraId="6A2F9B08" w14:textId="77777777" w:rsidR="009A4821" w:rsidRPr="00F76F79" w:rsidRDefault="0039675A" w:rsidP="009A4821">
      <w:pPr>
        <w:pStyle w:val="Prrafodelista"/>
        <w:numPr>
          <w:ilvl w:val="0"/>
          <w:numId w:val="2"/>
        </w:numPr>
        <w:tabs>
          <w:tab w:val="left" w:pos="9356"/>
        </w:tabs>
        <w:spacing w:line="276" w:lineRule="auto"/>
        <w:jc w:val="both"/>
        <w:rPr>
          <w:rFonts w:ascii="Tahoma" w:hAnsi="Tahoma" w:cs="Tahoma"/>
          <w:sz w:val="22"/>
          <w:szCs w:val="22"/>
        </w:rPr>
      </w:pPr>
      <w:r w:rsidRPr="00F76F79">
        <w:rPr>
          <w:rFonts w:ascii="Tahoma" w:hAnsi="Tahoma" w:cs="Tahoma"/>
          <w:sz w:val="22"/>
          <w:szCs w:val="22"/>
        </w:rPr>
        <w:t>Según el certificado de existencia y representación expedido por la Cá</w:t>
      </w:r>
      <w:r w:rsidR="009A4821" w:rsidRPr="00F76F79">
        <w:rPr>
          <w:rFonts w:ascii="Tahoma" w:hAnsi="Tahoma" w:cs="Tahoma"/>
          <w:sz w:val="22"/>
          <w:szCs w:val="22"/>
        </w:rPr>
        <w:t>mara de Comercio de Bogotá (</w:t>
      </w:r>
      <w:proofErr w:type="spellStart"/>
      <w:r w:rsidR="009A4821" w:rsidRPr="00F76F79">
        <w:rPr>
          <w:rFonts w:ascii="Tahoma" w:hAnsi="Tahoma" w:cs="Tahoma"/>
          <w:sz w:val="22"/>
          <w:szCs w:val="22"/>
        </w:rPr>
        <w:t>Fl</w:t>
      </w:r>
      <w:proofErr w:type="spellEnd"/>
      <w:r w:rsidR="009A4821" w:rsidRPr="00F76F79">
        <w:rPr>
          <w:rFonts w:ascii="Tahoma" w:hAnsi="Tahoma" w:cs="Tahoma"/>
          <w:sz w:val="22"/>
          <w:szCs w:val="22"/>
        </w:rPr>
        <w:t>. 37 y s.s.) la NUEVA</w:t>
      </w:r>
      <w:r w:rsidRPr="00F76F79">
        <w:rPr>
          <w:rFonts w:ascii="Tahoma" w:hAnsi="Tahoma" w:cs="Tahoma"/>
          <w:sz w:val="22"/>
          <w:szCs w:val="22"/>
        </w:rPr>
        <w:t xml:space="preserve"> EPS S.A. es una empresa promotora de salud que tiene como objeto social el cumplimiento de las funciones establ</w:t>
      </w:r>
      <w:r w:rsidR="009A4821" w:rsidRPr="00F76F79">
        <w:rPr>
          <w:rFonts w:ascii="Tahoma" w:hAnsi="Tahoma" w:cs="Tahoma"/>
          <w:sz w:val="22"/>
          <w:szCs w:val="22"/>
        </w:rPr>
        <w:t xml:space="preserve">ecidas en la Ley 100 de 1993, </w:t>
      </w:r>
    </w:p>
    <w:p w14:paraId="3F5B74D9" w14:textId="77777777" w:rsidR="009A4821" w:rsidRPr="00F76F79" w:rsidRDefault="009A4821" w:rsidP="009A4821">
      <w:pPr>
        <w:pStyle w:val="Prrafodelista"/>
        <w:tabs>
          <w:tab w:val="left" w:pos="9356"/>
        </w:tabs>
        <w:spacing w:line="276" w:lineRule="auto"/>
        <w:ind w:left="1069"/>
        <w:jc w:val="both"/>
        <w:rPr>
          <w:rFonts w:ascii="Tahoma" w:hAnsi="Tahoma" w:cs="Tahoma"/>
          <w:sz w:val="22"/>
          <w:szCs w:val="22"/>
        </w:rPr>
      </w:pPr>
    </w:p>
    <w:p w14:paraId="329E74BC" w14:textId="37BA16A5" w:rsidR="009A4821" w:rsidRPr="00F76F79" w:rsidRDefault="009A4821" w:rsidP="009A4821">
      <w:pPr>
        <w:pStyle w:val="Prrafodelista"/>
        <w:numPr>
          <w:ilvl w:val="0"/>
          <w:numId w:val="2"/>
        </w:numPr>
        <w:tabs>
          <w:tab w:val="left" w:pos="9356"/>
        </w:tabs>
        <w:spacing w:line="276" w:lineRule="auto"/>
        <w:jc w:val="both"/>
        <w:rPr>
          <w:rFonts w:ascii="Tahoma" w:hAnsi="Tahoma" w:cs="Tahoma"/>
          <w:sz w:val="22"/>
          <w:szCs w:val="22"/>
        </w:rPr>
      </w:pPr>
      <w:r w:rsidRPr="00F76F79">
        <w:rPr>
          <w:rFonts w:ascii="Tahoma" w:hAnsi="Tahoma" w:cs="Tahoma"/>
          <w:sz w:val="22"/>
          <w:szCs w:val="22"/>
        </w:rPr>
        <w:t>Por su parte, la sociedad</w:t>
      </w:r>
      <w:r w:rsidR="0039675A" w:rsidRPr="00F76F79">
        <w:rPr>
          <w:rFonts w:ascii="Tahoma" w:hAnsi="Tahoma" w:cs="Tahoma"/>
          <w:sz w:val="22"/>
          <w:szCs w:val="22"/>
        </w:rPr>
        <w:t xml:space="preserve"> </w:t>
      </w:r>
      <w:r w:rsidR="0039675A" w:rsidRPr="00F76F79">
        <w:rPr>
          <w:rFonts w:ascii="Tahoma" w:hAnsi="Tahoma" w:cs="Tahoma"/>
          <w:caps/>
          <w:sz w:val="22"/>
          <w:szCs w:val="22"/>
        </w:rPr>
        <w:t>Policlínico Eje Salud S.A.S.</w:t>
      </w:r>
      <w:r w:rsidR="0039675A" w:rsidRPr="00F76F79">
        <w:rPr>
          <w:rFonts w:ascii="Tahoma" w:hAnsi="Tahoma" w:cs="Tahoma"/>
          <w:sz w:val="22"/>
          <w:szCs w:val="22"/>
        </w:rPr>
        <w:t xml:space="preserve"> </w:t>
      </w:r>
      <w:r w:rsidRPr="00F76F79">
        <w:rPr>
          <w:rFonts w:ascii="Tahoma" w:hAnsi="Tahoma" w:cs="Tahoma"/>
          <w:sz w:val="22"/>
          <w:szCs w:val="22"/>
        </w:rPr>
        <w:t>(según se observa en su certificado de existencia y representación -</w:t>
      </w:r>
      <w:proofErr w:type="spellStart"/>
      <w:r w:rsidRPr="00F76F79">
        <w:rPr>
          <w:rFonts w:ascii="Tahoma" w:hAnsi="Tahoma" w:cs="Tahoma"/>
          <w:sz w:val="22"/>
          <w:szCs w:val="22"/>
        </w:rPr>
        <w:t>Fls</w:t>
      </w:r>
      <w:proofErr w:type="spellEnd"/>
      <w:r w:rsidRPr="00F76F79">
        <w:rPr>
          <w:rFonts w:ascii="Tahoma" w:hAnsi="Tahoma" w:cs="Tahoma"/>
          <w:sz w:val="22"/>
          <w:szCs w:val="22"/>
        </w:rPr>
        <w:t>.</w:t>
      </w:r>
      <w:r w:rsidR="00C33925" w:rsidRPr="00F76F79">
        <w:rPr>
          <w:rFonts w:ascii="Tahoma" w:hAnsi="Tahoma" w:cs="Tahoma"/>
          <w:sz w:val="22"/>
          <w:szCs w:val="22"/>
        </w:rPr>
        <w:t xml:space="preserve"> 35 y s.s.-) es una empresa </w:t>
      </w:r>
      <w:r w:rsidRPr="00F76F79">
        <w:rPr>
          <w:rFonts w:ascii="Tahoma" w:hAnsi="Tahoma" w:cs="Tahoma"/>
          <w:sz w:val="22"/>
          <w:szCs w:val="22"/>
        </w:rPr>
        <w:t>creada para ofrecer en el mercado la prestación</w:t>
      </w:r>
      <w:r w:rsidR="0039675A" w:rsidRPr="00F76F79">
        <w:rPr>
          <w:rFonts w:ascii="Tahoma" w:hAnsi="Tahoma" w:cs="Tahoma"/>
          <w:sz w:val="22"/>
          <w:szCs w:val="22"/>
        </w:rPr>
        <w:t xml:space="preserve"> </w:t>
      </w:r>
      <w:r w:rsidR="00D5423B" w:rsidRPr="00F76F79">
        <w:rPr>
          <w:rFonts w:ascii="Tahoma" w:hAnsi="Tahoma" w:cs="Tahoma"/>
          <w:sz w:val="22"/>
          <w:szCs w:val="22"/>
        </w:rPr>
        <w:t xml:space="preserve">de </w:t>
      </w:r>
      <w:r w:rsidR="0039675A" w:rsidRPr="00F76F79">
        <w:rPr>
          <w:rFonts w:ascii="Tahoma" w:hAnsi="Tahoma" w:cs="Tahoma"/>
          <w:sz w:val="22"/>
          <w:szCs w:val="22"/>
        </w:rPr>
        <w:t>servicios médicos integrales en medicina general y especia</w:t>
      </w:r>
      <w:r w:rsidRPr="00F76F79">
        <w:rPr>
          <w:rFonts w:ascii="Tahoma" w:hAnsi="Tahoma" w:cs="Tahoma"/>
          <w:sz w:val="22"/>
          <w:szCs w:val="22"/>
        </w:rPr>
        <w:t xml:space="preserve">lizada en todos los niveles, </w:t>
      </w:r>
    </w:p>
    <w:p w14:paraId="03F12A37" w14:textId="77777777" w:rsidR="009A4821" w:rsidRPr="00F76F79" w:rsidRDefault="009A4821" w:rsidP="009A4821">
      <w:pPr>
        <w:tabs>
          <w:tab w:val="left" w:pos="9356"/>
        </w:tabs>
        <w:spacing w:line="276" w:lineRule="auto"/>
        <w:jc w:val="both"/>
        <w:rPr>
          <w:rFonts w:ascii="Tahoma" w:hAnsi="Tahoma" w:cs="Tahoma"/>
          <w:sz w:val="22"/>
          <w:szCs w:val="22"/>
        </w:rPr>
      </w:pPr>
    </w:p>
    <w:p w14:paraId="55ED3242" w14:textId="77777777" w:rsidR="009A4821" w:rsidRPr="00F76F79" w:rsidRDefault="009A4821" w:rsidP="009A4821">
      <w:pPr>
        <w:pStyle w:val="Prrafodelista"/>
        <w:numPr>
          <w:ilvl w:val="0"/>
          <w:numId w:val="2"/>
        </w:numPr>
        <w:tabs>
          <w:tab w:val="left" w:pos="9356"/>
        </w:tabs>
        <w:spacing w:line="276" w:lineRule="auto"/>
        <w:jc w:val="both"/>
        <w:rPr>
          <w:rFonts w:ascii="Tahoma" w:hAnsi="Tahoma" w:cs="Tahoma"/>
          <w:sz w:val="22"/>
          <w:szCs w:val="22"/>
        </w:rPr>
      </w:pPr>
      <w:r w:rsidRPr="00F76F79">
        <w:rPr>
          <w:rFonts w:ascii="Tahoma" w:hAnsi="Tahoma" w:cs="Tahoma"/>
          <w:sz w:val="22"/>
          <w:szCs w:val="22"/>
        </w:rPr>
        <w:t>Ambas sociedades</w:t>
      </w:r>
      <w:r w:rsidR="0039675A" w:rsidRPr="00F76F79">
        <w:rPr>
          <w:rFonts w:ascii="Tahoma" w:hAnsi="Tahoma" w:cs="Tahoma"/>
          <w:sz w:val="22"/>
          <w:szCs w:val="22"/>
        </w:rPr>
        <w:t xml:space="preserve"> suscribieron el 3 de enero de 2011 contrato de prestac</w:t>
      </w:r>
      <w:r w:rsidRPr="00F76F79">
        <w:rPr>
          <w:rFonts w:ascii="Tahoma" w:hAnsi="Tahoma" w:cs="Tahoma"/>
          <w:sz w:val="22"/>
          <w:szCs w:val="22"/>
        </w:rPr>
        <w:t>ión de servicios de salud por el término de 24 meses (</w:t>
      </w:r>
      <w:proofErr w:type="spellStart"/>
      <w:r w:rsidRPr="00F76F79">
        <w:rPr>
          <w:rFonts w:ascii="Tahoma" w:hAnsi="Tahoma" w:cs="Tahoma"/>
          <w:sz w:val="22"/>
          <w:szCs w:val="22"/>
        </w:rPr>
        <w:t>Fls</w:t>
      </w:r>
      <w:proofErr w:type="spellEnd"/>
      <w:r w:rsidRPr="00F76F79">
        <w:rPr>
          <w:rFonts w:ascii="Tahoma" w:hAnsi="Tahoma" w:cs="Tahoma"/>
          <w:sz w:val="22"/>
          <w:szCs w:val="22"/>
        </w:rPr>
        <w:t>. 168 y s.s.) y</w:t>
      </w:r>
      <w:r w:rsidR="0039675A" w:rsidRPr="00F76F79">
        <w:rPr>
          <w:rFonts w:ascii="Tahoma" w:hAnsi="Tahoma" w:cs="Tahoma"/>
          <w:sz w:val="22"/>
          <w:szCs w:val="22"/>
        </w:rPr>
        <w:t xml:space="preserve"> el mencionado contrato tuvo por objeto la prestación de servicios médicos por parte del </w:t>
      </w:r>
      <w:r w:rsidR="0039675A" w:rsidRPr="00F76F79">
        <w:rPr>
          <w:rFonts w:ascii="Tahoma" w:hAnsi="Tahoma" w:cs="Tahoma"/>
          <w:caps/>
          <w:sz w:val="22"/>
          <w:szCs w:val="22"/>
        </w:rPr>
        <w:t xml:space="preserve">Policlínico Eje Salud S.A.S. </w:t>
      </w:r>
      <w:r w:rsidR="0039675A" w:rsidRPr="00F76F79">
        <w:rPr>
          <w:rFonts w:ascii="Tahoma" w:hAnsi="Tahoma" w:cs="Tahoma"/>
          <w:sz w:val="22"/>
          <w:szCs w:val="22"/>
        </w:rPr>
        <w:t xml:space="preserve">a favor de los afiliados (cotizantes y sus beneficiarios) de la </w:t>
      </w:r>
      <w:r w:rsidR="0039675A" w:rsidRPr="00F76F79">
        <w:rPr>
          <w:rFonts w:ascii="Tahoma" w:hAnsi="Tahoma" w:cs="Tahoma"/>
          <w:caps/>
          <w:sz w:val="22"/>
          <w:szCs w:val="22"/>
        </w:rPr>
        <w:t>Nueva EPS</w:t>
      </w:r>
      <w:r w:rsidR="0039675A" w:rsidRPr="00F76F79">
        <w:rPr>
          <w:rFonts w:ascii="Tahoma" w:hAnsi="Tahoma" w:cs="Tahoma"/>
          <w:sz w:val="22"/>
          <w:szCs w:val="22"/>
        </w:rPr>
        <w:t xml:space="preserve"> que se encontraban adscritos a </w:t>
      </w:r>
      <w:r w:rsidRPr="00F76F79">
        <w:rPr>
          <w:rFonts w:ascii="Tahoma" w:hAnsi="Tahoma" w:cs="Tahoma"/>
          <w:sz w:val="22"/>
          <w:szCs w:val="22"/>
        </w:rPr>
        <w:t>dicha</w:t>
      </w:r>
      <w:r w:rsidR="0039675A" w:rsidRPr="00F76F79">
        <w:rPr>
          <w:rFonts w:ascii="Tahoma" w:hAnsi="Tahoma" w:cs="Tahoma"/>
          <w:sz w:val="22"/>
          <w:szCs w:val="22"/>
        </w:rPr>
        <w:t xml:space="preserve"> IPS</w:t>
      </w:r>
      <w:r w:rsidRPr="00F76F79">
        <w:rPr>
          <w:rFonts w:ascii="Tahoma" w:hAnsi="Tahoma" w:cs="Tahoma"/>
          <w:sz w:val="22"/>
          <w:szCs w:val="22"/>
        </w:rPr>
        <w:t>,</w:t>
      </w:r>
      <w:r w:rsidR="0039675A" w:rsidRPr="00F76F79">
        <w:rPr>
          <w:rFonts w:ascii="Tahoma" w:hAnsi="Tahoma" w:cs="Tahoma"/>
          <w:sz w:val="22"/>
          <w:szCs w:val="22"/>
        </w:rPr>
        <w:t xml:space="preserve"> y</w:t>
      </w:r>
      <w:r w:rsidRPr="00F76F79">
        <w:rPr>
          <w:rFonts w:ascii="Tahoma" w:hAnsi="Tahoma" w:cs="Tahoma"/>
          <w:sz w:val="22"/>
          <w:szCs w:val="22"/>
        </w:rPr>
        <w:t>, por último,</w:t>
      </w:r>
      <w:r w:rsidR="0039675A" w:rsidRPr="00F76F79">
        <w:rPr>
          <w:rFonts w:ascii="Tahoma" w:hAnsi="Tahoma" w:cs="Tahoma"/>
          <w:sz w:val="22"/>
          <w:szCs w:val="22"/>
        </w:rPr>
        <w:t xml:space="preserve"> </w:t>
      </w:r>
    </w:p>
    <w:p w14:paraId="07ADE340" w14:textId="77777777" w:rsidR="009A4821" w:rsidRPr="00F76F79" w:rsidRDefault="009A4821" w:rsidP="009A4821">
      <w:pPr>
        <w:tabs>
          <w:tab w:val="left" w:pos="9356"/>
        </w:tabs>
        <w:spacing w:line="276" w:lineRule="auto"/>
        <w:jc w:val="both"/>
        <w:rPr>
          <w:rFonts w:ascii="Tahoma" w:hAnsi="Tahoma" w:cs="Tahoma"/>
          <w:sz w:val="22"/>
          <w:szCs w:val="22"/>
        </w:rPr>
      </w:pPr>
    </w:p>
    <w:p w14:paraId="34F3B67D" w14:textId="77777777" w:rsidR="009A4821" w:rsidRPr="00F76F79" w:rsidRDefault="009A4821" w:rsidP="009A4821">
      <w:pPr>
        <w:pStyle w:val="Prrafodelista"/>
        <w:numPr>
          <w:ilvl w:val="0"/>
          <w:numId w:val="2"/>
        </w:numPr>
        <w:tabs>
          <w:tab w:val="left" w:pos="9356"/>
        </w:tabs>
        <w:spacing w:line="276" w:lineRule="auto"/>
        <w:jc w:val="both"/>
        <w:rPr>
          <w:rFonts w:ascii="Tahoma" w:hAnsi="Tahoma" w:cs="Tahoma"/>
          <w:sz w:val="22"/>
          <w:szCs w:val="22"/>
        </w:rPr>
      </w:pPr>
      <w:r w:rsidRPr="00F76F79">
        <w:rPr>
          <w:rFonts w:ascii="Tahoma" w:hAnsi="Tahoma" w:cs="Tahoma"/>
          <w:sz w:val="22"/>
          <w:szCs w:val="22"/>
        </w:rPr>
        <w:t>Aquel contrato finalizó</w:t>
      </w:r>
      <w:r w:rsidR="0039675A" w:rsidRPr="00F76F79">
        <w:rPr>
          <w:rFonts w:ascii="Tahoma" w:hAnsi="Tahoma" w:cs="Tahoma"/>
          <w:sz w:val="22"/>
          <w:szCs w:val="22"/>
        </w:rPr>
        <w:t xml:space="preserve"> el 11 de enero de enero de 2013 por mutuo acuerdo, pues de ello da fe el acta de terminación visible a folios </w:t>
      </w:r>
      <w:r w:rsidRPr="00F76F79">
        <w:rPr>
          <w:rFonts w:ascii="Tahoma" w:hAnsi="Tahoma" w:cs="Tahoma"/>
          <w:sz w:val="22"/>
          <w:szCs w:val="22"/>
        </w:rPr>
        <w:t>166</w:t>
      </w:r>
      <w:r w:rsidR="0039675A" w:rsidRPr="00F76F79">
        <w:rPr>
          <w:rFonts w:ascii="Tahoma" w:hAnsi="Tahoma" w:cs="Tahoma"/>
          <w:sz w:val="22"/>
          <w:szCs w:val="22"/>
        </w:rPr>
        <w:t xml:space="preserve"> y </w:t>
      </w:r>
      <w:r w:rsidRPr="00F76F79">
        <w:rPr>
          <w:rFonts w:ascii="Tahoma" w:hAnsi="Tahoma" w:cs="Tahoma"/>
          <w:sz w:val="22"/>
          <w:szCs w:val="22"/>
        </w:rPr>
        <w:t>s.s.</w:t>
      </w:r>
    </w:p>
    <w:p w14:paraId="04ACA1A5" w14:textId="77777777" w:rsidR="009A4821" w:rsidRPr="00F76F79" w:rsidRDefault="009A4821" w:rsidP="009A4821">
      <w:pPr>
        <w:tabs>
          <w:tab w:val="left" w:pos="9356"/>
        </w:tabs>
        <w:spacing w:line="276" w:lineRule="auto"/>
        <w:jc w:val="both"/>
        <w:rPr>
          <w:rFonts w:ascii="Tahoma" w:hAnsi="Tahoma" w:cs="Tahoma"/>
          <w:sz w:val="22"/>
          <w:szCs w:val="22"/>
        </w:rPr>
      </w:pPr>
    </w:p>
    <w:p w14:paraId="6DC1EE50" w14:textId="42702A4E" w:rsidR="00D44030" w:rsidRPr="00F76F79" w:rsidRDefault="0039675A" w:rsidP="00D44030">
      <w:pPr>
        <w:tabs>
          <w:tab w:val="left" w:pos="9356"/>
        </w:tabs>
        <w:spacing w:line="276" w:lineRule="auto"/>
        <w:ind w:firstLine="709"/>
        <w:jc w:val="both"/>
        <w:rPr>
          <w:rFonts w:ascii="Tahoma" w:hAnsi="Tahoma" w:cs="Tahoma"/>
          <w:sz w:val="22"/>
          <w:szCs w:val="22"/>
        </w:rPr>
      </w:pPr>
      <w:r w:rsidRPr="00F76F79">
        <w:rPr>
          <w:rFonts w:ascii="Tahoma" w:hAnsi="Tahoma" w:cs="Tahoma"/>
          <w:sz w:val="22"/>
          <w:szCs w:val="22"/>
        </w:rPr>
        <w:t>De conformidad con lo expuesto,</w:t>
      </w:r>
      <w:r w:rsidR="00D44030" w:rsidRPr="00F76F79">
        <w:rPr>
          <w:rFonts w:ascii="Tahoma" w:hAnsi="Tahoma" w:cs="Tahoma"/>
          <w:sz w:val="22"/>
          <w:szCs w:val="22"/>
        </w:rPr>
        <w:t xml:space="preserve"> en sentencia reciente, del </w:t>
      </w:r>
      <w:r w:rsidR="00D5423B" w:rsidRPr="00F76F79">
        <w:rPr>
          <w:rFonts w:ascii="Tahoma" w:hAnsi="Tahoma" w:cs="Tahoma"/>
          <w:sz w:val="22"/>
          <w:szCs w:val="22"/>
        </w:rPr>
        <w:t xml:space="preserve">pasado </w:t>
      </w:r>
      <w:r w:rsidR="00D44030" w:rsidRPr="00F76F79">
        <w:rPr>
          <w:rFonts w:ascii="Tahoma" w:hAnsi="Tahoma" w:cs="Tahoma"/>
          <w:sz w:val="22"/>
          <w:szCs w:val="22"/>
        </w:rPr>
        <w:t>11 de noviembre de 2015, Rad. 2014-000451, con ponencia del Magistrado Julio César Salazar Muñoz, la Sala concluyó que</w:t>
      </w:r>
      <w:r w:rsidRPr="00F76F79">
        <w:rPr>
          <w:rFonts w:ascii="Tahoma" w:hAnsi="Tahoma" w:cs="Tahoma"/>
          <w:sz w:val="22"/>
          <w:szCs w:val="22"/>
        </w:rPr>
        <w:t xml:space="preserve"> la </w:t>
      </w:r>
      <w:r w:rsidRPr="00F76F79">
        <w:rPr>
          <w:rFonts w:ascii="Tahoma" w:hAnsi="Tahoma" w:cs="Tahoma"/>
          <w:caps/>
          <w:sz w:val="22"/>
          <w:szCs w:val="22"/>
        </w:rPr>
        <w:t>Nueva EPS</w:t>
      </w:r>
      <w:r w:rsidR="00D44030" w:rsidRPr="00F76F79">
        <w:rPr>
          <w:rFonts w:ascii="Tahoma" w:hAnsi="Tahoma" w:cs="Tahoma"/>
          <w:caps/>
          <w:sz w:val="22"/>
          <w:szCs w:val="22"/>
        </w:rPr>
        <w:t>,</w:t>
      </w:r>
      <w:r w:rsidRPr="00F76F79">
        <w:rPr>
          <w:rFonts w:ascii="Tahoma" w:hAnsi="Tahoma" w:cs="Tahoma"/>
          <w:sz w:val="22"/>
          <w:szCs w:val="22"/>
        </w:rPr>
        <w:t xml:space="preserve"> en su calidad de Empresa Promotora de Salud</w:t>
      </w:r>
      <w:r w:rsidR="00D5423B" w:rsidRPr="00F76F79">
        <w:rPr>
          <w:rFonts w:ascii="Tahoma" w:hAnsi="Tahoma" w:cs="Tahoma"/>
          <w:sz w:val="22"/>
          <w:szCs w:val="22"/>
        </w:rPr>
        <w:t xml:space="preserve"> (EPS)</w:t>
      </w:r>
      <w:r w:rsidRPr="00F76F79">
        <w:rPr>
          <w:rFonts w:ascii="Tahoma" w:hAnsi="Tahoma" w:cs="Tahoma"/>
          <w:sz w:val="22"/>
          <w:szCs w:val="22"/>
        </w:rPr>
        <w:t xml:space="preserve"> y dando cumplimiento a lo establecido en los artículos 177 y siguientes de la Ley 100 de 1993, suscribió contrato de prestación de servicios con la </w:t>
      </w:r>
      <w:r w:rsidRPr="00F76F79">
        <w:rPr>
          <w:rFonts w:ascii="Tahoma" w:hAnsi="Tahoma" w:cs="Tahoma"/>
          <w:caps/>
          <w:sz w:val="22"/>
          <w:szCs w:val="22"/>
        </w:rPr>
        <w:t>IPS Policlínico Eje Salud S.A.S.,</w:t>
      </w:r>
      <w:r w:rsidRPr="00F76F79">
        <w:rPr>
          <w:rFonts w:ascii="Tahoma" w:hAnsi="Tahoma" w:cs="Tahoma"/>
          <w:sz w:val="22"/>
          <w:szCs w:val="22"/>
        </w:rPr>
        <w:t xml:space="preserve"> con el fin de garantizarle a sus afiliados la prestación del plan obligatorio de salud.</w:t>
      </w:r>
      <w:r w:rsidR="00D44030" w:rsidRPr="00F76F79">
        <w:rPr>
          <w:rFonts w:ascii="Tahoma" w:hAnsi="Tahoma" w:cs="Tahoma"/>
          <w:sz w:val="22"/>
          <w:szCs w:val="22"/>
        </w:rPr>
        <w:t xml:space="preserve"> </w:t>
      </w:r>
      <w:r w:rsidRPr="00F76F79">
        <w:rPr>
          <w:rFonts w:ascii="Tahoma" w:hAnsi="Tahoma" w:cs="Tahoma"/>
          <w:sz w:val="22"/>
          <w:szCs w:val="22"/>
        </w:rPr>
        <w:t>En ese sentido y teniendo en cuenta que según el mencionado artículo 177 de la Ley 100 de 1993</w:t>
      </w:r>
      <w:r w:rsidR="00D44030" w:rsidRPr="00F76F79">
        <w:rPr>
          <w:rFonts w:ascii="Tahoma" w:hAnsi="Tahoma" w:cs="Tahoma"/>
          <w:sz w:val="22"/>
          <w:szCs w:val="22"/>
        </w:rPr>
        <w:t>,</w:t>
      </w:r>
      <w:r w:rsidRPr="00F76F79">
        <w:rPr>
          <w:rFonts w:ascii="Tahoma" w:hAnsi="Tahoma" w:cs="Tahoma"/>
          <w:sz w:val="22"/>
          <w:szCs w:val="22"/>
        </w:rPr>
        <w:t xml:space="preserve"> las EPS podrán prestar de manera directa o indirecta el plan obligatorio de salud, las actividades contratadas por la </w:t>
      </w:r>
      <w:r w:rsidRPr="00F76F79">
        <w:rPr>
          <w:rFonts w:ascii="Tahoma" w:hAnsi="Tahoma" w:cs="Tahoma"/>
          <w:caps/>
          <w:sz w:val="22"/>
          <w:szCs w:val="22"/>
        </w:rPr>
        <w:t>Nueva EPS S.A.</w:t>
      </w:r>
      <w:r w:rsidRPr="00F76F79">
        <w:rPr>
          <w:rFonts w:ascii="Tahoma" w:hAnsi="Tahoma" w:cs="Tahoma"/>
          <w:sz w:val="22"/>
          <w:szCs w:val="22"/>
        </w:rPr>
        <w:t xml:space="preserve"> con la </w:t>
      </w:r>
      <w:r w:rsidRPr="00F76F79">
        <w:rPr>
          <w:rFonts w:ascii="Tahoma" w:hAnsi="Tahoma" w:cs="Tahoma"/>
          <w:caps/>
          <w:sz w:val="22"/>
          <w:szCs w:val="22"/>
        </w:rPr>
        <w:t>IPS Policlínico Eje Salud S.A.S</w:t>
      </w:r>
      <w:r w:rsidRPr="00F76F79">
        <w:rPr>
          <w:rFonts w:ascii="Tahoma" w:hAnsi="Tahoma" w:cs="Tahoma"/>
          <w:sz w:val="22"/>
          <w:szCs w:val="22"/>
        </w:rPr>
        <w:t>., no son de aquellas que resultaban extrañas a su obje</w:t>
      </w:r>
      <w:r w:rsidR="00D44030" w:rsidRPr="00F76F79">
        <w:rPr>
          <w:rFonts w:ascii="Tahoma" w:hAnsi="Tahoma" w:cs="Tahoma"/>
          <w:sz w:val="22"/>
          <w:szCs w:val="22"/>
        </w:rPr>
        <w:t>to; por lo que</w:t>
      </w:r>
      <w:r w:rsidR="00D5423B" w:rsidRPr="00F76F79">
        <w:rPr>
          <w:rFonts w:ascii="Tahoma" w:hAnsi="Tahoma" w:cs="Tahoma"/>
          <w:sz w:val="22"/>
          <w:szCs w:val="22"/>
        </w:rPr>
        <w:t>, se concluyó en esa sentencia,</w:t>
      </w:r>
      <w:r w:rsidR="00D44030" w:rsidRPr="00F76F79">
        <w:rPr>
          <w:rFonts w:ascii="Tahoma" w:hAnsi="Tahoma" w:cs="Tahoma"/>
          <w:sz w:val="22"/>
          <w:szCs w:val="22"/>
        </w:rPr>
        <w:t xml:space="preserve"> </w:t>
      </w:r>
      <w:r w:rsidRPr="00F76F79">
        <w:rPr>
          <w:rFonts w:ascii="Tahoma" w:hAnsi="Tahoma" w:cs="Tahoma"/>
          <w:sz w:val="22"/>
          <w:szCs w:val="22"/>
        </w:rPr>
        <w:t>la sociedad contratante deberá responder solidariamente por los salarios, prestaciones sociales e indemnizaciones a que tengan derecho los trabajadores de la IPS contratista.</w:t>
      </w:r>
    </w:p>
    <w:p w14:paraId="43E055D1" w14:textId="77777777" w:rsidR="00D44030" w:rsidRPr="00F76F79" w:rsidRDefault="00D44030" w:rsidP="00D44030">
      <w:pPr>
        <w:tabs>
          <w:tab w:val="left" w:pos="9356"/>
        </w:tabs>
        <w:spacing w:line="276" w:lineRule="auto"/>
        <w:ind w:firstLine="709"/>
        <w:jc w:val="both"/>
        <w:rPr>
          <w:rFonts w:ascii="Tahoma" w:hAnsi="Tahoma" w:cs="Tahoma"/>
          <w:sz w:val="22"/>
          <w:szCs w:val="22"/>
        </w:rPr>
      </w:pPr>
    </w:p>
    <w:p w14:paraId="10491C5A" w14:textId="2164051F" w:rsidR="008021B4" w:rsidRPr="00F76F79" w:rsidRDefault="00D5423B" w:rsidP="008021B4">
      <w:pPr>
        <w:tabs>
          <w:tab w:val="left" w:pos="9356"/>
        </w:tabs>
        <w:spacing w:line="276" w:lineRule="auto"/>
        <w:ind w:firstLine="709"/>
        <w:jc w:val="both"/>
        <w:rPr>
          <w:rFonts w:ascii="Tahoma" w:hAnsi="Tahoma" w:cs="Tahoma"/>
          <w:sz w:val="22"/>
          <w:szCs w:val="22"/>
        </w:rPr>
      </w:pPr>
      <w:r w:rsidRPr="00F76F79">
        <w:rPr>
          <w:rFonts w:ascii="Tahoma" w:hAnsi="Tahoma" w:cs="Tahoma"/>
          <w:sz w:val="22"/>
          <w:szCs w:val="22"/>
        </w:rPr>
        <w:t>En la mentada providencia se indicó</w:t>
      </w:r>
      <w:r w:rsidR="00D44030" w:rsidRPr="00F76F79">
        <w:rPr>
          <w:rFonts w:ascii="Tahoma" w:hAnsi="Tahoma" w:cs="Tahoma"/>
          <w:sz w:val="22"/>
          <w:szCs w:val="22"/>
        </w:rPr>
        <w:t xml:space="preserve"> que </w:t>
      </w:r>
      <w:r w:rsidRPr="00F76F79">
        <w:rPr>
          <w:rFonts w:ascii="Tahoma" w:hAnsi="Tahoma" w:cs="Tahoma"/>
          <w:sz w:val="22"/>
          <w:szCs w:val="22"/>
        </w:rPr>
        <w:t>para que dicha</w:t>
      </w:r>
      <w:r w:rsidR="0039675A" w:rsidRPr="00F76F79">
        <w:rPr>
          <w:rFonts w:ascii="Tahoma" w:hAnsi="Tahoma" w:cs="Tahoma"/>
          <w:sz w:val="22"/>
          <w:szCs w:val="22"/>
        </w:rPr>
        <w:t xml:space="preserve"> responsabilidad solidaria se configure, resulta</w:t>
      </w:r>
      <w:r w:rsidR="00D44030" w:rsidRPr="00F76F79">
        <w:rPr>
          <w:rFonts w:ascii="Tahoma" w:hAnsi="Tahoma" w:cs="Tahoma"/>
          <w:sz w:val="22"/>
          <w:szCs w:val="22"/>
        </w:rPr>
        <w:t>ba</w:t>
      </w:r>
      <w:r w:rsidR="0039675A" w:rsidRPr="00F76F79">
        <w:rPr>
          <w:rFonts w:ascii="Tahoma" w:hAnsi="Tahoma" w:cs="Tahoma"/>
          <w:sz w:val="22"/>
          <w:szCs w:val="22"/>
        </w:rPr>
        <w:t xml:space="preserve"> indispensable que se encuentre </w:t>
      </w:r>
      <w:r w:rsidR="00D44030" w:rsidRPr="00F76F79">
        <w:rPr>
          <w:rFonts w:ascii="Tahoma" w:hAnsi="Tahoma" w:cs="Tahoma"/>
          <w:sz w:val="22"/>
          <w:szCs w:val="22"/>
        </w:rPr>
        <w:t>com</w:t>
      </w:r>
      <w:r w:rsidR="0039675A" w:rsidRPr="00F76F79">
        <w:rPr>
          <w:rFonts w:ascii="Tahoma" w:hAnsi="Tahoma" w:cs="Tahoma"/>
          <w:sz w:val="22"/>
          <w:szCs w:val="22"/>
        </w:rPr>
        <w:t xml:space="preserve">probado que el demandante como trabajador de la IPS </w:t>
      </w:r>
      <w:r w:rsidR="0039675A" w:rsidRPr="00F76F79">
        <w:rPr>
          <w:rFonts w:ascii="Tahoma" w:hAnsi="Tahoma" w:cs="Tahoma"/>
          <w:caps/>
          <w:sz w:val="22"/>
          <w:szCs w:val="22"/>
        </w:rPr>
        <w:t>Policlínico Eje Salud S.A.S.</w:t>
      </w:r>
      <w:r w:rsidR="0039675A" w:rsidRPr="00F76F79">
        <w:rPr>
          <w:rFonts w:ascii="Tahoma" w:hAnsi="Tahoma" w:cs="Tahoma"/>
          <w:sz w:val="22"/>
          <w:szCs w:val="22"/>
        </w:rPr>
        <w:t xml:space="preserve"> durante la ejecución del contrato, prestó sus servicios exclusivamente a favor de la Nueva EPS S.A.</w:t>
      </w:r>
      <w:r w:rsidRPr="00F76F79">
        <w:rPr>
          <w:rFonts w:ascii="Tahoma" w:hAnsi="Tahoma" w:cs="Tahoma"/>
          <w:sz w:val="22"/>
          <w:szCs w:val="22"/>
        </w:rPr>
        <w:t>,</w:t>
      </w:r>
      <w:r w:rsidR="0039675A" w:rsidRPr="00F76F79">
        <w:rPr>
          <w:rFonts w:ascii="Tahoma" w:hAnsi="Tahoma" w:cs="Tahoma"/>
          <w:sz w:val="22"/>
          <w:szCs w:val="22"/>
        </w:rPr>
        <w:t xml:space="preserve"> y en ese sentido basta revisar el </w:t>
      </w:r>
      <w:r w:rsidR="00D44030" w:rsidRPr="00F76F79">
        <w:rPr>
          <w:rFonts w:ascii="Tahoma" w:hAnsi="Tahoma" w:cs="Tahoma"/>
          <w:sz w:val="22"/>
          <w:szCs w:val="22"/>
        </w:rPr>
        <w:t xml:space="preserve">precitado </w:t>
      </w:r>
      <w:r w:rsidR="0039675A" w:rsidRPr="00F76F79">
        <w:rPr>
          <w:rFonts w:ascii="Tahoma" w:hAnsi="Tahoma" w:cs="Tahoma"/>
          <w:sz w:val="22"/>
          <w:szCs w:val="22"/>
        </w:rPr>
        <w:t xml:space="preserve">contrato de prestación de servicios celebrado entre </w:t>
      </w:r>
      <w:r w:rsidR="0093450C" w:rsidRPr="00F76F79">
        <w:rPr>
          <w:rFonts w:ascii="Tahoma" w:hAnsi="Tahoma" w:cs="Tahoma"/>
          <w:sz w:val="22"/>
          <w:szCs w:val="22"/>
        </w:rPr>
        <w:t>ambas partes</w:t>
      </w:r>
      <w:r w:rsidR="0039675A" w:rsidRPr="00F76F79">
        <w:rPr>
          <w:rFonts w:ascii="Tahoma" w:hAnsi="Tahoma" w:cs="Tahoma"/>
          <w:sz w:val="22"/>
          <w:szCs w:val="22"/>
        </w:rPr>
        <w:t xml:space="preserve">, observándose en la cláusula </w:t>
      </w:r>
      <w:r w:rsidR="0039675A" w:rsidRPr="00F76F79">
        <w:rPr>
          <w:rFonts w:ascii="Tahoma" w:hAnsi="Tahoma" w:cs="Tahoma"/>
          <w:i/>
          <w:sz w:val="22"/>
          <w:szCs w:val="22"/>
        </w:rPr>
        <w:t xml:space="preserve">3.10 </w:t>
      </w:r>
      <w:r w:rsidR="00D44030" w:rsidRPr="00F76F79">
        <w:rPr>
          <w:rFonts w:ascii="Tahoma" w:hAnsi="Tahoma" w:cs="Tahoma"/>
          <w:sz w:val="22"/>
          <w:szCs w:val="22"/>
        </w:rPr>
        <w:t>que los suscribientes</w:t>
      </w:r>
      <w:r w:rsidR="0039675A" w:rsidRPr="00F76F79">
        <w:rPr>
          <w:rFonts w:ascii="Tahoma" w:hAnsi="Tahoma" w:cs="Tahoma"/>
          <w:sz w:val="22"/>
          <w:szCs w:val="22"/>
        </w:rPr>
        <w:t xml:space="preserve"> pactaron que una de las obligaciones del </w:t>
      </w:r>
      <w:r w:rsidR="0039675A" w:rsidRPr="00F76F79">
        <w:rPr>
          <w:rFonts w:ascii="Tahoma" w:hAnsi="Tahoma" w:cs="Tahoma"/>
          <w:caps/>
          <w:sz w:val="22"/>
          <w:szCs w:val="22"/>
        </w:rPr>
        <w:t>Policlínico Eje Salud S.A.S</w:t>
      </w:r>
      <w:r w:rsidR="0039675A" w:rsidRPr="00F76F79">
        <w:rPr>
          <w:rFonts w:ascii="Tahoma" w:hAnsi="Tahoma" w:cs="Tahoma"/>
          <w:sz w:val="22"/>
          <w:szCs w:val="22"/>
        </w:rPr>
        <w:t xml:space="preserve">. era la de </w:t>
      </w:r>
      <w:r w:rsidR="0039675A" w:rsidRPr="00F76F79">
        <w:rPr>
          <w:rFonts w:ascii="Tahoma" w:hAnsi="Tahoma" w:cs="Tahoma"/>
          <w:i/>
          <w:sz w:val="22"/>
          <w:szCs w:val="22"/>
        </w:rPr>
        <w:t>“Prestar sus servicios de manera exclusiva a los afiliados (Cotizantes y beneficiarios) asignados por la NUEVA EPS.”.</w:t>
      </w:r>
    </w:p>
    <w:p w14:paraId="5FD171F9" w14:textId="77777777" w:rsidR="008021B4" w:rsidRPr="00F76F79" w:rsidRDefault="008021B4" w:rsidP="008021B4">
      <w:pPr>
        <w:tabs>
          <w:tab w:val="left" w:pos="9356"/>
        </w:tabs>
        <w:spacing w:line="276" w:lineRule="auto"/>
        <w:ind w:firstLine="709"/>
        <w:jc w:val="both"/>
        <w:rPr>
          <w:rFonts w:ascii="Tahoma" w:hAnsi="Tahoma" w:cs="Tahoma"/>
          <w:sz w:val="22"/>
          <w:szCs w:val="22"/>
        </w:rPr>
      </w:pPr>
    </w:p>
    <w:p w14:paraId="010E5007" w14:textId="4557D8D7" w:rsidR="00F4145C" w:rsidRPr="00F76F79" w:rsidRDefault="00D5423B" w:rsidP="00F4145C">
      <w:pPr>
        <w:tabs>
          <w:tab w:val="left" w:pos="9356"/>
        </w:tabs>
        <w:spacing w:line="276" w:lineRule="auto"/>
        <w:ind w:firstLine="709"/>
        <w:jc w:val="both"/>
        <w:rPr>
          <w:rFonts w:ascii="Tahoma" w:hAnsi="Tahoma" w:cs="Tahoma"/>
          <w:sz w:val="22"/>
          <w:szCs w:val="22"/>
        </w:rPr>
      </w:pPr>
      <w:r w:rsidRPr="00F76F79">
        <w:rPr>
          <w:rFonts w:ascii="Tahoma" w:hAnsi="Tahoma" w:cs="Tahoma"/>
          <w:sz w:val="22"/>
          <w:szCs w:val="22"/>
        </w:rPr>
        <w:t>E</w:t>
      </w:r>
      <w:r w:rsidR="00371217" w:rsidRPr="00F76F79">
        <w:rPr>
          <w:rFonts w:ascii="Tahoma" w:hAnsi="Tahoma" w:cs="Tahoma"/>
          <w:sz w:val="22"/>
          <w:szCs w:val="22"/>
        </w:rPr>
        <w:t>l elemento</w:t>
      </w:r>
      <w:r w:rsidR="00F4145C" w:rsidRPr="00F76F79">
        <w:rPr>
          <w:rFonts w:ascii="Tahoma" w:hAnsi="Tahoma" w:cs="Tahoma"/>
          <w:sz w:val="22"/>
          <w:szCs w:val="22"/>
        </w:rPr>
        <w:t xml:space="preserve"> </w:t>
      </w:r>
      <w:r w:rsidR="00371217" w:rsidRPr="00F76F79">
        <w:rPr>
          <w:rFonts w:ascii="Tahoma" w:hAnsi="Tahoma" w:cs="Tahoma"/>
          <w:sz w:val="22"/>
          <w:szCs w:val="22"/>
        </w:rPr>
        <w:t xml:space="preserve">homogéneo de los clientes -o usuarios- </w:t>
      </w:r>
      <w:r w:rsidR="00F4145C" w:rsidRPr="00F76F79">
        <w:rPr>
          <w:rFonts w:ascii="Tahoma" w:hAnsi="Tahoma" w:cs="Tahoma"/>
          <w:sz w:val="22"/>
          <w:szCs w:val="22"/>
        </w:rPr>
        <w:t>de la IPS</w:t>
      </w:r>
      <w:r w:rsidRPr="00F76F79">
        <w:rPr>
          <w:rFonts w:ascii="Tahoma" w:hAnsi="Tahoma" w:cs="Tahoma"/>
          <w:sz w:val="22"/>
          <w:szCs w:val="22"/>
        </w:rPr>
        <w:t xml:space="preserve"> demandada</w:t>
      </w:r>
      <w:r w:rsidR="00F4145C" w:rsidRPr="00F76F79">
        <w:rPr>
          <w:rFonts w:ascii="Tahoma" w:hAnsi="Tahoma" w:cs="Tahoma"/>
          <w:sz w:val="22"/>
          <w:szCs w:val="22"/>
        </w:rPr>
        <w:t xml:space="preserve">, </w:t>
      </w:r>
      <w:r w:rsidR="00371217" w:rsidRPr="00F76F79">
        <w:rPr>
          <w:rFonts w:ascii="Tahoma" w:hAnsi="Tahoma" w:cs="Tahoma"/>
          <w:sz w:val="22"/>
          <w:szCs w:val="22"/>
        </w:rPr>
        <w:t>todo</w:t>
      </w:r>
      <w:r w:rsidRPr="00F76F79">
        <w:rPr>
          <w:rFonts w:ascii="Tahoma" w:hAnsi="Tahoma" w:cs="Tahoma"/>
          <w:sz w:val="22"/>
          <w:szCs w:val="22"/>
        </w:rPr>
        <w:t>s</w:t>
      </w:r>
      <w:r w:rsidR="0093450C" w:rsidRPr="00F76F79">
        <w:rPr>
          <w:rFonts w:ascii="Tahoma" w:hAnsi="Tahoma" w:cs="Tahoma"/>
          <w:sz w:val="22"/>
          <w:szCs w:val="22"/>
        </w:rPr>
        <w:t xml:space="preserve"> ellos bajo</w:t>
      </w:r>
      <w:r w:rsidR="00371217" w:rsidRPr="00F76F79">
        <w:rPr>
          <w:rFonts w:ascii="Tahoma" w:hAnsi="Tahoma" w:cs="Tahoma"/>
          <w:sz w:val="22"/>
          <w:szCs w:val="22"/>
        </w:rPr>
        <w:t xml:space="preserve"> el signo común de ser </w:t>
      </w:r>
      <w:r w:rsidR="00F4145C" w:rsidRPr="00F76F79">
        <w:rPr>
          <w:rFonts w:ascii="Tahoma" w:hAnsi="Tahoma" w:cs="Tahoma"/>
          <w:sz w:val="22"/>
          <w:szCs w:val="22"/>
        </w:rPr>
        <w:t>afiliados</w:t>
      </w:r>
      <w:r w:rsidR="00371217" w:rsidRPr="00F76F79">
        <w:rPr>
          <w:rFonts w:ascii="Tahoma" w:hAnsi="Tahoma" w:cs="Tahoma"/>
          <w:sz w:val="22"/>
          <w:szCs w:val="22"/>
        </w:rPr>
        <w:t xml:space="preserve"> a la NUEVA EPS, </w:t>
      </w:r>
      <w:r w:rsidR="00D44030" w:rsidRPr="00F76F79">
        <w:rPr>
          <w:rFonts w:ascii="Tahoma" w:hAnsi="Tahoma" w:cs="Tahoma"/>
          <w:sz w:val="22"/>
          <w:szCs w:val="22"/>
        </w:rPr>
        <w:t xml:space="preserve">pone de </w:t>
      </w:r>
      <w:r w:rsidR="008021B4" w:rsidRPr="00F76F79">
        <w:rPr>
          <w:rFonts w:ascii="Tahoma" w:hAnsi="Tahoma" w:cs="Tahoma"/>
          <w:sz w:val="22"/>
          <w:szCs w:val="22"/>
        </w:rPr>
        <w:t xml:space="preserve">relieve que </w:t>
      </w:r>
      <w:r w:rsidRPr="00F76F79">
        <w:rPr>
          <w:rFonts w:ascii="Tahoma" w:hAnsi="Tahoma" w:cs="Tahoma"/>
          <w:sz w:val="22"/>
          <w:szCs w:val="22"/>
        </w:rPr>
        <w:t>esta última</w:t>
      </w:r>
      <w:r w:rsidR="00D44030" w:rsidRPr="00F76F79">
        <w:rPr>
          <w:rFonts w:ascii="Tahoma" w:hAnsi="Tahoma" w:cs="Tahoma"/>
          <w:sz w:val="22"/>
          <w:szCs w:val="22"/>
        </w:rPr>
        <w:t xml:space="preserve">, autorizada por la ley, decidió prestar los servicios de salud de manera directa a través de </w:t>
      </w:r>
      <w:r w:rsidR="008021B4" w:rsidRPr="00F76F79">
        <w:rPr>
          <w:rFonts w:ascii="Tahoma" w:hAnsi="Tahoma" w:cs="Tahoma"/>
          <w:sz w:val="22"/>
          <w:szCs w:val="22"/>
        </w:rPr>
        <w:t>una</w:t>
      </w:r>
      <w:r w:rsidR="00F4145C" w:rsidRPr="00F76F79">
        <w:rPr>
          <w:rFonts w:ascii="Tahoma" w:hAnsi="Tahoma" w:cs="Tahoma"/>
          <w:sz w:val="22"/>
          <w:szCs w:val="22"/>
        </w:rPr>
        <w:t xml:space="preserve"> especie de</w:t>
      </w:r>
      <w:r w:rsidR="008021B4" w:rsidRPr="00F76F79">
        <w:rPr>
          <w:rFonts w:ascii="Tahoma" w:hAnsi="Tahoma" w:cs="Tahoma"/>
          <w:sz w:val="22"/>
          <w:szCs w:val="22"/>
        </w:rPr>
        <w:t xml:space="preserve"> filial, </w:t>
      </w:r>
      <w:r w:rsidR="00F4145C" w:rsidRPr="00F76F79">
        <w:rPr>
          <w:rFonts w:ascii="Tahoma" w:hAnsi="Tahoma" w:cs="Tahoma"/>
          <w:sz w:val="22"/>
          <w:szCs w:val="22"/>
        </w:rPr>
        <w:t>formalmente diferenciada</w:t>
      </w:r>
      <w:r w:rsidR="008021B4" w:rsidRPr="00F76F79">
        <w:rPr>
          <w:rFonts w:ascii="Tahoma" w:hAnsi="Tahoma" w:cs="Tahoma"/>
          <w:sz w:val="22"/>
          <w:szCs w:val="22"/>
        </w:rPr>
        <w:t xml:space="preserve"> de la EPS,</w:t>
      </w:r>
      <w:r w:rsidR="00F4145C" w:rsidRPr="00F76F79">
        <w:rPr>
          <w:rFonts w:ascii="Tahoma" w:hAnsi="Tahoma" w:cs="Tahoma"/>
          <w:sz w:val="22"/>
          <w:szCs w:val="22"/>
        </w:rPr>
        <w:t xml:space="preserve"> pero que</w:t>
      </w:r>
      <w:r w:rsidR="00371217" w:rsidRPr="00F76F79">
        <w:rPr>
          <w:rFonts w:ascii="Tahoma" w:hAnsi="Tahoma" w:cs="Tahoma"/>
          <w:sz w:val="22"/>
          <w:szCs w:val="22"/>
        </w:rPr>
        <w:t xml:space="preserve"> evidentemente</w:t>
      </w:r>
      <w:r w:rsidR="0093450C" w:rsidRPr="00F76F79">
        <w:rPr>
          <w:rFonts w:ascii="Tahoma" w:hAnsi="Tahoma" w:cs="Tahoma"/>
          <w:sz w:val="22"/>
          <w:szCs w:val="22"/>
        </w:rPr>
        <w:t xml:space="preserve"> fue creada con el único objetivo</w:t>
      </w:r>
      <w:r w:rsidR="008021B4" w:rsidRPr="00F76F79">
        <w:rPr>
          <w:rFonts w:ascii="Tahoma" w:hAnsi="Tahoma" w:cs="Tahoma"/>
          <w:sz w:val="22"/>
          <w:szCs w:val="22"/>
        </w:rPr>
        <w:t xml:space="preserve"> de atender afiliados suyos, </w:t>
      </w:r>
      <w:r w:rsidR="00F4145C" w:rsidRPr="00F76F79">
        <w:rPr>
          <w:rFonts w:ascii="Tahoma" w:hAnsi="Tahoma" w:cs="Tahoma"/>
          <w:sz w:val="22"/>
          <w:szCs w:val="22"/>
        </w:rPr>
        <w:t>lo que</w:t>
      </w:r>
      <w:r w:rsidRPr="00F76F79">
        <w:rPr>
          <w:rFonts w:ascii="Tahoma" w:hAnsi="Tahoma" w:cs="Tahoma"/>
          <w:sz w:val="22"/>
          <w:szCs w:val="22"/>
        </w:rPr>
        <w:t xml:space="preserve"> la pone</w:t>
      </w:r>
      <w:r w:rsidR="00371217" w:rsidRPr="00F76F79">
        <w:rPr>
          <w:rFonts w:ascii="Tahoma" w:hAnsi="Tahoma" w:cs="Tahoma"/>
          <w:sz w:val="22"/>
          <w:szCs w:val="22"/>
        </w:rPr>
        <w:t xml:space="preserve"> </w:t>
      </w:r>
      <w:r w:rsidR="008021B4" w:rsidRPr="00F76F79">
        <w:rPr>
          <w:rFonts w:ascii="Tahoma" w:hAnsi="Tahoma" w:cs="Tahoma"/>
          <w:sz w:val="22"/>
          <w:szCs w:val="22"/>
        </w:rPr>
        <w:t>en el epicentro empresarial</w:t>
      </w:r>
      <w:r w:rsidR="00371217" w:rsidRPr="00F76F79">
        <w:rPr>
          <w:rFonts w:ascii="Tahoma" w:hAnsi="Tahoma" w:cs="Tahoma"/>
          <w:sz w:val="22"/>
          <w:szCs w:val="22"/>
        </w:rPr>
        <w:t xml:space="preserve"> </w:t>
      </w:r>
      <w:r w:rsidR="0093450C" w:rsidRPr="00F76F79">
        <w:rPr>
          <w:rFonts w:ascii="Tahoma" w:hAnsi="Tahoma" w:cs="Tahoma"/>
          <w:sz w:val="22"/>
          <w:szCs w:val="22"/>
        </w:rPr>
        <w:t>del plan de servicios de salud dirigido únicamente a</w:t>
      </w:r>
      <w:r w:rsidR="00371217" w:rsidRPr="00F76F79">
        <w:rPr>
          <w:rFonts w:ascii="Tahoma" w:hAnsi="Tahoma" w:cs="Tahoma"/>
          <w:sz w:val="22"/>
          <w:szCs w:val="22"/>
        </w:rPr>
        <w:t xml:space="preserve"> sus afiliados</w:t>
      </w:r>
      <w:r w:rsidRPr="00F76F79">
        <w:rPr>
          <w:rFonts w:ascii="Tahoma" w:hAnsi="Tahoma" w:cs="Tahoma"/>
          <w:sz w:val="22"/>
          <w:szCs w:val="22"/>
        </w:rPr>
        <w:t>, quedando la primera</w:t>
      </w:r>
      <w:r w:rsidR="0093450C" w:rsidRPr="00F76F79">
        <w:rPr>
          <w:rFonts w:ascii="Tahoma" w:hAnsi="Tahoma" w:cs="Tahoma"/>
          <w:sz w:val="22"/>
          <w:szCs w:val="22"/>
        </w:rPr>
        <w:t xml:space="preserve"> -la IPS-</w:t>
      </w:r>
      <w:r w:rsidR="00F4145C" w:rsidRPr="00F76F79">
        <w:rPr>
          <w:rFonts w:ascii="Tahoma" w:hAnsi="Tahoma" w:cs="Tahoma"/>
          <w:sz w:val="22"/>
          <w:szCs w:val="22"/>
        </w:rPr>
        <w:t xml:space="preserve"> subo</w:t>
      </w:r>
      <w:r w:rsidR="00371217" w:rsidRPr="00F76F79">
        <w:rPr>
          <w:rFonts w:ascii="Tahoma" w:hAnsi="Tahoma" w:cs="Tahoma"/>
          <w:sz w:val="22"/>
          <w:szCs w:val="22"/>
        </w:rPr>
        <w:t xml:space="preserve">rdinada o sometida al control, </w:t>
      </w:r>
      <w:r w:rsidR="00F4145C" w:rsidRPr="00F76F79">
        <w:rPr>
          <w:rFonts w:ascii="Tahoma" w:hAnsi="Tahoma" w:cs="Tahoma"/>
          <w:sz w:val="22"/>
          <w:szCs w:val="22"/>
        </w:rPr>
        <w:t>vigilancia</w:t>
      </w:r>
      <w:r w:rsidR="00371217" w:rsidRPr="00F76F79">
        <w:rPr>
          <w:rFonts w:ascii="Tahoma" w:hAnsi="Tahoma" w:cs="Tahoma"/>
          <w:sz w:val="22"/>
          <w:szCs w:val="22"/>
        </w:rPr>
        <w:t xml:space="preserve"> y</w:t>
      </w:r>
      <w:r w:rsidR="00A56540" w:rsidRPr="00F76F79">
        <w:rPr>
          <w:rFonts w:ascii="Tahoma" w:hAnsi="Tahoma" w:cs="Tahoma"/>
          <w:sz w:val="22"/>
          <w:szCs w:val="22"/>
        </w:rPr>
        <w:t>, sobretodo, al</w:t>
      </w:r>
      <w:r w:rsidR="00371217" w:rsidRPr="00F76F79">
        <w:rPr>
          <w:rFonts w:ascii="Tahoma" w:hAnsi="Tahoma" w:cs="Tahoma"/>
          <w:sz w:val="22"/>
          <w:szCs w:val="22"/>
        </w:rPr>
        <w:t xml:space="preserve"> financiamiento</w:t>
      </w:r>
      <w:r w:rsidRPr="00F76F79">
        <w:rPr>
          <w:rFonts w:ascii="Tahoma" w:hAnsi="Tahoma" w:cs="Tahoma"/>
          <w:sz w:val="22"/>
          <w:szCs w:val="22"/>
        </w:rPr>
        <w:t xml:space="preserve"> de su proveedor exclusivo de pacientes (</w:t>
      </w:r>
      <w:r w:rsidR="0093450C" w:rsidRPr="00F76F79">
        <w:rPr>
          <w:rFonts w:ascii="Tahoma" w:hAnsi="Tahoma" w:cs="Tahoma"/>
          <w:sz w:val="22"/>
          <w:szCs w:val="22"/>
        </w:rPr>
        <w:t xml:space="preserve">o </w:t>
      </w:r>
      <w:r w:rsidRPr="00F76F79">
        <w:rPr>
          <w:rFonts w:ascii="Tahoma" w:hAnsi="Tahoma" w:cs="Tahoma"/>
          <w:sz w:val="22"/>
          <w:szCs w:val="22"/>
        </w:rPr>
        <w:t xml:space="preserve">usuarios de la salud). </w:t>
      </w:r>
      <w:r w:rsidR="0093450C" w:rsidRPr="00F76F79">
        <w:rPr>
          <w:rFonts w:ascii="Tahoma" w:hAnsi="Tahoma" w:cs="Tahoma"/>
          <w:sz w:val="22"/>
          <w:szCs w:val="22"/>
        </w:rPr>
        <w:t>Esto p</w:t>
      </w:r>
      <w:r w:rsidRPr="00F76F79">
        <w:rPr>
          <w:rFonts w:ascii="Tahoma" w:hAnsi="Tahoma" w:cs="Tahoma"/>
          <w:sz w:val="22"/>
          <w:szCs w:val="22"/>
        </w:rPr>
        <w:t xml:space="preserve">or supuesto </w:t>
      </w:r>
      <w:r w:rsidR="0093450C" w:rsidRPr="00F76F79">
        <w:rPr>
          <w:rFonts w:ascii="Tahoma" w:hAnsi="Tahoma" w:cs="Tahoma"/>
          <w:sz w:val="22"/>
          <w:szCs w:val="22"/>
        </w:rPr>
        <w:t xml:space="preserve">no ocurriría si en el contrato de prestación de servicios no se hubiera introducido la citada cláusula de exclusividad, en virtud de cuyos efectos la IPS queda a merced del flujo de pacientes de la EPS, lo que en principio atenta contra la libre competencia entre prestadoras del servicio de salud, elemento fundante del sistema de salud inaugurado con la irrupción de la Ley 100 de 1993. </w:t>
      </w:r>
    </w:p>
    <w:p w14:paraId="1D20C59B" w14:textId="77777777" w:rsidR="00371217" w:rsidRPr="00F76F79" w:rsidRDefault="00371217" w:rsidP="00F4145C">
      <w:pPr>
        <w:tabs>
          <w:tab w:val="left" w:pos="9356"/>
        </w:tabs>
        <w:spacing w:line="276" w:lineRule="auto"/>
        <w:ind w:firstLine="709"/>
        <w:jc w:val="both"/>
        <w:rPr>
          <w:rFonts w:ascii="Tahoma" w:hAnsi="Tahoma" w:cs="Tahoma"/>
          <w:sz w:val="22"/>
          <w:szCs w:val="22"/>
        </w:rPr>
      </w:pPr>
    </w:p>
    <w:p w14:paraId="0D499378" w14:textId="77777777" w:rsidR="00371217" w:rsidRPr="00F76F79" w:rsidRDefault="00371217" w:rsidP="00371217">
      <w:pPr>
        <w:spacing w:line="276" w:lineRule="auto"/>
        <w:ind w:firstLine="708"/>
        <w:jc w:val="both"/>
        <w:rPr>
          <w:rFonts w:ascii="Tahoma" w:eastAsiaTheme="minorHAnsi" w:hAnsi="Tahoma" w:cs="Tahoma"/>
          <w:color w:val="000000" w:themeColor="text1"/>
          <w:sz w:val="22"/>
          <w:szCs w:val="22"/>
          <w:lang w:eastAsia="en-US"/>
        </w:rPr>
      </w:pPr>
      <w:r w:rsidRPr="00F76F79">
        <w:rPr>
          <w:rFonts w:ascii="Tahoma" w:eastAsiaTheme="minorHAnsi" w:hAnsi="Tahoma" w:cs="Tahoma"/>
          <w:color w:val="000000" w:themeColor="text1"/>
          <w:sz w:val="22"/>
          <w:szCs w:val="22"/>
          <w:lang w:eastAsia="en-US"/>
        </w:rPr>
        <w:t>L</w:t>
      </w:r>
      <w:r w:rsidR="00D34DDE" w:rsidRPr="00F76F79">
        <w:rPr>
          <w:rFonts w:ascii="Tahoma" w:eastAsiaTheme="minorHAnsi" w:hAnsi="Tahoma" w:cs="Tahoma"/>
          <w:color w:val="000000" w:themeColor="text1"/>
          <w:sz w:val="22"/>
          <w:szCs w:val="22"/>
          <w:lang w:eastAsia="en-US"/>
        </w:rPr>
        <w:t>os razonamientos antes efectuados son suficientes para conc</w:t>
      </w:r>
      <w:r w:rsidRPr="00F76F79">
        <w:rPr>
          <w:rFonts w:ascii="Tahoma" w:eastAsiaTheme="minorHAnsi" w:hAnsi="Tahoma" w:cs="Tahoma"/>
          <w:color w:val="000000" w:themeColor="text1"/>
          <w:sz w:val="22"/>
          <w:szCs w:val="22"/>
          <w:lang w:eastAsia="en-US"/>
        </w:rPr>
        <w:t>luir que no incurrió la jueza de primer grado</w:t>
      </w:r>
      <w:r w:rsidR="00D34DDE" w:rsidRPr="00F76F79">
        <w:rPr>
          <w:rFonts w:ascii="Tahoma" w:eastAsiaTheme="minorHAnsi" w:hAnsi="Tahoma" w:cs="Tahoma"/>
          <w:color w:val="000000" w:themeColor="text1"/>
          <w:sz w:val="22"/>
          <w:szCs w:val="22"/>
          <w:lang w:eastAsia="en-US"/>
        </w:rPr>
        <w:t xml:space="preserve"> en una interpretación equivocada del artículo 34 del Código Sustantivo de</w:t>
      </w:r>
      <w:r w:rsidRPr="00F76F79">
        <w:rPr>
          <w:rFonts w:ascii="Tahoma" w:eastAsiaTheme="minorHAnsi" w:hAnsi="Tahoma" w:cs="Tahoma"/>
          <w:color w:val="000000" w:themeColor="text1"/>
          <w:sz w:val="22"/>
          <w:szCs w:val="22"/>
          <w:lang w:eastAsia="en-US"/>
        </w:rPr>
        <w:t>l Trabajo, pues encontró que la IPS</w:t>
      </w:r>
      <w:r w:rsidR="00D34DDE" w:rsidRPr="00F76F79">
        <w:rPr>
          <w:rFonts w:ascii="Tahoma" w:eastAsiaTheme="minorHAnsi" w:hAnsi="Tahoma" w:cs="Tahoma"/>
          <w:color w:val="000000" w:themeColor="text1"/>
          <w:sz w:val="22"/>
          <w:szCs w:val="22"/>
          <w:lang w:eastAsia="en-US"/>
        </w:rPr>
        <w:t xml:space="preserve"> ejecutó un contrato en una actividad que corresponde al giro ordinario de la beneficiaria</w:t>
      </w:r>
      <w:r w:rsidRPr="00F76F79">
        <w:rPr>
          <w:rFonts w:ascii="Tahoma" w:eastAsiaTheme="minorHAnsi" w:hAnsi="Tahoma" w:cs="Tahoma"/>
          <w:color w:val="000000" w:themeColor="text1"/>
          <w:sz w:val="22"/>
          <w:szCs w:val="22"/>
          <w:lang w:eastAsia="en-US"/>
        </w:rPr>
        <w:t xml:space="preserve"> (EPS).</w:t>
      </w:r>
    </w:p>
    <w:p w14:paraId="5AAB1E7F" w14:textId="77777777" w:rsidR="00371217" w:rsidRPr="00F76F79" w:rsidRDefault="00371217" w:rsidP="00371217">
      <w:pPr>
        <w:spacing w:line="276" w:lineRule="auto"/>
        <w:ind w:firstLine="708"/>
        <w:jc w:val="both"/>
        <w:rPr>
          <w:rFonts w:ascii="Tahoma" w:eastAsiaTheme="minorHAnsi" w:hAnsi="Tahoma" w:cs="Tahoma"/>
          <w:color w:val="000000" w:themeColor="text1"/>
          <w:sz w:val="22"/>
          <w:szCs w:val="22"/>
          <w:lang w:eastAsia="en-US"/>
        </w:rPr>
      </w:pPr>
    </w:p>
    <w:p w14:paraId="71BDE3A9" w14:textId="77777777" w:rsidR="00371217" w:rsidRPr="00F76F79" w:rsidRDefault="0039675A" w:rsidP="00371217">
      <w:pPr>
        <w:spacing w:line="276" w:lineRule="auto"/>
        <w:ind w:firstLine="708"/>
        <w:jc w:val="both"/>
        <w:rPr>
          <w:rFonts w:ascii="Tahoma" w:eastAsiaTheme="minorHAnsi" w:hAnsi="Tahoma" w:cs="Tahoma"/>
          <w:color w:val="000000" w:themeColor="text1"/>
          <w:sz w:val="22"/>
          <w:szCs w:val="22"/>
          <w:lang w:eastAsia="en-US"/>
        </w:rPr>
      </w:pPr>
      <w:r w:rsidRPr="00F76F79">
        <w:rPr>
          <w:rFonts w:ascii="Tahoma" w:hAnsi="Tahoma" w:cs="Tahoma"/>
          <w:sz w:val="22"/>
          <w:szCs w:val="22"/>
        </w:rPr>
        <w:t xml:space="preserve">Por lo expuesto, se confirmará la sentencia proferida por el Juzgado </w:t>
      </w:r>
      <w:r w:rsidR="00371217" w:rsidRPr="00F76F79">
        <w:rPr>
          <w:rFonts w:ascii="Tahoma" w:hAnsi="Tahoma" w:cs="Tahoma"/>
          <w:sz w:val="22"/>
          <w:szCs w:val="22"/>
        </w:rPr>
        <w:t>Segundo Laboral del Circuito el 19</w:t>
      </w:r>
      <w:r w:rsidRPr="00F76F79">
        <w:rPr>
          <w:rFonts w:ascii="Tahoma" w:hAnsi="Tahoma" w:cs="Tahoma"/>
          <w:sz w:val="22"/>
          <w:szCs w:val="22"/>
        </w:rPr>
        <w:t xml:space="preserve"> de </w:t>
      </w:r>
      <w:r w:rsidR="00371217" w:rsidRPr="00F76F79">
        <w:rPr>
          <w:rFonts w:ascii="Tahoma" w:hAnsi="Tahoma" w:cs="Tahoma"/>
          <w:sz w:val="22"/>
          <w:szCs w:val="22"/>
        </w:rPr>
        <w:t>marzo</w:t>
      </w:r>
      <w:r w:rsidRPr="00F76F79">
        <w:rPr>
          <w:rFonts w:ascii="Tahoma" w:hAnsi="Tahoma" w:cs="Tahoma"/>
          <w:sz w:val="22"/>
          <w:szCs w:val="22"/>
        </w:rPr>
        <w:t xml:space="preserve"> de 2015.</w:t>
      </w:r>
      <w:r w:rsidR="00371217" w:rsidRPr="00F76F79">
        <w:rPr>
          <w:rFonts w:ascii="Tahoma" w:eastAsiaTheme="minorHAnsi" w:hAnsi="Tahoma" w:cs="Tahoma"/>
          <w:color w:val="000000" w:themeColor="text1"/>
          <w:sz w:val="22"/>
          <w:szCs w:val="22"/>
          <w:lang w:eastAsia="en-US"/>
        </w:rPr>
        <w:t xml:space="preserve"> </w:t>
      </w:r>
      <w:r w:rsidRPr="00F76F79">
        <w:rPr>
          <w:rFonts w:ascii="Tahoma" w:hAnsi="Tahoma" w:cs="Tahoma"/>
          <w:sz w:val="22"/>
          <w:szCs w:val="22"/>
        </w:rPr>
        <w:t>De esta manera queda resuelto el recurso de apelación interpuesto por la Nueva EPS S.A.</w:t>
      </w:r>
    </w:p>
    <w:p w14:paraId="1CD3B3BF" w14:textId="77777777" w:rsidR="00371217" w:rsidRPr="00F76F79" w:rsidRDefault="00371217" w:rsidP="00371217">
      <w:pPr>
        <w:spacing w:line="276" w:lineRule="auto"/>
        <w:ind w:firstLine="708"/>
        <w:jc w:val="both"/>
        <w:rPr>
          <w:rFonts w:ascii="Tahoma" w:eastAsiaTheme="minorHAnsi" w:hAnsi="Tahoma" w:cs="Tahoma"/>
          <w:color w:val="000000" w:themeColor="text1"/>
          <w:sz w:val="22"/>
          <w:szCs w:val="22"/>
          <w:lang w:eastAsia="en-US"/>
        </w:rPr>
      </w:pPr>
    </w:p>
    <w:p w14:paraId="00A368DA" w14:textId="77777777" w:rsidR="0039675A" w:rsidRPr="00F76F79" w:rsidRDefault="0039675A" w:rsidP="00371217">
      <w:pPr>
        <w:spacing w:line="276" w:lineRule="auto"/>
        <w:ind w:firstLine="708"/>
        <w:jc w:val="both"/>
        <w:rPr>
          <w:rFonts w:ascii="Tahoma" w:eastAsiaTheme="minorHAnsi" w:hAnsi="Tahoma" w:cs="Tahoma"/>
          <w:color w:val="000000" w:themeColor="text1"/>
          <w:sz w:val="22"/>
          <w:szCs w:val="22"/>
          <w:lang w:eastAsia="en-US"/>
        </w:rPr>
      </w:pPr>
      <w:r w:rsidRPr="00F76F79">
        <w:rPr>
          <w:rFonts w:ascii="Tahoma" w:hAnsi="Tahoma" w:cs="Tahoma"/>
          <w:sz w:val="22"/>
          <w:szCs w:val="22"/>
        </w:rPr>
        <w:t xml:space="preserve">Costas en esta instancia a cargo de la parte recurrente en un 100%. </w:t>
      </w:r>
      <w:r w:rsidR="00371217" w:rsidRPr="00F76F79">
        <w:rPr>
          <w:rFonts w:ascii="Tahoma" w:hAnsi="Tahoma" w:cs="Tahoma"/>
          <w:sz w:val="22"/>
          <w:szCs w:val="22"/>
        </w:rPr>
        <w:t>Liquídense en el juzgado de origen</w:t>
      </w:r>
    </w:p>
    <w:p w14:paraId="785858F8" w14:textId="77777777" w:rsidR="006031A0" w:rsidRPr="00F76F79" w:rsidRDefault="006031A0" w:rsidP="006031A0">
      <w:pPr>
        <w:widowControl w:val="0"/>
        <w:autoSpaceDE w:val="0"/>
        <w:autoSpaceDN w:val="0"/>
        <w:adjustRightInd w:val="0"/>
        <w:jc w:val="center"/>
        <w:rPr>
          <w:rFonts w:ascii="Tahoma" w:hAnsi="Tahoma" w:cs="Tahoma"/>
          <w:b/>
          <w:sz w:val="22"/>
          <w:szCs w:val="22"/>
        </w:rPr>
      </w:pPr>
      <w:r w:rsidRPr="00F76F79">
        <w:rPr>
          <w:rFonts w:ascii="Tahoma" w:hAnsi="Tahoma" w:cs="Tahoma"/>
          <w:b/>
          <w:sz w:val="22"/>
          <w:szCs w:val="22"/>
        </w:rPr>
        <w:t>RESUELVE:</w:t>
      </w:r>
    </w:p>
    <w:p w14:paraId="705A151B" w14:textId="77777777" w:rsidR="006031A0" w:rsidRPr="00F76F79" w:rsidRDefault="006031A0" w:rsidP="006031A0">
      <w:pPr>
        <w:widowControl w:val="0"/>
        <w:autoSpaceDE w:val="0"/>
        <w:autoSpaceDN w:val="0"/>
        <w:adjustRightInd w:val="0"/>
        <w:rPr>
          <w:rFonts w:ascii="Tahoma" w:hAnsi="Tahoma" w:cs="Tahoma"/>
          <w:sz w:val="22"/>
          <w:szCs w:val="22"/>
        </w:rPr>
      </w:pPr>
    </w:p>
    <w:p w14:paraId="4AE8A61E" w14:textId="77777777" w:rsidR="00371217" w:rsidRPr="00F76F79" w:rsidRDefault="006031A0" w:rsidP="00371217">
      <w:pPr>
        <w:ind w:firstLine="708"/>
        <w:rPr>
          <w:rFonts w:ascii="Tahoma" w:hAnsi="Tahoma" w:cs="Tahoma"/>
          <w:sz w:val="22"/>
          <w:szCs w:val="22"/>
        </w:rPr>
      </w:pPr>
      <w:r w:rsidRPr="00F76F79">
        <w:rPr>
          <w:rFonts w:ascii="Tahoma" w:hAnsi="Tahoma" w:cs="Tahoma"/>
          <w:b/>
          <w:sz w:val="22"/>
          <w:szCs w:val="22"/>
          <w:u w:val="single"/>
        </w:rPr>
        <w:t>PRIMERO</w:t>
      </w:r>
      <w:r w:rsidRPr="00F76F79">
        <w:rPr>
          <w:rFonts w:ascii="Tahoma" w:hAnsi="Tahoma" w:cs="Tahoma"/>
          <w:b/>
          <w:sz w:val="22"/>
          <w:szCs w:val="22"/>
        </w:rPr>
        <w:t xml:space="preserve">.- CONFIRMAR </w:t>
      </w:r>
      <w:r w:rsidRPr="00F76F79">
        <w:rPr>
          <w:rFonts w:ascii="Tahoma" w:hAnsi="Tahoma" w:cs="Tahoma"/>
          <w:sz w:val="22"/>
          <w:szCs w:val="22"/>
        </w:rPr>
        <w:t>la sentencia objeto del recurso de apelación.</w:t>
      </w:r>
    </w:p>
    <w:p w14:paraId="5A39A9BC" w14:textId="77777777" w:rsidR="00371217" w:rsidRPr="00F76F79" w:rsidRDefault="00371217" w:rsidP="00371217">
      <w:pPr>
        <w:ind w:firstLine="708"/>
        <w:rPr>
          <w:rFonts w:ascii="Tahoma" w:hAnsi="Tahoma" w:cs="Tahoma"/>
          <w:sz w:val="22"/>
          <w:szCs w:val="22"/>
        </w:rPr>
      </w:pPr>
    </w:p>
    <w:p w14:paraId="71316D28" w14:textId="77777777" w:rsidR="00371217" w:rsidRPr="00F76F79" w:rsidRDefault="006031A0" w:rsidP="00371217">
      <w:pPr>
        <w:spacing w:line="276" w:lineRule="auto"/>
        <w:ind w:firstLine="708"/>
        <w:jc w:val="both"/>
        <w:rPr>
          <w:rFonts w:ascii="Tahoma" w:hAnsi="Tahoma" w:cs="Tahoma"/>
          <w:sz w:val="22"/>
          <w:szCs w:val="22"/>
        </w:rPr>
      </w:pPr>
      <w:r w:rsidRPr="00F76F79">
        <w:rPr>
          <w:rFonts w:ascii="Tahoma" w:hAnsi="Tahoma" w:cs="Tahoma"/>
          <w:b/>
          <w:sz w:val="22"/>
          <w:szCs w:val="22"/>
          <w:u w:val="single"/>
        </w:rPr>
        <w:t>SEGUNDO</w:t>
      </w:r>
      <w:r w:rsidRPr="00F76F79">
        <w:rPr>
          <w:rFonts w:ascii="Tahoma" w:hAnsi="Tahoma" w:cs="Tahoma"/>
          <w:b/>
          <w:sz w:val="22"/>
          <w:szCs w:val="22"/>
        </w:rPr>
        <w:t xml:space="preserve">: </w:t>
      </w:r>
      <w:r w:rsidR="00371217" w:rsidRPr="00F76F79">
        <w:rPr>
          <w:rFonts w:ascii="Tahoma" w:hAnsi="Tahoma" w:cs="Tahoma"/>
          <w:b/>
          <w:sz w:val="22"/>
          <w:szCs w:val="22"/>
        </w:rPr>
        <w:t>COSTAS</w:t>
      </w:r>
      <w:r w:rsidR="00371217" w:rsidRPr="00F76F79">
        <w:rPr>
          <w:rFonts w:ascii="Tahoma" w:hAnsi="Tahoma" w:cs="Tahoma"/>
          <w:sz w:val="22"/>
          <w:szCs w:val="22"/>
        </w:rPr>
        <w:t xml:space="preserve"> en esta instancia a cargo de la parte recurrente en un 100%. Liquídense en el juzgado de origen</w:t>
      </w:r>
      <w:r w:rsidR="006D134C" w:rsidRPr="00F76F79">
        <w:rPr>
          <w:rFonts w:ascii="Tahoma" w:hAnsi="Tahoma" w:cs="Tahoma"/>
          <w:sz w:val="22"/>
          <w:szCs w:val="22"/>
        </w:rPr>
        <w:t>.</w:t>
      </w:r>
    </w:p>
    <w:p w14:paraId="10358BE6" w14:textId="77777777" w:rsidR="006031A0" w:rsidRPr="00F76F79" w:rsidRDefault="006031A0" w:rsidP="006D134C">
      <w:pPr>
        <w:rPr>
          <w:rFonts w:ascii="Tahoma" w:hAnsi="Tahoma" w:cs="Tahoma"/>
          <w:sz w:val="22"/>
          <w:szCs w:val="22"/>
        </w:rPr>
      </w:pPr>
    </w:p>
    <w:p w14:paraId="6FB5EA12" w14:textId="37D9BA85" w:rsidR="006031A0" w:rsidRPr="00F76F79" w:rsidRDefault="006031A0" w:rsidP="0093450C">
      <w:pPr>
        <w:widowControl w:val="0"/>
        <w:autoSpaceDE w:val="0"/>
        <w:autoSpaceDN w:val="0"/>
        <w:adjustRightInd w:val="0"/>
        <w:ind w:firstLine="708"/>
        <w:rPr>
          <w:rFonts w:ascii="Tahoma" w:hAnsi="Tahoma" w:cs="Tahoma"/>
          <w:bCs/>
          <w:sz w:val="22"/>
          <w:szCs w:val="22"/>
        </w:rPr>
      </w:pPr>
      <w:r w:rsidRPr="00F76F79">
        <w:rPr>
          <w:rFonts w:ascii="Tahoma" w:hAnsi="Tahoma" w:cs="Tahoma"/>
          <w:bCs/>
          <w:sz w:val="22"/>
          <w:szCs w:val="22"/>
        </w:rPr>
        <w:t>Notificación surtida en estrados.</w:t>
      </w:r>
      <w:r w:rsidR="0093450C" w:rsidRPr="00F76F79">
        <w:rPr>
          <w:rFonts w:ascii="Tahoma" w:hAnsi="Tahoma" w:cs="Tahoma"/>
          <w:bCs/>
          <w:sz w:val="22"/>
          <w:szCs w:val="22"/>
        </w:rPr>
        <w:t xml:space="preserve"> </w:t>
      </w:r>
      <w:r w:rsidRPr="00F76F79">
        <w:rPr>
          <w:rFonts w:ascii="Tahoma" w:hAnsi="Tahoma" w:cs="Tahoma"/>
          <w:sz w:val="22"/>
          <w:szCs w:val="22"/>
        </w:rPr>
        <w:t>Cúmplase y devuélvase el expediente al Juzgado de origen.</w:t>
      </w:r>
      <w:r w:rsidR="0093450C" w:rsidRPr="00F76F79">
        <w:rPr>
          <w:rFonts w:ascii="Tahoma" w:hAnsi="Tahoma" w:cs="Tahoma"/>
          <w:sz w:val="22"/>
          <w:szCs w:val="22"/>
        </w:rPr>
        <w:t xml:space="preserve"> </w:t>
      </w:r>
    </w:p>
    <w:p w14:paraId="30E1AE00" w14:textId="77777777" w:rsidR="006031A0" w:rsidRPr="00F76F79" w:rsidRDefault="006031A0" w:rsidP="006031A0">
      <w:pPr>
        <w:ind w:firstLine="708"/>
        <w:rPr>
          <w:rFonts w:ascii="Tahoma" w:hAnsi="Tahoma" w:cs="Tahoma"/>
          <w:sz w:val="22"/>
          <w:szCs w:val="22"/>
        </w:rPr>
      </w:pPr>
    </w:p>
    <w:p w14:paraId="5CDCFA68" w14:textId="77777777" w:rsidR="006031A0" w:rsidRPr="00F76F79" w:rsidRDefault="006031A0" w:rsidP="006031A0">
      <w:pPr>
        <w:ind w:firstLine="708"/>
        <w:rPr>
          <w:rFonts w:ascii="Tahoma" w:hAnsi="Tahoma" w:cs="Tahoma"/>
          <w:sz w:val="22"/>
          <w:szCs w:val="22"/>
        </w:rPr>
      </w:pPr>
    </w:p>
    <w:p w14:paraId="247F61C4" w14:textId="77777777" w:rsidR="006031A0" w:rsidRPr="00F76F79" w:rsidRDefault="006031A0" w:rsidP="006031A0">
      <w:pPr>
        <w:ind w:firstLine="708"/>
        <w:rPr>
          <w:rFonts w:ascii="Tahoma" w:hAnsi="Tahoma" w:cs="Tahoma"/>
          <w:sz w:val="22"/>
          <w:szCs w:val="22"/>
        </w:rPr>
      </w:pPr>
      <w:r w:rsidRPr="00F76F79">
        <w:rPr>
          <w:rFonts w:ascii="Tahoma" w:hAnsi="Tahoma" w:cs="Tahoma"/>
          <w:sz w:val="22"/>
          <w:szCs w:val="22"/>
        </w:rPr>
        <w:t>La Magistrada,</w:t>
      </w:r>
    </w:p>
    <w:p w14:paraId="45D66AF4" w14:textId="77777777" w:rsidR="006031A0" w:rsidRDefault="006031A0" w:rsidP="006031A0">
      <w:pPr>
        <w:rPr>
          <w:rFonts w:ascii="Tahoma" w:hAnsi="Tahoma" w:cs="Tahoma"/>
          <w:sz w:val="22"/>
          <w:szCs w:val="22"/>
        </w:rPr>
      </w:pPr>
    </w:p>
    <w:p w14:paraId="5A1D3D3D" w14:textId="77777777" w:rsidR="00F76F79" w:rsidRDefault="00F76F79" w:rsidP="006031A0">
      <w:pPr>
        <w:rPr>
          <w:rFonts w:ascii="Tahoma" w:hAnsi="Tahoma" w:cs="Tahoma"/>
          <w:sz w:val="22"/>
          <w:szCs w:val="22"/>
        </w:rPr>
      </w:pPr>
    </w:p>
    <w:p w14:paraId="2EC3305E" w14:textId="77777777" w:rsidR="00F76F79" w:rsidRDefault="00F76F79" w:rsidP="006031A0">
      <w:pPr>
        <w:rPr>
          <w:rFonts w:ascii="Tahoma" w:hAnsi="Tahoma" w:cs="Tahoma"/>
          <w:sz w:val="22"/>
          <w:szCs w:val="22"/>
        </w:rPr>
      </w:pPr>
    </w:p>
    <w:p w14:paraId="11234C82" w14:textId="77777777" w:rsidR="00F76F79" w:rsidRPr="00F76F79" w:rsidRDefault="00F76F79" w:rsidP="006031A0">
      <w:pPr>
        <w:rPr>
          <w:rFonts w:ascii="Tahoma" w:hAnsi="Tahoma" w:cs="Tahoma"/>
          <w:sz w:val="22"/>
          <w:szCs w:val="22"/>
        </w:rPr>
      </w:pPr>
    </w:p>
    <w:p w14:paraId="4DD1E8CF" w14:textId="77777777" w:rsidR="006031A0" w:rsidRPr="00F76F79" w:rsidRDefault="006031A0" w:rsidP="006031A0">
      <w:pPr>
        <w:rPr>
          <w:rFonts w:ascii="Tahoma" w:hAnsi="Tahoma" w:cs="Tahoma"/>
          <w:b/>
          <w:color w:val="000000" w:themeColor="text1"/>
          <w:sz w:val="22"/>
          <w:szCs w:val="22"/>
        </w:rPr>
      </w:pPr>
    </w:p>
    <w:p w14:paraId="08DD22B2" w14:textId="77777777" w:rsidR="006031A0" w:rsidRPr="00F76F79" w:rsidRDefault="006031A0" w:rsidP="006031A0">
      <w:pPr>
        <w:pStyle w:val="Ttulo3"/>
        <w:spacing w:before="0"/>
        <w:jc w:val="center"/>
        <w:rPr>
          <w:rFonts w:ascii="Tahoma" w:hAnsi="Tahoma" w:cs="Tahoma"/>
          <w:b/>
          <w:bCs/>
          <w:color w:val="000000" w:themeColor="text1"/>
          <w:sz w:val="22"/>
          <w:szCs w:val="22"/>
        </w:rPr>
      </w:pPr>
      <w:r w:rsidRPr="00F76F79">
        <w:rPr>
          <w:rFonts w:ascii="Tahoma" w:hAnsi="Tahoma" w:cs="Tahoma"/>
          <w:b/>
          <w:color w:val="000000" w:themeColor="text1"/>
          <w:sz w:val="22"/>
          <w:szCs w:val="22"/>
        </w:rPr>
        <w:t>ANA LUCÍA CAICEDO CALDERÓN</w:t>
      </w:r>
    </w:p>
    <w:p w14:paraId="67CC9811" w14:textId="77777777" w:rsidR="006031A0" w:rsidRDefault="006031A0" w:rsidP="0093450C">
      <w:pPr>
        <w:rPr>
          <w:rFonts w:ascii="Tahoma" w:hAnsi="Tahoma" w:cs="Tahoma"/>
          <w:sz w:val="22"/>
          <w:szCs w:val="22"/>
        </w:rPr>
      </w:pPr>
    </w:p>
    <w:p w14:paraId="5499BB4F" w14:textId="77777777" w:rsidR="00F76F79" w:rsidRPr="00F76F79" w:rsidRDefault="00F76F79" w:rsidP="0093450C">
      <w:pPr>
        <w:rPr>
          <w:rFonts w:ascii="Tahoma" w:hAnsi="Tahoma" w:cs="Tahoma"/>
          <w:sz w:val="22"/>
          <w:szCs w:val="22"/>
        </w:rPr>
      </w:pPr>
    </w:p>
    <w:p w14:paraId="2EF2A309" w14:textId="77777777" w:rsidR="006031A0" w:rsidRPr="00F76F79" w:rsidRDefault="006031A0" w:rsidP="006031A0">
      <w:pPr>
        <w:ind w:firstLine="708"/>
        <w:rPr>
          <w:rFonts w:ascii="Tahoma" w:hAnsi="Tahoma" w:cs="Tahoma"/>
          <w:sz w:val="22"/>
          <w:szCs w:val="22"/>
        </w:rPr>
      </w:pPr>
      <w:r w:rsidRPr="00F76F79">
        <w:rPr>
          <w:rFonts w:ascii="Tahoma" w:hAnsi="Tahoma" w:cs="Tahoma"/>
          <w:sz w:val="22"/>
          <w:szCs w:val="22"/>
        </w:rPr>
        <w:t>Los Magistrados,</w:t>
      </w:r>
    </w:p>
    <w:p w14:paraId="2D656876" w14:textId="77777777" w:rsidR="006031A0" w:rsidRPr="00F76F79" w:rsidRDefault="006031A0" w:rsidP="006031A0">
      <w:pPr>
        <w:rPr>
          <w:rFonts w:ascii="Tahoma" w:hAnsi="Tahoma" w:cs="Tahoma"/>
          <w:sz w:val="22"/>
          <w:szCs w:val="22"/>
        </w:rPr>
      </w:pPr>
    </w:p>
    <w:p w14:paraId="266548B1" w14:textId="77777777" w:rsidR="006031A0" w:rsidRDefault="006031A0" w:rsidP="006031A0">
      <w:pPr>
        <w:rPr>
          <w:rFonts w:ascii="Tahoma" w:hAnsi="Tahoma" w:cs="Tahoma"/>
          <w:sz w:val="22"/>
          <w:szCs w:val="22"/>
        </w:rPr>
      </w:pPr>
    </w:p>
    <w:p w14:paraId="123AE036" w14:textId="77777777" w:rsidR="00F76F79" w:rsidRDefault="00F76F79" w:rsidP="006031A0">
      <w:pPr>
        <w:rPr>
          <w:rFonts w:ascii="Tahoma" w:hAnsi="Tahoma" w:cs="Tahoma"/>
          <w:sz w:val="22"/>
          <w:szCs w:val="22"/>
        </w:rPr>
      </w:pPr>
    </w:p>
    <w:p w14:paraId="77B827F1" w14:textId="77777777" w:rsidR="00F76F79" w:rsidRDefault="00F76F79" w:rsidP="006031A0">
      <w:pPr>
        <w:rPr>
          <w:rFonts w:ascii="Tahoma" w:hAnsi="Tahoma" w:cs="Tahoma"/>
          <w:sz w:val="22"/>
          <w:szCs w:val="22"/>
        </w:rPr>
      </w:pPr>
    </w:p>
    <w:p w14:paraId="6EE14ED2" w14:textId="77777777" w:rsidR="00F76F79" w:rsidRPr="00F76F79" w:rsidRDefault="00F76F79" w:rsidP="006031A0">
      <w:pPr>
        <w:rPr>
          <w:rFonts w:ascii="Tahoma" w:hAnsi="Tahoma" w:cs="Tahoma"/>
          <w:sz w:val="22"/>
          <w:szCs w:val="22"/>
        </w:rPr>
      </w:pPr>
    </w:p>
    <w:p w14:paraId="16A26F44" w14:textId="77777777" w:rsidR="006031A0" w:rsidRPr="00F76F79" w:rsidRDefault="006031A0" w:rsidP="006031A0">
      <w:pPr>
        <w:rPr>
          <w:rFonts w:ascii="Tahoma" w:hAnsi="Tahoma" w:cs="Tahoma"/>
          <w:sz w:val="22"/>
          <w:szCs w:val="22"/>
        </w:rPr>
      </w:pPr>
    </w:p>
    <w:p w14:paraId="709349AF" w14:textId="77777777" w:rsidR="00A7383E" w:rsidRPr="00F76F79" w:rsidRDefault="006031A0" w:rsidP="00402647">
      <w:pPr>
        <w:rPr>
          <w:rFonts w:ascii="Tahoma" w:hAnsi="Tahoma" w:cs="Tahoma"/>
          <w:b/>
          <w:sz w:val="22"/>
          <w:szCs w:val="22"/>
        </w:rPr>
      </w:pPr>
      <w:r w:rsidRPr="00F76F79">
        <w:rPr>
          <w:rFonts w:ascii="Tahoma" w:hAnsi="Tahoma" w:cs="Tahoma"/>
          <w:b/>
          <w:sz w:val="22"/>
          <w:szCs w:val="22"/>
        </w:rPr>
        <w:t>JULIO C</w:t>
      </w:r>
      <w:r w:rsidR="00402647" w:rsidRPr="00F76F79">
        <w:rPr>
          <w:rFonts w:ascii="Tahoma" w:hAnsi="Tahoma" w:cs="Tahoma"/>
          <w:b/>
          <w:sz w:val="22"/>
          <w:szCs w:val="22"/>
        </w:rPr>
        <w:t xml:space="preserve">ÉSAR SALAZAR MUÑOZ             </w:t>
      </w:r>
      <w:r w:rsidRPr="00F76F79">
        <w:rPr>
          <w:rFonts w:ascii="Tahoma" w:hAnsi="Tahoma" w:cs="Tahoma"/>
          <w:b/>
          <w:sz w:val="22"/>
          <w:szCs w:val="22"/>
        </w:rPr>
        <w:t>FRANCISCO JAVIER TAMAYO TABARES</w:t>
      </w:r>
    </w:p>
    <w:sectPr w:rsidR="00A7383E" w:rsidRPr="00F76F79" w:rsidSect="00F76F79">
      <w:headerReference w:type="default" r:id="rId8"/>
      <w:footerReference w:type="even" r:id="rId9"/>
      <w:footerReference w:type="default" r:id="rId10"/>
      <w:pgSz w:w="12242" w:h="18722" w:code="121"/>
      <w:pgMar w:top="1701" w:right="1418" w:bottom="170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8B700" w14:textId="77777777" w:rsidR="00CF4783" w:rsidRDefault="00CF4783" w:rsidP="006031A0">
      <w:r>
        <w:separator/>
      </w:r>
    </w:p>
  </w:endnote>
  <w:endnote w:type="continuationSeparator" w:id="0">
    <w:p w14:paraId="10309E56" w14:textId="77777777" w:rsidR="00CF4783" w:rsidRDefault="00CF4783" w:rsidP="0060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50ECA" w14:textId="77777777" w:rsidR="00691AFA" w:rsidRDefault="00691AFA" w:rsidP="008B335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C52484" w14:textId="77777777" w:rsidR="00691AFA" w:rsidRDefault="00691AFA" w:rsidP="00691AF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2E03" w14:textId="77777777" w:rsidR="00691AFA" w:rsidRDefault="00691AFA" w:rsidP="008B335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A2598">
      <w:rPr>
        <w:rStyle w:val="Nmerodepgina"/>
        <w:noProof/>
      </w:rPr>
      <w:t>6</w:t>
    </w:r>
    <w:r>
      <w:rPr>
        <w:rStyle w:val="Nmerodepgina"/>
      </w:rPr>
      <w:fldChar w:fldCharType="end"/>
    </w:r>
  </w:p>
  <w:p w14:paraId="011CF080" w14:textId="77777777" w:rsidR="00691AFA" w:rsidRDefault="00691AFA" w:rsidP="00691AF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C3247" w14:textId="77777777" w:rsidR="00CF4783" w:rsidRDefault="00CF4783" w:rsidP="006031A0">
      <w:r>
        <w:separator/>
      </w:r>
    </w:p>
  </w:footnote>
  <w:footnote w:type="continuationSeparator" w:id="0">
    <w:p w14:paraId="4CDD5498" w14:textId="77777777" w:rsidR="00CF4783" w:rsidRDefault="00CF4783" w:rsidP="006031A0">
      <w:r>
        <w:continuationSeparator/>
      </w:r>
    </w:p>
  </w:footnote>
  <w:footnote w:id="1">
    <w:p w14:paraId="6CDD33D4" w14:textId="77777777" w:rsidR="004C0967" w:rsidRPr="004C0967" w:rsidRDefault="004C0967" w:rsidP="004C0967">
      <w:pPr>
        <w:jc w:val="both"/>
        <w:rPr>
          <w:sz w:val="24"/>
          <w:szCs w:val="24"/>
          <w:lang w:eastAsia="es-ES_tradnl"/>
        </w:rPr>
      </w:pPr>
      <w:r>
        <w:rPr>
          <w:rStyle w:val="Refdenotaalpie"/>
        </w:rPr>
        <w:footnoteRef/>
      </w:r>
      <w:r>
        <w:t xml:space="preserve">  </w:t>
      </w:r>
      <w:r w:rsidRPr="004C0967">
        <w:rPr>
          <w:sz w:val="18"/>
          <w:szCs w:val="18"/>
        </w:rPr>
        <w:t xml:space="preserve">En el </w:t>
      </w:r>
      <w:r w:rsidRPr="004C0967">
        <w:rPr>
          <w:b/>
          <w:sz w:val="18"/>
          <w:szCs w:val="18"/>
        </w:rPr>
        <w:t xml:space="preserve">artículo </w:t>
      </w:r>
      <w:r w:rsidRPr="004C0967">
        <w:rPr>
          <w:b/>
          <w:sz w:val="18"/>
          <w:szCs w:val="18"/>
          <w:lang w:eastAsia="es-ES_tradnl"/>
        </w:rPr>
        <w:t>178</w:t>
      </w:r>
      <w:r w:rsidRPr="004C0967">
        <w:rPr>
          <w:sz w:val="18"/>
          <w:szCs w:val="18"/>
          <w:lang w:eastAsia="es-ES_tradnl"/>
        </w:rPr>
        <w:t xml:space="preserve"> de la Ley 100 de 1993 se establece que las EPS tendrán las siguientes funciones: 1. Ser delegatarias del Fondo de Solidaridad y Garantía para la captación de los aportes de los afiliados al Sistema General de Seguridad Social en Salud. 2. Promover la afiliación de grupos de población no cubiertos actualmente por la Seguridad Social. </w:t>
      </w:r>
      <w:r>
        <w:rPr>
          <w:sz w:val="18"/>
          <w:szCs w:val="18"/>
          <w:lang w:eastAsia="es-ES_tradnl"/>
        </w:rPr>
        <w:t xml:space="preserve">3. </w:t>
      </w:r>
      <w:r w:rsidRPr="004C0967">
        <w:rPr>
          <w:sz w:val="18"/>
          <w:szCs w:val="18"/>
          <w:lang w:eastAsia="es-ES_tradnl"/>
        </w:rPr>
        <w:t xml:space="preserve">Organizar la forma y mecanismos a través de los cuales los afiliados y sus familias puedan acceder a los servicios de salud en todo el territorio nacional. Las Empresas Promotoras de Salud tienen la obligación de aceptar a toda persona que solicite afiliación y cumpla con los requisitos de Ley. 4. </w:t>
      </w:r>
      <w:r w:rsidRPr="004C0967">
        <w:rPr>
          <w:sz w:val="18"/>
          <w:szCs w:val="18"/>
          <w:u w:val="single"/>
          <w:lang w:eastAsia="es-ES_tradnl"/>
        </w:rPr>
        <w:t>Definir procedimientos para garantizar el libre acceso de los afiliados y sus familias, a las Instituciones Prestadoras con las cuales haya establecido convenios o contratos en su área de influencia o en cualquier lugar del territorio nacional, en caso de enfermedad del afiliado y su familia</w:t>
      </w:r>
      <w:r w:rsidRPr="004C0967">
        <w:rPr>
          <w:sz w:val="18"/>
          <w:szCs w:val="18"/>
          <w:lang w:eastAsia="es-ES_tradnl"/>
        </w:rPr>
        <w:t xml:space="preserve">. 5. Remitir al Fondo de Solidaridad y Compensación la información relativa a la afiliación del trabajador y su familia, a las novedades laborales, a los recaudos por cotizaciones y a los desembolsos por el pago de la prestación de servicios. 6. </w:t>
      </w:r>
      <w:r w:rsidRPr="004C0967">
        <w:rPr>
          <w:sz w:val="18"/>
          <w:szCs w:val="18"/>
          <w:u w:val="single"/>
          <w:lang w:eastAsia="es-ES_tradnl"/>
        </w:rPr>
        <w:t>Establecer procedimientos para controlar la atención integral, eficiente, oportuna y de calidad en los servicios prestados por las Instituciones Prestadoras de Servicios de Salud</w:t>
      </w:r>
      <w:r w:rsidRPr="004C0967">
        <w:rPr>
          <w:sz w:val="18"/>
          <w:szCs w:val="18"/>
          <w:lang w:eastAsia="es-ES_tradnl"/>
        </w:rPr>
        <w:t xml:space="preserve">. 7. Las demás que determine el Consejo Nacional de Seguridad Social en Salud. </w:t>
      </w:r>
    </w:p>
    <w:p w14:paraId="7D1A4C84" w14:textId="77777777" w:rsidR="004C0967" w:rsidRDefault="004C096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60E5B" w14:textId="77777777" w:rsidR="00691AFA" w:rsidRPr="00691AFA" w:rsidRDefault="00691AFA">
    <w:pPr>
      <w:pStyle w:val="Encabezado"/>
      <w:rPr>
        <w:i/>
        <w:sz w:val="16"/>
        <w:szCs w:val="16"/>
      </w:rPr>
    </w:pPr>
    <w:r w:rsidRPr="00691AFA">
      <w:rPr>
        <w:i/>
        <w:sz w:val="16"/>
        <w:szCs w:val="16"/>
      </w:rPr>
      <w:t>Demandante: Jaime Alberto Mejía y otros</w:t>
    </w:r>
  </w:p>
  <w:p w14:paraId="59416604" w14:textId="77777777" w:rsidR="00691AFA" w:rsidRPr="00691AFA" w:rsidRDefault="00691AFA">
    <w:pPr>
      <w:pStyle w:val="Encabezado"/>
      <w:rPr>
        <w:i/>
        <w:sz w:val="16"/>
        <w:szCs w:val="16"/>
      </w:rPr>
    </w:pPr>
    <w:r w:rsidRPr="00691AFA">
      <w:rPr>
        <w:i/>
        <w:sz w:val="16"/>
        <w:szCs w:val="16"/>
      </w:rPr>
      <w:t>Demandados: Nueva EPS y otra</w:t>
    </w:r>
  </w:p>
  <w:p w14:paraId="3CF38C32" w14:textId="77777777" w:rsidR="00691AFA" w:rsidRPr="00691AFA" w:rsidRDefault="00691AFA">
    <w:pPr>
      <w:pStyle w:val="Encabezado"/>
      <w:rPr>
        <w:i/>
        <w:sz w:val="16"/>
        <w:szCs w:val="16"/>
      </w:rPr>
    </w:pPr>
    <w:r w:rsidRPr="00691AFA">
      <w:rPr>
        <w:i/>
        <w:sz w:val="16"/>
        <w:szCs w:val="16"/>
      </w:rPr>
      <w:t>Rad: 2013-00176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3531D"/>
    <w:multiLevelType w:val="multilevel"/>
    <w:tmpl w:val="A1FA61C6"/>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89" w:hanging="108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3229" w:hanging="2520"/>
      </w:pPr>
      <w:rPr>
        <w:rFonts w:hint="default"/>
      </w:rPr>
    </w:lvl>
    <w:lvl w:ilvl="8">
      <w:start w:val="1"/>
      <w:numFmt w:val="decimal"/>
      <w:isLgl/>
      <w:lvlText w:val="%1.%2.%3.%4.%5.%6.%7.%8.%9."/>
      <w:lvlJc w:val="left"/>
      <w:pPr>
        <w:ind w:left="3229" w:hanging="2520"/>
      </w:pPr>
      <w:rPr>
        <w:rFonts w:hint="default"/>
      </w:rPr>
    </w:lvl>
  </w:abstractNum>
  <w:abstractNum w:abstractNumId="1">
    <w:nsid w:val="5E47137E"/>
    <w:multiLevelType w:val="hybridMultilevel"/>
    <w:tmpl w:val="0D143A5E"/>
    <w:lvl w:ilvl="0" w:tplc="9D94DC8A">
      <w:start w:val="1"/>
      <w:numFmt w:val="decimal"/>
      <w:lvlText w:val="%1)"/>
      <w:lvlJc w:val="left"/>
      <w:pPr>
        <w:ind w:left="1069" w:hanging="360"/>
      </w:pPr>
      <w:rPr>
        <w:rFonts w:hint="default"/>
        <w:b/>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4C"/>
    <w:rsid w:val="00012217"/>
    <w:rsid w:val="00014F0C"/>
    <w:rsid w:val="0005237B"/>
    <w:rsid w:val="000A16A2"/>
    <w:rsid w:val="000C22B4"/>
    <w:rsid w:val="001638CE"/>
    <w:rsid w:val="001F228E"/>
    <w:rsid w:val="00253934"/>
    <w:rsid w:val="00294DD1"/>
    <w:rsid w:val="002E48A5"/>
    <w:rsid w:val="00351317"/>
    <w:rsid w:val="00354C4C"/>
    <w:rsid w:val="00371217"/>
    <w:rsid w:val="0039675A"/>
    <w:rsid w:val="003C453C"/>
    <w:rsid w:val="003C48AE"/>
    <w:rsid w:val="003F0C34"/>
    <w:rsid w:val="00402647"/>
    <w:rsid w:val="004A2F9F"/>
    <w:rsid w:val="004C0967"/>
    <w:rsid w:val="00501DF0"/>
    <w:rsid w:val="0051303A"/>
    <w:rsid w:val="00542D83"/>
    <w:rsid w:val="0057634B"/>
    <w:rsid w:val="0058196B"/>
    <w:rsid w:val="006031A0"/>
    <w:rsid w:val="00605D69"/>
    <w:rsid w:val="006731DE"/>
    <w:rsid w:val="0069018A"/>
    <w:rsid w:val="00691AFA"/>
    <w:rsid w:val="00694563"/>
    <w:rsid w:val="006D134C"/>
    <w:rsid w:val="006E1006"/>
    <w:rsid w:val="0070775A"/>
    <w:rsid w:val="00720683"/>
    <w:rsid w:val="0074058C"/>
    <w:rsid w:val="00756BF6"/>
    <w:rsid w:val="007D3720"/>
    <w:rsid w:val="008021B4"/>
    <w:rsid w:val="008055B0"/>
    <w:rsid w:val="00822053"/>
    <w:rsid w:val="00830B4C"/>
    <w:rsid w:val="008C3436"/>
    <w:rsid w:val="008D3D41"/>
    <w:rsid w:val="008D3E09"/>
    <w:rsid w:val="008D54B0"/>
    <w:rsid w:val="0093450C"/>
    <w:rsid w:val="009A2561"/>
    <w:rsid w:val="009A3D02"/>
    <w:rsid w:val="009A4821"/>
    <w:rsid w:val="009B5732"/>
    <w:rsid w:val="009D29B9"/>
    <w:rsid w:val="009D2B83"/>
    <w:rsid w:val="00A3132C"/>
    <w:rsid w:val="00A56540"/>
    <w:rsid w:val="00A7383E"/>
    <w:rsid w:val="00B15450"/>
    <w:rsid w:val="00B32716"/>
    <w:rsid w:val="00B53B6A"/>
    <w:rsid w:val="00B93FA1"/>
    <w:rsid w:val="00BA179F"/>
    <w:rsid w:val="00BA2598"/>
    <w:rsid w:val="00BB024F"/>
    <w:rsid w:val="00C14D0A"/>
    <w:rsid w:val="00C2370A"/>
    <w:rsid w:val="00C33925"/>
    <w:rsid w:val="00C743CE"/>
    <w:rsid w:val="00C900D0"/>
    <w:rsid w:val="00CD224F"/>
    <w:rsid w:val="00CF4783"/>
    <w:rsid w:val="00D34DDE"/>
    <w:rsid w:val="00D44030"/>
    <w:rsid w:val="00D5423B"/>
    <w:rsid w:val="00DD5FD1"/>
    <w:rsid w:val="00E2228B"/>
    <w:rsid w:val="00E96B39"/>
    <w:rsid w:val="00EC103A"/>
    <w:rsid w:val="00ED70BD"/>
    <w:rsid w:val="00F01DFC"/>
    <w:rsid w:val="00F054D9"/>
    <w:rsid w:val="00F05504"/>
    <w:rsid w:val="00F16179"/>
    <w:rsid w:val="00F17FBC"/>
    <w:rsid w:val="00F35A58"/>
    <w:rsid w:val="00F4145C"/>
    <w:rsid w:val="00F76F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E600"/>
  <w15:chartTrackingRefBased/>
  <w15:docId w15:val="{7A245689-F46B-446D-8C9D-67EFE9F0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8CE"/>
    <w:pPr>
      <w:spacing w:line="240" w:lineRule="auto"/>
      <w:ind w:firstLine="0"/>
      <w:jc w:val="left"/>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uiPriority w:val="9"/>
    <w:semiHidden/>
    <w:unhideWhenUsed/>
    <w:qFormat/>
    <w:rsid w:val="006031A0"/>
    <w:pPr>
      <w:keepNext/>
      <w:keepLines/>
      <w:spacing w:before="40" w:line="276" w:lineRule="auto"/>
      <w:outlineLvl w:val="2"/>
    </w:pPr>
    <w:rPr>
      <w:rFonts w:asciiTheme="majorHAnsi" w:eastAsiaTheme="majorEastAsia" w:hAnsiTheme="majorHAnsi" w:cstheme="majorBidi"/>
      <w:color w:val="1F4D78" w:themeColor="accent1" w:themeShade="7F"/>
      <w:sz w:val="24"/>
      <w:szCs w:val="24"/>
      <w:lang w:val="es-ES" w:eastAsia="en-US"/>
    </w:rPr>
  </w:style>
  <w:style w:type="paragraph" w:styleId="Ttulo4">
    <w:name w:val="heading 4"/>
    <w:basedOn w:val="Normal"/>
    <w:next w:val="Normal"/>
    <w:link w:val="Ttulo4Car"/>
    <w:uiPriority w:val="9"/>
    <w:semiHidden/>
    <w:unhideWhenUsed/>
    <w:qFormat/>
    <w:rsid w:val="006031A0"/>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s-ES" w:eastAsia="en-US"/>
    </w:rPr>
  </w:style>
  <w:style w:type="paragraph" w:styleId="Ttulo5">
    <w:name w:val="heading 5"/>
    <w:basedOn w:val="Normal"/>
    <w:next w:val="Normal"/>
    <w:link w:val="Ttulo5Car"/>
    <w:uiPriority w:val="9"/>
    <w:semiHidden/>
    <w:unhideWhenUsed/>
    <w:qFormat/>
    <w:rsid w:val="006031A0"/>
    <w:pPr>
      <w:keepNext/>
      <w:keepLines/>
      <w:spacing w:before="40" w:line="259" w:lineRule="auto"/>
      <w:outlineLvl w:val="4"/>
    </w:pPr>
    <w:rPr>
      <w:rFonts w:asciiTheme="majorHAnsi" w:eastAsiaTheme="majorEastAsia" w:hAnsiTheme="majorHAnsi" w:cstheme="majorBidi"/>
      <w:color w:val="2E74B5" w:themeColor="accent1" w:themeShade="BF"/>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6031A0"/>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6031A0"/>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6031A0"/>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6031A0"/>
    <w:pPr>
      <w:ind w:firstLine="709"/>
      <w:jc w:val="both"/>
    </w:pPr>
    <w:rPr>
      <w:rFonts w:asciiTheme="minorHAnsi" w:eastAsiaTheme="minorHAnsi" w:hAnsiTheme="minorHAnsi" w:cstheme="minorBidi"/>
      <w:lang w:val="es-ES" w:eastAsia="en-US"/>
    </w:rPr>
  </w:style>
  <w:style w:type="character" w:customStyle="1" w:styleId="TextonotapieCar">
    <w:name w:val="Texto nota pie Car"/>
    <w:basedOn w:val="Fuentedeprrafopredeter"/>
    <w:link w:val="Textonotapie"/>
    <w:uiPriority w:val="99"/>
    <w:rsid w:val="006031A0"/>
    <w:rPr>
      <w:sz w:val="20"/>
      <w:szCs w:val="20"/>
    </w:rPr>
  </w:style>
  <w:style w:type="character" w:styleId="Refdenotaalpie">
    <w:name w:val="footnote reference"/>
    <w:basedOn w:val="Fuentedeprrafopredeter"/>
    <w:uiPriority w:val="99"/>
    <w:unhideWhenUsed/>
    <w:rsid w:val="006031A0"/>
    <w:rPr>
      <w:vertAlign w:val="superscript"/>
    </w:rPr>
  </w:style>
  <w:style w:type="paragraph" w:styleId="Prrafodelista">
    <w:name w:val="List Paragraph"/>
    <w:basedOn w:val="Normal"/>
    <w:uiPriority w:val="34"/>
    <w:qFormat/>
    <w:rsid w:val="006031A0"/>
    <w:pPr>
      <w:ind w:left="708"/>
    </w:pPr>
  </w:style>
  <w:style w:type="paragraph" w:customStyle="1" w:styleId="BodyText33">
    <w:name w:val="Body Text 33"/>
    <w:basedOn w:val="Normal"/>
    <w:rsid w:val="006031A0"/>
    <w:pPr>
      <w:spacing w:line="360" w:lineRule="auto"/>
      <w:jc w:val="both"/>
    </w:pPr>
    <w:rPr>
      <w:rFonts w:ascii="Arial" w:hAnsi="Arial"/>
      <w:sz w:val="24"/>
    </w:rPr>
  </w:style>
  <w:style w:type="paragraph" w:styleId="Textoindependiente">
    <w:name w:val="Body Text"/>
    <w:basedOn w:val="Normal"/>
    <w:link w:val="TextoindependienteCar"/>
    <w:uiPriority w:val="99"/>
    <w:unhideWhenUsed/>
    <w:rsid w:val="006031A0"/>
    <w:pPr>
      <w:spacing w:after="120" w:line="259" w:lineRule="auto"/>
    </w:pPr>
    <w:rPr>
      <w:rFonts w:asciiTheme="minorHAnsi" w:eastAsiaTheme="minorHAnsi" w:hAnsiTheme="minorHAnsi" w:cstheme="minorBidi"/>
      <w:sz w:val="22"/>
      <w:szCs w:val="22"/>
      <w:lang w:val="es-ES" w:eastAsia="en-US"/>
    </w:rPr>
  </w:style>
  <w:style w:type="character" w:customStyle="1" w:styleId="TextoindependienteCar">
    <w:name w:val="Texto independiente Car"/>
    <w:basedOn w:val="Fuentedeprrafopredeter"/>
    <w:link w:val="Textoindependiente"/>
    <w:uiPriority w:val="99"/>
    <w:rsid w:val="006031A0"/>
  </w:style>
  <w:style w:type="paragraph" w:styleId="Sinespaciado">
    <w:name w:val="No Spacing"/>
    <w:uiPriority w:val="1"/>
    <w:qFormat/>
    <w:rsid w:val="006031A0"/>
    <w:pPr>
      <w:spacing w:line="240" w:lineRule="auto"/>
      <w:ind w:firstLine="0"/>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691AFA"/>
    <w:pPr>
      <w:tabs>
        <w:tab w:val="center" w:pos="4252"/>
        <w:tab w:val="right" w:pos="8504"/>
      </w:tabs>
    </w:pPr>
  </w:style>
  <w:style w:type="character" w:customStyle="1" w:styleId="EncabezadoCar">
    <w:name w:val="Encabezado Car"/>
    <w:basedOn w:val="Fuentedeprrafopredeter"/>
    <w:link w:val="Encabezado"/>
    <w:uiPriority w:val="99"/>
    <w:rsid w:val="00691AF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91AFA"/>
    <w:pPr>
      <w:tabs>
        <w:tab w:val="center" w:pos="4252"/>
        <w:tab w:val="right" w:pos="8504"/>
      </w:tabs>
    </w:pPr>
  </w:style>
  <w:style w:type="character" w:customStyle="1" w:styleId="PiedepginaCar">
    <w:name w:val="Pie de página Car"/>
    <w:basedOn w:val="Fuentedeprrafopredeter"/>
    <w:link w:val="Piedepgina"/>
    <w:uiPriority w:val="99"/>
    <w:rsid w:val="00691AFA"/>
    <w:rPr>
      <w:rFonts w:ascii="Times New Roman" w:eastAsia="Times New Roman" w:hAnsi="Times New Roman" w:cs="Times New Roman"/>
      <w:sz w:val="20"/>
      <w:szCs w:val="20"/>
      <w:lang w:val="es-ES_tradnl" w:eastAsia="es-ES"/>
    </w:rPr>
  </w:style>
  <w:style w:type="character" w:styleId="Nmerodepgina">
    <w:name w:val="page number"/>
    <w:basedOn w:val="Fuentedeprrafopredeter"/>
    <w:uiPriority w:val="99"/>
    <w:semiHidden/>
    <w:unhideWhenUsed/>
    <w:rsid w:val="00691AFA"/>
  </w:style>
  <w:style w:type="paragraph" w:styleId="Textodeglobo">
    <w:name w:val="Balloon Text"/>
    <w:basedOn w:val="Normal"/>
    <w:link w:val="TextodegloboCar"/>
    <w:uiPriority w:val="99"/>
    <w:semiHidden/>
    <w:unhideWhenUsed/>
    <w:rsid w:val="00F76F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6F79"/>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047">
      <w:bodyDiv w:val="1"/>
      <w:marLeft w:val="0"/>
      <w:marRight w:val="0"/>
      <w:marTop w:val="0"/>
      <w:marBottom w:val="0"/>
      <w:divBdr>
        <w:top w:val="none" w:sz="0" w:space="0" w:color="auto"/>
        <w:left w:val="none" w:sz="0" w:space="0" w:color="auto"/>
        <w:bottom w:val="none" w:sz="0" w:space="0" w:color="auto"/>
        <w:right w:val="none" w:sz="0" w:space="0" w:color="auto"/>
      </w:divBdr>
    </w:div>
    <w:div w:id="38018694">
      <w:bodyDiv w:val="1"/>
      <w:marLeft w:val="0"/>
      <w:marRight w:val="0"/>
      <w:marTop w:val="0"/>
      <w:marBottom w:val="0"/>
      <w:divBdr>
        <w:top w:val="none" w:sz="0" w:space="0" w:color="auto"/>
        <w:left w:val="none" w:sz="0" w:space="0" w:color="auto"/>
        <w:bottom w:val="none" w:sz="0" w:space="0" w:color="auto"/>
        <w:right w:val="none" w:sz="0" w:space="0" w:color="auto"/>
      </w:divBdr>
    </w:div>
    <w:div w:id="518079492">
      <w:bodyDiv w:val="1"/>
      <w:marLeft w:val="0"/>
      <w:marRight w:val="0"/>
      <w:marTop w:val="0"/>
      <w:marBottom w:val="0"/>
      <w:divBdr>
        <w:top w:val="none" w:sz="0" w:space="0" w:color="auto"/>
        <w:left w:val="none" w:sz="0" w:space="0" w:color="auto"/>
        <w:bottom w:val="none" w:sz="0" w:space="0" w:color="auto"/>
        <w:right w:val="none" w:sz="0" w:space="0" w:color="auto"/>
      </w:divBdr>
    </w:div>
    <w:div w:id="808865442">
      <w:bodyDiv w:val="1"/>
      <w:marLeft w:val="0"/>
      <w:marRight w:val="0"/>
      <w:marTop w:val="0"/>
      <w:marBottom w:val="0"/>
      <w:divBdr>
        <w:top w:val="none" w:sz="0" w:space="0" w:color="auto"/>
        <w:left w:val="none" w:sz="0" w:space="0" w:color="auto"/>
        <w:bottom w:val="none" w:sz="0" w:space="0" w:color="auto"/>
        <w:right w:val="none" w:sz="0" w:space="0" w:color="auto"/>
      </w:divBdr>
    </w:div>
    <w:div w:id="1584535350">
      <w:bodyDiv w:val="1"/>
      <w:marLeft w:val="0"/>
      <w:marRight w:val="0"/>
      <w:marTop w:val="0"/>
      <w:marBottom w:val="0"/>
      <w:divBdr>
        <w:top w:val="none" w:sz="0" w:space="0" w:color="auto"/>
        <w:left w:val="none" w:sz="0" w:space="0" w:color="auto"/>
        <w:bottom w:val="none" w:sz="0" w:space="0" w:color="auto"/>
        <w:right w:val="none" w:sz="0" w:space="0" w:color="auto"/>
      </w:divBdr>
    </w:div>
    <w:div w:id="195266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117818-5C78-4D5C-BE1A-0F867DC7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2807</Words>
  <Characters>15442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4</cp:revision>
  <cp:lastPrinted>2016-08-29T18:51:00Z</cp:lastPrinted>
  <dcterms:created xsi:type="dcterms:W3CDTF">2016-08-29T18:37:00Z</dcterms:created>
  <dcterms:modified xsi:type="dcterms:W3CDTF">2016-11-21T20:28:00Z</dcterms:modified>
</cp:coreProperties>
</file>