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1B13B09A" w14:textId="73843091" w:rsidR="00731C1E" w:rsidRPr="004D3F5D" w:rsidRDefault="00731C1E" w:rsidP="00731C1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contenido total y fiel de la decisión debe ser verificado en el audio que reposa en la </w:t>
      </w:r>
      <w:r w:rsidR="00471EAF" w:rsidRPr="000530E5">
        <w:rPr>
          <w:rFonts w:ascii="Arial Narrow" w:hAnsi="Arial Narrow" w:cs="Tahoma"/>
          <w:b w:val="0"/>
          <w:sz w:val="18"/>
          <w:szCs w:val="18"/>
        </w:rPr>
        <w:t>secretaría</w:t>
      </w:r>
      <w:r w:rsidR="00471EAF">
        <w:rPr>
          <w:rFonts w:ascii="Arial Narrow" w:hAnsi="Arial Narrow" w:cs="Tahoma"/>
          <w:b w:val="0"/>
          <w:sz w:val="18"/>
          <w:szCs w:val="18"/>
        </w:rPr>
        <w:t xml:space="preserve"> de  esta Corporación</w:t>
      </w:r>
      <w:r w:rsidRPr="000530E5">
        <w:rPr>
          <w:rFonts w:ascii="Arial Narrow" w:hAnsi="Arial Narrow" w:cs="Tahoma"/>
          <w:b w:val="0"/>
          <w:sz w:val="18"/>
          <w:szCs w:val="18"/>
        </w:rPr>
        <w:t xml:space="preserve">. </w:t>
      </w:r>
    </w:p>
    <w:p w14:paraId="66B7461B" w14:textId="77777777" w:rsidR="004337EB" w:rsidRDefault="004337EB" w:rsidP="00731C1E">
      <w:pPr>
        <w:pStyle w:val="Puesto"/>
        <w:spacing w:line="240" w:lineRule="auto"/>
        <w:jc w:val="both"/>
        <w:rPr>
          <w:rFonts w:ascii="Tahoma" w:hAnsi="Tahoma" w:cs="Tahoma"/>
          <w:sz w:val="18"/>
          <w:szCs w:val="18"/>
        </w:rPr>
      </w:pPr>
    </w:p>
    <w:p w14:paraId="20095F30" w14:textId="0DF306F1"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del </w:t>
      </w:r>
      <w:r w:rsidR="00B518BC">
        <w:rPr>
          <w:rFonts w:ascii="Tahoma" w:hAnsi="Tahoma" w:cs="Tahoma"/>
          <w:b w:val="0"/>
          <w:bCs/>
          <w:sz w:val="18"/>
          <w:szCs w:val="18"/>
        </w:rPr>
        <w:t>5 de septiembre</w:t>
      </w:r>
      <w:r w:rsidR="008B3175">
        <w:rPr>
          <w:rFonts w:ascii="Tahoma" w:hAnsi="Tahoma" w:cs="Tahoma"/>
          <w:b w:val="0"/>
          <w:bCs/>
          <w:sz w:val="18"/>
          <w:szCs w:val="18"/>
        </w:rPr>
        <w:t xml:space="preserve"> de 2016</w:t>
      </w:r>
    </w:p>
    <w:p w14:paraId="22958510" w14:textId="28709200"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0A072A">
        <w:rPr>
          <w:rFonts w:ascii="Tahoma" w:hAnsi="Tahoma" w:cs="Tahoma"/>
          <w:b w:val="0"/>
          <w:sz w:val="18"/>
          <w:szCs w:val="18"/>
        </w:rPr>
        <w:t>2-2014-00</w:t>
      </w:r>
      <w:r w:rsidR="00961A02">
        <w:rPr>
          <w:rFonts w:ascii="Tahoma" w:hAnsi="Tahoma" w:cs="Tahoma"/>
          <w:b w:val="0"/>
          <w:sz w:val="18"/>
          <w:szCs w:val="18"/>
        </w:rPr>
        <w:t>243</w:t>
      </w:r>
      <w:r w:rsidRPr="000530E5">
        <w:rPr>
          <w:rFonts w:ascii="Tahoma" w:hAnsi="Tahoma" w:cs="Tahoma"/>
          <w:b w:val="0"/>
          <w:sz w:val="18"/>
          <w:szCs w:val="18"/>
        </w:rPr>
        <w:t>-01</w:t>
      </w:r>
    </w:p>
    <w:p w14:paraId="5D1E7B5F" w14:textId="77777777"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0530E5">
        <w:rPr>
          <w:rFonts w:ascii="Tahoma" w:hAnsi="Tahoma" w:cs="Tahoma"/>
          <w:b w:val="0"/>
          <w:sz w:val="18"/>
          <w:szCs w:val="18"/>
        </w:rPr>
        <w:t>aboral</w:t>
      </w:r>
      <w:r w:rsidR="00B02698">
        <w:rPr>
          <w:rFonts w:ascii="Tahoma" w:hAnsi="Tahoma" w:cs="Tahoma"/>
          <w:b w:val="0"/>
          <w:sz w:val="18"/>
          <w:szCs w:val="18"/>
        </w:rPr>
        <w:t xml:space="preserve"> </w:t>
      </w:r>
      <w:r w:rsidRPr="000530E5">
        <w:rPr>
          <w:rFonts w:ascii="Tahoma" w:hAnsi="Tahoma" w:cs="Tahoma"/>
          <w:b w:val="0"/>
          <w:sz w:val="18"/>
          <w:szCs w:val="18"/>
        </w:rPr>
        <w:t xml:space="preserve"> </w:t>
      </w:r>
    </w:p>
    <w:p w14:paraId="756FCD11" w14:textId="360E3A08"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sidR="00961A02">
        <w:rPr>
          <w:rFonts w:ascii="Tahoma" w:hAnsi="Tahoma" w:cs="Tahoma"/>
          <w:b w:val="0"/>
          <w:sz w:val="18"/>
          <w:szCs w:val="18"/>
        </w:rPr>
        <w:t>Francisco Javier Salgado Villegas</w:t>
      </w:r>
    </w:p>
    <w:p w14:paraId="5D1AF20C" w14:textId="77777777" w:rsidR="00731C1E" w:rsidRPr="000530E5" w:rsidRDefault="00731C1E" w:rsidP="00290AD8">
      <w:pPr>
        <w:pStyle w:val="Puesto"/>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sidR="00B02698">
        <w:rPr>
          <w:rFonts w:ascii="Tahoma" w:hAnsi="Tahoma" w:cs="Tahoma"/>
          <w:b w:val="0"/>
          <w:sz w:val="18"/>
          <w:szCs w:val="18"/>
        </w:rPr>
        <w:tab/>
      </w:r>
      <w:r w:rsidR="00B02698">
        <w:rPr>
          <w:rFonts w:ascii="Tahoma" w:hAnsi="Tahoma" w:cs="Tahoma"/>
          <w:b w:val="0"/>
          <w:sz w:val="18"/>
          <w:szCs w:val="18"/>
        </w:rPr>
        <w:tab/>
        <w:t>Colpensiones</w:t>
      </w:r>
    </w:p>
    <w:p w14:paraId="6DC48D59" w14:textId="1272EA6F"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0A072A">
        <w:rPr>
          <w:rFonts w:ascii="Tahoma" w:hAnsi="Tahoma" w:cs="Tahoma"/>
          <w:b w:val="0"/>
          <w:sz w:val="18"/>
          <w:szCs w:val="18"/>
        </w:rPr>
        <w:t>Segundo</w:t>
      </w:r>
      <w:r>
        <w:rPr>
          <w:rFonts w:ascii="Tahoma" w:hAnsi="Tahoma" w:cs="Tahoma"/>
          <w:b w:val="0"/>
          <w:sz w:val="18"/>
          <w:szCs w:val="18"/>
        </w:rPr>
        <w:t xml:space="preserve"> Labo</w:t>
      </w:r>
      <w:r w:rsidR="00B02698">
        <w:rPr>
          <w:rFonts w:ascii="Tahoma" w:hAnsi="Tahoma" w:cs="Tahoma"/>
          <w:b w:val="0"/>
          <w:sz w:val="18"/>
          <w:szCs w:val="18"/>
        </w:rPr>
        <w:t>ral del Circuito de Pereira</w:t>
      </w:r>
    </w:p>
    <w:p w14:paraId="286F8B1E" w14:textId="77777777" w:rsidR="00731C1E"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14:paraId="657B9341" w14:textId="77777777" w:rsidR="00290AD8" w:rsidRDefault="00731C1E" w:rsidP="00290AD8">
      <w:pPr>
        <w:spacing w:after="0" w:line="240" w:lineRule="auto"/>
        <w:ind w:left="2124" w:hanging="2124"/>
        <w:jc w:val="both"/>
        <w:rPr>
          <w:rFonts w:ascii="Tahoma" w:hAnsi="Tahoma" w:cs="Tahoma"/>
          <w:sz w:val="18"/>
          <w:szCs w:val="18"/>
        </w:rPr>
      </w:pPr>
      <w:r w:rsidRPr="002B2110">
        <w:rPr>
          <w:rFonts w:ascii="Tahoma" w:hAnsi="Tahoma" w:cs="Tahoma"/>
          <w:b/>
          <w:sz w:val="18"/>
          <w:szCs w:val="18"/>
        </w:rPr>
        <w:t>Tema:</w:t>
      </w:r>
      <w:r w:rsidRPr="000530E5">
        <w:rPr>
          <w:rFonts w:ascii="Tahoma" w:hAnsi="Tahoma" w:cs="Tahoma"/>
          <w:sz w:val="18"/>
          <w:szCs w:val="18"/>
        </w:rPr>
        <w:tab/>
      </w:r>
    </w:p>
    <w:p w14:paraId="37E28075" w14:textId="156391D4" w:rsidR="00B518BC" w:rsidRPr="00712EE1" w:rsidRDefault="00B518BC" w:rsidP="00B518BC">
      <w:pPr>
        <w:autoSpaceDE w:val="0"/>
        <w:autoSpaceDN w:val="0"/>
        <w:adjustRightInd w:val="0"/>
        <w:ind w:left="2127"/>
        <w:jc w:val="both"/>
        <w:rPr>
          <w:rFonts w:ascii="Tahoma" w:hAnsi="Tahoma" w:cs="Tahoma"/>
          <w:bCs/>
          <w:sz w:val="18"/>
          <w:szCs w:val="18"/>
        </w:rPr>
      </w:pPr>
      <w:r w:rsidRPr="00E76AB6">
        <w:rPr>
          <w:rFonts w:ascii="Tahoma" w:hAnsi="Tahoma" w:cs="Tahoma"/>
          <w:b/>
          <w:bCs/>
          <w:sz w:val="18"/>
          <w:szCs w:val="18"/>
        </w:rPr>
        <w:t>Pensión de jubilación por aportes requiere 1000 semanas</w:t>
      </w:r>
      <w:r w:rsidRPr="00E76AB6">
        <w:rPr>
          <w:rFonts w:ascii="Tahoma" w:hAnsi="Tahoma" w:cs="Tahoma"/>
          <w:b/>
          <w:sz w:val="18"/>
          <w:szCs w:val="18"/>
        </w:rPr>
        <w:t>:</w:t>
      </w:r>
      <w:r w:rsidRPr="00712EE1">
        <w:rPr>
          <w:rFonts w:ascii="Tahoma" w:hAnsi="Tahoma" w:cs="Tahoma"/>
          <w:sz w:val="18"/>
          <w:szCs w:val="18"/>
        </w:rPr>
        <w:t xml:space="preserve"> </w:t>
      </w:r>
      <w:r w:rsidRPr="00712EE1">
        <w:rPr>
          <w:rFonts w:ascii="Tahoma" w:hAnsi="Tahoma" w:cs="Tahoma"/>
          <w:bCs/>
          <w:sz w:val="18"/>
          <w:szCs w:val="18"/>
        </w:rPr>
        <w:t xml:space="preserve">Para acceder al reconocimiento y pago de la pensión de jubilación por aportes, consagrada en la Ley 71 de 1988, se deberá entender que los 20 años de aportes acumulados en una o varias de las entidades de previsión social y en la Administradora Colombiana de Pensiones, equivalen a las 1000 semanas exigidas en el Acuerdo 049 de 1990 y la Ley 100 de 1993. </w:t>
      </w:r>
    </w:p>
    <w:p w14:paraId="008230EA" w14:textId="2489071C" w:rsidR="00290AD8" w:rsidRPr="007B0C53" w:rsidRDefault="00290AD8" w:rsidP="00290AD8">
      <w:pPr>
        <w:spacing w:after="0" w:line="240" w:lineRule="auto"/>
        <w:ind w:left="2124" w:hanging="2124"/>
        <w:jc w:val="both"/>
        <w:rPr>
          <w:rFonts w:ascii="Tahoma" w:hAnsi="Tahoma" w:cs="Tahoma"/>
          <w:bCs/>
          <w:sz w:val="18"/>
          <w:szCs w:val="18"/>
        </w:rPr>
      </w:pPr>
    </w:p>
    <w:p w14:paraId="52F8D46D" w14:textId="77777777" w:rsidR="007B0C53" w:rsidRPr="007B0C53" w:rsidRDefault="007B0C53" w:rsidP="007B0C53">
      <w:pPr>
        <w:jc w:val="both"/>
        <w:rPr>
          <w:rFonts w:ascii="Tahoma" w:hAnsi="Tahoma" w:cs="Tahoma"/>
          <w:bCs/>
          <w:sz w:val="18"/>
          <w:szCs w:val="18"/>
        </w:rPr>
      </w:pPr>
      <w:r w:rsidRPr="007B0C53">
        <w:rPr>
          <w:rFonts w:ascii="Tahoma" w:hAnsi="Tahoma" w:cs="Tahoma"/>
          <w:b/>
          <w:bCs/>
          <w:sz w:val="18"/>
          <w:szCs w:val="18"/>
        </w:rPr>
        <w:t>Citación jurisprudencial:</w:t>
      </w:r>
      <w:r w:rsidRPr="007B0C53">
        <w:rPr>
          <w:rFonts w:ascii="Tahoma" w:hAnsi="Tahoma" w:cs="Tahoma"/>
          <w:bCs/>
          <w:sz w:val="18"/>
          <w:szCs w:val="18"/>
        </w:rPr>
        <w:t xml:space="preserve"> Sala de Casación Laboral de la Corte Suprema de Justicia en sentencia del 2 de octubre de 2013, con radicado número 44362. / </w:t>
      </w:r>
      <w:bookmarkStart w:id="0" w:name="_GoBack"/>
      <w:bookmarkEnd w:id="0"/>
    </w:p>
    <w:p w14:paraId="53657563" w14:textId="77777777" w:rsidR="007B0C53" w:rsidRPr="007B0C53" w:rsidRDefault="007B0C53" w:rsidP="007B0C53">
      <w:pPr>
        <w:jc w:val="both"/>
        <w:rPr>
          <w:rFonts w:ascii="Tahoma" w:hAnsi="Tahoma" w:cs="Tahoma"/>
          <w:bCs/>
          <w:sz w:val="18"/>
          <w:szCs w:val="18"/>
        </w:rPr>
      </w:pPr>
      <w:r w:rsidRPr="007B0C53">
        <w:rPr>
          <w:rFonts w:ascii="Tahoma" w:hAnsi="Tahoma" w:cs="Tahoma"/>
          <w:bCs/>
          <w:sz w:val="18"/>
          <w:szCs w:val="18"/>
        </w:rPr>
        <w:t xml:space="preserve">Esta Corporación mediante sentencia del 10 de septiembre de 2013, proferida dentro del proceso radicado bajo el número 2012-00400, con ponencia de quien aquí cumple igual encargo, retomó la posición asumida mediante sentencia del 27 de mayo de 2011, Radicado No. 2009-01336, </w:t>
      </w:r>
      <w:proofErr w:type="spellStart"/>
      <w:r w:rsidRPr="007B0C53">
        <w:rPr>
          <w:rFonts w:ascii="Tahoma" w:hAnsi="Tahoma" w:cs="Tahoma"/>
          <w:bCs/>
          <w:sz w:val="18"/>
          <w:szCs w:val="18"/>
        </w:rPr>
        <w:t>M.P</w:t>
      </w:r>
      <w:proofErr w:type="spellEnd"/>
      <w:r w:rsidRPr="007B0C53">
        <w:rPr>
          <w:rFonts w:ascii="Tahoma" w:hAnsi="Tahoma" w:cs="Tahoma"/>
          <w:bCs/>
          <w:sz w:val="18"/>
          <w:szCs w:val="18"/>
        </w:rPr>
        <w:t>. Dr. Francisco Javier Tamayo Tabares, según la cual debía entenderse que el requisito de los 20 años de aportes para acceder a la pensión de jubilación consagrada en la Ley 71 de 1988, por razones de equidad, equivale a 1000 semanas, que son las mismas exigidas en el Acuerdo 049 de 1990 y en la Ley 100 de 1993 y, no las 1.028,57 que se contabilizaban matemáticamente.</w:t>
      </w:r>
    </w:p>
    <w:p w14:paraId="4C60FCE4" w14:textId="77777777" w:rsidR="00B02698" w:rsidRPr="007B0C53" w:rsidRDefault="00B02698" w:rsidP="00980381">
      <w:pPr>
        <w:spacing w:after="0" w:line="240" w:lineRule="auto"/>
        <w:ind w:left="2126" w:hanging="2126"/>
        <w:jc w:val="both"/>
        <w:rPr>
          <w:rFonts w:ascii="Tahoma" w:hAnsi="Tahoma" w:cs="Tahoma"/>
          <w:bCs/>
          <w:sz w:val="18"/>
          <w:szCs w:val="18"/>
        </w:rPr>
      </w:pPr>
    </w:p>
    <w:p w14:paraId="52FA669C" w14:textId="77777777" w:rsidR="00980381" w:rsidRPr="007B0C53" w:rsidRDefault="00980381" w:rsidP="00980381">
      <w:pPr>
        <w:spacing w:after="0" w:line="240" w:lineRule="auto"/>
        <w:ind w:left="2126" w:hanging="2126"/>
        <w:jc w:val="both"/>
        <w:rPr>
          <w:rFonts w:ascii="Tahoma" w:hAnsi="Tahoma" w:cs="Tahoma"/>
          <w:bCs/>
          <w:sz w:val="18"/>
          <w:szCs w:val="18"/>
        </w:rPr>
      </w:pPr>
    </w:p>
    <w:p w14:paraId="3FD29550" w14:textId="77777777" w:rsidR="00731C1E" w:rsidRPr="00B02698" w:rsidRDefault="00731C1E" w:rsidP="00980381">
      <w:pPr>
        <w:pStyle w:val="Ttulo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TRIBUNAL SUPERIOR DEL DISTRITO JUDICIAL DE PEREIRA</w:t>
      </w:r>
    </w:p>
    <w:p w14:paraId="0CB6F9C7" w14:textId="7B4B9379" w:rsidR="00731C1E" w:rsidRPr="00B02698" w:rsidRDefault="00731C1E" w:rsidP="00980381">
      <w:pPr>
        <w:pStyle w:val="Ttulo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SALA</w:t>
      </w:r>
      <w:r w:rsidR="00980381">
        <w:rPr>
          <w:rFonts w:ascii="Tahoma" w:hAnsi="Tahoma" w:cs="Tahoma"/>
          <w:b/>
          <w:bCs/>
          <w:i w:val="0"/>
          <w:color w:val="auto"/>
          <w:sz w:val="24"/>
          <w:szCs w:val="24"/>
          <w:lang w:eastAsia="es-MX"/>
        </w:rPr>
        <w:t xml:space="preserve"> DE DECISIÓN</w:t>
      </w:r>
      <w:r w:rsidRPr="00B02698">
        <w:rPr>
          <w:rFonts w:ascii="Tahoma" w:hAnsi="Tahoma" w:cs="Tahoma"/>
          <w:b/>
          <w:bCs/>
          <w:i w:val="0"/>
          <w:color w:val="auto"/>
          <w:sz w:val="24"/>
          <w:szCs w:val="24"/>
          <w:lang w:eastAsia="es-MX"/>
        </w:rPr>
        <w:t xml:space="preserve"> LABORAL</w:t>
      </w:r>
      <w:r w:rsidR="00980381">
        <w:rPr>
          <w:rFonts w:ascii="Tahoma" w:hAnsi="Tahoma" w:cs="Tahoma"/>
          <w:b/>
          <w:bCs/>
          <w:i w:val="0"/>
          <w:color w:val="auto"/>
          <w:sz w:val="24"/>
          <w:szCs w:val="24"/>
          <w:lang w:eastAsia="es-MX"/>
        </w:rPr>
        <w:t xml:space="preserve"> No. 1</w:t>
      </w:r>
    </w:p>
    <w:p w14:paraId="6299075B" w14:textId="77777777" w:rsidR="00731C1E" w:rsidRPr="00B02698" w:rsidRDefault="00731C1E" w:rsidP="00980381">
      <w:pPr>
        <w:spacing w:after="0" w:line="240" w:lineRule="auto"/>
        <w:rPr>
          <w:sz w:val="24"/>
          <w:szCs w:val="24"/>
          <w:lang w:eastAsia="es-MX"/>
        </w:rPr>
      </w:pPr>
    </w:p>
    <w:p w14:paraId="23BC1383" w14:textId="77777777" w:rsidR="00731C1E" w:rsidRPr="00980381" w:rsidRDefault="00731C1E" w:rsidP="00980381">
      <w:pPr>
        <w:spacing w:after="0" w:line="240" w:lineRule="auto"/>
        <w:jc w:val="center"/>
        <w:rPr>
          <w:rFonts w:ascii="Tahoma" w:hAnsi="Tahoma" w:cs="Tahoma"/>
          <w:b/>
          <w:bCs/>
        </w:rPr>
      </w:pPr>
      <w:r w:rsidRPr="00980381">
        <w:rPr>
          <w:rFonts w:ascii="Tahoma" w:hAnsi="Tahoma" w:cs="Tahoma"/>
          <w:bCs/>
        </w:rPr>
        <w:t>Magistrada Ponente:</w:t>
      </w:r>
      <w:r w:rsidRPr="00980381">
        <w:rPr>
          <w:rFonts w:ascii="Tahoma" w:hAnsi="Tahoma" w:cs="Tahoma"/>
          <w:b/>
          <w:bCs/>
        </w:rPr>
        <w:t xml:space="preserve"> Ana Lucía Caicedo Calderón</w:t>
      </w:r>
    </w:p>
    <w:p w14:paraId="75D63ADF" w14:textId="77777777" w:rsidR="00980381" w:rsidRPr="00980381" w:rsidRDefault="00980381" w:rsidP="00980381">
      <w:pPr>
        <w:spacing w:after="0" w:line="240" w:lineRule="auto"/>
        <w:jc w:val="center"/>
        <w:rPr>
          <w:rFonts w:ascii="Tahoma" w:hAnsi="Tahoma" w:cs="Tahoma"/>
          <w:b/>
          <w:bCs/>
        </w:rPr>
      </w:pPr>
    </w:p>
    <w:p w14:paraId="0145602F" w14:textId="77777777" w:rsidR="00731C1E" w:rsidRPr="00980381" w:rsidRDefault="00731C1E" w:rsidP="00980381">
      <w:pPr>
        <w:spacing w:after="0" w:line="240" w:lineRule="auto"/>
        <w:jc w:val="center"/>
        <w:rPr>
          <w:rFonts w:ascii="Tahoma" w:hAnsi="Tahoma" w:cs="Tahoma"/>
          <w:b/>
        </w:rPr>
      </w:pPr>
      <w:r w:rsidRPr="00980381">
        <w:rPr>
          <w:rFonts w:ascii="Tahoma" w:hAnsi="Tahoma" w:cs="Tahoma"/>
          <w:b/>
        </w:rPr>
        <w:t>Acta No. ____</w:t>
      </w:r>
    </w:p>
    <w:p w14:paraId="5D87AB83" w14:textId="3DE3CD3B" w:rsidR="00731C1E" w:rsidRPr="00980381" w:rsidRDefault="00731C1E" w:rsidP="00980381">
      <w:pPr>
        <w:spacing w:after="0" w:line="240" w:lineRule="auto"/>
        <w:jc w:val="center"/>
        <w:rPr>
          <w:rFonts w:ascii="Tahoma" w:hAnsi="Tahoma" w:cs="Tahoma"/>
          <w:b/>
        </w:rPr>
      </w:pPr>
      <w:r w:rsidRPr="00980381">
        <w:rPr>
          <w:rFonts w:ascii="Tahoma" w:hAnsi="Tahoma" w:cs="Tahoma"/>
          <w:b/>
        </w:rPr>
        <w:t>(</w:t>
      </w:r>
      <w:r w:rsidR="000A072A" w:rsidRPr="00980381">
        <w:rPr>
          <w:rFonts w:ascii="Tahoma" w:hAnsi="Tahoma" w:cs="Tahoma"/>
          <w:b/>
        </w:rPr>
        <w:t>Agosto 2</w:t>
      </w:r>
      <w:r w:rsidR="00961A02">
        <w:rPr>
          <w:rFonts w:ascii="Tahoma" w:hAnsi="Tahoma" w:cs="Tahoma"/>
          <w:b/>
        </w:rPr>
        <w:t>9</w:t>
      </w:r>
      <w:r w:rsidR="008B3175" w:rsidRPr="00980381">
        <w:rPr>
          <w:rFonts w:ascii="Tahoma" w:hAnsi="Tahoma" w:cs="Tahoma"/>
          <w:b/>
        </w:rPr>
        <w:t xml:space="preserve"> de 2016</w:t>
      </w:r>
      <w:r w:rsidRPr="00980381">
        <w:rPr>
          <w:rFonts w:ascii="Tahoma" w:hAnsi="Tahoma" w:cs="Tahoma"/>
          <w:b/>
        </w:rPr>
        <w:t>)</w:t>
      </w:r>
    </w:p>
    <w:p w14:paraId="38CBA286" w14:textId="77777777" w:rsidR="00731C1E" w:rsidRPr="00980381" w:rsidRDefault="00731C1E" w:rsidP="00980381">
      <w:pPr>
        <w:spacing w:after="0" w:line="240" w:lineRule="auto"/>
        <w:jc w:val="center"/>
        <w:rPr>
          <w:rFonts w:ascii="Tahoma" w:hAnsi="Tahoma" w:cs="Tahoma"/>
          <w:b/>
        </w:rPr>
      </w:pPr>
    </w:p>
    <w:p w14:paraId="7726BD20" w14:textId="77777777" w:rsidR="00731C1E" w:rsidRPr="00980381" w:rsidRDefault="00731C1E" w:rsidP="00980381">
      <w:pPr>
        <w:pStyle w:val="Ttulo5"/>
        <w:spacing w:before="0" w:line="240" w:lineRule="auto"/>
        <w:jc w:val="center"/>
        <w:rPr>
          <w:rFonts w:ascii="Tahoma" w:hAnsi="Tahoma" w:cs="Tahoma"/>
          <w:color w:val="auto"/>
        </w:rPr>
      </w:pPr>
      <w:r w:rsidRPr="00980381">
        <w:rPr>
          <w:rFonts w:ascii="Tahoma" w:hAnsi="Tahoma" w:cs="Tahoma"/>
          <w:color w:val="auto"/>
        </w:rPr>
        <w:t>Sistema oral - Audiencia de juzgamiento</w:t>
      </w:r>
    </w:p>
    <w:p w14:paraId="24327BA6" w14:textId="77777777" w:rsidR="00731C1E" w:rsidRPr="00980381" w:rsidRDefault="00731C1E" w:rsidP="005E43A8">
      <w:pPr>
        <w:spacing w:after="0" w:line="276" w:lineRule="auto"/>
        <w:rPr>
          <w:rFonts w:ascii="Tahoma" w:hAnsi="Tahoma" w:cs="Tahoma"/>
          <w:lang w:val="es-CO"/>
        </w:rPr>
      </w:pPr>
    </w:p>
    <w:p w14:paraId="02EC2F1F" w14:textId="7097B6CA" w:rsidR="00731C1E" w:rsidRDefault="00731C1E" w:rsidP="00B518BC">
      <w:pPr>
        <w:spacing w:after="0" w:line="276" w:lineRule="auto"/>
        <w:ind w:firstLine="708"/>
        <w:jc w:val="both"/>
        <w:rPr>
          <w:rFonts w:ascii="Tahoma" w:hAnsi="Tahoma" w:cs="Tahoma"/>
          <w:b/>
          <w:lang w:val="es-ES_tradnl"/>
        </w:rPr>
      </w:pPr>
      <w:r w:rsidRPr="00980381">
        <w:rPr>
          <w:rFonts w:ascii="Tahoma" w:hAnsi="Tahoma" w:cs="Tahoma"/>
          <w:lang w:val="es-ES_tradnl"/>
        </w:rPr>
        <w:t xml:space="preserve">Siendo </w:t>
      </w:r>
      <w:r w:rsidR="000A072A" w:rsidRPr="00980381">
        <w:rPr>
          <w:rFonts w:ascii="Tahoma" w:hAnsi="Tahoma" w:cs="Tahoma"/>
          <w:lang w:val="es-ES_tradnl"/>
        </w:rPr>
        <w:t xml:space="preserve">las </w:t>
      </w:r>
      <w:r w:rsidR="00980381" w:rsidRPr="00980381">
        <w:rPr>
          <w:rFonts w:ascii="Tahoma" w:hAnsi="Tahoma" w:cs="Tahoma"/>
          <w:lang w:val="es-ES_tradnl"/>
        </w:rPr>
        <w:t xml:space="preserve">3:10 p.m. </w:t>
      </w:r>
      <w:r w:rsidR="00980381">
        <w:rPr>
          <w:rFonts w:ascii="Tahoma" w:hAnsi="Tahoma" w:cs="Tahoma"/>
          <w:lang w:val="es-ES_tradnl"/>
        </w:rPr>
        <w:t xml:space="preserve">de </w:t>
      </w:r>
      <w:r w:rsidR="000A072A" w:rsidRPr="00980381">
        <w:rPr>
          <w:rFonts w:ascii="Tahoma" w:hAnsi="Tahoma" w:cs="Tahoma"/>
          <w:lang w:val="es-ES_tradnl"/>
        </w:rPr>
        <w:t xml:space="preserve">hoy, </w:t>
      </w:r>
      <w:r w:rsidR="00961A02">
        <w:rPr>
          <w:rFonts w:ascii="Tahoma" w:hAnsi="Tahoma" w:cs="Tahoma"/>
          <w:lang w:val="es-ES_tradnl"/>
        </w:rPr>
        <w:t xml:space="preserve">lunes 5 </w:t>
      </w:r>
      <w:r w:rsidR="000A072A" w:rsidRPr="00980381">
        <w:rPr>
          <w:rFonts w:ascii="Tahoma" w:hAnsi="Tahoma" w:cs="Tahoma"/>
          <w:lang w:val="es-ES_tradnl"/>
        </w:rPr>
        <w:t>de agost</w:t>
      </w:r>
      <w:r w:rsidRPr="00980381">
        <w:rPr>
          <w:rFonts w:ascii="Tahoma" w:hAnsi="Tahoma" w:cs="Tahoma"/>
          <w:lang w:val="es-ES_tradnl"/>
        </w:rPr>
        <w:t>o</w:t>
      </w:r>
      <w:r w:rsidR="00DB1553" w:rsidRPr="00980381">
        <w:rPr>
          <w:rFonts w:ascii="Tahoma" w:hAnsi="Tahoma" w:cs="Tahoma"/>
          <w:lang w:val="es-ES_tradnl"/>
        </w:rPr>
        <w:t xml:space="preserve"> de 2016</w:t>
      </w:r>
      <w:r w:rsidRPr="00980381">
        <w:rPr>
          <w:rFonts w:ascii="Tahoma" w:hAnsi="Tahoma" w:cs="Tahoma"/>
          <w:lang w:val="es-ES_tradnl"/>
        </w:rPr>
        <w:t xml:space="preserve">, la Sala de Decisión Laboral </w:t>
      </w:r>
      <w:r w:rsidR="00980381">
        <w:rPr>
          <w:rFonts w:ascii="Tahoma" w:hAnsi="Tahoma" w:cs="Tahoma"/>
          <w:lang w:val="es-ES_tradnl"/>
        </w:rPr>
        <w:t xml:space="preserve">No. 1 </w:t>
      </w:r>
      <w:r w:rsidRPr="00980381">
        <w:rPr>
          <w:rFonts w:ascii="Tahoma" w:hAnsi="Tahoma" w:cs="Tahoma"/>
          <w:lang w:val="es-ES_tradnl"/>
        </w:rPr>
        <w:t>del Tribunal Superior de Pereira se constituye en audiencia pública de juzgamiento en el proceso ordinario laboral insta</w:t>
      </w:r>
      <w:r w:rsidR="00B02698" w:rsidRPr="00980381">
        <w:rPr>
          <w:rFonts w:ascii="Tahoma" w:hAnsi="Tahoma" w:cs="Tahoma"/>
          <w:lang w:val="es-ES_tradnl"/>
        </w:rPr>
        <w:t xml:space="preserve">urado por </w:t>
      </w:r>
      <w:r w:rsidR="00B518BC">
        <w:rPr>
          <w:rFonts w:ascii="Tahoma" w:hAnsi="Tahoma" w:cs="Tahoma"/>
          <w:b/>
          <w:lang w:val="es-ES_tradnl"/>
        </w:rPr>
        <w:t>Francisco Javier Salgado Villegas</w:t>
      </w:r>
      <w:r w:rsidR="00B518BC" w:rsidRPr="007834F9">
        <w:rPr>
          <w:rFonts w:ascii="Tahoma" w:hAnsi="Tahoma" w:cs="Tahoma"/>
          <w:b/>
          <w:lang w:val="es-ES_tradnl"/>
        </w:rPr>
        <w:t xml:space="preserve"> </w:t>
      </w:r>
      <w:r w:rsidR="00B518BC" w:rsidRPr="007834F9">
        <w:rPr>
          <w:rFonts w:ascii="Tahoma" w:hAnsi="Tahoma" w:cs="Tahoma"/>
          <w:lang w:val="es-ES_tradnl"/>
        </w:rPr>
        <w:t xml:space="preserve">en contra de la </w:t>
      </w:r>
      <w:r w:rsidR="00B518BC" w:rsidRPr="007834F9">
        <w:rPr>
          <w:rFonts w:ascii="Tahoma" w:hAnsi="Tahoma" w:cs="Tahoma"/>
          <w:b/>
          <w:lang w:val="es-ES_tradnl"/>
        </w:rPr>
        <w:t>Administradora Colombiana de Pensiones –</w:t>
      </w:r>
      <w:r w:rsidR="00B518BC">
        <w:rPr>
          <w:rFonts w:ascii="Tahoma" w:hAnsi="Tahoma" w:cs="Tahoma"/>
          <w:b/>
          <w:lang w:val="es-ES_tradnl"/>
        </w:rPr>
        <w:t xml:space="preserve"> </w:t>
      </w:r>
      <w:r w:rsidR="00B518BC" w:rsidRPr="007834F9">
        <w:rPr>
          <w:rFonts w:ascii="Tahoma" w:hAnsi="Tahoma" w:cs="Tahoma"/>
          <w:b/>
          <w:lang w:val="es-ES_tradnl"/>
        </w:rPr>
        <w:t>Colpensiones</w:t>
      </w:r>
      <w:r w:rsidR="00B518BC">
        <w:rPr>
          <w:rFonts w:ascii="Tahoma" w:hAnsi="Tahoma" w:cs="Tahoma"/>
          <w:b/>
          <w:lang w:val="es-ES_tradnl"/>
        </w:rPr>
        <w:t>.</w:t>
      </w:r>
    </w:p>
    <w:p w14:paraId="1F2AE0BB" w14:textId="77777777" w:rsidR="00B518BC" w:rsidRPr="00980381" w:rsidRDefault="00B518BC" w:rsidP="00B518BC">
      <w:pPr>
        <w:spacing w:after="0" w:line="276" w:lineRule="auto"/>
        <w:ind w:firstLine="708"/>
        <w:jc w:val="both"/>
        <w:rPr>
          <w:rFonts w:ascii="Tahoma" w:hAnsi="Tahoma" w:cs="Tahoma"/>
          <w:lang w:val="es-ES_tradnl"/>
        </w:rPr>
      </w:pPr>
    </w:p>
    <w:p w14:paraId="39D879F9" w14:textId="77777777" w:rsidR="00731C1E" w:rsidRPr="00980381" w:rsidRDefault="00731C1E" w:rsidP="005E43A8">
      <w:pPr>
        <w:spacing w:after="0" w:line="276" w:lineRule="auto"/>
        <w:ind w:firstLine="708"/>
        <w:jc w:val="both"/>
        <w:rPr>
          <w:rFonts w:ascii="Tahoma" w:hAnsi="Tahoma" w:cs="Tahoma"/>
          <w:lang w:val="es-ES_tradnl"/>
        </w:rPr>
      </w:pPr>
      <w:r w:rsidRPr="00980381">
        <w:rPr>
          <w:rFonts w:ascii="Tahoma" w:hAnsi="Tahoma" w:cs="Tahoma"/>
          <w:lang w:val="es-ES_tradnl"/>
        </w:rPr>
        <w:t>Para el efecto, se verifica la asistencia de las partes a la presente diligencia: Por la parte demandante… Por la demandada…</w:t>
      </w:r>
    </w:p>
    <w:p w14:paraId="40CC2AC3" w14:textId="77777777" w:rsidR="00B02698" w:rsidRPr="00980381" w:rsidRDefault="00B02698" w:rsidP="00B518BC">
      <w:pPr>
        <w:spacing w:after="0" w:line="240" w:lineRule="auto"/>
        <w:ind w:firstLine="708"/>
        <w:jc w:val="both"/>
        <w:rPr>
          <w:rFonts w:ascii="Tahoma" w:hAnsi="Tahoma" w:cs="Tahoma"/>
          <w:lang w:val="es-ES_tradnl"/>
        </w:rPr>
      </w:pPr>
    </w:p>
    <w:p w14:paraId="73915B7F" w14:textId="77777777" w:rsidR="00731C1E" w:rsidRPr="00980381" w:rsidRDefault="00731C1E" w:rsidP="00E51235">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Alegatos de conclusión</w:t>
      </w:r>
    </w:p>
    <w:p w14:paraId="2A6FFD1E" w14:textId="77777777" w:rsidR="00731C1E" w:rsidRPr="00980381" w:rsidRDefault="00731C1E" w:rsidP="00E51235">
      <w:pPr>
        <w:widowControl w:val="0"/>
        <w:autoSpaceDE w:val="0"/>
        <w:autoSpaceDN w:val="0"/>
        <w:adjustRightInd w:val="0"/>
        <w:spacing w:after="0" w:line="276" w:lineRule="auto"/>
        <w:jc w:val="center"/>
        <w:rPr>
          <w:rFonts w:ascii="Tahoma" w:hAnsi="Tahoma" w:cs="Tahoma"/>
          <w:b/>
        </w:rPr>
      </w:pPr>
    </w:p>
    <w:p w14:paraId="254E239E" w14:textId="77777777" w:rsidR="00731C1E" w:rsidRPr="00980381" w:rsidRDefault="00731C1E" w:rsidP="005E43A8">
      <w:pPr>
        <w:spacing w:after="0" w:line="276" w:lineRule="auto"/>
        <w:ind w:firstLine="708"/>
        <w:jc w:val="both"/>
        <w:rPr>
          <w:rFonts w:ascii="Tahoma" w:hAnsi="Tahoma" w:cs="Tahoma"/>
          <w:lang w:val="es-ES_tradnl"/>
        </w:rPr>
      </w:pPr>
      <w:r w:rsidRPr="0098038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41B93552" w14:textId="77777777" w:rsidR="00731C1E" w:rsidRPr="00980381" w:rsidRDefault="00731C1E" w:rsidP="00176B9A">
      <w:pPr>
        <w:widowControl w:val="0"/>
        <w:autoSpaceDE w:val="0"/>
        <w:autoSpaceDN w:val="0"/>
        <w:adjustRightInd w:val="0"/>
        <w:spacing w:after="0" w:line="240" w:lineRule="auto"/>
        <w:jc w:val="center"/>
        <w:rPr>
          <w:rFonts w:ascii="Tahoma" w:hAnsi="Tahoma" w:cs="Tahoma"/>
          <w:b/>
        </w:rPr>
      </w:pPr>
    </w:p>
    <w:p w14:paraId="793F6B38" w14:textId="2EE54537" w:rsidR="00731C1E" w:rsidRPr="00980381" w:rsidRDefault="00980381" w:rsidP="00E51235">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Sentencia</w:t>
      </w:r>
    </w:p>
    <w:p w14:paraId="11013AC8" w14:textId="77777777" w:rsidR="00731C1E" w:rsidRPr="00980381" w:rsidRDefault="00731C1E" w:rsidP="00980381">
      <w:pPr>
        <w:spacing w:after="0" w:line="240" w:lineRule="auto"/>
        <w:rPr>
          <w:rFonts w:ascii="Tahoma" w:hAnsi="Tahoma" w:cs="Tahoma"/>
          <w:lang w:val="es-CO"/>
        </w:rPr>
      </w:pPr>
    </w:p>
    <w:p w14:paraId="7738D2CF" w14:textId="31482B8E" w:rsidR="00731C1E" w:rsidRPr="00980381" w:rsidRDefault="00731C1E" w:rsidP="005E43A8">
      <w:pPr>
        <w:widowControl w:val="0"/>
        <w:autoSpaceDE w:val="0"/>
        <w:autoSpaceDN w:val="0"/>
        <w:adjustRightInd w:val="0"/>
        <w:spacing w:after="0" w:line="276" w:lineRule="auto"/>
        <w:ind w:firstLine="708"/>
        <w:jc w:val="both"/>
        <w:rPr>
          <w:rFonts w:ascii="Tahoma" w:hAnsi="Tahoma" w:cs="Tahoma"/>
        </w:rPr>
      </w:pPr>
      <w:r w:rsidRPr="00980381">
        <w:rPr>
          <w:rFonts w:ascii="Tahoma" w:hAnsi="Tahoma" w:cs="Tahoma"/>
        </w:rPr>
        <w:t xml:space="preserve">Como quiera que los fundamentos de los argumentos expuestos en las alegaciones se tuvieron en cuenta en la discusión del proyecto, procede la Sala a </w:t>
      </w:r>
      <w:r w:rsidR="00124DE8" w:rsidRPr="00980381">
        <w:rPr>
          <w:rFonts w:ascii="Tahoma" w:hAnsi="Tahoma" w:cs="Tahoma"/>
        </w:rPr>
        <w:t xml:space="preserve">revisar en sede de consulta </w:t>
      </w:r>
      <w:r w:rsidRPr="00980381">
        <w:rPr>
          <w:rFonts w:ascii="Tahoma" w:hAnsi="Tahoma" w:cs="Tahoma"/>
        </w:rPr>
        <w:t xml:space="preserve">la sentencia emitida por el </w:t>
      </w:r>
      <w:r w:rsidR="00124DE8" w:rsidRPr="00980381">
        <w:rPr>
          <w:rFonts w:ascii="Tahoma" w:hAnsi="Tahoma" w:cs="Tahoma"/>
        </w:rPr>
        <w:t xml:space="preserve">Juzgado </w:t>
      </w:r>
      <w:r w:rsidR="000A072A" w:rsidRPr="00980381">
        <w:rPr>
          <w:rFonts w:ascii="Tahoma" w:hAnsi="Tahoma" w:cs="Tahoma"/>
        </w:rPr>
        <w:t>Segundo</w:t>
      </w:r>
      <w:r w:rsidR="00471EAF">
        <w:rPr>
          <w:rFonts w:ascii="Tahoma" w:hAnsi="Tahoma" w:cs="Tahoma"/>
        </w:rPr>
        <w:t xml:space="preserve"> Laboral</w:t>
      </w:r>
      <w:r w:rsidR="000A072A" w:rsidRPr="00980381">
        <w:rPr>
          <w:rFonts w:ascii="Tahoma" w:hAnsi="Tahoma" w:cs="Tahoma"/>
        </w:rPr>
        <w:t xml:space="preserve"> del Circuito de Pereira el </w:t>
      </w:r>
      <w:r w:rsidR="00B518BC">
        <w:rPr>
          <w:rFonts w:ascii="Tahoma" w:hAnsi="Tahoma" w:cs="Tahoma"/>
        </w:rPr>
        <w:t>17</w:t>
      </w:r>
      <w:r w:rsidR="000A072A" w:rsidRPr="00980381">
        <w:rPr>
          <w:rFonts w:ascii="Tahoma" w:hAnsi="Tahoma" w:cs="Tahoma"/>
        </w:rPr>
        <w:t xml:space="preserve"> de abril de 2015</w:t>
      </w:r>
      <w:r w:rsidRPr="00980381">
        <w:rPr>
          <w:rFonts w:ascii="Tahoma" w:hAnsi="Tahoma" w:cs="Tahoma"/>
        </w:rPr>
        <w:t xml:space="preserve">, dentro del proceso ordinario laboral reseñado con anterioridad. </w:t>
      </w:r>
    </w:p>
    <w:p w14:paraId="59FC4C54" w14:textId="77777777" w:rsidR="00731C1E" w:rsidRPr="00980381" w:rsidRDefault="00731C1E" w:rsidP="0016381D">
      <w:pPr>
        <w:spacing w:after="0" w:line="240" w:lineRule="auto"/>
        <w:jc w:val="center"/>
        <w:rPr>
          <w:rFonts w:ascii="Tahoma" w:hAnsi="Tahoma" w:cs="Tahoma"/>
          <w:b/>
        </w:rPr>
      </w:pPr>
    </w:p>
    <w:p w14:paraId="3F09198B" w14:textId="07787F5A" w:rsidR="00C849B8" w:rsidRPr="00980381" w:rsidRDefault="00980381" w:rsidP="00980381">
      <w:pPr>
        <w:pStyle w:val="Prrafodelista"/>
        <w:spacing w:after="0" w:line="276" w:lineRule="auto"/>
        <w:ind w:left="0"/>
        <w:jc w:val="center"/>
        <w:rPr>
          <w:rFonts w:ascii="Tahoma" w:hAnsi="Tahoma" w:cs="Tahoma"/>
          <w:b/>
          <w:lang w:val="es-CO"/>
        </w:rPr>
      </w:pPr>
      <w:r w:rsidRPr="00980381">
        <w:rPr>
          <w:rFonts w:ascii="Tahoma" w:hAnsi="Tahoma" w:cs="Tahoma"/>
          <w:b/>
          <w:lang w:val="es-CO"/>
        </w:rPr>
        <w:t xml:space="preserve">Problema jurídico </w:t>
      </w:r>
      <w:r>
        <w:rPr>
          <w:rFonts w:ascii="Tahoma" w:hAnsi="Tahoma" w:cs="Tahoma"/>
          <w:b/>
          <w:lang w:val="es-CO"/>
        </w:rPr>
        <w:t>por</w:t>
      </w:r>
      <w:r w:rsidRPr="00980381">
        <w:rPr>
          <w:rFonts w:ascii="Tahoma" w:hAnsi="Tahoma" w:cs="Tahoma"/>
          <w:b/>
          <w:lang w:val="es-CO"/>
        </w:rPr>
        <w:t xml:space="preserve"> resolver</w:t>
      </w:r>
    </w:p>
    <w:p w14:paraId="5B25B9F8" w14:textId="77777777" w:rsidR="00C849B8" w:rsidRPr="00980381" w:rsidRDefault="00C849B8" w:rsidP="0016381D">
      <w:pPr>
        <w:pStyle w:val="Prrafodelista"/>
        <w:spacing w:after="0" w:line="240" w:lineRule="auto"/>
        <w:ind w:left="1080"/>
        <w:jc w:val="both"/>
        <w:rPr>
          <w:rFonts w:ascii="Tahoma" w:hAnsi="Tahoma" w:cs="Tahoma"/>
          <w:lang w:val="es-CO"/>
        </w:rPr>
      </w:pPr>
    </w:p>
    <w:p w14:paraId="515C3C14" w14:textId="65B05645" w:rsidR="00C849B8" w:rsidRPr="00980381" w:rsidRDefault="007F0708" w:rsidP="005E43A8">
      <w:pPr>
        <w:pStyle w:val="Prrafodelista"/>
        <w:spacing w:after="0" w:line="276" w:lineRule="auto"/>
        <w:ind w:left="0"/>
        <w:jc w:val="both"/>
        <w:rPr>
          <w:rFonts w:ascii="Tahoma" w:hAnsi="Tahoma" w:cs="Tahoma"/>
          <w:lang w:val="es-CO"/>
        </w:rPr>
      </w:pPr>
      <w:r w:rsidRPr="00980381">
        <w:rPr>
          <w:rFonts w:ascii="Tahoma" w:hAnsi="Tahoma" w:cs="Tahoma"/>
          <w:lang w:val="es-CO"/>
        </w:rPr>
        <w:lastRenderedPageBreak/>
        <w:t xml:space="preserve">         </w:t>
      </w:r>
      <w:r w:rsidR="00B518BC">
        <w:rPr>
          <w:rFonts w:ascii="Tahoma" w:hAnsi="Tahoma" w:cs="Tahoma"/>
        </w:rPr>
        <w:tab/>
      </w:r>
      <w:r w:rsidR="00B518BC" w:rsidRPr="00863CCE">
        <w:rPr>
          <w:rFonts w:ascii="Tahoma" w:hAnsi="Tahoma" w:cs="Tahoma"/>
        </w:rPr>
        <w:t>De acuerdo a l</w:t>
      </w:r>
      <w:r w:rsidR="00B518BC">
        <w:rPr>
          <w:rFonts w:ascii="Tahoma" w:hAnsi="Tahoma" w:cs="Tahoma"/>
        </w:rPr>
        <w:t xml:space="preserve">o expuesto en la </w:t>
      </w:r>
      <w:r w:rsidR="00B518BC" w:rsidRPr="00863CCE">
        <w:rPr>
          <w:rFonts w:ascii="Tahoma" w:hAnsi="Tahoma" w:cs="Tahoma"/>
        </w:rPr>
        <w:t>sentencia de primera instancia</w:t>
      </w:r>
      <w:r w:rsidR="00B518BC">
        <w:rPr>
          <w:rFonts w:ascii="Tahoma" w:hAnsi="Tahoma" w:cs="Tahoma"/>
        </w:rPr>
        <w:t xml:space="preserve">, </w:t>
      </w:r>
      <w:r w:rsidR="00B518BC" w:rsidRPr="00D079A3">
        <w:rPr>
          <w:rFonts w:ascii="Tahoma" w:hAnsi="Tahoma" w:cs="Tahoma"/>
        </w:rPr>
        <w:t xml:space="preserve">le </w:t>
      </w:r>
      <w:r w:rsidR="00B518BC" w:rsidRPr="00B84672">
        <w:rPr>
          <w:rFonts w:ascii="Tahoma" w:hAnsi="Tahoma" w:cs="Tahoma"/>
        </w:rPr>
        <w:t xml:space="preserve">corresponde a la Sala determinar si </w:t>
      </w:r>
      <w:r w:rsidR="00471EAF">
        <w:rPr>
          <w:rFonts w:ascii="Tahoma" w:hAnsi="Tahoma" w:cs="Tahoma"/>
        </w:rPr>
        <w:t>el</w:t>
      </w:r>
      <w:r w:rsidR="00B518BC" w:rsidRPr="00B84672">
        <w:rPr>
          <w:rFonts w:ascii="Tahoma" w:hAnsi="Tahoma" w:cs="Tahoma"/>
        </w:rPr>
        <w:t xml:space="preserve"> señor </w:t>
      </w:r>
      <w:r w:rsidR="00471EAF">
        <w:rPr>
          <w:rFonts w:ascii="Tahoma" w:hAnsi="Tahoma" w:cs="Tahoma"/>
        </w:rPr>
        <w:t>Francisco Javier Salgado Villegas</w:t>
      </w:r>
      <w:r w:rsidR="00B518BC" w:rsidRPr="00B84672">
        <w:rPr>
          <w:rFonts w:ascii="Tahoma" w:hAnsi="Tahoma" w:cs="Tahoma"/>
        </w:rPr>
        <w:t xml:space="preserve"> acredita los requi</w:t>
      </w:r>
      <w:r w:rsidR="00B518BC">
        <w:rPr>
          <w:rFonts w:ascii="Tahoma" w:hAnsi="Tahoma" w:cs="Tahoma"/>
        </w:rPr>
        <w:t xml:space="preserve">sitos establecidos en la </w:t>
      </w:r>
      <w:r w:rsidR="000B46F5">
        <w:rPr>
          <w:rFonts w:ascii="Tahoma" w:hAnsi="Tahoma" w:cs="Tahoma"/>
        </w:rPr>
        <w:t xml:space="preserve">Ley </w:t>
      </w:r>
      <w:r w:rsidR="00B518BC">
        <w:rPr>
          <w:rFonts w:ascii="Tahoma" w:hAnsi="Tahoma" w:cs="Tahoma"/>
        </w:rPr>
        <w:t>71 de 1988</w:t>
      </w:r>
      <w:r w:rsidR="00B518BC" w:rsidRPr="00B84672">
        <w:rPr>
          <w:rFonts w:ascii="Tahoma" w:hAnsi="Tahoma" w:cs="Tahoma"/>
        </w:rPr>
        <w:t xml:space="preserve">, para acceder a la pensión de </w:t>
      </w:r>
      <w:r w:rsidR="00B518BC">
        <w:rPr>
          <w:rFonts w:ascii="Tahoma" w:hAnsi="Tahoma" w:cs="Tahoma"/>
        </w:rPr>
        <w:t>jubilación por aportes</w:t>
      </w:r>
      <w:r w:rsidR="00B518BC" w:rsidRPr="00B84672">
        <w:rPr>
          <w:rFonts w:ascii="Tahoma" w:hAnsi="Tahoma" w:cs="Tahoma"/>
        </w:rPr>
        <w:t>.</w:t>
      </w:r>
    </w:p>
    <w:p w14:paraId="5A79B510" w14:textId="77777777" w:rsidR="00C849B8" w:rsidRPr="00980381" w:rsidRDefault="00C849B8" w:rsidP="00E51235">
      <w:pPr>
        <w:spacing w:after="0" w:line="276" w:lineRule="auto"/>
        <w:jc w:val="both"/>
        <w:rPr>
          <w:rFonts w:ascii="Tahoma" w:hAnsi="Tahoma" w:cs="Tahoma"/>
          <w:b/>
          <w:lang w:val="es-CO"/>
        </w:rPr>
      </w:pPr>
    </w:p>
    <w:p w14:paraId="0A2412F0" w14:textId="198CEB0E" w:rsidR="00C849B8" w:rsidRPr="00980381" w:rsidRDefault="0016381D" w:rsidP="0016381D">
      <w:pPr>
        <w:pStyle w:val="Prrafodelista"/>
        <w:numPr>
          <w:ilvl w:val="0"/>
          <w:numId w:val="1"/>
        </w:numPr>
        <w:tabs>
          <w:tab w:val="left" w:pos="284"/>
        </w:tabs>
        <w:spacing w:after="0" w:line="276" w:lineRule="auto"/>
        <w:ind w:left="0" w:firstLine="0"/>
        <w:jc w:val="center"/>
        <w:rPr>
          <w:rFonts w:ascii="Tahoma" w:hAnsi="Tahoma" w:cs="Tahoma"/>
          <w:b/>
          <w:lang w:val="es-CO"/>
        </w:rPr>
      </w:pPr>
      <w:r w:rsidRPr="00980381">
        <w:rPr>
          <w:rFonts w:ascii="Tahoma" w:hAnsi="Tahoma" w:cs="Tahoma"/>
          <w:b/>
          <w:lang w:val="es-CO"/>
        </w:rPr>
        <w:t>La demanda y su contestación</w:t>
      </w:r>
    </w:p>
    <w:p w14:paraId="24F738C9" w14:textId="77777777" w:rsidR="00C849B8" w:rsidRPr="00980381" w:rsidRDefault="00C849B8" w:rsidP="00F126DD">
      <w:pPr>
        <w:pStyle w:val="Prrafodelista"/>
        <w:spacing w:after="0" w:line="240" w:lineRule="auto"/>
        <w:ind w:left="1080"/>
        <w:jc w:val="both"/>
        <w:rPr>
          <w:rFonts w:ascii="Tahoma" w:hAnsi="Tahoma" w:cs="Tahoma"/>
          <w:lang w:val="es-CO"/>
        </w:rPr>
      </w:pPr>
    </w:p>
    <w:p w14:paraId="304C5965" w14:textId="06D5857B" w:rsidR="004C59C9" w:rsidRDefault="00C849B8" w:rsidP="009C2E36">
      <w:pPr>
        <w:spacing w:after="0" w:line="276" w:lineRule="auto"/>
        <w:jc w:val="both"/>
        <w:rPr>
          <w:rFonts w:ascii="Tahoma" w:hAnsi="Tahoma" w:cs="Tahoma"/>
          <w:lang w:val="es-CO"/>
        </w:rPr>
      </w:pPr>
      <w:r w:rsidRPr="00980381">
        <w:rPr>
          <w:rFonts w:ascii="Tahoma" w:hAnsi="Tahoma" w:cs="Tahoma"/>
          <w:lang w:val="es-CO"/>
        </w:rPr>
        <w:tab/>
      </w:r>
      <w:r w:rsidR="00B81686" w:rsidRPr="00980381">
        <w:rPr>
          <w:rFonts w:ascii="Tahoma" w:hAnsi="Tahoma" w:cs="Tahoma"/>
          <w:lang w:val="es-CO"/>
        </w:rPr>
        <w:t xml:space="preserve">El </w:t>
      </w:r>
      <w:r w:rsidR="004C59C9">
        <w:rPr>
          <w:rFonts w:ascii="Tahoma" w:hAnsi="Tahoma" w:cs="Tahoma"/>
          <w:lang w:val="es-CO"/>
        </w:rPr>
        <w:t xml:space="preserve">citado demandante solicita que se declare que Colpensiones está en la obligación de reconocer y pagar la pensión de jubilación por aportes a partir del 1º de marzo de 2011, con los intereses moratorios de que trata el artículo 141 de la Ley 100 de 1993 o, subsidiariamente, la indexación de las condenas, </w:t>
      </w:r>
      <w:r w:rsidR="00600B00">
        <w:rPr>
          <w:rFonts w:ascii="Tahoma" w:hAnsi="Tahoma" w:cs="Tahoma"/>
          <w:lang w:val="es-CO"/>
        </w:rPr>
        <w:t xml:space="preserve">más </w:t>
      </w:r>
      <w:r w:rsidR="004C59C9">
        <w:rPr>
          <w:rFonts w:ascii="Tahoma" w:hAnsi="Tahoma" w:cs="Tahoma"/>
          <w:lang w:val="es-CO"/>
        </w:rPr>
        <w:t>lo que resulte probado en curso del proceso y las costas procesales.</w:t>
      </w:r>
    </w:p>
    <w:p w14:paraId="4A667695" w14:textId="77777777" w:rsidR="004C59C9" w:rsidRDefault="004C59C9" w:rsidP="00F126DD">
      <w:pPr>
        <w:spacing w:after="0" w:line="240" w:lineRule="auto"/>
        <w:jc w:val="both"/>
        <w:rPr>
          <w:rFonts w:ascii="Tahoma" w:hAnsi="Tahoma" w:cs="Tahoma"/>
          <w:lang w:val="es-CO"/>
        </w:rPr>
      </w:pPr>
    </w:p>
    <w:p w14:paraId="7AD6EAE5" w14:textId="2F5F6FA4" w:rsidR="004C59C9" w:rsidRDefault="004C59C9" w:rsidP="009C2E36">
      <w:pPr>
        <w:spacing w:after="0" w:line="276" w:lineRule="auto"/>
        <w:jc w:val="both"/>
        <w:rPr>
          <w:rFonts w:ascii="Tahoma" w:hAnsi="Tahoma" w:cs="Tahoma"/>
          <w:lang w:val="es-CO"/>
        </w:rPr>
      </w:pPr>
      <w:r>
        <w:rPr>
          <w:rFonts w:ascii="Tahoma" w:hAnsi="Tahoma" w:cs="Tahoma"/>
          <w:lang w:val="es-CO"/>
        </w:rPr>
        <w:tab/>
        <w:t xml:space="preserve">Para fundar dichas pretensiones manifestó que </w:t>
      </w:r>
      <w:r w:rsidR="001B0E03">
        <w:rPr>
          <w:rFonts w:ascii="Tahoma" w:hAnsi="Tahoma" w:cs="Tahoma"/>
          <w:lang w:val="es-CO"/>
        </w:rPr>
        <w:t xml:space="preserve">nació el 25 de septiembre de 1949; que es beneficiario del régimen de transición y </w:t>
      </w:r>
      <w:r>
        <w:rPr>
          <w:rFonts w:ascii="Tahoma" w:hAnsi="Tahoma" w:cs="Tahoma"/>
          <w:lang w:val="es-CO"/>
        </w:rPr>
        <w:t>cotizó</w:t>
      </w:r>
      <w:r w:rsidR="00CC7954">
        <w:rPr>
          <w:rFonts w:ascii="Tahoma" w:hAnsi="Tahoma" w:cs="Tahoma"/>
          <w:lang w:val="es-CO"/>
        </w:rPr>
        <w:t xml:space="preserve"> hasta el 28 de febrero de 2011 un total de</w:t>
      </w:r>
      <w:r>
        <w:rPr>
          <w:rFonts w:ascii="Tahoma" w:hAnsi="Tahoma" w:cs="Tahoma"/>
          <w:lang w:val="es-CO"/>
        </w:rPr>
        <w:t xml:space="preserve"> 1004 semanas en los sectores público y privado; </w:t>
      </w:r>
      <w:r w:rsidR="001B0E03">
        <w:rPr>
          <w:rFonts w:ascii="Tahoma" w:hAnsi="Tahoma" w:cs="Tahoma"/>
          <w:lang w:val="es-CO"/>
        </w:rPr>
        <w:t xml:space="preserve">por lo </w:t>
      </w:r>
      <w:r>
        <w:rPr>
          <w:rFonts w:ascii="Tahoma" w:hAnsi="Tahoma" w:cs="Tahoma"/>
          <w:lang w:val="es-CO"/>
        </w:rPr>
        <w:t xml:space="preserve">que el 12 de noviembre de 2013 solicitó ante Colpensiones el </w:t>
      </w:r>
      <w:r w:rsidR="001B0E03">
        <w:rPr>
          <w:rFonts w:ascii="Tahoma" w:hAnsi="Tahoma" w:cs="Tahoma"/>
          <w:lang w:val="es-CO"/>
        </w:rPr>
        <w:t>reconocimiento</w:t>
      </w:r>
      <w:r>
        <w:rPr>
          <w:rFonts w:ascii="Tahoma" w:hAnsi="Tahoma" w:cs="Tahoma"/>
          <w:lang w:val="es-CO"/>
        </w:rPr>
        <w:t xml:space="preserve"> y pago de su pensión de </w:t>
      </w:r>
      <w:r w:rsidR="001B0E03">
        <w:rPr>
          <w:rFonts w:ascii="Tahoma" w:hAnsi="Tahoma" w:cs="Tahoma"/>
          <w:lang w:val="es-CO"/>
        </w:rPr>
        <w:t xml:space="preserve">jubilación, sin que a la fecha de presentación de la demanda hubiera obtenido respuesta por parte de esa entidad. </w:t>
      </w:r>
    </w:p>
    <w:p w14:paraId="0B65B761" w14:textId="77777777" w:rsidR="0060787F" w:rsidRPr="00980381" w:rsidRDefault="0060787F" w:rsidP="00F126DD">
      <w:pPr>
        <w:spacing w:after="0" w:line="240" w:lineRule="auto"/>
        <w:jc w:val="both"/>
        <w:rPr>
          <w:rFonts w:ascii="Tahoma" w:hAnsi="Tahoma" w:cs="Tahoma"/>
          <w:lang w:val="es-CO"/>
        </w:rPr>
      </w:pPr>
    </w:p>
    <w:p w14:paraId="0FDB50D7" w14:textId="79717B44" w:rsidR="00784B93" w:rsidRDefault="0060787F" w:rsidP="007D6D9F">
      <w:pPr>
        <w:spacing w:after="0" w:line="276" w:lineRule="auto"/>
        <w:jc w:val="both"/>
        <w:rPr>
          <w:rFonts w:ascii="Tahoma" w:hAnsi="Tahoma" w:cs="Tahoma"/>
          <w:lang w:val="es-CO"/>
        </w:rPr>
      </w:pPr>
      <w:r w:rsidRPr="00980381">
        <w:rPr>
          <w:rFonts w:ascii="Tahoma" w:hAnsi="Tahoma" w:cs="Tahoma"/>
          <w:lang w:val="es-CO"/>
        </w:rPr>
        <w:t xml:space="preserve">         </w:t>
      </w:r>
      <w:r w:rsidR="00EF20C2" w:rsidRPr="00980381">
        <w:rPr>
          <w:rFonts w:ascii="Tahoma" w:hAnsi="Tahoma" w:cs="Tahoma"/>
          <w:lang w:val="es-CO"/>
        </w:rPr>
        <w:t>Colpensiones</w:t>
      </w:r>
      <w:r w:rsidR="00EF20C2">
        <w:rPr>
          <w:rFonts w:ascii="Tahoma" w:hAnsi="Tahoma" w:cs="Tahoma"/>
          <w:lang w:val="es-CO"/>
        </w:rPr>
        <w:t xml:space="preserve"> aceptó </w:t>
      </w:r>
      <w:r w:rsidR="00784B93">
        <w:rPr>
          <w:rFonts w:ascii="Tahoma" w:hAnsi="Tahoma" w:cs="Tahoma"/>
          <w:lang w:val="es-CO"/>
        </w:rPr>
        <w:t>que el actor prestó sus servicios en el sector público; que nació el 25 de septiembre de 1949</w:t>
      </w:r>
      <w:r w:rsidR="00E33C3F">
        <w:rPr>
          <w:rFonts w:ascii="Tahoma" w:hAnsi="Tahoma" w:cs="Tahoma"/>
          <w:lang w:val="es-CO"/>
        </w:rPr>
        <w:t xml:space="preserve"> y</w:t>
      </w:r>
      <w:r w:rsidR="00784B93">
        <w:rPr>
          <w:rFonts w:ascii="Tahoma" w:hAnsi="Tahoma" w:cs="Tahoma"/>
          <w:lang w:val="es-CO"/>
        </w:rPr>
        <w:t xml:space="preserve"> que presentó solicitud de pensi</w:t>
      </w:r>
      <w:r w:rsidR="00E33C3F">
        <w:rPr>
          <w:rFonts w:ascii="Tahoma" w:hAnsi="Tahoma" w:cs="Tahoma"/>
          <w:lang w:val="es-CO"/>
        </w:rPr>
        <w:t>ón de jubilación el 12 de noviembre de 2013. Frente a los demás hechos indicó que no eran ciertos y, por lo tanto, debían probarse.</w:t>
      </w:r>
    </w:p>
    <w:p w14:paraId="33AC4863" w14:textId="77777777" w:rsidR="00784B93" w:rsidRDefault="00784B93" w:rsidP="00F126DD">
      <w:pPr>
        <w:spacing w:after="0" w:line="240" w:lineRule="auto"/>
        <w:jc w:val="both"/>
        <w:rPr>
          <w:rFonts w:ascii="Tahoma" w:hAnsi="Tahoma" w:cs="Tahoma"/>
          <w:lang w:val="es-CO"/>
        </w:rPr>
      </w:pPr>
    </w:p>
    <w:p w14:paraId="5EEE3E4C" w14:textId="77777777" w:rsidR="001F2328" w:rsidRDefault="009B5DD3" w:rsidP="007D6D9F">
      <w:pPr>
        <w:spacing w:after="0" w:line="276" w:lineRule="auto"/>
        <w:jc w:val="both"/>
        <w:rPr>
          <w:rFonts w:ascii="Tahoma" w:hAnsi="Tahoma" w:cs="Tahoma"/>
          <w:lang w:val="es-CO"/>
        </w:rPr>
      </w:pPr>
      <w:r>
        <w:rPr>
          <w:rFonts w:ascii="Tahoma" w:hAnsi="Tahoma" w:cs="Tahoma"/>
          <w:lang w:val="es-CO"/>
        </w:rPr>
        <w:tab/>
        <w:t xml:space="preserve">Seguidamente se opuso a la totalidad de las pretensiones y propuso las excepciones de mérito que </w:t>
      </w:r>
      <w:r w:rsidR="00554889">
        <w:rPr>
          <w:rFonts w:ascii="Tahoma" w:hAnsi="Tahoma" w:cs="Tahoma"/>
          <w:lang w:val="es-CO"/>
        </w:rPr>
        <w:t>denominó “Inexistencia de la obligación</w:t>
      </w:r>
      <w:r w:rsidR="001F2328">
        <w:rPr>
          <w:rFonts w:ascii="Tahoma" w:hAnsi="Tahoma" w:cs="Tahoma"/>
          <w:lang w:val="es-CO"/>
        </w:rPr>
        <w:t>” y “Prescripción”.</w:t>
      </w:r>
    </w:p>
    <w:p w14:paraId="5A400287" w14:textId="3B2AE050" w:rsidR="008D4C55" w:rsidRPr="00980381" w:rsidRDefault="00554889" w:rsidP="00600B00">
      <w:pPr>
        <w:spacing w:after="0" w:line="240" w:lineRule="auto"/>
        <w:jc w:val="both"/>
        <w:rPr>
          <w:rFonts w:ascii="Tahoma" w:hAnsi="Tahoma" w:cs="Tahoma"/>
          <w:b/>
          <w:lang w:val="es-CO"/>
        </w:rPr>
      </w:pPr>
      <w:r>
        <w:rPr>
          <w:rFonts w:ascii="Tahoma" w:hAnsi="Tahoma" w:cs="Tahoma"/>
          <w:lang w:val="es-CO"/>
        </w:rPr>
        <w:t xml:space="preserve"> </w:t>
      </w:r>
    </w:p>
    <w:p w14:paraId="2468EE3E" w14:textId="2C7E5DE0" w:rsidR="00C425EB" w:rsidRPr="00980381" w:rsidRDefault="00EF20C2" w:rsidP="007D6D9F">
      <w:pPr>
        <w:pStyle w:val="Prrafodelista"/>
        <w:numPr>
          <w:ilvl w:val="0"/>
          <w:numId w:val="1"/>
        </w:numPr>
        <w:tabs>
          <w:tab w:val="left" w:pos="426"/>
        </w:tabs>
        <w:spacing w:after="0" w:line="276" w:lineRule="auto"/>
        <w:ind w:left="0" w:firstLine="0"/>
        <w:jc w:val="center"/>
        <w:rPr>
          <w:rFonts w:ascii="Tahoma" w:hAnsi="Tahoma" w:cs="Tahoma"/>
          <w:b/>
          <w:lang w:val="es-CO"/>
        </w:rPr>
      </w:pPr>
      <w:r w:rsidRPr="00980381">
        <w:rPr>
          <w:rFonts w:ascii="Tahoma" w:hAnsi="Tahoma" w:cs="Tahoma"/>
          <w:b/>
          <w:lang w:val="es-CO"/>
        </w:rPr>
        <w:t>Sentencia de primer grado</w:t>
      </w:r>
    </w:p>
    <w:p w14:paraId="68889557" w14:textId="77777777" w:rsidR="00C849B8" w:rsidRPr="00980381" w:rsidRDefault="00C849B8" w:rsidP="00600B00">
      <w:pPr>
        <w:pStyle w:val="Prrafodelista"/>
        <w:spacing w:after="0" w:line="240" w:lineRule="auto"/>
        <w:ind w:left="1080"/>
        <w:jc w:val="center"/>
        <w:rPr>
          <w:rFonts w:ascii="Tahoma" w:hAnsi="Tahoma" w:cs="Tahoma"/>
          <w:b/>
          <w:lang w:val="es-CO"/>
        </w:rPr>
      </w:pPr>
    </w:p>
    <w:p w14:paraId="7803CDBB" w14:textId="199E71F9" w:rsidR="007D6D9F" w:rsidRDefault="00C849B8" w:rsidP="007D6D9F">
      <w:pPr>
        <w:pStyle w:val="Prrafodelista"/>
        <w:spacing w:after="0" w:line="276" w:lineRule="auto"/>
        <w:ind w:left="0"/>
        <w:jc w:val="both"/>
        <w:rPr>
          <w:rFonts w:ascii="Tahoma" w:hAnsi="Tahoma" w:cs="Tahoma"/>
          <w:lang w:val="es-CO"/>
        </w:rPr>
      </w:pPr>
      <w:r w:rsidRPr="00980381">
        <w:rPr>
          <w:rFonts w:ascii="Tahoma" w:hAnsi="Tahoma" w:cs="Tahoma"/>
          <w:lang w:val="es-CO"/>
        </w:rPr>
        <w:tab/>
      </w:r>
      <w:r w:rsidR="00E51235" w:rsidRPr="00980381">
        <w:rPr>
          <w:rFonts w:ascii="Tahoma" w:hAnsi="Tahoma" w:cs="Tahoma"/>
          <w:lang w:val="es-CO"/>
        </w:rPr>
        <w:t>L</w:t>
      </w:r>
      <w:r w:rsidR="0012075E" w:rsidRPr="00980381">
        <w:rPr>
          <w:rFonts w:ascii="Tahoma" w:hAnsi="Tahoma" w:cs="Tahoma"/>
          <w:lang w:val="es-CO"/>
        </w:rPr>
        <w:t>a J</w:t>
      </w:r>
      <w:r w:rsidRPr="00980381">
        <w:rPr>
          <w:rFonts w:ascii="Tahoma" w:hAnsi="Tahoma" w:cs="Tahoma"/>
          <w:lang w:val="es-CO"/>
        </w:rPr>
        <w:t xml:space="preserve">ueza de primer grado </w:t>
      </w:r>
      <w:r w:rsidR="0012075E" w:rsidRPr="00980381">
        <w:rPr>
          <w:rFonts w:ascii="Tahoma" w:hAnsi="Tahoma" w:cs="Tahoma"/>
          <w:lang w:val="es-CO"/>
        </w:rPr>
        <w:t xml:space="preserve">declaró </w:t>
      </w:r>
      <w:r w:rsidR="008D4C55" w:rsidRPr="00980381">
        <w:rPr>
          <w:rFonts w:ascii="Tahoma" w:hAnsi="Tahoma" w:cs="Tahoma"/>
          <w:lang w:val="es-CO"/>
        </w:rPr>
        <w:t xml:space="preserve">que </w:t>
      </w:r>
      <w:r w:rsidR="007D6D9F">
        <w:rPr>
          <w:rFonts w:ascii="Tahoma" w:hAnsi="Tahoma" w:cs="Tahoma"/>
          <w:lang w:val="es-CO"/>
        </w:rPr>
        <w:t xml:space="preserve">Francisco Javier Salgado es beneficiario del régimen de transición </w:t>
      </w:r>
      <w:r w:rsidR="00F126DD">
        <w:rPr>
          <w:rFonts w:ascii="Tahoma" w:hAnsi="Tahoma" w:cs="Tahoma"/>
          <w:lang w:val="es-CO"/>
        </w:rPr>
        <w:t>previsto en el artículo 36 de la Ley 100 de 1993 y, en consecuencia, condenó a Colpensiones al reconocimiento y pago de la pensión de jubilación por aportes, retroactivamente y debidamente indexada, desde el 1º de marzo de 2011, en cuantía de un salario mínimo legal mensual vigente y por 14 mesadas anuales; más las costas del proceso.</w:t>
      </w:r>
    </w:p>
    <w:p w14:paraId="0AB9A455" w14:textId="77777777" w:rsidR="007D6D9F" w:rsidRDefault="007D6D9F" w:rsidP="007D6D9F">
      <w:pPr>
        <w:pStyle w:val="Prrafodelista"/>
        <w:spacing w:after="0" w:line="276" w:lineRule="auto"/>
        <w:ind w:left="0"/>
        <w:jc w:val="both"/>
        <w:rPr>
          <w:rFonts w:ascii="Tahoma" w:hAnsi="Tahoma" w:cs="Tahoma"/>
          <w:lang w:val="es-CO"/>
        </w:rPr>
      </w:pPr>
    </w:p>
    <w:p w14:paraId="2A90759F" w14:textId="4140566D" w:rsidR="00F644D4" w:rsidRDefault="00F126DD" w:rsidP="00600B00">
      <w:pPr>
        <w:spacing w:after="0" w:line="276" w:lineRule="auto"/>
        <w:jc w:val="both"/>
        <w:rPr>
          <w:rFonts w:ascii="Tahoma" w:hAnsi="Tahoma" w:cs="Tahoma"/>
        </w:rPr>
      </w:pPr>
      <w:r>
        <w:rPr>
          <w:rFonts w:ascii="Tahoma" w:hAnsi="Tahoma" w:cs="Tahoma"/>
          <w:lang w:val="es-CO"/>
        </w:rPr>
        <w:tab/>
        <w:t>Para llegar a tal determinación la A-</w:t>
      </w:r>
      <w:r w:rsidR="00D6725F">
        <w:rPr>
          <w:rFonts w:ascii="Tahoma" w:hAnsi="Tahoma" w:cs="Tahoma"/>
          <w:lang w:val="es-CO"/>
        </w:rPr>
        <w:t xml:space="preserve">quo consideró, en síntesis, que </w:t>
      </w:r>
      <w:r w:rsidR="007D6D9F">
        <w:rPr>
          <w:rFonts w:ascii="Tahoma" w:hAnsi="Tahoma" w:cs="Tahoma"/>
        </w:rPr>
        <w:t xml:space="preserve">el actor </w:t>
      </w:r>
      <w:r w:rsidR="008B49F4">
        <w:rPr>
          <w:rFonts w:ascii="Tahoma" w:hAnsi="Tahoma" w:cs="Tahoma"/>
        </w:rPr>
        <w:t>conservó el régimen de transición de que fue</w:t>
      </w:r>
      <w:r w:rsidR="007D6D9F">
        <w:rPr>
          <w:rFonts w:ascii="Tahoma" w:hAnsi="Tahoma" w:cs="Tahoma"/>
        </w:rPr>
        <w:t xml:space="preserve"> beneficiario</w:t>
      </w:r>
      <w:r w:rsidR="008B49F4">
        <w:rPr>
          <w:rFonts w:ascii="Tahoma" w:hAnsi="Tahoma" w:cs="Tahoma"/>
        </w:rPr>
        <w:t xml:space="preserve"> por contar con más de 40 años al </w:t>
      </w:r>
      <w:r w:rsidR="007D6D9F">
        <w:rPr>
          <w:rFonts w:ascii="Tahoma" w:hAnsi="Tahoma" w:cs="Tahoma"/>
        </w:rPr>
        <w:t>1</w:t>
      </w:r>
      <w:r w:rsidR="00212B1E">
        <w:rPr>
          <w:rFonts w:ascii="Tahoma" w:hAnsi="Tahoma" w:cs="Tahoma"/>
        </w:rPr>
        <w:t xml:space="preserve">º </w:t>
      </w:r>
      <w:r w:rsidR="007D6D9F">
        <w:rPr>
          <w:rFonts w:ascii="Tahoma" w:hAnsi="Tahoma" w:cs="Tahoma"/>
        </w:rPr>
        <w:t xml:space="preserve">de </w:t>
      </w:r>
      <w:r w:rsidR="00212B1E">
        <w:rPr>
          <w:rFonts w:ascii="Tahoma" w:hAnsi="Tahoma" w:cs="Tahoma"/>
        </w:rPr>
        <w:t xml:space="preserve">abril </w:t>
      </w:r>
      <w:r w:rsidR="007D6D9F">
        <w:rPr>
          <w:rFonts w:ascii="Tahoma" w:hAnsi="Tahoma" w:cs="Tahoma"/>
        </w:rPr>
        <w:t xml:space="preserve">de 1994, </w:t>
      </w:r>
      <w:r w:rsidR="008B49F4">
        <w:rPr>
          <w:rFonts w:ascii="Tahoma" w:hAnsi="Tahoma" w:cs="Tahoma"/>
        </w:rPr>
        <w:t xml:space="preserve">toda vez que </w:t>
      </w:r>
      <w:r w:rsidR="00600B00">
        <w:rPr>
          <w:rFonts w:ascii="Tahoma" w:hAnsi="Tahoma" w:cs="Tahoma"/>
        </w:rPr>
        <w:t>a</w:t>
      </w:r>
      <w:r w:rsidR="008B49F4">
        <w:rPr>
          <w:rFonts w:ascii="Tahoma" w:hAnsi="Tahoma" w:cs="Tahoma"/>
        </w:rPr>
        <w:t xml:space="preserve"> </w:t>
      </w:r>
      <w:r w:rsidR="00600B00">
        <w:rPr>
          <w:rFonts w:ascii="Tahoma" w:hAnsi="Tahoma" w:cs="Tahoma"/>
        </w:rPr>
        <w:t>l</w:t>
      </w:r>
      <w:r w:rsidR="008B49F4">
        <w:rPr>
          <w:rFonts w:ascii="Tahoma" w:hAnsi="Tahoma" w:cs="Tahoma"/>
        </w:rPr>
        <w:t>a</w:t>
      </w:r>
      <w:r w:rsidR="00600B00">
        <w:rPr>
          <w:rFonts w:ascii="Tahoma" w:hAnsi="Tahoma" w:cs="Tahoma"/>
        </w:rPr>
        <w:t xml:space="preserve"> </w:t>
      </w:r>
      <w:r w:rsidR="008B49F4">
        <w:rPr>
          <w:rFonts w:ascii="Tahoma" w:hAnsi="Tahoma" w:cs="Tahoma"/>
        </w:rPr>
        <w:t>e</w:t>
      </w:r>
      <w:r w:rsidR="00600B00">
        <w:rPr>
          <w:rFonts w:ascii="Tahoma" w:hAnsi="Tahoma" w:cs="Tahoma"/>
        </w:rPr>
        <w:t>ntrada en vigencia d</w:t>
      </w:r>
      <w:r w:rsidR="008B49F4">
        <w:rPr>
          <w:rFonts w:ascii="Tahoma" w:hAnsi="Tahoma" w:cs="Tahoma"/>
        </w:rPr>
        <w:t>el Acto Legislativo 01 de 2005</w:t>
      </w:r>
      <w:r w:rsidR="00600B00">
        <w:rPr>
          <w:rFonts w:ascii="Tahoma" w:hAnsi="Tahoma" w:cs="Tahoma"/>
        </w:rPr>
        <w:t xml:space="preserve"> contaba con 982 semanas</w:t>
      </w:r>
      <w:r w:rsidR="008B49F4">
        <w:rPr>
          <w:rFonts w:ascii="Tahoma" w:hAnsi="Tahoma" w:cs="Tahoma"/>
        </w:rPr>
        <w:t xml:space="preserve"> cotizadas</w:t>
      </w:r>
      <w:r w:rsidR="00F644D4">
        <w:rPr>
          <w:rFonts w:ascii="Tahoma" w:hAnsi="Tahoma" w:cs="Tahoma"/>
        </w:rPr>
        <w:t xml:space="preserve"> y además, al estar demostrado que el actor prestó sus servicios tanto en el sector público como en el privado, determinó que era dable conceder la pensión de jubilación enmarcada en la Ley 71 de 1988, pues cumplió los 60 años de edad el 25 de Septiembre de 2009 y quedó demostrado en el proceso que en ambos sectores cotizó un total de 1.016.14 semanas</w:t>
      </w:r>
      <w:r w:rsidR="005E26EC">
        <w:rPr>
          <w:rFonts w:ascii="Tahoma" w:hAnsi="Tahoma" w:cs="Tahoma"/>
        </w:rPr>
        <w:t>,</w:t>
      </w:r>
      <w:r w:rsidR="00F644D4" w:rsidRPr="00F644D4">
        <w:rPr>
          <w:rFonts w:ascii="Tahoma" w:hAnsi="Tahoma" w:cs="Tahoma"/>
        </w:rPr>
        <w:t xml:space="preserve"> </w:t>
      </w:r>
      <w:r w:rsidR="00F644D4">
        <w:rPr>
          <w:rFonts w:ascii="Tahoma" w:hAnsi="Tahoma" w:cs="Tahoma"/>
        </w:rPr>
        <w:t xml:space="preserve">hasta el 28 </w:t>
      </w:r>
      <w:r w:rsidR="005E26EC">
        <w:rPr>
          <w:rFonts w:ascii="Tahoma" w:hAnsi="Tahoma" w:cs="Tahoma"/>
        </w:rPr>
        <w:t xml:space="preserve">febrero </w:t>
      </w:r>
      <w:r w:rsidR="00F644D4">
        <w:rPr>
          <w:rFonts w:ascii="Tahoma" w:hAnsi="Tahoma" w:cs="Tahoma"/>
        </w:rPr>
        <w:t>de 2011</w:t>
      </w:r>
      <w:r w:rsidR="005E26EC">
        <w:rPr>
          <w:rFonts w:ascii="Tahoma" w:hAnsi="Tahoma" w:cs="Tahoma"/>
        </w:rPr>
        <w:t>.</w:t>
      </w:r>
    </w:p>
    <w:p w14:paraId="17A24CCB" w14:textId="77777777" w:rsidR="005E26EC" w:rsidRDefault="005E26EC" w:rsidP="00600B00">
      <w:pPr>
        <w:spacing w:after="0" w:line="276" w:lineRule="auto"/>
        <w:jc w:val="both"/>
        <w:rPr>
          <w:rFonts w:ascii="Tahoma" w:hAnsi="Tahoma" w:cs="Tahoma"/>
        </w:rPr>
      </w:pPr>
    </w:p>
    <w:p w14:paraId="719DB601" w14:textId="29791591" w:rsidR="00D266EB" w:rsidRDefault="00D266EB" w:rsidP="00D266EB">
      <w:pPr>
        <w:spacing w:after="0" w:line="276" w:lineRule="auto"/>
        <w:ind w:firstLine="708"/>
        <w:jc w:val="both"/>
        <w:rPr>
          <w:rFonts w:ascii="Tahoma" w:hAnsi="Tahoma" w:cs="Tahoma"/>
        </w:rPr>
      </w:pPr>
      <w:r>
        <w:rPr>
          <w:rFonts w:ascii="Tahoma" w:hAnsi="Tahoma" w:cs="Tahoma"/>
        </w:rPr>
        <w:t>Seguidamente, e</w:t>
      </w:r>
      <w:r w:rsidR="005E26EC" w:rsidRPr="00B25E7E">
        <w:rPr>
          <w:rFonts w:ascii="Tahoma" w:hAnsi="Tahoma" w:cs="Tahoma"/>
        </w:rPr>
        <w:t>n lo concerniente a la fecha del disfrute del derecho</w:t>
      </w:r>
      <w:r w:rsidR="005E26EC">
        <w:rPr>
          <w:rFonts w:ascii="Tahoma" w:hAnsi="Tahoma" w:cs="Tahoma"/>
        </w:rPr>
        <w:t xml:space="preserve">, </w:t>
      </w:r>
      <w:r>
        <w:rPr>
          <w:rFonts w:ascii="Tahoma" w:hAnsi="Tahoma" w:cs="Tahoma"/>
        </w:rPr>
        <w:t>indico que a pesar de que el actor alcanzó las 1000 semanas el 7 noviembre de 2010, siguió cotizando al sistema hasta el 28 de febrero de 2011, por lo que tenía derecho al reconocimiento a partir del 1º de marzo de 2011 y en cuantía del salario mínimo, pues al aplicar la tasa de reemplazo del 75%</w:t>
      </w:r>
      <w:r w:rsidR="00E24CC4">
        <w:rPr>
          <w:rFonts w:ascii="Tahoma" w:hAnsi="Tahoma" w:cs="Tahoma"/>
        </w:rPr>
        <w:t xml:space="preserve"> al IBL calculado con el promedio de los salario devengados en los últimos 10 años se obtenía una cifra menor a ese monto.</w:t>
      </w:r>
    </w:p>
    <w:p w14:paraId="4A23D6CA" w14:textId="66264CCD" w:rsidR="005E26EC" w:rsidRDefault="005E26EC" w:rsidP="00D266EB">
      <w:pPr>
        <w:spacing w:after="0" w:line="276" w:lineRule="auto"/>
        <w:ind w:firstLine="708"/>
        <w:jc w:val="both"/>
        <w:rPr>
          <w:rFonts w:ascii="Tahoma" w:hAnsi="Tahoma" w:cs="Tahoma"/>
        </w:rPr>
      </w:pPr>
      <w:r>
        <w:rPr>
          <w:rFonts w:ascii="Tahoma" w:hAnsi="Tahoma" w:cs="Tahoma"/>
        </w:rPr>
        <w:t xml:space="preserve"> </w:t>
      </w:r>
    </w:p>
    <w:p w14:paraId="0FB6E619" w14:textId="4B8A29E0" w:rsidR="00492DE5" w:rsidRDefault="00E24CC4" w:rsidP="00D266EB">
      <w:pPr>
        <w:spacing w:after="0" w:line="276" w:lineRule="auto"/>
        <w:ind w:firstLine="708"/>
        <w:jc w:val="both"/>
        <w:rPr>
          <w:rFonts w:ascii="Tahoma" w:hAnsi="Tahoma" w:cs="Tahoma"/>
        </w:rPr>
      </w:pPr>
      <w:r>
        <w:rPr>
          <w:rFonts w:ascii="Tahoma" w:hAnsi="Tahoma" w:cs="Tahoma"/>
        </w:rPr>
        <w:t xml:space="preserve">Finalmente </w:t>
      </w:r>
      <w:r w:rsidR="00492DE5">
        <w:rPr>
          <w:rFonts w:ascii="Tahoma" w:hAnsi="Tahoma" w:cs="Tahoma"/>
        </w:rPr>
        <w:t>indicó que los intereses moratorios solicitados no eran procedentes por cuanto</w:t>
      </w:r>
      <w:r w:rsidR="00492DE5" w:rsidRPr="00492DE5">
        <w:rPr>
          <w:rFonts w:ascii="Tahoma" w:hAnsi="Tahoma" w:cs="Tahoma"/>
        </w:rPr>
        <w:t xml:space="preserve"> </w:t>
      </w:r>
      <w:r w:rsidR="00492DE5">
        <w:rPr>
          <w:rFonts w:ascii="Tahoma" w:hAnsi="Tahoma" w:cs="Tahoma"/>
        </w:rPr>
        <w:t>la  pensión se reconoce con fundamento de la Ley 71 de 1988, régimen al cual no le es aplicable el artículo 141 de la Ley 100 de 1993, siendo procedente, en consecuencia, la indexación del retroactivo adeudado.</w:t>
      </w:r>
    </w:p>
    <w:p w14:paraId="4DA603A8" w14:textId="77777777" w:rsidR="00492DE5" w:rsidRDefault="00492DE5" w:rsidP="00D266EB">
      <w:pPr>
        <w:spacing w:after="0" w:line="276" w:lineRule="auto"/>
        <w:ind w:firstLine="708"/>
        <w:jc w:val="both"/>
        <w:rPr>
          <w:rFonts w:ascii="Tahoma" w:hAnsi="Tahoma" w:cs="Tahoma"/>
        </w:rPr>
      </w:pPr>
    </w:p>
    <w:p w14:paraId="781DB90C" w14:textId="72D0C51E" w:rsidR="00244C6B" w:rsidRPr="00980381" w:rsidRDefault="0046281E" w:rsidP="007D6D9F">
      <w:pPr>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sidRPr="00980381">
        <w:rPr>
          <w:rFonts w:ascii="Tahoma" w:hAnsi="Tahoma" w:cs="Tahoma"/>
          <w:b/>
        </w:rPr>
        <w:t>Procedencia de la consulta</w:t>
      </w:r>
    </w:p>
    <w:p w14:paraId="0CC993B7" w14:textId="798A5585" w:rsidR="00640FEE" w:rsidRPr="00980381" w:rsidRDefault="00640FEE" w:rsidP="009C2E36">
      <w:pPr>
        <w:widowControl w:val="0"/>
        <w:autoSpaceDE w:val="0"/>
        <w:autoSpaceDN w:val="0"/>
        <w:adjustRightInd w:val="0"/>
        <w:spacing w:after="0" w:line="276" w:lineRule="auto"/>
        <w:jc w:val="both"/>
        <w:rPr>
          <w:rFonts w:ascii="Tahoma" w:hAnsi="Tahoma" w:cs="Tahoma"/>
        </w:rPr>
      </w:pPr>
    </w:p>
    <w:p w14:paraId="4AFFBB96" w14:textId="56B1EE76" w:rsidR="007F0708" w:rsidRPr="00980381" w:rsidRDefault="007F0708" w:rsidP="009C2E36">
      <w:pPr>
        <w:pStyle w:val="Sangradetextonormal"/>
        <w:spacing w:line="276" w:lineRule="auto"/>
        <w:ind w:firstLine="561"/>
        <w:rPr>
          <w:sz w:val="22"/>
          <w:szCs w:val="22"/>
        </w:rPr>
      </w:pPr>
      <w:r w:rsidRPr="00980381">
        <w:rPr>
          <w:sz w:val="22"/>
          <w:szCs w:val="22"/>
        </w:rPr>
        <w:t xml:space="preserve">Como quiera que la sentencia fue totalmente desfavorable para Colpensiones, se dispuso el grado </w:t>
      </w:r>
      <w:r w:rsidRPr="00980381">
        <w:rPr>
          <w:sz w:val="22"/>
          <w:szCs w:val="22"/>
        </w:rPr>
        <w:lastRenderedPageBreak/>
        <w:t>jurisdiccional de consulta.</w:t>
      </w:r>
    </w:p>
    <w:p w14:paraId="2342311D" w14:textId="67ECD0C9" w:rsidR="007F0DD5" w:rsidRPr="007F0DD5" w:rsidRDefault="007F0DD5" w:rsidP="009C2E36">
      <w:pPr>
        <w:pStyle w:val="Prrafodelista"/>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sidRPr="007F0DD5">
        <w:rPr>
          <w:rFonts w:ascii="Tahoma" w:hAnsi="Tahoma" w:cs="Tahoma"/>
          <w:b/>
        </w:rPr>
        <w:t>Consideraciones</w:t>
      </w:r>
    </w:p>
    <w:p w14:paraId="4A6D6F9D" w14:textId="1FC431B0" w:rsidR="00515575" w:rsidRPr="00290AD8" w:rsidRDefault="00515575" w:rsidP="009C2E36">
      <w:pPr>
        <w:pStyle w:val="Sinespaciado"/>
        <w:spacing w:line="276" w:lineRule="auto"/>
        <w:rPr>
          <w:sz w:val="22"/>
          <w:szCs w:val="22"/>
        </w:rPr>
      </w:pPr>
    </w:p>
    <w:p w14:paraId="1452FF0E" w14:textId="77777777" w:rsidR="00FF272E" w:rsidRDefault="00FF272E" w:rsidP="00FF272E">
      <w:pPr>
        <w:tabs>
          <w:tab w:val="left" w:pos="748"/>
        </w:tabs>
        <w:spacing w:after="0" w:line="276" w:lineRule="auto"/>
        <w:ind w:firstLine="709"/>
        <w:jc w:val="both"/>
        <w:rPr>
          <w:rFonts w:ascii="Tahoma" w:hAnsi="Tahoma" w:cs="Tahoma"/>
        </w:rPr>
      </w:pPr>
      <w:r w:rsidRPr="00726F0F">
        <w:rPr>
          <w:rFonts w:ascii="Tahoma" w:hAnsi="Tahoma" w:cs="Tahoma"/>
        </w:rPr>
        <w:t>No existe discusión alguna en el presente asunto respecto a los siguientes hechos:</w:t>
      </w:r>
    </w:p>
    <w:p w14:paraId="56347E9A" w14:textId="77777777" w:rsidR="00FF272E" w:rsidRPr="00726F0F" w:rsidRDefault="00FF272E" w:rsidP="00FF272E">
      <w:pPr>
        <w:tabs>
          <w:tab w:val="left" w:pos="748"/>
        </w:tabs>
        <w:spacing w:after="0" w:line="276" w:lineRule="auto"/>
        <w:ind w:firstLine="709"/>
        <w:jc w:val="both"/>
        <w:rPr>
          <w:rFonts w:ascii="Tahoma" w:hAnsi="Tahoma" w:cs="Tahoma"/>
        </w:rPr>
      </w:pPr>
    </w:p>
    <w:p w14:paraId="1F098F8C" w14:textId="7656E1CA" w:rsidR="00FF272E" w:rsidRPr="00726F0F" w:rsidRDefault="00FF272E" w:rsidP="00FF272E">
      <w:pPr>
        <w:tabs>
          <w:tab w:val="left" w:pos="748"/>
        </w:tabs>
        <w:spacing w:after="0" w:line="276" w:lineRule="auto"/>
        <w:ind w:firstLine="709"/>
        <w:jc w:val="both"/>
        <w:rPr>
          <w:rFonts w:ascii="Tahoma" w:hAnsi="Tahoma" w:cs="Tahoma"/>
        </w:rPr>
      </w:pPr>
      <w:r w:rsidRPr="00726F0F">
        <w:rPr>
          <w:rFonts w:ascii="Tahoma" w:hAnsi="Tahoma" w:cs="Tahoma"/>
        </w:rPr>
        <w:t xml:space="preserve">1º. </w:t>
      </w:r>
      <w:r w:rsidRPr="00FF272E">
        <w:rPr>
          <w:rFonts w:ascii="Tahoma" w:hAnsi="Tahoma" w:cs="Tahoma"/>
        </w:rPr>
        <w:t xml:space="preserve"> </w:t>
      </w:r>
      <w:r w:rsidRPr="002B7B53">
        <w:rPr>
          <w:rFonts w:ascii="Tahoma" w:hAnsi="Tahoma" w:cs="Tahoma"/>
        </w:rPr>
        <w:t>Que el demandante es beneficiario del régimen de transición consagrado en el ar</w:t>
      </w:r>
      <w:r>
        <w:rPr>
          <w:rFonts w:ascii="Tahoma" w:hAnsi="Tahoma" w:cs="Tahoma"/>
        </w:rPr>
        <w:t>tículo 36 de la Ley 100 de 1993, ya que al 1º de abril de 1994 tenía más de 40 años de edad (</w:t>
      </w:r>
      <w:proofErr w:type="spellStart"/>
      <w:r>
        <w:rPr>
          <w:rFonts w:ascii="Tahoma" w:hAnsi="Tahoma" w:cs="Tahoma"/>
        </w:rPr>
        <w:t>fl</w:t>
      </w:r>
      <w:proofErr w:type="spellEnd"/>
      <w:r>
        <w:rPr>
          <w:rFonts w:ascii="Tahoma" w:hAnsi="Tahoma" w:cs="Tahoma"/>
        </w:rPr>
        <w:t>. 1</w:t>
      </w:r>
      <w:r w:rsidR="002704D4">
        <w:rPr>
          <w:rFonts w:ascii="Tahoma" w:hAnsi="Tahoma" w:cs="Tahoma"/>
        </w:rPr>
        <w:t>9</w:t>
      </w:r>
      <w:r>
        <w:rPr>
          <w:rFonts w:ascii="Tahoma" w:hAnsi="Tahoma" w:cs="Tahoma"/>
        </w:rPr>
        <w:t>); y que no perdió esa prerrogativa con ocasión del Acto Legislativo 01 de 2005, por cuanto tiene más 750 semanas cotizadas al 29 de julio de 2005, según se extrae de la certificaci</w:t>
      </w:r>
      <w:r w:rsidR="002704D4">
        <w:rPr>
          <w:rFonts w:ascii="Tahoma" w:hAnsi="Tahoma" w:cs="Tahoma"/>
        </w:rPr>
        <w:t xml:space="preserve">ón de información </w:t>
      </w:r>
      <w:r>
        <w:rPr>
          <w:rFonts w:ascii="Tahoma" w:hAnsi="Tahoma" w:cs="Tahoma"/>
        </w:rPr>
        <w:t>laboral expedida</w:t>
      </w:r>
      <w:r w:rsidR="002704D4">
        <w:rPr>
          <w:rFonts w:ascii="Tahoma" w:hAnsi="Tahoma" w:cs="Tahoma"/>
        </w:rPr>
        <w:t xml:space="preserve"> por el Municipio de Chinchiná </w:t>
      </w:r>
      <w:r>
        <w:rPr>
          <w:rFonts w:ascii="Tahoma" w:hAnsi="Tahoma" w:cs="Tahoma"/>
        </w:rPr>
        <w:t>(</w:t>
      </w:r>
      <w:proofErr w:type="spellStart"/>
      <w:r>
        <w:rPr>
          <w:rFonts w:ascii="Tahoma" w:hAnsi="Tahoma" w:cs="Tahoma"/>
        </w:rPr>
        <w:t>fl</w:t>
      </w:r>
      <w:proofErr w:type="spellEnd"/>
      <w:r>
        <w:rPr>
          <w:rFonts w:ascii="Tahoma" w:hAnsi="Tahoma" w:cs="Tahoma"/>
        </w:rPr>
        <w:t xml:space="preserve">. </w:t>
      </w:r>
      <w:r w:rsidR="002704D4">
        <w:rPr>
          <w:rFonts w:ascii="Tahoma" w:hAnsi="Tahoma" w:cs="Tahoma"/>
        </w:rPr>
        <w:t>22 y s.s.</w:t>
      </w:r>
      <w:r>
        <w:rPr>
          <w:rFonts w:ascii="Tahoma" w:hAnsi="Tahoma" w:cs="Tahoma"/>
        </w:rPr>
        <w:t>) y el reporte de semanas cotizadas allegado por la entidad demandada (</w:t>
      </w:r>
      <w:proofErr w:type="spellStart"/>
      <w:r>
        <w:rPr>
          <w:rFonts w:ascii="Tahoma" w:hAnsi="Tahoma" w:cs="Tahoma"/>
        </w:rPr>
        <w:t>fl</w:t>
      </w:r>
      <w:proofErr w:type="spellEnd"/>
      <w:r>
        <w:rPr>
          <w:rFonts w:ascii="Tahoma" w:hAnsi="Tahoma" w:cs="Tahoma"/>
        </w:rPr>
        <w:t xml:space="preserve">. </w:t>
      </w:r>
      <w:r w:rsidR="002704D4">
        <w:rPr>
          <w:rFonts w:ascii="Tahoma" w:hAnsi="Tahoma" w:cs="Tahoma"/>
        </w:rPr>
        <w:t>95</w:t>
      </w:r>
      <w:r>
        <w:rPr>
          <w:rFonts w:ascii="Tahoma" w:hAnsi="Tahoma" w:cs="Tahoma"/>
        </w:rPr>
        <w:t>).</w:t>
      </w:r>
    </w:p>
    <w:p w14:paraId="4CD4A6F4" w14:textId="77777777" w:rsidR="00FF272E" w:rsidRPr="00726F0F" w:rsidRDefault="00FF272E" w:rsidP="00FF272E">
      <w:pPr>
        <w:tabs>
          <w:tab w:val="left" w:pos="748"/>
        </w:tabs>
        <w:spacing w:after="0" w:line="276" w:lineRule="auto"/>
        <w:ind w:firstLine="709"/>
        <w:jc w:val="both"/>
        <w:rPr>
          <w:rFonts w:ascii="Tahoma" w:hAnsi="Tahoma" w:cs="Tahoma"/>
        </w:rPr>
      </w:pPr>
    </w:p>
    <w:p w14:paraId="1515C838" w14:textId="7E20E91B" w:rsidR="00FF272E" w:rsidRDefault="00FF272E" w:rsidP="002704D4">
      <w:pPr>
        <w:tabs>
          <w:tab w:val="left" w:pos="748"/>
        </w:tabs>
        <w:spacing w:after="0" w:line="276" w:lineRule="auto"/>
        <w:ind w:firstLine="709"/>
        <w:jc w:val="both"/>
        <w:rPr>
          <w:rFonts w:ascii="Tahoma" w:hAnsi="Tahoma" w:cs="Tahoma"/>
        </w:rPr>
      </w:pPr>
      <w:r w:rsidRPr="00726F0F">
        <w:rPr>
          <w:rFonts w:ascii="Tahoma" w:hAnsi="Tahoma" w:cs="Tahoma"/>
        </w:rPr>
        <w:t xml:space="preserve">2º. </w:t>
      </w:r>
      <w:r w:rsidRPr="002B7B53">
        <w:rPr>
          <w:rFonts w:ascii="Tahoma" w:hAnsi="Tahoma" w:cs="Tahoma"/>
        </w:rPr>
        <w:t xml:space="preserve">Que </w:t>
      </w:r>
      <w:r>
        <w:rPr>
          <w:rFonts w:ascii="Tahoma" w:hAnsi="Tahoma" w:cs="Tahoma"/>
        </w:rPr>
        <w:t>é</w:t>
      </w:r>
      <w:r w:rsidRPr="002B7B53">
        <w:rPr>
          <w:rFonts w:ascii="Tahoma" w:hAnsi="Tahoma" w:cs="Tahoma"/>
        </w:rPr>
        <w:t xml:space="preserve">l tiene derecho a que su pensión se </w:t>
      </w:r>
      <w:r>
        <w:rPr>
          <w:rFonts w:ascii="Tahoma" w:hAnsi="Tahoma" w:cs="Tahoma"/>
        </w:rPr>
        <w:t xml:space="preserve">analice </w:t>
      </w:r>
      <w:r w:rsidRPr="002B7B53">
        <w:rPr>
          <w:rFonts w:ascii="Tahoma" w:hAnsi="Tahoma" w:cs="Tahoma"/>
        </w:rPr>
        <w:t>conforme a los postulados de la Ley 71 de 1988, la cual exige 60 años de edad para los hombres y 20 años de aportes</w:t>
      </w:r>
      <w:r>
        <w:rPr>
          <w:rFonts w:ascii="Tahoma" w:hAnsi="Tahoma" w:cs="Tahoma"/>
        </w:rPr>
        <w:t xml:space="preserve"> en los sectores público y privado y</w:t>
      </w:r>
      <w:r w:rsidRPr="002B7B53">
        <w:rPr>
          <w:rFonts w:ascii="Tahoma" w:hAnsi="Tahoma" w:cs="Tahoma"/>
        </w:rPr>
        <w:t>,</w:t>
      </w:r>
    </w:p>
    <w:p w14:paraId="36E9BAFA" w14:textId="77777777" w:rsidR="00FF272E" w:rsidRDefault="00FF272E" w:rsidP="002704D4">
      <w:pPr>
        <w:tabs>
          <w:tab w:val="left" w:pos="748"/>
        </w:tabs>
        <w:spacing w:after="0" w:line="276" w:lineRule="auto"/>
        <w:ind w:firstLine="709"/>
        <w:jc w:val="both"/>
        <w:rPr>
          <w:rFonts w:ascii="Tahoma" w:hAnsi="Tahoma" w:cs="Tahoma"/>
        </w:rPr>
      </w:pPr>
    </w:p>
    <w:p w14:paraId="791B9BF7" w14:textId="6BC0C6CB" w:rsidR="00FF272E" w:rsidRPr="002B7B53" w:rsidRDefault="00FF272E" w:rsidP="002704D4">
      <w:pPr>
        <w:tabs>
          <w:tab w:val="left" w:pos="748"/>
        </w:tabs>
        <w:spacing w:after="0" w:line="276" w:lineRule="auto"/>
        <w:jc w:val="both"/>
        <w:rPr>
          <w:rFonts w:ascii="Tahoma" w:hAnsi="Tahoma" w:cs="Tahoma"/>
        </w:rPr>
      </w:pPr>
      <w:r w:rsidRPr="002B7B53">
        <w:rPr>
          <w:rFonts w:ascii="Tahoma" w:hAnsi="Tahoma" w:cs="Tahoma"/>
        </w:rPr>
        <w:tab/>
        <w:t xml:space="preserve">3º Que cumplió los 60 años de edad el </w:t>
      </w:r>
      <w:r>
        <w:rPr>
          <w:rFonts w:ascii="Tahoma" w:hAnsi="Tahoma" w:cs="Tahoma"/>
        </w:rPr>
        <w:t>2</w:t>
      </w:r>
      <w:r w:rsidR="002704D4">
        <w:rPr>
          <w:rFonts w:ascii="Tahoma" w:hAnsi="Tahoma" w:cs="Tahoma"/>
        </w:rPr>
        <w:t>5</w:t>
      </w:r>
      <w:r>
        <w:rPr>
          <w:rFonts w:ascii="Tahoma" w:hAnsi="Tahoma" w:cs="Tahoma"/>
        </w:rPr>
        <w:t xml:space="preserve"> de </w:t>
      </w:r>
      <w:r w:rsidR="002704D4">
        <w:rPr>
          <w:rFonts w:ascii="Tahoma" w:hAnsi="Tahoma" w:cs="Tahoma"/>
        </w:rPr>
        <w:t>septiembre de 1999</w:t>
      </w:r>
      <w:r>
        <w:rPr>
          <w:rFonts w:ascii="Tahoma" w:hAnsi="Tahoma" w:cs="Tahoma"/>
        </w:rPr>
        <w:t>,</w:t>
      </w:r>
    </w:p>
    <w:p w14:paraId="7FAEBD32" w14:textId="6C2AE427" w:rsidR="00FF272E" w:rsidRDefault="00FF272E" w:rsidP="002704D4">
      <w:pPr>
        <w:tabs>
          <w:tab w:val="left" w:pos="748"/>
        </w:tabs>
        <w:spacing w:after="0" w:line="276" w:lineRule="auto"/>
        <w:ind w:firstLine="709"/>
        <w:jc w:val="both"/>
        <w:rPr>
          <w:rFonts w:ascii="Tahoma" w:hAnsi="Tahoma" w:cs="Tahoma"/>
        </w:rPr>
      </w:pPr>
      <w:r>
        <w:rPr>
          <w:rFonts w:ascii="Tahoma" w:hAnsi="Tahoma" w:cs="Tahoma"/>
        </w:rPr>
        <w:t xml:space="preserve">Por lo tanto, este grado jurisdiccional </w:t>
      </w:r>
      <w:r w:rsidRPr="002B7B53">
        <w:rPr>
          <w:rFonts w:ascii="Tahoma" w:hAnsi="Tahoma" w:cs="Tahoma"/>
        </w:rPr>
        <w:t xml:space="preserve">se limita a determinar si el señor </w:t>
      </w:r>
      <w:r w:rsidR="002704D4">
        <w:rPr>
          <w:rFonts w:ascii="Tahoma" w:hAnsi="Tahoma" w:cs="Tahoma"/>
        </w:rPr>
        <w:t>Salgado Villegas</w:t>
      </w:r>
      <w:r>
        <w:rPr>
          <w:rFonts w:ascii="Tahoma" w:hAnsi="Tahoma" w:cs="Tahoma"/>
        </w:rPr>
        <w:t xml:space="preserve"> </w:t>
      </w:r>
      <w:r w:rsidRPr="002B7B53">
        <w:rPr>
          <w:rFonts w:ascii="Tahoma" w:hAnsi="Tahoma" w:cs="Tahoma"/>
        </w:rPr>
        <w:t>cumple o no con el requisito de los 20 años de aportes exigidos por la Ley 71</w:t>
      </w:r>
      <w:r>
        <w:rPr>
          <w:rFonts w:ascii="Tahoma" w:hAnsi="Tahoma" w:cs="Tahoma"/>
        </w:rPr>
        <w:t xml:space="preserve"> de 1988.</w:t>
      </w:r>
    </w:p>
    <w:p w14:paraId="3FB6EB47" w14:textId="77777777" w:rsidR="00FF272E" w:rsidRPr="00726F0F" w:rsidRDefault="00FF272E" w:rsidP="002704D4">
      <w:pPr>
        <w:tabs>
          <w:tab w:val="left" w:pos="748"/>
        </w:tabs>
        <w:spacing w:after="0" w:line="276" w:lineRule="auto"/>
        <w:ind w:firstLine="709"/>
        <w:jc w:val="both"/>
        <w:rPr>
          <w:rFonts w:ascii="Tahoma" w:hAnsi="Tahoma" w:cs="Tahoma"/>
        </w:rPr>
      </w:pPr>
    </w:p>
    <w:p w14:paraId="591CF38D" w14:textId="6E8C26B5" w:rsidR="00FF272E" w:rsidRPr="002704D4" w:rsidRDefault="00FF272E" w:rsidP="002704D4">
      <w:pPr>
        <w:pStyle w:val="Prrafodelista"/>
        <w:numPr>
          <w:ilvl w:val="1"/>
          <w:numId w:val="7"/>
        </w:numPr>
        <w:tabs>
          <w:tab w:val="left" w:pos="567"/>
        </w:tabs>
        <w:spacing w:after="0" w:line="276" w:lineRule="auto"/>
        <w:jc w:val="both"/>
        <w:rPr>
          <w:rFonts w:ascii="Tahoma" w:hAnsi="Tahoma" w:cs="Tahoma"/>
          <w:b/>
        </w:rPr>
      </w:pPr>
      <w:r w:rsidRPr="002704D4">
        <w:rPr>
          <w:rFonts w:ascii="Tahoma" w:hAnsi="Tahoma" w:cs="Tahoma"/>
          <w:b/>
        </w:rPr>
        <w:t>Del número de semanas mínimo requerido:</w:t>
      </w:r>
    </w:p>
    <w:p w14:paraId="46B83EFD" w14:textId="77777777" w:rsidR="00FF272E" w:rsidRPr="00726F0F" w:rsidRDefault="00FF272E" w:rsidP="002704D4">
      <w:pPr>
        <w:tabs>
          <w:tab w:val="left" w:pos="567"/>
        </w:tabs>
        <w:spacing w:after="0" w:line="276" w:lineRule="auto"/>
        <w:ind w:firstLine="709"/>
        <w:jc w:val="both"/>
        <w:rPr>
          <w:rFonts w:ascii="Tahoma" w:hAnsi="Tahoma" w:cs="Tahoma"/>
        </w:rPr>
      </w:pPr>
    </w:p>
    <w:p w14:paraId="255556CA" w14:textId="0FE2DF3C" w:rsidR="00FF272E" w:rsidRPr="00140E68" w:rsidRDefault="00FF272E" w:rsidP="002704D4">
      <w:pPr>
        <w:spacing w:after="0" w:line="276" w:lineRule="auto"/>
        <w:jc w:val="both"/>
        <w:rPr>
          <w:rFonts w:ascii="Tahoma" w:hAnsi="Tahoma" w:cs="Tahoma"/>
          <w:b/>
        </w:rPr>
      </w:pPr>
      <w:r>
        <w:rPr>
          <w:rFonts w:ascii="Tahoma" w:hAnsi="Tahoma" w:cs="Tahoma"/>
        </w:rPr>
        <w:tab/>
      </w:r>
      <w:r w:rsidRPr="00140E68">
        <w:rPr>
          <w:rFonts w:ascii="Tahoma" w:hAnsi="Tahoma" w:cs="Tahoma"/>
        </w:rPr>
        <w:t xml:space="preserve">Lo primero que debemos recordar es que esta Corporación mediante sentencia del </w:t>
      </w:r>
      <w:r w:rsidRPr="00140E68">
        <w:rPr>
          <w:rFonts w:ascii="Tahoma" w:hAnsi="Tahoma" w:cs="Tahoma"/>
          <w:bCs/>
        </w:rPr>
        <w:t xml:space="preserve">10 de septiembre de 2013, proferida dentro del proceso radicado bajo el número </w:t>
      </w:r>
      <w:r w:rsidRPr="00140E68">
        <w:rPr>
          <w:rFonts w:ascii="Tahoma" w:hAnsi="Tahoma" w:cs="Tahoma"/>
        </w:rPr>
        <w:t>2012-00400, con ponencia de quien aquí cumple igual encargo, retomó la posición asumida mediante sentencia del 27 de mayo de 2011, Radicado No</w:t>
      </w:r>
      <w:r w:rsidR="00FF11CD">
        <w:rPr>
          <w:rFonts w:ascii="Tahoma" w:hAnsi="Tahoma" w:cs="Tahoma"/>
        </w:rPr>
        <w:t xml:space="preserve">. </w:t>
      </w:r>
      <w:r w:rsidRPr="00140E68">
        <w:rPr>
          <w:rFonts w:ascii="Tahoma" w:hAnsi="Tahoma" w:cs="Tahoma"/>
        </w:rPr>
        <w:t>2009-01336, M.P. Dr. Francisco Javier Tamayo Tabares, según la cual debía entenderse que el requisito de los 20 años de aportes para acceder a la pensión de jubilación consagrada en la Ley 71 de 1988, por razones de equidad, equivale a 1000 semanas, que son las mismas exigidas en el Acuerdo 049 de 1990 y en la Ley 100 de 1993 y, no las 1.028,57 que se contabilizaban matemáticamente.</w:t>
      </w:r>
    </w:p>
    <w:p w14:paraId="55EF45EB" w14:textId="77777777" w:rsidR="00FF272E" w:rsidRPr="00726F0F" w:rsidRDefault="00FF272E" w:rsidP="002704D4">
      <w:pPr>
        <w:tabs>
          <w:tab w:val="left" w:pos="748"/>
        </w:tabs>
        <w:spacing w:after="0" w:line="276" w:lineRule="auto"/>
        <w:ind w:firstLine="1122"/>
        <w:jc w:val="both"/>
        <w:rPr>
          <w:rFonts w:ascii="Tahoma" w:hAnsi="Tahoma" w:cs="Tahoma"/>
        </w:rPr>
      </w:pPr>
    </w:p>
    <w:p w14:paraId="575A2D99" w14:textId="77777777" w:rsidR="00FF272E" w:rsidRPr="00726F0F" w:rsidRDefault="00FF272E" w:rsidP="00E516D0">
      <w:pPr>
        <w:tabs>
          <w:tab w:val="left" w:pos="748"/>
        </w:tabs>
        <w:spacing w:after="0" w:line="276" w:lineRule="auto"/>
        <w:ind w:firstLine="709"/>
        <w:jc w:val="both"/>
        <w:rPr>
          <w:rFonts w:ascii="Tahoma" w:hAnsi="Tahoma" w:cs="Tahoma"/>
        </w:rPr>
      </w:pPr>
      <w:r w:rsidRPr="00726F0F">
        <w:rPr>
          <w:rFonts w:ascii="Tahoma" w:hAnsi="Tahoma" w:cs="Tahoma"/>
        </w:rPr>
        <w:t>Dicha posición se sustenta en el derecho fundamental a la igualdad</w:t>
      </w:r>
      <w:r>
        <w:rPr>
          <w:rFonts w:ascii="Tahoma" w:hAnsi="Tahoma" w:cs="Tahoma"/>
        </w:rPr>
        <w:t xml:space="preserve"> y a criterios de justicia y equidad</w:t>
      </w:r>
      <w:r w:rsidRPr="00726F0F">
        <w:rPr>
          <w:rFonts w:ascii="Tahoma" w:hAnsi="Tahoma" w:cs="Tahoma"/>
        </w:rPr>
        <w:t xml:space="preserve">, pues no es lógico ni razonable, por ejemplo, </w:t>
      </w:r>
      <w:r>
        <w:rPr>
          <w:rFonts w:ascii="Tahoma" w:hAnsi="Tahoma" w:cs="Tahoma"/>
        </w:rPr>
        <w:t xml:space="preserve">que si el Acuerdo 049 de 1990 y la </w:t>
      </w:r>
      <w:r w:rsidRPr="00726F0F">
        <w:rPr>
          <w:rFonts w:ascii="Tahoma" w:hAnsi="Tahoma" w:cs="Tahoma"/>
        </w:rPr>
        <w:t>Ley 100 de 1993 original tenía</w:t>
      </w:r>
      <w:r>
        <w:rPr>
          <w:rFonts w:ascii="Tahoma" w:hAnsi="Tahoma" w:cs="Tahoma"/>
        </w:rPr>
        <w:t>n</w:t>
      </w:r>
      <w:r w:rsidRPr="00726F0F">
        <w:rPr>
          <w:rFonts w:ascii="Tahoma" w:hAnsi="Tahoma" w:cs="Tahoma"/>
        </w:rPr>
        <w:t xml:space="preserve"> como requisito 1000 semanas para acceder a la pensi</w:t>
      </w:r>
      <w:r>
        <w:rPr>
          <w:rFonts w:ascii="Tahoma" w:hAnsi="Tahoma" w:cs="Tahoma"/>
        </w:rPr>
        <w:t>ón de vejez</w:t>
      </w:r>
      <w:r w:rsidRPr="00726F0F">
        <w:rPr>
          <w:rFonts w:ascii="Tahoma" w:hAnsi="Tahoma" w:cs="Tahoma"/>
        </w:rPr>
        <w:t xml:space="preserve">, a una persona que supuestamente es “beneficiaria” del régimen de transición consagrado en el artículo 36 de la misma Ley 100 termine exigiéndosele 1028 </w:t>
      </w:r>
      <w:proofErr w:type="spellStart"/>
      <w:r w:rsidRPr="00726F0F">
        <w:rPr>
          <w:rFonts w:ascii="Tahoma" w:hAnsi="Tahoma" w:cs="Tahoma"/>
        </w:rPr>
        <w:t>ó</w:t>
      </w:r>
      <w:proofErr w:type="spellEnd"/>
      <w:r w:rsidRPr="00726F0F">
        <w:rPr>
          <w:rFonts w:ascii="Tahoma" w:hAnsi="Tahoma" w:cs="Tahoma"/>
        </w:rPr>
        <w:t xml:space="preserve"> 1042 semanas, es decir, más de las que necesitaría si no fuere “beneficiario” del régimen transicional, convirtiéndose el beneficio en un castigo.</w:t>
      </w:r>
      <w:r>
        <w:rPr>
          <w:rFonts w:ascii="Tahoma" w:hAnsi="Tahoma" w:cs="Tahoma"/>
        </w:rPr>
        <w:t xml:space="preserve"> En otras palabras, no es justo que después de haber laborado un número significativo de años y de haber traspasado la edad de los 55 años, cumpliendo los mismos requisitos del Acuerdo 049 de 1990 o la propia Ley 100 de 1993 original, se le niegue el derecho a sustituir su salario por una pensión de vejez, o se le exija que siga trabajando, cuando a esa edad las posibilidades de seguir cotizando son prácticamente nulas y la indemnización sustitutiva jamás reemplazaría los beneficios que otorga una mesada pensional para la subsistencia de una persona en sus últimos años de vida.  </w:t>
      </w:r>
    </w:p>
    <w:p w14:paraId="39942FA2" w14:textId="77777777" w:rsidR="00FF272E" w:rsidRPr="00726F0F" w:rsidRDefault="00FF272E" w:rsidP="00E516D0">
      <w:pPr>
        <w:tabs>
          <w:tab w:val="left" w:pos="748"/>
        </w:tabs>
        <w:spacing w:after="0" w:line="276" w:lineRule="auto"/>
        <w:ind w:firstLine="1122"/>
        <w:jc w:val="both"/>
        <w:rPr>
          <w:rFonts w:ascii="Tahoma" w:hAnsi="Tahoma" w:cs="Tahoma"/>
        </w:rPr>
      </w:pPr>
    </w:p>
    <w:p w14:paraId="04F426A8" w14:textId="093B5AD6" w:rsidR="00FF272E" w:rsidRPr="002704D4" w:rsidRDefault="00FF272E" w:rsidP="00E516D0">
      <w:pPr>
        <w:pStyle w:val="Prrafodelista"/>
        <w:numPr>
          <w:ilvl w:val="1"/>
          <w:numId w:val="7"/>
        </w:numPr>
        <w:tabs>
          <w:tab w:val="left" w:pos="567"/>
        </w:tabs>
        <w:spacing w:after="0" w:line="276" w:lineRule="auto"/>
        <w:jc w:val="both"/>
        <w:rPr>
          <w:rFonts w:ascii="Tahoma" w:hAnsi="Tahoma" w:cs="Tahoma"/>
          <w:b/>
        </w:rPr>
      </w:pPr>
      <w:r w:rsidRPr="002704D4">
        <w:rPr>
          <w:rFonts w:ascii="Tahoma" w:hAnsi="Tahoma" w:cs="Tahoma"/>
          <w:b/>
        </w:rPr>
        <w:t>Caso Concreto</w:t>
      </w:r>
    </w:p>
    <w:p w14:paraId="257BB57A" w14:textId="77777777" w:rsidR="00FF272E" w:rsidRPr="00726F0F" w:rsidRDefault="00FF272E" w:rsidP="00E516D0">
      <w:pPr>
        <w:tabs>
          <w:tab w:val="left" w:pos="567"/>
        </w:tabs>
        <w:spacing w:after="0" w:line="276" w:lineRule="auto"/>
        <w:ind w:left="1080"/>
        <w:jc w:val="both"/>
        <w:rPr>
          <w:rFonts w:ascii="Tahoma" w:hAnsi="Tahoma" w:cs="Tahoma"/>
          <w:b/>
        </w:rPr>
      </w:pPr>
    </w:p>
    <w:p w14:paraId="103136B3" w14:textId="3216BA02" w:rsidR="000143E0" w:rsidRPr="00E516D0" w:rsidRDefault="00FF272E" w:rsidP="00E516D0">
      <w:pPr>
        <w:tabs>
          <w:tab w:val="left" w:pos="748"/>
        </w:tabs>
        <w:spacing w:after="0" w:line="276" w:lineRule="auto"/>
        <w:ind w:firstLine="709"/>
        <w:jc w:val="both"/>
        <w:rPr>
          <w:rFonts w:ascii="Tahoma" w:hAnsi="Tahoma" w:cs="Tahoma"/>
        </w:rPr>
      </w:pPr>
      <w:r>
        <w:rPr>
          <w:rFonts w:ascii="Tahoma" w:hAnsi="Tahoma" w:cs="Tahoma"/>
        </w:rPr>
        <w:t xml:space="preserve">Revisadas las pruebas obrantes en el plenario esta Colegiatura puede percatarse que el señor </w:t>
      </w:r>
      <w:r w:rsidR="000143E0">
        <w:rPr>
          <w:rFonts w:ascii="Tahoma" w:hAnsi="Tahoma" w:cs="Tahoma"/>
        </w:rPr>
        <w:t xml:space="preserve">Francisco Salgado </w:t>
      </w:r>
      <w:r>
        <w:rPr>
          <w:rFonts w:ascii="Tahoma" w:hAnsi="Tahoma" w:cs="Tahoma"/>
        </w:rPr>
        <w:t xml:space="preserve">cuenta con la cantidad de aportes suficientes, en los sectores público y privado, para acceder a la prestación reclamada, pues en la historia laboral obrante a folio </w:t>
      </w:r>
      <w:r w:rsidR="000143E0">
        <w:rPr>
          <w:rFonts w:ascii="Tahoma" w:hAnsi="Tahoma" w:cs="Tahoma"/>
        </w:rPr>
        <w:t>95</w:t>
      </w:r>
      <w:r>
        <w:rPr>
          <w:rFonts w:ascii="Tahoma" w:hAnsi="Tahoma" w:cs="Tahoma"/>
        </w:rPr>
        <w:t xml:space="preserve"> se plasman </w:t>
      </w:r>
      <w:r w:rsidR="000143E0">
        <w:rPr>
          <w:rFonts w:ascii="Tahoma" w:hAnsi="Tahoma" w:cs="Tahoma"/>
        </w:rPr>
        <w:t>246</w:t>
      </w:r>
      <w:r>
        <w:rPr>
          <w:rFonts w:ascii="Tahoma" w:hAnsi="Tahoma" w:cs="Tahoma"/>
        </w:rPr>
        <w:t>,</w:t>
      </w:r>
      <w:r w:rsidR="000143E0">
        <w:rPr>
          <w:rFonts w:ascii="Tahoma" w:hAnsi="Tahoma" w:cs="Tahoma"/>
        </w:rPr>
        <w:t>43</w:t>
      </w:r>
      <w:r>
        <w:rPr>
          <w:rFonts w:ascii="Tahoma" w:hAnsi="Tahoma" w:cs="Tahoma"/>
        </w:rPr>
        <w:t xml:space="preserve"> semanas cotizadas, a las cuales se tienen que sumar </w:t>
      </w:r>
      <w:r w:rsidR="000143E0">
        <w:rPr>
          <w:rFonts w:ascii="Tahoma" w:hAnsi="Tahoma" w:cs="Tahoma"/>
        </w:rPr>
        <w:t>758,5</w:t>
      </w:r>
      <w:r>
        <w:rPr>
          <w:rFonts w:ascii="Tahoma" w:hAnsi="Tahoma" w:cs="Tahoma"/>
        </w:rPr>
        <w:t xml:space="preserve">7 que fueron laboradas al servicio del </w:t>
      </w:r>
      <w:r w:rsidR="000143E0">
        <w:rPr>
          <w:rFonts w:ascii="Tahoma" w:hAnsi="Tahoma" w:cs="Tahoma"/>
        </w:rPr>
        <w:t xml:space="preserve">Municipal de Chinchiná </w:t>
      </w:r>
      <w:r>
        <w:rPr>
          <w:rFonts w:ascii="Tahoma" w:hAnsi="Tahoma" w:cs="Tahoma"/>
        </w:rPr>
        <w:t xml:space="preserve">entre el 25 de </w:t>
      </w:r>
      <w:r w:rsidR="000143E0">
        <w:rPr>
          <w:rFonts w:ascii="Tahoma" w:hAnsi="Tahoma" w:cs="Tahoma"/>
        </w:rPr>
        <w:t xml:space="preserve">agosto de 1970 y el 25 de mayo de 1985 </w:t>
      </w:r>
      <w:r>
        <w:rPr>
          <w:rFonts w:ascii="Tahoma" w:hAnsi="Tahoma" w:cs="Tahoma"/>
        </w:rPr>
        <w:t>(</w:t>
      </w:r>
      <w:proofErr w:type="spellStart"/>
      <w:r>
        <w:rPr>
          <w:rFonts w:ascii="Tahoma" w:hAnsi="Tahoma" w:cs="Tahoma"/>
        </w:rPr>
        <w:t>fl</w:t>
      </w:r>
      <w:proofErr w:type="spellEnd"/>
      <w:r>
        <w:rPr>
          <w:rFonts w:ascii="Tahoma" w:hAnsi="Tahoma" w:cs="Tahoma"/>
        </w:rPr>
        <w:t xml:space="preserve">. </w:t>
      </w:r>
      <w:r w:rsidR="000143E0">
        <w:rPr>
          <w:rFonts w:ascii="Tahoma" w:hAnsi="Tahoma" w:cs="Tahoma"/>
        </w:rPr>
        <w:t xml:space="preserve">22 </w:t>
      </w:r>
      <w:r>
        <w:rPr>
          <w:rFonts w:ascii="Tahoma" w:hAnsi="Tahoma" w:cs="Tahoma"/>
        </w:rPr>
        <w:t xml:space="preserve">y </w:t>
      </w:r>
      <w:r w:rsidR="000143E0">
        <w:rPr>
          <w:rFonts w:ascii="Tahoma" w:hAnsi="Tahoma" w:cs="Tahoma"/>
        </w:rPr>
        <w:t>s.s.</w:t>
      </w:r>
      <w:r>
        <w:rPr>
          <w:rFonts w:ascii="Tahoma" w:hAnsi="Tahoma" w:cs="Tahoma"/>
        </w:rPr>
        <w:t xml:space="preserve">), para un </w:t>
      </w:r>
      <w:r>
        <w:rPr>
          <w:rFonts w:ascii="Tahoma" w:hAnsi="Tahoma" w:cs="Tahoma"/>
        </w:rPr>
        <w:lastRenderedPageBreak/>
        <w:t xml:space="preserve">total </w:t>
      </w:r>
      <w:r w:rsidRPr="00E516D0">
        <w:rPr>
          <w:rFonts w:ascii="Tahoma" w:hAnsi="Tahoma" w:cs="Tahoma"/>
        </w:rPr>
        <w:t xml:space="preserve">de </w:t>
      </w:r>
      <w:r w:rsidR="000143E0" w:rsidRPr="00E516D0">
        <w:rPr>
          <w:rFonts w:ascii="Tahoma" w:hAnsi="Tahoma" w:cs="Tahoma"/>
        </w:rPr>
        <w:t>1005</w:t>
      </w:r>
      <w:r w:rsidRPr="00E516D0">
        <w:rPr>
          <w:rFonts w:ascii="Tahoma" w:hAnsi="Tahoma" w:cs="Tahoma"/>
        </w:rPr>
        <w:t xml:space="preserve"> semanas, suficientes para conceder el derecho deprecado</w:t>
      </w:r>
      <w:r w:rsidR="00FF11CD" w:rsidRPr="00E516D0">
        <w:rPr>
          <w:rFonts w:ascii="Tahoma" w:hAnsi="Tahoma" w:cs="Tahoma"/>
        </w:rPr>
        <w:t xml:space="preserve"> a</w:t>
      </w:r>
      <w:r w:rsidR="000143E0" w:rsidRPr="00E516D0">
        <w:rPr>
          <w:rFonts w:ascii="Tahoma" w:hAnsi="Tahoma" w:cs="Tahoma"/>
        </w:rPr>
        <w:t>plicando la tesis expuesta previamente</w:t>
      </w:r>
      <w:r w:rsidR="00FF11CD" w:rsidRPr="00E516D0">
        <w:rPr>
          <w:rFonts w:ascii="Tahoma" w:hAnsi="Tahoma" w:cs="Tahoma"/>
        </w:rPr>
        <w:t>.</w:t>
      </w:r>
      <w:r w:rsidR="000143E0" w:rsidRPr="00E516D0">
        <w:rPr>
          <w:rFonts w:ascii="Tahoma" w:hAnsi="Tahoma" w:cs="Tahoma"/>
        </w:rPr>
        <w:t xml:space="preserve"> </w:t>
      </w:r>
    </w:p>
    <w:p w14:paraId="2CEA99EC" w14:textId="77777777" w:rsidR="00FF11CD" w:rsidRPr="00E516D0" w:rsidRDefault="00FF11CD" w:rsidP="00E516D0">
      <w:pPr>
        <w:tabs>
          <w:tab w:val="left" w:pos="748"/>
        </w:tabs>
        <w:spacing w:after="0" w:line="276" w:lineRule="auto"/>
        <w:ind w:firstLine="709"/>
        <w:jc w:val="both"/>
        <w:rPr>
          <w:rFonts w:ascii="Tahoma" w:hAnsi="Tahoma" w:cs="Tahoma"/>
        </w:rPr>
      </w:pPr>
    </w:p>
    <w:p w14:paraId="04F1BF30" w14:textId="6511F722" w:rsidR="00FF272E" w:rsidRPr="00E516D0" w:rsidRDefault="00FF272E" w:rsidP="00E516D0">
      <w:pPr>
        <w:pStyle w:val="Textoindependiente"/>
        <w:spacing w:after="0" w:line="276" w:lineRule="auto"/>
        <w:ind w:right="51" w:firstLine="708"/>
        <w:jc w:val="both"/>
        <w:rPr>
          <w:rFonts w:ascii="Tahoma" w:hAnsi="Tahoma" w:cs="Tahoma"/>
          <w:bCs/>
          <w:sz w:val="22"/>
          <w:szCs w:val="22"/>
        </w:rPr>
      </w:pPr>
      <w:r w:rsidRPr="00E516D0">
        <w:rPr>
          <w:rFonts w:ascii="Tahoma" w:hAnsi="Tahoma" w:cs="Tahoma"/>
          <w:bCs/>
          <w:sz w:val="22"/>
          <w:szCs w:val="22"/>
        </w:rPr>
        <w:t>Ahora, el aparte de la decisión consultada que no comparte esta Corporación es el relacionado con la fecha en que ordenó el disfrute de la prestación, pues debe partirse de un hecho objetivo, cual es que sólo el 1</w:t>
      </w:r>
      <w:r w:rsidR="00E516D0">
        <w:rPr>
          <w:rFonts w:ascii="Tahoma" w:hAnsi="Tahoma" w:cs="Tahoma"/>
          <w:bCs/>
          <w:sz w:val="22"/>
          <w:szCs w:val="22"/>
        </w:rPr>
        <w:t xml:space="preserve">2 de noviembre de </w:t>
      </w:r>
      <w:r w:rsidRPr="00E516D0">
        <w:rPr>
          <w:rFonts w:ascii="Tahoma" w:hAnsi="Tahoma" w:cs="Tahoma"/>
          <w:bCs/>
          <w:sz w:val="22"/>
          <w:szCs w:val="22"/>
        </w:rPr>
        <w:t xml:space="preserve">2013 </w:t>
      </w:r>
      <w:r w:rsidR="00E516D0">
        <w:rPr>
          <w:rFonts w:ascii="Tahoma" w:hAnsi="Tahoma" w:cs="Tahoma"/>
          <w:bCs/>
          <w:sz w:val="22"/>
          <w:szCs w:val="22"/>
        </w:rPr>
        <w:t>el</w:t>
      </w:r>
      <w:r w:rsidRPr="00E516D0">
        <w:rPr>
          <w:rFonts w:ascii="Tahoma" w:hAnsi="Tahoma" w:cs="Tahoma"/>
          <w:bCs/>
          <w:sz w:val="22"/>
          <w:szCs w:val="22"/>
        </w:rPr>
        <w:t xml:space="preserve"> señor</w:t>
      </w:r>
      <w:r w:rsidR="00E516D0">
        <w:rPr>
          <w:rFonts w:ascii="Tahoma" w:hAnsi="Tahoma" w:cs="Tahoma"/>
          <w:bCs/>
          <w:sz w:val="22"/>
          <w:szCs w:val="22"/>
        </w:rPr>
        <w:t xml:space="preserve"> Salgado Villegas </w:t>
      </w:r>
      <w:r w:rsidRPr="00E516D0">
        <w:rPr>
          <w:rFonts w:ascii="Tahoma" w:hAnsi="Tahoma" w:cs="Tahoma"/>
          <w:bCs/>
          <w:sz w:val="22"/>
          <w:szCs w:val="22"/>
        </w:rPr>
        <w:t xml:space="preserve">presentó reclamación administrativa ante Colpensiones con el fin de que le fuera reconocida la pensión de </w:t>
      </w:r>
      <w:r w:rsidR="00E516D0">
        <w:rPr>
          <w:rFonts w:ascii="Tahoma" w:hAnsi="Tahoma" w:cs="Tahoma"/>
          <w:bCs/>
          <w:sz w:val="22"/>
          <w:szCs w:val="22"/>
        </w:rPr>
        <w:t>jubilación</w:t>
      </w:r>
      <w:r w:rsidRPr="00E516D0">
        <w:rPr>
          <w:rFonts w:ascii="Tahoma" w:hAnsi="Tahoma" w:cs="Tahoma"/>
          <w:bCs/>
          <w:sz w:val="22"/>
          <w:szCs w:val="22"/>
        </w:rPr>
        <w:t xml:space="preserve">, calenda a partir de la cual, de acuerdo con el precedente reiterado de esta Corporación, la administradora de pensiones tuvo conocimiento del acto expreso de </w:t>
      </w:r>
      <w:r w:rsidR="00E516D0">
        <w:rPr>
          <w:rFonts w:ascii="Tahoma" w:hAnsi="Tahoma" w:cs="Tahoma"/>
          <w:bCs/>
          <w:sz w:val="22"/>
          <w:szCs w:val="22"/>
        </w:rPr>
        <w:t>su</w:t>
      </w:r>
      <w:r w:rsidRPr="00E516D0">
        <w:rPr>
          <w:rFonts w:ascii="Tahoma" w:hAnsi="Tahoma" w:cs="Tahoma"/>
          <w:bCs/>
          <w:sz w:val="22"/>
          <w:szCs w:val="22"/>
        </w:rPr>
        <w:t xml:space="preserve"> voluntad de acceder a dicha prestación como su afiliad</w:t>
      </w:r>
      <w:r w:rsidR="00E516D0">
        <w:rPr>
          <w:rFonts w:ascii="Tahoma" w:hAnsi="Tahoma" w:cs="Tahoma"/>
          <w:bCs/>
          <w:sz w:val="22"/>
          <w:szCs w:val="22"/>
        </w:rPr>
        <w:t>o</w:t>
      </w:r>
      <w:r w:rsidRPr="00E516D0">
        <w:rPr>
          <w:rFonts w:ascii="Tahoma" w:hAnsi="Tahoma" w:cs="Tahoma"/>
          <w:bCs/>
          <w:sz w:val="22"/>
          <w:szCs w:val="22"/>
        </w:rPr>
        <w:t xml:space="preserve">, pues si bien en </w:t>
      </w:r>
      <w:r w:rsidR="00E516D0">
        <w:rPr>
          <w:rFonts w:ascii="Tahoma" w:hAnsi="Tahoma" w:cs="Tahoma"/>
          <w:bCs/>
          <w:sz w:val="22"/>
          <w:szCs w:val="22"/>
        </w:rPr>
        <w:t xml:space="preserve">febrero </w:t>
      </w:r>
      <w:r w:rsidRPr="00E516D0">
        <w:rPr>
          <w:rFonts w:ascii="Tahoma" w:hAnsi="Tahoma" w:cs="Tahoma"/>
          <w:bCs/>
          <w:sz w:val="22"/>
          <w:szCs w:val="22"/>
        </w:rPr>
        <w:t>de 2011 dejó de hacer cotizaciones, no desplegó acto alguno con el fin de acceder a la prestación.</w:t>
      </w:r>
    </w:p>
    <w:p w14:paraId="49404EE2" w14:textId="77777777" w:rsidR="00FF272E" w:rsidRPr="00E516D0" w:rsidRDefault="00FF272E" w:rsidP="004D0669">
      <w:pPr>
        <w:pStyle w:val="Textoindependiente"/>
        <w:spacing w:after="0"/>
        <w:ind w:right="51" w:firstLine="708"/>
        <w:jc w:val="both"/>
        <w:rPr>
          <w:rFonts w:ascii="Tahoma" w:hAnsi="Tahoma" w:cs="Tahoma"/>
          <w:sz w:val="22"/>
          <w:szCs w:val="22"/>
        </w:rPr>
      </w:pPr>
    </w:p>
    <w:p w14:paraId="431F01A7" w14:textId="77777777" w:rsidR="00FF272E" w:rsidRPr="00E516D0" w:rsidRDefault="00FF272E" w:rsidP="00E516D0">
      <w:pPr>
        <w:spacing w:after="0" w:line="276" w:lineRule="auto"/>
        <w:ind w:firstLine="709"/>
        <w:jc w:val="both"/>
        <w:rPr>
          <w:rFonts w:ascii="Tahoma" w:hAnsi="Tahoma" w:cs="Tahoma"/>
        </w:rPr>
      </w:pPr>
      <w:r w:rsidRPr="00E516D0">
        <w:rPr>
          <w:rFonts w:ascii="Tahoma" w:hAnsi="Tahoma" w:cs="Tahoma"/>
        </w:rPr>
        <w:t xml:space="preserve">En relación con la manifestación expresa de la voluntad a que se ha hecho alusión, se pronunció la Sala de Casación Laboral de la Corte Suprema de Justicia en sentencia del 2 de octubre de 2013, con radicado número 44362, ponencia de la Magistrada Elsy del Pilar Cuello Calderón, en los siguientes términos: </w:t>
      </w:r>
    </w:p>
    <w:p w14:paraId="178F3D6F" w14:textId="77777777" w:rsidR="00FF272E" w:rsidRPr="00BB3A8B" w:rsidRDefault="00FF272E" w:rsidP="00E516D0">
      <w:pPr>
        <w:spacing w:after="0" w:line="240" w:lineRule="auto"/>
        <w:ind w:left="567" w:right="335"/>
        <w:jc w:val="both"/>
        <w:rPr>
          <w:rFonts w:ascii="Tahoma" w:hAnsi="Tahoma" w:cs="Tahoma"/>
        </w:rPr>
      </w:pPr>
    </w:p>
    <w:p w14:paraId="6D349606" w14:textId="77777777" w:rsidR="00FF272E" w:rsidRPr="00B04CE1" w:rsidRDefault="00FF272E" w:rsidP="00E516D0">
      <w:pPr>
        <w:spacing w:after="0" w:line="240" w:lineRule="auto"/>
        <w:ind w:left="567" w:right="335"/>
        <w:jc w:val="both"/>
        <w:rPr>
          <w:rFonts w:ascii="Arial Narrow" w:hAnsi="Arial Narrow" w:cs="Tahoma"/>
          <w:i/>
        </w:rPr>
      </w:pPr>
      <w:r w:rsidRPr="00B04CE1">
        <w:rPr>
          <w:rFonts w:ascii="Arial Narrow" w:hAnsi="Arial Narrow" w:cs="Tahoma"/>
          <w:i/>
        </w:rPr>
        <w:t>“Para determinar la fecha a partir de la cual procede el pago de la pensión de vejez,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w:t>
      </w:r>
    </w:p>
    <w:p w14:paraId="156C680E" w14:textId="77777777" w:rsidR="00FF272E" w:rsidRPr="00B04CE1" w:rsidRDefault="00FF272E" w:rsidP="00E516D0">
      <w:pPr>
        <w:spacing w:after="0" w:line="240" w:lineRule="auto"/>
        <w:ind w:left="567" w:right="335"/>
        <w:jc w:val="both"/>
        <w:rPr>
          <w:rFonts w:ascii="Arial Narrow" w:hAnsi="Arial Narrow" w:cs="Tahoma"/>
          <w:i/>
        </w:rPr>
      </w:pPr>
    </w:p>
    <w:p w14:paraId="7AE0AEEF" w14:textId="77777777" w:rsidR="00FF272E" w:rsidRPr="00B04CE1" w:rsidRDefault="00FF272E" w:rsidP="00E516D0">
      <w:pPr>
        <w:spacing w:after="0" w:line="240" w:lineRule="auto"/>
        <w:ind w:left="567" w:right="335"/>
        <w:jc w:val="both"/>
        <w:rPr>
          <w:rFonts w:ascii="Arial Narrow" w:hAnsi="Arial Narrow" w:cs="Tahoma"/>
          <w:i/>
        </w:rPr>
      </w:pPr>
      <w:r w:rsidRPr="00B04CE1">
        <w:rPr>
          <w:rFonts w:ascii="Arial Narrow" w:hAnsi="Arial Narrow" w:cs="Tahoma"/>
          <w:i/>
        </w:rPr>
        <w:t>Ello tiene una relevancia mayúscula, en la medida en que la afiliación no se suspende o se suprime por el hecho de que se deje de cotizar, pues aquella garantiza el acceso a la protección de las contingencias de la vida bajo el cumplimiento de ciertos requisitos, entre los cuales está obviamente la cancelación de las cuotas correspondientes, que a la postre son las que van a permitir que se reconozcan, entre otras, las prestaciones pertinentes.</w:t>
      </w:r>
    </w:p>
    <w:p w14:paraId="18A3FC77" w14:textId="77777777" w:rsidR="00FF272E" w:rsidRPr="00B04CE1" w:rsidRDefault="00FF272E" w:rsidP="00E516D0">
      <w:pPr>
        <w:spacing w:after="0" w:line="240" w:lineRule="auto"/>
        <w:ind w:left="567" w:right="335"/>
        <w:jc w:val="both"/>
        <w:rPr>
          <w:rFonts w:ascii="Arial Narrow" w:hAnsi="Arial Narrow" w:cs="Tahoma"/>
          <w:i/>
        </w:rPr>
      </w:pPr>
    </w:p>
    <w:p w14:paraId="66191B99" w14:textId="77777777" w:rsidR="00FF272E" w:rsidRPr="00B04CE1" w:rsidRDefault="00FF272E" w:rsidP="00E516D0">
      <w:pPr>
        <w:spacing w:after="0" w:line="240" w:lineRule="auto"/>
        <w:ind w:left="567" w:right="335"/>
        <w:jc w:val="both"/>
        <w:rPr>
          <w:rFonts w:ascii="Arial Narrow" w:hAnsi="Arial Narrow" w:cs="Tahoma"/>
          <w:i/>
        </w:rPr>
      </w:pPr>
      <w:r w:rsidRPr="00B04CE1">
        <w:rPr>
          <w:rFonts w:ascii="Arial Narrow" w:hAnsi="Arial Narrow" w:cs="Tahoma"/>
          <w:i/>
        </w:rPr>
        <w:t>Por demás, el hecho de que se produzca una novedad de retiro de un trabajador, al servicio del empleador, no puede tampoco asimilarse a la desafiliación, en tanto aquella simplemente da cuenta de una situación propia del mundo del trabajo, que no descarta la posibilidad de un nuevo ingreso, mientras que la otra tiene el carácter de definitiva y de ella pueden emerger determinados derechos.”</w:t>
      </w:r>
    </w:p>
    <w:p w14:paraId="6C44A986" w14:textId="77777777" w:rsidR="00FF272E" w:rsidRDefault="00FF272E" w:rsidP="004D0669">
      <w:pPr>
        <w:pStyle w:val="Textoindependiente"/>
        <w:spacing w:after="0"/>
        <w:ind w:right="51" w:firstLine="708"/>
        <w:jc w:val="both"/>
        <w:rPr>
          <w:rFonts w:ascii="Tahoma" w:hAnsi="Tahoma" w:cs="Tahoma"/>
        </w:rPr>
      </w:pPr>
    </w:p>
    <w:p w14:paraId="21287DEE" w14:textId="74D85F6A" w:rsidR="00FF272E" w:rsidRDefault="00FF272E" w:rsidP="00FD6D26">
      <w:pPr>
        <w:spacing w:after="0" w:line="276" w:lineRule="auto"/>
        <w:jc w:val="both"/>
        <w:rPr>
          <w:rFonts w:ascii="Tahoma" w:hAnsi="Tahoma" w:cs="Tahoma"/>
          <w:bCs/>
        </w:rPr>
      </w:pPr>
      <w:r>
        <w:rPr>
          <w:rFonts w:ascii="Tahoma" w:hAnsi="Tahoma" w:cs="Tahoma"/>
          <w:bCs/>
        </w:rPr>
        <w:tab/>
      </w:r>
      <w:r w:rsidRPr="00D46479">
        <w:rPr>
          <w:rFonts w:ascii="Tahoma" w:hAnsi="Tahoma" w:cs="Tahoma"/>
          <w:bCs/>
        </w:rPr>
        <w:t xml:space="preserve">Así las cosas, la Sala encuentra que </w:t>
      </w:r>
      <w:r>
        <w:rPr>
          <w:rFonts w:ascii="Tahoma" w:hAnsi="Tahoma" w:cs="Tahoma"/>
          <w:bCs/>
        </w:rPr>
        <w:t xml:space="preserve">si bien </w:t>
      </w:r>
      <w:r w:rsidRPr="00D46479">
        <w:rPr>
          <w:rFonts w:ascii="Tahoma" w:hAnsi="Tahoma" w:cs="Tahoma"/>
          <w:bCs/>
        </w:rPr>
        <w:t>al demandante le asiste derecho a un retroactivo pensional</w:t>
      </w:r>
      <w:r>
        <w:rPr>
          <w:rFonts w:ascii="Tahoma" w:hAnsi="Tahoma" w:cs="Tahoma"/>
          <w:bCs/>
        </w:rPr>
        <w:t xml:space="preserve">, el mismo se causa </w:t>
      </w:r>
      <w:r w:rsidRPr="00D46479">
        <w:rPr>
          <w:rFonts w:ascii="Tahoma" w:hAnsi="Tahoma" w:cs="Tahoma"/>
          <w:bCs/>
        </w:rPr>
        <w:t>desde la fecha de la reclamación presentada ante Colpensiones</w:t>
      </w:r>
      <w:r>
        <w:rPr>
          <w:rFonts w:ascii="Tahoma" w:hAnsi="Tahoma" w:cs="Tahoma"/>
          <w:bCs/>
        </w:rPr>
        <w:t>, 1</w:t>
      </w:r>
      <w:r w:rsidR="00E516D0">
        <w:rPr>
          <w:rFonts w:ascii="Tahoma" w:hAnsi="Tahoma" w:cs="Tahoma"/>
          <w:bCs/>
        </w:rPr>
        <w:t>3</w:t>
      </w:r>
      <w:r>
        <w:rPr>
          <w:rFonts w:ascii="Tahoma" w:hAnsi="Tahoma" w:cs="Tahoma"/>
          <w:bCs/>
        </w:rPr>
        <w:t xml:space="preserve"> de </w:t>
      </w:r>
      <w:r w:rsidR="00E516D0">
        <w:rPr>
          <w:rFonts w:ascii="Tahoma" w:hAnsi="Tahoma" w:cs="Tahoma"/>
          <w:bCs/>
        </w:rPr>
        <w:t>noviembre</w:t>
      </w:r>
      <w:r>
        <w:rPr>
          <w:rFonts w:ascii="Tahoma" w:hAnsi="Tahoma" w:cs="Tahoma"/>
          <w:bCs/>
        </w:rPr>
        <w:t xml:space="preserve"> de 2013</w:t>
      </w:r>
      <w:r w:rsidRPr="00906667">
        <w:rPr>
          <w:rFonts w:ascii="Tahoma" w:hAnsi="Tahoma" w:cs="Tahoma"/>
          <w:bCs/>
        </w:rPr>
        <w:t xml:space="preserve">, contabilizando 14 mesadas anuales y con base en el salario mínimo legal para cada anualidad. De esta manera, a efectos de la celeridad y el cumplimiento de la presente providencia, la Sala procedió a realizar la </w:t>
      </w:r>
      <w:r w:rsidRPr="00FD6D26">
        <w:rPr>
          <w:rFonts w:ascii="Tahoma" w:hAnsi="Tahoma" w:cs="Tahoma"/>
          <w:bCs/>
        </w:rPr>
        <w:t xml:space="preserve">liquidación del retroactivo causado al 31 de </w:t>
      </w:r>
      <w:r w:rsidR="00E516D0" w:rsidRPr="00FD6D26">
        <w:rPr>
          <w:rFonts w:ascii="Tahoma" w:hAnsi="Tahoma" w:cs="Tahoma"/>
          <w:bCs/>
        </w:rPr>
        <w:t xml:space="preserve">agosto </w:t>
      </w:r>
      <w:r w:rsidRPr="00FD6D26">
        <w:rPr>
          <w:rFonts w:ascii="Tahoma" w:hAnsi="Tahoma" w:cs="Tahoma"/>
          <w:bCs/>
        </w:rPr>
        <w:t>de 2016, lo cual arrojó una valor de</w:t>
      </w:r>
      <w:r w:rsidR="00906667" w:rsidRPr="00FD6D26">
        <w:rPr>
          <w:rFonts w:ascii="Tahoma" w:eastAsia="Times New Roman" w:hAnsi="Tahoma" w:cs="Tahoma"/>
          <w:bCs/>
          <w:color w:val="000000"/>
          <w:lang w:eastAsia="es-ES"/>
        </w:rPr>
        <w:t xml:space="preserve"> $25.382.686 cuya indexación asciende a la suma de $1.728.041</w:t>
      </w:r>
      <w:r w:rsidRPr="00FD6D26">
        <w:rPr>
          <w:rFonts w:ascii="Tahoma" w:hAnsi="Tahoma" w:cs="Tahoma"/>
          <w:bCs/>
        </w:rPr>
        <w:t>, tal como se observa en la liquidación que se pone de presente a los asistentes y que hará parte del acta que se levante con ocasión de la presente diligencia. Por lo anterior, se modificará</w:t>
      </w:r>
      <w:r w:rsidR="004D0669">
        <w:rPr>
          <w:rFonts w:ascii="Tahoma" w:hAnsi="Tahoma" w:cs="Tahoma"/>
          <w:bCs/>
        </w:rPr>
        <w:t>n</w:t>
      </w:r>
      <w:r w:rsidRPr="00FD6D26">
        <w:rPr>
          <w:rFonts w:ascii="Tahoma" w:hAnsi="Tahoma" w:cs="Tahoma"/>
          <w:bCs/>
        </w:rPr>
        <w:t xml:space="preserve"> </w:t>
      </w:r>
      <w:r w:rsidR="004D0669">
        <w:rPr>
          <w:rFonts w:ascii="Tahoma" w:hAnsi="Tahoma" w:cs="Tahoma"/>
          <w:bCs/>
        </w:rPr>
        <w:t>los</w:t>
      </w:r>
      <w:r w:rsidRPr="00FD6D26">
        <w:rPr>
          <w:rFonts w:ascii="Tahoma" w:hAnsi="Tahoma" w:cs="Tahoma"/>
          <w:bCs/>
        </w:rPr>
        <w:t xml:space="preserve"> ordinal</w:t>
      </w:r>
      <w:r w:rsidR="004D0669">
        <w:rPr>
          <w:rFonts w:ascii="Tahoma" w:hAnsi="Tahoma" w:cs="Tahoma"/>
          <w:bCs/>
        </w:rPr>
        <w:t>es</w:t>
      </w:r>
      <w:r w:rsidRPr="00FD6D26">
        <w:rPr>
          <w:rFonts w:ascii="Tahoma" w:hAnsi="Tahoma" w:cs="Tahoma"/>
          <w:bCs/>
        </w:rPr>
        <w:t xml:space="preserve"> segundo </w:t>
      </w:r>
      <w:r w:rsidR="004D0669">
        <w:rPr>
          <w:rFonts w:ascii="Tahoma" w:hAnsi="Tahoma" w:cs="Tahoma"/>
          <w:bCs/>
        </w:rPr>
        <w:t xml:space="preserve">y tercero </w:t>
      </w:r>
      <w:r w:rsidRPr="00FD6D26">
        <w:rPr>
          <w:rFonts w:ascii="Tahoma" w:hAnsi="Tahoma" w:cs="Tahoma"/>
          <w:bCs/>
        </w:rPr>
        <w:t>de la sentencia</w:t>
      </w:r>
      <w:r w:rsidR="004D0669">
        <w:rPr>
          <w:rFonts w:ascii="Tahoma" w:hAnsi="Tahoma" w:cs="Tahoma"/>
          <w:bCs/>
        </w:rPr>
        <w:t xml:space="preserve"> de primer grado</w:t>
      </w:r>
      <w:r w:rsidRPr="00FD6D26">
        <w:rPr>
          <w:rFonts w:ascii="Tahoma" w:hAnsi="Tahoma" w:cs="Tahoma"/>
          <w:bCs/>
        </w:rPr>
        <w:t>.</w:t>
      </w:r>
    </w:p>
    <w:p w14:paraId="0C331D63" w14:textId="77777777" w:rsidR="00FD6D26" w:rsidRPr="00FD6D26" w:rsidRDefault="00FD6D26" w:rsidP="004D0669">
      <w:pPr>
        <w:spacing w:after="0" w:line="240" w:lineRule="auto"/>
        <w:jc w:val="both"/>
        <w:rPr>
          <w:rFonts w:ascii="Tahoma" w:hAnsi="Tahoma" w:cs="Tahoma"/>
          <w:bCs/>
        </w:rPr>
      </w:pPr>
    </w:p>
    <w:p w14:paraId="41E37C56" w14:textId="77777777" w:rsidR="00FF272E" w:rsidRPr="00FD6D26" w:rsidRDefault="00FF272E" w:rsidP="00FD6D26">
      <w:pPr>
        <w:spacing w:after="0" w:line="276" w:lineRule="auto"/>
        <w:jc w:val="both"/>
        <w:rPr>
          <w:rFonts w:ascii="Tahoma" w:hAnsi="Tahoma" w:cs="Tahoma"/>
        </w:rPr>
      </w:pPr>
      <w:r w:rsidRPr="00FD6D26">
        <w:rPr>
          <w:rFonts w:ascii="Calibri" w:hAnsi="Calibri"/>
          <w:b/>
          <w:bCs/>
          <w:color w:val="000000"/>
        </w:rPr>
        <w:tab/>
      </w:r>
      <w:r w:rsidRPr="00FD6D26">
        <w:rPr>
          <w:rFonts w:ascii="Tahoma" w:hAnsi="Tahoma" w:cs="Tahoma"/>
          <w:bCs/>
        </w:rPr>
        <w:t>Finalmente se dirá que en razón a que el retroactivo reconocido en primer grado disminuyó en esta sede, la condena en costas en primera instancia se reducirá a un 80%. En esta sede no se causaron por tratarse</w:t>
      </w:r>
      <w:r w:rsidRPr="00FD6D26">
        <w:rPr>
          <w:rFonts w:ascii="Tahoma" w:hAnsi="Tahoma" w:cs="Tahoma"/>
        </w:rPr>
        <w:t xml:space="preserve"> del grado jurisdiccional de consulta.</w:t>
      </w:r>
    </w:p>
    <w:p w14:paraId="43DAD4CE" w14:textId="77777777" w:rsidR="00FF272E" w:rsidRPr="00FD6D26" w:rsidRDefault="00FF272E" w:rsidP="00FD6D26">
      <w:pPr>
        <w:pStyle w:val="Sangradetextonormal"/>
        <w:spacing w:line="276" w:lineRule="auto"/>
        <w:ind w:firstLine="1122"/>
        <w:rPr>
          <w:sz w:val="22"/>
          <w:szCs w:val="22"/>
        </w:rPr>
      </w:pPr>
    </w:p>
    <w:p w14:paraId="7B508C20" w14:textId="7F1D0D21" w:rsidR="00FF272E" w:rsidRPr="00FD6D26" w:rsidRDefault="00FF272E" w:rsidP="00FD6D26">
      <w:pPr>
        <w:pStyle w:val="Sangradetextonormal"/>
        <w:spacing w:line="276" w:lineRule="auto"/>
        <w:ind w:firstLine="709"/>
        <w:rPr>
          <w:sz w:val="22"/>
          <w:szCs w:val="22"/>
        </w:rPr>
      </w:pPr>
      <w:r w:rsidRPr="00FD6D26">
        <w:rPr>
          <w:sz w:val="22"/>
          <w:szCs w:val="22"/>
        </w:rPr>
        <w:t xml:space="preserve">En mérito de  lo expuesto, el </w:t>
      </w:r>
      <w:r w:rsidRPr="00FD6D26">
        <w:rPr>
          <w:b/>
          <w:sz w:val="22"/>
          <w:szCs w:val="22"/>
        </w:rPr>
        <w:t>Tribunal Superior del Distrito Judicial de Pereira (Risaralda)</w:t>
      </w:r>
      <w:r w:rsidRPr="00FD6D26">
        <w:rPr>
          <w:sz w:val="22"/>
          <w:szCs w:val="22"/>
        </w:rPr>
        <w:t xml:space="preserve">, </w:t>
      </w:r>
      <w:r w:rsidRPr="00FD6D26">
        <w:rPr>
          <w:b/>
          <w:sz w:val="22"/>
          <w:szCs w:val="22"/>
        </w:rPr>
        <w:t>Sala Laboral</w:t>
      </w:r>
      <w:r w:rsidRPr="00FD6D26">
        <w:rPr>
          <w:sz w:val="22"/>
          <w:szCs w:val="22"/>
        </w:rPr>
        <w:t>, Administrando Justicia en Nombre de la República  y por autoridad de la Ley,</w:t>
      </w:r>
      <w:r w:rsidRPr="00FD6D26">
        <w:rPr>
          <w:bCs/>
          <w:color w:val="000000"/>
          <w:sz w:val="22"/>
          <w:szCs w:val="22"/>
        </w:rPr>
        <w:tab/>
      </w:r>
    </w:p>
    <w:p w14:paraId="5C1C9E03" w14:textId="77777777" w:rsidR="00FF272E" w:rsidRDefault="00FF272E" w:rsidP="00FD6D26">
      <w:pPr>
        <w:widowControl w:val="0"/>
        <w:autoSpaceDE w:val="0"/>
        <w:autoSpaceDN w:val="0"/>
        <w:adjustRightInd w:val="0"/>
        <w:spacing w:after="0" w:line="276" w:lineRule="auto"/>
        <w:jc w:val="center"/>
        <w:rPr>
          <w:rFonts w:ascii="Tahoma" w:hAnsi="Tahoma" w:cs="Tahoma"/>
          <w:b/>
        </w:rPr>
      </w:pPr>
      <w:r w:rsidRPr="00FD6D26">
        <w:rPr>
          <w:rFonts w:ascii="Tahoma" w:hAnsi="Tahoma" w:cs="Tahoma"/>
          <w:b/>
        </w:rPr>
        <w:t>RESUELVE:</w:t>
      </w:r>
    </w:p>
    <w:p w14:paraId="4440FCE8" w14:textId="77777777" w:rsidR="00FD6D26" w:rsidRPr="00FD6D26" w:rsidRDefault="00FD6D26" w:rsidP="004D0669">
      <w:pPr>
        <w:widowControl w:val="0"/>
        <w:autoSpaceDE w:val="0"/>
        <w:autoSpaceDN w:val="0"/>
        <w:adjustRightInd w:val="0"/>
        <w:spacing w:after="0" w:line="240" w:lineRule="auto"/>
        <w:jc w:val="center"/>
        <w:rPr>
          <w:rFonts w:ascii="Tahoma" w:hAnsi="Tahoma" w:cs="Tahoma"/>
          <w:b/>
        </w:rPr>
      </w:pPr>
    </w:p>
    <w:p w14:paraId="27CF55DA" w14:textId="7D41F5CA" w:rsidR="004D0669" w:rsidRDefault="00FF272E" w:rsidP="00FD6D26">
      <w:pPr>
        <w:spacing w:after="0" w:line="276" w:lineRule="auto"/>
        <w:ind w:firstLine="708"/>
        <w:jc w:val="both"/>
        <w:rPr>
          <w:rFonts w:ascii="Tahoma" w:hAnsi="Tahoma" w:cs="Tahoma"/>
          <w:b/>
        </w:rPr>
      </w:pPr>
      <w:r w:rsidRPr="00FD6D26">
        <w:rPr>
          <w:rFonts w:ascii="Tahoma" w:hAnsi="Tahoma" w:cs="Tahoma"/>
          <w:b/>
          <w:u w:val="single"/>
        </w:rPr>
        <w:t>PRIMERO</w:t>
      </w:r>
      <w:r w:rsidRPr="00FD6D26">
        <w:rPr>
          <w:rFonts w:ascii="Tahoma" w:hAnsi="Tahoma" w:cs="Tahoma"/>
        </w:rPr>
        <w:t xml:space="preserve">.- </w:t>
      </w:r>
      <w:r w:rsidR="00FD6D26" w:rsidRPr="00FD6D26">
        <w:rPr>
          <w:rFonts w:ascii="Tahoma" w:hAnsi="Tahoma" w:cs="Tahoma"/>
          <w:b/>
        </w:rPr>
        <w:t>MODIFICAR</w:t>
      </w:r>
      <w:r w:rsidR="00FD6D26">
        <w:rPr>
          <w:rFonts w:ascii="Tahoma" w:hAnsi="Tahoma" w:cs="Tahoma"/>
        </w:rPr>
        <w:t xml:space="preserve"> </w:t>
      </w:r>
      <w:r w:rsidR="004D0669">
        <w:rPr>
          <w:rFonts w:ascii="Tahoma" w:hAnsi="Tahoma" w:cs="Tahoma"/>
        </w:rPr>
        <w:t>los</w:t>
      </w:r>
      <w:r w:rsidR="00FD6D26">
        <w:rPr>
          <w:rFonts w:ascii="Tahoma" w:hAnsi="Tahoma" w:cs="Tahoma"/>
        </w:rPr>
        <w:t xml:space="preserve"> ordinal</w:t>
      </w:r>
      <w:r w:rsidR="004D0669">
        <w:rPr>
          <w:rFonts w:ascii="Tahoma" w:hAnsi="Tahoma" w:cs="Tahoma"/>
        </w:rPr>
        <w:t>es</w:t>
      </w:r>
      <w:r w:rsidR="00FD6D26">
        <w:rPr>
          <w:rFonts w:ascii="Tahoma" w:hAnsi="Tahoma" w:cs="Tahoma"/>
        </w:rPr>
        <w:t xml:space="preserve"> segundo</w:t>
      </w:r>
      <w:r w:rsidR="004D0669">
        <w:rPr>
          <w:rFonts w:ascii="Tahoma" w:hAnsi="Tahoma" w:cs="Tahoma"/>
        </w:rPr>
        <w:t>, tercero y quinto</w:t>
      </w:r>
      <w:r w:rsidR="00FD6D26">
        <w:rPr>
          <w:rFonts w:ascii="Tahoma" w:hAnsi="Tahoma" w:cs="Tahoma"/>
        </w:rPr>
        <w:t xml:space="preserve"> de </w:t>
      </w:r>
      <w:r w:rsidRPr="00FD6D26">
        <w:rPr>
          <w:rFonts w:ascii="Tahoma" w:hAnsi="Tahoma" w:cs="Tahoma"/>
        </w:rPr>
        <w:t>la sentencia proferida el 1</w:t>
      </w:r>
      <w:r w:rsidR="00FD6D26">
        <w:rPr>
          <w:rFonts w:ascii="Tahoma" w:hAnsi="Tahoma" w:cs="Tahoma"/>
        </w:rPr>
        <w:t>7 de abril de 2015</w:t>
      </w:r>
      <w:r w:rsidRPr="00FD6D26">
        <w:rPr>
          <w:rFonts w:ascii="Tahoma" w:hAnsi="Tahoma" w:cs="Tahoma"/>
        </w:rPr>
        <w:t xml:space="preserve"> por el Juzgado </w:t>
      </w:r>
      <w:r w:rsidR="00FD6D26">
        <w:rPr>
          <w:rFonts w:ascii="Tahoma" w:hAnsi="Tahoma" w:cs="Tahoma"/>
        </w:rPr>
        <w:t>Segund</w:t>
      </w:r>
      <w:r w:rsidRPr="00FD6D26">
        <w:rPr>
          <w:rFonts w:ascii="Tahoma" w:hAnsi="Tahoma" w:cs="Tahoma"/>
        </w:rPr>
        <w:t xml:space="preserve">o Laboral del Circuito de Pereira, dentro del proceso ordinario </w:t>
      </w:r>
      <w:r w:rsidRPr="00FD6D26">
        <w:rPr>
          <w:rFonts w:ascii="Tahoma" w:hAnsi="Tahoma" w:cs="Tahoma"/>
        </w:rPr>
        <w:lastRenderedPageBreak/>
        <w:t>laboral promovido por</w:t>
      </w:r>
      <w:r w:rsidRPr="00FD6D26">
        <w:rPr>
          <w:rFonts w:ascii="Tahoma" w:hAnsi="Tahoma" w:cs="Tahoma"/>
          <w:b/>
        </w:rPr>
        <w:t xml:space="preserve"> </w:t>
      </w:r>
      <w:r w:rsidR="004D0669">
        <w:rPr>
          <w:rFonts w:ascii="Tahoma" w:hAnsi="Tahoma" w:cs="Tahoma"/>
          <w:b/>
        </w:rPr>
        <w:t xml:space="preserve">Francisco Javier Salgado Villegas </w:t>
      </w:r>
      <w:r w:rsidRPr="00FD6D26">
        <w:rPr>
          <w:rFonts w:ascii="Tahoma" w:hAnsi="Tahoma" w:cs="Tahoma"/>
          <w:lang w:val="es-ES_tradnl"/>
        </w:rPr>
        <w:t>en</w:t>
      </w:r>
      <w:r w:rsidRPr="00FD6D26">
        <w:rPr>
          <w:rFonts w:ascii="Tahoma" w:hAnsi="Tahoma" w:cs="Tahoma"/>
          <w:b/>
        </w:rPr>
        <w:t xml:space="preserve"> </w:t>
      </w:r>
      <w:r w:rsidRPr="00FD6D26">
        <w:rPr>
          <w:rFonts w:ascii="Tahoma" w:hAnsi="Tahoma" w:cs="Tahoma"/>
        </w:rPr>
        <w:t xml:space="preserve">contra de </w:t>
      </w:r>
      <w:r w:rsidRPr="00FD6D26">
        <w:rPr>
          <w:rFonts w:ascii="Tahoma" w:hAnsi="Tahoma" w:cs="Tahoma"/>
          <w:b/>
        </w:rPr>
        <w:t>Colpensiones</w:t>
      </w:r>
      <w:r w:rsidR="004D0669">
        <w:rPr>
          <w:rFonts w:ascii="Tahoma" w:hAnsi="Tahoma" w:cs="Tahoma"/>
          <w:b/>
        </w:rPr>
        <w:t>, el cual quedará así:</w:t>
      </w:r>
    </w:p>
    <w:p w14:paraId="75B5F46E" w14:textId="77777777" w:rsidR="004D0669" w:rsidRDefault="004D0669" w:rsidP="00FD6D26">
      <w:pPr>
        <w:spacing w:after="0" w:line="276" w:lineRule="auto"/>
        <w:ind w:firstLine="708"/>
        <w:jc w:val="both"/>
        <w:rPr>
          <w:rFonts w:ascii="Tahoma" w:hAnsi="Tahoma" w:cs="Tahoma"/>
          <w:b/>
        </w:rPr>
      </w:pPr>
    </w:p>
    <w:p w14:paraId="3D5FA6A7" w14:textId="4DDBD8B3" w:rsidR="00FF272E" w:rsidRDefault="004D0669" w:rsidP="004D0669">
      <w:pPr>
        <w:spacing w:after="0" w:line="276" w:lineRule="auto"/>
        <w:ind w:left="709"/>
        <w:jc w:val="both"/>
        <w:rPr>
          <w:rFonts w:ascii="Arial Narrow" w:eastAsia="Times New Roman" w:hAnsi="Arial Narrow" w:cs="Tahoma"/>
          <w:bCs/>
          <w:color w:val="000000"/>
          <w:lang w:eastAsia="es-ES"/>
        </w:rPr>
      </w:pPr>
      <w:r w:rsidRPr="004D0669">
        <w:rPr>
          <w:rFonts w:ascii="Arial Narrow" w:hAnsi="Arial Narrow" w:cs="Tahoma"/>
        </w:rPr>
        <w:t xml:space="preserve">“2. Condenar a la Administradora Colombiana de Pensiones “Colpensiones”, al reconocimiento y pago de la pensión de jubilación por aportes </w:t>
      </w:r>
      <w:r w:rsidR="00FF272E" w:rsidRPr="004D0669">
        <w:rPr>
          <w:rFonts w:ascii="Arial Narrow" w:hAnsi="Arial Narrow" w:cs="Tahoma"/>
        </w:rPr>
        <w:t xml:space="preserve"> </w:t>
      </w:r>
      <w:r w:rsidRPr="004D0669">
        <w:rPr>
          <w:rFonts w:ascii="Arial Narrow" w:hAnsi="Arial Narrow" w:cs="Tahoma"/>
        </w:rPr>
        <w:t xml:space="preserve">a favor del señor Francisco Javier Salgado Villegas a partir del 13 de noviembre de 2013, en cuantía del salario mínimo legal mensual vigente y por 14 mesadas anuales, cuyo retroactivo al 31 de agosto de 2016 asciende a la suma de </w:t>
      </w:r>
      <w:r w:rsidRPr="004D0669">
        <w:rPr>
          <w:rFonts w:ascii="Arial Narrow" w:eastAsia="Times New Roman" w:hAnsi="Arial Narrow" w:cs="Tahoma"/>
          <w:bCs/>
          <w:color w:val="000000"/>
          <w:lang w:eastAsia="es-ES"/>
        </w:rPr>
        <w:t>$25.382.686.</w:t>
      </w:r>
    </w:p>
    <w:p w14:paraId="4FFA533E" w14:textId="77777777" w:rsidR="004D0669" w:rsidRDefault="004D0669" w:rsidP="004D0669">
      <w:pPr>
        <w:spacing w:after="0" w:line="276" w:lineRule="auto"/>
        <w:ind w:left="709"/>
        <w:jc w:val="both"/>
        <w:rPr>
          <w:rFonts w:ascii="Arial Narrow" w:eastAsia="Times New Roman" w:hAnsi="Arial Narrow" w:cs="Tahoma"/>
          <w:bCs/>
          <w:color w:val="000000"/>
          <w:lang w:eastAsia="es-ES"/>
        </w:rPr>
      </w:pPr>
    </w:p>
    <w:p w14:paraId="101EF152" w14:textId="77777777" w:rsidR="004D0669" w:rsidRDefault="004D0669" w:rsidP="004D0669">
      <w:pPr>
        <w:spacing w:after="0" w:line="276" w:lineRule="auto"/>
        <w:ind w:left="709"/>
        <w:jc w:val="both"/>
        <w:rPr>
          <w:rFonts w:ascii="Arial Narrow" w:eastAsia="Times New Roman" w:hAnsi="Arial Narrow" w:cs="Tahoma"/>
          <w:bCs/>
          <w:color w:val="000000"/>
          <w:lang w:eastAsia="es-ES"/>
        </w:rPr>
      </w:pPr>
      <w:r w:rsidRPr="004D0669">
        <w:rPr>
          <w:rFonts w:ascii="Arial Narrow" w:eastAsia="Times New Roman" w:hAnsi="Arial Narrow" w:cs="Tahoma"/>
          <w:bCs/>
          <w:color w:val="000000"/>
          <w:lang w:eastAsia="es-ES"/>
        </w:rPr>
        <w:t xml:space="preserve">3. Condenar a la </w:t>
      </w:r>
      <w:r w:rsidRPr="004D0669">
        <w:rPr>
          <w:rFonts w:ascii="Arial Narrow" w:hAnsi="Arial Narrow" w:cs="Tahoma"/>
        </w:rPr>
        <w:t>Administradora Colombiana de Pensiones “Colpensiones”</w:t>
      </w:r>
      <w:r w:rsidRPr="004D0669">
        <w:rPr>
          <w:rFonts w:ascii="Arial Narrow" w:eastAsia="Times New Roman" w:hAnsi="Arial Narrow" w:cs="Tahoma"/>
          <w:bCs/>
          <w:color w:val="000000"/>
          <w:lang w:eastAsia="es-ES"/>
        </w:rPr>
        <w:t xml:space="preserve">, al reconocimiento y pago de la indexación sobre el valor del retroactivo adeudado, la cual al 31 de agosto de 2016 asciende a la suma de $1.728.041 </w:t>
      </w:r>
    </w:p>
    <w:p w14:paraId="76927426" w14:textId="77777777" w:rsidR="004D0669" w:rsidRDefault="004D0669" w:rsidP="004D0669">
      <w:pPr>
        <w:spacing w:after="0" w:line="276" w:lineRule="auto"/>
        <w:ind w:left="709"/>
        <w:jc w:val="both"/>
        <w:rPr>
          <w:rFonts w:ascii="Arial Narrow" w:eastAsia="Times New Roman" w:hAnsi="Arial Narrow" w:cs="Tahoma"/>
          <w:bCs/>
          <w:color w:val="000000"/>
          <w:lang w:eastAsia="es-ES"/>
        </w:rPr>
      </w:pPr>
    </w:p>
    <w:p w14:paraId="0BF9D003" w14:textId="77777777" w:rsidR="004D0669" w:rsidRDefault="004D0669" w:rsidP="004D0669">
      <w:pPr>
        <w:spacing w:after="0" w:line="276" w:lineRule="auto"/>
        <w:ind w:left="709"/>
        <w:jc w:val="both"/>
        <w:rPr>
          <w:rFonts w:ascii="Arial Narrow" w:eastAsia="Times New Roman" w:hAnsi="Arial Narrow" w:cs="Tahoma"/>
          <w:bCs/>
          <w:color w:val="000000"/>
          <w:lang w:eastAsia="es-ES"/>
        </w:rPr>
      </w:pPr>
      <w:r>
        <w:rPr>
          <w:rFonts w:ascii="Arial Narrow" w:eastAsia="Times New Roman" w:hAnsi="Arial Narrow" w:cs="Tahoma"/>
          <w:bCs/>
          <w:color w:val="000000"/>
          <w:lang w:eastAsia="es-ES"/>
        </w:rPr>
        <w:t>5. Condenar en costas procesales a la demandada en un 80%.”</w:t>
      </w:r>
    </w:p>
    <w:p w14:paraId="66590055" w14:textId="77777777" w:rsidR="004D0669" w:rsidRDefault="004D0669" w:rsidP="004D0669">
      <w:pPr>
        <w:spacing w:after="0" w:line="276" w:lineRule="auto"/>
        <w:ind w:left="709"/>
        <w:jc w:val="both"/>
        <w:rPr>
          <w:rFonts w:ascii="Arial Narrow" w:eastAsia="Times New Roman" w:hAnsi="Arial Narrow" w:cs="Tahoma"/>
          <w:bCs/>
          <w:color w:val="000000"/>
          <w:lang w:eastAsia="es-ES"/>
        </w:rPr>
      </w:pPr>
    </w:p>
    <w:p w14:paraId="3B716970" w14:textId="4839E5EE" w:rsidR="00FF272E" w:rsidRPr="00FD6D26" w:rsidRDefault="00FF272E" w:rsidP="00FD6D26">
      <w:pPr>
        <w:spacing w:after="0" w:line="276" w:lineRule="auto"/>
        <w:ind w:firstLine="709"/>
        <w:jc w:val="both"/>
        <w:rPr>
          <w:rFonts w:ascii="Tahoma" w:hAnsi="Tahoma" w:cs="Tahoma"/>
        </w:rPr>
      </w:pPr>
      <w:r w:rsidRPr="00FD6D26">
        <w:rPr>
          <w:rFonts w:ascii="Tahoma" w:hAnsi="Tahoma" w:cs="Tahoma"/>
          <w:b/>
          <w:u w:val="single"/>
        </w:rPr>
        <w:t>SEGUNDO</w:t>
      </w:r>
      <w:r w:rsidRPr="00FD6D26">
        <w:rPr>
          <w:rFonts w:ascii="Tahoma" w:hAnsi="Tahoma" w:cs="Tahoma"/>
          <w:b/>
        </w:rPr>
        <w:t xml:space="preserve">.- </w:t>
      </w:r>
      <w:r w:rsidR="004D0669">
        <w:rPr>
          <w:rFonts w:ascii="Tahoma" w:hAnsi="Tahoma" w:cs="Tahoma"/>
          <w:b/>
        </w:rPr>
        <w:t xml:space="preserve">CONFIRMAR </w:t>
      </w:r>
      <w:r w:rsidR="004D0669" w:rsidRPr="004D0669">
        <w:rPr>
          <w:rFonts w:ascii="Tahoma" w:hAnsi="Tahoma" w:cs="Tahoma"/>
        </w:rPr>
        <w:t>en todo lo demás la sentencia objeto de consulta.</w:t>
      </w:r>
    </w:p>
    <w:p w14:paraId="08E6C788" w14:textId="77777777" w:rsidR="00FF272E" w:rsidRPr="00FD6D26" w:rsidRDefault="00FF272E" w:rsidP="00FD6D26">
      <w:pPr>
        <w:spacing w:after="0" w:line="276" w:lineRule="auto"/>
        <w:ind w:firstLine="709"/>
        <w:jc w:val="both"/>
        <w:rPr>
          <w:rFonts w:ascii="Tahoma" w:hAnsi="Tahoma" w:cs="Tahoma"/>
          <w:b/>
        </w:rPr>
      </w:pPr>
    </w:p>
    <w:p w14:paraId="7A4BD0FB" w14:textId="7D4F02B8" w:rsidR="00FF272E" w:rsidRPr="00FD6D26" w:rsidRDefault="00FF272E" w:rsidP="004D0669">
      <w:pPr>
        <w:spacing w:after="0" w:line="276" w:lineRule="auto"/>
        <w:ind w:firstLine="709"/>
        <w:jc w:val="both"/>
        <w:rPr>
          <w:rFonts w:ascii="Tahoma" w:hAnsi="Tahoma" w:cs="Tahoma"/>
        </w:rPr>
      </w:pPr>
      <w:r w:rsidRPr="00FD6D26">
        <w:rPr>
          <w:rFonts w:ascii="Tahoma" w:hAnsi="Tahoma" w:cs="Tahoma"/>
          <w:b/>
          <w:u w:val="single"/>
        </w:rPr>
        <w:t>TERCERO</w:t>
      </w:r>
      <w:r w:rsidRPr="00FD6D26">
        <w:rPr>
          <w:rFonts w:ascii="Tahoma" w:hAnsi="Tahoma" w:cs="Tahoma"/>
          <w:b/>
        </w:rPr>
        <w:t xml:space="preserve">.- </w:t>
      </w:r>
      <w:r w:rsidR="004D0669" w:rsidRPr="004D0669">
        <w:rPr>
          <w:rFonts w:ascii="Tahoma" w:hAnsi="Tahoma" w:cs="Tahoma"/>
        </w:rPr>
        <w:t>Sin lugar a condena en costas en este grado jurisdiccional.</w:t>
      </w:r>
    </w:p>
    <w:p w14:paraId="499D346E" w14:textId="77777777" w:rsidR="00FF272E" w:rsidRPr="00FD6D26" w:rsidRDefault="00FF272E" w:rsidP="00FD6D26">
      <w:pPr>
        <w:spacing w:after="0" w:line="276" w:lineRule="auto"/>
        <w:ind w:firstLine="709"/>
        <w:jc w:val="both"/>
        <w:rPr>
          <w:rFonts w:ascii="Tahoma" w:hAnsi="Tahoma" w:cs="Tahoma"/>
        </w:rPr>
      </w:pPr>
    </w:p>
    <w:p w14:paraId="2EF1348E" w14:textId="77777777" w:rsidR="00FF272E" w:rsidRPr="00FD6D26" w:rsidRDefault="00FF272E" w:rsidP="00FD6D26">
      <w:pPr>
        <w:widowControl w:val="0"/>
        <w:autoSpaceDE w:val="0"/>
        <w:autoSpaceDN w:val="0"/>
        <w:adjustRightInd w:val="0"/>
        <w:spacing w:after="0" w:line="276" w:lineRule="auto"/>
        <w:jc w:val="both"/>
        <w:rPr>
          <w:rFonts w:ascii="Tahoma" w:hAnsi="Tahoma" w:cs="Tahoma"/>
          <w:b/>
          <w:bCs/>
        </w:rPr>
      </w:pPr>
      <w:r w:rsidRPr="00FD6D26">
        <w:rPr>
          <w:rFonts w:ascii="Tahoma" w:hAnsi="Tahoma" w:cs="Tahoma"/>
        </w:rPr>
        <w:tab/>
      </w:r>
      <w:r w:rsidRPr="00FD6D26">
        <w:rPr>
          <w:rFonts w:ascii="Tahoma" w:hAnsi="Tahoma" w:cs="Tahoma"/>
          <w:b/>
          <w:bCs/>
        </w:rPr>
        <w:t>Notificación surtida en estrados.</w:t>
      </w:r>
    </w:p>
    <w:p w14:paraId="767A0832" w14:textId="77777777" w:rsidR="00FF272E" w:rsidRPr="00FD6D26" w:rsidRDefault="00FF272E" w:rsidP="00FD6D26">
      <w:pPr>
        <w:widowControl w:val="0"/>
        <w:autoSpaceDE w:val="0"/>
        <w:autoSpaceDN w:val="0"/>
        <w:adjustRightInd w:val="0"/>
        <w:spacing w:after="0" w:line="276" w:lineRule="auto"/>
        <w:jc w:val="both"/>
        <w:rPr>
          <w:rFonts w:ascii="Tahoma" w:hAnsi="Tahoma" w:cs="Tahoma"/>
          <w:b/>
          <w:bCs/>
        </w:rPr>
      </w:pPr>
    </w:p>
    <w:p w14:paraId="4299537C" w14:textId="77777777" w:rsidR="00FF272E" w:rsidRPr="00FD6D26" w:rsidRDefault="00FF272E" w:rsidP="00FD6D26">
      <w:pPr>
        <w:widowControl w:val="0"/>
        <w:autoSpaceDE w:val="0"/>
        <w:autoSpaceDN w:val="0"/>
        <w:adjustRightInd w:val="0"/>
        <w:spacing w:after="0" w:line="276" w:lineRule="auto"/>
        <w:ind w:firstLine="708"/>
        <w:jc w:val="both"/>
        <w:rPr>
          <w:rFonts w:ascii="Tahoma" w:hAnsi="Tahoma" w:cs="Tahoma"/>
        </w:rPr>
      </w:pPr>
      <w:r w:rsidRPr="00FD6D26">
        <w:rPr>
          <w:rFonts w:ascii="Tahoma" w:hAnsi="Tahoma" w:cs="Tahoma"/>
          <w:b/>
        </w:rPr>
        <w:t>Cúmplase</w:t>
      </w:r>
      <w:r w:rsidRPr="00FD6D26">
        <w:rPr>
          <w:rFonts w:ascii="Tahoma" w:hAnsi="Tahoma" w:cs="Tahoma"/>
        </w:rPr>
        <w:t xml:space="preserve"> y </w:t>
      </w:r>
      <w:r w:rsidRPr="00FD6D26">
        <w:rPr>
          <w:rFonts w:ascii="Tahoma" w:hAnsi="Tahoma" w:cs="Tahoma"/>
          <w:b/>
        </w:rPr>
        <w:t>devuélvase</w:t>
      </w:r>
      <w:r w:rsidRPr="00FD6D26">
        <w:rPr>
          <w:rFonts w:ascii="Tahoma" w:hAnsi="Tahoma" w:cs="Tahoma"/>
        </w:rPr>
        <w:t xml:space="preserve"> el expediente al Juzgado de origen.</w:t>
      </w:r>
    </w:p>
    <w:p w14:paraId="0F24967D" w14:textId="77777777" w:rsidR="00FF272E" w:rsidRPr="00FD6D26" w:rsidRDefault="00FF272E" w:rsidP="00FD6D26">
      <w:pPr>
        <w:widowControl w:val="0"/>
        <w:autoSpaceDE w:val="0"/>
        <w:autoSpaceDN w:val="0"/>
        <w:adjustRightInd w:val="0"/>
        <w:spacing w:after="0" w:line="276" w:lineRule="auto"/>
        <w:jc w:val="both"/>
        <w:rPr>
          <w:rFonts w:ascii="Tahoma" w:hAnsi="Tahoma" w:cs="Tahoma"/>
        </w:rPr>
      </w:pPr>
    </w:p>
    <w:p w14:paraId="09ADF61B" w14:textId="77777777" w:rsidR="00FF272E" w:rsidRPr="00FD6D26" w:rsidRDefault="00FF272E" w:rsidP="00FD6D26">
      <w:pPr>
        <w:widowControl w:val="0"/>
        <w:autoSpaceDE w:val="0"/>
        <w:autoSpaceDN w:val="0"/>
        <w:adjustRightInd w:val="0"/>
        <w:spacing w:after="0" w:line="276" w:lineRule="auto"/>
        <w:jc w:val="both"/>
        <w:rPr>
          <w:rFonts w:ascii="Tahoma" w:hAnsi="Tahoma" w:cs="Tahoma"/>
        </w:rPr>
      </w:pPr>
      <w:r w:rsidRPr="00FD6D26">
        <w:rPr>
          <w:rFonts w:ascii="Tahoma" w:hAnsi="Tahoma" w:cs="Tahoma"/>
        </w:rPr>
        <w:tab/>
        <w:t xml:space="preserve">No siendo otro el objeto de la presente diligencia, se termina siendo las </w:t>
      </w:r>
      <w:r w:rsidRPr="00FD6D26">
        <w:rPr>
          <w:rFonts w:ascii="Tahoma" w:hAnsi="Tahoma" w:cs="Tahoma"/>
          <w:u w:val="single"/>
        </w:rPr>
        <w:t xml:space="preserve">_____ </w:t>
      </w:r>
      <w:r w:rsidRPr="00FD6D26">
        <w:rPr>
          <w:rFonts w:ascii="Tahoma" w:hAnsi="Tahoma" w:cs="Tahoma"/>
        </w:rPr>
        <w:t>de la mañana, se levanta el acta y firman las personas que en la misma intervinieron.</w:t>
      </w:r>
    </w:p>
    <w:p w14:paraId="71C7223A" w14:textId="77777777" w:rsidR="00FF272E" w:rsidRPr="00FD6D26" w:rsidRDefault="00FF272E" w:rsidP="00FD6D26">
      <w:pPr>
        <w:spacing w:after="0" w:line="276" w:lineRule="auto"/>
        <w:jc w:val="both"/>
        <w:rPr>
          <w:rFonts w:ascii="Tahoma" w:hAnsi="Tahoma" w:cs="Tahoma"/>
        </w:rPr>
      </w:pPr>
    </w:p>
    <w:p w14:paraId="7F7902A7" w14:textId="77777777" w:rsidR="00FF272E" w:rsidRPr="00FD6D26" w:rsidRDefault="00FF272E" w:rsidP="00FD6D26">
      <w:pPr>
        <w:spacing w:after="0" w:line="276" w:lineRule="auto"/>
        <w:ind w:firstLine="708"/>
        <w:jc w:val="both"/>
        <w:rPr>
          <w:rFonts w:ascii="Tahoma" w:hAnsi="Tahoma" w:cs="Tahoma"/>
        </w:rPr>
      </w:pPr>
      <w:r w:rsidRPr="00FD6D26">
        <w:rPr>
          <w:rFonts w:ascii="Tahoma" w:hAnsi="Tahoma" w:cs="Tahoma"/>
        </w:rPr>
        <w:t>La Magistrada,</w:t>
      </w:r>
    </w:p>
    <w:p w14:paraId="6067BCF9" w14:textId="77777777" w:rsidR="00FF272E" w:rsidRPr="00FD6D26" w:rsidRDefault="00FF272E" w:rsidP="00FD6D26">
      <w:pPr>
        <w:spacing w:after="0" w:line="276" w:lineRule="auto"/>
      </w:pPr>
    </w:p>
    <w:p w14:paraId="06C9837D" w14:textId="77777777" w:rsidR="00FF272E" w:rsidRPr="00FD6D26" w:rsidRDefault="00FF272E" w:rsidP="00FD6D26">
      <w:pPr>
        <w:spacing w:after="0" w:line="276" w:lineRule="auto"/>
      </w:pPr>
    </w:p>
    <w:p w14:paraId="7BC5FC84" w14:textId="77777777" w:rsidR="00FF272E" w:rsidRPr="00FD6D26" w:rsidRDefault="00FF272E" w:rsidP="00FD6D26">
      <w:pPr>
        <w:spacing w:after="0" w:line="276" w:lineRule="auto"/>
      </w:pPr>
    </w:p>
    <w:p w14:paraId="7575574D" w14:textId="77777777" w:rsidR="00FF272E" w:rsidRPr="00FD6D26" w:rsidRDefault="00FF272E" w:rsidP="00FD6D26">
      <w:pPr>
        <w:pStyle w:val="Ttulo3"/>
        <w:spacing w:before="0" w:line="276" w:lineRule="auto"/>
        <w:jc w:val="center"/>
        <w:rPr>
          <w:rFonts w:ascii="Tahoma" w:hAnsi="Tahoma" w:cs="Tahoma"/>
          <w:b/>
          <w:bCs/>
          <w:color w:val="auto"/>
          <w:sz w:val="22"/>
          <w:szCs w:val="22"/>
        </w:rPr>
      </w:pPr>
      <w:r w:rsidRPr="00FD6D26">
        <w:rPr>
          <w:rFonts w:ascii="Tahoma" w:hAnsi="Tahoma" w:cs="Tahoma"/>
          <w:b/>
          <w:color w:val="auto"/>
          <w:sz w:val="22"/>
          <w:szCs w:val="22"/>
        </w:rPr>
        <w:t>ANA LUCÍA CAICEDO CALDERÓN</w:t>
      </w:r>
    </w:p>
    <w:p w14:paraId="31A30ED9" w14:textId="77777777" w:rsidR="00FF272E" w:rsidRPr="00FD6D26" w:rsidRDefault="00FF272E" w:rsidP="00FD6D26">
      <w:pPr>
        <w:spacing w:after="0" w:line="276" w:lineRule="auto"/>
        <w:ind w:firstLine="708"/>
        <w:jc w:val="both"/>
        <w:rPr>
          <w:rFonts w:ascii="Tahoma" w:hAnsi="Tahoma" w:cs="Tahoma"/>
        </w:rPr>
      </w:pPr>
    </w:p>
    <w:p w14:paraId="577D67A2" w14:textId="77777777" w:rsidR="00FF272E" w:rsidRPr="00FD6D26" w:rsidRDefault="00FF272E" w:rsidP="00FD6D26">
      <w:pPr>
        <w:spacing w:after="0" w:line="276" w:lineRule="auto"/>
        <w:ind w:firstLine="708"/>
        <w:jc w:val="both"/>
        <w:rPr>
          <w:rFonts w:ascii="Tahoma" w:hAnsi="Tahoma" w:cs="Tahoma"/>
        </w:rPr>
      </w:pPr>
      <w:r w:rsidRPr="00FD6D26">
        <w:rPr>
          <w:rFonts w:ascii="Tahoma" w:hAnsi="Tahoma" w:cs="Tahoma"/>
        </w:rPr>
        <w:t>Los Magistrados,</w:t>
      </w:r>
    </w:p>
    <w:p w14:paraId="00FD92AA" w14:textId="77777777" w:rsidR="00FF272E" w:rsidRPr="00FD6D26" w:rsidRDefault="00FF272E" w:rsidP="00FD6D26">
      <w:pPr>
        <w:spacing w:after="0" w:line="276" w:lineRule="auto"/>
        <w:ind w:firstLine="708"/>
        <w:jc w:val="both"/>
        <w:rPr>
          <w:rFonts w:ascii="Tahoma" w:hAnsi="Tahoma" w:cs="Tahoma"/>
        </w:rPr>
      </w:pPr>
    </w:p>
    <w:p w14:paraId="1AF02AF3" w14:textId="77777777" w:rsidR="00FF272E" w:rsidRPr="00FD6D26" w:rsidRDefault="00FF272E" w:rsidP="00FD6D26">
      <w:pPr>
        <w:spacing w:after="0" w:line="276" w:lineRule="auto"/>
        <w:ind w:firstLine="708"/>
        <w:jc w:val="both"/>
        <w:rPr>
          <w:rFonts w:ascii="Tahoma" w:hAnsi="Tahoma" w:cs="Tahoma"/>
        </w:rPr>
      </w:pPr>
    </w:p>
    <w:p w14:paraId="0AAC5FAF" w14:textId="77777777" w:rsidR="00FF272E" w:rsidRPr="00FD6D26" w:rsidRDefault="00FF272E" w:rsidP="00FD6D26">
      <w:pPr>
        <w:spacing w:after="0" w:line="276" w:lineRule="auto"/>
        <w:rPr>
          <w:rFonts w:ascii="Tahoma" w:hAnsi="Tahoma" w:cs="Tahoma"/>
          <w:b/>
        </w:rPr>
      </w:pPr>
    </w:p>
    <w:p w14:paraId="11DF6C6B" w14:textId="6DC56B4C" w:rsidR="00FF272E" w:rsidRPr="00FD6D26" w:rsidRDefault="00FF272E" w:rsidP="00FD6D26">
      <w:pPr>
        <w:spacing w:after="0" w:line="276" w:lineRule="auto"/>
        <w:jc w:val="center"/>
        <w:rPr>
          <w:rFonts w:ascii="Tahoma" w:hAnsi="Tahoma" w:cs="Tahoma"/>
          <w:b/>
        </w:rPr>
      </w:pPr>
      <w:r w:rsidRPr="00FD6D26">
        <w:rPr>
          <w:rFonts w:ascii="Tahoma" w:hAnsi="Tahoma" w:cs="Tahoma"/>
          <w:b/>
        </w:rPr>
        <w:t>JULIO CÉSAR SALAZAR MUÑOZ</w:t>
      </w:r>
      <w:r w:rsidRPr="00FD6D26">
        <w:rPr>
          <w:rFonts w:ascii="Tahoma" w:hAnsi="Tahoma" w:cs="Tahoma"/>
          <w:b/>
        </w:rPr>
        <w:tab/>
        <w:t xml:space="preserve">                                 FRANCISCO JAVIER TAMAYO TABARES</w:t>
      </w:r>
    </w:p>
    <w:p w14:paraId="434F0AAB" w14:textId="1A417F38" w:rsidR="00FF272E" w:rsidRPr="00FD6D26" w:rsidRDefault="00FF272E" w:rsidP="00FD6D26">
      <w:pPr>
        <w:spacing w:after="0" w:line="276" w:lineRule="auto"/>
        <w:rPr>
          <w:rFonts w:ascii="Tahoma" w:hAnsi="Tahoma" w:cs="Tahoma"/>
          <w:b/>
        </w:rPr>
      </w:pPr>
      <w:r w:rsidRPr="00FD6D26">
        <w:rPr>
          <w:rFonts w:ascii="Tahoma" w:hAnsi="Tahoma" w:cs="Tahoma"/>
          <w:b/>
        </w:rPr>
        <w:t xml:space="preserve">               Salva voto</w:t>
      </w:r>
    </w:p>
    <w:p w14:paraId="4A591062" w14:textId="77777777" w:rsidR="00FF272E" w:rsidRPr="00FD6D26" w:rsidRDefault="00FF272E" w:rsidP="00FD6D26">
      <w:pPr>
        <w:spacing w:after="0" w:line="276" w:lineRule="auto"/>
        <w:jc w:val="center"/>
        <w:rPr>
          <w:rFonts w:ascii="Tahoma" w:hAnsi="Tahoma" w:cs="Tahoma"/>
          <w:b/>
        </w:rPr>
      </w:pPr>
    </w:p>
    <w:p w14:paraId="55D6620E" w14:textId="77777777" w:rsidR="00FF272E" w:rsidRPr="00FD6D26" w:rsidRDefault="00FF272E" w:rsidP="00FD6D26">
      <w:pPr>
        <w:spacing w:after="0" w:line="276" w:lineRule="auto"/>
        <w:jc w:val="center"/>
        <w:rPr>
          <w:rFonts w:ascii="Tahoma" w:hAnsi="Tahoma" w:cs="Tahoma"/>
          <w:b/>
        </w:rPr>
      </w:pPr>
    </w:p>
    <w:p w14:paraId="1C7CA6DA" w14:textId="77777777" w:rsidR="00FF272E" w:rsidRPr="00FD6D26" w:rsidRDefault="00FF272E" w:rsidP="00FD6D26">
      <w:pPr>
        <w:spacing w:after="0" w:line="276" w:lineRule="auto"/>
        <w:jc w:val="center"/>
        <w:rPr>
          <w:rFonts w:ascii="Tahoma" w:hAnsi="Tahoma" w:cs="Tahoma"/>
          <w:b/>
        </w:rPr>
      </w:pPr>
    </w:p>
    <w:p w14:paraId="36C9BF53" w14:textId="77777777" w:rsidR="004C458A" w:rsidRPr="00FD6D26" w:rsidRDefault="004C458A" w:rsidP="00FD6D26">
      <w:pPr>
        <w:spacing w:after="0" w:line="276" w:lineRule="auto"/>
        <w:jc w:val="center"/>
        <w:rPr>
          <w:rFonts w:ascii="Tahoma" w:hAnsi="Tahoma" w:cs="Tahoma"/>
          <w:b/>
        </w:rPr>
      </w:pPr>
    </w:p>
    <w:p w14:paraId="74BD94F0" w14:textId="77777777" w:rsidR="004C458A" w:rsidRPr="00FD6D26" w:rsidRDefault="004C458A" w:rsidP="00FD6D26">
      <w:pPr>
        <w:spacing w:after="0" w:line="276" w:lineRule="auto"/>
        <w:jc w:val="center"/>
        <w:rPr>
          <w:rFonts w:ascii="Tahoma" w:hAnsi="Tahoma" w:cs="Tahoma"/>
          <w:b/>
        </w:rPr>
      </w:pPr>
      <w:r w:rsidRPr="00FD6D26">
        <w:rPr>
          <w:rFonts w:ascii="Tahoma" w:hAnsi="Tahoma" w:cs="Tahoma"/>
          <w:b/>
        </w:rPr>
        <w:t>JAIR JOHAN JACOME OROZCO</w:t>
      </w:r>
    </w:p>
    <w:p w14:paraId="2807A776" w14:textId="77777777" w:rsidR="004C458A" w:rsidRPr="00FD6D26" w:rsidRDefault="004C458A" w:rsidP="00FD6D26">
      <w:pPr>
        <w:spacing w:after="0" w:line="276" w:lineRule="auto"/>
        <w:jc w:val="center"/>
        <w:rPr>
          <w:rFonts w:ascii="Tahoma" w:hAnsi="Tahoma" w:cs="Tahoma"/>
        </w:rPr>
      </w:pPr>
      <w:r w:rsidRPr="00FD6D26">
        <w:rPr>
          <w:rFonts w:ascii="Tahoma" w:hAnsi="Tahoma" w:cs="Tahoma"/>
        </w:rPr>
        <w:t>Secretario Ad-Hoc</w:t>
      </w:r>
    </w:p>
    <w:p w14:paraId="4D39857A" w14:textId="77777777" w:rsidR="00492DE5" w:rsidRDefault="00492DE5" w:rsidP="00492DE5">
      <w:pPr>
        <w:spacing w:after="0" w:line="276" w:lineRule="auto"/>
        <w:ind w:firstLine="708"/>
        <w:jc w:val="both"/>
        <w:rPr>
          <w:rFonts w:ascii="Tahoma" w:hAnsi="Tahoma" w:cs="Tahoma"/>
        </w:rPr>
      </w:pPr>
    </w:p>
    <w:tbl>
      <w:tblPr>
        <w:tblW w:w="9372" w:type="dxa"/>
        <w:jc w:val="center"/>
        <w:tblCellMar>
          <w:left w:w="70" w:type="dxa"/>
          <w:right w:w="70" w:type="dxa"/>
        </w:tblCellMar>
        <w:tblLook w:val="04A0" w:firstRow="1" w:lastRow="0" w:firstColumn="1" w:lastColumn="0" w:noHBand="0" w:noVBand="1"/>
      </w:tblPr>
      <w:tblGrid>
        <w:gridCol w:w="850"/>
        <w:gridCol w:w="1159"/>
        <w:gridCol w:w="739"/>
        <w:gridCol w:w="819"/>
        <w:gridCol w:w="760"/>
        <w:gridCol w:w="1636"/>
        <w:gridCol w:w="1391"/>
        <w:gridCol w:w="905"/>
        <w:gridCol w:w="1113"/>
      </w:tblGrid>
      <w:tr w:rsidR="004D0669" w:rsidRPr="004D0669" w14:paraId="04291635" w14:textId="77777777" w:rsidTr="00BE46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E4890"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Fecha Liquida: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28D9B" w14:textId="77777777" w:rsidR="004D0669" w:rsidRPr="004D0669" w:rsidRDefault="004D0669" w:rsidP="004D0669">
            <w:pPr>
              <w:spacing w:after="0" w:line="240" w:lineRule="auto"/>
              <w:jc w:val="right"/>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31-ago-16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0F7695"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proofErr w:type="spellStart"/>
            <w:r w:rsidRPr="004D0669">
              <w:rPr>
                <w:rFonts w:ascii="Arial Narrow" w:eastAsia="Times New Roman" w:hAnsi="Arial Narrow" w:cs="Times New Roman"/>
                <w:b/>
                <w:bCs/>
                <w:color w:val="000000"/>
                <w:sz w:val="16"/>
                <w:szCs w:val="16"/>
                <w:lang w:eastAsia="es-ES"/>
              </w:rPr>
              <w:t>Ipc</w:t>
            </w:r>
            <w:proofErr w:type="spellEnd"/>
            <w:r w:rsidRPr="004D0669">
              <w:rPr>
                <w:rFonts w:ascii="Arial Narrow" w:eastAsia="Times New Roman" w:hAnsi="Arial Narrow" w:cs="Times New Roman"/>
                <w:b/>
                <w:bCs/>
                <w:color w:val="000000"/>
                <w:sz w:val="16"/>
                <w:szCs w:val="16"/>
                <w:lang w:eastAsia="es-ES"/>
              </w:rPr>
              <w:t xml:space="preserve"> (</w:t>
            </w:r>
            <w:proofErr w:type="spellStart"/>
            <w:r w:rsidRPr="004D0669">
              <w:rPr>
                <w:rFonts w:ascii="Arial Narrow" w:eastAsia="Times New Roman" w:hAnsi="Arial Narrow" w:cs="Times New Roman"/>
                <w:b/>
                <w:bCs/>
                <w:color w:val="000000"/>
                <w:sz w:val="16"/>
                <w:szCs w:val="16"/>
                <w:lang w:eastAsia="es-ES"/>
              </w:rPr>
              <w:t>Vf</w:t>
            </w:r>
            <w:proofErr w:type="spellEnd"/>
            <w:r w:rsidRPr="004D0669">
              <w:rPr>
                <w:rFonts w:ascii="Arial Narrow" w:eastAsia="Times New Roman" w:hAnsi="Arial Narrow" w:cs="Times New Roman"/>
                <w:b/>
                <w:bCs/>
                <w:color w:val="000000"/>
                <w:sz w:val="16"/>
                <w:szCs w:val="16"/>
                <w:lang w:eastAsia="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4514F5"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126,15 </w:t>
            </w:r>
          </w:p>
        </w:tc>
        <w:tc>
          <w:tcPr>
            <w:tcW w:w="0" w:type="auto"/>
            <w:tcBorders>
              <w:top w:val="nil"/>
              <w:left w:val="single" w:sz="4" w:space="0" w:color="auto"/>
              <w:bottom w:val="nil"/>
              <w:right w:val="nil"/>
            </w:tcBorders>
            <w:shd w:val="clear" w:color="auto" w:fill="auto"/>
            <w:noWrap/>
            <w:vAlign w:val="bottom"/>
            <w:hideMark/>
          </w:tcPr>
          <w:p w14:paraId="6C41EB3E"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p>
        </w:tc>
        <w:tc>
          <w:tcPr>
            <w:tcW w:w="0" w:type="auto"/>
            <w:tcBorders>
              <w:top w:val="nil"/>
              <w:left w:val="nil"/>
              <w:bottom w:val="nil"/>
              <w:right w:val="nil"/>
            </w:tcBorders>
            <w:shd w:val="clear" w:color="auto" w:fill="auto"/>
            <w:noWrap/>
            <w:vAlign w:val="bottom"/>
            <w:hideMark/>
          </w:tcPr>
          <w:p w14:paraId="37EAAD79"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nil"/>
              <w:left w:val="nil"/>
              <w:bottom w:val="nil"/>
              <w:right w:val="nil"/>
            </w:tcBorders>
            <w:shd w:val="clear" w:color="auto" w:fill="auto"/>
            <w:noWrap/>
            <w:vAlign w:val="bottom"/>
            <w:hideMark/>
          </w:tcPr>
          <w:p w14:paraId="410DCFDA"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nil"/>
              <w:left w:val="nil"/>
              <w:bottom w:val="nil"/>
              <w:right w:val="nil"/>
            </w:tcBorders>
            <w:shd w:val="clear" w:color="auto" w:fill="auto"/>
            <w:noWrap/>
            <w:vAlign w:val="bottom"/>
            <w:hideMark/>
          </w:tcPr>
          <w:p w14:paraId="49EBB051"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nil"/>
              <w:left w:val="nil"/>
              <w:bottom w:val="nil"/>
              <w:right w:val="nil"/>
            </w:tcBorders>
            <w:shd w:val="clear" w:color="auto" w:fill="auto"/>
            <w:noWrap/>
            <w:vAlign w:val="bottom"/>
            <w:hideMark/>
          </w:tcPr>
          <w:p w14:paraId="71D7F042"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r>
      <w:tr w:rsidR="004D0669" w:rsidRPr="004D0669" w14:paraId="4D44CE4E" w14:textId="77777777" w:rsidTr="00BE46C0">
        <w:trPr>
          <w:trHeight w:val="20"/>
          <w:jc w:val="center"/>
        </w:trPr>
        <w:tc>
          <w:tcPr>
            <w:tcW w:w="0" w:type="auto"/>
            <w:tcBorders>
              <w:top w:val="single" w:sz="4" w:space="0" w:color="auto"/>
              <w:left w:val="nil"/>
              <w:bottom w:val="single" w:sz="4" w:space="0" w:color="auto"/>
              <w:right w:val="nil"/>
            </w:tcBorders>
            <w:shd w:val="clear" w:color="auto" w:fill="auto"/>
            <w:noWrap/>
            <w:vAlign w:val="bottom"/>
            <w:hideMark/>
          </w:tcPr>
          <w:p w14:paraId="3745970B"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single" w:sz="4" w:space="0" w:color="auto"/>
              <w:left w:val="nil"/>
              <w:bottom w:val="single" w:sz="4" w:space="0" w:color="auto"/>
              <w:right w:val="nil"/>
            </w:tcBorders>
            <w:shd w:val="clear" w:color="auto" w:fill="auto"/>
            <w:noWrap/>
            <w:vAlign w:val="bottom"/>
            <w:hideMark/>
          </w:tcPr>
          <w:p w14:paraId="03C045C9"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single" w:sz="4" w:space="0" w:color="auto"/>
              <w:left w:val="nil"/>
              <w:bottom w:val="single" w:sz="4" w:space="0" w:color="auto"/>
              <w:right w:val="nil"/>
            </w:tcBorders>
            <w:shd w:val="clear" w:color="auto" w:fill="auto"/>
            <w:noWrap/>
            <w:vAlign w:val="bottom"/>
            <w:hideMark/>
          </w:tcPr>
          <w:p w14:paraId="0241D9C2"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single" w:sz="4" w:space="0" w:color="auto"/>
              <w:left w:val="nil"/>
              <w:bottom w:val="single" w:sz="4" w:space="0" w:color="auto"/>
              <w:right w:val="nil"/>
            </w:tcBorders>
            <w:shd w:val="clear" w:color="auto" w:fill="auto"/>
            <w:noWrap/>
            <w:vAlign w:val="bottom"/>
            <w:hideMark/>
          </w:tcPr>
          <w:p w14:paraId="334BA19F"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nil"/>
              <w:left w:val="nil"/>
              <w:bottom w:val="single" w:sz="4" w:space="0" w:color="auto"/>
              <w:right w:val="nil"/>
            </w:tcBorders>
            <w:shd w:val="clear" w:color="auto" w:fill="auto"/>
            <w:noWrap/>
            <w:vAlign w:val="bottom"/>
            <w:hideMark/>
          </w:tcPr>
          <w:p w14:paraId="778428CD"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nil"/>
              <w:left w:val="nil"/>
              <w:bottom w:val="single" w:sz="4" w:space="0" w:color="auto"/>
              <w:right w:val="nil"/>
            </w:tcBorders>
            <w:shd w:val="clear" w:color="auto" w:fill="auto"/>
            <w:noWrap/>
            <w:vAlign w:val="bottom"/>
            <w:hideMark/>
          </w:tcPr>
          <w:p w14:paraId="241E41BA"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nil"/>
              <w:left w:val="nil"/>
              <w:bottom w:val="single" w:sz="4" w:space="0" w:color="auto"/>
              <w:right w:val="nil"/>
            </w:tcBorders>
            <w:shd w:val="clear" w:color="auto" w:fill="auto"/>
            <w:noWrap/>
            <w:vAlign w:val="bottom"/>
            <w:hideMark/>
          </w:tcPr>
          <w:p w14:paraId="37CC3CC9"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nil"/>
              <w:left w:val="nil"/>
              <w:bottom w:val="single" w:sz="4" w:space="0" w:color="auto"/>
              <w:right w:val="nil"/>
            </w:tcBorders>
            <w:shd w:val="clear" w:color="auto" w:fill="auto"/>
            <w:noWrap/>
            <w:vAlign w:val="bottom"/>
            <w:hideMark/>
          </w:tcPr>
          <w:p w14:paraId="3144B80C"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nil"/>
              <w:left w:val="nil"/>
              <w:bottom w:val="single" w:sz="4" w:space="0" w:color="auto"/>
              <w:right w:val="nil"/>
            </w:tcBorders>
            <w:shd w:val="clear" w:color="auto" w:fill="auto"/>
            <w:noWrap/>
            <w:vAlign w:val="bottom"/>
            <w:hideMark/>
          </w:tcPr>
          <w:p w14:paraId="345573B6"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r>
      <w:tr w:rsidR="00BE46C0" w:rsidRPr="004D0669" w14:paraId="5A0A7F39" w14:textId="77777777" w:rsidTr="00BE46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BF5261"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C8334C"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IPC</w:t>
            </w:r>
            <w:r w:rsidRPr="004D0669">
              <w:rPr>
                <w:rFonts w:ascii="Arial Narrow" w:eastAsia="Times New Roman" w:hAnsi="Arial Narrow" w:cs="Times New Roman"/>
                <w:b/>
                <w:bCs/>
                <w:sz w:val="16"/>
                <w:szCs w:val="16"/>
                <w:lang w:eastAsia="es-ES"/>
              </w:rPr>
              <w:t xml:space="preserve">   (Var. Año anterior)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64BF33"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080A81"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87BDD2"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Causadas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9FBA6"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 xml:space="preserve">Mesada </w:t>
            </w:r>
            <w:proofErr w:type="spellStart"/>
            <w:r w:rsidRPr="004D0669">
              <w:rPr>
                <w:rFonts w:ascii="Arial Narrow" w:eastAsia="Times New Roman" w:hAnsi="Arial Narrow" w:cs="Times New Roman"/>
                <w:b/>
                <w:bCs/>
                <w:color w:val="000000"/>
                <w:sz w:val="16"/>
                <w:szCs w:val="16"/>
                <w:lang w:eastAsia="es-ES"/>
              </w:rPr>
              <w:t>reliquidada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8811C1"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 xml:space="preserve"> Diferencias a cancelar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1DFC04"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 xml:space="preserve">IPC </w:t>
            </w:r>
            <w:proofErr w:type="spellStart"/>
            <w:r w:rsidRPr="004D0669">
              <w:rPr>
                <w:rFonts w:ascii="Arial Narrow" w:eastAsia="Times New Roman" w:hAnsi="Arial Narrow" w:cs="Times New Roman"/>
                <w:b/>
                <w:bCs/>
                <w:color w:val="000000"/>
                <w:sz w:val="16"/>
                <w:szCs w:val="16"/>
                <w:lang w:eastAsia="es-ES"/>
              </w:rPr>
              <w:t>Vo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5A1CAA" w14:textId="77777777" w:rsidR="004D0669" w:rsidRPr="004D0669" w:rsidRDefault="004D0669" w:rsidP="004D0669">
            <w:pPr>
              <w:spacing w:after="0" w:line="240" w:lineRule="auto"/>
              <w:jc w:val="center"/>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Diferencia indexada</w:t>
            </w:r>
          </w:p>
        </w:tc>
      </w:tr>
      <w:tr w:rsidR="004D0669" w:rsidRPr="004D0669" w14:paraId="1FE71E90" w14:textId="77777777" w:rsidTr="00BE46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F82E6"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D9F8C"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B094" w14:textId="77777777" w:rsidR="004D0669" w:rsidRPr="004D0669" w:rsidRDefault="004D0669" w:rsidP="004D0669">
            <w:pPr>
              <w:spacing w:after="0" w:line="240" w:lineRule="auto"/>
              <w:jc w:val="right"/>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13-nov-13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D4C3" w14:textId="77777777" w:rsidR="004D0669" w:rsidRPr="004D0669" w:rsidRDefault="004D0669" w:rsidP="004D0669">
            <w:pPr>
              <w:spacing w:after="0" w:line="240" w:lineRule="auto"/>
              <w:jc w:val="right"/>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31-dic-13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7231F"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D9B0D6A"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589.500,00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E7B57" w14:textId="77777777" w:rsidR="004D0669" w:rsidRPr="004D0669" w:rsidRDefault="004D0669" w:rsidP="004D0669">
            <w:pPr>
              <w:spacing w:after="0" w:line="240" w:lineRule="auto"/>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 xml:space="preserve">              1.532.700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AE9EA8"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111,82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D097C01" w14:textId="77777777" w:rsidR="004D0669" w:rsidRPr="004D0669" w:rsidRDefault="004D0669" w:rsidP="004D0669">
            <w:pPr>
              <w:spacing w:after="0" w:line="240" w:lineRule="auto"/>
              <w:jc w:val="right"/>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196.419 </w:t>
            </w:r>
          </w:p>
        </w:tc>
      </w:tr>
      <w:tr w:rsidR="004D0669" w:rsidRPr="004D0669" w14:paraId="08E35170" w14:textId="77777777" w:rsidTr="00BE46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38E2"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DCEB"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DA4C" w14:textId="77777777" w:rsidR="004D0669" w:rsidRPr="004D0669" w:rsidRDefault="004D0669" w:rsidP="004D0669">
            <w:pPr>
              <w:spacing w:after="0" w:line="240" w:lineRule="auto"/>
              <w:jc w:val="right"/>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5A0E" w14:textId="77777777" w:rsidR="004D0669" w:rsidRPr="004D0669" w:rsidRDefault="004D0669" w:rsidP="004D0669">
            <w:pPr>
              <w:spacing w:after="0" w:line="240" w:lineRule="auto"/>
              <w:jc w:val="right"/>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31-dic-14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B55F"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465DD7F"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616.000,00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1EC3" w14:textId="77777777" w:rsidR="004D0669" w:rsidRPr="004D0669" w:rsidRDefault="004D0669" w:rsidP="004D0669">
            <w:pPr>
              <w:spacing w:after="0" w:line="240" w:lineRule="auto"/>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 xml:space="preserve">              8.624.000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7BFF92"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20870FC" w14:textId="77777777" w:rsidR="004D0669" w:rsidRPr="004D0669" w:rsidRDefault="004D0669" w:rsidP="004D0669">
            <w:pPr>
              <w:spacing w:after="0" w:line="240" w:lineRule="auto"/>
              <w:jc w:val="right"/>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920.811 </w:t>
            </w:r>
          </w:p>
        </w:tc>
      </w:tr>
      <w:tr w:rsidR="004D0669" w:rsidRPr="004D0669" w14:paraId="40EFC7C6" w14:textId="77777777" w:rsidTr="00BE46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7D9A8"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5BCB4"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6,77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5017C" w14:textId="77777777" w:rsidR="004D0669" w:rsidRPr="004D0669" w:rsidRDefault="004D0669" w:rsidP="004D0669">
            <w:pPr>
              <w:spacing w:after="0" w:line="240" w:lineRule="auto"/>
              <w:jc w:val="right"/>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BF72" w14:textId="77777777" w:rsidR="004D0669" w:rsidRPr="004D0669" w:rsidRDefault="004D0669" w:rsidP="004D0669">
            <w:pPr>
              <w:spacing w:after="0" w:line="240" w:lineRule="auto"/>
              <w:jc w:val="right"/>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31-dic-15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B6A9C"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B58F41"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644.350,00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8D61" w14:textId="77777777" w:rsidR="004D0669" w:rsidRPr="004D0669" w:rsidRDefault="004D0669" w:rsidP="004D0669">
            <w:pPr>
              <w:spacing w:after="0" w:line="240" w:lineRule="auto"/>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 xml:space="preserve">              9.020.900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4D70C5"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EC07AF" w14:textId="77777777" w:rsidR="004D0669" w:rsidRPr="004D0669" w:rsidRDefault="004D0669" w:rsidP="004D0669">
            <w:pPr>
              <w:spacing w:after="0" w:line="240" w:lineRule="auto"/>
              <w:jc w:val="right"/>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610.810 </w:t>
            </w:r>
          </w:p>
        </w:tc>
      </w:tr>
      <w:tr w:rsidR="004D0669" w:rsidRPr="004D0669" w14:paraId="71CD9A2D" w14:textId="77777777" w:rsidTr="00BE46C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FD2DE"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639E"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F7D7D" w14:textId="77777777" w:rsidR="004D0669" w:rsidRPr="004D0669" w:rsidRDefault="004D0669" w:rsidP="004D0669">
            <w:pPr>
              <w:spacing w:after="0" w:line="240" w:lineRule="auto"/>
              <w:jc w:val="right"/>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FD20" w14:textId="77777777" w:rsidR="004D0669" w:rsidRPr="004D0669" w:rsidRDefault="004D0669" w:rsidP="004D0669">
            <w:pPr>
              <w:spacing w:after="0" w:line="240" w:lineRule="auto"/>
              <w:jc w:val="right"/>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31-ago-16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490DD"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62638C4"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689.454,00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7FD0" w14:textId="77777777" w:rsidR="004D0669" w:rsidRPr="004D0669" w:rsidRDefault="004D0669" w:rsidP="004D0669">
            <w:pPr>
              <w:spacing w:after="0" w:line="240" w:lineRule="auto"/>
              <w:rPr>
                <w:rFonts w:ascii="Arial Narrow" w:eastAsia="Times New Roman" w:hAnsi="Arial Narrow" w:cs="Times New Roman"/>
                <w:color w:val="000000"/>
                <w:sz w:val="16"/>
                <w:szCs w:val="16"/>
                <w:lang w:eastAsia="es-ES"/>
              </w:rPr>
            </w:pPr>
            <w:r w:rsidRPr="004D0669">
              <w:rPr>
                <w:rFonts w:ascii="Arial Narrow" w:eastAsia="Times New Roman" w:hAnsi="Arial Narrow" w:cs="Times New Roman"/>
                <w:color w:val="000000"/>
                <w:sz w:val="16"/>
                <w:szCs w:val="16"/>
                <w:lang w:eastAsia="es-ES"/>
              </w:rPr>
              <w:t xml:space="preserve">              6.205.086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026A" w14:textId="77777777" w:rsidR="004D0669" w:rsidRPr="004D0669" w:rsidRDefault="004D0669" w:rsidP="004D0669">
            <w:pPr>
              <w:spacing w:after="0" w:line="240" w:lineRule="auto"/>
              <w:jc w:val="center"/>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B896AA8" w14:textId="77777777" w:rsidR="004D0669" w:rsidRPr="004D0669" w:rsidRDefault="004D0669" w:rsidP="004D0669">
            <w:pPr>
              <w:spacing w:after="0" w:line="240" w:lineRule="auto"/>
              <w:jc w:val="right"/>
              <w:rPr>
                <w:rFonts w:ascii="Arial Narrow" w:eastAsia="Times New Roman" w:hAnsi="Arial Narrow" w:cs="Times New Roman"/>
                <w:sz w:val="16"/>
                <w:szCs w:val="16"/>
                <w:lang w:eastAsia="es-ES"/>
              </w:rPr>
            </w:pPr>
            <w:r w:rsidRPr="004D0669">
              <w:rPr>
                <w:rFonts w:ascii="Arial Narrow" w:eastAsia="Times New Roman" w:hAnsi="Arial Narrow" w:cs="Times New Roman"/>
                <w:sz w:val="16"/>
                <w:szCs w:val="16"/>
                <w:lang w:eastAsia="es-ES"/>
              </w:rPr>
              <w:t xml:space="preserve">                  -0 </w:t>
            </w:r>
          </w:p>
        </w:tc>
      </w:tr>
      <w:tr w:rsidR="004D0669" w:rsidRPr="004D0669" w14:paraId="1305FE72" w14:textId="77777777" w:rsidTr="00BE46C0">
        <w:trPr>
          <w:trHeight w:val="20"/>
          <w:jc w:val="center"/>
        </w:trPr>
        <w:tc>
          <w:tcPr>
            <w:tcW w:w="0" w:type="auto"/>
            <w:tcBorders>
              <w:top w:val="single" w:sz="4" w:space="0" w:color="auto"/>
              <w:left w:val="nil"/>
              <w:bottom w:val="nil"/>
              <w:right w:val="nil"/>
            </w:tcBorders>
            <w:shd w:val="clear" w:color="auto" w:fill="auto"/>
            <w:noWrap/>
            <w:vAlign w:val="bottom"/>
            <w:hideMark/>
          </w:tcPr>
          <w:p w14:paraId="77A0A6CE" w14:textId="77777777" w:rsidR="004D0669" w:rsidRPr="004D0669" w:rsidRDefault="004D0669" w:rsidP="004D0669">
            <w:pPr>
              <w:spacing w:after="0" w:line="240" w:lineRule="auto"/>
              <w:jc w:val="right"/>
              <w:rPr>
                <w:rFonts w:ascii="Arial Narrow" w:eastAsia="Times New Roman" w:hAnsi="Arial Narrow" w:cs="Times New Roman"/>
                <w:sz w:val="16"/>
                <w:szCs w:val="16"/>
                <w:lang w:eastAsia="es-ES"/>
              </w:rPr>
            </w:pPr>
          </w:p>
        </w:tc>
        <w:tc>
          <w:tcPr>
            <w:tcW w:w="0" w:type="auto"/>
            <w:tcBorders>
              <w:top w:val="single" w:sz="4" w:space="0" w:color="auto"/>
              <w:left w:val="nil"/>
              <w:bottom w:val="nil"/>
              <w:right w:val="nil"/>
            </w:tcBorders>
            <w:shd w:val="clear" w:color="auto" w:fill="auto"/>
            <w:noWrap/>
            <w:vAlign w:val="bottom"/>
            <w:hideMark/>
          </w:tcPr>
          <w:p w14:paraId="692C33C8"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single" w:sz="4" w:space="0" w:color="auto"/>
              <w:left w:val="nil"/>
              <w:bottom w:val="nil"/>
              <w:right w:val="nil"/>
            </w:tcBorders>
            <w:shd w:val="clear" w:color="auto" w:fill="auto"/>
            <w:noWrap/>
            <w:vAlign w:val="bottom"/>
            <w:hideMark/>
          </w:tcPr>
          <w:p w14:paraId="5FCB5EBD"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single" w:sz="4" w:space="0" w:color="auto"/>
              <w:left w:val="nil"/>
              <w:bottom w:val="nil"/>
              <w:right w:val="nil"/>
            </w:tcBorders>
            <w:shd w:val="clear" w:color="auto" w:fill="auto"/>
            <w:noWrap/>
            <w:vAlign w:val="bottom"/>
            <w:hideMark/>
          </w:tcPr>
          <w:p w14:paraId="17FE65C2"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single" w:sz="4" w:space="0" w:color="auto"/>
              <w:left w:val="nil"/>
              <w:bottom w:val="nil"/>
              <w:right w:val="single" w:sz="4" w:space="0" w:color="auto"/>
            </w:tcBorders>
            <w:shd w:val="clear" w:color="auto" w:fill="auto"/>
            <w:noWrap/>
            <w:vAlign w:val="bottom"/>
            <w:hideMark/>
          </w:tcPr>
          <w:p w14:paraId="159288F0" w14:textId="77777777" w:rsidR="004D0669" w:rsidRPr="004D0669" w:rsidRDefault="004D0669" w:rsidP="004D0669">
            <w:pPr>
              <w:spacing w:after="0" w:line="240" w:lineRule="auto"/>
              <w:rPr>
                <w:rFonts w:ascii="Arial Narrow" w:eastAsia="Times New Roman" w:hAnsi="Arial Narrow" w:cs="Times New Roman"/>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2147" w14:textId="77777777" w:rsidR="004D0669" w:rsidRPr="004D0669" w:rsidRDefault="004D0669" w:rsidP="004D0669">
            <w:pPr>
              <w:spacing w:after="0" w:line="240" w:lineRule="auto"/>
              <w:jc w:val="center"/>
              <w:rPr>
                <w:rFonts w:ascii="Arial Narrow" w:eastAsia="Times New Roman" w:hAnsi="Arial Narrow" w:cs="Times New Roman"/>
                <w:b/>
                <w:bCs/>
                <w:sz w:val="16"/>
                <w:szCs w:val="16"/>
                <w:lang w:eastAsia="es-ES"/>
              </w:rPr>
            </w:pPr>
            <w:r w:rsidRPr="004D0669">
              <w:rPr>
                <w:rFonts w:ascii="Arial Narrow" w:eastAsia="Times New Roman" w:hAnsi="Arial Narrow" w:cs="Times New Roman"/>
                <w:b/>
                <w:bCs/>
                <w:sz w:val="16"/>
                <w:szCs w:val="16"/>
                <w:lang w:eastAsia="es-ES"/>
              </w:rPr>
              <w:t>Valores a cancelar ===&gt;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5C36" w14:textId="77777777" w:rsidR="004D0669" w:rsidRPr="004D0669" w:rsidRDefault="004D0669" w:rsidP="004D0669">
            <w:pPr>
              <w:spacing w:after="0" w:line="240" w:lineRule="auto"/>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 xml:space="preserve">            25.382.686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F5F08" w14:textId="77777777" w:rsidR="004D0669" w:rsidRPr="004D0669" w:rsidRDefault="004D0669" w:rsidP="004D0669">
            <w:pPr>
              <w:spacing w:after="0" w:line="240" w:lineRule="auto"/>
              <w:jc w:val="right"/>
              <w:rPr>
                <w:rFonts w:ascii="Arial Narrow" w:eastAsia="Times New Roman" w:hAnsi="Arial Narrow" w:cs="Times New Roman"/>
                <w:b/>
                <w:bCs/>
                <w:sz w:val="16"/>
                <w:szCs w:val="16"/>
                <w:lang w:eastAsia="es-ES"/>
              </w:rPr>
            </w:pPr>
            <w:r w:rsidRPr="004D0669">
              <w:rPr>
                <w:rFonts w:ascii="Arial Narrow" w:eastAsia="Times New Roman" w:hAnsi="Arial Narrow" w:cs="Times New Roman"/>
                <w:b/>
                <w:bCs/>
                <w:sz w:val="16"/>
                <w:szCs w:val="16"/>
                <w:lang w:eastAsia="es-ES"/>
              </w:rPr>
              <w:t>Indexado=&gt;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D8076" w14:textId="77777777" w:rsidR="004D0669" w:rsidRPr="004D0669" w:rsidRDefault="004D0669" w:rsidP="004D0669">
            <w:pPr>
              <w:spacing w:after="0" w:line="240" w:lineRule="auto"/>
              <w:rPr>
                <w:rFonts w:ascii="Arial Narrow" w:eastAsia="Times New Roman" w:hAnsi="Arial Narrow" w:cs="Times New Roman"/>
                <w:b/>
                <w:bCs/>
                <w:color w:val="000000"/>
                <w:sz w:val="16"/>
                <w:szCs w:val="16"/>
                <w:lang w:eastAsia="es-ES"/>
              </w:rPr>
            </w:pPr>
            <w:r w:rsidRPr="004D0669">
              <w:rPr>
                <w:rFonts w:ascii="Arial Narrow" w:eastAsia="Times New Roman" w:hAnsi="Arial Narrow" w:cs="Times New Roman"/>
                <w:b/>
                <w:bCs/>
                <w:color w:val="000000"/>
                <w:sz w:val="16"/>
                <w:szCs w:val="16"/>
                <w:lang w:eastAsia="es-ES"/>
              </w:rPr>
              <w:t xml:space="preserve">    1.728.041 </w:t>
            </w:r>
          </w:p>
        </w:tc>
      </w:tr>
    </w:tbl>
    <w:p w14:paraId="603647A2" w14:textId="77777777" w:rsidR="00FD6D26" w:rsidRDefault="00FD6D26" w:rsidP="00492DE5">
      <w:pPr>
        <w:spacing w:after="0" w:line="276" w:lineRule="auto"/>
        <w:ind w:firstLine="708"/>
        <w:jc w:val="both"/>
        <w:rPr>
          <w:rFonts w:ascii="Tahoma" w:hAnsi="Tahoma" w:cs="Tahoma"/>
        </w:rPr>
      </w:pPr>
    </w:p>
    <w:p w14:paraId="1D6700AC" w14:textId="77777777" w:rsidR="00FD6D26" w:rsidRDefault="00FD6D26" w:rsidP="00492DE5">
      <w:pPr>
        <w:spacing w:after="0" w:line="276" w:lineRule="auto"/>
        <w:ind w:firstLine="708"/>
        <w:jc w:val="both"/>
        <w:rPr>
          <w:rFonts w:ascii="Tahoma" w:hAnsi="Tahoma" w:cs="Tahoma"/>
        </w:rPr>
      </w:pPr>
    </w:p>
    <w:p w14:paraId="2B66178A" w14:textId="53C9A64E" w:rsidR="00BE46C0" w:rsidRPr="00FD6D26" w:rsidRDefault="00BE46C0" w:rsidP="00BE46C0">
      <w:pPr>
        <w:spacing w:after="0" w:line="276" w:lineRule="auto"/>
        <w:ind w:firstLine="708"/>
        <w:jc w:val="both"/>
        <w:rPr>
          <w:rFonts w:ascii="Tahoma" w:hAnsi="Tahoma" w:cs="Tahoma"/>
        </w:rPr>
      </w:pPr>
    </w:p>
    <w:p w14:paraId="06A1DDE1" w14:textId="77777777" w:rsidR="00BE46C0" w:rsidRPr="00FD6D26" w:rsidRDefault="00BE46C0" w:rsidP="00BE46C0">
      <w:pPr>
        <w:spacing w:after="0" w:line="276" w:lineRule="auto"/>
      </w:pPr>
    </w:p>
    <w:p w14:paraId="0AC9C4ED" w14:textId="77777777" w:rsidR="00BE46C0" w:rsidRPr="00FD6D26" w:rsidRDefault="00BE46C0" w:rsidP="00BE46C0">
      <w:pPr>
        <w:spacing w:after="0" w:line="276" w:lineRule="auto"/>
      </w:pPr>
    </w:p>
    <w:p w14:paraId="799476CF" w14:textId="77777777" w:rsidR="00BE46C0" w:rsidRPr="00FD6D26" w:rsidRDefault="00BE46C0" w:rsidP="00BE46C0">
      <w:pPr>
        <w:spacing w:after="0" w:line="276" w:lineRule="auto"/>
      </w:pPr>
    </w:p>
    <w:p w14:paraId="4F9EE4AD" w14:textId="77777777" w:rsidR="00BE46C0" w:rsidRPr="00FD6D26" w:rsidRDefault="00BE46C0" w:rsidP="00BE46C0">
      <w:pPr>
        <w:pStyle w:val="Ttulo3"/>
        <w:spacing w:before="0" w:line="276" w:lineRule="auto"/>
        <w:jc w:val="center"/>
        <w:rPr>
          <w:rFonts w:ascii="Tahoma" w:hAnsi="Tahoma" w:cs="Tahoma"/>
          <w:b/>
          <w:bCs/>
          <w:color w:val="auto"/>
          <w:sz w:val="22"/>
          <w:szCs w:val="22"/>
        </w:rPr>
      </w:pPr>
      <w:r w:rsidRPr="00FD6D26">
        <w:rPr>
          <w:rFonts w:ascii="Tahoma" w:hAnsi="Tahoma" w:cs="Tahoma"/>
          <w:b/>
          <w:color w:val="auto"/>
          <w:sz w:val="22"/>
          <w:szCs w:val="22"/>
        </w:rPr>
        <w:t>ANA LUCÍA CAICEDO CALDERÓN</w:t>
      </w:r>
    </w:p>
    <w:p w14:paraId="44D33677" w14:textId="79FDDD91" w:rsidR="00FD6D26" w:rsidRDefault="00BE46C0" w:rsidP="00BE46C0">
      <w:pPr>
        <w:spacing w:after="0" w:line="276" w:lineRule="auto"/>
        <w:jc w:val="center"/>
        <w:rPr>
          <w:rFonts w:ascii="Tahoma" w:hAnsi="Tahoma" w:cs="Tahoma"/>
        </w:rPr>
      </w:pPr>
      <w:r w:rsidRPr="00FD6D26">
        <w:rPr>
          <w:rFonts w:ascii="Tahoma" w:hAnsi="Tahoma" w:cs="Tahoma"/>
        </w:rPr>
        <w:t>Magistrada</w:t>
      </w:r>
    </w:p>
    <w:p w14:paraId="75DD56A8" w14:textId="77777777" w:rsidR="00FD6D26" w:rsidRDefault="00FD6D26" w:rsidP="00492DE5">
      <w:pPr>
        <w:spacing w:after="0" w:line="276" w:lineRule="auto"/>
        <w:ind w:firstLine="708"/>
        <w:jc w:val="both"/>
        <w:rPr>
          <w:rFonts w:ascii="Tahoma" w:hAnsi="Tahoma" w:cs="Tahoma"/>
        </w:rPr>
      </w:pPr>
    </w:p>
    <w:p w14:paraId="47526CA8" w14:textId="77777777" w:rsidR="00FD6D26" w:rsidRDefault="00FD6D26" w:rsidP="00492DE5">
      <w:pPr>
        <w:spacing w:after="0" w:line="276" w:lineRule="auto"/>
        <w:ind w:firstLine="708"/>
        <w:jc w:val="both"/>
        <w:rPr>
          <w:rFonts w:ascii="Tahoma" w:hAnsi="Tahoma" w:cs="Tahoma"/>
        </w:rPr>
      </w:pPr>
    </w:p>
    <w:p w14:paraId="36B7BC20" w14:textId="77777777" w:rsidR="00D03D92" w:rsidRPr="00D03D92" w:rsidRDefault="00D03D92" w:rsidP="00BE46C0">
      <w:pPr>
        <w:spacing w:line="276" w:lineRule="auto"/>
        <w:rPr>
          <w:rFonts w:ascii="Tahoma" w:hAnsi="Tahoma" w:cs="Tahoma"/>
          <w:b/>
          <w:sz w:val="24"/>
          <w:szCs w:val="24"/>
        </w:rPr>
      </w:pPr>
    </w:p>
    <w:sectPr w:rsidR="00D03D92" w:rsidRPr="00D03D92" w:rsidSect="00980381">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2602E" w14:textId="77777777" w:rsidR="001C068F" w:rsidRDefault="001C068F" w:rsidP="00B02698">
      <w:pPr>
        <w:spacing w:after="0" w:line="240" w:lineRule="auto"/>
      </w:pPr>
      <w:r>
        <w:separator/>
      </w:r>
    </w:p>
  </w:endnote>
  <w:endnote w:type="continuationSeparator" w:id="0">
    <w:p w14:paraId="572E25F9" w14:textId="77777777" w:rsidR="001C068F" w:rsidRDefault="001C068F" w:rsidP="00B0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351499"/>
      <w:docPartObj>
        <w:docPartGallery w:val="Page Numbers (Bottom of Page)"/>
        <w:docPartUnique/>
      </w:docPartObj>
    </w:sdtPr>
    <w:sdtEndPr/>
    <w:sdtContent>
      <w:p w14:paraId="74AB0BCB" w14:textId="77777777" w:rsidR="0043510A" w:rsidRDefault="0043510A">
        <w:pPr>
          <w:pStyle w:val="Piedepgina"/>
          <w:jc w:val="right"/>
        </w:pPr>
        <w:r>
          <w:fldChar w:fldCharType="begin"/>
        </w:r>
        <w:r>
          <w:instrText>PAGE   \* MERGEFORMAT</w:instrText>
        </w:r>
        <w:r>
          <w:fldChar w:fldCharType="separate"/>
        </w:r>
        <w:r w:rsidR="007B0C53">
          <w:rPr>
            <w:noProof/>
          </w:rPr>
          <w:t>2</w:t>
        </w:r>
        <w:r>
          <w:fldChar w:fldCharType="end"/>
        </w:r>
      </w:p>
    </w:sdtContent>
  </w:sdt>
  <w:p w14:paraId="60F06746" w14:textId="77777777" w:rsidR="0043510A" w:rsidRDefault="00435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7E9DD" w14:textId="77777777" w:rsidR="001C068F" w:rsidRDefault="001C068F" w:rsidP="00B02698">
      <w:pPr>
        <w:spacing w:after="0" w:line="240" w:lineRule="auto"/>
      </w:pPr>
      <w:r>
        <w:separator/>
      </w:r>
    </w:p>
  </w:footnote>
  <w:footnote w:type="continuationSeparator" w:id="0">
    <w:p w14:paraId="70F498CA" w14:textId="77777777" w:rsidR="001C068F" w:rsidRDefault="001C068F" w:rsidP="00B0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F370" w14:textId="7B5FB1E3" w:rsidR="0016381D" w:rsidRPr="0016381D" w:rsidRDefault="0016381D">
    <w:pPr>
      <w:pStyle w:val="Encabezado"/>
      <w:rPr>
        <w:rFonts w:ascii="Times New Roman" w:hAnsi="Times New Roman" w:cs="Times New Roman"/>
        <w:sz w:val="16"/>
        <w:szCs w:val="16"/>
        <w:lang w:val="es-CO"/>
      </w:rPr>
    </w:pPr>
    <w:r w:rsidRPr="0016381D">
      <w:rPr>
        <w:rFonts w:ascii="Times New Roman" w:hAnsi="Times New Roman" w:cs="Times New Roman"/>
        <w:sz w:val="16"/>
        <w:szCs w:val="16"/>
        <w:lang w:val="es-CO"/>
      </w:rPr>
      <w:t>Radicado: 66001</w:t>
    </w:r>
    <w:r>
      <w:rPr>
        <w:rFonts w:ascii="Times New Roman" w:hAnsi="Times New Roman" w:cs="Times New Roman"/>
        <w:sz w:val="16"/>
        <w:szCs w:val="16"/>
        <w:lang w:val="es-CO"/>
      </w:rPr>
      <w:t>-</w:t>
    </w:r>
    <w:r w:rsidRPr="0016381D">
      <w:rPr>
        <w:rFonts w:ascii="Times New Roman" w:hAnsi="Times New Roman" w:cs="Times New Roman"/>
        <w:sz w:val="16"/>
        <w:szCs w:val="16"/>
        <w:lang w:val="es-CO"/>
      </w:rPr>
      <w:t>31</w:t>
    </w:r>
    <w:r>
      <w:rPr>
        <w:rFonts w:ascii="Times New Roman" w:hAnsi="Times New Roman" w:cs="Times New Roman"/>
        <w:sz w:val="16"/>
        <w:szCs w:val="16"/>
        <w:lang w:val="es-CO"/>
      </w:rPr>
      <w:t>-</w:t>
    </w:r>
    <w:r w:rsidRPr="0016381D">
      <w:rPr>
        <w:rFonts w:ascii="Times New Roman" w:hAnsi="Times New Roman" w:cs="Times New Roman"/>
        <w:sz w:val="16"/>
        <w:szCs w:val="16"/>
        <w:lang w:val="es-CO"/>
      </w:rPr>
      <w:t>05</w:t>
    </w:r>
    <w:r>
      <w:rPr>
        <w:rFonts w:ascii="Times New Roman" w:hAnsi="Times New Roman" w:cs="Times New Roman"/>
        <w:sz w:val="16"/>
        <w:szCs w:val="16"/>
        <w:lang w:val="es-CO"/>
      </w:rPr>
      <w:t>-</w:t>
    </w:r>
    <w:r w:rsidRPr="0016381D">
      <w:rPr>
        <w:rFonts w:ascii="Times New Roman" w:hAnsi="Times New Roman" w:cs="Times New Roman"/>
        <w:sz w:val="16"/>
        <w:szCs w:val="16"/>
        <w:lang w:val="es-CO"/>
      </w:rPr>
      <w:t>002-2014-00</w:t>
    </w:r>
    <w:r w:rsidR="00CC7954">
      <w:rPr>
        <w:rFonts w:ascii="Times New Roman" w:hAnsi="Times New Roman" w:cs="Times New Roman"/>
        <w:sz w:val="16"/>
        <w:szCs w:val="16"/>
        <w:lang w:val="es-CO"/>
      </w:rPr>
      <w:t>243</w:t>
    </w:r>
    <w:r w:rsidRPr="0016381D">
      <w:rPr>
        <w:rFonts w:ascii="Times New Roman" w:hAnsi="Times New Roman" w:cs="Times New Roman"/>
        <w:sz w:val="16"/>
        <w:szCs w:val="16"/>
        <w:lang w:val="es-CO"/>
      </w:rPr>
      <w:t>-01</w:t>
    </w:r>
  </w:p>
  <w:p w14:paraId="6BF8C9A5" w14:textId="41904366" w:rsidR="009D695F" w:rsidRPr="0016381D" w:rsidRDefault="009D695F">
    <w:pPr>
      <w:pStyle w:val="Encabezado"/>
      <w:rPr>
        <w:rFonts w:ascii="Times New Roman" w:hAnsi="Times New Roman" w:cs="Times New Roman"/>
        <w:sz w:val="16"/>
        <w:szCs w:val="16"/>
        <w:lang w:val="es-CO"/>
      </w:rPr>
    </w:pPr>
    <w:r w:rsidRPr="0016381D">
      <w:rPr>
        <w:rFonts w:ascii="Times New Roman" w:hAnsi="Times New Roman" w:cs="Times New Roman"/>
        <w:sz w:val="16"/>
        <w:szCs w:val="16"/>
        <w:lang w:val="es-CO"/>
      </w:rPr>
      <w:t xml:space="preserve">Demandante: </w:t>
    </w:r>
    <w:r w:rsidR="00CC7954">
      <w:rPr>
        <w:rFonts w:ascii="Times New Roman" w:hAnsi="Times New Roman" w:cs="Times New Roman"/>
        <w:sz w:val="16"/>
        <w:szCs w:val="16"/>
        <w:lang w:val="es-CO"/>
      </w:rPr>
      <w:t>Francisco Javier Salgado Villegas</w:t>
    </w:r>
  </w:p>
  <w:p w14:paraId="425CC00B" w14:textId="77777777" w:rsidR="004337EB" w:rsidRPr="0016381D" w:rsidRDefault="004337EB">
    <w:pPr>
      <w:pStyle w:val="Encabezado"/>
      <w:rPr>
        <w:rFonts w:ascii="Times New Roman" w:hAnsi="Times New Roman" w:cs="Times New Roman"/>
        <w:sz w:val="16"/>
        <w:szCs w:val="16"/>
        <w:lang w:val="es-CO"/>
      </w:rPr>
    </w:pPr>
    <w:r w:rsidRPr="0016381D">
      <w:rPr>
        <w:rFonts w:ascii="Times New Roman" w:hAnsi="Times New Roman" w:cs="Times New Roman"/>
        <w:sz w:val="16"/>
        <w:szCs w:val="16"/>
        <w:lang w:val="es-CO"/>
      </w:rPr>
      <w:t>Demandado: Colpensiones</w:t>
    </w:r>
  </w:p>
  <w:p w14:paraId="6C94BBBF" w14:textId="77777777" w:rsidR="0016381D" w:rsidRPr="0016381D" w:rsidRDefault="0016381D">
    <w:pPr>
      <w:pStyle w:val="Encabezado"/>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3FD9"/>
    <w:multiLevelType w:val="multilevel"/>
    <w:tmpl w:val="30FEC768"/>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nsid w:val="10BB15F8"/>
    <w:multiLevelType w:val="hybridMultilevel"/>
    <w:tmpl w:val="DBB2E81A"/>
    <w:lvl w:ilvl="0" w:tplc="43CE8972">
      <w:start w:val="3"/>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1B50A54"/>
    <w:multiLevelType w:val="multilevel"/>
    <w:tmpl w:val="BEC4FA0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5">
    <w:nsid w:val="527C269C"/>
    <w:multiLevelType w:val="hybridMultilevel"/>
    <w:tmpl w:val="74F685A2"/>
    <w:lvl w:ilvl="0" w:tplc="43CE8972">
      <w:start w:val="3"/>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0F"/>
    <w:rsid w:val="000143E0"/>
    <w:rsid w:val="00063AB4"/>
    <w:rsid w:val="00093E2A"/>
    <w:rsid w:val="000A072A"/>
    <w:rsid w:val="000B46F5"/>
    <w:rsid w:val="000D3F66"/>
    <w:rsid w:val="000E2BBA"/>
    <w:rsid w:val="000E593E"/>
    <w:rsid w:val="00114781"/>
    <w:rsid w:val="0012075E"/>
    <w:rsid w:val="00124DE8"/>
    <w:rsid w:val="00132BF6"/>
    <w:rsid w:val="0016381D"/>
    <w:rsid w:val="00176B9A"/>
    <w:rsid w:val="00194032"/>
    <w:rsid w:val="001B0E03"/>
    <w:rsid w:val="001C068F"/>
    <w:rsid w:val="001C0822"/>
    <w:rsid w:val="001E2719"/>
    <w:rsid w:val="001F2328"/>
    <w:rsid w:val="00200DB0"/>
    <w:rsid w:val="00202B5C"/>
    <w:rsid w:val="00212B1E"/>
    <w:rsid w:val="00244C6B"/>
    <w:rsid w:val="002704D4"/>
    <w:rsid w:val="00271E33"/>
    <w:rsid w:val="00290AD8"/>
    <w:rsid w:val="00292A01"/>
    <w:rsid w:val="002A1F78"/>
    <w:rsid w:val="002A5836"/>
    <w:rsid w:val="002D5894"/>
    <w:rsid w:val="00322515"/>
    <w:rsid w:val="00342CCF"/>
    <w:rsid w:val="003D0FB1"/>
    <w:rsid w:val="003E7D01"/>
    <w:rsid w:val="00411F3F"/>
    <w:rsid w:val="00415402"/>
    <w:rsid w:val="004337EB"/>
    <w:rsid w:val="0043510A"/>
    <w:rsid w:val="0045055A"/>
    <w:rsid w:val="0046281E"/>
    <w:rsid w:val="00464ACE"/>
    <w:rsid w:val="00471EAF"/>
    <w:rsid w:val="004751D9"/>
    <w:rsid w:val="0048706A"/>
    <w:rsid w:val="00492DE5"/>
    <w:rsid w:val="004A1134"/>
    <w:rsid w:val="004C458A"/>
    <w:rsid w:val="004C59C9"/>
    <w:rsid w:val="004D0669"/>
    <w:rsid w:val="004E53FA"/>
    <w:rsid w:val="00514FCC"/>
    <w:rsid w:val="00515575"/>
    <w:rsid w:val="0053329F"/>
    <w:rsid w:val="00554889"/>
    <w:rsid w:val="0057135B"/>
    <w:rsid w:val="0058332D"/>
    <w:rsid w:val="005866B6"/>
    <w:rsid w:val="005E26EC"/>
    <w:rsid w:val="005E43A8"/>
    <w:rsid w:val="00600B00"/>
    <w:rsid w:val="0060787F"/>
    <w:rsid w:val="00635B03"/>
    <w:rsid w:val="00640FEE"/>
    <w:rsid w:val="00644E26"/>
    <w:rsid w:val="0067125C"/>
    <w:rsid w:val="00687886"/>
    <w:rsid w:val="006A23CE"/>
    <w:rsid w:val="006A299A"/>
    <w:rsid w:val="006C3B37"/>
    <w:rsid w:val="006C43D1"/>
    <w:rsid w:val="00710A0F"/>
    <w:rsid w:val="00720488"/>
    <w:rsid w:val="00731C1E"/>
    <w:rsid w:val="00756C5A"/>
    <w:rsid w:val="0075758C"/>
    <w:rsid w:val="007614DE"/>
    <w:rsid w:val="00784B93"/>
    <w:rsid w:val="007A4699"/>
    <w:rsid w:val="007B0C53"/>
    <w:rsid w:val="007B1A8F"/>
    <w:rsid w:val="007C7C0F"/>
    <w:rsid w:val="007D1A3C"/>
    <w:rsid w:val="007D6D9F"/>
    <w:rsid w:val="007E38D7"/>
    <w:rsid w:val="007F0708"/>
    <w:rsid w:val="007F0DD5"/>
    <w:rsid w:val="00815C17"/>
    <w:rsid w:val="008233C0"/>
    <w:rsid w:val="00846C10"/>
    <w:rsid w:val="008A1DC5"/>
    <w:rsid w:val="008B3175"/>
    <w:rsid w:val="008B49F4"/>
    <w:rsid w:val="008D4C55"/>
    <w:rsid w:val="00906667"/>
    <w:rsid w:val="00961A02"/>
    <w:rsid w:val="00980381"/>
    <w:rsid w:val="009A7B58"/>
    <w:rsid w:val="009B222C"/>
    <w:rsid w:val="009B5DD3"/>
    <w:rsid w:val="009C029A"/>
    <w:rsid w:val="009C2E36"/>
    <w:rsid w:val="009D695F"/>
    <w:rsid w:val="00A23286"/>
    <w:rsid w:val="00A31972"/>
    <w:rsid w:val="00A57BEF"/>
    <w:rsid w:val="00B02698"/>
    <w:rsid w:val="00B101AC"/>
    <w:rsid w:val="00B518BC"/>
    <w:rsid w:val="00B761D5"/>
    <w:rsid w:val="00B81686"/>
    <w:rsid w:val="00B97E4E"/>
    <w:rsid w:val="00BA650F"/>
    <w:rsid w:val="00BA7921"/>
    <w:rsid w:val="00BB1715"/>
    <w:rsid w:val="00BB3026"/>
    <w:rsid w:val="00BE46C0"/>
    <w:rsid w:val="00BF4FD9"/>
    <w:rsid w:val="00C10C80"/>
    <w:rsid w:val="00C14BD9"/>
    <w:rsid w:val="00C425EB"/>
    <w:rsid w:val="00C71D91"/>
    <w:rsid w:val="00C849B8"/>
    <w:rsid w:val="00C92CC6"/>
    <w:rsid w:val="00CC0164"/>
    <w:rsid w:val="00CC7954"/>
    <w:rsid w:val="00CF3998"/>
    <w:rsid w:val="00D03D92"/>
    <w:rsid w:val="00D266EB"/>
    <w:rsid w:val="00D63E1D"/>
    <w:rsid w:val="00D6725F"/>
    <w:rsid w:val="00DB1553"/>
    <w:rsid w:val="00DE2349"/>
    <w:rsid w:val="00DF408E"/>
    <w:rsid w:val="00E24CC4"/>
    <w:rsid w:val="00E33C3F"/>
    <w:rsid w:val="00E51235"/>
    <w:rsid w:val="00E516D0"/>
    <w:rsid w:val="00E8625D"/>
    <w:rsid w:val="00E909B7"/>
    <w:rsid w:val="00EB7D8A"/>
    <w:rsid w:val="00EF20C2"/>
    <w:rsid w:val="00F11AE1"/>
    <w:rsid w:val="00F126DD"/>
    <w:rsid w:val="00F41E92"/>
    <w:rsid w:val="00F51749"/>
    <w:rsid w:val="00F644D4"/>
    <w:rsid w:val="00F65AB3"/>
    <w:rsid w:val="00FD6D26"/>
    <w:rsid w:val="00FF001E"/>
    <w:rsid w:val="00FF11CD"/>
    <w:rsid w:val="00FF272E"/>
    <w:rsid w:val="00FF2A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E269"/>
  <w15:chartTrackingRefBased/>
  <w15:docId w15:val="{4ACC0248-E241-4582-AC2F-01B11343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31C1E"/>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31C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31C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9B8"/>
    <w:pPr>
      <w:ind w:left="720"/>
      <w:contextualSpacing/>
    </w:pPr>
  </w:style>
  <w:style w:type="paragraph" w:styleId="Puesto">
    <w:name w:val="Title"/>
    <w:basedOn w:val="Normal"/>
    <w:link w:val="PuestoCar"/>
    <w:qFormat/>
    <w:rsid w:val="00D03D9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03D92"/>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731C1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731C1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731C1E"/>
    <w:rPr>
      <w:rFonts w:ascii="Tahoma" w:eastAsia="Times New Roman" w:hAnsi="Tahoma" w:cs="Tahoma"/>
      <w:sz w:val="24"/>
      <w:szCs w:val="24"/>
      <w:lang w:eastAsia="es-ES"/>
    </w:rPr>
  </w:style>
  <w:style w:type="character" w:customStyle="1" w:styleId="Ttulo4Car">
    <w:name w:val="Título 4 Car"/>
    <w:basedOn w:val="Fuentedeprrafopredeter"/>
    <w:link w:val="Ttulo4"/>
    <w:uiPriority w:val="9"/>
    <w:semiHidden/>
    <w:rsid w:val="00731C1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731C1E"/>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B026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698"/>
  </w:style>
  <w:style w:type="paragraph" w:styleId="Piedepgina">
    <w:name w:val="footer"/>
    <w:basedOn w:val="Normal"/>
    <w:link w:val="PiedepginaCar"/>
    <w:uiPriority w:val="99"/>
    <w:unhideWhenUsed/>
    <w:rsid w:val="00B026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698"/>
  </w:style>
  <w:style w:type="paragraph" w:styleId="Textodeglobo">
    <w:name w:val="Balloon Text"/>
    <w:basedOn w:val="Normal"/>
    <w:link w:val="TextodegloboCar"/>
    <w:uiPriority w:val="99"/>
    <w:semiHidden/>
    <w:unhideWhenUsed/>
    <w:rsid w:val="004337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7EB"/>
    <w:rPr>
      <w:rFonts w:ascii="Segoe UI" w:hAnsi="Segoe UI" w:cs="Segoe UI"/>
      <w:sz w:val="18"/>
      <w:szCs w:val="18"/>
    </w:rPr>
  </w:style>
  <w:style w:type="paragraph" w:styleId="Sinespaciado">
    <w:name w:val="No Spacing"/>
    <w:uiPriority w:val="1"/>
    <w:qFormat/>
    <w:rsid w:val="00124DE8"/>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F0DD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F0DD5"/>
    <w:rPr>
      <w:rFonts w:ascii="Times New Roman" w:eastAsia="Times New Roman" w:hAnsi="Times New Roman" w:cs="Times New Roman"/>
      <w:sz w:val="24"/>
      <w:szCs w:val="24"/>
      <w:lang w:eastAsia="es-ES"/>
    </w:rPr>
  </w:style>
  <w:style w:type="character" w:customStyle="1" w:styleId="TtuloCar">
    <w:name w:val="Título Car"/>
    <w:rsid w:val="00FF272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1118">
      <w:bodyDiv w:val="1"/>
      <w:marLeft w:val="0"/>
      <w:marRight w:val="0"/>
      <w:marTop w:val="0"/>
      <w:marBottom w:val="0"/>
      <w:divBdr>
        <w:top w:val="none" w:sz="0" w:space="0" w:color="auto"/>
        <w:left w:val="none" w:sz="0" w:space="0" w:color="auto"/>
        <w:bottom w:val="none" w:sz="0" w:space="0" w:color="auto"/>
        <w:right w:val="none" w:sz="0" w:space="0" w:color="auto"/>
      </w:divBdr>
    </w:div>
    <w:div w:id="571165249">
      <w:bodyDiv w:val="1"/>
      <w:marLeft w:val="0"/>
      <w:marRight w:val="0"/>
      <w:marTop w:val="0"/>
      <w:marBottom w:val="0"/>
      <w:divBdr>
        <w:top w:val="none" w:sz="0" w:space="0" w:color="auto"/>
        <w:left w:val="none" w:sz="0" w:space="0" w:color="auto"/>
        <w:bottom w:val="none" w:sz="0" w:space="0" w:color="auto"/>
        <w:right w:val="none" w:sz="0" w:space="0" w:color="auto"/>
      </w:divBdr>
    </w:div>
    <w:div w:id="16939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771B-081A-4D2E-8373-ECFB0F81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2518</Words>
  <Characters>13853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51</cp:revision>
  <cp:lastPrinted>2016-08-18T14:36:00Z</cp:lastPrinted>
  <dcterms:created xsi:type="dcterms:W3CDTF">2016-08-12T19:33:00Z</dcterms:created>
  <dcterms:modified xsi:type="dcterms:W3CDTF">2016-11-21T20:59:00Z</dcterms:modified>
</cp:coreProperties>
</file>