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496B0" w:themeColor="text2" w:themeTint="99"/>
  <w:body>
    <w:p w14:paraId="4971D3A0" w14:textId="77777777" w:rsidR="00C75729" w:rsidRDefault="00C75729" w:rsidP="00C75729">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la</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a</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14:paraId="7BD3900C" w14:textId="77777777" w:rsidR="009A4059" w:rsidRPr="002F3A73" w:rsidRDefault="009A4059" w:rsidP="009A4059">
      <w:pPr>
        <w:pStyle w:val="Puesto"/>
        <w:spacing w:line="240" w:lineRule="auto"/>
        <w:jc w:val="both"/>
        <w:rPr>
          <w:rFonts w:ascii="Tahoma" w:hAnsi="Tahoma" w:cs="Tahoma"/>
          <w:b w:val="0"/>
          <w:sz w:val="18"/>
          <w:szCs w:val="18"/>
        </w:rPr>
      </w:pPr>
    </w:p>
    <w:p w14:paraId="7E4A2134" w14:textId="1E5B9CB9" w:rsidR="009A4059" w:rsidRPr="002F3A73" w:rsidRDefault="009A4059" w:rsidP="009A4059">
      <w:pPr>
        <w:pStyle w:val="Puesto"/>
        <w:spacing w:line="240" w:lineRule="auto"/>
        <w:jc w:val="both"/>
        <w:rPr>
          <w:rFonts w:ascii="Tahoma" w:hAnsi="Tahoma" w:cs="Tahoma"/>
          <w:b w:val="0"/>
          <w:sz w:val="18"/>
          <w:szCs w:val="18"/>
        </w:rPr>
      </w:pPr>
      <w:r w:rsidRPr="002F3A73">
        <w:rPr>
          <w:rFonts w:ascii="Tahoma" w:hAnsi="Tahoma" w:cs="Tahoma"/>
          <w:sz w:val="18"/>
          <w:szCs w:val="18"/>
        </w:rPr>
        <w:t>Providencia:</w:t>
      </w:r>
      <w:r w:rsidRPr="002F3A73">
        <w:rPr>
          <w:rFonts w:ascii="Tahoma" w:hAnsi="Tahoma" w:cs="Tahoma"/>
          <w:b w:val="0"/>
          <w:sz w:val="18"/>
          <w:szCs w:val="18"/>
        </w:rPr>
        <w:t xml:space="preserve"> </w:t>
      </w:r>
      <w:r w:rsidRPr="002F3A73">
        <w:rPr>
          <w:rFonts w:ascii="Tahoma" w:hAnsi="Tahoma" w:cs="Tahoma"/>
          <w:b w:val="0"/>
          <w:sz w:val="18"/>
          <w:szCs w:val="18"/>
        </w:rPr>
        <w:tab/>
      </w:r>
      <w:r w:rsidRPr="002F3A73">
        <w:rPr>
          <w:rFonts w:ascii="Tahoma" w:hAnsi="Tahoma" w:cs="Tahoma"/>
          <w:b w:val="0"/>
          <w:sz w:val="18"/>
          <w:szCs w:val="18"/>
        </w:rPr>
        <w:tab/>
      </w:r>
      <w:r w:rsidRPr="002F3A73">
        <w:rPr>
          <w:rFonts w:ascii="Tahoma" w:hAnsi="Tahoma" w:cs="Tahoma"/>
          <w:b w:val="0"/>
          <w:bCs/>
          <w:sz w:val="18"/>
          <w:szCs w:val="18"/>
        </w:rPr>
        <w:t xml:space="preserve">Sentencia del </w:t>
      </w:r>
      <w:r w:rsidR="0017554A" w:rsidRPr="002F3A73">
        <w:rPr>
          <w:rFonts w:ascii="Tahoma" w:hAnsi="Tahoma" w:cs="Tahoma"/>
          <w:b w:val="0"/>
          <w:bCs/>
          <w:sz w:val="18"/>
          <w:szCs w:val="18"/>
        </w:rPr>
        <w:t>28</w:t>
      </w:r>
      <w:r w:rsidR="00BC3710" w:rsidRPr="002F3A73">
        <w:rPr>
          <w:rFonts w:ascii="Tahoma" w:hAnsi="Tahoma" w:cs="Tahoma"/>
          <w:b w:val="0"/>
          <w:bCs/>
          <w:sz w:val="18"/>
          <w:szCs w:val="18"/>
        </w:rPr>
        <w:t xml:space="preserve"> de </w:t>
      </w:r>
      <w:r w:rsidR="0017554A" w:rsidRPr="002F3A73">
        <w:rPr>
          <w:rFonts w:ascii="Tahoma" w:hAnsi="Tahoma" w:cs="Tahoma"/>
          <w:b w:val="0"/>
          <w:bCs/>
          <w:sz w:val="18"/>
          <w:szCs w:val="18"/>
        </w:rPr>
        <w:t xml:space="preserve">octubre </w:t>
      </w:r>
      <w:r w:rsidRPr="002F3A73">
        <w:rPr>
          <w:rFonts w:ascii="Tahoma" w:hAnsi="Tahoma" w:cs="Tahoma"/>
          <w:b w:val="0"/>
          <w:bCs/>
          <w:sz w:val="18"/>
          <w:szCs w:val="18"/>
        </w:rPr>
        <w:t>de 201</w:t>
      </w:r>
      <w:r w:rsidR="0017554A" w:rsidRPr="002F3A73">
        <w:rPr>
          <w:rFonts w:ascii="Tahoma" w:hAnsi="Tahoma" w:cs="Tahoma"/>
          <w:b w:val="0"/>
          <w:bCs/>
          <w:sz w:val="18"/>
          <w:szCs w:val="18"/>
        </w:rPr>
        <w:t>6</w:t>
      </w:r>
      <w:r w:rsidRPr="002F3A73">
        <w:rPr>
          <w:rFonts w:ascii="Tahoma" w:hAnsi="Tahoma" w:cs="Tahoma"/>
          <w:b w:val="0"/>
          <w:bCs/>
          <w:sz w:val="18"/>
          <w:szCs w:val="18"/>
        </w:rPr>
        <w:t xml:space="preserve"> </w:t>
      </w:r>
    </w:p>
    <w:p w14:paraId="7CE8CA0A" w14:textId="013EDDFC" w:rsidR="009A4059" w:rsidRPr="002F3A73" w:rsidRDefault="009A4059" w:rsidP="009A4059">
      <w:pPr>
        <w:pStyle w:val="Puesto"/>
        <w:spacing w:line="240" w:lineRule="auto"/>
        <w:jc w:val="both"/>
        <w:rPr>
          <w:rFonts w:ascii="Tahoma" w:hAnsi="Tahoma" w:cs="Tahoma"/>
          <w:b w:val="0"/>
          <w:sz w:val="18"/>
          <w:szCs w:val="18"/>
        </w:rPr>
      </w:pPr>
      <w:r w:rsidRPr="002F3A73">
        <w:rPr>
          <w:rFonts w:ascii="Tahoma" w:hAnsi="Tahoma" w:cs="Tahoma"/>
          <w:sz w:val="18"/>
          <w:szCs w:val="18"/>
        </w:rPr>
        <w:t>Radicación No.:</w:t>
      </w:r>
      <w:r w:rsidRPr="002F3A73">
        <w:rPr>
          <w:rFonts w:ascii="Tahoma" w:hAnsi="Tahoma" w:cs="Tahoma"/>
          <w:b w:val="0"/>
          <w:sz w:val="18"/>
          <w:szCs w:val="18"/>
        </w:rPr>
        <w:tab/>
      </w:r>
      <w:r w:rsidRPr="002F3A73">
        <w:rPr>
          <w:rFonts w:ascii="Tahoma" w:hAnsi="Tahoma" w:cs="Tahoma"/>
          <w:b w:val="0"/>
          <w:sz w:val="18"/>
          <w:szCs w:val="18"/>
        </w:rPr>
        <w:tab/>
        <w:t>66001-31-05-00</w:t>
      </w:r>
      <w:r w:rsidR="00D778DA" w:rsidRPr="002F3A73">
        <w:rPr>
          <w:rFonts w:ascii="Tahoma" w:hAnsi="Tahoma" w:cs="Tahoma"/>
          <w:b w:val="0"/>
          <w:sz w:val="18"/>
          <w:szCs w:val="18"/>
        </w:rPr>
        <w:t>1</w:t>
      </w:r>
      <w:r w:rsidRPr="002F3A73">
        <w:rPr>
          <w:rFonts w:ascii="Tahoma" w:hAnsi="Tahoma" w:cs="Tahoma"/>
          <w:b w:val="0"/>
          <w:sz w:val="18"/>
          <w:szCs w:val="18"/>
        </w:rPr>
        <w:t>-201</w:t>
      </w:r>
      <w:r w:rsidR="00D778DA" w:rsidRPr="002F3A73">
        <w:rPr>
          <w:rFonts w:ascii="Tahoma" w:hAnsi="Tahoma" w:cs="Tahoma"/>
          <w:b w:val="0"/>
          <w:sz w:val="18"/>
          <w:szCs w:val="18"/>
        </w:rPr>
        <w:t>4</w:t>
      </w:r>
      <w:r w:rsidRPr="002F3A73">
        <w:rPr>
          <w:rFonts w:ascii="Tahoma" w:hAnsi="Tahoma" w:cs="Tahoma"/>
          <w:b w:val="0"/>
          <w:sz w:val="18"/>
          <w:szCs w:val="18"/>
        </w:rPr>
        <w:t>-00</w:t>
      </w:r>
      <w:r w:rsidR="00D778DA" w:rsidRPr="002F3A73">
        <w:rPr>
          <w:rFonts w:ascii="Tahoma" w:hAnsi="Tahoma" w:cs="Tahoma"/>
          <w:b w:val="0"/>
          <w:sz w:val="18"/>
          <w:szCs w:val="18"/>
        </w:rPr>
        <w:t>018</w:t>
      </w:r>
      <w:r w:rsidR="005E147D" w:rsidRPr="002F3A73">
        <w:rPr>
          <w:rFonts w:ascii="Tahoma" w:hAnsi="Tahoma" w:cs="Tahoma"/>
          <w:b w:val="0"/>
          <w:sz w:val="18"/>
          <w:szCs w:val="18"/>
        </w:rPr>
        <w:t>-</w:t>
      </w:r>
      <w:r w:rsidRPr="002F3A73">
        <w:rPr>
          <w:rFonts w:ascii="Tahoma" w:hAnsi="Tahoma" w:cs="Tahoma"/>
          <w:b w:val="0"/>
          <w:sz w:val="18"/>
          <w:szCs w:val="18"/>
        </w:rPr>
        <w:t>01</w:t>
      </w:r>
    </w:p>
    <w:p w14:paraId="099BCF1B" w14:textId="77777777" w:rsidR="009A4059" w:rsidRPr="002F3A73" w:rsidRDefault="009A4059" w:rsidP="009A4059">
      <w:pPr>
        <w:pStyle w:val="Puesto"/>
        <w:spacing w:line="240" w:lineRule="auto"/>
        <w:jc w:val="both"/>
        <w:rPr>
          <w:rFonts w:ascii="Tahoma" w:hAnsi="Tahoma" w:cs="Tahoma"/>
          <w:b w:val="0"/>
          <w:sz w:val="18"/>
          <w:szCs w:val="18"/>
        </w:rPr>
      </w:pPr>
      <w:r w:rsidRPr="002F3A73">
        <w:rPr>
          <w:rFonts w:ascii="Tahoma" w:hAnsi="Tahoma" w:cs="Tahoma"/>
          <w:sz w:val="18"/>
          <w:szCs w:val="18"/>
        </w:rPr>
        <w:t>Proceso:</w:t>
      </w:r>
      <w:r w:rsidRPr="002F3A73">
        <w:rPr>
          <w:rFonts w:ascii="Tahoma" w:hAnsi="Tahoma" w:cs="Tahoma"/>
          <w:b w:val="0"/>
          <w:sz w:val="18"/>
          <w:szCs w:val="18"/>
        </w:rPr>
        <w:tab/>
      </w:r>
      <w:r w:rsidRPr="002F3A73">
        <w:rPr>
          <w:rFonts w:ascii="Tahoma" w:hAnsi="Tahoma" w:cs="Tahoma"/>
          <w:b w:val="0"/>
          <w:sz w:val="18"/>
          <w:szCs w:val="18"/>
        </w:rPr>
        <w:tab/>
        <w:t xml:space="preserve">Ordinario laboral </w:t>
      </w:r>
    </w:p>
    <w:p w14:paraId="396500D2" w14:textId="77296D89" w:rsidR="009A4059" w:rsidRPr="002F3A73" w:rsidRDefault="009A4059" w:rsidP="009A4059">
      <w:pPr>
        <w:pStyle w:val="Puesto"/>
        <w:spacing w:line="240" w:lineRule="auto"/>
        <w:jc w:val="both"/>
        <w:rPr>
          <w:rFonts w:ascii="Tahoma" w:hAnsi="Tahoma" w:cs="Tahoma"/>
          <w:b w:val="0"/>
          <w:sz w:val="18"/>
          <w:szCs w:val="18"/>
        </w:rPr>
      </w:pPr>
      <w:r w:rsidRPr="002F3A73">
        <w:rPr>
          <w:rFonts w:ascii="Tahoma" w:hAnsi="Tahoma" w:cs="Tahoma"/>
          <w:sz w:val="18"/>
          <w:szCs w:val="18"/>
        </w:rPr>
        <w:t>Demandante</w:t>
      </w:r>
      <w:r w:rsidR="00346A42" w:rsidRPr="002F3A73">
        <w:rPr>
          <w:rFonts w:ascii="Tahoma" w:hAnsi="Tahoma" w:cs="Tahoma"/>
          <w:sz w:val="18"/>
          <w:szCs w:val="18"/>
        </w:rPr>
        <w:t>s</w:t>
      </w:r>
      <w:r w:rsidRPr="002F3A73">
        <w:rPr>
          <w:rFonts w:ascii="Tahoma" w:hAnsi="Tahoma" w:cs="Tahoma"/>
          <w:sz w:val="18"/>
          <w:szCs w:val="18"/>
        </w:rPr>
        <w:t>:</w:t>
      </w:r>
      <w:r w:rsidRPr="002F3A73">
        <w:rPr>
          <w:rFonts w:ascii="Tahoma" w:hAnsi="Tahoma" w:cs="Tahoma"/>
          <w:b w:val="0"/>
          <w:sz w:val="18"/>
          <w:szCs w:val="18"/>
        </w:rPr>
        <w:tab/>
      </w:r>
      <w:r w:rsidRPr="002F3A73">
        <w:rPr>
          <w:rFonts w:ascii="Tahoma" w:hAnsi="Tahoma" w:cs="Tahoma"/>
          <w:b w:val="0"/>
          <w:sz w:val="18"/>
          <w:szCs w:val="18"/>
        </w:rPr>
        <w:tab/>
      </w:r>
      <w:r w:rsidR="00D778DA" w:rsidRPr="002F3A73">
        <w:rPr>
          <w:rFonts w:ascii="Tahoma" w:hAnsi="Tahoma" w:cs="Tahoma"/>
          <w:b w:val="0"/>
          <w:sz w:val="18"/>
          <w:szCs w:val="18"/>
        </w:rPr>
        <w:t>Marlene Franco Arias</w:t>
      </w:r>
    </w:p>
    <w:p w14:paraId="72DD5319" w14:textId="4C70D4B8" w:rsidR="009A4059" w:rsidRPr="002F3A73" w:rsidRDefault="009A4059" w:rsidP="009A4059">
      <w:pPr>
        <w:pStyle w:val="Puesto"/>
        <w:spacing w:line="240" w:lineRule="auto"/>
        <w:ind w:left="708" w:hanging="708"/>
        <w:jc w:val="both"/>
        <w:rPr>
          <w:rFonts w:ascii="Tahoma" w:hAnsi="Tahoma" w:cs="Tahoma"/>
          <w:b w:val="0"/>
          <w:sz w:val="18"/>
          <w:szCs w:val="18"/>
        </w:rPr>
      </w:pPr>
      <w:r w:rsidRPr="002F3A73">
        <w:rPr>
          <w:rFonts w:ascii="Tahoma" w:hAnsi="Tahoma" w:cs="Tahoma"/>
          <w:sz w:val="18"/>
          <w:szCs w:val="18"/>
        </w:rPr>
        <w:t>Demandado:</w:t>
      </w:r>
      <w:r w:rsidRPr="002F3A73">
        <w:rPr>
          <w:rFonts w:ascii="Tahoma" w:hAnsi="Tahoma" w:cs="Tahoma"/>
          <w:b w:val="0"/>
          <w:sz w:val="18"/>
          <w:szCs w:val="18"/>
        </w:rPr>
        <w:tab/>
      </w:r>
      <w:r w:rsidRPr="002F3A73">
        <w:rPr>
          <w:rFonts w:ascii="Tahoma" w:hAnsi="Tahoma" w:cs="Tahoma"/>
          <w:b w:val="0"/>
          <w:sz w:val="18"/>
          <w:szCs w:val="18"/>
        </w:rPr>
        <w:tab/>
      </w:r>
      <w:proofErr w:type="spellStart"/>
      <w:r w:rsidRPr="002F3A73">
        <w:rPr>
          <w:rFonts w:ascii="Tahoma" w:hAnsi="Tahoma" w:cs="Tahoma"/>
          <w:b w:val="0"/>
          <w:sz w:val="18"/>
          <w:szCs w:val="18"/>
        </w:rPr>
        <w:t>Colpensiones</w:t>
      </w:r>
      <w:proofErr w:type="spellEnd"/>
      <w:r w:rsidRPr="002F3A73">
        <w:rPr>
          <w:rFonts w:ascii="Tahoma" w:hAnsi="Tahoma" w:cs="Tahoma"/>
          <w:b w:val="0"/>
          <w:sz w:val="18"/>
          <w:szCs w:val="18"/>
        </w:rPr>
        <w:t xml:space="preserve"> </w:t>
      </w:r>
    </w:p>
    <w:p w14:paraId="2FC9EBFB" w14:textId="0F3DAF0A" w:rsidR="009A4059" w:rsidRPr="002F3A73" w:rsidRDefault="009A4059" w:rsidP="009A4059">
      <w:pPr>
        <w:pStyle w:val="Puesto"/>
        <w:spacing w:line="240" w:lineRule="auto"/>
        <w:jc w:val="both"/>
        <w:rPr>
          <w:rFonts w:ascii="Tahoma" w:hAnsi="Tahoma" w:cs="Tahoma"/>
          <w:b w:val="0"/>
          <w:sz w:val="18"/>
          <w:szCs w:val="18"/>
        </w:rPr>
      </w:pPr>
      <w:r w:rsidRPr="002F3A73">
        <w:rPr>
          <w:rFonts w:ascii="Tahoma" w:hAnsi="Tahoma" w:cs="Tahoma"/>
          <w:sz w:val="18"/>
          <w:szCs w:val="18"/>
        </w:rPr>
        <w:t>Juzgado de origen:</w:t>
      </w:r>
      <w:r w:rsidRPr="002F3A73">
        <w:rPr>
          <w:rFonts w:ascii="Tahoma" w:hAnsi="Tahoma" w:cs="Tahoma"/>
          <w:b w:val="0"/>
          <w:sz w:val="18"/>
          <w:szCs w:val="18"/>
        </w:rPr>
        <w:t xml:space="preserve"> </w:t>
      </w:r>
      <w:r w:rsidRPr="002F3A73">
        <w:rPr>
          <w:rFonts w:ascii="Tahoma" w:hAnsi="Tahoma" w:cs="Tahoma"/>
          <w:b w:val="0"/>
          <w:sz w:val="18"/>
          <w:szCs w:val="18"/>
        </w:rPr>
        <w:tab/>
      </w:r>
      <w:r w:rsidR="00D778DA" w:rsidRPr="002F3A73">
        <w:rPr>
          <w:rFonts w:ascii="Tahoma" w:hAnsi="Tahoma" w:cs="Tahoma"/>
          <w:b w:val="0"/>
          <w:sz w:val="18"/>
          <w:szCs w:val="18"/>
        </w:rPr>
        <w:t xml:space="preserve">Primero </w:t>
      </w:r>
      <w:r w:rsidRPr="002F3A73">
        <w:rPr>
          <w:rFonts w:ascii="Tahoma" w:hAnsi="Tahoma" w:cs="Tahoma"/>
          <w:b w:val="0"/>
          <w:sz w:val="18"/>
          <w:szCs w:val="18"/>
        </w:rPr>
        <w:t>Laboral del Circuito de Pereira</w:t>
      </w:r>
    </w:p>
    <w:p w14:paraId="706EC66F" w14:textId="77777777" w:rsidR="009A4059" w:rsidRPr="002F3A73" w:rsidRDefault="009A4059" w:rsidP="009A4059">
      <w:pPr>
        <w:pStyle w:val="Puesto"/>
        <w:spacing w:line="240" w:lineRule="auto"/>
        <w:jc w:val="both"/>
        <w:rPr>
          <w:rFonts w:ascii="Tahoma" w:hAnsi="Tahoma" w:cs="Tahoma"/>
          <w:b w:val="0"/>
          <w:sz w:val="18"/>
          <w:szCs w:val="18"/>
        </w:rPr>
      </w:pPr>
      <w:r w:rsidRPr="002F3A73">
        <w:rPr>
          <w:rFonts w:ascii="Tahoma" w:hAnsi="Tahoma" w:cs="Tahoma"/>
          <w:sz w:val="18"/>
          <w:szCs w:val="18"/>
        </w:rPr>
        <w:t>Magistrada ponente:</w:t>
      </w:r>
      <w:r w:rsidRPr="002F3A73">
        <w:rPr>
          <w:rFonts w:ascii="Tahoma" w:hAnsi="Tahoma" w:cs="Tahoma"/>
          <w:b w:val="0"/>
          <w:sz w:val="18"/>
          <w:szCs w:val="18"/>
        </w:rPr>
        <w:tab/>
        <w:t>Dra. Ana Lucía Caicedo Calderón</w:t>
      </w:r>
    </w:p>
    <w:p w14:paraId="64BF90C0" w14:textId="77777777" w:rsidR="009A4059" w:rsidRPr="002F3A73" w:rsidRDefault="009A4059" w:rsidP="009A4059">
      <w:pPr>
        <w:pStyle w:val="Puesto"/>
        <w:spacing w:line="240" w:lineRule="auto"/>
        <w:ind w:left="2805" w:hanging="2805"/>
        <w:jc w:val="both"/>
        <w:rPr>
          <w:rFonts w:ascii="Tahoma" w:hAnsi="Tahoma" w:cs="Tahoma"/>
          <w:sz w:val="18"/>
          <w:szCs w:val="18"/>
        </w:rPr>
      </w:pPr>
      <w:r w:rsidRPr="002F3A73">
        <w:rPr>
          <w:rFonts w:ascii="Tahoma" w:hAnsi="Tahoma" w:cs="Tahoma"/>
          <w:sz w:val="18"/>
          <w:szCs w:val="18"/>
        </w:rPr>
        <w:t>Tema:</w:t>
      </w:r>
      <w:r w:rsidRPr="002F3A73">
        <w:rPr>
          <w:rFonts w:ascii="Tahoma" w:hAnsi="Tahoma" w:cs="Tahoma"/>
          <w:sz w:val="18"/>
          <w:szCs w:val="18"/>
        </w:rPr>
        <w:tab/>
      </w:r>
    </w:p>
    <w:p w14:paraId="7D499F88" w14:textId="77777777" w:rsidR="00BF40AC" w:rsidRPr="002F3A73" w:rsidRDefault="00BF40AC" w:rsidP="00BF40AC">
      <w:pPr>
        <w:pStyle w:val="Puesto"/>
        <w:spacing w:line="240" w:lineRule="auto"/>
        <w:ind w:left="2126" w:hanging="2"/>
        <w:jc w:val="both"/>
        <w:rPr>
          <w:rFonts w:ascii="Tahoma" w:hAnsi="Tahoma" w:cs="Tahoma"/>
          <w:sz w:val="18"/>
          <w:szCs w:val="18"/>
        </w:rPr>
      </w:pPr>
      <w:r w:rsidRPr="002F3A73">
        <w:rPr>
          <w:rFonts w:ascii="Tahoma" w:hAnsi="Tahoma" w:cs="Tahoma"/>
          <w:sz w:val="18"/>
          <w:szCs w:val="18"/>
        </w:rPr>
        <w:t xml:space="preserve">Aplicación del principio de la condición más beneficiosa – Ley 797 de 2003 a Acuerdo 049 de 1990: </w:t>
      </w:r>
      <w:r w:rsidRPr="002F3A73">
        <w:rPr>
          <w:rFonts w:ascii="Tahoma" w:hAnsi="Tahoma" w:cs="Tahoma"/>
          <w:b w:val="0"/>
          <w:bCs/>
          <w:sz w:val="18"/>
          <w:szCs w:val="18"/>
          <w:lang w:val="es-MX"/>
        </w:rPr>
        <w:t>Esta Sala ha venido sosteniendo que e</w:t>
      </w:r>
      <w:r w:rsidRPr="002F3A73">
        <w:rPr>
          <w:rFonts w:ascii="Tahoma" w:hAnsi="Tahoma" w:cs="Tahoma"/>
          <w:b w:val="0"/>
          <w:sz w:val="18"/>
          <w:szCs w:val="18"/>
        </w:rPr>
        <w:t>l derecho a la pensión de invalidez se rige por el cuerpo legal que se encuentre vigente al momento de la estructuración del acto incapacitante; no obstante, ha considerado que es posible que en desarrollo de principios como el de la condición más beneficiosa se admita una excepción a esa regla general para acudir a un sistema pensional o normatividad anterior, siempre y cuan</w:t>
      </w:r>
      <w:bookmarkStart w:id="0" w:name="_GoBack"/>
      <w:bookmarkEnd w:id="0"/>
      <w:r w:rsidRPr="002F3A73">
        <w:rPr>
          <w:rFonts w:ascii="Tahoma" w:hAnsi="Tahoma" w:cs="Tahoma"/>
          <w:b w:val="0"/>
          <w:sz w:val="18"/>
          <w:szCs w:val="18"/>
        </w:rPr>
        <w:t>do se hubieren efectuado todos los aportes exigidos por aquella.</w:t>
      </w:r>
    </w:p>
    <w:p w14:paraId="0ABAC46E" w14:textId="77777777" w:rsidR="00191E34" w:rsidRPr="002F3A73" w:rsidRDefault="00191E34" w:rsidP="00DF64E3">
      <w:pPr>
        <w:pStyle w:val="Puesto"/>
        <w:spacing w:line="240" w:lineRule="auto"/>
        <w:ind w:left="2127"/>
        <w:jc w:val="both"/>
        <w:rPr>
          <w:rFonts w:ascii="Tahoma" w:hAnsi="Tahoma" w:cs="Tahoma"/>
          <w:b w:val="0"/>
          <w:bCs/>
          <w:sz w:val="18"/>
          <w:szCs w:val="18"/>
        </w:rPr>
      </w:pPr>
    </w:p>
    <w:p w14:paraId="6C5BAF0D" w14:textId="77777777" w:rsidR="00927D2C" w:rsidRPr="00360D92" w:rsidRDefault="00927D2C" w:rsidP="00927D2C">
      <w:pPr>
        <w:pStyle w:val="Sinespaciado"/>
        <w:jc w:val="both"/>
        <w:rPr>
          <w:rFonts w:ascii="Arial" w:hAnsi="Arial" w:cs="Arial"/>
          <w:sz w:val="18"/>
          <w:szCs w:val="18"/>
        </w:rPr>
      </w:pPr>
      <w:r w:rsidRPr="00927D2C">
        <w:rPr>
          <w:rFonts w:ascii="Arial" w:hAnsi="Arial" w:cs="Arial"/>
          <w:b/>
          <w:sz w:val="18"/>
          <w:szCs w:val="18"/>
        </w:rPr>
        <w:t>Citación jurisprudencial:</w:t>
      </w:r>
      <w:r w:rsidRPr="00360D92">
        <w:rPr>
          <w:rFonts w:ascii="Arial" w:hAnsi="Arial" w:cs="Arial"/>
          <w:sz w:val="18"/>
          <w:szCs w:val="18"/>
        </w:rPr>
        <w:t xml:space="preserve"> Sentencia T-566 de 2014. / Sentencia T-</w:t>
      </w:r>
      <w:smartTag w:uri="urn:schemas-microsoft-com:office:smarttags" w:element="metricconverter">
        <w:smartTagPr>
          <w:attr w:name="ProductID" w:val="062 A"/>
        </w:smartTagPr>
        <w:r w:rsidRPr="00360D92">
          <w:rPr>
            <w:rFonts w:ascii="Arial" w:hAnsi="Arial" w:cs="Arial"/>
            <w:sz w:val="18"/>
            <w:szCs w:val="18"/>
          </w:rPr>
          <w:t>062</w:t>
        </w:r>
      </w:smartTag>
      <w:r w:rsidRPr="00360D92">
        <w:rPr>
          <w:rFonts w:ascii="Arial" w:hAnsi="Arial" w:cs="Arial"/>
          <w:sz w:val="18"/>
          <w:szCs w:val="18"/>
        </w:rPr>
        <w:t xml:space="preserve"> A del 4 de febrero de 2011, en la que reprodujo lo dicho en las sentencias T-383 de 2009 y T-628 de 2007. / </w:t>
      </w:r>
    </w:p>
    <w:p w14:paraId="1457869A" w14:textId="77777777" w:rsidR="00927D2C" w:rsidRPr="00360D92" w:rsidRDefault="00927D2C" w:rsidP="00927D2C">
      <w:pPr>
        <w:pStyle w:val="Sinespaciado"/>
        <w:jc w:val="both"/>
        <w:rPr>
          <w:rFonts w:ascii="Arial" w:hAnsi="Arial" w:cs="Arial"/>
          <w:sz w:val="18"/>
          <w:szCs w:val="18"/>
        </w:rPr>
      </w:pPr>
      <w:r w:rsidRPr="00360D92">
        <w:rPr>
          <w:rFonts w:ascii="Arial" w:hAnsi="Arial" w:cs="Arial"/>
          <w:sz w:val="18"/>
          <w:szCs w:val="18"/>
        </w:rPr>
        <w:t xml:space="preserve">Corte Suprema de Justicia, por ejemplo, en la sentencia proferida el 2 de mayo de 2012, dentro del proceso radicado bajo el número 41695. </w:t>
      </w:r>
    </w:p>
    <w:p w14:paraId="7CD3859A" w14:textId="77777777" w:rsidR="00927D2C" w:rsidRPr="00360D92" w:rsidRDefault="00927D2C" w:rsidP="00927D2C">
      <w:pPr>
        <w:pStyle w:val="Sinespaciado"/>
        <w:jc w:val="both"/>
        <w:rPr>
          <w:rFonts w:ascii="Arial" w:hAnsi="Arial" w:cs="Arial"/>
          <w:sz w:val="18"/>
          <w:szCs w:val="18"/>
        </w:rPr>
      </w:pPr>
      <w:r w:rsidRPr="00360D92">
        <w:rPr>
          <w:rFonts w:ascii="Arial" w:hAnsi="Arial" w:cs="Arial"/>
          <w:sz w:val="18"/>
          <w:szCs w:val="18"/>
        </w:rPr>
        <w:t>Sala de Casación Laboral de la Corte Suprema de Justicia, entre otras en la sentencia del 3 de septiembre de 2014, radicación No. 50.259.</w:t>
      </w:r>
    </w:p>
    <w:p w14:paraId="59B965F8" w14:textId="77777777" w:rsidR="00927D2C" w:rsidRPr="00360D92" w:rsidRDefault="00927D2C" w:rsidP="00927D2C">
      <w:pPr>
        <w:pStyle w:val="Sinespaciado"/>
        <w:jc w:val="both"/>
        <w:rPr>
          <w:rFonts w:ascii="Arial" w:hAnsi="Arial" w:cs="Arial"/>
          <w:sz w:val="18"/>
          <w:szCs w:val="18"/>
        </w:rPr>
      </w:pPr>
      <w:r w:rsidRPr="00360D92">
        <w:rPr>
          <w:rFonts w:ascii="Arial" w:hAnsi="Arial" w:cs="Arial"/>
          <w:sz w:val="18"/>
          <w:szCs w:val="18"/>
        </w:rPr>
        <w:t>Sentencia del 4 de diciembre de 2006, Radicado No. 28893.</w:t>
      </w:r>
    </w:p>
    <w:p w14:paraId="3889D334" w14:textId="77777777" w:rsidR="00927D2C" w:rsidRPr="00360D92" w:rsidRDefault="00927D2C" w:rsidP="00927D2C">
      <w:pPr>
        <w:pStyle w:val="Sinespaciado"/>
        <w:jc w:val="both"/>
        <w:rPr>
          <w:rFonts w:ascii="Arial" w:hAnsi="Arial" w:cs="Arial"/>
          <w:sz w:val="18"/>
          <w:szCs w:val="18"/>
        </w:rPr>
      </w:pPr>
      <w:r w:rsidRPr="00360D92">
        <w:rPr>
          <w:rFonts w:ascii="Arial" w:hAnsi="Arial" w:cs="Arial"/>
          <w:sz w:val="18"/>
          <w:szCs w:val="18"/>
        </w:rPr>
        <w:t xml:space="preserve">Tribunal Superior del </w:t>
      </w:r>
      <w:proofErr w:type="spellStart"/>
      <w:r w:rsidRPr="00360D92">
        <w:rPr>
          <w:rFonts w:ascii="Arial" w:hAnsi="Arial" w:cs="Arial"/>
          <w:sz w:val="18"/>
          <w:szCs w:val="18"/>
        </w:rPr>
        <w:t>Disrito</w:t>
      </w:r>
      <w:proofErr w:type="spellEnd"/>
      <w:r w:rsidRPr="00360D92">
        <w:rPr>
          <w:rFonts w:ascii="Arial" w:hAnsi="Arial" w:cs="Arial"/>
          <w:sz w:val="18"/>
          <w:szCs w:val="18"/>
        </w:rPr>
        <w:t xml:space="preserve"> Judicial de Pereira, Sala de Decisión al retroactivo pensional en sentencia del pasado 12 de agosto de 2016, proferida dentro del proceso radicado con el número 2014-00598</w:t>
      </w:r>
    </w:p>
    <w:p w14:paraId="3A0E5D71" w14:textId="77777777" w:rsidR="009A4059" w:rsidRPr="002F3A73" w:rsidRDefault="009A4059" w:rsidP="009A4059">
      <w:pPr>
        <w:pStyle w:val="Puesto"/>
        <w:spacing w:line="240" w:lineRule="auto"/>
        <w:ind w:left="2805" w:hanging="2805"/>
        <w:jc w:val="both"/>
        <w:rPr>
          <w:rFonts w:ascii="Tahoma" w:hAnsi="Tahoma" w:cs="Tahoma"/>
          <w:b w:val="0"/>
          <w:sz w:val="18"/>
          <w:szCs w:val="18"/>
        </w:rPr>
      </w:pPr>
    </w:p>
    <w:p w14:paraId="54239BB4" w14:textId="77777777" w:rsidR="009A4059" w:rsidRPr="002F3A73" w:rsidRDefault="009A4059" w:rsidP="00BF40AC">
      <w:pPr>
        <w:pStyle w:val="Ttulo4"/>
        <w:widowControl w:val="0"/>
        <w:tabs>
          <w:tab w:val="clear" w:pos="0"/>
        </w:tabs>
        <w:rPr>
          <w:rFonts w:ascii="Tahoma" w:hAnsi="Tahoma" w:cs="Tahoma"/>
          <w:bCs/>
          <w:szCs w:val="24"/>
          <w:lang w:eastAsia="es-MX"/>
        </w:rPr>
      </w:pPr>
      <w:r w:rsidRPr="002F3A73">
        <w:rPr>
          <w:rFonts w:ascii="Tahoma" w:hAnsi="Tahoma" w:cs="Tahoma"/>
          <w:bCs/>
          <w:szCs w:val="24"/>
          <w:lang w:eastAsia="es-MX"/>
        </w:rPr>
        <w:t>TRIBUNAL SUPERIOR DEL DISTRITO JUDICIAL DE PEREIRA</w:t>
      </w:r>
    </w:p>
    <w:p w14:paraId="7519388E" w14:textId="1CB17F03" w:rsidR="009A4059" w:rsidRPr="002F3A73" w:rsidRDefault="009A4059" w:rsidP="00BF40AC">
      <w:pPr>
        <w:pStyle w:val="Ttulo4"/>
        <w:widowControl w:val="0"/>
        <w:tabs>
          <w:tab w:val="clear" w:pos="0"/>
        </w:tabs>
        <w:rPr>
          <w:rFonts w:ascii="Tahoma" w:hAnsi="Tahoma" w:cs="Tahoma"/>
          <w:bCs/>
          <w:szCs w:val="24"/>
          <w:lang w:eastAsia="es-MX"/>
        </w:rPr>
      </w:pPr>
      <w:r w:rsidRPr="002F3A73">
        <w:rPr>
          <w:rFonts w:ascii="Tahoma" w:hAnsi="Tahoma" w:cs="Tahoma"/>
          <w:bCs/>
          <w:szCs w:val="24"/>
          <w:lang w:eastAsia="es-MX"/>
        </w:rPr>
        <w:t xml:space="preserve">SALA </w:t>
      </w:r>
      <w:r w:rsidR="00BF40AC" w:rsidRPr="002F3A73">
        <w:rPr>
          <w:rFonts w:ascii="Tahoma" w:hAnsi="Tahoma" w:cs="Tahoma"/>
          <w:bCs/>
          <w:szCs w:val="24"/>
          <w:lang w:eastAsia="es-MX"/>
        </w:rPr>
        <w:t xml:space="preserve">DE DECISIÓN </w:t>
      </w:r>
      <w:r w:rsidRPr="002F3A73">
        <w:rPr>
          <w:rFonts w:ascii="Tahoma" w:hAnsi="Tahoma" w:cs="Tahoma"/>
          <w:bCs/>
          <w:szCs w:val="24"/>
          <w:lang w:eastAsia="es-MX"/>
        </w:rPr>
        <w:t>LABORAL</w:t>
      </w:r>
      <w:r w:rsidR="00BF40AC" w:rsidRPr="002F3A73">
        <w:rPr>
          <w:rFonts w:ascii="Tahoma" w:hAnsi="Tahoma" w:cs="Tahoma"/>
          <w:bCs/>
          <w:szCs w:val="24"/>
          <w:lang w:eastAsia="es-MX"/>
        </w:rPr>
        <w:t xml:space="preserve"> No. 1</w:t>
      </w:r>
    </w:p>
    <w:p w14:paraId="639B9C91" w14:textId="77777777" w:rsidR="009A4059" w:rsidRPr="002F3A73" w:rsidRDefault="009A4059" w:rsidP="00BF40AC">
      <w:pPr>
        <w:jc w:val="center"/>
        <w:rPr>
          <w:rFonts w:ascii="Tahoma" w:hAnsi="Tahoma" w:cs="Tahoma"/>
          <w:bCs/>
        </w:rPr>
      </w:pPr>
    </w:p>
    <w:p w14:paraId="63D23F9D" w14:textId="77777777" w:rsidR="009A4059" w:rsidRPr="002F3A73" w:rsidRDefault="009A4059" w:rsidP="00BF40AC">
      <w:pPr>
        <w:jc w:val="center"/>
        <w:rPr>
          <w:rFonts w:ascii="Tahoma" w:hAnsi="Tahoma" w:cs="Tahoma"/>
          <w:b/>
          <w:bCs/>
          <w:sz w:val="22"/>
          <w:szCs w:val="22"/>
        </w:rPr>
      </w:pPr>
      <w:r w:rsidRPr="002F3A73">
        <w:rPr>
          <w:rFonts w:ascii="Tahoma" w:hAnsi="Tahoma" w:cs="Tahoma"/>
          <w:bCs/>
          <w:sz w:val="22"/>
          <w:szCs w:val="22"/>
        </w:rPr>
        <w:t>Magistrada Ponente:</w:t>
      </w:r>
      <w:r w:rsidRPr="002F3A73">
        <w:rPr>
          <w:rFonts w:ascii="Tahoma" w:hAnsi="Tahoma" w:cs="Tahoma"/>
          <w:b/>
          <w:bCs/>
          <w:sz w:val="22"/>
          <w:szCs w:val="22"/>
        </w:rPr>
        <w:t xml:space="preserve"> Ana Lucía Caicedo Calderón</w:t>
      </w:r>
    </w:p>
    <w:p w14:paraId="13DF5B2E" w14:textId="77777777" w:rsidR="009A4059" w:rsidRPr="002F3A73" w:rsidRDefault="009A4059" w:rsidP="00BF40AC">
      <w:pPr>
        <w:jc w:val="center"/>
        <w:rPr>
          <w:rFonts w:ascii="Tahoma" w:hAnsi="Tahoma" w:cs="Tahoma"/>
          <w:b/>
          <w:sz w:val="22"/>
          <w:szCs w:val="22"/>
        </w:rPr>
      </w:pPr>
    </w:p>
    <w:p w14:paraId="7AB9B1D3" w14:textId="77777777" w:rsidR="009A4059" w:rsidRPr="002F3A73" w:rsidRDefault="00D83F33" w:rsidP="00BF40AC">
      <w:pPr>
        <w:jc w:val="center"/>
        <w:rPr>
          <w:rFonts w:ascii="Tahoma" w:hAnsi="Tahoma" w:cs="Tahoma"/>
          <w:b/>
          <w:sz w:val="22"/>
          <w:szCs w:val="22"/>
        </w:rPr>
      </w:pPr>
      <w:r w:rsidRPr="002F3A73">
        <w:rPr>
          <w:rFonts w:ascii="Tahoma" w:hAnsi="Tahoma" w:cs="Tahoma"/>
          <w:b/>
          <w:sz w:val="22"/>
          <w:szCs w:val="22"/>
        </w:rPr>
        <w:t xml:space="preserve">Acta </w:t>
      </w:r>
      <w:r w:rsidR="009A4059" w:rsidRPr="002F3A73">
        <w:rPr>
          <w:rFonts w:ascii="Tahoma" w:hAnsi="Tahoma" w:cs="Tahoma"/>
          <w:b/>
          <w:sz w:val="22"/>
          <w:szCs w:val="22"/>
        </w:rPr>
        <w:t>No. ____</w:t>
      </w:r>
    </w:p>
    <w:p w14:paraId="40E7DBBF" w14:textId="178AF015" w:rsidR="009A4059" w:rsidRPr="002F3A73" w:rsidRDefault="009A4059" w:rsidP="00BF40AC">
      <w:pPr>
        <w:jc w:val="center"/>
        <w:rPr>
          <w:rFonts w:ascii="Tahoma" w:hAnsi="Tahoma" w:cs="Tahoma"/>
          <w:b/>
          <w:sz w:val="22"/>
          <w:szCs w:val="22"/>
        </w:rPr>
      </w:pPr>
      <w:r w:rsidRPr="002F3A73">
        <w:rPr>
          <w:rFonts w:ascii="Tahoma" w:hAnsi="Tahoma" w:cs="Tahoma"/>
          <w:b/>
          <w:sz w:val="22"/>
          <w:szCs w:val="22"/>
        </w:rPr>
        <w:t>(</w:t>
      </w:r>
      <w:r w:rsidR="00FC1B27" w:rsidRPr="002F3A73">
        <w:rPr>
          <w:rFonts w:ascii="Tahoma" w:hAnsi="Tahoma" w:cs="Tahoma"/>
          <w:b/>
          <w:sz w:val="22"/>
          <w:szCs w:val="22"/>
        </w:rPr>
        <w:t>Octubre 28</w:t>
      </w:r>
      <w:r w:rsidR="0062158A" w:rsidRPr="002F3A73">
        <w:rPr>
          <w:rFonts w:ascii="Tahoma" w:hAnsi="Tahoma" w:cs="Tahoma"/>
          <w:b/>
          <w:sz w:val="22"/>
          <w:szCs w:val="22"/>
        </w:rPr>
        <w:t xml:space="preserve"> </w:t>
      </w:r>
      <w:r w:rsidR="00135BFA" w:rsidRPr="002F3A73">
        <w:rPr>
          <w:rFonts w:ascii="Tahoma" w:hAnsi="Tahoma" w:cs="Tahoma"/>
          <w:b/>
          <w:sz w:val="22"/>
          <w:szCs w:val="22"/>
        </w:rPr>
        <w:t>de 201</w:t>
      </w:r>
      <w:r w:rsidR="00FC1B27" w:rsidRPr="002F3A73">
        <w:rPr>
          <w:rFonts w:ascii="Tahoma" w:hAnsi="Tahoma" w:cs="Tahoma"/>
          <w:b/>
          <w:sz w:val="22"/>
          <w:szCs w:val="22"/>
        </w:rPr>
        <w:t>6</w:t>
      </w:r>
      <w:r w:rsidRPr="002F3A73">
        <w:rPr>
          <w:rFonts w:ascii="Tahoma" w:hAnsi="Tahoma" w:cs="Tahoma"/>
          <w:b/>
          <w:sz w:val="22"/>
          <w:szCs w:val="22"/>
        </w:rPr>
        <w:t>)</w:t>
      </w:r>
    </w:p>
    <w:p w14:paraId="19E5FE0A" w14:textId="77777777" w:rsidR="009A4059" w:rsidRPr="002F3A73" w:rsidRDefault="009A4059" w:rsidP="00BF40AC">
      <w:pPr>
        <w:jc w:val="both"/>
        <w:rPr>
          <w:rFonts w:ascii="Tahoma" w:hAnsi="Tahoma" w:cs="Tahoma"/>
          <w:sz w:val="22"/>
          <w:szCs w:val="22"/>
        </w:rPr>
      </w:pPr>
    </w:p>
    <w:p w14:paraId="274F7C55" w14:textId="77777777" w:rsidR="009A4059" w:rsidRPr="002F3A73" w:rsidRDefault="009A4059" w:rsidP="00BF40AC">
      <w:pPr>
        <w:pStyle w:val="Ttulo5"/>
        <w:spacing w:line="240" w:lineRule="auto"/>
        <w:ind w:firstLine="0"/>
        <w:jc w:val="center"/>
        <w:rPr>
          <w:rFonts w:ascii="Tahoma" w:hAnsi="Tahoma" w:cs="Tahoma"/>
          <w:sz w:val="22"/>
          <w:szCs w:val="22"/>
        </w:rPr>
      </w:pPr>
      <w:r w:rsidRPr="002F3A73">
        <w:rPr>
          <w:rFonts w:ascii="Tahoma" w:hAnsi="Tahoma" w:cs="Tahoma"/>
          <w:sz w:val="22"/>
          <w:szCs w:val="22"/>
        </w:rPr>
        <w:t>Sistema oral - Audiencia de juzgamiento</w:t>
      </w:r>
    </w:p>
    <w:p w14:paraId="2F619349" w14:textId="77777777" w:rsidR="009A4059" w:rsidRPr="002F3A73" w:rsidRDefault="009A4059" w:rsidP="009A4059">
      <w:pPr>
        <w:jc w:val="both"/>
        <w:rPr>
          <w:rFonts w:ascii="Tahoma" w:hAnsi="Tahoma" w:cs="Tahoma"/>
          <w:sz w:val="22"/>
          <w:szCs w:val="22"/>
          <w:lang w:val="es-ES_tradnl"/>
        </w:rPr>
      </w:pPr>
      <w:r w:rsidRPr="002F3A73">
        <w:rPr>
          <w:rFonts w:ascii="Tahoma" w:hAnsi="Tahoma" w:cs="Tahoma"/>
          <w:b/>
          <w:sz w:val="22"/>
          <w:szCs w:val="22"/>
        </w:rPr>
        <w:tab/>
      </w:r>
    </w:p>
    <w:p w14:paraId="4D5C1928" w14:textId="4F278CCE" w:rsidR="009A4059" w:rsidRPr="002F3A73" w:rsidRDefault="009A4059" w:rsidP="00345BC8">
      <w:pPr>
        <w:spacing w:line="276" w:lineRule="auto"/>
        <w:ind w:firstLine="708"/>
        <w:jc w:val="both"/>
        <w:rPr>
          <w:rFonts w:ascii="Tahoma" w:hAnsi="Tahoma" w:cs="Tahoma"/>
          <w:sz w:val="22"/>
          <w:szCs w:val="22"/>
          <w:lang w:val="es-ES_tradnl"/>
        </w:rPr>
      </w:pPr>
      <w:r w:rsidRPr="002F3A73">
        <w:rPr>
          <w:rFonts w:ascii="Tahoma" w:hAnsi="Tahoma" w:cs="Tahoma"/>
          <w:sz w:val="22"/>
          <w:szCs w:val="22"/>
          <w:lang w:val="es-ES_tradnl"/>
        </w:rPr>
        <w:t>Buen</w:t>
      </w:r>
      <w:r w:rsidR="00E519C0" w:rsidRPr="002F3A73">
        <w:rPr>
          <w:rFonts w:ascii="Tahoma" w:hAnsi="Tahoma" w:cs="Tahoma"/>
          <w:sz w:val="22"/>
          <w:szCs w:val="22"/>
          <w:lang w:val="es-ES_tradnl"/>
        </w:rPr>
        <w:t>os días</w:t>
      </w:r>
      <w:r w:rsidRPr="002F3A73">
        <w:rPr>
          <w:rFonts w:ascii="Tahoma" w:hAnsi="Tahoma" w:cs="Tahoma"/>
          <w:sz w:val="22"/>
          <w:szCs w:val="22"/>
          <w:lang w:val="es-ES_tradnl"/>
        </w:rPr>
        <w:t xml:space="preserve">, siendo las </w:t>
      </w:r>
      <w:r w:rsidR="00131F39" w:rsidRPr="002F3A73">
        <w:rPr>
          <w:rFonts w:ascii="Tahoma" w:hAnsi="Tahoma" w:cs="Tahoma"/>
          <w:sz w:val="22"/>
          <w:szCs w:val="22"/>
          <w:lang w:val="es-ES_tradnl"/>
        </w:rPr>
        <w:t>8</w:t>
      </w:r>
      <w:r w:rsidRPr="002F3A73">
        <w:rPr>
          <w:rFonts w:ascii="Tahoma" w:hAnsi="Tahoma" w:cs="Tahoma"/>
          <w:sz w:val="22"/>
          <w:szCs w:val="22"/>
          <w:lang w:val="es-ES_tradnl"/>
        </w:rPr>
        <w:t>:</w:t>
      </w:r>
      <w:r w:rsidR="00131F39" w:rsidRPr="002F3A73">
        <w:rPr>
          <w:rFonts w:ascii="Tahoma" w:hAnsi="Tahoma" w:cs="Tahoma"/>
          <w:sz w:val="22"/>
          <w:szCs w:val="22"/>
          <w:lang w:val="es-ES_tradnl"/>
        </w:rPr>
        <w:t>15</w:t>
      </w:r>
      <w:r w:rsidRPr="002F3A73">
        <w:rPr>
          <w:rFonts w:ascii="Tahoma" w:hAnsi="Tahoma" w:cs="Tahoma"/>
          <w:sz w:val="22"/>
          <w:szCs w:val="22"/>
          <w:lang w:val="es-ES_tradnl"/>
        </w:rPr>
        <w:t xml:space="preserve"> </w:t>
      </w:r>
      <w:r w:rsidR="00D778DA" w:rsidRPr="002F3A73">
        <w:rPr>
          <w:rFonts w:ascii="Tahoma" w:hAnsi="Tahoma" w:cs="Tahoma"/>
          <w:sz w:val="22"/>
          <w:szCs w:val="22"/>
          <w:lang w:val="es-ES_tradnl"/>
        </w:rPr>
        <w:t>a</w:t>
      </w:r>
      <w:r w:rsidR="00C30D72" w:rsidRPr="002F3A73">
        <w:rPr>
          <w:rFonts w:ascii="Tahoma" w:hAnsi="Tahoma" w:cs="Tahoma"/>
          <w:sz w:val="22"/>
          <w:szCs w:val="22"/>
          <w:lang w:val="es-ES_tradnl"/>
        </w:rPr>
        <w:t xml:space="preserve">.m. </w:t>
      </w:r>
      <w:r w:rsidRPr="002F3A73">
        <w:rPr>
          <w:rFonts w:ascii="Tahoma" w:hAnsi="Tahoma" w:cs="Tahoma"/>
          <w:sz w:val="22"/>
          <w:szCs w:val="22"/>
          <w:lang w:val="es-ES_tradnl"/>
        </w:rPr>
        <w:t>de hoy</w:t>
      </w:r>
      <w:r w:rsidR="00D90180" w:rsidRPr="002F3A73">
        <w:rPr>
          <w:rFonts w:ascii="Tahoma" w:hAnsi="Tahoma" w:cs="Tahoma"/>
          <w:sz w:val="22"/>
          <w:szCs w:val="22"/>
          <w:lang w:val="es-ES_tradnl"/>
        </w:rPr>
        <w:t xml:space="preserve">, </w:t>
      </w:r>
      <w:r w:rsidR="00345BC8" w:rsidRPr="002F3A73">
        <w:rPr>
          <w:rFonts w:ascii="Tahoma" w:hAnsi="Tahoma" w:cs="Tahoma"/>
          <w:sz w:val="22"/>
          <w:szCs w:val="22"/>
          <w:lang w:val="es-ES_tradnl"/>
        </w:rPr>
        <w:t>viernes</w:t>
      </w:r>
      <w:r w:rsidR="00D778DA" w:rsidRPr="002F3A73">
        <w:rPr>
          <w:rFonts w:ascii="Tahoma" w:hAnsi="Tahoma" w:cs="Tahoma"/>
          <w:sz w:val="22"/>
          <w:szCs w:val="22"/>
          <w:lang w:val="es-ES_tradnl"/>
        </w:rPr>
        <w:t xml:space="preserve"> </w:t>
      </w:r>
      <w:r w:rsidR="00131F39" w:rsidRPr="002F3A73">
        <w:rPr>
          <w:rFonts w:ascii="Tahoma" w:hAnsi="Tahoma" w:cs="Tahoma"/>
          <w:sz w:val="22"/>
          <w:szCs w:val="22"/>
          <w:lang w:val="es-ES_tradnl"/>
        </w:rPr>
        <w:t>28</w:t>
      </w:r>
      <w:r w:rsidR="00CE02F8" w:rsidRPr="002F3A73">
        <w:rPr>
          <w:rFonts w:ascii="Tahoma" w:hAnsi="Tahoma" w:cs="Tahoma"/>
          <w:sz w:val="22"/>
          <w:szCs w:val="22"/>
          <w:lang w:val="es-ES_tradnl"/>
        </w:rPr>
        <w:t xml:space="preserve"> de </w:t>
      </w:r>
      <w:r w:rsidR="00131F39" w:rsidRPr="002F3A73">
        <w:rPr>
          <w:rFonts w:ascii="Tahoma" w:hAnsi="Tahoma" w:cs="Tahoma"/>
          <w:sz w:val="22"/>
          <w:szCs w:val="22"/>
          <w:lang w:val="es-ES_tradnl"/>
        </w:rPr>
        <w:t xml:space="preserve">octubre </w:t>
      </w:r>
      <w:r w:rsidRPr="002F3A73">
        <w:rPr>
          <w:rFonts w:ascii="Tahoma" w:hAnsi="Tahoma" w:cs="Tahoma"/>
          <w:sz w:val="22"/>
          <w:szCs w:val="22"/>
          <w:lang w:val="es-ES_tradnl"/>
        </w:rPr>
        <w:t>de 201</w:t>
      </w:r>
      <w:r w:rsidR="00131F39" w:rsidRPr="002F3A73">
        <w:rPr>
          <w:rFonts w:ascii="Tahoma" w:hAnsi="Tahoma" w:cs="Tahoma"/>
          <w:sz w:val="22"/>
          <w:szCs w:val="22"/>
          <w:lang w:val="es-ES_tradnl"/>
        </w:rPr>
        <w:t>6</w:t>
      </w:r>
      <w:r w:rsidRPr="002F3A73">
        <w:rPr>
          <w:rFonts w:ascii="Tahoma" w:hAnsi="Tahoma" w:cs="Tahoma"/>
          <w:sz w:val="22"/>
          <w:szCs w:val="22"/>
          <w:lang w:val="es-ES_tradnl"/>
        </w:rPr>
        <w:t xml:space="preserve">, la Sala de Decisión Laboral </w:t>
      </w:r>
      <w:r w:rsidR="00131F39" w:rsidRPr="002F3A73">
        <w:rPr>
          <w:rFonts w:ascii="Tahoma" w:hAnsi="Tahoma" w:cs="Tahoma"/>
          <w:sz w:val="22"/>
          <w:szCs w:val="22"/>
          <w:lang w:val="es-ES_tradnl"/>
        </w:rPr>
        <w:t xml:space="preserve">No. 1 </w:t>
      </w:r>
      <w:r w:rsidRPr="002F3A73">
        <w:rPr>
          <w:rFonts w:ascii="Tahoma" w:hAnsi="Tahoma" w:cs="Tahoma"/>
          <w:sz w:val="22"/>
          <w:szCs w:val="22"/>
          <w:lang w:val="es-ES_tradnl"/>
        </w:rPr>
        <w:t xml:space="preserve">del Tribunal Superior de Pereira se constituye en </w:t>
      </w:r>
      <w:r w:rsidR="00D90180" w:rsidRPr="002F3A73">
        <w:rPr>
          <w:rFonts w:ascii="Tahoma" w:hAnsi="Tahoma" w:cs="Tahoma"/>
          <w:sz w:val="22"/>
          <w:szCs w:val="22"/>
          <w:lang w:val="es-ES_tradnl"/>
        </w:rPr>
        <w:t xml:space="preserve">audiencia pública </w:t>
      </w:r>
      <w:r w:rsidRPr="002F3A73">
        <w:rPr>
          <w:rFonts w:ascii="Tahoma" w:hAnsi="Tahoma" w:cs="Tahoma"/>
          <w:sz w:val="22"/>
          <w:szCs w:val="22"/>
          <w:lang w:val="es-ES_tradnl"/>
        </w:rPr>
        <w:t xml:space="preserve">de </w:t>
      </w:r>
      <w:r w:rsidR="00D90180" w:rsidRPr="002F3A73">
        <w:rPr>
          <w:rFonts w:ascii="Tahoma" w:hAnsi="Tahoma" w:cs="Tahoma"/>
          <w:sz w:val="22"/>
          <w:szCs w:val="22"/>
          <w:lang w:val="es-ES_tradnl"/>
        </w:rPr>
        <w:t>juzgamiento</w:t>
      </w:r>
      <w:r w:rsidRPr="002F3A73">
        <w:rPr>
          <w:rFonts w:ascii="Tahoma" w:hAnsi="Tahoma" w:cs="Tahoma"/>
          <w:sz w:val="22"/>
          <w:szCs w:val="22"/>
          <w:lang w:val="es-ES_tradnl"/>
        </w:rPr>
        <w:t xml:space="preserve"> en el proceso ordinario laboral instaurado por </w:t>
      </w:r>
      <w:r w:rsidR="00D778DA" w:rsidRPr="002F3A73">
        <w:rPr>
          <w:rFonts w:ascii="Tahoma" w:hAnsi="Tahoma" w:cs="Tahoma"/>
          <w:b/>
          <w:sz w:val="22"/>
          <w:szCs w:val="22"/>
          <w:lang w:val="es-ES_tradnl"/>
        </w:rPr>
        <w:t>Marlene Franco Arias</w:t>
      </w:r>
      <w:r w:rsidR="00346A42" w:rsidRPr="002F3A73">
        <w:rPr>
          <w:rFonts w:ascii="Tahoma" w:hAnsi="Tahoma" w:cs="Tahoma"/>
          <w:b/>
          <w:sz w:val="22"/>
          <w:szCs w:val="22"/>
          <w:lang w:val="es-ES_tradnl"/>
        </w:rPr>
        <w:t xml:space="preserve"> </w:t>
      </w:r>
      <w:r w:rsidR="007D15D1" w:rsidRPr="002F3A73">
        <w:rPr>
          <w:rFonts w:ascii="Tahoma" w:hAnsi="Tahoma" w:cs="Tahoma"/>
          <w:sz w:val="22"/>
          <w:szCs w:val="22"/>
          <w:lang w:val="es-ES_tradnl"/>
        </w:rPr>
        <w:t>e</w:t>
      </w:r>
      <w:r w:rsidR="009C29D3" w:rsidRPr="002F3A73">
        <w:rPr>
          <w:rFonts w:ascii="Tahoma" w:hAnsi="Tahoma" w:cs="Tahoma"/>
          <w:sz w:val="22"/>
          <w:szCs w:val="22"/>
          <w:lang w:val="es-ES_tradnl"/>
        </w:rPr>
        <w:t>n</w:t>
      </w:r>
      <w:r w:rsidRPr="002F3A73">
        <w:rPr>
          <w:rFonts w:ascii="Tahoma" w:hAnsi="Tahoma" w:cs="Tahoma"/>
          <w:sz w:val="22"/>
          <w:szCs w:val="22"/>
          <w:lang w:val="es-ES_tradnl"/>
        </w:rPr>
        <w:t xml:space="preserve"> contra de</w:t>
      </w:r>
      <w:r w:rsidR="00D90180" w:rsidRPr="002F3A73">
        <w:rPr>
          <w:rFonts w:ascii="Tahoma" w:hAnsi="Tahoma" w:cs="Tahoma"/>
          <w:sz w:val="22"/>
          <w:szCs w:val="22"/>
          <w:lang w:val="es-ES_tradnl"/>
        </w:rPr>
        <w:t xml:space="preserve"> </w:t>
      </w:r>
      <w:r w:rsidRPr="002F3A73">
        <w:rPr>
          <w:rFonts w:ascii="Tahoma" w:hAnsi="Tahoma" w:cs="Tahoma"/>
          <w:sz w:val="22"/>
          <w:szCs w:val="22"/>
          <w:lang w:val="es-ES_tradnl"/>
        </w:rPr>
        <w:t>l</w:t>
      </w:r>
      <w:r w:rsidR="00D90180" w:rsidRPr="002F3A73">
        <w:rPr>
          <w:rFonts w:ascii="Tahoma" w:hAnsi="Tahoma" w:cs="Tahoma"/>
          <w:sz w:val="22"/>
          <w:szCs w:val="22"/>
          <w:lang w:val="es-ES_tradnl"/>
        </w:rPr>
        <w:t>a</w:t>
      </w:r>
      <w:r w:rsidRPr="002F3A73">
        <w:rPr>
          <w:rFonts w:ascii="Tahoma" w:hAnsi="Tahoma" w:cs="Tahoma"/>
          <w:sz w:val="22"/>
          <w:szCs w:val="22"/>
          <w:lang w:val="es-ES_tradnl"/>
        </w:rPr>
        <w:t xml:space="preserve"> </w:t>
      </w:r>
      <w:r w:rsidR="00D90180" w:rsidRPr="002F3A73">
        <w:rPr>
          <w:rFonts w:ascii="Tahoma" w:hAnsi="Tahoma" w:cs="Tahoma"/>
          <w:b/>
          <w:sz w:val="22"/>
          <w:szCs w:val="22"/>
          <w:lang w:val="es-ES_tradnl"/>
        </w:rPr>
        <w:t>Administradora Colombiana de Pensiones “</w:t>
      </w:r>
      <w:proofErr w:type="spellStart"/>
      <w:r w:rsidR="00D90180" w:rsidRPr="002F3A73">
        <w:rPr>
          <w:rFonts w:ascii="Tahoma" w:hAnsi="Tahoma" w:cs="Tahoma"/>
          <w:b/>
          <w:sz w:val="22"/>
          <w:szCs w:val="22"/>
          <w:lang w:val="es-ES_tradnl"/>
        </w:rPr>
        <w:t>Colpensiones</w:t>
      </w:r>
      <w:proofErr w:type="spellEnd"/>
      <w:r w:rsidR="00D778DA" w:rsidRPr="002F3A73">
        <w:rPr>
          <w:rFonts w:ascii="Tahoma" w:hAnsi="Tahoma" w:cs="Tahoma"/>
          <w:b/>
          <w:sz w:val="22"/>
          <w:szCs w:val="22"/>
          <w:lang w:val="es-ES_tradnl"/>
        </w:rPr>
        <w:t>”</w:t>
      </w:r>
      <w:r w:rsidR="00131F39" w:rsidRPr="002F3A73">
        <w:rPr>
          <w:rFonts w:ascii="Tahoma" w:hAnsi="Tahoma" w:cs="Tahoma"/>
          <w:sz w:val="22"/>
          <w:szCs w:val="22"/>
          <w:lang w:val="es-ES_tradnl"/>
        </w:rPr>
        <w:t xml:space="preserve">, </w:t>
      </w:r>
      <w:r w:rsidR="00E519C0" w:rsidRPr="002F3A73">
        <w:rPr>
          <w:rFonts w:ascii="Tahoma" w:hAnsi="Tahoma" w:cs="Tahoma"/>
          <w:sz w:val="22"/>
          <w:szCs w:val="22"/>
          <w:lang w:val="es-ES_tradnl"/>
        </w:rPr>
        <w:t xml:space="preserve">al cual fueron vinculados </w:t>
      </w:r>
      <w:r w:rsidR="0033266F" w:rsidRPr="002F3A73">
        <w:rPr>
          <w:rFonts w:ascii="Tahoma" w:hAnsi="Tahoma" w:cs="Tahoma"/>
          <w:sz w:val="22"/>
          <w:szCs w:val="22"/>
          <w:lang w:val="es-ES_tradnl"/>
        </w:rPr>
        <w:t>los señores</w:t>
      </w:r>
      <w:r w:rsidR="00131F39" w:rsidRPr="002F3A73">
        <w:rPr>
          <w:rFonts w:ascii="Tahoma" w:hAnsi="Tahoma" w:cs="Tahoma"/>
          <w:sz w:val="22"/>
          <w:szCs w:val="22"/>
          <w:lang w:val="es-ES_tradnl"/>
        </w:rPr>
        <w:t xml:space="preserve"> </w:t>
      </w:r>
      <w:r w:rsidR="00131F39" w:rsidRPr="002F3A73">
        <w:rPr>
          <w:rFonts w:ascii="Tahoma" w:hAnsi="Tahoma" w:cs="Tahoma"/>
          <w:b/>
          <w:sz w:val="22"/>
          <w:szCs w:val="22"/>
          <w:lang w:val="es-ES_tradnl"/>
        </w:rPr>
        <w:t xml:space="preserve">Jairo Andrés </w:t>
      </w:r>
      <w:r w:rsidR="0033266F" w:rsidRPr="002F3A73">
        <w:rPr>
          <w:rFonts w:ascii="Tahoma" w:hAnsi="Tahoma" w:cs="Tahoma"/>
          <w:b/>
          <w:sz w:val="22"/>
          <w:szCs w:val="22"/>
          <w:lang w:val="es-ES_tradnl"/>
        </w:rPr>
        <w:t xml:space="preserve">y Juan David </w:t>
      </w:r>
      <w:r w:rsidR="00131F39" w:rsidRPr="002F3A73">
        <w:rPr>
          <w:rFonts w:ascii="Tahoma" w:hAnsi="Tahoma" w:cs="Tahoma"/>
          <w:b/>
          <w:sz w:val="22"/>
          <w:szCs w:val="22"/>
          <w:lang w:val="es-ES_tradnl"/>
        </w:rPr>
        <w:t>Ríos Franco</w:t>
      </w:r>
      <w:r w:rsidR="002F3A73" w:rsidRPr="002F3A73">
        <w:rPr>
          <w:rFonts w:ascii="Tahoma" w:hAnsi="Tahoma" w:cs="Tahoma"/>
          <w:b/>
          <w:sz w:val="22"/>
          <w:szCs w:val="22"/>
          <w:lang w:val="es-ES_tradnl"/>
        </w:rPr>
        <w:t xml:space="preserve"> </w:t>
      </w:r>
      <w:r w:rsidR="002F3A73" w:rsidRPr="002F3A73">
        <w:rPr>
          <w:rFonts w:ascii="Tahoma" w:hAnsi="Tahoma" w:cs="Tahoma"/>
          <w:sz w:val="22"/>
          <w:szCs w:val="22"/>
          <w:lang w:val="es-ES_tradnl"/>
        </w:rPr>
        <w:t>con ocasión de la nulidad que fuera declarada en esta Corporación el 15 de septiembre de 2015</w:t>
      </w:r>
      <w:r w:rsidR="00131F39" w:rsidRPr="002F3A73">
        <w:rPr>
          <w:rFonts w:ascii="Tahoma" w:hAnsi="Tahoma" w:cs="Tahoma"/>
          <w:sz w:val="22"/>
          <w:szCs w:val="22"/>
          <w:lang w:val="es-ES_tradnl"/>
        </w:rPr>
        <w:t>.</w:t>
      </w:r>
    </w:p>
    <w:p w14:paraId="613DF1DD" w14:textId="77777777" w:rsidR="009A4059" w:rsidRPr="002F3A73" w:rsidRDefault="009A4059" w:rsidP="00345BC8">
      <w:pPr>
        <w:spacing w:line="276" w:lineRule="auto"/>
        <w:ind w:firstLine="1122"/>
        <w:jc w:val="both"/>
        <w:rPr>
          <w:rFonts w:ascii="Tahoma" w:hAnsi="Tahoma" w:cs="Tahoma"/>
          <w:sz w:val="22"/>
          <w:szCs w:val="22"/>
          <w:lang w:val="es-ES_tradnl"/>
        </w:rPr>
      </w:pPr>
    </w:p>
    <w:p w14:paraId="20749F6D" w14:textId="77777777" w:rsidR="009A4059" w:rsidRPr="002F3A73" w:rsidRDefault="009A4059" w:rsidP="00345BC8">
      <w:pPr>
        <w:spacing w:line="276" w:lineRule="auto"/>
        <w:ind w:firstLine="708"/>
        <w:jc w:val="both"/>
        <w:rPr>
          <w:rFonts w:ascii="Tahoma" w:hAnsi="Tahoma" w:cs="Tahoma"/>
          <w:sz w:val="22"/>
          <w:szCs w:val="22"/>
          <w:lang w:val="es-ES_tradnl"/>
        </w:rPr>
      </w:pPr>
      <w:r w:rsidRPr="002F3A73">
        <w:rPr>
          <w:rFonts w:ascii="Tahoma" w:hAnsi="Tahoma" w:cs="Tahoma"/>
          <w:sz w:val="22"/>
          <w:szCs w:val="22"/>
          <w:lang w:val="es-ES_tradnl"/>
        </w:rPr>
        <w:t>Para el efecto, se verifica la asistencia de las partes a la presente diligencia:</w:t>
      </w:r>
      <w:r w:rsidR="00C30D72" w:rsidRPr="002F3A73">
        <w:rPr>
          <w:rFonts w:ascii="Tahoma" w:hAnsi="Tahoma" w:cs="Tahoma"/>
          <w:sz w:val="22"/>
          <w:szCs w:val="22"/>
          <w:lang w:val="es-ES_tradnl"/>
        </w:rPr>
        <w:t xml:space="preserve"> </w:t>
      </w:r>
      <w:r w:rsidRPr="002F3A73">
        <w:rPr>
          <w:rFonts w:ascii="Tahoma" w:hAnsi="Tahoma" w:cs="Tahoma"/>
          <w:sz w:val="22"/>
          <w:szCs w:val="22"/>
          <w:lang w:val="es-ES_tradnl"/>
        </w:rPr>
        <w:t>Por la parte demandante…</w:t>
      </w:r>
      <w:r w:rsidR="00D90180" w:rsidRPr="002F3A73">
        <w:rPr>
          <w:rFonts w:ascii="Tahoma" w:hAnsi="Tahoma" w:cs="Tahoma"/>
          <w:sz w:val="22"/>
          <w:szCs w:val="22"/>
          <w:lang w:val="es-ES_tradnl"/>
        </w:rPr>
        <w:t xml:space="preserve"> </w:t>
      </w:r>
      <w:r w:rsidRPr="002F3A73">
        <w:rPr>
          <w:rFonts w:ascii="Tahoma" w:hAnsi="Tahoma" w:cs="Tahoma"/>
          <w:sz w:val="22"/>
          <w:szCs w:val="22"/>
          <w:lang w:val="es-ES_tradnl"/>
        </w:rPr>
        <w:t>Por la demandada…</w:t>
      </w:r>
    </w:p>
    <w:p w14:paraId="3514E0E8" w14:textId="77777777" w:rsidR="009A4059" w:rsidRPr="002F3A73" w:rsidRDefault="009A4059" w:rsidP="00345BC8">
      <w:pPr>
        <w:ind w:firstLine="1122"/>
        <w:jc w:val="both"/>
        <w:rPr>
          <w:rFonts w:ascii="Tahoma" w:hAnsi="Tahoma" w:cs="Tahoma"/>
          <w:sz w:val="22"/>
          <w:szCs w:val="22"/>
          <w:lang w:val="es-ES_tradnl"/>
        </w:rPr>
      </w:pPr>
    </w:p>
    <w:p w14:paraId="7D04E29E" w14:textId="77777777" w:rsidR="009A4059" w:rsidRPr="002F3A73" w:rsidRDefault="00D90180" w:rsidP="00345BC8">
      <w:pPr>
        <w:widowControl w:val="0"/>
        <w:autoSpaceDE w:val="0"/>
        <w:autoSpaceDN w:val="0"/>
        <w:adjustRightInd w:val="0"/>
        <w:spacing w:line="276" w:lineRule="auto"/>
        <w:jc w:val="center"/>
        <w:rPr>
          <w:rFonts w:ascii="Tahoma" w:hAnsi="Tahoma" w:cs="Tahoma"/>
          <w:b/>
          <w:sz w:val="22"/>
          <w:szCs w:val="22"/>
        </w:rPr>
      </w:pPr>
      <w:r w:rsidRPr="002F3A73">
        <w:rPr>
          <w:rFonts w:ascii="Tahoma" w:hAnsi="Tahoma" w:cs="Tahoma"/>
          <w:b/>
          <w:sz w:val="22"/>
          <w:szCs w:val="22"/>
        </w:rPr>
        <w:t>Alegatos de conclusión</w:t>
      </w:r>
    </w:p>
    <w:p w14:paraId="3F76CC66" w14:textId="77777777" w:rsidR="009A4059" w:rsidRPr="002F3A73" w:rsidRDefault="009A4059" w:rsidP="00345BC8">
      <w:pPr>
        <w:widowControl w:val="0"/>
        <w:autoSpaceDE w:val="0"/>
        <w:autoSpaceDN w:val="0"/>
        <w:adjustRightInd w:val="0"/>
        <w:jc w:val="both"/>
        <w:rPr>
          <w:rFonts w:ascii="Tahoma" w:hAnsi="Tahoma" w:cs="Tahoma"/>
          <w:sz w:val="22"/>
          <w:szCs w:val="22"/>
        </w:rPr>
      </w:pPr>
    </w:p>
    <w:p w14:paraId="4B8C286A" w14:textId="77777777" w:rsidR="009A4059" w:rsidRPr="002F3A73" w:rsidRDefault="009A4059" w:rsidP="00345BC8">
      <w:pPr>
        <w:spacing w:line="276" w:lineRule="auto"/>
        <w:ind w:firstLine="708"/>
        <w:jc w:val="both"/>
        <w:rPr>
          <w:rFonts w:ascii="Tahoma" w:hAnsi="Tahoma" w:cs="Tahoma"/>
          <w:sz w:val="22"/>
          <w:szCs w:val="22"/>
          <w:lang w:val="es-ES_tradnl"/>
        </w:rPr>
      </w:pPr>
      <w:r w:rsidRPr="002F3A73">
        <w:rPr>
          <w:rFonts w:ascii="Tahoma" w:hAnsi="Tahoma" w:cs="Tahoma"/>
          <w:sz w:val="22"/>
          <w:szCs w:val="22"/>
          <w:lang w:val="es-ES_tradnl"/>
        </w:rPr>
        <w:t xml:space="preserve">De conformidad con el artículo 82 del C.P.T y de la </w:t>
      </w:r>
      <w:r w:rsidR="00E90014" w:rsidRPr="002F3A73">
        <w:rPr>
          <w:rFonts w:ascii="Tahoma" w:hAnsi="Tahoma" w:cs="Tahoma"/>
          <w:sz w:val="22"/>
          <w:szCs w:val="22"/>
          <w:lang w:val="es-ES_tradnl"/>
        </w:rPr>
        <w:t>s.s</w:t>
      </w:r>
      <w:r w:rsidRPr="002F3A73">
        <w:rPr>
          <w:rFonts w:ascii="Tahoma" w:hAnsi="Tahoma" w:cs="Tahoma"/>
          <w:sz w:val="22"/>
          <w:szCs w:val="22"/>
          <w:lang w:val="es-ES_tradnl"/>
        </w:rPr>
        <w:t>., modificado por el artículo 13 de la Ley 1149 de 2007, se concede el uso de la palabra a las partes para que presenten sus alegatos de conclusión</w:t>
      </w:r>
      <w:r w:rsidR="005E147D" w:rsidRPr="002F3A73">
        <w:rPr>
          <w:rFonts w:ascii="Tahoma" w:hAnsi="Tahoma" w:cs="Tahoma"/>
          <w:sz w:val="22"/>
          <w:szCs w:val="22"/>
          <w:lang w:val="es-ES_tradnl"/>
        </w:rPr>
        <w:t xml:space="preserve">. </w:t>
      </w:r>
      <w:r w:rsidRPr="002F3A73">
        <w:rPr>
          <w:rFonts w:ascii="Tahoma" w:hAnsi="Tahoma" w:cs="Tahoma"/>
          <w:sz w:val="22"/>
          <w:szCs w:val="22"/>
          <w:lang w:val="es-ES_tradnl"/>
        </w:rPr>
        <w:t>Por la parte demandante…</w:t>
      </w:r>
      <w:r w:rsidR="00D90180" w:rsidRPr="002F3A73">
        <w:rPr>
          <w:rFonts w:ascii="Tahoma" w:hAnsi="Tahoma" w:cs="Tahoma"/>
          <w:sz w:val="22"/>
          <w:szCs w:val="22"/>
          <w:lang w:val="es-ES_tradnl"/>
        </w:rPr>
        <w:t xml:space="preserve"> </w:t>
      </w:r>
      <w:r w:rsidRPr="002F3A73">
        <w:rPr>
          <w:rFonts w:ascii="Tahoma" w:hAnsi="Tahoma" w:cs="Tahoma"/>
          <w:sz w:val="22"/>
          <w:szCs w:val="22"/>
          <w:lang w:val="es-ES_tradnl"/>
        </w:rPr>
        <w:t>Por la parte demandada…</w:t>
      </w:r>
    </w:p>
    <w:p w14:paraId="5AF74FA9" w14:textId="77777777" w:rsidR="00C30D72" w:rsidRPr="002F3A73" w:rsidRDefault="00C30D72" w:rsidP="00B76CF4">
      <w:pPr>
        <w:ind w:firstLine="708"/>
        <w:jc w:val="both"/>
        <w:rPr>
          <w:rFonts w:ascii="Tahoma" w:hAnsi="Tahoma" w:cs="Tahoma"/>
          <w:sz w:val="22"/>
          <w:szCs w:val="22"/>
          <w:lang w:val="es-ES_tradnl"/>
        </w:rPr>
      </w:pPr>
    </w:p>
    <w:p w14:paraId="5CB7E879" w14:textId="77777777" w:rsidR="009A4059" w:rsidRPr="002F3A73" w:rsidRDefault="00D90180" w:rsidP="00B76CF4">
      <w:pPr>
        <w:widowControl w:val="0"/>
        <w:autoSpaceDE w:val="0"/>
        <w:autoSpaceDN w:val="0"/>
        <w:adjustRightInd w:val="0"/>
        <w:jc w:val="center"/>
        <w:rPr>
          <w:rFonts w:ascii="Tahoma" w:hAnsi="Tahoma" w:cs="Tahoma"/>
          <w:b/>
          <w:sz w:val="22"/>
          <w:szCs w:val="22"/>
        </w:rPr>
      </w:pPr>
      <w:r w:rsidRPr="002F3A73">
        <w:rPr>
          <w:rFonts w:ascii="Tahoma" w:hAnsi="Tahoma" w:cs="Tahoma"/>
          <w:b/>
          <w:sz w:val="22"/>
          <w:szCs w:val="22"/>
        </w:rPr>
        <w:t>SENTENCIA</w:t>
      </w:r>
    </w:p>
    <w:p w14:paraId="165E613F" w14:textId="77777777" w:rsidR="00C30D72" w:rsidRPr="002F3A73" w:rsidRDefault="00C30D72" w:rsidP="00B76CF4">
      <w:pPr>
        <w:widowControl w:val="0"/>
        <w:autoSpaceDE w:val="0"/>
        <w:autoSpaceDN w:val="0"/>
        <w:adjustRightInd w:val="0"/>
        <w:jc w:val="center"/>
        <w:rPr>
          <w:rFonts w:ascii="Tahoma" w:hAnsi="Tahoma" w:cs="Tahoma"/>
          <w:b/>
          <w:sz w:val="22"/>
          <w:szCs w:val="22"/>
        </w:rPr>
      </w:pPr>
    </w:p>
    <w:p w14:paraId="3DC567F5" w14:textId="4805F0B1" w:rsidR="0062158A" w:rsidRPr="002F3A73" w:rsidRDefault="009A4059" w:rsidP="00345BC8">
      <w:pPr>
        <w:widowControl w:val="0"/>
        <w:autoSpaceDE w:val="0"/>
        <w:autoSpaceDN w:val="0"/>
        <w:adjustRightInd w:val="0"/>
        <w:spacing w:line="276" w:lineRule="auto"/>
        <w:ind w:firstLine="708"/>
        <w:jc w:val="both"/>
        <w:rPr>
          <w:rFonts w:ascii="Tahoma" w:hAnsi="Tahoma" w:cs="Tahoma"/>
          <w:sz w:val="22"/>
          <w:szCs w:val="22"/>
        </w:rPr>
      </w:pPr>
      <w:r w:rsidRPr="002F3A73">
        <w:rPr>
          <w:rFonts w:ascii="Tahoma" w:hAnsi="Tahoma" w:cs="Tahoma"/>
          <w:sz w:val="22"/>
          <w:szCs w:val="22"/>
        </w:rPr>
        <w:t xml:space="preserve">Como quiera que los </w:t>
      </w:r>
      <w:r w:rsidR="00D90180" w:rsidRPr="002F3A73">
        <w:rPr>
          <w:rFonts w:ascii="Tahoma" w:hAnsi="Tahoma" w:cs="Tahoma"/>
          <w:sz w:val="22"/>
          <w:szCs w:val="22"/>
        </w:rPr>
        <w:t>fundamentos de los argum</w:t>
      </w:r>
      <w:r w:rsidRPr="002F3A73">
        <w:rPr>
          <w:rFonts w:ascii="Tahoma" w:hAnsi="Tahoma" w:cs="Tahoma"/>
          <w:sz w:val="22"/>
          <w:szCs w:val="22"/>
        </w:rPr>
        <w:t>entos expuestos en las alegaciones se tuvieron en cuenta en la discusión del proyecto, procede la Sala a re</w:t>
      </w:r>
      <w:r w:rsidR="00B76CF4" w:rsidRPr="002F3A73">
        <w:rPr>
          <w:rFonts w:ascii="Tahoma" w:hAnsi="Tahoma" w:cs="Tahoma"/>
          <w:sz w:val="22"/>
          <w:szCs w:val="22"/>
        </w:rPr>
        <w:t xml:space="preserve">visar en sede de consulta la </w:t>
      </w:r>
      <w:r w:rsidR="00D436A6" w:rsidRPr="002F3A73">
        <w:rPr>
          <w:rFonts w:ascii="Tahoma" w:hAnsi="Tahoma" w:cs="Tahoma"/>
          <w:sz w:val="22"/>
          <w:szCs w:val="22"/>
        </w:rPr>
        <w:lastRenderedPageBreak/>
        <w:t xml:space="preserve">sentencia emitida por el Juzgado </w:t>
      </w:r>
      <w:r w:rsidR="00345BC8" w:rsidRPr="002F3A73">
        <w:rPr>
          <w:rFonts w:ascii="Tahoma" w:hAnsi="Tahoma" w:cs="Tahoma"/>
          <w:sz w:val="22"/>
          <w:szCs w:val="22"/>
        </w:rPr>
        <w:t>Primer</w:t>
      </w:r>
      <w:r w:rsidR="002611B0" w:rsidRPr="002F3A73">
        <w:rPr>
          <w:rFonts w:ascii="Tahoma" w:hAnsi="Tahoma" w:cs="Tahoma"/>
          <w:sz w:val="22"/>
          <w:szCs w:val="22"/>
        </w:rPr>
        <w:t xml:space="preserve">o </w:t>
      </w:r>
      <w:r w:rsidR="00D436A6" w:rsidRPr="002F3A73">
        <w:rPr>
          <w:rFonts w:ascii="Tahoma" w:hAnsi="Tahoma" w:cs="Tahoma"/>
          <w:sz w:val="22"/>
          <w:szCs w:val="22"/>
        </w:rPr>
        <w:t xml:space="preserve">Laboral del Circuito de Pereira el </w:t>
      </w:r>
      <w:r w:rsidR="00B76CF4" w:rsidRPr="002F3A73">
        <w:rPr>
          <w:rFonts w:ascii="Tahoma" w:hAnsi="Tahoma" w:cs="Tahoma"/>
          <w:sz w:val="22"/>
          <w:szCs w:val="22"/>
        </w:rPr>
        <w:t>4</w:t>
      </w:r>
      <w:r w:rsidR="00D436A6" w:rsidRPr="002F3A73">
        <w:rPr>
          <w:rFonts w:ascii="Tahoma" w:hAnsi="Tahoma" w:cs="Tahoma"/>
          <w:sz w:val="22"/>
          <w:szCs w:val="22"/>
        </w:rPr>
        <w:t xml:space="preserve"> de </w:t>
      </w:r>
      <w:r w:rsidR="00732425" w:rsidRPr="002F3A73">
        <w:rPr>
          <w:rFonts w:ascii="Tahoma" w:hAnsi="Tahoma" w:cs="Tahoma"/>
          <w:sz w:val="22"/>
          <w:szCs w:val="22"/>
        </w:rPr>
        <w:t>agosto de 2016</w:t>
      </w:r>
      <w:r w:rsidR="00343277" w:rsidRPr="002F3A73">
        <w:rPr>
          <w:rFonts w:ascii="Tahoma" w:hAnsi="Tahoma" w:cs="Tahoma"/>
          <w:sz w:val="22"/>
          <w:szCs w:val="22"/>
        </w:rPr>
        <w:t xml:space="preserve">, dentro del proceso ordinario laboral reseñado con anterioridad. </w:t>
      </w:r>
    </w:p>
    <w:p w14:paraId="5931F313" w14:textId="77777777" w:rsidR="009A4059" w:rsidRPr="002F3A73" w:rsidRDefault="00B67A12" w:rsidP="00345BC8">
      <w:pPr>
        <w:widowControl w:val="0"/>
        <w:autoSpaceDE w:val="0"/>
        <w:autoSpaceDN w:val="0"/>
        <w:adjustRightInd w:val="0"/>
        <w:ind w:firstLine="708"/>
        <w:jc w:val="both"/>
        <w:rPr>
          <w:rFonts w:ascii="Tahoma" w:hAnsi="Tahoma" w:cs="Tahoma"/>
          <w:sz w:val="22"/>
          <w:szCs w:val="22"/>
        </w:rPr>
      </w:pPr>
      <w:r w:rsidRPr="002F3A73">
        <w:rPr>
          <w:rFonts w:ascii="Tahoma" w:hAnsi="Tahoma" w:cs="Tahoma"/>
          <w:sz w:val="22"/>
          <w:szCs w:val="22"/>
        </w:rPr>
        <w:t xml:space="preserve"> </w:t>
      </w:r>
    </w:p>
    <w:p w14:paraId="6C470E45" w14:textId="77777777" w:rsidR="00237416" w:rsidRPr="002F3A73" w:rsidRDefault="00237416" w:rsidP="00345BC8">
      <w:pPr>
        <w:widowControl w:val="0"/>
        <w:autoSpaceDE w:val="0"/>
        <w:autoSpaceDN w:val="0"/>
        <w:adjustRightInd w:val="0"/>
        <w:spacing w:line="276" w:lineRule="auto"/>
        <w:jc w:val="center"/>
        <w:rPr>
          <w:rFonts w:ascii="Tahoma" w:hAnsi="Tahoma" w:cs="Tahoma"/>
          <w:b/>
          <w:bCs/>
          <w:sz w:val="22"/>
          <w:szCs w:val="22"/>
        </w:rPr>
      </w:pPr>
      <w:r w:rsidRPr="002F3A73">
        <w:rPr>
          <w:rFonts w:ascii="Tahoma" w:hAnsi="Tahoma" w:cs="Tahoma"/>
          <w:b/>
          <w:bCs/>
          <w:sz w:val="22"/>
          <w:szCs w:val="22"/>
        </w:rPr>
        <w:t>Problema jurídico por resolver</w:t>
      </w:r>
    </w:p>
    <w:p w14:paraId="7CFB5C42" w14:textId="77777777" w:rsidR="00066A9C" w:rsidRPr="002F3A73" w:rsidRDefault="00066A9C" w:rsidP="00345BC8">
      <w:pPr>
        <w:widowControl w:val="0"/>
        <w:tabs>
          <w:tab w:val="left" w:pos="748"/>
        </w:tabs>
        <w:autoSpaceDE w:val="0"/>
        <w:autoSpaceDN w:val="0"/>
        <w:adjustRightInd w:val="0"/>
        <w:ind w:left="748"/>
        <w:jc w:val="center"/>
        <w:rPr>
          <w:rFonts w:ascii="Tahoma" w:hAnsi="Tahoma" w:cs="Tahoma"/>
          <w:b/>
          <w:bCs/>
          <w:sz w:val="22"/>
          <w:szCs w:val="22"/>
        </w:rPr>
      </w:pPr>
    </w:p>
    <w:p w14:paraId="520F3F18" w14:textId="2D6CF114" w:rsidR="00066A9C" w:rsidRPr="002F3A73" w:rsidRDefault="0062158A" w:rsidP="00345BC8">
      <w:pPr>
        <w:tabs>
          <w:tab w:val="left" w:pos="567"/>
        </w:tabs>
        <w:spacing w:line="276" w:lineRule="auto"/>
        <w:jc w:val="both"/>
        <w:rPr>
          <w:rFonts w:ascii="Tahoma" w:hAnsi="Tahoma" w:cs="Tahoma"/>
          <w:sz w:val="22"/>
          <w:szCs w:val="22"/>
        </w:rPr>
      </w:pPr>
      <w:r w:rsidRPr="002F3A73">
        <w:rPr>
          <w:rFonts w:ascii="Tahoma" w:hAnsi="Tahoma" w:cs="Tahoma"/>
          <w:sz w:val="22"/>
          <w:szCs w:val="22"/>
        </w:rPr>
        <w:tab/>
      </w:r>
      <w:r w:rsidRPr="002F3A73">
        <w:rPr>
          <w:rFonts w:ascii="Tahoma" w:hAnsi="Tahoma" w:cs="Tahoma"/>
          <w:sz w:val="22"/>
          <w:szCs w:val="22"/>
        </w:rPr>
        <w:tab/>
      </w:r>
      <w:r w:rsidR="00C30D72" w:rsidRPr="002F3A73">
        <w:rPr>
          <w:rFonts w:ascii="Tahoma" w:hAnsi="Tahoma" w:cs="Tahoma"/>
          <w:sz w:val="22"/>
          <w:szCs w:val="22"/>
        </w:rPr>
        <w:t>De acuerdo a l</w:t>
      </w:r>
      <w:r w:rsidR="006D0CD9" w:rsidRPr="002F3A73">
        <w:rPr>
          <w:rFonts w:ascii="Tahoma" w:hAnsi="Tahoma" w:cs="Tahoma"/>
          <w:sz w:val="22"/>
          <w:szCs w:val="22"/>
        </w:rPr>
        <w:t xml:space="preserve">o expuesto en la </w:t>
      </w:r>
      <w:r w:rsidR="00C30D72" w:rsidRPr="002F3A73">
        <w:rPr>
          <w:rFonts w:ascii="Tahoma" w:hAnsi="Tahoma" w:cs="Tahoma"/>
          <w:sz w:val="22"/>
          <w:szCs w:val="22"/>
        </w:rPr>
        <w:t>sentencia de primera instancia</w:t>
      </w:r>
      <w:r w:rsidR="003204B5" w:rsidRPr="002F3A73">
        <w:rPr>
          <w:rFonts w:ascii="Tahoma" w:hAnsi="Tahoma" w:cs="Tahoma"/>
          <w:sz w:val="22"/>
          <w:szCs w:val="22"/>
        </w:rPr>
        <w:t xml:space="preserve"> y a los argumentos de la apelación</w:t>
      </w:r>
      <w:r w:rsidR="00066A9C" w:rsidRPr="002F3A73">
        <w:rPr>
          <w:rFonts w:ascii="Tahoma" w:hAnsi="Tahoma" w:cs="Tahoma"/>
          <w:sz w:val="22"/>
          <w:szCs w:val="22"/>
        </w:rPr>
        <w:t xml:space="preserve">, le corresponde a la Sala determinar </w:t>
      </w:r>
      <w:r w:rsidR="002611B0" w:rsidRPr="002F3A73">
        <w:rPr>
          <w:rFonts w:ascii="Tahoma" w:hAnsi="Tahoma" w:cs="Tahoma"/>
          <w:sz w:val="22"/>
          <w:szCs w:val="22"/>
        </w:rPr>
        <w:t xml:space="preserve">si </w:t>
      </w:r>
      <w:r w:rsidR="00346A42" w:rsidRPr="002F3A73">
        <w:rPr>
          <w:rFonts w:ascii="Tahoma" w:hAnsi="Tahoma" w:cs="Tahoma"/>
          <w:sz w:val="22"/>
          <w:szCs w:val="22"/>
        </w:rPr>
        <w:t>es procedente reconocer a la</w:t>
      </w:r>
      <w:r w:rsidR="00D778DA" w:rsidRPr="002F3A73">
        <w:rPr>
          <w:rFonts w:ascii="Tahoma" w:hAnsi="Tahoma" w:cs="Tahoma"/>
          <w:sz w:val="22"/>
          <w:szCs w:val="22"/>
        </w:rPr>
        <w:t xml:space="preserve"> demandante</w:t>
      </w:r>
      <w:r w:rsidR="00346A42" w:rsidRPr="002F3A73">
        <w:rPr>
          <w:rFonts w:ascii="Tahoma" w:hAnsi="Tahoma" w:cs="Tahoma"/>
          <w:sz w:val="22"/>
          <w:szCs w:val="22"/>
        </w:rPr>
        <w:t xml:space="preserve"> la pensión de sobrevivientes reclamada</w:t>
      </w:r>
      <w:r w:rsidR="00E519C0" w:rsidRPr="002F3A73">
        <w:rPr>
          <w:rFonts w:ascii="Tahoma" w:hAnsi="Tahoma" w:cs="Tahoma"/>
          <w:sz w:val="22"/>
          <w:szCs w:val="22"/>
        </w:rPr>
        <w:t xml:space="preserve"> en aplicación del principio de la condición más beneficiosa.</w:t>
      </w:r>
    </w:p>
    <w:p w14:paraId="13AB07CB" w14:textId="77777777" w:rsidR="009A4059" w:rsidRPr="002F3A73" w:rsidRDefault="00D90180" w:rsidP="00345BC8">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sz w:val="22"/>
          <w:szCs w:val="22"/>
        </w:rPr>
      </w:pPr>
      <w:r w:rsidRPr="002F3A73">
        <w:rPr>
          <w:rFonts w:ascii="Tahoma" w:hAnsi="Tahoma" w:cs="Tahoma"/>
          <w:b/>
          <w:sz w:val="22"/>
          <w:szCs w:val="22"/>
        </w:rPr>
        <w:t>La demanda</w:t>
      </w:r>
      <w:r w:rsidR="00237416" w:rsidRPr="002F3A73">
        <w:rPr>
          <w:rFonts w:ascii="Tahoma" w:hAnsi="Tahoma" w:cs="Tahoma"/>
          <w:b/>
          <w:sz w:val="22"/>
          <w:szCs w:val="22"/>
        </w:rPr>
        <w:t xml:space="preserve"> y su contestación</w:t>
      </w:r>
    </w:p>
    <w:p w14:paraId="2356B829" w14:textId="77777777" w:rsidR="009A4059" w:rsidRPr="002F3A73" w:rsidRDefault="009A4059" w:rsidP="00345BC8">
      <w:pPr>
        <w:widowControl w:val="0"/>
        <w:autoSpaceDE w:val="0"/>
        <w:autoSpaceDN w:val="0"/>
        <w:adjustRightInd w:val="0"/>
        <w:spacing w:line="276" w:lineRule="auto"/>
        <w:jc w:val="both"/>
        <w:rPr>
          <w:rFonts w:ascii="Tahoma" w:hAnsi="Tahoma" w:cs="Tahoma"/>
          <w:sz w:val="22"/>
          <w:szCs w:val="22"/>
        </w:rPr>
      </w:pPr>
    </w:p>
    <w:p w14:paraId="787E94AE" w14:textId="2876A602" w:rsidR="003204B5" w:rsidRPr="002F3A73" w:rsidRDefault="00956DBB" w:rsidP="00345BC8">
      <w:pPr>
        <w:widowControl w:val="0"/>
        <w:autoSpaceDE w:val="0"/>
        <w:autoSpaceDN w:val="0"/>
        <w:adjustRightInd w:val="0"/>
        <w:spacing w:line="276" w:lineRule="auto"/>
        <w:ind w:firstLine="708"/>
        <w:jc w:val="both"/>
        <w:rPr>
          <w:rFonts w:ascii="Tahoma" w:hAnsi="Tahoma" w:cs="Tahoma"/>
          <w:sz w:val="22"/>
          <w:szCs w:val="22"/>
        </w:rPr>
      </w:pPr>
      <w:r w:rsidRPr="002F3A73">
        <w:rPr>
          <w:rFonts w:ascii="Tahoma" w:hAnsi="Tahoma" w:cs="Tahoma"/>
          <w:sz w:val="22"/>
          <w:szCs w:val="22"/>
        </w:rPr>
        <w:t xml:space="preserve">La </w:t>
      </w:r>
      <w:r w:rsidR="00525F5B" w:rsidRPr="002F3A73">
        <w:rPr>
          <w:rFonts w:ascii="Tahoma" w:hAnsi="Tahoma" w:cs="Tahoma"/>
          <w:sz w:val="22"/>
          <w:szCs w:val="22"/>
        </w:rPr>
        <w:t xml:space="preserve">aludida demandante </w:t>
      </w:r>
      <w:r w:rsidR="00F46112" w:rsidRPr="002F3A73">
        <w:rPr>
          <w:rFonts w:ascii="Tahoma" w:hAnsi="Tahoma" w:cs="Tahoma"/>
          <w:sz w:val="22"/>
          <w:szCs w:val="22"/>
        </w:rPr>
        <w:t>pretende</w:t>
      </w:r>
      <w:r w:rsidRPr="002F3A73">
        <w:rPr>
          <w:rFonts w:ascii="Tahoma" w:hAnsi="Tahoma" w:cs="Tahoma"/>
          <w:sz w:val="22"/>
          <w:szCs w:val="22"/>
        </w:rPr>
        <w:t xml:space="preserve"> que se declare que tiene derecho a la pensión de sobrevivientes </w:t>
      </w:r>
      <w:r w:rsidR="00F76E85" w:rsidRPr="002F3A73">
        <w:rPr>
          <w:rFonts w:ascii="Tahoma" w:hAnsi="Tahoma" w:cs="Tahoma"/>
          <w:sz w:val="22"/>
          <w:szCs w:val="22"/>
        </w:rPr>
        <w:t>causada por</w:t>
      </w:r>
      <w:r w:rsidR="001C095F" w:rsidRPr="002F3A73">
        <w:rPr>
          <w:rFonts w:ascii="Tahoma" w:hAnsi="Tahoma" w:cs="Tahoma"/>
          <w:sz w:val="22"/>
          <w:szCs w:val="22"/>
        </w:rPr>
        <w:t xml:space="preserve"> el fallecimiento de su </w:t>
      </w:r>
      <w:r w:rsidR="00F46112" w:rsidRPr="002F3A73">
        <w:rPr>
          <w:rFonts w:ascii="Tahoma" w:hAnsi="Tahoma" w:cs="Tahoma"/>
          <w:sz w:val="22"/>
          <w:szCs w:val="22"/>
        </w:rPr>
        <w:t>cónyuge Jairo Ríos Franco</w:t>
      </w:r>
      <w:r w:rsidR="007E550E" w:rsidRPr="002F3A73">
        <w:rPr>
          <w:rFonts w:ascii="Tahoma" w:hAnsi="Tahoma" w:cs="Tahoma"/>
          <w:sz w:val="22"/>
          <w:szCs w:val="22"/>
        </w:rPr>
        <w:t xml:space="preserve"> </w:t>
      </w:r>
      <w:r w:rsidRPr="002F3A73">
        <w:rPr>
          <w:rFonts w:ascii="Tahoma" w:hAnsi="Tahoma" w:cs="Tahoma"/>
          <w:sz w:val="22"/>
          <w:szCs w:val="22"/>
        </w:rPr>
        <w:t>y</w:t>
      </w:r>
      <w:r w:rsidR="00352698" w:rsidRPr="002F3A73">
        <w:rPr>
          <w:rFonts w:ascii="Tahoma" w:hAnsi="Tahoma" w:cs="Tahoma"/>
          <w:sz w:val="22"/>
          <w:szCs w:val="22"/>
        </w:rPr>
        <w:t>,</w:t>
      </w:r>
      <w:r w:rsidRPr="002F3A73">
        <w:rPr>
          <w:rFonts w:ascii="Tahoma" w:hAnsi="Tahoma" w:cs="Tahoma"/>
          <w:sz w:val="22"/>
          <w:szCs w:val="22"/>
        </w:rPr>
        <w:t xml:space="preserve"> en consecuencia, </w:t>
      </w:r>
      <w:r w:rsidR="00732425" w:rsidRPr="002F3A73">
        <w:rPr>
          <w:rFonts w:ascii="Tahoma" w:hAnsi="Tahoma" w:cs="Tahoma"/>
          <w:sz w:val="22"/>
          <w:szCs w:val="22"/>
        </w:rPr>
        <w:t xml:space="preserve">procura que se </w:t>
      </w:r>
      <w:r w:rsidRPr="002F3A73">
        <w:rPr>
          <w:rFonts w:ascii="Tahoma" w:hAnsi="Tahoma" w:cs="Tahoma"/>
          <w:sz w:val="22"/>
          <w:szCs w:val="22"/>
        </w:rPr>
        <w:t>c</w:t>
      </w:r>
      <w:r w:rsidR="00F46112" w:rsidRPr="002F3A73">
        <w:rPr>
          <w:rFonts w:ascii="Tahoma" w:hAnsi="Tahoma" w:cs="Tahoma"/>
          <w:sz w:val="22"/>
          <w:szCs w:val="22"/>
        </w:rPr>
        <w:t xml:space="preserve">ondene a </w:t>
      </w:r>
      <w:proofErr w:type="spellStart"/>
      <w:r w:rsidR="00F46112" w:rsidRPr="002F3A73">
        <w:rPr>
          <w:rFonts w:ascii="Tahoma" w:hAnsi="Tahoma" w:cs="Tahoma"/>
          <w:sz w:val="22"/>
          <w:szCs w:val="22"/>
        </w:rPr>
        <w:t>Colpensiones</w:t>
      </w:r>
      <w:proofErr w:type="spellEnd"/>
      <w:r w:rsidR="00F46112" w:rsidRPr="002F3A73">
        <w:rPr>
          <w:rFonts w:ascii="Tahoma" w:hAnsi="Tahoma" w:cs="Tahoma"/>
          <w:sz w:val="22"/>
          <w:szCs w:val="22"/>
        </w:rPr>
        <w:t xml:space="preserve"> a pagarle</w:t>
      </w:r>
      <w:r w:rsidRPr="002F3A73">
        <w:rPr>
          <w:rFonts w:ascii="Tahoma" w:hAnsi="Tahoma" w:cs="Tahoma"/>
          <w:sz w:val="22"/>
          <w:szCs w:val="22"/>
        </w:rPr>
        <w:t xml:space="preserve"> </w:t>
      </w:r>
      <w:r w:rsidR="00F46112" w:rsidRPr="002F3A73">
        <w:rPr>
          <w:rFonts w:ascii="Tahoma" w:hAnsi="Tahoma" w:cs="Tahoma"/>
          <w:sz w:val="22"/>
          <w:szCs w:val="22"/>
        </w:rPr>
        <w:t xml:space="preserve">dicha prestación, </w:t>
      </w:r>
      <w:r w:rsidR="00352698" w:rsidRPr="002F3A73">
        <w:rPr>
          <w:rFonts w:ascii="Tahoma" w:hAnsi="Tahoma" w:cs="Tahoma"/>
          <w:sz w:val="22"/>
          <w:szCs w:val="22"/>
        </w:rPr>
        <w:t xml:space="preserve">retroactivamente, </w:t>
      </w:r>
      <w:r w:rsidR="00F46112" w:rsidRPr="002F3A73">
        <w:rPr>
          <w:rFonts w:ascii="Tahoma" w:hAnsi="Tahoma" w:cs="Tahoma"/>
          <w:sz w:val="22"/>
          <w:szCs w:val="22"/>
        </w:rPr>
        <w:t>desde el 24 de julio</w:t>
      </w:r>
      <w:r w:rsidRPr="002F3A73">
        <w:rPr>
          <w:rFonts w:ascii="Tahoma" w:hAnsi="Tahoma" w:cs="Tahoma"/>
          <w:sz w:val="22"/>
          <w:szCs w:val="22"/>
        </w:rPr>
        <w:t xml:space="preserve"> de 2009, </w:t>
      </w:r>
      <w:r w:rsidR="00732425" w:rsidRPr="002F3A73">
        <w:rPr>
          <w:rFonts w:ascii="Tahoma" w:hAnsi="Tahoma" w:cs="Tahoma"/>
          <w:sz w:val="22"/>
          <w:szCs w:val="22"/>
        </w:rPr>
        <w:t xml:space="preserve">con </w:t>
      </w:r>
      <w:r w:rsidRPr="002F3A73">
        <w:rPr>
          <w:rFonts w:ascii="Tahoma" w:hAnsi="Tahoma" w:cs="Tahoma"/>
          <w:sz w:val="22"/>
          <w:szCs w:val="22"/>
        </w:rPr>
        <w:t>los intereses moratorios consagrados en el artículo 141 de la Ley 100 de 1993</w:t>
      </w:r>
      <w:r w:rsidR="00B01DEC" w:rsidRPr="002F3A73">
        <w:rPr>
          <w:rFonts w:ascii="Tahoma" w:hAnsi="Tahoma" w:cs="Tahoma"/>
          <w:sz w:val="22"/>
          <w:szCs w:val="22"/>
        </w:rPr>
        <w:t xml:space="preserve"> y las costas procesales.</w:t>
      </w:r>
    </w:p>
    <w:p w14:paraId="650EB0DD" w14:textId="77777777" w:rsidR="00A866D0" w:rsidRPr="002F3A73" w:rsidRDefault="00A866D0" w:rsidP="00F967B2">
      <w:pPr>
        <w:widowControl w:val="0"/>
        <w:autoSpaceDE w:val="0"/>
        <w:autoSpaceDN w:val="0"/>
        <w:adjustRightInd w:val="0"/>
        <w:ind w:firstLine="708"/>
        <w:jc w:val="both"/>
        <w:rPr>
          <w:rFonts w:ascii="Tahoma" w:hAnsi="Tahoma" w:cs="Tahoma"/>
          <w:sz w:val="22"/>
          <w:szCs w:val="22"/>
        </w:rPr>
      </w:pPr>
    </w:p>
    <w:p w14:paraId="2F6E3786" w14:textId="7A34CE66" w:rsidR="00F967B2" w:rsidRPr="002F3A73" w:rsidRDefault="00B44497" w:rsidP="00345BC8">
      <w:pPr>
        <w:widowControl w:val="0"/>
        <w:autoSpaceDE w:val="0"/>
        <w:autoSpaceDN w:val="0"/>
        <w:adjustRightInd w:val="0"/>
        <w:spacing w:line="276" w:lineRule="auto"/>
        <w:ind w:firstLine="708"/>
        <w:jc w:val="both"/>
        <w:rPr>
          <w:rFonts w:ascii="Tahoma" w:hAnsi="Tahoma" w:cs="Tahoma"/>
          <w:sz w:val="22"/>
          <w:szCs w:val="22"/>
        </w:rPr>
      </w:pPr>
      <w:r w:rsidRPr="002F3A73">
        <w:rPr>
          <w:rFonts w:ascii="Tahoma" w:hAnsi="Tahoma" w:cs="Tahoma"/>
          <w:sz w:val="22"/>
          <w:szCs w:val="22"/>
        </w:rPr>
        <w:t>Para fundar dichas pretensiones manifiesta</w:t>
      </w:r>
      <w:r w:rsidR="00D929CB" w:rsidRPr="002F3A73">
        <w:rPr>
          <w:rFonts w:ascii="Tahoma" w:hAnsi="Tahoma" w:cs="Tahoma"/>
          <w:sz w:val="22"/>
          <w:szCs w:val="22"/>
        </w:rPr>
        <w:t xml:space="preserve"> </w:t>
      </w:r>
      <w:r w:rsidR="00F46112" w:rsidRPr="002F3A73">
        <w:rPr>
          <w:rFonts w:ascii="Tahoma" w:hAnsi="Tahoma" w:cs="Tahoma"/>
          <w:sz w:val="22"/>
          <w:szCs w:val="22"/>
        </w:rPr>
        <w:t>que</w:t>
      </w:r>
      <w:r w:rsidR="00F937C7" w:rsidRPr="002F3A73">
        <w:rPr>
          <w:rFonts w:ascii="Tahoma" w:hAnsi="Tahoma" w:cs="Tahoma"/>
          <w:sz w:val="22"/>
          <w:szCs w:val="22"/>
        </w:rPr>
        <w:t xml:space="preserve"> convivió </w:t>
      </w:r>
      <w:r w:rsidR="007C3BC1" w:rsidRPr="002F3A73">
        <w:rPr>
          <w:rFonts w:ascii="Tahoma" w:hAnsi="Tahoma" w:cs="Tahoma"/>
          <w:sz w:val="22"/>
          <w:szCs w:val="22"/>
        </w:rPr>
        <w:t xml:space="preserve">ininterrumpidamente </w:t>
      </w:r>
      <w:r w:rsidR="002D56A0" w:rsidRPr="002F3A73">
        <w:rPr>
          <w:rFonts w:ascii="Tahoma" w:hAnsi="Tahoma" w:cs="Tahoma"/>
          <w:sz w:val="22"/>
          <w:szCs w:val="22"/>
        </w:rPr>
        <w:t xml:space="preserve">por más de 18 años </w:t>
      </w:r>
      <w:r w:rsidR="00F967B2" w:rsidRPr="002F3A73">
        <w:rPr>
          <w:rFonts w:ascii="Tahoma" w:hAnsi="Tahoma" w:cs="Tahoma"/>
          <w:sz w:val="22"/>
          <w:szCs w:val="22"/>
        </w:rPr>
        <w:t>con el señor Jairo Ríos Franco</w:t>
      </w:r>
      <w:r w:rsidR="007C3BC1" w:rsidRPr="002F3A73">
        <w:rPr>
          <w:rFonts w:ascii="Tahoma" w:hAnsi="Tahoma" w:cs="Tahoma"/>
          <w:sz w:val="22"/>
          <w:szCs w:val="22"/>
        </w:rPr>
        <w:t>,</w:t>
      </w:r>
      <w:r w:rsidR="00F967B2" w:rsidRPr="002F3A73">
        <w:rPr>
          <w:rFonts w:ascii="Tahoma" w:hAnsi="Tahoma" w:cs="Tahoma"/>
          <w:sz w:val="22"/>
          <w:szCs w:val="22"/>
        </w:rPr>
        <w:t xml:space="preserve"> en calidad de cónyuge, </w:t>
      </w:r>
      <w:r w:rsidR="00F937C7" w:rsidRPr="002F3A73">
        <w:rPr>
          <w:rFonts w:ascii="Tahoma" w:hAnsi="Tahoma" w:cs="Tahoma"/>
          <w:sz w:val="22"/>
          <w:szCs w:val="22"/>
        </w:rPr>
        <w:t xml:space="preserve">hasta el día de </w:t>
      </w:r>
      <w:r w:rsidR="00F967B2" w:rsidRPr="002F3A73">
        <w:rPr>
          <w:rFonts w:ascii="Tahoma" w:hAnsi="Tahoma" w:cs="Tahoma"/>
          <w:sz w:val="22"/>
          <w:szCs w:val="22"/>
        </w:rPr>
        <w:t xml:space="preserve">la </w:t>
      </w:r>
      <w:r w:rsidR="00F937C7" w:rsidRPr="002F3A73">
        <w:rPr>
          <w:rFonts w:ascii="Tahoma" w:hAnsi="Tahoma" w:cs="Tahoma"/>
          <w:sz w:val="22"/>
          <w:szCs w:val="22"/>
        </w:rPr>
        <w:t>muerte</w:t>
      </w:r>
      <w:r w:rsidR="00F967B2" w:rsidRPr="002F3A73">
        <w:rPr>
          <w:rFonts w:ascii="Tahoma" w:hAnsi="Tahoma" w:cs="Tahoma"/>
          <w:sz w:val="22"/>
          <w:szCs w:val="22"/>
        </w:rPr>
        <w:t xml:space="preserve"> de aquel</w:t>
      </w:r>
      <w:r w:rsidR="00F937C7" w:rsidRPr="002F3A73">
        <w:rPr>
          <w:rFonts w:ascii="Tahoma" w:hAnsi="Tahoma" w:cs="Tahoma"/>
          <w:sz w:val="22"/>
          <w:szCs w:val="22"/>
        </w:rPr>
        <w:t xml:space="preserve">, </w:t>
      </w:r>
      <w:r w:rsidR="00F967B2" w:rsidRPr="002F3A73">
        <w:rPr>
          <w:rFonts w:ascii="Tahoma" w:hAnsi="Tahoma" w:cs="Tahoma"/>
          <w:sz w:val="22"/>
          <w:szCs w:val="22"/>
        </w:rPr>
        <w:t xml:space="preserve">ocurrida </w:t>
      </w:r>
      <w:r w:rsidR="00F937C7" w:rsidRPr="002F3A73">
        <w:rPr>
          <w:rFonts w:ascii="Tahoma" w:hAnsi="Tahoma" w:cs="Tahoma"/>
          <w:sz w:val="22"/>
          <w:szCs w:val="22"/>
        </w:rPr>
        <w:t>e</w:t>
      </w:r>
      <w:r w:rsidR="00F46112" w:rsidRPr="002F3A73">
        <w:rPr>
          <w:rFonts w:ascii="Tahoma" w:hAnsi="Tahoma" w:cs="Tahoma"/>
          <w:sz w:val="22"/>
          <w:szCs w:val="22"/>
        </w:rPr>
        <w:t>l 24 de julio de</w:t>
      </w:r>
      <w:r w:rsidR="00F937C7" w:rsidRPr="002F3A73">
        <w:rPr>
          <w:rFonts w:ascii="Tahoma" w:hAnsi="Tahoma" w:cs="Tahoma"/>
          <w:sz w:val="22"/>
          <w:szCs w:val="22"/>
        </w:rPr>
        <w:t xml:space="preserve"> 200</w:t>
      </w:r>
      <w:r w:rsidR="001C095F" w:rsidRPr="002F3A73">
        <w:rPr>
          <w:rFonts w:ascii="Tahoma" w:hAnsi="Tahoma" w:cs="Tahoma"/>
          <w:sz w:val="22"/>
          <w:szCs w:val="22"/>
        </w:rPr>
        <w:t>9</w:t>
      </w:r>
      <w:r w:rsidR="005B1403" w:rsidRPr="002F3A73">
        <w:rPr>
          <w:rFonts w:ascii="Tahoma" w:hAnsi="Tahoma" w:cs="Tahoma"/>
          <w:sz w:val="22"/>
          <w:szCs w:val="22"/>
        </w:rPr>
        <w:t>; por ello</w:t>
      </w:r>
      <w:r w:rsidR="00F967B2" w:rsidRPr="002F3A73">
        <w:rPr>
          <w:rFonts w:ascii="Tahoma" w:hAnsi="Tahoma" w:cs="Tahoma"/>
          <w:sz w:val="22"/>
          <w:szCs w:val="22"/>
        </w:rPr>
        <w:t xml:space="preserve">, </w:t>
      </w:r>
      <w:r w:rsidR="00F46112" w:rsidRPr="002F3A73">
        <w:rPr>
          <w:rFonts w:ascii="Tahoma" w:hAnsi="Tahoma" w:cs="Tahoma"/>
          <w:sz w:val="22"/>
          <w:szCs w:val="22"/>
        </w:rPr>
        <w:t>el 11 de septiembre de 2009</w:t>
      </w:r>
      <w:r w:rsidR="00F967B2" w:rsidRPr="002F3A73">
        <w:rPr>
          <w:rFonts w:ascii="Tahoma" w:hAnsi="Tahoma" w:cs="Tahoma"/>
          <w:sz w:val="22"/>
          <w:szCs w:val="22"/>
        </w:rPr>
        <w:t xml:space="preserve">, en su nombre y en representación de sus hijos menores solicitó ante </w:t>
      </w:r>
      <w:r w:rsidR="001C095F" w:rsidRPr="002F3A73">
        <w:rPr>
          <w:rFonts w:ascii="Tahoma" w:hAnsi="Tahoma" w:cs="Tahoma"/>
          <w:sz w:val="22"/>
          <w:szCs w:val="22"/>
        </w:rPr>
        <w:t xml:space="preserve">el </w:t>
      </w:r>
      <w:r w:rsidR="007C3BC1" w:rsidRPr="002F3A73">
        <w:rPr>
          <w:rFonts w:ascii="Tahoma" w:hAnsi="Tahoma" w:cs="Tahoma"/>
          <w:sz w:val="22"/>
          <w:szCs w:val="22"/>
        </w:rPr>
        <w:t xml:space="preserve">entonces </w:t>
      </w:r>
      <w:r w:rsidR="001C095F" w:rsidRPr="002F3A73">
        <w:rPr>
          <w:rFonts w:ascii="Tahoma" w:hAnsi="Tahoma" w:cs="Tahoma"/>
          <w:sz w:val="22"/>
          <w:szCs w:val="22"/>
        </w:rPr>
        <w:t xml:space="preserve">I.S.S </w:t>
      </w:r>
      <w:r w:rsidR="00F967B2" w:rsidRPr="002F3A73">
        <w:rPr>
          <w:rFonts w:ascii="Tahoma" w:hAnsi="Tahoma" w:cs="Tahoma"/>
          <w:sz w:val="22"/>
          <w:szCs w:val="22"/>
        </w:rPr>
        <w:t xml:space="preserve">la </w:t>
      </w:r>
      <w:r w:rsidR="00F46112" w:rsidRPr="002F3A73">
        <w:rPr>
          <w:rFonts w:ascii="Tahoma" w:hAnsi="Tahoma" w:cs="Tahoma"/>
          <w:sz w:val="22"/>
          <w:szCs w:val="22"/>
        </w:rPr>
        <w:t>pensión de sobrevivientes</w:t>
      </w:r>
      <w:r w:rsidR="00F967B2" w:rsidRPr="002F3A73">
        <w:rPr>
          <w:rFonts w:ascii="Tahoma" w:hAnsi="Tahoma" w:cs="Tahoma"/>
          <w:sz w:val="22"/>
          <w:szCs w:val="22"/>
        </w:rPr>
        <w:t xml:space="preserve">, misma que </w:t>
      </w:r>
      <w:r w:rsidR="005B1403" w:rsidRPr="002F3A73">
        <w:rPr>
          <w:rFonts w:ascii="Tahoma" w:hAnsi="Tahoma" w:cs="Tahoma"/>
          <w:sz w:val="22"/>
          <w:szCs w:val="22"/>
        </w:rPr>
        <w:t xml:space="preserve">le </w:t>
      </w:r>
      <w:r w:rsidR="00F967B2" w:rsidRPr="002F3A73">
        <w:rPr>
          <w:rFonts w:ascii="Tahoma" w:hAnsi="Tahoma" w:cs="Tahoma"/>
          <w:sz w:val="22"/>
          <w:szCs w:val="22"/>
        </w:rPr>
        <w:t xml:space="preserve">fue negada </w:t>
      </w:r>
      <w:r w:rsidR="00A62742" w:rsidRPr="002F3A73">
        <w:rPr>
          <w:rFonts w:ascii="Tahoma" w:hAnsi="Tahoma" w:cs="Tahoma"/>
          <w:sz w:val="22"/>
          <w:szCs w:val="22"/>
        </w:rPr>
        <w:t xml:space="preserve">mediante </w:t>
      </w:r>
      <w:r w:rsidR="00F967B2" w:rsidRPr="002F3A73">
        <w:rPr>
          <w:rFonts w:ascii="Tahoma" w:hAnsi="Tahoma" w:cs="Tahoma"/>
          <w:sz w:val="22"/>
          <w:szCs w:val="22"/>
        </w:rPr>
        <w:t xml:space="preserve">la Resolución </w:t>
      </w:r>
      <w:r w:rsidR="00A62742" w:rsidRPr="002F3A73">
        <w:rPr>
          <w:rFonts w:ascii="Tahoma" w:hAnsi="Tahoma" w:cs="Tahoma"/>
          <w:sz w:val="22"/>
          <w:szCs w:val="22"/>
        </w:rPr>
        <w:t>No. 013</w:t>
      </w:r>
      <w:r w:rsidR="00F46112" w:rsidRPr="002F3A73">
        <w:rPr>
          <w:rFonts w:ascii="Tahoma" w:hAnsi="Tahoma" w:cs="Tahoma"/>
          <w:sz w:val="22"/>
          <w:szCs w:val="22"/>
        </w:rPr>
        <w:t>209 del 27 de novi</w:t>
      </w:r>
      <w:r w:rsidR="001C095F" w:rsidRPr="002F3A73">
        <w:rPr>
          <w:rFonts w:ascii="Tahoma" w:hAnsi="Tahoma" w:cs="Tahoma"/>
          <w:sz w:val="22"/>
          <w:szCs w:val="22"/>
        </w:rPr>
        <w:t xml:space="preserve">embre de 2009, </w:t>
      </w:r>
      <w:r w:rsidR="00F967B2" w:rsidRPr="002F3A73">
        <w:rPr>
          <w:rFonts w:ascii="Tahoma" w:hAnsi="Tahoma" w:cs="Tahoma"/>
          <w:sz w:val="22"/>
          <w:szCs w:val="22"/>
        </w:rPr>
        <w:t>bajo el ar</w:t>
      </w:r>
      <w:r w:rsidR="001C095F" w:rsidRPr="002F3A73">
        <w:rPr>
          <w:rFonts w:ascii="Tahoma" w:hAnsi="Tahoma" w:cs="Tahoma"/>
          <w:sz w:val="22"/>
          <w:szCs w:val="22"/>
        </w:rPr>
        <w:t xml:space="preserve">gumento de </w:t>
      </w:r>
      <w:r w:rsidR="00F967B2" w:rsidRPr="002F3A73">
        <w:rPr>
          <w:rFonts w:ascii="Tahoma" w:hAnsi="Tahoma" w:cs="Tahoma"/>
          <w:sz w:val="22"/>
          <w:szCs w:val="22"/>
        </w:rPr>
        <w:t>que el causante no contaba con 50 semanas cotizadas dentro de los 3 años anteriores al deceso.</w:t>
      </w:r>
    </w:p>
    <w:p w14:paraId="7D0E3651" w14:textId="77777777" w:rsidR="00F967B2" w:rsidRPr="002F3A73" w:rsidRDefault="00F967B2" w:rsidP="00F967B2">
      <w:pPr>
        <w:widowControl w:val="0"/>
        <w:autoSpaceDE w:val="0"/>
        <w:autoSpaceDN w:val="0"/>
        <w:adjustRightInd w:val="0"/>
        <w:ind w:firstLine="708"/>
        <w:jc w:val="both"/>
        <w:rPr>
          <w:rFonts w:ascii="Tahoma" w:hAnsi="Tahoma" w:cs="Tahoma"/>
          <w:sz w:val="22"/>
          <w:szCs w:val="22"/>
        </w:rPr>
      </w:pPr>
    </w:p>
    <w:p w14:paraId="53DBDF74" w14:textId="50A6F079" w:rsidR="00F937C7" w:rsidRPr="002F3A73" w:rsidRDefault="00876304" w:rsidP="00345BC8">
      <w:pPr>
        <w:widowControl w:val="0"/>
        <w:autoSpaceDE w:val="0"/>
        <w:autoSpaceDN w:val="0"/>
        <w:adjustRightInd w:val="0"/>
        <w:spacing w:line="276" w:lineRule="auto"/>
        <w:ind w:firstLine="708"/>
        <w:jc w:val="both"/>
        <w:rPr>
          <w:rFonts w:ascii="Tahoma" w:hAnsi="Tahoma" w:cs="Tahoma"/>
          <w:sz w:val="22"/>
          <w:szCs w:val="22"/>
        </w:rPr>
      </w:pPr>
      <w:r w:rsidRPr="002F3A73">
        <w:rPr>
          <w:rFonts w:ascii="Tahoma" w:hAnsi="Tahoma" w:cs="Tahoma"/>
          <w:sz w:val="22"/>
          <w:szCs w:val="22"/>
        </w:rPr>
        <w:t xml:space="preserve">Afirma que el </w:t>
      </w:r>
      <w:r w:rsidR="00F967B2" w:rsidRPr="002F3A73">
        <w:rPr>
          <w:rFonts w:ascii="Tahoma" w:hAnsi="Tahoma" w:cs="Tahoma"/>
          <w:sz w:val="22"/>
          <w:szCs w:val="22"/>
        </w:rPr>
        <w:t xml:space="preserve">señor Ríos Franco </w:t>
      </w:r>
      <w:r w:rsidR="00F937C7" w:rsidRPr="002F3A73">
        <w:rPr>
          <w:rFonts w:ascii="Tahoma" w:hAnsi="Tahoma" w:cs="Tahoma"/>
          <w:sz w:val="22"/>
          <w:szCs w:val="22"/>
        </w:rPr>
        <w:t>nació el 1</w:t>
      </w:r>
      <w:r w:rsidR="00F967B2" w:rsidRPr="002F3A73">
        <w:rPr>
          <w:rFonts w:ascii="Tahoma" w:hAnsi="Tahoma" w:cs="Tahoma"/>
          <w:sz w:val="22"/>
          <w:szCs w:val="22"/>
        </w:rPr>
        <w:t xml:space="preserve">º </w:t>
      </w:r>
      <w:r w:rsidR="00F937C7" w:rsidRPr="002F3A73">
        <w:rPr>
          <w:rFonts w:ascii="Tahoma" w:hAnsi="Tahoma" w:cs="Tahoma"/>
          <w:sz w:val="22"/>
          <w:szCs w:val="22"/>
        </w:rPr>
        <w:t xml:space="preserve">de enero de 1952, </w:t>
      </w:r>
      <w:r w:rsidR="005B1403" w:rsidRPr="002F3A73">
        <w:rPr>
          <w:rFonts w:ascii="Tahoma" w:hAnsi="Tahoma" w:cs="Tahoma"/>
          <w:sz w:val="22"/>
          <w:szCs w:val="22"/>
        </w:rPr>
        <w:t xml:space="preserve">por lo que se encontraba cubierto por el régimen de transición establecido del artículo 36 de la </w:t>
      </w:r>
      <w:r w:rsidR="006200C4" w:rsidRPr="002F3A73">
        <w:rPr>
          <w:rFonts w:ascii="Tahoma" w:hAnsi="Tahoma" w:cs="Tahoma"/>
          <w:sz w:val="22"/>
          <w:szCs w:val="22"/>
        </w:rPr>
        <w:t xml:space="preserve">Ley </w:t>
      </w:r>
      <w:r w:rsidR="005B1403" w:rsidRPr="002F3A73">
        <w:rPr>
          <w:rFonts w:ascii="Tahoma" w:hAnsi="Tahoma" w:cs="Tahoma"/>
          <w:sz w:val="22"/>
          <w:szCs w:val="22"/>
        </w:rPr>
        <w:t>100 de 1993</w:t>
      </w:r>
      <w:r w:rsidR="00572D03" w:rsidRPr="002F3A73">
        <w:rPr>
          <w:rFonts w:ascii="Tahoma" w:hAnsi="Tahoma" w:cs="Tahoma"/>
          <w:sz w:val="22"/>
          <w:szCs w:val="22"/>
        </w:rPr>
        <w:t>; además,</w:t>
      </w:r>
      <w:r w:rsidR="006200C4" w:rsidRPr="002F3A73">
        <w:rPr>
          <w:rFonts w:ascii="Tahoma" w:hAnsi="Tahoma" w:cs="Tahoma"/>
          <w:sz w:val="22"/>
          <w:szCs w:val="22"/>
        </w:rPr>
        <w:t xml:space="preserve"> </w:t>
      </w:r>
      <w:r w:rsidR="00F937C7" w:rsidRPr="002F3A73">
        <w:rPr>
          <w:rFonts w:ascii="Tahoma" w:hAnsi="Tahoma" w:cs="Tahoma"/>
          <w:sz w:val="22"/>
          <w:szCs w:val="22"/>
        </w:rPr>
        <w:t>tenía un total de 729,29 semanas cotizadas al I</w:t>
      </w:r>
      <w:r w:rsidR="009347F0" w:rsidRPr="002F3A73">
        <w:rPr>
          <w:rFonts w:ascii="Tahoma" w:hAnsi="Tahoma" w:cs="Tahoma"/>
          <w:sz w:val="22"/>
          <w:szCs w:val="22"/>
        </w:rPr>
        <w:t>.</w:t>
      </w:r>
      <w:r w:rsidR="00F937C7" w:rsidRPr="002F3A73">
        <w:rPr>
          <w:rFonts w:ascii="Tahoma" w:hAnsi="Tahoma" w:cs="Tahoma"/>
          <w:sz w:val="22"/>
          <w:szCs w:val="22"/>
        </w:rPr>
        <w:t>S</w:t>
      </w:r>
      <w:r w:rsidR="009347F0" w:rsidRPr="002F3A73">
        <w:rPr>
          <w:rFonts w:ascii="Tahoma" w:hAnsi="Tahoma" w:cs="Tahoma"/>
          <w:sz w:val="22"/>
          <w:szCs w:val="22"/>
        </w:rPr>
        <w:t>.</w:t>
      </w:r>
      <w:r w:rsidR="00F937C7" w:rsidRPr="002F3A73">
        <w:rPr>
          <w:rFonts w:ascii="Tahoma" w:hAnsi="Tahoma" w:cs="Tahoma"/>
          <w:sz w:val="22"/>
          <w:szCs w:val="22"/>
        </w:rPr>
        <w:t xml:space="preserve">S, de las cuales 501 fueron </w:t>
      </w:r>
      <w:r w:rsidR="006200C4" w:rsidRPr="002F3A73">
        <w:rPr>
          <w:rFonts w:ascii="Tahoma" w:hAnsi="Tahoma" w:cs="Tahoma"/>
          <w:sz w:val="22"/>
          <w:szCs w:val="22"/>
        </w:rPr>
        <w:t xml:space="preserve">efectuadas </w:t>
      </w:r>
      <w:r w:rsidR="00F937C7" w:rsidRPr="002F3A73">
        <w:rPr>
          <w:rFonts w:ascii="Tahoma" w:hAnsi="Tahoma" w:cs="Tahoma"/>
          <w:sz w:val="22"/>
          <w:szCs w:val="22"/>
        </w:rPr>
        <w:t xml:space="preserve">entre el 24 de julio de 2009 y el 24 de julio de 1989, </w:t>
      </w:r>
      <w:r w:rsidR="00572D03" w:rsidRPr="002F3A73">
        <w:rPr>
          <w:rFonts w:ascii="Tahoma" w:hAnsi="Tahoma" w:cs="Tahoma"/>
          <w:sz w:val="22"/>
          <w:szCs w:val="22"/>
        </w:rPr>
        <w:t xml:space="preserve">acreditando la cantidad </w:t>
      </w:r>
      <w:r w:rsidR="00F937C7" w:rsidRPr="002F3A73">
        <w:rPr>
          <w:rFonts w:ascii="Tahoma" w:hAnsi="Tahoma" w:cs="Tahoma"/>
          <w:sz w:val="22"/>
          <w:szCs w:val="22"/>
        </w:rPr>
        <w:t>exigid</w:t>
      </w:r>
      <w:r w:rsidR="00572D03" w:rsidRPr="002F3A73">
        <w:rPr>
          <w:rFonts w:ascii="Tahoma" w:hAnsi="Tahoma" w:cs="Tahoma"/>
          <w:sz w:val="22"/>
          <w:szCs w:val="22"/>
        </w:rPr>
        <w:t>a</w:t>
      </w:r>
      <w:r w:rsidR="00F937C7" w:rsidRPr="002F3A73">
        <w:rPr>
          <w:rFonts w:ascii="Tahoma" w:hAnsi="Tahoma" w:cs="Tahoma"/>
          <w:sz w:val="22"/>
          <w:szCs w:val="22"/>
        </w:rPr>
        <w:t xml:space="preserve"> por el art</w:t>
      </w:r>
      <w:r w:rsidR="00572D03" w:rsidRPr="002F3A73">
        <w:rPr>
          <w:rFonts w:ascii="Tahoma" w:hAnsi="Tahoma" w:cs="Tahoma"/>
          <w:sz w:val="22"/>
          <w:szCs w:val="22"/>
        </w:rPr>
        <w:t>í</w:t>
      </w:r>
      <w:r w:rsidR="00F937C7" w:rsidRPr="002F3A73">
        <w:rPr>
          <w:rFonts w:ascii="Tahoma" w:hAnsi="Tahoma" w:cs="Tahoma"/>
          <w:sz w:val="22"/>
          <w:szCs w:val="22"/>
        </w:rPr>
        <w:t xml:space="preserve">culo 12 </w:t>
      </w:r>
      <w:r w:rsidR="009347F0" w:rsidRPr="002F3A73">
        <w:rPr>
          <w:rFonts w:ascii="Tahoma" w:hAnsi="Tahoma" w:cs="Tahoma"/>
          <w:sz w:val="22"/>
          <w:szCs w:val="22"/>
        </w:rPr>
        <w:t>literal b</w:t>
      </w:r>
      <w:r w:rsidR="00602553" w:rsidRPr="002F3A73">
        <w:rPr>
          <w:rFonts w:ascii="Tahoma" w:hAnsi="Tahoma" w:cs="Tahoma"/>
          <w:sz w:val="22"/>
          <w:szCs w:val="22"/>
        </w:rPr>
        <w:t>)</w:t>
      </w:r>
      <w:r w:rsidR="009347F0" w:rsidRPr="002F3A73">
        <w:rPr>
          <w:rFonts w:ascii="Tahoma" w:hAnsi="Tahoma" w:cs="Tahoma"/>
          <w:sz w:val="22"/>
          <w:szCs w:val="22"/>
        </w:rPr>
        <w:t xml:space="preserve"> del </w:t>
      </w:r>
      <w:r w:rsidR="00572D03" w:rsidRPr="002F3A73">
        <w:rPr>
          <w:rFonts w:ascii="Tahoma" w:hAnsi="Tahoma" w:cs="Tahoma"/>
          <w:sz w:val="22"/>
          <w:szCs w:val="22"/>
        </w:rPr>
        <w:t xml:space="preserve">Decreto </w:t>
      </w:r>
      <w:r w:rsidR="009347F0" w:rsidRPr="002F3A73">
        <w:rPr>
          <w:rFonts w:ascii="Tahoma" w:hAnsi="Tahoma" w:cs="Tahoma"/>
          <w:sz w:val="22"/>
          <w:szCs w:val="22"/>
        </w:rPr>
        <w:t>758 de 1990</w:t>
      </w:r>
      <w:r w:rsidR="00572D03" w:rsidRPr="002F3A73">
        <w:rPr>
          <w:rFonts w:ascii="Tahoma" w:hAnsi="Tahoma" w:cs="Tahoma"/>
          <w:sz w:val="22"/>
          <w:szCs w:val="22"/>
        </w:rPr>
        <w:t xml:space="preserve">, </w:t>
      </w:r>
      <w:r w:rsidR="002D56A0" w:rsidRPr="002F3A73">
        <w:rPr>
          <w:rFonts w:ascii="Tahoma" w:hAnsi="Tahoma" w:cs="Tahoma"/>
          <w:sz w:val="22"/>
          <w:szCs w:val="22"/>
        </w:rPr>
        <w:t xml:space="preserve">aunado al hecho de que no recibió valor </w:t>
      </w:r>
      <w:r w:rsidR="009347F0" w:rsidRPr="002F3A73">
        <w:rPr>
          <w:rFonts w:ascii="Tahoma" w:hAnsi="Tahoma" w:cs="Tahoma"/>
          <w:sz w:val="22"/>
          <w:szCs w:val="22"/>
        </w:rPr>
        <w:t>algun</w:t>
      </w:r>
      <w:r w:rsidR="002D56A0" w:rsidRPr="002F3A73">
        <w:rPr>
          <w:rFonts w:ascii="Tahoma" w:hAnsi="Tahoma" w:cs="Tahoma"/>
          <w:sz w:val="22"/>
          <w:szCs w:val="22"/>
        </w:rPr>
        <w:t>o</w:t>
      </w:r>
      <w:r w:rsidR="009347F0" w:rsidRPr="002F3A73">
        <w:rPr>
          <w:rFonts w:ascii="Tahoma" w:hAnsi="Tahoma" w:cs="Tahoma"/>
          <w:sz w:val="22"/>
          <w:szCs w:val="22"/>
        </w:rPr>
        <w:t xml:space="preserve"> por concepto de devolución de aportes.</w:t>
      </w:r>
    </w:p>
    <w:p w14:paraId="7ECF5CE3" w14:textId="77777777" w:rsidR="009347F0" w:rsidRPr="002F3A73" w:rsidRDefault="009347F0" w:rsidP="00107403">
      <w:pPr>
        <w:widowControl w:val="0"/>
        <w:autoSpaceDE w:val="0"/>
        <w:autoSpaceDN w:val="0"/>
        <w:adjustRightInd w:val="0"/>
        <w:ind w:firstLine="708"/>
        <w:jc w:val="both"/>
        <w:rPr>
          <w:rFonts w:ascii="Tahoma" w:hAnsi="Tahoma" w:cs="Tahoma"/>
          <w:sz w:val="22"/>
          <w:szCs w:val="22"/>
        </w:rPr>
      </w:pPr>
    </w:p>
    <w:p w14:paraId="42533A46" w14:textId="02AD6DB1" w:rsidR="00876304" w:rsidRPr="002F3A73" w:rsidRDefault="00B76B89" w:rsidP="00345BC8">
      <w:pPr>
        <w:widowControl w:val="0"/>
        <w:autoSpaceDE w:val="0"/>
        <w:autoSpaceDN w:val="0"/>
        <w:adjustRightInd w:val="0"/>
        <w:spacing w:line="276" w:lineRule="auto"/>
        <w:ind w:firstLine="708"/>
        <w:jc w:val="both"/>
        <w:rPr>
          <w:rFonts w:ascii="Tahoma" w:hAnsi="Tahoma" w:cs="Tahoma"/>
          <w:sz w:val="22"/>
          <w:szCs w:val="22"/>
        </w:rPr>
      </w:pPr>
      <w:r w:rsidRPr="002F3A73">
        <w:rPr>
          <w:rFonts w:ascii="Tahoma" w:hAnsi="Tahoma" w:cs="Tahoma"/>
          <w:sz w:val="22"/>
          <w:szCs w:val="22"/>
        </w:rPr>
        <w:t>Por último</w:t>
      </w:r>
      <w:r w:rsidR="002D56A0" w:rsidRPr="002F3A73">
        <w:rPr>
          <w:rFonts w:ascii="Tahoma" w:hAnsi="Tahoma" w:cs="Tahoma"/>
          <w:sz w:val="22"/>
          <w:szCs w:val="22"/>
        </w:rPr>
        <w:t>,</w:t>
      </w:r>
      <w:r w:rsidRPr="002F3A73">
        <w:rPr>
          <w:rFonts w:ascii="Tahoma" w:hAnsi="Tahoma" w:cs="Tahoma"/>
          <w:sz w:val="22"/>
          <w:szCs w:val="22"/>
        </w:rPr>
        <w:t xml:space="preserve"> a</w:t>
      </w:r>
      <w:r w:rsidR="00876304" w:rsidRPr="002F3A73">
        <w:rPr>
          <w:rFonts w:ascii="Tahoma" w:hAnsi="Tahoma" w:cs="Tahoma"/>
          <w:sz w:val="22"/>
          <w:szCs w:val="22"/>
        </w:rPr>
        <w:t xml:space="preserve">segura que </w:t>
      </w:r>
      <w:r w:rsidR="000518F3" w:rsidRPr="002F3A73">
        <w:rPr>
          <w:rFonts w:ascii="Tahoma" w:hAnsi="Tahoma" w:cs="Tahoma"/>
          <w:sz w:val="22"/>
          <w:szCs w:val="22"/>
        </w:rPr>
        <w:t xml:space="preserve">por su estado de necesidad </w:t>
      </w:r>
      <w:r w:rsidR="002D56A0" w:rsidRPr="002F3A73">
        <w:rPr>
          <w:rFonts w:ascii="Tahoma" w:hAnsi="Tahoma" w:cs="Tahoma"/>
          <w:sz w:val="22"/>
          <w:szCs w:val="22"/>
        </w:rPr>
        <w:t xml:space="preserve">aceptó la </w:t>
      </w:r>
      <w:r w:rsidR="009347F0" w:rsidRPr="002F3A73">
        <w:rPr>
          <w:rFonts w:ascii="Tahoma" w:hAnsi="Tahoma" w:cs="Tahoma"/>
          <w:sz w:val="22"/>
          <w:szCs w:val="22"/>
        </w:rPr>
        <w:t>indemnización sustitutiva</w:t>
      </w:r>
      <w:r w:rsidR="002D56A0" w:rsidRPr="002F3A73">
        <w:rPr>
          <w:rFonts w:ascii="Tahoma" w:hAnsi="Tahoma" w:cs="Tahoma"/>
          <w:sz w:val="22"/>
          <w:szCs w:val="22"/>
        </w:rPr>
        <w:t xml:space="preserve"> de la pensión de sobrevivientes, la cual ascendió </w:t>
      </w:r>
      <w:r w:rsidR="009347F0" w:rsidRPr="002F3A73">
        <w:rPr>
          <w:rFonts w:ascii="Tahoma" w:hAnsi="Tahoma" w:cs="Tahoma"/>
          <w:sz w:val="22"/>
          <w:szCs w:val="22"/>
        </w:rPr>
        <w:t xml:space="preserve">a </w:t>
      </w:r>
      <w:r w:rsidR="002D56A0" w:rsidRPr="002F3A73">
        <w:rPr>
          <w:rFonts w:ascii="Tahoma" w:hAnsi="Tahoma" w:cs="Tahoma"/>
          <w:sz w:val="22"/>
          <w:szCs w:val="22"/>
        </w:rPr>
        <w:t>la</w:t>
      </w:r>
      <w:r w:rsidR="009347F0" w:rsidRPr="002F3A73">
        <w:rPr>
          <w:rFonts w:ascii="Tahoma" w:hAnsi="Tahoma" w:cs="Tahoma"/>
          <w:sz w:val="22"/>
          <w:szCs w:val="22"/>
        </w:rPr>
        <w:t xml:space="preserve"> </w:t>
      </w:r>
      <w:r w:rsidR="002D56A0" w:rsidRPr="002F3A73">
        <w:rPr>
          <w:rFonts w:ascii="Tahoma" w:hAnsi="Tahoma" w:cs="Tahoma"/>
          <w:sz w:val="22"/>
          <w:szCs w:val="22"/>
        </w:rPr>
        <w:t xml:space="preserve">suma de </w:t>
      </w:r>
      <w:r w:rsidR="009347F0" w:rsidRPr="002F3A73">
        <w:rPr>
          <w:rFonts w:ascii="Tahoma" w:hAnsi="Tahoma" w:cs="Tahoma"/>
          <w:sz w:val="22"/>
          <w:szCs w:val="22"/>
        </w:rPr>
        <w:t>$6.026.080.</w:t>
      </w:r>
    </w:p>
    <w:p w14:paraId="39ACE2A4" w14:textId="77777777" w:rsidR="007E550E" w:rsidRPr="002F3A73" w:rsidRDefault="007E550E" w:rsidP="00107403">
      <w:pPr>
        <w:widowControl w:val="0"/>
        <w:autoSpaceDE w:val="0"/>
        <w:autoSpaceDN w:val="0"/>
        <w:adjustRightInd w:val="0"/>
        <w:ind w:firstLine="708"/>
        <w:jc w:val="both"/>
        <w:rPr>
          <w:rFonts w:ascii="Tahoma" w:hAnsi="Tahoma" w:cs="Tahoma"/>
          <w:sz w:val="22"/>
          <w:szCs w:val="22"/>
        </w:rPr>
      </w:pPr>
    </w:p>
    <w:p w14:paraId="0E3ECD5C" w14:textId="6BD6758A" w:rsidR="005E0C28" w:rsidRPr="002F3A73" w:rsidRDefault="00C47C71" w:rsidP="00345BC8">
      <w:pPr>
        <w:widowControl w:val="0"/>
        <w:autoSpaceDE w:val="0"/>
        <w:autoSpaceDN w:val="0"/>
        <w:adjustRightInd w:val="0"/>
        <w:spacing w:line="276" w:lineRule="auto"/>
        <w:ind w:firstLine="708"/>
        <w:jc w:val="both"/>
        <w:rPr>
          <w:rFonts w:ascii="Tahoma" w:hAnsi="Tahoma" w:cs="Tahoma"/>
          <w:sz w:val="22"/>
          <w:szCs w:val="22"/>
        </w:rPr>
      </w:pPr>
      <w:proofErr w:type="spellStart"/>
      <w:r w:rsidRPr="002F3A73">
        <w:rPr>
          <w:rFonts w:ascii="Tahoma" w:hAnsi="Tahoma" w:cs="Tahoma"/>
          <w:sz w:val="22"/>
          <w:szCs w:val="22"/>
        </w:rPr>
        <w:t>Colpensiones</w:t>
      </w:r>
      <w:proofErr w:type="spellEnd"/>
      <w:r w:rsidRPr="002F3A73">
        <w:rPr>
          <w:rFonts w:ascii="Tahoma" w:hAnsi="Tahoma" w:cs="Tahoma"/>
          <w:sz w:val="22"/>
          <w:szCs w:val="22"/>
        </w:rPr>
        <w:t xml:space="preserve"> </w:t>
      </w:r>
      <w:r w:rsidR="00794A40" w:rsidRPr="002F3A73">
        <w:rPr>
          <w:rFonts w:ascii="Tahoma" w:hAnsi="Tahoma" w:cs="Tahoma"/>
          <w:sz w:val="22"/>
          <w:szCs w:val="22"/>
        </w:rPr>
        <w:t>contestó la demanda</w:t>
      </w:r>
      <w:r w:rsidR="00633D46" w:rsidRPr="002F3A73">
        <w:rPr>
          <w:rFonts w:ascii="Tahoma" w:hAnsi="Tahoma" w:cs="Tahoma"/>
          <w:sz w:val="22"/>
          <w:szCs w:val="22"/>
        </w:rPr>
        <w:t xml:space="preserve"> aceptando como ciertos los hechos relacionados con </w:t>
      </w:r>
      <w:r w:rsidR="009347F0" w:rsidRPr="002F3A73">
        <w:rPr>
          <w:rFonts w:ascii="Tahoma" w:hAnsi="Tahoma" w:cs="Tahoma"/>
          <w:sz w:val="22"/>
          <w:szCs w:val="22"/>
        </w:rPr>
        <w:t xml:space="preserve">la edad y el </w:t>
      </w:r>
      <w:r w:rsidR="005E0C28" w:rsidRPr="002F3A73">
        <w:rPr>
          <w:rFonts w:ascii="Tahoma" w:hAnsi="Tahoma" w:cs="Tahoma"/>
          <w:sz w:val="22"/>
          <w:szCs w:val="22"/>
        </w:rPr>
        <w:t xml:space="preserve">deceso del señor </w:t>
      </w:r>
      <w:r w:rsidR="009347F0" w:rsidRPr="002F3A73">
        <w:rPr>
          <w:rFonts w:ascii="Tahoma" w:hAnsi="Tahoma" w:cs="Tahoma"/>
          <w:sz w:val="22"/>
          <w:szCs w:val="22"/>
        </w:rPr>
        <w:t>Jairo Ríos Franco</w:t>
      </w:r>
      <w:r w:rsidR="005E0C28" w:rsidRPr="002F3A73">
        <w:rPr>
          <w:rFonts w:ascii="Tahoma" w:hAnsi="Tahoma" w:cs="Tahoma"/>
          <w:sz w:val="22"/>
          <w:szCs w:val="22"/>
        </w:rPr>
        <w:t xml:space="preserve">; que </w:t>
      </w:r>
      <w:r w:rsidR="009347F0" w:rsidRPr="002F3A73">
        <w:rPr>
          <w:rFonts w:ascii="Tahoma" w:hAnsi="Tahoma" w:cs="Tahoma"/>
          <w:sz w:val="22"/>
          <w:szCs w:val="22"/>
        </w:rPr>
        <w:t>él estaba afiliado al</w:t>
      </w:r>
      <w:r w:rsidR="005E0C28" w:rsidRPr="002F3A73">
        <w:rPr>
          <w:rFonts w:ascii="Tahoma" w:hAnsi="Tahoma" w:cs="Tahoma"/>
          <w:sz w:val="22"/>
          <w:szCs w:val="22"/>
        </w:rPr>
        <w:t xml:space="preserve"> I.S.S.</w:t>
      </w:r>
      <w:r w:rsidR="00ED731C" w:rsidRPr="002F3A73">
        <w:rPr>
          <w:rFonts w:ascii="Tahoma" w:hAnsi="Tahoma" w:cs="Tahoma"/>
          <w:sz w:val="22"/>
          <w:szCs w:val="22"/>
        </w:rPr>
        <w:t xml:space="preserve"> y</w:t>
      </w:r>
      <w:r w:rsidR="005E0C28" w:rsidRPr="002F3A73">
        <w:rPr>
          <w:rFonts w:ascii="Tahoma" w:hAnsi="Tahoma" w:cs="Tahoma"/>
          <w:sz w:val="22"/>
          <w:szCs w:val="22"/>
        </w:rPr>
        <w:t xml:space="preserve"> que la </w:t>
      </w:r>
      <w:r w:rsidR="005223D6" w:rsidRPr="002F3A73">
        <w:rPr>
          <w:rFonts w:ascii="Tahoma" w:hAnsi="Tahoma" w:cs="Tahoma"/>
          <w:sz w:val="22"/>
          <w:szCs w:val="22"/>
        </w:rPr>
        <w:t xml:space="preserve">demandante </w:t>
      </w:r>
      <w:r w:rsidR="005E0C28" w:rsidRPr="002F3A73">
        <w:rPr>
          <w:rFonts w:ascii="Tahoma" w:hAnsi="Tahoma" w:cs="Tahoma"/>
          <w:sz w:val="22"/>
          <w:szCs w:val="22"/>
        </w:rPr>
        <w:t>solicitó la pensión de sobrevivientes</w:t>
      </w:r>
      <w:r w:rsidR="00ED731C" w:rsidRPr="002F3A73">
        <w:rPr>
          <w:rFonts w:ascii="Tahoma" w:hAnsi="Tahoma" w:cs="Tahoma"/>
          <w:sz w:val="22"/>
          <w:szCs w:val="22"/>
        </w:rPr>
        <w:t>,</w:t>
      </w:r>
      <w:r w:rsidR="005E0C28" w:rsidRPr="002F3A73">
        <w:rPr>
          <w:rFonts w:ascii="Tahoma" w:hAnsi="Tahoma" w:cs="Tahoma"/>
          <w:sz w:val="22"/>
          <w:szCs w:val="22"/>
        </w:rPr>
        <w:t xml:space="preserve"> </w:t>
      </w:r>
      <w:r w:rsidR="00ED731C" w:rsidRPr="002F3A73">
        <w:rPr>
          <w:rFonts w:ascii="Tahoma" w:hAnsi="Tahoma" w:cs="Tahoma"/>
          <w:sz w:val="22"/>
          <w:szCs w:val="22"/>
        </w:rPr>
        <w:t xml:space="preserve">misma que le </w:t>
      </w:r>
      <w:r w:rsidR="005E0C28" w:rsidRPr="002F3A73">
        <w:rPr>
          <w:rFonts w:ascii="Tahoma" w:hAnsi="Tahoma" w:cs="Tahoma"/>
          <w:sz w:val="22"/>
          <w:szCs w:val="22"/>
        </w:rPr>
        <w:t xml:space="preserve">fue negada a través de la </w:t>
      </w:r>
      <w:r w:rsidR="00ED731C" w:rsidRPr="002F3A73">
        <w:rPr>
          <w:rFonts w:ascii="Tahoma" w:hAnsi="Tahoma" w:cs="Tahoma"/>
          <w:sz w:val="22"/>
          <w:szCs w:val="22"/>
        </w:rPr>
        <w:t xml:space="preserve">Resolución </w:t>
      </w:r>
      <w:r w:rsidR="009347F0" w:rsidRPr="002F3A73">
        <w:rPr>
          <w:rFonts w:ascii="Tahoma" w:hAnsi="Tahoma" w:cs="Tahoma"/>
          <w:sz w:val="22"/>
          <w:szCs w:val="22"/>
        </w:rPr>
        <w:t>013209 de 2009</w:t>
      </w:r>
      <w:r w:rsidR="005E0C28" w:rsidRPr="002F3A73">
        <w:rPr>
          <w:rFonts w:ascii="Tahoma" w:hAnsi="Tahoma" w:cs="Tahoma"/>
          <w:sz w:val="22"/>
          <w:szCs w:val="22"/>
        </w:rPr>
        <w:t>,</w:t>
      </w:r>
      <w:r w:rsidR="00ED731C" w:rsidRPr="002F3A73">
        <w:rPr>
          <w:rFonts w:ascii="Tahoma" w:hAnsi="Tahoma" w:cs="Tahoma"/>
          <w:sz w:val="22"/>
          <w:szCs w:val="22"/>
        </w:rPr>
        <w:t xml:space="preserve"> siéndole </w:t>
      </w:r>
      <w:r w:rsidR="005E0C28" w:rsidRPr="002F3A73">
        <w:rPr>
          <w:rFonts w:ascii="Tahoma" w:hAnsi="Tahoma" w:cs="Tahoma"/>
          <w:sz w:val="22"/>
          <w:szCs w:val="22"/>
        </w:rPr>
        <w:t>reconoci</w:t>
      </w:r>
      <w:r w:rsidR="00ED731C" w:rsidRPr="002F3A73">
        <w:rPr>
          <w:rFonts w:ascii="Tahoma" w:hAnsi="Tahoma" w:cs="Tahoma"/>
          <w:sz w:val="22"/>
          <w:szCs w:val="22"/>
        </w:rPr>
        <w:t xml:space="preserve">da </w:t>
      </w:r>
      <w:r w:rsidR="009347F0" w:rsidRPr="002F3A73">
        <w:rPr>
          <w:rFonts w:ascii="Tahoma" w:hAnsi="Tahoma" w:cs="Tahoma"/>
          <w:sz w:val="22"/>
          <w:szCs w:val="22"/>
        </w:rPr>
        <w:t>una indemnización sustitutiva</w:t>
      </w:r>
      <w:r w:rsidR="005E0C28" w:rsidRPr="002F3A73">
        <w:rPr>
          <w:rFonts w:ascii="Tahoma" w:hAnsi="Tahoma" w:cs="Tahoma"/>
          <w:sz w:val="22"/>
          <w:szCs w:val="22"/>
        </w:rPr>
        <w:t>.</w:t>
      </w:r>
      <w:r w:rsidR="00ED731C" w:rsidRPr="002F3A73">
        <w:rPr>
          <w:rFonts w:ascii="Tahoma" w:hAnsi="Tahoma" w:cs="Tahoma"/>
          <w:sz w:val="22"/>
          <w:szCs w:val="22"/>
        </w:rPr>
        <w:t xml:space="preserve"> Frente a los demás hecho</w:t>
      </w:r>
      <w:r w:rsidR="009347F0" w:rsidRPr="002F3A73">
        <w:rPr>
          <w:rFonts w:ascii="Tahoma" w:hAnsi="Tahoma" w:cs="Tahoma"/>
          <w:sz w:val="22"/>
          <w:szCs w:val="22"/>
        </w:rPr>
        <w:t>s manifestó que no le constaban.</w:t>
      </w:r>
    </w:p>
    <w:p w14:paraId="6425CFF9" w14:textId="77777777" w:rsidR="005E0C28" w:rsidRPr="002F3A73" w:rsidRDefault="005E0C28" w:rsidP="00107403">
      <w:pPr>
        <w:widowControl w:val="0"/>
        <w:autoSpaceDE w:val="0"/>
        <w:autoSpaceDN w:val="0"/>
        <w:adjustRightInd w:val="0"/>
        <w:ind w:firstLine="708"/>
        <w:jc w:val="both"/>
        <w:rPr>
          <w:rFonts w:ascii="Tahoma" w:hAnsi="Tahoma" w:cs="Tahoma"/>
          <w:sz w:val="22"/>
          <w:szCs w:val="22"/>
        </w:rPr>
      </w:pPr>
    </w:p>
    <w:p w14:paraId="776895B6" w14:textId="4675712F" w:rsidR="00ED731C" w:rsidRPr="002F3A73" w:rsidRDefault="00A06A7D" w:rsidP="00345BC8">
      <w:pPr>
        <w:widowControl w:val="0"/>
        <w:autoSpaceDE w:val="0"/>
        <w:autoSpaceDN w:val="0"/>
        <w:adjustRightInd w:val="0"/>
        <w:spacing w:line="276" w:lineRule="auto"/>
        <w:ind w:firstLine="708"/>
        <w:jc w:val="both"/>
        <w:rPr>
          <w:rFonts w:ascii="Tahoma" w:hAnsi="Tahoma" w:cs="Tahoma"/>
          <w:sz w:val="22"/>
          <w:szCs w:val="22"/>
        </w:rPr>
      </w:pPr>
      <w:r w:rsidRPr="002F3A73">
        <w:rPr>
          <w:rFonts w:ascii="Tahoma" w:hAnsi="Tahoma" w:cs="Tahoma"/>
          <w:sz w:val="22"/>
          <w:szCs w:val="22"/>
        </w:rPr>
        <w:t xml:space="preserve">Seguidamente </w:t>
      </w:r>
      <w:r w:rsidR="00B078D3" w:rsidRPr="002F3A73">
        <w:rPr>
          <w:rFonts w:ascii="Tahoma" w:hAnsi="Tahoma" w:cs="Tahoma"/>
          <w:sz w:val="22"/>
          <w:szCs w:val="22"/>
        </w:rPr>
        <w:t>s</w:t>
      </w:r>
      <w:r w:rsidR="00ED731C" w:rsidRPr="002F3A73">
        <w:rPr>
          <w:rFonts w:ascii="Tahoma" w:hAnsi="Tahoma" w:cs="Tahoma"/>
          <w:sz w:val="22"/>
          <w:szCs w:val="22"/>
        </w:rPr>
        <w:t>e opuso a la totalidad de las pretensiones y propuso como excepciones de mérito las que denominó “Inexistencia de la obligación</w:t>
      </w:r>
      <w:r w:rsidR="009347F0" w:rsidRPr="002F3A73">
        <w:rPr>
          <w:rFonts w:ascii="Tahoma" w:hAnsi="Tahoma" w:cs="Tahoma"/>
          <w:sz w:val="22"/>
          <w:szCs w:val="22"/>
        </w:rPr>
        <w:t xml:space="preserve"> demandada”, </w:t>
      </w:r>
      <w:r w:rsidR="00ED731C" w:rsidRPr="002F3A73">
        <w:rPr>
          <w:rFonts w:ascii="Tahoma" w:hAnsi="Tahoma" w:cs="Tahoma"/>
          <w:sz w:val="22"/>
          <w:szCs w:val="22"/>
        </w:rPr>
        <w:t>“Prescripción”</w:t>
      </w:r>
      <w:r w:rsidR="009347F0" w:rsidRPr="002F3A73">
        <w:rPr>
          <w:rFonts w:ascii="Tahoma" w:hAnsi="Tahoma" w:cs="Tahoma"/>
          <w:sz w:val="22"/>
          <w:szCs w:val="22"/>
        </w:rPr>
        <w:t xml:space="preserve"> y “Genéricas”</w:t>
      </w:r>
      <w:r w:rsidR="00ED731C" w:rsidRPr="002F3A73">
        <w:rPr>
          <w:rFonts w:ascii="Tahoma" w:hAnsi="Tahoma" w:cs="Tahoma"/>
          <w:sz w:val="22"/>
          <w:szCs w:val="22"/>
        </w:rPr>
        <w:t>.</w:t>
      </w:r>
    </w:p>
    <w:p w14:paraId="2283F1C4" w14:textId="77777777" w:rsidR="00A06A7D" w:rsidRPr="002F3A73" w:rsidRDefault="00A06A7D" w:rsidP="00345BC8">
      <w:pPr>
        <w:widowControl w:val="0"/>
        <w:autoSpaceDE w:val="0"/>
        <w:autoSpaceDN w:val="0"/>
        <w:adjustRightInd w:val="0"/>
        <w:spacing w:line="276" w:lineRule="auto"/>
        <w:ind w:firstLine="708"/>
        <w:jc w:val="both"/>
        <w:rPr>
          <w:rFonts w:ascii="Tahoma" w:hAnsi="Tahoma" w:cs="Tahoma"/>
          <w:sz w:val="22"/>
          <w:szCs w:val="22"/>
        </w:rPr>
      </w:pPr>
    </w:p>
    <w:p w14:paraId="3ADEAFF0" w14:textId="3383A939" w:rsidR="00A06A7D" w:rsidRPr="002F3A73" w:rsidRDefault="00A134F0" w:rsidP="00345BC8">
      <w:pPr>
        <w:widowControl w:val="0"/>
        <w:autoSpaceDE w:val="0"/>
        <w:autoSpaceDN w:val="0"/>
        <w:adjustRightInd w:val="0"/>
        <w:spacing w:line="276" w:lineRule="auto"/>
        <w:ind w:firstLine="708"/>
        <w:jc w:val="both"/>
        <w:rPr>
          <w:rFonts w:ascii="Tahoma" w:hAnsi="Tahoma" w:cs="Tahoma"/>
          <w:sz w:val="22"/>
          <w:szCs w:val="22"/>
        </w:rPr>
      </w:pPr>
      <w:r w:rsidRPr="002F3A73">
        <w:rPr>
          <w:rFonts w:ascii="Tahoma" w:hAnsi="Tahoma" w:cs="Tahoma"/>
          <w:sz w:val="22"/>
          <w:szCs w:val="22"/>
        </w:rPr>
        <w:t>El contradictorio se integró con los señores Juan David Ríos Franco y Jairo Andrés Ríos Franco, quienes manifestaron a través de su apoderada judicial que no tenían objeción alguna respecto de los hechos, argumentos y pruebas</w:t>
      </w:r>
      <w:r w:rsidR="008F2E1E" w:rsidRPr="002F3A73">
        <w:rPr>
          <w:rFonts w:ascii="Tahoma" w:hAnsi="Tahoma" w:cs="Tahoma"/>
          <w:sz w:val="22"/>
          <w:szCs w:val="22"/>
        </w:rPr>
        <w:t xml:space="preserve"> de la demanda, y que coadyuvaban cada una de las declaraciones y condenas requeridas de su madre, Marlene Franco Arias.</w:t>
      </w:r>
    </w:p>
    <w:p w14:paraId="142002F2" w14:textId="77777777" w:rsidR="00ED731C" w:rsidRPr="002F3A73" w:rsidRDefault="00ED731C" w:rsidP="00C16F32">
      <w:pPr>
        <w:widowControl w:val="0"/>
        <w:autoSpaceDE w:val="0"/>
        <w:autoSpaceDN w:val="0"/>
        <w:adjustRightInd w:val="0"/>
        <w:ind w:firstLine="708"/>
        <w:jc w:val="both"/>
        <w:rPr>
          <w:rFonts w:ascii="Tahoma" w:hAnsi="Tahoma" w:cs="Tahoma"/>
          <w:sz w:val="22"/>
          <w:szCs w:val="22"/>
        </w:rPr>
      </w:pPr>
    </w:p>
    <w:p w14:paraId="2925F4F2" w14:textId="77777777" w:rsidR="009A4059" w:rsidRPr="002F3A73" w:rsidRDefault="006E78E8" w:rsidP="00345BC8">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sz w:val="22"/>
          <w:szCs w:val="22"/>
        </w:rPr>
      </w:pPr>
      <w:r w:rsidRPr="002F3A73">
        <w:rPr>
          <w:rFonts w:ascii="Tahoma" w:hAnsi="Tahoma" w:cs="Tahoma"/>
          <w:b/>
          <w:sz w:val="22"/>
          <w:szCs w:val="22"/>
        </w:rPr>
        <w:t>La sentencia de primera instancia</w:t>
      </w:r>
    </w:p>
    <w:p w14:paraId="3032C07B" w14:textId="77777777" w:rsidR="00B1619D" w:rsidRPr="002F3A73" w:rsidRDefault="00B1619D" w:rsidP="00C16F32">
      <w:pPr>
        <w:widowControl w:val="0"/>
        <w:autoSpaceDE w:val="0"/>
        <w:autoSpaceDN w:val="0"/>
        <w:adjustRightInd w:val="0"/>
        <w:jc w:val="center"/>
        <w:rPr>
          <w:rFonts w:ascii="Tahoma" w:hAnsi="Tahoma" w:cs="Tahoma"/>
          <w:b/>
          <w:sz w:val="22"/>
          <w:szCs w:val="22"/>
        </w:rPr>
      </w:pPr>
    </w:p>
    <w:p w14:paraId="3A04BD0C" w14:textId="30D41E55" w:rsidR="00C37509" w:rsidRPr="002F3A73" w:rsidRDefault="004A43E7" w:rsidP="00345BC8">
      <w:pPr>
        <w:tabs>
          <w:tab w:val="left" w:pos="748"/>
        </w:tabs>
        <w:spacing w:line="276" w:lineRule="auto"/>
        <w:jc w:val="both"/>
        <w:rPr>
          <w:rFonts w:ascii="Tahoma" w:hAnsi="Tahoma" w:cs="Tahoma"/>
          <w:sz w:val="22"/>
          <w:szCs w:val="22"/>
        </w:rPr>
      </w:pPr>
      <w:r w:rsidRPr="002F3A73">
        <w:rPr>
          <w:rFonts w:ascii="Tahoma" w:hAnsi="Tahoma" w:cs="Tahoma"/>
          <w:sz w:val="22"/>
          <w:szCs w:val="22"/>
        </w:rPr>
        <w:lastRenderedPageBreak/>
        <w:tab/>
      </w:r>
      <w:r w:rsidR="009A4059" w:rsidRPr="002F3A73">
        <w:rPr>
          <w:rFonts w:ascii="Tahoma" w:hAnsi="Tahoma" w:cs="Tahoma"/>
          <w:sz w:val="22"/>
          <w:szCs w:val="22"/>
        </w:rPr>
        <w:t xml:space="preserve">La </w:t>
      </w:r>
      <w:r w:rsidR="0003464F" w:rsidRPr="002F3A73">
        <w:rPr>
          <w:rFonts w:ascii="Tahoma" w:hAnsi="Tahoma" w:cs="Tahoma"/>
          <w:sz w:val="22"/>
          <w:szCs w:val="22"/>
        </w:rPr>
        <w:t>Juez</w:t>
      </w:r>
      <w:r w:rsidR="00A1731C" w:rsidRPr="002F3A73">
        <w:rPr>
          <w:rFonts w:ascii="Tahoma" w:hAnsi="Tahoma" w:cs="Tahoma"/>
          <w:sz w:val="22"/>
          <w:szCs w:val="22"/>
        </w:rPr>
        <w:t>a</w:t>
      </w:r>
      <w:r w:rsidR="0003464F" w:rsidRPr="002F3A73">
        <w:rPr>
          <w:rFonts w:ascii="Tahoma" w:hAnsi="Tahoma" w:cs="Tahoma"/>
          <w:sz w:val="22"/>
          <w:szCs w:val="22"/>
        </w:rPr>
        <w:t xml:space="preserve"> </w:t>
      </w:r>
      <w:r w:rsidR="009A4059" w:rsidRPr="002F3A73">
        <w:rPr>
          <w:rFonts w:ascii="Tahoma" w:hAnsi="Tahoma" w:cs="Tahoma"/>
          <w:sz w:val="22"/>
          <w:szCs w:val="22"/>
        </w:rPr>
        <w:t xml:space="preserve">de conocimiento </w:t>
      </w:r>
      <w:r w:rsidR="00F42839" w:rsidRPr="002F3A73">
        <w:rPr>
          <w:rFonts w:ascii="Tahoma" w:hAnsi="Tahoma" w:cs="Tahoma"/>
          <w:sz w:val="22"/>
          <w:szCs w:val="22"/>
        </w:rPr>
        <w:t xml:space="preserve">declaró </w:t>
      </w:r>
      <w:r w:rsidR="00135805" w:rsidRPr="002F3A73">
        <w:rPr>
          <w:rFonts w:ascii="Tahoma" w:hAnsi="Tahoma" w:cs="Tahoma"/>
          <w:sz w:val="22"/>
          <w:szCs w:val="22"/>
        </w:rPr>
        <w:t xml:space="preserve">probada </w:t>
      </w:r>
      <w:r w:rsidR="001F7DFC" w:rsidRPr="002F3A73">
        <w:rPr>
          <w:rFonts w:ascii="Tahoma" w:hAnsi="Tahoma" w:cs="Tahoma"/>
          <w:sz w:val="22"/>
          <w:szCs w:val="22"/>
        </w:rPr>
        <w:t xml:space="preserve">parcialmente </w:t>
      </w:r>
      <w:r w:rsidR="00135805" w:rsidRPr="002F3A73">
        <w:rPr>
          <w:rFonts w:ascii="Tahoma" w:hAnsi="Tahoma" w:cs="Tahoma"/>
          <w:sz w:val="22"/>
          <w:szCs w:val="22"/>
        </w:rPr>
        <w:t>la excepci</w:t>
      </w:r>
      <w:r w:rsidR="00A76C95" w:rsidRPr="002F3A73">
        <w:rPr>
          <w:rFonts w:ascii="Tahoma" w:hAnsi="Tahoma" w:cs="Tahoma"/>
          <w:sz w:val="22"/>
          <w:szCs w:val="22"/>
        </w:rPr>
        <w:t xml:space="preserve">ón de prescripción </w:t>
      </w:r>
      <w:r w:rsidR="001F7DFC" w:rsidRPr="002F3A73">
        <w:rPr>
          <w:rFonts w:ascii="Tahoma" w:hAnsi="Tahoma" w:cs="Tahoma"/>
          <w:sz w:val="22"/>
          <w:szCs w:val="22"/>
        </w:rPr>
        <w:t xml:space="preserve">con relación a las mesadas </w:t>
      </w:r>
      <w:r w:rsidR="0094452B" w:rsidRPr="002F3A73">
        <w:rPr>
          <w:rFonts w:ascii="Tahoma" w:hAnsi="Tahoma" w:cs="Tahoma"/>
          <w:sz w:val="22"/>
          <w:szCs w:val="22"/>
        </w:rPr>
        <w:t>causadas</w:t>
      </w:r>
      <w:r w:rsidR="001F7DFC" w:rsidRPr="002F3A73">
        <w:rPr>
          <w:rFonts w:ascii="Tahoma" w:hAnsi="Tahoma" w:cs="Tahoma"/>
          <w:sz w:val="22"/>
          <w:szCs w:val="22"/>
        </w:rPr>
        <w:t xml:space="preserve"> </w:t>
      </w:r>
      <w:r w:rsidR="00C37509" w:rsidRPr="002F3A73">
        <w:rPr>
          <w:rFonts w:ascii="Tahoma" w:hAnsi="Tahoma" w:cs="Tahoma"/>
          <w:sz w:val="22"/>
          <w:szCs w:val="22"/>
        </w:rPr>
        <w:t>con anterioridad al 17 de enero de 2011</w:t>
      </w:r>
      <w:r w:rsidR="00601FE1" w:rsidRPr="002F3A73">
        <w:rPr>
          <w:rFonts w:ascii="Tahoma" w:hAnsi="Tahoma" w:cs="Tahoma"/>
          <w:sz w:val="22"/>
          <w:szCs w:val="22"/>
        </w:rPr>
        <w:t xml:space="preserve">; asimismo, </w:t>
      </w:r>
      <w:r w:rsidR="00C37509" w:rsidRPr="002F3A73">
        <w:rPr>
          <w:rFonts w:ascii="Tahoma" w:hAnsi="Tahoma" w:cs="Tahoma"/>
          <w:sz w:val="22"/>
          <w:szCs w:val="22"/>
        </w:rPr>
        <w:t xml:space="preserve">determinó que el señor Jairo Ríos Franco dejó causado el derecho a la pensión de sobrevivientes conforme a los parámetros del Acuerdo 049 de 1990, en aplicación del principio de la condición más beneficiosa, </w:t>
      </w:r>
      <w:r w:rsidR="00601FE1" w:rsidRPr="002F3A73">
        <w:rPr>
          <w:rFonts w:ascii="Tahoma" w:hAnsi="Tahoma" w:cs="Tahoma"/>
          <w:sz w:val="22"/>
          <w:szCs w:val="22"/>
        </w:rPr>
        <w:t xml:space="preserve">y </w:t>
      </w:r>
      <w:r w:rsidR="00C37509" w:rsidRPr="002F3A73">
        <w:rPr>
          <w:rFonts w:ascii="Tahoma" w:hAnsi="Tahoma" w:cs="Tahoma"/>
          <w:sz w:val="22"/>
          <w:szCs w:val="22"/>
        </w:rPr>
        <w:t>que la señora Marlene Franco Arias tiene la calidad de beneficiaria de dicha prestación</w:t>
      </w:r>
      <w:r w:rsidR="00601FE1" w:rsidRPr="002F3A73">
        <w:rPr>
          <w:rFonts w:ascii="Tahoma" w:hAnsi="Tahoma" w:cs="Tahoma"/>
          <w:sz w:val="22"/>
          <w:szCs w:val="22"/>
        </w:rPr>
        <w:t>.</w:t>
      </w:r>
    </w:p>
    <w:p w14:paraId="451FF676" w14:textId="77777777" w:rsidR="00601FE1" w:rsidRPr="002F3A73" w:rsidRDefault="00601FE1" w:rsidP="00345BC8">
      <w:pPr>
        <w:tabs>
          <w:tab w:val="left" w:pos="748"/>
        </w:tabs>
        <w:spacing w:line="276" w:lineRule="auto"/>
        <w:jc w:val="both"/>
        <w:rPr>
          <w:rFonts w:ascii="Tahoma" w:hAnsi="Tahoma" w:cs="Tahoma"/>
          <w:sz w:val="22"/>
          <w:szCs w:val="22"/>
        </w:rPr>
      </w:pPr>
    </w:p>
    <w:p w14:paraId="1DB4FAAC" w14:textId="170756AF" w:rsidR="00F3342E" w:rsidRPr="002F3A73" w:rsidRDefault="00601FE1" w:rsidP="00345BC8">
      <w:pPr>
        <w:tabs>
          <w:tab w:val="left" w:pos="748"/>
        </w:tabs>
        <w:spacing w:line="276" w:lineRule="auto"/>
        <w:jc w:val="both"/>
        <w:rPr>
          <w:rFonts w:ascii="Tahoma" w:hAnsi="Tahoma" w:cs="Tahoma"/>
          <w:sz w:val="22"/>
          <w:szCs w:val="22"/>
        </w:rPr>
      </w:pPr>
      <w:r w:rsidRPr="002F3A73">
        <w:rPr>
          <w:rFonts w:ascii="Tahoma" w:hAnsi="Tahoma" w:cs="Tahoma"/>
          <w:sz w:val="22"/>
          <w:szCs w:val="22"/>
        </w:rPr>
        <w:tab/>
        <w:t xml:space="preserve">Como consecuencia de lo anterior, condenó a </w:t>
      </w:r>
      <w:proofErr w:type="spellStart"/>
      <w:r w:rsidRPr="002F3A73">
        <w:rPr>
          <w:rFonts w:ascii="Tahoma" w:hAnsi="Tahoma" w:cs="Tahoma"/>
          <w:sz w:val="22"/>
          <w:szCs w:val="22"/>
        </w:rPr>
        <w:t>Colpensiones</w:t>
      </w:r>
      <w:proofErr w:type="spellEnd"/>
      <w:r w:rsidRPr="002F3A73">
        <w:rPr>
          <w:rFonts w:ascii="Tahoma" w:hAnsi="Tahoma" w:cs="Tahoma"/>
          <w:sz w:val="22"/>
          <w:szCs w:val="22"/>
        </w:rPr>
        <w:t xml:space="preserve"> a pagar a la demandante la aludida gracia pensional desde el 17 de enero de 2011, en cuantía equivalente al salario mínimo legal y en razón de 14 mesadas anuales</w:t>
      </w:r>
      <w:r w:rsidR="00E01DC9" w:rsidRPr="002F3A73">
        <w:rPr>
          <w:rFonts w:ascii="Tahoma" w:hAnsi="Tahoma" w:cs="Tahoma"/>
          <w:sz w:val="22"/>
          <w:szCs w:val="22"/>
        </w:rPr>
        <w:t xml:space="preserve">, </w:t>
      </w:r>
      <w:r w:rsidR="00AC3CE2" w:rsidRPr="002F3A73">
        <w:rPr>
          <w:rFonts w:ascii="Tahoma" w:hAnsi="Tahoma" w:cs="Tahoma"/>
          <w:sz w:val="22"/>
          <w:szCs w:val="22"/>
        </w:rPr>
        <w:t xml:space="preserve">para un retroactivo de $46.651.493, </w:t>
      </w:r>
      <w:r w:rsidR="00E01DC9" w:rsidRPr="002F3A73">
        <w:rPr>
          <w:rFonts w:ascii="Tahoma" w:hAnsi="Tahoma" w:cs="Tahoma"/>
          <w:sz w:val="22"/>
          <w:szCs w:val="22"/>
        </w:rPr>
        <w:t xml:space="preserve">más los intereses moratorios consagrados en el artículo 141 de la Ley </w:t>
      </w:r>
      <w:r w:rsidR="00F3342E" w:rsidRPr="002F3A73">
        <w:rPr>
          <w:rFonts w:ascii="Tahoma" w:hAnsi="Tahoma" w:cs="Tahoma"/>
          <w:sz w:val="22"/>
          <w:szCs w:val="22"/>
        </w:rPr>
        <w:t>100 de 1993, los cuales empeza</w:t>
      </w:r>
      <w:r w:rsidR="00F715E9" w:rsidRPr="002F3A73">
        <w:rPr>
          <w:rFonts w:ascii="Tahoma" w:hAnsi="Tahoma" w:cs="Tahoma"/>
          <w:sz w:val="22"/>
          <w:szCs w:val="22"/>
        </w:rPr>
        <w:t>rán</w:t>
      </w:r>
      <w:r w:rsidR="00F3342E" w:rsidRPr="002F3A73">
        <w:rPr>
          <w:rFonts w:ascii="Tahoma" w:hAnsi="Tahoma" w:cs="Tahoma"/>
          <w:sz w:val="22"/>
          <w:szCs w:val="22"/>
        </w:rPr>
        <w:t xml:space="preserve"> a correr a partir </w:t>
      </w:r>
      <w:r w:rsidR="00E01DC9" w:rsidRPr="002F3A73">
        <w:rPr>
          <w:rFonts w:ascii="Tahoma" w:hAnsi="Tahoma" w:cs="Tahoma"/>
          <w:sz w:val="22"/>
          <w:szCs w:val="22"/>
        </w:rPr>
        <w:t>de</w:t>
      </w:r>
      <w:r w:rsidR="00C21046" w:rsidRPr="002F3A73">
        <w:rPr>
          <w:rFonts w:ascii="Tahoma" w:hAnsi="Tahoma" w:cs="Tahoma"/>
          <w:sz w:val="22"/>
          <w:szCs w:val="22"/>
        </w:rPr>
        <w:t>l mes</w:t>
      </w:r>
      <w:r w:rsidR="00F3342E" w:rsidRPr="002F3A73">
        <w:rPr>
          <w:rFonts w:ascii="Tahoma" w:hAnsi="Tahoma" w:cs="Tahoma"/>
          <w:sz w:val="22"/>
          <w:szCs w:val="22"/>
        </w:rPr>
        <w:t xml:space="preserve"> otorgado a la entidad </w:t>
      </w:r>
      <w:r w:rsidR="009639D3" w:rsidRPr="002F3A73">
        <w:rPr>
          <w:rFonts w:ascii="Tahoma" w:hAnsi="Tahoma" w:cs="Tahoma"/>
          <w:sz w:val="22"/>
          <w:szCs w:val="22"/>
        </w:rPr>
        <w:t xml:space="preserve">demandada </w:t>
      </w:r>
      <w:r w:rsidR="00F3342E" w:rsidRPr="002F3A73">
        <w:rPr>
          <w:rFonts w:ascii="Tahoma" w:hAnsi="Tahoma" w:cs="Tahoma"/>
          <w:sz w:val="22"/>
          <w:szCs w:val="22"/>
        </w:rPr>
        <w:t xml:space="preserve">para expedir el respectivo acto administrativo e incluir </w:t>
      </w:r>
      <w:r w:rsidR="003635AB" w:rsidRPr="002F3A73">
        <w:rPr>
          <w:rFonts w:ascii="Tahoma" w:hAnsi="Tahoma" w:cs="Tahoma"/>
          <w:sz w:val="22"/>
          <w:szCs w:val="22"/>
        </w:rPr>
        <w:t>en nómina a la demandante.</w:t>
      </w:r>
    </w:p>
    <w:p w14:paraId="23E8ACBF" w14:textId="77777777" w:rsidR="00F3342E" w:rsidRPr="002F3A73" w:rsidRDefault="00F3342E" w:rsidP="00345BC8">
      <w:pPr>
        <w:tabs>
          <w:tab w:val="left" w:pos="748"/>
        </w:tabs>
        <w:spacing w:line="276" w:lineRule="auto"/>
        <w:jc w:val="both"/>
        <w:rPr>
          <w:rFonts w:ascii="Tahoma" w:hAnsi="Tahoma" w:cs="Tahoma"/>
          <w:sz w:val="22"/>
          <w:szCs w:val="22"/>
        </w:rPr>
      </w:pPr>
    </w:p>
    <w:p w14:paraId="5C09FB87" w14:textId="24FE75A3" w:rsidR="00F3342E" w:rsidRPr="002F3A73" w:rsidRDefault="00C21046" w:rsidP="00345BC8">
      <w:pPr>
        <w:tabs>
          <w:tab w:val="left" w:pos="748"/>
        </w:tabs>
        <w:spacing w:line="276" w:lineRule="auto"/>
        <w:jc w:val="both"/>
        <w:rPr>
          <w:rFonts w:ascii="Tahoma" w:hAnsi="Tahoma" w:cs="Tahoma"/>
          <w:sz w:val="22"/>
          <w:szCs w:val="22"/>
        </w:rPr>
      </w:pPr>
      <w:r w:rsidRPr="002F3A73">
        <w:rPr>
          <w:rFonts w:ascii="Tahoma" w:hAnsi="Tahoma" w:cs="Tahoma"/>
          <w:sz w:val="22"/>
          <w:szCs w:val="22"/>
        </w:rPr>
        <w:t xml:space="preserve"> </w:t>
      </w:r>
      <w:r w:rsidR="00F3342E" w:rsidRPr="002F3A73">
        <w:rPr>
          <w:rFonts w:ascii="Tahoma" w:hAnsi="Tahoma" w:cs="Tahoma"/>
          <w:sz w:val="22"/>
          <w:szCs w:val="22"/>
        </w:rPr>
        <w:tab/>
      </w:r>
      <w:r w:rsidR="003635AB" w:rsidRPr="002F3A73">
        <w:rPr>
          <w:rFonts w:ascii="Tahoma" w:hAnsi="Tahoma" w:cs="Tahoma"/>
          <w:sz w:val="22"/>
          <w:szCs w:val="22"/>
        </w:rPr>
        <w:t xml:space="preserve">Finalmente, </w:t>
      </w:r>
      <w:r w:rsidR="00B55728" w:rsidRPr="002F3A73">
        <w:rPr>
          <w:rFonts w:ascii="Tahoma" w:hAnsi="Tahoma" w:cs="Tahoma"/>
          <w:sz w:val="22"/>
          <w:szCs w:val="22"/>
        </w:rPr>
        <w:t xml:space="preserve">condenó a </w:t>
      </w:r>
      <w:proofErr w:type="spellStart"/>
      <w:r w:rsidR="00B55728" w:rsidRPr="002F3A73">
        <w:rPr>
          <w:rFonts w:ascii="Tahoma" w:hAnsi="Tahoma" w:cs="Tahoma"/>
          <w:sz w:val="22"/>
          <w:szCs w:val="22"/>
        </w:rPr>
        <w:t>Colpensiones</w:t>
      </w:r>
      <w:proofErr w:type="spellEnd"/>
      <w:r w:rsidR="00B55728" w:rsidRPr="002F3A73">
        <w:rPr>
          <w:rFonts w:ascii="Tahoma" w:hAnsi="Tahoma" w:cs="Tahoma"/>
          <w:sz w:val="22"/>
          <w:szCs w:val="22"/>
        </w:rPr>
        <w:t xml:space="preserve"> al pago de las costas procesales y la </w:t>
      </w:r>
      <w:r w:rsidR="00F3342E" w:rsidRPr="002F3A73">
        <w:rPr>
          <w:rFonts w:ascii="Tahoma" w:hAnsi="Tahoma" w:cs="Tahoma"/>
          <w:sz w:val="22"/>
          <w:szCs w:val="22"/>
        </w:rPr>
        <w:t>autorizó a descontar del</w:t>
      </w:r>
      <w:r w:rsidR="00AC3CE2" w:rsidRPr="002F3A73">
        <w:rPr>
          <w:rFonts w:ascii="Tahoma" w:hAnsi="Tahoma" w:cs="Tahoma"/>
          <w:sz w:val="22"/>
          <w:szCs w:val="22"/>
        </w:rPr>
        <w:t xml:space="preserve"> retroactivo reconocido </w:t>
      </w:r>
      <w:r w:rsidR="00213344" w:rsidRPr="002F3A73">
        <w:rPr>
          <w:rFonts w:ascii="Tahoma" w:hAnsi="Tahoma" w:cs="Tahoma"/>
          <w:sz w:val="22"/>
          <w:szCs w:val="22"/>
        </w:rPr>
        <w:t xml:space="preserve">la suma cancelada </w:t>
      </w:r>
      <w:r w:rsidR="00AC3CE2" w:rsidRPr="002F3A73">
        <w:rPr>
          <w:rFonts w:ascii="Tahoma" w:hAnsi="Tahoma" w:cs="Tahoma"/>
          <w:sz w:val="22"/>
          <w:szCs w:val="22"/>
        </w:rPr>
        <w:t xml:space="preserve">como </w:t>
      </w:r>
      <w:r w:rsidR="00213344" w:rsidRPr="002F3A73">
        <w:rPr>
          <w:rFonts w:ascii="Tahoma" w:hAnsi="Tahoma" w:cs="Tahoma"/>
          <w:sz w:val="22"/>
          <w:szCs w:val="22"/>
        </w:rPr>
        <w:t xml:space="preserve">indemnización sustitutiva, debidamente indexada, y el </w:t>
      </w:r>
      <w:r w:rsidR="00F3342E" w:rsidRPr="002F3A73">
        <w:rPr>
          <w:rFonts w:ascii="Tahoma" w:hAnsi="Tahoma" w:cs="Tahoma"/>
          <w:sz w:val="22"/>
          <w:szCs w:val="22"/>
        </w:rPr>
        <w:t>12% por concepto de aportes al S.S.S. en salud.</w:t>
      </w:r>
    </w:p>
    <w:p w14:paraId="67AC6DD6" w14:textId="77777777" w:rsidR="00601FE1" w:rsidRPr="002F3A73" w:rsidRDefault="00601FE1" w:rsidP="00345BC8">
      <w:pPr>
        <w:tabs>
          <w:tab w:val="left" w:pos="748"/>
        </w:tabs>
        <w:spacing w:line="276" w:lineRule="auto"/>
        <w:jc w:val="both"/>
        <w:rPr>
          <w:rFonts w:ascii="Tahoma" w:hAnsi="Tahoma" w:cs="Tahoma"/>
          <w:sz w:val="22"/>
          <w:szCs w:val="22"/>
        </w:rPr>
      </w:pPr>
    </w:p>
    <w:p w14:paraId="0D725526" w14:textId="2E8609DA" w:rsidR="009E2ABD" w:rsidRPr="002F3A73" w:rsidRDefault="00052FDA" w:rsidP="009E2ABD">
      <w:pPr>
        <w:tabs>
          <w:tab w:val="left" w:pos="748"/>
        </w:tabs>
        <w:spacing w:line="276" w:lineRule="auto"/>
        <w:ind w:firstLine="709"/>
        <w:jc w:val="both"/>
        <w:rPr>
          <w:rFonts w:ascii="Tahoma" w:hAnsi="Tahoma" w:cs="Tahoma"/>
          <w:sz w:val="22"/>
          <w:szCs w:val="22"/>
        </w:rPr>
      </w:pPr>
      <w:r w:rsidRPr="002F3A73">
        <w:rPr>
          <w:rFonts w:ascii="Tahoma" w:hAnsi="Tahoma" w:cs="Tahoma"/>
          <w:sz w:val="22"/>
          <w:szCs w:val="22"/>
        </w:rPr>
        <w:tab/>
      </w:r>
      <w:r w:rsidR="00C40D90" w:rsidRPr="002F3A73">
        <w:rPr>
          <w:rFonts w:ascii="Tahoma" w:hAnsi="Tahoma" w:cs="Tahoma"/>
          <w:sz w:val="22"/>
          <w:szCs w:val="22"/>
        </w:rPr>
        <w:t>Para llegar a tal determinación la A-quo consideró, en síntesis,</w:t>
      </w:r>
      <w:r w:rsidR="001F7DFC" w:rsidRPr="002F3A73">
        <w:rPr>
          <w:rFonts w:ascii="Tahoma" w:hAnsi="Tahoma" w:cs="Tahoma"/>
          <w:sz w:val="22"/>
          <w:szCs w:val="22"/>
        </w:rPr>
        <w:t xml:space="preserve"> </w:t>
      </w:r>
      <w:r w:rsidR="00653CA6" w:rsidRPr="002F3A73">
        <w:rPr>
          <w:rFonts w:ascii="Tahoma" w:hAnsi="Tahoma" w:cs="Tahoma"/>
          <w:sz w:val="22"/>
          <w:szCs w:val="22"/>
        </w:rPr>
        <w:t xml:space="preserve">que </w:t>
      </w:r>
      <w:r w:rsidR="009E2ABD" w:rsidRPr="002F3A73">
        <w:rPr>
          <w:rFonts w:ascii="Tahoma" w:hAnsi="Tahoma" w:cs="Tahoma"/>
          <w:sz w:val="22"/>
          <w:szCs w:val="22"/>
        </w:rPr>
        <w:t xml:space="preserve">habiendo cotizado más de 300 semanas antes de la entrada en vigencia de la Ley 100 de 1993, el señor </w:t>
      </w:r>
      <w:r w:rsidR="00CC5325" w:rsidRPr="002F3A73">
        <w:rPr>
          <w:rFonts w:ascii="Tahoma" w:hAnsi="Tahoma" w:cs="Tahoma"/>
          <w:sz w:val="22"/>
          <w:szCs w:val="22"/>
        </w:rPr>
        <w:t xml:space="preserve">Jairo Ríos Franco </w:t>
      </w:r>
      <w:r w:rsidR="009E2ABD" w:rsidRPr="002F3A73">
        <w:rPr>
          <w:rFonts w:ascii="Tahoma" w:hAnsi="Tahoma" w:cs="Tahoma"/>
          <w:sz w:val="22"/>
          <w:szCs w:val="22"/>
        </w:rPr>
        <w:t>dejó causada la pensión de sobrevivientes enmarcada en el Acuerdo 049 de 1990 en aplicación del principio de la condición más beneficiosa y, por ello</w:t>
      </w:r>
      <w:r w:rsidR="00CC5325" w:rsidRPr="002F3A73">
        <w:rPr>
          <w:rFonts w:ascii="Tahoma" w:hAnsi="Tahoma" w:cs="Tahoma"/>
          <w:sz w:val="22"/>
          <w:szCs w:val="22"/>
        </w:rPr>
        <w:t xml:space="preserve"> </w:t>
      </w:r>
      <w:r w:rsidR="009E2ABD" w:rsidRPr="002F3A73">
        <w:rPr>
          <w:rFonts w:ascii="Tahoma" w:hAnsi="Tahoma" w:cs="Tahoma"/>
          <w:sz w:val="22"/>
          <w:szCs w:val="22"/>
        </w:rPr>
        <w:t>la demandante</w:t>
      </w:r>
      <w:r w:rsidR="0074641F" w:rsidRPr="002F3A73">
        <w:rPr>
          <w:rFonts w:ascii="Tahoma" w:hAnsi="Tahoma" w:cs="Tahoma"/>
          <w:sz w:val="22"/>
          <w:szCs w:val="22"/>
        </w:rPr>
        <w:t xml:space="preserve"> </w:t>
      </w:r>
      <w:r w:rsidR="0074641F" w:rsidRPr="002F3A73">
        <w:rPr>
          <w:rFonts w:ascii="Tahoma" w:hAnsi="Tahoma" w:cs="Tahoma"/>
          <w:i/>
          <w:sz w:val="22"/>
          <w:szCs w:val="22"/>
        </w:rPr>
        <w:t>-</w:t>
      </w:r>
      <w:r w:rsidR="009E2ABD" w:rsidRPr="002F3A73">
        <w:rPr>
          <w:rFonts w:ascii="Tahoma" w:hAnsi="Tahoma" w:cs="Tahoma"/>
          <w:i/>
          <w:sz w:val="22"/>
          <w:szCs w:val="22"/>
        </w:rPr>
        <w:t xml:space="preserve">quien fue reconocida como compañera permanente en la resolución que le reconoció la indemnización sustitutiva y cuyos testigos aseguraron que </w:t>
      </w:r>
      <w:r w:rsidR="0074641F" w:rsidRPr="002F3A73">
        <w:rPr>
          <w:rFonts w:ascii="Tahoma" w:hAnsi="Tahoma" w:cs="Tahoma"/>
          <w:i/>
          <w:sz w:val="22"/>
          <w:szCs w:val="22"/>
        </w:rPr>
        <w:t>convivió con el de</w:t>
      </w:r>
      <w:r w:rsidR="00CC5325" w:rsidRPr="002F3A73">
        <w:rPr>
          <w:rFonts w:ascii="Tahoma" w:hAnsi="Tahoma" w:cs="Tahoma"/>
          <w:i/>
          <w:sz w:val="22"/>
          <w:szCs w:val="22"/>
        </w:rPr>
        <w:t xml:space="preserve"> </w:t>
      </w:r>
      <w:proofErr w:type="spellStart"/>
      <w:r w:rsidR="0074641F" w:rsidRPr="002F3A73">
        <w:rPr>
          <w:rFonts w:ascii="Tahoma" w:hAnsi="Tahoma" w:cs="Tahoma"/>
          <w:i/>
          <w:sz w:val="22"/>
          <w:szCs w:val="22"/>
        </w:rPr>
        <w:t>cujus</w:t>
      </w:r>
      <w:proofErr w:type="spellEnd"/>
      <w:r w:rsidR="0074641F" w:rsidRPr="002F3A73">
        <w:rPr>
          <w:rFonts w:ascii="Tahoma" w:hAnsi="Tahoma" w:cs="Tahoma"/>
          <w:i/>
          <w:sz w:val="22"/>
          <w:szCs w:val="22"/>
        </w:rPr>
        <w:t xml:space="preserve"> i</w:t>
      </w:r>
      <w:r w:rsidR="00CC5325" w:rsidRPr="002F3A73">
        <w:rPr>
          <w:rFonts w:ascii="Tahoma" w:hAnsi="Tahoma" w:cs="Tahoma"/>
          <w:i/>
          <w:sz w:val="22"/>
          <w:szCs w:val="22"/>
        </w:rPr>
        <w:t xml:space="preserve">ninterrumpidamente entre los años 1992 y 2009, esto es desde </w:t>
      </w:r>
      <w:r w:rsidR="00C70CF1" w:rsidRPr="002F3A73">
        <w:rPr>
          <w:rFonts w:ascii="Tahoma" w:hAnsi="Tahoma" w:cs="Tahoma"/>
          <w:i/>
          <w:sz w:val="22"/>
          <w:szCs w:val="22"/>
        </w:rPr>
        <w:t xml:space="preserve">el </w:t>
      </w:r>
      <w:r w:rsidR="00CC5325" w:rsidRPr="002F3A73">
        <w:rPr>
          <w:rFonts w:ascii="Tahoma" w:hAnsi="Tahoma" w:cs="Tahoma"/>
          <w:i/>
          <w:sz w:val="22"/>
          <w:szCs w:val="22"/>
        </w:rPr>
        <w:t>momento de su matrimonio hasta el deceso del causante</w:t>
      </w:r>
      <w:r w:rsidR="0074641F" w:rsidRPr="002F3A73">
        <w:rPr>
          <w:rFonts w:ascii="Tahoma" w:hAnsi="Tahoma" w:cs="Tahoma"/>
          <w:i/>
          <w:sz w:val="22"/>
          <w:szCs w:val="22"/>
        </w:rPr>
        <w:t>-</w:t>
      </w:r>
      <w:r w:rsidR="00CC5325" w:rsidRPr="002F3A73">
        <w:rPr>
          <w:rFonts w:ascii="Tahoma" w:hAnsi="Tahoma" w:cs="Tahoma"/>
          <w:sz w:val="22"/>
          <w:szCs w:val="22"/>
        </w:rPr>
        <w:t xml:space="preserve">, </w:t>
      </w:r>
      <w:r w:rsidR="009E2ABD" w:rsidRPr="002F3A73">
        <w:rPr>
          <w:rFonts w:ascii="Tahoma" w:hAnsi="Tahoma" w:cs="Tahoma"/>
          <w:sz w:val="22"/>
          <w:szCs w:val="22"/>
        </w:rPr>
        <w:t>tenía derecho a la aludida prestación desde el momento del fallecimiento aquel</w:t>
      </w:r>
      <w:r w:rsidR="00AC3CE2" w:rsidRPr="002F3A73">
        <w:rPr>
          <w:rFonts w:ascii="Tahoma" w:hAnsi="Tahoma" w:cs="Tahoma"/>
          <w:sz w:val="22"/>
          <w:szCs w:val="22"/>
        </w:rPr>
        <w:t>;</w:t>
      </w:r>
      <w:r w:rsidR="009E2ABD" w:rsidRPr="002F3A73">
        <w:rPr>
          <w:rFonts w:ascii="Tahoma" w:hAnsi="Tahoma" w:cs="Tahoma"/>
          <w:sz w:val="22"/>
          <w:szCs w:val="22"/>
        </w:rPr>
        <w:t xml:space="preserve"> no obstante, como la demanda fue presentada el </w:t>
      </w:r>
      <w:r w:rsidR="00CC3DD9" w:rsidRPr="002F3A73">
        <w:rPr>
          <w:rFonts w:ascii="Tahoma" w:hAnsi="Tahoma" w:cs="Tahoma"/>
          <w:sz w:val="22"/>
          <w:szCs w:val="22"/>
        </w:rPr>
        <w:t>17</w:t>
      </w:r>
      <w:r w:rsidR="009E2ABD" w:rsidRPr="002F3A73">
        <w:rPr>
          <w:rFonts w:ascii="Tahoma" w:hAnsi="Tahoma" w:cs="Tahoma"/>
          <w:sz w:val="22"/>
          <w:szCs w:val="22"/>
        </w:rPr>
        <w:t xml:space="preserve"> de </w:t>
      </w:r>
      <w:r w:rsidR="00CC3DD9" w:rsidRPr="002F3A73">
        <w:rPr>
          <w:rFonts w:ascii="Tahoma" w:hAnsi="Tahoma" w:cs="Tahoma"/>
          <w:sz w:val="22"/>
          <w:szCs w:val="22"/>
        </w:rPr>
        <w:t xml:space="preserve">enero </w:t>
      </w:r>
      <w:r w:rsidR="009E2ABD" w:rsidRPr="002F3A73">
        <w:rPr>
          <w:rFonts w:ascii="Tahoma" w:hAnsi="Tahoma" w:cs="Tahoma"/>
          <w:sz w:val="22"/>
          <w:szCs w:val="22"/>
        </w:rPr>
        <w:t xml:space="preserve">de 2014, prescribieron aquellas mesadas causadas con anterioridad al </w:t>
      </w:r>
      <w:r w:rsidR="0074641F" w:rsidRPr="002F3A73">
        <w:rPr>
          <w:rFonts w:ascii="Tahoma" w:hAnsi="Tahoma" w:cs="Tahoma"/>
          <w:sz w:val="22"/>
          <w:szCs w:val="22"/>
        </w:rPr>
        <w:t>17</w:t>
      </w:r>
      <w:r w:rsidR="009E2ABD" w:rsidRPr="002F3A73">
        <w:rPr>
          <w:rFonts w:ascii="Tahoma" w:hAnsi="Tahoma" w:cs="Tahoma"/>
          <w:sz w:val="22"/>
          <w:szCs w:val="22"/>
        </w:rPr>
        <w:t xml:space="preserve"> de </w:t>
      </w:r>
      <w:r w:rsidR="0074641F" w:rsidRPr="002F3A73">
        <w:rPr>
          <w:rFonts w:ascii="Tahoma" w:hAnsi="Tahoma" w:cs="Tahoma"/>
          <w:sz w:val="22"/>
          <w:szCs w:val="22"/>
        </w:rPr>
        <w:t xml:space="preserve">enero </w:t>
      </w:r>
      <w:r w:rsidR="009E2ABD" w:rsidRPr="002F3A73">
        <w:rPr>
          <w:rFonts w:ascii="Tahoma" w:hAnsi="Tahoma" w:cs="Tahoma"/>
          <w:sz w:val="22"/>
          <w:szCs w:val="22"/>
        </w:rPr>
        <w:t>de 2011.</w:t>
      </w:r>
    </w:p>
    <w:p w14:paraId="76394BD2" w14:textId="77777777" w:rsidR="009E2ABD" w:rsidRPr="002F3A73" w:rsidRDefault="009E2ABD" w:rsidP="009E2ABD">
      <w:pPr>
        <w:tabs>
          <w:tab w:val="left" w:pos="748"/>
        </w:tabs>
        <w:ind w:firstLine="709"/>
        <w:jc w:val="both"/>
        <w:rPr>
          <w:rFonts w:ascii="Tahoma" w:hAnsi="Tahoma" w:cs="Tahoma"/>
          <w:sz w:val="22"/>
          <w:szCs w:val="22"/>
        </w:rPr>
      </w:pPr>
    </w:p>
    <w:p w14:paraId="0F1EC043" w14:textId="6DC79D7E" w:rsidR="009E2ABD" w:rsidRPr="002F3A73" w:rsidRDefault="009E2ABD" w:rsidP="009E2ABD">
      <w:pPr>
        <w:tabs>
          <w:tab w:val="left" w:pos="748"/>
        </w:tabs>
        <w:spacing w:line="276" w:lineRule="auto"/>
        <w:ind w:firstLine="709"/>
        <w:jc w:val="both"/>
        <w:rPr>
          <w:rFonts w:ascii="Tahoma" w:hAnsi="Tahoma" w:cs="Tahoma"/>
          <w:sz w:val="22"/>
          <w:szCs w:val="22"/>
        </w:rPr>
      </w:pPr>
      <w:r w:rsidRPr="002F3A73">
        <w:rPr>
          <w:rFonts w:ascii="Tahoma" w:hAnsi="Tahoma" w:cs="Tahoma"/>
          <w:sz w:val="22"/>
          <w:szCs w:val="22"/>
        </w:rPr>
        <w:t xml:space="preserve">También sostuvo que del retroactivo a reconocer a la señora </w:t>
      </w:r>
      <w:r w:rsidR="00CC3DD9" w:rsidRPr="002F3A73">
        <w:rPr>
          <w:rFonts w:ascii="Tahoma" w:hAnsi="Tahoma" w:cs="Tahoma"/>
          <w:sz w:val="22"/>
          <w:szCs w:val="22"/>
        </w:rPr>
        <w:t>Franco Arias de</w:t>
      </w:r>
      <w:r w:rsidRPr="002F3A73">
        <w:rPr>
          <w:rFonts w:ascii="Tahoma" w:hAnsi="Tahoma" w:cs="Tahoma"/>
          <w:sz w:val="22"/>
          <w:szCs w:val="22"/>
        </w:rPr>
        <w:t>bía descontarse la suma reconocida como indemnización sustitutiva de la pensión de sobrevivientes, debidamente indexada</w:t>
      </w:r>
      <w:r w:rsidR="00AC3CE2" w:rsidRPr="002F3A73">
        <w:rPr>
          <w:rFonts w:ascii="Tahoma" w:hAnsi="Tahoma" w:cs="Tahoma"/>
          <w:sz w:val="22"/>
          <w:szCs w:val="22"/>
        </w:rPr>
        <w:t xml:space="preserve"> en virtud de la pérdida del poder adquisitivo de la moneda</w:t>
      </w:r>
      <w:r w:rsidR="00715773" w:rsidRPr="002F3A73">
        <w:rPr>
          <w:rFonts w:ascii="Tahoma" w:hAnsi="Tahoma" w:cs="Tahoma"/>
          <w:sz w:val="22"/>
          <w:szCs w:val="22"/>
        </w:rPr>
        <w:t xml:space="preserve">, sin que fuera </w:t>
      </w:r>
      <w:r w:rsidRPr="002F3A73">
        <w:rPr>
          <w:rFonts w:ascii="Tahoma" w:hAnsi="Tahoma" w:cs="Tahoma"/>
          <w:sz w:val="22"/>
          <w:szCs w:val="22"/>
        </w:rPr>
        <w:t>procedente reconocer</w:t>
      </w:r>
      <w:r w:rsidR="00715773" w:rsidRPr="002F3A73">
        <w:rPr>
          <w:rFonts w:ascii="Tahoma" w:hAnsi="Tahoma" w:cs="Tahoma"/>
          <w:sz w:val="22"/>
          <w:szCs w:val="22"/>
        </w:rPr>
        <w:t>le</w:t>
      </w:r>
      <w:r w:rsidRPr="002F3A73">
        <w:rPr>
          <w:rFonts w:ascii="Tahoma" w:hAnsi="Tahoma" w:cs="Tahoma"/>
          <w:sz w:val="22"/>
          <w:szCs w:val="22"/>
        </w:rPr>
        <w:t xml:space="preserve"> los intereses moratorios desde la fecha pretendida en la demanda por cuanto la entidad demandada negó la prestación con fundamento en disposiciones legales.</w:t>
      </w:r>
    </w:p>
    <w:p w14:paraId="707D54DE" w14:textId="77777777" w:rsidR="00415AD1" w:rsidRPr="002F3A73" w:rsidRDefault="00415AD1" w:rsidP="00345BC8">
      <w:pPr>
        <w:tabs>
          <w:tab w:val="left" w:pos="748"/>
        </w:tabs>
        <w:spacing w:line="276" w:lineRule="auto"/>
        <w:jc w:val="both"/>
        <w:rPr>
          <w:rFonts w:ascii="Tahoma" w:hAnsi="Tahoma" w:cs="Tahoma"/>
          <w:sz w:val="22"/>
          <w:szCs w:val="22"/>
        </w:rPr>
      </w:pPr>
    </w:p>
    <w:p w14:paraId="702D9DBD" w14:textId="2052F772" w:rsidR="00B1619D" w:rsidRPr="002F3A73" w:rsidRDefault="00415AD1" w:rsidP="00345BC8">
      <w:pPr>
        <w:tabs>
          <w:tab w:val="left" w:pos="748"/>
        </w:tabs>
        <w:spacing w:line="276" w:lineRule="auto"/>
        <w:jc w:val="both"/>
        <w:rPr>
          <w:rFonts w:ascii="Tahoma" w:hAnsi="Tahoma" w:cs="Tahoma"/>
          <w:sz w:val="22"/>
          <w:szCs w:val="22"/>
        </w:rPr>
      </w:pPr>
      <w:r w:rsidRPr="002F3A73">
        <w:rPr>
          <w:rFonts w:ascii="Tahoma" w:hAnsi="Tahoma" w:cs="Tahoma"/>
          <w:sz w:val="22"/>
          <w:szCs w:val="22"/>
        </w:rPr>
        <w:tab/>
        <w:t xml:space="preserve">Finalmente, indicó que de conformidad con la jurisprudencia de la Sala de Casación Laboral de la Corte Suprema de Justicia era menester autorizar </w:t>
      </w:r>
      <w:r w:rsidR="00CE485F" w:rsidRPr="002F3A73">
        <w:rPr>
          <w:rFonts w:ascii="Tahoma" w:hAnsi="Tahoma" w:cs="Tahoma"/>
          <w:sz w:val="22"/>
          <w:szCs w:val="22"/>
        </w:rPr>
        <w:t xml:space="preserve">oficiosamente </w:t>
      </w:r>
      <w:r w:rsidRPr="002F3A73">
        <w:rPr>
          <w:rFonts w:ascii="Tahoma" w:hAnsi="Tahoma" w:cs="Tahoma"/>
          <w:sz w:val="22"/>
          <w:szCs w:val="22"/>
        </w:rPr>
        <w:t>el descuento de los aportes para salud del retroa</w:t>
      </w:r>
      <w:r w:rsidR="00982E79" w:rsidRPr="002F3A73">
        <w:rPr>
          <w:rFonts w:ascii="Tahoma" w:hAnsi="Tahoma" w:cs="Tahoma"/>
          <w:sz w:val="22"/>
          <w:szCs w:val="22"/>
        </w:rPr>
        <w:t>ctivo</w:t>
      </w:r>
      <w:r w:rsidRPr="002F3A73">
        <w:rPr>
          <w:rFonts w:ascii="Tahoma" w:hAnsi="Tahoma" w:cs="Tahoma"/>
          <w:sz w:val="22"/>
          <w:szCs w:val="22"/>
        </w:rPr>
        <w:t>, el cual</w:t>
      </w:r>
      <w:r w:rsidR="00CE485F" w:rsidRPr="002F3A73">
        <w:rPr>
          <w:rFonts w:ascii="Tahoma" w:hAnsi="Tahoma" w:cs="Tahoma"/>
          <w:sz w:val="22"/>
          <w:szCs w:val="22"/>
        </w:rPr>
        <w:t xml:space="preserve"> calculó con base en el salario mínimo</w:t>
      </w:r>
      <w:r w:rsidRPr="002F3A73">
        <w:rPr>
          <w:rFonts w:ascii="Tahoma" w:hAnsi="Tahoma" w:cs="Tahoma"/>
          <w:sz w:val="22"/>
          <w:szCs w:val="22"/>
        </w:rPr>
        <w:t xml:space="preserve"> </w:t>
      </w:r>
      <w:r w:rsidR="00CE485F" w:rsidRPr="002F3A73">
        <w:rPr>
          <w:rFonts w:ascii="Tahoma" w:hAnsi="Tahoma" w:cs="Tahoma"/>
          <w:sz w:val="22"/>
          <w:szCs w:val="22"/>
        </w:rPr>
        <w:t>y 14 mesadas anuales, al haberse causado la pensión antes del 31 de julio de 2011.</w:t>
      </w:r>
    </w:p>
    <w:p w14:paraId="4E38B4CF" w14:textId="77777777" w:rsidR="00415AD1" w:rsidRPr="002F3A73" w:rsidRDefault="00415AD1" w:rsidP="00345BC8">
      <w:pPr>
        <w:tabs>
          <w:tab w:val="left" w:pos="748"/>
        </w:tabs>
        <w:spacing w:line="276" w:lineRule="auto"/>
        <w:jc w:val="both"/>
        <w:rPr>
          <w:rFonts w:ascii="Tahoma" w:hAnsi="Tahoma" w:cs="Tahoma"/>
          <w:sz w:val="22"/>
          <w:szCs w:val="22"/>
        </w:rPr>
      </w:pPr>
    </w:p>
    <w:p w14:paraId="21093C18" w14:textId="333C0715" w:rsidR="009A4059" w:rsidRPr="002F3A73" w:rsidRDefault="00715773" w:rsidP="00345BC8">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2F3A73">
        <w:rPr>
          <w:rFonts w:ascii="Tahoma" w:hAnsi="Tahoma" w:cs="Tahoma"/>
          <w:b/>
          <w:sz w:val="22"/>
          <w:szCs w:val="22"/>
        </w:rPr>
        <w:t>Procedencia de la consulta</w:t>
      </w:r>
    </w:p>
    <w:p w14:paraId="7A5335DD" w14:textId="77777777" w:rsidR="009A4059" w:rsidRPr="002F3A73" w:rsidRDefault="009A4059" w:rsidP="00345BC8">
      <w:pPr>
        <w:widowControl w:val="0"/>
        <w:autoSpaceDE w:val="0"/>
        <w:autoSpaceDN w:val="0"/>
        <w:adjustRightInd w:val="0"/>
        <w:spacing w:line="276" w:lineRule="auto"/>
        <w:ind w:firstLine="1122"/>
        <w:jc w:val="both"/>
        <w:rPr>
          <w:rFonts w:ascii="Tahoma" w:hAnsi="Tahoma" w:cs="Tahoma"/>
          <w:sz w:val="22"/>
          <w:szCs w:val="22"/>
        </w:rPr>
      </w:pPr>
    </w:p>
    <w:p w14:paraId="670D06D7" w14:textId="5F34F0CB" w:rsidR="002C6B17" w:rsidRPr="002F3A73" w:rsidRDefault="004D0633" w:rsidP="00345BC8">
      <w:pPr>
        <w:pStyle w:val="Sangradetextonormal"/>
        <w:spacing w:line="276" w:lineRule="auto"/>
        <w:rPr>
          <w:sz w:val="22"/>
          <w:szCs w:val="22"/>
        </w:rPr>
      </w:pPr>
      <w:r w:rsidRPr="002F3A73">
        <w:rPr>
          <w:sz w:val="22"/>
          <w:szCs w:val="22"/>
        </w:rPr>
        <w:t xml:space="preserve">En atención a que la sentencia fue desfavorable para </w:t>
      </w:r>
      <w:proofErr w:type="spellStart"/>
      <w:r w:rsidRPr="002F3A73">
        <w:rPr>
          <w:sz w:val="22"/>
          <w:szCs w:val="22"/>
        </w:rPr>
        <w:t>Colpensiones</w:t>
      </w:r>
      <w:proofErr w:type="spellEnd"/>
      <w:r w:rsidRPr="002F3A73">
        <w:rPr>
          <w:sz w:val="22"/>
          <w:szCs w:val="22"/>
        </w:rPr>
        <w:t xml:space="preserve">, </w:t>
      </w:r>
      <w:r w:rsidR="00A61F98" w:rsidRPr="002F3A73">
        <w:rPr>
          <w:sz w:val="22"/>
          <w:szCs w:val="22"/>
        </w:rPr>
        <w:t xml:space="preserve">la Jueza de instancia </w:t>
      </w:r>
      <w:r w:rsidRPr="002F3A73">
        <w:rPr>
          <w:sz w:val="22"/>
          <w:szCs w:val="22"/>
        </w:rPr>
        <w:t>dispuso</w:t>
      </w:r>
      <w:r w:rsidR="00A61F98" w:rsidRPr="002F3A73">
        <w:rPr>
          <w:sz w:val="22"/>
          <w:szCs w:val="22"/>
        </w:rPr>
        <w:t xml:space="preserve"> que se surtiera </w:t>
      </w:r>
      <w:r w:rsidRPr="002F3A73">
        <w:rPr>
          <w:sz w:val="22"/>
          <w:szCs w:val="22"/>
        </w:rPr>
        <w:t>el grado jurisdiccional de consulta.</w:t>
      </w:r>
    </w:p>
    <w:p w14:paraId="3D628B93" w14:textId="77777777" w:rsidR="00A61F98" w:rsidRPr="002F3A73" w:rsidRDefault="00A61F98" w:rsidP="00345BC8">
      <w:pPr>
        <w:pStyle w:val="Sangradetextonormal"/>
        <w:spacing w:line="276" w:lineRule="auto"/>
        <w:rPr>
          <w:sz w:val="22"/>
          <w:szCs w:val="22"/>
        </w:rPr>
      </w:pPr>
    </w:p>
    <w:p w14:paraId="0D8558B6" w14:textId="77777777" w:rsidR="009473CF" w:rsidRPr="002F3A73" w:rsidRDefault="0088082B" w:rsidP="00345BC8">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2F3A73">
        <w:rPr>
          <w:rFonts w:ascii="Tahoma" w:hAnsi="Tahoma" w:cs="Tahoma"/>
          <w:b/>
          <w:sz w:val="22"/>
          <w:szCs w:val="22"/>
        </w:rPr>
        <w:t xml:space="preserve"> </w:t>
      </w:r>
      <w:r w:rsidR="00AA407F" w:rsidRPr="002F3A73">
        <w:rPr>
          <w:rFonts w:ascii="Tahoma" w:hAnsi="Tahoma" w:cs="Tahoma"/>
          <w:b/>
          <w:sz w:val="22"/>
          <w:szCs w:val="22"/>
        </w:rPr>
        <w:t>Consideraciones</w:t>
      </w:r>
    </w:p>
    <w:p w14:paraId="208557AB" w14:textId="77777777" w:rsidR="009473CF" w:rsidRPr="002F3A73" w:rsidRDefault="009473CF" w:rsidP="009473CF">
      <w:pPr>
        <w:widowControl w:val="0"/>
        <w:autoSpaceDE w:val="0"/>
        <w:autoSpaceDN w:val="0"/>
        <w:adjustRightInd w:val="0"/>
        <w:spacing w:line="276" w:lineRule="auto"/>
        <w:jc w:val="center"/>
        <w:rPr>
          <w:rFonts w:ascii="Tahoma" w:hAnsi="Tahoma" w:cs="Tahoma"/>
          <w:b/>
          <w:sz w:val="22"/>
          <w:szCs w:val="22"/>
        </w:rPr>
      </w:pPr>
    </w:p>
    <w:p w14:paraId="0C4B29E0" w14:textId="77777777" w:rsidR="009473CF" w:rsidRPr="002F3A73" w:rsidRDefault="009473CF" w:rsidP="009473CF">
      <w:pPr>
        <w:pStyle w:val="Prrafodelista"/>
        <w:numPr>
          <w:ilvl w:val="1"/>
          <w:numId w:val="10"/>
        </w:numPr>
        <w:tabs>
          <w:tab w:val="left" w:pos="748"/>
          <w:tab w:val="num" w:pos="1122"/>
        </w:tabs>
        <w:spacing w:line="276" w:lineRule="auto"/>
        <w:jc w:val="both"/>
        <w:rPr>
          <w:rFonts w:ascii="Tahoma" w:hAnsi="Tahoma" w:cs="Tahoma"/>
          <w:b/>
          <w:sz w:val="22"/>
          <w:szCs w:val="22"/>
        </w:rPr>
      </w:pPr>
      <w:r w:rsidRPr="002F3A73">
        <w:rPr>
          <w:rFonts w:ascii="Tahoma" w:hAnsi="Tahoma" w:cs="Tahoma"/>
          <w:b/>
          <w:sz w:val="22"/>
          <w:szCs w:val="22"/>
        </w:rPr>
        <w:t xml:space="preserve">Supuestos fácticos probados </w:t>
      </w:r>
    </w:p>
    <w:p w14:paraId="3A923E62" w14:textId="77777777" w:rsidR="009473CF" w:rsidRPr="002F3A73" w:rsidRDefault="009473CF" w:rsidP="009473CF">
      <w:pPr>
        <w:pStyle w:val="Sinespaciado"/>
        <w:rPr>
          <w:sz w:val="22"/>
          <w:szCs w:val="22"/>
        </w:rPr>
      </w:pPr>
    </w:p>
    <w:p w14:paraId="176FFE6F" w14:textId="551A2E8E" w:rsidR="009473CF" w:rsidRPr="002F3A73" w:rsidRDefault="009473CF" w:rsidP="009473CF">
      <w:pPr>
        <w:widowControl w:val="0"/>
        <w:autoSpaceDE w:val="0"/>
        <w:autoSpaceDN w:val="0"/>
        <w:adjustRightInd w:val="0"/>
        <w:spacing w:line="276" w:lineRule="auto"/>
        <w:ind w:firstLine="708"/>
        <w:jc w:val="both"/>
        <w:rPr>
          <w:rFonts w:ascii="Tahoma" w:hAnsi="Tahoma" w:cs="Tahoma"/>
          <w:sz w:val="22"/>
          <w:szCs w:val="22"/>
        </w:rPr>
      </w:pPr>
      <w:r w:rsidRPr="002F3A73">
        <w:rPr>
          <w:rFonts w:ascii="Tahoma" w:hAnsi="Tahoma" w:cs="Tahoma"/>
          <w:sz w:val="22"/>
          <w:szCs w:val="22"/>
        </w:rPr>
        <w:t xml:space="preserve">No existe discusión alguna en el caso de marras respecto a los siguientes supuestos </w:t>
      </w:r>
      <w:r w:rsidRPr="002F3A73">
        <w:rPr>
          <w:rFonts w:ascii="Tahoma" w:hAnsi="Tahoma" w:cs="Tahoma"/>
          <w:sz w:val="22"/>
          <w:szCs w:val="22"/>
        </w:rPr>
        <w:lastRenderedPageBreak/>
        <w:t xml:space="preserve">fácticos: </w:t>
      </w:r>
      <w:r w:rsidRPr="002F3A73">
        <w:rPr>
          <w:rFonts w:ascii="Tahoma" w:hAnsi="Tahoma" w:cs="Tahoma"/>
          <w:i/>
          <w:sz w:val="22"/>
          <w:szCs w:val="22"/>
        </w:rPr>
        <w:t>i)</w:t>
      </w:r>
      <w:r w:rsidRPr="002F3A73">
        <w:rPr>
          <w:rFonts w:ascii="Tahoma" w:hAnsi="Tahoma" w:cs="Tahoma"/>
          <w:sz w:val="22"/>
          <w:szCs w:val="22"/>
        </w:rPr>
        <w:t xml:space="preserve"> que el señor </w:t>
      </w:r>
      <w:r w:rsidR="00982E79" w:rsidRPr="002F3A73">
        <w:rPr>
          <w:rFonts w:ascii="Tahoma" w:hAnsi="Tahoma" w:cs="Tahoma"/>
          <w:sz w:val="22"/>
          <w:szCs w:val="22"/>
        </w:rPr>
        <w:t>Jairo Ríos Fr</w:t>
      </w:r>
      <w:r w:rsidRPr="002F3A73">
        <w:rPr>
          <w:rFonts w:ascii="Tahoma" w:hAnsi="Tahoma" w:cs="Tahoma"/>
          <w:sz w:val="22"/>
          <w:szCs w:val="22"/>
        </w:rPr>
        <w:t xml:space="preserve">anco </w:t>
      </w:r>
      <w:r w:rsidR="00982E79" w:rsidRPr="002F3A73">
        <w:rPr>
          <w:rFonts w:ascii="Tahoma" w:hAnsi="Tahoma" w:cs="Tahoma"/>
          <w:sz w:val="22"/>
          <w:szCs w:val="22"/>
        </w:rPr>
        <w:t xml:space="preserve">falleció </w:t>
      </w:r>
      <w:r w:rsidRPr="002F3A73">
        <w:rPr>
          <w:rFonts w:ascii="Tahoma" w:hAnsi="Tahoma" w:cs="Tahoma"/>
          <w:sz w:val="22"/>
          <w:szCs w:val="22"/>
        </w:rPr>
        <w:t xml:space="preserve">el </w:t>
      </w:r>
      <w:r w:rsidR="00982E79" w:rsidRPr="002F3A73">
        <w:rPr>
          <w:rFonts w:ascii="Tahoma" w:hAnsi="Tahoma" w:cs="Tahoma"/>
          <w:sz w:val="22"/>
          <w:szCs w:val="22"/>
        </w:rPr>
        <w:t>24</w:t>
      </w:r>
      <w:r w:rsidRPr="002F3A73">
        <w:rPr>
          <w:rFonts w:ascii="Tahoma" w:hAnsi="Tahoma" w:cs="Tahoma"/>
          <w:sz w:val="22"/>
          <w:szCs w:val="22"/>
        </w:rPr>
        <w:t xml:space="preserve"> de </w:t>
      </w:r>
      <w:r w:rsidR="00982E79" w:rsidRPr="002F3A73">
        <w:rPr>
          <w:rFonts w:ascii="Tahoma" w:hAnsi="Tahoma" w:cs="Tahoma"/>
          <w:sz w:val="22"/>
          <w:szCs w:val="22"/>
        </w:rPr>
        <w:t>julio de 2009</w:t>
      </w:r>
      <w:r w:rsidRPr="002F3A73">
        <w:rPr>
          <w:rFonts w:ascii="Tahoma" w:hAnsi="Tahoma" w:cs="Tahoma"/>
          <w:sz w:val="22"/>
          <w:szCs w:val="22"/>
        </w:rPr>
        <w:t xml:space="preserve"> (</w:t>
      </w:r>
      <w:proofErr w:type="spellStart"/>
      <w:r w:rsidRPr="002F3A73">
        <w:rPr>
          <w:rFonts w:ascii="Tahoma" w:hAnsi="Tahoma" w:cs="Tahoma"/>
          <w:sz w:val="22"/>
          <w:szCs w:val="22"/>
        </w:rPr>
        <w:t>fl</w:t>
      </w:r>
      <w:proofErr w:type="spellEnd"/>
      <w:r w:rsidRPr="002F3A73">
        <w:rPr>
          <w:rFonts w:ascii="Tahoma" w:hAnsi="Tahoma" w:cs="Tahoma"/>
          <w:sz w:val="22"/>
          <w:szCs w:val="22"/>
        </w:rPr>
        <w:t xml:space="preserve">. </w:t>
      </w:r>
      <w:r w:rsidR="00982E79" w:rsidRPr="002F3A73">
        <w:rPr>
          <w:rFonts w:ascii="Tahoma" w:hAnsi="Tahoma" w:cs="Tahoma"/>
          <w:sz w:val="22"/>
          <w:szCs w:val="22"/>
        </w:rPr>
        <w:t>15</w:t>
      </w:r>
      <w:r w:rsidRPr="002F3A73">
        <w:rPr>
          <w:rFonts w:ascii="Tahoma" w:hAnsi="Tahoma" w:cs="Tahoma"/>
          <w:sz w:val="22"/>
          <w:szCs w:val="22"/>
        </w:rPr>
        <w:t xml:space="preserve">); </w:t>
      </w:r>
      <w:r w:rsidRPr="002F3A73">
        <w:rPr>
          <w:rFonts w:ascii="Tahoma" w:hAnsi="Tahoma" w:cs="Tahoma"/>
          <w:i/>
          <w:sz w:val="22"/>
          <w:szCs w:val="22"/>
        </w:rPr>
        <w:t>ii)</w:t>
      </w:r>
      <w:r w:rsidRPr="002F3A73">
        <w:rPr>
          <w:rFonts w:ascii="Tahoma" w:hAnsi="Tahoma" w:cs="Tahoma"/>
          <w:sz w:val="22"/>
          <w:szCs w:val="22"/>
        </w:rPr>
        <w:t xml:space="preserve"> que cotizó </w:t>
      </w:r>
      <w:r w:rsidR="00982E79" w:rsidRPr="002F3A73">
        <w:rPr>
          <w:rFonts w:ascii="Tahoma" w:hAnsi="Tahoma" w:cs="Tahoma"/>
          <w:sz w:val="22"/>
          <w:szCs w:val="22"/>
        </w:rPr>
        <w:t>729</w:t>
      </w:r>
      <w:r w:rsidRPr="002F3A73">
        <w:rPr>
          <w:rFonts w:ascii="Tahoma" w:hAnsi="Tahoma" w:cs="Tahoma"/>
          <w:sz w:val="22"/>
          <w:szCs w:val="22"/>
        </w:rPr>
        <w:t>,</w:t>
      </w:r>
      <w:r w:rsidR="00982E79" w:rsidRPr="002F3A73">
        <w:rPr>
          <w:rFonts w:ascii="Tahoma" w:hAnsi="Tahoma" w:cs="Tahoma"/>
          <w:sz w:val="22"/>
          <w:szCs w:val="22"/>
        </w:rPr>
        <w:t>29</w:t>
      </w:r>
      <w:r w:rsidRPr="002F3A73">
        <w:rPr>
          <w:rFonts w:ascii="Tahoma" w:hAnsi="Tahoma" w:cs="Tahoma"/>
          <w:sz w:val="22"/>
          <w:szCs w:val="22"/>
        </w:rPr>
        <w:t xml:space="preserve"> semanas en su vida laboral, de las cuales </w:t>
      </w:r>
      <w:r w:rsidR="00982E79" w:rsidRPr="002F3A73">
        <w:rPr>
          <w:rFonts w:ascii="Tahoma" w:hAnsi="Tahoma" w:cs="Tahoma"/>
          <w:sz w:val="22"/>
          <w:szCs w:val="22"/>
        </w:rPr>
        <w:t>471</w:t>
      </w:r>
      <w:r w:rsidRPr="002F3A73">
        <w:rPr>
          <w:rFonts w:ascii="Tahoma" w:hAnsi="Tahoma" w:cs="Tahoma"/>
          <w:sz w:val="22"/>
          <w:szCs w:val="22"/>
        </w:rPr>
        <w:t>,</w:t>
      </w:r>
      <w:r w:rsidR="00982E79" w:rsidRPr="002F3A73">
        <w:rPr>
          <w:rFonts w:ascii="Tahoma" w:hAnsi="Tahoma" w:cs="Tahoma"/>
          <w:sz w:val="22"/>
          <w:szCs w:val="22"/>
        </w:rPr>
        <w:t>96</w:t>
      </w:r>
      <w:r w:rsidRPr="002F3A73">
        <w:rPr>
          <w:rFonts w:ascii="Tahoma" w:hAnsi="Tahoma" w:cs="Tahoma"/>
          <w:sz w:val="22"/>
          <w:szCs w:val="22"/>
        </w:rPr>
        <w:t>, se efectuaron antes del 1º de abril de 1994, según se desprende del reporte de semanas cotizadas allegado por la entidad demandada (</w:t>
      </w:r>
      <w:proofErr w:type="spellStart"/>
      <w:r w:rsidRPr="002F3A73">
        <w:rPr>
          <w:rFonts w:ascii="Tahoma" w:hAnsi="Tahoma" w:cs="Tahoma"/>
          <w:sz w:val="22"/>
          <w:szCs w:val="22"/>
        </w:rPr>
        <w:t>fl</w:t>
      </w:r>
      <w:proofErr w:type="spellEnd"/>
      <w:r w:rsidRPr="002F3A73">
        <w:rPr>
          <w:rFonts w:ascii="Tahoma" w:hAnsi="Tahoma" w:cs="Tahoma"/>
          <w:sz w:val="22"/>
          <w:szCs w:val="22"/>
        </w:rPr>
        <w:t xml:space="preserve">. </w:t>
      </w:r>
      <w:r w:rsidR="00982E79" w:rsidRPr="002F3A73">
        <w:rPr>
          <w:rFonts w:ascii="Tahoma" w:hAnsi="Tahoma" w:cs="Tahoma"/>
          <w:sz w:val="22"/>
          <w:szCs w:val="22"/>
        </w:rPr>
        <w:t>3</w:t>
      </w:r>
      <w:r w:rsidRPr="002F3A73">
        <w:rPr>
          <w:rFonts w:ascii="Tahoma" w:hAnsi="Tahoma" w:cs="Tahoma"/>
          <w:sz w:val="22"/>
          <w:szCs w:val="22"/>
        </w:rPr>
        <w:t xml:space="preserve">5 y s.s.); iii) que la demandante solicitó el </w:t>
      </w:r>
      <w:r w:rsidR="005F01FA" w:rsidRPr="002F3A73">
        <w:rPr>
          <w:rFonts w:ascii="Tahoma" w:hAnsi="Tahoma" w:cs="Tahoma"/>
          <w:sz w:val="22"/>
          <w:szCs w:val="22"/>
        </w:rPr>
        <w:t>11</w:t>
      </w:r>
      <w:r w:rsidRPr="002F3A73">
        <w:rPr>
          <w:rFonts w:ascii="Tahoma" w:hAnsi="Tahoma" w:cs="Tahoma"/>
          <w:sz w:val="22"/>
          <w:szCs w:val="22"/>
        </w:rPr>
        <w:t xml:space="preserve"> de </w:t>
      </w:r>
      <w:r w:rsidR="005F01FA" w:rsidRPr="002F3A73">
        <w:rPr>
          <w:rFonts w:ascii="Tahoma" w:hAnsi="Tahoma" w:cs="Tahoma"/>
          <w:sz w:val="22"/>
          <w:szCs w:val="22"/>
        </w:rPr>
        <w:t xml:space="preserve">septiembre de 2009 </w:t>
      </w:r>
      <w:r w:rsidRPr="002F3A73">
        <w:rPr>
          <w:rFonts w:ascii="Tahoma" w:hAnsi="Tahoma" w:cs="Tahoma"/>
          <w:sz w:val="22"/>
          <w:szCs w:val="22"/>
        </w:rPr>
        <w:t>el reconocimiento de la pensión de sobrevivientes, misma que le fue negada por el entonces I.S.S. a través de la Resolución 0</w:t>
      </w:r>
      <w:r w:rsidR="005F01FA" w:rsidRPr="002F3A73">
        <w:rPr>
          <w:rFonts w:ascii="Tahoma" w:hAnsi="Tahoma" w:cs="Tahoma"/>
          <w:sz w:val="22"/>
          <w:szCs w:val="22"/>
        </w:rPr>
        <w:t>13209 de 2009</w:t>
      </w:r>
      <w:r w:rsidRPr="002F3A73">
        <w:rPr>
          <w:rFonts w:ascii="Tahoma" w:hAnsi="Tahoma" w:cs="Tahoma"/>
          <w:sz w:val="22"/>
          <w:szCs w:val="22"/>
        </w:rPr>
        <w:t>, bajo el argumento de que el causante carecía de 50 semanas en los 3 años anteriores a su deceso</w:t>
      </w:r>
      <w:r w:rsidR="00BD466B" w:rsidRPr="002F3A73">
        <w:rPr>
          <w:rFonts w:ascii="Tahoma" w:hAnsi="Tahoma" w:cs="Tahoma"/>
          <w:sz w:val="22"/>
          <w:szCs w:val="22"/>
        </w:rPr>
        <w:t>;</w:t>
      </w:r>
      <w:r w:rsidRPr="002F3A73">
        <w:rPr>
          <w:rFonts w:ascii="Tahoma" w:hAnsi="Tahoma" w:cs="Tahoma"/>
          <w:sz w:val="22"/>
          <w:szCs w:val="22"/>
        </w:rPr>
        <w:t xml:space="preserve"> no obstante, en dicho acto se reconoció a </w:t>
      </w:r>
      <w:r w:rsidR="00BD466B" w:rsidRPr="002F3A73">
        <w:rPr>
          <w:rFonts w:ascii="Tahoma" w:hAnsi="Tahoma" w:cs="Tahoma"/>
          <w:sz w:val="22"/>
          <w:szCs w:val="22"/>
        </w:rPr>
        <w:t>ella y a sus hijos Jairo Andrés y Juan David Ríos Franco l</w:t>
      </w:r>
      <w:r w:rsidRPr="002F3A73">
        <w:rPr>
          <w:rFonts w:ascii="Tahoma" w:hAnsi="Tahoma" w:cs="Tahoma"/>
          <w:sz w:val="22"/>
          <w:szCs w:val="22"/>
        </w:rPr>
        <w:t xml:space="preserve">a indemnización sustitutiva de </w:t>
      </w:r>
      <w:r w:rsidR="00BD466B" w:rsidRPr="002F3A73">
        <w:rPr>
          <w:rFonts w:ascii="Tahoma" w:hAnsi="Tahoma" w:cs="Tahoma"/>
          <w:sz w:val="22"/>
          <w:szCs w:val="22"/>
        </w:rPr>
        <w:t xml:space="preserve">dicha prestación </w:t>
      </w:r>
      <w:r w:rsidRPr="002F3A73">
        <w:rPr>
          <w:rFonts w:ascii="Tahoma" w:hAnsi="Tahoma" w:cs="Tahoma"/>
          <w:sz w:val="22"/>
          <w:szCs w:val="22"/>
        </w:rPr>
        <w:t>por valor de $</w:t>
      </w:r>
      <w:r w:rsidR="00BD466B" w:rsidRPr="002F3A73">
        <w:rPr>
          <w:rFonts w:ascii="Tahoma" w:hAnsi="Tahoma" w:cs="Tahoma"/>
          <w:sz w:val="22"/>
          <w:szCs w:val="22"/>
        </w:rPr>
        <w:t>6</w:t>
      </w:r>
      <w:r w:rsidRPr="002F3A73">
        <w:rPr>
          <w:rFonts w:ascii="Tahoma" w:hAnsi="Tahoma" w:cs="Tahoma"/>
          <w:sz w:val="22"/>
          <w:szCs w:val="22"/>
        </w:rPr>
        <w:t>.</w:t>
      </w:r>
      <w:r w:rsidR="00BD466B" w:rsidRPr="002F3A73">
        <w:rPr>
          <w:rFonts w:ascii="Tahoma" w:hAnsi="Tahoma" w:cs="Tahoma"/>
          <w:sz w:val="22"/>
          <w:szCs w:val="22"/>
        </w:rPr>
        <w:t>026</w:t>
      </w:r>
      <w:r w:rsidRPr="002F3A73">
        <w:rPr>
          <w:rFonts w:ascii="Tahoma" w:hAnsi="Tahoma" w:cs="Tahoma"/>
          <w:sz w:val="22"/>
          <w:szCs w:val="22"/>
        </w:rPr>
        <w:t>.</w:t>
      </w:r>
      <w:r w:rsidR="00BD466B" w:rsidRPr="002F3A73">
        <w:rPr>
          <w:rFonts w:ascii="Tahoma" w:hAnsi="Tahoma" w:cs="Tahoma"/>
          <w:sz w:val="22"/>
          <w:szCs w:val="22"/>
        </w:rPr>
        <w:t>079</w:t>
      </w:r>
      <w:r w:rsidRPr="002F3A73">
        <w:rPr>
          <w:rFonts w:ascii="Tahoma" w:hAnsi="Tahoma" w:cs="Tahoma"/>
          <w:sz w:val="22"/>
          <w:szCs w:val="22"/>
        </w:rPr>
        <w:t xml:space="preserve"> (</w:t>
      </w:r>
      <w:proofErr w:type="spellStart"/>
      <w:r w:rsidRPr="002F3A73">
        <w:rPr>
          <w:rFonts w:ascii="Tahoma" w:hAnsi="Tahoma" w:cs="Tahoma"/>
          <w:sz w:val="22"/>
          <w:szCs w:val="22"/>
        </w:rPr>
        <w:t>fl</w:t>
      </w:r>
      <w:proofErr w:type="spellEnd"/>
      <w:r w:rsidRPr="002F3A73">
        <w:rPr>
          <w:rFonts w:ascii="Tahoma" w:hAnsi="Tahoma" w:cs="Tahoma"/>
          <w:sz w:val="22"/>
          <w:szCs w:val="22"/>
        </w:rPr>
        <w:t>. 1</w:t>
      </w:r>
      <w:r w:rsidR="00BD466B" w:rsidRPr="002F3A73">
        <w:rPr>
          <w:rFonts w:ascii="Tahoma" w:hAnsi="Tahoma" w:cs="Tahoma"/>
          <w:sz w:val="22"/>
          <w:szCs w:val="22"/>
        </w:rPr>
        <w:t>0</w:t>
      </w:r>
      <w:r w:rsidRPr="002F3A73">
        <w:rPr>
          <w:rFonts w:ascii="Tahoma" w:hAnsi="Tahoma" w:cs="Tahoma"/>
          <w:sz w:val="22"/>
          <w:szCs w:val="22"/>
        </w:rPr>
        <w:t>).</w:t>
      </w:r>
    </w:p>
    <w:p w14:paraId="6A16346A" w14:textId="1D79D7F6" w:rsidR="009473CF" w:rsidRPr="002F3A73" w:rsidRDefault="009473CF" w:rsidP="009473CF">
      <w:pPr>
        <w:widowControl w:val="0"/>
        <w:autoSpaceDE w:val="0"/>
        <w:autoSpaceDN w:val="0"/>
        <w:adjustRightInd w:val="0"/>
        <w:spacing w:line="276" w:lineRule="auto"/>
        <w:ind w:firstLine="708"/>
        <w:jc w:val="both"/>
        <w:rPr>
          <w:rFonts w:ascii="Tahoma" w:hAnsi="Tahoma" w:cs="Tahoma"/>
          <w:sz w:val="22"/>
          <w:szCs w:val="22"/>
        </w:rPr>
      </w:pPr>
      <w:r w:rsidRPr="002F3A73">
        <w:rPr>
          <w:rFonts w:ascii="Tahoma" w:hAnsi="Tahoma" w:cs="Tahoma"/>
          <w:sz w:val="22"/>
          <w:szCs w:val="22"/>
        </w:rPr>
        <w:t xml:space="preserve">Hasta aquí debe decirse que, en principio, la norma aplicable es la vigente para el momento del óbito del señor </w:t>
      </w:r>
      <w:r w:rsidR="00FE145C" w:rsidRPr="002F3A73">
        <w:rPr>
          <w:rFonts w:ascii="Tahoma" w:hAnsi="Tahoma" w:cs="Tahoma"/>
          <w:sz w:val="22"/>
          <w:szCs w:val="22"/>
        </w:rPr>
        <w:t>Ríos Franco</w:t>
      </w:r>
      <w:r w:rsidRPr="002F3A73">
        <w:rPr>
          <w:rFonts w:ascii="Tahoma" w:hAnsi="Tahoma" w:cs="Tahoma"/>
          <w:sz w:val="22"/>
          <w:szCs w:val="22"/>
        </w:rPr>
        <w:t>, que no es otra que la Ley 100 de 1993 con las modificaciones establecidas en el artículo 12 de la Ley 797 de 2003, la cual exige que él hubiera cotizado 50 semanas en el año anterior al fallecimiento, requisito que no se</w:t>
      </w:r>
      <w:r w:rsidR="00FE145C" w:rsidRPr="002F3A73">
        <w:rPr>
          <w:rFonts w:ascii="Tahoma" w:hAnsi="Tahoma" w:cs="Tahoma"/>
          <w:sz w:val="22"/>
          <w:szCs w:val="22"/>
        </w:rPr>
        <w:t xml:space="preserve"> cumplió según quedó demostrado</w:t>
      </w:r>
      <w:r w:rsidRPr="002F3A73">
        <w:rPr>
          <w:rFonts w:ascii="Tahoma" w:hAnsi="Tahoma" w:cs="Tahoma"/>
          <w:sz w:val="22"/>
          <w:szCs w:val="22"/>
        </w:rPr>
        <w:t xml:space="preserve">, </w:t>
      </w:r>
      <w:r w:rsidR="00FE145C" w:rsidRPr="002F3A73">
        <w:rPr>
          <w:rFonts w:ascii="Tahoma" w:hAnsi="Tahoma" w:cs="Tahoma"/>
          <w:sz w:val="22"/>
          <w:szCs w:val="22"/>
        </w:rPr>
        <w:t xml:space="preserve">razón por la cual se </w:t>
      </w:r>
      <w:r w:rsidR="00E426B3" w:rsidRPr="002F3A73">
        <w:rPr>
          <w:rFonts w:ascii="Tahoma" w:hAnsi="Tahoma" w:cs="Tahoma"/>
          <w:sz w:val="22"/>
          <w:szCs w:val="22"/>
        </w:rPr>
        <w:t xml:space="preserve">efectuó el análisis en primer grado bajo los postulados </w:t>
      </w:r>
      <w:r w:rsidRPr="002F3A73">
        <w:rPr>
          <w:rFonts w:ascii="Tahoma" w:hAnsi="Tahoma" w:cs="Tahoma"/>
          <w:sz w:val="22"/>
          <w:szCs w:val="22"/>
        </w:rPr>
        <w:t>del Acuerdo 049 de 1990, en virtud del principio de la condición más beneficiosa.</w:t>
      </w:r>
    </w:p>
    <w:p w14:paraId="70E5B2C7" w14:textId="77777777" w:rsidR="009473CF" w:rsidRPr="002F3A73" w:rsidRDefault="009473CF" w:rsidP="009473CF">
      <w:pPr>
        <w:pStyle w:val="Sinespaciado"/>
        <w:rPr>
          <w:sz w:val="22"/>
          <w:szCs w:val="22"/>
        </w:rPr>
      </w:pPr>
    </w:p>
    <w:p w14:paraId="37086831" w14:textId="77777777" w:rsidR="009473CF" w:rsidRPr="002F3A73" w:rsidRDefault="009473CF" w:rsidP="009473CF">
      <w:pPr>
        <w:pStyle w:val="Prrafodelista"/>
        <w:numPr>
          <w:ilvl w:val="1"/>
          <w:numId w:val="10"/>
        </w:numPr>
        <w:tabs>
          <w:tab w:val="left" w:pos="993"/>
        </w:tabs>
        <w:spacing w:line="276" w:lineRule="auto"/>
        <w:jc w:val="both"/>
        <w:rPr>
          <w:rFonts w:ascii="Tahoma" w:hAnsi="Tahoma" w:cs="Tahoma"/>
          <w:b/>
          <w:sz w:val="22"/>
          <w:szCs w:val="22"/>
        </w:rPr>
      </w:pPr>
      <w:r w:rsidRPr="002F3A73">
        <w:rPr>
          <w:rFonts w:ascii="Tahoma" w:hAnsi="Tahoma" w:cs="Tahoma"/>
          <w:b/>
          <w:sz w:val="22"/>
          <w:szCs w:val="22"/>
        </w:rPr>
        <w:t>Del principio de la condición más beneficiosa</w:t>
      </w:r>
    </w:p>
    <w:p w14:paraId="5891E8DB" w14:textId="77777777" w:rsidR="009473CF" w:rsidRPr="002F3A73" w:rsidRDefault="009473CF" w:rsidP="009473CF">
      <w:pPr>
        <w:pStyle w:val="Sinespaciado"/>
        <w:rPr>
          <w:sz w:val="22"/>
          <w:szCs w:val="22"/>
        </w:rPr>
      </w:pPr>
    </w:p>
    <w:p w14:paraId="709EF737" w14:textId="3DBD76A5" w:rsidR="009473CF" w:rsidRPr="002F3A73" w:rsidRDefault="009473CF" w:rsidP="009473CF">
      <w:pPr>
        <w:pStyle w:val="Puesto"/>
        <w:spacing w:line="276" w:lineRule="auto"/>
        <w:ind w:firstLine="708"/>
        <w:jc w:val="both"/>
        <w:rPr>
          <w:rFonts w:ascii="Tahoma" w:hAnsi="Tahoma" w:cs="Tahoma"/>
          <w:sz w:val="22"/>
          <w:szCs w:val="22"/>
        </w:rPr>
      </w:pPr>
      <w:r w:rsidRPr="002F3A73">
        <w:rPr>
          <w:rFonts w:ascii="Tahoma" w:hAnsi="Tahoma" w:cs="Tahoma"/>
          <w:b w:val="0"/>
          <w:sz w:val="22"/>
          <w:szCs w:val="22"/>
        </w:rPr>
        <w:t xml:space="preserve">Si bien se ha decantado suficientemente que la normatividad aplicable a la pensión de </w:t>
      </w:r>
      <w:r w:rsidR="006C6455">
        <w:rPr>
          <w:rFonts w:ascii="Tahoma" w:hAnsi="Tahoma" w:cs="Tahoma"/>
          <w:b w:val="0"/>
          <w:sz w:val="22"/>
          <w:szCs w:val="22"/>
        </w:rPr>
        <w:t xml:space="preserve">sobrevivientes </w:t>
      </w:r>
      <w:r w:rsidRPr="002F3A73">
        <w:rPr>
          <w:rFonts w:ascii="Tahoma" w:hAnsi="Tahoma" w:cs="Tahoma"/>
          <w:b w:val="0"/>
          <w:sz w:val="22"/>
          <w:szCs w:val="22"/>
        </w:rPr>
        <w:t xml:space="preserve">es la legislación vigente al momento del fallecimiento del afiliado, esta Sala retomó la posición según la cual, por excepción, es posible acudir a la legislación anterior con el fin de determinar la concesión o no de la gracia pensional, en aplicación del </w:t>
      </w:r>
      <w:r w:rsidRPr="002F3A73">
        <w:rPr>
          <w:rFonts w:ascii="Tahoma" w:hAnsi="Tahoma" w:cs="Tahoma"/>
          <w:b w:val="0"/>
          <w:i/>
          <w:sz w:val="22"/>
          <w:szCs w:val="22"/>
        </w:rPr>
        <w:t>“Principio de la condición más beneficiosa</w:t>
      </w:r>
      <w:r w:rsidRPr="002F3A73">
        <w:rPr>
          <w:rFonts w:ascii="Tahoma" w:hAnsi="Tahoma" w:cs="Tahoma"/>
          <w:b w:val="0"/>
          <w:sz w:val="22"/>
          <w:szCs w:val="22"/>
        </w:rPr>
        <w:t>”.</w:t>
      </w:r>
    </w:p>
    <w:p w14:paraId="1D7EFB22" w14:textId="77777777" w:rsidR="009473CF" w:rsidRPr="002F3A73" w:rsidRDefault="009473CF" w:rsidP="009473CF">
      <w:pPr>
        <w:jc w:val="both"/>
        <w:rPr>
          <w:rFonts w:ascii="Tahoma" w:hAnsi="Tahoma" w:cs="Tahoma"/>
          <w:sz w:val="22"/>
          <w:szCs w:val="22"/>
        </w:rPr>
      </w:pPr>
    </w:p>
    <w:p w14:paraId="2B750E76" w14:textId="77777777" w:rsidR="009473CF" w:rsidRPr="002F3A73" w:rsidRDefault="009473CF" w:rsidP="009473CF">
      <w:pPr>
        <w:spacing w:line="276" w:lineRule="auto"/>
        <w:ind w:firstLine="708"/>
        <w:jc w:val="both"/>
        <w:rPr>
          <w:rFonts w:ascii="Tahoma" w:hAnsi="Tahoma" w:cs="Tahoma"/>
          <w:spacing w:val="-2"/>
          <w:sz w:val="22"/>
          <w:szCs w:val="22"/>
        </w:rPr>
      </w:pPr>
      <w:r w:rsidRPr="002F3A73">
        <w:rPr>
          <w:rFonts w:ascii="Tahoma" w:hAnsi="Tahoma" w:cs="Tahoma"/>
          <w:spacing w:val="-2"/>
          <w:sz w:val="22"/>
          <w:szCs w:val="22"/>
        </w:rPr>
        <w:t xml:space="preserve">La Sala de Casación Laboral de la Corte Suprema de Justicia en reiteradas oportunidades acogió este principio, aplicándolo al comienzo en el tránsito del Acuerdo 049 de </w:t>
      </w:r>
      <w:smartTag w:uri="urn:schemas-microsoft-com:office:smarttags" w:element="metricconverter">
        <w:smartTagPr>
          <w:attr w:name="ProductID" w:val="1990 a"/>
        </w:smartTagPr>
        <w:r w:rsidRPr="002F3A73">
          <w:rPr>
            <w:rFonts w:ascii="Tahoma" w:hAnsi="Tahoma" w:cs="Tahoma"/>
            <w:spacing w:val="-2"/>
            <w:sz w:val="22"/>
            <w:szCs w:val="22"/>
          </w:rPr>
          <w:t>1990 a</w:t>
        </w:r>
      </w:smartTag>
      <w:r w:rsidRPr="002F3A73">
        <w:rPr>
          <w:rFonts w:ascii="Tahoma" w:hAnsi="Tahoma" w:cs="Tahoma"/>
          <w:spacing w:val="-2"/>
          <w:sz w:val="22"/>
          <w:szCs w:val="22"/>
        </w:rPr>
        <w:t xml:space="preserve"> la Ley 100 de 1993, cuando el óbito o el hecho incapacitante, según el caso, se dio en vigencia de la ley 100 original pero el causante o el trabajador afiliado no cotizó las 26 semanas dentro del año inmediatamente anterior a la muerte o la invalidez, pero en cambio había cotizado 300 semanas en toda su vida laboral o 150 semanas en los 6 años anteriores al 1° de abril de 1993 y 150 semanas dentro de los 6 años que siguieron a esa fecha. Posteriormente ese alto Tribunal también recurrió a ese principio en el tránsito de la ley 100 original a las leyes 797 y 860 de 2003, cuando el fallecido o el trabajador inválido no tenían las 50 semanas dentro de los tres años anteriores a la ocurrencia del riesgo pero conservaban en su haber 26 semanas en el año inmediatamente anterior a la muerte o la estructuración de la invalidez y la misma cantidad en el año anterior a la entrada en vigencia de las leyes 797 y 860 de 2003. </w:t>
      </w:r>
    </w:p>
    <w:p w14:paraId="44B886CE" w14:textId="77777777" w:rsidR="009473CF" w:rsidRPr="002F3A73" w:rsidRDefault="009473CF" w:rsidP="009473CF">
      <w:pPr>
        <w:ind w:firstLine="708"/>
        <w:jc w:val="both"/>
        <w:rPr>
          <w:rFonts w:ascii="Tahoma" w:hAnsi="Tahoma" w:cs="Tahoma"/>
          <w:spacing w:val="-2"/>
          <w:sz w:val="22"/>
          <w:szCs w:val="22"/>
        </w:rPr>
      </w:pPr>
    </w:p>
    <w:p w14:paraId="761860AD" w14:textId="77777777" w:rsidR="009473CF" w:rsidRPr="002F3A73" w:rsidRDefault="009473CF" w:rsidP="009473CF">
      <w:pPr>
        <w:spacing w:line="276" w:lineRule="auto"/>
        <w:ind w:firstLine="708"/>
        <w:jc w:val="both"/>
        <w:rPr>
          <w:rFonts w:ascii="Tahoma" w:hAnsi="Tahoma" w:cs="Tahoma"/>
          <w:spacing w:val="-2"/>
          <w:sz w:val="22"/>
          <w:szCs w:val="22"/>
        </w:rPr>
      </w:pPr>
      <w:r w:rsidRPr="002F3A73">
        <w:rPr>
          <w:rFonts w:ascii="Tahoma" w:hAnsi="Tahoma" w:cs="Tahoma"/>
          <w:spacing w:val="-2"/>
          <w:sz w:val="22"/>
          <w:szCs w:val="22"/>
        </w:rPr>
        <w:t xml:space="preserve">Resulta relevante manifestar que dicha Corporación acepta el principio de la condición más beneficiosa pero sólo para aplicar </w:t>
      </w:r>
      <w:proofErr w:type="spellStart"/>
      <w:r w:rsidRPr="002F3A73">
        <w:rPr>
          <w:rFonts w:ascii="Tahoma" w:hAnsi="Tahoma" w:cs="Tahoma"/>
          <w:spacing w:val="-2"/>
          <w:sz w:val="22"/>
          <w:szCs w:val="22"/>
        </w:rPr>
        <w:t>ultractivamente</w:t>
      </w:r>
      <w:proofErr w:type="spellEnd"/>
      <w:r w:rsidRPr="002F3A73">
        <w:rPr>
          <w:rFonts w:ascii="Tahoma" w:hAnsi="Tahoma" w:cs="Tahoma"/>
          <w:spacing w:val="-2"/>
          <w:sz w:val="22"/>
          <w:szCs w:val="22"/>
        </w:rPr>
        <w:t xml:space="preserve"> la norma inmediatamente anterior. Ello quiere decir, por ejemplo, que la Corte Suprema de Justicia no acepta la aplicación del Acuerdo 049 de 1990 si la muerte o la estructuración de la invalidez, según el caso, ocurre en vigencia de la Ley 797 u 860 de 2003, porque según su tesis está de por medio le Ley 100 en su versión original. En cambio la Corte Constitucional en sentencias de tutela ha ido mucho más lejos al aplicar una norma anterior, independientemente si es inmediata o no, bajo la tesis de que el artículo 53 de la Constitución no restringe la aplicación de la condición más beneficiosa a sólo 2 normas aplicables al caso, apartándose de la interpretación de la Corte Suprema de Justicia por considerarla menos favorable que la asumida por esa Colegiatura. Así lo estipuló en la sentencia T-566 de 2014:</w:t>
      </w:r>
    </w:p>
    <w:p w14:paraId="2041D6DE" w14:textId="77777777" w:rsidR="009473CF" w:rsidRPr="002F3A73" w:rsidRDefault="009473CF" w:rsidP="009473CF">
      <w:pPr>
        <w:ind w:firstLine="708"/>
        <w:jc w:val="both"/>
        <w:rPr>
          <w:rFonts w:ascii="Tahoma" w:hAnsi="Tahoma" w:cs="Tahoma"/>
          <w:spacing w:val="-2"/>
          <w:sz w:val="22"/>
          <w:szCs w:val="22"/>
        </w:rPr>
      </w:pPr>
    </w:p>
    <w:p w14:paraId="18DCCC9B" w14:textId="77777777" w:rsidR="009473CF" w:rsidRPr="002F3A73" w:rsidRDefault="009473CF" w:rsidP="009473CF">
      <w:pPr>
        <w:overflowPunct w:val="0"/>
        <w:autoSpaceDE w:val="0"/>
        <w:autoSpaceDN w:val="0"/>
        <w:adjustRightInd w:val="0"/>
        <w:ind w:left="426"/>
        <w:jc w:val="both"/>
        <w:textAlignment w:val="baseline"/>
        <w:rPr>
          <w:rFonts w:ascii="Arial Narrow" w:eastAsia="MS Mincho" w:hAnsi="Arial Narrow"/>
          <w:i/>
          <w:sz w:val="22"/>
          <w:szCs w:val="22"/>
          <w:lang w:val="es-CO"/>
        </w:rPr>
      </w:pPr>
      <w:r w:rsidRPr="002F3A73">
        <w:rPr>
          <w:rFonts w:ascii="Arial Narrow" w:eastAsia="MS Mincho" w:hAnsi="Arial Narrow"/>
          <w:i/>
          <w:sz w:val="22"/>
          <w:szCs w:val="22"/>
          <w:lang w:val="es-CO"/>
        </w:rPr>
        <w:t xml:space="preserve">“Tenemos entonces que la Sala Laboral de la Corte Suprema de Justicia ha conceptuado que la aplicación del principio de la condición más beneficiosa no puede extralimitarse y convertirse en una búsqueda histórica de las </w:t>
      </w:r>
      <w:r w:rsidRPr="002F3A73">
        <w:rPr>
          <w:rFonts w:ascii="Arial Narrow" w:eastAsia="MS Mincho" w:hAnsi="Arial Narrow"/>
          <w:i/>
          <w:sz w:val="22"/>
          <w:szCs w:val="22"/>
          <w:lang w:val="es-CO"/>
        </w:rPr>
        <w:lastRenderedPageBreak/>
        <w:t>normas que pueden resultar aplicables al caso, más allá de la vigente al momento de ocurrir la muerte del afiliado y la inmediatamente anterior a esta.</w:t>
      </w:r>
    </w:p>
    <w:p w14:paraId="69A2147F" w14:textId="77777777" w:rsidR="009473CF" w:rsidRPr="002F3A73" w:rsidRDefault="009473CF" w:rsidP="009473CF">
      <w:pPr>
        <w:overflowPunct w:val="0"/>
        <w:autoSpaceDE w:val="0"/>
        <w:autoSpaceDN w:val="0"/>
        <w:adjustRightInd w:val="0"/>
        <w:ind w:left="426"/>
        <w:jc w:val="both"/>
        <w:textAlignment w:val="baseline"/>
        <w:rPr>
          <w:rFonts w:ascii="Arial Narrow" w:eastAsia="MS Mincho" w:hAnsi="Arial Narrow"/>
          <w:i/>
          <w:sz w:val="22"/>
          <w:szCs w:val="22"/>
          <w:lang w:val="es-CO"/>
        </w:rPr>
      </w:pPr>
    </w:p>
    <w:p w14:paraId="09F94334" w14:textId="77777777" w:rsidR="009473CF" w:rsidRPr="002F3A73" w:rsidRDefault="009473CF" w:rsidP="009473CF">
      <w:pPr>
        <w:ind w:left="426"/>
        <w:jc w:val="both"/>
        <w:rPr>
          <w:rFonts w:ascii="Arial Narrow" w:eastAsia="MS Mincho" w:hAnsi="Arial Narrow"/>
          <w:i/>
          <w:sz w:val="22"/>
          <w:szCs w:val="22"/>
          <w:lang w:val="es-CO"/>
        </w:rPr>
      </w:pPr>
      <w:r w:rsidRPr="002F3A73">
        <w:rPr>
          <w:rFonts w:ascii="Arial Narrow" w:eastAsia="MS Mincho" w:hAnsi="Arial Narrow"/>
          <w:i/>
          <w:sz w:val="22"/>
          <w:szCs w:val="22"/>
          <w:lang w:val="es-CO"/>
        </w:rPr>
        <w:t>Aunque esta Sala encuentra razonable dicha posición, no comparte la interpretación que la Sala Laboral de la Corte Suprema de Justicia hace del principio de la condición más beneficiosa, habida cuenta que ni en la Constitución Política, artículo 53, ni en la jurisprudencia constitucional, el concepto acuñado y desarrollado en torno a dicho principio es restringido el análisis de únicamente dos disposiciones normativas que pueden ser aplicadas a un caso concreto. (…)”</w:t>
      </w:r>
    </w:p>
    <w:p w14:paraId="3A93C70E" w14:textId="77777777" w:rsidR="009473CF" w:rsidRPr="002F3A73" w:rsidRDefault="009473CF" w:rsidP="009473CF">
      <w:pPr>
        <w:spacing w:line="276" w:lineRule="auto"/>
        <w:jc w:val="both"/>
        <w:rPr>
          <w:rFonts w:ascii="Tahoma" w:hAnsi="Tahoma" w:cs="Tahoma"/>
          <w:spacing w:val="-2"/>
          <w:sz w:val="22"/>
          <w:szCs w:val="22"/>
        </w:rPr>
      </w:pPr>
    </w:p>
    <w:p w14:paraId="52484185" w14:textId="77777777" w:rsidR="009473CF" w:rsidRPr="002F3A73" w:rsidRDefault="009473CF" w:rsidP="009473CF">
      <w:pPr>
        <w:spacing w:line="276" w:lineRule="auto"/>
        <w:jc w:val="both"/>
        <w:rPr>
          <w:rFonts w:ascii="Tahoma" w:hAnsi="Tahoma" w:cs="Tahoma"/>
          <w:spacing w:val="-2"/>
          <w:sz w:val="22"/>
          <w:szCs w:val="22"/>
        </w:rPr>
      </w:pPr>
      <w:r w:rsidRPr="002F3A73">
        <w:rPr>
          <w:rFonts w:ascii="Tahoma" w:hAnsi="Tahoma" w:cs="Tahoma"/>
          <w:spacing w:val="-2"/>
          <w:sz w:val="22"/>
          <w:szCs w:val="22"/>
        </w:rPr>
        <w:tab/>
        <w:t>Más adelante expresó:</w:t>
      </w:r>
    </w:p>
    <w:p w14:paraId="39067890" w14:textId="77777777" w:rsidR="009473CF" w:rsidRPr="002F3A73" w:rsidRDefault="009473CF" w:rsidP="009473CF">
      <w:pPr>
        <w:jc w:val="both"/>
        <w:rPr>
          <w:rFonts w:ascii="Tahoma" w:hAnsi="Tahoma" w:cs="Tahoma"/>
          <w:spacing w:val="-2"/>
          <w:sz w:val="22"/>
          <w:szCs w:val="22"/>
        </w:rPr>
      </w:pPr>
    </w:p>
    <w:p w14:paraId="484BFFB5" w14:textId="77777777" w:rsidR="009473CF" w:rsidRPr="002F3A73" w:rsidRDefault="009473CF" w:rsidP="009473CF">
      <w:pPr>
        <w:tabs>
          <w:tab w:val="left" w:pos="8789"/>
        </w:tabs>
        <w:ind w:left="567" w:right="51" w:firstLine="141"/>
        <w:jc w:val="both"/>
        <w:rPr>
          <w:rFonts w:ascii="Arial Narrow" w:hAnsi="Arial Narrow"/>
          <w:i/>
          <w:iCs/>
          <w:sz w:val="22"/>
          <w:szCs w:val="22"/>
        </w:rPr>
      </w:pPr>
      <w:r w:rsidRPr="002F3A73">
        <w:rPr>
          <w:rFonts w:ascii="Arial Narrow" w:hAnsi="Arial Narrow"/>
          <w:i/>
          <w:iCs/>
          <w:sz w:val="22"/>
          <w:szCs w:val="22"/>
        </w:rPr>
        <w:t xml:space="preserve">“Ahora bien, con fundamento en lo citado, lo que sí comparte esta Sala en relación con la posición de la Corte Suprema de Justicia es aquel criterio según el cual, por parte del afiliado fallecido deben dejarse causados los requisitos que exige aquella norma que resulta más beneficiosa a la situación particular, tal como se pudo observar en los casos referidos a la obtención de la pensión de sobrevivientes, donde se ha señalado que </w:t>
      </w:r>
      <w:proofErr w:type="spellStart"/>
      <w:r w:rsidRPr="002F3A73">
        <w:rPr>
          <w:rFonts w:ascii="Arial Narrow" w:hAnsi="Arial Narrow"/>
          <w:i/>
          <w:iCs/>
          <w:sz w:val="22"/>
          <w:szCs w:val="22"/>
        </w:rPr>
        <w:t>aún</w:t>
      </w:r>
      <w:proofErr w:type="spellEnd"/>
      <w:r w:rsidRPr="002F3A73">
        <w:rPr>
          <w:rFonts w:ascii="Arial Narrow" w:hAnsi="Arial Narrow"/>
          <w:i/>
          <w:iCs/>
          <w:sz w:val="22"/>
          <w:szCs w:val="22"/>
        </w:rPr>
        <w:t xml:space="preserve"> cuando el fallecimiento ocurrió en vigencia de la Ley 100 de 1993, la aplicación del Acuerdo 049 de 1990 es factible siempre y cuando se cumpla el número y densidad de semanas cotizadas exigidas por esta norma, con anterioridad a la entrada en vigencia de la Ley 100. Por tanto, en razón a que esta última tesis es la que ha acogido la jurisprudencia constitucional y, en efecto, es la que más garantiza los derechos fundamentales a la seguridad social y al mínimo de los ciudadanos, la Sala optará por aplicarla.”</w:t>
      </w:r>
    </w:p>
    <w:p w14:paraId="269DA2F7" w14:textId="77777777" w:rsidR="009473CF" w:rsidRPr="002F3A73" w:rsidRDefault="009473CF" w:rsidP="009473CF">
      <w:pPr>
        <w:spacing w:line="276" w:lineRule="auto"/>
        <w:jc w:val="both"/>
        <w:rPr>
          <w:rFonts w:ascii="Tahoma" w:hAnsi="Tahoma" w:cs="Tahoma"/>
          <w:spacing w:val="-2"/>
          <w:sz w:val="22"/>
          <w:szCs w:val="22"/>
        </w:rPr>
      </w:pPr>
    </w:p>
    <w:p w14:paraId="088199E7" w14:textId="77777777" w:rsidR="009473CF" w:rsidRPr="002F3A73" w:rsidRDefault="009473CF" w:rsidP="009473CF">
      <w:pPr>
        <w:widowControl w:val="0"/>
        <w:autoSpaceDE w:val="0"/>
        <w:autoSpaceDN w:val="0"/>
        <w:adjustRightInd w:val="0"/>
        <w:spacing w:line="276" w:lineRule="auto"/>
        <w:ind w:firstLine="708"/>
        <w:jc w:val="both"/>
        <w:rPr>
          <w:rFonts w:ascii="Tahoma" w:hAnsi="Tahoma" w:cs="Tahoma"/>
          <w:sz w:val="22"/>
          <w:szCs w:val="22"/>
        </w:rPr>
      </w:pPr>
      <w:r w:rsidRPr="002F3A73">
        <w:rPr>
          <w:rFonts w:ascii="Tahoma" w:hAnsi="Tahoma" w:cs="Tahoma"/>
          <w:sz w:val="22"/>
          <w:szCs w:val="22"/>
        </w:rPr>
        <w:t xml:space="preserve">Precisamente, por lo anterior la Corte Constitucional en sede de tutela ha ordenado la aplicación del Acuerdo 049 de 1990 en casos en los cuales la muerte o invalidez se dieron en vigencia de las Leyes 797 u 860 de 2003, aduciendo que cuando una disposición ha establecido nuevos requisitos a los aportantes al sistema sin que se haya establecido ningún régimen de transición en relación con las pensiones de invalidez, lo procedente es aplicar el régimen pensional anterior que resulta más favorable, </w:t>
      </w:r>
      <w:proofErr w:type="spellStart"/>
      <w:r w:rsidRPr="002F3A73">
        <w:rPr>
          <w:rFonts w:ascii="Tahoma" w:hAnsi="Tahoma" w:cs="Tahoma"/>
          <w:sz w:val="22"/>
          <w:szCs w:val="22"/>
        </w:rPr>
        <w:t>inaplicando</w:t>
      </w:r>
      <w:proofErr w:type="spellEnd"/>
      <w:r w:rsidRPr="002F3A73">
        <w:rPr>
          <w:rFonts w:ascii="Tahoma" w:hAnsi="Tahoma" w:cs="Tahoma"/>
          <w:sz w:val="22"/>
          <w:szCs w:val="22"/>
        </w:rPr>
        <w:t xml:space="preserve"> para el caso la normatividad legal vigente para la fecha de estructuración de la invalidez, según se lee en la Sentencia T-</w:t>
      </w:r>
      <w:smartTag w:uri="urn:schemas-microsoft-com:office:smarttags" w:element="metricconverter">
        <w:smartTagPr>
          <w:attr w:name="ProductID" w:val="062 A"/>
        </w:smartTagPr>
        <w:r w:rsidRPr="002F3A73">
          <w:rPr>
            <w:rFonts w:ascii="Tahoma" w:hAnsi="Tahoma" w:cs="Tahoma"/>
            <w:sz w:val="22"/>
            <w:szCs w:val="22"/>
          </w:rPr>
          <w:t>062</w:t>
        </w:r>
      </w:smartTag>
      <w:r w:rsidRPr="002F3A73">
        <w:rPr>
          <w:rFonts w:ascii="Tahoma" w:hAnsi="Tahoma" w:cs="Tahoma"/>
          <w:sz w:val="22"/>
          <w:szCs w:val="22"/>
        </w:rPr>
        <w:t xml:space="preserve"> A del 4 de febrero de 2011, en la que reprodujo lo dicho en las sentencias T-383 de 2009 y T-628 de 2007.</w:t>
      </w:r>
    </w:p>
    <w:p w14:paraId="6EF9E0EC" w14:textId="77777777" w:rsidR="009473CF" w:rsidRPr="002F3A73" w:rsidRDefault="009473CF" w:rsidP="009473CF">
      <w:pPr>
        <w:widowControl w:val="0"/>
        <w:autoSpaceDE w:val="0"/>
        <w:autoSpaceDN w:val="0"/>
        <w:adjustRightInd w:val="0"/>
        <w:ind w:firstLine="708"/>
        <w:jc w:val="both"/>
        <w:rPr>
          <w:rFonts w:ascii="Tahoma" w:hAnsi="Tahoma" w:cs="Tahoma"/>
          <w:sz w:val="22"/>
          <w:szCs w:val="22"/>
        </w:rPr>
      </w:pPr>
    </w:p>
    <w:p w14:paraId="0336ABCF" w14:textId="77777777" w:rsidR="009473CF" w:rsidRPr="002F3A73" w:rsidRDefault="009473CF" w:rsidP="009473CF">
      <w:pPr>
        <w:autoSpaceDE w:val="0"/>
        <w:autoSpaceDN w:val="0"/>
        <w:adjustRightInd w:val="0"/>
        <w:spacing w:line="276" w:lineRule="auto"/>
        <w:ind w:firstLine="708"/>
        <w:jc w:val="both"/>
        <w:rPr>
          <w:rFonts w:ascii="Tahoma" w:hAnsi="Tahoma" w:cs="Tahoma"/>
          <w:sz w:val="22"/>
          <w:szCs w:val="22"/>
        </w:rPr>
      </w:pPr>
      <w:r w:rsidRPr="002F3A73">
        <w:rPr>
          <w:rFonts w:ascii="Tahoma" w:hAnsi="Tahoma" w:cs="Tahoma"/>
          <w:sz w:val="22"/>
          <w:szCs w:val="22"/>
        </w:rPr>
        <w:t xml:space="preserve">En el aludido asunto se estudió el caso de una persona con una pérdida de capacidad laboral del 70.75%, con fecha de estructuración del 27 de enero de 2009, que no reunía los requisitos establecidos en la Ley 860 de 2003, ni los del artículo 39 de la Ley 100 de 1993 original, en el cual concluyó la Corte lo siguiente: </w:t>
      </w:r>
      <w:r w:rsidRPr="002F3A73">
        <w:rPr>
          <w:rFonts w:ascii="Tahoma" w:hAnsi="Tahoma" w:cs="Tahoma"/>
          <w:i/>
          <w:sz w:val="22"/>
          <w:szCs w:val="22"/>
        </w:rPr>
        <w:t>“Sin duda alguna, en el presente caso las modificaciones a los requisitos que se establecieron con la Ley 100 de 1993 y posteriormente con la Ley 860 de 2003, son regresivos frente a la situación particular del accionante, que no obstante haber cotizado 1165.35 semanas por más de 20 años y hasta el año 2006, ahora debe acreditar haber cotizado 25 semanas durante el año anterior a la calificación de la invalidez, mientras que bajo el régimen del Decreto 758 de 1990 ya cumplía con el requisito de las 300 semanas cotizadas en cualquier época”</w:t>
      </w:r>
      <w:r w:rsidRPr="002F3A73">
        <w:rPr>
          <w:rFonts w:ascii="Tahoma" w:hAnsi="Tahoma" w:cs="Tahoma"/>
          <w:sz w:val="22"/>
          <w:szCs w:val="22"/>
        </w:rPr>
        <w:t>.</w:t>
      </w:r>
    </w:p>
    <w:p w14:paraId="6369D13B" w14:textId="77777777" w:rsidR="009473CF" w:rsidRPr="002F3A73" w:rsidRDefault="009473CF" w:rsidP="009473CF">
      <w:pPr>
        <w:jc w:val="both"/>
        <w:rPr>
          <w:rFonts w:ascii="Tahoma" w:hAnsi="Tahoma" w:cs="Tahoma"/>
          <w:spacing w:val="-2"/>
          <w:sz w:val="22"/>
          <w:szCs w:val="22"/>
        </w:rPr>
      </w:pPr>
    </w:p>
    <w:p w14:paraId="6D8CA4A4" w14:textId="77777777" w:rsidR="009473CF" w:rsidRPr="002F3A73" w:rsidRDefault="009473CF" w:rsidP="009473CF">
      <w:pPr>
        <w:spacing w:line="276" w:lineRule="auto"/>
        <w:ind w:firstLine="708"/>
        <w:jc w:val="both"/>
        <w:rPr>
          <w:rFonts w:ascii="Tahoma" w:hAnsi="Tahoma" w:cs="Tahoma"/>
          <w:spacing w:val="-2"/>
          <w:sz w:val="22"/>
          <w:szCs w:val="22"/>
        </w:rPr>
      </w:pPr>
      <w:r w:rsidRPr="002F3A73">
        <w:rPr>
          <w:rFonts w:ascii="Tahoma" w:hAnsi="Tahoma" w:cs="Tahoma"/>
          <w:spacing w:val="-2"/>
          <w:sz w:val="22"/>
          <w:szCs w:val="22"/>
        </w:rPr>
        <w:t>Esta Corporación por la mayoría de sus integrantes, en consonancia con la Corte Constitucional, aplica el principio de la condición más beneficiosa no solo para los casos de tránsito de una ley a otra sino cuando se produjo el cambio de un sistema a otro, como ocurrió con la entrada en vigencia de la Ley 100 de 1993, que cambió las bases axiológicas y filosóficas e incluso las prestaciones y las entidades responsables de la seguridad social en pensiones que traía el Acuerdo 049 de 1990, tesis que se acogió en consideración a que la falta de un régimen de transición afectó gravemente y sin una suficiente justificación  los derechos pre-adquiridos y las legítimas expectativas que traían los afiliados del viejo sistema, bajo cuyos postulados ya habían causado el derecho al momento de entrar en vigencia el nuevo sistema.</w:t>
      </w:r>
    </w:p>
    <w:p w14:paraId="4795211D" w14:textId="77777777" w:rsidR="009473CF" w:rsidRPr="002F3A73" w:rsidRDefault="009473CF" w:rsidP="009473CF">
      <w:pPr>
        <w:ind w:firstLine="708"/>
        <w:jc w:val="both"/>
        <w:rPr>
          <w:rFonts w:ascii="Tahoma" w:hAnsi="Tahoma" w:cs="Tahoma"/>
          <w:spacing w:val="-2"/>
          <w:sz w:val="22"/>
          <w:szCs w:val="22"/>
        </w:rPr>
      </w:pPr>
    </w:p>
    <w:p w14:paraId="3F2420FD" w14:textId="77777777" w:rsidR="009473CF" w:rsidRPr="002F3A73" w:rsidRDefault="009473CF" w:rsidP="009473CF">
      <w:pPr>
        <w:widowControl w:val="0"/>
        <w:autoSpaceDE w:val="0"/>
        <w:autoSpaceDN w:val="0"/>
        <w:adjustRightInd w:val="0"/>
        <w:spacing w:line="276" w:lineRule="auto"/>
        <w:ind w:firstLine="708"/>
        <w:jc w:val="both"/>
        <w:rPr>
          <w:rFonts w:ascii="Tahoma" w:hAnsi="Tahoma" w:cs="Tahoma"/>
          <w:i/>
          <w:sz w:val="22"/>
          <w:szCs w:val="22"/>
        </w:rPr>
      </w:pPr>
      <w:r w:rsidRPr="002F3A73">
        <w:rPr>
          <w:rFonts w:ascii="Tahoma" w:hAnsi="Tahoma" w:cs="Tahoma"/>
          <w:spacing w:val="-2"/>
          <w:sz w:val="22"/>
          <w:szCs w:val="22"/>
        </w:rPr>
        <w:t xml:space="preserve">La ratio </w:t>
      </w:r>
      <w:proofErr w:type="spellStart"/>
      <w:r w:rsidRPr="002F3A73">
        <w:rPr>
          <w:rFonts w:ascii="Tahoma" w:hAnsi="Tahoma" w:cs="Tahoma"/>
          <w:spacing w:val="-2"/>
          <w:sz w:val="22"/>
          <w:szCs w:val="22"/>
        </w:rPr>
        <w:t>decidendi</w:t>
      </w:r>
      <w:proofErr w:type="spellEnd"/>
      <w:r w:rsidRPr="002F3A73">
        <w:rPr>
          <w:rFonts w:ascii="Tahoma" w:hAnsi="Tahoma" w:cs="Tahoma"/>
          <w:spacing w:val="-2"/>
          <w:sz w:val="22"/>
          <w:szCs w:val="22"/>
        </w:rPr>
        <w:t xml:space="preserve"> de esa tesis, que va mucho más allá de las consideraciones de la Corte Suprema de Justicia y en cambio se acompasa a las de la Corte Constitucional sobre el punto, </w:t>
      </w:r>
      <w:r w:rsidRPr="002F3A73">
        <w:rPr>
          <w:rFonts w:ascii="Tahoma" w:hAnsi="Tahoma" w:cs="Tahoma"/>
          <w:spacing w:val="-2"/>
          <w:sz w:val="22"/>
          <w:szCs w:val="22"/>
        </w:rPr>
        <w:lastRenderedPageBreak/>
        <w:t xml:space="preserve">argumentó que </w:t>
      </w:r>
      <w:r w:rsidRPr="002F3A73">
        <w:rPr>
          <w:rFonts w:ascii="Tahoma" w:hAnsi="Tahoma" w:cs="Tahoma"/>
          <w:i/>
          <w:spacing w:val="-2"/>
          <w:sz w:val="22"/>
          <w:szCs w:val="22"/>
        </w:rPr>
        <w:t>“</w:t>
      </w:r>
      <w:r w:rsidRPr="002F3A73">
        <w:rPr>
          <w:rFonts w:ascii="Tahoma" w:hAnsi="Tahoma" w:cs="Tahoma"/>
          <w:i/>
          <w:sz w:val="22"/>
          <w:szCs w:val="22"/>
        </w:rPr>
        <w:t>el principio de la condición más beneficiosa frente a las prestaciones económicas de invalidez y sobrevivencia, continúa siendo aplicable en aquellos casos en los que en vigencia del Acuerdo 049 de 1990, se cotizaron más de 300 semanas en toda la vida laboral o 150 semanas en los 6 años anteriores al 1º de abril de 1994 y 150 en las 6 anualidades que prosiguieron a dicha fecha</w:t>
      </w:r>
      <w:r w:rsidRPr="002F3A73">
        <w:rPr>
          <w:rStyle w:val="Refdenotaalpie"/>
          <w:rFonts w:ascii="Tahoma" w:hAnsi="Tahoma" w:cs="Tahoma"/>
          <w:sz w:val="22"/>
          <w:szCs w:val="22"/>
        </w:rPr>
        <w:footnoteReference w:id="1"/>
      </w:r>
      <w:r w:rsidRPr="002F3A73">
        <w:rPr>
          <w:rFonts w:ascii="Tahoma" w:hAnsi="Tahoma" w:cs="Tahoma"/>
          <w:i/>
          <w:sz w:val="22"/>
          <w:szCs w:val="22"/>
        </w:rPr>
        <w:t xml:space="preserve"> y el hecho incapacitante o el deceso, se presentó en vigencia del </w:t>
      </w:r>
      <w:r w:rsidRPr="002F3A73">
        <w:rPr>
          <w:rFonts w:ascii="Tahoma" w:hAnsi="Tahoma" w:cs="Tahoma"/>
          <w:b/>
          <w:i/>
          <w:sz w:val="22"/>
          <w:szCs w:val="22"/>
        </w:rPr>
        <w:t xml:space="preserve">sistema pensional </w:t>
      </w:r>
      <w:r w:rsidRPr="002F3A73">
        <w:rPr>
          <w:rFonts w:ascii="Tahoma" w:hAnsi="Tahoma" w:cs="Tahoma"/>
          <w:i/>
          <w:sz w:val="22"/>
          <w:szCs w:val="22"/>
        </w:rPr>
        <w:t xml:space="preserve">contenido en la Ley 100 de 1993, porque en todo caso, las exigencias actuales son inferiores a las establecidas en aquel Acuerdo y resultaría altamente lesivo conceder prestaciones a quienes hayan aportado 26 </w:t>
      </w:r>
      <w:proofErr w:type="spellStart"/>
      <w:r w:rsidRPr="002F3A73">
        <w:rPr>
          <w:rFonts w:ascii="Tahoma" w:hAnsi="Tahoma" w:cs="Tahoma"/>
          <w:i/>
          <w:sz w:val="22"/>
          <w:szCs w:val="22"/>
        </w:rPr>
        <w:t>ó</w:t>
      </w:r>
      <w:proofErr w:type="spellEnd"/>
      <w:r w:rsidRPr="002F3A73">
        <w:rPr>
          <w:rFonts w:ascii="Tahoma" w:hAnsi="Tahoma" w:cs="Tahoma"/>
          <w:i/>
          <w:sz w:val="22"/>
          <w:szCs w:val="22"/>
        </w:rPr>
        <w:t xml:space="preserve"> 50 semanas en un período determinado y no a quienes hicieron cotizaciones al sistema pensional en cuantía superior a las 300 semanas”.</w:t>
      </w:r>
    </w:p>
    <w:p w14:paraId="68126060" w14:textId="77777777" w:rsidR="009473CF" w:rsidRPr="002F3A73" w:rsidRDefault="009473CF" w:rsidP="009473CF">
      <w:pPr>
        <w:widowControl w:val="0"/>
        <w:autoSpaceDE w:val="0"/>
        <w:autoSpaceDN w:val="0"/>
        <w:adjustRightInd w:val="0"/>
        <w:ind w:firstLine="1122"/>
        <w:jc w:val="both"/>
        <w:rPr>
          <w:rFonts w:ascii="Tahoma" w:hAnsi="Tahoma" w:cs="Tahoma"/>
          <w:sz w:val="22"/>
          <w:szCs w:val="22"/>
        </w:rPr>
      </w:pPr>
    </w:p>
    <w:p w14:paraId="2408343E" w14:textId="77777777" w:rsidR="009473CF" w:rsidRPr="002F3A73" w:rsidRDefault="009473CF" w:rsidP="009473CF">
      <w:pPr>
        <w:pStyle w:val="Textoindependiente31"/>
        <w:spacing w:line="276" w:lineRule="auto"/>
        <w:ind w:firstLine="851"/>
        <w:rPr>
          <w:rFonts w:ascii="Tahoma" w:hAnsi="Tahoma" w:cs="Tahoma"/>
          <w:sz w:val="22"/>
          <w:szCs w:val="22"/>
        </w:rPr>
      </w:pPr>
      <w:r w:rsidRPr="002F3A73">
        <w:rPr>
          <w:rFonts w:ascii="Tahoma" w:hAnsi="Tahoma" w:cs="Tahoma"/>
          <w:sz w:val="22"/>
          <w:szCs w:val="22"/>
        </w:rPr>
        <w:t>En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radicado bajo el número 41695, M.P. Carlos Ernesto Molina Monsalve, en la que se expusieron los siguientes argumentos:</w:t>
      </w:r>
    </w:p>
    <w:p w14:paraId="69C9018B" w14:textId="77777777" w:rsidR="009473CF" w:rsidRPr="002F3A73" w:rsidRDefault="009473CF" w:rsidP="009473CF">
      <w:pPr>
        <w:pStyle w:val="Sinespaciado"/>
        <w:rPr>
          <w:sz w:val="22"/>
          <w:szCs w:val="22"/>
        </w:rPr>
      </w:pPr>
    </w:p>
    <w:p w14:paraId="5F4D1539" w14:textId="77777777" w:rsidR="009473CF" w:rsidRPr="002F3A73" w:rsidRDefault="009473CF" w:rsidP="009473CF">
      <w:pPr>
        <w:overflowPunct w:val="0"/>
        <w:autoSpaceDE w:val="0"/>
        <w:autoSpaceDN w:val="0"/>
        <w:adjustRightInd w:val="0"/>
        <w:ind w:left="709" w:right="618"/>
        <w:jc w:val="both"/>
        <w:textAlignment w:val="baseline"/>
        <w:rPr>
          <w:rFonts w:ascii="Arial Narrow" w:hAnsi="Arial Narrow" w:cs="Tahoma"/>
          <w:i/>
          <w:sz w:val="22"/>
          <w:szCs w:val="22"/>
        </w:rPr>
      </w:pPr>
      <w:r w:rsidRPr="002F3A73">
        <w:rPr>
          <w:rFonts w:ascii="Arial Narrow" w:hAnsi="Arial Narrow" w:cs="Tahoma"/>
          <w:i/>
          <w:sz w:val="22"/>
          <w:szCs w:val="22"/>
        </w:rPr>
        <w:t>“</w:t>
      </w:r>
      <w:r w:rsidRPr="002F3A73">
        <w:rPr>
          <w:rFonts w:ascii="Arial Narrow" w:hAnsi="Arial Narrow" w:cs="Arial Narrow"/>
          <w:sz w:val="22"/>
          <w:szCs w:val="22"/>
        </w:rPr>
        <w:t>Por la razón expuesta, la aplicación jurisprudencial del principio de la condición más beneficiosa no atenta contra la regla de la sostenibilidad financiera del sistema de pensiones, no sólo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w:t>
      </w:r>
      <w:r w:rsidRPr="002F3A73">
        <w:rPr>
          <w:rFonts w:ascii="Arial Narrow" w:hAnsi="Arial Narrow" w:cs="Tahoma"/>
          <w:i/>
          <w:sz w:val="22"/>
          <w:szCs w:val="22"/>
        </w:rPr>
        <w:t xml:space="preserve">”. </w:t>
      </w:r>
    </w:p>
    <w:p w14:paraId="2B3422D8" w14:textId="77777777" w:rsidR="009473CF" w:rsidRPr="002F3A73" w:rsidRDefault="009473CF" w:rsidP="009473CF">
      <w:pPr>
        <w:pStyle w:val="Sinespaciado"/>
        <w:spacing w:line="276" w:lineRule="auto"/>
        <w:rPr>
          <w:sz w:val="22"/>
          <w:szCs w:val="22"/>
        </w:rPr>
      </w:pPr>
    </w:p>
    <w:p w14:paraId="0A298AF8" w14:textId="77777777" w:rsidR="009473CF" w:rsidRPr="002F3A73" w:rsidRDefault="009473CF" w:rsidP="009473CF">
      <w:pPr>
        <w:pStyle w:val="Prrafodelista"/>
        <w:numPr>
          <w:ilvl w:val="1"/>
          <w:numId w:val="10"/>
        </w:numPr>
        <w:tabs>
          <w:tab w:val="left" w:pos="748"/>
        </w:tabs>
        <w:spacing w:line="276" w:lineRule="auto"/>
        <w:jc w:val="both"/>
        <w:rPr>
          <w:rFonts w:ascii="Tahoma" w:hAnsi="Tahoma" w:cs="Tahoma"/>
          <w:b/>
          <w:sz w:val="22"/>
          <w:szCs w:val="22"/>
        </w:rPr>
      </w:pPr>
      <w:r w:rsidRPr="002F3A73">
        <w:rPr>
          <w:rFonts w:ascii="Tahoma" w:hAnsi="Tahoma" w:cs="Tahoma"/>
          <w:b/>
          <w:sz w:val="22"/>
          <w:szCs w:val="22"/>
        </w:rPr>
        <w:t>Caso concreto</w:t>
      </w:r>
    </w:p>
    <w:p w14:paraId="76C4FF0B" w14:textId="77777777" w:rsidR="009473CF" w:rsidRPr="002F3A73" w:rsidRDefault="009473CF" w:rsidP="009473CF">
      <w:pPr>
        <w:pStyle w:val="Prrafodelista"/>
        <w:tabs>
          <w:tab w:val="left" w:pos="748"/>
        </w:tabs>
        <w:ind w:left="1468"/>
        <w:jc w:val="both"/>
        <w:rPr>
          <w:rFonts w:ascii="Tahoma" w:hAnsi="Tahoma" w:cs="Tahoma"/>
          <w:b/>
          <w:sz w:val="22"/>
          <w:szCs w:val="22"/>
        </w:rPr>
      </w:pPr>
    </w:p>
    <w:p w14:paraId="7E79369D" w14:textId="77777777" w:rsidR="009473CF" w:rsidRPr="002F3A73" w:rsidRDefault="009473CF" w:rsidP="009473CF">
      <w:pPr>
        <w:autoSpaceDE w:val="0"/>
        <w:autoSpaceDN w:val="0"/>
        <w:adjustRightInd w:val="0"/>
        <w:spacing w:line="276" w:lineRule="auto"/>
        <w:ind w:firstLine="708"/>
        <w:jc w:val="both"/>
        <w:rPr>
          <w:rFonts w:ascii="Tahoma" w:hAnsi="Tahoma" w:cs="Tahoma"/>
          <w:sz w:val="22"/>
          <w:szCs w:val="22"/>
        </w:rPr>
      </w:pPr>
      <w:r w:rsidRPr="002F3A73">
        <w:rPr>
          <w:rFonts w:ascii="Tahoma" w:hAnsi="Tahoma" w:cs="Tahoma"/>
          <w:sz w:val="22"/>
          <w:szCs w:val="22"/>
        </w:rPr>
        <w:t xml:space="preserve">Basta el análisis expuesto precedentemente para coincidir con el criterio que acogió la A-quo para aplicar el Acuerdo 049 de 1990, pues como se vio, la </w:t>
      </w:r>
      <w:r w:rsidRPr="002F3A73">
        <w:rPr>
          <w:rFonts w:ascii="Tahoma" w:hAnsi="Tahoma" w:cs="Tahoma"/>
          <w:i/>
          <w:sz w:val="22"/>
          <w:szCs w:val="22"/>
        </w:rPr>
        <w:t xml:space="preserve">ratio </w:t>
      </w:r>
      <w:proofErr w:type="spellStart"/>
      <w:r w:rsidRPr="002F3A73">
        <w:rPr>
          <w:rFonts w:ascii="Tahoma" w:hAnsi="Tahoma" w:cs="Tahoma"/>
          <w:i/>
          <w:sz w:val="22"/>
          <w:szCs w:val="22"/>
        </w:rPr>
        <w:t>decidendi</w:t>
      </w:r>
      <w:proofErr w:type="spellEnd"/>
      <w:r w:rsidRPr="002F3A73">
        <w:rPr>
          <w:rFonts w:ascii="Tahoma" w:hAnsi="Tahoma" w:cs="Tahoma"/>
          <w:sz w:val="22"/>
          <w:szCs w:val="22"/>
        </w:rPr>
        <w:t xml:space="preserve"> de la tesis de la mayoría de esta Sala se fundamenta en que el principio de la condición más beneficiosa no sólo se aplica por un cambio normativo sino también por un tránsito de sistema en materia de seguridad social en pensiones de invalidez y sobrevivientes, como sucedió con la sucesión que se dio del sistema establecido en el Acuerdo 049 de 1990 al adoptado por la Ley 100 de 1993.</w:t>
      </w:r>
    </w:p>
    <w:p w14:paraId="0B311B5A" w14:textId="77777777" w:rsidR="009473CF" w:rsidRPr="002F3A73" w:rsidRDefault="009473CF" w:rsidP="009473CF">
      <w:pPr>
        <w:autoSpaceDE w:val="0"/>
        <w:autoSpaceDN w:val="0"/>
        <w:adjustRightInd w:val="0"/>
        <w:spacing w:line="276" w:lineRule="auto"/>
        <w:ind w:firstLine="708"/>
        <w:jc w:val="both"/>
        <w:rPr>
          <w:rFonts w:ascii="Tahoma" w:hAnsi="Tahoma" w:cs="Tahoma"/>
          <w:sz w:val="22"/>
          <w:szCs w:val="22"/>
        </w:rPr>
      </w:pPr>
    </w:p>
    <w:p w14:paraId="60E6FDD2" w14:textId="6C108DC6" w:rsidR="00381A05" w:rsidRPr="002F3A73" w:rsidRDefault="009473CF" w:rsidP="00381A05">
      <w:pPr>
        <w:pStyle w:val="Textoindependiente"/>
        <w:spacing w:after="0" w:line="276" w:lineRule="auto"/>
        <w:ind w:right="51" w:firstLine="709"/>
        <w:jc w:val="both"/>
        <w:rPr>
          <w:rFonts w:ascii="Tahoma" w:hAnsi="Tahoma" w:cs="Tahoma"/>
          <w:sz w:val="22"/>
          <w:szCs w:val="22"/>
        </w:rPr>
      </w:pPr>
      <w:r w:rsidRPr="002F3A73">
        <w:rPr>
          <w:rFonts w:ascii="Tahoma" w:hAnsi="Tahoma" w:cs="Tahoma"/>
          <w:sz w:val="22"/>
          <w:szCs w:val="22"/>
        </w:rPr>
        <w:t xml:space="preserve">De esta manera, se avala la conclusión de la Jueza de primer grado respecto al reconocimiento de la pensión de sobrevivientes reclamada, pues habiendo cotizado el causante </w:t>
      </w:r>
      <w:r w:rsidR="00521388" w:rsidRPr="002F3A73">
        <w:rPr>
          <w:rFonts w:ascii="Tahoma" w:hAnsi="Tahoma" w:cs="Tahoma"/>
          <w:sz w:val="22"/>
          <w:szCs w:val="22"/>
        </w:rPr>
        <w:t>472</w:t>
      </w:r>
      <w:r w:rsidRPr="002F3A73">
        <w:rPr>
          <w:rFonts w:ascii="Tahoma" w:hAnsi="Tahoma" w:cs="Tahoma"/>
          <w:sz w:val="22"/>
          <w:szCs w:val="22"/>
        </w:rPr>
        <w:t xml:space="preserve"> semanas </w:t>
      </w:r>
      <w:r w:rsidR="00521388" w:rsidRPr="002F3A73">
        <w:rPr>
          <w:rFonts w:ascii="Tahoma" w:hAnsi="Tahoma" w:cs="Tahoma"/>
          <w:sz w:val="22"/>
          <w:szCs w:val="22"/>
        </w:rPr>
        <w:t>antes del 1º de abril de 1994, más de las 300</w:t>
      </w:r>
      <w:r w:rsidR="00521388" w:rsidRPr="002F3A73">
        <w:rPr>
          <w:rFonts w:ascii="Tahoma" w:hAnsi="Tahoma" w:cs="Tahoma"/>
          <w:b/>
          <w:sz w:val="22"/>
          <w:szCs w:val="22"/>
        </w:rPr>
        <w:t xml:space="preserve"> </w:t>
      </w:r>
      <w:r w:rsidRPr="002F3A73">
        <w:rPr>
          <w:rFonts w:ascii="Tahoma" w:hAnsi="Tahoma" w:cs="Tahoma"/>
          <w:sz w:val="22"/>
          <w:szCs w:val="22"/>
        </w:rPr>
        <w:t xml:space="preserve">exigidas por el Acuerdo 049 de 1990, es evidente que dejó causado el derecho para que sus beneficiarios accedieran a </w:t>
      </w:r>
      <w:r w:rsidR="00521388" w:rsidRPr="002F3A73">
        <w:rPr>
          <w:rFonts w:ascii="Tahoma" w:hAnsi="Tahoma" w:cs="Tahoma"/>
          <w:sz w:val="22"/>
          <w:szCs w:val="22"/>
        </w:rPr>
        <w:t xml:space="preserve">dicha prestación </w:t>
      </w:r>
      <w:r w:rsidRPr="002F3A73">
        <w:rPr>
          <w:rFonts w:ascii="Tahoma" w:hAnsi="Tahoma" w:cs="Tahoma"/>
          <w:sz w:val="22"/>
          <w:szCs w:val="22"/>
        </w:rPr>
        <w:t>en virtud del aludido principio</w:t>
      </w:r>
      <w:r w:rsidR="00521388" w:rsidRPr="002F3A73">
        <w:rPr>
          <w:rFonts w:ascii="Tahoma" w:hAnsi="Tahoma" w:cs="Tahoma"/>
          <w:sz w:val="22"/>
          <w:szCs w:val="22"/>
        </w:rPr>
        <w:t>.</w:t>
      </w:r>
    </w:p>
    <w:p w14:paraId="05201913" w14:textId="77777777" w:rsidR="009473CF" w:rsidRPr="002F3A73" w:rsidRDefault="009473CF" w:rsidP="009473CF">
      <w:pPr>
        <w:tabs>
          <w:tab w:val="left" w:pos="748"/>
        </w:tabs>
        <w:jc w:val="both"/>
        <w:rPr>
          <w:rFonts w:ascii="Tahoma" w:hAnsi="Tahoma" w:cs="Tahoma"/>
          <w:sz w:val="22"/>
          <w:szCs w:val="22"/>
        </w:rPr>
      </w:pPr>
    </w:p>
    <w:p w14:paraId="42D9961F" w14:textId="51CCC7F4" w:rsidR="00351688" w:rsidRPr="002F3A73" w:rsidRDefault="00351688" w:rsidP="00381A05">
      <w:pPr>
        <w:pStyle w:val="Textoindependiente"/>
        <w:spacing w:after="0" w:line="276" w:lineRule="auto"/>
        <w:ind w:right="51" w:firstLine="709"/>
        <w:jc w:val="both"/>
        <w:rPr>
          <w:rFonts w:ascii="Tahoma" w:hAnsi="Tahoma" w:cs="Tahoma"/>
          <w:sz w:val="22"/>
          <w:szCs w:val="22"/>
        </w:rPr>
      </w:pPr>
      <w:r w:rsidRPr="002F3A73">
        <w:rPr>
          <w:rFonts w:ascii="Tahoma" w:hAnsi="Tahoma" w:cs="Tahoma"/>
          <w:sz w:val="22"/>
          <w:szCs w:val="22"/>
        </w:rPr>
        <w:t xml:space="preserve">Con </w:t>
      </w:r>
      <w:r w:rsidR="009473CF" w:rsidRPr="002F3A73">
        <w:rPr>
          <w:rFonts w:ascii="Tahoma" w:hAnsi="Tahoma" w:cs="Tahoma"/>
          <w:sz w:val="22"/>
          <w:szCs w:val="22"/>
        </w:rPr>
        <w:t>relación a calidad de beneficiari</w:t>
      </w:r>
      <w:r w:rsidRPr="002F3A73">
        <w:rPr>
          <w:rFonts w:ascii="Tahoma" w:hAnsi="Tahoma" w:cs="Tahoma"/>
          <w:sz w:val="22"/>
          <w:szCs w:val="22"/>
        </w:rPr>
        <w:t>a</w:t>
      </w:r>
      <w:r w:rsidR="009473CF" w:rsidRPr="002F3A73">
        <w:rPr>
          <w:rFonts w:ascii="Tahoma" w:hAnsi="Tahoma" w:cs="Tahoma"/>
          <w:sz w:val="22"/>
          <w:szCs w:val="22"/>
        </w:rPr>
        <w:t xml:space="preserve"> de l</w:t>
      </w:r>
      <w:r w:rsidRPr="002F3A73">
        <w:rPr>
          <w:rFonts w:ascii="Tahoma" w:hAnsi="Tahoma" w:cs="Tahoma"/>
          <w:sz w:val="22"/>
          <w:szCs w:val="22"/>
        </w:rPr>
        <w:t>a</w:t>
      </w:r>
      <w:r w:rsidR="009473CF" w:rsidRPr="002F3A73">
        <w:rPr>
          <w:rFonts w:ascii="Tahoma" w:hAnsi="Tahoma" w:cs="Tahoma"/>
          <w:sz w:val="22"/>
          <w:szCs w:val="22"/>
        </w:rPr>
        <w:t xml:space="preserve"> demandante, fue acertado el discernimiento efectuado por la operadora jurídica de instancia; en primer lugar, porque l</w:t>
      </w:r>
      <w:r w:rsidR="00521388" w:rsidRPr="002F3A73">
        <w:rPr>
          <w:rFonts w:ascii="Tahoma" w:hAnsi="Tahoma" w:cs="Tahoma"/>
          <w:sz w:val="22"/>
          <w:szCs w:val="22"/>
        </w:rPr>
        <w:t>o</w:t>
      </w:r>
      <w:r w:rsidR="009473CF" w:rsidRPr="002F3A73">
        <w:rPr>
          <w:rFonts w:ascii="Tahoma" w:hAnsi="Tahoma" w:cs="Tahoma"/>
          <w:sz w:val="22"/>
          <w:szCs w:val="22"/>
        </w:rPr>
        <w:t xml:space="preserve">s testigos </w:t>
      </w:r>
      <w:proofErr w:type="spellStart"/>
      <w:r w:rsidR="00521388" w:rsidRPr="002F3A73">
        <w:rPr>
          <w:rFonts w:ascii="Tahoma" w:hAnsi="Tahoma" w:cs="Tahoma"/>
          <w:sz w:val="22"/>
          <w:szCs w:val="22"/>
        </w:rPr>
        <w:t>Andulfo</w:t>
      </w:r>
      <w:proofErr w:type="spellEnd"/>
      <w:r w:rsidR="00521388" w:rsidRPr="002F3A73">
        <w:rPr>
          <w:rFonts w:ascii="Tahoma" w:hAnsi="Tahoma" w:cs="Tahoma"/>
          <w:sz w:val="22"/>
          <w:szCs w:val="22"/>
        </w:rPr>
        <w:t xml:space="preserve"> Velásquez </w:t>
      </w:r>
      <w:proofErr w:type="spellStart"/>
      <w:r w:rsidR="00521388" w:rsidRPr="002F3A73">
        <w:rPr>
          <w:rFonts w:ascii="Tahoma" w:hAnsi="Tahoma" w:cs="Tahoma"/>
          <w:sz w:val="22"/>
          <w:szCs w:val="22"/>
        </w:rPr>
        <w:t>Rolon</w:t>
      </w:r>
      <w:proofErr w:type="spellEnd"/>
      <w:r w:rsidR="00521388" w:rsidRPr="002F3A73">
        <w:rPr>
          <w:rFonts w:ascii="Tahoma" w:hAnsi="Tahoma" w:cs="Tahoma"/>
          <w:sz w:val="22"/>
          <w:szCs w:val="22"/>
        </w:rPr>
        <w:t xml:space="preserve"> </w:t>
      </w:r>
      <w:r w:rsidR="009473CF" w:rsidRPr="002F3A73">
        <w:rPr>
          <w:rFonts w:ascii="Tahoma" w:hAnsi="Tahoma" w:cs="Tahoma"/>
          <w:sz w:val="22"/>
          <w:szCs w:val="22"/>
        </w:rPr>
        <w:t xml:space="preserve">y </w:t>
      </w:r>
      <w:r w:rsidR="00521388" w:rsidRPr="002F3A73">
        <w:rPr>
          <w:rFonts w:ascii="Tahoma" w:hAnsi="Tahoma" w:cs="Tahoma"/>
          <w:sz w:val="22"/>
          <w:szCs w:val="22"/>
        </w:rPr>
        <w:t xml:space="preserve">Jairo Andrés Ríos Franco </w:t>
      </w:r>
      <w:r w:rsidR="009473CF" w:rsidRPr="002F3A73">
        <w:rPr>
          <w:rFonts w:ascii="Tahoma" w:hAnsi="Tahoma" w:cs="Tahoma"/>
          <w:sz w:val="22"/>
          <w:szCs w:val="22"/>
        </w:rPr>
        <w:t xml:space="preserve">dieron fe de la convivencia de la pareja por más de </w:t>
      </w:r>
      <w:r w:rsidRPr="002F3A73">
        <w:rPr>
          <w:rFonts w:ascii="Tahoma" w:hAnsi="Tahoma" w:cs="Tahoma"/>
          <w:sz w:val="22"/>
          <w:szCs w:val="22"/>
        </w:rPr>
        <w:t>15</w:t>
      </w:r>
      <w:r w:rsidR="009473CF" w:rsidRPr="002F3A73">
        <w:rPr>
          <w:rFonts w:ascii="Tahoma" w:hAnsi="Tahoma" w:cs="Tahoma"/>
          <w:sz w:val="22"/>
          <w:szCs w:val="22"/>
        </w:rPr>
        <w:t xml:space="preserve"> años antes del deceso del </w:t>
      </w:r>
      <w:r w:rsidR="009473CF" w:rsidRPr="002F3A73">
        <w:rPr>
          <w:rFonts w:ascii="Tahoma" w:hAnsi="Tahoma" w:cs="Tahoma"/>
          <w:i/>
          <w:sz w:val="22"/>
          <w:szCs w:val="22"/>
        </w:rPr>
        <w:t xml:space="preserve">de </w:t>
      </w:r>
      <w:proofErr w:type="spellStart"/>
      <w:r w:rsidR="009473CF" w:rsidRPr="002F3A73">
        <w:rPr>
          <w:rFonts w:ascii="Tahoma" w:hAnsi="Tahoma" w:cs="Tahoma"/>
          <w:i/>
          <w:sz w:val="22"/>
          <w:szCs w:val="22"/>
        </w:rPr>
        <w:t>cujus</w:t>
      </w:r>
      <w:proofErr w:type="spellEnd"/>
      <w:r w:rsidRPr="002F3A73">
        <w:rPr>
          <w:rFonts w:ascii="Tahoma" w:hAnsi="Tahoma" w:cs="Tahoma"/>
          <w:sz w:val="22"/>
          <w:szCs w:val="22"/>
        </w:rPr>
        <w:t>,</w:t>
      </w:r>
      <w:r w:rsidRPr="002F3A73">
        <w:rPr>
          <w:rFonts w:ascii="Tahoma" w:hAnsi="Tahoma" w:cs="Tahoma"/>
          <w:i/>
          <w:sz w:val="22"/>
          <w:szCs w:val="22"/>
        </w:rPr>
        <w:t xml:space="preserve"> </w:t>
      </w:r>
      <w:r w:rsidRPr="002F3A73">
        <w:rPr>
          <w:rFonts w:ascii="Tahoma" w:hAnsi="Tahoma" w:cs="Tahoma"/>
          <w:sz w:val="22"/>
          <w:szCs w:val="22"/>
        </w:rPr>
        <w:t xml:space="preserve">manifestando de manera armónica que la relación de la pareja se extendió de manera ininterrumpida entre los años 1992 y 2009; y en segundo lugar, </w:t>
      </w:r>
      <w:r w:rsidR="009473CF" w:rsidRPr="002F3A73">
        <w:rPr>
          <w:rFonts w:ascii="Tahoma" w:hAnsi="Tahoma" w:cs="Tahoma"/>
          <w:sz w:val="22"/>
          <w:szCs w:val="22"/>
        </w:rPr>
        <w:t xml:space="preserve">porque </w:t>
      </w:r>
      <w:r w:rsidRPr="002F3A73">
        <w:rPr>
          <w:rFonts w:ascii="Tahoma" w:hAnsi="Tahoma" w:cs="Tahoma"/>
          <w:sz w:val="22"/>
          <w:szCs w:val="22"/>
        </w:rPr>
        <w:t xml:space="preserve">el hecho de que la administradora de pensiones haya reconocido esa calidad en </w:t>
      </w:r>
      <w:r w:rsidR="009473CF" w:rsidRPr="002F3A73">
        <w:rPr>
          <w:rFonts w:ascii="Tahoma" w:hAnsi="Tahoma" w:cs="Tahoma"/>
          <w:sz w:val="22"/>
          <w:szCs w:val="22"/>
        </w:rPr>
        <w:t xml:space="preserve">la </w:t>
      </w:r>
      <w:r w:rsidR="009473CF" w:rsidRPr="002F3A73">
        <w:rPr>
          <w:rFonts w:ascii="Tahoma" w:hAnsi="Tahoma" w:cs="Tahoma"/>
          <w:sz w:val="22"/>
          <w:szCs w:val="22"/>
        </w:rPr>
        <w:lastRenderedPageBreak/>
        <w:t>Resolución No. 0</w:t>
      </w:r>
      <w:r w:rsidRPr="002F3A73">
        <w:rPr>
          <w:rFonts w:ascii="Tahoma" w:hAnsi="Tahoma" w:cs="Tahoma"/>
          <w:sz w:val="22"/>
          <w:szCs w:val="22"/>
        </w:rPr>
        <w:t>13209</w:t>
      </w:r>
      <w:r w:rsidR="009473CF" w:rsidRPr="002F3A73">
        <w:rPr>
          <w:rFonts w:ascii="Tahoma" w:hAnsi="Tahoma" w:cs="Tahoma"/>
          <w:sz w:val="22"/>
          <w:szCs w:val="22"/>
        </w:rPr>
        <w:t xml:space="preserve"> de 200</w:t>
      </w:r>
      <w:r w:rsidRPr="002F3A73">
        <w:rPr>
          <w:rFonts w:ascii="Tahoma" w:hAnsi="Tahoma" w:cs="Tahoma"/>
          <w:sz w:val="22"/>
          <w:szCs w:val="22"/>
        </w:rPr>
        <w:t xml:space="preserve">9 hace que la misma quede por fuera del debate, como quiera que dicho acto </w:t>
      </w:r>
      <w:r w:rsidR="009473CF" w:rsidRPr="002F3A73">
        <w:rPr>
          <w:rFonts w:ascii="Tahoma" w:hAnsi="Tahoma" w:cs="Tahoma"/>
          <w:sz w:val="22"/>
          <w:szCs w:val="22"/>
        </w:rPr>
        <w:t>está revestid</w:t>
      </w:r>
      <w:r w:rsidRPr="002F3A73">
        <w:rPr>
          <w:rFonts w:ascii="Tahoma" w:hAnsi="Tahoma" w:cs="Tahoma"/>
          <w:sz w:val="22"/>
          <w:szCs w:val="22"/>
        </w:rPr>
        <w:t>o</w:t>
      </w:r>
      <w:r w:rsidR="009473CF" w:rsidRPr="002F3A73">
        <w:rPr>
          <w:rFonts w:ascii="Tahoma" w:hAnsi="Tahoma" w:cs="Tahoma"/>
          <w:sz w:val="22"/>
          <w:szCs w:val="22"/>
        </w:rPr>
        <w:t xml:space="preserve"> de legalidad y, por tanto, se estima verídico su contenido.</w:t>
      </w:r>
      <w:r w:rsidR="00381A05" w:rsidRPr="002F3A73">
        <w:rPr>
          <w:rFonts w:ascii="Tahoma" w:hAnsi="Tahoma" w:cs="Tahoma"/>
          <w:sz w:val="22"/>
          <w:szCs w:val="22"/>
        </w:rPr>
        <w:t xml:space="preserve"> </w:t>
      </w:r>
    </w:p>
    <w:p w14:paraId="1FF243BD" w14:textId="77777777" w:rsidR="009473CF" w:rsidRPr="002F3A73" w:rsidRDefault="009473CF" w:rsidP="009473CF">
      <w:pPr>
        <w:tabs>
          <w:tab w:val="left" w:pos="748"/>
        </w:tabs>
        <w:jc w:val="both"/>
        <w:rPr>
          <w:rFonts w:ascii="Tahoma" w:hAnsi="Tahoma" w:cs="Tahoma"/>
          <w:sz w:val="22"/>
          <w:szCs w:val="22"/>
        </w:rPr>
      </w:pPr>
    </w:p>
    <w:p w14:paraId="27375374" w14:textId="151B22D2" w:rsidR="009473CF" w:rsidRPr="002F3A73" w:rsidRDefault="009473CF" w:rsidP="00381A05">
      <w:pPr>
        <w:tabs>
          <w:tab w:val="left" w:pos="748"/>
        </w:tabs>
        <w:spacing w:line="276" w:lineRule="auto"/>
        <w:jc w:val="both"/>
        <w:rPr>
          <w:rFonts w:ascii="Tahoma" w:hAnsi="Tahoma" w:cs="Tahoma"/>
          <w:sz w:val="22"/>
          <w:szCs w:val="22"/>
        </w:rPr>
      </w:pPr>
      <w:r w:rsidRPr="002F3A73">
        <w:rPr>
          <w:rFonts w:ascii="Tahoma" w:hAnsi="Tahoma" w:cs="Tahoma"/>
          <w:sz w:val="22"/>
          <w:szCs w:val="22"/>
        </w:rPr>
        <w:tab/>
      </w:r>
      <w:r w:rsidR="004F015C" w:rsidRPr="002F3A73">
        <w:rPr>
          <w:rFonts w:ascii="Tahoma" w:hAnsi="Tahoma" w:cs="Tahoma"/>
          <w:sz w:val="22"/>
          <w:szCs w:val="22"/>
        </w:rPr>
        <w:t>Ahora bien</w:t>
      </w:r>
      <w:r w:rsidR="00735368" w:rsidRPr="002F3A73">
        <w:rPr>
          <w:rFonts w:ascii="Tahoma" w:hAnsi="Tahoma" w:cs="Tahoma"/>
          <w:sz w:val="22"/>
          <w:szCs w:val="22"/>
        </w:rPr>
        <w:t>,</w:t>
      </w:r>
      <w:r w:rsidR="004F015C" w:rsidRPr="002F3A73">
        <w:rPr>
          <w:rFonts w:ascii="Tahoma" w:hAnsi="Tahoma" w:cs="Tahoma"/>
          <w:sz w:val="22"/>
          <w:szCs w:val="22"/>
        </w:rPr>
        <w:t xml:space="preserve"> en es</w:t>
      </w:r>
      <w:r w:rsidRPr="002F3A73">
        <w:rPr>
          <w:rFonts w:ascii="Tahoma" w:hAnsi="Tahoma" w:cs="Tahoma"/>
          <w:sz w:val="22"/>
          <w:szCs w:val="22"/>
        </w:rPr>
        <w:t xml:space="preserve">te punto vale la pena indicar que, aunque por regla general el disfrute de la pensión de sobrevivientes surge a partir de la fecha de fallecimiento del afiliado o pensionado, y los intereses moratorios de que trata el artículo 141 de la Ley 100 de 1993 desde el momento en que se excede el término de gracia que tienen las administradoras de pensiones para resolver la solicitud de pensión y proceder a su pago no lo hacen, esta Corporación acogiendo el criterio de la Sala de Casación Laboral de la Corte Suprema de Justicia, entre otras en la sentencia del 3 de septiembre de 2014, radicación No. 50.259, ha adoptado la posición según la cual no es procedente la condena por concepto de dichos intereses cuando </w:t>
      </w:r>
      <w:r w:rsidRPr="002F3A73">
        <w:rPr>
          <w:rFonts w:ascii="Tahoma" w:hAnsi="Tahoma" w:cs="Tahoma"/>
          <w:i/>
          <w:sz w:val="22"/>
          <w:szCs w:val="22"/>
        </w:rPr>
        <w:t>“la pensión se reconoce en virtud de una interpretación constitucional favorable”</w:t>
      </w:r>
      <w:r w:rsidRPr="002F3A73">
        <w:rPr>
          <w:rFonts w:ascii="Tahoma" w:hAnsi="Tahoma" w:cs="Tahoma"/>
          <w:sz w:val="22"/>
          <w:szCs w:val="22"/>
        </w:rPr>
        <w:t>, pues en esos eventos se entiende que la entidad negó la prestación de conformidad con los parámetros legales vigentes, de manera que, en esencia, el peticionario no cumplía con los requisitos para acceder a la prestación reclamada.</w:t>
      </w:r>
    </w:p>
    <w:p w14:paraId="10895D4A" w14:textId="77777777" w:rsidR="009473CF" w:rsidRPr="002F3A73" w:rsidRDefault="009473CF" w:rsidP="009473CF">
      <w:pPr>
        <w:pStyle w:val="Sinespaciado"/>
        <w:jc w:val="both"/>
        <w:rPr>
          <w:rFonts w:ascii="Tahoma" w:hAnsi="Tahoma" w:cs="Tahoma"/>
          <w:sz w:val="22"/>
          <w:szCs w:val="22"/>
        </w:rPr>
      </w:pPr>
    </w:p>
    <w:p w14:paraId="00CC92B0" w14:textId="08704F3F" w:rsidR="009473CF" w:rsidRPr="002F3A73" w:rsidRDefault="009473CF" w:rsidP="009473CF">
      <w:pPr>
        <w:pStyle w:val="Sinespaciado"/>
        <w:spacing w:line="276" w:lineRule="auto"/>
        <w:ind w:firstLine="708"/>
        <w:jc w:val="both"/>
        <w:rPr>
          <w:rFonts w:ascii="Tahoma" w:hAnsi="Tahoma" w:cs="Tahoma"/>
          <w:sz w:val="22"/>
          <w:szCs w:val="22"/>
        </w:rPr>
      </w:pPr>
      <w:r w:rsidRPr="002F3A73">
        <w:rPr>
          <w:rFonts w:ascii="Tahoma" w:hAnsi="Tahoma" w:cs="Tahoma"/>
          <w:sz w:val="22"/>
          <w:szCs w:val="22"/>
        </w:rPr>
        <w:t>El anterior criterio fue extendido por esta Sala de Decisión al retroactivo pensional en sentencia del pasado 12 de agosto de 201</w:t>
      </w:r>
      <w:r w:rsidR="004F015C" w:rsidRPr="002F3A73">
        <w:rPr>
          <w:rFonts w:ascii="Tahoma" w:hAnsi="Tahoma" w:cs="Tahoma"/>
          <w:sz w:val="22"/>
          <w:szCs w:val="22"/>
        </w:rPr>
        <w:t>6</w:t>
      </w:r>
      <w:r w:rsidRPr="002F3A73">
        <w:rPr>
          <w:rFonts w:ascii="Tahoma" w:hAnsi="Tahoma" w:cs="Tahoma"/>
          <w:sz w:val="22"/>
          <w:szCs w:val="22"/>
        </w:rPr>
        <w:t>, proferida dentro del proceso radicado con el número 2014-00598, con ponencia de quien aquí cumple igual encargo, bajo el entendido de que la introducción de principios constitucionales al discurso jurídico laboral y social, principalmente a la jurisprudencia, ha cumplido una función trascendental al interpretar la normativa a la luz de dichos principios y objetivos que informan la seguridad social, y que en muchos casos no corresponde con el texto literal del precepto que las administradoras en su momento, al definir las prestaciones reclamadas, debieron aplicar por ser las que en principio regulaban la controversia.</w:t>
      </w:r>
    </w:p>
    <w:p w14:paraId="43242342" w14:textId="77777777" w:rsidR="009473CF" w:rsidRPr="002F3A73" w:rsidRDefault="009473CF" w:rsidP="009473CF">
      <w:pPr>
        <w:pStyle w:val="Sinespaciado"/>
        <w:jc w:val="both"/>
        <w:rPr>
          <w:rFonts w:ascii="Tahoma" w:hAnsi="Tahoma" w:cs="Tahoma"/>
          <w:sz w:val="22"/>
          <w:szCs w:val="22"/>
        </w:rPr>
      </w:pPr>
    </w:p>
    <w:p w14:paraId="13B5C160" w14:textId="55176500" w:rsidR="004F015C" w:rsidRPr="002F3A73" w:rsidRDefault="009473CF" w:rsidP="00D006DE">
      <w:pPr>
        <w:pStyle w:val="Textoindependiente"/>
        <w:spacing w:after="0" w:line="276" w:lineRule="auto"/>
        <w:ind w:right="51" w:firstLine="709"/>
        <w:jc w:val="both"/>
        <w:rPr>
          <w:rFonts w:ascii="Tahoma" w:hAnsi="Tahoma" w:cs="Tahoma"/>
          <w:sz w:val="22"/>
          <w:szCs w:val="22"/>
        </w:rPr>
      </w:pPr>
      <w:r w:rsidRPr="002F3A73">
        <w:rPr>
          <w:rFonts w:ascii="Tahoma" w:hAnsi="Tahoma" w:cs="Tahoma"/>
          <w:sz w:val="22"/>
          <w:szCs w:val="22"/>
        </w:rPr>
        <w:t>En virtud de lo anterior, no resulta razonable imponer el pago de la pensión desde la fecha de fallecimiento del causante, sino desde la fecha de ejecutoria de la presente providencia</w:t>
      </w:r>
      <w:r w:rsidR="00085B00" w:rsidRPr="002F3A73">
        <w:rPr>
          <w:rFonts w:ascii="Tahoma" w:hAnsi="Tahoma" w:cs="Tahoma"/>
          <w:sz w:val="22"/>
          <w:szCs w:val="22"/>
        </w:rPr>
        <w:t>; e</w:t>
      </w:r>
      <w:r w:rsidRPr="002F3A73">
        <w:rPr>
          <w:rFonts w:ascii="Tahoma" w:hAnsi="Tahoma" w:cs="Tahoma"/>
          <w:sz w:val="22"/>
          <w:szCs w:val="22"/>
        </w:rPr>
        <w:t>llo así, la pensión</w:t>
      </w:r>
      <w:r w:rsidR="004F015C" w:rsidRPr="002F3A73">
        <w:rPr>
          <w:rFonts w:ascii="Tahoma" w:hAnsi="Tahoma" w:cs="Tahoma"/>
          <w:sz w:val="22"/>
          <w:szCs w:val="22"/>
        </w:rPr>
        <w:t xml:space="preserve"> empezará a contabilizarse a partir de la firmeza de esta decisión, </w:t>
      </w:r>
      <w:r w:rsidR="00A94821" w:rsidRPr="002F3A73">
        <w:rPr>
          <w:rFonts w:ascii="Tahoma" w:hAnsi="Tahoma" w:cs="Tahoma"/>
          <w:sz w:val="22"/>
          <w:szCs w:val="22"/>
        </w:rPr>
        <w:t xml:space="preserve">sin que haya </w:t>
      </w:r>
      <w:r w:rsidR="004F015C" w:rsidRPr="002F3A73">
        <w:rPr>
          <w:rFonts w:ascii="Tahoma" w:hAnsi="Tahoma" w:cs="Tahoma"/>
          <w:sz w:val="22"/>
          <w:szCs w:val="22"/>
        </w:rPr>
        <w:t>lugar al reconocimiento de los intereses moratorios</w:t>
      </w:r>
      <w:r w:rsidR="00A94821" w:rsidRPr="002F3A73">
        <w:rPr>
          <w:rFonts w:ascii="Tahoma" w:hAnsi="Tahoma" w:cs="Tahoma"/>
          <w:sz w:val="22"/>
          <w:szCs w:val="22"/>
        </w:rPr>
        <w:t xml:space="preserve"> al no haber </w:t>
      </w:r>
      <w:r w:rsidR="004F015C" w:rsidRPr="002F3A73">
        <w:rPr>
          <w:rFonts w:ascii="Tahoma" w:hAnsi="Tahoma" w:cs="Tahoma"/>
          <w:sz w:val="22"/>
          <w:szCs w:val="22"/>
        </w:rPr>
        <w:t>mesadas insolutas que los generen.</w:t>
      </w:r>
      <w:r w:rsidR="00085B00" w:rsidRPr="002F3A73">
        <w:rPr>
          <w:rFonts w:ascii="Tahoma" w:hAnsi="Tahoma" w:cs="Tahoma"/>
          <w:sz w:val="22"/>
          <w:szCs w:val="22"/>
        </w:rPr>
        <w:t xml:space="preserve"> En ese orden d</w:t>
      </w:r>
      <w:r w:rsidR="00A94821" w:rsidRPr="002F3A73">
        <w:rPr>
          <w:rFonts w:ascii="Tahoma" w:hAnsi="Tahoma" w:cs="Tahoma"/>
          <w:sz w:val="22"/>
          <w:szCs w:val="22"/>
        </w:rPr>
        <w:t>e ideas, teniendo en cuenta que no hay retroactivo por reconocer se revocará aquella disposición que ordenó a la actora devolver la suma que le fuera cancelada como indemnización sustitutiva de la pensión de sobrevivientes</w:t>
      </w:r>
      <w:r w:rsidR="00735368" w:rsidRPr="002F3A73">
        <w:rPr>
          <w:rFonts w:ascii="Tahoma" w:hAnsi="Tahoma" w:cs="Tahoma"/>
          <w:sz w:val="22"/>
          <w:szCs w:val="22"/>
        </w:rPr>
        <w:t>, misma suerte que lleva la orden del descuento del 12% para aportes en salud</w:t>
      </w:r>
      <w:r w:rsidR="00A94821" w:rsidRPr="002F3A73">
        <w:rPr>
          <w:rFonts w:ascii="Tahoma" w:hAnsi="Tahoma" w:cs="Tahoma"/>
          <w:sz w:val="22"/>
          <w:szCs w:val="22"/>
        </w:rPr>
        <w:t>.</w:t>
      </w:r>
    </w:p>
    <w:p w14:paraId="2249EB27" w14:textId="77777777" w:rsidR="004F015C" w:rsidRPr="002F3A73" w:rsidRDefault="004F015C" w:rsidP="00D006DE">
      <w:pPr>
        <w:pStyle w:val="Textoindependiente"/>
        <w:spacing w:after="0" w:line="276" w:lineRule="auto"/>
        <w:ind w:right="51" w:firstLine="709"/>
        <w:jc w:val="both"/>
        <w:rPr>
          <w:rFonts w:ascii="Tahoma" w:hAnsi="Tahoma" w:cs="Tahoma"/>
          <w:sz w:val="22"/>
          <w:szCs w:val="22"/>
        </w:rPr>
      </w:pPr>
    </w:p>
    <w:p w14:paraId="2DF329AE" w14:textId="6E3FBAF6" w:rsidR="00085B00" w:rsidRPr="002F3A73" w:rsidRDefault="00085B00" w:rsidP="00A94821">
      <w:pPr>
        <w:pStyle w:val="Textoindependiente"/>
        <w:spacing w:after="0" w:line="276" w:lineRule="auto"/>
        <w:ind w:right="51" w:firstLine="709"/>
        <w:jc w:val="both"/>
        <w:rPr>
          <w:rFonts w:ascii="Tahoma" w:hAnsi="Tahoma" w:cs="Tahoma"/>
          <w:sz w:val="22"/>
          <w:szCs w:val="22"/>
        </w:rPr>
      </w:pPr>
      <w:r w:rsidRPr="002F3A73">
        <w:rPr>
          <w:rFonts w:ascii="Tahoma" w:hAnsi="Tahoma" w:cs="Tahoma"/>
          <w:sz w:val="22"/>
          <w:szCs w:val="22"/>
        </w:rPr>
        <w:t xml:space="preserve">Finalmente, </w:t>
      </w:r>
      <w:r w:rsidR="00A94821" w:rsidRPr="002F3A73">
        <w:rPr>
          <w:rFonts w:ascii="Tahoma" w:hAnsi="Tahoma" w:cs="Tahoma"/>
          <w:sz w:val="22"/>
          <w:szCs w:val="22"/>
        </w:rPr>
        <w:t xml:space="preserve">al no haber sido objeto de apelación y equivaler al salario mínimo legal se mantendrá </w:t>
      </w:r>
      <w:r w:rsidRPr="002F3A73">
        <w:rPr>
          <w:rFonts w:ascii="Tahoma" w:hAnsi="Tahoma" w:cs="Tahoma"/>
          <w:sz w:val="22"/>
          <w:szCs w:val="22"/>
        </w:rPr>
        <w:t>incólume el valor que se ordenó como pensión</w:t>
      </w:r>
      <w:r w:rsidR="00A94821" w:rsidRPr="002F3A73">
        <w:rPr>
          <w:rFonts w:ascii="Tahoma" w:hAnsi="Tahoma" w:cs="Tahoma"/>
          <w:sz w:val="22"/>
          <w:szCs w:val="22"/>
        </w:rPr>
        <w:t xml:space="preserve">; al igual que las 14 mesadas anuales que debe pagar </w:t>
      </w:r>
      <w:proofErr w:type="spellStart"/>
      <w:r w:rsidR="00A94821" w:rsidRPr="002F3A73">
        <w:rPr>
          <w:rFonts w:ascii="Tahoma" w:hAnsi="Tahoma" w:cs="Tahoma"/>
          <w:sz w:val="22"/>
          <w:szCs w:val="22"/>
        </w:rPr>
        <w:t>Colpensiones</w:t>
      </w:r>
      <w:proofErr w:type="spellEnd"/>
      <w:r w:rsidR="00A94821" w:rsidRPr="002F3A73">
        <w:rPr>
          <w:rFonts w:ascii="Tahoma" w:hAnsi="Tahoma" w:cs="Tahoma"/>
          <w:sz w:val="22"/>
          <w:szCs w:val="22"/>
        </w:rPr>
        <w:t xml:space="preserve"> en razón a que </w:t>
      </w:r>
      <w:r w:rsidRPr="002F3A73">
        <w:rPr>
          <w:rFonts w:ascii="Tahoma" w:hAnsi="Tahoma" w:cs="Tahoma"/>
          <w:sz w:val="22"/>
          <w:szCs w:val="22"/>
        </w:rPr>
        <w:t xml:space="preserve">la prestación se causó </w:t>
      </w:r>
      <w:r w:rsidR="00D006DE" w:rsidRPr="002F3A73">
        <w:rPr>
          <w:rFonts w:ascii="Tahoma" w:hAnsi="Tahoma" w:cs="Tahoma"/>
          <w:sz w:val="22"/>
          <w:szCs w:val="22"/>
        </w:rPr>
        <w:t>antes del 31 de julio de 2011</w:t>
      </w:r>
      <w:r w:rsidR="00862C31">
        <w:rPr>
          <w:rFonts w:ascii="Tahoma" w:hAnsi="Tahoma" w:cs="Tahoma"/>
          <w:sz w:val="22"/>
          <w:szCs w:val="22"/>
        </w:rPr>
        <w:t>, no obstante lo dicho en el párrafo anterior</w:t>
      </w:r>
      <w:r w:rsidR="00735368" w:rsidRPr="002F3A73">
        <w:rPr>
          <w:rFonts w:ascii="Tahoma" w:hAnsi="Tahoma" w:cs="Tahoma"/>
          <w:sz w:val="22"/>
          <w:szCs w:val="22"/>
        </w:rPr>
        <w:t>.</w:t>
      </w:r>
    </w:p>
    <w:p w14:paraId="37FCE04A" w14:textId="77777777" w:rsidR="009473CF" w:rsidRPr="002F3A73" w:rsidRDefault="009473CF" w:rsidP="009473CF">
      <w:pPr>
        <w:widowControl w:val="0"/>
        <w:autoSpaceDE w:val="0"/>
        <w:autoSpaceDN w:val="0"/>
        <w:adjustRightInd w:val="0"/>
        <w:ind w:firstLine="708"/>
        <w:jc w:val="both"/>
        <w:rPr>
          <w:rFonts w:ascii="Tahoma" w:hAnsi="Tahoma" w:cs="Tahoma"/>
          <w:sz w:val="22"/>
          <w:szCs w:val="22"/>
        </w:rPr>
      </w:pPr>
    </w:p>
    <w:p w14:paraId="2F574630" w14:textId="6EE91792" w:rsidR="00F67E23" w:rsidRPr="002F3A73" w:rsidRDefault="00F67E23" w:rsidP="009473CF">
      <w:pPr>
        <w:tabs>
          <w:tab w:val="left" w:pos="748"/>
        </w:tabs>
        <w:spacing w:line="276" w:lineRule="auto"/>
        <w:ind w:firstLine="709"/>
        <w:jc w:val="both"/>
        <w:rPr>
          <w:rFonts w:ascii="Tahoma" w:hAnsi="Tahoma" w:cs="Tahoma"/>
          <w:sz w:val="22"/>
          <w:szCs w:val="22"/>
        </w:rPr>
      </w:pPr>
      <w:r w:rsidRPr="002F3A73">
        <w:rPr>
          <w:rFonts w:ascii="Tahoma" w:hAnsi="Tahoma" w:cs="Tahoma"/>
          <w:sz w:val="22"/>
          <w:szCs w:val="22"/>
        </w:rPr>
        <w:t xml:space="preserve">Sin lugar a costas procesales en ninguna de las instancias por haberse concedido la pensión en aplicación de una interpretación constitucional favorable. </w:t>
      </w:r>
    </w:p>
    <w:p w14:paraId="7F3A223D" w14:textId="77777777" w:rsidR="00F67E23" w:rsidRPr="002F3A73" w:rsidRDefault="00F67E23" w:rsidP="009473CF">
      <w:pPr>
        <w:tabs>
          <w:tab w:val="left" w:pos="748"/>
        </w:tabs>
        <w:spacing w:line="276" w:lineRule="auto"/>
        <w:ind w:firstLine="709"/>
        <w:jc w:val="both"/>
        <w:rPr>
          <w:rFonts w:ascii="Tahoma" w:hAnsi="Tahoma" w:cs="Tahoma"/>
          <w:sz w:val="22"/>
          <w:szCs w:val="22"/>
        </w:rPr>
      </w:pPr>
    </w:p>
    <w:p w14:paraId="53DEF9CA" w14:textId="77777777" w:rsidR="009473CF" w:rsidRPr="002F3A73" w:rsidRDefault="009473CF" w:rsidP="009473CF">
      <w:pPr>
        <w:pStyle w:val="Sangradetextonormal"/>
        <w:spacing w:line="276" w:lineRule="auto"/>
        <w:rPr>
          <w:sz w:val="22"/>
          <w:szCs w:val="22"/>
        </w:rPr>
      </w:pPr>
      <w:r w:rsidRPr="002F3A73">
        <w:rPr>
          <w:sz w:val="22"/>
          <w:szCs w:val="22"/>
        </w:rPr>
        <w:t xml:space="preserve">En mérito de lo expuesto, el </w:t>
      </w:r>
      <w:r w:rsidRPr="002F3A73">
        <w:rPr>
          <w:b/>
          <w:sz w:val="22"/>
          <w:szCs w:val="22"/>
        </w:rPr>
        <w:t>Tribunal Superior del Distrito Judicial de Pereira (Risaralda)</w:t>
      </w:r>
      <w:r w:rsidRPr="002F3A73">
        <w:rPr>
          <w:sz w:val="22"/>
          <w:szCs w:val="22"/>
        </w:rPr>
        <w:t xml:space="preserve">, </w:t>
      </w:r>
      <w:r w:rsidRPr="002F3A73">
        <w:rPr>
          <w:b/>
          <w:sz w:val="22"/>
          <w:szCs w:val="22"/>
        </w:rPr>
        <w:t>Sala de Decisión Laboral No. 1</w:t>
      </w:r>
      <w:r w:rsidRPr="002F3A73">
        <w:rPr>
          <w:sz w:val="22"/>
          <w:szCs w:val="22"/>
        </w:rPr>
        <w:t>, administrando justicia en nombre de la República y por autoridad de la Ley,</w:t>
      </w:r>
    </w:p>
    <w:p w14:paraId="2C218FF4" w14:textId="77777777" w:rsidR="009473CF" w:rsidRPr="002F3A73" w:rsidRDefault="009473CF" w:rsidP="009473CF">
      <w:pPr>
        <w:widowControl w:val="0"/>
        <w:autoSpaceDE w:val="0"/>
        <w:autoSpaceDN w:val="0"/>
        <w:adjustRightInd w:val="0"/>
        <w:spacing w:line="276" w:lineRule="auto"/>
        <w:jc w:val="center"/>
        <w:rPr>
          <w:rFonts w:ascii="Tahoma" w:hAnsi="Tahoma" w:cs="Tahoma"/>
          <w:b/>
          <w:sz w:val="22"/>
          <w:szCs w:val="22"/>
        </w:rPr>
      </w:pPr>
      <w:r w:rsidRPr="002F3A73">
        <w:rPr>
          <w:rFonts w:ascii="Tahoma" w:hAnsi="Tahoma" w:cs="Tahoma"/>
          <w:b/>
          <w:sz w:val="22"/>
          <w:szCs w:val="22"/>
        </w:rPr>
        <w:t>RESUELVE:</w:t>
      </w:r>
    </w:p>
    <w:p w14:paraId="1E9C47C1" w14:textId="77777777" w:rsidR="009473CF" w:rsidRPr="002F3A73" w:rsidRDefault="009473CF" w:rsidP="009473CF">
      <w:pPr>
        <w:pStyle w:val="Sinespaciado"/>
        <w:rPr>
          <w:sz w:val="22"/>
          <w:szCs w:val="22"/>
        </w:rPr>
      </w:pPr>
    </w:p>
    <w:p w14:paraId="6C796EDC" w14:textId="2B251A8E" w:rsidR="009473CF" w:rsidRPr="002F3A73" w:rsidRDefault="009473CF" w:rsidP="009473CF">
      <w:pPr>
        <w:widowControl w:val="0"/>
        <w:autoSpaceDE w:val="0"/>
        <w:autoSpaceDN w:val="0"/>
        <w:adjustRightInd w:val="0"/>
        <w:spacing w:line="276" w:lineRule="auto"/>
        <w:ind w:firstLine="708"/>
        <w:jc w:val="both"/>
        <w:rPr>
          <w:rFonts w:ascii="Tahoma" w:hAnsi="Tahoma" w:cs="Tahoma"/>
          <w:b/>
          <w:sz w:val="22"/>
          <w:szCs w:val="22"/>
        </w:rPr>
      </w:pPr>
      <w:r w:rsidRPr="002F3A73">
        <w:rPr>
          <w:rFonts w:ascii="Tahoma" w:hAnsi="Tahoma" w:cs="Tahoma"/>
          <w:b/>
          <w:sz w:val="22"/>
          <w:szCs w:val="22"/>
          <w:u w:val="single"/>
        </w:rPr>
        <w:t>PRIMERO</w:t>
      </w:r>
      <w:r w:rsidRPr="002F3A73">
        <w:rPr>
          <w:rFonts w:ascii="Tahoma" w:hAnsi="Tahoma" w:cs="Tahoma"/>
          <w:sz w:val="22"/>
          <w:szCs w:val="22"/>
        </w:rPr>
        <w:t xml:space="preserve">.- </w:t>
      </w:r>
      <w:r w:rsidRPr="002F3A73">
        <w:rPr>
          <w:rFonts w:ascii="Tahoma" w:hAnsi="Tahoma" w:cs="Tahoma"/>
          <w:b/>
          <w:sz w:val="22"/>
          <w:szCs w:val="22"/>
        </w:rPr>
        <w:t>REVOCAR</w:t>
      </w:r>
      <w:r w:rsidRPr="002F3A73">
        <w:rPr>
          <w:rFonts w:ascii="Tahoma" w:hAnsi="Tahoma" w:cs="Tahoma"/>
          <w:sz w:val="22"/>
          <w:szCs w:val="22"/>
        </w:rPr>
        <w:t xml:space="preserve"> </w:t>
      </w:r>
      <w:r w:rsidR="00F67E23" w:rsidRPr="002F3A73">
        <w:rPr>
          <w:rFonts w:ascii="Tahoma" w:hAnsi="Tahoma" w:cs="Tahoma"/>
          <w:sz w:val="22"/>
          <w:szCs w:val="22"/>
        </w:rPr>
        <w:t xml:space="preserve">los ordinales cuarto a décimo de </w:t>
      </w:r>
      <w:r w:rsidRPr="002F3A73">
        <w:rPr>
          <w:rFonts w:ascii="Tahoma" w:hAnsi="Tahoma" w:cs="Tahoma"/>
          <w:sz w:val="22"/>
          <w:szCs w:val="22"/>
        </w:rPr>
        <w:t xml:space="preserve">la sentencia proferida el </w:t>
      </w:r>
      <w:r w:rsidR="00F67E23" w:rsidRPr="002F3A73">
        <w:rPr>
          <w:rFonts w:ascii="Tahoma" w:hAnsi="Tahoma" w:cs="Tahoma"/>
          <w:sz w:val="22"/>
          <w:szCs w:val="22"/>
        </w:rPr>
        <w:t>4</w:t>
      </w:r>
      <w:r w:rsidRPr="002F3A73">
        <w:rPr>
          <w:rFonts w:ascii="Tahoma" w:hAnsi="Tahoma" w:cs="Tahoma"/>
          <w:sz w:val="22"/>
          <w:szCs w:val="22"/>
        </w:rPr>
        <w:t xml:space="preserve"> de </w:t>
      </w:r>
      <w:r w:rsidR="00F67E23" w:rsidRPr="002F3A73">
        <w:rPr>
          <w:rFonts w:ascii="Tahoma" w:hAnsi="Tahoma" w:cs="Tahoma"/>
          <w:sz w:val="22"/>
          <w:szCs w:val="22"/>
        </w:rPr>
        <w:t xml:space="preserve">agosto </w:t>
      </w:r>
      <w:r w:rsidRPr="002F3A73">
        <w:rPr>
          <w:rFonts w:ascii="Tahoma" w:hAnsi="Tahoma" w:cs="Tahoma"/>
          <w:sz w:val="22"/>
          <w:szCs w:val="22"/>
        </w:rPr>
        <w:t xml:space="preserve">de 2016 por el Juzgado </w:t>
      </w:r>
      <w:r w:rsidR="00F67E23" w:rsidRPr="002F3A73">
        <w:rPr>
          <w:rFonts w:ascii="Tahoma" w:hAnsi="Tahoma" w:cs="Tahoma"/>
          <w:sz w:val="22"/>
          <w:szCs w:val="22"/>
        </w:rPr>
        <w:t xml:space="preserve">Primero </w:t>
      </w:r>
      <w:r w:rsidRPr="002F3A73">
        <w:rPr>
          <w:rFonts w:ascii="Tahoma" w:hAnsi="Tahoma" w:cs="Tahoma"/>
          <w:sz w:val="22"/>
          <w:szCs w:val="22"/>
        </w:rPr>
        <w:t xml:space="preserve">Laboral del Circuito de Pereira, dentro del proceso ordinario laboral promovido por </w:t>
      </w:r>
      <w:r w:rsidR="00F67E23" w:rsidRPr="002F3A73">
        <w:rPr>
          <w:rFonts w:ascii="Tahoma" w:hAnsi="Tahoma" w:cs="Tahoma"/>
          <w:sz w:val="22"/>
          <w:szCs w:val="22"/>
        </w:rPr>
        <w:t xml:space="preserve">Marlene Franco Arias </w:t>
      </w:r>
      <w:r w:rsidRPr="002F3A73">
        <w:rPr>
          <w:rFonts w:ascii="Tahoma" w:hAnsi="Tahoma" w:cs="Tahoma"/>
          <w:sz w:val="22"/>
          <w:szCs w:val="22"/>
          <w:lang w:val="es-ES_tradnl"/>
        </w:rPr>
        <w:t xml:space="preserve">en contra de la Administradora Colombiana </w:t>
      </w:r>
      <w:r w:rsidRPr="002F3A73">
        <w:rPr>
          <w:rFonts w:ascii="Tahoma" w:hAnsi="Tahoma" w:cs="Tahoma"/>
          <w:sz w:val="22"/>
          <w:szCs w:val="22"/>
          <w:lang w:val="es-ES_tradnl"/>
        </w:rPr>
        <w:lastRenderedPageBreak/>
        <w:t xml:space="preserve">de Pensiones – </w:t>
      </w:r>
      <w:proofErr w:type="spellStart"/>
      <w:r w:rsidRPr="002F3A73">
        <w:rPr>
          <w:rFonts w:ascii="Tahoma" w:hAnsi="Tahoma" w:cs="Tahoma"/>
          <w:sz w:val="22"/>
          <w:szCs w:val="22"/>
          <w:lang w:val="es-ES_tradnl"/>
        </w:rPr>
        <w:t>Colpensiones</w:t>
      </w:r>
      <w:proofErr w:type="spellEnd"/>
      <w:r w:rsidRPr="002F3A73">
        <w:rPr>
          <w:rFonts w:ascii="Tahoma" w:hAnsi="Tahoma" w:cs="Tahoma"/>
          <w:sz w:val="22"/>
          <w:szCs w:val="22"/>
          <w:lang w:val="es-ES_tradnl"/>
        </w:rPr>
        <w:t xml:space="preserve"> para, en su lugar,</w:t>
      </w:r>
      <w:r w:rsidRPr="002F3A73">
        <w:rPr>
          <w:rFonts w:ascii="Tahoma" w:hAnsi="Tahoma" w:cs="Tahoma"/>
          <w:sz w:val="22"/>
          <w:szCs w:val="22"/>
        </w:rPr>
        <w:t xml:space="preserve"> </w:t>
      </w:r>
      <w:r w:rsidRPr="002F3A73">
        <w:rPr>
          <w:rFonts w:ascii="Tahoma" w:hAnsi="Tahoma" w:cs="Tahoma"/>
          <w:b/>
          <w:sz w:val="22"/>
          <w:szCs w:val="22"/>
        </w:rPr>
        <w:t>CONDENAR</w:t>
      </w:r>
      <w:r w:rsidRPr="002F3A73">
        <w:rPr>
          <w:rFonts w:ascii="Tahoma" w:hAnsi="Tahoma" w:cs="Tahoma"/>
          <w:sz w:val="22"/>
          <w:szCs w:val="22"/>
        </w:rPr>
        <w:t xml:space="preserve"> a la Administradora Colombiana de Pensiones a pagar a los demandantes la pensión de sobrevivientes </w:t>
      </w:r>
      <w:r w:rsidRPr="002F3A73">
        <w:rPr>
          <w:rFonts w:ascii="Tahoma" w:hAnsi="Tahoma" w:cs="Tahoma"/>
          <w:b/>
          <w:sz w:val="22"/>
          <w:szCs w:val="22"/>
        </w:rPr>
        <w:t>a partir de la ejecutoria de la presente providencia.</w:t>
      </w:r>
    </w:p>
    <w:p w14:paraId="099ECD29" w14:textId="77777777" w:rsidR="009473CF" w:rsidRPr="002F3A73" w:rsidRDefault="009473CF" w:rsidP="009473CF">
      <w:pPr>
        <w:widowControl w:val="0"/>
        <w:autoSpaceDE w:val="0"/>
        <w:autoSpaceDN w:val="0"/>
        <w:adjustRightInd w:val="0"/>
        <w:spacing w:line="276" w:lineRule="auto"/>
        <w:ind w:firstLine="708"/>
        <w:jc w:val="both"/>
        <w:rPr>
          <w:rFonts w:ascii="Tahoma" w:hAnsi="Tahoma" w:cs="Tahoma"/>
          <w:b/>
          <w:sz w:val="22"/>
          <w:szCs w:val="22"/>
        </w:rPr>
      </w:pPr>
    </w:p>
    <w:p w14:paraId="2C314C47" w14:textId="2F0BA0F4" w:rsidR="009473CF" w:rsidRPr="002F3A73" w:rsidRDefault="009473CF" w:rsidP="009473CF">
      <w:pPr>
        <w:tabs>
          <w:tab w:val="left" w:pos="748"/>
        </w:tabs>
        <w:spacing w:line="276" w:lineRule="auto"/>
        <w:ind w:firstLine="709"/>
        <w:jc w:val="both"/>
        <w:rPr>
          <w:rFonts w:ascii="Tahoma" w:hAnsi="Tahoma" w:cs="Tahoma"/>
          <w:sz w:val="22"/>
          <w:szCs w:val="22"/>
        </w:rPr>
      </w:pPr>
      <w:r w:rsidRPr="002F3A73">
        <w:rPr>
          <w:rFonts w:ascii="Tahoma" w:hAnsi="Tahoma" w:cs="Tahoma"/>
          <w:b/>
          <w:sz w:val="22"/>
          <w:szCs w:val="22"/>
          <w:u w:val="single"/>
        </w:rPr>
        <w:t>SEGUNDO</w:t>
      </w:r>
      <w:r w:rsidRPr="002F3A73">
        <w:rPr>
          <w:rFonts w:ascii="Tahoma" w:hAnsi="Tahoma" w:cs="Tahoma"/>
          <w:b/>
          <w:sz w:val="22"/>
          <w:szCs w:val="22"/>
        </w:rPr>
        <w:t xml:space="preserve">.- </w:t>
      </w:r>
      <w:r w:rsidR="00F67E23" w:rsidRPr="002F3A73">
        <w:rPr>
          <w:rFonts w:ascii="Tahoma" w:hAnsi="Tahoma" w:cs="Tahoma"/>
          <w:sz w:val="22"/>
          <w:szCs w:val="22"/>
        </w:rPr>
        <w:t>Sin lugar a costas procesales en ninguna de las instancias.</w:t>
      </w:r>
      <w:r w:rsidRPr="002F3A73">
        <w:rPr>
          <w:rFonts w:ascii="Tahoma" w:hAnsi="Tahoma" w:cs="Tahoma"/>
          <w:sz w:val="22"/>
          <w:szCs w:val="22"/>
        </w:rPr>
        <w:t xml:space="preserve"> </w:t>
      </w:r>
    </w:p>
    <w:p w14:paraId="7A4803F9" w14:textId="77777777" w:rsidR="009473CF" w:rsidRPr="002F3A73" w:rsidRDefault="009473CF" w:rsidP="009473CF">
      <w:pPr>
        <w:tabs>
          <w:tab w:val="left" w:pos="748"/>
        </w:tabs>
        <w:spacing w:line="276" w:lineRule="auto"/>
        <w:ind w:firstLine="709"/>
        <w:jc w:val="both"/>
        <w:rPr>
          <w:rFonts w:ascii="Tahoma" w:hAnsi="Tahoma" w:cs="Tahoma"/>
          <w:sz w:val="22"/>
          <w:szCs w:val="22"/>
        </w:rPr>
      </w:pPr>
    </w:p>
    <w:p w14:paraId="5AE57039" w14:textId="77777777" w:rsidR="009473CF" w:rsidRPr="002F3A73" w:rsidRDefault="009473CF" w:rsidP="009473CF">
      <w:pPr>
        <w:widowControl w:val="0"/>
        <w:autoSpaceDE w:val="0"/>
        <w:autoSpaceDN w:val="0"/>
        <w:adjustRightInd w:val="0"/>
        <w:spacing w:line="276" w:lineRule="auto"/>
        <w:jc w:val="both"/>
        <w:rPr>
          <w:rFonts w:ascii="Tahoma" w:hAnsi="Tahoma" w:cs="Tahoma"/>
          <w:b/>
          <w:bCs/>
          <w:sz w:val="22"/>
          <w:szCs w:val="22"/>
        </w:rPr>
      </w:pPr>
      <w:r w:rsidRPr="002F3A73">
        <w:rPr>
          <w:rFonts w:ascii="Tahoma" w:hAnsi="Tahoma" w:cs="Tahoma"/>
          <w:sz w:val="22"/>
          <w:szCs w:val="22"/>
        </w:rPr>
        <w:tab/>
      </w:r>
      <w:r w:rsidRPr="002F3A73">
        <w:rPr>
          <w:rFonts w:ascii="Tahoma" w:hAnsi="Tahoma" w:cs="Tahoma"/>
          <w:b/>
          <w:bCs/>
          <w:sz w:val="22"/>
          <w:szCs w:val="22"/>
        </w:rPr>
        <w:t>Notificación surtida en estrados.</w:t>
      </w:r>
    </w:p>
    <w:p w14:paraId="2F0F13CC" w14:textId="77777777" w:rsidR="009473CF" w:rsidRPr="002F3A73" w:rsidRDefault="009473CF" w:rsidP="009473CF">
      <w:pPr>
        <w:pStyle w:val="Sinespaciado"/>
        <w:rPr>
          <w:sz w:val="22"/>
          <w:szCs w:val="22"/>
        </w:rPr>
      </w:pPr>
    </w:p>
    <w:p w14:paraId="707751D2" w14:textId="77777777" w:rsidR="009473CF" w:rsidRPr="002F3A73" w:rsidRDefault="009473CF" w:rsidP="009473CF">
      <w:pPr>
        <w:widowControl w:val="0"/>
        <w:autoSpaceDE w:val="0"/>
        <w:autoSpaceDN w:val="0"/>
        <w:adjustRightInd w:val="0"/>
        <w:spacing w:line="276" w:lineRule="auto"/>
        <w:ind w:firstLine="708"/>
        <w:jc w:val="both"/>
        <w:rPr>
          <w:rFonts w:ascii="Tahoma" w:hAnsi="Tahoma" w:cs="Tahoma"/>
          <w:sz w:val="22"/>
          <w:szCs w:val="22"/>
        </w:rPr>
      </w:pPr>
      <w:r w:rsidRPr="002F3A73">
        <w:rPr>
          <w:rFonts w:ascii="Tahoma" w:hAnsi="Tahoma" w:cs="Tahoma"/>
          <w:b/>
          <w:sz w:val="22"/>
          <w:szCs w:val="22"/>
        </w:rPr>
        <w:t>Cúmplase</w:t>
      </w:r>
      <w:r w:rsidRPr="002F3A73">
        <w:rPr>
          <w:rFonts w:ascii="Tahoma" w:hAnsi="Tahoma" w:cs="Tahoma"/>
          <w:sz w:val="22"/>
          <w:szCs w:val="22"/>
        </w:rPr>
        <w:t xml:space="preserve"> y </w:t>
      </w:r>
      <w:r w:rsidRPr="002F3A73">
        <w:rPr>
          <w:rFonts w:ascii="Tahoma" w:hAnsi="Tahoma" w:cs="Tahoma"/>
          <w:b/>
          <w:sz w:val="22"/>
          <w:szCs w:val="22"/>
        </w:rPr>
        <w:t>devuélvase</w:t>
      </w:r>
      <w:r w:rsidRPr="002F3A73">
        <w:rPr>
          <w:rFonts w:ascii="Tahoma" w:hAnsi="Tahoma" w:cs="Tahoma"/>
          <w:sz w:val="22"/>
          <w:szCs w:val="22"/>
        </w:rPr>
        <w:t xml:space="preserve"> el expediente al Juzgado de origen.</w:t>
      </w:r>
    </w:p>
    <w:p w14:paraId="2C8AE7E4" w14:textId="77777777" w:rsidR="009473CF" w:rsidRPr="002F3A73" w:rsidRDefault="009473CF" w:rsidP="009473CF">
      <w:pPr>
        <w:widowControl w:val="0"/>
        <w:autoSpaceDE w:val="0"/>
        <w:autoSpaceDN w:val="0"/>
        <w:adjustRightInd w:val="0"/>
        <w:spacing w:line="276" w:lineRule="auto"/>
        <w:ind w:firstLine="708"/>
        <w:jc w:val="both"/>
        <w:rPr>
          <w:rFonts w:ascii="Tahoma" w:hAnsi="Tahoma" w:cs="Tahoma"/>
          <w:sz w:val="22"/>
          <w:szCs w:val="22"/>
        </w:rPr>
      </w:pPr>
    </w:p>
    <w:p w14:paraId="3B51AC0E" w14:textId="77777777" w:rsidR="002F3A73" w:rsidRPr="002F3A73" w:rsidRDefault="002F3A73" w:rsidP="009473CF">
      <w:pPr>
        <w:widowControl w:val="0"/>
        <w:autoSpaceDE w:val="0"/>
        <w:autoSpaceDN w:val="0"/>
        <w:adjustRightInd w:val="0"/>
        <w:spacing w:line="276" w:lineRule="auto"/>
        <w:ind w:firstLine="708"/>
        <w:jc w:val="both"/>
        <w:rPr>
          <w:rFonts w:ascii="Tahoma" w:hAnsi="Tahoma" w:cs="Tahoma"/>
          <w:sz w:val="22"/>
          <w:szCs w:val="22"/>
        </w:rPr>
      </w:pPr>
    </w:p>
    <w:p w14:paraId="47425A2B" w14:textId="77777777" w:rsidR="002F3A73" w:rsidRPr="002F3A73" w:rsidRDefault="002F3A73" w:rsidP="009473CF">
      <w:pPr>
        <w:widowControl w:val="0"/>
        <w:autoSpaceDE w:val="0"/>
        <w:autoSpaceDN w:val="0"/>
        <w:adjustRightInd w:val="0"/>
        <w:spacing w:line="276" w:lineRule="auto"/>
        <w:ind w:firstLine="708"/>
        <w:jc w:val="both"/>
        <w:rPr>
          <w:rFonts w:ascii="Tahoma" w:hAnsi="Tahoma" w:cs="Tahoma"/>
          <w:sz w:val="22"/>
          <w:szCs w:val="22"/>
        </w:rPr>
      </w:pPr>
    </w:p>
    <w:p w14:paraId="578A0F97" w14:textId="77777777" w:rsidR="002F3A73" w:rsidRPr="002F3A73" w:rsidRDefault="002F3A73" w:rsidP="009473CF">
      <w:pPr>
        <w:widowControl w:val="0"/>
        <w:autoSpaceDE w:val="0"/>
        <w:autoSpaceDN w:val="0"/>
        <w:adjustRightInd w:val="0"/>
        <w:spacing w:line="276" w:lineRule="auto"/>
        <w:ind w:firstLine="708"/>
        <w:jc w:val="both"/>
        <w:rPr>
          <w:rFonts w:ascii="Tahoma" w:hAnsi="Tahoma" w:cs="Tahoma"/>
          <w:sz w:val="22"/>
          <w:szCs w:val="22"/>
        </w:rPr>
      </w:pPr>
    </w:p>
    <w:p w14:paraId="67EEE061" w14:textId="77777777" w:rsidR="009473CF" w:rsidRPr="002F3A73" w:rsidRDefault="009473CF" w:rsidP="009473CF">
      <w:pPr>
        <w:spacing w:line="276" w:lineRule="auto"/>
        <w:ind w:firstLine="708"/>
        <w:jc w:val="both"/>
        <w:rPr>
          <w:rFonts w:ascii="Tahoma" w:hAnsi="Tahoma" w:cs="Tahoma"/>
          <w:sz w:val="22"/>
          <w:szCs w:val="22"/>
        </w:rPr>
      </w:pPr>
      <w:r w:rsidRPr="002F3A73">
        <w:rPr>
          <w:rFonts w:ascii="Tahoma" w:hAnsi="Tahoma" w:cs="Tahoma"/>
          <w:sz w:val="22"/>
          <w:szCs w:val="22"/>
        </w:rPr>
        <w:t>La Magistrada,</w:t>
      </w:r>
    </w:p>
    <w:p w14:paraId="5222DF2D" w14:textId="77777777" w:rsidR="009473CF" w:rsidRPr="002F3A73" w:rsidRDefault="009473CF" w:rsidP="009473CF">
      <w:pPr>
        <w:spacing w:line="276" w:lineRule="auto"/>
        <w:rPr>
          <w:sz w:val="22"/>
          <w:szCs w:val="22"/>
        </w:rPr>
      </w:pPr>
    </w:p>
    <w:p w14:paraId="66850A3D" w14:textId="77777777" w:rsidR="002F3A73" w:rsidRPr="002F3A73" w:rsidRDefault="002F3A73" w:rsidP="009473CF">
      <w:pPr>
        <w:spacing w:line="276" w:lineRule="auto"/>
        <w:rPr>
          <w:sz w:val="22"/>
          <w:szCs w:val="22"/>
        </w:rPr>
      </w:pPr>
    </w:p>
    <w:p w14:paraId="18E6C611" w14:textId="77777777" w:rsidR="002F3A73" w:rsidRPr="002F3A73" w:rsidRDefault="002F3A73" w:rsidP="009473CF">
      <w:pPr>
        <w:spacing w:line="276" w:lineRule="auto"/>
        <w:rPr>
          <w:sz w:val="22"/>
          <w:szCs w:val="22"/>
        </w:rPr>
      </w:pPr>
    </w:p>
    <w:p w14:paraId="1ED89771" w14:textId="77777777" w:rsidR="009473CF" w:rsidRPr="002F3A73" w:rsidRDefault="009473CF" w:rsidP="009473CF">
      <w:pPr>
        <w:spacing w:line="276" w:lineRule="auto"/>
        <w:rPr>
          <w:sz w:val="22"/>
          <w:szCs w:val="22"/>
        </w:rPr>
      </w:pPr>
    </w:p>
    <w:p w14:paraId="76369893" w14:textId="77777777" w:rsidR="009473CF" w:rsidRPr="002F3A73" w:rsidRDefault="009473CF" w:rsidP="009473CF">
      <w:pPr>
        <w:pStyle w:val="Ttulo3"/>
        <w:spacing w:before="0" w:after="0" w:line="276" w:lineRule="auto"/>
        <w:jc w:val="center"/>
        <w:rPr>
          <w:rFonts w:ascii="Tahoma" w:hAnsi="Tahoma" w:cs="Tahoma"/>
          <w:bCs w:val="0"/>
          <w:sz w:val="22"/>
          <w:szCs w:val="22"/>
        </w:rPr>
      </w:pPr>
      <w:r w:rsidRPr="002F3A73">
        <w:rPr>
          <w:rFonts w:ascii="Tahoma" w:hAnsi="Tahoma" w:cs="Tahoma"/>
          <w:bCs w:val="0"/>
          <w:sz w:val="22"/>
          <w:szCs w:val="22"/>
        </w:rPr>
        <w:t>ANA LUCÍA CAICEDO CALDERÓN</w:t>
      </w:r>
    </w:p>
    <w:p w14:paraId="27882708" w14:textId="77777777" w:rsidR="009473CF" w:rsidRPr="002F3A73" w:rsidRDefault="009473CF" w:rsidP="009473CF"/>
    <w:p w14:paraId="2D4E197A" w14:textId="77777777" w:rsidR="009473CF" w:rsidRPr="002F3A73" w:rsidRDefault="009473CF" w:rsidP="009473CF">
      <w:pPr>
        <w:spacing w:line="276" w:lineRule="auto"/>
        <w:ind w:firstLine="708"/>
        <w:jc w:val="both"/>
        <w:rPr>
          <w:rFonts w:ascii="Tahoma" w:hAnsi="Tahoma" w:cs="Tahoma"/>
          <w:sz w:val="22"/>
          <w:szCs w:val="22"/>
        </w:rPr>
      </w:pPr>
      <w:r w:rsidRPr="002F3A73">
        <w:rPr>
          <w:rFonts w:ascii="Tahoma" w:hAnsi="Tahoma" w:cs="Tahoma"/>
          <w:sz w:val="22"/>
          <w:szCs w:val="22"/>
        </w:rPr>
        <w:t>Los Magistrados,</w:t>
      </w:r>
    </w:p>
    <w:p w14:paraId="2834204F" w14:textId="77777777" w:rsidR="009473CF" w:rsidRPr="002F3A73" w:rsidRDefault="009473CF" w:rsidP="009473CF">
      <w:pPr>
        <w:spacing w:line="276" w:lineRule="auto"/>
        <w:rPr>
          <w:rFonts w:ascii="Tahoma" w:hAnsi="Tahoma" w:cs="Tahoma"/>
          <w:b/>
          <w:sz w:val="22"/>
          <w:szCs w:val="22"/>
        </w:rPr>
      </w:pPr>
    </w:p>
    <w:p w14:paraId="72C83902" w14:textId="77777777" w:rsidR="009473CF" w:rsidRPr="002F3A73" w:rsidRDefault="009473CF" w:rsidP="009473CF">
      <w:pPr>
        <w:spacing w:line="276" w:lineRule="auto"/>
        <w:rPr>
          <w:rFonts w:ascii="Tahoma" w:hAnsi="Tahoma" w:cs="Tahoma"/>
          <w:b/>
          <w:sz w:val="22"/>
          <w:szCs w:val="22"/>
        </w:rPr>
      </w:pPr>
    </w:p>
    <w:p w14:paraId="063FF86B" w14:textId="77777777" w:rsidR="009473CF" w:rsidRPr="002F3A73" w:rsidRDefault="009473CF" w:rsidP="009473CF">
      <w:pPr>
        <w:spacing w:line="276" w:lineRule="auto"/>
        <w:rPr>
          <w:rFonts w:ascii="Tahoma" w:hAnsi="Tahoma" w:cs="Tahoma"/>
          <w:b/>
          <w:sz w:val="22"/>
          <w:szCs w:val="22"/>
        </w:rPr>
      </w:pPr>
    </w:p>
    <w:p w14:paraId="5F29C98E" w14:textId="77777777" w:rsidR="009473CF" w:rsidRPr="002F3A73" w:rsidRDefault="009473CF" w:rsidP="009473CF">
      <w:pPr>
        <w:spacing w:line="276" w:lineRule="auto"/>
        <w:rPr>
          <w:rFonts w:ascii="Tahoma" w:hAnsi="Tahoma" w:cs="Tahoma"/>
          <w:b/>
          <w:sz w:val="22"/>
          <w:szCs w:val="22"/>
        </w:rPr>
      </w:pPr>
    </w:p>
    <w:p w14:paraId="61263EA0" w14:textId="77777777" w:rsidR="009473CF" w:rsidRPr="002F3A73" w:rsidRDefault="009473CF" w:rsidP="009473CF">
      <w:pPr>
        <w:spacing w:line="276" w:lineRule="auto"/>
        <w:rPr>
          <w:rFonts w:ascii="Tahoma" w:hAnsi="Tahoma" w:cs="Tahoma"/>
          <w:b/>
          <w:sz w:val="22"/>
          <w:szCs w:val="22"/>
        </w:rPr>
      </w:pPr>
    </w:p>
    <w:p w14:paraId="133D6B80" w14:textId="77777777" w:rsidR="009473CF" w:rsidRPr="002F3A73" w:rsidRDefault="009473CF" w:rsidP="009473CF">
      <w:pPr>
        <w:spacing w:line="276" w:lineRule="auto"/>
        <w:rPr>
          <w:rFonts w:ascii="Tahoma" w:hAnsi="Tahoma" w:cs="Tahoma"/>
          <w:b/>
          <w:sz w:val="22"/>
          <w:szCs w:val="22"/>
        </w:rPr>
      </w:pPr>
    </w:p>
    <w:p w14:paraId="3651CC24" w14:textId="5AC24D54" w:rsidR="009473CF" w:rsidRPr="002F3A73" w:rsidRDefault="009473CF" w:rsidP="009473CF">
      <w:pPr>
        <w:jc w:val="center"/>
        <w:rPr>
          <w:rFonts w:ascii="Tahoma" w:hAnsi="Tahoma" w:cs="Tahoma"/>
          <w:b/>
          <w:sz w:val="22"/>
          <w:szCs w:val="22"/>
        </w:rPr>
      </w:pPr>
      <w:r w:rsidRPr="002F3A73">
        <w:rPr>
          <w:rFonts w:ascii="Tahoma" w:hAnsi="Tahoma" w:cs="Tahoma"/>
          <w:b/>
          <w:sz w:val="22"/>
          <w:szCs w:val="22"/>
        </w:rPr>
        <w:t>JULIO CÉSAR SALAZAR MUÑOZ</w:t>
      </w:r>
      <w:r w:rsidR="002F3A73" w:rsidRPr="002F3A73">
        <w:rPr>
          <w:rFonts w:ascii="Tahoma" w:hAnsi="Tahoma" w:cs="Tahoma"/>
          <w:b/>
          <w:sz w:val="22"/>
          <w:szCs w:val="22"/>
        </w:rPr>
        <w:tab/>
        <w:t xml:space="preserve">   </w:t>
      </w:r>
      <w:r w:rsidRPr="002F3A73">
        <w:rPr>
          <w:rFonts w:ascii="Tahoma" w:hAnsi="Tahoma" w:cs="Tahoma"/>
          <w:b/>
          <w:sz w:val="22"/>
          <w:szCs w:val="22"/>
        </w:rPr>
        <w:t xml:space="preserve">                     FRANCISCO JAVIER TAMAYO TABARES</w:t>
      </w:r>
    </w:p>
    <w:p w14:paraId="7B115538" w14:textId="77777777" w:rsidR="009473CF" w:rsidRPr="002F3A73" w:rsidRDefault="009473CF" w:rsidP="009473CF">
      <w:pPr>
        <w:rPr>
          <w:rFonts w:ascii="Tahoma" w:hAnsi="Tahoma" w:cs="Tahoma"/>
          <w:sz w:val="22"/>
          <w:szCs w:val="22"/>
        </w:rPr>
      </w:pPr>
      <w:r w:rsidRPr="002F3A73">
        <w:rPr>
          <w:rFonts w:ascii="Tahoma" w:hAnsi="Tahoma" w:cs="Tahoma"/>
          <w:b/>
          <w:sz w:val="22"/>
          <w:szCs w:val="22"/>
        </w:rPr>
        <w:t xml:space="preserve">               </w:t>
      </w:r>
      <w:r w:rsidRPr="002F3A73">
        <w:rPr>
          <w:rFonts w:ascii="Tahoma" w:hAnsi="Tahoma" w:cs="Tahoma"/>
          <w:sz w:val="22"/>
          <w:szCs w:val="22"/>
        </w:rPr>
        <w:t>Salva voto</w:t>
      </w:r>
    </w:p>
    <w:p w14:paraId="62FF44DF" w14:textId="77777777" w:rsidR="009473CF" w:rsidRPr="002F3A73" w:rsidRDefault="009473CF" w:rsidP="009473CF">
      <w:pPr>
        <w:rPr>
          <w:rFonts w:ascii="Tahoma" w:hAnsi="Tahoma" w:cs="Tahoma"/>
          <w:b/>
          <w:sz w:val="22"/>
          <w:szCs w:val="22"/>
        </w:rPr>
      </w:pPr>
    </w:p>
    <w:p w14:paraId="7601FED8" w14:textId="77777777" w:rsidR="009473CF" w:rsidRPr="002F3A73" w:rsidRDefault="009473CF" w:rsidP="009473CF">
      <w:pPr>
        <w:rPr>
          <w:rFonts w:ascii="Tahoma" w:hAnsi="Tahoma" w:cs="Tahoma"/>
          <w:b/>
          <w:sz w:val="22"/>
          <w:szCs w:val="22"/>
        </w:rPr>
      </w:pPr>
    </w:p>
    <w:p w14:paraId="459A8A85" w14:textId="77777777" w:rsidR="009473CF" w:rsidRPr="002F3A73" w:rsidRDefault="009473CF" w:rsidP="009473CF">
      <w:pPr>
        <w:rPr>
          <w:rFonts w:ascii="Tahoma" w:hAnsi="Tahoma" w:cs="Tahoma"/>
          <w:b/>
          <w:sz w:val="22"/>
          <w:szCs w:val="22"/>
        </w:rPr>
      </w:pPr>
    </w:p>
    <w:p w14:paraId="54C0F971" w14:textId="77777777" w:rsidR="009473CF" w:rsidRPr="002F3A73" w:rsidRDefault="009473CF" w:rsidP="009473CF">
      <w:pPr>
        <w:rPr>
          <w:rFonts w:ascii="Tahoma" w:hAnsi="Tahoma" w:cs="Tahoma"/>
          <w:b/>
          <w:sz w:val="22"/>
          <w:szCs w:val="22"/>
        </w:rPr>
      </w:pPr>
    </w:p>
    <w:p w14:paraId="0A2E37D3" w14:textId="77777777" w:rsidR="009473CF" w:rsidRPr="002F3A73" w:rsidRDefault="009473CF" w:rsidP="009473CF">
      <w:pPr>
        <w:rPr>
          <w:rFonts w:ascii="Tahoma" w:hAnsi="Tahoma" w:cs="Tahoma"/>
          <w:b/>
          <w:sz w:val="22"/>
          <w:szCs w:val="22"/>
        </w:rPr>
      </w:pPr>
    </w:p>
    <w:p w14:paraId="2A204FFA" w14:textId="77777777" w:rsidR="009473CF" w:rsidRPr="002F3A73" w:rsidRDefault="009473CF" w:rsidP="009473CF">
      <w:pPr>
        <w:rPr>
          <w:rFonts w:ascii="Tahoma" w:hAnsi="Tahoma" w:cs="Tahoma"/>
          <w:b/>
          <w:sz w:val="22"/>
          <w:szCs w:val="22"/>
        </w:rPr>
      </w:pPr>
    </w:p>
    <w:p w14:paraId="34A8F7BF" w14:textId="77777777" w:rsidR="009473CF" w:rsidRPr="002F3A73" w:rsidRDefault="009473CF" w:rsidP="009473CF">
      <w:pPr>
        <w:rPr>
          <w:rFonts w:ascii="Tahoma" w:hAnsi="Tahoma" w:cs="Tahoma"/>
          <w:b/>
          <w:sz w:val="22"/>
          <w:szCs w:val="22"/>
        </w:rPr>
      </w:pPr>
    </w:p>
    <w:p w14:paraId="513530A1" w14:textId="77777777" w:rsidR="009473CF" w:rsidRPr="002F3A73" w:rsidRDefault="009473CF" w:rsidP="009473CF">
      <w:pPr>
        <w:jc w:val="center"/>
        <w:rPr>
          <w:rFonts w:ascii="Tahoma" w:hAnsi="Tahoma" w:cs="Tahoma"/>
          <w:b/>
          <w:sz w:val="22"/>
          <w:szCs w:val="22"/>
        </w:rPr>
      </w:pPr>
      <w:r w:rsidRPr="002F3A73">
        <w:rPr>
          <w:rFonts w:ascii="Tahoma" w:hAnsi="Tahoma" w:cs="Tahoma"/>
          <w:b/>
          <w:sz w:val="22"/>
          <w:szCs w:val="22"/>
        </w:rPr>
        <w:t>JAIR JOHAN JACOME OROZCO</w:t>
      </w:r>
    </w:p>
    <w:p w14:paraId="00976CF4" w14:textId="77777777" w:rsidR="009473CF" w:rsidRPr="002F3A73" w:rsidRDefault="009473CF" w:rsidP="009473CF">
      <w:pPr>
        <w:jc w:val="center"/>
        <w:rPr>
          <w:rFonts w:ascii="Tahoma" w:hAnsi="Tahoma" w:cs="Tahoma"/>
          <w:sz w:val="22"/>
          <w:szCs w:val="22"/>
        </w:rPr>
      </w:pPr>
      <w:r w:rsidRPr="002F3A73">
        <w:rPr>
          <w:rFonts w:ascii="Tahoma" w:hAnsi="Tahoma" w:cs="Tahoma"/>
          <w:sz w:val="22"/>
          <w:szCs w:val="22"/>
        </w:rPr>
        <w:t>Secretario Ad-Hoc</w:t>
      </w:r>
    </w:p>
    <w:p w14:paraId="4BB28D54" w14:textId="77777777" w:rsidR="009473CF" w:rsidRPr="002F3A73" w:rsidRDefault="009473CF" w:rsidP="009473CF">
      <w:pPr>
        <w:widowControl w:val="0"/>
        <w:autoSpaceDE w:val="0"/>
        <w:autoSpaceDN w:val="0"/>
        <w:adjustRightInd w:val="0"/>
        <w:spacing w:line="276" w:lineRule="auto"/>
        <w:jc w:val="center"/>
        <w:rPr>
          <w:rFonts w:ascii="Tahoma" w:hAnsi="Tahoma" w:cs="Tahoma"/>
          <w:sz w:val="22"/>
          <w:szCs w:val="22"/>
        </w:rPr>
      </w:pPr>
    </w:p>
    <w:p w14:paraId="1BE4B2CC" w14:textId="77777777" w:rsidR="009473CF" w:rsidRPr="002F3A73" w:rsidRDefault="009473CF" w:rsidP="009473CF">
      <w:pPr>
        <w:widowControl w:val="0"/>
        <w:autoSpaceDE w:val="0"/>
        <w:autoSpaceDN w:val="0"/>
        <w:adjustRightInd w:val="0"/>
        <w:spacing w:line="276" w:lineRule="auto"/>
        <w:jc w:val="center"/>
        <w:rPr>
          <w:rFonts w:ascii="Tahoma" w:hAnsi="Tahoma" w:cs="Tahoma"/>
          <w:sz w:val="22"/>
          <w:szCs w:val="22"/>
        </w:rPr>
      </w:pPr>
    </w:p>
    <w:p w14:paraId="07FB949E" w14:textId="4FA8F9D6" w:rsidR="0010792F" w:rsidRPr="002F3A73" w:rsidRDefault="00AA407F" w:rsidP="009473CF">
      <w:pPr>
        <w:widowControl w:val="0"/>
        <w:autoSpaceDE w:val="0"/>
        <w:autoSpaceDN w:val="0"/>
        <w:adjustRightInd w:val="0"/>
        <w:spacing w:line="276" w:lineRule="auto"/>
        <w:jc w:val="center"/>
        <w:rPr>
          <w:rFonts w:ascii="Tahoma" w:hAnsi="Tahoma" w:cs="Tahoma"/>
          <w:b/>
          <w:sz w:val="22"/>
          <w:szCs w:val="22"/>
        </w:rPr>
      </w:pPr>
      <w:r w:rsidRPr="002F3A73">
        <w:rPr>
          <w:rFonts w:ascii="Tahoma" w:hAnsi="Tahoma" w:cs="Tahoma"/>
          <w:sz w:val="22"/>
          <w:szCs w:val="22"/>
        </w:rPr>
        <w:tab/>
      </w:r>
    </w:p>
    <w:p w14:paraId="367B2FD6" w14:textId="77777777" w:rsidR="008D1BE3" w:rsidRPr="002F3A73" w:rsidRDefault="008D1BE3" w:rsidP="00F81EAC">
      <w:pPr>
        <w:pStyle w:val="Textoindependiente"/>
        <w:spacing w:after="0" w:line="276" w:lineRule="auto"/>
        <w:ind w:right="51" w:firstLine="709"/>
        <w:jc w:val="both"/>
        <w:rPr>
          <w:rFonts w:ascii="Tahoma" w:hAnsi="Tahoma" w:cs="Tahoma"/>
          <w:sz w:val="22"/>
          <w:szCs w:val="22"/>
        </w:rPr>
      </w:pPr>
    </w:p>
    <w:p w14:paraId="3085BCB5" w14:textId="77777777" w:rsidR="009065A0" w:rsidRPr="002F3A73" w:rsidRDefault="009065A0" w:rsidP="00F81EAC">
      <w:pPr>
        <w:pStyle w:val="Textoindependiente"/>
        <w:spacing w:after="0" w:line="276" w:lineRule="auto"/>
        <w:ind w:right="51" w:firstLine="709"/>
        <w:jc w:val="both"/>
        <w:rPr>
          <w:rFonts w:ascii="Tahoma" w:hAnsi="Tahoma" w:cs="Tahoma"/>
          <w:sz w:val="22"/>
          <w:szCs w:val="22"/>
        </w:rPr>
      </w:pPr>
    </w:p>
    <w:p w14:paraId="2170BC51" w14:textId="77777777" w:rsidR="00333DDB" w:rsidRPr="002F3A73" w:rsidRDefault="00333DDB" w:rsidP="00F81EAC">
      <w:pPr>
        <w:pStyle w:val="Textoindependiente"/>
        <w:spacing w:after="0" w:line="276" w:lineRule="auto"/>
        <w:ind w:right="51" w:firstLine="709"/>
        <w:jc w:val="both"/>
        <w:rPr>
          <w:rFonts w:ascii="Tahoma" w:hAnsi="Tahoma" w:cs="Tahoma"/>
          <w:sz w:val="22"/>
          <w:szCs w:val="22"/>
        </w:rPr>
      </w:pPr>
    </w:p>
    <w:p w14:paraId="30131189" w14:textId="77777777" w:rsidR="00361680" w:rsidRPr="002F3A73" w:rsidRDefault="00361680" w:rsidP="00F81EAC">
      <w:pPr>
        <w:pStyle w:val="Textoindependiente"/>
        <w:spacing w:after="0" w:line="276" w:lineRule="auto"/>
        <w:ind w:right="51" w:firstLine="709"/>
        <w:jc w:val="both"/>
        <w:rPr>
          <w:rFonts w:ascii="Tahoma" w:hAnsi="Tahoma" w:cs="Tahoma"/>
          <w:sz w:val="22"/>
          <w:szCs w:val="22"/>
        </w:rPr>
      </w:pPr>
    </w:p>
    <w:p w14:paraId="18C864B5" w14:textId="77777777" w:rsidR="00D20896" w:rsidRPr="002F3A73" w:rsidRDefault="00D20896" w:rsidP="00F81EAC">
      <w:pPr>
        <w:pStyle w:val="Textoindependiente"/>
        <w:spacing w:after="0" w:line="276" w:lineRule="auto"/>
        <w:ind w:right="51" w:firstLine="709"/>
        <w:jc w:val="both"/>
        <w:rPr>
          <w:rFonts w:ascii="Tahoma" w:hAnsi="Tahoma" w:cs="Tahoma"/>
          <w:sz w:val="22"/>
          <w:szCs w:val="22"/>
        </w:rPr>
      </w:pPr>
    </w:p>
    <w:p w14:paraId="41E62E1A" w14:textId="6F49FF0E" w:rsidR="00C360BB" w:rsidRPr="002F3A73" w:rsidRDefault="00C360BB" w:rsidP="00345BC8">
      <w:pPr>
        <w:tabs>
          <w:tab w:val="left" w:pos="748"/>
        </w:tabs>
        <w:spacing w:line="276" w:lineRule="auto"/>
        <w:jc w:val="both"/>
        <w:rPr>
          <w:rFonts w:ascii="Tahoma" w:hAnsi="Tahoma" w:cs="Tahoma"/>
          <w:bCs/>
          <w:sz w:val="22"/>
          <w:szCs w:val="22"/>
        </w:rPr>
      </w:pPr>
    </w:p>
    <w:p w14:paraId="08549C76" w14:textId="77777777" w:rsidR="00F94556" w:rsidRPr="002F3A73" w:rsidRDefault="00F94556" w:rsidP="00345BC8">
      <w:pPr>
        <w:spacing w:line="276" w:lineRule="auto"/>
        <w:jc w:val="center"/>
        <w:rPr>
          <w:rFonts w:ascii="Tahoma" w:hAnsi="Tahoma" w:cs="Tahoma"/>
          <w:sz w:val="22"/>
          <w:szCs w:val="22"/>
        </w:rPr>
      </w:pPr>
    </w:p>
    <w:sectPr w:rsidR="00F94556" w:rsidRPr="002F3A73" w:rsidSect="002F3A73">
      <w:headerReference w:type="even" r:id="rId8"/>
      <w:headerReference w:type="default" r:id="rId9"/>
      <w:pgSz w:w="12242" w:h="18722" w:code="121"/>
      <w:pgMar w:top="1701" w:right="1134" w:bottom="1701"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DDACF" w14:textId="77777777" w:rsidR="008B4531" w:rsidRDefault="008B4531">
      <w:r>
        <w:separator/>
      </w:r>
    </w:p>
  </w:endnote>
  <w:endnote w:type="continuationSeparator" w:id="0">
    <w:p w14:paraId="08E20E75" w14:textId="77777777" w:rsidR="008B4531" w:rsidRDefault="008B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EAAF2" w14:textId="77777777" w:rsidR="008B4531" w:rsidRDefault="008B4531">
      <w:r>
        <w:separator/>
      </w:r>
    </w:p>
  </w:footnote>
  <w:footnote w:type="continuationSeparator" w:id="0">
    <w:p w14:paraId="542D4571" w14:textId="77777777" w:rsidR="008B4531" w:rsidRDefault="008B4531">
      <w:r>
        <w:continuationSeparator/>
      </w:r>
    </w:p>
  </w:footnote>
  <w:footnote w:id="1">
    <w:p w14:paraId="4C3B85A9" w14:textId="77777777" w:rsidR="009473CF" w:rsidRDefault="009473CF" w:rsidP="009473CF">
      <w:pPr>
        <w:pStyle w:val="Textonotapie"/>
        <w:jc w:val="both"/>
        <w:rPr>
          <w:rFonts w:ascii="Arial" w:hAnsi="Arial" w:cs="Arial"/>
        </w:rPr>
      </w:pPr>
      <w:r>
        <w:rPr>
          <w:rStyle w:val="Refdenotaalpie"/>
        </w:rPr>
        <w:footnoteRef/>
      </w:r>
      <w:r>
        <w:rPr>
          <w:i/>
        </w:rPr>
        <w:t xml:space="preserve"> </w:t>
      </w:r>
      <w:r>
        <w:rPr>
          <w:sz w:val="16"/>
          <w:szCs w:val="16"/>
        </w:rPr>
        <w:t>Al</w:t>
      </w:r>
      <w:r>
        <w:rPr>
          <w:i/>
          <w:sz w:val="16"/>
          <w:szCs w:val="16"/>
        </w:rPr>
        <w:t xml:space="preserve"> </w:t>
      </w:r>
      <w:r>
        <w:rPr>
          <w:sz w:val="16"/>
          <w:szCs w:val="16"/>
        </w:rPr>
        <w:t>respecto véase la sentencia del 4 de diciembre de 2006, Radicado No. 28893.</w:t>
      </w:r>
    </w:p>
    <w:p w14:paraId="22838701" w14:textId="77777777" w:rsidR="009473CF" w:rsidRDefault="009473CF" w:rsidP="009473CF">
      <w:pPr>
        <w:pStyle w:val="Textonotapie"/>
        <w:jc w:val="both"/>
        <w:rPr>
          <w:rFonts w:ascii="Arial" w:hAnsi="Arial" w:cs="Arial"/>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A5AA" w14:textId="77777777" w:rsidR="00AA6D96" w:rsidRDefault="00AA6D9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9838E9" w14:textId="77777777" w:rsidR="00AA6D96" w:rsidRDefault="00AA6D9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5D70E" w14:textId="77777777" w:rsidR="00AA6D96" w:rsidRDefault="00AA6D9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27D2C">
      <w:rPr>
        <w:rStyle w:val="Nmerodepgina"/>
        <w:noProof/>
      </w:rPr>
      <w:t>8</w:t>
    </w:r>
    <w:r>
      <w:rPr>
        <w:rStyle w:val="Nmerodepgina"/>
      </w:rPr>
      <w:fldChar w:fldCharType="end"/>
    </w:r>
  </w:p>
  <w:p w14:paraId="4D583AF5" w14:textId="74CAD626" w:rsidR="00AA6D96" w:rsidRPr="0003464F" w:rsidRDefault="00AA6D96" w:rsidP="00EA7AD9">
    <w:pPr>
      <w:pStyle w:val="Puesto"/>
      <w:spacing w:line="240" w:lineRule="auto"/>
      <w:jc w:val="both"/>
      <w:rPr>
        <w:rFonts w:ascii="Tahoma" w:hAnsi="Tahoma" w:cs="Tahoma"/>
        <w:b w:val="0"/>
        <w:sz w:val="14"/>
        <w:szCs w:val="14"/>
      </w:rPr>
    </w:pPr>
    <w:r w:rsidRPr="0003464F">
      <w:rPr>
        <w:rFonts w:ascii="Tahoma" w:hAnsi="Tahoma" w:cs="Tahoma"/>
        <w:b w:val="0"/>
        <w:sz w:val="14"/>
        <w:szCs w:val="14"/>
      </w:rPr>
      <w:t>Radicado No.: 66001-31-05-00</w:t>
    </w:r>
    <w:r>
      <w:rPr>
        <w:rFonts w:ascii="Tahoma" w:hAnsi="Tahoma" w:cs="Tahoma"/>
        <w:b w:val="0"/>
        <w:sz w:val="14"/>
        <w:szCs w:val="14"/>
      </w:rPr>
      <w:t>1</w:t>
    </w:r>
    <w:r w:rsidRPr="0003464F">
      <w:rPr>
        <w:rFonts w:ascii="Tahoma" w:hAnsi="Tahoma" w:cs="Tahoma"/>
        <w:b w:val="0"/>
        <w:sz w:val="14"/>
        <w:szCs w:val="14"/>
      </w:rPr>
      <w:t>-201</w:t>
    </w:r>
    <w:r>
      <w:rPr>
        <w:rFonts w:ascii="Tahoma" w:hAnsi="Tahoma" w:cs="Tahoma"/>
        <w:b w:val="0"/>
        <w:sz w:val="14"/>
        <w:szCs w:val="14"/>
      </w:rPr>
      <w:t>4</w:t>
    </w:r>
    <w:r w:rsidRPr="0003464F">
      <w:rPr>
        <w:rFonts w:ascii="Tahoma" w:hAnsi="Tahoma" w:cs="Tahoma"/>
        <w:b w:val="0"/>
        <w:sz w:val="14"/>
        <w:szCs w:val="14"/>
      </w:rPr>
      <w:t>-00</w:t>
    </w:r>
    <w:r>
      <w:rPr>
        <w:rFonts w:ascii="Tahoma" w:hAnsi="Tahoma" w:cs="Tahoma"/>
        <w:b w:val="0"/>
        <w:sz w:val="14"/>
        <w:szCs w:val="14"/>
      </w:rPr>
      <w:t>018</w:t>
    </w:r>
    <w:r w:rsidRPr="0003464F">
      <w:rPr>
        <w:rFonts w:ascii="Tahoma" w:hAnsi="Tahoma" w:cs="Tahoma"/>
        <w:b w:val="0"/>
        <w:sz w:val="14"/>
        <w:szCs w:val="14"/>
      </w:rPr>
      <w:t>-01</w:t>
    </w:r>
  </w:p>
  <w:p w14:paraId="4CDAA10B" w14:textId="53645B68" w:rsidR="00AA6D96" w:rsidRPr="0003464F" w:rsidRDefault="00AA6D96" w:rsidP="00EA7AD9">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r>
      <w:rPr>
        <w:rFonts w:ascii="Tahoma" w:hAnsi="Tahoma" w:cs="Tahoma"/>
        <w:b w:val="0"/>
        <w:sz w:val="14"/>
        <w:szCs w:val="14"/>
      </w:rPr>
      <w:t>Marlene Franco Arias</w:t>
    </w:r>
  </w:p>
  <w:p w14:paraId="7A610D3E" w14:textId="4C137B40" w:rsidR="00AA6D96" w:rsidRPr="00B02E21" w:rsidRDefault="00AA6D96" w:rsidP="00B02E21">
    <w:pPr>
      <w:pStyle w:val="Puesto"/>
      <w:spacing w:line="240" w:lineRule="auto"/>
      <w:ind w:left="708" w:hanging="708"/>
      <w:jc w:val="both"/>
      <w:rPr>
        <w:rFonts w:ascii="Tahoma" w:hAnsi="Tahoma" w:cs="Tahoma"/>
        <w:b w:val="0"/>
        <w:sz w:val="14"/>
        <w:szCs w:val="14"/>
      </w:rPr>
    </w:pPr>
    <w:r w:rsidRPr="0003464F">
      <w:rPr>
        <w:rFonts w:ascii="Tahoma" w:hAnsi="Tahoma" w:cs="Tahoma"/>
        <w:b w:val="0"/>
        <w:sz w:val="14"/>
        <w:szCs w:val="14"/>
      </w:rPr>
      <w:t xml:space="preserve">Demandado: </w:t>
    </w:r>
    <w:proofErr w:type="spellStart"/>
    <w:r>
      <w:rPr>
        <w:rFonts w:ascii="Tahoma" w:hAnsi="Tahoma" w:cs="Tahoma"/>
        <w:b w:val="0"/>
        <w:sz w:val="14"/>
        <w:szCs w:val="14"/>
      </w:rPr>
      <w:t>Colpensiones</w:t>
    </w:r>
    <w:proofErr w:type="spellEnd"/>
    <w:r>
      <w:rPr>
        <w:rFonts w:ascii="Tahoma" w:hAnsi="Tahoma" w:cs="Tahoma"/>
        <w:b w:val="0"/>
        <w:sz w:val="14"/>
        <w:szCs w:val="14"/>
      </w:rPr>
      <w:t xml:space="preserve"> </w:t>
    </w:r>
  </w:p>
  <w:p w14:paraId="7845F317" w14:textId="77777777" w:rsidR="00AA6D96" w:rsidRDefault="00AA6D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15:restartNumberingAfterBreak="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2" w15:restartNumberingAfterBreak="0">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5" w15:restartNumberingAfterBreak="0">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6" w15:restartNumberingAfterBreak="0">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F1C4698"/>
    <w:multiLevelType w:val="hybridMultilevel"/>
    <w:tmpl w:val="9D0C50EA"/>
    <w:lvl w:ilvl="0" w:tplc="7A66062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3"/>
  </w:num>
  <w:num w:numId="2">
    <w:abstractNumId w:val="4"/>
  </w:num>
  <w:num w:numId="3">
    <w:abstractNumId w:val="9"/>
  </w:num>
  <w:num w:numId="4">
    <w:abstractNumId w:val="0"/>
  </w:num>
  <w:num w:numId="5">
    <w:abstractNumId w:val="6"/>
  </w:num>
  <w:num w:numId="6">
    <w:abstractNumId w:val="7"/>
  </w:num>
  <w:num w:numId="7">
    <w:abstractNumId w:val="5"/>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14C1"/>
    <w:rsid w:val="00004B85"/>
    <w:rsid w:val="00007D41"/>
    <w:rsid w:val="00012DB5"/>
    <w:rsid w:val="00020603"/>
    <w:rsid w:val="00024982"/>
    <w:rsid w:val="00026F7F"/>
    <w:rsid w:val="0003464F"/>
    <w:rsid w:val="00036C6C"/>
    <w:rsid w:val="000509AC"/>
    <w:rsid w:val="000518F3"/>
    <w:rsid w:val="00052FDA"/>
    <w:rsid w:val="000535A2"/>
    <w:rsid w:val="000571D6"/>
    <w:rsid w:val="00060000"/>
    <w:rsid w:val="00063238"/>
    <w:rsid w:val="000647D2"/>
    <w:rsid w:val="00066A9C"/>
    <w:rsid w:val="00073D25"/>
    <w:rsid w:val="000809AA"/>
    <w:rsid w:val="00083031"/>
    <w:rsid w:val="00085B00"/>
    <w:rsid w:val="00086572"/>
    <w:rsid w:val="00092DE0"/>
    <w:rsid w:val="00095F3A"/>
    <w:rsid w:val="000973FA"/>
    <w:rsid w:val="000B0AAB"/>
    <w:rsid w:val="000B6A20"/>
    <w:rsid w:val="000C72D6"/>
    <w:rsid w:val="000D25EC"/>
    <w:rsid w:val="000D54F9"/>
    <w:rsid w:val="000D6DC3"/>
    <w:rsid w:val="000D7F81"/>
    <w:rsid w:val="000E1A83"/>
    <w:rsid w:val="000E6166"/>
    <w:rsid w:val="000F0BF3"/>
    <w:rsid w:val="000F4C56"/>
    <w:rsid w:val="000F67F1"/>
    <w:rsid w:val="00100C29"/>
    <w:rsid w:val="00105AB4"/>
    <w:rsid w:val="001073E8"/>
    <w:rsid w:val="00107403"/>
    <w:rsid w:val="0010792F"/>
    <w:rsid w:val="001124D2"/>
    <w:rsid w:val="00112949"/>
    <w:rsid w:val="00112FDA"/>
    <w:rsid w:val="001239CA"/>
    <w:rsid w:val="00123C66"/>
    <w:rsid w:val="0012436C"/>
    <w:rsid w:val="0013008E"/>
    <w:rsid w:val="00131F39"/>
    <w:rsid w:val="00135300"/>
    <w:rsid w:val="00135805"/>
    <w:rsid w:val="00135BFA"/>
    <w:rsid w:val="001366A4"/>
    <w:rsid w:val="001406DC"/>
    <w:rsid w:val="0014590F"/>
    <w:rsid w:val="00145A7C"/>
    <w:rsid w:val="001460B1"/>
    <w:rsid w:val="00147837"/>
    <w:rsid w:val="00152E81"/>
    <w:rsid w:val="00153691"/>
    <w:rsid w:val="0015678E"/>
    <w:rsid w:val="0015714C"/>
    <w:rsid w:val="00160BB1"/>
    <w:rsid w:val="00161D63"/>
    <w:rsid w:val="001630F2"/>
    <w:rsid w:val="00163CAF"/>
    <w:rsid w:val="0017161D"/>
    <w:rsid w:val="0017333E"/>
    <w:rsid w:val="00175149"/>
    <w:rsid w:val="0017554A"/>
    <w:rsid w:val="001766A0"/>
    <w:rsid w:val="00182DF5"/>
    <w:rsid w:val="00183B10"/>
    <w:rsid w:val="00185933"/>
    <w:rsid w:val="00187141"/>
    <w:rsid w:val="00191E34"/>
    <w:rsid w:val="00194A2A"/>
    <w:rsid w:val="0019546F"/>
    <w:rsid w:val="00196980"/>
    <w:rsid w:val="001A029F"/>
    <w:rsid w:val="001A2752"/>
    <w:rsid w:val="001A3DEC"/>
    <w:rsid w:val="001B1969"/>
    <w:rsid w:val="001B3651"/>
    <w:rsid w:val="001B6341"/>
    <w:rsid w:val="001B6BB3"/>
    <w:rsid w:val="001B71BE"/>
    <w:rsid w:val="001C095F"/>
    <w:rsid w:val="001D26E6"/>
    <w:rsid w:val="001D3F42"/>
    <w:rsid w:val="001D5AFE"/>
    <w:rsid w:val="001D656C"/>
    <w:rsid w:val="001D77FA"/>
    <w:rsid w:val="001E2836"/>
    <w:rsid w:val="001E4A76"/>
    <w:rsid w:val="001E4F25"/>
    <w:rsid w:val="001E662C"/>
    <w:rsid w:val="001F10CC"/>
    <w:rsid w:val="001F2136"/>
    <w:rsid w:val="001F2407"/>
    <w:rsid w:val="001F30B1"/>
    <w:rsid w:val="001F581F"/>
    <w:rsid w:val="001F7DFC"/>
    <w:rsid w:val="002047F0"/>
    <w:rsid w:val="002108C4"/>
    <w:rsid w:val="00211817"/>
    <w:rsid w:val="00212C99"/>
    <w:rsid w:val="00213344"/>
    <w:rsid w:val="002133DC"/>
    <w:rsid w:val="002150CD"/>
    <w:rsid w:val="002150F3"/>
    <w:rsid w:val="00216E05"/>
    <w:rsid w:val="002228E2"/>
    <w:rsid w:val="002311CD"/>
    <w:rsid w:val="00237416"/>
    <w:rsid w:val="002405E7"/>
    <w:rsid w:val="002405F7"/>
    <w:rsid w:val="00240606"/>
    <w:rsid w:val="0024296A"/>
    <w:rsid w:val="00246892"/>
    <w:rsid w:val="00246D63"/>
    <w:rsid w:val="00254A24"/>
    <w:rsid w:val="002601F4"/>
    <w:rsid w:val="00260404"/>
    <w:rsid w:val="002611B0"/>
    <w:rsid w:val="00271256"/>
    <w:rsid w:val="00274936"/>
    <w:rsid w:val="002759FE"/>
    <w:rsid w:val="00284E7D"/>
    <w:rsid w:val="00293216"/>
    <w:rsid w:val="002A2D5B"/>
    <w:rsid w:val="002A60CF"/>
    <w:rsid w:val="002A7C4F"/>
    <w:rsid w:val="002B4ADF"/>
    <w:rsid w:val="002B7792"/>
    <w:rsid w:val="002B7B53"/>
    <w:rsid w:val="002C2FEC"/>
    <w:rsid w:val="002C5F28"/>
    <w:rsid w:val="002C6B17"/>
    <w:rsid w:val="002C7790"/>
    <w:rsid w:val="002D56A0"/>
    <w:rsid w:val="002D7EE7"/>
    <w:rsid w:val="002E54DE"/>
    <w:rsid w:val="002E7123"/>
    <w:rsid w:val="002E74F0"/>
    <w:rsid w:val="002E7568"/>
    <w:rsid w:val="002E7E3B"/>
    <w:rsid w:val="002F12F5"/>
    <w:rsid w:val="002F2301"/>
    <w:rsid w:val="002F3A73"/>
    <w:rsid w:val="002F700C"/>
    <w:rsid w:val="00301933"/>
    <w:rsid w:val="00303C61"/>
    <w:rsid w:val="00304C37"/>
    <w:rsid w:val="003204B5"/>
    <w:rsid w:val="00321053"/>
    <w:rsid w:val="00324119"/>
    <w:rsid w:val="00324D44"/>
    <w:rsid w:val="00332140"/>
    <w:rsid w:val="0033266F"/>
    <w:rsid w:val="00332A0C"/>
    <w:rsid w:val="00333DDB"/>
    <w:rsid w:val="00334230"/>
    <w:rsid w:val="00343277"/>
    <w:rsid w:val="00344A67"/>
    <w:rsid w:val="00345BC8"/>
    <w:rsid w:val="00346A42"/>
    <w:rsid w:val="00351688"/>
    <w:rsid w:val="00352698"/>
    <w:rsid w:val="00354339"/>
    <w:rsid w:val="003547A0"/>
    <w:rsid w:val="00355A36"/>
    <w:rsid w:val="0036013A"/>
    <w:rsid w:val="00361680"/>
    <w:rsid w:val="003635AB"/>
    <w:rsid w:val="00363949"/>
    <w:rsid w:val="003646D3"/>
    <w:rsid w:val="0036582C"/>
    <w:rsid w:val="00372B34"/>
    <w:rsid w:val="00373B73"/>
    <w:rsid w:val="003741A0"/>
    <w:rsid w:val="00375007"/>
    <w:rsid w:val="00376A27"/>
    <w:rsid w:val="00376CE9"/>
    <w:rsid w:val="003775DF"/>
    <w:rsid w:val="00380722"/>
    <w:rsid w:val="00381A05"/>
    <w:rsid w:val="00384A70"/>
    <w:rsid w:val="00385863"/>
    <w:rsid w:val="00387181"/>
    <w:rsid w:val="00393E2F"/>
    <w:rsid w:val="00393FCA"/>
    <w:rsid w:val="003A55A8"/>
    <w:rsid w:val="003A727A"/>
    <w:rsid w:val="003A7AB2"/>
    <w:rsid w:val="003A7EE3"/>
    <w:rsid w:val="003B4ED6"/>
    <w:rsid w:val="003C3C56"/>
    <w:rsid w:val="003C628A"/>
    <w:rsid w:val="003D4660"/>
    <w:rsid w:val="003E0B20"/>
    <w:rsid w:val="003E1280"/>
    <w:rsid w:val="003F0B87"/>
    <w:rsid w:val="003F4632"/>
    <w:rsid w:val="004036A0"/>
    <w:rsid w:val="00404698"/>
    <w:rsid w:val="00410778"/>
    <w:rsid w:val="00410EB2"/>
    <w:rsid w:val="00415AD1"/>
    <w:rsid w:val="00422E74"/>
    <w:rsid w:val="004230D6"/>
    <w:rsid w:val="0042440F"/>
    <w:rsid w:val="004269C9"/>
    <w:rsid w:val="00426A89"/>
    <w:rsid w:val="00431010"/>
    <w:rsid w:val="00431951"/>
    <w:rsid w:val="00434695"/>
    <w:rsid w:val="0043557F"/>
    <w:rsid w:val="00437AF7"/>
    <w:rsid w:val="00440972"/>
    <w:rsid w:val="00440A70"/>
    <w:rsid w:val="00441417"/>
    <w:rsid w:val="0044398F"/>
    <w:rsid w:val="00443DEE"/>
    <w:rsid w:val="00444DBD"/>
    <w:rsid w:val="00446E0B"/>
    <w:rsid w:val="004470B8"/>
    <w:rsid w:val="0044717D"/>
    <w:rsid w:val="00453839"/>
    <w:rsid w:val="0045575B"/>
    <w:rsid w:val="0045603A"/>
    <w:rsid w:val="00462250"/>
    <w:rsid w:val="00465A32"/>
    <w:rsid w:val="00471C5D"/>
    <w:rsid w:val="00474334"/>
    <w:rsid w:val="00475E47"/>
    <w:rsid w:val="004807E4"/>
    <w:rsid w:val="004826C6"/>
    <w:rsid w:val="00483B41"/>
    <w:rsid w:val="00484D64"/>
    <w:rsid w:val="004854C4"/>
    <w:rsid w:val="00486F21"/>
    <w:rsid w:val="004904A5"/>
    <w:rsid w:val="00493CA8"/>
    <w:rsid w:val="00494A43"/>
    <w:rsid w:val="004A052F"/>
    <w:rsid w:val="004A0AAF"/>
    <w:rsid w:val="004A43E7"/>
    <w:rsid w:val="004A4728"/>
    <w:rsid w:val="004A788C"/>
    <w:rsid w:val="004B2204"/>
    <w:rsid w:val="004C0CFE"/>
    <w:rsid w:val="004C1635"/>
    <w:rsid w:val="004C38F9"/>
    <w:rsid w:val="004D0633"/>
    <w:rsid w:val="004D1F25"/>
    <w:rsid w:val="004D23FB"/>
    <w:rsid w:val="004D6EC4"/>
    <w:rsid w:val="004D7FBE"/>
    <w:rsid w:val="004F015C"/>
    <w:rsid w:val="004F1A32"/>
    <w:rsid w:val="00501D35"/>
    <w:rsid w:val="005139F2"/>
    <w:rsid w:val="0052015E"/>
    <w:rsid w:val="00520F2F"/>
    <w:rsid w:val="00521388"/>
    <w:rsid w:val="005218A8"/>
    <w:rsid w:val="005223D6"/>
    <w:rsid w:val="00523662"/>
    <w:rsid w:val="00525F5B"/>
    <w:rsid w:val="00527639"/>
    <w:rsid w:val="00531779"/>
    <w:rsid w:val="0053245F"/>
    <w:rsid w:val="00550818"/>
    <w:rsid w:val="00554F1C"/>
    <w:rsid w:val="00561376"/>
    <w:rsid w:val="005620B2"/>
    <w:rsid w:val="00572D03"/>
    <w:rsid w:val="00573434"/>
    <w:rsid w:val="0057601B"/>
    <w:rsid w:val="00576E5E"/>
    <w:rsid w:val="005810F9"/>
    <w:rsid w:val="00581116"/>
    <w:rsid w:val="00582ABD"/>
    <w:rsid w:val="005831AF"/>
    <w:rsid w:val="00587857"/>
    <w:rsid w:val="00587FDA"/>
    <w:rsid w:val="005A45B1"/>
    <w:rsid w:val="005B0581"/>
    <w:rsid w:val="005B1403"/>
    <w:rsid w:val="005C47A8"/>
    <w:rsid w:val="005C7BE4"/>
    <w:rsid w:val="005D471D"/>
    <w:rsid w:val="005D5FFC"/>
    <w:rsid w:val="005E0C28"/>
    <w:rsid w:val="005E147D"/>
    <w:rsid w:val="005E14FF"/>
    <w:rsid w:val="005E2583"/>
    <w:rsid w:val="005E31B0"/>
    <w:rsid w:val="005E354F"/>
    <w:rsid w:val="005E61A9"/>
    <w:rsid w:val="005F01FA"/>
    <w:rsid w:val="005F1883"/>
    <w:rsid w:val="005F2DD4"/>
    <w:rsid w:val="005F2FC7"/>
    <w:rsid w:val="005F4320"/>
    <w:rsid w:val="005F4AEF"/>
    <w:rsid w:val="005F6EE0"/>
    <w:rsid w:val="005F7E61"/>
    <w:rsid w:val="00601E52"/>
    <w:rsid w:val="00601FE1"/>
    <w:rsid w:val="00602553"/>
    <w:rsid w:val="00602742"/>
    <w:rsid w:val="00604B14"/>
    <w:rsid w:val="0060503B"/>
    <w:rsid w:val="00607149"/>
    <w:rsid w:val="0061581E"/>
    <w:rsid w:val="0061584A"/>
    <w:rsid w:val="00616F3F"/>
    <w:rsid w:val="00617150"/>
    <w:rsid w:val="006200C4"/>
    <w:rsid w:val="00620D17"/>
    <w:rsid w:val="0062158A"/>
    <w:rsid w:val="00626628"/>
    <w:rsid w:val="006305E4"/>
    <w:rsid w:val="00632E6F"/>
    <w:rsid w:val="0063310E"/>
    <w:rsid w:val="00633D46"/>
    <w:rsid w:val="0063505B"/>
    <w:rsid w:val="00636BF6"/>
    <w:rsid w:val="0064155A"/>
    <w:rsid w:val="00644CAA"/>
    <w:rsid w:val="00652A50"/>
    <w:rsid w:val="00653CA6"/>
    <w:rsid w:val="00661C77"/>
    <w:rsid w:val="00665F8F"/>
    <w:rsid w:val="0067096B"/>
    <w:rsid w:val="00670E29"/>
    <w:rsid w:val="00674579"/>
    <w:rsid w:val="00676B61"/>
    <w:rsid w:val="00677340"/>
    <w:rsid w:val="006777B3"/>
    <w:rsid w:val="00685F2A"/>
    <w:rsid w:val="006913F5"/>
    <w:rsid w:val="0069384E"/>
    <w:rsid w:val="006A141E"/>
    <w:rsid w:val="006A1E2F"/>
    <w:rsid w:val="006A2B76"/>
    <w:rsid w:val="006B0498"/>
    <w:rsid w:val="006B1006"/>
    <w:rsid w:val="006B3E8D"/>
    <w:rsid w:val="006C6455"/>
    <w:rsid w:val="006D0471"/>
    <w:rsid w:val="006D0CD9"/>
    <w:rsid w:val="006D1C85"/>
    <w:rsid w:val="006D4B20"/>
    <w:rsid w:val="006D504B"/>
    <w:rsid w:val="006D64B3"/>
    <w:rsid w:val="006D790F"/>
    <w:rsid w:val="006E2486"/>
    <w:rsid w:val="006E2DDE"/>
    <w:rsid w:val="006E374D"/>
    <w:rsid w:val="006E715D"/>
    <w:rsid w:val="006E78E8"/>
    <w:rsid w:val="006E7C2D"/>
    <w:rsid w:val="006F29C8"/>
    <w:rsid w:val="00702240"/>
    <w:rsid w:val="007028F1"/>
    <w:rsid w:val="007036BD"/>
    <w:rsid w:val="00705A6C"/>
    <w:rsid w:val="007064B0"/>
    <w:rsid w:val="00711E2A"/>
    <w:rsid w:val="00713FA1"/>
    <w:rsid w:val="007142EA"/>
    <w:rsid w:val="00715773"/>
    <w:rsid w:val="00723025"/>
    <w:rsid w:val="00726DCF"/>
    <w:rsid w:val="007305F3"/>
    <w:rsid w:val="007318E8"/>
    <w:rsid w:val="00731BDE"/>
    <w:rsid w:val="00732425"/>
    <w:rsid w:val="00735368"/>
    <w:rsid w:val="00736E0C"/>
    <w:rsid w:val="00740218"/>
    <w:rsid w:val="00741DFF"/>
    <w:rsid w:val="0074641F"/>
    <w:rsid w:val="007476C7"/>
    <w:rsid w:val="00747BE3"/>
    <w:rsid w:val="007528BC"/>
    <w:rsid w:val="00753464"/>
    <w:rsid w:val="00755A0C"/>
    <w:rsid w:val="00775D84"/>
    <w:rsid w:val="007772A8"/>
    <w:rsid w:val="007773D0"/>
    <w:rsid w:val="00781178"/>
    <w:rsid w:val="00783996"/>
    <w:rsid w:val="00790396"/>
    <w:rsid w:val="00791631"/>
    <w:rsid w:val="00794A40"/>
    <w:rsid w:val="00794F03"/>
    <w:rsid w:val="00796460"/>
    <w:rsid w:val="007A0D6B"/>
    <w:rsid w:val="007A479B"/>
    <w:rsid w:val="007A5829"/>
    <w:rsid w:val="007B002F"/>
    <w:rsid w:val="007B712E"/>
    <w:rsid w:val="007C0A24"/>
    <w:rsid w:val="007C3BC1"/>
    <w:rsid w:val="007D0E2C"/>
    <w:rsid w:val="007D15D1"/>
    <w:rsid w:val="007D1A40"/>
    <w:rsid w:val="007E550E"/>
    <w:rsid w:val="007E769F"/>
    <w:rsid w:val="007F5254"/>
    <w:rsid w:val="007F7A0D"/>
    <w:rsid w:val="0080025B"/>
    <w:rsid w:val="008010A1"/>
    <w:rsid w:val="00805336"/>
    <w:rsid w:val="0081336D"/>
    <w:rsid w:val="00814CCB"/>
    <w:rsid w:val="0082096F"/>
    <w:rsid w:val="00820E3B"/>
    <w:rsid w:val="00821189"/>
    <w:rsid w:val="00821719"/>
    <w:rsid w:val="00822D5F"/>
    <w:rsid w:val="00824FCB"/>
    <w:rsid w:val="00831631"/>
    <w:rsid w:val="008335A3"/>
    <w:rsid w:val="0084104B"/>
    <w:rsid w:val="008422C1"/>
    <w:rsid w:val="00842538"/>
    <w:rsid w:val="0084767D"/>
    <w:rsid w:val="00847FBB"/>
    <w:rsid w:val="0085241D"/>
    <w:rsid w:val="00855155"/>
    <w:rsid w:val="008564EF"/>
    <w:rsid w:val="00861E9E"/>
    <w:rsid w:val="00862C31"/>
    <w:rsid w:val="00866024"/>
    <w:rsid w:val="00866D3F"/>
    <w:rsid w:val="008700BE"/>
    <w:rsid w:val="008707D9"/>
    <w:rsid w:val="00871E94"/>
    <w:rsid w:val="00874840"/>
    <w:rsid w:val="00876304"/>
    <w:rsid w:val="00876491"/>
    <w:rsid w:val="008802D1"/>
    <w:rsid w:val="0088082B"/>
    <w:rsid w:val="00882D6A"/>
    <w:rsid w:val="008943D7"/>
    <w:rsid w:val="008943FE"/>
    <w:rsid w:val="008B1E89"/>
    <w:rsid w:val="008B4299"/>
    <w:rsid w:val="008B4531"/>
    <w:rsid w:val="008B557E"/>
    <w:rsid w:val="008D1BE3"/>
    <w:rsid w:val="008D319E"/>
    <w:rsid w:val="008E0F46"/>
    <w:rsid w:val="008E17BD"/>
    <w:rsid w:val="008F1FEB"/>
    <w:rsid w:val="008F2512"/>
    <w:rsid w:val="008F2E1E"/>
    <w:rsid w:val="008F6797"/>
    <w:rsid w:val="00903C1D"/>
    <w:rsid w:val="0090458E"/>
    <w:rsid w:val="00906346"/>
    <w:rsid w:val="009065A0"/>
    <w:rsid w:val="00907272"/>
    <w:rsid w:val="00910F1A"/>
    <w:rsid w:val="0091175F"/>
    <w:rsid w:val="0091375E"/>
    <w:rsid w:val="00913C3C"/>
    <w:rsid w:val="00913E33"/>
    <w:rsid w:val="0091448D"/>
    <w:rsid w:val="00915FDE"/>
    <w:rsid w:val="00920F05"/>
    <w:rsid w:val="00927D2C"/>
    <w:rsid w:val="00931AF2"/>
    <w:rsid w:val="009347F0"/>
    <w:rsid w:val="00937C8A"/>
    <w:rsid w:val="00941D3B"/>
    <w:rsid w:val="0094452B"/>
    <w:rsid w:val="009473CF"/>
    <w:rsid w:val="00950969"/>
    <w:rsid w:val="00956DBB"/>
    <w:rsid w:val="00957E5E"/>
    <w:rsid w:val="00960114"/>
    <w:rsid w:val="0096113F"/>
    <w:rsid w:val="009617A3"/>
    <w:rsid w:val="009638A9"/>
    <w:rsid w:val="009639D3"/>
    <w:rsid w:val="009676A3"/>
    <w:rsid w:val="00970BB6"/>
    <w:rsid w:val="00972BBF"/>
    <w:rsid w:val="0097311B"/>
    <w:rsid w:val="009750A9"/>
    <w:rsid w:val="009768DE"/>
    <w:rsid w:val="00982E79"/>
    <w:rsid w:val="00985F49"/>
    <w:rsid w:val="0098712E"/>
    <w:rsid w:val="00997B7B"/>
    <w:rsid w:val="009A13BB"/>
    <w:rsid w:val="009A284B"/>
    <w:rsid w:val="009A33C7"/>
    <w:rsid w:val="009A3EDB"/>
    <w:rsid w:val="009A4059"/>
    <w:rsid w:val="009A547F"/>
    <w:rsid w:val="009A6FC0"/>
    <w:rsid w:val="009B1C64"/>
    <w:rsid w:val="009C29D3"/>
    <w:rsid w:val="009C2D4D"/>
    <w:rsid w:val="009C30B5"/>
    <w:rsid w:val="009C3992"/>
    <w:rsid w:val="009C72CF"/>
    <w:rsid w:val="009C7CEA"/>
    <w:rsid w:val="009D7B4A"/>
    <w:rsid w:val="009E0590"/>
    <w:rsid w:val="009E2ABD"/>
    <w:rsid w:val="009E2CE9"/>
    <w:rsid w:val="009E7143"/>
    <w:rsid w:val="009F2AE3"/>
    <w:rsid w:val="009F4EDC"/>
    <w:rsid w:val="009F52A4"/>
    <w:rsid w:val="00A06A7D"/>
    <w:rsid w:val="00A111FA"/>
    <w:rsid w:val="00A113B0"/>
    <w:rsid w:val="00A134F0"/>
    <w:rsid w:val="00A147BB"/>
    <w:rsid w:val="00A1731C"/>
    <w:rsid w:val="00A2022C"/>
    <w:rsid w:val="00A26F16"/>
    <w:rsid w:val="00A355DC"/>
    <w:rsid w:val="00A40E3C"/>
    <w:rsid w:val="00A41F03"/>
    <w:rsid w:val="00A4593F"/>
    <w:rsid w:val="00A46EBD"/>
    <w:rsid w:val="00A5007C"/>
    <w:rsid w:val="00A52B4D"/>
    <w:rsid w:val="00A53B13"/>
    <w:rsid w:val="00A561C3"/>
    <w:rsid w:val="00A565C4"/>
    <w:rsid w:val="00A57848"/>
    <w:rsid w:val="00A61F98"/>
    <w:rsid w:val="00A6237C"/>
    <w:rsid w:val="00A62742"/>
    <w:rsid w:val="00A6619E"/>
    <w:rsid w:val="00A76C95"/>
    <w:rsid w:val="00A866D0"/>
    <w:rsid w:val="00A912DF"/>
    <w:rsid w:val="00A94821"/>
    <w:rsid w:val="00AA05DF"/>
    <w:rsid w:val="00AA1037"/>
    <w:rsid w:val="00AA407F"/>
    <w:rsid w:val="00AA6D96"/>
    <w:rsid w:val="00AB34E3"/>
    <w:rsid w:val="00AB5BC8"/>
    <w:rsid w:val="00AB7A2F"/>
    <w:rsid w:val="00AC3CE2"/>
    <w:rsid w:val="00AC4184"/>
    <w:rsid w:val="00AD58A6"/>
    <w:rsid w:val="00AE103C"/>
    <w:rsid w:val="00AE4629"/>
    <w:rsid w:val="00AF2681"/>
    <w:rsid w:val="00AF37C3"/>
    <w:rsid w:val="00AF4674"/>
    <w:rsid w:val="00B003F1"/>
    <w:rsid w:val="00B01DEC"/>
    <w:rsid w:val="00B02E21"/>
    <w:rsid w:val="00B04CE1"/>
    <w:rsid w:val="00B078D3"/>
    <w:rsid w:val="00B12EB7"/>
    <w:rsid w:val="00B15DC8"/>
    <w:rsid w:val="00B1619D"/>
    <w:rsid w:val="00B16494"/>
    <w:rsid w:val="00B16FEA"/>
    <w:rsid w:val="00B220BE"/>
    <w:rsid w:val="00B22B3B"/>
    <w:rsid w:val="00B23567"/>
    <w:rsid w:val="00B23BA7"/>
    <w:rsid w:val="00B246D4"/>
    <w:rsid w:val="00B27A8C"/>
    <w:rsid w:val="00B30E20"/>
    <w:rsid w:val="00B34A28"/>
    <w:rsid w:val="00B37F4F"/>
    <w:rsid w:val="00B4239D"/>
    <w:rsid w:val="00B42FB4"/>
    <w:rsid w:val="00B44497"/>
    <w:rsid w:val="00B454FF"/>
    <w:rsid w:val="00B47552"/>
    <w:rsid w:val="00B47E25"/>
    <w:rsid w:val="00B503FA"/>
    <w:rsid w:val="00B55728"/>
    <w:rsid w:val="00B62A1A"/>
    <w:rsid w:val="00B647EE"/>
    <w:rsid w:val="00B660AE"/>
    <w:rsid w:val="00B664CE"/>
    <w:rsid w:val="00B66A97"/>
    <w:rsid w:val="00B67A12"/>
    <w:rsid w:val="00B70BC1"/>
    <w:rsid w:val="00B72282"/>
    <w:rsid w:val="00B76B89"/>
    <w:rsid w:val="00B76CF4"/>
    <w:rsid w:val="00B80804"/>
    <w:rsid w:val="00B836FB"/>
    <w:rsid w:val="00B84500"/>
    <w:rsid w:val="00B86F89"/>
    <w:rsid w:val="00B870FC"/>
    <w:rsid w:val="00B915E1"/>
    <w:rsid w:val="00B926F5"/>
    <w:rsid w:val="00BA1C09"/>
    <w:rsid w:val="00BA3DE3"/>
    <w:rsid w:val="00BB3A8B"/>
    <w:rsid w:val="00BC0060"/>
    <w:rsid w:val="00BC1E90"/>
    <w:rsid w:val="00BC3710"/>
    <w:rsid w:val="00BC5024"/>
    <w:rsid w:val="00BC62EF"/>
    <w:rsid w:val="00BD42A2"/>
    <w:rsid w:val="00BD466B"/>
    <w:rsid w:val="00BD6904"/>
    <w:rsid w:val="00BD7903"/>
    <w:rsid w:val="00BE2A9B"/>
    <w:rsid w:val="00BF0FC3"/>
    <w:rsid w:val="00BF3B8F"/>
    <w:rsid w:val="00BF40AC"/>
    <w:rsid w:val="00BF70E8"/>
    <w:rsid w:val="00C03C43"/>
    <w:rsid w:val="00C141B3"/>
    <w:rsid w:val="00C15EE2"/>
    <w:rsid w:val="00C16548"/>
    <w:rsid w:val="00C16F32"/>
    <w:rsid w:val="00C21046"/>
    <w:rsid w:val="00C21A2F"/>
    <w:rsid w:val="00C24558"/>
    <w:rsid w:val="00C2605A"/>
    <w:rsid w:val="00C26D09"/>
    <w:rsid w:val="00C30D72"/>
    <w:rsid w:val="00C313FE"/>
    <w:rsid w:val="00C32647"/>
    <w:rsid w:val="00C360BB"/>
    <w:rsid w:val="00C37509"/>
    <w:rsid w:val="00C40D90"/>
    <w:rsid w:val="00C47C71"/>
    <w:rsid w:val="00C521B0"/>
    <w:rsid w:val="00C52AB3"/>
    <w:rsid w:val="00C56292"/>
    <w:rsid w:val="00C61A77"/>
    <w:rsid w:val="00C64F60"/>
    <w:rsid w:val="00C65305"/>
    <w:rsid w:val="00C70CF1"/>
    <w:rsid w:val="00C74A18"/>
    <w:rsid w:val="00C75729"/>
    <w:rsid w:val="00C75AA9"/>
    <w:rsid w:val="00C83808"/>
    <w:rsid w:val="00C84642"/>
    <w:rsid w:val="00C8527A"/>
    <w:rsid w:val="00C90795"/>
    <w:rsid w:val="00C93C87"/>
    <w:rsid w:val="00C96EB6"/>
    <w:rsid w:val="00C97732"/>
    <w:rsid w:val="00CA310A"/>
    <w:rsid w:val="00CA5FE4"/>
    <w:rsid w:val="00CB3A9E"/>
    <w:rsid w:val="00CC210A"/>
    <w:rsid w:val="00CC3DD9"/>
    <w:rsid w:val="00CC5325"/>
    <w:rsid w:val="00CC610A"/>
    <w:rsid w:val="00CD05C1"/>
    <w:rsid w:val="00CD3541"/>
    <w:rsid w:val="00CD4B55"/>
    <w:rsid w:val="00CD7C37"/>
    <w:rsid w:val="00CE02F8"/>
    <w:rsid w:val="00CE0D35"/>
    <w:rsid w:val="00CE0F94"/>
    <w:rsid w:val="00CE485F"/>
    <w:rsid w:val="00CE48AF"/>
    <w:rsid w:val="00CE4A89"/>
    <w:rsid w:val="00CE719F"/>
    <w:rsid w:val="00CF00BA"/>
    <w:rsid w:val="00CF0A2C"/>
    <w:rsid w:val="00CF6476"/>
    <w:rsid w:val="00D006DE"/>
    <w:rsid w:val="00D03EDB"/>
    <w:rsid w:val="00D20896"/>
    <w:rsid w:val="00D277E9"/>
    <w:rsid w:val="00D347C4"/>
    <w:rsid w:val="00D34818"/>
    <w:rsid w:val="00D35B73"/>
    <w:rsid w:val="00D36A75"/>
    <w:rsid w:val="00D40A51"/>
    <w:rsid w:val="00D436A6"/>
    <w:rsid w:val="00D45CF5"/>
    <w:rsid w:val="00D50BC7"/>
    <w:rsid w:val="00D52475"/>
    <w:rsid w:val="00D524E2"/>
    <w:rsid w:val="00D57FAC"/>
    <w:rsid w:val="00D60597"/>
    <w:rsid w:val="00D609CF"/>
    <w:rsid w:val="00D64222"/>
    <w:rsid w:val="00D73198"/>
    <w:rsid w:val="00D73A8A"/>
    <w:rsid w:val="00D749EF"/>
    <w:rsid w:val="00D75703"/>
    <w:rsid w:val="00D7714B"/>
    <w:rsid w:val="00D778DA"/>
    <w:rsid w:val="00D77B1A"/>
    <w:rsid w:val="00D8346D"/>
    <w:rsid w:val="00D83F33"/>
    <w:rsid w:val="00D859CF"/>
    <w:rsid w:val="00D85EEC"/>
    <w:rsid w:val="00D8628F"/>
    <w:rsid w:val="00D872F8"/>
    <w:rsid w:val="00D90180"/>
    <w:rsid w:val="00D9299C"/>
    <w:rsid w:val="00D929CB"/>
    <w:rsid w:val="00D92E29"/>
    <w:rsid w:val="00D932F8"/>
    <w:rsid w:val="00D943F7"/>
    <w:rsid w:val="00D97C0D"/>
    <w:rsid w:val="00DA0D50"/>
    <w:rsid w:val="00DA18EA"/>
    <w:rsid w:val="00DA3BE3"/>
    <w:rsid w:val="00DA5B4B"/>
    <w:rsid w:val="00DA7ACD"/>
    <w:rsid w:val="00DB2B94"/>
    <w:rsid w:val="00DB6A92"/>
    <w:rsid w:val="00DC36D4"/>
    <w:rsid w:val="00DD19DB"/>
    <w:rsid w:val="00DD22B3"/>
    <w:rsid w:val="00DD2B8C"/>
    <w:rsid w:val="00DF4C31"/>
    <w:rsid w:val="00DF4FF0"/>
    <w:rsid w:val="00DF64E3"/>
    <w:rsid w:val="00E00D95"/>
    <w:rsid w:val="00E0140D"/>
    <w:rsid w:val="00E01DC9"/>
    <w:rsid w:val="00E073A2"/>
    <w:rsid w:val="00E1276E"/>
    <w:rsid w:val="00E131D2"/>
    <w:rsid w:val="00E1749E"/>
    <w:rsid w:val="00E21AB6"/>
    <w:rsid w:val="00E234DC"/>
    <w:rsid w:val="00E2535D"/>
    <w:rsid w:val="00E35029"/>
    <w:rsid w:val="00E35E46"/>
    <w:rsid w:val="00E36C81"/>
    <w:rsid w:val="00E41811"/>
    <w:rsid w:val="00E426B3"/>
    <w:rsid w:val="00E42849"/>
    <w:rsid w:val="00E4447C"/>
    <w:rsid w:val="00E46003"/>
    <w:rsid w:val="00E5032B"/>
    <w:rsid w:val="00E519C0"/>
    <w:rsid w:val="00E526FB"/>
    <w:rsid w:val="00E52C11"/>
    <w:rsid w:val="00E62A49"/>
    <w:rsid w:val="00E65DDC"/>
    <w:rsid w:val="00E66726"/>
    <w:rsid w:val="00E70D00"/>
    <w:rsid w:val="00E80074"/>
    <w:rsid w:val="00E85619"/>
    <w:rsid w:val="00E90014"/>
    <w:rsid w:val="00E97D8D"/>
    <w:rsid w:val="00EA12F2"/>
    <w:rsid w:val="00EA1312"/>
    <w:rsid w:val="00EA3B25"/>
    <w:rsid w:val="00EA56D6"/>
    <w:rsid w:val="00EA75E4"/>
    <w:rsid w:val="00EA764E"/>
    <w:rsid w:val="00EA77EE"/>
    <w:rsid w:val="00EA7AD9"/>
    <w:rsid w:val="00EB0716"/>
    <w:rsid w:val="00EB474A"/>
    <w:rsid w:val="00EB62BC"/>
    <w:rsid w:val="00EC7E81"/>
    <w:rsid w:val="00ED17B2"/>
    <w:rsid w:val="00ED6E5F"/>
    <w:rsid w:val="00ED731C"/>
    <w:rsid w:val="00EE09BF"/>
    <w:rsid w:val="00EE1CD0"/>
    <w:rsid w:val="00EF49BC"/>
    <w:rsid w:val="00EF7EB6"/>
    <w:rsid w:val="00F013B8"/>
    <w:rsid w:val="00F0144A"/>
    <w:rsid w:val="00F2087F"/>
    <w:rsid w:val="00F22BD0"/>
    <w:rsid w:val="00F310ED"/>
    <w:rsid w:val="00F3342E"/>
    <w:rsid w:val="00F41A6B"/>
    <w:rsid w:val="00F42839"/>
    <w:rsid w:val="00F46112"/>
    <w:rsid w:val="00F51547"/>
    <w:rsid w:val="00F559DA"/>
    <w:rsid w:val="00F56080"/>
    <w:rsid w:val="00F56C84"/>
    <w:rsid w:val="00F628C2"/>
    <w:rsid w:val="00F649A6"/>
    <w:rsid w:val="00F67BDF"/>
    <w:rsid w:val="00F67E23"/>
    <w:rsid w:val="00F715E9"/>
    <w:rsid w:val="00F732E3"/>
    <w:rsid w:val="00F73B81"/>
    <w:rsid w:val="00F76301"/>
    <w:rsid w:val="00F7690A"/>
    <w:rsid w:val="00F76E85"/>
    <w:rsid w:val="00F77CD6"/>
    <w:rsid w:val="00F80278"/>
    <w:rsid w:val="00F81435"/>
    <w:rsid w:val="00F81A12"/>
    <w:rsid w:val="00F81EAC"/>
    <w:rsid w:val="00F937C7"/>
    <w:rsid w:val="00F94556"/>
    <w:rsid w:val="00F967B2"/>
    <w:rsid w:val="00F96FDC"/>
    <w:rsid w:val="00FA162A"/>
    <w:rsid w:val="00FA5074"/>
    <w:rsid w:val="00FA6AA2"/>
    <w:rsid w:val="00FB093A"/>
    <w:rsid w:val="00FB2BDC"/>
    <w:rsid w:val="00FB468D"/>
    <w:rsid w:val="00FC0A99"/>
    <w:rsid w:val="00FC1B27"/>
    <w:rsid w:val="00FC3EBD"/>
    <w:rsid w:val="00FC6763"/>
    <w:rsid w:val="00FD18DD"/>
    <w:rsid w:val="00FD294B"/>
    <w:rsid w:val="00FD3065"/>
    <w:rsid w:val="00FD313A"/>
    <w:rsid w:val="00FD6A4C"/>
    <w:rsid w:val="00FE0783"/>
    <w:rsid w:val="00FE0F59"/>
    <w:rsid w:val="00FE145C"/>
    <w:rsid w:val="00FE3604"/>
    <w:rsid w:val="00FE462C"/>
    <w:rsid w:val="00FE5AC4"/>
    <w:rsid w:val="00FE7960"/>
    <w:rsid w:val="00FF1014"/>
    <w:rsid w:val="00FF3107"/>
    <w:rsid w:val="00FF3C86"/>
    <w:rsid w:val="00FF72D0"/>
    <w:rsid w:val="00FF75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35525B9"/>
  <w15:docId w15:val="{A9EB1FD4-E1E5-4494-848D-79673725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aliases w:val="Ref. de nota al pie1,Texto de nota al pie,Footnote Text Char Char Char Char Char,Footnote Text Char Char Char Char,FA Fu,Footnote Text Char Char Char,referencia nota al pie,Footnote Text Char,Footnote Text Char Char Char Char Char Char1"/>
    <w:basedOn w:val="Normal"/>
    <w:link w:val="TextonotapieCar"/>
    <w:uiPriority w:val="99"/>
    <w:rsid w:val="007142EA"/>
    <w:rPr>
      <w:sz w:val="20"/>
      <w:szCs w:val="20"/>
      <w:lang w:val="es-ES_tradnl"/>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uiPriority w:val="99"/>
    <w:rsid w:val="007142EA"/>
    <w:rPr>
      <w:lang w:val="es-ES_tradnl"/>
    </w:rPr>
  </w:style>
  <w:style w:type="character" w:styleId="Refdenotaalpie">
    <w:name w:val="footnote reference"/>
    <w:uiPriority w:val="99"/>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link w:val="SinespaciadoCar"/>
    <w:uiPriority w:val="99"/>
    <w:qFormat/>
    <w:rsid w:val="002601F4"/>
    <w:rPr>
      <w:sz w:val="24"/>
      <w:szCs w:val="24"/>
    </w:rPr>
  </w:style>
  <w:style w:type="paragraph" w:customStyle="1" w:styleId="Textoindependiente31">
    <w:name w:val="Texto independiente 31"/>
    <w:basedOn w:val="Normal"/>
    <w:rsid w:val="009473CF"/>
    <w:pPr>
      <w:spacing w:line="360" w:lineRule="auto"/>
      <w:jc w:val="both"/>
    </w:pPr>
    <w:rPr>
      <w:rFonts w:ascii="Arial" w:hAnsi="Arial"/>
      <w:szCs w:val="20"/>
      <w:lang w:val="es-ES_tradnl"/>
    </w:rPr>
  </w:style>
  <w:style w:type="paragraph" w:styleId="NormalWeb">
    <w:name w:val="Normal (Web)"/>
    <w:basedOn w:val="Normal"/>
    <w:uiPriority w:val="99"/>
    <w:unhideWhenUsed/>
    <w:rsid w:val="00C75729"/>
    <w:pPr>
      <w:spacing w:before="100" w:beforeAutospacing="1" w:after="100" w:afterAutospacing="1"/>
    </w:pPr>
  </w:style>
  <w:style w:type="character" w:customStyle="1" w:styleId="SinespaciadoCar">
    <w:name w:val="Sin espaciado Car"/>
    <w:link w:val="Sinespaciado"/>
    <w:uiPriority w:val="99"/>
    <w:locked/>
    <w:rsid w:val="00927D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4530238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955405003">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04859214">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34425004">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96AC7-2391-4818-B40A-35FE1D1A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8</Pages>
  <Words>3964</Words>
  <Characters>21804</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25717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Perseo</cp:lastModifiedBy>
  <cp:revision>50</cp:revision>
  <cp:lastPrinted>2016-10-28T12:42:00Z</cp:lastPrinted>
  <dcterms:created xsi:type="dcterms:W3CDTF">2015-08-24T16:44:00Z</dcterms:created>
  <dcterms:modified xsi:type="dcterms:W3CDTF">2016-12-30T01:10:00Z</dcterms:modified>
</cp:coreProperties>
</file>