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DA5024" w:rsidRDefault="00DA5024" w:rsidP="00DA5024">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9A4059" w:rsidRPr="002B7B53" w:rsidRDefault="009A4059" w:rsidP="009A4059">
      <w:pPr>
        <w:pStyle w:val="Puesto"/>
        <w:spacing w:line="240" w:lineRule="auto"/>
        <w:jc w:val="both"/>
        <w:rPr>
          <w:rFonts w:ascii="Tahoma" w:hAnsi="Tahoma" w:cs="Tahoma"/>
          <w:b w:val="0"/>
          <w:sz w:val="18"/>
          <w:szCs w:val="18"/>
        </w:rPr>
      </w:pPr>
      <w:bookmarkStart w:id="0" w:name="_GoBack"/>
      <w:bookmarkEnd w:id="0"/>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210258">
        <w:rPr>
          <w:rFonts w:ascii="Tahoma" w:hAnsi="Tahoma" w:cs="Tahoma"/>
          <w:b w:val="0"/>
          <w:bCs/>
          <w:sz w:val="18"/>
          <w:szCs w:val="18"/>
        </w:rPr>
        <w:t>24</w:t>
      </w:r>
      <w:r w:rsidR="00020603">
        <w:rPr>
          <w:rFonts w:ascii="Tahoma" w:hAnsi="Tahoma" w:cs="Tahoma"/>
          <w:b w:val="0"/>
          <w:bCs/>
          <w:sz w:val="18"/>
          <w:szCs w:val="18"/>
        </w:rPr>
        <w:t xml:space="preserve"> </w:t>
      </w:r>
      <w:r w:rsidR="00191E34">
        <w:rPr>
          <w:rFonts w:ascii="Tahoma" w:hAnsi="Tahoma" w:cs="Tahoma"/>
          <w:b w:val="0"/>
          <w:bCs/>
          <w:sz w:val="18"/>
          <w:szCs w:val="18"/>
        </w:rPr>
        <w:t xml:space="preserve">de </w:t>
      </w:r>
      <w:r w:rsidR="00210258">
        <w:rPr>
          <w:rFonts w:ascii="Tahoma" w:hAnsi="Tahoma" w:cs="Tahoma"/>
          <w:b w:val="0"/>
          <w:bCs/>
          <w:sz w:val="18"/>
          <w:szCs w:val="18"/>
        </w:rPr>
        <w:t xml:space="preserve">octubre </w:t>
      </w:r>
      <w:r w:rsidRPr="002B7B53">
        <w:rPr>
          <w:rFonts w:ascii="Tahoma" w:hAnsi="Tahoma" w:cs="Tahoma"/>
          <w:b w:val="0"/>
          <w:bCs/>
          <w:sz w:val="18"/>
          <w:szCs w:val="18"/>
        </w:rPr>
        <w:t>de 201</w:t>
      </w:r>
      <w:r w:rsidR="00D23FED">
        <w:rPr>
          <w:rFonts w:ascii="Tahoma" w:hAnsi="Tahoma" w:cs="Tahoma"/>
          <w:b w:val="0"/>
          <w:bCs/>
          <w:sz w:val="18"/>
          <w:szCs w:val="18"/>
        </w:rPr>
        <w:t>6</w:t>
      </w:r>
      <w:r w:rsidRPr="002B7B53">
        <w:rPr>
          <w:rFonts w:ascii="Tahoma" w:hAnsi="Tahoma" w:cs="Tahoma"/>
          <w:b w:val="0"/>
          <w:bCs/>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210258">
        <w:rPr>
          <w:rFonts w:ascii="Tahoma" w:hAnsi="Tahoma" w:cs="Tahoma"/>
          <w:b w:val="0"/>
          <w:sz w:val="18"/>
          <w:szCs w:val="18"/>
        </w:rPr>
        <w:t>4</w:t>
      </w:r>
      <w:r w:rsidRPr="002B7B53">
        <w:rPr>
          <w:rFonts w:ascii="Tahoma" w:hAnsi="Tahoma" w:cs="Tahoma"/>
          <w:b w:val="0"/>
          <w:sz w:val="18"/>
          <w:szCs w:val="18"/>
        </w:rPr>
        <w:t>-201</w:t>
      </w:r>
      <w:r w:rsidR="009E4F20">
        <w:rPr>
          <w:rFonts w:ascii="Tahoma" w:hAnsi="Tahoma" w:cs="Tahoma"/>
          <w:b w:val="0"/>
          <w:sz w:val="18"/>
          <w:szCs w:val="18"/>
        </w:rPr>
        <w:t>4</w:t>
      </w:r>
      <w:r w:rsidRPr="002B7B53">
        <w:rPr>
          <w:rFonts w:ascii="Tahoma" w:hAnsi="Tahoma" w:cs="Tahoma"/>
          <w:b w:val="0"/>
          <w:sz w:val="18"/>
          <w:szCs w:val="18"/>
        </w:rPr>
        <w:t>-00</w:t>
      </w:r>
      <w:r w:rsidR="00210258">
        <w:rPr>
          <w:rFonts w:ascii="Tahoma" w:hAnsi="Tahoma" w:cs="Tahoma"/>
          <w:b w:val="0"/>
          <w:sz w:val="18"/>
          <w:szCs w:val="18"/>
        </w:rPr>
        <w:t>453</w:t>
      </w:r>
      <w:r w:rsidR="005E147D" w:rsidRPr="002B7B53">
        <w:rPr>
          <w:rFonts w:ascii="Tahoma" w:hAnsi="Tahoma" w:cs="Tahoma"/>
          <w:b w:val="0"/>
          <w:sz w:val="18"/>
          <w:szCs w:val="18"/>
        </w:rPr>
        <w:t>-</w:t>
      </w:r>
      <w:r w:rsidRPr="002B7B53">
        <w:rPr>
          <w:rFonts w:ascii="Tahoma" w:hAnsi="Tahoma" w:cs="Tahoma"/>
          <w:b w:val="0"/>
          <w:sz w:val="18"/>
          <w:szCs w:val="18"/>
        </w:rPr>
        <w:t>01</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210258">
        <w:rPr>
          <w:rFonts w:ascii="Tahoma" w:hAnsi="Tahoma" w:cs="Tahoma"/>
          <w:b w:val="0"/>
          <w:sz w:val="18"/>
          <w:szCs w:val="18"/>
        </w:rPr>
        <w:t>María Gilma Villa Soto</w:t>
      </w:r>
    </w:p>
    <w:p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210258">
        <w:rPr>
          <w:rFonts w:ascii="Tahoma" w:hAnsi="Tahoma" w:cs="Tahoma"/>
          <w:b w:val="0"/>
          <w:sz w:val="18"/>
          <w:szCs w:val="18"/>
        </w:rPr>
        <w:t>Cuar</w:t>
      </w:r>
      <w:r w:rsidR="00D23FED">
        <w:rPr>
          <w:rFonts w:ascii="Tahoma" w:hAnsi="Tahoma" w:cs="Tahoma"/>
          <w:b w:val="0"/>
          <w:sz w:val="18"/>
          <w:szCs w:val="18"/>
        </w:rPr>
        <w:t xml:space="preserve">to </w:t>
      </w:r>
      <w:r w:rsidRPr="002B7B53">
        <w:rPr>
          <w:rFonts w:ascii="Tahoma" w:hAnsi="Tahoma" w:cs="Tahoma"/>
          <w:b w:val="0"/>
          <w:sz w:val="18"/>
          <w:szCs w:val="18"/>
        </w:rPr>
        <w:t>Laboral del Circuito de Pereira</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9A4059" w:rsidRPr="002B7B53" w:rsidRDefault="009A4059" w:rsidP="009A4059">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191E34" w:rsidRPr="008075F0" w:rsidRDefault="008075F0" w:rsidP="008075F0">
      <w:pPr>
        <w:pStyle w:val="Puesto"/>
        <w:tabs>
          <w:tab w:val="left" w:pos="567"/>
        </w:tabs>
        <w:spacing w:line="240" w:lineRule="auto"/>
        <w:ind w:left="2127"/>
        <w:jc w:val="both"/>
        <w:rPr>
          <w:rFonts w:ascii="Tahoma" w:hAnsi="Tahoma" w:cs="Tahoma"/>
          <w:b w:val="0"/>
          <w:bCs/>
          <w:sz w:val="18"/>
          <w:szCs w:val="18"/>
        </w:rPr>
      </w:pPr>
      <w:r>
        <w:rPr>
          <w:rFonts w:ascii="Tahoma" w:hAnsi="Tahoma" w:cs="Tahoma"/>
          <w:sz w:val="18"/>
          <w:szCs w:val="18"/>
        </w:rPr>
        <w:t xml:space="preserve">Pensión de vejez Acuerdo 049 de 1990 – Posibilidad de acumular cotizaciones en los sectores público y privado – reiteración de precedente: </w:t>
      </w:r>
      <w:r w:rsidRPr="008075F0">
        <w:rPr>
          <w:rFonts w:ascii="Tahoma" w:hAnsi="Tahoma" w:cs="Tahoma"/>
          <w:b w:val="0"/>
          <w:bCs/>
          <w:sz w:val="18"/>
          <w:szCs w:val="18"/>
        </w:rPr>
        <w:t xml:space="preserve">La Corte Constitucional en la Sentencia SU-769 de 2014, con ponencia del Magistrado Jorge Iván Palacio </w:t>
      </w:r>
      <w:proofErr w:type="spellStart"/>
      <w:r w:rsidRPr="008075F0">
        <w:rPr>
          <w:rFonts w:ascii="Tahoma" w:hAnsi="Tahoma" w:cs="Tahoma"/>
          <w:b w:val="0"/>
          <w:bCs/>
          <w:sz w:val="18"/>
          <w:szCs w:val="18"/>
        </w:rPr>
        <w:t>Palacio</w:t>
      </w:r>
      <w:proofErr w:type="spellEnd"/>
      <w:r w:rsidRPr="008075F0">
        <w:rPr>
          <w:rFonts w:ascii="Tahoma" w:hAnsi="Tahoma" w:cs="Tahoma"/>
          <w:b w:val="0"/>
          <w:bCs/>
          <w:sz w:val="18"/>
          <w:szCs w:val="18"/>
        </w:rPr>
        <w:t xml:space="preserve">,  precisó </w:t>
      </w:r>
      <w:r w:rsidRPr="00206953">
        <w:rPr>
          <w:rFonts w:ascii="Tahoma" w:hAnsi="Tahoma" w:cs="Tahoma"/>
          <w:b w:val="0"/>
          <w:bCs/>
          <w:i/>
          <w:sz w:val="18"/>
          <w:szCs w:val="18"/>
        </w:rPr>
        <w:t>–en un asunto donde se buscaba la aplicación del Acuerdo 049 de 1990 en virtud del régimen de transición-</w:t>
      </w:r>
      <w:r w:rsidRPr="008075F0">
        <w:rPr>
          <w:rFonts w:ascii="Tahoma" w:hAnsi="Tahoma" w:cs="Tahoma"/>
          <w:b w:val="0"/>
          <w:bCs/>
          <w:sz w:val="18"/>
          <w:szCs w:val="18"/>
        </w:rPr>
        <w:t xml:space="preserve">, que dicha norma no estableció que las cotizaciones debieran efectuarse exclusivamente en el I.S.S., ni fijó un modo restringido para computar las semanas, sino que exige simplemente que se hubieran hecho en la cantidad </w:t>
      </w:r>
      <w:r w:rsidR="00206953">
        <w:rPr>
          <w:rFonts w:ascii="Tahoma" w:hAnsi="Tahoma" w:cs="Tahoma"/>
          <w:b w:val="0"/>
          <w:bCs/>
          <w:sz w:val="18"/>
          <w:szCs w:val="18"/>
        </w:rPr>
        <w:t>requerida</w:t>
      </w:r>
      <w:r w:rsidRPr="008075F0">
        <w:rPr>
          <w:rFonts w:ascii="Tahoma" w:hAnsi="Tahoma" w:cs="Tahoma"/>
          <w:b w:val="0"/>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sidR="00206953">
        <w:rPr>
          <w:rFonts w:ascii="Tahoma" w:hAnsi="Tahoma" w:cs="Tahoma"/>
          <w:b w:val="0"/>
          <w:bCs/>
          <w:sz w:val="18"/>
          <w:szCs w:val="18"/>
        </w:rPr>
        <w:t xml:space="preserve">, y que esta </w:t>
      </w:r>
      <w:r w:rsidRPr="008075F0">
        <w:rPr>
          <w:rFonts w:ascii="Tahoma" w:hAnsi="Tahoma" w:cs="Tahoma"/>
          <w:b w:val="0"/>
          <w:bCs/>
          <w:sz w:val="18"/>
          <w:szCs w:val="18"/>
        </w:rPr>
        <w:t xml:space="preserve">Corporación </w:t>
      </w:r>
      <w:r w:rsidR="00206953">
        <w:rPr>
          <w:rFonts w:ascii="Tahoma" w:hAnsi="Tahoma" w:cs="Tahoma"/>
          <w:b w:val="0"/>
          <w:bCs/>
          <w:sz w:val="18"/>
          <w:szCs w:val="18"/>
        </w:rPr>
        <w:t xml:space="preserve">acogió </w:t>
      </w:r>
      <w:r w:rsidRPr="008075F0">
        <w:rPr>
          <w:rFonts w:ascii="Tahoma" w:hAnsi="Tahoma" w:cs="Tahoma"/>
          <w:b w:val="0"/>
          <w:bCs/>
          <w:sz w:val="18"/>
          <w:szCs w:val="18"/>
        </w:rPr>
        <w:t>en sentencia del 30 de octubre de 2015, proferida dentro del proceso radicado con el número 2013-00483, con ponencia de quien aquí cumple igual encargo.</w:t>
      </w:r>
    </w:p>
    <w:p w:rsidR="00191E34" w:rsidRDefault="00191E34" w:rsidP="00DF64E3">
      <w:pPr>
        <w:pStyle w:val="Puesto"/>
        <w:spacing w:line="240" w:lineRule="auto"/>
        <w:ind w:left="2127"/>
        <w:jc w:val="both"/>
        <w:rPr>
          <w:rFonts w:ascii="Tahoma" w:hAnsi="Tahoma" w:cs="Tahoma"/>
          <w:b w:val="0"/>
          <w:bCs/>
          <w:sz w:val="18"/>
          <w:szCs w:val="18"/>
        </w:rPr>
      </w:pPr>
    </w:p>
    <w:p w:rsidR="009A4059" w:rsidRPr="002B7B53" w:rsidRDefault="009A4059" w:rsidP="009A4059">
      <w:pPr>
        <w:pStyle w:val="Puesto"/>
        <w:spacing w:line="240" w:lineRule="auto"/>
        <w:ind w:left="2805" w:hanging="2805"/>
        <w:jc w:val="both"/>
        <w:rPr>
          <w:rFonts w:ascii="Tahoma" w:hAnsi="Tahoma" w:cs="Tahoma"/>
          <w:b w:val="0"/>
          <w:sz w:val="18"/>
          <w:szCs w:val="18"/>
        </w:rPr>
      </w:pPr>
    </w:p>
    <w:p w:rsidR="009A4059" w:rsidRPr="00505656" w:rsidRDefault="009A4059" w:rsidP="00190AA8">
      <w:pPr>
        <w:pStyle w:val="Ttulo4"/>
        <w:widowControl w:val="0"/>
        <w:tabs>
          <w:tab w:val="clear" w:pos="0"/>
        </w:tabs>
        <w:rPr>
          <w:rFonts w:ascii="Tahoma" w:hAnsi="Tahoma" w:cs="Tahoma"/>
          <w:bCs/>
          <w:sz w:val="22"/>
          <w:szCs w:val="22"/>
          <w:lang w:eastAsia="es-MX"/>
        </w:rPr>
      </w:pPr>
      <w:r w:rsidRPr="00505656">
        <w:rPr>
          <w:rFonts w:ascii="Tahoma" w:hAnsi="Tahoma" w:cs="Tahoma"/>
          <w:bCs/>
          <w:sz w:val="22"/>
          <w:szCs w:val="22"/>
          <w:lang w:eastAsia="es-MX"/>
        </w:rPr>
        <w:t>TRIBUNAL SUPERIOR DEL DISTRITO JUDICIAL DE PEREIRA</w:t>
      </w:r>
    </w:p>
    <w:p w:rsidR="009A4059" w:rsidRPr="00505656" w:rsidRDefault="009A4059" w:rsidP="00190AA8">
      <w:pPr>
        <w:pStyle w:val="Ttulo4"/>
        <w:widowControl w:val="0"/>
        <w:tabs>
          <w:tab w:val="clear" w:pos="0"/>
        </w:tabs>
        <w:rPr>
          <w:rFonts w:ascii="Tahoma" w:hAnsi="Tahoma" w:cs="Tahoma"/>
          <w:bCs/>
          <w:sz w:val="22"/>
          <w:szCs w:val="22"/>
          <w:lang w:eastAsia="es-MX"/>
        </w:rPr>
      </w:pPr>
      <w:r w:rsidRPr="00505656">
        <w:rPr>
          <w:rFonts w:ascii="Tahoma" w:hAnsi="Tahoma" w:cs="Tahoma"/>
          <w:bCs/>
          <w:sz w:val="22"/>
          <w:szCs w:val="22"/>
          <w:lang w:eastAsia="es-MX"/>
        </w:rPr>
        <w:t xml:space="preserve">SALA </w:t>
      </w:r>
      <w:r w:rsidR="00F33171">
        <w:rPr>
          <w:rFonts w:ascii="Tahoma" w:hAnsi="Tahoma" w:cs="Tahoma"/>
          <w:bCs/>
          <w:sz w:val="22"/>
          <w:szCs w:val="22"/>
          <w:lang w:eastAsia="es-MX"/>
        </w:rPr>
        <w:t xml:space="preserve">DE DECISIÓN </w:t>
      </w:r>
      <w:r w:rsidRPr="00505656">
        <w:rPr>
          <w:rFonts w:ascii="Tahoma" w:hAnsi="Tahoma" w:cs="Tahoma"/>
          <w:bCs/>
          <w:sz w:val="22"/>
          <w:szCs w:val="22"/>
          <w:lang w:eastAsia="es-MX"/>
        </w:rPr>
        <w:t>LABORAL</w:t>
      </w:r>
      <w:r w:rsidR="00F33171">
        <w:rPr>
          <w:rFonts w:ascii="Tahoma" w:hAnsi="Tahoma" w:cs="Tahoma"/>
          <w:bCs/>
          <w:sz w:val="22"/>
          <w:szCs w:val="22"/>
          <w:lang w:eastAsia="es-MX"/>
        </w:rPr>
        <w:t xml:space="preserve"> No. </w:t>
      </w:r>
      <w:r w:rsidR="001929F7">
        <w:rPr>
          <w:rFonts w:ascii="Tahoma" w:hAnsi="Tahoma" w:cs="Tahoma"/>
          <w:bCs/>
          <w:sz w:val="22"/>
          <w:szCs w:val="22"/>
          <w:lang w:eastAsia="es-MX"/>
        </w:rPr>
        <w:t>1</w:t>
      </w:r>
    </w:p>
    <w:p w:rsidR="009A4059" w:rsidRPr="00505656" w:rsidRDefault="009A4059" w:rsidP="00190AA8">
      <w:pPr>
        <w:jc w:val="center"/>
        <w:rPr>
          <w:rFonts w:ascii="Tahoma" w:hAnsi="Tahoma" w:cs="Tahoma"/>
          <w:bCs/>
          <w:sz w:val="22"/>
          <w:szCs w:val="22"/>
        </w:rPr>
      </w:pPr>
    </w:p>
    <w:p w:rsidR="009A4059" w:rsidRPr="00505656" w:rsidRDefault="009A4059" w:rsidP="00190AA8">
      <w:pPr>
        <w:jc w:val="center"/>
        <w:rPr>
          <w:rFonts w:ascii="Tahoma" w:hAnsi="Tahoma" w:cs="Tahoma"/>
          <w:b/>
          <w:bCs/>
          <w:sz w:val="22"/>
          <w:szCs w:val="22"/>
        </w:rPr>
      </w:pPr>
      <w:r w:rsidRPr="00505656">
        <w:rPr>
          <w:rFonts w:ascii="Tahoma" w:hAnsi="Tahoma" w:cs="Tahoma"/>
          <w:bCs/>
          <w:sz w:val="22"/>
          <w:szCs w:val="22"/>
        </w:rPr>
        <w:t>Magistrada Ponente:</w:t>
      </w:r>
      <w:r w:rsidRPr="00505656">
        <w:rPr>
          <w:rFonts w:ascii="Tahoma" w:hAnsi="Tahoma" w:cs="Tahoma"/>
          <w:b/>
          <w:bCs/>
          <w:sz w:val="22"/>
          <w:szCs w:val="22"/>
        </w:rPr>
        <w:t xml:space="preserve"> Ana Lucía Caicedo Calderón</w:t>
      </w:r>
    </w:p>
    <w:p w:rsidR="009A4059" w:rsidRPr="00505656" w:rsidRDefault="009A4059" w:rsidP="00190AA8">
      <w:pPr>
        <w:jc w:val="center"/>
        <w:rPr>
          <w:rFonts w:ascii="Tahoma" w:hAnsi="Tahoma" w:cs="Tahoma"/>
          <w:b/>
          <w:sz w:val="22"/>
          <w:szCs w:val="22"/>
        </w:rPr>
      </w:pPr>
    </w:p>
    <w:p w:rsidR="009A4059" w:rsidRPr="00505656" w:rsidRDefault="00D83F33" w:rsidP="00190AA8">
      <w:pPr>
        <w:jc w:val="center"/>
        <w:rPr>
          <w:rFonts w:ascii="Tahoma" w:hAnsi="Tahoma" w:cs="Tahoma"/>
          <w:b/>
          <w:sz w:val="22"/>
          <w:szCs w:val="22"/>
        </w:rPr>
      </w:pPr>
      <w:r w:rsidRPr="00505656">
        <w:rPr>
          <w:rFonts w:ascii="Tahoma" w:hAnsi="Tahoma" w:cs="Tahoma"/>
          <w:b/>
          <w:sz w:val="22"/>
          <w:szCs w:val="22"/>
        </w:rPr>
        <w:t xml:space="preserve">Acta </w:t>
      </w:r>
      <w:r w:rsidR="009A4059" w:rsidRPr="00505656">
        <w:rPr>
          <w:rFonts w:ascii="Tahoma" w:hAnsi="Tahoma" w:cs="Tahoma"/>
          <w:b/>
          <w:sz w:val="22"/>
          <w:szCs w:val="22"/>
        </w:rPr>
        <w:t>No. ____</w:t>
      </w:r>
    </w:p>
    <w:p w:rsidR="009A4059" w:rsidRPr="00505656" w:rsidRDefault="009A4059" w:rsidP="00190AA8">
      <w:pPr>
        <w:jc w:val="center"/>
        <w:rPr>
          <w:rFonts w:ascii="Tahoma" w:hAnsi="Tahoma" w:cs="Tahoma"/>
          <w:b/>
          <w:sz w:val="22"/>
          <w:szCs w:val="22"/>
        </w:rPr>
      </w:pPr>
      <w:r w:rsidRPr="00505656">
        <w:rPr>
          <w:rFonts w:ascii="Tahoma" w:hAnsi="Tahoma" w:cs="Tahoma"/>
          <w:b/>
          <w:sz w:val="22"/>
          <w:szCs w:val="22"/>
        </w:rPr>
        <w:t>(</w:t>
      </w:r>
      <w:r w:rsidR="00D23FED" w:rsidRPr="00505656">
        <w:rPr>
          <w:rFonts w:ascii="Tahoma" w:hAnsi="Tahoma" w:cs="Tahoma"/>
          <w:b/>
          <w:sz w:val="22"/>
          <w:szCs w:val="22"/>
        </w:rPr>
        <w:t xml:space="preserve">Marzo </w:t>
      </w:r>
      <w:r w:rsidR="007B050E" w:rsidRPr="00505656">
        <w:rPr>
          <w:rFonts w:ascii="Tahoma" w:hAnsi="Tahoma" w:cs="Tahoma"/>
          <w:b/>
          <w:sz w:val="22"/>
          <w:szCs w:val="22"/>
        </w:rPr>
        <w:t>18</w:t>
      </w:r>
      <w:r w:rsidR="00D23FED" w:rsidRPr="00505656">
        <w:rPr>
          <w:rFonts w:ascii="Tahoma" w:hAnsi="Tahoma" w:cs="Tahoma"/>
          <w:b/>
          <w:sz w:val="22"/>
          <w:szCs w:val="22"/>
        </w:rPr>
        <w:t xml:space="preserve"> </w:t>
      </w:r>
      <w:r w:rsidR="00135BFA" w:rsidRPr="00505656">
        <w:rPr>
          <w:rFonts w:ascii="Tahoma" w:hAnsi="Tahoma" w:cs="Tahoma"/>
          <w:b/>
          <w:sz w:val="22"/>
          <w:szCs w:val="22"/>
        </w:rPr>
        <w:t>de 201</w:t>
      </w:r>
      <w:r w:rsidR="00D23FED" w:rsidRPr="00505656">
        <w:rPr>
          <w:rFonts w:ascii="Tahoma" w:hAnsi="Tahoma" w:cs="Tahoma"/>
          <w:b/>
          <w:sz w:val="22"/>
          <w:szCs w:val="22"/>
        </w:rPr>
        <w:t>6</w:t>
      </w:r>
      <w:r w:rsidRPr="00505656">
        <w:rPr>
          <w:rFonts w:ascii="Tahoma" w:hAnsi="Tahoma" w:cs="Tahoma"/>
          <w:b/>
          <w:sz w:val="22"/>
          <w:szCs w:val="22"/>
        </w:rPr>
        <w:t>)</w:t>
      </w:r>
    </w:p>
    <w:p w:rsidR="009A4059" w:rsidRPr="00505656" w:rsidRDefault="009A4059" w:rsidP="00190AA8">
      <w:pPr>
        <w:jc w:val="both"/>
        <w:rPr>
          <w:rFonts w:ascii="Tahoma" w:hAnsi="Tahoma" w:cs="Tahoma"/>
          <w:sz w:val="22"/>
          <w:szCs w:val="22"/>
        </w:rPr>
      </w:pPr>
    </w:p>
    <w:p w:rsidR="009A4059" w:rsidRPr="00505656" w:rsidRDefault="009A4059" w:rsidP="00190AA8">
      <w:pPr>
        <w:pStyle w:val="Ttulo5"/>
        <w:spacing w:line="240" w:lineRule="auto"/>
        <w:ind w:firstLine="0"/>
        <w:jc w:val="center"/>
        <w:rPr>
          <w:rFonts w:ascii="Tahoma" w:hAnsi="Tahoma" w:cs="Tahoma"/>
          <w:sz w:val="22"/>
          <w:szCs w:val="22"/>
        </w:rPr>
      </w:pPr>
      <w:r w:rsidRPr="00505656">
        <w:rPr>
          <w:rFonts w:ascii="Tahoma" w:hAnsi="Tahoma" w:cs="Tahoma"/>
          <w:sz w:val="22"/>
          <w:szCs w:val="22"/>
        </w:rPr>
        <w:t>Sistema oral - Audiencia de juzgamiento</w:t>
      </w:r>
    </w:p>
    <w:p w:rsidR="009A4059" w:rsidRPr="00505656" w:rsidRDefault="009A4059" w:rsidP="00505656">
      <w:pPr>
        <w:spacing w:line="276" w:lineRule="auto"/>
        <w:jc w:val="both"/>
        <w:rPr>
          <w:rFonts w:ascii="Tahoma" w:hAnsi="Tahoma" w:cs="Tahoma"/>
          <w:sz w:val="22"/>
          <w:szCs w:val="22"/>
          <w:lang w:val="es-ES_tradnl"/>
        </w:rPr>
      </w:pPr>
      <w:r w:rsidRPr="00505656">
        <w:rPr>
          <w:rFonts w:ascii="Tahoma" w:hAnsi="Tahoma" w:cs="Tahoma"/>
          <w:b/>
          <w:sz w:val="22"/>
          <w:szCs w:val="22"/>
        </w:rPr>
        <w:tab/>
      </w:r>
    </w:p>
    <w:p w:rsidR="009F5897" w:rsidRPr="002B7B53" w:rsidRDefault="00206953" w:rsidP="009F5897">
      <w:pPr>
        <w:spacing w:line="276" w:lineRule="auto"/>
        <w:ind w:firstLine="708"/>
        <w:jc w:val="both"/>
        <w:rPr>
          <w:rFonts w:ascii="Tahoma" w:hAnsi="Tahoma" w:cs="Tahoma"/>
          <w:lang w:val="es-ES_tradnl"/>
        </w:rPr>
      </w:pPr>
      <w:r w:rsidRPr="00505656">
        <w:rPr>
          <w:rFonts w:ascii="Tahoma" w:hAnsi="Tahoma" w:cs="Tahoma"/>
          <w:sz w:val="22"/>
          <w:szCs w:val="22"/>
          <w:lang w:val="es-ES_tradnl"/>
        </w:rPr>
        <w:t xml:space="preserve">Siendo </w:t>
      </w:r>
      <w:r w:rsidR="009A4059" w:rsidRPr="00505656">
        <w:rPr>
          <w:rFonts w:ascii="Tahoma" w:hAnsi="Tahoma" w:cs="Tahoma"/>
          <w:sz w:val="22"/>
          <w:szCs w:val="22"/>
          <w:lang w:val="es-ES_tradnl"/>
        </w:rPr>
        <w:t xml:space="preserve">las </w:t>
      </w:r>
      <w:r w:rsidR="007B050E" w:rsidRPr="00505656">
        <w:rPr>
          <w:rFonts w:ascii="Tahoma" w:hAnsi="Tahoma" w:cs="Tahoma"/>
          <w:sz w:val="22"/>
          <w:szCs w:val="22"/>
          <w:lang w:val="es-ES_tradnl"/>
        </w:rPr>
        <w:t>9</w:t>
      </w:r>
      <w:r w:rsidR="009A4059" w:rsidRPr="00505656">
        <w:rPr>
          <w:rFonts w:ascii="Tahoma" w:hAnsi="Tahoma" w:cs="Tahoma"/>
          <w:sz w:val="22"/>
          <w:szCs w:val="22"/>
          <w:lang w:val="es-ES_tradnl"/>
        </w:rPr>
        <w:t>:</w:t>
      </w:r>
      <w:r w:rsidR="007B050E" w:rsidRPr="00505656">
        <w:rPr>
          <w:rFonts w:ascii="Tahoma" w:hAnsi="Tahoma" w:cs="Tahoma"/>
          <w:sz w:val="22"/>
          <w:szCs w:val="22"/>
          <w:lang w:val="es-ES_tradnl"/>
        </w:rPr>
        <w:t>4</w:t>
      </w:r>
      <w:r w:rsidR="009E4F20" w:rsidRPr="00505656">
        <w:rPr>
          <w:rFonts w:ascii="Tahoma" w:hAnsi="Tahoma" w:cs="Tahoma"/>
          <w:sz w:val="22"/>
          <w:szCs w:val="22"/>
          <w:lang w:val="es-ES_tradnl"/>
        </w:rPr>
        <w:t>0</w:t>
      </w:r>
      <w:r w:rsidR="009A4059" w:rsidRPr="00505656">
        <w:rPr>
          <w:rFonts w:ascii="Tahoma" w:hAnsi="Tahoma" w:cs="Tahoma"/>
          <w:sz w:val="22"/>
          <w:szCs w:val="22"/>
          <w:lang w:val="es-ES_tradnl"/>
        </w:rPr>
        <w:t xml:space="preserve"> </w:t>
      </w:r>
      <w:r w:rsidR="007B050E" w:rsidRPr="00505656">
        <w:rPr>
          <w:rFonts w:ascii="Tahoma" w:hAnsi="Tahoma" w:cs="Tahoma"/>
          <w:sz w:val="22"/>
          <w:szCs w:val="22"/>
          <w:lang w:val="es-ES_tradnl"/>
        </w:rPr>
        <w:t>a</w:t>
      </w:r>
      <w:r w:rsidR="00C30D72" w:rsidRPr="00505656">
        <w:rPr>
          <w:rFonts w:ascii="Tahoma" w:hAnsi="Tahoma" w:cs="Tahoma"/>
          <w:sz w:val="22"/>
          <w:szCs w:val="22"/>
          <w:lang w:val="es-ES_tradnl"/>
        </w:rPr>
        <w:t xml:space="preserve">.m. </w:t>
      </w:r>
      <w:r w:rsidR="009A4059" w:rsidRPr="00505656">
        <w:rPr>
          <w:rFonts w:ascii="Tahoma" w:hAnsi="Tahoma" w:cs="Tahoma"/>
          <w:sz w:val="22"/>
          <w:szCs w:val="22"/>
          <w:lang w:val="es-ES_tradnl"/>
        </w:rPr>
        <w:t>de hoy</w:t>
      </w:r>
      <w:r w:rsidR="00D90180" w:rsidRPr="00505656">
        <w:rPr>
          <w:rFonts w:ascii="Tahoma" w:hAnsi="Tahoma" w:cs="Tahoma"/>
          <w:sz w:val="22"/>
          <w:szCs w:val="22"/>
          <w:lang w:val="es-ES_tradnl"/>
        </w:rPr>
        <w:t xml:space="preserve">, </w:t>
      </w:r>
      <w:r w:rsidR="00135BFA" w:rsidRPr="00505656">
        <w:rPr>
          <w:rFonts w:ascii="Tahoma" w:hAnsi="Tahoma" w:cs="Tahoma"/>
          <w:sz w:val="22"/>
          <w:szCs w:val="22"/>
          <w:lang w:val="es-ES_tradnl"/>
        </w:rPr>
        <w:t>viernes</w:t>
      </w:r>
      <w:r w:rsidR="00FD3065" w:rsidRPr="00505656">
        <w:rPr>
          <w:rFonts w:ascii="Tahoma" w:hAnsi="Tahoma" w:cs="Tahoma"/>
          <w:sz w:val="22"/>
          <w:szCs w:val="22"/>
          <w:lang w:val="es-ES_tradnl"/>
        </w:rPr>
        <w:t xml:space="preserve"> </w:t>
      </w:r>
      <w:r w:rsidR="007B050E" w:rsidRPr="00505656">
        <w:rPr>
          <w:rFonts w:ascii="Tahoma" w:hAnsi="Tahoma" w:cs="Tahoma"/>
          <w:sz w:val="22"/>
          <w:szCs w:val="22"/>
          <w:lang w:val="es-ES_tradnl"/>
        </w:rPr>
        <w:t>18</w:t>
      </w:r>
      <w:r w:rsidR="00D23FED" w:rsidRPr="00505656">
        <w:rPr>
          <w:rFonts w:ascii="Tahoma" w:hAnsi="Tahoma" w:cs="Tahoma"/>
          <w:sz w:val="22"/>
          <w:szCs w:val="22"/>
          <w:lang w:val="es-ES_tradnl"/>
        </w:rPr>
        <w:t xml:space="preserve"> de marzo</w:t>
      </w:r>
      <w:r w:rsidR="0062158A" w:rsidRPr="00505656">
        <w:rPr>
          <w:rFonts w:ascii="Tahoma" w:hAnsi="Tahoma" w:cs="Tahoma"/>
          <w:sz w:val="22"/>
          <w:szCs w:val="22"/>
          <w:lang w:val="es-ES_tradnl"/>
        </w:rPr>
        <w:t xml:space="preserve"> </w:t>
      </w:r>
      <w:r w:rsidR="009A4059" w:rsidRPr="00505656">
        <w:rPr>
          <w:rFonts w:ascii="Tahoma" w:hAnsi="Tahoma" w:cs="Tahoma"/>
          <w:sz w:val="22"/>
          <w:szCs w:val="22"/>
          <w:lang w:val="es-ES_tradnl"/>
        </w:rPr>
        <w:t>de 201</w:t>
      </w:r>
      <w:r w:rsidR="00D23FED" w:rsidRPr="00505656">
        <w:rPr>
          <w:rFonts w:ascii="Tahoma" w:hAnsi="Tahoma" w:cs="Tahoma"/>
          <w:sz w:val="22"/>
          <w:szCs w:val="22"/>
          <w:lang w:val="es-ES_tradnl"/>
        </w:rPr>
        <w:t>6</w:t>
      </w:r>
      <w:r w:rsidR="009A4059" w:rsidRPr="00505656">
        <w:rPr>
          <w:rFonts w:ascii="Tahoma" w:hAnsi="Tahoma" w:cs="Tahoma"/>
          <w:sz w:val="22"/>
          <w:szCs w:val="22"/>
          <w:lang w:val="es-ES_tradnl"/>
        </w:rPr>
        <w:t xml:space="preserve">, la Sala de Decisión Laboral </w:t>
      </w:r>
      <w:r w:rsidR="00F33171">
        <w:rPr>
          <w:rFonts w:ascii="Tahoma" w:hAnsi="Tahoma" w:cs="Tahoma"/>
          <w:sz w:val="22"/>
          <w:szCs w:val="22"/>
          <w:lang w:val="es-ES_tradnl"/>
        </w:rPr>
        <w:t xml:space="preserve">No. 1 </w:t>
      </w:r>
      <w:r w:rsidR="009A4059" w:rsidRPr="00505656">
        <w:rPr>
          <w:rFonts w:ascii="Tahoma" w:hAnsi="Tahoma" w:cs="Tahoma"/>
          <w:sz w:val="22"/>
          <w:szCs w:val="22"/>
          <w:lang w:val="es-ES_tradnl"/>
        </w:rPr>
        <w:t xml:space="preserve">del Tribunal Superior de Pereira se constituye en </w:t>
      </w:r>
      <w:r w:rsidR="00D90180" w:rsidRPr="00505656">
        <w:rPr>
          <w:rFonts w:ascii="Tahoma" w:hAnsi="Tahoma" w:cs="Tahoma"/>
          <w:sz w:val="22"/>
          <w:szCs w:val="22"/>
          <w:lang w:val="es-ES_tradnl"/>
        </w:rPr>
        <w:t xml:space="preserve">audiencia pública </w:t>
      </w:r>
      <w:r w:rsidR="009A4059" w:rsidRPr="00505656">
        <w:rPr>
          <w:rFonts w:ascii="Tahoma" w:hAnsi="Tahoma" w:cs="Tahoma"/>
          <w:sz w:val="22"/>
          <w:szCs w:val="22"/>
          <w:lang w:val="es-ES_tradnl"/>
        </w:rPr>
        <w:t xml:space="preserve">de </w:t>
      </w:r>
      <w:r w:rsidR="00D90180" w:rsidRPr="00505656">
        <w:rPr>
          <w:rFonts w:ascii="Tahoma" w:hAnsi="Tahoma" w:cs="Tahoma"/>
          <w:sz w:val="22"/>
          <w:szCs w:val="22"/>
          <w:lang w:val="es-ES_tradnl"/>
        </w:rPr>
        <w:t>juzgamiento</w:t>
      </w:r>
      <w:r w:rsidR="009A4059" w:rsidRPr="00505656">
        <w:rPr>
          <w:rFonts w:ascii="Tahoma" w:hAnsi="Tahoma" w:cs="Tahoma"/>
          <w:sz w:val="22"/>
          <w:szCs w:val="22"/>
          <w:lang w:val="es-ES_tradnl"/>
        </w:rPr>
        <w:t xml:space="preserve"> en el proceso ordinario laboral instaurado por </w:t>
      </w:r>
      <w:r w:rsidR="009F5897">
        <w:rPr>
          <w:rFonts w:ascii="Tahoma" w:hAnsi="Tahoma" w:cs="Tahoma"/>
          <w:b/>
          <w:lang w:val="es-ES_tradnl"/>
        </w:rPr>
        <w:t>María Gilma Villa Soto</w:t>
      </w:r>
      <w:r w:rsidR="009F5897">
        <w:rPr>
          <w:rFonts w:ascii="Tahoma" w:hAnsi="Tahoma" w:cs="Tahoma"/>
          <w:lang w:val="es-ES_tradnl"/>
        </w:rPr>
        <w:t xml:space="preserve"> </w:t>
      </w:r>
      <w:r w:rsidR="009F5897" w:rsidRPr="009C29D3">
        <w:rPr>
          <w:rFonts w:ascii="Tahoma" w:hAnsi="Tahoma" w:cs="Tahoma"/>
          <w:lang w:val="es-ES_tradnl"/>
        </w:rPr>
        <w:t>en</w:t>
      </w:r>
      <w:r w:rsidR="009F5897" w:rsidRPr="002B7B53">
        <w:rPr>
          <w:rFonts w:ascii="Tahoma" w:hAnsi="Tahoma" w:cs="Tahoma"/>
          <w:lang w:val="es-ES_tradnl"/>
        </w:rPr>
        <w:t xml:space="preserve"> contra de la </w:t>
      </w:r>
      <w:r w:rsidR="009F5897" w:rsidRPr="002B7B53">
        <w:rPr>
          <w:rFonts w:ascii="Tahoma" w:hAnsi="Tahoma" w:cs="Tahoma"/>
          <w:b/>
          <w:lang w:val="es-ES_tradnl"/>
        </w:rPr>
        <w:t>Administradora Colombiana de Pensiones “Colpensiones”</w:t>
      </w:r>
      <w:r w:rsidR="009F5897" w:rsidRPr="002B7B53">
        <w:rPr>
          <w:rFonts w:ascii="Tahoma" w:hAnsi="Tahoma" w:cs="Tahoma"/>
          <w:lang w:val="es-ES_tradnl"/>
        </w:rPr>
        <w:t>.</w:t>
      </w:r>
    </w:p>
    <w:p w:rsidR="009A4059" w:rsidRPr="00505656" w:rsidRDefault="009A4059" w:rsidP="00190AA8">
      <w:pPr>
        <w:ind w:firstLine="1122"/>
        <w:jc w:val="both"/>
        <w:rPr>
          <w:rFonts w:ascii="Tahoma" w:hAnsi="Tahoma" w:cs="Tahoma"/>
          <w:sz w:val="22"/>
          <w:szCs w:val="22"/>
          <w:lang w:val="es-ES_tradnl"/>
        </w:rPr>
      </w:pPr>
    </w:p>
    <w:p w:rsidR="009A4059" w:rsidRPr="00505656" w:rsidRDefault="009A4059" w:rsidP="00505656">
      <w:pPr>
        <w:spacing w:line="276" w:lineRule="auto"/>
        <w:ind w:firstLine="708"/>
        <w:jc w:val="both"/>
        <w:rPr>
          <w:rFonts w:ascii="Tahoma" w:hAnsi="Tahoma" w:cs="Tahoma"/>
          <w:sz w:val="22"/>
          <w:szCs w:val="22"/>
          <w:lang w:val="es-ES_tradnl"/>
        </w:rPr>
      </w:pPr>
      <w:r w:rsidRPr="00505656">
        <w:rPr>
          <w:rFonts w:ascii="Tahoma" w:hAnsi="Tahoma" w:cs="Tahoma"/>
          <w:sz w:val="22"/>
          <w:szCs w:val="22"/>
          <w:lang w:val="es-ES_tradnl"/>
        </w:rPr>
        <w:t>Para el efecto, se verifica la asistencia de las partes a la presente diligencia:</w:t>
      </w:r>
      <w:r w:rsidR="00C30D72" w:rsidRPr="00505656">
        <w:rPr>
          <w:rFonts w:ascii="Tahoma" w:hAnsi="Tahoma" w:cs="Tahoma"/>
          <w:sz w:val="22"/>
          <w:szCs w:val="22"/>
          <w:lang w:val="es-ES_tradnl"/>
        </w:rPr>
        <w:t xml:space="preserve"> </w:t>
      </w:r>
      <w:r w:rsidRPr="00505656">
        <w:rPr>
          <w:rFonts w:ascii="Tahoma" w:hAnsi="Tahoma" w:cs="Tahoma"/>
          <w:sz w:val="22"/>
          <w:szCs w:val="22"/>
          <w:lang w:val="es-ES_tradnl"/>
        </w:rPr>
        <w:t>Por la parte demandante…</w:t>
      </w:r>
      <w:r w:rsidR="00D90180" w:rsidRPr="00505656">
        <w:rPr>
          <w:rFonts w:ascii="Tahoma" w:hAnsi="Tahoma" w:cs="Tahoma"/>
          <w:sz w:val="22"/>
          <w:szCs w:val="22"/>
          <w:lang w:val="es-ES_tradnl"/>
        </w:rPr>
        <w:t xml:space="preserve"> </w:t>
      </w:r>
      <w:r w:rsidRPr="00505656">
        <w:rPr>
          <w:rFonts w:ascii="Tahoma" w:hAnsi="Tahoma" w:cs="Tahoma"/>
          <w:sz w:val="22"/>
          <w:szCs w:val="22"/>
          <w:lang w:val="es-ES_tradnl"/>
        </w:rPr>
        <w:t>Por la demandada…</w:t>
      </w:r>
    </w:p>
    <w:p w:rsidR="009A4059" w:rsidRPr="00505656" w:rsidRDefault="009A4059" w:rsidP="00190AA8">
      <w:pPr>
        <w:ind w:firstLine="1122"/>
        <w:jc w:val="both"/>
        <w:rPr>
          <w:rFonts w:ascii="Tahoma" w:hAnsi="Tahoma" w:cs="Tahoma"/>
          <w:sz w:val="22"/>
          <w:szCs w:val="22"/>
          <w:lang w:val="es-ES_tradnl"/>
        </w:rPr>
      </w:pPr>
    </w:p>
    <w:p w:rsidR="009A4059" w:rsidRPr="00505656" w:rsidRDefault="00D90180" w:rsidP="00505656">
      <w:pPr>
        <w:widowControl w:val="0"/>
        <w:autoSpaceDE w:val="0"/>
        <w:autoSpaceDN w:val="0"/>
        <w:adjustRightInd w:val="0"/>
        <w:spacing w:line="276" w:lineRule="auto"/>
        <w:jc w:val="center"/>
        <w:rPr>
          <w:rFonts w:ascii="Tahoma" w:hAnsi="Tahoma" w:cs="Tahoma"/>
          <w:b/>
          <w:sz w:val="22"/>
          <w:szCs w:val="22"/>
        </w:rPr>
      </w:pPr>
      <w:r w:rsidRPr="00505656">
        <w:rPr>
          <w:rFonts w:ascii="Tahoma" w:hAnsi="Tahoma" w:cs="Tahoma"/>
          <w:b/>
          <w:sz w:val="22"/>
          <w:szCs w:val="22"/>
        </w:rPr>
        <w:t>Alegatos de conclusión</w:t>
      </w:r>
    </w:p>
    <w:p w:rsidR="009A4059" w:rsidRPr="00505656" w:rsidRDefault="009A4059" w:rsidP="00190AA8">
      <w:pPr>
        <w:widowControl w:val="0"/>
        <w:autoSpaceDE w:val="0"/>
        <w:autoSpaceDN w:val="0"/>
        <w:adjustRightInd w:val="0"/>
        <w:jc w:val="both"/>
        <w:rPr>
          <w:rFonts w:ascii="Tahoma" w:hAnsi="Tahoma" w:cs="Tahoma"/>
          <w:sz w:val="22"/>
          <w:szCs w:val="22"/>
        </w:rPr>
      </w:pPr>
    </w:p>
    <w:p w:rsidR="009A4059" w:rsidRPr="00505656" w:rsidRDefault="009A4059" w:rsidP="00505656">
      <w:pPr>
        <w:spacing w:line="276" w:lineRule="auto"/>
        <w:ind w:firstLine="708"/>
        <w:jc w:val="both"/>
        <w:rPr>
          <w:rFonts w:ascii="Tahoma" w:hAnsi="Tahoma" w:cs="Tahoma"/>
          <w:sz w:val="22"/>
          <w:szCs w:val="22"/>
          <w:lang w:val="es-ES_tradnl"/>
        </w:rPr>
      </w:pPr>
      <w:r w:rsidRPr="00505656">
        <w:rPr>
          <w:rFonts w:ascii="Tahoma" w:hAnsi="Tahoma" w:cs="Tahoma"/>
          <w:sz w:val="22"/>
          <w:szCs w:val="22"/>
          <w:lang w:val="es-ES_tradnl"/>
        </w:rPr>
        <w:t xml:space="preserve">De conformidad con el artículo 82 del C.P.T y de la </w:t>
      </w:r>
      <w:r w:rsidR="00E90014" w:rsidRPr="00505656">
        <w:rPr>
          <w:rFonts w:ascii="Tahoma" w:hAnsi="Tahoma" w:cs="Tahoma"/>
          <w:sz w:val="22"/>
          <w:szCs w:val="22"/>
          <w:lang w:val="es-ES_tradnl"/>
        </w:rPr>
        <w:t>s.s</w:t>
      </w:r>
      <w:r w:rsidRPr="00505656">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505656">
        <w:rPr>
          <w:rFonts w:ascii="Tahoma" w:hAnsi="Tahoma" w:cs="Tahoma"/>
          <w:sz w:val="22"/>
          <w:szCs w:val="22"/>
          <w:lang w:val="es-ES_tradnl"/>
        </w:rPr>
        <w:t xml:space="preserve">. </w:t>
      </w:r>
      <w:r w:rsidRPr="00505656">
        <w:rPr>
          <w:rFonts w:ascii="Tahoma" w:hAnsi="Tahoma" w:cs="Tahoma"/>
          <w:sz w:val="22"/>
          <w:szCs w:val="22"/>
          <w:lang w:val="es-ES_tradnl"/>
        </w:rPr>
        <w:t>Por la parte demandante…</w:t>
      </w:r>
      <w:r w:rsidR="00D90180" w:rsidRPr="00505656">
        <w:rPr>
          <w:rFonts w:ascii="Tahoma" w:hAnsi="Tahoma" w:cs="Tahoma"/>
          <w:sz w:val="22"/>
          <w:szCs w:val="22"/>
          <w:lang w:val="es-ES_tradnl"/>
        </w:rPr>
        <w:t xml:space="preserve"> </w:t>
      </w:r>
      <w:r w:rsidRPr="00505656">
        <w:rPr>
          <w:rFonts w:ascii="Tahoma" w:hAnsi="Tahoma" w:cs="Tahoma"/>
          <w:sz w:val="22"/>
          <w:szCs w:val="22"/>
          <w:lang w:val="es-ES_tradnl"/>
        </w:rPr>
        <w:t>Por la parte demandada…</w:t>
      </w:r>
    </w:p>
    <w:p w:rsidR="00C30D72" w:rsidRPr="00505656" w:rsidRDefault="00C30D72" w:rsidP="00505656">
      <w:pPr>
        <w:spacing w:line="276" w:lineRule="auto"/>
        <w:ind w:firstLine="708"/>
        <w:jc w:val="both"/>
        <w:rPr>
          <w:rFonts w:ascii="Tahoma" w:hAnsi="Tahoma" w:cs="Tahoma"/>
          <w:sz w:val="22"/>
          <w:szCs w:val="22"/>
          <w:lang w:val="es-ES_tradnl"/>
        </w:rPr>
      </w:pPr>
    </w:p>
    <w:p w:rsidR="009A4059" w:rsidRPr="00505656" w:rsidRDefault="00D90180" w:rsidP="00505656">
      <w:pPr>
        <w:widowControl w:val="0"/>
        <w:autoSpaceDE w:val="0"/>
        <w:autoSpaceDN w:val="0"/>
        <w:adjustRightInd w:val="0"/>
        <w:spacing w:line="276" w:lineRule="auto"/>
        <w:jc w:val="center"/>
        <w:rPr>
          <w:rFonts w:ascii="Tahoma" w:hAnsi="Tahoma" w:cs="Tahoma"/>
          <w:b/>
          <w:sz w:val="22"/>
          <w:szCs w:val="22"/>
        </w:rPr>
      </w:pPr>
      <w:r w:rsidRPr="00505656">
        <w:rPr>
          <w:rFonts w:ascii="Tahoma" w:hAnsi="Tahoma" w:cs="Tahoma"/>
          <w:b/>
          <w:sz w:val="22"/>
          <w:szCs w:val="22"/>
        </w:rPr>
        <w:t>SENTENCIA</w:t>
      </w:r>
    </w:p>
    <w:p w:rsidR="00C30D72" w:rsidRPr="00505656" w:rsidRDefault="00C30D72" w:rsidP="00505656">
      <w:pPr>
        <w:widowControl w:val="0"/>
        <w:autoSpaceDE w:val="0"/>
        <w:autoSpaceDN w:val="0"/>
        <w:adjustRightInd w:val="0"/>
        <w:spacing w:line="276" w:lineRule="auto"/>
        <w:jc w:val="center"/>
        <w:rPr>
          <w:rFonts w:ascii="Tahoma" w:hAnsi="Tahoma" w:cs="Tahoma"/>
          <w:b/>
          <w:sz w:val="22"/>
          <w:szCs w:val="22"/>
        </w:rPr>
      </w:pPr>
    </w:p>
    <w:p w:rsidR="001929F7" w:rsidRDefault="009A4059" w:rsidP="001929F7">
      <w:pPr>
        <w:widowControl w:val="0"/>
        <w:autoSpaceDE w:val="0"/>
        <w:autoSpaceDN w:val="0"/>
        <w:adjustRightInd w:val="0"/>
        <w:spacing w:line="276" w:lineRule="auto"/>
        <w:ind w:firstLine="708"/>
        <w:jc w:val="both"/>
        <w:rPr>
          <w:rFonts w:ascii="Tahoma" w:hAnsi="Tahoma" w:cs="Tahoma"/>
        </w:rPr>
      </w:pPr>
      <w:r w:rsidRPr="00505656">
        <w:rPr>
          <w:rFonts w:ascii="Tahoma" w:hAnsi="Tahoma" w:cs="Tahoma"/>
          <w:sz w:val="22"/>
          <w:szCs w:val="22"/>
        </w:rPr>
        <w:t xml:space="preserve">Como quiera que los </w:t>
      </w:r>
      <w:r w:rsidR="00D90180" w:rsidRPr="00505656">
        <w:rPr>
          <w:rFonts w:ascii="Tahoma" w:hAnsi="Tahoma" w:cs="Tahoma"/>
          <w:sz w:val="22"/>
          <w:szCs w:val="22"/>
        </w:rPr>
        <w:t>argum</w:t>
      </w:r>
      <w:r w:rsidRPr="00505656">
        <w:rPr>
          <w:rFonts w:ascii="Tahoma" w:hAnsi="Tahoma" w:cs="Tahoma"/>
          <w:sz w:val="22"/>
          <w:szCs w:val="22"/>
        </w:rPr>
        <w:t xml:space="preserve">entos expuestos en las alegaciones se tuvieron en cuenta en la discusión del </w:t>
      </w:r>
      <w:r w:rsidRPr="001929F7">
        <w:rPr>
          <w:rFonts w:ascii="Tahoma" w:hAnsi="Tahoma" w:cs="Tahoma"/>
          <w:sz w:val="22"/>
          <w:szCs w:val="22"/>
        </w:rPr>
        <w:t xml:space="preserve">proyecto, procede la Sala a resolver </w:t>
      </w:r>
      <w:r w:rsidR="005A7BAC">
        <w:rPr>
          <w:rFonts w:ascii="Tahoma" w:hAnsi="Tahoma" w:cs="Tahoma"/>
          <w:sz w:val="22"/>
          <w:szCs w:val="22"/>
        </w:rPr>
        <w:t xml:space="preserve">la apelación propuesta por la parte demandante en contra de </w:t>
      </w:r>
      <w:r w:rsidR="00D436A6" w:rsidRPr="001929F7">
        <w:rPr>
          <w:rFonts w:ascii="Tahoma" w:hAnsi="Tahoma" w:cs="Tahoma"/>
          <w:sz w:val="22"/>
          <w:szCs w:val="22"/>
        </w:rPr>
        <w:t xml:space="preserve">la sentencia emitida por el </w:t>
      </w:r>
      <w:r w:rsidR="001929F7" w:rsidRPr="001929F7">
        <w:rPr>
          <w:rFonts w:ascii="Tahoma" w:hAnsi="Tahoma" w:cs="Tahoma"/>
          <w:sz w:val="22"/>
          <w:szCs w:val="22"/>
        </w:rPr>
        <w:t>Juzgado Cuarto Laboral del Circuito de Pereira el 09 de junio de 2015, dentro del proceso ordinario laboral reseñado con anterioridad.</w:t>
      </w:r>
      <w:r w:rsidR="001929F7">
        <w:rPr>
          <w:rFonts w:ascii="Tahoma" w:hAnsi="Tahoma" w:cs="Tahoma"/>
        </w:rPr>
        <w:t xml:space="preserve"> </w:t>
      </w:r>
    </w:p>
    <w:p w:rsidR="00190AA8" w:rsidRDefault="00190AA8" w:rsidP="001929F7">
      <w:pPr>
        <w:widowControl w:val="0"/>
        <w:autoSpaceDE w:val="0"/>
        <w:autoSpaceDN w:val="0"/>
        <w:adjustRightInd w:val="0"/>
        <w:spacing w:line="276" w:lineRule="auto"/>
        <w:ind w:firstLine="708"/>
        <w:jc w:val="both"/>
        <w:rPr>
          <w:rFonts w:ascii="Tahoma" w:hAnsi="Tahoma" w:cs="Tahoma"/>
        </w:rPr>
      </w:pPr>
    </w:p>
    <w:p w:rsidR="00237416" w:rsidRPr="00505656" w:rsidRDefault="00237416" w:rsidP="00505656">
      <w:pPr>
        <w:widowControl w:val="0"/>
        <w:autoSpaceDE w:val="0"/>
        <w:autoSpaceDN w:val="0"/>
        <w:adjustRightInd w:val="0"/>
        <w:spacing w:line="276" w:lineRule="auto"/>
        <w:jc w:val="center"/>
        <w:rPr>
          <w:rFonts w:ascii="Tahoma" w:hAnsi="Tahoma" w:cs="Tahoma"/>
          <w:b/>
          <w:bCs/>
          <w:sz w:val="22"/>
          <w:szCs w:val="22"/>
        </w:rPr>
      </w:pPr>
      <w:r w:rsidRPr="00505656">
        <w:rPr>
          <w:rFonts w:ascii="Tahoma" w:hAnsi="Tahoma" w:cs="Tahoma"/>
          <w:b/>
          <w:bCs/>
          <w:sz w:val="22"/>
          <w:szCs w:val="22"/>
        </w:rPr>
        <w:t>Problema jurídico por resolver</w:t>
      </w:r>
    </w:p>
    <w:p w:rsidR="00066A9C" w:rsidRPr="00505656" w:rsidRDefault="00066A9C" w:rsidP="00505656">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210258" w:rsidRPr="00505656" w:rsidRDefault="0062158A" w:rsidP="00505656">
      <w:pPr>
        <w:tabs>
          <w:tab w:val="left" w:pos="567"/>
        </w:tabs>
        <w:spacing w:line="276" w:lineRule="auto"/>
        <w:jc w:val="both"/>
        <w:rPr>
          <w:rFonts w:ascii="Tahoma" w:hAnsi="Tahoma" w:cs="Tahoma"/>
          <w:sz w:val="22"/>
          <w:szCs w:val="22"/>
        </w:rPr>
      </w:pPr>
      <w:r w:rsidRPr="00505656">
        <w:rPr>
          <w:rFonts w:ascii="Tahoma" w:hAnsi="Tahoma" w:cs="Tahoma"/>
          <w:sz w:val="22"/>
          <w:szCs w:val="22"/>
        </w:rPr>
        <w:tab/>
      </w:r>
      <w:r w:rsidRPr="00505656">
        <w:rPr>
          <w:rFonts w:ascii="Tahoma" w:hAnsi="Tahoma" w:cs="Tahoma"/>
          <w:sz w:val="22"/>
          <w:szCs w:val="22"/>
        </w:rPr>
        <w:tab/>
      </w:r>
      <w:r w:rsidR="00C30D72" w:rsidRPr="00505656">
        <w:rPr>
          <w:rFonts w:ascii="Tahoma" w:hAnsi="Tahoma" w:cs="Tahoma"/>
          <w:sz w:val="22"/>
          <w:szCs w:val="22"/>
        </w:rPr>
        <w:t>De acuerdo a l</w:t>
      </w:r>
      <w:r w:rsidR="006D0CD9" w:rsidRPr="00505656">
        <w:rPr>
          <w:rFonts w:ascii="Tahoma" w:hAnsi="Tahoma" w:cs="Tahoma"/>
          <w:sz w:val="22"/>
          <w:szCs w:val="22"/>
        </w:rPr>
        <w:t xml:space="preserve">o expuesto en la </w:t>
      </w:r>
      <w:r w:rsidR="00C30D72" w:rsidRPr="00505656">
        <w:rPr>
          <w:rFonts w:ascii="Tahoma" w:hAnsi="Tahoma" w:cs="Tahoma"/>
          <w:sz w:val="22"/>
          <w:szCs w:val="22"/>
        </w:rPr>
        <w:t>sentencia de primera instancia</w:t>
      </w:r>
      <w:r w:rsidR="00066A9C" w:rsidRPr="00505656">
        <w:rPr>
          <w:rFonts w:ascii="Tahoma" w:hAnsi="Tahoma" w:cs="Tahoma"/>
          <w:sz w:val="22"/>
          <w:szCs w:val="22"/>
        </w:rPr>
        <w:t xml:space="preserve">, le corresponde a la Sala determinar </w:t>
      </w:r>
      <w:r w:rsidR="007B050E" w:rsidRPr="00505656">
        <w:rPr>
          <w:rFonts w:ascii="Tahoma" w:hAnsi="Tahoma" w:cs="Tahoma"/>
          <w:sz w:val="22"/>
          <w:szCs w:val="22"/>
        </w:rPr>
        <w:t xml:space="preserve">si </w:t>
      </w:r>
      <w:r w:rsidR="00210258" w:rsidRPr="00505656">
        <w:rPr>
          <w:rFonts w:ascii="Tahoma" w:hAnsi="Tahoma" w:cs="Tahoma"/>
          <w:sz w:val="22"/>
          <w:szCs w:val="22"/>
        </w:rPr>
        <w:t>la</w:t>
      </w:r>
      <w:r w:rsidR="007B050E" w:rsidRPr="00505656">
        <w:rPr>
          <w:rFonts w:ascii="Tahoma" w:hAnsi="Tahoma" w:cs="Tahoma"/>
          <w:sz w:val="22"/>
          <w:szCs w:val="22"/>
        </w:rPr>
        <w:t xml:space="preserve"> demandante </w:t>
      </w:r>
      <w:r w:rsidR="00077DD8" w:rsidRPr="00505656">
        <w:rPr>
          <w:rFonts w:ascii="Tahoma" w:hAnsi="Tahoma" w:cs="Tahoma"/>
          <w:sz w:val="22"/>
          <w:szCs w:val="22"/>
        </w:rPr>
        <w:t xml:space="preserve">cotizó </w:t>
      </w:r>
      <w:r w:rsidR="007B050E" w:rsidRPr="00505656">
        <w:rPr>
          <w:rFonts w:ascii="Tahoma" w:hAnsi="Tahoma" w:cs="Tahoma"/>
          <w:sz w:val="22"/>
          <w:szCs w:val="22"/>
        </w:rPr>
        <w:t>500 semanas en los 20 años anteriores al cumplimiento de la edad mínima para pensionarse</w:t>
      </w:r>
      <w:r w:rsidR="00210258" w:rsidRPr="00505656">
        <w:rPr>
          <w:rFonts w:ascii="Tahoma" w:hAnsi="Tahoma" w:cs="Tahoma"/>
          <w:sz w:val="22"/>
          <w:szCs w:val="22"/>
        </w:rPr>
        <w:t xml:space="preserve">, de conformidad con el Acuerdo 049 de 1990, y si para tal conteo es posible acumular los tiempos cotizados en el sector público.  </w:t>
      </w:r>
    </w:p>
    <w:p w:rsidR="00237416" w:rsidRPr="00505656" w:rsidRDefault="00237416" w:rsidP="00190AA8">
      <w:pPr>
        <w:tabs>
          <w:tab w:val="left" w:pos="567"/>
        </w:tabs>
        <w:jc w:val="both"/>
        <w:rPr>
          <w:rFonts w:ascii="Tahoma" w:hAnsi="Tahoma" w:cs="Tahoma"/>
          <w:sz w:val="22"/>
          <w:szCs w:val="22"/>
        </w:rPr>
      </w:pPr>
    </w:p>
    <w:p w:rsidR="009A4059" w:rsidRPr="00505656" w:rsidRDefault="00D90180" w:rsidP="00505656">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505656">
        <w:rPr>
          <w:rFonts w:ascii="Tahoma" w:hAnsi="Tahoma" w:cs="Tahoma"/>
          <w:b/>
          <w:sz w:val="22"/>
          <w:szCs w:val="22"/>
        </w:rPr>
        <w:t>La demanda</w:t>
      </w:r>
      <w:r w:rsidR="00237416" w:rsidRPr="00505656">
        <w:rPr>
          <w:rFonts w:ascii="Tahoma" w:hAnsi="Tahoma" w:cs="Tahoma"/>
          <w:b/>
          <w:sz w:val="22"/>
          <w:szCs w:val="22"/>
        </w:rPr>
        <w:t xml:space="preserve"> y su contestación</w:t>
      </w:r>
    </w:p>
    <w:p w:rsidR="009A4059" w:rsidRPr="00505656" w:rsidRDefault="009A4059" w:rsidP="00190AA8">
      <w:pPr>
        <w:widowControl w:val="0"/>
        <w:autoSpaceDE w:val="0"/>
        <w:autoSpaceDN w:val="0"/>
        <w:adjustRightInd w:val="0"/>
        <w:jc w:val="both"/>
        <w:rPr>
          <w:rFonts w:ascii="Tahoma" w:hAnsi="Tahoma" w:cs="Tahoma"/>
          <w:sz w:val="22"/>
          <w:szCs w:val="22"/>
        </w:rPr>
      </w:pPr>
    </w:p>
    <w:p w:rsidR="001929F7" w:rsidRPr="000F1D64" w:rsidRDefault="001929F7" w:rsidP="001929F7">
      <w:pPr>
        <w:widowControl w:val="0"/>
        <w:autoSpaceDE w:val="0"/>
        <w:autoSpaceDN w:val="0"/>
        <w:adjustRightInd w:val="0"/>
        <w:spacing w:line="276" w:lineRule="auto"/>
        <w:ind w:firstLine="709"/>
        <w:jc w:val="both"/>
        <w:rPr>
          <w:rFonts w:ascii="Tahoma" w:hAnsi="Tahoma" w:cs="Tahoma"/>
          <w:sz w:val="22"/>
          <w:szCs w:val="22"/>
        </w:rPr>
      </w:pPr>
      <w:r w:rsidRPr="000F1D64">
        <w:rPr>
          <w:rFonts w:ascii="Tahoma" w:hAnsi="Tahoma" w:cs="Tahoma"/>
          <w:sz w:val="22"/>
          <w:szCs w:val="22"/>
        </w:rPr>
        <w:t>La citada demandante solicita que se condene a Colpensiones a reconocer y pagar a favor de la demandante la pensión de vejez</w:t>
      </w:r>
      <w:r w:rsidR="00190AA8">
        <w:rPr>
          <w:rFonts w:ascii="Tahoma" w:hAnsi="Tahoma" w:cs="Tahoma"/>
          <w:sz w:val="22"/>
          <w:szCs w:val="22"/>
        </w:rPr>
        <w:t xml:space="preserve"> con las mesadas adicionales</w:t>
      </w:r>
      <w:r w:rsidRPr="000F1D64">
        <w:rPr>
          <w:rFonts w:ascii="Tahoma" w:hAnsi="Tahoma" w:cs="Tahoma"/>
          <w:sz w:val="22"/>
          <w:szCs w:val="22"/>
        </w:rPr>
        <w:t xml:space="preserve">, </w:t>
      </w:r>
      <w:r w:rsidR="00190AA8">
        <w:rPr>
          <w:rFonts w:ascii="Tahoma" w:hAnsi="Tahoma" w:cs="Tahoma"/>
          <w:sz w:val="22"/>
          <w:szCs w:val="22"/>
        </w:rPr>
        <w:t>retroactivamente</w:t>
      </w:r>
      <w:r w:rsidR="00E9241F">
        <w:rPr>
          <w:rFonts w:ascii="Tahoma" w:hAnsi="Tahoma" w:cs="Tahoma"/>
          <w:sz w:val="22"/>
          <w:szCs w:val="22"/>
        </w:rPr>
        <w:t xml:space="preserve"> y debidamente indexada</w:t>
      </w:r>
      <w:r w:rsidR="00190AA8">
        <w:rPr>
          <w:rFonts w:ascii="Tahoma" w:hAnsi="Tahoma" w:cs="Tahoma"/>
          <w:sz w:val="22"/>
          <w:szCs w:val="22"/>
        </w:rPr>
        <w:t>,</w:t>
      </w:r>
      <w:r w:rsidRPr="000F1D64">
        <w:rPr>
          <w:rFonts w:ascii="Tahoma" w:hAnsi="Tahoma" w:cs="Tahoma"/>
          <w:sz w:val="22"/>
          <w:szCs w:val="22"/>
        </w:rPr>
        <w:t xml:space="preserve"> desde la fecha del cumplimiento de los requisitos legales.</w:t>
      </w:r>
    </w:p>
    <w:p w:rsidR="001929F7" w:rsidRPr="000F1D64" w:rsidRDefault="001929F7" w:rsidP="001929F7">
      <w:pPr>
        <w:pStyle w:val="Sinespaciado"/>
        <w:rPr>
          <w:sz w:val="22"/>
          <w:szCs w:val="22"/>
        </w:rPr>
      </w:pPr>
    </w:p>
    <w:p w:rsidR="002033E3" w:rsidRDefault="001929F7" w:rsidP="001929F7">
      <w:pPr>
        <w:widowControl w:val="0"/>
        <w:autoSpaceDE w:val="0"/>
        <w:autoSpaceDN w:val="0"/>
        <w:adjustRightInd w:val="0"/>
        <w:spacing w:line="276" w:lineRule="auto"/>
        <w:ind w:firstLine="709"/>
        <w:jc w:val="both"/>
        <w:rPr>
          <w:rFonts w:ascii="Tahoma" w:hAnsi="Tahoma" w:cs="Tahoma"/>
          <w:sz w:val="22"/>
          <w:szCs w:val="22"/>
        </w:rPr>
      </w:pPr>
      <w:r w:rsidRPr="000F1D64">
        <w:rPr>
          <w:rFonts w:ascii="Tahoma" w:hAnsi="Tahoma" w:cs="Tahoma"/>
          <w:sz w:val="22"/>
          <w:szCs w:val="22"/>
        </w:rPr>
        <w:t xml:space="preserve">Para fundar dichas pretensiones manifiesta que </w:t>
      </w:r>
      <w:r w:rsidR="00E9241F">
        <w:rPr>
          <w:rFonts w:ascii="Tahoma" w:hAnsi="Tahoma" w:cs="Tahoma"/>
          <w:sz w:val="22"/>
          <w:szCs w:val="22"/>
        </w:rPr>
        <w:t xml:space="preserve">cumplió los 55 años de </w:t>
      </w:r>
      <w:r w:rsidRPr="000F1D64">
        <w:rPr>
          <w:rFonts w:ascii="Tahoma" w:hAnsi="Tahoma" w:cs="Tahoma"/>
          <w:sz w:val="22"/>
          <w:szCs w:val="22"/>
        </w:rPr>
        <w:t>edad el 6 de marzo de 2005</w:t>
      </w:r>
      <w:r w:rsidR="00FE5741">
        <w:rPr>
          <w:rFonts w:ascii="Tahoma" w:hAnsi="Tahoma" w:cs="Tahoma"/>
          <w:sz w:val="22"/>
          <w:szCs w:val="22"/>
        </w:rPr>
        <w:t xml:space="preserve">; que estuvo </w:t>
      </w:r>
      <w:r w:rsidRPr="000F1D64">
        <w:rPr>
          <w:rFonts w:ascii="Tahoma" w:hAnsi="Tahoma" w:cs="Tahoma"/>
          <w:sz w:val="22"/>
          <w:szCs w:val="22"/>
        </w:rPr>
        <w:t>afiliada</w:t>
      </w:r>
      <w:r w:rsidR="00481817">
        <w:rPr>
          <w:rFonts w:ascii="Tahoma" w:hAnsi="Tahoma" w:cs="Tahoma"/>
          <w:sz w:val="22"/>
          <w:szCs w:val="22"/>
        </w:rPr>
        <w:t xml:space="preserve"> toda su vida laboral</w:t>
      </w:r>
      <w:r w:rsidRPr="000F1D64">
        <w:rPr>
          <w:rFonts w:ascii="Tahoma" w:hAnsi="Tahoma" w:cs="Tahoma"/>
          <w:sz w:val="22"/>
          <w:szCs w:val="22"/>
        </w:rPr>
        <w:t xml:space="preserve"> al </w:t>
      </w:r>
      <w:r w:rsidR="00FE5741">
        <w:rPr>
          <w:rFonts w:ascii="Tahoma" w:hAnsi="Tahoma" w:cs="Tahoma"/>
          <w:sz w:val="22"/>
          <w:szCs w:val="22"/>
        </w:rPr>
        <w:t xml:space="preserve">régimen </w:t>
      </w:r>
      <w:r w:rsidRPr="000F1D64">
        <w:rPr>
          <w:rFonts w:ascii="Tahoma" w:hAnsi="Tahoma" w:cs="Tahoma"/>
          <w:sz w:val="22"/>
          <w:szCs w:val="22"/>
        </w:rPr>
        <w:t xml:space="preserve">de </w:t>
      </w:r>
      <w:r w:rsidR="00FE5741" w:rsidRPr="000F1D64">
        <w:rPr>
          <w:rFonts w:ascii="Tahoma" w:hAnsi="Tahoma" w:cs="Tahoma"/>
          <w:sz w:val="22"/>
          <w:szCs w:val="22"/>
        </w:rPr>
        <w:t>prima media</w:t>
      </w:r>
      <w:r w:rsidRPr="000F1D64">
        <w:rPr>
          <w:rFonts w:ascii="Tahoma" w:hAnsi="Tahoma" w:cs="Tahoma"/>
          <w:sz w:val="22"/>
          <w:szCs w:val="22"/>
        </w:rPr>
        <w:t xml:space="preserve"> </w:t>
      </w:r>
      <w:r w:rsidR="00FE5741">
        <w:rPr>
          <w:rFonts w:ascii="Tahoma" w:hAnsi="Tahoma" w:cs="Tahoma"/>
          <w:sz w:val="22"/>
          <w:szCs w:val="22"/>
        </w:rPr>
        <w:t xml:space="preserve">y prestó </w:t>
      </w:r>
      <w:r w:rsidRPr="000F1D64">
        <w:rPr>
          <w:rFonts w:ascii="Tahoma" w:hAnsi="Tahoma" w:cs="Tahoma"/>
          <w:sz w:val="22"/>
          <w:szCs w:val="22"/>
        </w:rPr>
        <w:t xml:space="preserve">sus servicios en el </w:t>
      </w:r>
      <w:r w:rsidR="008E1844" w:rsidRPr="000F1D64">
        <w:rPr>
          <w:rFonts w:ascii="Tahoma" w:hAnsi="Tahoma" w:cs="Tahoma"/>
          <w:sz w:val="22"/>
          <w:szCs w:val="22"/>
        </w:rPr>
        <w:t xml:space="preserve">Municipio </w:t>
      </w:r>
      <w:r w:rsidRPr="000F1D64">
        <w:rPr>
          <w:rFonts w:ascii="Tahoma" w:hAnsi="Tahoma" w:cs="Tahoma"/>
          <w:sz w:val="22"/>
          <w:szCs w:val="22"/>
        </w:rPr>
        <w:t>de La Virginia del 3 de agosto de 1990 al 3 de septiembre de 1999 y del 5 de diciembre de 1999 al 17 de septiembre de 2000</w:t>
      </w:r>
      <w:r w:rsidR="002033E3">
        <w:rPr>
          <w:rFonts w:ascii="Tahoma" w:hAnsi="Tahoma" w:cs="Tahoma"/>
          <w:sz w:val="22"/>
          <w:szCs w:val="22"/>
        </w:rPr>
        <w:t xml:space="preserve">, acreditando un </w:t>
      </w:r>
      <w:r w:rsidR="002033E3" w:rsidRPr="000F1D64">
        <w:rPr>
          <w:rFonts w:ascii="Tahoma" w:hAnsi="Tahoma" w:cs="Tahoma"/>
          <w:sz w:val="22"/>
          <w:szCs w:val="22"/>
        </w:rPr>
        <w:t>total de 507.6 semanas cotizadas</w:t>
      </w:r>
      <w:r w:rsidR="002033E3">
        <w:rPr>
          <w:rFonts w:ascii="Tahoma" w:hAnsi="Tahoma" w:cs="Tahoma"/>
          <w:sz w:val="22"/>
          <w:szCs w:val="22"/>
        </w:rPr>
        <w:t>.</w:t>
      </w:r>
    </w:p>
    <w:p w:rsidR="002033E3" w:rsidRDefault="002033E3" w:rsidP="001929F7">
      <w:pPr>
        <w:widowControl w:val="0"/>
        <w:autoSpaceDE w:val="0"/>
        <w:autoSpaceDN w:val="0"/>
        <w:adjustRightInd w:val="0"/>
        <w:spacing w:line="276" w:lineRule="auto"/>
        <w:ind w:firstLine="709"/>
        <w:jc w:val="both"/>
        <w:rPr>
          <w:rFonts w:ascii="Tahoma" w:hAnsi="Tahoma" w:cs="Tahoma"/>
          <w:sz w:val="22"/>
          <w:szCs w:val="22"/>
        </w:rPr>
      </w:pPr>
    </w:p>
    <w:p w:rsidR="00416416" w:rsidRDefault="00416416" w:rsidP="001929F7">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Agrega que </w:t>
      </w:r>
      <w:r w:rsidRPr="000F1D64">
        <w:rPr>
          <w:rFonts w:ascii="Tahoma" w:hAnsi="Tahoma" w:cs="Tahoma"/>
          <w:sz w:val="22"/>
          <w:szCs w:val="22"/>
        </w:rPr>
        <w:t>el 1</w:t>
      </w:r>
      <w:r>
        <w:rPr>
          <w:rFonts w:ascii="Tahoma" w:hAnsi="Tahoma" w:cs="Tahoma"/>
          <w:sz w:val="22"/>
          <w:szCs w:val="22"/>
        </w:rPr>
        <w:t xml:space="preserve">º </w:t>
      </w:r>
      <w:r w:rsidRPr="000F1D64">
        <w:rPr>
          <w:rFonts w:ascii="Tahoma" w:hAnsi="Tahoma" w:cs="Tahoma"/>
          <w:sz w:val="22"/>
          <w:szCs w:val="22"/>
        </w:rPr>
        <w:t>de marzo de 2013</w:t>
      </w:r>
      <w:r>
        <w:rPr>
          <w:rFonts w:ascii="Tahoma" w:hAnsi="Tahoma" w:cs="Tahoma"/>
          <w:sz w:val="22"/>
          <w:szCs w:val="22"/>
        </w:rPr>
        <w:t xml:space="preserve"> solicitó </w:t>
      </w:r>
      <w:r w:rsidR="001929F7" w:rsidRPr="000F1D64">
        <w:rPr>
          <w:rFonts w:ascii="Tahoma" w:hAnsi="Tahoma" w:cs="Tahoma"/>
          <w:sz w:val="22"/>
          <w:szCs w:val="22"/>
        </w:rPr>
        <w:t xml:space="preserve">ante Colpensiones </w:t>
      </w:r>
      <w:r>
        <w:rPr>
          <w:rFonts w:ascii="Tahoma" w:hAnsi="Tahoma" w:cs="Tahoma"/>
          <w:sz w:val="22"/>
          <w:szCs w:val="22"/>
        </w:rPr>
        <w:t xml:space="preserve">el reconocimiento de </w:t>
      </w:r>
      <w:r w:rsidR="001929F7" w:rsidRPr="000F1D64">
        <w:rPr>
          <w:rFonts w:ascii="Tahoma" w:hAnsi="Tahoma" w:cs="Tahoma"/>
          <w:sz w:val="22"/>
          <w:szCs w:val="22"/>
        </w:rPr>
        <w:t>su pensión de vejez,</w:t>
      </w:r>
      <w:r>
        <w:rPr>
          <w:rFonts w:ascii="Tahoma" w:hAnsi="Tahoma" w:cs="Tahoma"/>
          <w:sz w:val="22"/>
          <w:szCs w:val="22"/>
        </w:rPr>
        <w:t xml:space="preserve"> la cual fue negada </w:t>
      </w:r>
      <w:r w:rsidR="001929F7" w:rsidRPr="000F1D64">
        <w:rPr>
          <w:rFonts w:ascii="Tahoma" w:hAnsi="Tahoma" w:cs="Tahoma"/>
          <w:sz w:val="22"/>
          <w:szCs w:val="22"/>
        </w:rPr>
        <w:t xml:space="preserve">mediante </w:t>
      </w:r>
      <w:r>
        <w:rPr>
          <w:rFonts w:ascii="Tahoma" w:hAnsi="Tahoma" w:cs="Tahoma"/>
          <w:sz w:val="22"/>
          <w:szCs w:val="22"/>
        </w:rPr>
        <w:t xml:space="preserve">la </w:t>
      </w:r>
      <w:r w:rsidR="001929F7" w:rsidRPr="000F1D64">
        <w:rPr>
          <w:rFonts w:ascii="Tahoma" w:hAnsi="Tahoma" w:cs="Tahoma"/>
          <w:sz w:val="22"/>
          <w:szCs w:val="22"/>
        </w:rPr>
        <w:t xml:space="preserve">Resolución GNR-204487 del 13 de agosto del mismo año, </w:t>
      </w:r>
      <w:r>
        <w:rPr>
          <w:rFonts w:ascii="Tahoma" w:hAnsi="Tahoma" w:cs="Tahoma"/>
          <w:sz w:val="22"/>
          <w:szCs w:val="22"/>
        </w:rPr>
        <w:t xml:space="preserve">bajo el argumento de que no cumplía </w:t>
      </w:r>
      <w:r w:rsidR="001929F7" w:rsidRPr="000F1D64">
        <w:rPr>
          <w:rFonts w:ascii="Tahoma" w:hAnsi="Tahoma" w:cs="Tahoma"/>
          <w:sz w:val="22"/>
          <w:szCs w:val="22"/>
        </w:rPr>
        <w:t xml:space="preserve">las exigencias del Acto Legislativo 01 del 2005. </w:t>
      </w:r>
      <w:r>
        <w:rPr>
          <w:rFonts w:ascii="Tahoma" w:hAnsi="Tahoma" w:cs="Tahoma"/>
          <w:sz w:val="22"/>
          <w:szCs w:val="22"/>
        </w:rPr>
        <w:t>Indica que f</w:t>
      </w:r>
      <w:r w:rsidR="001929F7" w:rsidRPr="000F1D64">
        <w:rPr>
          <w:rFonts w:ascii="Tahoma" w:hAnsi="Tahoma" w:cs="Tahoma"/>
          <w:sz w:val="22"/>
          <w:szCs w:val="22"/>
        </w:rPr>
        <w:t xml:space="preserve">rente a esta </w:t>
      </w:r>
      <w:r w:rsidRPr="000F1D64">
        <w:rPr>
          <w:rFonts w:ascii="Tahoma" w:hAnsi="Tahoma" w:cs="Tahoma"/>
          <w:sz w:val="22"/>
          <w:szCs w:val="22"/>
        </w:rPr>
        <w:t>resolución</w:t>
      </w:r>
      <w:r>
        <w:rPr>
          <w:rFonts w:ascii="Tahoma" w:hAnsi="Tahoma" w:cs="Tahoma"/>
          <w:sz w:val="22"/>
          <w:szCs w:val="22"/>
        </w:rPr>
        <w:t xml:space="preserve"> </w:t>
      </w:r>
      <w:r w:rsidR="001929F7" w:rsidRPr="000F1D64">
        <w:rPr>
          <w:rFonts w:ascii="Tahoma" w:hAnsi="Tahoma" w:cs="Tahoma"/>
          <w:sz w:val="22"/>
          <w:szCs w:val="22"/>
        </w:rPr>
        <w:t xml:space="preserve">interpuso los recursos de reposición y apelación, </w:t>
      </w:r>
      <w:r>
        <w:rPr>
          <w:rFonts w:ascii="Tahoma" w:hAnsi="Tahoma" w:cs="Tahoma"/>
          <w:sz w:val="22"/>
          <w:szCs w:val="22"/>
        </w:rPr>
        <w:t>arguyendo q</w:t>
      </w:r>
      <w:r w:rsidR="001929F7" w:rsidRPr="000F1D64">
        <w:rPr>
          <w:rFonts w:ascii="Tahoma" w:hAnsi="Tahoma" w:cs="Tahoma"/>
          <w:sz w:val="22"/>
          <w:szCs w:val="22"/>
        </w:rPr>
        <w:t>ue estaba cubierta por el régimen de transición</w:t>
      </w:r>
      <w:r>
        <w:rPr>
          <w:rFonts w:ascii="Tahoma" w:hAnsi="Tahoma" w:cs="Tahoma"/>
          <w:sz w:val="22"/>
          <w:szCs w:val="22"/>
        </w:rPr>
        <w:t xml:space="preserve">, pues </w:t>
      </w:r>
      <w:r w:rsidR="001929F7" w:rsidRPr="000F1D64">
        <w:rPr>
          <w:rFonts w:ascii="Tahoma" w:hAnsi="Tahoma" w:cs="Tahoma"/>
          <w:sz w:val="22"/>
          <w:szCs w:val="22"/>
        </w:rPr>
        <w:t xml:space="preserve">para el </w:t>
      </w:r>
      <w:r>
        <w:rPr>
          <w:rFonts w:ascii="Tahoma" w:hAnsi="Tahoma" w:cs="Tahoma"/>
          <w:sz w:val="22"/>
          <w:szCs w:val="22"/>
        </w:rPr>
        <w:t xml:space="preserve">1º </w:t>
      </w:r>
      <w:r w:rsidR="001929F7" w:rsidRPr="000F1D64">
        <w:rPr>
          <w:rFonts w:ascii="Tahoma" w:hAnsi="Tahoma" w:cs="Tahoma"/>
          <w:sz w:val="22"/>
          <w:szCs w:val="22"/>
        </w:rPr>
        <w:t xml:space="preserve">de abril de 1994 contaba con 44 años de edad, y </w:t>
      </w:r>
      <w:r w:rsidRPr="000F1D64">
        <w:rPr>
          <w:rFonts w:ascii="Tahoma" w:hAnsi="Tahoma" w:cs="Tahoma"/>
          <w:sz w:val="22"/>
          <w:szCs w:val="22"/>
        </w:rPr>
        <w:t xml:space="preserve">contaba con más de 500 semanas de cotización en los últimos 20 años </w:t>
      </w:r>
      <w:r>
        <w:rPr>
          <w:rFonts w:ascii="Tahoma" w:hAnsi="Tahoma" w:cs="Tahoma"/>
          <w:sz w:val="22"/>
          <w:szCs w:val="22"/>
        </w:rPr>
        <w:t>anteriores al cumplimiento de los</w:t>
      </w:r>
      <w:r w:rsidR="001929F7" w:rsidRPr="000F1D64">
        <w:rPr>
          <w:rFonts w:ascii="Tahoma" w:hAnsi="Tahoma" w:cs="Tahoma"/>
          <w:sz w:val="22"/>
          <w:szCs w:val="22"/>
        </w:rPr>
        <w:t xml:space="preserve"> 55 años </w:t>
      </w:r>
      <w:r w:rsidR="00C700B1">
        <w:rPr>
          <w:rFonts w:ascii="Tahoma" w:hAnsi="Tahoma" w:cs="Tahoma"/>
          <w:sz w:val="22"/>
          <w:szCs w:val="22"/>
        </w:rPr>
        <w:t xml:space="preserve">de edad. </w:t>
      </w:r>
    </w:p>
    <w:p w:rsidR="00416416" w:rsidRDefault="00416416" w:rsidP="001929F7">
      <w:pPr>
        <w:widowControl w:val="0"/>
        <w:autoSpaceDE w:val="0"/>
        <w:autoSpaceDN w:val="0"/>
        <w:adjustRightInd w:val="0"/>
        <w:spacing w:line="276" w:lineRule="auto"/>
        <w:ind w:firstLine="709"/>
        <w:jc w:val="both"/>
        <w:rPr>
          <w:rFonts w:ascii="Tahoma" w:hAnsi="Tahoma" w:cs="Tahoma"/>
          <w:sz w:val="22"/>
          <w:szCs w:val="22"/>
        </w:rPr>
      </w:pPr>
    </w:p>
    <w:p w:rsidR="001929F7" w:rsidRPr="000F1D64" w:rsidRDefault="00C700B1" w:rsidP="00C700B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Refiere que a través de la</w:t>
      </w:r>
      <w:r w:rsidR="001929F7" w:rsidRPr="000F1D64">
        <w:rPr>
          <w:rFonts w:ascii="Tahoma" w:hAnsi="Tahoma" w:cs="Tahoma"/>
          <w:sz w:val="22"/>
          <w:szCs w:val="22"/>
        </w:rPr>
        <w:t xml:space="preserve"> Resolución GNR 16793 del 17 de enero de 2014</w:t>
      </w:r>
      <w:r>
        <w:rPr>
          <w:rFonts w:ascii="Tahoma" w:hAnsi="Tahoma" w:cs="Tahoma"/>
          <w:sz w:val="22"/>
          <w:szCs w:val="22"/>
        </w:rPr>
        <w:t xml:space="preserve"> se</w:t>
      </w:r>
      <w:r w:rsidR="001929F7" w:rsidRPr="000F1D64">
        <w:rPr>
          <w:rFonts w:ascii="Tahoma" w:hAnsi="Tahoma" w:cs="Tahoma"/>
          <w:sz w:val="22"/>
          <w:szCs w:val="22"/>
        </w:rPr>
        <w:t xml:space="preserve"> resolvió el recurso de reposición, confirmando </w:t>
      </w:r>
      <w:r>
        <w:rPr>
          <w:rFonts w:ascii="Tahoma" w:hAnsi="Tahoma" w:cs="Tahoma"/>
          <w:sz w:val="22"/>
          <w:szCs w:val="22"/>
        </w:rPr>
        <w:t xml:space="preserve">el acto atacado </w:t>
      </w:r>
      <w:r w:rsidR="001929F7" w:rsidRPr="000F1D64">
        <w:rPr>
          <w:rFonts w:ascii="Tahoma" w:hAnsi="Tahoma" w:cs="Tahoma"/>
          <w:sz w:val="22"/>
          <w:szCs w:val="22"/>
        </w:rPr>
        <w:t>en todas sus partes</w:t>
      </w:r>
      <w:r>
        <w:rPr>
          <w:rFonts w:ascii="Tahoma" w:hAnsi="Tahoma" w:cs="Tahoma"/>
          <w:sz w:val="22"/>
          <w:szCs w:val="22"/>
        </w:rPr>
        <w:t xml:space="preserve">; y que mediante la Resolución VPB 12003 de 2014 se </w:t>
      </w:r>
      <w:r w:rsidR="001929F7" w:rsidRPr="000F1D64">
        <w:rPr>
          <w:rFonts w:ascii="Tahoma" w:hAnsi="Tahoma" w:cs="Tahoma"/>
          <w:sz w:val="22"/>
          <w:szCs w:val="22"/>
        </w:rPr>
        <w:t>resolvió el de apelación indicando</w:t>
      </w:r>
      <w:r>
        <w:rPr>
          <w:rFonts w:ascii="Tahoma" w:hAnsi="Tahoma" w:cs="Tahoma"/>
          <w:sz w:val="22"/>
          <w:szCs w:val="22"/>
        </w:rPr>
        <w:t xml:space="preserve"> que</w:t>
      </w:r>
      <w:r w:rsidR="001929F7" w:rsidRPr="000F1D64">
        <w:rPr>
          <w:rFonts w:ascii="Tahoma" w:hAnsi="Tahoma" w:cs="Tahoma"/>
          <w:sz w:val="22"/>
          <w:szCs w:val="22"/>
        </w:rPr>
        <w:t xml:space="preserve"> en</w:t>
      </w:r>
      <w:r>
        <w:rPr>
          <w:rFonts w:ascii="Tahoma" w:hAnsi="Tahoma" w:cs="Tahoma"/>
          <w:sz w:val="22"/>
          <w:szCs w:val="22"/>
        </w:rPr>
        <w:t xml:space="preserve"> los 20 años anteriores al cumplimiento de la edad para acceder a la prestación </w:t>
      </w:r>
      <w:r w:rsidR="001929F7" w:rsidRPr="000F1D64">
        <w:rPr>
          <w:rFonts w:ascii="Tahoma" w:hAnsi="Tahoma" w:cs="Tahoma"/>
          <w:sz w:val="22"/>
          <w:szCs w:val="22"/>
        </w:rPr>
        <w:t>había cotizado 490 semanas</w:t>
      </w:r>
      <w:r>
        <w:rPr>
          <w:rFonts w:ascii="Tahoma" w:hAnsi="Tahoma" w:cs="Tahoma"/>
          <w:sz w:val="22"/>
          <w:szCs w:val="22"/>
        </w:rPr>
        <w:t>, omitiendo contabilizar lo</w:t>
      </w:r>
      <w:r w:rsidR="001929F7" w:rsidRPr="000F1D64">
        <w:rPr>
          <w:rFonts w:ascii="Tahoma" w:hAnsi="Tahoma" w:cs="Tahoma"/>
          <w:sz w:val="22"/>
          <w:szCs w:val="22"/>
        </w:rPr>
        <w:t xml:space="preserve">s </w:t>
      </w:r>
      <w:r w:rsidRPr="000F1D64">
        <w:rPr>
          <w:rFonts w:ascii="Tahoma" w:hAnsi="Tahoma" w:cs="Tahoma"/>
          <w:sz w:val="22"/>
          <w:szCs w:val="22"/>
        </w:rPr>
        <w:t xml:space="preserve">periodos </w:t>
      </w:r>
      <w:r w:rsidR="001929F7" w:rsidRPr="000F1D64">
        <w:rPr>
          <w:rFonts w:ascii="Tahoma" w:hAnsi="Tahoma" w:cs="Tahoma"/>
          <w:sz w:val="22"/>
          <w:szCs w:val="22"/>
        </w:rPr>
        <w:t>de junio, julio y agosto de 1999, que sumados arrojan un total de 12.87 semanas.</w:t>
      </w:r>
    </w:p>
    <w:p w:rsidR="001929F7" w:rsidRPr="000F1D64" w:rsidRDefault="001929F7" w:rsidP="001929F7">
      <w:pPr>
        <w:pStyle w:val="Sinespaciado"/>
        <w:rPr>
          <w:sz w:val="22"/>
          <w:szCs w:val="22"/>
        </w:rPr>
      </w:pPr>
    </w:p>
    <w:p w:rsidR="00481817" w:rsidRDefault="001929F7" w:rsidP="001929F7">
      <w:pPr>
        <w:widowControl w:val="0"/>
        <w:autoSpaceDE w:val="0"/>
        <w:autoSpaceDN w:val="0"/>
        <w:adjustRightInd w:val="0"/>
        <w:spacing w:line="276" w:lineRule="auto"/>
        <w:ind w:firstLine="708"/>
        <w:jc w:val="both"/>
        <w:rPr>
          <w:rFonts w:ascii="Tahoma" w:hAnsi="Tahoma" w:cs="Tahoma"/>
          <w:sz w:val="22"/>
          <w:szCs w:val="22"/>
        </w:rPr>
      </w:pPr>
      <w:r w:rsidRPr="000F1D64">
        <w:rPr>
          <w:rFonts w:ascii="Tahoma" w:hAnsi="Tahoma" w:cs="Tahoma"/>
          <w:sz w:val="22"/>
          <w:szCs w:val="22"/>
        </w:rPr>
        <w:t>Colpensiones</w:t>
      </w:r>
      <w:r w:rsidR="00481817">
        <w:rPr>
          <w:rFonts w:ascii="Tahoma" w:hAnsi="Tahoma" w:cs="Tahoma"/>
          <w:sz w:val="22"/>
          <w:szCs w:val="22"/>
        </w:rPr>
        <w:t xml:space="preserve"> indicó que no le constaba que la actora hubiera estado </w:t>
      </w:r>
      <w:r w:rsidR="00481817" w:rsidRPr="000F1D64">
        <w:rPr>
          <w:rFonts w:ascii="Tahoma" w:hAnsi="Tahoma" w:cs="Tahoma"/>
          <w:sz w:val="22"/>
          <w:szCs w:val="22"/>
        </w:rPr>
        <w:t>afiliada</w:t>
      </w:r>
      <w:r w:rsidR="00481817">
        <w:rPr>
          <w:rFonts w:ascii="Tahoma" w:hAnsi="Tahoma" w:cs="Tahoma"/>
          <w:sz w:val="22"/>
          <w:szCs w:val="22"/>
        </w:rPr>
        <w:t xml:space="preserve"> toda su vida laboral</w:t>
      </w:r>
      <w:r w:rsidR="00481817" w:rsidRPr="000F1D64">
        <w:rPr>
          <w:rFonts w:ascii="Tahoma" w:hAnsi="Tahoma" w:cs="Tahoma"/>
          <w:sz w:val="22"/>
          <w:szCs w:val="22"/>
        </w:rPr>
        <w:t xml:space="preserve"> al </w:t>
      </w:r>
      <w:r w:rsidR="00481817">
        <w:rPr>
          <w:rFonts w:ascii="Tahoma" w:hAnsi="Tahoma" w:cs="Tahoma"/>
          <w:sz w:val="22"/>
          <w:szCs w:val="22"/>
        </w:rPr>
        <w:t xml:space="preserve">régimen </w:t>
      </w:r>
      <w:r w:rsidR="00481817" w:rsidRPr="000F1D64">
        <w:rPr>
          <w:rFonts w:ascii="Tahoma" w:hAnsi="Tahoma" w:cs="Tahoma"/>
          <w:sz w:val="22"/>
          <w:szCs w:val="22"/>
        </w:rPr>
        <w:t>de prima media</w:t>
      </w:r>
      <w:r w:rsidR="00481817">
        <w:rPr>
          <w:rFonts w:ascii="Tahoma" w:hAnsi="Tahoma" w:cs="Tahoma"/>
          <w:sz w:val="22"/>
          <w:szCs w:val="22"/>
        </w:rPr>
        <w:t xml:space="preserve"> y que no se le hubieran tenido en cuenta los meses de j</w:t>
      </w:r>
      <w:r w:rsidR="00481817" w:rsidRPr="000F1D64">
        <w:rPr>
          <w:rFonts w:ascii="Tahoma" w:hAnsi="Tahoma" w:cs="Tahoma"/>
          <w:sz w:val="22"/>
          <w:szCs w:val="22"/>
        </w:rPr>
        <w:t>unio, julio y agosto de 1999</w:t>
      </w:r>
      <w:r w:rsidR="00481817">
        <w:rPr>
          <w:rFonts w:ascii="Tahoma" w:hAnsi="Tahoma" w:cs="Tahoma"/>
          <w:sz w:val="22"/>
          <w:szCs w:val="22"/>
        </w:rPr>
        <w:t>; por otra parte, señaló que no era cierto que a la actora se le debiera aplicar el Acuerdo 049 de 1990. Frente a los demás hechos manifestó que eran ciertos.</w:t>
      </w:r>
    </w:p>
    <w:p w:rsidR="00481817" w:rsidRDefault="00481817" w:rsidP="001929F7">
      <w:pPr>
        <w:widowControl w:val="0"/>
        <w:autoSpaceDE w:val="0"/>
        <w:autoSpaceDN w:val="0"/>
        <w:adjustRightInd w:val="0"/>
        <w:spacing w:line="276" w:lineRule="auto"/>
        <w:ind w:firstLine="708"/>
        <w:jc w:val="both"/>
        <w:rPr>
          <w:rFonts w:ascii="Tahoma" w:hAnsi="Tahoma" w:cs="Tahoma"/>
          <w:sz w:val="22"/>
          <w:szCs w:val="22"/>
        </w:rPr>
      </w:pPr>
    </w:p>
    <w:p w:rsidR="001929F7" w:rsidRDefault="001929F7" w:rsidP="001929F7">
      <w:pPr>
        <w:widowControl w:val="0"/>
        <w:autoSpaceDE w:val="0"/>
        <w:autoSpaceDN w:val="0"/>
        <w:adjustRightInd w:val="0"/>
        <w:spacing w:line="276" w:lineRule="auto"/>
        <w:ind w:firstLine="708"/>
        <w:jc w:val="both"/>
        <w:rPr>
          <w:rFonts w:ascii="Tahoma" w:hAnsi="Tahoma" w:cs="Tahoma"/>
          <w:sz w:val="22"/>
          <w:szCs w:val="22"/>
        </w:rPr>
      </w:pPr>
      <w:r w:rsidRPr="000F1D64">
        <w:rPr>
          <w:rFonts w:ascii="Tahoma" w:hAnsi="Tahoma" w:cs="Tahoma"/>
          <w:sz w:val="22"/>
          <w:szCs w:val="22"/>
        </w:rPr>
        <w:t xml:space="preserve">Seguidamente </w:t>
      </w:r>
      <w:r w:rsidR="00481817">
        <w:rPr>
          <w:rFonts w:ascii="Tahoma" w:hAnsi="Tahoma" w:cs="Tahoma"/>
          <w:sz w:val="22"/>
          <w:szCs w:val="22"/>
        </w:rPr>
        <w:t xml:space="preserve">se opuso a la totalidad de las pretensiones y </w:t>
      </w:r>
      <w:r w:rsidRPr="000F1D64">
        <w:rPr>
          <w:rFonts w:ascii="Tahoma" w:hAnsi="Tahoma" w:cs="Tahoma"/>
          <w:sz w:val="22"/>
          <w:szCs w:val="22"/>
        </w:rPr>
        <w:t xml:space="preserve">propuso como excepciones </w:t>
      </w:r>
      <w:r w:rsidR="00A02531">
        <w:rPr>
          <w:rFonts w:ascii="Tahoma" w:hAnsi="Tahoma" w:cs="Tahoma"/>
          <w:sz w:val="22"/>
          <w:szCs w:val="22"/>
        </w:rPr>
        <w:t xml:space="preserve">de mérito </w:t>
      </w:r>
      <w:r w:rsidRPr="000F1D64">
        <w:rPr>
          <w:rFonts w:ascii="Tahoma" w:hAnsi="Tahoma" w:cs="Tahoma"/>
          <w:sz w:val="22"/>
          <w:szCs w:val="22"/>
        </w:rPr>
        <w:t>las que denominó “Inexistencia de la obligación” y “Prescripción”.</w:t>
      </w:r>
    </w:p>
    <w:p w:rsidR="00A02531" w:rsidRPr="000F1D64" w:rsidRDefault="00A02531" w:rsidP="001929F7">
      <w:pPr>
        <w:widowControl w:val="0"/>
        <w:autoSpaceDE w:val="0"/>
        <w:autoSpaceDN w:val="0"/>
        <w:adjustRightInd w:val="0"/>
        <w:spacing w:line="276" w:lineRule="auto"/>
        <w:ind w:firstLine="708"/>
        <w:jc w:val="both"/>
        <w:rPr>
          <w:rFonts w:ascii="Tahoma" w:hAnsi="Tahoma" w:cs="Tahoma"/>
          <w:sz w:val="22"/>
          <w:szCs w:val="22"/>
        </w:rPr>
      </w:pPr>
    </w:p>
    <w:p w:rsidR="009A4059" w:rsidRPr="00505656" w:rsidRDefault="006E78E8" w:rsidP="00505656">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505656">
        <w:rPr>
          <w:rFonts w:ascii="Tahoma" w:hAnsi="Tahoma" w:cs="Tahoma"/>
          <w:b/>
          <w:sz w:val="22"/>
          <w:szCs w:val="22"/>
        </w:rPr>
        <w:t>La sentencia de primera instancia</w:t>
      </w:r>
    </w:p>
    <w:p w:rsidR="009A4059" w:rsidRPr="00505656" w:rsidRDefault="009A4059" w:rsidP="00505656">
      <w:pPr>
        <w:tabs>
          <w:tab w:val="left" w:pos="748"/>
        </w:tabs>
        <w:spacing w:line="276" w:lineRule="auto"/>
        <w:ind w:firstLine="1122"/>
        <w:jc w:val="both"/>
        <w:rPr>
          <w:rFonts w:ascii="Tahoma" w:hAnsi="Tahoma" w:cs="Tahoma"/>
          <w:sz w:val="22"/>
          <w:szCs w:val="22"/>
        </w:rPr>
      </w:pPr>
    </w:p>
    <w:p w:rsidR="001929F7" w:rsidRPr="000F1D64" w:rsidRDefault="001929F7" w:rsidP="001929F7">
      <w:pPr>
        <w:spacing w:line="276" w:lineRule="auto"/>
        <w:ind w:firstLine="709"/>
        <w:jc w:val="both"/>
        <w:rPr>
          <w:rFonts w:ascii="Tahoma" w:hAnsi="Tahoma" w:cs="Tahoma"/>
          <w:sz w:val="22"/>
          <w:szCs w:val="22"/>
        </w:rPr>
      </w:pPr>
      <w:r w:rsidRPr="000F1D64">
        <w:rPr>
          <w:rFonts w:ascii="Tahoma" w:hAnsi="Tahoma" w:cs="Tahoma"/>
          <w:sz w:val="22"/>
          <w:szCs w:val="22"/>
        </w:rPr>
        <w:t>La Jueza de conocimiento negó la totalidad de las pretensiones contenidas en la demanda, y condenó en costas a la demandante.</w:t>
      </w:r>
    </w:p>
    <w:p w:rsidR="001929F7" w:rsidRPr="000F1D64" w:rsidRDefault="001929F7" w:rsidP="001929F7">
      <w:pPr>
        <w:pStyle w:val="Sinespaciado"/>
        <w:rPr>
          <w:sz w:val="22"/>
          <w:szCs w:val="22"/>
        </w:rPr>
      </w:pPr>
    </w:p>
    <w:p w:rsidR="00027737" w:rsidRDefault="001929F7" w:rsidP="00A02531">
      <w:pPr>
        <w:spacing w:line="276" w:lineRule="auto"/>
        <w:ind w:firstLine="709"/>
        <w:jc w:val="both"/>
        <w:rPr>
          <w:rFonts w:ascii="Tahoma" w:hAnsi="Tahoma" w:cs="Tahoma"/>
          <w:sz w:val="22"/>
          <w:szCs w:val="22"/>
        </w:rPr>
      </w:pPr>
      <w:r w:rsidRPr="000F1D64">
        <w:rPr>
          <w:rFonts w:ascii="Tahoma" w:hAnsi="Tahoma" w:cs="Tahoma"/>
          <w:sz w:val="22"/>
          <w:szCs w:val="22"/>
        </w:rPr>
        <w:t xml:space="preserve">Para llegar a tal determinación la A-quo </w:t>
      </w:r>
      <w:r w:rsidR="00A02531">
        <w:rPr>
          <w:rFonts w:ascii="Tahoma" w:hAnsi="Tahoma" w:cs="Tahoma"/>
          <w:sz w:val="22"/>
          <w:szCs w:val="22"/>
        </w:rPr>
        <w:t>consideró</w:t>
      </w:r>
      <w:r w:rsidR="00764FDF">
        <w:rPr>
          <w:rFonts w:ascii="Tahoma" w:hAnsi="Tahoma" w:cs="Tahoma"/>
          <w:sz w:val="22"/>
          <w:szCs w:val="22"/>
        </w:rPr>
        <w:t>, en síntesis,</w:t>
      </w:r>
      <w:r w:rsidR="00A02531">
        <w:rPr>
          <w:rFonts w:ascii="Tahoma" w:hAnsi="Tahoma" w:cs="Tahoma"/>
          <w:sz w:val="22"/>
          <w:szCs w:val="22"/>
        </w:rPr>
        <w:t xml:space="preserve"> que </w:t>
      </w:r>
      <w:r w:rsidR="00A02531" w:rsidRPr="000F1D64">
        <w:rPr>
          <w:rFonts w:ascii="Tahoma" w:hAnsi="Tahoma" w:cs="Tahoma"/>
          <w:sz w:val="22"/>
          <w:szCs w:val="22"/>
        </w:rPr>
        <w:t xml:space="preserve">la señora Villa Soto cuenta </w:t>
      </w:r>
      <w:r w:rsidR="00764FDF">
        <w:rPr>
          <w:rFonts w:ascii="Tahoma" w:hAnsi="Tahoma" w:cs="Tahoma"/>
          <w:sz w:val="22"/>
          <w:szCs w:val="22"/>
        </w:rPr>
        <w:t xml:space="preserve">en toda su vida laboral </w:t>
      </w:r>
      <w:r w:rsidR="00A02531" w:rsidRPr="000F1D64">
        <w:rPr>
          <w:rFonts w:ascii="Tahoma" w:hAnsi="Tahoma" w:cs="Tahoma"/>
          <w:sz w:val="22"/>
          <w:szCs w:val="22"/>
        </w:rPr>
        <w:t>con 855.28 semanas</w:t>
      </w:r>
      <w:r w:rsidR="00844F57">
        <w:rPr>
          <w:rFonts w:ascii="Tahoma" w:hAnsi="Tahoma" w:cs="Tahoma"/>
          <w:sz w:val="22"/>
          <w:szCs w:val="22"/>
        </w:rPr>
        <w:t>,</w:t>
      </w:r>
      <w:r w:rsidR="00764FDF">
        <w:rPr>
          <w:rFonts w:ascii="Tahoma" w:hAnsi="Tahoma" w:cs="Tahoma"/>
          <w:sz w:val="22"/>
          <w:szCs w:val="22"/>
        </w:rPr>
        <w:t xml:space="preserve"> y que</w:t>
      </w:r>
      <w:r w:rsidR="00A02531" w:rsidRPr="000F1D64">
        <w:rPr>
          <w:rFonts w:ascii="Tahoma" w:hAnsi="Tahoma" w:cs="Tahoma"/>
          <w:sz w:val="22"/>
          <w:szCs w:val="22"/>
        </w:rPr>
        <w:t xml:space="preserve"> entre el 6 de marzo de 1985 y </w:t>
      </w:r>
      <w:r w:rsidR="00844F57">
        <w:rPr>
          <w:rFonts w:ascii="Tahoma" w:hAnsi="Tahoma" w:cs="Tahoma"/>
          <w:sz w:val="22"/>
          <w:szCs w:val="22"/>
        </w:rPr>
        <w:t xml:space="preserve">el 6 de marzo de </w:t>
      </w:r>
      <w:r w:rsidR="00A02531" w:rsidRPr="000F1D64">
        <w:rPr>
          <w:rFonts w:ascii="Tahoma" w:hAnsi="Tahoma" w:cs="Tahoma"/>
          <w:sz w:val="22"/>
          <w:szCs w:val="22"/>
        </w:rPr>
        <w:t>2005 s</w:t>
      </w:r>
      <w:r w:rsidR="00844F57">
        <w:rPr>
          <w:rFonts w:ascii="Tahoma" w:hAnsi="Tahoma" w:cs="Tahoma"/>
          <w:sz w:val="22"/>
          <w:szCs w:val="22"/>
        </w:rPr>
        <w:t>ó</w:t>
      </w:r>
      <w:r w:rsidR="00A02531" w:rsidRPr="000F1D64">
        <w:rPr>
          <w:rFonts w:ascii="Tahoma" w:hAnsi="Tahoma" w:cs="Tahoma"/>
          <w:sz w:val="22"/>
          <w:szCs w:val="22"/>
        </w:rPr>
        <w:t>lo logró cotizar un total de 315.7 semanas</w:t>
      </w:r>
      <w:r w:rsidR="00027737">
        <w:rPr>
          <w:rFonts w:ascii="Tahoma" w:hAnsi="Tahoma" w:cs="Tahoma"/>
          <w:sz w:val="22"/>
          <w:szCs w:val="22"/>
        </w:rPr>
        <w:t>, incluyendo las que se echan de menos en la demanda</w:t>
      </w:r>
      <w:r w:rsidR="00844F57">
        <w:rPr>
          <w:rFonts w:ascii="Tahoma" w:hAnsi="Tahoma" w:cs="Tahoma"/>
          <w:sz w:val="22"/>
          <w:szCs w:val="22"/>
        </w:rPr>
        <w:t xml:space="preserve">, sin que fuera posible contabilizar </w:t>
      </w:r>
      <w:r w:rsidR="00027737">
        <w:rPr>
          <w:rFonts w:ascii="Tahoma" w:hAnsi="Tahoma" w:cs="Tahoma"/>
          <w:sz w:val="22"/>
          <w:szCs w:val="22"/>
        </w:rPr>
        <w:t xml:space="preserve">el tiempo </w:t>
      </w:r>
      <w:r w:rsidR="00A02531" w:rsidRPr="000F1D64">
        <w:rPr>
          <w:rFonts w:ascii="Tahoma" w:hAnsi="Tahoma" w:cs="Tahoma"/>
          <w:sz w:val="22"/>
          <w:szCs w:val="22"/>
        </w:rPr>
        <w:t>que sirvió para el municipio de La Virginia</w:t>
      </w:r>
      <w:r w:rsidR="00844F57">
        <w:rPr>
          <w:rFonts w:ascii="Tahoma" w:hAnsi="Tahoma" w:cs="Tahoma"/>
          <w:sz w:val="22"/>
          <w:szCs w:val="22"/>
        </w:rPr>
        <w:t xml:space="preserve"> </w:t>
      </w:r>
      <w:r w:rsidR="00A02531" w:rsidRPr="000F1D64">
        <w:rPr>
          <w:rFonts w:ascii="Tahoma" w:hAnsi="Tahoma" w:cs="Tahoma"/>
          <w:sz w:val="22"/>
          <w:szCs w:val="22"/>
        </w:rPr>
        <w:t xml:space="preserve">sin estar cotizando al ISS, por cuanto </w:t>
      </w:r>
      <w:r w:rsidR="00882ECD">
        <w:rPr>
          <w:rFonts w:ascii="Tahoma" w:hAnsi="Tahoma" w:cs="Tahoma"/>
          <w:sz w:val="22"/>
          <w:szCs w:val="22"/>
        </w:rPr>
        <w:t xml:space="preserve">el Acuerdo 049 de 1990 </w:t>
      </w:r>
      <w:r w:rsidR="00A02531" w:rsidRPr="000F1D64">
        <w:rPr>
          <w:rFonts w:ascii="Tahoma" w:hAnsi="Tahoma" w:cs="Tahoma"/>
          <w:sz w:val="22"/>
          <w:szCs w:val="22"/>
        </w:rPr>
        <w:t>es muy clar</w:t>
      </w:r>
      <w:r w:rsidR="00027737">
        <w:rPr>
          <w:rFonts w:ascii="Tahoma" w:hAnsi="Tahoma" w:cs="Tahoma"/>
          <w:sz w:val="22"/>
          <w:szCs w:val="22"/>
        </w:rPr>
        <w:t>o</w:t>
      </w:r>
      <w:r w:rsidR="00A02531" w:rsidRPr="000F1D64">
        <w:rPr>
          <w:rFonts w:ascii="Tahoma" w:hAnsi="Tahoma" w:cs="Tahoma"/>
          <w:sz w:val="22"/>
          <w:szCs w:val="22"/>
        </w:rPr>
        <w:t xml:space="preserve"> </w:t>
      </w:r>
      <w:r w:rsidR="00882ECD">
        <w:rPr>
          <w:rFonts w:ascii="Tahoma" w:hAnsi="Tahoma" w:cs="Tahoma"/>
          <w:sz w:val="22"/>
          <w:szCs w:val="22"/>
        </w:rPr>
        <w:t xml:space="preserve">al </w:t>
      </w:r>
      <w:r w:rsidR="00A02531" w:rsidRPr="000F1D64">
        <w:rPr>
          <w:rFonts w:ascii="Tahoma" w:hAnsi="Tahoma" w:cs="Tahoma"/>
          <w:sz w:val="22"/>
          <w:szCs w:val="22"/>
        </w:rPr>
        <w:t>indicar que las semanas válidas para efectos pensionales</w:t>
      </w:r>
      <w:r w:rsidR="00882ECD">
        <w:rPr>
          <w:rFonts w:ascii="Tahoma" w:hAnsi="Tahoma" w:cs="Tahoma"/>
          <w:sz w:val="22"/>
          <w:szCs w:val="22"/>
        </w:rPr>
        <w:t xml:space="preserve"> </w:t>
      </w:r>
      <w:r w:rsidR="00A02531" w:rsidRPr="000F1D64">
        <w:rPr>
          <w:rFonts w:ascii="Tahoma" w:hAnsi="Tahoma" w:cs="Tahoma"/>
          <w:sz w:val="22"/>
          <w:szCs w:val="22"/>
        </w:rPr>
        <w:t xml:space="preserve">son las cotizadas a esa entidad. </w:t>
      </w:r>
    </w:p>
    <w:p w:rsidR="00027737" w:rsidRDefault="00027737" w:rsidP="00A02531">
      <w:pPr>
        <w:spacing w:line="276" w:lineRule="auto"/>
        <w:ind w:firstLine="709"/>
        <w:jc w:val="both"/>
        <w:rPr>
          <w:rFonts w:ascii="Tahoma" w:hAnsi="Tahoma" w:cs="Tahoma"/>
          <w:sz w:val="22"/>
          <w:szCs w:val="22"/>
        </w:rPr>
      </w:pPr>
    </w:p>
    <w:p w:rsidR="00A02531" w:rsidRPr="000F1D64" w:rsidRDefault="00A02531" w:rsidP="00A02531">
      <w:pPr>
        <w:spacing w:line="276" w:lineRule="auto"/>
        <w:ind w:firstLine="709"/>
        <w:jc w:val="both"/>
        <w:rPr>
          <w:rFonts w:ascii="Tahoma" w:hAnsi="Tahoma" w:cs="Tahoma"/>
          <w:sz w:val="22"/>
          <w:szCs w:val="22"/>
        </w:rPr>
      </w:pPr>
      <w:r w:rsidRPr="000F1D64">
        <w:rPr>
          <w:rFonts w:ascii="Tahoma" w:hAnsi="Tahoma" w:cs="Tahoma"/>
          <w:sz w:val="22"/>
          <w:szCs w:val="22"/>
        </w:rPr>
        <w:t xml:space="preserve">Por otra parte, </w:t>
      </w:r>
      <w:r w:rsidR="00931EAD">
        <w:rPr>
          <w:rFonts w:ascii="Tahoma" w:hAnsi="Tahoma" w:cs="Tahoma"/>
          <w:sz w:val="22"/>
          <w:szCs w:val="22"/>
        </w:rPr>
        <w:t xml:space="preserve">precisó que </w:t>
      </w:r>
      <w:r w:rsidRPr="000F1D64">
        <w:rPr>
          <w:rFonts w:ascii="Tahoma" w:hAnsi="Tahoma" w:cs="Tahoma"/>
          <w:sz w:val="22"/>
          <w:szCs w:val="22"/>
        </w:rPr>
        <w:t xml:space="preserve">las 490 </w:t>
      </w:r>
      <w:r w:rsidR="00931EAD">
        <w:rPr>
          <w:rFonts w:ascii="Tahoma" w:hAnsi="Tahoma" w:cs="Tahoma"/>
          <w:sz w:val="22"/>
          <w:szCs w:val="22"/>
        </w:rPr>
        <w:t xml:space="preserve">semanas </w:t>
      </w:r>
      <w:r w:rsidRPr="000F1D64">
        <w:rPr>
          <w:rFonts w:ascii="Tahoma" w:hAnsi="Tahoma" w:cs="Tahoma"/>
          <w:sz w:val="22"/>
          <w:szCs w:val="22"/>
        </w:rPr>
        <w:t>reconocidas por Colpensiones</w:t>
      </w:r>
      <w:r w:rsidR="00931EAD" w:rsidRPr="00931EAD">
        <w:rPr>
          <w:rFonts w:ascii="Tahoma" w:hAnsi="Tahoma" w:cs="Tahoma"/>
          <w:sz w:val="22"/>
          <w:szCs w:val="22"/>
        </w:rPr>
        <w:t xml:space="preserve"> </w:t>
      </w:r>
      <w:r w:rsidR="00931EAD">
        <w:rPr>
          <w:rFonts w:ascii="Tahoma" w:hAnsi="Tahoma" w:cs="Tahoma"/>
          <w:sz w:val="22"/>
          <w:szCs w:val="22"/>
        </w:rPr>
        <w:t>en la Resolución VPB 12003 de 2014</w:t>
      </w:r>
      <w:r w:rsidRPr="000F1D64">
        <w:rPr>
          <w:rFonts w:ascii="Tahoma" w:hAnsi="Tahoma" w:cs="Tahoma"/>
          <w:sz w:val="22"/>
          <w:szCs w:val="22"/>
        </w:rPr>
        <w:t xml:space="preserve"> hac</w:t>
      </w:r>
      <w:r w:rsidR="00931EAD">
        <w:rPr>
          <w:rFonts w:ascii="Tahoma" w:hAnsi="Tahoma" w:cs="Tahoma"/>
          <w:sz w:val="22"/>
          <w:szCs w:val="22"/>
        </w:rPr>
        <w:t>e</w:t>
      </w:r>
      <w:r w:rsidRPr="000F1D64">
        <w:rPr>
          <w:rFonts w:ascii="Tahoma" w:hAnsi="Tahoma" w:cs="Tahoma"/>
          <w:sz w:val="22"/>
          <w:szCs w:val="22"/>
        </w:rPr>
        <w:t xml:space="preserve">n referencia a </w:t>
      </w:r>
      <w:r w:rsidR="00931EAD">
        <w:rPr>
          <w:rFonts w:ascii="Tahoma" w:hAnsi="Tahoma" w:cs="Tahoma"/>
          <w:sz w:val="22"/>
          <w:szCs w:val="22"/>
        </w:rPr>
        <w:t>un simple conteo de</w:t>
      </w:r>
      <w:r w:rsidR="006933FC">
        <w:rPr>
          <w:rFonts w:ascii="Tahoma" w:hAnsi="Tahoma" w:cs="Tahoma"/>
          <w:sz w:val="22"/>
          <w:szCs w:val="22"/>
        </w:rPr>
        <w:t xml:space="preserve"> </w:t>
      </w:r>
      <w:r w:rsidRPr="000F1D64">
        <w:rPr>
          <w:rFonts w:ascii="Tahoma" w:hAnsi="Tahoma" w:cs="Tahoma"/>
          <w:sz w:val="22"/>
          <w:szCs w:val="22"/>
        </w:rPr>
        <w:t>l</w:t>
      </w:r>
      <w:r w:rsidR="006933FC">
        <w:rPr>
          <w:rFonts w:ascii="Tahoma" w:hAnsi="Tahoma" w:cs="Tahoma"/>
          <w:sz w:val="22"/>
          <w:szCs w:val="22"/>
        </w:rPr>
        <w:t xml:space="preserve">o cotizado </w:t>
      </w:r>
      <w:r w:rsidRPr="000F1D64">
        <w:rPr>
          <w:rFonts w:ascii="Tahoma" w:hAnsi="Tahoma" w:cs="Tahoma"/>
          <w:sz w:val="22"/>
          <w:szCs w:val="22"/>
        </w:rPr>
        <w:t>hasta el año 2005</w:t>
      </w:r>
      <w:r w:rsidR="00931EAD">
        <w:rPr>
          <w:rFonts w:ascii="Tahoma" w:hAnsi="Tahoma" w:cs="Tahoma"/>
          <w:sz w:val="22"/>
          <w:szCs w:val="22"/>
        </w:rPr>
        <w:t xml:space="preserve">, sin que esa manifestación pueda tomarse como </w:t>
      </w:r>
      <w:r w:rsidRPr="000F1D64">
        <w:rPr>
          <w:rFonts w:ascii="Tahoma" w:hAnsi="Tahoma" w:cs="Tahoma"/>
          <w:sz w:val="22"/>
          <w:szCs w:val="22"/>
        </w:rPr>
        <w:t>una confesión</w:t>
      </w:r>
      <w:r w:rsidR="006933FC">
        <w:rPr>
          <w:rFonts w:ascii="Tahoma" w:hAnsi="Tahoma" w:cs="Tahoma"/>
          <w:sz w:val="22"/>
          <w:szCs w:val="22"/>
        </w:rPr>
        <w:t>, pues estaba demostrado q</w:t>
      </w:r>
      <w:r w:rsidRPr="000F1D64">
        <w:rPr>
          <w:rFonts w:ascii="Tahoma" w:hAnsi="Tahoma" w:cs="Tahoma"/>
          <w:sz w:val="22"/>
          <w:szCs w:val="22"/>
        </w:rPr>
        <w:t>ue la demandante no cumpl</w:t>
      </w:r>
      <w:r w:rsidR="006933FC">
        <w:rPr>
          <w:rFonts w:ascii="Tahoma" w:hAnsi="Tahoma" w:cs="Tahoma"/>
          <w:sz w:val="22"/>
          <w:szCs w:val="22"/>
        </w:rPr>
        <w:t>ía</w:t>
      </w:r>
      <w:r w:rsidRPr="000F1D64">
        <w:rPr>
          <w:rFonts w:ascii="Tahoma" w:hAnsi="Tahoma" w:cs="Tahoma"/>
          <w:sz w:val="22"/>
          <w:szCs w:val="22"/>
        </w:rPr>
        <w:t xml:space="preserve"> con </w:t>
      </w:r>
      <w:r w:rsidR="00931EAD">
        <w:rPr>
          <w:rFonts w:ascii="Tahoma" w:hAnsi="Tahoma" w:cs="Tahoma"/>
          <w:sz w:val="22"/>
          <w:szCs w:val="22"/>
        </w:rPr>
        <w:t xml:space="preserve">la cantidad </w:t>
      </w:r>
      <w:r w:rsidR="006933FC">
        <w:rPr>
          <w:rFonts w:ascii="Tahoma" w:hAnsi="Tahoma" w:cs="Tahoma"/>
          <w:sz w:val="22"/>
          <w:szCs w:val="22"/>
        </w:rPr>
        <w:t xml:space="preserve">de semanas </w:t>
      </w:r>
      <w:r w:rsidRPr="000F1D64">
        <w:rPr>
          <w:rFonts w:ascii="Tahoma" w:hAnsi="Tahoma" w:cs="Tahoma"/>
          <w:sz w:val="22"/>
          <w:szCs w:val="22"/>
        </w:rPr>
        <w:t>exigid</w:t>
      </w:r>
      <w:r w:rsidR="00931EAD">
        <w:rPr>
          <w:rFonts w:ascii="Tahoma" w:hAnsi="Tahoma" w:cs="Tahoma"/>
          <w:sz w:val="22"/>
          <w:szCs w:val="22"/>
        </w:rPr>
        <w:t>a</w:t>
      </w:r>
      <w:r w:rsidRPr="000F1D64">
        <w:rPr>
          <w:rFonts w:ascii="Tahoma" w:hAnsi="Tahoma" w:cs="Tahoma"/>
          <w:sz w:val="22"/>
          <w:szCs w:val="22"/>
        </w:rPr>
        <w:t xml:space="preserve"> por todas y cada una de las normas que </w:t>
      </w:r>
      <w:r w:rsidR="006933FC">
        <w:rPr>
          <w:rFonts w:ascii="Tahoma" w:hAnsi="Tahoma" w:cs="Tahoma"/>
          <w:sz w:val="22"/>
          <w:szCs w:val="22"/>
        </w:rPr>
        <w:t xml:space="preserve">le eran </w:t>
      </w:r>
      <w:r w:rsidRPr="000F1D64">
        <w:rPr>
          <w:rFonts w:ascii="Tahoma" w:hAnsi="Tahoma" w:cs="Tahoma"/>
          <w:sz w:val="22"/>
          <w:szCs w:val="22"/>
        </w:rPr>
        <w:t>aplicables para efectos pensionales.</w:t>
      </w:r>
    </w:p>
    <w:p w:rsidR="00A02531" w:rsidRDefault="00A02531" w:rsidP="001929F7">
      <w:pPr>
        <w:spacing w:line="276" w:lineRule="auto"/>
        <w:ind w:firstLine="709"/>
        <w:jc w:val="both"/>
        <w:rPr>
          <w:rFonts w:ascii="Tahoma" w:hAnsi="Tahoma" w:cs="Tahoma"/>
          <w:sz w:val="22"/>
          <w:szCs w:val="22"/>
        </w:rPr>
      </w:pPr>
    </w:p>
    <w:p w:rsidR="00A02531" w:rsidRDefault="00A02531" w:rsidP="001929F7">
      <w:pPr>
        <w:spacing w:line="276" w:lineRule="auto"/>
        <w:ind w:firstLine="709"/>
        <w:jc w:val="both"/>
        <w:rPr>
          <w:rFonts w:ascii="Tahoma" w:hAnsi="Tahoma" w:cs="Tahoma"/>
          <w:sz w:val="22"/>
          <w:szCs w:val="22"/>
        </w:rPr>
      </w:pPr>
    </w:p>
    <w:p w:rsidR="00A02531" w:rsidRDefault="00A02531" w:rsidP="001929F7">
      <w:pPr>
        <w:spacing w:line="276" w:lineRule="auto"/>
        <w:ind w:firstLine="709"/>
        <w:jc w:val="both"/>
        <w:rPr>
          <w:rFonts w:ascii="Tahoma" w:hAnsi="Tahoma" w:cs="Tahoma"/>
          <w:sz w:val="22"/>
          <w:szCs w:val="22"/>
        </w:rPr>
      </w:pPr>
    </w:p>
    <w:p w:rsidR="009A4059" w:rsidRPr="00505656" w:rsidRDefault="00E40180" w:rsidP="00505656">
      <w:pPr>
        <w:pStyle w:val="Prrafodelista"/>
        <w:numPr>
          <w:ilvl w:val="0"/>
          <w:numId w:val="1"/>
        </w:numPr>
        <w:tabs>
          <w:tab w:val="left" w:pos="748"/>
        </w:tabs>
        <w:spacing w:line="276" w:lineRule="auto"/>
        <w:ind w:hanging="513"/>
        <w:jc w:val="center"/>
        <w:rPr>
          <w:rFonts w:ascii="Tahoma" w:hAnsi="Tahoma" w:cs="Tahoma"/>
          <w:b/>
          <w:sz w:val="22"/>
          <w:szCs w:val="22"/>
        </w:rPr>
      </w:pPr>
      <w:r w:rsidRPr="00505656">
        <w:rPr>
          <w:rFonts w:ascii="Tahoma" w:hAnsi="Tahoma" w:cs="Tahoma"/>
          <w:b/>
          <w:sz w:val="22"/>
          <w:szCs w:val="22"/>
        </w:rPr>
        <w:t>Recurso de apelación</w:t>
      </w:r>
    </w:p>
    <w:p w:rsidR="009A4059" w:rsidRPr="00505656" w:rsidRDefault="009A4059" w:rsidP="00505656">
      <w:pPr>
        <w:widowControl w:val="0"/>
        <w:autoSpaceDE w:val="0"/>
        <w:autoSpaceDN w:val="0"/>
        <w:adjustRightInd w:val="0"/>
        <w:spacing w:line="276" w:lineRule="auto"/>
        <w:ind w:firstLine="1122"/>
        <w:jc w:val="both"/>
        <w:rPr>
          <w:rFonts w:ascii="Tahoma" w:hAnsi="Tahoma" w:cs="Tahoma"/>
          <w:sz w:val="22"/>
          <w:szCs w:val="22"/>
        </w:rPr>
      </w:pPr>
    </w:p>
    <w:p w:rsidR="00FA3902" w:rsidRDefault="001929F7" w:rsidP="00FA3902">
      <w:pPr>
        <w:pStyle w:val="Sangradetextonormal"/>
        <w:spacing w:line="276" w:lineRule="auto"/>
        <w:ind w:firstLine="709"/>
        <w:rPr>
          <w:sz w:val="22"/>
          <w:szCs w:val="22"/>
        </w:rPr>
      </w:pPr>
      <w:r w:rsidRPr="000F1D64">
        <w:rPr>
          <w:sz w:val="22"/>
          <w:szCs w:val="22"/>
        </w:rPr>
        <w:t xml:space="preserve">El apoderado judicial de la parte demandante interpuso recurso de apelación arguyendo que </w:t>
      </w:r>
      <w:r w:rsidR="00FA3902">
        <w:rPr>
          <w:sz w:val="22"/>
          <w:szCs w:val="22"/>
        </w:rPr>
        <w:t xml:space="preserve">Colpensiones </w:t>
      </w:r>
      <w:r w:rsidRPr="000F1D64">
        <w:rPr>
          <w:sz w:val="22"/>
          <w:szCs w:val="22"/>
        </w:rPr>
        <w:t xml:space="preserve">expresamente manifestó que </w:t>
      </w:r>
      <w:r w:rsidR="00FA3902">
        <w:rPr>
          <w:sz w:val="22"/>
          <w:szCs w:val="22"/>
        </w:rPr>
        <w:t>e</w:t>
      </w:r>
      <w:r w:rsidRPr="000F1D64">
        <w:rPr>
          <w:sz w:val="22"/>
          <w:szCs w:val="22"/>
        </w:rPr>
        <w:t>ntre el 6 de marzo de 1985 y el 6 de marzo de 2005</w:t>
      </w:r>
      <w:r w:rsidR="00FA3902">
        <w:rPr>
          <w:sz w:val="22"/>
          <w:szCs w:val="22"/>
        </w:rPr>
        <w:t xml:space="preserve"> su poderdante </w:t>
      </w:r>
      <w:r w:rsidRPr="000F1D64">
        <w:rPr>
          <w:sz w:val="22"/>
          <w:szCs w:val="22"/>
        </w:rPr>
        <w:t>había cotizado 490 semanas</w:t>
      </w:r>
      <w:r w:rsidR="00FA3902">
        <w:rPr>
          <w:sz w:val="22"/>
          <w:szCs w:val="22"/>
        </w:rPr>
        <w:t>, sin que en momento alguno se adujera que no era posible s</w:t>
      </w:r>
      <w:r w:rsidRPr="000F1D64">
        <w:rPr>
          <w:sz w:val="22"/>
          <w:szCs w:val="22"/>
        </w:rPr>
        <w:t>umar los tiempos públicos y los tiempos privados</w:t>
      </w:r>
      <w:r w:rsidR="008961D0">
        <w:rPr>
          <w:sz w:val="22"/>
          <w:szCs w:val="22"/>
        </w:rPr>
        <w:t xml:space="preserve">; además, </w:t>
      </w:r>
      <w:r w:rsidRPr="000F1D64">
        <w:rPr>
          <w:sz w:val="22"/>
          <w:szCs w:val="22"/>
        </w:rPr>
        <w:t>los recursos de apelación y reposición presentados</w:t>
      </w:r>
      <w:r w:rsidR="00FA3902">
        <w:rPr>
          <w:sz w:val="22"/>
          <w:szCs w:val="22"/>
        </w:rPr>
        <w:t xml:space="preserve"> atacaron </w:t>
      </w:r>
      <w:r w:rsidRPr="000F1D64">
        <w:rPr>
          <w:sz w:val="22"/>
          <w:szCs w:val="22"/>
        </w:rPr>
        <w:t xml:space="preserve">el por qué Colpensiones no </w:t>
      </w:r>
      <w:r w:rsidR="008961D0">
        <w:rPr>
          <w:sz w:val="22"/>
          <w:szCs w:val="22"/>
        </w:rPr>
        <w:t>tenía en cuenta los periodos de</w:t>
      </w:r>
      <w:r w:rsidRPr="000F1D64">
        <w:rPr>
          <w:sz w:val="22"/>
          <w:szCs w:val="22"/>
        </w:rPr>
        <w:t xml:space="preserve"> </w:t>
      </w:r>
      <w:r w:rsidR="008961D0" w:rsidRPr="000F1D64">
        <w:rPr>
          <w:sz w:val="22"/>
          <w:szCs w:val="22"/>
        </w:rPr>
        <w:t xml:space="preserve">mayo a septiembre </w:t>
      </w:r>
      <w:r w:rsidRPr="000F1D64">
        <w:rPr>
          <w:sz w:val="22"/>
          <w:szCs w:val="22"/>
        </w:rPr>
        <w:t>año 1999</w:t>
      </w:r>
      <w:r w:rsidR="008961D0">
        <w:rPr>
          <w:sz w:val="22"/>
          <w:szCs w:val="22"/>
        </w:rPr>
        <w:t>, e</w:t>
      </w:r>
      <w:r w:rsidRPr="000F1D64">
        <w:rPr>
          <w:sz w:val="22"/>
          <w:szCs w:val="22"/>
        </w:rPr>
        <w:t>s decir, el motivo de controversia siempre estuvo en</w:t>
      </w:r>
      <w:r w:rsidR="008961D0">
        <w:rPr>
          <w:sz w:val="22"/>
          <w:szCs w:val="22"/>
        </w:rPr>
        <w:t>focado en que se contabilizaran las 12 semanas faltantes par</w:t>
      </w:r>
      <w:r w:rsidRPr="000F1D64">
        <w:rPr>
          <w:sz w:val="22"/>
          <w:szCs w:val="22"/>
        </w:rPr>
        <w:t xml:space="preserve">a completar las 500 que se exigen. </w:t>
      </w:r>
    </w:p>
    <w:p w:rsidR="00920F05" w:rsidRPr="00505656" w:rsidRDefault="00920F05" w:rsidP="00B101A5">
      <w:pPr>
        <w:ind w:firstLine="708"/>
        <w:jc w:val="both"/>
        <w:rPr>
          <w:rFonts w:ascii="Tahoma" w:hAnsi="Tahoma" w:cs="Tahoma"/>
          <w:sz w:val="22"/>
          <w:szCs w:val="22"/>
        </w:rPr>
      </w:pPr>
    </w:p>
    <w:p w:rsidR="009A4059" w:rsidRPr="00505656" w:rsidRDefault="00AA407F" w:rsidP="00505656">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505656">
        <w:rPr>
          <w:rFonts w:ascii="Tahoma" w:hAnsi="Tahoma" w:cs="Tahoma"/>
          <w:b/>
          <w:sz w:val="22"/>
          <w:szCs w:val="22"/>
        </w:rPr>
        <w:t>Consideraciones</w:t>
      </w:r>
    </w:p>
    <w:p w:rsidR="0010792F" w:rsidRPr="00505656" w:rsidRDefault="00AA407F" w:rsidP="00B101A5">
      <w:pPr>
        <w:tabs>
          <w:tab w:val="left" w:pos="567"/>
        </w:tabs>
        <w:jc w:val="both"/>
        <w:rPr>
          <w:rFonts w:ascii="Tahoma" w:hAnsi="Tahoma" w:cs="Tahoma"/>
          <w:sz w:val="22"/>
          <w:szCs w:val="22"/>
        </w:rPr>
      </w:pPr>
      <w:r w:rsidRPr="00505656">
        <w:rPr>
          <w:rFonts w:ascii="Tahoma" w:hAnsi="Tahoma" w:cs="Tahoma"/>
          <w:sz w:val="22"/>
          <w:szCs w:val="22"/>
        </w:rPr>
        <w:tab/>
      </w:r>
    </w:p>
    <w:p w:rsidR="0010792F" w:rsidRPr="00505656" w:rsidRDefault="008E0F46" w:rsidP="00505656">
      <w:pPr>
        <w:pStyle w:val="Textoindependiente"/>
        <w:numPr>
          <w:ilvl w:val="1"/>
          <w:numId w:val="1"/>
        </w:numPr>
        <w:spacing w:after="0" w:line="276" w:lineRule="auto"/>
        <w:ind w:right="51" w:hanging="371"/>
        <w:jc w:val="both"/>
        <w:rPr>
          <w:rFonts w:ascii="Tahoma" w:hAnsi="Tahoma" w:cs="Tahoma"/>
          <w:b/>
          <w:sz w:val="22"/>
          <w:szCs w:val="22"/>
        </w:rPr>
      </w:pPr>
      <w:r w:rsidRPr="00505656">
        <w:rPr>
          <w:rFonts w:ascii="Tahoma" w:hAnsi="Tahoma" w:cs="Tahoma"/>
          <w:b/>
          <w:sz w:val="22"/>
          <w:szCs w:val="22"/>
        </w:rPr>
        <w:t xml:space="preserve">Caso </w:t>
      </w:r>
      <w:r w:rsidR="0010792F" w:rsidRPr="00505656">
        <w:rPr>
          <w:rFonts w:ascii="Tahoma" w:hAnsi="Tahoma" w:cs="Tahoma"/>
          <w:b/>
          <w:sz w:val="22"/>
          <w:szCs w:val="22"/>
        </w:rPr>
        <w:t>concreto</w:t>
      </w:r>
    </w:p>
    <w:p w:rsidR="0010792F" w:rsidRPr="00505656" w:rsidRDefault="0010792F" w:rsidP="00B101A5">
      <w:pPr>
        <w:pStyle w:val="Textoindependiente"/>
        <w:spacing w:after="0"/>
        <w:ind w:right="51"/>
        <w:jc w:val="both"/>
        <w:rPr>
          <w:rFonts w:ascii="Tahoma" w:hAnsi="Tahoma" w:cs="Tahoma"/>
          <w:b/>
          <w:sz w:val="22"/>
          <w:szCs w:val="22"/>
        </w:rPr>
      </w:pPr>
    </w:p>
    <w:p w:rsidR="006B3515" w:rsidRDefault="00E40180" w:rsidP="00505656">
      <w:pPr>
        <w:pStyle w:val="Textoindependiente"/>
        <w:spacing w:after="0" w:line="276" w:lineRule="auto"/>
        <w:ind w:right="51" w:firstLine="708"/>
        <w:jc w:val="both"/>
        <w:rPr>
          <w:rFonts w:ascii="Tahoma" w:hAnsi="Tahoma" w:cs="Tahoma"/>
          <w:bCs/>
          <w:sz w:val="22"/>
          <w:szCs w:val="22"/>
        </w:rPr>
      </w:pPr>
      <w:r w:rsidRPr="00505656">
        <w:rPr>
          <w:rFonts w:ascii="Tahoma" w:hAnsi="Tahoma" w:cs="Tahoma"/>
          <w:bCs/>
          <w:sz w:val="22"/>
          <w:szCs w:val="22"/>
        </w:rPr>
        <w:t>Son hechos que se encuentran por fuera de discusión los siguientes:</w:t>
      </w:r>
    </w:p>
    <w:p w:rsidR="006B3515" w:rsidRDefault="00E40180" w:rsidP="00505656">
      <w:pPr>
        <w:pStyle w:val="Textoindependiente"/>
        <w:spacing w:after="0" w:line="276" w:lineRule="auto"/>
        <w:ind w:right="51" w:firstLine="708"/>
        <w:jc w:val="both"/>
        <w:rPr>
          <w:rFonts w:ascii="Tahoma" w:hAnsi="Tahoma" w:cs="Tahoma"/>
          <w:bCs/>
          <w:sz w:val="22"/>
          <w:szCs w:val="22"/>
        </w:rPr>
      </w:pPr>
      <w:r w:rsidRPr="00505656">
        <w:rPr>
          <w:rFonts w:ascii="Tahoma" w:hAnsi="Tahoma" w:cs="Tahoma"/>
          <w:bCs/>
          <w:sz w:val="22"/>
          <w:szCs w:val="22"/>
        </w:rPr>
        <w:t xml:space="preserve"> </w:t>
      </w:r>
    </w:p>
    <w:p w:rsidR="006B3515" w:rsidRDefault="00E40180" w:rsidP="006B3515">
      <w:pPr>
        <w:pStyle w:val="Textoindependiente"/>
        <w:numPr>
          <w:ilvl w:val="0"/>
          <w:numId w:val="8"/>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Que la demandante cumplió los 55 años de edad el 6 de marzo de 2005 (</w:t>
      </w:r>
      <w:proofErr w:type="spellStart"/>
      <w:r w:rsidRPr="00505656">
        <w:rPr>
          <w:rFonts w:ascii="Tahoma" w:hAnsi="Tahoma" w:cs="Tahoma"/>
          <w:bCs/>
          <w:sz w:val="22"/>
          <w:szCs w:val="22"/>
        </w:rPr>
        <w:t>fl</w:t>
      </w:r>
      <w:proofErr w:type="spellEnd"/>
      <w:r w:rsidRPr="00505656">
        <w:rPr>
          <w:rFonts w:ascii="Tahoma" w:hAnsi="Tahoma" w:cs="Tahoma"/>
          <w:bCs/>
          <w:sz w:val="22"/>
          <w:szCs w:val="22"/>
        </w:rPr>
        <w:t>. 10);</w:t>
      </w:r>
    </w:p>
    <w:p w:rsidR="006B3515" w:rsidRDefault="006B3515" w:rsidP="006B3515">
      <w:pPr>
        <w:pStyle w:val="Textoindependiente"/>
        <w:tabs>
          <w:tab w:val="left" w:pos="1134"/>
        </w:tabs>
        <w:spacing w:after="0" w:line="276" w:lineRule="auto"/>
        <w:ind w:left="709" w:right="51"/>
        <w:jc w:val="both"/>
        <w:rPr>
          <w:rFonts w:ascii="Tahoma" w:hAnsi="Tahoma" w:cs="Tahoma"/>
          <w:bCs/>
          <w:sz w:val="22"/>
          <w:szCs w:val="22"/>
        </w:rPr>
      </w:pPr>
    </w:p>
    <w:p w:rsidR="006B3515" w:rsidRDefault="00E40180" w:rsidP="006B3515">
      <w:pPr>
        <w:pStyle w:val="Textoindependiente"/>
        <w:numPr>
          <w:ilvl w:val="0"/>
          <w:numId w:val="8"/>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Que fue beneficiaria del régimen de transición por contar con más de 35 años al 1º de abril de 1994</w:t>
      </w:r>
      <w:r w:rsidR="00CB54B0" w:rsidRPr="00505656">
        <w:rPr>
          <w:rFonts w:ascii="Tahoma" w:hAnsi="Tahoma" w:cs="Tahoma"/>
          <w:bCs/>
          <w:sz w:val="22"/>
          <w:szCs w:val="22"/>
        </w:rPr>
        <w:t>;</w:t>
      </w:r>
    </w:p>
    <w:p w:rsidR="006B3515" w:rsidRDefault="006B3515" w:rsidP="006B3515">
      <w:pPr>
        <w:pStyle w:val="Prrafodelista"/>
        <w:rPr>
          <w:rFonts w:ascii="Tahoma" w:hAnsi="Tahoma" w:cs="Tahoma"/>
          <w:bCs/>
          <w:sz w:val="22"/>
          <w:szCs w:val="22"/>
        </w:rPr>
      </w:pPr>
    </w:p>
    <w:p w:rsidR="006B3515" w:rsidRDefault="006B3515" w:rsidP="006B3515">
      <w:pPr>
        <w:pStyle w:val="Textoindependiente"/>
        <w:numPr>
          <w:ilvl w:val="0"/>
          <w:numId w:val="8"/>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 xml:space="preserve">Que </w:t>
      </w:r>
      <w:r w:rsidR="00E40180" w:rsidRPr="00505656">
        <w:rPr>
          <w:rFonts w:ascii="Tahoma" w:hAnsi="Tahoma" w:cs="Tahoma"/>
          <w:bCs/>
          <w:sz w:val="22"/>
          <w:szCs w:val="22"/>
        </w:rPr>
        <w:t xml:space="preserve">para el caso concreto no le es aplicable el Acto Legislativo 01 de 2005, pues </w:t>
      </w:r>
      <w:r w:rsidR="00CB54B0" w:rsidRPr="00505656">
        <w:rPr>
          <w:rFonts w:ascii="Tahoma" w:hAnsi="Tahoma" w:cs="Tahoma"/>
          <w:bCs/>
          <w:sz w:val="22"/>
          <w:szCs w:val="22"/>
        </w:rPr>
        <w:t>se persigue la pensión de vejez enmarcada en el Acuerdo 049 de 1990, por contar con 500 semanas en los 20 años anteriores al cumplimiento de la aludida edad</w:t>
      </w:r>
      <w:r w:rsidR="00AC3C04" w:rsidRPr="00505656">
        <w:rPr>
          <w:rFonts w:ascii="Tahoma" w:hAnsi="Tahoma" w:cs="Tahoma"/>
          <w:bCs/>
          <w:sz w:val="22"/>
          <w:szCs w:val="22"/>
        </w:rPr>
        <w:t>;</w:t>
      </w:r>
    </w:p>
    <w:p w:rsidR="006B3515" w:rsidRDefault="006B3515" w:rsidP="006B3515">
      <w:pPr>
        <w:pStyle w:val="Prrafodelista"/>
        <w:rPr>
          <w:rFonts w:ascii="Tahoma" w:hAnsi="Tahoma" w:cs="Tahoma"/>
          <w:bCs/>
          <w:sz w:val="22"/>
          <w:szCs w:val="22"/>
        </w:rPr>
      </w:pPr>
    </w:p>
    <w:p w:rsidR="006B3515" w:rsidRDefault="006B3515" w:rsidP="006B3515">
      <w:pPr>
        <w:pStyle w:val="Textoindependiente"/>
        <w:numPr>
          <w:ilvl w:val="0"/>
          <w:numId w:val="8"/>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 xml:space="preserve">Que </w:t>
      </w:r>
      <w:r w:rsidR="00AC3C04" w:rsidRPr="00505656">
        <w:rPr>
          <w:rFonts w:ascii="Tahoma" w:hAnsi="Tahoma" w:cs="Tahoma"/>
          <w:bCs/>
          <w:sz w:val="22"/>
          <w:szCs w:val="22"/>
        </w:rPr>
        <w:t xml:space="preserve">la demandante laboró al servicio del Municipio de la Virginia </w:t>
      </w:r>
      <w:r>
        <w:rPr>
          <w:rFonts w:ascii="Tahoma" w:hAnsi="Tahoma" w:cs="Tahoma"/>
          <w:bCs/>
          <w:sz w:val="22"/>
          <w:szCs w:val="22"/>
        </w:rPr>
        <w:t>en los siguientes periodos,</w:t>
      </w:r>
      <w:r w:rsidRPr="006B3515">
        <w:rPr>
          <w:rFonts w:ascii="Tahoma" w:hAnsi="Tahoma" w:cs="Tahoma"/>
          <w:bCs/>
          <w:sz w:val="22"/>
          <w:szCs w:val="22"/>
        </w:rPr>
        <w:t xml:space="preserve"> </w:t>
      </w:r>
      <w:r w:rsidRPr="00505656">
        <w:rPr>
          <w:rFonts w:ascii="Tahoma" w:hAnsi="Tahoma" w:cs="Tahoma"/>
          <w:bCs/>
          <w:sz w:val="22"/>
          <w:szCs w:val="22"/>
        </w:rPr>
        <w:t>tal como se aprecia en el certificado de información laboral allegado con la demanda (</w:t>
      </w:r>
      <w:proofErr w:type="spellStart"/>
      <w:r w:rsidRPr="00505656">
        <w:rPr>
          <w:rFonts w:ascii="Tahoma" w:hAnsi="Tahoma" w:cs="Tahoma"/>
          <w:bCs/>
          <w:sz w:val="22"/>
          <w:szCs w:val="22"/>
        </w:rPr>
        <w:t>fl</w:t>
      </w:r>
      <w:proofErr w:type="spellEnd"/>
      <w:r w:rsidRPr="00505656">
        <w:rPr>
          <w:rFonts w:ascii="Tahoma" w:hAnsi="Tahoma" w:cs="Tahoma"/>
          <w:bCs/>
          <w:sz w:val="22"/>
          <w:szCs w:val="22"/>
        </w:rPr>
        <w:t>. 13)</w:t>
      </w:r>
      <w:r>
        <w:rPr>
          <w:rFonts w:ascii="Tahoma" w:hAnsi="Tahoma" w:cs="Tahoma"/>
          <w:bCs/>
          <w:sz w:val="22"/>
          <w:szCs w:val="22"/>
        </w:rPr>
        <w:t xml:space="preserve">: </w:t>
      </w:r>
    </w:p>
    <w:p w:rsidR="006B3515" w:rsidRDefault="006B3515" w:rsidP="006B3515">
      <w:pPr>
        <w:pStyle w:val="Prrafodelista"/>
        <w:rPr>
          <w:rFonts w:ascii="Tahoma" w:hAnsi="Tahoma" w:cs="Tahoma"/>
          <w:bCs/>
          <w:sz w:val="22"/>
          <w:szCs w:val="22"/>
        </w:rPr>
      </w:pPr>
    </w:p>
    <w:p w:rsidR="006B3515" w:rsidRDefault="006B3515" w:rsidP="006B3515">
      <w:pPr>
        <w:pStyle w:val="Textoindependiente"/>
        <w:tabs>
          <w:tab w:val="left" w:pos="1134"/>
        </w:tabs>
        <w:spacing w:after="0" w:line="276" w:lineRule="auto"/>
        <w:ind w:left="1134" w:right="51"/>
        <w:jc w:val="both"/>
        <w:rPr>
          <w:rFonts w:ascii="Tahoma" w:hAnsi="Tahoma" w:cs="Tahoma"/>
          <w:bCs/>
          <w:sz w:val="22"/>
          <w:szCs w:val="22"/>
        </w:rPr>
      </w:pPr>
      <w:r>
        <w:rPr>
          <w:rFonts w:ascii="Tahoma" w:hAnsi="Tahoma" w:cs="Tahoma"/>
          <w:bCs/>
          <w:sz w:val="22"/>
          <w:szCs w:val="22"/>
        </w:rPr>
        <w:t>-</w:t>
      </w:r>
      <w:r w:rsidRPr="00505656">
        <w:rPr>
          <w:rFonts w:ascii="Tahoma" w:hAnsi="Tahoma" w:cs="Tahoma"/>
          <w:bCs/>
          <w:sz w:val="22"/>
          <w:szCs w:val="22"/>
        </w:rPr>
        <w:t xml:space="preserve">Del </w:t>
      </w:r>
      <w:r w:rsidR="00AC3C04" w:rsidRPr="00505656">
        <w:rPr>
          <w:rFonts w:ascii="Tahoma" w:hAnsi="Tahoma" w:cs="Tahoma"/>
          <w:bCs/>
          <w:sz w:val="22"/>
          <w:szCs w:val="22"/>
        </w:rPr>
        <w:t xml:space="preserve">3 de agosto de 1990 al </w:t>
      </w:r>
      <w:r w:rsidR="00005333" w:rsidRPr="00505656">
        <w:rPr>
          <w:rFonts w:ascii="Tahoma" w:hAnsi="Tahoma" w:cs="Tahoma"/>
          <w:bCs/>
          <w:sz w:val="22"/>
          <w:szCs w:val="22"/>
        </w:rPr>
        <w:t>24 de abril de 1994</w:t>
      </w:r>
      <w:r>
        <w:rPr>
          <w:rFonts w:ascii="Tahoma" w:hAnsi="Tahoma" w:cs="Tahoma"/>
          <w:bCs/>
          <w:sz w:val="22"/>
          <w:szCs w:val="22"/>
        </w:rPr>
        <w:t>:</w:t>
      </w:r>
      <w:r w:rsidR="00AC3C04" w:rsidRPr="00505656">
        <w:rPr>
          <w:rFonts w:ascii="Tahoma" w:hAnsi="Tahoma" w:cs="Tahoma"/>
          <w:bCs/>
          <w:sz w:val="22"/>
          <w:szCs w:val="22"/>
        </w:rPr>
        <w:t xml:space="preserve"> lapso en el que se efectuaron </w:t>
      </w:r>
      <w:r w:rsidR="00005333" w:rsidRPr="00505656">
        <w:rPr>
          <w:rFonts w:ascii="Tahoma" w:hAnsi="Tahoma" w:cs="Tahoma"/>
          <w:bCs/>
          <w:sz w:val="22"/>
          <w:szCs w:val="22"/>
        </w:rPr>
        <w:t>aportes en la Caja de Previsión Social de ese ente;</w:t>
      </w:r>
    </w:p>
    <w:p w:rsidR="006B3515" w:rsidRDefault="00005333" w:rsidP="006B3515">
      <w:pPr>
        <w:pStyle w:val="Textoindependiente"/>
        <w:tabs>
          <w:tab w:val="left" w:pos="1134"/>
        </w:tabs>
        <w:spacing w:after="0" w:line="276" w:lineRule="auto"/>
        <w:ind w:left="709" w:right="51"/>
        <w:jc w:val="both"/>
        <w:rPr>
          <w:rFonts w:ascii="Tahoma" w:hAnsi="Tahoma" w:cs="Tahoma"/>
          <w:bCs/>
          <w:sz w:val="22"/>
          <w:szCs w:val="22"/>
        </w:rPr>
      </w:pPr>
      <w:r w:rsidRPr="00505656">
        <w:rPr>
          <w:rFonts w:ascii="Tahoma" w:hAnsi="Tahoma" w:cs="Tahoma"/>
          <w:bCs/>
          <w:sz w:val="22"/>
          <w:szCs w:val="22"/>
        </w:rPr>
        <w:t xml:space="preserve"> </w:t>
      </w:r>
    </w:p>
    <w:p w:rsidR="006B3515" w:rsidRDefault="006B3515" w:rsidP="006B3515">
      <w:pPr>
        <w:pStyle w:val="Textoindependiente"/>
        <w:tabs>
          <w:tab w:val="left" w:pos="1134"/>
        </w:tabs>
        <w:spacing w:after="0" w:line="276" w:lineRule="auto"/>
        <w:ind w:left="1134" w:right="51"/>
        <w:jc w:val="both"/>
        <w:rPr>
          <w:rFonts w:ascii="Tahoma" w:hAnsi="Tahoma" w:cs="Tahoma"/>
          <w:bCs/>
          <w:sz w:val="22"/>
          <w:szCs w:val="22"/>
        </w:rPr>
      </w:pPr>
      <w:r>
        <w:rPr>
          <w:rFonts w:ascii="Tahoma" w:hAnsi="Tahoma" w:cs="Tahoma"/>
          <w:bCs/>
          <w:sz w:val="22"/>
          <w:szCs w:val="22"/>
        </w:rPr>
        <w:t xml:space="preserve">-Del </w:t>
      </w:r>
      <w:r w:rsidR="00CE055B" w:rsidRPr="00505656">
        <w:rPr>
          <w:rFonts w:ascii="Tahoma" w:hAnsi="Tahoma" w:cs="Tahoma"/>
          <w:bCs/>
          <w:sz w:val="22"/>
          <w:szCs w:val="22"/>
        </w:rPr>
        <w:t xml:space="preserve">25 de abril de 1994 </w:t>
      </w:r>
      <w:r>
        <w:rPr>
          <w:rFonts w:ascii="Tahoma" w:hAnsi="Tahoma" w:cs="Tahoma"/>
          <w:bCs/>
          <w:sz w:val="22"/>
          <w:szCs w:val="22"/>
        </w:rPr>
        <w:t xml:space="preserve">al </w:t>
      </w:r>
      <w:r w:rsidR="00CE055B" w:rsidRPr="00505656">
        <w:rPr>
          <w:rFonts w:ascii="Tahoma" w:hAnsi="Tahoma" w:cs="Tahoma"/>
          <w:bCs/>
          <w:sz w:val="22"/>
          <w:szCs w:val="22"/>
        </w:rPr>
        <w:t xml:space="preserve">3 de septiembre de 1999, y </w:t>
      </w:r>
      <w:r>
        <w:rPr>
          <w:rFonts w:ascii="Tahoma" w:hAnsi="Tahoma" w:cs="Tahoma"/>
          <w:bCs/>
          <w:sz w:val="22"/>
          <w:szCs w:val="22"/>
        </w:rPr>
        <w:t>d</w:t>
      </w:r>
      <w:r w:rsidR="00CE055B" w:rsidRPr="00505656">
        <w:rPr>
          <w:rFonts w:ascii="Tahoma" w:hAnsi="Tahoma" w:cs="Tahoma"/>
          <w:bCs/>
          <w:sz w:val="22"/>
          <w:szCs w:val="22"/>
        </w:rPr>
        <w:t xml:space="preserve">el 5 de diciembre de 1999 </w:t>
      </w:r>
      <w:r>
        <w:rPr>
          <w:rFonts w:ascii="Tahoma" w:hAnsi="Tahoma" w:cs="Tahoma"/>
          <w:bCs/>
          <w:sz w:val="22"/>
          <w:szCs w:val="22"/>
        </w:rPr>
        <w:t>al</w:t>
      </w:r>
      <w:r w:rsidR="00CE055B" w:rsidRPr="00505656">
        <w:rPr>
          <w:rFonts w:ascii="Tahoma" w:hAnsi="Tahoma" w:cs="Tahoma"/>
          <w:bCs/>
          <w:sz w:val="22"/>
          <w:szCs w:val="22"/>
        </w:rPr>
        <w:t xml:space="preserve"> 17 de diciembre de 2000</w:t>
      </w:r>
      <w:r>
        <w:rPr>
          <w:rFonts w:ascii="Tahoma" w:hAnsi="Tahoma" w:cs="Tahoma"/>
          <w:bCs/>
          <w:sz w:val="22"/>
          <w:szCs w:val="22"/>
        </w:rPr>
        <w:t>:</w:t>
      </w:r>
      <w:r w:rsidR="00CE055B" w:rsidRPr="00505656">
        <w:rPr>
          <w:rFonts w:ascii="Tahoma" w:hAnsi="Tahoma" w:cs="Tahoma"/>
          <w:bCs/>
          <w:sz w:val="22"/>
          <w:szCs w:val="22"/>
        </w:rPr>
        <w:t xml:space="preserve"> </w:t>
      </w:r>
      <w:r>
        <w:rPr>
          <w:rFonts w:ascii="Tahoma" w:hAnsi="Tahoma" w:cs="Tahoma"/>
          <w:bCs/>
          <w:sz w:val="22"/>
          <w:szCs w:val="22"/>
        </w:rPr>
        <w:t xml:space="preserve">Interregnos </w:t>
      </w:r>
      <w:r w:rsidR="00CE055B" w:rsidRPr="00505656">
        <w:rPr>
          <w:rFonts w:ascii="Tahoma" w:hAnsi="Tahoma" w:cs="Tahoma"/>
          <w:bCs/>
          <w:sz w:val="22"/>
          <w:szCs w:val="22"/>
        </w:rPr>
        <w:t>en los cuales se efectuaron cotizaciones al entonces I.S.S.</w:t>
      </w:r>
      <w:r w:rsidR="00677D7E" w:rsidRPr="00505656">
        <w:rPr>
          <w:rFonts w:ascii="Tahoma" w:hAnsi="Tahoma" w:cs="Tahoma"/>
          <w:bCs/>
          <w:sz w:val="22"/>
          <w:szCs w:val="22"/>
        </w:rPr>
        <w:t xml:space="preserve"> </w:t>
      </w:r>
    </w:p>
    <w:p w:rsidR="006B3515" w:rsidRDefault="006B3515" w:rsidP="006B3515">
      <w:pPr>
        <w:pStyle w:val="Prrafodelista"/>
        <w:rPr>
          <w:rFonts w:ascii="Tahoma" w:hAnsi="Tahoma" w:cs="Tahoma"/>
          <w:bCs/>
          <w:sz w:val="22"/>
          <w:szCs w:val="22"/>
        </w:rPr>
      </w:pPr>
    </w:p>
    <w:p w:rsidR="00677D7E" w:rsidRPr="00505656" w:rsidRDefault="006B3515" w:rsidP="006B3515">
      <w:pPr>
        <w:pStyle w:val="Textoindependiente"/>
        <w:numPr>
          <w:ilvl w:val="0"/>
          <w:numId w:val="8"/>
        </w:numPr>
        <w:tabs>
          <w:tab w:val="left" w:pos="1134"/>
        </w:tabs>
        <w:spacing w:after="0" w:line="276" w:lineRule="auto"/>
        <w:ind w:left="709" w:right="51" w:firstLine="0"/>
        <w:jc w:val="both"/>
        <w:rPr>
          <w:rFonts w:ascii="Tahoma" w:hAnsi="Tahoma" w:cs="Tahoma"/>
          <w:bCs/>
          <w:sz w:val="22"/>
          <w:szCs w:val="22"/>
        </w:rPr>
      </w:pPr>
      <w:r w:rsidRPr="00505656">
        <w:rPr>
          <w:rFonts w:ascii="Tahoma" w:hAnsi="Tahoma" w:cs="Tahoma"/>
          <w:bCs/>
          <w:sz w:val="22"/>
          <w:szCs w:val="22"/>
        </w:rPr>
        <w:t xml:space="preserve">Que </w:t>
      </w:r>
      <w:r w:rsidR="00677D7E" w:rsidRPr="00505656">
        <w:rPr>
          <w:rFonts w:ascii="Tahoma" w:hAnsi="Tahoma" w:cs="Tahoma"/>
          <w:bCs/>
          <w:sz w:val="22"/>
          <w:szCs w:val="22"/>
        </w:rPr>
        <w:t xml:space="preserve">la demandante efectuó cotizaciones hasta 30 de </w:t>
      </w:r>
      <w:r w:rsidR="003E2040" w:rsidRPr="00505656">
        <w:rPr>
          <w:rFonts w:ascii="Tahoma" w:hAnsi="Tahoma" w:cs="Tahoma"/>
          <w:bCs/>
          <w:sz w:val="22"/>
          <w:szCs w:val="22"/>
        </w:rPr>
        <w:t xml:space="preserve">septiembre </w:t>
      </w:r>
      <w:r w:rsidR="00677D7E" w:rsidRPr="00505656">
        <w:rPr>
          <w:rFonts w:ascii="Tahoma" w:hAnsi="Tahoma" w:cs="Tahoma"/>
          <w:bCs/>
          <w:sz w:val="22"/>
          <w:szCs w:val="22"/>
        </w:rPr>
        <w:t>de 2012 y solicitó la pensión de vejez el 13 de agosto</w:t>
      </w:r>
      <w:r w:rsidR="003E2040" w:rsidRPr="00505656">
        <w:rPr>
          <w:rFonts w:ascii="Tahoma" w:hAnsi="Tahoma" w:cs="Tahoma"/>
          <w:bCs/>
          <w:sz w:val="22"/>
          <w:szCs w:val="22"/>
        </w:rPr>
        <w:t xml:space="preserve"> de 2013, según da cuenta la Resolución GNR 16793 del 17 de enero de 2014, por medio del cual se negó dicha prestación</w:t>
      </w:r>
      <w:r w:rsidR="00524AC4" w:rsidRPr="00505656">
        <w:rPr>
          <w:rFonts w:ascii="Tahoma" w:hAnsi="Tahoma" w:cs="Tahoma"/>
          <w:bCs/>
          <w:sz w:val="22"/>
          <w:szCs w:val="22"/>
        </w:rPr>
        <w:t xml:space="preserve"> (</w:t>
      </w:r>
      <w:proofErr w:type="spellStart"/>
      <w:r w:rsidR="00524AC4" w:rsidRPr="00505656">
        <w:rPr>
          <w:rFonts w:ascii="Tahoma" w:hAnsi="Tahoma" w:cs="Tahoma"/>
          <w:bCs/>
          <w:sz w:val="22"/>
          <w:szCs w:val="22"/>
        </w:rPr>
        <w:t>fl</w:t>
      </w:r>
      <w:proofErr w:type="spellEnd"/>
      <w:r w:rsidR="00524AC4" w:rsidRPr="00505656">
        <w:rPr>
          <w:rFonts w:ascii="Tahoma" w:hAnsi="Tahoma" w:cs="Tahoma"/>
          <w:bCs/>
          <w:sz w:val="22"/>
          <w:szCs w:val="22"/>
        </w:rPr>
        <w:t>. 22 y s.s.)</w:t>
      </w:r>
      <w:r w:rsidR="00677D7E" w:rsidRPr="00505656">
        <w:rPr>
          <w:rFonts w:ascii="Tahoma" w:hAnsi="Tahoma" w:cs="Tahoma"/>
          <w:bCs/>
          <w:sz w:val="22"/>
          <w:szCs w:val="22"/>
        </w:rPr>
        <w:t>.</w:t>
      </w:r>
    </w:p>
    <w:p w:rsidR="00677D7E" w:rsidRPr="00505656" w:rsidRDefault="00677D7E" w:rsidP="00505656">
      <w:pPr>
        <w:pStyle w:val="Textoindependiente"/>
        <w:spacing w:after="0" w:line="276" w:lineRule="auto"/>
        <w:ind w:right="51" w:firstLine="708"/>
        <w:jc w:val="both"/>
        <w:rPr>
          <w:rFonts w:ascii="Tahoma" w:hAnsi="Tahoma" w:cs="Tahoma"/>
          <w:bCs/>
          <w:sz w:val="22"/>
          <w:szCs w:val="22"/>
        </w:rPr>
      </w:pPr>
    </w:p>
    <w:p w:rsidR="009E31DA" w:rsidRPr="00505656" w:rsidRDefault="00677D7E" w:rsidP="00505656">
      <w:pPr>
        <w:pStyle w:val="Textoindependiente"/>
        <w:spacing w:after="0" w:line="276" w:lineRule="auto"/>
        <w:ind w:right="51" w:firstLine="708"/>
        <w:jc w:val="both"/>
        <w:rPr>
          <w:rFonts w:ascii="Tahoma" w:hAnsi="Tahoma" w:cs="Tahoma"/>
          <w:bCs/>
          <w:sz w:val="22"/>
          <w:szCs w:val="22"/>
        </w:rPr>
      </w:pPr>
      <w:r w:rsidRPr="00505656">
        <w:rPr>
          <w:rFonts w:ascii="Tahoma" w:hAnsi="Tahoma" w:cs="Tahoma"/>
          <w:bCs/>
          <w:sz w:val="22"/>
          <w:szCs w:val="22"/>
        </w:rPr>
        <w:t>Así las cosas</w:t>
      </w:r>
      <w:r w:rsidR="00524AC4" w:rsidRPr="00505656">
        <w:rPr>
          <w:rFonts w:ascii="Tahoma" w:hAnsi="Tahoma" w:cs="Tahoma"/>
          <w:bCs/>
          <w:sz w:val="22"/>
          <w:szCs w:val="22"/>
        </w:rPr>
        <w:t xml:space="preserve">, tal como se plasmó en el problema jurídico, se debe establecer si es posible conmutar los periodos cotizados por el aludido empleador en su caja de previsión social y aquellos que efectuó en el régimen de prima media, a efectos de conceder la pensión de vejez establecida en el Acuerdo 049 de 1990. </w:t>
      </w:r>
      <w:r w:rsidR="00AA59EB" w:rsidRPr="00505656">
        <w:rPr>
          <w:rFonts w:ascii="Tahoma" w:hAnsi="Tahoma" w:cs="Tahoma"/>
          <w:bCs/>
          <w:sz w:val="22"/>
          <w:szCs w:val="22"/>
        </w:rPr>
        <w:t xml:space="preserve">Para </w:t>
      </w:r>
      <w:r w:rsidR="00524AC4" w:rsidRPr="00505656">
        <w:rPr>
          <w:rFonts w:ascii="Tahoma" w:hAnsi="Tahoma" w:cs="Tahoma"/>
          <w:bCs/>
          <w:sz w:val="22"/>
          <w:szCs w:val="22"/>
        </w:rPr>
        <w:t xml:space="preserve">ello, </w:t>
      </w:r>
      <w:r w:rsidR="00AA59EB" w:rsidRPr="00505656">
        <w:rPr>
          <w:rFonts w:ascii="Tahoma" w:hAnsi="Tahoma" w:cs="Tahoma"/>
          <w:bCs/>
          <w:sz w:val="22"/>
          <w:szCs w:val="22"/>
        </w:rPr>
        <w:t xml:space="preserve">es necesario precisar que </w:t>
      </w:r>
      <w:r w:rsidR="00F92A24" w:rsidRPr="00505656">
        <w:rPr>
          <w:rFonts w:ascii="Tahoma" w:hAnsi="Tahoma" w:cs="Tahoma"/>
          <w:bCs/>
          <w:sz w:val="22"/>
          <w:szCs w:val="22"/>
        </w:rPr>
        <w:t>l</w:t>
      </w:r>
      <w:r w:rsidR="00077DD8" w:rsidRPr="00505656">
        <w:rPr>
          <w:rFonts w:ascii="Tahoma" w:hAnsi="Tahoma" w:cs="Tahoma"/>
          <w:bCs/>
          <w:sz w:val="22"/>
          <w:szCs w:val="22"/>
        </w:rPr>
        <w:t xml:space="preserve">a Corte Constitucional en la Sentencia SU-769 de 2014, con ponencia del Magistrado Jorge Iván Palacio </w:t>
      </w:r>
      <w:proofErr w:type="spellStart"/>
      <w:r w:rsidR="00077DD8" w:rsidRPr="00505656">
        <w:rPr>
          <w:rFonts w:ascii="Tahoma" w:hAnsi="Tahoma" w:cs="Tahoma"/>
          <w:bCs/>
          <w:sz w:val="22"/>
          <w:szCs w:val="22"/>
        </w:rPr>
        <w:t>Palacio</w:t>
      </w:r>
      <w:proofErr w:type="spellEnd"/>
      <w:r w:rsidR="00077DD8" w:rsidRPr="00505656">
        <w:rPr>
          <w:rFonts w:ascii="Tahoma" w:hAnsi="Tahoma" w:cs="Tahoma"/>
          <w:bCs/>
          <w:sz w:val="22"/>
          <w:szCs w:val="22"/>
        </w:rPr>
        <w:t xml:space="preserve">,  precisó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w:t>
      </w:r>
      <w:r w:rsidR="006B3515">
        <w:rPr>
          <w:rFonts w:ascii="Tahoma" w:hAnsi="Tahoma" w:cs="Tahoma"/>
          <w:bCs/>
          <w:sz w:val="22"/>
          <w:szCs w:val="22"/>
        </w:rPr>
        <w:t xml:space="preserve">por mayoría </w:t>
      </w:r>
      <w:r w:rsidR="00077DD8" w:rsidRPr="00505656">
        <w:rPr>
          <w:rFonts w:ascii="Tahoma" w:hAnsi="Tahoma" w:cs="Tahoma"/>
          <w:bCs/>
          <w:sz w:val="22"/>
          <w:szCs w:val="22"/>
        </w:rPr>
        <w:t>en sentencia del 30 de octubre de 2015, proferida dentro del proceso radicado con el número 2013-00483, con ponencia de quien aquí cumple igual encargo.</w:t>
      </w:r>
    </w:p>
    <w:p w:rsidR="007C6BBB" w:rsidRPr="00505656" w:rsidRDefault="007C6BBB" w:rsidP="00505656">
      <w:pPr>
        <w:pStyle w:val="Textoindependiente"/>
        <w:spacing w:after="0" w:line="276" w:lineRule="auto"/>
        <w:ind w:right="51" w:firstLine="708"/>
        <w:jc w:val="both"/>
        <w:rPr>
          <w:rFonts w:ascii="Tahoma" w:hAnsi="Tahoma" w:cs="Tahoma"/>
          <w:bCs/>
          <w:sz w:val="22"/>
          <w:szCs w:val="22"/>
        </w:rPr>
      </w:pPr>
    </w:p>
    <w:p w:rsidR="008961D0" w:rsidRDefault="00BE5661" w:rsidP="00505656">
      <w:pPr>
        <w:pStyle w:val="Textoindependiente"/>
        <w:spacing w:after="0" w:line="276" w:lineRule="auto"/>
        <w:ind w:right="51" w:firstLine="708"/>
        <w:jc w:val="both"/>
        <w:rPr>
          <w:rFonts w:ascii="Tahoma" w:hAnsi="Tahoma" w:cs="Tahoma"/>
          <w:bCs/>
          <w:sz w:val="22"/>
          <w:szCs w:val="22"/>
        </w:rPr>
      </w:pPr>
      <w:r w:rsidRPr="00505656">
        <w:rPr>
          <w:rFonts w:ascii="Tahoma" w:hAnsi="Tahoma" w:cs="Tahoma"/>
          <w:bCs/>
          <w:sz w:val="22"/>
          <w:szCs w:val="22"/>
        </w:rPr>
        <w:lastRenderedPageBreak/>
        <w:t>Bajo esa óptica,</w:t>
      </w:r>
      <w:r w:rsidR="006B3515">
        <w:rPr>
          <w:rFonts w:ascii="Tahoma" w:hAnsi="Tahoma" w:cs="Tahoma"/>
          <w:bCs/>
          <w:sz w:val="22"/>
          <w:szCs w:val="22"/>
        </w:rPr>
        <w:t xml:space="preserve"> acumulando los aportes</w:t>
      </w:r>
      <w:r w:rsidRPr="00505656">
        <w:rPr>
          <w:rFonts w:ascii="Tahoma" w:hAnsi="Tahoma" w:cs="Tahoma"/>
          <w:bCs/>
          <w:sz w:val="22"/>
          <w:szCs w:val="22"/>
        </w:rPr>
        <w:t xml:space="preserve"> </w:t>
      </w:r>
      <w:r w:rsidR="00CD02E3" w:rsidRPr="00505656">
        <w:rPr>
          <w:rFonts w:ascii="Tahoma" w:hAnsi="Tahoma" w:cs="Tahoma"/>
          <w:bCs/>
          <w:sz w:val="22"/>
          <w:szCs w:val="22"/>
        </w:rPr>
        <w:t>la Sala observa que</w:t>
      </w:r>
      <w:r w:rsidRPr="00505656">
        <w:rPr>
          <w:rFonts w:ascii="Tahoma" w:hAnsi="Tahoma" w:cs="Tahoma"/>
          <w:bCs/>
          <w:sz w:val="22"/>
          <w:szCs w:val="22"/>
        </w:rPr>
        <w:t xml:space="preserve"> entre el 6 de marzo de 1985 y el 6 de marzo de 2005 la promotora del litigio cuenta con un total de 508 semanas, lo que la hace acreedora de la pensión de vejez consagrada en el Acuerdo 049 de 1990</w:t>
      </w:r>
      <w:r w:rsidR="00505656">
        <w:rPr>
          <w:rFonts w:ascii="Tahoma" w:hAnsi="Tahoma" w:cs="Tahoma"/>
          <w:bCs/>
          <w:sz w:val="22"/>
          <w:szCs w:val="22"/>
        </w:rPr>
        <w:t xml:space="preserve">, en cuantía del salario mínimo y por catorce mesadas anuales. </w:t>
      </w:r>
      <w:r w:rsidR="00505656" w:rsidRPr="00505656">
        <w:rPr>
          <w:rFonts w:ascii="Tahoma" w:hAnsi="Tahoma" w:cs="Tahoma"/>
          <w:bCs/>
          <w:sz w:val="22"/>
          <w:szCs w:val="22"/>
        </w:rPr>
        <w:t xml:space="preserve">No </w:t>
      </w:r>
      <w:r w:rsidR="003F4CE5" w:rsidRPr="00505656">
        <w:rPr>
          <w:rFonts w:ascii="Tahoma" w:hAnsi="Tahoma" w:cs="Tahoma"/>
          <w:bCs/>
          <w:sz w:val="22"/>
          <w:szCs w:val="22"/>
        </w:rPr>
        <w:t xml:space="preserve">obstante lo anterior, estima esta Corporación que la negativa de la entidad demandada obedeció a la aplicación que de dicha normativa se venía </w:t>
      </w:r>
      <w:r w:rsidR="00CD02E3" w:rsidRPr="00505656">
        <w:rPr>
          <w:rFonts w:ascii="Tahoma" w:hAnsi="Tahoma" w:cs="Tahoma"/>
          <w:bCs/>
          <w:sz w:val="22"/>
          <w:szCs w:val="22"/>
        </w:rPr>
        <w:t xml:space="preserve">dando al interior de la misma e incluso jurisprudencialmente, pues recuérdese que el aludido acuerdo emanó del Consejo Nacional de los Seguros Sociales Obligatorios y, en esa medida, </w:t>
      </w:r>
      <w:r w:rsidR="008961D0">
        <w:rPr>
          <w:rFonts w:ascii="Tahoma" w:hAnsi="Tahoma" w:cs="Tahoma"/>
          <w:bCs/>
          <w:sz w:val="22"/>
          <w:szCs w:val="22"/>
        </w:rPr>
        <w:t>por mucho tiempo se consideró que únicamente aplicaba para quienes tenían la totalidad de cotizaciones en el I.S.S., hoy Colpensiones</w:t>
      </w:r>
      <w:r w:rsidR="00CD02E3" w:rsidRPr="00505656">
        <w:rPr>
          <w:rFonts w:ascii="Tahoma" w:hAnsi="Tahoma" w:cs="Tahoma"/>
          <w:bCs/>
          <w:sz w:val="22"/>
          <w:szCs w:val="22"/>
        </w:rPr>
        <w:t xml:space="preserve">. </w:t>
      </w:r>
    </w:p>
    <w:p w:rsidR="008961D0" w:rsidRDefault="008961D0" w:rsidP="00505656">
      <w:pPr>
        <w:pStyle w:val="Textoindependiente"/>
        <w:spacing w:after="0" w:line="276" w:lineRule="auto"/>
        <w:ind w:right="51" w:firstLine="708"/>
        <w:jc w:val="both"/>
        <w:rPr>
          <w:rFonts w:ascii="Tahoma" w:hAnsi="Tahoma" w:cs="Tahoma"/>
          <w:bCs/>
          <w:sz w:val="22"/>
          <w:szCs w:val="22"/>
        </w:rPr>
      </w:pPr>
    </w:p>
    <w:p w:rsidR="004B681A" w:rsidRDefault="008961D0" w:rsidP="00505656">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Así las cosas</w:t>
      </w:r>
      <w:r w:rsidR="00CD02E3" w:rsidRPr="00505656">
        <w:rPr>
          <w:rFonts w:ascii="Tahoma" w:hAnsi="Tahoma" w:cs="Tahoma"/>
          <w:bCs/>
          <w:sz w:val="22"/>
          <w:szCs w:val="22"/>
        </w:rPr>
        <w:t xml:space="preserve">, al concederse el derecho a la gracia pensional reclamada en virtud de una interpretación jurisprudencial favorable, se ordenará el reconocimiento de </w:t>
      </w:r>
      <w:r w:rsidR="004B681A">
        <w:rPr>
          <w:rFonts w:ascii="Tahoma" w:hAnsi="Tahoma" w:cs="Tahoma"/>
          <w:bCs/>
          <w:sz w:val="22"/>
          <w:szCs w:val="22"/>
        </w:rPr>
        <w:t>la</w:t>
      </w:r>
      <w:r w:rsidR="00CD02E3" w:rsidRPr="00505656">
        <w:rPr>
          <w:rFonts w:ascii="Tahoma" w:hAnsi="Tahoma" w:cs="Tahoma"/>
          <w:bCs/>
          <w:sz w:val="22"/>
          <w:szCs w:val="22"/>
        </w:rPr>
        <w:t xml:space="preserve"> prestación a partir de la ejecutoria de la presente decisión</w:t>
      </w:r>
      <w:r w:rsidR="004B681A">
        <w:rPr>
          <w:rFonts w:ascii="Tahoma" w:hAnsi="Tahoma" w:cs="Tahoma"/>
          <w:bCs/>
          <w:sz w:val="22"/>
          <w:szCs w:val="22"/>
        </w:rPr>
        <w:t xml:space="preserve"> y se exonerará a la entidad demandada del pago de las costas procesales</w:t>
      </w:r>
      <w:r w:rsidR="00CD02E3" w:rsidRPr="00505656">
        <w:rPr>
          <w:rFonts w:ascii="Tahoma" w:hAnsi="Tahoma" w:cs="Tahoma"/>
          <w:bCs/>
          <w:sz w:val="22"/>
          <w:szCs w:val="22"/>
        </w:rPr>
        <w:t>.</w:t>
      </w:r>
      <w:r w:rsidR="004B681A">
        <w:rPr>
          <w:rFonts w:ascii="Tahoma" w:hAnsi="Tahoma" w:cs="Tahoma"/>
          <w:bCs/>
          <w:sz w:val="22"/>
          <w:szCs w:val="22"/>
        </w:rPr>
        <w:t xml:space="preserve"> Determinación que recoge cualquier decisión que la Sala haya tomado en contrario.</w:t>
      </w:r>
    </w:p>
    <w:p w:rsidR="004B681A" w:rsidRDefault="004B681A" w:rsidP="00505656">
      <w:pPr>
        <w:pStyle w:val="Textoindependiente"/>
        <w:spacing w:after="0" w:line="276" w:lineRule="auto"/>
        <w:ind w:right="51" w:firstLine="708"/>
        <w:jc w:val="both"/>
        <w:rPr>
          <w:rFonts w:ascii="Tahoma" w:hAnsi="Tahoma" w:cs="Tahoma"/>
          <w:bCs/>
          <w:sz w:val="22"/>
          <w:szCs w:val="22"/>
        </w:rPr>
      </w:pPr>
    </w:p>
    <w:p w:rsidR="009D6AFD" w:rsidRDefault="009D6AFD" w:rsidP="00505656">
      <w:pPr>
        <w:pStyle w:val="Sangradetextonormal"/>
        <w:spacing w:line="276" w:lineRule="auto"/>
        <w:rPr>
          <w:sz w:val="22"/>
          <w:szCs w:val="22"/>
        </w:rPr>
      </w:pPr>
      <w:r w:rsidRPr="00505656">
        <w:rPr>
          <w:sz w:val="22"/>
          <w:szCs w:val="22"/>
        </w:rPr>
        <w:t xml:space="preserve">En mérito </w:t>
      </w:r>
      <w:r w:rsidR="006C5431" w:rsidRPr="00505656">
        <w:rPr>
          <w:sz w:val="22"/>
          <w:szCs w:val="22"/>
        </w:rPr>
        <w:t>de lo</w:t>
      </w:r>
      <w:r w:rsidRPr="00505656">
        <w:rPr>
          <w:sz w:val="22"/>
          <w:szCs w:val="22"/>
        </w:rPr>
        <w:t xml:space="preserve"> expuesto, el </w:t>
      </w:r>
      <w:r w:rsidRPr="00505656">
        <w:rPr>
          <w:b/>
          <w:sz w:val="22"/>
          <w:szCs w:val="22"/>
        </w:rPr>
        <w:t>Tribunal Superior del Distrito Judicial de Pereira (Risaralda)</w:t>
      </w:r>
      <w:r w:rsidRPr="00505656">
        <w:rPr>
          <w:sz w:val="22"/>
          <w:szCs w:val="22"/>
        </w:rPr>
        <w:t xml:space="preserve">, </w:t>
      </w:r>
      <w:r w:rsidRPr="00505656">
        <w:rPr>
          <w:b/>
          <w:sz w:val="22"/>
          <w:szCs w:val="22"/>
        </w:rPr>
        <w:t>Sala</w:t>
      </w:r>
      <w:r w:rsidR="00505656" w:rsidRPr="00505656">
        <w:rPr>
          <w:b/>
          <w:sz w:val="22"/>
          <w:szCs w:val="22"/>
        </w:rPr>
        <w:t xml:space="preserve"> de Decisión</w:t>
      </w:r>
      <w:r w:rsidRPr="00505656">
        <w:rPr>
          <w:b/>
          <w:sz w:val="22"/>
          <w:szCs w:val="22"/>
        </w:rPr>
        <w:t xml:space="preserve"> Laboral</w:t>
      </w:r>
      <w:r w:rsidR="00505656" w:rsidRPr="00505656">
        <w:rPr>
          <w:b/>
          <w:sz w:val="22"/>
          <w:szCs w:val="22"/>
        </w:rPr>
        <w:t xml:space="preserve"> No. 1</w:t>
      </w:r>
      <w:r w:rsidRPr="00505656">
        <w:rPr>
          <w:sz w:val="22"/>
          <w:szCs w:val="22"/>
        </w:rPr>
        <w:t>, administrando justicia en nombre de la República y por autoridad de la Ley,</w:t>
      </w:r>
    </w:p>
    <w:p w:rsidR="00AA277B" w:rsidRPr="00505656" w:rsidRDefault="00AA277B" w:rsidP="00505656">
      <w:pPr>
        <w:pStyle w:val="Sangradetextonormal"/>
        <w:spacing w:line="276" w:lineRule="auto"/>
        <w:rPr>
          <w:sz w:val="22"/>
          <w:szCs w:val="22"/>
        </w:rPr>
      </w:pPr>
    </w:p>
    <w:p w:rsidR="009D6AFD" w:rsidRPr="00505656" w:rsidRDefault="009D6AFD" w:rsidP="00505656">
      <w:pPr>
        <w:widowControl w:val="0"/>
        <w:autoSpaceDE w:val="0"/>
        <w:autoSpaceDN w:val="0"/>
        <w:adjustRightInd w:val="0"/>
        <w:spacing w:line="276" w:lineRule="auto"/>
        <w:jc w:val="center"/>
        <w:rPr>
          <w:rFonts w:ascii="Tahoma" w:hAnsi="Tahoma" w:cs="Tahoma"/>
          <w:b/>
          <w:sz w:val="22"/>
          <w:szCs w:val="22"/>
        </w:rPr>
      </w:pPr>
      <w:r w:rsidRPr="00505656">
        <w:rPr>
          <w:rFonts w:ascii="Tahoma" w:hAnsi="Tahoma" w:cs="Tahoma"/>
          <w:b/>
          <w:sz w:val="22"/>
          <w:szCs w:val="22"/>
        </w:rPr>
        <w:t>RESUELVE:</w:t>
      </w:r>
    </w:p>
    <w:p w:rsidR="009D6AFD" w:rsidRPr="00505656" w:rsidRDefault="009D6AFD" w:rsidP="00505656">
      <w:pPr>
        <w:widowControl w:val="0"/>
        <w:autoSpaceDE w:val="0"/>
        <w:autoSpaceDN w:val="0"/>
        <w:adjustRightInd w:val="0"/>
        <w:spacing w:line="276" w:lineRule="auto"/>
        <w:jc w:val="both"/>
        <w:rPr>
          <w:rFonts w:ascii="Tahoma" w:hAnsi="Tahoma" w:cs="Tahoma"/>
          <w:sz w:val="22"/>
          <w:szCs w:val="22"/>
        </w:rPr>
      </w:pPr>
    </w:p>
    <w:p w:rsidR="009D6AFD" w:rsidRPr="00505656" w:rsidRDefault="009D6AFD" w:rsidP="00505656">
      <w:pPr>
        <w:spacing w:line="276" w:lineRule="auto"/>
        <w:ind w:firstLine="708"/>
        <w:jc w:val="both"/>
        <w:rPr>
          <w:rFonts w:ascii="Tahoma" w:hAnsi="Tahoma" w:cs="Tahoma"/>
          <w:sz w:val="22"/>
          <w:szCs w:val="22"/>
        </w:rPr>
      </w:pPr>
      <w:r w:rsidRPr="00505656">
        <w:rPr>
          <w:rFonts w:ascii="Tahoma" w:hAnsi="Tahoma" w:cs="Tahoma"/>
          <w:b/>
          <w:sz w:val="22"/>
          <w:szCs w:val="22"/>
          <w:u w:val="single"/>
        </w:rPr>
        <w:t>PRIMERO</w:t>
      </w:r>
      <w:r w:rsidRPr="00505656">
        <w:rPr>
          <w:rFonts w:ascii="Tahoma" w:hAnsi="Tahoma" w:cs="Tahoma"/>
          <w:sz w:val="22"/>
          <w:szCs w:val="22"/>
        </w:rPr>
        <w:t xml:space="preserve">.- </w:t>
      </w:r>
      <w:r w:rsidR="00505656" w:rsidRPr="00505656">
        <w:rPr>
          <w:rFonts w:ascii="Tahoma" w:hAnsi="Tahoma" w:cs="Tahoma"/>
          <w:b/>
          <w:sz w:val="22"/>
          <w:szCs w:val="22"/>
        </w:rPr>
        <w:t>REVOCAR</w:t>
      </w:r>
      <w:r w:rsidR="00505656" w:rsidRPr="00505656">
        <w:rPr>
          <w:rFonts w:ascii="Tahoma" w:hAnsi="Tahoma" w:cs="Tahoma"/>
          <w:sz w:val="22"/>
          <w:szCs w:val="22"/>
        </w:rPr>
        <w:t xml:space="preserve"> </w:t>
      </w:r>
      <w:r w:rsidRPr="00505656">
        <w:rPr>
          <w:rFonts w:ascii="Tahoma" w:hAnsi="Tahoma" w:cs="Tahoma"/>
          <w:sz w:val="22"/>
          <w:szCs w:val="22"/>
        </w:rPr>
        <w:t>la sentencia proferida el</w:t>
      </w:r>
      <w:r w:rsidR="004B681A">
        <w:rPr>
          <w:rFonts w:ascii="Tahoma" w:hAnsi="Tahoma" w:cs="Tahoma"/>
          <w:sz w:val="22"/>
          <w:szCs w:val="22"/>
        </w:rPr>
        <w:t xml:space="preserve"> 9</w:t>
      </w:r>
      <w:r w:rsidR="001A1F69" w:rsidRPr="00505656">
        <w:rPr>
          <w:rFonts w:ascii="Tahoma" w:hAnsi="Tahoma" w:cs="Tahoma"/>
          <w:sz w:val="22"/>
          <w:szCs w:val="22"/>
        </w:rPr>
        <w:t xml:space="preserve"> de </w:t>
      </w:r>
      <w:r w:rsidR="004B681A">
        <w:rPr>
          <w:rFonts w:ascii="Tahoma" w:hAnsi="Tahoma" w:cs="Tahoma"/>
          <w:sz w:val="22"/>
          <w:szCs w:val="22"/>
        </w:rPr>
        <w:t xml:space="preserve">junio </w:t>
      </w:r>
      <w:r w:rsidR="002C16B6" w:rsidRPr="00505656">
        <w:rPr>
          <w:rFonts w:ascii="Tahoma" w:hAnsi="Tahoma" w:cs="Tahoma"/>
          <w:sz w:val="22"/>
          <w:szCs w:val="22"/>
        </w:rPr>
        <w:t>de 2015</w:t>
      </w:r>
      <w:r w:rsidRPr="00505656">
        <w:rPr>
          <w:rFonts w:ascii="Tahoma" w:hAnsi="Tahoma" w:cs="Tahoma"/>
          <w:sz w:val="22"/>
          <w:szCs w:val="22"/>
        </w:rPr>
        <w:t xml:space="preserve"> por el Juzgado </w:t>
      </w:r>
      <w:r w:rsidR="004B681A">
        <w:rPr>
          <w:rFonts w:ascii="Tahoma" w:hAnsi="Tahoma" w:cs="Tahoma"/>
          <w:sz w:val="22"/>
          <w:szCs w:val="22"/>
        </w:rPr>
        <w:t>Cuarto</w:t>
      </w:r>
      <w:r w:rsidR="001A1F69" w:rsidRPr="00505656">
        <w:rPr>
          <w:rFonts w:ascii="Tahoma" w:hAnsi="Tahoma" w:cs="Tahoma"/>
          <w:sz w:val="22"/>
          <w:szCs w:val="22"/>
        </w:rPr>
        <w:t xml:space="preserve"> </w:t>
      </w:r>
      <w:r w:rsidRPr="00505656">
        <w:rPr>
          <w:rFonts w:ascii="Tahoma" w:hAnsi="Tahoma" w:cs="Tahoma"/>
          <w:sz w:val="22"/>
          <w:szCs w:val="22"/>
        </w:rPr>
        <w:t>Laboral del Circuito de Pereira, dentro del proceso ordinario laboral promovido por</w:t>
      </w:r>
      <w:r w:rsidRPr="00505656">
        <w:rPr>
          <w:rFonts w:ascii="Tahoma" w:hAnsi="Tahoma" w:cs="Tahoma"/>
          <w:b/>
          <w:sz w:val="22"/>
          <w:szCs w:val="22"/>
        </w:rPr>
        <w:t xml:space="preserve"> </w:t>
      </w:r>
      <w:r w:rsidR="00505656" w:rsidRPr="00505656">
        <w:rPr>
          <w:rFonts w:ascii="Tahoma" w:hAnsi="Tahoma" w:cs="Tahoma"/>
          <w:b/>
          <w:sz w:val="22"/>
          <w:szCs w:val="22"/>
        </w:rPr>
        <w:t xml:space="preserve">María Gilma Villa Soto </w:t>
      </w:r>
      <w:r w:rsidRPr="00505656">
        <w:rPr>
          <w:rFonts w:ascii="Tahoma" w:hAnsi="Tahoma" w:cs="Tahoma"/>
          <w:sz w:val="22"/>
          <w:szCs w:val="22"/>
          <w:lang w:val="es-ES_tradnl"/>
        </w:rPr>
        <w:t>en</w:t>
      </w:r>
      <w:r w:rsidRPr="00505656">
        <w:rPr>
          <w:rFonts w:ascii="Tahoma" w:hAnsi="Tahoma" w:cs="Tahoma"/>
          <w:b/>
          <w:sz w:val="22"/>
          <w:szCs w:val="22"/>
          <w:lang w:val="es-ES_tradnl"/>
        </w:rPr>
        <w:t xml:space="preserve"> </w:t>
      </w:r>
      <w:r w:rsidRPr="00505656">
        <w:rPr>
          <w:rFonts w:ascii="Tahoma" w:hAnsi="Tahoma" w:cs="Tahoma"/>
          <w:sz w:val="22"/>
          <w:szCs w:val="22"/>
        </w:rPr>
        <w:t xml:space="preserve">contra de </w:t>
      </w:r>
      <w:r w:rsidRPr="00505656">
        <w:rPr>
          <w:rFonts w:ascii="Tahoma" w:hAnsi="Tahoma" w:cs="Tahoma"/>
          <w:b/>
          <w:sz w:val="22"/>
          <w:szCs w:val="22"/>
        </w:rPr>
        <w:t>Colpensiones</w:t>
      </w:r>
      <w:r w:rsidR="00505656" w:rsidRPr="00505656">
        <w:rPr>
          <w:rFonts w:ascii="Tahoma" w:hAnsi="Tahoma" w:cs="Tahoma"/>
          <w:sz w:val="22"/>
          <w:szCs w:val="22"/>
        </w:rPr>
        <w:t xml:space="preserve"> y, en consecuencia,</w:t>
      </w:r>
      <w:r w:rsidR="00505656" w:rsidRPr="00505656">
        <w:rPr>
          <w:rFonts w:ascii="Tahoma" w:hAnsi="Tahoma" w:cs="Tahoma"/>
          <w:b/>
          <w:sz w:val="22"/>
          <w:szCs w:val="22"/>
        </w:rPr>
        <w:t xml:space="preserve"> </w:t>
      </w:r>
    </w:p>
    <w:p w:rsidR="009D6AFD" w:rsidRPr="00505656" w:rsidRDefault="009D6AFD" w:rsidP="00505656">
      <w:pPr>
        <w:spacing w:line="276" w:lineRule="auto"/>
        <w:ind w:firstLine="708"/>
        <w:jc w:val="both"/>
        <w:rPr>
          <w:rFonts w:ascii="Tahoma" w:hAnsi="Tahoma" w:cs="Tahoma"/>
          <w:sz w:val="22"/>
          <w:szCs w:val="22"/>
        </w:rPr>
      </w:pPr>
    </w:p>
    <w:p w:rsidR="00505656" w:rsidRDefault="009D6AFD" w:rsidP="00505656">
      <w:pPr>
        <w:spacing w:line="276" w:lineRule="auto"/>
        <w:ind w:firstLine="709"/>
        <w:jc w:val="both"/>
        <w:rPr>
          <w:rFonts w:ascii="Tahoma" w:hAnsi="Tahoma" w:cs="Tahoma"/>
          <w:sz w:val="22"/>
          <w:szCs w:val="22"/>
        </w:rPr>
      </w:pPr>
      <w:r w:rsidRPr="00505656">
        <w:rPr>
          <w:rFonts w:ascii="Tahoma" w:hAnsi="Tahoma" w:cs="Tahoma"/>
          <w:b/>
          <w:sz w:val="22"/>
          <w:szCs w:val="22"/>
          <w:u w:val="single"/>
        </w:rPr>
        <w:t>SEGUNDO</w:t>
      </w:r>
      <w:r w:rsidRPr="00505656">
        <w:rPr>
          <w:rFonts w:ascii="Tahoma" w:hAnsi="Tahoma" w:cs="Tahoma"/>
          <w:sz w:val="22"/>
          <w:szCs w:val="22"/>
        </w:rPr>
        <w:t>.-</w:t>
      </w:r>
      <w:r w:rsidRPr="00505656">
        <w:rPr>
          <w:rFonts w:ascii="Tahoma" w:hAnsi="Tahoma" w:cs="Tahoma"/>
          <w:b/>
          <w:sz w:val="22"/>
          <w:szCs w:val="22"/>
        </w:rPr>
        <w:t xml:space="preserve"> </w:t>
      </w:r>
      <w:r w:rsidR="00505656" w:rsidRPr="00505656">
        <w:rPr>
          <w:rFonts w:ascii="Tahoma" w:hAnsi="Tahoma" w:cs="Tahoma"/>
          <w:b/>
          <w:sz w:val="22"/>
          <w:szCs w:val="22"/>
        </w:rPr>
        <w:t xml:space="preserve">DECLARAR </w:t>
      </w:r>
      <w:r w:rsidR="00505656" w:rsidRPr="00505656">
        <w:rPr>
          <w:rFonts w:ascii="Tahoma" w:hAnsi="Tahoma" w:cs="Tahoma"/>
          <w:sz w:val="22"/>
          <w:szCs w:val="22"/>
        </w:rPr>
        <w:t>que a la señora María Gilma Villa Soto, en su calidad de beneficiaria del régimen de transición, le asiste derecho a percibir la pensión de vejez consagrada en el Acuerdo 049 de 1990, aprobado por el Decreto 758 del mismo año</w:t>
      </w:r>
      <w:r w:rsidR="00505656">
        <w:rPr>
          <w:rFonts w:ascii="Tahoma" w:hAnsi="Tahoma" w:cs="Tahoma"/>
          <w:sz w:val="22"/>
          <w:szCs w:val="22"/>
        </w:rPr>
        <w:t xml:space="preserve">, a </w:t>
      </w:r>
      <w:r w:rsidR="00AA277B">
        <w:rPr>
          <w:rFonts w:ascii="Tahoma" w:hAnsi="Tahoma" w:cs="Tahoma"/>
          <w:sz w:val="22"/>
          <w:szCs w:val="22"/>
        </w:rPr>
        <w:t>partir de la ejecutoria de la presente sentencia.</w:t>
      </w:r>
    </w:p>
    <w:p w:rsidR="00AA277B" w:rsidRDefault="00AA277B" w:rsidP="00505656">
      <w:pPr>
        <w:spacing w:line="276" w:lineRule="auto"/>
        <w:ind w:firstLine="709"/>
        <w:jc w:val="both"/>
        <w:rPr>
          <w:rFonts w:ascii="Tahoma" w:hAnsi="Tahoma" w:cs="Tahoma"/>
          <w:sz w:val="22"/>
          <w:szCs w:val="22"/>
        </w:rPr>
      </w:pPr>
    </w:p>
    <w:p w:rsidR="00AA277B" w:rsidRPr="00AA277B" w:rsidRDefault="00AA277B" w:rsidP="00505656">
      <w:pPr>
        <w:spacing w:line="276" w:lineRule="auto"/>
        <w:ind w:firstLine="709"/>
        <w:jc w:val="both"/>
        <w:rPr>
          <w:rFonts w:ascii="Tahoma" w:hAnsi="Tahoma" w:cs="Tahoma"/>
          <w:sz w:val="22"/>
          <w:szCs w:val="22"/>
        </w:rPr>
      </w:pPr>
      <w:r w:rsidRPr="00EC269D">
        <w:rPr>
          <w:rFonts w:ascii="Tahoma" w:hAnsi="Tahoma" w:cs="Tahoma"/>
          <w:b/>
          <w:sz w:val="22"/>
          <w:szCs w:val="22"/>
          <w:u w:val="single"/>
        </w:rPr>
        <w:t>TERCERO</w:t>
      </w:r>
      <w:r w:rsidRPr="00AA277B">
        <w:rPr>
          <w:rFonts w:ascii="Tahoma" w:hAnsi="Tahoma" w:cs="Tahoma"/>
          <w:b/>
          <w:sz w:val="22"/>
          <w:szCs w:val="22"/>
        </w:rPr>
        <w:t>.-</w:t>
      </w:r>
      <w:r>
        <w:rPr>
          <w:rFonts w:ascii="Tahoma" w:hAnsi="Tahoma" w:cs="Tahoma"/>
          <w:b/>
          <w:sz w:val="22"/>
          <w:szCs w:val="22"/>
        </w:rPr>
        <w:t xml:space="preserve"> CONDENAR </w:t>
      </w:r>
      <w:r w:rsidRPr="00AA277B">
        <w:rPr>
          <w:rFonts w:ascii="Tahoma" w:hAnsi="Tahoma" w:cs="Tahoma"/>
          <w:sz w:val="22"/>
          <w:szCs w:val="22"/>
        </w:rPr>
        <w:t>a la Administradora Colombiana de Pensiones “Colpensiones”</w:t>
      </w:r>
      <w:r w:rsidR="00B8106D">
        <w:rPr>
          <w:rFonts w:ascii="Tahoma" w:hAnsi="Tahoma" w:cs="Tahoma"/>
          <w:sz w:val="22"/>
          <w:szCs w:val="22"/>
        </w:rPr>
        <w:t xml:space="preserve"> a reconocer </w:t>
      </w:r>
      <w:r w:rsidR="00EC269D">
        <w:rPr>
          <w:rFonts w:ascii="Tahoma" w:hAnsi="Tahoma" w:cs="Tahoma"/>
          <w:sz w:val="22"/>
          <w:szCs w:val="22"/>
        </w:rPr>
        <w:t xml:space="preserve">y cancelar </w:t>
      </w:r>
      <w:r w:rsidR="00EC269D" w:rsidRPr="00505656">
        <w:rPr>
          <w:rFonts w:ascii="Tahoma" w:hAnsi="Tahoma" w:cs="Tahoma"/>
          <w:sz w:val="22"/>
          <w:szCs w:val="22"/>
        </w:rPr>
        <w:t>a la señora María Gilma Villa Soto</w:t>
      </w:r>
      <w:r w:rsidR="00EC269D" w:rsidRPr="00EC269D">
        <w:rPr>
          <w:rFonts w:ascii="Tahoma" w:hAnsi="Tahoma" w:cs="Tahoma"/>
          <w:sz w:val="22"/>
          <w:szCs w:val="22"/>
        </w:rPr>
        <w:t xml:space="preserve"> </w:t>
      </w:r>
      <w:r w:rsidR="00EC269D" w:rsidRPr="00505656">
        <w:rPr>
          <w:rFonts w:ascii="Tahoma" w:hAnsi="Tahoma" w:cs="Tahoma"/>
          <w:sz w:val="22"/>
          <w:szCs w:val="22"/>
        </w:rPr>
        <w:t>la pensión de vejez consagrada en el Acuerdo 049 de 1990</w:t>
      </w:r>
      <w:r w:rsidR="00EC269D">
        <w:rPr>
          <w:rFonts w:ascii="Tahoma" w:hAnsi="Tahoma" w:cs="Tahoma"/>
          <w:sz w:val="22"/>
          <w:szCs w:val="22"/>
        </w:rPr>
        <w:t>,</w:t>
      </w:r>
      <w:r w:rsidR="00EC269D" w:rsidRPr="00EC269D">
        <w:rPr>
          <w:rFonts w:ascii="Tahoma" w:hAnsi="Tahoma" w:cs="Tahoma"/>
          <w:sz w:val="22"/>
          <w:szCs w:val="22"/>
        </w:rPr>
        <w:t xml:space="preserve"> </w:t>
      </w:r>
      <w:r w:rsidR="00EC269D">
        <w:rPr>
          <w:rFonts w:ascii="Tahoma" w:hAnsi="Tahoma" w:cs="Tahoma"/>
          <w:sz w:val="22"/>
          <w:szCs w:val="22"/>
        </w:rPr>
        <w:t>a partir de la ejecutoria de la presente sentencia, en cuantía del salario mínimo legal y por catorce mesadas anuales.</w:t>
      </w:r>
    </w:p>
    <w:p w:rsidR="00505656" w:rsidRPr="00505656" w:rsidRDefault="00AA277B" w:rsidP="00D23FED">
      <w:pPr>
        <w:spacing w:line="276" w:lineRule="auto"/>
        <w:ind w:firstLine="709"/>
        <w:jc w:val="both"/>
        <w:rPr>
          <w:rFonts w:ascii="Tahoma" w:hAnsi="Tahoma" w:cs="Tahoma"/>
        </w:rPr>
      </w:pPr>
      <w:r>
        <w:rPr>
          <w:rFonts w:ascii="Tahoma" w:hAnsi="Tahoma" w:cs="Tahoma"/>
        </w:rPr>
        <w:t xml:space="preserve"> </w:t>
      </w:r>
    </w:p>
    <w:p w:rsidR="00EC269D" w:rsidRPr="004B681A" w:rsidRDefault="00EC269D" w:rsidP="00EC269D">
      <w:pPr>
        <w:spacing w:line="276" w:lineRule="auto"/>
        <w:ind w:firstLine="709"/>
        <w:jc w:val="both"/>
        <w:rPr>
          <w:rFonts w:ascii="Tahoma" w:hAnsi="Tahoma" w:cs="Tahoma"/>
          <w:sz w:val="22"/>
          <w:szCs w:val="22"/>
        </w:rPr>
      </w:pPr>
      <w:r>
        <w:rPr>
          <w:rFonts w:ascii="Tahoma" w:hAnsi="Tahoma" w:cs="Tahoma"/>
          <w:b/>
          <w:sz w:val="22"/>
          <w:szCs w:val="22"/>
          <w:u w:val="single"/>
        </w:rPr>
        <w:t>CUART</w:t>
      </w:r>
      <w:r w:rsidRPr="00EC269D">
        <w:rPr>
          <w:rFonts w:ascii="Tahoma" w:hAnsi="Tahoma" w:cs="Tahoma"/>
          <w:b/>
          <w:sz w:val="22"/>
          <w:szCs w:val="22"/>
          <w:u w:val="single"/>
        </w:rPr>
        <w:t>O</w:t>
      </w:r>
      <w:r w:rsidRPr="00AA277B">
        <w:rPr>
          <w:rFonts w:ascii="Tahoma" w:hAnsi="Tahoma" w:cs="Tahoma"/>
          <w:b/>
          <w:sz w:val="22"/>
          <w:szCs w:val="22"/>
        </w:rPr>
        <w:t>.-</w:t>
      </w:r>
      <w:r>
        <w:rPr>
          <w:rFonts w:ascii="Tahoma" w:hAnsi="Tahoma" w:cs="Tahoma"/>
          <w:b/>
          <w:sz w:val="22"/>
          <w:szCs w:val="22"/>
        </w:rPr>
        <w:t xml:space="preserve"> </w:t>
      </w:r>
      <w:r w:rsidR="004B681A" w:rsidRPr="004B681A">
        <w:rPr>
          <w:rFonts w:ascii="Tahoma" w:hAnsi="Tahoma" w:cs="Tahoma"/>
          <w:sz w:val="22"/>
          <w:szCs w:val="22"/>
        </w:rPr>
        <w:t xml:space="preserve">Sin lugar a condena en costas </w:t>
      </w:r>
      <w:r w:rsidR="004B681A">
        <w:rPr>
          <w:rFonts w:ascii="Tahoma" w:hAnsi="Tahoma" w:cs="Tahoma"/>
          <w:sz w:val="22"/>
          <w:szCs w:val="22"/>
        </w:rPr>
        <w:t xml:space="preserve">en ninguna de las instancias. </w:t>
      </w:r>
    </w:p>
    <w:p w:rsidR="00EC269D" w:rsidRDefault="00EC269D" w:rsidP="00EC269D">
      <w:pPr>
        <w:spacing w:line="276" w:lineRule="auto"/>
        <w:ind w:firstLine="709"/>
        <w:jc w:val="both"/>
        <w:rPr>
          <w:rFonts w:ascii="Tahoma" w:hAnsi="Tahoma" w:cs="Tahoma"/>
          <w:sz w:val="22"/>
          <w:szCs w:val="22"/>
        </w:rPr>
      </w:pPr>
    </w:p>
    <w:p w:rsidR="009D6AFD" w:rsidRDefault="009D6AFD" w:rsidP="00D23FED">
      <w:pPr>
        <w:widowControl w:val="0"/>
        <w:autoSpaceDE w:val="0"/>
        <w:autoSpaceDN w:val="0"/>
        <w:adjustRightInd w:val="0"/>
        <w:spacing w:line="276" w:lineRule="auto"/>
        <w:jc w:val="both"/>
        <w:rPr>
          <w:rFonts w:ascii="Tahoma" w:hAnsi="Tahoma" w:cs="Tahoma"/>
          <w:b/>
          <w:bCs/>
        </w:rPr>
      </w:pPr>
      <w:r>
        <w:rPr>
          <w:rFonts w:ascii="Tahoma" w:hAnsi="Tahoma" w:cs="Tahoma"/>
        </w:rPr>
        <w:tab/>
      </w:r>
      <w:r>
        <w:rPr>
          <w:rFonts w:ascii="Tahoma" w:hAnsi="Tahoma" w:cs="Tahoma"/>
          <w:b/>
          <w:bCs/>
        </w:rPr>
        <w:t>Notificación surtida en estrados.</w:t>
      </w:r>
    </w:p>
    <w:p w:rsidR="009D6AFD" w:rsidRDefault="009D6AFD" w:rsidP="00D23FED">
      <w:pPr>
        <w:widowControl w:val="0"/>
        <w:autoSpaceDE w:val="0"/>
        <w:autoSpaceDN w:val="0"/>
        <w:adjustRightInd w:val="0"/>
        <w:spacing w:line="276" w:lineRule="auto"/>
        <w:jc w:val="both"/>
        <w:rPr>
          <w:rFonts w:ascii="Tahoma" w:hAnsi="Tahoma" w:cs="Tahoma"/>
          <w:b/>
          <w:bCs/>
        </w:rPr>
      </w:pPr>
    </w:p>
    <w:p w:rsidR="009D6AFD" w:rsidRDefault="009D6AFD" w:rsidP="00D23FED">
      <w:pPr>
        <w:widowControl w:val="0"/>
        <w:autoSpaceDE w:val="0"/>
        <w:autoSpaceDN w:val="0"/>
        <w:adjustRightInd w:val="0"/>
        <w:spacing w:line="276" w:lineRule="auto"/>
        <w:ind w:firstLine="708"/>
        <w:jc w:val="both"/>
        <w:rPr>
          <w:rFonts w:ascii="Tahoma" w:hAnsi="Tahoma" w:cs="Tahoma"/>
        </w:rPr>
      </w:pPr>
      <w:r>
        <w:rPr>
          <w:rFonts w:ascii="Tahoma" w:hAnsi="Tahoma" w:cs="Tahoma"/>
          <w:b/>
        </w:rPr>
        <w:t>Cúmplase</w:t>
      </w:r>
      <w:r>
        <w:rPr>
          <w:rFonts w:ascii="Tahoma" w:hAnsi="Tahoma" w:cs="Tahoma"/>
        </w:rPr>
        <w:t xml:space="preserve"> y </w:t>
      </w:r>
      <w:r>
        <w:rPr>
          <w:rFonts w:ascii="Tahoma" w:hAnsi="Tahoma" w:cs="Tahoma"/>
          <w:b/>
        </w:rPr>
        <w:t>devuélvase</w:t>
      </w:r>
      <w:r>
        <w:rPr>
          <w:rFonts w:ascii="Tahoma" w:hAnsi="Tahoma" w:cs="Tahoma"/>
        </w:rPr>
        <w:t xml:space="preserve"> el expediente al Juzgado de origen.</w:t>
      </w:r>
    </w:p>
    <w:p w:rsidR="009D6AFD" w:rsidRDefault="009D6AFD" w:rsidP="00D23FED">
      <w:pPr>
        <w:widowControl w:val="0"/>
        <w:autoSpaceDE w:val="0"/>
        <w:autoSpaceDN w:val="0"/>
        <w:adjustRightInd w:val="0"/>
        <w:spacing w:line="276" w:lineRule="auto"/>
        <w:jc w:val="both"/>
        <w:rPr>
          <w:rFonts w:ascii="Tahoma" w:hAnsi="Tahoma" w:cs="Tahoma"/>
        </w:rPr>
      </w:pPr>
    </w:p>
    <w:p w:rsidR="009D6AFD" w:rsidRDefault="009D6AFD" w:rsidP="00D23FED">
      <w:pPr>
        <w:spacing w:line="276" w:lineRule="auto"/>
        <w:ind w:firstLine="708"/>
        <w:jc w:val="both"/>
        <w:rPr>
          <w:rFonts w:ascii="Tahoma" w:hAnsi="Tahoma" w:cs="Tahoma"/>
        </w:rPr>
      </w:pPr>
      <w:r>
        <w:rPr>
          <w:rFonts w:ascii="Tahoma" w:hAnsi="Tahoma" w:cs="Tahoma"/>
        </w:rPr>
        <w:t>La Magistrada,</w:t>
      </w:r>
    </w:p>
    <w:p w:rsidR="001A1F69" w:rsidRDefault="001A1F69" w:rsidP="00D23FED">
      <w:pPr>
        <w:spacing w:line="276" w:lineRule="auto"/>
      </w:pPr>
    </w:p>
    <w:p w:rsidR="009D6AFD" w:rsidRDefault="009D6AFD" w:rsidP="00D23FED">
      <w:pPr>
        <w:pStyle w:val="Ttulo3"/>
        <w:spacing w:before="0" w:after="0" w:line="276" w:lineRule="auto"/>
        <w:jc w:val="center"/>
        <w:rPr>
          <w:rFonts w:ascii="Tahoma" w:hAnsi="Tahoma" w:cs="Tahoma"/>
          <w:bCs w:val="0"/>
          <w:sz w:val="24"/>
          <w:szCs w:val="24"/>
        </w:rPr>
      </w:pPr>
      <w:r>
        <w:rPr>
          <w:rFonts w:ascii="Tahoma" w:hAnsi="Tahoma" w:cs="Tahoma"/>
          <w:bCs w:val="0"/>
          <w:sz w:val="24"/>
          <w:szCs w:val="24"/>
        </w:rPr>
        <w:t>ANA LUCÍA CAICEDO CALDERÓN</w:t>
      </w:r>
    </w:p>
    <w:p w:rsidR="001A1F69" w:rsidRPr="001A1F69" w:rsidRDefault="001A1F69" w:rsidP="001A1F69"/>
    <w:p w:rsidR="009D6AFD" w:rsidRDefault="009D6AFD" w:rsidP="00D23FED">
      <w:pPr>
        <w:spacing w:line="276" w:lineRule="auto"/>
        <w:ind w:firstLine="708"/>
        <w:jc w:val="both"/>
        <w:rPr>
          <w:rFonts w:ascii="Tahoma" w:hAnsi="Tahoma" w:cs="Tahoma"/>
        </w:rPr>
      </w:pPr>
      <w:r>
        <w:rPr>
          <w:rFonts w:ascii="Tahoma" w:hAnsi="Tahoma" w:cs="Tahoma"/>
        </w:rPr>
        <w:t>Los Magistrados,</w:t>
      </w:r>
    </w:p>
    <w:p w:rsidR="009D6AFD" w:rsidRDefault="009D6AFD" w:rsidP="00D23FED">
      <w:pPr>
        <w:spacing w:line="276" w:lineRule="auto"/>
        <w:rPr>
          <w:rFonts w:ascii="Tahoma" w:hAnsi="Tahoma" w:cs="Tahoma"/>
          <w:b/>
        </w:rPr>
      </w:pPr>
    </w:p>
    <w:p w:rsidR="00597ECE" w:rsidRDefault="00597ECE" w:rsidP="00D23FED">
      <w:pPr>
        <w:spacing w:line="276" w:lineRule="auto"/>
        <w:rPr>
          <w:rFonts w:ascii="Tahoma" w:hAnsi="Tahoma" w:cs="Tahoma"/>
          <w:b/>
        </w:rPr>
      </w:pPr>
    </w:p>
    <w:p w:rsidR="009D6AFD" w:rsidRDefault="009D6AFD" w:rsidP="00D23FED">
      <w:pPr>
        <w:spacing w:line="276" w:lineRule="auto"/>
        <w:jc w:val="both"/>
        <w:rPr>
          <w:rFonts w:ascii="Tahoma" w:hAnsi="Tahoma" w:cs="Tahoma"/>
          <w:b/>
        </w:rPr>
      </w:pPr>
      <w:r>
        <w:rPr>
          <w:rFonts w:ascii="Tahoma" w:hAnsi="Tahoma" w:cs="Tahoma"/>
          <w:b/>
        </w:rPr>
        <w:t>JULIO CÉSAR SALAZAR MUÑOZ</w:t>
      </w:r>
      <w:r>
        <w:rPr>
          <w:rFonts w:ascii="Tahoma" w:hAnsi="Tahoma" w:cs="Tahoma"/>
          <w:b/>
        </w:rPr>
        <w:tab/>
        <w:t xml:space="preserve">       FRANCISCO JAVIER TAMAYO TABARES</w:t>
      </w:r>
    </w:p>
    <w:p w:rsidR="009D6AFD" w:rsidRDefault="009D6AFD" w:rsidP="00D23FED">
      <w:pPr>
        <w:spacing w:line="276" w:lineRule="auto"/>
        <w:jc w:val="both"/>
        <w:rPr>
          <w:rFonts w:ascii="Tahoma" w:hAnsi="Tahoma" w:cs="Tahoma"/>
        </w:rPr>
      </w:pPr>
      <w:r>
        <w:rPr>
          <w:rFonts w:ascii="Tahoma" w:hAnsi="Tahoma" w:cs="Tahoma"/>
        </w:rPr>
        <w:t xml:space="preserve">      </w:t>
      </w:r>
      <w:r w:rsidR="001929F7">
        <w:rPr>
          <w:rFonts w:ascii="Tahoma" w:hAnsi="Tahoma" w:cs="Tahoma"/>
        </w:rPr>
        <w:t xml:space="preserve">        Salva voto</w:t>
      </w:r>
      <w:r>
        <w:rPr>
          <w:rFonts w:ascii="Tahoma" w:hAnsi="Tahoma" w:cs="Tahoma"/>
        </w:rPr>
        <w:tab/>
      </w:r>
      <w:r>
        <w:rPr>
          <w:rFonts w:ascii="Tahoma" w:hAnsi="Tahoma" w:cs="Tahoma"/>
        </w:rPr>
        <w:tab/>
      </w:r>
    </w:p>
    <w:p w:rsidR="007F416E" w:rsidRDefault="007F416E" w:rsidP="00D23FED">
      <w:pPr>
        <w:spacing w:line="276" w:lineRule="auto"/>
        <w:rPr>
          <w:rFonts w:ascii="Tahoma" w:hAnsi="Tahoma" w:cs="Tahoma"/>
          <w:b/>
        </w:rPr>
      </w:pPr>
    </w:p>
    <w:p w:rsidR="001A1F69" w:rsidRDefault="001A1F69" w:rsidP="00D23FED">
      <w:pPr>
        <w:spacing w:line="276" w:lineRule="auto"/>
        <w:rPr>
          <w:rFonts w:ascii="Tahoma" w:hAnsi="Tahoma" w:cs="Tahoma"/>
          <w:b/>
        </w:rPr>
      </w:pPr>
    </w:p>
    <w:p w:rsidR="009D6AFD" w:rsidRDefault="00EC269D" w:rsidP="00D23FED">
      <w:pPr>
        <w:spacing w:line="276" w:lineRule="auto"/>
        <w:jc w:val="center"/>
        <w:rPr>
          <w:rFonts w:ascii="Tahoma" w:hAnsi="Tahoma" w:cs="Tahoma"/>
          <w:b/>
        </w:rPr>
      </w:pPr>
      <w:r>
        <w:rPr>
          <w:rFonts w:ascii="Tahoma" w:hAnsi="Tahoma" w:cs="Tahoma"/>
          <w:b/>
        </w:rPr>
        <w:lastRenderedPageBreak/>
        <w:t>____________________</w:t>
      </w:r>
    </w:p>
    <w:p w:rsidR="009D6AFD" w:rsidRDefault="009D6AFD" w:rsidP="00D23FED">
      <w:pPr>
        <w:spacing w:line="276" w:lineRule="auto"/>
        <w:jc w:val="center"/>
        <w:rPr>
          <w:rFonts w:ascii="Tahoma" w:hAnsi="Tahoma" w:cs="Tahoma"/>
        </w:rPr>
      </w:pPr>
      <w:r>
        <w:rPr>
          <w:rFonts w:ascii="Tahoma" w:hAnsi="Tahoma" w:cs="Tahoma"/>
        </w:rPr>
        <w:t>Secretario Ad-Hoc</w:t>
      </w:r>
    </w:p>
    <w:sectPr w:rsidR="009D6AFD" w:rsidSect="00190AA8">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D1" w:rsidRDefault="000926D1">
      <w:r>
        <w:separator/>
      </w:r>
    </w:p>
  </w:endnote>
  <w:endnote w:type="continuationSeparator" w:id="0">
    <w:p w:rsidR="000926D1" w:rsidRDefault="0009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D1" w:rsidRDefault="000926D1">
      <w:r>
        <w:separator/>
      </w:r>
    </w:p>
  </w:footnote>
  <w:footnote w:type="continuationSeparator" w:id="0">
    <w:p w:rsidR="000926D1" w:rsidRDefault="0009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0" w:rsidRDefault="008075F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75F0" w:rsidRDefault="008075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0" w:rsidRDefault="008075F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5024">
      <w:rPr>
        <w:rStyle w:val="Nmerodepgina"/>
        <w:noProof/>
      </w:rPr>
      <w:t>5</w:t>
    </w:r>
    <w:r>
      <w:rPr>
        <w:rStyle w:val="Nmerodepgina"/>
      </w:rPr>
      <w:fldChar w:fldCharType="end"/>
    </w:r>
  </w:p>
  <w:p w:rsidR="00210258" w:rsidRPr="00190AA8" w:rsidRDefault="00210258" w:rsidP="00210258">
    <w:pPr>
      <w:pStyle w:val="Puesto"/>
      <w:spacing w:line="240" w:lineRule="auto"/>
      <w:jc w:val="both"/>
      <w:rPr>
        <w:rFonts w:ascii="Times New Roman" w:hAnsi="Times New Roman" w:cs="Times New Roman"/>
        <w:b w:val="0"/>
        <w:sz w:val="16"/>
        <w:szCs w:val="16"/>
      </w:rPr>
    </w:pPr>
    <w:r w:rsidRPr="00190AA8">
      <w:rPr>
        <w:rFonts w:ascii="Times New Roman" w:hAnsi="Times New Roman" w:cs="Times New Roman"/>
        <w:b w:val="0"/>
        <w:sz w:val="16"/>
        <w:szCs w:val="16"/>
      </w:rPr>
      <w:t>Radicación No.: 66001-31-05-004-2014-00453-01</w:t>
    </w:r>
  </w:p>
  <w:p w:rsidR="00210258" w:rsidRPr="00190AA8" w:rsidRDefault="00210258" w:rsidP="00210258">
    <w:pPr>
      <w:pStyle w:val="Puesto"/>
      <w:spacing w:line="240" w:lineRule="auto"/>
      <w:jc w:val="both"/>
      <w:rPr>
        <w:rFonts w:ascii="Times New Roman" w:hAnsi="Times New Roman" w:cs="Times New Roman"/>
        <w:b w:val="0"/>
        <w:sz w:val="16"/>
        <w:szCs w:val="16"/>
      </w:rPr>
    </w:pPr>
    <w:r w:rsidRPr="00190AA8">
      <w:rPr>
        <w:rFonts w:ascii="Times New Roman" w:hAnsi="Times New Roman" w:cs="Times New Roman"/>
        <w:b w:val="0"/>
        <w:sz w:val="16"/>
        <w:szCs w:val="16"/>
      </w:rPr>
      <w:t>Demandante: María Gilma Villa Soto</w:t>
    </w:r>
  </w:p>
  <w:p w:rsidR="00210258" w:rsidRPr="00190AA8" w:rsidRDefault="00210258" w:rsidP="00210258">
    <w:pPr>
      <w:pStyle w:val="Puesto"/>
      <w:spacing w:line="240" w:lineRule="auto"/>
      <w:ind w:left="708" w:hanging="708"/>
      <w:jc w:val="both"/>
      <w:rPr>
        <w:rFonts w:ascii="Times New Roman" w:hAnsi="Times New Roman" w:cs="Times New Roman"/>
        <w:b w:val="0"/>
        <w:sz w:val="16"/>
        <w:szCs w:val="16"/>
      </w:rPr>
    </w:pPr>
    <w:r w:rsidRPr="00190AA8">
      <w:rPr>
        <w:rFonts w:ascii="Times New Roman" w:hAnsi="Times New Roman" w:cs="Times New Roman"/>
        <w:b w:val="0"/>
        <w:sz w:val="16"/>
        <w:szCs w:val="16"/>
      </w:rPr>
      <w:t xml:space="preserve">Demandado: Colpensiones </w:t>
    </w:r>
  </w:p>
  <w:p w:rsidR="008075F0" w:rsidRDefault="008075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7"/>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5333"/>
    <w:rsid w:val="00007D41"/>
    <w:rsid w:val="00012DB5"/>
    <w:rsid w:val="00020603"/>
    <w:rsid w:val="00026F7F"/>
    <w:rsid w:val="00027737"/>
    <w:rsid w:val="0003464F"/>
    <w:rsid w:val="00036C6C"/>
    <w:rsid w:val="000571D6"/>
    <w:rsid w:val="0006192D"/>
    <w:rsid w:val="00063238"/>
    <w:rsid w:val="00066A9C"/>
    <w:rsid w:val="00073D25"/>
    <w:rsid w:val="00077C50"/>
    <w:rsid w:val="00077DD8"/>
    <w:rsid w:val="000809AA"/>
    <w:rsid w:val="00086572"/>
    <w:rsid w:val="000926D1"/>
    <w:rsid w:val="00092DE0"/>
    <w:rsid w:val="0009509F"/>
    <w:rsid w:val="00095F3A"/>
    <w:rsid w:val="000A02D7"/>
    <w:rsid w:val="000B0AAB"/>
    <w:rsid w:val="000B6A20"/>
    <w:rsid w:val="000C68C2"/>
    <w:rsid w:val="000C72D6"/>
    <w:rsid w:val="000D25E5"/>
    <w:rsid w:val="000D6DC3"/>
    <w:rsid w:val="000D7F81"/>
    <w:rsid w:val="000E1A83"/>
    <w:rsid w:val="000E6166"/>
    <w:rsid w:val="000E735C"/>
    <w:rsid w:val="000F0BF3"/>
    <w:rsid w:val="000F67F1"/>
    <w:rsid w:val="00100C29"/>
    <w:rsid w:val="001073E8"/>
    <w:rsid w:val="0010792F"/>
    <w:rsid w:val="00112949"/>
    <w:rsid w:val="00112FDA"/>
    <w:rsid w:val="00123C66"/>
    <w:rsid w:val="00134B5B"/>
    <w:rsid w:val="00135300"/>
    <w:rsid w:val="00135BFA"/>
    <w:rsid w:val="001366A4"/>
    <w:rsid w:val="001406DC"/>
    <w:rsid w:val="0014590F"/>
    <w:rsid w:val="00145A7C"/>
    <w:rsid w:val="001460B1"/>
    <w:rsid w:val="00147837"/>
    <w:rsid w:val="00153691"/>
    <w:rsid w:val="0015379D"/>
    <w:rsid w:val="0015678E"/>
    <w:rsid w:val="0015714C"/>
    <w:rsid w:val="0016310F"/>
    <w:rsid w:val="00163CAF"/>
    <w:rsid w:val="0017333E"/>
    <w:rsid w:val="00185933"/>
    <w:rsid w:val="00187141"/>
    <w:rsid w:val="00190AA8"/>
    <w:rsid w:val="00191E34"/>
    <w:rsid w:val="001929F7"/>
    <w:rsid w:val="001A1F69"/>
    <w:rsid w:val="001A705F"/>
    <w:rsid w:val="001B1969"/>
    <w:rsid w:val="001D41F7"/>
    <w:rsid w:val="001D77FA"/>
    <w:rsid w:val="001E2836"/>
    <w:rsid w:val="001E4F25"/>
    <w:rsid w:val="001E662C"/>
    <w:rsid w:val="001F10CC"/>
    <w:rsid w:val="001F2407"/>
    <w:rsid w:val="001F30B1"/>
    <w:rsid w:val="001F581F"/>
    <w:rsid w:val="002033E3"/>
    <w:rsid w:val="00206953"/>
    <w:rsid w:val="00210258"/>
    <w:rsid w:val="002108C4"/>
    <w:rsid w:val="00212C99"/>
    <w:rsid w:val="002133DC"/>
    <w:rsid w:val="002150F3"/>
    <w:rsid w:val="00216E05"/>
    <w:rsid w:val="0022281F"/>
    <w:rsid w:val="0022333F"/>
    <w:rsid w:val="00237416"/>
    <w:rsid w:val="00240606"/>
    <w:rsid w:val="0024296A"/>
    <w:rsid w:val="00246D63"/>
    <w:rsid w:val="00246FFB"/>
    <w:rsid w:val="00260404"/>
    <w:rsid w:val="00267296"/>
    <w:rsid w:val="00271256"/>
    <w:rsid w:val="00274936"/>
    <w:rsid w:val="002759FE"/>
    <w:rsid w:val="00284E7D"/>
    <w:rsid w:val="00293216"/>
    <w:rsid w:val="0029721A"/>
    <w:rsid w:val="002A2D5B"/>
    <w:rsid w:val="002A60CF"/>
    <w:rsid w:val="002B4ADF"/>
    <w:rsid w:val="002B7B53"/>
    <w:rsid w:val="002C16B6"/>
    <w:rsid w:val="002C2FEC"/>
    <w:rsid w:val="002C48F9"/>
    <w:rsid w:val="002C5F28"/>
    <w:rsid w:val="002C7790"/>
    <w:rsid w:val="002D7EE7"/>
    <w:rsid w:val="002E7568"/>
    <w:rsid w:val="002E7E3B"/>
    <w:rsid w:val="002F12F5"/>
    <w:rsid w:val="002F2301"/>
    <w:rsid w:val="002F700C"/>
    <w:rsid w:val="0030070F"/>
    <w:rsid w:val="00303C61"/>
    <w:rsid w:val="00304C37"/>
    <w:rsid w:val="003304FF"/>
    <w:rsid w:val="00332A0C"/>
    <w:rsid w:val="00334230"/>
    <w:rsid w:val="00336779"/>
    <w:rsid w:val="00336D72"/>
    <w:rsid w:val="00347EC3"/>
    <w:rsid w:val="00354339"/>
    <w:rsid w:val="003547A0"/>
    <w:rsid w:val="00355A36"/>
    <w:rsid w:val="00357299"/>
    <w:rsid w:val="00357F1D"/>
    <w:rsid w:val="0036013A"/>
    <w:rsid w:val="00363949"/>
    <w:rsid w:val="003646D3"/>
    <w:rsid w:val="00372987"/>
    <w:rsid w:val="00373B73"/>
    <w:rsid w:val="003741A0"/>
    <w:rsid w:val="00375007"/>
    <w:rsid w:val="00376CE9"/>
    <w:rsid w:val="003775DF"/>
    <w:rsid w:val="00385863"/>
    <w:rsid w:val="00387181"/>
    <w:rsid w:val="00393FCA"/>
    <w:rsid w:val="003A28BB"/>
    <w:rsid w:val="003A2F0B"/>
    <w:rsid w:val="003A55A8"/>
    <w:rsid w:val="003A7AB2"/>
    <w:rsid w:val="003C0808"/>
    <w:rsid w:val="003C3C56"/>
    <w:rsid w:val="003C52E1"/>
    <w:rsid w:val="003C628A"/>
    <w:rsid w:val="003D79D7"/>
    <w:rsid w:val="003E0B20"/>
    <w:rsid w:val="003E1280"/>
    <w:rsid w:val="003E2040"/>
    <w:rsid w:val="003E681F"/>
    <w:rsid w:val="003F0B87"/>
    <w:rsid w:val="003F4632"/>
    <w:rsid w:val="003F4CE5"/>
    <w:rsid w:val="004036A0"/>
    <w:rsid w:val="00404698"/>
    <w:rsid w:val="004107CE"/>
    <w:rsid w:val="00415461"/>
    <w:rsid w:val="00416416"/>
    <w:rsid w:val="00421F7A"/>
    <w:rsid w:val="00422E74"/>
    <w:rsid w:val="004230D6"/>
    <w:rsid w:val="004269C9"/>
    <w:rsid w:val="00431010"/>
    <w:rsid w:val="00434695"/>
    <w:rsid w:val="00437AF7"/>
    <w:rsid w:val="00440972"/>
    <w:rsid w:val="00440A70"/>
    <w:rsid w:val="00441417"/>
    <w:rsid w:val="00442E8E"/>
    <w:rsid w:val="00443DEE"/>
    <w:rsid w:val="00444DBD"/>
    <w:rsid w:val="004470B8"/>
    <w:rsid w:val="0044717D"/>
    <w:rsid w:val="00453839"/>
    <w:rsid w:val="0045544F"/>
    <w:rsid w:val="0046385C"/>
    <w:rsid w:val="00465A32"/>
    <w:rsid w:val="00471C5D"/>
    <w:rsid w:val="00474334"/>
    <w:rsid w:val="00481817"/>
    <w:rsid w:val="00483B41"/>
    <w:rsid w:val="0048749A"/>
    <w:rsid w:val="004904A5"/>
    <w:rsid w:val="00493CA8"/>
    <w:rsid w:val="00494A43"/>
    <w:rsid w:val="00496E1A"/>
    <w:rsid w:val="004A0AAF"/>
    <w:rsid w:val="004A43E7"/>
    <w:rsid w:val="004A4728"/>
    <w:rsid w:val="004A6BDA"/>
    <w:rsid w:val="004A788C"/>
    <w:rsid w:val="004B12CF"/>
    <w:rsid w:val="004B681A"/>
    <w:rsid w:val="004C1635"/>
    <w:rsid w:val="004D1F25"/>
    <w:rsid w:val="004D6490"/>
    <w:rsid w:val="004D7FBE"/>
    <w:rsid w:val="004E1251"/>
    <w:rsid w:val="0050552D"/>
    <w:rsid w:val="00505656"/>
    <w:rsid w:val="005139F2"/>
    <w:rsid w:val="0052015E"/>
    <w:rsid w:val="00520F2F"/>
    <w:rsid w:val="00522941"/>
    <w:rsid w:val="00524AC4"/>
    <w:rsid w:val="00526D99"/>
    <w:rsid w:val="00530944"/>
    <w:rsid w:val="0053245F"/>
    <w:rsid w:val="00533C01"/>
    <w:rsid w:val="00554F1C"/>
    <w:rsid w:val="005620B2"/>
    <w:rsid w:val="0057601B"/>
    <w:rsid w:val="0058059B"/>
    <w:rsid w:val="005810F9"/>
    <w:rsid w:val="00582ABD"/>
    <w:rsid w:val="00587857"/>
    <w:rsid w:val="00587FDA"/>
    <w:rsid w:val="00597ECE"/>
    <w:rsid w:val="005A3E48"/>
    <w:rsid w:val="005A45B1"/>
    <w:rsid w:val="005A7BAC"/>
    <w:rsid w:val="005C7584"/>
    <w:rsid w:val="005C7BE4"/>
    <w:rsid w:val="005D471D"/>
    <w:rsid w:val="005D765D"/>
    <w:rsid w:val="005E147D"/>
    <w:rsid w:val="005E14FF"/>
    <w:rsid w:val="005E1B28"/>
    <w:rsid w:val="005E2583"/>
    <w:rsid w:val="005E31B0"/>
    <w:rsid w:val="005E354F"/>
    <w:rsid w:val="005F4320"/>
    <w:rsid w:val="005F4AEF"/>
    <w:rsid w:val="005F6EE0"/>
    <w:rsid w:val="005F75CA"/>
    <w:rsid w:val="00601E52"/>
    <w:rsid w:val="00602742"/>
    <w:rsid w:val="00604B14"/>
    <w:rsid w:val="00607149"/>
    <w:rsid w:val="0061408D"/>
    <w:rsid w:val="0061581E"/>
    <w:rsid w:val="00616F3F"/>
    <w:rsid w:val="00617150"/>
    <w:rsid w:val="0062158A"/>
    <w:rsid w:val="00626628"/>
    <w:rsid w:val="006305E4"/>
    <w:rsid w:val="00632E6F"/>
    <w:rsid w:val="00644CAA"/>
    <w:rsid w:val="00652A50"/>
    <w:rsid w:val="006556DA"/>
    <w:rsid w:val="00665F8F"/>
    <w:rsid w:val="0067096B"/>
    <w:rsid w:val="00670E29"/>
    <w:rsid w:val="00674579"/>
    <w:rsid w:val="00676B61"/>
    <w:rsid w:val="00677340"/>
    <w:rsid w:val="00677D7E"/>
    <w:rsid w:val="006933FC"/>
    <w:rsid w:val="00696986"/>
    <w:rsid w:val="006A141E"/>
    <w:rsid w:val="006A209D"/>
    <w:rsid w:val="006A2B76"/>
    <w:rsid w:val="006A4A48"/>
    <w:rsid w:val="006B0498"/>
    <w:rsid w:val="006B3515"/>
    <w:rsid w:val="006B3E8D"/>
    <w:rsid w:val="006C5431"/>
    <w:rsid w:val="006D0CD9"/>
    <w:rsid w:val="006D1C85"/>
    <w:rsid w:val="006D328D"/>
    <w:rsid w:val="006D4B20"/>
    <w:rsid w:val="006D790F"/>
    <w:rsid w:val="006E2486"/>
    <w:rsid w:val="006E2DDE"/>
    <w:rsid w:val="006E374D"/>
    <w:rsid w:val="006E78E8"/>
    <w:rsid w:val="006F1129"/>
    <w:rsid w:val="006F29C8"/>
    <w:rsid w:val="00702240"/>
    <w:rsid w:val="007028F1"/>
    <w:rsid w:val="00705A6C"/>
    <w:rsid w:val="007064B0"/>
    <w:rsid w:val="00713FA1"/>
    <w:rsid w:val="007142EA"/>
    <w:rsid w:val="00723025"/>
    <w:rsid w:val="00726DCF"/>
    <w:rsid w:val="007305F3"/>
    <w:rsid w:val="007318E8"/>
    <w:rsid w:val="00731BDE"/>
    <w:rsid w:val="00736E0C"/>
    <w:rsid w:val="00740218"/>
    <w:rsid w:val="00741DFF"/>
    <w:rsid w:val="00747BE3"/>
    <w:rsid w:val="00753464"/>
    <w:rsid w:val="00753BEC"/>
    <w:rsid w:val="00755A0C"/>
    <w:rsid w:val="00761665"/>
    <w:rsid w:val="00764FDF"/>
    <w:rsid w:val="00771B36"/>
    <w:rsid w:val="00775D84"/>
    <w:rsid w:val="00781178"/>
    <w:rsid w:val="00783996"/>
    <w:rsid w:val="00784D90"/>
    <w:rsid w:val="00794A40"/>
    <w:rsid w:val="00794F03"/>
    <w:rsid w:val="00796330"/>
    <w:rsid w:val="007A0D6B"/>
    <w:rsid w:val="007A479B"/>
    <w:rsid w:val="007A5829"/>
    <w:rsid w:val="007B002F"/>
    <w:rsid w:val="007B050E"/>
    <w:rsid w:val="007B712E"/>
    <w:rsid w:val="007C6BBB"/>
    <w:rsid w:val="007D0E2C"/>
    <w:rsid w:val="007E769F"/>
    <w:rsid w:val="007F1A44"/>
    <w:rsid w:val="007F2378"/>
    <w:rsid w:val="007F416E"/>
    <w:rsid w:val="007F45CD"/>
    <w:rsid w:val="007F5254"/>
    <w:rsid w:val="007F7A0D"/>
    <w:rsid w:val="0080025B"/>
    <w:rsid w:val="008010A1"/>
    <w:rsid w:val="008075F0"/>
    <w:rsid w:val="00814CCB"/>
    <w:rsid w:val="0082096F"/>
    <w:rsid w:val="00821189"/>
    <w:rsid w:val="00821719"/>
    <w:rsid w:val="00822D5F"/>
    <w:rsid w:val="00824FCB"/>
    <w:rsid w:val="00831631"/>
    <w:rsid w:val="0084104B"/>
    <w:rsid w:val="008422C1"/>
    <w:rsid w:val="00842538"/>
    <w:rsid w:val="00844F57"/>
    <w:rsid w:val="0084767D"/>
    <w:rsid w:val="0085789D"/>
    <w:rsid w:val="00861E9E"/>
    <w:rsid w:val="00864CD6"/>
    <w:rsid w:val="00866D3F"/>
    <w:rsid w:val="00871E94"/>
    <w:rsid w:val="00876491"/>
    <w:rsid w:val="008802D1"/>
    <w:rsid w:val="00882D6A"/>
    <w:rsid w:val="00882ECD"/>
    <w:rsid w:val="008925F0"/>
    <w:rsid w:val="00893C47"/>
    <w:rsid w:val="008943D7"/>
    <w:rsid w:val="008943FE"/>
    <w:rsid w:val="008961D0"/>
    <w:rsid w:val="008A53DD"/>
    <w:rsid w:val="008C2059"/>
    <w:rsid w:val="008E0F46"/>
    <w:rsid w:val="008E17BD"/>
    <w:rsid w:val="008E1844"/>
    <w:rsid w:val="008F6797"/>
    <w:rsid w:val="00903C1D"/>
    <w:rsid w:val="00910F1A"/>
    <w:rsid w:val="0091175F"/>
    <w:rsid w:val="0091375E"/>
    <w:rsid w:val="00913C3C"/>
    <w:rsid w:val="0091448D"/>
    <w:rsid w:val="00915FDE"/>
    <w:rsid w:val="00920F05"/>
    <w:rsid w:val="00927CD3"/>
    <w:rsid w:val="00931EAD"/>
    <w:rsid w:val="00935383"/>
    <w:rsid w:val="00936F68"/>
    <w:rsid w:val="00937C8A"/>
    <w:rsid w:val="00941D3B"/>
    <w:rsid w:val="00950969"/>
    <w:rsid w:val="00952050"/>
    <w:rsid w:val="00957E5E"/>
    <w:rsid w:val="00960114"/>
    <w:rsid w:val="0096113F"/>
    <w:rsid w:val="009638A9"/>
    <w:rsid w:val="009676A3"/>
    <w:rsid w:val="00970BB6"/>
    <w:rsid w:val="00972BBF"/>
    <w:rsid w:val="009768DE"/>
    <w:rsid w:val="00984915"/>
    <w:rsid w:val="00985F49"/>
    <w:rsid w:val="00994E7A"/>
    <w:rsid w:val="009953A2"/>
    <w:rsid w:val="00997B7B"/>
    <w:rsid w:val="009A1ABC"/>
    <w:rsid w:val="009A1D10"/>
    <w:rsid w:val="009A33C7"/>
    <w:rsid w:val="009A3EDB"/>
    <w:rsid w:val="009A4059"/>
    <w:rsid w:val="009A4AD3"/>
    <w:rsid w:val="009A6FC0"/>
    <w:rsid w:val="009B1C64"/>
    <w:rsid w:val="009C29D3"/>
    <w:rsid w:val="009C3992"/>
    <w:rsid w:val="009C7CEA"/>
    <w:rsid w:val="009D6AFD"/>
    <w:rsid w:val="009D7B4A"/>
    <w:rsid w:val="009E2CE9"/>
    <w:rsid w:val="009E2E9D"/>
    <w:rsid w:val="009E31DA"/>
    <w:rsid w:val="009E4F20"/>
    <w:rsid w:val="009E7143"/>
    <w:rsid w:val="009F0FA7"/>
    <w:rsid w:val="009F2AE3"/>
    <w:rsid w:val="009F5897"/>
    <w:rsid w:val="00A02531"/>
    <w:rsid w:val="00A111FA"/>
    <w:rsid w:val="00A113B0"/>
    <w:rsid w:val="00A1731C"/>
    <w:rsid w:val="00A2022C"/>
    <w:rsid w:val="00A26F16"/>
    <w:rsid w:val="00A40E3C"/>
    <w:rsid w:val="00A4593F"/>
    <w:rsid w:val="00A46EBD"/>
    <w:rsid w:val="00A52B4D"/>
    <w:rsid w:val="00A53B13"/>
    <w:rsid w:val="00A57848"/>
    <w:rsid w:val="00A6237C"/>
    <w:rsid w:val="00A6619E"/>
    <w:rsid w:val="00A6708A"/>
    <w:rsid w:val="00A71185"/>
    <w:rsid w:val="00A768BB"/>
    <w:rsid w:val="00A912DF"/>
    <w:rsid w:val="00A94E73"/>
    <w:rsid w:val="00AA277B"/>
    <w:rsid w:val="00AA407F"/>
    <w:rsid w:val="00AA59EB"/>
    <w:rsid w:val="00AA5E3E"/>
    <w:rsid w:val="00AB34E3"/>
    <w:rsid w:val="00AB7A2F"/>
    <w:rsid w:val="00AC0659"/>
    <w:rsid w:val="00AC3C04"/>
    <w:rsid w:val="00AC4184"/>
    <w:rsid w:val="00AD36AF"/>
    <w:rsid w:val="00AD58A6"/>
    <w:rsid w:val="00AE103C"/>
    <w:rsid w:val="00AE53E5"/>
    <w:rsid w:val="00AF4423"/>
    <w:rsid w:val="00B003F1"/>
    <w:rsid w:val="00B04CE1"/>
    <w:rsid w:val="00B101A5"/>
    <w:rsid w:val="00B1175A"/>
    <w:rsid w:val="00B12EB7"/>
    <w:rsid w:val="00B15DC8"/>
    <w:rsid w:val="00B16FEA"/>
    <w:rsid w:val="00B22B3B"/>
    <w:rsid w:val="00B23567"/>
    <w:rsid w:val="00B23BA7"/>
    <w:rsid w:val="00B246D4"/>
    <w:rsid w:val="00B24990"/>
    <w:rsid w:val="00B30E20"/>
    <w:rsid w:val="00B347FF"/>
    <w:rsid w:val="00B37F4F"/>
    <w:rsid w:val="00B4239D"/>
    <w:rsid w:val="00B44497"/>
    <w:rsid w:val="00B454FF"/>
    <w:rsid w:val="00B47552"/>
    <w:rsid w:val="00B47E25"/>
    <w:rsid w:val="00B503FA"/>
    <w:rsid w:val="00B510E1"/>
    <w:rsid w:val="00B647EE"/>
    <w:rsid w:val="00B660AE"/>
    <w:rsid w:val="00B66A97"/>
    <w:rsid w:val="00B67A12"/>
    <w:rsid w:val="00B702DC"/>
    <w:rsid w:val="00B70BC1"/>
    <w:rsid w:val="00B72282"/>
    <w:rsid w:val="00B80804"/>
    <w:rsid w:val="00B8106D"/>
    <w:rsid w:val="00B86F89"/>
    <w:rsid w:val="00B870BC"/>
    <w:rsid w:val="00B870FC"/>
    <w:rsid w:val="00B877B1"/>
    <w:rsid w:val="00B915E1"/>
    <w:rsid w:val="00BA3DE3"/>
    <w:rsid w:val="00BB3A8B"/>
    <w:rsid w:val="00BC0060"/>
    <w:rsid w:val="00BC046D"/>
    <w:rsid w:val="00BC4788"/>
    <w:rsid w:val="00BC62EF"/>
    <w:rsid w:val="00BD42A2"/>
    <w:rsid w:val="00BD6904"/>
    <w:rsid w:val="00BE5661"/>
    <w:rsid w:val="00BF0FC3"/>
    <w:rsid w:val="00BF29DD"/>
    <w:rsid w:val="00BF3B8F"/>
    <w:rsid w:val="00C24558"/>
    <w:rsid w:val="00C2605A"/>
    <w:rsid w:val="00C27866"/>
    <w:rsid w:val="00C30D72"/>
    <w:rsid w:val="00C32647"/>
    <w:rsid w:val="00C360BB"/>
    <w:rsid w:val="00C47C71"/>
    <w:rsid w:val="00C52AB3"/>
    <w:rsid w:val="00C56292"/>
    <w:rsid w:val="00C61A77"/>
    <w:rsid w:val="00C64F60"/>
    <w:rsid w:val="00C700B1"/>
    <w:rsid w:val="00C90795"/>
    <w:rsid w:val="00C93C87"/>
    <w:rsid w:val="00CA310A"/>
    <w:rsid w:val="00CA5FE4"/>
    <w:rsid w:val="00CB54B0"/>
    <w:rsid w:val="00CD02E3"/>
    <w:rsid w:val="00CD05C1"/>
    <w:rsid w:val="00CD4B55"/>
    <w:rsid w:val="00CD7C37"/>
    <w:rsid w:val="00CE055B"/>
    <w:rsid w:val="00CE0D35"/>
    <w:rsid w:val="00CE0F94"/>
    <w:rsid w:val="00CE4A89"/>
    <w:rsid w:val="00CE719F"/>
    <w:rsid w:val="00CF00BA"/>
    <w:rsid w:val="00CF0A2C"/>
    <w:rsid w:val="00CF6476"/>
    <w:rsid w:val="00CF7001"/>
    <w:rsid w:val="00D019F1"/>
    <w:rsid w:val="00D03EDB"/>
    <w:rsid w:val="00D05170"/>
    <w:rsid w:val="00D10DED"/>
    <w:rsid w:val="00D23FED"/>
    <w:rsid w:val="00D250CB"/>
    <w:rsid w:val="00D32299"/>
    <w:rsid w:val="00D347C4"/>
    <w:rsid w:val="00D34818"/>
    <w:rsid w:val="00D35406"/>
    <w:rsid w:val="00D36A75"/>
    <w:rsid w:val="00D40A51"/>
    <w:rsid w:val="00D436A6"/>
    <w:rsid w:val="00D44C28"/>
    <w:rsid w:val="00D46479"/>
    <w:rsid w:val="00D50BC7"/>
    <w:rsid w:val="00D52475"/>
    <w:rsid w:val="00D524E2"/>
    <w:rsid w:val="00D60597"/>
    <w:rsid w:val="00D609CF"/>
    <w:rsid w:val="00D6725C"/>
    <w:rsid w:val="00D73724"/>
    <w:rsid w:val="00D73A8A"/>
    <w:rsid w:val="00D749EF"/>
    <w:rsid w:val="00D75703"/>
    <w:rsid w:val="00D7714B"/>
    <w:rsid w:val="00D8346D"/>
    <w:rsid w:val="00D839A4"/>
    <w:rsid w:val="00D83F33"/>
    <w:rsid w:val="00D856E5"/>
    <w:rsid w:val="00D85EEC"/>
    <w:rsid w:val="00D8628F"/>
    <w:rsid w:val="00D90180"/>
    <w:rsid w:val="00D9299C"/>
    <w:rsid w:val="00D943F7"/>
    <w:rsid w:val="00D954F1"/>
    <w:rsid w:val="00D97C0D"/>
    <w:rsid w:val="00DA0D50"/>
    <w:rsid w:val="00DA18EA"/>
    <w:rsid w:val="00DA3BE3"/>
    <w:rsid w:val="00DA5024"/>
    <w:rsid w:val="00DA5B4B"/>
    <w:rsid w:val="00DB6A92"/>
    <w:rsid w:val="00DD19DB"/>
    <w:rsid w:val="00DD2B8C"/>
    <w:rsid w:val="00DD388A"/>
    <w:rsid w:val="00DF4C31"/>
    <w:rsid w:val="00DF4FF0"/>
    <w:rsid w:val="00DF64E3"/>
    <w:rsid w:val="00E00D95"/>
    <w:rsid w:val="00E073A2"/>
    <w:rsid w:val="00E1037D"/>
    <w:rsid w:val="00E1749E"/>
    <w:rsid w:val="00E21AB6"/>
    <w:rsid w:val="00E35029"/>
    <w:rsid w:val="00E35E46"/>
    <w:rsid w:val="00E40180"/>
    <w:rsid w:val="00E407F0"/>
    <w:rsid w:val="00E42849"/>
    <w:rsid w:val="00E4447C"/>
    <w:rsid w:val="00E46003"/>
    <w:rsid w:val="00E5032B"/>
    <w:rsid w:val="00E526FB"/>
    <w:rsid w:val="00E52C11"/>
    <w:rsid w:val="00E62A49"/>
    <w:rsid w:val="00E644D0"/>
    <w:rsid w:val="00E65DDC"/>
    <w:rsid w:val="00E70D00"/>
    <w:rsid w:val="00E90014"/>
    <w:rsid w:val="00E9241F"/>
    <w:rsid w:val="00EA3B25"/>
    <w:rsid w:val="00EA56D6"/>
    <w:rsid w:val="00EA6906"/>
    <w:rsid w:val="00EA77EE"/>
    <w:rsid w:val="00EA7AD9"/>
    <w:rsid w:val="00EB474A"/>
    <w:rsid w:val="00EC269D"/>
    <w:rsid w:val="00EC7E81"/>
    <w:rsid w:val="00F013B8"/>
    <w:rsid w:val="00F11DB1"/>
    <w:rsid w:val="00F2087F"/>
    <w:rsid w:val="00F22BD0"/>
    <w:rsid w:val="00F258D7"/>
    <w:rsid w:val="00F310ED"/>
    <w:rsid w:val="00F33171"/>
    <w:rsid w:val="00F42839"/>
    <w:rsid w:val="00F559DA"/>
    <w:rsid w:val="00F628C2"/>
    <w:rsid w:val="00F649A6"/>
    <w:rsid w:val="00F651B8"/>
    <w:rsid w:val="00F73B81"/>
    <w:rsid w:val="00F7690A"/>
    <w:rsid w:val="00F77CD6"/>
    <w:rsid w:val="00F80278"/>
    <w:rsid w:val="00F81435"/>
    <w:rsid w:val="00F92A24"/>
    <w:rsid w:val="00F952CD"/>
    <w:rsid w:val="00FA17C9"/>
    <w:rsid w:val="00FA3902"/>
    <w:rsid w:val="00FA5074"/>
    <w:rsid w:val="00FA6AA2"/>
    <w:rsid w:val="00FA74F2"/>
    <w:rsid w:val="00FB2BDC"/>
    <w:rsid w:val="00FC0A99"/>
    <w:rsid w:val="00FC3EBD"/>
    <w:rsid w:val="00FC4605"/>
    <w:rsid w:val="00FC6763"/>
    <w:rsid w:val="00FD18DD"/>
    <w:rsid w:val="00FD294B"/>
    <w:rsid w:val="00FD3065"/>
    <w:rsid w:val="00FD313A"/>
    <w:rsid w:val="00FE0F59"/>
    <w:rsid w:val="00FE3604"/>
    <w:rsid w:val="00FE5741"/>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7BED1-4A28-4013-B424-FC0C0A75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1929F7"/>
    <w:rPr>
      <w:sz w:val="24"/>
      <w:szCs w:val="24"/>
    </w:rPr>
  </w:style>
  <w:style w:type="paragraph" w:styleId="NormalWeb">
    <w:name w:val="Normal (Web)"/>
    <w:basedOn w:val="Normal"/>
    <w:uiPriority w:val="99"/>
    <w:unhideWhenUsed/>
    <w:rsid w:val="00DA50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6413264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49201003">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30475571">
      <w:bodyDiv w:val="1"/>
      <w:marLeft w:val="0"/>
      <w:marRight w:val="0"/>
      <w:marTop w:val="0"/>
      <w:marBottom w:val="0"/>
      <w:divBdr>
        <w:top w:val="none" w:sz="0" w:space="0" w:color="auto"/>
        <w:left w:val="none" w:sz="0" w:space="0" w:color="auto"/>
        <w:bottom w:val="none" w:sz="0" w:space="0" w:color="auto"/>
        <w:right w:val="none" w:sz="0" w:space="0" w:color="auto"/>
      </w:divBdr>
    </w:div>
    <w:div w:id="711031856">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1014845556">
      <w:bodyDiv w:val="1"/>
      <w:marLeft w:val="0"/>
      <w:marRight w:val="0"/>
      <w:marTop w:val="0"/>
      <w:marBottom w:val="0"/>
      <w:divBdr>
        <w:top w:val="none" w:sz="0" w:space="0" w:color="auto"/>
        <w:left w:val="none" w:sz="0" w:space="0" w:color="auto"/>
        <w:bottom w:val="none" w:sz="0" w:space="0" w:color="auto"/>
        <w:right w:val="none" w:sz="0" w:space="0" w:color="auto"/>
      </w:divBdr>
    </w:div>
    <w:div w:id="1157115263">
      <w:bodyDiv w:val="1"/>
      <w:marLeft w:val="0"/>
      <w:marRight w:val="0"/>
      <w:marTop w:val="0"/>
      <w:marBottom w:val="0"/>
      <w:divBdr>
        <w:top w:val="none" w:sz="0" w:space="0" w:color="auto"/>
        <w:left w:val="none" w:sz="0" w:space="0" w:color="auto"/>
        <w:bottom w:val="none" w:sz="0" w:space="0" w:color="auto"/>
        <w:right w:val="none" w:sz="0" w:space="0" w:color="auto"/>
      </w:divBdr>
    </w:div>
    <w:div w:id="1198616667">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67637753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31364002">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7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7AE6-465C-46F8-B584-665A85C9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5</Pages>
  <Words>1899</Words>
  <Characters>10448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Perseo</cp:lastModifiedBy>
  <cp:revision>214</cp:revision>
  <cp:lastPrinted>2016-10-13T20:37:00Z</cp:lastPrinted>
  <dcterms:created xsi:type="dcterms:W3CDTF">2014-08-07T19:53:00Z</dcterms:created>
  <dcterms:modified xsi:type="dcterms:W3CDTF">2016-12-27T23:46:00Z</dcterms:modified>
</cp:coreProperties>
</file>