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E73D1">
      <w:pPr>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E73D1">
      <w:pPr>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B767AF">
        <w:rPr>
          <w:rFonts w:ascii="Arial" w:hAnsi="Arial" w:cs="Arial"/>
          <w:bCs/>
          <w:sz w:val="18"/>
          <w:szCs w:val="18"/>
        </w:rPr>
        <w:t>3</w:t>
      </w:r>
      <w:r w:rsidR="00290C0B">
        <w:rPr>
          <w:rFonts w:ascii="Arial" w:hAnsi="Arial" w:cs="Arial"/>
          <w:bCs/>
          <w:sz w:val="18"/>
          <w:szCs w:val="18"/>
        </w:rPr>
        <w:t>-201</w:t>
      </w:r>
      <w:r w:rsidR="005F1ED1">
        <w:rPr>
          <w:rFonts w:ascii="Arial" w:hAnsi="Arial" w:cs="Arial"/>
          <w:bCs/>
          <w:sz w:val="18"/>
          <w:szCs w:val="18"/>
        </w:rPr>
        <w:t>5</w:t>
      </w:r>
      <w:r w:rsidRPr="007C5A02">
        <w:rPr>
          <w:rFonts w:ascii="Arial" w:hAnsi="Arial" w:cs="Arial"/>
          <w:bCs/>
          <w:sz w:val="18"/>
          <w:szCs w:val="18"/>
        </w:rPr>
        <w:t>-00</w:t>
      </w:r>
      <w:r w:rsidR="00B767AF">
        <w:rPr>
          <w:rFonts w:ascii="Arial" w:hAnsi="Arial" w:cs="Arial"/>
          <w:bCs/>
          <w:sz w:val="18"/>
          <w:szCs w:val="18"/>
        </w:rPr>
        <w:t>238</w:t>
      </w:r>
      <w:r w:rsidRPr="007C5A02">
        <w:rPr>
          <w:rFonts w:ascii="Arial" w:hAnsi="Arial" w:cs="Arial"/>
          <w:bCs/>
          <w:sz w:val="18"/>
          <w:szCs w:val="18"/>
        </w:rPr>
        <w:t>-01</w:t>
      </w:r>
    </w:p>
    <w:p w:rsidR="00226D5F" w:rsidRPr="007C5A02" w:rsidRDefault="00226D5F" w:rsidP="00FE73D1">
      <w:pPr>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003371E3">
        <w:rPr>
          <w:rFonts w:ascii="Arial" w:hAnsi="Arial" w:cs="Arial"/>
          <w:iCs/>
          <w:sz w:val="18"/>
          <w:szCs w:val="18"/>
        </w:rPr>
        <w:t>Ordinario Laboral</w:t>
      </w:r>
    </w:p>
    <w:p w:rsidR="00226D5F" w:rsidRPr="007C5A02" w:rsidRDefault="00226D5F" w:rsidP="00FE73D1">
      <w:pPr>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B767AF">
        <w:rPr>
          <w:rFonts w:ascii="Arial" w:hAnsi="Arial" w:cs="Arial"/>
          <w:iCs/>
          <w:sz w:val="18"/>
          <w:szCs w:val="18"/>
        </w:rPr>
        <w:t>Marino Muñoz Henao</w:t>
      </w:r>
    </w:p>
    <w:p w:rsidR="00226D5F" w:rsidRPr="007C5A02" w:rsidRDefault="00226D5F" w:rsidP="00FE73D1">
      <w:pPr>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E73D1">
      <w:pPr>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B767AF">
        <w:rPr>
          <w:rFonts w:ascii="Arial" w:hAnsi="Arial" w:cs="Arial"/>
          <w:sz w:val="18"/>
          <w:szCs w:val="18"/>
        </w:rPr>
        <w:t xml:space="preserve">Tercero </w:t>
      </w:r>
      <w:r w:rsidRPr="007C5A02">
        <w:rPr>
          <w:rFonts w:ascii="Arial" w:hAnsi="Arial" w:cs="Arial"/>
          <w:sz w:val="18"/>
          <w:szCs w:val="18"/>
        </w:rPr>
        <w:t>Laboral del Circuito de Pereira.</w:t>
      </w:r>
    </w:p>
    <w:p w:rsidR="00B06053" w:rsidRDefault="00B06053" w:rsidP="00FE73D1">
      <w:pPr>
        <w:ind w:left="2127"/>
        <w:jc w:val="both"/>
        <w:rPr>
          <w:rFonts w:ascii="Arial" w:hAnsi="Arial" w:cs="Arial"/>
          <w:b/>
          <w:bCs/>
          <w:sz w:val="18"/>
          <w:szCs w:val="18"/>
        </w:rPr>
      </w:pPr>
      <w:r w:rsidRPr="00007B72">
        <w:rPr>
          <w:rFonts w:ascii="Arial" w:hAnsi="Arial" w:cs="Arial"/>
          <w:b/>
          <w:bCs/>
          <w:sz w:val="18"/>
          <w:szCs w:val="18"/>
        </w:rPr>
        <w:t xml:space="preserve">Tema a tratar: </w:t>
      </w:r>
    </w:p>
    <w:p w:rsidR="008665BD" w:rsidRPr="008665BD" w:rsidRDefault="00D6139F" w:rsidP="008665BD">
      <w:pPr>
        <w:spacing w:line="276" w:lineRule="auto"/>
        <w:ind w:left="2127"/>
        <w:jc w:val="both"/>
        <w:rPr>
          <w:rFonts w:ascii="Arial" w:hAnsi="Arial" w:cs="Arial"/>
          <w:sz w:val="18"/>
          <w:szCs w:val="18"/>
          <w:lang w:val="es-ES"/>
        </w:rPr>
      </w:pPr>
      <w:r w:rsidRPr="008665BD">
        <w:rPr>
          <w:rFonts w:ascii="Arial" w:hAnsi="Arial" w:cs="Arial"/>
          <w:b/>
          <w:bCs/>
          <w:sz w:val="18"/>
          <w:szCs w:val="18"/>
        </w:rPr>
        <w:t>PENSIÓN DE SOBREVIVIENTES</w:t>
      </w:r>
      <w:r w:rsidR="008665BD" w:rsidRPr="008665BD">
        <w:rPr>
          <w:rFonts w:ascii="Arial" w:hAnsi="Arial" w:cs="Arial"/>
          <w:b/>
          <w:bCs/>
          <w:sz w:val="18"/>
          <w:szCs w:val="18"/>
        </w:rPr>
        <w:t xml:space="preserve"> SEP</w:t>
      </w:r>
      <w:r w:rsidR="00704D2C">
        <w:rPr>
          <w:rFonts w:ascii="Arial" w:hAnsi="Arial" w:cs="Arial"/>
          <w:b/>
          <w:bCs/>
          <w:sz w:val="18"/>
          <w:szCs w:val="18"/>
        </w:rPr>
        <w:t>A</w:t>
      </w:r>
      <w:r w:rsidR="008665BD" w:rsidRPr="008665BD">
        <w:rPr>
          <w:rFonts w:ascii="Arial" w:hAnsi="Arial" w:cs="Arial"/>
          <w:b/>
          <w:bCs/>
          <w:sz w:val="18"/>
          <w:szCs w:val="18"/>
        </w:rPr>
        <w:t>RACIÓN DE HECHO POR RAZONES LABORALES</w:t>
      </w:r>
      <w:r w:rsidR="00B06053" w:rsidRPr="008665BD">
        <w:rPr>
          <w:rFonts w:ascii="Arial" w:hAnsi="Arial" w:cs="Arial"/>
          <w:b/>
          <w:bCs/>
          <w:sz w:val="18"/>
          <w:szCs w:val="18"/>
        </w:rPr>
        <w:t xml:space="preserve">: </w:t>
      </w:r>
      <w:r w:rsidR="008665BD" w:rsidRPr="008665BD">
        <w:rPr>
          <w:rFonts w:ascii="Arial" w:hAnsi="Arial" w:cs="Arial"/>
          <w:sz w:val="18"/>
          <w:szCs w:val="18"/>
        </w:rPr>
        <w:t>Al respecto, la Sala de Casación Laboral de la Corte Suprema de Justicia, ha indicado que la convivencia</w:t>
      </w:r>
      <w:r w:rsidR="008665BD" w:rsidRPr="008665BD">
        <w:rPr>
          <w:rFonts w:ascii="Arial" w:hAnsi="Arial" w:cs="Arial"/>
          <w:sz w:val="18"/>
          <w:szCs w:val="18"/>
          <w:lang w:val="es-ES"/>
        </w:rPr>
        <w:t>, trasciende el mero hecho de vivir en el mismo espacio físico, pues lo que realmente importa es determinar si entre la pareja existe el deseo de conformar una familia y en esa misma calidad afrontar las situaciones afables de la vida y soportar las dificultades que se presenten, sin importar que por razones de trabajo, de estudio u otra cualquiera que justifique la distancia, se vean obligados a estar separados físicamente.</w:t>
      </w:r>
    </w:p>
    <w:p w:rsidR="00C65FCA" w:rsidRDefault="00C65FCA" w:rsidP="008665BD">
      <w:pPr>
        <w:pStyle w:val="Encabezado"/>
        <w:spacing w:after="160"/>
        <w:ind w:left="2127"/>
        <w:jc w:val="both"/>
        <w:rPr>
          <w:rFonts w:ascii="Arial" w:hAnsi="Arial" w:cs="Arial"/>
          <w:b/>
          <w:bCs/>
          <w:sz w:val="18"/>
          <w:szCs w:val="18"/>
        </w:rPr>
      </w:pPr>
    </w:p>
    <w:p w:rsidR="005F1ED1" w:rsidRPr="00007B72" w:rsidRDefault="005F1ED1"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440CA" w:rsidP="00F017BF">
      <w:pPr>
        <w:spacing w:line="276" w:lineRule="auto"/>
        <w:ind w:left="2127" w:hanging="1276"/>
        <w:jc w:val="center"/>
        <w:rPr>
          <w:rFonts w:ascii="Arial" w:hAnsi="Arial" w:cs="Arial"/>
          <w:b/>
          <w:szCs w:val="24"/>
        </w:rPr>
      </w:pPr>
      <w:r>
        <w:rPr>
          <w:rFonts w:ascii="Arial" w:hAnsi="Arial" w:cs="Arial"/>
          <w:b/>
          <w:szCs w:val="24"/>
        </w:rPr>
        <w:t>MAGISTRAD</w:t>
      </w:r>
      <w:r w:rsidR="003371E3">
        <w:rPr>
          <w:rFonts w:ascii="Arial" w:hAnsi="Arial" w:cs="Arial"/>
          <w:b/>
          <w:szCs w:val="24"/>
        </w:rPr>
        <w:t>A</w:t>
      </w:r>
      <w:r>
        <w:rPr>
          <w:rFonts w:ascii="Arial" w:hAnsi="Arial" w:cs="Arial"/>
          <w:b/>
          <w:szCs w:val="24"/>
        </w:rPr>
        <w:t xml:space="preserve"> PONENTE: </w:t>
      </w:r>
      <w:r w:rsidR="003371E3">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A363B9" w:rsidRDefault="00226D5F" w:rsidP="003371E3">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F820ED">
        <w:rPr>
          <w:rFonts w:ascii="Arial" w:eastAsia="Calibri" w:hAnsi="Arial" w:cs="Arial"/>
          <w:szCs w:val="24"/>
          <w:lang w:val="es-CO" w:eastAsia="en-US"/>
        </w:rPr>
        <w:t xml:space="preserve">dos </w:t>
      </w:r>
      <w:r w:rsidRPr="00AC486E">
        <w:rPr>
          <w:rFonts w:ascii="Arial" w:eastAsia="Calibri" w:hAnsi="Arial" w:cs="Arial"/>
          <w:szCs w:val="24"/>
          <w:lang w:val="es-CO" w:eastAsia="en-US"/>
        </w:rPr>
        <w:t>(</w:t>
      </w:r>
      <w:r w:rsidR="00F820ED">
        <w:rPr>
          <w:rFonts w:ascii="Arial" w:eastAsia="Calibri" w:hAnsi="Arial" w:cs="Arial"/>
          <w:szCs w:val="24"/>
          <w:lang w:val="es-CO" w:eastAsia="en-US"/>
        </w:rPr>
        <w:t>02</w:t>
      </w:r>
      <w:r w:rsidRPr="00AC486E">
        <w:rPr>
          <w:rFonts w:ascii="Arial" w:eastAsia="Calibri" w:hAnsi="Arial" w:cs="Arial"/>
          <w:szCs w:val="24"/>
          <w:lang w:val="es-CO" w:eastAsia="en-US"/>
        </w:rPr>
        <w:t>) días del mes de</w:t>
      </w:r>
      <w:r w:rsidR="00F820ED">
        <w:rPr>
          <w:rFonts w:ascii="Arial" w:eastAsia="Calibri" w:hAnsi="Arial" w:cs="Arial"/>
          <w:szCs w:val="24"/>
          <w:lang w:val="es-CO" w:eastAsia="en-US"/>
        </w:rPr>
        <w:t xml:space="preserve"> agosto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B767AF">
        <w:rPr>
          <w:rFonts w:ascii="Arial" w:eastAsia="Calibri" w:hAnsi="Arial" w:cs="Arial"/>
          <w:szCs w:val="24"/>
          <w:lang w:val="es-CO" w:eastAsia="en-US"/>
        </w:rPr>
        <w:t xml:space="preserve">ocho </w:t>
      </w:r>
      <w:r w:rsidR="005F1ED1">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B767AF">
        <w:rPr>
          <w:rFonts w:ascii="Arial" w:eastAsia="Calibri" w:hAnsi="Arial" w:cs="Arial"/>
          <w:szCs w:val="24"/>
          <w:lang w:val="es-CO" w:eastAsia="en-US"/>
        </w:rPr>
        <w:t>08</w:t>
      </w:r>
      <w:r w:rsidR="005F1ED1">
        <w:rPr>
          <w:rFonts w:ascii="Arial" w:eastAsia="Calibri" w:hAnsi="Arial" w:cs="Arial"/>
          <w:szCs w:val="24"/>
          <w:lang w:val="es-CO" w:eastAsia="en-US"/>
        </w:rPr>
        <w:t>:30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 con el propósito de resolver el</w:t>
      </w:r>
      <w:r w:rsidR="00A363B9">
        <w:rPr>
          <w:rFonts w:ascii="Arial" w:hAnsi="Arial" w:cs="Arial"/>
          <w:bCs/>
          <w:color w:val="000000"/>
          <w:szCs w:val="24"/>
          <w:lang w:eastAsia="es-CO"/>
        </w:rPr>
        <w:t xml:space="preserve"> </w:t>
      </w:r>
      <w:r w:rsidR="006720B3">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B767AF">
        <w:rPr>
          <w:rFonts w:ascii="Arial" w:hAnsi="Arial" w:cs="Arial"/>
          <w:szCs w:val="24"/>
        </w:rPr>
        <w:t>14</w:t>
      </w:r>
      <w:r w:rsidR="00A363B9">
        <w:rPr>
          <w:rFonts w:ascii="Arial" w:hAnsi="Arial" w:cs="Arial"/>
          <w:szCs w:val="24"/>
        </w:rPr>
        <w:t xml:space="preserve"> </w:t>
      </w:r>
      <w:r w:rsidRPr="00AC486E">
        <w:rPr>
          <w:rFonts w:ascii="Arial" w:hAnsi="Arial" w:cs="Arial"/>
          <w:szCs w:val="24"/>
        </w:rPr>
        <w:t xml:space="preserve">de </w:t>
      </w:r>
      <w:r w:rsidR="00B767AF">
        <w:rPr>
          <w:rFonts w:ascii="Arial" w:hAnsi="Arial" w:cs="Arial"/>
          <w:szCs w:val="24"/>
        </w:rPr>
        <w:t xml:space="preserve">octubre </w:t>
      </w:r>
      <w:r w:rsidRPr="00AC486E">
        <w:rPr>
          <w:rFonts w:ascii="Arial" w:hAnsi="Arial" w:cs="Arial"/>
          <w:szCs w:val="24"/>
        </w:rPr>
        <w:t>de 201</w:t>
      </w:r>
      <w:r w:rsidR="00B767AF">
        <w:rPr>
          <w:rFonts w:ascii="Arial" w:hAnsi="Arial" w:cs="Arial"/>
          <w:szCs w:val="24"/>
        </w:rPr>
        <w:t>5</w:t>
      </w:r>
      <w:r w:rsidRPr="00AC486E">
        <w:rPr>
          <w:rFonts w:ascii="Arial" w:hAnsi="Arial" w:cs="Arial"/>
          <w:szCs w:val="24"/>
        </w:rPr>
        <w:t xml:space="preserve"> por el Juzgado </w:t>
      </w:r>
      <w:r w:rsidR="00B767AF">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B767AF">
        <w:rPr>
          <w:rFonts w:ascii="Arial" w:hAnsi="Arial" w:cs="Arial"/>
          <w:szCs w:val="24"/>
        </w:rPr>
        <w:t>el</w:t>
      </w:r>
      <w:r w:rsidR="00325F73">
        <w:rPr>
          <w:rFonts w:ascii="Arial" w:hAnsi="Arial" w:cs="Arial"/>
          <w:szCs w:val="24"/>
        </w:rPr>
        <w:t xml:space="preserve"> </w:t>
      </w:r>
      <w:r w:rsidR="003440CA">
        <w:rPr>
          <w:rFonts w:ascii="Arial" w:hAnsi="Arial" w:cs="Arial"/>
          <w:szCs w:val="24"/>
        </w:rPr>
        <w:t xml:space="preserve">señor </w:t>
      </w:r>
      <w:r w:rsidR="00B767AF">
        <w:rPr>
          <w:rFonts w:ascii="Arial" w:hAnsi="Arial" w:cs="Arial"/>
          <w:b/>
          <w:szCs w:val="24"/>
        </w:rPr>
        <w:t xml:space="preserve">Marino Muñoz Henao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6720B3">
        <w:rPr>
          <w:rFonts w:ascii="Arial" w:hAnsi="Arial" w:cs="Arial"/>
          <w:b/>
          <w:szCs w:val="24"/>
        </w:rPr>
        <w:t>–</w:t>
      </w:r>
      <w:r w:rsidR="003440CA" w:rsidRPr="003440CA">
        <w:rPr>
          <w:rFonts w:ascii="Arial" w:hAnsi="Arial" w:cs="Arial"/>
          <w:b/>
          <w:bCs/>
          <w:szCs w:val="24"/>
        </w:rPr>
        <w:t>COLPENSIONES</w:t>
      </w:r>
      <w:r w:rsidR="00A363B9">
        <w:rPr>
          <w:rFonts w:ascii="Arial" w:hAnsi="Arial" w:cs="Arial"/>
          <w:b/>
          <w:bCs/>
          <w:szCs w:val="24"/>
        </w:rPr>
        <w:t xml:space="preserve">-, </w:t>
      </w:r>
      <w:r w:rsidR="00A363B9">
        <w:rPr>
          <w:rFonts w:ascii="Arial" w:hAnsi="Arial" w:cs="Arial"/>
          <w:bCs/>
          <w:szCs w:val="24"/>
        </w:rPr>
        <w:t>rad</w:t>
      </w:r>
      <w:r w:rsidR="005F1ED1">
        <w:rPr>
          <w:rFonts w:ascii="Arial" w:hAnsi="Arial" w:cs="Arial"/>
          <w:bCs/>
          <w:szCs w:val="24"/>
        </w:rPr>
        <w:t>icado bajo el N° 66001-31-05-00</w:t>
      </w:r>
      <w:r w:rsidR="00B767AF">
        <w:rPr>
          <w:rFonts w:ascii="Arial" w:hAnsi="Arial" w:cs="Arial"/>
          <w:bCs/>
          <w:szCs w:val="24"/>
        </w:rPr>
        <w:t>3</w:t>
      </w:r>
      <w:r w:rsidR="005F1ED1">
        <w:rPr>
          <w:rFonts w:ascii="Arial" w:hAnsi="Arial" w:cs="Arial"/>
          <w:bCs/>
          <w:szCs w:val="24"/>
        </w:rPr>
        <w:t>-2015</w:t>
      </w:r>
      <w:r w:rsidR="00A363B9">
        <w:rPr>
          <w:rFonts w:ascii="Arial" w:hAnsi="Arial" w:cs="Arial"/>
          <w:bCs/>
          <w:szCs w:val="24"/>
        </w:rPr>
        <w:t>-00</w:t>
      </w:r>
      <w:r w:rsidR="00B767AF">
        <w:rPr>
          <w:rFonts w:ascii="Arial" w:hAnsi="Arial" w:cs="Arial"/>
          <w:bCs/>
          <w:szCs w:val="24"/>
        </w:rPr>
        <w:t>238</w:t>
      </w:r>
      <w:r w:rsidR="00A363B9">
        <w:rPr>
          <w:rFonts w:ascii="Arial" w:hAnsi="Arial" w:cs="Arial"/>
          <w:bCs/>
          <w:szCs w:val="24"/>
        </w:rPr>
        <w:t>-01.</w:t>
      </w:r>
    </w:p>
    <w:p w:rsidR="00226D5F" w:rsidRPr="00AC486E" w:rsidRDefault="00226D5F" w:rsidP="00F017BF">
      <w:pPr>
        <w:spacing w:line="276" w:lineRule="auto"/>
        <w:ind w:firstLine="851"/>
        <w:jc w:val="both"/>
        <w:rPr>
          <w:rFonts w:ascii="Arial" w:hAnsi="Arial" w:cs="Arial"/>
          <w:bCs/>
          <w:iCs/>
          <w:szCs w:val="24"/>
        </w:rPr>
      </w:pPr>
    </w:p>
    <w:p w:rsidR="003371E3" w:rsidRPr="00502691" w:rsidRDefault="003371E3" w:rsidP="003371E3">
      <w:pPr>
        <w:spacing w:line="276" w:lineRule="auto"/>
        <w:contextualSpacing/>
        <w:rPr>
          <w:rFonts w:ascii="Arial" w:hAnsi="Arial" w:cs="Arial"/>
          <w:b/>
          <w:szCs w:val="24"/>
        </w:rPr>
      </w:pPr>
      <w:r w:rsidRPr="00502691">
        <w:rPr>
          <w:rFonts w:ascii="Arial" w:hAnsi="Arial" w:cs="Arial"/>
          <w:b/>
          <w:szCs w:val="24"/>
        </w:rPr>
        <w:t>Registro de asistencia:</w:t>
      </w:r>
    </w:p>
    <w:p w:rsidR="003371E3" w:rsidRDefault="003371E3" w:rsidP="003371E3">
      <w:pPr>
        <w:spacing w:line="276" w:lineRule="auto"/>
        <w:ind w:firstLine="851"/>
        <w:contextualSpacing/>
        <w:rPr>
          <w:rFonts w:ascii="Arial" w:hAnsi="Arial" w:cs="Arial"/>
          <w:szCs w:val="24"/>
        </w:rPr>
      </w:pPr>
    </w:p>
    <w:p w:rsidR="003371E3" w:rsidRDefault="003371E3" w:rsidP="003371E3">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371E3" w:rsidRDefault="003371E3" w:rsidP="003371E3">
      <w:pPr>
        <w:spacing w:line="276" w:lineRule="auto"/>
        <w:contextualSpacing/>
        <w:rPr>
          <w:rFonts w:ascii="Arial" w:hAnsi="Arial" w:cs="Arial"/>
          <w:szCs w:val="24"/>
        </w:rPr>
      </w:pPr>
      <w:r>
        <w:rPr>
          <w:rFonts w:ascii="Arial" w:hAnsi="Arial" w:cs="Arial"/>
          <w:szCs w:val="24"/>
        </w:rPr>
        <w:t>Administradora Colombiana de Pensiones y su apoderado:</w:t>
      </w:r>
    </w:p>
    <w:p w:rsidR="003371E3" w:rsidRDefault="003371E3" w:rsidP="003371E3">
      <w:pPr>
        <w:spacing w:line="276" w:lineRule="auto"/>
        <w:ind w:firstLine="851"/>
        <w:contextualSpacing/>
        <w:rPr>
          <w:rFonts w:ascii="Arial" w:hAnsi="Arial" w:cs="Arial"/>
          <w:szCs w:val="24"/>
        </w:rPr>
      </w:pPr>
    </w:p>
    <w:p w:rsidR="003371E3" w:rsidRDefault="003371E3" w:rsidP="003371E3">
      <w:pPr>
        <w:spacing w:line="276" w:lineRule="auto"/>
        <w:contextualSpacing/>
        <w:jc w:val="both"/>
        <w:rPr>
          <w:rFonts w:ascii="Arial" w:hAnsi="Arial" w:cs="Arial"/>
          <w:b/>
          <w:szCs w:val="24"/>
        </w:rPr>
      </w:pPr>
      <w:r>
        <w:rPr>
          <w:rFonts w:ascii="Arial" w:hAnsi="Arial" w:cs="Arial"/>
          <w:b/>
          <w:szCs w:val="24"/>
        </w:rPr>
        <w:t xml:space="preserve">Traslado a las partes </w:t>
      </w:r>
    </w:p>
    <w:p w:rsidR="005F1ED1" w:rsidRDefault="005F1ED1" w:rsidP="003371E3">
      <w:pPr>
        <w:spacing w:line="276" w:lineRule="auto"/>
        <w:contextualSpacing/>
        <w:jc w:val="both"/>
        <w:rPr>
          <w:rFonts w:ascii="Arial" w:hAnsi="Arial" w:cs="Arial"/>
          <w:b/>
          <w:szCs w:val="24"/>
        </w:rPr>
      </w:pPr>
    </w:p>
    <w:p w:rsidR="003371E3" w:rsidRDefault="003371E3" w:rsidP="003371E3">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371E3" w:rsidRDefault="003371E3" w:rsidP="003371E3">
      <w:pPr>
        <w:spacing w:line="276" w:lineRule="auto"/>
        <w:contextualSpacing/>
        <w:jc w:val="both"/>
        <w:rPr>
          <w:rFonts w:ascii="Arial" w:hAnsi="Arial" w:cs="Arial"/>
          <w:szCs w:val="24"/>
        </w:rPr>
      </w:pPr>
    </w:p>
    <w:p w:rsidR="00F820ED" w:rsidRDefault="00F820ED" w:rsidP="003371E3">
      <w:pPr>
        <w:spacing w:line="276" w:lineRule="auto"/>
        <w:contextualSpacing/>
        <w:jc w:val="both"/>
        <w:rPr>
          <w:rFonts w:ascii="Arial" w:hAnsi="Arial" w:cs="Arial"/>
          <w:szCs w:val="24"/>
        </w:rPr>
      </w:pPr>
    </w:p>
    <w:p w:rsidR="003371E3" w:rsidRPr="00637118" w:rsidRDefault="003371E3" w:rsidP="003371E3">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371E3" w:rsidRPr="00AC486E" w:rsidRDefault="003371E3" w:rsidP="003371E3">
      <w:pPr>
        <w:pStyle w:val="Sinespaciado"/>
        <w:spacing w:line="276" w:lineRule="auto"/>
        <w:contextualSpacing/>
        <w:rPr>
          <w:rFonts w:ascii="Arial" w:hAnsi="Arial" w:cs="Arial"/>
          <w:sz w:val="24"/>
          <w:szCs w:val="24"/>
        </w:rPr>
      </w:pPr>
    </w:p>
    <w:p w:rsidR="003371E3" w:rsidRPr="00346958" w:rsidRDefault="003371E3" w:rsidP="003371E3">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D603F5" w:rsidRDefault="00B767AF" w:rsidP="003371E3">
      <w:pPr>
        <w:spacing w:line="276" w:lineRule="auto"/>
        <w:jc w:val="both"/>
        <w:rPr>
          <w:rFonts w:ascii="Arial" w:hAnsi="Arial" w:cs="Arial"/>
          <w:szCs w:val="24"/>
        </w:rPr>
      </w:pPr>
      <w:r>
        <w:rPr>
          <w:rFonts w:ascii="Arial" w:hAnsi="Arial" w:cs="Arial"/>
          <w:szCs w:val="24"/>
        </w:rPr>
        <w:t xml:space="preserve">El </w:t>
      </w:r>
      <w:r w:rsidR="00325F73">
        <w:rPr>
          <w:rFonts w:ascii="Arial" w:hAnsi="Arial" w:cs="Arial"/>
          <w:szCs w:val="24"/>
        </w:rPr>
        <w:t xml:space="preserve">señor </w:t>
      </w:r>
      <w:r>
        <w:rPr>
          <w:rFonts w:ascii="Arial" w:hAnsi="Arial" w:cs="Arial"/>
          <w:szCs w:val="24"/>
        </w:rPr>
        <w:t xml:space="preserve">Marino Muñoz Henao </w:t>
      </w:r>
      <w:r w:rsidR="00325F73">
        <w:rPr>
          <w:rFonts w:ascii="Arial" w:hAnsi="Arial" w:cs="Arial"/>
          <w:szCs w:val="24"/>
        </w:rPr>
        <w:t xml:space="preserve">solicita </w:t>
      </w:r>
      <w:r w:rsidR="00594723">
        <w:rPr>
          <w:rFonts w:ascii="Arial" w:hAnsi="Arial" w:cs="Arial"/>
          <w:szCs w:val="24"/>
        </w:rPr>
        <w:t>se</w:t>
      </w:r>
      <w:r w:rsidR="000C581D">
        <w:rPr>
          <w:rFonts w:ascii="Arial" w:hAnsi="Arial" w:cs="Arial"/>
          <w:szCs w:val="24"/>
        </w:rPr>
        <w:t xml:space="preserve"> </w:t>
      </w:r>
      <w:r w:rsidR="005F1ED1">
        <w:rPr>
          <w:rFonts w:ascii="Arial" w:hAnsi="Arial" w:cs="Arial"/>
          <w:szCs w:val="24"/>
        </w:rPr>
        <w:t xml:space="preserve">condene a Colpensiones a </w:t>
      </w:r>
      <w:r>
        <w:rPr>
          <w:rFonts w:ascii="Arial" w:hAnsi="Arial" w:cs="Arial"/>
          <w:szCs w:val="24"/>
        </w:rPr>
        <w:t xml:space="preserve">reconocerle </w:t>
      </w:r>
      <w:r w:rsidR="005F1ED1">
        <w:rPr>
          <w:rFonts w:ascii="Arial" w:hAnsi="Arial" w:cs="Arial"/>
          <w:szCs w:val="24"/>
        </w:rPr>
        <w:t xml:space="preserve">la pensión de sobrevivientes </w:t>
      </w:r>
      <w:r>
        <w:rPr>
          <w:rFonts w:ascii="Arial" w:hAnsi="Arial" w:cs="Arial"/>
          <w:szCs w:val="24"/>
        </w:rPr>
        <w:t xml:space="preserve">causada por el deceso de su compañera permanente, Blanca </w:t>
      </w:r>
      <w:proofErr w:type="spellStart"/>
      <w:r>
        <w:rPr>
          <w:rFonts w:ascii="Arial" w:hAnsi="Arial" w:cs="Arial"/>
          <w:szCs w:val="24"/>
        </w:rPr>
        <w:t>Guiomar</w:t>
      </w:r>
      <w:proofErr w:type="spellEnd"/>
      <w:r>
        <w:rPr>
          <w:rFonts w:ascii="Arial" w:hAnsi="Arial" w:cs="Arial"/>
          <w:szCs w:val="24"/>
        </w:rPr>
        <w:t xml:space="preserve"> Izquierdo, desde el 27 de </w:t>
      </w:r>
      <w:r w:rsidR="005F1ED1">
        <w:rPr>
          <w:rFonts w:ascii="Arial" w:hAnsi="Arial" w:cs="Arial"/>
          <w:szCs w:val="24"/>
        </w:rPr>
        <w:t>agost</w:t>
      </w:r>
      <w:r>
        <w:rPr>
          <w:rFonts w:ascii="Arial" w:hAnsi="Arial" w:cs="Arial"/>
          <w:szCs w:val="24"/>
        </w:rPr>
        <w:t>o de 2012</w:t>
      </w:r>
      <w:r w:rsidR="00D603F5">
        <w:rPr>
          <w:rFonts w:ascii="Arial" w:hAnsi="Arial" w:cs="Arial"/>
          <w:szCs w:val="24"/>
        </w:rPr>
        <w:t xml:space="preserve">; así mismo, se ordene </w:t>
      </w:r>
      <w:r w:rsidR="00A363B9">
        <w:rPr>
          <w:rFonts w:ascii="Arial" w:hAnsi="Arial" w:cs="Arial"/>
          <w:szCs w:val="24"/>
        </w:rPr>
        <w:t xml:space="preserve">a </w:t>
      </w:r>
      <w:r w:rsidR="00A363B9">
        <w:rPr>
          <w:rFonts w:ascii="Arial" w:hAnsi="Arial" w:cs="Arial"/>
          <w:szCs w:val="24"/>
        </w:rPr>
        <w:lastRenderedPageBreak/>
        <w:t xml:space="preserve">la demandada </w:t>
      </w:r>
      <w:r w:rsidR="00D603F5">
        <w:rPr>
          <w:rFonts w:ascii="Arial" w:hAnsi="Arial" w:cs="Arial"/>
          <w:szCs w:val="24"/>
        </w:rPr>
        <w:t>el reconocimient</w:t>
      </w:r>
      <w:r w:rsidR="005F1ED1">
        <w:rPr>
          <w:rFonts w:ascii="Arial" w:hAnsi="Arial" w:cs="Arial"/>
          <w:szCs w:val="24"/>
        </w:rPr>
        <w:t>o de</w:t>
      </w:r>
      <w:r>
        <w:rPr>
          <w:rFonts w:ascii="Arial" w:hAnsi="Arial" w:cs="Arial"/>
          <w:szCs w:val="24"/>
        </w:rPr>
        <w:t>l retroactivo causado,</w:t>
      </w:r>
      <w:r w:rsidR="005F1ED1">
        <w:rPr>
          <w:rFonts w:ascii="Arial" w:hAnsi="Arial" w:cs="Arial"/>
          <w:szCs w:val="24"/>
        </w:rPr>
        <w:t xml:space="preserve"> los intereses moratorios,</w:t>
      </w:r>
      <w:r w:rsidR="00D603F5">
        <w:rPr>
          <w:rFonts w:ascii="Arial" w:hAnsi="Arial" w:cs="Arial"/>
          <w:szCs w:val="24"/>
        </w:rPr>
        <w:t xml:space="preserve"> las costas procesales</w:t>
      </w:r>
      <w:r w:rsidR="005F1ED1">
        <w:rPr>
          <w:rFonts w:ascii="Arial" w:hAnsi="Arial" w:cs="Arial"/>
          <w:szCs w:val="24"/>
        </w:rPr>
        <w:t xml:space="preserve"> y, lo ultra y extra </w:t>
      </w:r>
      <w:proofErr w:type="spellStart"/>
      <w:r w:rsidR="005F1ED1">
        <w:rPr>
          <w:rFonts w:ascii="Arial" w:hAnsi="Arial" w:cs="Arial"/>
          <w:szCs w:val="24"/>
        </w:rPr>
        <w:t>petita</w:t>
      </w:r>
      <w:proofErr w:type="spellEnd"/>
      <w:r w:rsidR="005F1ED1">
        <w:rPr>
          <w:rFonts w:ascii="Arial" w:hAnsi="Arial" w:cs="Arial"/>
          <w:szCs w:val="24"/>
        </w:rPr>
        <w:t xml:space="preserve"> que resulte probado.</w:t>
      </w:r>
    </w:p>
    <w:p w:rsidR="00A957FB" w:rsidRPr="00AC486E" w:rsidRDefault="00A957FB" w:rsidP="00F017BF">
      <w:pPr>
        <w:spacing w:line="276" w:lineRule="auto"/>
        <w:ind w:firstLine="900"/>
        <w:jc w:val="both"/>
        <w:rPr>
          <w:rFonts w:ascii="Arial" w:hAnsi="Arial" w:cs="Arial"/>
          <w:szCs w:val="24"/>
        </w:rPr>
      </w:pPr>
    </w:p>
    <w:p w:rsidR="00290C4F" w:rsidRDefault="00A957FB" w:rsidP="003371E3">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0C581D">
        <w:rPr>
          <w:rFonts w:ascii="Arial" w:hAnsi="Arial" w:cs="Arial"/>
          <w:szCs w:val="24"/>
        </w:rPr>
        <w:t xml:space="preserve">: (i) </w:t>
      </w:r>
      <w:r w:rsidR="00B767AF">
        <w:rPr>
          <w:rFonts w:ascii="Arial" w:hAnsi="Arial" w:cs="Arial"/>
          <w:szCs w:val="24"/>
        </w:rPr>
        <w:t xml:space="preserve">la señora Blanca </w:t>
      </w:r>
      <w:proofErr w:type="spellStart"/>
      <w:r w:rsidR="00B767AF">
        <w:rPr>
          <w:rFonts w:ascii="Arial" w:hAnsi="Arial" w:cs="Arial"/>
          <w:szCs w:val="24"/>
        </w:rPr>
        <w:t>Guiomar</w:t>
      </w:r>
      <w:proofErr w:type="spellEnd"/>
      <w:r w:rsidR="00B767AF">
        <w:rPr>
          <w:rFonts w:ascii="Arial" w:hAnsi="Arial" w:cs="Arial"/>
          <w:szCs w:val="24"/>
        </w:rPr>
        <w:t xml:space="preserve"> Izquierdo falleció el 27 de agosto de 2012, momento para el cual se encontraba afiliada a Colpensiones y tenía cotizadas 868 semanas, por lo que dentro de los 3 años anteriores contaba con más de 50 semanas</w:t>
      </w:r>
      <w:r w:rsidR="007038B1">
        <w:rPr>
          <w:rFonts w:ascii="Arial" w:hAnsi="Arial" w:cs="Arial"/>
          <w:szCs w:val="24"/>
        </w:rPr>
        <w:t>;</w:t>
      </w:r>
      <w:r w:rsidR="000C581D">
        <w:rPr>
          <w:rFonts w:ascii="Arial" w:hAnsi="Arial" w:cs="Arial"/>
          <w:szCs w:val="24"/>
        </w:rPr>
        <w:t xml:space="preserve"> (ii) </w:t>
      </w:r>
      <w:r w:rsidR="00B767AF">
        <w:rPr>
          <w:rFonts w:ascii="Arial" w:hAnsi="Arial" w:cs="Arial"/>
          <w:szCs w:val="24"/>
        </w:rPr>
        <w:t xml:space="preserve">el demandante y la causante </w:t>
      </w:r>
      <w:r w:rsidR="00A1254F">
        <w:rPr>
          <w:rFonts w:ascii="Arial" w:hAnsi="Arial" w:cs="Arial"/>
          <w:szCs w:val="24"/>
        </w:rPr>
        <w:t>establecieron una relación marital de compañeros permanentes desde el año 1982, con condiciones propias de apoyo, compañía y solidaridad, además procrearon 3 hijos, que en la actualidad son mayores de edad</w:t>
      </w:r>
      <w:r w:rsidR="000C581D">
        <w:rPr>
          <w:rFonts w:ascii="Arial" w:hAnsi="Arial" w:cs="Arial"/>
          <w:szCs w:val="24"/>
        </w:rPr>
        <w:t xml:space="preserve">; (iii) </w:t>
      </w:r>
      <w:r w:rsidR="00A1254F">
        <w:rPr>
          <w:rFonts w:ascii="Arial" w:hAnsi="Arial" w:cs="Arial"/>
          <w:szCs w:val="24"/>
        </w:rPr>
        <w:t>el 6 de febrero de 1989, el demandante compró un apartamento, ubicado en la calle 27 N° 2-14 de la ciudad de Pereira, donde se constituyó el hogar de la referida familia</w:t>
      </w:r>
      <w:r w:rsidR="000C581D">
        <w:rPr>
          <w:rFonts w:ascii="Arial" w:hAnsi="Arial" w:cs="Arial"/>
          <w:szCs w:val="24"/>
        </w:rPr>
        <w:t xml:space="preserve">; (iv) </w:t>
      </w:r>
      <w:r w:rsidR="00A1254F">
        <w:rPr>
          <w:rFonts w:ascii="Arial" w:hAnsi="Arial" w:cs="Arial"/>
          <w:szCs w:val="24"/>
        </w:rPr>
        <w:t xml:space="preserve">el actor es jubilado de la Caja de Crédito Agrario y se desempeñó como asesor sindical, motivo por el cual, viajaba permanentemente por el país y eso generó una separación de hecho con la señora Blanca </w:t>
      </w:r>
      <w:proofErr w:type="spellStart"/>
      <w:r w:rsidR="00A1254F">
        <w:rPr>
          <w:rFonts w:ascii="Arial" w:hAnsi="Arial" w:cs="Arial"/>
          <w:szCs w:val="24"/>
        </w:rPr>
        <w:t>Guiomar</w:t>
      </w:r>
      <w:proofErr w:type="spellEnd"/>
      <w:r w:rsidR="00A1254F">
        <w:rPr>
          <w:rFonts w:ascii="Arial" w:hAnsi="Arial" w:cs="Arial"/>
          <w:szCs w:val="24"/>
        </w:rPr>
        <w:t xml:space="preserve"> entre los años 1998 y 2006, siendo reanudada la relación marital desde el 2007 y hasta el fallecimiento de la señora Izquierdo Cárdenas, con lo que se configuran los 5 años previos de convivencia a ese hecho;  (v) el demandante a la fecha del deceso de su compañera tenía más de 30 años; (vi) el señor Marino Muñoz solicitó el reconocimiento de la pensión de sobrevivientes, pero Colpensiones se la negó por carencia del acreditación del tiempo de convivencia</w:t>
      </w:r>
      <w:r w:rsidR="00CB1B5B">
        <w:rPr>
          <w:rFonts w:ascii="Arial" w:hAnsi="Arial" w:cs="Arial"/>
          <w:szCs w:val="24"/>
        </w:rPr>
        <w:t>, aunque reconoce que la causante efectuó cotizaciones entre septiembre de 1971 y agosto de 2012</w:t>
      </w:r>
      <w:r w:rsidR="00290C4F">
        <w:rPr>
          <w:rFonts w:ascii="Arial" w:hAnsi="Arial" w:cs="Arial"/>
          <w:szCs w:val="24"/>
        </w:rPr>
        <w:t>.</w:t>
      </w:r>
    </w:p>
    <w:p w:rsidR="00133E70" w:rsidRDefault="00133E70" w:rsidP="003371E3">
      <w:pPr>
        <w:spacing w:line="276" w:lineRule="auto"/>
        <w:jc w:val="both"/>
        <w:rPr>
          <w:rFonts w:ascii="Arial" w:hAnsi="Arial" w:cs="Arial"/>
          <w:szCs w:val="24"/>
        </w:rPr>
      </w:pPr>
    </w:p>
    <w:p w:rsidR="005C3850" w:rsidRDefault="00591F75" w:rsidP="003371E3">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Colombiana de Pensiones –COLPENSIONES-,</w:t>
      </w:r>
      <w:r w:rsidR="000C581D">
        <w:rPr>
          <w:rFonts w:ascii="Arial" w:hAnsi="Arial" w:cs="Arial"/>
          <w:b/>
          <w:szCs w:val="24"/>
        </w:rPr>
        <w:t xml:space="preserve"> </w:t>
      </w:r>
      <w:r w:rsidR="00CB1B5B">
        <w:rPr>
          <w:rFonts w:ascii="Arial" w:hAnsi="Arial" w:cs="Arial"/>
          <w:szCs w:val="24"/>
        </w:rPr>
        <w:t>se opuso a las pretensiones de la demanda y manifestó como razones de defensa, que si bien la causante dejó causado el derecho, porque cotizó más de 50 semanas dentro de los 3 años anteriores al deceso, el demandante no logró acreditar que la convivencia con la señora Izquierdo se hubiera renovado a partir del año 2007 y hasta el día de su deceso</w:t>
      </w:r>
      <w:r w:rsidR="0024524B">
        <w:rPr>
          <w:rFonts w:ascii="Arial" w:hAnsi="Arial" w:cs="Arial"/>
          <w:szCs w:val="24"/>
        </w:rPr>
        <w:t>. Presentó como excepciones de mérito la</w:t>
      </w:r>
      <w:r w:rsidR="004A0EB9">
        <w:rPr>
          <w:rFonts w:ascii="Arial" w:hAnsi="Arial" w:cs="Arial"/>
          <w:szCs w:val="24"/>
        </w:rPr>
        <w:t>s que denominó</w:t>
      </w:r>
      <w:r w:rsidR="00CB1B5B">
        <w:rPr>
          <w:rFonts w:ascii="Arial" w:hAnsi="Arial" w:cs="Arial"/>
          <w:szCs w:val="24"/>
        </w:rPr>
        <w:t xml:space="preserve"> “Inexistencia de la obligación demandada”, “Improcedencia de los intereses de mora derecho sin definir”,</w:t>
      </w:r>
      <w:r w:rsidR="00777240">
        <w:rPr>
          <w:rFonts w:ascii="Arial" w:hAnsi="Arial" w:cs="Arial"/>
          <w:szCs w:val="24"/>
        </w:rPr>
        <w:t xml:space="preserve"> </w:t>
      </w:r>
      <w:r w:rsidR="00E031D6">
        <w:rPr>
          <w:rFonts w:ascii="Arial" w:hAnsi="Arial" w:cs="Arial"/>
          <w:szCs w:val="24"/>
        </w:rPr>
        <w:t>“Prescripción”</w:t>
      </w:r>
      <w:r w:rsidR="00CB1B5B">
        <w:rPr>
          <w:rFonts w:ascii="Arial" w:hAnsi="Arial" w:cs="Arial"/>
          <w:szCs w:val="24"/>
        </w:rPr>
        <w:t xml:space="preserve"> y “Exoneración de condena en costas por buena fe”</w:t>
      </w:r>
      <w:r w:rsidR="00474E2F">
        <w:rPr>
          <w:rFonts w:ascii="Arial" w:hAnsi="Arial" w:cs="Arial"/>
          <w:szCs w:val="24"/>
        </w:rPr>
        <w:t>.</w:t>
      </w:r>
    </w:p>
    <w:p w:rsidR="00474E2F" w:rsidRDefault="00474E2F" w:rsidP="003371E3">
      <w:pPr>
        <w:spacing w:line="276" w:lineRule="auto"/>
        <w:jc w:val="both"/>
        <w:rPr>
          <w:rFonts w:ascii="Arial" w:hAnsi="Arial" w:cs="Arial"/>
          <w:szCs w:val="24"/>
        </w:rPr>
      </w:pPr>
    </w:p>
    <w:p w:rsidR="003371E3" w:rsidRPr="000B271A" w:rsidRDefault="003371E3" w:rsidP="003371E3">
      <w:pPr>
        <w:spacing w:line="276" w:lineRule="auto"/>
        <w:rPr>
          <w:rFonts w:ascii="Arial" w:hAnsi="Arial" w:cs="Arial"/>
          <w:b/>
          <w:szCs w:val="24"/>
        </w:rPr>
      </w:pPr>
      <w:r>
        <w:rPr>
          <w:rFonts w:ascii="Arial" w:hAnsi="Arial" w:cs="Arial"/>
          <w:b/>
          <w:szCs w:val="24"/>
        </w:rPr>
        <w:t xml:space="preserve">2. </w:t>
      </w:r>
      <w:r w:rsidRPr="000B271A">
        <w:rPr>
          <w:rFonts w:ascii="Arial" w:hAnsi="Arial" w:cs="Arial"/>
          <w:b/>
          <w:szCs w:val="24"/>
        </w:rPr>
        <w:t xml:space="preserve">Síntesis de la sentencia </w:t>
      </w:r>
      <w:r w:rsidR="001F63F1">
        <w:rPr>
          <w:rFonts w:ascii="Arial" w:hAnsi="Arial" w:cs="Arial"/>
          <w:b/>
          <w:szCs w:val="24"/>
        </w:rPr>
        <w:t>consultada</w:t>
      </w:r>
    </w:p>
    <w:p w:rsidR="00226D5F" w:rsidRPr="00AC486E" w:rsidRDefault="00226D5F" w:rsidP="00F017BF">
      <w:pPr>
        <w:pStyle w:val="Sinespaciado"/>
        <w:spacing w:line="276" w:lineRule="auto"/>
        <w:rPr>
          <w:rFonts w:ascii="Arial" w:hAnsi="Arial" w:cs="Arial"/>
          <w:sz w:val="24"/>
          <w:szCs w:val="24"/>
        </w:rPr>
      </w:pPr>
    </w:p>
    <w:p w:rsidR="004B1C89" w:rsidRDefault="00226D5F" w:rsidP="00C83F1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1F63F1">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2B6D13">
        <w:rPr>
          <w:rFonts w:ascii="Arial" w:hAnsi="Arial" w:cs="Arial"/>
          <w:color w:val="000000"/>
          <w:szCs w:val="24"/>
          <w:lang w:eastAsia="es-CO"/>
        </w:rPr>
        <w:t xml:space="preserve">declaró </w:t>
      </w:r>
      <w:r w:rsidR="001F63F1">
        <w:rPr>
          <w:rFonts w:ascii="Arial" w:hAnsi="Arial" w:cs="Arial"/>
          <w:color w:val="000000"/>
          <w:szCs w:val="24"/>
          <w:lang w:eastAsia="es-CO"/>
        </w:rPr>
        <w:t>probada la excepción de “Inexistencia de la obligación” y, en consecuencia, negó las pretensiones de la demanda.</w:t>
      </w:r>
    </w:p>
    <w:p w:rsidR="00DF3B2A" w:rsidRDefault="00DF3B2A" w:rsidP="00C83F1F">
      <w:pPr>
        <w:spacing w:line="276" w:lineRule="auto"/>
        <w:jc w:val="both"/>
        <w:rPr>
          <w:rFonts w:ascii="Arial" w:hAnsi="Arial" w:cs="Arial"/>
          <w:color w:val="000000"/>
          <w:szCs w:val="24"/>
          <w:lang w:eastAsia="es-CO"/>
        </w:rPr>
      </w:pPr>
    </w:p>
    <w:p w:rsidR="003D0C42" w:rsidRDefault="00DF3B2A" w:rsidP="00D21A2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w:t>
      </w:r>
      <w:r w:rsidR="00D21A25">
        <w:rPr>
          <w:rFonts w:ascii="Arial" w:hAnsi="Arial" w:cs="Arial"/>
          <w:color w:val="000000"/>
          <w:szCs w:val="24"/>
          <w:lang w:eastAsia="es-CO"/>
        </w:rPr>
        <w:t xml:space="preserve">indicó que </w:t>
      </w:r>
      <w:r w:rsidR="00197A09">
        <w:rPr>
          <w:rFonts w:ascii="Arial" w:hAnsi="Arial" w:cs="Arial"/>
          <w:color w:val="000000"/>
          <w:szCs w:val="24"/>
          <w:lang w:eastAsia="es-CO"/>
        </w:rPr>
        <w:t xml:space="preserve">la pensión la señora Blanca </w:t>
      </w:r>
      <w:proofErr w:type="spellStart"/>
      <w:r w:rsidR="00197A09">
        <w:rPr>
          <w:rFonts w:ascii="Arial" w:hAnsi="Arial" w:cs="Arial"/>
          <w:color w:val="000000"/>
          <w:szCs w:val="24"/>
          <w:lang w:eastAsia="es-CO"/>
        </w:rPr>
        <w:t>Guiomar</w:t>
      </w:r>
      <w:proofErr w:type="spellEnd"/>
      <w:r w:rsidR="00197A09">
        <w:rPr>
          <w:rFonts w:ascii="Arial" w:hAnsi="Arial" w:cs="Arial"/>
          <w:color w:val="000000"/>
          <w:szCs w:val="24"/>
          <w:lang w:eastAsia="es-CO"/>
        </w:rPr>
        <w:t xml:space="preserve"> había dejado causado el derecho, por contar con más de 50 semanas de cotización dentro de los 3 años anteriores a su deceso, sin embargo, respecto al término de convivencia, refirió que la prueba testimonial, si bien había acreditado la reanudación de la vida en pareja de la causante y el demandante, lo cierto es que el término de la misma, no logró superar los 5 </w:t>
      </w:r>
      <w:r w:rsidR="003D0C42">
        <w:rPr>
          <w:rFonts w:ascii="Arial" w:hAnsi="Arial" w:cs="Arial"/>
          <w:color w:val="000000"/>
          <w:szCs w:val="24"/>
          <w:lang w:eastAsia="es-CO"/>
        </w:rPr>
        <w:t>años previos a su fallecimiento.</w:t>
      </w:r>
    </w:p>
    <w:p w:rsidR="003D0C42" w:rsidRDefault="003D0C42" w:rsidP="00D21A25">
      <w:pPr>
        <w:spacing w:line="276" w:lineRule="auto"/>
        <w:jc w:val="both"/>
        <w:rPr>
          <w:rFonts w:ascii="Arial" w:hAnsi="Arial" w:cs="Arial"/>
          <w:color w:val="000000"/>
          <w:szCs w:val="24"/>
          <w:lang w:eastAsia="es-CO"/>
        </w:rPr>
      </w:pPr>
    </w:p>
    <w:p w:rsidR="003D0C42" w:rsidRDefault="003D0C42" w:rsidP="00D21A2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Lo anterior, teniendo en cuenta la debilidad de la prueba testimonial recaudada, toda vez que el testimonio ofrecido por la señora </w:t>
      </w:r>
      <w:r w:rsidR="000F5168">
        <w:rPr>
          <w:rFonts w:ascii="Arial" w:hAnsi="Arial" w:cs="Arial"/>
          <w:color w:val="000000"/>
          <w:szCs w:val="24"/>
          <w:lang w:eastAsia="es-CO"/>
        </w:rPr>
        <w:t xml:space="preserve">Martha Isabel Espinosa de Espinosa </w:t>
      </w:r>
      <w:r>
        <w:rPr>
          <w:rFonts w:ascii="Arial" w:hAnsi="Arial" w:cs="Arial"/>
          <w:color w:val="000000"/>
          <w:szCs w:val="24"/>
          <w:lang w:eastAsia="es-CO"/>
        </w:rPr>
        <w:t xml:space="preserve">no generó credibilidad al haber manifestado que no le constaba ninguna separación de </w:t>
      </w:r>
      <w:r>
        <w:rPr>
          <w:rFonts w:ascii="Arial" w:hAnsi="Arial" w:cs="Arial"/>
          <w:color w:val="000000"/>
          <w:szCs w:val="24"/>
          <w:lang w:eastAsia="es-CO"/>
        </w:rPr>
        <w:lastRenderedPageBreak/>
        <w:t xml:space="preserve">la pareja, a pesar que el mismo demandante lo manifestó en la demanda, por lo que procedió a descalificar dicha </w:t>
      </w:r>
      <w:proofErr w:type="spellStart"/>
      <w:r>
        <w:rPr>
          <w:rFonts w:ascii="Arial" w:hAnsi="Arial" w:cs="Arial"/>
          <w:color w:val="000000"/>
          <w:szCs w:val="24"/>
          <w:lang w:eastAsia="es-CO"/>
        </w:rPr>
        <w:t>deponencia</w:t>
      </w:r>
      <w:proofErr w:type="spellEnd"/>
      <w:r>
        <w:rPr>
          <w:rFonts w:ascii="Arial" w:hAnsi="Arial" w:cs="Arial"/>
          <w:color w:val="000000"/>
          <w:szCs w:val="24"/>
          <w:lang w:eastAsia="es-CO"/>
        </w:rPr>
        <w:t>.</w:t>
      </w:r>
    </w:p>
    <w:p w:rsidR="003D0C42" w:rsidRDefault="003D0C42" w:rsidP="00D21A25">
      <w:pPr>
        <w:spacing w:line="276" w:lineRule="auto"/>
        <w:jc w:val="both"/>
        <w:rPr>
          <w:rFonts w:ascii="Arial" w:hAnsi="Arial" w:cs="Arial"/>
          <w:color w:val="000000"/>
          <w:szCs w:val="24"/>
          <w:lang w:eastAsia="es-CO"/>
        </w:rPr>
      </w:pPr>
    </w:p>
    <w:p w:rsidR="00D21A25" w:rsidRDefault="003D0C42" w:rsidP="00D21A25">
      <w:pPr>
        <w:spacing w:line="276" w:lineRule="auto"/>
        <w:jc w:val="both"/>
        <w:rPr>
          <w:rFonts w:ascii="Arial" w:hAnsi="Arial" w:cs="Arial"/>
          <w:color w:val="000000"/>
          <w:szCs w:val="24"/>
          <w:lang w:eastAsia="es-CO"/>
        </w:rPr>
      </w:pPr>
      <w:r>
        <w:rPr>
          <w:rFonts w:ascii="Arial" w:hAnsi="Arial" w:cs="Arial"/>
          <w:color w:val="000000"/>
          <w:szCs w:val="24"/>
          <w:lang w:eastAsia="es-CO"/>
        </w:rPr>
        <w:t>Y, respecto al señor James Llanos Gómez, por algunas “imprecisiones” relacionadas con fechas de algunos acontecimientos, manifestó que no era creíble.</w:t>
      </w:r>
    </w:p>
    <w:p w:rsidR="004451A3" w:rsidRDefault="004451A3" w:rsidP="004B1C89">
      <w:pPr>
        <w:spacing w:line="276" w:lineRule="auto"/>
        <w:jc w:val="both"/>
        <w:rPr>
          <w:rFonts w:ascii="Arial" w:hAnsi="Arial" w:cs="Arial"/>
          <w:b/>
          <w:szCs w:val="24"/>
        </w:rPr>
      </w:pPr>
    </w:p>
    <w:p w:rsidR="003371E3" w:rsidRDefault="001F63F1" w:rsidP="004B1C89">
      <w:pPr>
        <w:spacing w:line="276" w:lineRule="auto"/>
        <w:jc w:val="both"/>
        <w:rPr>
          <w:rFonts w:ascii="Arial" w:hAnsi="Arial" w:cs="Arial"/>
          <w:b/>
          <w:szCs w:val="24"/>
        </w:rPr>
      </w:pPr>
      <w:r>
        <w:rPr>
          <w:rFonts w:ascii="Arial" w:hAnsi="Arial" w:cs="Arial"/>
          <w:b/>
          <w:szCs w:val="24"/>
        </w:rPr>
        <w:t>3</w:t>
      </w:r>
      <w:r w:rsidR="004B1C89">
        <w:rPr>
          <w:rFonts w:ascii="Arial" w:hAnsi="Arial" w:cs="Arial"/>
          <w:b/>
          <w:szCs w:val="24"/>
        </w:rPr>
        <w:t>.</w:t>
      </w:r>
      <w:r w:rsidR="003371E3">
        <w:rPr>
          <w:rFonts w:ascii="Arial" w:hAnsi="Arial" w:cs="Arial"/>
          <w:b/>
          <w:szCs w:val="24"/>
        </w:rPr>
        <w:t xml:space="preserve"> </w:t>
      </w:r>
      <w:r w:rsidR="00DF3B2A">
        <w:rPr>
          <w:rFonts w:ascii="Arial" w:hAnsi="Arial" w:cs="Arial"/>
          <w:b/>
          <w:szCs w:val="24"/>
        </w:rPr>
        <w:t xml:space="preserve">Grado jurisdiccional de consulta </w:t>
      </w:r>
    </w:p>
    <w:p w:rsidR="003371E3" w:rsidRDefault="003371E3" w:rsidP="00A227F4">
      <w:pPr>
        <w:shd w:val="clear" w:color="auto" w:fill="FFFFFF"/>
        <w:spacing w:line="276" w:lineRule="auto"/>
        <w:jc w:val="both"/>
        <w:rPr>
          <w:rFonts w:ascii="Arial" w:hAnsi="Arial" w:cs="Arial"/>
          <w:szCs w:val="24"/>
        </w:rPr>
      </w:pPr>
    </w:p>
    <w:p w:rsidR="00197A09" w:rsidRDefault="00197A09" w:rsidP="00A227F4">
      <w:pPr>
        <w:shd w:val="clear" w:color="auto" w:fill="FFFFFF"/>
        <w:spacing w:line="276" w:lineRule="auto"/>
        <w:jc w:val="both"/>
        <w:rPr>
          <w:rFonts w:ascii="Arial" w:hAnsi="Arial" w:cs="Arial"/>
          <w:szCs w:val="24"/>
        </w:rPr>
      </w:pPr>
      <w:r>
        <w:rPr>
          <w:rFonts w:ascii="Arial" w:hAnsi="Arial" w:cs="Arial"/>
          <w:szCs w:val="24"/>
        </w:rPr>
        <w:t xml:space="preserve">El apoderado judicial de la parte actora manifestó estar conforme con la decisión, por cuanto aceptaba la debilidad de la prueba testimonial para acreditar la convivencia entre su representado y la señora María </w:t>
      </w:r>
      <w:proofErr w:type="spellStart"/>
      <w:r>
        <w:rPr>
          <w:rFonts w:ascii="Arial" w:hAnsi="Arial" w:cs="Arial"/>
          <w:szCs w:val="24"/>
        </w:rPr>
        <w:t>Guiomar</w:t>
      </w:r>
      <w:proofErr w:type="spellEnd"/>
      <w:r>
        <w:rPr>
          <w:rFonts w:ascii="Arial" w:hAnsi="Arial" w:cs="Arial"/>
          <w:szCs w:val="24"/>
        </w:rPr>
        <w:t xml:space="preserve"> Muñoz.</w:t>
      </w:r>
    </w:p>
    <w:p w:rsidR="003D0C42" w:rsidRDefault="003D0C42" w:rsidP="00A227F4">
      <w:pPr>
        <w:shd w:val="clear" w:color="auto" w:fill="FFFFFF"/>
        <w:spacing w:line="276" w:lineRule="auto"/>
        <w:jc w:val="both"/>
        <w:rPr>
          <w:rFonts w:ascii="Arial" w:hAnsi="Arial" w:cs="Arial"/>
          <w:szCs w:val="24"/>
        </w:rPr>
      </w:pPr>
    </w:p>
    <w:p w:rsidR="00C83F1F" w:rsidRDefault="00197A09" w:rsidP="00A227F4">
      <w:pPr>
        <w:shd w:val="clear" w:color="auto" w:fill="FFFFFF"/>
        <w:spacing w:line="276" w:lineRule="auto"/>
        <w:jc w:val="both"/>
        <w:rPr>
          <w:rFonts w:ascii="Arial" w:hAnsi="Arial" w:cs="Arial"/>
          <w:szCs w:val="24"/>
        </w:rPr>
      </w:pPr>
      <w:r>
        <w:rPr>
          <w:rFonts w:ascii="Arial" w:hAnsi="Arial" w:cs="Arial"/>
          <w:szCs w:val="24"/>
        </w:rPr>
        <w:t>Sin embargo, a</w:t>
      </w:r>
      <w:r w:rsidR="00A87A43">
        <w:rPr>
          <w:rFonts w:ascii="Arial" w:hAnsi="Arial" w:cs="Arial"/>
          <w:szCs w:val="24"/>
        </w:rPr>
        <w:t xml:space="preserve">l resultar adversa a los intereses de </w:t>
      </w:r>
      <w:r>
        <w:rPr>
          <w:rFonts w:ascii="Arial" w:hAnsi="Arial" w:cs="Arial"/>
          <w:szCs w:val="24"/>
        </w:rPr>
        <w:t xml:space="preserve">esa </w:t>
      </w:r>
      <w:r w:rsidR="00A87A43">
        <w:rPr>
          <w:rFonts w:ascii="Arial" w:hAnsi="Arial" w:cs="Arial"/>
          <w:szCs w:val="24"/>
        </w:rPr>
        <w:t>parte, el juzgado de primer grado ordenó el grado jurisdiccional de consulta a su favor, de conformidad con lo previsto en el artículo 69 del C.P.L.</w:t>
      </w:r>
    </w:p>
    <w:p w:rsidR="002C313D" w:rsidRDefault="002C313D" w:rsidP="00122A84">
      <w:pPr>
        <w:shd w:val="clear" w:color="auto" w:fill="FFFFFF"/>
        <w:spacing w:line="276" w:lineRule="auto"/>
        <w:jc w:val="center"/>
        <w:rPr>
          <w:rFonts w:ascii="Arial" w:hAnsi="Arial" w:cs="Arial"/>
          <w:b/>
          <w:szCs w:val="24"/>
        </w:rPr>
      </w:pPr>
    </w:p>
    <w:p w:rsidR="003371E3" w:rsidRPr="000B271A" w:rsidRDefault="003371E3" w:rsidP="00122A84">
      <w:pPr>
        <w:pStyle w:val="Prrafodelista"/>
        <w:shd w:val="clear" w:color="auto" w:fill="FFFFFF"/>
        <w:tabs>
          <w:tab w:val="left" w:pos="5197"/>
        </w:tabs>
        <w:spacing w:line="276" w:lineRule="auto"/>
        <w:ind w:left="1800"/>
        <w:jc w:val="center"/>
        <w:rPr>
          <w:rFonts w:ascii="Arial" w:hAnsi="Arial" w:cs="Arial"/>
          <w:b/>
          <w:sz w:val="24"/>
          <w:szCs w:val="24"/>
        </w:rPr>
      </w:pPr>
      <w:r w:rsidRPr="000B271A">
        <w:rPr>
          <w:rFonts w:ascii="Arial" w:hAnsi="Arial" w:cs="Arial"/>
          <w:b/>
          <w:sz w:val="24"/>
          <w:szCs w:val="24"/>
        </w:rPr>
        <w:t>CONSIDERACIONES</w:t>
      </w:r>
    </w:p>
    <w:p w:rsidR="003371E3" w:rsidRPr="00FF24FA" w:rsidRDefault="003371E3" w:rsidP="003371E3">
      <w:pPr>
        <w:pStyle w:val="Prrafodelista"/>
        <w:shd w:val="clear" w:color="auto" w:fill="FFFFFF"/>
        <w:tabs>
          <w:tab w:val="left" w:pos="5197"/>
        </w:tabs>
        <w:spacing w:line="276" w:lineRule="auto"/>
        <w:ind w:left="1800"/>
        <w:jc w:val="both"/>
        <w:rPr>
          <w:rFonts w:ascii="Arial" w:hAnsi="Arial" w:cs="Arial"/>
          <w:b/>
          <w:szCs w:val="24"/>
        </w:rPr>
      </w:pPr>
    </w:p>
    <w:p w:rsidR="003371E3" w:rsidRPr="004C2E37" w:rsidRDefault="003371E3" w:rsidP="003371E3">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w:t>
      </w:r>
      <w:r w:rsidR="00FF2F05">
        <w:rPr>
          <w:rFonts w:ascii="Arial" w:hAnsi="Arial" w:cs="Arial"/>
          <w:b/>
          <w:szCs w:val="24"/>
        </w:rPr>
        <w:t xml:space="preserve"> </w:t>
      </w:r>
      <w:r>
        <w:rPr>
          <w:rFonts w:ascii="Arial" w:hAnsi="Arial" w:cs="Arial"/>
          <w:b/>
          <w:szCs w:val="24"/>
        </w:rPr>
        <w:t>l</w:t>
      </w:r>
      <w:r w:rsidR="00FF2F05">
        <w:rPr>
          <w:rFonts w:ascii="Arial" w:hAnsi="Arial" w:cs="Arial"/>
          <w:b/>
          <w:szCs w:val="24"/>
        </w:rPr>
        <w:t>os</w:t>
      </w:r>
      <w:r>
        <w:rPr>
          <w:rFonts w:ascii="Arial" w:hAnsi="Arial" w:cs="Arial"/>
          <w:b/>
          <w:szCs w:val="24"/>
        </w:rPr>
        <w:t xml:space="preserve"> problema</w:t>
      </w:r>
      <w:r w:rsidR="00FF2F05">
        <w:rPr>
          <w:rFonts w:ascii="Arial" w:hAnsi="Arial" w:cs="Arial"/>
          <w:b/>
          <w:szCs w:val="24"/>
        </w:rPr>
        <w:t>s</w:t>
      </w:r>
      <w:r>
        <w:rPr>
          <w:rFonts w:ascii="Arial" w:hAnsi="Arial" w:cs="Arial"/>
          <w:b/>
          <w:szCs w:val="24"/>
        </w:rPr>
        <w:t xml:space="preserve"> jurídico</w:t>
      </w:r>
      <w:r w:rsidR="00FF2F05">
        <w:rPr>
          <w:rFonts w:ascii="Arial" w:hAnsi="Arial" w:cs="Arial"/>
          <w:b/>
          <w:szCs w:val="24"/>
        </w:rPr>
        <w:t>s</w:t>
      </w:r>
    </w:p>
    <w:p w:rsidR="00AC5007" w:rsidRDefault="00AC5007" w:rsidP="003371E3">
      <w:pPr>
        <w:shd w:val="clear" w:color="auto" w:fill="FFFFFF"/>
        <w:tabs>
          <w:tab w:val="left" w:pos="5197"/>
        </w:tabs>
        <w:spacing w:line="276" w:lineRule="auto"/>
        <w:jc w:val="both"/>
        <w:rPr>
          <w:rFonts w:ascii="Arial" w:hAnsi="Arial" w:cs="Arial"/>
          <w:color w:val="000000"/>
          <w:szCs w:val="24"/>
          <w:lang w:eastAsia="es-CO"/>
        </w:rPr>
      </w:pPr>
    </w:p>
    <w:p w:rsidR="003371E3" w:rsidRDefault="003371E3" w:rsidP="003371E3">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w:t>
      </w:r>
      <w:r>
        <w:rPr>
          <w:rFonts w:ascii="Arial" w:hAnsi="Arial" w:cs="Arial"/>
          <w:color w:val="000000"/>
          <w:szCs w:val="24"/>
          <w:lang w:eastAsia="es-CO"/>
        </w:rPr>
        <w:t xml:space="preserve">los </w:t>
      </w:r>
      <w:r w:rsidRPr="008E0CBF">
        <w:rPr>
          <w:rFonts w:ascii="Arial" w:hAnsi="Arial" w:cs="Arial"/>
          <w:color w:val="000000"/>
          <w:szCs w:val="24"/>
          <w:lang w:eastAsia="es-CO"/>
        </w:rPr>
        <w:t>problema</w:t>
      </w:r>
      <w:r>
        <w:rPr>
          <w:rFonts w:ascii="Arial" w:hAnsi="Arial" w:cs="Arial"/>
          <w:color w:val="000000"/>
          <w:szCs w:val="24"/>
          <w:lang w:eastAsia="es-CO"/>
        </w:rPr>
        <w:t>s</w:t>
      </w:r>
      <w:r w:rsidRPr="008E0CBF">
        <w:rPr>
          <w:rFonts w:ascii="Arial" w:hAnsi="Arial" w:cs="Arial"/>
          <w:color w:val="000000"/>
          <w:szCs w:val="24"/>
          <w:lang w:eastAsia="es-CO"/>
        </w:rPr>
        <w:t xml:space="preserve"> jurídico</w:t>
      </w:r>
      <w:r>
        <w:rPr>
          <w:rFonts w:ascii="Arial" w:hAnsi="Arial" w:cs="Arial"/>
          <w:color w:val="000000"/>
          <w:szCs w:val="24"/>
          <w:lang w:eastAsia="es-CO"/>
        </w:rPr>
        <w:t>s</w:t>
      </w:r>
      <w:r w:rsidRPr="008E0CBF">
        <w:rPr>
          <w:rFonts w:ascii="Arial" w:hAnsi="Arial" w:cs="Arial"/>
          <w:color w:val="000000"/>
          <w:szCs w:val="24"/>
          <w:lang w:eastAsia="es-CO"/>
        </w:rPr>
        <w:t xml:space="preserve"> en los siguientes términos:</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943868" w:rsidRDefault="009200D8" w:rsidP="00943868">
      <w:pPr>
        <w:pStyle w:val="Textoindependiente"/>
        <w:numPr>
          <w:ilvl w:val="1"/>
          <w:numId w:val="7"/>
        </w:numPr>
        <w:spacing w:line="276" w:lineRule="auto"/>
        <w:ind w:left="709" w:hanging="709"/>
        <w:contextualSpacing/>
        <w:rPr>
          <w:iCs/>
          <w:szCs w:val="24"/>
        </w:rPr>
      </w:pPr>
      <w:r>
        <w:rPr>
          <w:iCs/>
          <w:szCs w:val="24"/>
        </w:rPr>
        <w:t>¿</w:t>
      </w:r>
      <w:r w:rsidR="00943868">
        <w:rPr>
          <w:iCs/>
          <w:szCs w:val="24"/>
        </w:rPr>
        <w:t xml:space="preserve">Dejó causado la señora María </w:t>
      </w:r>
      <w:proofErr w:type="spellStart"/>
      <w:r w:rsidR="00943868">
        <w:rPr>
          <w:iCs/>
          <w:szCs w:val="24"/>
        </w:rPr>
        <w:t>Guiomar</w:t>
      </w:r>
      <w:proofErr w:type="spellEnd"/>
      <w:r w:rsidR="00943868">
        <w:rPr>
          <w:iCs/>
          <w:szCs w:val="24"/>
        </w:rPr>
        <w:t xml:space="preserve"> Izquierdo, el derecho a la pensión de sobrevivientes para que sus posibles beneficiarios accedieran a ella</w:t>
      </w:r>
      <w:r>
        <w:rPr>
          <w:iCs/>
          <w:szCs w:val="24"/>
        </w:rPr>
        <w:t>?</w:t>
      </w:r>
    </w:p>
    <w:p w:rsidR="00943868" w:rsidRDefault="00943868" w:rsidP="00943868">
      <w:pPr>
        <w:pStyle w:val="Textoindependiente"/>
        <w:spacing w:line="276" w:lineRule="auto"/>
        <w:ind w:left="709"/>
        <w:contextualSpacing/>
        <w:rPr>
          <w:iCs/>
          <w:szCs w:val="24"/>
        </w:rPr>
      </w:pPr>
    </w:p>
    <w:p w:rsidR="009200D8" w:rsidRDefault="009200D8" w:rsidP="00943868">
      <w:pPr>
        <w:pStyle w:val="Textoindependiente"/>
        <w:numPr>
          <w:ilvl w:val="1"/>
          <w:numId w:val="7"/>
        </w:numPr>
        <w:spacing w:line="276" w:lineRule="auto"/>
        <w:ind w:left="709" w:hanging="709"/>
        <w:contextualSpacing/>
        <w:rPr>
          <w:iCs/>
          <w:szCs w:val="24"/>
        </w:rPr>
      </w:pPr>
      <w:r>
        <w:rPr>
          <w:iCs/>
          <w:szCs w:val="24"/>
        </w:rPr>
        <w:t xml:space="preserve"> </w:t>
      </w:r>
      <w:r w:rsidR="00943868">
        <w:rPr>
          <w:iCs/>
          <w:szCs w:val="24"/>
        </w:rPr>
        <w:t>¿El señor Marino Muñoz Henao logró acreditar la calidad de compañero permanente de la causante durante los 5 años anteriores al deceso de esta?</w:t>
      </w:r>
    </w:p>
    <w:p w:rsidR="00BB669B" w:rsidRDefault="00BB669B" w:rsidP="009200D8">
      <w:pPr>
        <w:pStyle w:val="Textoindependiente"/>
        <w:spacing w:line="276" w:lineRule="auto"/>
        <w:contextualSpacing/>
        <w:rPr>
          <w:iCs/>
          <w:szCs w:val="24"/>
        </w:rPr>
      </w:pPr>
    </w:p>
    <w:p w:rsidR="003371E3" w:rsidRDefault="003371E3" w:rsidP="003371E3">
      <w:pPr>
        <w:pStyle w:val="Prrafodelista"/>
        <w:numPr>
          <w:ilvl w:val="0"/>
          <w:numId w:val="8"/>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31467E" w:rsidRDefault="0031467E" w:rsidP="0031467E">
      <w:pPr>
        <w:pStyle w:val="Prrafodelista"/>
        <w:autoSpaceDE w:val="0"/>
        <w:autoSpaceDN w:val="0"/>
        <w:adjustRightInd w:val="0"/>
        <w:spacing w:line="276" w:lineRule="auto"/>
        <w:ind w:left="426"/>
        <w:jc w:val="both"/>
        <w:rPr>
          <w:rFonts w:ascii="Arial" w:hAnsi="Arial" w:cs="Arial"/>
          <w:b/>
          <w:sz w:val="24"/>
          <w:szCs w:val="24"/>
        </w:rPr>
      </w:pPr>
    </w:p>
    <w:p w:rsidR="007F1F65" w:rsidRDefault="007F1F65" w:rsidP="003371E3">
      <w:pPr>
        <w:pStyle w:val="Textoindependiente"/>
        <w:spacing w:line="276" w:lineRule="auto"/>
        <w:contextualSpacing/>
        <w:rPr>
          <w:iCs/>
          <w:szCs w:val="24"/>
        </w:rPr>
      </w:pPr>
      <w:r w:rsidRPr="001A1834">
        <w:rPr>
          <w:iCs/>
          <w:szCs w:val="24"/>
        </w:rPr>
        <w:t>Con el propósito de dar solución a</w:t>
      </w:r>
      <w:r>
        <w:rPr>
          <w:iCs/>
          <w:szCs w:val="24"/>
        </w:rPr>
        <w:t xml:space="preserve"> los</w:t>
      </w:r>
      <w:r w:rsidRPr="001A1834">
        <w:rPr>
          <w:iCs/>
          <w:szCs w:val="24"/>
        </w:rPr>
        <w:t xml:space="preserve"> </w:t>
      </w:r>
      <w:r w:rsidR="00FF2F05">
        <w:rPr>
          <w:iCs/>
          <w:szCs w:val="24"/>
        </w:rPr>
        <w:t xml:space="preserve">anteriores </w:t>
      </w:r>
      <w:r w:rsidRPr="001A1834">
        <w:rPr>
          <w:iCs/>
          <w:szCs w:val="24"/>
        </w:rPr>
        <w:t>interrogante</w:t>
      </w:r>
      <w:r>
        <w:rPr>
          <w:iCs/>
          <w:szCs w:val="24"/>
        </w:rPr>
        <w:t>s</w:t>
      </w:r>
      <w:r w:rsidRPr="001A1834">
        <w:rPr>
          <w:iCs/>
          <w:szCs w:val="24"/>
        </w:rPr>
        <w:t xml:space="preserve">, se </w:t>
      </w:r>
      <w:r>
        <w:rPr>
          <w:iCs/>
          <w:szCs w:val="24"/>
        </w:rPr>
        <w:t>considera necesario precisar, los</w:t>
      </w:r>
      <w:r w:rsidRPr="001A1834">
        <w:rPr>
          <w:iCs/>
          <w:szCs w:val="24"/>
        </w:rPr>
        <w:t xml:space="preserve"> siguiente</w:t>
      </w:r>
      <w:r>
        <w:rPr>
          <w:iCs/>
          <w:szCs w:val="24"/>
        </w:rPr>
        <w:t>s</w:t>
      </w:r>
      <w:r w:rsidRPr="001A1834">
        <w:rPr>
          <w:iCs/>
          <w:szCs w:val="24"/>
        </w:rPr>
        <w:t xml:space="preserve"> aspecto</w:t>
      </w:r>
      <w:r>
        <w:rPr>
          <w:iCs/>
          <w:szCs w:val="24"/>
        </w:rPr>
        <w:t>s</w:t>
      </w:r>
      <w:r w:rsidRPr="001A1834">
        <w:rPr>
          <w:iCs/>
          <w:szCs w:val="24"/>
        </w:rPr>
        <w:t>:</w:t>
      </w:r>
    </w:p>
    <w:p w:rsidR="00943868" w:rsidRDefault="00943868" w:rsidP="003371E3">
      <w:pPr>
        <w:pStyle w:val="Textoindependiente"/>
        <w:spacing w:line="276" w:lineRule="auto"/>
        <w:contextualSpacing/>
        <w:rPr>
          <w:iCs/>
          <w:szCs w:val="24"/>
        </w:rPr>
      </w:pPr>
    </w:p>
    <w:p w:rsidR="00943868" w:rsidRPr="00943868" w:rsidRDefault="00943868" w:rsidP="003371E3">
      <w:pPr>
        <w:pStyle w:val="Textoindependiente"/>
        <w:spacing w:line="276" w:lineRule="auto"/>
        <w:contextualSpacing/>
        <w:rPr>
          <w:b/>
          <w:iCs/>
          <w:szCs w:val="24"/>
        </w:rPr>
      </w:pPr>
      <w:r w:rsidRPr="00943868">
        <w:rPr>
          <w:b/>
          <w:iCs/>
          <w:szCs w:val="24"/>
        </w:rPr>
        <w:t>2.1. De la pensión de sobrevivientes</w:t>
      </w:r>
    </w:p>
    <w:p w:rsidR="0031467E" w:rsidRDefault="0031467E" w:rsidP="003371E3">
      <w:pPr>
        <w:pStyle w:val="Textoindependiente"/>
        <w:spacing w:line="276" w:lineRule="auto"/>
        <w:contextualSpacing/>
        <w:rPr>
          <w:iCs/>
          <w:szCs w:val="24"/>
        </w:rPr>
      </w:pPr>
    </w:p>
    <w:p w:rsidR="0031467E" w:rsidRDefault="0031467E" w:rsidP="0031467E">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2.1.1. </w:t>
      </w:r>
      <w:r w:rsidR="00704D2C">
        <w:rPr>
          <w:rFonts w:ascii="Arial" w:hAnsi="Arial" w:cs="Arial"/>
          <w:b/>
          <w:color w:val="000000"/>
          <w:szCs w:val="24"/>
          <w:lang w:eastAsia="es-CO"/>
        </w:rPr>
        <w:t>Cuestiones previas</w:t>
      </w:r>
    </w:p>
    <w:p w:rsidR="00D668CE" w:rsidRDefault="00D668CE" w:rsidP="0031467E">
      <w:pPr>
        <w:shd w:val="clear" w:color="auto" w:fill="FFFFFF"/>
        <w:tabs>
          <w:tab w:val="left" w:pos="5197"/>
        </w:tabs>
        <w:spacing w:line="276" w:lineRule="auto"/>
        <w:jc w:val="both"/>
        <w:rPr>
          <w:rFonts w:ascii="Arial" w:hAnsi="Arial" w:cs="Arial"/>
          <w:b/>
          <w:color w:val="000000"/>
          <w:szCs w:val="24"/>
          <w:lang w:eastAsia="es-CO"/>
        </w:rPr>
      </w:pPr>
    </w:p>
    <w:p w:rsidR="00D668CE" w:rsidRDefault="00D668CE" w:rsidP="00D668CE">
      <w:pPr>
        <w:spacing w:line="276" w:lineRule="auto"/>
        <w:jc w:val="both"/>
        <w:rPr>
          <w:rFonts w:ascii="Arial" w:hAnsi="Arial"/>
          <w:szCs w:val="24"/>
        </w:rPr>
      </w:pPr>
      <w:r>
        <w:rPr>
          <w:rFonts w:ascii="Arial" w:hAnsi="Arial"/>
          <w:szCs w:val="24"/>
        </w:rPr>
        <w:t xml:space="preserve">Ahora bien, </w:t>
      </w:r>
      <w:r w:rsidRPr="000C4EE9">
        <w:rPr>
          <w:rFonts w:ascii="Arial" w:hAnsi="Arial"/>
          <w:szCs w:val="24"/>
        </w:rPr>
        <w:t>dentro del p</w:t>
      </w:r>
      <w:r w:rsidR="00704D2C">
        <w:rPr>
          <w:rFonts w:ascii="Arial" w:hAnsi="Arial"/>
          <w:szCs w:val="24"/>
        </w:rPr>
        <w:t>resente proceso no se encuentra</w:t>
      </w:r>
      <w:r w:rsidRPr="000C4EE9">
        <w:rPr>
          <w:rFonts w:ascii="Arial" w:hAnsi="Arial"/>
          <w:szCs w:val="24"/>
        </w:rPr>
        <w:t xml:space="preserve"> en discusión</w:t>
      </w:r>
      <w:r>
        <w:rPr>
          <w:rFonts w:ascii="Arial" w:hAnsi="Arial"/>
          <w:szCs w:val="24"/>
        </w:rPr>
        <w:t xml:space="preserve"> los siguientes aspectos: i)</w:t>
      </w:r>
      <w:r w:rsidRPr="00EC4F99">
        <w:rPr>
          <w:rFonts w:ascii="Arial" w:hAnsi="Arial"/>
          <w:szCs w:val="24"/>
        </w:rPr>
        <w:t xml:space="preserve"> </w:t>
      </w:r>
      <w:r>
        <w:rPr>
          <w:rFonts w:ascii="Arial" w:hAnsi="Arial"/>
          <w:szCs w:val="24"/>
        </w:rPr>
        <w:t>el óbito de</w:t>
      </w:r>
      <w:r w:rsidR="00BB32C8">
        <w:rPr>
          <w:rFonts w:ascii="Arial" w:hAnsi="Arial"/>
          <w:szCs w:val="24"/>
        </w:rPr>
        <w:t xml:space="preserve"> </w:t>
      </w:r>
      <w:r>
        <w:rPr>
          <w:rFonts w:ascii="Arial" w:hAnsi="Arial"/>
          <w:szCs w:val="24"/>
        </w:rPr>
        <w:t>l</w:t>
      </w:r>
      <w:r w:rsidR="00BB32C8">
        <w:rPr>
          <w:rFonts w:ascii="Arial" w:hAnsi="Arial"/>
          <w:szCs w:val="24"/>
        </w:rPr>
        <w:t>a</w:t>
      </w:r>
      <w:r>
        <w:rPr>
          <w:rFonts w:ascii="Arial" w:hAnsi="Arial"/>
          <w:szCs w:val="24"/>
        </w:rPr>
        <w:t xml:space="preserve"> señor</w:t>
      </w:r>
      <w:r w:rsidR="00BB32C8">
        <w:rPr>
          <w:rFonts w:ascii="Arial" w:hAnsi="Arial"/>
          <w:szCs w:val="24"/>
        </w:rPr>
        <w:t>a</w:t>
      </w:r>
      <w:r>
        <w:rPr>
          <w:rFonts w:ascii="Arial" w:hAnsi="Arial"/>
          <w:szCs w:val="24"/>
        </w:rPr>
        <w:t xml:space="preserve"> </w:t>
      </w:r>
      <w:r w:rsidR="00BB32C8">
        <w:rPr>
          <w:rFonts w:ascii="Arial" w:hAnsi="Arial"/>
          <w:szCs w:val="24"/>
        </w:rPr>
        <w:t xml:space="preserve">Blanca </w:t>
      </w:r>
      <w:proofErr w:type="spellStart"/>
      <w:r w:rsidR="00BB32C8">
        <w:rPr>
          <w:rFonts w:ascii="Arial" w:hAnsi="Arial"/>
          <w:szCs w:val="24"/>
        </w:rPr>
        <w:t>Guiomar</w:t>
      </w:r>
      <w:proofErr w:type="spellEnd"/>
      <w:r w:rsidR="00BB32C8">
        <w:rPr>
          <w:rFonts w:ascii="Arial" w:hAnsi="Arial"/>
          <w:szCs w:val="24"/>
        </w:rPr>
        <w:t xml:space="preserve"> Izquierdo Cárdenas </w:t>
      </w:r>
      <w:r>
        <w:rPr>
          <w:rFonts w:ascii="Arial" w:hAnsi="Arial"/>
          <w:szCs w:val="24"/>
        </w:rPr>
        <w:t>ocurr</w:t>
      </w:r>
      <w:r w:rsidR="00BB32C8">
        <w:rPr>
          <w:rFonts w:ascii="Arial" w:hAnsi="Arial"/>
          <w:szCs w:val="24"/>
        </w:rPr>
        <w:t>ido el 27</w:t>
      </w:r>
      <w:r>
        <w:rPr>
          <w:rFonts w:ascii="Arial" w:hAnsi="Arial"/>
          <w:szCs w:val="24"/>
        </w:rPr>
        <w:t xml:space="preserve"> de agosto de 201</w:t>
      </w:r>
      <w:r w:rsidR="00BB32C8">
        <w:rPr>
          <w:rFonts w:ascii="Arial" w:hAnsi="Arial"/>
          <w:szCs w:val="24"/>
        </w:rPr>
        <w:t>2 –</w:t>
      </w:r>
      <w:proofErr w:type="spellStart"/>
      <w:r w:rsidR="00BB32C8">
        <w:rPr>
          <w:rFonts w:ascii="Arial" w:hAnsi="Arial"/>
          <w:szCs w:val="24"/>
        </w:rPr>
        <w:t>fl</w:t>
      </w:r>
      <w:proofErr w:type="spellEnd"/>
      <w:r w:rsidR="00BB32C8">
        <w:rPr>
          <w:rFonts w:ascii="Arial" w:hAnsi="Arial"/>
          <w:szCs w:val="24"/>
        </w:rPr>
        <w:t xml:space="preserve">. 15-; ii) </w:t>
      </w:r>
      <w:r w:rsidR="000F5168">
        <w:rPr>
          <w:rFonts w:ascii="Arial" w:hAnsi="Arial"/>
          <w:szCs w:val="24"/>
        </w:rPr>
        <w:t xml:space="preserve">que </w:t>
      </w:r>
      <w:r w:rsidR="00BB32C8">
        <w:rPr>
          <w:rFonts w:ascii="Arial" w:hAnsi="Arial"/>
          <w:szCs w:val="24"/>
        </w:rPr>
        <w:t>entre la</w:t>
      </w:r>
      <w:r>
        <w:rPr>
          <w:rFonts w:ascii="Arial" w:hAnsi="Arial"/>
          <w:szCs w:val="24"/>
        </w:rPr>
        <w:t xml:space="preserve"> causante y </w:t>
      </w:r>
      <w:r w:rsidR="00BB32C8">
        <w:rPr>
          <w:rFonts w:ascii="Arial" w:hAnsi="Arial"/>
          <w:szCs w:val="24"/>
        </w:rPr>
        <w:t>el</w:t>
      </w:r>
      <w:r>
        <w:rPr>
          <w:rFonts w:ascii="Arial" w:hAnsi="Arial"/>
          <w:szCs w:val="24"/>
        </w:rPr>
        <w:t xml:space="preserve"> demandante, procre</w:t>
      </w:r>
      <w:r w:rsidR="00BB32C8">
        <w:rPr>
          <w:rFonts w:ascii="Arial" w:hAnsi="Arial"/>
          <w:szCs w:val="24"/>
        </w:rPr>
        <w:t>aron dos hijos</w:t>
      </w:r>
      <w:r>
        <w:rPr>
          <w:rFonts w:ascii="Arial" w:hAnsi="Arial"/>
          <w:szCs w:val="24"/>
        </w:rPr>
        <w:t xml:space="preserve">, </w:t>
      </w:r>
      <w:r w:rsidR="00D6139F">
        <w:rPr>
          <w:rFonts w:ascii="Arial" w:hAnsi="Arial"/>
          <w:szCs w:val="24"/>
        </w:rPr>
        <w:t>Víctor</w:t>
      </w:r>
      <w:r w:rsidR="00BB32C8">
        <w:rPr>
          <w:rFonts w:ascii="Arial" w:hAnsi="Arial"/>
          <w:szCs w:val="24"/>
        </w:rPr>
        <w:t xml:space="preserve"> Hugo y Ricardo Muñoz Izquierdo –</w:t>
      </w:r>
      <w:proofErr w:type="spellStart"/>
      <w:r w:rsidR="00BB32C8">
        <w:rPr>
          <w:rFonts w:ascii="Arial" w:hAnsi="Arial"/>
          <w:szCs w:val="24"/>
        </w:rPr>
        <w:t>fls</w:t>
      </w:r>
      <w:proofErr w:type="spellEnd"/>
      <w:r w:rsidR="00BB32C8">
        <w:rPr>
          <w:rFonts w:ascii="Arial" w:hAnsi="Arial"/>
          <w:szCs w:val="24"/>
        </w:rPr>
        <w:t>. 17 y 18-</w:t>
      </w:r>
      <w:r>
        <w:rPr>
          <w:rFonts w:ascii="Arial" w:hAnsi="Arial"/>
          <w:szCs w:val="24"/>
        </w:rPr>
        <w:t xml:space="preserve">, </w:t>
      </w:r>
      <w:r w:rsidR="00BB32C8">
        <w:rPr>
          <w:rFonts w:ascii="Arial" w:hAnsi="Arial"/>
          <w:szCs w:val="24"/>
        </w:rPr>
        <w:t>iii</w:t>
      </w:r>
      <w:r>
        <w:rPr>
          <w:rFonts w:ascii="Arial" w:hAnsi="Arial"/>
          <w:szCs w:val="24"/>
        </w:rPr>
        <w:t xml:space="preserve">) mediante Resolución N° </w:t>
      </w:r>
      <w:r w:rsidR="00BB32C8">
        <w:rPr>
          <w:rFonts w:ascii="Arial" w:hAnsi="Arial"/>
          <w:szCs w:val="24"/>
        </w:rPr>
        <w:t>2764 de 1993, la Caja de Crédito Agrario, Industrial  y Minero le reconoció al actor la pensión de jubilación –</w:t>
      </w:r>
      <w:proofErr w:type="spellStart"/>
      <w:r w:rsidR="00BB32C8">
        <w:rPr>
          <w:rFonts w:ascii="Arial" w:hAnsi="Arial"/>
          <w:szCs w:val="24"/>
        </w:rPr>
        <w:t>fl</w:t>
      </w:r>
      <w:proofErr w:type="spellEnd"/>
      <w:r w:rsidR="00BB32C8">
        <w:rPr>
          <w:rFonts w:ascii="Arial" w:hAnsi="Arial"/>
          <w:szCs w:val="24"/>
        </w:rPr>
        <w:t>. 19-</w:t>
      </w:r>
      <w:r>
        <w:rPr>
          <w:rFonts w:ascii="Arial" w:hAnsi="Arial"/>
          <w:szCs w:val="24"/>
        </w:rPr>
        <w:t xml:space="preserve"> y; (</w:t>
      </w:r>
      <w:r w:rsidR="00BB32C8">
        <w:rPr>
          <w:rFonts w:ascii="Arial" w:hAnsi="Arial"/>
          <w:szCs w:val="24"/>
        </w:rPr>
        <w:t>i</w:t>
      </w:r>
      <w:r>
        <w:rPr>
          <w:rFonts w:ascii="Arial" w:hAnsi="Arial"/>
          <w:szCs w:val="24"/>
        </w:rPr>
        <w:t xml:space="preserve">v) </w:t>
      </w:r>
      <w:r w:rsidR="00BB32C8">
        <w:rPr>
          <w:rFonts w:ascii="Arial" w:hAnsi="Arial"/>
          <w:szCs w:val="24"/>
        </w:rPr>
        <w:t xml:space="preserve">Blanca </w:t>
      </w:r>
      <w:proofErr w:type="spellStart"/>
      <w:r w:rsidR="00BB32C8">
        <w:rPr>
          <w:rFonts w:ascii="Arial" w:hAnsi="Arial"/>
          <w:szCs w:val="24"/>
        </w:rPr>
        <w:t>Guiomar</w:t>
      </w:r>
      <w:proofErr w:type="spellEnd"/>
      <w:r w:rsidR="00BB32C8">
        <w:rPr>
          <w:rFonts w:ascii="Arial" w:hAnsi="Arial"/>
          <w:szCs w:val="24"/>
        </w:rPr>
        <w:t xml:space="preserve"> Izquierdo</w:t>
      </w:r>
      <w:r w:rsidR="006D6448">
        <w:rPr>
          <w:rFonts w:ascii="Arial" w:hAnsi="Arial"/>
          <w:szCs w:val="24"/>
        </w:rPr>
        <w:t>, para la fecha de su deceso ostentaba la calidad de afiliada al régimen de prima media con prestación definida, administrado por Colpensiones</w:t>
      </w:r>
      <w:r>
        <w:rPr>
          <w:rFonts w:ascii="Arial" w:hAnsi="Arial"/>
          <w:szCs w:val="24"/>
        </w:rPr>
        <w:t>.</w:t>
      </w:r>
    </w:p>
    <w:p w:rsidR="00D668CE" w:rsidRDefault="00D668CE" w:rsidP="00D668CE">
      <w:pPr>
        <w:pStyle w:val="Textoindependiente"/>
        <w:ind w:firstLine="708"/>
        <w:contextualSpacing/>
        <w:rPr>
          <w:b/>
          <w:color w:val="000000"/>
          <w:szCs w:val="24"/>
          <w:shd w:val="clear" w:color="auto" w:fill="FFFFFF"/>
          <w:lang w:val="es-ES"/>
        </w:rPr>
      </w:pPr>
    </w:p>
    <w:p w:rsidR="00D668CE" w:rsidRPr="001E3706" w:rsidRDefault="00704D2C" w:rsidP="00D668CE">
      <w:pPr>
        <w:pStyle w:val="Textoindependiente"/>
        <w:contextualSpacing/>
        <w:rPr>
          <w:b/>
          <w:color w:val="000000"/>
          <w:szCs w:val="24"/>
          <w:shd w:val="clear" w:color="auto" w:fill="FFFFFF"/>
          <w:lang w:val="es-ES"/>
        </w:rPr>
      </w:pPr>
      <w:r>
        <w:rPr>
          <w:b/>
          <w:color w:val="000000"/>
          <w:szCs w:val="24"/>
          <w:shd w:val="clear" w:color="auto" w:fill="FFFFFF"/>
          <w:lang w:val="es-ES"/>
        </w:rPr>
        <w:lastRenderedPageBreak/>
        <w:t>2.1.2</w:t>
      </w:r>
      <w:r w:rsidR="00D668CE">
        <w:rPr>
          <w:b/>
          <w:color w:val="000000"/>
          <w:szCs w:val="24"/>
          <w:shd w:val="clear" w:color="auto" w:fill="FFFFFF"/>
          <w:lang w:val="es-ES"/>
        </w:rPr>
        <w:t xml:space="preserve">. </w:t>
      </w:r>
      <w:r w:rsidR="00D668CE" w:rsidRPr="001E3706">
        <w:rPr>
          <w:b/>
          <w:color w:val="000000"/>
          <w:szCs w:val="24"/>
          <w:shd w:val="clear" w:color="auto" w:fill="FFFFFF"/>
          <w:lang w:val="es-ES"/>
        </w:rPr>
        <w:t>Fundamento jurídico</w:t>
      </w:r>
    </w:p>
    <w:p w:rsidR="00D668CE" w:rsidRDefault="00D668CE" w:rsidP="00D668CE">
      <w:pPr>
        <w:pStyle w:val="Textoindependiente"/>
        <w:ind w:left="2988"/>
        <w:contextualSpacing/>
        <w:rPr>
          <w:color w:val="000000"/>
          <w:szCs w:val="24"/>
          <w:shd w:val="clear" w:color="auto" w:fill="FFFFFF"/>
          <w:lang w:val="es-ES"/>
        </w:rPr>
      </w:pPr>
    </w:p>
    <w:p w:rsidR="00D668CE" w:rsidRDefault="00D668CE" w:rsidP="00D668CE">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Bien es sabido que la norma que rige el reconocimiento de la pensión de sobrevivientes, es aquella que se encuentre vigente al momento en que se presente el deceso del afiliado o pensionado, que para</w:t>
      </w:r>
      <w:r w:rsidR="00D6139F">
        <w:rPr>
          <w:rFonts w:ascii="Arial" w:hAnsi="Arial" w:cs="Arial"/>
          <w:szCs w:val="24"/>
        </w:rPr>
        <w:t xml:space="preserve"> el presente asunto lo fue, el 27</w:t>
      </w:r>
      <w:r>
        <w:rPr>
          <w:rFonts w:ascii="Arial" w:hAnsi="Arial" w:cs="Arial"/>
          <w:szCs w:val="24"/>
        </w:rPr>
        <w:t xml:space="preserve"> de agosto de 201</w:t>
      </w:r>
      <w:r w:rsidR="00D6139F">
        <w:rPr>
          <w:rFonts w:ascii="Arial" w:hAnsi="Arial" w:cs="Arial"/>
          <w:szCs w:val="24"/>
        </w:rPr>
        <w:t>2</w:t>
      </w:r>
      <w:r>
        <w:rPr>
          <w:rFonts w:ascii="Arial" w:hAnsi="Arial" w:cs="Arial"/>
          <w:szCs w:val="24"/>
        </w:rPr>
        <w:t xml:space="preserve">, por lo tanto, debemos remitirnos al contenido de los artículos </w:t>
      </w:r>
      <w:r w:rsidR="00D6139F">
        <w:rPr>
          <w:rFonts w:ascii="Arial" w:hAnsi="Arial" w:cs="Arial"/>
          <w:szCs w:val="24"/>
        </w:rPr>
        <w:t>46 y s.s. de la Ley 100 de 1993, modificados por la Ley 797 de 2003.</w:t>
      </w:r>
    </w:p>
    <w:p w:rsidR="006D6448" w:rsidRDefault="006D6448" w:rsidP="006D6448">
      <w:pPr>
        <w:autoSpaceDE w:val="0"/>
        <w:autoSpaceDN w:val="0"/>
        <w:adjustRightInd w:val="0"/>
        <w:spacing w:line="276" w:lineRule="auto"/>
        <w:jc w:val="both"/>
        <w:rPr>
          <w:rFonts w:ascii="Arial" w:hAnsi="Arial" w:cs="Arial"/>
          <w:szCs w:val="24"/>
        </w:rPr>
      </w:pPr>
    </w:p>
    <w:p w:rsidR="006D6448" w:rsidRDefault="006D6448" w:rsidP="006D6448">
      <w:pPr>
        <w:autoSpaceDE w:val="0"/>
        <w:autoSpaceDN w:val="0"/>
        <w:adjustRightInd w:val="0"/>
        <w:spacing w:line="276" w:lineRule="auto"/>
        <w:jc w:val="both"/>
        <w:rPr>
          <w:rFonts w:ascii="Arial" w:hAnsi="Arial" w:cs="Arial"/>
          <w:szCs w:val="24"/>
        </w:rPr>
      </w:pPr>
      <w:r>
        <w:rPr>
          <w:rFonts w:ascii="Arial" w:hAnsi="Arial" w:cs="Arial"/>
          <w:szCs w:val="24"/>
        </w:rPr>
        <w:t>El</w:t>
      </w:r>
      <w:r w:rsidRPr="00AC486E">
        <w:rPr>
          <w:rFonts w:ascii="Arial" w:hAnsi="Arial" w:cs="Arial"/>
          <w:szCs w:val="24"/>
        </w:rPr>
        <w:t xml:space="preserve"> artículo </w:t>
      </w:r>
      <w:r>
        <w:rPr>
          <w:rFonts w:ascii="Arial" w:hAnsi="Arial" w:cs="Arial"/>
          <w:szCs w:val="24"/>
        </w:rPr>
        <w:t xml:space="preserve">12 de </w:t>
      </w:r>
      <w:r w:rsidRPr="00AC486E">
        <w:rPr>
          <w:rFonts w:ascii="Arial" w:hAnsi="Arial" w:cs="Arial"/>
          <w:szCs w:val="24"/>
        </w:rPr>
        <w:t>la Ley 797 de 2003, para los afiliados al sistema de  seguridad social</w:t>
      </w:r>
      <w:r>
        <w:rPr>
          <w:rFonts w:ascii="Arial" w:hAnsi="Arial" w:cs="Arial"/>
          <w:szCs w:val="24"/>
        </w:rPr>
        <w:t>, como era el caso de la causante</w:t>
      </w:r>
      <w:r w:rsidRPr="00AC486E">
        <w:rPr>
          <w:rFonts w:ascii="Arial" w:hAnsi="Arial" w:cs="Arial"/>
          <w:szCs w:val="24"/>
        </w:rPr>
        <w:t>, exige haber cotizado 50 semanas dentro de los 3 años anteriores a su deceso y</w:t>
      </w:r>
      <w:r>
        <w:rPr>
          <w:rFonts w:ascii="Arial" w:hAnsi="Arial" w:cs="Arial"/>
          <w:szCs w:val="24"/>
        </w:rPr>
        <w:t xml:space="preserve">, conforme al artículo 13 de esa misma normativa, </w:t>
      </w:r>
      <w:r w:rsidRPr="00AC486E">
        <w:rPr>
          <w:rFonts w:ascii="Arial" w:hAnsi="Arial" w:cs="Arial"/>
          <w:szCs w:val="24"/>
        </w:rPr>
        <w:t xml:space="preserve"> para quien reclame la prestación en calidad de cónyuge o compañera supérstite, una convivencia con el causante por espacio no infe</w:t>
      </w:r>
      <w:r w:rsidR="000F5168">
        <w:rPr>
          <w:rFonts w:ascii="Arial" w:hAnsi="Arial" w:cs="Arial"/>
          <w:szCs w:val="24"/>
        </w:rPr>
        <w:t>rior a los 5 años anteriores a la muerte</w:t>
      </w:r>
      <w:r w:rsidRPr="00AC486E">
        <w:rPr>
          <w:rFonts w:ascii="Arial" w:hAnsi="Arial" w:cs="Arial"/>
          <w:szCs w:val="24"/>
        </w:rPr>
        <w:t>.</w:t>
      </w:r>
    </w:p>
    <w:p w:rsidR="006D6448" w:rsidRDefault="006D6448" w:rsidP="006D6448">
      <w:pPr>
        <w:autoSpaceDE w:val="0"/>
        <w:autoSpaceDN w:val="0"/>
        <w:adjustRightInd w:val="0"/>
        <w:spacing w:line="276" w:lineRule="auto"/>
        <w:ind w:firstLine="858"/>
        <w:jc w:val="both"/>
        <w:rPr>
          <w:rFonts w:ascii="Arial" w:hAnsi="Arial" w:cs="Arial"/>
          <w:szCs w:val="24"/>
        </w:rPr>
      </w:pPr>
    </w:p>
    <w:p w:rsidR="006D6448" w:rsidRDefault="006D6448" w:rsidP="006D6448">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1.1.2. Fundamento fáctico</w:t>
      </w:r>
      <w:r w:rsidRPr="009D7B62">
        <w:rPr>
          <w:b/>
          <w:color w:val="000000"/>
          <w:szCs w:val="24"/>
          <w:shd w:val="clear" w:color="auto" w:fill="FFFFFF"/>
          <w:lang w:val="es-ES"/>
        </w:rPr>
        <w:t>:</w:t>
      </w:r>
    </w:p>
    <w:p w:rsidR="006D6448" w:rsidRDefault="006D6448" w:rsidP="006D6448">
      <w:pPr>
        <w:pStyle w:val="Textoindependiente"/>
        <w:tabs>
          <w:tab w:val="left" w:pos="2930"/>
        </w:tabs>
        <w:spacing w:line="276" w:lineRule="auto"/>
        <w:contextualSpacing/>
        <w:rPr>
          <w:b/>
          <w:color w:val="000000"/>
          <w:szCs w:val="24"/>
          <w:shd w:val="clear" w:color="auto" w:fill="FFFFFF"/>
          <w:lang w:val="es-ES"/>
        </w:rPr>
      </w:pPr>
    </w:p>
    <w:p w:rsidR="006D6448" w:rsidRDefault="006D6448" w:rsidP="006D6448">
      <w:pPr>
        <w:autoSpaceDE w:val="0"/>
        <w:autoSpaceDN w:val="0"/>
        <w:adjustRightInd w:val="0"/>
        <w:spacing w:line="276" w:lineRule="auto"/>
        <w:jc w:val="both"/>
        <w:rPr>
          <w:rFonts w:ascii="Arial" w:hAnsi="Arial" w:cs="Arial"/>
          <w:szCs w:val="24"/>
        </w:rPr>
      </w:pPr>
      <w:r>
        <w:rPr>
          <w:rFonts w:ascii="Arial" w:hAnsi="Arial" w:cs="Arial"/>
          <w:szCs w:val="24"/>
        </w:rPr>
        <w:t>Conforme a lo anterior, debe determinarse en primer lugar</w:t>
      </w:r>
      <w:r w:rsidR="003D0C42">
        <w:rPr>
          <w:rFonts w:ascii="Arial" w:hAnsi="Arial" w:cs="Arial"/>
          <w:szCs w:val="24"/>
        </w:rPr>
        <w:t>,</w:t>
      </w:r>
      <w:r>
        <w:rPr>
          <w:rFonts w:ascii="Arial" w:hAnsi="Arial" w:cs="Arial"/>
          <w:szCs w:val="24"/>
        </w:rPr>
        <w:t xml:space="preserve"> si dentro de los 3 años anteriores al </w:t>
      </w:r>
      <w:r w:rsidR="000F5168">
        <w:rPr>
          <w:rFonts w:ascii="Arial" w:hAnsi="Arial" w:cs="Arial"/>
          <w:szCs w:val="24"/>
        </w:rPr>
        <w:t xml:space="preserve">fallecimiento </w:t>
      </w:r>
      <w:r>
        <w:rPr>
          <w:rFonts w:ascii="Arial" w:hAnsi="Arial" w:cs="Arial"/>
          <w:szCs w:val="24"/>
        </w:rPr>
        <w:t xml:space="preserve">de la señora Izquierdo Cárdenas, es decir, en el periodo comprendido entre el 27 de agosto de 2012 y la misma fecha de 2009, alcanzó a reunir 50 semanas de cotización, para lo cual debe acudirse a la historia laboral válida para prestaciones económicas visible a folio 43 del cuaderno de primer grado, de donde se evidencia que </w:t>
      </w:r>
      <w:r>
        <w:rPr>
          <w:rFonts w:ascii="Arial" w:hAnsi="Arial"/>
          <w:szCs w:val="24"/>
        </w:rPr>
        <w:t>en toda su vida laboral cotizó 868,27 semanas, de las cuales aproximadamente 154 lo fueron dentro de los 3 años anteriores a su fallecimiento; por lo que s</w:t>
      </w:r>
      <w:r w:rsidR="003D0C42">
        <w:rPr>
          <w:rFonts w:ascii="Arial" w:hAnsi="Arial"/>
          <w:szCs w:val="24"/>
        </w:rPr>
        <w:t>e advierte que efectivamente,</w:t>
      </w:r>
      <w:r>
        <w:rPr>
          <w:rFonts w:ascii="Arial" w:hAnsi="Arial"/>
          <w:szCs w:val="24"/>
        </w:rPr>
        <w:t xml:space="preserve"> dejó el derecho causado.</w:t>
      </w:r>
    </w:p>
    <w:p w:rsidR="00D668CE" w:rsidRDefault="00D668CE" w:rsidP="00D668CE">
      <w:pPr>
        <w:widowControl w:val="0"/>
        <w:autoSpaceDE w:val="0"/>
        <w:autoSpaceDN w:val="0"/>
        <w:adjustRightInd w:val="0"/>
        <w:spacing w:line="276" w:lineRule="auto"/>
        <w:contextualSpacing/>
        <w:jc w:val="both"/>
        <w:rPr>
          <w:rFonts w:ascii="Arial" w:hAnsi="Arial" w:cs="Arial"/>
          <w:szCs w:val="24"/>
        </w:rPr>
      </w:pPr>
    </w:p>
    <w:p w:rsidR="006D6448" w:rsidRDefault="006D6448" w:rsidP="006D6448">
      <w:pPr>
        <w:tabs>
          <w:tab w:val="left" w:pos="709"/>
          <w:tab w:val="left" w:pos="8647"/>
        </w:tabs>
        <w:suppressAutoHyphens/>
        <w:spacing w:line="276" w:lineRule="auto"/>
        <w:jc w:val="both"/>
        <w:rPr>
          <w:rFonts w:ascii="Arial" w:hAnsi="Arial" w:cs="Arial"/>
          <w:iCs/>
          <w:szCs w:val="24"/>
        </w:rPr>
      </w:pPr>
      <w:r>
        <w:rPr>
          <w:rFonts w:ascii="Arial" w:hAnsi="Arial" w:cs="Arial"/>
          <w:iCs/>
          <w:szCs w:val="24"/>
        </w:rPr>
        <w:t xml:space="preserve">Determinado lo anterior y como quiera que dentro del presente asunto se anuncia como beneficiario el señor Marino Muñoz Henao por ostentar la calidad de compañero permanente de la </w:t>
      </w:r>
      <w:r w:rsidR="00AB4C10">
        <w:rPr>
          <w:rFonts w:ascii="Arial" w:hAnsi="Arial" w:cs="Arial"/>
          <w:iCs/>
          <w:szCs w:val="24"/>
        </w:rPr>
        <w:t>fallecida</w:t>
      </w:r>
      <w:r>
        <w:rPr>
          <w:rFonts w:ascii="Arial" w:hAnsi="Arial" w:cs="Arial"/>
          <w:iCs/>
          <w:szCs w:val="24"/>
        </w:rPr>
        <w:t xml:space="preserve">, se procederá a verificar si logró acreditar </w:t>
      </w:r>
      <w:r w:rsidR="003D0C42">
        <w:rPr>
          <w:rFonts w:ascii="Arial" w:hAnsi="Arial" w:cs="Arial"/>
          <w:iCs/>
          <w:szCs w:val="24"/>
        </w:rPr>
        <w:t>dicha condición</w:t>
      </w:r>
      <w:r>
        <w:rPr>
          <w:rFonts w:ascii="Arial" w:hAnsi="Arial" w:cs="Arial"/>
          <w:iCs/>
          <w:szCs w:val="24"/>
        </w:rPr>
        <w:t>.</w:t>
      </w:r>
    </w:p>
    <w:p w:rsidR="006D6448" w:rsidRDefault="006D6448" w:rsidP="006D6448">
      <w:pPr>
        <w:tabs>
          <w:tab w:val="left" w:pos="709"/>
          <w:tab w:val="left" w:pos="8647"/>
        </w:tabs>
        <w:suppressAutoHyphens/>
        <w:spacing w:line="276" w:lineRule="auto"/>
        <w:jc w:val="both"/>
        <w:rPr>
          <w:rFonts w:ascii="Arial" w:hAnsi="Arial" w:cs="Arial"/>
          <w:iCs/>
          <w:szCs w:val="24"/>
        </w:rPr>
      </w:pPr>
    </w:p>
    <w:p w:rsidR="00D668CE" w:rsidRPr="000C4EE9" w:rsidRDefault="00AB4C10" w:rsidP="00AB4C10">
      <w:pPr>
        <w:pStyle w:val="Textoindependiente"/>
        <w:rPr>
          <w:szCs w:val="24"/>
        </w:rPr>
      </w:pPr>
      <w:r>
        <w:rPr>
          <w:iCs/>
          <w:szCs w:val="24"/>
        </w:rPr>
        <w:t xml:space="preserve">Para el efecto, el interesado solicitó </w:t>
      </w:r>
      <w:r>
        <w:rPr>
          <w:rFonts w:eastAsia="Times New Roman"/>
          <w:szCs w:val="24"/>
        </w:rPr>
        <w:t xml:space="preserve">el </w:t>
      </w:r>
      <w:r>
        <w:rPr>
          <w:szCs w:val="24"/>
        </w:rPr>
        <w:t>testimonio</w:t>
      </w:r>
      <w:r w:rsidR="00D668CE">
        <w:rPr>
          <w:szCs w:val="24"/>
        </w:rPr>
        <w:t xml:space="preserve"> de las siguientes personas:</w:t>
      </w:r>
    </w:p>
    <w:p w:rsidR="00D668CE" w:rsidRPr="00CB6CAE" w:rsidRDefault="00D668CE" w:rsidP="00D668CE">
      <w:pPr>
        <w:pStyle w:val="Textoindependiente"/>
        <w:spacing w:line="276" w:lineRule="auto"/>
        <w:rPr>
          <w:szCs w:val="24"/>
        </w:rPr>
      </w:pPr>
    </w:p>
    <w:p w:rsidR="00D668CE" w:rsidRDefault="003D0C42" w:rsidP="00E0546A">
      <w:pPr>
        <w:pStyle w:val="Textoindependiente"/>
        <w:numPr>
          <w:ilvl w:val="0"/>
          <w:numId w:val="10"/>
        </w:numPr>
        <w:spacing w:line="276" w:lineRule="auto"/>
        <w:ind w:left="0" w:firstLine="0"/>
        <w:rPr>
          <w:b/>
          <w:szCs w:val="24"/>
        </w:rPr>
      </w:pPr>
      <w:r>
        <w:rPr>
          <w:b/>
          <w:szCs w:val="24"/>
        </w:rPr>
        <w:t>Martha Isabel Espinosa de Espinosa</w:t>
      </w:r>
      <w:r w:rsidR="00D668CE" w:rsidRPr="00022684">
        <w:rPr>
          <w:b/>
          <w:szCs w:val="24"/>
        </w:rPr>
        <w:t xml:space="preserve">: </w:t>
      </w:r>
      <w:r w:rsidR="00D668CE">
        <w:rPr>
          <w:szCs w:val="24"/>
        </w:rPr>
        <w:t xml:space="preserve">(residente en </w:t>
      </w:r>
      <w:r>
        <w:rPr>
          <w:szCs w:val="24"/>
        </w:rPr>
        <w:t>la calle 27 N° 2-23, nacida el 8 de julio de 1937 y grado de instrucción 2° de primaria</w:t>
      </w:r>
      <w:r w:rsidR="00D668CE">
        <w:rPr>
          <w:szCs w:val="24"/>
        </w:rPr>
        <w:t>)</w:t>
      </w:r>
    </w:p>
    <w:p w:rsidR="00D668CE" w:rsidRPr="00022684" w:rsidRDefault="00D668CE" w:rsidP="00E0546A">
      <w:pPr>
        <w:pStyle w:val="Textoindependiente"/>
        <w:spacing w:line="276" w:lineRule="auto"/>
        <w:rPr>
          <w:b/>
          <w:szCs w:val="24"/>
        </w:rPr>
      </w:pPr>
      <w:r w:rsidRPr="00022684">
        <w:rPr>
          <w:szCs w:val="24"/>
        </w:rPr>
        <w:t>Manifestó que</w:t>
      </w:r>
      <w:r w:rsidR="00A32163">
        <w:rPr>
          <w:szCs w:val="24"/>
        </w:rPr>
        <w:t xml:space="preserve"> conoció a la causante hacía más de 20 años, que vivía al frente de</w:t>
      </w:r>
      <w:r w:rsidRPr="00022684">
        <w:rPr>
          <w:szCs w:val="24"/>
        </w:rPr>
        <w:t xml:space="preserve"> la familia </w:t>
      </w:r>
      <w:r w:rsidR="00A32163">
        <w:rPr>
          <w:szCs w:val="24"/>
        </w:rPr>
        <w:t xml:space="preserve">conformada por </w:t>
      </w:r>
      <w:proofErr w:type="spellStart"/>
      <w:r w:rsidR="00A32163">
        <w:rPr>
          <w:szCs w:val="24"/>
        </w:rPr>
        <w:t>Guiomar</w:t>
      </w:r>
      <w:proofErr w:type="spellEnd"/>
      <w:r w:rsidR="00A32163">
        <w:rPr>
          <w:szCs w:val="24"/>
        </w:rPr>
        <w:t xml:space="preserve">, los hijos y Marino, en una casa que compraron y donde vivieron hasta que ella falleció. Refirió que </w:t>
      </w:r>
      <w:proofErr w:type="spellStart"/>
      <w:r w:rsidR="00A32163">
        <w:rPr>
          <w:szCs w:val="24"/>
        </w:rPr>
        <w:t>Guiomar</w:t>
      </w:r>
      <w:proofErr w:type="spellEnd"/>
      <w:r w:rsidR="00A32163">
        <w:rPr>
          <w:szCs w:val="24"/>
        </w:rPr>
        <w:t xml:space="preserve"> trabajaba con la Gobernación y de Marino desconocía ese aspecto, aunque lo veía salir a trabajar todos los días; sin embargo, que hace como 15 o 20</w:t>
      </w:r>
      <w:r w:rsidR="00704D2C">
        <w:rPr>
          <w:szCs w:val="24"/>
        </w:rPr>
        <w:t xml:space="preserve"> años él se ausentó como 1 año </w:t>
      </w:r>
      <w:r w:rsidR="00A32163">
        <w:rPr>
          <w:szCs w:val="24"/>
        </w:rPr>
        <w:t xml:space="preserve"> porque se iba a viajar y volvía y cuando regresó siempre permaneció en casa. Indicó que el demandante era pensionado pero que adicionalmente ha sido muy político. Por último, manifestó que </w:t>
      </w:r>
      <w:proofErr w:type="spellStart"/>
      <w:r w:rsidR="00A32163">
        <w:rPr>
          <w:szCs w:val="24"/>
        </w:rPr>
        <w:t>Guiomar</w:t>
      </w:r>
      <w:proofErr w:type="spellEnd"/>
      <w:r w:rsidR="00A32163">
        <w:rPr>
          <w:szCs w:val="24"/>
        </w:rPr>
        <w:t xml:space="preserve"> murió más o menos un mes después de estar en la clínica, por problemas del corazón, aunque ingresó </w:t>
      </w:r>
      <w:r w:rsidR="003273E4">
        <w:rPr>
          <w:szCs w:val="24"/>
        </w:rPr>
        <w:t>por otro tratamiento.</w:t>
      </w:r>
    </w:p>
    <w:p w:rsidR="00D668CE" w:rsidRDefault="00D668CE" w:rsidP="00E0546A">
      <w:pPr>
        <w:pStyle w:val="Textoindependiente"/>
        <w:spacing w:line="276" w:lineRule="auto"/>
        <w:rPr>
          <w:b/>
          <w:szCs w:val="24"/>
        </w:rPr>
      </w:pPr>
    </w:p>
    <w:p w:rsidR="00D668CE" w:rsidRPr="00F65EFF" w:rsidRDefault="003273E4" w:rsidP="00E0546A">
      <w:pPr>
        <w:pStyle w:val="Textoindependiente"/>
        <w:numPr>
          <w:ilvl w:val="0"/>
          <w:numId w:val="10"/>
        </w:numPr>
        <w:spacing w:line="276" w:lineRule="auto"/>
        <w:ind w:left="0" w:firstLine="0"/>
        <w:rPr>
          <w:b/>
          <w:szCs w:val="24"/>
        </w:rPr>
      </w:pPr>
      <w:r>
        <w:rPr>
          <w:b/>
          <w:szCs w:val="24"/>
        </w:rPr>
        <w:t xml:space="preserve">Oscar René Estrada </w:t>
      </w:r>
      <w:r w:rsidR="00D668CE" w:rsidRPr="00F65EFF">
        <w:rPr>
          <w:b/>
          <w:szCs w:val="24"/>
        </w:rPr>
        <w:t xml:space="preserve">Rivera: </w:t>
      </w:r>
      <w:r w:rsidR="000F5168">
        <w:rPr>
          <w:szCs w:val="24"/>
        </w:rPr>
        <w:t xml:space="preserve">Dijo </w:t>
      </w:r>
      <w:r>
        <w:rPr>
          <w:szCs w:val="24"/>
        </w:rPr>
        <w:t xml:space="preserve">haber conocido a </w:t>
      </w:r>
      <w:proofErr w:type="spellStart"/>
      <w:r>
        <w:rPr>
          <w:szCs w:val="24"/>
        </w:rPr>
        <w:t>Guiomar</w:t>
      </w:r>
      <w:proofErr w:type="spellEnd"/>
      <w:r>
        <w:rPr>
          <w:szCs w:val="24"/>
        </w:rPr>
        <w:t xml:space="preserve"> como la pareja de Marino y que</w:t>
      </w:r>
      <w:r w:rsidR="000F5168">
        <w:rPr>
          <w:szCs w:val="24"/>
        </w:rPr>
        <w:t xml:space="preserve"> a él lo conoció en el año 1975;</w:t>
      </w:r>
      <w:r>
        <w:rPr>
          <w:szCs w:val="24"/>
        </w:rPr>
        <w:t xml:space="preserve"> que vivieron toda la vida juntos hasta que ella falleció por afectaciones del corazón. Refirió que </w:t>
      </w:r>
      <w:r w:rsidR="005C7859">
        <w:rPr>
          <w:szCs w:val="24"/>
        </w:rPr>
        <w:t xml:space="preserve">la causante en sus últimos </w:t>
      </w:r>
      <w:r w:rsidR="005C7859">
        <w:rPr>
          <w:szCs w:val="24"/>
        </w:rPr>
        <w:lastRenderedPageBreak/>
        <w:t xml:space="preserve">años trabajó en una fundación “APROSALUD” y que </w:t>
      </w:r>
      <w:r>
        <w:rPr>
          <w:szCs w:val="24"/>
        </w:rPr>
        <w:t xml:space="preserve">el demandante trabajaba en la Caja Agraria y le tocaba ausentarse constantemente por su actividad laboral, en los primeros años, más o menos en </w:t>
      </w:r>
      <w:r w:rsidR="000F5168">
        <w:rPr>
          <w:szCs w:val="24"/>
        </w:rPr>
        <w:t>el 76, se ausentaba 2 o 3 meses;</w:t>
      </w:r>
      <w:r>
        <w:rPr>
          <w:szCs w:val="24"/>
        </w:rPr>
        <w:t xml:space="preserve"> pero cuando la entidad entró en liquidación, a partir de 1996, le tocó permanecer durante 10 años en Bogot</w:t>
      </w:r>
      <w:r w:rsidR="00786EF8">
        <w:rPr>
          <w:szCs w:val="24"/>
        </w:rPr>
        <w:t>á, porque se le ordenó luchar por la permanencia de l</w:t>
      </w:r>
      <w:r w:rsidR="000F5168">
        <w:rPr>
          <w:szCs w:val="24"/>
        </w:rPr>
        <w:t xml:space="preserve">a Caja, lo que hizo hasta el 99, cuando </w:t>
      </w:r>
      <w:r w:rsidR="00786EF8">
        <w:rPr>
          <w:szCs w:val="24"/>
        </w:rPr>
        <w:t xml:space="preserve">finalmente se liquidó y después hasta el año 2006 asesorando a los trabajadores despedidos; sin embargo, él nunca dejó la casa, sólo se iba por cuestiones laborales y venía y visitaba a la familia a veces cada 15 días o </w:t>
      </w:r>
      <w:r w:rsidR="000F5168">
        <w:rPr>
          <w:szCs w:val="24"/>
        </w:rPr>
        <w:t xml:space="preserve">una </w:t>
      </w:r>
      <w:r w:rsidR="00786EF8">
        <w:rPr>
          <w:szCs w:val="24"/>
        </w:rPr>
        <w:t xml:space="preserve">vez al mes. </w:t>
      </w:r>
      <w:r w:rsidR="001E1198">
        <w:rPr>
          <w:szCs w:val="24"/>
        </w:rPr>
        <w:t xml:space="preserve">Sostuvo que el señor Marino después del año 2006, continuó con su actividad laboral, asesorando sindicatos de la región en la CGT. </w:t>
      </w:r>
      <w:r w:rsidR="000F5168">
        <w:rPr>
          <w:szCs w:val="24"/>
        </w:rPr>
        <w:t xml:space="preserve">Agregó </w:t>
      </w:r>
      <w:r w:rsidR="009F1776">
        <w:rPr>
          <w:szCs w:val="24"/>
        </w:rPr>
        <w:t>que el demandante tuvo una hija extramatrimonial con una señora Janeth, pero que nunca convivió con ella.</w:t>
      </w:r>
    </w:p>
    <w:p w:rsidR="00D668CE" w:rsidRPr="00F65EFF" w:rsidRDefault="00D668CE" w:rsidP="00E0546A">
      <w:pPr>
        <w:pStyle w:val="Textoindependiente"/>
        <w:spacing w:line="276" w:lineRule="auto"/>
        <w:rPr>
          <w:b/>
          <w:szCs w:val="24"/>
        </w:rPr>
      </w:pPr>
    </w:p>
    <w:p w:rsidR="00D668CE" w:rsidRPr="004A36E0" w:rsidRDefault="005C7859" w:rsidP="00E0546A">
      <w:pPr>
        <w:pStyle w:val="Textoindependiente"/>
        <w:numPr>
          <w:ilvl w:val="0"/>
          <w:numId w:val="10"/>
        </w:numPr>
        <w:spacing w:line="276" w:lineRule="auto"/>
        <w:ind w:left="0" w:firstLine="0"/>
        <w:rPr>
          <w:b/>
          <w:szCs w:val="24"/>
        </w:rPr>
      </w:pPr>
      <w:r>
        <w:rPr>
          <w:b/>
          <w:szCs w:val="24"/>
        </w:rPr>
        <w:t>James Llanos Ríos</w:t>
      </w:r>
      <w:r w:rsidR="00D668CE">
        <w:rPr>
          <w:b/>
          <w:szCs w:val="24"/>
        </w:rPr>
        <w:t xml:space="preserve">: </w:t>
      </w:r>
    </w:p>
    <w:p w:rsidR="009F1776" w:rsidRDefault="009F1776" w:rsidP="00E0546A">
      <w:pPr>
        <w:pStyle w:val="Prrafodelista"/>
        <w:spacing w:line="276" w:lineRule="auto"/>
        <w:ind w:left="0"/>
        <w:jc w:val="both"/>
        <w:rPr>
          <w:rFonts w:ascii="Arial" w:hAnsi="Arial" w:cs="Arial"/>
          <w:sz w:val="24"/>
          <w:szCs w:val="24"/>
        </w:rPr>
      </w:pPr>
      <w:r>
        <w:rPr>
          <w:rFonts w:ascii="Arial" w:hAnsi="Arial" w:cs="Arial"/>
          <w:sz w:val="24"/>
          <w:szCs w:val="24"/>
        </w:rPr>
        <w:t xml:space="preserve">Conoció a </w:t>
      </w:r>
      <w:proofErr w:type="spellStart"/>
      <w:r>
        <w:rPr>
          <w:rFonts w:ascii="Arial" w:hAnsi="Arial" w:cs="Arial"/>
          <w:sz w:val="24"/>
          <w:szCs w:val="24"/>
        </w:rPr>
        <w:t>Guiomar</w:t>
      </w:r>
      <w:proofErr w:type="spellEnd"/>
      <w:r>
        <w:rPr>
          <w:rFonts w:ascii="Arial" w:hAnsi="Arial" w:cs="Arial"/>
          <w:sz w:val="24"/>
          <w:szCs w:val="24"/>
        </w:rPr>
        <w:t xml:space="preserve"> mas o menos entre los años 1994 y 1995, a través de Marino, porque él iba a una sede sindical, donde el realiza</w:t>
      </w:r>
      <w:r w:rsidR="00704D2C">
        <w:rPr>
          <w:rFonts w:ascii="Arial" w:hAnsi="Arial" w:cs="Arial"/>
          <w:sz w:val="24"/>
          <w:szCs w:val="24"/>
        </w:rPr>
        <w:t>b</w:t>
      </w:r>
      <w:r>
        <w:rPr>
          <w:rFonts w:ascii="Arial" w:hAnsi="Arial" w:cs="Arial"/>
          <w:sz w:val="24"/>
          <w:szCs w:val="24"/>
        </w:rPr>
        <w:t>a unas actividades culturales. Que en virtud de la asesoría sindical de Marino, le tocó irse para Bogotá pero venía cada 15 días o cada mes</w:t>
      </w:r>
      <w:r w:rsidR="001E1198">
        <w:rPr>
          <w:rFonts w:ascii="Arial" w:hAnsi="Arial" w:cs="Arial"/>
          <w:sz w:val="24"/>
          <w:szCs w:val="24"/>
        </w:rPr>
        <w:t>, eso se presentó entre los años 1997 hasta finales de 2006 o enero de 2007, cuando regresó y</w:t>
      </w:r>
      <w:r>
        <w:rPr>
          <w:rFonts w:ascii="Arial" w:hAnsi="Arial" w:cs="Arial"/>
          <w:sz w:val="24"/>
          <w:szCs w:val="24"/>
        </w:rPr>
        <w:t xml:space="preserve"> siguieron siendo pa</w:t>
      </w:r>
      <w:r w:rsidR="001E1198">
        <w:rPr>
          <w:rFonts w:ascii="Arial" w:hAnsi="Arial" w:cs="Arial"/>
          <w:sz w:val="24"/>
          <w:szCs w:val="24"/>
        </w:rPr>
        <w:t xml:space="preserve">reja y no se volvieron a separar. Precisó que para en el año 2006 él inició una actividad cultural conocida como “la cuadra del centro” y ya cuando Marino regresó le ayudó presencialmente con la misma, siendo ese el motivo para recordar la fecha. Refirió que el actor continuó ejerciendo sus actividades sindicales en la CGTB –sic-. </w:t>
      </w:r>
    </w:p>
    <w:p w:rsidR="009F1776" w:rsidRDefault="009F1776" w:rsidP="00E0546A">
      <w:pPr>
        <w:pStyle w:val="Prrafodelista"/>
        <w:spacing w:line="276" w:lineRule="auto"/>
        <w:ind w:left="0"/>
        <w:jc w:val="both"/>
        <w:rPr>
          <w:rFonts w:ascii="Arial" w:hAnsi="Arial" w:cs="Arial"/>
          <w:sz w:val="24"/>
          <w:szCs w:val="24"/>
        </w:rPr>
      </w:pPr>
    </w:p>
    <w:p w:rsidR="001E1198" w:rsidRDefault="00D668CE" w:rsidP="00D668CE">
      <w:pPr>
        <w:spacing w:line="276" w:lineRule="auto"/>
        <w:jc w:val="both"/>
        <w:rPr>
          <w:rFonts w:ascii="Arial" w:hAnsi="Arial" w:cs="Arial"/>
          <w:szCs w:val="24"/>
        </w:rPr>
      </w:pPr>
      <w:r>
        <w:rPr>
          <w:rFonts w:ascii="Arial" w:hAnsi="Arial" w:cs="Arial"/>
          <w:szCs w:val="24"/>
        </w:rPr>
        <w:t xml:space="preserve">Por su parte, </w:t>
      </w:r>
      <w:r w:rsidR="001E1198">
        <w:rPr>
          <w:rFonts w:ascii="Arial" w:hAnsi="Arial" w:cs="Arial"/>
          <w:szCs w:val="24"/>
        </w:rPr>
        <w:t xml:space="preserve">el </w:t>
      </w:r>
      <w:r>
        <w:rPr>
          <w:rFonts w:ascii="Arial" w:hAnsi="Arial" w:cs="Arial"/>
          <w:szCs w:val="24"/>
        </w:rPr>
        <w:t xml:space="preserve">señor </w:t>
      </w:r>
      <w:r w:rsidR="001E1198">
        <w:rPr>
          <w:rFonts w:ascii="Arial" w:hAnsi="Arial" w:cs="Arial"/>
          <w:b/>
          <w:szCs w:val="24"/>
        </w:rPr>
        <w:t>Marino Muñoz Henao</w:t>
      </w:r>
      <w:r>
        <w:rPr>
          <w:rFonts w:ascii="Arial" w:hAnsi="Arial" w:cs="Arial"/>
          <w:szCs w:val="24"/>
        </w:rPr>
        <w:t xml:space="preserve">, en interrogatorio de parte, manifestó que </w:t>
      </w:r>
      <w:r w:rsidR="00800B9B">
        <w:rPr>
          <w:rFonts w:ascii="Arial" w:hAnsi="Arial" w:cs="Arial"/>
          <w:szCs w:val="24"/>
        </w:rPr>
        <w:t xml:space="preserve">la relación que sostuvo con </w:t>
      </w:r>
      <w:proofErr w:type="spellStart"/>
      <w:r w:rsidR="00800B9B">
        <w:rPr>
          <w:rFonts w:ascii="Arial" w:hAnsi="Arial" w:cs="Arial"/>
          <w:szCs w:val="24"/>
        </w:rPr>
        <w:t>Guiomar</w:t>
      </w:r>
      <w:proofErr w:type="spellEnd"/>
      <w:r w:rsidR="00800B9B">
        <w:rPr>
          <w:rFonts w:ascii="Arial" w:hAnsi="Arial" w:cs="Arial"/>
          <w:szCs w:val="24"/>
        </w:rPr>
        <w:t xml:space="preserve"> se extendió por 34 años, aclarando que 14 años fueron seguidos y luego empezó a viajar a Bogotá por comisiones que le daba la entidad en la que trabajaba para ejercer su actividad sindical, </w:t>
      </w:r>
      <w:r w:rsidR="001C5FB4">
        <w:rPr>
          <w:rFonts w:ascii="Arial" w:hAnsi="Arial" w:cs="Arial"/>
          <w:szCs w:val="24"/>
        </w:rPr>
        <w:t>pero que viajaba mensualmente</w:t>
      </w:r>
      <w:r w:rsidR="00AF45CD">
        <w:rPr>
          <w:rFonts w:ascii="Arial" w:hAnsi="Arial" w:cs="Arial"/>
          <w:szCs w:val="24"/>
        </w:rPr>
        <w:t xml:space="preserve"> a su casa</w:t>
      </w:r>
      <w:r w:rsidR="001C5FB4">
        <w:rPr>
          <w:rFonts w:ascii="Arial" w:hAnsi="Arial" w:cs="Arial"/>
          <w:szCs w:val="24"/>
        </w:rPr>
        <w:t>. Su permanencia en Bogotá inició en los años 1989 o 1990, que aunque se pensionó en el año 1993, continuó ejerciendo su actividad sindical a manera de asesorías, regresando con su señora e hijos a finales del año 2006</w:t>
      </w:r>
      <w:r w:rsidR="00E96EAA">
        <w:rPr>
          <w:rFonts w:ascii="Arial" w:hAnsi="Arial" w:cs="Arial"/>
          <w:szCs w:val="24"/>
        </w:rPr>
        <w:t>. Mencionó que tuvo una hija extramatrimonial en Bogotá, pero que la relación con la madre de la menor, solo fue por un año que estuvo en Bogotá.</w:t>
      </w:r>
    </w:p>
    <w:p w:rsidR="001E1198" w:rsidRDefault="001E1198" w:rsidP="00D668CE">
      <w:pPr>
        <w:spacing w:line="276" w:lineRule="auto"/>
        <w:jc w:val="both"/>
        <w:rPr>
          <w:rFonts w:ascii="Arial" w:hAnsi="Arial" w:cs="Arial"/>
          <w:szCs w:val="24"/>
        </w:rPr>
      </w:pPr>
    </w:p>
    <w:p w:rsidR="00D668CE" w:rsidRPr="00CD7224" w:rsidRDefault="00D668CE" w:rsidP="00CD7224">
      <w:pPr>
        <w:pStyle w:val="Textoindependiente"/>
        <w:spacing w:line="276" w:lineRule="auto"/>
        <w:rPr>
          <w:szCs w:val="24"/>
        </w:rPr>
      </w:pPr>
      <w:r w:rsidRPr="00CD7224">
        <w:rPr>
          <w:szCs w:val="24"/>
        </w:rPr>
        <w:t>Los anteriores medios de convicción, permiten inferir que</w:t>
      </w:r>
      <w:r w:rsidR="00E31203" w:rsidRPr="00CD7224">
        <w:rPr>
          <w:szCs w:val="24"/>
        </w:rPr>
        <w:t xml:space="preserve"> en efecto, entre los señores Marino Muñoz Henao y Blanca </w:t>
      </w:r>
      <w:proofErr w:type="spellStart"/>
      <w:r w:rsidR="00E31203" w:rsidRPr="00CD7224">
        <w:rPr>
          <w:szCs w:val="24"/>
        </w:rPr>
        <w:t>Guiomar</w:t>
      </w:r>
      <w:proofErr w:type="spellEnd"/>
      <w:r w:rsidR="00E31203" w:rsidRPr="00CD7224">
        <w:rPr>
          <w:szCs w:val="24"/>
        </w:rPr>
        <w:t xml:space="preserve"> Izquierdo Cárdenas</w:t>
      </w:r>
      <w:r w:rsidR="00937C8E" w:rsidRPr="00CD7224">
        <w:rPr>
          <w:szCs w:val="24"/>
        </w:rPr>
        <w:t xml:space="preserve">, existió una relación de pareja, </w:t>
      </w:r>
      <w:r w:rsidR="005900B9" w:rsidRPr="00CD7224">
        <w:rPr>
          <w:szCs w:val="24"/>
        </w:rPr>
        <w:t>una comunidad de vida, por lo menos a partir del año 1983 cuando nació Víctor Hugo Muñoz Izquierdo, primer hijo de la aludida pareja, misma</w:t>
      </w:r>
      <w:r w:rsidRPr="00CD7224">
        <w:rPr>
          <w:szCs w:val="24"/>
        </w:rPr>
        <w:t xml:space="preserve"> </w:t>
      </w:r>
      <w:r w:rsidR="005900B9" w:rsidRPr="00CD7224">
        <w:rPr>
          <w:szCs w:val="24"/>
        </w:rPr>
        <w:t xml:space="preserve">que se mantuvo vigente hasta el fallecimiento de la señora Blanca. </w:t>
      </w:r>
    </w:p>
    <w:p w:rsidR="005900B9" w:rsidRPr="00CD7224" w:rsidRDefault="005900B9" w:rsidP="00CD7224">
      <w:pPr>
        <w:pStyle w:val="Textoindependiente"/>
        <w:spacing w:line="276" w:lineRule="auto"/>
        <w:rPr>
          <w:szCs w:val="24"/>
        </w:rPr>
      </w:pPr>
    </w:p>
    <w:p w:rsidR="005900B9" w:rsidRDefault="005900B9" w:rsidP="00CD7224">
      <w:pPr>
        <w:pStyle w:val="Textoindependiente"/>
        <w:spacing w:line="276" w:lineRule="auto"/>
        <w:rPr>
          <w:szCs w:val="24"/>
        </w:rPr>
      </w:pPr>
      <w:r w:rsidRPr="00CD7224">
        <w:rPr>
          <w:szCs w:val="24"/>
        </w:rPr>
        <w:t>En este punto resulta necesario precisar que aunque en el hecho duodécimo de la demanda, manifestó el actor que se había sep</w:t>
      </w:r>
      <w:r w:rsidR="000F5168">
        <w:rPr>
          <w:szCs w:val="24"/>
        </w:rPr>
        <w:t>arado de hecho de su compañera</w:t>
      </w:r>
      <w:r w:rsidR="00704D2C">
        <w:rPr>
          <w:szCs w:val="24"/>
        </w:rPr>
        <w:t>,</w:t>
      </w:r>
      <w:r w:rsidR="000F5168">
        <w:rPr>
          <w:szCs w:val="24"/>
        </w:rPr>
        <w:t xml:space="preserve"> de lo que dedujo </w:t>
      </w:r>
      <w:r w:rsidRPr="00CD7224">
        <w:rPr>
          <w:szCs w:val="24"/>
        </w:rPr>
        <w:t>la funcionaria de primer grado</w:t>
      </w:r>
      <w:r w:rsidR="000F5168">
        <w:rPr>
          <w:szCs w:val="24"/>
        </w:rPr>
        <w:t xml:space="preserve"> una verdadera separación</w:t>
      </w:r>
      <w:r w:rsidRPr="00CD7224">
        <w:rPr>
          <w:szCs w:val="24"/>
        </w:rPr>
        <w:t xml:space="preserve">, para la Sala dicha conclusión no es correcta, por cuanto si bien, el señor Muñoz Henao tuvo que desplazarse a la ciudad de Bogotá durante varios años, </w:t>
      </w:r>
      <w:r w:rsidR="000F5168">
        <w:rPr>
          <w:szCs w:val="24"/>
        </w:rPr>
        <w:t xml:space="preserve">ello nunca significó dejar su relación de pareja con su compañera </w:t>
      </w:r>
      <w:proofErr w:type="spellStart"/>
      <w:r w:rsidR="000F5168">
        <w:rPr>
          <w:szCs w:val="24"/>
        </w:rPr>
        <w:t>Guiomar</w:t>
      </w:r>
      <w:proofErr w:type="spellEnd"/>
      <w:r w:rsidR="000F5168">
        <w:rPr>
          <w:szCs w:val="24"/>
        </w:rPr>
        <w:t xml:space="preserve">, como se infiere del contacto que siguió teniendo </w:t>
      </w:r>
      <w:r w:rsidR="00464CF2">
        <w:rPr>
          <w:szCs w:val="24"/>
        </w:rPr>
        <w:t>con ella y con sus hijos a los que siguió visitando</w:t>
      </w:r>
      <w:r w:rsidRPr="00CD7224">
        <w:rPr>
          <w:szCs w:val="24"/>
        </w:rPr>
        <w:t xml:space="preserve"> en esta ciudad, lo </w:t>
      </w:r>
      <w:r w:rsidRPr="00CD7224">
        <w:rPr>
          <w:szCs w:val="24"/>
        </w:rPr>
        <w:lastRenderedPageBreak/>
        <w:t xml:space="preserve">que se traduce tan solo en ausencia física del hogar, </w:t>
      </w:r>
      <w:r w:rsidR="00D912D7" w:rsidRPr="00CD7224">
        <w:rPr>
          <w:szCs w:val="24"/>
        </w:rPr>
        <w:t xml:space="preserve">impuesta por cuestiones laborales, </w:t>
      </w:r>
      <w:r w:rsidRPr="00CD7224">
        <w:rPr>
          <w:szCs w:val="24"/>
        </w:rPr>
        <w:t xml:space="preserve">más no </w:t>
      </w:r>
      <w:r w:rsidR="00464CF2">
        <w:rPr>
          <w:szCs w:val="24"/>
        </w:rPr>
        <w:t xml:space="preserve">por la intención de </w:t>
      </w:r>
      <w:r w:rsidRPr="00CD7224">
        <w:rPr>
          <w:szCs w:val="24"/>
        </w:rPr>
        <w:t>los compañeros de terminar su relación</w:t>
      </w:r>
      <w:r w:rsidR="00464CF2">
        <w:rPr>
          <w:szCs w:val="24"/>
        </w:rPr>
        <w:t>, como lo informan al unísono los declarantes quienes percibieron tales comportamientos por sus sentidos, además de dar cuenta de su compromiso sindical el que perduró aún después de pensionarse y que se mantiene hasta la actualidad, lo que acredita sin ambages la razón de la separación física de la pareja, lo que se corrobora con la declaración de la señora Martha Isabel Espinosa, quien por su edad</w:t>
      </w:r>
      <w:r w:rsidR="00704D2C">
        <w:rPr>
          <w:szCs w:val="24"/>
        </w:rPr>
        <w:t>,</w:t>
      </w:r>
      <w:r w:rsidR="00464CF2">
        <w:rPr>
          <w:szCs w:val="24"/>
        </w:rPr>
        <w:t xml:space="preserve"> comprensible resulta</w:t>
      </w:r>
      <w:r w:rsidR="00704D2C">
        <w:rPr>
          <w:szCs w:val="24"/>
        </w:rPr>
        <w:t>,</w:t>
      </w:r>
      <w:r w:rsidR="00464CF2">
        <w:rPr>
          <w:szCs w:val="24"/>
        </w:rPr>
        <w:t xml:space="preserve"> da cuenta de lo sustancial, como lo es, la permanencia de la pareja hasta el fallecimiento de la señora </w:t>
      </w:r>
      <w:proofErr w:type="spellStart"/>
      <w:r w:rsidR="00464CF2">
        <w:rPr>
          <w:szCs w:val="24"/>
        </w:rPr>
        <w:t>Guiomar</w:t>
      </w:r>
      <w:proofErr w:type="spellEnd"/>
      <w:r w:rsidR="00464CF2">
        <w:rPr>
          <w:szCs w:val="24"/>
        </w:rPr>
        <w:t>, pues eso fue lo que percibió en los últimos años por su condición de vecina, sin que por no ser exacta con el tiempo de la separación demerite su declaración, pues como lo dicen los restantes declarantes el señor Muñoz Henao venía cada mes o cada 15 d</w:t>
      </w:r>
      <w:r w:rsidR="0081480E">
        <w:rPr>
          <w:szCs w:val="24"/>
        </w:rPr>
        <w:t>ías.</w:t>
      </w:r>
    </w:p>
    <w:p w:rsidR="0081480E" w:rsidRDefault="0081480E" w:rsidP="00CD7224">
      <w:pPr>
        <w:pStyle w:val="Textoindependiente"/>
        <w:spacing w:line="276" w:lineRule="auto"/>
        <w:rPr>
          <w:szCs w:val="24"/>
        </w:rPr>
      </w:pPr>
    </w:p>
    <w:p w:rsidR="0081480E" w:rsidRDefault="0081480E" w:rsidP="00CD7224">
      <w:pPr>
        <w:pStyle w:val="Textoindependiente"/>
        <w:spacing w:line="276" w:lineRule="auto"/>
        <w:rPr>
          <w:szCs w:val="24"/>
        </w:rPr>
      </w:pPr>
      <w:r>
        <w:rPr>
          <w:szCs w:val="24"/>
        </w:rPr>
        <w:t>Es así que al valorarse la prueba testimonial</w:t>
      </w:r>
      <w:r w:rsidR="00A2792D">
        <w:rPr>
          <w:szCs w:val="24"/>
        </w:rPr>
        <w:t xml:space="preserve"> en su </w:t>
      </w:r>
      <w:r w:rsidR="00222B56">
        <w:rPr>
          <w:szCs w:val="24"/>
        </w:rPr>
        <w:t>conjunto al tenor del artículo 187 del C.P.C.</w:t>
      </w:r>
      <w:r w:rsidR="00704D2C">
        <w:rPr>
          <w:szCs w:val="24"/>
        </w:rPr>
        <w:t xml:space="preserve"> –vigente para ese momento-, </w:t>
      </w:r>
      <w:r>
        <w:rPr>
          <w:szCs w:val="24"/>
        </w:rPr>
        <w:t xml:space="preserve">deben consultarse las condiciones personales del declarante, como lo conteste, completo, razón y ciencia del dicho, sin exigirse exactitud, pues cada persona percibe de modo diferente y guarda en su memoria </w:t>
      </w:r>
      <w:r w:rsidR="00A2792D">
        <w:rPr>
          <w:szCs w:val="24"/>
        </w:rPr>
        <w:t>los hechos que conoce.</w:t>
      </w:r>
    </w:p>
    <w:p w:rsidR="008665BD" w:rsidRPr="00CD7224" w:rsidRDefault="008665BD" w:rsidP="00CD7224">
      <w:pPr>
        <w:pStyle w:val="Textoindependiente"/>
        <w:spacing w:line="276" w:lineRule="auto"/>
        <w:rPr>
          <w:szCs w:val="24"/>
        </w:rPr>
      </w:pPr>
    </w:p>
    <w:p w:rsidR="00826009" w:rsidRPr="00B06A40" w:rsidRDefault="005900B9" w:rsidP="00B06A40">
      <w:pPr>
        <w:spacing w:line="276" w:lineRule="auto"/>
        <w:jc w:val="both"/>
        <w:rPr>
          <w:rFonts w:ascii="Arial" w:hAnsi="Arial" w:cs="Arial"/>
          <w:szCs w:val="24"/>
          <w:lang w:val="es-ES"/>
        </w:rPr>
      </w:pPr>
      <w:r w:rsidRPr="00B06A40">
        <w:rPr>
          <w:rFonts w:ascii="Arial" w:hAnsi="Arial" w:cs="Arial"/>
          <w:szCs w:val="24"/>
        </w:rPr>
        <w:t>Al respecto, la</w:t>
      </w:r>
      <w:r w:rsidR="00826009" w:rsidRPr="00B06A40">
        <w:rPr>
          <w:rFonts w:ascii="Arial" w:hAnsi="Arial" w:cs="Arial"/>
          <w:szCs w:val="24"/>
        </w:rPr>
        <w:t xml:space="preserve"> Sala de Casación Laboral de la Corte Suprema de Justicia</w:t>
      </w:r>
      <w:r w:rsidR="00826009" w:rsidRPr="00B06A40">
        <w:rPr>
          <w:rStyle w:val="Refdenotaalpie"/>
          <w:rFonts w:ascii="Arial" w:hAnsi="Arial" w:cs="Arial"/>
          <w:szCs w:val="24"/>
        </w:rPr>
        <w:footnoteReference w:id="1"/>
      </w:r>
      <w:r w:rsidR="00826009" w:rsidRPr="00B06A40">
        <w:rPr>
          <w:rFonts w:ascii="Arial" w:hAnsi="Arial" w:cs="Arial"/>
          <w:szCs w:val="24"/>
        </w:rPr>
        <w:t>, ha indicado</w:t>
      </w:r>
      <w:r w:rsidR="00B06A40">
        <w:rPr>
          <w:rFonts w:ascii="Arial" w:hAnsi="Arial" w:cs="Arial"/>
          <w:szCs w:val="24"/>
        </w:rPr>
        <w:t xml:space="preserve"> que la convivencia</w:t>
      </w:r>
      <w:r w:rsidR="00826009" w:rsidRPr="00B06A40">
        <w:rPr>
          <w:rFonts w:ascii="Arial" w:hAnsi="Arial" w:cs="Arial"/>
          <w:szCs w:val="24"/>
          <w:lang w:val="es-ES"/>
        </w:rPr>
        <w:t>, trasciende el mero hecho de vivir en el mismo espacio físico, pues lo que realmente importa es determinar si entre la pareja existe el deseo de conformar una familia y en esa misma calidad afrontar las situaciones afables de la vida y soportar las dificultades que se presenten, sin importar que por razones de trabajo, de estudio u otra cualquiera que justifique la distancia, se vean obligados a estar separados físicamente.</w:t>
      </w:r>
    </w:p>
    <w:p w:rsidR="005900B9" w:rsidRPr="00CD7224" w:rsidRDefault="005900B9" w:rsidP="00B06A40">
      <w:pPr>
        <w:pStyle w:val="Textoindependiente"/>
        <w:spacing w:line="276" w:lineRule="auto"/>
        <w:rPr>
          <w:szCs w:val="24"/>
        </w:rPr>
      </w:pPr>
    </w:p>
    <w:p w:rsidR="00D668CE" w:rsidRPr="00CD7224" w:rsidRDefault="00D668CE" w:rsidP="00CD7224">
      <w:pPr>
        <w:autoSpaceDE w:val="0"/>
        <w:autoSpaceDN w:val="0"/>
        <w:adjustRightInd w:val="0"/>
        <w:spacing w:line="276" w:lineRule="auto"/>
        <w:jc w:val="both"/>
        <w:rPr>
          <w:rFonts w:ascii="Arial" w:hAnsi="Arial" w:cs="Arial"/>
          <w:szCs w:val="24"/>
          <w:lang w:val="es-ES"/>
        </w:rPr>
      </w:pPr>
      <w:r w:rsidRPr="00CD7224">
        <w:rPr>
          <w:rFonts w:ascii="Arial" w:hAnsi="Arial" w:cs="Arial"/>
          <w:szCs w:val="24"/>
        </w:rPr>
        <w:t xml:space="preserve">En ese orden, </w:t>
      </w:r>
      <w:r w:rsidR="005F6922" w:rsidRPr="00CD7224">
        <w:rPr>
          <w:rFonts w:ascii="Arial" w:hAnsi="Arial" w:cs="Arial"/>
          <w:szCs w:val="24"/>
        </w:rPr>
        <w:t xml:space="preserve">no resulta relevante para la resolución del presente asunto, la fecha exacta en que el señor Muñoz Henao culminó con sus actividades sindicales en la ciudad de Bogotá y retornó a su hogar, para verificar si en realidad satisfizo o no los 5 años de convivencia con la causante, anteriores a su fallecimiento, porque se insiste, ha de entenderse que en ningún momento se presentó una separación de hecho, una interrupción de la vida marital, sino que siempre perduró entre los compañeros el ánimo de seguir </w:t>
      </w:r>
      <w:r w:rsidR="005B54BC" w:rsidRPr="00CD7224">
        <w:rPr>
          <w:rFonts w:ascii="Arial" w:hAnsi="Arial" w:cs="Arial"/>
          <w:szCs w:val="24"/>
        </w:rPr>
        <w:t>juntos, de</w:t>
      </w:r>
      <w:r w:rsidR="00D912D7" w:rsidRPr="00CD7224">
        <w:rPr>
          <w:rFonts w:ascii="Arial" w:hAnsi="Arial" w:cs="Arial"/>
          <w:szCs w:val="24"/>
        </w:rPr>
        <w:t xml:space="preserve"> </w:t>
      </w:r>
      <w:r w:rsidR="005B54BC" w:rsidRPr="00CD7224">
        <w:rPr>
          <w:rFonts w:ascii="Arial" w:hAnsi="Arial" w:cs="Arial"/>
          <w:szCs w:val="24"/>
        </w:rPr>
        <w:t xml:space="preserve">ayudarse, de </w:t>
      </w:r>
      <w:r w:rsidR="005B54BC" w:rsidRPr="00CD7224">
        <w:rPr>
          <w:rFonts w:ascii="Arial" w:hAnsi="Arial" w:cs="Arial"/>
          <w:szCs w:val="24"/>
          <w:lang w:val="es-ES"/>
        </w:rPr>
        <w:t>conformar una familia y darlo a conocer así ante la sociedad</w:t>
      </w:r>
    </w:p>
    <w:p w:rsidR="00CD7224" w:rsidRPr="00CD7224" w:rsidRDefault="00CD7224" w:rsidP="00CD7224">
      <w:pPr>
        <w:autoSpaceDE w:val="0"/>
        <w:autoSpaceDN w:val="0"/>
        <w:adjustRightInd w:val="0"/>
        <w:spacing w:line="276" w:lineRule="auto"/>
        <w:jc w:val="both"/>
        <w:rPr>
          <w:rFonts w:ascii="Arial" w:hAnsi="Arial" w:cs="Arial"/>
          <w:szCs w:val="24"/>
          <w:lang w:val="es-ES"/>
        </w:rPr>
      </w:pPr>
    </w:p>
    <w:p w:rsidR="00D668CE" w:rsidRPr="00CD7224" w:rsidRDefault="00D668CE" w:rsidP="00CD7224">
      <w:pPr>
        <w:pStyle w:val="Textoindependiente"/>
        <w:spacing w:line="276" w:lineRule="auto"/>
        <w:rPr>
          <w:szCs w:val="24"/>
        </w:rPr>
      </w:pPr>
      <w:r w:rsidRPr="00CD7224">
        <w:rPr>
          <w:szCs w:val="24"/>
        </w:rPr>
        <w:t xml:space="preserve">Así las cosas, encuentra esta Corporación que </w:t>
      </w:r>
      <w:r w:rsidR="00B04E4F" w:rsidRPr="00CD7224">
        <w:rPr>
          <w:szCs w:val="24"/>
        </w:rPr>
        <w:t xml:space="preserve">el demandante sí cumplió con la carga de probar que efectivamente es beneficiario de la pensión de sobrevivientes que reclama y, en ese orden de ideas, </w:t>
      </w:r>
      <w:r w:rsidR="00C63BCC" w:rsidRPr="00CD7224">
        <w:rPr>
          <w:szCs w:val="24"/>
        </w:rPr>
        <w:t xml:space="preserve">deberá revocarse la decisión de primer grado y, en su lugar, </w:t>
      </w:r>
      <w:r w:rsidR="00B04E4F" w:rsidRPr="00CD7224">
        <w:rPr>
          <w:szCs w:val="24"/>
        </w:rPr>
        <w:t>la misma deberá serle reconocida a partir del 27 de agosto de 2012.</w:t>
      </w:r>
    </w:p>
    <w:p w:rsidR="00B04E4F" w:rsidRPr="00CD7224" w:rsidRDefault="00B04E4F" w:rsidP="00CD7224">
      <w:pPr>
        <w:pStyle w:val="Textoindependiente"/>
        <w:spacing w:line="276" w:lineRule="auto"/>
        <w:rPr>
          <w:szCs w:val="24"/>
        </w:rPr>
      </w:pPr>
    </w:p>
    <w:p w:rsidR="00B04E4F" w:rsidRPr="00CD7224" w:rsidRDefault="00B04E4F" w:rsidP="00CD7224">
      <w:pPr>
        <w:pStyle w:val="Textoindependiente"/>
        <w:spacing w:line="276" w:lineRule="auto"/>
        <w:rPr>
          <w:szCs w:val="24"/>
        </w:rPr>
      </w:pPr>
      <w:r w:rsidRPr="00CD7224">
        <w:rPr>
          <w:szCs w:val="24"/>
        </w:rPr>
        <w:t>Para determinar el monto de la prestación, se tendrá en cuenta que la afiliada realizó sus cotizaciones por un valor similar al salario mínimo legal mensual vigente, por lo que sobre es</w:t>
      </w:r>
      <w:r w:rsidR="00B62478" w:rsidRPr="00CD7224">
        <w:rPr>
          <w:szCs w:val="24"/>
        </w:rPr>
        <w:t>t</w:t>
      </w:r>
      <w:r w:rsidRPr="00CD7224">
        <w:rPr>
          <w:szCs w:val="24"/>
        </w:rPr>
        <w:t>e monto deberá ser liquidada la misma, lo cual se hará teniendo en cuenta 13 mesadas anuales, debido a la cuantía de la prestación y la fecha de causación del derecho (acto legislativo 01 de 2005)</w:t>
      </w:r>
      <w:r w:rsidR="008665BD">
        <w:rPr>
          <w:szCs w:val="24"/>
        </w:rPr>
        <w:t xml:space="preserve">. El retroactivo </w:t>
      </w:r>
      <w:r w:rsidR="00824304">
        <w:rPr>
          <w:szCs w:val="24"/>
        </w:rPr>
        <w:t>pensional</w:t>
      </w:r>
      <w:r w:rsidR="008665BD">
        <w:rPr>
          <w:szCs w:val="24"/>
        </w:rPr>
        <w:t xml:space="preserve">, </w:t>
      </w:r>
      <w:r w:rsidR="00824304">
        <w:rPr>
          <w:szCs w:val="24"/>
        </w:rPr>
        <w:lastRenderedPageBreak/>
        <w:t xml:space="preserve">liquidado entre el 27 de agosto de 2012 y el 31 de julio del presente año </w:t>
      </w:r>
      <w:r w:rsidR="008665BD">
        <w:rPr>
          <w:szCs w:val="24"/>
        </w:rPr>
        <w:t>asciende a la suma de $</w:t>
      </w:r>
      <w:r w:rsidR="00887FCF">
        <w:rPr>
          <w:szCs w:val="24"/>
        </w:rPr>
        <w:t>32´227.180</w:t>
      </w:r>
      <w:r w:rsidR="008665BD">
        <w:rPr>
          <w:szCs w:val="24"/>
        </w:rPr>
        <w:t xml:space="preserve">, conforme al acta que se </w:t>
      </w:r>
      <w:r w:rsidR="00704D2C">
        <w:rPr>
          <w:szCs w:val="24"/>
        </w:rPr>
        <w:t xml:space="preserve">anexa a </w:t>
      </w:r>
      <w:bookmarkStart w:id="0" w:name="_GoBack"/>
      <w:bookmarkEnd w:id="0"/>
      <w:r w:rsidR="008665BD">
        <w:rPr>
          <w:szCs w:val="24"/>
        </w:rPr>
        <w:t xml:space="preserve">esta </w:t>
      </w:r>
      <w:r w:rsidR="00DF7AAB">
        <w:rPr>
          <w:szCs w:val="24"/>
        </w:rPr>
        <w:t>decisión</w:t>
      </w:r>
      <w:r w:rsidR="008665BD">
        <w:rPr>
          <w:szCs w:val="24"/>
        </w:rPr>
        <w:t>.</w:t>
      </w:r>
    </w:p>
    <w:p w:rsidR="00D668CE" w:rsidRDefault="00D668CE" w:rsidP="0031467E">
      <w:pPr>
        <w:shd w:val="clear" w:color="auto" w:fill="FFFFFF"/>
        <w:tabs>
          <w:tab w:val="left" w:pos="5197"/>
        </w:tabs>
        <w:spacing w:line="276" w:lineRule="auto"/>
        <w:jc w:val="both"/>
        <w:rPr>
          <w:rFonts w:ascii="Arial" w:hAnsi="Arial" w:cs="Arial"/>
          <w:b/>
          <w:color w:val="000000"/>
          <w:szCs w:val="24"/>
          <w:lang w:eastAsia="es-CO"/>
        </w:rPr>
      </w:pPr>
    </w:p>
    <w:p w:rsidR="00B62478" w:rsidRDefault="00B62478" w:rsidP="00B62478">
      <w:pPr>
        <w:pStyle w:val="Textoindependiente"/>
        <w:spacing w:line="276" w:lineRule="auto"/>
        <w:rPr>
          <w:b/>
          <w:szCs w:val="24"/>
        </w:rPr>
      </w:pPr>
      <w:r>
        <w:rPr>
          <w:b/>
          <w:szCs w:val="24"/>
        </w:rPr>
        <w:t xml:space="preserve">2.2. </w:t>
      </w:r>
      <w:r w:rsidRPr="00EB4D35">
        <w:rPr>
          <w:b/>
          <w:szCs w:val="24"/>
        </w:rPr>
        <w:t>Intereses moratorios</w:t>
      </w:r>
    </w:p>
    <w:p w:rsidR="00B62478" w:rsidRDefault="00B62478" w:rsidP="00B62478">
      <w:pPr>
        <w:pStyle w:val="Textoindependiente"/>
        <w:spacing w:line="276" w:lineRule="auto"/>
        <w:rPr>
          <w:b/>
          <w:szCs w:val="24"/>
        </w:rPr>
      </w:pPr>
    </w:p>
    <w:p w:rsidR="00B62478" w:rsidRDefault="00B62478" w:rsidP="00B62478">
      <w:pPr>
        <w:pStyle w:val="Textoindependiente"/>
        <w:spacing w:line="276" w:lineRule="auto"/>
        <w:rPr>
          <w:b/>
          <w:szCs w:val="24"/>
        </w:rPr>
      </w:pPr>
      <w:r>
        <w:rPr>
          <w:b/>
          <w:szCs w:val="24"/>
        </w:rPr>
        <w:t>2.2.1. Fundamento jurídico</w:t>
      </w:r>
    </w:p>
    <w:p w:rsidR="00B62478" w:rsidRPr="00EB4D35" w:rsidRDefault="00B62478" w:rsidP="00B62478">
      <w:pPr>
        <w:pStyle w:val="Textoindependiente"/>
        <w:spacing w:line="276" w:lineRule="auto"/>
        <w:rPr>
          <w:b/>
          <w:szCs w:val="24"/>
        </w:rPr>
      </w:pPr>
    </w:p>
    <w:p w:rsidR="00B62478" w:rsidRDefault="00B62478" w:rsidP="00B62478">
      <w:pPr>
        <w:pStyle w:val="Textoindependiente"/>
        <w:spacing w:line="276" w:lineRule="auto"/>
        <w:rPr>
          <w:szCs w:val="24"/>
        </w:rPr>
      </w:pPr>
      <w:r>
        <w:rPr>
          <w:szCs w:val="24"/>
        </w:rPr>
        <w:t>En lo que tiene que ver con la fecha a partir de la cual proceden los intereses moratorios previstos en el artículo 141 de la Ley 100 de 1993, de conformidad con lo dispuesto por el artículo 1° de la Ley 717 de 2001, el término con que cuentan las administradoras de pensiones para proceder con el reconocimiento y pago de las pensiones de sobrevivientes no puede sobrepasar los dos meses contados a partir del momento en que se radique la solicitud de reconocimiento pensional con el lleno de todos los requisitos legales.</w:t>
      </w:r>
    </w:p>
    <w:p w:rsidR="00A2792D" w:rsidRDefault="00A2792D" w:rsidP="00B62478">
      <w:pPr>
        <w:pStyle w:val="Textoindependiente"/>
        <w:spacing w:line="276" w:lineRule="auto"/>
        <w:rPr>
          <w:szCs w:val="24"/>
        </w:rPr>
      </w:pPr>
    </w:p>
    <w:p w:rsidR="00B62478" w:rsidRPr="00406E7E" w:rsidRDefault="00B62478" w:rsidP="00B62478">
      <w:pPr>
        <w:pStyle w:val="Textoindependiente"/>
        <w:spacing w:line="276" w:lineRule="auto"/>
        <w:rPr>
          <w:b/>
          <w:szCs w:val="24"/>
        </w:rPr>
      </w:pPr>
      <w:r w:rsidRPr="00406E7E">
        <w:rPr>
          <w:b/>
          <w:szCs w:val="24"/>
        </w:rPr>
        <w:t>2.2.2. Fundamento fáctico</w:t>
      </w:r>
    </w:p>
    <w:p w:rsidR="00B62478" w:rsidRDefault="00B62478" w:rsidP="00B62478">
      <w:pPr>
        <w:pStyle w:val="Textoindependiente"/>
        <w:spacing w:line="276" w:lineRule="auto"/>
        <w:rPr>
          <w:szCs w:val="24"/>
        </w:rPr>
      </w:pPr>
    </w:p>
    <w:p w:rsidR="00B62478" w:rsidRDefault="00B62478" w:rsidP="00B62478">
      <w:pPr>
        <w:pStyle w:val="Textoindependiente"/>
        <w:spacing w:line="276" w:lineRule="auto"/>
        <w:rPr>
          <w:szCs w:val="24"/>
        </w:rPr>
      </w:pPr>
      <w:r>
        <w:rPr>
          <w:szCs w:val="24"/>
        </w:rPr>
        <w:t xml:space="preserve">Encuentra </w:t>
      </w:r>
      <w:r w:rsidRPr="00B22A2D">
        <w:rPr>
          <w:szCs w:val="24"/>
        </w:rPr>
        <w:t xml:space="preserve">la Sala, teniendo en cuenta que la solicitud de reconocimiento pensional fue presentada </w:t>
      </w:r>
      <w:r>
        <w:rPr>
          <w:szCs w:val="24"/>
        </w:rPr>
        <w:t>con la totalidad de la documentación respectiva, el día 26 de agosto de 2013, conforme fue relatado en la parte considerativa de la Resolución N° GNR 49959 de 21 de febrero de 2014 –</w:t>
      </w:r>
      <w:proofErr w:type="spellStart"/>
      <w:r>
        <w:rPr>
          <w:szCs w:val="24"/>
        </w:rPr>
        <w:t>fl</w:t>
      </w:r>
      <w:proofErr w:type="spellEnd"/>
      <w:r>
        <w:rPr>
          <w:szCs w:val="24"/>
        </w:rPr>
        <w:t>. 12-</w:t>
      </w:r>
      <w:r w:rsidRPr="00B22A2D">
        <w:rPr>
          <w:szCs w:val="24"/>
        </w:rPr>
        <w:t xml:space="preserve">, </w:t>
      </w:r>
      <w:r>
        <w:rPr>
          <w:szCs w:val="24"/>
        </w:rPr>
        <w:t xml:space="preserve">que </w:t>
      </w:r>
      <w:r w:rsidRPr="00B22A2D">
        <w:rPr>
          <w:szCs w:val="24"/>
        </w:rPr>
        <w:t xml:space="preserve">la entidad contaba hasta el </w:t>
      </w:r>
      <w:r>
        <w:rPr>
          <w:szCs w:val="24"/>
        </w:rPr>
        <w:t xml:space="preserve">26 </w:t>
      </w:r>
      <w:r w:rsidRPr="00B22A2D">
        <w:rPr>
          <w:szCs w:val="24"/>
        </w:rPr>
        <w:t xml:space="preserve">de </w:t>
      </w:r>
      <w:r>
        <w:rPr>
          <w:szCs w:val="24"/>
        </w:rPr>
        <w:t xml:space="preserve">octubre de ese mismo año, </w:t>
      </w:r>
      <w:r w:rsidRPr="00B22A2D">
        <w:rPr>
          <w:szCs w:val="24"/>
        </w:rPr>
        <w:t>para efectuar el reconocimiento y pago de las mesadas pensionales respectivas,</w:t>
      </w:r>
      <w:r>
        <w:rPr>
          <w:szCs w:val="24"/>
        </w:rPr>
        <w:t xml:space="preserve"> sin embargo, ello no ocurrió, precisamente porque mediante ese acto administrativo se le negó el derecho, siendo esa la razón de la existencia del presente proceso; de tal manera que los intereses deben correr a partir de la última calenda anunciada y hasta el pago efectivo de la obligación.</w:t>
      </w:r>
    </w:p>
    <w:p w:rsidR="00B62478" w:rsidRDefault="00B62478" w:rsidP="00B62478">
      <w:pPr>
        <w:pStyle w:val="Textoindependiente"/>
        <w:spacing w:line="276" w:lineRule="auto"/>
        <w:rPr>
          <w:szCs w:val="24"/>
        </w:rPr>
      </w:pPr>
    </w:p>
    <w:p w:rsidR="00B62478" w:rsidRPr="00C8021C" w:rsidRDefault="00B62478" w:rsidP="00B62478">
      <w:pPr>
        <w:pStyle w:val="Textoindependiente"/>
        <w:spacing w:line="276" w:lineRule="auto"/>
        <w:rPr>
          <w:szCs w:val="24"/>
        </w:rPr>
      </w:pPr>
      <w:r>
        <w:rPr>
          <w:szCs w:val="24"/>
        </w:rPr>
        <w:t>Finalmente, r</w:t>
      </w:r>
      <w:r w:rsidRPr="00C8021C">
        <w:rPr>
          <w:szCs w:val="24"/>
        </w:rPr>
        <w:t>especto la excepción de prescripción que propuso la entidad accionada, encuentra la Sala que la misma no está llamada a prosperar, habida cuenta que</w:t>
      </w:r>
      <w:r>
        <w:rPr>
          <w:szCs w:val="24"/>
        </w:rPr>
        <w:t xml:space="preserve"> la exigibilidad del derecho, conforme se explicó líneas atrás, data del 27 de agosto de 2012, </w:t>
      </w:r>
      <w:r w:rsidRPr="00C8021C">
        <w:rPr>
          <w:szCs w:val="24"/>
        </w:rPr>
        <w:t xml:space="preserve">sin que a la presentación de la demanda, lo cual tuvo lugar el </w:t>
      </w:r>
      <w:r>
        <w:rPr>
          <w:szCs w:val="24"/>
        </w:rPr>
        <w:t>08 de</w:t>
      </w:r>
      <w:r w:rsidRPr="00C8021C">
        <w:rPr>
          <w:szCs w:val="24"/>
        </w:rPr>
        <w:t xml:space="preserve"> </w:t>
      </w:r>
      <w:r>
        <w:rPr>
          <w:szCs w:val="24"/>
        </w:rPr>
        <w:t>mayo de 2015</w:t>
      </w:r>
      <w:r w:rsidRPr="00C8021C">
        <w:rPr>
          <w:szCs w:val="24"/>
        </w:rPr>
        <w:t>,</w:t>
      </w:r>
      <w:r>
        <w:rPr>
          <w:szCs w:val="24"/>
        </w:rPr>
        <w:t xml:space="preserve"> conforme al acta individual de reparto, visible a folio 28, </w:t>
      </w:r>
      <w:r w:rsidRPr="00C8021C">
        <w:rPr>
          <w:szCs w:val="24"/>
        </w:rPr>
        <w:t xml:space="preserve"> hubiesen transcurrido los tres años que otorga la ley. </w:t>
      </w:r>
    </w:p>
    <w:p w:rsidR="00D668CE" w:rsidRDefault="00D668CE" w:rsidP="0031467E">
      <w:pPr>
        <w:shd w:val="clear" w:color="auto" w:fill="FFFFFF"/>
        <w:tabs>
          <w:tab w:val="left" w:pos="5197"/>
        </w:tabs>
        <w:spacing w:line="276" w:lineRule="auto"/>
        <w:jc w:val="both"/>
        <w:rPr>
          <w:rFonts w:ascii="Arial" w:hAnsi="Arial" w:cs="Arial"/>
          <w:b/>
          <w:color w:val="000000"/>
          <w:szCs w:val="24"/>
          <w:lang w:eastAsia="es-CO"/>
        </w:rPr>
      </w:pPr>
    </w:p>
    <w:p w:rsidR="003371E3" w:rsidRPr="003371E3" w:rsidRDefault="003371E3" w:rsidP="003371E3">
      <w:pPr>
        <w:shd w:val="clear" w:color="auto" w:fill="FFFFFF"/>
        <w:tabs>
          <w:tab w:val="left" w:pos="5197"/>
        </w:tabs>
        <w:spacing w:line="276" w:lineRule="auto"/>
        <w:jc w:val="center"/>
        <w:rPr>
          <w:rFonts w:ascii="Arial" w:hAnsi="Arial" w:cs="Arial"/>
          <w:b/>
          <w:color w:val="000000"/>
          <w:szCs w:val="24"/>
          <w:lang w:eastAsia="es-CO"/>
        </w:rPr>
      </w:pPr>
      <w:r>
        <w:rPr>
          <w:rFonts w:ascii="Arial" w:hAnsi="Arial" w:cs="Arial"/>
          <w:b/>
          <w:color w:val="000000"/>
          <w:szCs w:val="24"/>
          <w:lang w:eastAsia="es-CO"/>
        </w:rPr>
        <w:t>CONCLUSIÓN</w:t>
      </w:r>
    </w:p>
    <w:p w:rsidR="003D0DFC" w:rsidRPr="00911B29" w:rsidRDefault="003D0DFC" w:rsidP="00911B29">
      <w:pPr>
        <w:shd w:val="clear" w:color="auto" w:fill="FFFFFF"/>
        <w:tabs>
          <w:tab w:val="left" w:pos="5197"/>
        </w:tabs>
        <w:spacing w:line="276" w:lineRule="auto"/>
        <w:ind w:firstLine="851"/>
        <w:jc w:val="both"/>
        <w:rPr>
          <w:rFonts w:ascii="Arial" w:hAnsi="Arial" w:cs="Arial"/>
          <w:color w:val="000000"/>
          <w:szCs w:val="24"/>
          <w:lang w:eastAsia="es-CO"/>
        </w:rPr>
      </w:pPr>
    </w:p>
    <w:p w:rsidR="001365C6" w:rsidRDefault="008260C9" w:rsidP="00943868">
      <w:pPr>
        <w:shd w:val="clear" w:color="auto" w:fill="FFFFFF"/>
        <w:tabs>
          <w:tab w:val="left" w:pos="3439"/>
        </w:tabs>
        <w:spacing w:line="276" w:lineRule="auto"/>
        <w:jc w:val="both"/>
        <w:rPr>
          <w:rFonts w:ascii="Arial" w:hAnsi="Arial" w:cs="Arial"/>
          <w:szCs w:val="24"/>
        </w:rPr>
      </w:pPr>
      <w:r>
        <w:rPr>
          <w:rFonts w:ascii="Arial" w:hAnsi="Arial" w:cs="Arial"/>
          <w:szCs w:val="24"/>
        </w:rPr>
        <w:t xml:space="preserve">Conforme a lo anterior, </w:t>
      </w:r>
      <w:r w:rsidR="001A1A58">
        <w:rPr>
          <w:rFonts w:ascii="Arial" w:hAnsi="Arial" w:cs="Arial"/>
          <w:szCs w:val="24"/>
        </w:rPr>
        <w:t>se revocará la decisión de primera instancia, para en su lugar</w:t>
      </w:r>
      <w:r w:rsidR="0066342C">
        <w:rPr>
          <w:rFonts w:ascii="Arial" w:hAnsi="Arial" w:cs="Arial"/>
          <w:szCs w:val="24"/>
        </w:rPr>
        <w:t xml:space="preserve">, declarar que el señor Marino Muñoz Henao es beneficiario de la pensión de sobrevivientes causada por el fallecimiento de la señora Blanca </w:t>
      </w:r>
      <w:proofErr w:type="spellStart"/>
      <w:r w:rsidR="0066342C">
        <w:rPr>
          <w:rFonts w:ascii="Arial" w:hAnsi="Arial" w:cs="Arial"/>
          <w:szCs w:val="24"/>
        </w:rPr>
        <w:t>Guiomar</w:t>
      </w:r>
      <w:proofErr w:type="spellEnd"/>
      <w:r w:rsidR="0066342C">
        <w:rPr>
          <w:rFonts w:ascii="Arial" w:hAnsi="Arial" w:cs="Arial"/>
          <w:szCs w:val="24"/>
        </w:rPr>
        <w:t xml:space="preserve"> Izquierdo y, en consecuencia,</w:t>
      </w:r>
      <w:r w:rsidR="001A1A58">
        <w:rPr>
          <w:rFonts w:ascii="Arial" w:hAnsi="Arial" w:cs="Arial"/>
          <w:szCs w:val="24"/>
        </w:rPr>
        <w:t xml:space="preserve"> reconocerle la </w:t>
      </w:r>
      <w:r w:rsidR="0066342C">
        <w:rPr>
          <w:rFonts w:ascii="Arial" w:hAnsi="Arial" w:cs="Arial"/>
          <w:szCs w:val="24"/>
        </w:rPr>
        <w:t xml:space="preserve">prestación </w:t>
      </w:r>
      <w:r w:rsidR="001A1A58">
        <w:rPr>
          <w:rFonts w:ascii="Arial" w:hAnsi="Arial" w:cs="Arial"/>
          <w:szCs w:val="24"/>
        </w:rPr>
        <w:t xml:space="preserve">a partir del 27 de agosto de 2012, así como los intereses moratorios del artículo 141 de la Ley 100 de 1993, a partir del </w:t>
      </w:r>
      <w:r w:rsidR="0066342C">
        <w:rPr>
          <w:rFonts w:ascii="Arial" w:hAnsi="Arial" w:cs="Arial"/>
          <w:szCs w:val="24"/>
        </w:rPr>
        <w:t>26 de octubre de 2013, conforme se explicó en precedencia.</w:t>
      </w:r>
    </w:p>
    <w:p w:rsidR="00943868" w:rsidRDefault="00943868" w:rsidP="00943868">
      <w:pPr>
        <w:shd w:val="clear" w:color="auto" w:fill="FFFFFF"/>
        <w:tabs>
          <w:tab w:val="left" w:pos="3439"/>
        </w:tabs>
        <w:spacing w:line="276" w:lineRule="auto"/>
        <w:jc w:val="both"/>
        <w:rPr>
          <w:rFonts w:ascii="Arial" w:hAnsi="Arial" w:cs="Arial"/>
          <w:szCs w:val="24"/>
        </w:rPr>
      </w:pPr>
    </w:p>
    <w:p w:rsidR="00EA3CA8" w:rsidRDefault="00D97B54" w:rsidP="003371E3">
      <w:pPr>
        <w:spacing w:line="276" w:lineRule="auto"/>
        <w:jc w:val="both"/>
        <w:rPr>
          <w:rFonts w:ascii="Arial" w:hAnsi="Arial" w:cs="Arial"/>
          <w:szCs w:val="24"/>
        </w:rPr>
      </w:pPr>
      <w:r>
        <w:rPr>
          <w:rFonts w:ascii="Arial" w:hAnsi="Arial" w:cs="Arial"/>
          <w:szCs w:val="24"/>
        </w:rPr>
        <w:t xml:space="preserve">Costas </w:t>
      </w:r>
      <w:r w:rsidR="00A35E3D">
        <w:rPr>
          <w:rFonts w:ascii="Arial" w:hAnsi="Arial" w:cs="Arial"/>
          <w:szCs w:val="24"/>
        </w:rPr>
        <w:t>en ambas instancias a cargo de la entidad demandada.</w:t>
      </w:r>
    </w:p>
    <w:p w:rsidR="006B2959" w:rsidRDefault="006B2959" w:rsidP="003371E3">
      <w:pPr>
        <w:spacing w:line="276" w:lineRule="auto"/>
        <w:jc w:val="both"/>
        <w:rPr>
          <w:rFonts w:ascii="Arial" w:hAnsi="Arial" w:cs="Arial"/>
          <w:szCs w:val="24"/>
        </w:rPr>
      </w:pPr>
    </w:p>
    <w:p w:rsidR="003371E3" w:rsidRPr="003371E3" w:rsidRDefault="003371E3" w:rsidP="003371E3">
      <w:pPr>
        <w:spacing w:line="276" w:lineRule="auto"/>
        <w:jc w:val="center"/>
        <w:rPr>
          <w:rFonts w:ascii="Arial" w:hAnsi="Arial" w:cs="Arial"/>
          <w:b/>
          <w:szCs w:val="24"/>
        </w:rPr>
      </w:pPr>
      <w:r w:rsidRPr="003371E3">
        <w:rPr>
          <w:rFonts w:ascii="Arial" w:hAnsi="Arial" w:cs="Arial"/>
          <w:b/>
          <w:szCs w:val="24"/>
        </w:rPr>
        <w:t>DECISIÓN</w:t>
      </w:r>
    </w:p>
    <w:p w:rsidR="00134C86" w:rsidRPr="00D578CB" w:rsidRDefault="00134C86" w:rsidP="00F017BF">
      <w:pPr>
        <w:pStyle w:val="Sinespaciado"/>
        <w:spacing w:line="276" w:lineRule="auto"/>
        <w:rPr>
          <w:rFonts w:ascii="Arial" w:hAnsi="Arial" w:cs="Arial"/>
          <w:sz w:val="24"/>
          <w:szCs w:val="24"/>
        </w:rPr>
      </w:pPr>
    </w:p>
    <w:p w:rsidR="00226D5F" w:rsidRPr="00D578CB" w:rsidRDefault="00226D5F" w:rsidP="003371E3">
      <w:pPr>
        <w:pStyle w:val="Prrafodelista2"/>
        <w:spacing w:after="0"/>
        <w:ind w:left="0"/>
        <w:jc w:val="both"/>
        <w:rPr>
          <w:rFonts w:ascii="Arial" w:hAnsi="Arial" w:cs="Arial"/>
          <w:sz w:val="24"/>
          <w:szCs w:val="24"/>
        </w:rPr>
      </w:pPr>
      <w:r w:rsidRPr="00D578CB">
        <w:rPr>
          <w:rFonts w:ascii="Arial" w:hAnsi="Arial" w:cs="Arial"/>
          <w:sz w:val="24"/>
          <w:szCs w:val="24"/>
        </w:rPr>
        <w:lastRenderedPageBreak/>
        <w:t xml:space="preserve">En mérito de lo expuesto, el </w:t>
      </w:r>
      <w:r w:rsidRPr="00D578CB">
        <w:rPr>
          <w:rFonts w:ascii="Arial" w:hAnsi="Arial" w:cs="Arial"/>
          <w:b/>
          <w:sz w:val="24"/>
          <w:szCs w:val="24"/>
        </w:rPr>
        <w:t xml:space="preserve">Tribunal Superior del Distrito Judicial de Pereira - Risaralda, Sala </w:t>
      </w:r>
      <w:r w:rsidR="003371E3">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F90D97" w:rsidRDefault="001320DB" w:rsidP="003371E3">
      <w:pPr>
        <w:widowControl w:val="0"/>
        <w:autoSpaceDE w:val="0"/>
        <w:autoSpaceDN w:val="0"/>
        <w:adjustRightInd w:val="0"/>
        <w:spacing w:line="276" w:lineRule="auto"/>
        <w:jc w:val="both"/>
        <w:rPr>
          <w:rFonts w:ascii="Arial" w:hAnsi="Arial" w:cs="Arial"/>
          <w:bCs/>
          <w:iCs/>
          <w:szCs w:val="24"/>
        </w:rPr>
      </w:pPr>
      <w:r w:rsidRPr="006B2959">
        <w:rPr>
          <w:rFonts w:ascii="Arial" w:hAnsi="Arial" w:cs="Arial"/>
          <w:b/>
          <w:szCs w:val="24"/>
          <w:u w:val="single"/>
        </w:rPr>
        <w:t>PRIM</w:t>
      </w:r>
      <w:r w:rsidR="00121F87" w:rsidRPr="006B2959">
        <w:rPr>
          <w:rFonts w:ascii="Arial" w:hAnsi="Arial" w:cs="Arial"/>
          <w:b/>
          <w:szCs w:val="24"/>
          <w:u w:val="single"/>
        </w:rPr>
        <w:t>ERO</w:t>
      </w:r>
      <w:r w:rsidR="00121F87">
        <w:rPr>
          <w:rFonts w:ascii="Arial" w:hAnsi="Arial" w:cs="Arial"/>
          <w:b/>
          <w:szCs w:val="24"/>
        </w:rPr>
        <w:t xml:space="preserve">: </w:t>
      </w:r>
      <w:r w:rsidR="00EE6949">
        <w:rPr>
          <w:rFonts w:ascii="Arial" w:hAnsi="Arial" w:cs="Arial"/>
          <w:b/>
          <w:szCs w:val="24"/>
        </w:rPr>
        <w:t xml:space="preserve">REVOCAR </w:t>
      </w:r>
      <w:r w:rsidRPr="001320DB">
        <w:rPr>
          <w:rFonts w:ascii="Arial" w:hAnsi="Arial" w:cs="Arial"/>
          <w:szCs w:val="24"/>
        </w:rPr>
        <w:t xml:space="preserve">la sentencia </w:t>
      </w:r>
      <w:r w:rsidR="00EA3CA8" w:rsidRPr="00D578CB">
        <w:rPr>
          <w:rFonts w:ascii="Arial" w:hAnsi="Arial" w:cs="Arial"/>
          <w:szCs w:val="24"/>
        </w:rPr>
        <w:t xml:space="preserve">proferida el </w:t>
      </w:r>
      <w:r w:rsidR="00943868">
        <w:rPr>
          <w:rFonts w:ascii="Arial" w:hAnsi="Arial" w:cs="Arial"/>
          <w:szCs w:val="24"/>
        </w:rPr>
        <w:t>14</w:t>
      </w:r>
      <w:r w:rsidR="00784E91">
        <w:rPr>
          <w:rFonts w:ascii="Arial" w:hAnsi="Arial" w:cs="Arial"/>
          <w:szCs w:val="24"/>
        </w:rPr>
        <w:t xml:space="preserve"> </w:t>
      </w:r>
      <w:r w:rsidR="00EA3CA8" w:rsidRPr="00D578CB">
        <w:rPr>
          <w:rFonts w:ascii="Arial" w:hAnsi="Arial" w:cs="Arial"/>
          <w:szCs w:val="24"/>
        </w:rPr>
        <w:t xml:space="preserve">de </w:t>
      </w:r>
      <w:r w:rsidR="00FE73D1">
        <w:rPr>
          <w:rFonts w:ascii="Arial" w:hAnsi="Arial" w:cs="Arial"/>
          <w:szCs w:val="24"/>
        </w:rPr>
        <w:t xml:space="preserve">octubre </w:t>
      </w:r>
      <w:r w:rsidR="00EA3CA8" w:rsidRPr="00D578CB">
        <w:rPr>
          <w:rFonts w:ascii="Arial" w:hAnsi="Arial" w:cs="Arial"/>
          <w:szCs w:val="24"/>
        </w:rPr>
        <w:t xml:space="preserve">de 2015 por el Juzgado </w:t>
      </w:r>
      <w:r w:rsidR="00943868">
        <w:rPr>
          <w:rFonts w:ascii="Arial" w:hAnsi="Arial" w:cs="Arial"/>
          <w:szCs w:val="24"/>
        </w:rPr>
        <w:t xml:space="preserve">Tercero </w:t>
      </w:r>
      <w:r w:rsidR="00EA3CA8" w:rsidRPr="00D578CB">
        <w:rPr>
          <w:rFonts w:ascii="Arial" w:hAnsi="Arial" w:cs="Arial"/>
          <w:szCs w:val="24"/>
        </w:rPr>
        <w:t xml:space="preserve">Laboral del Circuito de Pereira, dentro del proceso ordinario laboral propuesto por </w:t>
      </w:r>
      <w:r w:rsidR="003371E3">
        <w:rPr>
          <w:rFonts w:ascii="Arial" w:hAnsi="Arial" w:cs="Arial"/>
          <w:szCs w:val="24"/>
        </w:rPr>
        <w:t>el</w:t>
      </w:r>
      <w:r w:rsidR="00784E91">
        <w:rPr>
          <w:rFonts w:ascii="Arial" w:hAnsi="Arial" w:cs="Arial"/>
          <w:szCs w:val="24"/>
        </w:rPr>
        <w:t xml:space="preserve"> </w:t>
      </w:r>
      <w:r w:rsidR="00EA3CA8">
        <w:rPr>
          <w:rFonts w:ascii="Arial" w:hAnsi="Arial" w:cs="Arial"/>
          <w:szCs w:val="24"/>
        </w:rPr>
        <w:t xml:space="preserve">señor </w:t>
      </w:r>
      <w:r w:rsidR="00943868">
        <w:rPr>
          <w:rFonts w:ascii="Arial" w:hAnsi="Arial" w:cs="Arial"/>
          <w:b/>
          <w:szCs w:val="24"/>
        </w:rPr>
        <w:t xml:space="preserve">Marino Muñoz Henao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6B2959">
        <w:rPr>
          <w:rFonts w:ascii="Arial" w:hAnsi="Arial" w:cs="Arial"/>
          <w:b/>
          <w:bCs/>
          <w:szCs w:val="24"/>
        </w:rPr>
        <w:t>,</w:t>
      </w:r>
      <w:r w:rsidR="001365C6">
        <w:rPr>
          <w:rFonts w:ascii="Arial" w:hAnsi="Arial" w:cs="Arial"/>
          <w:bCs/>
          <w:szCs w:val="24"/>
        </w:rPr>
        <w:t xml:space="preserve"> conforme a lo exp</w:t>
      </w:r>
      <w:r w:rsidR="00EA3CA8">
        <w:rPr>
          <w:rFonts w:ascii="Arial" w:hAnsi="Arial" w:cs="Arial"/>
          <w:bCs/>
          <w:iCs/>
          <w:szCs w:val="24"/>
        </w:rPr>
        <w:t>uesto en la parte motiva de esta decisión</w:t>
      </w:r>
      <w:r w:rsidR="00C62D05">
        <w:rPr>
          <w:rFonts w:ascii="Arial" w:hAnsi="Arial" w:cs="Arial"/>
          <w:bCs/>
          <w:iCs/>
          <w:szCs w:val="24"/>
        </w:rPr>
        <w:t xml:space="preserve"> y en su lugar: </w:t>
      </w:r>
    </w:p>
    <w:p w:rsidR="00B06343" w:rsidRDefault="00B06343" w:rsidP="00910042">
      <w:pPr>
        <w:widowControl w:val="0"/>
        <w:autoSpaceDE w:val="0"/>
        <w:autoSpaceDN w:val="0"/>
        <w:adjustRightInd w:val="0"/>
        <w:ind w:left="567" w:right="567"/>
        <w:jc w:val="both"/>
        <w:rPr>
          <w:rFonts w:ascii="Arial" w:hAnsi="Arial" w:cs="Arial"/>
          <w:bCs/>
          <w:i/>
          <w:iCs/>
          <w:sz w:val="22"/>
          <w:szCs w:val="22"/>
        </w:rPr>
      </w:pPr>
    </w:p>
    <w:p w:rsidR="00C62D05" w:rsidRDefault="001365C6" w:rsidP="00F93015">
      <w:pPr>
        <w:spacing w:line="276" w:lineRule="auto"/>
        <w:jc w:val="both"/>
        <w:rPr>
          <w:rFonts w:ascii="Arial" w:hAnsi="Arial" w:cs="Arial"/>
          <w:bCs/>
          <w:iCs/>
          <w:szCs w:val="24"/>
        </w:rPr>
      </w:pPr>
      <w:r w:rsidRPr="006B2959">
        <w:rPr>
          <w:rFonts w:ascii="Arial" w:hAnsi="Arial" w:cs="Arial"/>
          <w:b/>
          <w:bCs/>
          <w:iCs/>
          <w:szCs w:val="24"/>
          <w:u w:val="single"/>
        </w:rPr>
        <w:t>SEGUNDO</w:t>
      </w:r>
      <w:r w:rsidRPr="001365C6">
        <w:rPr>
          <w:rFonts w:ascii="Arial" w:hAnsi="Arial" w:cs="Arial"/>
          <w:b/>
          <w:bCs/>
          <w:iCs/>
          <w:szCs w:val="24"/>
        </w:rPr>
        <w:t xml:space="preserve">: </w:t>
      </w:r>
      <w:r w:rsidR="00C62D05">
        <w:rPr>
          <w:rFonts w:ascii="Arial" w:hAnsi="Arial" w:cs="Arial"/>
          <w:b/>
          <w:bCs/>
          <w:iCs/>
          <w:szCs w:val="24"/>
        </w:rPr>
        <w:t xml:space="preserve">DECLARAR </w:t>
      </w:r>
      <w:r w:rsidR="00C62D05">
        <w:rPr>
          <w:rFonts w:ascii="Arial" w:hAnsi="Arial" w:cs="Arial"/>
          <w:bCs/>
          <w:iCs/>
          <w:szCs w:val="24"/>
        </w:rPr>
        <w:t xml:space="preserve">que el señor Marino Muñoz Henao es beneficiario de la pensión de sobrevivientes causada por el deceso de la señora Blanca </w:t>
      </w:r>
      <w:proofErr w:type="spellStart"/>
      <w:r w:rsidR="00C62D05">
        <w:rPr>
          <w:rFonts w:ascii="Arial" w:hAnsi="Arial" w:cs="Arial"/>
          <w:bCs/>
          <w:iCs/>
          <w:szCs w:val="24"/>
        </w:rPr>
        <w:t>Guiomar</w:t>
      </w:r>
      <w:proofErr w:type="spellEnd"/>
      <w:r w:rsidR="00C62D05">
        <w:rPr>
          <w:rFonts w:ascii="Arial" w:hAnsi="Arial" w:cs="Arial"/>
          <w:bCs/>
          <w:iCs/>
          <w:szCs w:val="24"/>
        </w:rPr>
        <w:t xml:space="preserve"> Izquierdo Cárdenas, por haber acreditado la condición de compañero permanente, en los términos del artículo 47 de la Ley 100 de 1993, modificado por el 12 de la Ley 797 de 2003.</w:t>
      </w:r>
    </w:p>
    <w:p w:rsidR="00C62D05" w:rsidRDefault="00C62D05" w:rsidP="00F93015">
      <w:pPr>
        <w:spacing w:line="276" w:lineRule="auto"/>
        <w:jc w:val="both"/>
        <w:rPr>
          <w:rFonts w:ascii="Arial" w:hAnsi="Arial" w:cs="Arial"/>
          <w:bCs/>
          <w:iCs/>
          <w:szCs w:val="24"/>
        </w:rPr>
      </w:pPr>
    </w:p>
    <w:p w:rsidR="00C62D05" w:rsidRPr="00256AE5" w:rsidRDefault="00C62D05" w:rsidP="00F93015">
      <w:pPr>
        <w:spacing w:line="276" w:lineRule="auto"/>
        <w:jc w:val="both"/>
        <w:rPr>
          <w:rFonts w:ascii="Arial" w:hAnsi="Arial" w:cs="Arial"/>
          <w:bCs/>
          <w:iCs/>
          <w:szCs w:val="24"/>
        </w:rPr>
      </w:pPr>
      <w:r w:rsidRPr="00C741D2">
        <w:rPr>
          <w:rFonts w:ascii="Arial" w:hAnsi="Arial" w:cs="Arial"/>
          <w:b/>
          <w:bCs/>
          <w:iCs/>
          <w:szCs w:val="24"/>
          <w:u w:val="single"/>
        </w:rPr>
        <w:t>TERCERO:</w:t>
      </w:r>
      <w:r w:rsidR="00256AE5">
        <w:rPr>
          <w:rFonts w:ascii="Arial" w:hAnsi="Arial" w:cs="Arial"/>
          <w:b/>
          <w:bCs/>
          <w:iCs/>
          <w:szCs w:val="24"/>
        </w:rPr>
        <w:t xml:space="preserve"> CONDENAR </w:t>
      </w:r>
      <w:r w:rsidR="00256AE5">
        <w:rPr>
          <w:rFonts w:ascii="Arial" w:hAnsi="Arial" w:cs="Arial"/>
          <w:bCs/>
          <w:iCs/>
          <w:szCs w:val="24"/>
        </w:rPr>
        <w:t xml:space="preserve">como </w:t>
      </w:r>
      <w:r w:rsidR="00C741D2">
        <w:rPr>
          <w:rFonts w:ascii="Arial" w:hAnsi="Arial" w:cs="Arial"/>
          <w:bCs/>
          <w:iCs/>
          <w:szCs w:val="24"/>
        </w:rPr>
        <w:t xml:space="preserve">consecuencia de la anterior declaración, a la </w:t>
      </w:r>
      <w:r w:rsidR="00C741D2" w:rsidRPr="00C741D2">
        <w:rPr>
          <w:rFonts w:ascii="Arial" w:hAnsi="Arial" w:cs="Arial"/>
          <w:b/>
          <w:bCs/>
          <w:iCs/>
          <w:szCs w:val="24"/>
        </w:rPr>
        <w:t>Administradora Colombia de Pensiones –COLPENSIONES</w:t>
      </w:r>
      <w:r w:rsidR="00C741D2">
        <w:rPr>
          <w:rFonts w:ascii="Arial" w:hAnsi="Arial" w:cs="Arial"/>
          <w:bCs/>
          <w:iCs/>
          <w:szCs w:val="24"/>
        </w:rPr>
        <w:t xml:space="preserve">-  a reconocer al señor </w:t>
      </w:r>
      <w:r w:rsidR="00C741D2" w:rsidRPr="00C741D2">
        <w:rPr>
          <w:rFonts w:ascii="Arial" w:hAnsi="Arial" w:cs="Arial"/>
          <w:b/>
          <w:bCs/>
          <w:iCs/>
          <w:szCs w:val="24"/>
        </w:rPr>
        <w:t>Marino Muñoz Henao</w:t>
      </w:r>
      <w:r w:rsidR="00C741D2">
        <w:rPr>
          <w:rFonts w:ascii="Arial" w:hAnsi="Arial" w:cs="Arial"/>
          <w:bCs/>
          <w:iCs/>
          <w:szCs w:val="24"/>
        </w:rPr>
        <w:t xml:space="preserve">, la pensión de sobrevivientes causada por el deceso de su compañera permanente Blanca </w:t>
      </w:r>
      <w:proofErr w:type="spellStart"/>
      <w:r w:rsidR="00C741D2">
        <w:rPr>
          <w:rFonts w:ascii="Arial" w:hAnsi="Arial" w:cs="Arial"/>
          <w:bCs/>
          <w:iCs/>
          <w:szCs w:val="24"/>
        </w:rPr>
        <w:t>Guiomar</w:t>
      </w:r>
      <w:proofErr w:type="spellEnd"/>
      <w:r w:rsidR="00C741D2">
        <w:rPr>
          <w:rFonts w:ascii="Arial" w:hAnsi="Arial" w:cs="Arial"/>
          <w:bCs/>
          <w:iCs/>
          <w:szCs w:val="24"/>
        </w:rPr>
        <w:t xml:space="preserve"> Izquierdo </w:t>
      </w:r>
      <w:proofErr w:type="spellStart"/>
      <w:r w:rsidR="00C741D2">
        <w:rPr>
          <w:rFonts w:ascii="Arial" w:hAnsi="Arial" w:cs="Arial"/>
          <w:bCs/>
          <w:iCs/>
          <w:szCs w:val="24"/>
        </w:rPr>
        <w:t>Cardenas</w:t>
      </w:r>
      <w:proofErr w:type="spellEnd"/>
      <w:r w:rsidR="00C741D2">
        <w:rPr>
          <w:rFonts w:ascii="Arial" w:hAnsi="Arial" w:cs="Arial"/>
          <w:bCs/>
          <w:iCs/>
          <w:szCs w:val="24"/>
        </w:rPr>
        <w:t>, a partir del 27 de agosto de 2012, en cuantía equivalente al salario mínimo legal mensual vigente y a razón de 13 mesadas anuales.</w:t>
      </w:r>
    </w:p>
    <w:p w:rsidR="00C62D05" w:rsidRDefault="00C62D05" w:rsidP="00F93015">
      <w:pPr>
        <w:spacing w:line="276" w:lineRule="auto"/>
        <w:jc w:val="both"/>
        <w:rPr>
          <w:rFonts w:ascii="Arial" w:hAnsi="Arial" w:cs="Arial"/>
          <w:b/>
          <w:bCs/>
          <w:iCs/>
          <w:szCs w:val="24"/>
        </w:rPr>
      </w:pPr>
      <w:r>
        <w:rPr>
          <w:rFonts w:ascii="Arial" w:hAnsi="Arial" w:cs="Arial"/>
          <w:b/>
          <w:bCs/>
          <w:iCs/>
          <w:szCs w:val="24"/>
        </w:rPr>
        <w:t xml:space="preserve"> </w:t>
      </w:r>
    </w:p>
    <w:p w:rsidR="00C62D05" w:rsidRPr="00D97B54" w:rsidRDefault="00C741D2" w:rsidP="00F93015">
      <w:pPr>
        <w:spacing w:line="276" w:lineRule="auto"/>
        <w:jc w:val="both"/>
        <w:rPr>
          <w:rFonts w:ascii="Arial" w:hAnsi="Arial" w:cs="Arial"/>
          <w:bCs/>
          <w:iCs/>
          <w:szCs w:val="24"/>
          <w:u w:val="single"/>
        </w:rPr>
      </w:pPr>
      <w:r w:rsidRPr="00C741D2">
        <w:rPr>
          <w:rFonts w:ascii="Arial" w:hAnsi="Arial" w:cs="Arial"/>
          <w:b/>
          <w:bCs/>
          <w:iCs/>
          <w:szCs w:val="24"/>
          <w:u w:val="single"/>
        </w:rPr>
        <w:t>CUARTO:</w:t>
      </w:r>
      <w:r>
        <w:rPr>
          <w:rFonts w:ascii="Arial" w:hAnsi="Arial" w:cs="Arial"/>
          <w:b/>
          <w:bCs/>
          <w:iCs/>
          <w:szCs w:val="24"/>
          <w:u w:val="single"/>
        </w:rPr>
        <w:t xml:space="preserve"> </w:t>
      </w:r>
      <w:r w:rsidR="00D97B54">
        <w:rPr>
          <w:rFonts w:ascii="Arial" w:hAnsi="Arial" w:cs="Arial"/>
          <w:b/>
          <w:bCs/>
          <w:iCs/>
          <w:szCs w:val="24"/>
        </w:rPr>
        <w:t xml:space="preserve">CONDENAR </w:t>
      </w:r>
      <w:r w:rsidR="00D97B54">
        <w:rPr>
          <w:rFonts w:ascii="Arial" w:hAnsi="Arial" w:cs="Arial"/>
          <w:bCs/>
          <w:iCs/>
          <w:szCs w:val="24"/>
        </w:rPr>
        <w:t xml:space="preserve">a la </w:t>
      </w:r>
      <w:r w:rsidR="00D97B54" w:rsidRPr="00C741D2">
        <w:rPr>
          <w:rFonts w:ascii="Arial" w:hAnsi="Arial" w:cs="Arial"/>
          <w:b/>
          <w:bCs/>
          <w:iCs/>
          <w:szCs w:val="24"/>
        </w:rPr>
        <w:t>Administradora Colombia de Pensiones –COLPENSIONES</w:t>
      </w:r>
      <w:r w:rsidR="00D97B54">
        <w:rPr>
          <w:rFonts w:ascii="Arial" w:hAnsi="Arial" w:cs="Arial"/>
          <w:bCs/>
          <w:iCs/>
          <w:szCs w:val="24"/>
        </w:rPr>
        <w:t xml:space="preserve">-  a reconocer al señor </w:t>
      </w:r>
      <w:r w:rsidR="00D97B54" w:rsidRPr="00C741D2">
        <w:rPr>
          <w:rFonts w:ascii="Arial" w:hAnsi="Arial" w:cs="Arial"/>
          <w:b/>
          <w:bCs/>
          <w:iCs/>
          <w:szCs w:val="24"/>
        </w:rPr>
        <w:t>Marino Muñoz Henao</w:t>
      </w:r>
      <w:r w:rsidR="00D97B54">
        <w:rPr>
          <w:rFonts w:ascii="Arial" w:hAnsi="Arial" w:cs="Arial"/>
          <w:b/>
          <w:bCs/>
          <w:iCs/>
          <w:szCs w:val="24"/>
        </w:rPr>
        <w:t xml:space="preserve"> </w:t>
      </w:r>
      <w:r w:rsidR="00D97B54">
        <w:rPr>
          <w:rFonts w:ascii="Arial" w:hAnsi="Arial" w:cs="Arial"/>
          <w:bCs/>
          <w:iCs/>
          <w:szCs w:val="24"/>
        </w:rPr>
        <w:t>por concepto de retroactivo pensional causado entre el 27 de agosto de 2012 y el 31 de julio de 2016, la suma de $</w:t>
      </w:r>
      <w:r w:rsidR="00887FCF">
        <w:rPr>
          <w:rFonts w:ascii="Arial" w:hAnsi="Arial" w:cs="Arial"/>
          <w:bCs/>
          <w:iCs/>
          <w:szCs w:val="24"/>
        </w:rPr>
        <w:t>32´227.180</w:t>
      </w:r>
      <w:r w:rsidR="00D97B54">
        <w:rPr>
          <w:rFonts w:ascii="Arial" w:hAnsi="Arial" w:cs="Arial"/>
          <w:bCs/>
          <w:iCs/>
          <w:szCs w:val="24"/>
        </w:rPr>
        <w:t>.</w:t>
      </w:r>
    </w:p>
    <w:p w:rsidR="00C741D2" w:rsidRDefault="00C741D2" w:rsidP="00F93015">
      <w:pPr>
        <w:spacing w:line="276" w:lineRule="auto"/>
        <w:jc w:val="both"/>
        <w:rPr>
          <w:rFonts w:ascii="Arial" w:hAnsi="Arial" w:cs="Arial"/>
          <w:bCs/>
          <w:iCs/>
          <w:szCs w:val="24"/>
          <w:u w:val="single"/>
        </w:rPr>
      </w:pPr>
    </w:p>
    <w:p w:rsidR="00C741D2" w:rsidRPr="00D97B54" w:rsidRDefault="00D97B54" w:rsidP="00F93015">
      <w:pPr>
        <w:spacing w:line="276" w:lineRule="auto"/>
        <w:jc w:val="both"/>
        <w:rPr>
          <w:rFonts w:ascii="Arial" w:hAnsi="Arial" w:cs="Arial"/>
          <w:bCs/>
          <w:iCs/>
          <w:szCs w:val="24"/>
          <w:u w:val="single"/>
        </w:rPr>
      </w:pPr>
      <w:r w:rsidRPr="00D97B54">
        <w:rPr>
          <w:rFonts w:ascii="Arial" w:hAnsi="Arial" w:cs="Arial"/>
          <w:b/>
          <w:bCs/>
          <w:iCs/>
          <w:szCs w:val="24"/>
          <w:u w:val="single"/>
        </w:rPr>
        <w:t>QUINTO</w:t>
      </w:r>
      <w:r w:rsidRPr="00D97B54">
        <w:rPr>
          <w:rFonts w:ascii="Arial" w:hAnsi="Arial" w:cs="Arial"/>
          <w:bCs/>
          <w:iCs/>
          <w:szCs w:val="24"/>
        </w:rPr>
        <w:t>:</w:t>
      </w:r>
      <w:r w:rsidRPr="00D97B54">
        <w:rPr>
          <w:rFonts w:ascii="Arial" w:hAnsi="Arial" w:cs="Arial"/>
          <w:b/>
          <w:bCs/>
          <w:iCs/>
          <w:szCs w:val="24"/>
        </w:rPr>
        <w:t xml:space="preserve"> CONDENAR</w:t>
      </w:r>
      <w:r>
        <w:rPr>
          <w:rFonts w:ascii="Arial" w:hAnsi="Arial" w:cs="Arial"/>
          <w:b/>
          <w:bCs/>
          <w:iCs/>
          <w:szCs w:val="24"/>
        </w:rPr>
        <w:t xml:space="preserve"> </w:t>
      </w:r>
      <w:r>
        <w:rPr>
          <w:rFonts w:ascii="Arial" w:hAnsi="Arial" w:cs="Arial"/>
          <w:bCs/>
          <w:iCs/>
          <w:szCs w:val="24"/>
        </w:rPr>
        <w:t xml:space="preserve">a la </w:t>
      </w:r>
      <w:r w:rsidRPr="00C741D2">
        <w:rPr>
          <w:rFonts w:ascii="Arial" w:hAnsi="Arial" w:cs="Arial"/>
          <w:b/>
          <w:bCs/>
          <w:iCs/>
          <w:szCs w:val="24"/>
        </w:rPr>
        <w:t>Administradora Colombia de Pensiones –COLPENSIONES</w:t>
      </w:r>
      <w:r>
        <w:rPr>
          <w:rFonts w:ascii="Arial" w:hAnsi="Arial" w:cs="Arial"/>
          <w:bCs/>
          <w:iCs/>
          <w:szCs w:val="24"/>
        </w:rPr>
        <w:t xml:space="preserve">-  a reconocer al señor </w:t>
      </w:r>
      <w:r w:rsidRPr="00C741D2">
        <w:rPr>
          <w:rFonts w:ascii="Arial" w:hAnsi="Arial" w:cs="Arial"/>
          <w:b/>
          <w:bCs/>
          <w:iCs/>
          <w:szCs w:val="24"/>
        </w:rPr>
        <w:t>Marino Muñoz Henao</w:t>
      </w:r>
      <w:r>
        <w:rPr>
          <w:rFonts w:ascii="Arial" w:hAnsi="Arial" w:cs="Arial"/>
          <w:b/>
          <w:bCs/>
          <w:iCs/>
          <w:szCs w:val="24"/>
        </w:rPr>
        <w:t xml:space="preserve"> </w:t>
      </w:r>
      <w:r>
        <w:rPr>
          <w:rFonts w:ascii="Arial" w:hAnsi="Arial" w:cs="Arial"/>
          <w:bCs/>
          <w:iCs/>
          <w:szCs w:val="24"/>
        </w:rPr>
        <w:t>los intereses moratorios previstos en el artículo 141 de la Ley 100 de 1993, a partir del 26 de octubre de 2013 y hasta que se realice el pago efectivo de la obligación.</w:t>
      </w:r>
    </w:p>
    <w:p w:rsidR="00C741D2" w:rsidRDefault="00C741D2" w:rsidP="00F93015">
      <w:pPr>
        <w:spacing w:line="276" w:lineRule="auto"/>
        <w:jc w:val="both"/>
        <w:rPr>
          <w:rFonts w:ascii="Arial" w:hAnsi="Arial" w:cs="Arial"/>
          <w:bCs/>
          <w:iCs/>
          <w:szCs w:val="24"/>
          <w:u w:val="single"/>
        </w:rPr>
      </w:pPr>
    </w:p>
    <w:p w:rsidR="00F93015" w:rsidRDefault="00D97B54" w:rsidP="00F93015">
      <w:pPr>
        <w:spacing w:line="276" w:lineRule="auto"/>
        <w:jc w:val="both"/>
        <w:rPr>
          <w:rFonts w:ascii="Arial" w:hAnsi="Arial" w:cs="Arial"/>
          <w:szCs w:val="24"/>
        </w:rPr>
      </w:pPr>
      <w:r w:rsidRPr="00D97B54">
        <w:rPr>
          <w:rFonts w:ascii="Arial" w:hAnsi="Arial" w:cs="Arial"/>
          <w:b/>
          <w:bCs/>
          <w:iCs/>
          <w:szCs w:val="24"/>
          <w:u w:val="single"/>
        </w:rPr>
        <w:t>SEXTO:</w:t>
      </w:r>
      <w:r w:rsidRPr="00D578CB">
        <w:rPr>
          <w:rFonts w:ascii="Arial" w:hAnsi="Arial" w:cs="Arial"/>
          <w:szCs w:val="24"/>
        </w:rPr>
        <w:t xml:space="preserve"> Costas</w:t>
      </w:r>
      <w:r w:rsidR="001814BC">
        <w:rPr>
          <w:rFonts w:ascii="Arial" w:hAnsi="Arial" w:cs="Arial"/>
          <w:szCs w:val="24"/>
        </w:rPr>
        <w:t xml:space="preserve"> en ambas instancias a cargo de la entidad demandada.</w:t>
      </w:r>
    </w:p>
    <w:p w:rsidR="00F93015" w:rsidRDefault="00F93015" w:rsidP="003371E3">
      <w:pPr>
        <w:widowControl w:val="0"/>
        <w:autoSpaceDE w:val="0"/>
        <w:autoSpaceDN w:val="0"/>
        <w:adjustRightInd w:val="0"/>
        <w:spacing w:line="276" w:lineRule="auto"/>
        <w:jc w:val="both"/>
        <w:rPr>
          <w:rFonts w:ascii="Arial" w:hAnsi="Arial" w:cs="Arial"/>
          <w:b/>
          <w:bCs/>
          <w:iCs/>
          <w:szCs w:val="24"/>
        </w:rPr>
      </w:pPr>
    </w:p>
    <w:p w:rsidR="003371E3" w:rsidRPr="00D578CB" w:rsidRDefault="003371E3" w:rsidP="003371E3">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3371E3" w:rsidRPr="00D578CB" w:rsidRDefault="003371E3" w:rsidP="003371E3">
      <w:pPr>
        <w:pStyle w:val="Sinespaciado"/>
        <w:spacing w:line="276" w:lineRule="auto"/>
        <w:rPr>
          <w:rFonts w:ascii="Arial" w:hAnsi="Arial" w:cs="Arial"/>
          <w:sz w:val="24"/>
          <w:szCs w:val="24"/>
          <w:lang w:val="es-ES"/>
        </w:rPr>
      </w:pPr>
    </w:p>
    <w:p w:rsidR="003371E3" w:rsidRPr="00A47C8D" w:rsidRDefault="003371E3" w:rsidP="003371E3">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3371E3" w:rsidRPr="00A47C8D" w:rsidRDefault="003371E3" w:rsidP="003371E3">
      <w:pPr>
        <w:widowControl w:val="0"/>
        <w:autoSpaceDE w:val="0"/>
        <w:autoSpaceDN w:val="0"/>
        <w:adjustRightInd w:val="0"/>
        <w:spacing w:line="276" w:lineRule="auto"/>
        <w:contextualSpacing/>
        <w:jc w:val="both"/>
        <w:rPr>
          <w:rFonts w:ascii="Arial" w:hAnsi="Arial" w:cs="Arial"/>
          <w:szCs w:val="24"/>
        </w:rPr>
      </w:pPr>
    </w:p>
    <w:p w:rsidR="003371E3" w:rsidRPr="00A47C8D" w:rsidRDefault="003371E3" w:rsidP="003371E3">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3371E3" w:rsidRDefault="003371E3" w:rsidP="003371E3">
      <w:pPr>
        <w:pStyle w:val="Sinespaciado"/>
        <w:spacing w:line="276" w:lineRule="auto"/>
        <w:contextualSpacing/>
        <w:rPr>
          <w:rFonts w:ascii="Arial" w:hAnsi="Arial" w:cs="Arial"/>
          <w:sz w:val="24"/>
          <w:szCs w:val="24"/>
          <w:lang w:val="es-ES"/>
        </w:rPr>
      </w:pPr>
    </w:p>
    <w:p w:rsidR="003371E3" w:rsidRDefault="003371E3" w:rsidP="003371E3">
      <w:pPr>
        <w:pStyle w:val="Sinespaciado"/>
        <w:spacing w:line="276" w:lineRule="auto"/>
        <w:contextualSpacing/>
        <w:rPr>
          <w:rFonts w:ascii="Arial" w:hAnsi="Arial" w:cs="Arial"/>
          <w:sz w:val="24"/>
          <w:szCs w:val="24"/>
          <w:lang w:val="es-ES"/>
        </w:rPr>
      </w:pPr>
    </w:p>
    <w:p w:rsidR="003371E3" w:rsidRPr="00D578CB" w:rsidRDefault="003371E3" w:rsidP="003371E3">
      <w:pPr>
        <w:pStyle w:val="Sinespaciado"/>
        <w:spacing w:line="276" w:lineRule="auto"/>
        <w:contextualSpacing/>
        <w:rPr>
          <w:rFonts w:ascii="Arial" w:hAnsi="Arial" w:cs="Arial"/>
          <w:sz w:val="24"/>
          <w:szCs w:val="24"/>
        </w:rPr>
      </w:pPr>
    </w:p>
    <w:p w:rsidR="003371E3" w:rsidRPr="00D578CB" w:rsidRDefault="003371E3" w:rsidP="003371E3">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3371E3" w:rsidRPr="00D578CB" w:rsidRDefault="003371E3" w:rsidP="003371E3">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Magistrado Ponente</w:t>
      </w:r>
    </w:p>
    <w:p w:rsidR="003371E3" w:rsidRPr="00D578CB" w:rsidRDefault="003371E3" w:rsidP="003371E3">
      <w:pPr>
        <w:spacing w:line="276" w:lineRule="auto"/>
        <w:ind w:firstLine="900"/>
        <w:contextualSpacing/>
        <w:jc w:val="center"/>
        <w:rPr>
          <w:rFonts w:ascii="Arial" w:hAnsi="Arial" w:cs="Arial"/>
          <w:b/>
          <w:szCs w:val="24"/>
          <w:lang w:val="es-ES"/>
        </w:rPr>
      </w:pPr>
    </w:p>
    <w:p w:rsidR="003371E3" w:rsidRPr="0045273B" w:rsidRDefault="003371E3" w:rsidP="003371E3">
      <w:pPr>
        <w:pStyle w:val="Sinespaciado"/>
        <w:spacing w:line="276" w:lineRule="auto"/>
        <w:contextualSpacing/>
        <w:rPr>
          <w:rFonts w:ascii="Arial" w:hAnsi="Arial" w:cs="Arial"/>
          <w:sz w:val="23"/>
          <w:szCs w:val="23"/>
          <w:lang w:val="es-ES"/>
        </w:rPr>
      </w:pPr>
    </w:p>
    <w:p w:rsidR="003371E3" w:rsidRPr="0045273B" w:rsidRDefault="003371E3" w:rsidP="003371E3">
      <w:pPr>
        <w:pStyle w:val="Sinespaciado"/>
        <w:spacing w:line="276" w:lineRule="auto"/>
        <w:contextualSpacing/>
        <w:rPr>
          <w:rFonts w:ascii="Arial" w:hAnsi="Arial" w:cs="Arial"/>
          <w:sz w:val="23"/>
          <w:szCs w:val="23"/>
          <w:lang w:val="es-ES"/>
        </w:rPr>
      </w:pPr>
    </w:p>
    <w:p w:rsidR="00D867DB" w:rsidRDefault="00D867DB" w:rsidP="003371E3">
      <w:pPr>
        <w:spacing w:line="276" w:lineRule="auto"/>
        <w:contextualSpacing/>
        <w:jc w:val="both"/>
        <w:rPr>
          <w:rFonts w:ascii="Arial" w:hAnsi="Arial" w:cs="Arial"/>
          <w:b/>
          <w:bCs/>
          <w:iCs/>
          <w:sz w:val="23"/>
          <w:szCs w:val="23"/>
          <w:lang w:val="es-ES"/>
        </w:rPr>
      </w:pPr>
    </w:p>
    <w:p w:rsidR="003371E3" w:rsidRPr="0045273B" w:rsidRDefault="003371E3" w:rsidP="003371E3">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sidR="00D867DB">
        <w:rPr>
          <w:rFonts w:ascii="Arial" w:hAnsi="Arial" w:cs="Arial"/>
          <w:sz w:val="23"/>
          <w:szCs w:val="23"/>
          <w:lang w:val="es-ES"/>
        </w:rPr>
        <w:tab/>
      </w:r>
      <w:r w:rsidR="00D867DB">
        <w:rPr>
          <w:rFonts w:ascii="Arial" w:hAnsi="Arial" w:cs="Arial"/>
          <w:sz w:val="23"/>
          <w:szCs w:val="23"/>
          <w:lang w:val="es-ES"/>
        </w:rPr>
        <w:tab/>
      </w:r>
      <w:r w:rsidR="00D867DB" w:rsidRPr="0045273B">
        <w:rPr>
          <w:rFonts w:ascii="Arial" w:hAnsi="Arial" w:cs="Arial"/>
          <w:b/>
          <w:bCs/>
          <w:iCs/>
          <w:sz w:val="23"/>
          <w:szCs w:val="23"/>
          <w:lang w:val="es-ES"/>
        </w:rPr>
        <w:t xml:space="preserve">ANA LUCÍA CAICEDO CALDERÓN    </w:t>
      </w:r>
    </w:p>
    <w:p w:rsidR="003371E3" w:rsidRDefault="003371E3" w:rsidP="003371E3">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D867DB">
        <w:rPr>
          <w:rFonts w:ascii="Arial" w:hAnsi="Arial" w:cs="Arial"/>
          <w:sz w:val="23"/>
          <w:szCs w:val="23"/>
          <w:lang w:val="es-ES"/>
        </w:rPr>
        <w:t>Magistrado</w:t>
      </w:r>
      <w:r w:rsidRPr="0045273B">
        <w:rPr>
          <w:rFonts w:ascii="Arial" w:hAnsi="Arial" w:cs="Arial"/>
          <w:sz w:val="23"/>
          <w:szCs w:val="23"/>
          <w:lang w:val="es-ES"/>
        </w:rPr>
        <w:t xml:space="preserve">                                                            </w:t>
      </w:r>
      <w:r w:rsidR="00D867DB">
        <w:rPr>
          <w:rFonts w:ascii="Arial" w:hAnsi="Arial" w:cs="Arial"/>
          <w:sz w:val="23"/>
          <w:szCs w:val="23"/>
          <w:lang w:val="es-ES"/>
        </w:rPr>
        <w:t>Magistrada</w:t>
      </w:r>
    </w:p>
    <w:p w:rsidR="003371E3" w:rsidRPr="0045273B" w:rsidRDefault="00FE73D1" w:rsidP="003371E3">
      <w:pPr>
        <w:spacing w:line="276" w:lineRule="auto"/>
        <w:contextualSpacing/>
        <w:jc w:val="both"/>
        <w:rPr>
          <w:rFonts w:ascii="Arial" w:hAnsi="Arial" w:cs="Arial"/>
          <w:sz w:val="23"/>
          <w:szCs w:val="23"/>
          <w:lang w:val="es-ES"/>
        </w:rPr>
      </w:pPr>
      <w:r>
        <w:rPr>
          <w:rFonts w:ascii="Arial" w:hAnsi="Arial" w:cs="Arial"/>
          <w:sz w:val="23"/>
          <w:szCs w:val="23"/>
          <w:lang w:val="es-ES"/>
        </w:rPr>
        <w:tab/>
        <w:t xml:space="preserve">      </w:t>
      </w:r>
      <w:r w:rsidR="003371E3" w:rsidRPr="0045273B">
        <w:rPr>
          <w:rFonts w:ascii="Arial" w:hAnsi="Arial" w:cs="Arial"/>
          <w:sz w:val="23"/>
          <w:szCs w:val="23"/>
          <w:lang w:val="es-ES"/>
        </w:rPr>
        <w:t xml:space="preserve"> </w:t>
      </w:r>
      <w:r w:rsidR="003371E3" w:rsidRPr="0045273B">
        <w:rPr>
          <w:rFonts w:ascii="Arial" w:hAnsi="Arial" w:cs="Arial"/>
          <w:bCs/>
          <w:iCs/>
          <w:sz w:val="23"/>
          <w:szCs w:val="23"/>
          <w:lang w:val="es-ES"/>
        </w:rPr>
        <w:t xml:space="preserve">  </w:t>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t xml:space="preserve">      </w:t>
      </w:r>
      <w:r w:rsidR="003371E3">
        <w:rPr>
          <w:rFonts w:ascii="Arial" w:hAnsi="Arial" w:cs="Arial"/>
          <w:bCs/>
          <w:iCs/>
          <w:sz w:val="23"/>
          <w:szCs w:val="23"/>
          <w:lang w:val="es-ES"/>
        </w:rPr>
        <w:t xml:space="preserve">    </w:t>
      </w:r>
    </w:p>
    <w:p w:rsidR="003371E3" w:rsidRPr="00AC486E" w:rsidRDefault="003371E3" w:rsidP="003371E3">
      <w:pPr>
        <w:spacing w:line="276" w:lineRule="auto"/>
        <w:ind w:firstLine="900"/>
        <w:contextualSpacing/>
        <w:jc w:val="both"/>
        <w:rPr>
          <w:rFonts w:ascii="Arial" w:hAnsi="Arial" w:cs="Arial"/>
          <w:bCs/>
          <w:iCs/>
          <w:szCs w:val="24"/>
          <w:lang w:val="es-ES"/>
        </w:rPr>
      </w:pPr>
    </w:p>
    <w:p w:rsidR="003371E3" w:rsidRPr="00AC486E" w:rsidRDefault="003371E3" w:rsidP="003371E3">
      <w:pPr>
        <w:spacing w:line="276" w:lineRule="auto"/>
        <w:ind w:firstLine="900"/>
        <w:contextualSpacing/>
        <w:jc w:val="both"/>
        <w:rPr>
          <w:rFonts w:ascii="Arial" w:hAnsi="Arial" w:cs="Arial"/>
          <w:bCs/>
          <w:iCs/>
          <w:szCs w:val="24"/>
          <w:lang w:val="es-ES"/>
        </w:rPr>
      </w:pPr>
    </w:p>
    <w:p w:rsidR="003371E3" w:rsidRPr="00AC486E" w:rsidRDefault="00D867DB" w:rsidP="003371E3">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3371E3" w:rsidRDefault="003371E3" w:rsidP="003371E3">
      <w:pPr>
        <w:spacing w:line="276" w:lineRule="auto"/>
        <w:ind w:firstLine="900"/>
        <w:contextualSpacing/>
        <w:jc w:val="center"/>
        <w:rPr>
          <w:rFonts w:ascii="Arial" w:hAnsi="Arial" w:cs="Arial"/>
          <w:i/>
          <w:iCs/>
          <w:szCs w:val="24"/>
          <w:lang w:val="es-ES"/>
        </w:rPr>
      </w:pPr>
      <w:r>
        <w:rPr>
          <w:rFonts w:ascii="Arial" w:hAnsi="Arial" w:cs="Arial"/>
          <w:iCs/>
          <w:szCs w:val="24"/>
          <w:lang w:val="es-ES"/>
        </w:rPr>
        <w:t>Secretario</w:t>
      </w:r>
      <w:r w:rsidR="00D867DB">
        <w:rPr>
          <w:rFonts w:ascii="Arial" w:hAnsi="Arial" w:cs="Arial"/>
          <w:iCs/>
          <w:szCs w:val="24"/>
          <w:lang w:val="es-ES"/>
        </w:rPr>
        <w:t xml:space="preserve"> </w:t>
      </w:r>
      <w:r w:rsidR="00D867DB" w:rsidRPr="00D867DB">
        <w:rPr>
          <w:rFonts w:ascii="Arial" w:hAnsi="Arial" w:cs="Arial"/>
          <w:i/>
          <w:iCs/>
          <w:szCs w:val="24"/>
          <w:lang w:val="es-ES"/>
        </w:rPr>
        <w:t>Ad-hoc</w:t>
      </w: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887FCF" w:rsidRDefault="00887FCF" w:rsidP="003371E3">
      <w:pPr>
        <w:spacing w:line="276" w:lineRule="auto"/>
        <w:ind w:firstLine="900"/>
        <w:contextualSpacing/>
        <w:jc w:val="center"/>
        <w:rPr>
          <w:rFonts w:ascii="Arial" w:hAnsi="Arial" w:cs="Arial"/>
          <w:i/>
          <w:iCs/>
          <w:szCs w:val="24"/>
          <w:lang w:val="es-ES"/>
        </w:rPr>
      </w:pPr>
    </w:p>
    <w:p w:rsidR="00B06343" w:rsidRDefault="00887FCF" w:rsidP="003371E3">
      <w:pPr>
        <w:spacing w:line="276" w:lineRule="auto"/>
        <w:ind w:firstLine="900"/>
        <w:contextualSpacing/>
        <w:jc w:val="center"/>
        <w:rPr>
          <w:rFonts w:ascii="Arial" w:hAnsi="Arial" w:cs="Arial"/>
          <w:i/>
          <w:iCs/>
          <w:szCs w:val="24"/>
          <w:lang w:val="es-ES"/>
        </w:rPr>
      </w:pPr>
      <w:r w:rsidRPr="00887FCF">
        <w:rPr>
          <w:noProof/>
          <w:lang w:val="es-ES"/>
        </w:rPr>
        <w:lastRenderedPageBreak/>
        <w:drawing>
          <wp:inline distT="0" distB="0" distL="0" distR="0">
            <wp:extent cx="4933950" cy="12668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0" cy="1266825"/>
                    </a:xfrm>
                    <a:prstGeom prst="rect">
                      <a:avLst/>
                    </a:prstGeom>
                    <a:noFill/>
                    <a:ln>
                      <a:noFill/>
                    </a:ln>
                  </pic:spPr>
                </pic:pic>
              </a:graphicData>
            </a:graphic>
          </wp:inline>
        </w:drawing>
      </w:r>
    </w:p>
    <w:p w:rsidR="00B06343" w:rsidRDefault="00B06343" w:rsidP="003371E3">
      <w:pPr>
        <w:spacing w:line="276" w:lineRule="auto"/>
        <w:ind w:firstLine="900"/>
        <w:contextualSpacing/>
        <w:jc w:val="center"/>
        <w:rPr>
          <w:rFonts w:ascii="Arial" w:hAnsi="Arial" w:cs="Arial"/>
          <w:i/>
          <w:iCs/>
          <w:szCs w:val="24"/>
          <w:lang w:val="es-ES"/>
        </w:rPr>
      </w:pPr>
    </w:p>
    <w:p w:rsidR="00B06343" w:rsidRDefault="00B06343" w:rsidP="003371E3">
      <w:pPr>
        <w:spacing w:line="276" w:lineRule="auto"/>
        <w:ind w:firstLine="900"/>
        <w:contextualSpacing/>
        <w:jc w:val="center"/>
        <w:rPr>
          <w:rFonts w:ascii="Arial" w:hAnsi="Arial" w:cs="Arial"/>
          <w:i/>
          <w:iCs/>
          <w:szCs w:val="24"/>
          <w:lang w:val="es-ES"/>
        </w:rPr>
      </w:pPr>
    </w:p>
    <w:p w:rsidR="00FE73D1" w:rsidRDefault="00FE73D1" w:rsidP="003371E3">
      <w:pPr>
        <w:spacing w:line="276" w:lineRule="auto"/>
        <w:ind w:firstLine="900"/>
        <w:contextualSpacing/>
        <w:jc w:val="center"/>
        <w:rPr>
          <w:rFonts w:ascii="Calibri" w:eastAsiaTheme="minorHAnsi" w:hAnsi="Calibri" w:cs="Calibri"/>
          <w:b/>
          <w:bCs/>
          <w:color w:val="000000"/>
          <w:sz w:val="22"/>
          <w:szCs w:val="22"/>
          <w:lang w:val="es-ES" w:eastAsia="en-US"/>
        </w:rPr>
      </w:pPr>
    </w:p>
    <w:p w:rsidR="00943868" w:rsidRDefault="00943868" w:rsidP="003371E3">
      <w:pPr>
        <w:spacing w:line="276" w:lineRule="auto"/>
        <w:ind w:firstLine="900"/>
        <w:contextualSpacing/>
        <w:jc w:val="center"/>
        <w:rPr>
          <w:rFonts w:ascii="Arial" w:hAnsi="Arial" w:cs="Arial"/>
          <w:iCs/>
          <w:szCs w:val="24"/>
          <w:lang w:val="es-ES"/>
        </w:rPr>
      </w:pPr>
    </w:p>
    <w:p w:rsidR="003371E3" w:rsidRDefault="003371E3" w:rsidP="003371E3">
      <w:pPr>
        <w:pStyle w:val="Sinespaciado"/>
        <w:spacing w:line="276" w:lineRule="auto"/>
        <w:jc w:val="center"/>
        <w:rPr>
          <w:rFonts w:ascii="Arial" w:hAnsi="Arial" w:cs="Arial"/>
          <w:szCs w:val="24"/>
        </w:rPr>
      </w:pPr>
    </w:p>
    <w:p w:rsidR="003371E3" w:rsidRPr="0089617F" w:rsidRDefault="003371E3" w:rsidP="003371E3">
      <w:pPr>
        <w:rPr>
          <w:lang w:eastAsia="en-US"/>
        </w:rPr>
      </w:pPr>
    </w:p>
    <w:p w:rsidR="00226D5F" w:rsidRDefault="00226D5F"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p w:rsidR="004136EB" w:rsidRDefault="004136EB" w:rsidP="003371E3">
      <w:pPr>
        <w:spacing w:line="276" w:lineRule="auto"/>
        <w:ind w:firstLine="900"/>
        <w:jc w:val="both"/>
        <w:rPr>
          <w:rFonts w:ascii="Arial" w:hAnsi="Arial" w:cs="Arial"/>
          <w:szCs w:val="24"/>
        </w:rPr>
      </w:pPr>
    </w:p>
    <w:sectPr w:rsidR="004136EB" w:rsidSect="00355FBC">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1EE" w:rsidRDefault="004361EE" w:rsidP="00226D5F">
      <w:r>
        <w:separator/>
      </w:r>
    </w:p>
  </w:endnote>
  <w:endnote w:type="continuationSeparator" w:id="0">
    <w:p w:rsidR="004361EE" w:rsidRDefault="004361EE"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C9" w:rsidRDefault="008260C9" w:rsidP="008260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60C9" w:rsidRDefault="008260C9" w:rsidP="008260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C9" w:rsidRDefault="008260C9" w:rsidP="008260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4D2C">
      <w:rPr>
        <w:rStyle w:val="Nmerodepgina"/>
        <w:noProof/>
      </w:rPr>
      <w:t>10</w:t>
    </w:r>
    <w:r>
      <w:rPr>
        <w:rStyle w:val="Nmerodepgina"/>
      </w:rPr>
      <w:fldChar w:fldCharType="end"/>
    </w:r>
  </w:p>
  <w:p w:rsidR="008260C9" w:rsidRDefault="008260C9" w:rsidP="008260C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1EE" w:rsidRDefault="004361EE" w:rsidP="00226D5F">
      <w:r>
        <w:separator/>
      </w:r>
    </w:p>
  </w:footnote>
  <w:footnote w:type="continuationSeparator" w:id="0">
    <w:p w:rsidR="004361EE" w:rsidRDefault="004361EE" w:rsidP="00226D5F">
      <w:r>
        <w:continuationSeparator/>
      </w:r>
    </w:p>
  </w:footnote>
  <w:footnote w:id="1">
    <w:p w:rsidR="00826009" w:rsidRPr="00826009" w:rsidRDefault="00826009">
      <w:pPr>
        <w:pStyle w:val="Textonotapie"/>
        <w:rPr>
          <w:rFonts w:ascii="Arial" w:hAnsi="Arial" w:cs="Arial"/>
          <w:sz w:val="18"/>
          <w:szCs w:val="18"/>
          <w:lang w:val="es-AR"/>
        </w:rPr>
      </w:pPr>
      <w:r w:rsidRPr="00826009">
        <w:rPr>
          <w:rStyle w:val="Refdenotaalpie"/>
          <w:rFonts w:ascii="Arial" w:hAnsi="Arial" w:cs="Arial"/>
          <w:sz w:val="18"/>
          <w:szCs w:val="18"/>
        </w:rPr>
        <w:footnoteRef/>
      </w:r>
      <w:r w:rsidRPr="00826009">
        <w:rPr>
          <w:rFonts w:ascii="Arial" w:hAnsi="Arial" w:cs="Arial"/>
          <w:sz w:val="18"/>
          <w:szCs w:val="18"/>
        </w:rPr>
        <w:t xml:space="preserve"> M.P. Rigoberto Echeverri Bueno. Radicación N° 51834 </w:t>
      </w:r>
      <w:r w:rsidRPr="00826009">
        <w:rPr>
          <w:rFonts w:ascii="Arial" w:hAnsi="Arial" w:cs="Arial"/>
          <w:sz w:val="18"/>
          <w:szCs w:val="18"/>
          <w:lang w:val="es-ES"/>
        </w:rPr>
        <w:t>del 11 de noviembre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C9" w:rsidRPr="001B0E6E" w:rsidRDefault="008260C9" w:rsidP="00355FBC">
    <w:pPr>
      <w:pStyle w:val="Encabezado"/>
      <w:jc w:val="center"/>
      <w:rPr>
        <w:rFonts w:ascii="Arial" w:hAnsi="Arial" w:cs="Arial"/>
        <w:sz w:val="16"/>
        <w:szCs w:val="16"/>
      </w:rPr>
    </w:pPr>
    <w:r w:rsidRPr="001B0E6E">
      <w:rPr>
        <w:rFonts w:ascii="Arial" w:hAnsi="Arial" w:cs="Arial"/>
        <w:sz w:val="16"/>
        <w:szCs w:val="16"/>
      </w:rPr>
      <w:t>Proceso Ordinario Laboral</w:t>
    </w:r>
  </w:p>
  <w:p w:rsidR="008260C9" w:rsidRDefault="008260C9" w:rsidP="00355FBC">
    <w:pPr>
      <w:pStyle w:val="Encabezado"/>
      <w:jc w:val="center"/>
      <w:rPr>
        <w:rFonts w:ascii="Arial" w:hAnsi="Arial" w:cs="Arial"/>
        <w:sz w:val="16"/>
        <w:szCs w:val="16"/>
      </w:rPr>
    </w:pPr>
    <w:r w:rsidRPr="001B0E6E">
      <w:rPr>
        <w:rFonts w:ascii="Arial" w:hAnsi="Arial" w:cs="Arial"/>
        <w:sz w:val="16"/>
        <w:szCs w:val="16"/>
      </w:rPr>
      <w:t>Radicado: 66001-31-05-00</w:t>
    </w:r>
    <w:r w:rsidR="00B767AF">
      <w:rPr>
        <w:rFonts w:ascii="Arial" w:hAnsi="Arial" w:cs="Arial"/>
        <w:sz w:val="16"/>
        <w:szCs w:val="16"/>
      </w:rPr>
      <w:t>3</w:t>
    </w:r>
    <w:r w:rsidR="005F1ED1">
      <w:rPr>
        <w:rFonts w:ascii="Arial" w:hAnsi="Arial" w:cs="Arial"/>
        <w:sz w:val="16"/>
        <w:szCs w:val="16"/>
      </w:rPr>
      <w:t>-2015</w:t>
    </w:r>
    <w:r>
      <w:rPr>
        <w:rFonts w:ascii="Arial" w:hAnsi="Arial" w:cs="Arial"/>
        <w:sz w:val="16"/>
        <w:szCs w:val="16"/>
      </w:rPr>
      <w:t>-00</w:t>
    </w:r>
    <w:r w:rsidR="00B767AF">
      <w:rPr>
        <w:rFonts w:ascii="Arial" w:hAnsi="Arial" w:cs="Arial"/>
        <w:sz w:val="16"/>
        <w:szCs w:val="16"/>
      </w:rPr>
      <w:t>238</w:t>
    </w:r>
    <w:r>
      <w:rPr>
        <w:rFonts w:ascii="Arial" w:hAnsi="Arial" w:cs="Arial"/>
        <w:sz w:val="16"/>
        <w:szCs w:val="16"/>
      </w:rPr>
      <w:t>-01</w:t>
    </w:r>
  </w:p>
  <w:p w:rsidR="008260C9" w:rsidRPr="001B0E6E" w:rsidRDefault="00B767AF" w:rsidP="00355FBC">
    <w:pPr>
      <w:pStyle w:val="Encabezado"/>
      <w:jc w:val="center"/>
      <w:rPr>
        <w:rFonts w:ascii="Arial" w:hAnsi="Arial" w:cs="Arial"/>
        <w:sz w:val="16"/>
        <w:szCs w:val="16"/>
      </w:rPr>
    </w:pPr>
    <w:r>
      <w:rPr>
        <w:rFonts w:ascii="Arial" w:hAnsi="Arial" w:cs="Arial"/>
        <w:sz w:val="16"/>
        <w:szCs w:val="16"/>
      </w:rPr>
      <w:t>Marino Muñoz Henao</w:t>
    </w:r>
    <w:r w:rsidR="008260C9">
      <w:rPr>
        <w:rFonts w:ascii="Arial" w:hAnsi="Arial" w:cs="Arial"/>
        <w:sz w:val="16"/>
        <w:szCs w:val="16"/>
      </w:rPr>
      <w:t xml:space="preserve"> </w:t>
    </w:r>
    <w:r w:rsidR="008260C9" w:rsidRPr="001B0E6E">
      <w:rPr>
        <w:rFonts w:ascii="Arial" w:hAnsi="Arial" w:cs="Arial"/>
        <w:sz w:val="16"/>
        <w:szCs w:val="16"/>
      </w:rPr>
      <w:t>vs Colpensiones</w:t>
    </w:r>
    <w:r w:rsidR="008260C9">
      <w:rPr>
        <w:rFonts w:ascii="Arial" w:hAnsi="Arial" w:cs="Arial"/>
        <w:sz w:val="16"/>
        <w:szCs w:val="16"/>
      </w:rPr>
      <w:t xml:space="preserve"> </w:t>
    </w:r>
  </w:p>
  <w:p w:rsidR="008260C9" w:rsidRDefault="008260C9" w:rsidP="00355FBC">
    <w:pPr>
      <w:pStyle w:val="Encabezado"/>
    </w:pPr>
  </w:p>
  <w:p w:rsidR="008260C9" w:rsidRDefault="008260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6125623"/>
    <w:multiLevelType w:val="hybridMultilevel"/>
    <w:tmpl w:val="F31AF52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9"/>
  </w:num>
  <w:num w:numId="5">
    <w:abstractNumId w:val="0"/>
  </w:num>
  <w:num w:numId="6">
    <w:abstractNumId w:val="7"/>
  </w:num>
  <w:num w:numId="7">
    <w:abstractNumId w:val="8"/>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7F"/>
    <w:rsid w:val="00007B72"/>
    <w:rsid w:val="000119A4"/>
    <w:rsid w:val="00026E6D"/>
    <w:rsid w:val="00032763"/>
    <w:rsid w:val="00034E00"/>
    <w:rsid w:val="00040E9A"/>
    <w:rsid w:val="000429E7"/>
    <w:rsid w:val="000452F4"/>
    <w:rsid w:val="00056404"/>
    <w:rsid w:val="00057FAE"/>
    <w:rsid w:val="000709EE"/>
    <w:rsid w:val="00084002"/>
    <w:rsid w:val="000A397D"/>
    <w:rsid w:val="000A7327"/>
    <w:rsid w:val="000C08B1"/>
    <w:rsid w:val="000C0A51"/>
    <w:rsid w:val="000C581D"/>
    <w:rsid w:val="000D0444"/>
    <w:rsid w:val="000D6873"/>
    <w:rsid w:val="000D6AE3"/>
    <w:rsid w:val="000E70EB"/>
    <w:rsid w:val="000E7F42"/>
    <w:rsid w:val="000F08C1"/>
    <w:rsid w:val="000F1880"/>
    <w:rsid w:val="000F38F8"/>
    <w:rsid w:val="000F5168"/>
    <w:rsid w:val="000F5775"/>
    <w:rsid w:val="000F6FF9"/>
    <w:rsid w:val="00101DEB"/>
    <w:rsid w:val="00106A7E"/>
    <w:rsid w:val="00117283"/>
    <w:rsid w:val="00121F87"/>
    <w:rsid w:val="00122A57"/>
    <w:rsid w:val="00122A84"/>
    <w:rsid w:val="00127390"/>
    <w:rsid w:val="001320DB"/>
    <w:rsid w:val="00132136"/>
    <w:rsid w:val="00133E70"/>
    <w:rsid w:val="00134C86"/>
    <w:rsid w:val="001365C6"/>
    <w:rsid w:val="00146784"/>
    <w:rsid w:val="00164E8B"/>
    <w:rsid w:val="001667FB"/>
    <w:rsid w:val="00167549"/>
    <w:rsid w:val="00171C56"/>
    <w:rsid w:val="00172834"/>
    <w:rsid w:val="001814BC"/>
    <w:rsid w:val="00183477"/>
    <w:rsid w:val="001926F2"/>
    <w:rsid w:val="001962B7"/>
    <w:rsid w:val="00197A09"/>
    <w:rsid w:val="001A1A58"/>
    <w:rsid w:val="001A2492"/>
    <w:rsid w:val="001A2E17"/>
    <w:rsid w:val="001A4D21"/>
    <w:rsid w:val="001B03FA"/>
    <w:rsid w:val="001C46FA"/>
    <w:rsid w:val="001C4D7F"/>
    <w:rsid w:val="001C5FB4"/>
    <w:rsid w:val="001D1BC0"/>
    <w:rsid w:val="001E0313"/>
    <w:rsid w:val="001E1198"/>
    <w:rsid w:val="001E3462"/>
    <w:rsid w:val="001E3DB0"/>
    <w:rsid w:val="001F63F1"/>
    <w:rsid w:val="00217431"/>
    <w:rsid w:val="00222B56"/>
    <w:rsid w:val="002233EC"/>
    <w:rsid w:val="00226D5F"/>
    <w:rsid w:val="0023095E"/>
    <w:rsid w:val="00230AFD"/>
    <w:rsid w:val="00231C21"/>
    <w:rsid w:val="002320EB"/>
    <w:rsid w:val="00242152"/>
    <w:rsid w:val="00244804"/>
    <w:rsid w:val="0024524B"/>
    <w:rsid w:val="00247BBE"/>
    <w:rsid w:val="00251CC1"/>
    <w:rsid w:val="00256AE5"/>
    <w:rsid w:val="00265520"/>
    <w:rsid w:val="00272C8B"/>
    <w:rsid w:val="00273805"/>
    <w:rsid w:val="00286873"/>
    <w:rsid w:val="00287CC2"/>
    <w:rsid w:val="00290C0B"/>
    <w:rsid w:val="00290C4F"/>
    <w:rsid w:val="00293CA8"/>
    <w:rsid w:val="002A02BA"/>
    <w:rsid w:val="002A1785"/>
    <w:rsid w:val="002B556B"/>
    <w:rsid w:val="002B6D13"/>
    <w:rsid w:val="002C15F7"/>
    <w:rsid w:val="002C313D"/>
    <w:rsid w:val="002D6807"/>
    <w:rsid w:val="002E09C2"/>
    <w:rsid w:val="002E36F9"/>
    <w:rsid w:val="002E4F47"/>
    <w:rsid w:val="002F07BA"/>
    <w:rsid w:val="003048D2"/>
    <w:rsid w:val="0031467E"/>
    <w:rsid w:val="00316580"/>
    <w:rsid w:val="00324AD2"/>
    <w:rsid w:val="00325F73"/>
    <w:rsid w:val="003273E4"/>
    <w:rsid w:val="003371E3"/>
    <w:rsid w:val="003440CA"/>
    <w:rsid w:val="003463CD"/>
    <w:rsid w:val="003465C4"/>
    <w:rsid w:val="00347C69"/>
    <w:rsid w:val="00355FBC"/>
    <w:rsid w:val="003578D3"/>
    <w:rsid w:val="00357D26"/>
    <w:rsid w:val="003643A6"/>
    <w:rsid w:val="00382914"/>
    <w:rsid w:val="00382C70"/>
    <w:rsid w:val="00390620"/>
    <w:rsid w:val="00390B71"/>
    <w:rsid w:val="003922FA"/>
    <w:rsid w:val="003932F1"/>
    <w:rsid w:val="003B4EA7"/>
    <w:rsid w:val="003D0C42"/>
    <w:rsid w:val="003D0DFC"/>
    <w:rsid w:val="003D0F2F"/>
    <w:rsid w:val="003F2C50"/>
    <w:rsid w:val="003F39CE"/>
    <w:rsid w:val="003F4162"/>
    <w:rsid w:val="003F4C11"/>
    <w:rsid w:val="004136EB"/>
    <w:rsid w:val="00416A8D"/>
    <w:rsid w:val="00427FE1"/>
    <w:rsid w:val="004348AB"/>
    <w:rsid w:val="004361EE"/>
    <w:rsid w:val="004451A3"/>
    <w:rsid w:val="004453BD"/>
    <w:rsid w:val="0044769F"/>
    <w:rsid w:val="00450598"/>
    <w:rsid w:val="00450903"/>
    <w:rsid w:val="004519EB"/>
    <w:rsid w:val="0045273B"/>
    <w:rsid w:val="00453DC3"/>
    <w:rsid w:val="00464CF2"/>
    <w:rsid w:val="004658E7"/>
    <w:rsid w:val="00470873"/>
    <w:rsid w:val="004729BA"/>
    <w:rsid w:val="00474E2F"/>
    <w:rsid w:val="00480C56"/>
    <w:rsid w:val="004A0EB9"/>
    <w:rsid w:val="004A2468"/>
    <w:rsid w:val="004A7AB4"/>
    <w:rsid w:val="004B1C89"/>
    <w:rsid w:val="004C019B"/>
    <w:rsid w:val="004C5B27"/>
    <w:rsid w:val="004C681C"/>
    <w:rsid w:val="004D018B"/>
    <w:rsid w:val="004D01C5"/>
    <w:rsid w:val="004E4318"/>
    <w:rsid w:val="004E4CC6"/>
    <w:rsid w:val="004F6766"/>
    <w:rsid w:val="004F724D"/>
    <w:rsid w:val="00501034"/>
    <w:rsid w:val="00502691"/>
    <w:rsid w:val="0051055C"/>
    <w:rsid w:val="00515BDC"/>
    <w:rsid w:val="00533F10"/>
    <w:rsid w:val="0053562A"/>
    <w:rsid w:val="00552CE3"/>
    <w:rsid w:val="0055465D"/>
    <w:rsid w:val="0056183E"/>
    <w:rsid w:val="00563496"/>
    <w:rsid w:val="00565E83"/>
    <w:rsid w:val="00567B33"/>
    <w:rsid w:val="00567C97"/>
    <w:rsid w:val="00572BE9"/>
    <w:rsid w:val="00586CB3"/>
    <w:rsid w:val="005878E1"/>
    <w:rsid w:val="005900B9"/>
    <w:rsid w:val="00591F75"/>
    <w:rsid w:val="00594723"/>
    <w:rsid w:val="0059693D"/>
    <w:rsid w:val="005A026A"/>
    <w:rsid w:val="005B0292"/>
    <w:rsid w:val="005B54BC"/>
    <w:rsid w:val="005B7D0B"/>
    <w:rsid w:val="005C3850"/>
    <w:rsid w:val="005C3E71"/>
    <w:rsid w:val="005C7859"/>
    <w:rsid w:val="005D1C5A"/>
    <w:rsid w:val="005D5800"/>
    <w:rsid w:val="005D7A47"/>
    <w:rsid w:val="005E0ED1"/>
    <w:rsid w:val="005E7DA5"/>
    <w:rsid w:val="005F1504"/>
    <w:rsid w:val="005F1ED1"/>
    <w:rsid w:val="005F5E82"/>
    <w:rsid w:val="005F6922"/>
    <w:rsid w:val="006135E9"/>
    <w:rsid w:val="0061484D"/>
    <w:rsid w:val="00615E23"/>
    <w:rsid w:val="00617D5D"/>
    <w:rsid w:val="0062213D"/>
    <w:rsid w:val="006228C7"/>
    <w:rsid w:val="00622B0F"/>
    <w:rsid w:val="0063108D"/>
    <w:rsid w:val="00637118"/>
    <w:rsid w:val="0064158C"/>
    <w:rsid w:val="006424B0"/>
    <w:rsid w:val="00643D10"/>
    <w:rsid w:val="00651658"/>
    <w:rsid w:val="006516CA"/>
    <w:rsid w:val="00656587"/>
    <w:rsid w:val="00662013"/>
    <w:rsid w:val="00662287"/>
    <w:rsid w:val="0066342C"/>
    <w:rsid w:val="006720B3"/>
    <w:rsid w:val="00675E25"/>
    <w:rsid w:val="00682BA8"/>
    <w:rsid w:val="00684B25"/>
    <w:rsid w:val="006878B0"/>
    <w:rsid w:val="006A0D48"/>
    <w:rsid w:val="006A3D88"/>
    <w:rsid w:val="006A4FD9"/>
    <w:rsid w:val="006B2959"/>
    <w:rsid w:val="006C1C3B"/>
    <w:rsid w:val="006C48AA"/>
    <w:rsid w:val="006D0816"/>
    <w:rsid w:val="006D4576"/>
    <w:rsid w:val="006D46EB"/>
    <w:rsid w:val="006D6448"/>
    <w:rsid w:val="006E11A2"/>
    <w:rsid w:val="006E1F37"/>
    <w:rsid w:val="006E2F01"/>
    <w:rsid w:val="006E3949"/>
    <w:rsid w:val="006F2FF3"/>
    <w:rsid w:val="006F3D12"/>
    <w:rsid w:val="006F68BC"/>
    <w:rsid w:val="007038B1"/>
    <w:rsid w:val="00704D2C"/>
    <w:rsid w:val="0070724D"/>
    <w:rsid w:val="00712CFC"/>
    <w:rsid w:val="00713558"/>
    <w:rsid w:val="00716474"/>
    <w:rsid w:val="007220D1"/>
    <w:rsid w:val="007257B2"/>
    <w:rsid w:val="007258A6"/>
    <w:rsid w:val="007266F7"/>
    <w:rsid w:val="00726CC1"/>
    <w:rsid w:val="007308D1"/>
    <w:rsid w:val="007364DD"/>
    <w:rsid w:val="00745389"/>
    <w:rsid w:val="007465BA"/>
    <w:rsid w:val="0074785C"/>
    <w:rsid w:val="00750744"/>
    <w:rsid w:val="007632AA"/>
    <w:rsid w:val="00764C9B"/>
    <w:rsid w:val="00776EC7"/>
    <w:rsid w:val="00777240"/>
    <w:rsid w:val="00777D9C"/>
    <w:rsid w:val="00784E91"/>
    <w:rsid w:val="00786EF8"/>
    <w:rsid w:val="007903F5"/>
    <w:rsid w:val="00795237"/>
    <w:rsid w:val="007A2D40"/>
    <w:rsid w:val="007A2F5F"/>
    <w:rsid w:val="007A5FB4"/>
    <w:rsid w:val="007A73A3"/>
    <w:rsid w:val="007B1977"/>
    <w:rsid w:val="007B5499"/>
    <w:rsid w:val="007B6F39"/>
    <w:rsid w:val="007C5A02"/>
    <w:rsid w:val="007D40B8"/>
    <w:rsid w:val="007E0BAF"/>
    <w:rsid w:val="007E3F4A"/>
    <w:rsid w:val="007E5F18"/>
    <w:rsid w:val="007F111B"/>
    <w:rsid w:val="007F176A"/>
    <w:rsid w:val="007F1F65"/>
    <w:rsid w:val="007F7476"/>
    <w:rsid w:val="007F7CE7"/>
    <w:rsid w:val="00800B9B"/>
    <w:rsid w:val="008031E8"/>
    <w:rsid w:val="0080364F"/>
    <w:rsid w:val="0080681F"/>
    <w:rsid w:val="00810397"/>
    <w:rsid w:val="0081480E"/>
    <w:rsid w:val="00824304"/>
    <w:rsid w:val="0082591D"/>
    <w:rsid w:val="00826009"/>
    <w:rsid w:val="008260C9"/>
    <w:rsid w:val="008261E9"/>
    <w:rsid w:val="0083061B"/>
    <w:rsid w:val="0083155E"/>
    <w:rsid w:val="00845A8E"/>
    <w:rsid w:val="008460CC"/>
    <w:rsid w:val="008472E5"/>
    <w:rsid w:val="00862EBC"/>
    <w:rsid w:val="008665BD"/>
    <w:rsid w:val="008751D8"/>
    <w:rsid w:val="008778BA"/>
    <w:rsid w:val="00881830"/>
    <w:rsid w:val="008865CE"/>
    <w:rsid w:val="00887FCF"/>
    <w:rsid w:val="008914D9"/>
    <w:rsid w:val="00891545"/>
    <w:rsid w:val="00892C62"/>
    <w:rsid w:val="00895036"/>
    <w:rsid w:val="008A04F6"/>
    <w:rsid w:val="008A316B"/>
    <w:rsid w:val="008B2194"/>
    <w:rsid w:val="008B4039"/>
    <w:rsid w:val="008B48B8"/>
    <w:rsid w:val="008C7B99"/>
    <w:rsid w:val="008D0040"/>
    <w:rsid w:val="008D27EF"/>
    <w:rsid w:val="008D7B4F"/>
    <w:rsid w:val="008E0EF1"/>
    <w:rsid w:val="008E2244"/>
    <w:rsid w:val="008E4150"/>
    <w:rsid w:val="008F003B"/>
    <w:rsid w:val="008F2258"/>
    <w:rsid w:val="008F31EB"/>
    <w:rsid w:val="009000D4"/>
    <w:rsid w:val="009018F8"/>
    <w:rsid w:val="009071F5"/>
    <w:rsid w:val="00907A5F"/>
    <w:rsid w:val="00910042"/>
    <w:rsid w:val="00911B29"/>
    <w:rsid w:val="009137A5"/>
    <w:rsid w:val="00915EE3"/>
    <w:rsid w:val="009200D8"/>
    <w:rsid w:val="00936813"/>
    <w:rsid w:val="00937C8E"/>
    <w:rsid w:val="00942E96"/>
    <w:rsid w:val="00943868"/>
    <w:rsid w:val="00943F86"/>
    <w:rsid w:val="00955499"/>
    <w:rsid w:val="009660D4"/>
    <w:rsid w:val="0096635A"/>
    <w:rsid w:val="00966F23"/>
    <w:rsid w:val="009740CF"/>
    <w:rsid w:val="00975BE8"/>
    <w:rsid w:val="00975DEE"/>
    <w:rsid w:val="00981DA7"/>
    <w:rsid w:val="009827E2"/>
    <w:rsid w:val="009849BE"/>
    <w:rsid w:val="00984DDE"/>
    <w:rsid w:val="00991805"/>
    <w:rsid w:val="00991D5B"/>
    <w:rsid w:val="00995393"/>
    <w:rsid w:val="009A0660"/>
    <w:rsid w:val="009C03C2"/>
    <w:rsid w:val="009C77EB"/>
    <w:rsid w:val="009D1438"/>
    <w:rsid w:val="009D6F42"/>
    <w:rsid w:val="009D7443"/>
    <w:rsid w:val="009E1763"/>
    <w:rsid w:val="009E5A8E"/>
    <w:rsid w:val="009F0B85"/>
    <w:rsid w:val="009F0E24"/>
    <w:rsid w:val="009F1776"/>
    <w:rsid w:val="009F1835"/>
    <w:rsid w:val="00A10CCF"/>
    <w:rsid w:val="00A1254F"/>
    <w:rsid w:val="00A227F4"/>
    <w:rsid w:val="00A23CFA"/>
    <w:rsid w:val="00A26C03"/>
    <w:rsid w:val="00A27137"/>
    <w:rsid w:val="00A2792D"/>
    <w:rsid w:val="00A30D33"/>
    <w:rsid w:val="00A32163"/>
    <w:rsid w:val="00A32B05"/>
    <w:rsid w:val="00A35E3D"/>
    <w:rsid w:val="00A363B9"/>
    <w:rsid w:val="00A36479"/>
    <w:rsid w:val="00A36956"/>
    <w:rsid w:val="00A41823"/>
    <w:rsid w:val="00A42244"/>
    <w:rsid w:val="00A5024C"/>
    <w:rsid w:val="00A5463B"/>
    <w:rsid w:val="00A57E6A"/>
    <w:rsid w:val="00A6190F"/>
    <w:rsid w:val="00A642D6"/>
    <w:rsid w:val="00A87A43"/>
    <w:rsid w:val="00A928D2"/>
    <w:rsid w:val="00A93DCA"/>
    <w:rsid w:val="00A957FB"/>
    <w:rsid w:val="00AA2F30"/>
    <w:rsid w:val="00AB2427"/>
    <w:rsid w:val="00AB4C10"/>
    <w:rsid w:val="00AB7FA5"/>
    <w:rsid w:val="00AC09A6"/>
    <w:rsid w:val="00AC36EA"/>
    <w:rsid w:val="00AC486E"/>
    <w:rsid w:val="00AC5007"/>
    <w:rsid w:val="00AD7EF8"/>
    <w:rsid w:val="00AE118E"/>
    <w:rsid w:val="00AE39F4"/>
    <w:rsid w:val="00AE62E4"/>
    <w:rsid w:val="00AF0935"/>
    <w:rsid w:val="00AF45CD"/>
    <w:rsid w:val="00AF5C75"/>
    <w:rsid w:val="00AF6E3F"/>
    <w:rsid w:val="00B04151"/>
    <w:rsid w:val="00B0466B"/>
    <w:rsid w:val="00B04949"/>
    <w:rsid w:val="00B04E4F"/>
    <w:rsid w:val="00B06053"/>
    <w:rsid w:val="00B06343"/>
    <w:rsid w:val="00B06A40"/>
    <w:rsid w:val="00B12BDA"/>
    <w:rsid w:val="00B162A7"/>
    <w:rsid w:val="00B220D2"/>
    <w:rsid w:val="00B22E56"/>
    <w:rsid w:val="00B3436D"/>
    <w:rsid w:val="00B364A1"/>
    <w:rsid w:val="00B3687A"/>
    <w:rsid w:val="00B5427D"/>
    <w:rsid w:val="00B56E76"/>
    <w:rsid w:val="00B62478"/>
    <w:rsid w:val="00B63804"/>
    <w:rsid w:val="00B65F9A"/>
    <w:rsid w:val="00B67118"/>
    <w:rsid w:val="00B767AF"/>
    <w:rsid w:val="00B86AC5"/>
    <w:rsid w:val="00B92076"/>
    <w:rsid w:val="00B9600C"/>
    <w:rsid w:val="00BA0C20"/>
    <w:rsid w:val="00BB1F45"/>
    <w:rsid w:val="00BB2C59"/>
    <w:rsid w:val="00BB32C8"/>
    <w:rsid w:val="00BB669B"/>
    <w:rsid w:val="00BC31C8"/>
    <w:rsid w:val="00BC70D9"/>
    <w:rsid w:val="00BE0373"/>
    <w:rsid w:val="00BF2489"/>
    <w:rsid w:val="00C0766F"/>
    <w:rsid w:val="00C1062A"/>
    <w:rsid w:val="00C1591F"/>
    <w:rsid w:val="00C22EE6"/>
    <w:rsid w:val="00C419D5"/>
    <w:rsid w:val="00C51BFB"/>
    <w:rsid w:val="00C51CFD"/>
    <w:rsid w:val="00C56E3E"/>
    <w:rsid w:val="00C62D05"/>
    <w:rsid w:val="00C634AF"/>
    <w:rsid w:val="00C63BCC"/>
    <w:rsid w:val="00C65FCA"/>
    <w:rsid w:val="00C73C09"/>
    <w:rsid w:val="00C741D2"/>
    <w:rsid w:val="00C75002"/>
    <w:rsid w:val="00C80996"/>
    <w:rsid w:val="00C81FE6"/>
    <w:rsid w:val="00C83F1F"/>
    <w:rsid w:val="00C91182"/>
    <w:rsid w:val="00C93C83"/>
    <w:rsid w:val="00C9691D"/>
    <w:rsid w:val="00C97513"/>
    <w:rsid w:val="00CA5C6C"/>
    <w:rsid w:val="00CB17D9"/>
    <w:rsid w:val="00CB1B5B"/>
    <w:rsid w:val="00CB550B"/>
    <w:rsid w:val="00CB5B17"/>
    <w:rsid w:val="00CC0590"/>
    <w:rsid w:val="00CC473D"/>
    <w:rsid w:val="00CC4EF1"/>
    <w:rsid w:val="00CD0F44"/>
    <w:rsid w:val="00CD17ED"/>
    <w:rsid w:val="00CD7224"/>
    <w:rsid w:val="00CD79DF"/>
    <w:rsid w:val="00CE2717"/>
    <w:rsid w:val="00CE714F"/>
    <w:rsid w:val="00CF576A"/>
    <w:rsid w:val="00D13232"/>
    <w:rsid w:val="00D13723"/>
    <w:rsid w:val="00D21A25"/>
    <w:rsid w:val="00D260C3"/>
    <w:rsid w:val="00D320B2"/>
    <w:rsid w:val="00D33344"/>
    <w:rsid w:val="00D43921"/>
    <w:rsid w:val="00D476D4"/>
    <w:rsid w:val="00D50A1D"/>
    <w:rsid w:val="00D51CB6"/>
    <w:rsid w:val="00D578CB"/>
    <w:rsid w:val="00D603F5"/>
    <w:rsid w:val="00D6139F"/>
    <w:rsid w:val="00D668CE"/>
    <w:rsid w:val="00D736BD"/>
    <w:rsid w:val="00D747E2"/>
    <w:rsid w:val="00D867DB"/>
    <w:rsid w:val="00D912D7"/>
    <w:rsid w:val="00D91996"/>
    <w:rsid w:val="00D959B2"/>
    <w:rsid w:val="00D96DB6"/>
    <w:rsid w:val="00D97B54"/>
    <w:rsid w:val="00D97DBA"/>
    <w:rsid w:val="00DA3E57"/>
    <w:rsid w:val="00DA4B0A"/>
    <w:rsid w:val="00DB4EFD"/>
    <w:rsid w:val="00DC3D92"/>
    <w:rsid w:val="00DD4697"/>
    <w:rsid w:val="00DD6BF4"/>
    <w:rsid w:val="00DD7786"/>
    <w:rsid w:val="00DF30A5"/>
    <w:rsid w:val="00DF3B2A"/>
    <w:rsid w:val="00DF5376"/>
    <w:rsid w:val="00DF7AAB"/>
    <w:rsid w:val="00DF7F49"/>
    <w:rsid w:val="00E031D6"/>
    <w:rsid w:val="00E04B5A"/>
    <w:rsid w:val="00E0546A"/>
    <w:rsid w:val="00E062F9"/>
    <w:rsid w:val="00E0665C"/>
    <w:rsid w:val="00E11ACF"/>
    <w:rsid w:val="00E205E5"/>
    <w:rsid w:val="00E226FE"/>
    <w:rsid w:val="00E27B52"/>
    <w:rsid w:val="00E31203"/>
    <w:rsid w:val="00E368B2"/>
    <w:rsid w:val="00E523D6"/>
    <w:rsid w:val="00E665CA"/>
    <w:rsid w:val="00E70A48"/>
    <w:rsid w:val="00E72202"/>
    <w:rsid w:val="00E77022"/>
    <w:rsid w:val="00E93052"/>
    <w:rsid w:val="00E96EAA"/>
    <w:rsid w:val="00EA0A58"/>
    <w:rsid w:val="00EA3CA8"/>
    <w:rsid w:val="00EA4765"/>
    <w:rsid w:val="00EC3C6F"/>
    <w:rsid w:val="00EC68E5"/>
    <w:rsid w:val="00ED29F1"/>
    <w:rsid w:val="00ED6759"/>
    <w:rsid w:val="00ED7CCD"/>
    <w:rsid w:val="00EE35B2"/>
    <w:rsid w:val="00EE6949"/>
    <w:rsid w:val="00EF1695"/>
    <w:rsid w:val="00EF2074"/>
    <w:rsid w:val="00EF46E6"/>
    <w:rsid w:val="00EF79EF"/>
    <w:rsid w:val="00F017BF"/>
    <w:rsid w:val="00F06048"/>
    <w:rsid w:val="00F11410"/>
    <w:rsid w:val="00F500A7"/>
    <w:rsid w:val="00F518A4"/>
    <w:rsid w:val="00F5456E"/>
    <w:rsid w:val="00F551B8"/>
    <w:rsid w:val="00F57ABD"/>
    <w:rsid w:val="00F65645"/>
    <w:rsid w:val="00F7229A"/>
    <w:rsid w:val="00F760D1"/>
    <w:rsid w:val="00F820ED"/>
    <w:rsid w:val="00F90D97"/>
    <w:rsid w:val="00F919EA"/>
    <w:rsid w:val="00F93015"/>
    <w:rsid w:val="00F9550A"/>
    <w:rsid w:val="00FA27BE"/>
    <w:rsid w:val="00FA38AE"/>
    <w:rsid w:val="00FA4929"/>
    <w:rsid w:val="00FA6675"/>
    <w:rsid w:val="00FD6247"/>
    <w:rsid w:val="00FE059A"/>
    <w:rsid w:val="00FE078F"/>
    <w:rsid w:val="00FE21F3"/>
    <w:rsid w:val="00FE2BDE"/>
    <w:rsid w:val="00FE52E6"/>
    <w:rsid w:val="00FE73D1"/>
    <w:rsid w:val="00FE7515"/>
    <w:rsid w:val="00FF200A"/>
    <w:rsid w:val="00FF24FA"/>
    <w:rsid w:val="00FF2F05"/>
    <w:rsid w:val="00FF5F2F"/>
    <w:rsid w:val="00FF66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B06053"/>
    <w:rPr>
      <w:rFonts w:ascii="Bookman Old Style" w:hAnsi="Bookman Old Style" w:cs="Bookman Old Style"/>
      <w:sz w:val="28"/>
      <w:szCs w:val="28"/>
    </w:rPr>
  </w:style>
  <w:style w:type="paragraph" w:customStyle="1" w:styleId="Textoindependiente33">
    <w:name w:val="Texto independiente 33"/>
    <w:basedOn w:val="Normal"/>
    <w:rsid w:val="00BB669B"/>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69206491">
      <w:bodyDiv w:val="1"/>
      <w:marLeft w:val="0"/>
      <w:marRight w:val="0"/>
      <w:marTop w:val="0"/>
      <w:marBottom w:val="0"/>
      <w:divBdr>
        <w:top w:val="none" w:sz="0" w:space="0" w:color="auto"/>
        <w:left w:val="none" w:sz="0" w:space="0" w:color="auto"/>
        <w:bottom w:val="none" w:sz="0" w:space="0" w:color="auto"/>
        <w:right w:val="none" w:sz="0" w:space="0" w:color="auto"/>
      </w:divBdr>
    </w:div>
    <w:div w:id="153800621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829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E74DD-2F4A-4F5A-8C6A-45B33318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10</Pages>
  <Words>3364</Words>
  <Characters>18504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38</cp:revision>
  <cp:lastPrinted>2016-07-18T16:41:00Z</cp:lastPrinted>
  <dcterms:created xsi:type="dcterms:W3CDTF">2016-07-24T21:00:00Z</dcterms:created>
  <dcterms:modified xsi:type="dcterms:W3CDTF">2016-08-02T14:11:00Z</dcterms:modified>
</cp:coreProperties>
</file>