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834C4C">
        <w:rPr>
          <w:rFonts w:ascii="Arial" w:hAnsi="Arial" w:cs="Arial"/>
          <w:sz w:val="16"/>
          <w:szCs w:val="16"/>
        </w:rPr>
        <w:t>66001-31-05-004-2015-00196</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834C4C">
        <w:rPr>
          <w:rFonts w:ascii="Arial" w:hAnsi="Arial" w:cs="Arial"/>
          <w:bCs/>
          <w:iCs/>
          <w:sz w:val="16"/>
          <w:szCs w:val="16"/>
        </w:rPr>
        <w:t xml:space="preserve">Gloria Nancy </w:t>
      </w:r>
      <w:proofErr w:type="spellStart"/>
      <w:r w:rsidR="00485AF1">
        <w:rPr>
          <w:rFonts w:ascii="Arial" w:hAnsi="Arial" w:cs="Arial"/>
          <w:bCs/>
          <w:iCs/>
          <w:sz w:val="16"/>
          <w:szCs w:val="16"/>
        </w:rPr>
        <w:t>Vina</w:t>
      </w:r>
      <w:r w:rsidR="005D2B77">
        <w:rPr>
          <w:rFonts w:ascii="Arial" w:hAnsi="Arial" w:cs="Arial"/>
          <w:bCs/>
          <w:iCs/>
          <w:sz w:val="16"/>
          <w:szCs w:val="16"/>
        </w:rPr>
        <w:t>z</w:t>
      </w:r>
      <w:r w:rsidR="00485AF1">
        <w:rPr>
          <w:rFonts w:ascii="Arial" w:hAnsi="Arial" w:cs="Arial"/>
          <w:bCs/>
          <w:iCs/>
          <w:sz w:val="16"/>
          <w:szCs w:val="16"/>
        </w:rPr>
        <w:t>co</w:t>
      </w:r>
      <w:proofErr w:type="spellEnd"/>
      <w:r w:rsidR="00834C4C">
        <w:rPr>
          <w:rFonts w:ascii="Arial" w:hAnsi="Arial" w:cs="Arial"/>
          <w:bCs/>
          <w:iCs/>
          <w:sz w:val="16"/>
          <w:szCs w:val="16"/>
        </w:rPr>
        <w:t xml:space="preserve"> Salazar</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proofErr w:type="spellStart"/>
      <w:r w:rsidR="00834C4C">
        <w:rPr>
          <w:rFonts w:ascii="Arial" w:hAnsi="Arial" w:cs="Arial"/>
          <w:sz w:val="16"/>
          <w:szCs w:val="16"/>
        </w:rPr>
        <w:t>H</w:t>
      </w:r>
      <w:r w:rsidR="005D2B77">
        <w:rPr>
          <w:rFonts w:ascii="Arial" w:hAnsi="Arial" w:cs="Arial"/>
          <w:sz w:val="16"/>
          <w:szCs w:val="16"/>
        </w:rPr>
        <w:t>é</w:t>
      </w:r>
      <w:r w:rsidR="00834C4C">
        <w:rPr>
          <w:rFonts w:ascii="Arial" w:hAnsi="Arial" w:cs="Arial"/>
          <w:sz w:val="16"/>
          <w:szCs w:val="16"/>
        </w:rPr>
        <w:t>lmer</w:t>
      </w:r>
      <w:proofErr w:type="spellEnd"/>
      <w:r w:rsidR="00834C4C">
        <w:rPr>
          <w:rFonts w:ascii="Arial" w:hAnsi="Arial" w:cs="Arial"/>
          <w:sz w:val="16"/>
          <w:szCs w:val="16"/>
        </w:rPr>
        <w:t xml:space="preserve"> de Jesús Ospina </w:t>
      </w:r>
      <w:proofErr w:type="spellStart"/>
      <w:r w:rsidR="00834C4C">
        <w:rPr>
          <w:rFonts w:ascii="Arial" w:hAnsi="Arial" w:cs="Arial"/>
          <w:sz w:val="16"/>
          <w:szCs w:val="16"/>
        </w:rPr>
        <w:t>Ospina</w:t>
      </w:r>
      <w:proofErr w:type="spellEnd"/>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B305C0">
        <w:rPr>
          <w:rFonts w:ascii="Arial" w:hAnsi="Arial" w:cs="Arial"/>
          <w:sz w:val="16"/>
          <w:szCs w:val="16"/>
        </w:rPr>
        <w:t>Tercero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B93086" w:rsidRPr="00811265" w:rsidRDefault="00B93086" w:rsidP="00B93086">
      <w:pPr>
        <w:pStyle w:val="Prrafodelista"/>
        <w:spacing w:after="0" w:line="240" w:lineRule="auto"/>
        <w:ind w:left="2835"/>
        <w:jc w:val="both"/>
        <w:rPr>
          <w:rFonts w:ascii="Arial" w:hAnsi="Arial" w:cs="Arial"/>
          <w:b/>
          <w:bCs/>
          <w:sz w:val="16"/>
          <w:szCs w:val="16"/>
          <w:u w:val="single"/>
        </w:rPr>
      </w:pPr>
      <w:r w:rsidRPr="00811265">
        <w:rPr>
          <w:rFonts w:ascii="Arial" w:hAnsi="Arial" w:cs="Arial"/>
          <w:b/>
          <w:bCs/>
          <w:sz w:val="16"/>
          <w:szCs w:val="16"/>
          <w:u w:val="single"/>
        </w:rPr>
        <w:t xml:space="preserve">Tema a Tratar: </w:t>
      </w:r>
    </w:p>
    <w:p w:rsidR="00E8654D" w:rsidRPr="00811265" w:rsidRDefault="00EE7E18" w:rsidP="00E8654D">
      <w:pPr>
        <w:pStyle w:val="Prrafodelista"/>
        <w:spacing w:after="0" w:line="240" w:lineRule="auto"/>
        <w:ind w:left="2835"/>
        <w:jc w:val="both"/>
        <w:rPr>
          <w:rFonts w:ascii="Arial" w:hAnsi="Arial" w:cs="Arial"/>
          <w:b/>
          <w:bCs/>
          <w:sz w:val="16"/>
          <w:szCs w:val="16"/>
          <w:u w:val="single"/>
        </w:rPr>
      </w:pPr>
      <w:r w:rsidRPr="00811265">
        <w:rPr>
          <w:rFonts w:ascii="Arial" w:hAnsi="Arial" w:cs="Arial"/>
          <w:b/>
          <w:sz w:val="16"/>
          <w:szCs w:val="16"/>
          <w:u w:val="single"/>
        </w:rPr>
        <w:t>Elementos del contrato de trabajo y contrato realidad</w:t>
      </w:r>
    </w:p>
    <w:p w:rsidR="00EE7E18" w:rsidRPr="00811265" w:rsidRDefault="00EE7E18" w:rsidP="00EE7E18">
      <w:pPr>
        <w:suppressAutoHyphens/>
        <w:spacing w:line="276" w:lineRule="auto"/>
        <w:jc w:val="both"/>
        <w:rPr>
          <w:rFonts w:ascii="Arial" w:hAnsi="Arial" w:cs="Arial"/>
          <w:b/>
          <w:sz w:val="16"/>
          <w:szCs w:val="16"/>
        </w:rPr>
      </w:pPr>
    </w:p>
    <w:p w:rsidR="00811265" w:rsidRPr="00811265" w:rsidRDefault="00811265" w:rsidP="00243119">
      <w:pPr>
        <w:pStyle w:val="Textoindependiente"/>
        <w:spacing w:line="276" w:lineRule="auto"/>
        <w:ind w:left="2832"/>
        <w:rPr>
          <w:sz w:val="16"/>
          <w:szCs w:val="16"/>
        </w:rPr>
      </w:pPr>
      <w:r w:rsidRPr="00811265">
        <w:rPr>
          <w:sz w:val="16"/>
          <w:szCs w:val="16"/>
        </w:rPr>
        <w:t>Es necesario recordar que los elementos esenciales que requieren concurrir para la configuración del contrato de trabajo, son: la actividad personal del trabajador, que exige que e</w:t>
      </w:r>
      <w:r w:rsidRPr="00811265">
        <w:rPr>
          <w:iCs/>
          <w:sz w:val="16"/>
          <w:szCs w:val="16"/>
        </w:rPr>
        <w:t xml:space="preserve">l trabajador realice por sí mismo, esto es personal, de manera prolongada, no instantánea, la labor encomendada; </w:t>
      </w:r>
      <w:r w:rsidRPr="00811265">
        <w:rPr>
          <w:sz w:val="16"/>
          <w:szCs w:val="16"/>
        </w:rPr>
        <w:t>la continua subordinación o dependencia respecto del empleador, que faculta a éste para requerirle el cumplimiento de órdenes o instrucciones al empleado y la correlativa obligación de acatarlas; y, un salario en retribución del servicio (</w:t>
      </w:r>
      <w:r w:rsidRPr="00811265">
        <w:rPr>
          <w:iCs/>
          <w:sz w:val="16"/>
          <w:szCs w:val="16"/>
        </w:rPr>
        <w:t>artículo 23 del Código Sustantivo del Trabajo</w:t>
      </w:r>
      <w:r w:rsidRPr="00811265">
        <w:rPr>
          <w:sz w:val="16"/>
          <w:szCs w:val="16"/>
        </w:rPr>
        <w:t>).</w:t>
      </w:r>
    </w:p>
    <w:p w:rsidR="00811265" w:rsidRPr="00811265" w:rsidRDefault="00811265" w:rsidP="00811265">
      <w:pPr>
        <w:pStyle w:val="Textoindependiente"/>
        <w:spacing w:line="276" w:lineRule="auto"/>
        <w:ind w:left="2832"/>
        <w:rPr>
          <w:bCs/>
          <w:iCs/>
          <w:sz w:val="16"/>
          <w:szCs w:val="16"/>
        </w:rPr>
      </w:pPr>
      <w:r w:rsidRPr="00811265">
        <w:rPr>
          <w:sz w:val="16"/>
          <w:szCs w:val="16"/>
        </w:rPr>
        <w:t>Estos elementos, de conformidad con el art. 177 del C. de P. C., aplicado al procedimiento laboral por mandato del artículo 145 del C. P. del T y de la S.S., vigente para la fecha de la sentencia deben ser acreditados por el demandante o sea por quien se dice ser tuvo la condición de trabajador</w:t>
      </w:r>
      <w:r w:rsidRPr="00811265">
        <w:rPr>
          <w:iCs/>
          <w:sz w:val="16"/>
          <w:szCs w:val="16"/>
        </w:rPr>
        <w:t xml:space="preserve"> para la prosperidad de sus pretensiones</w:t>
      </w:r>
      <w:r w:rsidRPr="00811265">
        <w:rPr>
          <w:sz w:val="16"/>
          <w:szCs w:val="16"/>
        </w:rPr>
        <w:t xml:space="preserve">; </w:t>
      </w:r>
      <w:r w:rsidRPr="00811265">
        <w:rPr>
          <w:iCs/>
          <w:sz w:val="16"/>
          <w:szCs w:val="16"/>
        </w:rPr>
        <w:t xml:space="preserve">deber probatorio que se atenúa con la presunción que consagra el art. 24 </w:t>
      </w:r>
      <w:r w:rsidRPr="00811265">
        <w:rPr>
          <w:i/>
          <w:iCs/>
          <w:sz w:val="16"/>
          <w:szCs w:val="16"/>
        </w:rPr>
        <w:t>ibídem</w:t>
      </w:r>
      <w:r w:rsidRPr="00811265">
        <w:rPr>
          <w:iCs/>
          <w:sz w:val="16"/>
          <w:szCs w:val="16"/>
        </w:rPr>
        <w:t xml:space="preserve"> a favor del trabajador, al presumir la existencia de un contrato de trabajo, probando únicamente el servicio personal, trasladándole la carga probatoria a la persona que recibe el provecho de este servicio, en este caso a quien se endilga la calidad de empleador, quien debe des</w:t>
      </w:r>
      <w:r w:rsidRPr="00811265">
        <w:rPr>
          <w:bCs/>
          <w:iCs/>
          <w:sz w:val="16"/>
          <w:szCs w:val="16"/>
        </w:rPr>
        <w:t>virtuar</w:t>
      </w:r>
      <w:r w:rsidRPr="00811265">
        <w:rPr>
          <w:iCs/>
          <w:sz w:val="16"/>
          <w:szCs w:val="16"/>
        </w:rPr>
        <w:t xml:space="preserve"> tal presunción</w:t>
      </w:r>
      <w:r w:rsidRPr="00811265">
        <w:rPr>
          <w:sz w:val="16"/>
          <w:szCs w:val="16"/>
        </w:rPr>
        <w:t xml:space="preserve"> legal; y lo puede hacer con la demostración del hecho contrario al presumido, esto es, que la prestación personal de servicio no operó bajo un régimen contractual laboral</w:t>
      </w:r>
      <w:r w:rsidRPr="00811265">
        <w:rPr>
          <w:iCs/>
          <w:sz w:val="16"/>
          <w:szCs w:val="16"/>
        </w:rPr>
        <w:t xml:space="preserve">, </w:t>
      </w:r>
      <w:r w:rsidRPr="00811265">
        <w:rPr>
          <w:bCs/>
          <w:iCs/>
          <w:sz w:val="16"/>
          <w:szCs w:val="16"/>
        </w:rPr>
        <w:t xml:space="preserve">para lo cual bastará </w:t>
      </w:r>
      <w:r w:rsidRPr="00811265">
        <w:rPr>
          <w:iCs/>
          <w:sz w:val="16"/>
          <w:szCs w:val="16"/>
        </w:rPr>
        <w:t>aniquila</w:t>
      </w:r>
      <w:r w:rsidRPr="00811265">
        <w:rPr>
          <w:bCs/>
          <w:iCs/>
          <w:sz w:val="16"/>
          <w:szCs w:val="16"/>
        </w:rPr>
        <w:t>r</w:t>
      </w:r>
      <w:r w:rsidRPr="00811265">
        <w:rPr>
          <w:iCs/>
          <w:sz w:val="16"/>
          <w:szCs w:val="16"/>
        </w:rPr>
        <w:t xml:space="preserve"> cualquiera de sus elementos, en especial la subordinación, que es el punto determinante </w:t>
      </w:r>
      <w:r w:rsidRPr="00811265">
        <w:rPr>
          <w:bCs/>
          <w:iCs/>
          <w:sz w:val="16"/>
          <w:szCs w:val="16"/>
        </w:rPr>
        <w:t xml:space="preserve">en el caso que nos ocupa, </w:t>
      </w:r>
      <w:r w:rsidRPr="00811265">
        <w:rPr>
          <w:iCs/>
          <w:sz w:val="16"/>
          <w:szCs w:val="16"/>
        </w:rPr>
        <w:t>para ubicarnos en uno u otro contrato</w:t>
      </w:r>
      <w:r w:rsidRPr="00811265">
        <w:rPr>
          <w:bCs/>
          <w:iCs/>
          <w:sz w:val="16"/>
          <w:szCs w:val="16"/>
        </w:rPr>
        <w:t>; criterio expuesto por la Corte Suprema de Justicia, Sala de Casación Laboral reciente providencia</w:t>
      </w:r>
      <w:r>
        <w:rPr>
          <w:bCs/>
          <w:iCs/>
          <w:sz w:val="16"/>
          <w:szCs w:val="16"/>
        </w:rPr>
        <w:t xml:space="preserve"> en un tema similar al</w:t>
      </w:r>
      <w:r w:rsidRPr="00811265">
        <w:rPr>
          <w:bCs/>
          <w:iCs/>
          <w:sz w:val="16"/>
          <w:szCs w:val="16"/>
        </w:rPr>
        <w:t xml:space="preserve"> que nos ocupa</w:t>
      </w:r>
      <w:r>
        <w:rPr>
          <w:bCs/>
          <w:iCs/>
          <w:sz w:val="16"/>
          <w:szCs w:val="16"/>
        </w:rPr>
        <w:t>.</w:t>
      </w:r>
    </w:p>
    <w:p w:rsidR="000310C2" w:rsidRDefault="00811265" w:rsidP="00243119">
      <w:pPr>
        <w:pStyle w:val="Textoindependiente2"/>
        <w:spacing w:line="276" w:lineRule="auto"/>
        <w:ind w:left="2832"/>
        <w:jc w:val="both"/>
        <w:rPr>
          <w:rFonts w:ascii="Arial" w:hAnsi="Arial" w:cs="Arial"/>
          <w:sz w:val="16"/>
          <w:szCs w:val="16"/>
        </w:rPr>
      </w:pPr>
      <w:r w:rsidRPr="00811265">
        <w:rPr>
          <w:rFonts w:ascii="Arial" w:hAnsi="Arial" w:cs="Arial"/>
          <w:iCs/>
          <w:sz w:val="16"/>
          <w:szCs w:val="16"/>
          <w:lang w:val="es-CO"/>
        </w:rPr>
        <w:t xml:space="preserve">En atención a la discusión que se suscita en este asunto, requiere </w:t>
      </w:r>
      <w:r w:rsidRPr="00811265">
        <w:rPr>
          <w:rFonts w:ascii="Arial" w:hAnsi="Arial" w:cs="Arial"/>
          <w:iCs/>
          <w:sz w:val="16"/>
          <w:szCs w:val="16"/>
        </w:rPr>
        <w:t xml:space="preserve">especial mención el principio constitucional consagrado en el artículo 53 de la Constitución Nacional denominado primacía de la realidad, artículo 23 en el Código Sustantivo del Trabajo, el que busca hacer imperar la realidad sobre las formas, siendo este el mecanismo para efectivizar también el principio laboral de la </w:t>
      </w:r>
      <w:proofErr w:type="spellStart"/>
      <w:r w:rsidRPr="00811265">
        <w:rPr>
          <w:rFonts w:ascii="Arial" w:hAnsi="Arial" w:cs="Arial"/>
          <w:iCs/>
          <w:sz w:val="16"/>
          <w:szCs w:val="16"/>
        </w:rPr>
        <w:t>irrenunciabilidad</w:t>
      </w:r>
      <w:proofErr w:type="spellEnd"/>
      <w:r w:rsidRPr="00811265">
        <w:rPr>
          <w:rFonts w:ascii="Arial" w:hAnsi="Arial" w:cs="Arial"/>
          <w:iCs/>
          <w:sz w:val="16"/>
          <w:szCs w:val="1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w:t>
      </w:r>
      <w:proofErr w:type="spellStart"/>
      <w:r w:rsidRPr="00811265">
        <w:rPr>
          <w:rFonts w:ascii="Arial" w:hAnsi="Arial" w:cs="Arial"/>
          <w:iCs/>
          <w:sz w:val="16"/>
          <w:szCs w:val="16"/>
        </w:rPr>
        <w:t>trabajo.</w:t>
      </w:r>
      <w:r w:rsidR="000310C2" w:rsidRPr="000310C2">
        <w:rPr>
          <w:rFonts w:ascii="Arial" w:hAnsi="Arial" w:cs="Arial"/>
          <w:sz w:val="16"/>
          <w:szCs w:val="16"/>
        </w:rPr>
        <w:t>De</w:t>
      </w:r>
      <w:proofErr w:type="spellEnd"/>
      <w:r w:rsidR="000310C2" w:rsidRPr="000310C2">
        <w:rPr>
          <w:rFonts w:ascii="Arial" w:hAnsi="Arial" w:cs="Arial"/>
          <w:sz w:val="16"/>
          <w:szCs w:val="16"/>
        </w:rPr>
        <w:t xml:space="preserve"> la valoración del material probatorio reseñado, excepto por el testigo Darío Antonio Bedoya </w:t>
      </w:r>
      <w:proofErr w:type="spellStart"/>
      <w:r w:rsidR="000310C2" w:rsidRPr="000310C2">
        <w:rPr>
          <w:rFonts w:ascii="Arial" w:hAnsi="Arial" w:cs="Arial"/>
          <w:sz w:val="16"/>
          <w:szCs w:val="16"/>
        </w:rPr>
        <w:t>Bedoya</w:t>
      </w:r>
      <w:proofErr w:type="spellEnd"/>
      <w:r w:rsidR="000310C2" w:rsidRPr="000310C2">
        <w:rPr>
          <w:rFonts w:ascii="Arial" w:hAnsi="Arial" w:cs="Arial"/>
          <w:sz w:val="16"/>
          <w:szCs w:val="16"/>
        </w:rPr>
        <w:t xml:space="preserve">, que es de oídas; junto con la sanción procesal del artículo 77-2 del C. P. del T. y de la S.S; emerge sin dubitación alguna la existencia de la prestación personal del servicio ininterrumpida por la señora </w:t>
      </w:r>
      <w:proofErr w:type="spellStart"/>
      <w:r w:rsidR="000310C2" w:rsidRPr="000310C2">
        <w:rPr>
          <w:rFonts w:ascii="Arial" w:hAnsi="Arial" w:cs="Arial"/>
          <w:sz w:val="16"/>
          <w:szCs w:val="16"/>
        </w:rPr>
        <w:t>Vina</w:t>
      </w:r>
      <w:r w:rsidR="005D2B77">
        <w:rPr>
          <w:rFonts w:ascii="Arial" w:hAnsi="Arial" w:cs="Arial"/>
          <w:sz w:val="16"/>
          <w:szCs w:val="16"/>
        </w:rPr>
        <w:t>z</w:t>
      </w:r>
      <w:r w:rsidR="000310C2" w:rsidRPr="000310C2">
        <w:rPr>
          <w:rFonts w:ascii="Arial" w:hAnsi="Arial" w:cs="Arial"/>
          <w:sz w:val="16"/>
          <w:szCs w:val="16"/>
        </w:rPr>
        <w:t>co</w:t>
      </w:r>
      <w:proofErr w:type="spellEnd"/>
      <w:r w:rsidR="000310C2" w:rsidRPr="000310C2">
        <w:rPr>
          <w:rFonts w:ascii="Arial" w:hAnsi="Arial" w:cs="Arial"/>
          <w:sz w:val="16"/>
          <w:szCs w:val="16"/>
        </w:rPr>
        <w:t xml:space="preserve"> Salazar para el señor Ospina </w:t>
      </w:r>
      <w:proofErr w:type="spellStart"/>
      <w:r w:rsidR="000310C2" w:rsidRPr="000310C2">
        <w:rPr>
          <w:rFonts w:ascii="Arial" w:hAnsi="Arial" w:cs="Arial"/>
          <w:sz w:val="16"/>
          <w:szCs w:val="16"/>
        </w:rPr>
        <w:t>Ospina</w:t>
      </w:r>
      <w:proofErr w:type="spellEnd"/>
      <w:r w:rsidR="000310C2" w:rsidRPr="000310C2">
        <w:rPr>
          <w:rFonts w:ascii="Arial" w:hAnsi="Arial" w:cs="Arial"/>
          <w:sz w:val="16"/>
          <w:szCs w:val="16"/>
        </w:rPr>
        <w:t xml:space="preserve">, hecho que permite presumir que tal se dio en el marco de un contrato de trabajo; primando así la realidad sobre la forma, al develarse que el señor Ospina </w:t>
      </w:r>
      <w:proofErr w:type="spellStart"/>
      <w:r w:rsidR="000310C2" w:rsidRPr="000310C2">
        <w:rPr>
          <w:rFonts w:ascii="Arial" w:hAnsi="Arial" w:cs="Arial"/>
          <w:sz w:val="16"/>
          <w:szCs w:val="16"/>
        </w:rPr>
        <w:t>Ospina</w:t>
      </w:r>
      <w:proofErr w:type="spellEnd"/>
      <w:r w:rsidR="000310C2" w:rsidRPr="000310C2">
        <w:rPr>
          <w:rFonts w:ascii="Arial" w:hAnsi="Arial" w:cs="Arial"/>
          <w:sz w:val="16"/>
          <w:szCs w:val="16"/>
        </w:rPr>
        <w:t xml:space="preserve"> pretendió ocultar el contrato de trabajo con los otros llamados prestación de servicios, que en contexto reflejan una mera formalidad que utilizó el empleador para desdibujar la naturaleza de un verdadero vínculo laboral y que finalmente no fueron suficientes para desvirtuar la presunción de ser ciertos los hechos de la demanda, como pasa a explicarse.</w:t>
      </w:r>
    </w:p>
    <w:p w:rsidR="0082493B" w:rsidRPr="0082493B" w:rsidRDefault="0082493B" w:rsidP="0082493B">
      <w:pPr>
        <w:jc w:val="both"/>
        <w:rPr>
          <w:rFonts w:ascii="Arial" w:hAnsi="Arial" w:cs="Arial"/>
          <w:sz w:val="16"/>
          <w:szCs w:val="16"/>
        </w:rPr>
      </w:pPr>
      <w:r w:rsidRPr="0082493B">
        <w:rPr>
          <w:rFonts w:ascii="Arial" w:hAnsi="Arial" w:cs="Arial"/>
          <w:b/>
          <w:sz w:val="16"/>
          <w:szCs w:val="16"/>
        </w:rPr>
        <w:t>Citación jurisprudencial:</w:t>
      </w:r>
      <w:r w:rsidRPr="0082493B">
        <w:rPr>
          <w:rFonts w:ascii="Arial" w:hAnsi="Arial" w:cs="Arial"/>
          <w:sz w:val="16"/>
          <w:szCs w:val="16"/>
        </w:rPr>
        <w:t xml:space="preserve"> Elementos del contrato de trabajo y principio del contrato realidad / Sentencia del 01-07-2015. Radicado 44186. </w:t>
      </w:r>
      <w:proofErr w:type="spellStart"/>
      <w:r w:rsidRPr="0082493B">
        <w:rPr>
          <w:rFonts w:ascii="Arial" w:hAnsi="Arial" w:cs="Arial"/>
          <w:sz w:val="16"/>
          <w:szCs w:val="16"/>
        </w:rPr>
        <w:t>M.P</w:t>
      </w:r>
      <w:proofErr w:type="spellEnd"/>
      <w:r w:rsidRPr="0082493B">
        <w:rPr>
          <w:rFonts w:ascii="Arial" w:hAnsi="Arial" w:cs="Arial"/>
          <w:sz w:val="16"/>
          <w:szCs w:val="16"/>
        </w:rPr>
        <w:t xml:space="preserve">. Jorge Mauricio Burgos Ruíz. / </w:t>
      </w:r>
    </w:p>
    <w:p w:rsidR="0082493B" w:rsidRPr="0082493B" w:rsidRDefault="0082493B" w:rsidP="0082493B">
      <w:pPr>
        <w:jc w:val="both"/>
        <w:rPr>
          <w:rFonts w:ascii="Arial" w:hAnsi="Arial" w:cs="Arial"/>
          <w:sz w:val="16"/>
          <w:szCs w:val="16"/>
        </w:rPr>
      </w:pPr>
    </w:p>
    <w:p w:rsidR="0082493B" w:rsidRPr="0082493B" w:rsidRDefault="0082493B" w:rsidP="0082493B">
      <w:pPr>
        <w:jc w:val="both"/>
        <w:rPr>
          <w:rFonts w:ascii="Arial" w:hAnsi="Arial" w:cs="Arial"/>
          <w:sz w:val="16"/>
          <w:szCs w:val="16"/>
        </w:rPr>
      </w:pPr>
      <w:r w:rsidRPr="0082493B">
        <w:rPr>
          <w:rFonts w:ascii="Arial" w:hAnsi="Arial" w:cs="Arial"/>
          <w:b/>
          <w:sz w:val="16"/>
          <w:szCs w:val="16"/>
        </w:rPr>
        <w:lastRenderedPageBreak/>
        <w:t>CONFESIÓN FICTA O PRESUNTA / CORTE SUPREMA DE JUSTICIA.</w:t>
      </w:r>
      <w:r w:rsidRPr="0082493B">
        <w:rPr>
          <w:rFonts w:ascii="Arial" w:hAnsi="Arial" w:cs="Arial"/>
          <w:sz w:val="16"/>
          <w:szCs w:val="16"/>
        </w:rPr>
        <w:t xml:space="preserve"> Sala de Casación Laboral, Sentencia del 13-02-2013. Radicación 39357. </w:t>
      </w:r>
      <w:proofErr w:type="spellStart"/>
      <w:r w:rsidRPr="0082493B">
        <w:rPr>
          <w:rFonts w:ascii="Arial" w:hAnsi="Arial" w:cs="Arial"/>
          <w:sz w:val="16"/>
          <w:szCs w:val="16"/>
        </w:rPr>
        <w:t>M.P</w:t>
      </w:r>
      <w:proofErr w:type="spellEnd"/>
      <w:r w:rsidRPr="0082493B">
        <w:rPr>
          <w:rFonts w:ascii="Arial" w:hAnsi="Arial" w:cs="Arial"/>
          <w:sz w:val="16"/>
          <w:szCs w:val="16"/>
        </w:rPr>
        <w:t xml:space="preserve">. Luis Gabriel Miranda </w:t>
      </w:r>
      <w:proofErr w:type="spellStart"/>
      <w:r w:rsidRPr="0082493B">
        <w:rPr>
          <w:rFonts w:ascii="Arial" w:hAnsi="Arial" w:cs="Arial"/>
          <w:sz w:val="16"/>
          <w:szCs w:val="16"/>
        </w:rPr>
        <w:t>Buelvas</w:t>
      </w:r>
      <w:proofErr w:type="spellEnd"/>
      <w:r w:rsidRPr="0082493B">
        <w:rPr>
          <w:rFonts w:ascii="Arial" w:hAnsi="Arial" w:cs="Arial"/>
          <w:sz w:val="16"/>
          <w:szCs w:val="16"/>
        </w:rPr>
        <w:t xml:space="preserve"> y Se</w:t>
      </w:r>
      <w:bookmarkStart w:id="0" w:name="_GoBack"/>
      <w:bookmarkEnd w:id="0"/>
      <w:r w:rsidRPr="0082493B">
        <w:rPr>
          <w:rFonts w:ascii="Arial" w:hAnsi="Arial" w:cs="Arial"/>
          <w:sz w:val="16"/>
          <w:szCs w:val="16"/>
        </w:rPr>
        <w:t xml:space="preserve">ntencia del 17-04-2013. Radicación 43753. </w:t>
      </w:r>
      <w:proofErr w:type="spellStart"/>
      <w:r w:rsidRPr="0082493B">
        <w:rPr>
          <w:rFonts w:ascii="Arial" w:hAnsi="Arial" w:cs="Arial"/>
          <w:sz w:val="16"/>
          <w:szCs w:val="16"/>
        </w:rPr>
        <w:t>M.P</w:t>
      </w:r>
      <w:proofErr w:type="spellEnd"/>
      <w:r w:rsidRPr="0082493B">
        <w:rPr>
          <w:rFonts w:ascii="Arial" w:hAnsi="Arial" w:cs="Arial"/>
          <w:sz w:val="16"/>
          <w:szCs w:val="16"/>
        </w:rPr>
        <w:t>. Carlos Ernesto Molina Monsalve, respectivamente.</w:t>
      </w:r>
    </w:p>
    <w:p w:rsidR="00243119" w:rsidRPr="000310C2" w:rsidRDefault="00243119" w:rsidP="00243119">
      <w:pPr>
        <w:pStyle w:val="Textoindependiente2"/>
        <w:spacing w:line="276" w:lineRule="auto"/>
        <w:ind w:left="2832"/>
        <w:jc w:val="both"/>
        <w:rPr>
          <w:rFonts w:ascii="Arial" w:hAnsi="Arial" w:cs="Arial"/>
          <w:sz w:val="16"/>
          <w:szCs w:val="16"/>
        </w:rPr>
      </w:pPr>
    </w:p>
    <w:p w:rsidR="00226D5F" w:rsidRPr="00F2152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4331E0">
        <w:rPr>
          <w:rFonts w:ascii="Arial" w:eastAsia="Calibri" w:hAnsi="Arial" w:cs="Arial"/>
          <w:szCs w:val="24"/>
          <w:lang w:val="es-CO" w:eastAsia="en-US"/>
        </w:rPr>
        <w:t>trece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331E0">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sidR="0079617F">
        <w:rPr>
          <w:rFonts w:ascii="Arial" w:eastAsia="Calibri" w:hAnsi="Arial" w:cs="Arial"/>
          <w:szCs w:val="24"/>
          <w:lang w:val="es-CO" w:eastAsia="en-US"/>
        </w:rPr>
        <w:t>septiembre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243119">
        <w:rPr>
          <w:rFonts w:ascii="Arial" w:eastAsia="Calibri" w:hAnsi="Arial" w:cs="Arial"/>
          <w:szCs w:val="24"/>
          <w:lang w:val="es-CO" w:eastAsia="en-US"/>
        </w:rPr>
        <w:t xml:space="preserve">nueve y treinta minutos </w:t>
      </w:r>
      <w:r w:rsidR="00C1062A" w:rsidRPr="00CF0D70">
        <w:rPr>
          <w:rFonts w:ascii="Arial" w:eastAsia="Calibri" w:hAnsi="Arial" w:cs="Arial"/>
          <w:szCs w:val="24"/>
          <w:lang w:val="es-CO" w:eastAsia="en-US"/>
        </w:rPr>
        <w:t>de la mañana (</w:t>
      </w:r>
      <w:r w:rsidR="00243119">
        <w:rPr>
          <w:rFonts w:ascii="Arial" w:eastAsia="Calibri" w:hAnsi="Arial" w:cs="Arial"/>
          <w:szCs w:val="24"/>
          <w:lang w:val="es-CO" w:eastAsia="en-US"/>
        </w:rPr>
        <w:t>09:30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834C4C">
        <w:rPr>
          <w:rFonts w:ascii="Arial" w:hAnsi="Arial" w:cs="Arial"/>
          <w:szCs w:val="24"/>
        </w:rPr>
        <w:t>15</w:t>
      </w:r>
      <w:r w:rsidR="00CF0D70">
        <w:rPr>
          <w:rFonts w:ascii="Arial" w:hAnsi="Arial" w:cs="Arial"/>
          <w:szCs w:val="24"/>
        </w:rPr>
        <w:t xml:space="preserve"> de </w:t>
      </w:r>
      <w:r w:rsidR="00834C4C">
        <w:rPr>
          <w:rFonts w:ascii="Arial" w:hAnsi="Arial" w:cs="Arial"/>
          <w:szCs w:val="24"/>
        </w:rPr>
        <w:t>octu</w:t>
      </w:r>
      <w:r w:rsidR="00B305C0">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B305C0">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834C4C">
        <w:rPr>
          <w:rFonts w:ascii="Arial" w:hAnsi="Arial" w:cs="Arial"/>
          <w:szCs w:val="24"/>
        </w:rPr>
        <w:t xml:space="preserve">ueve </w:t>
      </w:r>
      <w:r w:rsidR="00B305C0">
        <w:rPr>
          <w:rFonts w:ascii="Arial" w:hAnsi="Arial" w:cs="Arial"/>
          <w:szCs w:val="24"/>
        </w:rPr>
        <w:t>l</w:t>
      </w:r>
      <w:r w:rsidR="00834C4C">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834C4C">
        <w:rPr>
          <w:rFonts w:ascii="Arial" w:hAnsi="Arial" w:cs="Arial"/>
          <w:szCs w:val="24"/>
        </w:rPr>
        <w:t xml:space="preserve">a </w:t>
      </w:r>
      <w:r w:rsidR="00834C4C" w:rsidRPr="00834C4C">
        <w:rPr>
          <w:rFonts w:ascii="Arial" w:hAnsi="Arial" w:cs="Arial"/>
          <w:b/>
          <w:szCs w:val="24"/>
        </w:rPr>
        <w:t xml:space="preserve">Gloria Nancy </w:t>
      </w:r>
      <w:proofErr w:type="spellStart"/>
      <w:r w:rsidR="00485AF1">
        <w:rPr>
          <w:rFonts w:ascii="Arial" w:hAnsi="Arial" w:cs="Arial"/>
          <w:b/>
          <w:szCs w:val="24"/>
        </w:rPr>
        <w:t>Vina</w:t>
      </w:r>
      <w:r w:rsidR="005D2B77">
        <w:rPr>
          <w:rFonts w:ascii="Arial" w:hAnsi="Arial" w:cs="Arial"/>
          <w:b/>
          <w:szCs w:val="24"/>
        </w:rPr>
        <w:t>zc</w:t>
      </w:r>
      <w:r w:rsidR="00485AF1">
        <w:rPr>
          <w:rFonts w:ascii="Arial" w:hAnsi="Arial" w:cs="Arial"/>
          <w:b/>
          <w:szCs w:val="24"/>
        </w:rPr>
        <w:t>o</w:t>
      </w:r>
      <w:proofErr w:type="spellEnd"/>
      <w:r w:rsidR="00834C4C" w:rsidRPr="00834C4C">
        <w:rPr>
          <w:rFonts w:ascii="Arial" w:hAnsi="Arial" w:cs="Arial"/>
          <w:b/>
          <w:szCs w:val="24"/>
        </w:rPr>
        <w:t xml:space="preserve"> </w:t>
      </w:r>
      <w:r w:rsidR="005D2B77">
        <w:rPr>
          <w:rFonts w:ascii="Arial" w:hAnsi="Arial" w:cs="Arial"/>
          <w:b/>
          <w:szCs w:val="24"/>
        </w:rPr>
        <w:t>Salazar</w:t>
      </w:r>
      <w:r w:rsidR="002D0D07">
        <w:rPr>
          <w:rFonts w:ascii="Arial" w:hAnsi="Arial" w:cs="Arial"/>
          <w:b/>
          <w:szCs w:val="24"/>
        </w:rPr>
        <w:t xml:space="preserve"> </w:t>
      </w:r>
      <w:r w:rsidRPr="003440CA">
        <w:rPr>
          <w:rFonts w:ascii="Arial" w:hAnsi="Arial" w:cs="Arial"/>
          <w:szCs w:val="24"/>
        </w:rPr>
        <w:t xml:space="preserve">contra </w:t>
      </w:r>
      <w:proofErr w:type="spellStart"/>
      <w:r w:rsidR="00834C4C">
        <w:rPr>
          <w:rFonts w:ascii="Arial" w:hAnsi="Arial" w:cs="Arial"/>
          <w:b/>
          <w:szCs w:val="16"/>
        </w:rPr>
        <w:t>H</w:t>
      </w:r>
      <w:r w:rsidR="005D2B77">
        <w:rPr>
          <w:rFonts w:ascii="Arial" w:hAnsi="Arial" w:cs="Arial"/>
          <w:b/>
          <w:szCs w:val="16"/>
        </w:rPr>
        <w:t>é</w:t>
      </w:r>
      <w:r w:rsidR="00834C4C">
        <w:rPr>
          <w:rFonts w:ascii="Arial" w:hAnsi="Arial" w:cs="Arial"/>
          <w:b/>
          <w:szCs w:val="16"/>
        </w:rPr>
        <w:t>lmer</w:t>
      </w:r>
      <w:proofErr w:type="spellEnd"/>
      <w:r w:rsidR="00834C4C">
        <w:rPr>
          <w:rFonts w:ascii="Arial" w:hAnsi="Arial" w:cs="Arial"/>
          <w:b/>
          <w:szCs w:val="16"/>
        </w:rPr>
        <w:t xml:space="preserve"> de Jesús Ospina </w:t>
      </w:r>
      <w:proofErr w:type="spellStart"/>
      <w:r w:rsidR="00834C4C">
        <w:rPr>
          <w:rFonts w:ascii="Arial" w:hAnsi="Arial" w:cs="Arial"/>
          <w:b/>
          <w:szCs w:val="16"/>
        </w:rPr>
        <w:t>Ospina</w:t>
      </w:r>
      <w:proofErr w:type="spellEnd"/>
      <w:r w:rsidR="0053211F">
        <w:rPr>
          <w:rFonts w:ascii="Arial" w:hAnsi="Arial" w:cs="Arial"/>
          <w:b/>
          <w:szCs w:val="16"/>
        </w:rPr>
        <w:t xml:space="preserve">; </w:t>
      </w:r>
      <w:r w:rsidR="0053211F" w:rsidRPr="00F21527">
        <w:rPr>
          <w:rFonts w:ascii="Arial" w:hAnsi="Arial" w:cs="Arial"/>
          <w:szCs w:val="16"/>
        </w:rPr>
        <w:t>radicado al núme</w:t>
      </w:r>
      <w:r w:rsidR="00A82AFA">
        <w:rPr>
          <w:rFonts w:ascii="Arial" w:hAnsi="Arial" w:cs="Arial"/>
          <w:szCs w:val="16"/>
        </w:rPr>
        <w:t>ro 66001-31-05-003-2015-00196-01</w:t>
      </w:r>
      <w:r w:rsidR="00B305C0" w:rsidRPr="00F21527">
        <w:rPr>
          <w:rFonts w:ascii="Arial" w:hAnsi="Arial" w:cs="Arial"/>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BD1A37" w:rsidRDefault="00BD1A37" w:rsidP="002D0D07">
      <w:pPr>
        <w:spacing w:line="276" w:lineRule="auto"/>
        <w:jc w:val="both"/>
        <w:rPr>
          <w:rFonts w:ascii="Arial" w:hAnsi="Arial" w:cs="Arial"/>
          <w:b/>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EE7E18" w:rsidRDefault="00EE7E18" w:rsidP="002D0D07">
      <w:pPr>
        <w:spacing w:line="276" w:lineRule="auto"/>
        <w:rPr>
          <w:rFonts w:ascii="Arial" w:hAnsi="Arial" w:cs="Arial"/>
          <w:b/>
          <w:szCs w:val="24"/>
        </w:rPr>
      </w:pPr>
    </w:p>
    <w:p w:rsidR="00226D5F" w:rsidRPr="00637118" w:rsidRDefault="00637118" w:rsidP="008D4AC5">
      <w:pPr>
        <w:spacing w:line="276" w:lineRule="auto"/>
        <w:jc w:val="center"/>
        <w:rPr>
          <w:rFonts w:ascii="Arial" w:hAnsi="Arial" w:cs="Arial"/>
          <w:b/>
          <w:szCs w:val="24"/>
        </w:rPr>
      </w:pPr>
      <w:r w:rsidRPr="00637118">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226D5F" w:rsidRDefault="00921F12" w:rsidP="002D0D07">
      <w:pPr>
        <w:spacing w:line="276" w:lineRule="auto"/>
        <w:jc w:val="both"/>
        <w:rPr>
          <w:rFonts w:ascii="Arial" w:hAnsi="Arial" w:cs="Arial"/>
          <w:szCs w:val="24"/>
        </w:rPr>
      </w:pPr>
      <w:r>
        <w:rPr>
          <w:rFonts w:ascii="Arial" w:hAnsi="Arial" w:cs="Arial"/>
          <w:szCs w:val="24"/>
        </w:rPr>
        <w:t>Pretende la</w:t>
      </w:r>
      <w:r w:rsidR="00A957FB">
        <w:rPr>
          <w:rFonts w:ascii="Arial" w:hAnsi="Arial" w:cs="Arial"/>
          <w:szCs w:val="24"/>
        </w:rPr>
        <w:t xml:space="preserve"> señor</w:t>
      </w:r>
      <w:r>
        <w:rPr>
          <w:rFonts w:ascii="Arial" w:hAnsi="Arial" w:cs="Arial"/>
          <w:szCs w:val="24"/>
        </w:rPr>
        <w:t>a</w:t>
      </w:r>
      <w:r>
        <w:rPr>
          <w:rFonts w:ascii="Arial" w:hAnsi="Arial" w:cs="Arial"/>
          <w:b/>
          <w:szCs w:val="24"/>
        </w:rPr>
        <w:t xml:space="preserve"> </w:t>
      </w:r>
      <w:r w:rsidR="00852F59">
        <w:rPr>
          <w:rFonts w:ascii="Arial" w:hAnsi="Arial" w:cs="Arial"/>
          <w:szCs w:val="24"/>
        </w:rPr>
        <w:t xml:space="preserve">Gloria Nancy </w:t>
      </w:r>
      <w:proofErr w:type="spellStart"/>
      <w:r w:rsidR="005D2B77">
        <w:rPr>
          <w:rFonts w:ascii="Arial" w:hAnsi="Arial" w:cs="Arial"/>
          <w:szCs w:val="24"/>
        </w:rPr>
        <w:t>Vinazco</w:t>
      </w:r>
      <w:proofErr w:type="spellEnd"/>
      <w:r>
        <w:rPr>
          <w:rFonts w:ascii="Arial" w:hAnsi="Arial" w:cs="Arial"/>
          <w:szCs w:val="24"/>
        </w:rPr>
        <w:t xml:space="preserve"> Salazar</w:t>
      </w:r>
      <w:r w:rsidR="00226D5F" w:rsidRPr="00AC486E">
        <w:rPr>
          <w:rFonts w:ascii="Arial" w:hAnsi="Arial" w:cs="Arial"/>
          <w:szCs w:val="24"/>
        </w:rPr>
        <w:t xml:space="preserve"> que se declare que </w:t>
      </w:r>
      <w:r w:rsidR="00B66319">
        <w:rPr>
          <w:rFonts w:ascii="Arial" w:hAnsi="Arial" w:cs="Arial"/>
          <w:szCs w:val="24"/>
        </w:rPr>
        <w:t xml:space="preserve">(i) </w:t>
      </w:r>
      <w:r w:rsidR="004B5CC2">
        <w:rPr>
          <w:rFonts w:ascii="Arial" w:hAnsi="Arial" w:cs="Arial"/>
          <w:szCs w:val="24"/>
        </w:rPr>
        <w:t xml:space="preserve">entre </w:t>
      </w:r>
      <w:r w:rsidR="00F964A9">
        <w:rPr>
          <w:rFonts w:ascii="Arial" w:hAnsi="Arial" w:cs="Arial"/>
          <w:szCs w:val="24"/>
        </w:rPr>
        <w:t>ella</w:t>
      </w:r>
      <w:r w:rsidR="00A06D40">
        <w:rPr>
          <w:rFonts w:ascii="Arial" w:hAnsi="Arial" w:cs="Arial"/>
          <w:szCs w:val="24"/>
        </w:rPr>
        <w:t xml:space="preserve"> </w:t>
      </w:r>
      <w:r w:rsidR="004B5CC2">
        <w:rPr>
          <w:rFonts w:ascii="Arial" w:hAnsi="Arial" w:cs="Arial"/>
          <w:szCs w:val="24"/>
        </w:rPr>
        <w:t xml:space="preserve">y </w:t>
      </w:r>
      <w:r w:rsidR="00A06D40">
        <w:rPr>
          <w:rFonts w:ascii="Arial" w:hAnsi="Arial" w:cs="Arial"/>
          <w:szCs w:val="24"/>
        </w:rPr>
        <w:t xml:space="preserve">el señor </w:t>
      </w:r>
      <w:proofErr w:type="spellStart"/>
      <w:r w:rsidR="005D2B77">
        <w:rPr>
          <w:rFonts w:ascii="Arial" w:hAnsi="Arial" w:cs="Arial"/>
          <w:szCs w:val="24"/>
        </w:rPr>
        <w:t>Hélmer</w:t>
      </w:r>
      <w:proofErr w:type="spellEnd"/>
      <w:r>
        <w:rPr>
          <w:rFonts w:ascii="Arial" w:hAnsi="Arial" w:cs="Arial"/>
          <w:szCs w:val="24"/>
        </w:rPr>
        <w:t xml:space="preserve"> de Jesús Ospina </w:t>
      </w:r>
      <w:proofErr w:type="spellStart"/>
      <w:r>
        <w:rPr>
          <w:rFonts w:ascii="Arial" w:hAnsi="Arial" w:cs="Arial"/>
          <w:szCs w:val="24"/>
        </w:rPr>
        <w:t>Ospina</w:t>
      </w:r>
      <w:proofErr w:type="spellEnd"/>
      <w:r w:rsidR="00A06D40">
        <w:rPr>
          <w:rFonts w:ascii="Arial" w:hAnsi="Arial" w:cs="Arial"/>
          <w:szCs w:val="24"/>
        </w:rPr>
        <w:t xml:space="preserve"> existió un</w:t>
      </w:r>
      <w:r w:rsidR="004B5CC2">
        <w:rPr>
          <w:rFonts w:ascii="Arial" w:hAnsi="Arial" w:cs="Arial"/>
          <w:szCs w:val="24"/>
        </w:rPr>
        <w:t xml:space="preserve"> contrato de trabajo </w:t>
      </w:r>
      <w:r>
        <w:rPr>
          <w:rFonts w:ascii="Arial" w:hAnsi="Arial" w:cs="Arial"/>
          <w:szCs w:val="24"/>
        </w:rPr>
        <w:t>verbal</w:t>
      </w:r>
      <w:r w:rsidR="00852F59">
        <w:rPr>
          <w:rFonts w:ascii="Arial" w:hAnsi="Arial" w:cs="Arial"/>
          <w:szCs w:val="24"/>
        </w:rPr>
        <w:t xml:space="preserve"> a término indefinido desde el</w:t>
      </w:r>
      <w:r w:rsidR="00F964A9">
        <w:rPr>
          <w:rFonts w:ascii="Arial" w:hAnsi="Arial" w:cs="Arial"/>
          <w:szCs w:val="24"/>
        </w:rPr>
        <w:t xml:space="preserve"> 01-04-2009 hasta el 11-02-2015, </w:t>
      </w:r>
      <w:r w:rsidR="00852F59">
        <w:rPr>
          <w:rFonts w:ascii="Arial" w:hAnsi="Arial" w:cs="Arial"/>
          <w:szCs w:val="24"/>
        </w:rPr>
        <w:t>que fue terminado sin justa causa</w:t>
      </w:r>
      <w:r w:rsidR="00F964A9">
        <w:rPr>
          <w:rFonts w:ascii="Arial" w:hAnsi="Arial" w:cs="Arial"/>
          <w:szCs w:val="24"/>
        </w:rPr>
        <w:t>;</w:t>
      </w:r>
      <w:r w:rsidR="00A06D40">
        <w:rPr>
          <w:rFonts w:ascii="Arial" w:hAnsi="Arial" w:cs="Arial"/>
          <w:szCs w:val="24"/>
        </w:rPr>
        <w:t xml:space="preserve"> </w:t>
      </w:r>
      <w:r w:rsidR="00852F59">
        <w:rPr>
          <w:rFonts w:ascii="Arial" w:hAnsi="Arial" w:cs="Arial"/>
          <w:szCs w:val="24"/>
        </w:rPr>
        <w:t xml:space="preserve">en consecuencia </w:t>
      </w:r>
      <w:r w:rsidR="00A06D40">
        <w:rPr>
          <w:rFonts w:ascii="Arial" w:hAnsi="Arial" w:cs="Arial"/>
          <w:szCs w:val="24"/>
        </w:rPr>
        <w:t>se condene</w:t>
      </w:r>
      <w:r w:rsidR="00852F59">
        <w:rPr>
          <w:rFonts w:ascii="Arial" w:hAnsi="Arial" w:cs="Arial"/>
          <w:szCs w:val="24"/>
        </w:rPr>
        <w:t xml:space="preserve"> (ii) al señor Ospina </w:t>
      </w:r>
      <w:proofErr w:type="spellStart"/>
      <w:r w:rsidR="00852F59">
        <w:rPr>
          <w:rFonts w:ascii="Arial" w:hAnsi="Arial" w:cs="Arial"/>
          <w:szCs w:val="24"/>
        </w:rPr>
        <w:t>Ospina</w:t>
      </w:r>
      <w:proofErr w:type="spellEnd"/>
      <w:r w:rsidR="0088256B">
        <w:rPr>
          <w:rFonts w:ascii="Arial" w:hAnsi="Arial" w:cs="Arial"/>
          <w:szCs w:val="24"/>
        </w:rPr>
        <w:t xml:space="preserve"> </w:t>
      </w:r>
      <w:r w:rsidR="00852F59">
        <w:rPr>
          <w:rFonts w:ascii="Arial" w:hAnsi="Arial" w:cs="Arial"/>
          <w:szCs w:val="24"/>
        </w:rPr>
        <w:t>al pago de cesantías</w:t>
      </w:r>
      <w:r w:rsidR="0088256B">
        <w:rPr>
          <w:rFonts w:ascii="Arial" w:hAnsi="Arial" w:cs="Arial"/>
          <w:szCs w:val="24"/>
        </w:rPr>
        <w:t xml:space="preserve"> desde el año 2009 hasta 2015;</w:t>
      </w:r>
      <w:r w:rsidR="00852F59">
        <w:rPr>
          <w:rFonts w:ascii="Arial" w:hAnsi="Arial" w:cs="Arial"/>
          <w:szCs w:val="24"/>
        </w:rPr>
        <w:t xml:space="preserve"> intereses a las cesantías, prima de servicios, </w:t>
      </w:r>
      <w:r w:rsidR="00CD0ECE">
        <w:rPr>
          <w:rFonts w:ascii="Arial" w:hAnsi="Arial" w:cs="Arial"/>
          <w:szCs w:val="24"/>
        </w:rPr>
        <w:t>vaca</w:t>
      </w:r>
      <w:r w:rsidR="00F964A9">
        <w:rPr>
          <w:rFonts w:ascii="Arial" w:hAnsi="Arial" w:cs="Arial"/>
          <w:szCs w:val="24"/>
        </w:rPr>
        <w:t xml:space="preserve">ciones; </w:t>
      </w:r>
      <w:r w:rsidR="00FF44B7">
        <w:rPr>
          <w:rFonts w:ascii="Arial" w:hAnsi="Arial" w:cs="Arial"/>
          <w:szCs w:val="24"/>
        </w:rPr>
        <w:t xml:space="preserve">(iii) </w:t>
      </w:r>
      <w:r w:rsidR="00F964A9">
        <w:rPr>
          <w:rFonts w:ascii="Arial" w:hAnsi="Arial" w:cs="Arial"/>
          <w:szCs w:val="24"/>
        </w:rPr>
        <w:t>las indemnizaciones</w:t>
      </w:r>
      <w:r w:rsidR="0088256B">
        <w:rPr>
          <w:rFonts w:ascii="Arial" w:hAnsi="Arial" w:cs="Arial"/>
          <w:szCs w:val="24"/>
        </w:rPr>
        <w:t>,</w:t>
      </w:r>
      <w:r w:rsidR="00F964A9">
        <w:rPr>
          <w:rFonts w:ascii="Arial" w:hAnsi="Arial" w:cs="Arial"/>
          <w:szCs w:val="24"/>
        </w:rPr>
        <w:t xml:space="preserve"> por</w:t>
      </w:r>
      <w:r w:rsidR="00CD0ECE">
        <w:rPr>
          <w:rFonts w:ascii="Arial" w:hAnsi="Arial" w:cs="Arial"/>
          <w:szCs w:val="24"/>
        </w:rPr>
        <w:t xml:space="preserve"> mora</w:t>
      </w:r>
      <w:r w:rsidR="00F964A9">
        <w:rPr>
          <w:rFonts w:ascii="Arial" w:hAnsi="Arial" w:cs="Arial"/>
          <w:szCs w:val="24"/>
        </w:rPr>
        <w:t xml:space="preserve"> en</w:t>
      </w:r>
      <w:r w:rsidR="00CD0ECE">
        <w:rPr>
          <w:rFonts w:ascii="Arial" w:hAnsi="Arial" w:cs="Arial"/>
          <w:szCs w:val="24"/>
        </w:rPr>
        <w:t xml:space="preserve"> el pago oportuno de las prestaciones sociales a la fec</w:t>
      </w:r>
      <w:r w:rsidR="00F964A9">
        <w:rPr>
          <w:rFonts w:ascii="Arial" w:hAnsi="Arial" w:cs="Arial"/>
          <w:szCs w:val="24"/>
        </w:rPr>
        <w:t>ha de terminación del contrato</w:t>
      </w:r>
      <w:r w:rsidR="00CD0ECE">
        <w:rPr>
          <w:rFonts w:ascii="Arial" w:hAnsi="Arial" w:cs="Arial"/>
          <w:szCs w:val="24"/>
        </w:rPr>
        <w:t xml:space="preserve">; por </w:t>
      </w:r>
      <w:r w:rsidR="00F964A9">
        <w:rPr>
          <w:rFonts w:ascii="Arial" w:hAnsi="Arial" w:cs="Arial"/>
          <w:szCs w:val="24"/>
        </w:rPr>
        <w:t xml:space="preserve">omitir </w:t>
      </w:r>
      <w:r w:rsidR="00CD0ECE">
        <w:rPr>
          <w:rFonts w:ascii="Arial" w:hAnsi="Arial" w:cs="Arial"/>
          <w:szCs w:val="24"/>
        </w:rPr>
        <w:t>la obligación de depositar</w:t>
      </w:r>
      <w:r w:rsidR="00F964A9">
        <w:rPr>
          <w:rFonts w:ascii="Arial" w:hAnsi="Arial" w:cs="Arial"/>
          <w:szCs w:val="24"/>
        </w:rPr>
        <w:t xml:space="preserve"> las cesantías</w:t>
      </w:r>
      <w:r w:rsidR="00CD0ECE">
        <w:rPr>
          <w:rFonts w:ascii="Arial" w:hAnsi="Arial" w:cs="Arial"/>
          <w:szCs w:val="24"/>
        </w:rPr>
        <w:t xml:space="preserve"> oportunamente en los Fondos de Cesantías</w:t>
      </w:r>
      <w:r w:rsidR="00BE2449">
        <w:rPr>
          <w:rFonts w:ascii="Arial" w:hAnsi="Arial" w:cs="Arial"/>
          <w:szCs w:val="24"/>
        </w:rPr>
        <w:t xml:space="preserve">; la sanción por </w:t>
      </w:r>
      <w:r w:rsidR="008445BB">
        <w:rPr>
          <w:rFonts w:ascii="Arial" w:hAnsi="Arial" w:cs="Arial"/>
          <w:szCs w:val="24"/>
        </w:rPr>
        <w:t xml:space="preserve">el </w:t>
      </w:r>
      <w:r w:rsidR="00BE2449">
        <w:rPr>
          <w:rFonts w:ascii="Arial" w:hAnsi="Arial" w:cs="Arial"/>
          <w:szCs w:val="24"/>
        </w:rPr>
        <w:t xml:space="preserve">no pago de los intereses a las cesantías; y </w:t>
      </w:r>
      <w:r w:rsidR="00F21527">
        <w:rPr>
          <w:rFonts w:ascii="Arial" w:hAnsi="Arial" w:cs="Arial"/>
          <w:szCs w:val="24"/>
        </w:rPr>
        <w:t xml:space="preserve">por </w:t>
      </w:r>
      <w:r w:rsidR="00BE2449">
        <w:rPr>
          <w:rFonts w:ascii="Arial" w:hAnsi="Arial" w:cs="Arial"/>
          <w:szCs w:val="24"/>
        </w:rPr>
        <w:t xml:space="preserve">el </w:t>
      </w:r>
      <w:r w:rsidR="0088256B">
        <w:rPr>
          <w:rFonts w:ascii="Arial" w:hAnsi="Arial" w:cs="Arial"/>
          <w:szCs w:val="24"/>
        </w:rPr>
        <w:t>despido sin justa causa;</w:t>
      </w:r>
      <w:r w:rsidR="003B6112">
        <w:rPr>
          <w:rFonts w:ascii="Arial" w:hAnsi="Arial" w:cs="Arial"/>
          <w:szCs w:val="24"/>
        </w:rPr>
        <w:t xml:space="preserve"> y</w:t>
      </w:r>
      <w:r w:rsidR="0088256B">
        <w:rPr>
          <w:rFonts w:ascii="Arial" w:hAnsi="Arial" w:cs="Arial"/>
          <w:szCs w:val="24"/>
        </w:rPr>
        <w:t xml:space="preserve"> (iv) el</w:t>
      </w:r>
      <w:r w:rsidR="00BE2449">
        <w:rPr>
          <w:rFonts w:ascii="Arial" w:hAnsi="Arial" w:cs="Arial"/>
          <w:szCs w:val="24"/>
        </w:rPr>
        <w:t xml:space="preserve"> </w:t>
      </w:r>
      <w:r w:rsidR="003B6112">
        <w:rPr>
          <w:rFonts w:ascii="Arial" w:hAnsi="Arial" w:cs="Arial"/>
          <w:szCs w:val="24"/>
        </w:rPr>
        <w:t xml:space="preserve">pago de </w:t>
      </w:r>
      <w:r w:rsidR="00BE2449">
        <w:rPr>
          <w:rFonts w:ascii="Arial" w:hAnsi="Arial" w:cs="Arial"/>
          <w:szCs w:val="24"/>
        </w:rPr>
        <w:t>aportes al sistema de seguridad social desde que inició el contrato</w:t>
      </w:r>
      <w:r w:rsidR="00F55295">
        <w:rPr>
          <w:rFonts w:ascii="Arial" w:hAnsi="Arial" w:cs="Arial"/>
          <w:szCs w:val="24"/>
        </w:rPr>
        <w:t xml:space="preserve"> 01-04-2009 hasta 30-10-2012.</w:t>
      </w:r>
      <w:r w:rsidR="00BE2449">
        <w:rPr>
          <w:rFonts w:ascii="Arial" w:hAnsi="Arial" w:cs="Arial"/>
          <w:szCs w:val="24"/>
        </w:rPr>
        <w:t xml:space="preserve"> </w:t>
      </w:r>
    </w:p>
    <w:p w:rsidR="005D2B77" w:rsidRDefault="005D2B77" w:rsidP="002D0D07">
      <w:pPr>
        <w:spacing w:line="276" w:lineRule="auto"/>
        <w:jc w:val="both"/>
        <w:rPr>
          <w:rFonts w:ascii="Arial" w:hAnsi="Arial" w:cs="Arial"/>
          <w:szCs w:val="24"/>
        </w:rPr>
      </w:pPr>
    </w:p>
    <w:p w:rsidR="00AA4C30"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D72BC7">
        <w:rPr>
          <w:rFonts w:ascii="Arial" w:hAnsi="Arial" w:cs="Arial"/>
          <w:szCs w:val="24"/>
        </w:rPr>
        <w:t>se</w:t>
      </w:r>
      <w:r w:rsidR="008445BB">
        <w:rPr>
          <w:rFonts w:ascii="Arial" w:hAnsi="Arial" w:cs="Arial"/>
          <w:szCs w:val="24"/>
        </w:rPr>
        <w:t xml:space="preserve"> le</w:t>
      </w:r>
      <w:r w:rsidR="00D72BC7">
        <w:rPr>
          <w:rFonts w:ascii="Arial" w:hAnsi="Arial" w:cs="Arial"/>
          <w:szCs w:val="24"/>
        </w:rPr>
        <w:t xml:space="preserve"> vinculó laboralmente mediante</w:t>
      </w:r>
      <w:r w:rsidR="005068FA">
        <w:rPr>
          <w:rFonts w:ascii="Arial" w:hAnsi="Arial" w:cs="Arial"/>
          <w:szCs w:val="24"/>
        </w:rPr>
        <w:t xml:space="preserve"> contrato de trabajo</w:t>
      </w:r>
      <w:r w:rsidR="00D72BC7">
        <w:rPr>
          <w:rFonts w:ascii="Arial" w:hAnsi="Arial" w:cs="Arial"/>
          <w:szCs w:val="24"/>
        </w:rPr>
        <w:t xml:space="preserve"> verbal </w:t>
      </w:r>
      <w:r w:rsidR="005068FA">
        <w:rPr>
          <w:rFonts w:ascii="Arial" w:hAnsi="Arial" w:cs="Arial"/>
          <w:szCs w:val="24"/>
        </w:rPr>
        <w:t xml:space="preserve">a término </w:t>
      </w:r>
      <w:r w:rsidR="00D72BC7">
        <w:rPr>
          <w:rFonts w:ascii="Arial" w:hAnsi="Arial" w:cs="Arial"/>
          <w:szCs w:val="24"/>
        </w:rPr>
        <w:t>indefinido</w:t>
      </w:r>
      <w:r w:rsidR="00A06D40">
        <w:rPr>
          <w:rFonts w:ascii="Arial" w:hAnsi="Arial" w:cs="Arial"/>
          <w:szCs w:val="24"/>
        </w:rPr>
        <w:t xml:space="preserve"> </w:t>
      </w:r>
      <w:r w:rsidR="00D72BC7">
        <w:rPr>
          <w:rFonts w:ascii="Arial" w:hAnsi="Arial" w:cs="Arial"/>
          <w:szCs w:val="24"/>
        </w:rPr>
        <w:t xml:space="preserve">desde el 01-04-2009 </w:t>
      </w:r>
      <w:r w:rsidR="00A06D40">
        <w:rPr>
          <w:rFonts w:ascii="Arial" w:hAnsi="Arial" w:cs="Arial"/>
          <w:szCs w:val="24"/>
        </w:rPr>
        <w:t xml:space="preserve">en el establecimiento comercial </w:t>
      </w:r>
      <w:proofErr w:type="spellStart"/>
      <w:r w:rsidR="00D72BC7">
        <w:rPr>
          <w:rFonts w:ascii="Arial" w:hAnsi="Arial" w:cs="Arial"/>
          <w:szCs w:val="24"/>
        </w:rPr>
        <w:t>Insuplastic</w:t>
      </w:r>
      <w:proofErr w:type="spellEnd"/>
      <w:r w:rsidR="00D72BC7">
        <w:rPr>
          <w:rFonts w:ascii="Arial" w:hAnsi="Arial" w:cs="Arial"/>
          <w:szCs w:val="24"/>
        </w:rPr>
        <w:t xml:space="preserve"> Plantilla del Eje Cafetero</w:t>
      </w:r>
      <w:r w:rsidR="005578C1">
        <w:rPr>
          <w:rFonts w:ascii="Arial" w:hAnsi="Arial" w:cs="Arial"/>
          <w:szCs w:val="24"/>
        </w:rPr>
        <w:t>,</w:t>
      </w:r>
      <w:r w:rsidR="005578C1" w:rsidRPr="005578C1">
        <w:rPr>
          <w:rFonts w:ascii="Arial" w:hAnsi="Arial" w:cs="Arial"/>
          <w:szCs w:val="24"/>
        </w:rPr>
        <w:t xml:space="preserve"> </w:t>
      </w:r>
      <w:r w:rsidR="00AA4C30">
        <w:rPr>
          <w:rFonts w:ascii="Arial" w:hAnsi="Arial" w:cs="Arial"/>
          <w:szCs w:val="24"/>
        </w:rPr>
        <w:t>de propiedad d</w:t>
      </w:r>
      <w:r w:rsidR="005578C1">
        <w:rPr>
          <w:rFonts w:ascii="Arial" w:hAnsi="Arial" w:cs="Arial"/>
          <w:szCs w:val="24"/>
        </w:rPr>
        <w:t xml:space="preserve">el señor Ospina </w:t>
      </w:r>
      <w:proofErr w:type="spellStart"/>
      <w:r w:rsidR="005578C1">
        <w:rPr>
          <w:rFonts w:ascii="Arial" w:hAnsi="Arial" w:cs="Arial"/>
          <w:szCs w:val="24"/>
        </w:rPr>
        <w:t>Ospina</w:t>
      </w:r>
      <w:proofErr w:type="spellEnd"/>
      <w:r w:rsidR="00AA4C30">
        <w:rPr>
          <w:rFonts w:ascii="Arial" w:hAnsi="Arial" w:cs="Arial"/>
          <w:szCs w:val="24"/>
        </w:rPr>
        <w:t xml:space="preserve">; </w:t>
      </w:r>
      <w:r w:rsidR="002869BF">
        <w:rPr>
          <w:rFonts w:ascii="Arial" w:hAnsi="Arial" w:cs="Arial"/>
          <w:szCs w:val="24"/>
        </w:rPr>
        <w:t xml:space="preserve">de </w:t>
      </w:r>
      <w:r w:rsidR="005578C1">
        <w:rPr>
          <w:rFonts w:ascii="Arial" w:hAnsi="Arial" w:cs="Arial"/>
          <w:szCs w:val="24"/>
        </w:rPr>
        <w:t xml:space="preserve">lunes a viernes de </w:t>
      </w:r>
      <w:r w:rsidR="005578C1" w:rsidRPr="005578C1">
        <w:rPr>
          <w:rFonts w:ascii="Arial" w:hAnsi="Arial" w:cs="Arial"/>
          <w:szCs w:val="24"/>
        </w:rPr>
        <w:t>8:00 a.m. a 6</w:t>
      </w:r>
      <w:r w:rsidR="002869BF" w:rsidRPr="005578C1">
        <w:rPr>
          <w:rFonts w:ascii="Arial" w:hAnsi="Arial" w:cs="Arial"/>
          <w:szCs w:val="24"/>
        </w:rPr>
        <w:t>:00 p.m.</w:t>
      </w:r>
      <w:r w:rsidR="005578C1">
        <w:rPr>
          <w:rFonts w:ascii="Arial" w:hAnsi="Arial" w:cs="Arial"/>
          <w:szCs w:val="24"/>
        </w:rPr>
        <w:t xml:space="preserve"> con una hora de almuerzo de 1:00 p.m. a 2:00 p.m. y los sábados de 8:00 a.m. a 1:00 p.m.</w:t>
      </w:r>
      <w:r w:rsidR="002869BF" w:rsidRPr="005578C1">
        <w:rPr>
          <w:rFonts w:ascii="Arial" w:hAnsi="Arial" w:cs="Arial"/>
          <w:szCs w:val="24"/>
        </w:rPr>
        <w:t>,</w:t>
      </w:r>
      <w:r w:rsidR="005578C1">
        <w:rPr>
          <w:rFonts w:ascii="Arial" w:hAnsi="Arial" w:cs="Arial"/>
          <w:szCs w:val="24"/>
        </w:rPr>
        <w:t xml:space="preserve"> </w:t>
      </w:r>
      <w:r w:rsidR="001D2022" w:rsidRPr="001D2022">
        <w:rPr>
          <w:rFonts w:ascii="Arial" w:hAnsi="Arial" w:cs="Arial"/>
          <w:szCs w:val="24"/>
        </w:rPr>
        <w:t>para ejercer las funciones de pulir plantillas, sellar</w:t>
      </w:r>
      <w:r w:rsidR="001D2022">
        <w:rPr>
          <w:rFonts w:ascii="Arial" w:hAnsi="Arial" w:cs="Arial"/>
          <w:szCs w:val="24"/>
        </w:rPr>
        <w:t>,</w:t>
      </w:r>
      <w:r w:rsidR="001D2022" w:rsidRPr="001D2022">
        <w:rPr>
          <w:rFonts w:ascii="Arial" w:hAnsi="Arial" w:cs="Arial"/>
          <w:szCs w:val="24"/>
        </w:rPr>
        <w:t xml:space="preserve"> empacar pedidos, servir tintos y realizar aseo a la oficina del empleador</w:t>
      </w:r>
      <w:r w:rsidR="00AA4C30">
        <w:rPr>
          <w:rFonts w:ascii="Arial" w:hAnsi="Arial" w:cs="Arial"/>
          <w:szCs w:val="24"/>
        </w:rPr>
        <w:t>.</w:t>
      </w:r>
    </w:p>
    <w:p w:rsidR="00AA4C30" w:rsidRDefault="00AA4C30" w:rsidP="006E2C68">
      <w:pPr>
        <w:spacing w:line="276" w:lineRule="auto"/>
        <w:jc w:val="both"/>
        <w:rPr>
          <w:rFonts w:ascii="Arial" w:hAnsi="Arial" w:cs="Arial"/>
          <w:szCs w:val="24"/>
        </w:rPr>
      </w:pPr>
    </w:p>
    <w:p w:rsidR="00CB487F" w:rsidRDefault="007647BC" w:rsidP="006E2C68">
      <w:pPr>
        <w:spacing w:line="276" w:lineRule="auto"/>
        <w:jc w:val="both"/>
        <w:rPr>
          <w:rFonts w:ascii="Arial" w:hAnsi="Arial" w:cs="Arial"/>
          <w:szCs w:val="24"/>
        </w:rPr>
      </w:pPr>
      <w:r w:rsidRPr="001D2022">
        <w:rPr>
          <w:rFonts w:ascii="Arial" w:hAnsi="Arial" w:cs="Arial"/>
          <w:szCs w:val="24"/>
        </w:rPr>
        <w:lastRenderedPageBreak/>
        <w:t>(i</w:t>
      </w:r>
      <w:r w:rsidR="00791F1D" w:rsidRPr="001D2022">
        <w:rPr>
          <w:rFonts w:ascii="Arial" w:hAnsi="Arial" w:cs="Arial"/>
          <w:szCs w:val="24"/>
        </w:rPr>
        <w:t>i</w:t>
      </w:r>
      <w:r w:rsidR="00791F1D">
        <w:rPr>
          <w:rFonts w:ascii="Arial" w:hAnsi="Arial" w:cs="Arial"/>
          <w:szCs w:val="24"/>
        </w:rPr>
        <w:t>)</w:t>
      </w:r>
      <w:r w:rsidR="00CA13FF">
        <w:rPr>
          <w:rFonts w:ascii="Arial" w:hAnsi="Arial" w:cs="Arial"/>
          <w:szCs w:val="24"/>
        </w:rPr>
        <w:t xml:space="preserve"> </w:t>
      </w:r>
      <w:r w:rsidR="00AA4C30">
        <w:rPr>
          <w:rFonts w:ascii="Arial" w:hAnsi="Arial" w:cs="Arial"/>
          <w:szCs w:val="24"/>
        </w:rPr>
        <w:t>A</w:t>
      </w:r>
      <w:r w:rsidR="00D72BC7">
        <w:rPr>
          <w:rFonts w:ascii="Arial" w:hAnsi="Arial" w:cs="Arial"/>
          <w:szCs w:val="24"/>
        </w:rPr>
        <w:t xml:space="preserve"> partir del 02-01-2010, sin solución de continuidad</w:t>
      </w:r>
      <w:r w:rsidR="005578C1">
        <w:rPr>
          <w:rFonts w:ascii="Arial" w:hAnsi="Arial" w:cs="Arial"/>
          <w:szCs w:val="24"/>
        </w:rPr>
        <w:t>,</w:t>
      </w:r>
      <w:r w:rsidR="00D72BC7">
        <w:rPr>
          <w:rFonts w:ascii="Arial" w:hAnsi="Arial" w:cs="Arial"/>
          <w:szCs w:val="24"/>
        </w:rPr>
        <w:t xml:space="preserve"> fue obligada por su empleador a suscribir un contrato de prestación de servicios</w:t>
      </w:r>
      <w:r w:rsidR="001D2022">
        <w:rPr>
          <w:rFonts w:ascii="Arial" w:hAnsi="Arial" w:cs="Arial"/>
          <w:szCs w:val="24"/>
        </w:rPr>
        <w:t xml:space="preserve"> desde el 02-01-2010 hasta 07-11-2012, mero formalismo</w:t>
      </w:r>
      <w:r w:rsidR="00AA4C30">
        <w:rPr>
          <w:rFonts w:ascii="Arial" w:hAnsi="Arial" w:cs="Arial"/>
          <w:szCs w:val="24"/>
        </w:rPr>
        <w:t>,</w:t>
      </w:r>
      <w:r w:rsidR="001D2022">
        <w:rPr>
          <w:rFonts w:ascii="Arial" w:hAnsi="Arial" w:cs="Arial"/>
          <w:szCs w:val="24"/>
        </w:rPr>
        <w:t xml:space="preserve"> por cuanto siguió con la labor para la cual fue contratada,</w:t>
      </w:r>
      <w:r w:rsidR="00CB487F">
        <w:rPr>
          <w:rFonts w:ascii="Arial" w:hAnsi="Arial" w:cs="Arial"/>
          <w:szCs w:val="24"/>
        </w:rPr>
        <w:t xml:space="preserve"> donde</w:t>
      </w:r>
      <w:r w:rsidR="001D2022">
        <w:rPr>
          <w:rFonts w:ascii="Arial" w:hAnsi="Arial" w:cs="Arial"/>
          <w:szCs w:val="24"/>
        </w:rPr>
        <w:t xml:space="preserve"> estaba sujeta a órdenes, funciones y horarios</w:t>
      </w:r>
      <w:r w:rsidR="00CB487F">
        <w:rPr>
          <w:rFonts w:ascii="Arial" w:hAnsi="Arial" w:cs="Arial"/>
          <w:szCs w:val="24"/>
        </w:rPr>
        <w:t>.</w:t>
      </w:r>
    </w:p>
    <w:p w:rsidR="006A5DC0" w:rsidRDefault="00CB487F" w:rsidP="006E2C68">
      <w:pPr>
        <w:spacing w:line="276" w:lineRule="auto"/>
        <w:jc w:val="both"/>
        <w:rPr>
          <w:rFonts w:ascii="Arial" w:hAnsi="Arial" w:cs="Arial"/>
          <w:szCs w:val="24"/>
        </w:rPr>
      </w:pPr>
      <w:r>
        <w:rPr>
          <w:rFonts w:ascii="Arial" w:hAnsi="Arial" w:cs="Arial"/>
          <w:szCs w:val="24"/>
        </w:rPr>
        <w:t>(</w:t>
      </w:r>
      <w:r w:rsidR="00CA13FF">
        <w:rPr>
          <w:rFonts w:ascii="Arial" w:hAnsi="Arial" w:cs="Arial"/>
          <w:szCs w:val="24"/>
        </w:rPr>
        <w:t>iii)</w:t>
      </w:r>
      <w:r>
        <w:rPr>
          <w:rFonts w:ascii="Arial" w:hAnsi="Arial" w:cs="Arial"/>
          <w:szCs w:val="24"/>
        </w:rPr>
        <w:t xml:space="preserve"> Luego</w:t>
      </w:r>
      <w:r w:rsidR="000A433B">
        <w:rPr>
          <w:rFonts w:ascii="Arial" w:hAnsi="Arial" w:cs="Arial"/>
          <w:szCs w:val="24"/>
        </w:rPr>
        <w:t>,</w:t>
      </w:r>
      <w:r w:rsidR="00791F1D">
        <w:rPr>
          <w:rFonts w:ascii="Arial" w:hAnsi="Arial" w:cs="Arial"/>
          <w:szCs w:val="24"/>
        </w:rPr>
        <w:t xml:space="preserve"> </w:t>
      </w:r>
      <w:r w:rsidR="005578C1">
        <w:rPr>
          <w:rFonts w:ascii="Arial" w:hAnsi="Arial" w:cs="Arial"/>
          <w:szCs w:val="24"/>
        </w:rPr>
        <w:t>el 08-1</w:t>
      </w:r>
      <w:r w:rsidR="001D2022">
        <w:rPr>
          <w:rFonts w:ascii="Arial" w:hAnsi="Arial" w:cs="Arial"/>
          <w:szCs w:val="24"/>
        </w:rPr>
        <w:t xml:space="preserve">1-2012 fue requerida por el señor Ospina </w:t>
      </w:r>
      <w:proofErr w:type="spellStart"/>
      <w:r w:rsidR="001D2022">
        <w:rPr>
          <w:rFonts w:ascii="Arial" w:hAnsi="Arial" w:cs="Arial"/>
          <w:szCs w:val="24"/>
        </w:rPr>
        <w:t>Ospina</w:t>
      </w:r>
      <w:proofErr w:type="spellEnd"/>
      <w:r w:rsidR="001D2022">
        <w:rPr>
          <w:rFonts w:ascii="Arial" w:hAnsi="Arial" w:cs="Arial"/>
          <w:szCs w:val="24"/>
        </w:rPr>
        <w:t xml:space="preserve"> con el fin de suscribir un contrato de trabajo a término fijo inferior a tres (3) años, </w:t>
      </w:r>
      <w:r w:rsidR="005578C1">
        <w:rPr>
          <w:rFonts w:ascii="Arial" w:hAnsi="Arial" w:cs="Arial"/>
          <w:szCs w:val="24"/>
        </w:rPr>
        <w:t xml:space="preserve">a raíz de una visita de la </w:t>
      </w:r>
      <w:r w:rsidR="001D2022">
        <w:rPr>
          <w:rFonts w:ascii="Arial" w:hAnsi="Arial" w:cs="Arial"/>
          <w:szCs w:val="24"/>
        </w:rPr>
        <w:t>Oficina de Trabajo</w:t>
      </w:r>
      <w:r w:rsidR="00264EFC">
        <w:rPr>
          <w:rFonts w:ascii="Arial" w:hAnsi="Arial" w:cs="Arial"/>
          <w:szCs w:val="24"/>
        </w:rPr>
        <w:t xml:space="preserve">; (iv) </w:t>
      </w:r>
      <w:r w:rsidR="00FE67BF">
        <w:rPr>
          <w:rFonts w:ascii="Arial" w:hAnsi="Arial" w:cs="Arial"/>
          <w:szCs w:val="24"/>
        </w:rPr>
        <w:t xml:space="preserve">los salarios que </w:t>
      </w:r>
      <w:r w:rsidR="008445BB">
        <w:rPr>
          <w:rFonts w:ascii="Arial" w:hAnsi="Arial" w:cs="Arial"/>
          <w:szCs w:val="24"/>
        </w:rPr>
        <w:t xml:space="preserve">devengó fueron para el año 2009 de $480.000; 2010 de $500.000; 2011 de $520.000; 2012 de </w:t>
      </w:r>
      <w:r w:rsidR="00FE67BF">
        <w:rPr>
          <w:rFonts w:ascii="Arial" w:hAnsi="Arial" w:cs="Arial"/>
          <w:szCs w:val="24"/>
        </w:rPr>
        <w:t>$520.000; 2</w:t>
      </w:r>
      <w:r w:rsidR="008445BB">
        <w:rPr>
          <w:rFonts w:ascii="Arial" w:hAnsi="Arial" w:cs="Arial"/>
          <w:szCs w:val="24"/>
        </w:rPr>
        <w:t xml:space="preserve">013 de $580.000; 2014 de </w:t>
      </w:r>
      <w:r w:rsidR="00A82AFA">
        <w:rPr>
          <w:rFonts w:ascii="Arial" w:hAnsi="Arial" w:cs="Arial"/>
          <w:szCs w:val="24"/>
        </w:rPr>
        <w:t>$</w:t>
      </w:r>
      <w:r w:rsidR="008445BB">
        <w:rPr>
          <w:rFonts w:ascii="Arial" w:hAnsi="Arial" w:cs="Arial"/>
          <w:szCs w:val="24"/>
        </w:rPr>
        <w:t xml:space="preserve">640.000 y 2015 de </w:t>
      </w:r>
      <w:r w:rsidR="00FE67BF">
        <w:rPr>
          <w:rFonts w:ascii="Arial" w:hAnsi="Arial" w:cs="Arial"/>
          <w:szCs w:val="24"/>
        </w:rPr>
        <w:t>$660.000</w:t>
      </w:r>
      <w:r w:rsidR="00DA7D0F">
        <w:rPr>
          <w:rFonts w:ascii="Arial" w:hAnsi="Arial" w:cs="Arial"/>
          <w:szCs w:val="24"/>
        </w:rPr>
        <w:t>.</w:t>
      </w:r>
    </w:p>
    <w:p w:rsidR="006A5DC0" w:rsidRDefault="006A5DC0" w:rsidP="006E2C68">
      <w:pPr>
        <w:spacing w:line="276" w:lineRule="auto"/>
        <w:jc w:val="both"/>
        <w:rPr>
          <w:rFonts w:ascii="Arial" w:hAnsi="Arial" w:cs="Arial"/>
          <w:szCs w:val="24"/>
        </w:rPr>
      </w:pPr>
    </w:p>
    <w:p w:rsidR="008221D9" w:rsidRDefault="00264EFC" w:rsidP="00127AE7">
      <w:pPr>
        <w:spacing w:line="276" w:lineRule="auto"/>
        <w:jc w:val="both"/>
        <w:rPr>
          <w:rFonts w:ascii="Arial" w:hAnsi="Arial" w:cs="Arial"/>
          <w:szCs w:val="24"/>
        </w:rPr>
      </w:pPr>
      <w:r>
        <w:rPr>
          <w:rFonts w:ascii="Arial" w:hAnsi="Arial" w:cs="Arial"/>
          <w:szCs w:val="24"/>
        </w:rPr>
        <w:t>(v)</w:t>
      </w:r>
      <w:r w:rsidR="00754763">
        <w:rPr>
          <w:rFonts w:ascii="Arial" w:hAnsi="Arial" w:cs="Arial"/>
          <w:szCs w:val="24"/>
        </w:rPr>
        <w:t xml:space="preserve"> D</w:t>
      </w:r>
      <w:r w:rsidR="00DA7D0F">
        <w:rPr>
          <w:rFonts w:ascii="Arial" w:hAnsi="Arial" w:cs="Arial"/>
          <w:szCs w:val="24"/>
        </w:rPr>
        <w:t xml:space="preserve">urante el periodo comprendido entre el 01-04-2009 y octubre de 2012, </w:t>
      </w:r>
      <w:r w:rsidR="00036426">
        <w:rPr>
          <w:rFonts w:ascii="Arial" w:hAnsi="Arial" w:cs="Arial"/>
          <w:szCs w:val="24"/>
        </w:rPr>
        <w:t>se le dejó de</w:t>
      </w:r>
      <w:r w:rsidR="00DA7D0F">
        <w:rPr>
          <w:rFonts w:ascii="Arial" w:hAnsi="Arial" w:cs="Arial"/>
          <w:szCs w:val="24"/>
        </w:rPr>
        <w:t xml:space="preserve"> afilia</w:t>
      </w:r>
      <w:r w:rsidR="00036426">
        <w:rPr>
          <w:rFonts w:ascii="Arial" w:hAnsi="Arial" w:cs="Arial"/>
          <w:szCs w:val="24"/>
        </w:rPr>
        <w:t xml:space="preserve">r </w:t>
      </w:r>
      <w:r w:rsidR="00DA7D0F">
        <w:rPr>
          <w:rFonts w:ascii="Arial" w:hAnsi="Arial" w:cs="Arial"/>
          <w:szCs w:val="24"/>
        </w:rPr>
        <w:t xml:space="preserve">al sistema de seguridad social, salud, pensión y riesgos profesionales, </w:t>
      </w:r>
      <w:r w:rsidR="004B183C">
        <w:rPr>
          <w:rFonts w:ascii="Arial" w:hAnsi="Arial" w:cs="Arial"/>
          <w:szCs w:val="24"/>
        </w:rPr>
        <w:t xml:space="preserve">lo que solo ocurrió a partir del mes de noviembre de 2012; </w:t>
      </w:r>
      <w:r w:rsidR="00036426">
        <w:rPr>
          <w:rFonts w:ascii="Arial" w:hAnsi="Arial" w:cs="Arial"/>
          <w:szCs w:val="24"/>
        </w:rPr>
        <w:t xml:space="preserve">tampoco </w:t>
      </w:r>
      <w:r w:rsidR="00DA7D0F">
        <w:rPr>
          <w:rFonts w:ascii="Arial" w:hAnsi="Arial" w:cs="Arial"/>
          <w:szCs w:val="24"/>
        </w:rPr>
        <w:t xml:space="preserve">se le </w:t>
      </w:r>
      <w:r w:rsidR="004B183C">
        <w:rPr>
          <w:rFonts w:ascii="Arial" w:hAnsi="Arial" w:cs="Arial"/>
          <w:szCs w:val="24"/>
        </w:rPr>
        <w:t xml:space="preserve">afilió a un fondo de cesantías, ni se le </w:t>
      </w:r>
      <w:r w:rsidR="00DA7D0F">
        <w:rPr>
          <w:rFonts w:ascii="Arial" w:hAnsi="Arial" w:cs="Arial"/>
          <w:szCs w:val="24"/>
        </w:rPr>
        <w:t>cancel</w:t>
      </w:r>
      <w:r w:rsidR="004B183C">
        <w:rPr>
          <w:rFonts w:ascii="Arial" w:hAnsi="Arial" w:cs="Arial"/>
          <w:szCs w:val="24"/>
        </w:rPr>
        <w:t>aron sus</w:t>
      </w:r>
      <w:r w:rsidR="00DA7D0F">
        <w:rPr>
          <w:rFonts w:ascii="Arial" w:hAnsi="Arial" w:cs="Arial"/>
          <w:szCs w:val="24"/>
        </w:rPr>
        <w:t xml:space="preserve"> prestaciones sociales</w:t>
      </w:r>
      <w:r w:rsidR="004B183C">
        <w:rPr>
          <w:rFonts w:ascii="Arial" w:hAnsi="Arial" w:cs="Arial"/>
          <w:szCs w:val="24"/>
        </w:rPr>
        <w:t xml:space="preserve"> y</w:t>
      </w:r>
      <w:r w:rsidR="00DA7D0F">
        <w:rPr>
          <w:rFonts w:ascii="Arial" w:hAnsi="Arial" w:cs="Arial"/>
          <w:szCs w:val="24"/>
        </w:rPr>
        <w:t xml:space="preserve"> vacaciones</w:t>
      </w:r>
      <w:r w:rsidR="00EA637E">
        <w:rPr>
          <w:rFonts w:ascii="Arial" w:hAnsi="Arial" w:cs="Arial"/>
          <w:szCs w:val="24"/>
        </w:rPr>
        <w:t>, sin embargo precisa, que fue</w:t>
      </w:r>
      <w:r w:rsidR="00A12B57">
        <w:rPr>
          <w:rFonts w:ascii="Arial" w:hAnsi="Arial" w:cs="Arial"/>
          <w:szCs w:val="24"/>
        </w:rPr>
        <w:t xml:space="preserve"> obligada a firmar dos liquidaciones de prestaciones sociales y vacaciones correspondientes a los años 2012 y 2013, </w:t>
      </w:r>
      <w:r w:rsidR="00D63095">
        <w:rPr>
          <w:rFonts w:ascii="Arial" w:hAnsi="Arial" w:cs="Arial"/>
          <w:szCs w:val="24"/>
        </w:rPr>
        <w:t xml:space="preserve">sin recibir las sumas de dinero; </w:t>
      </w:r>
      <w:r w:rsidR="00E35AE4">
        <w:rPr>
          <w:rFonts w:ascii="Arial" w:hAnsi="Arial" w:cs="Arial"/>
          <w:szCs w:val="24"/>
        </w:rPr>
        <w:t>por último agrega que (vii) que</w:t>
      </w:r>
      <w:r w:rsidR="00D63095">
        <w:rPr>
          <w:rFonts w:ascii="Arial" w:hAnsi="Arial" w:cs="Arial"/>
          <w:szCs w:val="24"/>
        </w:rPr>
        <w:t xml:space="preserve"> el contrato de trabajo terminó sin justa causa el 11-02-2015, </w:t>
      </w:r>
      <w:r w:rsidR="00D01C4B">
        <w:rPr>
          <w:rFonts w:ascii="Arial" w:hAnsi="Arial" w:cs="Arial"/>
          <w:szCs w:val="24"/>
        </w:rPr>
        <w:t xml:space="preserve">al ser </w:t>
      </w:r>
      <w:r w:rsidR="00D63095">
        <w:rPr>
          <w:rFonts w:ascii="Arial" w:hAnsi="Arial" w:cs="Arial"/>
          <w:szCs w:val="24"/>
        </w:rPr>
        <w:t>despedida por negarse a firmar la liquidación del año 2014.</w:t>
      </w:r>
    </w:p>
    <w:p w:rsidR="00A12B57" w:rsidRDefault="00A12B57" w:rsidP="00127AE7">
      <w:pPr>
        <w:spacing w:line="276" w:lineRule="auto"/>
        <w:jc w:val="both"/>
        <w:rPr>
          <w:rFonts w:ascii="Arial" w:hAnsi="Arial" w:cs="Arial"/>
          <w:szCs w:val="24"/>
        </w:rPr>
      </w:pPr>
    </w:p>
    <w:p w:rsidR="00B1139C" w:rsidRDefault="005D2B77" w:rsidP="006506B5">
      <w:pPr>
        <w:spacing w:line="276" w:lineRule="auto"/>
        <w:jc w:val="both"/>
        <w:rPr>
          <w:rFonts w:ascii="Arial" w:hAnsi="Arial" w:cs="Arial"/>
          <w:szCs w:val="24"/>
        </w:rPr>
      </w:pPr>
      <w:proofErr w:type="spellStart"/>
      <w:r>
        <w:rPr>
          <w:rFonts w:ascii="Arial" w:hAnsi="Arial" w:cs="Arial"/>
          <w:b/>
          <w:szCs w:val="24"/>
        </w:rPr>
        <w:t>Hélmer</w:t>
      </w:r>
      <w:proofErr w:type="spellEnd"/>
      <w:r w:rsidR="006506B5">
        <w:rPr>
          <w:rFonts w:ascii="Arial" w:hAnsi="Arial" w:cs="Arial"/>
          <w:b/>
          <w:szCs w:val="24"/>
        </w:rPr>
        <w:t xml:space="preserve"> de Jesús Ospina </w:t>
      </w:r>
      <w:proofErr w:type="spellStart"/>
      <w:r w:rsidR="006506B5">
        <w:rPr>
          <w:rFonts w:ascii="Arial" w:hAnsi="Arial" w:cs="Arial"/>
          <w:b/>
          <w:szCs w:val="24"/>
        </w:rPr>
        <w:t>Ospina</w:t>
      </w:r>
      <w:proofErr w:type="spellEnd"/>
      <w:r w:rsidR="00B4338D">
        <w:rPr>
          <w:rFonts w:ascii="Arial" w:hAnsi="Arial" w:cs="Arial"/>
          <w:szCs w:val="24"/>
        </w:rPr>
        <w:t xml:space="preserve"> </w:t>
      </w:r>
      <w:r w:rsidR="006506B5">
        <w:rPr>
          <w:rFonts w:ascii="Arial" w:hAnsi="Arial" w:cs="Arial"/>
          <w:szCs w:val="24"/>
        </w:rPr>
        <w:t>a pesar de estar debida</w:t>
      </w:r>
      <w:r w:rsidR="002524ED">
        <w:rPr>
          <w:rFonts w:ascii="Arial" w:hAnsi="Arial" w:cs="Arial"/>
          <w:szCs w:val="24"/>
        </w:rPr>
        <w:t xml:space="preserve">mente notificado el 01-07-2015 </w:t>
      </w:r>
      <w:r w:rsidR="00C743AB">
        <w:rPr>
          <w:rFonts w:ascii="Arial" w:hAnsi="Arial" w:cs="Arial"/>
          <w:szCs w:val="24"/>
        </w:rPr>
        <w:t xml:space="preserve">de manera personal, </w:t>
      </w:r>
      <w:r w:rsidR="006506B5">
        <w:rPr>
          <w:rFonts w:ascii="Arial" w:hAnsi="Arial" w:cs="Arial"/>
          <w:szCs w:val="24"/>
        </w:rPr>
        <w:t>descorrió el término en silencio.</w:t>
      </w:r>
    </w:p>
    <w:p w:rsidR="006506B5" w:rsidRDefault="006506B5"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FD408C" w:rsidRDefault="00226D5F" w:rsidP="00FD408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95AFA">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095AFA">
        <w:rPr>
          <w:rFonts w:ascii="Arial" w:hAnsi="Arial" w:cs="Arial"/>
          <w:color w:val="000000"/>
          <w:szCs w:val="24"/>
          <w:lang w:eastAsia="es-CO"/>
        </w:rPr>
        <w:t xml:space="preserve">(i) </w:t>
      </w:r>
      <w:r w:rsidR="006506B5">
        <w:rPr>
          <w:rFonts w:ascii="Arial" w:hAnsi="Arial" w:cs="Arial"/>
          <w:color w:val="000000"/>
          <w:szCs w:val="24"/>
          <w:lang w:eastAsia="es-CO"/>
        </w:rPr>
        <w:t xml:space="preserve">declaró la </w:t>
      </w:r>
      <w:r w:rsidR="00A542CE">
        <w:rPr>
          <w:rFonts w:ascii="Arial" w:hAnsi="Arial" w:cs="Arial"/>
          <w:color w:val="000000"/>
          <w:szCs w:val="24"/>
          <w:lang w:eastAsia="es-CO"/>
        </w:rPr>
        <w:t>existencia de dos (2) contratos de trabajo a término indefinido</w:t>
      </w:r>
      <w:r w:rsidR="00C743AB">
        <w:rPr>
          <w:rFonts w:ascii="Arial" w:hAnsi="Arial" w:cs="Arial"/>
          <w:color w:val="000000"/>
          <w:szCs w:val="24"/>
          <w:lang w:eastAsia="es-CO"/>
        </w:rPr>
        <w:t>;</w:t>
      </w:r>
      <w:r w:rsidR="00A542CE">
        <w:rPr>
          <w:rFonts w:ascii="Arial" w:hAnsi="Arial" w:cs="Arial"/>
          <w:color w:val="000000"/>
          <w:szCs w:val="24"/>
          <w:lang w:eastAsia="es-CO"/>
        </w:rPr>
        <w:t xml:space="preserve"> el primero </w:t>
      </w:r>
      <w:r w:rsidR="00C743AB">
        <w:rPr>
          <w:rFonts w:ascii="Arial" w:hAnsi="Arial" w:cs="Arial"/>
          <w:color w:val="000000"/>
          <w:szCs w:val="24"/>
          <w:lang w:eastAsia="es-CO"/>
        </w:rPr>
        <w:t>verbal</w:t>
      </w:r>
      <w:r w:rsidR="00A70032">
        <w:rPr>
          <w:rFonts w:ascii="Arial" w:hAnsi="Arial" w:cs="Arial"/>
          <w:color w:val="000000"/>
          <w:szCs w:val="24"/>
          <w:lang w:eastAsia="es-CO"/>
        </w:rPr>
        <w:t>,</w:t>
      </w:r>
      <w:r w:rsidR="00C743AB">
        <w:rPr>
          <w:rFonts w:ascii="Arial" w:hAnsi="Arial" w:cs="Arial"/>
          <w:color w:val="000000"/>
          <w:szCs w:val="24"/>
          <w:lang w:eastAsia="es-CO"/>
        </w:rPr>
        <w:t xml:space="preserve"> </w:t>
      </w:r>
      <w:r w:rsidR="00A542CE">
        <w:rPr>
          <w:rFonts w:ascii="Arial" w:hAnsi="Arial" w:cs="Arial"/>
          <w:color w:val="000000"/>
          <w:szCs w:val="24"/>
          <w:lang w:eastAsia="es-CO"/>
        </w:rPr>
        <w:t>de</w:t>
      </w:r>
      <w:r w:rsidR="00C743AB">
        <w:rPr>
          <w:rFonts w:ascii="Arial" w:hAnsi="Arial" w:cs="Arial"/>
          <w:color w:val="000000"/>
          <w:szCs w:val="24"/>
          <w:lang w:eastAsia="es-CO"/>
        </w:rPr>
        <w:t>l</w:t>
      </w:r>
      <w:r w:rsidR="00A542CE">
        <w:rPr>
          <w:rFonts w:ascii="Arial" w:hAnsi="Arial" w:cs="Arial"/>
          <w:color w:val="000000"/>
          <w:szCs w:val="24"/>
          <w:lang w:eastAsia="es-CO"/>
        </w:rPr>
        <w:t xml:space="preserve"> 01-04-2009 hasta el 01-01-2010 y el segundo </w:t>
      </w:r>
      <w:r w:rsidR="00C743AB">
        <w:rPr>
          <w:rFonts w:ascii="Arial" w:hAnsi="Arial" w:cs="Arial"/>
          <w:color w:val="000000"/>
          <w:szCs w:val="24"/>
          <w:lang w:eastAsia="es-CO"/>
        </w:rPr>
        <w:t>escrito</w:t>
      </w:r>
      <w:r w:rsidR="00A70032">
        <w:rPr>
          <w:rFonts w:ascii="Arial" w:hAnsi="Arial" w:cs="Arial"/>
          <w:color w:val="000000"/>
          <w:szCs w:val="24"/>
          <w:lang w:eastAsia="es-CO"/>
        </w:rPr>
        <w:t xml:space="preserve"> a término indefinido debido al error en la fecha de su vigencia,</w:t>
      </w:r>
      <w:r w:rsidR="00C743AB">
        <w:rPr>
          <w:rFonts w:ascii="Arial" w:hAnsi="Arial" w:cs="Arial"/>
          <w:color w:val="000000"/>
          <w:szCs w:val="24"/>
          <w:lang w:eastAsia="es-CO"/>
        </w:rPr>
        <w:t xml:space="preserve"> </w:t>
      </w:r>
      <w:r w:rsidR="00A542CE">
        <w:rPr>
          <w:rFonts w:ascii="Arial" w:hAnsi="Arial" w:cs="Arial"/>
          <w:color w:val="000000"/>
          <w:szCs w:val="24"/>
          <w:lang w:eastAsia="es-CO"/>
        </w:rPr>
        <w:t>de</w:t>
      </w:r>
      <w:r w:rsidR="00C743AB">
        <w:rPr>
          <w:rFonts w:ascii="Arial" w:hAnsi="Arial" w:cs="Arial"/>
          <w:color w:val="000000"/>
          <w:szCs w:val="24"/>
          <w:lang w:eastAsia="es-CO"/>
        </w:rPr>
        <w:t>l</w:t>
      </w:r>
      <w:r w:rsidR="00A542CE">
        <w:rPr>
          <w:rFonts w:ascii="Arial" w:hAnsi="Arial" w:cs="Arial"/>
          <w:color w:val="000000"/>
          <w:szCs w:val="24"/>
          <w:lang w:eastAsia="es-CO"/>
        </w:rPr>
        <w:t xml:space="preserve"> 08-11-2012 </w:t>
      </w:r>
      <w:r w:rsidR="00C743AB">
        <w:rPr>
          <w:rFonts w:ascii="Arial" w:hAnsi="Arial" w:cs="Arial"/>
          <w:color w:val="000000"/>
          <w:szCs w:val="24"/>
          <w:lang w:eastAsia="es-CO"/>
        </w:rPr>
        <w:t>al</w:t>
      </w:r>
      <w:r w:rsidR="00A542CE">
        <w:rPr>
          <w:rFonts w:ascii="Arial" w:hAnsi="Arial" w:cs="Arial"/>
          <w:color w:val="000000"/>
          <w:szCs w:val="24"/>
          <w:lang w:eastAsia="es-CO"/>
        </w:rPr>
        <w:t xml:space="preserve"> mes de febrero de </w:t>
      </w:r>
      <w:r w:rsidR="00C56692">
        <w:rPr>
          <w:rFonts w:ascii="Arial" w:hAnsi="Arial" w:cs="Arial"/>
          <w:color w:val="000000"/>
          <w:szCs w:val="24"/>
          <w:lang w:eastAsia="es-CO"/>
        </w:rPr>
        <w:t xml:space="preserve">2015; (ii) </w:t>
      </w:r>
      <w:r w:rsidR="00A70862">
        <w:rPr>
          <w:rFonts w:ascii="Arial" w:hAnsi="Arial" w:cs="Arial"/>
          <w:color w:val="000000"/>
          <w:szCs w:val="24"/>
          <w:lang w:eastAsia="es-CO"/>
        </w:rPr>
        <w:t>y condenó únicamente por el primer</w:t>
      </w:r>
      <w:r w:rsidR="00A70032">
        <w:rPr>
          <w:rFonts w:ascii="Arial" w:hAnsi="Arial" w:cs="Arial"/>
          <w:color w:val="000000"/>
          <w:szCs w:val="24"/>
          <w:lang w:eastAsia="es-CO"/>
        </w:rPr>
        <w:t>o,</w:t>
      </w:r>
      <w:r w:rsidR="00A70862">
        <w:rPr>
          <w:rFonts w:ascii="Arial" w:hAnsi="Arial" w:cs="Arial"/>
          <w:color w:val="000000"/>
          <w:szCs w:val="24"/>
          <w:lang w:eastAsia="es-CO"/>
        </w:rPr>
        <w:t xml:space="preserve"> al pago de </w:t>
      </w:r>
      <w:r w:rsidR="00C56692">
        <w:rPr>
          <w:rFonts w:ascii="Arial" w:hAnsi="Arial" w:cs="Arial"/>
          <w:color w:val="000000"/>
          <w:szCs w:val="24"/>
          <w:lang w:eastAsia="es-CO"/>
        </w:rPr>
        <w:t>cesantías equivalentes a $372.675; (iv) intereses a las cesantías por $33.541; (v) prima de servicios por $372.675; vacaciones</w:t>
      </w:r>
      <w:r w:rsidR="00BE5E43">
        <w:rPr>
          <w:rFonts w:ascii="Arial" w:hAnsi="Arial" w:cs="Arial"/>
          <w:color w:val="000000"/>
          <w:szCs w:val="24"/>
          <w:lang w:eastAsia="es-CO"/>
        </w:rPr>
        <w:t xml:space="preserve"> compensadas en dinero</w:t>
      </w:r>
      <w:r w:rsidR="00C56692">
        <w:rPr>
          <w:rFonts w:ascii="Arial" w:hAnsi="Arial" w:cs="Arial"/>
          <w:color w:val="000000"/>
          <w:szCs w:val="24"/>
          <w:lang w:eastAsia="es-CO"/>
        </w:rPr>
        <w:t xml:space="preserve"> por</w:t>
      </w:r>
      <w:r w:rsidR="007E4C58">
        <w:rPr>
          <w:rFonts w:ascii="Arial" w:hAnsi="Arial" w:cs="Arial"/>
          <w:color w:val="000000"/>
          <w:szCs w:val="24"/>
          <w:lang w:eastAsia="es-CO"/>
        </w:rPr>
        <w:t xml:space="preserve"> $186.337; </w:t>
      </w:r>
      <w:r w:rsidR="00C56692">
        <w:rPr>
          <w:rFonts w:ascii="Arial" w:hAnsi="Arial" w:cs="Arial"/>
          <w:color w:val="000000"/>
          <w:szCs w:val="24"/>
          <w:lang w:eastAsia="es-CO"/>
        </w:rPr>
        <w:t xml:space="preserve">(vi) sanción por no pago oportuno de los intereses </w:t>
      </w:r>
      <w:r w:rsidR="00374356">
        <w:rPr>
          <w:rFonts w:ascii="Arial" w:hAnsi="Arial" w:cs="Arial"/>
          <w:color w:val="000000"/>
          <w:szCs w:val="24"/>
          <w:lang w:eastAsia="es-CO"/>
        </w:rPr>
        <w:t xml:space="preserve">a las cesantías </w:t>
      </w:r>
      <w:r w:rsidR="00C56692">
        <w:rPr>
          <w:rFonts w:ascii="Arial" w:hAnsi="Arial" w:cs="Arial"/>
          <w:color w:val="000000"/>
          <w:szCs w:val="24"/>
          <w:lang w:eastAsia="es-CO"/>
        </w:rPr>
        <w:t>por $33.541</w:t>
      </w:r>
      <w:r w:rsidR="007E4C58">
        <w:rPr>
          <w:rFonts w:ascii="Arial" w:hAnsi="Arial" w:cs="Arial"/>
          <w:color w:val="000000"/>
          <w:szCs w:val="24"/>
          <w:lang w:eastAsia="es-CO"/>
        </w:rPr>
        <w:t>; (vii) los aportes al sistema de seguridad social</w:t>
      </w:r>
      <w:r w:rsidR="00374356">
        <w:rPr>
          <w:rFonts w:ascii="Arial" w:hAnsi="Arial" w:cs="Arial"/>
          <w:color w:val="000000"/>
          <w:szCs w:val="24"/>
          <w:lang w:eastAsia="es-CO"/>
        </w:rPr>
        <w:t xml:space="preserve"> del 01-04-2009 al 01-01-2010</w:t>
      </w:r>
      <w:r w:rsidR="00FD408C">
        <w:rPr>
          <w:rFonts w:ascii="Arial" w:hAnsi="Arial" w:cs="Arial"/>
          <w:color w:val="000000"/>
          <w:szCs w:val="24"/>
          <w:lang w:eastAsia="es-CO"/>
        </w:rPr>
        <w:t xml:space="preserve">, </w:t>
      </w:r>
      <w:r w:rsidR="0093078A">
        <w:rPr>
          <w:rFonts w:ascii="Arial" w:hAnsi="Arial" w:cs="Arial"/>
          <w:color w:val="000000"/>
          <w:szCs w:val="24"/>
          <w:lang w:eastAsia="es-CO"/>
        </w:rPr>
        <w:t>no así por el segundo a</w:t>
      </w:r>
      <w:r w:rsidR="00FD408C">
        <w:rPr>
          <w:rFonts w:ascii="Arial" w:hAnsi="Arial" w:cs="Arial"/>
          <w:color w:val="000000"/>
          <w:szCs w:val="24"/>
          <w:lang w:eastAsia="es-CO"/>
        </w:rPr>
        <w:t xml:space="preserve">l existir liquidación firmada por la demandante, incluidas las cesantías, a pesar de no ser legal la entrega directa, todo ello para evitar un enriquecimiento sin justa causa, al dejar de probar que no  se le pagó dicho valor. </w:t>
      </w:r>
    </w:p>
    <w:p w:rsidR="002F2D3C" w:rsidRDefault="002F2D3C" w:rsidP="0028343A">
      <w:pPr>
        <w:spacing w:line="276" w:lineRule="auto"/>
        <w:jc w:val="both"/>
        <w:rPr>
          <w:rFonts w:ascii="Arial" w:hAnsi="Arial" w:cs="Arial"/>
          <w:color w:val="000000"/>
          <w:szCs w:val="24"/>
          <w:lang w:eastAsia="es-CO"/>
        </w:rPr>
      </w:pPr>
    </w:p>
    <w:p w:rsidR="00A70032" w:rsidRDefault="00A70032" w:rsidP="00A7003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otra parte, estimó </w:t>
      </w:r>
      <w:r w:rsidR="009C218A">
        <w:rPr>
          <w:rFonts w:ascii="Arial" w:hAnsi="Arial" w:cs="Arial"/>
          <w:color w:val="000000"/>
          <w:szCs w:val="24"/>
          <w:lang w:eastAsia="es-CO"/>
        </w:rPr>
        <w:t xml:space="preserve">la jueza </w:t>
      </w:r>
      <w:r>
        <w:rPr>
          <w:rFonts w:ascii="Arial" w:hAnsi="Arial" w:cs="Arial"/>
          <w:color w:val="000000"/>
          <w:szCs w:val="24"/>
          <w:lang w:eastAsia="es-CO"/>
        </w:rPr>
        <w:t xml:space="preserve">que es </w:t>
      </w:r>
      <w:r w:rsidR="00243119">
        <w:rPr>
          <w:rFonts w:ascii="Arial" w:hAnsi="Arial" w:cs="Arial"/>
          <w:color w:val="000000"/>
          <w:szCs w:val="24"/>
          <w:lang w:eastAsia="es-CO"/>
        </w:rPr>
        <w:t>im</w:t>
      </w:r>
      <w:r>
        <w:rPr>
          <w:rFonts w:ascii="Arial" w:hAnsi="Arial" w:cs="Arial"/>
          <w:color w:val="000000"/>
          <w:szCs w:val="24"/>
          <w:lang w:eastAsia="es-CO"/>
        </w:rPr>
        <w:t>procedente pronunciarse sobre los contratos de prestaci</w:t>
      </w:r>
      <w:r w:rsidR="009C218A">
        <w:rPr>
          <w:rFonts w:ascii="Arial" w:hAnsi="Arial" w:cs="Arial"/>
          <w:color w:val="000000"/>
          <w:szCs w:val="24"/>
          <w:lang w:eastAsia="es-CO"/>
        </w:rPr>
        <w:t>ó</w:t>
      </w:r>
      <w:r>
        <w:rPr>
          <w:rFonts w:ascii="Arial" w:hAnsi="Arial" w:cs="Arial"/>
          <w:color w:val="000000"/>
          <w:szCs w:val="24"/>
          <w:lang w:eastAsia="es-CO"/>
        </w:rPr>
        <w:t>n de servicios, al ser solo competente para conocer de</w:t>
      </w:r>
      <w:r w:rsidR="009C218A">
        <w:rPr>
          <w:rFonts w:ascii="Arial" w:hAnsi="Arial" w:cs="Arial"/>
          <w:color w:val="000000"/>
          <w:szCs w:val="24"/>
          <w:lang w:eastAsia="es-CO"/>
        </w:rPr>
        <w:t xml:space="preserve"> los</w:t>
      </w:r>
      <w:r>
        <w:rPr>
          <w:rFonts w:ascii="Arial" w:hAnsi="Arial" w:cs="Arial"/>
          <w:color w:val="000000"/>
          <w:szCs w:val="24"/>
          <w:lang w:eastAsia="es-CO"/>
        </w:rPr>
        <w:t xml:space="preserve"> laborales.</w:t>
      </w:r>
    </w:p>
    <w:p w:rsidR="00A70032" w:rsidRDefault="00A70032" w:rsidP="00A70032">
      <w:pPr>
        <w:spacing w:line="276" w:lineRule="auto"/>
        <w:jc w:val="both"/>
        <w:rPr>
          <w:rFonts w:ascii="Arial" w:hAnsi="Arial" w:cs="Arial"/>
          <w:color w:val="000000"/>
          <w:szCs w:val="24"/>
          <w:lang w:eastAsia="es-CO"/>
        </w:rPr>
      </w:pPr>
    </w:p>
    <w:p w:rsidR="001C51C3"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w:t>
      </w:r>
      <w:r w:rsidR="008F2041">
        <w:rPr>
          <w:rFonts w:ascii="Arial" w:hAnsi="Arial" w:cs="Arial"/>
          <w:color w:val="000000"/>
          <w:szCs w:val="24"/>
          <w:lang w:eastAsia="es-CO"/>
        </w:rPr>
        <w:t xml:space="preserve">nclusión a la que llegó </w:t>
      </w:r>
      <w:r w:rsidR="00450870">
        <w:rPr>
          <w:rFonts w:ascii="Arial" w:hAnsi="Arial" w:cs="Arial"/>
          <w:color w:val="000000"/>
          <w:szCs w:val="24"/>
          <w:lang w:eastAsia="es-CO"/>
        </w:rPr>
        <w:t>a</w:t>
      </w:r>
      <w:r w:rsidR="00D5256E">
        <w:rPr>
          <w:rFonts w:ascii="Arial" w:hAnsi="Arial" w:cs="Arial"/>
          <w:color w:val="000000"/>
          <w:szCs w:val="24"/>
          <w:lang w:eastAsia="es-CO"/>
        </w:rPr>
        <w:t xml:space="preserve">nte </w:t>
      </w:r>
      <w:r w:rsidR="00450870">
        <w:rPr>
          <w:rFonts w:ascii="Arial" w:hAnsi="Arial" w:cs="Arial"/>
          <w:color w:val="000000"/>
          <w:szCs w:val="24"/>
          <w:lang w:eastAsia="es-CO"/>
        </w:rPr>
        <w:t>la falta de contestación e ina</w:t>
      </w:r>
      <w:r w:rsidR="00D5256E">
        <w:rPr>
          <w:rFonts w:ascii="Arial" w:hAnsi="Arial" w:cs="Arial"/>
          <w:color w:val="000000"/>
          <w:szCs w:val="24"/>
          <w:lang w:eastAsia="es-CO"/>
        </w:rPr>
        <w:t xml:space="preserve">sistencia del demandado </w:t>
      </w:r>
      <w:r w:rsidR="008F2041">
        <w:rPr>
          <w:rFonts w:ascii="Arial" w:hAnsi="Arial" w:cs="Arial"/>
          <w:color w:val="000000"/>
          <w:szCs w:val="24"/>
          <w:lang w:eastAsia="es-CO"/>
        </w:rPr>
        <w:t xml:space="preserve">a la audiencia de conciliación, en la que </w:t>
      </w:r>
      <w:r w:rsidR="00D5256E">
        <w:rPr>
          <w:rFonts w:ascii="Arial" w:hAnsi="Arial" w:cs="Arial"/>
          <w:color w:val="000000"/>
          <w:szCs w:val="24"/>
          <w:lang w:eastAsia="es-CO"/>
        </w:rPr>
        <w:t>se tuvieron</w:t>
      </w:r>
      <w:r w:rsidR="00450870">
        <w:rPr>
          <w:rFonts w:ascii="Arial" w:hAnsi="Arial" w:cs="Arial"/>
          <w:color w:val="000000"/>
          <w:szCs w:val="24"/>
          <w:lang w:eastAsia="es-CO"/>
        </w:rPr>
        <w:t xml:space="preserve"> </w:t>
      </w:r>
      <w:r w:rsidR="00D5256E">
        <w:rPr>
          <w:rFonts w:ascii="Arial" w:hAnsi="Arial" w:cs="Arial"/>
          <w:color w:val="000000"/>
          <w:szCs w:val="24"/>
          <w:lang w:eastAsia="es-CO"/>
        </w:rPr>
        <w:t>c</w:t>
      </w:r>
      <w:r w:rsidR="00450870">
        <w:rPr>
          <w:rFonts w:ascii="Arial" w:hAnsi="Arial" w:cs="Arial"/>
          <w:color w:val="000000"/>
          <w:szCs w:val="24"/>
          <w:lang w:eastAsia="es-CO"/>
        </w:rPr>
        <w:t xml:space="preserve">omo ciertos </w:t>
      </w:r>
      <w:r w:rsidR="008F2041">
        <w:rPr>
          <w:rFonts w:ascii="Arial" w:hAnsi="Arial" w:cs="Arial"/>
          <w:color w:val="000000"/>
          <w:szCs w:val="24"/>
          <w:lang w:eastAsia="es-CO"/>
        </w:rPr>
        <w:t xml:space="preserve">algunos hechos, otros como </w:t>
      </w:r>
      <w:r w:rsidR="00450870">
        <w:rPr>
          <w:rFonts w:ascii="Arial" w:hAnsi="Arial" w:cs="Arial"/>
          <w:color w:val="000000"/>
          <w:szCs w:val="24"/>
          <w:lang w:eastAsia="es-CO"/>
        </w:rPr>
        <w:t>indicio grave</w:t>
      </w:r>
      <w:r w:rsidR="008F2041">
        <w:rPr>
          <w:rFonts w:ascii="Arial" w:hAnsi="Arial" w:cs="Arial"/>
          <w:color w:val="000000"/>
          <w:szCs w:val="24"/>
          <w:lang w:eastAsia="es-CO"/>
        </w:rPr>
        <w:t xml:space="preserve">. </w:t>
      </w:r>
    </w:p>
    <w:p w:rsidR="001C51C3" w:rsidRDefault="001C51C3" w:rsidP="00026BC6">
      <w:pPr>
        <w:spacing w:line="276" w:lineRule="auto"/>
        <w:jc w:val="both"/>
        <w:rPr>
          <w:rFonts w:ascii="Arial" w:hAnsi="Arial" w:cs="Arial"/>
          <w:color w:val="000000"/>
          <w:szCs w:val="24"/>
          <w:lang w:eastAsia="es-CO"/>
        </w:rPr>
      </w:pPr>
    </w:p>
    <w:p w:rsidR="009C5272" w:rsidRDefault="00631FA5" w:rsidP="00631FA5">
      <w:pPr>
        <w:spacing w:line="276" w:lineRule="auto"/>
        <w:jc w:val="both"/>
        <w:rPr>
          <w:rFonts w:ascii="Arial" w:hAnsi="Arial" w:cs="Arial"/>
          <w:szCs w:val="24"/>
        </w:rPr>
      </w:pPr>
      <w:r>
        <w:rPr>
          <w:rFonts w:ascii="Arial" w:hAnsi="Arial" w:cs="Arial"/>
          <w:szCs w:val="24"/>
        </w:rPr>
        <w:t>Respecto</w:t>
      </w:r>
      <w:r w:rsidR="00BE5E43">
        <w:rPr>
          <w:rFonts w:ascii="Arial" w:hAnsi="Arial" w:cs="Arial"/>
          <w:szCs w:val="24"/>
        </w:rPr>
        <w:t xml:space="preserve"> </w:t>
      </w:r>
      <w:r w:rsidR="007A5B4D">
        <w:rPr>
          <w:rFonts w:ascii="Arial" w:hAnsi="Arial" w:cs="Arial"/>
          <w:szCs w:val="24"/>
        </w:rPr>
        <w:t>a</w:t>
      </w:r>
      <w:r w:rsidR="00BE5E43">
        <w:rPr>
          <w:rFonts w:ascii="Arial" w:hAnsi="Arial" w:cs="Arial"/>
          <w:szCs w:val="24"/>
        </w:rPr>
        <w:t xml:space="preserve"> las indemnizaciones moratorias </w:t>
      </w:r>
      <w:r w:rsidR="00D14A73">
        <w:rPr>
          <w:rFonts w:ascii="Arial" w:hAnsi="Arial" w:cs="Arial"/>
          <w:szCs w:val="24"/>
        </w:rPr>
        <w:t>por</w:t>
      </w:r>
      <w:r w:rsidR="00BE5E43">
        <w:rPr>
          <w:rFonts w:ascii="Arial" w:hAnsi="Arial" w:cs="Arial"/>
          <w:szCs w:val="24"/>
        </w:rPr>
        <w:t xml:space="preserve"> la no consignación oportuna de las cesantías</w:t>
      </w:r>
      <w:r w:rsidR="009F2D3C">
        <w:rPr>
          <w:rFonts w:ascii="Arial" w:hAnsi="Arial" w:cs="Arial"/>
          <w:szCs w:val="24"/>
        </w:rPr>
        <w:t xml:space="preserve"> y</w:t>
      </w:r>
      <w:r w:rsidR="00BE5E43">
        <w:rPr>
          <w:rFonts w:ascii="Arial" w:hAnsi="Arial" w:cs="Arial"/>
          <w:szCs w:val="24"/>
        </w:rPr>
        <w:t xml:space="preserve"> el no pago de las prestaciones sociales</w:t>
      </w:r>
      <w:r w:rsidR="009F2D3C">
        <w:rPr>
          <w:rFonts w:ascii="Arial" w:hAnsi="Arial" w:cs="Arial"/>
          <w:szCs w:val="24"/>
        </w:rPr>
        <w:t xml:space="preserve"> a la terminación del contrato</w:t>
      </w:r>
      <w:r w:rsidR="005C1B7D">
        <w:rPr>
          <w:rFonts w:ascii="Arial" w:hAnsi="Arial" w:cs="Arial"/>
          <w:szCs w:val="24"/>
        </w:rPr>
        <w:t>,</w:t>
      </w:r>
      <w:r w:rsidR="00EE0E7F">
        <w:rPr>
          <w:rFonts w:ascii="Arial" w:hAnsi="Arial" w:cs="Arial"/>
          <w:szCs w:val="24"/>
        </w:rPr>
        <w:t xml:space="preserve"> </w:t>
      </w:r>
      <w:r w:rsidR="00EE0E7F">
        <w:rPr>
          <w:rFonts w:ascii="Arial" w:hAnsi="Arial" w:cs="Arial"/>
          <w:szCs w:val="24"/>
        </w:rPr>
        <w:lastRenderedPageBreak/>
        <w:t xml:space="preserve">las negó por carencia de prueba que permitiera calificar el comportamiento </w:t>
      </w:r>
      <w:r w:rsidR="00303ABE">
        <w:rPr>
          <w:rFonts w:ascii="Arial" w:hAnsi="Arial" w:cs="Arial"/>
          <w:szCs w:val="24"/>
        </w:rPr>
        <w:t xml:space="preserve">del demandado </w:t>
      </w:r>
      <w:r w:rsidR="00EE0E7F">
        <w:rPr>
          <w:rFonts w:ascii="Arial" w:hAnsi="Arial" w:cs="Arial"/>
          <w:szCs w:val="24"/>
        </w:rPr>
        <w:t>como de mala fe, al</w:t>
      </w:r>
      <w:r w:rsidR="00360DF0">
        <w:rPr>
          <w:rFonts w:ascii="Arial" w:hAnsi="Arial" w:cs="Arial"/>
          <w:szCs w:val="24"/>
        </w:rPr>
        <w:t xml:space="preserve"> no</w:t>
      </w:r>
      <w:r w:rsidR="00EE0E7F">
        <w:rPr>
          <w:rFonts w:ascii="Arial" w:hAnsi="Arial" w:cs="Arial"/>
          <w:szCs w:val="24"/>
        </w:rPr>
        <w:t xml:space="preserve"> ser estas </w:t>
      </w:r>
      <w:r w:rsidR="005C1B7D">
        <w:rPr>
          <w:rFonts w:ascii="Arial" w:hAnsi="Arial" w:cs="Arial"/>
          <w:szCs w:val="24"/>
        </w:rPr>
        <w:t>sanciones</w:t>
      </w:r>
      <w:r w:rsidR="00EE0E7F">
        <w:rPr>
          <w:rFonts w:ascii="Arial" w:hAnsi="Arial" w:cs="Arial"/>
          <w:szCs w:val="24"/>
        </w:rPr>
        <w:t xml:space="preserve"> </w:t>
      </w:r>
      <w:r w:rsidR="005C1B7D">
        <w:rPr>
          <w:rFonts w:ascii="Arial" w:hAnsi="Arial" w:cs="Arial"/>
          <w:szCs w:val="24"/>
        </w:rPr>
        <w:t>automática</w:t>
      </w:r>
      <w:r w:rsidR="00572F50">
        <w:rPr>
          <w:rFonts w:ascii="Arial" w:hAnsi="Arial" w:cs="Arial"/>
          <w:szCs w:val="24"/>
        </w:rPr>
        <w:t>s</w:t>
      </w:r>
      <w:r w:rsidR="00EE0E7F">
        <w:rPr>
          <w:rFonts w:ascii="Arial" w:hAnsi="Arial" w:cs="Arial"/>
          <w:szCs w:val="24"/>
        </w:rPr>
        <w:t xml:space="preserve">. </w:t>
      </w:r>
    </w:p>
    <w:p w:rsidR="00BE5E43" w:rsidRDefault="00BE5E43" w:rsidP="00631FA5">
      <w:pPr>
        <w:spacing w:line="276" w:lineRule="auto"/>
        <w:jc w:val="both"/>
        <w:rPr>
          <w:rFonts w:ascii="Arial" w:hAnsi="Arial" w:cs="Arial"/>
          <w:szCs w:val="24"/>
        </w:rPr>
      </w:pPr>
    </w:p>
    <w:p w:rsidR="00B82B46" w:rsidRDefault="006160F2" w:rsidP="00FE527A">
      <w:pPr>
        <w:spacing w:line="276" w:lineRule="auto"/>
        <w:jc w:val="both"/>
        <w:rPr>
          <w:rFonts w:ascii="Arial" w:hAnsi="Arial" w:cs="Arial"/>
          <w:szCs w:val="24"/>
        </w:rPr>
      </w:pPr>
      <w:r>
        <w:rPr>
          <w:rFonts w:ascii="Arial" w:hAnsi="Arial" w:cs="Arial"/>
          <w:szCs w:val="24"/>
        </w:rPr>
        <w:t>Igual ocurrió en relación con la indemnización por el despido sin justa causa</w:t>
      </w:r>
      <w:r w:rsidR="00BD7655">
        <w:rPr>
          <w:rFonts w:ascii="Arial" w:hAnsi="Arial" w:cs="Arial"/>
          <w:szCs w:val="24"/>
        </w:rPr>
        <w:t>,</w:t>
      </w:r>
      <w:r>
        <w:rPr>
          <w:rFonts w:ascii="Arial" w:hAnsi="Arial" w:cs="Arial"/>
          <w:szCs w:val="24"/>
        </w:rPr>
        <w:t xml:space="preserve"> al dejarse de demostrar que tal ocurrió por </w:t>
      </w:r>
      <w:r w:rsidR="002C157E">
        <w:rPr>
          <w:rFonts w:ascii="Arial" w:hAnsi="Arial" w:cs="Arial"/>
          <w:szCs w:val="24"/>
        </w:rPr>
        <w:t>decisión expresa del empleador y sobre todo que aconteció sin ninguna razón y justificaci</w:t>
      </w:r>
      <w:r w:rsidR="001A713F">
        <w:rPr>
          <w:rFonts w:ascii="Arial" w:hAnsi="Arial" w:cs="Arial"/>
          <w:szCs w:val="24"/>
        </w:rPr>
        <w:t>ón</w:t>
      </w:r>
      <w:r>
        <w:rPr>
          <w:rFonts w:ascii="Arial" w:hAnsi="Arial" w:cs="Arial"/>
          <w:szCs w:val="24"/>
        </w:rPr>
        <w:t xml:space="preserve">. </w:t>
      </w: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1A713F"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w:t>
      </w:r>
      <w:r w:rsidR="00FE527A">
        <w:rPr>
          <w:rFonts w:ascii="Arial" w:hAnsi="Arial" w:cs="Arial"/>
          <w:color w:val="000000"/>
          <w:szCs w:val="24"/>
          <w:lang w:eastAsia="es-CO"/>
        </w:rPr>
        <w:t xml:space="preserve">alzó </w:t>
      </w:r>
      <w:r w:rsidR="00BF05BF">
        <w:rPr>
          <w:rFonts w:ascii="Arial" w:hAnsi="Arial" w:cs="Arial"/>
          <w:color w:val="000000"/>
          <w:szCs w:val="24"/>
          <w:lang w:eastAsia="es-CO"/>
        </w:rPr>
        <w:t>la parte demanda</w:t>
      </w:r>
      <w:r w:rsidR="00B82B46">
        <w:rPr>
          <w:rFonts w:ascii="Arial" w:hAnsi="Arial" w:cs="Arial"/>
          <w:color w:val="000000"/>
          <w:szCs w:val="24"/>
          <w:lang w:eastAsia="es-CO"/>
        </w:rPr>
        <w:t>nte</w:t>
      </w:r>
      <w:r w:rsidR="00FE527A">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116E8">
        <w:rPr>
          <w:rFonts w:ascii="Arial" w:hAnsi="Arial" w:cs="Arial"/>
          <w:szCs w:val="24"/>
          <w:lang w:eastAsia="es-CO"/>
        </w:rPr>
        <w:t xml:space="preserve"> </w:t>
      </w:r>
      <w:r w:rsidR="00FE527A">
        <w:rPr>
          <w:rFonts w:ascii="Arial" w:hAnsi="Arial" w:cs="Arial"/>
          <w:szCs w:val="24"/>
          <w:lang w:eastAsia="es-CO"/>
        </w:rPr>
        <w:t>de</w:t>
      </w:r>
      <w:r w:rsidR="007B3999">
        <w:rPr>
          <w:rFonts w:ascii="Arial" w:hAnsi="Arial" w:cs="Arial"/>
          <w:szCs w:val="24"/>
          <w:lang w:eastAsia="es-CO"/>
        </w:rPr>
        <w:t xml:space="preserve"> prosper</w:t>
      </w:r>
      <w:r w:rsidR="00FE527A">
        <w:rPr>
          <w:rFonts w:ascii="Arial" w:hAnsi="Arial" w:cs="Arial"/>
          <w:szCs w:val="24"/>
          <w:lang w:eastAsia="es-CO"/>
        </w:rPr>
        <w:t>ar</w:t>
      </w:r>
      <w:r w:rsidR="007B3999">
        <w:rPr>
          <w:rFonts w:ascii="Arial" w:hAnsi="Arial" w:cs="Arial"/>
          <w:szCs w:val="24"/>
          <w:lang w:eastAsia="es-CO"/>
        </w:rPr>
        <w:t xml:space="preserve"> la tesis planteada por el Juzgado</w:t>
      </w:r>
      <w:r w:rsidR="00FE527A">
        <w:rPr>
          <w:rFonts w:ascii="Arial" w:hAnsi="Arial" w:cs="Arial"/>
          <w:szCs w:val="24"/>
          <w:lang w:eastAsia="es-CO"/>
        </w:rPr>
        <w:t>,</w:t>
      </w:r>
      <w:r w:rsidR="007B3999">
        <w:rPr>
          <w:rFonts w:ascii="Arial" w:hAnsi="Arial" w:cs="Arial"/>
          <w:szCs w:val="24"/>
          <w:lang w:eastAsia="es-CO"/>
        </w:rPr>
        <w:t xml:space="preserve"> en relación a que</w:t>
      </w:r>
      <w:r w:rsidR="00FE527A">
        <w:rPr>
          <w:rFonts w:ascii="Arial" w:hAnsi="Arial" w:cs="Arial"/>
          <w:szCs w:val="24"/>
          <w:lang w:eastAsia="es-CO"/>
        </w:rPr>
        <w:t xml:space="preserve"> </w:t>
      </w:r>
      <w:r w:rsidR="007B3999">
        <w:rPr>
          <w:rFonts w:ascii="Arial" w:hAnsi="Arial" w:cs="Arial"/>
          <w:szCs w:val="24"/>
          <w:lang w:eastAsia="es-CO"/>
        </w:rPr>
        <w:t>no puede pronunciarse sobre</w:t>
      </w:r>
      <w:r w:rsidR="00FE527A">
        <w:rPr>
          <w:rFonts w:ascii="Arial" w:hAnsi="Arial" w:cs="Arial"/>
          <w:szCs w:val="24"/>
          <w:lang w:eastAsia="es-CO"/>
        </w:rPr>
        <w:t xml:space="preserve"> los </w:t>
      </w:r>
      <w:r w:rsidR="007B3999">
        <w:rPr>
          <w:rFonts w:ascii="Arial" w:hAnsi="Arial" w:cs="Arial"/>
          <w:szCs w:val="24"/>
          <w:lang w:eastAsia="es-CO"/>
        </w:rPr>
        <w:t>contratos de prestación de servicios</w:t>
      </w:r>
      <w:r w:rsidR="00FE527A">
        <w:rPr>
          <w:rFonts w:ascii="Arial" w:hAnsi="Arial" w:cs="Arial"/>
          <w:szCs w:val="24"/>
          <w:lang w:eastAsia="es-CO"/>
        </w:rPr>
        <w:t xml:space="preserve">, debió entonces </w:t>
      </w:r>
      <w:r w:rsidR="007B3999">
        <w:rPr>
          <w:rFonts w:ascii="Arial" w:hAnsi="Arial" w:cs="Arial"/>
          <w:szCs w:val="24"/>
          <w:lang w:eastAsia="es-CO"/>
        </w:rPr>
        <w:t xml:space="preserve"> admitir</w:t>
      </w:r>
      <w:r w:rsidR="00FE527A">
        <w:rPr>
          <w:rFonts w:ascii="Arial" w:hAnsi="Arial" w:cs="Arial"/>
          <w:szCs w:val="24"/>
          <w:lang w:eastAsia="es-CO"/>
        </w:rPr>
        <w:t xml:space="preserve"> </w:t>
      </w:r>
      <w:r w:rsidR="007B3999">
        <w:rPr>
          <w:rFonts w:ascii="Arial" w:hAnsi="Arial" w:cs="Arial"/>
          <w:szCs w:val="24"/>
          <w:lang w:eastAsia="es-CO"/>
        </w:rPr>
        <w:t>también la existencia</w:t>
      </w:r>
      <w:r w:rsidR="00FE527A">
        <w:rPr>
          <w:rFonts w:ascii="Arial" w:hAnsi="Arial" w:cs="Arial"/>
          <w:szCs w:val="24"/>
          <w:lang w:eastAsia="es-CO"/>
        </w:rPr>
        <w:t>,</w:t>
      </w:r>
      <w:r w:rsidR="007B3999">
        <w:rPr>
          <w:rFonts w:ascii="Arial" w:hAnsi="Arial" w:cs="Arial"/>
          <w:szCs w:val="24"/>
          <w:lang w:eastAsia="es-CO"/>
        </w:rPr>
        <w:t xml:space="preserve"> no de dos (2) contratos de trabajo</w:t>
      </w:r>
      <w:r w:rsidR="00B7508B">
        <w:rPr>
          <w:rFonts w:ascii="Arial" w:hAnsi="Arial" w:cs="Arial"/>
          <w:szCs w:val="24"/>
          <w:lang w:eastAsia="es-CO"/>
        </w:rPr>
        <w:t xml:space="preserve"> de trabajo</w:t>
      </w:r>
      <w:r w:rsidR="00FE527A">
        <w:rPr>
          <w:rFonts w:ascii="Arial" w:hAnsi="Arial" w:cs="Arial"/>
          <w:szCs w:val="24"/>
          <w:lang w:eastAsia="es-CO"/>
        </w:rPr>
        <w:t xml:space="preserve">, </w:t>
      </w:r>
      <w:r w:rsidR="007B3999">
        <w:rPr>
          <w:rFonts w:ascii="Arial" w:hAnsi="Arial" w:cs="Arial"/>
          <w:szCs w:val="24"/>
          <w:lang w:eastAsia="es-CO"/>
        </w:rPr>
        <w:t>sino de cinco (5),</w:t>
      </w:r>
      <w:r w:rsidR="0013602E">
        <w:rPr>
          <w:rFonts w:ascii="Arial" w:hAnsi="Arial" w:cs="Arial"/>
          <w:szCs w:val="24"/>
          <w:lang w:eastAsia="es-CO"/>
        </w:rPr>
        <w:t xml:space="preserve"> en atención </w:t>
      </w:r>
      <w:r w:rsidR="00FE527A">
        <w:rPr>
          <w:rFonts w:ascii="Arial" w:hAnsi="Arial" w:cs="Arial"/>
          <w:szCs w:val="24"/>
          <w:lang w:eastAsia="es-CO"/>
        </w:rPr>
        <w:t xml:space="preserve">a </w:t>
      </w:r>
      <w:r w:rsidR="0013602E">
        <w:rPr>
          <w:rFonts w:ascii="Arial" w:hAnsi="Arial" w:cs="Arial"/>
          <w:szCs w:val="24"/>
          <w:lang w:eastAsia="es-CO"/>
        </w:rPr>
        <w:t>que</w:t>
      </w:r>
      <w:r w:rsidR="00FE527A">
        <w:rPr>
          <w:rFonts w:ascii="Arial" w:hAnsi="Arial" w:cs="Arial"/>
          <w:szCs w:val="24"/>
          <w:lang w:eastAsia="es-CO"/>
        </w:rPr>
        <w:t xml:space="preserve"> q</w:t>
      </w:r>
      <w:r w:rsidR="0013602E">
        <w:rPr>
          <w:rFonts w:ascii="Arial" w:hAnsi="Arial" w:cs="Arial"/>
          <w:szCs w:val="24"/>
          <w:lang w:eastAsia="es-CO"/>
        </w:rPr>
        <w:t xml:space="preserve">uedaron unos periodos no </w:t>
      </w:r>
      <w:r w:rsidR="00B7508B">
        <w:rPr>
          <w:rFonts w:ascii="Arial" w:hAnsi="Arial" w:cs="Arial"/>
          <w:szCs w:val="24"/>
          <w:lang w:eastAsia="es-CO"/>
        </w:rPr>
        <w:t>comprendidos en aquellos;</w:t>
      </w:r>
      <w:r w:rsidR="00D14A73">
        <w:rPr>
          <w:rFonts w:ascii="Arial" w:hAnsi="Arial" w:cs="Arial"/>
          <w:szCs w:val="24"/>
          <w:lang w:eastAsia="es-CO"/>
        </w:rPr>
        <w:t xml:space="preserve"> </w:t>
      </w:r>
      <w:r w:rsidR="007B3999">
        <w:rPr>
          <w:rFonts w:ascii="Arial" w:hAnsi="Arial" w:cs="Arial"/>
          <w:szCs w:val="24"/>
          <w:lang w:eastAsia="es-CO"/>
        </w:rPr>
        <w:t>el primer</w:t>
      </w:r>
      <w:r w:rsidR="00B7508B">
        <w:rPr>
          <w:rFonts w:ascii="Arial" w:hAnsi="Arial" w:cs="Arial"/>
          <w:szCs w:val="24"/>
          <w:lang w:eastAsia="es-CO"/>
        </w:rPr>
        <w:t xml:space="preserve">o, </w:t>
      </w:r>
      <w:r w:rsidR="007B3999">
        <w:rPr>
          <w:rFonts w:ascii="Arial" w:hAnsi="Arial" w:cs="Arial"/>
          <w:szCs w:val="24"/>
          <w:lang w:eastAsia="es-CO"/>
        </w:rPr>
        <w:t>iría de</w:t>
      </w:r>
      <w:r w:rsidR="00B7508B">
        <w:rPr>
          <w:rFonts w:ascii="Arial" w:hAnsi="Arial" w:cs="Arial"/>
          <w:szCs w:val="24"/>
          <w:lang w:eastAsia="es-CO"/>
        </w:rPr>
        <w:t>l</w:t>
      </w:r>
      <w:r w:rsidR="007B3999">
        <w:rPr>
          <w:rFonts w:ascii="Arial" w:hAnsi="Arial" w:cs="Arial"/>
          <w:szCs w:val="24"/>
          <w:lang w:eastAsia="es-CO"/>
        </w:rPr>
        <w:t xml:space="preserve"> 01-04-2009</w:t>
      </w:r>
      <w:r w:rsidR="00272421">
        <w:rPr>
          <w:rFonts w:ascii="Arial" w:hAnsi="Arial" w:cs="Arial"/>
          <w:szCs w:val="24"/>
          <w:lang w:eastAsia="es-CO"/>
        </w:rPr>
        <w:t xml:space="preserve"> hasta el 01-04-2010; </w:t>
      </w:r>
      <w:r w:rsidR="00DD0766">
        <w:rPr>
          <w:rFonts w:ascii="Arial" w:hAnsi="Arial" w:cs="Arial"/>
          <w:szCs w:val="24"/>
          <w:lang w:eastAsia="es-CO"/>
        </w:rPr>
        <w:t>el segundo</w:t>
      </w:r>
      <w:r w:rsidR="000B0861">
        <w:rPr>
          <w:rFonts w:ascii="Arial" w:hAnsi="Arial" w:cs="Arial"/>
          <w:szCs w:val="24"/>
          <w:lang w:eastAsia="es-CO"/>
        </w:rPr>
        <w:t xml:space="preserve"> d</w:t>
      </w:r>
      <w:r w:rsidR="00DD0766">
        <w:rPr>
          <w:rFonts w:ascii="Arial" w:hAnsi="Arial" w:cs="Arial"/>
          <w:szCs w:val="24"/>
          <w:lang w:eastAsia="es-CO"/>
        </w:rPr>
        <w:t>el 01-10-2010 hasta el 03-02-2011</w:t>
      </w:r>
      <w:r w:rsidR="00E57627">
        <w:rPr>
          <w:rFonts w:ascii="Arial" w:hAnsi="Arial" w:cs="Arial"/>
          <w:szCs w:val="24"/>
          <w:lang w:eastAsia="es-CO"/>
        </w:rPr>
        <w:t xml:space="preserve"> y</w:t>
      </w:r>
      <w:r w:rsidR="00104DBE">
        <w:rPr>
          <w:rFonts w:ascii="Arial" w:hAnsi="Arial" w:cs="Arial"/>
          <w:szCs w:val="24"/>
          <w:lang w:eastAsia="es-CO"/>
        </w:rPr>
        <w:t xml:space="preserve"> el tercer</w:t>
      </w:r>
      <w:r w:rsidR="000B0861">
        <w:rPr>
          <w:rFonts w:ascii="Arial" w:hAnsi="Arial" w:cs="Arial"/>
          <w:szCs w:val="24"/>
          <w:lang w:eastAsia="es-CO"/>
        </w:rPr>
        <w:t xml:space="preserve">o de </w:t>
      </w:r>
      <w:r w:rsidR="00180E2A">
        <w:rPr>
          <w:rFonts w:ascii="Arial" w:hAnsi="Arial" w:cs="Arial"/>
          <w:szCs w:val="24"/>
          <w:lang w:eastAsia="es-CO"/>
        </w:rPr>
        <w:t>mayo de 2011 hasta</w:t>
      </w:r>
      <w:r w:rsidR="00FB5127">
        <w:rPr>
          <w:rFonts w:ascii="Arial" w:hAnsi="Arial" w:cs="Arial"/>
          <w:szCs w:val="24"/>
          <w:lang w:eastAsia="es-CO"/>
        </w:rPr>
        <w:t xml:space="preserve"> </w:t>
      </w:r>
      <w:r w:rsidR="00180E2A">
        <w:rPr>
          <w:rFonts w:ascii="Arial" w:hAnsi="Arial" w:cs="Arial"/>
          <w:szCs w:val="24"/>
          <w:lang w:eastAsia="es-CO"/>
        </w:rPr>
        <w:t>el 11-03-2012</w:t>
      </w:r>
      <w:r w:rsidR="00E57627">
        <w:rPr>
          <w:rFonts w:ascii="Arial" w:hAnsi="Arial" w:cs="Arial"/>
          <w:szCs w:val="24"/>
          <w:lang w:eastAsia="es-CO"/>
        </w:rPr>
        <w:t xml:space="preserve">. </w:t>
      </w:r>
    </w:p>
    <w:p w:rsidR="0013602E" w:rsidRDefault="0013602E" w:rsidP="00856739">
      <w:pPr>
        <w:shd w:val="clear" w:color="auto" w:fill="FFFFFF"/>
        <w:spacing w:line="276" w:lineRule="auto"/>
        <w:jc w:val="both"/>
        <w:rPr>
          <w:rFonts w:ascii="Arial" w:hAnsi="Arial" w:cs="Arial"/>
          <w:szCs w:val="24"/>
          <w:lang w:eastAsia="es-CO"/>
        </w:rPr>
      </w:pPr>
    </w:p>
    <w:p w:rsidR="0013602E" w:rsidRDefault="0013602E"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Asimismo solicita</w:t>
      </w:r>
      <w:r w:rsidR="00E6082B">
        <w:rPr>
          <w:rFonts w:ascii="Arial" w:hAnsi="Arial" w:cs="Arial"/>
          <w:szCs w:val="24"/>
          <w:lang w:eastAsia="es-CO"/>
        </w:rPr>
        <w:t>,</w:t>
      </w:r>
      <w:r>
        <w:rPr>
          <w:rFonts w:ascii="Arial" w:hAnsi="Arial" w:cs="Arial"/>
          <w:szCs w:val="24"/>
          <w:lang w:eastAsia="es-CO"/>
        </w:rPr>
        <w:t xml:space="preserve"> de no prosperar el reconocimiento de cinco (5) contratos de trabajo</w:t>
      </w:r>
      <w:r w:rsidR="00E6082B">
        <w:rPr>
          <w:rFonts w:ascii="Arial" w:hAnsi="Arial" w:cs="Arial"/>
          <w:szCs w:val="24"/>
          <w:lang w:eastAsia="es-CO"/>
        </w:rPr>
        <w:t xml:space="preserve">, se declare la </w:t>
      </w:r>
      <w:r>
        <w:rPr>
          <w:rFonts w:ascii="Arial" w:hAnsi="Arial" w:cs="Arial"/>
          <w:szCs w:val="24"/>
          <w:lang w:eastAsia="es-CO"/>
        </w:rPr>
        <w:t>existencia de un</w:t>
      </w:r>
      <w:r w:rsidR="00E6082B">
        <w:rPr>
          <w:rFonts w:ascii="Arial" w:hAnsi="Arial" w:cs="Arial"/>
          <w:szCs w:val="24"/>
          <w:lang w:eastAsia="es-CO"/>
        </w:rPr>
        <w:t>o</w:t>
      </w:r>
      <w:r>
        <w:rPr>
          <w:rFonts w:ascii="Arial" w:hAnsi="Arial" w:cs="Arial"/>
          <w:szCs w:val="24"/>
          <w:lang w:eastAsia="es-CO"/>
        </w:rPr>
        <w:t xml:space="preserve"> solo</w:t>
      </w:r>
      <w:r w:rsidR="00170C21">
        <w:rPr>
          <w:rFonts w:ascii="Arial" w:hAnsi="Arial" w:cs="Arial"/>
          <w:szCs w:val="24"/>
          <w:lang w:eastAsia="es-CO"/>
        </w:rPr>
        <w:t xml:space="preserve">, en aplicación al principio del contrato realidad, al </w:t>
      </w:r>
      <w:r w:rsidR="0042277D">
        <w:rPr>
          <w:rFonts w:ascii="Arial" w:hAnsi="Arial" w:cs="Arial"/>
          <w:szCs w:val="24"/>
          <w:lang w:eastAsia="es-CO"/>
        </w:rPr>
        <w:t>no exist</w:t>
      </w:r>
      <w:r w:rsidR="00170C21">
        <w:rPr>
          <w:rFonts w:ascii="Arial" w:hAnsi="Arial" w:cs="Arial"/>
          <w:szCs w:val="24"/>
          <w:lang w:eastAsia="es-CO"/>
        </w:rPr>
        <w:t xml:space="preserve">ir </w:t>
      </w:r>
      <w:r w:rsidR="0042277D">
        <w:rPr>
          <w:rFonts w:ascii="Arial" w:hAnsi="Arial" w:cs="Arial"/>
          <w:szCs w:val="24"/>
          <w:lang w:eastAsia="es-CO"/>
        </w:rPr>
        <w:t>razón</w:t>
      </w:r>
      <w:r w:rsidR="00170C21">
        <w:rPr>
          <w:rFonts w:ascii="Arial" w:hAnsi="Arial" w:cs="Arial"/>
          <w:szCs w:val="24"/>
          <w:lang w:eastAsia="es-CO"/>
        </w:rPr>
        <w:t xml:space="preserve"> para que el </w:t>
      </w:r>
      <w:r w:rsidR="0042277D">
        <w:rPr>
          <w:rFonts w:ascii="Arial" w:hAnsi="Arial" w:cs="Arial"/>
          <w:szCs w:val="24"/>
          <w:lang w:eastAsia="es-CO"/>
        </w:rPr>
        <w:t xml:space="preserve">empleador tenga a un trabajador laborando </w:t>
      </w:r>
      <w:r w:rsidR="00170C21">
        <w:rPr>
          <w:rFonts w:ascii="Arial" w:hAnsi="Arial" w:cs="Arial"/>
          <w:szCs w:val="24"/>
          <w:lang w:eastAsia="es-CO"/>
        </w:rPr>
        <w:t xml:space="preserve">con </w:t>
      </w:r>
      <w:r w:rsidR="0042277D">
        <w:rPr>
          <w:rFonts w:ascii="Arial" w:hAnsi="Arial" w:cs="Arial"/>
          <w:szCs w:val="24"/>
          <w:lang w:eastAsia="es-CO"/>
        </w:rPr>
        <w:t xml:space="preserve">varias modalidades </w:t>
      </w:r>
      <w:r w:rsidR="00170C21">
        <w:rPr>
          <w:rFonts w:ascii="Arial" w:hAnsi="Arial" w:cs="Arial"/>
          <w:szCs w:val="24"/>
          <w:lang w:eastAsia="es-CO"/>
        </w:rPr>
        <w:t>de contratos si es la misma</w:t>
      </w:r>
      <w:r w:rsidR="006D6B6E">
        <w:rPr>
          <w:rFonts w:ascii="Arial" w:hAnsi="Arial" w:cs="Arial"/>
          <w:szCs w:val="24"/>
          <w:lang w:eastAsia="es-CO"/>
        </w:rPr>
        <w:t xml:space="preserve"> actividad</w:t>
      </w:r>
      <w:r w:rsidR="00170C21">
        <w:rPr>
          <w:rFonts w:ascii="Arial" w:hAnsi="Arial" w:cs="Arial"/>
          <w:szCs w:val="24"/>
          <w:lang w:eastAsia="es-CO"/>
        </w:rPr>
        <w:t xml:space="preserve"> la que desarrolla - </w:t>
      </w:r>
      <w:r w:rsidR="006D6B6E">
        <w:rPr>
          <w:rFonts w:ascii="Arial" w:hAnsi="Arial" w:cs="Arial"/>
          <w:szCs w:val="24"/>
          <w:lang w:eastAsia="es-CO"/>
        </w:rPr>
        <w:t xml:space="preserve"> terminado </w:t>
      </w:r>
      <w:r w:rsidR="00400E95">
        <w:rPr>
          <w:rFonts w:ascii="Arial" w:hAnsi="Arial" w:cs="Arial"/>
          <w:szCs w:val="24"/>
          <w:lang w:eastAsia="es-CO"/>
        </w:rPr>
        <w:t>de las plantillas</w:t>
      </w:r>
      <w:r w:rsidR="00170C21">
        <w:rPr>
          <w:rFonts w:ascii="Arial" w:hAnsi="Arial" w:cs="Arial"/>
          <w:szCs w:val="24"/>
          <w:lang w:eastAsia="es-CO"/>
        </w:rPr>
        <w:t xml:space="preserve">. </w:t>
      </w:r>
    </w:p>
    <w:p w:rsidR="00272421" w:rsidRDefault="00272421" w:rsidP="00856739">
      <w:pPr>
        <w:shd w:val="clear" w:color="auto" w:fill="FFFFFF"/>
        <w:spacing w:line="276" w:lineRule="auto"/>
        <w:jc w:val="both"/>
        <w:rPr>
          <w:rFonts w:ascii="Arial" w:hAnsi="Arial" w:cs="Arial"/>
          <w:szCs w:val="24"/>
          <w:lang w:eastAsia="es-CO"/>
        </w:rPr>
      </w:pPr>
    </w:p>
    <w:p w:rsidR="004457AD" w:rsidRDefault="007D59A7" w:rsidP="00425B58">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Recalca el apelante deben valorarse las </w:t>
      </w:r>
      <w:r w:rsidR="0027501F">
        <w:rPr>
          <w:rFonts w:ascii="Arial" w:hAnsi="Arial" w:cs="Arial"/>
          <w:szCs w:val="24"/>
          <w:lang w:eastAsia="es-CO"/>
        </w:rPr>
        <w:t>certificaciones</w:t>
      </w:r>
      <w:r>
        <w:rPr>
          <w:rFonts w:ascii="Arial" w:hAnsi="Arial" w:cs="Arial"/>
          <w:szCs w:val="24"/>
          <w:lang w:eastAsia="es-CO"/>
        </w:rPr>
        <w:t xml:space="preserve"> v</w:t>
      </w:r>
      <w:r w:rsidR="0027501F">
        <w:rPr>
          <w:rFonts w:ascii="Arial" w:hAnsi="Arial" w:cs="Arial"/>
          <w:szCs w:val="24"/>
          <w:lang w:eastAsia="es-CO"/>
        </w:rPr>
        <w:t>isibles a folios 31 a 34</w:t>
      </w:r>
      <w:r w:rsidR="00272421">
        <w:rPr>
          <w:rFonts w:ascii="Arial" w:hAnsi="Arial" w:cs="Arial"/>
          <w:szCs w:val="24"/>
          <w:lang w:eastAsia="es-CO"/>
        </w:rPr>
        <w:t xml:space="preserve">, </w:t>
      </w:r>
      <w:r w:rsidR="00BD794C">
        <w:rPr>
          <w:rFonts w:ascii="Arial" w:hAnsi="Arial" w:cs="Arial"/>
          <w:szCs w:val="24"/>
          <w:lang w:eastAsia="es-CO"/>
        </w:rPr>
        <w:t xml:space="preserve">prestando especial atención en la </w:t>
      </w:r>
      <w:r w:rsidR="00FF5CA8">
        <w:rPr>
          <w:rFonts w:ascii="Arial" w:hAnsi="Arial" w:cs="Arial"/>
          <w:szCs w:val="24"/>
          <w:lang w:eastAsia="es-CO"/>
        </w:rPr>
        <w:t>palabra</w:t>
      </w:r>
      <w:r w:rsidR="006E2054">
        <w:rPr>
          <w:rFonts w:ascii="Arial" w:hAnsi="Arial" w:cs="Arial"/>
          <w:szCs w:val="24"/>
          <w:lang w:eastAsia="es-CO"/>
        </w:rPr>
        <w:t xml:space="preserve"> que el empleador usó </w:t>
      </w:r>
      <w:r w:rsidR="00425B58">
        <w:rPr>
          <w:rFonts w:ascii="Arial" w:hAnsi="Arial" w:cs="Arial"/>
          <w:szCs w:val="24"/>
          <w:lang w:eastAsia="es-CO"/>
        </w:rPr>
        <w:t>al darlas, que</w:t>
      </w:r>
      <w:r w:rsidR="006E2054">
        <w:rPr>
          <w:rFonts w:ascii="Arial" w:hAnsi="Arial" w:cs="Arial"/>
          <w:szCs w:val="24"/>
          <w:lang w:eastAsia="es-CO"/>
        </w:rPr>
        <w:t xml:space="preserve"> fue “trabaja”, </w:t>
      </w:r>
      <w:r w:rsidR="00425B58">
        <w:rPr>
          <w:rFonts w:ascii="Arial" w:hAnsi="Arial" w:cs="Arial"/>
          <w:szCs w:val="24"/>
          <w:lang w:eastAsia="es-CO"/>
        </w:rPr>
        <w:t xml:space="preserve">no </w:t>
      </w:r>
      <w:r w:rsidR="00B9358F">
        <w:rPr>
          <w:rFonts w:ascii="Arial" w:hAnsi="Arial" w:cs="Arial"/>
          <w:szCs w:val="24"/>
          <w:lang w:eastAsia="es-CO"/>
        </w:rPr>
        <w:t>“presta sus servicios a partir a partir de tal fecha”</w:t>
      </w:r>
      <w:r w:rsidR="00425B58">
        <w:rPr>
          <w:rFonts w:ascii="Arial" w:hAnsi="Arial" w:cs="Arial"/>
          <w:szCs w:val="24"/>
          <w:lang w:eastAsia="es-CO"/>
        </w:rPr>
        <w:t xml:space="preserve">; </w:t>
      </w:r>
      <w:r w:rsidR="007220A0">
        <w:rPr>
          <w:rFonts w:ascii="Arial" w:hAnsi="Arial" w:cs="Arial"/>
          <w:szCs w:val="24"/>
          <w:lang w:eastAsia="es-CO"/>
        </w:rPr>
        <w:t xml:space="preserve">que </w:t>
      </w:r>
      <w:r w:rsidR="00425B58">
        <w:rPr>
          <w:rFonts w:ascii="Arial" w:hAnsi="Arial" w:cs="Arial"/>
          <w:szCs w:val="24"/>
          <w:lang w:eastAsia="es-CO"/>
        </w:rPr>
        <w:t xml:space="preserve">en comunión con la  </w:t>
      </w:r>
      <w:r w:rsidR="0064134B">
        <w:rPr>
          <w:rFonts w:ascii="Arial" w:hAnsi="Arial" w:cs="Arial"/>
          <w:szCs w:val="24"/>
          <w:lang w:eastAsia="es-CO"/>
        </w:rPr>
        <w:t>sanci</w:t>
      </w:r>
      <w:r w:rsidR="00425B58">
        <w:rPr>
          <w:rFonts w:ascii="Arial" w:hAnsi="Arial" w:cs="Arial"/>
          <w:szCs w:val="24"/>
          <w:lang w:eastAsia="es-CO"/>
        </w:rPr>
        <w:t>ó</w:t>
      </w:r>
      <w:r w:rsidR="0064134B">
        <w:rPr>
          <w:rFonts w:ascii="Arial" w:hAnsi="Arial" w:cs="Arial"/>
          <w:szCs w:val="24"/>
          <w:lang w:eastAsia="es-CO"/>
        </w:rPr>
        <w:t>n</w:t>
      </w:r>
      <w:r w:rsidR="00B9358F">
        <w:rPr>
          <w:rFonts w:ascii="Arial" w:hAnsi="Arial" w:cs="Arial"/>
          <w:szCs w:val="24"/>
          <w:lang w:eastAsia="es-CO"/>
        </w:rPr>
        <w:t xml:space="preserve"> </w:t>
      </w:r>
      <w:r w:rsidR="00425B58">
        <w:rPr>
          <w:rFonts w:ascii="Arial" w:hAnsi="Arial" w:cs="Arial"/>
          <w:szCs w:val="24"/>
          <w:lang w:eastAsia="es-CO"/>
        </w:rPr>
        <w:t xml:space="preserve">impuesta </w:t>
      </w:r>
      <w:r w:rsidR="00B9358F">
        <w:rPr>
          <w:rFonts w:ascii="Arial" w:hAnsi="Arial" w:cs="Arial"/>
          <w:szCs w:val="24"/>
          <w:lang w:eastAsia="es-CO"/>
        </w:rPr>
        <w:t>por no haberse presentado el demandado</w:t>
      </w:r>
      <w:r w:rsidR="00425B58">
        <w:rPr>
          <w:rFonts w:ascii="Arial" w:hAnsi="Arial" w:cs="Arial"/>
          <w:szCs w:val="24"/>
          <w:lang w:eastAsia="es-CO"/>
        </w:rPr>
        <w:t>,</w:t>
      </w:r>
      <w:r w:rsidR="004457AD">
        <w:rPr>
          <w:rFonts w:ascii="Arial" w:hAnsi="Arial" w:cs="Arial"/>
          <w:szCs w:val="24"/>
          <w:lang w:eastAsia="es-CO"/>
        </w:rPr>
        <w:t xml:space="preserve"> ni contestado la demandada</w:t>
      </w:r>
      <w:r w:rsidR="00B9358F">
        <w:rPr>
          <w:rFonts w:ascii="Arial" w:hAnsi="Arial" w:cs="Arial"/>
          <w:szCs w:val="24"/>
          <w:lang w:eastAsia="es-CO"/>
        </w:rPr>
        <w:t>,</w:t>
      </w:r>
      <w:r w:rsidR="00425B58">
        <w:rPr>
          <w:rFonts w:ascii="Arial" w:hAnsi="Arial" w:cs="Arial"/>
          <w:szCs w:val="24"/>
          <w:lang w:eastAsia="es-CO"/>
        </w:rPr>
        <w:t xml:space="preserve"> </w:t>
      </w:r>
      <w:r w:rsidR="004457AD">
        <w:rPr>
          <w:rFonts w:ascii="Arial" w:hAnsi="Arial" w:cs="Arial"/>
          <w:szCs w:val="24"/>
          <w:lang w:eastAsia="es-CO"/>
        </w:rPr>
        <w:t>valida</w:t>
      </w:r>
      <w:r w:rsidR="007220A0">
        <w:rPr>
          <w:rFonts w:ascii="Arial" w:hAnsi="Arial" w:cs="Arial"/>
          <w:szCs w:val="24"/>
          <w:lang w:eastAsia="es-CO"/>
        </w:rPr>
        <w:t>n</w:t>
      </w:r>
      <w:r w:rsidR="004457AD">
        <w:rPr>
          <w:rFonts w:ascii="Arial" w:hAnsi="Arial" w:cs="Arial"/>
          <w:szCs w:val="24"/>
          <w:lang w:eastAsia="es-CO"/>
        </w:rPr>
        <w:t xml:space="preserve"> que no hubo solución de continuidad en la prestación del servicio bajo la modalidad de trabajo y no prestación de servicios.</w:t>
      </w:r>
    </w:p>
    <w:p w:rsidR="0064134B" w:rsidRDefault="0064134B" w:rsidP="00856739">
      <w:pPr>
        <w:shd w:val="clear" w:color="auto" w:fill="FFFFFF"/>
        <w:spacing w:line="276" w:lineRule="auto"/>
        <w:jc w:val="both"/>
        <w:rPr>
          <w:rFonts w:ascii="Arial" w:hAnsi="Arial" w:cs="Arial"/>
          <w:szCs w:val="24"/>
          <w:lang w:eastAsia="es-CO"/>
        </w:rPr>
      </w:pPr>
    </w:p>
    <w:p w:rsidR="0064134B" w:rsidRDefault="006E2054"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Finalmente e</w:t>
      </w:r>
      <w:r w:rsidR="0064134B">
        <w:rPr>
          <w:rFonts w:ascii="Arial" w:hAnsi="Arial" w:cs="Arial"/>
          <w:szCs w:val="24"/>
          <w:lang w:eastAsia="es-CO"/>
        </w:rPr>
        <w:t xml:space="preserve">n relación con las indemnizaciones moratorias señaló deben prosperar por </w:t>
      </w:r>
      <w:r w:rsidR="00BB5949">
        <w:rPr>
          <w:rFonts w:ascii="Arial" w:hAnsi="Arial" w:cs="Arial"/>
          <w:szCs w:val="24"/>
          <w:lang w:eastAsia="es-CO"/>
        </w:rPr>
        <w:t xml:space="preserve">la conducta </w:t>
      </w:r>
      <w:r w:rsidR="00900067">
        <w:rPr>
          <w:rFonts w:ascii="Arial" w:hAnsi="Arial" w:cs="Arial"/>
          <w:szCs w:val="24"/>
          <w:lang w:eastAsia="es-CO"/>
        </w:rPr>
        <w:t xml:space="preserve">contumaz </w:t>
      </w:r>
      <w:r w:rsidR="00BB5949">
        <w:rPr>
          <w:rFonts w:ascii="Arial" w:hAnsi="Arial" w:cs="Arial"/>
          <w:szCs w:val="24"/>
          <w:lang w:eastAsia="es-CO"/>
        </w:rPr>
        <w:t xml:space="preserve">del demandado, el engaño a la trabajadora vinculándola mediante una modalidad que esconde la verdadera realidad laboral </w:t>
      </w:r>
      <w:r w:rsidR="003F196D">
        <w:rPr>
          <w:rFonts w:ascii="Arial" w:hAnsi="Arial" w:cs="Arial"/>
          <w:szCs w:val="24"/>
          <w:lang w:eastAsia="es-CO"/>
        </w:rPr>
        <w:t>con</w:t>
      </w:r>
      <w:r>
        <w:rPr>
          <w:rFonts w:ascii="Arial" w:hAnsi="Arial" w:cs="Arial"/>
          <w:szCs w:val="24"/>
          <w:lang w:eastAsia="es-CO"/>
        </w:rPr>
        <w:t xml:space="preserve"> unos formatos de prestación de</w:t>
      </w:r>
      <w:r w:rsidR="003F196D">
        <w:rPr>
          <w:rFonts w:ascii="Arial" w:hAnsi="Arial" w:cs="Arial"/>
          <w:szCs w:val="24"/>
          <w:lang w:eastAsia="es-CO"/>
        </w:rPr>
        <w:t xml:space="preserve"> servicios.</w:t>
      </w:r>
    </w:p>
    <w:p w:rsidR="00E62D0A" w:rsidRDefault="00E62D0A" w:rsidP="00856739">
      <w:pPr>
        <w:shd w:val="clear" w:color="auto" w:fill="FFFFFF"/>
        <w:spacing w:line="276" w:lineRule="auto"/>
        <w:jc w:val="both"/>
        <w:rPr>
          <w:rFonts w:ascii="Arial" w:hAnsi="Arial" w:cs="Arial"/>
          <w:szCs w:val="24"/>
          <w:lang w:eastAsia="es-CO"/>
        </w:rPr>
      </w:pP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C0E48">
        <w:rPr>
          <w:rFonts w:ascii="Arial" w:hAnsi="Arial" w:cs="Arial"/>
          <w:szCs w:val="24"/>
        </w:rPr>
        <w:t>l</w:t>
      </w:r>
      <w:r w:rsidR="00377FE0">
        <w:rPr>
          <w:rFonts w:ascii="Arial" w:hAnsi="Arial" w:cs="Arial"/>
          <w:szCs w:val="24"/>
        </w:rPr>
        <w:t>os</w:t>
      </w:r>
      <w:r w:rsidRPr="004B0EB0">
        <w:rPr>
          <w:rFonts w:ascii="Arial" w:hAnsi="Arial" w:cs="Arial"/>
          <w:szCs w:val="24"/>
        </w:rPr>
        <w:t xml:space="preserve"> siguiente</w:t>
      </w:r>
      <w:r w:rsidR="00377FE0">
        <w:rPr>
          <w:rFonts w:ascii="Arial" w:hAnsi="Arial" w:cs="Arial"/>
          <w:szCs w:val="24"/>
        </w:rPr>
        <w:t>s</w:t>
      </w:r>
      <w:r w:rsidR="00FC0E48">
        <w:rPr>
          <w:rFonts w:ascii="Arial" w:hAnsi="Arial" w:cs="Arial"/>
          <w:szCs w:val="24"/>
        </w:rPr>
        <w:t xml:space="preserve"> </w:t>
      </w:r>
      <w:r w:rsidR="00E62D0A">
        <w:rPr>
          <w:rFonts w:ascii="Arial" w:hAnsi="Arial" w:cs="Arial"/>
          <w:szCs w:val="24"/>
        </w:rPr>
        <w:t>interrogantes</w:t>
      </w:r>
      <w:r w:rsidRPr="004B0EB0">
        <w:rPr>
          <w:rFonts w:ascii="Arial" w:hAnsi="Arial" w:cs="Arial"/>
          <w:szCs w:val="24"/>
        </w:rPr>
        <w:t>:</w:t>
      </w:r>
    </w:p>
    <w:p w:rsidR="00EE7E18" w:rsidRDefault="00EE7E18" w:rsidP="008141B8">
      <w:pPr>
        <w:suppressAutoHyphens/>
        <w:spacing w:line="276" w:lineRule="auto"/>
        <w:jc w:val="both"/>
        <w:rPr>
          <w:rFonts w:ascii="Arial" w:hAnsi="Arial" w:cs="Arial"/>
          <w:szCs w:val="24"/>
        </w:rPr>
      </w:pPr>
    </w:p>
    <w:p w:rsidR="00FC0E48" w:rsidRDefault="00E62D0A" w:rsidP="00FC0E48">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1.1. </w:t>
      </w:r>
      <w:r w:rsidR="00803951">
        <w:rPr>
          <w:rFonts w:ascii="Arial" w:hAnsi="Arial" w:cs="Arial"/>
          <w:szCs w:val="24"/>
        </w:rPr>
        <w:t>¿Demostró la parte dema</w:t>
      </w:r>
      <w:r w:rsidR="00F74301">
        <w:rPr>
          <w:rFonts w:ascii="Arial" w:hAnsi="Arial" w:cs="Arial"/>
          <w:szCs w:val="24"/>
        </w:rPr>
        <w:t>ndante que el servicio prestado desde el 01-04-2009 hasta el 11-02-2015</w:t>
      </w:r>
      <w:r>
        <w:rPr>
          <w:rFonts w:ascii="Arial" w:hAnsi="Arial" w:cs="Arial"/>
          <w:szCs w:val="24"/>
        </w:rPr>
        <w:t>,</w:t>
      </w:r>
      <w:r w:rsidR="00F74301">
        <w:rPr>
          <w:rFonts w:ascii="Arial" w:hAnsi="Arial" w:cs="Arial"/>
          <w:szCs w:val="24"/>
        </w:rPr>
        <w:t xml:space="preserve"> a favor de la parte demandada</w:t>
      </w:r>
      <w:r>
        <w:rPr>
          <w:rFonts w:ascii="Arial" w:hAnsi="Arial" w:cs="Arial"/>
          <w:szCs w:val="24"/>
        </w:rPr>
        <w:t>,</w:t>
      </w:r>
      <w:r w:rsidR="00F74301">
        <w:rPr>
          <w:rFonts w:ascii="Arial" w:hAnsi="Arial" w:cs="Arial"/>
          <w:szCs w:val="24"/>
        </w:rPr>
        <w:t xml:space="preserve"> </w:t>
      </w:r>
      <w:r>
        <w:rPr>
          <w:rFonts w:ascii="Arial" w:hAnsi="Arial" w:cs="Arial"/>
          <w:szCs w:val="24"/>
        </w:rPr>
        <w:t xml:space="preserve">lo </w:t>
      </w:r>
      <w:r w:rsidR="00F74301">
        <w:rPr>
          <w:rFonts w:ascii="Arial" w:hAnsi="Arial" w:cs="Arial"/>
          <w:szCs w:val="24"/>
        </w:rPr>
        <w:t>fue en virtud de un contrato de trabajo</w:t>
      </w:r>
      <w:r>
        <w:rPr>
          <w:rFonts w:ascii="Arial" w:hAnsi="Arial" w:cs="Arial"/>
          <w:szCs w:val="24"/>
        </w:rPr>
        <w:t>,</w:t>
      </w:r>
      <w:r w:rsidR="00F74301">
        <w:rPr>
          <w:rFonts w:ascii="Arial" w:hAnsi="Arial" w:cs="Arial"/>
          <w:szCs w:val="24"/>
        </w:rPr>
        <w:t xml:space="preserve"> o si por el contrario</w:t>
      </w:r>
      <w:r>
        <w:rPr>
          <w:rFonts w:ascii="Arial" w:hAnsi="Arial" w:cs="Arial"/>
          <w:szCs w:val="24"/>
        </w:rPr>
        <w:t>,</w:t>
      </w:r>
      <w:r w:rsidR="00F74301">
        <w:rPr>
          <w:rFonts w:ascii="Arial" w:hAnsi="Arial" w:cs="Arial"/>
          <w:szCs w:val="24"/>
        </w:rPr>
        <w:t xml:space="preserve"> parte de él, se desarrolló en el marco de contrato</w:t>
      </w:r>
      <w:r>
        <w:rPr>
          <w:rFonts w:ascii="Arial" w:hAnsi="Arial" w:cs="Arial"/>
          <w:szCs w:val="24"/>
        </w:rPr>
        <w:t>s</w:t>
      </w:r>
      <w:r w:rsidR="00F74301">
        <w:rPr>
          <w:rFonts w:ascii="Arial" w:hAnsi="Arial" w:cs="Arial"/>
          <w:szCs w:val="24"/>
        </w:rPr>
        <w:t xml:space="preserve"> de prestaci</w:t>
      </w:r>
      <w:r>
        <w:rPr>
          <w:rFonts w:ascii="Arial" w:hAnsi="Arial" w:cs="Arial"/>
          <w:szCs w:val="24"/>
        </w:rPr>
        <w:t>ones</w:t>
      </w:r>
      <w:r w:rsidR="00F74301">
        <w:rPr>
          <w:rFonts w:ascii="Arial" w:hAnsi="Arial" w:cs="Arial"/>
          <w:szCs w:val="24"/>
        </w:rPr>
        <w:t xml:space="preserve"> de servicios</w:t>
      </w:r>
      <w:r w:rsidR="00803951">
        <w:rPr>
          <w:rFonts w:ascii="Arial" w:hAnsi="Arial" w:cs="Arial"/>
          <w:color w:val="000000"/>
          <w:szCs w:val="24"/>
          <w:lang w:eastAsia="es-CO"/>
        </w:rPr>
        <w:t>?</w:t>
      </w:r>
    </w:p>
    <w:p w:rsidR="00F74301" w:rsidRDefault="00F74301" w:rsidP="00385D77">
      <w:pPr>
        <w:tabs>
          <w:tab w:val="left" w:pos="0"/>
          <w:tab w:val="left" w:pos="8647"/>
        </w:tabs>
        <w:suppressAutoHyphens/>
        <w:spacing w:line="276" w:lineRule="auto"/>
        <w:ind w:right="1134"/>
        <w:jc w:val="both"/>
        <w:rPr>
          <w:rFonts w:ascii="Arial" w:hAnsi="Arial" w:cs="Arial"/>
          <w:szCs w:val="24"/>
        </w:rPr>
      </w:pPr>
    </w:p>
    <w:p w:rsidR="00377FE0" w:rsidRDefault="00E62D0A" w:rsidP="00377FE0">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1.2 ¿Qué incidencia tiene en el proceso </w:t>
      </w:r>
      <w:r w:rsidR="00F74301">
        <w:rPr>
          <w:rFonts w:ascii="Arial" w:hAnsi="Arial" w:cs="Arial"/>
          <w:szCs w:val="24"/>
        </w:rPr>
        <w:t>la sanción procesal del artículo 77</w:t>
      </w:r>
      <w:r w:rsidR="00506091">
        <w:rPr>
          <w:rFonts w:ascii="Arial" w:hAnsi="Arial" w:cs="Arial"/>
          <w:szCs w:val="24"/>
        </w:rPr>
        <w:t xml:space="preserve"> del Código </w:t>
      </w:r>
      <w:r w:rsidR="00850B76">
        <w:rPr>
          <w:rFonts w:ascii="Arial" w:hAnsi="Arial" w:cs="Arial"/>
          <w:szCs w:val="24"/>
        </w:rPr>
        <w:t>P</w:t>
      </w:r>
      <w:r w:rsidR="00506091">
        <w:rPr>
          <w:rFonts w:ascii="Arial" w:hAnsi="Arial" w:cs="Arial"/>
          <w:szCs w:val="24"/>
        </w:rPr>
        <w:t>rocesal del Trabajo</w:t>
      </w:r>
      <w:r w:rsidR="00850B76">
        <w:rPr>
          <w:rFonts w:ascii="Arial" w:hAnsi="Arial" w:cs="Arial"/>
          <w:szCs w:val="24"/>
        </w:rPr>
        <w:t xml:space="preserve"> y de la S</w:t>
      </w:r>
      <w:r w:rsidR="00506091">
        <w:rPr>
          <w:rFonts w:ascii="Arial" w:hAnsi="Arial" w:cs="Arial"/>
          <w:szCs w:val="24"/>
        </w:rPr>
        <w:t xml:space="preserve">eguridad </w:t>
      </w:r>
      <w:r w:rsidR="00850B76">
        <w:rPr>
          <w:rFonts w:ascii="Arial" w:hAnsi="Arial" w:cs="Arial"/>
          <w:szCs w:val="24"/>
        </w:rPr>
        <w:t>S</w:t>
      </w:r>
      <w:r w:rsidR="00506091">
        <w:rPr>
          <w:rFonts w:ascii="Arial" w:hAnsi="Arial" w:cs="Arial"/>
          <w:szCs w:val="24"/>
        </w:rPr>
        <w:t>ocial</w:t>
      </w:r>
      <w:r>
        <w:rPr>
          <w:rFonts w:ascii="Arial" w:hAnsi="Arial" w:cs="Arial"/>
          <w:szCs w:val="24"/>
        </w:rPr>
        <w:t>, por</w:t>
      </w:r>
      <w:r w:rsidR="00850B76">
        <w:rPr>
          <w:rFonts w:ascii="Arial" w:hAnsi="Arial" w:cs="Arial"/>
          <w:szCs w:val="24"/>
        </w:rPr>
        <w:t xml:space="preserve"> </w:t>
      </w:r>
      <w:r>
        <w:rPr>
          <w:rFonts w:ascii="Arial" w:hAnsi="Arial" w:cs="Arial"/>
          <w:szCs w:val="24"/>
        </w:rPr>
        <w:t>dejar de</w:t>
      </w:r>
      <w:r w:rsidR="00850B76">
        <w:rPr>
          <w:rFonts w:ascii="Arial" w:hAnsi="Arial" w:cs="Arial"/>
          <w:szCs w:val="24"/>
        </w:rPr>
        <w:t xml:space="preserve"> asistir el demandado a la audiencia de conciliación</w:t>
      </w:r>
      <w:r w:rsidR="00235E69">
        <w:rPr>
          <w:rFonts w:ascii="Arial" w:hAnsi="Arial" w:cs="Arial"/>
          <w:szCs w:val="24"/>
        </w:rPr>
        <w:t xml:space="preserve"> y al interrogatorio de parte programado</w:t>
      </w:r>
      <w:r w:rsidR="00377FE0">
        <w:rPr>
          <w:rFonts w:ascii="Arial" w:hAnsi="Arial" w:cs="Arial"/>
          <w:szCs w:val="24"/>
        </w:rPr>
        <w:t>?</w:t>
      </w:r>
    </w:p>
    <w:p w:rsidR="00850B76" w:rsidRDefault="00850B76" w:rsidP="00377FE0">
      <w:pPr>
        <w:tabs>
          <w:tab w:val="left" w:pos="0"/>
          <w:tab w:val="left" w:pos="8647"/>
        </w:tabs>
        <w:suppressAutoHyphens/>
        <w:spacing w:line="276" w:lineRule="auto"/>
        <w:ind w:right="51"/>
        <w:jc w:val="both"/>
        <w:rPr>
          <w:rFonts w:ascii="Arial" w:hAnsi="Arial" w:cs="Arial"/>
          <w:szCs w:val="24"/>
        </w:rPr>
      </w:pPr>
    </w:p>
    <w:p w:rsidR="006E2054" w:rsidRDefault="00E62D0A" w:rsidP="00850B76">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1.3  </w:t>
      </w:r>
      <w:r w:rsidR="006E2054">
        <w:rPr>
          <w:rFonts w:ascii="Arial" w:hAnsi="Arial" w:cs="Arial"/>
          <w:szCs w:val="24"/>
        </w:rPr>
        <w:t>¿Hay lugar al reconocimiento de la sanción moratoria del artículo 65 del Código Sustantivo del Trabajo</w:t>
      </w:r>
      <w:r w:rsidR="00A72630">
        <w:rPr>
          <w:rFonts w:ascii="Arial" w:hAnsi="Arial" w:cs="Arial"/>
          <w:szCs w:val="24"/>
        </w:rPr>
        <w:t xml:space="preserve"> </w:t>
      </w:r>
      <w:r w:rsidR="005D2B77">
        <w:rPr>
          <w:rFonts w:ascii="Arial" w:hAnsi="Arial" w:cs="Arial"/>
          <w:szCs w:val="24"/>
        </w:rPr>
        <w:t>y del art. 99 de la Ley 50 de 1990</w:t>
      </w:r>
      <w:r w:rsidR="006E2054">
        <w:rPr>
          <w:rFonts w:ascii="Arial" w:hAnsi="Arial" w:cs="Arial"/>
          <w:szCs w:val="24"/>
        </w:rPr>
        <w:t>?</w:t>
      </w:r>
    </w:p>
    <w:p w:rsidR="00377FE0" w:rsidRDefault="00377FE0" w:rsidP="00385D77">
      <w:pPr>
        <w:tabs>
          <w:tab w:val="left" w:pos="0"/>
          <w:tab w:val="left" w:pos="8647"/>
        </w:tabs>
        <w:suppressAutoHyphens/>
        <w:spacing w:line="276" w:lineRule="auto"/>
        <w:ind w:right="1134"/>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377FE0">
        <w:rPr>
          <w:iCs/>
          <w:szCs w:val="24"/>
        </w:rPr>
        <w:t xml:space="preserve"> </w:t>
      </w:r>
      <w:r w:rsidR="00FC0E48">
        <w:rPr>
          <w:iCs/>
          <w:szCs w:val="24"/>
        </w:rPr>
        <w:t>l</w:t>
      </w:r>
      <w:r w:rsidR="00377FE0">
        <w:rPr>
          <w:iCs/>
          <w:szCs w:val="24"/>
        </w:rPr>
        <w:t>os</w:t>
      </w:r>
      <w:r>
        <w:rPr>
          <w:iCs/>
          <w:szCs w:val="24"/>
        </w:rPr>
        <w:t xml:space="preserve"> anterior</w:t>
      </w:r>
      <w:r w:rsidR="00377FE0">
        <w:rPr>
          <w:iCs/>
          <w:szCs w:val="24"/>
        </w:rPr>
        <w:t>es</w:t>
      </w:r>
      <w:r>
        <w:rPr>
          <w:iCs/>
          <w:szCs w:val="24"/>
        </w:rPr>
        <w:t xml:space="preserve"> </w:t>
      </w:r>
      <w:r w:rsidR="00E62D0A">
        <w:rPr>
          <w:iCs/>
          <w:szCs w:val="24"/>
        </w:rPr>
        <w:t>cuestionamientos</w:t>
      </w:r>
      <w:r>
        <w:rPr>
          <w:iCs/>
          <w:szCs w:val="24"/>
        </w:rPr>
        <w:t xml:space="preserve">, se considera necesario precisar los siguientes aspectos: </w:t>
      </w:r>
    </w:p>
    <w:p w:rsidR="00057890" w:rsidRDefault="00057890" w:rsidP="00385D77">
      <w:pPr>
        <w:pStyle w:val="Textoindependiente"/>
        <w:spacing w:line="276" w:lineRule="auto"/>
        <w:contextualSpacing/>
        <w:rPr>
          <w:iCs/>
          <w:szCs w:val="24"/>
        </w:rPr>
      </w:pPr>
    </w:p>
    <w:p w:rsidR="00B8518E" w:rsidRDefault="00B8518E"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506091">
        <w:rPr>
          <w:rFonts w:ascii="Arial" w:hAnsi="Arial" w:cs="Arial"/>
          <w:b/>
          <w:szCs w:val="24"/>
        </w:rPr>
        <w:t>Elementos del contrato de trabajo y</w:t>
      </w:r>
      <w:r w:rsidR="00E62D0A">
        <w:rPr>
          <w:rFonts w:ascii="Arial" w:hAnsi="Arial" w:cs="Arial"/>
          <w:b/>
          <w:szCs w:val="24"/>
        </w:rPr>
        <w:t xml:space="preserve"> principio de</w:t>
      </w:r>
      <w:r w:rsidR="009D1492">
        <w:rPr>
          <w:rFonts w:ascii="Arial" w:hAnsi="Arial" w:cs="Arial"/>
          <w:b/>
          <w:szCs w:val="24"/>
        </w:rPr>
        <w:t>l</w:t>
      </w:r>
      <w:r w:rsidR="00506091">
        <w:rPr>
          <w:rFonts w:ascii="Arial" w:hAnsi="Arial" w:cs="Arial"/>
          <w:b/>
          <w:szCs w:val="24"/>
        </w:rPr>
        <w:t xml:space="preserve"> contrato realidad</w:t>
      </w:r>
    </w:p>
    <w:p w:rsidR="00A67B45" w:rsidRDefault="00A67B45"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235E69" w:rsidRDefault="00235E69"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Fundamento</w:t>
      </w:r>
      <w:r w:rsidR="006B6541">
        <w:rPr>
          <w:rFonts w:ascii="Arial" w:hAnsi="Arial" w:cs="Arial"/>
          <w:b/>
          <w:szCs w:val="24"/>
        </w:rPr>
        <w:t>s</w:t>
      </w:r>
      <w:r>
        <w:rPr>
          <w:rFonts w:ascii="Arial" w:hAnsi="Arial" w:cs="Arial"/>
          <w:b/>
          <w:szCs w:val="24"/>
        </w:rPr>
        <w:t xml:space="preserve"> jurídico</w:t>
      </w:r>
      <w:r w:rsidR="006B6541">
        <w:rPr>
          <w:rFonts w:ascii="Arial" w:hAnsi="Arial" w:cs="Arial"/>
          <w:b/>
          <w:szCs w:val="24"/>
        </w:rPr>
        <w:t>s</w:t>
      </w:r>
    </w:p>
    <w:p w:rsidR="00235E69" w:rsidRDefault="00235E69"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850B76" w:rsidRPr="00850B76" w:rsidRDefault="009270EE" w:rsidP="00850B76">
      <w:pPr>
        <w:pStyle w:val="Textoindependiente"/>
        <w:spacing w:line="276" w:lineRule="auto"/>
        <w:rPr>
          <w:szCs w:val="26"/>
        </w:rPr>
      </w:pPr>
      <w:r>
        <w:rPr>
          <w:szCs w:val="26"/>
        </w:rPr>
        <w:t>Es</w:t>
      </w:r>
      <w:r w:rsidR="00850B76" w:rsidRPr="00850B76">
        <w:rPr>
          <w:szCs w:val="26"/>
        </w:rPr>
        <w:t xml:space="preserve"> necesario recordar que los elementos esenciales que requieren concurrir para la configuración del contrato de trabajo, son: la actividad personal del trabajador, que exige que e</w:t>
      </w:r>
      <w:r w:rsidR="00506091">
        <w:rPr>
          <w:iCs/>
          <w:szCs w:val="26"/>
        </w:rPr>
        <w:t xml:space="preserve">l trabajador </w:t>
      </w:r>
      <w:r w:rsidR="00850B76" w:rsidRPr="00850B76">
        <w:rPr>
          <w:iCs/>
          <w:szCs w:val="26"/>
        </w:rPr>
        <w:t xml:space="preserve">realice por sí mismo, esto es personal, de manera prolongada, no instantánea, la labor encomendada; </w:t>
      </w:r>
      <w:r w:rsidR="00850B76" w:rsidRPr="00850B76">
        <w:rPr>
          <w:szCs w:val="26"/>
        </w:rPr>
        <w:t>la continua subordinación o dependencia respec</w:t>
      </w:r>
      <w:r>
        <w:rPr>
          <w:szCs w:val="26"/>
        </w:rPr>
        <w:t>to del empleador, que faculta a</w:t>
      </w:r>
      <w:r w:rsidR="00850B76" w:rsidRPr="00850B76">
        <w:rPr>
          <w:szCs w:val="26"/>
        </w:rPr>
        <w:t xml:space="preserve"> éste para requerirle el cumplimiento de órdenes o instrucciones al empleado y la correlativa obligación de acatarlas; y, un salario en retribución del servicio (</w:t>
      </w:r>
      <w:r w:rsidR="00850B76" w:rsidRPr="00850B76">
        <w:rPr>
          <w:iCs/>
          <w:szCs w:val="26"/>
        </w:rPr>
        <w:t>artí</w:t>
      </w:r>
      <w:r w:rsidR="00506091">
        <w:rPr>
          <w:iCs/>
          <w:szCs w:val="26"/>
        </w:rPr>
        <w:t>culo 23 del Código Sustantivo del Trabajo</w:t>
      </w:r>
      <w:r w:rsidR="00850B76" w:rsidRPr="00850B76">
        <w:rPr>
          <w:szCs w:val="26"/>
        </w:rPr>
        <w:t>).</w:t>
      </w:r>
    </w:p>
    <w:p w:rsidR="00850B76" w:rsidRPr="00850B76" w:rsidRDefault="00850B76" w:rsidP="00850B76">
      <w:pPr>
        <w:pStyle w:val="Textoindependiente"/>
        <w:spacing w:line="276" w:lineRule="auto"/>
        <w:rPr>
          <w:szCs w:val="26"/>
        </w:rPr>
      </w:pPr>
    </w:p>
    <w:p w:rsidR="00850B76" w:rsidRDefault="00850B76" w:rsidP="00850B76">
      <w:pPr>
        <w:pStyle w:val="Textoindependiente"/>
        <w:spacing w:line="276" w:lineRule="auto"/>
        <w:rPr>
          <w:bCs/>
          <w:iCs/>
          <w:szCs w:val="26"/>
        </w:rPr>
      </w:pPr>
      <w:r w:rsidRPr="00850B76">
        <w:rPr>
          <w:szCs w:val="26"/>
        </w:rPr>
        <w:t>Estos elementos</w:t>
      </w:r>
      <w:r w:rsidR="009110FD">
        <w:rPr>
          <w:szCs w:val="26"/>
        </w:rPr>
        <w:t>, de conformidad con el art. 17</w:t>
      </w:r>
      <w:r w:rsidR="00506091">
        <w:rPr>
          <w:szCs w:val="26"/>
        </w:rPr>
        <w:t>7</w:t>
      </w:r>
      <w:r w:rsidRPr="00850B76">
        <w:rPr>
          <w:szCs w:val="26"/>
        </w:rPr>
        <w:t xml:space="preserve"> del C</w:t>
      </w:r>
      <w:r w:rsidR="009110FD">
        <w:rPr>
          <w:szCs w:val="26"/>
        </w:rPr>
        <w:t>. de P. C.</w:t>
      </w:r>
      <w:r w:rsidRPr="00850B76">
        <w:rPr>
          <w:szCs w:val="26"/>
        </w:rPr>
        <w:t xml:space="preserve">, aplicado al procedimiento laboral por mandato del artículo 145 del C. P. </w:t>
      </w:r>
      <w:r w:rsidR="00662CCD">
        <w:rPr>
          <w:szCs w:val="26"/>
        </w:rPr>
        <w:t xml:space="preserve">del </w:t>
      </w:r>
      <w:r w:rsidRPr="00850B76">
        <w:rPr>
          <w:szCs w:val="26"/>
        </w:rPr>
        <w:t>T</w:t>
      </w:r>
      <w:r w:rsidR="00662CCD">
        <w:rPr>
          <w:szCs w:val="26"/>
        </w:rPr>
        <w:t xml:space="preserve"> y de la S.S.</w:t>
      </w:r>
      <w:r w:rsidR="009110FD">
        <w:rPr>
          <w:szCs w:val="26"/>
        </w:rPr>
        <w:t>, vigente para la fecha de la sentencia</w:t>
      </w:r>
      <w:r w:rsidR="00B007C5">
        <w:rPr>
          <w:szCs w:val="26"/>
        </w:rPr>
        <w:t>,</w:t>
      </w:r>
      <w:r w:rsidR="009110FD" w:rsidRPr="00850B76">
        <w:rPr>
          <w:szCs w:val="26"/>
        </w:rPr>
        <w:t xml:space="preserve"> </w:t>
      </w:r>
      <w:r w:rsidR="00B007C5">
        <w:rPr>
          <w:szCs w:val="26"/>
        </w:rPr>
        <w:t xml:space="preserve">le corresponde </w:t>
      </w:r>
      <w:r w:rsidRPr="00850B76">
        <w:rPr>
          <w:szCs w:val="26"/>
        </w:rPr>
        <w:t>acredita</w:t>
      </w:r>
      <w:r w:rsidR="00B007C5">
        <w:rPr>
          <w:szCs w:val="26"/>
        </w:rPr>
        <w:t>rlos a</w:t>
      </w:r>
      <w:r w:rsidRPr="00850B76">
        <w:rPr>
          <w:szCs w:val="26"/>
        </w:rPr>
        <w:t>l demandante</w:t>
      </w:r>
      <w:r w:rsidR="00B007C5">
        <w:rPr>
          <w:szCs w:val="26"/>
        </w:rPr>
        <w:t xml:space="preserve"> </w:t>
      </w:r>
      <w:r w:rsidRPr="00850B76">
        <w:rPr>
          <w:iCs/>
          <w:szCs w:val="26"/>
        </w:rPr>
        <w:t>para la prosperidad de sus pretensiones</w:t>
      </w:r>
      <w:r w:rsidRPr="00850B76">
        <w:rPr>
          <w:szCs w:val="26"/>
        </w:rPr>
        <w:t xml:space="preserve">; </w:t>
      </w:r>
      <w:r w:rsidRPr="00850B76">
        <w:rPr>
          <w:iCs/>
          <w:szCs w:val="26"/>
        </w:rPr>
        <w:t>deber probatorio que se atenúa con la pr</w:t>
      </w:r>
      <w:r w:rsidR="00662CCD">
        <w:rPr>
          <w:iCs/>
          <w:szCs w:val="26"/>
        </w:rPr>
        <w:t>esunción que consagra el art. 24</w:t>
      </w:r>
      <w:r w:rsidRPr="00850B76">
        <w:rPr>
          <w:iCs/>
          <w:szCs w:val="26"/>
        </w:rPr>
        <w:t xml:space="preserve"> </w:t>
      </w:r>
      <w:r w:rsidR="00662CCD">
        <w:rPr>
          <w:i/>
          <w:iCs/>
          <w:szCs w:val="26"/>
        </w:rPr>
        <w:t>ibídem</w:t>
      </w:r>
      <w:r w:rsidRPr="00850B76">
        <w:rPr>
          <w:iCs/>
          <w:szCs w:val="26"/>
        </w:rPr>
        <w:t xml:space="preserve"> a favor del trabajad</w:t>
      </w:r>
      <w:r w:rsidR="00662CCD">
        <w:rPr>
          <w:iCs/>
          <w:szCs w:val="26"/>
        </w:rPr>
        <w:t>or</w:t>
      </w:r>
      <w:r w:rsidRPr="00850B76">
        <w:rPr>
          <w:iCs/>
          <w:szCs w:val="26"/>
        </w:rPr>
        <w:t xml:space="preserve">, al presumir la existencia de un contrato de trabajo, </w:t>
      </w:r>
      <w:r w:rsidR="00B007C5">
        <w:rPr>
          <w:iCs/>
          <w:szCs w:val="26"/>
        </w:rPr>
        <w:t xml:space="preserve">con solo demostrar </w:t>
      </w:r>
      <w:r w:rsidRPr="00850B76">
        <w:rPr>
          <w:iCs/>
          <w:szCs w:val="26"/>
        </w:rPr>
        <w:t>l</w:t>
      </w:r>
      <w:r w:rsidR="00B007C5">
        <w:rPr>
          <w:iCs/>
          <w:szCs w:val="26"/>
        </w:rPr>
        <w:t>a prestación del</w:t>
      </w:r>
      <w:r w:rsidRPr="00850B76">
        <w:rPr>
          <w:iCs/>
          <w:szCs w:val="26"/>
        </w:rPr>
        <w:t xml:space="preserve"> servicio personal, </w:t>
      </w:r>
      <w:r w:rsidR="00B82982">
        <w:rPr>
          <w:iCs/>
          <w:szCs w:val="26"/>
        </w:rPr>
        <w:t xml:space="preserve">de esta forma se </w:t>
      </w:r>
      <w:r w:rsidRPr="00850B76">
        <w:rPr>
          <w:iCs/>
          <w:szCs w:val="26"/>
        </w:rPr>
        <w:t>traslad</w:t>
      </w:r>
      <w:r w:rsidR="00B82982">
        <w:rPr>
          <w:iCs/>
          <w:szCs w:val="26"/>
        </w:rPr>
        <w:t xml:space="preserve">a </w:t>
      </w:r>
      <w:r w:rsidRPr="00850B76">
        <w:rPr>
          <w:iCs/>
          <w:szCs w:val="26"/>
        </w:rPr>
        <w:t>la carga probatoria a la persona que recibe el provecho de ese servicio, en este caso a quien se endilga la calidad de empleador, quien debe des</w:t>
      </w:r>
      <w:r w:rsidRPr="00850B76">
        <w:rPr>
          <w:bCs/>
          <w:iCs/>
          <w:szCs w:val="26"/>
        </w:rPr>
        <w:t>virtuar</w:t>
      </w:r>
      <w:r w:rsidRPr="00850B76">
        <w:rPr>
          <w:iCs/>
          <w:szCs w:val="26"/>
        </w:rPr>
        <w:t xml:space="preserve"> tal presunción</w:t>
      </w:r>
      <w:r w:rsidRPr="00850B76">
        <w:rPr>
          <w:szCs w:val="26"/>
        </w:rPr>
        <w:t xml:space="preserve"> legal;</w:t>
      </w:r>
      <w:r w:rsidRPr="00850B76">
        <w:rPr>
          <w:iCs/>
          <w:szCs w:val="26"/>
        </w:rPr>
        <w:t xml:space="preserve"> </w:t>
      </w:r>
      <w:r w:rsidRPr="00850B76">
        <w:rPr>
          <w:bCs/>
          <w:iCs/>
          <w:szCs w:val="26"/>
        </w:rPr>
        <w:t xml:space="preserve">para lo cual bastará </w:t>
      </w:r>
      <w:r w:rsidRPr="00850B76">
        <w:rPr>
          <w:iCs/>
          <w:szCs w:val="26"/>
        </w:rPr>
        <w:t>aniquila</w:t>
      </w:r>
      <w:r w:rsidRPr="00850B76">
        <w:rPr>
          <w:bCs/>
          <w:iCs/>
          <w:szCs w:val="26"/>
        </w:rPr>
        <w:t>r</w:t>
      </w:r>
      <w:r w:rsidRPr="00850B76">
        <w:rPr>
          <w:iCs/>
          <w:szCs w:val="26"/>
        </w:rPr>
        <w:t xml:space="preserve"> cualquiera de sus elementos, en especial la subordinación, que es el punto determinante </w:t>
      </w:r>
      <w:r w:rsidRPr="00850B76">
        <w:rPr>
          <w:bCs/>
          <w:iCs/>
          <w:szCs w:val="26"/>
        </w:rPr>
        <w:t xml:space="preserve">en el caso que nos ocupa, </w:t>
      </w:r>
      <w:r w:rsidRPr="00850B76">
        <w:rPr>
          <w:iCs/>
          <w:szCs w:val="26"/>
        </w:rPr>
        <w:t>para ubicarnos en uno u otro</w:t>
      </w:r>
      <w:r w:rsidR="00192A56">
        <w:rPr>
          <w:iCs/>
          <w:szCs w:val="26"/>
        </w:rPr>
        <w:t xml:space="preserve"> tipo de contrato</w:t>
      </w:r>
      <w:r w:rsidRPr="00850B76">
        <w:rPr>
          <w:bCs/>
          <w:iCs/>
          <w:szCs w:val="26"/>
        </w:rPr>
        <w:t xml:space="preserve">; criterio expuesto por la Corte Suprema de Justicia, Sala de Casación Laboral </w:t>
      </w:r>
      <w:r w:rsidR="009110FD">
        <w:rPr>
          <w:bCs/>
          <w:iCs/>
          <w:szCs w:val="26"/>
        </w:rPr>
        <w:t>reciente providencia</w:t>
      </w:r>
      <w:r w:rsidRPr="00850B76">
        <w:rPr>
          <w:rStyle w:val="Refdenotaalpie"/>
          <w:bCs/>
          <w:iCs/>
          <w:szCs w:val="26"/>
        </w:rPr>
        <w:footnoteReference w:id="1"/>
      </w:r>
      <w:r w:rsidR="00811265">
        <w:rPr>
          <w:bCs/>
          <w:iCs/>
          <w:szCs w:val="26"/>
        </w:rPr>
        <w:t xml:space="preserve"> en un tema similar al</w:t>
      </w:r>
      <w:r w:rsidR="00A82AFA">
        <w:rPr>
          <w:bCs/>
          <w:iCs/>
          <w:szCs w:val="26"/>
        </w:rPr>
        <w:t xml:space="preserve"> que nos ocupa.</w:t>
      </w:r>
    </w:p>
    <w:p w:rsidR="00070180" w:rsidRPr="00070180" w:rsidRDefault="00070180" w:rsidP="00850B76">
      <w:pPr>
        <w:pStyle w:val="Textoindependiente"/>
        <w:spacing w:line="276" w:lineRule="auto"/>
        <w:rPr>
          <w:bCs/>
          <w:iCs/>
          <w:sz w:val="28"/>
          <w:szCs w:val="26"/>
        </w:rPr>
      </w:pPr>
    </w:p>
    <w:p w:rsidR="00850B76" w:rsidRDefault="00850B76" w:rsidP="00192A56">
      <w:pPr>
        <w:pStyle w:val="Textoindependiente"/>
        <w:spacing w:line="276" w:lineRule="auto"/>
        <w:rPr>
          <w:rFonts w:ascii="Arial Narrow" w:hAnsi="Arial Narrow"/>
          <w:iCs/>
          <w:sz w:val="26"/>
          <w:szCs w:val="26"/>
        </w:rPr>
      </w:pPr>
      <w:r w:rsidRPr="00850B76">
        <w:rPr>
          <w:iCs/>
          <w:szCs w:val="26"/>
          <w:lang w:val="es-CO"/>
        </w:rPr>
        <w:t xml:space="preserve">En atención a la discusión que se suscita en este asunto, requiere </w:t>
      </w:r>
      <w:r w:rsidRPr="00850B76">
        <w:rPr>
          <w:iCs/>
          <w:szCs w:val="26"/>
        </w:rPr>
        <w:t>especial mención el principio constitucional consagrado en el artículo 53 de la Constitución Nacional denominado primacía de la realidad</w:t>
      </w:r>
      <w:r w:rsidR="00B946DB">
        <w:rPr>
          <w:iCs/>
          <w:szCs w:val="26"/>
        </w:rPr>
        <w:t xml:space="preserve">, </w:t>
      </w:r>
      <w:r w:rsidR="004703D0">
        <w:rPr>
          <w:iCs/>
          <w:szCs w:val="26"/>
        </w:rPr>
        <w:t xml:space="preserve"> </w:t>
      </w:r>
      <w:r w:rsidRPr="00850B76">
        <w:rPr>
          <w:iCs/>
          <w:szCs w:val="26"/>
        </w:rPr>
        <w:t xml:space="preserve">que </w:t>
      </w:r>
      <w:r w:rsidR="004703D0">
        <w:rPr>
          <w:iCs/>
          <w:szCs w:val="26"/>
        </w:rPr>
        <w:t xml:space="preserve">tiene como propósito </w:t>
      </w:r>
      <w:r w:rsidRPr="00850B76">
        <w:rPr>
          <w:iCs/>
          <w:szCs w:val="26"/>
        </w:rPr>
        <w:t>hacer imperar la realidad sobre las formas, siendo este el mecanismo para efectivizar</w:t>
      </w:r>
      <w:r w:rsidR="00BF24D0">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096B58" w:rsidRDefault="00096B58" w:rsidP="00B00B34">
      <w:pPr>
        <w:suppressAutoHyphens/>
        <w:overflowPunct w:val="0"/>
        <w:autoSpaceDE w:val="0"/>
        <w:autoSpaceDN w:val="0"/>
        <w:adjustRightInd w:val="0"/>
        <w:spacing w:line="276" w:lineRule="auto"/>
        <w:jc w:val="both"/>
        <w:textAlignment w:val="baseline"/>
        <w:rPr>
          <w:rFonts w:ascii="Arial" w:hAnsi="Arial" w:cs="Arial"/>
          <w:b/>
          <w:szCs w:val="24"/>
        </w:rPr>
      </w:pPr>
    </w:p>
    <w:p w:rsidR="00B00B34" w:rsidRDefault="00096B58" w:rsidP="00B00B3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235E69">
        <w:rPr>
          <w:rFonts w:ascii="Arial" w:hAnsi="Arial" w:cs="Arial"/>
          <w:b/>
          <w:szCs w:val="24"/>
        </w:rPr>
        <w:t>1.</w:t>
      </w:r>
      <w:r w:rsidR="00B00B34">
        <w:rPr>
          <w:rFonts w:ascii="Arial" w:hAnsi="Arial" w:cs="Arial"/>
          <w:b/>
          <w:szCs w:val="24"/>
        </w:rPr>
        <w:t xml:space="preserve">2 </w:t>
      </w:r>
      <w:r w:rsidR="00C23BA5">
        <w:rPr>
          <w:rFonts w:ascii="Arial" w:hAnsi="Arial" w:cs="Arial"/>
          <w:b/>
          <w:szCs w:val="24"/>
        </w:rPr>
        <w:t xml:space="preserve">Sanción procesal del artículo 77 -2 </w:t>
      </w:r>
      <w:r w:rsidR="00845E22">
        <w:rPr>
          <w:rFonts w:ascii="Arial" w:hAnsi="Arial" w:cs="Arial"/>
          <w:b/>
          <w:szCs w:val="24"/>
        </w:rPr>
        <w:t xml:space="preserve">del CPL </w:t>
      </w:r>
      <w:r w:rsidR="00C23BA5">
        <w:rPr>
          <w:rFonts w:ascii="Arial" w:hAnsi="Arial" w:cs="Arial"/>
          <w:b/>
          <w:szCs w:val="24"/>
        </w:rPr>
        <w:t xml:space="preserve">y confesión ficta o presunta </w:t>
      </w:r>
      <w:r w:rsidR="00845E22">
        <w:rPr>
          <w:rFonts w:ascii="Arial" w:hAnsi="Arial" w:cs="Arial"/>
          <w:b/>
          <w:szCs w:val="24"/>
        </w:rPr>
        <w:t xml:space="preserve">del artículo </w:t>
      </w:r>
      <w:r w:rsidR="00B55E61">
        <w:rPr>
          <w:rFonts w:ascii="Arial" w:hAnsi="Arial" w:cs="Arial"/>
          <w:b/>
          <w:szCs w:val="24"/>
        </w:rPr>
        <w:t xml:space="preserve">59 ib. </w:t>
      </w:r>
    </w:p>
    <w:p w:rsidR="00845E22" w:rsidRDefault="00845E22" w:rsidP="00B00B34">
      <w:pPr>
        <w:suppressAutoHyphens/>
        <w:overflowPunct w:val="0"/>
        <w:autoSpaceDE w:val="0"/>
        <w:autoSpaceDN w:val="0"/>
        <w:adjustRightInd w:val="0"/>
        <w:spacing w:line="276" w:lineRule="auto"/>
        <w:jc w:val="both"/>
        <w:textAlignment w:val="baseline"/>
        <w:rPr>
          <w:rFonts w:ascii="Arial" w:hAnsi="Arial" w:cs="Arial"/>
          <w:b/>
          <w:szCs w:val="24"/>
        </w:rPr>
      </w:pPr>
    </w:p>
    <w:p w:rsidR="00B00B34" w:rsidRDefault="00C23BA5" w:rsidP="00C23BA5">
      <w:pPr>
        <w:suppressAutoHyphens/>
        <w:spacing w:line="276" w:lineRule="auto"/>
        <w:jc w:val="both"/>
        <w:rPr>
          <w:rFonts w:ascii="Arial" w:hAnsi="Arial" w:cs="Arial"/>
          <w:szCs w:val="24"/>
        </w:rPr>
      </w:pPr>
      <w:r>
        <w:rPr>
          <w:rFonts w:ascii="Arial" w:hAnsi="Arial" w:cs="Arial"/>
          <w:szCs w:val="24"/>
        </w:rPr>
        <w:t>La Sala</w:t>
      </w:r>
      <w:r w:rsidR="00EB7F75">
        <w:rPr>
          <w:rFonts w:ascii="Arial" w:hAnsi="Arial" w:cs="Arial"/>
          <w:szCs w:val="24"/>
        </w:rPr>
        <w:t xml:space="preserve"> de Casación</w:t>
      </w:r>
      <w:r>
        <w:rPr>
          <w:rFonts w:ascii="Arial" w:hAnsi="Arial" w:cs="Arial"/>
          <w:szCs w:val="24"/>
        </w:rPr>
        <w:t xml:space="preserve"> Laboral de la Corte Suprema de Justicia</w:t>
      </w:r>
      <w:r w:rsidR="00B43DC8">
        <w:rPr>
          <w:rStyle w:val="Refdenotaalpie"/>
          <w:rFonts w:ascii="Arial" w:hAnsi="Arial" w:cs="Arial"/>
          <w:szCs w:val="24"/>
        </w:rPr>
        <w:footnoteReference w:id="2"/>
      </w:r>
      <w:r>
        <w:rPr>
          <w:rFonts w:ascii="Arial" w:hAnsi="Arial" w:cs="Arial"/>
          <w:szCs w:val="24"/>
        </w:rPr>
        <w:t xml:space="preserve"> ha sostenido que la sanción de dar por ciertos los hechos de la demanda susceptibles de confesión</w:t>
      </w:r>
      <w:r w:rsidR="00B85E38">
        <w:rPr>
          <w:rFonts w:ascii="Arial" w:hAnsi="Arial" w:cs="Arial"/>
          <w:szCs w:val="24"/>
        </w:rPr>
        <w:t>,</w:t>
      </w:r>
      <w:r>
        <w:rPr>
          <w:rFonts w:ascii="Arial" w:hAnsi="Arial" w:cs="Arial"/>
          <w:szCs w:val="24"/>
        </w:rPr>
        <w:t xml:space="preserve"> cuando el demandado no concurre a la audiencia de conciliación</w:t>
      </w:r>
      <w:r w:rsidR="00B85E38">
        <w:rPr>
          <w:rFonts w:ascii="Arial" w:hAnsi="Arial" w:cs="Arial"/>
          <w:szCs w:val="24"/>
        </w:rPr>
        <w:t xml:space="preserve"> o a rendir interrogatorio de parte,</w:t>
      </w:r>
      <w:r>
        <w:rPr>
          <w:rFonts w:ascii="Arial" w:hAnsi="Arial" w:cs="Arial"/>
          <w:szCs w:val="24"/>
        </w:rPr>
        <w:t xml:space="preserve"> no puede entenderse como de carácter genérico o indeterminad</w:t>
      </w:r>
      <w:r w:rsidR="00B85E38">
        <w:rPr>
          <w:rFonts w:ascii="Arial" w:hAnsi="Arial" w:cs="Arial"/>
          <w:szCs w:val="24"/>
        </w:rPr>
        <w:t>o</w:t>
      </w:r>
      <w:r>
        <w:rPr>
          <w:rFonts w:ascii="Arial" w:hAnsi="Arial" w:cs="Arial"/>
          <w:szCs w:val="24"/>
        </w:rPr>
        <w:t>, sino que</w:t>
      </w:r>
      <w:r w:rsidR="00B85E38">
        <w:rPr>
          <w:rFonts w:ascii="Arial" w:hAnsi="Arial" w:cs="Arial"/>
          <w:szCs w:val="24"/>
        </w:rPr>
        <w:t>,</w:t>
      </w:r>
      <w:r>
        <w:rPr>
          <w:rFonts w:ascii="Arial" w:hAnsi="Arial" w:cs="Arial"/>
          <w:szCs w:val="24"/>
        </w:rPr>
        <w:t xml:space="preserve"> para</w:t>
      </w:r>
      <w:r w:rsidR="00B85E38">
        <w:rPr>
          <w:rFonts w:ascii="Arial" w:hAnsi="Arial" w:cs="Arial"/>
          <w:szCs w:val="24"/>
        </w:rPr>
        <w:t xml:space="preserve"> </w:t>
      </w:r>
      <w:r>
        <w:rPr>
          <w:rFonts w:ascii="Arial" w:hAnsi="Arial" w:cs="Arial"/>
          <w:szCs w:val="24"/>
        </w:rPr>
        <w:t>preserv</w:t>
      </w:r>
      <w:r w:rsidR="00B85E38">
        <w:rPr>
          <w:rFonts w:ascii="Arial" w:hAnsi="Arial" w:cs="Arial"/>
          <w:szCs w:val="24"/>
        </w:rPr>
        <w:t>ar</w:t>
      </w:r>
      <w:r>
        <w:rPr>
          <w:rFonts w:ascii="Arial" w:hAnsi="Arial" w:cs="Arial"/>
          <w:szCs w:val="24"/>
        </w:rPr>
        <w:t xml:space="preserve"> el derecho de defensa y contradicción, se requiere que verse sobre expresiones concretas, claras y precisas, por tanto le corresponde al juez, al momento de la imposición</w:t>
      </w:r>
      <w:r w:rsidR="00E60A1E">
        <w:rPr>
          <w:rFonts w:ascii="Arial" w:hAnsi="Arial" w:cs="Arial"/>
          <w:szCs w:val="24"/>
        </w:rPr>
        <w:t xml:space="preserve"> de la sanción</w:t>
      </w:r>
      <w:r>
        <w:rPr>
          <w:rFonts w:ascii="Arial" w:hAnsi="Arial" w:cs="Arial"/>
          <w:szCs w:val="24"/>
        </w:rPr>
        <w:t xml:space="preserve">, </w:t>
      </w:r>
      <w:r w:rsidR="00E60A1E">
        <w:rPr>
          <w:rFonts w:ascii="Arial" w:hAnsi="Arial" w:cs="Arial"/>
          <w:szCs w:val="24"/>
        </w:rPr>
        <w:t xml:space="preserve">indicar </w:t>
      </w:r>
      <w:r>
        <w:rPr>
          <w:rFonts w:ascii="Arial" w:hAnsi="Arial" w:cs="Arial"/>
          <w:szCs w:val="24"/>
        </w:rPr>
        <w:t xml:space="preserve">los hechos específicos sobre los cuales recae y que son susceptibles de ser confesados. </w:t>
      </w:r>
    </w:p>
    <w:p w:rsidR="001455B1" w:rsidRDefault="001455B1" w:rsidP="00C23BA5">
      <w:pPr>
        <w:suppressAutoHyphens/>
        <w:spacing w:line="276" w:lineRule="auto"/>
        <w:jc w:val="both"/>
        <w:rPr>
          <w:rFonts w:ascii="Arial" w:hAnsi="Arial" w:cs="Arial"/>
          <w:szCs w:val="24"/>
        </w:rPr>
      </w:pPr>
    </w:p>
    <w:p w:rsidR="00B43DC8" w:rsidRDefault="00B43DC8" w:rsidP="00C23BA5">
      <w:pPr>
        <w:suppressAutoHyphens/>
        <w:spacing w:line="276" w:lineRule="auto"/>
        <w:jc w:val="both"/>
        <w:rPr>
          <w:rFonts w:ascii="Arial" w:hAnsi="Arial" w:cs="Arial"/>
          <w:szCs w:val="24"/>
        </w:rPr>
      </w:pPr>
      <w:r>
        <w:rPr>
          <w:rFonts w:ascii="Arial" w:hAnsi="Arial" w:cs="Arial"/>
          <w:szCs w:val="24"/>
        </w:rPr>
        <w:t>En la misma línea concluyó</w:t>
      </w:r>
      <w:r w:rsidR="002D6A4F">
        <w:rPr>
          <w:rFonts w:ascii="Arial" w:hAnsi="Arial" w:cs="Arial"/>
          <w:szCs w:val="24"/>
        </w:rPr>
        <w:t>, el órgano de cierre,</w:t>
      </w:r>
      <w:r>
        <w:rPr>
          <w:rFonts w:ascii="Arial" w:hAnsi="Arial" w:cs="Arial"/>
          <w:szCs w:val="24"/>
        </w:rPr>
        <w:t xml:space="preserve"> que los efectos de no contestar la demanda, se tendrán como un indicio grave en contra del llamado a juicio y se l</w:t>
      </w:r>
      <w:r w:rsidR="002D6A4F">
        <w:rPr>
          <w:rFonts w:ascii="Arial" w:hAnsi="Arial" w:cs="Arial"/>
          <w:szCs w:val="24"/>
        </w:rPr>
        <w:t>e</w:t>
      </w:r>
      <w:r>
        <w:rPr>
          <w:rFonts w:ascii="Arial" w:hAnsi="Arial" w:cs="Arial"/>
          <w:szCs w:val="24"/>
        </w:rPr>
        <w:t xml:space="preserve"> aplica la contumacia</w:t>
      </w:r>
      <w:r w:rsidR="002D6A4F">
        <w:rPr>
          <w:rFonts w:ascii="Arial" w:hAnsi="Arial" w:cs="Arial"/>
          <w:szCs w:val="24"/>
        </w:rPr>
        <w:t>,</w:t>
      </w:r>
      <w:r>
        <w:rPr>
          <w:rFonts w:ascii="Arial" w:hAnsi="Arial" w:cs="Arial"/>
          <w:szCs w:val="24"/>
        </w:rPr>
        <w:t xml:space="preserve"> pero la consecuencia no es la confesión ficta o presunta.</w:t>
      </w:r>
    </w:p>
    <w:p w:rsidR="00B025AC" w:rsidRPr="00C23BA5" w:rsidRDefault="00B025AC" w:rsidP="00C23BA5">
      <w:pPr>
        <w:suppressAutoHyphens/>
        <w:spacing w:line="276" w:lineRule="auto"/>
        <w:jc w:val="both"/>
        <w:rPr>
          <w:rFonts w:ascii="Arial" w:hAnsi="Arial" w:cs="Arial"/>
          <w:i/>
          <w:szCs w:val="28"/>
        </w:rPr>
      </w:pPr>
    </w:p>
    <w:p w:rsidR="006B6541" w:rsidRPr="006B6541" w:rsidRDefault="00235E69" w:rsidP="0024311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 </w:t>
      </w:r>
      <w:r w:rsidR="007A48A8" w:rsidRPr="006B6541">
        <w:rPr>
          <w:rFonts w:ascii="Arial" w:hAnsi="Arial" w:cs="Arial"/>
          <w:b/>
          <w:szCs w:val="24"/>
        </w:rPr>
        <w:t>2.2.1</w:t>
      </w:r>
      <w:r w:rsidR="006B6541" w:rsidRPr="006B6541">
        <w:rPr>
          <w:rFonts w:ascii="Arial" w:hAnsi="Arial" w:cs="Arial"/>
          <w:b/>
          <w:szCs w:val="24"/>
        </w:rPr>
        <w:t xml:space="preserve"> Fundamentos fáctico</w:t>
      </w:r>
      <w:r w:rsidR="006B6541">
        <w:rPr>
          <w:rFonts w:ascii="Arial" w:hAnsi="Arial" w:cs="Arial"/>
          <w:b/>
          <w:szCs w:val="24"/>
        </w:rPr>
        <w:t>s</w:t>
      </w:r>
    </w:p>
    <w:p w:rsidR="006B6541" w:rsidRPr="004D49FE" w:rsidRDefault="006B6541" w:rsidP="00F03289">
      <w:pPr>
        <w:spacing w:line="276" w:lineRule="auto"/>
        <w:jc w:val="both"/>
        <w:rPr>
          <w:rFonts w:ascii="Arial" w:hAnsi="Arial" w:cs="Arial"/>
          <w:b/>
          <w:szCs w:val="24"/>
        </w:rPr>
      </w:pPr>
    </w:p>
    <w:p w:rsidR="00310556" w:rsidRDefault="00527558" w:rsidP="00C52C36">
      <w:pPr>
        <w:spacing w:line="276" w:lineRule="auto"/>
        <w:jc w:val="both"/>
        <w:rPr>
          <w:rFonts w:ascii="Arial" w:hAnsi="Arial" w:cs="Arial"/>
          <w:szCs w:val="24"/>
        </w:rPr>
      </w:pPr>
      <w:r>
        <w:rPr>
          <w:rFonts w:ascii="Arial" w:hAnsi="Arial" w:cs="Arial"/>
          <w:szCs w:val="24"/>
        </w:rPr>
        <w:t>Para abordar los puntos de inconformidad de la</w:t>
      </w:r>
      <w:r w:rsidR="009D1492">
        <w:rPr>
          <w:rFonts w:ascii="Arial" w:hAnsi="Arial" w:cs="Arial"/>
          <w:szCs w:val="24"/>
        </w:rPr>
        <w:t xml:space="preserve"> parte</w:t>
      </w:r>
      <w:r>
        <w:rPr>
          <w:rFonts w:ascii="Arial" w:hAnsi="Arial" w:cs="Arial"/>
          <w:szCs w:val="24"/>
        </w:rPr>
        <w:t xml:space="preserve"> apelante, debe decirse de manera liminar, que en el presente asunto, en aplicación </w:t>
      </w:r>
      <w:r w:rsidR="00A671A8">
        <w:rPr>
          <w:rFonts w:ascii="Arial" w:hAnsi="Arial" w:cs="Arial"/>
          <w:szCs w:val="24"/>
        </w:rPr>
        <w:t>de la sanción procesal del artículo 77-</w:t>
      </w:r>
      <w:r w:rsidR="002C43E1">
        <w:rPr>
          <w:rFonts w:ascii="Arial" w:hAnsi="Arial" w:cs="Arial"/>
          <w:szCs w:val="24"/>
        </w:rPr>
        <w:t>2 del CP</w:t>
      </w:r>
      <w:r>
        <w:rPr>
          <w:rFonts w:ascii="Arial" w:hAnsi="Arial" w:cs="Arial"/>
          <w:szCs w:val="24"/>
        </w:rPr>
        <w:t>L</w:t>
      </w:r>
      <w:r w:rsidR="002C43E1">
        <w:rPr>
          <w:rFonts w:ascii="Arial" w:hAnsi="Arial" w:cs="Arial"/>
          <w:szCs w:val="24"/>
        </w:rPr>
        <w:t xml:space="preserve">, </w:t>
      </w:r>
      <w:r>
        <w:rPr>
          <w:rFonts w:ascii="Arial" w:hAnsi="Arial" w:cs="Arial"/>
          <w:szCs w:val="24"/>
        </w:rPr>
        <w:t xml:space="preserve">impuesta de manera concreta </w:t>
      </w:r>
      <w:r w:rsidR="002C43E1">
        <w:rPr>
          <w:rFonts w:ascii="Arial" w:hAnsi="Arial" w:cs="Arial"/>
          <w:szCs w:val="24"/>
        </w:rPr>
        <w:t xml:space="preserve">por la Jueza en la audiencia de fecha </w:t>
      </w:r>
      <w:r w:rsidR="00310556">
        <w:rPr>
          <w:rFonts w:ascii="Arial" w:hAnsi="Arial" w:cs="Arial"/>
          <w:szCs w:val="24"/>
        </w:rPr>
        <w:t>29-09-2015 (fl.61)</w:t>
      </w:r>
      <w:r>
        <w:rPr>
          <w:rFonts w:ascii="Arial" w:hAnsi="Arial" w:cs="Arial"/>
          <w:szCs w:val="24"/>
        </w:rPr>
        <w:t>, se tiene probado</w:t>
      </w:r>
      <w:r w:rsidR="00907B43">
        <w:rPr>
          <w:rFonts w:ascii="Arial" w:hAnsi="Arial" w:cs="Arial"/>
          <w:szCs w:val="24"/>
        </w:rPr>
        <w:t xml:space="preserve"> que:</w:t>
      </w:r>
      <w:r w:rsidR="00310556">
        <w:rPr>
          <w:rFonts w:ascii="Arial" w:hAnsi="Arial" w:cs="Arial"/>
          <w:szCs w:val="24"/>
        </w:rPr>
        <w:t xml:space="preserve"> </w:t>
      </w:r>
      <w:r w:rsidR="00A67B45">
        <w:rPr>
          <w:rFonts w:ascii="Arial" w:hAnsi="Arial" w:cs="Arial"/>
          <w:szCs w:val="24"/>
        </w:rPr>
        <w:t xml:space="preserve">(i) </w:t>
      </w:r>
      <w:r w:rsidR="00A671A8">
        <w:rPr>
          <w:rFonts w:ascii="Arial" w:hAnsi="Arial" w:cs="Arial"/>
          <w:szCs w:val="24"/>
        </w:rPr>
        <w:t xml:space="preserve">la </w:t>
      </w:r>
      <w:r w:rsidR="00A67B45">
        <w:rPr>
          <w:rFonts w:ascii="Arial" w:hAnsi="Arial" w:cs="Arial"/>
          <w:szCs w:val="24"/>
        </w:rPr>
        <w:t>señor</w:t>
      </w:r>
      <w:r w:rsidR="00A671A8">
        <w:rPr>
          <w:rFonts w:ascii="Arial" w:hAnsi="Arial" w:cs="Arial"/>
          <w:szCs w:val="24"/>
        </w:rPr>
        <w:t xml:space="preserve">a Gloria Nancy </w:t>
      </w:r>
      <w:proofErr w:type="spellStart"/>
      <w:r w:rsidR="005D2B77">
        <w:rPr>
          <w:rFonts w:ascii="Arial" w:hAnsi="Arial" w:cs="Arial"/>
          <w:szCs w:val="24"/>
        </w:rPr>
        <w:t>Vinazco</w:t>
      </w:r>
      <w:proofErr w:type="spellEnd"/>
      <w:r w:rsidR="00A671A8">
        <w:rPr>
          <w:rFonts w:ascii="Arial" w:hAnsi="Arial" w:cs="Arial"/>
          <w:szCs w:val="24"/>
        </w:rPr>
        <w:t xml:space="preserve"> Salazar </w:t>
      </w:r>
      <w:r w:rsidR="00A67B45">
        <w:rPr>
          <w:rFonts w:ascii="Arial" w:hAnsi="Arial" w:cs="Arial"/>
          <w:szCs w:val="24"/>
        </w:rPr>
        <w:t xml:space="preserve">y el </w:t>
      </w:r>
      <w:r w:rsidR="0090451C">
        <w:rPr>
          <w:rFonts w:ascii="Arial" w:hAnsi="Arial" w:cs="Arial"/>
          <w:szCs w:val="24"/>
        </w:rPr>
        <w:t xml:space="preserve">señor </w:t>
      </w:r>
      <w:proofErr w:type="spellStart"/>
      <w:r w:rsidR="00A671A8">
        <w:rPr>
          <w:rFonts w:ascii="Arial" w:hAnsi="Arial" w:cs="Arial"/>
          <w:szCs w:val="24"/>
        </w:rPr>
        <w:t>H</w:t>
      </w:r>
      <w:r>
        <w:rPr>
          <w:rFonts w:ascii="Arial" w:hAnsi="Arial" w:cs="Arial"/>
          <w:szCs w:val="24"/>
        </w:rPr>
        <w:t>é</w:t>
      </w:r>
      <w:r w:rsidR="00A671A8">
        <w:rPr>
          <w:rFonts w:ascii="Arial" w:hAnsi="Arial" w:cs="Arial"/>
          <w:szCs w:val="24"/>
        </w:rPr>
        <w:t>lmer</w:t>
      </w:r>
      <w:proofErr w:type="spellEnd"/>
      <w:r w:rsidR="00A671A8">
        <w:rPr>
          <w:rFonts w:ascii="Arial" w:hAnsi="Arial" w:cs="Arial"/>
          <w:szCs w:val="24"/>
        </w:rPr>
        <w:t xml:space="preserve"> de Jesús </w:t>
      </w:r>
      <w:r w:rsidR="00F03289">
        <w:rPr>
          <w:rFonts w:ascii="Arial" w:hAnsi="Arial" w:cs="Arial"/>
          <w:szCs w:val="24"/>
        </w:rPr>
        <w:t>Ospina</w:t>
      </w:r>
      <w:r w:rsidR="00A671A8">
        <w:rPr>
          <w:rFonts w:ascii="Arial" w:hAnsi="Arial" w:cs="Arial"/>
          <w:szCs w:val="24"/>
        </w:rPr>
        <w:t xml:space="preserve"> </w:t>
      </w:r>
      <w:proofErr w:type="spellStart"/>
      <w:r w:rsidR="00A671A8">
        <w:rPr>
          <w:rFonts w:ascii="Arial" w:hAnsi="Arial" w:cs="Arial"/>
          <w:szCs w:val="24"/>
        </w:rPr>
        <w:t>Ospina</w:t>
      </w:r>
      <w:proofErr w:type="spellEnd"/>
      <w:r w:rsidR="00A67B45">
        <w:rPr>
          <w:rFonts w:ascii="Arial" w:hAnsi="Arial" w:cs="Arial"/>
          <w:szCs w:val="24"/>
        </w:rPr>
        <w:t xml:space="preserve"> celebraron un contrato de trabajo</w:t>
      </w:r>
      <w:r w:rsidR="009375C8">
        <w:rPr>
          <w:rFonts w:ascii="Arial" w:hAnsi="Arial" w:cs="Arial"/>
          <w:szCs w:val="24"/>
        </w:rPr>
        <w:t xml:space="preserve"> a término </w:t>
      </w:r>
      <w:r w:rsidR="00A671A8">
        <w:rPr>
          <w:rFonts w:ascii="Arial" w:hAnsi="Arial" w:cs="Arial"/>
          <w:szCs w:val="24"/>
        </w:rPr>
        <w:t>indefinido</w:t>
      </w:r>
      <w:r w:rsidR="0090451C">
        <w:rPr>
          <w:rFonts w:ascii="Arial" w:hAnsi="Arial" w:cs="Arial"/>
          <w:szCs w:val="24"/>
        </w:rPr>
        <w:t xml:space="preserve"> </w:t>
      </w:r>
      <w:r w:rsidR="00A67B45">
        <w:rPr>
          <w:rFonts w:ascii="Arial" w:hAnsi="Arial" w:cs="Arial"/>
          <w:szCs w:val="24"/>
        </w:rPr>
        <w:t xml:space="preserve">para </w:t>
      </w:r>
      <w:r w:rsidR="00A671A8">
        <w:rPr>
          <w:rFonts w:ascii="Arial" w:hAnsi="Arial" w:cs="Arial"/>
          <w:szCs w:val="24"/>
        </w:rPr>
        <w:t xml:space="preserve">pulir plantillas, sellar, empacar pedidos, servir tintos y realizar aseo a la oficina del empleador </w:t>
      </w:r>
      <w:r w:rsidR="009375C8">
        <w:rPr>
          <w:rFonts w:ascii="Arial" w:hAnsi="Arial" w:cs="Arial"/>
          <w:szCs w:val="24"/>
        </w:rPr>
        <w:t>en</w:t>
      </w:r>
      <w:r w:rsidR="0090451C">
        <w:rPr>
          <w:rFonts w:ascii="Arial" w:hAnsi="Arial" w:cs="Arial"/>
          <w:szCs w:val="24"/>
        </w:rPr>
        <w:t xml:space="preserve"> </w:t>
      </w:r>
      <w:r w:rsidR="0094587A">
        <w:rPr>
          <w:rFonts w:ascii="Arial" w:hAnsi="Arial" w:cs="Arial"/>
          <w:szCs w:val="24"/>
        </w:rPr>
        <w:t xml:space="preserve">las dependencias del establecimiento comercial </w:t>
      </w:r>
      <w:proofErr w:type="spellStart"/>
      <w:r w:rsidR="00A671A8">
        <w:rPr>
          <w:rFonts w:ascii="Arial" w:hAnsi="Arial" w:cs="Arial"/>
          <w:szCs w:val="24"/>
        </w:rPr>
        <w:t>Insuplastic</w:t>
      </w:r>
      <w:proofErr w:type="spellEnd"/>
      <w:r w:rsidR="00A671A8">
        <w:rPr>
          <w:rFonts w:ascii="Arial" w:hAnsi="Arial" w:cs="Arial"/>
          <w:szCs w:val="24"/>
        </w:rPr>
        <w:t xml:space="preserve"> </w:t>
      </w:r>
      <w:r w:rsidR="00F03289">
        <w:rPr>
          <w:rFonts w:ascii="Arial" w:hAnsi="Arial" w:cs="Arial"/>
          <w:szCs w:val="24"/>
        </w:rPr>
        <w:t>Plantillas</w:t>
      </w:r>
      <w:r w:rsidR="00A671A8">
        <w:rPr>
          <w:rFonts w:ascii="Arial" w:hAnsi="Arial" w:cs="Arial"/>
          <w:szCs w:val="24"/>
        </w:rPr>
        <w:t xml:space="preserve"> del Eje Cafetero</w:t>
      </w:r>
      <w:r>
        <w:rPr>
          <w:rFonts w:ascii="Arial" w:hAnsi="Arial" w:cs="Arial"/>
          <w:szCs w:val="24"/>
        </w:rPr>
        <w:t xml:space="preserve">; </w:t>
      </w:r>
      <w:r w:rsidR="00907B43">
        <w:rPr>
          <w:rFonts w:ascii="Arial" w:hAnsi="Arial" w:cs="Arial"/>
          <w:szCs w:val="24"/>
        </w:rPr>
        <w:t xml:space="preserve">(ii) </w:t>
      </w:r>
      <w:r w:rsidR="001A3EF3">
        <w:rPr>
          <w:rFonts w:ascii="Arial" w:hAnsi="Arial" w:cs="Arial"/>
          <w:szCs w:val="24"/>
        </w:rPr>
        <w:t xml:space="preserve">el que </w:t>
      </w:r>
      <w:r>
        <w:rPr>
          <w:rFonts w:ascii="Arial" w:hAnsi="Arial" w:cs="Arial"/>
          <w:szCs w:val="24"/>
        </w:rPr>
        <w:t xml:space="preserve">perduró del </w:t>
      </w:r>
      <w:r w:rsidR="00A671A8">
        <w:rPr>
          <w:rFonts w:ascii="Arial" w:hAnsi="Arial" w:cs="Arial"/>
          <w:szCs w:val="24"/>
        </w:rPr>
        <w:t>01-04-2009</w:t>
      </w:r>
      <w:r w:rsidR="0090451C">
        <w:rPr>
          <w:rFonts w:ascii="Arial" w:hAnsi="Arial" w:cs="Arial"/>
          <w:szCs w:val="24"/>
        </w:rPr>
        <w:t xml:space="preserve"> </w:t>
      </w:r>
      <w:r>
        <w:rPr>
          <w:rFonts w:ascii="Arial" w:hAnsi="Arial" w:cs="Arial"/>
          <w:szCs w:val="24"/>
        </w:rPr>
        <w:t xml:space="preserve">al </w:t>
      </w:r>
      <w:r w:rsidR="0090451C">
        <w:rPr>
          <w:rFonts w:ascii="Arial" w:hAnsi="Arial" w:cs="Arial"/>
          <w:szCs w:val="24"/>
        </w:rPr>
        <w:t xml:space="preserve"> </w:t>
      </w:r>
      <w:r w:rsidR="00A671A8">
        <w:rPr>
          <w:rFonts w:ascii="Arial" w:hAnsi="Arial" w:cs="Arial"/>
          <w:szCs w:val="24"/>
        </w:rPr>
        <w:t>11-02-2015</w:t>
      </w:r>
      <w:r>
        <w:rPr>
          <w:rFonts w:ascii="Arial" w:hAnsi="Arial" w:cs="Arial"/>
          <w:szCs w:val="24"/>
        </w:rPr>
        <w:t>,</w:t>
      </w:r>
      <w:r w:rsidR="00F03289">
        <w:rPr>
          <w:rFonts w:ascii="Arial" w:hAnsi="Arial" w:cs="Arial"/>
          <w:szCs w:val="24"/>
        </w:rPr>
        <w:t xml:space="preserve"> en un horario de lunes a viernes de 8:00 a.m. hasta las 6:00 p.m., con una hora para almorzar entre la 1:00 p.m. y las 2:00 p.m. y los sábados de 8:00 a.m. hasta la 1:00 p.m.</w:t>
      </w:r>
      <w:r w:rsidR="00A67B45">
        <w:rPr>
          <w:rFonts w:ascii="Arial" w:hAnsi="Arial" w:cs="Arial"/>
          <w:szCs w:val="24"/>
        </w:rPr>
        <w:t>; (ii</w:t>
      </w:r>
      <w:r w:rsidR="00907B43">
        <w:rPr>
          <w:rFonts w:ascii="Arial" w:hAnsi="Arial" w:cs="Arial"/>
          <w:szCs w:val="24"/>
        </w:rPr>
        <w:t>i</w:t>
      </w:r>
      <w:r w:rsidR="00A67B45">
        <w:rPr>
          <w:rFonts w:ascii="Arial" w:hAnsi="Arial" w:cs="Arial"/>
          <w:szCs w:val="24"/>
        </w:rPr>
        <w:t xml:space="preserve">) </w:t>
      </w:r>
      <w:r w:rsidR="00F03289">
        <w:rPr>
          <w:rFonts w:ascii="Arial" w:hAnsi="Arial" w:cs="Arial"/>
          <w:szCs w:val="24"/>
        </w:rPr>
        <w:t>los salarios que devengó la dem</w:t>
      </w:r>
      <w:r w:rsidR="001E2643">
        <w:rPr>
          <w:rFonts w:ascii="Arial" w:hAnsi="Arial" w:cs="Arial"/>
          <w:szCs w:val="24"/>
        </w:rPr>
        <w:t xml:space="preserve">andante fueron para el año 2009 de $480.000; 2010 de </w:t>
      </w:r>
      <w:r w:rsidR="00F03289">
        <w:rPr>
          <w:rFonts w:ascii="Arial" w:hAnsi="Arial" w:cs="Arial"/>
          <w:szCs w:val="24"/>
        </w:rPr>
        <w:t>$500.</w:t>
      </w:r>
      <w:r w:rsidR="001E2643">
        <w:rPr>
          <w:rFonts w:ascii="Arial" w:hAnsi="Arial" w:cs="Arial"/>
          <w:szCs w:val="24"/>
        </w:rPr>
        <w:t xml:space="preserve">000; 2011 de $520.000; 2012 de </w:t>
      </w:r>
      <w:r w:rsidR="00F03289">
        <w:rPr>
          <w:rFonts w:ascii="Arial" w:hAnsi="Arial" w:cs="Arial"/>
          <w:szCs w:val="24"/>
        </w:rPr>
        <w:t>$520.000;</w:t>
      </w:r>
      <w:r w:rsidR="001E2643">
        <w:rPr>
          <w:rFonts w:ascii="Arial" w:hAnsi="Arial" w:cs="Arial"/>
          <w:szCs w:val="24"/>
        </w:rPr>
        <w:t xml:space="preserve"> 2013 de $580.000; 2014 de </w:t>
      </w:r>
      <w:r w:rsidR="00A82AFA">
        <w:rPr>
          <w:rFonts w:ascii="Arial" w:hAnsi="Arial" w:cs="Arial"/>
          <w:szCs w:val="24"/>
        </w:rPr>
        <w:t>$</w:t>
      </w:r>
      <w:r w:rsidR="001E2643">
        <w:rPr>
          <w:rFonts w:ascii="Arial" w:hAnsi="Arial" w:cs="Arial"/>
          <w:szCs w:val="24"/>
        </w:rPr>
        <w:t>640.000; 2015 de $660.000</w:t>
      </w:r>
      <w:r w:rsidR="0094587A">
        <w:rPr>
          <w:rFonts w:ascii="Arial" w:hAnsi="Arial" w:cs="Arial"/>
          <w:szCs w:val="24"/>
        </w:rPr>
        <w:t>;</w:t>
      </w:r>
      <w:r w:rsidR="00F03289">
        <w:rPr>
          <w:rFonts w:ascii="Arial" w:hAnsi="Arial" w:cs="Arial"/>
          <w:szCs w:val="24"/>
        </w:rPr>
        <w:t xml:space="preserve"> (i</w:t>
      </w:r>
      <w:r w:rsidR="00907B43">
        <w:rPr>
          <w:rFonts w:ascii="Arial" w:hAnsi="Arial" w:cs="Arial"/>
          <w:szCs w:val="24"/>
        </w:rPr>
        <w:t>v</w:t>
      </w:r>
      <w:r w:rsidR="0094587A">
        <w:rPr>
          <w:rFonts w:ascii="Arial" w:hAnsi="Arial" w:cs="Arial"/>
          <w:szCs w:val="24"/>
        </w:rPr>
        <w:t>)</w:t>
      </w:r>
      <w:r w:rsidR="00F03289">
        <w:rPr>
          <w:rFonts w:ascii="Arial" w:hAnsi="Arial" w:cs="Arial"/>
          <w:szCs w:val="24"/>
        </w:rPr>
        <w:t xml:space="preserve"> durante el periodo 01-04-2009 hasta octubre de 2012, no fue afiliada al sistema de seguridad social integral, salud, pensión y riesgos profesionales</w:t>
      </w:r>
      <w:r w:rsidR="007B7BCC">
        <w:rPr>
          <w:rFonts w:ascii="Arial" w:hAnsi="Arial" w:cs="Arial"/>
          <w:szCs w:val="24"/>
        </w:rPr>
        <w:t>; (v)</w:t>
      </w:r>
      <w:r w:rsidR="0094587A">
        <w:rPr>
          <w:rFonts w:ascii="Arial" w:hAnsi="Arial" w:cs="Arial"/>
          <w:szCs w:val="24"/>
        </w:rPr>
        <w:t xml:space="preserve"> </w:t>
      </w:r>
      <w:r w:rsidR="003504C7">
        <w:rPr>
          <w:rFonts w:ascii="Arial" w:hAnsi="Arial" w:cs="Arial"/>
          <w:szCs w:val="24"/>
        </w:rPr>
        <w:t>se le dejó de</w:t>
      </w:r>
      <w:r w:rsidR="00F03289">
        <w:rPr>
          <w:rFonts w:ascii="Arial" w:hAnsi="Arial" w:cs="Arial"/>
          <w:szCs w:val="24"/>
        </w:rPr>
        <w:t xml:space="preserve"> can</w:t>
      </w:r>
      <w:r w:rsidR="003504C7">
        <w:rPr>
          <w:rFonts w:ascii="Arial" w:hAnsi="Arial" w:cs="Arial"/>
          <w:szCs w:val="24"/>
        </w:rPr>
        <w:t>celar</w:t>
      </w:r>
      <w:r w:rsidR="00001C9E">
        <w:rPr>
          <w:rFonts w:ascii="Arial" w:hAnsi="Arial" w:cs="Arial"/>
          <w:szCs w:val="24"/>
        </w:rPr>
        <w:t xml:space="preserve"> las prestaciones sociales, </w:t>
      </w:r>
      <w:r w:rsidR="00F03289">
        <w:rPr>
          <w:rFonts w:ascii="Arial" w:hAnsi="Arial" w:cs="Arial"/>
          <w:szCs w:val="24"/>
        </w:rPr>
        <w:t>las vacaciones durante la vigencia de la relación laboral</w:t>
      </w:r>
      <w:r w:rsidR="00FE7414">
        <w:rPr>
          <w:rFonts w:ascii="Arial" w:hAnsi="Arial" w:cs="Arial"/>
          <w:szCs w:val="24"/>
        </w:rPr>
        <w:t>,</w:t>
      </w:r>
      <w:r w:rsidR="00F03289">
        <w:rPr>
          <w:rFonts w:ascii="Arial" w:hAnsi="Arial" w:cs="Arial"/>
          <w:szCs w:val="24"/>
        </w:rPr>
        <w:t xml:space="preserve"> ni fue afiliada a un fondo de cesantías; (v</w:t>
      </w:r>
      <w:r w:rsidR="00907B43">
        <w:rPr>
          <w:rFonts w:ascii="Arial" w:hAnsi="Arial" w:cs="Arial"/>
          <w:szCs w:val="24"/>
        </w:rPr>
        <w:t>i</w:t>
      </w:r>
      <w:r w:rsidR="007B7BCC">
        <w:rPr>
          <w:rFonts w:ascii="Arial" w:hAnsi="Arial" w:cs="Arial"/>
          <w:szCs w:val="24"/>
        </w:rPr>
        <w:t>)</w:t>
      </w:r>
      <w:r w:rsidR="003504C7">
        <w:rPr>
          <w:rFonts w:ascii="Arial" w:hAnsi="Arial" w:cs="Arial"/>
          <w:szCs w:val="24"/>
        </w:rPr>
        <w:t xml:space="preserve"> y se </w:t>
      </w:r>
      <w:r w:rsidR="004746B5" w:rsidRPr="00C52C36">
        <w:rPr>
          <w:rFonts w:ascii="Arial" w:hAnsi="Arial" w:cs="Arial"/>
          <w:szCs w:val="24"/>
        </w:rPr>
        <w:t>terminó</w:t>
      </w:r>
      <w:r w:rsidR="003504C7">
        <w:rPr>
          <w:rFonts w:ascii="Arial" w:hAnsi="Arial" w:cs="Arial"/>
          <w:szCs w:val="24"/>
        </w:rPr>
        <w:t xml:space="preserve"> su contrato</w:t>
      </w:r>
      <w:r w:rsidR="004746B5">
        <w:rPr>
          <w:rFonts w:ascii="Arial" w:hAnsi="Arial" w:cs="Arial"/>
          <w:szCs w:val="24"/>
        </w:rPr>
        <w:t xml:space="preserve"> </w:t>
      </w:r>
      <w:r w:rsidR="00FE7414">
        <w:rPr>
          <w:rFonts w:ascii="Arial" w:hAnsi="Arial" w:cs="Arial"/>
          <w:szCs w:val="24"/>
        </w:rPr>
        <w:t xml:space="preserve">al ser despedida </w:t>
      </w:r>
      <w:r w:rsidR="004746B5">
        <w:rPr>
          <w:rFonts w:ascii="Arial" w:hAnsi="Arial" w:cs="Arial"/>
          <w:szCs w:val="24"/>
        </w:rPr>
        <w:t>sin justa causa</w:t>
      </w:r>
      <w:r w:rsidR="003504C7">
        <w:rPr>
          <w:rFonts w:ascii="Arial" w:hAnsi="Arial" w:cs="Arial"/>
          <w:szCs w:val="24"/>
        </w:rPr>
        <w:t>.</w:t>
      </w:r>
      <w:r w:rsidR="00267A4E">
        <w:rPr>
          <w:rFonts w:ascii="Arial" w:hAnsi="Arial" w:cs="Arial"/>
          <w:szCs w:val="24"/>
        </w:rPr>
        <w:t xml:space="preserve"> </w:t>
      </w:r>
      <w:r w:rsidR="00C52C36">
        <w:rPr>
          <w:rFonts w:ascii="Arial" w:hAnsi="Arial" w:cs="Arial"/>
          <w:szCs w:val="24"/>
        </w:rPr>
        <w:t xml:space="preserve"> </w:t>
      </w:r>
    </w:p>
    <w:p w:rsidR="00267A4E" w:rsidRDefault="00267A4E" w:rsidP="0018453C">
      <w:pPr>
        <w:autoSpaceDE w:val="0"/>
        <w:autoSpaceDN w:val="0"/>
        <w:adjustRightInd w:val="0"/>
        <w:spacing w:line="276" w:lineRule="auto"/>
        <w:jc w:val="both"/>
        <w:rPr>
          <w:rFonts w:ascii="Arial" w:hAnsi="Arial" w:cs="Arial"/>
          <w:szCs w:val="24"/>
        </w:rPr>
      </w:pPr>
    </w:p>
    <w:p w:rsidR="00481495" w:rsidRDefault="00010F12" w:rsidP="0018453C">
      <w:pPr>
        <w:autoSpaceDE w:val="0"/>
        <w:autoSpaceDN w:val="0"/>
        <w:adjustRightInd w:val="0"/>
        <w:spacing w:line="276" w:lineRule="auto"/>
        <w:jc w:val="both"/>
        <w:rPr>
          <w:rFonts w:ascii="Arial" w:hAnsi="Arial" w:cs="Arial"/>
          <w:szCs w:val="24"/>
        </w:rPr>
      </w:pPr>
      <w:r>
        <w:rPr>
          <w:rFonts w:ascii="Arial" w:hAnsi="Arial" w:cs="Arial"/>
          <w:szCs w:val="24"/>
        </w:rPr>
        <w:t xml:space="preserve">No debe dejarse de decir que a pesar de la incomparecencia del demandado al interrogatorio de parte no operó </w:t>
      </w:r>
      <w:r w:rsidR="00481495">
        <w:rPr>
          <w:rFonts w:ascii="Arial" w:hAnsi="Arial" w:cs="Arial"/>
          <w:szCs w:val="24"/>
        </w:rPr>
        <w:t>confesión ficta, al omitir la jueza pronunciarse sobre los hechos confesados de manera puntual.</w:t>
      </w:r>
    </w:p>
    <w:p w:rsidR="00010F12" w:rsidRDefault="00481495" w:rsidP="0018453C">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7A2B34" w:rsidRDefault="00C91C45" w:rsidP="00B96594">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esta Sala entrará a determinar si los </w:t>
      </w:r>
      <w:r w:rsidR="00481495">
        <w:rPr>
          <w:rFonts w:ascii="Arial" w:hAnsi="Arial" w:cs="Arial"/>
          <w:szCs w:val="24"/>
        </w:rPr>
        <w:t xml:space="preserve">supuestos fácticos </w:t>
      </w:r>
      <w:r>
        <w:rPr>
          <w:rFonts w:ascii="Arial" w:hAnsi="Arial" w:cs="Arial"/>
          <w:szCs w:val="24"/>
        </w:rPr>
        <w:t>que se dieron por probados, en razón a la sanción procesal al demandado, se desvirtuaron con los documentos y prueba testimonial aportados al proceso</w:t>
      </w:r>
      <w:r w:rsidR="00481495">
        <w:rPr>
          <w:rFonts w:ascii="Arial" w:hAnsi="Arial" w:cs="Arial"/>
          <w:szCs w:val="24"/>
        </w:rPr>
        <w:t xml:space="preserve">; lo que </w:t>
      </w:r>
      <w:r w:rsidR="00481495">
        <w:rPr>
          <w:rFonts w:ascii="Arial" w:hAnsi="Arial" w:cs="Arial"/>
          <w:szCs w:val="24"/>
        </w:rPr>
        <w:lastRenderedPageBreak/>
        <w:t xml:space="preserve">justificaría la decisión de la a quo en declarar la existencia de dos contratos y no de uno solo. </w:t>
      </w:r>
    </w:p>
    <w:p w:rsidR="00481495" w:rsidRDefault="00481495" w:rsidP="00B96594">
      <w:pPr>
        <w:autoSpaceDE w:val="0"/>
        <w:autoSpaceDN w:val="0"/>
        <w:adjustRightInd w:val="0"/>
        <w:spacing w:line="276" w:lineRule="auto"/>
        <w:jc w:val="both"/>
        <w:rPr>
          <w:rFonts w:ascii="Arial" w:hAnsi="Arial" w:cs="Arial"/>
          <w:szCs w:val="24"/>
        </w:rPr>
      </w:pPr>
    </w:p>
    <w:p w:rsidR="000E09D8" w:rsidRDefault="007A2B34" w:rsidP="00B96594">
      <w:pPr>
        <w:autoSpaceDE w:val="0"/>
        <w:autoSpaceDN w:val="0"/>
        <w:adjustRightInd w:val="0"/>
        <w:spacing w:line="276" w:lineRule="auto"/>
        <w:jc w:val="both"/>
        <w:rPr>
          <w:rFonts w:ascii="Arial" w:hAnsi="Arial" w:cs="Arial"/>
          <w:szCs w:val="24"/>
        </w:rPr>
      </w:pPr>
      <w:r>
        <w:rPr>
          <w:rFonts w:ascii="Arial" w:hAnsi="Arial" w:cs="Arial"/>
          <w:szCs w:val="24"/>
        </w:rPr>
        <w:t xml:space="preserve">En cuanto a la prueba documental, </w:t>
      </w:r>
      <w:r w:rsidR="00481495">
        <w:rPr>
          <w:rFonts w:ascii="Arial" w:hAnsi="Arial" w:cs="Arial"/>
          <w:szCs w:val="24"/>
        </w:rPr>
        <w:t>reposan</w:t>
      </w:r>
      <w:r>
        <w:rPr>
          <w:rFonts w:ascii="Arial" w:hAnsi="Arial" w:cs="Arial"/>
          <w:szCs w:val="24"/>
        </w:rPr>
        <w:t xml:space="preserve"> </w:t>
      </w:r>
      <w:r w:rsidR="00B96594">
        <w:rPr>
          <w:rFonts w:ascii="Arial" w:hAnsi="Arial" w:cs="Arial"/>
          <w:szCs w:val="24"/>
        </w:rPr>
        <w:t>cuatro</w:t>
      </w:r>
      <w:r w:rsidR="009F7BB5">
        <w:rPr>
          <w:rFonts w:ascii="Arial" w:hAnsi="Arial" w:cs="Arial"/>
          <w:szCs w:val="24"/>
        </w:rPr>
        <w:t xml:space="preserve"> (</w:t>
      </w:r>
      <w:r w:rsidR="00B96594">
        <w:rPr>
          <w:rFonts w:ascii="Arial" w:hAnsi="Arial" w:cs="Arial"/>
          <w:szCs w:val="24"/>
        </w:rPr>
        <w:t>4</w:t>
      </w:r>
      <w:r w:rsidR="009F7BB5">
        <w:rPr>
          <w:rFonts w:ascii="Arial" w:hAnsi="Arial" w:cs="Arial"/>
          <w:szCs w:val="24"/>
        </w:rPr>
        <w:t xml:space="preserve">) </w:t>
      </w:r>
      <w:r w:rsidR="00B03E65">
        <w:rPr>
          <w:rFonts w:ascii="Arial" w:hAnsi="Arial" w:cs="Arial"/>
          <w:szCs w:val="24"/>
        </w:rPr>
        <w:t>contratos</w:t>
      </w:r>
      <w:r w:rsidR="00601CE2">
        <w:rPr>
          <w:rFonts w:ascii="Arial" w:hAnsi="Arial" w:cs="Arial"/>
          <w:szCs w:val="24"/>
        </w:rPr>
        <w:t xml:space="preserve"> celebrados entre las partes de este proceso –</w:t>
      </w:r>
      <w:proofErr w:type="spellStart"/>
      <w:r w:rsidR="00601CE2" w:rsidRPr="00601CE2">
        <w:rPr>
          <w:rFonts w:ascii="Arial" w:hAnsi="Arial" w:cs="Arial"/>
          <w:sz w:val="20"/>
        </w:rPr>
        <w:t>fls</w:t>
      </w:r>
      <w:proofErr w:type="spellEnd"/>
      <w:r w:rsidR="00601CE2" w:rsidRPr="00601CE2">
        <w:rPr>
          <w:rFonts w:ascii="Arial" w:hAnsi="Arial" w:cs="Arial"/>
          <w:sz w:val="20"/>
        </w:rPr>
        <w:t xml:space="preserve">. 20 </w:t>
      </w:r>
      <w:r w:rsidR="00601CE2" w:rsidRPr="00481495">
        <w:rPr>
          <w:rFonts w:ascii="Arial" w:hAnsi="Arial" w:cs="Arial"/>
          <w:sz w:val="20"/>
        </w:rPr>
        <w:t>a 28</w:t>
      </w:r>
      <w:r w:rsidR="00601CE2">
        <w:rPr>
          <w:rFonts w:ascii="Arial" w:hAnsi="Arial" w:cs="Arial"/>
          <w:sz w:val="20"/>
        </w:rPr>
        <w:t xml:space="preserve"> </w:t>
      </w:r>
      <w:r w:rsidR="00601CE2" w:rsidRPr="00601CE2">
        <w:rPr>
          <w:rFonts w:ascii="Arial" w:hAnsi="Arial" w:cs="Arial"/>
          <w:sz w:val="20"/>
        </w:rPr>
        <w:t>-</w:t>
      </w:r>
      <w:r w:rsidR="00601CE2">
        <w:rPr>
          <w:rFonts w:ascii="Arial" w:hAnsi="Arial" w:cs="Arial"/>
          <w:szCs w:val="24"/>
        </w:rPr>
        <w:t xml:space="preserve">, denominados </w:t>
      </w:r>
      <w:r w:rsidR="00B96594">
        <w:rPr>
          <w:rFonts w:ascii="Arial" w:hAnsi="Arial" w:cs="Arial"/>
          <w:szCs w:val="24"/>
        </w:rPr>
        <w:t xml:space="preserve">tres de ellos </w:t>
      </w:r>
      <w:r w:rsidR="009F7BB5">
        <w:rPr>
          <w:rFonts w:ascii="Arial" w:hAnsi="Arial" w:cs="Arial"/>
          <w:szCs w:val="24"/>
        </w:rPr>
        <w:t>“prestación de servicios” y cuyo objeto fue</w:t>
      </w:r>
      <w:r w:rsidR="009F7BB5" w:rsidRPr="009F7BB5">
        <w:rPr>
          <w:rFonts w:ascii="Arial" w:hAnsi="Arial" w:cs="Arial"/>
          <w:szCs w:val="24"/>
        </w:rPr>
        <w:t xml:space="preserve"> </w:t>
      </w:r>
      <w:r w:rsidR="009F7BB5">
        <w:rPr>
          <w:rFonts w:ascii="Arial" w:hAnsi="Arial" w:cs="Arial"/>
          <w:szCs w:val="24"/>
        </w:rPr>
        <w:t>la terminación y control de calidad de la plantilla</w:t>
      </w:r>
      <w:r w:rsidR="00601CE2">
        <w:rPr>
          <w:rFonts w:ascii="Arial" w:hAnsi="Arial" w:cs="Arial"/>
          <w:szCs w:val="24"/>
        </w:rPr>
        <w:t>;</w:t>
      </w:r>
      <w:r w:rsidR="009F7BB5">
        <w:rPr>
          <w:rFonts w:ascii="Arial" w:hAnsi="Arial" w:cs="Arial"/>
          <w:szCs w:val="24"/>
        </w:rPr>
        <w:t xml:space="preserve"> </w:t>
      </w:r>
      <w:r w:rsidR="00B03E65">
        <w:rPr>
          <w:rFonts w:ascii="Arial" w:hAnsi="Arial" w:cs="Arial"/>
          <w:szCs w:val="24"/>
        </w:rPr>
        <w:t>el primero</w:t>
      </w:r>
      <w:r w:rsidR="00F40EB6">
        <w:rPr>
          <w:rFonts w:ascii="Arial" w:hAnsi="Arial" w:cs="Arial"/>
          <w:szCs w:val="24"/>
        </w:rPr>
        <w:t xml:space="preserve">, </w:t>
      </w:r>
      <w:r w:rsidR="00601CE2">
        <w:rPr>
          <w:rFonts w:ascii="Arial" w:hAnsi="Arial" w:cs="Arial"/>
          <w:szCs w:val="24"/>
        </w:rPr>
        <w:t xml:space="preserve">firmado </w:t>
      </w:r>
      <w:r w:rsidR="00F40EB6">
        <w:rPr>
          <w:rFonts w:ascii="Arial" w:hAnsi="Arial" w:cs="Arial"/>
          <w:szCs w:val="24"/>
        </w:rPr>
        <w:t>el 02-0</w:t>
      </w:r>
      <w:r w:rsidR="00481495">
        <w:rPr>
          <w:rFonts w:ascii="Arial" w:hAnsi="Arial" w:cs="Arial"/>
          <w:szCs w:val="24"/>
        </w:rPr>
        <w:t>1</w:t>
      </w:r>
      <w:r w:rsidR="00F40EB6">
        <w:rPr>
          <w:rFonts w:ascii="Arial" w:hAnsi="Arial" w:cs="Arial"/>
          <w:szCs w:val="24"/>
        </w:rPr>
        <w:t>-2010</w:t>
      </w:r>
      <w:r w:rsidR="00601CE2">
        <w:rPr>
          <w:rFonts w:ascii="Arial" w:hAnsi="Arial" w:cs="Arial"/>
          <w:szCs w:val="24"/>
        </w:rPr>
        <w:t xml:space="preserve"> para </w:t>
      </w:r>
      <w:r w:rsidR="00B03E65">
        <w:rPr>
          <w:rFonts w:ascii="Arial" w:hAnsi="Arial" w:cs="Arial"/>
          <w:szCs w:val="24"/>
        </w:rPr>
        <w:t>se</w:t>
      </w:r>
      <w:r w:rsidR="00601CE2">
        <w:rPr>
          <w:rFonts w:ascii="Arial" w:hAnsi="Arial" w:cs="Arial"/>
          <w:szCs w:val="24"/>
        </w:rPr>
        <w:t>r</w:t>
      </w:r>
      <w:r w:rsidR="00B03E65">
        <w:rPr>
          <w:rFonts w:ascii="Arial" w:hAnsi="Arial" w:cs="Arial"/>
          <w:szCs w:val="24"/>
        </w:rPr>
        <w:t xml:space="preserve"> desarroll</w:t>
      </w:r>
      <w:r w:rsidR="00601CE2">
        <w:rPr>
          <w:rFonts w:ascii="Arial" w:hAnsi="Arial" w:cs="Arial"/>
          <w:szCs w:val="24"/>
        </w:rPr>
        <w:t>ado</w:t>
      </w:r>
      <w:r w:rsidR="00B03E65">
        <w:rPr>
          <w:rFonts w:ascii="Arial" w:hAnsi="Arial" w:cs="Arial"/>
          <w:szCs w:val="24"/>
        </w:rPr>
        <w:t xml:space="preserve"> de julio a septiembre de 2010; el segundo, </w:t>
      </w:r>
      <w:r w:rsidR="00601CE2">
        <w:rPr>
          <w:rFonts w:ascii="Arial" w:hAnsi="Arial" w:cs="Arial"/>
          <w:szCs w:val="24"/>
        </w:rPr>
        <w:t xml:space="preserve">suscrito </w:t>
      </w:r>
      <w:r w:rsidR="00B03E65">
        <w:rPr>
          <w:rFonts w:ascii="Arial" w:hAnsi="Arial" w:cs="Arial"/>
          <w:szCs w:val="24"/>
        </w:rPr>
        <w:t xml:space="preserve">el 04-02-2011, </w:t>
      </w:r>
      <w:r w:rsidR="000E09D8">
        <w:rPr>
          <w:rFonts w:ascii="Arial" w:hAnsi="Arial" w:cs="Arial"/>
          <w:szCs w:val="24"/>
        </w:rPr>
        <w:t xml:space="preserve">con </w:t>
      </w:r>
      <w:r w:rsidR="00601CE2">
        <w:rPr>
          <w:rFonts w:ascii="Arial" w:hAnsi="Arial" w:cs="Arial"/>
          <w:szCs w:val="24"/>
        </w:rPr>
        <w:t xml:space="preserve">vigencia </w:t>
      </w:r>
      <w:r w:rsidR="000E09D8">
        <w:rPr>
          <w:rFonts w:ascii="Arial" w:hAnsi="Arial" w:cs="Arial"/>
          <w:szCs w:val="24"/>
        </w:rPr>
        <w:t xml:space="preserve">de </w:t>
      </w:r>
      <w:r w:rsidR="00B03E65">
        <w:rPr>
          <w:rFonts w:ascii="Arial" w:hAnsi="Arial" w:cs="Arial"/>
          <w:szCs w:val="24"/>
        </w:rPr>
        <w:t>febrero a abril</w:t>
      </w:r>
      <w:r w:rsidR="00124181">
        <w:rPr>
          <w:rFonts w:ascii="Arial" w:hAnsi="Arial" w:cs="Arial"/>
          <w:szCs w:val="24"/>
        </w:rPr>
        <w:t xml:space="preserve"> de 2011</w:t>
      </w:r>
      <w:r w:rsidR="00601CE2">
        <w:rPr>
          <w:rFonts w:ascii="Arial" w:hAnsi="Arial" w:cs="Arial"/>
          <w:szCs w:val="24"/>
        </w:rPr>
        <w:t xml:space="preserve"> y</w:t>
      </w:r>
      <w:r w:rsidR="00124181">
        <w:rPr>
          <w:rFonts w:ascii="Arial" w:hAnsi="Arial" w:cs="Arial"/>
          <w:szCs w:val="24"/>
        </w:rPr>
        <w:t xml:space="preserve"> el tercero, </w:t>
      </w:r>
      <w:r w:rsidR="00067051">
        <w:rPr>
          <w:rFonts w:ascii="Arial" w:hAnsi="Arial" w:cs="Arial"/>
          <w:szCs w:val="24"/>
        </w:rPr>
        <w:t xml:space="preserve">elaborado </w:t>
      </w:r>
      <w:r w:rsidR="00124181">
        <w:rPr>
          <w:rFonts w:ascii="Arial" w:hAnsi="Arial" w:cs="Arial"/>
          <w:szCs w:val="24"/>
        </w:rPr>
        <w:t xml:space="preserve">el 12-03-2012, </w:t>
      </w:r>
      <w:r w:rsidR="000E09D8">
        <w:rPr>
          <w:rFonts w:ascii="Arial" w:hAnsi="Arial" w:cs="Arial"/>
          <w:szCs w:val="24"/>
        </w:rPr>
        <w:t xml:space="preserve">con </w:t>
      </w:r>
      <w:r w:rsidR="00067051">
        <w:rPr>
          <w:rFonts w:ascii="Arial" w:hAnsi="Arial" w:cs="Arial"/>
          <w:szCs w:val="24"/>
        </w:rPr>
        <w:t>ejecución</w:t>
      </w:r>
      <w:r w:rsidR="000E09D8">
        <w:rPr>
          <w:rFonts w:ascii="Arial" w:hAnsi="Arial" w:cs="Arial"/>
          <w:szCs w:val="24"/>
        </w:rPr>
        <w:t xml:space="preserve"> de</w:t>
      </w:r>
      <w:r w:rsidR="00124181">
        <w:rPr>
          <w:rFonts w:ascii="Arial" w:hAnsi="Arial" w:cs="Arial"/>
          <w:szCs w:val="24"/>
        </w:rPr>
        <w:t xml:space="preserve"> marzo a junio de 2012</w:t>
      </w:r>
      <w:r w:rsidR="00B96594">
        <w:rPr>
          <w:rFonts w:ascii="Arial" w:hAnsi="Arial" w:cs="Arial"/>
          <w:szCs w:val="24"/>
        </w:rPr>
        <w:t>; y uno titulado contrato individual de trabajo</w:t>
      </w:r>
      <w:r w:rsidR="00B96594" w:rsidRPr="00B96594">
        <w:rPr>
          <w:rFonts w:ascii="Arial" w:hAnsi="Arial" w:cs="Arial"/>
          <w:szCs w:val="24"/>
        </w:rPr>
        <w:t xml:space="preserve"> </w:t>
      </w:r>
      <w:r w:rsidR="00B96594">
        <w:rPr>
          <w:rFonts w:ascii="Arial" w:hAnsi="Arial" w:cs="Arial"/>
          <w:szCs w:val="24"/>
        </w:rPr>
        <w:t xml:space="preserve">a término fijo de uno a tres años, suscrito el </w:t>
      </w:r>
      <w:r w:rsidR="000E09D8">
        <w:rPr>
          <w:rFonts w:ascii="Arial" w:hAnsi="Arial" w:cs="Arial"/>
          <w:szCs w:val="24"/>
        </w:rPr>
        <w:t>09-11-2012</w:t>
      </w:r>
      <w:r w:rsidR="00124181">
        <w:rPr>
          <w:rFonts w:ascii="Arial" w:hAnsi="Arial" w:cs="Arial"/>
          <w:szCs w:val="24"/>
        </w:rPr>
        <w:t xml:space="preserve">, donde se especifica que el cargo u oficio a desempeñar por la trabajadora es de “terminadora” y cuya </w:t>
      </w:r>
      <w:r w:rsidR="008049D3">
        <w:rPr>
          <w:rFonts w:ascii="Arial" w:hAnsi="Arial" w:cs="Arial"/>
          <w:szCs w:val="24"/>
        </w:rPr>
        <w:t>fecha de inicio</w:t>
      </w:r>
      <w:r w:rsidR="000E09D8">
        <w:rPr>
          <w:rFonts w:ascii="Arial" w:hAnsi="Arial" w:cs="Arial"/>
          <w:szCs w:val="24"/>
        </w:rPr>
        <w:t xml:space="preserve"> y terminación de labores es el 08-11-2012.</w:t>
      </w:r>
    </w:p>
    <w:p w:rsidR="000E09D8" w:rsidRDefault="000E09D8" w:rsidP="0018453C">
      <w:pPr>
        <w:autoSpaceDE w:val="0"/>
        <w:autoSpaceDN w:val="0"/>
        <w:adjustRightInd w:val="0"/>
        <w:spacing w:line="276" w:lineRule="auto"/>
        <w:jc w:val="both"/>
        <w:rPr>
          <w:rFonts w:ascii="Arial" w:hAnsi="Arial" w:cs="Arial"/>
          <w:szCs w:val="24"/>
        </w:rPr>
      </w:pPr>
    </w:p>
    <w:p w:rsidR="00482622" w:rsidRDefault="00B96594" w:rsidP="0018453C">
      <w:pPr>
        <w:autoSpaceDE w:val="0"/>
        <w:autoSpaceDN w:val="0"/>
        <w:adjustRightInd w:val="0"/>
        <w:spacing w:line="276" w:lineRule="auto"/>
        <w:jc w:val="both"/>
        <w:rPr>
          <w:rFonts w:ascii="Arial" w:hAnsi="Arial" w:cs="Arial"/>
          <w:szCs w:val="24"/>
        </w:rPr>
      </w:pPr>
      <w:r>
        <w:rPr>
          <w:rFonts w:ascii="Arial" w:hAnsi="Arial" w:cs="Arial"/>
          <w:szCs w:val="24"/>
        </w:rPr>
        <w:t xml:space="preserve">Adicionalmente, </w:t>
      </w:r>
      <w:r w:rsidR="007C6095">
        <w:rPr>
          <w:rFonts w:ascii="Arial" w:hAnsi="Arial" w:cs="Arial"/>
          <w:szCs w:val="24"/>
        </w:rPr>
        <w:t>militan</w:t>
      </w:r>
      <w:r>
        <w:rPr>
          <w:rFonts w:ascii="Arial" w:hAnsi="Arial" w:cs="Arial"/>
          <w:szCs w:val="24"/>
        </w:rPr>
        <w:t xml:space="preserve"> a folios 31 a 32,</w:t>
      </w:r>
      <w:r w:rsidR="00497802">
        <w:rPr>
          <w:rFonts w:ascii="Arial" w:hAnsi="Arial" w:cs="Arial"/>
          <w:szCs w:val="24"/>
        </w:rPr>
        <w:t xml:space="preserve"> dos </w:t>
      </w:r>
      <w:r w:rsidR="00B4162B">
        <w:rPr>
          <w:rFonts w:ascii="Arial" w:hAnsi="Arial" w:cs="Arial"/>
          <w:szCs w:val="24"/>
        </w:rPr>
        <w:t xml:space="preserve">(2) </w:t>
      </w:r>
      <w:r w:rsidR="00497802">
        <w:rPr>
          <w:rFonts w:ascii="Arial" w:hAnsi="Arial" w:cs="Arial"/>
          <w:szCs w:val="24"/>
        </w:rPr>
        <w:t>certificaciones de fecha</w:t>
      </w:r>
      <w:r w:rsidR="00ED7CD3">
        <w:rPr>
          <w:rFonts w:ascii="Arial" w:hAnsi="Arial" w:cs="Arial"/>
          <w:szCs w:val="24"/>
        </w:rPr>
        <w:t>s</w:t>
      </w:r>
      <w:r w:rsidR="00497802">
        <w:rPr>
          <w:rFonts w:ascii="Arial" w:hAnsi="Arial" w:cs="Arial"/>
          <w:szCs w:val="24"/>
        </w:rPr>
        <w:t xml:space="preserve"> 14-01-2011</w:t>
      </w:r>
      <w:r w:rsidR="00BA2EC3">
        <w:rPr>
          <w:rFonts w:ascii="Arial" w:hAnsi="Arial" w:cs="Arial"/>
          <w:szCs w:val="24"/>
        </w:rPr>
        <w:t xml:space="preserve"> y 21-01- 2011</w:t>
      </w:r>
      <w:r>
        <w:rPr>
          <w:rFonts w:ascii="Arial" w:hAnsi="Arial" w:cs="Arial"/>
          <w:szCs w:val="24"/>
        </w:rPr>
        <w:t>,</w:t>
      </w:r>
      <w:r w:rsidR="00BA2EC3">
        <w:rPr>
          <w:rFonts w:ascii="Arial" w:hAnsi="Arial" w:cs="Arial"/>
          <w:szCs w:val="24"/>
        </w:rPr>
        <w:t xml:space="preserve"> </w:t>
      </w:r>
      <w:r w:rsidR="00497802">
        <w:rPr>
          <w:rFonts w:ascii="Arial" w:hAnsi="Arial" w:cs="Arial"/>
          <w:szCs w:val="24"/>
        </w:rPr>
        <w:t xml:space="preserve">donde </w:t>
      </w:r>
      <w:r>
        <w:rPr>
          <w:rFonts w:ascii="Arial" w:hAnsi="Arial" w:cs="Arial"/>
          <w:szCs w:val="24"/>
        </w:rPr>
        <w:t xml:space="preserve">se </w:t>
      </w:r>
      <w:r w:rsidR="00497802">
        <w:rPr>
          <w:rFonts w:ascii="Arial" w:hAnsi="Arial" w:cs="Arial"/>
          <w:szCs w:val="24"/>
        </w:rPr>
        <w:t>hace constar</w:t>
      </w:r>
      <w:r w:rsidR="00481495">
        <w:rPr>
          <w:rFonts w:ascii="Arial" w:hAnsi="Arial" w:cs="Arial"/>
          <w:szCs w:val="24"/>
        </w:rPr>
        <w:t xml:space="preserve"> por</w:t>
      </w:r>
      <w:r w:rsidR="00497802">
        <w:rPr>
          <w:rFonts w:ascii="Arial" w:hAnsi="Arial" w:cs="Arial"/>
          <w:szCs w:val="24"/>
        </w:rPr>
        <w:t xml:space="preserve"> el señor Ospina </w:t>
      </w:r>
      <w:proofErr w:type="spellStart"/>
      <w:r w:rsidR="00497802">
        <w:rPr>
          <w:rFonts w:ascii="Arial" w:hAnsi="Arial" w:cs="Arial"/>
          <w:szCs w:val="24"/>
        </w:rPr>
        <w:t>Ospina</w:t>
      </w:r>
      <w:proofErr w:type="spellEnd"/>
      <w:r>
        <w:rPr>
          <w:rFonts w:ascii="Arial" w:hAnsi="Arial" w:cs="Arial"/>
          <w:szCs w:val="24"/>
        </w:rPr>
        <w:t>,</w:t>
      </w:r>
      <w:r w:rsidR="00497802">
        <w:rPr>
          <w:rFonts w:ascii="Arial" w:hAnsi="Arial" w:cs="Arial"/>
          <w:szCs w:val="24"/>
        </w:rPr>
        <w:t xml:space="preserve"> que la señora </w:t>
      </w:r>
      <w:proofErr w:type="spellStart"/>
      <w:r w:rsidR="005D2B77">
        <w:rPr>
          <w:rFonts w:ascii="Arial" w:hAnsi="Arial" w:cs="Arial"/>
          <w:szCs w:val="24"/>
        </w:rPr>
        <w:t>Vinazco</w:t>
      </w:r>
      <w:proofErr w:type="spellEnd"/>
      <w:r w:rsidR="00497802">
        <w:rPr>
          <w:rFonts w:ascii="Arial" w:hAnsi="Arial" w:cs="Arial"/>
          <w:szCs w:val="24"/>
        </w:rPr>
        <w:t xml:space="preserve"> Salazar trabaja para </w:t>
      </w:r>
      <w:r>
        <w:rPr>
          <w:rFonts w:ascii="Arial" w:hAnsi="Arial" w:cs="Arial"/>
          <w:szCs w:val="24"/>
        </w:rPr>
        <w:t>l</w:t>
      </w:r>
      <w:r w:rsidR="00497802">
        <w:rPr>
          <w:rFonts w:ascii="Arial" w:hAnsi="Arial" w:cs="Arial"/>
          <w:szCs w:val="24"/>
        </w:rPr>
        <w:t>a empresa desde el 30-06-2010</w:t>
      </w:r>
      <w:r w:rsidR="00BA2EC3">
        <w:rPr>
          <w:rFonts w:ascii="Arial" w:hAnsi="Arial" w:cs="Arial"/>
          <w:szCs w:val="24"/>
        </w:rPr>
        <w:t xml:space="preserve"> como terminadora y cumplidora.</w:t>
      </w:r>
    </w:p>
    <w:p w:rsidR="00BA2EC3" w:rsidRDefault="00BA2EC3" w:rsidP="0018453C">
      <w:pPr>
        <w:autoSpaceDE w:val="0"/>
        <w:autoSpaceDN w:val="0"/>
        <w:adjustRightInd w:val="0"/>
        <w:spacing w:line="276" w:lineRule="auto"/>
        <w:jc w:val="both"/>
        <w:rPr>
          <w:rFonts w:ascii="Arial" w:hAnsi="Arial" w:cs="Arial"/>
          <w:szCs w:val="24"/>
        </w:rPr>
      </w:pPr>
    </w:p>
    <w:p w:rsidR="00BA2EC3" w:rsidRDefault="00B96594" w:rsidP="0018453C">
      <w:pPr>
        <w:autoSpaceDE w:val="0"/>
        <w:autoSpaceDN w:val="0"/>
        <w:adjustRightInd w:val="0"/>
        <w:spacing w:line="276" w:lineRule="auto"/>
        <w:jc w:val="both"/>
        <w:rPr>
          <w:rFonts w:ascii="Arial" w:hAnsi="Arial" w:cs="Arial"/>
          <w:szCs w:val="24"/>
        </w:rPr>
      </w:pPr>
      <w:r>
        <w:rPr>
          <w:rFonts w:ascii="Arial" w:hAnsi="Arial" w:cs="Arial"/>
          <w:szCs w:val="24"/>
        </w:rPr>
        <w:t>Finalmente a</w:t>
      </w:r>
      <w:r w:rsidR="00BA2EC3">
        <w:rPr>
          <w:rFonts w:ascii="Arial" w:hAnsi="Arial" w:cs="Arial"/>
          <w:szCs w:val="24"/>
        </w:rPr>
        <w:t xml:space="preserve"> folios 33 y 34 </w:t>
      </w:r>
      <w:r w:rsidR="00BF15B0">
        <w:rPr>
          <w:rFonts w:ascii="Arial" w:hAnsi="Arial" w:cs="Arial"/>
          <w:szCs w:val="24"/>
        </w:rPr>
        <w:t xml:space="preserve">obran dos (2) documentos </w:t>
      </w:r>
      <w:r w:rsidR="002E23F6">
        <w:rPr>
          <w:rFonts w:ascii="Arial" w:hAnsi="Arial" w:cs="Arial"/>
          <w:szCs w:val="24"/>
        </w:rPr>
        <w:t>denominados</w:t>
      </w:r>
      <w:r w:rsidR="00BA2EC3">
        <w:rPr>
          <w:rFonts w:ascii="Arial" w:hAnsi="Arial" w:cs="Arial"/>
          <w:szCs w:val="24"/>
        </w:rPr>
        <w:t xml:space="preserve"> </w:t>
      </w:r>
      <w:r w:rsidR="002E23F6">
        <w:rPr>
          <w:rFonts w:ascii="Arial" w:hAnsi="Arial" w:cs="Arial"/>
          <w:szCs w:val="24"/>
        </w:rPr>
        <w:t>“</w:t>
      </w:r>
      <w:r w:rsidR="00BA2EC3">
        <w:rPr>
          <w:rFonts w:ascii="Arial" w:hAnsi="Arial" w:cs="Arial"/>
          <w:szCs w:val="24"/>
        </w:rPr>
        <w:t>bonificaciones por tiempo laborado</w:t>
      </w:r>
      <w:r w:rsidR="002E23F6">
        <w:rPr>
          <w:rFonts w:ascii="Arial" w:hAnsi="Arial" w:cs="Arial"/>
          <w:szCs w:val="24"/>
        </w:rPr>
        <w:t xml:space="preserve">”, </w:t>
      </w:r>
      <w:r w:rsidR="00472425">
        <w:rPr>
          <w:rFonts w:ascii="Arial" w:hAnsi="Arial" w:cs="Arial"/>
          <w:szCs w:val="24"/>
        </w:rPr>
        <w:t>de fechas 20-12-2010 y 22-12-2011</w:t>
      </w:r>
      <w:r w:rsidR="00344D85">
        <w:rPr>
          <w:rFonts w:ascii="Arial" w:hAnsi="Arial" w:cs="Arial"/>
          <w:szCs w:val="24"/>
        </w:rPr>
        <w:t>,</w:t>
      </w:r>
      <w:r w:rsidR="00472425">
        <w:rPr>
          <w:rFonts w:ascii="Arial" w:hAnsi="Arial" w:cs="Arial"/>
          <w:szCs w:val="24"/>
        </w:rPr>
        <w:t xml:space="preserve"> </w:t>
      </w:r>
      <w:r w:rsidR="002E23F6">
        <w:rPr>
          <w:rFonts w:ascii="Arial" w:hAnsi="Arial" w:cs="Arial"/>
          <w:szCs w:val="24"/>
        </w:rPr>
        <w:t xml:space="preserve">que dan cuenta que la señora </w:t>
      </w:r>
      <w:proofErr w:type="spellStart"/>
      <w:r w:rsidR="005D2B77">
        <w:rPr>
          <w:rFonts w:ascii="Arial" w:hAnsi="Arial" w:cs="Arial"/>
          <w:szCs w:val="24"/>
        </w:rPr>
        <w:t>Vinazco</w:t>
      </w:r>
      <w:proofErr w:type="spellEnd"/>
      <w:r w:rsidR="002E23F6">
        <w:rPr>
          <w:rFonts w:ascii="Arial" w:hAnsi="Arial" w:cs="Arial"/>
          <w:szCs w:val="24"/>
        </w:rPr>
        <w:t xml:space="preserve"> Salazar </w:t>
      </w:r>
      <w:r w:rsidR="00472425">
        <w:rPr>
          <w:rFonts w:ascii="Arial" w:hAnsi="Arial" w:cs="Arial"/>
          <w:szCs w:val="24"/>
        </w:rPr>
        <w:t xml:space="preserve">laboró </w:t>
      </w:r>
      <w:r w:rsidR="00BA2EC3">
        <w:rPr>
          <w:rFonts w:ascii="Arial" w:hAnsi="Arial" w:cs="Arial"/>
          <w:szCs w:val="24"/>
        </w:rPr>
        <w:t>desde el 01-01-2010 hasta el 15-12-2010 y la ot</w:t>
      </w:r>
      <w:r w:rsidR="00472425">
        <w:rPr>
          <w:rFonts w:ascii="Arial" w:hAnsi="Arial" w:cs="Arial"/>
          <w:szCs w:val="24"/>
        </w:rPr>
        <w:t>ra del 01-01-2011 al 15-12-2011</w:t>
      </w:r>
      <w:r w:rsidR="0067448E">
        <w:rPr>
          <w:rFonts w:ascii="Arial" w:hAnsi="Arial" w:cs="Arial"/>
          <w:szCs w:val="24"/>
        </w:rPr>
        <w:t>,</w:t>
      </w:r>
      <w:r w:rsidR="00472425">
        <w:rPr>
          <w:rFonts w:ascii="Arial" w:hAnsi="Arial" w:cs="Arial"/>
          <w:szCs w:val="24"/>
        </w:rPr>
        <w:t xml:space="preserve"> respectivamente</w:t>
      </w:r>
      <w:r w:rsidR="00026B3E">
        <w:rPr>
          <w:rFonts w:ascii="Arial" w:hAnsi="Arial" w:cs="Arial"/>
          <w:szCs w:val="24"/>
        </w:rPr>
        <w:t>, lo que justifica la entrega de las sumas de dinero</w:t>
      </w:r>
      <w:r w:rsidR="00472425">
        <w:rPr>
          <w:rFonts w:ascii="Arial" w:hAnsi="Arial" w:cs="Arial"/>
          <w:szCs w:val="24"/>
        </w:rPr>
        <w:t>.</w:t>
      </w:r>
    </w:p>
    <w:p w:rsidR="007F002C" w:rsidRDefault="007F002C" w:rsidP="0018453C">
      <w:pPr>
        <w:autoSpaceDE w:val="0"/>
        <w:autoSpaceDN w:val="0"/>
        <w:adjustRightInd w:val="0"/>
        <w:spacing w:line="276" w:lineRule="auto"/>
        <w:jc w:val="both"/>
        <w:rPr>
          <w:rFonts w:ascii="Arial" w:hAnsi="Arial" w:cs="Arial"/>
          <w:szCs w:val="24"/>
        </w:rPr>
      </w:pPr>
    </w:p>
    <w:p w:rsidR="00AD7D11" w:rsidRDefault="00AD7D11" w:rsidP="0018453C">
      <w:pPr>
        <w:autoSpaceDE w:val="0"/>
        <w:autoSpaceDN w:val="0"/>
        <w:adjustRightInd w:val="0"/>
        <w:spacing w:line="276" w:lineRule="auto"/>
        <w:jc w:val="both"/>
        <w:rPr>
          <w:rFonts w:ascii="Arial" w:hAnsi="Arial" w:cs="Arial"/>
          <w:szCs w:val="24"/>
        </w:rPr>
      </w:pPr>
      <w:r w:rsidRPr="0067116A">
        <w:rPr>
          <w:rFonts w:ascii="Arial" w:hAnsi="Arial" w:cs="Arial"/>
          <w:szCs w:val="24"/>
        </w:rPr>
        <w:t xml:space="preserve">Por su parte vino a declarar Darío Antonio Bedoya </w:t>
      </w:r>
      <w:proofErr w:type="spellStart"/>
      <w:r w:rsidRPr="0067116A">
        <w:rPr>
          <w:rFonts w:ascii="Arial" w:hAnsi="Arial" w:cs="Arial"/>
          <w:szCs w:val="24"/>
        </w:rPr>
        <w:t>Bedoya</w:t>
      </w:r>
      <w:proofErr w:type="spellEnd"/>
      <w:r w:rsidRPr="0067116A">
        <w:rPr>
          <w:rFonts w:ascii="Arial" w:hAnsi="Arial" w:cs="Arial"/>
          <w:szCs w:val="24"/>
        </w:rPr>
        <w:t xml:space="preserve">, </w:t>
      </w:r>
      <w:r w:rsidR="0067116A">
        <w:rPr>
          <w:rFonts w:ascii="Arial" w:hAnsi="Arial" w:cs="Arial"/>
          <w:szCs w:val="24"/>
        </w:rPr>
        <w:t xml:space="preserve">quien </w:t>
      </w:r>
      <w:r w:rsidR="00447F3C">
        <w:rPr>
          <w:rFonts w:ascii="Arial" w:hAnsi="Arial" w:cs="Arial"/>
          <w:szCs w:val="24"/>
        </w:rPr>
        <w:t>habitaba</w:t>
      </w:r>
      <w:r w:rsidR="0067116A">
        <w:rPr>
          <w:rFonts w:ascii="Arial" w:hAnsi="Arial" w:cs="Arial"/>
          <w:szCs w:val="24"/>
        </w:rPr>
        <w:t xml:space="preserve"> en la casa de la actora</w:t>
      </w:r>
      <w:r w:rsidR="00447F3C">
        <w:rPr>
          <w:rFonts w:ascii="Arial" w:hAnsi="Arial" w:cs="Arial"/>
          <w:szCs w:val="24"/>
        </w:rPr>
        <w:t xml:space="preserve"> y</w:t>
      </w:r>
      <w:r w:rsidR="0067116A">
        <w:rPr>
          <w:rFonts w:ascii="Arial" w:hAnsi="Arial" w:cs="Arial"/>
          <w:szCs w:val="24"/>
        </w:rPr>
        <w:t xml:space="preserve"> </w:t>
      </w:r>
      <w:r w:rsidR="0067116A" w:rsidRPr="0067116A">
        <w:rPr>
          <w:rFonts w:ascii="Arial" w:hAnsi="Arial" w:cs="Arial"/>
          <w:szCs w:val="24"/>
        </w:rPr>
        <w:t xml:space="preserve">dijo que </w:t>
      </w:r>
      <w:r w:rsidR="0067116A">
        <w:rPr>
          <w:rFonts w:ascii="Arial" w:hAnsi="Arial" w:cs="Arial"/>
          <w:szCs w:val="24"/>
        </w:rPr>
        <w:t>e</w:t>
      </w:r>
      <w:r w:rsidR="00447F3C">
        <w:rPr>
          <w:rFonts w:ascii="Arial" w:hAnsi="Arial" w:cs="Arial"/>
          <w:szCs w:val="24"/>
        </w:rPr>
        <w:t>lla</w:t>
      </w:r>
      <w:r w:rsidR="0067116A" w:rsidRPr="0067116A">
        <w:rPr>
          <w:rFonts w:ascii="Arial" w:hAnsi="Arial" w:cs="Arial"/>
          <w:szCs w:val="24"/>
        </w:rPr>
        <w:t xml:space="preserve"> </w:t>
      </w:r>
      <w:r w:rsidR="0067116A">
        <w:rPr>
          <w:rFonts w:ascii="Arial" w:hAnsi="Arial" w:cs="Arial"/>
          <w:szCs w:val="24"/>
        </w:rPr>
        <w:t>laboró</w:t>
      </w:r>
      <w:r w:rsidR="0067116A" w:rsidRPr="0067116A">
        <w:rPr>
          <w:rFonts w:ascii="Arial" w:hAnsi="Arial" w:cs="Arial"/>
          <w:szCs w:val="24"/>
        </w:rPr>
        <w:t xml:space="preserve"> un tiempo con el demandado, </w:t>
      </w:r>
      <w:r w:rsidR="00A82AFA">
        <w:rPr>
          <w:rFonts w:ascii="Arial" w:hAnsi="Arial" w:cs="Arial"/>
          <w:szCs w:val="24"/>
        </w:rPr>
        <w:t>en una fábrica de plantillas;</w:t>
      </w:r>
      <w:r w:rsidR="00447F3C">
        <w:rPr>
          <w:rFonts w:ascii="Arial" w:hAnsi="Arial" w:cs="Arial"/>
          <w:szCs w:val="24"/>
        </w:rPr>
        <w:t xml:space="preserve"> agregó que </w:t>
      </w:r>
      <w:r w:rsidR="0067116A" w:rsidRPr="0067116A">
        <w:rPr>
          <w:rFonts w:ascii="Arial" w:hAnsi="Arial" w:cs="Arial"/>
          <w:szCs w:val="24"/>
        </w:rPr>
        <w:t xml:space="preserve">le hacía firmar documentos para permanecer </w:t>
      </w:r>
      <w:r w:rsidR="0067116A">
        <w:rPr>
          <w:rFonts w:ascii="Arial" w:hAnsi="Arial" w:cs="Arial"/>
          <w:szCs w:val="24"/>
        </w:rPr>
        <w:t>en el trabajo;</w:t>
      </w:r>
      <w:r w:rsidR="0067116A" w:rsidRPr="0067116A">
        <w:rPr>
          <w:rFonts w:ascii="Arial" w:hAnsi="Arial" w:cs="Arial"/>
          <w:szCs w:val="24"/>
        </w:rPr>
        <w:t xml:space="preserve"> así mismo que las liquidaciones que recibía no eran; conocimiento que provino de comentarios de la demandante.</w:t>
      </w:r>
      <w:r w:rsidR="0067116A">
        <w:rPr>
          <w:rFonts w:ascii="Arial" w:hAnsi="Arial" w:cs="Arial"/>
          <w:szCs w:val="24"/>
        </w:rPr>
        <w:t xml:space="preserve"> </w:t>
      </w:r>
    </w:p>
    <w:p w:rsidR="00AD7D11" w:rsidRDefault="00AD7D11" w:rsidP="0018453C">
      <w:pPr>
        <w:autoSpaceDE w:val="0"/>
        <w:autoSpaceDN w:val="0"/>
        <w:adjustRightInd w:val="0"/>
        <w:spacing w:line="276" w:lineRule="auto"/>
        <w:jc w:val="both"/>
        <w:rPr>
          <w:rFonts w:ascii="Arial" w:hAnsi="Arial" w:cs="Arial"/>
          <w:szCs w:val="24"/>
        </w:rPr>
      </w:pPr>
    </w:p>
    <w:p w:rsidR="002061F6" w:rsidRDefault="00482622" w:rsidP="004E736F">
      <w:pPr>
        <w:autoSpaceDE w:val="0"/>
        <w:autoSpaceDN w:val="0"/>
        <w:adjustRightInd w:val="0"/>
        <w:spacing w:line="276" w:lineRule="auto"/>
        <w:jc w:val="both"/>
        <w:rPr>
          <w:rFonts w:ascii="Arial" w:hAnsi="Arial" w:cs="Arial"/>
          <w:szCs w:val="24"/>
        </w:rPr>
      </w:pPr>
      <w:r>
        <w:rPr>
          <w:rFonts w:ascii="Arial" w:hAnsi="Arial" w:cs="Arial"/>
          <w:szCs w:val="24"/>
        </w:rPr>
        <w:t>De</w:t>
      </w:r>
      <w:r w:rsidR="00344D85">
        <w:rPr>
          <w:rFonts w:ascii="Arial" w:hAnsi="Arial" w:cs="Arial"/>
          <w:szCs w:val="24"/>
        </w:rPr>
        <w:t xml:space="preserve"> </w:t>
      </w:r>
      <w:r w:rsidR="00AD7D11">
        <w:rPr>
          <w:rFonts w:ascii="Arial" w:hAnsi="Arial" w:cs="Arial"/>
          <w:szCs w:val="24"/>
        </w:rPr>
        <w:t>l</w:t>
      </w:r>
      <w:r w:rsidR="00344D85">
        <w:rPr>
          <w:rFonts w:ascii="Arial" w:hAnsi="Arial" w:cs="Arial"/>
          <w:szCs w:val="24"/>
        </w:rPr>
        <w:t>a valoración del</w:t>
      </w:r>
      <w:r w:rsidR="00AD7D11">
        <w:rPr>
          <w:rFonts w:ascii="Arial" w:hAnsi="Arial" w:cs="Arial"/>
          <w:szCs w:val="24"/>
        </w:rPr>
        <w:t xml:space="preserve"> materia</w:t>
      </w:r>
      <w:r w:rsidR="00344D85">
        <w:rPr>
          <w:rFonts w:ascii="Arial" w:hAnsi="Arial" w:cs="Arial"/>
          <w:szCs w:val="24"/>
        </w:rPr>
        <w:t>l probatorio reseñado, excepto por el testigo</w:t>
      </w:r>
      <w:r w:rsidR="002E1F07">
        <w:rPr>
          <w:rFonts w:ascii="Arial" w:hAnsi="Arial" w:cs="Arial"/>
          <w:szCs w:val="24"/>
        </w:rPr>
        <w:t>,</w:t>
      </w:r>
      <w:r w:rsidR="00344D85">
        <w:rPr>
          <w:rFonts w:ascii="Arial" w:hAnsi="Arial" w:cs="Arial"/>
          <w:szCs w:val="24"/>
        </w:rPr>
        <w:t xml:space="preserve"> que es de oídas</w:t>
      </w:r>
      <w:r w:rsidR="0067116A">
        <w:rPr>
          <w:rFonts w:ascii="Arial" w:hAnsi="Arial" w:cs="Arial"/>
          <w:szCs w:val="24"/>
        </w:rPr>
        <w:t>;</w:t>
      </w:r>
      <w:r w:rsidR="00344D85">
        <w:rPr>
          <w:rFonts w:ascii="Arial" w:hAnsi="Arial" w:cs="Arial"/>
          <w:szCs w:val="24"/>
        </w:rPr>
        <w:t xml:space="preserve"> junto con la sanción procesal del artículo 77-2 del C. P. del T. y de la S.S;</w:t>
      </w:r>
      <w:r w:rsidR="00BA2EC3">
        <w:rPr>
          <w:rFonts w:ascii="Arial" w:hAnsi="Arial" w:cs="Arial"/>
          <w:szCs w:val="24"/>
        </w:rPr>
        <w:t xml:space="preserve"> </w:t>
      </w:r>
      <w:r w:rsidR="00C91C45">
        <w:rPr>
          <w:rFonts w:ascii="Arial" w:hAnsi="Arial" w:cs="Arial"/>
          <w:szCs w:val="24"/>
        </w:rPr>
        <w:t>emer</w:t>
      </w:r>
      <w:r w:rsidR="00AD7D11">
        <w:rPr>
          <w:rFonts w:ascii="Arial" w:hAnsi="Arial" w:cs="Arial"/>
          <w:szCs w:val="24"/>
        </w:rPr>
        <w:t>g</w:t>
      </w:r>
      <w:r w:rsidR="00C91C45">
        <w:rPr>
          <w:rFonts w:ascii="Arial" w:hAnsi="Arial" w:cs="Arial"/>
          <w:szCs w:val="24"/>
        </w:rPr>
        <w:t>e</w:t>
      </w:r>
      <w:r w:rsidR="00F5568B">
        <w:rPr>
          <w:rFonts w:ascii="Arial" w:hAnsi="Arial" w:cs="Arial"/>
          <w:szCs w:val="24"/>
        </w:rPr>
        <w:t xml:space="preserve"> </w:t>
      </w:r>
      <w:r w:rsidR="00AD7D11">
        <w:rPr>
          <w:rFonts w:ascii="Arial" w:hAnsi="Arial" w:cs="Arial"/>
          <w:szCs w:val="24"/>
        </w:rPr>
        <w:t xml:space="preserve">sin dubitación alguna </w:t>
      </w:r>
      <w:r w:rsidR="00F5568B">
        <w:rPr>
          <w:rFonts w:ascii="Arial" w:hAnsi="Arial" w:cs="Arial"/>
          <w:szCs w:val="24"/>
        </w:rPr>
        <w:t xml:space="preserve">la existencia de la prestación personal del servicio ininterrumpida </w:t>
      </w:r>
      <w:r w:rsidR="00A82AFA">
        <w:rPr>
          <w:rFonts w:ascii="Arial" w:hAnsi="Arial" w:cs="Arial"/>
          <w:szCs w:val="24"/>
        </w:rPr>
        <w:t xml:space="preserve">de </w:t>
      </w:r>
      <w:r w:rsidR="00F5568B">
        <w:rPr>
          <w:rFonts w:ascii="Arial" w:hAnsi="Arial" w:cs="Arial"/>
          <w:szCs w:val="24"/>
        </w:rPr>
        <w:t xml:space="preserve">la señora </w:t>
      </w:r>
      <w:proofErr w:type="spellStart"/>
      <w:r w:rsidR="005D2B77">
        <w:rPr>
          <w:rFonts w:ascii="Arial" w:hAnsi="Arial" w:cs="Arial"/>
          <w:szCs w:val="24"/>
        </w:rPr>
        <w:t>Vinazco</w:t>
      </w:r>
      <w:proofErr w:type="spellEnd"/>
      <w:r w:rsidR="00F5568B">
        <w:rPr>
          <w:rFonts w:ascii="Arial" w:hAnsi="Arial" w:cs="Arial"/>
          <w:szCs w:val="24"/>
        </w:rPr>
        <w:t xml:space="preserve"> Salazar</w:t>
      </w:r>
      <w:r w:rsidR="0067116A">
        <w:rPr>
          <w:rFonts w:ascii="Arial" w:hAnsi="Arial" w:cs="Arial"/>
          <w:szCs w:val="24"/>
        </w:rPr>
        <w:t xml:space="preserve"> para el señor Ospina </w:t>
      </w:r>
      <w:proofErr w:type="spellStart"/>
      <w:r w:rsidR="0067116A">
        <w:rPr>
          <w:rFonts w:ascii="Arial" w:hAnsi="Arial" w:cs="Arial"/>
          <w:szCs w:val="24"/>
        </w:rPr>
        <w:t>Ospina</w:t>
      </w:r>
      <w:proofErr w:type="spellEnd"/>
      <w:r w:rsidR="0067448E">
        <w:rPr>
          <w:rFonts w:ascii="Arial" w:hAnsi="Arial" w:cs="Arial"/>
          <w:szCs w:val="24"/>
        </w:rPr>
        <w:t>,</w:t>
      </w:r>
      <w:r w:rsidR="004E736F">
        <w:rPr>
          <w:rFonts w:ascii="Arial" w:hAnsi="Arial" w:cs="Arial"/>
          <w:szCs w:val="24"/>
        </w:rPr>
        <w:t xml:space="preserve"> </w:t>
      </w:r>
      <w:r w:rsidR="00344D85">
        <w:rPr>
          <w:rFonts w:ascii="Arial" w:hAnsi="Arial" w:cs="Arial"/>
          <w:szCs w:val="24"/>
        </w:rPr>
        <w:t xml:space="preserve">hecho que permite presumir que tal se dio en el marco de un contrato de trabajo; primando así la realidad sobre la forma, al develarse </w:t>
      </w:r>
      <w:r w:rsidR="004E736F">
        <w:rPr>
          <w:rFonts w:ascii="Arial" w:hAnsi="Arial" w:cs="Arial"/>
          <w:szCs w:val="24"/>
        </w:rPr>
        <w:t xml:space="preserve">que el señor Ospina </w:t>
      </w:r>
      <w:proofErr w:type="spellStart"/>
      <w:r w:rsidR="004E736F">
        <w:rPr>
          <w:rFonts w:ascii="Arial" w:hAnsi="Arial" w:cs="Arial"/>
          <w:szCs w:val="24"/>
        </w:rPr>
        <w:t>Ospina</w:t>
      </w:r>
      <w:proofErr w:type="spellEnd"/>
      <w:r w:rsidR="004E736F">
        <w:rPr>
          <w:rFonts w:ascii="Arial" w:hAnsi="Arial" w:cs="Arial"/>
          <w:szCs w:val="24"/>
        </w:rPr>
        <w:t xml:space="preserve"> pretendió ocultar el contrato de trabajo con los </w:t>
      </w:r>
      <w:r w:rsidR="00344D85">
        <w:rPr>
          <w:rFonts w:ascii="Arial" w:hAnsi="Arial" w:cs="Arial"/>
          <w:szCs w:val="24"/>
        </w:rPr>
        <w:t xml:space="preserve">otros llamados </w:t>
      </w:r>
      <w:r w:rsidR="004E736F">
        <w:rPr>
          <w:rFonts w:ascii="Arial" w:hAnsi="Arial" w:cs="Arial"/>
          <w:szCs w:val="24"/>
        </w:rPr>
        <w:t>prestaci</w:t>
      </w:r>
      <w:r w:rsidR="00344D85">
        <w:rPr>
          <w:rFonts w:ascii="Arial" w:hAnsi="Arial" w:cs="Arial"/>
          <w:szCs w:val="24"/>
        </w:rPr>
        <w:t>ó</w:t>
      </w:r>
      <w:r w:rsidR="004E736F">
        <w:rPr>
          <w:rFonts w:ascii="Arial" w:hAnsi="Arial" w:cs="Arial"/>
          <w:szCs w:val="24"/>
        </w:rPr>
        <w:t>n de servicios</w:t>
      </w:r>
      <w:r w:rsidR="00AD7D11">
        <w:rPr>
          <w:rFonts w:ascii="Arial" w:hAnsi="Arial" w:cs="Arial"/>
          <w:szCs w:val="24"/>
        </w:rPr>
        <w:t>,</w:t>
      </w:r>
      <w:r w:rsidR="004E736F">
        <w:rPr>
          <w:rFonts w:ascii="Arial" w:hAnsi="Arial" w:cs="Arial"/>
          <w:szCs w:val="24"/>
        </w:rPr>
        <w:t xml:space="preserve"> que en contexto reflejan </w:t>
      </w:r>
      <w:r w:rsidR="0067448E">
        <w:rPr>
          <w:rFonts w:ascii="Arial" w:hAnsi="Arial" w:cs="Arial"/>
          <w:szCs w:val="24"/>
        </w:rPr>
        <w:t xml:space="preserve">una mera formalidad que utilizó el empleador </w:t>
      </w:r>
      <w:r w:rsidR="002F7233">
        <w:rPr>
          <w:rFonts w:ascii="Arial" w:hAnsi="Arial" w:cs="Arial"/>
          <w:szCs w:val="24"/>
        </w:rPr>
        <w:t xml:space="preserve">para desdibujar la naturaleza de </w:t>
      </w:r>
      <w:r w:rsidR="004E736F">
        <w:rPr>
          <w:rFonts w:ascii="Arial" w:hAnsi="Arial" w:cs="Arial"/>
          <w:szCs w:val="24"/>
        </w:rPr>
        <w:t xml:space="preserve">un verdadero </w:t>
      </w:r>
      <w:r w:rsidR="002061F6">
        <w:rPr>
          <w:rFonts w:ascii="Arial" w:hAnsi="Arial" w:cs="Arial"/>
          <w:szCs w:val="24"/>
        </w:rPr>
        <w:t xml:space="preserve">vínculo laboral </w:t>
      </w:r>
      <w:r w:rsidR="004E736F">
        <w:rPr>
          <w:rFonts w:ascii="Arial" w:hAnsi="Arial" w:cs="Arial"/>
          <w:szCs w:val="24"/>
        </w:rPr>
        <w:t xml:space="preserve">y que finalmente no fueron suficientes para desvirtuar la presunción </w:t>
      </w:r>
      <w:r w:rsidR="002061F6">
        <w:rPr>
          <w:rFonts w:ascii="Arial" w:hAnsi="Arial" w:cs="Arial"/>
          <w:szCs w:val="24"/>
        </w:rPr>
        <w:t xml:space="preserve">de ser </w:t>
      </w:r>
      <w:r w:rsidR="004E736F">
        <w:rPr>
          <w:rFonts w:ascii="Arial" w:hAnsi="Arial" w:cs="Arial"/>
          <w:szCs w:val="24"/>
        </w:rPr>
        <w:t>ciertos los hechos de la demanda</w:t>
      </w:r>
      <w:r w:rsidR="002E1F07">
        <w:rPr>
          <w:rFonts w:ascii="Arial" w:hAnsi="Arial" w:cs="Arial"/>
          <w:szCs w:val="24"/>
        </w:rPr>
        <w:t>, como pasa a explicarse.</w:t>
      </w:r>
    </w:p>
    <w:p w:rsidR="002061F6" w:rsidRDefault="002061F6" w:rsidP="004E736F">
      <w:pPr>
        <w:autoSpaceDE w:val="0"/>
        <w:autoSpaceDN w:val="0"/>
        <w:adjustRightInd w:val="0"/>
        <w:spacing w:line="276" w:lineRule="auto"/>
        <w:jc w:val="both"/>
        <w:rPr>
          <w:rFonts w:ascii="Arial" w:hAnsi="Arial" w:cs="Arial"/>
          <w:szCs w:val="24"/>
        </w:rPr>
      </w:pPr>
    </w:p>
    <w:p w:rsidR="004E736F" w:rsidRDefault="002061F6" w:rsidP="002061F6">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004E736F">
        <w:rPr>
          <w:rFonts w:ascii="Arial" w:hAnsi="Arial" w:cs="Arial"/>
          <w:szCs w:val="24"/>
        </w:rPr>
        <w:t xml:space="preserve">los documentos que el </w:t>
      </w:r>
      <w:r>
        <w:rPr>
          <w:rFonts w:ascii="Arial" w:hAnsi="Arial" w:cs="Arial"/>
          <w:szCs w:val="24"/>
        </w:rPr>
        <w:t xml:space="preserve">demandado </w:t>
      </w:r>
      <w:r w:rsidR="004E736F">
        <w:rPr>
          <w:rFonts w:ascii="Arial" w:hAnsi="Arial" w:cs="Arial"/>
          <w:szCs w:val="24"/>
        </w:rPr>
        <w:t xml:space="preserve">denominó </w:t>
      </w:r>
      <w:r>
        <w:rPr>
          <w:rFonts w:ascii="Arial" w:hAnsi="Arial" w:cs="Arial"/>
          <w:szCs w:val="24"/>
        </w:rPr>
        <w:t xml:space="preserve">– </w:t>
      </w:r>
      <w:r w:rsidR="004E736F">
        <w:rPr>
          <w:rFonts w:ascii="Arial" w:hAnsi="Arial" w:cs="Arial"/>
          <w:szCs w:val="24"/>
        </w:rPr>
        <w:t>bonificaciones</w:t>
      </w:r>
      <w:r>
        <w:rPr>
          <w:rFonts w:ascii="Arial" w:hAnsi="Arial" w:cs="Arial"/>
          <w:szCs w:val="24"/>
        </w:rPr>
        <w:t>-,</w:t>
      </w:r>
      <w:r w:rsidR="004E736F">
        <w:rPr>
          <w:rFonts w:ascii="Arial" w:hAnsi="Arial" w:cs="Arial"/>
          <w:szCs w:val="24"/>
        </w:rPr>
        <w:t xml:space="preserve"> </w:t>
      </w:r>
      <w:r>
        <w:rPr>
          <w:rFonts w:ascii="Arial" w:hAnsi="Arial" w:cs="Arial"/>
          <w:szCs w:val="24"/>
        </w:rPr>
        <w:t>mediante las cuales reconoce</w:t>
      </w:r>
      <w:r w:rsidR="002E1F07">
        <w:rPr>
          <w:rFonts w:ascii="Arial" w:hAnsi="Arial" w:cs="Arial"/>
          <w:szCs w:val="24"/>
        </w:rPr>
        <w:t xml:space="preserve"> a la actora</w:t>
      </w:r>
      <w:r>
        <w:rPr>
          <w:rFonts w:ascii="Arial" w:hAnsi="Arial" w:cs="Arial"/>
          <w:szCs w:val="24"/>
        </w:rPr>
        <w:t xml:space="preserve"> unas sumas de dinero ($515.700 y $582.00</w:t>
      </w:r>
      <w:r w:rsidR="00A82AFA">
        <w:rPr>
          <w:rFonts w:ascii="Arial" w:hAnsi="Arial" w:cs="Arial"/>
          <w:szCs w:val="24"/>
        </w:rPr>
        <w:t>0</w:t>
      </w:r>
      <w:r>
        <w:rPr>
          <w:rFonts w:ascii="Arial" w:hAnsi="Arial" w:cs="Arial"/>
          <w:szCs w:val="24"/>
        </w:rPr>
        <w:t xml:space="preserve">), </w:t>
      </w:r>
      <w:r w:rsidR="004E736F">
        <w:rPr>
          <w:rFonts w:ascii="Arial" w:hAnsi="Arial" w:cs="Arial"/>
          <w:szCs w:val="24"/>
        </w:rPr>
        <w:t>por</w:t>
      </w:r>
      <w:r>
        <w:rPr>
          <w:rFonts w:ascii="Arial" w:hAnsi="Arial" w:cs="Arial"/>
          <w:szCs w:val="24"/>
        </w:rPr>
        <w:t xml:space="preserve"> el</w:t>
      </w:r>
      <w:r w:rsidR="004E736F">
        <w:rPr>
          <w:rFonts w:ascii="Arial" w:hAnsi="Arial" w:cs="Arial"/>
          <w:szCs w:val="24"/>
        </w:rPr>
        <w:t xml:space="preserve"> tiempo laborado</w:t>
      </w:r>
      <w:r>
        <w:rPr>
          <w:rFonts w:ascii="Arial" w:hAnsi="Arial" w:cs="Arial"/>
          <w:szCs w:val="24"/>
        </w:rPr>
        <w:t>,</w:t>
      </w:r>
      <w:r w:rsidR="004E736F">
        <w:rPr>
          <w:rFonts w:ascii="Arial" w:hAnsi="Arial" w:cs="Arial"/>
          <w:szCs w:val="24"/>
        </w:rPr>
        <w:t xml:space="preserve"> desde el 01-01-2010 hasta el 15-12-2010</w:t>
      </w:r>
      <w:r>
        <w:rPr>
          <w:rFonts w:ascii="Arial" w:hAnsi="Arial" w:cs="Arial"/>
          <w:szCs w:val="24"/>
        </w:rPr>
        <w:t>,</w:t>
      </w:r>
      <w:r w:rsidR="004E736F">
        <w:rPr>
          <w:rFonts w:ascii="Arial" w:hAnsi="Arial" w:cs="Arial"/>
          <w:szCs w:val="24"/>
        </w:rPr>
        <w:t xml:space="preserve"> y la otra</w:t>
      </w:r>
      <w:r>
        <w:rPr>
          <w:rFonts w:ascii="Arial" w:hAnsi="Arial" w:cs="Arial"/>
          <w:szCs w:val="24"/>
        </w:rPr>
        <w:t>,</w:t>
      </w:r>
      <w:r w:rsidR="004E736F">
        <w:rPr>
          <w:rFonts w:ascii="Arial" w:hAnsi="Arial" w:cs="Arial"/>
          <w:szCs w:val="24"/>
        </w:rPr>
        <w:t xml:space="preserve"> del 01-01-2011 al 15-12-2011, </w:t>
      </w:r>
      <w:r w:rsidR="0067116A">
        <w:rPr>
          <w:rFonts w:ascii="Arial" w:hAnsi="Arial" w:cs="Arial"/>
          <w:szCs w:val="24"/>
        </w:rPr>
        <w:t xml:space="preserve">se advierte </w:t>
      </w:r>
      <w:r w:rsidR="00E35B49">
        <w:rPr>
          <w:rFonts w:ascii="Arial" w:hAnsi="Arial" w:cs="Arial"/>
          <w:szCs w:val="24"/>
        </w:rPr>
        <w:t>que en estos p</w:t>
      </w:r>
      <w:r>
        <w:rPr>
          <w:rFonts w:ascii="Arial" w:hAnsi="Arial" w:cs="Arial"/>
          <w:szCs w:val="24"/>
        </w:rPr>
        <w:t xml:space="preserve">eriodos quedan comprendidos </w:t>
      </w:r>
      <w:r w:rsidR="00F6396A">
        <w:rPr>
          <w:rFonts w:ascii="Arial" w:hAnsi="Arial" w:cs="Arial"/>
          <w:szCs w:val="24"/>
        </w:rPr>
        <w:t>los contratos de prestación de servicios</w:t>
      </w:r>
      <w:r w:rsidR="00217A9B">
        <w:rPr>
          <w:rFonts w:ascii="Arial" w:hAnsi="Arial" w:cs="Arial"/>
          <w:szCs w:val="24"/>
        </w:rPr>
        <w:t xml:space="preserve"> </w:t>
      </w:r>
      <w:r>
        <w:rPr>
          <w:rFonts w:ascii="Arial" w:hAnsi="Arial" w:cs="Arial"/>
          <w:szCs w:val="24"/>
        </w:rPr>
        <w:t xml:space="preserve">de </w:t>
      </w:r>
      <w:r w:rsidR="00217A9B">
        <w:rPr>
          <w:rFonts w:ascii="Arial" w:hAnsi="Arial" w:cs="Arial"/>
          <w:szCs w:val="24"/>
        </w:rPr>
        <w:t xml:space="preserve">julio a septiembre de 2010 y </w:t>
      </w:r>
      <w:r w:rsidR="00E35B49">
        <w:rPr>
          <w:rFonts w:ascii="Arial" w:hAnsi="Arial" w:cs="Arial"/>
          <w:szCs w:val="24"/>
        </w:rPr>
        <w:t xml:space="preserve">de </w:t>
      </w:r>
      <w:r w:rsidR="00217A9B">
        <w:rPr>
          <w:rFonts w:ascii="Arial" w:hAnsi="Arial" w:cs="Arial"/>
          <w:szCs w:val="24"/>
        </w:rPr>
        <w:t xml:space="preserve">febrero a </w:t>
      </w:r>
      <w:r w:rsidR="00217A9B">
        <w:rPr>
          <w:rFonts w:ascii="Arial" w:hAnsi="Arial" w:cs="Arial"/>
          <w:szCs w:val="24"/>
        </w:rPr>
        <w:lastRenderedPageBreak/>
        <w:t>abril de 2011,</w:t>
      </w:r>
      <w:r>
        <w:rPr>
          <w:rFonts w:ascii="Arial" w:hAnsi="Arial" w:cs="Arial"/>
          <w:szCs w:val="24"/>
        </w:rPr>
        <w:t xml:space="preserve"> </w:t>
      </w:r>
      <w:r w:rsidR="00E35B49">
        <w:rPr>
          <w:rFonts w:ascii="Arial" w:hAnsi="Arial" w:cs="Arial"/>
          <w:szCs w:val="24"/>
        </w:rPr>
        <w:t>de lo que se puede</w:t>
      </w:r>
      <w:r>
        <w:rPr>
          <w:rFonts w:ascii="Arial" w:hAnsi="Arial" w:cs="Arial"/>
          <w:szCs w:val="24"/>
        </w:rPr>
        <w:t xml:space="preserve"> </w:t>
      </w:r>
      <w:r w:rsidR="00FB5E5B" w:rsidRPr="00217A9B">
        <w:rPr>
          <w:rFonts w:ascii="Arial" w:hAnsi="Arial" w:cs="Arial"/>
          <w:szCs w:val="24"/>
        </w:rPr>
        <w:t>c</w:t>
      </w:r>
      <w:r w:rsidR="00217A9B">
        <w:rPr>
          <w:rFonts w:ascii="Arial" w:hAnsi="Arial" w:cs="Arial"/>
          <w:szCs w:val="24"/>
        </w:rPr>
        <w:t>olegir que</w:t>
      </w:r>
      <w:r>
        <w:rPr>
          <w:rFonts w:ascii="Arial" w:hAnsi="Arial" w:cs="Arial"/>
          <w:szCs w:val="24"/>
        </w:rPr>
        <w:t xml:space="preserve"> la actora</w:t>
      </w:r>
      <w:r w:rsidR="00FB5E5B" w:rsidRPr="00217A9B">
        <w:rPr>
          <w:rFonts w:ascii="Arial" w:hAnsi="Arial" w:cs="Arial"/>
          <w:szCs w:val="24"/>
        </w:rPr>
        <w:t xml:space="preserve"> prestó su</w:t>
      </w:r>
      <w:r w:rsidR="00217A9B">
        <w:rPr>
          <w:rFonts w:ascii="Arial" w:hAnsi="Arial" w:cs="Arial"/>
          <w:szCs w:val="24"/>
        </w:rPr>
        <w:t>s</w:t>
      </w:r>
      <w:r w:rsidR="00FB5E5B" w:rsidRPr="00217A9B">
        <w:rPr>
          <w:rFonts w:ascii="Arial" w:hAnsi="Arial" w:cs="Arial"/>
          <w:szCs w:val="24"/>
        </w:rPr>
        <w:t xml:space="preserve"> servicio</w:t>
      </w:r>
      <w:r w:rsidR="00217A9B">
        <w:rPr>
          <w:rFonts w:ascii="Arial" w:hAnsi="Arial" w:cs="Arial"/>
          <w:szCs w:val="24"/>
        </w:rPr>
        <w:t>s</w:t>
      </w:r>
      <w:r w:rsidR="00FB5E5B" w:rsidRPr="00217A9B">
        <w:rPr>
          <w:rFonts w:ascii="Arial" w:hAnsi="Arial" w:cs="Arial"/>
          <w:szCs w:val="24"/>
        </w:rPr>
        <w:t xml:space="preserve"> personal</w:t>
      </w:r>
      <w:r w:rsidR="00217A9B">
        <w:rPr>
          <w:rFonts w:ascii="Arial" w:hAnsi="Arial" w:cs="Arial"/>
          <w:szCs w:val="24"/>
        </w:rPr>
        <w:t xml:space="preserve">es en los </w:t>
      </w:r>
      <w:r w:rsidR="00896457">
        <w:rPr>
          <w:rFonts w:ascii="Arial" w:hAnsi="Arial" w:cs="Arial"/>
          <w:szCs w:val="24"/>
        </w:rPr>
        <w:t>lapsos</w:t>
      </w:r>
      <w:r w:rsidR="00217A9B">
        <w:rPr>
          <w:rFonts w:ascii="Arial" w:hAnsi="Arial" w:cs="Arial"/>
          <w:szCs w:val="24"/>
        </w:rPr>
        <w:t xml:space="preserve"> prenombrados</w:t>
      </w:r>
      <w:r w:rsidR="005565C1">
        <w:rPr>
          <w:rFonts w:ascii="Arial" w:hAnsi="Arial" w:cs="Arial"/>
          <w:szCs w:val="24"/>
        </w:rPr>
        <w:t>,</w:t>
      </w:r>
      <w:r w:rsidR="00217A9B">
        <w:rPr>
          <w:rFonts w:ascii="Arial" w:hAnsi="Arial" w:cs="Arial"/>
          <w:szCs w:val="24"/>
        </w:rPr>
        <w:t xml:space="preserve"> sustentados en un contrato de trabajo</w:t>
      </w:r>
      <w:r w:rsidR="00387645">
        <w:rPr>
          <w:rFonts w:ascii="Arial" w:hAnsi="Arial" w:cs="Arial"/>
          <w:szCs w:val="24"/>
        </w:rPr>
        <w:t xml:space="preserve"> ejecutado de manera continua, aún antes de suscribirse el primer contrato de prestación de servicios y que se extendió más allá de la vigencia del segundo contrato de prestación de servicios; además</w:t>
      </w:r>
      <w:r>
        <w:rPr>
          <w:rFonts w:ascii="Arial" w:hAnsi="Arial" w:cs="Arial"/>
          <w:szCs w:val="24"/>
        </w:rPr>
        <w:t>, al ser revelador</w:t>
      </w:r>
      <w:r w:rsidR="00387645">
        <w:rPr>
          <w:rFonts w:ascii="Arial" w:hAnsi="Arial" w:cs="Arial"/>
          <w:szCs w:val="24"/>
        </w:rPr>
        <w:t>,</w:t>
      </w:r>
      <w:r>
        <w:rPr>
          <w:rFonts w:ascii="Arial" w:hAnsi="Arial" w:cs="Arial"/>
          <w:szCs w:val="24"/>
        </w:rPr>
        <w:t xml:space="preserve"> el pago de estas sumas de dinero</w:t>
      </w:r>
      <w:r w:rsidR="00387645">
        <w:rPr>
          <w:rFonts w:ascii="Arial" w:hAnsi="Arial" w:cs="Arial"/>
          <w:szCs w:val="24"/>
        </w:rPr>
        <w:t>,</w:t>
      </w:r>
      <w:r>
        <w:rPr>
          <w:rFonts w:ascii="Arial" w:hAnsi="Arial" w:cs="Arial"/>
          <w:szCs w:val="24"/>
        </w:rPr>
        <w:t xml:space="preserve"> de </w:t>
      </w:r>
      <w:r w:rsidR="00F51517">
        <w:rPr>
          <w:rFonts w:ascii="Arial" w:hAnsi="Arial" w:cs="Arial"/>
          <w:szCs w:val="24"/>
        </w:rPr>
        <w:t>un servicio subordinado</w:t>
      </w:r>
      <w:r>
        <w:rPr>
          <w:rFonts w:ascii="Arial" w:hAnsi="Arial" w:cs="Arial"/>
          <w:szCs w:val="24"/>
        </w:rPr>
        <w:t>,</w:t>
      </w:r>
      <w:r w:rsidR="00F51517">
        <w:rPr>
          <w:rFonts w:ascii="Arial" w:hAnsi="Arial" w:cs="Arial"/>
          <w:szCs w:val="24"/>
        </w:rPr>
        <w:t xml:space="preserve"> que es lo que precisamente se quiere con ellas</w:t>
      </w:r>
      <w:r>
        <w:rPr>
          <w:rFonts w:ascii="Arial" w:hAnsi="Arial" w:cs="Arial"/>
          <w:szCs w:val="24"/>
        </w:rPr>
        <w:t>,</w:t>
      </w:r>
      <w:r w:rsidR="00F51517">
        <w:rPr>
          <w:rFonts w:ascii="Arial" w:hAnsi="Arial" w:cs="Arial"/>
          <w:szCs w:val="24"/>
        </w:rPr>
        <w:t xml:space="preserve"> que es estimular a los empleados, por lo tanto, resulta</w:t>
      </w:r>
      <w:r w:rsidR="00C83CD4">
        <w:rPr>
          <w:rFonts w:ascii="Arial" w:hAnsi="Arial" w:cs="Arial"/>
          <w:szCs w:val="24"/>
        </w:rPr>
        <w:t>n</w:t>
      </w:r>
      <w:r w:rsidR="00F51517">
        <w:rPr>
          <w:rFonts w:ascii="Arial" w:hAnsi="Arial" w:cs="Arial"/>
          <w:szCs w:val="24"/>
        </w:rPr>
        <w:t xml:space="preserve"> extrañ</w:t>
      </w:r>
      <w:r w:rsidR="00C83CD4">
        <w:rPr>
          <w:rFonts w:ascii="Arial" w:hAnsi="Arial" w:cs="Arial"/>
          <w:szCs w:val="24"/>
        </w:rPr>
        <w:t xml:space="preserve">as estas erogaciones </w:t>
      </w:r>
      <w:r w:rsidR="00F51517">
        <w:rPr>
          <w:rFonts w:ascii="Arial" w:hAnsi="Arial" w:cs="Arial"/>
          <w:szCs w:val="24"/>
        </w:rPr>
        <w:t>en un contrato de prestación de servicios.</w:t>
      </w:r>
    </w:p>
    <w:p w:rsidR="00F620FA" w:rsidRDefault="00F620FA" w:rsidP="0018453C">
      <w:pPr>
        <w:autoSpaceDE w:val="0"/>
        <w:autoSpaceDN w:val="0"/>
        <w:adjustRightInd w:val="0"/>
        <w:spacing w:line="276" w:lineRule="auto"/>
        <w:jc w:val="both"/>
        <w:rPr>
          <w:rFonts w:ascii="Arial" w:hAnsi="Arial" w:cs="Arial"/>
          <w:szCs w:val="24"/>
        </w:rPr>
      </w:pPr>
    </w:p>
    <w:p w:rsidR="00254B39" w:rsidRDefault="005565C1" w:rsidP="00254B39">
      <w:pPr>
        <w:autoSpaceDE w:val="0"/>
        <w:autoSpaceDN w:val="0"/>
        <w:adjustRightInd w:val="0"/>
        <w:spacing w:line="276" w:lineRule="auto"/>
        <w:jc w:val="both"/>
        <w:rPr>
          <w:rFonts w:ascii="Arial" w:hAnsi="Arial" w:cs="Arial"/>
          <w:szCs w:val="24"/>
        </w:rPr>
      </w:pPr>
      <w:r>
        <w:rPr>
          <w:rFonts w:ascii="Arial" w:hAnsi="Arial" w:cs="Arial"/>
          <w:szCs w:val="24"/>
        </w:rPr>
        <w:t xml:space="preserve">Adicionalmente, las </w:t>
      </w:r>
      <w:r w:rsidR="00F620FA">
        <w:rPr>
          <w:rFonts w:ascii="Arial" w:hAnsi="Arial" w:cs="Arial"/>
          <w:szCs w:val="24"/>
        </w:rPr>
        <w:t>dos (2) certificaciones de fechas 14-01-2011 y 21-01-2011</w:t>
      </w:r>
      <w:r>
        <w:rPr>
          <w:rFonts w:ascii="Arial" w:hAnsi="Arial" w:cs="Arial"/>
          <w:szCs w:val="24"/>
        </w:rPr>
        <w:t>,</w:t>
      </w:r>
      <w:r w:rsidR="00F620FA">
        <w:rPr>
          <w:rFonts w:ascii="Arial" w:hAnsi="Arial" w:cs="Arial"/>
          <w:szCs w:val="24"/>
        </w:rPr>
        <w:t xml:space="preserve"> que expidió el señor Ospina </w:t>
      </w:r>
      <w:proofErr w:type="spellStart"/>
      <w:r w:rsidR="00F620FA">
        <w:rPr>
          <w:rFonts w:ascii="Arial" w:hAnsi="Arial" w:cs="Arial"/>
          <w:szCs w:val="24"/>
        </w:rPr>
        <w:t>Ospina</w:t>
      </w:r>
      <w:proofErr w:type="spellEnd"/>
      <w:r>
        <w:rPr>
          <w:rFonts w:ascii="Arial" w:hAnsi="Arial" w:cs="Arial"/>
          <w:szCs w:val="24"/>
        </w:rPr>
        <w:t>,</w:t>
      </w:r>
      <w:r w:rsidR="00F620FA">
        <w:rPr>
          <w:rFonts w:ascii="Arial" w:hAnsi="Arial" w:cs="Arial"/>
          <w:szCs w:val="24"/>
        </w:rPr>
        <w:t xml:space="preserve"> claramente especifica</w:t>
      </w:r>
      <w:r>
        <w:rPr>
          <w:rFonts w:ascii="Arial" w:hAnsi="Arial" w:cs="Arial"/>
          <w:szCs w:val="24"/>
        </w:rPr>
        <w:t>n</w:t>
      </w:r>
      <w:r w:rsidR="00F620FA">
        <w:rPr>
          <w:rFonts w:ascii="Arial" w:hAnsi="Arial" w:cs="Arial"/>
          <w:szCs w:val="24"/>
        </w:rPr>
        <w:t xml:space="preserve"> el periodo desde </w:t>
      </w:r>
      <w:r w:rsidR="00254B39">
        <w:rPr>
          <w:rFonts w:ascii="Arial" w:hAnsi="Arial" w:cs="Arial"/>
          <w:szCs w:val="24"/>
        </w:rPr>
        <w:t xml:space="preserve">cuándo </w:t>
      </w:r>
      <w:r w:rsidR="00F620FA">
        <w:rPr>
          <w:rFonts w:ascii="Arial" w:hAnsi="Arial" w:cs="Arial"/>
          <w:szCs w:val="24"/>
        </w:rPr>
        <w:t xml:space="preserve">“trabaja” la demandante </w:t>
      </w:r>
      <w:r w:rsidR="00254B39">
        <w:rPr>
          <w:rFonts w:ascii="Arial" w:hAnsi="Arial" w:cs="Arial"/>
          <w:szCs w:val="24"/>
        </w:rPr>
        <w:t>(30-06-2010) como “terminadora y cumplidora”</w:t>
      </w:r>
      <w:r>
        <w:rPr>
          <w:rFonts w:ascii="Arial" w:hAnsi="Arial" w:cs="Arial"/>
          <w:szCs w:val="24"/>
        </w:rPr>
        <w:t xml:space="preserve">; allí nuevamente alude a una fecha anterior al de inicio del primer contrato de prestación de servicios suscrito entre ellos. </w:t>
      </w:r>
    </w:p>
    <w:p w:rsidR="00254B39" w:rsidRPr="00254B39" w:rsidRDefault="00254B39" w:rsidP="00254B39">
      <w:pPr>
        <w:autoSpaceDE w:val="0"/>
        <w:autoSpaceDN w:val="0"/>
        <w:adjustRightInd w:val="0"/>
        <w:spacing w:line="276" w:lineRule="auto"/>
        <w:jc w:val="both"/>
        <w:rPr>
          <w:rFonts w:ascii="Arial" w:hAnsi="Arial" w:cs="Arial"/>
          <w:szCs w:val="24"/>
        </w:rPr>
      </w:pPr>
    </w:p>
    <w:p w:rsidR="00B85846" w:rsidRDefault="00B85846"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Ahora</w:t>
      </w:r>
      <w:r w:rsidR="00A652DE">
        <w:rPr>
          <w:rFonts w:ascii="Arial" w:hAnsi="Arial" w:cs="Arial"/>
          <w:color w:val="000000"/>
          <w:szCs w:val="16"/>
          <w:lang w:val="es-ES"/>
        </w:rPr>
        <w:t>,</w:t>
      </w:r>
      <w:r>
        <w:rPr>
          <w:rFonts w:ascii="Arial" w:hAnsi="Arial" w:cs="Arial"/>
          <w:color w:val="000000"/>
          <w:szCs w:val="16"/>
          <w:lang w:val="es-ES"/>
        </w:rPr>
        <w:t xml:space="preserve"> si se analiza el objeto de los contratos que denominó el empleador</w:t>
      </w:r>
      <w:r w:rsidR="00A652DE">
        <w:rPr>
          <w:rFonts w:ascii="Arial" w:hAnsi="Arial" w:cs="Arial"/>
          <w:color w:val="000000"/>
          <w:szCs w:val="16"/>
          <w:lang w:val="es-ES"/>
        </w:rPr>
        <w:t xml:space="preserve"> </w:t>
      </w:r>
      <w:r>
        <w:rPr>
          <w:rFonts w:ascii="Arial" w:hAnsi="Arial" w:cs="Arial"/>
          <w:color w:val="000000"/>
          <w:szCs w:val="16"/>
          <w:lang w:val="es-ES"/>
        </w:rPr>
        <w:t>de prestación de servicios,</w:t>
      </w:r>
      <w:r w:rsidR="00A652DE">
        <w:rPr>
          <w:rFonts w:ascii="Arial" w:hAnsi="Arial" w:cs="Arial"/>
          <w:color w:val="000000"/>
          <w:szCs w:val="16"/>
          <w:lang w:val="es-ES"/>
        </w:rPr>
        <w:t xml:space="preserve"> con el fijado en el contrato laboral con inicio el 8-11-2012</w:t>
      </w:r>
      <w:r w:rsidR="00A01844">
        <w:rPr>
          <w:rFonts w:ascii="Arial" w:hAnsi="Arial" w:cs="Arial"/>
          <w:color w:val="000000"/>
          <w:szCs w:val="16"/>
          <w:lang w:val="es-ES"/>
        </w:rPr>
        <w:t>,</w:t>
      </w:r>
      <w:r>
        <w:rPr>
          <w:rFonts w:ascii="Arial" w:hAnsi="Arial" w:cs="Arial"/>
          <w:color w:val="000000"/>
          <w:szCs w:val="16"/>
          <w:lang w:val="es-ES"/>
        </w:rPr>
        <w:t xml:space="preserve"> </w:t>
      </w:r>
      <w:r w:rsidR="00A01844">
        <w:rPr>
          <w:rFonts w:ascii="Arial" w:hAnsi="Arial" w:cs="Arial"/>
          <w:color w:val="000000"/>
          <w:szCs w:val="16"/>
          <w:lang w:val="es-ES"/>
        </w:rPr>
        <w:t xml:space="preserve"> </w:t>
      </w:r>
      <w:r>
        <w:rPr>
          <w:rFonts w:ascii="Arial" w:hAnsi="Arial" w:cs="Arial"/>
          <w:color w:val="000000"/>
          <w:szCs w:val="16"/>
          <w:lang w:val="es-ES"/>
        </w:rPr>
        <w:t>resulta ser el mismo</w:t>
      </w:r>
      <w:r w:rsidR="00A01844">
        <w:rPr>
          <w:rFonts w:ascii="Arial" w:hAnsi="Arial" w:cs="Arial"/>
          <w:color w:val="000000"/>
          <w:szCs w:val="16"/>
          <w:lang w:val="es-ES"/>
        </w:rPr>
        <w:t xml:space="preserve">; que a su vez guarda identidad </w:t>
      </w:r>
      <w:r>
        <w:rPr>
          <w:rFonts w:ascii="Arial" w:hAnsi="Arial" w:cs="Arial"/>
          <w:color w:val="000000"/>
          <w:szCs w:val="16"/>
          <w:lang w:val="es-ES"/>
        </w:rPr>
        <w:t>con las funciones que</w:t>
      </w:r>
      <w:r w:rsidR="00C16278">
        <w:rPr>
          <w:rFonts w:ascii="Arial" w:hAnsi="Arial" w:cs="Arial"/>
          <w:color w:val="000000"/>
          <w:szCs w:val="16"/>
          <w:lang w:val="es-ES"/>
        </w:rPr>
        <w:t xml:space="preserve"> </w:t>
      </w:r>
      <w:r>
        <w:rPr>
          <w:rFonts w:ascii="Arial" w:hAnsi="Arial" w:cs="Arial"/>
          <w:color w:val="000000"/>
          <w:szCs w:val="16"/>
          <w:lang w:val="es-ES"/>
        </w:rPr>
        <w:t xml:space="preserve">la señora </w:t>
      </w:r>
      <w:proofErr w:type="spellStart"/>
      <w:r w:rsidR="005D2B77">
        <w:rPr>
          <w:rFonts w:ascii="Arial" w:hAnsi="Arial" w:cs="Arial"/>
          <w:color w:val="000000"/>
          <w:szCs w:val="16"/>
          <w:lang w:val="es-ES"/>
        </w:rPr>
        <w:t>Vinazco</w:t>
      </w:r>
      <w:proofErr w:type="spellEnd"/>
      <w:r>
        <w:rPr>
          <w:rFonts w:ascii="Arial" w:hAnsi="Arial" w:cs="Arial"/>
          <w:color w:val="000000"/>
          <w:szCs w:val="16"/>
          <w:lang w:val="es-ES"/>
        </w:rPr>
        <w:t xml:space="preserve"> Salazar reseñó en la demanda, “pulir plantillas y sellar”, </w:t>
      </w:r>
      <w:r w:rsidR="00C16278">
        <w:rPr>
          <w:rFonts w:ascii="Arial" w:hAnsi="Arial" w:cs="Arial"/>
          <w:color w:val="000000"/>
          <w:szCs w:val="16"/>
          <w:lang w:val="es-ES"/>
        </w:rPr>
        <w:t xml:space="preserve">de lo que se infiere que </w:t>
      </w:r>
      <w:r>
        <w:rPr>
          <w:rFonts w:ascii="Arial" w:hAnsi="Arial" w:cs="Arial"/>
          <w:color w:val="000000"/>
          <w:szCs w:val="16"/>
          <w:lang w:val="es-ES"/>
        </w:rPr>
        <w:t>siempre</w:t>
      </w:r>
      <w:r w:rsidR="00C16278">
        <w:rPr>
          <w:rFonts w:ascii="Arial" w:hAnsi="Arial" w:cs="Arial"/>
          <w:color w:val="000000"/>
          <w:szCs w:val="16"/>
          <w:lang w:val="es-ES"/>
        </w:rPr>
        <w:t xml:space="preserve"> esta</w:t>
      </w:r>
      <w:r>
        <w:rPr>
          <w:rFonts w:ascii="Arial" w:hAnsi="Arial" w:cs="Arial"/>
          <w:color w:val="000000"/>
          <w:szCs w:val="16"/>
          <w:lang w:val="es-ES"/>
        </w:rPr>
        <w:t xml:space="preserve"> ejecutó y desarrolló la misma </w:t>
      </w:r>
      <w:r w:rsidR="00C16278">
        <w:rPr>
          <w:rFonts w:ascii="Arial" w:hAnsi="Arial" w:cs="Arial"/>
          <w:color w:val="000000"/>
          <w:szCs w:val="16"/>
          <w:lang w:val="es-ES"/>
        </w:rPr>
        <w:t xml:space="preserve">labor </w:t>
      </w:r>
      <w:r>
        <w:rPr>
          <w:rFonts w:ascii="Arial" w:hAnsi="Arial" w:cs="Arial"/>
          <w:color w:val="000000"/>
          <w:szCs w:val="16"/>
          <w:lang w:val="es-ES"/>
        </w:rPr>
        <w:t>de “terminadora”</w:t>
      </w:r>
      <w:r w:rsidR="00C16278">
        <w:rPr>
          <w:rFonts w:ascii="Arial" w:hAnsi="Arial" w:cs="Arial"/>
          <w:color w:val="000000"/>
          <w:szCs w:val="16"/>
          <w:lang w:val="es-ES"/>
        </w:rPr>
        <w:t xml:space="preserve"> y</w:t>
      </w:r>
      <w:r>
        <w:rPr>
          <w:rFonts w:ascii="Arial" w:hAnsi="Arial" w:cs="Arial"/>
          <w:color w:val="000000"/>
          <w:szCs w:val="16"/>
          <w:lang w:val="es-ES"/>
        </w:rPr>
        <w:t xml:space="preserve"> por la que fue contratada desde el 01-04-2009, lo que refuerza</w:t>
      </w:r>
      <w:r w:rsidR="00C16278">
        <w:rPr>
          <w:rFonts w:ascii="Arial" w:hAnsi="Arial" w:cs="Arial"/>
          <w:color w:val="000000"/>
          <w:szCs w:val="16"/>
          <w:lang w:val="es-ES"/>
        </w:rPr>
        <w:t xml:space="preserve"> </w:t>
      </w:r>
      <w:r>
        <w:rPr>
          <w:rFonts w:ascii="Arial" w:hAnsi="Arial" w:cs="Arial"/>
          <w:color w:val="000000"/>
          <w:szCs w:val="16"/>
          <w:lang w:val="es-ES"/>
        </w:rPr>
        <w:t>la prestación personal del servicio</w:t>
      </w:r>
      <w:r w:rsidR="00C16278">
        <w:rPr>
          <w:rFonts w:ascii="Arial" w:hAnsi="Arial" w:cs="Arial"/>
          <w:color w:val="000000"/>
          <w:szCs w:val="16"/>
          <w:lang w:val="es-ES"/>
        </w:rPr>
        <w:t xml:space="preserve"> sin solución de contin</w:t>
      </w:r>
      <w:r w:rsidR="00E668E1">
        <w:rPr>
          <w:rFonts w:ascii="Arial" w:hAnsi="Arial" w:cs="Arial"/>
          <w:color w:val="000000"/>
          <w:szCs w:val="16"/>
          <w:lang w:val="es-ES"/>
        </w:rPr>
        <w:t>u</w:t>
      </w:r>
      <w:r w:rsidR="00C16278">
        <w:rPr>
          <w:rFonts w:ascii="Arial" w:hAnsi="Arial" w:cs="Arial"/>
          <w:color w:val="000000"/>
          <w:szCs w:val="16"/>
          <w:lang w:val="es-ES"/>
        </w:rPr>
        <w:t>idad</w:t>
      </w:r>
      <w:r>
        <w:rPr>
          <w:rFonts w:ascii="Arial" w:hAnsi="Arial" w:cs="Arial"/>
          <w:color w:val="000000"/>
          <w:szCs w:val="16"/>
          <w:lang w:val="es-ES"/>
        </w:rPr>
        <w:t>.</w:t>
      </w:r>
    </w:p>
    <w:p w:rsidR="00B85846" w:rsidRPr="00B85846" w:rsidRDefault="00B85846" w:rsidP="0018453C">
      <w:pPr>
        <w:autoSpaceDE w:val="0"/>
        <w:autoSpaceDN w:val="0"/>
        <w:adjustRightInd w:val="0"/>
        <w:spacing w:line="276" w:lineRule="auto"/>
        <w:jc w:val="both"/>
        <w:rPr>
          <w:rFonts w:ascii="Arial" w:hAnsi="Arial" w:cs="Arial"/>
          <w:color w:val="FF0000"/>
          <w:szCs w:val="16"/>
          <w:lang w:val="es-ES"/>
        </w:rPr>
      </w:pPr>
    </w:p>
    <w:p w:rsidR="00B85846" w:rsidRDefault="00EC682E"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De otro lado, </w:t>
      </w:r>
      <w:r w:rsidR="00B85846">
        <w:rPr>
          <w:rFonts w:ascii="Arial" w:hAnsi="Arial" w:cs="Arial"/>
          <w:color w:val="000000"/>
          <w:szCs w:val="16"/>
          <w:lang w:val="es-ES"/>
        </w:rPr>
        <w:t>el contrato de trabajo</w:t>
      </w:r>
      <w:r>
        <w:rPr>
          <w:rFonts w:ascii="Arial" w:hAnsi="Arial" w:cs="Arial"/>
          <w:color w:val="000000"/>
          <w:szCs w:val="16"/>
          <w:lang w:val="es-ES"/>
        </w:rPr>
        <w:t xml:space="preserve"> firmado</w:t>
      </w:r>
      <w:r w:rsidR="00B85846">
        <w:rPr>
          <w:rFonts w:ascii="Arial" w:hAnsi="Arial" w:cs="Arial"/>
          <w:color w:val="000000"/>
          <w:szCs w:val="16"/>
          <w:lang w:val="es-ES"/>
        </w:rPr>
        <w:t xml:space="preserve"> 0</w:t>
      </w:r>
      <w:r>
        <w:rPr>
          <w:rFonts w:ascii="Arial" w:hAnsi="Arial" w:cs="Arial"/>
          <w:color w:val="000000"/>
          <w:szCs w:val="16"/>
          <w:lang w:val="es-ES"/>
        </w:rPr>
        <w:t>9</w:t>
      </w:r>
      <w:r w:rsidR="00B85846">
        <w:rPr>
          <w:rFonts w:ascii="Arial" w:hAnsi="Arial" w:cs="Arial"/>
          <w:color w:val="000000"/>
          <w:szCs w:val="16"/>
          <w:lang w:val="es-ES"/>
        </w:rPr>
        <w:t xml:space="preserve">-11-2012, </w:t>
      </w:r>
      <w:r>
        <w:rPr>
          <w:rFonts w:ascii="Arial" w:hAnsi="Arial" w:cs="Arial"/>
          <w:color w:val="000000"/>
          <w:szCs w:val="16"/>
          <w:lang w:val="es-ES"/>
        </w:rPr>
        <w:t xml:space="preserve">en el que se </w:t>
      </w:r>
      <w:r w:rsidR="00B85846">
        <w:rPr>
          <w:rFonts w:ascii="Arial" w:hAnsi="Arial" w:cs="Arial"/>
          <w:color w:val="000000"/>
          <w:szCs w:val="16"/>
          <w:lang w:val="es-ES"/>
        </w:rPr>
        <w:t>especificó como fecha de terminación la misma de inicio</w:t>
      </w:r>
      <w:r>
        <w:rPr>
          <w:rFonts w:ascii="Arial" w:hAnsi="Arial" w:cs="Arial"/>
          <w:color w:val="000000"/>
          <w:szCs w:val="16"/>
          <w:lang w:val="es-ES"/>
        </w:rPr>
        <w:t xml:space="preserve"> 08-11-2012</w:t>
      </w:r>
      <w:r w:rsidR="00B85846">
        <w:rPr>
          <w:rFonts w:ascii="Arial" w:hAnsi="Arial" w:cs="Arial"/>
          <w:color w:val="000000"/>
          <w:szCs w:val="16"/>
          <w:lang w:val="es-ES"/>
        </w:rPr>
        <w:t xml:space="preserve">, </w:t>
      </w:r>
      <w:r>
        <w:rPr>
          <w:rFonts w:ascii="Arial" w:hAnsi="Arial" w:cs="Arial"/>
          <w:color w:val="000000"/>
          <w:szCs w:val="16"/>
          <w:lang w:val="es-ES"/>
        </w:rPr>
        <w:t xml:space="preserve">es </w:t>
      </w:r>
      <w:r w:rsidR="00B85846">
        <w:rPr>
          <w:rFonts w:ascii="Arial" w:hAnsi="Arial" w:cs="Arial"/>
          <w:color w:val="000000"/>
          <w:szCs w:val="16"/>
          <w:lang w:val="es-ES"/>
        </w:rPr>
        <w:t xml:space="preserve">un mero formalismo para soslayar una prestación personal del servicio que la señora </w:t>
      </w:r>
      <w:proofErr w:type="spellStart"/>
      <w:r w:rsidR="005D2B77">
        <w:rPr>
          <w:rFonts w:ascii="Arial" w:hAnsi="Arial" w:cs="Arial"/>
          <w:color w:val="000000"/>
          <w:szCs w:val="16"/>
          <w:lang w:val="es-ES"/>
        </w:rPr>
        <w:t>Vinazco</w:t>
      </w:r>
      <w:proofErr w:type="spellEnd"/>
      <w:r w:rsidR="00B85846">
        <w:rPr>
          <w:rFonts w:ascii="Arial" w:hAnsi="Arial" w:cs="Arial"/>
          <w:color w:val="000000"/>
          <w:szCs w:val="16"/>
          <w:lang w:val="es-ES"/>
        </w:rPr>
        <w:t xml:space="preserve"> Salazar venía desempeñando desde el año 2009 a través de un contrato </w:t>
      </w:r>
      <w:r>
        <w:rPr>
          <w:rFonts w:ascii="Arial" w:hAnsi="Arial" w:cs="Arial"/>
          <w:color w:val="000000"/>
          <w:szCs w:val="16"/>
          <w:lang w:val="es-ES"/>
        </w:rPr>
        <w:t xml:space="preserve">de trabajo </w:t>
      </w:r>
      <w:r w:rsidR="00B85846">
        <w:rPr>
          <w:rFonts w:ascii="Arial" w:hAnsi="Arial" w:cs="Arial"/>
          <w:color w:val="000000"/>
          <w:szCs w:val="16"/>
          <w:lang w:val="es-ES"/>
        </w:rPr>
        <w:t>a término indefinido</w:t>
      </w:r>
      <w:r w:rsidR="00B165F1">
        <w:rPr>
          <w:rFonts w:ascii="Arial" w:hAnsi="Arial" w:cs="Arial"/>
          <w:color w:val="000000"/>
          <w:szCs w:val="16"/>
          <w:lang w:val="es-ES"/>
        </w:rPr>
        <w:t>;</w:t>
      </w:r>
      <w:r w:rsidR="00B85846">
        <w:rPr>
          <w:rFonts w:ascii="Arial" w:hAnsi="Arial" w:cs="Arial"/>
          <w:color w:val="000000"/>
          <w:szCs w:val="16"/>
          <w:lang w:val="es-ES"/>
        </w:rPr>
        <w:t xml:space="preserve"> así las cosas</w:t>
      </w:r>
      <w:r w:rsidR="00B165F1">
        <w:rPr>
          <w:rFonts w:ascii="Arial" w:hAnsi="Arial" w:cs="Arial"/>
          <w:color w:val="000000"/>
          <w:szCs w:val="16"/>
          <w:lang w:val="es-ES"/>
        </w:rPr>
        <w:t>,</w:t>
      </w:r>
      <w:r w:rsidR="00B85846">
        <w:rPr>
          <w:rFonts w:ascii="Arial" w:hAnsi="Arial" w:cs="Arial"/>
          <w:color w:val="000000"/>
          <w:szCs w:val="16"/>
          <w:lang w:val="es-ES"/>
        </w:rPr>
        <w:t xml:space="preserve"> el cambio de modalidad a término fijo, a pesar </w:t>
      </w:r>
      <w:r w:rsidR="00B165F1">
        <w:rPr>
          <w:rFonts w:ascii="Arial" w:hAnsi="Arial" w:cs="Arial"/>
          <w:color w:val="000000"/>
          <w:szCs w:val="16"/>
          <w:lang w:val="es-ES"/>
        </w:rPr>
        <w:t xml:space="preserve">de ser viable </w:t>
      </w:r>
      <w:r w:rsidR="00B85846">
        <w:rPr>
          <w:rFonts w:ascii="Arial" w:hAnsi="Arial" w:cs="Arial"/>
          <w:color w:val="000000"/>
          <w:szCs w:val="16"/>
          <w:lang w:val="es-ES"/>
        </w:rPr>
        <w:t xml:space="preserve">en virtud de la libertad contractual, el </w:t>
      </w:r>
      <w:r w:rsidR="00387645">
        <w:rPr>
          <w:rFonts w:ascii="Arial" w:hAnsi="Arial" w:cs="Arial"/>
          <w:color w:val="000000"/>
          <w:szCs w:val="16"/>
          <w:lang w:val="es-ES"/>
        </w:rPr>
        <w:t>efectuado</w:t>
      </w:r>
      <w:r w:rsidR="00B85846">
        <w:rPr>
          <w:rFonts w:ascii="Arial" w:hAnsi="Arial" w:cs="Arial"/>
          <w:color w:val="000000"/>
          <w:szCs w:val="16"/>
          <w:lang w:val="es-ES"/>
        </w:rPr>
        <w:t xml:space="preserve"> en e</w:t>
      </w:r>
      <w:r w:rsidR="00B165F1">
        <w:rPr>
          <w:rFonts w:ascii="Arial" w:hAnsi="Arial" w:cs="Arial"/>
          <w:color w:val="000000"/>
          <w:szCs w:val="16"/>
          <w:lang w:val="es-ES"/>
        </w:rPr>
        <w:t>ste</w:t>
      </w:r>
      <w:r w:rsidR="00B85846">
        <w:rPr>
          <w:rFonts w:ascii="Arial" w:hAnsi="Arial" w:cs="Arial"/>
          <w:color w:val="000000"/>
          <w:szCs w:val="16"/>
          <w:lang w:val="es-ES"/>
        </w:rPr>
        <w:t xml:space="preserve"> caso no resulta legítimo</w:t>
      </w:r>
      <w:r w:rsidR="00B165F1">
        <w:rPr>
          <w:rFonts w:ascii="Arial" w:hAnsi="Arial" w:cs="Arial"/>
          <w:color w:val="000000"/>
          <w:szCs w:val="16"/>
          <w:lang w:val="es-ES"/>
        </w:rPr>
        <w:t>,</w:t>
      </w:r>
      <w:r w:rsidR="00B85846">
        <w:rPr>
          <w:rFonts w:ascii="Arial" w:hAnsi="Arial" w:cs="Arial"/>
          <w:color w:val="000000"/>
          <w:szCs w:val="16"/>
          <w:lang w:val="es-ES"/>
        </w:rPr>
        <w:t xml:space="preserve"> por cuanto no existe claridad en lo que tiene que ver con la terminación de un contrato y el nacimiento del otro</w:t>
      </w:r>
      <w:r w:rsidR="00B02880">
        <w:rPr>
          <w:rFonts w:ascii="Arial" w:hAnsi="Arial" w:cs="Arial"/>
          <w:color w:val="000000"/>
          <w:szCs w:val="16"/>
          <w:lang w:val="es-ES"/>
        </w:rPr>
        <w:t>, máxime cuando fue impuest</w:t>
      </w:r>
      <w:r w:rsidR="00B165F1">
        <w:rPr>
          <w:rFonts w:ascii="Arial" w:hAnsi="Arial" w:cs="Arial"/>
          <w:color w:val="000000"/>
          <w:szCs w:val="16"/>
          <w:lang w:val="es-ES"/>
        </w:rPr>
        <w:t>o</w:t>
      </w:r>
      <w:r w:rsidR="00B02880">
        <w:rPr>
          <w:rFonts w:ascii="Arial" w:hAnsi="Arial" w:cs="Arial"/>
          <w:color w:val="000000"/>
          <w:szCs w:val="16"/>
          <w:lang w:val="es-ES"/>
        </w:rPr>
        <w:t xml:space="preserve"> por el empleador con el ánimo de ocultar el contrato de trabajo que desde un inicio se celebró y que mantuvo </w:t>
      </w:r>
      <w:r w:rsidR="00B165F1">
        <w:rPr>
          <w:rFonts w:ascii="Arial" w:hAnsi="Arial" w:cs="Arial"/>
          <w:color w:val="000000"/>
          <w:szCs w:val="16"/>
          <w:lang w:val="es-ES"/>
        </w:rPr>
        <w:t xml:space="preserve">encubierto </w:t>
      </w:r>
      <w:r w:rsidR="00B02880">
        <w:rPr>
          <w:rFonts w:ascii="Arial" w:hAnsi="Arial" w:cs="Arial"/>
          <w:color w:val="000000"/>
          <w:szCs w:val="16"/>
          <w:lang w:val="es-ES"/>
        </w:rPr>
        <w:t xml:space="preserve">con </w:t>
      </w:r>
      <w:r w:rsidR="00B165F1">
        <w:rPr>
          <w:rFonts w:ascii="Arial" w:hAnsi="Arial" w:cs="Arial"/>
          <w:color w:val="000000"/>
          <w:szCs w:val="16"/>
          <w:lang w:val="es-ES"/>
        </w:rPr>
        <w:t>un</w:t>
      </w:r>
      <w:r w:rsidR="00B02880">
        <w:rPr>
          <w:rFonts w:ascii="Arial" w:hAnsi="Arial" w:cs="Arial"/>
          <w:color w:val="000000"/>
          <w:szCs w:val="16"/>
          <w:lang w:val="es-ES"/>
        </w:rPr>
        <w:t>o de prestación de servicios</w:t>
      </w:r>
      <w:r w:rsidR="00B165F1">
        <w:rPr>
          <w:rFonts w:ascii="Arial" w:hAnsi="Arial" w:cs="Arial"/>
          <w:color w:val="000000"/>
          <w:szCs w:val="16"/>
          <w:lang w:val="es-ES"/>
        </w:rPr>
        <w:t>;</w:t>
      </w:r>
      <w:r w:rsidR="00B02880">
        <w:rPr>
          <w:rFonts w:ascii="Arial" w:hAnsi="Arial" w:cs="Arial"/>
          <w:color w:val="000000"/>
          <w:szCs w:val="16"/>
          <w:lang w:val="es-ES"/>
        </w:rPr>
        <w:t xml:space="preserve"> tan así es, que ni siquiera se cumple con el propósito del contrato a término fijo</w:t>
      </w:r>
      <w:r w:rsidR="00B165F1">
        <w:rPr>
          <w:rFonts w:ascii="Arial" w:hAnsi="Arial" w:cs="Arial"/>
          <w:color w:val="000000"/>
          <w:szCs w:val="16"/>
          <w:lang w:val="es-ES"/>
        </w:rPr>
        <w:t>,</w:t>
      </w:r>
      <w:r w:rsidR="00B02880">
        <w:rPr>
          <w:rFonts w:ascii="Arial" w:hAnsi="Arial" w:cs="Arial"/>
          <w:color w:val="000000"/>
          <w:szCs w:val="16"/>
          <w:lang w:val="es-ES"/>
        </w:rPr>
        <w:t xml:space="preserve"> que es </w:t>
      </w:r>
      <w:r w:rsidR="00B165F1">
        <w:rPr>
          <w:rFonts w:ascii="Arial" w:hAnsi="Arial" w:cs="Arial"/>
          <w:color w:val="000000"/>
          <w:szCs w:val="16"/>
          <w:lang w:val="es-ES"/>
        </w:rPr>
        <w:t>señalar</w:t>
      </w:r>
      <w:r w:rsidR="00B02880">
        <w:rPr>
          <w:rFonts w:ascii="Arial" w:hAnsi="Arial" w:cs="Arial"/>
          <w:color w:val="000000"/>
          <w:szCs w:val="16"/>
          <w:lang w:val="es-ES"/>
        </w:rPr>
        <w:t xml:space="preserve"> un periodo </w:t>
      </w:r>
      <w:r w:rsidR="00B165F1">
        <w:rPr>
          <w:rFonts w:ascii="Arial" w:hAnsi="Arial" w:cs="Arial"/>
          <w:color w:val="000000"/>
          <w:szCs w:val="16"/>
          <w:lang w:val="es-ES"/>
        </w:rPr>
        <w:t>determinado para la prestación del servicio, lo que exige</w:t>
      </w:r>
      <w:r w:rsidR="00B02880">
        <w:rPr>
          <w:rFonts w:ascii="Arial" w:hAnsi="Arial" w:cs="Arial"/>
          <w:color w:val="000000"/>
          <w:szCs w:val="16"/>
          <w:lang w:val="es-ES"/>
        </w:rPr>
        <w:t xml:space="preserve"> necesariamente </w:t>
      </w:r>
      <w:r w:rsidR="00B165F1">
        <w:rPr>
          <w:rFonts w:ascii="Arial" w:hAnsi="Arial" w:cs="Arial"/>
          <w:color w:val="000000"/>
          <w:szCs w:val="16"/>
          <w:lang w:val="es-ES"/>
        </w:rPr>
        <w:t xml:space="preserve">se </w:t>
      </w:r>
      <w:r w:rsidR="00B02880">
        <w:rPr>
          <w:rFonts w:ascii="Arial" w:hAnsi="Arial" w:cs="Arial"/>
          <w:color w:val="000000"/>
          <w:szCs w:val="16"/>
          <w:lang w:val="es-ES"/>
        </w:rPr>
        <w:t>indi</w:t>
      </w:r>
      <w:r w:rsidR="00B165F1">
        <w:rPr>
          <w:rFonts w:ascii="Arial" w:hAnsi="Arial" w:cs="Arial"/>
          <w:color w:val="000000"/>
          <w:szCs w:val="16"/>
          <w:lang w:val="es-ES"/>
        </w:rPr>
        <w:t>que</w:t>
      </w:r>
      <w:r w:rsidR="00B02880">
        <w:rPr>
          <w:rFonts w:ascii="Arial" w:hAnsi="Arial" w:cs="Arial"/>
          <w:color w:val="000000"/>
          <w:szCs w:val="16"/>
          <w:lang w:val="es-ES"/>
        </w:rPr>
        <w:t xml:space="preserve"> una fecha de inicio y otra de terminación</w:t>
      </w:r>
      <w:r w:rsidR="0096238E">
        <w:rPr>
          <w:rFonts w:ascii="Arial" w:hAnsi="Arial" w:cs="Arial"/>
          <w:color w:val="000000"/>
          <w:szCs w:val="16"/>
          <w:lang w:val="es-ES"/>
        </w:rPr>
        <w:t>,</w:t>
      </w:r>
      <w:r w:rsidR="00B02880">
        <w:rPr>
          <w:rFonts w:ascii="Arial" w:hAnsi="Arial" w:cs="Arial"/>
          <w:color w:val="000000"/>
          <w:szCs w:val="16"/>
          <w:lang w:val="es-ES"/>
        </w:rPr>
        <w:t xml:space="preserve"> que no existe</w:t>
      </w:r>
      <w:r w:rsidR="0096238E">
        <w:rPr>
          <w:rFonts w:ascii="Arial" w:hAnsi="Arial" w:cs="Arial"/>
          <w:color w:val="000000"/>
          <w:szCs w:val="16"/>
          <w:lang w:val="es-ES"/>
        </w:rPr>
        <w:t>n</w:t>
      </w:r>
      <w:r w:rsidR="00B02880">
        <w:rPr>
          <w:rFonts w:ascii="Arial" w:hAnsi="Arial" w:cs="Arial"/>
          <w:color w:val="000000"/>
          <w:szCs w:val="16"/>
          <w:lang w:val="es-ES"/>
        </w:rPr>
        <w:t xml:space="preserve"> en este documento</w:t>
      </w:r>
      <w:r w:rsidR="0096238E">
        <w:rPr>
          <w:rFonts w:ascii="Arial" w:hAnsi="Arial" w:cs="Arial"/>
          <w:color w:val="000000"/>
          <w:szCs w:val="16"/>
          <w:lang w:val="es-ES"/>
        </w:rPr>
        <w:t xml:space="preserve">. </w:t>
      </w:r>
    </w:p>
    <w:p w:rsidR="006E1ED6" w:rsidRDefault="006E1ED6" w:rsidP="0018453C">
      <w:pPr>
        <w:autoSpaceDE w:val="0"/>
        <w:autoSpaceDN w:val="0"/>
        <w:adjustRightInd w:val="0"/>
        <w:spacing w:line="276" w:lineRule="auto"/>
        <w:jc w:val="both"/>
        <w:rPr>
          <w:rFonts w:ascii="Arial" w:hAnsi="Arial" w:cs="Arial"/>
          <w:color w:val="000000"/>
          <w:szCs w:val="16"/>
          <w:lang w:val="es-ES"/>
        </w:rPr>
      </w:pPr>
    </w:p>
    <w:p w:rsidR="00CA04DC" w:rsidRDefault="006E1ED6"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w:t>
      </w:r>
      <w:r w:rsidR="000A16A6">
        <w:rPr>
          <w:rFonts w:ascii="Arial" w:hAnsi="Arial" w:cs="Arial"/>
          <w:color w:val="000000"/>
          <w:szCs w:val="16"/>
          <w:lang w:val="es-ES"/>
        </w:rPr>
        <w:t>o</w:t>
      </w:r>
      <w:r>
        <w:rPr>
          <w:rFonts w:ascii="Arial" w:hAnsi="Arial" w:cs="Arial"/>
          <w:color w:val="000000"/>
          <w:szCs w:val="16"/>
          <w:lang w:val="es-ES"/>
        </w:rPr>
        <w:t xml:space="preserve">r lo anterior, se tiene que </w:t>
      </w:r>
      <w:r w:rsidR="007A4E9C">
        <w:rPr>
          <w:rFonts w:ascii="Arial" w:hAnsi="Arial" w:cs="Arial"/>
          <w:color w:val="000000"/>
          <w:szCs w:val="16"/>
          <w:lang w:val="es-ES"/>
        </w:rPr>
        <w:t xml:space="preserve">la actora estuvo vinculada con el señor </w:t>
      </w:r>
      <w:r w:rsidR="0025205A">
        <w:rPr>
          <w:rFonts w:ascii="Arial" w:hAnsi="Arial" w:cs="Arial"/>
          <w:color w:val="000000"/>
          <w:szCs w:val="16"/>
          <w:lang w:val="es-ES"/>
        </w:rPr>
        <w:t xml:space="preserve">Ospina </w:t>
      </w:r>
      <w:proofErr w:type="spellStart"/>
      <w:r w:rsidR="0025205A">
        <w:rPr>
          <w:rFonts w:ascii="Arial" w:hAnsi="Arial" w:cs="Arial"/>
          <w:color w:val="000000"/>
          <w:szCs w:val="16"/>
          <w:lang w:val="es-ES"/>
        </w:rPr>
        <w:t>Ospina</w:t>
      </w:r>
      <w:proofErr w:type="spellEnd"/>
      <w:r w:rsidR="0025205A">
        <w:rPr>
          <w:rFonts w:ascii="Arial" w:hAnsi="Arial" w:cs="Arial"/>
          <w:color w:val="000000"/>
          <w:szCs w:val="16"/>
          <w:lang w:val="es-ES"/>
        </w:rPr>
        <w:t xml:space="preserve"> </w:t>
      </w:r>
      <w:r w:rsidR="007A4E9C">
        <w:rPr>
          <w:rFonts w:ascii="Arial" w:hAnsi="Arial" w:cs="Arial"/>
          <w:color w:val="000000"/>
          <w:szCs w:val="16"/>
          <w:lang w:val="es-ES"/>
        </w:rPr>
        <w:t xml:space="preserve">a través de un </w:t>
      </w:r>
      <w:r w:rsidR="00CA04DC">
        <w:rPr>
          <w:rFonts w:ascii="Arial" w:hAnsi="Arial" w:cs="Arial"/>
          <w:color w:val="000000"/>
          <w:szCs w:val="16"/>
          <w:lang w:val="es-ES"/>
        </w:rPr>
        <w:t xml:space="preserve">único </w:t>
      </w:r>
      <w:r w:rsidR="007A4E9C">
        <w:rPr>
          <w:rFonts w:ascii="Arial" w:hAnsi="Arial" w:cs="Arial"/>
          <w:color w:val="000000"/>
          <w:szCs w:val="16"/>
          <w:lang w:val="es-ES"/>
        </w:rPr>
        <w:t xml:space="preserve">contrato de trabajo </w:t>
      </w:r>
      <w:r w:rsidR="00BB37AD">
        <w:rPr>
          <w:rFonts w:ascii="Arial" w:hAnsi="Arial" w:cs="Arial"/>
          <w:color w:val="000000"/>
          <w:szCs w:val="16"/>
          <w:lang w:val="es-ES"/>
        </w:rPr>
        <w:t>a término indefinido</w:t>
      </w:r>
      <w:r w:rsidR="00CA04DC">
        <w:rPr>
          <w:rFonts w:ascii="Arial" w:hAnsi="Arial" w:cs="Arial"/>
          <w:color w:val="000000"/>
          <w:szCs w:val="16"/>
          <w:lang w:val="es-ES"/>
        </w:rPr>
        <w:t xml:space="preserve"> y no dos como lo dijo la primera instancia; el que </w:t>
      </w:r>
      <w:r w:rsidR="00BB37AD">
        <w:rPr>
          <w:rFonts w:ascii="Arial" w:hAnsi="Arial" w:cs="Arial"/>
          <w:color w:val="000000"/>
          <w:szCs w:val="16"/>
          <w:lang w:val="es-ES"/>
        </w:rPr>
        <w:t xml:space="preserve">inició </w:t>
      </w:r>
      <w:r>
        <w:rPr>
          <w:rFonts w:ascii="Arial" w:hAnsi="Arial" w:cs="Arial"/>
          <w:color w:val="000000"/>
          <w:szCs w:val="16"/>
          <w:lang w:val="es-ES"/>
        </w:rPr>
        <w:t>el 01-04-2009, tal cual como lo reconoció la Jueza de primera instancia,</w:t>
      </w:r>
      <w:r w:rsidR="00970C2D">
        <w:rPr>
          <w:rFonts w:ascii="Arial" w:hAnsi="Arial" w:cs="Arial"/>
          <w:color w:val="000000"/>
          <w:szCs w:val="16"/>
          <w:lang w:val="es-ES"/>
        </w:rPr>
        <w:t xml:space="preserve"> como hito de partida del primer contrato </w:t>
      </w:r>
      <w:r>
        <w:rPr>
          <w:rFonts w:ascii="Arial" w:hAnsi="Arial" w:cs="Arial"/>
          <w:color w:val="000000"/>
          <w:szCs w:val="16"/>
          <w:lang w:val="es-ES"/>
        </w:rPr>
        <w:t xml:space="preserve">hasta el </w:t>
      </w:r>
      <w:r w:rsidR="00970C2D">
        <w:rPr>
          <w:rFonts w:ascii="Arial" w:hAnsi="Arial" w:cs="Arial"/>
          <w:color w:val="000000"/>
          <w:szCs w:val="16"/>
          <w:lang w:val="es-ES"/>
        </w:rPr>
        <w:t>04</w:t>
      </w:r>
      <w:r>
        <w:rPr>
          <w:rFonts w:ascii="Arial" w:hAnsi="Arial" w:cs="Arial"/>
          <w:color w:val="000000"/>
          <w:szCs w:val="16"/>
          <w:lang w:val="es-ES"/>
        </w:rPr>
        <w:t>-02-2015</w:t>
      </w:r>
      <w:r w:rsidR="00BB37AD">
        <w:rPr>
          <w:rFonts w:ascii="Arial" w:hAnsi="Arial" w:cs="Arial"/>
          <w:color w:val="000000"/>
          <w:szCs w:val="16"/>
          <w:lang w:val="es-ES"/>
        </w:rPr>
        <w:t>,</w:t>
      </w:r>
      <w:r w:rsidR="00970C2D">
        <w:rPr>
          <w:rFonts w:ascii="Arial" w:hAnsi="Arial" w:cs="Arial"/>
          <w:color w:val="000000"/>
          <w:szCs w:val="16"/>
          <w:lang w:val="es-ES"/>
        </w:rPr>
        <w:t xml:space="preserve"> según se acredita con la nómina del mes de febrero de 2015; a pesar de ello, la jueza en la parte motiva tuvo por finalizado el último contrato de trabajo el 11-02-2015, aunque solo mencionó en la parte resolutiva el mes de febrero, a lo que debe estarse al ser apelante única la parte actora</w:t>
      </w:r>
      <w:r w:rsidR="007A4E9C">
        <w:rPr>
          <w:rFonts w:ascii="Arial" w:hAnsi="Arial" w:cs="Arial"/>
          <w:color w:val="000000"/>
          <w:szCs w:val="16"/>
          <w:lang w:val="es-ES"/>
        </w:rPr>
        <w:t>; razón por la cual esta</w:t>
      </w:r>
      <w:r w:rsidR="00BB37AD">
        <w:rPr>
          <w:rFonts w:ascii="Arial" w:hAnsi="Arial" w:cs="Arial"/>
          <w:color w:val="000000"/>
          <w:szCs w:val="16"/>
          <w:lang w:val="es-ES"/>
        </w:rPr>
        <w:t xml:space="preserve"> instancia </w:t>
      </w:r>
      <w:r w:rsidR="007A4E9C">
        <w:rPr>
          <w:rFonts w:ascii="Arial" w:hAnsi="Arial" w:cs="Arial"/>
          <w:color w:val="000000"/>
          <w:szCs w:val="16"/>
          <w:lang w:val="es-ES"/>
        </w:rPr>
        <w:t>a</w:t>
      </w:r>
      <w:r w:rsidR="00BB37AD">
        <w:rPr>
          <w:rFonts w:ascii="Arial" w:hAnsi="Arial" w:cs="Arial"/>
          <w:color w:val="000000"/>
          <w:szCs w:val="16"/>
          <w:lang w:val="es-ES"/>
        </w:rPr>
        <w:t>s</w:t>
      </w:r>
      <w:r w:rsidR="007A4E9C">
        <w:rPr>
          <w:rFonts w:ascii="Arial" w:hAnsi="Arial" w:cs="Arial"/>
          <w:color w:val="000000"/>
          <w:szCs w:val="16"/>
          <w:lang w:val="es-ES"/>
        </w:rPr>
        <w:t>í lo</w:t>
      </w:r>
      <w:r w:rsidR="00BB37AD">
        <w:rPr>
          <w:rFonts w:ascii="Arial" w:hAnsi="Arial" w:cs="Arial"/>
          <w:color w:val="000000"/>
          <w:szCs w:val="16"/>
          <w:lang w:val="es-ES"/>
        </w:rPr>
        <w:t xml:space="preserve"> declarará</w:t>
      </w:r>
      <w:r w:rsidR="00CA04DC">
        <w:rPr>
          <w:rFonts w:ascii="Arial" w:hAnsi="Arial" w:cs="Arial"/>
          <w:color w:val="000000"/>
          <w:szCs w:val="16"/>
          <w:lang w:val="es-ES"/>
        </w:rPr>
        <w:t>.</w:t>
      </w:r>
    </w:p>
    <w:p w:rsidR="00CA04DC" w:rsidRDefault="00CA04DC" w:rsidP="0018453C">
      <w:pPr>
        <w:autoSpaceDE w:val="0"/>
        <w:autoSpaceDN w:val="0"/>
        <w:adjustRightInd w:val="0"/>
        <w:spacing w:line="276" w:lineRule="auto"/>
        <w:jc w:val="both"/>
        <w:rPr>
          <w:rFonts w:ascii="Arial" w:hAnsi="Arial" w:cs="Arial"/>
          <w:color w:val="000000"/>
          <w:szCs w:val="16"/>
          <w:lang w:val="es-ES"/>
        </w:rPr>
      </w:pPr>
    </w:p>
    <w:p w:rsidR="006E1ED6" w:rsidRDefault="00CA04DC"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E</w:t>
      </w:r>
      <w:r w:rsidR="007A4E9C">
        <w:rPr>
          <w:rFonts w:ascii="Arial" w:hAnsi="Arial" w:cs="Arial"/>
          <w:color w:val="000000"/>
          <w:szCs w:val="16"/>
          <w:lang w:val="es-ES"/>
        </w:rPr>
        <w:t xml:space="preserve">n consecuencia, </w:t>
      </w:r>
      <w:r w:rsidR="00BB37AD">
        <w:rPr>
          <w:rFonts w:ascii="Arial" w:hAnsi="Arial" w:cs="Arial"/>
          <w:color w:val="000000"/>
          <w:szCs w:val="16"/>
          <w:lang w:val="es-ES"/>
        </w:rPr>
        <w:t xml:space="preserve">habrá lugar </w:t>
      </w:r>
      <w:r w:rsidR="000A16A6">
        <w:rPr>
          <w:rFonts w:ascii="Arial" w:hAnsi="Arial" w:cs="Arial"/>
          <w:color w:val="000000"/>
          <w:szCs w:val="16"/>
          <w:lang w:val="es-ES"/>
        </w:rPr>
        <w:t>a reconoc</w:t>
      </w:r>
      <w:r w:rsidR="007A4E9C">
        <w:rPr>
          <w:rFonts w:ascii="Arial" w:hAnsi="Arial" w:cs="Arial"/>
          <w:color w:val="000000"/>
          <w:szCs w:val="16"/>
          <w:lang w:val="es-ES"/>
        </w:rPr>
        <w:t>é</w:t>
      </w:r>
      <w:r w:rsidR="000A16A6">
        <w:rPr>
          <w:rFonts w:ascii="Arial" w:hAnsi="Arial" w:cs="Arial"/>
          <w:color w:val="000000"/>
          <w:szCs w:val="16"/>
          <w:lang w:val="es-ES"/>
        </w:rPr>
        <w:t>r</w:t>
      </w:r>
      <w:r w:rsidR="007A4E9C">
        <w:rPr>
          <w:rFonts w:ascii="Arial" w:hAnsi="Arial" w:cs="Arial"/>
          <w:color w:val="000000"/>
          <w:szCs w:val="16"/>
          <w:lang w:val="es-ES"/>
        </w:rPr>
        <w:t>sele</w:t>
      </w:r>
      <w:r w:rsidR="000A16A6">
        <w:rPr>
          <w:rFonts w:ascii="Arial" w:hAnsi="Arial" w:cs="Arial"/>
          <w:color w:val="000000"/>
          <w:szCs w:val="16"/>
          <w:lang w:val="es-ES"/>
        </w:rPr>
        <w:t xml:space="preserve"> las prestaciones sociales</w:t>
      </w:r>
      <w:r w:rsidR="0025205A">
        <w:rPr>
          <w:rFonts w:ascii="Arial" w:hAnsi="Arial" w:cs="Arial"/>
          <w:color w:val="000000"/>
          <w:szCs w:val="16"/>
          <w:lang w:val="es-ES"/>
        </w:rPr>
        <w:t>, junto con las vacaciones y los aportes a la seguridad social en el sistema de pensiones,</w:t>
      </w:r>
      <w:r w:rsidR="00BB37AD">
        <w:rPr>
          <w:rFonts w:ascii="Arial" w:hAnsi="Arial" w:cs="Arial"/>
          <w:color w:val="000000"/>
          <w:szCs w:val="16"/>
          <w:lang w:val="es-ES"/>
        </w:rPr>
        <w:t xml:space="preserve"> por el periodo que omitió la jueza de primer nivel, esto es, del </w:t>
      </w:r>
      <w:r w:rsidR="00690952">
        <w:rPr>
          <w:rFonts w:ascii="Arial" w:hAnsi="Arial" w:cs="Arial"/>
          <w:color w:val="000000"/>
          <w:szCs w:val="16"/>
          <w:lang w:val="es-ES"/>
        </w:rPr>
        <w:t>02-01-2010 hasta el 7-11-2012, sumas que se adicionará</w:t>
      </w:r>
      <w:r w:rsidR="007A4E9C">
        <w:rPr>
          <w:rFonts w:ascii="Arial" w:hAnsi="Arial" w:cs="Arial"/>
          <w:color w:val="000000"/>
          <w:szCs w:val="16"/>
          <w:lang w:val="es-ES"/>
        </w:rPr>
        <w:t>n</w:t>
      </w:r>
      <w:r w:rsidR="00690952">
        <w:rPr>
          <w:rFonts w:ascii="Arial" w:hAnsi="Arial" w:cs="Arial"/>
          <w:color w:val="000000"/>
          <w:szCs w:val="16"/>
          <w:lang w:val="es-ES"/>
        </w:rPr>
        <w:t xml:space="preserve"> a las </w:t>
      </w:r>
      <w:r w:rsidR="00146D8C">
        <w:rPr>
          <w:rFonts w:ascii="Arial" w:hAnsi="Arial" w:cs="Arial"/>
          <w:color w:val="000000"/>
          <w:szCs w:val="16"/>
          <w:lang w:val="es-ES"/>
        </w:rPr>
        <w:t xml:space="preserve">ya </w:t>
      </w:r>
      <w:r w:rsidR="00690952">
        <w:rPr>
          <w:rFonts w:ascii="Arial" w:hAnsi="Arial" w:cs="Arial"/>
          <w:color w:val="000000"/>
          <w:szCs w:val="16"/>
          <w:lang w:val="es-ES"/>
        </w:rPr>
        <w:t>liquidadas</w:t>
      </w:r>
      <w:r w:rsidR="005D627B">
        <w:rPr>
          <w:rFonts w:ascii="Arial" w:hAnsi="Arial" w:cs="Arial"/>
          <w:color w:val="000000"/>
          <w:szCs w:val="16"/>
          <w:lang w:val="es-ES"/>
        </w:rPr>
        <w:t xml:space="preserve"> y sobre las que no </w:t>
      </w:r>
      <w:r w:rsidR="003562A4">
        <w:rPr>
          <w:rFonts w:ascii="Arial" w:hAnsi="Arial" w:cs="Arial"/>
          <w:color w:val="000000"/>
          <w:szCs w:val="16"/>
          <w:lang w:val="es-ES"/>
        </w:rPr>
        <w:t xml:space="preserve">se </w:t>
      </w:r>
      <w:r w:rsidR="005D627B">
        <w:rPr>
          <w:rFonts w:ascii="Arial" w:hAnsi="Arial" w:cs="Arial"/>
          <w:color w:val="000000"/>
          <w:szCs w:val="16"/>
          <w:lang w:val="es-ES"/>
        </w:rPr>
        <w:t>mostró inconformidad</w:t>
      </w:r>
      <w:r w:rsidR="0025205A">
        <w:rPr>
          <w:rStyle w:val="Refdenotaalpie"/>
          <w:rFonts w:ascii="Arial" w:hAnsi="Arial" w:cs="Arial"/>
          <w:color w:val="000000"/>
          <w:szCs w:val="16"/>
          <w:lang w:val="es-ES"/>
        </w:rPr>
        <w:footnoteReference w:id="3"/>
      </w:r>
      <w:r w:rsidR="00A82AFA">
        <w:rPr>
          <w:rFonts w:ascii="Arial" w:hAnsi="Arial" w:cs="Arial"/>
          <w:color w:val="000000"/>
          <w:szCs w:val="16"/>
          <w:lang w:val="es-ES"/>
        </w:rPr>
        <w:t xml:space="preserve"> por la parte actora.</w:t>
      </w:r>
    </w:p>
    <w:p w:rsidR="001645C1" w:rsidRDefault="001645C1" w:rsidP="0018453C">
      <w:pPr>
        <w:autoSpaceDE w:val="0"/>
        <w:autoSpaceDN w:val="0"/>
        <w:adjustRightInd w:val="0"/>
        <w:spacing w:line="276" w:lineRule="auto"/>
        <w:jc w:val="both"/>
        <w:rPr>
          <w:rFonts w:ascii="Arial" w:hAnsi="Arial" w:cs="Arial"/>
          <w:color w:val="000000"/>
          <w:szCs w:val="16"/>
          <w:lang w:val="es-ES"/>
        </w:rPr>
      </w:pPr>
    </w:p>
    <w:p w:rsidR="001645C1" w:rsidRDefault="001645C1"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Las sumas son las siguientes:</w:t>
      </w:r>
    </w:p>
    <w:p w:rsidR="001645C1" w:rsidRDefault="001645C1" w:rsidP="0018453C">
      <w:pPr>
        <w:autoSpaceDE w:val="0"/>
        <w:autoSpaceDN w:val="0"/>
        <w:adjustRightInd w:val="0"/>
        <w:spacing w:line="276" w:lineRule="auto"/>
        <w:jc w:val="both"/>
        <w:rPr>
          <w:rFonts w:ascii="Arial" w:hAnsi="Arial" w:cs="Arial"/>
          <w:color w:val="000000"/>
          <w:szCs w:val="16"/>
          <w:lang w:val="es-ES"/>
        </w:rPr>
      </w:pPr>
    </w:p>
    <w:p w:rsidR="00762FCC" w:rsidRPr="00A830A1" w:rsidRDefault="00762FCC" w:rsidP="00762FCC">
      <w:pPr>
        <w:pStyle w:val="Prrafodelista"/>
        <w:numPr>
          <w:ilvl w:val="0"/>
          <w:numId w:val="14"/>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Cesantías: $1.713.424</w:t>
      </w:r>
    </w:p>
    <w:p w:rsidR="00762FCC" w:rsidRPr="00A830A1" w:rsidRDefault="00762FCC" w:rsidP="00762FCC">
      <w:pPr>
        <w:pStyle w:val="Prrafodelista"/>
        <w:numPr>
          <w:ilvl w:val="0"/>
          <w:numId w:val="14"/>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Intereses a las cesantías: $195.711</w:t>
      </w:r>
    </w:p>
    <w:p w:rsidR="00762FCC" w:rsidRPr="00A830A1" w:rsidRDefault="00762FCC" w:rsidP="00762FCC">
      <w:pPr>
        <w:pStyle w:val="Prrafodelista"/>
        <w:numPr>
          <w:ilvl w:val="0"/>
          <w:numId w:val="14"/>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Prima de servicios: $1.713.424</w:t>
      </w:r>
    </w:p>
    <w:p w:rsidR="00762FCC" w:rsidRPr="00762FCC" w:rsidRDefault="00762FCC" w:rsidP="00867C55">
      <w:pPr>
        <w:pStyle w:val="Prrafodelista"/>
        <w:numPr>
          <w:ilvl w:val="0"/>
          <w:numId w:val="14"/>
        </w:numPr>
        <w:autoSpaceDE w:val="0"/>
        <w:autoSpaceDN w:val="0"/>
        <w:adjustRightInd w:val="0"/>
        <w:spacing w:line="276" w:lineRule="auto"/>
        <w:jc w:val="both"/>
        <w:rPr>
          <w:rFonts w:ascii="Arial" w:hAnsi="Arial" w:cs="Arial"/>
          <w:color w:val="000000"/>
          <w:szCs w:val="16"/>
          <w:lang w:val="es-ES"/>
        </w:rPr>
      </w:pPr>
      <w:r w:rsidRPr="00762FCC">
        <w:rPr>
          <w:rFonts w:ascii="Arial" w:hAnsi="Arial" w:cs="Arial"/>
          <w:spacing w:val="-2"/>
          <w:sz w:val="24"/>
          <w:szCs w:val="24"/>
        </w:rPr>
        <w:t>Vacaciones: $765.432</w:t>
      </w:r>
    </w:p>
    <w:p w:rsidR="00AE3F52" w:rsidRPr="00762FCC" w:rsidRDefault="004A06E7" w:rsidP="00867C55">
      <w:pPr>
        <w:pStyle w:val="Prrafodelista"/>
        <w:numPr>
          <w:ilvl w:val="0"/>
          <w:numId w:val="14"/>
        </w:numPr>
        <w:autoSpaceDE w:val="0"/>
        <w:autoSpaceDN w:val="0"/>
        <w:adjustRightInd w:val="0"/>
        <w:spacing w:line="276" w:lineRule="auto"/>
        <w:jc w:val="both"/>
        <w:rPr>
          <w:rFonts w:ascii="Arial" w:hAnsi="Arial" w:cs="Arial"/>
          <w:color w:val="000000"/>
          <w:szCs w:val="16"/>
          <w:lang w:val="es-ES"/>
        </w:rPr>
      </w:pPr>
      <w:r w:rsidRPr="00B16250">
        <w:rPr>
          <w:rFonts w:ascii="Arial" w:hAnsi="Arial" w:cs="Arial"/>
          <w:spacing w:val="-2"/>
          <w:sz w:val="24"/>
          <w:szCs w:val="24"/>
        </w:rPr>
        <w:t>Sanción por el no pago oportuno de intereses</w:t>
      </w:r>
      <w:r w:rsidR="00A82AFA">
        <w:rPr>
          <w:rFonts w:ascii="Arial" w:hAnsi="Arial" w:cs="Arial"/>
          <w:spacing w:val="-2"/>
          <w:sz w:val="24"/>
          <w:szCs w:val="24"/>
        </w:rPr>
        <w:t xml:space="preserve"> a las cesantías</w:t>
      </w:r>
      <w:r w:rsidR="00762FCC" w:rsidRPr="00762FCC">
        <w:rPr>
          <w:rFonts w:ascii="Arial" w:hAnsi="Arial" w:cs="Arial"/>
          <w:spacing w:val="-2"/>
          <w:sz w:val="24"/>
          <w:szCs w:val="24"/>
        </w:rPr>
        <w:t>: $</w:t>
      </w:r>
      <w:r w:rsidR="00762FCC" w:rsidRPr="00A830A1">
        <w:rPr>
          <w:rFonts w:ascii="Arial" w:hAnsi="Arial" w:cs="Arial"/>
          <w:spacing w:val="-2"/>
          <w:sz w:val="24"/>
          <w:szCs w:val="24"/>
        </w:rPr>
        <w:t>195.711</w:t>
      </w:r>
      <w:r w:rsidR="00762FCC">
        <w:rPr>
          <w:rFonts w:ascii="Arial" w:hAnsi="Arial" w:cs="Arial"/>
          <w:spacing w:val="-2"/>
          <w:sz w:val="24"/>
          <w:szCs w:val="24"/>
        </w:rPr>
        <w:t xml:space="preserve"> </w:t>
      </w:r>
    </w:p>
    <w:p w:rsidR="004A06E7" w:rsidRDefault="004A06E7" w:rsidP="004A06E7">
      <w:pPr>
        <w:autoSpaceDE w:val="0"/>
        <w:autoSpaceDN w:val="0"/>
        <w:adjustRightInd w:val="0"/>
        <w:spacing w:line="276" w:lineRule="auto"/>
        <w:jc w:val="both"/>
        <w:rPr>
          <w:rFonts w:ascii="Arial" w:hAnsi="Arial" w:cs="Arial"/>
          <w:spacing w:val="-2"/>
          <w:szCs w:val="24"/>
        </w:rPr>
      </w:pPr>
      <w:r>
        <w:rPr>
          <w:rFonts w:ascii="Arial" w:hAnsi="Arial" w:cs="Arial"/>
          <w:spacing w:val="-2"/>
          <w:szCs w:val="24"/>
        </w:rPr>
        <w:t>Valores que sumados a los reconocidos por el Juzgado de primera instancia y frente a las q</w:t>
      </w:r>
      <w:r w:rsidR="00A82AFA">
        <w:rPr>
          <w:rFonts w:ascii="Arial" w:hAnsi="Arial" w:cs="Arial"/>
          <w:spacing w:val="-2"/>
          <w:szCs w:val="24"/>
        </w:rPr>
        <w:t xml:space="preserve">ue no se presentó reparo alguno, </w:t>
      </w:r>
      <w:r>
        <w:rPr>
          <w:rFonts w:ascii="Arial" w:hAnsi="Arial" w:cs="Arial"/>
          <w:spacing w:val="-2"/>
          <w:szCs w:val="24"/>
        </w:rPr>
        <w:t>como total:</w:t>
      </w:r>
    </w:p>
    <w:p w:rsidR="004A06E7" w:rsidRDefault="004A06E7" w:rsidP="004A06E7">
      <w:pPr>
        <w:autoSpaceDE w:val="0"/>
        <w:autoSpaceDN w:val="0"/>
        <w:adjustRightInd w:val="0"/>
        <w:spacing w:line="276" w:lineRule="auto"/>
        <w:ind w:left="705"/>
        <w:jc w:val="both"/>
        <w:rPr>
          <w:rFonts w:ascii="Arial" w:hAnsi="Arial" w:cs="Arial"/>
          <w:spacing w:val="-2"/>
          <w:szCs w:val="24"/>
        </w:rPr>
      </w:pPr>
    </w:p>
    <w:p w:rsidR="004A06E7" w:rsidRPr="00A830A1" w:rsidRDefault="00852B26" w:rsidP="004A06E7">
      <w:pPr>
        <w:pStyle w:val="Prrafodelista"/>
        <w:numPr>
          <w:ilvl w:val="0"/>
          <w:numId w:val="16"/>
        </w:numPr>
        <w:autoSpaceDE w:val="0"/>
        <w:autoSpaceDN w:val="0"/>
        <w:adjustRightInd w:val="0"/>
        <w:spacing w:line="276" w:lineRule="auto"/>
        <w:jc w:val="both"/>
        <w:rPr>
          <w:rFonts w:ascii="Arial" w:hAnsi="Arial" w:cs="Arial"/>
          <w:spacing w:val="-2"/>
          <w:sz w:val="24"/>
          <w:szCs w:val="24"/>
        </w:rPr>
      </w:pPr>
      <w:r>
        <w:rPr>
          <w:rFonts w:ascii="Arial" w:hAnsi="Arial" w:cs="Arial"/>
          <w:spacing w:val="-2"/>
          <w:sz w:val="24"/>
          <w:szCs w:val="24"/>
        </w:rPr>
        <w:t>C</w:t>
      </w:r>
      <w:r w:rsidR="004A06E7" w:rsidRPr="00A830A1">
        <w:rPr>
          <w:rFonts w:ascii="Arial" w:hAnsi="Arial" w:cs="Arial"/>
          <w:spacing w:val="-2"/>
          <w:sz w:val="24"/>
          <w:szCs w:val="24"/>
        </w:rPr>
        <w:t>esantías: $</w:t>
      </w:r>
      <w:r w:rsidR="004A06E7">
        <w:rPr>
          <w:rFonts w:ascii="Arial" w:hAnsi="Arial" w:cs="Arial"/>
          <w:spacing w:val="-2"/>
          <w:sz w:val="24"/>
          <w:szCs w:val="24"/>
        </w:rPr>
        <w:t>2.086.099</w:t>
      </w:r>
    </w:p>
    <w:p w:rsidR="004A06E7" w:rsidRPr="00A830A1" w:rsidRDefault="004A06E7" w:rsidP="004A06E7">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Intereses a las cesantías: $</w:t>
      </w:r>
      <w:r>
        <w:rPr>
          <w:rFonts w:ascii="Arial" w:hAnsi="Arial" w:cs="Arial"/>
          <w:spacing w:val="-2"/>
          <w:sz w:val="24"/>
          <w:szCs w:val="24"/>
        </w:rPr>
        <w:t>229.252</w:t>
      </w:r>
    </w:p>
    <w:p w:rsidR="004A06E7" w:rsidRPr="00A830A1" w:rsidRDefault="004A06E7" w:rsidP="004A06E7">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Prima de servicios: $</w:t>
      </w:r>
      <w:r>
        <w:rPr>
          <w:rFonts w:ascii="Arial" w:hAnsi="Arial" w:cs="Arial"/>
          <w:spacing w:val="-2"/>
          <w:sz w:val="24"/>
          <w:szCs w:val="24"/>
        </w:rPr>
        <w:t>2.086.099</w:t>
      </w:r>
    </w:p>
    <w:p w:rsidR="004A06E7" w:rsidRPr="00A830A1" w:rsidRDefault="004A06E7" w:rsidP="004A06E7">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Vacaciones: $</w:t>
      </w:r>
      <w:r>
        <w:rPr>
          <w:rFonts w:ascii="Arial" w:hAnsi="Arial" w:cs="Arial"/>
          <w:spacing w:val="-2"/>
          <w:sz w:val="24"/>
          <w:szCs w:val="24"/>
        </w:rPr>
        <w:t>951.769</w:t>
      </w:r>
    </w:p>
    <w:p w:rsidR="004A06E7" w:rsidRDefault="004A06E7" w:rsidP="00867C55">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4A06E7">
        <w:rPr>
          <w:rFonts w:ascii="Arial" w:hAnsi="Arial" w:cs="Arial"/>
          <w:spacing w:val="-2"/>
          <w:sz w:val="24"/>
          <w:szCs w:val="24"/>
        </w:rPr>
        <w:t>Sanción por el no pago oportuno de intereses</w:t>
      </w:r>
      <w:r w:rsidR="00A82AFA">
        <w:rPr>
          <w:rFonts w:ascii="Arial" w:hAnsi="Arial" w:cs="Arial"/>
          <w:spacing w:val="-2"/>
          <w:sz w:val="24"/>
          <w:szCs w:val="24"/>
        </w:rPr>
        <w:t xml:space="preserve"> a las cesantías</w:t>
      </w:r>
      <w:r w:rsidRPr="004A06E7">
        <w:rPr>
          <w:rFonts w:ascii="Arial" w:hAnsi="Arial" w:cs="Arial"/>
          <w:spacing w:val="-2"/>
          <w:sz w:val="24"/>
          <w:szCs w:val="24"/>
        </w:rPr>
        <w:t>: $229.252</w:t>
      </w:r>
    </w:p>
    <w:p w:rsidR="009C3E33" w:rsidRDefault="009C3E33" w:rsidP="0018453C">
      <w:pPr>
        <w:autoSpaceDE w:val="0"/>
        <w:autoSpaceDN w:val="0"/>
        <w:adjustRightInd w:val="0"/>
        <w:spacing w:line="276" w:lineRule="auto"/>
        <w:jc w:val="both"/>
        <w:rPr>
          <w:rFonts w:ascii="Arial" w:hAnsi="Arial" w:cs="Arial"/>
          <w:color w:val="000000"/>
          <w:szCs w:val="16"/>
          <w:lang w:val="es-ES"/>
        </w:rPr>
      </w:pPr>
    </w:p>
    <w:p w:rsidR="00045D21" w:rsidRPr="009C3E33" w:rsidRDefault="00045D21" w:rsidP="0018453C">
      <w:pPr>
        <w:autoSpaceDE w:val="0"/>
        <w:autoSpaceDN w:val="0"/>
        <w:adjustRightInd w:val="0"/>
        <w:spacing w:line="276" w:lineRule="auto"/>
        <w:jc w:val="both"/>
        <w:rPr>
          <w:rFonts w:ascii="Arial" w:hAnsi="Arial" w:cs="Arial"/>
          <w:b/>
          <w:color w:val="000000"/>
          <w:szCs w:val="16"/>
          <w:lang w:val="es-ES"/>
        </w:rPr>
      </w:pPr>
      <w:r w:rsidRPr="009C3E33">
        <w:rPr>
          <w:rFonts w:ascii="Arial" w:hAnsi="Arial" w:cs="Arial"/>
          <w:b/>
          <w:color w:val="000000"/>
          <w:szCs w:val="16"/>
          <w:lang w:val="es-ES"/>
        </w:rPr>
        <w:t>Sanciones moratorias</w:t>
      </w:r>
      <w:r w:rsidR="009C3E33">
        <w:rPr>
          <w:rFonts w:ascii="Arial" w:hAnsi="Arial" w:cs="Arial"/>
          <w:b/>
          <w:color w:val="000000"/>
          <w:szCs w:val="16"/>
          <w:lang w:val="es-ES"/>
        </w:rPr>
        <w:t xml:space="preserve"> del artículo 65 del </w:t>
      </w:r>
      <w:r w:rsidR="00852B26">
        <w:rPr>
          <w:rFonts w:ascii="Arial" w:hAnsi="Arial" w:cs="Arial"/>
          <w:b/>
          <w:color w:val="000000"/>
          <w:szCs w:val="16"/>
          <w:lang w:val="es-ES"/>
        </w:rPr>
        <w:t xml:space="preserve">CST </w:t>
      </w:r>
      <w:r w:rsidR="009C3E33">
        <w:rPr>
          <w:rFonts w:ascii="Arial" w:hAnsi="Arial" w:cs="Arial"/>
          <w:b/>
          <w:color w:val="000000"/>
          <w:szCs w:val="16"/>
          <w:lang w:val="es-ES"/>
        </w:rPr>
        <w:t xml:space="preserve">y </w:t>
      </w:r>
      <w:r w:rsidR="00852B26">
        <w:rPr>
          <w:rFonts w:ascii="Arial" w:hAnsi="Arial" w:cs="Arial"/>
          <w:b/>
          <w:color w:val="000000"/>
          <w:szCs w:val="16"/>
          <w:lang w:val="es-ES"/>
        </w:rPr>
        <w:t>art. 99 de la Ley 50 de 1990</w:t>
      </w:r>
    </w:p>
    <w:p w:rsidR="00045D21" w:rsidRDefault="00045D21" w:rsidP="0018453C">
      <w:pPr>
        <w:autoSpaceDE w:val="0"/>
        <w:autoSpaceDN w:val="0"/>
        <w:adjustRightInd w:val="0"/>
        <w:spacing w:line="276" w:lineRule="auto"/>
        <w:jc w:val="both"/>
        <w:rPr>
          <w:rFonts w:ascii="Arial" w:hAnsi="Arial" w:cs="Arial"/>
          <w:color w:val="000000"/>
          <w:szCs w:val="16"/>
          <w:lang w:val="es-ES"/>
        </w:rPr>
      </w:pPr>
    </w:p>
    <w:p w:rsidR="00267A4E" w:rsidRDefault="00E6392C"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Por último</w:t>
      </w:r>
      <w:r w:rsidR="00267A4E">
        <w:rPr>
          <w:rFonts w:ascii="Arial" w:hAnsi="Arial" w:cs="Arial"/>
          <w:color w:val="000000"/>
          <w:szCs w:val="16"/>
          <w:lang w:val="es-ES"/>
        </w:rPr>
        <w:t>,</w:t>
      </w:r>
      <w:r>
        <w:rPr>
          <w:rFonts w:ascii="Arial" w:hAnsi="Arial" w:cs="Arial"/>
          <w:color w:val="000000"/>
          <w:szCs w:val="16"/>
          <w:lang w:val="es-ES"/>
        </w:rPr>
        <w:t xml:space="preserve"> en lo atinente a las sanciones </w:t>
      </w:r>
      <w:r w:rsidR="00073930">
        <w:rPr>
          <w:rFonts w:ascii="Arial" w:hAnsi="Arial" w:cs="Arial"/>
          <w:color w:val="000000"/>
          <w:szCs w:val="16"/>
          <w:lang w:val="es-ES"/>
        </w:rPr>
        <w:t>e indemnizaci</w:t>
      </w:r>
      <w:r w:rsidR="00267A4E">
        <w:rPr>
          <w:rFonts w:ascii="Arial" w:hAnsi="Arial" w:cs="Arial"/>
          <w:color w:val="000000"/>
          <w:szCs w:val="16"/>
          <w:lang w:val="es-ES"/>
        </w:rPr>
        <w:t>o</w:t>
      </w:r>
      <w:r w:rsidR="00073930">
        <w:rPr>
          <w:rFonts w:ascii="Arial" w:hAnsi="Arial" w:cs="Arial"/>
          <w:color w:val="000000"/>
          <w:szCs w:val="16"/>
          <w:lang w:val="es-ES"/>
        </w:rPr>
        <w:t>n</w:t>
      </w:r>
      <w:r w:rsidR="00267A4E">
        <w:rPr>
          <w:rFonts w:ascii="Arial" w:hAnsi="Arial" w:cs="Arial"/>
          <w:color w:val="000000"/>
          <w:szCs w:val="16"/>
          <w:lang w:val="es-ES"/>
        </w:rPr>
        <w:t>es</w:t>
      </w:r>
      <w:r w:rsidR="00073930">
        <w:rPr>
          <w:rFonts w:ascii="Arial" w:hAnsi="Arial" w:cs="Arial"/>
          <w:color w:val="000000"/>
          <w:szCs w:val="16"/>
          <w:lang w:val="es-ES"/>
        </w:rPr>
        <w:t xml:space="preserve"> moratoria</w:t>
      </w:r>
      <w:r w:rsidR="00267A4E">
        <w:rPr>
          <w:rFonts w:ascii="Arial" w:hAnsi="Arial" w:cs="Arial"/>
          <w:color w:val="000000"/>
          <w:szCs w:val="16"/>
          <w:lang w:val="es-ES"/>
        </w:rPr>
        <w:t>s que fueron motivo de inconformidad, que lo son la indemnización moratoria por falta de pago de las prestaciones sociales al término del contrato y por la no consignación de las cesantías en un fondo, atendiendo el argumento que se enfila para atacar el adoptado por la jueza, de la falta de elementos suficientes para calificar el comportamiento del demandado, al no ser de aplicación automática.</w:t>
      </w:r>
    </w:p>
    <w:p w:rsidR="00243119" w:rsidRDefault="00243119" w:rsidP="0018453C">
      <w:pPr>
        <w:autoSpaceDE w:val="0"/>
        <w:autoSpaceDN w:val="0"/>
        <w:adjustRightInd w:val="0"/>
        <w:spacing w:line="276" w:lineRule="auto"/>
        <w:jc w:val="both"/>
        <w:rPr>
          <w:rFonts w:ascii="Arial" w:hAnsi="Arial" w:cs="Arial"/>
          <w:color w:val="000000"/>
          <w:szCs w:val="16"/>
          <w:lang w:val="es-ES"/>
        </w:rPr>
      </w:pPr>
    </w:p>
    <w:p w:rsidR="00057ECA" w:rsidRDefault="00267A4E"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Arguye la parte apelante que la jueza pasó por alto el comportamiento procesal del demandado, que asumió al </w:t>
      </w:r>
      <w:r w:rsidR="003B2CF9">
        <w:rPr>
          <w:rFonts w:ascii="Arial" w:hAnsi="Arial" w:cs="Arial"/>
          <w:color w:val="000000"/>
          <w:szCs w:val="16"/>
          <w:lang w:val="es-ES"/>
        </w:rPr>
        <w:t>no contest</w:t>
      </w:r>
      <w:r>
        <w:rPr>
          <w:rFonts w:ascii="Arial" w:hAnsi="Arial" w:cs="Arial"/>
          <w:color w:val="000000"/>
          <w:szCs w:val="16"/>
          <w:lang w:val="es-ES"/>
        </w:rPr>
        <w:t>ar</w:t>
      </w:r>
      <w:r w:rsidR="003B2CF9">
        <w:rPr>
          <w:rFonts w:ascii="Arial" w:hAnsi="Arial" w:cs="Arial"/>
          <w:color w:val="000000"/>
          <w:szCs w:val="16"/>
          <w:lang w:val="es-ES"/>
        </w:rPr>
        <w:t xml:space="preserve"> la demanda a pesar </w:t>
      </w:r>
      <w:r>
        <w:rPr>
          <w:rFonts w:ascii="Arial" w:hAnsi="Arial" w:cs="Arial"/>
          <w:color w:val="000000"/>
          <w:szCs w:val="16"/>
          <w:lang w:val="es-ES"/>
        </w:rPr>
        <w:t xml:space="preserve">de estar </w:t>
      </w:r>
      <w:r w:rsidR="003B2CF9">
        <w:rPr>
          <w:rFonts w:ascii="Arial" w:hAnsi="Arial" w:cs="Arial"/>
          <w:color w:val="000000"/>
          <w:szCs w:val="16"/>
          <w:lang w:val="es-ES"/>
        </w:rPr>
        <w:t>notific</w:t>
      </w:r>
      <w:r>
        <w:rPr>
          <w:rFonts w:ascii="Arial" w:hAnsi="Arial" w:cs="Arial"/>
          <w:color w:val="000000"/>
          <w:szCs w:val="16"/>
          <w:lang w:val="es-ES"/>
        </w:rPr>
        <w:t>ado</w:t>
      </w:r>
      <w:r w:rsidR="003B2CF9">
        <w:rPr>
          <w:rFonts w:ascii="Arial" w:hAnsi="Arial" w:cs="Arial"/>
          <w:color w:val="000000"/>
          <w:szCs w:val="16"/>
          <w:lang w:val="es-ES"/>
        </w:rPr>
        <w:t>, ni  comparec</w:t>
      </w:r>
      <w:r>
        <w:rPr>
          <w:rFonts w:ascii="Arial" w:hAnsi="Arial" w:cs="Arial"/>
          <w:color w:val="000000"/>
          <w:szCs w:val="16"/>
          <w:lang w:val="es-ES"/>
        </w:rPr>
        <w:t xml:space="preserve">er </w:t>
      </w:r>
      <w:r w:rsidR="003B2CF9">
        <w:rPr>
          <w:rFonts w:ascii="Arial" w:hAnsi="Arial" w:cs="Arial"/>
          <w:color w:val="000000"/>
          <w:szCs w:val="16"/>
          <w:lang w:val="es-ES"/>
        </w:rPr>
        <w:t>a las audiencias, lo que deja entrever su falta de interés</w:t>
      </w:r>
      <w:r>
        <w:rPr>
          <w:rFonts w:ascii="Arial" w:hAnsi="Arial" w:cs="Arial"/>
          <w:color w:val="000000"/>
          <w:szCs w:val="16"/>
          <w:lang w:val="es-ES"/>
        </w:rPr>
        <w:t>;</w:t>
      </w:r>
      <w:r w:rsidR="003B2CF9">
        <w:rPr>
          <w:rFonts w:ascii="Arial" w:hAnsi="Arial" w:cs="Arial"/>
          <w:color w:val="000000"/>
          <w:szCs w:val="16"/>
          <w:lang w:val="es-ES"/>
        </w:rPr>
        <w:t xml:space="preserve"> adicionalmente, las bonificaciones que pagó en los años 2010 y 2011 </w:t>
      </w:r>
      <w:r w:rsidR="00241104">
        <w:rPr>
          <w:rFonts w:ascii="Arial" w:hAnsi="Arial" w:cs="Arial"/>
          <w:color w:val="000000"/>
          <w:szCs w:val="16"/>
          <w:lang w:val="es-ES"/>
        </w:rPr>
        <w:t>y las liquidaciones de los años 2012 a 2014</w:t>
      </w:r>
      <w:r>
        <w:rPr>
          <w:rFonts w:ascii="Arial" w:hAnsi="Arial" w:cs="Arial"/>
          <w:color w:val="000000"/>
          <w:szCs w:val="16"/>
          <w:lang w:val="es-ES"/>
        </w:rPr>
        <w:t>,</w:t>
      </w:r>
      <w:r w:rsidR="00057ECA">
        <w:rPr>
          <w:rFonts w:ascii="Arial" w:hAnsi="Arial" w:cs="Arial"/>
          <w:color w:val="000000"/>
          <w:szCs w:val="16"/>
          <w:lang w:val="es-ES"/>
        </w:rPr>
        <w:t xml:space="preserve"> </w:t>
      </w:r>
      <w:r w:rsidR="003B2CF9">
        <w:rPr>
          <w:rFonts w:ascii="Arial" w:hAnsi="Arial" w:cs="Arial"/>
          <w:color w:val="000000"/>
          <w:szCs w:val="16"/>
          <w:lang w:val="es-ES"/>
        </w:rPr>
        <w:t xml:space="preserve">demuestran que </w:t>
      </w:r>
      <w:r w:rsidR="00241104">
        <w:rPr>
          <w:rFonts w:ascii="Arial" w:hAnsi="Arial" w:cs="Arial"/>
          <w:color w:val="000000"/>
          <w:szCs w:val="16"/>
          <w:lang w:val="es-ES"/>
        </w:rPr>
        <w:t>el demandado estaba en las condiciones de pagar las prestaciones al finalizar el contrato y sin embargo no lo hizo</w:t>
      </w:r>
      <w:r w:rsidR="00057ECA">
        <w:rPr>
          <w:rFonts w:ascii="Arial" w:hAnsi="Arial" w:cs="Arial"/>
          <w:color w:val="000000"/>
          <w:szCs w:val="16"/>
          <w:lang w:val="es-ES"/>
        </w:rPr>
        <w:t>.</w:t>
      </w:r>
    </w:p>
    <w:p w:rsidR="00057ECA" w:rsidRDefault="00057ECA" w:rsidP="00267A4E">
      <w:pPr>
        <w:autoSpaceDE w:val="0"/>
        <w:autoSpaceDN w:val="0"/>
        <w:adjustRightInd w:val="0"/>
        <w:spacing w:line="276" w:lineRule="auto"/>
        <w:jc w:val="both"/>
        <w:rPr>
          <w:rFonts w:ascii="Arial" w:hAnsi="Arial" w:cs="Arial"/>
          <w:color w:val="000000"/>
          <w:szCs w:val="16"/>
          <w:lang w:val="es-ES"/>
        </w:rPr>
      </w:pPr>
    </w:p>
    <w:p w:rsidR="00057ECA" w:rsidRDefault="00057ECA"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La Sala comparte lo expuesto, al omitir la jueza el estudio del acervo probatorio y el comportamiento procesal del demandado, que permitía valorar la conducta del empleador para derivar de ella la mala fe al dejar de cancelar las prestaciones sociales y consignar las cesantías en un fondo escogido por la trabajadora.</w:t>
      </w:r>
    </w:p>
    <w:p w:rsidR="00057ECA" w:rsidRDefault="00057ECA" w:rsidP="00267A4E">
      <w:pPr>
        <w:autoSpaceDE w:val="0"/>
        <w:autoSpaceDN w:val="0"/>
        <w:adjustRightInd w:val="0"/>
        <w:spacing w:line="276" w:lineRule="auto"/>
        <w:jc w:val="both"/>
        <w:rPr>
          <w:rFonts w:ascii="Arial" w:hAnsi="Arial" w:cs="Arial"/>
          <w:color w:val="000000"/>
          <w:szCs w:val="16"/>
          <w:lang w:val="es-ES"/>
        </w:rPr>
      </w:pPr>
    </w:p>
    <w:p w:rsidR="00057ECA" w:rsidRDefault="00057ECA"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Las pruebas obrantes son indicativas del conocimiento de las obligaciones que como empleador tenía frente a la demandante, al ostentar la calidad de trabajadora y que quiso permaneciera oculta con la suscripción de contratos de prestación de servicios, como se dejó explicado líneas atrás; que aunado a la apatía que demostró dentro de este proceso, tanto así que se hizo merecedor a la sanción de tenerla como indicio grave en su contra, inicialmente cuando no contestó la demanda y luego al no asistir a la audiencia de conciliación, oportunidad en que algunos hechos de la demanda se dijo se tenían como indicio grave, entre ellos el 4, 6,7,8,14,17 y 20 que dan cuenta de la intención de defraudar los derechos de la demandante.</w:t>
      </w:r>
    </w:p>
    <w:p w:rsidR="00057ECA" w:rsidRDefault="00057ECA" w:rsidP="00267A4E">
      <w:pPr>
        <w:autoSpaceDE w:val="0"/>
        <w:autoSpaceDN w:val="0"/>
        <w:adjustRightInd w:val="0"/>
        <w:spacing w:line="276" w:lineRule="auto"/>
        <w:jc w:val="both"/>
        <w:rPr>
          <w:rFonts w:ascii="Arial" w:hAnsi="Arial" w:cs="Arial"/>
          <w:color w:val="000000"/>
          <w:szCs w:val="16"/>
          <w:lang w:val="es-ES"/>
        </w:rPr>
      </w:pPr>
    </w:p>
    <w:p w:rsidR="00980F82" w:rsidRDefault="00057ECA"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Lo dicho, contrario a lo estimado por la jueza de primer nivel, permite</w:t>
      </w:r>
      <w:r w:rsidR="00A82AFA">
        <w:rPr>
          <w:rFonts w:ascii="Arial" w:hAnsi="Arial" w:cs="Arial"/>
          <w:color w:val="000000"/>
          <w:szCs w:val="16"/>
          <w:lang w:val="es-ES"/>
        </w:rPr>
        <w:t>n</w:t>
      </w:r>
      <w:r>
        <w:rPr>
          <w:rFonts w:ascii="Arial" w:hAnsi="Arial" w:cs="Arial"/>
          <w:color w:val="000000"/>
          <w:szCs w:val="16"/>
          <w:lang w:val="es-ES"/>
        </w:rPr>
        <w:t xml:space="preserve"> calificar el comportamiento del demandado como de mala fe, por lo que se hace merecedor de las sanciones por el no pago de las acreencias laborales al terminar este vínculo, consistente en un día de salario - $21.478,33- por cada día retardo, a partir del 12 de febrero de 2015 hasta cuando se paguen los valores a los que se condenó al demandado; </w:t>
      </w:r>
      <w:r w:rsidR="00EC026B">
        <w:rPr>
          <w:rFonts w:ascii="Arial" w:hAnsi="Arial" w:cs="Arial"/>
          <w:color w:val="000000"/>
          <w:szCs w:val="16"/>
          <w:lang w:val="es-ES"/>
        </w:rPr>
        <w:t xml:space="preserve">al incoar la demanda dentro de los 24 meses siguientes </w:t>
      </w:r>
      <w:r w:rsidR="00980F82">
        <w:rPr>
          <w:rFonts w:ascii="Arial" w:hAnsi="Arial" w:cs="Arial"/>
          <w:color w:val="000000"/>
          <w:szCs w:val="16"/>
          <w:lang w:val="es-ES"/>
        </w:rPr>
        <w:t xml:space="preserve">de la terminación del vínculo laboral y devengar para ese momento un salario mínimo legal mensual vigente, lo que se demostró con la nómina del mes de enero y febrero de 2015 – </w:t>
      </w:r>
      <w:proofErr w:type="spellStart"/>
      <w:r w:rsidR="00980F82" w:rsidRPr="00980F82">
        <w:rPr>
          <w:rFonts w:ascii="Arial" w:hAnsi="Arial" w:cs="Arial"/>
          <w:color w:val="000000"/>
          <w:sz w:val="20"/>
          <w:lang w:val="es-ES"/>
        </w:rPr>
        <w:t>fl</w:t>
      </w:r>
      <w:proofErr w:type="spellEnd"/>
      <w:r w:rsidR="00980F82" w:rsidRPr="00980F82">
        <w:rPr>
          <w:rFonts w:ascii="Arial" w:hAnsi="Arial" w:cs="Arial"/>
          <w:color w:val="000000"/>
          <w:sz w:val="20"/>
          <w:lang w:val="es-ES"/>
        </w:rPr>
        <w:t>. 46 y 47</w:t>
      </w:r>
      <w:r w:rsidR="00980F82">
        <w:rPr>
          <w:rFonts w:ascii="Arial" w:hAnsi="Arial" w:cs="Arial"/>
          <w:color w:val="000000"/>
          <w:sz w:val="20"/>
          <w:lang w:val="es-ES"/>
        </w:rPr>
        <w:t xml:space="preserve"> c.1-, </w:t>
      </w:r>
      <w:r w:rsidR="00980F82" w:rsidRPr="00980F82">
        <w:rPr>
          <w:rFonts w:ascii="Arial" w:hAnsi="Arial" w:cs="Arial"/>
          <w:color w:val="000000"/>
          <w:szCs w:val="24"/>
          <w:lang w:val="es-ES"/>
        </w:rPr>
        <w:t>que</w:t>
      </w:r>
      <w:r w:rsidR="00980F82">
        <w:rPr>
          <w:rFonts w:ascii="Arial" w:hAnsi="Arial" w:cs="Arial"/>
          <w:color w:val="000000"/>
          <w:szCs w:val="24"/>
          <w:lang w:val="es-ES"/>
        </w:rPr>
        <w:t xml:space="preserve"> para el 31-08-2016 asciende a $12’006.388.</w:t>
      </w:r>
      <w:r w:rsidR="00980F82">
        <w:rPr>
          <w:rFonts w:ascii="Arial" w:hAnsi="Arial" w:cs="Arial"/>
          <w:color w:val="000000"/>
          <w:sz w:val="20"/>
          <w:lang w:val="es-ES"/>
        </w:rPr>
        <w:t xml:space="preserve">  </w:t>
      </w:r>
    </w:p>
    <w:p w:rsidR="00980F82" w:rsidRDefault="00980F82" w:rsidP="00267A4E">
      <w:pPr>
        <w:autoSpaceDE w:val="0"/>
        <w:autoSpaceDN w:val="0"/>
        <w:adjustRightInd w:val="0"/>
        <w:spacing w:line="276" w:lineRule="auto"/>
        <w:jc w:val="both"/>
        <w:rPr>
          <w:rFonts w:ascii="Arial" w:hAnsi="Arial" w:cs="Arial"/>
          <w:color w:val="000000"/>
          <w:szCs w:val="16"/>
          <w:lang w:val="es-ES"/>
        </w:rPr>
      </w:pPr>
    </w:p>
    <w:p w:rsidR="00C024C2" w:rsidRDefault="00E37C9F"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igual manera, a la sanción moratoria por no consignar las cesantías el 14 de febrero del año siguiente a su causación de los años 2009, 2010, 2011 y fracción del 2012, según el cuadro que se pone de presente a los asistentes y hará parte del acta</w:t>
      </w:r>
      <w:r w:rsidR="00C024C2">
        <w:rPr>
          <w:rFonts w:ascii="Arial" w:hAnsi="Arial" w:cs="Arial"/>
          <w:color w:val="000000"/>
          <w:szCs w:val="16"/>
          <w:lang w:val="es-ES"/>
        </w:rPr>
        <w:t xml:space="preserve"> que se suscriba con ocasión de esta diligencia</w:t>
      </w:r>
      <w:r w:rsidR="00243119">
        <w:rPr>
          <w:rFonts w:ascii="Arial" w:hAnsi="Arial" w:cs="Arial"/>
          <w:color w:val="000000"/>
          <w:szCs w:val="16"/>
          <w:lang w:val="es-ES"/>
        </w:rPr>
        <w:t xml:space="preserve">, correrá por año entero las tres primeras anualidades </w:t>
      </w:r>
      <w:r w:rsidR="00C024C2">
        <w:rPr>
          <w:rFonts w:ascii="Arial" w:hAnsi="Arial" w:cs="Arial"/>
          <w:color w:val="000000"/>
          <w:szCs w:val="16"/>
          <w:lang w:val="es-ES"/>
        </w:rPr>
        <w:t xml:space="preserve">y, </w:t>
      </w:r>
      <w:r w:rsidR="00243119">
        <w:rPr>
          <w:rFonts w:ascii="Arial" w:hAnsi="Arial" w:cs="Arial"/>
          <w:color w:val="000000"/>
          <w:szCs w:val="16"/>
          <w:lang w:val="es-ES"/>
        </w:rPr>
        <w:t>la última, hasta el 10 de febrero de 2015, oportunidad a partir de la cual seguirá la sanción del artículo 65 del C.S.T.</w:t>
      </w:r>
      <w:r w:rsidR="00C024C2">
        <w:rPr>
          <w:rFonts w:ascii="Arial" w:hAnsi="Arial" w:cs="Arial"/>
          <w:color w:val="000000"/>
          <w:szCs w:val="16"/>
          <w:lang w:val="es-ES"/>
        </w:rPr>
        <w:t xml:space="preserve">; para un gran total de $32´151.910. </w:t>
      </w:r>
    </w:p>
    <w:p w:rsidR="00C024C2" w:rsidRDefault="00C024C2" w:rsidP="00267A4E">
      <w:pPr>
        <w:autoSpaceDE w:val="0"/>
        <w:autoSpaceDN w:val="0"/>
        <w:adjustRightInd w:val="0"/>
        <w:spacing w:line="276" w:lineRule="auto"/>
        <w:jc w:val="both"/>
        <w:rPr>
          <w:rFonts w:ascii="Arial" w:hAnsi="Arial" w:cs="Arial"/>
          <w:color w:val="000000"/>
          <w:szCs w:val="16"/>
          <w:lang w:val="es-ES"/>
        </w:rPr>
      </w:pPr>
    </w:p>
    <w:p w:rsidR="001B5EBD" w:rsidRDefault="00C024C2"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Por l</w:t>
      </w:r>
      <w:r w:rsidR="00E37C9F">
        <w:rPr>
          <w:rFonts w:ascii="Arial" w:hAnsi="Arial" w:cs="Arial"/>
          <w:color w:val="000000"/>
          <w:szCs w:val="16"/>
          <w:lang w:val="es-ES"/>
        </w:rPr>
        <w:t>os demás periodos, 2013, 2014 y 2015 no hay lugar a reconocer sanción alguna, el primero por no atacar</w:t>
      </w:r>
      <w:r w:rsidR="00795D21">
        <w:rPr>
          <w:rFonts w:ascii="Arial" w:hAnsi="Arial" w:cs="Arial"/>
          <w:color w:val="000000"/>
          <w:szCs w:val="16"/>
          <w:lang w:val="es-ES"/>
        </w:rPr>
        <w:t>se</w:t>
      </w:r>
      <w:r w:rsidR="00E37C9F">
        <w:rPr>
          <w:rFonts w:ascii="Arial" w:hAnsi="Arial" w:cs="Arial"/>
          <w:color w:val="000000"/>
          <w:szCs w:val="16"/>
          <w:lang w:val="es-ES"/>
        </w:rPr>
        <w:t xml:space="preserve"> los argumentos sentados por la jueza para negarla y los últimos por terminar el contrato antes de surgir la obligación de consignarla</w:t>
      </w:r>
      <w:r w:rsidR="00795D21">
        <w:rPr>
          <w:rFonts w:ascii="Arial" w:hAnsi="Arial" w:cs="Arial"/>
          <w:color w:val="000000"/>
          <w:szCs w:val="16"/>
          <w:lang w:val="es-ES"/>
        </w:rPr>
        <w:t>s</w:t>
      </w:r>
      <w:r w:rsidR="00E37C9F">
        <w:rPr>
          <w:rFonts w:ascii="Arial" w:hAnsi="Arial" w:cs="Arial"/>
          <w:color w:val="000000"/>
          <w:szCs w:val="16"/>
          <w:lang w:val="es-ES"/>
        </w:rPr>
        <w:t xml:space="preserve">. </w:t>
      </w:r>
    </w:p>
    <w:p w:rsidR="00271957" w:rsidRDefault="00271957" w:rsidP="0018453C">
      <w:pPr>
        <w:autoSpaceDE w:val="0"/>
        <w:autoSpaceDN w:val="0"/>
        <w:adjustRightInd w:val="0"/>
        <w:spacing w:line="276" w:lineRule="auto"/>
        <w:jc w:val="both"/>
        <w:rPr>
          <w:rFonts w:ascii="Arial" w:hAnsi="Arial" w:cs="Arial"/>
          <w:color w:val="000000"/>
          <w:szCs w:val="16"/>
          <w:lang w:val="es-ES"/>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C75FEC" w:rsidRDefault="00E37C9F" w:rsidP="00C75FE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En armonía con lo expuesto, </w:t>
      </w:r>
      <w:r w:rsidR="004C7FD8">
        <w:rPr>
          <w:rFonts w:ascii="Arial" w:hAnsi="Arial" w:cs="Arial"/>
          <w:color w:val="000000"/>
          <w:szCs w:val="24"/>
          <w:lang w:val="es-ES"/>
        </w:rPr>
        <w:t xml:space="preserve">se </w:t>
      </w:r>
      <w:r w:rsidR="00A82AFA">
        <w:rPr>
          <w:rFonts w:ascii="Arial" w:hAnsi="Arial" w:cs="Arial"/>
          <w:color w:val="000000"/>
          <w:szCs w:val="24"/>
          <w:lang w:val="es-ES"/>
        </w:rPr>
        <w:t>modificarán los or</w:t>
      </w:r>
      <w:r>
        <w:rPr>
          <w:rFonts w:ascii="Arial" w:hAnsi="Arial" w:cs="Arial"/>
          <w:color w:val="000000"/>
          <w:szCs w:val="24"/>
          <w:lang w:val="es-ES"/>
        </w:rPr>
        <w:t>dinales primero, segundo</w:t>
      </w:r>
      <w:r w:rsidR="00601C0F">
        <w:rPr>
          <w:rFonts w:ascii="Arial" w:hAnsi="Arial" w:cs="Arial"/>
          <w:color w:val="000000"/>
          <w:szCs w:val="24"/>
          <w:lang w:val="es-ES"/>
        </w:rPr>
        <w:t>,</w:t>
      </w:r>
      <w:r>
        <w:rPr>
          <w:rFonts w:ascii="Arial" w:hAnsi="Arial" w:cs="Arial"/>
          <w:color w:val="000000"/>
          <w:szCs w:val="24"/>
          <w:lang w:val="es-ES"/>
        </w:rPr>
        <w:t xml:space="preserve"> cuarto</w:t>
      </w:r>
      <w:r w:rsidR="00601C0F">
        <w:rPr>
          <w:rFonts w:ascii="Arial" w:hAnsi="Arial" w:cs="Arial"/>
          <w:color w:val="000000"/>
          <w:szCs w:val="24"/>
          <w:lang w:val="es-ES"/>
        </w:rPr>
        <w:t xml:space="preserve"> y séptimo </w:t>
      </w:r>
      <w:r>
        <w:rPr>
          <w:rFonts w:ascii="Arial" w:hAnsi="Arial" w:cs="Arial"/>
          <w:color w:val="000000"/>
          <w:szCs w:val="24"/>
          <w:lang w:val="es-ES"/>
        </w:rPr>
        <w:t xml:space="preserve">de </w:t>
      </w:r>
      <w:r w:rsidR="00794DE7">
        <w:rPr>
          <w:rFonts w:ascii="Arial" w:hAnsi="Arial" w:cs="Arial"/>
          <w:color w:val="000000"/>
          <w:szCs w:val="16"/>
          <w:lang w:val="es-ES"/>
        </w:rPr>
        <w:t>la sentencia de 15-10</w:t>
      </w:r>
      <w:r w:rsidR="004C7FD8">
        <w:rPr>
          <w:rFonts w:ascii="Arial" w:hAnsi="Arial" w:cs="Arial"/>
          <w:color w:val="000000"/>
          <w:szCs w:val="16"/>
          <w:lang w:val="es-ES"/>
        </w:rPr>
        <w:t>-2015 objeto de apelación</w:t>
      </w:r>
      <w:r w:rsidR="00EC3710">
        <w:rPr>
          <w:rFonts w:ascii="Arial" w:hAnsi="Arial" w:cs="Arial"/>
          <w:color w:val="000000"/>
          <w:szCs w:val="16"/>
          <w:lang w:val="es-ES"/>
        </w:rPr>
        <w:t>, con el fin de reconocer la existencia de un contrato de trabajo a término indefinido desde el 0</w:t>
      </w:r>
      <w:r>
        <w:rPr>
          <w:rFonts w:ascii="Arial" w:hAnsi="Arial" w:cs="Arial"/>
          <w:color w:val="000000"/>
          <w:szCs w:val="16"/>
          <w:lang w:val="es-ES"/>
        </w:rPr>
        <w:t>1</w:t>
      </w:r>
      <w:r w:rsidR="00EC3710">
        <w:rPr>
          <w:rFonts w:ascii="Arial" w:hAnsi="Arial" w:cs="Arial"/>
          <w:color w:val="000000"/>
          <w:szCs w:val="16"/>
          <w:lang w:val="es-ES"/>
        </w:rPr>
        <w:t>-0</w:t>
      </w:r>
      <w:r>
        <w:rPr>
          <w:rFonts w:ascii="Arial" w:hAnsi="Arial" w:cs="Arial"/>
          <w:color w:val="000000"/>
          <w:szCs w:val="16"/>
          <w:lang w:val="es-ES"/>
        </w:rPr>
        <w:t>4</w:t>
      </w:r>
      <w:r w:rsidR="00EC3710">
        <w:rPr>
          <w:rFonts w:ascii="Arial" w:hAnsi="Arial" w:cs="Arial"/>
          <w:color w:val="000000"/>
          <w:szCs w:val="16"/>
          <w:lang w:val="es-ES"/>
        </w:rPr>
        <w:t>-</w:t>
      </w:r>
      <w:r>
        <w:rPr>
          <w:rFonts w:ascii="Arial" w:hAnsi="Arial" w:cs="Arial"/>
          <w:color w:val="000000"/>
          <w:szCs w:val="16"/>
          <w:lang w:val="es-ES"/>
        </w:rPr>
        <w:t>2009</w:t>
      </w:r>
      <w:r w:rsidR="00EC3710">
        <w:rPr>
          <w:rFonts w:ascii="Arial" w:hAnsi="Arial" w:cs="Arial"/>
          <w:color w:val="000000"/>
          <w:szCs w:val="16"/>
          <w:lang w:val="es-ES"/>
        </w:rPr>
        <w:t xml:space="preserve"> al </w:t>
      </w:r>
      <w:r>
        <w:rPr>
          <w:rFonts w:ascii="Arial" w:hAnsi="Arial" w:cs="Arial"/>
          <w:color w:val="000000"/>
          <w:szCs w:val="16"/>
          <w:lang w:val="es-ES"/>
        </w:rPr>
        <w:t>11-02-</w:t>
      </w:r>
      <w:r w:rsidR="00EC3710">
        <w:rPr>
          <w:rFonts w:ascii="Arial" w:hAnsi="Arial" w:cs="Arial"/>
          <w:color w:val="000000"/>
          <w:szCs w:val="16"/>
          <w:lang w:val="es-ES"/>
        </w:rPr>
        <w:t>201</w:t>
      </w:r>
      <w:r>
        <w:rPr>
          <w:rFonts w:ascii="Arial" w:hAnsi="Arial" w:cs="Arial"/>
          <w:color w:val="000000"/>
          <w:szCs w:val="16"/>
          <w:lang w:val="es-ES"/>
        </w:rPr>
        <w:t>5</w:t>
      </w:r>
      <w:r w:rsidR="004A09FA">
        <w:rPr>
          <w:rFonts w:ascii="Arial" w:hAnsi="Arial" w:cs="Arial"/>
          <w:color w:val="000000"/>
          <w:szCs w:val="16"/>
          <w:lang w:val="es-ES"/>
        </w:rPr>
        <w:t>,</w:t>
      </w:r>
      <w:r w:rsidR="00EC3710">
        <w:rPr>
          <w:rFonts w:ascii="Arial" w:hAnsi="Arial" w:cs="Arial"/>
          <w:color w:val="000000"/>
          <w:szCs w:val="16"/>
          <w:lang w:val="es-ES"/>
        </w:rPr>
        <w:t xml:space="preserve"> </w:t>
      </w:r>
      <w:r w:rsidR="004A09FA">
        <w:rPr>
          <w:rFonts w:ascii="Arial" w:hAnsi="Arial" w:cs="Arial"/>
          <w:color w:val="000000"/>
          <w:szCs w:val="16"/>
          <w:lang w:val="es-ES"/>
        </w:rPr>
        <w:t>con la consecuente obligación de cancelar</w:t>
      </w:r>
      <w:r w:rsidR="00EC3710">
        <w:rPr>
          <w:rFonts w:ascii="Arial" w:hAnsi="Arial" w:cs="Arial"/>
          <w:color w:val="000000"/>
          <w:szCs w:val="16"/>
          <w:lang w:val="es-ES"/>
        </w:rPr>
        <w:t xml:space="preserve"> las prestaciones sociales</w:t>
      </w:r>
      <w:r w:rsidR="00BD7367">
        <w:rPr>
          <w:rFonts w:ascii="Arial" w:hAnsi="Arial" w:cs="Arial"/>
          <w:color w:val="000000"/>
          <w:szCs w:val="16"/>
          <w:lang w:val="es-ES"/>
        </w:rPr>
        <w:t>, vacaciones y los aportes a la seguridad social en el sistema de pensiones,</w:t>
      </w:r>
      <w:r w:rsidR="004A09FA">
        <w:rPr>
          <w:rFonts w:ascii="Arial" w:hAnsi="Arial" w:cs="Arial"/>
          <w:color w:val="000000"/>
          <w:szCs w:val="16"/>
          <w:lang w:val="es-ES"/>
        </w:rPr>
        <w:t xml:space="preserve"> por el periodo del 2-04-2010 al 7-11-2012, </w:t>
      </w:r>
      <w:r w:rsidR="00A830A1">
        <w:rPr>
          <w:rFonts w:ascii="Arial" w:hAnsi="Arial" w:cs="Arial"/>
          <w:color w:val="000000"/>
          <w:szCs w:val="16"/>
          <w:lang w:val="es-ES"/>
        </w:rPr>
        <w:t xml:space="preserve">las </w:t>
      </w:r>
      <w:r w:rsidR="004A09FA">
        <w:rPr>
          <w:rFonts w:ascii="Arial" w:hAnsi="Arial" w:cs="Arial"/>
          <w:color w:val="000000"/>
          <w:szCs w:val="16"/>
          <w:lang w:val="es-ES"/>
        </w:rPr>
        <w:t>que</w:t>
      </w:r>
      <w:r w:rsidR="00A830A1">
        <w:rPr>
          <w:rFonts w:ascii="Arial" w:hAnsi="Arial" w:cs="Arial"/>
          <w:color w:val="000000"/>
          <w:szCs w:val="16"/>
          <w:lang w:val="es-ES"/>
        </w:rPr>
        <w:t xml:space="preserve"> se sumará</w:t>
      </w:r>
      <w:r w:rsidR="004A09FA">
        <w:rPr>
          <w:rFonts w:ascii="Arial" w:hAnsi="Arial" w:cs="Arial"/>
          <w:color w:val="000000"/>
          <w:szCs w:val="16"/>
          <w:lang w:val="es-ES"/>
        </w:rPr>
        <w:t>n</w:t>
      </w:r>
      <w:r w:rsidR="00A830A1">
        <w:rPr>
          <w:rFonts w:ascii="Arial" w:hAnsi="Arial" w:cs="Arial"/>
          <w:color w:val="000000"/>
          <w:szCs w:val="16"/>
          <w:lang w:val="es-ES"/>
        </w:rPr>
        <w:t xml:space="preserve"> </w:t>
      </w:r>
      <w:r w:rsidR="004A09FA">
        <w:rPr>
          <w:rFonts w:ascii="Arial" w:hAnsi="Arial" w:cs="Arial"/>
          <w:color w:val="000000"/>
          <w:szCs w:val="16"/>
          <w:lang w:val="es-ES"/>
        </w:rPr>
        <w:t xml:space="preserve">a </w:t>
      </w:r>
      <w:r w:rsidR="00A830A1">
        <w:rPr>
          <w:rFonts w:ascii="Arial" w:hAnsi="Arial" w:cs="Arial"/>
          <w:color w:val="000000"/>
          <w:szCs w:val="16"/>
          <w:lang w:val="es-ES"/>
        </w:rPr>
        <w:t>l</w:t>
      </w:r>
      <w:r w:rsidR="004A09FA">
        <w:rPr>
          <w:rFonts w:ascii="Arial" w:hAnsi="Arial" w:cs="Arial"/>
          <w:color w:val="000000"/>
          <w:szCs w:val="16"/>
          <w:lang w:val="es-ES"/>
        </w:rPr>
        <w:t>as</w:t>
      </w:r>
      <w:r w:rsidR="00A830A1">
        <w:rPr>
          <w:rFonts w:ascii="Arial" w:hAnsi="Arial" w:cs="Arial"/>
          <w:color w:val="000000"/>
          <w:szCs w:val="16"/>
          <w:lang w:val="es-ES"/>
        </w:rPr>
        <w:t xml:space="preserve"> que ordenó el Juzgado de primera instancia del periodo comprendido entre el 01-04-2009 al 01-01-2010</w:t>
      </w:r>
      <w:r w:rsidR="002D2B0E">
        <w:rPr>
          <w:rFonts w:ascii="Arial" w:hAnsi="Arial" w:cs="Arial"/>
          <w:color w:val="000000"/>
          <w:szCs w:val="16"/>
          <w:lang w:val="es-ES"/>
        </w:rPr>
        <w:t>, por lo que se adicionará el cardinal tercero</w:t>
      </w:r>
      <w:r w:rsidR="00A830A1">
        <w:rPr>
          <w:rFonts w:ascii="Arial" w:hAnsi="Arial" w:cs="Arial"/>
          <w:color w:val="000000"/>
          <w:szCs w:val="16"/>
          <w:lang w:val="es-ES"/>
        </w:rPr>
        <w:t>.</w:t>
      </w:r>
    </w:p>
    <w:p w:rsidR="00C75FEC" w:rsidRDefault="00C75FEC" w:rsidP="00C75FEC">
      <w:pPr>
        <w:autoSpaceDE w:val="0"/>
        <w:autoSpaceDN w:val="0"/>
        <w:adjustRightInd w:val="0"/>
        <w:spacing w:line="276" w:lineRule="auto"/>
        <w:jc w:val="both"/>
        <w:rPr>
          <w:rFonts w:ascii="Arial" w:hAnsi="Arial" w:cs="Arial"/>
          <w:color w:val="000000"/>
          <w:szCs w:val="16"/>
          <w:lang w:val="es-ES"/>
        </w:rPr>
      </w:pPr>
    </w:p>
    <w:p w:rsidR="004A557F" w:rsidRPr="00ED051C" w:rsidRDefault="004A09FA" w:rsidP="00FE24E2">
      <w:pPr>
        <w:autoSpaceDE w:val="0"/>
        <w:autoSpaceDN w:val="0"/>
        <w:adjustRightInd w:val="0"/>
        <w:spacing w:line="276" w:lineRule="auto"/>
        <w:jc w:val="both"/>
        <w:rPr>
          <w:rFonts w:ascii="Arial" w:hAnsi="Arial" w:cs="Arial"/>
          <w:szCs w:val="24"/>
        </w:rPr>
      </w:pPr>
      <w:r>
        <w:rPr>
          <w:rFonts w:ascii="Arial" w:hAnsi="Arial" w:cs="Arial"/>
          <w:szCs w:val="28"/>
          <w:lang w:eastAsia="en-US"/>
        </w:rPr>
        <w:t>Igualmente se revocará parcialmente el cardinal sexto, en lo que respecta a la sanción moratoria del art. 65 del CST y art. 99 de la Ley 50 de 1990</w:t>
      </w:r>
      <w:r w:rsidR="00C75FEC">
        <w:rPr>
          <w:rFonts w:ascii="Arial" w:hAnsi="Arial" w:cs="Arial"/>
          <w:szCs w:val="28"/>
          <w:lang w:eastAsia="en-US"/>
        </w:rPr>
        <w:t>, para en su lugar ordenar su pago, en la forma ya expresada.</w:t>
      </w:r>
      <w:r w:rsidR="002D2B0E">
        <w:rPr>
          <w:rFonts w:ascii="Arial" w:hAnsi="Arial" w:cs="Arial"/>
          <w:szCs w:val="28"/>
          <w:lang w:eastAsia="en-US"/>
        </w:rPr>
        <w:t xml:space="preserve"> </w:t>
      </w:r>
      <w:r w:rsidR="00FE24E2">
        <w:rPr>
          <w:rFonts w:ascii="Arial" w:hAnsi="Arial" w:cs="Arial"/>
          <w:szCs w:val="28"/>
          <w:lang w:eastAsia="en-US"/>
        </w:rPr>
        <w:t>Lo demás queda incólume por no ser motivo de apelación.</w:t>
      </w:r>
      <w:r w:rsidR="00601C0F">
        <w:rPr>
          <w:rFonts w:ascii="Arial" w:hAnsi="Arial" w:cs="Arial"/>
          <w:szCs w:val="28"/>
          <w:lang w:eastAsia="en-US"/>
        </w:rPr>
        <w:t xml:space="preserve"> </w:t>
      </w:r>
      <w:r w:rsidR="00FE24E2">
        <w:rPr>
          <w:rFonts w:ascii="Arial" w:hAnsi="Arial" w:cs="Arial"/>
          <w:szCs w:val="28"/>
          <w:lang w:eastAsia="en-US"/>
        </w:rPr>
        <w:t xml:space="preserve"> </w:t>
      </w:r>
    </w:p>
    <w:p w:rsidR="00840433" w:rsidRDefault="00840433" w:rsidP="00DF4DE4">
      <w:pPr>
        <w:spacing w:line="276" w:lineRule="auto"/>
        <w:jc w:val="center"/>
        <w:rPr>
          <w:rFonts w:ascii="Arial" w:hAnsi="Arial" w:cs="Arial"/>
          <w:b/>
          <w:szCs w:val="24"/>
        </w:rPr>
      </w:pPr>
    </w:p>
    <w:p w:rsidR="00601C0F" w:rsidRPr="00601C0F" w:rsidRDefault="00601C0F" w:rsidP="00601C0F">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Hay lugar a imponerlas en esta segunda instancia a la parte demandada en favor de la actora al salir avante el recurso.</w:t>
      </w:r>
    </w:p>
    <w:p w:rsidR="00962630" w:rsidRDefault="00962630"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654D" w:rsidRDefault="00E8654D"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C37B5" w:rsidRDefault="00EC3710" w:rsidP="003C37B5">
      <w:pPr>
        <w:autoSpaceDE w:val="0"/>
        <w:autoSpaceDN w:val="0"/>
        <w:adjustRightInd w:val="0"/>
        <w:spacing w:line="276" w:lineRule="auto"/>
        <w:jc w:val="both"/>
        <w:rPr>
          <w:rFonts w:ascii="Arial" w:hAnsi="Arial" w:cs="Arial"/>
          <w:color w:val="000000"/>
          <w:szCs w:val="24"/>
          <w:lang w:val="es-ES"/>
        </w:rPr>
      </w:pPr>
      <w:r>
        <w:rPr>
          <w:rFonts w:ascii="Arial" w:hAnsi="Arial" w:cs="Arial"/>
          <w:b/>
          <w:spacing w:val="-2"/>
          <w:szCs w:val="24"/>
        </w:rPr>
        <w:t>PRIMERO:</w:t>
      </w:r>
      <w:r w:rsidR="003C37B5">
        <w:rPr>
          <w:rFonts w:ascii="Arial" w:hAnsi="Arial" w:cs="Arial"/>
          <w:color w:val="000000"/>
          <w:szCs w:val="24"/>
          <w:lang w:val="es-ES"/>
        </w:rPr>
        <w:t xml:space="preserve"> MODIFICAR el </w:t>
      </w:r>
      <w:r w:rsidR="00A82AFA">
        <w:rPr>
          <w:rFonts w:ascii="Arial" w:hAnsi="Arial" w:cs="Arial"/>
          <w:color w:val="000000"/>
          <w:szCs w:val="24"/>
          <w:lang w:val="es-ES"/>
        </w:rPr>
        <w:t>o</w:t>
      </w:r>
      <w:r w:rsidR="003C37B5">
        <w:rPr>
          <w:rFonts w:ascii="Arial" w:hAnsi="Arial" w:cs="Arial"/>
          <w:color w:val="000000"/>
          <w:szCs w:val="24"/>
          <w:lang w:val="es-ES"/>
        </w:rPr>
        <w:t>rdinal primero</w:t>
      </w:r>
      <w:r w:rsidR="003C37B5" w:rsidRPr="003C37B5">
        <w:rPr>
          <w:rFonts w:ascii="Arial" w:hAnsi="Arial" w:cs="Arial"/>
          <w:color w:val="000000"/>
          <w:szCs w:val="24"/>
          <w:lang w:val="es-ES"/>
        </w:rPr>
        <w:t xml:space="preserve"> </w:t>
      </w:r>
      <w:r w:rsidR="003C37B5">
        <w:rPr>
          <w:rFonts w:ascii="Arial" w:hAnsi="Arial" w:cs="Arial"/>
          <w:color w:val="000000"/>
          <w:szCs w:val="24"/>
          <w:lang w:val="es-ES"/>
        </w:rPr>
        <w:t xml:space="preserve">de </w:t>
      </w:r>
      <w:r w:rsidR="003C37B5">
        <w:rPr>
          <w:rFonts w:ascii="Arial" w:hAnsi="Arial" w:cs="Arial"/>
          <w:color w:val="000000"/>
          <w:szCs w:val="16"/>
          <w:lang w:val="es-ES"/>
        </w:rPr>
        <w:t xml:space="preserve">la sentencia </w:t>
      </w:r>
      <w:r w:rsidR="00A82AFA">
        <w:rPr>
          <w:rFonts w:ascii="Arial" w:hAnsi="Arial" w:cs="Arial"/>
          <w:color w:val="000000"/>
          <w:szCs w:val="16"/>
          <w:lang w:val="es-ES"/>
        </w:rPr>
        <w:t>proferida por el Juzgado Tercero Laboral del Circuito de esta ciudad el</w:t>
      </w:r>
      <w:r w:rsidR="003C37B5">
        <w:rPr>
          <w:rFonts w:ascii="Arial" w:hAnsi="Arial" w:cs="Arial"/>
          <w:color w:val="000000"/>
          <w:szCs w:val="16"/>
          <w:lang w:val="es-ES"/>
        </w:rPr>
        <w:t xml:space="preserve"> 15-10-2015, </w:t>
      </w:r>
      <w:r w:rsidR="00867C55">
        <w:rPr>
          <w:rFonts w:ascii="Arial" w:hAnsi="Arial" w:cs="Arial"/>
          <w:color w:val="000000"/>
          <w:szCs w:val="16"/>
          <w:lang w:val="es-ES"/>
        </w:rPr>
        <w:t xml:space="preserve">que quedará así: DECLARAR que la señora GLORIA NANCY VINAZCO </w:t>
      </w:r>
      <w:r w:rsidR="00676F5E">
        <w:rPr>
          <w:rFonts w:ascii="Arial" w:hAnsi="Arial" w:cs="Arial"/>
          <w:color w:val="000000"/>
          <w:szCs w:val="16"/>
          <w:lang w:val="es-ES"/>
        </w:rPr>
        <w:t xml:space="preserve">SALAZAR en su condición de trabajadora y el señor </w:t>
      </w:r>
      <w:r w:rsidR="005D2B77">
        <w:rPr>
          <w:rFonts w:ascii="Arial" w:hAnsi="Arial" w:cs="Arial"/>
          <w:color w:val="000000"/>
          <w:szCs w:val="16"/>
          <w:lang w:val="es-ES"/>
        </w:rPr>
        <w:t>HÉLMER</w:t>
      </w:r>
      <w:r w:rsidR="00676F5E">
        <w:rPr>
          <w:rFonts w:ascii="Arial" w:hAnsi="Arial" w:cs="Arial"/>
          <w:color w:val="000000"/>
          <w:szCs w:val="16"/>
          <w:lang w:val="es-ES"/>
        </w:rPr>
        <w:t xml:space="preserve"> DE JESÚS OSPINA </w:t>
      </w:r>
      <w:proofErr w:type="spellStart"/>
      <w:r w:rsidR="00676F5E">
        <w:rPr>
          <w:rFonts w:ascii="Arial" w:hAnsi="Arial" w:cs="Arial"/>
          <w:color w:val="000000"/>
          <w:szCs w:val="16"/>
          <w:lang w:val="es-ES"/>
        </w:rPr>
        <w:t>OSPINA</w:t>
      </w:r>
      <w:proofErr w:type="spellEnd"/>
      <w:r w:rsidR="00676F5E">
        <w:rPr>
          <w:rFonts w:ascii="Arial" w:hAnsi="Arial" w:cs="Arial"/>
          <w:color w:val="000000"/>
          <w:szCs w:val="16"/>
          <w:lang w:val="es-ES"/>
        </w:rPr>
        <w:t xml:space="preserve"> en su condición de empleador, estuvieron atados por </w:t>
      </w:r>
      <w:r w:rsidR="003C37B5">
        <w:rPr>
          <w:rFonts w:ascii="Arial" w:hAnsi="Arial" w:cs="Arial"/>
          <w:color w:val="000000"/>
          <w:szCs w:val="16"/>
          <w:lang w:val="es-ES"/>
        </w:rPr>
        <w:t xml:space="preserve">un </w:t>
      </w:r>
      <w:r w:rsidR="00867C55">
        <w:rPr>
          <w:rFonts w:ascii="Arial" w:hAnsi="Arial" w:cs="Arial"/>
          <w:color w:val="000000"/>
          <w:szCs w:val="16"/>
          <w:lang w:val="es-ES"/>
        </w:rPr>
        <w:t xml:space="preserve">único </w:t>
      </w:r>
      <w:r w:rsidR="003C37B5">
        <w:rPr>
          <w:rFonts w:ascii="Arial" w:hAnsi="Arial" w:cs="Arial"/>
          <w:color w:val="000000"/>
          <w:szCs w:val="16"/>
          <w:lang w:val="es-ES"/>
        </w:rPr>
        <w:t xml:space="preserve">contrato de trabajo a término indefinido </w:t>
      </w:r>
      <w:r w:rsidR="00676F5E">
        <w:rPr>
          <w:rFonts w:ascii="Arial" w:hAnsi="Arial" w:cs="Arial"/>
          <w:color w:val="000000"/>
          <w:szCs w:val="16"/>
          <w:lang w:val="es-ES"/>
        </w:rPr>
        <w:t xml:space="preserve">con vigencia del </w:t>
      </w:r>
      <w:r w:rsidR="003C37B5">
        <w:rPr>
          <w:rFonts w:ascii="Arial" w:hAnsi="Arial" w:cs="Arial"/>
          <w:color w:val="000000"/>
          <w:szCs w:val="16"/>
          <w:lang w:val="es-ES"/>
        </w:rPr>
        <w:t>01-04-2009 al 11-02-2015</w:t>
      </w:r>
      <w:r w:rsidR="00867C55">
        <w:rPr>
          <w:rFonts w:ascii="Arial" w:hAnsi="Arial" w:cs="Arial"/>
          <w:color w:val="000000"/>
          <w:szCs w:val="16"/>
          <w:lang w:val="es-ES"/>
        </w:rPr>
        <w:t>.</w:t>
      </w:r>
    </w:p>
    <w:p w:rsidR="003C37B5" w:rsidRPr="001F4B60" w:rsidRDefault="003C37B5" w:rsidP="003C37B5">
      <w:pPr>
        <w:autoSpaceDE w:val="0"/>
        <w:autoSpaceDN w:val="0"/>
        <w:adjustRightInd w:val="0"/>
        <w:spacing w:line="276" w:lineRule="auto"/>
        <w:jc w:val="both"/>
        <w:rPr>
          <w:rFonts w:ascii="Arial" w:hAnsi="Arial" w:cs="Arial"/>
          <w:b/>
          <w:color w:val="000000"/>
          <w:szCs w:val="24"/>
          <w:lang w:val="es-ES"/>
        </w:rPr>
      </w:pPr>
    </w:p>
    <w:p w:rsidR="001F4B60" w:rsidRDefault="001F4B60" w:rsidP="003C37B5">
      <w:pPr>
        <w:autoSpaceDE w:val="0"/>
        <w:autoSpaceDN w:val="0"/>
        <w:adjustRightInd w:val="0"/>
        <w:spacing w:line="276" w:lineRule="auto"/>
        <w:jc w:val="both"/>
        <w:rPr>
          <w:rFonts w:ascii="Arial" w:hAnsi="Arial" w:cs="Arial"/>
          <w:color w:val="000000"/>
          <w:szCs w:val="24"/>
          <w:lang w:val="es-ES"/>
        </w:rPr>
      </w:pPr>
      <w:r w:rsidRPr="001F4B60">
        <w:rPr>
          <w:rFonts w:ascii="Arial" w:hAnsi="Arial" w:cs="Arial"/>
          <w:b/>
          <w:color w:val="000000"/>
          <w:szCs w:val="24"/>
          <w:lang w:val="es-ES"/>
        </w:rPr>
        <w:t>SEGUNDO</w:t>
      </w:r>
      <w:r>
        <w:rPr>
          <w:rFonts w:ascii="Arial" w:hAnsi="Arial" w:cs="Arial"/>
          <w:b/>
          <w:color w:val="000000"/>
          <w:szCs w:val="24"/>
          <w:lang w:val="es-ES"/>
        </w:rPr>
        <w:t xml:space="preserve">. MODIFICAR </w:t>
      </w:r>
      <w:r w:rsidR="00A82AFA">
        <w:rPr>
          <w:rFonts w:ascii="Arial" w:hAnsi="Arial" w:cs="Arial"/>
          <w:color w:val="000000"/>
          <w:szCs w:val="24"/>
          <w:lang w:val="es-ES"/>
        </w:rPr>
        <w:t>el o</w:t>
      </w:r>
      <w:r>
        <w:rPr>
          <w:rFonts w:ascii="Arial" w:hAnsi="Arial" w:cs="Arial"/>
          <w:color w:val="000000"/>
          <w:szCs w:val="24"/>
          <w:lang w:val="es-ES"/>
        </w:rPr>
        <w:t xml:space="preserve">rdinal segundo de la sentencia, que quedará así: DECLARAR que el señor </w:t>
      </w:r>
      <w:proofErr w:type="spellStart"/>
      <w:r w:rsidR="005D2B77">
        <w:rPr>
          <w:rFonts w:ascii="Arial" w:hAnsi="Arial" w:cs="Arial"/>
          <w:color w:val="000000"/>
          <w:szCs w:val="24"/>
          <w:lang w:val="es-ES"/>
        </w:rPr>
        <w:t>Hélmer</w:t>
      </w:r>
      <w:proofErr w:type="spellEnd"/>
      <w:r>
        <w:rPr>
          <w:rFonts w:ascii="Arial" w:hAnsi="Arial" w:cs="Arial"/>
          <w:color w:val="000000"/>
          <w:szCs w:val="24"/>
          <w:lang w:val="es-ES"/>
        </w:rPr>
        <w:t xml:space="preserve"> de Jesús Ospina </w:t>
      </w:r>
      <w:proofErr w:type="spellStart"/>
      <w:r>
        <w:rPr>
          <w:rFonts w:ascii="Arial" w:hAnsi="Arial" w:cs="Arial"/>
          <w:color w:val="000000"/>
          <w:szCs w:val="24"/>
          <w:lang w:val="es-ES"/>
        </w:rPr>
        <w:t>Ospina</w:t>
      </w:r>
      <w:proofErr w:type="spellEnd"/>
      <w:r>
        <w:rPr>
          <w:rFonts w:ascii="Arial" w:hAnsi="Arial" w:cs="Arial"/>
          <w:color w:val="000000"/>
          <w:szCs w:val="24"/>
          <w:lang w:val="es-ES"/>
        </w:rPr>
        <w:t xml:space="preserve"> no cumplió con sus obligaciones derivadas del contrato de trabajo que se celebró entre el 1-04-2009 al 7-11-2012.</w:t>
      </w:r>
    </w:p>
    <w:p w:rsidR="001F4B60" w:rsidRPr="00FE14B6" w:rsidRDefault="001F4B60" w:rsidP="003C37B5">
      <w:pPr>
        <w:autoSpaceDE w:val="0"/>
        <w:autoSpaceDN w:val="0"/>
        <w:adjustRightInd w:val="0"/>
        <w:spacing w:line="276" w:lineRule="auto"/>
        <w:jc w:val="both"/>
        <w:rPr>
          <w:rFonts w:ascii="Arial" w:hAnsi="Arial" w:cs="Arial"/>
          <w:b/>
          <w:color w:val="000000"/>
          <w:szCs w:val="24"/>
          <w:lang w:val="es-ES"/>
        </w:rPr>
      </w:pPr>
    </w:p>
    <w:p w:rsidR="007410E7" w:rsidRDefault="00FE14B6" w:rsidP="007410E7">
      <w:pPr>
        <w:autoSpaceDE w:val="0"/>
        <w:autoSpaceDN w:val="0"/>
        <w:adjustRightInd w:val="0"/>
        <w:spacing w:line="276" w:lineRule="auto"/>
        <w:jc w:val="both"/>
        <w:rPr>
          <w:rFonts w:ascii="Arial" w:hAnsi="Arial" w:cs="Arial"/>
          <w:color w:val="000000"/>
          <w:szCs w:val="24"/>
          <w:lang w:val="es-ES"/>
        </w:rPr>
      </w:pPr>
      <w:r w:rsidRPr="007410E7">
        <w:rPr>
          <w:rFonts w:ascii="Arial" w:hAnsi="Arial" w:cs="Arial"/>
          <w:b/>
          <w:color w:val="000000"/>
          <w:szCs w:val="24"/>
          <w:lang w:val="es-ES"/>
        </w:rPr>
        <w:t xml:space="preserve">TERCERO. ADICIONAR  </w:t>
      </w:r>
      <w:r w:rsidR="00A82AFA">
        <w:rPr>
          <w:rFonts w:ascii="Arial" w:hAnsi="Arial" w:cs="Arial"/>
          <w:color w:val="000000"/>
          <w:szCs w:val="24"/>
          <w:lang w:val="es-ES"/>
        </w:rPr>
        <w:t>el o</w:t>
      </w:r>
      <w:r w:rsidRPr="007410E7">
        <w:rPr>
          <w:rFonts w:ascii="Arial" w:hAnsi="Arial" w:cs="Arial"/>
          <w:color w:val="000000"/>
          <w:szCs w:val="24"/>
          <w:lang w:val="es-ES"/>
        </w:rPr>
        <w:t>rdinal tercero,  para ordenar</w:t>
      </w:r>
      <w:r w:rsidR="008C4133">
        <w:rPr>
          <w:rFonts w:ascii="Arial" w:hAnsi="Arial" w:cs="Arial"/>
          <w:color w:val="000000"/>
          <w:szCs w:val="24"/>
          <w:lang w:val="es-ES"/>
        </w:rPr>
        <w:t>,</w:t>
      </w:r>
      <w:r w:rsidRPr="007410E7">
        <w:rPr>
          <w:rFonts w:ascii="Arial" w:hAnsi="Arial" w:cs="Arial"/>
          <w:color w:val="000000"/>
          <w:szCs w:val="24"/>
          <w:lang w:val="es-ES"/>
        </w:rPr>
        <w:t xml:space="preserve"> como consecuencia de la anterior declaración, al señor </w:t>
      </w:r>
      <w:proofErr w:type="spellStart"/>
      <w:r w:rsidR="005D2B77">
        <w:rPr>
          <w:rFonts w:ascii="Arial" w:hAnsi="Arial" w:cs="Arial"/>
          <w:color w:val="000000"/>
          <w:szCs w:val="24"/>
          <w:lang w:val="es-ES"/>
        </w:rPr>
        <w:t>Hélmer</w:t>
      </w:r>
      <w:proofErr w:type="spellEnd"/>
      <w:r w:rsidRPr="007410E7">
        <w:rPr>
          <w:rFonts w:ascii="Arial" w:hAnsi="Arial" w:cs="Arial"/>
          <w:color w:val="000000"/>
          <w:szCs w:val="24"/>
          <w:lang w:val="es-ES"/>
        </w:rPr>
        <w:t xml:space="preserve"> de Jesús Ospina </w:t>
      </w:r>
      <w:proofErr w:type="spellStart"/>
      <w:r w:rsidRPr="007410E7">
        <w:rPr>
          <w:rFonts w:ascii="Arial" w:hAnsi="Arial" w:cs="Arial"/>
          <w:color w:val="000000"/>
          <w:szCs w:val="24"/>
          <w:lang w:val="es-ES"/>
        </w:rPr>
        <w:t>Ospina</w:t>
      </w:r>
      <w:proofErr w:type="spellEnd"/>
      <w:r w:rsidRPr="007410E7">
        <w:rPr>
          <w:rFonts w:ascii="Arial" w:hAnsi="Arial" w:cs="Arial"/>
          <w:color w:val="000000"/>
          <w:szCs w:val="24"/>
          <w:lang w:val="es-ES"/>
        </w:rPr>
        <w:t xml:space="preserve"> que proceda a cancelar a la señora Gloria Nancy </w:t>
      </w:r>
      <w:proofErr w:type="spellStart"/>
      <w:r w:rsidRPr="007410E7">
        <w:rPr>
          <w:rFonts w:ascii="Arial" w:hAnsi="Arial" w:cs="Arial"/>
          <w:color w:val="000000"/>
          <w:szCs w:val="24"/>
          <w:lang w:val="es-ES"/>
        </w:rPr>
        <w:t>Vinazco</w:t>
      </w:r>
      <w:proofErr w:type="spellEnd"/>
      <w:r w:rsidRPr="007410E7">
        <w:rPr>
          <w:rFonts w:ascii="Arial" w:hAnsi="Arial" w:cs="Arial"/>
          <w:color w:val="000000"/>
          <w:szCs w:val="24"/>
          <w:lang w:val="es-ES"/>
        </w:rPr>
        <w:t xml:space="preserve"> Salazar además de l</w:t>
      </w:r>
      <w:r w:rsidR="00A82AFA">
        <w:rPr>
          <w:rFonts w:ascii="Arial" w:hAnsi="Arial" w:cs="Arial"/>
          <w:color w:val="000000"/>
          <w:szCs w:val="24"/>
          <w:lang w:val="es-ES"/>
        </w:rPr>
        <w:t>as sumas ya dispuestas en tal o</w:t>
      </w:r>
      <w:r w:rsidRPr="007410E7">
        <w:rPr>
          <w:rFonts w:ascii="Arial" w:hAnsi="Arial" w:cs="Arial"/>
          <w:color w:val="000000"/>
          <w:szCs w:val="24"/>
          <w:lang w:val="es-ES"/>
        </w:rPr>
        <w:t>rdinal</w:t>
      </w:r>
      <w:r w:rsidR="007410E7">
        <w:rPr>
          <w:rFonts w:ascii="Arial" w:hAnsi="Arial" w:cs="Arial"/>
          <w:color w:val="000000"/>
          <w:szCs w:val="24"/>
          <w:lang w:val="es-ES"/>
        </w:rPr>
        <w:t>,</w:t>
      </w:r>
      <w:r w:rsidR="00C86344">
        <w:rPr>
          <w:rFonts w:ascii="Arial" w:hAnsi="Arial" w:cs="Arial"/>
          <w:color w:val="000000"/>
          <w:szCs w:val="24"/>
          <w:lang w:val="es-ES"/>
        </w:rPr>
        <w:t xml:space="preserve"> las causadas en el lapso del 2-01-2010 al 7-11-2012,</w:t>
      </w:r>
      <w:r w:rsidR="007410E7">
        <w:rPr>
          <w:rFonts w:ascii="Arial" w:hAnsi="Arial" w:cs="Arial"/>
          <w:color w:val="000000"/>
          <w:szCs w:val="24"/>
          <w:lang w:val="es-ES"/>
        </w:rPr>
        <w:t xml:space="preserve"> así</w:t>
      </w:r>
    </w:p>
    <w:p w:rsidR="007410E7" w:rsidRDefault="007410E7" w:rsidP="007410E7">
      <w:pPr>
        <w:autoSpaceDE w:val="0"/>
        <w:autoSpaceDN w:val="0"/>
        <w:adjustRightInd w:val="0"/>
        <w:spacing w:line="276" w:lineRule="auto"/>
        <w:jc w:val="both"/>
        <w:rPr>
          <w:rFonts w:ascii="Arial" w:hAnsi="Arial" w:cs="Arial"/>
          <w:color w:val="000000"/>
          <w:szCs w:val="24"/>
          <w:lang w:val="es-ES"/>
        </w:rPr>
      </w:pPr>
    </w:p>
    <w:p w:rsidR="007410E7" w:rsidRPr="007410E7" w:rsidRDefault="007410E7" w:rsidP="007410E7">
      <w:pPr>
        <w:autoSpaceDE w:val="0"/>
        <w:autoSpaceDN w:val="0"/>
        <w:adjustRightInd w:val="0"/>
        <w:spacing w:line="276" w:lineRule="auto"/>
        <w:jc w:val="both"/>
        <w:rPr>
          <w:rFonts w:ascii="Arial" w:hAnsi="Arial" w:cs="Arial"/>
          <w:spacing w:val="-2"/>
          <w:szCs w:val="24"/>
        </w:rPr>
      </w:pPr>
      <w:r w:rsidRPr="007410E7">
        <w:rPr>
          <w:rFonts w:ascii="Arial" w:hAnsi="Arial" w:cs="Arial"/>
          <w:spacing w:val="-2"/>
          <w:szCs w:val="24"/>
        </w:rPr>
        <w:t>Cesantías: $1.713.424</w:t>
      </w:r>
    </w:p>
    <w:p w:rsidR="007410E7" w:rsidRPr="007410E7" w:rsidRDefault="007410E7" w:rsidP="007410E7">
      <w:pPr>
        <w:autoSpaceDE w:val="0"/>
        <w:autoSpaceDN w:val="0"/>
        <w:adjustRightInd w:val="0"/>
        <w:spacing w:line="276" w:lineRule="auto"/>
        <w:jc w:val="both"/>
        <w:rPr>
          <w:rFonts w:ascii="Arial" w:hAnsi="Arial" w:cs="Arial"/>
          <w:spacing w:val="-2"/>
          <w:szCs w:val="24"/>
        </w:rPr>
      </w:pPr>
      <w:r w:rsidRPr="007410E7">
        <w:rPr>
          <w:rFonts w:ascii="Arial" w:hAnsi="Arial" w:cs="Arial"/>
          <w:spacing w:val="-2"/>
          <w:szCs w:val="24"/>
        </w:rPr>
        <w:t>Intereses a las cesantías: $195.711</w:t>
      </w:r>
    </w:p>
    <w:p w:rsidR="007410E7" w:rsidRPr="007410E7" w:rsidRDefault="007410E7" w:rsidP="007410E7">
      <w:pPr>
        <w:autoSpaceDE w:val="0"/>
        <w:autoSpaceDN w:val="0"/>
        <w:adjustRightInd w:val="0"/>
        <w:spacing w:line="276" w:lineRule="auto"/>
        <w:jc w:val="both"/>
        <w:rPr>
          <w:rFonts w:ascii="Arial" w:hAnsi="Arial" w:cs="Arial"/>
          <w:spacing w:val="-2"/>
          <w:szCs w:val="24"/>
        </w:rPr>
      </w:pPr>
      <w:r w:rsidRPr="007410E7">
        <w:rPr>
          <w:rFonts w:ascii="Arial" w:hAnsi="Arial" w:cs="Arial"/>
          <w:spacing w:val="-2"/>
          <w:szCs w:val="24"/>
        </w:rPr>
        <w:t>Prima de servicios: $1.713.424</w:t>
      </w:r>
    </w:p>
    <w:p w:rsidR="007410E7" w:rsidRPr="007410E7" w:rsidRDefault="007410E7" w:rsidP="007410E7">
      <w:pPr>
        <w:autoSpaceDE w:val="0"/>
        <w:autoSpaceDN w:val="0"/>
        <w:adjustRightInd w:val="0"/>
        <w:spacing w:line="276" w:lineRule="auto"/>
        <w:jc w:val="both"/>
        <w:rPr>
          <w:rFonts w:ascii="Arial" w:hAnsi="Arial" w:cs="Arial"/>
          <w:color w:val="000000"/>
          <w:szCs w:val="16"/>
          <w:lang w:val="es-ES"/>
        </w:rPr>
      </w:pPr>
      <w:r w:rsidRPr="007410E7">
        <w:rPr>
          <w:rFonts w:ascii="Arial" w:hAnsi="Arial" w:cs="Arial"/>
          <w:spacing w:val="-2"/>
          <w:szCs w:val="24"/>
        </w:rPr>
        <w:t>Vacaciones: $765.432</w:t>
      </w:r>
    </w:p>
    <w:p w:rsidR="007410E7" w:rsidRPr="007410E7" w:rsidRDefault="007410E7" w:rsidP="007410E7">
      <w:pPr>
        <w:autoSpaceDE w:val="0"/>
        <w:autoSpaceDN w:val="0"/>
        <w:adjustRightInd w:val="0"/>
        <w:spacing w:line="276" w:lineRule="auto"/>
        <w:jc w:val="both"/>
        <w:rPr>
          <w:rFonts w:ascii="Arial" w:hAnsi="Arial" w:cs="Arial"/>
          <w:color w:val="000000"/>
          <w:szCs w:val="16"/>
          <w:lang w:val="es-ES"/>
        </w:rPr>
      </w:pPr>
      <w:r w:rsidRPr="007410E7">
        <w:rPr>
          <w:rFonts w:ascii="Arial" w:hAnsi="Arial" w:cs="Arial"/>
          <w:spacing w:val="-2"/>
          <w:szCs w:val="24"/>
        </w:rPr>
        <w:t>Sanción por el no pago oportuno de intereses</w:t>
      </w:r>
      <w:r w:rsidR="00A82AFA">
        <w:rPr>
          <w:rFonts w:ascii="Arial" w:hAnsi="Arial" w:cs="Arial"/>
          <w:spacing w:val="-2"/>
          <w:szCs w:val="24"/>
        </w:rPr>
        <w:t xml:space="preserve"> a las cesantías</w:t>
      </w:r>
      <w:r w:rsidRPr="007410E7">
        <w:rPr>
          <w:rFonts w:ascii="Arial" w:hAnsi="Arial" w:cs="Arial"/>
          <w:spacing w:val="-2"/>
          <w:szCs w:val="24"/>
        </w:rPr>
        <w:t xml:space="preserve">: $195.711 </w:t>
      </w:r>
    </w:p>
    <w:p w:rsidR="000C6AC1" w:rsidRDefault="000C6AC1" w:rsidP="007410E7">
      <w:pPr>
        <w:autoSpaceDE w:val="0"/>
        <w:autoSpaceDN w:val="0"/>
        <w:adjustRightInd w:val="0"/>
        <w:spacing w:line="276" w:lineRule="auto"/>
        <w:jc w:val="both"/>
        <w:rPr>
          <w:rFonts w:ascii="Arial" w:hAnsi="Arial" w:cs="Arial"/>
          <w:spacing w:val="-2"/>
          <w:szCs w:val="24"/>
        </w:rPr>
      </w:pPr>
    </w:p>
    <w:p w:rsidR="007410E7" w:rsidRDefault="007410E7" w:rsidP="007410E7">
      <w:pPr>
        <w:autoSpaceDE w:val="0"/>
        <w:autoSpaceDN w:val="0"/>
        <w:adjustRightInd w:val="0"/>
        <w:spacing w:line="276" w:lineRule="auto"/>
        <w:jc w:val="both"/>
        <w:rPr>
          <w:rFonts w:ascii="Arial" w:hAnsi="Arial" w:cs="Arial"/>
          <w:spacing w:val="-2"/>
          <w:szCs w:val="24"/>
        </w:rPr>
      </w:pPr>
      <w:r>
        <w:rPr>
          <w:rFonts w:ascii="Arial" w:hAnsi="Arial" w:cs="Arial"/>
          <w:spacing w:val="-2"/>
          <w:szCs w:val="24"/>
        </w:rPr>
        <w:t>Valores que sumados a los reconocidos por el Juzgado de primera instancia y frente a las que no se presentó reparo alguno</w:t>
      </w:r>
      <w:r w:rsidR="000C6AC1">
        <w:rPr>
          <w:rFonts w:ascii="Arial" w:hAnsi="Arial" w:cs="Arial"/>
          <w:spacing w:val="-2"/>
          <w:szCs w:val="24"/>
        </w:rPr>
        <w:t>, arrojan un total de</w:t>
      </w:r>
      <w:r>
        <w:rPr>
          <w:rFonts w:ascii="Arial" w:hAnsi="Arial" w:cs="Arial"/>
          <w:spacing w:val="-2"/>
          <w:szCs w:val="24"/>
        </w:rPr>
        <w:t>:</w:t>
      </w:r>
    </w:p>
    <w:p w:rsidR="007410E7" w:rsidRDefault="007410E7" w:rsidP="007410E7">
      <w:pPr>
        <w:autoSpaceDE w:val="0"/>
        <w:autoSpaceDN w:val="0"/>
        <w:adjustRightInd w:val="0"/>
        <w:spacing w:line="276" w:lineRule="auto"/>
        <w:ind w:left="705"/>
        <w:jc w:val="both"/>
        <w:rPr>
          <w:rFonts w:ascii="Arial" w:hAnsi="Arial" w:cs="Arial"/>
          <w:spacing w:val="-2"/>
          <w:szCs w:val="24"/>
        </w:rPr>
      </w:pPr>
    </w:p>
    <w:p w:rsidR="007410E7" w:rsidRPr="007B5470" w:rsidRDefault="007410E7" w:rsidP="007B5470">
      <w:pPr>
        <w:autoSpaceDE w:val="0"/>
        <w:autoSpaceDN w:val="0"/>
        <w:adjustRightInd w:val="0"/>
        <w:spacing w:line="276" w:lineRule="auto"/>
        <w:jc w:val="both"/>
        <w:rPr>
          <w:rFonts w:ascii="Arial" w:hAnsi="Arial" w:cs="Arial"/>
          <w:spacing w:val="-2"/>
          <w:szCs w:val="24"/>
        </w:rPr>
      </w:pPr>
      <w:r w:rsidRPr="007B5470">
        <w:rPr>
          <w:rFonts w:ascii="Arial" w:hAnsi="Arial" w:cs="Arial"/>
          <w:spacing w:val="-2"/>
          <w:szCs w:val="24"/>
        </w:rPr>
        <w:t>Cesantías: $2.086.099</w:t>
      </w:r>
    </w:p>
    <w:p w:rsidR="007410E7" w:rsidRPr="007B5470" w:rsidRDefault="007410E7" w:rsidP="007B5470">
      <w:pPr>
        <w:autoSpaceDE w:val="0"/>
        <w:autoSpaceDN w:val="0"/>
        <w:adjustRightInd w:val="0"/>
        <w:spacing w:line="276" w:lineRule="auto"/>
        <w:jc w:val="both"/>
        <w:rPr>
          <w:rFonts w:ascii="Arial" w:hAnsi="Arial" w:cs="Arial"/>
          <w:spacing w:val="-2"/>
          <w:szCs w:val="24"/>
        </w:rPr>
      </w:pPr>
      <w:r w:rsidRPr="007B5470">
        <w:rPr>
          <w:rFonts w:ascii="Arial" w:hAnsi="Arial" w:cs="Arial"/>
          <w:spacing w:val="-2"/>
          <w:szCs w:val="24"/>
        </w:rPr>
        <w:t>Intereses a las cesantías: $229.252</w:t>
      </w:r>
    </w:p>
    <w:p w:rsidR="007410E7" w:rsidRPr="007B5470" w:rsidRDefault="007410E7" w:rsidP="007B5470">
      <w:pPr>
        <w:autoSpaceDE w:val="0"/>
        <w:autoSpaceDN w:val="0"/>
        <w:adjustRightInd w:val="0"/>
        <w:spacing w:line="276" w:lineRule="auto"/>
        <w:jc w:val="both"/>
        <w:rPr>
          <w:rFonts w:ascii="Arial" w:hAnsi="Arial" w:cs="Arial"/>
          <w:spacing w:val="-2"/>
          <w:szCs w:val="24"/>
        </w:rPr>
      </w:pPr>
      <w:r w:rsidRPr="007B5470">
        <w:rPr>
          <w:rFonts w:ascii="Arial" w:hAnsi="Arial" w:cs="Arial"/>
          <w:spacing w:val="-2"/>
          <w:szCs w:val="24"/>
        </w:rPr>
        <w:t>Prima de servicios: $2.086.099</w:t>
      </w:r>
    </w:p>
    <w:p w:rsidR="007410E7" w:rsidRPr="007B5470" w:rsidRDefault="007410E7" w:rsidP="007B5470">
      <w:pPr>
        <w:autoSpaceDE w:val="0"/>
        <w:autoSpaceDN w:val="0"/>
        <w:adjustRightInd w:val="0"/>
        <w:spacing w:line="276" w:lineRule="auto"/>
        <w:jc w:val="both"/>
        <w:rPr>
          <w:rFonts w:ascii="Arial" w:hAnsi="Arial" w:cs="Arial"/>
          <w:spacing w:val="-2"/>
          <w:szCs w:val="24"/>
        </w:rPr>
      </w:pPr>
      <w:r w:rsidRPr="007B5470">
        <w:rPr>
          <w:rFonts w:ascii="Arial" w:hAnsi="Arial" w:cs="Arial"/>
          <w:spacing w:val="-2"/>
          <w:szCs w:val="24"/>
        </w:rPr>
        <w:t>Vacaciones: $951.769</w:t>
      </w:r>
    </w:p>
    <w:p w:rsidR="007410E7" w:rsidRPr="007B5470" w:rsidRDefault="007410E7" w:rsidP="007B5470">
      <w:pPr>
        <w:autoSpaceDE w:val="0"/>
        <w:autoSpaceDN w:val="0"/>
        <w:adjustRightInd w:val="0"/>
        <w:spacing w:line="276" w:lineRule="auto"/>
        <w:jc w:val="both"/>
        <w:rPr>
          <w:rFonts w:ascii="Arial" w:hAnsi="Arial" w:cs="Arial"/>
          <w:spacing w:val="-2"/>
          <w:szCs w:val="24"/>
        </w:rPr>
      </w:pPr>
      <w:r w:rsidRPr="007B5470">
        <w:rPr>
          <w:rFonts w:ascii="Arial" w:hAnsi="Arial" w:cs="Arial"/>
          <w:spacing w:val="-2"/>
          <w:szCs w:val="24"/>
        </w:rPr>
        <w:t>Sanción por el no pago oportuno de intereses</w:t>
      </w:r>
      <w:r w:rsidR="00A82AFA">
        <w:rPr>
          <w:rFonts w:ascii="Arial" w:hAnsi="Arial" w:cs="Arial"/>
          <w:spacing w:val="-2"/>
          <w:szCs w:val="24"/>
        </w:rPr>
        <w:t xml:space="preserve"> a las cesantías</w:t>
      </w:r>
      <w:r w:rsidRPr="007B5470">
        <w:rPr>
          <w:rFonts w:ascii="Arial" w:hAnsi="Arial" w:cs="Arial"/>
          <w:spacing w:val="-2"/>
          <w:szCs w:val="24"/>
        </w:rPr>
        <w:t>: $229.252</w:t>
      </w:r>
    </w:p>
    <w:p w:rsidR="00FE14B6" w:rsidRPr="00C86344" w:rsidRDefault="00FE14B6" w:rsidP="003C37B5">
      <w:pPr>
        <w:autoSpaceDE w:val="0"/>
        <w:autoSpaceDN w:val="0"/>
        <w:adjustRightInd w:val="0"/>
        <w:spacing w:line="276" w:lineRule="auto"/>
        <w:jc w:val="both"/>
        <w:rPr>
          <w:rFonts w:ascii="Arial" w:hAnsi="Arial" w:cs="Arial"/>
          <w:b/>
          <w:color w:val="000000"/>
          <w:szCs w:val="24"/>
          <w:lang w:val="es-ES"/>
        </w:rPr>
      </w:pPr>
    </w:p>
    <w:p w:rsidR="000735B2" w:rsidRDefault="00C86344" w:rsidP="00C86344">
      <w:pPr>
        <w:autoSpaceDE w:val="0"/>
        <w:autoSpaceDN w:val="0"/>
        <w:adjustRightInd w:val="0"/>
        <w:spacing w:line="276" w:lineRule="auto"/>
        <w:jc w:val="both"/>
        <w:rPr>
          <w:rFonts w:ascii="Arial" w:hAnsi="Arial" w:cs="Arial"/>
          <w:spacing w:val="-2"/>
          <w:szCs w:val="24"/>
        </w:rPr>
      </w:pPr>
      <w:r w:rsidRPr="00C86344">
        <w:rPr>
          <w:rFonts w:ascii="Arial" w:hAnsi="Arial" w:cs="Arial"/>
          <w:b/>
          <w:color w:val="000000"/>
          <w:szCs w:val="24"/>
          <w:lang w:val="es-ES"/>
        </w:rPr>
        <w:t>CUARTO.</w:t>
      </w:r>
      <w:r>
        <w:rPr>
          <w:rFonts w:ascii="Arial" w:hAnsi="Arial" w:cs="Arial"/>
          <w:b/>
          <w:color w:val="000000"/>
          <w:szCs w:val="24"/>
          <w:lang w:val="es-ES"/>
        </w:rPr>
        <w:t xml:space="preserve"> MODIFICAR, </w:t>
      </w:r>
      <w:r>
        <w:rPr>
          <w:rFonts w:ascii="Arial" w:hAnsi="Arial" w:cs="Arial"/>
          <w:color w:val="000000"/>
          <w:szCs w:val="24"/>
          <w:lang w:val="es-ES"/>
        </w:rPr>
        <w:t xml:space="preserve">el </w:t>
      </w:r>
      <w:r w:rsidR="00A82AFA">
        <w:rPr>
          <w:rFonts w:ascii="Arial" w:hAnsi="Arial" w:cs="Arial"/>
          <w:color w:val="000000"/>
          <w:szCs w:val="24"/>
          <w:lang w:val="es-ES"/>
        </w:rPr>
        <w:t>o</w:t>
      </w:r>
      <w:r>
        <w:rPr>
          <w:rFonts w:ascii="Arial" w:hAnsi="Arial" w:cs="Arial"/>
          <w:color w:val="000000"/>
          <w:szCs w:val="24"/>
          <w:lang w:val="es-ES"/>
        </w:rPr>
        <w:t xml:space="preserve">rdinal 4 que quedará así: ORDENAR al señor </w:t>
      </w:r>
      <w:proofErr w:type="spellStart"/>
      <w:r w:rsidR="005D2B77">
        <w:rPr>
          <w:rFonts w:ascii="Arial" w:hAnsi="Arial" w:cs="Arial"/>
          <w:color w:val="000000"/>
          <w:szCs w:val="24"/>
          <w:lang w:val="es-ES"/>
        </w:rPr>
        <w:t>Hélmer</w:t>
      </w:r>
      <w:proofErr w:type="spellEnd"/>
      <w:r>
        <w:rPr>
          <w:rFonts w:ascii="Arial" w:hAnsi="Arial" w:cs="Arial"/>
          <w:color w:val="000000"/>
          <w:szCs w:val="24"/>
          <w:lang w:val="es-ES"/>
        </w:rPr>
        <w:t xml:space="preserve"> de Jesús Ospina </w:t>
      </w:r>
      <w:proofErr w:type="spellStart"/>
      <w:r>
        <w:rPr>
          <w:rFonts w:ascii="Arial" w:hAnsi="Arial" w:cs="Arial"/>
          <w:color w:val="000000"/>
          <w:szCs w:val="24"/>
          <w:lang w:val="es-ES"/>
        </w:rPr>
        <w:t>Ospina</w:t>
      </w:r>
      <w:proofErr w:type="spellEnd"/>
      <w:r>
        <w:rPr>
          <w:rFonts w:ascii="Arial" w:hAnsi="Arial" w:cs="Arial"/>
          <w:color w:val="000000"/>
          <w:szCs w:val="24"/>
          <w:lang w:val="es-ES"/>
        </w:rPr>
        <w:t xml:space="preserve"> que proceda a cumplir con su obligación con el sistema de seguridad social en el sistema de pensiones y cancele los aportes que se suscitaron en el contrato de trabajo por el periodo de 01-04-2009 al  07-11-2012 a favor de la </w:t>
      </w:r>
      <w:r>
        <w:rPr>
          <w:rFonts w:ascii="Arial" w:hAnsi="Arial" w:cs="Arial"/>
          <w:color w:val="000000"/>
          <w:szCs w:val="24"/>
          <w:lang w:val="es-ES"/>
        </w:rPr>
        <w:lastRenderedPageBreak/>
        <w:t xml:space="preserve">señora Gloria Nancy </w:t>
      </w:r>
      <w:proofErr w:type="spellStart"/>
      <w:r>
        <w:rPr>
          <w:rFonts w:ascii="Arial" w:hAnsi="Arial" w:cs="Arial"/>
          <w:color w:val="000000"/>
          <w:szCs w:val="24"/>
          <w:lang w:val="es-ES"/>
        </w:rPr>
        <w:t>Vinazco</w:t>
      </w:r>
      <w:proofErr w:type="spellEnd"/>
      <w:r>
        <w:rPr>
          <w:rFonts w:ascii="Arial" w:hAnsi="Arial" w:cs="Arial"/>
          <w:color w:val="000000"/>
          <w:szCs w:val="24"/>
          <w:lang w:val="es-ES"/>
        </w:rPr>
        <w:t xml:space="preserve"> Salazar consignando en el fondo del ad</w:t>
      </w:r>
      <w:r w:rsidR="00B803CE">
        <w:rPr>
          <w:rFonts w:ascii="Arial" w:hAnsi="Arial" w:cs="Arial"/>
          <w:color w:val="000000"/>
          <w:szCs w:val="16"/>
          <w:lang w:val="es-ES"/>
        </w:rPr>
        <w:t>ministrador de pensiones PORVENIR con apoyo en el ingreso base equivalente al salario Mínimo mensual legal vigente.</w:t>
      </w:r>
    </w:p>
    <w:p w:rsidR="000735B2" w:rsidRDefault="000735B2" w:rsidP="00B16250">
      <w:pPr>
        <w:autoSpaceDE w:val="0"/>
        <w:autoSpaceDN w:val="0"/>
        <w:adjustRightInd w:val="0"/>
        <w:spacing w:line="276" w:lineRule="auto"/>
        <w:ind w:left="705"/>
        <w:jc w:val="both"/>
        <w:rPr>
          <w:rFonts w:ascii="Arial" w:hAnsi="Arial" w:cs="Arial"/>
          <w:spacing w:val="-2"/>
          <w:szCs w:val="24"/>
        </w:rPr>
      </w:pPr>
    </w:p>
    <w:p w:rsidR="008C4133" w:rsidRDefault="00C86344" w:rsidP="00B803CE">
      <w:pPr>
        <w:tabs>
          <w:tab w:val="left" w:pos="8647"/>
          <w:tab w:val="left" w:pos="9356"/>
        </w:tabs>
        <w:spacing w:line="276" w:lineRule="auto"/>
        <w:jc w:val="both"/>
        <w:rPr>
          <w:rFonts w:ascii="Arial" w:hAnsi="Arial" w:cs="Arial"/>
          <w:szCs w:val="28"/>
          <w:lang w:eastAsia="en-US"/>
        </w:rPr>
      </w:pPr>
      <w:r>
        <w:rPr>
          <w:rFonts w:ascii="Arial" w:hAnsi="Arial" w:cs="Arial"/>
          <w:b/>
          <w:szCs w:val="28"/>
          <w:lang w:eastAsia="en-US"/>
        </w:rPr>
        <w:t xml:space="preserve">QUINTO. REVOCAR parcialmente </w:t>
      </w:r>
      <w:r w:rsidR="00A82AFA">
        <w:rPr>
          <w:rFonts w:ascii="Arial" w:hAnsi="Arial" w:cs="Arial"/>
          <w:szCs w:val="28"/>
          <w:lang w:eastAsia="en-US"/>
        </w:rPr>
        <w:t xml:space="preserve"> el o</w:t>
      </w:r>
      <w:r>
        <w:rPr>
          <w:rFonts w:ascii="Arial" w:hAnsi="Arial" w:cs="Arial"/>
          <w:szCs w:val="28"/>
          <w:lang w:eastAsia="en-US"/>
        </w:rPr>
        <w:t>rdinal sexto, en lo que respecta a la sanción del artículo 65 del CST y artículo 99 de la Ley 50 de 1990, para en su lugar condenar</w:t>
      </w:r>
      <w:r w:rsidR="008C4133">
        <w:rPr>
          <w:rFonts w:ascii="Arial" w:hAnsi="Arial" w:cs="Arial"/>
          <w:szCs w:val="28"/>
          <w:lang w:eastAsia="en-US"/>
        </w:rPr>
        <w:t>:</w:t>
      </w:r>
    </w:p>
    <w:p w:rsidR="008C4133" w:rsidRDefault="008C4133" w:rsidP="00B803CE">
      <w:pPr>
        <w:tabs>
          <w:tab w:val="left" w:pos="8647"/>
          <w:tab w:val="left" w:pos="9356"/>
        </w:tabs>
        <w:spacing w:line="276" w:lineRule="auto"/>
        <w:jc w:val="both"/>
        <w:rPr>
          <w:rFonts w:ascii="Arial" w:hAnsi="Arial" w:cs="Arial"/>
          <w:szCs w:val="28"/>
          <w:lang w:eastAsia="en-US"/>
        </w:rPr>
      </w:pPr>
    </w:p>
    <w:p w:rsidR="00BE675F" w:rsidRDefault="00C86344" w:rsidP="008C4133">
      <w:pPr>
        <w:tabs>
          <w:tab w:val="left" w:pos="8647"/>
          <w:tab w:val="left" w:pos="9356"/>
        </w:tabs>
        <w:spacing w:line="276" w:lineRule="auto"/>
        <w:ind w:left="708"/>
        <w:jc w:val="both"/>
        <w:rPr>
          <w:rFonts w:ascii="Arial" w:hAnsi="Arial" w:cs="Arial"/>
          <w:szCs w:val="28"/>
          <w:lang w:eastAsia="en-US"/>
        </w:rPr>
      </w:pPr>
      <w:r>
        <w:rPr>
          <w:rFonts w:ascii="Arial" w:hAnsi="Arial" w:cs="Arial"/>
          <w:szCs w:val="28"/>
          <w:lang w:eastAsia="en-US"/>
        </w:rPr>
        <w:t xml:space="preserve">a) </w:t>
      </w:r>
      <w:r w:rsidR="008C4133">
        <w:rPr>
          <w:rFonts w:ascii="Arial" w:hAnsi="Arial" w:cs="Arial"/>
          <w:szCs w:val="28"/>
          <w:lang w:eastAsia="en-US"/>
        </w:rPr>
        <w:t>P</w:t>
      </w:r>
      <w:r>
        <w:rPr>
          <w:rFonts w:ascii="Arial" w:hAnsi="Arial" w:cs="Arial"/>
          <w:szCs w:val="28"/>
          <w:lang w:eastAsia="en-US"/>
        </w:rPr>
        <w:t>or la primera sanción</w:t>
      </w:r>
      <w:r w:rsidR="008C4133">
        <w:rPr>
          <w:rFonts w:ascii="Arial" w:hAnsi="Arial" w:cs="Arial"/>
          <w:szCs w:val="28"/>
          <w:lang w:eastAsia="en-US"/>
        </w:rPr>
        <w:t>, al pago</w:t>
      </w:r>
      <w:r>
        <w:rPr>
          <w:rFonts w:ascii="Arial" w:hAnsi="Arial" w:cs="Arial"/>
          <w:szCs w:val="28"/>
          <w:lang w:eastAsia="en-US"/>
        </w:rPr>
        <w:t xml:space="preserve"> </w:t>
      </w:r>
      <w:r w:rsidR="008C4133">
        <w:rPr>
          <w:rFonts w:ascii="Arial" w:hAnsi="Arial" w:cs="Arial"/>
          <w:szCs w:val="28"/>
          <w:lang w:eastAsia="en-US"/>
        </w:rPr>
        <w:t xml:space="preserve">de </w:t>
      </w:r>
      <w:r>
        <w:rPr>
          <w:rFonts w:ascii="Arial" w:hAnsi="Arial" w:cs="Arial"/>
          <w:szCs w:val="28"/>
          <w:lang w:eastAsia="en-US"/>
        </w:rPr>
        <w:t>un salario mínimo legal diario p</w:t>
      </w:r>
      <w:r w:rsidR="008C4133">
        <w:rPr>
          <w:rFonts w:ascii="Arial" w:hAnsi="Arial" w:cs="Arial"/>
          <w:szCs w:val="28"/>
          <w:lang w:eastAsia="en-US"/>
        </w:rPr>
        <w:t>a</w:t>
      </w:r>
      <w:r>
        <w:rPr>
          <w:rFonts w:ascii="Arial" w:hAnsi="Arial" w:cs="Arial"/>
          <w:szCs w:val="28"/>
          <w:lang w:eastAsia="en-US"/>
        </w:rPr>
        <w:t xml:space="preserve">ra el año 2015 </w:t>
      </w:r>
      <w:r w:rsidR="00BE675F">
        <w:rPr>
          <w:rFonts w:ascii="Arial" w:hAnsi="Arial" w:cs="Arial"/>
          <w:szCs w:val="28"/>
          <w:lang w:eastAsia="en-US"/>
        </w:rPr>
        <w:t xml:space="preserve">de </w:t>
      </w:r>
      <w:r>
        <w:rPr>
          <w:rFonts w:ascii="Arial" w:hAnsi="Arial" w:cs="Arial"/>
          <w:szCs w:val="28"/>
          <w:lang w:eastAsia="en-US"/>
        </w:rPr>
        <w:t>$</w:t>
      </w:r>
      <w:r w:rsidR="008C4133">
        <w:rPr>
          <w:rFonts w:ascii="Arial" w:hAnsi="Arial" w:cs="Arial"/>
          <w:szCs w:val="28"/>
          <w:lang w:eastAsia="en-US"/>
        </w:rPr>
        <w:t>21.478,33,</w:t>
      </w:r>
      <w:r>
        <w:rPr>
          <w:rFonts w:ascii="Arial" w:hAnsi="Arial" w:cs="Arial"/>
          <w:szCs w:val="28"/>
          <w:lang w:eastAsia="en-US"/>
        </w:rPr>
        <w:t xml:space="preserve"> por cada día de retardo, del 12-02-2015  hasta que se efectúe el  pago de las prestaciones sociales.</w:t>
      </w:r>
    </w:p>
    <w:p w:rsidR="00BE675F" w:rsidRDefault="00BE675F" w:rsidP="008C4133">
      <w:pPr>
        <w:tabs>
          <w:tab w:val="left" w:pos="8647"/>
          <w:tab w:val="left" w:pos="9356"/>
        </w:tabs>
        <w:spacing w:line="276" w:lineRule="auto"/>
        <w:ind w:left="708"/>
        <w:jc w:val="both"/>
        <w:rPr>
          <w:rFonts w:ascii="Arial" w:hAnsi="Arial" w:cs="Arial"/>
          <w:szCs w:val="28"/>
          <w:lang w:eastAsia="en-US"/>
        </w:rPr>
      </w:pPr>
    </w:p>
    <w:p w:rsidR="005A6D8C" w:rsidRDefault="00BE675F" w:rsidP="000432A4">
      <w:pPr>
        <w:autoSpaceDE w:val="0"/>
        <w:autoSpaceDN w:val="0"/>
        <w:adjustRightInd w:val="0"/>
        <w:spacing w:line="276" w:lineRule="auto"/>
        <w:ind w:left="709"/>
        <w:jc w:val="both"/>
        <w:rPr>
          <w:rFonts w:ascii="Arial" w:hAnsi="Arial" w:cs="Arial"/>
          <w:szCs w:val="28"/>
          <w:lang w:eastAsia="en-US"/>
        </w:rPr>
      </w:pPr>
      <w:r>
        <w:rPr>
          <w:rFonts w:ascii="Arial" w:hAnsi="Arial" w:cs="Arial"/>
          <w:szCs w:val="28"/>
          <w:lang w:eastAsia="en-US"/>
        </w:rPr>
        <w:t>b</w:t>
      </w:r>
      <w:r w:rsidR="005A6D8C">
        <w:rPr>
          <w:rFonts w:ascii="Arial" w:hAnsi="Arial" w:cs="Arial"/>
          <w:szCs w:val="28"/>
          <w:lang w:eastAsia="en-US"/>
        </w:rPr>
        <w:t xml:space="preserve">) </w:t>
      </w:r>
      <w:r>
        <w:rPr>
          <w:rFonts w:ascii="Arial" w:hAnsi="Arial" w:cs="Arial"/>
          <w:szCs w:val="28"/>
          <w:lang w:eastAsia="en-US"/>
        </w:rPr>
        <w:t>P</w:t>
      </w:r>
      <w:r w:rsidR="005A6D8C">
        <w:rPr>
          <w:rFonts w:ascii="Arial" w:hAnsi="Arial" w:cs="Arial"/>
          <w:szCs w:val="28"/>
          <w:lang w:eastAsia="en-US"/>
        </w:rPr>
        <w:t xml:space="preserve">or la segundo sanción moratoria, </w:t>
      </w:r>
      <w:r>
        <w:rPr>
          <w:rFonts w:ascii="Arial" w:hAnsi="Arial" w:cs="Arial"/>
          <w:szCs w:val="28"/>
          <w:lang w:eastAsia="en-US"/>
        </w:rPr>
        <w:t xml:space="preserve">a </w:t>
      </w:r>
      <w:r w:rsidR="005A6D8C">
        <w:rPr>
          <w:rFonts w:ascii="Arial" w:hAnsi="Arial" w:cs="Arial"/>
          <w:szCs w:val="28"/>
          <w:lang w:eastAsia="en-US"/>
        </w:rPr>
        <w:t xml:space="preserve">un día de salario por cada día de retardo por no consignar las cesantías de los años </w:t>
      </w:r>
      <w:r w:rsidR="00243119">
        <w:rPr>
          <w:rFonts w:ascii="Arial" w:hAnsi="Arial" w:cs="Arial"/>
          <w:color w:val="000000"/>
          <w:szCs w:val="16"/>
          <w:lang w:val="es-ES"/>
        </w:rPr>
        <w:t>2009, 2010, 2011 y fracción del 2012, correrá por año entero las tres primeras anualidades y, la última, hasta el 10 de febrero de 2015, oportunidad a partir de la cual seguirá la sanción del artículo 65 del C.S.T</w:t>
      </w:r>
      <w:r w:rsidR="00C024C2">
        <w:rPr>
          <w:rFonts w:ascii="Arial" w:hAnsi="Arial" w:cs="Arial"/>
          <w:szCs w:val="28"/>
          <w:lang w:eastAsia="en-US"/>
        </w:rPr>
        <w:t xml:space="preserve">., para un total </w:t>
      </w:r>
      <w:r w:rsidR="000432A4">
        <w:rPr>
          <w:rFonts w:ascii="Arial" w:hAnsi="Arial" w:cs="Arial"/>
          <w:color w:val="000000"/>
          <w:szCs w:val="16"/>
          <w:lang w:val="es-ES"/>
        </w:rPr>
        <w:t xml:space="preserve">gran total de $32´151.910. </w:t>
      </w:r>
      <w:r w:rsidR="005A6D8C">
        <w:rPr>
          <w:rFonts w:ascii="Arial" w:hAnsi="Arial" w:cs="Arial"/>
          <w:szCs w:val="28"/>
          <w:lang w:eastAsia="en-US"/>
        </w:rPr>
        <w:t>Lo demás queda incólume por no ser objeto de apelación.</w:t>
      </w:r>
    </w:p>
    <w:p w:rsidR="005A6D8C" w:rsidRDefault="005A6D8C" w:rsidP="00B803CE">
      <w:pPr>
        <w:tabs>
          <w:tab w:val="left" w:pos="8647"/>
          <w:tab w:val="left" w:pos="9356"/>
        </w:tabs>
        <w:spacing w:line="276" w:lineRule="auto"/>
        <w:jc w:val="both"/>
        <w:rPr>
          <w:rFonts w:ascii="Arial" w:hAnsi="Arial" w:cs="Arial"/>
          <w:szCs w:val="28"/>
          <w:lang w:eastAsia="en-US"/>
        </w:rPr>
      </w:pPr>
    </w:p>
    <w:p w:rsidR="00505DB5" w:rsidRDefault="005B5E40" w:rsidP="00243119">
      <w:pPr>
        <w:tabs>
          <w:tab w:val="left" w:pos="8647"/>
          <w:tab w:val="left" w:pos="9356"/>
        </w:tabs>
        <w:spacing w:line="276" w:lineRule="auto"/>
        <w:jc w:val="both"/>
        <w:rPr>
          <w:rFonts w:ascii="Arial" w:hAnsi="Arial" w:cs="Arial"/>
          <w:szCs w:val="28"/>
          <w:lang w:eastAsia="en-US"/>
        </w:rPr>
      </w:pPr>
      <w:r>
        <w:rPr>
          <w:rFonts w:ascii="Arial" w:hAnsi="Arial" w:cs="Arial"/>
          <w:b/>
          <w:szCs w:val="28"/>
          <w:lang w:eastAsia="en-US"/>
        </w:rPr>
        <w:t>SEXTO.</w:t>
      </w:r>
      <w:r w:rsidR="007465B4">
        <w:rPr>
          <w:rFonts w:ascii="Arial" w:hAnsi="Arial" w:cs="Arial"/>
          <w:b/>
          <w:szCs w:val="28"/>
          <w:lang w:eastAsia="en-US"/>
        </w:rPr>
        <w:t xml:space="preserve"> MODIFICAR </w:t>
      </w:r>
      <w:r w:rsidR="00A82AFA">
        <w:rPr>
          <w:rFonts w:ascii="Arial" w:hAnsi="Arial" w:cs="Arial"/>
          <w:szCs w:val="28"/>
          <w:lang w:eastAsia="en-US"/>
        </w:rPr>
        <w:t>el o</w:t>
      </w:r>
      <w:r w:rsidR="007465B4">
        <w:rPr>
          <w:rFonts w:ascii="Arial" w:hAnsi="Arial" w:cs="Arial"/>
          <w:szCs w:val="28"/>
          <w:lang w:eastAsia="en-US"/>
        </w:rPr>
        <w:t xml:space="preserve">rdinal séptimo, en lo que toca con las agencias en derecho que </w:t>
      </w:r>
      <w:r w:rsidR="00A82AFA">
        <w:rPr>
          <w:rFonts w:ascii="Arial" w:hAnsi="Arial" w:cs="Arial"/>
          <w:szCs w:val="28"/>
          <w:lang w:eastAsia="en-US"/>
        </w:rPr>
        <w:t>deberán ajustarse por la Jueza de primer nivel al valor de la condena.</w:t>
      </w:r>
    </w:p>
    <w:p w:rsidR="007465B4" w:rsidRPr="007465B4" w:rsidRDefault="007465B4" w:rsidP="00243119">
      <w:pPr>
        <w:tabs>
          <w:tab w:val="left" w:pos="8647"/>
          <w:tab w:val="left" w:pos="9356"/>
        </w:tabs>
        <w:spacing w:line="276" w:lineRule="auto"/>
        <w:jc w:val="both"/>
        <w:rPr>
          <w:rFonts w:ascii="Arial" w:hAnsi="Arial" w:cs="Arial"/>
          <w:b/>
          <w:szCs w:val="28"/>
          <w:lang w:eastAsia="en-US"/>
        </w:rPr>
      </w:pPr>
    </w:p>
    <w:p w:rsidR="007465B4" w:rsidRPr="007465B4" w:rsidRDefault="007465B4" w:rsidP="00243119">
      <w:pPr>
        <w:tabs>
          <w:tab w:val="left" w:pos="8647"/>
          <w:tab w:val="left" w:pos="9356"/>
        </w:tabs>
        <w:spacing w:line="276" w:lineRule="auto"/>
        <w:jc w:val="both"/>
        <w:rPr>
          <w:rFonts w:ascii="Arial" w:hAnsi="Arial" w:cs="Arial"/>
          <w:szCs w:val="24"/>
        </w:rPr>
      </w:pPr>
      <w:r w:rsidRPr="007465B4">
        <w:rPr>
          <w:rFonts w:ascii="Arial" w:hAnsi="Arial" w:cs="Arial"/>
          <w:b/>
          <w:szCs w:val="28"/>
          <w:lang w:eastAsia="en-US"/>
        </w:rPr>
        <w:t>SÉPTIMO</w:t>
      </w:r>
      <w:r>
        <w:rPr>
          <w:rFonts w:ascii="Arial" w:hAnsi="Arial" w:cs="Arial"/>
          <w:b/>
          <w:szCs w:val="28"/>
          <w:lang w:eastAsia="en-US"/>
        </w:rPr>
        <w:t xml:space="preserve">. </w:t>
      </w:r>
      <w:r>
        <w:rPr>
          <w:rFonts w:ascii="Arial" w:hAnsi="Arial" w:cs="Arial"/>
          <w:szCs w:val="28"/>
          <w:lang w:eastAsia="en-US"/>
        </w:rPr>
        <w:t>Condenar en costas en esta instancia a la parte demandada en favor de la demandante.</w:t>
      </w:r>
    </w:p>
    <w:p w:rsidR="00B16250" w:rsidRDefault="00B16250" w:rsidP="00243119">
      <w:pPr>
        <w:autoSpaceDE w:val="0"/>
        <w:autoSpaceDN w:val="0"/>
        <w:adjustRightInd w:val="0"/>
        <w:spacing w:line="276" w:lineRule="auto"/>
        <w:jc w:val="both"/>
        <w:rPr>
          <w:rFonts w:ascii="Arial" w:hAnsi="Arial" w:cs="Arial"/>
          <w:szCs w:val="24"/>
          <w:lang w:val="es-ES"/>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D691A" w:rsidRDefault="006D691A" w:rsidP="00243119">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243119">
      <w:pPr>
        <w:pStyle w:val="Sinespaciado"/>
        <w:spacing w:line="276" w:lineRule="auto"/>
        <w:rPr>
          <w:rFonts w:ascii="Arial" w:hAnsi="Arial" w:cs="Arial"/>
          <w:sz w:val="24"/>
          <w:szCs w:val="24"/>
        </w:rPr>
      </w:pPr>
    </w:p>
    <w:p w:rsidR="00B7622F" w:rsidRDefault="00B7622F" w:rsidP="00243119">
      <w:pPr>
        <w:pStyle w:val="Sinespaciado"/>
        <w:spacing w:line="276" w:lineRule="auto"/>
        <w:rPr>
          <w:rFonts w:ascii="Arial" w:hAnsi="Arial" w:cs="Arial"/>
          <w:sz w:val="24"/>
          <w:szCs w:val="24"/>
        </w:rPr>
      </w:pPr>
    </w:p>
    <w:p w:rsidR="00B803CE" w:rsidRDefault="00B803CE" w:rsidP="00243119">
      <w:pPr>
        <w:pStyle w:val="Sinespaciado"/>
        <w:spacing w:line="276" w:lineRule="auto"/>
        <w:jc w:val="center"/>
        <w:rPr>
          <w:rFonts w:ascii="Arial" w:hAnsi="Arial" w:cs="Arial"/>
          <w:b/>
          <w:sz w:val="24"/>
          <w:szCs w:val="24"/>
          <w:lang w:val="es-ES"/>
        </w:rPr>
      </w:pPr>
    </w:p>
    <w:p w:rsidR="00134C86" w:rsidRPr="00D578CB" w:rsidRDefault="00385D77" w:rsidP="00243119">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243119">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803CE" w:rsidRDefault="00B803CE" w:rsidP="00F017BF">
      <w:pPr>
        <w:spacing w:line="276" w:lineRule="auto"/>
        <w:jc w:val="both"/>
        <w:rPr>
          <w:rFonts w:ascii="Arial" w:hAnsi="Arial" w:cs="Arial"/>
          <w:b/>
          <w:bCs/>
          <w:iCs/>
          <w:sz w:val="23"/>
          <w:szCs w:val="23"/>
          <w:lang w:val="es-ES"/>
        </w:rPr>
      </w:pPr>
    </w:p>
    <w:p w:rsidR="00B7622F" w:rsidRDefault="00B7622F" w:rsidP="00F017BF">
      <w:pPr>
        <w:spacing w:line="276" w:lineRule="auto"/>
        <w:jc w:val="both"/>
        <w:rPr>
          <w:rFonts w:ascii="Arial" w:hAnsi="Arial" w:cs="Arial"/>
          <w:b/>
          <w:bCs/>
          <w:iCs/>
          <w:sz w:val="23"/>
          <w:szCs w:val="23"/>
          <w:lang w:val="es-ES"/>
        </w:rPr>
      </w:pPr>
    </w:p>
    <w:p w:rsidR="00B803CE" w:rsidRDefault="00B803CE"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BD00C4" w:rsidRPr="00AC486E" w:rsidRDefault="00BD00C4" w:rsidP="005132A4">
      <w:pPr>
        <w:spacing w:line="276" w:lineRule="auto"/>
        <w:jc w:val="both"/>
        <w:rPr>
          <w:rFonts w:ascii="Arial" w:hAnsi="Arial" w:cs="Arial"/>
          <w:bCs/>
          <w:iCs/>
          <w:szCs w:val="24"/>
          <w:lang w:val="es-ES"/>
        </w:rPr>
      </w:pPr>
    </w:p>
    <w:p w:rsidR="00134C86" w:rsidRPr="00385D77" w:rsidRDefault="00795D21" w:rsidP="00795D21">
      <w:pPr>
        <w:tabs>
          <w:tab w:val="left" w:pos="4267"/>
        </w:tabs>
        <w:spacing w:line="276" w:lineRule="auto"/>
        <w:ind w:firstLine="900"/>
        <w:jc w:val="center"/>
        <w:rPr>
          <w:rFonts w:ascii="Arial" w:hAnsi="Arial" w:cs="Arial"/>
          <w:b/>
          <w:bCs/>
          <w:iCs/>
          <w:szCs w:val="24"/>
          <w:lang w:val="es-ES"/>
        </w:rPr>
      </w:pPr>
      <w:r>
        <w:rPr>
          <w:rFonts w:ascii="Arial" w:hAnsi="Arial" w:cs="Arial"/>
          <w:b/>
          <w:bCs/>
          <w:iCs/>
          <w:szCs w:val="24"/>
          <w:lang w:val="es-ES"/>
        </w:rPr>
        <w:t>D</w:t>
      </w:r>
      <w:r w:rsidR="009D1A56">
        <w:rPr>
          <w:rFonts w:ascii="Arial" w:hAnsi="Arial" w:cs="Arial"/>
          <w:b/>
          <w:bCs/>
          <w:iCs/>
          <w:szCs w:val="24"/>
          <w:lang w:val="es-ES"/>
        </w:rPr>
        <w:t>ANIEL BERMUDE</w:t>
      </w:r>
      <w:r w:rsidR="0077160D">
        <w:rPr>
          <w:rFonts w:ascii="Arial" w:hAnsi="Arial" w:cs="Arial"/>
          <w:b/>
          <w:bCs/>
          <w:iCs/>
          <w:szCs w:val="24"/>
          <w:lang w:val="es-ES"/>
        </w:rPr>
        <w:t>Z</w:t>
      </w:r>
      <w:r w:rsidR="009D1A56">
        <w:rPr>
          <w:rFonts w:ascii="Arial" w:hAnsi="Arial" w:cs="Arial"/>
          <w:b/>
          <w:bCs/>
          <w:iCs/>
          <w:szCs w:val="24"/>
          <w:lang w:val="es-ES"/>
        </w:rPr>
        <w:t xml:space="preserve"> GIRALDO</w:t>
      </w:r>
    </w:p>
    <w:p w:rsidR="00900067" w:rsidRPr="00AC486E" w:rsidRDefault="00D578CB" w:rsidP="00104110">
      <w:pPr>
        <w:spacing w:line="276" w:lineRule="auto"/>
        <w:ind w:firstLine="900"/>
        <w:jc w:val="center"/>
        <w:rPr>
          <w:rFonts w:ascii="Arial" w:hAnsi="Arial" w:cs="Arial"/>
          <w:szCs w:val="24"/>
        </w:rPr>
      </w:pPr>
      <w:r>
        <w:rPr>
          <w:rFonts w:ascii="Arial" w:hAnsi="Arial" w:cs="Arial"/>
          <w:iCs/>
          <w:szCs w:val="24"/>
          <w:lang w:val="es-ES"/>
        </w:rPr>
        <w:t>Secretario</w:t>
      </w:r>
      <w:r w:rsidR="009D1A56">
        <w:rPr>
          <w:rFonts w:ascii="Arial" w:hAnsi="Arial" w:cs="Arial"/>
          <w:iCs/>
          <w:szCs w:val="24"/>
          <w:lang w:val="es-ES"/>
        </w:rPr>
        <w:t xml:space="preserve"> </w:t>
      </w:r>
      <w:r w:rsidR="009D1A56" w:rsidRPr="0077160D">
        <w:rPr>
          <w:rFonts w:ascii="Arial" w:hAnsi="Arial" w:cs="Arial"/>
          <w:i/>
          <w:iCs/>
          <w:szCs w:val="24"/>
          <w:lang w:val="es-ES"/>
        </w:rPr>
        <w:t>ad-hoc</w:t>
      </w:r>
      <w:r w:rsidR="00795D21">
        <w:rPr>
          <w:rFonts w:ascii="Arial" w:hAnsi="Arial" w:cs="Arial"/>
          <w:iCs/>
          <w:szCs w:val="24"/>
          <w:lang w:val="es-ES"/>
        </w:rPr>
        <w:t xml:space="preserve"> </w:t>
      </w:r>
    </w:p>
    <w:sectPr w:rsidR="00900067"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D6" w:rsidRDefault="008055D6" w:rsidP="00226D5F">
      <w:r>
        <w:separator/>
      </w:r>
    </w:p>
  </w:endnote>
  <w:endnote w:type="continuationSeparator" w:id="0">
    <w:p w:rsidR="008055D6" w:rsidRDefault="008055D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55" w:rsidRDefault="00867C55"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C55" w:rsidRDefault="00867C55"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55" w:rsidRDefault="00867C55"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493B">
      <w:rPr>
        <w:rStyle w:val="Nmerodepgina"/>
        <w:noProof/>
      </w:rPr>
      <w:t>2</w:t>
    </w:r>
    <w:r>
      <w:rPr>
        <w:rStyle w:val="Nmerodepgina"/>
      </w:rPr>
      <w:fldChar w:fldCharType="end"/>
    </w:r>
  </w:p>
  <w:p w:rsidR="00867C55" w:rsidRDefault="00867C55"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D6" w:rsidRDefault="008055D6" w:rsidP="00226D5F">
      <w:r>
        <w:separator/>
      </w:r>
    </w:p>
  </w:footnote>
  <w:footnote w:type="continuationSeparator" w:id="0">
    <w:p w:rsidR="008055D6" w:rsidRDefault="008055D6" w:rsidP="00226D5F">
      <w:r>
        <w:continuationSeparator/>
      </w:r>
    </w:p>
  </w:footnote>
  <w:footnote w:id="1">
    <w:p w:rsidR="00867C55" w:rsidRPr="00191596" w:rsidRDefault="00867C55" w:rsidP="004675AB">
      <w:pPr>
        <w:pStyle w:val="Textoindependiente21"/>
        <w:spacing w:before="0" w:line="80" w:lineRule="atLeast"/>
        <w:rPr>
          <w:rFonts w:ascii="Arial Narrow" w:hAnsi="Arial Narrow"/>
          <w:lang w:val="es-CO"/>
        </w:rPr>
      </w:pPr>
      <w:r w:rsidRPr="004675AB">
        <w:rPr>
          <w:rStyle w:val="Refdenotaalpie"/>
          <w:sz w:val="16"/>
        </w:rPr>
        <w:footnoteRef/>
      </w:r>
      <w:r w:rsidRPr="004675AB">
        <w:rPr>
          <w:sz w:val="16"/>
        </w:rPr>
        <w:t xml:space="preserve"> Sentencia </w:t>
      </w:r>
      <w:r w:rsidRPr="004675AB">
        <w:rPr>
          <w:rFonts w:cs="Arial"/>
          <w:bCs/>
          <w:iCs/>
          <w:sz w:val="16"/>
        </w:rPr>
        <w:t>del</w:t>
      </w:r>
      <w:r w:rsidRPr="004675AB">
        <w:rPr>
          <w:rFonts w:cs="Arial"/>
          <w:b/>
          <w:bCs/>
          <w:iCs/>
          <w:sz w:val="16"/>
        </w:rPr>
        <w:t xml:space="preserve"> </w:t>
      </w:r>
      <w:r w:rsidRPr="004675AB">
        <w:rPr>
          <w:rFonts w:cs="Arial"/>
          <w:sz w:val="16"/>
        </w:rPr>
        <w:t xml:space="preserve">01-07-2015. Radicado 44186. M.P. Jorge Mauricio Burgos Ruíz. </w:t>
      </w:r>
    </w:p>
  </w:footnote>
  <w:footnote w:id="2">
    <w:p w:rsidR="00867C55" w:rsidRPr="00B43DC8" w:rsidRDefault="00867C55" w:rsidP="00B43DC8">
      <w:pPr>
        <w:pStyle w:val="Textonotapie"/>
        <w:jc w:val="both"/>
        <w:rPr>
          <w:sz w:val="16"/>
          <w:szCs w:val="16"/>
          <w:lang w:val="es-CO"/>
        </w:rPr>
      </w:pPr>
      <w:r w:rsidRPr="00B43DC8">
        <w:rPr>
          <w:rStyle w:val="Refdenotaalpie"/>
          <w:rFonts w:ascii="Arial" w:hAnsi="Arial" w:cs="Arial"/>
          <w:sz w:val="16"/>
          <w:szCs w:val="16"/>
        </w:rPr>
        <w:footnoteRef/>
      </w:r>
      <w:r w:rsidRPr="00B43DC8">
        <w:rPr>
          <w:rFonts w:ascii="Arial" w:hAnsi="Arial" w:cs="Arial"/>
          <w:sz w:val="16"/>
          <w:szCs w:val="16"/>
        </w:rPr>
        <w:t xml:space="preserve"> </w:t>
      </w:r>
      <w:r w:rsidRPr="00B43DC8">
        <w:rPr>
          <w:rFonts w:ascii="Arial" w:hAnsi="Arial" w:cs="Arial"/>
          <w:color w:val="000000"/>
          <w:sz w:val="16"/>
          <w:szCs w:val="16"/>
          <w:lang w:val="es-ES"/>
        </w:rPr>
        <w:t>CORTE SUPREMA DE JUSTICIA. Sala de Ca</w:t>
      </w:r>
      <w:r>
        <w:rPr>
          <w:rFonts w:ascii="Arial" w:hAnsi="Arial" w:cs="Arial"/>
          <w:color w:val="000000"/>
          <w:sz w:val="16"/>
          <w:szCs w:val="16"/>
          <w:lang w:val="es-ES"/>
        </w:rPr>
        <w:t>sación Laboral, Sentencia del 13-02-2013. Radicación 39357</w:t>
      </w:r>
      <w:r w:rsidRPr="00B43DC8">
        <w:rPr>
          <w:rFonts w:ascii="Arial" w:hAnsi="Arial" w:cs="Arial"/>
          <w:color w:val="000000"/>
          <w:sz w:val="16"/>
          <w:szCs w:val="16"/>
          <w:lang w:val="es-ES"/>
        </w:rPr>
        <w:t xml:space="preserve">. M.P. Luis Gabriel Miranda </w:t>
      </w:r>
      <w:proofErr w:type="spellStart"/>
      <w:r w:rsidRPr="00B43DC8">
        <w:rPr>
          <w:rFonts w:ascii="Arial" w:hAnsi="Arial" w:cs="Arial"/>
          <w:color w:val="000000"/>
          <w:sz w:val="16"/>
          <w:szCs w:val="16"/>
          <w:lang w:val="es-ES"/>
        </w:rPr>
        <w:t>Buelvas</w:t>
      </w:r>
      <w:proofErr w:type="spellEnd"/>
      <w:r>
        <w:rPr>
          <w:rFonts w:ascii="Arial" w:hAnsi="Arial" w:cs="Arial"/>
          <w:color w:val="000000"/>
          <w:sz w:val="16"/>
          <w:szCs w:val="16"/>
          <w:lang w:val="es-ES"/>
        </w:rPr>
        <w:t xml:space="preserve"> y Sentencia del 17-04</w:t>
      </w:r>
      <w:r w:rsidRPr="00B43DC8">
        <w:rPr>
          <w:rFonts w:ascii="Arial" w:hAnsi="Arial" w:cs="Arial"/>
          <w:color w:val="000000"/>
          <w:sz w:val="16"/>
          <w:szCs w:val="16"/>
          <w:lang w:val="es-ES"/>
        </w:rPr>
        <w:t>-2013</w:t>
      </w:r>
      <w:r>
        <w:rPr>
          <w:rFonts w:ascii="Arial" w:hAnsi="Arial" w:cs="Arial"/>
          <w:color w:val="000000"/>
          <w:sz w:val="16"/>
          <w:szCs w:val="16"/>
          <w:lang w:val="es-ES"/>
        </w:rPr>
        <w:t>. Radicación 43753</w:t>
      </w:r>
      <w:r w:rsidRPr="00B43DC8">
        <w:rPr>
          <w:rFonts w:ascii="Arial" w:hAnsi="Arial" w:cs="Arial"/>
          <w:color w:val="000000"/>
          <w:sz w:val="16"/>
          <w:szCs w:val="16"/>
          <w:lang w:val="es-ES"/>
        </w:rPr>
        <w:t xml:space="preserve">. M.P. </w:t>
      </w:r>
      <w:r>
        <w:rPr>
          <w:rFonts w:ascii="Arial" w:hAnsi="Arial" w:cs="Arial"/>
          <w:color w:val="000000"/>
          <w:sz w:val="16"/>
          <w:szCs w:val="16"/>
          <w:lang w:val="es-ES"/>
        </w:rPr>
        <w:t>Carlos Ernesto Molina Monsalve, respectivamente.</w:t>
      </w:r>
    </w:p>
  </w:footnote>
  <w:footnote w:id="3">
    <w:p w:rsidR="00867C55" w:rsidRPr="0025205A" w:rsidRDefault="00867C55">
      <w:pPr>
        <w:pStyle w:val="Textonotapie"/>
        <w:rPr>
          <w:lang w:val="es-CO"/>
        </w:rPr>
      </w:pPr>
      <w:r>
        <w:rPr>
          <w:rStyle w:val="Refdenotaalpie"/>
        </w:rPr>
        <w:footnoteRef/>
      </w:r>
      <w:r>
        <w:t xml:space="preserve"> </w:t>
      </w:r>
      <w:r w:rsidRPr="0025205A">
        <w:rPr>
          <w:rFonts w:ascii="Arial" w:hAnsi="Arial" w:cs="Arial"/>
          <w:color w:val="000000"/>
          <w:sz w:val="16"/>
          <w:szCs w:val="16"/>
          <w:lang w:val="es-ES"/>
        </w:rPr>
        <w:t>periodos 01-04-2009 hasta 01-01-2010 y 08-11-2012 hasta 11-02-2015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55" w:rsidRPr="00174E3F" w:rsidRDefault="00867C55"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67C55" w:rsidRPr="00174E3F" w:rsidRDefault="00867C55" w:rsidP="00174E3F">
    <w:pPr>
      <w:pStyle w:val="Encabezado"/>
      <w:jc w:val="center"/>
      <w:rPr>
        <w:rFonts w:ascii="Arial" w:hAnsi="Arial" w:cs="Arial"/>
        <w:sz w:val="18"/>
        <w:szCs w:val="18"/>
      </w:rPr>
    </w:pPr>
    <w:r>
      <w:rPr>
        <w:rFonts w:ascii="Arial" w:hAnsi="Arial" w:cs="Arial"/>
        <w:sz w:val="18"/>
        <w:szCs w:val="18"/>
      </w:rPr>
      <w:t>66001-31-05-004-2015-00196</w:t>
    </w:r>
    <w:r w:rsidRPr="00174E3F">
      <w:rPr>
        <w:rFonts w:ascii="Arial" w:hAnsi="Arial" w:cs="Arial"/>
        <w:sz w:val="18"/>
        <w:szCs w:val="18"/>
      </w:rPr>
      <w:t>-01</w:t>
    </w:r>
  </w:p>
  <w:p w:rsidR="00867C55" w:rsidRPr="00174E3F" w:rsidRDefault="00867C55" w:rsidP="00174E3F">
    <w:pPr>
      <w:pStyle w:val="Encabezado"/>
      <w:jc w:val="center"/>
      <w:rPr>
        <w:rFonts w:ascii="Arial" w:hAnsi="Arial" w:cs="Arial"/>
        <w:sz w:val="18"/>
        <w:szCs w:val="18"/>
      </w:rPr>
    </w:pPr>
    <w:r>
      <w:rPr>
        <w:rFonts w:ascii="Arial" w:hAnsi="Arial" w:cs="Arial"/>
        <w:sz w:val="18"/>
        <w:szCs w:val="18"/>
      </w:rPr>
      <w:t xml:space="preserve">Gloria Nancy </w:t>
    </w:r>
    <w:proofErr w:type="spellStart"/>
    <w:r w:rsidR="005D2B77">
      <w:rPr>
        <w:rFonts w:ascii="Arial" w:hAnsi="Arial" w:cs="Arial"/>
        <w:sz w:val="18"/>
        <w:szCs w:val="18"/>
      </w:rPr>
      <w:t>Vinazco</w:t>
    </w:r>
    <w:proofErr w:type="spellEnd"/>
    <w:r>
      <w:rPr>
        <w:rFonts w:ascii="Arial" w:hAnsi="Arial" w:cs="Arial"/>
        <w:sz w:val="18"/>
        <w:szCs w:val="18"/>
      </w:rPr>
      <w:t xml:space="preserve"> Salazar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DCFA1632"/>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3"/>
  </w:num>
  <w:num w:numId="5">
    <w:abstractNumId w:val="0"/>
  </w:num>
  <w:num w:numId="6">
    <w:abstractNumId w:val="11"/>
  </w:num>
  <w:num w:numId="7">
    <w:abstractNumId w:val="1"/>
  </w:num>
  <w:num w:numId="8">
    <w:abstractNumId w:val="7"/>
  </w:num>
  <w:num w:numId="9">
    <w:abstractNumId w:val="9"/>
  </w:num>
  <w:num w:numId="10">
    <w:abstractNumId w:val="15"/>
  </w:num>
  <w:num w:numId="11">
    <w:abstractNumId w:val="2"/>
  </w:num>
  <w:num w:numId="12">
    <w:abstractNumId w:val="10"/>
  </w:num>
  <w:num w:numId="13">
    <w:abstractNumId w:val="4"/>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9E"/>
    <w:rsid w:val="0000581C"/>
    <w:rsid w:val="00005D3D"/>
    <w:rsid w:val="00007B72"/>
    <w:rsid w:val="00010F12"/>
    <w:rsid w:val="0001390C"/>
    <w:rsid w:val="00013CC5"/>
    <w:rsid w:val="00013DE6"/>
    <w:rsid w:val="00014098"/>
    <w:rsid w:val="00014C37"/>
    <w:rsid w:val="00014E00"/>
    <w:rsid w:val="000157D2"/>
    <w:rsid w:val="00017D74"/>
    <w:rsid w:val="00025D53"/>
    <w:rsid w:val="00026B3E"/>
    <w:rsid w:val="00026BC6"/>
    <w:rsid w:val="00027CE4"/>
    <w:rsid w:val="000310C2"/>
    <w:rsid w:val="0003291D"/>
    <w:rsid w:val="000344FD"/>
    <w:rsid w:val="00036426"/>
    <w:rsid w:val="00040E9A"/>
    <w:rsid w:val="000429E7"/>
    <w:rsid w:val="000432A4"/>
    <w:rsid w:val="00045D21"/>
    <w:rsid w:val="00056D9C"/>
    <w:rsid w:val="00057890"/>
    <w:rsid w:val="00057ECA"/>
    <w:rsid w:val="000608A6"/>
    <w:rsid w:val="00063358"/>
    <w:rsid w:val="00067051"/>
    <w:rsid w:val="00070180"/>
    <w:rsid w:val="000717AD"/>
    <w:rsid w:val="000735B2"/>
    <w:rsid w:val="00073930"/>
    <w:rsid w:val="000757B2"/>
    <w:rsid w:val="000760DA"/>
    <w:rsid w:val="000764CA"/>
    <w:rsid w:val="00080570"/>
    <w:rsid w:val="00081200"/>
    <w:rsid w:val="000815F3"/>
    <w:rsid w:val="00082409"/>
    <w:rsid w:val="00082AEB"/>
    <w:rsid w:val="000922D0"/>
    <w:rsid w:val="00092B3F"/>
    <w:rsid w:val="00095AFA"/>
    <w:rsid w:val="00096B58"/>
    <w:rsid w:val="000A16A6"/>
    <w:rsid w:val="000A2277"/>
    <w:rsid w:val="000A397D"/>
    <w:rsid w:val="000A433B"/>
    <w:rsid w:val="000A4845"/>
    <w:rsid w:val="000B0861"/>
    <w:rsid w:val="000B0CA6"/>
    <w:rsid w:val="000B18A8"/>
    <w:rsid w:val="000B34D9"/>
    <w:rsid w:val="000C08B1"/>
    <w:rsid w:val="000C0A51"/>
    <w:rsid w:val="000C46E7"/>
    <w:rsid w:val="000C6AC1"/>
    <w:rsid w:val="000D7145"/>
    <w:rsid w:val="000E09D8"/>
    <w:rsid w:val="000E33F0"/>
    <w:rsid w:val="000E3C92"/>
    <w:rsid w:val="000E70EB"/>
    <w:rsid w:val="000E7F42"/>
    <w:rsid w:val="000F2120"/>
    <w:rsid w:val="000F358E"/>
    <w:rsid w:val="000F44F4"/>
    <w:rsid w:val="000F5775"/>
    <w:rsid w:val="000F7A95"/>
    <w:rsid w:val="000F7AC0"/>
    <w:rsid w:val="00101DEB"/>
    <w:rsid w:val="00104110"/>
    <w:rsid w:val="00104DBE"/>
    <w:rsid w:val="001053E1"/>
    <w:rsid w:val="00115A3C"/>
    <w:rsid w:val="00117D87"/>
    <w:rsid w:val="00121188"/>
    <w:rsid w:val="0012145E"/>
    <w:rsid w:val="00122A57"/>
    <w:rsid w:val="001238FE"/>
    <w:rsid w:val="00123A02"/>
    <w:rsid w:val="00124181"/>
    <w:rsid w:val="00127390"/>
    <w:rsid w:val="00127AE7"/>
    <w:rsid w:val="00131426"/>
    <w:rsid w:val="00134393"/>
    <w:rsid w:val="00134C86"/>
    <w:rsid w:val="0013602E"/>
    <w:rsid w:val="00136DFB"/>
    <w:rsid w:val="0014375B"/>
    <w:rsid w:val="00144D6B"/>
    <w:rsid w:val="001455B1"/>
    <w:rsid w:val="00145F73"/>
    <w:rsid w:val="00146784"/>
    <w:rsid w:val="00146D8C"/>
    <w:rsid w:val="001511A9"/>
    <w:rsid w:val="00154279"/>
    <w:rsid w:val="001557C9"/>
    <w:rsid w:val="00155DC7"/>
    <w:rsid w:val="00156B5B"/>
    <w:rsid w:val="00163804"/>
    <w:rsid w:val="001645C1"/>
    <w:rsid w:val="001667FB"/>
    <w:rsid w:val="00167322"/>
    <w:rsid w:val="00170C21"/>
    <w:rsid w:val="00171C56"/>
    <w:rsid w:val="00172834"/>
    <w:rsid w:val="00174E3F"/>
    <w:rsid w:val="001751D4"/>
    <w:rsid w:val="00177F0B"/>
    <w:rsid w:val="00180E2A"/>
    <w:rsid w:val="00182241"/>
    <w:rsid w:val="00183477"/>
    <w:rsid w:val="0018453C"/>
    <w:rsid w:val="00192A56"/>
    <w:rsid w:val="00193C74"/>
    <w:rsid w:val="00194FFF"/>
    <w:rsid w:val="001A08A5"/>
    <w:rsid w:val="001A3EF3"/>
    <w:rsid w:val="001A4D21"/>
    <w:rsid w:val="001A713F"/>
    <w:rsid w:val="001B03FA"/>
    <w:rsid w:val="001B10E6"/>
    <w:rsid w:val="001B2BB0"/>
    <w:rsid w:val="001B5EBD"/>
    <w:rsid w:val="001B5F10"/>
    <w:rsid w:val="001C2D4B"/>
    <w:rsid w:val="001C2DE0"/>
    <w:rsid w:val="001C3630"/>
    <w:rsid w:val="001C3EDE"/>
    <w:rsid w:val="001C4C13"/>
    <w:rsid w:val="001C4D7F"/>
    <w:rsid w:val="001C51C3"/>
    <w:rsid w:val="001D2022"/>
    <w:rsid w:val="001D5517"/>
    <w:rsid w:val="001E0313"/>
    <w:rsid w:val="001E2643"/>
    <w:rsid w:val="001E3575"/>
    <w:rsid w:val="001E3CBE"/>
    <w:rsid w:val="001F08F7"/>
    <w:rsid w:val="001F217B"/>
    <w:rsid w:val="001F4B60"/>
    <w:rsid w:val="00203E4A"/>
    <w:rsid w:val="00204DF7"/>
    <w:rsid w:val="002053EC"/>
    <w:rsid w:val="00206131"/>
    <w:rsid w:val="002061F6"/>
    <w:rsid w:val="002077DB"/>
    <w:rsid w:val="002116E8"/>
    <w:rsid w:val="00212143"/>
    <w:rsid w:val="00214379"/>
    <w:rsid w:val="0021756D"/>
    <w:rsid w:val="00217A9B"/>
    <w:rsid w:val="002213DD"/>
    <w:rsid w:val="0022308B"/>
    <w:rsid w:val="00225ECD"/>
    <w:rsid w:val="002269DE"/>
    <w:rsid w:val="00226D5F"/>
    <w:rsid w:val="002310B3"/>
    <w:rsid w:val="00231C21"/>
    <w:rsid w:val="002320EB"/>
    <w:rsid w:val="002344F2"/>
    <w:rsid w:val="00235E69"/>
    <w:rsid w:val="00241104"/>
    <w:rsid w:val="00242152"/>
    <w:rsid w:val="002424AA"/>
    <w:rsid w:val="00243119"/>
    <w:rsid w:val="00245041"/>
    <w:rsid w:val="00246AF6"/>
    <w:rsid w:val="00247BBE"/>
    <w:rsid w:val="0025205A"/>
    <w:rsid w:val="002524ED"/>
    <w:rsid w:val="00253DAA"/>
    <w:rsid w:val="00254B39"/>
    <w:rsid w:val="002578B8"/>
    <w:rsid w:val="00260413"/>
    <w:rsid w:val="00264EFC"/>
    <w:rsid w:val="002658E4"/>
    <w:rsid w:val="0026638A"/>
    <w:rsid w:val="00267A4E"/>
    <w:rsid w:val="00271957"/>
    <w:rsid w:val="00272421"/>
    <w:rsid w:val="00272C8B"/>
    <w:rsid w:val="0027501F"/>
    <w:rsid w:val="002777B2"/>
    <w:rsid w:val="00277E32"/>
    <w:rsid w:val="0028343A"/>
    <w:rsid w:val="002869BF"/>
    <w:rsid w:val="00287140"/>
    <w:rsid w:val="00287275"/>
    <w:rsid w:val="002A0188"/>
    <w:rsid w:val="002A02BA"/>
    <w:rsid w:val="002A0C71"/>
    <w:rsid w:val="002A3808"/>
    <w:rsid w:val="002A55E3"/>
    <w:rsid w:val="002B4AAF"/>
    <w:rsid w:val="002C157E"/>
    <w:rsid w:val="002C3A4E"/>
    <w:rsid w:val="002C43E1"/>
    <w:rsid w:val="002D0D07"/>
    <w:rsid w:val="002D2B0E"/>
    <w:rsid w:val="002D6807"/>
    <w:rsid w:val="002D6A3B"/>
    <w:rsid w:val="002D6A4F"/>
    <w:rsid w:val="002E1F07"/>
    <w:rsid w:val="002E23F6"/>
    <w:rsid w:val="002E317A"/>
    <w:rsid w:val="002E34E6"/>
    <w:rsid w:val="002E3B26"/>
    <w:rsid w:val="002E4F47"/>
    <w:rsid w:val="002E6424"/>
    <w:rsid w:val="002F27EA"/>
    <w:rsid w:val="002F2D3C"/>
    <w:rsid w:val="002F2E45"/>
    <w:rsid w:val="002F41DF"/>
    <w:rsid w:val="002F7233"/>
    <w:rsid w:val="003032C2"/>
    <w:rsid w:val="00303ABE"/>
    <w:rsid w:val="0030405A"/>
    <w:rsid w:val="00305AD4"/>
    <w:rsid w:val="0030734F"/>
    <w:rsid w:val="00310556"/>
    <w:rsid w:val="00311DDC"/>
    <w:rsid w:val="003127B9"/>
    <w:rsid w:val="003138FB"/>
    <w:rsid w:val="00317F40"/>
    <w:rsid w:val="00322EBE"/>
    <w:rsid w:val="0034133C"/>
    <w:rsid w:val="00341CD1"/>
    <w:rsid w:val="003440CA"/>
    <w:rsid w:val="00344D85"/>
    <w:rsid w:val="0034622C"/>
    <w:rsid w:val="003463CD"/>
    <w:rsid w:val="003465C4"/>
    <w:rsid w:val="00346D5D"/>
    <w:rsid w:val="00347501"/>
    <w:rsid w:val="003504C7"/>
    <w:rsid w:val="003506D7"/>
    <w:rsid w:val="003562A4"/>
    <w:rsid w:val="00360DEF"/>
    <w:rsid w:val="00360DF0"/>
    <w:rsid w:val="003610BE"/>
    <w:rsid w:val="00362988"/>
    <w:rsid w:val="00371CE2"/>
    <w:rsid w:val="00372F89"/>
    <w:rsid w:val="00374005"/>
    <w:rsid w:val="00374356"/>
    <w:rsid w:val="00377FE0"/>
    <w:rsid w:val="003836C5"/>
    <w:rsid w:val="00385D77"/>
    <w:rsid w:val="003871DE"/>
    <w:rsid w:val="00387645"/>
    <w:rsid w:val="003922FA"/>
    <w:rsid w:val="0039394B"/>
    <w:rsid w:val="003A060F"/>
    <w:rsid w:val="003A2A7B"/>
    <w:rsid w:val="003A42B0"/>
    <w:rsid w:val="003B2CF9"/>
    <w:rsid w:val="003B5C6C"/>
    <w:rsid w:val="003B6112"/>
    <w:rsid w:val="003B7DFA"/>
    <w:rsid w:val="003C0715"/>
    <w:rsid w:val="003C2103"/>
    <w:rsid w:val="003C32B1"/>
    <w:rsid w:val="003C37B5"/>
    <w:rsid w:val="003C4EDF"/>
    <w:rsid w:val="003D098B"/>
    <w:rsid w:val="003D1DE3"/>
    <w:rsid w:val="003D3A5A"/>
    <w:rsid w:val="003D78CD"/>
    <w:rsid w:val="003E5253"/>
    <w:rsid w:val="003F0DFB"/>
    <w:rsid w:val="003F196D"/>
    <w:rsid w:val="003F1BD2"/>
    <w:rsid w:val="003F4E7D"/>
    <w:rsid w:val="00400E95"/>
    <w:rsid w:val="00402654"/>
    <w:rsid w:val="004050D9"/>
    <w:rsid w:val="004074E6"/>
    <w:rsid w:val="0040758B"/>
    <w:rsid w:val="00411CE6"/>
    <w:rsid w:val="00413BB4"/>
    <w:rsid w:val="0041490B"/>
    <w:rsid w:val="004166ED"/>
    <w:rsid w:val="0042105E"/>
    <w:rsid w:val="0042214B"/>
    <w:rsid w:val="0042277D"/>
    <w:rsid w:val="00425B58"/>
    <w:rsid w:val="00432CDE"/>
    <w:rsid w:val="004331E0"/>
    <w:rsid w:val="004348AB"/>
    <w:rsid w:val="00435821"/>
    <w:rsid w:val="00437FE5"/>
    <w:rsid w:val="00443AB3"/>
    <w:rsid w:val="00444317"/>
    <w:rsid w:val="004457AD"/>
    <w:rsid w:val="00447144"/>
    <w:rsid w:val="00447A2F"/>
    <w:rsid w:val="00447F3C"/>
    <w:rsid w:val="00450598"/>
    <w:rsid w:val="00450870"/>
    <w:rsid w:val="004508C4"/>
    <w:rsid w:val="00450903"/>
    <w:rsid w:val="004519EB"/>
    <w:rsid w:val="0045273B"/>
    <w:rsid w:val="0045301B"/>
    <w:rsid w:val="00453FF3"/>
    <w:rsid w:val="0045551F"/>
    <w:rsid w:val="00457881"/>
    <w:rsid w:val="0046274A"/>
    <w:rsid w:val="00463A9A"/>
    <w:rsid w:val="004657F7"/>
    <w:rsid w:val="00465C38"/>
    <w:rsid w:val="004675AB"/>
    <w:rsid w:val="004703D0"/>
    <w:rsid w:val="00472425"/>
    <w:rsid w:val="004746B5"/>
    <w:rsid w:val="00474BF0"/>
    <w:rsid w:val="00476E52"/>
    <w:rsid w:val="00481495"/>
    <w:rsid w:val="00482622"/>
    <w:rsid w:val="004853A1"/>
    <w:rsid w:val="00485AF1"/>
    <w:rsid w:val="004914BE"/>
    <w:rsid w:val="00495233"/>
    <w:rsid w:val="004974D6"/>
    <w:rsid w:val="00497802"/>
    <w:rsid w:val="004A06E7"/>
    <w:rsid w:val="004A09FA"/>
    <w:rsid w:val="004A2468"/>
    <w:rsid w:val="004A3182"/>
    <w:rsid w:val="004A557F"/>
    <w:rsid w:val="004B183C"/>
    <w:rsid w:val="004B2B6C"/>
    <w:rsid w:val="004B5CC2"/>
    <w:rsid w:val="004B68A1"/>
    <w:rsid w:val="004C36E2"/>
    <w:rsid w:val="004C4AF7"/>
    <w:rsid w:val="004C7FD8"/>
    <w:rsid w:val="004D01C5"/>
    <w:rsid w:val="004D0D6D"/>
    <w:rsid w:val="004D49FE"/>
    <w:rsid w:val="004E142F"/>
    <w:rsid w:val="004E2277"/>
    <w:rsid w:val="004E307E"/>
    <w:rsid w:val="004E4CC6"/>
    <w:rsid w:val="004E546E"/>
    <w:rsid w:val="004E6192"/>
    <w:rsid w:val="004E736F"/>
    <w:rsid w:val="004F5114"/>
    <w:rsid w:val="004F6857"/>
    <w:rsid w:val="004F6DA3"/>
    <w:rsid w:val="00500460"/>
    <w:rsid w:val="00501034"/>
    <w:rsid w:val="00502691"/>
    <w:rsid w:val="0050355E"/>
    <w:rsid w:val="00505DB5"/>
    <w:rsid w:val="00506091"/>
    <w:rsid w:val="005063D9"/>
    <w:rsid w:val="005068FA"/>
    <w:rsid w:val="005132A4"/>
    <w:rsid w:val="00515BDC"/>
    <w:rsid w:val="005206F5"/>
    <w:rsid w:val="005212BC"/>
    <w:rsid w:val="00525724"/>
    <w:rsid w:val="00527558"/>
    <w:rsid w:val="0053211F"/>
    <w:rsid w:val="00533479"/>
    <w:rsid w:val="0053562A"/>
    <w:rsid w:val="0053641B"/>
    <w:rsid w:val="00540128"/>
    <w:rsid w:val="005501C5"/>
    <w:rsid w:val="00551B9A"/>
    <w:rsid w:val="0055238B"/>
    <w:rsid w:val="0055465D"/>
    <w:rsid w:val="00555D0A"/>
    <w:rsid w:val="005565C1"/>
    <w:rsid w:val="005578C1"/>
    <w:rsid w:val="00561314"/>
    <w:rsid w:val="00562CBC"/>
    <w:rsid w:val="00563496"/>
    <w:rsid w:val="00563A90"/>
    <w:rsid w:val="00565E83"/>
    <w:rsid w:val="00566410"/>
    <w:rsid w:val="00566A22"/>
    <w:rsid w:val="00567B33"/>
    <w:rsid w:val="00572BE9"/>
    <w:rsid w:val="00572F50"/>
    <w:rsid w:val="00573B9A"/>
    <w:rsid w:val="00574156"/>
    <w:rsid w:val="00577C3F"/>
    <w:rsid w:val="00582FF5"/>
    <w:rsid w:val="0058573E"/>
    <w:rsid w:val="005862EA"/>
    <w:rsid w:val="00586454"/>
    <w:rsid w:val="005877F6"/>
    <w:rsid w:val="00591678"/>
    <w:rsid w:val="005A328B"/>
    <w:rsid w:val="005A32DB"/>
    <w:rsid w:val="005A6D8C"/>
    <w:rsid w:val="005A7AAE"/>
    <w:rsid w:val="005B31B1"/>
    <w:rsid w:val="005B36A8"/>
    <w:rsid w:val="005B5E40"/>
    <w:rsid w:val="005B5E4E"/>
    <w:rsid w:val="005C1B7D"/>
    <w:rsid w:val="005C2889"/>
    <w:rsid w:val="005C292F"/>
    <w:rsid w:val="005D04E2"/>
    <w:rsid w:val="005D2B77"/>
    <w:rsid w:val="005D4EB7"/>
    <w:rsid w:val="005D5862"/>
    <w:rsid w:val="005D5E66"/>
    <w:rsid w:val="005D627B"/>
    <w:rsid w:val="005E0ED1"/>
    <w:rsid w:val="005E4BAA"/>
    <w:rsid w:val="005F5E82"/>
    <w:rsid w:val="00601C0F"/>
    <w:rsid w:val="00601CE2"/>
    <w:rsid w:val="00602551"/>
    <w:rsid w:val="00605E81"/>
    <w:rsid w:val="00607F9F"/>
    <w:rsid w:val="0061196F"/>
    <w:rsid w:val="00612EDA"/>
    <w:rsid w:val="006135E9"/>
    <w:rsid w:val="0061396E"/>
    <w:rsid w:val="0061484D"/>
    <w:rsid w:val="00615075"/>
    <w:rsid w:val="006160F2"/>
    <w:rsid w:val="006173D2"/>
    <w:rsid w:val="006211FE"/>
    <w:rsid w:val="00622CD2"/>
    <w:rsid w:val="00623C9F"/>
    <w:rsid w:val="00631FA5"/>
    <w:rsid w:val="00633107"/>
    <w:rsid w:val="0063322A"/>
    <w:rsid w:val="00636A54"/>
    <w:rsid w:val="00637118"/>
    <w:rsid w:val="00637924"/>
    <w:rsid w:val="0064134B"/>
    <w:rsid w:val="00643CF8"/>
    <w:rsid w:val="00646C23"/>
    <w:rsid w:val="006478DE"/>
    <w:rsid w:val="00647A0A"/>
    <w:rsid w:val="006506B5"/>
    <w:rsid w:val="006516CA"/>
    <w:rsid w:val="006521F5"/>
    <w:rsid w:val="006544D3"/>
    <w:rsid w:val="00661E00"/>
    <w:rsid w:val="00662CCD"/>
    <w:rsid w:val="0066558F"/>
    <w:rsid w:val="006659E0"/>
    <w:rsid w:val="00666005"/>
    <w:rsid w:val="006667A5"/>
    <w:rsid w:val="0067116A"/>
    <w:rsid w:val="0067340E"/>
    <w:rsid w:val="006743E1"/>
    <w:rsid w:val="0067448E"/>
    <w:rsid w:val="00675E25"/>
    <w:rsid w:val="00676401"/>
    <w:rsid w:val="00676F5E"/>
    <w:rsid w:val="00677A20"/>
    <w:rsid w:val="006901D8"/>
    <w:rsid w:val="00690952"/>
    <w:rsid w:val="006967AA"/>
    <w:rsid w:val="00696DDA"/>
    <w:rsid w:val="006A0D48"/>
    <w:rsid w:val="006A5AB6"/>
    <w:rsid w:val="006A5DC0"/>
    <w:rsid w:val="006A7D6E"/>
    <w:rsid w:val="006B1708"/>
    <w:rsid w:val="006B6541"/>
    <w:rsid w:val="006C4937"/>
    <w:rsid w:val="006D01F7"/>
    <w:rsid w:val="006D0816"/>
    <w:rsid w:val="006D648F"/>
    <w:rsid w:val="006D691A"/>
    <w:rsid w:val="006D6B6E"/>
    <w:rsid w:val="006D71F3"/>
    <w:rsid w:val="006D7866"/>
    <w:rsid w:val="006D79A3"/>
    <w:rsid w:val="006E099D"/>
    <w:rsid w:val="006E11A2"/>
    <w:rsid w:val="006E1ED6"/>
    <w:rsid w:val="006E2054"/>
    <w:rsid w:val="006E2C68"/>
    <w:rsid w:val="006E2F01"/>
    <w:rsid w:val="006F1150"/>
    <w:rsid w:val="006F2FF3"/>
    <w:rsid w:val="006F3415"/>
    <w:rsid w:val="006F3D12"/>
    <w:rsid w:val="006F68BC"/>
    <w:rsid w:val="006F71DD"/>
    <w:rsid w:val="00701226"/>
    <w:rsid w:val="00701F94"/>
    <w:rsid w:val="007046FA"/>
    <w:rsid w:val="00707327"/>
    <w:rsid w:val="0071108C"/>
    <w:rsid w:val="00712CFC"/>
    <w:rsid w:val="00713558"/>
    <w:rsid w:val="00714372"/>
    <w:rsid w:val="0071545C"/>
    <w:rsid w:val="00716474"/>
    <w:rsid w:val="007219E3"/>
    <w:rsid w:val="007220A0"/>
    <w:rsid w:val="0072259D"/>
    <w:rsid w:val="007258A6"/>
    <w:rsid w:val="007308D1"/>
    <w:rsid w:val="00731EEC"/>
    <w:rsid w:val="00732516"/>
    <w:rsid w:val="007410E7"/>
    <w:rsid w:val="007465B4"/>
    <w:rsid w:val="007465BA"/>
    <w:rsid w:val="007509DB"/>
    <w:rsid w:val="00754763"/>
    <w:rsid w:val="007611D4"/>
    <w:rsid w:val="00762FCC"/>
    <w:rsid w:val="007632AA"/>
    <w:rsid w:val="007641AC"/>
    <w:rsid w:val="007647BC"/>
    <w:rsid w:val="00764C9B"/>
    <w:rsid w:val="0076518D"/>
    <w:rsid w:val="00770917"/>
    <w:rsid w:val="00770A8C"/>
    <w:rsid w:val="007714C0"/>
    <w:rsid w:val="0077160D"/>
    <w:rsid w:val="007743C8"/>
    <w:rsid w:val="00776347"/>
    <w:rsid w:val="00777D9C"/>
    <w:rsid w:val="00791F1D"/>
    <w:rsid w:val="00793DC4"/>
    <w:rsid w:val="00794DE7"/>
    <w:rsid w:val="00795237"/>
    <w:rsid w:val="00795D21"/>
    <w:rsid w:val="0079617F"/>
    <w:rsid w:val="007967CF"/>
    <w:rsid w:val="007A2B34"/>
    <w:rsid w:val="007A2D40"/>
    <w:rsid w:val="007A48A8"/>
    <w:rsid w:val="007A4E9C"/>
    <w:rsid w:val="007A5B4D"/>
    <w:rsid w:val="007B1977"/>
    <w:rsid w:val="007B3046"/>
    <w:rsid w:val="007B3705"/>
    <w:rsid w:val="007B3999"/>
    <w:rsid w:val="007B5470"/>
    <w:rsid w:val="007B5499"/>
    <w:rsid w:val="007B6835"/>
    <w:rsid w:val="007B7BCC"/>
    <w:rsid w:val="007C338F"/>
    <w:rsid w:val="007C5A02"/>
    <w:rsid w:val="007C5C98"/>
    <w:rsid w:val="007C6095"/>
    <w:rsid w:val="007D00C1"/>
    <w:rsid w:val="007D56F2"/>
    <w:rsid w:val="007D59A7"/>
    <w:rsid w:val="007D5E30"/>
    <w:rsid w:val="007D6363"/>
    <w:rsid w:val="007E1A41"/>
    <w:rsid w:val="007E4C58"/>
    <w:rsid w:val="007E5F18"/>
    <w:rsid w:val="007F002C"/>
    <w:rsid w:val="007F4E9D"/>
    <w:rsid w:val="007F5826"/>
    <w:rsid w:val="008012D4"/>
    <w:rsid w:val="008038AE"/>
    <w:rsid w:val="00803951"/>
    <w:rsid w:val="008049D3"/>
    <w:rsid w:val="00804D84"/>
    <w:rsid w:val="008055D6"/>
    <w:rsid w:val="00810397"/>
    <w:rsid w:val="00811265"/>
    <w:rsid w:val="00813385"/>
    <w:rsid w:val="008141B8"/>
    <w:rsid w:val="008161FD"/>
    <w:rsid w:val="008221D9"/>
    <w:rsid w:val="0082493B"/>
    <w:rsid w:val="00825B7A"/>
    <w:rsid w:val="00830206"/>
    <w:rsid w:val="0083061B"/>
    <w:rsid w:val="0083155E"/>
    <w:rsid w:val="00832CAB"/>
    <w:rsid w:val="00834C4C"/>
    <w:rsid w:val="00835472"/>
    <w:rsid w:val="00840433"/>
    <w:rsid w:val="00842AF9"/>
    <w:rsid w:val="008445BB"/>
    <w:rsid w:val="00845E22"/>
    <w:rsid w:val="00847385"/>
    <w:rsid w:val="00850B76"/>
    <w:rsid w:val="00851922"/>
    <w:rsid w:val="00852B26"/>
    <w:rsid w:val="00852F59"/>
    <w:rsid w:val="00856739"/>
    <w:rsid w:val="00857B33"/>
    <w:rsid w:val="00864CB2"/>
    <w:rsid w:val="00867C55"/>
    <w:rsid w:val="008724B0"/>
    <w:rsid w:val="008751D8"/>
    <w:rsid w:val="008778BA"/>
    <w:rsid w:val="00881758"/>
    <w:rsid w:val="0088196D"/>
    <w:rsid w:val="00881EAA"/>
    <w:rsid w:val="0088256B"/>
    <w:rsid w:val="00882880"/>
    <w:rsid w:val="0089056F"/>
    <w:rsid w:val="008905E5"/>
    <w:rsid w:val="00891F9C"/>
    <w:rsid w:val="00892DF7"/>
    <w:rsid w:val="00895036"/>
    <w:rsid w:val="00896457"/>
    <w:rsid w:val="00896E9A"/>
    <w:rsid w:val="00897122"/>
    <w:rsid w:val="008A04F6"/>
    <w:rsid w:val="008A50F9"/>
    <w:rsid w:val="008B1E23"/>
    <w:rsid w:val="008B6EBA"/>
    <w:rsid w:val="008C1F98"/>
    <w:rsid w:val="008C28A4"/>
    <w:rsid w:val="008C4133"/>
    <w:rsid w:val="008C4864"/>
    <w:rsid w:val="008C5EB9"/>
    <w:rsid w:val="008C684E"/>
    <w:rsid w:val="008C7277"/>
    <w:rsid w:val="008C7972"/>
    <w:rsid w:val="008D1855"/>
    <w:rsid w:val="008D3314"/>
    <w:rsid w:val="008D4AC5"/>
    <w:rsid w:val="008E57AD"/>
    <w:rsid w:val="008E6AA8"/>
    <w:rsid w:val="008E6DFE"/>
    <w:rsid w:val="008E74B3"/>
    <w:rsid w:val="008F003B"/>
    <w:rsid w:val="008F00BE"/>
    <w:rsid w:val="008F2041"/>
    <w:rsid w:val="008F7F8A"/>
    <w:rsid w:val="00900067"/>
    <w:rsid w:val="00900A8F"/>
    <w:rsid w:val="00902D01"/>
    <w:rsid w:val="00903579"/>
    <w:rsid w:val="009040B1"/>
    <w:rsid w:val="0090451C"/>
    <w:rsid w:val="009065C6"/>
    <w:rsid w:val="00907A5F"/>
    <w:rsid w:val="00907B43"/>
    <w:rsid w:val="009110FD"/>
    <w:rsid w:val="00915EE3"/>
    <w:rsid w:val="009162CE"/>
    <w:rsid w:val="00917E40"/>
    <w:rsid w:val="00921F12"/>
    <w:rsid w:val="00922DCA"/>
    <w:rsid w:val="00923401"/>
    <w:rsid w:val="0092344C"/>
    <w:rsid w:val="009249E7"/>
    <w:rsid w:val="00926DF4"/>
    <w:rsid w:val="009270EE"/>
    <w:rsid w:val="0093078A"/>
    <w:rsid w:val="0093309A"/>
    <w:rsid w:val="009364D7"/>
    <w:rsid w:val="009375C8"/>
    <w:rsid w:val="00943127"/>
    <w:rsid w:val="00945870"/>
    <w:rsid w:val="0094587A"/>
    <w:rsid w:val="00945F68"/>
    <w:rsid w:val="00947CCA"/>
    <w:rsid w:val="00952C93"/>
    <w:rsid w:val="00960D55"/>
    <w:rsid w:val="00962246"/>
    <w:rsid w:val="0096238E"/>
    <w:rsid w:val="00962630"/>
    <w:rsid w:val="009667C1"/>
    <w:rsid w:val="00966F23"/>
    <w:rsid w:val="009703E8"/>
    <w:rsid w:val="00970C2D"/>
    <w:rsid w:val="009740CF"/>
    <w:rsid w:val="00977845"/>
    <w:rsid w:val="00980F82"/>
    <w:rsid w:val="00982521"/>
    <w:rsid w:val="009847A2"/>
    <w:rsid w:val="009902BE"/>
    <w:rsid w:val="00990E65"/>
    <w:rsid w:val="00992C87"/>
    <w:rsid w:val="009934E1"/>
    <w:rsid w:val="00995393"/>
    <w:rsid w:val="009A0EA9"/>
    <w:rsid w:val="009A2686"/>
    <w:rsid w:val="009A41BE"/>
    <w:rsid w:val="009B230A"/>
    <w:rsid w:val="009B5608"/>
    <w:rsid w:val="009B7BE8"/>
    <w:rsid w:val="009C1889"/>
    <w:rsid w:val="009C218A"/>
    <w:rsid w:val="009C2449"/>
    <w:rsid w:val="009C3E33"/>
    <w:rsid w:val="009C5272"/>
    <w:rsid w:val="009C5525"/>
    <w:rsid w:val="009C6057"/>
    <w:rsid w:val="009D0343"/>
    <w:rsid w:val="009D1492"/>
    <w:rsid w:val="009D1A56"/>
    <w:rsid w:val="009D687D"/>
    <w:rsid w:val="009D7D60"/>
    <w:rsid w:val="009E5A8E"/>
    <w:rsid w:val="009E7B2F"/>
    <w:rsid w:val="009E7E58"/>
    <w:rsid w:val="009F1835"/>
    <w:rsid w:val="009F2922"/>
    <w:rsid w:val="009F2D3C"/>
    <w:rsid w:val="009F5335"/>
    <w:rsid w:val="009F535C"/>
    <w:rsid w:val="009F75D6"/>
    <w:rsid w:val="009F7BB5"/>
    <w:rsid w:val="00A01844"/>
    <w:rsid w:val="00A01EA8"/>
    <w:rsid w:val="00A03B2F"/>
    <w:rsid w:val="00A06D40"/>
    <w:rsid w:val="00A10068"/>
    <w:rsid w:val="00A12B57"/>
    <w:rsid w:val="00A15D3D"/>
    <w:rsid w:val="00A23CFA"/>
    <w:rsid w:val="00A24F8A"/>
    <w:rsid w:val="00A2504E"/>
    <w:rsid w:val="00A2679A"/>
    <w:rsid w:val="00A27137"/>
    <w:rsid w:val="00A30D4C"/>
    <w:rsid w:val="00A40486"/>
    <w:rsid w:val="00A41BCC"/>
    <w:rsid w:val="00A437AE"/>
    <w:rsid w:val="00A46A33"/>
    <w:rsid w:val="00A50050"/>
    <w:rsid w:val="00A5024C"/>
    <w:rsid w:val="00A53070"/>
    <w:rsid w:val="00A533B9"/>
    <w:rsid w:val="00A53D87"/>
    <w:rsid w:val="00A542CE"/>
    <w:rsid w:val="00A56179"/>
    <w:rsid w:val="00A57806"/>
    <w:rsid w:val="00A612E0"/>
    <w:rsid w:val="00A652DE"/>
    <w:rsid w:val="00A65E5B"/>
    <w:rsid w:val="00A671A8"/>
    <w:rsid w:val="00A67910"/>
    <w:rsid w:val="00A67B45"/>
    <w:rsid w:val="00A70032"/>
    <w:rsid w:val="00A70581"/>
    <w:rsid w:val="00A70862"/>
    <w:rsid w:val="00A72630"/>
    <w:rsid w:val="00A75186"/>
    <w:rsid w:val="00A82AFA"/>
    <w:rsid w:val="00A830A1"/>
    <w:rsid w:val="00A85C3A"/>
    <w:rsid w:val="00A9023E"/>
    <w:rsid w:val="00A90F81"/>
    <w:rsid w:val="00A928D2"/>
    <w:rsid w:val="00A92CEA"/>
    <w:rsid w:val="00A93DCA"/>
    <w:rsid w:val="00A957FB"/>
    <w:rsid w:val="00AA4C30"/>
    <w:rsid w:val="00AA7544"/>
    <w:rsid w:val="00AB5856"/>
    <w:rsid w:val="00AB5FBF"/>
    <w:rsid w:val="00AB6F49"/>
    <w:rsid w:val="00AC0E6D"/>
    <w:rsid w:val="00AC1B08"/>
    <w:rsid w:val="00AC27C7"/>
    <w:rsid w:val="00AC3E0F"/>
    <w:rsid w:val="00AC486E"/>
    <w:rsid w:val="00AC61B2"/>
    <w:rsid w:val="00AD0908"/>
    <w:rsid w:val="00AD1206"/>
    <w:rsid w:val="00AD1C64"/>
    <w:rsid w:val="00AD2661"/>
    <w:rsid w:val="00AD498F"/>
    <w:rsid w:val="00AD7D11"/>
    <w:rsid w:val="00AE3F52"/>
    <w:rsid w:val="00AE5FED"/>
    <w:rsid w:val="00AE7124"/>
    <w:rsid w:val="00AF4C89"/>
    <w:rsid w:val="00AF68D5"/>
    <w:rsid w:val="00B007C5"/>
    <w:rsid w:val="00B007CA"/>
    <w:rsid w:val="00B00B34"/>
    <w:rsid w:val="00B025AC"/>
    <w:rsid w:val="00B026E7"/>
    <w:rsid w:val="00B02880"/>
    <w:rsid w:val="00B0355F"/>
    <w:rsid w:val="00B03E65"/>
    <w:rsid w:val="00B0466B"/>
    <w:rsid w:val="00B071D6"/>
    <w:rsid w:val="00B10FBC"/>
    <w:rsid w:val="00B1139C"/>
    <w:rsid w:val="00B131F4"/>
    <w:rsid w:val="00B16250"/>
    <w:rsid w:val="00B165F1"/>
    <w:rsid w:val="00B22E56"/>
    <w:rsid w:val="00B24A82"/>
    <w:rsid w:val="00B26592"/>
    <w:rsid w:val="00B26E75"/>
    <w:rsid w:val="00B305C0"/>
    <w:rsid w:val="00B3291E"/>
    <w:rsid w:val="00B34386"/>
    <w:rsid w:val="00B35677"/>
    <w:rsid w:val="00B4162B"/>
    <w:rsid w:val="00B4338D"/>
    <w:rsid w:val="00B43DC8"/>
    <w:rsid w:val="00B44683"/>
    <w:rsid w:val="00B50141"/>
    <w:rsid w:val="00B55E61"/>
    <w:rsid w:val="00B56737"/>
    <w:rsid w:val="00B56E76"/>
    <w:rsid w:val="00B6075B"/>
    <w:rsid w:val="00B60F48"/>
    <w:rsid w:val="00B63804"/>
    <w:rsid w:val="00B6569D"/>
    <w:rsid w:val="00B66319"/>
    <w:rsid w:val="00B67118"/>
    <w:rsid w:val="00B7508B"/>
    <w:rsid w:val="00B7622F"/>
    <w:rsid w:val="00B769BF"/>
    <w:rsid w:val="00B774C4"/>
    <w:rsid w:val="00B803CE"/>
    <w:rsid w:val="00B810D6"/>
    <w:rsid w:val="00B815DC"/>
    <w:rsid w:val="00B82982"/>
    <w:rsid w:val="00B82A13"/>
    <w:rsid w:val="00B82B46"/>
    <w:rsid w:val="00B8518E"/>
    <w:rsid w:val="00B85846"/>
    <w:rsid w:val="00B85C78"/>
    <w:rsid w:val="00B85E38"/>
    <w:rsid w:val="00B93086"/>
    <w:rsid w:val="00B9358F"/>
    <w:rsid w:val="00B946DB"/>
    <w:rsid w:val="00B94B2F"/>
    <w:rsid w:val="00B94DDC"/>
    <w:rsid w:val="00B9600C"/>
    <w:rsid w:val="00B96594"/>
    <w:rsid w:val="00BA0C20"/>
    <w:rsid w:val="00BA2EC3"/>
    <w:rsid w:val="00BA5FDB"/>
    <w:rsid w:val="00BB3689"/>
    <w:rsid w:val="00BB37AD"/>
    <w:rsid w:val="00BB5949"/>
    <w:rsid w:val="00BC017F"/>
    <w:rsid w:val="00BC071C"/>
    <w:rsid w:val="00BC2193"/>
    <w:rsid w:val="00BC31C8"/>
    <w:rsid w:val="00BD00C4"/>
    <w:rsid w:val="00BD0735"/>
    <w:rsid w:val="00BD1A37"/>
    <w:rsid w:val="00BD1BC0"/>
    <w:rsid w:val="00BD1E53"/>
    <w:rsid w:val="00BD2671"/>
    <w:rsid w:val="00BD7367"/>
    <w:rsid w:val="00BD7655"/>
    <w:rsid w:val="00BD794C"/>
    <w:rsid w:val="00BE0373"/>
    <w:rsid w:val="00BE0BB7"/>
    <w:rsid w:val="00BE2449"/>
    <w:rsid w:val="00BE5E43"/>
    <w:rsid w:val="00BE675F"/>
    <w:rsid w:val="00BF05BF"/>
    <w:rsid w:val="00BF15B0"/>
    <w:rsid w:val="00BF24D0"/>
    <w:rsid w:val="00BF49B5"/>
    <w:rsid w:val="00BF661D"/>
    <w:rsid w:val="00BF75C8"/>
    <w:rsid w:val="00C024C2"/>
    <w:rsid w:val="00C04833"/>
    <w:rsid w:val="00C05A6F"/>
    <w:rsid w:val="00C07ED0"/>
    <w:rsid w:val="00C1062A"/>
    <w:rsid w:val="00C11DAB"/>
    <w:rsid w:val="00C1591F"/>
    <w:rsid w:val="00C16278"/>
    <w:rsid w:val="00C217DD"/>
    <w:rsid w:val="00C23BA5"/>
    <w:rsid w:val="00C25F80"/>
    <w:rsid w:val="00C3019C"/>
    <w:rsid w:val="00C324B8"/>
    <w:rsid w:val="00C32D56"/>
    <w:rsid w:val="00C33384"/>
    <w:rsid w:val="00C40724"/>
    <w:rsid w:val="00C45EC5"/>
    <w:rsid w:val="00C46814"/>
    <w:rsid w:val="00C4681F"/>
    <w:rsid w:val="00C52C36"/>
    <w:rsid w:val="00C53D10"/>
    <w:rsid w:val="00C546E9"/>
    <w:rsid w:val="00C552D5"/>
    <w:rsid w:val="00C56692"/>
    <w:rsid w:val="00C645B3"/>
    <w:rsid w:val="00C743AB"/>
    <w:rsid w:val="00C75FEC"/>
    <w:rsid w:val="00C77E60"/>
    <w:rsid w:val="00C83132"/>
    <w:rsid w:val="00C83784"/>
    <w:rsid w:val="00C83CD4"/>
    <w:rsid w:val="00C84164"/>
    <w:rsid w:val="00C84A48"/>
    <w:rsid w:val="00C86344"/>
    <w:rsid w:val="00C91182"/>
    <w:rsid w:val="00C91902"/>
    <w:rsid w:val="00C91C45"/>
    <w:rsid w:val="00C92023"/>
    <w:rsid w:val="00C94D7D"/>
    <w:rsid w:val="00C9522B"/>
    <w:rsid w:val="00C95671"/>
    <w:rsid w:val="00C9628A"/>
    <w:rsid w:val="00C964DB"/>
    <w:rsid w:val="00C97875"/>
    <w:rsid w:val="00CA0281"/>
    <w:rsid w:val="00CA04DC"/>
    <w:rsid w:val="00CA13FF"/>
    <w:rsid w:val="00CA230A"/>
    <w:rsid w:val="00CA64FD"/>
    <w:rsid w:val="00CA73F8"/>
    <w:rsid w:val="00CB2514"/>
    <w:rsid w:val="00CB4756"/>
    <w:rsid w:val="00CB487F"/>
    <w:rsid w:val="00CB4C08"/>
    <w:rsid w:val="00CB4E45"/>
    <w:rsid w:val="00CC2F7F"/>
    <w:rsid w:val="00CC3D5A"/>
    <w:rsid w:val="00CC4D3B"/>
    <w:rsid w:val="00CD0ECE"/>
    <w:rsid w:val="00CE2152"/>
    <w:rsid w:val="00CE2A63"/>
    <w:rsid w:val="00CE2EDC"/>
    <w:rsid w:val="00CE432D"/>
    <w:rsid w:val="00CF0D70"/>
    <w:rsid w:val="00CF1042"/>
    <w:rsid w:val="00CF14F8"/>
    <w:rsid w:val="00CF1A46"/>
    <w:rsid w:val="00CF3D10"/>
    <w:rsid w:val="00CF576A"/>
    <w:rsid w:val="00CF70B9"/>
    <w:rsid w:val="00D01C4B"/>
    <w:rsid w:val="00D0496E"/>
    <w:rsid w:val="00D0750C"/>
    <w:rsid w:val="00D10079"/>
    <w:rsid w:val="00D14A73"/>
    <w:rsid w:val="00D16BEE"/>
    <w:rsid w:val="00D1732B"/>
    <w:rsid w:val="00D178D6"/>
    <w:rsid w:val="00D264DA"/>
    <w:rsid w:val="00D30498"/>
    <w:rsid w:val="00D31C57"/>
    <w:rsid w:val="00D320B2"/>
    <w:rsid w:val="00D3559B"/>
    <w:rsid w:val="00D418FD"/>
    <w:rsid w:val="00D427CB"/>
    <w:rsid w:val="00D458C3"/>
    <w:rsid w:val="00D5256E"/>
    <w:rsid w:val="00D55C55"/>
    <w:rsid w:val="00D56022"/>
    <w:rsid w:val="00D578CB"/>
    <w:rsid w:val="00D60CBF"/>
    <w:rsid w:val="00D62286"/>
    <w:rsid w:val="00D63095"/>
    <w:rsid w:val="00D64183"/>
    <w:rsid w:val="00D72BC7"/>
    <w:rsid w:val="00D747E2"/>
    <w:rsid w:val="00D803FC"/>
    <w:rsid w:val="00D83DD4"/>
    <w:rsid w:val="00D879BD"/>
    <w:rsid w:val="00D92C02"/>
    <w:rsid w:val="00D97E1A"/>
    <w:rsid w:val="00DA2705"/>
    <w:rsid w:val="00DA27EC"/>
    <w:rsid w:val="00DA2871"/>
    <w:rsid w:val="00DA29D3"/>
    <w:rsid w:val="00DA3E57"/>
    <w:rsid w:val="00DA4DD6"/>
    <w:rsid w:val="00DA4F31"/>
    <w:rsid w:val="00DA5999"/>
    <w:rsid w:val="00DA7D0F"/>
    <w:rsid w:val="00DD0766"/>
    <w:rsid w:val="00DD218F"/>
    <w:rsid w:val="00DD3057"/>
    <w:rsid w:val="00DD5C83"/>
    <w:rsid w:val="00DE1A7D"/>
    <w:rsid w:val="00DE6752"/>
    <w:rsid w:val="00DF056E"/>
    <w:rsid w:val="00DF30A5"/>
    <w:rsid w:val="00DF4DE4"/>
    <w:rsid w:val="00E04AEF"/>
    <w:rsid w:val="00E062F9"/>
    <w:rsid w:val="00E11F8A"/>
    <w:rsid w:val="00E13992"/>
    <w:rsid w:val="00E14B41"/>
    <w:rsid w:val="00E14DFB"/>
    <w:rsid w:val="00E22D61"/>
    <w:rsid w:val="00E2419B"/>
    <w:rsid w:val="00E24AB9"/>
    <w:rsid w:val="00E27B52"/>
    <w:rsid w:val="00E312C8"/>
    <w:rsid w:val="00E3406A"/>
    <w:rsid w:val="00E35AE4"/>
    <w:rsid w:val="00E35B49"/>
    <w:rsid w:val="00E368B2"/>
    <w:rsid w:val="00E37C9F"/>
    <w:rsid w:val="00E43AEA"/>
    <w:rsid w:val="00E44B31"/>
    <w:rsid w:val="00E46B55"/>
    <w:rsid w:val="00E47F0E"/>
    <w:rsid w:val="00E5328C"/>
    <w:rsid w:val="00E57627"/>
    <w:rsid w:val="00E6082B"/>
    <w:rsid w:val="00E60A1E"/>
    <w:rsid w:val="00E60EB1"/>
    <w:rsid w:val="00E62B7C"/>
    <w:rsid w:val="00E62D0A"/>
    <w:rsid w:val="00E6392C"/>
    <w:rsid w:val="00E665CA"/>
    <w:rsid w:val="00E668E1"/>
    <w:rsid w:val="00E67A93"/>
    <w:rsid w:val="00E70A48"/>
    <w:rsid w:val="00E7324E"/>
    <w:rsid w:val="00E8654D"/>
    <w:rsid w:val="00E9644F"/>
    <w:rsid w:val="00E969B8"/>
    <w:rsid w:val="00EA1B84"/>
    <w:rsid w:val="00EA4765"/>
    <w:rsid w:val="00EA637E"/>
    <w:rsid w:val="00EA73D9"/>
    <w:rsid w:val="00EA7B80"/>
    <w:rsid w:val="00EB21C1"/>
    <w:rsid w:val="00EB42C4"/>
    <w:rsid w:val="00EB4BBE"/>
    <w:rsid w:val="00EB54D9"/>
    <w:rsid w:val="00EB7F75"/>
    <w:rsid w:val="00EC026B"/>
    <w:rsid w:val="00EC0EA2"/>
    <w:rsid w:val="00EC2F1D"/>
    <w:rsid w:val="00EC3710"/>
    <w:rsid w:val="00EC3C6F"/>
    <w:rsid w:val="00EC4780"/>
    <w:rsid w:val="00EC5AC2"/>
    <w:rsid w:val="00EC682E"/>
    <w:rsid w:val="00EC7821"/>
    <w:rsid w:val="00ED5146"/>
    <w:rsid w:val="00ED55C9"/>
    <w:rsid w:val="00ED7CD3"/>
    <w:rsid w:val="00EE0E7F"/>
    <w:rsid w:val="00EE6058"/>
    <w:rsid w:val="00EE7988"/>
    <w:rsid w:val="00EE7E18"/>
    <w:rsid w:val="00EF0ECD"/>
    <w:rsid w:val="00EF2074"/>
    <w:rsid w:val="00EF30AA"/>
    <w:rsid w:val="00EF6D8A"/>
    <w:rsid w:val="00EF7866"/>
    <w:rsid w:val="00F00C7F"/>
    <w:rsid w:val="00F017BF"/>
    <w:rsid w:val="00F03289"/>
    <w:rsid w:val="00F04AF8"/>
    <w:rsid w:val="00F11410"/>
    <w:rsid w:val="00F13D96"/>
    <w:rsid w:val="00F13F2E"/>
    <w:rsid w:val="00F17F02"/>
    <w:rsid w:val="00F21527"/>
    <w:rsid w:val="00F22D81"/>
    <w:rsid w:val="00F22E90"/>
    <w:rsid w:val="00F32921"/>
    <w:rsid w:val="00F37BEE"/>
    <w:rsid w:val="00F37C20"/>
    <w:rsid w:val="00F40EB6"/>
    <w:rsid w:val="00F4204B"/>
    <w:rsid w:val="00F44736"/>
    <w:rsid w:val="00F464F5"/>
    <w:rsid w:val="00F500A7"/>
    <w:rsid w:val="00F51517"/>
    <w:rsid w:val="00F55295"/>
    <w:rsid w:val="00F5568B"/>
    <w:rsid w:val="00F620FA"/>
    <w:rsid w:val="00F6396A"/>
    <w:rsid w:val="00F6402D"/>
    <w:rsid w:val="00F6445D"/>
    <w:rsid w:val="00F65645"/>
    <w:rsid w:val="00F66F45"/>
    <w:rsid w:val="00F70BAE"/>
    <w:rsid w:val="00F7229A"/>
    <w:rsid w:val="00F74301"/>
    <w:rsid w:val="00F76BAF"/>
    <w:rsid w:val="00F814C4"/>
    <w:rsid w:val="00F837DD"/>
    <w:rsid w:val="00F83C28"/>
    <w:rsid w:val="00F87808"/>
    <w:rsid w:val="00F91FDD"/>
    <w:rsid w:val="00F92535"/>
    <w:rsid w:val="00F947A3"/>
    <w:rsid w:val="00F964A9"/>
    <w:rsid w:val="00F96EA5"/>
    <w:rsid w:val="00F9783D"/>
    <w:rsid w:val="00FA6675"/>
    <w:rsid w:val="00FA7FA8"/>
    <w:rsid w:val="00FB44D0"/>
    <w:rsid w:val="00FB5127"/>
    <w:rsid w:val="00FB5E5B"/>
    <w:rsid w:val="00FB7F2B"/>
    <w:rsid w:val="00FC0E48"/>
    <w:rsid w:val="00FC2CAD"/>
    <w:rsid w:val="00FC5C54"/>
    <w:rsid w:val="00FC6F73"/>
    <w:rsid w:val="00FD408C"/>
    <w:rsid w:val="00FD499E"/>
    <w:rsid w:val="00FD4FFC"/>
    <w:rsid w:val="00FD6794"/>
    <w:rsid w:val="00FD69F4"/>
    <w:rsid w:val="00FD721F"/>
    <w:rsid w:val="00FE059A"/>
    <w:rsid w:val="00FE14B6"/>
    <w:rsid w:val="00FE24E2"/>
    <w:rsid w:val="00FE527A"/>
    <w:rsid w:val="00FE5292"/>
    <w:rsid w:val="00FE52E6"/>
    <w:rsid w:val="00FE67BF"/>
    <w:rsid w:val="00FE6CF3"/>
    <w:rsid w:val="00FE7414"/>
    <w:rsid w:val="00FF01F2"/>
    <w:rsid w:val="00FF2377"/>
    <w:rsid w:val="00FF24FA"/>
    <w:rsid w:val="00FF2590"/>
    <w:rsid w:val="00FF3242"/>
    <w:rsid w:val="00FF44B7"/>
    <w:rsid w:val="00FF5CA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164C-D958-4F27-80F4-1FD4589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5160</Words>
  <Characters>28385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2016-08-22T20:58:00Z</cp:lastPrinted>
  <dcterms:created xsi:type="dcterms:W3CDTF">2016-09-09T20:30:00Z</dcterms:created>
  <dcterms:modified xsi:type="dcterms:W3CDTF">2016-11-21T23:45:00Z</dcterms:modified>
</cp:coreProperties>
</file>