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1D2" w:rsidRPr="00621508"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1F31D2" w:rsidP="001F31D2">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1F31D2" w:rsidRDefault="001F31D2" w:rsidP="00374BAA">
      <w:pPr>
        <w:pStyle w:val="NormalWeb"/>
        <w:spacing w:before="0" w:beforeAutospacing="0" w:after="0" w:afterAutospacing="0"/>
        <w:jc w:val="center"/>
        <w:rPr>
          <w:rFonts w:ascii="Arial" w:hAnsi="Arial" w:cs="Arial"/>
          <w:color w:val="000000"/>
        </w:rPr>
      </w:pP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504167" w:rsidRPr="00192E73" w:rsidRDefault="00504167" w:rsidP="00CA57AD">
      <w:pPr>
        <w:pStyle w:val="Encabezado"/>
        <w:spacing w:line="276" w:lineRule="auto"/>
        <w:ind w:right="-7"/>
        <w:contextualSpacing/>
        <w:rPr>
          <w:rFonts w:ascii="Arial" w:hAnsi="Arial" w:cs="Arial"/>
        </w:rPr>
      </w:pPr>
    </w:p>
    <w:p w:rsidR="00504167" w:rsidRPr="009F7ADA" w:rsidRDefault="00504167" w:rsidP="00CA57AD">
      <w:pPr>
        <w:autoSpaceDE w:val="0"/>
        <w:ind w:left="3402"/>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r>
      <w:r w:rsidRPr="009F7ADA">
        <w:rPr>
          <w:rFonts w:ascii="Arial" w:hAnsi="Arial" w:cs="Arial"/>
          <w:sz w:val="18"/>
          <w:szCs w:val="18"/>
        </w:rPr>
        <w:tab/>
      </w:r>
      <w:r w:rsidR="006B0232">
        <w:rPr>
          <w:rFonts w:ascii="Arial" w:hAnsi="Arial" w:cs="Arial"/>
          <w:sz w:val="18"/>
          <w:szCs w:val="18"/>
        </w:rPr>
        <w:t>66001-31-05-001</w:t>
      </w:r>
      <w:r w:rsidRPr="009F7ADA">
        <w:rPr>
          <w:rFonts w:ascii="Arial" w:hAnsi="Arial" w:cs="Arial"/>
          <w:sz w:val="18"/>
          <w:szCs w:val="18"/>
        </w:rPr>
        <w:t>-2016-00</w:t>
      </w:r>
      <w:r w:rsidR="006B0232">
        <w:rPr>
          <w:rFonts w:ascii="Arial" w:hAnsi="Arial" w:cs="Arial"/>
          <w:sz w:val="18"/>
          <w:szCs w:val="18"/>
        </w:rPr>
        <w:t>328</w:t>
      </w:r>
      <w:r w:rsidR="00FB223E">
        <w:rPr>
          <w:rFonts w:ascii="Arial" w:hAnsi="Arial" w:cs="Arial"/>
          <w:sz w:val="18"/>
          <w:szCs w:val="18"/>
        </w:rPr>
        <w:t>-01</w:t>
      </w:r>
      <w:r w:rsidRPr="009F7ADA">
        <w:rPr>
          <w:rFonts w:ascii="Arial" w:hAnsi="Arial" w:cs="Arial"/>
          <w:sz w:val="18"/>
          <w:szCs w:val="18"/>
        </w:rPr>
        <w:t xml:space="preserve"> </w:t>
      </w:r>
    </w:p>
    <w:p w:rsidR="00504167" w:rsidRPr="009F7ADA" w:rsidRDefault="00504167" w:rsidP="00CA57AD">
      <w:pPr>
        <w:ind w:left="3402"/>
        <w:contextualSpacing/>
        <w:jc w:val="both"/>
        <w:rPr>
          <w:rFonts w:ascii="Arial" w:hAnsi="Arial" w:cs="Arial"/>
          <w:iCs/>
          <w:sz w:val="18"/>
          <w:szCs w:val="18"/>
        </w:rPr>
      </w:pPr>
      <w:r w:rsidRPr="009F7ADA">
        <w:rPr>
          <w:rFonts w:ascii="Arial" w:hAnsi="Arial" w:cs="Arial"/>
          <w:b/>
          <w:bCs/>
          <w:iCs/>
          <w:sz w:val="18"/>
          <w:szCs w:val="18"/>
          <w:u w:val="single"/>
        </w:rPr>
        <w:t>Referencia:</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Pr="009F7ADA">
        <w:rPr>
          <w:rFonts w:ascii="Arial" w:hAnsi="Arial" w:cs="Arial"/>
          <w:iCs/>
          <w:sz w:val="18"/>
          <w:szCs w:val="18"/>
        </w:rPr>
        <w:t>Acción de Tutela</w:t>
      </w:r>
    </w:p>
    <w:p w:rsidR="00504167" w:rsidRPr="009F7ADA" w:rsidRDefault="00504167" w:rsidP="00CA57AD">
      <w:pPr>
        <w:ind w:left="3402"/>
        <w:contextualSpacing/>
        <w:jc w:val="both"/>
        <w:rPr>
          <w:rFonts w:ascii="Arial" w:hAnsi="Arial" w:cs="Arial"/>
          <w:b/>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006B0232">
        <w:rPr>
          <w:rFonts w:ascii="Arial" w:hAnsi="Arial" w:cs="Arial"/>
          <w:bCs/>
          <w:iCs/>
          <w:sz w:val="18"/>
          <w:szCs w:val="18"/>
        </w:rPr>
        <w:t xml:space="preserve">Diego Arbeláez </w:t>
      </w:r>
      <w:proofErr w:type="spellStart"/>
      <w:r w:rsidR="006B0232">
        <w:rPr>
          <w:rFonts w:ascii="Arial" w:hAnsi="Arial" w:cs="Arial"/>
          <w:bCs/>
          <w:iCs/>
          <w:sz w:val="18"/>
          <w:szCs w:val="18"/>
        </w:rPr>
        <w:t>Deaza</w:t>
      </w:r>
      <w:proofErr w:type="spellEnd"/>
    </w:p>
    <w:p w:rsidR="008209EA" w:rsidRDefault="001F31D2" w:rsidP="00FB223E">
      <w:pPr>
        <w:autoSpaceDE w:val="0"/>
        <w:ind w:left="5664" w:hanging="2262"/>
        <w:contextualSpacing/>
        <w:jc w:val="both"/>
        <w:rPr>
          <w:rFonts w:ascii="Arial" w:hAnsi="Arial" w:cs="Arial"/>
          <w:sz w:val="18"/>
          <w:szCs w:val="18"/>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FB223E">
        <w:rPr>
          <w:rFonts w:ascii="Arial" w:hAnsi="Arial" w:cs="Arial"/>
          <w:sz w:val="18"/>
          <w:szCs w:val="18"/>
        </w:rPr>
        <w:t>Administradora Colombiana de Pensiones C</w:t>
      </w:r>
      <w:r w:rsidR="00393165">
        <w:rPr>
          <w:rFonts w:ascii="Arial" w:hAnsi="Arial" w:cs="Arial"/>
          <w:sz w:val="18"/>
          <w:szCs w:val="18"/>
        </w:rPr>
        <w:t>olpensiones</w:t>
      </w:r>
    </w:p>
    <w:p w:rsidR="00393165" w:rsidRPr="00393165" w:rsidRDefault="00393165" w:rsidP="00FB223E">
      <w:pPr>
        <w:autoSpaceDE w:val="0"/>
        <w:ind w:left="5664" w:hanging="2262"/>
        <w:contextualSpacing/>
        <w:jc w:val="both"/>
        <w:rPr>
          <w:rFonts w:ascii="Arial" w:hAnsi="Arial" w:cs="Arial"/>
          <w:sz w:val="18"/>
          <w:szCs w:val="18"/>
        </w:rPr>
      </w:pPr>
      <w:r>
        <w:rPr>
          <w:rFonts w:ascii="Arial" w:hAnsi="Arial" w:cs="Arial"/>
          <w:b/>
          <w:bCs/>
          <w:iCs/>
          <w:sz w:val="18"/>
          <w:szCs w:val="18"/>
          <w:u w:val="single"/>
        </w:rPr>
        <w:t>Vinculado:</w:t>
      </w:r>
      <w:r>
        <w:rPr>
          <w:rFonts w:ascii="Arial" w:hAnsi="Arial" w:cs="Arial"/>
          <w:b/>
          <w:bCs/>
          <w:iCs/>
          <w:sz w:val="18"/>
          <w:szCs w:val="18"/>
        </w:rPr>
        <w:tab/>
      </w:r>
      <w:r>
        <w:rPr>
          <w:rFonts w:ascii="Arial" w:hAnsi="Arial" w:cs="Arial"/>
          <w:bCs/>
          <w:iCs/>
          <w:sz w:val="18"/>
          <w:szCs w:val="18"/>
        </w:rPr>
        <w:t xml:space="preserve">Gerente Nacional de </w:t>
      </w:r>
      <w:r w:rsidR="006B0232">
        <w:rPr>
          <w:rFonts w:ascii="Arial" w:hAnsi="Arial" w:cs="Arial"/>
          <w:bCs/>
          <w:iCs/>
          <w:sz w:val="18"/>
          <w:szCs w:val="18"/>
        </w:rPr>
        <w:t xml:space="preserve">Gestión de Sistemas de Información y Gerente </w:t>
      </w:r>
      <w:r w:rsidR="00E3617F">
        <w:rPr>
          <w:rFonts w:ascii="Arial" w:hAnsi="Arial" w:cs="Arial"/>
          <w:bCs/>
          <w:iCs/>
          <w:sz w:val="18"/>
          <w:szCs w:val="18"/>
        </w:rPr>
        <w:t xml:space="preserve">de Operaciones y Tecnología </w:t>
      </w:r>
      <w:r>
        <w:rPr>
          <w:rFonts w:ascii="Arial" w:hAnsi="Arial" w:cs="Arial"/>
          <w:bCs/>
          <w:iCs/>
          <w:sz w:val="18"/>
          <w:szCs w:val="18"/>
        </w:rPr>
        <w:t>de Colpensiones</w:t>
      </w:r>
    </w:p>
    <w:p w:rsidR="00504167" w:rsidRPr="00D40424" w:rsidRDefault="00504167" w:rsidP="00D40424">
      <w:pPr>
        <w:tabs>
          <w:tab w:val="left" w:pos="3402"/>
        </w:tabs>
        <w:autoSpaceDE w:val="0"/>
        <w:spacing w:after="0" w:line="240" w:lineRule="auto"/>
        <w:ind w:left="3402"/>
        <w:contextualSpacing/>
        <w:jc w:val="both"/>
        <w:rPr>
          <w:rFonts w:ascii="Arial" w:hAnsi="Arial" w:cs="Arial"/>
          <w:b/>
          <w:sz w:val="18"/>
          <w:szCs w:val="18"/>
          <w:u w:val="single"/>
        </w:rPr>
      </w:pPr>
      <w:r w:rsidRPr="00D40424">
        <w:rPr>
          <w:rFonts w:ascii="Arial" w:hAnsi="Arial" w:cs="Arial"/>
          <w:b/>
          <w:sz w:val="18"/>
          <w:szCs w:val="18"/>
          <w:u w:val="single"/>
        </w:rPr>
        <w:t>Providencia</w:t>
      </w:r>
      <w:r w:rsidRPr="00D40424">
        <w:rPr>
          <w:rFonts w:ascii="Arial" w:hAnsi="Arial" w:cs="Arial"/>
          <w:sz w:val="18"/>
          <w:szCs w:val="18"/>
        </w:rPr>
        <w:t xml:space="preserve">: </w:t>
      </w:r>
      <w:r w:rsidRPr="00D40424">
        <w:rPr>
          <w:rFonts w:ascii="Arial" w:hAnsi="Arial" w:cs="Arial"/>
          <w:sz w:val="18"/>
          <w:szCs w:val="18"/>
        </w:rPr>
        <w:tab/>
        <w:t xml:space="preserve">        </w:t>
      </w:r>
      <w:r w:rsidRPr="00D40424">
        <w:rPr>
          <w:rFonts w:ascii="Arial" w:hAnsi="Arial" w:cs="Arial"/>
          <w:sz w:val="18"/>
          <w:szCs w:val="18"/>
        </w:rPr>
        <w:tab/>
      </w:r>
      <w:r w:rsidR="008209EA" w:rsidRPr="00D40424">
        <w:rPr>
          <w:rFonts w:ascii="Arial" w:hAnsi="Arial" w:cs="Arial"/>
          <w:sz w:val="18"/>
          <w:szCs w:val="18"/>
        </w:rPr>
        <w:t xml:space="preserve">Sentencia de </w:t>
      </w:r>
      <w:r w:rsidR="00FB223E" w:rsidRPr="00D40424">
        <w:rPr>
          <w:rFonts w:ascii="Arial" w:hAnsi="Arial" w:cs="Arial"/>
          <w:sz w:val="18"/>
          <w:szCs w:val="18"/>
        </w:rPr>
        <w:t>segunda</w:t>
      </w:r>
      <w:r w:rsidR="008209EA" w:rsidRPr="00D40424">
        <w:rPr>
          <w:rFonts w:ascii="Arial" w:hAnsi="Arial" w:cs="Arial"/>
          <w:sz w:val="18"/>
          <w:szCs w:val="18"/>
        </w:rPr>
        <w:t xml:space="preserve"> instancia</w:t>
      </w:r>
    </w:p>
    <w:p w:rsidR="00D40424" w:rsidRPr="00D40424" w:rsidRDefault="00504167" w:rsidP="00D40424">
      <w:pPr>
        <w:tabs>
          <w:tab w:val="left" w:pos="3402"/>
        </w:tabs>
        <w:spacing w:after="0" w:line="240" w:lineRule="auto"/>
        <w:ind w:left="3402"/>
        <w:contextualSpacing/>
        <w:jc w:val="both"/>
        <w:rPr>
          <w:rFonts w:ascii="Arial" w:hAnsi="Arial" w:cs="Arial"/>
          <w:b/>
          <w:bCs/>
          <w:color w:val="000000"/>
          <w:sz w:val="18"/>
          <w:szCs w:val="18"/>
          <w:u w:val="single"/>
        </w:rPr>
      </w:pPr>
      <w:r w:rsidRPr="00D40424">
        <w:rPr>
          <w:rFonts w:ascii="Arial" w:hAnsi="Arial" w:cs="Arial"/>
          <w:b/>
          <w:bCs/>
          <w:sz w:val="18"/>
          <w:szCs w:val="18"/>
          <w:u w:val="single"/>
        </w:rPr>
        <w:t>Tema a Tratar:</w:t>
      </w:r>
      <w:r w:rsidR="00D40424" w:rsidRPr="00D40424">
        <w:rPr>
          <w:rFonts w:ascii="Arial" w:hAnsi="Arial" w:cs="Arial"/>
          <w:b/>
          <w:bCs/>
          <w:sz w:val="18"/>
          <w:szCs w:val="18"/>
          <w:u w:val="single"/>
        </w:rPr>
        <w:t xml:space="preserve"> </w:t>
      </w:r>
      <w:r w:rsidR="00D40424" w:rsidRPr="00D40424">
        <w:rPr>
          <w:rFonts w:ascii="Arial" w:hAnsi="Arial" w:cs="Arial"/>
          <w:b/>
          <w:sz w:val="18"/>
          <w:szCs w:val="18"/>
          <w:u w:val="single"/>
          <w:lang w:val="es-ES"/>
        </w:rPr>
        <w:t xml:space="preserve">Del </w:t>
      </w:r>
      <w:r w:rsidR="00D40424" w:rsidRPr="00D40424">
        <w:rPr>
          <w:rFonts w:ascii="Arial" w:hAnsi="Arial" w:cs="Arial"/>
          <w:b/>
          <w:bCs/>
          <w:color w:val="000000"/>
          <w:sz w:val="18"/>
          <w:szCs w:val="18"/>
          <w:u w:val="single"/>
        </w:rPr>
        <w:t xml:space="preserve">hecho superado </w:t>
      </w:r>
    </w:p>
    <w:p w:rsidR="00D40424" w:rsidRPr="00D40424" w:rsidRDefault="00D40424" w:rsidP="00D40424">
      <w:pPr>
        <w:tabs>
          <w:tab w:val="left" w:pos="3402"/>
        </w:tabs>
        <w:spacing w:after="0" w:line="240" w:lineRule="auto"/>
        <w:ind w:left="3402" w:right="51"/>
        <w:contextualSpacing/>
        <w:jc w:val="both"/>
        <w:rPr>
          <w:rFonts w:ascii="Arial" w:hAnsi="Arial" w:cs="Arial"/>
          <w:b/>
          <w:bCs/>
          <w:color w:val="000000"/>
          <w:sz w:val="18"/>
          <w:szCs w:val="18"/>
        </w:rPr>
      </w:pPr>
    </w:p>
    <w:p w:rsidR="00D40424" w:rsidRPr="00D40424" w:rsidRDefault="00D40424" w:rsidP="00D40424">
      <w:pPr>
        <w:tabs>
          <w:tab w:val="left" w:pos="3402"/>
        </w:tabs>
        <w:spacing w:after="0" w:line="240" w:lineRule="auto"/>
        <w:ind w:left="3402"/>
        <w:jc w:val="both"/>
        <w:rPr>
          <w:rFonts w:ascii="Arial" w:hAnsi="Arial" w:cs="Arial"/>
          <w:color w:val="000000"/>
          <w:sz w:val="18"/>
          <w:szCs w:val="18"/>
        </w:rPr>
      </w:pPr>
      <w:r w:rsidRPr="00D40424">
        <w:rPr>
          <w:rFonts w:ascii="Arial" w:hAnsi="Arial" w:cs="Arial"/>
          <w:color w:val="000000"/>
          <w:sz w:val="18"/>
          <w:szCs w:val="18"/>
        </w:rPr>
        <w:t>Al respecto la Corte Constitucional ha dicho que la acción de tutela se torna improcedente, ya porque ha cesado la violación de los derechos fundamentales cuya protección se reclama por este medio, o cuando se han consumado los daños que se estaban causando.</w:t>
      </w:r>
    </w:p>
    <w:p w:rsidR="00D40424" w:rsidRDefault="00D40424" w:rsidP="00D40424">
      <w:pPr>
        <w:tabs>
          <w:tab w:val="left" w:pos="3402"/>
        </w:tabs>
        <w:spacing w:after="0" w:line="240" w:lineRule="auto"/>
        <w:ind w:left="3402"/>
        <w:jc w:val="both"/>
        <w:rPr>
          <w:rFonts w:ascii="Arial" w:hAnsi="Arial" w:cs="Arial"/>
          <w:color w:val="000000"/>
          <w:sz w:val="18"/>
          <w:szCs w:val="18"/>
        </w:rPr>
      </w:pPr>
      <w:r w:rsidRPr="00D40424">
        <w:rPr>
          <w:rFonts w:ascii="Arial" w:hAnsi="Arial" w:cs="Arial"/>
          <w:color w:val="000000"/>
          <w:sz w:val="18"/>
          <w:szCs w:val="18"/>
        </w:rPr>
        <w:t xml:space="preserve">Sobre este tópico expuso en sentencia T-299-2008 lo siguiente: </w:t>
      </w:r>
    </w:p>
    <w:p w:rsidR="00D40424" w:rsidRPr="00D40424" w:rsidRDefault="00D40424" w:rsidP="00D40424">
      <w:pPr>
        <w:tabs>
          <w:tab w:val="left" w:pos="3402"/>
        </w:tabs>
        <w:spacing w:after="0" w:line="240" w:lineRule="auto"/>
        <w:ind w:left="3402"/>
        <w:jc w:val="both"/>
        <w:rPr>
          <w:rFonts w:ascii="Arial" w:hAnsi="Arial" w:cs="Arial"/>
          <w:color w:val="000000"/>
          <w:sz w:val="18"/>
          <w:szCs w:val="18"/>
        </w:rPr>
      </w:pPr>
    </w:p>
    <w:p w:rsidR="00D40424" w:rsidRDefault="00D40424" w:rsidP="00D40424">
      <w:pPr>
        <w:tabs>
          <w:tab w:val="left" w:pos="3402"/>
        </w:tabs>
        <w:spacing w:after="0" w:line="240" w:lineRule="auto"/>
        <w:ind w:left="3402" w:right="51"/>
        <w:jc w:val="both"/>
        <w:rPr>
          <w:rFonts w:ascii="Arial" w:hAnsi="Arial" w:cs="Arial"/>
          <w:bCs/>
          <w:i/>
          <w:sz w:val="18"/>
          <w:szCs w:val="18"/>
        </w:rPr>
      </w:pPr>
      <w:r w:rsidRPr="00D40424">
        <w:rPr>
          <w:rFonts w:ascii="Arial" w:hAnsi="Arial" w:cs="Arial"/>
          <w:bCs/>
          <w:i/>
          <w:sz w:val="18"/>
          <w:szCs w:val="18"/>
        </w:rPr>
        <w:t xml:space="preserve">“1. Cuestión previa. De la posible superación del hecho que originó la acción de tutela objeto de Revisión por parte de la Corte Constitucional. </w:t>
      </w:r>
    </w:p>
    <w:p w:rsidR="00D40424" w:rsidRPr="00D40424" w:rsidRDefault="00D40424" w:rsidP="00D40424">
      <w:pPr>
        <w:tabs>
          <w:tab w:val="left" w:pos="3402"/>
        </w:tabs>
        <w:spacing w:after="0" w:line="240" w:lineRule="auto"/>
        <w:ind w:left="3402" w:right="51"/>
        <w:jc w:val="both"/>
        <w:rPr>
          <w:rFonts w:ascii="Arial" w:hAnsi="Arial" w:cs="Arial"/>
          <w:bCs/>
          <w:i/>
          <w:sz w:val="18"/>
          <w:szCs w:val="18"/>
        </w:rPr>
      </w:pPr>
    </w:p>
    <w:p w:rsidR="00D40424" w:rsidRDefault="00D40424" w:rsidP="00D40424">
      <w:pPr>
        <w:tabs>
          <w:tab w:val="left" w:pos="3402"/>
        </w:tabs>
        <w:spacing w:after="0" w:line="240" w:lineRule="auto"/>
        <w:ind w:left="3402" w:right="51"/>
        <w:jc w:val="both"/>
        <w:rPr>
          <w:rFonts w:ascii="Arial" w:hAnsi="Arial" w:cs="Arial"/>
          <w:i/>
          <w:sz w:val="18"/>
          <w:szCs w:val="18"/>
        </w:rPr>
      </w:pPr>
      <w:r w:rsidRPr="00D40424">
        <w:rPr>
          <w:rFonts w:ascii="Arial" w:hAnsi="Arial" w:cs="Arial"/>
          <w:i/>
          <w:sz w:val="18"/>
          <w:szCs w:val="18"/>
        </w:rPr>
        <w:t xml:space="preserve">1.1 La acción de tutela fue concebida en el ordenamiento constitucional colombiano como un recurso judicial especialmente diseñado para la protección de los derechos fundamentales, ante la amenaza o vulneración efectiva de los mismos, producida por cualquier autoridad pública (artículo </w:t>
      </w:r>
      <w:smartTag w:uri="urn:schemas-microsoft-com:office:smarttags" w:element="metricconverter">
        <w:smartTagPr>
          <w:attr w:name="ProductID" w:val="86 C"/>
        </w:smartTagPr>
        <w:r w:rsidRPr="00D40424">
          <w:rPr>
            <w:rFonts w:ascii="Arial" w:hAnsi="Arial" w:cs="Arial"/>
            <w:i/>
            <w:sz w:val="18"/>
            <w:szCs w:val="18"/>
          </w:rPr>
          <w:t>86 C</w:t>
        </w:r>
      </w:smartTag>
      <w:r w:rsidRPr="00D40424">
        <w:rPr>
          <w:rFonts w:ascii="Arial" w:hAnsi="Arial" w:cs="Arial"/>
          <w:i/>
          <w:sz w:val="18"/>
          <w:szCs w:val="18"/>
        </w:rPr>
        <w:t xml:space="preserve">.P.). Consecuencia necesaria del sentido constitucional de la acción, y de su relación inescindible con la protección de los derechos fundamentales, es que si la amenaza o la vulneración a los mismos se </w:t>
      </w:r>
      <w:proofErr w:type="gramStart"/>
      <w:r w:rsidRPr="00D40424">
        <w:rPr>
          <w:rFonts w:ascii="Arial" w:hAnsi="Arial" w:cs="Arial"/>
          <w:i/>
          <w:sz w:val="18"/>
          <w:szCs w:val="18"/>
        </w:rPr>
        <w:t>suspende</w:t>
      </w:r>
      <w:proofErr w:type="gramEnd"/>
      <w:r w:rsidRPr="00D40424">
        <w:rPr>
          <w:rFonts w:ascii="Arial" w:hAnsi="Arial" w:cs="Arial"/>
          <w:i/>
          <w:sz w:val="18"/>
          <w:szCs w:val="18"/>
        </w:rPr>
        <w:t xml:space="preserve">  la acción pierde su razón de ser, o su objeto constitucional. </w:t>
      </w:r>
    </w:p>
    <w:p w:rsidR="00D40424" w:rsidRPr="00D40424" w:rsidRDefault="00D40424" w:rsidP="00D40424">
      <w:pPr>
        <w:tabs>
          <w:tab w:val="left" w:pos="3402"/>
        </w:tabs>
        <w:spacing w:after="0" w:line="240" w:lineRule="auto"/>
        <w:ind w:left="3402" w:right="51"/>
        <w:jc w:val="both"/>
        <w:rPr>
          <w:rFonts w:ascii="Arial" w:hAnsi="Arial" w:cs="Arial"/>
          <w:i/>
          <w:sz w:val="18"/>
          <w:szCs w:val="18"/>
        </w:rPr>
      </w:pPr>
    </w:p>
    <w:p w:rsidR="00D40424" w:rsidRDefault="00D40424" w:rsidP="00D40424">
      <w:pPr>
        <w:tabs>
          <w:tab w:val="left" w:pos="3402"/>
        </w:tabs>
        <w:spacing w:after="0" w:line="240" w:lineRule="auto"/>
        <w:ind w:left="3402" w:right="51"/>
        <w:jc w:val="both"/>
        <w:rPr>
          <w:rFonts w:ascii="Arial" w:hAnsi="Arial" w:cs="Arial"/>
          <w:i/>
          <w:sz w:val="18"/>
          <w:szCs w:val="18"/>
        </w:rPr>
      </w:pPr>
      <w:r w:rsidRPr="00D40424">
        <w:rPr>
          <w:rFonts w:ascii="Arial" w:hAnsi="Arial" w:cs="Arial"/>
          <w:i/>
          <w:sz w:val="18"/>
          <w:szCs w:val="18"/>
        </w:rPr>
        <w:t xml:space="preserve">Por otra parte, desde una perspectiva práctica, si se repara en que la protección constitucional a los derechos fundamentales, se concreta en órdenes perentorias a las autoridades competentes o concernidas con la protección del derecho afectado, resulta evidente que ante la cesación del hecho generador de la acción, cualquier orden resulta por completo inocua o superflua. </w:t>
      </w:r>
    </w:p>
    <w:p w:rsidR="00D40424" w:rsidRPr="00D40424" w:rsidRDefault="00D40424" w:rsidP="00D40424">
      <w:pPr>
        <w:tabs>
          <w:tab w:val="left" w:pos="3402"/>
        </w:tabs>
        <w:spacing w:after="0" w:line="240" w:lineRule="auto"/>
        <w:ind w:left="3402" w:right="51"/>
        <w:jc w:val="both"/>
        <w:rPr>
          <w:rFonts w:ascii="Arial" w:hAnsi="Arial" w:cs="Arial"/>
          <w:i/>
          <w:sz w:val="18"/>
          <w:szCs w:val="18"/>
        </w:rPr>
      </w:pPr>
    </w:p>
    <w:p w:rsidR="00960D0D" w:rsidRDefault="00D40424" w:rsidP="00960D0D">
      <w:pPr>
        <w:pStyle w:val="Textoindependiente"/>
        <w:tabs>
          <w:tab w:val="left" w:pos="3402"/>
        </w:tabs>
        <w:ind w:left="3402"/>
        <w:rPr>
          <w:rFonts w:ascii="Arial" w:hAnsi="Arial" w:cs="Arial"/>
          <w:i/>
          <w:iCs/>
          <w:sz w:val="18"/>
          <w:szCs w:val="18"/>
        </w:rPr>
      </w:pPr>
      <w:r w:rsidRPr="00D40424">
        <w:rPr>
          <w:rFonts w:ascii="Arial" w:hAnsi="Arial" w:cs="Arial"/>
          <w:i/>
          <w:sz w:val="18"/>
          <w:szCs w:val="18"/>
        </w:rPr>
        <w:t xml:space="preserve">Este fenómeno ha sido estudiado por la jurisprudencia constitucional bajo la categoría de </w:t>
      </w:r>
      <w:r w:rsidRPr="00D40424">
        <w:rPr>
          <w:rFonts w:ascii="Arial" w:hAnsi="Arial" w:cs="Arial"/>
          <w:i/>
          <w:iCs/>
          <w:sz w:val="18"/>
          <w:szCs w:val="18"/>
        </w:rPr>
        <w:t xml:space="preserve">hecho superado, </w:t>
      </w:r>
      <w:r w:rsidRPr="00D40424">
        <w:rPr>
          <w:rFonts w:ascii="Arial" w:hAnsi="Arial" w:cs="Arial"/>
          <w:i/>
          <w:sz w:val="18"/>
          <w:szCs w:val="18"/>
        </w:rPr>
        <w:t>entendido como la carencia de objeto sobre el cual deba pronunciarse el juez de tutela</w:t>
      </w:r>
      <w:r>
        <w:rPr>
          <w:rFonts w:ascii="Arial" w:hAnsi="Arial" w:cs="Arial"/>
          <w:i/>
          <w:sz w:val="18"/>
          <w:szCs w:val="18"/>
        </w:rPr>
        <w:t>”</w:t>
      </w:r>
      <w:r w:rsidRPr="00D40424">
        <w:rPr>
          <w:rFonts w:ascii="Arial" w:hAnsi="Arial" w:cs="Arial"/>
          <w:i/>
          <w:iCs/>
          <w:sz w:val="18"/>
          <w:szCs w:val="18"/>
        </w:rPr>
        <w:t>.</w:t>
      </w:r>
    </w:p>
    <w:p w:rsidR="00960D0D" w:rsidRDefault="00960D0D" w:rsidP="00960D0D">
      <w:pPr>
        <w:pStyle w:val="Textoindependiente"/>
        <w:tabs>
          <w:tab w:val="left" w:pos="3402"/>
        </w:tabs>
        <w:ind w:left="3402"/>
        <w:rPr>
          <w:rFonts w:ascii="Arial" w:hAnsi="Arial" w:cs="Arial"/>
          <w:i/>
          <w:iCs/>
          <w:sz w:val="18"/>
          <w:szCs w:val="18"/>
        </w:rPr>
      </w:pPr>
    </w:p>
    <w:p w:rsidR="00960D0D" w:rsidRDefault="00960D0D" w:rsidP="00960D0D">
      <w:pPr>
        <w:pStyle w:val="Textoindependiente"/>
        <w:tabs>
          <w:tab w:val="left" w:pos="3402"/>
        </w:tabs>
        <w:ind w:left="3402"/>
        <w:rPr>
          <w:rFonts w:ascii="Arial" w:hAnsi="Arial" w:cs="Arial"/>
          <w:sz w:val="18"/>
          <w:szCs w:val="18"/>
        </w:rPr>
      </w:pPr>
      <w:r w:rsidRPr="00960D0D">
        <w:rPr>
          <w:rFonts w:ascii="Arial" w:hAnsi="Arial" w:cs="Arial"/>
          <w:b/>
          <w:sz w:val="18"/>
          <w:szCs w:val="18"/>
        </w:rPr>
        <w:t>Citación jurisprudencial:</w:t>
      </w:r>
      <w:r w:rsidRPr="0077474C">
        <w:rPr>
          <w:rFonts w:ascii="Arial" w:hAnsi="Arial" w:cs="Arial"/>
          <w:sz w:val="18"/>
          <w:szCs w:val="18"/>
        </w:rPr>
        <w:t xml:space="preserve"> </w:t>
      </w:r>
      <w:r>
        <w:rPr>
          <w:rFonts w:ascii="Arial" w:hAnsi="Arial" w:cs="Arial"/>
          <w:sz w:val="18"/>
          <w:szCs w:val="18"/>
        </w:rPr>
        <w:t>CORTE CONSTITUCIONAL, T-299 de 2008, T-146 de 2012,</w:t>
      </w:r>
      <w:r w:rsidRPr="006744C7">
        <w:rPr>
          <w:rFonts w:ascii="Arial" w:hAnsi="Arial" w:cs="Arial"/>
          <w:sz w:val="18"/>
          <w:szCs w:val="18"/>
        </w:rPr>
        <w:t xml:space="preserve"> </w:t>
      </w:r>
      <w:r>
        <w:rPr>
          <w:rFonts w:ascii="Arial" w:hAnsi="Arial" w:cs="Arial"/>
          <w:sz w:val="18"/>
          <w:szCs w:val="18"/>
        </w:rPr>
        <w:t>T-275 de 2012.</w:t>
      </w:r>
    </w:p>
    <w:p w:rsidR="005E76A4" w:rsidRDefault="005E76A4" w:rsidP="00960D0D">
      <w:pPr>
        <w:contextualSpacing/>
        <w:rPr>
          <w:rFonts w:ascii="Arial" w:hAnsi="Arial" w:cs="Arial"/>
          <w:b/>
          <w:sz w:val="24"/>
          <w:szCs w:val="24"/>
          <w:lang w:val="es-ES"/>
        </w:rPr>
      </w:pPr>
    </w:p>
    <w:p w:rsidR="00D40424" w:rsidRDefault="00D40424" w:rsidP="00CA57AD">
      <w:pPr>
        <w:spacing w:after="0"/>
        <w:contextualSpacing/>
        <w:jc w:val="center"/>
        <w:rPr>
          <w:rFonts w:ascii="Arial" w:hAnsi="Arial" w:cs="Arial"/>
          <w:sz w:val="24"/>
          <w:szCs w:val="24"/>
        </w:rPr>
      </w:pPr>
    </w:p>
    <w:p w:rsidR="00567D0D" w:rsidRPr="008A706F"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0A5393">
        <w:rPr>
          <w:rFonts w:ascii="Arial" w:hAnsi="Arial" w:cs="Arial"/>
          <w:sz w:val="24"/>
          <w:szCs w:val="24"/>
        </w:rPr>
        <w:t>once</w:t>
      </w:r>
      <w:r w:rsidRPr="008A706F">
        <w:rPr>
          <w:rFonts w:ascii="Arial" w:hAnsi="Arial" w:cs="Arial"/>
          <w:sz w:val="24"/>
          <w:szCs w:val="24"/>
        </w:rPr>
        <w:t xml:space="preserve"> </w:t>
      </w:r>
      <w:r w:rsidR="00567D0D" w:rsidRPr="008A706F">
        <w:rPr>
          <w:rFonts w:ascii="Arial" w:hAnsi="Arial" w:cs="Arial"/>
          <w:sz w:val="24"/>
          <w:szCs w:val="24"/>
        </w:rPr>
        <w:t>(</w:t>
      </w:r>
      <w:r w:rsidR="000A5393">
        <w:rPr>
          <w:rFonts w:ascii="Arial" w:hAnsi="Arial" w:cs="Arial"/>
          <w:sz w:val="24"/>
          <w:szCs w:val="24"/>
        </w:rPr>
        <w:t>11</w:t>
      </w:r>
      <w:r w:rsidR="00567D0D" w:rsidRPr="008A706F">
        <w:rPr>
          <w:rFonts w:ascii="Arial" w:hAnsi="Arial" w:cs="Arial"/>
          <w:sz w:val="24"/>
          <w:szCs w:val="24"/>
        </w:rPr>
        <w:t xml:space="preserve">) </w:t>
      </w:r>
      <w:r w:rsidR="00314947" w:rsidRPr="008A706F">
        <w:rPr>
          <w:rFonts w:ascii="Arial" w:hAnsi="Arial" w:cs="Arial"/>
          <w:sz w:val="24"/>
          <w:szCs w:val="24"/>
        </w:rPr>
        <w:t>de</w:t>
      </w:r>
      <w:r w:rsidR="00BE599B" w:rsidRPr="008A706F">
        <w:rPr>
          <w:rFonts w:ascii="Arial" w:hAnsi="Arial" w:cs="Arial"/>
          <w:sz w:val="24"/>
          <w:szCs w:val="24"/>
        </w:rPr>
        <w:t xml:space="preserve"> </w:t>
      </w:r>
      <w:r w:rsidR="000A5393">
        <w:rPr>
          <w:rFonts w:ascii="Arial" w:hAnsi="Arial" w:cs="Arial"/>
          <w:sz w:val="24"/>
          <w:szCs w:val="24"/>
        </w:rPr>
        <w:t>octub</w:t>
      </w:r>
      <w:r w:rsidR="00E3617F">
        <w:rPr>
          <w:rFonts w:ascii="Arial" w:hAnsi="Arial" w:cs="Arial"/>
          <w:sz w:val="24"/>
          <w:szCs w:val="24"/>
        </w:rPr>
        <w:t>re</w:t>
      </w:r>
      <w:r w:rsidRPr="008A706F">
        <w:rPr>
          <w:rFonts w:ascii="Arial" w:hAnsi="Arial" w:cs="Arial"/>
          <w:sz w:val="24"/>
          <w:szCs w:val="24"/>
        </w:rPr>
        <w:t xml:space="preserve">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0375BE" w:rsidRPr="008A706F">
        <w:rPr>
          <w:rFonts w:ascii="Arial" w:hAnsi="Arial" w:cs="Arial"/>
          <w:sz w:val="24"/>
          <w:szCs w:val="24"/>
        </w:rPr>
        <w:t xml:space="preserve">dieciséis </w:t>
      </w:r>
      <w:r w:rsidR="00567D0D" w:rsidRPr="008A706F">
        <w:rPr>
          <w:rFonts w:ascii="Arial" w:hAnsi="Arial" w:cs="Arial"/>
          <w:sz w:val="24"/>
          <w:szCs w:val="24"/>
        </w:rPr>
        <w:t>(201</w:t>
      </w:r>
      <w:r w:rsidR="000375BE" w:rsidRPr="008A706F">
        <w:rPr>
          <w:rFonts w:ascii="Arial" w:hAnsi="Arial" w:cs="Arial"/>
          <w:sz w:val="24"/>
          <w:szCs w:val="24"/>
        </w:rPr>
        <w:t>6</w:t>
      </w:r>
      <w:r w:rsidR="00567D0D" w:rsidRPr="008A706F">
        <w:rPr>
          <w:rFonts w:ascii="Arial" w:hAnsi="Arial" w:cs="Arial"/>
          <w:sz w:val="24"/>
          <w:szCs w:val="24"/>
        </w:rPr>
        <w:t>)</w:t>
      </w:r>
    </w:p>
    <w:p w:rsidR="00457546" w:rsidRPr="008A706F" w:rsidRDefault="000A5393" w:rsidP="00457546">
      <w:pPr>
        <w:spacing w:after="0"/>
        <w:contextualSpacing/>
        <w:jc w:val="center"/>
        <w:rPr>
          <w:rFonts w:ascii="Arial" w:hAnsi="Arial" w:cs="Arial"/>
          <w:sz w:val="24"/>
          <w:szCs w:val="24"/>
        </w:rPr>
      </w:pPr>
      <w:r>
        <w:rPr>
          <w:rFonts w:ascii="Arial" w:hAnsi="Arial" w:cs="Arial"/>
          <w:sz w:val="24"/>
          <w:szCs w:val="24"/>
        </w:rPr>
        <w:t>Acta número ____ de 11-10</w:t>
      </w:r>
      <w:r w:rsidR="00457546">
        <w:rPr>
          <w:rFonts w:ascii="Arial" w:hAnsi="Arial" w:cs="Arial"/>
          <w:sz w:val="24"/>
          <w:szCs w:val="24"/>
        </w:rPr>
        <w:t>-2016</w:t>
      </w:r>
    </w:p>
    <w:p w:rsidR="00FB241E" w:rsidRPr="00FB241E" w:rsidRDefault="00FB241E" w:rsidP="00CA57AD">
      <w:pPr>
        <w:spacing w:after="0"/>
        <w:contextualSpacing/>
        <w:jc w:val="both"/>
        <w:rPr>
          <w:rFonts w:ascii="Arial" w:hAnsi="Arial" w:cs="Arial"/>
          <w:color w:val="000000"/>
          <w:sz w:val="24"/>
          <w:szCs w:val="24"/>
        </w:rPr>
      </w:pPr>
    </w:p>
    <w:p w:rsidR="008476E8" w:rsidRDefault="004929D6" w:rsidP="00CA57AD">
      <w:pPr>
        <w:spacing w:after="0"/>
        <w:contextualSpacing/>
        <w:jc w:val="both"/>
        <w:rPr>
          <w:rFonts w:ascii="Arial" w:hAnsi="Arial" w:cs="Arial"/>
          <w:color w:val="000000"/>
          <w:sz w:val="24"/>
          <w:szCs w:val="24"/>
        </w:rPr>
      </w:pPr>
      <w:r w:rsidRPr="00430C49">
        <w:rPr>
          <w:rFonts w:ascii="Arial" w:hAnsi="Arial" w:cs="Arial"/>
          <w:color w:val="000000"/>
          <w:sz w:val="24"/>
          <w:szCs w:val="24"/>
        </w:rPr>
        <w:lastRenderedPageBreak/>
        <w:t xml:space="preserve">Decide la Sala en </w:t>
      </w:r>
      <w:r w:rsidR="00010C62">
        <w:rPr>
          <w:rFonts w:ascii="Arial" w:hAnsi="Arial" w:cs="Arial"/>
          <w:color w:val="000000"/>
          <w:sz w:val="24"/>
          <w:szCs w:val="24"/>
        </w:rPr>
        <w:t>segunda</w:t>
      </w:r>
      <w:r w:rsidRPr="00430C49">
        <w:rPr>
          <w:rFonts w:ascii="Arial" w:hAnsi="Arial" w:cs="Arial"/>
          <w:color w:val="000000"/>
          <w:sz w:val="24"/>
          <w:szCs w:val="24"/>
        </w:rPr>
        <w:t xml:space="preserve"> instancia, la acción de tutela </w:t>
      </w:r>
      <w:r>
        <w:rPr>
          <w:rFonts w:ascii="Arial" w:hAnsi="Arial" w:cs="Arial"/>
          <w:color w:val="000000"/>
          <w:sz w:val="24"/>
          <w:szCs w:val="24"/>
        </w:rPr>
        <w:t>instaurada</w:t>
      </w:r>
      <w:r w:rsidRPr="00430C49">
        <w:rPr>
          <w:rFonts w:ascii="Arial" w:hAnsi="Arial" w:cs="Arial"/>
          <w:color w:val="000000"/>
          <w:sz w:val="24"/>
          <w:szCs w:val="24"/>
        </w:rPr>
        <w:t xml:space="preserve"> por</w:t>
      </w:r>
      <w:r w:rsidR="001F31D2">
        <w:rPr>
          <w:rFonts w:ascii="Arial" w:hAnsi="Arial" w:cs="Arial"/>
          <w:color w:val="000000"/>
          <w:sz w:val="24"/>
          <w:szCs w:val="24"/>
        </w:rPr>
        <w:t xml:space="preserve"> </w:t>
      </w:r>
      <w:r w:rsidR="00E3617F">
        <w:rPr>
          <w:rFonts w:ascii="Arial" w:hAnsi="Arial" w:cs="Arial"/>
          <w:color w:val="000000"/>
          <w:sz w:val="24"/>
          <w:szCs w:val="24"/>
        </w:rPr>
        <w:t>el</w:t>
      </w:r>
      <w:r w:rsidR="009C3777">
        <w:rPr>
          <w:rFonts w:ascii="Arial" w:hAnsi="Arial" w:cs="Arial"/>
          <w:color w:val="000000"/>
          <w:sz w:val="24"/>
          <w:szCs w:val="24"/>
        </w:rPr>
        <w:t xml:space="preserve"> señor</w:t>
      </w:r>
      <w:r w:rsidR="001F31D2">
        <w:rPr>
          <w:rFonts w:ascii="Arial" w:hAnsi="Arial" w:cs="Arial"/>
          <w:color w:val="000000"/>
          <w:sz w:val="24"/>
          <w:szCs w:val="24"/>
        </w:rPr>
        <w:t xml:space="preserve"> </w:t>
      </w:r>
      <w:r w:rsidR="00EC3867">
        <w:rPr>
          <w:rFonts w:ascii="Arial" w:hAnsi="Arial" w:cs="Arial"/>
          <w:color w:val="000000"/>
          <w:sz w:val="24"/>
          <w:szCs w:val="24"/>
        </w:rPr>
        <w:t xml:space="preserve">Diego Arbeláez </w:t>
      </w:r>
      <w:proofErr w:type="spellStart"/>
      <w:r w:rsidR="00EC3867">
        <w:rPr>
          <w:rFonts w:ascii="Arial" w:hAnsi="Arial" w:cs="Arial"/>
          <w:color w:val="000000"/>
          <w:sz w:val="24"/>
          <w:szCs w:val="24"/>
        </w:rPr>
        <w:t>Deaza</w:t>
      </w:r>
      <w:proofErr w:type="spellEnd"/>
      <w:r w:rsidR="00F51220">
        <w:rPr>
          <w:rFonts w:ascii="Arial" w:hAnsi="Arial" w:cs="Arial"/>
          <w:color w:val="000000"/>
          <w:sz w:val="24"/>
          <w:szCs w:val="24"/>
        </w:rPr>
        <w:t xml:space="preserve"> </w:t>
      </w:r>
      <w:r w:rsidR="00E3617F">
        <w:rPr>
          <w:rFonts w:ascii="Arial" w:hAnsi="Arial" w:cs="Arial"/>
          <w:color w:val="000000"/>
          <w:sz w:val="24"/>
          <w:szCs w:val="24"/>
        </w:rPr>
        <w:t>identificado</w:t>
      </w:r>
      <w:r w:rsidR="00BE5237">
        <w:rPr>
          <w:rFonts w:ascii="Arial" w:hAnsi="Arial" w:cs="Arial"/>
          <w:color w:val="000000"/>
          <w:sz w:val="24"/>
          <w:szCs w:val="24"/>
        </w:rPr>
        <w:t xml:space="preserve"> con cédula de ciudadanía No.</w:t>
      </w:r>
      <w:r w:rsidR="00EC3867">
        <w:rPr>
          <w:rFonts w:ascii="Arial" w:hAnsi="Arial" w:cs="Arial"/>
          <w:color w:val="000000"/>
          <w:sz w:val="24"/>
          <w:szCs w:val="24"/>
        </w:rPr>
        <w:t>1</w:t>
      </w:r>
      <w:r w:rsidR="00E3617F">
        <w:rPr>
          <w:rFonts w:ascii="Arial" w:hAnsi="Arial" w:cs="Arial"/>
          <w:color w:val="000000"/>
          <w:sz w:val="24"/>
          <w:szCs w:val="24"/>
        </w:rPr>
        <w:t>.</w:t>
      </w:r>
      <w:r w:rsidR="00EC3867">
        <w:rPr>
          <w:rFonts w:ascii="Arial" w:hAnsi="Arial" w:cs="Arial"/>
          <w:color w:val="000000"/>
          <w:sz w:val="24"/>
          <w:szCs w:val="24"/>
        </w:rPr>
        <w:t>357.260</w:t>
      </w:r>
      <w:r w:rsidR="00BE5237">
        <w:rPr>
          <w:rFonts w:ascii="Arial" w:hAnsi="Arial" w:cs="Arial"/>
          <w:color w:val="000000"/>
          <w:sz w:val="24"/>
          <w:szCs w:val="24"/>
        </w:rPr>
        <w:t xml:space="preserve">, </w:t>
      </w:r>
      <w:r w:rsidR="00F51220">
        <w:rPr>
          <w:rFonts w:ascii="Arial" w:hAnsi="Arial" w:cs="Arial"/>
          <w:color w:val="000000"/>
          <w:sz w:val="24"/>
          <w:szCs w:val="24"/>
        </w:rPr>
        <w:t xml:space="preserve">a través </w:t>
      </w:r>
      <w:r w:rsidR="00EC3867">
        <w:rPr>
          <w:rFonts w:ascii="Arial" w:hAnsi="Arial" w:cs="Arial"/>
          <w:color w:val="000000"/>
          <w:sz w:val="24"/>
          <w:szCs w:val="24"/>
        </w:rPr>
        <w:t>de apoderada</w:t>
      </w:r>
      <w:r w:rsidR="00F51220">
        <w:rPr>
          <w:rFonts w:ascii="Arial" w:hAnsi="Arial" w:cs="Arial"/>
          <w:color w:val="000000"/>
          <w:sz w:val="24"/>
          <w:szCs w:val="24"/>
        </w:rPr>
        <w:t xml:space="preserve"> judicial</w:t>
      </w:r>
      <w:r w:rsidR="00BE5237">
        <w:rPr>
          <w:rFonts w:ascii="Arial" w:hAnsi="Arial" w:cs="Arial"/>
          <w:color w:val="000000"/>
          <w:sz w:val="24"/>
          <w:szCs w:val="24"/>
        </w:rPr>
        <w:t>,</w:t>
      </w:r>
      <w:r w:rsidR="009043FD">
        <w:rPr>
          <w:rFonts w:ascii="Arial" w:hAnsi="Arial" w:cs="Arial"/>
          <w:sz w:val="24"/>
          <w:szCs w:val="24"/>
          <w:lang w:eastAsia="es-MX"/>
        </w:rPr>
        <w:t xml:space="preserve"> </w:t>
      </w:r>
      <w:r w:rsidR="006E6C9D">
        <w:rPr>
          <w:rFonts w:ascii="Arial" w:hAnsi="Arial" w:cs="Arial"/>
          <w:color w:val="000000"/>
          <w:sz w:val="24"/>
          <w:szCs w:val="24"/>
        </w:rPr>
        <w:t xml:space="preserve">en </w:t>
      </w:r>
      <w:r w:rsidR="0099184C">
        <w:rPr>
          <w:rFonts w:ascii="Arial" w:hAnsi="Arial" w:cs="Arial"/>
          <w:color w:val="000000"/>
          <w:sz w:val="24"/>
          <w:szCs w:val="24"/>
        </w:rPr>
        <w:t>contr</w:t>
      </w:r>
      <w:bookmarkStart w:id="0" w:name="_GoBack"/>
      <w:bookmarkEnd w:id="0"/>
      <w:r w:rsidR="0099184C">
        <w:rPr>
          <w:rFonts w:ascii="Arial" w:hAnsi="Arial" w:cs="Arial"/>
          <w:color w:val="000000"/>
          <w:sz w:val="24"/>
          <w:szCs w:val="24"/>
        </w:rPr>
        <w:t>a de</w:t>
      </w:r>
      <w:r w:rsidR="001F31D2">
        <w:rPr>
          <w:rFonts w:ascii="Arial" w:hAnsi="Arial" w:cs="Arial"/>
          <w:color w:val="000000"/>
          <w:sz w:val="24"/>
          <w:szCs w:val="24"/>
        </w:rPr>
        <w:t xml:space="preserve"> la </w:t>
      </w:r>
      <w:r w:rsidR="00FB223E">
        <w:rPr>
          <w:rFonts w:ascii="Arial" w:hAnsi="Arial" w:cs="Arial"/>
          <w:color w:val="000000"/>
          <w:sz w:val="24"/>
          <w:szCs w:val="24"/>
        </w:rPr>
        <w:t>Administradora Colombiana de Pensiones C</w:t>
      </w:r>
      <w:r w:rsidR="00393165">
        <w:rPr>
          <w:rFonts w:ascii="Arial" w:hAnsi="Arial" w:cs="Arial"/>
          <w:color w:val="000000"/>
          <w:sz w:val="24"/>
          <w:szCs w:val="24"/>
        </w:rPr>
        <w:t xml:space="preserve">olpensiones, donde se vinculó al Gerente </w:t>
      </w:r>
      <w:r w:rsidR="00EC3867" w:rsidRPr="00EC3867">
        <w:rPr>
          <w:rFonts w:ascii="Arial" w:hAnsi="Arial" w:cs="Arial"/>
          <w:bCs/>
          <w:iCs/>
          <w:sz w:val="24"/>
          <w:szCs w:val="18"/>
        </w:rPr>
        <w:t xml:space="preserve">Nacional de Gestión de Sistemas de Información </w:t>
      </w:r>
      <w:r w:rsidR="00EC3867">
        <w:rPr>
          <w:rFonts w:ascii="Arial" w:hAnsi="Arial" w:cs="Arial"/>
          <w:bCs/>
          <w:iCs/>
          <w:sz w:val="24"/>
          <w:szCs w:val="18"/>
        </w:rPr>
        <w:t xml:space="preserve">y el </w:t>
      </w:r>
      <w:r w:rsidR="00393165">
        <w:rPr>
          <w:rFonts w:ascii="Arial" w:hAnsi="Arial" w:cs="Arial"/>
          <w:color w:val="000000"/>
          <w:sz w:val="24"/>
          <w:szCs w:val="24"/>
        </w:rPr>
        <w:t xml:space="preserve">Nacional de </w:t>
      </w:r>
      <w:r w:rsidR="00E3617F">
        <w:rPr>
          <w:rFonts w:ascii="Arial" w:hAnsi="Arial" w:cs="Arial"/>
          <w:color w:val="000000"/>
          <w:sz w:val="24"/>
          <w:szCs w:val="24"/>
        </w:rPr>
        <w:t>Operaciones de</w:t>
      </w:r>
      <w:r w:rsidR="00393165">
        <w:rPr>
          <w:rFonts w:ascii="Arial" w:hAnsi="Arial" w:cs="Arial"/>
          <w:color w:val="000000"/>
          <w:sz w:val="24"/>
          <w:szCs w:val="24"/>
        </w:rPr>
        <w:t xml:space="preserve"> Colpensiones.</w:t>
      </w:r>
    </w:p>
    <w:p w:rsidR="0099184C" w:rsidRDefault="0099184C" w:rsidP="00CA57AD">
      <w:pPr>
        <w:spacing w:after="0"/>
        <w:contextualSpacing/>
        <w:jc w:val="both"/>
        <w:rPr>
          <w:rFonts w:ascii="Arial" w:hAnsi="Arial" w:cs="Arial"/>
          <w:color w:val="000000"/>
          <w:sz w:val="24"/>
          <w:szCs w:val="24"/>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937A2F" w:rsidRPr="00430C49" w:rsidRDefault="00937A2F"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color w:val="000000"/>
          <w:sz w:val="24"/>
          <w:szCs w:val="24"/>
        </w:rPr>
      </w:pPr>
      <w:r w:rsidRPr="00430C49">
        <w:rPr>
          <w:rFonts w:ascii="Arial" w:hAnsi="Arial" w:cs="Arial"/>
          <w:b/>
          <w:color w:val="000000"/>
          <w:sz w:val="24"/>
          <w:szCs w:val="24"/>
        </w:rPr>
        <w:t>1. Derechos fundamentales invocados, pretensión y hechos relevantes en los que se funda</w:t>
      </w:r>
    </w:p>
    <w:p w:rsidR="000B7309" w:rsidRDefault="000B7309" w:rsidP="00CA57AD">
      <w:pPr>
        <w:spacing w:after="0"/>
        <w:contextualSpacing/>
        <w:jc w:val="both"/>
        <w:rPr>
          <w:rFonts w:ascii="Arial" w:hAnsi="Arial" w:cs="Arial"/>
          <w:color w:val="000000"/>
          <w:sz w:val="24"/>
          <w:szCs w:val="24"/>
        </w:rPr>
      </w:pPr>
    </w:p>
    <w:p w:rsidR="00E63069" w:rsidRDefault="00477366" w:rsidP="00CA57AD">
      <w:pPr>
        <w:tabs>
          <w:tab w:val="left" w:pos="3261"/>
        </w:tabs>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51483E">
        <w:rPr>
          <w:rFonts w:ascii="Arial" w:hAnsi="Arial" w:cs="Arial"/>
          <w:color w:val="000000"/>
          <w:sz w:val="24"/>
          <w:szCs w:val="24"/>
        </w:rPr>
        <w:t>de</w:t>
      </w:r>
      <w:r w:rsidR="00010C62">
        <w:rPr>
          <w:rFonts w:ascii="Arial" w:hAnsi="Arial" w:cs="Arial"/>
          <w:color w:val="000000"/>
          <w:sz w:val="24"/>
          <w:szCs w:val="24"/>
        </w:rPr>
        <w:t>l</w:t>
      </w:r>
      <w:r w:rsidR="00B279FD">
        <w:rPr>
          <w:rFonts w:ascii="Arial" w:hAnsi="Arial" w:cs="Arial"/>
          <w:color w:val="000000"/>
          <w:sz w:val="24"/>
          <w:szCs w:val="24"/>
        </w:rPr>
        <w:t xml:space="preserve"> </w:t>
      </w:r>
      <w:r w:rsidR="0051483E">
        <w:rPr>
          <w:rFonts w:ascii="Arial" w:hAnsi="Arial" w:cs="Arial"/>
          <w:color w:val="000000"/>
          <w:sz w:val="24"/>
          <w:szCs w:val="24"/>
        </w:rPr>
        <w:t>derecho fundamental</w:t>
      </w:r>
      <w:r w:rsidR="00B279FD">
        <w:rPr>
          <w:rFonts w:ascii="Arial" w:hAnsi="Arial" w:cs="Arial"/>
          <w:color w:val="000000"/>
          <w:sz w:val="24"/>
          <w:szCs w:val="24"/>
        </w:rPr>
        <w:t xml:space="preserve"> de </w:t>
      </w:r>
      <w:r w:rsidR="00010C62">
        <w:rPr>
          <w:rFonts w:ascii="Arial" w:hAnsi="Arial" w:cs="Arial"/>
          <w:color w:val="000000"/>
          <w:sz w:val="24"/>
          <w:szCs w:val="24"/>
        </w:rPr>
        <w:t>petición</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C766C3">
        <w:rPr>
          <w:rFonts w:ascii="Arial" w:hAnsi="Arial" w:cs="Arial"/>
          <w:color w:val="000000"/>
          <w:sz w:val="24"/>
          <w:szCs w:val="24"/>
        </w:rPr>
        <w:t xml:space="preserve">se ordene </w:t>
      </w:r>
      <w:r w:rsidR="00FB223E">
        <w:rPr>
          <w:rFonts w:ascii="Arial" w:hAnsi="Arial" w:cs="Arial"/>
          <w:color w:val="000000"/>
          <w:sz w:val="24"/>
          <w:szCs w:val="24"/>
        </w:rPr>
        <w:t>a la Administradora Colombiana de Pensiones C</w:t>
      </w:r>
      <w:r w:rsidR="0061665F">
        <w:rPr>
          <w:rFonts w:ascii="Arial" w:hAnsi="Arial" w:cs="Arial"/>
          <w:color w:val="000000"/>
          <w:sz w:val="24"/>
          <w:szCs w:val="24"/>
        </w:rPr>
        <w:t>olpensiones</w:t>
      </w:r>
      <w:r w:rsidR="00E63069">
        <w:rPr>
          <w:rFonts w:ascii="Arial" w:hAnsi="Arial" w:cs="Arial"/>
          <w:color w:val="000000"/>
          <w:sz w:val="24"/>
          <w:szCs w:val="24"/>
        </w:rPr>
        <w:t xml:space="preserve">, </w:t>
      </w:r>
      <w:r w:rsidR="00010C62">
        <w:rPr>
          <w:rFonts w:ascii="Arial" w:hAnsi="Arial" w:cs="Arial"/>
          <w:color w:val="000000"/>
          <w:sz w:val="24"/>
          <w:szCs w:val="24"/>
        </w:rPr>
        <w:t xml:space="preserve">que se pronuncie de fondo sobre su solicitud de </w:t>
      </w:r>
      <w:r w:rsidR="00250844">
        <w:rPr>
          <w:rFonts w:ascii="Arial" w:hAnsi="Arial" w:cs="Arial"/>
          <w:color w:val="000000"/>
          <w:sz w:val="24"/>
          <w:szCs w:val="24"/>
        </w:rPr>
        <w:t>corrección de la historia laboral.</w:t>
      </w:r>
    </w:p>
    <w:p w:rsidR="0050183A" w:rsidRDefault="0050183A" w:rsidP="00CA57AD">
      <w:pPr>
        <w:spacing w:after="0"/>
        <w:contextualSpacing/>
        <w:jc w:val="both"/>
        <w:rPr>
          <w:rFonts w:ascii="Arial" w:hAnsi="Arial" w:cs="Arial"/>
          <w:sz w:val="24"/>
          <w:szCs w:val="24"/>
        </w:rPr>
      </w:pPr>
    </w:p>
    <w:p w:rsidR="009B1D55"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arró</w:t>
      </w:r>
      <w:r w:rsidR="00F111CE">
        <w:rPr>
          <w:rFonts w:ascii="Arial" w:hAnsi="Arial" w:cs="Arial"/>
          <w:sz w:val="24"/>
          <w:szCs w:val="24"/>
        </w:rPr>
        <w:t xml:space="preserve"> </w:t>
      </w:r>
      <w:r w:rsidR="009527D0">
        <w:rPr>
          <w:rFonts w:ascii="Arial" w:hAnsi="Arial" w:cs="Arial"/>
          <w:sz w:val="24"/>
          <w:szCs w:val="24"/>
        </w:rPr>
        <w:t>que</w:t>
      </w:r>
      <w:r w:rsidR="0042184C">
        <w:rPr>
          <w:rFonts w:ascii="Arial" w:hAnsi="Arial" w:cs="Arial"/>
          <w:sz w:val="24"/>
          <w:szCs w:val="24"/>
        </w:rPr>
        <w:t xml:space="preserve"> </w:t>
      </w:r>
      <w:r w:rsidR="00250844">
        <w:rPr>
          <w:rFonts w:ascii="Arial" w:hAnsi="Arial" w:cs="Arial"/>
          <w:sz w:val="24"/>
          <w:szCs w:val="24"/>
        </w:rPr>
        <w:t>el</w:t>
      </w:r>
      <w:r w:rsidR="001136FE">
        <w:rPr>
          <w:rFonts w:ascii="Arial" w:hAnsi="Arial" w:cs="Arial"/>
          <w:sz w:val="24"/>
          <w:szCs w:val="24"/>
        </w:rPr>
        <w:t xml:space="preserve"> señor</w:t>
      </w:r>
      <w:r w:rsidR="00250844">
        <w:rPr>
          <w:rFonts w:ascii="Arial" w:hAnsi="Arial" w:cs="Arial"/>
          <w:sz w:val="24"/>
          <w:szCs w:val="24"/>
        </w:rPr>
        <w:t xml:space="preserve"> </w:t>
      </w:r>
      <w:r w:rsidR="00EC3867">
        <w:rPr>
          <w:rFonts w:ascii="Arial" w:hAnsi="Arial" w:cs="Arial"/>
          <w:sz w:val="24"/>
          <w:szCs w:val="24"/>
        </w:rPr>
        <w:t xml:space="preserve">Arbeláez </w:t>
      </w:r>
      <w:proofErr w:type="spellStart"/>
      <w:r w:rsidR="00EC3867">
        <w:rPr>
          <w:rFonts w:ascii="Arial" w:hAnsi="Arial" w:cs="Arial"/>
          <w:sz w:val="24"/>
          <w:szCs w:val="24"/>
        </w:rPr>
        <w:t>Deaza</w:t>
      </w:r>
      <w:proofErr w:type="spellEnd"/>
      <w:r w:rsidR="001136FE">
        <w:rPr>
          <w:rFonts w:ascii="Arial" w:hAnsi="Arial" w:cs="Arial"/>
          <w:sz w:val="24"/>
          <w:szCs w:val="24"/>
        </w:rPr>
        <w:t xml:space="preserve">, (i) </w:t>
      </w:r>
      <w:r w:rsidR="00EC3867">
        <w:rPr>
          <w:rFonts w:ascii="Arial" w:hAnsi="Arial" w:cs="Arial"/>
          <w:sz w:val="24"/>
          <w:szCs w:val="24"/>
        </w:rPr>
        <w:t>el 04-05</w:t>
      </w:r>
      <w:r w:rsidR="00010C62">
        <w:rPr>
          <w:rFonts w:ascii="Arial" w:hAnsi="Arial" w:cs="Arial"/>
          <w:sz w:val="24"/>
          <w:szCs w:val="24"/>
        </w:rPr>
        <w:t xml:space="preserve">-2016 </w:t>
      </w:r>
      <w:r w:rsidR="00FB15CB">
        <w:rPr>
          <w:rFonts w:ascii="Arial" w:hAnsi="Arial" w:cs="Arial"/>
          <w:sz w:val="24"/>
          <w:szCs w:val="24"/>
        </w:rPr>
        <w:t>solicitó</w:t>
      </w:r>
      <w:r w:rsidR="00250844">
        <w:rPr>
          <w:rFonts w:ascii="Arial" w:hAnsi="Arial" w:cs="Arial"/>
          <w:sz w:val="24"/>
          <w:szCs w:val="24"/>
        </w:rPr>
        <w:t xml:space="preserve"> ante Colpensiones la corrección de la historia laboral</w:t>
      </w:r>
      <w:r w:rsidR="00945746">
        <w:rPr>
          <w:rFonts w:ascii="Arial" w:hAnsi="Arial" w:cs="Arial"/>
          <w:sz w:val="24"/>
          <w:szCs w:val="24"/>
        </w:rPr>
        <w:t>;</w:t>
      </w:r>
      <w:r w:rsidR="008A63D1">
        <w:rPr>
          <w:rFonts w:ascii="Arial" w:hAnsi="Arial" w:cs="Arial"/>
          <w:sz w:val="24"/>
          <w:szCs w:val="24"/>
        </w:rPr>
        <w:t xml:space="preserve"> y</w:t>
      </w:r>
      <w:r w:rsidR="00FB15CB">
        <w:rPr>
          <w:rFonts w:ascii="Arial" w:hAnsi="Arial" w:cs="Arial"/>
          <w:sz w:val="24"/>
          <w:szCs w:val="24"/>
        </w:rPr>
        <w:t xml:space="preserve"> (ii</w:t>
      </w:r>
      <w:r w:rsidR="0061665F">
        <w:rPr>
          <w:rFonts w:ascii="Arial" w:hAnsi="Arial" w:cs="Arial"/>
          <w:sz w:val="24"/>
          <w:szCs w:val="24"/>
        </w:rPr>
        <w:t>)</w:t>
      </w:r>
      <w:r w:rsidR="00250844">
        <w:rPr>
          <w:rFonts w:ascii="Arial" w:hAnsi="Arial" w:cs="Arial"/>
          <w:sz w:val="24"/>
          <w:szCs w:val="24"/>
        </w:rPr>
        <w:t xml:space="preserve"> el </w:t>
      </w:r>
      <w:r w:rsidR="00EC3867">
        <w:rPr>
          <w:rFonts w:ascii="Arial" w:hAnsi="Arial" w:cs="Arial"/>
          <w:sz w:val="24"/>
          <w:szCs w:val="24"/>
        </w:rPr>
        <w:t>mismo día</w:t>
      </w:r>
      <w:r w:rsidR="00250844">
        <w:rPr>
          <w:rFonts w:ascii="Arial" w:hAnsi="Arial" w:cs="Arial"/>
          <w:sz w:val="24"/>
          <w:szCs w:val="24"/>
        </w:rPr>
        <w:t xml:space="preserve"> </w:t>
      </w:r>
      <w:r w:rsidR="00EC3867">
        <w:rPr>
          <w:rFonts w:ascii="Arial" w:hAnsi="Arial" w:cs="Arial"/>
          <w:sz w:val="24"/>
          <w:szCs w:val="24"/>
        </w:rPr>
        <w:t>la accionada le</w:t>
      </w:r>
      <w:r w:rsidR="00250844">
        <w:rPr>
          <w:rFonts w:ascii="Arial" w:hAnsi="Arial" w:cs="Arial"/>
          <w:sz w:val="24"/>
          <w:szCs w:val="24"/>
        </w:rPr>
        <w:t xml:space="preserve"> informó que </w:t>
      </w:r>
      <w:r w:rsidR="00EC3867">
        <w:rPr>
          <w:rFonts w:ascii="Arial" w:hAnsi="Arial" w:cs="Arial"/>
          <w:sz w:val="24"/>
          <w:szCs w:val="24"/>
        </w:rPr>
        <w:t>la respuesta sería emitida dentro de los siguientes sesenta (60) días hábiles, sin que le hayan dado respuesta.</w:t>
      </w:r>
    </w:p>
    <w:p w:rsidR="00DC2959" w:rsidRDefault="00DC2959" w:rsidP="00253C5C">
      <w:pPr>
        <w:spacing w:after="0"/>
        <w:contextualSpacing/>
        <w:jc w:val="both"/>
        <w:rPr>
          <w:rFonts w:ascii="Arial" w:hAnsi="Arial" w:cs="Arial"/>
          <w:b/>
          <w:sz w:val="24"/>
          <w:szCs w:val="24"/>
        </w:rPr>
      </w:pPr>
    </w:p>
    <w:p w:rsidR="00253C5C" w:rsidRPr="00253C5C" w:rsidRDefault="00681706" w:rsidP="00253C5C">
      <w:pPr>
        <w:spacing w:after="0"/>
        <w:contextualSpacing/>
        <w:jc w:val="both"/>
        <w:rPr>
          <w:rFonts w:ascii="Arial" w:hAnsi="Arial" w:cs="Arial"/>
          <w:b/>
          <w:color w:val="000000"/>
          <w:sz w:val="24"/>
          <w:szCs w:val="24"/>
        </w:rPr>
      </w:pPr>
      <w:r w:rsidRPr="00253C5C">
        <w:rPr>
          <w:rFonts w:ascii="Arial" w:hAnsi="Arial" w:cs="Arial"/>
          <w:b/>
          <w:sz w:val="24"/>
          <w:szCs w:val="24"/>
        </w:rPr>
        <w:t xml:space="preserve">2. Pronunciamiento </w:t>
      </w:r>
      <w:r w:rsidR="0042184C" w:rsidRPr="00253C5C">
        <w:rPr>
          <w:rFonts w:ascii="Arial" w:hAnsi="Arial" w:cs="Arial"/>
          <w:b/>
          <w:sz w:val="24"/>
          <w:szCs w:val="24"/>
        </w:rPr>
        <w:t>de</w:t>
      </w:r>
      <w:r w:rsidR="00F51220" w:rsidRPr="00253C5C">
        <w:rPr>
          <w:rFonts w:ascii="Arial" w:hAnsi="Arial" w:cs="Arial"/>
          <w:b/>
          <w:sz w:val="24"/>
          <w:szCs w:val="24"/>
        </w:rPr>
        <w:t xml:space="preserve"> </w:t>
      </w:r>
      <w:r w:rsidR="00253C5C" w:rsidRPr="00253C5C">
        <w:rPr>
          <w:rFonts w:ascii="Arial" w:hAnsi="Arial" w:cs="Arial"/>
          <w:b/>
          <w:color w:val="000000"/>
          <w:sz w:val="24"/>
          <w:szCs w:val="24"/>
        </w:rPr>
        <w:t>la Administradora Colombiana de Pensiones COLPENSIONES.</w:t>
      </w:r>
    </w:p>
    <w:p w:rsidR="00253C5C" w:rsidRDefault="00253C5C" w:rsidP="00CA57AD">
      <w:pPr>
        <w:spacing w:after="0"/>
        <w:contextualSpacing/>
        <w:jc w:val="both"/>
        <w:rPr>
          <w:rFonts w:ascii="Arial" w:hAnsi="Arial" w:cs="Arial"/>
          <w:sz w:val="24"/>
          <w:szCs w:val="24"/>
        </w:rPr>
      </w:pPr>
    </w:p>
    <w:p w:rsidR="008E67EA" w:rsidRDefault="008E67EA" w:rsidP="00CA57AD">
      <w:pPr>
        <w:spacing w:after="0"/>
        <w:contextualSpacing/>
        <w:jc w:val="both"/>
        <w:rPr>
          <w:rFonts w:ascii="Arial" w:hAnsi="Arial" w:cs="Arial"/>
          <w:sz w:val="24"/>
          <w:szCs w:val="24"/>
        </w:rPr>
      </w:pPr>
      <w:r>
        <w:rPr>
          <w:rFonts w:ascii="Arial" w:hAnsi="Arial" w:cs="Arial"/>
          <w:sz w:val="24"/>
          <w:szCs w:val="24"/>
        </w:rPr>
        <w:t>A pesar de estar debidamente notificada descorrió el término en silencio.</w:t>
      </w:r>
    </w:p>
    <w:p w:rsidR="00253C5C" w:rsidRPr="00365192" w:rsidRDefault="00253C5C" w:rsidP="00253C5C">
      <w:pPr>
        <w:spacing w:before="240" w:after="240" w:line="360" w:lineRule="auto"/>
        <w:jc w:val="both"/>
        <w:rPr>
          <w:rFonts w:ascii="Arial" w:hAnsi="Arial" w:cs="Arial"/>
          <w:b/>
          <w:color w:val="000000"/>
          <w:sz w:val="24"/>
          <w:szCs w:val="24"/>
          <w:lang w:eastAsia="es-ES"/>
        </w:rPr>
      </w:pPr>
      <w:r w:rsidRPr="00365192">
        <w:rPr>
          <w:rFonts w:ascii="Arial" w:hAnsi="Arial" w:cs="Arial"/>
          <w:b/>
          <w:color w:val="000000"/>
          <w:sz w:val="24"/>
          <w:szCs w:val="24"/>
          <w:lang w:eastAsia="es-ES"/>
        </w:rPr>
        <w:t>3. Sentencia impugnada</w:t>
      </w:r>
    </w:p>
    <w:p w:rsidR="00646B58" w:rsidRDefault="00253C5C" w:rsidP="00253C5C">
      <w:pPr>
        <w:spacing w:before="240" w:after="0"/>
        <w:jc w:val="both"/>
        <w:rPr>
          <w:rFonts w:ascii="Arial" w:hAnsi="Arial" w:cs="Arial"/>
          <w:color w:val="000000"/>
          <w:sz w:val="24"/>
          <w:szCs w:val="24"/>
          <w:lang w:eastAsia="es-ES"/>
        </w:rPr>
      </w:pPr>
      <w:r>
        <w:rPr>
          <w:rFonts w:ascii="Arial" w:hAnsi="Arial" w:cs="Arial"/>
          <w:sz w:val="24"/>
          <w:szCs w:val="24"/>
          <w:lang w:eastAsia="es-ES"/>
        </w:rPr>
        <w:t>La</w:t>
      </w:r>
      <w:r w:rsidRPr="00365192">
        <w:rPr>
          <w:rFonts w:ascii="Arial" w:hAnsi="Arial" w:cs="Arial"/>
          <w:sz w:val="24"/>
          <w:szCs w:val="24"/>
          <w:lang w:eastAsia="es-ES"/>
        </w:rPr>
        <w:t xml:space="preserve"> juez</w:t>
      </w:r>
      <w:r>
        <w:rPr>
          <w:rFonts w:ascii="Arial" w:hAnsi="Arial" w:cs="Arial"/>
          <w:sz w:val="24"/>
          <w:szCs w:val="24"/>
          <w:lang w:eastAsia="es-ES"/>
        </w:rPr>
        <w:t>a</w:t>
      </w:r>
      <w:r w:rsidRPr="00365192">
        <w:rPr>
          <w:rFonts w:ascii="Arial" w:hAnsi="Arial" w:cs="Arial"/>
          <w:sz w:val="24"/>
          <w:szCs w:val="24"/>
          <w:lang w:eastAsia="es-ES"/>
        </w:rPr>
        <w:t xml:space="preserve"> </w:t>
      </w:r>
      <w:r w:rsidRPr="00365192">
        <w:rPr>
          <w:rFonts w:ascii="Arial" w:hAnsi="Arial" w:cs="Arial"/>
          <w:color w:val="000000"/>
          <w:sz w:val="24"/>
          <w:szCs w:val="24"/>
          <w:lang w:eastAsia="es-ES"/>
        </w:rPr>
        <w:t xml:space="preserve">de instancia </w:t>
      </w:r>
      <w:r w:rsidR="00181971">
        <w:rPr>
          <w:rFonts w:ascii="Arial" w:hAnsi="Arial" w:cs="Arial"/>
          <w:color w:val="000000"/>
          <w:sz w:val="24"/>
          <w:szCs w:val="24"/>
          <w:lang w:eastAsia="es-ES"/>
        </w:rPr>
        <w:t>decide tutelar el derecho de petición y ordena se proceda a resolver de</w:t>
      </w:r>
      <w:r w:rsidR="008E67EA">
        <w:rPr>
          <w:rFonts w:ascii="Arial" w:hAnsi="Arial" w:cs="Arial"/>
          <w:color w:val="000000"/>
          <w:sz w:val="24"/>
          <w:szCs w:val="24"/>
          <w:lang w:eastAsia="es-ES"/>
        </w:rPr>
        <w:t xml:space="preserve"> fo</w:t>
      </w:r>
      <w:r w:rsidR="00C73DCF">
        <w:rPr>
          <w:rFonts w:ascii="Arial" w:hAnsi="Arial" w:cs="Arial"/>
          <w:color w:val="000000"/>
          <w:sz w:val="24"/>
          <w:szCs w:val="24"/>
          <w:lang w:eastAsia="es-ES"/>
        </w:rPr>
        <w:t>ndo la petición incoada el 04-04</w:t>
      </w:r>
      <w:r w:rsidR="00181971">
        <w:rPr>
          <w:rFonts w:ascii="Arial" w:hAnsi="Arial" w:cs="Arial"/>
          <w:color w:val="000000"/>
          <w:sz w:val="24"/>
          <w:szCs w:val="24"/>
          <w:lang w:eastAsia="es-ES"/>
        </w:rPr>
        <w:t xml:space="preserve">-2016, </w:t>
      </w:r>
      <w:r w:rsidR="008E67EA">
        <w:rPr>
          <w:rFonts w:ascii="Arial" w:hAnsi="Arial" w:cs="Arial"/>
          <w:color w:val="000000"/>
          <w:sz w:val="24"/>
          <w:szCs w:val="24"/>
          <w:lang w:eastAsia="es-ES"/>
        </w:rPr>
        <w:t xml:space="preserve">teniendo en cuenta que la accionada no </w:t>
      </w:r>
      <w:r w:rsidR="00C73DCF">
        <w:rPr>
          <w:rFonts w:ascii="Arial" w:hAnsi="Arial" w:cs="Arial"/>
          <w:color w:val="000000"/>
          <w:sz w:val="24"/>
          <w:szCs w:val="24"/>
          <w:lang w:eastAsia="es-ES"/>
        </w:rPr>
        <w:t>emitió una</w:t>
      </w:r>
      <w:r w:rsidR="008E67EA">
        <w:rPr>
          <w:rFonts w:ascii="Arial" w:hAnsi="Arial" w:cs="Arial"/>
          <w:color w:val="000000"/>
          <w:sz w:val="24"/>
          <w:szCs w:val="24"/>
          <w:lang w:eastAsia="es-ES"/>
        </w:rPr>
        <w:t xml:space="preserve"> respuesta de fondo</w:t>
      </w:r>
      <w:r w:rsidR="00C73DCF">
        <w:rPr>
          <w:rFonts w:ascii="Arial" w:hAnsi="Arial" w:cs="Arial"/>
          <w:color w:val="000000"/>
          <w:sz w:val="24"/>
          <w:szCs w:val="24"/>
          <w:lang w:eastAsia="es-ES"/>
        </w:rPr>
        <w:t xml:space="preserve"> dentro del término que estableció para ello</w:t>
      </w:r>
      <w:r w:rsidR="00C73F24">
        <w:rPr>
          <w:rFonts w:ascii="Arial" w:hAnsi="Arial" w:cs="Arial"/>
          <w:color w:val="000000"/>
          <w:sz w:val="24"/>
          <w:szCs w:val="24"/>
          <w:lang w:eastAsia="es-ES"/>
        </w:rPr>
        <w:t>.</w:t>
      </w:r>
    </w:p>
    <w:p w:rsidR="00253C5C" w:rsidRDefault="00253C5C" w:rsidP="008743A4">
      <w:pPr>
        <w:spacing w:before="240" w:after="0"/>
        <w:jc w:val="both"/>
        <w:rPr>
          <w:rFonts w:ascii="Arial" w:hAnsi="Arial" w:cs="Arial"/>
          <w:b/>
          <w:color w:val="000000"/>
          <w:sz w:val="24"/>
          <w:szCs w:val="24"/>
          <w:lang w:eastAsia="es-ES"/>
        </w:rPr>
      </w:pPr>
      <w:r w:rsidRPr="00365192">
        <w:rPr>
          <w:rFonts w:ascii="Arial" w:hAnsi="Arial" w:cs="Arial"/>
          <w:b/>
          <w:color w:val="000000"/>
          <w:sz w:val="24"/>
          <w:szCs w:val="24"/>
          <w:lang w:eastAsia="es-ES"/>
        </w:rPr>
        <w:t>4. Impugnación</w:t>
      </w:r>
    </w:p>
    <w:p w:rsidR="008E67EA" w:rsidRDefault="00F02F81" w:rsidP="00233B95">
      <w:pPr>
        <w:spacing w:before="240" w:after="240"/>
        <w:jc w:val="both"/>
        <w:rPr>
          <w:rFonts w:ascii="Arial" w:hAnsi="Arial" w:cs="Arial"/>
          <w:sz w:val="24"/>
          <w:szCs w:val="24"/>
        </w:rPr>
      </w:pPr>
      <w:r>
        <w:rPr>
          <w:rFonts w:ascii="Arial" w:hAnsi="Arial" w:cs="Arial"/>
          <w:color w:val="000000"/>
          <w:sz w:val="24"/>
          <w:szCs w:val="24"/>
          <w:lang w:eastAsia="es-ES"/>
        </w:rPr>
        <w:t>La</w:t>
      </w:r>
      <w:r w:rsidR="00253C5C">
        <w:rPr>
          <w:rFonts w:ascii="Arial" w:hAnsi="Arial" w:cs="Arial"/>
          <w:color w:val="000000"/>
          <w:sz w:val="24"/>
          <w:szCs w:val="24"/>
          <w:lang w:eastAsia="es-ES"/>
        </w:rPr>
        <w:t xml:space="preserve"> </w:t>
      </w:r>
      <w:r>
        <w:rPr>
          <w:rFonts w:ascii="Arial" w:hAnsi="Arial" w:cs="Arial"/>
          <w:color w:val="000000"/>
          <w:sz w:val="24"/>
          <w:szCs w:val="24"/>
          <w:lang w:eastAsia="es-ES"/>
        </w:rPr>
        <w:t>accionada</w:t>
      </w:r>
      <w:r w:rsidR="00253C5C">
        <w:rPr>
          <w:rFonts w:ascii="Arial" w:hAnsi="Arial" w:cs="Arial"/>
          <w:color w:val="000000"/>
          <w:sz w:val="24"/>
          <w:szCs w:val="24"/>
          <w:lang w:eastAsia="es-ES"/>
        </w:rPr>
        <w:t xml:space="preserve"> impugna el fallo </w:t>
      </w:r>
      <w:r>
        <w:rPr>
          <w:rFonts w:ascii="Arial" w:hAnsi="Arial" w:cs="Arial"/>
          <w:color w:val="000000"/>
          <w:sz w:val="24"/>
          <w:szCs w:val="24"/>
          <w:lang w:eastAsia="es-ES"/>
        </w:rPr>
        <w:t xml:space="preserve">con el fin de que se declare la carencia actual de objeto por hecho superado y como consecuencia de ello se ordene el archivo de la presente tutela por cuanto </w:t>
      </w:r>
      <w:r w:rsidR="00233B95">
        <w:rPr>
          <w:rFonts w:ascii="Arial" w:hAnsi="Arial" w:cs="Arial"/>
          <w:color w:val="000000"/>
          <w:sz w:val="24"/>
          <w:szCs w:val="24"/>
          <w:lang w:eastAsia="es-ES"/>
        </w:rPr>
        <w:t>dio respuesta de fondo a la petición mediante oficio</w:t>
      </w:r>
      <w:r w:rsidR="000627F4">
        <w:rPr>
          <w:rFonts w:ascii="Arial" w:hAnsi="Arial" w:cs="Arial"/>
          <w:color w:val="000000"/>
          <w:sz w:val="24"/>
          <w:szCs w:val="24"/>
          <w:lang w:eastAsia="es-ES"/>
        </w:rPr>
        <w:t xml:space="preserve"> BZ 2016_</w:t>
      </w:r>
      <w:r w:rsidR="00C73DCF">
        <w:rPr>
          <w:rFonts w:ascii="Arial" w:hAnsi="Arial" w:cs="Arial"/>
          <w:color w:val="000000"/>
          <w:sz w:val="24"/>
          <w:szCs w:val="24"/>
          <w:lang w:eastAsia="es-ES"/>
        </w:rPr>
        <w:t>9886889 de 26-08</w:t>
      </w:r>
      <w:r w:rsidR="00233B95">
        <w:rPr>
          <w:rFonts w:ascii="Arial" w:hAnsi="Arial" w:cs="Arial"/>
          <w:color w:val="000000"/>
          <w:sz w:val="24"/>
          <w:szCs w:val="24"/>
          <w:lang w:eastAsia="es-ES"/>
        </w:rPr>
        <w:t>-2016</w:t>
      </w:r>
      <w:r w:rsidR="00C73DCF">
        <w:rPr>
          <w:rFonts w:ascii="Arial" w:hAnsi="Arial" w:cs="Arial"/>
          <w:color w:val="000000"/>
          <w:sz w:val="24"/>
          <w:szCs w:val="24"/>
          <w:lang w:eastAsia="es-ES"/>
        </w:rPr>
        <w:t>, la que notificó a través del servicio de mensajería Thomas Express con la guía No.GN24802980</w:t>
      </w:r>
      <w:r w:rsidR="000566C7">
        <w:rPr>
          <w:rFonts w:ascii="Arial" w:hAnsi="Arial" w:cs="Arial"/>
          <w:color w:val="000000"/>
          <w:sz w:val="24"/>
          <w:szCs w:val="24"/>
          <w:lang w:eastAsia="es-ES"/>
        </w:rPr>
        <w:t xml:space="preserve"> y</w:t>
      </w:r>
      <w:r w:rsidR="00BF33C4">
        <w:rPr>
          <w:rFonts w:ascii="Arial" w:hAnsi="Arial" w:cs="Arial"/>
          <w:color w:val="000000"/>
          <w:sz w:val="24"/>
          <w:szCs w:val="24"/>
          <w:lang w:eastAsia="es-ES"/>
        </w:rPr>
        <w:t xml:space="preserve"> </w:t>
      </w:r>
      <w:r w:rsidR="00BF33C4">
        <w:rPr>
          <w:rFonts w:ascii="Arial" w:hAnsi="Arial" w:cs="Arial"/>
          <w:sz w:val="24"/>
          <w:szCs w:val="24"/>
        </w:rPr>
        <w:t>donde se dispuso que</w:t>
      </w:r>
      <w:r w:rsidR="007008A3">
        <w:rPr>
          <w:rFonts w:ascii="Arial" w:hAnsi="Arial" w:cs="Arial"/>
          <w:sz w:val="24"/>
          <w:szCs w:val="24"/>
        </w:rPr>
        <w:t xml:space="preserve"> se reportó los ciclos del periodo 1971/09 a 1994/11 con el empleador </w:t>
      </w:r>
      <w:proofErr w:type="spellStart"/>
      <w:r w:rsidR="007008A3">
        <w:rPr>
          <w:rFonts w:ascii="Arial" w:hAnsi="Arial" w:cs="Arial"/>
          <w:sz w:val="24"/>
          <w:szCs w:val="24"/>
        </w:rPr>
        <w:t>Coats</w:t>
      </w:r>
      <w:proofErr w:type="spellEnd"/>
      <w:r w:rsidR="007008A3">
        <w:rPr>
          <w:rFonts w:ascii="Arial" w:hAnsi="Arial" w:cs="Arial"/>
          <w:sz w:val="24"/>
          <w:szCs w:val="24"/>
        </w:rPr>
        <w:t xml:space="preserve"> Cadena S.A</w:t>
      </w:r>
      <w:r w:rsidR="009972F1">
        <w:rPr>
          <w:rFonts w:ascii="Arial" w:hAnsi="Arial" w:cs="Arial"/>
          <w:sz w:val="24"/>
          <w:szCs w:val="24"/>
        </w:rPr>
        <w:t xml:space="preserve"> No. patronal 03012300002</w:t>
      </w:r>
      <w:r w:rsidR="007008A3">
        <w:rPr>
          <w:rFonts w:ascii="Arial" w:hAnsi="Arial" w:cs="Arial"/>
          <w:sz w:val="24"/>
          <w:szCs w:val="24"/>
        </w:rPr>
        <w:t xml:space="preserve"> pero que</w:t>
      </w:r>
      <w:r w:rsidR="00BF33C4">
        <w:rPr>
          <w:rFonts w:ascii="Arial" w:hAnsi="Arial" w:cs="Arial"/>
          <w:sz w:val="24"/>
          <w:szCs w:val="24"/>
        </w:rPr>
        <w:t xml:space="preserve"> </w:t>
      </w:r>
      <w:r w:rsidR="007008A3">
        <w:rPr>
          <w:rFonts w:ascii="Arial" w:hAnsi="Arial" w:cs="Arial"/>
          <w:sz w:val="24"/>
          <w:szCs w:val="24"/>
        </w:rPr>
        <w:t>los ciclos 1967/01 a 1971/08 solicitados con el mismo empleador</w:t>
      </w:r>
      <w:r w:rsidR="000A5393">
        <w:rPr>
          <w:rFonts w:ascii="Arial" w:hAnsi="Arial" w:cs="Arial"/>
          <w:sz w:val="24"/>
          <w:szCs w:val="24"/>
        </w:rPr>
        <w:t>, no registran cotización;</w:t>
      </w:r>
      <w:r w:rsidR="007008A3">
        <w:rPr>
          <w:rFonts w:ascii="Arial" w:hAnsi="Arial" w:cs="Arial"/>
          <w:sz w:val="24"/>
          <w:szCs w:val="24"/>
        </w:rPr>
        <w:t xml:space="preserve"> sin embargo se encuentran cotiz</w:t>
      </w:r>
      <w:r w:rsidR="009972F1">
        <w:rPr>
          <w:rFonts w:ascii="Arial" w:hAnsi="Arial" w:cs="Arial"/>
          <w:sz w:val="24"/>
          <w:szCs w:val="24"/>
        </w:rPr>
        <w:t>a</w:t>
      </w:r>
      <w:r w:rsidR="007008A3">
        <w:rPr>
          <w:rFonts w:ascii="Arial" w:hAnsi="Arial" w:cs="Arial"/>
          <w:sz w:val="24"/>
          <w:szCs w:val="24"/>
        </w:rPr>
        <w:t xml:space="preserve">dos por </w:t>
      </w:r>
      <w:r w:rsidR="009972F1">
        <w:rPr>
          <w:rFonts w:ascii="Arial" w:hAnsi="Arial" w:cs="Arial"/>
          <w:sz w:val="24"/>
          <w:szCs w:val="24"/>
        </w:rPr>
        <w:t xml:space="preserve">el empleador </w:t>
      </w:r>
      <w:r w:rsidR="000A5393">
        <w:rPr>
          <w:rFonts w:ascii="Arial" w:hAnsi="Arial" w:cs="Arial"/>
          <w:sz w:val="24"/>
          <w:szCs w:val="24"/>
        </w:rPr>
        <w:t>“</w:t>
      </w:r>
      <w:r w:rsidR="009972F1">
        <w:rPr>
          <w:rFonts w:ascii="Arial" w:hAnsi="Arial" w:cs="Arial"/>
          <w:sz w:val="24"/>
          <w:szCs w:val="24"/>
        </w:rPr>
        <w:t>sin nombre</w:t>
      </w:r>
      <w:r w:rsidR="000A5393">
        <w:rPr>
          <w:rFonts w:ascii="Arial" w:hAnsi="Arial" w:cs="Arial"/>
          <w:sz w:val="24"/>
          <w:szCs w:val="24"/>
        </w:rPr>
        <w:t>”</w:t>
      </w:r>
      <w:r w:rsidR="009972F1">
        <w:rPr>
          <w:rFonts w:ascii="Arial" w:hAnsi="Arial" w:cs="Arial"/>
          <w:sz w:val="24"/>
          <w:szCs w:val="24"/>
        </w:rPr>
        <w:t xml:space="preserve"> con No. patronal 0352300002, por tal razón</w:t>
      </w:r>
      <w:r w:rsidR="000A5393">
        <w:rPr>
          <w:rFonts w:ascii="Arial" w:hAnsi="Arial" w:cs="Arial"/>
          <w:sz w:val="24"/>
          <w:szCs w:val="24"/>
        </w:rPr>
        <w:t>, solicita al actor que</w:t>
      </w:r>
      <w:r w:rsidR="009972F1">
        <w:rPr>
          <w:rFonts w:ascii="Arial" w:hAnsi="Arial" w:cs="Arial"/>
          <w:sz w:val="24"/>
          <w:szCs w:val="24"/>
        </w:rPr>
        <w:t xml:space="preserve"> si posee copia legible del pago cancelado en las fechas establecidas, deberá hacerlo llegar a un punto de atención al ciudadano. </w:t>
      </w:r>
    </w:p>
    <w:p w:rsidR="00477366" w:rsidRPr="00430C49" w:rsidRDefault="00477366" w:rsidP="00CA57AD">
      <w:pPr>
        <w:pStyle w:val="Prrafodelista"/>
        <w:spacing w:after="0"/>
        <w:jc w:val="center"/>
        <w:rPr>
          <w:rFonts w:ascii="Arial" w:hAnsi="Arial" w:cs="Arial"/>
          <w:b/>
          <w:sz w:val="24"/>
          <w:szCs w:val="24"/>
        </w:rPr>
      </w:pPr>
      <w:r w:rsidRPr="00430C49">
        <w:rPr>
          <w:rFonts w:ascii="Arial" w:hAnsi="Arial" w:cs="Arial"/>
          <w:b/>
          <w:sz w:val="24"/>
          <w:szCs w:val="24"/>
        </w:rPr>
        <w:t>CONSIDERACIONES</w:t>
      </w:r>
    </w:p>
    <w:p w:rsidR="00EC78DD" w:rsidRPr="00430C49" w:rsidRDefault="00EC78DD" w:rsidP="00CA57AD">
      <w:pPr>
        <w:spacing w:after="0"/>
        <w:contextualSpacing/>
        <w:jc w:val="center"/>
        <w:rPr>
          <w:rFonts w:ascii="Arial" w:hAnsi="Arial" w:cs="Arial"/>
          <w:b/>
          <w:sz w:val="24"/>
          <w:szCs w:val="24"/>
        </w:rPr>
      </w:pPr>
    </w:p>
    <w:p w:rsidR="00477366" w:rsidRPr="00430C49"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F02F81" w:rsidRPr="00235FC8" w:rsidRDefault="00F02F81" w:rsidP="00F02F81">
      <w:pPr>
        <w:spacing w:after="0"/>
        <w:jc w:val="both"/>
        <w:rPr>
          <w:rFonts w:ascii="Arial" w:hAnsi="Arial" w:cs="Arial"/>
          <w:sz w:val="24"/>
          <w:szCs w:val="24"/>
        </w:rPr>
      </w:pPr>
      <w:r>
        <w:rPr>
          <w:rFonts w:ascii="Arial" w:hAnsi="Arial" w:cs="Arial"/>
          <w:color w:val="000000"/>
          <w:sz w:val="24"/>
          <w:szCs w:val="24"/>
        </w:rPr>
        <w:t>Este Tribunal es</w:t>
      </w:r>
      <w:r w:rsidRPr="00235FC8">
        <w:rPr>
          <w:rFonts w:ascii="Arial" w:hAnsi="Arial" w:cs="Arial"/>
          <w:color w:val="000000"/>
          <w:sz w:val="24"/>
          <w:szCs w:val="24"/>
        </w:rPr>
        <w:t xml:space="preserve"> competente para conocer de la </w:t>
      </w:r>
      <w:r>
        <w:rPr>
          <w:rFonts w:ascii="Arial" w:hAnsi="Arial" w:cs="Arial"/>
          <w:color w:val="000000"/>
          <w:sz w:val="24"/>
          <w:szCs w:val="24"/>
        </w:rPr>
        <w:t>presente acción, al ser</w:t>
      </w:r>
      <w:r w:rsidRPr="00235FC8">
        <w:rPr>
          <w:rFonts w:ascii="Arial" w:hAnsi="Arial" w:cs="Arial"/>
          <w:color w:val="000000"/>
          <w:sz w:val="24"/>
          <w:szCs w:val="24"/>
        </w:rPr>
        <w:t xml:space="preserve"> superior funcional</w:t>
      </w:r>
      <w:r>
        <w:rPr>
          <w:rFonts w:ascii="Arial" w:hAnsi="Arial" w:cs="Arial"/>
          <w:color w:val="000000"/>
          <w:sz w:val="24"/>
          <w:szCs w:val="24"/>
        </w:rPr>
        <w:t xml:space="preserve"> del Juzgado </w:t>
      </w:r>
      <w:r w:rsidR="00C629E3">
        <w:rPr>
          <w:rFonts w:ascii="Arial" w:hAnsi="Arial" w:cs="Arial"/>
          <w:color w:val="000000"/>
          <w:sz w:val="24"/>
          <w:szCs w:val="24"/>
        </w:rPr>
        <w:t xml:space="preserve">Primero </w:t>
      </w:r>
      <w:r>
        <w:rPr>
          <w:rFonts w:ascii="Arial" w:hAnsi="Arial" w:cs="Arial"/>
          <w:color w:val="000000"/>
          <w:sz w:val="24"/>
          <w:szCs w:val="24"/>
        </w:rPr>
        <w:t>Laboral del Circuito de esta ciudad</w:t>
      </w:r>
      <w:r w:rsidRPr="00235FC8">
        <w:rPr>
          <w:rFonts w:ascii="Arial" w:hAnsi="Arial" w:cs="Arial"/>
          <w:color w:val="000000"/>
          <w:sz w:val="24"/>
          <w:szCs w:val="24"/>
        </w:rPr>
        <w:t xml:space="preserve">, </w:t>
      </w:r>
      <w:r>
        <w:rPr>
          <w:rFonts w:ascii="Arial" w:hAnsi="Arial" w:cs="Arial"/>
          <w:color w:val="000000"/>
          <w:sz w:val="24"/>
          <w:szCs w:val="24"/>
        </w:rPr>
        <w:t>quien profirió la decisión.</w:t>
      </w:r>
    </w:p>
    <w:p w:rsidR="00DC2959" w:rsidRDefault="00DC2959" w:rsidP="00CA57AD">
      <w:pPr>
        <w:spacing w:after="0"/>
        <w:contextualSpacing/>
        <w:jc w:val="both"/>
        <w:rPr>
          <w:rFonts w:ascii="Arial" w:hAnsi="Arial" w:cs="Arial"/>
          <w:b/>
          <w:sz w:val="24"/>
          <w:szCs w:val="24"/>
        </w:rPr>
      </w:pP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 jurídico</w:t>
      </w:r>
    </w:p>
    <w:p w:rsidR="00B2366A" w:rsidRPr="00430C49" w:rsidRDefault="00B2366A" w:rsidP="00CA57AD">
      <w:pPr>
        <w:spacing w:after="0"/>
        <w:contextualSpacing/>
        <w:jc w:val="both"/>
        <w:rPr>
          <w:rFonts w:ascii="Arial" w:hAnsi="Arial" w:cs="Arial"/>
          <w:b/>
          <w:sz w:val="24"/>
          <w:szCs w:val="24"/>
        </w:rPr>
      </w:pPr>
    </w:p>
    <w:p w:rsidR="00477366" w:rsidRDefault="00F02F81" w:rsidP="00CA57AD">
      <w:pPr>
        <w:spacing w:after="0"/>
        <w:contextualSpacing/>
        <w:jc w:val="both"/>
        <w:rPr>
          <w:rFonts w:ascii="Arial" w:hAnsi="Arial" w:cs="Arial"/>
          <w:sz w:val="24"/>
          <w:szCs w:val="24"/>
        </w:rPr>
      </w:pPr>
      <w:r>
        <w:rPr>
          <w:rFonts w:ascii="Arial" w:hAnsi="Arial" w:cs="Arial"/>
          <w:sz w:val="24"/>
          <w:szCs w:val="24"/>
        </w:rPr>
        <w:t xml:space="preserve">En atención a lo expuesto por la </w:t>
      </w:r>
      <w:r w:rsidR="00687DB7">
        <w:rPr>
          <w:rFonts w:ascii="Arial" w:hAnsi="Arial" w:cs="Arial"/>
          <w:sz w:val="24"/>
          <w:szCs w:val="24"/>
        </w:rPr>
        <w:t>accionante</w:t>
      </w:r>
      <w:r w:rsidR="00477366" w:rsidRPr="00430C49">
        <w:rPr>
          <w:rFonts w:ascii="Arial" w:hAnsi="Arial" w:cs="Arial"/>
          <w:sz w:val="24"/>
          <w:szCs w:val="24"/>
        </w:rPr>
        <w:t xml:space="preserve">, la Sala se formula </w:t>
      </w:r>
      <w:r w:rsidR="00055851">
        <w:rPr>
          <w:rFonts w:ascii="Arial" w:hAnsi="Arial" w:cs="Arial"/>
          <w:sz w:val="24"/>
          <w:szCs w:val="24"/>
        </w:rPr>
        <w:t>el</w:t>
      </w:r>
      <w:r w:rsidR="0096597D">
        <w:rPr>
          <w:rFonts w:ascii="Arial" w:hAnsi="Arial" w:cs="Arial"/>
          <w:sz w:val="24"/>
          <w:szCs w:val="24"/>
        </w:rPr>
        <w:t xml:space="preserve"> siguiente </w:t>
      </w:r>
      <w:r w:rsidR="00477366" w:rsidRPr="00430C49">
        <w:rPr>
          <w:rFonts w:ascii="Arial" w:hAnsi="Arial" w:cs="Arial"/>
          <w:sz w:val="24"/>
          <w:szCs w:val="24"/>
        </w:rPr>
        <w:t>interrogante:</w:t>
      </w:r>
    </w:p>
    <w:p w:rsidR="00D027C6" w:rsidRPr="00430C49" w:rsidRDefault="00D027C6" w:rsidP="00CA57AD">
      <w:pPr>
        <w:spacing w:after="0"/>
        <w:contextualSpacing/>
        <w:jc w:val="both"/>
        <w:rPr>
          <w:rFonts w:ascii="Arial" w:hAnsi="Arial" w:cs="Arial"/>
          <w:sz w:val="24"/>
          <w:szCs w:val="24"/>
        </w:rPr>
      </w:pPr>
    </w:p>
    <w:p w:rsidR="00F02F81" w:rsidRDefault="00F02F81" w:rsidP="00F02F81">
      <w:pPr>
        <w:spacing w:after="0"/>
        <w:contextualSpacing/>
        <w:jc w:val="both"/>
        <w:rPr>
          <w:rFonts w:ascii="Arial" w:hAnsi="Arial" w:cs="Arial"/>
          <w:sz w:val="24"/>
          <w:szCs w:val="24"/>
        </w:rPr>
      </w:pPr>
      <w:r w:rsidRPr="00072B4D">
        <w:rPr>
          <w:rFonts w:ascii="Arial" w:hAnsi="Arial" w:cs="Arial"/>
          <w:sz w:val="24"/>
          <w:szCs w:val="24"/>
        </w:rPr>
        <w:t>¿</w:t>
      </w:r>
      <w:r>
        <w:rPr>
          <w:rFonts w:ascii="Arial" w:hAnsi="Arial" w:cs="Arial"/>
          <w:sz w:val="24"/>
          <w:szCs w:val="24"/>
        </w:rPr>
        <w:t xml:space="preserve">Se configura hecho superado al </w:t>
      </w:r>
      <w:r w:rsidR="00037999">
        <w:rPr>
          <w:rFonts w:ascii="Arial" w:hAnsi="Arial" w:cs="Arial"/>
          <w:sz w:val="24"/>
          <w:szCs w:val="24"/>
        </w:rPr>
        <w:t>emitir una respuesta de fondo, clara y congruente con lo pedido, debidamente notificada</w:t>
      </w:r>
      <w:r>
        <w:rPr>
          <w:rFonts w:ascii="Arial" w:hAnsi="Arial" w:cs="Arial"/>
          <w:sz w:val="24"/>
          <w:szCs w:val="24"/>
        </w:rPr>
        <w:t xml:space="preserve"> </w:t>
      </w:r>
      <w:r w:rsidR="00037999">
        <w:rPr>
          <w:rFonts w:ascii="Arial" w:hAnsi="Arial" w:cs="Arial"/>
          <w:sz w:val="24"/>
          <w:szCs w:val="24"/>
        </w:rPr>
        <w:t xml:space="preserve">por </w:t>
      </w:r>
      <w:r>
        <w:rPr>
          <w:rFonts w:ascii="Arial" w:hAnsi="Arial" w:cs="Arial"/>
          <w:sz w:val="24"/>
          <w:szCs w:val="24"/>
        </w:rPr>
        <w:t>l</w:t>
      </w:r>
      <w:r w:rsidRPr="00072B4D">
        <w:rPr>
          <w:rFonts w:ascii="Arial" w:hAnsi="Arial" w:cs="Arial"/>
          <w:sz w:val="24"/>
          <w:szCs w:val="24"/>
        </w:rPr>
        <w:t>a accionada</w:t>
      </w:r>
      <w:r>
        <w:rPr>
          <w:rFonts w:ascii="Arial" w:hAnsi="Arial" w:cs="Arial"/>
          <w:sz w:val="24"/>
          <w:szCs w:val="24"/>
        </w:rPr>
        <w:t xml:space="preserve"> dentro de este trámite tutelar</w:t>
      </w:r>
      <w:r w:rsidRPr="00072B4D">
        <w:rPr>
          <w:rFonts w:ascii="Arial" w:hAnsi="Arial" w:cs="Arial"/>
          <w:sz w:val="24"/>
          <w:szCs w:val="24"/>
        </w:rPr>
        <w:t>?</w:t>
      </w:r>
    </w:p>
    <w:p w:rsidR="00F02F81" w:rsidRDefault="00F02F81" w:rsidP="00F02F81">
      <w:pPr>
        <w:spacing w:after="0"/>
        <w:contextualSpacing/>
        <w:jc w:val="both"/>
        <w:rPr>
          <w:rFonts w:ascii="Arial" w:hAnsi="Arial" w:cs="Arial"/>
          <w:sz w:val="24"/>
          <w:szCs w:val="24"/>
        </w:rPr>
      </w:pPr>
    </w:p>
    <w:p w:rsidR="00B2366A" w:rsidRDefault="00E15A37" w:rsidP="00CA57AD">
      <w:pPr>
        <w:spacing w:after="0"/>
        <w:contextualSpacing/>
        <w:jc w:val="both"/>
        <w:rPr>
          <w:rFonts w:ascii="Arial" w:hAnsi="Arial" w:cs="Arial"/>
          <w:sz w:val="24"/>
          <w:szCs w:val="24"/>
        </w:rPr>
      </w:pPr>
      <w:r>
        <w:rPr>
          <w:rFonts w:ascii="Arial" w:hAnsi="Arial" w:cs="Arial"/>
          <w:sz w:val="24"/>
          <w:szCs w:val="24"/>
        </w:rPr>
        <w:t>Previo a abordar los interrogantes planteados le compete</w:t>
      </w:r>
      <w:r w:rsidR="006F2C7D">
        <w:rPr>
          <w:rFonts w:ascii="Arial" w:hAnsi="Arial" w:cs="Arial"/>
          <w:sz w:val="24"/>
          <w:szCs w:val="24"/>
        </w:rPr>
        <w:t xml:space="preserve"> </w:t>
      </w:r>
      <w:r w:rsidR="00684338">
        <w:rPr>
          <w:rFonts w:ascii="Arial" w:hAnsi="Arial" w:cs="Arial"/>
          <w:sz w:val="24"/>
          <w:szCs w:val="24"/>
        </w:rPr>
        <w:t>a la</w:t>
      </w:r>
      <w:r>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E04B10" w:rsidRDefault="00E04B10" w:rsidP="00E04B10">
      <w:pPr>
        <w:tabs>
          <w:tab w:val="left" w:pos="2738"/>
        </w:tabs>
        <w:spacing w:after="0"/>
        <w:contextualSpacing/>
        <w:jc w:val="both"/>
        <w:rPr>
          <w:rFonts w:ascii="Arial" w:hAnsi="Arial" w:cs="Arial"/>
          <w:b/>
          <w:sz w:val="24"/>
          <w:szCs w:val="24"/>
        </w:rPr>
      </w:pPr>
    </w:p>
    <w:p w:rsidR="00E04B10" w:rsidRDefault="00E04B10" w:rsidP="00E04B10">
      <w:pPr>
        <w:tabs>
          <w:tab w:val="left" w:pos="2738"/>
        </w:tabs>
        <w:spacing w:after="0"/>
        <w:contextualSpacing/>
        <w:jc w:val="both"/>
        <w:rPr>
          <w:rFonts w:ascii="Arial" w:hAnsi="Arial" w:cs="Arial"/>
          <w:b/>
          <w:sz w:val="24"/>
          <w:szCs w:val="24"/>
        </w:rPr>
      </w:pPr>
      <w:r>
        <w:rPr>
          <w:rFonts w:ascii="Arial" w:hAnsi="Arial" w:cs="Arial"/>
          <w:b/>
          <w:sz w:val="24"/>
          <w:szCs w:val="24"/>
        </w:rPr>
        <w:t>3</w:t>
      </w:r>
      <w:r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E04B10" w:rsidRDefault="00E04B10" w:rsidP="00E04B10">
      <w:pPr>
        <w:spacing w:after="100" w:afterAutospacing="1"/>
        <w:contextualSpacing/>
        <w:jc w:val="both"/>
        <w:rPr>
          <w:rFonts w:ascii="Arial" w:hAnsi="Arial" w:cs="Arial"/>
          <w:color w:val="000000"/>
          <w:sz w:val="24"/>
          <w:szCs w:val="24"/>
          <w:shd w:val="clear" w:color="auto" w:fill="FFFFFF"/>
        </w:rPr>
      </w:pPr>
    </w:p>
    <w:p w:rsidR="00E04B10" w:rsidRDefault="00E04B10" w:rsidP="00E04B10">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Pr>
          <w:rStyle w:val="Refdenotaalpie"/>
          <w:rFonts w:ascii="Arial" w:hAnsi="Arial" w:cs="Arial"/>
          <w:color w:val="000000"/>
          <w:sz w:val="24"/>
          <w:szCs w:val="24"/>
          <w:shd w:val="clear" w:color="auto" w:fill="FFFFFF"/>
        </w:rPr>
        <w:footnoteReference w:id="1"/>
      </w:r>
      <w:r w:rsidRPr="00EC5875">
        <w:rPr>
          <w:rFonts w:ascii="Arial" w:hAnsi="Arial" w:cs="Arial"/>
          <w:color w:val="000000"/>
          <w:sz w:val="24"/>
          <w:szCs w:val="24"/>
          <w:shd w:val="clear" w:color="auto" w:fill="FFFFFF"/>
        </w:rPr>
        <w:t>.</w:t>
      </w:r>
    </w:p>
    <w:p w:rsidR="00D40424" w:rsidRDefault="00D40424" w:rsidP="00E04B10">
      <w:pPr>
        <w:spacing w:after="0"/>
        <w:contextualSpacing/>
        <w:jc w:val="both"/>
        <w:rPr>
          <w:rFonts w:ascii="Arial" w:hAnsi="Arial" w:cs="Arial"/>
          <w:b/>
          <w:sz w:val="24"/>
          <w:szCs w:val="24"/>
        </w:rPr>
      </w:pPr>
    </w:p>
    <w:p w:rsidR="00E04B10" w:rsidRDefault="00E04B10" w:rsidP="00E04B10">
      <w:pPr>
        <w:spacing w:after="0"/>
        <w:contextualSpacing/>
        <w:jc w:val="both"/>
        <w:rPr>
          <w:rFonts w:ascii="Arial" w:hAnsi="Arial" w:cs="Arial"/>
          <w:b/>
          <w:sz w:val="24"/>
          <w:szCs w:val="24"/>
        </w:rPr>
      </w:pPr>
      <w:r w:rsidRPr="00927007">
        <w:rPr>
          <w:rFonts w:ascii="Arial" w:hAnsi="Arial" w:cs="Arial"/>
          <w:b/>
          <w:sz w:val="24"/>
          <w:szCs w:val="24"/>
        </w:rPr>
        <w:t>3.1. Legitimación</w:t>
      </w:r>
    </w:p>
    <w:p w:rsidR="00E04B10" w:rsidRDefault="00E04B10" w:rsidP="00E04B10">
      <w:pPr>
        <w:spacing w:after="0"/>
        <w:contextualSpacing/>
        <w:jc w:val="both"/>
        <w:rPr>
          <w:rFonts w:ascii="Arial" w:hAnsi="Arial" w:cs="Arial"/>
          <w:sz w:val="24"/>
          <w:szCs w:val="24"/>
        </w:rPr>
      </w:pPr>
    </w:p>
    <w:p w:rsidR="00E04B10" w:rsidRDefault="00E4508F" w:rsidP="00E04B10">
      <w:pPr>
        <w:spacing w:after="0"/>
        <w:contextualSpacing/>
        <w:jc w:val="both"/>
        <w:rPr>
          <w:rFonts w:ascii="Arial" w:hAnsi="Arial" w:cs="Arial"/>
          <w:color w:val="000000"/>
          <w:sz w:val="24"/>
          <w:szCs w:val="24"/>
        </w:rPr>
      </w:pPr>
      <w:r>
        <w:rPr>
          <w:rFonts w:ascii="Arial" w:hAnsi="Arial" w:cs="Arial"/>
          <w:color w:val="000000"/>
          <w:sz w:val="24"/>
          <w:szCs w:val="24"/>
        </w:rPr>
        <w:t xml:space="preserve">Está legitimado por activa el señor </w:t>
      </w:r>
      <w:r w:rsidR="007422FB">
        <w:rPr>
          <w:rFonts w:ascii="Arial" w:hAnsi="Arial" w:cs="Arial"/>
          <w:color w:val="000000"/>
          <w:sz w:val="24"/>
          <w:szCs w:val="24"/>
        </w:rPr>
        <w:t xml:space="preserve">Diego Arbeláez </w:t>
      </w:r>
      <w:proofErr w:type="spellStart"/>
      <w:r w:rsidR="007422FB">
        <w:rPr>
          <w:rFonts w:ascii="Arial" w:hAnsi="Arial" w:cs="Arial"/>
          <w:color w:val="000000"/>
          <w:sz w:val="24"/>
          <w:szCs w:val="24"/>
        </w:rPr>
        <w:t>Deaza</w:t>
      </w:r>
      <w:proofErr w:type="spellEnd"/>
      <w:r w:rsidR="007422FB">
        <w:rPr>
          <w:rFonts w:ascii="Arial" w:hAnsi="Arial" w:cs="Arial"/>
          <w:color w:val="000000"/>
          <w:sz w:val="24"/>
          <w:szCs w:val="24"/>
        </w:rPr>
        <w:t xml:space="preserve"> </w:t>
      </w:r>
      <w:r w:rsidR="00E04B10">
        <w:rPr>
          <w:rFonts w:ascii="Arial" w:hAnsi="Arial" w:cs="Arial"/>
          <w:sz w:val="24"/>
          <w:szCs w:val="24"/>
        </w:rPr>
        <w:t>q</w:t>
      </w:r>
      <w:r w:rsidR="007422FB">
        <w:rPr>
          <w:rFonts w:ascii="Arial" w:hAnsi="Arial" w:cs="Arial"/>
          <w:sz w:val="24"/>
          <w:szCs w:val="24"/>
        </w:rPr>
        <w:t>uien actúa a través de apoderada</w:t>
      </w:r>
      <w:r w:rsidR="00E04B10">
        <w:rPr>
          <w:rFonts w:ascii="Arial" w:hAnsi="Arial" w:cs="Arial"/>
          <w:sz w:val="24"/>
          <w:szCs w:val="24"/>
        </w:rPr>
        <w:t xml:space="preserve"> </w:t>
      </w:r>
      <w:r w:rsidR="007422FB">
        <w:rPr>
          <w:rFonts w:ascii="Arial" w:hAnsi="Arial" w:cs="Arial"/>
          <w:sz w:val="24"/>
          <w:szCs w:val="24"/>
        </w:rPr>
        <w:t>judicial debidamente constituida</w:t>
      </w:r>
      <w:r w:rsidR="00E04B10">
        <w:rPr>
          <w:rFonts w:ascii="Arial" w:hAnsi="Arial" w:cs="Arial"/>
          <w:sz w:val="24"/>
          <w:szCs w:val="24"/>
        </w:rPr>
        <w:t>,</w:t>
      </w:r>
      <w:r w:rsidR="00E04B10" w:rsidRPr="00072B4D">
        <w:rPr>
          <w:rFonts w:ascii="Arial" w:hAnsi="Arial" w:cs="Arial"/>
          <w:sz w:val="24"/>
          <w:szCs w:val="24"/>
        </w:rPr>
        <w:t xml:space="preserve"> </w:t>
      </w:r>
      <w:r>
        <w:rPr>
          <w:rFonts w:ascii="Arial" w:hAnsi="Arial" w:cs="Arial"/>
          <w:color w:val="000000"/>
          <w:sz w:val="24"/>
          <w:szCs w:val="24"/>
        </w:rPr>
        <w:t>al ser el</w:t>
      </w:r>
      <w:r w:rsidR="00E04B10" w:rsidRPr="0016248F">
        <w:rPr>
          <w:rFonts w:ascii="Arial" w:hAnsi="Arial" w:cs="Arial"/>
          <w:color w:val="000000"/>
          <w:sz w:val="24"/>
          <w:szCs w:val="24"/>
        </w:rPr>
        <w:t xml:space="preserve"> titular de</w:t>
      </w:r>
      <w:r w:rsidR="00E04B10">
        <w:rPr>
          <w:rFonts w:ascii="Arial" w:hAnsi="Arial" w:cs="Arial"/>
          <w:color w:val="000000"/>
          <w:sz w:val="24"/>
          <w:szCs w:val="24"/>
        </w:rPr>
        <w:t xml:space="preserve"> su derecho de petición quien alega que no ha obtenido respuesta a la misma.</w:t>
      </w:r>
    </w:p>
    <w:p w:rsidR="00E04B10" w:rsidRDefault="00E04B10" w:rsidP="00E04B10">
      <w:pPr>
        <w:spacing w:after="0"/>
        <w:contextualSpacing/>
        <w:jc w:val="both"/>
        <w:rPr>
          <w:rFonts w:ascii="Arial" w:hAnsi="Arial" w:cs="Arial"/>
          <w:color w:val="000000"/>
          <w:sz w:val="24"/>
          <w:szCs w:val="24"/>
        </w:rPr>
      </w:pPr>
    </w:p>
    <w:p w:rsidR="00E04B10" w:rsidRDefault="00E04B10" w:rsidP="007422FB">
      <w:pPr>
        <w:spacing w:after="0"/>
        <w:contextualSpacing/>
        <w:jc w:val="both"/>
        <w:rPr>
          <w:rFonts w:ascii="Arial" w:hAnsi="Arial" w:cs="Arial"/>
          <w:color w:val="000000"/>
          <w:sz w:val="24"/>
          <w:szCs w:val="24"/>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 xml:space="preserve">, lo está por pasiva la Administradora Colombiana de Pensiones Colpensiones y la </w:t>
      </w:r>
      <w:r w:rsidR="003F5CA5">
        <w:rPr>
          <w:rFonts w:ascii="Arial" w:hAnsi="Arial" w:cs="Arial"/>
          <w:color w:val="000000"/>
          <w:sz w:val="24"/>
          <w:szCs w:val="24"/>
        </w:rPr>
        <w:t>Gerencia</w:t>
      </w:r>
      <w:r>
        <w:rPr>
          <w:rFonts w:ascii="Arial" w:hAnsi="Arial" w:cs="Arial"/>
          <w:color w:val="000000"/>
          <w:sz w:val="24"/>
          <w:szCs w:val="24"/>
        </w:rPr>
        <w:t xml:space="preserve"> </w:t>
      </w:r>
      <w:r w:rsidR="007422FB" w:rsidRPr="00EC3867">
        <w:rPr>
          <w:rFonts w:ascii="Arial" w:hAnsi="Arial" w:cs="Arial"/>
          <w:bCs/>
          <w:iCs/>
          <w:sz w:val="24"/>
          <w:szCs w:val="18"/>
        </w:rPr>
        <w:t xml:space="preserve">Nacional de Gestión de Sistemas de Información </w:t>
      </w:r>
      <w:r w:rsidR="007422FB">
        <w:rPr>
          <w:rFonts w:ascii="Arial" w:hAnsi="Arial" w:cs="Arial"/>
          <w:bCs/>
          <w:iCs/>
          <w:sz w:val="24"/>
          <w:szCs w:val="18"/>
        </w:rPr>
        <w:t xml:space="preserve"> junto con la Gerencia </w:t>
      </w:r>
      <w:r w:rsidR="007422FB">
        <w:rPr>
          <w:rFonts w:ascii="Arial" w:hAnsi="Arial" w:cs="Arial"/>
          <w:color w:val="000000"/>
          <w:sz w:val="24"/>
          <w:szCs w:val="24"/>
        </w:rPr>
        <w:t xml:space="preserve">Nacional de Operaciones de </w:t>
      </w:r>
      <w:r>
        <w:rPr>
          <w:rFonts w:ascii="Arial" w:hAnsi="Arial" w:cs="Arial"/>
          <w:color w:val="000000"/>
          <w:sz w:val="24"/>
          <w:szCs w:val="24"/>
        </w:rPr>
        <w:t>la misma entidad</w:t>
      </w:r>
      <w:r w:rsidRPr="00B54E5F">
        <w:rPr>
          <w:rFonts w:ascii="Arial" w:hAnsi="Arial" w:cs="Arial"/>
          <w:sz w:val="24"/>
          <w:szCs w:val="24"/>
        </w:rPr>
        <w:t>, pues a</w:t>
      </w:r>
      <w:r>
        <w:rPr>
          <w:rFonts w:ascii="Arial" w:hAnsi="Arial" w:cs="Arial"/>
          <w:sz w:val="24"/>
          <w:szCs w:val="24"/>
        </w:rPr>
        <w:t xml:space="preserve"> ellos s</w:t>
      </w:r>
      <w:r w:rsidRPr="00B54E5F">
        <w:rPr>
          <w:rFonts w:ascii="Arial" w:hAnsi="Arial" w:cs="Arial"/>
          <w:sz w:val="24"/>
          <w:szCs w:val="24"/>
        </w:rPr>
        <w:t>e</w:t>
      </w:r>
      <w:r>
        <w:rPr>
          <w:rFonts w:ascii="Arial" w:hAnsi="Arial" w:cs="Arial"/>
          <w:sz w:val="24"/>
          <w:szCs w:val="24"/>
        </w:rPr>
        <w:t xml:space="preserve"> les</w:t>
      </w:r>
      <w:r w:rsidRPr="00B54E5F">
        <w:rPr>
          <w:rFonts w:ascii="Arial" w:hAnsi="Arial" w:cs="Arial"/>
          <w:sz w:val="24"/>
          <w:szCs w:val="24"/>
        </w:rPr>
        <w:t xml:space="preserve"> endilga la presunta conducta violatoria de</w:t>
      </w:r>
      <w:r>
        <w:rPr>
          <w:rFonts w:ascii="Arial" w:hAnsi="Arial" w:cs="Arial"/>
          <w:sz w:val="24"/>
          <w:szCs w:val="24"/>
        </w:rPr>
        <w:t xml:space="preserve">l derecho de petición, </w:t>
      </w:r>
      <w:r w:rsidRPr="00B54E5F">
        <w:rPr>
          <w:rFonts w:ascii="Arial" w:hAnsi="Arial" w:cs="Arial"/>
          <w:sz w:val="24"/>
          <w:szCs w:val="24"/>
        </w:rPr>
        <w:t>cuya p</w:t>
      </w:r>
      <w:r>
        <w:rPr>
          <w:rFonts w:ascii="Arial" w:hAnsi="Arial" w:cs="Arial"/>
          <w:sz w:val="24"/>
          <w:szCs w:val="24"/>
        </w:rPr>
        <w:t>rotección se reclama,</w:t>
      </w:r>
      <w:r w:rsidRPr="009B3CD5">
        <w:rPr>
          <w:rFonts w:ascii="Arial" w:hAnsi="Arial" w:cs="Arial"/>
          <w:sz w:val="24"/>
          <w:szCs w:val="24"/>
        </w:rPr>
        <w:t xml:space="preserve"> </w:t>
      </w:r>
      <w:r w:rsidRPr="009B3CD5">
        <w:rPr>
          <w:rFonts w:ascii="Arial" w:hAnsi="Arial" w:cs="Arial"/>
          <w:color w:val="000000"/>
          <w:sz w:val="24"/>
          <w:szCs w:val="24"/>
        </w:rPr>
        <w:t xml:space="preserve">por </w:t>
      </w:r>
      <w:r>
        <w:rPr>
          <w:rFonts w:ascii="Arial" w:hAnsi="Arial" w:cs="Arial"/>
          <w:color w:val="000000"/>
          <w:sz w:val="24"/>
          <w:szCs w:val="24"/>
        </w:rPr>
        <w:t>ser las entidades que no han dado respuesta.</w:t>
      </w:r>
    </w:p>
    <w:p w:rsidR="00E04B10" w:rsidRDefault="00E04B10" w:rsidP="00E04B10">
      <w:pPr>
        <w:spacing w:after="0"/>
        <w:contextualSpacing/>
        <w:jc w:val="both"/>
        <w:rPr>
          <w:rFonts w:ascii="Arial" w:hAnsi="Arial" w:cs="Arial"/>
          <w:color w:val="000000"/>
          <w:sz w:val="24"/>
          <w:szCs w:val="24"/>
        </w:rPr>
      </w:pPr>
    </w:p>
    <w:p w:rsidR="00E04B10" w:rsidRDefault="00E04B10" w:rsidP="00E04B10">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E04B10" w:rsidRDefault="00E04B10" w:rsidP="00E04B10">
      <w:pPr>
        <w:spacing w:after="0"/>
        <w:contextualSpacing/>
        <w:jc w:val="both"/>
        <w:rPr>
          <w:rFonts w:ascii="Arial" w:hAnsi="Arial" w:cs="Arial"/>
          <w:b/>
          <w:sz w:val="24"/>
          <w:szCs w:val="24"/>
        </w:rPr>
      </w:pPr>
    </w:p>
    <w:p w:rsidR="00E04B10" w:rsidRDefault="00E04B10" w:rsidP="00E04B10">
      <w:pPr>
        <w:spacing w:after="0"/>
        <w:contextualSpacing/>
        <w:jc w:val="both"/>
        <w:rPr>
          <w:rFonts w:ascii="Arial" w:hAnsi="Arial" w:cs="Arial"/>
          <w:sz w:val="24"/>
          <w:szCs w:val="24"/>
        </w:rPr>
      </w:pPr>
      <w:r>
        <w:rPr>
          <w:rFonts w:ascii="Arial" w:hAnsi="Arial" w:cs="Arial"/>
          <w:sz w:val="24"/>
          <w:szCs w:val="24"/>
        </w:rPr>
        <w:t>No cabe duda que es fundamental el de petición.</w:t>
      </w:r>
    </w:p>
    <w:p w:rsidR="00E04B10" w:rsidRDefault="00E04B10" w:rsidP="00E04B10">
      <w:pPr>
        <w:spacing w:after="0"/>
        <w:contextualSpacing/>
        <w:jc w:val="both"/>
        <w:rPr>
          <w:rFonts w:ascii="Arial" w:hAnsi="Arial" w:cs="Arial"/>
          <w:sz w:val="24"/>
          <w:szCs w:val="24"/>
        </w:rPr>
      </w:pPr>
    </w:p>
    <w:p w:rsidR="00E04B10" w:rsidRDefault="00E04B10" w:rsidP="00E04B10">
      <w:pPr>
        <w:spacing w:after="0"/>
        <w:contextualSpacing/>
        <w:jc w:val="both"/>
        <w:rPr>
          <w:rFonts w:ascii="Arial" w:hAnsi="Arial" w:cs="Arial"/>
          <w:sz w:val="24"/>
          <w:szCs w:val="24"/>
        </w:rPr>
      </w:pPr>
      <w:r w:rsidRPr="00E82C2B">
        <w:rPr>
          <w:rFonts w:ascii="Arial" w:hAnsi="Arial" w:cs="Arial"/>
          <w:b/>
          <w:sz w:val="24"/>
          <w:szCs w:val="24"/>
        </w:rPr>
        <w:t>3.3. Inmediatez y subsidiariedad</w:t>
      </w:r>
      <w:r>
        <w:rPr>
          <w:rFonts w:ascii="Arial" w:hAnsi="Arial" w:cs="Arial"/>
          <w:sz w:val="24"/>
          <w:szCs w:val="24"/>
        </w:rPr>
        <w:t xml:space="preserve"> </w:t>
      </w:r>
    </w:p>
    <w:p w:rsidR="00E04B10" w:rsidRDefault="00E04B10" w:rsidP="00E04B10">
      <w:pPr>
        <w:spacing w:after="0"/>
        <w:contextualSpacing/>
        <w:jc w:val="both"/>
        <w:rPr>
          <w:rFonts w:ascii="Arial" w:hAnsi="Arial" w:cs="Arial"/>
          <w:sz w:val="24"/>
          <w:szCs w:val="24"/>
        </w:rPr>
      </w:pPr>
    </w:p>
    <w:p w:rsidR="00E04B10" w:rsidRDefault="00E04B10" w:rsidP="00E04B10">
      <w:pPr>
        <w:spacing w:after="0"/>
        <w:contextualSpacing/>
        <w:jc w:val="both"/>
        <w:rPr>
          <w:rFonts w:ascii="Arial" w:hAnsi="Arial" w:cs="Arial"/>
          <w:sz w:val="24"/>
          <w:szCs w:val="24"/>
        </w:rPr>
      </w:pPr>
      <w:r>
        <w:rPr>
          <w:rFonts w:ascii="Arial" w:hAnsi="Arial" w:cs="Arial"/>
          <w:sz w:val="24"/>
          <w:szCs w:val="24"/>
        </w:rPr>
        <w:lastRenderedPageBreak/>
        <w:t xml:space="preserve">La Corte Constitucional ha dicho que cuando </w:t>
      </w:r>
      <w:r w:rsidRPr="00064B61">
        <w:rPr>
          <w:rFonts w:ascii="Arial" w:hAnsi="Arial" w:cs="Arial"/>
          <w:sz w:val="24"/>
          <w:szCs w:val="24"/>
        </w:rPr>
        <w:t>se trata de</w:t>
      </w:r>
      <w:r>
        <w:rPr>
          <w:rFonts w:ascii="Arial" w:hAnsi="Arial" w:cs="Arial"/>
          <w:sz w:val="24"/>
          <w:szCs w:val="24"/>
        </w:rPr>
        <w:t xml:space="preserve"> proteger el derecho </w:t>
      </w:r>
      <w:r w:rsidR="00A2033B">
        <w:rPr>
          <w:rFonts w:ascii="Arial" w:hAnsi="Arial" w:cs="Arial"/>
          <w:sz w:val="24"/>
          <w:szCs w:val="24"/>
        </w:rPr>
        <w:t>de petición</w:t>
      </w:r>
      <w:r w:rsidRPr="00064B61">
        <w:rPr>
          <w:rFonts w:ascii="Arial" w:hAnsi="Arial" w:cs="Arial"/>
          <w:sz w:val="24"/>
          <w:szCs w:val="24"/>
        </w:rPr>
        <w:t xml:space="preserve">, </w:t>
      </w:r>
      <w:r>
        <w:rPr>
          <w:rFonts w:ascii="Arial" w:hAnsi="Arial" w:cs="Arial"/>
          <w:sz w:val="24"/>
          <w:szCs w:val="24"/>
        </w:rPr>
        <w:t xml:space="preserve">el </w:t>
      </w:r>
      <w:r w:rsidRPr="00064B61">
        <w:rPr>
          <w:rFonts w:ascii="Arial" w:hAnsi="Arial" w:cs="Arial"/>
          <w:sz w:val="24"/>
          <w:szCs w:val="24"/>
        </w:rPr>
        <w:t>ordenamiento jurídico colombiano no tiene previsto un medio de defensa judicial idóneo ni eficaz diferente de la acción de tutela,</w:t>
      </w:r>
      <w:r>
        <w:rPr>
          <w:rFonts w:ascii="Arial" w:hAnsi="Arial" w:cs="Arial"/>
          <w:sz w:val="24"/>
          <w:szCs w:val="24"/>
        </w:rPr>
        <w:t xml:space="preserve"> por ello, </w:t>
      </w:r>
      <w:r w:rsidRPr="00064B61">
        <w:rPr>
          <w:rFonts w:ascii="Arial" w:hAnsi="Arial" w:cs="Arial"/>
          <w:sz w:val="24"/>
          <w:szCs w:val="24"/>
        </w:rPr>
        <w:t xml:space="preserve">quien resulte afectado por la vulneración a este derecho fundamental </w:t>
      </w:r>
      <w:r>
        <w:rPr>
          <w:rFonts w:ascii="Arial" w:hAnsi="Arial" w:cs="Arial"/>
          <w:sz w:val="24"/>
          <w:szCs w:val="24"/>
        </w:rPr>
        <w:t xml:space="preserve">podrá acudir directamente </w:t>
      </w:r>
      <w:r w:rsidRPr="00AE07A0">
        <w:rPr>
          <w:rFonts w:ascii="Arial" w:hAnsi="Arial" w:cs="Arial"/>
          <w:sz w:val="24"/>
          <w:szCs w:val="24"/>
        </w:rPr>
        <w:t xml:space="preserve">a </w:t>
      </w:r>
      <w:r>
        <w:rPr>
          <w:rFonts w:ascii="Arial" w:hAnsi="Arial" w:cs="Arial"/>
          <w:sz w:val="24"/>
          <w:szCs w:val="24"/>
        </w:rPr>
        <w:t xml:space="preserve">la </w:t>
      </w:r>
      <w:r w:rsidRPr="00AE07A0">
        <w:rPr>
          <w:rFonts w:ascii="Arial" w:hAnsi="Arial" w:cs="Arial"/>
          <w:sz w:val="24"/>
          <w:szCs w:val="24"/>
        </w:rPr>
        <w:t>acción de amparo constitucional</w:t>
      </w:r>
      <w:r>
        <w:rPr>
          <w:rFonts w:ascii="Arial" w:hAnsi="Arial" w:cs="Arial"/>
          <w:sz w:val="24"/>
          <w:szCs w:val="24"/>
        </w:rPr>
        <w:t>.</w:t>
      </w:r>
    </w:p>
    <w:p w:rsidR="00E04B10" w:rsidRPr="00C516F2" w:rsidRDefault="00E04B10" w:rsidP="00E04B10">
      <w:pPr>
        <w:spacing w:after="0"/>
        <w:contextualSpacing/>
        <w:jc w:val="both"/>
        <w:rPr>
          <w:rFonts w:ascii="Arial" w:hAnsi="Arial" w:cs="Arial"/>
          <w:sz w:val="24"/>
          <w:szCs w:val="24"/>
        </w:rPr>
      </w:pPr>
    </w:p>
    <w:p w:rsidR="00A2033B" w:rsidRPr="007414C9" w:rsidRDefault="00A2033B" w:rsidP="00A2033B">
      <w:pPr>
        <w:spacing w:after="0"/>
        <w:contextualSpacing/>
        <w:jc w:val="both"/>
        <w:rPr>
          <w:rFonts w:ascii="Arial" w:hAnsi="Arial" w:cs="Arial"/>
          <w:sz w:val="24"/>
          <w:szCs w:val="24"/>
        </w:rPr>
      </w:pPr>
      <w:r w:rsidRPr="00996771">
        <w:rPr>
          <w:rFonts w:ascii="Arial" w:hAnsi="Arial" w:cs="Arial"/>
          <w:sz w:val="24"/>
          <w:szCs w:val="24"/>
        </w:rPr>
        <w:t xml:space="preserve">En relación con la inmediatez, </w:t>
      </w:r>
      <w:r>
        <w:rPr>
          <w:rFonts w:ascii="Arial" w:hAnsi="Arial" w:cs="Arial"/>
          <w:sz w:val="24"/>
          <w:szCs w:val="24"/>
        </w:rPr>
        <w:t>se encuentra también satisfecha por cuanto l</w:t>
      </w:r>
      <w:r w:rsidR="000F4E29">
        <w:rPr>
          <w:rFonts w:ascii="Arial" w:hAnsi="Arial" w:cs="Arial"/>
          <w:sz w:val="24"/>
          <w:szCs w:val="24"/>
        </w:rPr>
        <w:t xml:space="preserve">a fecha de la petición </w:t>
      </w:r>
      <w:r w:rsidR="000B483B">
        <w:rPr>
          <w:rFonts w:ascii="Arial" w:hAnsi="Arial" w:cs="Arial"/>
          <w:sz w:val="24"/>
          <w:szCs w:val="24"/>
        </w:rPr>
        <w:t>es del 04-05</w:t>
      </w:r>
      <w:r>
        <w:rPr>
          <w:rFonts w:ascii="Arial" w:hAnsi="Arial" w:cs="Arial"/>
          <w:sz w:val="24"/>
          <w:szCs w:val="24"/>
        </w:rPr>
        <w:t>-2016</w:t>
      </w:r>
      <w:r>
        <w:rPr>
          <w:rFonts w:ascii="Arial" w:hAnsi="Arial" w:cs="Arial"/>
          <w:color w:val="000000"/>
          <w:sz w:val="24"/>
          <w:szCs w:val="24"/>
        </w:rPr>
        <w:t xml:space="preserve">, </w:t>
      </w:r>
      <w:r w:rsidRPr="007414C9">
        <w:rPr>
          <w:rFonts w:ascii="Arial" w:hAnsi="Arial" w:cs="Arial"/>
          <w:sz w:val="24"/>
          <w:szCs w:val="24"/>
        </w:rPr>
        <w:t>transcurriendo desde esa fecha hasta la presenta</w:t>
      </w:r>
      <w:r w:rsidR="000B483B">
        <w:rPr>
          <w:rFonts w:ascii="Arial" w:hAnsi="Arial" w:cs="Arial"/>
          <w:sz w:val="24"/>
          <w:szCs w:val="24"/>
        </w:rPr>
        <w:t>ción de la acción de amparo (18-08</w:t>
      </w:r>
      <w:r w:rsidRPr="007414C9">
        <w:rPr>
          <w:rFonts w:ascii="Arial" w:hAnsi="Arial" w:cs="Arial"/>
          <w:sz w:val="24"/>
          <w:szCs w:val="24"/>
        </w:rPr>
        <w:t>-2016),</w:t>
      </w:r>
      <w:r>
        <w:rPr>
          <w:rFonts w:ascii="Arial" w:hAnsi="Arial" w:cs="Arial"/>
          <w:sz w:val="24"/>
          <w:szCs w:val="24"/>
        </w:rPr>
        <w:t xml:space="preserve"> </w:t>
      </w:r>
      <w:r w:rsidR="000F4E29">
        <w:rPr>
          <w:rFonts w:ascii="Arial" w:hAnsi="Arial" w:cs="Arial"/>
          <w:sz w:val="24"/>
          <w:szCs w:val="24"/>
        </w:rPr>
        <w:t xml:space="preserve">más de </w:t>
      </w:r>
      <w:r w:rsidR="000B483B">
        <w:rPr>
          <w:rFonts w:ascii="Arial" w:hAnsi="Arial" w:cs="Arial"/>
          <w:sz w:val="24"/>
          <w:szCs w:val="24"/>
        </w:rPr>
        <w:t>tres</w:t>
      </w:r>
      <w:r>
        <w:rPr>
          <w:rFonts w:ascii="Arial" w:hAnsi="Arial" w:cs="Arial"/>
          <w:sz w:val="24"/>
          <w:szCs w:val="24"/>
        </w:rPr>
        <w:t xml:space="preserve"> (</w:t>
      </w:r>
      <w:r w:rsidR="000B483B">
        <w:rPr>
          <w:rFonts w:ascii="Arial" w:hAnsi="Arial" w:cs="Arial"/>
          <w:sz w:val="24"/>
          <w:szCs w:val="24"/>
        </w:rPr>
        <w:t>3</w:t>
      </w:r>
      <w:r w:rsidRPr="007414C9">
        <w:rPr>
          <w:rFonts w:ascii="Arial" w:hAnsi="Arial" w:cs="Arial"/>
          <w:sz w:val="24"/>
          <w:szCs w:val="24"/>
        </w:rPr>
        <w:t>) meses que se consideran razonables para incoar dicha acción.</w:t>
      </w:r>
    </w:p>
    <w:p w:rsidR="00DC2959" w:rsidRDefault="00DC2959" w:rsidP="00E04B10">
      <w:pPr>
        <w:spacing w:after="0"/>
        <w:ind w:right="51"/>
        <w:contextualSpacing/>
        <w:jc w:val="both"/>
        <w:rPr>
          <w:rFonts w:ascii="Arial" w:hAnsi="Arial" w:cs="Arial"/>
          <w:b/>
          <w:sz w:val="24"/>
          <w:szCs w:val="24"/>
          <w:lang w:val="es-ES"/>
        </w:rPr>
      </w:pPr>
    </w:p>
    <w:p w:rsidR="00E04B10" w:rsidRDefault="00E04B10" w:rsidP="00E04B10">
      <w:pPr>
        <w:spacing w:after="0"/>
        <w:ind w:right="51"/>
        <w:contextualSpacing/>
        <w:jc w:val="both"/>
        <w:rPr>
          <w:rFonts w:ascii="Arial" w:hAnsi="Arial" w:cs="Arial"/>
          <w:b/>
          <w:sz w:val="24"/>
          <w:szCs w:val="24"/>
          <w:lang w:val="es-ES"/>
        </w:rPr>
      </w:pPr>
      <w:r w:rsidRPr="008E3F44">
        <w:rPr>
          <w:rFonts w:ascii="Arial" w:hAnsi="Arial" w:cs="Arial"/>
          <w:b/>
          <w:sz w:val="24"/>
          <w:szCs w:val="24"/>
          <w:lang w:val="es-ES"/>
        </w:rPr>
        <w:t>4.</w:t>
      </w:r>
      <w:r>
        <w:rPr>
          <w:rFonts w:ascii="Arial" w:hAnsi="Arial" w:cs="Arial"/>
          <w:b/>
          <w:sz w:val="24"/>
          <w:szCs w:val="24"/>
          <w:lang w:val="es-ES"/>
        </w:rPr>
        <w:t xml:space="preserve"> Fundamentos jurídicos de la decisión </w:t>
      </w:r>
    </w:p>
    <w:p w:rsidR="00E04B10" w:rsidRDefault="00E04B10" w:rsidP="00E04B10">
      <w:pPr>
        <w:spacing w:after="0"/>
        <w:ind w:right="51"/>
        <w:contextualSpacing/>
        <w:jc w:val="both"/>
        <w:rPr>
          <w:rFonts w:ascii="Arial" w:hAnsi="Arial" w:cs="Arial"/>
          <w:b/>
          <w:sz w:val="24"/>
          <w:szCs w:val="24"/>
          <w:lang w:val="es-ES"/>
        </w:rPr>
      </w:pPr>
    </w:p>
    <w:p w:rsidR="00E04B10" w:rsidRDefault="00E04B10" w:rsidP="00E04B10">
      <w:pPr>
        <w:spacing w:after="0"/>
        <w:ind w:right="51"/>
        <w:contextualSpacing/>
        <w:jc w:val="both"/>
        <w:rPr>
          <w:rFonts w:ascii="Arial" w:hAnsi="Arial" w:cs="Arial"/>
          <w:b/>
          <w:bCs/>
          <w:color w:val="000000"/>
          <w:sz w:val="24"/>
          <w:szCs w:val="24"/>
        </w:rPr>
      </w:pPr>
      <w:r>
        <w:rPr>
          <w:rFonts w:ascii="Arial" w:hAnsi="Arial" w:cs="Arial"/>
          <w:b/>
          <w:sz w:val="24"/>
          <w:szCs w:val="24"/>
          <w:lang w:val="es-ES"/>
        </w:rPr>
        <w:t xml:space="preserve">4.1. Del </w:t>
      </w:r>
      <w:r>
        <w:rPr>
          <w:rFonts w:ascii="Arial" w:hAnsi="Arial" w:cs="Arial"/>
          <w:b/>
          <w:bCs/>
          <w:color w:val="000000"/>
          <w:sz w:val="24"/>
          <w:szCs w:val="24"/>
        </w:rPr>
        <w:t xml:space="preserve">hecho superado </w:t>
      </w:r>
    </w:p>
    <w:p w:rsidR="00E04B10" w:rsidRDefault="00E04B10" w:rsidP="00E04B10">
      <w:pPr>
        <w:spacing w:after="0"/>
        <w:ind w:right="51"/>
        <w:contextualSpacing/>
        <w:jc w:val="both"/>
        <w:rPr>
          <w:rFonts w:ascii="Arial" w:hAnsi="Arial" w:cs="Arial"/>
          <w:b/>
          <w:bCs/>
          <w:color w:val="000000"/>
          <w:sz w:val="24"/>
          <w:szCs w:val="24"/>
        </w:rPr>
      </w:pPr>
    </w:p>
    <w:p w:rsidR="00E04B10" w:rsidRPr="00D97289" w:rsidRDefault="00E04B10" w:rsidP="00E04B10">
      <w:pPr>
        <w:jc w:val="both"/>
        <w:rPr>
          <w:rFonts w:ascii="Arial" w:hAnsi="Arial" w:cs="Arial"/>
          <w:color w:val="000000"/>
          <w:sz w:val="24"/>
          <w:szCs w:val="25"/>
        </w:rPr>
      </w:pPr>
      <w:r w:rsidRPr="00D97289">
        <w:rPr>
          <w:rFonts w:ascii="Arial" w:hAnsi="Arial" w:cs="Arial"/>
          <w:color w:val="000000"/>
          <w:sz w:val="24"/>
          <w:szCs w:val="25"/>
        </w:rPr>
        <w:t>Al respecto la Corte Constitucional ha dicho que la acción de tutela se torna improcedente, ya porque ha cesado la violación de los derechos fundamentales cuya protección se reclama por este medio, o cuando se han consumado los daños que se estaban causando.</w:t>
      </w:r>
    </w:p>
    <w:p w:rsidR="00E04B10" w:rsidRPr="00D97289" w:rsidRDefault="00E04B10" w:rsidP="00E04B10">
      <w:pPr>
        <w:spacing w:line="360" w:lineRule="auto"/>
        <w:jc w:val="both"/>
        <w:rPr>
          <w:rFonts w:ascii="Arial" w:hAnsi="Arial" w:cs="Arial"/>
          <w:color w:val="000000"/>
          <w:sz w:val="24"/>
          <w:szCs w:val="25"/>
        </w:rPr>
      </w:pPr>
      <w:r w:rsidRPr="00D97289">
        <w:rPr>
          <w:rFonts w:ascii="Arial" w:hAnsi="Arial" w:cs="Arial"/>
          <w:color w:val="000000"/>
          <w:sz w:val="24"/>
          <w:szCs w:val="25"/>
        </w:rPr>
        <w:t xml:space="preserve">Sobre este tópico expuso en sentencia T-299-2008 lo siguiente: </w:t>
      </w:r>
    </w:p>
    <w:p w:rsidR="00E04B10" w:rsidRPr="00274B5F" w:rsidRDefault="00E04B10" w:rsidP="00E04B10">
      <w:pPr>
        <w:spacing w:line="240" w:lineRule="auto"/>
        <w:ind w:left="426" w:right="51"/>
        <w:jc w:val="both"/>
        <w:rPr>
          <w:rFonts w:ascii="Arial" w:hAnsi="Arial" w:cs="Arial"/>
          <w:bCs/>
          <w:i/>
          <w:szCs w:val="25"/>
        </w:rPr>
      </w:pPr>
      <w:r w:rsidRPr="00274B5F">
        <w:rPr>
          <w:rFonts w:ascii="Arial" w:hAnsi="Arial" w:cs="Arial"/>
          <w:bCs/>
          <w:i/>
          <w:szCs w:val="25"/>
        </w:rPr>
        <w:t xml:space="preserve">“1. Cuestión previa. De la posible superación del hecho que originó la acción de tutela objeto de Revisión por parte de la Corte Constitucional. </w:t>
      </w:r>
    </w:p>
    <w:p w:rsidR="00E04B10" w:rsidRPr="00274B5F" w:rsidRDefault="00E04B10" w:rsidP="00E04B10">
      <w:pPr>
        <w:spacing w:line="240" w:lineRule="auto"/>
        <w:ind w:left="426" w:right="51"/>
        <w:jc w:val="both"/>
        <w:rPr>
          <w:rFonts w:ascii="Arial" w:hAnsi="Arial" w:cs="Arial"/>
          <w:i/>
          <w:szCs w:val="25"/>
        </w:rPr>
      </w:pPr>
      <w:r w:rsidRPr="00274B5F">
        <w:rPr>
          <w:rFonts w:ascii="Arial" w:hAnsi="Arial" w:cs="Arial"/>
          <w:i/>
          <w:szCs w:val="25"/>
        </w:rPr>
        <w:t xml:space="preserve">1.1 La acción de tutela fue concebida en el ordenamiento constitucional colombiano como un recurso judicial especialmente diseñado para la protección de los derechos fundamentales, ante la amenaza o vulneración efectiva de los mismos, producida por cualquier autoridad pública (artículo </w:t>
      </w:r>
      <w:smartTag w:uri="urn:schemas-microsoft-com:office:smarttags" w:element="metricconverter">
        <w:smartTagPr>
          <w:attr w:name="ProductID" w:val="86 C"/>
        </w:smartTagPr>
        <w:r w:rsidRPr="00274B5F">
          <w:rPr>
            <w:rFonts w:ascii="Arial" w:hAnsi="Arial" w:cs="Arial"/>
            <w:i/>
            <w:szCs w:val="25"/>
          </w:rPr>
          <w:t>86 C</w:t>
        </w:r>
      </w:smartTag>
      <w:r w:rsidRPr="00274B5F">
        <w:rPr>
          <w:rFonts w:ascii="Arial" w:hAnsi="Arial" w:cs="Arial"/>
          <w:i/>
          <w:szCs w:val="25"/>
        </w:rPr>
        <w:t xml:space="preserve">.P.). Consecuencia necesaria del sentido constitucional de la acción, y de su relación inescindible con la protección de los derechos fundamentales, es que si la amenaza o la vulneración a los mismos se </w:t>
      </w:r>
      <w:proofErr w:type="gramStart"/>
      <w:r w:rsidRPr="00274B5F">
        <w:rPr>
          <w:rFonts w:ascii="Arial" w:hAnsi="Arial" w:cs="Arial"/>
          <w:i/>
          <w:szCs w:val="25"/>
        </w:rPr>
        <w:t>suspende</w:t>
      </w:r>
      <w:proofErr w:type="gramEnd"/>
      <w:r w:rsidRPr="00274B5F">
        <w:rPr>
          <w:rFonts w:ascii="Arial" w:hAnsi="Arial" w:cs="Arial"/>
          <w:i/>
          <w:szCs w:val="25"/>
        </w:rPr>
        <w:t xml:space="preserve">  la acción pierde su razón de ser, o su objeto constitucional. </w:t>
      </w:r>
    </w:p>
    <w:p w:rsidR="00E04B10" w:rsidRPr="00274B5F" w:rsidRDefault="00E04B10" w:rsidP="00E04B10">
      <w:pPr>
        <w:spacing w:line="240" w:lineRule="auto"/>
        <w:ind w:left="426" w:right="51"/>
        <w:jc w:val="both"/>
        <w:rPr>
          <w:rFonts w:ascii="Arial" w:hAnsi="Arial" w:cs="Arial"/>
          <w:i/>
          <w:szCs w:val="25"/>
        </w:rPr>
      </w:pPr>
      <w:r w:rsidRPr="00274B5F">
        <w:rPr>
          <w:rFonts w:ascii="Arial" w:hAnsi="Arial" w:cs="Arial"/>
          <w:i/>
          <w:szCs w:val="25"/>
        </w:rPr>
        <w:t xml:space="preserve">Por otra parte, desde una perspectiva práctica, si se repara en que la protección constitucional a los derechos fundamentales, se concreta en órdenes perentorias a las autoridades competentes o concernidas con la protección del derecho afectado, resulta evidente que ante la cesación del hecho generador de la acción, cualquier orden resulta por completo inocua o superflua. </w:t>
      </w:r>
    </w:p>
    <w:p w:rsidR="00E04B10" w:rsidRDefault="00E04B10" w:rsidP="00E04B10">
      <w:pPr>
        <w:spacing w:line="240" w:lineRule="auto"/>
        <w:ind w:left="426" w:right="51"/>
        <w:jc w:val="both"/>
        <w:rPr>
          <w:rFonts w:ascii="Arial" w:hAnsi="Arial" w:cs="Arial"/>
          <w:i/>
          <w:iCs/>
          <w:szCs w:val="25"/>
        </w:rPr>
      </w:pPr>
      <w:r w:rsidRPr="00274B5F">
        <w:rPr>
          <w:rFonts w:ascii="Arial" w:hAnsi="Arial" w:cs="Arial"/>
          <w:i/>
          <w:szCs w:val="25"/>
        </w:rPr>
        <w:t xml:space="preserve">Este fenómeno ha sido estudiado por la jurisprudencia constitucional bajo la categoría de </w:t>
      </w:r>
      <w:r w:rsidRPr="00274B5F">
        <w:rPr>
          <w:rFonts w:ascii="Arial" w:hAnsi="Arial" w:cs="Arial"/>
          <w:i/>
          <w:iCs/>
          <w:szCs w:val="25"/>
        </w:rPr>
        <w:t xml:space="preserve">hecho superado, </w:t>
      </w:r>
      <w:r w:rsidRPr="00274B5F">
        <w:rPr>
          <w:rFonts w:ascii="Arial" w:hAnsi="Arial" w:cs="Arial"/>
          <w:i/>
          <w:szCs w:val="25"/>
        </w:rPr>
        <w:t>entendido como la carencia de objeto sobre el cual deba pronunciarse el juez de tutela</w:t>
      </w:r>
      <w:r w:rsidR="00D40424">
        <w:rPr>
          <w:rFonts w:ascii="Arial" w:hAnsi="Arial" w:cs="Arial"/>
          <w:i/>
          <w:szCs w:val="25"/>
        </w:rPr>
        <w:t>”</w:t>
      </w:r>
      <w:r w:rsidRPr="00274B5F">
        <w:rPr>
          <w:rFonts w:ascii="Arial" w:hAnsi="Arial" w:cs="Arial"/>
          <w:i/>
          <w:iCs/>
          <w:szCs w:val="25"/>
        </w:rPr>
        <w:t xml:space="preserve">. </w:t>
      </w:r>
    </w:p>
    <w:p w:rsidR="00DC2959" w:rsidRDefault="00DC2959" w:rsidP="00E04B10">
      <w:pPr>
        <w:shd w:val="clear" w:color="auto" w:fill="FFFFFF"/>
        <w:spacing w:before="240"/>
        <w:contextualSpacing/>
        <w:jc w:val="both"/>
        <w:rPr>
          <w:rFonts w:ascii="Arial" w:hAnsi="Arial" w:cs="Arial"/>
          <w:b/>
          <w:sz w:val="24"/>
          <w:szCs w:val="24"/>
        </w:rPr>
      </w:pPr>
    </w:p>
    <w:p w:rsidR="00E04B10" w:rsidRDefault="00E04B10" w:rsidP="00E04B10">
      <w:pPr>
        <w:shd w:val="clear" w:color="auto" w:fill="FFFFFF"/>
        <w:spacing w:before="240"/>
        <w:contextualSpacing/>
        <w:jc w:val="both"/>
        <w:rPr>
          <w:rFonts w:ascii="Arial" w:hAnsi="Arial" w:cs="Arial"/>
          <w:b/>
          <w:sz w:val="24"/>
          <w:szCs w:val="24"/>
        </w:rPr>
      </w:pPr>
      <w:r>
        <w:rPr>
          <w:rFonts w:ascii="Arial" w:hAnsi="Arial" w:cs="Arial"/>
          <w:b/>
          <w:sz w:val="24"/>
          <w:szCs w:val="24"/>
        </w:rPr>
        <w:t>5.  Caso concreto</w:t>
      </w:r>
    </w:p>
    <w:p w:rsidR="00E04B10" w:rsidRDefault="00E04B10" w:rsidP="00E04B10">
      <w:pPr>
        <w:contextualSpacing/>
        <w:jc w:val="both"/>
        <w:rPr>
          <w:rFonts w:ascii="Arial" w:hAnsi="Arial" w:cs="Arial"/>
          <w:sz w:val="24"/>
          <w:szCs w:val="24"/>
        </w:rPr>
      </w:pPr>
    </w:p>
    <w:p w:rsidR="00725015" w:rsidRDefault="00E04B10" w:rsidP="00725015">
      <w:pPr>
        <w:tabs>
          <w:tab w:val="left" w:pos="3261"/>
        </w:tabs>
        <w:spacing w:after="0"/>
        <w:contextualSpacing/>
        <w:jc w:val="both"/>
        <w:rPr>
          <w:rFonts w:ascii="Arial" w:hAnsi="Arial" w:cs="Arial"/>
          <w:color w:val="000000"/>
          <w:sz w:val="24"/>
          <w:szCs w:val="24"/>
        </w:rPr>
      </w:pPr>
      <w:r>
        <w:rPr>
          <w:rFonts w:ascii="Arial" w:hAnsi="Arial" w:cs="Arial"/>
          <w:sz w:val="24"/>
          <w:szCs w:val="24"/>
        </w:rPr>
        <w:t xml:space="preserve">En el presente asunto, en el escrito de tutela se solicita se </w:t>
      </w:r>
      <w:r>
        <w:rPr>
          <w:rFonts w:ascii="Arial" w:hAnsi="Arial" w:cs="Arial"/>
          <w:color w:val="000000"/>
          <w:sz w:val="24"/>
          <w:szCs w:val="24"/>
        </w:rPr>
        <w:t>ordene</w:t>
      </w:r>
      <w:r w:rsidR="00A13AD0" w:rsidRPr="00A13AD0">
        <w:rPr>
          <w:rFonts w:ascii="Arial" w:hAnsi="Arial" w:cs="Arial"/>
          <w:color w:val="000000"/>
          <w:sz w:val="24"/>
          <w:szCs w:val="24"/>
        </w:rPr>
        <w:t xml:space="preserve"> </w:t>
      </w:r>
      <w:r w:rsidR="00A13AD0">
        <w:rPr>
          <w:rFonts w:ascii="Arial" w:hAnsi="Arial" w:cs="Arial"/>
          <w:color w:val="000000"/>
          <w:sz w:val="24"/>
          <w:szCs w:val="24"/>
        </w:rPr>
        <w:t xml:space="preserve">a la Administradora Colombiana de Pensiones Colpensiones, que se pronuncie de fondo sobre </w:t>
      </w:r>
      <w:r w:rsidR="00725015">
        <w:rPr>
          <w:rFonts w:ascii="Arial" w:hAnsi="Arial" w:cs="Arial"/>
          <w:color w:val="000000"/>
          <w:sz w:val="24"/>
          <w:szCs w:val="24"/>
        </w:rPr>
        <w:t>su solicitud de corrección de la historia laboral.</w:t>
      </w:r>
    </w:p>
    <w:p w:rsidR="00725015" w:rsidRDefault="00937F71" w:rsidP="00725015">
      <w:pPr>
        <w:spacing w:before="240" w:after="240"/>
        <w:jc w:val="both"/>
        <w:rPr>
          <w:rFonts w:ascii="Arial" w:hAnsi="Arial" w:cs="Arial"/>
          <w:sz w:val="24"/>
          <w:szCs w:val="24"/>
        </w:rPr>
      </w:pPr>
      <w:r>
        <w:rPr>
          <w:rFonts w:ascii="Arial" w:hAnsi="Arial" w:cs="Arial"/>
          <w:sz w:val="24"/>
          <w:szCs w:val="24"/>
          <w:lang w:eastAsia="es-MX"/>
        </w:rPr>
        <w:t>Por su parte, l</w:t>
      </w:r>
      <w:r w:rsidR="00A13AD0">
        <w:rPr>
          <w:rFonts w:ascii="Arial" w:hAnsi="Arial" w:cs="Arial"/>
          <w:sz w:val="24"/>
          <w:szCs w:val="24"/>
        </w:rPr>
        <w:t xml:space="preserve">a accionada </w:t>
      </w:r>
      <w:r>
        <w:rPr>
          <w:rFonts w:ascii="Arial" w:hAnsi="Arial" w:cs="Arial"/>
          <w:sz w:val="24"/>
          <w:szCs w:val="24"/>
        </w:rPr>
        <w:t>allegó el</w:t>
      </w:r>
      <w:r w:rsidR="00A13AD0">
        <w:rPr>
          <w:rFonts w:ascii="Arial" w:hAnsi="Arial" w:cs="Arial"/>
          <w:sz w:val="24"/>
          <w:szCs w:val="24"/>
        </w:rPr>
        <w:t xml:space="preserve"> </w:t>
      </w:r>
      <w:r w:rsidR="000B483B">
        <w:rPr>
          <w:rFonts w:ascii="Arial" w:hAnsi="Arial" w:cs="Arial"/>
          <w:color w:val="000000"/>
          <w:sz w:val="24"/>
          <w:szCs w:val="24"/>
          <w:lang w:eastAsia="es-ES"/>
        </w:rPr>
        <w:t>oficio de 26-08</w:t>
      </w:r>
      <w:r w:rsidR="00725015">
        <w:rPr>
          <w:rFonts w:ascii="Arial" w:hAnsi="Arial" w:cs="Arial"/>
          <w:color w:val="000000"/>
          <w:sz w:val="24"/>
          <w:szCs w:val="24"/>
          <w:lang w:eastAsia="es-ES"/>
        </w:rPr>
        <w:t>-2016</w:t>
      </w:r>
      <w:r w:rsidR="00725015" w:rsidRPr="00725015">
        <w:rPr>
          <w:rFonts w:ascii="Arial" w:hAnsi="Arial" w:cs="Arial"/>
          <w:color w:val="000000"/>
          <w:sz w:val="24"/>
          <w:szCs w:val="24"/>
          <w:lang w:eastAsia="es-ES"/>
        </w:rPr>
        <w:t xml:space="preserve"> </w:t>
      </w:r>
      <w:r>
        <w:rPr>
          <w:rFonts w:ascii="Arial" w:hAnsi="Arial" w:cs="Arial"/>
          <w:color w:val="000000"/>
          <w:sz w:val="24"/>
          <w:szCs w:val="24"/>
          <w:lang w:eastAsia="es-ES"/>
        </w:rPr>
        <w:t>con el que da</w:t>
      </w:r>
      <w:r w:rsidR="00725015">
        <w:rPr>
          <w:rFonts w:ascii="Arial" w:hAnsi="Arial" w:cs="Arial"/>
          <w:color w:val="000000"/>
          <w:sz w:val="24"/>
          <w:szCs w:val="24"/>
          <w:lang w:eastAsia="es-ES"/>
        </w:rPr>
        <w:t xml:space="preserve"> </w:t>
      </w:r>
      <w:r w:rsidR="000B483B">
        <w:rPr>
          <w:rFonts w:ascii="Arial" w:hAnsi="Arial" w:cs="Arial"/>
          <w:color w:val="000000"/>
          <w:sz w:val="24"/>
          <w:szCs w:val="24"/>
          <w:lang w:eastAsia="es-ES"/>
        </w:rPr>
        <w:t>respuesta a la petición de 04-05</w:t>
      </w:r>
      <w:r w:rsidR="00725015">
        <w:rPr>
          <w:rFonts w:ascii="Arial" w:hAnsi="Arial" w:cs="Arial"/>
          <w:color w:val="000000"/>
          <w:sz w:val="24"/>
          <w:szCs w:val="24"/>
          <w:lang w:eastAsia="es-ES"/>
        </w:rPr>
        <w:t xml:space="preserve">-2016 </w:t>
      </w:r>
      <w:r w:rsidR="000E3A6F">
        <w:rPr>
          <w:rFonts w:ascii="Arial" w:hAnsi="Arial" w:cs="Arial"/>
          <w:color w:val="000000"/>
          <w:sz w:val="24"/>
          <w:szCs w:val="24"/>
          <w:lang w:eastAsia="es-ES"/>
        </w:rPr>
        <w:t>sobre</w:t>
      </w:r>
      <w:r w:rsidR="00725015">
        <w:rPr>
          <w:rFonts w:ascii="Arial" w:hAnsi="Arial" w:cs="Arial"/>
          <w:sz w:val="24"/>
          <w:szCs w:val="24"/>
        </w:rPr>
        <w:t xml:space="preserve"> corrección de la historia laboral</w:t>
      </w:r>
      <w:r>
        <w:rPr>
          <w:rFonts w:ascii="Arial" w:hAnsi="Arial" w:cs="Arial"/>
          <w:sz w:val="24"/>
          <w:szCs w:val="24"/>
        </w:rPr>
        <w:t>, si bien no de</w:t>
      </w:r>
      <w:r w:rsidR="00725015">
        <w:rPr>
          <w:rFonts w:ascii="Arial" w:hAnsi="Arial" w:cs="Arial"/>
          <w:sz w:val="24"/>
          <w:szCs w:val="24"/>
        </w:rPr>
        <w:t xml:space="preserve"> los </w:t>
      </w:r>
      <w:r w:rsidR="00725015">
        <w:rPr>
          <w:rFonts w:ascii="Arial" w:hAnsi="Arial" w:cs="Arial"/>
          <w:sz w:val="24"/>
          <w:szCs w:val="24"/>
        </w:rPr>
        <w:lastRenderedPageBreak/>
        <w:t xml:space="preserve">periodos </w:t>
      </w:r>
      <w:r>
        <w:rPr>
          <w:rFonts w:ascii="Arial" w:hAnsi="Arial" w:cs="Arial"/>
          <w:sz w:val="24"/>
          <w:szCs w:val="24"/>
        </w:rPr>
        <w:t xml:space="preserve">solicitados, si del lapso de </w:t>
      </w:r>
      <w:r w:rsidR="000B483B">
        <w:rPr>
          <w:rFonts w:ascii="Arial" w:hAnsi="Arial" w:cs="Arial"/>
          <w:sz w:val="24"/>
          <w:szCs w:val="24"/>
        </w:rPr>
        <w:t>1971/09 a 1994</w:t>
      </w:r>
      <w:r>
        <w:rPr>
          <w:rFonts w:ascii="Arial" w:hAnsi="Arial" w:cs="Arial"/>
          <w:sz w:val="24"/>
          <w:szCs w:val="24"/>
        </w:rPr>
        <w:t>/11, aportes realizado</w:t>
      </w:r>
      <w:r w:rsidR="00725015">
        <w:rPr>
          <w:rFonts w:ascii="Arial" w:hAnsi="Arial" w:cs="Arial"/>
          <w:sz w:val="24"/>
          <w:szCs w:val="24"/>
        </w:rPr>
        <w:t xml:space="preserve">s por </w:t>
      </w:r>
      <w:proofErr w:type="spellStart"/>
      <w:r w:rsidR="000B483B">
        <w:rPr>
          <w:rFonts w:ascii="Arial" w:hAnsi="Arial" w:cs="Arial"/>
          <w:sz w:val="24"/>
          <w:szCs w:val="24"/>
        </w:rPr>
        <w:t>Coats</w:t>
      </w:r>
      <w:proofErr w:type="spellEnd"/>
      <w:r w:rsidR="000B483B">
        <w:rPr>
          <w:rFonts w:ascii="Arial" w:hAnsi="Arial" w:cs="Arial"/>
          <w:sz w:val="24"/>
          <w:szCs w:val="24"/>
        </w:rPr>
        <w:t xml:space="preserve"> Cadena S.A</w:t>
      </w:r>
      <w:r w:rsidR="00725015">
        <w:rPr>
          <w:rFonts w:ascii="Arial" w:hAnsi="Arial" w:cs="Arial"/>
          <w:sz w:val="24"/>
          <w:szCs w:val="24"/>
        </w:rPr>
        <w:t xml:space="preserve"> a nombre del accionante.</w:t>
      </w:r>
    </w:p>
    <w:p w:rsidR="00801D01" w:rsidRDefault="00801D01" w:rsidP="00F65AAF">
      <w:pPr>
        <w:spacing w:before="240" w:after="240"/>
        <w:jc w:val="both"/>
        <w:rPr>
          <w:rFonts w:ascii="Arial" w:hAnsi="Arial" w:cs="Arial"/>
          <w:sz w:val="24"/>
          <w:szCs w:val="24"/>
        </w:rPr>
      </w:pPr>
    </w:p>
    <w:p w:rsidR="00801D01" w:rsidRDefault="00801D01" w:rsidP="00F65AAF">
      <w:pPr>
        <w:spacing w:before="240" w:after="240"/>
        <w:jc w:val="both"/>
        <w:rPr>
          <w:rFonts w:ascii="Arial" w:hAnsi="Arial" w:cs="Arial"/>
          <w:sz w:val="24"/>
          <w:szCs w:val="24"/>
        </w:rPr>
      </w:pPr>
    </w:p>
    <w:p w:rsidR="008210E2" w:rsidRDefault="00725015" w:rsidP="00F65AAF">
      <w:pPr>
        <w:spacing w:before="240" w:after="240"/>
        <w:jc w:val="both"/>
        <w:rPr>
          <w:rFonts w:ascii="Arial" w:hAnsi="Arial" w:cs="Arial"/>
          <w:sz w:val="24"/>
          <w:szCs w:val="24"/>
        </w:rPr>
      </w:pPr>
      <w:r>
        <w:rPr>
          <w:rFonts w:ascii="Arial" w:hAnsi="Arial" w:cs="Arial"/>
          <w:sz w:val="24"/>
          <w:szCs w:val="24"/>
        </w:rPr>
        <w:t xml:space="preserve">Asimismo advirtió </w:t>
      </w:r>
      <w:r w:rsidR="00937F71">
        <w:rPr>
          <w:rFonts w:ascii="Arial" w:hAnsi="Arial" w:cs="Arial"/>
          <w:sz w:val="24"/>
          <w:szCs w:val="24"/>
        </w:rPr>
        <w:t>en relación con los ciclos de</w:t>
      </w:r>
      <w:r w:rsidR="00F65AAF">
        <w:rPr>
          <w:rFonts w:ascii="Arial" w:hAnsi="Arial" w:cs="Arial"/>
          <w:sz w:val="24"/>
          <w:szCs w:val="24"/>
        </w:rPr>
        <w:t xml:space="preserve"> </w:t>
      </w:r>
      <w:r w:rsidR="000B483B">
        <w:rPr>
          <w:rFonts w:ascii="Arial" w:hAnsi="Arial" w:cs="Arial"/>
          <w:sz w:val="24"/>
          <w:szCs w:val="24"/>
        </w:rPr>
        <w:t>1967/01 a 1971/08</w:t>
      </w:r>
      <w:r w:rsidR="000E3A6F">
        <w:rPr>
          <w:rFonts w:ascii="Arial" w:hAnsi="Arial" w:cs="Arial"/>
          <w:sz w:val="24"/>
          <w:szCs w:val="24"/>
        </w:rPr>
        <w:t xml:space="preserve">, </w:t>
      </w:r>
      <w:r w:rsidR="000B483B">
        <w:rPr>
          <w:rFonts w:ascii="Arial" w:hAnsi="Arial" w:cs="Arial"/>
          <w:sz w:val="24"/>
          <w:szCs w:val="24"/>
        </w:rPr>
        <w:t>solicitados con</w:t>
      </w:r>
      <w:r w:rsidR="008210E2">
        <w:rPr>
          <w:rFonts w:ascii="Arial" w:hAnsi="Arial" w:cs="Arial"/>
          <w:sz w:val="24"/>
          <w:szCs w:val="24"/>
        </w:rPr>
        <w:t xml:space="preserve"> el mismo empleador no registra cotizaciones</w:t>
      </w:r>
      <w:r w:rsidR="000B483B">
        <w:rPr>
          <w:rFonts w:ascii="Arial" w:hAnsi="Arial" w:cs="Arial"/>
          <w:sz w:val="24"/>
          <w:szCs w:val="24"/>
        </w:rPr>
        <w:t xml:space="preserve">, </w:t>
      </w:r>
      <w:r w:rsidR="008210E2">
        <w:rPr>
          <w:rFonts w:ascii="Arial" w:hAnsi="Arial" w:cs="Arial"/>
          <w:sz w:val="24"/>
          <w:szCs w:val="24"/>
        </w:rPr>
        <w:t>pero sí por un</w:t>
      </w:r>
      <w:r w:rsidR="000B483B">
        <w:rPr>
          <w:rFonts w:ascii="Arial" w:hAnsi="Arial" w:cs="Arial"/>
          <w:sz w:val="24"/>
          <w:szCs w:val="24"/>
        </w:rPr>
        <w:t xml:space="preserve"> empleador “sin nomb</w:t>
      </w:r>
      <w:r w:rsidR="008210E2">
        <w:rPr>
          <w:rFonts w:ascii="Arial" w:hAnsi="Arial" w:cs="Arial"/>
          <w:sz w:val="24"/>
          <w:szCs w:val="24"/>
        </w:rPr>
        <w:t xml:space="preserve">re” con No. patronal 0352300002; </w:t>
      </w:r>
      <w:r w:rsidR="000B483B">
        <w:rPr>
          <w:rFonts w:ascii="Arial" w:hAnsi="Arial" w:cs="Arial"/>
          <w:sz w:val="24"/>
          <w:szCs w:val="24"/>
        </w:rPr>
        <w:t>por lo tanto</w:t>
      </w:r>
      <w:r w:rsidR="008210E2">
        <w:rPr>
          <w:rFonts w:ascii="Arial" w:hAnsi="Arial" w:cs="Arial"/>
          <w:sz w:val="24"/>
          <w:szCs w:val="24"/>
        </w:rPr>
        <w:t>,</w:t>
      </w:r>
      <w:r w:rsidR="000B483B">
        <w:rPr>
          <w:rFonts w:ascii="Arial" w:hAnsi="Arial" w:cs="Arial"/>
          <w:sz w:val="24"/>
          <w:szCs w:val="24"/>
        </w:rPr>
        <w:t xml:space="preserve"> el</w:t>
      </w:r>
      <w:r w:rsidR="000E3A6F">
        <w:rPr>
          <w:rFonts w:ascii="Arial" w:hAnsi="Arial" w:cs="Arial"/>
          <w:sz w:val="24"/>
          <w:szCs w:val="24"/>
        </w:rPr>
        <w:t xml:space="preserve"> peticionario</w:t>
      </w:r>
      <w:r w:rsidR="00937F71">
        <w:rPr>
          <w:rFonts w:ascii="Arial" w:hAnsi="Arial" w:cs="Arial"/>
          <w:sz w:val="24"/>
          <w:szCs w:val="24"/>
        </w:rPr>
        <w:t xml:space="preserve"> debe suministrar </w:t>
      </w:r>
      <w:r w:rsidR="000B483B">
        <w:rPr>
          <w:rFonts w:ascii="Arial" w:hAnsi="Arial" w:cs="Arial"/>
          <w:sz w:val="24"/>
          <w:szCs w:val="24"/>
        </w:rPr>
        <w:t xml:space="preserve">en un punto de atención al ciudadano copia legible del pago cancelado en las fechas establecidas, si lo posee. </w:t>
      </w:r>
    </w:p>
    <w:p w:rsidR="008210E2" w:rsidRDefault="008210E2" w:rsidP="008210E2">
      <w:pPr>
        <w:spacing w:after="0"/>
        <w:contextualSpacing/>
        <w:jc w:val="both"/>
        <w:rPr>
          <w:rFonts w:ascii="Arial" w:hAnsi="Arial" w:cs="Arial"/>
          <w:sz w:val="24"/>
          <w:szCs w:val="24"/>
          <w:lang w:eastAsia="es-MX"/>
        </w:rPr>
      </w:pPr>
      <w:r>
        <w:rPr>
          <w:rFonts w:ascii="Arial" w:hAnsi="Arial" w:cs="Arial"/>
          <w:sz w:val="24"/>
          <w:szCs w:val="24"/>
          <w:lang w:eastAsia="es-MX"/>
        </w:rPr>
        <w:t>Al respecto la Sala avizora que</w:t>
      </w:r>
      <w:r w:rsidRPr="009E2A66">
        <w:rPr>
          <w:rFonts w:ascii="Arial" w:hAnsi="Arial" w:cs="Arial"/>
          <w:color w:val="000000"/>
          <w:sz w:val="24"/>
          <w:szCs w:val="24"/>
        </w:rPr>
        <w:t xml:space="preserve"> </w:t>
      </w:r>
      <w:r>
        <w:rPr>
          <w:rFonts w:ascii="Arial" w:hAnsi="Arial" w:cs="Arial"/>
          <w:color w:val="000000"/>
          <w:sz w:val="24"/>
          <w:szCs w:val="24"/>
        </w:rPr>
        <w:t xml:space="preserve">la Administradora Colombiana de Pensiones Colpensiones, se pronunció de fondo, clara, precisa y congruente con lo relacionado a la corrección de historia laboral del señor Arbeláez </w:t>
      </w:r>
      <w:proofErr w:type="spellStart"/>
      <w:r>
        <w:rPr>
          <w:rFonts w:ascii="Arial" w:hAnsi="Arial" w:cs="Arial"/>
          <w:color w:val="000000"/>
          <w:sz w:val="24"/>
          <w:szCs w:val="24"/>
        </w:rPr>
        <w:t>Deaza</w:t>
      </w:r>
      <w:proofErr w:type="spellEnd"/>
      <w:r>
        <w:rPr>
          <w:rFonts w:ascii="Arial" w:hAnsi="Arial" w:cs="Arial"/>
          <w:color w:val="000000"/>
          <w:sz w:val="24"/>
          <w:szCs w:val="24"/>
        </w:rPr>
        <w:t xml:space="preserve"> a través del oficio</w:t>
      </w:r>
      <w:r w:rsidRPr="000627F4">
        <w:rPr>
          <w:rFonts w:ascii="Arial" w:hAnsi="Arial" w:cs="Arial"/>
          <w:color w:val="000000"/>
          <w:sz w:val="24"/>
          <w:szCs w:val="24"/>
          <w:lang w:eastAsia="es-ES"/>
        </w:rPr>
        <w:t xml:space="preserve"> </w:t>
      </w:r>
      <w:r>
        <w:rPr>
          <w:rFonts w:ascii="Arial" w:hAnsi="Arial" w:cs="Arial"/>
          <w:color w:val="000000"/>
          <w:sz w:val="24"/>
          <w:szCs w:val="24"/>
          <w:lang w:eastAsia="es-ES"/>
        </w:rPr>
        <w:t>BZ 2016_9886889</w:t>
      </w:r>
      <w:r>
        <w:rPr>
          <w:rFonts w:ascii="Arial" w:hAnsi="Arial" w:cs="Arial"/>
          <w:sz w:val="24"/>
          <w:szCs w:val="24"/>
        </w:rPr>
        <w:t xml:space="preserve"> de 26-08-2016</w:t>
      </w:r>
      <w:r>
        <w:rPr>
          <w:rFonts w:ascii="Arial" w:hAnsi="Arial" w:cs="Arial"/>
          <w:color w:val="000000"/>
          <w:sz w:val="24"/>
          <w:szCs w:val="24"/>
        </w:rPr>
        <w:t xml:space="preserve">; </w:t>
      </w:r>
      <w:r>
        <w:rPr>
          <w:rFonts w:ascii="Arial" w:hAnsi="Arial" w:cs="Arial"/>
          <w:sz w:val="24"/>
          <w:szCs w:val="24"/>
        </w:rPr>
        <w:t>que por ser negativa de manera parcial, no vulnera el derecho de petición, como lo ha dicho el Órgano de cierre Constitucional</w:t>
      </w:r>
      <w:r>
        <w:rPr>
          <w:rStyle w:val="Refdenotaalpie"/>
          <w:rFonts w:ascii="Arial" w:hAnsi="Arial" w:cs="Arial"/>
          <w:sz w:val="24"/>
          <w:szCs w:val="24"/>
          <w:lang w:eastAsia="es-MX"/>
        </w:rPr>
        <w:footnoteReference w:id="2"/>
      </w:r>
      <w:r>
        <w:rPr>
          <w:rFonts w:ascii="Arial" w:hAnsi="Arial" w:cs="Arial"/>
          <w:sz w:val="24"/>
          <w:szCs w:val="24"/>
        </w:rPr>
        <w:t>.</w:t>
      </w:r>
      <w:r>
        <w:rPr>
          <w:rFonts w:ascii="Arial" w:hAnsi="Arial" w:cs="Arial"/>
          <w:sz w:val="24"/>
          <w:szCs w:val="24"/>
          <w:lang w:eastAsia="es-MX"/>
        </w:rPr>
        <w:t xml:space="preserve"> R</w:t>
      </w:r>
      <w:r>
        <w:rPr>
          <w:rFonts w:ascii="Arial" w:hAnsi="Arial" w:cs="Arial"/>
          <w:color w:val="000000"/>
          <w:sz w:val="24"/>
          <w:szCs w:val="24"/>
        </w:rPr>
        <w:t xml:space="preserve">espuesta que le fue </w:t>
      </w:r>
      <w:r w:rsidR="00801D01">
        <w:rPr>
          <w:rFonts w:ascii="Arial" w:hAnsi="Arial" w:cs="Arial"/>
          <w:color w:val="000000"/>
          <w:sz w:val="24"/>
          <w:szCs w:val="24"/>
        </w:rPr>
        <w:t>notificada</w:t>
      </w:r>
      <w:r>
        <w:rPr>
          <w:rFonts w:ascii="Arial" w:hAnsi="Arial" w:cs="Arial"/>
          <w:color w:val="000000"/>
          <w:sz w:val="24"/>
          <w:szCs w:val="24"/>
        </w:rPr>
        <w:t xml:space="preserve"> al accionante (fl.26), </w:t>
      </w:r>
      <w:r>
        <w:rPr>
          <w:rFonts w:ascii="Arial" w:hAnsi="Arial" w:cs="Arial"/>
          <w:sz w:val="24"/>
          <w:szCs w:val="24"/>
          <w:lang w:eastAsia="es-MX"/>
        </w:rPr>
        <w:t xml:space="preserve">situación que hace desaparecer el hecho que dio lugar a esta </w:t>
      </w:r>
      <w:r w:rsidR="00801D01">
        <w:rPr>
          <w:rFonts w:ascii="Arial" w:hAnsi="Arial" w:cs="Arial"/>
          <w:sz w:val="24"/>
          <w:szCs w:val="24"/>
          <w:lang w:eastAsia="es-MX"/>
        </w:rPr>
        <w:t>acción</w:t>
      </w:r>
      <w:r>
        <w:rPr>
          <w:rFonts w:ascii="Arial" w:hAnsi="Arial" w:cs="Arial"/>
          <w:sz w:val="24"/>
          <w:szCs w:val="24"/>
          <w:lang w:eastAsia="es-MX"/>
        </w:rPr>
        <w:t>; por lo tanto, se configura un hecho superado, por carencia actual de objeto, y de esta forma, desaparece toda posibilidad de amenaza o daño al derecho fundamental invocado.</w:t>
      </w:r>
    </w:p>
    <w:p w:rsidR="008210E2" w:rsidRDefault="008210E2" w:rsidP="008210E2">
      <w:pPr>
        <w:contextualSpacing/>
        <w:jc w:val="center"/>
        <w:rPr>
          <w:rFonts w:ascii="Arial" w:hAnsi="Arial" w:cs="Arial"/>
          <w:b/>
          <w:sz w:val="24"/>
          <w:szCs w:val="24"/>
          <w:lang w:val="es-ES"/>
        </w:rPr>
      </w:pPr>
    </w:p>
    <w:p w:rsidR="00801D01" w:rsidRDefault="00801D01" w:rsidP="00E04B10">
      <w:pPr>
        <w:contextualSpacing/>
        <w:jc w:val="center"/>
        <w:rPr>
          <w:rFonts w:ascii="Arial" w:hAnsi="Arial" w:cs="Arial"/>
          <w:b/>
          <w:sz w:val="24"/>
          <w:szCs w:val="24"/>
          <w:lang w:val="es-ES"/>
        </w:rPr>
      </w:pPr>
    </w:p>
    <w:p w:rsidR="00E04B10" w:rsidRDefault="00E04B10" w:rsidP="00E04B10">
      <w:pPr>
        <w:contextualSpacing/>
        <w:jc w:val="center"/>
        <w:rPr>
          <w:rFonts w:ascii="Arial" w:hAnsi="Arial" w:cs="Arial"/>
          <w:b/>
          <w:sz w:val="24"/>
          <w:szCs w:val="24"/>
          <w:lang w:val="es-ES"/>
        </w:rPr>
      </w:pPr>
      <w:r>
        <w:rPr>
          <w:rFonts w:ascii="Arial" w:hAnsi="Arial" w:cs="Arial"/>
          <w:b/>
          <w:sz w:val="24"/>
          <w:szCs w:val="24"/>
          <w:lang w:val="es-ES"/>
        </w:rPr>
        <w:t>CONCLUSIÓN</w:t>
      </w:r>
    </w:p>
    <w:p w:rsidR="00E04B10" w:rsidRDefault="00E04B10" w:rsidP="00E04B10">
      <w:pPr>
        <w:contextualSpacing/>
        <w:jc w:val="center"/>
        <w:rPr>
          <w:rFonts w:ascii="Arial" w:hAnsi="Arial" w:cs="Arial"/>
          <w:b/>
          <w:sz w:val="24"/>
          <w:szCs w:val="24"/>
          <w:lang w:val="es-ES"/>
        </w:rPr>
      </w:pPr>
    </w:p>
    <w:p w:rsidR="00E04B10" w:rsidRPr="00B71C6E" w:rsidRDefault="00E04B10" w:rsidP="00E04B10">
      <w:pPr>
        <w:spacing w:after="0"/>
        <w:contextualSpacing/>
        <w:jc w:val="both"/>
        <w:rPr>
          <w:rFonts w:ascii="Arial" w:hAnsi="Arial" w:cs="Arial"/>
          <w:sz w:val="24"/>
          <w:szCs w:val="24"/>
        </w:rPr>
      </w:pPr>
      <w:r w:rsidRPr="00D96A0B">
        <w:rPr>
          <w:rFonts w:ascii="Arial" w:hAnsi="Arial" w:cs="Arial"/>
          <w:bCs/>
          <w:iCs/>
          <w:spacing w:val="-3"/>
          <w:sz w:val="24"/>
          <w:szCs w:val="24"/>
        </w:rPr>
        <w:t>Por consiguiente,</w:t>
      </w:r>
      <w:r>
        <w:rPr>
          <w:rFonts w:ascii="Arial" w:hAnsi="Arial" w:cs="Arial"/>
          <w:color w:val="000000"/>
          <w:sz w:val="24"/>
          <w:szCs w:val="24"/>
        </w:rPr>
        <w:t xml:space="preserve"> ante la carencia de objeto, se procederá a declarar hecho superado, </w:t>
      </w:r>
      <w:r w:rsidR="009E2A66">
        <w:rPr>
          <w:rFonts w:ascii="Arial" w:hAnsi="Arial" w:cs="Arial"/>
          <w:color w:val="000000"/>
          <w:sz w:val="24"/>
          <w:szCs w:val="24"/>
        </w:rPr>
        <w:t xml:space="preserve">lo que da lugar a </w:t>
      </w:r>
      <w:r w:rsidR="00B55B1F">
        <w:rPr>
          <w:rFonts w:ascii="Arial" w:hAnsi="Arial" w:cs="Arial"/>
          <w:color w:val="000000"/>
          <w:sz w:val="24"/>
          <w:szCs w:val="24"/>
        </w:rPr>
        <w:t>revocar</w:t>
      </w:r>
      <w:r w:rsidR="009E2A66">
        <w:rPr>
          <w:rFonts w:ascii="Arial" w:hAnsi="Arial" w:cs="Arial"/>
          <w:color w:val="000000"/>
          <w:sz w:val="24"/>
          <w:szCs w:val="24"/>
        </w:rPr>
        <w:t xml:space="preserve"> el fallo de primera instancia.</w:t>
      </w:r>
    </w:p>
    <w:p w:rsidR="00E04B10" w:rsidRDefault="00E04B10" w:rsidP="00E04B10">
      <w:pPr>
        <w:tabs>
          <w:tab w:val="left" w:pos="3261"/>
        </w:tabs>
        <w:spacing w:after="0"/>
        <w:contextualSpacing/>
        <w:jc w:val="both"/>
        <w:rPr>
          <w:rFonts w:ascii="Arial" w:hAnsi="Arial" w:cs="Arial"/>
          <w:color w:val="000000"/>
          <w:sz w:val="24"/>
          <w:szCs w:val="24"/>
        </w:rPr>
      </w:pPr>
    </w:p>
    <w:p w:rsidR="00801D01" w:rsidRDefault="00801D01" w:rsidP="00E04B10">
      <w:pPr>
        <w:tabs>
          <w:tab w:val="left" w:pos="-3220"/>
        </w:tabs>
        <w:contextualSpacing/>
        <w:jc w:val="center"/>
        <w:rPr>
          <w:rFonts w:ascii="Arial" w:hAnsi="Arial" w:cs="Arial"/>
          <w:b/>
          <w:bCs/>
          <w:sz w:val="24"/>
          <w:szCs w:val="24"/>
          <w:lang w:val="es-ES"/>
        </w:rPr>
      </w:pPr>
    </w:p>
    <w:p w:rsidR="00E04B10" w:rsidRDefault="00E04B10" w:rsidP="00E04B10">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E04B10" w:rsidRDefault="00E04B10" w:rsidP="00E04B10">
      <w:pPr>
        <w:tabs>
          <w:tab w:val="left" w:pos="-3220"/>
        </w:tabs>
        <w:contextualSpacing/>
        <w:jc w:val="center"/>
        <w:rPr>
          <w:rFonts w:ascii="Arial" w:hAnsi="Arial" w:cs="Arial"/>
          <w:b/>
          <w:bCs/>
          <w:sz w:val="24"/>
          <w:szCs w:val="24"/>
          <w:lang w:val="es-ES"/>
        </w:rPr>
      </w:pPr>
    </w:p>
    <w:p w:rsidR="00E04B10" w:rsidRDefault="00E04B10" w:rsidP="00E04B10">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Pr>
          <w:rFonts w:ascii="Arial" w:hAnsi="Arial" w:cs="Arial"/>
          <w:b/>
          <w:sz w:val="24"/>
          <w:szCs w:val="24"/>
        </w:rPr>
        <w:t xml:space="preserve">Pereira, Risaralda - </w:t>
      </w:r>
      <w:r w:rsidRPr="00072B4D">
        <w:rPr>
          <w:rFonts w:ascii="Arial" w:hAnsi="Arial" w:cs="Arial"/>
          <w:b/>
          <w:sz w:val="24"/>
          <w:szCs w:val="24"/>
        </w:rPr>
        <w:t>Sala Cuarta de Decisión</w:t>
      </w:r>
      <w:r>
        <w:rPr>
          <w:rFonts w:ascii="Arial" w:hAnsi="Arial" w:cs="Arial"/>
          <w:sz w:val="24"/>
          <w:szCs w:val="24"/>
        </w:rPr>
        <w:t>, administrando justicia en nombre del Pueblo y por autoridad de la Constitución,</w:t>
      </w:r>
    </w:p>
    <w:p w:rsidR="00801D01" w:rsidRDefault="00801D01" w:rsidP="00E04B10">
      <w:pPr>
        <w:keepNext/>
        <w:contextualSpacing/>
        <w:jc w:val="center"/>
        <w:rPr>
          <w:rFonts w:ascii="Arial" w:hAnsi="Arial" w:cs="Arial"/>
          <w:b/>
          <w:sz w:val="24"/>
          <w:szCs w:val="24"/>
        </w:rPr>
      </w:pPr>
    </w:p>
    <w:p w:rsidR="00801D01" w:rsidRDefault="00801D01" w:rsidP="00E04B10">
      <w:pPr>
        <w:keepNext/>
        <w:contextualSpacing/>
        <w:jc w:val="center"/>
        <w:rPr>
          <w:rFonts w:ascii="Arial" w:hAnsi="Arial" w:cs="Arial"/>
          <w:b/>
          <w:sz w:val="24"/>
          <w:szCs w:val="24"/>
        </w:rPr>
      </w:pPr>
    </w:p>
    <w:p w:rsidR="00E04B10" w:rsidRDefault="00E04B10" w:rsidP="00E04B10">
      <w:pPr>
        <w:keepNext/>
        <w:contextualSpacing/>
        <w:jc w:val="center"/>
        <w:rPr>
          <w:rFonts w:ascii="Arial" w:hAnsi="Arial" w:cs="Arial"/>
          <w:b/>
          <w:sz w:val="24"/>
          <w:szCs w:val="24"/>
        </w:rPr>
      </w:pPr>
      <w:r>
        <w:rPr>
          <w:rFonts w:ascii="Arial" w:hAnsi="Arial" w:cs="Arial"/>
          <w:b/>
          <w:sz w:val="24"/>
          <w:szCs w:val="24"/>
        </w:rPr>
        <w:t>R E S U E L V E</w:t>
      </w:r>
    </w:p>
    <w:p w:rsidR="00E04B10" w:rsidRDefault="00E04B10" w:rsidP="00E04B10">
      <w:pPr>
        <w:keepNext/>
        <w:contextualSpacing/>
        <w:jc w:val="center"/>
        <w:rPr>
          <w:rFonts w:ascii="Arial" w:hAnsi="Arial" w:cs="Arial"/>
          <w:b/>
          <w:sz w:val="24"/>
          <w:szCs w:val="24"/>
        </w:rPr>
      </w:pPr>
    </w:p>
    <w:p w:rsidR="00E56C74" w:rsidRDefault="00E04B10" w:rsidP="00764D9D">
      <w:pPr>
        <w:spacing w:after="0"/>
        <w:contextualSpacing/>
        <w:jc w:val="both"/>
        <w:rPr>
          <w:rFonts w:ascii="Arial" w:hAnsi="Arial" w:cs="Arial"/>
          <w:sz w:val="24"/>
          <w:szCs w:val="24"/>
        </w:rPr>
      </w:pPr>
      <w:r w:rsidRPr="00B1614F">
        <w:rPr>
          <w:rFonts w:ascii="Arial" w:hAnsi="Arial" w:cs="Arial"/>
          <w:b/>
          <w:sz w:val="24"/>
          <w:szCs w:val="24"/>
          <w:u w:val="single"/>
        </w:rPr>
        <w:t>PRIMERO:</w:t>
      </w:r>
      <w:r w:rsidRPr="00B1614F">
        <w:rPr>
          <w:rFonts w:ascii="Arial" w:hAnsi="Arial" w:cs="Arial"/>
          <w:b/>
          <w:sz w:val="24"/>
          <w:szCs w:val="24"/>
        </w:rPr>
        <w:t xml:space="preserve"> </w:t>
      </w:r>
      <w:r w:rsidR="00E56C74">
        <w:rPr>
          <w:rFonts w:ascii="Arial" w:hAnsi="Arial" w:cs="Arial"/>
          <w:b/>
          <w:sz w:val="24"/>
          <w:szCs w:val="24"/>
        </w:rPr>
        <w:t>REVOCAR</w:t>
      </w:r>
      <w:r w:rsidR="00B03DE0">
        <w:rPr>
          <w:rFonts w:ascii="Arial" w:hAnsi="Arial" w:cs="Arial"/>
          <w:b/>
          <w:sz w:val="24"/>
          <w:szCs w:val="24"/>
        </w:rPr>
        <w:t xml:space="preserve"> </w:t>
      </w:r>
      <w:r w:rsidR="00B03DE0">
        <w:rPr>
          <w:rFonts w:ascii="Arial" w:hAnsi="Arial" w:cs="Arial"/>
          <w:sz w:val="24"/>
          <w:szCs w:val="24"/>
        </w:rPr>
        <w:t>la sentencia</w:t>
      </w:r>
      <w:r w:rsidR="00DC2959">
        <w:rPr>
          <w:rFonts w:ascii="Arial" w:hAnsi="Arial" w:cs="Arial"/>
          <w:sz w:val="24"/>
          <w:szCs w:val="24"/>
        </w:rPr>
        <w:t xml:space="preserve"> de 29-08</w:t>
      </w:r>
      <w:r w:rsidR="009E2A66">
        <w:rPr>
          <w:rFonts w:ascii="Arial" w:hAnsi="Arial" w:cs="Arial"/>
          <w:sz w:val="24"/>
          <w:szCs w:val="24"/>
        </w:rPr>
        <w:t>-2016</w:t>
      </w:r>
      <w:r w:rsidR="00B03DE0">
        <w:rPr>
          <w:rFonts w:ascii="Arial" w:hAnsi="Arial" w:cs="Arial"/>
          <w:sz w:val="24"/>
          <w:szCs w:val="24"/>
        </w:rPr>
        <w:t xml:space="preserve"> proferida por el Juzgado </w:t>
      </w:r>
      <w:r w:rsidR="00DC2959">
        <w:rPr>
          <w:rFonts w:ascii="Arial" w:hAnsi="Arial" w:cs="Arial"/>
          <w:sz w:val="24"/>
          <w:szCs w:val="24"/>
        </w:rPr>
        <w:t>Primero</w:t>
      </w:r>
      <w:r w:rsidR="000627F4">
        <w:rPr>
          <w:rFonts w:ascii="Arial" w:hAnsi="Arial" w:cs="Arial"/>
          <w:sz w:val="24"/>
          <w:szCs w:val="24"/>
        </w:rPr>
        <w:t xml:space="preserve"> </w:t>
      </w:r>
      <w:r w:rsidR="00BB39E9">
        <w:rPr>
          <w:rFonts w:ascii="Arial" w:hAnsi="Arial" w:cs="Arial"/>
          <w:sz w:val="24"/>
          <w:szCs w:val="24"/>
        </w:rPr>
        <w:t>Laboral del Circuito de Pereira</w:t>
      </w:r>
      <w:r w:rsidR="00BB39E9" w:rsidRPr="00BB39E9">
        <w:rPr>
          <w:rFonts w:ascii="Arial" w:hAnsi="Arial" w:cs="Arial"/>
          <w:sz w:val="24"/>
          <w:szCs w:val="24"/>
        </w:rPr>
        <w:t xml:space="preserve"> </w:t>
      </w:r>
      <w:r w:rsidR="00BB39E9">
        <w:rPr>
          <w:rFonts w:ascii="Arial" w:hAnsi="Arial" w:cs="Arial"/>
          <w:sz w:val="24"/>
          <w:szCs w:val="24"/>
        </w:rPr>
        <w:t>dentro de la presente tutela presentada</w:t>
      </w:r>
      <w:r w:rsidR="00DC2959" w:rsidRPr="00DC2959">
        <w:rPr>
          <w:rFonts w:ascii="Arial" w:hAnsi="Arial" w:cs="Arial"/>
          <w:color w:val="000000"/>
          <w:sz w:val="24"/>
          <w:szCs w:val="24"/>
        </w:rPr>
        <w:t xml:space="preserve"> </w:t>
      </w:r>
      <w:r w:rsidR="00DC2959">
        <w:rPr>
          <w:rFonts w:ascii="Arial" w:hAnsi="Arial" w:cs="Arial"/>
          <w:color w:val="000000"/>
          <w:sz w:val="24"/>
          <w:szCs w:val="24"/>
        </w:rPr>
        <w:t xml:space="preserve">el señor Diego Arbeláez </w:t>
      </w:r>
      <w:proofErr w:type="spellStart"/>
      <w:r w:rsidR="00DC2959">
        <w:rPr>
          <w:rFonts w:ascii="Arial" w:hAnsi="Arial" w:cs="Arial"/>
          <w:color w:val="000000"/>
          <w:sz w:val="24"/>
          <w:szCs w:val="24"/>
        </w:rPr>
        <w:t>Deaza</w:t>
      </w:r>
      <w:proofErr w:type="spellEnd"/>
      <w:r w:rsidR="00DC2959">
        <w:rPr>
          <w:rFonts w:ascii="Arial" w:hAnsi="Arial" w:cs="Arial"/>
          <w:color w:val="000000"/>
          <w:sz w:val="24"/>
          <w:szCs w:val="24"/>
        </w:rPr>
        <w:t xml:space="preserve"> identificado con cédula de ciudadanía No.1.357.260, a través de apoderada judicial,</w:t>
      </w:r>
      <w:r w:rsidR="00DC2959">
        <w:rPr>
          <w:rFonts w:ascii="Arial" w:hAnsi="Arial" w:cs="Arial"/>
          <w:sz w:val="24"/>
          <w:szCs w:val="24"/>
          <w:lang w:eastAsia="es-MX"/>
        </w:rPr>
        <w:t xml:space="preserve"> </w:t>
      </w:r>
      <w:r w:rsidR="00DC2959">
        <w:rPr>
          <w:rFonts w:ascii="Arial" w:hAnsi="Arial" w:cs="Arial"/>
          <w:color w:val="000000"/>
          <w:sz w:val="24"/>
          <w:szCs w:val="24"/>
        </w:rPr>
        <w:t xml:space="preserve">en contra de la Administradora Colombiana de Pensiones Colpensiones, donde se vinculó al Gerente </w:t>
      </w:r>
      <w:r w:rsidR="00DC2959" w:rsidRPr="00EC3867">
        <w:rPr>
          <w:rFonts w:ascii="Arial" w:hAnsi="Arial" w:cs="Arial"/>
          <w:bCs/>
          <w:iCs/>
          <w:sz w:val="24"/>
          <w:szCs w:val="18"/>
        </w:rPr>
        <w:t xml:space="preserve">Nacional de Gestión de Sistemas de Información </w:t>
      </w:r>
      <w:r w:rsidR="00DC2959">
        <w:rPr>
          <w:rFonts w:ascii="Arial" w:hAnsi="Arial" w:cs="Arial"/>
          <w:bCs/>
          <w:iCs/>
          <w:sz w:val="24"/>
          <w:szCs w:val="18"/>
        </w:rPr>
        <w:t xml:space="preserve"> y el </w:t>
      </w:r>
      <w:r w:rsidR="00DC2959">
        <w:rPr>
          <w:rFonts w:ascii="Arial" w:hAnsi="Arial" w:cs="Arial"/>
          <w:color w:val="000000"/>
          <w:sz w:val="24"/>
          <w:szCs w:val="24"/>
        </w:rPr>
        <w:t>Nacional de Operaciones de Colpensiones</w:t>
      </w:r>
      <w:r w:rsidR="00E56C74">
        <w:rPr>
          <w:rFonts w:ascii="Arial" w:hAnsi="Arial" w:cs="Arial"/>
          <w:color w:val="000000"/>
          <w:sz w:val="24"/>
          <w:szCs w:val="24"/>
        </w:rPr>
        <w:t xml:space="preserve">, en consecuencia: </w:t>
      </w:r>
      <w:r>
        <w:rPr>
          <w:rFonts w:ascii="Arial" w:hAnsi="Arial" w:cs="Arial"/>
          <w:b/>
          <w:sz w:val="24"/>
          <w:szCs w:val="24"/>
        </w:rPr>
        <w:t xml:space="preserve">DECLARAR </w:t>
      </w:r>
      <w:r>
        <w:rPr>
          <w:rFonts w:ascii="Arial" w:hAnsi="Arial" w:cs="Arial"/>
          <w:sz w:val="24"/>
          <w:szCs w:val="24"/>
        </w:rPr>
        <w:t>superado</w:t>
      </w:r>
      <w:r w:rsidRPr="00B1614F">
        <w:rPr>
          <w:rFonts w:ascii="Arial" w:hAnsi="Arial" w:cs="Arial"/>
          <w:b/>
          <w:sz w:val="24"/>
          <w:szCs w:val="24"/>
        </w:rPr>
        <w:t xml:space="preserve"> </w:t>
      </w:r>
      <w:r w:rsidRPr="00B1614F">
        <w:rPr>
          <w:rFonts w:ascii="Arial" w:hAnsi="Arial" w:cs="Arial"/>
          <w:sz w:val="24"/>
          <w:szCs w:val="24"/>
        </w:rPr>
        <w:t xml:space="preserve">el </w:t>
      </w:r>
      <w:r>
        <w:rPr>
          <w:rFonts w:ascii="Arial" w:hAnsi="Arial" w:cs="Arial"/>
          <w:sz w:val="24"/>
          <w:szCs w:val="24"/>
        </w:rPr>
        <w:t>hecho</w:t>
      </w:r>
      <w:r w:rsidR="00B03DE0">
        <w:rPr>
          <w:rFonts w:ascii="Arial" w:hAnsi="Arial" w:cs="Arial"/>
          <w:sz w:val="24"/>
          <w:szCs w:val="24"/>
        </w:rPr>
        <w:t xml:space="preserve"> por carencia actual de objeto</w:t>
      </w:r>
      <w:r w:rsidR="00764D9D">
        <w:rPr>
          <w:rFonts w:ascii="Arial" w:hAnsi="Arial" w:cs="Arial"/>
          <w:sz w:val="24"/>
          <w:szCs w:val="24"/>
        </w:rPr>
        <w:t>.</w:t>
      </w:r>
    </w:p>
    <w:p w:rsidR="00801D01" w:rsidRDefault="00801D01" w:rsidP="00DC2959">
      <w:pPr>
        <w:tabs>
          <w:tab w:val="left" w:pos="1190"/>
        </w:tabs>
        <w:jc w:val="both"/>
        <w:rPr>
          <w:rFonts w:ascii="Arial" w:hAnsi="Arial" w:cs="Arial"/>
          <w:b/>
          <w:sz w:val="24"/>
          <w:szCs w:val="24"/>
          <w:u w:val="single"/>
        </w:rPr>
      </w:pPr>
    </w:p>
    <w:p w:rsidR="00DC2959" w:rsidRDefault="00E56C74" w:rsidP="00DC2959">
      <w:pPr>
        <w:tabs>
          <w:tab w:val="left" w:pos="1190"/>
        </w:tabs>
        <w:jc w:val="both"/>
        <w:rPr>
          <w:rFonts w:ascii="Arial" w:hAnsi="Arial" w:cs="Arial"/>
          <w:color w:val="000000"/>
          <w:sz w:val="24"/>
          <w:szCs w:val="24"/>
        </w:rPr>
      </w:pPr>
      <w:r>
        <w:rPr>
          <w:rFonts w:ascii="Arial" w:hAnsi="Arial" w:cs="Arial"/>
          <w:b/>
          <w:sz w:val="24"/>
          <w:szCs w:val="24"/>
          <w:u w:val="single"/>
        </w:rPr>
        <w:t>SEGUNDO</w:t>
      </w:r>
      <w:r w:rsidR="009E2A66" w:rsidRPr="009E2A66">
        <w:rPr>
          <w:rFonts w:ascii="Arial" w:hAnsi="Arial" w:cs="Arial"/>
          <w:b/>
          <w:sz w:val="24"/>
          <w:szCs w:val="24"/>
        </w:rPr>
        <w:t xml:space="preserve">: </w:t>
      </w:r>
      <w:r w:rsidR="009E2A66" w:rsidRPr="009E2A66">
        <w:rPr>
          <w:rFonts w:ascii="Arial" w:hAnsi="Arial" w:cs="Arial"/>
          <w:b/>
          <w:color w:val="000000"/>
          <w:sz w:val="24"/>
          <w:szCs w:val="24"/>
        </w:rPr>
        <w:t>COMUNICAR</w:t>
      </w:r>
      <w:r w:rsidR="009E2A66" w:rsidRPr="009E2A66">
        <w:rPr>
          <w:rFonts w:ascii="Arial" w:hAnsi="Arial" w:cs="Arial"/>
          <w:color w:val="000000"/>
          <w:sz w:val="24"/>
          <w:szCs w:val="24"/>
        </w:rPr>
        <w:t xml:space="preserve"> esta decisión a las partes e intervinientes en el término de Ley y al juzgado de origen.</w:t>
      </w:r>
    </w:p>
    <w:p w:rsidR="009E2A66" w:rsidRPr="00DC2959" w:rsidRDefault="00E56C74" w:rsidP="00DC2959">
      <w:pPr>
        <w:tabs>
          <w:tab w:val="left" w:pos="1190"/>
        </w:tabs>
        <w:jc w:val="both"/>
        <w:rPr>
          <w:rFonts w:ascii="Arial" w:hAnsi="Arial" w:cs="Arial"/>
          <w:b/>
          <w:sz w:val="24"/>
          <w:szCs w:val="24"/>
        </w:rPr>
      </w:pPr>
      <w:r>
        <w:rPr>
          <w:rFonts w:ascii="Arial" w:hAnsi="Arial" w:cs="Arial"/>
          <w:b/>
          <w:sz w:val="24"/>
          <w:szCs w:val="24"/>
          <w:u w:val="single"/>
        </w:rPr>
        <w:t>TERCER</w:t>
      </w:r>
      <w:r w:rsidR="009E2A66" w:rsidRPr="009E2A66">
        <w:rPr>
          <w:rFonts w:ascii="Arial" w:hAnsi="Arial" w:cs="Arial"/>
          <w:b/>
          <w:sz w:val="24"/>
          <w:szCs w:val="24"/>
          <w:u w:val="single"/>
        </w:rPr>
        <w:t>O:</w:t>
      </w:r>
      <w:r w:rsidR="009E2A66" w:rsidRPr="009E2A66">
        <w:rPr>
          <w:rFonts w:ascii="Arial" w:hAnsi="Arial" w:cs="Arial"/>
          <w:b/>
          <w:sz w:val="24"/>
          <w:szCs w:val="24"/>
        </w:rPr>
        <w:t xml:space="preserve"> REMITIR</w:t>
      </w:r>
      <w:r w:rsidR="009E2A66" w:rsidRPr="009E2A66">
        <w:rPr>
          <w:rFonts w:ascii="Arial" w:hAnsi="Arial" w:cs="Arial"/>
          <w:sz w:val="24"/>
          <w:szCs w:val="24"/>
        </w:rPr>
        <w:t xml:space="preserve"> el expediente a la honorable Corte Constitucional para su eventual revisión.</w:t>
      </w:r>
    </w:p>
    <w:p w:rsidR="00E04B10" w:rsidRDefault="00E04B10" w:rsidP="00E04B10">
      <w:pPr>
        <w:pStyle w:val="Textosinformato"/>
        <w:spacing w:line="276" w:lineRule="auto"/>
        <w:jc w:val="both"/>
        <w:rPr>
          <w:rFonts w:ascii="Arial" w:eastAsia="SimSun" w:hAnsi="Arial" w:cs="Arial"/>
          <w:sz w:val="24"/>
          <w:szCs w:val="24"/>
          <w:lang w:val="es-ES_tradnl"/>
        </w:rPr>
      </w:pPr>
    </w:p>
    <w:p w:rsidR="00E04B10" w:rsidRPr="00B1614F" w:rsidRDefault="00E04B10" w:rsidP="00E04B10">
      <w:pPr>
        <w:pStyle w:val="Textosinformato"/>
        <w:spacing w:line="276" w:lineRule="auto"/>
        <w:jc w:val="both"/>
        <w:rPr>
          <w:rFonts w:ascii="Arial" w:eastAsia="SimSun" w:hAnsi="Arial" w:cs="Arial"/>
          <w:sz w:val="24"/>
          <w:szCs w:val="24"/>
          <w:lang w:val="es-ES_tradnl"/>
        </w:rPr>
      </w:pPr>
    </w:p>
    <w:p w:rsidR="00E04B10" w:rsidRPr="00B1614F" w:rsidRDefault="00E04B10" w:rsidP="00E04B10">
      <w:pPr>
        <w:pStyle w:val="Prrafodelista1"/>
        <w:spacing w:line="276" w:lineRule="auto"/>
        <w:ind w:left="0"/>
        <w:jc w:val="center"/>
        <w:rPr>
          <w:rFonts w:ascii="Arial" w:hAnsi="Arial" w:cs="Arial"/>
          <w:b/>
        </w:rPr>
      </w:pPr>
      <w:r>
        <w:rPr>
          <w:rFonts w:ascii="Arial" w:hAnsi="Arial" w:cs="Arial"/>
          <w:b/>
        </w:rPr>
        <w:t>NOTIFÍQUESE Y CÚMPLASE</w:t>
      </w:r>
    </w:p>
    <w:p w:rsidR="00E04B10" w:rsidRDefault="00E04B10" w:rsidP="00E04B10">
      <w:pPr>
        <w:spacing w:after="0"/>
        <w:contextualSpacing/>
        <w:jc w:val="both"/>
        <w:rPr>
          <w:rFonts w:ascii="Arial" w:hAnsi="Arial" w:cs="Arial"/>
          <w:sz w:val="24"/>
          <w:szCs w:val="24"/>
          <w:lang w:eastAsia="es-ES"/>
        </w:rPr>
      </w:pPr>
    </w:p>
    <w:p w:rsidR="00E04B10" w:rsidRDefault="00E04B10" w:rsidP="00E04B10">
      <w:pPr>
        <w:spacing w:after="0"/>
        <w:contextualSpacing/>
        <w:jc w:val="both"/>
        <w:rPr>
          <w:rFonts w:ascii="Arial" w:hAnsi="Arial" w:cs="Arial"/>
          <w:b/>
          <w:sz w:val="24"/>
          <w:szCs w:val="24"/>
          <w:lang w:eastAsia="es-ES"/>
        </w:rPr>
      </w:pPr>
    </w:p>
    <w:p w:rsidR="00E04B10" w:rsidRDefault="00E04B10" w:rsidP="00E04B10">
      <w:pPr>
        <w:spacing w:after="0"/>
        <w:contextualSpacing/>
        <w:jc w:val="both"/>
        <w:rPr>
          <w:rFonts w:ascii="Arial" w:hAnsi="Arial" w:cs="Arial"/>
          <w:b/>
          <w:sz w:val="24"/>
          <w:szCs w:val="24"/>
          <w:lang w:eastAsia="es-ES"/>
        </w:rPr>
      </w:pPr>
    </w:p>
    <w:p w:rsidR="00E04B10" w:rsidRPr="00B84629" w:rsidRDefault="00E04B10" w:rsidP="00E04B10">
      <w:pPr>
        <w:spacing w:after="0"/>
        <w:contextualSpacing/>
        <w:jc w:val="both"/>
        <w:rPr>
          <w:rFonts w:ascii="Arial" w:hAnsi="Arial" w:cs="Arial"/>
          <w:b/>
          <w:sz w:val="24"/>
          <w:szCs w:val="24"/>
          <w:lang w:eastAsia="es-ES"/>
        </w:rPr>
      </w:pPr>
    </w:p>
    <w:p w:rsidR="00E04B10" w:rsidRDefault="00E04B10" w:rsidP="00E04B10">
      <w:pPr>
        <w:spacing w:after="0"/>
        <w:contextualSpacing/>
        <w:jc w:val="center"/>
        <w:rPr>
          <w:rFonts w:ascii="Arial" w:hAnsi="Arial" w:cs="Arial"/>
          <w:b/>
          <w:sz w:val="24"/>
          <w:szCs w:val="24"/>
          <w:lang w:eastAsia="es-ES"/>
        </w:rPr>
      </w:pPr>
      <w:r w:rsidRPr="00B84629">
        <w:rPr>
          <w:rFonts w:ascii="Arial" w:hAnsi="Arial" w:cs="Arial"/>
          <w:b/>
          <w:sz w:val="24"/>
          <w:szCs w:val="24"/>
          <w:lang w:eastAsia="es-ES"/>
        </w:rPr>
        <w:t>OLGA LUCÍA HOYOS SEPÚLVEDA</w:t>
      </w:r>
    </w:p>
    <w:p w:rsidR="00E04B10" w:rsidRDefault="00E04B10" w:rsidP="00E04B10">
      <w:pPr>
        <w:spacing w:after="0"/>
        <w:contextualSpacing/>
        <w:jc w:val="center"/>
        <w:rPr>
          <w:rFonts w:ascii="Arial" w:hAnsi="Arial" w:cs="Arial"/>
          <w:b/>
          <w:sz w:val="24"/>
          <w:szCs w:val="24"/>
          <w:lang w:eastAsia="es-ES"/>
        </w:rPr>
      </w:pPr>
      <w:r>
        <w:rPr>
          <w:rFonts w:ascii="Arial" w:hAnsi="Arial" w:cs="Arial"/>
          <w:b/>
          <w:sz w:val="24"/>
          <w:szCs w:val="24"/>
          <w:lang w:eastAsia="es-ES"/>
        </w:rPr>
        <w:t xml:space="preserve">Magistrada Ponente </w:t>
      </w:r>
    </w:p>
    <w:p w:rsidR="00E04B10" w:rsidRDefault="00E04B10" w:rsidP="00E04B10">
      <w:pPr>
        <w:spacing w:after="0"/>
        <w:contextualSpacing/>
        <w:jc w:val="both"/>
        <w:rPr>
          <w:rFonts w:ascii="Arial" w:hAnsi="Arial" w:cs="Arial"/>
          <w:b/>
          <w:sz w:val="24"/>
          <w:szCs w:val="24"/>
          <w:lang w:eastAsia="es-ES"/>
        </w:rPr>
      </w:pPr>
    </w:p>
    <w:p w:rsidR="00E04B10" w:rsidRDefault="00E04B10" w:rsidP="00E04B10">
      <w:pPr>
        <w:spacing w:after="0"/>
        <w:contextualSpacing/>
        <w:jc w:val="both"/>
        <w:rPr>
          <w:rFonts w:ascii="Arial" w:hAnsi="Arial" w:cs="Arial"/>
          <w:b/>
          <w:sz w:val="24"/>
          <w:szCs w:val="24"/>
          <w:lang w:eastAsia="es-ES"/>
        </w:rPr>
      </w:pPr>
    </w:p>
    <w:p w:rsidR="00E04B10" w:rsidRDefault="00E04B10" w:rsidP="00E04B10">
      <w:pPr>
        <w:spacing w:after="0"/>
        <w:contextualSpacing/>
        <w:jc w:val="both"/>
        <w:rPr>
          <w:rFonts w:ascii="Arial" w:hAnsi="Arial" w:cs="Arial"/>
          <w:b/>
          <w:sz w:val="24"/>
          <w:szCs w:val="24"/>
          <w:lang w:eastAsia="es-ES"/>
        </w:rPr>
      </w:pPr>
    </w:p>
    <w:p w:rsidR="00E04B10" w:rsidRPr="00B84629" w:rsidRDefault="00E04B10" w:rsidP="00E04B10">
      <w:pPr>
        <w:spacing w:after="0"/>
        <w:contextualSpacing/>
        <w:jc w:val="both"/>
        <w:rPr>
          <w:rFonts w:ascii="Arial" w:hAnsi="Arial" w:cs="Arial"/>
          <w:b/>
          <w:sz w:val="24"/>
          <w:szCs w:val="24"/>
          <w:lang w:eastAsia="es-ES"/>
        </w:rPr>
      </w:pPr>
    </w:p>
    <w:p w:rsidR="00E04B10" w:rsidRDefault="00E04B10" w:rsidP="00E04B10">
      <w:pPr>
        <w:spacing w:after="0"/>
        <w:contextualSpacing/>
        <w:jc w:val="both"/>
        <w:rPr>
          <w:rFonts w:ascii="Arial" w:hAnsi="Arial" w:cs="Arial"/>
          <w:b/>
          <w:sz w:val="24"/>
          <w:szCs w:val="24"/>
          <w:lang w:eastAsia="es-ES"/>
        </w:rPr>
      </w:pPr>
    </w:p>
    <w:p w:rsidR="00E04B10" w:rsidRDefault="00E04B10" w:rsidP="00E04B10">
      <w:pPr>
        <w:spacing w:after="0"/>
        <w:contextualSpacing/>
        <w:jc w:val="both"/>
        <w:rPr>
          <w:rFonts w:ascii="Arial" w:hAnsi="Arial" w:cs="Arial"/>
          <w:b/>
          <w:sz w:val="24"/>
          <w:szCs w:val="24"/>
          <w:lang w:eastAsia="es-ES"/>
        </w:rPr>
      </w:pPr>
      <w:r>
        <w:rPr>
          <w:rFonts w:ascii="Arial" w:hAnsi="Arial" w:cs="Arial"/>
          <w:b/>
          <w:sz w:val="24"/>
          <w:szCs w:val="24"/>
          <w:lang w:eastAsia="es-ES"/>
        </w:rPr>
        <w:t>JULIO CÉSAR SALAZAR MUÑOZ</w:t>
      </w:r>
      <w:r w:rsidRPr="00C61BA2">
        <w:rPr>
          <w:rFonts w:ascii="Arial" w:hAnsi="Arial" w:cs="Arial"/>
          <w:b/>
          <w:sz w:val="24"/>
          <w:szCs w:val="24"/>
          <w:lang w:eastAsia="es-ES"/>
        </w:rPr>
        <w:t xml:space="preserve"> </w:t>
      </w:r>
      <w:r>
        <w:rPr>
          <w:rFonts w:ascii="Arial" w:hAnsi="Arial" w:cs="Arial"/>
          <w:b/>
          <w:sz w:val="24"/>
          <w:szCs w:val="24"/>
          <w:lang w:eastAsia="es-ES"/>
        </w:rPr>
        <w:tab/>
        <w:t xml:space="preserve">          ANA LUCÍA CAICEDO CALDERÓN                                 </w:t>
      </w:r>
      <w:r>
        <w:rPr>
          <w:rFonts w:ascii="Arial" w:hAnsi="Arial" w:cs="Arial"/>
          <w:b/>
          <w:sz w:val="24"/>
          <w:szCs w:val="24"/>
          <w:lang w:eastAsia="es-ES"/>
        </w:rPr>
        <w:tab/>
      </w:r>
      <w:r>
        <w:rPr>
          <w:rFonts w:ascii="Arial" w:hAnsi="Arial" w:cs="Arial"/>
          <w:b/>
          <w:sz w:val="24"/>
          <w:szCs w:val="24"/>
          <w:lang w:eastAsia="es-ES"/>
        </w:rPr>
        <w:tab/>
        <w:t>Magistrado</w:t>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t>Magistrada</w:t>
      </w:r>
    </w:p>
    <w:p w:rsidR="00A16DE9" w:rsidRDefault="00A16DE9" w:rsidP="00CA57AD">
      <w:pPr>
        <w:spacing w:after="0"/>
        <w:contextualSpacing/>
        <w:jc w:val="both"/>
        <w:rPr>
          <w:rFonts w:ascii="Arial" w:hAnsi="Arial" w:cs="Arial"/>
          <w:sz w:val="24"/>
          <w:szCs w:val="24"/>
        </w:rPr>
      </w:pPr>
    </w:p>
    <w:sectPr w:rsidR="00A16DE9" w:rsidSect="00AE2F69">
      <w:headerReference w:type="default" r:id="rId9"/>
      <w:footerReference w:type="even" r:id="rId10"/>
      <w:footerReference w:type="default" r:id="rId11"/>
      <w:pgSz w:w="12242" w:h="18722" w:code="12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9D7" w:rsidRDefault="00BF59D7" w:rsidP="00567D0D">
      <w:pPr>
        <w:spacing w:after="0" w:line="240" w:lineRule="auto"/>
      </w:pPr>
      <w:r>
        <w:separator/>
      </w:r>
    </w:p>
  </w:endnote>
  <w:endnote w:type="continuationSeparator" w:id="0">
    <w:p w:rsidR="00BF59D7" w:rsidRDefault="00BF59D7"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EFF" w:usb1="C0007843"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55" w:rsidRDefault="00805155"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05155" w:rsidRDefault="0080515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55" w:rsidRDefault="00805155"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60D0D">
      <w:rPr>
        <w:rStyle w:val="Nmerodepgina"/>
        <w:noProof/>
      </w:rPr>
      <w:t>2</w:t>
    </w:r>
    <w:r>
      <w:rPr>
        <w:rStyle w:val="Nmerodepgina"/>
      </w:rPr>
      <w:fldChar w:fldCharType="end"/>
    </w:r>
  </w:p>
  <w:p w:rsidR="00805155" w:rsidRDefault="0080515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9D7" w:rsidRDefault="00BF59D7" w:rsidP="00567D0D">
      <w:pPr>
        <w:spacing w:after="0" w:line="240" w:lineRule="auto"/>
      </w:pPr>
      <w:r>
        <w:separator/>
      </w:r>
    </w:p>
  </w:footnote>
  <w:footnote w:type="continuationSeparator" w:id="0">
    <w:p w:rsidR="00BF59D7" w:rsidRDefault="00BF59D7" w:rsidP="00567D0D">
      <w:pPr>
        <w:spacing w:after="0" w:line="240" w:lineRule="auto"/>
      </w:pPr>
      <w:r>
        <w:continuationSeparator/>
      </w:r>
    </w:p>
  </w:footnote>
  <w:footnote w:id="1">
    <w:p w:rsidR="00E04B10" w:rsidRPr="00854FC0" w:rsidRDefault="00E04B10" w:rsidP="00E04B10">
      <w:pPr>
        <w:pStyle w:val="Textonotapie"/>
        <w:rPr>
          <w:rFonts w:ascii="Arial" w:hAnsi="Arial" w:cs="Arial"/>
          <w:sz w:val="18"/>
          <w:szCs w:val="18"/>
        </w:rPr>
      </w:pPr>
      <w:r>
        <w:rPr>
          <w:rStyle w:val="Refdenotaalpie"/>
        </w:rPr>
        <w:footnoteRef/>
      </w:r>
      <w:r>
        <w:t xml:space="preserve"> </w:t>
      </w:r>
      <w:r w:rsidRPr="00854FC0">
        <w:rPr>
          <w:rFonts w:ascii="Arial" w:hAnsi="Arial" w:cs="Arial"/>
          <w:sz w:val="18"/>
          <w:szCs w:val="18"/>
        </w:rPr>
        <w:t>Corte Constitucional. Sentencia T-275 de 12-04-2012, M.P. Juan Carlos Henao Pérez</w:t>
      </w:r>
    </w:p>
  </w:footnote>
  <w:footnote w:id="2">
    <w:p w:rsidR="008210E2" w:rsidRPr="00A13510" w:rsidRDefault="008210E2" w:rsidP="008210E2">
      <w:pPr>
        <w:pStyle w:val="Textonotapie"/>
        <w:jc w:val="both"/>
        <w:rPr>
          <w:rFonts w:ascii="Arial" w:hAnsi="Arial" w:cs="Arial"/>
          <w:sz w:val="18"/>
          <w:szCs w:val="18"/>
        </w:rPr>
      </w:pPr>
      <w:r w:rsidRPr="00A13510">
        <w:rPr>
          <w:rStyle w:val="Refdenotaalpie"/>
          <w:rFonts w:ascii="Arial" w:hAnsi="Arial" w:cs="Arial"/>
          <w:sz w:val="18"/>
          <w:szCs w:val="18"/>
        </w:rPr>
        <w:footnoteRef/>
      </w:r>
      <w:r w:rsidRPr="00A13510">
        <w:rPr>
          <w:rFonts w:ascii="Arial" w:hAnsi="Arial" w:cs="Arial"/>
          <w:sz w:val="18"/>
          <w:szCs w:val="18"/>
        </w:rPr>
        <w:t xml:space="preserve"> Corte</w:t>
      </w:r>
      <w:r>
        <w:rPr>
          <w:rFonts w:ascii="Arial" w:hAnsi="Arial" w:cs="Arial"/>
          <w:sz w:val="18"/>
          <w:szCs w:val="18"/>
        </w:rPr>
        <w:t xml:space="preserve"> Constitucional. Sentencia T-146 de 02-03</w:t>
      </w:r>
      <w:r w:rsidRPr="00A13510">
        <w:rPr>
          <w:rFonts w:ascii="Arial" w:hAnsi="Arial" w:cs="Arial"/>
          <w:sz w:val="18"/>
          <w:szCs w:val="18"/>
        </w:rPr>
        <w:t xml:space="preserve">-2012, M.P. </w:t>
      </w:r>
      <w:r>
        <w:rPr>
          <w:rFonts w:ascii="Arial" w:hAnsi="Arial" w:cs="Arial"/>
          <w:sz w:val="18"/>
          <w:szCs w:val="18"/>
        </w:rPr>
        <w:t xml:space="preserve">Jorge Ignacio </w:t>
      </w:r>
      <w:proofErr w:type="spellStart"/>
      <w:r>
        <w:rPr>
          <w:rFonts w:ascii="Arial" w:hAnsi="Arial" w:cs="Arial"/>
          <w:sz w:val="18"/>
          <w:szCs w:val="18"/>
        </w:rPr>
        <w:t>Pretelt</w:t>
      </w:r>
      <w:proofErr w:type="spellEnd"/>
      <w:r>
        <w:rPr>
          <w:rFonts w:ascii="Arial" w:hAnsi="Arial" w:cs="Arial"/>
          <w:sz w:val="18"/>
          <w:szCs w:val="18"/>
        </w:rPr>
        <w:t xml:space="preserve"> </w:t>
      </w:r>
      <w:proofErr w:type="spellStart"/>
      <w:r>
        <w:rPr>
          <w:rFonts w:ascii="Arial" w:hAnsi="Arial" w:cs="Arial"/>
          <w:sz w:val="18"/>
          <w:szCs w:val="18"/>
        </w:rPr>
        <w:t>Chaljub</w:t>
      </w:r>
      <w:proofErr w:type="spellEnd"/>
      <w:r>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167" w:rsidRDefault="00504167" w:rsidP="00504167">
    <w:pPr>
      <w:pStyle w:val="Encabezado"/>
      <w:jc w:val="center"/>
      <w:rPr>
        <w:rFonts w:ascii="Arial" w:hAnsi="Arial" w:cs="Arial"/>
        <w:sz w:val="18"/>
        <w:szCs w:val="18"/>
      </w:rPr>
    </w:pPr>
  </w:p>
  <w:p w:rsidR="00504167" w:rsidRDefault="00504167" w:rsidP="00504167">
    <w:pPr>
      <w:pStyle w:val="Encabezado"/>
      <w:jc w:val="center"/>
      <w:rPr>
        <w:rFonts w:ascii="Arial" w:hAnsi="Arial" w:cs="Arial"/>
        <w:sz w:val="18"/>
        <w:szCs w:val="18"/>
      </w:rPr>
    </w:pPr>
  </w:p>
  <w:p w:rsidR="00504167" w:rsidRPr="00A85437" w:rsidRDefault="00504167" w:rsidP="00504167">
    <w:pPr>
      <w:pStyle w:val="Encabezado"/>
      <w:jc w:val="center"/>
      <w:rPr>
        <w:rFonts w:ascii="Arial" w:hAnsi="Arial" w:cs="Arial"/>
        <w:sz w:val="18"/>
        <w:szCs w:val="18"/>
      </w:rPr>
    </w:pPr>
    <w:r w:rsidRPr="00A85437">
      <w:rPr>
        <w:rFonts w:ascii="Arial" w:hAnsi="Arial" w:cs="Arial"/>
        <w:sz w:val="18"/>
        <w:szCs w:val="18"/>
      </w:rPr>
      <w:t xml:space="preserve">Acción de Tutela </w:t>
    </w:r>
  </w:p>
  <w:p w:rsidR="00504167" w:rsidRPr="00A85437" w:rsidRDefault="001A77E6" w:rsidP="00504167">
    <w:pPr>
      <w:pStyle w:val="Encabezado"/>
      <w:jc w:val="center"/>
      <w:rPr>
        <w:rFonts w:ascii="Arial" w:hAnsi="Arial" w:cs="Arial"/>
        <w:sz w:val="18"/>
        <w:szCs w:val="18"/>
      </w:rPr>
    </w:pPr>
    <w:r>
      <w:rPr>
        <w:rFonts w:ascii="Arial" w:hAnsi="Arial" w:cs="Arial"/>
        <w:sz w:val="18"/>
        <w:szCs w:val="18"/>
      </w:rPr>
      <w:t>66001-31-05</w:t>
    </w:r>
    <w:r w:rsidR="00504167" w:rsidRPr="00A85437">
      <w:rPr>
        <w:rFonts w:ascii="Arial" w:hAnsi="Arial" w:cs="Arial"/>
        <w:sz w:val="18"/>
        <w:szCs w:val="18"/>
      </w:rPr>
      <w:t>-</w:t>
    </w:r>
    <w:r w:rsidR="00EC3867">
      <w:rPr>
        <w:rFonts w:ascii="Arial" w:hAnsi="Arial" w:cs="Arial"/>
        <w:sz w:val="18"/>
        <w:szCs w:val="18"/>
      </w:rPr>
      <w:t>001</w:t>
    </w:r>
    <w:r>
      <w:rPr>
        <w:rFonts w:ascii="Arial" w:hAnsi="Arial" w:cs="Arial"/>
        <w:sz w:val="18"/>
        <w:szCs w:val="18"/>
      </w:rPr>
      <w:t>-</w:t>
    </w:r>
    <w:r w:rsidR="00504167" w:rsidRPr="00A85437">
      <w:rPr>
        <w:rFonts w:ascii="Arial" w:hAnsi="Arial" w:cs="Arial"/>
        <w:sz w:val="18"/>
        <w:szCs w:val="18"/>
      </w:rPr>
      <w:t>2016-00</w:t>
    </w:r>
    <w:r w:rsidR="00EC3867">
      <w:rPr>
        <w:rFonts w:ascii="Arial" w:hAnsi="Arial" w:cs="Arial"/>
        <w:sz w:val="18"/>
        <w:szCs w:val="18"/>
      </w:rPr>
      <w:t>328</w:t>
    </w:r>
    <w:r>
      <w:rPr>
        <w:rFonts w:ascii="Arial" w:hAnsi="Arial" w:cs="Arial"/>
        <w:sz w:val="18"/>
        <w:szCs w:val="18"/>
      </w:rPr>
      <w:t>-01</w:t>
    </w:r>
  </w:p>
  <w:p w:rsidR="00504167" w:rsidRDefault="00EC3867" w:rsidP="00504167">
    <w:pPr>
      <w:pStyle w:val="Encabezado"/>
      <w:jc w:val="center"/>
    </w:pPr>
    <w:r>
      <w:rPr>
        <w:rFonts w:ascii="Arial" w:hAnsi="Arial" w:cs="Arial"/>
        <w:sz w:val="18"/>
        <w:szCs w:val="18"/>
      </w:rPr>
      <w:t xml:space="preserve">Diego Arbeláez </w:t>
    </w:r>
    <w:proofErr w:type="spellStart"/>
    <w:r>
      <w:rPr>
        <w:rFonts w:ascii="Arial" w:hAnsi="Arial" w:cs="Arial"/>
        <w:sz w:val="18"/>
        <w:szCs w:val="18"/>
      </w:rPr>
      <w:t>Deaza</w:t>
    </w:r>
    <w:proofErr w:type="spellEnd"/>
    <w:r w:rsidR="00504167">
      <w:rPr>
        <w:rFonts w:ascii="Arial" w:hAnsi="Arial" w:cs="Arial"/>
        <w:sz w:val="18"/>
        <w:szCs w:val="18"/>
      </w:rPr>
      <w:t xml:space="preserve"> </w:t>
    </w:r>
    <w:r w:rsidR="00504167" w:rsidRPr="00A85437">
      <w:rPr>
        <w:rFonts w:ascii="Arial" w:hAnsi="Arial" w:cs="Arial"/>
        <w:sz w:val="18"/>
        <w:szCs w:val="18"/>
      </w:rPr>
      <w:t xml:space="preserve">vs </w:t>
    </w:r>
    <w:r w:rsidR="001A77E6">
      <w:rPr>
        <w:rFonts w:ascii="Arial" w:hAnsi="Arial" w:cs="Arial"/>
        <w:sz w:val="18"/>
        <w:szCs w:val="18"/>
      </w:rPr>
      <w:t>Administradora Colombiana de Pensiones Colpensiones</w:t>
    </w:r>
    <w:r w:rsidR="00393165">
      <w:rPr>
        <w:rFonts w:ascii="Arial" w:hAnsi="Arial" w:cs="Arial"/>
        <w:sz w:val="18"/>
        <w:szCs w:val="18"/>
      </w:rPr>
      <w:t xml:space="preserve"> y </w:t>
    </w:r>
    <w:r w:rsidR="00E3617F">
      <w:rPr>
        <w:rFonts w:ascii="Arial" w:hAnsi="Arial" w:cs="Arial"/>
        <w:sz w:val="18"/>
        <w:szCs w:val="18"/>
      </w:rPr>
      <w:t>Gerente</w:t>
    </w:r>
    <w:r w:rsidR="00393165">
      <w:rPr>
        <w:rFonts w:ascii="Arial" w:hAnsi="Arial" w:cs="Arial"/>
        <w:sz w:val="18"/>
        <w:szCs w:val="18"/>
      </w:rPr>
      <w:t xml:space="preserve"> Nacional de </w:t>
    </w:r>
    <w:r>
      <w:rPr>
        <w:rFonts w:ascii="Arial" w:hAnsi="Arial" w:cs="Arial"/>
        <w:sz w:val="18"/>
        <w:szCs w:val="18"/>
      </w:rPr>
      <w:t xml:space="preserve">Gestión de Sistemas de Información y Nacional de </w:t>
    </w:r>
    <w:r w:rsidR="00E3617F">
      <w:rPr>
        <w:rFonts w:ascii="Arial" w:hAnsi="Arial" w:cs="Arial"/>
        <w:sz w:val="18"/>
        <w:szCs w:val="18"/>
      </w:rPr>
      <w:t xml:space="preserve">Operaciones </w:t>
    </w:r>
    <w:r w:rsidR="00393165">
      <w:rPr>
        <w:rFonts w:ascii="Arial" w:hAnsi="Arial" w:cs="Arial"/>
        <w:sz w:val="18"/>
        <w:szCs w:val="18"/>
      </w:rPr>
      <w:t>de Colpensiones</w:t>
    </w:r>
    <w:r w:rsidR="00504167">
      <w:rPr>
        <w:rFonts w:ascii="Arial" w:hAnsi="Arial" w:cs="Arial"/>
        <w:sz w:val="18"/>
        <w:szCs w:val="18"/>
      </w:rPr>
      <w:t xml:space="preserve"> </w:t>
    </w:r>
    <w:r w:rsidR="00504167">
      <w:t xml:space="preserve"> </w:t>
    </w:r>
  </w:p>
  <w:p w:rsidR="00504167" w:rsidRDefault="00504167" w:rsidP="00504167">
    <w:pPr>
      <w:pStyle w:val="Encabezado"/>
      <w:jc w:val="center"/>
    </w:pPr>
  </w:p>
  <w:p w:rsidR="00805155" w:rsidRPr="00504167" w:rsidRDefault="00805155" w:rsidP="005041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15:restartNumberingAfterBreak="0">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0D"/>
    <w:rsid w:val="00002901"/>
    <w:rsid w:val="000032E4"/>
    <w:rsid w:val="00003AB9"/>
    <w:rsid w:val="00006C93"/>
    <w:rsid w:val="000100EB"/>
    <w:rsid w:val="00010491"/>
    <w:rsid w:val="00010C62"/>
    <w:rsid w:val="00011B41"/>
    <w:rsid w:val="00013212"/>
    <w:rsid w:val="00013AD7"/>
    <w:rsid w:val="00020431"/>
    <w:rsid w:val="00021370"/>
    <w:rsid w:val="000221B1"/>
    <w:rsid w:val="000221D3"/>
    <w:rsid w:val="000258DD"/>
    <w:rsid w:val="00030CB1"/>
    <w:rsid w:val="00034A1F"/>
    <w:rsid w:val="00035360"/>
    <w:rsid w:val="000353FA"/>
    <w:rsid w:val="00036075"/>
    <w:rsid w:val="000363F7"/>
    <w:rsid w:val="00037267"/>
    <w:rsid w:val="000375BE"/>
    <w:rsid w:val="00037999"/>
    <w:rsid w:val="000425CB"/>
    <w:rsid w:val="00043463"/>
    <w:rsid w:val="000450AA"/>
    <w:rsid w:val="000468F3"/>
    <w:rsid w:val="00046BAE"/>
    <w:rsid w:val="000544A3"/>
    <w:rsid w:val="00055851"/>
    <w:rsid w:val="000566C7"/>
    <w:rsid w:val="00056D3F"/>
    <w:rsid w:val="00060E2B"/>
    <w:rsid w:val="00061BA3"/>
    <w:rsid w:val="000627F4"/>
    <w:rsid w:val="00065A9C"/>
    <w:rsid w:val="000708CE"/>
    <w:rsid w:val="00070EC8"/>
    <w:rsid w:val="000720D6"/>
    <w:rsid w:val="00072B4D"/>
    <w:rsid w:val="00076D5F"/>
    <w:rsid w:val="00077CB7"/>
    <w:rsid w:val="00080383"/>
    <w:rsid w:val="00082187"/>
    <w:rsid w:val="000857C9"/>
    <w:rsid w:val="00086B65"/>
    <w:rsid w:val="000922B6"/>
    <w:rsid w:val="00092A81"/>
    <w:rsid w:val="0009303E"/>
    <w:rsid w:val="000941C4"/>
    <w:rsid w:val="00096CB1"/>
    <w:rsid w:val="000A5393"/>
    <w:rsid w:val="000A71A4"/>
    <w:rsid w:val="000B483B"/>
    <w:rsid w:val="000B4D9D"/>
    <w:rsid w:val="000B4F90"/>
    <w:rsid w:val="000B5C4B"/>
    <w:rsid w:val="000B6A47"/>
    <w:rsid w:val="000B7309"/>
    <w:rsid w:val="000C03AB"/>
    <w:rsid w:val="000C0DBA"/>
    <w:rsid w:val="000C2669"/>
    <w:rsid w:val="000C31DA"/>
    <w:rsid w:val="000C321A"/>
    <w:rsid w:val="000C4DB6"/>
    <w:rsid w:val="000C59DD"/>
    <w:rsid w:val="000C64FC"/>
    <w:rsid w:val="000C6B32"/>
    <w:rsid w:val="000C7F45"/>
    <w:rsid w:val="000D1D9A"/>
    <w:rsid w:val="000D25A6"/>
    <w:rsid w:val="000D4320"/>
    <w:rsid w:val="000D4E09"/>
    <w:rsid w:val="000D4E6F"/>
    <w:rsid w:val="000D558B"/>
    <w:rsid w:val="000E0725"/>
    <w:rsid w:val="000E153A"/>
    <w:rsid w:val="000E1F06"/>
    <w:rsid w:val="000E2626"/>
    <w:rsid w:val="000E2B09"/>
    <w:rsid w:val="000E3A6F"/>
    <w:rsid w:val="000E4D01"/>
    <w:rsid w:val="000E5062"/>
    <w:rsid w:val="000F1303"/>
    <w:rsid w:val="000F2EC7"/>
    <w:rsid w:val="000F4E29"/>
    <w:rsid w:val="000F7DF9"/>
    <w:rsid w:val="001003D3"/>
    <w:rsid w:val="001008C8"/>
    <w:rsid w:val="00101B8D"/>
    <w:rsid w:val="00102840"/>
    <w:rsid w:val="00105CAD"/>
    <w:rsid w:val="00106C6D"/>
    <w:rsid w:val="0011172C"/>
    <w:rsid w:val="00111E5E"/>
    <w:rsid w:val="0011239B"/>
    <w:rsid w:val="00112452"/>
    <w:rsid w:val="001136FE"/>
    <w:rsid w:val="00116773"/>
    <w:rsid w:val="00116FE8"/>
    <w:rsid w:val="00117A7F"/>
    <w:rsid w:val="00122312"/>
    <w:rsid w:val="00122F0A"/>
    <w:rsid w:val="0012542E"/>
    <w:rsid w:val="00126D6A"/>
    <w:rsid w:val="00131CF9"/>
    <w:rsid w:val="00133C34"/>
    <w:rsid w:val="00135288"/>
    <w:rsid w:val="00137255"/>
    <w:rsid w:val="00137A44"/>
    <w:rsid w:val="001410EA"/>
    <w:rsid w:val="00141DF6"/>
    <w:rsid w:val="00142434"/>
    <w:rsid w:val="00143C7C"/>
    <w:rsid w:val="0015299A"/>
    <w:rsid w:val="00153D09"/>
    <w:rsid w:val="00154438"/>
    <w:rsid w:val="001550CD"/>
    <w:rsid w:val="00156010"/>
    <w:rsid w:val="001560B6"/>
    <w:rsid w:val="00157420"/>
    <w:rsid w:val="001606E9"/>
    <w:rsid w:val="00160B6C"/>
    <w:rsid w:val="001615A0"/>
    <w:rsid w:val="001619A8"/>
    <w:rsid w:val="00163B1E"/>
    <w:rsid w:val="00166DF5"/>
    <w:rsid w:val="00170522"/>
    <w:rsid w:val="00171B07"/>
    <w:rsid w:val="001733AC"/>
    <w:rsid w:val="00173C6F"/>
    <w:rsid w:val="00175D8F"/>
    <w:rsid w:val="00181971"/>
    <w:rsid w:val="00181EA1"/>
    <w:rsid w:val="00182867"/>
    <w:rsid w:val="0018321A"/>
    <w:rsid w:val="001835A4"/>
    <w:rsid w:val="001845A5"/>
    <w:rsid w:val="00184B17"/>
    <w:rsid w:val="00185CA3"/>
    <w:rsid w:val="00187DB9"/>
    <w:rsid w:val="0019166A"/>
    <w:rsid w:val="00192FCF"/>
    <w:rsid w:val="00195507"/>
    <w:rsid w:val="00196B77"/>
    <w:rsid w:val="001A0C5D"/>
    <w:rsid w:val="001A38AC"/>
    <w:rsid w:val="001A7088"/>
    <w:rsid w:val="001A77E6"/>
    <w:rsid w:val="001A7903"/>
    <w:rsid w:val="001B1F96"/>
    <w:rsid w:val="001B2231"/>
    <w:rsid w:val="001B396F"/>
    <w:rsid w:val="001B731F"/>
    <w:rsid w:val="001C0D14"/>
    <w:rsid w:val="001C3321"/>
    <w:rsid w:val="001C408A"/>
    <w:rsid w:val="001C5D32"/>
    <w:rsid w:val="001C7402"/>
    <w:rsid w:val="001D052B"/>
    <w:rsid w:val="001D0F0B"/>
    <w:rsid w:val="001D3C5F"/>
    <w:rsid w:val="001D5506"/>
    <w:rsid w:val="001D6FB1"/>
    <w:rsid w:val="001E47DE"/>
    <w:rsid w:val="001E48B6"/>
    <w:rsid w:val="001E69EB"/>
    <w:rsid w:val="001F011C"/>
    <w:rsid w:val="001F1719"/>
    <w:rsid w:val="001F1E49"/>
    <w:rsid w:val="001F31D2"/>
    <w:rsid w:val="001F4CAE"/>
    <w:rsid w:val="001F58FF"/>
    <w:rsid w:val="001F5D95"/>
    <w:rsid w:val="00202B24"/>
    <w:rsid w:val="00206BE9"/>
    <w:rsid w:val="00210CAA"/>
    <w:rsid w:val="002135DD"/>
    <w:rsid w:val="0021403B"/>
    <w:rsid w:val="00214B7D"/>
    <w:rsid w:val="00222899"/>
    <w:rsid w:val="0022621B"/>
    <w:rsid w:val="00230850"/>
    <w:rsid w:val="00233B95"/>
    <w:rsid w:val="00234C99"/>
    <w:rsid w:val="002365AA"/>
    <w:rsid w:val="00236881"/>
    <w:rsid w:val="00237B41"/>
    <w:rsid w:val="00237C72"/>
    <w:rsid w:val="002400D6"/>
    <w:rsid w:val="002402CA"/>
    <w:rsid w:val="00240C08"/>
    <w:rsid w:val="00241B53"/>
    <w:rsid w:val="0024212C"/>
    <w:rsid w:val="0024221B"/>
    <w:rsid w:val="00244CF3"/>
    <w:rsid w:val="00246961"/>
    <w:rsid w:val="00246E2C"/>
    <w:rsid w:val="00246F26"/>
    <w:rsid w:val="00247680"/>
    <w:rsid w:val="002507CF"/>
    <w:rsid w:val="00250844"/>
    <w:rsid w:val="00252B6A"/>
    <w:rsid w:val="00253C5C"/>
    <w:rsid w:val="00254522"/>
    <w:rsid w:val="00255716"/>
    <w:rsid w:val="00255D18"/>
    <w:rsid w:val="00256847"/>
    <w:rsid w:val="00257810"/>
    <w:rsid w:val="0026342B"/>
    <w:rsid w:val="00264718"/>
    <w:rsid w:val="00265227"/>
    <w:rsid w:val="002658E8"/>
    <w:rsid w:val="00266CCB"/>
    <w:rsid w:val="00270028"/>
    <w:rsid w:val="0027021C"/>
    <w:rsid w:val="00270D36"/>
    <w:rsid w:val="00272026"/>
    <w:rsid w:val="00276F82"/>
    <w:rsid w:val="00277D4F"/>
    <w:rsid w:val="002803A2"/>
    <w:rsid w:val="00283C7D"/>
    <w:rsid w:val="002852AA"/>
    <w:rsid w:val="00285DDD"/>
    <w:rsid w:val="00296118"/>
    <w:rsid w:val="00296687"/>
    <w:rsid w:val="00296944"/>
    <w:rsid w:val="002A0880"/>
    <w:rsid w:val="002A1083"/>
    <w:rsid w:val="002A488E"/>
    <w:rsid w:val="002A5C3B"/>
    <w:rsid w:val="002B0F2F"/>
    <w:rsid w:val="002B7485"/>
    <w:rsid w:val="002C0D10"/>
    <w:rsid w:val="002C110D"/>
    <w:rsid w:val="002C214F"/>
    <w:rsid w:val="002C5E73"/>
    <w:rsid w:val="002C7806"/>
    <w:rsid w:val="002D5378"/>
    <w:rsid w:val="002E0109"/>
    <w:rsid w:val="002E1B25"/>
    <w:rsid w:val="002E272F"/>
    <w:rsid w:val="002E32C3"/>
    <w:rsid w:val="002E3F51"/>
    <w:rsid w:val="002E5E8B"/>
    <w:rsid w:val="002E6218"/>
    <w:rsid w:val="002E7A74"/>
    <w:rsid w:val="002F1DCB"/>
    <w:rsid w:val="002F3B4B"/>
    <w:rsid w:val="002F4C6E"/>
    <w:rsid w:val="002F52AF"/>
    <w:rsid w:val="002F7765"/>
    <w:rsid w:val="003003E7"/>
    <w:rsid w:val="00304FF9"/>
    <w:rsid w:val="003078C0"/>
    <w:rsid w:val="00313089"/>
    <w:rsid w:val="00313CA6"/>
    <w:rsid w:val="00314947"/>
    <w:rsid w:val="00321240"/>
    <w:rsid w:val="00321CDC"/>
    <w:rsid w:val="00325079"/>
    <w:rsid w:val="003252E8"/>
    <w:rsid w:val="00325FD5"/>
    <w:rsid w:val="00326758"/>
    <w:rsid w:val="00326B5B"/>
    <w:rsid w:val="00331334"/>
    <w:rsid w:val="003333A7"/>
    <w:rsid w:val="00333F68"/>
    <w:rsid w:val="003353FA"/>
    <w:rsid w:val="003354D5"/>
    <w:rsid w:val="003365A9"/>
    <w:rsid w:val="003379E1"/>
    <w:rsid w:val="00340CE8"/>
    <w:rsid w:val="00343B81"/>
    <w:rsid w:val="00343BDE"/>
    <w:rsid w:val="00344AA4"/>
    <w:rsid w:val="00345674"/>
    <w:rsid w:val="00345DC5"/>
    <w:rsid w:val="003503C3"/>
    <w:rsid w:val="00350D7F"/>
    <w:rsid w:val="00352FAD"/>
    <w:rsid w:val="00355F20"/>
    <w:rsid w:val="003566D4"/>
    <w:rsid w:val="00356A03"/>
    <w:rsid w:val="00361A31"/>
    <w:rsid w:val="00362DFD"/>
    <w:rsid w:val="00364868"/>
    <w:rsid w:val="00366515"/>
    <w:rsid w:val="0037276E"/>
    <w:rsid w:val="003733BD"/>
    <w:rsid w:val="00373408"/>
    <w:rsid w:val="00374BAA"/>
    <w:rsid w:val="003767A2"/>
    <w:rsid w:val="00376E13"/>
    <w:rsid w:val="0037716A"/>
    <w:rsid w:val="00377FE2"/>
    <w:rsid w:val="00381CC7"/>
    <w:rsid w:val="00382DB9"/>
    <w:rsid w:val="00383B6F"/>
    <w:rsid w:val="00384E77"/>
    <w:rsid w:val="00387120"/>
    <w:rsid w:val="003873E4"/>
    <w:rsid w:val="0038773E"/>
    <w:rsid w:val="00391BEA"/>
    <w:rsid w:val="00392579"/>
    <w:rsid w:val="00393165"/>
    <w:rsid w:val="00394AAC"/>
    <w:rsid w:val="00395514"/>
    <w:rsid w:val="003A02DB"/>
    <w:rsid w:val="003A21A2"/>
    <w:rsid w:val="003A2FC6"/>
    <w:rsid w:val="003A3273"/>
    <w:rsid w:val="003A32F0"/>
    <w:rsid w:val="003A3C2C"/>
    <w:rsid w:val="003A54FF"/>
    <w:rsid w:val="003A5D6B"/>
    <w:rsid w:val="003A790F"/>
    <w:rsid w:val="003B3D8C"/>
    <w:rsid w:val="003B61CE"/>
    <w:rsid w:val="003B6C2B"/>
    <w:rsid w:val="003C0631"/>
    <w:rsid w:val="003C0EB2"/>
    <w:rsid w:val="003C2F7B"/>
    <w:rsid w:val="003C3097"/>
    <w:rsid w:val="003C41D3"/>
    <w:rsid w:val="003C5ACA"/>
    <w:rsid w:val="003C6B93"/>
    <w:rsid w:val="003C7CA6"/>
    <w:rsid w:val="003D081D"/>
    <w:rsid w:val="003D0D44"/>
    <w:rsid w:val="003D1244"/>
    <w:rsid w:val="003D23AA"/>
    <w:rsid w:val="003D3BE7"/>
    <w:rsid w:val="003E430D"/>
    <w:rsid w:val="003E44B1"/>
    <w:rsid w:val="003E4CD3"/>
    <w:rsid w:val="003E507C"/>
    <w:rsid w:val="003E7685"/>
    <w:rsid w:val="003F046F"/>
    <w:rsid w:val="003F1C0A"/>
    <w:rsid w:val="003F2770"/>
    <w:rsid w:val="003F2C8E"/>
    <w:rsid w:val="003F44BB"/>
    <w:rsid w:val="003F5242"/>
    <w:rsid w:val="003F5CA5"/>
    <w:rsid w:val="003F7BEF"/>
    <w:rsid w:val="0040008C"/>
    <w:rsid w:val="00400256"/>
    <w:rsid w:val="004027F9"/>
    <w:rsid w:val="00402E77"/>
    <w:rsid w:val="0040403A"/>
    <w:rsid w:val="00404948"/>
    <w:rsid w:val="00405C9C"/>
    <w:rsid w:val="00407E50"/>
    <w:rsid w:val="00410898"/>
    <w:rsid w:val="004108F8"/>
    <w:rsid w:val="00412099"/>
    <w:rsid w:val="004154D4"/>
    <w:rsid w:val="0041757D"/>
    <w:rsid w:val="004201F0"/>
    <w:rsid w:val="0042184C"/>
    <w:rsid w:val="0042227C"/>
    <w:rsid w:val="00422E6C"/>
    <w:rsid w:val="00422EBA"/>
    <w:rsid w:val="0042368F"/>
    <w:rsid w:val="004304D3"/>
    <w:rsid w:val="0043228B"/>
    <w:rsid w:val="004369F9"/>
    <w:rsid w:val="00436BE9"/>
    <w:rsid w:val="00437B5C"/>
    <w:rsid w:val="00437C1C"/>
    <w:rsid w:val="0044100F"/>
    <w:rsid w:val="004433BE"/>
    <w:rsid w:val="0044372F"/>
    <w:rsid w:val="0044647C"/>
    <w:rsid w:val="00450B38"/>
    <w:rsid w:val="0045129D"/>
    <w:rsid w:val="00452A1D"/>
    <w:rsid w:val="00454069"/>
    <w:rsid w:val="00454ED4"/>
    <w:rsid w:val="00455535"/>
    <w:rsid w:val="00457009"/>
    <w:rsid w:val="00457546"/>
    <w:rsid w:val="00457CF9"/>
    <w:rsid w:val="00464665"/>
    <w:rsid w:val="00465BE1"/>
    <w:rsid w:val="004700CD"/>
    <w:rsid w:val="004726F6"/>
    <w:rsid w:val="0047493E"/>
    <w:rsid w:val="00477366"/>
    <w:rsid w:val="00477CEB"/>
    <w:rsid w:val="00484328"/>
    <w:rsid w:val="00485B13"/>
    <w:rsid w:val="0048725A"/>
    <w:rsid w:val="004929D6"/>
    <w:rsid w:val="00493C7E"/>
    <w:rsid w:val="0049440A"/>
    <w:rsid w:val="00495C99"/>
    <w:rsid w:val="004A0A31"/>
    <w:rsid w:val="004A5C80"/>
    <w:rsid w:val="004A6298"/>
    <w:rsid w:val="004A6984"/>
    <w:rsid w:val="004A73C2"/>
    <w:rsid w:val="004A73C6"/>
    <w:rsid w:val="004B14C2"/>
    <w:rsid w:val="004B1A0A"/>
    <w:rsid w:val="004B1E88"/>
    <w:rsid w:val="004B3A73"/>
    <w:rsid w:val="004B4652"/>
    <w:rsid w:val="004B4AD6"/>
    <w:rsid w:val="004B531A"/>
    <w:rsid w:val="004C136C"/>
    <w:rsid w:val="004C3A53"/>
    <w:rsid w:val="004C3FDC"/>
    <w:rsid w:val="004C43D5"/>
    <w:rsid w:val="004C5579"/>
    <w:rsid w:val="004C75E1"/>
    <w:rsid w:val="004D4225"/>
    <w:rsid w:val="004D50A4"/>
    <w:rsid w:val="004D51F4"/>
    <w:rsid w:val="004D6A00"/>
    <w:rsid w:val="004D7C03"/>
    <w:rsid w:val="004D7F14"/>
    <w:rsid w:val="004E310C"/>
    <w:rsid w:val="004E3A01"/>
    <w:rsid w:val="004E3A08"/>
    <w:rsid w:val="004E5B03"/>
    <w:rsid w:val="004E7B9D"/>
    <w:rsid w:val="004F21C0"/>
    <w:rsid w:val="004F4D68"/>
    <w:rsid w:val="004F57D0"/>
    <w:rsid w:val="004F6487"/>
    <w:rsid w:val="00500EAD"/>
    <w:rsid w:val="0050183A"/>
    <w:rsid w:val="00504167"/>
    <w:rsid w:val="005066D8"/>
    <w:rsid w:val="00506A74"/>
    <w:rsid w:val="00506F03"/>
    <w:rsid w:val="00507CB5"/>
    <w:rsid w:val="00512111"/>
    <w:rsid w:val="00513C82"/>
    <w:rsid w:val="0051483E"/>
    <w:rsid w:val="00515F4F"/>
    <w:rsid w:val="00517626"/>
    <w:rsid w:val="00517E62"/>
    <w:rsid w:val="00521D6F"/>
    <w:rsid w:val="005227BE"/>
    <w:rsid w:val="005227C4"/>
    <w:rsid w:val="005242AF"/>
    <w:rsid w:val="005248A2"/>
    <w:rsid w:val="00530F5B"/>
    <w:rsid w:val="00531255"/>
    <w:rsid w:val="00533BF2"/>
    <w:rsid w:val="0053495C"/>
    <w:rsid w:val="00534B8A"/>
    <w:rsid w:val="00535A71"/>
    <w:rsid w:val="005364F7"/>
    <w:rsid w:val="005373D6"/>
    <w:rsid w:val="00537C44"/>
    <w:rsid w:val="00537CB1"/>
    <w:rsid w:val="005405A6"/>
    <w:rsid w:val="00543895"/>
    <w:rsid w:val="00543BAE"/>
    <w:rsid w:val="00544A6E"/>
    <w:rsid w:val="005451AC"/>
    <w:rsid w:val="005452A3"/>
    <w:rsid w:val="00547B64"/>
    <w:rsid w:val="00547B88"/>
    <w:rsid w:val="00551B7C"/>
    <w:rsid w:val="005537D9"/>
    <w:rsid w:val="0055403A"/>
    <w:rsid w:val="00556736"/>
    <w:rsid w:val="0055693B"/>
    <w:rsid w:val="0056071A"/>
    <w:rsid w:val="00563368"/>
    <w:rsid w:val="00567D0D"/>
    <w:rsid w:val="00570B7B"/>
    <w:rsid w:val="00571AFD"/>
    <w:rsid w:val="0057416F"/>
    <w:rsid w:val="00574F14"/>
    <w:rsid w:val="00575A12"/>
    <w:rsid w:val="00575BB3"/>
    <w:rsid w:val="00576EDD"/>
    <w:rsid w:val="00577343"/>
    <w:rsid w:val="00580D8C"/>
    <w:rsid w:val="005833E0"/>
    <w:rsid w:val="00591225"/>
    <w:rsid w:val="00591334"/>
    <w:rsid w:val="005929F5"/>
    <w:rsid w:val="00593146"/>
    <w:rsid w:val="005942B1"/>
    <w:rsid w:val="0059504B"/>
    <w:rsid w:val="005961FA"/>
    <w:rsid w:val="00596C5C"/>
    <w:rsid w:val="005A2AAC"/>
    <w:rsid w:val="005A4B56"/>
    <w:rsid w:val="005A66CC"/>
    <w:rsid w:val="005B1A19"/>
    <w:rsid w:val="005B7EA6"/>
    <w:rsid w:val="005C2883"/>
    <w:rsid w:val="005C4A7B"/>
    <w:rsid w:val="005D32A4"/>
    <w:rsid w:val="005D57C3"/>
    <w:rsid w:val="005D6A60"/>
    <w:rsid w:val="005E6554"/>
    <w:rsid w:val="005E66A8"/>
    <w:rsid w:val="005E712B"/>
    <w:rsid w:val="005E730F"/>
    <w:rsid w:val="005E76A4"/>
    <w:rsid w:val="005F13F4"/>
    <w:rsid w:val="005F1E73"/>
    <w:rsid w:val="005F23F5"/>
    <w:rsid w:val="005F759D"/>
    <w:rsid w:val="005F769E"/>
    <w:rsid w:val="0060088D"/>
    <w:rsid w:val="00601575"/>
    <w:rsid w:val="00601642"/>
    <w:rsid w:val="0060180E"/>
    <w:rsid w:val="00602D45"/>
    <w:rsid w:val="00604C5D"/>
    <w:rsid w:val="00606839"/>
    <w:rsid w:val="00606E20"/>
    <w:rsid w:val="006073E1"/>
    <w:rsid w:val="0061112B"/>
    <w:rsid w:val="00611AE8"/>
    <w:rsid w:val="006135CA"/>
    <w:rsid w:val="0061390D"/>
    <w:rsid w:val="0061665F"/>
    <w:rsid w:val="00616FBA"/>
    <w:rsid w:val="0061749F"/>
    <w:rsid w:val="00620924"/>
    <w:rsid w:val="00621DC7"/>
    <w:rsid w:val="00627174"/>
    <w:rsid w:val="006277AF"/>
    <w:rsid w:val="006329B9"/>
    <w:rsid w:val="00633331"/>
    <w:rsid w:val="00635329"/>
    <w:rsid w:val="00636587"/>
    <w:rsid w:val="0063725C"/>
    <w:rsid w:val="00642321"/>
    <w:rsid w:val="00643A75"/>
    <w:rsid w:val="00646B53"/>
    <w:rsid w:val="00646B58"/>
    <w:rsid w:val="006545E2"/>
    <w:rsid w:val="00654E22"/>
    <w:rsid w:val="00661B9A"/>
    <w:rsid w:val="00663524"/>
    <w:rsid w:val="00663A50"/>
    <w:rsid w:val="00663B74"/>
    <w:rsid w:val="00664734"/>
    <w:rsid w:val="00664869"/>
    <w:rsid w:val="006653D0"/>
    <w:rsid w:val="00672241"/>
    <w:rsid w:val="006763E6"/>
    <w:rsid w:val="0067794A"/>
    <w:rsid w:val="00681706"/>
    <w:rsid w:val="00684338"/>
    <w:rsid w:val="00684F2F"/>
    <w:rsid w:val="00685560"/>
    <w:rsid w:val="00686400"/>
    <w:rsid w:val="00687DB7"/>
    <w:rsid w:val="0069042B"/>
    <w:rsid w:val="00696FF8"/>
    <w:rsid w:val="006A1426"/>
    <w:rsid w:val="006A1A1F"/>
    <w:rsid w:val="006A1E71"/>
    <w:rsid w:val="006A3922"/>
    <w:rsid w:val="006A53FB"/>
    <w:rsid w:val="006A629D"/>
    <w:rsid w:val="006A69FE"/>
    <w:rsid w:val="006A6FF4"/>
    <w:rsid w:val="006A771F"/>
    <w:rsid w:val="006B0232"/>
    <w:rsid w:val="006B1943"/>
    <w:rsid w:val="006C02E1"/>
    <w:rsid w:val="006C0A34"/>
    <w:rsid w:val="006C13E6"/>
    <w:rsid w:val="006C1BAD"/>
    <w:rsid w:val="006C23A8"/>
    <w:rsid w:val="006C2AB9"/>
    <w:rsid w:val="006C3048"/>
    <w:rsid w:val="006C5705"/>
    <w:rsid w:val="006C794C"/>
    <w:rsid w:val="006D00DC"/>
    <w:rsid w:val="006D0757"/>
    <w:rsid w:val="006D21DF"/>
    <w:rsid w:val="006D2C12"/>
    <w:rsid w:val="006D43D7"/>
    <w:rsid w:val="006D4BE8"/>
    <w:rsid w:val="006D5E12"/>
    <w:rsid w:val="006D7F9D"/>
    <w:rsid w:val="006E0601"/>
    <w:rsid w:val="006E1163"/>
    <w:rsid w:val="006E1FDC"/>
    <w:rsid w:val="006E6C9D"/>
    <w:rsid w:val="006E795E"/>
    <w:rsid w:val="006F2749"/>
    <w:rsid w:val="006F2C7D"/>
    <w:rsid w:val="006F3AB7"/>
    <w:rsid w:val="006F3B7A"/>
    <w:rsid w:val="007005FB"/>
    <w:rsid w:val="007008A3"/>
    <w:rsid w:val="00702B5A"/>
    <w:rsid w:val="00702CB0"/>
    <w:rsid w:val="00702ECE"/>
    <w:rsid w:val="007037B4"/>
    <w:rsid w:val="00703907"/>
    <w:rsid w:val="0070455B"/>
    <w:rsid w:val="007057D9"/>
    <w:rsid w:val="007101F9"/>
    <w:rsid w:val="00710C88"/>
    <w:rsid w:val="00716902"/>
    <w:rsid w:val="0072035F"/>
    <w:rsid w:val="007203C3"/>
    <w:rsid w:val="00720483"/>
    <w:rsid w:val="00720CB5"/>
    <w:rsid w:val="00720F19"/>
    <w:rsid w:val="00721F1A"/>
    <w:rsid w:val="00722F2C"/>
    <w:rsid w:val="00723090"/>
    <w:rsid w:val="00723B43"/>
    <w:rsid w:val="00724691"/>
    <w:rsid w:val="00724C2D"/>
    <w:rsid w:val="00725015"/>
    <w:rsid w:val="00727882"/>
    <w:rsid w:val="0073094E"/>
    <w:rsid w:val="007315B7"/>
    <w:rsid w:val="007328D5"/>
    <w:rsid w:val="007329FA"/>
    <w:rsid w:val="0073354E"/>
    <w:rsid w:val="00733726"/>
    <w:rsid w:val="007350EA"/>
    <w:rsid w:val="0073701F"/>
    <w:rsid w:val="0073753E"/>
    <w:rsid w:val="00741520"/>
    <w:rsid w:val="007422FB"/>
    <w:rsid w:val="00742690"/>
    <w:rsid w:val="00743746"/>
    <w:rsid w:val="00746A8F"/>
    <w:rsid w:val="00747399"/>
    <w:rsid w:val="00754218"/>
    <w:rsid w:val="007568F3"/>
    <w:rsid w:val="00760337"/>
    <w:rsid w:val="00762649"/>
    <w:rsid w:val="00764D9D"/>
    <w:rsid w:val="00767608"/>
    <w:rsid w:val="007678E1"/>
    <w:rsid w:val="00777B6B"/>
    <w:rsid w:val="007835D7"/>
    <w:rsid w:val="007846EA"/>
    <w:rsid w:val="00785704"/>
    <w:rsid w:val="00785940"/>
    <w:rsid w:val="00785CD2"/>
    <w:rsid w:val="0079030B"/>
    <w:rsid w:val="00792EA5"/>
    <w:rsid w:val="00792F8E"/>
    <w:rsid w:val="007A3A24"/>
    <w:rsid w:val="007A4407"/>
    <w:rsid w:val="007A5FDE"/>
    <w:rsid w:val="007A7415"/>
    <w:rsid w:val="007A7AC7"/>
    <w:rsid w:val="007A7F35"/>
    <w:rsid w:val="007B397B"/>
    <w:rsid w:val="007C0030"/>
    <w:rsid w:val="007C04DD"/>
    <w:rsid w:val="007C07EA"/>
    <w:rsid w:val="007C10F1"/>
    <w:rsid w:val="007C34E4"/>
    <w:rsid w:val="007C4032"/>
    <w:rsid w:val="007C4AFA"/>
    <w:rsid w:val="007C71D7"/>
    <w:rsid w:val="007D3338"/>
    <w:rsid w:val="007D3C36"/>
    <w:rsid w:val="007D3F5B"/>
    <w:rsid w:val="007D61CF"/>
    <w:rsid w:val="007E776D"/>
    <w:rsid w:val="007F286F"/>
    <w:rsid w:val="007F7903"/>
    <w:rsid w:val="0080082E"/>
    <w:rsid w:val="0080193B"/>
    <w:rsid w:val="00801D01"/>
    <w:rsid w:val="0080272B"/>
    <w:rsid w:val="00802882"/>
    <w:rsid w:val="00803A5C"/>
    <w:rsid w:val="00804F30"/>
    <w:rsid w:val="00805155"/>
    <w:rsid w:val="00805628"/>
    <w:rsid w:val="00805AB6"/>
    <w:rsid w:val="008064F9"/>
    <w:rsid w:val="00806777"/>
    <w:rsid w:val="0081515B"/>
    <w:rsid w:val="00816E1A"/>
    <w:rsid w:val="0081747F"/>
    <w:rsid w:val="00820526"/>
    <w:rsid w:val="008209EA"/>
    <w:rsid w:val="008210E2"/>
    <w:rsid w:val="00824BB1"/>
    <w:rsid w:val="00830379"/>
    <w:rsid w:val="00830D92"/>
    <w:rsid w:val="008342F9"/>
    <w:rsid w:val="00843267"/>
    <w:rsid w:val="00843AE8"/>
    <w:rsid w:val="00843D0E"/>
    <w:rsid w:val="00844DC5"/>
    <w:rsid w:val="00845497"/>
    <w:rsid w:val="008476E8"/>
    <w:rsid w:val="00850E6F"/>
    <w:rsid w:val="008519FE"/>
    <w:rsid w:val="00851F2E"/>
    <w:rsid w:val="008538CA"/>
    <w:rsid w:val="00854FC0"/>
    <w:rsid w:val="008569E1"/>
    <w:rsid w:val="00857927"/>
    <w:rsid w:val="008652DF"/>
    <w:rsid w:val="008710C3"/>
    <w:rsid w:val="008718C8"/>
    <w:rsid w:val="00874114"/>
    <w:rsid w:val="008743A4"/>
    <w:rsid w:val="0087471F"/>
    <w:rsid w:val="00876D58"/>
    <w:rsid w:val="00880AC2"/>
    <w:rsid w:val="00884EFF"/>
    <w:rsid w:val="008867AB"/>
    <w:rsid w:val="008868B6"/>
    <w:rsid w:val="0089062A"/>
    <w:rsid w:val="008906EE"/>
    <w:rsid w:val="00891FD4"/>
    <w:rsid w:val="008921E9"/>
    <w:rsid w:val="00894C8F"/>
    <w:rsid w:val="008A1B7A"/>
    <w:rsid w:val="008A63D1"/>
    <w:rsid w:val="008A6626"/>
    <w:rsid w:val="008A706F"/>
    <w:rsid w:val="008A7389"/>
    <w:rsid w:val="008B460E"/>
    <w:rsid w:val="008B653F"/>
    <w:rsid w:val="008B67B3"/>
    <w:rsid w:val="008B6ED3"/>
    <w:rsid w:val="008B7E78"/>
    <w:rsid w:val="008C2F9E"/>
    <w:rsid w:val="008C31FC"/>
    <w:rsid w:val="008C539C"/>
    <w:rsid w:val="008C6269"/>
    <w:rsid w:val="008C6A2F"/>
    <w:rsid w:val="008C7363"/>
    <w:rsid w:val="008D4EC8"/>
    <w:rsid w:val="008E1A6E"/>
    <w:rsid w:val="008E2E52"/>
    <w:rsid w:val="008E35F7"/>
    <w:rsid w:val="008E3808"/>
    <w:rsid w:val="008E3E25"/>
    <w:rsid w:val="008E5653"/>
    <w:rsid w:val="008E5886"/>
    <w:rsid w:val="008E67EA"/>
    <w:rsid w:val="008E79EB"/>
    <w:rsid w:val="008F18E5"/>
    <w:rsid w:val="008F5BD1"/>
    <w:rsid w:val="008F7F8E"/>
    <w:rsid w:val="009017E9"/>
    <w:rsid w:val="009043FD"/>
    <w:rsid w:val="0090716C"/>
    <w:rsid w:val="009102AC"/>
    <w:rsid w:val="009148A2"/>
    <w:rsid w:val="00916165"/>
    <w:rsid w:val="00916475"/>
    <w:rsid w:val="00917688"/>
    <w:rsid w:val="009237D2"/>
    <w:rsid w:val="00924FE3"/>
    <w:rsid w:val="00925E26"/>
    <w:rsid w:val="00926B9E"/>
    <w:rsid w:val="00927007"/>
    <w:rsid w:val="00930074"/>
    <w:rsid w:val="00930FB4"/>
    <w:rsid w:val="0093233A"/>
    <w:rsid w:val="00932E89"/>
    <w:rsid w:val="009357A6"/>
    <w:rsid w:val="00936788"/>
    <w:rsid w:val="00937A2F"/>
    <w:rsid w:val="00937F71"/>
    <w:rsid w:val="00943966"/>
    <w:rsid w:val="00945746"/>
    <w:rsid w:val="009459BA"/>
    <w:rsid w:val="00947857"/>
    <w:rsid w:val="00947BD3"/>
    <w:rsid w:val="00947F83"/>
    <w:rsid w:val="00951C64"/>
    <w:rsid w:val="009527D0"/>
    <w:rsid w:val="00955842"/>
    <w:rsid w:val="0095617A"/>
    <w:rsid w:val="009567BA"/>
    <w:rsid w:val="009572B2"/>
    <w:rsid w:val="00957522"/>
    <w:rsid w:val="009605EF"/>
    <w:rsid w:val="00960D0D"/>
    <w:rsid w:val="009613E9"/>
    <w:rsid w:val="00961A77"/>
    <w:rsid w:val="00961EDC"/>
    <w:rsid w:val="009624DF"/>
    <w:rsid w:val="00962E38"/>
    <w:rsid w:val="00963ED9"/>
    <w:rsid w:val="0096597D"/>
    <w:rsid w:val="009678E7"/>
    <w:rsid w:val="00970825"/>
    <w:rsid w:val="00970A34"/>
    <w:rsid w:val="00970C1C"/>
    <w:rsid w:val="009713AE"/>
    <w:rsid w:val="009715ED"/>
    <w:rsid w:val="00971AAD"/>
    <w:rsid w:val="00975868"/>
    <w:rsid w:val="0098084D"/>
    <w:rsid w:val="00980F5C"/>
    <w:rsid w:val="00981D2B"/>
    <w:rsid w:val="00982377"/>
    <w:rsid w:val="00987AFC"/>
    <w:rsid w:val="00990D33"/>
    <w:rsid w:val="0099184C"/>
    <w:rsid w:val="00992EBD"/>
    <w:rsid w:val="009935F5"/>
    <w:rsid w:val="009943C9"/>
    <w:rsid w:val="00996771"/>
    <w:rsid w:val="009972F1"/>
    <w:rsid w:val="009A2304"/>
    <w:rsid w:val="009A2AC2"/>
    <w:rsid w:val="009A2E88"/>
    <w:rsid w:val="009A3D93"/>
    <w:rsid w:val="009A4E5A"/>
    <w:rsid w:val="009A6DE3"/>
    <w:rsid w:val="009B197F"/>
    <w:rsid w:val="009B1D55"/>
    <w:rsid w:val="009B73D8"/>
    <w:rsid w:val="009B763D"/>
    <w:rsid w:val="009C14BD"/>
    <w:rsid w:val="009C3523"/>
    <w:rsid w:val="009C3777"/>
    <w:rsid w:val="009C39C2"/>
    <w:rsid w:val="009C44D5"/>
    <w:rsid w:val="009C55BF"/>
    <w:rsid w:val="009C7E5E"/>
    <w:rsid w:val="009D4D10"/>
    <w:rsid w:val="009E23EC"/>
    <w:rsid w:val="009E2A66"/>
    <w:rsid w:val="009E2CC0"/>
    <w:rsid w:val="009E2E6E"/>
    <w:rsid w:val="009E4720"/>
    <w:rsid w:val="009E4C3F"/>
    <w:rsid w:val="009E6012"/>
    <w:rsid w:val="009E6D69"/>
    <w:rsid w:val="009F225F"/>
    <w:rsid w:val="009F611F"/>
    <w:rsid w:val="009F6737"/>
    <w:rsid w:val="009F7F02"/>
    <w:rsid w:val="00A023C9"/>
    <w:rsid w:val="00A04C0B"/>
    <w:rsid w:val="00A0798A"/>
    <w:rsid w:val="00A10117"/>
    <w:rsid w:val="00A1108E"/>
    <w:rsid w:val="00A12534"/>
    <w:rsid w:val="00A13AD0"/>
    <w:rsid w:val="00A158A3"/>
    <w:rsid w:val="00A16DE9"/>
    <w:rsid w:val="00A202B1"/>
    <w:rsid w:val="00A2033B"/>
    <w:rsid w:val="00A20CFB"/>
    <w:rsid w:val="00A214D1"/>
    <w:rsid w:val="00A215DE"/>
    <w:rsid w:val="00A231F7"/>
    <w:rsid w:val="00A2382E"/>
    <w:rsid w:val="00A25DB2"/>
    <w:rsid w:val="00A25FEE"/>
    <w:rsid w:val="00A26FD0"/>
    <w:rsid w:val="00A2701A"/>
    <w:rsid w:val="00A3329E"/>
    <w:rsid w:val="00A34964"/>
    <w:rsid w:val="00A36128"/>
    <w:rsid w:val="00A40AB1"/>
    <w:rsid w:val="00A42C0F"/>
    <w:rsid w:val="00A43ECF"/>
    <w:rsid w:val="00A448FB"/>
    <w:rsid w:val="00A5373F"/>
    <w:rsid w:val="00A57483"/>
    <w:rsid w:val="00A579A8"/>
    <w:rsid w:val="00A603C0"/>
    <w:rsid w:val="00A630B9"/>
    <w:rsid w:val="00A648BB"/>
    <w:rsid w:val="00A65786"/>
    <w:rsid w:val="00A6724E"/>
    <w:rsid w:val="00A70496"/>
    <w:rsid w:val="00A70AAB"/>
    <w:rsid w:val="00A71686"/>
    <w:rsid w:val="00A72029"/>
    <w:rsid w:val="00A73EC1"/>
    <w:rsid w:val="00A74CFD"/>
    <w:rsid w:val="00A7659E"/>
    <w:rsid w:val="00A776E7"/>
    <w:rsid w:val="00A86594"/>
    <w:rsid w:val="00A9241A"/>
    <w:rsid w:val="00AA01B7"/>
    <w:rsid w:val="00AA1819"/>
    <w:rsid w:val="00AA3B48"/>
    <w:rsid w:val="00AA3E4E"/>
    <w:rsid w:val="00AB082A"/>
    <w:rsid w:val="00AB0E96"/>
    <w:rsid w:val="00AB147D"/>
    <w:rsid w:val="00AB430A"/>
    <w:rsid w:val="00AB532D"/>
    <w:rsid w:val="00AB6C41"/>
    <w:rsid w:val="00AC09DD"/>
    <w:rsid w:val="00AC32B2"/>
    <w:rsid w:val="00AC3724"/>
    <w:rsid w:val="00AC3A7B"/>
    <w:rsid w:val="00AC5EC1"/>
    <w:rsid w:val="00AD2810"/>
    <w:rsid w:val="00AD3A6B"/>
    <w:rsid w:val="00AD465C"/>
    <w:rsid w:val="00AD527E"/>
    <w:rsid w:val="00AD6852"/>
    <w:rsid w:val="00AD7D58"/>
    <w:rsid w:val="00AE2F69"/>
    <w:rsid w:val="00AE41A3"/>
    <w:rsid w:val="00AE4231"/>
    <w:rsid w:val="00AE6B87"/>
    <w:rsid w:val="00AE71AB"/>
    <w:rsid w:val="00AE73E2"/>
    <w:rsid w:val="00AF03E4"/>
    <w:rsid w:val="00AF2B87"/>
    <w:rsid w:val="00AF3822"/>
    <w:rsid w:val="00AF3AF4"/>
    <w:rsid w:val="00AF3E74"/>
    <w:rsid w:val="00AF5696"/>
    <w:rsid w:val="00B010C5"/>
    <w:rsid w:val="00B03DE0"/>
    <w:rsid w:val="00B051ED"/>
    <w:rsid w:val="00B07FE0"/>
    <w:rsid w:val="00B11063"/>
    <w:rsid w:val="00B14F1B"/>
    <w:rsid w:val="00B1614F"/>
    <w:rsid w:val="00B16DB5"/>
    <w:rsid w:val="00B17E53"/>
    <w:rsid w:val="00B20E08"/>
    <w:rsid w:val="00B21650"/>
    <w:rsid w:val="00B21817"/>
    <w:rsid w:val="00B2366A"/>
    <w:rsid w:val="00B23CB5"/>
    <w:rsid w:val="00B24673"/>
    <w:rsid w:val="00B25880"/>
    <w:rsid w:val="00B279FD"/>
    <w:rsid w:val="00B27E8F"/>
    <w:rsid w:val="00B31A97"/>
    <w:rsid w:val="00B32ACA"/>
    <w:rsid w:val="00B3581C"/>
    <w:rsid w:val="00B36562"/>
    <w:rsid w:val="00B37422"/>
    <w:rsid w:val="00B422AB"/>
    <w:rsid w:val="00B42724"/>
    <w:rsid w:val="00B442E1"/>
    <w:rsid w:val="00B44D51"/>
    <w:rsid w:val="00B45A2F"/>
    <w:rsid w:val="00B45BFE"/>
    <w:rsid w:val="00B46071"/>
    <w:rsid w:val="00B52422"/>
    <w:rsid w:val="00B52C86"/>
    <w:rsid w:val="00B53D86"/>
    <w:rsid w:val="00B55B1F"/>
    <w:rsid w:val="00B55DF7"/>
    <w:rsid w:val="00B57A86"/>
    <w:rsid w:val="00B62125"/>
    <w:rsid w:val="00B63453"/>
    <w:rsid w:val="00B65996"/>
    <w:rsid w:val="00B6723B"/>
    <w:rsid w:val="00B67281"/>
    <w:rsid w:val="00B67C34"/>
    <w:rsid w:val="00B706FD"/>
    <w:rsid w:val="00B72B66"/>
    <w:rsid w:val="00B72CAC"/>
    <w:rsid w:val="00B72FEA"/>
    <w:rsid w:val="00B7414B"/>
    <w:rsid w:val="00B75615"/>
    <w:rsid w:val="00B77150"/>
    <w:rsid w:val="00B80706"/>
    <w:rsid w:val="00B81DEF"/>
    <w:rsid w:val="00B833AE"/>
    <w:rsid w:val="00B84629"/>
    <w:rsid w:val="00B862CD"/>
    <w:rsid w:val="00B914B4"/>
    <w:rsid w:val="00B921C5"/>
    <w:rsid w:val="00B923C3"/>
    <w:rsid w:val="00B93C86"/>
    <w:rsid w:val="00B97824"/>
    <w:rsid w:val="00BA2201"/>
    <w:rsid w:val="00BA5240"/>
    <w:rsid w:val="00BA5B16"/>
    <w:rsid w:val="00BA6181"/>
    <w:rsid w:val="00BA6CD0"/>
    <w:rsid w:val="00BA7FB6"/>
    <w:rsid w:val="00BB088E"/>
    <w:rsid w:val="00BB20AB"/>
    <w:rsid w:val="00BB39E9"/>
    <w:rsid w:val="00BB52E5"/>
    <w:rsid w:val="00BC1453"/>
    <w:rsid w:val="00BC1926"/>
    <w:rsid w:val="00BC243C"/>
    <w:rsid w:val="00BC2946"/>
    <w:rsid w:val="00BC2B0E"/>
    <w:rsid w:val="00BC33B5"/>
    <w:rsid w:val="00BC3B3B"/>
    <w:rsid w:val="00BC3F90"/>
    <w:rsid w:val="00BC63C7"/>
    <w:rsid w:val="00BD1F93"/>
    <w:rsid w:val="00BD437C"/>
    <w:rsid w:val="00BD47DB"/>
    <w:rsid w:val="00BD517D"/>
    <w:rsid w:val="00BD707C"/>
    <w:rsid w:val="00BD7502"/>
    <w:rsid w:val="00BE0E6D"/>
    <w:rsid w:val="00BE20F8"/>
    <w:rsid w:val="00BE3579"/>
    <w:rsid w:val="00BE5237"/>
    <w:rsid w:val="00BE599B"/>
    <w:rsid w:val="00BE6605"/>
    <w:rsid w:val="00BF0F52"/>
    <w:rsid w:val="00BF164A"/>
    <w:rsid w:val="00BF17B6"/>
    <w:rsid w:val="00BF1B35"/>
    <w:rsid w:val="00BF2A1B"/>
    <w:rsid w:val="00BF33C4"/>
    <w:rsid w:val="00BF38E7"/>
    <w:rsid w:val="00BF4EC5"/>
    <w:rsid w:val="00BF59D7"/>
    <w:rsid w:val="00BF685F"/>
    <w:rsid w:val="00C013DA"/>
    <w:rsid w:val="00C04238"/>
    <w:rsid w:val="00C05AF5"/>
    <w:rsid w:val="00C06CFB"/>
    <w:rsid w:val="00C06D5E"/>
    <w:rsid w:val="00C10F36"/>
    <w:rsid w:val="00C14197"/>
    <w:rsid w:val="00C149BF"/>
    <w:rsid w:val="00C14DFA"/>
    <w:rsid w:val="00C17536"/>
    <w:rsid w:val="00C17AEC"/>
    <w:rsid w:val="00C230C0"/>
    <w:rsid w:val="00C2565D"/>
    <w:rsid w:val="00C26100"/>
    <w:rsid w:val="00C2748D"/>
    <w:rsid w:val="00C32C1B"/>
    <w:rsid w:val="00C356B5"/>
    <w:rsid w:val="00C415D6"/>
    <w:rsid w:val="00C420A8"/>
    <w:rsid w:val="00C45853"/>
    <w:rsid w:val="00C45CBD"/>
    <w:rsid w:val="00C460D9"/>
    <w:rsid w:val="00C51709"/>
    <w:rsid w:val="00C51A85"/>
    <w:rsid w:val="00C51EB2"/>
    <w:rsid w:val="00C620DA"/>
    <w:rsid w:val="00C629E3"/>
    <w:rsid w:val="00C6586D"/>
    <w:rsid w:val="00C730CF"/>
    <w:rsid w:val="00C73BF9"/>
    <w:rsid w:val="00C73DCF"/>
    <w:rsid w:val="00C73F24"/>
    <w:rsid w:val="00C746F0"/>
    <w:rsid w:val="00C75F39"/>
    <w:rsid w:val="00C766C3"/>
    <w:rsid w:val="00C76E60"/>
    <w:rsid w:val="00C77F4E"/>
    <w:rsid w:val="00C8167A"/>
    <w:rsid w:val="00C8342A"/>
    <w:rsid w:val="00C8511D"/>
    <w:rsid w:val="00C85490"/>
    <w:rsid w:val="00C86674"/>
    <w:rsid w:val="00C86F7E"/>
    <w:rsid w:val="00C90048"/>
    <w:rsid w:val="00C91D9D"/>
    <w:rsid w:val="00CA09FD"/>
    <w:rsid w:val="00CA161E"/>
    <w:rsid w:val="00CA2527"/>
    <w:rsid w:val="00CA57AD"/>
    <w:rsid w:val="00CA585F"/>
    <w:rsid w:val="00CA59D7"/>
    <w:rsid w:val="00CA5C5F"/>
    <w:rsid w:val="00CA6634"/>
    <w:rsid w:val="00CA7080"/>
    <w:rsid w:val="00CA70D4"/>
    <w:rsid w:val="00CA7689"/>
    <w:rsid w:val="00CA7C3A"/>
    <w:rsid w:val="00CB0660"/>
    <w:rsid w:val="00CB0F0A"/>
    <w:rsid w:val="00CB1BD4"/>
    <w:rsid w:val="00CB241D"/>
    <w:rsid w:val="00CB298A"/>
    <w:rsid w:val="00CB2A15"/>
    <w:rsid w:val="00CB32AC"/>
    <w:rsid w:val="00CB432D"/>
    <w:rsid w:val="00CB64B2"/>
    <w:rsid w:val="00CC0517"/>
    <w:rsid w:val="00CC08F8"/>
    <w:rsid w:val="00CC1D34"/>
    <w:rsid w:val="00CC248E"/>
    <w:rsid w:val="00CC34F5"/>
    <w:rsid w:val="00CC4F5E"/>
    <w:rsid w:val="00CC50D8"/>
    <w:rsid w:val="00CC5B69"/>
    <w:rsid w:val="00CC5F97"/>
    <w:rsid w:val="00CD0871"/>
    <w:rsid w:val="00CD121D"/>
    <w:rsid w:val="00CD14B2"/>
    <w:rsid w:val="00CD1A9B"/>
    <w:rsid w:val="00CD34F5"/>
    <w:rsid w:val="00CD380D"/>
    <w:rsid w:val="00CD7767"/>
    <w:rsid w:val="00CF0046"/>
    <w:rsid w:val="00CF05B6"/>
    <w:rsid w:val="00CF159D"/>
    <w:rsid w:val="00CF2BDA"/>
    <w:rsid w:val="00CF6C35"/>
    <w:rsid w:val="00CF7233"/>
    <w:rsid w:val="00CF7886"/>
    <w:rsid w:val="00CF7A73"/>
    <w:rsid w:val="00D0022B"/>
    <w:rsid w:val="00D01A42"/>
    <w:rsid w:val="00D01BE5"/>
    <w:rsid w:val="00D027C6"/>
    <w:rsid w:val="00D0337F"/>
    <w:rsid w:val="00D1395B"/>
    <w:rsid w:val="00D13AFA"/>
    <w:rsid w:val="00D1411C"/>
    <w:rsid w:val="00D14FB8"/>
    <w:rsid w:val="00D159B1"/>
    <w:rsid w:val="00D15BC1"/>
    <w:rsid w:val="00D215EA"/>
    <w:rsid w:val="00D22728"/>
    <w:rsid w:val="00D22CA0"/>
    <w:rsid w:val="00D23AAE"/>
    <w:rsid w:val="00D2463E"/>
    <w:rsid w:val="00D24EFB"/>
    <w:rsid w:val="00D25F19"/>
    <w:rsid w:val="00D26FB5"/>
    <w:rsid w:val="00D31DF2"/>
    <w:rsid w:val="00D33F97"/>
    <w:rsid w:val="00D3526D"/>
    <w:rsid w:val="00D36942"/>
    <w:rsid w:val="00D40424"/>
    <w:rsid w:val="00D4211E"/>
    <w:rsid w:val="00D424BE"/>
    <w:rsid w:val="00D431FA"/>
    <w:rsid w:val="00D44AB3"/>
    <w:rsid w:val="00D473B5"/>
    <w:rsid w:val="00D503A4"/>
    <w:rsid w:val="00D507CD"/>
    <w:rsid w:val="00D50869"/>
    <w:rsid w:val="00D52470"/>
    <w:rsid w:val="00D54CF8"/>
    <w:rsid w:val="00D54D9F"/>
    <w:rsid w:val="00D56C7D"/>
    <w:rsid w:val="00D60E9F"/>
    <w:rsid w:val="00D61618"/>
    <w:rsid w:val="00D62B48"/>
    <w:rsid w:val="00D650AD"/>
    <w:rsid w:val="00D67538"/>
    <w:rsid w:val="00D70E80"/>
    <w:rsid w:val="00D750C1"/>
    <w:rsid w:val="00D760C0"/>
    <w:rsid w:val="00D844DC"/>
    <w:rsid w:val="00D857AC"/>
    <w:rsid w:val="00D87E1D"/>
    <w:rsid w:val="00D917DC"/>
    <w:rsid w:val="00D92262"/>
    <w:rsid w:val="00D95EAE"/>
    <w:rsid w:val="00D96015"/>
    <w:rsid w:val="00D96A0B"/>
    <w:rsid w:val="00D96CE4"/>
    <w:rsid w:val="00D974F8"/>
    <w:rsid w:val="00DA03C7"/>
    <w:rsid w:val="00DA0A27"/>
    <w:rsid w:val="00DA0B70"/>
    <w:rsid w:val="00DA3581"/>
    <w:rsid w:val="00DA4D78"/>
    <w:rsid w:val="00DA56B1"/>
    <w:rsid w:val="00DB1C77"/>
    <w:rsid w:val="00DB3513"/>
    <w:rsid w:val="00DB5F45"/>
    <w:rsid w:val="00DB69FD"/>
    <w:rsid w:val="00DB78AC"/>
    <w:rsid w:val="00DC0F6A"/>
    <w:rsid w:val="00DC2959"/>
    <w:rsid w:val="00DC2CC2"/>
    <w:rsid w:val="00DC36D1"/>
    <w:rsid w:val="00DC3800"/>
    <w:rsid w:val="00DC6BBB"/>
    <w:rsid w:val="00DC7A4C"/>
    <w:rsid w:val="00DD0ED7"/>
    <w:rsid w:val="00DD3CBB"/>
    <w:rsid w:val="00DD5EA7"/>
    <w:rsid w:val="00DD6BD5"/>
    <w:rsid w:val="00DE088F"/>
    <w:rsid w:val="00DE14D9"/>
    <w:rsid w:val="00DE2E61"/>
    <w:rsid w:val="00DE46AF"/>
    <w:rsid w:val="00DE4763"/>
    <w:rsid w:val="00DE5B51"/>
    <w:rsid w:val="00DF73CB"/>
    <w:rsid w:val="00E04B10"/>
    <w:rsid w:val="00E06C6C"/>
    <w:rsid w:val="00E103E5"/>
    <w:rsid w:val="00E1543A"/>
    <w:rsid w:val="00E15A37"/>
    <w:rsid w:val="00E16256"/>
    <w:rsid w:val="00E164EC"/>
    <w:rsid w:val="00E2445D"/>
    <w:rsid w:val="00E26DE3"/>
    <w:rsid w:val="00E31275"/>
    <w:rsid w:val="00E3283D"/>
    <w:rsid w:val="00E35DB5"/>
    <w:rsid w:val="00E3606B"/>
    <w:rsid w:val="00E3617F"/>
    <w:rsid w:val="00E362D5"/>
    <w:rsid w:val="00E40E40"/>
    <w:rsid w:val="00E40FA4"/>
    <w:rsid w:val="00E423AB"/>
    <w:rsid w:val="00E4508F"/>
    <w:rsid w:val="00E503DD"/>
    <w:rsid w:val="00E50EE5"/>
    <w:rsid w:val="00E535FB"/>
    <w:rsid w:val="00E563BF"/>
    <w:rsid w:val="00E56C74"/>
    <w:rsid w:val="00E63069"/>
    <w:rsid w:val="00E63622"/>
    <w:rsid w:val="00E744CC"/>
    <w:rsid w:val="00E747B7"/>
    <w:rsid w:val="00E747F1"/>
    <w:rsid w:val="00E7497D"/>
    <w:rsid w:val="00E76CF5"/>
    <w:rsid w:val="00E77826"/>
    <w:rsid w:val="00E80637"/>
    <w:rsid w:val="00E80DBD"/>
    <w:rsid w:val="00E8188A"/>
    <w:rsid w:val="00E826E9"/>
    <w:rsid w:val="00E82C2B"/>
    <w:rsid w:val="00E9349D"/>
    <w:rsid w:val="00E95215"/>
    <w:rsid w:val="00E9586F"/>
    <w:rsid w:val="00E96ED9"/>
    <w:rsid w:val="00E97F4D"/>
    <w:rsid w:val="00EA37DB"/>
    <w:rsid w:val="00EA39A0"/>
    <w:rsid w:val="00EA438E"/>
    <w:rsid w:val="00EB04FA"/>
    <w:rsid w:val="00EB3DE1"/>
    <w:rsid w:val="00EB538A"/>
    <w:rsid w:val="00EB6719"/>
    <w:rsid w:val="00EC0647"/>
    <w:rsid w:val="00EC0FC6"/>
    <w:rsid w:val="00EC1C89"/>
    <w:rsid w:val="00EC2F4D"/>
    <w:rsid w:val="00EC3867"/>
    <w:rsid w:val="00EC390D"/>
    <w:rsid w:val="00EC5C1A"/>
    <w:rsid w:val="00EC62A2"/>
    <w:rsid w:val="00EC64EC"/>
    <w:rsid w:val="00EC6E99"/>
    <w:rsid w:val="00EC78DD"/>
    <w:rsid w:val="00ED1D9A"/>
    <w:rsid w:val="00ED528D"/>
    <w:rsid w:val="00ED6211"/>
    <w:rsid w:val="00ED7159"/>
    <w:rsid w:val="00EE3CD1"/>
    <w:rsid w:val="00EE72D0"/>
    <w:rsid w:val="00EE7E03"/>
    <w:rsid w:val="00EF140B"/>
    <w:rsid w:val="00EF169B"/>
    <w:rsid w:val="00EF36E8"/>
    <w:rsid w:val="00EF6A45"/>
    <w:rsid w:val="00F01960"/>
    <w:rsid w:val="00F02526"/>
    <w:rsid w:val="00F02F81"/>
    <w:rsid w:val="00F02FA0"/>
    <w:rsid w:val="00F044A7"/>
    <w:rsid w:val="00F109D1"/>
    <w:rsid w:val="00F10CD9"/>
    <w:rsid w:val="00F111CE"/>
    <w:rsid w:val="00F12D14"/>
    <w:rsid w:val="00F15B4A"/>
    <w:rsid w:val="00F17537"/>
    <w:rsid w:val="00F17A90"/>
    <w:rsid w:val="00F2332D"/>
    <w:rsid w:val="00F2366F"/>
    <w:rsid w:val="00F23C96"/>
    <w:rsid w:val="00F25B44"/>
    <w:rsid w:val="00F25E94"/>
    <w:rsid w:val="00F25EC0"/>
    <w:rsid w:val="00F317CA"/>
    <w:rsid w:val="00F33626"/>
    <w:rsid w:val="00F348E9"/>
    <w:rsid w:val="00F36E0A"/>
    <w:rsid w:val="00F406F8"/>
    <w:rsid w:val="00F4097F"/>
    <w:rsid w:val="00F410DD"/>
    <w:rsid w:val="00F4272F"/>
    <w:rsid w:val="00F44CEA"/>
    <w:rsid w:val="00F45F56"/>
    <w:rsid w:val="00F469DF"/>
    <w:rsid w:val="00F47288"/>
    <w:rsid w:val="00F47F71"/>
    <w:rsid w:val="00F51220"/>
    <w:rsid w:val="00F5626C"/>
    <w:rsid w:val="00F6162E"/>
    <w:rsid w:val="00F6503D"/>
    <w:rsid w:val="00F65AAF"/>
    <w:rsid w:val="00F66C5A"/>
    <w:rsid w:val="00F73121"/>
    <w:rsid w:val="00F733A0"/>
    <w:rsid w:val="00F734D5"/>
    <w:rsid w:val="00F73C21"/>
    <w:rsid w:val="00F75EED"/>
    <w:rsid w:val="00F76543"/>
    <w:rsid w:val="00F77250"/>
    <w:rsid w:val="00F80766"/>
    <w:rsid w:val="00F82C36"/>
    <w:rsid w:val="00F86515"/>
    <w:rsid w:val="00F86CA7"/>
    <w:rsid w:val="00F912DA"/>
    <w:rsid w:val="00F92909"/>
    <w:rsid w:val="00F936F4"/>
    <w:rsid w:val="00F93BD7"/>
    <w:rsid w:val="00F941D6"/>
    <w:rsid w:val="00F96270"/>
    <w:rsid w:val="00FA2995"/>
    <w:rsid w:val="00FA498B"/>
    <w:rsid w:val="00FA5712"/>
    <w:rsid w:val="00FA73ED"/>
    <w:rsid w:val="00FB118F"/>
    <w:rsid w:val="00FB15CB"/>
    <w:rsid w:val="00FB223E"/>
    <w:rsid w:val="00FB241E"/>
    <w:rsid w:val="00FB365F"/>
    <w:rsid w:val="00FB465A"/>
    <w:rsid w:val="00FB4D2B"/>
    <w:rsid w:val="00FB4DDE"/>
    <w:rsid w:val="00FB6407"/>
    <w:rsid w:val="00FB6682"/>
    <w:rsid w:val="00FB7D7D"/>
    <w:rsid w:val="00FC080C"/>
    <w:rsid w:val="00FC0A52"/>
    <w:rsid w:val="00FC1137"/>
    <w:rsid w:val="00FC2529"/>
    <w:rsid w:val="00FC6510"/>
    <w:rsid w:val="00FC78F1"/>
    <w:rsid w:val="00FC7C96"/>
    <w:rsid w:val="00FD0B7C"/>
    <w:rsid w:val="00FD1C7F"/>
    <w:rsid w:val="00FD2C66"/>
    <w:rsid w:val="00FD41CF"/>
    <w:rsid w:val="00FD46AA"/>
    <w:rsid w:val="00FD7C97"/>
    <w:rsid w:val="00FD7FE2"/>
    <w:rsid w:val="00FE4C24"/>
    <w:rsid w:val="00FF0764"/>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B8735B97-76F1-4C78-B115-8615DC35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D0D"/>
    <w:rPr>
      <w:rFonts w:ascii="Calibri" w:eastAsia="Times New Roman" w:hAnsi="Calibri" w:cs="Times New Roman"/>
      <w:lang w:eastAsia="es-CO"/>
    </w:rPr>
  </w:style>
  <w:style w:type="paragraph" w:styleId="Ttulo1">
    <w:name w:val="heading 1"/>
    <w:basedOn w:val="Normal"/>
    <w:next w:val="Normal"/>
    <w:link w:val="Ttulo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tulo6">
    <w:name w:val="heading 6"/>
    <w:basedOn w:val="Normal"/>
    <w:next w:val="Normal"/>
    <w:link w:val="Ttulo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 Car Car"/>
    <w:basedOn w:val="Normal"/>
    <w:link w:val="Piedepgina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epginaCar">
    <w:name w:val="Pie de página Car"/>
    <w:aliases w:val="Pie de página Car Car Car"/>
    <w:basedOn w:val="Fuentedeprrafopredeter"/>
    <w:link w:val="Piedepgina"/>
    <w:uiPriority w:val="99"/>
    <w:rsid w:val="00567D0D"/>
    <w:rPr>
      <w:rFonts w:ascii="Arial" w:eastAsia="Times New Roman" w:hAnsi="Arial" w:cs="Times New Roman"/>
      <w:sz w:val="28"/>
      <w:szCs w:val="24"/>
      <w:lang w:val="es-ES" w:eastAsia="es-ES"/>
    </w:rPr>
  </w:style>
  <w:style w:type="character" w:styleId="Nmerodepgina">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referenc,Texto nota pie Car Car Car,texto de nota al pi,f,ft"/>
    <w:basedOn w:val="Normal"/>
    <w:link w:val="TextonotapieCar"/>
    <w:uiPriority w:val="99"/>
    <w:unhideWhenUsed/>
    <w:rsid w:val="00567D0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nc Car,f Car,ft Car"/>
    <w:basedOn w:val="Fuentedeprrafopredeter"/>
    <w:link w:val="Textonotapie"/>
    <w:uiPriority w:val="99"/>
    <w:rsid w:val="00567D0D"/>
    <w:rPr>
      <w:rFonts w:ascii="Calibri" w:eastAsia="Times New Roman" w:hAnsi="Calibri" w:cs="Times New Roman"/>
      <w:sz w:val="20"/>
      <w:szCs w:val="20"/>
      <w:lang w:eastAsia="es-CO"/>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unhideWhenUsed/>
    <w:rsid w:val="00567D0D"/>
    <w:rPr>
      <w:vertAlign w:val="superscript"/>
    </w:rPr>
  </w:style>
  <w:style w:type="paragraph" w:styleId="Encabezado">
    <w:name w:val="header"/>
    <w:basedOn w:val="Normal"/>
    <w:link w:val="EncabezadoCar"/>
    <w:uiPriority w:val="99"/>
    <w:unhideWhenUsed/>
    <w:rsid w:val="00567D0D"/>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rsid w:val="00567D0D"/>
    <w:rPr>
      <w:rFonts w:ascii="Calibri" w:eastAsia="Times New Roman" w:hAnsi="Calibri" w:cs="Times New Roman"/>
      <w:sz w:val="20"/>
      <w:szCs w:val="20"/>
      <w:lang w:eastAsia="es-CO"/>
    </w:rPr>
  </w:style>
  <w:style w:type="paragraph" w:styleId="Prrafodelista">
    <w:name w:val="List Paragraph"/>
    <w:basedOn w:val="Normal"/>
    <w:uiPriority w:val="99"/>
    <w:qFormat/>
    <w:rsid w:val="00567D0D"/>
    <w:pPr>
      <w:ind w:left="720"/>
      <w:contextualSpacing/>
    </w:pPr>
    <w:rPr>
      <w:rFonts w:eastAsia="Calibri"/>
      <w:lang w:eastAsia="en-US"/>
    </w:rPr>
  </w:style>
  <w:style w:type="paragraph" w:styleId="Textoindependiente">
    <w:name w:val="Body Text"/>
    <w:basedOn w:val="Normal"/>
    <w:link w:val="Textoindependien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TextoindependienteCar">
    <w:name w:val="Texto independiente Car"/>
    <w:basedOn w:val="Fuentedeprrafopredeter"/>
    <w:link w:val="Textoindependiente"/>
    <w:rsid w:val="00567D0D"/>
    <w:rPr>
      <w:rFonts w:ascii="Times New Roman" w:eastAsia="Times New Roman" w:hAnsi="Times New Roman" w:cs="Times New Roman"/>
      <w:sz w:val="28"/>
      <w:szCs w:val="28"/>
      <w:lang w:val="es-ES" w:eastAsia="es-ES"/>
    </w:rPr>
  </w:style>
  <w:style w:type="paragraph" w:styleId="Textodeglobo">
    <w:name w:val="Balloon Text"/>
    <w:basedOn w:val="Normal"/>
    <w:link w:val="TextodegloboCar"/>
    <w:uiPriority w:val="99"/>
    <w:semiHidden/>
    <w:unhideWhenUsed/>
    <w:rsid w:val="00567D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D0D"/>
    <w:rPr>
      <w:rFonts w:ascii="Tahoma" w:eastAsia="Times New Roman" w:hAnsi="Tahoma" w:cs="Tahoma"/>
      <w:sz w:val="16"/>
      <w:szCs w:val="16"/>
      <w:lang w:eastAsia="es-CO"/>
    </w:rPr>
  </w:style>
  <w:style w:type="character" w:customStyle="1" w:styleId="Ttulo5Car">
    <w:name w:val="Título 5 Car"/>
    <w:basedOn w:val="Fuentedeprrafopredeter"/>
    <w:link w:val="Ttulo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Fuentedeprrafopredeter"/>
    <w:rsid w:val="00F109D1"/>
  </w:style>
  <w:style w:type="table" w:styleId="Tablaconcuadrcula">
    <w:name w:val="Table Grid"/>
    <w:basedOn w:val="Tablanormal"/>
    <w:uiPriority w:val="59"/>
    <w:rsid w:val="008E2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1">
    <w:name w:val="Pie de página Car1"/>
    <w:locked/>
    <w:rsid w:val="008B7E78"/>
    <w:rPr>
      <w:sz w:val="24"/>
      <w:lang w:val="es-ES" w:eastAsia="es-ES"/>
    </w:rPr>
  </w:style>
  <w:style w:type="paragraph" w:styleId="Textoindependiente3">
    <w:name w:val="Body Text 3"/>
    <w:basedOn w:val="Normal"/>
    <w:link w:val="Textoindependiente3Car"/>
    <w:uiPriority w:val="99"/>
    <w:unhideWhenUsed/>
    <w:rsid w:val="00E15A37"/>
    <w:pPr>
      <w:spacing w:after="120" w:line="240" w:lineRule="auto"/>
    </w:pPr>
    <w:rPr>
      <w:rFonts w:ascii="Tms Rmn" w:hAnsi="Tms Rmn"/>
      <w:sz w:val="16"/>
      <w:szCs w:val="16"/>
      <w:lang w:val="en-GB" w:eastAsia="es-ES"/>
    </w:rPr>
  </w:style>
  <w:style w:type="character" w:customStyle="1" w:styleId="Textoindependiente3Car">
    <w:name w:val="Texto independiente 3 Car"/>
    <w:basedOn w:val="Fuentedeprrafopredeter"/>
    <w:link w:val="Textoindependiente3"/>
    <w:uiPriority w:val="99"/>
    <w:rsid w:val="00E15A37"/>
    <w:rPr>
      <w:rFonts w:ascii="Tms Rmn" w:eastAsia="Times New Roman" w:hAnsi="Tms Rmn" w:cs="Times New Roman"/>
      <w:sz w:val="16"/>
      <w:szCs w:val="16"/>
      <w:lang w:val="en-GB" w:eastAsia="es-ES"/>
    </w:rPr>
  </w:style>
  <w:style w:type="paragraph" w:styleId="Sangradetextonormal">
    <w:name w:val="Body Text Indent"/>
    <w:basedOn w:val="Normal"/>
    <w:link w:val="SangradetextonormalCar"/>
    <w:rsid w:val="009F6737"/>
    <w:pPr>
      <w:spacing w:after="120" w:line="240" w:lineRule="auto"/>
      <w:ind w:left="283"/>
    </w:pPr>
    <w:rPr>
      <w:rFonts w:ascii="Arial" w:hAnsi="Arial"/>
      <w:sz w:val="28"/>
      <w:szCs w:val="20"/>
      <w:lang w:val="es-ES" w:eastAsia="es-ES"/>
    </w:rPr>
  </w:style>
  <w:style w:type="character" w:customStyle="1" w:styleId="SangradetextonormalCar">
    <w:name w:val="Sangría de texto normal Car"/>
    <w:basedOn w:val="Fuentedeprrafopredeter"/>
    <w:link w:val="Sangradetextonormal"/>
    <w:rsid w:val="009F6737"/>
    <w:rPr>
      <w:rFonts w:ascii="Arial" w:eastAsia="Times New Roman" w:hAnsi="Arial" w:cs="Times New Roman"/>
      <w:sz w:val="28"/>
      <w:szCs w:val="20"/>
      <w:lang w:val="es-ES" w:eastAsia="es-ES"/>
    </w:rPr>
  </w:style>
  <w:style w:type="character" w:styleId="Textoennegrita">
    <w:name w:val="Strong"/>
    <w:basedOn w:val="Fuentedeprrafopredeter"/>
    <w:uiPriority w:val="22"/>
    <w:qFormat/>
    <w:rsid w:val="006329B9"/>
    <w:rPr>
      <w:b/>
      <w:bCs/>
    </w:rPr>
  </w:style>
  <w:style w:type="character" w:styleId="Hipervnculo">
    <w:name w:val="Hyperlink"/>
    <w:basedOn w:val="Fuentedeprrafopredeter"/>
    <w:uiPriority w:val="99"/>
    <w:unhideWhenUsed/>
    <w:rsid w:val="00E77826"/>
    <w:rPr>
      <w:color w:val="0000FF" w:themeColor="hyperlink"/>
      <w:u w:val="single"/>
    </w:rPr>
  </w:style>
  <w:style w:type="character" w:customStyle="1" w:styleId="Ttulo1Car">
    <w:name w:val="Título 1 Car"/>
    <w:basedOn w:val="Fuentedeprrafopredeter"/>
    <w:link w:val="Ttulo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tulo2Car">
    <w:name w:val="Título 2 Car"/>
    <w:basedOn w:val="Fuentedeprrafopredeter"/>
    <w:link w:val="Ttulo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tulo3Car">
    <w:name w:val="Título 3 Car"/>
    <w:basedOn w:val="Fuentedeprrafopredeter"/>
    <w:link w:val="Ttulo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tulo4Car">
    <w:name w:val="Título 4 Car"/>
    <w:basedOn w:val="Fuentedeprrafopredeter"/>
    <w:link w:val="Ttulo4"/>
    <w:uiPriority w:val="9"/>
    <w:rsid w:val="002E0109"/>
    <w:rPr>
      <w:rFonts w:asciiTheme="majorHAnsi" w:eastAsiaTheme="majorEastAsia" w:hAnsiTheme="majorHAnsi" w:cstheme="majorBidi"/>
      <w:i/>
      <w:iCs/>
      <w:color w:val="365F91" w:themeColor="accent1" w:themeShade="BF"/>
      <w:lang w:eastAsia="es-CO"/>
    </w:rPr>
  </w:style>
  <w:style w:type="character" w:customStyle="1" w:styleId="Ttulo6Car">
    <w:name w:val="Título 6 Car"/>
    <w:basedOn w:val="Fuentedeprrafopredeter"/>
    <w:link w:val="Ttulo6"/>
    <w:uiPriority w:val="9"/>
    <w:rsid w:val="002E0109"/>
    <w:rPr>
      <w:rFonts w:asciiTheme="majorHAnsi" w:eastAsiaTheme="majorEastAsia" w:hAnsiTheme="majorHAnsi" w:cstheme="majorBidi"/>
      <w:color w:val="243F60" w:themeColor="accent1" w:themeShade="7F"/>
      <w:lang w:eastAsia="es-CO"/>
    </w:rPr>
  </w:style>
  <w:style w:type="paragraph" w:styleId="Lista2">
    <w:name w:val="List 2"/>
    <w:basedOn w:val="Normal"/>
    <w:uiPriority w:val="99"/>
    <w:unhideWhenUsed/>
    <w:rsid w:val="002E0109"/>
    <w:pPr>
      <w:ind w:left="566" w:hanging="283"/>
      <w:contextualSpacing/>
    </w:pPr>
  </w:style>
  <w:style w:type="paragraph" w:styleId="Cierre">
    <w:name w:val="Closing"/>
    <w:basedOn w:val="Normal"/>
    <w:link w:val="CierreCar"/>
    <w:uiPriority w:val="99"/>
    <w:unhideWhenUsed/>
    <w:rsid w:val="002E0109"/>
    <w:pPr>
      <w:spacing w:after="0" w:line="240" w:lineRule="auto"/>
      <w:ind w:left="4252"/>
    </w:pPr>
  </w:style>
  <w:style w:type="character" w:customStyle="1" w:styleId="CierreCar">
    <w:name w:val="Cierre Car"/>
    <w:basedOn w:val="Fuentedeprrafopredeter"/>
    <w:link w:val="Cierre"/>
    <w:uiPriority w:val="99"/>
    <w:rsid w:val="002E0109"/>
    <w:rPr>
      <w:rFonts w:ascii="Calibri" w:eastAsia="Times New Roman" w:hAnsi="Calibri" w:cs="Times New Roman"/>
      <w:lang w:eastAsia="es-CO"/>
    </w:rPr>
  </w:style>
  <w:style w:type="paragraph" w:styleId="Puesto">
    <w:name w:val="Title"/>
    <w:basedOn w:val="Normal"/>
    <w:next w:val="Normal"/>
    <w:link w:val="Puesto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E0109"/>
    <w:rPr>
      <w:rFonts w:asciiTheme="majorHAnsi" w:eastAsiaTheme="majorEastAsia" w:hAnsiTheme="majorHAnsi" w:cstheme="majorBidi"/>
      <w:spacing w:val="-10"/>
      <w:kern w:val="28"/>
      <w:sz w:val="56"/>
      <w:szCs w:val="56"/>
      <w:lang w:eastAsia="es-CO"/>
    </w:rPr>
  </w:style>
  <w:style w:type="paragraph" w:styleId="Subttulo">
    <w:name w:val="Subtitle"/>
    <w:basedOn w:val="Normal"/>
    <w:next w:val="Normal"/>
    <w:link w:val="Subttulo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E0109"/>
    <w:rPr>
      <w:rFonts w:eastAsiaTheme="minorEastAsia"/>
      <w:color w:val="5A5A5A" w:themeColor="text1" w:themeTint="A5"/>
      <w:spacing w:val="15"/>
      <w:lang w:eastAsia="es-CO"/>
    </w:rPr>
  </w:style>
  <w:style w:type="paragraph" w:styleId="Textoindependienteprimerasangra2">
    <w:name w:val="Body Text First Indent 2"/>
    <w:basedOn w:val="Sangradetextonormal"/>
    <w:link w:val="Textoindependienteprimerasangra2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Textoindependienteprimerasangra2Car">
    <w:name w:val="Texto independiente primera sangría 2 Car"/>
    <w:basedOn w:val="SangradetextonormalCar"/>
    <w:link w:val="Textoindependienteprimerasangra2"/>
    <w:uiPriority w:val="99"/>
    <w:rsid w:val="002E0109"/>
    <w:rPr>
      <w:rFonts w:ascii="Calibri" w:eastAsia="Times New Roman" w:hAnsi="Calibri" w:cs="Times New Roman"/>
      <w:sz w:val="28"/>
      <w:szCs w:val="20"/>
      <w:lang w:val="es-ES" w:eastAsia="es-CO"/>
    </w:rPr>
  </w:style>
  <w:style w:type="paragraph" w:styleId="Sinespaciado">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Fuentedeprrafopredeter"/>
    <w:rsid w:val="00422E6C"/>
  </w:style>
  <w:style w:type="paragraph" w:customStyle="1" w:styleId="Encabezado1">
    <w:name w:val="Encabezado1"/>
    <w:basedOn w:val="Normal"/>
    <w:next w:val="Textoindependien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osinformato">
    <w:name w:val="Plain Text"/>
    <w:basedOn w:val="Normal"/>
    <w:link w:val="TextosinformatoCar"/>
    <w:rsid w:val="00B1614F"/>
    <w:pPr>
      <w:autoSpaceDE w:val="0"/>
      <w:autoSpaceDN w:val="0"/>
      <w:spacing w:after="0" w:line="240" w:lineRule="auto"/>
    </w:pPr>
    <w:rPr>
      <w:rFonts w:ascii="Courier New" w:hAnsi="Courier New"/>
      <w:sz w:val="20"/>
      <w:szCs w:val="20"/>
      <w:lang w:val="x-none" w:eastAsia="x-none"/>
    </w:rPr>
  </w:style>
  <w:style w:type="character" w:customStyle="1" w:styleId="TextosinformatoCar">
    <w:name w:val="Texto sin formato Car"/>
    <w:basedOn w:val="Fuentedeprrafopredeter"/>
    <w:link w:val="Textosinformato"/>
    <w:rsid w:val="00B1614F"/>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982733879">
      <w:bodyDiv w:val="1"/>
      <w:marLeft w:val="0"/>
      <w:marRight w:val="0"/>
      <w:marTop w:val="0"/>
      <w:marBottom w:val="0"/>
      <w:divBdr>
        <w:top w:val="none" w:sz="0" w:space="0" w:color="auto"/>
        <w:left w:val="none" w:sz="0" w:space="0" w:color="auto"/>
        <w:bottom w:val="none" w:sz="0" w:space="0" w:color="auto"/>
        <w:right w:val="none" w:sz="0" w:space="0" w:color="auto"/>
      </w:divBdr>
      <w:divsChild>
        <w:div w:id="1726490248">
          <w:marLeft w:val="0"/>
          <w:marRight w:val="0"/>
          <w:marTop w:val="0"/>
          <w:marBottom w:val="0"/>
          <w:divBdr>
            <w:top w:val="none" w:sz="0" w:space="0" w:color="auto"/>
            <w:left w:val="none" w:sz="0" w:space="0" w:color="auto"/>
            <w:bottom w:val="none" w:sz="0" w:space="0" w:color="auto"/>
            <w:right w:val="none" w:sz="0" w:space="0" w:color="auto"/>
          </w:divBdr>
        </w:div>
      </w:divsChild>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83528487">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709726-43C2-4942-8916-A52D5A2D6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1802</Words>
  <Characters>9915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Perseo</cp:lastModifiedBy>
  <cp:revision>11</cp:revision>
  <cp:lastPrinted>2016-09-02T13:41:00Z</cp:lastPrinted>
  <dcterms:created xsi:type="dcterms:W3CDTF">2016-10-07T18:48:00Z</dcterms:created>
  <dcterms:modified xsi:type="dcterms:W3CDTF">2016-12-31T04:56:00Z</dcterms:modified>
</cp:coreProperties>
</file>