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890" w:rsidRPr="006E4540" w:rsidRDefault="009D2890" w:rsidP="009D2890">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lang w:val="es-CO" w:eastAsia="fr-FR"/>
        </w:rPr>
      </w:pPr>
      <w:r w:rsidRPr="006E4540">
        <w:rPr>
          <w:rFonts w:ascii="Calibri" w:hAnsi="Calibri" w:cs="Calibri"/>
          <w:color w:val="FF0000"/>
          <w:sz w:val="16"/>
          <w:szCs w:val="16"/>
          <w:lang w:val="es-CO" w:eastAsia="fr-FR"/>
        </w:rPr>
        <w:t xml:space="preserve">El siguiente es el documento presentado por el Magistrado Ponente que sirvió de base para proferir la providencia dentro del presente proceso. El contenido total y fiel de la decisión debe ser verificado en la Secretaría de esta </w:t>
      </w:r>
      <w:r>
        <w:rPr>
          <w:rFonts w:ascii="Calibri" w:hAnsi="Calibri" w:cs="Calibri"/>
          <w:color w:val="FF0000"/>
          <w:sz w:val="16"/>
          <w:szCs w:val="16"/>
          <w:lang w:val="es-CO" w:eastAsia="fr-FR"/>
        </w:rPr>
        <w:t>Sala</w:t>
      </w:r>
      <w:r w:rsidRPr="006E4540">
        <w:rPr>
          <w:rFonts w:ascii="Calibri" w:hAnsi="Calibri" w:cs="Calibri"/>
          <w:color w:val="FF0000"/>
          <w:sz w:val="16"/>
          <w:szCs w:val="16"/>
          <w:lang w:val="es-CO" w:eastAsia="fr-FR"/>
        </w:rPr>
        <w:t>.</w:t>
      </w:r>
      <w:r w:rsidRPr="006E4540">
        <w:rPr>
          <w:rFonts w:ascii="Calibri" w:hAnsi="Calibri" w:cs="Calibri"/>
          <w:color w:val="222222"/>
          <w:sz w:val="18"/>
          <w:szCs w:val="18"/>
          <w:lang w:val="es-CO" w:eastAsia="fr-FR"/>
        </w:rPr>
        <w:t> </w:t>
      </w:r>
    </w:p>
    <w:p w:rsidR="009D2890" w:rsidRPr="009D2890" w:rsidRDefault="009D2890" w:rsidP="008A57DA">
      <w:pPr>
        <w:ind w:left="2835"/>
        <w:jc w:val="both"/>
        <w:rPr>
          <w:rFonts w:ascii="Arial" w:hAnsi="Arial" w:cs="Arial"/>
          <w:b/>
          <w:sz w:val="18"/>
          <w:szCs w:val="18"/>
          <w:u w:val="single"/>
          <w:lang w:val="es-CO"/>
        </w:rPr>
      </w:pPr>
    </w:p>
    <w:p w:rsidR="00B93086" w:rsidRPr="008A57DA" w:rsidRDefault="00EB0E1E" w:rsidP="009D2890">
      <w:pPr>
        <w:tabs>
          <w:tab w:val="left" w:pos="4536"/>
        </w:tabs>
        <w:ind w:left="2835"/>
        <w:jc w:val="both"/>
        <w:rPr>
          <w:rFonts w:ascii="Arial" w:hAnsi="Arial" w:cs="Arial"/>
          <w:b/>
          <w:sz w:val="18"/>
          <w:szCs w:val="18"/>
        </w:rPr>
      </w:pPr>
      <w:r>
        <w:rPr>
          <w:rFonts w:ascii="Arial" w:hAnsi="Arial" w:cs="Arial"/>
          <w:b/>
          <w:sz w:val="18"/>
          <w:szCs w:val="18"/>
          <w:u w:val="single"/>
        </w:rPr>
        <w:t>Providencia</w:t>
      </w:r>
      <w:bookmarkStart w:id="0" w:name="_GoBack"/>
      <w:bookmarkEnd w:id="0"/>
      <w:r w:rsidR="00B93086" w:rsidRPr="008A57DA">
        <w:rPr>
          <w:rFonts w:ascii="Arial" w:hAnsi="Arial" w:cs="Arial"/>
          <w:b/>
          <w:sz w:val="18"/>
          <w:szCs w:val="18"/>
          <w:u w:val="single"/>
        </w:rPr>
        <w:t>.</w:t>
      </w:r>
      <w:r w:rsidR="00B93086" w:rsidRPr="008A57DA">
        <w:rPr>
          <w:rFonts w:ascii="Arial" w:hAnsi="Arial" w:cs="Arial"/>
          <w:sz w:val="18"/>
          <w:szCs w:val="18"/>
        </w:rPr>
        <w:tab/>
      </w:r>
      <w:r w:rsidR="009D2890">
        <w:rPr>
          <w:rFonts w:ascii="Arial" w:hAnsi="Arial" w:cs="Arial"/>
          <w:sz w:val="18"/>
          <w:szCs w:val="18"/>
        </w:rPr>
        <w:t>Sentencia - 2ª Instancia – 13 de diciembre de 2016</w:t>
      </w:r>
      <w:r w:rsidR="00B93086" w:rsidRPr="008A57DA">
        <w:rPr>
          <w:rFonts w:ascii="Arial" w:hAnsi="Arial" w:cs="Arial"/>
          <w:b/>
          <w:sz w:val="18"/>
          <w:szCs w:val="18"/>
        </w:rPr>
        <w:t xml:space="preserve"> </w:t>
      </w:r>
    </w:p>
    <w:p w:rsidR="00B93086" w:rsidRPr="008A57DA" w:rsidRDefault="00B93086" w:rsidP="009D2890">
      <w:pPr>
        <w:tabs>
          <w:tab w:val="left" w:pos="4536"/>
        </w:tabs>
        <w:ind w:left="2835"/>
        <w:jc w:val="both"/>
        <w:rPr>
          <w:rFonts w:ascii="Arial" w:hAnsi="Arial" w:cs="Arial"/>
          <w:b/>
          <w:sz w:val="18"/>
          <w:szCs w:val="18"/>
        </w:rPr>
      </w:pPr>
      <w:r w:rsidRPr="008A57DA">
        <w:rPr>
          <w:rFonts w:ascii="Arial" w:hAnsi="Arial" w:cs="Arial"/>
          <w:b/>
          <w:sz w:val="18"/>
          <w:szCs w:val="18"/>
          <w:u w:val="single"/>
        </w:rPr>
        <w:t>Proceso.</w:t>
      </w:r>
      <w:r w:rsidRPr="008A57DA">
        <w:rPr>
          <w:rFonts w:ascii="Arial" w:hAnsi="Arial" w:cs="Arial"/>
          <w:b/>
          <w:sz w:val="18"/>
          <w:szCs w:val="18"/>
        </w:rPr>
        <w:tab/>
      </w:r>
      <w:r w:rsidRPr="008A57DA">
        <w:rPr>
          <w:rFonts w:ascii="Arial" w:hAnsi="Arial" w:cs="Arial"/>
          <w:iCs/>
          <w:sz w:val="18"/>
          <w:szCs w:val="18"/>
        </w:rPr>
        <w:t>Ordinario laboral</w:t>
      </w:r>
      <w:r w:rsidR="009D2890">
        <w:rPr>
          <w:rFonts w:ascii="Arial" w:hAnsi="Arial" w:cs="Arial"/>
          <w:iCs/>
          <w:sz w:val="18"/>
          <w:szCs w:val="18"/>
        </w:rPr>
        <w:t xml:space="preserve"> – Revoca y niega las pretensiones</w:t>
      </w:r>
    </w:p>
    <w:p w:rsidR="00B93086" w:rsidRPr="008A57DA" w:rsidRDefault="00B93086" w:rsidP="009D2890">
      <w:pPr>
        <w:tabs>
          <w:tab w:val="left" w:pos="4536"/>
        </w:tabs>
        <w:ind w:left="2835"/>
        <w:jc w:val="both"/>
        <w:rPr>
          <w:rFonts w:ascii="Arial" w:hAnsi="Arial" w:cs="Arial"/>
          <w:b/>
          <w:bCs/>
          <w:iCs/>
          <w:sz w:val="18"/>
          <w:szCs w:val="18"/>
          <w:u w:val="single"/>
        </w:rPr>
      </w:pPr>
      <w:r w:rsidRPr="008A57DA">
        <w:rPr>
          <w:rFonts w:ascii="Arial" w:hAnsi="Arial" w:cs="Arial"/>
          <w:b/>
          <w:sz w:val="18"/>
          <w:szCs w:val="18"/>
          <w:u w:val="single"/>
        </w:rPr>
        <w:t>Radicación Nro.</w:t>
      </w:r>
      <w:r w:rsidRPr="008A57DA">
        <w:rPr>
          <w:rFonts w:ascii="Arial" w:hAnsi="Arial" w:cs="Arial"/>
          <w:sz w:val="18"/>
          <w:szCs w:val="18"/>
        </w:rPr>
        <w:t xml:space="preserve"> :</w:t>
      </w:r>
      <w:r w:rsidRPr="008A57DA">
        <w:rPr>
          <w:rFonts w:ascii="Arial" w:hAnsi="Arial" w:cs="Arial"/>
          <w:sz w:val="18"/>
          <w:szCs w:val="18"/>
        </w:rPr>
        <w:tab/>
      </w:r>
      <w:r w:rsidR="001C4D66" w:rsidRPr="008A57DA">
        <w:rPr>
          <w:rFonts w:ascii="Arial" w:hAnsi="Arial" w:cs="Arial"/>
          <w:sz w:val="18"/>
          <w:szCs w:val="18"/>
        </w:rPr>
        <w:t>66001-31-05-001-2014-00228</w:t>
      </w:r>
      <w:r w:rsidRPr="008A57DA">
        <w:rPr>
          <w:rFonts w:ascii="Arial" w:hAnsi="Arial" w:cs="Arial"/>
          <w:sz w:val="18"/>
          <w:szCs w:val="18"/>
        </w:rPr>
        <w:t xml:space="preserve">-01 </w:t>
      </w:r>
    </w:p>
    <w:p w:rsidR="00B93086" w:rsidRPr="008A57DA" w:rsidRDefault="00B93086" w:rsidP="009D2890">
      <w:pPr>
        <w:tabs>
          <w:tab w:val="left" w:pos="4536"/>
        </w:tabs>
        <w:ind w:left="4536" w:hanging="1701"/>
        <w:jc w:val="both"/>
        <w:rPr>
          <w:rFonts w:ascii="Arial" w:hAnsi="Arial" w:cs="Arial"/>
          <w:b/>
          <w:bCs/>
          <w:iCs/>
          <w:sz w:val="18"/>
          <w:szCs w:val="18"/>
        </w:rPr>
      </w:pPr>
      <w:r w:rsidRPr="008A57DA">
        <w:rPr>
          <w:rFonts w:ascii="Arial" w:hAnsi="Arial" w:cs="Arial"/>
          <w:b/>
          <w:bCs/>
          <w:iCs/>
          <w:sz w:val="18"/>
          <w:szCs w:val="18"/>
          <w:u w:val="single"/>
        </w:rPr>
        <w:t>Demandante:</w:t>
      </w:r>
      <w:r w:rsidRPr="008A57DA">
        <w:rPr>
          <w:rFonts w:ascii="Arial" w:hAnsi="Arial" w:cs="Arial"/>
          <w:iCs/>
          <w:sz w:val="18"/>
          <w:szCs w:val="18"/>
        </w:rPr>
        <w:t xml:space="preserve"> </w:t>
      </w:r>
      <w:r w:rsidRPr="008A57DA">
        <w:rPr>
          <w:rFonts w:ascii="Arial" w:hAnsi="Arial" w:cs="Arial"/>
          <w:iCs/>
          <w:sz w:val="18"/>
          <w:szCs w:val="18"/>
        </w:rPr>
        <w:tab/>
      </w:r>
      <w:r w:rsidR="001C4D66" w:rsidRPr="008A57DA">
        <w:rPr>
          <w:rFonts w:ascii="Arial" w:hAnsi="Arial" w:cs="Arial"/>
          <w:bCs/>
          <w:iCs/>
          <w:sz w:val="18"/>
          <w:szCs w:val="18"/>
        </w:rPr>
        <w:t xml:space="preserve">Santiago Libero Hernández </w:t>
      </w:r>
      <w:proofErr w:type="spellStart"/>
      <w:r w:rsidR="001C4D66" w:rsidRPr="008A57DA">
        <w:rPr>
          <w:rFonts w:ascii="Arial" w:hAnsi="Arial" w:cs="Arial"/>
          <w:bCs/>
          <w:iCs/>
          <w:sz w:val="18"/>
          <w:szCs w:val="18"/>
        </w:rPr>
        <w:t>Pulgarín</w:t>
      </w:r>
      <w:proofErr w:type="spellEnd"/>
      <w:r w:rsidR="001C4D66" w:rsidRPr="008A57DA">
        <w:rPr>
          <w:rFonts w:ascii="Arial" w:hAnsi="Arial" w:cs="Arial"/>
          <w:bCs/>
          <w:iCs/>
          <w:sz w:val="18"/>
          <w:szCs w:val="18"/>
        </w:rPr>
        <w:t xml:space="preserve"> y María Ofelia López Osorio</w:t>
      </w:r>
    </w:p>
    <w:p w:rsidR="00B93086" w:rsidRPr="008A57DA" w:rsidRDefault="00B93086" w:rsidP="009D2890">
      <w:pPr>
        <w:tabs>
          <w:tab w:val="left" w:pos="4536"/>
        </w:tabs>
        <w:ind w:left="4536" w:hanging="1701"/>
        <w:jc w:val="both"/>
        <w:rPr>
          <w:rFonts w:ascii="Arial" w:hAnsi="Arial" w:cs="Arial"/>
          <w:b/>
          <w:sz w:val="18"/>
          <w:szCs w:val="18"/>
          <w:u w:val="single"/>
        </w:rPr>
      </w:pPr>
      <w:r w:rsidRPr="008A57DA">
        <w:rPr>
          <w:rFonts w:ascii="Arial" w:hAnsi="Arial" w:cs="Arial"/>
          <w:b/>
          <w:bCs/>
          <w:iCs/>
          <w:sz w:val="18"/>
          <w:szCs w:val="18"/>
          <w:u w:val="single"/>
        </w:rPr>
        <w:t>Demandado:</w:t>
      </w:r>
      <w:r w:rsidR="009D2890">
        <w:rPr>
          <w:rFonts w:ascii="Arial" w:hAnsi="Arial" w:cs="Arial"/>
          <w:sz w:val="18"/>
          <w:szCs w:val="18"/>
        </w:rPr>
        <w:t xml:space="preserve"> </w:t>
      </w:r>
      <w:r w:rsidR="009D2890">
        <w:rPr>
          <w:rFonts w:ascii="Arial" w:hAnsi="Arial" w:cs="Arial"/>
          <w:sz w:val="18"/>
          <w:szCs w:val="18"/>
        </w:rPr>
        <w:tab/>
      </w:r>
      <w:r w:rsidR="004914BE" w:rsidRPr="008A57DA">
        <w:rPr>
          <w:rFonts w:ascii="Arial" w:hAnsi="Arial" w:cs="Arial"/>
          <w:sz w:val="18"/>
          <w:szCs w:val="18"/>
        </w:rPr>
        <w:t xml:space="preserve">Administradora de </w:t>
      </w:r>
      <w:r w:rsidR="009D2890">
        <w:rPr>
          <w:rFonts w:ascii="Arial" w:hAnsi="Arial" w:cs="Arial"/>
          <w:sz w:val="18"/>
          <w:szCs w:val="18"/>
        </w:rPr>
        <w:t xml:space="preserve">Fondos de Pensiones y Cesantías </w:t>
      </w:r>
      <w:r w:rsidR="001C4D66" w:rsidRPr="008A57DA">
        <w:rPr>
          <w:rFonts w:ascii="Arial" w:hAnsi="Arial" w:cs="Arial"/>
          <w:sz w:val="18"/>
          <w:szCs w:val="18"/>
        </w:rPr>
        <w:t>–</w:t>
      </w:r>
      <w:r w:rsidR="009D2890">
        <w:rPr>
          <w:rFonts w:ascii="Arial" w:hAnsi="Arial" w:cs="Arial"/>
          <w:sz w:val="18"/>
          <w:szCs w:val="18"/>
        </w:rPr>
        <w:t xml:space="preserve"> </w:t>
      </w:r>
      <w:r w:rsidR="001C4D66" w:rsidRPr="008A57DA">
        <w:rPr>
          <w:rFonts w:ascii="Arial" w:hAnsi="Arial" w:cs="Arial"/>
          <w:sz w:val="18"/>
          <w:szCs w:val="18"/>
        </w:rPr>
        <w:t xml:space="preserve">Protección </w:t>
      </w:r>
      <w:proofErr w:type="spellStart"/>
      <w:r w:rsidR="005D04E2" w:rsidRPr="008A57DA">
        <w:rPr>
          <w:rFonts w:ascii="Arial" w:hAnsi="Arial" w:cs="Arial"/>
          <w:sz w:val="18"/>
          <w:szCs w:val="18"/>
        </w:rPr>
        <w:t>SA</w:t>
      </w:r>
      <w:proofErr w:type="spellEnd"/>
      <w:r w:rsidR="004914BE" w:rsidRPr="008A57DA">
        <w:rPr>
          <w:rFonts w:ascii="Arial" w:hAnsi="Arial" w:cs="Arial"/>
          <w:sz w:val="18"/>
          <w:szCs w:val="18"/>
        </w:rPr>
        <w:t>-</w:t>
      </w:r>
    </w:p>
    <w:p w:rsidR="00B93086" w:rsidRPr="008A57DA" w:rsidRDefault="00B93086" w:rsidP="009D2890">
      <w:pPr>
        <w:tabs>
          <w:tab w:val="left" w:pos="4536"/>
        </w:tabs>
        <w:ind w:left="2835"/>
        <w:jc w:val="both"/>
        <w:rPr>
          <w:rFonts w:ascii="Arial" w:hAnsi="Arial" w:cs="Arial"/>
          <w:b/>
          <w:sz w:val="18"/>
          <w:szCs w:val="18"/>
        </w:rPr>
      </w:pPr>
      <w:r w:rsidRPr="008A57DA">
        <w:rPr>
          <w:rFonts w:ascii="Arial" w:hAnsi="Arial" w:cs="Arial"/>
          <w:b/>
          <w:sz w:val="18"/>
          <w:szCs w:val="18"/>
          <w:u w:val="single"/>
        </w:rPr>
        <w:t>Juzgado de Origen:</w:t>
      </w:r>
      <w:r w:rsidRPr="008A57DA">
        <w:rPr>
          <w:rFonts w:ascii="Arial" w:hAnsi="Arial" w:cs="Arial"/>
          <w:b/>
          <w:sz w:val="18"/>
          <w:szCs w:val="18"/>
        </w:rPr>
        <w:tab/>
      </w:r>
      <w:r w:rsidR="009D2890">
        <w:rPr>
          <w:rFonts w:ascii="Arial" w:hAnsi="Arial" w:cs="Arial"/>
          <w:b/>
          <w:sz w:val="18"/>
          <w:szCs w:val="18"/>
        </w:rPr>
        <w:t xml:space="preserve">  </w:t>
      </w:r>
      <w:r w:rsidR="005D04E2" w:rsidRPr="008A57DA">
        <w:rPr>
          <w:rFonts w:ascii="Arial" w:hAnsi="Arial" w:cs="Arial"/>
          <w:sz w:val="18"/>
          <w:szCs w:val="18"/>
        </w:rPr>
        <w:t>Primero</w:t>
      </w:r>
      <w:r w:rsidRPr="008A57DA">
        <w:rPr>
          <w:rFonts w:ascii="Arial" w:hAnsi="Arial" w:cs="Arial"/>
          <w:sz w:val="18"/>
          <w:szCs w:val="18"/>
        </w:rPr>
        <w:t xml:space="preserve"> Laboral del Circuito de Pereira</w:t>
      </w:r>
      <w:r w:rsidRPr="008A57DA">
        <w:rPr>
          <w:rFonts w:ascii="Arial" w:hAnsi="Arial" w:cs="Arial"/>
          <w:b/>
          <w:sz w:val="18"/>
          <w:szCs w:val="18"/>
        </w:rPr>
        <w:t xml:space="preserve"> </w:t>
      </w:r>
    </w:p>
    <w:p w:rsidR="006A283D" w:rsidRPr="009D2890" w:rsidRDefault="00B93086" w:rsidP="009D2890">
      <w:pPr>
        <w:pStyle w:val="Paragraphedeliste"/>
        <w:tabs>
          <w:tab w:val="left" w:pos="4536"/>
        </w:tabs>
        <w:spacing w:after="0" w:line="240" w:lineRule="auto"/>
        <w:ind w:left="2835"/>
        <w:jc w:val="both"/>
        <w:rPr>
          <w:rFonts w:ascii="Arial" w:hAnsi="Arial" w:cs="Arial"/>
          <w:b/>
          <w:sz w:val="18"/>
          <w:szCs w:val="18"/>
          <w:highlight w:val="yellow"/>
        </w:rPr>
      </w:pPr>
      <w:r w:rsidRPr="008A57DA">
        <w:rPr>
          <w:rFonts w:ascii="Arial" w:hAnsi="Arial" w:cs="Arial"/>
          <w:b/>
          <w:bCs/>
          <w:sz w:val="18"/>
          <w:szCs w:val="18"/>
          <w:u w:val="single"/>
        </w:rPr>
        <w:t>Tema a Tratar</w:t>
      </w:r>
      <w:r w:rsidRPr="009D2890">
        <w:rPr>
          <w:rFonts w:ascii="Arial" w:hAnsi="Arial" w:cs="Arial"/>
          <w:b/>
          <w:bCs/>
          <w:sz w:val="18"/>
          <w:szCs w:val="18"/>
        </w:rPr>
        <w:t xml:space="preserve">: </w:t>
      </w:r>
      <w:r w:rsidR="009D2890" w:rsidRPr="009D2890">
        <w:rPr>
          <w:rFonts w:ascii="Arial" w:hAnsi="Arial" w:cs="Arial"/>
          <w:b/>
          <w:bCs/>
          <w:sz w:val="18"/>
          <w:szCs w:val="18"/>
        </w:rPr>
        <w:tab/>
      </w:r>
      <w:r w:rsidR="009D2890" w:rsidRPr="009D2890">
        <w:rPr>
          <w:rFonts w:ascii="Arial" w:hAnsi="Arial" w:cs="Arial"/>
          <w:b/>
          <w:sz w:val="18"/>
          <w:szCs w:val="18"/>
        </w:rPr>
        <w:t>PENSIÓN DE SOBREVIVIENTES-DEPENDENCIA ECONÓMICA DE LOS PADRES</w:t>
      </w:r>
      <w:r w:rsidR="009D2890">
        <w:rPr>
          <w:rFonts w:ascii="Arial" w:hAnsi="Arial" w:cs="Arial"/>
          <w:b/>
          <w:sz w:val="18"/>
          <w:szCs w:val="18"/>
        </w:rPr>
        <w:t>.</w:t>
      </w:r>
    </w:p>
    <w:p w:rsidR="001C4D66" w:rsidRPr="008A57DA" w:rsidRDefault="001C4D66" w:rsidP="008A57DA">
      <w:pPr>
        <w:autoSpaceDE w:val="0"/>
        <w:autoSpaceDN w:val="0"/>
        <w:adjustRightInd w:val="0"/>
        <w:ind w:left="2835"/>
        <w:jc w:val="both"/>
        <w:rPr>
          <w:rFonts w:ascii="Arial" w:hAnsi="Arial" w:cs="Arial"/>
          <w:bCs/>
          <w:sz w:val="18"/>
          <w:szCs w:val="18"/>
          <w:highlight w:val="yellow"/>
        </w:rPr>
      </w:pPr>
    </w:p>
    <w:p w:rsidR="00593B01" w:rsidRPr="00964AA7" w:rsidRDefault="00593B01" w:rsidP="008A57DA">
      <w:pPr>
        <w:widowControl w:val="0"/>
        <w:autoSpaceDE w:val="0"/>
        <w:autoSpaceDN w:val="0"/>
        <w:adjustRightInd w:val="0"/>
        <w:ind w:left="2835"/>
        <w:contextualSpacing/>
        <w:jc w:val="both"/>
        <w:rPr>
          <w:rFonts w:ascii="Arial" w:hAnsi="Arial" w:cs="Arial"/>
          <w:sz w:val="18"/>
          <w:szCs w:val="18"/>
        </w:rPr>
      </w:pPr>
      <w:r w:rsidRPr="00964AA7">
        <w:rPr>
          <w:rFonts w:ascii="Arial" w:hAnsi="Arial" w:cs="Arial"/>
          <w:bCs/>
          <w:sz w:val="18"/>
          <w:szCs w:val="18"/>
        </w:rPr>
        <w:t>Al tenor del artículo 12</w:t>
      </w:r>
      <w:r w:rsidRPr="00964AA7">
        <w:rPr>
          <w:rFonts w:ascii="Arial" w:hAnsi="Arial" w:cs="Arial"/>
          <w:sz w:val="18"/>
          <w:szCs w:val="18"/>
        </w:rPr>
        <w:t xml:space="preserve"> de la Ley 797 de 2003</w:t>
      </w:r>
      <w:r w:rsidRPr="00964AA7">
        <w:rPr>
          <w:rFonts w:ascii="Arial" w:hAnsi="Arial" w:cs="Arial"/>
          <w:bCs/>
          <w:sz w:val="18"/>
          <w:szCs w:val="18"/>
        </w:rPr>
        <w:t xml:space="preserve">, </w:t>
      </w:r>
      <w:r w:rsidRPr="00964AA7">
        <w:rPr>
          <w:rFonts w:ascii="Arial" w:hAnsi="Arial" w:cs="Arial"/>
          <w:sz w:val="18"/>
          <w:szCs w:val="18"/>
        </w:rPr>
        <w:t xml:space="preserve">teniendo en cuenta la fecha del fallecimiento del señor Hernández López (16-01-2013), se requería para los afiliados al sistema de seguridad social, haber cotizado 50 semanas dentro de los tres últimos años inmediatamente anteriores al fallecimiento, requisito que como se indicó en precedencia, se encuentra satisfecho con suficiencia. </w:t>
      </w:r>
    </w:p>
    <w:p w:rsidR="00593B01" w:rsidRPr="00964AA7" w:rsidRDefault="00593B01" w:rsidP="008A57DA">
      <w:pPr>
        <w:autoSpaceDE w:val="0"/>
        <w:autoSpaceDN w:val="0"/>
        <w:adjustRightInd w:val="0"/>
        <w:ind w:left="2835"/>
        <w:jc w:val="both"/>
        <w:rPr>
          <w:rFonts w:ascii="Arial" w:hAnsi="Arial" w:cs="Arial"/>
          <w:sz w:val="18"/>
          <w:szCs w:val="18"/>
        </w:rPr>
      </w:pPr>
      <w:r w:rsidRPr="00964AA7">
        <w:rPr>
          <w:rFonts w:ascii="Arial" w:hAnsi="Arial" w:cs="Arial"/>
          <w:sz w:val="18"/>
          <w:szCs w:val="18"/>
        </w:rPr>
        <w:t xml:space="preserve">Adicional a lo dicho y conforme al artículo 47 </w:t>
      </w:r>
      <w:r w:rsidRPr="00964AA7">
        <w:rPr>
          <w:rFonts w:ascii="Arial" w:hAnsi="Arial" w:cs="Arial"/>
          <w:i/>
          <w:sz w:val="18"/>
          <w:szCs w:val="18"/>
        </w:rPr>
        <w:t>ibídem</w:t>
      </w:r>
      <w:r w:rsidRPr="00964AA7">
        <w:rPr>
          <w:rFonts w:ascii="Arial" w:hAnsi="Arial" w:cs="Arial"/>
          <w:sz w:val="18"/>
          <w:szCs w:val="18"/>
        </w:rPr>
        <w:t>, para quien reclame la prestación en calidad de padres, se requiere acreditar la dependencia económica.</w:t>
      </w:r>
    </w:p>
    <w:p w:rsidR="00593B01" w:rsidRPr="00964AA7" w:rsidRDefault="00593B01" w:rsidP="008A57DA">
      <w:pPr>
        <w:ind w:left="2835"/>
        <w:jc w:val="both"/>
        <w:rPr>
          <w:rFonts w:ascii="Arial" w:hAnsi="Arial" w:cs="Arial"/>
          <w:sz w:val="18"/>
          <w:szCs w:val="18"/>
        </w:rPr>
      </w:pPr>
      <w:r w:rsidRPr="00964AA7">
        <w:rPr>
          <w:rFonts w:ascii="Arial" w:hAnsi="Arial" w:cs="Arial"/>
          <w:sz w:val="18"/>
          <w:szCs w:val="18"/>
        </w:rPr>
        <w:t>Frente al concepto de dependencia económica y, en virtud del tenor original de la anterior norma, la H. Corte Constitucional en sede de constitucionalidad en sentencia  –C-111-2006- determinó que la misma no debía ser total y absoluta, sino que era posible que el reclamante recibiera otra clase de ingresos, siempre que estos no lo convirtieran en autosuficiente, pues de ser así se desvirtuaría la dependencia económica que exige la norma.</w:t>
      </w:r>
    </w:p>
    <w:p w:rsidR="00593B01" w:rsidRPr="00964AA7" w:rsidRDefault="00593B01" w:rsidP="008A57DA">
      <w:pPr>
        <w:widowControl w:val="0"/>
        <w:autoSpaceDE w:val="0"/>
        <w:autoSpaceDN w:val="0"/>
        <w:adjustRightInd w:val="0"/>
        <w:ind w:left="2835"/>
        <w:contextualSpacing/>
        <w:jc w:val="both"/>
        <w:rPr>
          <w:rFonts w:ascii="Arial" w:hAnsi="Arial" w:cs="Arial"/>
          <w:sz w:val="18"/>
          <w:szCs w:val="18"/>
        </w:rPr>
      </w:pPr>
      <w:r w:rsidRPr="00964AA7">
        <w:rPr>
          <w:rFonts w:ascii="Arial" w:hAnsi="Arial" w:cs="Arial"/>
          <w:sz w:val="18"/>
          <w:szCs w:val="18"/>
        </w:rPr>
        <w:t>Por su parte, el órgano de cierre en materia laboral, ha señalado entre muchas otras decisiones que:</w:t>
      </w:r>
    </w:p>
    <w:p w:rsidR="00593B01" w:rsidRPr="00964AA7" w:rsidRDefault="00593B01" w:rsidP="008A57DA">
      <w:pPr>
        <w:widowControl w:val="0"/>
        <w:autoSpaceDE w:val="0"/>
        <w:autoSpaceDN w:val="0"/>
        <w:adjustRightInd w:val="0"/>
        <w:ind w:left="2835"/>
        <w:contextualSpacing/>
        <w:jc w:val="both"/>
        <w:rPr>
          <w:rFonts w:ascii="Arial" w:hAnsi="Arial" w:cs="Arial"/>
          <w:sz w:val="18"/>
          <w:szCs w:val="18"/>
        </w:rPr>
      </w:pPr>
      <w:r w:rsidRPr="00964AA7">
        <w:rPr>
          <w:rFonts w:ascii="Arial" w:hAnsi="Arial" w:cs="Arial"/>
          <w:i/>
          <w:sz w:val="18"/>
          <w:szCs w:val="18"/>
        </w:rPr>
        <w:t xml:space="preserve">“Es cierto que a partir de la sentencia C-111/2006 de la Corte Constitucional, la dependencia económica no tiene que ser total y absoluta; lo cual, quiere decir que si bien debe existir una relación de sujeción de los padres en relación con la ayuda pecuniaria del hijo, tal situación no excluye que aquellos puedan percibir rentas o ingresos adicionales, a condición que estos no sean suficientes para garantizar su independencia económica, es decir, que esas rentas no alcancen a cubrir los costos de su propia vida” </w:t>
      </w:r>
      <w:r w:rsidRPr="00964AA7">
        <w:rPr>
          <w:rFonts w:ascii="Arial" w:hAnsi="Arial" w:cs="Arial"/>
          <w:sz w:val="18"/>
          <w:szCs w:val="18"/>
        </w:rPr>
        <w:t xml:space="preserve">(CSJ </w:t>
      </w:r>
      <w:proofErr w:type="spellStart"/>
      <w:r w:rsidRPr="00964AA7">
        <w:rPr>
          <w:rFonts w:ascii="Arial" w:hAnsi="Arial" w:cs="Arial"/>
          <w:sz w:val="18"/>
          <w:szCs w:val="18"/>
        </w:rPr>
        <w:t>SL400</w:t>
      </w:r>
      <w:proofErr w:type="spellEnd"/>
      <w:r w:rsidRPr="00964AA7">
        <w:rPr>
          <w:rFonts w:ascii="Arial" w:hAnsi="Arial" w:cs="Arial"/>
          <w:sz w:val="18"/>
          <w:szCs w:val="18"/>
        </w:rPr>
        <w:t xml:space="preserve">-2013, CSJ </w:t>
      </w:r>
      <w:proofErr w:type="spellStart"/>
      <w:r w:rsidRPr="00964AA7">
        <w:rPr>
          <w:rFonts w:ascii="Arial" w:hAnsi="Arial" w:cs="Arial"/>
          <w:sz w:val="18"/>
          <w:szCs w:val="18"/>
        </w:rPr>
        <w:t>SL816</w:t>
      </w:r>
      <w:proofErr w:type="spellEnd"/>
      <w:r w:rsidRPr="00964AA7">
        <w:rPr>
          <w:rFonts w:ascii="Arial" w:hAnsi="Arial" w:cs="Arial"/>
          <w:sz w:val="18"/>
          <w:szCs w:val="18"/>
        </w:rPr>
        <w:t xml:space="preserve">-2013, CSJ </w:t>
      </w:r>
      <w:proofErr w:type="spellStart"/>
      <w:r w:rsidRPr="00964AA7">
        <w:rPr>
          <w:rFonts w:ascii="Arial" w:hAnsi="Arial" w:cs="Arial"/>
          <w:sz w:val="18"/>
          <w:szCs w:val="18"/>
        </w:rPr>
        <w:t>SL2800</w:t>
      </w:r>
      <w:proofErr w:type="spellEnd"/>
      <w:r w:rsidRPr="00964AA7">
        <w:rPr>
          <w:rFonts w:ascii="Arial" w:hAnsi="Arial" w:cs="Arial"/>
          <w:sz w:val="18"/>
          <w:szCs w:val="18"/>
        </w:rPr>
        <w:t xml:space="preserve">-2014, CSJ </w:t>
      </w:r>
      <w:proofErr w:type="spellStart"/>
      <w:r w:rsidRPr="00964AA7">
        <w:rPr>
          <w:rFonts w:ascii="Arial" w:hAnsi="Arial" w:cs="Arial"/>
          <w:sz w:val="18"/>
          <w:szCs w:val="18"/>
        </w:rPr>
        <w:t>SL3630</w:t>
      </w:r>
      <w:proofErr w:type="spellEnd"/>
      <w:r w:rsidRPr="00964AA7">
        <w:rPr>
          <w:rFonts w:ascii="Arial" w:hAnsi="Arial" w:cs="Arial"/>
          <w:sz w:val="18"/>
          <w:szCs w:val="18"/>
        </w:rPr>
        <w:t xml:space="preserve">-2014, CSJ </w:t>
      </w:r>
      <w:proofErr w:type="spellStart"/>
      <w:r w:rsidRPr="00964AA7">
        <w:rPr>
          <w:rFonts w:ascii="Arial" w:hAnsi="Arial" w:cs="Arial"/>
          <w:sz w:val="18"/>
          <w:szCs w:val="18"/>
        </w:rPr>
        <w:t>SL6690</w:t>
      </w:r>
      <w:proofErr w:type="spellEnd"/>
      <w:r w:rsidRPr="00964AA7">
        <w:rPr>
          <w:rFonts w:ascii="Arial" w:hAnsi="Arial" w:cs="Arial"/>
          <w:sz w:val="18"/>
          <w:szCs w:val="18"/>
        </w:rPr>
        <w:t xml:space="preserve">-2014, CSJ </w:t>
      </w:r>
      <w:proofErr w:type="spellStart"/>
      <w:r w:rsidRPr="00964AA7">
        <w:rPr>
          <w:rFonts w:ascii="Arial" w:hAnsi="Arial" w:cs="Arial"/>
          <w:sz w:val="18"/>
          <w:szCs w:val="18"/>
        </w:rPr>
        <w:t>SL14923</w:t>
      </w:r>
      <w:proofErr w:type="spellEnd"/>
      <w:r w:rsidRPr="00964AA7">
        <w:rPr>
          <w:rFonts w:ascii="Arial" w:hAnsi="Arial" w:cs="Arial"/>
          <w:sz w:val="18"/>
          <w:szCs w:val="18"/>
        </w:rPr>
        <w:t xml:space="preserve">-2014). </w:t>
      </w:r>
    </w:p>
    <w:p w:rsidR="008A57DA" w:rsidRDefault="008A57DA" w:rsidP="008A57DA">
      <w:pPr>
        <w:spacing w:line="276" w:lineRule="auto"/>
        <w:ind w:left="2835"/>
        <w:jc w:val="both"/>
        <w:rPr>
          <w:rFonts w:ascii="Arial" w:hAnsi="Arial" w:cs="Arial"/>
          <w:sz w:val="18"/>
          <w:szCs w:val="18"/>
        </w:rPr>
      </w:pPr>
      <w:r w:rsidRPr="00964AA7">
        <w:rPr>
          <w:rFonts w:ascii="Arial" w:hAnsi="Arial" w:cs="Arial"/>
          <w:sz w:val="18"/>
          <w:szCs w:val="18"/>
        </w:rPr>
        <w:t>(…)</w:t>
      </w:r>
    </w:p>
    <w:p w:rsidR="008A57DA" w:rsidRDefault="008A57DA" w:rsidP="008A57DA">
      <w:pPr>
        <w:spacing w:line="276" w:lineRule="auto"/>
        <w:ind w:left="2835"/>
        <w:jc w:val="both"/>
        <w:rPr>
          <w:rFonts w:ascii="Arial" w:hAnsi="Arial" w:cs="Arial"/>
          <w:sz w:val="18"/>
          <w:szCs w:val="18"/>
        </w:rPr>
      </w:pPr>
      <w:r w:rsidRPr="008A57DA">
        <w:rPr>
          <w:rFonts w:ascii="Arial" w:hAnsi="Arial" w:cs="Arial"/>
          <w:sz w:val="18"/>
          <w:szCs w:val="18"/>
        </w:rPr>
        <w:t>En este orden de ideas, no lograron acreditar los actores que la ayuda pecuniaria recibida de su hijo Mauricio, era relevante, esencial y preponderante para su subsistencia -</w:t>
      </w:r>
      <w:r w:rsidRPr="008A57DA">
        <w:rPr>
          <w:rFonts w:ascii="Arial" w:hAnsi="Arial" w:cs="Arial"/>
          <w:i/>
          <w:sz w:val="18"/>
          <w:szCs w:val="18"/>
        </w:rPr>
        <w:t xml:space="preserve">requisitos que han sido mencionados por el órgano de cierre de esta especialidad, en la sentencia </w:t>
      </w:r>
      <w:proofErr w:type="spellStart"/>
      <w:r w:rsidRPr="008A57DA">
        <w:rPr>
          <w:rFonts w:ascii="Arial" w:hAnsi="Arial" w:cs="Arial"/>
          <w:i/>
          <w:sz w:val="18"/>
          <w:szCs w:val="18"/>
        </w:rPr>
        <w:t>SL12185</w:t>
      </w:r>
      <w:proofErr w:type="spellEnd"/>
      <w:r w:rsidRPr="008A57DA">
        <w:rPr>
          <w:rFonts w:ascii="Arial" w:hAnsi="Arial" w:cs="Arial"/>
          <w:i/>
          <w:sz w:val="18"/>
          <w:szCs w:val="18"/>
        </w:rPr>
        <w:t>-2016, con radicado 47563 del 16 de agosto de la presente anualidad</w:t>
      </w:r>
      <w:r w:rsidRPr="008A57DA">
        <w:rPr>
          <w:rFonts w:ascii="Arial" w:hAnsi="Arial" w:cs="Arial"/>
          <w:sz w:val="18"/>
          <w:szCs w:val="18"/>
        </w:rPr>
        <w:t>-, teniendo en cuenta que ante la desaparición del señor Mauricio no quedaron desprovistos de un ingreso que fuera vital para sus sostenimiento en condiciones dignas,  por lo tanto, no se configura la subordinación económica respecto del causante y como consecuencia los demandantes no son beneficiarios de su hijo, contrario a lo que se reconoció en primera instancia, razón por la cual ha de revocarse la sentencia.</w:t>
      </w:r>
    </w:p>
    <w:p w:rsidR="006A1FD9" w:rsidRPr="006A1FD9" w:rsidRDefault="006A1FD9" w:rsidP="008A57DA">
      <w:pPr>
        <w:spacing w:line="276" w:lineRule="auto"/>
        <w:ind w:left="2835"/>
        <w:jc w:val="both"/>
        <w:rPr>
          <w:rFonts w:ascii="Arial" w:hAnsi="Arial" w:cs="Arial"/>
          <w:sz w:val="6"/>
          <w:szCs w:val="6"/>
        </w:rPr>
      </w:pPr>
    </w:p>
    <w:p w:rsidR="006A1FD9" w:rsidRDefault="006A1FD9" w:rsidP="006A1FD9">
      <w:pPr>
        <w:spacing w:line="276" w:lineRule="auto"/>
        <w:ind w:left="2835"/>
        <w:jc w:val="both"/>
        <w:rPr>
          <w:rFonts w:ascii="Arial" w:hAnsi="Arial" w:cs="Arial"/>
          <w:bCs/>
          <w:iCs/>
          <w:sz w:val="18"/>
          <w:szCs w:val="18"/>
        </w:rPr>
      </w:pPr>
      <w:r w:rsidRPr="006A1FD9">
        <w:rPr>
          <w:rFonts w:ascii="Arial" w:hAnsi="Arial" w:cs="Arial"/>
          <w:b/>
          <w:sz w:val="18"/>
          <w:szCs w:val="18"/>
        </w:rPr>
        <w:t>Citación jurisprudencial:</w:t>
      </w:r>
      <w:r>
        <w:rPr>
          <w:rFonts w:ascii="Arial" w:hAnsi="Arial" w:cs="Arial"/>
          <w:sz w:val="18"/>
          <w:szCs w:val="18"/>
        </w:rPr>
        <w:t xml:space="preserve"> </w:t>
      </w:r>
      <w:r w:rsidRPr="006A1FD9">
        <w:rPr>
          <w:rFonts w:ascii="Arial" w:hAnsi="Arial" w:cs="Arial"/>
          <w:bCs/>
          <w:iCs/>
          <w:sz w:val="18"/>
          <w:szCs w:val="18"/>
        </w:rPr>
        <w:t xml:space="preserve">CORTE SUPREMA DE JUSTICIA, </w:t>
      </w:r>
      <w:proofErr w:type="spellStart"/>
      <w:r w:rsidRPr="006A1FD9">
        <w:rPr>
          <w:rFonts w:ascii="Arial" w:hAnsi="Arial" w:cs="Arial"/>
          <w:bCs/>
          <w:iCs/>
          <w:sz w:val="18"/>
          <w:szCs w:val="18"/>
        </w:rPr>
        <w:t>SL400</w:t>
      </w:r>
      <w:proofErr w:type="spellEnd"/>
      <w:r w:rsidRPr="006A1FD9">
        <w:rPr>
          <w:rFonts w:ascii="Arial" w:hAnsi="Arial" w:cs="Arial"/>
          <w:bCs/>
          <w:iCs/>
          <w:sz w:val="18"/>
          <w:szCs w:val="18"/>
        </w:rPr>
        <w:t xml:space="preserve">-2013 / </w:t>
      </w:r>
      <w:proofErr w:type="spellStart"/>
      <w:r w:rsidRPr="006A1FD9">
        <w:rPr>
          <w:rFonts w:ascii="Arial" w:hAnsi="Arial" w:cs="Arial"/>
          <w:bCs/>
          <w:iCs/>
          <w:sz w:val="18"/>
          <w:szCs w:val="18"/>
        </w:rPr>
        <w:t>SL816</w:t>
      </w:r>
      <w:proofErr w:type="spellEnd"/>
      <w:r w:rsidRPr="006A1FD9">
        <w:rPr>
          <w:rFonts w:ascii="Arial" w:hAnsi="Arial" w:cs="Arial"/>
          <w:bCs/>
          <w:iCs/>
          <w:sz w:val="18"/>
          <w:szCs w:val="18"/>
        </w:rPr>
        <w:t xml:space="preserve">-2013 / </w:t>
      </w:r>
      <w:proofErr w:type="spellStart"/>
      <w:r w:rsidRPr="006A1FD9">
        <w:rPr>
          <w:rFonts w:ascii="Arial" w:hAnsi="Arial" w:cs="Arial"/>
          <w:bCs/>
          <w:iCs/>
          <w:sz w:val="18"/>
          <w:szCs w:val="18"/>
        </w:rPr>
        <w:t>SL2800</w:t>
      </w:r>
      <w:proofErr w:type="spellEnd"/>
      <w:r w:rsidRPr="006A1FD9">
        <w:rPr>
          <w:rFonts w:ascii="Arial" w:hAnsi="Arial" w:cs="Arial"/>
          <w:bCs/>
          <w:iCs/>
          <w:sz w:val="18"/>
          <w:szCs w:val="18"/>
        </w:rPr>
        <w:t xml:space="preserve">-2014 / </w:t>
      </w:r>
      <w:proofErr w:type="spellStart"/>
      <w:r w:rsidRPr="006A1FD9">
        <w:rPr>
          <w:rFonts w:ascii="Arial" w:hAnsi="Arial" w:cs="Arial"/>
          <w:bCs/>
          <w:iCs/>
          <w:sz w:val="18"/>
          <w:szCs w:val="18"/>
        </w:rPr>
        <w:t>SL3630</w:t>
      </w:r>
      <w:proofErr w:type="spellEnd"/>
      <w:r w:rsidRPr="006A1FD9">
        <w:rPr>
          <w:rFonts w:ascii="Arial" w:hAnsi="Arial" w:cs="Arial"/>
          <w:bCs/>
          <w:iCs/>
          <w:sz w:val="18"/>
          <w:szCs w:val="18"/>
        </w:rPr>
        <w:t xml:space="preserve">-2014 / </w:t>
      </w:r>
      <w:proofErr w:type="spellStart"/>
      <w:r w:rsidRPr="006A1FD9">
        <w:rPr>
          <w:rFonts w:ascii="Arial" w:hAnsi="Arial" w:cs="Arial"/>
          <w:bCs/>
          <w:iCs/>
          <w:sz w:val="18"/>
          <w:szCs w:val="18"/>
        </w:rPr>
        <w:t>SL6690</w:t>
      </w:r>
      <w:proofErr w:type="spellEnd"/>
      <w:r w:rsidRPr="006A1FD9">
        <w:rPr>
          <w:rFonts w:ascii="Arial" w:hAnsi="Arial" w:cs="Arial"/>
          <w:bCs/>
          <w:iCs/>
          <w:sz w:val="18"/>
          <w:szCs w:val="18"/>
        </w:rPr>
        <w:t xml:space="preserve">-2014 / </w:t>
      </w:r>
      <w:proofErr w:type="spellStart"/>
      <w:r w:rsidRPr="006A1FD9">
        <w:rPr>
          <w:rFonts w:ascii="Arial" w:hAnsi="Arial" w:cs="Arial"/>
          <w:bCs/>
          <w:iCs/>
          <w:sz w:val="18"/>
          <w:szCs w:val="18"/>
        </w:rPr>
        <w:t>SL14923</w:t>
      </w:r>
      <w:proofErr w:type="spellEnd"/>
      <w:r w:rsidRPr="006A1FD9">
        <w:rPr>
          <w:rFonts w:ascii="Arial" w:hAnsi="Arial" w:cs="Arial"/>
          <w:bCs/>
          <w:iCs/>
          <w:sz w:val="18"/>
          <w:szCs w:val="18"/>
        </w:rPr>
        <w:t xml:space="preserve">-2014 / </w:t>
      </w:r>
      <w:proofErr w:type="spellStart"/>
      <w:r w:rsidRPr="006A1FD9">
        <w:rPr>
          <w:rFonts w:ascii="Arial" w:hAnsi="Arial" w:cs="Arial"/>
          <w:bCs/>
          <w:iCs/>
          <w:sz w:val="18"/>
          <w:szCs w:val="18"/>
          <w:lang w:val="es-AR"/>
        </w:rPr>
        <w:t>SL14539</w:t>
      </w:r>
      <w:proofErr w:type="spellEnd"/>
      <w:r w:rsidRPr="006A1FD9">
        <w:rPr>
          <w:rFonts w:ascii="Arial" w:hAnsi="Arial" w:cs="Arial"/>
          <w:bCs/>
          <w:iCs/>
          <w:sz w:val="18"/>
          <w:szCs w:val="18"/>
          <w:lang w:val="es-AR"/>
        </w:rPr>
        <w:t>-2016 /</w:t>
      </w:r>
      <w:r w:rsidRPr="006A1FD9">
        <w:rPr>
          <w:rFonts w:ascii="Arial" w:hAnsi="Arial" w:cs="Arial"/>
          <w:i/>
          <w:sz w:val="18"/>
          <w:szCs w:val="18"/>
        </w:rPr>
        <w:t xml:space="preserve"> </w:t>
      </w:r>
      <w:proofErr w:type="spellStart"/>
      <w:r w:rsidRPr="006A1FD9">
        <w:rPr>
          <w:rFonts w:ascii="Arial" w:hAnsi="Arial" w:cs="Arial"/>
          <w:bCs/>
          <w:iCs/>
          <w:sz w:val="18"/>
          <w:szCs w:val="18"/>
        </w:rPr>
        <w:t>SL4811</w:t>
      </w:r>
      <w:proofErr w:type="spellEnd"/>
      <w:r w:rsidRPr="006A1FD9">
        <w:rPr>
          <w:rFonts w:ascii="Arial" w:hAnsi="Arial" w:cs="Arial"/>
          <w:bCs/>
          <w:iCs/>
          <w:sz w:val="18"/>
          <w:szCs w:val="18"/>
        </w:rPr>
        <w:t>-2014.</w:t>
      </w:r>
      <w:r>
        <w:rPr>
          <w:rFonts w:ascii="Arial" w:hAnsi="Arial" w:cs="Arial"/>
          <w:bCs/>
          <w:iCs/>
          <w:sz w:val="18"/>
          <w:szCs w:val="18"/>
        </w:rPr>
        <w:t xml:space="preserve"> </w:t>
      </w:r>
    </w:p>
    <w:p w:rsidR="006A1FD9" w:rsidRPr="006A1FD9" w:rsidRDefault="006A1FD9" w:rsidP="006A1FD9">
      <w:pPr>
        <w:spacing w:line="276" w:lineRule="auto"/>
        <w:ind w:left="2835"/>
        <w:jc w:val="both"/>
        <w:rPr>
          <w:rFonts w:ascii="Arial" w:hAnsi="Arial" w:cs="Arial"/>
          <w:bCs/>
          <w:iCs/>
          <w:sz w:val="6"/>
          <w:szCs w:val="6"/>
          <w:lang w:val="es-AR"/>
        </w:rPr>
      </w:pPr>
    </w:p>
    <w:p w:rsidR="006A1FD9" w:rsidRPr="008A57DA" w:rsidRDefault="006A1FD9" w:rsidP="006A1FD9">
      <w:pPr>
        <w:spacing w:line="276" w:lineRule="auto"/>
        <w:ind w:left="2835"/>
        <w:jc w:val="both"/>
        <w:rPr>
          <w:rFonts w:ascii="Arial" w:hAnsi="Arial" w:cs="Arial"/>
          <w:sz w:val="18"/>
          <w:szCs w:val="18"/>
        </w:rPr>
      </w:pPr>
      <w:r w:rsidRPr="006A1FD9">
        <w:rPr>
          <w:rFonts w:ascii="Arial" w:hAnsi="Arial" w:cs="Arial"/>
          <w:sz w:val="18"/>
          <w:szCs w:val="18"/>
          <w:lang w:val="es-CO"/>
        </w:rPr>
        <w:t>CORTE CONSTITUCIONAL, Sentencia C-111-2006.</w:t>
      </w:r>
    </w:p>
    <w:p w:rsidR="008A57DA" w:rsidRPr="00236658" w:rsidRDefault="008A57DA" w:rsidP="00236658">
      <w:pPr>
        <w:widowControl w:val="0"/>
        <w:autoSpaceDE w:val="0"/>
        <w:autoSpaceDN w:val="0"/>
        <w:adjustRightInd w:val="0"/>
        <w:ind w:left="2835"/>
        <w:contextualSpacing/>
        <w:jc w:val="both"/>
        <w:rPr>
          <w:rFonts w:ascii="Arial" w:hAnsi="Arial" w:cs="Arial"/>
          <w:sz w:val="16"/>
          <w:szCs w:val="16"/>
        </w:rPr>
      </w:pPr>
    </w:p>
    <w:p w:rsidR="006A1FD9" w:rsidRDefault="006A1FD9" w:rsidP="006A1FD9">
      <w:pPr>
        <w:widowControl w:val="0"/>
        <w:autoSpaceDE w:val="0"/>
        <w:autoSpaceDN w:val="0"/>
        <w:adjustRightInd w:val="0"/>
        <w:spacing w:line="276" w:lineRule="auto"/>
        <w:contextualSpacing/>
        <w:jc w:val="both"/>
        <w:rPr>
          <w:rFonts w:ascii="Arial" w:hAnsi="Arial" w:cs="Arial"/>
          <w:i/>
          <w:szCs w:val="24"/>
        </w:rPr>
      </w:pPr>
      <w:r>
        <w:rPr>
          <w:rFonts w:ascii="Arial" w:hAnsi="Arial" w:cs="Arial"/>
          <w:i/>
          <w:szCs w:val="24"/>
        </w:rPr>
        <w:tab/>
      </w:r>
      <w:r>
        <w:rPr>
          <w:rFonts w:ascii="Arial" w:hAnsi="Arial" w:cs="Arial"/>
          <w:i/>
          <w:szCs w:val="24"/>
        </w:rPr>
        <w:tab/>
      </w:r>
      <w:r>
        <w:rPr>
          <w:rFonts w:ascii="Arial" w:hAnsi="Arial" w:cs="Arial"/>
          <w:i/>
          <w:szCs w:val="24"/>
        </w:rPr>
        <w:tab/>
      </w:r>
      <w:r>
        <w:rPr>
          <w:rFonts w:ascii="Arial" w:hAnsi="Arial" w:cs="Arial"/>
          <w:i/>
          <w:szCs w:val="24"/>
        </w:rPr>
        <w:tab/>
      </w:r>
    </w:p>
    <w:p w:rsidR="00226D5F" w:rsidRPr="00AC486E" w:rsidRDefault="00226D5F" w:rsidP="006A1FD9">
      <w:pPr>
        <w:widowControl w:val="0"/>
        <w:autoSpaceDE w:val="0"/>
        <w:autoSpaceDN w:val="0"/>
        <w:adjustRightInd w:val="0"/>
        <w:spacing w:line="276" w:lineRule="auto"/>
        <w:contextualSpacing/>
        <w:jc w:val="both"/>
        <w:rPr>
          <w:rFonts w:ascii="Arial" w:hAnsi="Arial" w:cs="Arial"/>
          <w:bCs/>
          <w:iCs/>
          <w:szCs w:val="24"/>
        </w:rPr>
      </w:pPr>
      <w:r w:rsidRPr="00AC486E">
        <w:rPr>
          <w:rFonts w:ascii="Arial" w:eastAsia="Calibri" w:hAnsi="Arial" w:cs="Arial"/>
          <w:szCs w:val="24"/>
          <w:lang w:val="es-CO" w:eastAsia="en-US"/>
        </w:rPr>
        <w:t xml:space="preserve">En Pereira, </w:t>
      </w:r>
      <w:r w:rsidRPr="002B5965">
        <w:rPr>
          <w:rFonts w:ascii="Arial" w:eastAsia="Calibri" w:hAnsi="Arial" w:cs="Arial"/>
          <w:szCs w:val="24"/>
          <w:lang w:val="es-CO" w:eastAsia="en-US"/>
        </w:rPr>
        <w:t xml:space="preserve">a los </w:t>
      </w:r>
      <w:r w:rsidR="007C1676">
        <w:rPr>
          <w:rFonts w:ascii="Arial" w:eastAsia="Calibri" w:hAnsi="Arial" w:cs="Arial"/>
          <w:szCs w:val="24"/>
          <w:lang w:val="es-CO" w:eastAsia="en-US"/>
        </w:rPr>
        <w:t>trece</w:t>
      </w:r>
      <w:r w:rsidR="007C5A02" w:rsidRPr="002B5965">
        <w:rPr>
          <w:rFonts w:ascii="Arial" w:eastAsia="Calibri" w:hAnsi="Arial" w:cs="Arial"/>
          <w:szCs w:val="24"/>
          <w:lang w:val="es-CO" w:eastAsia="en-US"/>
        </w:rPr>
        <w:t xml:space="preserve"> </w:t>
      </w:r>
      <w:r w:rsidRPr="002B5965">
        <w:rPr>
          <w:rFonts w:ascii="Arial" w:eastAsia="Calibri" w:hAnsi="Arial" w:cs="Arial"/>
          <w:szCs w:val="24"/>
          <w:lang w:val="es-CO" w:eastAsia="en-US"/>
        </w:rPr>
        <w:t>(</w:t>
      </w:r>
      <w:r w:rsidR="007C1676">
        <w:rPr>
          <w:rFonts w:ascii="Arial" w:eastAsia="Calibri" w:hAnsi="Arial" w:cs="Arial"/>
          <w:szCs w:val="24"/>
          <w:lang w:val="es-CO" w:eastAsia="en-US"/>
        </w:rPr>
        <w:t>13</w:t>
      </w:r>
      <w:r w:rsidRPr="002B5965">
        <w:rPr>
          <w:rFonts w:ascii="Arial" w:eastAsia="Calibri" w:hAnsi="Arial" w:cs="Arial"/>
          <w:szCs w:val="24"/>
          <w:lang w:val="es-CO" w:eastAsia="en-US"/>
        </w:rPr>
        <w:t xml:space="preserve">) días del mes de </w:t>
      </w:r>
      <w:r w:rsidR="00A0218B">
        <w:rPr>
          <w:rFonts w:ascii="Arial" w:eastAsia="Calibri" w:hAnsi="Arial" w:cs="Arial"/>
          <w:szCs w:val="24"/>
          <w:lang w:val="es-CO" w:eastAsia="en-US"/>
        </w:rPr>
        <w:t>dic</w:t>
      </w:r>
      <w:r w:rsidR="001C4D66">
        <w:rPr>
          <w:rFonts w:ascii="Arial" w:eastAsia="Calibri" w:hAnsi="Arial" w:cs="Arial"/>
          <w:szCs w:val="24"/>
          <w:lang w:val="es-CO" w:eastAsia="en-US"/>
        </w:rPr>
        <w:t>iembre</w:t>
      </w:r>
      <w:r w:rsidR="007C5A02" w:rsidRPr="002B5965">
        <w:rPr>
          <w:rFonts w:ascii="Arial" w:eastAsia="Calibri" w:hAnsi="Arial" w:cs="Arial"/>
          <w:szCs w:val="24"/>
          <w:lang w:val="es-CO" w:eastAsia="en-US"/>
        </w:rPr>
        <w:t xml:space="preserve"> </w:t>
      </w:r>
      <w:r w:rsidRPr="002B5965">
        <w:rPr>
          <w:rFonts w:ascii="Arial" w:eastAsia="Calibri" w:hAnsi="Arial" w:cs="Arial"/>
          <w:szCs w:val="24"/>
          <w:lang w:val="es-CO" w:eastAsia="en-US"/>
        </w:rPr>
        <w:t>de</w:t>
      </w:r>
      <w:r w:rsidR="001C4D66">
        <w:rPr>
          <w:rFonts w:ascii="Arial" w:eastAsia="Calibri" w:hAnsi="Arial" w:cs="Arial"/>
          <w:szCs w:val="24"/>
          <w:lang w:val="es-CO" w:eastAsia="en-US"/>
        </w:rPr>
        <w:t xml:space="preserve"> </w:t>
      </w:r>
      <w:r w:rsidRPr="002B5965">
        <w:rPr>
          <w:rFonts w:ascii="Arial" w:eastAsia="Calibri" w:hAnsi="Arial" w:cs="Arial"/>
          <w:szCs w:val="24"/>
          <w:lang w:val="es-CO" w:eastAsia="en-US"/>
        </w:rPr>
        <w:t xml:space="preserve">dos mil </w:t>
      </w:r>
      <w:r w:rsidR="007C5A02" w:rsidRPr="002B5965">
        <w:rPr>
          <w:rFonts w:ascii="Arial" w:eastAsia="Calibri" w:hAnsi="Arial" w:cs="Arial"/>
          <w:szCs w:val="24"/>
          <w:lang w:val="es-CO" w:eastAsia="en-US"/>
        </w:rPr>
        <w:t xml:space="preserve">dieciséis </w:t>
      </w:r>
      <w:r w:rsidRPr="002B5965">
        <w:rPr>
          <w:rFonts w:ascii="Arial" w:eastAsia="Calibri" w:hAnsi="Arial" w:cs="Arial"/>
          <w:szCs w:val="24"/>
          <w:lang w:val="es-CO" w:eastAsia="en-US"/>
        </w:rPr>
        <w:t>(201</w:t>
      </w:r>
      <w:r w:rsidR="007C5A02" w:rsidRPr="002B5965">
        <w:rPr>
          <w:rFonts w:ascii="Arial" w:eastAsia="Calibri" w:hAnsi="Arial" w:cs="Arial"/>
          <w:szCs w:val="24"/>
          <w:lang w:val="es-CO" w:eastAsia="en-US"/>
        </w:rPr>
        <w:t>6</w:t>
      </w:r>
      <w:r w:rsidRPr="002B5965">
        <w:rPr>
          <w:rFonts w:ascii="Arial" w:eastAsia="Calibri" w:hAnsi="Arial" w:cs="Arial"/>
          <w:szCs w:val="24"/>
          <w:lang w:val="es-CO" w:eastAsia="en-US"/>
        </w:rPr>
        <w:t xml:space="preserve">), siendo las </w:t>
      </w:r>
      <w:r w:rsidR="007C1676">
        <w:rPr>
          <w:rFonts w:ascii="Arial" w:eastAsia="Calibri" w:hAnsi="Arial" w:cs="Arial"/>
          <w:szCs w:val="24"/>
          <w:lang w:val="es-CO" w:eastAsia="en-US"/>
        </w:rPr>
        <w:t>nueve</w:t>
      </w:r>
      <w:r w:rsidR="007C5A02" w:rsidRPr="002B5965">
        <w:rPr>
          <w:rFonts w:ascii="Arial" w:eastAsia="Calibri" w:hAnsi="Arial" w:cs="Arial"/>
          <w:szCs w:val="24"/>
          <w:lang w:val="es-CO" w:eastAsia="en-US"/>
        </w:rPr>
        <w:t xml:space="preserve"> </w:t>
      </w:r>
      <w:r w:rsidR="00C1062A" w:rsidRPr="002B5965">
        <w:rPr>
          <w:rFonts w:ascii="Arial" w:eastAsia="Calibri" w:hAnsi="Arial" w:cs="Arial"/>
          <w:szCs w:val="24"/>
          <w:lang w:val="es-CO" w:eastAsia="en-US"/>
        </w:rPr>
        <w:t>de la mañana (</w:t>
      </w:r>
      <w:r w:rsidR="007C1676">
        <w:rPr>
          <w:rFonts w:ascii="Arial" w:eastAsia="Calibri" w:hAnsi="Arial" w:cs="Arial"/>
          <w:szCs w:val="24"/>
          <w:lang w:val="es-CO" w:eastAsia="en-US"/>
        </w:rPr>
        <w:t>9</w:t>
      </w:r>
      <w:r w:rsidR="001C4D66">
        <w:rPr>
          <w:rFonts w:ascii="Arial" w:eastAsia="Calibri" w:hAnsi="Arial" w:cs="Arial"/>
          <w:szCs w:val="24"/>
          <w:lang w:val="es-CO" w:eastAsia="en-US"/>
        </w:rPr>
        <w:t>:0</w:t>
      </w:r>
      <w:r w:rsidR="007C5A02" w:rsidRPr="002B5965">
        <w:rPr>
          <w:rFonts w:ascii="Arial" w:eastAsia="Calibri" w:hAnsi="Arial" w:cs="Arial"/>
          <w:szCs w:val="24"/>
          <w:lang w:val="es-CO" w:eastAsia="en-US"/>
        </w:rPr>
        <w:t>0</w:t>
      </w:r>
      <w:r w:rsidR="00C1062A" w:rsidRPr="002B5965">
        <w:rPr>
          <w:rFonts w:ascii="Arial" w:eastAsia="Calibri" w:hAnsi="Arial" w:cs="Arial"/>
          <w:szCs w:val="24"/>
          <w:lang w:val="es-CO" w:eastAsia="en-US"/>
        </w:rPr>
        <w:t xml:space="preserve"> a.m.),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Cuarta de Decisión Laboral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 xml:space="preserve">en audiencia pública </w:t>
      </w:r>
      <w:r w:rsidR="00A2679A">
        <w:rPr>
          <w:rFonts w:ascii="Arial" w:hAnsi="Arial" w:cs="Arial"/>
          <w:bCs/>
          <w:color w:val="000000"/>
          <w:szCs w:val="24"/>
          <w:lang w:eastAsia="es-CO"/>
        </w:rPr>
        <w:t>con el propósito de resolver el recurso de apelación</w:t>
      </w:r>
      <w:r w:rsidR="003440CA">
        <w:rPr>
          <w:rFonts w:ascii="Arial" w:hAnsi="Arial" w:cs="Arial"/>
          <w:bCs/>
          <w:color w:val="000000"/>
          <w:szCs w:val="24"/>
          <w:lang w:eastAsia="es-CO"/>
        </w:rPr>
        <w:t xml:space="preserve"> </w:t>
      </w:r>
      <w:r w:rsidRPr="00AC486E">
        <w:rPr>
          <w:rFonts w:ascii="Arial" w:hAnsi="Arial" w:cs="Arial"/>
          <w:bCs/>
          <w:color w:val="000000"/>
          <w:szCs w:val="24"/>
          <w:lang w:eastAsia="es-CO"/>
        </w:rPr>
        <w:t>frente a la sentencia p</w:t>
      </w:r>
      <w:r w:rsidRPr="00AC486E">
        <w:rPr>
          <w:rFonts w:ascii="Arial" w:hAnsi="Arial" w:cs="Arial"/>
          <w:szCs w:val="24"/>
        </w:rPr>
        <w:t xml:space="preserve">roferida el </w:t>
      </w:r>
      <w:r w:rsidR="001C4D66">
        <w:rPr>
          <w:rFonts w:ascii="Arial" w:hAnsi="Arial" w:cs="Arial"/>
          <w:szCs w:val="24"/>
        </w:rPr>
        <w:t>13</w:t>
      </w:r>
      <w:r w:rsidRPr="00AC486E">
        <w:rPr>
          <w:rFonts w:ascii="Arial" w:hAnsi="Arial" w:cs="Arial"/>
          <w:szCs w:val="24"/>
        </w:rPr>
        <w:t xml:space="preserve"> de </w:t>
      </w:r>
      <w:r w:rsidR="001C4D66">
        <w:rPr>
          <w:rFonts w:ascii="Arial" w:hAnsi="Arial" w:cs="Arial"/>
          <w:szCs w:val="24"/>
        </w:rPr>
        <w:t>noviembre</w:t>
      </w:r>
      <w:r w:rsidR="003440CA">
        <w:rPr>
          <w:rFonts w:ascii="Arial" w:hAnsi="Arial" w:cs="Arial"/>
          <w:szCs w:val="24"/>
        </w:rPr>
        <w:t xml:space="preserve"> </w:t>
      </w:r>
      <w:r w:rsidRPr="00AC486E">
        <w:rPr>
          <w:rFonts w:ascii="Arial" w:hAnsi="Arial" w:cs="Arial"/>
          <w:szCs w:val="24"/>
        </w:rPr>
        <w:t>de 201</w:t>
      </w:r>
      <w:r w:rsidR="001C4D66">
        <w:rPr>
          <w:rFonts w:ascii="Arial" w:hAnsi="Arial" w:cs="Arial"/>
          <w:szCs w:val="24"/>
        </w:rPr>
        <w:t>5</w:t>
      </w:r>
      <w:r w:rsidRPr="00AC486E">
        <w:rPr>
          <w:rFonts w:ascii="Arial" w:hAnsi="Arial" w:cs="Arial"/>
          <w:szCs w:val="24"/>
        </w:rPr>
        <w:t xml:space="preserve"> por el Juzgado </w:t>
      </w:r>
      <w:r w:rsidR="005D04E2">
        <w:rPr>
          <w:rFonts w:ascii="Arial" w:hAnsi="Arial" w:cs="Arial"/>
          <w:szCs w:val="24"/>
        </w:rPr>
        <w:t>Primero</w:t>
      </w:r>
      <w:r w:rsidR="003440CA">
        <w:rPr>
          <w:rFonts w:ascii="Arial" w:hAnsi="Arial" w:cs="Arial"/>
          <w:szCs w:val="24"/>
        </w:rPr>
        <w:t xml:space="preserve"> </w:t>
      </w:r>
      <w:r w:rsidRPr="00AC486E">
        <w:rPr>
          <w:rFonts w:ascii="Arial" w:hAnsi="Arial" w:cs="Arial"/>
          <w:szCs w:val="24"/>
        </w:rPr>
        <w:t xml:space="preserve">Laboral del Circuito de Pereira, dentro del proceso </w:t>
      </w:r>
      <w:r w:rsidR="003440CA">
        <w:rPr>
          <w:rFonts w:ascii="Arial" w:hAnsi="Arial" w:cs="Arial"/>
          <w:szCs w:val="24"/>
        </w:rPr>
        <w:t xml:space="preserve">que </w:t>
      </w:r>
      <w:r w:rsidRPr="00AC486E">
        <w:rPr>
          <w:rFonts w:ascii="Arial" w:hAnsi="Arial" w:cs="Arial"/>
          <w:szCs w:val="24"/>
        </w:rPr>
        <w:t>prom</w:t>
      </w:r>
      <w:r w:rsidR="003440CA">
        <w:rPr>
          <w:rFonts w:ascii="Arial" w:hAnsi="Arial" w:cs="Arial"/>
          <w:szCs w:val="24"/>
        </w:rPr>
        <w:t>ueve</w:t>
      </w:r>
      <w:r w:rsidR="001C4D66">
        <w:rPr>
          <w:rFonts w:ascii="Arial" w:hAnsi="Arial" w:cs="Arial"/>
          <w:szCs w:val="24"/>
        </w:rPr>
        <w:t>n</w:t>
      </w:r>
      <w:r w:rsidR="003440CA">
        <w:rPr>
          <w:rFonts w:ascii="Arial" w:hAnsi="Arial" w:cs="Arial"/>
          <w:szCs w:val="24"/>
        </w:rPr>
        <w:t xml:space="preserve"> </w:t>
      </w:r>
      <w:r w:rsidR="001C4D66">
        <w:rPr>
          <w:rFonts w:ascii="Arial" w:hAnsi="Arial" w:cs="Arial"/>
          <w:szCs w:val="24"/>
        </w:rPr>
        <w:t xml:space="preserve">el señor </w:t>
      </w:r>
      <w:r w:rsidR="001C4D66">
        <w:rPr>
          <w:rFonts w:ascii="Arial" w:hAnsi="Arial" w:cs="Arial"/>
          <w:b/>
          <w:szCs w:val="24"/>
        </w:rPr>
        <w:t xml:space="preserve">Santiago Libero Hernández </w:t>
      </w:r>
      <w:proofErr w:type="spellStart"/>
      <w:r w:rsidR="001C4D66">
        <w:rPr>
          <w:rFonts w:ascii="Arial" w:hAnsi="Arial" w:cs="Arial"/>
          <w:b/>
          <w:szCs w:val="24"/>
        </w:rPr>
        <w:lastRenderedPageBreak/>
        <w:t>Pulgarín</w:t>
      </w:r>
      <w:proofErr w:type="spellEnd"/>
      <w:r w:rsidR="001C4D66">
        <w:rPr>
          <w:rFonts w:ascii="Arial" w:hAnsi="Arial" w:cs="Arial"/>
          <w:b/>
          <w:szCs w:val="24"/>
        </w:rPr>
        <w:t xml:space="preserve"> </w:t>
      </w:r>
      <w:r w:rsidR="001C4D66">
        <w:rPr>
          <w:rFonts w:ascii="Arial" w:hAnsi="Arial" w:cs="Arial"/>
          <w:szCs w:val="24"/>
        </w:rPr>
        <w:t xml:space="preserve">y </w:t>
      </w:r>
      <w:r w:rsidR="003440CA">
        <w:rPr>
          <w:rFonts w:ascii="Arial" w:hAnsi="Arial" w:cs="Arial"/>
          <w:szCs w:val="24"/>
        </w:rPr>
        <w:t xml:space="preserve">la señora </w:t>
      </w:r>
      <w:r w:rsidR="001C4D66">
        <w:rPr>
          <w:rFonts w:ascii="Arial" w:hAnsi="Arial" w:cs="Arial"/>
          <w:b/>
          <w:szCs w:val="24"/>
        </w:rPr>
        <w:t>María Ofelia López Osorio</w:t>
      </w:r>
      <w:r w:rsidR="002D0D07">
        <w:rPr>
          <w:rFonts w:ascii="Arial" w:hAnsi="Arial" w:cs="Arial"/>
          <w:b/>
          <w:szCs w:val="24"/>
        </w:rPr>
        <w:t xml:space="preserve"> </w:t>
      </w:r>
      <w:r w:rsidRPr="003440CA">
        <w:rPr>
          <w:rFonts w:ascii="Arial" w:hAnsi="Arial" w:cs="Arial"/>
          <w:szCs w:val="24"/>
        </w:rPr>
        <w:t xml:space="preserve">contra </w:t>
      </w:r>
      <w:r w:rsidR="004914BE" w:rsidRPr="004914BE">
        <w:rPr>
          <w:rFonts w:ascii="Arial" w:hAnsi="Arial" w:cs="Arial"/>
          <w:b/>
          <w:szCs w:val="16"/>
        </w:rPr>
        <w:t>Administradora de Fondos de</w:t>
      </w:r>
      <w:r w:rsidR="001C4D66">
        <w:rPr>
          <w:rFonts w:ascii="Arial" w:hAnsi="Arial" w:cs="Arial"/>
          <w:b/>
          <w:szCs w:val="16"/>
        </w:rPr>
        <w:t xml:space="preserve"> Pensiones y Cesantías -Protección</w:t>
      </w:r>
      <w:r w:rsidR="004914BE" w:rsidRPr="004914BE">
        <w:rPr>
          <w:rFonts w:ascii="Arial" w:hAnsi="Arial" w:cs="Arial"/>
          <w:b/>
          <w:szCs w:val="16"/>
        </w:rPr>
        <w:t xml:space="preserve"> </w:t>
      </w:r>
      <w:proofErr w:type="spellStart"/>
      <w:r w:rsidR="004914BE" w:rsidRPr="004914BE">
        <w:rPr>
          <w:rFonts w:ascii="Arial" w:hAnsi="Arial" w:cs="Arial"/>
          <w:b/>
          <w:szCs w:val="16"/>
        </w:rPr>
        <w:t>SA</w:t>
      </w:r>
      <w:proofErr w:type="spellEnd"/>
      <w:r w:rsidR="004914BE">
        <w:rPr>
          <w:rFonts w:ascii="Arial" w:hAnsi="Arial" w:cs="Arial"/>
          <w:b/>
          <w:szCs w:val="16"/>
        </w:rPr>
        <w:t>-.</w:t>
      </w:r>
      <w:r w:rsidR="007C1676">
        <w:rPr>
          <w:rFonts w:ascii="Arial" w:hAnsi="Arial" w:cs="Arial"/>
          <w:b/>
          <w:szCs w:val="16"/>
        </w:rPr>
        <w:t xml:space="preserve"> Radicado </w:t>
      </w:r>
      <w:proofErr w:type="spellStart"/>
      <w:r w:rsidR="007C1676">
        <w:rPr>
          <w:rFonts w:ascii="Arial" w:hAnsi="Arial" w:cs="Arial"/>
          <w:b/>
          <w:szCs w:val="16"/>
        </w:rPr>
        <w:t>Nº</w:t>
      </w:r>
      <w:r w:rsidR="007C1676" w:rsidRPr="007C1676">
        <w:rPr>
          <w:rFonts w:ascii="Arial" w:hAnsi="Arial" w:cs="Arial"/>
          <w:szCs w:val="24"/>
        </w:rPr>
        <w:t>66001</w:t>
      </w:r>
      <w:proofErr w:type="spellEnd"/>
      <w:r w:rsidR="007C1676" w:rsidRPr="007C1676">
        <w:rPr>
          <w:rFonts w:ascii="Arial" w:hAnsi="Arial" w:cs="Arial"/>
          <w:szCs w:val="24"/>
        </w:rPr>
        <w:t>-31-05-001-2014-00228-01</w:t>
      </w:r>
    </w:p>
    <w:p w:rsidR="006A1FD9" w:rsidRDefault="006A1FD9" w:rsidP="002D0D07">
      <w:pPr>
        <w:spacing w:line="276" w:lineRule="auto"/>
        <w:rPr>
          <w:rFonts w:ascii="Arial" w:hAnsi="Arial" w:cs="Arial"/>
          <w:b/>
          <w:szCs w:val="24"/>
        </w:rPr>
      </w:pPr>
    </w:p>
    <w:p w:rsidR="00502691" w:rsidRPr="00174E3F" w:rsidRDefault="00502691" w:rsidP="002D0D07">
      <w:pPr>
        <w:spacing w:line="276" w:lineRule="auto"/>
        <w:rPr>
          <w:rFonts w:ascii="Arial" w:hAnsi="Arial" w:cs="Arial"/>
          <w:b/>
          <w:szCs w:val="24"/>
        </w:rPr>
      </w:pPr>
      <w:r w:rsidRPr="00174E3F">
        <w:rPr>
          <w:rFonts w:ascii="Arial" w:hAnsi="Arial" w:cs="Arial"/>
          <w:b/>
          <w:szCs w:val="24"/>
        </w:rPr>
        <w:t>REGISTRO DE ASISTENCIA:</w:t>
      </w:r>
    </w:p>
    <w:p w:rsidR="00502691" w:rsidRPr="00174E3F" w:rsidRDefault="00502691" w:rsidP="00F017BF">
      <w:pPr>
        <w:spacing w:line="276" w:lineRule="auto"/>
        <w:ind w:firstLine="851"/>
        <w:rPr>
          <w:rFonts w:ascii="Arial" w:hAnsi="Arial" w:cs="Arial"/>
          <w:szCs w:val="24"/>
        </w:rPr>
      </w:pPr>
    </w:p>
    <w:p w:rsidR="00502691" w:rsidRPr="00174E3F" w:rsidRDefault="00502691" w:rsidP="002D0D07">
      <w:pPr>
        <w:spacing w:line="276" w:lineRule="auto"/>
        <w:rPr>
          <w:rFonts w:ascii="Arial" w:hAnsi="Arial" w:cs="Arial"/>
          <w:szCs w:val="24"/>
        </w:rPr>
      </w:pPr>
      <w:r w:rsidRPr="00174E3F">
        <w:rPr>
          <w:rFonts w:ascii="Arial" w:hAnsi="Arial" w:cs="Arial"/>
          <w:szCs w:val="24"/>
        </w:rPr>
        <w:t>Demandante y su apodera</w:t>
      </w:r>
      <w:r w:rsidR="005E0ED1" w:rsidRPr="00174E3F">
        <w:rPr>
          <w:rFonts w:ascii="Arial" w:hAnsi="Arial" w:cs="Arial"/>
          <w:szCs w:val="24"/>
        </w:rPr>
        <w:t xml:space="preserve">do: </w:t>
      </w:r>
      <w:r w:rsidR="005E0ED1" w:rsidRPr="00174E3F">
        <w:rPr>
          <w:rFonts w:ascii="Arial" w:hAnsi="Arial" w:cs="Arial"/>
          <w:szCs w:val="24"/>
        </w:rPr>
        <w:tab/>
      </w:r>
      <w:r w:rsidR="005E0ED1" w:rsidRPr="00174E3F">
        <w:rPr>
          <w:rFonts w:ascii="Arial" w:hAnsi="Arial" w:cs="Arial"/>
          <w:szCs w:val="24"/>
        </w:rPr>
        <w:tab/>
        <w:t>Demandado y su apoderado:</w:t>
      </w:r>
    </w:p>
    <w:p w:rsidR="00272C8B" w:rsidRPr="00174E3F" w:rsidRDefault="00272C8B" w:rsidP="00272C8B">
      <w:pPr>
        <w:spacing w:line="276" w:lineRule="auto"/>
        <w:ind w:left="709" w:firstLine="142"/>
        <w:contextualSpacing/>
        <w:jc w:val="both"/>
        <w:rPr>
          <w:rFonts w:ascii="Arial" w:hAnsi="Arial" w:cs="Arial"/>
          <w:szCs w:val="24"/>
        </w:rPr>
      </w:pPr>
    </w:p>
    <w:p w:rsidR="00272C8B" w:rsidRPr="00174E3F" w:rsidRDefault="00272C8B" w:rsidP="002D0D07">
      <w:pPr>
        <w:spacing w:line="276" w:lineRule="auto"/>
        <w:jc w:val="both"/>
        <w:rPr>
          <w:rFonts w:ascii="Arial" w:hAnsi="Arial" w:cs="Arial"/>
          <w:b/>
          <w:szCs w:val="24"/>
        </w:rPr>
      </w:pPr>
      <w:r w:rsidRPr="00174E3F">
        <w:rPr>
          <w:rFonts w:ascii="Arial" w:hAnsi="Arial" w:cs="Arial"/>
          <w:b/>
          <w:szCs w:val="24"/>
        </w:rPr>
        <w:t>TRASLADO A LAS PARTES</w:t>
      </w:r>
    </w:p>
    <w:p w:rsidR="00272C8B" w:rsidRPr="00174E3F" w:rsidRDefault="00272C8B" w:rsidP="00272C8B">
      <w:pPr>
        <w:spacing w:line="276" w:lineRule="auto"/>
        <w:contextualSpacing/>
        <w:jc w:val="both"/>
        <w:rPr>
          <w:rFonts w:ascii="Arial" w:hAnsi="Arial" w:cs="Arial"/>
          <w:szCs w:val="24"/>
        </w:rPr>
      </w:pPr>
      <w:r w:rsidRPr="00174E3F">
        <w:rPr>
          <w:rFonts w:ascii="Arial" w:hAnsi="Arial" w:cs="Arial"/>
          <w:szCs w:val="24"/>
        </w:rPr>
        <w:t xml:space="preserve"> </w:t>
      </w:r>
    </w:p>
    <w:p w:rsidR="00272C8B" w:rsidRDefault="00272C8B" w:rsidP="002D0D07">
      <w:pPr>
        <w:spacing w:line="276" w:lineRule="auto"/>
        <w:contextualSpacing/>
        <w:jc w:val="both"/>
        <w:rPr>
          <w:rFonts w:ascii="Arial" w:hAnsi="Arial" w:cs="Arial"/>
          <w:szCs w:val="24"/>
        </w:rPr>
      </w:pPr>
      <w:r w:rsidRPr="00174E3F">
        <w:rPr>
          <w:rFonts w:ascii="Arial" w:hAnsi="Arial" w:cs="Arial"/>
          <w:szCs w:val="24"/>
        </w:rPr>
        <w:t>En este estado se corre traslado a los asistentes para que presenten sus alegatos.</w:t>
      </w:r>
    </w:p>
    <w:p w:rsidR="00272C8B" w:rsidRPr="00502691" w:rsidRDefault="00272C8B" w:rsidP="00F017BF">
      <w:pPr>
        <w:spacing w:line="276" w:lineRule="auto"/>
        <w:ind w:firstLine="851"/>
        <w:rPr>
          <w:rFonts w:ascii="Arial" w:hAnsi="Arial" w:cs="Arial"/>
          <w:szCs w:val="24"/>
        </w:rPr>
      </w:pPr>
    </w:p>
    <w:p w:rsidR="00852AF3" w:rsidRDefault="00852AF3" w:rsidP="00C202C5">
      <w:pPr>
        <w:spacing w:line="276" w:lineRule="auto"/>
        <w:ind w:firstLine="708"/>
        <w:jc w:val="center"/>
        <w:rPr>
          <w:rFonts w:ascii="Arial" w:hAnsi="Arial" w:cs="Arial"/>
          <w:b/>
          <w:szCs w:val="24"/>
        </w:rPr>
      </w:pPr>
    </w:p>
    <w:p w:rsidR="00226D5F" w:rsidRPr="00637118" w:rsidRDefault="00C202C5" w:rsidP="00C202C5">
      <w:pPr>
        <w:spacing w:line="276" w:lineRule="auto"/>
        <w:ind w:firstLine="708"/>
        <w:jc w:val="center"/>
        <w:rPr>
          <w:rFonts w:ascii="Arial" w:hAnsi="Arial" w:cs="Arial"/>
          <w:b/>
          <w:szCs w:val="24"/>
        </w:rPr>
      </w:pPr>
      <w:r>
        <w:rPr>
          <w:rFonts w:ascii="Arial" w:hAnsi="Arial" w:cs="Arial"/>
          <w:b/>
          <w:szCs w:val="24"/>
        </w:rPr>
        <w:t>ANTECEDENTES</w:t>
      </w:r>
    </w:p>
    <w:p w:rsidR="00C543E1" w:rsidRDefault="00C543E1" w:rsidP="00341CD1">
      <w:pPr>
        <w:suppressAutoHyphens/>
        <w:spacing w:line="276" w:lineRule="auto"/>
        <w:jc w:val="both"/>
        <w:rPr>
          <w:rFonts w:ascii="Arial" w:hAnsi="Arial" w:cs="Arial"/>
          <w:b/>
          <w:spacing w:val="-2"/>
          <w:szCs w:val="24"/>
        </w:rPr>
      </w:pPr>
    </w:p>
    <w:p w:rsidR="00341CD1" w:rsidRPr="004B0EB0" w:rsidRDefault="00341CD1" w:rsidP="00341CD1">
      <w:pPr>
        <w:suppressAutoHyphens/>
        <w:spacing w:line="276" w:lineRule="auto"/>
        <w:jc w:val="both"/>
        <w:rPr>
          <w:rFonts w:ascii="Arial" w:hAnsi="Arial" w:cs="Arial"/>
          <w:b/>
          <w:spacing w:val="-2"/>
          <w:szCs w:val="24"/>
        </w:rPr>
      </w:pPr>
      <w:r>
        <w:rPr>
          <w:rFonts w:ascii="Arial" w:hAnsi="Arial" w:cs="Arial"/>
          <w:b/>
          <w:spacing w:val="-2"/>
          <w:szCs w:val="24"/>
        </w:rPr>
        <w:t xml:space="preserve">1. </w:t>
      </w:r>
      <w:r w:rsidRPr="004B0EB0">
        <w:rPr>
          <w:rFonts w:ascii="Arial" w:hAnsi="Arial" w:cs="Arial"/>
          <w:b/>
          <w:spacing w:val="-2"/>
          <w:szCs w:val="24"/>
        </w:rPr>
        <w:t>Síntesis de la demanda y su contestación</w:t>
      </w:r>
    </w:p>
    <w:p w:rsidR="00341CD1" w:rsidRPr="00AC486E" w:rsidRDefault="00341CD1" w:rsidP="00F017BF">
      <w:pPr>
        <w:pStyle w:val="Sansinterligne"/>
        <w:spacing w:line="276" w:lineRule="auto"/>
        <w:rPr>
          <w:rFonts w:ascii="Arial" w:hAnsi="Arial" w:cs="Arial"/>
          <w:sz w:val="24"/>
          <w:szCs w:val="24"/>
        </w:rPr>
      </w:pPr>
    </w:p>
    <w:p w:rsidR="00341CD1" w:rsidRDefault="00A957FB" w:rsidP="002D0D07">
      <w:pPr>
        <w:spacing w:line="276" w:lineRule="auto"/>
        <w:jc w:val="both"/>
        <w:rPr>
          <w:rFonts w:ascii="Arial" w:hAnsi="Arial" w:cs="Arial"/>
          <w:szCs w:val="24"/>
        </w:rPr>
      </w:pPr>
      <w:r>
        <w:rPr>
          <w:rFonts w:ascii="Arial" w:hAnsi="Arial" w:cs="Arial"/>
          <w:szCs w:val="24"/>
        </w:rPr>
        <w:t>Pretende</w:t>
      </w:r>
      <w:r w:rsidR="00A0218B">
        <w:rPr>
          <w:rFonts w:ascii="Arial" w:hAnsi="Arial" w:cs="Arial"/>
          <w:szCs w:val="24"/>
        </w:rPr>
        <w:t>n el señor Santiago Lib</w:t>
      </w:r>
      <w:r w:rsidR="00485EF4">
        <w:rPr>
          <w:rFonts w:ascii="Arial" w:hAnsi="Arial" w:cs="Arial"/>
          <w:szCs w:val="24"/>
        </w:rPr>
        <w:t xml:space="preserve">ero Hernández </w:t>
      </w:r>
      <w:proofErr w:type="spellStart"/>
      <w:r w:rsidR="00485EF4">
        <w:rPr>
          <w:rFonts w:ascii="Arial" w:hAnsi="Arial" w:cs="Arial"/>
          <w:szCs w:val="24"/>
        </w:rPr>
        <w:t>Pulgarín</w:t>
      </w:r>
      <w:proofErr w:type="spellEnd"/>
      <w:r w:rsidR="00485EF4">
        <w:rPr>
          <w:rFonts w:ascii="Arial" w:hAnsi="Arial" w:cs="Arial"/>
          <w:szCs w:val="24"/>
        </w:rPr>
        <w:t xml:space="preserve"> y</w:t>
      </w:r>
      <w:r>
        <w:rPr>
          <w:rFonts w:ascii="Arial" w:hAnsi="Arial" w:cs="Arial"/>
          <w:szCs w:val="24"/>
        </w:rPr>
        <w:t xml:space="preserve"> la señora </w:t>
      </w:r>
      <w:r w:rsidR="00485EF4">
        <w:rPr>
          <w:rFonts w:ascii="Arial" w:hAnsi="Arial" w:cs="Arial"/>
          <w:szCs w:val="24"/>
        </w:rPr>
        <w:t>María Ofelia López Osorio</w:t>
      </w:r>
      <w:r w:rsidR="00226D5F" w:rsidRPr="00AC486E">
        <w:rPr>
          <w:rFonts w:ascii="Arial" w:hAnsi="Arial" w:cs="Arial"/>
          <w:b/>
          <w:szCs w:val="24"/>
        </w:rPr>
        <w:t>,</w:t>
      </w:r>
      <w:r w:rsidR="00226D5F" w:rsidRPr="00AC486E">
        <w:rPr>
          <w:rFonts w:ascii="Arial" w:hAnsi="Arial" w:cs="Arial"/>
          <w:szCs w:val="24"/>
        </w:rPr>
        <w:t xml:space="preserve"> que se declare que tiene</w:t>
      </w:r>
      <w:r w:rsidR="00485EF4">
        <w:rPr>
          <w:rFonts w:ascii="Arial" w:hAnsi="Arial" w:cs="Arial"/>
          <w:szCs w:val="24"/>
        </w:rPr>
        <w:t>n</w:t>
      </w:r>
      <w:r w:rsidR="00226D5F" w:rsidRPr="00AC486E">
        <w:rPr>
          <w:rFonts w:ascii="Arial" w:hAnsi="Arial" w:cs="Arial"/>
          <w:szCs w:val="24"/>
        </w:rPr>
        <w:t xml:space="preserve"> derecho a la pensión de sobrevivientes causada </w:t>
      </w:r>
      <w:r>
        <w:rPr>
          <w:rFonts w:ascii="Arial" w:hAnsi="Arial" w:cs="Arial"/>
          <w:szCs w:val="24"/>
        </w:rPr>
        <w:t xml:space="preserve">por </w:t>
      </w:r>
      <w:r w:rsidR="00C202C5">
        <w:rPr>
          <w:rFonts w:ascii="Arial" w:hAnsi="Arial" w:cs="Arial"/>
          <w:szCs w:val="24"/>
        </w:rPr>
        <w:t>el deceso de su hijo</w:t>
      </w:r>
      <w:r w:rsidR="00226D5F" w:rsidRPr="00AC486E">
        <w:rPr>
          <w:rFonts w:ascii="Arial" w:hAnsi="Arial" w:cs="Arial"/>
          <w:szCs w:val="24"/>
        </w:rPr>
        <w:t xml:space="preserve"> </w:t>
      </w:r>
      <w:r w:rsidR="00485EF4">
        <w:rPr>
          <w:rFonts w:ascii="Arial" w:hAnsi="Arial" w:cs="Arial"/>
          <w:szCs w:val="24"/>
        </w:rPr>
        <w:t>Mauricio Hernández López</w:t>
      </w:r>
      <w:r w:rsidR="00B82A13">
        <w:rPr>
          <w:rFonts w:ascii="Arial" w:hAnsi="Arial" w:cs="Arial"/>
          <w:szCs w:val="24"/>
        </w:rPr>
        <w:t>; en consecuencia, pide</w:t>
      </w:r>
      <w:r w:rsidR="00C202C5">
        <w:rPr>
          <w:rFonts w:ascii="Arial" w:hAnsi="Arial" w:cs="Arial"/>
          <w:szCs w:val="24"/>
        </w:rPr>
        <w:t>n</w:t>
      </w:r>
      <w:r w:rsidR="00B82A13">
        <w:rPr>
          <w:rFonts w:ascii="Arial" w:hAnsi="Arial" w:cs="Arial"/>
          <w:szCs w:val="24"/>
        </w:rPr>
        <w:t xml:space="preserve"> que (i) </w:t>
      </w:r>
      <w:r w:rsidR="00226D5F" w:rsidRPr="00AC486E">
        <w:rPr>
          <w:rFonts w:ascii="Arial" w:hAnsi="Arial" w:cs="Arial"/>
          <w:szCs w:val="24"/>
        </w:rPr>
        <w:t xml:space="preserve">se condene a la entidad demandada a reconocer y pagar la prestación económica </w:t>
      </w:r>
      <w:r w:rsidR="00B810D6">
        <w:rPr>
          <w:rFonts w:ascii="Arial" w:hAnsi="Arial" w:cs="Arial"/>
          <w:szCs w:val="24"/>
        </w:rPr>
        <w:t xml:space="preserve">desde el </w:t>
      </w:r>
      <w:r w:rsidR="00485EF4">
        <w:rPr>
          <w:rFonts w:ascii="Arial" w:hAnsi="Arial" w:cs="Arial"/>
          <w:szCs w:val="24"/>
        </w:rPr>
        <w:t>17-01</w:t>
      </w:r>
      <w:r w:rsidR="00CA13FF">
        <w:rPr>
          <w:rFonts w:ascii="Arial" w:hAnsi="Arial" w:cs="Arial"/>
          <w:szCs w:val="24"/>
        </w:rPr>
        <w:t>-</w:t>
      </w:r>
      <w:r w:rsidR="00485EF4">
        <w:rPr>
          <w:rFonts w:ascii="Arial" w:hAnsi="Arial" w:cs="Arial"/>
          <w:szCs w:val="24"/>
        </w:rPr>
        <w:t>2013</w:t>
      </w:r>
      <w:r w:rsidR="00226D5F" w:rsidRPr="00AC486E">
        <w:rPr>
          <w:rFonts w:ascii="Arial" w:hAnsi="Arial" w:cs="Arial"/>
          <w:szCs w:val="24"/>
        </w:rPr>
        <w:t xml:space="preserve">, </w:t>
      </w:r>
      <w:r>
        <w:rPr>
          <w:rFonts w:ascii="Arial" w:hAnsi="Arial" w:cs="Arial"/>
          <w:szCs w:val="24"/>
        </w:rPr>
        <w:t xml:space="preserve">incluyendo el retroactivo generado, </w:t>
      </w:r>
      <w:r w:rsidR="00226D5F" w:rsidRPr="00AC486E">
        <w:rPr>
          <w:rFonts w:ascii="Arial" w:hAnsi="Arial" w:cs="Arial"/>
          <w:szCs w:val="24"/>
        </w:rPr>
        <w:t>los intereses moratorios</w:t>
      </w:r>
      <w:r>
        <w:rPr>
          <w:rFonts w:ascii="Arial" w:hAnsi="Arial" w:cs="Arial"/>
          <w:szCs w:val="24"/>
        </w:rPr>
        <w:t xml:space="preserve"> y</w:t>
      </w:r>
      <w:r w:rsidR="00B82A13">
        <w:rPr>
          <w:rFonts w:ascii="Arial" w:hAnsi="Arial" w:cs="Arial"/>
          <w:szCs w:val="24"/>
        </w:rPr>
        <w:t xml:space="preserve"> </w:t>
      </w:r>
      <w:r w:rsidR="005F75CC">
        <w:rPr>
          <w:rFonts w:ascii="Arial" w:hAnsi="Arial" w:cs="Arial"/>
          <w:szCs w:val="24"/>
        </w:rPr>
        <w:t>la indexación.</w:t>
      </w:r>
    </w:p>
    <w:p w:rsidR="00226D5F" w:rsidRDefault="00226D5F" w:rsidP="002D0D07">
      <w:pPr>
        <w:spacing w:line="276" w:lineRule="auto"/>
        <w:jc w:val="both"/>
        <w:rPr>
          <w:rFonts w:ascii="Arial" w:hAnsi="Arial" w:cs="Arial"/>
          <w:szCs w:val="24"/>
        </w:rPr>
      </w:pPr>
      <w:r w:rsidRPr="00AC486E">
        <w:rPr>
          <w:rFonts w:ascii="Arial" w:hAnsi="Arial" w:cs="Arial"/>
          <w:szCs w:val="24"/>
        </w:rPr>
        <w:t xml:space="preserve"> </w:t>
      </w:r>
    </w:p>
    <w:p w:rsidR="004A2DA7" w:rsidRDefault="00A957FB" w:rsidP="004A2DA7">
      <w:pPr>
        <w:spacing w:line="276" w:lineRule="auto"/>
        <w:jc w:val="both"/>
        <w:rPr>
          <w:rFonts w:ascii="Arial" w:hAnsi="Arial" w:cs="Arial"/>
          <w:szCs w:val="24"/>
        </w:rPr>
      </w:pPr>
      <w:r>
        <w:rPr>
          <w:rFonts w:ascii="Arial" w:hAnsi="Arial" w:cs="Arial"/>
          <w:szCs w:val="24"/>
        </w:rPr>
        <w:t>Fundamenta</w:t>
      </w:r>
      <w:r w:rsidR="00C202C5">
        <w:rPr>
          <w:rFonts w:ascii="Arial" w:hAnsi="Arial" w:cs="Arial"/>
          <w:szCs w:val="24"/>
        </w:rPr>
        <w:t>n</w:t>
      </w:r>
      <w:r>
        <w:rPr>
          <w:rFonts w:ascii="Arial" w:hAnsi="Arial" w:cs="Arial"/>
          <w:szCs w:val="24"/>
        </w:rPr>
        <w:t xml:space="preserve"> sus </w:t>
      </w:r>
      <w:r w:rsidR="00341CD1">
        <w:rPr>
          <w:rFonts w:ascii="Arial" w:hAnsi="Arial" w:cs="Arial"/>
          <w:szCs w:val="24"/>
        </w:rPr>
        <w:t>pretensiones</w:t>
      </w:r>
      <w:r>
        <w:rPr>
          <w:rFonts w:ascii="Arial" w:hAnsi="Arial" w:cs="Arial"/>
          <w:szCs w:val="24"/>
        </w:rPr>
        <w:t xml:space="preserve"> </w:t>
      </w:r>
      <w:r w:rsidR="00226D5F" w:rsidRPr="00AC486E">
        <w:rPr>
          <w:rFonts w:ascii="Arial" w:hAnsi="Arial" w:cs="Arial"/>
          <w:szCs w:val="24"/>
        </w:rPr>
        <w:t>en que</w:t>
      </w:r>
      <w:r w:rsidR="00CE7927">
        <w:rPr>
          <w:rFonts w:ascii="Arial" w:hAnsi="Arial" w:cs="Arial"/>
          <w:szCs w:val="24"/>
        </w:rPr>
        <w:t xml:space="preserve"> el señor Mauricio Hernández López</w:t>
      </w:r>
      <w:r w:rsidR="003B7DFA">
        <w:rPr>
          <w:rFonts w:ascii="Arial" w:hAnsi="Arial" w:cs="Arial"/>
          <w:szCs w:val="24"/>
        </w:rPr>
        <w:t>:</w:t>
      </w:r>
      <w:r w:rsidR="00915EE3">
        <w:rPr>
          <w:rFonts w:ascii="Arial" w:hAnsi="Arial" w:cs="Arial"/>
          <w:szCs w:val="24"/>
        </w:rPr>
        <w:t xml:space="preserve"> </w:t>
      </w:r>
      <w:r w:rsidR="003B7DFA">
        <w:rPr>
          <w:rFonts w:ascii="Arial" w:hAnsi="Arial" w:cs="Arial"/>
          <w:szCs w:val="24"/>
        </w:rPr>
        <w:t>(i)</w:t>
      </w:r>
      <w:r w:rsidR="007C1676">
        <w:rPr>
          <w:rFonts w:ascii="Arial" w:hAnsi="Arial" w:cs="Arial"/>
          <w:szCs w:val="24"/>
        </w:rPr>
        <w:t xml:space="preserve"> </w:t>
      </w:r>
      <w:r w:rsidR="00760E89">
        <w:rPr>
          <w:rFonts w:ascii="Arial" w:hAnsi="Arial" w:cs="Arial"/>
          <w:szCs w:val="24"/>
        </w:rPr>
        <w:t>hijo del señor</w:t>
      </w:r>
      <w:r w:rsidR="00760E89" w:rsidRPr="00760E89">
        <w:rPr>
          <w:rFonts w:ascii="Arial" w:hAnsi="Arial" w:cs="Arial"/>
          <w:szCs w:val="24"/>
        </w:rPr>
        <w:t xml:space="preserve"> </w:t>
      </w:r>
      <w:r w:rsidR="00A0218B">
        <w:rPr>
          <w:rFonts w:ascii="Arial" w:hAnsi="Arial" w:cs="Arial"/>
          <w:szCs w:val="24"/>
        </w:rPr>
        <w:t>Santiago Lib</w:t>
      </w:r>
      <w:r w:rsidR="00760E89">
        <w:rPr>
          <w:rFonts w:ascii="Arial" w:hAnsi="Arial" w:cs="Arial"/>
          <w:szCs w:val="24"/>
        </w:rPr>
        <w:t xml:space="preserve">ero Hernández </w:t>
      </w:r>
      <w:proofErr w:type="spellStart"/>
      <w:r w:rsidR="00760E89">
        <w:rPr>
          <w:rFonts w:ascii="Arial" w:hAnsi="Arial" w:cs="Arial"/>
          <w:szCs w:val="24"/>
        </w:rPr>
        <w:t>Pulgarín</w:t>
      </w:r>
      <w:proofErr w:type="spellEnd"/>
      <w:r w:rsidR="00760E89">
        <w:rPr>
          <w:rFonts w:ascii="Arial" w:hAnsi="Arial" w:cs="Arial"/>
          <w:szCs w:val="24"/>
        </w:rPr>
        <w:t xml:space="preserve"> y la señora María Ofelia López Osorio</w:t>
      </w:r>
      <w:r w:rsidR="004A2DA7">
        <w:rPr>
          <w:rFonts w:ascii="Arial" w:hAnsi="Arial" w:cs="Arial"/>
          <w:szCs w:val="24"/>
        </w:rPr>
        <w:t xml:space="preserve"> falleció</w:t>
      </w:r>
      <w:r w:rsidR="007647BC">
        <w:rPr>
          <w:rFonts w:ascii="Arial" w:hAnsi="Arial" w:cs="Arial"/>
          <w:szCs w:val="24"/>
        </w:rPr>
        <w:t xml:space="preserve"> </w:t>
      </w:r>
      <w:r w:rsidR="00341CD1">
        <w:rPr>
          <w:rFonts w:ascii="Arial" w:hAnsi="Arial" w:cs="Arial"/>
          <w:szCs w:val="24"/>
        </w:rPr>
        <w:t xml:space="preserve">el día </w:t>
      </w:r>
      <w:r w:rsidR="00760E89">
        <w:rPr>
          <w:rFonts w:ascii="Arial" w:hAnsi="Arial" w:cs="Arial"/>
          <w:szCs w:val="24"/>
        </w:rPr>
        <w:t>16-01</w:t>
      </w:r>
      <w:r w:rsidR="00CA13FF">
        <w:rPr>
          <w:rFonts w:ascii="Arial" w:hAnsi="Arial" w:cs="Arial"/>
          <w:szCs w:val="24"/>
        </w:rPr>
        <w:t>-</w:t>
      </w:r>
      <w:r w:rsidR="00760E89">
        <w:rPr>
          <w:rFonts w:ascii="Arial" w:hAnsi="Arial" w:cs="Arial"/>
          <w:szCs w:val="24"/>
        </w:rPr>
        <w:t>2013</w:t>
      </w:r>
      <w:r w:rsidR="003B7DFA">
        <w:rPr>
          <w:rFonts w:ascii="Arial" w:hAnsi="Arial" w:cs="Arial"/>
          <w:szCs w:val="24"/>
        </w:rPr>
        <w:t xml:space="preserve">; </w:t>
      </w:r>
      <w:r w:rsidR="007647BC">
        <w:rPr>
          <w:rFonts w:ascii="Arial" w:hAnsi="Arial" w:cs="Arial"/>
          <w:szCs w:val="24"/>
        </w:rPr>
        <w:t>(i</w:t>
      </w:r>
      <w:r w:rsidR="00791F1D">
        <w:rPr>
          <w:rFonts w:ascii="Arial" w:hAnsi="Arial" w:cs="Arial"/>
          <w:szCs w:val="24"/>
        </w:rPr>
        <w:t>i)</w:t>
      </w:r>
      <w:r w:rsidR="00CA13FF">
        <w:rPr>
          <w:rFonts w:ascii="Arial" w:hAnsi="Arial" w:cs="Arial"/>
          <w:szCs w:val="24"/>
        </w:rPr>
        <w:t xml:space="preserve"> no contrajo matrimonio, n</w:t>
      </w:r>
      <w:r w:rsidR="004A2DA7">
        <w:rPr>
          <w:rFonts w:ascii="Arial" w:hAnsi="Arial" w:cs="Arial"/>
          <w:szCs w:val="24"/>
        </w:rPr>
        <w:t>i</w:t>
      </w:r>
      <w:r w:rsidR="00CA13FF">
        <w:rPr>
          <w:rFonts w:ascii="Arial" w:hAnsi="Arial" w:cs="Arial"/>
          <w:szCs w:val="24"/>
        </w:rPr>
        <w:t xml:space="preserve"> convivió con compañera alguna</w:t>
      </w:r>
      <w:r w:rsidR="004A2DA7">
        <w:rPr>
          <w:rFonts w:ascii="Arial" w:hAnsi="Arial" w:cs="Arial"/>
          <w:szCs w:val="24"/>
        </w:rPr>
        <w:t>, tamp</w:t>
      </w:r>
      <w:r w:rsidR="00A0218B">
        <w:rPr>
          <w:rFonts w:ascii="Arial" w:hAnsi="Arial" w:cs="Arial"/>
          <w:szCs w:val="24"/>
        </w:rPr>
        <w:t>o</w:t>
      </w:r>
      <w:r w:rsidR="004A2DA7">
        <w:rPr>
          <w:rFonts w:ascii="Arial" w:hAnsi="Arial" w:cs="Arial"/>
          <w:szCs w:val="24"/>
        </w:rPr>
        <w:t>co</w:t>
      </w:r>
      <w:r w:rsidR="00CA13FF">
        <w:rPr>
          <w:rFonts w:ascii="Arial" w:hAnsi="Arial" w:cs="Arial"/>
          <w:szCs w:val="24"/>
        </w:rPr>
        <w:t xml:space="preserve"> tuvo hijos; (iii)</w:t>
      </w:r>
      <w:r w:rsidR="00CE7927">
        <w:rPr>
          <w:rFonts w:ascii="Arial" w:hAnsi="Arial" w:cs="Arial"/>
          <w:szCs w:val="24"/>
        </w:rPr>
        <w:t xml:space="preserve"> </w:t>
      </w:r>
      <w:r w:rsidR="004A2DA7">
        <w:rPr>
          <w:rFonts w:ascii="Arial" w:hAnsi="Arial" w:cs="Arial"/>
          <w:szCs w:val="24"/>
        </w:rPr>
        <w:t>aportaba a la manutención de sus padres</w:t>
      </w:r>
      <w:r w:rsidR="00CE7927">
        <w:rPr>
          <w:rFonts w:ascii="Arial" w:hAnsi="Arial" w:cs="Arial"/>
          <w:szCs w:val="24"/>
        </w:rPr>
        <w:t xml:space="preserve"> (</w:t>
      </w:r>
      <w:r w:rsidR="004A2DA7">
        <w:rPr>
          <w:rFonts w:ascii="Arial" w:hAnsi="Arial" w:cs="Arial"/>
          <w:szCs w:val="24"/>
        </w:rPr>
        <w:t>alimentación, ropa, servicios públicos</w:t>
      </w:r>
      <w:r w:rsidR="00CE7927">
        <w:rPr>
          <w:rFonts w:ascii="Arial" w:hAnsi="Arial" w:cs="Arial"/>
          <w:szCs w:val="24"/>
        </w:rPr>
        <w:t>)</w:t>
      </w:r>
      <w:r w:rsidR="004A2DA7">
        <w:rPr>
          <w:rFonts w:ascii="Arial" w:hAnsi="Arial" w:cs="Arial"/>
          <w:szCs w:val="24"/>
        </w:rPr>
        <w:t xml:space="preserve">, al poseer el señor Hernández </w:t>
      </w:r>
      <w:proofErr w:type="spellStart"/>
      <w:r w:rsidR="004A2DA7">
        <w:rPr>
          <w:rFonts w:ascii="Arial" w:hAnsi="Arial" w:cs="Arial"/>
          <w:szCs w:val="24"/>
        </w:rPr>
        <w:t>Pulgarín</w:t>
      </w:r>
      <w:proofErr w:type="spellEnd"/>
      <w:r w:rsidR="004A2DA7">
        <w:rPr>
          <w:rFonts w:ascii="Arial" w:hAnsi="Arial" w:cs="Arial"/>
          <w:szCs w:val="24"/>
        </w:rPr>
        <w:t xml:space="preserve"> al momento del deceso de su hijo, un taller familiar, que le reporta ingresos mínimos. </w:t>
      </w:r>
    </w:p>
    <w:p w:rsidR="004A2DA7" w:rsidRDefault="004A2DA7" w:rsidP="006E2C68">
      <w:pPr>
        <w:spacing w:line="276" w:lineRule="auto"/>
        <w:jc w:val="both"/>
        <w:rPr>
          <w:rFonts w:ascii="Arial" w:hAnsi="Arial" w:cs="Arial"/>
          <w:szCs w:val="24"/>
        </w:rPr>
      </w:pPr>
    </w:p>
    <w:p w:rsidR="00CE7927" w:rsidRDefault="004A2DA7" w:rsidP="00CE7927">
      <w:pPr>
        <w:spacing w:line="276" w:lineRule="auto"/>
        <w:jc w:val="both"/>
        <w:rPr>
          <w:rFonts w:ascii="Arial" w:hAnsi="Arial" w:cs="Arial"/>
          <w:szCs w:val="24"/>
        </w:rPr>
      </w:pPr>
      <w:r>
        <w:rPr>
          <w:rFonts w:ascii="Arial" w:hAnsi="Arial" w:cs="Arial"/>
          <w:szCs w:val="24"/>
        </w:rPr>
        <w:t>(iv)</w:t>
      </w:r>
      <w:r w:rsidR="00CE7927">
        <w:rPr>
          <w:rFonts w:ascii="Arial" w:hAnsi="Arial" w:cs="Arial"/>
          <w:szCs w:val="24"/>
        </w:rPr>
        <w:t xml:space="preserve"> Para el momento </w:t>
      </w:r>
      <w:r w:rsidR="00CE7927" w:rsidRPr="00AC486E">
        <w:rPr>
          <w:rFonts w:ascii="Arial" w:hAnsi="Arial" w:cs="Arial"/>
          <w:szCs w:val="24"/>
        </w:rPr>
        <w:t>de su fallecimient</w:t>
      </w:r>
      <w:r w:rsidR="00CE7927">
        <w:rPr>
          <w:rFonts w:ascii="Arial" w:hAnsi="Arial" w:cs="Arial"/>
          <w:szCs w:val="24"/>
        </w:rPr>
        <w:t>o, tenía cotizadas 406.14</w:t>
      </w:r>
      <w:r w:rsidR="00CE7927" w:rsidRPr="00AC486E">
        <w:rPr>
          <w:rFonts w:ascii="Arial" w:hAnsi="Arial" w:cs="Arial"/>
          <w:szCs w:val="24"/>
        </w:rPr>
        <w:t xml:space="preserve"> semanas al Sistema General de Pensiones</w:t>
      </w:r>
      <w:r w:rsidR="00CE7927">
        <w:rPr>
          <w:rFonts w:ascii="Arial" w:hAnsi="Arial" w:cs="Arial"/>
          <w:szCs w:val="24"/>
        </w:rPr>
        <w:t xml:space="preserve"> y en los últimos tres (3) años 122.05. </w:t>
      </w:r>
    </w:p>
    <w:p w:rsidR="00CE7927" w:rsidRDefault="00CE7927" w:rsidP="006E2C68">
      <w:pPr>
        <w:spacing w:line="276" w:lineRule="auto"/>
        <w:jc w:val="both"/>
        <w:rPr>
          <w:rFonts w:ascii="Arial" w:hAnsi="Arial" w:cs="Arial"/>
          <w:szCs w:val="24"/>
        </w:rPr>
      </w:pPr>
    </w:p>
    <w:p w:rsidR="006E2C68" w:rsidRDefault="00822F43" w:rsidP="006E2C68">
      <w:pPr>
        <w:spacing w:line="276" w:lineRule="auto"/>
        <w:jc w:val="both"/>
        <w:rPr>
          <w:rFonts w:ascii="Arial" w:hAnsi="Arial" w:cs="Arial"/>
          <w:szCs w:val="24"/>
        </w:rPr>
      </w:pPr>
      <w:r>
        <w:rPr>
          <w:rFonts w:ascii="Arial" w:hAnsi="Arial" w:cs="Arial"/>
          <w:szCs w:val="24"/>
        </w:rPr>
        <w:t xml:space="preserve">(v) </w:t>
      </w:r>
      <w:r w:rsidR="004A2DA7" w:rsidRPr="004A2DA7">
        <w:rPr>
          <w:rFonts w:ascii="Arial" w:hAnsi="Arial" w:cs="Arial"/>
          <w:szCs w:val="24"/>
        </w:rPr>
        <w:t>R</w:t>
      </w:r>
      <w:r w:rsidR="007647BC" w:rsidRPr="004A2DA7">
        <w:rPr>
          <w:rFonts w:ascii="Arial" w:hAnsi="Arial" w:cs="Arial"/>
          <w:szCs w:val="24"/>
        </w:rPr>
        <w:t>a</w:t>
      </w:r>
      <w:r w:rsidR="007647BC">
        <w:rPr>
          <w:rFonts w:ascii="Arial" w:hAnsi="Arial" w:cs="Arial"/>
          <w:szCs w:val="24"/>
        </w:rPr>
        <w:t>zón por la cual</w:t>
      </w:r>
      <w:r w:rsidR="00F6445D">
        <w:rPr>
          <w:rFonts w:ascii="Arial" w:hAnsi="Arial" w:cs="Arial"/>
          <w:szCs w:val="24"/>
        </w:rPr>
        <w:t xml:space="preserve">, </w:t>
      </w:r>
      <w:r w:rsidR="005F76E1">
        <w:rPr>
          <w:rFonts w:ascii="Arial" w:hAnsi="Arial" w:cs="Arial"/>
          <w:szCs w:val="24"/>
        </w:rPr>
        <w:t xml:space="preserve">los </w:t>
      </w:r>
      <w:r w:rsidR="004A2DA7">
        <w:rPr>
          <w:rFonts w:ascii="Arial" w:hAnsi="Arial" w:cs="Arial"/>
          <w:szCs w:val="24"/>
        </w:rPr>
        <w:t xml:space="preserve">demandantes </w:t>
      </w:r>
      <w:r w:rsidR="005F76E1">
        <w:rPr>
          <w:rFonts w:ascii="Arial" w:hAnsi="Arial" w:cs="Arial"/>
          <w:szCs w:val="24"/>
        </w:rPr>
        <w:t>presentaron</w:t>
      </w:r>
      <w:r w:rsidR="00842AF9">
        <w:rPr>
          <w:rFonts w:ascii="Arial" w:hAnsi="Arial" w:cs="Arial"/>
          <w:szCs w:val="24"/>
        </w:rPr>
        <w:t xml:space="preserve"> </w:t>
      </w:r>
      <w:r w:rsidR="00CA13FF">
        <w:rPr>
          <w:rFonts w:ascii="Arial" w:hAnsi="Arial" w:cs="Arial"/>
          <w:szCs w:val="24"/>
        </w:rPr>
        <w:t>ante P</w:t>
      </w:r>
      <w:r w:rsidR="005F76E1">
        <w:rPr>
          <w:rFonts w:ascii="Arial" w:hAnsi="Arial" w:cs="Arial"/>
          <w:szCs w:val="24"/>
        </w:rPr>
        <w:t>rotección</w:t>
      </w:r>
      <w:r w:rsidR="00CA13FF">
        <w:rPr>
          <w:rFonts w:ascii="Arial" w:hAnsi="Arial" w:cs="Arial"/>
          <w:szCs w:val="24"/>
        </w:rPr>
        <w:t xml:space="preserve"> </w:t>
      </w:r>
      <w:proofErr w:type="spellStart"/>
      <w:r w:rsidR="00CA13FF">
        <w:rPr>
          <w:rFonts w:ascii="Arial" w:hAnsi="Arial" w:cs="Arial"/>
          <w:szCs w:val="24"/>
        </w:rPr>
        <w:t>SA</w:t>
      </w:r>
      <w:proofErr w:type="spellEnd"/>
      <w:r w:rsidR="00CA13FF">
        <w:rPr>
          <w:rFonts w:ascii="Arial" w:hAnsi="Arial" w:cs="Arial"/>
          <w:szCs w:val="24"/>
        </w:rPr>
        <w:t xml:space="preserve"> </w:t>
      </w:r>
      <w:r w:rsidR="00842AF9">
        <w:rPr>
          <w:rFonts w:ascii="Arial" w:hAnsi="Arial" w:cs="Arial"/>
          <w:szCs w:val="24"/>
        </w:rPr>
        <w:t>solicitud de reconocimiento</w:t>
      </w:r>
      <w:r w:rsidR="004B68A1">
        <w:rPr>
          <w:rFonts w:ascii="Arial" w:hAnsi="Arial" w:cs="Arial"/>
          <w:szCs w:val="24"/>
        </w:rPr>
        <w:t xml:space="preserve"> </w:t>
      </w:r>
      <w:r w:rsidR="00842AF9">
        <w:rPr>
          <w:rFonts w:ascii="Arial" w:hAnsi="Arial" w:cs="Arial"/>
          <w:szCs w:val="24"/>
        </w:rPr>
        <w:t>y pago de la pensión de sobrevivientes</w:t>
      </w:r>
      <w:r w:rsidR="004A2DA7">
        <w:rPr>
          <w:rFonts w:ascii="Arial" w:hAnsi="Arial" w:cs="Arial"/>
          <w:szCs w:val="24"/>
        </w:rPr>
        <w:t xml:space="preserve">, </w:t>
      </w:r>
      <w:r w:rsidR="004B68A1">
        <w:rPr>
          <w:rFonts w:ascii="Arial" w:hAnsi="Arial" w:cs="Arial"/>
          <w:szCs w:val="24"/>
        </w:rPr>
        <w:t xml:space="preserve">que fue negada mediante </w:t>
      </w:r>
      <w:r w:rsidR="00CA13FF">
        <w:rPr>
          <w:rFonts w:ascii="Arial" w:hAnsi="Arial" w:cs="Arial"/>
          <w:szCs w:val="24"/>
        </w:rPr>
        <w:t>comunicación</w:t>
      </w:r>
      <w:r w:rsidR="004B68A1">
        <w:rPr>
          <w:rFonts w:ascii="Arial" w:hAnsi="Arial" w:cs="Arial"/>
          <w:szCs w:val="24"/>
        </w:rPr>
        <w:t xml:space="preserve"> </w:t>
      </w:r>
      <w:r w:rsidR="004B68A1" w:rsidRPr="00C04833">
        <w:rPr>
          <w:rFonts w:ascii="Arial" w:hAnsi="Arial" w:cs="Arial"/>
          <w:szCs w:val="24"/>
        </w:rPr>
        <w:t>de</w:t>
      </w:r>
      <w:r w:rsidR="004A2DA7">
        <w:rPr>
          <w:rFonts w:ascii="Arial" w:hAnsi="Arial" w:cs="Arial"/>
          <w:szCs w:val="24"/>
        </w:rPr>
        <w:t>l</w:t>
      </w:r>
      <w:r w:rsidR="004B68A1" w:rsidRPr="00C04833">
        <w:rPr>
          <w:rFonts w:ascii="Arial" w:hAnsi="Arial" w:cs="Arial"/>
          <w:szCs w:val="24"/>
        </w:rPr>
        <w:t xml:space="preserve"> </w:t>
      </w:r>
      <w:r w:rsidR="0024057E">
        <w:rPr>
          <w:rFonts w:ascii="Arial" w:hAnsi="Arial" w:cs="Arial"/>
          <w:szCs w:val="24"/>
        </w:rPr>
        <w:t>02</w:t>
      </w:r>
      <w:r w:rsidR="00BC071C">
        <w:rPr>
          <w:rFonts w:ascii="Arial" w:hAnsi="Arial" w:cs="Arial"/>
          <w:szCs w:val="24"/>
        </w:rPr>
        <w:t>-0</w:t>
      </w:r>
      <w:r w:rsidR="0024057E">
        <w:rPr>
          <w:rFonts w:ascii="Arial" w:hAnsi="Arial" w:cs="Arial"/>
          <w:szCs w:val="24"/>
        </w:rPr>
        <w:t>9-2013</w:t>
      </w:r>
      <w:r w:rsidR="00A46A33">
        <w:rPr>
          <w:rFonts w:ascii="Arial" w:hAnsi="Arial" w:cs="Arial"/>
          <w:szCs w:val="24"/>
        </w:rPr>
        <w:t xml:space="preserve"> </w:t>
      </w:r>
      <w:r w:rsidR="00CA13FF">
        <w:rPr>
          <w:rFonts w:ascii="Arial" w:hAnsi="Arial" w:cs="Arial"/>
          <w:szCs w:val="24"/>
        </w:rPr>
        <w:t xml:space="preserve">por no haber </w:t>
      </w:r>
      <w:r w:rsidR="0024057E">
        <w:rPr>
          <w:rFonts w:ascii="Arial" w:hAnsi="Arial" w:cs="Arial"/>
          <w:szCs w:val="24"/>
        </w:rPr>
        <w:t xml:space="preserve">acreditado </w:t>
      </w:r>
      <w:r w:rsidR="00C202C5">
        <w:rPr>
          <w:rFonts w:ascii="Arial" w:hAnsi="Arial" w:cs="Arial"/>
          <w:szCs w:val="24"/>
        </w:rPr>
        <w:t>dicho requisito</w:t>
      </w:r>
      <w:r w:rsidR="0024057E">
        <w:rPr>
          <w:rFonts w:ascii="Arial" w:hAnsi="Arial" w:cs="Arial"/>
          <w:szCs w:val="24"/>
        </w:rPr>
        <w:t>, decisión que fue confirmada el 17-10-2013</w:t>
      </w:r>
      <w:r w:rsidR="00200562">
        <w:rPr>
          <w:rFonts w:ascii="Arial" w:hAnsi="Arial" w:cs="Arial"/>
          <w:szCs w:val="24"/>
        </w:rPr>
        <w:t>.</w:t>
      </w:r>
      <w:r w:rsidR="00A46A33">
        <w:rPr>
          <w:rFonts w:ascii="Arial" w:hAnsi="Arial" w:cs="Arial"/>
          <w:szCs w:val="24"/>
        </w:rPr>
        <w:t xml:space="preserve"> </w:t>
      </w:r>
    </w:p>
    <w:p w:rsidR="00852AF3" w:rsidRDefault="00852AF3" w:rsidP="002D0D07">
      <w:pPr>
        <w:spacing w:line="276" w:lineRule="auto"/>
        <w:jc w:val="both"/>
        <w:rPr>
          <w:rFonts w:ascii="Arial" w:hAnsi="Arial" w:cs="Arial"/>
          <w:b/>
          <w:szCs w:val="24"/>
        </w:rPr>
      </w:pPr>
    </w:p>
    <w:p w:rsidR="006D0816" w:rsidRPr="00AC486E" w:rsidRDefault="00226D5F" w:rsidP="002D0D07">
      <w:pPr>
        <w:spacing w:line="276" w:lineRule="auto"/>
        <w:jc w:val="both"/>
        <w:rPr>
          <w:rFonts w:ascii="Arial" w:hAnsi="Arial" w:cs="Arial"/>
          <w:szCs w:val="24"/>
        </w:rPr>
      </w:pPr>
      <w:r w:rsidRPr="00174E3F">
        <w:rPr>
          <w:rFonts w:ascii="Arial" w:hAnsi="Arial" w:cs="Arial"/>
          <w:b/>
          <w:szCs w:val="24"/>
        </w:rPr>
        <w:t xml:space="preserve">La </w:t>
      </w:r>
      <w:r w:rsidR="004914BE" w:rsidRPr="004914BE">
        <w:rPr>
          <w:rFonts w:ascii="Arial" w:hAnsi="Arial" w:cs="Arial"/>
          <w:b/>
          <w:szCs w:val="16"/>
        </w:rPr>
        <w:t>Administradora de Fondos de</w:t>
      </w:r>
      <w:r w:rsidR="00B361F8">
        <w:rPr>
          <w:rFonts w:ascii="Arial" w:hAnsi="Arial" w:cs="Arial"/>
          <w:b/>
          <w:szCs w:val="16"/>
        </w:rPr>
        <w:t xml:space="preserve"> Pensiones y Cesantías -Protección</w:t>
      </w:r>
      <w:r w:rsidR="004914BE" w:rsidRPr="004914BE">
        <w:rPr>
          <w:rFonts w:ascii="Arial" w:hAnsi="Arial" w:cs="Arial"/>
          <w:b/>
          <w:szCs w:val="16"/>
        </w:rPr>
        <w:t xml:space="preserve"> </w:t>
      </w:r>
      <w:proofErr w:type="spellStart"/>
      <w:r w:rsidR="004914BE" w:rsidRPr="004914BE">
        <w:rPr>
          <w:rFonts w:ascii="Arial" w:hAnsi="Arial" w:cs="Arial"/>
          <w:b/>
          <w:szCs w:val="16"/>
        </w:rPr>
        <w:t>SA</w:t>
      </w:r>
      <w:proofErr w:type="spellEnd"/>
      <w:r w:rsidR="004914BE">
        <w:rPr>
          <w:rFonts w:ascii="Arial" w:hAnsi="Arial" w:cs="Arial"/>
          <w:sz w:val="16"/>
          <w:szCs w:val="16"/>
        </w:rPr>
        <w:t xml:space="preserve">- </w:t>
      </w:r>
      <w:r w:rsidR="005A2214">
        <w:rPr>
          <w:rFonts w:ascii="Arial" w:hAnsi="Arial" w:cs="Arial"/>
          <w:sz w:val="16"/>
          <w:szCs w:val="16"/>
        </w:rPr>
        <w:t xml:space="preserve"> </w:t>
      </w:r>
      <w:r w:rsidR="005A2214">
        <w:rPr>
          <w:rFonts w:ascii="Arial" w:hAnsi="Arial" w:cs="Arial"/>
          <w:szCs w:val="24"/>
        </w:rPr>
        <w:t xml:space="preserve">A pesar de aceptar varios hechos </w:t>
      </w:r>
      <w:r w:rsidR="00231BB8">
        <w:rPr>
          <w:rFonts w:ascii="Arial" w:hAnsi="Arial" w:cs="Arial"/>
          <w:szCs w:val="24"/>
        </w:rPr>
        <w:t>de la demanda</w:t>
      </w:r>
      <w:r w:rsidR="00AC5B3A">
        <w:rPr>
          <w:rFonts w:ascii="Arial" w:hAnsi="Arial" w:cs="Arial"/>
          <w:szCs w:val="24"/>
        </w:rPr>
        <w:t xml:space="preserve">; negó </w:t>
      </w:r>
      <w:r w:rsidR="0019795E">
        <w:rPr>
          <w:rFonts w:ascii="Arial" w:hAnsi="Arial" w:cs="Arial"/>
          <w:szCs w:val="24"/>
        </w:rPr>
        <w:t>la dependencia económica de los actores</w:t>
      </w:r>
      <w:r w:rsidR="00406F56">
        <w:rPr>
          <w:rFonts w:ascii="Arial" w:hAnsi="Arial" w:cs="Arial"/>
          <w:szCs w:val="24"/>
        </w:rPr>
        <w:t>,</w:t>
      </w:r>
      <w:r w:rsidR="00231BB8">
        <w:rPr>
          <w:rFonts w:ascii="Arial" w:hAnsi="Arial" w:cs="Arial"/>
          <w:szCs w:val="24"/>
        </w:rPr>
        <w:t xml:space="preserve"> atendiendo</w:t>
      </w:r>
      <w:r w:rsidR="00406F56">
        <w:rPr>
          <w:rFonts w:ascii="Arial" w:hAnsi="Arial" w:cs="Arial"/>
          <w:szCs w:val="24"/>
        </w:rPr>
        <w:t xml:space="preserve"> que el señor Hernández </w:t>
      </w:r>
      <w:proofErr w:type="spellStart"/>
      <w:r w:rsidR="00406F56">
        <w:rPr>
          <w:rFonts w:ascii="Arial" w:hAnsi="Arial" w:cs="Arial"/>
          <w:szCs w:val="24"/>
        </w:rPr>
        <w:t>Pulgarín</w:t>
      </w:r>
      <w:proofErr w:type="spellEnd"/>
      <w:r w:rsidR="00406F56">
        <w:rPr>
          <w:rFonts w:ascii="Arial" w:hAnsi="Arial" w:cs="Arial"/>
          <w:szCs w:val="24"/>
        </w:rPr>
        <w:t xml:space="preserve"> </w:t>
      </w:r>
      <w:r w:rsidR="00231BB8">
        <w:rPr>
          <w:rFonts w:ascii="Arial" w:hAnsi="Arial" w:cs="Arial"/>
          <w:szCs w:val="24"/>
        </w:rPr>
        <w:t xml:space="preserve">obtiene de un taller </w:t>
      </w:r>
      <w:r w:rsidR="00406F56">
        <w:rPr>
          <w:rFonts w:ascii="Arial" w:hAnsi="Arial" w:cs="Arial"/>
          <w:szCs w:val="24"/>
        </w:rPr>
        <w:t>ingresos superiores a $2.000.000</w:t>
      </w:r>
      <w:r w:rsidR="00200562">
        <w:rPr>
          <w:rFonts w:ascii="Arial" w:hAnsi="Arial" w:cs="Arial"/>
          <w:szCs w:val="24"/>
        </w:rPr>
        <w:t xml:space="preserve">;  </w:t>
      </w:r>
      <w:r w:rsidR="00BB4C87">
        <w:rPr>
          <w:rFonts w:ascii="Arial" w:hAnsi="Arial" w:cs="Arial"/>
          <w:szCs w:val="24"/>
        </w:rPr>
        <w:t xml:space="preserve"> y adujo </w:t>
      </w:r>
      <w:r w:rsidR="00200562">
        <w:rPr>
          <w:rFonts w:ascii="Arial" w:hAnsi="Arial" w:cs="Arial"/>
          <w:szCs w:val="24"/>
        </w:rPr>
        <w:t xml:space="preserve">que </w:t>
      </w:r>
      <w:r w:rsidR="00BB4C87">
        <w:rPr>
          <w:rFonts w:ascii="Arial" w:hAnsi="Arial" w:cs="Arial"/>
          <w:szCs w:val="24"/>
        </w:rPr>
        <w:t>no le consta el ingreso económico del hijo y la ayuda en la manutención de sus padres</w:t>
      </w:r>
      <w:r w:rsidR="00200562">
        <w:rPr>
          <w:rFonts w:ascii="Arial" w:hAnsi="Arial" w:cs="Arial"/>
          <w:szCs w:val="24"/>
        </w:rPr>
        <w:t xml:space="preserve">; por lo que </w:t>
      </w:r>
      <w:r w:rsidR="006D0816" w:rsidRPr="00AC486E">
        <w:rPr>
          <w:rFonts w:ascii="Arial" w:hAnsi="Arial" w:cs="Arial"/>
          <w:szCs w:val="24"/>
        </w:rPr>
        <w:t>se opuso a las pretensiones</w:t>
      </w:r>
      <w:r w:rsidR="002F27EA">
        <w:rPr>
          <w:rFonts w:ascii="Arial" w:hAnsi="Arial" w:cs="Arial"/>
          <w:szCs w:val="24"/>
        </w:rPr>
        <w:t xml:space="preserve"> </w:t>
      </w:r>
      <w:r w:rsidR="000F7A95">
        <w:rPr>
          <w:rFonts w:ascii="Arial" w:hAnsi="Arial" w:cs="Arial"/>
          <w:szCs w:val="24"/>
        </w:rPr>
        <w:t>y</w:t>
      </w:r>
      <w:r w:rsidR="006D0816" w:rsidRPr="00AC486E">
        <w:rPr>
          <w:rFonts w:ascii="Arial" w:hAnsi="Arial" w:cs="Arial"/>
          <w:szCs w:val="24"/>
        </w:rPr>
        <w:t xml:space="preserve"> </w:t>
      </w:r>
      <w:r w:rsidR="00BB4C87">
        <w:rPr>
          <w:rFonts w:ascii="Arial" w:hAnsi="Arial" w:cs="Arial"/>
          <w:szCs w:val="24"/>
        </w:rPr>
        <w:t>p</w:t>
      </w:r>
      <w:r w:rsidR="006D0816" w:rsidRPr="00AC486E">
        <w:rPr>
          <w:rFonts w:ascii="Arial" w:hAnsi="Arial" w:cs="Arial"/>
          <w:szCs w:val="24"/>
        </w:rPr>
        <w:t xml:space="preserve">ropuso como excepciones de mérito las que denominó </w:t>
      </w:r>
      <w:r w:rsidR="009C6057">
        <w:rPr>
          <w:rFonts w:ascii="Arial" w:hAnsi="Arial" w:cs="Arial"/>
          <w:szCs w:val="24"/>
        </w:rPr>
        <w:t>inexistencia de la obligación”, “</w:t>
      </w:r>
      <w:r w:rsidR="003B563A">
        <w:rPr>
          <w:rFonts w:ascii="Arial" w:hAnsi="Arial" w:cs="Arial"/>
          <w:szCs w:val="24"/>
        </w:rPr>
        <w:t>improcedencia del reconocimiento de intereses moratorios</w:t>
      </w:r>
      <w:r w:rsidR="002F27EA">
        <w:rPr>
          <w:rFonts w:ascii="Arial" w:hAnsi="Arial" w:cs="Arial"/>
          <w:szCs w:val="24"/>
        </w:rPr>
        <w:t>”</w:t>
      </w:r>
      <w:r w:rsidR="009C6057">
        <w:rPr>
          <w:rFonts w:ascii="Arial" w:hAnsi="Arial" w:cs="Arial"/>
          <w:szCs w:val="24"/>
        </w:rPr>
        <w:t xml:space="preserve"> </w:t>
      </w:r>
      <w:r w:rsidR="002F27EA">
        <w:rPr>
          <w:rFonts w:ascii="Arial" w:hAnsi="Arial" w:cs="Arial"/>
          <w:szCs w:val="24"/>
        </w:rPr>
        <w:t xml:space="preserve">y </w:t>
      </w:r>
      <w:r w:rsidR="003B563A">
        <w:rPr>
          <w:rFonts w:ascii="Arial" w:hAnsi="Arial" w:cs="Arial"/>
          <w:szCs w:val="24"/>
        </w:rPr>
        <w:t>“prescripción”.</w:t>
      </w:r>
    </w:p>
    <w:p w:rsidR="00226D5F" w:rsidRPr="009740CF" w:rsidRDefault="00A85C3A" w:rsidP="002D0D07">
      <w:pPr>
        <w:spacing w:line="276" w:lineRule="auto"/>
        <w:rPr>
          <w:rFonts w:ascii="Arial" w:hAnsi="Arial" w:cs="Arial"/>
          <w:b/>
          <w:szCs w:val="24"/>
        </w:rPr>
      </w:pPr>
      <w:r>
        <w:rPr>
          <w:rFonts w:ascii="Arial" w:hAnsi="Arial" w:cs="Arial"/>
          <w:b/>
          <w:szCs w:val="24"/>
        </w:rPr>
        <w:lastRenderedPageBreak/>
        <w:t xml:space="preserve">2. Síntesis de la sentencia </w:t>
      </w:r>
      <w:r w:rsidR="00C964DB">
        <w:rPr>
          <w:rFonts w:ascii="Arial" w:hAnsi="Arial" w:cs="Arial"/>
          <w:b/>
          <w:szCs w:val="24"/>
        </w:rPr>
        <w:t xml:space="preserve">objeto de </w:t>
      </w:r>
      <w:r w:rsidR="00A2679A">
        <w:rPr>
          <w:rFonts w:ascii="Arial" w:hAnsi="Arial" w:cs="Arial"/>
          <w:b/>
          <w:szCs w:val="24"/>
        </w:rPr>
        <w:t>apelación</w:t>
      </w:r>
    </w:p>
    <w:p w:rsidR="00226D5F" w:rsidRPr="00AC486E" w:rsidRDefault="00226D5F" w:rsidP="00F017BF">
      <w:pPr>
        <w:pStyle w:val="Sansinterligne"/>
        <w:spacing w:line="276" w:lineRule="auto"/>
        <w:rPr>
          <w:rFonts w:ascii="Arial" w:hAnsi="Arial" w:cs="Arial"/>
          <w:sz w:val="24"/>
          <w:szCs w:val="24"/>
        </w:rPr>
      </w:pPr>
    </w:p>
    <w:p w:rsidR="00C543E1" w:rsidRDefault="00226D5F" w:rsidP="006173D2">
      <w:pPr>
        <w:spacing w:line="276" w:lineRule="auto"/>
        <w:jc w:val="both"/>
        <w:rPr>
          <w:rFonts w:ascii="Arial" w:hAnsi="Arial" w:cs="Arial"/>
          <w:color w:val="000000"/>
          <w:szCs w:val="24"/>
          <w:lang w:eastAsia="es-CO"/>
        </w:rPr>
      </w:pPr>
      <w:r w:rsidRPr="00AC486E">
        <w:rPr>
          <w:rFonts w:ascii="Arial" w:hAnsi="Arial" w:cs="Arial"/>
          <w:color w:val="000000"/>
          <w:szCs w:val="24"/>
          <w:lang w:eastAsia="es-CO"/>
        </w:rPr>
        <w:t>El Juzgado</w:t>
      </w:r>
      <w:r w:rsidR="0053562A" w:rsidRPr="00AC486E">
        <w:rPr>
          <w:rFonts w:ascii="Arial" w:hAnsi="Arial" w:cs="Arial"/>
          <w:color w:val="000000"/>
          <w:szCs w:val="24"/>
          <w:lang w:eastAsia="es-CO"/>
        </w:rPr>
        <w:t xml:space="preserve"> </w:t>
      </w:r>
      <w:r w:rsidR="004914BE">
        <w:rPr>
          <w:rFonts w:ascii="Arial" w:hAnsi="Arial" w:cs="Arial"/>
          <w:color w:val="000000"/>
          <w:szCs w:val="24"/>
          <w:lang w:eastAsia="es-CO"/>
        </w:rPr>
        <w:t>Primero</w:t>
      </w:r>
      <w:r w:rsidR="009740CF">
        <w:rPr>
          <w:rFonts w:ascii="Arial" w:hAnsi="Arial" w:cs="Arial"/>
          <w:color w:val="000000"/>
          <w:szCs w:val="24"/>
          <w:lang w:eastAsia="es-CO"/>
        </w:rPr>
        <w:t xml:space="preserve"> </w:t>
      </w:r>
      <w:r w:rsidRPr="00AC486E">
        <w:rPr>
          <w:rFonts w:ascii="Arial" w:hAnsi="Arial" w:cs="Arial"/>
          <w:color w:val="000000"/>
          <w:szCs w:val="24"/>
          <w:lang w:eastAsia="es-CO"/>
        </w:rPr>
        <w:t xml:space="preserve">Laboral del Circuito de Pereira </w:t>
      </w:r>
      <w:r w:rsidR="004553E0">
        <w:rPr>
          <w:rFonts w:ascii="Arial" w:hAnsi="Arial" w:cs="Arial"/>
          <w:color w:val="000000"/>
          <w:szCs w:val="24"/>
          <w:lang w:eastAsia="es-CO"/>
        </w:rPr>
        <w:t xml:space="preserve">declaró que los señores Hernández </w:t>
      </w:r>
      <w:proofErr w:type="spellStart"/>
      <w:r w:rsidR="004553E0">
        <w:rPr>
          <w:rFonts w:ascii="Arial" w:hAnsi="Arial" w:cs="Arial"/>
          <w:color w:val="000000"/>
          <w:szCs w:val="24"/>
          <w:lang w:eastAsia="es-CO"/>
        </w:rPr>
        <w:t>Pulgarín</w:t>
      </w:r>
      <w:proofErr w:type="spellEnd"/>
      <w:r w:rsidR="004553E0">
        <w:rPr>
          <w:rFonts w:ascii="Arial" w:hAnsi="Arial" w:cs="Arial"/>
          <w:color w:val="000000"/>
          <w:szCs w:val="24"/>
          <w:lang w:eastAsia="es-CO"/>
        </w:rPr>
        <w:t xml:space="preserve"> y </w:t>
      </w:r>
      <w:r w:rsidR="001F29EA">
        <w:rPr>
          <w:rFonts w:ascii="Arial" w:hAnsi="Arial" w:cs="Arial"/>
          <w:color w:val="000000"/>
          <w:szCs w:val="24"/>
          <w:lang w:eastAsia="es-CO"/>
        </w:rPr>
        <w:t xml:space="preserve">López Osorio son beneficiarios de la pensión de sobrevivientes a partir del 17-01-2013, en consecuencia condenó a </w:t>
      </w:r>
      <w:r w:rsidR="00A0218B">
        <w:rPr>
          <w:rFonts w:ascii="Arial" w:hAnsi="Arial" w:cs="Arial"/>
          <w:color w:val="000000"/>
          <w:szCs w:val="24"/>
          <w:lang w:eastAsia="es-CO"/>
        </w:rPr>
        <w:t xml:space="preserve">Protección </w:t>
      </w:r>
      <w:proofErr w:type="spellStart"/>
      <w:r w:rsidR="00A0218B">
        <w:rPr>
          <w:rFonts w:ascii="Arial" w:hAnsi="Arial" w:cs="Arial"/>
          <w:color w:val="000000"/>
          <w:szCs w:val="24"/>
          <w:lang w:eastAsia="es-CO"/>
        </w:rPr>
        <w:t>SA</w:t>
      </w:r>
      <w:proofErr w:type="spellEnd"/>
      <w:r w:rsidR="001F29EA">
        <w:rPr>
          <w:rFonts w:ascii="Arial" w:hAnsi="Arial" w:cs="Arial"/>
          <w:color w:val="000000"/>
          <w:szCs w:val="24"/>
          <w:lang w:eastAsia="es-CO"/>
        </w:rPr>
        <w:t xml:space="preserve"> a su pago en la suma de $589.500 que corresponde al salario mínimo legal mensual vigente para esa época, asimismo</w:t>
      </w:r>
      <w:r w:rsidR="004330F2">
        <w:rPr>
          <w:rFonts w:ascii="Arial" w:hAnsi="Arial" w:cs="Arial"/>
          <w:color w:val="000000"/>
          <w:szCs w:val="24"/>
          <w:lang w:eastAsia="es-CO"/>
        </w:rPr>
        <w:t xml:space="preserve"> </w:t>
      </w:r>
      <w:r w:rsidR="00A0218B">
        <w:rPr>
          <w:rFonts w:ascii="Arial" w:hAnsi="Arial" w:cs="Arial"/>
          <w:color w:val="000000"/>
          <w:szCs w:val="24"/>
          <w:lang w:eastAsia="es-CO"/>
        </w:rPr>
        <w:t>a</w:t>
      </w:r>
      <w:r w:rsidR="001F29EA">
        <w:rPr>
          <w:rFonts w:ascii="Arial" w:hAnsi="Arial" w:cs="Arial"/>
          <w:color w:val="000000"/>
          <w:szCs w:val="24"/>
          <w:lang w:eastAsia="es-CO"/>
        </w:rPr>
        <w:t xml:space="preserve"> $21.549.085 por concepto de retroactivo pensional causado entre el 17-01-2013 y el 13-11-2015 y de los intereses moratorios a partir del 02-03-2014.</w:t>
      </w:r>
    </w:p>
    <w:p w:rsidR="006173D2" w:rsidRDefault="006173D2" w:rsidP="006173D2">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 </w:t>
      </w:r>
    </w:p>
    <w:p w:rsidR="00553898" w:rsidRPr="00A5354D" w:rsidRDefault="006173D2" w:rsidP="006C0F75">
      <w:pPr>
        <w:spacing w:line="276" w:lineRule="auto"/>
        <w:jc w:val="both"/>
        <w:rPr>
          <w:rFonts w:ascii="Arial" w:hAnsi="Arial" w:cs="Arial"/>
          <w:color w:val="000000"/>
          <w:szCs w:val="24"/>
          <w:lang w:eastAsia="es-CO"/>
        </w:rPr>
      </w:pPr>
      <w:r>
        <w:rPr>
          <w:rFonts w:ascii="Arial" w:hAnsi="Arial" w:cs="Arial"/>
          <w:color w:val="000000"/>
          <w:szCs w:val="24"/>
          <w:lang w:eastAsia="es-CO"/>
        </w:rPr>
        <w:t>C</w:t>
      </w:r>
      <w:r w:rsidR="00D64183">
        <w:rPr>
          <w:rFonts w:ascii="Arial" w:hAnsi="Arial" w:cs="Arial"/>
          <w:color w:val="000000"/>
          <w:szCs w:val="24"/>
          <w:lang w:eastAsia="es-CO"/>
        </w:rPr>
        <w:t>omo fundamento de su decisión manifestó</w:t>
      </w:r>
      <w:r w:rsidR="00551B9A">
        <w:rPr>
          <w:rFonts w:ascii="Arial" w:hAnsi="Arial" w:cs="Arial"/>
          <w:color w:val="000000"/>
          <w:szCs w:val="24"/>
          <w:lang w:eastAsia="es-CO"/>
        </w:rPr>
        <w:t xml:space="preserve"> </w:t>
      </w:r>
      <w:r w:rsidR="00EA4765">
        <w:rPr>
          <w:rFonts w:ascii="Arial" w:hAnsi="Arial" w:cs="Arial"/>
          <w:color w:val="000000"/>
          <w:szCs w:val="24"/>
          <w:lang w:eastAsia="es-CO"/>
        </w:rPr>
        <w:t>que</w:t>
      </w:r>
      <w:r w:rsidR="004330F2">
        <w:rPr>
          <w:rFonts w:ascii="Arial" w:hAnsi="Arial" w:cs="Arial"/>
          <w:color w:val="000000"/>
          <w:szCs w:val="24"/>
          <w:lang w:eastAsia="es-CO"/>
        </w:rPr>
        <w:t xml:space="preserve"> </w:t>
      </w:r>
      <w:r w:rsidR="00A5354D">
        <w:rPr>
          <w:rFonts w:ascii="Arial" w:hAnsi="Arial" w:cs="Arial"/>
          <w:color w:val="000000"/>
          <w:szCs w:val="24"/>
          <w:lang w:eastAsia="es-CO"/>
        </w:rPr>
        <w:t xml:space="preserve">la demandada aceptó que el señor Hernández López había cotizado en los tres (3) años anteriores al fallecimiento 122.05 semanas, </w:t>
      </w:r>
      <w:r w:rsidR="004330F2">
        <w:rPr>
          <w:rFonts w:ascii="Arial" w:hAnsi="Arial" w:cs="Arial"/>
          <w:color w:val="000000"/>
          <w:szCs w:val="24"/>
          <w:lang w:eastAsia="es-CO"/>
        </w:rPr>
        <w:t xml:space="preserve">y se demostró </w:t>
      </w:r>
      <w:r w:rsidR="009A5A8F">
        <w:rPr>
          <w:rFonts w:ascii="Arial" w:hAnsi="Arial" w:cs="Arial"/>
          <w:color w:val="000000"/>
          <w:szCs w:val="24"/>
          <w:lang w:eastAsia="es-CO"/>
        </w:rPr>
        <w:t xml:space="preserve">la </w:t>
      </w:r>
      <w:r w:rsidR="00B1004C">
        <w:rPr>
          <w:rFonts w:ascii="Arial" w:hAnsi="Arial" w:cs="Arial"/>
          <w:color w:val="000000"/>
          <w:szCs w:val="24"/>
          <w:lang w:eastAsia="es-CO"/>
        </w:rPr>
        <w:t xml:space="preserve">dependencia económica </w:t>
      </w:r>
      <w:r w:rsidR="004330F2">
        <w:rPr>
          <w:rFonts w:ascii="Arial" w:hAnsi="Arial" w:cs="Arial"/>
          <w:color w:val="000000"/>
          <w:szCs w:val="24"/>
          <w:lang w:eastAsia="es-CO"/>
        </w:rPr>
        <w:t xml:space="preserve">de los padres </w:t>
      </w:r>
      <w:r w:rsidR="009A5A8F">
        <w:rPr>
          <w:rFonts w:ascii="Arial" w:hAnsi="Arial" w:cs="Arial"/>
          <w:color w:val="000000"/>
          <w:szCs w:val="24"/>
          <w:lang w:eastAsia="es-CO"/>
        </w:rPr>
        <w:t xml:space="preserve">para con el fallecido, </w:t>
      </w:r>
      <w:r w:rsidR="004330F2">
        <w:rPr>
          <w:rFonts w:ascii="Arial" w:hAnsi="Arial" w:cs="Arial"/>
          <w:color w:val="000000"/>
          <w:szCs w:val="24"/>
          <w:lang w:eastAsia="es-CO"/>
        </w:rPr>
        <w:t>con el</w:t>
      </w:r>
      <w:r w:rsidR="00F14155">
        <w:rPr>
          <w:rFonts w:ascii="Arial" w:hAnsi="Arial" w:cs="Arial"/>
          <w:color w:val="000000"/>
          <w:szCs w:val="24"/>
          <w:lang w:eastAsia="es-CO"/>
        </w:rPr>
        <w:t xml:space="preserve"> informe </w:t>
      </w:r>
      <w:r w:rsidR="004330F2">
        <w:rPr>
          <w:rFonts w:ascii="Arial" w:hAnsi="Arial" w:cs="Arial"/>
          <w:color w:val="000000"/>
          <w:szCs w:val="24"/>
          <w:lang w:eastAsia="es-CO"/>
        </w:rPr>
        <w:t xml:space="preserve">adiado </w:t>
      </w:r>
      <w:r w:rsidR="000A3D23">
        <w:rPr>
          <w:rFonts w:ascii="Arial" w:hAnsi="Arial" w:cs="Arial"/>
          <w:color w:val="000000"/>
          <w:szCs w:val="24"/>
          <w:lang w:eastAsia="es-CO"/>
        </w:rPr>
        <w:t xml:space="preserve">el 07-06-2013 que realizó Protección </w:t>
      </w:r>
      <w:proofErr w:type="spellStart"/>
      <w:r w:rsidR="000A3D23">
        <w:rPr>
          <w:rFonts w:ascii="Arial" w:hAnsi="Arial" w:cs="Arial"/>
          <w:color w:val="000000"/>
          <w:szCs w:val="24"/>
          <w:lang w:eastAsia="es-CO"/>
        </w:rPr>
        <w:t>SA</w:t>
      </w:r>
      <w:proofErr w:type="spellEnd"/>
      <w:r w:rsidR="004330F2">
        <w:rPr>
          <w:rFonts w:ascii="Arial" w:hAnsi="Arial" w:cs="Arial"/>
          <w:color w:val="000000"/>
          <w:szCs w:val="24"/>
          <w:lang w:eastAsia="es-CO"/>
        </w:rPr>
        <w:t xml:space="preserve">, que da cuenta de </w:t>
      </w:r>
      <w:r w:rsidR="000A3D23">
        <w:rPr>
          <w:rFonts w:ascii="Arial" w:hAnsi="Arial" w:cs="Arial"/>
          <w:color w:val="000000"/>
          <w:szCs w:val="24"/>
          <w:lang w:eastAsia="es-CO"/>
        </w:rPr>
        <w:t>los gastos familiares de los demandantes</w:t>
      </w:r>
      <w:r w:rsidR="004330F2">
        <w:rPr>
          <w:rFonts w:ascii="Arial" w:hAnsi="Arial" w:cs="Arial"/>
          <w:color w:val="000000"/>
          <w:szCs w:val="24"/>
          <w:lang w:eastAsia="es-CO"/>
        </w:rPr>
        <w:t xml:space="preserve"> </w:t>
      </w:r>
      <w:r w:rsidR="000A3D23">
        <w:rPr>
          <w:rFonts w:ascii="Arial" w:hAnsi="Arial" w:cs="Arial"/>
          <w:color w:val="000000"/>
          <w:szCs w:val="24"/>
          <w:lang w:eastAsia="es-CO"/>
        </w:rPr>
        <w:t>de $4.280.000</w:t>
      </w:r>
      <w:r w:rsidR="004330F2">
        <w:rPr>
          <w:rFonts w:ascii="Arial" w:hAnsi="Arial" w:cs="Arial"/>
          <w:color w:val="000000"/>
          <w:szCs w:val="24"/>
          <w:lang w:eastAsia="es-CO"/>
        </w:rPr>
        <w:t xml:space="preserve"> por concepto de</w:t>
      </w:r>
      <w:r w:rsidR="000A3D23">
        <w:rPr>
          <w:rFonts w:ascii="Arial" w:hAnsi="Arial" w:cs="Arial"/>
          <w:color w:val="000000"/>
          <w:szCs w:val="24"/>
          <w:lang w:eastAsia="es-CO"/>
        </w:rPr>
        <w:t xml:space="preserve"> mercado, arrendamiento, medicamentos de la madre, empleada doméstica por días, servicios domiciliarios, cuota crédito vehículo de la familia y tarjeta de crédito</w:t>
      </w:r>
      <w:r w:rsidR="00A075BB">
        <w:rPr>
          <w:rFonts w:ascii="Arial" w:hAnsi="Arial" w:cs="Arial"/>
          <w:color w:val="000000"/>
          <w:szCs w:val="24"/>
          <w:lang w:eastAsia="es-CO"/>
        </w:rPr>
        <w:t xml:space="preserve"> con sus respectivos soportes</w:t>
      </w:r>
      <w:r w:rsidR="009A5A8F">
        <w:rPr>
          <w:rFonts w:ascii="Arial" w:hAnsi="Arial" w:cs="Arial"/>
          <w:color w:val="000000"/>
          <w:szCs w:val="24"/>
          <w:lang w:eastAsia="es-CO"/>
        </w:rPr>
        <w:t>; como de los ingresos</w:t>
      </w:r>
      <w:r w:rsidR="00A075BB">
        <w:rPr>
          <w:rFonts w:ascii="Arial" w:hAnsi="Arial" w:cs="Arial"/>
          <w:color w:val="000000"/>
          <w:szCs w:val="24"/>
          <w:lang w:eastAsia="es-CO"/>
        </w:rPr>
        <w:t xml:space="preserve"> de $2.000.000,</w:t>
      </w:r>
      <w:r w:rsidR="006C0F75">
        <w:rPr>
          <w:rFonts w:ascii="Arial" w:hAnsi="Arial" w:cs="Arial"/>
          <w:color w:val="000000"/>
          <w:szCs w:val="24"/>
          <w:lang w:eastAsia="es-CO"/>
        </w:rPr>
        <w:t xml:space="preserve"> que aceptó la parte actora;</w:t>
      </w:r>
      <w:r w:rsidR="00A075BB">
        <w:rPr>
          <w:rFonts w:ascii="Arial" w:hAnsi="Arial" w:cs="Arial"/>
          <w:color w:val="000000"/>
          <w:szCs w:val="24"/>
          <w:lang w:eastAsia="es-CO"/>
        </w:rPr>
        <w:t xml:space="preserve"> </w:t>
      </w:r>
      <w:r w:rsidR="009A5A8F">
        <w:rPr>
          <w:rFonts w:ascii="Arial" w:hAnsi="Arial" w:cs="Arial"/>
          <w:color w:val="000000"/>
          <w:szCs w:val="24"/>
          <w:lang w:eastAsia="es-CO"/>
        </w:rPr>
        <w:t xml:space="preserve">de lo que infiere </w:t>
      </w:r>
      <w:r w:rsidR="00A075BB">
        <w:rPr>
          <w:rFonts w:ascii="Arial" w:hAnsi="Arial" w:cs="Arial"/>
          <w:color w:val="000000"/>
          <w:szCs w:val="24"/>
          <w:lang w:eastAsia="es-CO"/>
        </w:rPr>
        <w:t xml:space="preserve">que con </w:t>
      </w:r>
      <w:r w:rsidR="009A5A8F">
        <w:rPr>
          <w:rFonts w:ascii="Arial" w:hAnsi="Arial" w:cs="Arial"/>
          <w:color w:val="000000"/>
          <w:szCs w:val="24"/>
          <w:lang w:eastAsia="es-CO"/>
        </w:rPr>
        <w:t xml:space="preserve">este </w:t>
      </w:r>
      <w:r w:rsidR="00A075BB">
        <w:rPr>
          <w:rFonts w:ascii="Arial" w:hAnsi="Arial" w:cs="Arial"/>
          <w:color w:val="000000"/>
          <w:szCs w:val="24"/>
          <w:lang w:eastAsia="es-CO"/>
        </w:rPr>
        <w:t xml:space="preserve">el señor Hernández </w:t>
      </w:r>
      <w:proofErr w:type="spellStart"/>
      <w:r w:rsidR="00A075BB">
        <w:rPr>
          <w:rFonts w:ascii="Arial" w:hAnsi="Arial" w:cs="Arial"/>
          <w:color w:val="000000"/>
          <w:szCs w:val="24"/>
          <w:lang w:eastAsia="es-CO"/>
        </w:rPr>
        <w:t>Pulgarín</w:t>
      </w:r>
      <w:proofErr w:type="spellEnd"/>
      <w:r w:rsidR="00A075BB">
        <w:rPr>
          <w:rFonts w:ascii="Arial" w:hAnsi="Arial" w:cs="Arial"/>
          <w:color w:val="000000"/>
          <w:szCs w:val="24"/>
          <w:lang w:eastAsia="es-CO"/>
        </w:rPr>
        <w:t xml:space="preserve"> no alcanza</w:t>
      </w:r>
      <w:r w:rsidR="006C0F75">
        <w:rPr>
          <w:rFonts w:ascii="Arial" w:hAnsi="Arial" w:cs="Arial"/>
          <w:color w:val="000000"/>
          <w:szCs w:val="24"/>
          <w:lang w:eastAsia="es-CO"/>
        </w:rPr>
        <w:t>ba</w:t>
      </w:r>
      <w:r w:rsidR="009A5A8F">
        <w:rPr>
          <w:rFonts w:ascii="Arial" w:hAnsi="Arial" w:cs="Arial"/>
          <w:color w:val="000000"/>
          <w:szCs w:val="24"/>
          <w:lang w:eastAsia="es-CO"/>
        </w:rPr>
        <w:t xml:space="preserve"> a </w:t>
      </w:r>
      <w:r w:rsidR="00A075BB">
        <w:rPr>
          <w:rFonts w:ascii="Arial" w:hAnsi="Arial" w:cs="Arial"/>
          <w:color w:val="000000"/>
          <w:szCs w:val="24"/>
          <w:lang w:eastAsia="es-CO"/>
        </w:rPr>
        <w:t>cubrir la totalidad</w:t>
      </w:r>
      <w:r w:rsidR="000A3D23">
        <w:rPr>
          <w:rFonts w:ascii="Arial" w:hAnsi="Arial" w:cs="Arial"/>
          <w:color w:val="000000"/>
          <w:szCs w:val="24"/>
          <w:lang w:eastAsia="es-CO"/>
        </w:rPr>
        <w:t xml:space="preserve"> </w:t>
      </w:r>
      <w:r w:rsidR="00B71A30">
        <w:rPr>
          <w:rFonts w:ascii="Arial" w:hAnsi="Arial" w:cs="Arial"/>
          <w:color w:val="000000"/>
          <w:szCs w:val="24"/>
          <w:lang w:eastAsia="es-CO"/>
        </w:rPr>
        <w:t>de los gastos de la familia y necesariamente requería del auxilio y colaboración de su hijo Mauricio Hernández López</w:t>
      </w:r>
      <w:r w:rsidR="006C0F75">
        <w:rPr>
          <w:rFonts w:ascii="Arial" w:hAnsi="Arial" w:cs="Arial"/>
          <w:color w:val="000000"/>
          <w:szCs w:val="24"/>
          <w:lang w:eastAsia="es-CO"/>
        </w:rPr>
        <w:t xml:space="preserve">, concretamente para el pago del arriendo por </w:t>
      </w:r>
      <w:r w:rsidR="00553898">
        <w:rPr>
          <w:rFonts w:ascii="Arial" w:hAnsi="Arial" w:cs="Arial"/>
          <w:color w:val="000000"/>
          <w:szCs w:val="24"/>
          <w:lang w:eastAsia="es-CO"/>
        </w:rPr>
        <w:t>valor de $650.000,</w:t>
      </w:r>
      <w:r w:rsidR="006C0F75">
        <w:rPr>
          <w:rFonts w:ascii="Arial" w:hAnsi="Arial" w:cs="Arial"/>
          <w:color w:val="000000"/>
          <w:szCs w:val="24"/>
          <w:lang w:eastAsia="es-CO"/>
        </w:rPr>
        <w:t xml:space="preserve"> como se probó con el contrato y </w:t>
      </w:r>
      <w:r w:rsidR="009441DC">
        <w:rPr>
          <w:rFonts w:ascii="Arial" w:hAnsi="Arial" w:cs="Arial"/>
          <w:color w:val="000000"/>
          <w:szCs w:val="24"/>
          <w:lang w:eastAsia="es-CO"/>
        </w:rPr>
        <w:t>recibo de pago</w:t>
      </w:r>
      <w:r w:rsidR="006C0F75">
        <w:rPr>
          <w:rFonts w:ascii="Arial" w:hAnsi="Arial" w:cs="Arial"/>
          <w:color w:val="000000"/>
          <w:szCs w:val="24"/>
          <w:lang w:eastAsia="es-CO"/>
        </w:rPr>
        <w:t xml:space="preserve"> ( folios</w:t>
      </w:r>
      <w:r w:rsidR="009441DC">
        <w:rPr>
          <w:rFonts w:ascii="Arial" w:hAnsi="Arial" w:cs="Arial"/>
          <w:color w:val="000000"/>
          <w:szCs w:val="24"/>
          <w:lang w:eastAsia="es-CO"/>
        </w:rPr>
        <w:t xml:space="preserve"> 107,</w:t>
      </w:r>
      <w:r w:rsidR="006C0F75">
        <w:rPr>
          <w:rFonts w:ascii="Arial" w:hAnsi="Arial" w:cs="Arial"/>
          <w:color w:val="000000"/>
          <w:szCs w:val="24"/>
          <w:lang w:eastAsia="es-CO"/>
        </w:rPr>
        <w:t xml:space="preserve"> 124 a 129); </w:t>
      </w:r>
      <w:r w:rsidR="009441DC">
        <w:rPr>
          <w:rFonts w:ascii="Arial" w:hAnsi="Arial" w:cs="Arial"/>
          <w:color w:val="000000"/>
          <w:szCs w:val="24"/>
          <w:lang w:eastAsia="es-CO"/>
        </w:rPr>
        <w:t xml:space="preserve"> i</w:t>
      </w:r>
      <w:r w:rsidR="00553898">
        <w:rPr>
          <w:rFonts w:ascii="Arial" w:hAnsi="Arial" w:cs="Arial"/>
          <w:color w:val="000000"/>
          <w:szCs w:val="24"/>
          <w:lang w:eastAsia="es-CO"/>
        </w:rPr>
        <w:t>nformación que corrobora</w:t>
      </w:r>
      <w:r w:rsidR="006C0F75">
        <w:rPr>
          <w:rFonts w:ascii="Arial" w:hAnsi="Arial" w:cs="Arial"/>
          <w:color w:val="000000"/>
          <w:szCs w:val="24"/>
          <w:lang w:eastAsia="es-CO"/>
        </w:rPr>
        <w:t xml:space="preserve">n </w:t>
      </w:r>
      <w:r w:rsidR="00553898">
        <w:rPr>
          <w:rFonts w:ascii="Arial" w:hAnsi="Arial" w:cs="Arial"/>
          <w:color w:val="000000"/>
          <w:szCs w:val="24"/>
          <w:lang w:eastAsia="es-CO"/>
        </w:rPr>
        <w:t>los testi</w:t>
      </w:r>
      <w:r w:rsidR="006C0F75">
        <w:rPr>
          <w:rFonts w:ascii="Arial" w:hAnsi="Arial" w:cs="Arial"/>
          <w:color w:val="000000"/>
          <w:szCs w:val="24"/>
          <w:lang w:eastAsia="es-CO"/>
        </w:rPr>
        <w:t xml:space="preserve">gos </w:t>
      </w:r>
      <w:proofErr w:type="spellStart"/>
      <w:r w:rsidR="00553898">
        <w:rPr>
          <w:rFonts w:ascii="Arial" w:hAnsi="Arial" w:cs="Arial"/>
          <w:color w:val="000000"/>
          <w:szCs w:val="24"/>
          <w:lang w:eastAsia="es-CO"/>
        </w:rPr>
        <w:t>Henny</w:t>
      </w:r>
      <w:proofErr w:type="spellEnd"/>
      <w:r w:rsidR="00553898">
        <w:rPr>
          <w:rFonts w:ascii="Arial" w:hAnsi="Arial" w:cs="Arial"/>
          <w:color w:val="000000"/>
          <w:szCs w:val="24"/>
          <w:lang w:eastAsia="es-CO"/>
        </w:rPr>
        <w:t xml:space="preserve"> Teresa Hernández </w:t>
      </w:r>
      <w:proofErr w:type="spellStart"/>
      <w:r w:rsidR="00553898">
        <w:rPr>
          <w:rFonts w:ascii="Arial" w:hAnsi="Arial" w:cs="Arial"/>
          <w:color w:val="000000"/>
          <w:szCs w:val="24"/>
          <w:lang w:eastAsia="es-CO"/>
        </w:rPr>
        <w:t>Pulgar</w:t>
      </w:r>
      <w:r w:rsidR="00AA06E0">
        <w:rPr>
          <w:rFonts w:ascii="Arial" w:hAnsi="Arial" w:cs="Arial"/>
          <w:color w:val="000000"/>
          <w:szCs w:val="24"/>
          <w:lang w:eastAsia="es-CO"/>
        </w:rPr>
        <w:t>ín</w:t>
      </w:r>
      <w:proofErr w:type="spellEnd"/>
      <w:r w:rsidR="00AA06E0">
        <w:rPr>
          <w:rFonts w:ascii="Arial" w:hAnsi="Arial" w:cs="Arial"/>
          <w:color w:val="000000"/>
          <w:szCs w:val="24"/>
          <w:lang w:eastAsia="es-CO"/>
        </w:rPr>
        <w:t xml:space="preserve">, </w:t>
      </w:r>
      <w:r w:rsidR="00553898">
        <w:rPr>
          <w:rFonts w:ascii="Arial" w:hAnsi="Arial" w:cs="Arial"/>
          <w:color w:val="000000"/>
          <w:szCs w:val="24"/>
          <w:lang w:eastAsia="es-CO"/>
        </w:rPr>
        <w:t>Martha Lucía López Osorio</w:t>
      </w:r>
      <w:r w:rsidR="00AA06E0">
        <w:rPr>
          <w:rFonts w:ascii="Arial" w:hAnsi="Arial" w:cs="Arial"/>
          <w:color w:val="000000"/>
          <w:szCs w:val="24"/>
          <w:lang w:eastAsia="es-CO"/>
        </w:rPr>
        <w:t xml:space="preserve"> y Luz Stella Henao </w:t>
      </w:r>
      <w:proofErr w:type="spellStart"/>
      <w:r w:rsidR="00AA06E0">
        <w:rPr>
          <w:rFonts w:ascii="Arial" w:hAnsi="Arial" w:cs="Arial"/>
          <w:color w:val="000000"/>
          <w:szCs w:val="24"/>
          <w:lang w:eastAsia="es-CO"/>
        </w:rPr>
        <w:t>Raigosa</w:t>
      </w:r>
      <w:proofErr w:type="spellEnd"/>
      <w:r w:rsidR="006C0F75">
        <w:rPr>
          <w:rFonts w:ascii="Arial" w:hAnsi="Arial" w:cs="Arial"/>
          <w:color w:val="000000"/>
          <w:szCs w:val="24"/>
          <w:lang w:eastAsia="es-CO"/>
        </w:rPr>
        <w:t xml:space="preserve">. </w:t>
      </w:r>
    </w:p>
    <w:p w:rsidR="00607F9F" w:rsidRDefault="00607F9F" w:rsidP="00026BC6">
      <w:pPr>
        <w:spacing w:line="276" w:lineRule="auto"/>
        <w:jc w:val="both"/>
        <w:rPr>
          <w:rFonts w:ascii="Arial" w:hAnsi="Arial" w:cs="Arial"/>
          <w:szCs w:val="24"/>
        </w:rPr>
      </w:pPr>
    </w:p>
    <w:p w:rsidR="00A2679A" w:rsidRDefault="00C964DB" w:rsidP="00C964DB">
      <w:pPr>
        <w:spacing w:line="276" w:lineRule="auto"/>
        <w:rPr>
          <w:rFonts w:ascii="Arial" w:hAnsi="Arial" w:cs="Arial"/>
          <w:b/>
          <w:szCs w:val="24"/>
        </w:rPr>
      </w:pPr>
      <w:r>
        <w:rPr>
          <w:rFonts w:ascii="Arial" w:hAnsi="Arial" w:cs="Arial"/>
          <w:b/>
          <w:szCs w:val="24"/>
        </w:rPr>
        <w:t xml:space="preserve">3. </w:t>
      </w:r>
      <w:r w:rsidR="00A2679A">
        <w:rPr>
          <w:rFonts w:ascii="Arial" w:hAnsi="Arial" w:cs="Arial"/>
          <w:b/>
          <w:szCs w:val="24"/>
        </w:rPr>
        <w:t>Síntesis del recur</w:t>
      </w:r>
      <w:r w:rsidR="00444317">
        <w:rPr>
          <w:rFonts w:ascii="Arial" w:hAnsi="Arial" w:cs="Arial"/>
          <w:b/>
          <w:szCs w:val="24"/>
        </w:rPr>
        <w:t>s</w:t>
      </w:r>
      <w:r w:rsidR="00A2679A">
        <w:rPr>
          <w:rFonts w:ascii="Arial" w:hAnsi="Arial" w:cs="Arial"/>
          <w:b/>
          <w:szCs w:val="24"/>
        </w:rPr>
        <w:t xml:space="preserve">o de apelación </w:t>
      </w:r>
    </w:p>
    <w:p w:rsidR="00440745" w:rsidRDefault="00440745" w:rsidP="00C964DB">
      <w:pPr>
        <w:spacing w:line="276" w:lineRule="auto"/>
        <w:rPr>
          <w:rFonts w:ascii="Arial" w:hAnsi="Arial" w:cs="Arial"/>
          <w:b/>
          <w:szCs w:val="24"/>
        </w:rPr>
      </w:pPr>
    </w:p>
    <w:p w:rsidR="00D74E5B" w:rsidRDefault="0081766F" w:rsidP="00857BEE">
      <w:pPr>
        <w:shd w:val="clear" w:color="auto" w:fill="FFFFFF"/>
        <w:spacing w:line="276" w:lineRule="auto"/>
        <w:jc w:val="both"/>
        <w:rPr>
          <w:rFonts w:ascii="Arial" w:hAnsi="Arial" w:cs="Arial"/>
          <w:szCs w:val="24"/>
          <w:lang w:eastAsia="es-CO"/>
        </w:rPr>
      </w:pPr>
      <w:r>
        <w:rPr>
          <w:rFonts w:ascii="Arial" w:hAnsi="Arial" w:cs="Arial"/>
          <w:color w:val="000000"/>
          <w:szCs w:val="24"/>
          <w:lang w:eastAsia="es-CO"/>
        </w:rPr>
        <w:t>Al estar inconforme con la</w:t>
      </w:r>
      <w:r w:rsidR="00A2679A" w:rsidRPr="0061484D">
        <w:rPr>
          <w:rFonts w:ascii="Arial" w:hAnsi="Arial" w:cs="Arial"/>
          <w:color w:val="000000"/>
          <w:szCs w:val="24"/>
          <w:lang w:eastAsia="es-CO"/>
        </w:rPr>
        <w:t xml:space="preserve"> decisión</w:t>
      </w:r>
      <w:r>
        <w:rPr>
          <w:rFonts w:ascii="Arial" w:hAnsi="Arial" w:cs="Arial"/>
          <w:color w:val="000000"/>
          <w:szCs w:val="24"/>
          <w:lang w:eastAsia="es-CO"/>
        </w:rPr>
        <w:t xml:space="preserve"> la apeló </w:t>
      </w:r>
      <w:r w:rsidR="00100538">
        <w:rPr>
          <w:rFonts w:ascii="Arial" w:hAnsi="Arial" w:cs="Arial"/>
          <w:color w:val="000000"/>
          <w:szCs w:val="24"/>
          <w:lang w:eastAsia="es-CO"/>
        </w:rPr>
        <w:t>la parte demandada</w:t>
      </w:r>
      <w:r>
        <w:rPr>
          <w:rFonts w:ascii="Arial" w:hAnsi="Arial" w:cs="Arial"/>
          <w:szCs w:val="24"/>
          <w:lang w:eastAsia="es-CO"/>
        </w:rPr>
        <w:t xml:space="preserve"> y expone que no se acreditó </w:t>
      </w:r>
      <w:r w:rsidR="00100538">
        <w:rPr>
          <w:rFonts w:ascii="Arial" w:hAnsi="Arial" w:cs="Arial"/>
          <w:szCs w:val="24"/>
          <w:lang w:eastAsia="es-CO"/>
        </w:rPr>
        <w:t>la dependencia económica</w:t>
      </w:r>
      <w:r>
        <w:rPr>
          <w:rFonts w:ascii="Arial" w:hAnsi="Arial" w:cs="Arial"/>
          <w:szCs w:val="24"/>
          <w:lang w:eastAsia="es-CO"/>
        </w:rPr>
        <w:t>,</w:t>
      </w:r>
      <w:r w:rsidR="00100538">
        <w:rPr>
          <w:rFonts w:ascii="Arial" w:hAnsi="Arial" w:cs="Arial"/>
          <w:szCs w:val="24"/>
          <w:lang w:eastAsia="es-CO"/>
        </w:rPr>
        <w:t xml:space="preserve"> </w:t>
      </w:r>
      <w:r>
        <w:rPr>
          <w:rFonts w:ascii="Arial" w:hAnsi="Arial" w:cs="Arial"/>
          <w:szCs w:val="24"/>
          <w:lang w:eastAsia="es-CO"/>
        </w:rPr>
        <w:t>sin reparar que el hogar de los demandantes est</w:t>
      </w:r>
      <w:r w:rsidR="00603767">
        <w:rPr>
          <w:rFonts w:ascii="Arial" w:hAnsi="Arial" w:cs="Arial"/>
          <w:szCs w:val="24"/>
          <w:lang w:eastAsia="es-CO"/>
        </w:rPr>
        <w:t>á conformado</w:t>
      </w:r>
      <w:r>
        <w:rPr>
          <w:rFonts w:ascii="Arial" w:hAnsi="Arial" w:cs="Arial"/>
          <w:szCs w:val="24"/>
          <w:lang w:eastAsia="es-CO"/>
        </w:rPr>
        <w:t xml:space="preserve"> por 5 personas,</w:t>
      </w:r>
      <w:r w:rsidR="00603767">
        <w:rPr>
          <w:rFonts w:ascii="Arial" w:hAnsi="Arial" w:cs="Arial"/>
          <w:szCs w:val="24"/>
          <w:lang w:eastAsia="es-CO"/>
        </w:rPr>
        <w:t xml:space="preserve"> donde cada uno debe aportar </w:t>
      </w:r>
      <w:r w:rsidR="008C7619">
        <w:rPr>
          <w:rFonts w:ascii="Arial" w:hAnsi="Arial" w:cs="Arial"/>
          <w:szCs w:val="24"/>
          <w:lang w:eastAsia="es-CO"/>
        </w:rPr>
        <w:t>$800.000,</w:t>
      </w:r>
      <w:r w:rsidR="00603767">
        <w:rPr>
          <w:rFonts w:ascii="Arial" w:hAnsi="Arial" w:cs="Arial"/>
          <w:szCs w:val="24"/>
          <w:lang w:eastAsia="es-CO"/>
        </w:rPr>
        <w:t xml:space="preserve"> para asumir los gastos de $4.000.000,</w:t>
      </w:r>
      <w:r w:rsidR="008C7619">
        <w:rPr>
          <w:rFonts w:ascii="Arial" w:hAnsi="Arial" w:cs="Arial"/>
          <w:szCs w:val="24"/>
          <w:lang w:eastAsia="es-CO"/>
        </w:rPr>
        <w:t xml:space="preserve"> </w:t>
      </w:r>
      <w:r w:rsidR="00603767">
        <w:rPr>
          <w:rFonts w:ascii="Arial" w:hAnsi="Arial" w:cs="Arial"/>
          <w:szCs w:val="24"/>
          <w:lang w:eastAsia="es-CO"/>
        </w:rPr>
        <w:t xml:space="preserve">lo que </w:t>
      </w:r>
      <w:r w:rsidR="008C7619">
        <w:rPr>
          <w:rFonts w:ascii="Arial" w:hAnsi="Arial" w:cs="Arial"/>
          <w:szCs w:val="24"/>
          <w:lang w:eastAsia="es-CO"/>
        </w:rPr>
        <w:t>significa</w:t>
      </w:r>
      <w:r w:rsidR="00603767">
        <w:rPr>
          <w:rFonts w:ascii="Arial" w:hAnsi="Arial" w:cs="Arial"/>
          <w:szCs w:val="24"/>
          <w:lang w:eastAsia="es-CO"/>
        </w:rPr>
        <w:t xml:space="preserve"> </w:t>
      </w:r>
      <w:r w:rsidR="008C7619">
        <w:rPr>
          <w:rFonts w:ascii="Arial" w:hAnsi="Arial" w:cs="Arial"/>
          <w:szCs w:val="24"/>
          <w:lang w:eastAsia="es-CO"/>
        </w:rPr>
        <w:t xml:space="preserve">que los padres </w:t>
      </w:r>
      <w:r w:rsidR="004F6D47">
        <w:rPr>
          <w:rFonts w:ascii="Arial" w:hAnsi="Arial" w:cs="Arial"/>
          <w:szCs w:val="24"/>
          <w:lang w:eastAsia="es-CO"/>
        </w:rPr>
        <w:t>debían</w:t>
      </w:r>
      <w:r w:rsidR="008C7619">
        <w:rPr>
          <w:rFonts w:ascii="Arial" w:hAnsi="Arial" w:cs="Arial"/>
          <w:szCs w:val="24"/>
          <w:lang w:eastAsia="es-CO"/>
        </w:rPr>
        <w:t xml:space="preserve"> contribuir con $1.600.000</w:t>
      </w:r>
      <w:r w:rsidR="00603767">
        <w:rPr>
          <w:rFonts w:ascii="Arial" w:hAnsi="Arial" w:cs="Arial"/>
          <w:szCs w:val="24"/>
          <w:lang w:eastAsia="es-CO"/>
        </w:rPr>
        <w:t xml:space="preserve">, lo que podía atender el señor </w:t>
      </w:r>
      <w:r w:rsidR="008C7619">
        <w:rPr>
          <w:rFonts w:ascii="Arial" w:hAnsi="Arial" w:cs="Arial"/>
          <w:szCs w:val="24"/>
          <w:lang w:eastAsia="es-CO"/>
        </w:rPr>
        <w:t>Santiago Libero</w:t>
      </w:r>
      <w:r w:rsidR="00603767">
        <w:rPr>
          <w:rFonts w:ascii="Arial" w:hAnsi="Arial" w:cs="Arial"/>
          <w:szCs w:val="24"/>
          <w:lang w:eastAsia="es-CO"/>
        </w:rPr>
        <w:t xml:space="preserve">, quien tiene ingresos de </w:t>
      </w:r>
      <w:r w:rsidR="008C7619">
        <w:rPr>
          <w:rFonts w:ascii="Arial" w:hAnsi="Arial" w:cs="Arial"/>
          <w:szCs w:val="24"/>
          <w:lang w:eastAsia="es-CO"/>
        </w:rPr>
        <w:t>$2.000.000</w:t>
      </w:r>
      <w:r w:rsidR="004F6D47">
        <w:rPr>
          <w:rFonts w:ascii="Arial" w:hAnsi="Arial" w:cs="Arial"/>
          <w:szCs w:val="24"/>
          <w:lang w:eastAsia="es-CO"/>
        </w:rPr>
        <w:t>,</w:t>
      </w:r>
      <w:r w:rsidR="008C7619">
        <w:rPr>
          <w:rFonts w:ascii="Arial" w:hAnsi="Arial" w:cs="Arial"/>
          <w:szCs w:val="24"/>
          <w:lang w:eastAsia="es-CO"/>
        </w:rPr>
        <w:t xml:space="preserve"> </w:t>
      </w:r>
      <w:r w:rsidR="00603767">
        <w:rPr>
          <w:rFonts w:ascii="Arial" w:hAnsi="Arial" w:cs="Arial"/>
          <w:szCs w:val="24"/>
          <w:lang w:eastAsia="es-CO"/>
        </w:rPr>
        <w:t xml:space="preserve">lo que acredita la </w:t>
      </w:r>
      <w:r w:rsidR="004F6D47">
        <w:rPr>
          <w:rFonts w:ascii="Arial" w:hAnsi="Arial" w:cs="Arial"/>
          <w:szCs w:val="24"/>
          <w:lang w:eastAsia="es-CO"/>
        </w:rPr>
        <w:t>suficiencia económica</w:t>
      </w:r>
      <w:r w:rsidR="00857BEE">
        <w:rPr>
          <w:rFonts w:ascii="Arial" w:hAnsi="Arial" w:cs="Arial"/>
          <w:szCs w:val="24"/>
          <w:lang w:eastAsia="es-CO"/>
        </w:rPr>
        <w:t xml:space="preserve">; máxime que en Colombia el 85% de las apersonas ganan menos de dos (2) salarios mínimos.   </w:t>
      </w:r>
    </w:p>
    <w:p w:rsidR="00D74E5B" w:rsidRDefault="00D74E5B" w:rsidP="00856739">
      <w:pPr>
        <w:shd w:val="clear" w:color="auto" w:fill="FFFFFF"/>
        <w:spacing w:line="276" w:lineRule="auto"/>
        <w:jc w:val="both"/>
        <w:rPr>
          <w:rFonts w:ascii="Arial" w:hAnsi="Arial" w:cs="Arial"/>
          <w:szCs w:val="24"/>
          <w:lang w:eastAsia="es-CO"/>
        </w:rPr>
      </w:pPr>
    </w:p>
    <w:p w:rsidR="004824F4" w:rsidRDefault="00603767" w:rsidP="00857BEE">
      <w:pPr>
        <w:shd w:val="clear" w:color="auto" w:fill="FFFFFF"/>
        <w:spacing w:line="276" w:lineRule="auto"/>
        <w:jc w:val="both"/>
        <w:rPr>
          <w:rFonts w:ascii="Arial" w:hAnsi="Arial" w:cs="Arial"/>
          <w:szCs w:val="24"/>
          <w:lang w:eastAsia="es-CO"/>
        </w:rPr>
      </w:pPr>
      <w:r>
        <w:rPr>
          <w:rFonts w:ascii="Arial" w:hAnsi="Arial" w:cs="Arial"/>
          <w:szCs w:val="24"/>
          <w:lang w:eastAsia="es-CO"/>
        </w:rPr>
        <w:t>Llama la atención el recurrente</w:t>
      </w:r>
      <w:r w:rsidR="00857BEE">
        <w:rPr>
          <w:rFonts w:ascii="Arial" w:hAnsi="Arial" w:cs="Arial"/>
          <w:szCs w:val="24"/>
          <w:lang w:eastAsia="es-CO"/>
        </w:rPr>
        <w:t xml:space="preserve"> que</w:t>
      </w:r>
      <w:r>
        <w:rPr>
          <w:rFonts w:ascii="Arial" w:hAnsi="Arial" w:cs="Arial"/>
          <w:szCs w:val="24"/>
          <w:lang w:eastAsia="es-CO"/>
        </w:rPr>
        <w:t xml:space="preserve"> </w:t>
      </w:r>
      <w:r w:rsidR="00E55A07">
        <w:rPr>
          <w:rFonts w:ascii="Arial" w:hAnsi="Arial" w:cs="Arial"/>
          <w:szCs w:val="24"/>
          <w:lang w:eastAsia="es-CO"/>
        </w:rPr>
        <w:t>dentro de</w:t>
      </w:r>
      <w:r>
        <w:rPr>
          <w:rFonts w:ascii="Arial" w:hAnsi="Arial" w:cs="Arial"/>
          <w:szCs w:val="24"/>
          <w:lang w:eastAsia="es-CO"/>
        </w:rPr>
        <w:t xml:space="preserve"> los gastos del hogar </w:t>
      </w:r>
      <w:r w:rsidR="00E55A07">
        <w:rPr>
          <w:rFonts w:ascii="Arial" w:hAnsi="Arial" w:cs="Arial"/>
          <w:szCs w:val="24"/>
          <w:lang w:eastAsia="es-CO"/>
        </w:rPr>
        <w:t>e</w:t>
      </w:r>
      <w:r>
        <w:rPr>
          <w:rFonts w:ascii="Arial" w:hAnsi="Arial" w:cs="Arial"/>
          <w:szCs w:val="24"/>
          <w:lang w:eastAsia="es-CO"/>
        </w:rPr>
        <w:t>s</w:t>
      </w:r>
      <w:r w:rsidR="00E55A07">
        <w:rPr>
          <w:rFonts w:ascii="Arial" w:hAnsi="Arial" w:cs="Arial"/>
          <w:szCs w:val="24"/>
          <w:lang w:eastAsia="es-CO"/>
        </w:rPr>
        <w:t xml:space="preserve">tá </w:t>
      </w:r>
      <w:r w:rsidR="004F6D47">
        <w:rPr>
          <w:rFonts w:ascii="Arial" w:hAnsi="Arial" w:cs="Arial"/>
          <w:szCs w:val="24"/>
          <w:lang w:eastAsia="es-CO"/>
        </w:rPr>
        <w:t xml:space="preserve">el crédito de un vehículo </w:t>
      </w:r>
      <w:r w:rsidR="00857BEE">
        <w:rPr>
          <w:rFonts w:ascii="Arial" w:hAnsi="Arial" w:cs="Arial"/>
          <w:szCs w:val="24"/>
          <w:lang w:eastAsia="es-CO"/>
        </w:rPr>
        <w:t>a</w:t>
      </w:r>
      <w:r w:rsidR="004F6D47">
        <w:rPr>
          <w:rFonts w:ascii="Arial" w:hAnsi="Arial" w:cs="Arial"/>
          <w:szCs w:val="24"/>
          <w:lang w:eastAsia="es-CO"/>
        </w:rPr>
        <w:t xml:space="preserve"> nombre de Mauricio</w:t>
      </w:r>
      <w:r w:rsidR="00857BEE">
        <w:rPr>
          <w:rFonts w:ascii="Arial" w:hAnsi="Arial" w:cs="Arial"/>
          <w:szCs w:val="24"/>
          <w:lang w:eastAsia="es-CO"/>
        </w:rPr>
        <w:t xml:space="preserve"> </w:t>
      </w:r>
      <w:r w:rsidR="004F6D47">
        <w:rPr>
          <w:rFonts w:ascii="Arial" w:hAnsi="Arial" w:cs="Arial"/>
          <w:szCs w:val="24"/>
          <w:lang w:eastAsia="es-CO"/>
        </w:rPr>
        <w:t>y</w:t>
      </w:r>
      <w:r w:rsidR="00857BEE">
        <w:rPr>
          <w:rFonts w:ascii="Arial" w:hAnsi="Arial" w:cs="Arial"/>
          <w:szCs w:val="24"/>
          <w:lang w:eastAsia="es-CO"/>
        </w:rPr>
        <w:t xml:space="preserve"> un</w:t>
      </w:r>
      <w:r w:rsidR="004F6D47">
        <w:rPr>
          <w:rFonts w:ascii="Arial" w:hAnsi="Arial" w:cs="Arial"/>
          <w:szCs w:val="24"/>
          <w:lang w:eastAsia="es-CO"/>
        </w:rPr>
        <w:t>a tarjeta de crédito, de tal manera que los gastos familiares que correspond</w:t>
      </w:r>
      <w:r w:rsidR="00065552">
        <w:rPr>
          <w:rFonts w:ascii="Arial" w:hAnsi="Arial" w:cs="Arial"/>
          <w:szCs w:val="24"/>
          <w:lang w:eastAsia="es-CO"/>
        </w:rPr>
        <w:t>e</w:t>
      </w:r>
      <w:r w:rsidR="004F6D47">
        <w:rPr>
          <w:rFonts w:ascii="Arial" w:hAnsi="Arial" w:cs="Arial"/>
          <w:szCs w:val="24"/>
          <w:lang w:eastAsia="es-CO"/>
        </w:rPr>
        <w:t xml:space="preserve">n a </w:t>
      </w:r>
      <w:r w:rsidR="00857BEE">
        <w:rPr>
          <w:rFonts w:ascii="Arial" w:hAnsi="Arial" w:cs="Arial"/>
          <w:szCs w:val="24"/>
          <w:lang w:eastAsia="es-CO"/>
        </w:rPr>
        <w:t xml:space="preserve">los actores deben ser </w:t>
      </w:r>
      <w:r w:rsidR="004F6D47">
        <w:rPr>
          <w:rFonts w:ascii="Arial" w:hAnsi="Arial" w:cs="Arial"/>
          <w:szCs w:val="24"/>
          <w:lang w:eastAsia="es-CO"/>
        </w:rPr>
        <w:t>mucho menores a los $800.000</w:t>
      </w:r>
      <w:r w:rsidR="00857BEE">
        <w:rPr>
          <w:rFonts w:ascii="Arial" w:hAnsi="Arial" w:cs="Arial"/>
          <w:szCs w:val="24"/>
          <w:lang w:eastAsia="es-CO"/>
        </w:rPr>
        <w:t xml:space="preserve">.  De otro lado, </w:t>
      </w:r>
      <w:r w:rsidR="00065552">
        <w:rPr>
          <w:rFonts w:ascii="Arial" w:hAnsi="Arial" w:cs="Arial"/>
          <w:szCs w:val="24"/>
          <w:lang w:eastAsia="es-CO"/>
        </w:rPr>
        <w:t xml:space="preserve">para atender todos los gastos, </w:t>
      </w:r>
      <w:r w:rsidR="00857BEE">
        <w:rPr>
          <w:rFonts w:ascii="Arial" w:hAnsi="Arial" w:cs="Arial"/>
          <w:szCs w:val="24"/>
          <w:lang w:eastAsia="es-CO"/>
        </w:rPr>
        <w:t>debe</w:t>
      </w:r>
      <w:r w:rsidR="00065552">
        <w:rPr>
          <w:rFonts w:ascii="Arial" w:hAnsi="Arial" w:cs="Arial"/>
          <w:szCs w:val="24"/>
          <w:lang w:eastAsia="es-CO"/>
        </w:rPr>
        <w:t xml:space="preserve"> contarse con otros </w:t>
      </w:r>
      <w:r w:rsidR="00857BEE">
        <w:rPr>
          <w:rFonts w:ascii="Arial" w:hAnsi="Arial" w:cs="Arial"/>
          <w:szCs w:val="24"/>
          <w:lang w:eastAsia="es-CO"/>
        </w:rPr>
        <w:t>ingresos no reconocidos por e</w:t>
      </w:r>
      <w:r w:rsidR="00065552">
        <w:rPr>
          <w:rFonts w:ascii="Arial" w:hAnsi="Arial" w:cs="Arial"/>
          <w:szCs w:val="24"/>
          <w:lang w:eastAsia="es-CO"/>
        </w:rPr>
        <w:t>l actor</w:t>
      </w:r>
      <w:r w:rsidR="00857BEE">
        <w:rPr>
          <w:rFonts w:ascii="Arial" w:hAnsi="Arial" w:cs="Arial"/>
          <w:szCs w:val="24"/>
          <w:lang w:eastAsia="es-CO"/>
        </w:rPr>
        <w:t xml:space="preserve"> o de los otros dos hermanos del causante</w:t>
      </w:r>
      <w:r w:rsidR="00065552">
        <w:rPr>
          <w:rFonts w:ascii="Arial" w:hAnsi="Arial" w:cs="Arial"/>
          <w:szCs w:val="24"/>
          <w:lang w:eastAsia="es-CO"/>
        </w:rPr>
        <w:t xml:space="preserve">, dado que ascienden a los </w:t>
      </w:r>
      <w:r w:rsidR="00A0218B">
        <w:rPr>
          <w:rFonts w:ascii="Arial" w:hAnsi="Arial" w:cs="Arial"/>
          <w:szCs w:val="24"/>
          <w:lang w:eastAsia="es-CO"/>
        </w:rPr>
        <w:t>$</w:t>
      </w:r>
      <w:r w:rsidR="00065552">
        <w:rPr>
          <w:rFonts w:ascii="Arial" w:hAnsi="Arial" w:cs="Arial"/>
          <w:szCs w:val="24"/>
          <w:lang w:eastAsia="es-CO"/>
        </w:rPr>
        <w:t>4.000.000</w:t>
      </w:r>
      <w:r w:rsidR="004E553A">
        <w:rPr>
          <w:rFonts w:ascii="Arial" w:hAnsi="Arial" w:cs="Arial"/>
          <w:szCs w:val="24"/>
          <w:lang w:eastAsia="es-CO"/>
        </w:rPr>
        <w:t>.</w:t>
      </w:r>
    </w:p>
    <w:p w:rsidR="00620CDC" w:rsidRDefault="00620CDC" w:rsidP="00856739">
      <w:pPr>
        <w:shd w:val="clear" w:color="auto" w:fill="FFFFFF"/>
        <w:spacing w:line="276" w:lineRule="auto"/>
        <w:jc w:val="both"/>
        <w:rPr>
          <w:rFonts w:ascii="Arial" w:hAnsi="Arial" w:cs="Arial"/>
          <w:szCs w:val="24"/>
          <w:lang w:eastAsia="es-CO"/>
        </w:rPr>
      </w:pPr>
    </w:p>
    <w:p w:rsidR="0061484D" w:rsidRPr="002D0D07" w:rsidRDefault="0061484D" w:rsidP="008141B8">
      <w:pPr>
        <w:shd w:val="clear" w:color="auto" w:fill="FFFFFF"/>
        <w:tabs>
          <w:tab w:val="left" w:pos="5197"/>
        </w:tabs>
        <w:spacing w:line="276" w:lineRule="auto"/>
        <w:jc w:val="center"/>
        <w:rPr>
          <w:rFonts w:ascii="Arial" w:hAnsi="Arial" w:cs="Arial"/>
          <w:b/>
          <w:szCs w:val="24"/>
        </w:rPr>
      </w:pPr>
      <w:r w:rsidRPr="002D0D07">
        <w:rPr>
          <w:rFonts w:ascii="Arial" w:hAnsi="Arial" w:cs="Arial"/>
          <w:b/>
          <w:szCs w:val="24"/>
        </w:rPr>
        <w:t>CONSIDERACIONES</w:t>
      </w:r>
    </w:p>
    <w:p w:rsidR="00226D5F" w:rsidRDefault="008141B8" w:rsidP="002D0D07">
      <w:pPr>
        <w:shd w:val="clear" w:color="auto" w:fill="FFFFFF"/>
        <w:tabs>
          <w:tab w:val="left" w:pos="5197"/>
        </w:tabs>
        <w:spacing w:line="276" w:lineRule="auto"/>
        <w:jc w:val="both"/>
        <w:rPr>
          <w:rFonts w:ascii="Arial" w:hAnsi="Arial" w:cs="Arial"/>
          <w:b/>
          <w:szCs w:val="24"/>
        </w:rPr>
      </w:pPr>
      <w:r>
        <w:rPr>
          <w:rFonts w:ascii="Arial" w:hAnsi="Arial" w:cs="Arial"/>
          <w:b/>
          <w:szCs w:val="24"/>
        </w:rPr>
        <w:t>1. P</w:t>
      </w:r>
      <w:r w:rsidR="00226D5F" w:rsidRPr="009740CF">
        <w:rPr>
          <w:rFonts w:ascii="Arial" w:hAnsi="Arial" w:cs="Arial"/>
          <w:b/>
          <w:szCs w:val="24"/>
        </w:rPr>
        <w:t>roblema jurídico</w:t>
      </w:r>
    </w:p>
    <w:p w:rsidR="00786AC3" w:rsidRPr="0061484D" w:rsidRDefault="00786AC3" w:rsidP="002D0D07">
      <w:pPr>
        <w:shd w:val="clear" w:color="auto" w:fill="FFFFFF"/>
        <w:tabs>
          <w:tab w:val="left" w:pos="5197"/>
        </w:tabs>
        <w:spacing w:line="276" w:lineRule="auto"/>
        <w:jc w:val="both"/>
        <w:rPr>
          <w:rFonts w:ascii="Arial" w:hAnsi="Arial" w:cs="Arial"/>
          <w:szCs w:val="24"/>
        </w:rPr>
      </w:pPr>
    </w:p>
    <w:p w:rsidR="006F4188" w:rsidRPr="006F4188" w:rsidRDefault="008141B8" w:rsidP="006F4188">
      <w:pPr>
        <w:shd w:val="clear" w:color="auto" w:fill="FFFFFF"/>
        <w:tabs>
          <w:tab w:val="left" w:pos="5197"/>
        </w:tabs>
        <w:spacing w:line="276" w:lineRule="auto"/>
        <w:jc w:val="both"/>
        <w:rPr>
          <w:rFonts w:ascii="Arial" w:hAnsi="Arial" w:cs="Arial"/>
          <w:color w:val="000000"/>
          <w:szCs w:val="24"/>
          <w:lang w:eastAsia="es-CO"/>
        </w:rPr>
      </w:pPr>
      <w:r w:rsidRPr="004B0EB0">
        <w:rPr>
          <w:rFonts w:ascii="Arial" w:hAnsi="Arial" w:cs="Arial"/>
          <w:szCs w:val="24"/>
        </w:rPr>
        <w:t xml:space="preserve">De acuerdo con lo anterior, la Sala </w:t>
      </w:r>
      <w:r w:rsidR="00F34105">
        <w:rPr>
          <w:rFonts w:ascii="Arial" w:hAnsi="Arial" w:cs="Arial"/>
          <w:szCs w:val="24"/>
        </w:rPr>
        <w:t xml:space="preserve">plantea el siguiente </w:t>
      </w:r>
      <w:r w:rsidR="00B132EE">
        <w:rPr>
          <w:rFonts w:ascii="Arial" w:hAnsi="Arial" w:cs="Arial"/>
          <w:szCs w:val="24"/>
        </w:rPr>
        <w:t>interrogante</w:t>
      </w:r>
      <w:r w:rsidR="006F4188" w:rsidRPr="006F4188">
        <w:rPr>
          <w:rFonts w:ascii="Arial" w:hAnsi="Arial" w:cs="Arial"/>
          <w:color w:val="000000"/>
          <w:szCs w:val="24"/>
          <w:lang w:eastAsia="es-CO"/>
        </w:rPr>
        <w:t>:</w:t>
      </w:r>
    </w:p>
    <w:p w:rsidR="00F34105" w:rsidRPr="00F34105" w:rsidRDefault="00F34105" w:rsidP="00F34105">
      <w:pPr>
        <w:spacing w:line="276" w:lineRule="auto"/>
        <w:contextualSpacing/>
        <w:jc w:val="both"/>
        <w:rPr>
          <w:rFonts w:ascii="Arial" w:eastAsiaTheme="minorHAnsi" w:hAnsi="Arial" w:cs="Arial"/>
          <w:iCs/>
          <w:szCs w:val="24"/>
        </w:rPr>
      </w:pPr>
      <w:r w:rsidRPr="00F34105">
        <w:rPr>
          <w:rFonts w:ascii="Arial" w:eastAsiaTheme="minorHAnsi" w:hAnsi="Arial" w:cs="Arial"/>
          <w:iCs/>
          <w:szCs w:val="24"/>
        </w:rPr>
        <w:lastRenderedPageBreak/>
        <w:t>¿</w:t>
      </w:r>
      <w:r w:rsidR="00772115">
        <w:rPr>
          <w:rFonts w:ascii="Arial" w:eastAsiaTheme="minorHAnsi" w:hAnsi="Arial" w:cs="Arial"/>
          <w:iCs/>
          <w:szCs w:val="24"/>
        </w:rPr>
        <w:t>Logr</w:t>
      </w:r>
      <w:r w:rsidR="00B132EE">
        <w:rPr>
          <w:rFonts w:ascii="Arial" w:eastAsiaTheme="minorHAnsi" w:hAnsi="Arial" w:cs="Arial"/>
          <w:iCs/>
          <w:szCs w:val="24"/>
        </w:rPr>
        <w:t>ó</w:t>
      </w:r>
      <w:r w:rsidR="00772115">
        <w:rPr>
          <w:rFonts w:ascii="Arial" w:eastAsiaTheme="minorHAnsi" w:hAnsi="Arial" w:cs="Arial"/>
          <w:iCs/>
          <w:szCs w:val="24"/>
        </w:rPr>
        <w:t xml:space="preserve"> </w:t>
      </w:r>
      <w:r w:rsidRPr="00F34105">
        <w:rPr>
          <w:rFonts w:ascii="Arial" w:eastAsiaTheme="minorHAnsi" w:hAnsi="Arial" w:cs="Arial"/>
          <w:iCs/>
          <w:szCs w:val="24"/>
        </w:rPr>
        <w:t>l</w:t>
      </w:r>
      <w:r w:rsidR="00B132EE">
        <w:rPr>
          <w:rFonts w:ascii="Arial" w:eastAsiaTheme="minorHAnsi" w:hAnsi="Arial" w:cs="Arial"/>
          <w:iCs/>
          <w:szCs w:val="24"/>
        </w:rPr>
        <w:t>a parte</w:t>
      </w:r>
      <w:r w:rsidRPr="00F34105">
        <w:rPr>
          <w:rFonts w:ascii="Arial" w:eastAsiaTheme="minorHAnsi" w:hAnsi="Arial" w:cs="Arial"/>
          <w:iCs/>
          <w:szCs w:val="24"/>
        </w:rPr>
        <w:t xml:space="preserve"> demandante cumplir con la carga probatoria de demostrar que ostentaba</w:t>
      </w:r>
      <w:r w:rsidR="00772115">
        <w:rPr>
          <w:rFonts w:ascii="Arial" w:eastAsiaTheme="minorHAnsi" w:hAnsi="Arial" w:cs="Arial"/>
          <w:iCs/>
          <w:szCs w:val="24"/>
        </w:rPr>
        <w:t>n</w:t>
      </w:r>
      <w:r w:rsidRPr="00F34105">
        <w:rPr>
          <w:rFonts w:ascii="Arial" w:eastAsiaTheme="minorHAnsi" w:hAnsi="Arial" w:cs="Arial"/>
          <w:iCs/>
          <w:szCs w:val="24"/>
        </w:rPr>
        <w:t xml:space="preserve"> la calidad de beneficiario</w:t>
      </w:r>
      <w:r w:rsidR="00772115">
        <w:rPr>
          <w:rFonts w:ascii="Arial" w:eastAsiaTheme="minorHAnsi" w:hAnsi="Arial" w:cs="Arial"/>
          <w:iCs/>
          <w:szCs w:val="24"/>
        </w:rPr>
        <w:t>s</w:t>
      </w:r>
      <w:r w:rsidRPr="00F34105">
        <w:rPr>
          <w:rFonts w:ascii="Arial" w:eastAsiaTheme="minorHAnsi" w:hAnsi="Arial" w:cs="Arial"/>
          <w:iCs/>
          <w:szCs w:val="24"/>
        </w:rPr>
        <w:t xml:space="preserve"> de la pensión de sobrevivientes causada por el deceso de su hijo </w:t>
      </w:r>
      <w:r>
        <w:rPr>
          <w:rFonts w:ascii="Arial" w:eastAsiaTheme="minorHAnsi" w:hAnsi="Arial" w:cs="Arial"/>
          <w:iCs/>
          <w:szCs w:val="24"/>
        </w:rPr>
        <w:t>Mauricio Hernández López</w:t>
      </w:r>
      <w:r w:rsidRPr="00F34105">
        <w:rPr>
          <w:rFonts w:ascii="Arial" w:eastAsiaTheme="minorHAnsi" w:hAnsi="Arial" w:cs="Arial"/>
          <w:iCs/>
          <w:szCs w:val="24"/>
        </w:rPr>
        <w:t>?</w:t>
      </w:r>
    </w:p>
    <w:p w:rsidR="00A0218B" w:rsidRDefault="00A0218B" w:rsidP="00385D77">
      <w:pPr>
        <w:pStyle w:val="Corpsdetexte"/>
        <w:spacing w:line="276" w:lineRule="auto"/>
        <w:contextualSpacing/>
        <w:rPr>
          <w:b/>
          <w:iCs/>
          <w:szCs w:val="24"/>
        </w:rPr>
      </w:pPr>
    </w:p>
    <w:p w:rsidR="00057890" w:rsidRDefault="006F4188" w:rsidP="00385D77">
      <w:pPr>
        <w:pStyle w:val="Corpsdetexte"/>
        <w:spacing w:line="276" w:lineRule="auto"/>
        <w:contextualSpacing/>
        <w:rPr>
          <w:b/>
          <w:iCs/>
          <w:szCs w:val="24"/>
        </w:rPr>
      </w:pPr>
      <w:r>
        <w:rPr>
          <w:b/>
          <w:iCs/>
          <w:szCs w:val="24"/>
        </w:rPr>
        <w:t>2. Solución al</w:t>
      </w:r>
      <w:r w:rsidR="00057890">
        <w:rPr>
          <w:b/>
          <w:iCs/>
          <w:szCs w:val="24"/>
        </w:rPr>
        <w:t xml:space="preserve"> interrogante</w:t>
      </w:r>
      <w:r>
        <w:rPr>
          <w:b/>
          <w:iCs/>
          <w:szCs w:val="24"/>
        </w:rPr>
        <w:t xml:space="preserve"> planteado</w:t>
      </w:r>
    </w:p>
    <w:p w:rsidR="00057890" w:rsidRDefault="00057890" w:rsidP="00385D77">
      <w:pPr>
        <w:pStyle w:val="Corpsdetexte"/>
        <w:spacing w:line="276" w:lineRule="auto"/>
        <w:contextualSpacing/>
        <w:rPr>
          <w:b/>
          <w:iCs/>
          <w:szCs w:val="24"/>
        </w:rPr>
      </w:pPr>
    </w:p>
    <w:p w:rsidR="006F4188" w:rsidRPr="006F4188" w:rsidRDefault="006F4188" w:rsidP="006F4188">
      <w:pPr>
        <w:spacing w:line="276" w:lineRule="auto"/>
        <w:jc w:val="both"/>
        <w:rPr>
          <w:rFonts w:ascii="Arial" w:hAnsi="Arial"/>
          <w:szCs w:val="24"/>
        </w:rPr>
      </w:pPr>
      <w:r w:rsidRPr="006F4188">
        <w:rPr>
          <w:rFonts w:ascii="Arial" w:hAnsi="Arial"/>
          <w:szCs w:val="24"/>
        </w:rPr>
        <w:t xml:space="preserve">Sea lo primero advertir, que dentro del presente proceso no se encuentra en discusión el deceso del señor </w:t>
      </w:r>
      <w:r w:rsidR="0041651D">
        <w:rPr>
          <w:rFonts w:ascii="Arial" w:hAnsi="Arial"/>
          <w:szCs w:val="24"/>
        </w:rPr>
        <w:t>Mauricio Hernández López</w:t>
      </w:r>
      <w:r w:rsidRPr="006F4188">
        <w:rPr>
          <w:rFonts w:ascii="Arial" w:hAnsi="Arial"/>
          <w:szCs w:val="24"/>
        </w:rPr>
        <w:t>, porque así se advierte del registro civil de defunción</w:t>
      </w:r>
      <w:r w:rsidR="00C54BF3">
        <w:rPr>
          <w:rFonts w:ascii="Arial" w:hAnsi="Arial"/>
          <w:szCs w:val="24"/>
        </w:rPr>
        <w:t xml:space="preserve"> </w:t>
      </w:r>
      <w:r w:rsidRPr="006F4188">
        <w:rPr>
          <w:rFonts w:ascii="Arial" w:hAnsi="Arial"/>
          <w:szCs w:val="24"/>
        </w:rPr>
        <w:t xml:space="preserve"> </w:t>
      </w:r>
      <w:r w:rsidR="0041651D">
        <w:rPr>
          <w:rFonts w:ascii="Arial" w:hAnsi="Arial"/>
          <w:szCs w:val="24"/>
        </w:rPr>
        <w:t>visible a folio 23</w:t>
      </w:r>
      <w:r w:rsidRPr="006F4188">
        <w:rPr>
          <w:rFonts w:ascii="Arial" w:hAnsi="Arial"/>
          <w:szCs w:val="24"/>
        </w:rPr>
        <w:t xml:space="preserve"> del cuaderno de primera instancia, así como que este dejó causado el derecho para que sus posibles beneficiarios accedieran a la pensión de sobrevivientes, toda vez que dentro de los 3 años anteriores a su muerte logró </w:t>
      </w:r>
      <w:r w:rsidR="00C54BF3">
        <w:rPr>
          <w:rFonts w:ascii="Arial" w:hAnsi="Arial"/>
          <w:szCs w:val="24"/>
        </w:rPr>
        <w:t>cotizar</w:t>
      </w:r>
      <w:r w:rsidRPr="006F4188">
        <w:rPr>
          <w:rFonts w:ascii="Arial" w:hAnsi="Arial"/>
          <w:szCs w:val="24"/>
        </w:rPr>
        <w:t xml:space="preserve"> </w:t>
      </w:r>
      <w:r w:rsidR="0041651D">
        <w:rPr>
          <w:rFonts w:ascii="Arial" w:hAnsi="Arial"/>
          <w:szCs w:val="24"/>
        </w:rPr>
        <w:t xml:space="preserve">122.05 </w:t>
      </w:r>
      <w:r w:rsidRPr="006F4188">
        <w:rPr>
          <w:rFonts w:ascii="Arial" w:hAnsi="Arial"/>
          <w:szCs w:val="24"/>
        </w:rPr>
        <w:t xml:space="preserve">semanas, tal y como lo reconoce la AFP demandada </w:t>
      </w:r>
      <w:r w:rsidR="00E4748D">
        <w:rPr>
          <w:rFonts w:ascii="Arial" w:hAnsi="Arial"/>
          <w:szCs w:val="24"/>
        </w:rPr>
        <w:t>(</w:t>
      </w:r>
      <w:proofErr w:type="spellStart"/>
      <w:r w:rsidR="00E4748D">
        <w:rPr>
          <w:rFonts w:ascii="Arial" w:hAnsi="Arial"/>
          <w:szCs w:val="24"/>
        </w:rPr>
        <w:t>fl.57</w:t>
      </w:r>
      <w:proofErr w:type="spellEnd"/>
      <w:r w:rsidR="00E4748D">
        <w:rPr>
          <w:rFonts w:ascii="Arial" w:hAnsi="Arial"/>
          <w:szCs w:val="24"/>
        </w:rPr>
        <w:t xml:space="preserve">) </w:t>
      </w:r>
      <w:r w:rsidRPr="006F4188">
        <w:rPr>
          <w:rFonts w:ascii="Arial" w:hAnsi="Arial"/>
          <w:szCs w:val="24"/>
        </w:rPr>
        <w:t>y se extrae de la información laboral d</w:t>
      </w:r>
      <w:r w:rsidR="00E4748D">
        <w:rPr>
          <w:rFonts w:ascii="Arial" w:hAnsi="Arial"/>
          <w:szCs w:val="24"/>
        </w:rPr>
        <w:t>el afiliado, visible a folios 151</w:t>
      </w:r>
      <w:r w:rsidRPr="006F4188">
        <w:rPr>
          <w:rFonts w:ascii="Arial" w:hAnsi="Arial"/>
          <w:szCs w:val="24"/>
        </w:rPr>
        <w:t xml:space="preserve"> y s.s. </w:t>
      </w:r>
      <w:r w:rsidRPr="006F4188">
        <w:rPr>
          <w:rFonts w:ascii="Arial" w:hAnsi="Arial"/>
          <w:i/>
          <w:szCs w:val="24"/>
        </w:rPr>
        <w:t>ibídem.</w:t>
      </w:r>
    </w:p>
    <w:p w:rsidR="006F4188" w:rsidRPr="006F4188" w:rsidRDefault="006F4188" w:rsidP="006F4188">
      <w:pPr>
        <w:spacing w:line="276" w:lineRule="auto"/>
        <w:contextualSpacing/>
        <w:jc w:val="both"/>
        <w:rPr>
          <w:rFonts w:ascii="Arial" w:eastAsiaTheme="minorHAnsi" w:hAnsi="Arial" w:cs="Arial"/>
          <w:iCs/>
          <w:szCs w:val="24"/>
        </w:rPr>
      </w:pPr>
    </w:p>
    <w:p w:rsidR="006F4188" w:rsidRDefault="006F4188" w:rsidP="006F4188">
      <w:pPr>
        <w:spacing w:line="276" w:lineRule="auto"/>
        <w:jc w:val="both"/>
        <w:rPr>
          <w:rFonts w:ascii="Arial" w:hAnsi="Arial"/>
          <w:szCs w:val="24"/>
        </w:rPr>
      </w:pPr>
      <w:r w:rsidRPr="006F4188">
        <w:rPr>
          <w:rFonts w:ascii="Arial" w:hAnsi="Arial"/>
          <w:szCs w:val="24"/>
        </w:rPr>
        <w:t xml:space="preserve">Conforme lo anterior y al objeto de la apelación, la controversia se limita a determinar si </w:t>
      </w:r>
      <w:r w:rsidR="00E4748D">
        <w:rPr>
          <w:rFonts w:ascii="Arial" w:hAnsi="Arial"/>
          <w:szCs w:val="24"/>
        </w:rPr>
        <w:t>los</w:t>
      </w:r>
      <w:r w:rsidRPr="006F4188">
        <w:rPr>
          <w:rFonts w:ascii="Arial" w:hAnsi="Arial"/>
          <w:szCs w:val="24"/>
        </w:rPr>
        <w:t xml:space="preserve"> demandante</w:t>
      </w:r>
      <w:r w:rsidR="00E4748D">
        <w:rPr>
          <w:rFonts w:ascii="Arial" w:hAnsi="Arial"/>
          <w:szCs w:val="24"/>
        </w:rPr>
        <w:t>s</w:t>
      </w:r>
      <w:r w:rsidRPr="006F4188">
        <w:rPr>
          <w:rFonts w:ascii="Arial" w:hAnsi="Arial"/>
          <w:szCs w:val="24"/>
        </w:rPr>
        <w:t xml:space="preserve"> dependía</w:t>
      </w:r>
      <w:r w:rsidR="00E4748D">
        <w:rPr>
          <w:rFonts w:ascii="Arial" w:hAnsi="Arial"/>
          <w:szCs w:val="24"/>
        </w:rPr>
        <w:t>n</w:t>
      </w:r>
      <w:r w:rsidRPr="006F4188">
        <w:rPr>
          <w:rFonts w:ascii="Arial" w:hAnsi="Arial"/>
          <w:szCs w:val="24"/>
        </w:rPr>
        <w:t xml:space="preserve"> económicamente del causante. </w:t>
      </w:r>
    </w:p>
    <w:p w:rsidR="00772115" w:rsidRDefault="00772115" w:rsidP="006F4188">
      <w:pPr>
        <w:spacing w:line="276" w:lineRule="auto"/>
        <w:jc w:val="both"/>
        <w:rPr>
          <w:rFonts w:ascii="Arial" w:hAnsi="Arial"/>
          <w:szCs w:val="24"/>
        </w:rPr>
      </w:pPr>
    </w:p>
    <w:p w:rsidR="00B8518E" w:rsidRPr="00FF4413" w:rsidRDefault="00B8518E" w:rsidP="00B8518E">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szCs w:val="24"/>
        </w:rPr>
        <w:t>2</w:t>
      </w:r>
      <w:r w:rsidR="00057890">
        <w:rPr>
          <w:rFonts w:ascii="Arial" w:hAnsi="Arial" w:cs="Arial"/>
          <w:b/>
          <w:szCs w:val="24"/>
        </w:rPr>
        <w:t xml:space="preserve">.1 </w:t>
      </w:r>
      <w:r>
        <w:rPr>
          <w:rFonts w:ascii="Arial" w:hAnsi="Arial" w:cs="Arial"/>
          <w:b/>
          <w:szCs w:val="24"/>
        </w:rPr>
        <w:t>Pensión de sobrevivientes</w:t>
      </w:r>
    </w:p>
    <w:p w:rsidR="00E835F6" w:rsidRDefault="00E835F6" w:rsidP="00B8518E">
      <w:pPr>
        <w:suppressAutoHyphens/>
        <w:spacing w:line="276" w:lineRule="auto"/>
        <w:jc w:val="both"/>
        <w:rPr>
          <w:rFonts w:ascii="Arial" w:hAnsi="Arial" w:cs="Arial"/>
          <w:b/>
          <w:szCs w:val="24"/>
        </w:rPr>
      </w:pPr>
    </w:p>
    <w:p w:rsidR="00B8518E" w:rsidRDefault="00B8518E" w:rsidP="00B8518E">
      <w:pPr>
        <w:suppressAutoHyphens/>
        <w:spacing w:line="276" w:lineRule="auto"/>
        <w:jc w:val="both"/>
        <w:rPr>
          <w:rFonts w:ascii="Arial" w:hAnsi="Arial" w:cs="Arial"/>
          <w:b/>
          <w:szCs w:val="24"/>
        </w:rPr>
      </w:pPr>
      <w:r>
        <w:rPr>
          <w:rFonts w:ascii="Arial" w:hAnsi="Arial" w:cs="Arial"/>
          <w:b/>
          <w:szCs w:val="24"/>
        </w:rPr>
        <w:t>2.1</w:t>
      </w:r>
      <w:r w:rsidR="00057890">
        <w:rPr>
          <w:rFonts w:ascii="Arial" w:hAnsi="Arial" w:cs="Arial"/>
          <w:b/>
          <w:szCs w:val="24"/>
        </w:rPr>
        <w:t xml:space="preserve">.1 </w:t>
      </w:r>
      <w:r w:rsidR="00551B9A">
        <w:rPr>
          <w:rFonts w:ascii="Arial" w:hAnsi="Arial" w:cs="Arial"/>
          <w:b/>
          <w:szCs w:val="24"/>
        </w:rPr>
        <w:t>Fundamento Jurídico</w:t>
      </w:r>
    </w:p>
    <w:p w:rsidR="00B8518E" w:rsidRDefault="00B8518E" w:rsidP="00B8518E">
      <w:pPr>
        <w:suppressAutoHyphens/>
        <w:spacing w:line="276" w:lineRule="auto"/>
        <w:jc w:val="both"/>
        <w:rPr>
          <w:rFonts w:ascii="Arial" w:hAnsi="Arial" w:cs="Arial"/>
          <w:b/>
          <w:szCs w:val="24"/>
        </w:rPr>
      </w:pPr>
    </w:p>
    <w:p w:rsidR="004602DA" w:rsidRPr="00F44D19" w:rsidRDefault="00EA7B80" w:rsidP="004602DA">
      <w:pPr>
        <w:widowControl w:val="0"/>
        <w:autoSpaceDE w:val="0"/>
        <w:autoSpaceDN w:val="0"/>
        <w:adjustRightInd w:val="0"/>
        <w:spacing w:line="276" w:lineRule="auto"/>
        <w:contextualSpacing/>
        <w:jc w:val="both"/>
        <w:rPr>
          <w:rFonts w:ascii="Arial" w:hAnsi="Arial" w:cs="Arial"/>
          <w:szCs w:val="24"/>
        </w:rPr>
      </w:pPr>
      <w:r w:rsidRPr="00EA7B80">
        <w:rPr>
          <w:rFonts w:ascii="Zurich Ex BT" w:hAnsi="Zurich Ex BT" w:cs="Tahoma"/>
          <w:bCs/>
          <w:szCs w:val="24"/>
        </w:rPr>
        <w:t>Al tenor del artículo 12</w:t>
      </w:r>
      <w:r w:rsidRPr="00EA7B80">
        <w:rPr>
          <w:rFonts w:ascii="Arial" w:hAnsi="Arial" w:cs="Arial"/>
          <w:szCs w:val="24"/>
        </w:rPr>
        <w:t xml:space="preserve"> de la Ley 797 de 2003</w:t>
      </w:r>
      <w:r w:rsidRPr="00EA7B80">
        <w:rPr>
          <w:rFonts w:ascii="Zurich Ex BT" w:hAnsi="Zurich Ex BT" w:cs="Tahoma"/>
          <w:bCs/>
          <w:szCs w:val="24"/>
        </w:rPr>
        <w:t xml:space="preserve">, </w:t>
      </w:r>
      <w:r w:rsidRPr="00EA7B80">
        <w:rPr>
          <w:rFonts w:ascii="Arial" w:hAnsi="Arial" w:cs="Arial"/>
          <w:szCs w:val="24"/>
        </w:rPr>
        <w:t xml:space="preserve">teniendo en cuenta la fecha del fallecimiento del señor </w:t>
      </w:r>
      <w:r w:rsidR="00CB39B8">
        <w:rPr>
          <w:rFonts w:ascii="Arial" w:hAnsi="Arial" w:cs="Arial"/>
          <w:szCs w:val="24"/>
        </w:rPr>
        <w:t>Hernández López (16-01-2013</w:t>
      </w:r>
      <w:r w:rsidRPr="00EA7B80">
        <w:rPr>
          <w:rFonts w:ascii="Arial" w:hAnsi="Arial" w:cs="Arial"/>
          <w:szCs w:val="24"/>
        </w:rPr>
        <w:t>), se requ</w:t>
      </w:r>
      <w:r w:rsidR="00C54BF3">
        <w:rPr>
          <w:rFonts w:ascii="Arial" w:hAnsi="Arial" w:cs="Arial"/>
          <w:szCs w:val="24"/>
        </w:rPr>
        <w:t>iere</w:t>
      </w:r>
      <w:r w:rsidRPr="00EA7B80">
        <w:rPr>
          <w:rFonts w:ascii="Arial" w:hAnsi="Arial" w:cs="Arial"/>
          <w:szCs w:val="24"/>
        </w:rPr>
        <w:t xml:space="preserve"> para los afiliados al sistema de seguridad social, haber cotizado 50 semanas dentro de los tres últimos años inmediatamente anteriores al fallecimiento</w:t>
      </w:r>
      <w:r w:rsidR="004602DA">
        <w:rPr>
          <w:rFonts w:ascii="Arial" w:hAnsi="Arial" w:cs="Arial"/>
          <w:szCs w:val="24"/>
        </w:rPr>
        <w:t xml:space="preserve">, </w:t>
      </w:r>
      <w:r w:rsidR="004602DA" w:rsidRPr="00F44D19">
        <w:rPr>
          <w:rFonts w:ascii="Arial" w:hAnsi="Arial" w:cs="Arial"/>
          <w:szCs w:val="24"/>
        </w:rPr>
        <w:t xml:space="preserve">requisito que como se indicó en precedencia, se encuentra satisfecho con suficiencia. </w:t>
      </w:r>
    </w:p>
    <w:p w:rsidR="004602DA" w:rsidRPr="00F44D19" w:rsidRDefault="004602DA" w:rsidP="004602DA">
      <w:pPr>
        <w:widowControl w:val="0"/>
        <w:autoSpaceDE w:val="0"/>
        <w:autoSpaceDN w:val="0"/>
        <w:adjustRightInd w:val="0"/>
        <w:spacing w:line="276" w:lineRule="auto"/>
        <w:contextualSpacing/>
        <w:jc w:val="both"/>
        <w:rPr>
          <w:rFonts w:ascii="Arial" w:hAnsi="Arial" w:cs="Arial"/>
          <w:szCs w:val="24"/>
        </w:rPr>
      </w:pPr>
    </w:p>
    <w:p w:rsidR="0080634C" w:rsidRDefault="00EA7B80" w:rsidP="0080634C">
      <w:pPr>
        <w:widowControl w:val="0"/>
        <w:autoSpaceDE w:val="0"/>
        <w:autoSpaceDN w:val="0"/>
        <w:adjustRightInd w:val="0"/>
        <w:spacing w:line="276" w:lineRule="auto"/>
        <w:contextualSpacing/>
        <w:jc w:val="both"/>
        <w:rPr>
          <w:rFonts w:ascii="Arial" w:hAnsi="Arial" w:cs="Arial"/>
          <w:i/>
          <w:szCs w:val="24"/>
        </w:rPr>
      </w:pPr>
      <w:r>
        <w:rPr>
          <w:rFonts w:ascii="Arial" w:hAnsi="Arial" w:cs="Arial"/>
          <w:szCs w:val="24"/>
        </w:rPr>
        <w:t xml:space="preserve">Adicional a lo dicho y conforme al artículo 47 </w:t>
      </w:r>
      <w:r>
        <w:rPr>
          <w:rFonts w:ascii="Arial" w:hAnsi="Arial" w:cs="Arial"/>
          <w:i/>
          <w:szCs w:val="24"/>
        </w:rPr>
        <w:t>ibídem</w:t>
      </w:r>
      <w:r>
        <w:rPr>
          <w:rFonts w:ascii="Arial" w:hAnsi="Arial" w:cs="Arial"/>
          <w:szCs w:val="24"/>
        </w:rPr>
        <w:t>,</w:t>
      </w:r>
      <w:r w:rsidRPr="00AC486E">
        <w:rPr>
          <w:rFonts w:ascii="Arial" w:hAnsi="Arial" w:cs="Arial"/>
          <w:szCs w:val="24"/>
        </w:rPr>
        <w:t xml:space="preserve"> quien reclam</w:t>
      </w:r>
      <w:r w:rsidR="00C54BF3">
        <w:rPr>
          <w:rFonts w:ascii="Arial" w:hAnsi="Arial" w:cs="Arial"/>
          <w:szCs w:val="24"/>
        </w:rPr>
        <w:t>a</w:t>
      </w:r>
      <w:r w:rsidRPr="00AC486E">
        <w:rPr>
          <w:rFonts w:ascii="Arial" w:hAnsi="Arial" w:cs="Arial"/>
          <w:szCs w:val="24"/>
        </w:rPr>
        <w:t xml:space="preserve"> la prestación en calidad de </w:t>
      </w:r>
      <w:r>
        <w:rPr>
          <w:rFonts w:ascii="Arial" w:hAnsi="Arial" w:cs="Arial"/>
          <w:szCs w:val="24"/>
        </w:rPr>
        <w:t>padre</w:t>
      </w:r>
      <w:r w:rsidRPr="00AC486E">
        <w:rPr>
          <w:rFonts w:ascii="Arial" w:hAnsi="Arial" w:cs="Arial"/>
          <w:szCs w:val="24"/>
        </w:rPr>
        <w:t xml:space="preserve">, </w:t>
      </w:r>
      <w:r w:rsidR="00C54BF3">
        <w:rPr>
          <w:rFonts w:ascii="Arial" w:hAnsi="Arial" w:cs="Arial"/>
          <w:szCs w:val="24"/>
        </w:rPr>
        <w:t xml:space="preserve">debe </w:t>
      </w:r>
      <w:r>
        <w:rPr>
          <w:rFonts w:ascii="Arial" w:hAnsi="Arial" w:cs="Arial"/>
          <w:szCs w:val="24"/>
        </w:rPr>
        <w:t xml:space="preserve">acreditar </w:t>
      </w:r>
      <w:r w:rsidR="00C54BF3">
        <w:rPr>
          <w:rFonts w:ascii="Arial" w:hAnsi="Arial" w:cs="Arial"/>
          <w:szCs w:val="24"/>
        </w:rPr>
        <w:t>su</w:t>
      </w:r>
      <w:r>
        <w:rPr>
          <w:rFonts w:ascii="Arial" w:hAnsi="Arial" w:cs="Arial"/>
          <w:szCs w:val="24"/>
        </w:rPr>
        <w:t xml:space="preserve"> dependencia económica</w:t>
      </w:r>
      <w:r w:rsidR="0080634C">
        <w:rPr>
          <w:rFonts w:ascii="Arial" w:hAnsi="Arial" w:cs="Arial"/>
          <w:szCs w:val="24"/>
        </w:rPr>
        <w:t xml:space="preserve">; </w:t>
      </w:r>
      <w:r w:rsidR="00F44D19" w:rsidRPr="00F44D19">
        <w:rPr>
          <w:rFonts w:ascii="Arial" w:hAnsi="Arial" w:cs="Arial"/>
          <w:szCs w:val="24"/>
        </w:rPr>
        <w:t>concepto</w:t>
      </w:r>
      <w:r w:rsidR="00C54BF3">
        <w:rPr>
          <w:rFonts w:ascii="Arial" w:hAnsi="Arial" w:cs="Arial"/>
          <w:szCs w:val="24"/>
        </w:rPr>
        <w:t xml:space="preserve"> </w:t>
      </w:r>
      <w:r w:rsidR="0080634C">
        <w:rPr>
          <w:rFonts w:ascii="Arial" w:hAnsi="Arial" w:cs="Arial"/>
          <w:szCs w:val="24"/>
        </w:rPr>
        <w:t>del que se ocupó la</w:t>
      </w:r>
      <w:r w:rsidR="00F44D19" w:rsidRPr="00F44D19">
        <w:rPr>
          <w:rFonts w:ascii="Arial" w:hAnsi="Arial" w:cs="Arial"/>
          <w:szCs w:val="24"/>
        </w:rPr>
        <w:t xml:space="preserve"> H. Corte Constitucional en sede de constitucionalidad en sentencia  –C-111-2006-</w:t>
      </w:r>
      <w:r w:rsidR="0080634C">
        <w:rPr>
          <w:rFonts w:ascii="Arial" w:hAnsi="Arial" w:cs="Arial"/>
          <w:szCs w:val="24"/>
        </w:rPr>
        <w:t>,</w:t>
      </w:r>
      <w:r w:rsidR="0080634C" w:rsidRPr="00F44D19">
        <w:rPr>
          <w:rFonts w:ascii="Arial" w:hAnsi="Arial" w:cs="Arial"/>
          <w:szCs w:val="24"/>
        </w:rPr>
        <w:t xml:space="preserve"> en virtud del tenor original de la anterior norma</w:t>
      </w:r>
      <w:r w:rsidR="0080634C">
        <w:rPr>
          <w:rFonts w:ascii="Arial" w:hAnsi="Arial" w:cs="Arial"/>
          <w:szCs w:val="24"/>
        </w:rPr>
        <w:t xml:space="preserve"> y </w:t>
      </w:r>
      <w:r w:rsidR="00F44D19" w:rsidRPr="00F44D19">
        <w:rPr>
          <w:rFonts w:ascii="Arial" w:hAnsi="Arial" w:cs="Arial"/>
          <w:szCs w:val="24"/>
        </w:rPr>
        <w:t xml:space="preserve">determinó que </w:t>
      </w:r>
      <w:r w:rsidR="0080634C">
        <w:rPr>
          <w:rFonts w:ascii="Arial" w:hAnsi="Arial" w:cs="Arial"/>
          <w:szCs w:val="24"/>
        </w:rPr>
        <w:t>el</w:t>
      </w:r>
      <w:r w:rsidR="00C54BF3">
        <w:rPr>
          <w:rFonts w:ascii="Arial" w:hAnsi="Arial" w:cs="Arial"/>
          <w:szCs w:val="24"/>
        </w:rPr>
        <w:t xml:space="preserve">la </w:t>
      </w:r>
      <w:r w:rsidR="00F44D19" w:rsidRPr="00F44D19">
        <w:rPr>
          <w:rFonts w:ascii="Arial" w:hAnsi="Arial" w:cs="Arial"/>
          <w:szCs w:val="24"/>
        </w:rPr>
        <w:t>no debía ser total y absoluta, sino que era posible que el reclamante recibiera otra clase de ingresos, siempre que estos no lo convirtieran en autosuficiente, pues de ser así</w:t>
      </w:r>
      <w:r w:rsidR="00A0218B">
        <w:rPr>
          <w:rFonts w:ascii="Arial" w:hAnsi="Arial" w:cs="Arial"/>
          <w:szCs w:val="24"/>
        </w:rPr>
        <w:t>,</w:t>
      </w:r>
      <w:r w:rsidR="00F44D19" w:rsidRPr="00F44D19">
        <w:rPr>
          <w:rFonts w:ascii="Arial" w:hAnsi="Arial" w:cs="Arial"/>
          <w:szCs w:val="24"/>
        </w:rPr>
        <w:t xml:space="preserve"> se desvirtuaría la dependencia económica que exige la norma</w:t>
      </w:r>
      <w:r w:rsidR="0080634C">
        <w:rPr>
          <w:rFonts w:ascii="Arial" w:hAnsi="Arial" w:cs="Arial"/>
          <w:szCs w:val="24"/>
        </w:rPr>
        <w:t>; en palabras del órgano de cierre de esta especialidad, “</w:t>
      </w:r>
      <w:r w:rsidR="0080634C" w:rsidRPr="00F44D19">
        <w:rPr>
          <w:rFonts w:ascii="Arial" w:hAnsi="Arial" w:cs="Arial"/>
          <w:i/>
          <w:szCs w:val="24"/>
        </w:rPr>
        <w:t>que esas rentas no alcancen a cubrir los costos de su propia vida</w:t>
      </w:r>
      <w:r w:rsidR="0080634C">
        <w:rPr>
          <w:rFonts w:ascii="Arial" w:hAnsi="Arial" w:cs="Arial"/>
          <w:i/>
          <w:szCs w:val="24"/>
        </w:rPr>
        <w:t>”</w:t>
      </w:r>
      <w:r w:rsidR="0080634C" w:rsidRPr="00F44D19">
        <w:rPr>
          <w:rFonts w:ascii="Arial" w:hAnsi="Arial" w:cs="Arial"/>
          <w:i/>
          <w:szCs w:val="24"/>
        </w:rPr>
        <w:t xml:space="preserve"> </w:t>
      </w:r>
      <w:r w:rsidR="0080634C">
        <w:rPr>
          <w:rStyle w:val="Appelnotedebasdep"/>
          <w:rFonts w:ascii="Arial" w:hAnsi="Arial" w:cs="Arial"/>
          <w:i/>
          <w:szCs w:val="24"/>
        </w:rPr>
        <w:footnoteReference w:id="1"/>
      </w:r>
    </w:p>
    <w:p w:rsidR="0080634C" w:rsidRDefault="006A1FD9" w:rsidP="006A1FD9">
      <w:pPr>
        <w:widowControl w:val="0"/>
        <w:tabs>
          <w:tab w:val="left" w:pos="6510"/>
        </w:tabs>
        <w:autoSpaceDE w:val="0"/>
        <w:autoSpaceDN w:val="0"/>
        <w:adjustRightInd w:val="0"/>
        <w:spacing w:line="276" w:lineRule="auto"/>
        <w:contextualSpacing/>
        <w:jc w:val="both"/>
        <w:rPr>
          <w:rFonts w:ascii="Arial" w:hAnsi="Arial" w:cs="Arial"/>
          <w:i/>
          <w:szCs w:val="24"/>
        </w:rPr>
      </w:pPr>
      <w:r>
        <w:rPr>
          <w:rFonts w:ascii="Arial" w:hAnsi="Arial" w:cs="Arial"/>
          <w:i/>
          <w:szCs w:val="24"/>
        </w:rPr>
        <w:tab/>
      </w:r>
    </w:p>
    <w:p w:rsidR="00F44D19" w:rsidRPr="00F44D19" w:rsidRDefault="0080634C" w:rsidP="00F44D19">
      <w:pPr>
        <w:widowControl w:val="0"/>
        <w:autoSpaceDE w:val="0"/>
        <w:autoSpaceDN w:val="0"/>
        <w:adjustRightInd w:val="0"/>
        <w:spacing w:line="276" w:lineRule="auto"/>
        <w:contextualSpacing/>
        <w:jc w:val="both"/>
        <w:rPr>
          <w:rFonts w:ascii="Arial" w:hAnsi="Arial" w:cs="Arial"/>
          <w:i/>
          <w:szCs w:val="24"/>
        </w:rPr>
      </w:pPr>
      <w:r>
        <w:rPr>
          <w:rFonts w:ascii="Arial" w:hAnsi="Arial" w:cs="Arial"/>
          <w:szCs w:val="24"/>
        </w:rPr>
        <w:t>Recientemente (2016)</w:t>
      </w:r>
      <w:r w:rsidRPr="0080634C">
        <w:rPr>
          <w:rFonts w:ascii="Arial" w:hAnsi="Arial" w:cs="Arial"/>
          <w:szCs w:val="24"/>
          <w:vertAlign w:val="superscript"/>
        </w:rPr>
        <w:t xml:space="preserve"> </w:t>
      </w:r>
      <w:r w:rsidRPr="00F44D19">
        <w:rPr>
          <w:rFonts w:ascii="Arial" w:hAnsi="Arial" w:cs="Arial"/>
          <w:szCs w:val="24"/>
          <w:vertAlign w:val="superscript"/>
        </w:rPr>
        <w:footnoteReference w:id="2"/>
      </w:r>
      <w:r>
        <w:rPr>
          <w:rFonts w:ascii="Arial" w:hAnsi="Arial" w:cs="Arial"/>
          <w:szCs w:val="24"/>
        </w:rPr>
        <w:t xml:space="preserve"> </w:t>
      </w:r>
      <w:r w:rsidR="00F44D19" w:rsidRPr="00F44D19">
        <w:rPr>
          <w:rFonts w:ascii="Arial" w:hAnsi="Arial" w:cs="Arial"/>
          <w:szCs w:val="24"/>
        </w:rPr>
        <w:t xml:space="preserve">ha </w:t>
      </w:r>
      <w:r>
        <w:rPr>
          <w:rFonts w:ascii="Arial" w:hAnsi="Arial" w:cs="Arial"/>
          <w:szCs w:val="24"/>
        </w:rPr>
        <w:t>precisado</w:t>
      </w:r>
      <w:r w:rsidR="00F44D19" w:rsidRPr="00F44D19">
        <w:rPr>
          <w:rFonts w:ascii="Arial" w:hAnsi="Arial" w:cs="Arial"/>
          <w:szCs w:val="24"/>
        </w:rPr>
        <w:t xml:space="preserve"> es</w:t>
      </w:r>
      <w:r>
        <w:rPr>
          <w:rFonts w:ascii="Arial" w:hAnsi="Arial" w:cs="Arial"/>
          <w:szCs w:val="24"/>
        </w:rPr>
        <w:t>t</w:t>
      </w:r>
      <w:r w:rsidR="00F44D19" w:rsidRPr="00F44D19">
        <w:rPr>
          <w:rFonts w:ascii="Arial" w:hAnsi="Arial" w:cs="Arial"/>
          <w:szCs w:val="24"/>
        </w:rPr>
        <w:t>a</w:t>
      </w:r>
      <w:r>
        <w:rPr>
          <w:rFonts w:ascii="Arial" w:hAnsi="Arial" w:cs="Arial"/>
          <w:szCs w:val="24"/>
        </w:rPr>
        <w:t xml:space="preserve"> última</w:t>
      </w:r>
      <w:r w:rsidR="00F44D19" w:rsidRPr="00F44D19">
        <w:rPr>
          <w:rFonts w:ascii="Arial" w:hAnsi="Arial" w:cs="Arial"/>
          <w:szCs w:val="24"/>
        </w:rPr>
        <w:t xml:space="preserve"> Corporación</w:t>
      </w:r>
      <w:r>
        <w:rPr>
          <w:rFonts w:ascii="Arial" w:hAnsi="Arial" w:cs="Arial"/>
          <w:szCs w:val="24"/>
        </w:rPr>
        <w:t xml:space="preserve"> como requisitos a satisfacer para demostrar la dependencia económica, </w:t>
      </w:r>
      <w:r w:rsidR="00F44D19" w:rsidRPr="00F44D19">
        <w:rPr>
          <w:rFonts w:ascii="Arial" w:hAnsi="Arial" w:cs="Arial"/>
          <w:szCs w:val="24"/>
        </w:rPr>
        <w:t xml:space="preserve">que </w:t>
      </w:r>
      <w:r>
        <w:rPr>
          <w:rFonts w:ascii="Arial" w:hAnsi="Arial" w:cs="Arial"/>
          <w:szCs w:val="24"/>
        </w:rPr>
        <w:t xml:space="preserve">la ayuda </w:t>
      </w:r>
      <w:r w:rsidR="00F44D19" w:rsidRPr="00F44D19">
        <w:rPr>
          <w:rFonts w:ascii="Arial" w:hAnsi="Arial" w:cs="Arial"/>
          <w:szCs w:val="24"/>
        </w:rPr>
        <w:t>se</w:t>
      </w:r>
      <w:r>
        <w:rPr>
          <w:rFonts w:ascii="Arial" w:hAnsi="Arial" w:cs="Arial"/>
          <w:szCs w:val="24"/>
        </w:rPr>
        <w:t>a: a)</w:t>
      </w:r>
      <w:r w:rsidR="00F44D19" w:rsidRPr="00F44D19">
        <w:rPr>
          <w:rFonts w:ascii="Arial" w:hAnsi="Arial" w:cs="Arial"/>
          <w:szCs w:val="24"/>
        </w:rPr>
        <w:t xml:space="preserve"> cierta</w:t>
      </w:r>
      <w:r>
        <w:rPr>
          <w:rFonts w:ascii="Arial" w:hAnsi="Arial" w:cs="Arial"/>
          <w:szCs w:val="24"/>
        </w:rPr>
        <w:t>,</w:t>
      </w:r>
      <w:r w:rsidR="00F44D19" w:rsidRPr="00F44D19">
        <w:rPr>
          <w:rFonts w:ascii="Arial" w:hAnsi="Arial" w:cs="Arial"/>
          <w:szCs w:val="24"/>
        </w:rPr>
        <w:t xml:space="preserve"> en cuanto deben recibirse efectivamente recurso</w:t>
      </w:r>
      <w:r w:rsidR="007C4370">
        <w:rPr>
          <w:rFonts w:ascii="Arial" w:hAnsi="Arial" w:cs="Arial"/>
          <w:szCs w:val="24"/>
        </w:rPr>
        <w:t>s</w:t>
      </w:r>
      <w:r w:rsidR="00F44D19" w:rsidRPr="00F44D19">
        <w:rPr>
          <w:rFonts w:ascii="Arial" w:hAnsi="Arial" w:cs="Arial"/>
          <w:szCs w:val="24"/>
        </w:rPr>
        <w:t xml:space="preserve"> provenientes del causante; </w:t>
      </w:r>
      <w:r>
        <w:rPr>
          <w:rFonts w:ascii="Arial" w:hAnsi="Arial" w:cs="Arial"/>
          <w:szCs w:val="24"/>
        </w:rPr>
        <w:t xml:space="preserve">b) </w:t>
      </w:r>
      <w:r w:rsidR="00F44D19" w:rsidRPr="00F44D19">
        <w:rPr>
          <w:rFonts w:ascii="Arial" w:hAnsi="Arial" w:cs="Arial"/>
          <w:szCs w:val="24"/>
        </w:rPr>
        <w:t>regular</w:t>
      </w:r>
      <w:r>
        <w:rPr>
          <w:rFonts w:ascii="Arial" w:hAnsi="Arial" w:cs="Arial"/>
          <w:szCs w:val="24"/>
        </w:rPr>
        <w:t xml:space="preserve">, </w:t>
      </w:r>
      <w:r w:rsidR="00F44D19" w:rsidRPr="00F44D19">
        <w:rPr>
          <w:rFonts w:ascii="Arial" w:hAnsi="Arial" w:cs="Arial"/>
          <w:szCs w:val="24"/>
        </w:rPr>
        <w:t>no sea ocasional y;</w:t>
      </w:r>
      <w:r>
        <w:rPr>
          <w:rFonts w:ascii="Arial" w:hAnsi="Arial" w:cs="Arial"/>
          <w:szCs w:val="24"/>
        </w:rPr>
        <w:t xml:space="preserve"> c) </w:t>
      </w:r>
      <w:r w:rsidR="00F44D19" w:rsidRPr="00F44D19">
        <w:rPr>
          <w:rFonts w:ascii="Arial" w:hAnsi="Arial" w:cs="Arial"/>
          <w:szCs w:val="24"/>
        </w:rPr>
        <w:t>significativa en relación con otros ingresos del actor</w:t>
      </w:r>
      <w:r>
        <w:rPr>
          <w:rFonts w:ascii="Arial" w:hAnsi="Arial" w:cs="Arial"/>
          <w:szCs w:val="24"/>
        </w:rPr>
        <w:t>,</w:t>
      </w:r>
      <w:r w:rsidR="00F44D19" w:rsidRPr="00F44D19">
        <w:rPr>
          <w:rFonts w:ascii="Arial" w:hAnsi="Arial" w:cs="Arial"/>
          <w:szCs w:val="24"/>
        </w:rPr>
        <w:t xml:space="preserve"> que constituya un verdadero sustento económico</w:t>
      </w:r>
      <w:r>
        <w:rPr>
          <w:rFonts w:ascii="Arial" w:hAnsi="Arial" w:cs="Arial"/>
          <w:szCs w:val="24"/>
        </w:rPr>
        <w:t xml:space="preserve">; </w:t>
      </w:r>
      <w:r w:rsidR="00F44D19" w:rsidRPr="00F44D19">
        <w:rPr>
          <w:rFonts w:ascii="Arial" w:hAnsi="Arial" w:cs="Arial"/>
          <w:szCs w:val="24"/>
        </w:rPr>
        <w:t xml:space="preserve">que confluyan a demostrar la falta de autosuficiencia del reclamante y la dependencia económica respecto del </w:t>
      </w:r>
      <w:r w:rsidR="002F47C9" w:rsidRPr="00F44D19">
        <w:rPr>
          <w:rFonts w:ascii="Arial" w:hAnsi="Arial" w:cs="Arial"/>
          <w:szCs w:val="24"/>
        </w:rPr>
        <w:t>causante</w:t>
      </w:r>
      <w:r w:rsidR="00F44D19" w:rsidRPr="00F44D19">
        <w:rPr>
          <w:rFonts w:ascii="Arial" w:hAnsi="Arial" w:cs="Arial"/>
          <w:szCs w:val="24"/>
        </w:rPr>
        <w:t>.</w:t>
      </w:r>
    </w:p>
    <w:p w:rsidR="00F44D19" w:rsidRPr="00F44D19" w:rsidRDefault="00F44D19" w:rsidP="00F44D19">
      <w:pPr>
        <w:widowControl w:val="0"/>
        <w:autoSpaceDE w:val="0"/>
        <w:autoSpaceDN w:val="0"/>
        <w:adjustRightInd w:val="0"/>
        <w:spacing w:line="276" w:lineRule="auto"/>
        <w:contextualSpacing/>
        <w:jc w:val="both"/>
        <w:rPr>
          <w:rFonts w:ascii="Arial" w:hAnsi="Arial" w:cs="Arial"/>
          <w:i/>
          <w:szCs w:val="24"/>
        </w:rPr>
      </w:pPr>
    </w:p>
    <w:p w:rsidR="00B8518E" w:rsidRPr="00FF4413" w:rsidRDefault="00057890" w:rsidP="00B8518E">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szCs w:val="24"/>
        </w:rPr>
        <w:lastRenderedPageBreak/>
        <w:t>2.1.2</w:t>
      </w:r>
      <w:r w:rsidR="00B8518E">
        <w:rPr>
          <w:rFonts w:ascii="Arial" w:hAnsi="Arial" w:cs="Arial"/>
          <w:b/>
          <w:szCs w:val="24"/>
        </w:rPr>
        <w:t xml:space="preserve"> </w:t>
      </w:r>
      <w:r w:rsidR="00174E3F">
        <w:rPr>
          <w:rFonts w:ascii="Arial" w:hAnsi="Arial" w:cs="Arial"/>
          <w:b/>
          <w:szCs w:val="24"/>
        </w:rPr>
        <w:t>Fundamento fáctico</w:t>
      </w:r>
    </w:p>
    <w:p w:rsidR="00B8518E" w:rsidRDefault="00B8518E" w:rsidP="00385D77">
      <w:pPr>
        <w:autoSpaceDE w:val="0"/>
        <w:autoSpaceDN w:val="0"/>
        <w:adjustRightInd w:val="0"/>
        <w:spacing w:line="276" w:lineRule="auto"/>
        <w:jc w:val="both"/>
        <w:rPr>
          <w:rFonts w:ascii="Arial" w:hAnsi="Arial" w:cs="Arial"/>
          <w:szCs w:val="24"/>
        </w:rPr>
      </w:pPr>
    </w:p>
    <w:p w:rsidR="0080634C" w:rsidRDefault="0080634C" w:rsidP="0080634C">
      <w:pPr>
        <w:widowControl w:val="0"/>
        <w:autoSpaceDE w:val="0"/>
        <w:autoSpaceDN w:val="0"/>
        <w:adjustRightInd w:val="0"/>
        <w:spacing w:line="276" w:lineRule="auto"/>
        <w:contextualSpacing/>
        <w:jc w:val="both"/>
        <w:rPr>
          <w:rFonts w:ascii="Arial" w:hAnsi="Arial" w:cs="Arial"/>
          <w:szCs w:val="24"/>
        </w:rPr>
      </w:pPr>
      <w:r w:rsidRPr="00F44D19">
        <w:rPr>
          <w:rFonts w:ascii="Arial" w:hAnsi="Arial" w:cs="Arial"/>
          <w:szCs w:val="24"/>
        </w:rPr>
        <w:t xml:space="preserve">En este orden de ideas, deberá esta </w:t>
      </w:r>
      <w:r>
        <w:rPr>
          <w:rFonts w:ascii="Arial" w:hAnsi="Arial" w:cs="Arial"/>
          <w:szCs w:val="24"/>
        </w:rPr>
        <w:t xml:space="preserve">Sala </w:t>
      </w:r>
      <w:r w:rsidRPr="00F44D19">
        <w:rPr>
          <w:rFonts w:ascii="Arial" w:hAnsi="Arial" w:cs="Arial"/>
          <w:szCs w:val="24"/>
        </w:rPr>
        <w:t xml:space="preserve">proceder a verificar si efectivamente </w:t>
      </w:r>
      <w:r>
        <w:rPr>
          <w:rFonts w:ascii="Arial" w:hAnsi="Arial" w:cs="Arial"/>
          <w:szCs w:val="24"/>
        </w:rPr>
        <w:t>los</w:t>
      </w:r>
      <w:r w:rsidRPr="00F44D19">
        <w:rPr>
          <w:rFonts w:ascii="Arial" w:hAnsi="Arial" w:cs="Arial"/>
          <w:szCs w:val="24"/>
        </w:rPr>
        <w:t xml:space="preserve"> demandante</w:t>
      </w:r>
      <w:r>
        <w:rPr>
          <w:rFonts w:ascii="Arial" w:hAnsi="Arial" w:cs="Arial"/>
          <w:szCs w:val="24"/>
        </w:rPr>
        <w:t>s</w:t>
      </w:r>
      <w:r w:rsidRPr="00F44D19">
        <w:rPr>
          <w:rFonts w:ascii="Arial" w:hAnsi="Arial" w:cs="Arial"/>
          <w:szCs w:val="24"/>
        </w:rPr>
        <w:t xml:space="preserve"> cumpli</w:t>
      </w:r>
      <w:r>
        <w:rPr>
          <w:rFonts w:ascii="Arial" w:hAnsi="Arial" w:cs="Arial"/>
          <w:szCs w:val="24"/>
        </w:rPr>
        <w:t>eron</w:t>
      </w:r>
      <w:r w:rsidRPr="00F44D19">
        <w:rPr>
          <w:rFonts w:ascii="Arial" w:hAnsi="Arial" w:cs="Arial"/>
          <w:szCs w:val="24"/>
        </w:rPr>
        <w:t xml:space="preserve"> con la carga de probar que dependía</w:t>
      </w:r>
      <w:r>
        <w:rPr>
          <w:rFonts w:ascii="Arial" w:hAnsi="Arial" w:cs="Arial"/>
          <w:szCs w:val="24"/>
        </w:rPr>
        <w:t>n</w:t>
      </w:r>
      <w:r w:rsidRPr="00F44D19">
        <w:rPr>
          <w:rFonts w:ascii="Arial" w:hAnsi="Arial" w:cs="Arial"/>
          <w:szCs w:val="24"/>
        </w:rPr>
        <w:t xml:space="preserve"> económicamente del señor </w:t>
      </w:r>
      <w:r>
        <w:rPr>
          <w:rFonts w:ascii="Arial" w:hAnsi="Arial" w:cs="Arial"/>
          <w:szCs w:val="24"/>
        </w:rPr>
        <w:t>Mauricio Hernández López</w:t>
      </w:r>
      <w:r w:rsidRPr="00F44D19">
        <w:rPr>
          <w:rFonts w:ascii="Arial" w:hAnsi="Arial" w:cs="Arial"/>
          <w:szCs w:val="24"/>
        </w:rPr>
        <w:t>, para poder acceder al beneficio pensional</w:t>
      </w:r>
      <w:r>
        <w:rPr>
          <w:rFonts w:ascii="Arial" w:hAnsi="Arial" w:cs="Arial"/>
          <w:szCs w:val="24"/>
        </w:rPr>
        <w:t>.</w:t>
      </w:r>
    </w:p>
    <w:p w:rsidR="0080634C" w:rsidRDefault="0080634C" w:rsidP="00D03C48">
      <w:pPr>
        <w:spacing w:line="276" w:lineRule="auto"/>
        <w:jc w:val="both"/>
        <w:rPr>
          <w:rFonts w:ascii="Arial" w:hAnsi="Arial" w:cs="Arial"/>
          <w:szCs w:val="24"/>
        </w:rPr>
      </w:pPr>
    </w:p>
    <w:p w:rsidR="00387FFA" w:rsidRDefault="00D03C48" w:rsidP="00D03C48">
      <w:pPr>
        <w:spacing w:line="276" w:lineRule="auto"/>
        <w:jc w:val="both"/>
        <w:rPr>
          <w:rFonts w:ascii="Arial" w:hAnsi="Arial" w:cs="Arial"/>
          <w:szCs w:val="24"/>
        </w:rPr>
      </w:pPr>
      <w:r w:rsidRPr="00D03C48">
        <w:rPr>
          <w:rFonts w:ascii="Arial" w:hAnsi="Arial" w:cs="Arial"/>
          <w:szCs w:val="24"/>
        </w:rPr>
        <w:t xml:space="preserve">Para cumplir </w:t>
      </w:r>
      <w:r>
        <w:rPr>
          <w:rFonts w:ascii="Arial" w:hAnsi="Arial" w:cs="Arial"/>
          <w:szCs w:val="24"/>
        </w:rPr>
        <w:t>con su</w:t>
      </w:r>
      <w:r w:rsidRPr="00D03C48">
        <w:rPr>
          <w:rFonts w:ascii="Arial" w:hAnsi="Arial" w:cs="Arial"/>
          <w:szCs w:val="24"/>
        </w:rPr>
        <w:t xml:space="preserve"> cometido, se escuch</w:t>
      </w:r>
      <w:r w:rsidR="0080634C">
        <w:rPr>
          <w:rFonts w:ascii="Arial" w:hAnsi="Arial" w:cs="Arial"/>
          <w:szCs w:val="24"/>
        </w:rPr>
        <w:t xml:space="preserve">aron las declaraciones de </w:t>
      </w:r>
      <w:proofErr w:type="spellStart"/>
      <w:r w:rsidR="00E80D87">
        <w:rPr>
          <w:rFonts w:ascii="Arial" w:hAnsi="Arial" w:cs="Arial"/>
          <w:szCs w:val="24"/>
        </w:rPr>
        <w:t>Henny</w:t>
      </w:r>
      <w:proofErr w:type="spellEnd"/>
      <w:r w:rsidR="00E80D87">
        <w:rPr>
          <w:rFonts w:ascii="Arial" w:hAnsi="Arial" w:cs="Arial"/>
          <w:szCs w:val="24"/>
        </w:rPr>
        <w:t xml:space="preserve"> Teresa Hernández </w:t>
      </w:r>
      <w:proofErr w:type="spellStart"/>
      <w:r w:rsidR="00E80D87">
        <w:rPr>
          <w:rFonts w:ascii="Arial" w:hAnsi="Arial" w:cs="Arial"/>
          <w:szCs w:val="24"/>
        </w:rPr>
        <w:t>Pulgarín</w:t>
      </w:r>
      <w:proofErr w:type="spellEnd"/>
      <w:r w:rsidR="009E2D3F">
        <w:rPr>
          <w:rFonts w:ascii="Arial" w:hAnsi="Arial" w:cs="Arial"/>
          <w:szCs w:val="24"/>
        </w:rPr>
        <w:t>,</w:t>
      </w:r>
      <w:r w:rsidR="009E2D3F" w:rsidRPr="009E2D3F">
        <w:rPr>
          <w:rFonts w:ascii="Arial" w:hAnsi="Arial" w:cs="Arial"/>
          <w:szCs w:val="24"/>
        </w:rPr>
        <w:t xml:space="preserve"> </w:t>
      </w:r>
      <w:r w:rsidR="00387FFA">
        <w:rPr>
          <w:rFonts w:ascii="Arial" w:hAnsi="Arial" w:cs="Arial"/>
          <w:szCs w:val="24"/>
        </w:rPr>
        <w:t xml:space="preserve">Martha Lucía López Osorio, Luz Stella Henao </w:t>
      </w:r>
      <w:proofErr w:type="spellStart"/>
      <w:r w:rsidR="00387FFA">
        <w:rPr>
          <w:rFonts w:ascii="Arial" w:hAnsi="Arial" w:cs="Arial"/>
          <w:szCs w:val="24"/>
        </w:rPr>
        <w:t>R</w:t>
      </w:r>
      <w:r w:rsidR="00A835EA">
        <w:rPr>
          <w:rFonts w:ascii="Arial" w:hAnsi="Arial" w:cs="Arial"/>
          <w:szCs w:val="24"/>
        </w:rPr>
        <w:t>a</w:t>
      </w:r>
      <w:r w:rsidR="00387FFA">
        <w:rPr>
          <w:rFonts w:ascii="Arial" w:hAnsi="Arial" w:cs="Arial"/>
          <w:szCs w:val="24"/>
        </w:rPr>
        <w:t>igosa</w:t>
      </w:r>
      <w:proofErr w:type="spellEnd"/>
      <w:r w:rsidR="00387FFA">
        <w:rPr>
          <w:rFonts w:ascii="Arial" w:hAnsi="Arial" w:cs="Arial"/>
          <w:szCs w:val="24"/>
        </w:rPr>
        <w:t xml:space="preserve"> y </w:t>
      </w:r>
      <w:r w:rsidR="009E2D3F">
        <w:rPr>
          <w:rFonts w:ascii="Arial" w:hAnsi="Arial" w:cs="Arial"/>
          <w:szCs w:val="24"/>
        </w:rPr>
        <w:t>Alfredo Benítez Fierro</w:t>
      </w:r>
      <w:r w:rsidR="00A80666">
        <w:rPr>
          <w:rFonts w:ascii="Arial" w:hAnsi="Arial" w:cs="Arial"/>
          <w:szCs w:val="24"/>
        </w:rPr>
        <w:t xml:space="preserve">, - hermanos, amiga y trabajador de la parte demandante, respectivamente; </w:t>
      </w:r>
      <w:r w:rsidR="008A54DE">
        <w:rPr>
          <w:rFonts w:ascii="Arial" w:hAnsi="Arial" w:cs="Arial"/>
          <w:szCs w:val="24"/>
        </w:rPr>
        <w:t>quienes de manera concordante</w:t>
      </w:r>
      <w:r w:rsidR="001631C1">
        <w:rPr>
          <w:rFonts w:ascii="Arial" w:hAnsi="Arial" w:cs="Arial"/>
          <w:szCs w:val="24"/>
        </w:rPr>
        <w:t>, hilada, clara</w:t>
      </w:r>
      <w:r w:rsidR="008A54DE">
        <w:rPr>
          <w:rFonts w:ascii="Arial" w:hAnsi="Arial" w:cs="Arial"/>
          <w:szCs w:val="24"/>
        </w:rPr>
        <w:t xml:space="preserve"> informa</w:t>
      </w:r>
      <w:r w:rsidR="007426DD">
        <w:rPr>
          <w:rFonts w:ascii="Arial" w:hAnsi="Arial" w:cs="Arial"/>
          <w:szCs w:val="24"/>
        </w:rPr>
        <w:t>ron</w:t>
      </w:r>
      <w:r w:rsidR="008A54DE">
        <w:rPr>
          <w:rFonts w:ascii="Arial" w:hAnsi="Arial" w:cs="Arial"/>
          <w:szCs w:val="24"/>
        </w:rPr>
        <w:t xml:space="preserve"> que la señora María Ofelia López Osorio es ama de casa, el señor Santiago Libero Hernández </w:t>
      </w:r>
      <w:proofErr w:type="spellStart"/>
      <w:r w:rsidR="008A54DE">
        <w:rPr>
          <w:rFonts w:ascii="Arial" w:hAnsi="Arial" w:cs="Arial"/>
          <w:szCs w:val="24"/>
        </w:rPr>
        <w:t>Pulgarín</w:t>
      </w:r>
      <w:proofErr w:type="spellEnd"/>
      <w:r w:rsidR="008A54DE">
        <w:rPr>
          <w:rFonts w:ascii="Arial" w:hAnsi="Arial" w:cs="Arial"/>
          <w:szCs w:val="24"/>
        </w:rPr>
        <w:t xml:space="preserve"> t</w:t>
      </w:r>
      <w:r w:rsidR="007426DD">
        <w:rPr>
          <w:rFonts w:ascii="Arial" w:hAnsi="Arial" w:cs="Arial"/>
          <w:szCs w:val="24"/>
        </w:rPr>
        <w:t xml:space="preserve">iene un negocio familiar – </w:t>
      </w:r>
      <w:r w:rsidR="008A54DE">
        <w:rPr>
          <w:rFonts w:ascii="Arial" w:hAnsi="Arial" w:cs="Arial"/>
          <w:szCs w:val="24"/>
        </w:rPr>
        <w:t>taller</w:t>
      </w:r>
      <w:r w:rsidR="007426DD">
        <w:rPr>
          <w:rFonts w:ascii="Arial" w:hAnsi="Arial" w:cs="Arial"/>
          <w:szCs w:val="24"/>
        </w:rPr>
        <w:t>-, donde tiene un porcentaje mayor, cuyas ganancias oscilan entre millón o dos millones de pesos; igualmente que el causante u</w:t>
      </w:r>
      <w:r w:rsidR="009A5D72">
        <w:rPr>
          <w:rFonts w:ascii="Arial" w:hAnsi="Arial" w:cs="Arial"/>
          <w:szCs w:val="24"/>
        </w:rPr>
        <w:t>n</w:t>
      </w:r>
      <w:r w:rsidR="007426DD">
        <w:rPr>
          <w:rFonts w:ascii="Arial" w:hAnsi="Arial" w:cs="Arial"/>
          <w:szCs w:val="24"/>
        </w:rPr>
        <w:t>o</w:t>
      </w:r>
      <w:r w:rsidR="009A5D72">
        <w:rPr>
          <w:rFonts w:ascii="Arial" w:hAnsi="Arial" w:cs="Arial"/>
          <w:szCs w:val="24"/>
        </w:rPr>
        <w:t>s</w:t>
      </w:r>
      <w:r w:rsidR="007426DD">
        <w:rPr>
          <w:rFonts w:ascii="Arial" w:hAnsi="Arial" w:cs="Arial"/>
          <w:szCs w:val="24"/>
        </w:rPr>
        <w:t xml:space="preserve"> meses antes dejó de vivir con sus padres y hermanos, sin embargo</w:t>
      </w:r>
      <w:r w:rsidR="00A27704">
        <w:rPr>
          <w:rFonts w:ascii="Arial" w:hAnsi="Arial" w:cs="Arial"/>
          <w:szCs w:val="24"/>
        </w:rPr>
        <w:t xml:space="preserve">, </w:t>
      </w:r>
      <w:r w:rsidR="007426DD">
        <w:rPr>
          <w:rFonts w:ascii="Arial" w:hAnsi="Arial" w:cs="Arial"/>
          <w:szCs w:val="24"/>
        </w:rPr>
        <w:t>les colaboraba para pagar el arriendo,</w:t>
      </w:r>
      <w:r w:rsidR="00A27704">
        <w:rPr>
          <w:rFonts w:ascii="Arial" w:hAnsi="Arial" w:cs="Arial"/>
          <w:szCs w:val="24"/>
        </w:rPr>
        <w:t xml:space="preserve"> según lo informan los dos primeros testigos, y los servicios públicos</w:t>
      </w:r>
      <w:r w:rsidR="009A5D72">
        <w:rPr>
          <w:rFonts w:ascii="Arial" w:hAnsi="Arial" w:cs="Arial"/>
          <w:szCs w:val="24"/>
        </w:rPr>
        <w:t>, el mercado, ropa, paseo</w:t>
      </w:r>
      <w:r w:rsidR="00A0218B">
        <w:rPr>
          <w:rFonts w:ascii="Arial" w:hAnsi="Arial" w:cs="Arial"/>
          <w:szCs w:val="24"/>
        </w:rPr>
        <w:t>,</w:t>
      </w:r>
      <w:r w:rsidR="00A27704">
        <w:rPr>
          <w:rFonts w:ascii="Arial" w:hAnsi="Arial" w:cs="Arial"/>
          <w:szCs w:val="24"/>
        </w:rPr>
        <w:t xml:space="preserve"> la tercera,</w:t>
      </w:r>
      <w:r w:rsidR="007426DD">
        <w:rPr>
          <w:rFonts w:ascii="Arial" w:hAnsi="Arial" w:cs="Arial"/>
          <w:szCs w:val="24"/>
        </w:rPr>
        <w:t xml:space="preserve"> sin que especificaran la cantidad</w:t>
      </w:r>
      <w:r w:rsidR="009A5D72">
        <w:rPr>
          <w:rFonts w:ascii="Arial" w:hAnsi="Arial" w:cs="Arial"/>
          <w:szCs w:val="24"/>
        </w:rPr>
        <w:t>. De los hermanos mencionan que uno de ellos trabaja independiente y el otro estudia</w:t>
      </w:r>
      <w:r w:rsidR="001B4838">
        <w:rPr>
          <w:rFonts w:ascii="Arial" w:hAnsi="Arial" w:cs="Arial"/>
          <w:szCs w:val="24"/>
        </w:rPr>
        <w:t>.</w:t>
      </w:r>
      <w:r w:rsidR="009A5D72">
        <w:rPr>
          <w:rFonts w:ascii="Arial" w:hAnsi="Arial" w:cs="Arial"/>
          <w:szCs w:val="24"/>
        </w:rPr>
        <w:t xml:space="preserve"> </w:t>
      </w:r>
      <w:r w:rsidR="007426DD">
        <w:rPr>
          <w:rFonts w:ascii="Arial" w:hAnsi="Arial" w:cs="Arial"/>
          <w:szCs w:val="24"/>
        </w:rPr>
        <w:t xml:space="preserve"> </w:t>
      </w:r>
    </w:p>
    <w:p w:rsidR="00387FFA" w:rsidRDefault="00387FFA" w:rsidP="00D03C48">
      <w:pPr>
        <w:spacing w:line="276" w:lineRule="auto"/>
        <w:jc w:val="both"/>
        <w:rPr>
          <w:rFonts w:ascii="Arial" w:hAnsi="Arial" w:cs="Arial"/>
          <w:szCs w:val="24"/>
        </w:rPr>
      </w:pPr>
    </w:p>
    <w:p w:rsidR="00C62D93" w:rsidRDefault="005D1DB9" w:rsidP="00C62D93">
      <w:pPr>
        <w:spacing w:line="276" w:lineRule="auto"/>
        <w:jc w:val="both"/>
        <w:rPr>
          <w:rFonts w:ascii="Arial" w:hAnsi="Arial" w:cs="Arial"/>
          <w:szCs w:val="24"/>
        </w:rPr>
      </w:pPr>
      <w:r>
        <w:rPr>
          <w:rFonts w:ascii="Arial" w:hAnsi="Arial" w:cs="Arial"/>
          <w:szCs w:val="24"/>
        </w:rPr>
        <w:t>Por su parte</w:t>
      </w:r>
      <w:r w:rsidR="00D84F86">
        <w:rPr>
          <w:rFonts w:ascii="Arial" w:hAnsi="Arial" w:cs="Arial"/>
          <w:szCs w:val="24"/>
        </w:rPr>
        <w:t>,</w:t>
      </w:r>
      <w:r>
        <w:rPr>
          <w:rFonts w:ascii="Arial" w:hAnsi="Arial" w:cs="Arial"/>
          <w:szCs w:val="24"/>
        </w:rPr>
        <w:t xml:space="preserve"> en </w:t>
      </w:r>
      <w:r w:rsidR="0025360D">
        <w:rPr>
          <w:rFonts w:ascii="Arial" w:hAnsi="Arial" w:cs="Arial"/>
          <w:szCs w:val="24"/>
        </w:rPr>
        <w:t>el interrogatorio de parte</w:t>
      </w:r>
      <w:r w:rsidR="00D84F86">
        <w:rPr>
          <w:rFonts w:ascii="Arial" w:hAnsi="Arial" w:cs="Arial"/>
          <w:szCs w:val="24"/>
        </w:rPr>
        <w:t xml:space="preserve">, la señora María Ofelia </w:t>
      </w:r>
      <w:r w:rsidR="00A0218B">
        <w:rPr>
          <w:rFonts w:ascii="Arial" w:hAnsi="Arial" w:cs="Arial"/>
          <w:szCs w:val="24"/>
        </w:rPr>
        <w:t>confiesa</w:t>
      </w:r>
      <w:r>
        <w:rPr>
          <w:rFonts w:ascii="Arial" w:hAnsi="Arial" w:cs="Arial"/>
          <w:szCs w:val="24"/>
        </w:rPr>
        <w:t xml:space="preserve"> que </w:t>
      </w:r>
      <w:r w:rsidR="0025360D">
        <w:rPr>
          <w:rFonts w:ascii="Arial" w:hAnsi="Arial" w:cs="Arial"/>
          <w:szCs w:val="24"/>
        </w:rPr>
        <w:t>Santiago Libero a</w:t>
      </w:r>
      <w:r>
        <w:rPr>
          <w:rFonts w:ascii="Arial" w:hAnsi="Arial" w:cs="Arial"/>
          <w:szCs w:val="24"/>
        </w:rPr>
        <w:t xml:space="preserve">tiene un taller donde </w:t>
      </w:r>
      <w:r w:rsidR="0025360D">
        <w:rPr>
          <w:rFonts w:ascii="Arial" w:hAnsi="Arial" w:cs="Arial"/>
          <w:szCs w:val="24"/>
        </w:rPr>
        <w:t xml:space="preserve">fabrica y repara maquinaria para café, </w:t>
      </w:r>
      <w:r>
        <w:rPr>
          <w:rFonts w:ascii="Arial" w:hAnsi="Arial" w:cs="Arial"/>
          <w:szCs w:val="24"/>
        </w:rPr>
        <w:t>sin que</w:t>
      </w:r>
      <w:r w:rsidR="0025360D">
        <w:rPr>
          <w:rFonts w:ascii="Arial" w:hAnsi="Arial" w:cs="Arial"/>
          <w:szCs w:val="24"/>
        </w:rPr>
        <w:t xml:space="preserve"> ten</w:t>
      </w:r>
      <w:r>
        <w:rPr>
          <w:rFonts w:ascii="Arial" w:hAnsi="Arial" w:cs="Arial"/>
          <w:szCs w:val="24"/>
        </w:rPr>
        <w:t>ga</w:t>
      </w:r>
      <w:r w:rsidR="0025360D">
        <w:rPr>
          <w:rFonts w:ascii="Arial" w:hAnsi="Arial" w:cs="Arial"/>
          <w:szCs w:val="24"/>
        </w:rPr>
        <w:t xml:space="preserve"> trabajadores permanentes</w:t>
      </w:r>
      <w:r w:rsidR="00C62C0F">
        <w:rPr>
          <w:rFonts w:ascii="Arial" w:hAnsi="Arial" w:cs="Arial"/>
          <w:szCs w:val="24"/>
        </w:rPr>
        <w:t>,</w:t>
      </w:r>
      <w:r w:rsidR="0025360D">
        <w:rPr>
          <w:rFonts w:ascii="Arial" w:hAnsi="Arial" w:cs="Arial"/>
          <w:szCs w:val="24"/>
        </w:rPr>
        <w:t xml:space="preserve"> </w:t>
      </w:r>
      <w:r w:rsidR="00C62C0F">
        <w:rPr>
          <w:rFonts w:ascii="Arial" w:hAnsi="Arial" w:cs="Arial"/>
          <w:szCs w:val="24"/>
        </w:rPr>
        <w:t>sino</w:t>
      </w:r>
      <w:r w:rsidR="0025360D">
        <w:rPr>
          <w:rFonts w:ascii="Arial" w:hAnsi="Arial" w:cs="Arial"/>
          <w:szCs w:val="24"/>
        </w:rPr>
        <w:t xml:space="preserve"> esporádicos</w:t>
      </w:r>
      <w:r w:rsidR="00D84F86">
        <w:rPr>
          <w:rFonts w:ascii="Arial" w:hAnsi="Arial" w:cs="Arial"/>
          <w:szCs w:val="24"/>
        </w:rPr>
        <w:t xml:space="preserve"> y </w:t>
      </w:r>
      <w:r w:rsidR="001359D6">
        <w:rPr>
          <w:rFonts w:ascii="Arial" w:hAnsi="Arial" w:cs="Arial"/>
          <w:szCs w:val="24"/>
        </w:rPr>
        <w:t xml:space="preserve">que </w:t>
      </w:r>
      <w:r w:rsidR="00D84F86">
        <w:rPr>
          <w:rFonts w:ascii="Arial" w:hAnsi="Arial" w:cs="Arial"/>
          <w:szCs w:val="24"/>
        </w:rPr>
        <w:t>sus</w:t>
      </w:r>
      <w:r w:rsidR="001359D6">
        <w:rPr>
          <w:rFonts w:ascii="Arial" w:hAnsi="Arial" w:cs="Arial"/>
          <w:szCs w:val="24"/>
        </w:rPr>
        <w:t xml:space="preserve"> ingresos </w:t>
      </w:r>
      <w:r w:rsidR="00C62D93">
        <w:rPr>
          <w:rFonts w:ascii="Arial" w:hAnsi="Arial" w:cs="Arial"/>
          <w:szCs w:val="24"/>
        </w:rPr>
        <w:t xml:space="preserve">mensuales </w:t>
      </w:r>
      <w:r w:rsidR="001359D6">
        <w:rPr>
          <w:rFonts w:ascii="Arial" w:hAnsi="Arial" w:cs="Arial"/>
          <w:szCs w:val="24"/>
        </w:rPr>
        <w:t xml:space="preserve">oscilaban </w:t>
      </w:r>
      <w:r w:rsidR="00A0218B">
        <w:rPr>
          <w:rFonts w:ascii="Arial" w:hAnsi="Arial" w:cs="Arial"/>
          <w:szCs w:val="24"/>
        </w:rPr>
        <w:t>están alrededor de</w:t>
      </w:r>
      <w:r w:rsidR="00C62C0F">
        <w:rPr>
          <w:rFonts w:ascii="Arial" w:hAnsi="Arial" w:cs="Arial"/>
          <w:szCs w:val="24"/>
        </w:rPr>
        <w:t xml:space="preserve"> </w:t>
      </w:r>
      <w:r w:rsidR="001359D6">
        <w:rPr>
          <w:rFonts w:ascii="Arial" w:hAnsi="Arial" w:cs="Arial"/>
          <w:szCs w:val="24"/>
        </w:rPr>
        <w:t>$2.000.000</w:t>
      </w:r>
      <w:r w:rsidR="00C62C0F">
        <w:rPr>
          <w:rFonts w:ascii="Arial" w:hAnsi="Arial" w:cs="Arial"/>
          <w:szCs w:val="24"/>
        </w:rPr>
        <w:t xml:space="preserve"> que</w:t>
      </w:r>
      <w:r w:rsidR="00E66EF8">
        <w:rPr>
          <w:rFonts w:ascii="Arial" w:hAnsi="Arial" w:cs="Arial"/>
          <w:szCs w:val="24"/>
        </w:rPr>
        <w:t xml:space="preserve"> destina</w:t>
      </w:r>
      <w:r w:rsidR="00C62C0F">
        <w:rPr>
          <w:rFonts w:ascii="Arial" w:hAnsi="Arial" w:cs="Arial"/>
          <w:szCs w:val="24"/>
        </w:rPr>
        <w:t xml:space="preserve"> a</w:t>
      </w:r>
      <w:r w:rsidR="00E66EF8">
        <w:rPr>
          <w:rFonts w:ascii="Arial" w:hAnsi="Arial" w:cs="Arial"/>
          <w:szCs w:val="24"/>
        </w:rPr>
        <w:t>l hogar</w:t>
      </w:r>
      <w:r w:rsidR="00C62C0F">
        <w:rPr>
          <w:rFonts w:ascii="Arial" w:hAnsi="Arial" w:cs="Arial"/>
          <w:szCs w:val="24"/>
        </w:rPr>
        <w:t xml:space="preserve"> </w:t>
      </w:r>
      <w:r w:rsidR="00E66EF8">
        <w:rPr>
          <w:rFonts w:ascii="Arial" w:hAnsi="Arial" w:cs="Arial"/>
          <w:szCs w:val="24"/>
        </w:rPr>
        <w:t>y la educación de los hijos</w:t>
      </w:r>
      <w:r w:rsidR="00C62D93">
        <w:rPr>
          <w:rFonts w:ascii="Arial" w:hAnsi="Arial" w:cs="Arial"/>
          <w:szCs w:val="24"/>
        </w:rPr>
        <w:t xml:space="preserve">, suma que también aceptó el señor </w:t>
      </w:r>
      <w:r w:rsidR="00717BEE">
        <w:rPr>
          <w:rFonts w:ascii="Arial" w:hAnsi="Arial" w:cs="Arial"/>
          <w:szCs w:val="24"/>
        </w:rPr>
        <w:t xml:space="preserve">Hernández </w:t>
      </w:r>
      <w:proofErr w:type="spellStart"/>
      <w:r w:rsidR="00717BEE">
        <w:rPr>
          <w:rFonts w:ascii="Arial" w:hAnsi="Arial" w:cs="Arial"/>
          <w:szCs w:val="24"/>
        </w:rPr>
        <w:t>Pulgarín</w:t>
      </w:r>
      <w:proofErr w:type="spellEnd"/>
      <w:r w:rsidR="00C62D93">
        <w:rPr>
          <w:rFonts w:ascii="Arial" w:hAnsi="Arial" w:cs="Arial"/>
          <w:szCs w:val="24"/>
        </w:rPr>
        <w:t>.</w:t>
      </w:r>
    </w:p>
    <w:p w:rsidR="00717BEE" w:rsidRDefault="00C62D93" w:rsidP="00C62D93">
      <w:pPr>
        <w:spacing w:line="276" w:lineRule="auto"/>
        <w:jc w:val="both"/>
        <w:rPr>
          <w:rFonts w:ascii="Arial" w:hAnsi="Arial" w:cs="Arial"/>
          <w:szCs w:val="24"/>
        </w:rPr>
      </w:pPr>
      <w:r>
        <w:rPr>
          <w:rFonts w:ascii="Arial" w:hAnsi="Arial" w:cs="Arial"/>
          <w:szCs w:val="24"/>
        </w:rPr>
        <w:t xml:space="preserve"> </w:t>
      </w:r>
    </w:p>
    <w:p w:rsidR="00E83FE6" w:rsidRDefault="002F6861" w:rsidP="000A1DE2">
      <w:pPr>
        <w:spacing w:line="276" w:lineRule="auto"/>
        <w:jc w:val="both"/>
        <w:rPr>
          <w:rFonts w:ascii="Arial" w:eastAsiaTheme="minorHAnsi" w:hAnsi="Arial" w:cs="Arial"/>
          <w:szCs w:val="24"/>
        </w:rPr>
      </w:pPr>
      <w:r>
        <w:rPr>
          <w:rFonts w:ascii="Arial" w:eastAsiaTheme="minorHAnsi" w:hAnsi="Arial" w:cs="Arial"/>
          <w:szCs w:val="24"/>
        </w:rPr>
        <w:t>Igualmente,</w:t>
      </w:r>
      <w:r w:rsidR="00C62D93">
        <w:rPr>
          <w:rFonts w:ascii="Arial" w:eastAsiaTheme="minorHAnsi" w:hAnsi="Arial" w:cs="Arial"/>
          <w:szCs w:val="24"/>
        </w:rPr>
        <w:t xml:space="preserve"> </w:t>
      </w:r>
      <w:r>
        <w:rPr>
          <w:rFonts w:ascii="Arial" w:eastAsiaTheme="minorHAnsi" w:hAnsi="Arial" w:cs="Arial"/>
          <w:szCs w:val="24"/>
        </w:rPr>
        <w:t>se acreditó que los actores desde el año 200</w:t>
      </w:r>
      <w:r w:rsidR="00E83FE6">
        <w:rPr>
          <w:rFonts w:ascii="Arial" w:eastAsiaTheme="minorHAnsi" w:hAnsi="Arial" w:cs="Arial"/>
          <w:szCs w:val="24"/>
        </w:rPr>
        <w:t xml:space="preserve">6 </w:t>
      </w:r>
      <w:r w:rsidR="00D82686">
        <w:rPr>
          <w:rFonts w:ascii="Arial" w:eastAsiaTheme="minorHAnsi" w:hAnsi="Arial" w:cs="Arial"/>
          <w:szCs w:val="24"/>
        </w:rPr>
        <w:t xml:space="preserve">están </w:t>
      </w:r>
      <w:r w:rsidR="00E83FE6">
        <w:rPr>
          <w:rFonts w:ascii="Arial" w:eastAsiaTheme="minorHAnsi" w:hAnsi="Arial" w:cs="Arial"/>
          <w:szCs w:val="24"/>
        </w:rPr>
        <w:t xml:space="preserve">afiliados a </w:t>
      </w:r>
      <w:proofErr w:type="spellStart"/>
      <w:r w:rsidR="00E83FE6">
        <w:rPr>
          <w:rFonts w:ascii="Arial" w:eastAsiaTheme="minorHAnsi" w:hAnsi="Arial" w:cs="Arial"/>
          <w:szCs w:val="24"/>
        </w:rPr>
        <w:t>SaludTotal</w:t>
      </w:r>
      <w:proofErr w:type="spellEnd"/>
      <w:r w:rsidR="00D82686">
        <w:rPr>
          <w:rFonts w:ascii="Arial" w:eastAsiaTheme="minorHAnsi" w:hAnsi="Arial" w:cs="Arial"/>
          <w:szCs w:val="24"/>
        </w:rPr>
        <w:t xml:space="preserve"> (</w:t>
      </w:r>
      <w:proofErr w:type="spellStart"/>
      <w:r w:rsidR="00D82686">
        <w:rPr>
          <w:rFonts w:ascii="Arial" w:eastAsiaTheme="minorHAnsi" w:hAnsi="Arial" w:cs="Arial"/>
          <w:szCs w:val="24"/>
        </w:rPr>
        <w:t>fl</w:t>
      </w:r>
      <w:proofErr w:type="spellEnd"/>
      <w:r w:rsidR="00D82686">
        <w:rPr>
          <w:rFonts w:ascii="Arial" w:eastAsiaTheme="minorHAnsi" w:hAnsi="Arial" w:cs="Arial"/>
          <w:szCs w:val="24"/>
        </w:rPr>
        <w:t xml:space="preserve"> 116 a 120)</w:t>
      </w:r>
      <w:r w:rsidR="00BF23D5">
        <w:rPr>
          <w:rFonts w:ascii="Arial" w:eastAsiaTheme="minorHAnsi" w:hAnsi="Arial" w:cs="Arial"/>
          <w:szCs w:val="24"/>
        </w:rPr>
        <w:t>;</w:t>
      </w:r>
      <w:r w:rsidR="00E83FE6">
        <w:rPr>
          <w:rFonts w:ascii="Arial" w:eastAsiaTheme="minorHAnsi" w:hAnsi="Arial" w:cs="Arial"/>
          <w:szCs w:val="24"/>
        </w:rPr>
        <w:t xml:space="preserve"> </w:t>
      </w:r>
      <w:r w:rsidR="00D82686">
        <w:rPr>
          <w:rFonts w:ascii="Arial" w:eastAsiaTheme="minorHAnsi" w:hAnsi="Arial" w:cs="Arial"/>
          <w:szCs w:val="24"/>
        </w:rPr>
        <w:t>para el</w:t>
      </w:r>
      <w:r w:rsidR="00E83FE6">
        <w:rPr>
          <w:rFonts w:ascii="Arial" w:eastAsiaTheme="minorHAnsi" w:hAnsi="Arial" w:cs="Arial"/>
          <w:szCs w:val="24"/>
        </w:rPr>
        <w:t xml:space="preserve"> año 2015</w:t>
      </w:r>
      <w:r w:rsidR="00D82686">
        <w:rPr>
          <w:rFonts w:ascii="Arial" w:eastAsiaTheme="minorHAnsi" w:hAnsi="Arial" w:cs="Arial"/>
          <w:szCs w:val="24"/>
        </w:rPr>
        <w:t xml:space="preserve"> como activos</w:t>
      </w:r>
      <w:r w:rsidR="00E83FE6">
        <w:rPr>
          <w:rFonts w:ascii="Arial" w:eastAsiaTheme="minorHAnsi" w:hAnsi="Arial" w:cs="Arial"/>
          <w:szCs w:val="24"/>
        </w:rPr>
        <w:t xml:space="preserve">, la señora López como beneficiaria y el señor Hernández </w:t>
      </w:r>
      <w:proofErr w:type="spellStart"/>
      <w:r w:rsidR="00E83FE6">
        <w:rPr>
          <w:rFonts w:ascii="Arial" w:eastAsiaTheme="minorHAnsi" w:hAnsi="Arial" w:cs="Arial"/>
          <w:szCs w:val="24"/>
        </w:rPr>
        <w:t>Pulgarín</w:t>
      </w:r>
      <w:proofErr w:type="spellEnd"/>
      <w:r w:rsidR="00E83FE6">
        <w:rPr>
          <w:rFonts w:ascii="Arial" w:eastAsiaTheme="minorHAnsi" w:hAnsi="Arial" w:cs="Arial"/>
          <w:szCs w:val="24"/>
        </w:rPr>
        <w:t xml:space="preserve">  como cotizante independiente (</w:t>
      </w:r>
      <w:proofErr w:type="spellStart"/>
      <w:r w:rsidR="00E83FE6">
        <w:rPr>
          <w:rFonts w:ascii="Arial" w:eastAsiaTheme="minorHAnsi" w:hAnsi="Arial" w:cs="Arial"/>
          <w:szCs w:val="24"/>
        </w:rPr>
        <w:t>fl</w:t>
      </w:r>
      <w:proofErr w:type="spellEnd"/>
      <w:r w:rsidR="00E83FE6">
        <w:rPr>
          <w:rFonts w:ascii="Arial" w:eastAsiaTheme="minorHAnsi" w:hAnsi="Arial" w:cs="Arial"/>
          <w:szCs w:val="24"/>
        </w:rPr>
        <w:t xml:space="preserve">. 143), </w:t>
      </w:r>
      <w:proofErr w:type="spellStart"/>
      <w:r w:rsidR="00E83FE6">
        <w:rPr>
          <w:rFonts w:ascii="Arial" w:eastAsiaTheme="minorHAnsi" w:hAnsi="Arial" w:cs="Arial"/>
          <w:szCs w:val="24"/>
        </w:rPr>
        <w:t>reafiliado</w:t>
      </w:r>
      <w:proofErr w:type="spellEnd"/>
      <w:r w:rsidR="00E83FE6">
        <w:rPr>
          <w:rFonts w:ascii="Arial" w:eastAsiaTheme="minorHAnsi" w:hAnsi="Arial" w:cs="Arial"/>
          <w:szCs w:val="24"/>
        </w:rPr>
        <w:t xml:space="preserve"> en el año 2014 según el formulario de afiliación que milita a folio 144, donde informa además como tiempo de experiencia laboral</w:t>
      </w:r>
      <w:r w:rsidR="00BF23D5">
        <w:rPr>
          <w:rFonts w:ascii="Arial" w:eastAsiaTheme="minorHAnsi" w:hAnsi="Arial" w:cs="Arial"/>
          <w:szCs w:val="24"/>
        </w:rPr>
        <w:t>,</w:t>
      </w:r>
      <w:r w:rsidR="00250706">
        <w:rPr>
          <w:rFonts w:ascii="Arial" w:eastAsiaTheme="minorHAnsi" w:hAnsi="Arial" w:cs="Arial"/>
          <w:szCs w:val="24"/>
        </w:rPr>
        <w:t xml:space="preserve"> como comerciante</w:t>
      </w:r>
      <w:r w:rsidR="00BF23D5">
        <w:rPr>
          <w:rFonts w:ascii="Arial" w:eastAsiaTheme="minorHAnsi" w:hAnsi="Arial" w:cs="Arial"/>
          <w:szCs w:val="24"/>
        </w:rPr>
        <w:t>,</w:t>
      </w:r>
      <w:r w:rsidR="00E83FE6">
        <w:rPr>
          <w:rFonts w:ascii="Arial" w:eastAsiaTheme="minorHAnsi" w:hAnsi="Arial" w:cs="Arial"/>
          <w:szCs w:val="24"/>
        </w:rPr>
        <w:t xml:space="preserve"> hace 5 años</w:t>
      </w:r>
      <w:r w:rsidR="007E6646">
        <w:rPr>
          <w:rFonts w:ascii="Arial" w:eastAsiaTheme="minorHAnsi" w:hAnsi="Arial" w:cs="Arial"/>
          <w:szCs w:val="24"/>
        </w:rPr>
        <w:t>, con vivienda propia e ingreso $690.146 (</w:t>
      </w:r>
      <w:proofErr w:type="spellStart"/>
      <w:r w:rsidR="007E6646">
        <w:rPr>
          <w:rFonts w:ascii="Arial" w:eastAsiaTheme="minorHAnsi" w:hAnsi="Arial" w:cs="Arial"/>
          <w:szCs w:val="24"/>
        </w:rPr>
        <w:t>fl</w:t>
      </w:r>
      <w:proofErr w:type="spellEnd"/>
      <w:r w:rsidR="007E6646">
        <w:rPr>
          <w:rFonts w:ascii="Arial" w:eastAsiaTheme="minorHAnsi" w:hAnsi="Arial" w:cs="Arial"/>
          <w:szCs w:val="24"/>
        </w:rPr>
        <w:t>. 146)</w:t>
      </w:r>
      <w:r w:rsidR="00E83FE6">
        <w:rPr>
          <w:rFonts w:ascii="Arial" w:eastAsiaTheme="minorHAnsi" w:hAnsi="Arial" w:cs="Arial"/>
          <w:szCs w:val="24"/>
        </w:rPr>
        <w:t>; no obstante este último estuvo antes como beneficiario</w:t>
      </w:r>
      <w:r w:rsidR="00BF23D5">
        <w:rPr>
          <w:rFonts w:ascii="Arial" w:eastAsiaTheme="minorHAnsi" w:hAnsi="Arial" w:cs="Arial"/>
          <w:szCs w:val="24"/>
        </w:rPr>
        <w:t>,</w:t>
      </w:r>
      <w:r w:rsidR="007E6646">
        <w:rPr>
          <w:rFonts w:ascii="Arial" w:eastAsiaTheme="minorHAnsi" w:hAnsi="Arial" w:cs="Arial"/>
          <w:szCs w:val="24"/>
        </w:rPr>
        <w:t xml:space="preserve"> junto con su esposa</w:t>
      </w:r>
      <w:r w:rsidR="00BF23D5">
        <w:rPr>
          <w:rFonts w:ascii="Arial" w:eastAsiaTheme="minorHAnsi" w:hAnsi="Arial" w:cs="Arial"/>
          <w:szCs w:val="24"/>
        </w:rPr>
        <w:t>,</w:t>
      </w:r>
      <w:r w:rsidR="007E6646">
        <w:rPr>
          <w:rFonts w:ascii="Arial" w:eastAsiaTheme="minorHAnsi" w:hAnsi="Arial" w:cs="Arial"/>
          <w:szCs w:val="24"/>
        </w:rPr>
        <w:t xml:space="preserve"> de</w:t>
      </w:r>
      <w:r w:rsidR="00250706">
        <w:rPr>
          <w:rFonts w:ascii="Arial" w:eastAsiaTheme="minorHAnsi" w:hAnsi="Arial" w:cs="Arial"/>
          <w:szCs w:val="24"/>
        </w:rPr>
        <w:t xml:space="preserve"> su hijo Germán </w:t>
      </w:r>
      <w:r w:rsidR="007E6646">
        <w:rPr>
          <w:rFonts w:ascii="Arial" w:eastAsiaTheme="minorHAnsi" w:hAnsi="Arial" w:cs="Arial"/>
          <w:szCs w:val="24"/>
        </w:rPr>
        <w:t>Hernández López, concretamente desde el año 2010, antes de la muerte de su hijo Mauricio (</w:t>
      </w:r>
      <w:proofErr w:type="spellStart"/>
      <w:r w:rsidR="007E6646">
        <w:rPr>
          <w:rFonts w:ascii="Arial" w:eastAsiaTheme="minorHAnsi" w:hAnsi="Arial" w:cs="Arial"/>
          <w:szCs w:val="24"/>
        </w:rPr>
        <w:t>fl</w:t>
      </w:r>
      <w:proofErr w:type="spellEnd"/>
      <w:r w:rsidR="007E6646">
        <w:rPr>
          <w:rFonts w:ascii="Arial" w:eastAsiaTheme="minorHAnsi" w:hAnsi="Arial" w:cs="Arial"/>
          <w:szCs w:val="24"/>
        </w:rPr>
        <w:t>. 147</w:t>
      </w:r>
      <w:r w:rsidR="00223E01">
        <w:rPr>
          <w:rFonts w:ascii="Arial" w:eastAsiaTheme="minorHAnsi" w:hAnsi="Arial" w:cs="Arial"/>
          <w:szCs w:val="24"/>
        </w:rPr>
        <w:t xml:space="preserve"> y 149</w:t>
      </w:r>
      <w:r w:rsidR="007E6646">
        <w:rPr>
          <w:rFonts w:ascii="Arial" w:eastAsiaTheme="minorHAnsi" w:hAnsi="Arial" w:cs="Arial"/>
          <w:szCs w:val="24"/>
        </w:rPr>
        <w:t xml:space="preserve">), </w:t>
      </w:r>
      <w:r w:rsidR="00BF23D5">
        <w:rPr>
          <w:rFonts w:ascii="Arial" w:eastAsiaTheme="minorHAnsi" w:hAnsi="Arial" w:cs="Arial"/>
          <w:szCs w:val="24"/>
        </w:rPr>
        <w:t>en aquella oportunidad,</w:t>
      </w:r>
      <w:r w:rsidR="00BF23D5" w:rsidRPr="00BF23D5">
        <w:rPr>
          <w:rFonts w:ascii="Arial" w:eastAsiaTheme="minorHAnsi" w:hAnsi="Arial" w:cs="Arial"/>
          <w:szCs w:val="24"/>
        </w:rPr>
        <w:t xml:space="preserve"> </w:t>
      </w:r>
      <w:r w:rsidR="00BF23D5">
        <w:rPr>
          <w:rFonts w:ascii="Arial" w:eastAsiaTheme="minorHAnsi" w:hAnsi="Arial" w:cs="Arial"/>
          <w:szCs w:val="24"/>
        </w:rPr>
        <w:t>noviembre de 2010,</w:t>
      </w:r>
      <w:r w:rsidR="00223E01">
        <w:rPr>
          <w:rFonts w:ascii="Arial" w:eastAsiaTheme="minorHAnsi" w:hAnsi="Arial" w:cs="Arial"/>
          <w:szCs w:val="24"/>
        </w:rPr>
        <w:t xml:space="preserve"> declaró</w:t>
      </w:r>
      <w:r w:rsidR="00BF23D5">
        <w:rPr>
          <w:rFonts w:ascii="Arial" w:eastAsiaTheme="minorHAnsi" w:hAnsi="Arial" w:cs="Arial"/>
          <w:szCs w:val="24"/>
        </w:rPr>
        <w:t xml:space="preserve"> el señor Germán</w:t>
      </w:r>
      <w:r w:rsidR="00223E01">
        <w:rPr>
          <w:rFonts w:ascii="Arial" w:eastAsiaTheme="minorHAnsi" w:hAnsi="Arial" w:cs="Arial"/>
          <w:szCs w:val="24"/>
        </w:rPr>
        <w:t xml:space="preserve">  que sus padres dependían económicamente </w:t>
      </w:r>
      <w:proofErr w:type="spellStart"/>
      <w:r w:rsidR="00223E01">
        <w:rPr>
          <w:rFonts w:ascii="Arial" w:eastAsiaTheme="minorHAnsi" w:hAnsi="Arial" w:cs="Arial"/>
          <w:szCs w:val="24"/>
        </w:rPr>
        <w:t>de el</w:t>
      </w:r>
      <w:proofErr w:type="spellEnd"/>
      <w:r w:rsidR="00223E01">
        <w:rPr>
          <w:rFonts w:ascii="Arial" w:eastAsiaTheme="minorHAnsi" w:hAnsi="Arial" w:cs="Arial"/>
          <w:szCs w:val="24"/>
        </w:rPr>
        <w:t xml:space="preserve"> (</w:t>
      </w:r>
      <w:proofErr w:type="spellStart"/>
      <w:r w:rsidR="00223E01">
        <w:rPr>
          <w:rFonts w:ascii="Arial" w:eastAsiaTheme="minorHAnsi" w:hAnsi="Arial" w:cs="Arial"/>
          <w:szCs w:val="24"/>
        </w:rPr>
        <w:t>fl</w:t>
      </w:r>
      <w:proofErr w:type="spellEnd"/>
      <w:r w:rsidR="00223E01">
        <w:rPr>
          <w:rFonts w:ascii="Arial" w:eastAsiaTheme="minorHAnsi" w:hAnsi="Arial" w:cs="Arial"/>
          <w:szCs w:val="24"/>
        </w:rPr>
        <w:t>. 148)</w:t>
      </w:r>
      <w:r w:rsidR="00E83FE6">
        <w:rPr>
          <w:rFonts w:ascii="Arial" w:eastAsiaTheme="minorHAnsi" w:hAnsi="Arial" w:cs="Arial"/>
          <w:szCs w:val="24"/>
        </w:rPr>
        <w:t xml:space="preserve">.  </w:t>
      </w:r>
    </w:p>
    <w:p w:rsidR="00E83FE6" w:rsidRDefault="00E83FE6" w:rsidP="000A1DE2">
      <w:pPr>
        <w:spacing w:line="276" w:lineRule="auto"/>
        <w:jc w:val="both"/>
        <w:rPr>
          <w:rFonts w:ascii="Arial" w:eastAsiaTheme="minorHAnsi" w:hAnsi="Arial" w:cs="Arial"/>
          <w:szCs w:val="24"/>
        </w:rPr>
      </w:pPr>
    </w:p>
    <w:p w:rsidR="002848B1" w:rsidRDefault="00D82686" w:rsidP="000A1DE2">
      <w:pPr>
        <w:spacing w:line="276" w:lineRule="auto"/>
        <w:jc w:val="both"/>
        <w:rPr>
          <w:rFonts w:ascii="Arial" w:eastAsiaTheme="minorHAnsi" w:hAnsi="Arial" w:cs="Arial"/>
          <w:szCs w:val="24"/>
        </w:rPr>
      </w:pPr>
      <w:r>
        <w:rPr>
          <w:rFonts w:ascii="Arial" w:eastAsiaTheme="minorHAnsi" w:hAnsi="Arial" w:cs="Arial"/>
          <w:szCs w:val="24"/>
        </w:rPr>
        <w:t xml:space="preserve">Además, en el </w:t>
      </w:r>
      <w:r w:rsidR="00C62D93">
        <w:rPr>
          <w:rFonts w:ascii="Arial" w:eastAsiaTheme="minorHAnsi" w:hAnsi="Arial" w:cs="Arial"/>
          <w:szCs w:val="24"/>
        </w:rPr>
        <w:t>expediente</w:t>
      </w:r>
      <w:r w:rsidR="002F6861">
        <w:rPr>
          <w:rFonts w:ascii="Arial" w:eastAsiaTheme="minorHAnsi" w:hAnsi="Arial" w:cs="Arial"/>
          <w:szCs w:val="24"/>
        </w:rPr>
        <w:t xml:space="preserve"> </w:t>
      </w:r>
      <w:r w:rsidR="00C759F1" w:rsidRPr="00D03C48">
        <w:rPr>
          <w:rFonts w:ascii="Arial" w:eastAsiaTheme="minorHAnsi" w:hAnsi="Arial" w:cs="Arial"/>
          <w:szCs w:val="24"/>
        </w:rPr>
        <w:t>presentado por “</w:t>
      </w:r>
      <w:proofErr w:type="spellStart"/>
      <w:r w:rsidR="00C759F1">
        <w:rPr>
          <w:rFonts w:ascii="Arial" w:eastAsiaTheme="minorHAnsi" w:hAnsi="Arial" w:cs="Arial"/>
          <w:szCs w:val="24"/>
        </w:rPr>
        <w:t>Sercoin</w:t>
      </w:r>
      <w:proofErr w:type="spellEnd"/>
      <w:r w:rsidR="00C759F1">
        <w:rPr>
          <w:rFonts w:ascii="Arial" w:eastAsiaTheme="minorHAnsi" w:hAnsi="Arial" w:cs="Arial"/>
          <w:szCs w:val="24"/>
        </w:rPr>
        <w:t xml:space="preserve"> servicios de consultoría, siniestros de seguros e investigaciones generales”, visible a folios 89 a 129</w:t>
      </w:r>
      <w:r w:rsidR="00C759F1" w:rsidRPr="00D03C48">
        <w:rPr>
          <w:rFonts w:ascii="Arial" w:eastAsiaTheme="minorHAnsi" w:hAnsi="Arial" w:cs="Arial"/>
          <w:szCs w:val="24"/>
        </w:rPr>
        <w:t xml:space="preserve"> del cuaderno de primer grado</w:t>
      </w:r>
      <w:r w:rsidR="00257C2E">
        <w:rPr>
          <w:rFonts w:ascii="Arial" w:eastAsiaTheme="minorHAnsi" w:hAnsi="Arial" w:cs="Arial"/>
          <w:szCs w:val="24"/>
        </w:rPr>
        <w:t>, aportado por la parte demandada</w:t>
      </w:r>
      <w:r w:rsidR="002776AD">
        <w:rPr>
          <w:rFonts w:ascii="Arial" w:eastAsiaTheme="minorHAnsi" w:hAnsi="Arial" w:cs="Arial"/>
          <w:szCs w:val="24"/>
        </w:rPr>
        <w:t xml:space="preserve"> y efectuado con la información </w:t>
      </w:r>
      <w:r w:rsidR="00BF23D5">
        <w:rPr>
          <w:rFonts w:ascii="Arial" w:eastAsiaTheme="minorHAnsi" w:hAnsi="Arial" w:cs="Arial"/>
          <w:szCs w:val="24"/>
        </w:rPr>
        <w:t xml:space="preserve">entregada </w:t>
      </w:r>
      <w:r w:rsidR="002776AD">
        <w:rPr>
          <w:rFonts w:ascii="Arial" w:eastAsiaTheme="minorHAnsi" w:hAnsi="Arial" w:cs="Arial"/>
          <w:szCs w:val="24"/>
        </w:rPr>
        <w:t>por los actores, según se desprende de sus firmas estampadas en los formatos</w:t>
      </w:r>
      <w:r w:rsidR="00C62D93">
        <w:rPr>
          <w:rFonts w:ascii="Arial" w:eastAsiaTheme="minorHAnsi" w:hAnsi="Arial" w:cs="Arial"/>
          <w:szCs w:val="24"/>
        </w:rPr>
        <w:t xml:space="preserve">; </w:t>
      </w:r>
      <w:r w:rsidR="00C759F1">
        <w:rPr>
          <w:rFonts w:ascii="Arial" w:eastAsiaTheme="minorHAnsi" w:hAnsi="Arial" w:cs="Arial"/>
          <w:szCs w:val="24"/>
        </w:rPr>
        <w:t xml:space="preserve">se plasmó </w:t>
      </w:r>
      <w:r w:rsidR="00C759F1" w:rsidRPr="00D03C48">
        <w:rPr>
          <w:rFonts w:ascii="Arial" w:eastAsiaTheme="minorHAnsi" w:hAnsi="Arial" w:cs="Arial"/>
          <w:szCs w:val="24"/>
        </w:rPr>
        <w:t xml:space="preserve">que el afiliado </w:t>
      </w:r>
      <w:r w:rsidR="00C759F1">
        <w:rPr>
          <w:rFonts w:ascii="Arial" w:eastAsiaTheme="minorHAnsi" w:hAnsi="Arial" w:cs="Arial"/>
          <w:szCs w:val="24"/>
        </w:rPr>
        <w:t>Mauricio Hernández López no</w:t>
      </w:r>
      <w:r w:rsidR="00C759F1" w:rsidRPr="00D03C48">
        <w:rPr>
          <w:rFonts w:ascii="Arial" w:eastAsiaTheme="minorHAnsi" w:hAnsi="Arial" w:cs="Arial"/>
          <w:szCs w:val="24"/>
        </w:rPr>
        <w:t xml:space="preserve"> residía en el mismo lugar donde lo hacían sus padres, </w:t>
      </w:r>
      <w:r w:rsidR="00C759F1">
        <w:rPr>
          <w:rFonts w:ascii="Arial" w:eastAsiaTheme="minorHAnsi" w:hAnsi="Arial" w:cs="Arial"/>
          <w:szCs w:val="24"/>
        </w:rPr>
        <w:t>pues cuatro (4) meses antes de su muerte vivía solo en un apartamento que arrendaba</w:t>
      </w:r>
      <w:r w:rsidR="000365B4">
        <w:rPr>
          <w:rFonts w:ascii="Arial" w:eastAsiaTheme="minorHAnsi" w:hAnsi="Arial" w:cs="Arial"/>
          <w:szCs w:val="24"/>
        </w:rPr>
        <w:t xml:space="preserve">, pero almorzaba donde </w:t>
      </w:r>
      <w:r w:rsidR="00BF23D5">
        <w:rPr>
          <w:rFonts w:ascii="Arial" w:eastAsiaTheme="minorHAnsi" w:hAnsi="Arial" w:cs="Arial"/>
          <w:szCs w:val="24"/>
        </w:rPr>
        <w:t>ellos</w:t>
      </w:r>
      <w:r w:rsidR="00C62D93">
        <w:rPr>
          <w:rFonts w:ascii="Arial" w:eastAsiaTheme="minorHAnsi" w:hAnsi="Arial" w:cs="Arial"/>
          <w:szCs w:val="24"/>
        </w:rPr>
        <w:t xml:space="preserve">. </w:t>
      </w:r>
    </w:p>
    <w:p w:rsidR="002848B1" w:rsidRDefault="002848B1" w:rsidP="000A1DE2">
      <w:pPr>
        <w:spacing w:line="276" w:lineRule="auto"/>
        <w:jc w:val="both"/>
        <w:rPr>
          <w:rFonts w:ascii="Arial" w:eastAsiaTheme="minorHAnsi" w:hAnsi="Arial" w:cs="Arial"/>
          <w:szCs w:val="24"/>
        </w:rPr>
      </w:pPr>
    </w:p>
    <w:p w:rsidR="00896D8F" w:rsidRDefault="00C62D93" w:rsidP="002848B1">
      <w:pPr>
        <w:spacing w:line="276" w:lineRule="auto"/>
        <w:jc w:val="both"/>
        <w:rPr>
          <w:rFonts w:ascii="Arial" w:eastAsiaTheme="minorHAnsi" w:hAnsi="Arial" w:cs="Arial"/>
          <w:szCs w:val="24"/>
        </w:rPr>
      </w:pPr>
      <w:r>
        <w:rPr>
          <w:rFonts w:ascii="Arial" w:eastAsiaTheme="minorHAnsi" w:hAnsi="Arial" w:cs="Arial"/>
          <w:szCs w:val="24"/>
        </w:rPr>
        <w:t>Q</w:t>
      </w:r>
      <w:r w:rsidR="00C759F1">
        <w:rPr>
          <w:rFonts w:ascii="Arial" w:eastAsiaTheme="minorHAnsi" w:hAnsi="Arial" w:cs="Arial"/>
          <w:szCs w:val="24"/>
        </w:rPr>
        <w:t>ue este</w:t>
      </w:r>
      <w:r>
        <w:rPr>
          <w:rFonts w:ascii="Arial" w:eastAsiaTheme="minorHAnsi" w:hAnsi="Arial" w:cs="Arial"/>
          <w:szCs w:val="24"/>
        </w:rPr>
        <w:t xml:space="preserve"> les ayudada</w:t>
      </w:r>
      <w:r w:rsidR="00C759F1">
        <w:rPr>
          <w:rFonts w:ascii="Arial" w:eastAsiaTheme="minorHAnsi" w:hAnsi="Arial" w:cs="Arial"/>
          <w:szCs w:val="24"/>
        </w:rPr>
        <w:t>, desde el año 2011</w:t>
      </w:r>
      <w:r>
        <w:rPr>
          <w:rFonts w:ascii="Arial" w:eastAsiaTheme="minorHAnsi" w:hAnsi="Arial" w:cs="Arial"/>
          <w:szCs w:val="24"/>
        </w:rPr>
        <w:t xml:space="preserve">, </w:t>
      </w:r>
      <w:r w:rsidR="00C759F1">
        <w:rPr>
          <w:rFonts w:ascii="Arial" w:eastAsiaTheme="minorHAnsi" w:hAnsi="Arial" w:cs="Arial"/>
          <w:szCs w:val="24"/>
        </w:rPr>
        <w:t xml:space="preserve">en promedio </w:t>
      </w:r>
      <w:r>
        <w:rPr>
          <w:rFonts w:ascii="Arial" w:eastAsiaTheme="minorHAnsi" w:hAnsi="Arial" w:cs="Arial"/>
          <w:szCs w:val="24"/>
        </w:rPr>
        <w:t xml:space="preserve">con </w:t>
      </w:r>
      <w:r w:rsidR="00C759F1">
        <w:rPr>
          <w:rFonts w:ascii="Arial" w:eastAsiaTheme="minorHAnsi" w:hAnsi="Arial" w:cs="Arial"/>
          <w:szCs w:val="24"/>
        </w:rPr>
        <w:t>$1.800.000</w:t>
      </w:r>
      <w:r w:rsidR="007B7EBC">
        <w:rPr>
          <w:rFonts w:ascii="Arial" w:eastAsiaTheme="minorHAnsi" w:hAnsi="Arial" w:cs="Arial"/>
          <w:szCs w:val="24"/>
        </w:rPr>
        <w:t xml:space="preserve"> de los $4.280.000 que representan los gastos familiares</w:t>
      </w:r>
      <w:r>
        <w:rPr>
          <w:rFonts w:ascii="Arial" w:eastAsiaTheme="minorHAnsi" w:hAnsi="Arial" w:cs="Arial"/>
          <w:szCs w:val="24"/>
        </w:rPr>
        <w:t>; lo que destinaban:</w:t>
      </w:r>
      <w:r w:rsidR="007B7EBC">
        <w:rPr>
          <w:rFonts w:ascii="Arial" w:eastAsiaTheme="minorHAnsi" w:hAnsi="Arial" w:cs="Arial"/>
          <w:szCs w:val="24"/>
        </w:rPr>
        <w:t xml:space="preserve"> </w:t>
      </w:r>
      <w:r w:rsidR="00C759F1">
        <w:rPr>
          <w:rFonts w:ascii="Arial" w:eastAsiaTheme="minorHAnsi" w:hAnsi="Arial" w:cs="Arial"/>
          <w:szCs w:val="24"/>
        </w:rPr>
        <w:t>$250.000 para cuota de</w:t>
      </w:r>
      <w:r>
        <w:rPr>
          <w:rFonts w:ascii="Arial" w:eastAsiaTheme="minorHAnsi" w:hAnsi="Arial" w:cs="Arial"/>
          <w:szCs w:val="24"/>
        </w:rPr>
        <w:t>l</w:t>
      </w:r>
      <w:r w:rsidR="00C759F1">
        <w:rPr>
          <w:rFonts w:ascii="Arial" w:eastAsiaTheme="minorHAnsi" w:hAnsi="Arial" w:cs="Arial"/>
          <w:szCs w:val="24"/>
        </w:rPr>
        <w:t xml:space="preserve"> vehículo; $650.000 arriendo; $420.000 servicios p</w:t>
      </w:r>
      <w:r w:rsidR="00F71D3B">
        <w:rPr>
          <w:rFonts w:ascii="Arial" w:eastAsiaTheme="minorHAnsi" w:hAnsi="Arial" w:cs="Arial"/>
          <w:szCs w:val="24"/>
        </w:rPr>
        <w:t xml:space="preserve">úblicos y </w:t>
      </w:r>
      <w:r w:rsidR="00F71D3B">
        <w:rPr>
          <w:rFonts w:ascii="Arial" w:eastAsiaTheme="minorHAnsi" w:hAnsi="Arial" w:cs="Arial"/>
          <w:szCs w:val="24"/>
        </w:rPr>
        <w:lastRenderedPageBreak/>
        <w:t>$480.000 para gastos adicionales del hogar</w:t>
      </w:r>
      <w:r>
        <w:rPr>
          <w:rFonts w:ascii="Arial" w:eastAsiaTheme="minorHAnsi" w:hAnsi="Arial" w:cs="Arial"/>
          <w:szCs w:val="24"/>
        </w:rPr>
        <w:t xml:space="preserve">; </w:t>
      </w:r>
      <w:r w:rsidR="007B7EBC">
        <w:rPr>
          <w:rFonts w:ascii="Arial" w:eastAsiaTheme="minorHAnsi" w:hAnsi="Arial" w:cs="Arial"/>
          <w:szCs w:val="24"/>
        </w:rPr>
        <w:t xml:space="preserve">el dinero </w:t>
      </w:r>
      <w:r w:rsidR="00896D8F">
        <w:rPr>
          <w:rFonts w:ascii="Arial" w:eastAsiaTheme="minorHAnsi" w:hAnsi="Arial" w:cs="Arial"/>
          <w:szCs w:val="24"/>
        </w:rPr>
        <w:t xml:space="preserve">faltante </w:t>
      </w:r>
      <w:r w:rsidR="007B7EBC">
        <w:rPr>
          <w:rFonts w:ascii="Arial" w:eastAsiaTheme="minorHAnsi" w:hAnsi="Arial" w:cs="Arial"/>
          <w:szCs w:val="24"/>
        </w:rPr>
        <w:t xml:space="preserve">para </w:t>
      </w:r>
      <w:r w:rsidR="00896D8F">
        <w:rPr>
          <w:rFonts w:ascii="Arial" w:eastAsiaTheme="minorHAnsi" w:hAnsi="Arial" w:cs="Arial"/>
          <w:szCs w:val="24"/>
        </w:rPr>
        <w:t xml:space="preserve">afrontar </w:t>
      </w:r>
      <w:r w:rsidR="007B7EBC">
        <w:rPr>
          <w:rFonts w:ascii="Arial" w:eastAsiaTheme="minorHAnsi" w:hAnsi="Arial" w:cs="Arial"/>
          <w:szCs w:val="24"/>
        </w:rPr>
        <w:t>los</w:t>
      </w:r>
      <w:r w:rsidR="00E0279B">
        <w:rPr>
          <w:rFonts w:ascii="Arial" w:eastAsiaTheme="minorHAnsi" w:hAnsi="Arial" w:cs="Arial"/>
          <w:szCs w:val="24"/>
        </w:rPr>
        <w:t xml:space="preserve"> demás</w:t>
      </w:r>
      <w:r w:rsidR="007B7EBC">
        <w:rPr>
          <w:rFonts w:ascii="Arial" w:eastAsiaTheme="minorHAnsi" w:hAnsi="Arial" w:cs="Arial"/>
          <w:szCs w:val="24"/>
        </w:rPr>
        <w:t xml:space="preserve"> gastos familiares </w:t>
      </w:r>
      <w:r w:rsidR="00E5231E">
        <w:rPr>
          <w:rFonts w:ascii="Arial" w:eastAsiaTheme="minorHAnsi" w:hAnsi="Arial" w:cs="Arial"/>
          <w:szCs w:val="24"/>
        </w:rPr>
        <w:t>lo daba</w:t>
      </w:r>
      <w:r>
        <w:rPr>
          <w:rFonts w:ascii="Arial" w:eastAsiaTheme="minorHAnsi" w:hAnsi="Arial" w:cs="Arial"/>
          <w:szCs w:val="24"/>
        </w:rPr>
        <w:t>n</w:t>
      </w:r>
      <w:r w:rsidR="00E5231E">
        <w:rPr>
          <w:rFonts w:ascii="Arial" w:eastAsiaTheme="minorHAnsi" w:hAnsi="Arial" w:cs="Arial"/>
          <w:szCs w:val="24"/>
        </w:rPr>
        <w:t xml:space="preserve"> </w:t>
      </w:r>
      <w:r w:rsidR="007B7EBC">
        <w:rPr>
          <w:rFonts w:ascii="Arial" w:eastAsiaTheme="minorHAnsi" w:hAnsi="Arial" w:cs="Arial"/>
          <w:szCs w:val="24"/>
        </w:rPr>
        <w:t>German,</w:t>
      </w:r>
      <w:r w:rsidR="006571C5">
        <w:rPr>
          <w:rFonts w:ascii="Arial" w:eastAsiaTheme="minorHAnsi" w:hAnsi="Arial" w:cs="Arial"/>
          <w:szCs w:val="24"/>
        </w:rPr>
        <w:t xml:space="preserve"> economista de 26 años de edad,</w:t>
      </w:r>
      <w:r w:rsidR="007B7EBC">
        <w:rPr>
          <w:rFonts w:ascii="Arial" w:eastAsiaTheme="minorHAnsi" w:hAnsi="Arial" w:cs="Arial"/>
          <w:szCs w:val="24"/>
        </w:rPr>
        <w:t xml:space="preserve"> hermano del causante</w:t>
      </w:r>
      <w:r>
        <w:rPr>
          <w:rFonts w:ascii="Arial" w:eastAsiaTheme="minorHAnsi" w:hAnsi="Arial" w:cs="Arial"/>
          <w:szCs w:val="24"/>
        </w:rPr>
        <w:t>,</w:t>
      </w:r>
      <w:r w:rsidR="00E0279B">
        <w:rPr>
          <w:rFonts w:ascii="Arial" w:eastAsiaTheme="minorHAnsi" w:hAnsi="Arial" w:cs="Arial"/>
          <w:szCs w:val="24"/>
        </w:rPr>
        <w:t xml:space="preserve"> </w:t>
      </w:r>
      <w:r w:rsidR="00E5231E">
        <w:rPr>
          <w:rFonts w:ascii="Arial" w:eastAsiaTheme="minorHAnsi" w:hAnsi="Arial" w:cs="Arial"/>
          <w:szCs w:val="24"/>
        </w:rPr>
        <w:t xml:space="preserve">quien </w:t>
      </w:r>
      <w:r w:rsidR="00E0279B">
        <w:rPr>
          <w:rFonts w:ascii="Arial" w:eastAsiaTheme="minorHAnsi" w:hAnsi="Arial" w:cs="Arial"/>
          <w:szCs w:val="24"/>
        </w:rPr>
        <w:t xml:space="preserve">aportaba </w:t>
      </w:r>
      <w:r w:rsidR="007B7EBC">
        <w:rPr>
          <w:rFonts w:ascii="Arial" w:eastAsiaTheme="minorHAnsi" w:hAnsi="Arial" w:cs="Arial"/>
          <w:szCs w:val="24"/>
        </w:rPr>
        <w:t>$150.000</w:t>
      </w:r>
      <w:r w:rsidR="00E0279B">
        <w:rPr>
          <w:rFonts w:ascii="Arial" w:eastAsiaTheme="minorHAnsi" w:hAnsi="Arial" w:cs="Arial"/>
          <w:szCs w:val="24"/>
        </w:rPr>
        <w:t>, que se destinaba para la cuota del vehículo</w:t>
      </w:r>
      <w:r w:rsidR="007B7EBC">
        <w:rPr>
          <w:rFonts w:ascii="Arial" w:eastAsiaTheme="minorHAnsi" w:hAnsi="Arial" w:cs="Arial"/>
          <w:szCs w:val="24"/>
        </w:rPr>
        <w:t xml:space="preserve"> y el señor Santiago Libero</w:t>
      </w:r>
      <w:r w:rsidR="00E0279B">
        <w:rPr>
          <w:rFonts w:ascii="Arial" w:eastAsiaTheme="minorHAnsi" w:hAnsi="Arial" w:cs="Arial"/>
          <w:szCs w:val="24"/>
        </w:rPr>
        <w:t xml:space="preserve"> </w:t>
      </w:r>
      <w:r w:rsidR="007B7EBC">
        <w:rPr>
          <w:rFonts w:ascii="Arial" w:eastAsiaTheme="minorHAnsi" w:hAnsi="Arial" w:cs="Arial"/>
          <w:szCs w:val="24"/>
        </w:rPr>
        <w:t>$</w:t>
      </w:r>
      <w:r w:rsidR="00E0279B">
        <w:rPr>
          <w:rFonts w:ascii="Arial" w:eastAsiaTheme="minorHAnsi" w:hAnsi="Arial" w:cs="Arial"/>
          <w:szCs w:val="24"/>
        </w:rPr>
        <w:t>2.330.000.</w:t>
      </w:r>
      <w:r w:rsidR="009D2BBC">
        <w:rPr>
          <w:rFonts w:ascii="Arial" w:eastAsiaTheme="minorHAnsi" w:hAnsi="Arial" w:cs="Arial"/>
          <w:szCs w:val="24"/>
        </w:rPr>
        <w:t xml:space="preserve"> Allí también se dice que el hogar lo integraba su hermano Santiago de 32 años de edad, diseñador industrial independiente.</w:t>
      </w:r>
    </w:p>
    <w:p w:rsidR="00896D8F" w:rsidRDefault="00896D8F" w:rsidP="002848B1">
      <w:pPr>
        <w:spacing w:line="276" w:lineRule="auto"/>
        <w:jc w:val="both"/>
        <w:rPr>
          <w:rFonts w:ascii="Arial" w:eastAsiaTheme="minorHAnsi" w:hAnsi="Arial" w:cs="Arial"/>
          <w:szCs w:val="24"/>
        </w:rPr>
      </w:pPr>
    </w:p>
    <w:p w:rsidR="003E11CA" w:rsidRDefault="002848B1" w:rsidP="002848B1">
      <w:pPr>
        <w:spacing w:line="276" w:lineRule="auto"/>
        <w:jc w:val="both"/>
        <w:rPr>
          <w:rFonts w:ascii="Arial" w:eastAsiaTheme="minorHAnsi" w:hAnsi="Arial" w:cs="Arial"/>
          <w:szCs w:val="24"/>
        </w:rPr>
      </w:pPr>
      <w:r>
        <w:rPr>
          <w:rFonts w:ascii="Arial" w:eastAsiaTheme="minorHAnsi" w:hAnsi="Arial" w:cs="Arial"/>
          <w:szCs w:val="24"/>
        </w:rPr>
        <w:t xml:space="preserve">Finalmente, reposa documentación que da cuenta de los ingresos del señor Mauricio Hernández López, que superaban los $4.000.000 mensuales al tener dos trabajos </w:t>
      </w:r>
      <w:r w:rsidR="003B6997">
        <w:rPr>
          <w:rFonts w:ascii="Arial" w:eastAsiaTheme="minorHAnsi" w:hAnsi="Arial" w:cs="Arial"/>
          <w:szCs w:val="24"/>
        </w:rPr>
        <w:t xml:space="preserve">para el año 2012; quien laboraba desde el año 2009 </w:t>
      </w:r>
      <w:r>
        <w:rPr>
          <w:rFonts w:ascii="Arial" w:eastAsiaTheme="minorHAnsi" w:hAnsi="Arial" w:cs="Arial"/>
          <w:szCs w:val="24"/>
        </w:rPr>
        <w:t>(</w:t>
      </w:r>
      <w:proofErr w:type="spellStart"/>
      <w:r>
        <w:rPr>
          <w:rFonts w:ascii="Arial" w:eastAsiaTheme="minorHAnsi" w:hAnsi="Arial" w:cs="Arial"/>
          <w:szCs w:val="24"/>
        </w:rPr>
        <w:t>fls</w:t>
      </w:r>
      <w:proofErr w:type="spellEnd"/>
      <w:r>
        <w:rPr>
          <w:rFonts w:ascii="Arial" w:eastAsiaTheme="minorHAnsi" w:hAnsi="Arial" w:cs="Arial"/>
          <w:szCs w:val="24"/>
        </w:rPr>
        <w:t xml:space="preserve"> </w:t>
      </w:r>
      <w:r w:rsidR="00D460F8">
        <w:rPr>
          <w:rFonts w:ascii="Arial" w:eastAsiaTheme="minorHAnsi" w:hAnsi="Arial" w:cs="Arial"/>
          <w:szCs w:val="24"/>
        </w:rPr>
        <w:t>36 a 38</w:t>
      </w:r>
      <w:r>
        <w:rPr>
          <w:rFonts w:ascii="Arial" w:eastAsiaTheme="minorHAnsi" w:hAnsi="Arial" w:cs="Arial"/>
          <w:szCs w:val="24"/>
        </w:rPr>
        <w:t>).</w:t>
      </w:r>
      <w:r w:rsidR="003B6997">
        <w:rPr>
          <w:rFonts w:ascii="Arial" w:eastAsiaTheme="minorHAnsi" w:hAnsi="Arial" w:cs="Arial"/>
          <w:szCs w:val="24"/>
        </w:rPr>
        <w:t xml:space="preserve"> </w:t>
      </w:r>
    </w:p>
    <w:p w:rsidR="003E11CA" w:rsidRDefault="003E11CA" w:rsidP="002848B1">
      <w:pPr>
        <w:spacing w:line="276" w:lineRule="auto"/>
        <w:jc w:val="both"/>
        <w:rPr>
          <w:rFonts w:ascii="Arial" w:eastAsiaTheme="minorHAnsi" w:hAnsi="Arial" w:cs="Arial"/>
          <w:szCs w:val="24"/>
        </w:rPr>
      </w:pPr>
    </w:p>
    <w:p w:rsidR="00AE540C" w:rsidRDefault="003B6997" w:rsidP="002848B1">
      <w:pPr>
        <w:spacing w:line="276" w:lineRule="auto"/>
        <w:jc w:val="both"/>
        <w:rPr>
          <w:rFonts w:ascii="Arial" w:eastAsiaTheme="minorHAnsi" w:hAnsi="Arial" w:cs="Arial"/>
          <w:szCs w:val="24"/>
        </w:rPr>
      </w:pPr>
      <w:r>
        <w:rPr>
          <w:rFonts w:ascii="Arial" w:eastAsiaTheme="minorHAnsi" w:hAnsi="Arial" w:cs="Arial"/>
          <w:szCs w:val="24"/>
        </w:rPr>
        <w:t>Ha de destacarse que el contrato de arrendamiento</w:t>
      </w:r>
      <w:r w:rsidR="00896D8F">
        <w:rPr>
          <w:rFonts w:ascii="Arial" w:eastAsiaTheme="minorHAnsi" w:hAnsi="Arial" w:cs="Arial"/>
          <w:szCs w:val="24"/>
        </w:rPr>
        <w:t xml:space="preserve"> que genera el canon de $650.000,</w:t>
      </w:r>
      <w:r>
        <w:rPr>
          <w:rFonts w:ascii="Arial" w:eastAsiaTheme="minorHAnsi" w:hAnsi="Arial" w:cs="Arial"/>
          <w:szCs w:val="24"/>
        </w:rPr>
        <w:t xml:space="preserve"> al que hace alusión</w:t>
      </w:r>
      <w:r w:rsidR="00896D8F">
        <w:rPr>
          <w:rFonts w:ascii="Arial" w:eastAsiaTheme="minorHAnsi" w:hAnsi="Arial" w:cs="Arial"/>
          <w:szCs w:val="24"/>
        </w:rPr>
        <w:t xml:space="preserve"> como gastos de los actores,</w:t>
      </w:r>
      <w:r>
        <w:rPr>
          <w:rFonts w:ascii="Arial" w:eastAsiaTheme="minorHAnsi" w:hAnsi="Arial" w:cs="Arial"/>
          <w:szCs w:val="24"/>
        </w:rPr>
        <w:t xml:space="preserve"> se suscribió e</w:t>
      </w:r>
      <w:r w:rsidR="00F169B4">
        <w:rPr>
          <w:rFonts w:ascii="Arial" w:eastAsiaTheme="minorHAnsi" w:hAnsi="Arial" w:cs="Arial"/>
          <w:szCs w:val="24"/>
        </w:rPr>
        <w:t>l 30</w:t>
      </w:r>
      <w:r>
        <w:rPr>
          <w:rFonts w:ascii="Arial" w:eastAsiaTheme="minorHAnsi" w:hAnsi="Arial" w:cs="Arial"/>
          <w:szCs w:val="24"/>
        </w:rPr>
        <w:t xml:space="preserve"> noviembre del 2011</w:t>
      </w:r>
      <w:r w:rsidR="003E11CA">
        <w:rPr>
          <w:rFonts w:ascii="Arial" w:eastAsiaTheme="minorHAnsi" w:hAnsi="Arial" w:cs="Arial"/>
          <w:szCs w:val="24"/>
        </w:rPr>
        <w:t xml:space="preserve">, </w:t>
      </w:r>
      <w:r w:rsidR="00896D8F">
        <w:rPr>
          <w:rFonts w:ascii="Arial" w:eastAsiaTheme="minorHAnsi" w:hAnsi="Arial" w:cs="Arial"/>
          <w:szCs w:val="24"/>
        </w:rPr>
        <w:t xml:space="preserve">vivienda </w:t>
      </w:r>
      <w:r w:rsidR="003E11CA">
        <w:rPr>
          <w:rFonts w:ascii="Arial" w:eastAsiaTheme="minorHAnsi" w:hAnsi="Arial" w:cs="Arial"/>
          <w:szCs w:val="24"/>
        </w:rPr>
        <w:t>ubicada en el municipio de Pereira</w:t>
      </w:r>
      <w:r w:rsidR="008F6FD7">
        <w:rPr>
          <w:rFonts w:ascii="Arial" w:eastAsiaTheme="minorHAnsi" w:hAnsi="Arial" w:cs="Arial"/>
          <w:szCs w:val="24"/>
        </w:rPr>
        <w:t xml:space="preserve"> (</w:t>
      </w:r>
      <w:proofErr w:type="spellStart"/>
      <w:r w:rsidR="008F6FD7">
        <w:rPr>
          <w:rFonts w:ascii="Arial" w:eastAsiaTheme="minorHAnsi" w:hAnsi="Arial" w:cs="Arial"/>
          <w:szCs w:val="24"/>
        </w:rPr>
        <w:t>fl</w:t>
      </w:r>
      <w:r w:rsidR="008F62B0">
        <w:rPr>
          <w:rFonts w:ascii="Arial" w:eastAsiaTheme="minorHAnsi" w:hAnsi="Arial" w:cs="Arial"/>
          <w:szCs w:val="24"/>
        </w:rPr>
        <w:t>s</w:t>
      </w:r>
      <w:proofErr w:type="spellEnd"/>
      <w:r w:rsidR="008F6FD7">
        <w:rPr>
          <w:rFonts w:ascii="Arial" w:eastAsiaTheme="minorHAnsi" w:hAnsi="Arial" w:cs="Arial"/>
          <w:szCs w:val="24"/>
        </w:rPr>
        <w:t>. 124 a 129)</w:t>
      </w:r>
      <w:r w:rsidR="009B2788">
        <w:rPr>
          <w:rFonts w:ascii="Arial" w:eastAsiaTheme="minorHAnsi" w:hAnsi="Arial" w:cs="Arial"/>
          <w:szCs w:val="24"/>
        </w:rPr>
        <w:t xml:space="preserve">, en estrato 4 </w:t>
      </w:r>
      <w:r w:rsidR="008F6FD7">
        <w:rPr>
          <w:rFonts w:ascii="Arial" w:eastAsiaTheme="minorHAnsi" w:hAnsi="Arial" w:cs="Arial"/>
          <w:szCs w:val="24"/>
        </w:rPr>
        <w:t>(</w:t>
      </w:r>
      <w:proofErr w:type="spellStart"/>
      <w:r w:rsidR="008F6FD7">
        <w:rPr>
          <w:rFonts w:ascii="Arial" w:eastAsiaTheme="minorHAnsi" w:hAnsi="Arial" w:cs="Arial"/>
          <w:szCs w:val="24"/>
        </w:rPr>
        <w:t>fl</w:t>
      </w:r>
      <w:proofErr w:type="spellEnd"/>
      <w:r w:rsidR="008F6FD7">
        <w:rPr>
          <w:rFonts w:ascii="Arial" w:eastAsiaTheme="minorHAnsi" w:hAnsi="Arial" w:cs="Arial"/>
          <w:szCs w:val="24"/>
        </w:rPr>
        <w:t xml:space="preserve">. </w:t>
      </w:r>
      <w:r w:rsidR="00BE42F5">
        <w:rPr>
          <w:rFonts w:ascii="Arial" w:eastAsiaTheme="minorHAnsi" w:hAnsi="Arial" w:cs="Arial"/>
          <w:szCs w:val="24"/>
        </w:rPr>
        <w:t>109 y 110</w:t>
      </w:r>
      <w:r w:rsidR="008F6FD7">
        <w:rPr>
          <w:rFonts w:ascii="Arial" w:eastAsiaTheme="minorHAnsi" w:hAnsi="Arial" w:cs="Arial"/>
          <w:szCs w:val="24"/>
        </w:rPr>
        <w:t>)</w:t>
      </w:r>
      <w:r w:rsidR="006327F4">
        <w:rPr>
          <w:rFonts w:ascii="Arial" w:eastAsiaTheme="minorHAnsi" w:hAnsi="Arial" w:cs="Arial"/>
          <w:szCs w:val="24"/>
        </w:rPr>
        <w:t>;</w:t>
      </w:r>
      <w:r w:rsidR="003E11CA">
        <w:rPr>
          <w:rFonts w:ascii="Arial" w:eastAsiaTheme="minorHAnsi" w:hAnsi="Arial" w:cs="Arial"/>
          <w:szCs w:val="24"/>
        </w:rPr>
        <w:t xml:space="preserve"> </w:t>
      </w:r>
      <w:r w:rsidR="00896D8F">
        <w:rPr>
          <w:rFonts w:ascii="Arial" w:eastAsiaTheme="minorHAnsi" w:hAnsi="Arial" w:cs="Arial"/>
          <w:szCs w:val="24"/>
        </w:rPr>
        <w:t xml:space="preserve">también, que </w:t>
      </w:r>
      <w:r w:rsidR="003E11CA">
        <w:rPr>
          <w:rFonts w:ascii="Arial" w:eastAsiaTheme="minorHAnsi" w:hAnsi="Arial" w:cs="Arial"/>
          <w:szCs w:val="24"/>
        </w:rPr>
        <w:t xml:space="preserve">el taller </w:t>
      </w:r>
      <w:proofErr w:type="spellStart"/>
      <w:r w:rsidR="003E11CA">
        <w:rPr>
          <w:rFonts w:ascii="Arial" w:eastAsiaTheme="minorHAnsi" w:hAnsi="Arial" w:cs="Arial"/>
          <w:szCs w:val="24"/>
        </w:rPr>
        <w:t>Tecnocafé</w:t>
      </w:r>
      <w:proofErr w:type="spellEnd"/>
      <w:r w:rsidR="003E11CA">
        <w:rPr>
          <w:rFonts w:ascii="Arial" w:eastAsiaTheme="minorHAnsi" w:hAnsi="Arial" w:cs="Arial"/>
          <w:szCs w:val="24"/>
        </w:rPr>
        <w:t xml:space="preserve"> que funciona en Dosquebradas</w:t>
      </w:r>
      <w:r w:rsidR="00896D8F">
        <w:rPr>
          <w:rFonts w:ascii="Arial" w:eastAsiaTheme="minorHAnsi" w:hAnsi="Arial" w:cs="Arial"/>
          <w:szCs w:val="24"/>
        </w:rPr>
        <w:t>,</w:t>
      </w:r>
      <w:r w:rsidR="003E11CA">
        <w:rPr>
          <w:rFonts w:ascii="Arial" w:eastAsiaTheme="minorHAnsi" w:hAnsi="Arial" w:cs="Arial"/>
          <w:szCs w:val="24"/>
        </w:rPr>
        <w:t xml:space="preserve"> aparece en el certificado de la Cámara de Comercio de Dosquebradas de propiedad del señor Santiago Libero Hernández </w:t>
      </w:r>
      <w:proofErr w:type="spellStart"/>
      <w:r w:rsidR="003E11CA">
        <w:rPr>
          <w:rFonts w:ascii="Arial" w:eastAsiaTheme="minorHAnsi" w:hAnsi="Arial" w:cs="Arial"/>
          <w:szCs w:val="24"/>
        </w:rPr>
        <w:t>Pulgarín</w:t>
      </w:r>
      <w:proofErr w:type="spellEnd"/>
      <w:r w:rsidR="008F6FD7">
        <w:rPr>
          <w:rFonts w:ascii="Arial" w:eastAsiaTheme="minorHAnsi" w:hAnsi="Arial" w:cs="Arial"/>
          <w:szCs w:val="24"/>
        </w:rPr>
        <w:t xml:space="preserve"> (</w:t>
      </w:r>
      <w:proofErr w:type="spellStart"/>
      <w:r w:rsidR="008F6FD7">
        <w:rPr>
          <w:rFonts w:ascii="Arial" w:eastAsiaTheme="minorHAnsi" w:hAnsi="Arial" w:cs="Arial"/>
          <w:szCs w:val="24"/>
        </w:rPr>
        <w:t>fl</w:t>
      </w:r>
      <w:proofErr w:type="spellEnd"/>
      <w:r w:rsidR="008F6FD7">
        <w:rPr>
          <w:rFonts w:ascii="Arial" w:eastAsiaTheme="minorHAnsi" w:hAnsi="Arial" w:cs="Arial"/>
          <w:szCs w:val="24"/>
        </w:rPr>
        <w:t>. 121)</w:t>
      </w:r>
      <w:r w:rsidR="00C56904">
        <w:rPr>
          <w:rFonts w:ascii="Arial" w:eastAsiaTheme="minorHAnsi" w:hAnsi="Arial" w:cs="Arial"/>
          <w:szCs w:val="24"/>
        </w:rPr>
        <w:t>, del que declaró en la investigación tiene arrendado un espacio</w:t>
      </w:r>
      <w:r w:rsidR="00D35BF5">
        <w:rPr>
          <w:rFonts w:ascii="Arial" w:eastAsiaTheme="minorHAnsi" w:hAnsi="Arial" w:cs="Arial"/>
          <w:szCs w:val="24"/>
        </w:rPr>
        <w:t xml:space="preserve"> (</w:t>
      </w:r>
      <w:proofErr w:type="spellStart"/>
      <w:r w:rsidR="00D35BF5">
        <w:rPr>
          <w:rFonts w:ascii="Arial" w:eastAsiaTheme="minorHAnsi" w:hAnsi="Arial" w:cs="Arial"/>
          <w:szCs w:val="24"/>
        </w:rPr>
        <w:t>fl</w:t>
      </w:r>
      <w:r w:rsidR="008F62B0">
        <w:rPr>
          <w:rFonts w:ascii="Arial" w:eastAsiaTheme="minorHAnsi" w:hAnsi="Arial" w:cs="Arial"/>
          <w:szCs w:val="24"/>
        </w:rPr>
        <w:t>s</w:t>
      </w:r>
      <w:proofErr w:type="spellEnd"/>
      <w:r w:rsidR="00D35BF5">
        <w:rPr>
          <w:rFonts w:ascii="Arial" w:eastAsiaTheme="minorHAnsi" w:hAnsi="Arial" w:cs="Arial"/>
          <w:szCs w:val="24"/>
        </w:rPr>
        <w:t xml:space="preserve"> </w:t>
      </w:r>
      <w:r w:rsidR="00496674">
        <w:rPr>
          <w:rFonts w:ascii="Arial" w:eastAsiaTheme="minorHAnsi" w:hAnsi="Arial" w:cs="Arial"/>
          <w:szCs w:val="24"/>
        </w:rPr>
        <w:t xml:space="preserve">104 y </w:t>
      </w:r>
      <w:r w:rsidR="00D35BF5">
        <w:rPr>
          <w:rFonts w:ascii="Arial" w:eastAsiaTheme="minorHAnsi" w:hAnsi="Arial" w:cs="Arial"/>
          <w:szCs w:val="24"/>
        </w:rPr>
        <w:t>191)</w:t>
      </w:r>
      <w:r w:rsidR="006327F4">
        <w:rPr>
          <w:rFonts w:ascii="Arial" w:eastAsiaTheme="minorHAnsi" w:hAnsi="Arial" w:cs="Arial"/>
          <w:szCs w:val="24"/>
        </w:rPr>
        <w:t xml:space="preserve"> y</w:t>
      </w:r>
      <w:r w:rsidR="00896D8F">
        <w:rPr>
          <w:rFonts w:ascii="Arial" w:eastAsiaTheme="minorHAnsi" w:hAnsi="Arial" w:cs="Arial"/>
          <w:szCs w:val="24"/>
        </w:rPr>
        <w:t xml:space="preserve"> que</w:t>
      </w:r>
      <w:r w:rsidR="006327F4">
        <w:rPr>
          <w:rFonts w:ascii="Arial" w:eastAsiaTheme="minorHAnsi" w:hAnsi="Arial" w:cs="Arial"/>
          <w:szCs w:val="24"/>
        </w:rPr>
        <w:t xml:space="preserve"> el crédito por $740.000 está a nombre de Maurici</w:t>
      </w:r>
      <w:r w:rsidR="00896D8F">
        <w:rPr>
          <w:rFonts w:ascii="Arial" w:eastAsiaTheme="minorHAnsi" w:hAnsi="Arial" w:cs="Arial"/>
          <w:szCs w:val="24"/>
        </w:rPr>
        <w:t>o</w:t>
      </w:r>
      <w:r w:rsidR="00FD3F8C">
        <w:rPr>
          <w:rFonts w:ascii="Arial" w:eastAsiaTheme="minorHAnsi" w:hAnsi="Arial" w:cs="Arial"/>
          <w:szCs w:val="24"/>
        </w:rPr>
        <w:t xml:space="preserve"> (</w:t>
      </w:r>
      <w:proofErr w:type="spellStart"/>
      <w:r w:rsidR="00FD3F8C">
        <w:rPr>
          <w:rFonts w:ascii="Arial" w:eastAsiaTheme="minorHAnsi" w:hAnsi="Arial" w:cs="Arial"/>
          <w:szCs w:val="24"/>
        </w:rPr>
        <w:t>fl</w:t>
      </w:r>
      <w:proofErr w:type="spellEnd"/>
      <w:r w:rsidR="00FD3F8C">
        <w:rPr>
          <w:rFonts w:ascii="Arial" w:eastAsiaTheme="minorHAnsi" w:hAnsi="Arial" w:cs="Arial"/>
          <w:szCs w:val="24"/>
        </w:rPr>
        <w:t>. 112)</w:t>
      </w:r>
      <w:r w:rsidR="00C56904">
        <w:rPr>
          <w:rFonts w:ascii="Arial" w:eastAsiaTheme="minorHAnsi" w:hAnsi="Arial" w:cs="Arial"/>
          <w:szCs w:val="24"/>
        </w:rPr>
        <w:t>.</w:t>
      </w:r>
      <w:r w:rsidR="003E11CA">
        <w:rPr>
          <w:rFonts w:ascii="Arial" w:eastAsiaTheme="minorHAnsi" w:hAnsi="Arial" w:cs="Arial"/>
          <w:szCs w:val="24"/>
        </w:rPr>
        <w:t xml:space="preserve"> </w:t>
      </w:r>
    </w:p>
    <w:p w:rsidR="002848B1" w:rsidRDefault="002848B1" w:rsidP="00B41A3C">
      <w:pPr>
        <w:spacing w:line="276" w:lineRule="auto"/>
        <w:jc w:val="both"/>
        <w:rPr>
          <w:rFonts w:ascii="Arial" w:eastAsiaTheme="minorHAnsi" w:hAnsi="Arial" w:cs="Arial"/>
          <w:szCs w:val="24"/>
        </w:rPr>
      </w:pPr>
    </w:p>
    <w:p w:rsidR="00496674" w:rsidRDefault="00C759F1" w:rsidP="00B41A3C">
      <w:pPr>
        <w:spacing w:line="276" w:lineRule="auto"/>
        <w:jc w:val="both"/>
        <w:rPr>
          <w:rFonts w:ascii="Arial" w:eastAsiaTheme="minorHAnsi" w:hAnsi="Arial" w:cs="Arial"/>
          <w:szCs w:val="24"/>
        </w:rPr>
      </w:pPr>
      <w:r w:rsidRPr="00D03C48">
        <w:rPr>
          <w:rFonts w:ascii="Arial" w:eastAsiaTheme="minorHAnsi" w:hAnsi="Arial" w:cs="Arial"/>
          <w:szCs w:val="24"/>
        </w:rPr>
        <w:t xml:space="preserve">Los anteriores medios de convicción, </w:t>
      </w:r>
      <w:r w:rsidR="00BB70DD">
        <w:rPr>
          <w:rFonts w:ascii="Arial" w:eastAsiaTheme="minorHAnsi" w:hAnsi="Arial" w:cs="Arial"/>
          <w:szCs w:val="24"/>
        </w:rPr>
        <w:t>demuestran que los padres</w:t>
      </w:r>
      <w:r w:rsidR="00F169B4">
        <w:rPr>
          <w:rFonts w:ascii="Arial" w:eastAsiaTheme="minorHAnsi" w:hAnsi="Arial" w:cs="Arial"/>
          <w:szCs w:val="24"/>
        </w:rPr>
        <w:t xml:space="preserve"> del afiliado recibían una ayuda</w:t>
      </w:r>
      <w:r w:rsidR="00496674">
        <w:rPr>
          <w:rFonts w:ascii="Arial" w:eastAsiaTheme="minorHAnsi" w:hAnsi="Arial" w:cs="Arial"/>
          <w:szCs w:val="24"/>
        </w:rPr>
        <w:t xml:space="preserve"> proveniente del señor Mauricio;</w:t>
      </w:r>
      <w:r w:rsidR="00F169B4">
        <w:rPr>
          <w:rFonts w:ascii="Arial" w:eastAsiaTheme="minorHAnsi" w:hAnsi="Arial" w:cs="Arial"/>
          <w:szCs w:val="24"/>
        </w:rPr>
        <w:t xml:space="preserve"> </w:t>
      </w:r>
      <w:r w:rsidR="00496674">
        <w:rPr>
          <w:rFonts w:ascii="Arial" w:eastAsiaTheme="minorHAnsi" w:hAnsi="Arial" w:cs="Arial"/>
          <w:szCs w:val="24"/>
        </w:rPr>
        <w:t>la que era regular, según se infiere de haber vivido bajo el mismo techo, hasta cuatro meses antes de fallecer y seguir almorzando en la casa de sus padres; por lo que se da</w:t>
      </w:r>
      <w:r w:rsidR="0095082B">
        <w:rPr>
          <w:rFonts w:ascii="Arial" w:eastAsiaTheme="minorHAnsi" w:hAnsi="Arial" w:cs="Arial"/>
          <w:szCs w:val="24"/>
        </w:rPr>
        <w:t>n</w:t>
      </w:r>
      <w:r w:rsidR="00496674">
        <w:rPr>
          <w:rFonts w:ascii="Arial" w:eastAsiaTheme="minorHAnsi" w:hAnsi="Arial" w:cs="Arial"/>
          <w:szCs w:val="24"/>
        </w:rPr>
        <w:t xml:space="preserve"> por cumplido</w:t>
      </w:r>
      <w:r w:rsidR="0095082B">
        <w:rPr>
          <w:rFonts w:ascii="Arial" w:eastAsiaTheme="minorHAnsi" w:hAnsi="Arial" w:cs="Arial"/>
          <w:szCs w:val="24"/>
        </w:rPr>
        <w:t>s</w:t>
      </w:r>
      <w:r w:rsidR="00496674">
        <w:rPr>
          <w:rFonts w:ascii="Arial" w:eastAsiaTheme="minorHAnsi" w:hAnsi="Arial" w:cs="Arial"/>
          <w:szCs w:val="24"/>
        </w:rPr>
        <w:t xml:space="preserve"> los dos primeros requisitos mencionado por la Sala Laboral de la Corte Suprema de Justicia. </w:t>
      </w:r>
    </w:p>
    <w:p w:rsidR="00496674" w:rsidRDefault="00496674" w:rsidP="00B41A3C">
      <w:pPr>
        <w:spacing w:line="276" w:lineRule="auto"/>
        <w:jc w:val="both"/>
        <w:rPr>
          <w:rFonts w:ascii="Arial" w:eastAsiaTheme="minorHAnsi" w:hAnsi="Arial" w:cs="Arial"/>
          <w:szCs w:val="24"/>
        </w:rPr>
      </w:pPr>
    </w:p>
    <w:p w:rsidR="00496674" w:rsidRDefault="00496674" w:rsidP="00B41A3C">
      <w:pPr>
        <w:spacing w:line="276" w:lineRule="auto"/>
        <w:jc w:val="both"/>
        <w:rPr>
          <w:rFonts w:ascii="Arial" w:eastAsiaTheme="minorHAnsi" w:hAnsi="Arial" w:cs="Arial"/>
          <w:szCs w:val="24"/>
        </w:rPr>
      </w:pPr>
      <w:r>
        <w:rPr>
          <w:rFonts w:ascii="Arial" w:eastAsiaTheme="minorHAnsi" w:hAnsi="Arial" w:cs="Arial"/>
          <w:szCs w:val="24"/>
        </w:rPr>
        <w:t xml:space="preserve">Lo que </w:t>
      </w:r>
      <w:r w:rsidR="009B0107">
        <w:rPr>
          <w:rFonts w:ascii="Arial" w:eastAsiaTheme="minorHAnsi" w:hAnsi="Arial" w:cs="Arial"/>
          <w:szCs w:val="24"/>
        </w:rPr>
        <w:t>se dejó de</w:t>
      </w:r>
      <w:r>
        <w:rPr>
          <w:rFonts w:ascii="Arial" w:eastAsiaTheme="minorHAnsi" w:hAnsi="Arial" w:cs="Arial"/>
          <w:szCs w:val="24"/>
        </w:rPr>
        <w:t xml:space="preserve"> demostr</w:t>
      </w:r>
      <w:r w:rsidR="0004365C">
        <w:rPr>
          <w:rFonts w:ascii="Arial" w:eastAsiaTheme="minorHAnsi" w:hAnsi="Arial" w:cs="Arial"/>
          <w:szCs w:val="24"/>
        </w:rPr>
        <w:t>ar</w:t>
      </w:r>
      <w:r>
        <w:rPr>
          <w:rFonts w:ascii="Arial" w:eastAsiaTheme="minorHAnsi" w:hAnsi="Arial" w:cs="Arial"/>
          <w:szCs w:val="24"/>
        </w:rPr>
        <w:t xml:space="preserve"> fue que tal </w:t>
      </w:r>
      <w:r w:rsidR="009B0107">
        <w:rPr>
          <w:rFonts w:ascii="Arial" w:eastAsiaTheme="minorHAnsi" w:hAnsi="Arial" w:cs="Arial"/>
          <w:szCs w:val="24"/>
        </w:rPr>
        <w:t xml:space="preserve">ayuda era </w:t>
      </w:r>
      <w:r>
        <w:rPr>
          <w:rFonts w:ascii="Arial" w:eastAsiaTheme="minorHAnsi" w:hAnsi="Arial" w:cs="Arial"/>
          <w:szCs w:val="24"/>
        </w:rPr>
        <w:t>significativa en relación con los otros ingresos de los demandantes o de su hogar</w:t>
      </w:r>
      <w:r w:rsidR="0095082B">
        <w:rPr>
          <w:rFonts w:ascii="Arial" w:eastAsiaTheme="minorHAnsi" w:hAnsi="Arial" w:cs="Arial"/>
          <w:szCs w:val="24"/>
        </w:rPr>
        <w:t>;</w:t>
      </w:r>
      <w:r w:rsidR="0004365C" w:rsidRPr="00B41A3C">
        <w:rPr>
          <w:rFonts w:ascii="Arial" w:eastAsia="Calibri" w:hAnsi="Arial" w:cs="Arial"/>
          <w:color w:val="222222"/>
          <w:lang w:eastAsia="es-ES_tradnl"/>
        </w:rPr>
        <w:t xml:space="preserve"> </w:t>
      </w:r>
      <w:r>
        <w:rPr>
          <w:rFonts w:ascii="Arial" w:eastAsiaTheme="minorHAnsi" w:hAnsi="Arial" w:cs="Arial"/>
          <w:szCs w:val="24"/>
        </w:rPr>
        <w:t>si en cuenta se tiene que estos según declaración de su hijo Germán dependían económicamente de él desde el año 2010 cuando los afilió como beneficiarios suyos en salud;</w:t>
      </w:r>
      <w:r w:rsidR="0095082B">
        <w:rPr>
          <w:rFonts w:ascii="Arial" w:eastAsiaTheme="minorHAnsi" w:hAnsi="Arial" w:cs="Arial"/>
          <w:szCs w:val="24"/>
        </w:rPr>
        <w:t xml:space="preserve"> que</w:t>
      </w:r>
      <w:r>
        <w:rPr>
          <w:rFonts w:ascii="Arial" w:eastAsiaTheme="minorHAnsi" w:hAnsi="Arial" w:cs="Arial"/>
          <w:szCs w:val="24"/>
        </w:rPr>
        <w:t xml:space="preserve"> el señor Hernández </w:t>
      </w:r>
      <w:proofErr w:type="spellStart"/>
      <w:r>
        <w:rPr>
          <w:rFonts w:ascii="Arial" w:eastAsiaTheme="minorHAnsi" w:hAnsi="Arial" w:cs="Arial"/>
          <w:szCs w:val="24"/>
        </w:rPr>
        <w:t>Pulgarín</w:t>
      </w:r>
      <w:proofErr w:type="spellEnd"/>
      <w:r>
        <w:rPr>
          <w:rFonts w:ascii="Arial" w:eastAsiaTheme="minorHAnsi" w:hAnsi="Arial" w:cs="Arial"/>
          <w:szCs w:val="24"/>
        </w:rPr>
        <w:t xml:space="preserve"> recibía ingresos de un taller de su propiedad en promedio $2.000.000 y $1.000.000 por concepto de arrendamiento de un local comercial</w:t>
      </w:r>
      <w:r w:rsidR="00E94F5B">
        <w:rPr>
          <w:rFonts w:ascii="Arial" w:eastAsiaTheme="minorHAnsi" w:hAnsi="Arial" w:cs="Arial"/>
          <w:szCs w:val="24"/>
        </w:rPr>
        <w:t>; además</w:t>
      </w:r>
      <w:r w:rsidR="0095082B">
        <w:rPr>
          <w:rFonts w:ascii="Arial" w:eastAsiaTheme="minorHAnsi" w:hAnsi="Arial" w:cs="Arial"/>
          <w:szCs w:val="24"/>
        </w:rPr>
        <w:t>, que</w:t>
      </w:r>
      <w:r w:rsidR="00E94F5B">
        <w:rPr>
          <w:rFonts w:ascii="Arial" w:eastAsiaTheme="minorHAnsi" w:hAnsi="Arial" w:cs="Arial"/>
          <w:szCs w:val="24"/>
        </w:rPr>
        <w:t xml:space="preserve"> los $650.000 por concepto de arrendamiento</w:t>
      </w:r>
      <w:r w:rsidR="0095082B">
        <w:rPr>
          <w:rFonts w:ascii="Arial" w:eastAsiaTheme="minorHAnsi" w:hAnsi="Arial" w:cs="Arial"/>
          <w:szCs w:val="24"/>
        </w:rPr>
        <w:t>,</w:t>
      </w:r>
      <w:r w:rsidR="00E94F5B">
        <w:rPr>
          <w:rFonts w:ascii="Arial" w:eastAsiaTheme="minorHAnsi" w:hAnsi="Arial" w:cs="Arial"/>
          <w:szCs w:val="24"/>
        </w:rPr>
        <w:t xml:space="preserve"> que se dijo por los declarantes pagaba el occiso, solo lo pudo hacer por dos meses, al arrendarse el inmueble el 30-11-2011, ignorándose si con anterioridad se habitaba en vivienda arrendada, dada la información que reposa en el documento obrante a folio 146</w:t>
      </w:r>
      <w:r w:rsidR="007B02B3">
        <w:rPr>
          <w:rFonts w:ascii="Arial" w:eastAsiaTheme="minorHAnsi" w:hAnsi="Arial" w:cs="Arial"/>
          <w:szCs w:val="24"/>
        </w:rPr>
        <w:t xml:space="preserve">, donde aparece estampada la firma del señor Hernández </w:t>
      </w:r>
      <w:proofErr w:type="spellStart"/>
      <w:r w:rsidR="007B02B3">
        <w:rPr>
          <w:rFonts w:ascii="Arial" w:eastAsiaTheme="minorHAnsi" w:hAnsi="Arial" w:cs="Arial"/>
          <w:szCs w:val="24"/>
        </w:rPr>
        <w:t>Pulgarín</w:t>
      </w:r>
      <w:proofErr w:type="spellEnd"/>
      <w:r w:rsidR="007B02B3">
        <w:rPr>
          <w:rFonts w:ascii="Arial" w:eastAsiaTheme="minorHAnsi" w:hAnsi="Arial" w:cs="Arial"/>
          <w:szCs w:val="24"/>
        </w:rPr>
        <w:t>,</w:t>
      </w:r>
      <w:r w:rsidR="0095082B">
        <w:rPr>
          <w:rFonts w:ascii="Arial" w:eastAsiaTheme="minorHAnsi" w:hAnsi="Arial" w:cs="Arial"/>
          <w:szCs w:val="24"/>
        </w:rPr>
        <w:t xml:space="preserve"> de t</w:t>
      </w:r>
      <w:r w:rsidR="00E94F5B">
        <w:rPr>
          <w:rFonts w:ascii="Arial" w:eastAsiaTheme="minorHAnsi" w:hAnsi="Arial" w:cs="Arial"/>
          <w:szCs w:val="24"/>
        </w:rPr>
        <w:t>ene</w:t>
      </w:r>
      <w:r w:rsidR="0095082B">
        <w:rPr>
          <w:rFonts w:ascii="Arial" w:eastAsiaTheme="minorHAnsi" w:hAnsi="Arial" w:cs="Arial"/>
          <w:szCs w:val="24"/>
        </w:rPr>
        <w:t xml:space="preserve">r </w:t>
      </w:r>
      <w:r w:rsidR="00E94F5B">
        <w:rPr>
          <w:rFonts w:ascii="Arial" w:eastAsiaTheme="minorHAnsi" w:hAnsi="Arial" w:cs="Arial"/>
          <w:szCs w:val="24"/>
        </w:rPr>
        <w:t>vivienda urbana propia</w:t>
      </w:r>
      <w:r w:rsidR="0095082B">
        <w:rPr>
          <w:rFonts w:ascii="Arial" w:eastAsiaTheme="minorHAnsi" w:hAnsi="Arial" w:cs="Arial"/>
          <w:szCs w:val="24"/>
        </w:rPr>
        <w:t>;</w:t>
      </w:r>
      <w:r w:rsidR="0004365C">
        <w:rPr>
          <w:rFonts w:ascii="Arial" w:eastAsiaTheme="minorHAnsi" w:hAnsi="Arial" w:cs="Arial"/>
          <w:szCs w:val="24"/>
        </w:rPr>
        <w:t xml:space="preserve"> </w:t>
      </w:r>
      <w:r w:rsidR="0095082B">
        <w:rPr>
          <w:rFonts w:ascii="Arial" w:eastAsiaTheme="minorHAnsi" w:hAnsi="Arial" w:cs="Arial"/>
          <w:szCs w:val="24"/>
        </w:rPr>
        <w:t>todo lo anterior, al no saber</w:t>
      </w:r>
      <w:r w:rsidR="0004365C">
        <w:rPr>
          <w:rFonts w:ascii="Arial" w:eastAsia="Calibri" w:hAnsi="Arial" w:cs="Arial"/>
          <w:color w:val="222222"/>
          <w:lang w:eastAsia="es-ES_tradnl"/>
        </w:rPr>
        <w:t xml:space="preserve"> lo</w:t>
      </w:r>
      <w:r w:rsidR="0004365C" w:rsidRPr="00B41A3C">
        <w:rPr>
          <w:rFonts w:ascii="Arial" w:eastAsia="Calibri" w:hAnsi="Arial" w:cs="Arial"/>
          <w:color w:val="222222"/>
          <w:lang w:eastAsia="es-ES_tradnl"/>
        </w:rPr>
        <w:t>s deponentes</w:t>
      </w:r>
      <w:r w:rsidR="0095082B">
        <w:rPr>
          <w:rFonts w:ascii="Arial" w:eastAsia="Calibri" w:hAnsi="Arial" w:cs="Arial"/>
          <w:color w:val="222222"/>
          <w:lang w:eastAsia="es-ES_tradnl"/>
        </w:rPr>
        <w:t xml:space="preserve"> </w:t>
      </w:r>
      <w:r w:rsidR="0004365C" w:rsidRPr="00B41A3C">
        <w:rPr>
          <w:rFonts w:ascii="Arial" w:eastAsia="Calibri" w:hAnsi="Arial" w:cs="Arial"/>
          <w:color w:val="222222"/>
          <w:lang w:eastAsia="es-ES_tradnl"/>
        </w:rPr>
        <w:t>decir a cuánto ascendía el auxilio económico</w:t>
      </w:r>
      <w:r w:rsidR="0004365C">
        <w:rPr>
          <w:rFonts w:ascii="Arial" w:eastAsia="Calibri" w:hAnsi="Arial" w:cs="Arial"/>
          <w:color w:val="222222"/>
          <w:lang w:eastAsia="es-ES_tradnl"/>
        </w:rPr>
        <w:t xml:space="preserve"> que el</w:t>
      </w:r>
      <w:r w:rsidR="0004365C" w:rsidRPr="00B41A3C">
        <w:rPr>
          <w:rFonts w:ascii="Arial" w:eastAsia="Calibri" w:hAnsi="Arial" w:cs="Arial"/>
          <w:color w:val="222222"/>
          <w:lang w:eastAsia="es-ES_tradnl"/>
        </w:rPr>
        <w:t xml:space="preserve"> </w:t>
      </w:r>
      <w:r w:rsidR="0004365C">
        <w:rPr>
          <w:rFonts w:ascii="Arial" w:eastAsia="Calibri" w:hAnsi="Arial" w:cs="Arial"/>
          <w:color w:val="222222"/>
          <w:lang w:eastAsia="es-ES_tradnl"/>
        </w:rPr>
        <w:t xml:space="preserve">afiliado </w:t>
      </w:r>
      <w:r w:rsidR="0004365C" w:rsidRPr="00B41A3C">
        <w:rPr>
          <w:rFonts w:ascii="Arial" w:eastAsia="Calibri" w:hAnsi="Arial" w:cs="Arial"/>
          <w:color w:val="222222"/>
          <w:lang w:eastAsia="es-ES_tradnl"/>
        </w:rPr>
        <w:t>proveía a su</w:t>
      </w:r>
      <w:r w:rsidR="0004365C">
        <w:rPr>
          <w:rFonts w:ascii="Arial" w:eastAsia="Calibri" w:hAnsi="Arial" w:cs="Arial"/>
          <w:color w:val="222222"/>
          <w:lang w:eastAsia="es-ES_tradnl"/>
        </w:rPr>
        <w:t>s</w:t>
      </w:r>
      <w:r w:rsidR="0004365C" w:rsidRPr="00B41A3C">
        <w:rPr>
          <w:rFonts w:ascii="Arial" w:eastAsia="Calibri" w:hAnsi="Arial" w:cs="Arial"/>
          <w:color w:val="222222"/>
          <w:lang w:eastAsia="es-ES_tradnl"/>
        </w:rPr>
        <w:t xml:space="preserve"> padre</w:t>
      </w:r>
      <w:r w:rsidR="0004365C">
        <w:rPr>
          <w:rFonts w:ascii="Arial" w:eastAsia="Calibri" w:hAnsi="Arial" w:cs="Arial"/>
          <w:color w:val="222222"/>
          <w:lang w:eastAsia="es-ES_tradnl"/>
        </w:rPr>
        <w:t>s</w:t>
      </w:r>
      <w:r w:rsidR="0004365C" w:rsidRPr="00B41A3C">
        <w:rPr>
          <w:rFonts w:ascii="Arial" w:eastAsia="Calibri" w:hAnsi="Arial" w:cs="Arial"/>
          <w:color w:val="222222"/>
          <w:lang w:eastAsia="es-ES_tradnl"/>
        </w:rPr>
        <w:t>.</w:t>
      </w:r>
      <w:r w:rsidR="00E94F5B">
        <w:rPr>
          <w:rFonts w:ascii="Arial" w:eastAsiaTheme="minorHAnsi" w:hAnsi="Arial" w:cs="Arial"/>
          <w:szCs w:val="24"/>
        </w:rPr>
        <w:t xml:space="preserve">  </w:t>
      </w:r>
      <w:r>
        <w:rPr>
          <w:rFonts w:ascii="Arial" w:eastAsiaTheme="minorHAnsi" w:hAnsi="Arial" w:cs="Arial"/>
          <w:szCs w:val="24"/>
        </w:rPr>
        <w:t xml:space="preserve">   </w:t>
      </w:r>
    </w:p>
    <w:p w:rsidR="00496674" w:rsidRDefault="00496674" w:rsidP="00B41A3C">
      <w:pPr>
        <w:spacing w:line="276" w:lineRule="auto"/>
        <w:jc w:val="both"/>
        <w:rPr>
          <w:rFonts w:ascii="Arial" w:eastAsiaTheme="minorHAnsi" w:hAnsi="Arial" w:cs="Arial"/>
          <w:szCs w:val="24"/>
        </w:rPr>
      </w:pPr>
    </w:p>
    <w:p w:rsidR="00F169B4" w:rsidRDefault="003F5B63" w:rsidP="00B41A3C">
      <w:pPr>
        <w:spacing w:line="276" w:lineRule="auto"/>
        <w:jc w:val="both"/>
        <w:rPr>
          <w:rFonts w:ascii="Arial" w:eastAsiaTheme="minorHAnsi" w:hAnsi="Arial" w:cs="Arial"/>
          <w:szCs w:val="24"/>
        </w:rPr>
      </w:pPr>
      <w:r>
        <w:rPr>
          <w:rFonts w:ascii="Arial" w:eastAsiaTheme="minorHAnsi" w:hAnsi="Arial" w:cs="Arial"/>
          <w:szCs w:val="24"/>
        </w:rPr>
        <w:t>Adicionalmente, como lo advierte la parte recurrente, el aporte del causante Mauricio Hernández a sus padres, a pesar de los gastos familiares del hogar de $4.280.000, que arrojó la investigación, no es verosímil fuera significativo, atendiendo que el actor contaba con una fuente de ingresos a</w:t>
      </w:r>
      <w:r w:rsidR="00AC57E3">
        <w:rPr>
          <w:rFonts w:ascii="Arial" w:eastAsiaTheme="minorHAnsi" w:hAnsi="Arial" w:cs="Arial"/>
          <w:szCs w:val="24"/>
        </w:rPr>
        <w:t xml:space="preserve">proximada </w:t>
      </w:r>
      <w:r>
        <w:rPr>
          <w:rFonts w:ascii="Arial" w:eastAsiaTheme="minorHAnsi" w:hAnsi="Arial" w:cs="Arial"/>
          <w:szCs w:val="24"/>
        </w:rPr>
        <w:t xml:space="preserve">de </w:t>
      </w:r>
      <w:r w:rsidR="00AC57E3">
        <w:rPr>
          <w:rFonts w:ascii="Arial" w:eastAsiaTheme="minorHAnsi" w:hAnsi="Arial" w:cs="Arial"/>
          <w:szCs w:val="24"/>
        </w:rPr>
        <w:t>$</w:t>
      </w:r>
      <w:r>
        <w:rPr>
          <w:rFonts w:ascii="Arial" w:eastAsiaTheme="minorHAnsi" w:hAnsi="Arial" w:cs="Arial"/>
          <w:szCs w:val="24"/>
        </w:rPr>
        <w:t>2´000.000 o superior si el canon de arrendamiento que recibía no está incluido en esta valor, además de estar conformado su hogar con sus otros dos hijos profesionales de  26 y 32 años de edad,</w:t>
      </w:r>
      <w:r w:rsidR="00723BCF">
        <w:rPr>
          <w:rFonts w:ascii="Arial" w:eastAsiaTheme="minorHAnsi" w:hAnsi="Arial" w:cs="Arial"/>
          <w:szCs w:val="24"/>
        </w:rPr>
        <w:t xml:space="preserve"> quienes por su edad productiva podían </w:t>
      </w:r>
      <w:r w:rsidR="00723BCF">
        <w:rPr>
          <w:rFonts w:ascii="Arial" w:eastAsiaTheme="minorHAnsi" w:hAnsi="Arial" w:cs="Arial"/>
          <w:szCs w:val="24"/>
        </w:rPr>
        <w:lastRenderedPageBreak/>
        <w:t xml:space="preserve">valerse por </w:t>
      </w:r>
      <w:proofErr w:type="spellStart"/>
      <w:r w:rsidR="00723BCF">
        <w:rPr>
          <w:rFonts w:ascii="Arial" w:eastAsiaTheme="minorHAnsi" w:hAnsi="Arial" w:cs="Arial"/>
          <w:szCs w:val="24"/>
        </w:rPr>
        <w:t>si</w:t>
      </w:r>
      <w:proofErr w:type="spellEnd"/>
      <w:r w:rsidR="00723BCF">
        <w:rPr>
          <w:rFonts w:ascii="Arial" w:eastAsiaTheme="minorHAnsi" w:hAnsi="Arial" w:cs="Arial"/>
          <w:szCs w:val="24"/>
        </w:rPr>
        <w:t xml:space="preserve"> mismos,</w:t>
      </w:r>
      <w:r>
        <w:rPr>
          <w:rFonts w:ascii="Arial" w:eastAsiaTheme="minorHAnsi" w:hAnsi="Arial" w:cs="Arial"/>
          <w:szCs w:val="24"/>
        </w:rPr>
        <w:t xml:space="preserve"> </w:t>
      </w:r>
      <w:r w:rsidR="009B0107">
        <w:rPr>
          <w:rFonts w:ascii="Arial" w:eastAsiaTheme="minorHAnsi" w:hAnsi="Arial" w:cs="Arial"/>
          <w:szCs w:val="24"/>
        </w:rPr>
        <w:t xml:space="preserve">el primero de ellos afiliado al régimen contributivo; sin dejar de advertir que en los gastos de la parte demandante se </w:t>
      </w:r>
      <w:r w:rsidR="00723BCF">
        <w:rPr>
          <w:rFonts w:ascii="Arial" w:eastAsiaTheme="minorHAnsi" w:hAnsi="Arial" w:cs="Arial"/>
          <w:szCs w:val="24"/>
        </w:rPr>
        <w:t xml:space="preserve">tienen en cuenta además el sostenimiento de estos hermanos, </w:t>
      </w:r>
      <w:r w:rsidR="009B0107">
        <w:rPr>
          <w:rFonts w:ascii="Arial" w:eastAsiaTheme="minorHAnsi" w:hAnsi="Arial" w:cs="Arial"/>
          <w:szCs w:val="24"/>
        </w:rPr>
        <w:t xml:space="preserve">un crédito por la compra de un vehículo, y tarjeta de crédito, gastos que no están orientados a satisfacer necesidades básicas, máxime que el primero está a nombre del señor Mauricio.  </w:t>
      </w:r>
    </w:p>
    <w:p w:rsidR="00F169B4" w:rsidRDefault="00F169B4" w:rsidP="00B41A3C">
      <w:pPr>
        <w:spacing w:line="276" w:lineRule="auto"/>
        <w:jc w:val="both"/>
        <w:rPr>
          <w:rFonts w:ascii="Arial" w:eastAsiaTheme="minorHAnsi" w:hAnsi="Arial" w:cs="Arial"/>
          <w:szCs w:val="24"/>
        </w:rPr>
      </w:pPr>
    </w:p>
    <w:p w:rsidR="00723BCF" w:rsidRDefault="00723BCF" w:rsidP="00B41A3C">
      <w:pPr>
        <w:spacing w:line="276" w:lineRule="auto"/>
        <w:jc w:val="both"/>
        <w:rPr>
          <w:rFonts w:ascii="Arial" w:eastAsiaTheme="minorHAnsi" w:hAnsi="Arial" w:cs="Arial"/>
          <w:szCs w:val="24"/>
        </w:rPr>
      </w:pPr>
      <w:r>
        <w:rPr>
          <w:rFonts w:ascii="Arial" w:eastAsiaTheme="minorHAnsi" w:hAnsi="Arial" w:cs="Arial"/>
          <w:szCs w:val="24"/>
        </w:rPr>
        <w:t>Todo lo anterior, por el contrario, permite inferir la suficiencia económica de los demandantes</w:t>
      </w:r>
      <w:r w:rsidR="00AC4E17">
        <w:rPr>
          <w:rFonts w:ascii="Arial" w:eastAsiaTheme="minorHAnsi" w:hAnsi="Arial" w:cs="Arial"/>
          <w:szCs w:val="24"/>
        </w:rPr>
        <w:t>, derribando de esta forma su dependencia, como requisito esencial para re</w:t>
      </w:r>
      <w:r w:rsidR="0032723C">
        <w:rPr>
          <w:rFonts w:ascii="Arial" w:eastAsiaTheme="minorHAnsi" w:hAnsi="Arial" w:cs="Arial"/>
          <w:szCs w:val="24"/>
        </w:rPr>
        <w:t>conocer la pensión que deprecan;</w:t>
      </w:r>
      <w:r w:rsidR="00AC4E17">
        <w:rPr>
          <w:rFonts w:ascii="Arial" w:eastAsiaTheme="minorHAnsi" w:hAnsi="Arial" w:cs="Arial"/>
          <w:szCs w:val="24"/>
        </w:rPr>
        <w:t xml:space="preserve"> además </w:t>
      </w:r>
      <w:r w:rsidR="0027245D">
        <w:rPr>
          <w:rFonts w:ascii="Arial" w:eastAsiaTheme="minorHAnsi" w:hAnsi="Arial" w:cs="Arial"/>
          <w:szCs w:val="24"/>
        </w:rPr>
        <w:t>tampoco se</w:t>
      </w:r>
      <w:r w:rsidR="00AC4E17">
        <w:rPr>
          <w:rFonts w:ascii="Arial" w:eastAsia="Calibri" w:hAnsi="Arial" w:cs="Arial"/>
          <w:color w:val="222222"/>
          <w:lang w:eastAsia="es-ES_tradnl"/>
        </w:rPr>
        <w:t xml:space="preserve"> demostr</w:t>
      </w:r>
      <w:r w:rsidR="0027245D">
        <w:rPr>
          <w:rFonts w:ascii="Arial" w:eastAsia="Calibri" w:hAnsi="Arial" w:cs="Arial"/>
          <w:color w:val="222222"/>
          <w:lang w:eastAsia="es-ES_tradnl"/>
        </w:rPr>
        <w:t xml:space="preserve">ó </w:t>
      </w:r>
      <w:r w:rsidR="00AC4E17" w:rsidRPr="00B41A3C">
        <w:rPr>
          <w:rFonts w:ascii="Arial" w:eastAsia="Calibri" w:hAnsi="Arial" w:cs="Arial"/>
          <w:color w:val="222222"/>
          <w:lang w:eastAsia="es-ES_tradnl"/>
        </w:rPr>
        <w:t xml:space="preserve">que </w:t>
      </w:r>
      <w:r w:rsidR="0027245D">
        <w:rPr>
          <w:rFonts w:ascii="Arial" w:eastAsia="Calibri" w:hAnsi="Arial" w:cs="Arial"/>
          <w:color w:val="222222"/>
          <w:lang w:eastAsia="es-ES_tradnl"/>
        </w:rPr>
        <w:t>por l</w:t>
      </w:r>
      <w:r w:rsidR="00AC4E17" w:rsidRPr="00B41A3C">
        <w:rPr>
          <w:rFonts w:ascii="Arial" w:eastAsia="Calibri" w:hAnsi="Arial" w:cs="Arial"/>
          <w:color w:val="222222"/>
          <w:lang w:eastAsia="es-ES_tradnl"/>
        </w:rPr>
        <w:t>a falta de la ayu</w:t>
      </w:r>
      <w:r w:rsidR="00AC4E17">
        <w:rPr>
          <w:rFonts w:ascii="Arial" w:eastAsia="Calibri" w:hAnsi="Arial" w:cs="Arial"/>
          <w:color w:val="222222"/>
          <w:lang w:eastAsia="es-ES_tradnl"/>
        </w:rPr>
        <w:t>da financiera del cotizante fallecido</w:t>
      </w:r>
      <w:r w:rsidR="00AC4E17" w:rsidRPr="00B41A3C">
        <w:rPr>
          <w:rFonts w:ascii="Arial" w:eastAsia="Calibri" w:hAnsi="Arial" w:cs="Arial"/>
          <w:color w:val="222222"/>
          <w:lang w:eastAsia="es-ES_tradnl"/>
        </w:rPr>
        <w:t xml:space="preserve"> experimenta</w:t>
      </w:r>
      <w:r w:rsidR="0027245D">
        <w:rPr>
          <w:rFonts w:ascii="Arial" w:eastAsia="Calibri" w:hAnsi="Arial" w:cs="Arial"/>
          <w:color w:val="222222"/>
          <w:lang w:eastAsia="es-ES_tradnl"/>
        </w:rPr>
        <w:t xml:space="preserve">ron </w:t>
      </w:r>
      <w:r w:rsidR="00AC4E17" w:rsidRPr="00B41A3C">
        <w:rPr>
          <w:rFonts w:ascii="Arial" w:eastAsia="Calibri" w:hAnsi="Arial" w:cs="Arial"/>
          <w:color w:val="222222"/>
          <w:lang w:eastAsia="es-ES_tradnl"/>
        </w:rPr>
        <w:t>una dificultad relevante para garantizar sus necesidades básicas</w:t>
      </w:r>
      <w:r w:rsidR="0027245D">
        <w:rPr>
          <w:rFonts w:ascii="Arial" w:eastAsia="Calibri" w:hAnsi="Arial" w:cs="Arial"/>
          <w:color w:val="222222"/>
          <w:lang w:eastAsia="es-ES_tradnl"/>
        </w:rPr>
        <w:t>, todo lo contrario</w:t>
      </w:r>
      <w:r w:rsidR="00AC57E3">
        <w:rPr>
          <w:rFonts w:ascii="Arial" w:eastAsia="Calibri" w:hAnsi="Arial" w:cs="Arial"/>
          <w:color w:val="222222"/>
          <w:lang w:eastAsia="es-ES_tradnl"/>
        </w:rPr>
        <w:t>,</w:t>
      </w:r>
      <w:r w:rsidR="0027245D">
        <w:rPr>
          <w:rFonts w:ascii="Arial" w:eastAsia="Calibri" w:hAnsi="Arial" w:cs="Arial"/>
          <w:color w:val="222222"/>
          <w:lang w:eastAsia="es-ES_tradnl"/>
        </w:rPr>
        <w:t xml:space="preserve"> se probó que el señor Santiago Libero Hernández </w:t>
      </w:r>
      <w:proofErr w:type="spellStart"/>
      <w:r w:rsidR="0027245D">
        <w:rPr>
          <w:rFonts w:ascii="Arial" w:eastAsia="Calibri" w:hAnsi="Arial" w:cs="Arial"/>
          <w:color w:val="222222"/>
          <w:lang w:eastAsia="es-ES_tradnl"/>
        </w:rPr>
        <w:t>Pulgarín</w:t>
      </w:r>
      <w:proofErr w:type="spellEnd"/>
      <w:r w:rsidR="0027245D">
        <w:rPr>
          <w:rFonts w:ascii="Arial" w:eastAsia="Calibri" w:hAnsi="Arial" w:cs="Arial"/>
          <w:color w:val="222222"/>
          <w:lang w:eastAsia="es-ES_tradnl"/>
        </w:rPr>
        <w:t xml:space="preserve"> para el año 2014 se </w:t>
      </w:r>
      <w:proofErr w:type="spellStart"/>
      <w:r w:rsidR="0027245D">
        <w:rPr>
          <w:rFonts w:ascii="Arial" w:eastAsia="Calibri" w:hAnsi="Arial" w:cs="Arial"/>
          <w:color w:val="222222"/>
          <w:lang w:eastAsia="es-ES_tradnl"/>
        </w:rPr>
        <w:t>reafilió</w:t>
      </w:r>
      <w:proofErr w:type="spellEnd"/>
      <w:r w:rsidR="00AC57E3">
        <w:rPr>
          <w:rFonts w:ascii="Arial" w:eastAsia="Calibri" w:hAnsi="Arial" w:cs="Arial"/>
          <w:color w:val="222222"/>
          <w:lang w:eastAsia="es-ES_tradnl"/>
        </w:rPr>
        <w:t xml:space="preserve"> al sistema de salud como cotizante</w:t>
      </w:r>
      <w:r w:rsidR="0027245D">
        <w:rPr>
          <w:rFonts w:ascii="Arial" w:eastAsia="Calibri" w:hAnsi="Arial" w:cs="Arial"/>
          <w:color w:val="222222"/>
          <w:lang w:eastAsia="es-ES_tradnl"/>
        </w:rPr>
        <w:t xml:space="preserve"> y la familia continúo viviendo en la casa arrendada, como lo muestran los recibos de servicios públicos por</w:t>
      </w:r>
      <w:r w:rsidR="0004365C">
        <w:rPr>
          <w:rFonts w:ascii="Arial" w:eastAsia="Calibri" w:hAnsi="Arial" w:cs="Arial"/>
          <w:color w:val="222222"/>
          <w:lang w:eastAsia="es-ES_tradnl"/>
        </w:rPr>
        <w:t xml:space="preserve"> e</w:t>
      </w:r>
      <w:r w:rsidR="0027245D">
        <w:rPr>
          <w:rFonts w:ascii="Arial" w:eastAsia="Calibri" w:hAnsi="Arial" w:cs="Arial"/>
          <w:color w:val="222222"/>
          <w:lang w:eastAsia="es-ES_tradnl"/>
        </w:rPr>
        <w:t>l meses de  a</w:t>
      </w:r>
      <w:r w:rsidR="0004365C">
        <w:rPr>
          <w:rFonts w:ascii="Arial" w:eastAsia="Calibri" w:hAnsi="Arial" w:cs="Arial"/>
          <w:color w:val="222222"/>
          <w:lang w:eastAsia="es-ES_tradnl"/>
        </w:rPr>
        <w:t>bril de 2013</w:t>
      </w:r>
      <w:r w:rsidR="00AC4E17" w:rsidRPr="00B41A3C">
        <w:rPr>
          <w:rFonts w:ascii="Arial" w:eastAsia="Calibri" w:hAnsi="Arial" w:cs="Arial"/>
          <w:color w:val="222222"/>
          <w:lang w:eastAsia="es-ES_tradnl"/>
        </w:rPr>
        <w:t>.</w:t>
      </w:r>
    </w:p>
    <w:p w:rsidR="00723BCF" w:rsidRDefault="00723BCF" w:rsidP="00B41A3C">
      <w:pPr>
        <w:spacing w:line="276" w:lineRule="auto"/>
        <w:jc w:val="both"/>
        <w:rPr>
          <w:rFonts w:ascii="Arial" w:eastAsiaTheme="minorHAnsi" w:hAnsi="Arial" w:cs="Arial"/>
          <w:szCs w:val="24"/>
        </w:rPr>
      </w:pPr>
    </w:p>
    <w:p w:rsidR="001F120E" w:rsidRDefault="001F120E" w:rsidP="001F120E">
      <w:pPr>
        <w:spacing w:line="276" w:lineRule="auto"/>
        <w:ind w:firstLine="2"/>
        <w:jc w:val="both"/>
        <w:rPr>
          <w:rFonts w:ascii="Arial" w:hAnsi="Arial" w:cs="Arial"/>
          <w:szCs w:val="24"/>
        </w:rPr>
      </w:pPr>
      <w:r w:rsidRPr="00D03C48">
        <w:rPr>
          <w:rFonts w:ascii="Arial" w:hAnsi="Arial" w:cs="Arial"/>
          <w:szCs w:val="24"/>
        </w:rPr>
        <w:t>En este orden de ideas,</w:t>
      </w:r>
      <w:r>
        <w:rPr>
          <w:rFonts w:ascii="Arial" w:hAnsi="Arial" w:cs="Arial"/>
          <w:szCs w:val="24"/>
        </w:rPr>
        <w:t xml:space="preserve"> </w:t>
      </w:r>
      <w:r w:rsidR="0032723C">
        <w:rPr>
          <w:rFonts w:ascii="Arial" w:hAnsi="Arial" w:cs="Arial"/>
          <w:szCs w:val="24"/>
        </w:rPr>
        <w:t xml:space="preserve">como lo afirmó la parte recurrente, </w:t>
      </w:r>
      <w:r>
        <w:rPr>
          <w:rFonts w:ascii="Arial" w:hAnsi="Arial" w:cs="Arial"/>
          <w:szCs w:val="24"/>
        </w:rPr>
        <w:t>no lograron</w:t>
      </w:r>
      <w:r w:rsidRPr="00D03C48">
        <w:rPr>
          <w:rFonts w:ascii="Arial" w:hAnsi="Arial" w:cs="Arial"/>
          <w:szCs w:val="24"/>
        </w:rPr>
        <w:t xml:space="preserve"> acreditar </w:t>
      </w:r>
      <w:r>
        <w:rPr>
          <w:rFonts w:ascii="Arial" w:hAnsi="Arial" w:cs="Arial"/>
          <w:szCs w:val="24"/>
        </w:rPr>
        <w:t>los actores</w:t>
      </w:r>
      <w:r w:rsidRPr="00D03C48">
        <w:rPr>
          <w:rFonts w:ascii="Arial" w:hAnsi="Arial" w:cs="Arial"/>
          <w:szCs w:val="24"/>
        </w:rPr>
        <w:t xml:space="preserve"> que la ayuda pecuniaria recibida de su hijo </w:t>
      </w:r>
      <w:r>
        <w:rPr>
          <w:rFonts w:ascii="Arial" w:hAnsi="Arial" w:cs="Arial"/>
          <w:szCs w:val="24"/>
        </w:rPr>
        <w:t>Mauricio</w:t>
      </w:r>
      <w:r w:rsidRPr="00D03C48">
        <w:rPr>
          <w:rFonts w:ascii="Arial" w:hAnsi="Arial" w:cs="Arial"/>
          <w:szCs w:val="24"/>
        </w:rPr>
        <w:t>, era relevante, esencial y preponderante para su subsistencia -</w:t>
      </w:r>
      <w:r w:rsidRPr="00D03C48">
        <w:rPr>
          <w:rFonts w:ascii="Arial" w:hAnsi="Arial" w:cs="Arial"/>
          <w:i/>
          <w:szCs w:val="24"/>
        </w:rPr>
        <w:t xml:space="preserve">requisitos que han sido mencionados por el órgano de cierre de esta especialidad, en la sentencia </w:t>
      </w:r>
      <w:proofErr w:type="spellStart"/>
      <w:r w:rsidRPr="00D03C48">
        <w:rPr>
          <w:rFonts w:ascii="Arial" w:hAnsi="Arial" w:cs="Arial"/>
          <w:i/>
          <w:szCs w:val="24"/>
        </w:rPr>
        <w:t>SL12185</w:t>
      </w:r>
      <w:proofErr w:type="spellEnd"/>
      <w:r w:rsidRPr="00D03C48">
        <w:rPr>
          <w:rFonts w:ascii="Arial" w:hAnsi="Arial" w:cs="Arial"/>
          <w:i/>
          <w:szCs w:val="24"/>
        </w:rPr>
        <w:t>-2016, con radicado 47563 del 16 de agosto de la presente anualidad</w:t>
      </w:r>
      <w:r w:rsidRPr="00D03C48">
        <w:rPr>
          <w:rFonts w:ascii="Arial" w:hAnsi="Arial" w:cs="Arial"/>
          <w:szCs w:val="24"/>
        </w:rPr>
        <w:t xml:space="preserve">-, </w:t>
      </w:r>
      <w:r>
        <w:rPr>
          <w:rFonts w:ascii="Arial" w:hAnsi="Arial" w:cs="Arial"/>
          <w:szCs w:val="24"/>
        </w:rPr>
        <w:t>teniendo en cuenta que ante la desaparición del señor Mauricio no quedaron desprovistos de un ingreso que fuera vital para sus sostenimiento en condiciones dignas,  por lo tanto, no se configura</w:t>
      </w:r>
      <w:r w:rsidRPr="00D03C48">
        <w:rPr>
          <w:rFonts w:ascii="Arial" w:hAnsi="Arial" w:cs="Arial"/>
          <w:szCs w:val="24"/>
        </w:rPr>
        <w:t xml:space="preserve"> la subordinación </w:t>
      </w:r>
      <w:r>
        <w:rPr>
          <w:rFonts w:ascii="Arial" w:hAnsi="Arial" w:cs="Arial"/>
          <w:szCs w:val="24"/>
        </w:rPr>
        <w:t>económica respecto del causante y como consecuencia los demandantes no son beneficiarios de su hijo, contrario a lo que se reconoció en primera instancia, razón por la cual ha de revocarse</w:t>
      </w:r>
      <w:r w:rsidR="00AC57E3">
        <w:rPr>
          <w:rFonts w:ascii="Arial" w:hAnsi="Arial" w:cs="Arial"/>
          <w:szCs w:val="24"/>
        </w:rPr>
        <w:t xml:space="preserve"> la sentencia.</w:t>
      </w:r>
    </w:p>
    <w:p w:rsidR="001F120E" w:rsidRDefault="001F120E" w:rsidP="001F120E">
      <w:pPr>
        <w:spacing w:line="276" w:lineRule="auto"/>
        <w:jc w:val="center"/>
        <w:rPr>
          <w:rFonts w:ascii="Arial" w:hAnsi="Arial" w:cs="Arial"/>
          <w:b/>
          <w:szCs w:val="24"/>
        </w:rPr>
      </w:pPr>
    </w:p>
    <w:p w:rsidR="000125B2" w:rsidRPr="000125B2" w:rsidRDefault="001F120E" w:rsidP="000125B2">
      <w:pPr>
        <w:spacing w:line="276" w:lineRule="auto"/>
        <w:jc w:val="both"/>
        <w:rPr>
          <w:rFonts w:ascii="Arial" w:hAnsi="Arial" w:cs="Arial"/>
          <w:i/>
          <w:szCs w:val="28"/>
        </w:rPr>
      </w:pPr>
      <w:r>
        <w:rPr>
          <w:rFonts w:ascii="Arial" w:eastAsia="Calibri" w:hAnsi="Arial" w:cs="Arial"/>
          <w:color w:val="222222"/>
          <w:lang w:eastAsia="es-ES_tradnl"/>
        </w:rPr>
        <w:t>En este</w:t>
      </w:r>
      <w:r w:rsidR="002C7EE5">
        <w:rPr>
          <w:rFonts w:ascii="Arial" w:eastAsia="Calibri" w:hAnsi="Arial" w:cs="Arial"/>
          <w:color w:val="222222"/>
          <w:lang w:eastAsia="es-ES_tradnl"/>
        </w:rPr>
        <w:t xml:space="preserve"> sentido</w:t>
      </w:r>
      <w:r>
        <w:rPr>
          <w:rFonts w:ascii="Arial" w:eastAsia="Calibri" w:hAnsi="Arial" w:cs="Arial"/>
          <w:color w:val="222222"/>
          <w:lang w:eastAsia="es-ES_tradnl"/>
        </w:rPr>
        <w:t>,</w:t>
      </w:r>
      <w:r w:rsidR="000125B2">
        <w:rPr>
          <w:rFonts w:ascii="Arial" w:eastAsia="Calibri" w:hAnsi="Arial" w:cs="Arial"/>
          <w:color w:val="222222"/>
          <w:lang w:eastAsia="es-ES_tradnl"/>
        </w:rPr>
        <w:t xml:space="preserve"> el Órgano de cierre en materia laboral ha dicho</w:t>
      </w:r>
      <w:r w:rsidR="002C7EE5" w:rsidRPr="008F62B0">
        <w:rPr>
          <w:rStyle w:val="Appelnotedebasdep"/>
          <w:rFonts w:ascii="Arial" w:eastAsia="Calibri" w:hAnsi="Arial" w:cs="Arial"/>
          <w:color w:val="222222"/>
          <w:lang w:eastAsia="es-ES_tradnl"/>
        </w:rPr>
        <w:footnoteReference w:id="3"/>
      </w:r>
      <w:r w:rsidR="000125B2" w:rsidRPr="008F62B0">
        <w:rPr>
          <w:rFonts w:ascii="Arial" w:eastAsia="Calibri" w:hAnsi="Arial" w:cs="Arial"/>
          <w:color w:val="222222"/>
          <w:lang w:eastAsia="es-ES_tradnl"/>
        </w:rPr>
        <w:t>:</w:t>
      </w:r>
      <w:r w:rsidR="000125B2">
        <w:rPr>
          <w:rFonts w:ascii="Arial" w:eastAsia="Calibri" w:hAnsi="Arial" w:cs="Arial"/>
          <w:color w:val="222222"/>
          <w:lang w:eastAsia="es-ES_tradnl"/>
        </w:rPr>
        <w:t xml:space="preserve"> </w:t>
      </w:r>
      <w:r w:rsidR="000125B2" w:rsidRPr="000125B2">
        <w:rPr>
          <w:rFonts w:ascii="Arial" w:hAnsi="Arial" w:cs="Arial"/>
          <w:i/>
          <w:szCs w:val="28"/>
        </w:rPr>
        <w:t>“la Sala también ha enseñado que el hecho de que la dependencia no deba ser total y absoluta, “(…) no significa que cualquier estipendio que se le otorgue a los familiares pueda ser tenido como prueba determinante para ser beneficiario de la pensión, pues esa no es la finalidad prevista desde el inicio, ni menos con el establecimiento en el sistema de seguridad social, cuyo propósito, se insiste, es servir de amparo para quienes se ven desprotegidos ante la muerte de quien les colaboraba realmente a mantener unas co</w:t>
      </w:r>
      <w:r w:rsidR="000125B2">
        <w:rPr>
          <w:rFonts w:ascii="Arial" w:hAnsi="Arial" w:cs="Arial"/>
          <w:i/>
          <w:szCs w:val="28"/>
        </w:rPr>
        <w:t>ndiciones de vida determinadas</w:t>
      </w:r>
      <w:r w:rsidR="000125B2" w:rsidRPr="000125B2">
        <w:rPr>
          <w:rFonts w:ascii="Arial" w:hAnsi="Arial" w:cs="Arial"/>
          <w:i/>
          <w:szCs w:val="28"/>
        </w:rPr>
        <w:t xml:space="preserve"> (CSJ </w:t>
      </w:r>
      <w:proofErr w:type="spellStart"/>
      <w:r w:rsidR="000125B2" w:rsidRPr="000125B2">
        <w:rPr>
          <w:rFonts w:ascii="Arial" w:hAnsi="Arial" w:cs="Arial"/>
          <w:i/>
          <w:szCs w:val="28"/>
        </w:rPr>
        <w:t>SL4811</w:t>
      </w:r>
      <w:proofErr w:type="spellEnd"/>
      <w:r w:rsidR="000125B2" w:rsidRPr="000125B2">
        <w:rPr>
          <w:rFonts w:ascii="Arial" w:hAnsi="Arial" w:cs="Arial"/>
          <w:i/>
          <w:szCs w:val="28"/>
        </w:rPr>
        <w:t>-2014)</w:t>
      </w:r>
      <w:r w:rsidR="000125B2">
        <w:rPr>
          <w:rFonts w:ascii="Arial" w:hAnsi="Arial" w:cs="Arial"/>
          <w:i/>
          <w:szCs w:val="28"/>
        </w:rPr>
        <w:t>”</w:t>
      </w:r>
      <w:r w:rsidR="000125B2" w:rsidRPr="000125B2">
        <w:rPr>
          <w:rFonts w:ascii="Arial" w:hAnsi="Arial" w:cs="Arial"/>
          <w:i/>
          <w:szCs w:val="28"/>
        </w:rPr>
        <w:t xml:space="preserve">. </w:t>
      </w:r>
    </w:p>
    <w:p w:rsidR="000125B2" w:rsidRDefault="000125B2" w:rsidP="000125B2">
      <w:pPr>
        <w:pStyle w:val="Sansinterligne"/>
      </w:pPr>
    </w:p>
    <w:p w:rsidR="002C7EE5" w:rsidRPr="009725AF" w:rsidRDefault="002C7EE5" w:rsidP="000125B2">
      <w:pPr>
        <w:pStyle w:val="Sansinterligne"/>
      </w:pPr>
    </w:p>
    <w:p w:rsidR="007B778F" w:rsidRDefault="007B778F" w:rsidP="007B778F">
      <w:pPr>
        <w:spacing w:line="276" w:lineRule="auto"/>
        <w:jc w:val="center"/>
        <w:rPr>
          <w:rFonts w:ascii="Arial" w:hAnsi="Arial" w:cs="Arial"/>
          <w:b/>
          <w:szCs w:val="24"/>
        </w:rPr>
      </w:pPr>
      <w:r w:rsidRPr="00DF4DE4">
        <w:rPr>
          <w:rFonts w:ascii="Arial" w:hAnsi="Arial" w:cs="Arial"/>
          <w:b/>
          <w:szCs w:val="24"/>
        </w:rPr>
        <w:t>CONCLUSIÓN</w:t>
      </w:r>
    </w:p>
    <w:p w:rsidR="00620CDC" w:rsidRDefault="00620CDC" w:rsidP="0091057D">
      <w:pPr>
        <w:spacing w:line="276" w:lineRule="auto"/>
        <w:jc w:val="both"/>
        <w:rPr>
          <w:rFonts w:ascii="Arial" w:eastAsiaTheme="minorHAnsi" w:hAnsi="Arial" w:cs="Arial"/>
          <w:color w:val="000000"/>
          <w:szCs w:val="24"/>
          <w:lang w:eastAsia="es-CO"/>
        </w:rPr>
      </w:pPr>
    </w:p>
    <w:p w:rsidR="0091057D" w:rsidRDefault="0091057D" w:rsidP="0091057D">
      <w:pPr>
        <w:spacing w:line="276" w:lineRule="auto"/>
        <w:jc w:val="both"/>
        <w:rPr>
          <w:rFonts w:ascii="Arial" w:eastAsiaTheme="minorHAnsi" w:hAnsi="Arial" w:cs="Arial"/>
          <w:color w:val="000000"/>
          <w:szCs w:val="24"/>
          <w:lang w:eastAsia="es-CO"/>
        </w:rPr>
      </w:pPr>
      <w:r w:rsidRPr="0091057D">
        <w:rPr>
          <w:rFonts w:ascii="Arial" w:eastAsiaTheme="minorHAnsi" w:hAnsi="Arial" w:cs="Arial"/>
          <w:color w:val="000000"/>
          <w:szCs w:val="24"/>
          <w:lang w:eastAsia="es-CO"/>
        </w:rPr>
        <w:t xml:space="preserve">Conforme lo expuesto, la decisión de primera instancia será </w:t>
      </w:r>
      <w:r w:rsidR="000A1DE2">
        <w:rPr>
          <w:rFonts w:ascii="Arial" w:eastAsiaTheme="minorHAnsi" w:hAnsi="Arial" w:cs="Arial"/>
          <w:color w:val="000000"/>
          <w:szCs w:val="24"/>
          <w:lang w:eastAsia="es-CO"/>
        </w:rPr>
        <w:t>revocada</w:t>
      </w:r>
      <w:r w:rsidR="0032723C">
        <w:rPr>
          <w:rFonts w:ascii="Arial" w:eastAsiaTheme="minorHAnsi" w:hAnsi="Arial" w:cs="Arial"/>
          <w:color w:val="000000"/>
          <w:szCs w:val="24"/>
          <w:lang w:eastAsia="es-CO"/>
        </w:rPr>
        <w:t>,</w:t>
      </w:r>
      <w:r w:rsidR="00AC57E3">
        <w:rPr>
          <w:rFonts w:ascii="Arial" w:eastAsiaTheme="minorHAnsi" w:hAnsi="Arial" w:cs="Arial"/>
          <w:color w:val="000000"/>
          <w:szCs w:val="24"/>
          <w:lang w:eastAsia="es-CO"/>
        </w:rPr>
        <w:t xml:space="preserve"> para en su lugar absolver a la parte demandada de todas las pretensiones formuladas en su contra</w:t>
      </w:r>
      <w:r w:rsidR="000A1DE2">
        <w:rPr>
          <w:rFonts w:ascii="Arial" w:eastAsiaTheme="minorHAnsi" w:hAnsi="Arial" w:cs="Arial"/>
          <w:color w:val="000000"/>
          <w:szCs w:val="24"/>
          <w:lang w:eastAsia="es-CO"/>
        </w:rPr>
        <w:t>.</w:t>
      </w:r>
    </w:p>
    <w:p w:rsidR="000A1DE2" w:rsidRDefault="000A1DE2" w:rsidP="0091057D">
      <w:pPr>
        <w:spacing w:line="276" w:lineRule="auto"/>
        <w:jc w:val="both"/>
        <w:rPr>
          <w:rFonts w:ascii="Arial" w:hAnsi="Arial" w:cs="Arial"/>
          <w:szCs w:val="24"/>
        </w:rPr>
      </w:pPr>
    </w:p>
    <w:p w:rsidR="0091057D" w:rsidRPr="0091057D" w:rsidRDefault="002C7EE5" w:rsidP="0091057D">
      <w:pPr>
        <w:spacing w:line="276" w:lineRule="auto"/>
        <w:jc w:val="both"/>
        <w:rPr>
          <w:rFonts w:ascii="Arial" w:hAnsi="Arial" w:cs="Arial"/>
          <w:szCs w:val="24"/>
        </w:rPr>
      </w:pPr>
      <w:r>
        <w:rPr>
          <w:rFonts w:ascii="Arial" w:hAnsi="Arial" w:cs="Arial"/>
          <w:szCs w:val="24"/>
        </w:rPr>
        <w:t>C</w:t>
      </w:r>
      <w:r w:rsidR="0091057D" w:rsidRPr="0091057D">
        <w:rPr>
          <w:rFonts w:ascii="Arial" w:hAnsi="Arial" w:cs="Arial"/>
          <w:szCs w:val="24"/>
        </w:rPr>
        <w:t xml:space="preserve">ostas en </w:t>
      </w:r>
      <w:r>
        <w:rPr>
          <w:rFonts w:ascii="Arial" w:hAnsi="Arial" w:cs="Arial"/>
          <w:szCs w:val="24"/>
        </w:rPr>
        <w:t>ambas i</w:t>
      </w:r>
      <w:r w:rsidR="0091057D" w:rsidRPr="0091057D">
        <w:rPr>
          <w:rFonts w:ascii="Arial" w:hAnsi="Arial" w:cs="Arial"/>
          <w:szCs w:val="24"/>
        </w:rPr>
        <w:t>nstancia</w:t>
      </w:r>
      <w:r>
        <w:rPr>
          <w:rFonts w:ascii="Arial" w:hAnsi="Arial" w:cs="Arial"/>
          <w:szCs w:val="24"/>
        </w:rPr>
        <w:t>s</w:t>
      </w:r>
      <w:r w:rsidR="0091057D" w:rsidRPr="0091057D">
        <w:rPr>
          <w:rFonts w:ascii="Arial" w:hAnsi="Arial" w:cs="Arial"/>
          <w:szCs w:val="24"/>
        </w:rPr>
        <w:t xml:space="preserve"> a cargo de la </w:t>
      </w:r>
      <w:r>
        <w:rPr>
          <w:rFonts w:ascii="Arial" w:hAnsi="Arial" w:cs="Arial"/>
          <w:szCs w:val="24"/>
        </w:rPr>
        <w:t xml:space="preserve">parte actora </w:t>
      </w:r>
      <w:r w:rsidR="0091057D" w:rsidRPr="0091057D">
        <w:rPr>
          <w:rFonts w:ascii="Arial" w:hAnsi="Arial" w:cs="Arial"/>
          <w:szCs w:val="24"/>
        </w:rPr>
        <w:t>dada la prosperidad del recurso</w:t>
      </w:r>
      <w:r>
        <w:rPr>
          <w:rFonts w:ascii="Arial" w:hAnsi="Arial" w:cs="Arial"/>
          <w:szCs w:val="24"/>
        </w:rPr>
        <w:t xml:space="preserve"> (art. </w:t>
      </w:r>
      <w:r w:rsidR="008F62B0">
        <w:rPr>
          <w:rFonts w:ascii="Arial" w:hAnsi="Arial" w:cs="Arial"/>
          <w:szCs w:val="24"/>
        </w:rPr>
        <w:t>365-4</w:t>
      </w:r>
      <w:r>
        <w:rPr>
          <w:rFonts w:ascii="Arial" w:hAnsi="Arial" w:cs="Arial"/>
          <w:szCs w:val="24"/>
        </w:rPr>
        <w:t xml:space="preserve"> </w:t>
      </w:r>
      <w:proofErr w:type="spellStart"/>
      <w:r>
        <w:rPr>
          <w:rFonts w:ascii="Arial" w:hAnsi="Arial" w:cs="Arial"/>
          <w:szCs w:val="24"/>
        </w:rPr>
        <w:t>CGP</w:t>
      </w:r>
      <w:proofErr w:type="spellEnd"/>
      <w:r>
        <w:rPr>
          <w:rFonts w:ascii="Arial" w:hAnsi="Arial" w:cs="Arial"/>
          <w:szCs w:val="24"/>
        </w:rPr>
        <w:t>)</w:t>
      </w:r>
      <w:r w:rsidR="0091057D" w:rsidRPr="0091057D">
        <w:rPr>
          <w:rFonts w:ascii="Arial" w:hAnsi="Arial" w:cs="Arial"/>
          <w:szCs w:val="24"/>
        </w:rPr>
        <w:t>.</w:t>
      </w:r>
    </w:p>
    <w:p w:rsidR="0091057D" w:rsidRPr="0091057D" w:rsidRDefault="0091057D" w:rsidP="0091057D">
      <w:pPr>
        <w:spacing w:line="276" w:lineRule="auto"/>
        <w:ind w:firstLine="708"/>
        <w:jc w:val="both"/>
        <w:rPr>
          <w:rFonts w:ascii="Arial" w:hAnsi="Arial" w:cs="Arial"/>
          <w:szCs w:val="24"/>
        </w:rPr>
      </w:pPr>
    </w:p>
    <w:p w:rsidR="007B778F" w:rsidRPr="00DF4DE4" w:rsidRDefault="007B778F" w:rsidP="007B778F">
      <w:pPr>
        <w:spacing w:line="276" w:lineRule="auto"/>
        <w:jc w:val="center"/>
        <w:rPr>
          <w:rFonts w:ascii="Arial" w:hAnsi="Arial" w:cs="Arial"/>
          <w:b/>
          <w:szCs w:val="24"/>
        </w:rPr>
      </w:pPr>
      <w:r>
        <w:rPr>
          <w:rFonts w:ascii="Arial" w:hAnsi="Arial" w:cs="Arial"/>
          <w:b/>
          <w:szCs w:val="24"/>
        </w:rPr>
        <w:lastRenderedPageBreak/>
        <w:t>DECISIÓN</w:t>
      </w:r>
    </w:p>
    <w:p w:rsidR="007B778F" w:rsidRPr="00D578CB" w:rsidRDefault="007B778F" w:rsidP="007B778F">
      <w:pPr>
        <w:autoSpaceDE w:val="0"/>
        <w:autoSpaceDN w:val="0"/>
        <w:adjustRightInd w:val="0"/>
        <w:spacing w:line="276" w:lineRule="auto"/>
        <w:ind w:firstLine="858"/>
        <w:jc w:val="both"/>
        <w:rPr>
          <w:rFonts w:ascii="Arial" w:hAnsi="Arial" w:cs="Arial"/>
          <w:szCs w:val="24"/>
        </w:rPr>
      </w:pPr>
    </w:p>
    <w:p w:rsidR="007B778F" w:rsidRPr="00D578CB" w:rsidRDefault="007B778F" w:rsidP="007B778F">
      <w:pPr>
        <w:pStyle w:val="Prrafodelista2"/>
        <w:spacing w:after="0"/>
        <w:ind w:left="0"/>
        <w:jc w:val="both"/>
        <w:rPr>
          <w:rFonts w:ascii="Arial" w:hAnsi="Arial" w:cs="Arial"/>
          <w:sz w:val="24"/>
          <w:szCs w:val="24"/>
        </w:rPr>
      </w:pPr>
      <w:r w:rsidRPr="00D578CB">
        <w:rPr>
          <w:rFonts w:ascii="Arial" w:hAnsi="Arial" w:cs="Arial"/>
          <w:sz w:val="24"/>
          <w:szCs w:val="24"/>
        </w:rPr>
        <w:t xml:space="preserve">En mérito de lo expuesto, el </w:t>
      </w:r>
      <w:r w:rsidRPr="00D578CB">
        <w:rPr>
          <w:rFonts w:ascii="Arial" w:hAnsi="Arial" w:cs="Arial"/>
          <w:b/>
          <w:sz w:val="24"/>
          <w:szCs w:val="24"/>
        </w:rPr>
        <w:t>Tribunal Superior del Distrito Judicial de Pereira</w:t>
      </w:r>
      <w:r>
        <w:rPr>
          <w:rFonts w:ascii="Arial" w:hAnsi="Arial" w:cs="Arial"/>
          <w:b/>
          <w:sz w:val="24"/>
          <w:szCs w:val="24"/>
        </w:rPr>
        <w:t xml:space="preserve"> </w:t>
      </w:r>
      <w:r w:rsidRPr="00D578CB">
        <w:rPr>
          <w:rFonts w:ascii="Arial" w:hAnsi="Arial" w:cs="Arial"/>
          <w:b/>
          <w:sz w:val="24"/>
          <w:szCs w:val="24"/>
        </w:rPr>
        <w:t xml:space="preserve">Risaralda, Sala </w:t>
      </w:r>
      <w:r w:rsidR="00D714B6">
        <w:rPr>
          <w:rFonts w:ascii="Arial" w:hAnsi="Arial" w:cs="Arial"/>
          <w:b/>
          <w:sz w:val="24"/>
          <w:szCs w:val="24"/>
        </w:rPr>
        <w:t>Cuarta</w:t>
      </w:r>
      <w:r w:rsidR="0032723C">
        <w:rPr>
          <w:rFonts w:ascii="Arial" w:hAnsi="Arial" w:cs="Arial"/>
          <w:b/>
          <w:sz w:val="24"/>
          <w:szCs w:val="24"/>
        </w:rPr>
        <w:t xml:space="preserve"> de Decisión </w:t>
      </w:r>
      <w:r w:rsidRPr="00D578CB">
        <w:rPr>
          <w:rFonts w:ascii="Arial" w:hAnsi="Arial" w:cs="Arial"/>
          <w:b/>
          <w:sz w:val="24"/>
          <w:szCs w:val="24"/>
        </w:rPr>
        <w:t>Laboral,</w:t>
      </w:r>
      <w:r w:rsidRPr="00D578CB">
        <w:rPr>
          <w:rFonts w:ascii="Arial" w:hAnsi="Arial" w:cs="Arial"/>
          <w:sz w:val="24"/>
          <w:szCs w:val="24"/>
        </w:rPr>
        <w:t xml:space="preserve"> administrando justicia en nombre de la República y por autoridad de la ley,</w:t>
      </w:r>
    </w:p>
    <w:p w:rsidR="00620CDC" w:rsidRDefault="00620CDC" w:rsidP="007B778F">
      <w:pPr>
        <w:spacing w:line="276" w:lineRule="auto"/>
        <w:jc w:val="center"/>
        <w:rPr>
          <w:rFonts w:ascii="Arial" w:hAnsi="Arial" w:cs="Arial"/>
          <w:b/>
          <w:szCs w:val="24"/>
        </w:rPr>
      </w:pPr>
    </w:p>
    <w:p w:rsidR="007B778F" w:rsidRPr="00D578CB" w:rsidRDefault="007B778F" w:rsidP="007B778F">
      <w:pPr>
        <w:spacing w:line="276" w:lineRule="auto"/>
        <w:jc w:val="center"/>
        <w:rPr>
          <w:rFonts w:ascii="Arial" w:hAnsi="Arial" w:cs="Arial"/>
          <w:b/>
          <w:szCs w:val="24"/>
        </w:rPr>
      </w:pPr>
      <w:r w:rsidRPr="00D578CB">
        <w:rPr>
          <w:rFonts w:ascii="Arial" w:hAnsi="Arial" w:cs="Arial"/>
          <w:b/>
          <w:szCs w:val="24"/>
        </w:rPr>
        <w:t>RESUELVE</w:t>
      </w:r>
    </w:p>
    <w:p w:rsidR="007B778F" w:rsidRPr="00D578CB" w:rsidRDefault="007B778F" w:rsidP="007B778F">
      <w:pPr>
        <w:pStyle w:val="Sansinterligne"/>
        <w:spacing w:line="276" w:lineRule="auto"/>
        <w:rPr>
          <w:rFonts w:ascii="Arial" w:hAnsi="Arial" w:cs="Arial"/>
          <w:sz w:val="24"/>
          <w:szCs w:val="24"/>
        </w:rPr>
      </w:pPr>
    </w:p>
    <w:p w:rsidR="0091057D" w:rsidRPr="0091057D" w:rsidRDefault="0091057D" w:rsidP="00427C75">
      <w:pPr>
        <w:spacing w:line="276" w:lineRule="auto"/>
        <w:jc w:val="both"/>
        <w:rPr>
          <w:rFonts w:ascii="Arial" w:hAnsi="Arial" w:cs="Arial"/>
          <w:b/>
          <w:bCs/>
          <w:i/>
          <w:iCs/>
          <w:sz w:val="22"/>
          <w:szCs w:val="22"/>
        </w:rPr>
      </w:pPr>
      <w:r w:rsidRPr="0091057D">
        <w:rPr>
          <w:rFonts w:ascii="Arial" w:hAnsi="Arial" w:cs="Arial"/>
          <w:b/>
          <w:szCs w:val="24"/>
        </w:rPr>
        <w:t xml:space="preserve">PRIMERO: </w:t>
      </w:r>
      <w:r w:rsidR="000A1DE2">
        <w:rPr>
          <w:rFonts w:ascii="Arial" w:hAnsi="Arial" w:cs="Arial"/>
          <w:b/>
          <w:szCs w:val="24"/>
        </w:rPr>
        <w:t>REVOCAR</w:t>
      </w:r>
      <w:r w:rsidRPr="0091057D">
        <w:rPr>
          <w:rFonts w:ascii="Arial" w:hAnsi="Arial" w:cs="Arial"/>
          <w:b/>
          <w:szCs w:val="24"/>
        </w:rPr>
        <w:t xml:space="preserve"> </w:t>
      </w:r>
      <w:r w:rsidR="00427C75">
        <w:rPr>
          <w:rFonts w:ascii="Arial" w:hAnsi="Arial" w:cs="Arial"/>
          <w:szCs w:val="24"/>
        </w:rPr>
        <w:t>la sentencia proferida el 13 de novi</w:t>
      </w:r>
      <w:r w:rsidRPr="0091057D">
        <w:rPr>
          <w:rFonts w:ascii="Arial" w:hAnsi="Arial" w:cs="Arial"/>
          <w:szCs w:val="24"/>
        </w:rPr>
        <w:t xml:space="preserve">embre de 2015 por el Juzgado </w:t>
      </w:r>
      <w:r w:rsidR="00427C75">
        <w:rPr>
          <w:rFonts w:ascii="Arial" w:hAnsi="Arial" w:cs="Arial"/>
          <w:szCs w:val="24"/>
        </w:rPr>
        <w:t>Primero</w:t>
      </w:r>
      <w:r w:rsidRPr="0091057D">
        <w:rPr>
          <w:rFonts w:ascii="Arial" w:hAnsi="Arial" w:cs="Arial"/>
          <w:szCs w:val="24"/>
        </w:rPr>
        <w:t xml:space="preserve"> Laboral del Circuito de Pereira, dentro del proceso ordinario laboral propuesto </w:t>
      </w:r>
      <w:r w:rsidR="00427C75">
        <w:rPr>
          <w:rFonts w:ascii="Arial" w:hAnsi="Arial" w:cs="Arial"/>
          <w:szCs w:val="24"/>
        </w:rPr>
        <w:t xml:space="preserve">el señor </w:t>
      </w:r>
      <w:r w:rsidR="00427C75">
        <w:rPr>
          <w:rFonts w:ascii="Arial" w:hAnsi="Arial" w:cs="Arial"/>
          <w:b/>
          <w:szCs w:val="24"/>
        </w:rPr>
        <w:t xml:space="preserve">Santiago Libero Hernández </w:t>
      </w:r>
      <w:proofErr w:type="spellStart"/>
      <w:r w:rsidR="00427C75">
        <w:rPr>
          <w:rFonts w:ascii="Arial" w:hAnsi="Arial" w:cs="Arial"/>
          <w:b/>
          <w:szCs w:val="24"/>
        </w:rPr>
        <w:t>Pulgarín</w:t>
      </w:r>
      <w:proofErr w:type="spellEnd"/>
      <w:r w:rsidR="00427C75">
        <w:rPr>
          <w:rFonts w:ascii="Arial" w:hAnsi="Arial" w:cs="Arial"/>
          <w:b/>
          <w:szCs w:val="24"/>
        </w:rPr>
        <w:t xml:space="preserve"> </w:t>
      </w:r>
      <w:r w:rsidR="00427C75">
        <w:rPr>
          <w:rFonts w:ascii="Arial" w:hAnsi="Arial" w:cs="Arial"/>
          <w:szCs w:val="24"/>
        </w:rPr>
        <w:t xml:space="preserve">y la señora </w:t>
      </w:r>
      <w:r w:rsidR="00427C75">
        <w:rPr>
          <w:rFonts w:ascii="Arial" w:hAnsi="Arial" w:cs="Arial"/>
          <w:b/>
          <w:szCs w:val="24"/>
        </w:rPr>
        <w:t xml:space="preserve">María Ofelia López Osorio </w:t>
      </w:r>
      <w:r w:rsidR="00427C75" w:rsidRPr="003440CA">
        <w:rPr>
          <w:rFonts w:ascii="Arial" w:hAnsi="Arial" w:cs="Arial"/>
          <w:szCs w:val="24"/>
        </w:rPr>
        <w:t xml:space="preserve">contra </w:t>
      </w:r>
      <w:r w:rsidR="00427C75" w:rsidRPr="004914BE">
        <w:rPr>
          <w:rFonts w:ascii="Arial" w:hAnsi="Arial" w:cs="Arial"/>
          <w:b/>
          <w:szCs w:val="16"/>
        </w:rPr>
        <w:t>Administradora de Fondos de</w:t>
      </w:r>
      <w:r w:rsidR="00427C75">
        <w:rPr>
          <w:rFonts w:ascii="Arial" w:hAnsi="Arial" w:cs="Arial"/>
          <w:b/>
          <w:szCs w:val="16"/>
        </w:rPr>
        <w:t xml:space="preserve"> Pensiones y Cesantías -Protección</w:t>
      </w:r>
      <w:r w:rsidR="00427C75" w:rsidRPr="004914BE">
        <w:rPr>
          <w:rFonts w:ascii="Arial" w:hAnsi="Arial" w:cs="Arial"/>
          <w:b/>
          <w:szCs w:val="16"/>
        </w:rPr>
        <w:t xml:space="preserve"> </w:t>
      </w:r>
      <w:proofErr w:type="spellStart"/>
      <w:r w:rsidR="00427C75" w:rsidRPr="004914BE">
        <w:rPr>
          <w:rFonts w:ascii="Arial" w:hAnsi="Arial" w:cs="Arial"/>
          <w:b/>
          <w:szCs w:val="16"/>
        </w:rPr>
        <w:t>SA</w:t>
      </w:r>
      <w:proofErr w:type="spellEnd"/>
      <w:r w:rsidR="00427C75">
        <w:rPr>
          <w:rFonts w:ascii="Arial" w:hAnsi="Arial" w:cs="Arial"/>
          <w:b/>
          <w:szCs w:val="16"/>
        </w:rPr>
        <w:t>-</w:t>
      </w:r>
      <w:r w:rsidRPr="0091057D">
        <w:rPr>
          <w:rFonts w:ascii="Arial" w:hAnsi="Arial" w:cs="Arial"/>
          <w:b/>
          <w:szCs w:val="24"/>
        </w:rPr>
        <w:t>,</w:t>
      </w:r>
      <w:r w:rsidR="002C7EE5">
        <w:rPr>
          <w:rFonts w:ascii="Arial" w:hAnsi="Arial" w:cs="Arial"/>
          <w:b/>
          <w:szCs w:val="24"/>
        </w:rPr>
        <w:t xml:space="preserve"> </w:t>
      </w:r>
      <w:r w:rsidR="002C7EE5" w:rsidRPr="002C7EE5">
        <w:rPr>
          <w:rFonts w:ascii="Arial" w:hAnsi="Arial" w:cs="Arial"/>
          <w:szCs w:val="24"/>
        </w:rPr>
        <w:t xml:space="preserve">para </w:t>
      </w:r>
      <w:r w:rsidR="002C7EE5">
        <w:rPr>
          <w:rFonts w:ascii="Arial" w:hAnsi="Arial" w:cs="Arial"/>
          <w:szCs w:val="24"/>
        </w:rPr>
        <w:t>en su lugar</w:t>
      </w:r>
      <w:r w:rsidR="00AC57E3">
        <w:rPr>
          <w:rFonts w:ascii="Arial" w:hAnsi="Arial" w:cs="Arial"/>
          <w:szCs w:val="24"/>
        </w:rPr>
        <w:t>,</w:t>
      </w:r>
      <w:r w:rsidR="002C7EE5">
        <w:rPr>
          <w:rFonts w:ascii="Arial" w:hAnsi="Arial" w:cs="Arial"/>
          <w:szCs w:val="24"/>
        </w:rPr>
        <w:t xml:space="preserve"> </w:t>
      </w:r>
      <w:r w:rsidR="002C7EE5" w:rsidRPr="00AC57E3">
        <w:rPr>
          <w:rFonts w:ascii="Arial" w:hAnsi="Arial" w:cs="Arial"/>
          <w:b/>
          <w:szCs w:val="24"/>
        </w:rPr>
        <w:t>ABSOLVER</w:t>
      </w:r>
      <w:r w:rsidR="002C7EE5">
        <w:rPr>
          <w:rFonts w:ascii="Arial" w:hAnsi="Arial" w:cs="Arial"/>
          <w:szCs w:val="24"/>
        </w:rPr>
        <w:t xml:space="preserve"> a la parte demandada de todas las pretensiones formuladas en su contra, </w:t>
      </w:r>
      <w:r w:rsidRPr="0091057D">
        <w:rPr>
          <w:rFonts w:ascii="Arial" w:hAnsi="Arial" w:cs="Arial"/>
          <w:bCs/>
          <w:szCs w:val="24"/>
        </w:rPr>
        <w:t>conforme a lo exp</w:t>
      </w:r>
      <w:r w:rsidRPr="0091057D">
        <w:rPr>
          <w:rFonts w:ascii="Arial" w:hAnsi="Arial" w:cs="Arial"/>
          <w:bCs/>
          <w:iCs/>
          <w:szCs w:val="24"/>
        </w:rPr>
        <w:t>uesto en la parte motiva de esta decisión</w:t>
      </w:r>
      <w:r w:rsidR="00427C75">
        <w:rPr>
          <w:rFonts w:ascii="Arial" w:hAnsi="Arial" w:cs="Arial"/>
          <w:bCs/>
          <w:iCs/>
          <w:szCs w:val="24"/>
        </w:rPr>
        <w:t>.</w:t>
      </w:r>
    </w:p>
    <w:p w:rsidR="0091057D" w:rsidRPr="0091057D" w:rsidRDefault="0091057D" w:rsidP="0091057D">
      <w:pPr>
        <w:spacing w:line="276" w:lineRule="auto"/>
        <w:jc w:val="both"/>
        <w:rPr>
          <w:rFonts w:ascii="Arial" w:hAnsi="Arial" w:cs="Arial"/>
          <w:b/>
          <w:bCs/>
          <w:iCs/>
          <w:szCs w:val="24"/>
        </w:rPr>
      </w:pPr>
    </w:p>
    <w:p w:rsidR="0091057D" w:rsidRPr="0091057D" w:rsidRDefault="0091057D" w:rsidP="0091057D">
      <w:pPr>
        <w:spacing w:line="276" w:lineRule="auto"/>
        <w:jc w:val="both"/>
        <w:rPr>
          <w:rFonts w:ascii="Arial" w:hAnsi="Arial" w:cs="Arial"/>
          <w:szCs w:val="24"/>
        </w:rPr>
      </w:pPr>
      <w:r w:rsidRPr="0091057D">
        <w:rPr>
          <w:rFonts w:ascii="Arial" w:hAnsi="Arial" w:cs="Arial"/>
          <w:b/>
          <w:bCs/>
          <w:iCs/>
          <w:szCs w:val="24"/>
        </w:rPr>
        <w:t>SEGUNDO:</w:t>
      </w:r>
      <w:r w:rsidRPr="002C7EE5">
        <w:rPr>
          <w:rFonts w:ascii="Arial" w:hAnsi="Arial" w:cs="Arial"/>
          <w:bCs/>
          <w:iCs/>
          <w:szCs w:val="24"/>
        </w:rPr>
        <w:t xml:space="preserve"> </w:t>
      </w:r>
      <w:r w:rsidR="002C7EE5" w:rsidRPr="00CB7034">
        <w:rPr>
          <w:rFonts w:ascii="Arial" w:hAnsi="Arial" w:cs="Arial"/>
          <w:b/>
          <w:bCs/>
          <w:iCs/>
          <w:szCs w:val="24"/>
        </w:rPr>
        <w:t>COSTAS</w:t>
      </w:r>
      <w:r w:rsidR="002C7EE5" w:rsidRPr="002C7EE5">
        <w:rPr>
          <w:rFonts w:ascii="Arial" w:hAnsi="Arial" w:cs="Arial"/>
          <w:bCs/>
          <w:iCs/>
          <w:szCs w:val="24"/>
        </w:rPr>
        <w:t xml:space="preserve"> en</w:t>
      </w:r>
      <w:r w:rsidR="002C7EE5">
        <w:rPr>
          <w:rFonts w:ascii="Arial" w:hAnsi="Arial" w:cs="Arial"/>
          <w:bCs/>
          <w:iCs/>
          <w:szCs w:val="24"/>
        </w:rPr>
        <w:t xml:space="preserve"> ambas instancia a cargo de la parte actora y en favor de la demandada</w:t>
      </w:r>
      <w:r w:rsidR="00427C75">
        <w:rPr>
          <w:rFonts w:ascii="Arial" w:hAnsi="Arial" w:cs="Arial"/>
          <w:szCs w:val="24"/>
        </w:rPr>
        <w:t>.</w:t>
      </w:r>
    </w:p>
    <w:p w:rsidR="0091057D" w:rsidRPr="0091057D" w:rsidRDefault="0091057D" w:rsidP="0091057D">
      <w:pPr>
        <w:widowControl w:val="0"/>
        <w:autoSpaceDE w:val="0"/>
        <w:autoSpaceDN w:val="0"/>
        <w:adjustRightInd w:val="0"/>
        <w:spacing w:line="276" w:lineRule="auto"/>
        <w:jc w:val="both"/>
        <w:rPr>
          <w:rFonts w:ascii="Arial" w:hAnsi="Arial" w:cs="Arial"/>
          <w:szCs w:val="24"/>
        </w:rPr>
      </w:pPr>
    </w:p>
    <w:p w:rsidR="007B778F" w:rsidRDefault="007B778F" w:rsidP="007B778F">
      <w:pPr>
        <w:autoSpaceDE w:val="0"/>
        <w:autoSpaceDN w:val="0"/>
        <w:adjustRightInd w:val="0"/>
        <w:spacing w:line="276" w:lineRule="auto"/>
        <w:jc w:val="both"/>
        <w:rPr>
          <w:rFonts w:ascii="Arial" w:hAnsi="Arial" w:cs="Arial"/>
          <w:szCs w:val="24"/>
          <w:lang w:val="es-ES"/>
        </w:rPr>
      </w:pPr>
      <w:r>
        <w:rPr>
          <w:rFonts w:ascii="Arial" w:hAnsi="Arial" w:cs="Arial"/>
          <w:szCs w:val="24"/>
          <w:lang w:val="es-ES"/>
        </w:rPr>
        <w:t>Notificación surtida en estrados.</w:t>
      </w:r>
    </w:p>
    <w:p w:rsidR="00427C75" w:rsidRPr="00D578CB" w:rsidRDefault="00427C75" w:rsidP="007B778F">
      <w:pPr>
        <w:autoSpaceDE w:val="0"/>
        <w:autoSpaceDN w:val="0"/>
        <w:adjustRightInd w:val="0"/>
        <w:spacing w:line="276" w:lineRule="auto"/>
        <w:jc w:val="both"/>
        <w:rPr>
          <w:rFonts w:ascii="Arial" w:hAnsi="Arial" w:cs="Arial"/>
          <w:szCs w:val="24"/>
        </w:rPr>
      </w:pPr>
    </w:p>
    <w:p w:rsidR="007B778F" w:rsidRPr="00A47C8D" w:rsidRDefault="007B778F" w:rsidP="007B778F">
      <w:pPr>
        <w:pStyle w:val="Corpsdetexte"/>
        <w:spacing w:line="276" w:lineRule="auto"/>
        <w:contextualSpacing/>
        <w:rPr>
          <w:szCs w:val="24"/>
        </w:rPr>
      </w:pPr>
      <w:r w:rsidRPr="00A47C8D">
        <w:rPr>
          <w:szCs w:val="24"/>
        </w:rPr>
        <w:t>No siendo otro el objeto de la presente audiencia, se eleva y firma esta acta por las personas que han intervenido.</w:t>
      </w:r>
    </w:p>
    <w:p w:rsidR="0091057D" w:rsidRDefault="0091057D" w:rsidP="007B778F">
      <w:pPr>
        <w:widowControl w:val="0"/>
        <w:autoSpaceDE w:val="0"/>
        <w:autoSpaceDN w:val="0"/>
        <w:adjustRightInd w:val="0"/>
        <w:spacing w:line="276" w:lineRule="auto"/>
        <w:contextualSpacing/>
        <w:jc w:val="both"/>
        <w:rPr>
          <w:rFonts w:ascii="Arial" w:hAnsi="Arial" w:cs="Arial"/>
          <w:szCs w:val="24"/>
        </w:rPr>
      </w:pPr>
    </w:p>
    <w:p w:rsidR="007B778F" w:rsidRPr="00A47C8D" w:rsidRDefault="007B778F" w:rsidP="007B778F">
      <w:pPr>
        <w:widowControl w:val="0"/>
        <w:autoSpaceDE w:val="0"/>
        <w:autoSpaceDN w:val="0"/>
        <w:adjustRightInd w:val="0"/>
        <w:spacing w:line="276" w:lineRule="auto"/>
        <w:contextualSpacing/>
        <w:jc w:val="both"/>
        <w:rPr>
          <w:rFonts w:ascii="Arial" w:hAnsi="Arial" w:cs="Arial"/>
          <w:szCs w:val="24"/>
        </w:rPr>
      </w:pPr>
      <w:r w:rsidRPr="00A47C8D">
        <w:rPr>
          <w:rFonts w:ascii="Arial" w:hAnsi="Arial" w:cs="Arial"/>
          <w:szCs w:val="24"/>
        </w:rPr>
        <w:t>Quienes integran la Sala,</w:t>
      </w:r>
    </w:p>
    <w:p w:rsidR="007B778F" w:rsidRDefault="007B778F" w:rsidP="007B778F">
      <w:pPr>
        <w:pStyle w:val="Sansinterligne"/>
        <w:spacing w:line="276" w:lineRule="auto"/>
        <w:rPr>
          <w:rFonts w:ascii="Arial" w:hAnsi="Arial" w:cs="Arial"/>
          <w:sz w:val="24"/>
          <w:szCs w:val="24"/>
        </w:rPr>
      </w:pPr>
    </w:p>
    <w:p w:rsidR="0091057D" w:rsidRDefault="0091057D" w:rsidP="007B778F">
      <w:pPr>
        <w:pStyle w:val="Sansinterligne"/>
        <w:spacing w:line="276" w:lineRule="auto"/>
        <w:jc w:val="center"/>
        <w:rPr>
          <w:rFonts w:ascii="Arial" w:hAnsi="Arial" w:cs="Arial"/>
          <w:b/>
          <w:sz w:val="24"/>
          <w:szCs w:val="24"/>
          <w:lang w:val="es-ES"/>
        </w:rPr>
      </w:pPr>
    </w:p>
    <w:p w:rsidR="002C7EE5" w:rsidRDefault="002C7EE5" w:rsidP="007B778F">
      <w:pPr>
        <w:pStyle w:val="Sansinterligne"/>
        <w:spacing w:line="276" w:lineRule="auto"/>
        <w:jc w:val="center"/>
        <w:rPr>
          <w:rFonts w:ascii="Arial" w:hAnsi="Arial" w:cs="Arial"/>
          <w:b/>
          <w:sz w:val="24"/>
          <w:szCs w:val="24"/>
          <w:lang w:val="es-ES"/>
        </w:rPr>
      </w:pPr>
    </w:p>
    <w:p w:rsidR="002C7EE5" w:rsidRDefault="002C7EE5" w:rsidP="007B778F">
      <w:pPr>
        <w:pStyle w:val="Sansinterligne"/>
        <w:spacing w:line="276" w:lineRule="auto"/>
        <w:jc w:val="center"/>
        <w:rPr>
          <w:rFonts w:ascii="Arial" w:hAnsi="Arial" w:cs="Arial"/>
          <w:b/>
          <w:sz w:val="24"/>
          <w:szCs w:val="24"/>
          <w:lang w:val="es-ES"/>
        </w:rPr>
      </w:pPr>
    </w:p>
    <w:p w:rsidR="007B778F" w:rsidRPr="00D578CB" w:rsidRDefault="007B778F" w:rsidP="007B778F">
      <w:pPr>
        <w:pStyle w:val="Sansinterligne"/>
        <w:spacing w:line="276" w:lineRule="auto"/>
        <w:jc w:val="center"/>
        <w:rPr>
          <w:rFonts w:ascii="Arial" w:hAnsi="Arial" w:cs="Arial"/>
          <w:b/>
          <w:sz w:val="24"/>
          <w:szCs w:val="24"/>
          <w:lang w:val="es-ES"/>
        </w:rPr>
      </w:pPr>
      <w:r>
        <w:rPr>
          <w:rFonts w:ascii="Arial" w:hAnsi="Arial" w:cs="Arial"/>
          <w:b/>
          <w:sz w:val="24"/>
          <w:szCs w:val="24"/>
          <w:lang w:val="es-ES"/>
        </w:rPr>
        <w:t>OLGA LUCÍA HOYOS SEPÚLVEDA</w:t>
      </w:r>
    </w:p>
    <w:p w:rsidR="007B778F" w:rsidRPr="00D578CB" w:rsidRDefault="007B778F" w:rsidP="007B778F">
      <w:pPr>
        <w:pStyle w:val="Sansinterligne"/>
        <w:spacing w:line="276" w:lineRule="auto"/>
        <w:jc w:val="center"/>
        <w:rPr>
          <w:rFonts w:ascii="Arial" w:hAnsi="Arial" w:cs="Arial"/>
          <w:sz w:val="24"/>
          <w:szCs w:val="24"/>
          <w:lang w:val="es-ES"/>
        </w:rPr>
      </w:pPr>
      <w:r>
        <w:rPr>
          <w:rFonts w:ascii="Arial" w:hAnsi="Arial" w:cs="Arial"/>
          <w:sz w:val="24"/>
          <w:szCs w:val="24"/>
          <w:lang w:val="es-ES"/>
        </w:rPr>
        <w:t>Magistrada</w:t>
      </w:r>
      <w:r w:rsidRPr="00D578CB">
        <w:rPr>
          <w:rFonts w:ascii="Arial" w:hAnsi="Arial" w:cs="Arial"/>
          <w:sz w:val="24"/>
          <w:szCs w:val="24"/>
          <w:lang w:val="es-ES"/>
        </w:rPr>
        <w:t xml:space="preserve"> Ponente</w:t>
      </w:r>
    </w:p>
    <w:p w:rsidR="007B778F" w:rsidRPr="00D578CB" w:rsidRDefault="007B778F" w:rsidP="007B778F">
      <w:pPr>
        <w:spacing w:line="276" w:lineRule="auto"/>
        <w:ind w:firstLine="900"/>
        <w:jc w:val="center"/>
        <w:rPr>
          <w:rFonts w:ascii="Arial" w:hAnsi="Arial" w:cs="Arial"/>
          <w:b/>
          <w:szCs w:val="24"/>
          <w:lang w:val="es-ES"/>
        </w:rPr>
      </w:pPr>
    </w:p>
    <w:p w:rsidR="00620CDC" w:rsidRDefault="00620CDC" w:rsidP="007B778F">
      <w:pPr>
        <w:spacing w:line="276" w:lineRule="auto"/>
        <w:jc w:val="both"/>
        <w:rPr>
          <w:rFonts w:ascii="Arial" w:hAnsi="Arial" w:cs="Arial"/>
          <w:b/>
          <w:bCs/>
          <w:iCs/>
          <w:sz w:val="23"/>
          <w:szCs w:val="23"/>
          <w:lang w:val="es-ES"/>
        </w:rPr>
      </w:pPr>
    </w:p>
    <w:p w:rsidR="00620CDC" w:rsidRDefault="00620CDC" w:rsidP="007B778F">
      <w:pPr>
        <w:spacing w:line="276" w:lineRule="auto"/>
        <w:jc w:val="both"/>
        <w:rPr>
          <w:rFonts w:ascii="Arial" w:hAnsi="Arial" w:cs="Arial"/>
          <w:b/>
          <w:bCs/>
          <w:iCs/>
          <w:sz w:val="23"/>
          <w:szCs w:val="23"/>
          <w:lang w:val="es-ES"/>
        </w:rPr>
      </w:pPr>
    </w:p>
    <w:p w:rsidR="002C7EE5" w:rsidRDefault="002C7EE5" w:rsidP="007B778F">
      <w:pPr>
        <w:spacing w:line="276" w:lineRule="auto"/>
        <w:jc w:val="both"/>
        <w:rPr>
          <w:rFonts w:ascii="Arial" w:hAnsi="Arial" w:cs="Arial"/>
          <w:b/>
          <w:bCs/>
          <w:iCs/>
          <w:sz w:val="23"/>
          <w:szCs w:val="23"/>
          <w:lang w:val="es-ES"/>
        </w:rPr>
      </w:pPr>
    </w:p>
    <w:p w:rsidR="002C7EE5" w:rsidRDefault="002C7EE5" w:rsidP="007B778F">
      <w:pPr>
        <w:spacing w:line="276" w:lineRule="auto"/>
        <w:jc w:val="both"/>
        <w:rPr>
          <w:rFonts w:ascii="Arial" w:hAnsi="Arial" w:cs="Arial"/>
          <w:b/>
          <w:bCs/>
          <w:iCs/>
          <w:sz w:val="23"/>
          <w:szCs w:val="23"/>
          <w:lang w:val="es-ES"/>
        </w:rPr>
      </w:pPr>
    </w:p>
    <w:p w:rsidR="007B778F" w:rsidRPr="0045273B" w:rsidRDefault="007B778F" w:rsidP="007B778F">
      <w:pPr>
        <w:spacing w:line="276" w:lineRule="auto"/>
        <w:jc w:val="both"/>
        <w:rPr>
          <w:rFonts w:ascii="Arial" w:hAnsi="Arial" w:cs="Arial"/>
          <w:sz w:val="23"/>
          <w:szCs w:val="23"/>
          <w:lang w:val="es-ES"/>
        </w:rPr>
      </w:pPr>
      <w:r w:rsidRPr="00174E3F">
        <w:rPr>
          <w:rFonts w:ascii="Arial" w:hAnsi="Arial" w:cs="Arial"/>
          <w:b/>
          <w:bCs/>
          <w:iCs/>
          <w:sz w:val="23"/>
          <w:szCs w:val="23"/>
          <w:lang w:val="es-ES"/>
        </w:rPr>
        <w:t>JULIO CÉSAR SALAZAR MUÑOZ</w:t>
      </w:r>
      <w:r>
        <w:rPr>
          <w:rFonts w:ascii="Arial" w:hAnsi="Arial" w:cs="Arial"/>
          <w:sz w:val="23"/>
          <w:szCs w:val="23"/>
          <w:lang w:val="es-ES"/>
        </w:rPr>
        <w:tab/>
      </w:r>
      <w:r>
        <w:rPr>
          <w:rFonts w:ascii="Arial" w:hAnsi="Arial" w:cs="Arial"/>
          <w:sz w:val="23"/>
          <w:szCs w:val="23"/>
          <w:lang w:val="es-ES"/>
        </w:rPr>
        <w:tab/>
      </w:r>
      <w:r w:rsidRPr="0045273B">
        <w:rPr>
          <w:rFonts w:ascii="Arial" w:hAnsi="Arial" w:cs="Arial"/>
          <w:b/>
          <w:bCs/>
          <w:iCs/>
          <w:sz w:val="23"/>
          <w:szCs w:val="23"/>
          <w:lang w:val="es-ES"/>
        </w:rPr>
        <w:t xml:space="preserve">ANA LUCÍA CAICEDO CALDERÓN                </w:t>
      </w:r>
      <w:r>
        <w:rPr>
          <w:rFonts w:ascii="Arial" w:hAnsi="Arial" w:cs="Arial"/>
          <w:b/>
          <w:bCs/>
          <w:iCs/>
          <w:sz w:val="23"/>
          <w:szCs w:val="23"/>
          <w:lang w:val="es-ES"/>
        </w:rPr>
        <w:t xml:space="preserve">      </w:t>
      </w:r>
    </w:p>
    <w:p w:rsidR="007B778F" w:rsidRDefault="007B778F" w:rsidP="007B778F">
      <w:pPr>
        <w:spacing w:line="276" w:lineRule="auto"/>
        <w:jc w:val="both"/>
        <w:rPr>
          <w:rFonts w:ascii="Arial" w:hAnsi="Arial" w:cs="Arial"/>
          <w:sz w:val="23"/>
          <w:szCs w:val="23"/>
          <w:lang w:val="es-ES"/>
        </w:rPr>
      </w:pPr>
      <w:r>
        <w:rPr>
          <w:rFonts w:ascii="Arial" w:hAnsi="Arial" w:cs="Arial"/>
          <w:sz w:val="23"/>
          <w:szCs w:val="23"/>
          <w:lang w:val="es-ES"/>
        </w:rPr>
        <w:t xml:space="preserve">                   Magistrado</w:t>
      </w:r>
      <w:r w:rsidRPr="0045273B">
        <w:rPr>
          <w:rFonts w:ascii="Arial" w:hAnsi="Arial" w:cs="Arial"/>
          <w:sz w:val="23"/>
          <w:szCs w:val="23"/>
          <w:lang w:val="es-ES"/>
        </w:rPr>
        <w:t xml:space="preserve">                                                           </w:t>
      </w:r>
      <w:r>
        <w:rPr>
          <w:rFonts w:ascii="Arial" w:hAnsi="Arial" w:cs="Arial"/>
          <w:sz w:val="23"/>
          <w:szCs w:val="23"/>
          <w:lang w:val="es-ES"/>
        </w:rPr>
        <w:t xml:space="preserve">  Magistrada</w:t>
      </w:r>
      <w:r w:rsidRPr="0045273B">
        <w:rPr>
          <w:rFonts w:ascii="Arial" w:hAnsi="Arial" w:cs="Arial"/>
          <w:sz w:val="23"/>
          <w:szCs w:val="23"/>
          <w:lang w:val="es-ES"/>
        </w:rPr>
        <w:t xml:space="preserve"> </w:t>
      </w:r>
    </w:p>
    <w:p w:rsidR="007B778F" w:rsidRPr="005132A4" w:rsidRDefault="007B778F" w:rsidP="007B778F">
      <w:pPr>
        <w:spacing w:line="276" w:lineRule="auto"/>
        <w:jc w:val="both"/>
        <w:rPr>
          <w:rFonts w:ascii="Arial" w:hAnsi="Arial" w:cs="Arial"/>
          <w:sz w:val="18"/>
          <w:szCs w:val="18"/>
          <w:lang w:val="es-ES"/>
        </w:rPr>
      </w:pPr>
      <w:r>
        <w:rPr>
          <w:rFonts w:ascii="Arial" w:hAnsi="Arial" w:cs="Arial"/>
          <w:sz w:val="18"/>
          <w:szCs w:val="18"/>
          <w:lang w:val="es-ES"/>
        </w:rPr>
        <w:t xml:space="preserve">                  </w:t>
      </w:r>
    </w:p>
    <w:p w:rsidR="007B778F" w:rsidRDefault="007B778F" w:rsidP="007B778F">
      <w:pPr>
        <w:spacing w:line="276" w:lineRule="auto"/>
        <w:jc w:val="both"/>
        <w:rPr>
          <w:rFonts w:ascii="Arial" w:hAnsi="Arial" w:cs="Arial"/>
          <w:bCs/>
          <w:iCs/>
          <w:sz w:val="23"/>
          <w:szCs w:val="23"/>
          <w:lang w:val="es-ES"/>
        </w:rPr>
      </w:pPr>
      <w:r w:rsidRPr="0045273B">
        <w:rPr>
          <w:rFonts w:ascii="Arial" w:hAnsi="Arial" w:cs="Arial"/>
          <w:sz w:val="23"/>
          <w:szCs w:val="23"/>
          <w:lang w:val="es-ES"/>
        </w:rPr>
        <w:t xml:space="preserve"> </w:t>
      </w:r>
      <w:r w:rsidRPr="0045273B">
        <w:rPr>
          <w:rFonts w:ascii="Arial" w:hAnsi="Arial" w:cs="Arial"/>
          <w:bCs/>
          <w:iCs/>
          <w:sz w:val="23"/>
          <w:szCs w:val="23"/>
          <w:lang w:val="es-ES"/>
        </w:rPr>
        <w:t xml:space="preserve">  </w:t>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t xml:space="preserve">  </w:t>
      </w:r>
      <w:r>
        <w:rPr>
          <w:rFonts w:ascii="Arial" w:hAnsi="Arial" w:cs="Arial"/>
          <w:bCs/>
          <w:iCs/>
          <w:sz w:val="23"/>
          <w:szCs w:val="23"/>
          <w:lang w:val="es-ES"/>
        </w:rPr>
        <w:t xml:space="preserve">    </w:t>
      </w:r>
    </w:p>
    <w:p w:rsidR="002C7EE5" w:rsidRDefault="002C7EE5" w:rsidP="0015065E">
      <w:pPr>
        <w:spacing w:line="276" w:lineRule="auto"/>
        <w:ind w:left="1932" w:firstLine="900"/>
        <w:rPr>
          <w:rFonts w:ascii="Arial" w:hAnsi="Arial" w:cs="Arial"/>
          <w:b/>
          <w:bCs/>
          <w:iCs/>
          <w:szCs w:val="24"/>
          <w:lang w:val="es-ES"/>
        </w:rPr>
      </w:pPr>
    </w:p>
    <w:p w:rsidR="002C7EE5" w:rsidRDefault="002C7EE5" w:rsidP="0015065E">
      <w:pPr>
        <w:spacing w:line="276" w:lineRule="auto"/>
        <w:ind w:left="1932" w:firstLine="900"/>
        <w:rPr>
          <w:rFonts w:ascii="Arial" w:hAnsi="Arial" w:cs="Arial"/>
          <w:b/>
          <w:bCs/>
          <w:iCs/>
          <w:szCs w:val="24"/>
          <w:lang w:val="es-ES"/>
        </w:rPr>
      </w:pPr>
    </w:p>
    <w:p w:rsidR="002C7EE5" w:rsidRDefault="002C7EE5" w:rsidP="0015065E">
      <w:pPr>
        <w:spacing w:line="276" w:lineRule="auto"/>
        <w:ind w:left="1932" w:firstLine="900"/>
        <w:rPr>
          <w:rFonts w:ascii="Arial" w:hAnsi="Arial" w:cs="Arial"/>
          <w:b/>
          <w:bCs/>
          <w:iCs/>
          <w:szCs w:val="24"/>
          <w:lang w:val="es-ES"/>
        </w:rPr>
      </w:pPr>
    </w:p>
    <w:p w:rsidR="002C7EE5" w:rsidRDefault="002C7EE5" w:rsidP="0015065E">
      <w:pPr>
        <w:spacing w:line="276" w:lineRule="auto"/>
        <w:ind w:left="1932" w:firstLine="900"/>
        <w:rPr>
          <w:rFonts w:ascii="Arial" w:hAnsi="Arial" w:cs="Arial"/>
          <w:b/>
          <w:bCs/>
          <w:iCs/>
          <w:szCs w:val="24"/>
          <w:lang w:val="es-ES"/>
        </w:rPr>
      </w:pPr>
    </w:p>
    <w:p w:rsidR="0015065E" w:rsidRDefault="0015065E" w:rsidP="0015065E">
      <w:pPr>
        <w:spacing w:line="276" w:lineRule="auto"/>
        <w:ind w:left="1932" w:firstLine="900"/>
        <w:rPr>
          <w:rFonts w:ascii="Arial" w:hAnsi="Arial" w:cs="Arial"/>
          <w:b/>
          <w:bCs/>
          <w:iCs/>
          <w:szCs w:val="24"/>
          <w:lang w:val="es-ES"/>
        </w:rPr>
      </w:pPr>
      <w:r>
        <w:rPr>
          <w:rFonts w:ascii="Arial" w:hAnsi="Arial" w:cs="Arial"/>
          <w:b/>
          <w:bCs/>
          <w:iCs/>
          <w:szCs w:val="24"/>
          <w:lang w:val="es-ES"/>
        </w:rPr>
        <w:t xml:space="preserve">DANIEL </w:t>
      </w:r>
      <w:proofErr w:type="spellStart"/>
      <w:r>
        <w:rPr>
          <w:rFonts w:ascii="Arial" w:hAnsi="Arial" w:cs="Arial"/>
          <w:b/>
          <w:bCs/>
          <w:iCs/>
          <w:szCs w:val="24"/>
          <w:lang w:val="es-ES"/>
        </w:rPr>
        <w:t>BERMUDEZ</w:t>
      </w:r>
      <w:proofErr w:type="spellEnd"/>
      <w:r>
        <w:rPr>
          <w:rFonts w:ascii="Arial" w:hAnsi="Arial" w:cs="Arial"/>
          <w:b/>
          <w:bCs/>
          <w:iCs/>
          <w:szCs w:val="24"/>
          <w:lang w:val="es-ES"/>
        </w:rPr>
        <w:t xml:space="preserve"> GIRALDO</w:t>
      </w:r>
    </w:p>
    <w:p w:rsidR="007B778F" w:rsidRDefault="0015065E" w:rsidP="0015065E">
      <w:pPr>
        <w:spacing w:line="276" w:lineRule="auto"/>
        <w:ind w:left="1932" w:firstLine="900"/>
        <w:rPr>
          <w:rFonts w:ascii="Arial" w:hAnsi="Arial" w:cs="Arial"/>
          <w:iCs/>
          <w:szCs w:val="24"/>
          <w:lang w:val="es-ES"/>
        </w:rPr>
      </w:pPr>
      <w:r>
        <w:rPr>
          <w:rFonts w:ascii="Arial" w:hAnsi="Arial" w:cs="Arial"/>
          <w:iCs/>
          <w:szCs w:val="24"/>
          <w:lang w:val="es-ES"/>
        </w:rPr>
        <w:t xml:space="preserve">                  </w:t>
      </w:r>
      <w:r w:rsidR="007B778F">
        <w:rPr>
          <w:rFonts w:ascii="Arial" w:hAnsi="Arial" w:cs="Arial"/>
          <w:iCs/>
          <w:szCs w:val="24"/>
          <w:lang w:val="es-ES"/>
        </w:rPr>
        <w:t>Secretario</w:t>
      </w:r>
    </w:p>
    <w:p w:rsidR="001631C1" w:rsidRDefault="001631C1" w:rsidP="0015065E">
      <w:pPr>
        <w:spacing w:line="276" w:lineRule="auto"/>
        <w:ind w:left="1932" w:firstLine="900"/>
        <w:rPr>
          <w:rFonts w:ascii="Arial" w:hAnsi="Arial" w:cs="Arial"/>
          <w:iCs/>
          <w:szCs w:val="24"/>
          <w:lang w:val="es-ES"/>
        </w:rPr>
      </w:pPr>
    </w:p>
    <w:p w:rsidR="001631C1" w:rsidRDefault="001631C1" w:rsidP="0015065E">
      <w:pPr>
        <w:spacing w:line="276" w:lineRule="auto"/>
        <w:ind w:left="1932" w:firstLine="900"/>
        <w:rPr>
          <w:rFonts w:ascii="Arial" w:hAnsi="Arial" w:cs="Arial"/>
          <w:iCs/>
          <w:szCs w:val="24"/>
          <w:lang w:val="es-ES"/>
        </w:rPr>
      </w:pPr>
    </w:p>
    <w:p w:rsidR="002C7EE5" w:rsidRDefault="002C7EE5" w:rsidP="0015065E">
      <w:pPr>
        <w:spacing w:line="276" w:lineRule="auto"/>
        <w:ind w:left="1932" w:firstLine="900"/>
        <w:rPr>
          <w:rFonts w:ascii="Arial" w:hAnsi="Arial" w:cs="Arial"/>
          <w:iCs/>
          <w:szCs w:val="24"/>
          <w:lang w:val="es-ES"/>
        </w:rPr>
      </w:pPr>
    </w:p>
    <w:p w:rsidR="002C7EE5" w:rsidRDefault="002C7EE5" w:rsidP="0015065E">
      <w:pPr>
        <w:spacing w:line="276" w:lineRule="auto"/>
        <w:ind w:left="1932" w:firstLine="900"/>
        <w:rPr>
          <w:rFonts w:ascii="Arial" w:hAnsi="Arial" w:cs="Arial"/>
          <w:iCs/>
          <w:szCs w:val="24"/>
          <w:lang w:val="es-ES"/>
        </w:rPr>
      </w:pPr>
    </w:p>
    <w:p w:rsidR="002C7EE5" w:rsidRDefault="002C7EE5" w:rsidP="0015065E">
      <w:pPr>
        <w:spacing w:line="276" w:lineRule="auto"/>
        <w:ind w:left="1932" w:firstLine="900"/>
        <w:rPr>
          <w:rFonts w:ascii="Arial" w:hAnsi="Arial" w:cs="Arial"/>
          <w:iCs/>
          <w:szCs w:val="24"/>
          <w:lang w:val="es-ES"/>
        </w:rPr>
      </w:pPr>
    </w:p>
    <w:p w:rsidR="002C7EE5" w:rsidRDefault="002C7EE5" w:rsidP="0015065E">
      <w:pPr>
        <w:spacing w:line="276" w:lineRule="auto"/>
        <w:ind w:left="1932" w:firstLine="900"/>
        <w:rPr>
          <w:rFonts w:ascii="Arial" w:hAnsi="Arial" w:cs="Arial"/>
          <w:iCs/>
          <w:szCs w:val="24"/>
          <w:lang w:val="es-ES"/>
        </w:rPr>
      </w:pPr>
    </w:p>
    <w:sectPr w:rsidR="002C7EE5" w:rsidSect="00174E3F">
      <w:headerReference w:type="default" r:id="rId9"/>
      <w:footerReference w:type="even" r:id="rId10"/>
      <w:footerReference w:type="default" r:id="rId11"/>
      <w:pgSz w:w="12242" w:h="18722" w:code="14"/>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9A5" w:rsidRDefault="003529A5" w:rsidP="00226D5F">
      <w:r>
        <w:separator/>
      </w:r>
    </w:p>
  </w:endnote>
  <w:endnote w:type="continuationSeparator" w:id="0">
    <w:p w:rsidR="003529A5" w:rsidRDefault="003529A5"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Zurich Ex BT">
    <w:altName w:val="Arial"/>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A56" w:rsidRDefault="0083155E" w:rsidP="00A1593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9B4A56" w:rsidRDefault="003529A5" w:rsidP="00A15930">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A56" w:rsidRDefault="0083155E" w:rsidP="00A1593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EB0E1E">
      <w:rPr>
        <w:rStyle w:val="Numrodepage"/>
        <w:noProof/>
      </w:rPr>
      <w:t>9</w:t>
    </w:r>
    <w:r>
      <w:rPr>
        <w:rStyle w:val="Numrodepage"/>
      </w:rPr>
      <w:fldChar w:fldCharType="end"/>
    </w:r>
  </w:p>
  <w:p w:rsidR="009B4A56" w:rsidRDefault="003529A5" w:rsidP="00A15930">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9A5" w:rsidRDefault="003529A5" w:rsidP="00226D5F">
      <w:r>
        <w:separator/>
      </w:r>
    </w:p>
  </w:footnote>
  <w:footnote w:type="continuationSeparator" w:id="0">
    <w:p w:rsidR="003529A5" w:rsidRDefault="003529A5" w:rsidP="00226D5F">
      <w:r>
        <w:continuationSeparator/>
      </w:r>
    </w:p>
  </w:footnote>
  <w:footnote w:id="1">
    <w:p w:rsidR="0080634C" w:rsidRPr="0080634C" w:rsidRDefault="0080634C">
      <w:pPr>
        <w:pStyle w:val="Notedebasdepage"/>
        <w:rPr>
          <w:lang w:val="es-CO"/>
        </w:rPr>
      </w:pPr>
      <w:r>
        <w:rPr>
          <w:rStyle w:val="Appelnotedebasdep"/>
        </w:rPr>
        <w:footnoteRef/>
      </w:r>
      <w:r>
        <w:t xml:space="preserve"> </w:t>
      </w:r>
      <w:r w:rsidRPr="0080634C">
        <w:rPr>
          <w:rFonts w:ascii="Arial" w:hAnsi="Arial" w:cs="Arial"/>
          <w:sz w:val="16"/>
          <w:szCs w:val="16"/>
        </w:rPr>
        <w:t xml:space="preserve">CSJ </w:t>
      </w:r>
      <w:proofErr w:type="spellStart"/>
      <w:r w:rsidRPr="0080634C">
        <w:rPr>
          <w:rFonts w:ascii="Arial" w:hAnsi="Arial" w:cs="Arial"/>
          <w:sz w:val="16"/>
          <w:szCs w:val="16"/>
        </w:rPr>
        <w:t>SL400</w:t>
      </w:r>
      <w:proofErr w:type="spellEnd"/>
      <w:r w:rsidRPr="0080634C">
        <w:rPr>
          <w:rFonts w:ascii="Arial" w:hAnsi="Arial" w:cs="Arial"/>
          <w:sz w:val="16"/>
          <w:szCs w:val="16"/>
        </w:rPr>
        <w:t xml:space="preserve">-2013, CSJ </w:t>
      </w:r>
      <w:proofErr w:type="spellStart"/>
      <w:r w:rsidRPr="0080634C">
        <w:rPr>
          <w:rFonts w:ascii="Arial" w:hAnsi="Arial" w:cs="Arial"/>
          <w:sz w:val="16"/>
          <w:szCs w:val="16"/>
        </w:rPr>
        <w:t>SL816</w:t>
      </w:r>
      <w:proofErr w:type="spellEnd"/>
      <w:r w:rsidRPr="0080634C">
        <w:rPr>
          <w:rFonts w:ascii="Arial" w:hAnsi="Arial" w:cs="Arial"/>
          <w:sz w:val="16"/>
          <w:szCs w:val="16"/>
        </w:rPr>
        <w:t xml:space="preserve">-2013, CSJ </w:t>
      </w:r>
      <w:proofErr w:type="spellStart"/>
      <w:r w:rsidRPr="0080634C">
        <w:rPr>
          <w:rFonts w:ascii="Arial" w:hAnsi="Arial" w:cs="Arial"/>
          <w:sz w:val="16"/>
          <w:szCs w:val="16"/>
        </w:rPr>
        <w:t>SL2800</w:t>
      </w:r>
      <w:proofErr w:type="spellEnd"/>
      <w:r w:rsidRPr="0080634C">
        <w:rPr>
          <w:rFonts w:ascii="Arial" w:hAnsi="Arial" w:cs="Arial"/>
          <w:sz w:val="16"/>
          <w:szCs w:val="16"/>
        </w:rPr>
        <w:t xml:space="preserve">-2014, CSJ </w:t>
      </w:r>
      <w:proofErr w:type="spellStart"/>
      <w:r w:rsidRPr="0080634C">
        <w:rPr>
          <w:rFonts w:ascii="Arial" w:hAnsi="Arial" w:cs="Arial"/>
          <w:sz w:val="16"/>
          <w:szCs w:val="16"/>
        </w:rPr>
        <w:t>SL3630</w:t>
      </w:r>
      <w:proofErr w:type="spellEnd"/>
      <w:r w:rsidRPr="0080634C">
        <w:rPr>
          <w:rFonts w:ascii="Arial" w:hAnsi="Arial" w:cs="Arial"/>
          <w:sz w:val="16"/>
          <w:szCs w:val="16"/>
        </w:rPr>
        <w:t xml:space="preserve">-2014, CSJ </w:t>
      </w:r>
      <w:proofErr w:type="spellStart"/>
      <w:r w:rsidRPr="0080634C">
        <w:rPr>
          <w:rFonts w:ascii="Arial" w:hAnsi="Arial" w:cs="Arial"/>
          <w:sz w:val="16"/>
          <w:szCs w:val="16"/>
        </w:rPr>
        <w:t>SL6690</w:t>
      </w:r>
      <w:proofErr w:type="spellEnd"/>
      <w:r w:rsidRPr="0080634C">
        <w:rPr>
          <w:rFonts w:ascii="Arial" w:hAnsi="Arial" w:cs="Arial"/>
          <w:sz w:val="16"/>
          <w:szCs w:val="16"/>
        </w:rPr>
        <w:t xml:space="preserve">-2014, CSJ </w:t>
      </w:r>
      <w:proofErr w:type="spellStart"/>
      <w:r w:rsidRPr="0080634C">
        <w:rPr>
          <w:rFonts w:ascii="Arial" w:hAnsi="Arial" w:cs="Arial"/>
          <w:sz w:val="16"/>
          <w:szCs w:val="16"/>
        </w:rPr>
        <w:t>SL14923</w:t>
      </w:r>
      <w:proofErr w:type="spellEnd"/>
      <w:r w:rsidRPr="0080634C">
        <w:rPr>
          <w:rFonts w:ascii="Arial" w:hAnsi="Arial" w:cs="Arial"/>
          <w:sz w:val="16"/>
          <w:szCs w:val="16"/>
        </w:rPr>
        <w:t>-2014</w:t>
      </w:r>
    </w:p>
  </w:footnote>
  <w:footnote w:id="2">
    <w:p w:rsidR="0080634C" w:rsidRPr="00051338" w:rsidRDefault="0080634C" w:rsidP="0080634C">
      <w:pPr>
        <w:pStyle w:val="Notedebasdepage"/>
        <w:rPr>
          <w:rFonts w:ascii="Arial" w:hAnsi="Arial" w:cs="Arial"/>
          <w:sz w:val="18"/>
          <w:szCs w:val="18"/>
          <w:lang w:val="es-AR"/>
        </w:rPr>
      </w:pPr>
      <w:r w:rsidRPr="00051338">
        <w:rPr>
          <w:rStyle w:val="Appelnotedebasdep"/>
          <w:rFonts w:ascii="Arial" w:hAnsi="Arial" w:cs="Arial"/>
          <w:sz w:val="18"/>
          <w:szCs w:val="18"/>
        </w:rPr>
        <w:footnoteRef/>
      </w:r>
      <w:r w:rsidRPr="00051338">
        <w:rPr>
          <w:rFonts w:ascii="Arial" w:hAnsi="Arial" w:cs="Arial"/>
          <w:sz w:val="18"/>
          <w:szCs w:val="18"/>
        </w:rPr>
        <w:t xml:space="preserve"> </w:t>
      </w:r>
      <w:proofErr w:type="spellStart"/>
      <w:r>
        <w:rPr>
          <w:rFonts w:ascii="Arial" w:hAnsi="Arial" w:cs="Arial"/>
          <w:sz w:val="18"/>
          <w:szCs w:val="18"/>
          <w:lang w:val="es-AR"/>
        </w:rPr>
        <w:t>SL14539</w:t>
      </w:r>
      <w:proofErr w:type="spellEnd"/>
      <w:r>
        <w:rPr>
          <w:rFonts w:ascii="Arial" w:hAnsi="Arial" w:cs="Arial"/>
          <w:sz w:val="18"/>
          <w:szCs w:val="18"/>
          <w:lang w:val="es-AR"/>
        </w:rPr>
        <w:t xml:space="preserve"> del 05 de octubre de 2016</w:t>
      </w:r>
      <w:r w:rsidRPr="00051338">
        <w:rPr>
          <w:rFonts w:ascii="Arial" w:hAnsi="Arial" w:cs="Arial"/>
          <w:sz w:val="18"/>
          <w:szCs w:val="18"/>
          <w:lang w:val="es-AR"/>
        </w:rPr>
        <w:t xml:space="preserve">. Rad. </w:t>
      </w:r>
      <w:r>
        <w:rPr>
          <w:rFonts w:ascii="Arial" w:hAnsi="Arial" w:cs="Arial"/>
          <w:sz w:val="18"/>
          <w:szCs w:val="18"/>
          <w:lang w:val="es-AR"/>
        </w:rPr>
        <w:t xml:space="preserve">52951 </w:t>
      </w:r>
      <w:proofErr w:type="spellStart"/>
      <w:r>
        <w:rPr>
          <w:rFonts w:ascii="Arial" w:hAnsi="Arial" w:cs="Arial"/>
          <w:sz w:val="18"/>
          <w:szCs w:val="18"/>
          <w:lang w:val="es-AR"/>
        </w:rPr>
        <w:t>M.P</w:t>
      </w:r>
      <w:proofErr w:type="spellEnd"/>
      <w:r>
        <w:rPr>
          <w:rFonts w:ascii="Arial" w:hAnsi="Arial" w:cs="Arial"/>
          <w:sz w:val="18"/>
          <w:szCs w:val="18"/>
          <w:lang w:val="es-AR"/>
        </w:rPr>
        <w:t xml:space="preserve">. Luis Gabriel Miranda </w:t>
      </w:r>
      <w:proofErr w:type="spellStart"/>
      <w:r>
        <w:rPr>
          <w:rFonts w:ascii="Arial" w:hAnsi="Arial" w:cs="Arial"/>
          <w:sz w:val="18"/>
          <w:szCs w:val="18"/>
          <w:lang w:val="es-AR"/>
        </w:rPr>
        <w:t>Buelvas</w:t>
      </w:r>
      <w:proofErr w:type="spellEnd"/>
      <w:r w:rsidRPr="00051338">
        <w:rPr>
          <w:rFonts w:ascii="Arial" w:hAnsi="Arial" w:cs="Arial"/>
          <w:sz w:val="18"/>
          <w:szCs w:val="18"/>
          <w:lang w:val="es-AR"/>
        </w:rPr>
        <w:t>.</w:t>
      </w:r>
    </w:p>
  </w:footnote>
  <w:footnote w:id="3">
    <w:p w:rsidR="002C7EE5" w:rsidRPr="00427C75" w:rsidRDefault="002C7EE5" w:rsidP="002C7EE5">
      <w:pPr>
        <w:pStyle w:val="Notedebasdepage"/>
        <w:jc w:val="both"/>
        <w:rPr>
          <w:rFonts w:ascii="Arial" w:hAnsi="Arial" w:cs="Arial"/>
          <w:sz w:val="18"/>
          <w:szCs w:val="18"/>
          <w:lang w:val="es-CO"/>
        </w:rPr>
      </w:pPr>
      <w:r w:rsidRPr="00427C75">
        <w:rPr>
          <w:rStyle w:val="Appelnotedebasdep"/>
          <w:rFonts w:ascii="Arial" w:hAnsi="Arial" w:cs="Arial"/>
          <w:sz w:val="18"/>
          <w:szCs w:val="18"/>
        </w:rPr>
        <w:footnoteRef/>
      </w:r>
      <w:r w:rsidRPr="00427C75">
        <w:rPr>
          <w:rFonts w:ascii="Arial" w:hAnsi="Arial" w:cs="Arial"/>
          <w:sz w:val="18"/>
          <w:szCs w:val="18"/>
        </w:rPr>
        <w:t xml:space="preserve"> </w:t>
      </w:r>
      <w:r w:rsidRPr="00427C75">
        <w:rPr>
          <w:rFonts w:ascii="Arial" w:hAnsi="Arial" w:cs="Arial"/>
          <w:i/>
          <w:sz w:val="18"/>
          <w:szCs w:val="18"/>
          <w:lang w:val="es-AR"/>
        </w:rPr>
        <w:t>Ibídem.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E3F" w:rsidRPr="00174E3F" w:rsidRDefault="00174E3F" w:rsidP="00174E3F">
    <w:pPr>
      <w:pStyle w:val="En-tte"/>
      <w:jc w:val="center"/>
      <w:rPr>
        <w:rFonts w:ascii="Arial" w:hAnsi="Arial" w:cs="Arial"/>
        <w:sz w:val="18"/>
        <w:szCs w:val="18"/>
      </w:rPr>
    </w:pPr>
    <w:r w:rsidRPr="00174E3F">
      <w:rPr>
        <w:rFonts w:ascii="Arial" w:hAnsi="Arial" w:cs="Arial"/>
        <w:sz w:val="18"/>
        <w:szCs w:val="18"/>
      </w:rPr>
      <w:t xml:space="preserve">Proceso Ordinario Laboral </w:t>
    </w:r>
  </w:p>
  <w:p w:rsidR="00174E3F" w:rsidRPr="00174E3F" w:rsidRDefault="00B82A13" w:rsidP="00174E3F">
    <w:pPr>
      <w:pStyle w:val="En-tte"/>
      <w:jc w:val="center"/>
      <w:rPr>
        <w:rFonts w:ascii="Arial" w:hAnsi="Arial" w:cs="Arial"/>
        <w:sz w:val="18"/>
        <w:szCs w:val="18"/>
      </w:rPr>
    </w:pPr>
    <w:r>
      <w:rPr>
        <w:rFonts w:ascii="Arial" w:hAnsi="Arial" w:cs="Arial"/>
        <w:sz w:val="18"/>
        <w:szCs w:val="18"/>
      </w:rPr>
      <w:t>66001-31-05-001</w:t>
    </w:r>
    <w:r w:rsidR="001C4D66">
      <w:rPr>
        <w:rFonts w:ascii="Arial" w:hAnsi="Arial" w:cs="Arial"/>
        <w:sz w:val="18"/>
        <w:szCs w:val="18"/>
      </w:rPr>
      <w:t>-2014</w:t>
    </w:r>
    <w:r w:rsidR="00174E3F" w:rsidRPr="00174E3F">
      <w:rPr>
        <w:rFonts w:ascii="Arial" w:hAnsi="Arial" w:cs="Arial"/>
        <w:sz w:val="18"/>
        <w:szCs w:val="18"/>
      </w:rPr>
      <w:t>-00</w:t>
    </w:r>
    <w:r w:rsidR="001C4D66">
      <w:rPr>
        <w:rFonts w:ascii="Arial" w:hAnsi="Arial" w:cs="Arial"/>
        <w:sz w:val="18"/>
        <w:szCs w:val="18"/>
      </w:rPr>
      <w:t>22</w:t>
    </w:r>
    <w:r>
      <w:rPr>
        <w:rFonts w:ascii="Arial" w:hAnsi="Arial" w:cs="Arial"/>
        <w:sz w:val="18"/>
        <w:szCs w:val="18"/>
      </w:rPr>
      <w:t>8</w:t>
    </w:r>
    <w:r w:rsidR="00174E3F" w:rsidRPr="00174E3F">
      <w:rPr>
        <w:rFonts w:ascii="Arial" w:hAnsi="Arial" w:cs="Arial"/>
        <w:sz w:val="18"/>
        <w:szCs w:val="18"/>
      </w:rPr>
      <w:t>-01</w:t>
    </w:r>
  </w:p>
  <w:p w:rsidR="00174E3F" w:rsidRPr="00174E3F" w:rsidRDefault="001C4D66" w:rsidP="00174E3F">
    <w:pPr>
      <w:pStyle w:val="En-tte"/>
      <w:jc w:val="center"/>
      <w:rPr>
        <w:rFonts w:ascii="Arial" w:hAnsi="Arial" w:cs="Arial"/>
        <w:sz w:val="18"/>
        <w:szCs w:val="18"/>
      </w:rPr>
    </w:pPr>
    <w:r>
      <w:rPr>
        <w:rFonts w:ascii="Arial" w:hAnsi="Arial" w:cs="Arial"/>
        <w:sz w:val="18"/>
        <w:szCs w:val="18"/>
      </w:rPr>
      <w:t xml:space="preserve">Santiago Libero Hernández </w:t>
    </w:r>
    <w:proofErr w:type="spellStart"/>
    <w:r>
      <w:rPr>
        <w:rFonts w:ascii="Arial" w:hAnsi="Arial" w:cs="Arial"/>
        <w:sz w:val="18"/>
        <w:szCs w:val="18"/>
      </w:rPr>
      <w:t>Pulgarín</w:t>
    </w:r>
    <w:proofErr w:type="spellEnd"/>
    <w:r>
      <w:rPr>
        <w:rFonts w:ascii="Arial" w:hAnsi="Arial" w:cs="Arial"/>
        <w:sz w:val="18"/>
        <w:szCs w:val="18"/>
      </w:rPr>
      <w:t xml:space="preserve"> y María Ofelia López Osorio vs Administradora de Fondo de Pensiones y Cesantías -Protección </w:t>
    </w:r>
    <w:proofErr w:type="spellStart"/>
    <w:r>
      <w:rPr>
        <w:rFonts w:ascii="Arial" w:hAnsi="Arial" w:cs="Arial"/>
        <w:sz w:val="18"/>
        <w:szCs w:val="18"/>
      </w:rPr>
      <w:t>SA</w:t>
    </w:r>
    <w:proofErr w:type="spellEnd"/>
    <w:r>
      <w:rPr>
        <w:rFonts w:ascii="Arial" w:hAnsi="Arial" w:cs="Arial"/>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457335E"/>
    <w:multiLevelType w:val="multilevel"/>
    <w:tmpl w:val="5880BD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3">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45CC533A"/>
    <w:multiLevelType w:val="multilevel"/>
    <w:tmpl w:val="EAD6CB7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7">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8">
    <w:nsid w:val="75EB16B0"/>
    <w:multiLevelType w:val="hybridMultilevel"/>
    <w:tmpl w:val="FDA2F4EC"/>
    <w:lvl w:ilvl="0" w:tplc="595A4770">
      <w:start w:val="1"/>
      <w:numFmt w:val="decimal"/>
      <w:lvlText w:val="%1)"/>
      <w:lvlJc w:val="left"/>
      <w:pPr>
        <w:ind w:left="1100" w:hanging="360"/>
      </w:pPr>
      <w:rPr>
        <w:rFonts w:hint="default"/>
        <w:b/>
      </w:rPr>
    </w:lvl>
    <w:lvl w:ilvl="1" w:tplc="040A0019" w:tentative="1">
      <w:start w:val="1"/>
      <w:numFmt w:val="lowerLetter"/>
      <w:lvlText w:val="%2."/>
      <w:lvlJc w:val="left"/>
      <w:pPr>
        <w:ind w:left="1820" w:hanging="360"/>
      </w:pPr>
    </w:lvl>
    <w:lvl w:ilvl="2" w:tplc="040A001B" w:tentative="1">
      <w:start w:val="1"/>
      <w:numFmt w:val="lowerRoman"/>
      <w:lvlText w:val="%3."/>
      <w:lvlJc w:val="right"/>
      <w:pPr>
        <w:ind w:left="2540" w:hanging="180"/>
      </w:pPr>
    </w:lvl>
    <w:lvl w:ilvl="3" w:tplc="040A000F" w:tentative="1">
      <w:start w:val="1"/>
      <w:numFmt w:val="decimal"/>
      <w:lvlText w:val="%4."/>
      <w:lvlJc w:val="left"/>
      <w:pPr>
        <w:ind w:left="3260" w:hanging="360"/>
      </w:pPr>
    </w:lvl>
    <w:lvl w:ilvl="4" w:tplc="040A0019" w:tentative="1">
      <w:start w:val="1"/>
      <w:numFmt w:val="lowerLetter"/>
      <w:lvlText w:val="%5."/>
      <w:lvlJc w:val="left"/>
      <w:pPr>
        <w:ind w:left="3980" w:hanging="360"/>
      </w:pPr>
    </w:lvl>
    <w:lvl w:ilvl="5" w:tplc="040A001B" w:tentative="1">
      <w:start w:val="1"/>
      <w:numFmt w:val="lowerRoman"/>
      <w:lvlText w:val="%6."/>
      <w:lvlJc w:val="right"/>
      <w:pPr>
        <w:ind w:left="4700" w:hanging="180"/>
      </w:pPr>
    </w:lvl>
    <w:lvl w:ilvl="6" w:tplc="040A000F" w:tentative="1">
      <w:start w:val="1"/>
      <w:numFmt w:val="decimal"/>
      <w:lvlText w:val="%7."/>
      <w:lvlJc w:val="left"/>
      <w:pPr>
        <w:ind w:left="5420" w:hanging="360"/>
      </w:pPr>
    </w:lvl>
    <w:lvl w:ilvl="7" w:tplc="040A0019" w:tentative="1">
      <w:start w:val="1"/>
      <w:numFmt w:val="lowerLetter"/>
      <w:lvlText w:val="%8."/>
      <w:lvlJc w:val="left"/>
      <w:pPr>
        <w:ind w:left="6140" w:hanging="360"/>
      </w:pPr>
    </w:lvl>
    <w:lvl w:ilvl="8" w:tplc="040A001B" w:tentative="1">
      <w:start w:val="1"/>
      <w:numFmt w:val="lowerRoman"/>
      <w:lvlText w:val="%9."/>
      <w:lvlJc w:val="right"/>
      <w:pPr>
        <w:ind w:left="6860" w:hanging="180"/>
      </w:pPr>
    </w:lvl>
  </w:abstractNum>
  <w:num w:numId="1">
    <w:abstractNumId w:val="4"/>
  </w:num>
  <w:num w:numId="2">
    <w:abstractNumId w:val="2"/>
  </w:num>
  <w:num w:numId="3">
    <w:abstractNumId w:val="3"/>
  </w:num>
  <w:num w:numId="4">
    <w:abstractNumId w:val="7"/>
  </w:num>
  <w:num w:numId="5">
    <w:abstractNumId w:val="0"/>
  </w:num>
  <w:num w:numId="6">
    <w:abstractNumId w:val="6"/>
  </w:num>
  <w:num w:numId="7">
    <w:abstractNumId w:val="1"/>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D5F"/>
    <w:rsid w:val="0000581C"/>
    <w:rsid w:val="00007B72"/>
    <w:rsid w:val="000125B2"/>
    <w:rsid w:val="00013DE6"/>
    <w:rsid w:val="00025177"/>
    <w:rsid w:val="00026BC6"/>
    <w:rsid w:val="000344FD"/>
    <w:rsid w:val="000365B4"/>
    <w:rsid w:val="00040E9A"/>
    <w:rsid w:val="000429E7"/>
    <w:rsid w:val="0004365C"/>
    <w:rsid w:val="00057890"/>
    <w:rsid w:val="00060CDC"/>
    <w:rsid w:val="00065552"/>
    <w:rsid w:val="00080570"/>
    <w:rsid w:val="00081200"/>
    <w:rsid w:val="00082AEB"/>
    <w:rsid w:val="00087806"/>
    <w:rsid w:val="000A1DE2"/>
    <w:rsid w:val="000A31C4"/>
    <w:rsid w:val="000A397D"/>
    <w:rsid w:val="000A3D23"/>
    <w:rsid w:val="000B0CA6"/>
    <w:rsid w:val="000C08B1"/>
    <w:rsid w:val="000C0A51"/>
    <w:rsid w:val="000D67CB"/>
    <w:rsid w:val="000D7C45"/>
    <w:rsid w:val="000E70EB"/>
    <w:rsid w:val="000E7F42"/>
    <w:rsid w:val="000F358E"/>
    <w:rsid w:val="000F5775"/>
    <w:rsid w:val="000F7A95"/>
    <w:rsid w:val="00100538"/>
    <w:rsid w:val="00101DEB"/>
    <w:rsid w:val="00104110"/>
    <w:rsid w:val="001053E1"/>
    <w:rsid w:val="001135E4"/>
    <w:rsid w:val="001177B1"/>
    <w:rsid w:val="00117D87"/>
    <w:rsid w:val="00121188"/>
    <w:rsid w:val="00121940"/>
    <w:rsid w:val="00122A57"/>
    <w:rsid w:val="001238FE"/>
    <w:rsid w:val="00127390"/>
    <w:rsid w:val="00131426"/>
    <w:rsid w:val="00134393"/>
    <w:rsid w:val="00134C86"/>
    <w:rsid w:val="001359D6"/>
    <w:rsid w:val="00146784"/>
    <w:rsid w:val="0015065E"/>
    <w:rsid w:val="00151230"/>
    <w:rsid w:val="00154279"/>
    <w:rsid w:val="0015484D"/>
    <w:rsid w:val="00155DC7"/>
    <w:rsid w:val="00156B5B"/>
    <w:rsid w:val="0016061B"/>
    <w:rsid w:val="001631C1"/>
    <w:rsid w:val="001667FB"/>
    <w:rsid w:val="001675D4"/>
    <w:rsid w:val="00171C56"/>
    <w:rsid w:val="00172834"/>
    <w:rsid w:val="00174E3F"/>
    <w:rsid w:val="001751D4"/>
    <w:rsid w:val="00183477"/>
    <w:rsid w:val="00194FFF"/>
    <w:rsid w:val="0019795E"/>
    <w:rsid w:val="001A4D21"/>
    <w:rsid w:val="001B03FA"/>
    <w:rsid w:val="001B15AC"/>
    <w:rsid w:val="001B2BB0"/>
    <w:rsid w:val="001B4838"/>
    <w:rsid w:val="001B5F10"/>
    <w:rsid w:val="001C4D66"/>
    <w:rsid w:val="001C4D7F"/>
    <w:rsid w:val="001D1469"/>
    <w:rsid w:val="001E0313"/>
    <w:rsid w:val="001E3575"/>
    <w:rsid w:val="001E4743"/>
    <w:rsid w:val="001F120E"/>
    <w:rsid w:val="001F25A3"/>
    <w:rsid w:val="001F29EA"/>
    <w:rsid w:val="001F6036"/>
    <w:rsid w:val="00200562"/>
    <w:rsid w:val="00203E4A"/>
    <w:rsid w:val="002077DB"/>
    <w:rsid w:val="002207E5"/>
    <w:rsid w:val="0022308B"/>
    <w:rsid w:val="00223E01"/>
    <w:rsid w:val="00226D5F"/>
    <w:rsid w:val="00231BB8"/>
    <w:rsid w:val="00231C21"/>
    <w:rsid w:val="002320EB"/>
    <w:rsid w:val="00236658"/>
    <w:rsid w:val="0024057E"/>
    <w:rsid w:val="00242152"/>
    <w:rsid w:val="002424AA"/>
    <w:rsid w:val="00245041"/>
    <w:rsid w:val="00246AF6"/>
    <w:rsid w:val="00247BBE"/>
    <w:rsid w:val="00250706"/>
    <w:rsid w:val="0025360D"/>
    <w:rsid w:val="00256B29"/>
    <w:rsid w:val="002578B8"/>
    <w:rsid w:val="00257C2E"/>
    <w:rsid w:val="002658E4"/>
    <w:rsid w:val="0027245D"/>
    <w:rsid w:val="00272646"/>
    <w:rsid w:val="00272C8B"/>
    <w:rsid w:val="00275970"/>
    <w:rsid w:val="002776AD"/>
    <w:rsid w:val="002777B2"/>
    <w:rsid w:val="00277E32"/>
    <w:rsid w:val="002848B1"/>
    <w:rsid w:val="00287140"/>
    <w:rsid w:val="00287275"/>
    <w:rsid w:val="002A02BA"/>
    <w:rsid w:val="002A3808"/>
    <w:rsid w:val="002A55E3"/>
    <w:rsid w:val="002A6C00"/>
    <w:rsid w:val="002B5965"/>
    <w:rsid w:val="002C7EE5"/>
    <w:rsid w:val="002D0D07"/>
    <w:rsid w:val="002D184E"/>
    <w:rsid w:val="002D6807"/>
    <w:rsid w:val="002E34E6"/>
    <w:rsid w:val="002E3B26"/>
    <w:rsid w:val="002E3E9A"/>
    <w:rsid w:val="002E4F47"/>
    <w:rsid w:val="002F27EA"/>
    <w:rsid w:val="002F47C9"/>
    <w:rsid w:val="002F6861"/>
    <w:rsid w:val="00305AD4"/>
    <w:rsid w:val="0030734F"/>
    <w:rsid w:val="003138FB"/>
    <w:rsid w:val="0032397A"/>
    <w:rsid w:val="0032723C"/>
    <w:rsid w:val="003327D0"/>
    <w:rsid w:val="0034133C"/>
    <w:rsid w:val="00341CD1"/>
    <w:rsid w:val="003440CA"/>
    <w:rsid w:val="003463CD"/>
    <w:rsid w:val="003465C4"/>
    <w:rsid w:val="003529A5"/>
    <w:rsid w:val="003566A6"/>
    <w:rsid w:val="00360DEF"/>
    <w:rsid w:val="003610BE"/>
    <w:rsid w:val="00372F89"/>
    <w:rsid w:val="00374005"/>
    <w:rsid w:val="0038550D"/>
    <w:rsid w:val="00385D77"/>
    <w:rsid w:val="0038639D"/>
    <w:rsid w:val="003871DE"/>
    <w:rsid w:val="00387FFA"/>
    <w:rsid w:val="003922FA"/>
    <w:rsid w:val="003A2A7B"/>
    <w:rsid w:val="003A42B0"/>
    <w:rsid w:val="003B4103"/>
    <w:rsid w:val="003B563A"/>
    <w:rsid w:val="003B6997"/>
    <w:rsid w:val="003B7DFA"/>
    <w:rsid w:val="003C0AE5"/>
    <w:rsid w:val="003C4EDF"/>
    <w:rsid w:val="003E11CA"/>
    <w:rsid w:val="003F5B63"/>
    <w:rsid w:val="00400821"/>
    <w:rsid w:val="00402654"/>
    <w:rsid w:val="004050D9"/>
    <w:rsid w:val="00406F56"/>
    <w:rsid w:val="004074E6"/>
    <w:rsid w:val="0040758B"/>
    <w:rsid w:val="00411CE6"/>
    <w:rsid w:val="00413BB4"/>
    <w:rsid w:val="0041651D"/>
    <w:rsid w:val="0042105E"/>
    <w:rsid w:val="00421E50"/>
    <w:rsid w:val="00427C75"/>
    <w:rsid w:val="004330F2"/>
    <w:rsid w:val="004348AB"/>
    <w:rsid w:val="00437629"/>
    <w:rsid w:val="00440745"/>
    <w:rsid w:val="00444317"/>
    <w:rsid w:val="00447A2F"/>
    <w:rsid w:val="00450598"/>
    <w:rsid w:val="00450903"/>
    <w:rsid w:val="004519EB"/>
    <w:rsid w:val="004522AD"/>
    <w:rsid w:val="0045273B"/>
    <w:rsid w:val="00453FF3"/>
    <w:rsid w:val="004553E0"/>
    <w:rsid w:val="0045551F"/>
    <w:rsid w:val="004602DA"/>
    <w:rsid w:val="004662AE"/>
    <w:rsid w:val="00466734"/>
    <w:rsid w:val="004824F4"/>
    <w:rsid w:val="004853A1"/>
    <w:rsid w:val="00485EF4"/>
    <w:rsid w:val="00490B4F"/>
    <w:rsid w:val="004914BE"/>
    <w:rsid w:val="00496674"/>
    <w:rsid w:val="004A2468"/>
    <w:rsid w:val="004A2DA7"/>
    <w:rsid w:val="004B68A1"/>
    <w:rsid w:val="004C4AF7"/>
    <w:rsid w:val="004D01C5"/>
    <w:rsid w:val="004D3C9D"/>
    <w:rsid w:val="004E142F"/>
    <w:rsid w:val="004E4CC6"/>
    <w:rsid w:val="004E553A"/>
    <w:rsid w:val="004F5114"/>
    <w:rsid w:val="004F6857"/>
    <w:rsid w:val="004F6D47"/>
    <w:rsid w:val="004F6DA3"/>
    <w:rsid w:val="00500460"/>
    <w:rsid w:val="00501034"/>
    <w:rsid w:val="00502691"/>
    <w:rsid w:val="005132A4"/>
    <w:rsid w:val="00515BDC"/>
    <w:rsid w:val="00525724"/>
    <w:rsid w:val="00532109"/>
    <w:rsid w:val="0053562A"/>
    <w:rsid w:val="00547E7A"/>
    <w:rsid w:val="005501C5"/>
    <w:rsid w:val="00551B9A"/>
    <w:rsid w:val="00553898"/>
    <w:rsid w:val="0055465D"/>
    <w:rsid w:val="00561314"/>
    <w:rsid w:val="00562CBC"/>
    <w:rsid w:val="00563496"/>
    <w:rsid w:val="00565E83"/>
    <w:rsid w:val="00566410"/>
    <w:rsid w:val="00567B33"/>
    <w:rsid w:val="005729C9"/>
    <w:rsid w:val="00572BE9"/>
    <w:rsid w:val="00585BCC"/>
    <w:rsid w:val="00593B01"/>
    <w:rsid w:val="00594B0A"/>
    <w:rsid w:val="005A2214"/>
    <w:rsid w:val="005A32DB"/>
    <w:rsid w:val="005B31B1"/>
    <w:rsid w:val="005C6809"/>
    <w:rsid w:val="005D04E2"/>
    <w:rsid w:val="005D0E9A"/>
    <w:rsid w:val="005D1DB9"/>
    <w:rsid w:val="005D4EB7"/>
    <w:rsid w:val="005D5AFF"/>
    <w:rsid w:val="005D5E66"/>
    <w:rsid w:val="005E0ED1"/>
    <w:rsid w:val="005E3903"/>
    <w:rsid w:val="005E4BAA"/>
    <w:rsid w:val="005E64C1"/>
    <w:rsid w:val="005F5E82"/>
    <w:rsid w:val="005F75CC"/>
    <w:rsid w:val="005F76E1"/>
    <w:rsid w:val="0060225D"/>
    <w:rsid w:val="00602902"/>
    <w:rsid w:val="00603767"/>
    <w:rsid w:val="00605E81"/>
    <w:rsid w:val="00607F9F"/>
    <w:rsid w:val="00612EDA"/>
    <w:rsid w:val="006135E9"/>
    <w:rsid w:val="0061396E"/>
    <w:rsid w:val="0061484D"/>
    <w:rsid w:val="006173D2"/>
    <w:rsid w:val="00620CDC"/>
    <w:rsid w:val="00623C9F"/>
    <w:rsid w:val="006327F4"/>
    <w:rsid w:val="00637118"/>
    <w:rsid w:val="00643B43"/>
    <w:rsid w:val="006516CA"/>
    <w:rsid w:val="006571C5"/>
    <w:rsid w:val="00666581"/>
    <w:rsid w:val="006743E1"/>
    <w:rsid w:val="00675E25"/>
    <w:rsid w:val="00676401"/>
    <w:rsid w:val="006901D8"/>
    <w:rsid w:val="00696352"/>
    <w:rsid w:val="006A0D48"/>
    <w:rsid w:val="006A1FD9"/>
    <w:rsid w:val="006A283D"/>
    <w:rsid w:val="006A7D6E"/>
    <w:rsid w:val="006B2A7E"/>
    <w:rsid w:val="006B3131"/>
    <w:rsid w:val="006B525E"/>
    <w:rsid w:val="006C0F75"/>
    <w:rsid w:val="006D0816"/>
    <w:rsid w:val="006D7866"/>
    <w:rsid w:val="006D79A3"/>
    <w:rsid w:val="006E099D"/>
    <w:rsid w:val="006E11A2"/>
    <w:rsid w:val="006E2C68"/>
    <w:rsid w:val="006E2F01"/>
    <w:rsid w:val="006E301C"/>
    <w:rsid w:val="006E41EF"/>
    <w:rsid w:val="006F2FF3"/>
    <w:rsid w:val="006F3D12"/>
    <w:rsid w:val="006F4188"/>
    <w:rsid w:val="006F68BC"/>
    <w:rsid w:val="00701F94"/>
    <w:rsid w:val="007046FA"/>
    <w:rsid w:val="0071108C"/>
    <w:rsid w:val="00712CFC"/>
    <w:rsid w:val="00713558"/>
    <w:rsid w:val="0071545C"/>
    <w:rsid w:val="00716474"/>
    <w:rsid w:val="00717BEE"/>
    <w:rsid w:val="00723BCF"/>
    <w:rsid w:val="007258A6"/>
    <w:rsid w:val="007308D1"/>
    <w:rsid w:val="00741364"/>
    <w:rsid w:val="007426DD"/>
    <w:rsid w:val="007465BA"/>
    <w:rsid w:val="00760E89"/>
    <w:rsid w:val="007632AA"/>
    <w:rsid w:val="007647BC"/>
    <w:rsid w:val="00764C9B"/>
    <w:rsid w:val="00770917"/>
    <w:rsid w:val="00770A8C"/>
    <w:rsid w:val="007714C0"/>
    <w:rsid w:val="00772115"/>
    <w:rsid w:val="00777D9C"/>
    <w:rsid w:val="00786AC3"/>
    <w:rsid w:val="00791F1D"/>
    <w:rsid w:val="00793DC4"/>
    <w:rsid w:val="00795237"/>
    <w:rsid w:val="007967CF"/>
    <w:rsid w:val="007A2D40"/>
    <w:rsid w:val="007B02B3"/>
    <w:rsid w:val="007B1977"/>
    <w:rsid w:val="007B5499"/>
    <w:rsid w:val="007B778F"/>
    <w:rsid w:val="007B7EBC"/>
    <w:rsid w:val="007C1676"/>
    <w:rsid w:val="007C4370"/>
    <w:rsid w:val="007C507D"/>
    <w:rsid w:val="007C51D9"/>
    <w:rsid w:val="007C5A02"/>
    <w:rsid w:val="007E3B79"/>
    <w:rsid w:val="007E4A70"/>
    <w:rsid w:val="007E5F18"/>
    <w:rsid w:val="007E6646"/>
    <w:rsid w:val="007F4E9D"/>
    <w:rsid w:val="008012D4"/>
    <w:rsid w:val="008014E0"/>
    <w:rsid w:val="0080634C"/>
    <w:rsid w:val="00810397"/>
    <w:rsid w:val="00814112"/>
    <w:rsid w:val="008141B8"/>
    <w:rsid w:val="0081766F"/>
    <w:rsid w:val="00822F43"/>
    <w:rsid w:val="008276B1"/>
    <w:rsid w:val="0083061B"/>
    <w:rsid w:val="0083155E"/>
    <w:rsid w:val="00832CAB"/>
    <w:rsid w:val="00842AF9"/>
    <w:rsid w:val="00850DCA"/>
    <w:rsid w:val="00852AF3"/>
    <w:rsid w:val="00856739"/>
    <w:rsid w:val="00856879"/>
    <w:rsid w:val="00857B33"/>
    <w:rsid w:val="00857BEE"/>
    <w:rsid w:val="008618FD"/>
    <w:rsid w:val="00864CB2"/>
    <w:rsid w:val="00867EA0"/>
    <w:rsid w:val="008751D8"/>
    <w:rsid w:val="008778BA"/>
    <w:rsid w:val="00882761"/>
    <w:rsid w:val="00882880"/>
    <w:rsid w:val="0089056F"/>
    <w:rsid w:val="00895036"/>
    <w:rsid w:val="00896D8F"/>
    <w:rsid w:val="008A04F6"/>
    <w:rsid w:val="008A45B7"/>
    <w:rsid w:val="008A54DE"/>
    <w:rsid w:val="008A57DA"/>
    <w:rsid w:val="008C1F98"/>
    <w:rsid w:val="008C7277"/>
    <w:rsid w:val="008C7619"/>
    <w:rsid w:val="008E6DFE"/>
    <w:rsid w:val="008F003B"/>
    <w:rsid w:val="008F62B0"/>
    <w:rsid w:val="008F6FD7"/>
    <w:rsid w:val="00902D01"/>
    <w:rsid w:val="00903579"/>
    <w:rsid w:val="009040B1"/>
    <w:rsid w:val="009065C6"/>
    <w:rsid w:val="00907A5F"/>
    <w:rsid w:val="0091057D"/>
    <w:rsid w:val="00915EE3"/>
    <w:rsid w:val="00922DCA"/>
    <w:rsid w:val="0092344C"/>
    <w:rsid w:val="00926DF4"/>
    <w:rsid w:val="009376C1"/>
    <w:rsid w:val="009406E1"/>
    <w:rsid w:val="00943127"/>
    <w:rsid w:val="009441DC"/>
    <w:rsid w:val="00944D3C"/>
    <w:rsid w:val="00944FD4"/>
    <w:rsid w:val="0095082B"/>
    <w:rsid w:val="00952C93"/>
    <w:rsid w:val="00960D55"/>
    <w:rsid w:val="00962246"/>
    <w:rsid w:val="009625E5"/>
    <w:rsid w:val="00964AA7"/>
    <w:rsid w:val="009667C1"/>
    <w:rsid w:val="00966F23"/>
    <w:rsid w:val="009740CF"/>
    <w:rsid w:val="00995393"/>
    <w:rsid w:val="009A0EA9"/>
    <w:rsid w:val="009A41BE"/>
    <w:rsid w:val="009A5A8F"/>
    <w:rsid w:val="009A5D72"/>
    <w:rsid w:val="009B0107"/>
    <w:rsid w:val="009B230A"/>
    <w:rsid w:val="009B2788"/>
    <w:rsid w:val="009B3C6E"/>
    <w:rsid w:val="009B3DB0"/>
    <w:rsid w:val="009B5608"/>
    <w:rsid w:val="009B62A5"/>
    <w:rsid w:val="009C0F19"/>
    <w:rsid w:val="009C3205"/>
    <w:rsid w:val="009C5026"/>
    <w:rsid w:val="009C5525"/>
    <w:rsid w:val="009C6057"/>
    <w:rsid w:val="009D2890"/>
    <w:rsid w:val="009D2BBC"/>
    <w:rsid w:val="009D7D60"/>
    <w:rsid w:val="009E2D3F"/>
    <w:rsid w:val="009E5A8E"/>
    <w:rsid w:val="009F1835"/>
    <w:rsid w:val="00A0218B"/>
    <w:rsid w:val="00A075BB"/>
    <w:rsid w:val="00A13EF7"/>
    <w:rsid w:val="00A23CFA"/>
    <w:rsid w:val="00A24F8A"/>
    <w:rsid w:val="00A2504E"/>
    <w:rsid w:val="00A2679A"/>
    <w:rsid w:val="00A27137"/>
    <w:rsid w:val="00A27704"/>
    <w:rsid w:val="00A343CB"/>
    <w:rsid w:val="00A46A33"/>
    <w:rsid w:val="00A50050"/>
    <w:rsid w:val="00A5024C"/>
    <w:rsid w:val="00A51FD8"/>
    <w:rsid w:val="00A52E12"/>
    <w:rsid w:val="00A53070"/>
    <w:rsid w:val="00A533B9"/>
    <w:rsid w:val="00A5354D"/>
    <w:rsid w:val="00A550CD"/>
    <w:rsid w:val="00A61035"/>
    <w:rsid w:val="00A65E5B"/>
    <w:rsid w:val="00A75186"/>
    <w:rsid w:val="00A80666"/>
    <w:rsid w:val="00A835EA"/>
    <w:rsid w:val="00A84B55"/>
    <w:rsid w:val="00A85C3A"/>
    <w:rsid w:val="00A9023E"/>
    <w:rsid w:val="00A928D2"/>
    <w:rsid w:val="00A93DCA"/>
    <w:rsid w:val="00A957FB"/>
    <w:rsid w:val="00AA06E0"/>
    <w:rsid w:val="00AA7544"/>
    <w:rsid w:val="00AB5856"/>
    <w:rsid w:val="00AB5FBF"/>
    <w:rsid w:val="00AB6F49"/>
    <w:rsid w:val="00AC27C7"/>
    <w:rsid w:val="00AC486E"/>
    <w:rsid w:val="00AC4E17"/>
    <w:rsid w:val="00AC57E3"/>
    <w:rsid w:val="00AC5B3A"/>
    <w:rsid w:val="00AC5D46"/>
    <w:rsid w:val="00AC61B2"/>
    <w:rsid w:val="00AD4A6E"/>
    <w:rsid w:val="00AE0464"/>
    <w:rsid w:val="00AE1906"/>
    <w:rsid w:val="00AE540C"/>
    <w:rsid w:val="00AE5FED"/>
    <w:rsid w:val="00AE7066"/>
    <w:rsid w:val="00AE7124"/>
    <w:rsid w:val="00AF68D5"/>
    <w:rsid w:val="00B007CA"/>
    <w:rsid w:val="00B026E7"/>
    <w:rsid w:val="00B0355F"/>
    <w:rsid w:val="00B0466B"/>
    <w:rsid w:val="00B1004C"/>
    <w:rsid w:val="00B1139C"/>
    <w:rsid w:val="00B132EE"/>
    <w:rsid w:val="00B22E56"/>
    <w:rsid w:val="00B26592"/>
    <w:rsid w:val="00B361F8"/>
    <w:rsid w:val="00B41A3C"/>
    <w:rsid w:val="00B44683"/>
    <w:rsid w:val="00B56E76"/>
    <w:rsid w:val="00B57852"/>
    <w:rsid w:val="00B63804"/>
    <w:rsid w:val="00B67118"/>
    <w:rsid w:val="00B67D98"/>
    <w:rsid w:val="00B71A30"/>
    <w:rsid w:val="00B769BF"/>
    <w:rsid w:val="00B76D00"/>
    <w:rsid w:val="00B810D6"/>
    <w:rsid w:val="00B815DC"/>
    <w:rsid w:val="00B82A13"/>
    <w:rsid w:val="00B8518E"/>
    <w:rsid w:val="00B93086"/>
    <w:rsid w:val="00B9600C"/>
    <w:rsid w:val="00BA0C20"/>
    <w:rsid w:val="00BA1C08"/>
    <w:rsid w:val="00BA5FDB"/>
    <w:rsid w:val="00BB4C87"/>
    <w:rsid w:val="00BB70DD"/>
    <w:rsid w:val="00BC071C"/>
    <w:rsid w:val="00BC31C8"/>
    <w:rsid w:val="00BD00C4"/>
    <w:rsid w:val="00BD1BC0"/>
    <w:rsid w:val="00BE0373"/>
    <w:rsid w:val="00BE42F5"/>
    <w:rsid w:val="00BF23D5"/>
    <w:rsid w:val="00BF661D"/>
    <w:rsid w:val="00C0195B"/>
    <w:rsid w:val="00C04833"/>
    <w:rsid w:val="00C07A26"/>
    <w:rsid w:val="00C1062A"/>
    <w:rsid w:val="00C1591F"/>
    <w:rsid w:val="00C202C5"/>
    <w:rsid w:val="00C21B58"/>
    <w:rsid w:val="00C3019C"/>
    <w:rsid w:val="00C324B8"/>
    <w:rsid w:val="00C40724"/>
    <w:rsid w:val="00C41971"/>
    <w:rsid w:val="00C543E1"/>
    <w:rsid w:val="00C54BF3"/>
    <w:rsid w:val="00C552D5"/>
    <w:rsid w:val="00C56904"/>
    <w:rsid w:val="00C62C0F"/>
    <w:rsid w:val="00C62D93"/>
    <w:rsid w:val="00C759F1"/>
    <w:rsid w:val="00C83132"/>
    <w:rsid w:val="00C83784"/>
    <w:rsid w:val="00C86707"/>
    <w:rsid w:val="00C91182"/>
    <w:rsid w:val="00C91902"/>
    <w:rsid w:val="00C94D7D"/>
    <w:rsid w:val="00C95607"/>
    <w:rsid w:val="00C964DB"/>
    <w:rsid w:val="00CA13FF"/>
    <w:rsid w:val="00CB2103"/>
    <w:rsid w:val="00CB216F"/>
    <w:rsid w:val="00CB39B8"/>
    <w:rsid w:val="00CB4507"/>
    <w:rsid w:val="00CB4756"/>
    <w:rsid w:val="00CB7034"/>
    <w:rsid w:val="00CD530A"/>
    <w:rsid w:val="00CE2A63"/>
    <w:rsid w:val="00CE2EDC"/>
    <w:rsid w:val="00CE4ABA"/>
    <w:rsid w:val="00CE7927"/>
    <w:rsid w:val="00CF1042"/>
    <w:rsid w:val="00CF14F8"/>
    <w:rsid w:val="00CF576A"/>
    <w:rsid w:val="00CF70B9"/>
    <w:rsid w:val="00D023AC"/>
    <w:rsid w:val="00D03C48"/>
    <w:rsid w:val="00D0496E"/>
    <w:rsid w:val="00D07E70"/>
    <w:rsid w:val="00D171CB"/>
    <w:rsid w:val="00D23D38"/>
    <w:rsid w:val="00D320B2"/>
    <w:rsid w:val="00D3559B"/>
    <w:rsid w:val="00D35BF5"/>
    <w:rsid w:val="00D418FD"/>
    <w:rsid w:val="00D458C3"/>
    <w:rsid w:val="00D460F8"/>
    <w:rsid w:val="00D56022"/>
    <w:rsid w:val="00D578CB"/>
    <w:rsid w:val="00D64183"/>
    <w:rsid w:val="00D65204"/>
    <w:rsid w:val="00D65372"/>
    <w:rsid w:val="00D714B6"/>
    <w:rsid w:val="00D7302F"/>
    <w:rsid w:val="00D747E2"/>
    <w:rsid w:val="00D74E5B"/>
    <w:rsid w:val="00D803FC"/>
    <w:rsid w:val="00D805FD"/>
    <w:rsid w:val="00D82686"/>
    <w:rsid w:val="00D84F86"/>
    <w:rsid w:val="00D92C02"/>
    <w:rsid w:val="00D95CF4"/>
    <w:rsid w:val="00DA2705"/>
    <w:rsid w:val="00DA27EC"/>
    <w:rsid w:val="00DA3E57"/>
    <w:rsid w:val="00DA4DD6"/>
    <w:rsid w:val="00DD1E6E"/>
    <w:rsid w:val="00DD3057"/>
    <w:rsid w:val="00DE1A7D"/>
    <w:rsid w:val="00DF30A5"/>
    <w:rsid w:val="00DF4DE4"/>
    <w:rsid w:val="00E0279B"/>
    <w:rsid w:val="00E03CD8"/>
    <w:rsid w:val="00E062F9"/>
    <w:rsid w:val="00E13992"/>
    <w:rsid w:val="00E14109"/>
    <w:rsid w:val="00E14DFB"/>
    <w:rsid w:val="00E27B52"/>
    <w:rsid w:val="00E3275F"/>
    <w:rsid w:val="00E368B2"/>
    <w:rsid w:val="00E43AEA"/>
    <w:rsid w:val="00E4748D"/>
    <w:rsid w:val="00E5231E"/>
    <w:rsid w:val="00E5328C"/>
    <w:rsid w:val="00E55A07"/>
    <w:rsid w:val="00E665CA"/>
    <w:rsid w:val="00E66EF8"/>
    <w:rsid w:val="00E70A48"/>
    <w:rsid w:val="00E7324E"/>
    <w:rsid w:val="00E80D87"/>
    <w:rsid w:val="00E835F6"/>
    <w:rsid w:val="00E83FE6"/>
    <w:rsid w:val="00E94F5B"/>
    <w:rsid w:val="00E95FB3"/>
    <w:rsid w:val="00E96FD5"/>
    <w:rsid w:val="00EA1B84"/>
    <w:rsid w:val="00EA4765"/>
    <w:rsid w:val="00EA7B80"/>
    <w:rsid w:val="00EB0E1E"/>
    <w:rsid w:val="00EB42C4"/>
    <w:rsid w:val="00EB4BBE"/>
    <w:rsid w:val="00EC1699"/>
    <w:rsid w:val="00EC17A7"/>
    <w:rsid w:val="00EC3C6F"/>
    <w:rsid w:val="00EC5AC2"/>
    <w:rsid w:val="00EE283D"/>
    <w:rsid w:val="00EE6058"/>
    <w:rsid w:val="00EF2074"/>
    <w:rsid w:val="00EF24FC"/>
    <w:rsid w:val="00F00C7F"/>
    <w:rsid w:val="00F017BF"/>
    <w:rsid w:val="00F03CB8"/>
    <w:rsid w:val="00F11410"/>
    <w:rsid w:val="00F12B44"/>
    <w:rsid w:val="00F13D96"/>
    <w:rsid w:val="00F14155"/>
    <w:rsid w:val="00F169B4"/>
    <w:rsid w:val="00F17D1D"/>
    <w:rsid w:val="00F20E5F"/>
    <w:rsid w:val="00F22D81"/>
    <w:rsid w:val="00F22E90"/>
    <w:rsid w:val="00F23A0F"/>
    <w:rsid w:val="00F31B2E"/>
    <w:rsid w:val="00F34105"/>
    <w:rsid w:val="00F37C20"/>
    <w:rsid w:val="00F42CB8"/>
    <w:rsid w:val="00F44736"/>
    <w:rsid w:val="00F44D19"/>
    <w:rsid w:val="00F500A7"/>
    <w:rsid w:val="00F6445D"/>
    <w:rsid w:val="00F65645"/>
    <w:rsid w:val="00F66F45"/>
    <w:rsid w:val="00F71D3B"/>
    <w:rsid w:val="00F7229A"/>
    <w:rsid w:val="00F74CD9"/>
    <w:rsid w:val="00F763A1"/>
    <w:rsid w:val="00F76BAF"/>
    <w:rsid w:val="00F76CA5"/>
    <w:rsid w:val="00F82BA0"/>
    <w:rsid w:val="00F83A8F"/>
    <w:rsid w:val="00F83C28"/>
    <w:rsid w:val="00F87808"/>
    <w:rsid w:val="00F91FDD"/>
    <w:rsid w:val="00FA6675"/>
    <w:rsid w:val="00FA7FA8"/>
    <w:rsid w:val="00FB7660"/>
    <w:rsid w:val="00FB7F2B"/>
    <w:rsid w:val="00FC5C54"/>
    <w:rsid w:val="00FC6F83"/>
    <w:rsid w:val="00FD3F8C"/>
    <w:rsid w:val="00FD721F"/>
    <w:rsid w:val="00FE059A"/>
    <w:rsid w:val="00FE5292"/>
    <w:rsid w:val="00FE52E6"/>
    <w:rsid w:val="00FE65E3"/>
    <w:rsid w:val="00FE6CF3"/>
    <w:rsid w:val="00FF01F2"/>
    <w:rsid w:val="00FF24FA"/>
    <w:rsid w:val="00FF474A"/>
    <w:rsid w:val="00FF6C9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link w:val="Corpsdetexte"/>
    <w:locked/>
    <w:rsid w:val="00226D5F"/>
    <w:rPr>
      <w:rFonts w:ascii="Arial" w:hAnsi="Arial" w:cs="Arial"/>
      <w:sz w:val="24"/>
      <w:lang w:val="es-ES_tradnl" w:eastAsia="es-ES"/>
    </w:rPr>
  </w:style>
  <w:style w:type="paragraph" w:styleId="Corpsdetexte">
    <w:name w:val="Body Text"/>
    <w:basedOn w:val="Normal"/>
    <w:link w:val="CorpsdetexteCar"/>
    <w:rsid w:val="00226D5F"/>
    <w:pPr>
      <w:jc w:val="both"/>
    </w:pPr>
    <w:rPr>
      <w:rFonts w:ascii="Arial" w:eastAsiaTheme="minorHAnsi" w:hAnsi="Arial" w:cs="Arial"/>
      <w:szCs w:val="22"/>
    </w:rPr>
  </w:style>
  <w:style w:type="character" w:customStyle="1" w:styleId="TextoindependienteCar1">
    <w:name w:val="Texto independiente Car1"/>
    <w:basedOn w:val="Policepardfaut"/>
    <w:uiPriority w:val="99"/>
    <w:semiHidden/>
    <w:rsid w:val="00226D5F"/>
    <w:rPr>
      <w:rFonts w:ascii="Times New Roman" w:eastAsia="Times New Roman" w:hAnsi="Times New Roman" w:cs="Times New Roman"/>
      <w:sz w:val="24"/>
      <w:szCs w:val="20"/>
      <w:lang w:val="es-ES_tradnl" w:eastAsia="es-ES"/>
    </w:rPr>
  </w:style>
  <w:style w:type="paragraph" w:styleId="Pieddepage">
    <w:name w:val="footer"/>
    <w:basedOn w:val="Normal"/>
    <w:link w:val="PieddepageCar"/>
    <w:rsid w:val="00226D5F"/>
    <w:pPr>
      <w:tabs>
        <w:tab w:val="center" w:pos="4252"/>
        <w:tab w:val="right" w:pos="8504"/>
      </w:tabs>
    </w:pPr>
  </w:style>
  <w:style w:type="character" w:customStyle="1" w:styleId="PieddepageCar">
    <w:name w:val="Pied de page Car"/>
    <w:basedOn w:val="Policepardfaut"/>
    <w:link w:val="Pieddepage"/>
    <w:rsid w:val="00226D5F"/>
    <w:rPr>
      <w:rFonts w:ascii="Times New Roman" w:eastAsia="Times New Roman" w:hAnsi="Times New Roman" w:cs="Times New Roman"/>
      <w:sz w:val="24"/>
      <w:szCs w:val="20"/>
      <w:lang w:val="es-ES_tradnl" w:eastAsia="es-ES"/>
    </w:rPr>
  </w:style>
  <w:style w:type="character" w:styleId="Numrodepage">
    <w:name w:val="page number"/>
    <w:basedOn w:val="Policepardfaut"/>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ansinterligne">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tte">
    <w:name w:val="header"/>
    <w:basedOn w:val="Normal"/>
    <w:link w:val="En-tteCar"/>
    <w:uiPriority w:val="99"/>
    <w:unhideWhenUsed/>
    <w:rsid w:val="00226D5F"/>
    <w:pPr>
      <w:tabs>
        <w:tab w:val="center" w:pos="4419"/>
        <w:tab w:val="right" w:pos="8838"/>
      </w:tabs>
    </w:pPr>
  </w:style>
  <w:style w:type="character" w:customStyle="1" w:styleId="En-tteCar">
    <w:name w:val="En-tête Car"/>
    <w:basedOn w:val="Policepardfaut"/>
    <w:link w:val="En-tte"/>
    <w:uiPriority w:val="99"/>
    <w:rsid w:val="00226D5F"/>
    <w:rPr>
      <w:rFonts w:ascii="Times New Roman" w:eastAsia="Times New Roman" w:hAnsi="Times New Roman" w:cs="Times New Roman"/>
      <w:sz w:val="24"/>
      <w:szCs w:val="20"/>
      <w:lang w:val="es-ES_tradnl" w:eastAsia="es-ES"/>
    </w:rPr>
  </w:style>
  <w:style w:type="paragraph" w:styleId="Paragraphedeliste">
    <w:name w:val="List Paragraph"/>
    <w:basedOn w:val="Normal"/>
    <w:uiPriority w:val="99"/>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Retraitcorpsdetexte">
    <w:name w:val="Body Text Indent"/>
    <w:basedOn w:val="Normal"/>
    <w:link w:val="RetraitcorpsdetexteCar"/>
    <w:uiPriority w:val="99"/>
    <w:unhideWhenUsed/>
    <w:rsid w:val="001C4D7F"/>
    <w:pPr>
      <w:spacing w:after="120"/>
      <w:ind w:left="283"/>
    </w:pPr>
  </w:style>
  <w:style w:type="character" w:customStyle="1" w:styleId="RetraitcorpsdetexteCar">
    <w:name w:val="Retrait corps de texte Car"/>
    <w:basedOn w:val="Policepardfaut"/>
    <w:link w:val="Retraitcorpsdetexte"/>
    <w:uiPriority w:val="99"/>
    <w:rsid w:val="001C4D7F"/>
    <w:rPr>
      <w:rFonts w:ascii="Times New Roman" w:eastAsia="Times New Roman" w:hAnsi="Times New Roman" w:cs="Times New Roman"/>
      <w:sz w:val="24"/>
      <w:szCs w:val="20"/>
      <w:lang w:val="es-ES_tradnl" w:eastAsia="es-ES"/>
    </w:rPr>
  </w:style>
  <w:style w:type="paragraph" w:styleId="Textedebulles">
    <w:name w:val="Balloon Text"/>
    <w:basedOn w:val="Normal"/>
    <w:link w:val="TextedebullesCar"/>
    <w:uiPriority w:val="99"/>
    <w:semiHidden/>
    <w:unhideWhenUsed/>
    <w:rsid w:val="009E5A8E"/>
    <w:rPr>
      <w:rFonts w:ascii="Segoe UI" w:hAnsi="Segoe UI" w:cs="Segoe UI"/>
      <w:sz w:val="18"/>
      <w:szCs w:val="18"/>
    </w:rPr>
  </w:style>
  <w:style w:type="character" w:customStyle="1" w:styleId="TextedebullesCar">
    <w:name w:val="Texte de bulles Car"/>
    <w:basedOn w:val="Policepardfaut"/>
    <w:link w:val="Textedebulles"/>
    <w:uiPriority w:val="99"/>
    <w:semiHidden/>
    <w:rsid w:val="009E5A8E"/>
    <w:rPr>
      <w:rFonts w:ascii="Segoe UI" w:eastAsia="Times New Roman" w:hAnsi="Segoe UI" w:cs="Segoe UI"/>
      <w:sz w:val="18"/>
      <w:szCs w:val="18"/>
      <w:lang w:val="es-ES_tradnl" w:eastAsia="es-ES"/>
    </w:rPr>
  </w:style>
  <w:style w:type="paragraph" w:styleId="Notedebasdepage">
    <w:name w:val="footnote text"/>
    <w:basedOn w:val="Normal"/>
    <w:link w:val="NotedebasdepageCar"/>
    <w:uiPriority w:val="99"/>
    <w:semiHidden/>
    <w:unhideWhenUsed/>
    <w:rsid w:val="00A27137"/>
    <w:rPr>
      <w:sz w:val="20"/>
    </w:rPr>
  </w:style>
  <w:style w:type="character" w:customStyle="1" w:styleId="NotedebasdepageCar">
    <w:name w:val="Note de bas de page Car"/>
    <w:basedOn w:val="Policepardfaut"/>
    <w:link w:val="Notedebasdepage"/>
    <w:uiPriority w:val="99"/>
    <w:semiHidden/>
    <w:rsid w:val="00A27137"/>
    <w:rPr>
      <w:rFonts w:ascii="Times New Roman" w:eastAsia="Times New Roman" w:hAnsi="Times New Roman" w:cs="Times New Roman"/>
      <w:sz w:val="20"/>
      <w:szCs w:val="20"/>
      <w:lang w:val="es-ES_tradnl" w:eastAsia="es-ES"/>
    </w:rPr>
  </w:style>
  <w:style w:type="character" w:styleId="Appelnotedebasdep">
    <w:name w:val="footnote reference"/>
    <w:basedOn w:val="Policepardfaut"/>
    <w:uiPriority w:val="99"/>
    <w:semiHidden/>
    <w:unhideWhenUsed/>
    <w:rsid w:val="00A27137"/>
    <w:rPr>
      <w:vertAlign w:val="superscript"/>
    </w:rPr>
  </w:style>
  <w:style w:type="paragraph" w:styleId="Corpsdetexte2">
    <w:name w:val="Body Text 2"/>
    <w:basedOn w:val="Normal"/>
    <w:link w:val="Corpsdetexte2Car"/>
    <w:uiPriority w:val="99"/>
    <w:semiHidden/>
    <w:unhideWhenUsed/>
    <w:rsid w:val="00B1139C"/>
    <w:pPr>
      <w:spacing w:after="120" w:line="480" w:lineRule="auto"/>
    </w:pPr>
  </w:style>
  <w:style w:type="character" w:customStyle="1" w:styleId="Corpsdetexte2Car">
    <w:name w:val="Corps de texte 2 Car"/>
    <w:basedOn w:val="Policepardfaut"/>
    <w:link w:val="Corpsdetexte2"/>
    <w:uiPriority w:val="99"/>
    <w:semiHidden/>
    <w:rsid w:val="00B1139C"/>
    <w:rPr>
      <w:rFonts w:ascii="Times New Roman" w:eastAsia="Times New Roman" w:hAnsi="Times New Roman" w:cs="Times New Roman"/>
      <w:sz w:val="24"/>
      <w:szCs w:val="20"/>
      <w:lang w:val="es-ES_tradnl" w:eastAsia="es-ES"/>
    </w:rPr>
  </w:style>
  <w:style w:type="character" w:customStyle="1" w:styleId="baj1">
    <w:name w:val="b_aj1"/>
    <w:basedOn w:val="Policepardfaut"/>
    <w:rsid w:val="00A2504E"/>
    <w:rPr>
      <w:b/>
      <w:bCs/>
      <w:color w:val="004C91"/>
    </w:rPr>
  </w:style>
  <w:style w:type="character" w:styleId="Lienhypertexte">
    <w:name w:val="Hyperlink"/>
    <w:basedOn w:val="Policepardfaut"/>
    <w:uiPriority w:val="99"/>
    <w:semiHidden/>
    <w:unhideWhenUsed/>
    <w:rsid w:val="00154279"/>
    <w:rPr>
      <w:color w:val="0000FF"/>
      <w:u w:val="single"/>
    </w:rPr>
  </w:style>
  <w:style w:type="character" w:styleId="lev">
    <w:name w:val="Strong"/>
    <w:basedOn w:val="Policepardfaut"/>
    <w:uiPriority w:val="22"/>
    <w:qFormat/>
    <w:rsid w:val="00154279"/>
    <w:rPr>
      <w:b/>
      <w:bCs/>
    </w:rPr>
  </w:style>
  <w:style w:type="paragraph" w:styleId="Titre">
    <w:name w:val="Title"/>
    <w:basedOn w:val="Normal"/>
    <w:link w:val="TitreCar"/>
    <w:qFormat/>
    <w:rsid w:val="005D5AFF"/>
    <w:pPr>
      <w:widowControl w:val="0"/>
      <w:autoSpaceDE w:val="0"/>
      <w:autoSpaceDN w:val="0"/>
      <w:adjustRightInd w:val="0"/>
      <w:spacing w:line="360" w:lineRule="auto"/>
      <w:jc w:val="center"/>
    </w:pPr>
    <w:rPr>
      <w:rFonts w:ascii="Arial" w:hAnsi="Arial" w:cs="Arial"/>
      <w:b/>
      <w:szCs w:val="24"/>
      <w:lang w:val="es-ES"/>
    </w:rPr>
  </w:style>
  <w:style w:type="character" w:customStyle="1" w:styleId="TitreCar">
    <w:name w:val="Titre Car"/>
    <w:basedOn w:val="Policepardfaut"/>
    <w:link w:val="Titre"/>
    <w:rsid w:val="005D5AFF"/>
    <w:rPr>
      <w:rFonts w:ascii="Arial" w:eastAsia="Times New Roman" w:hAnsi="Arial" w:cs="Arial"/>
      <w:b/>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link w:val="Corpsdetexte"/>
    <w:locked/>
    <w:rsid w:val="00226D5F"/>
    <w:rPr>
      <w:rFonts w:ascii="Arial" w:hAnsi="Arial" w:cs="Arial"/>
      <w:sz w:val="24"/>
      <w:lang w:val="es-ES_tradnl" w:eastAsia="es-ES"/>
    </w:rPr>
  </w:style>
  <w:style w:type="paragraph" w:styleId="Corpsdetexte">
    <w:name w:val="Body Text"/>
    <w:basedOn w:val="Normal"/>
    <w:link w:val="CorpsdetexteCar"/>
    <w:rsid w:val="00226D5F"/>
    <w:pPr>
      <w:jc w:val="both"/>
    </w:pPr>
    <w:rPr>
      <w:rFonts w:ascii="Arial" w:eastAsiaTheme="minorHAnsi" w:hAnsi="Arial" w:cs="Arial"/>
      <w:szCs w:val="22"/>
    </w:rPr>
  </w:style>
  <w:style w:type="character" w:customStyle="1" w:styleId="TextoindependienteCar1">
    <w:name w:val="Texto independiente Car1"/>
    <w:basedOn w:val="Policepardfaut"/>
    <w:uiPriority w:val="99"/>
    <w:semiHidden/>
    <w:rsid w:val="00226D5F"/>
    <w:rPr>
      <w:rFonts w:ascii="Times New Roman" w:eastAsia="Times New Roman" w:hAnsi="Times New Roman" w:cs="Times New Roman"/>
      <w:sz w:val="24"/>
      <w:szCs w:val="20"/>
      <w:lang w:val="es-ES_tradnl" w:eastAsia="es-ES"/>
    </w:rPr>
  </w:style>
  <w:style w:type="paragraph" w:styleId="Pieddepage">
    <w:name w:val="footer"/>
    <w:basedOn w:val="Normal"/>
    <w:link w:val="PieddepageCar"/>
    <w:rsid w:val="00226D5F"/>
    <w:pPr>
      <w:tabs>
        <w:tab w:val="center" w:pos="4252"/>
        <w:tab w:val="right" w:pos="8504"/>
      </w:tabs>
    </w:pPr>
  </w:style>
  <w:style w:type="character" w:customStyle="1" w:styleId="PieddepageCar">
    <w:name w:val="Pied de page Car"/>
    <w:basedOn w:val="Policepardfaut"/>
    <w:link w:val="Pieddepage"/>
    <w:rsid w:val="00226D5F"/>
    <w:rPr>
      <w:rFonts w:ascii="Times New Roman" w:eastAsia="Times New Roman" w:hAnsi="Times New Roman" w:cs="Times New Roman"/>
      <w:sz w:val="24"/>
      <w:szCs w:val="20"/>
      <w:lang w:val="es-ES_tradnl" w:eastAsia="es-ES"/>
    </w:rPr>
  </w:style>
  <w:style w:type="character" w:styleId="Numrodepage">
    <w:name w:val="page number"/>
    <w:basedOn w:val="Policepardfaut"/>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ansinterligne">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tte">
    <w:name w:val="header"/>
    <w:basedOn w:val="Normal"/>
    <w:link w:val="En-tteCar"/>
    <w:uiPriority w:val="99"/>
    <w:unhideWhenUsed/>
    <w:rsid w:val="00226D5F"/>
    <w:pPr>
      <w:tabs>
        <w:tab w:val="center" w:pos="4419"/>
        <w:tab w:val="right" w:pos="8838"/>
      </w:tabs>
    </w:pPr>
  </w:style>
  <w:style w:type="character" w:customStyle="1" w:styleId="En-tteCar">
    <w:name w:val="En-tête Car"/>
    <w:basedOn w:val="Policepardfaut"/>
    <w:link w:val="En-tte"/>
    <w:uiPriority w:val="99"/>
    <w:rsid w:val="00226D5F"/>
    <w:rPr>
      <w:rFonts w:ascii="Times New Roman" w:eastAsia="Times New Roman" w:hAnsi="Times New Roman" w:cs="Times New Roman"/>
      <w:sz w:val="24"/>
      <w:szCs w:val="20"/>
      <w:lang w:val="es-ES_tradnl" w:eastAsia="es-ES"/>
    </w:rPr>
  </w:style>
  <w:style w:type="paragraph" w:styleId="Paragraphedeliste">
    <w:name w:val="List Paragraph"/>
    <w:basedOn w:val="Normal"/>
    <w:uiPriority w:val="99"/>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Retraitcorpsdetexte">
    <w:name w:val="Body Text Indent"/>
    <w:basedOn w:val="Normal"/>
    <w:link w:val="RetraitcorpsdetexteCar"/>
    <w:uiPriority w:val="99"/>
    <w:unhideWhenUsed/>
    <w:rsid w:val="001C4D7F"/>
    <w:pPr>
      <w:spacing w:after="120"/>
      <w:ind w:left="283"/>
    </w:pPr>
  </w:style>
  <w:style w:type="character" w:customStyle="1" w:styleId="RetraitcorpsdetexteCar">
    <w:name w:val="Retrait corps de texte Car"/>
    <w:basedOn w:val="Policepardfaut"/>
    <w:link w:val="Retraitcorpsdetexte"/>
    <w:uiPriority w:val="99"/>
    <w:rsid w:val="001C4D7F"/>
    <w:rPr>
      <w:rFonts w:ascii="Times New Roman" w:eastAsia="Times New Roman" w:hAnsi="Times New Roman" w:cs="Times New Roman"/>
      <w:sz w:val="24"/>
      <w:szCs w:val="20"/>
      <w:lang w:val="es-ES_tradnl" w:eastAsia="es-ES"/>
    </w:rPr>
  </w:style>
  <w:style w:type="paragraph" w:styleId="Textedebulles">
    <w:name w:val="Balloon Text"/>
    <w:basedOn w:val="Normal"/>
    <w:link w:val="TextedebullesCar"/>
    <w:uiPriority w:val="99"/>
    <w:semiHidden/>
    <w:unhideWhenUsed/>
    <w:rsid w:val="009E5A8E"/>
    <w:rPr>
      <w:rFonts w:ascii="Segoe UI" w:hAnsi="Segoe UI" w:cs="Segoe UI"/>
      <w:sz w:val="18"/>
      <w:szCs w:val="18"/>
    </w:rPr>
  </w:style>
  <w:style w:type="character" w:customStyle="1" w:styleId="TextedebullesCar">
    <w:name w:val="Texte de bulles Car"/>
    <w:basedOn w:val="Policepardfaut"/>
    <w:link w:val="Textedebulles"/>
    <w:uiPriority w:val="99"/>
    <w:semiHidden/>
    <w:rsid w:val="009E5A8E"/>
    <w:rPr>
      <w:rFonts w:ascii="Segoe UI" w:eastAsia="Times New Roman" w:hAnsi="Segoe UI" w:cs="Segoe UI"/>
      <w:sz w:val="18"/>
      <w:szCs w:val="18"/>
      <w:lang w:val="es-ES_tradnl" w:eastAsia="es-ES"/>
    </w:rPr>
  </w:style>
  <w:style w:type="paragraph" w:styleId="Notedebasdepage">
    <w:name w:val="footnote text"/>
    <w:basedOn w:val="Normal"/>
    <w:link w:val="NotedebasdepageCar"/>
    <w:uiPriority w:val="99"/>
    <w:semiHidden/>
    <w:unhideWhenUsed/>
    <w:rsid w:val="00A27137"/>
    <w:rPr>
      <w:sz w:val="20"/>
    </w:rPr>
  </w:style>
  <w:style w:type="character" w:customStyle="1" w:styleId="NotedebasdepageCar">
    <w:name w:val="Note de bas de page Car"/>
    <w:basedOn w:val="Policepardfaut"/>
    <w:link w:val="Notedebasdepage"/>
    <w:uiPriority w:val="99"/>
    <w:semiHidden/>
    <w:rsid w:val="00A27137"/>
    <w:rPr>
      <w:rFonts w:ascii="Times New Roman" w:eastAsia="Times New Roman" w:hAnsi="Times New Roman" w:cs="Times New Roman"/>
      <w:sz w:val="20"/>
      <w:szCs w:val="20"/>
      <w:lang w:val="es-ES_tradnl" w:eastAsia="es-ES"/>
    </w:rPr>
  </w:style>
  <w:style w:type="character" w:styleId="Appelnotedebasdep">
    <w:name w:val="footnote reference"/>
    <w:basedOn w:val="Policepardfaut"/>
    <w:uiPriority w:val="99"/>
    <w:semiHidden/>
    <w:unhideWhenUsed/>
    <w:rsid w:val="00A27137"/>
    <w:rPr>
      <w:vertAlign w:val="superscript"/>
    </w:rPr>
  </w:style>
  <w:style w:type="paragraph" w:styleId="Corpsdetexte2">
    <w:name w:val="Body Text 2"/>
    <w:basedOn w:val="Normal"/>
    <w:link w:val="Corpsdetexte2Car"/>
    <w:uiPriority w:val="99"/>
    <w:semiHidden/>
    <w:unhideWhenUsed/>
    <w:rsid w:val="00B1139C"/>
    <w:pPr>
      <w:spacing w:after="120" w:line="480" w:lineRule="auto"/>
    </w:pPr>
  </w:style>
  <w:style w:type="character" w:customStyle="1" w:styleId="Corpsdetexte2Car">
    <w:name w:val="Corps de texte 2 Car"/>
    <w:basedOn w:val="Policepardfaut"/>
    <w:link w:val="Corpsdetexte2"/>
    <w:uiPriority w:val="99"/>
    <w:semiHidden/>
    <w:rsid w:val="00B1139C"/>
    <w:rPr>
      <w:rFonts w:ascii="Times New Roman" w:eastAsia="Times New Roman" w:hAnsi="Times New Roman" w:cs="Times New Roman"/>
      <w:sz w:val="24"/>
      <w:szCs w:val="20"/>
      <w:lang w:val="es-ES_tradnl" w:eastAsia="es-ES"/>
    </w:rPr>
  </w:style>
  <w:style w:type="character" w:customStyle="1" w:styleId="baj1">
    <w:name w:val="b_aj1"/>
    <w:basedOn w:val="Policepardfaut"/>
    <w:rsid w:val="00A2504E"/>
    <w:rPr>
      <w:b/>
      <w:bCs/>
      <w:color w:val="004C91"/>
    </w:rPr>
  </w:style>
  <w:style w:type="character" w:styleId="Lienhypertexte">
    <w:name w:val="Hyperlink"/>
    <w:basedOn w:val="Policepardfaut"/>
    <w:uiPriority w:val="99"/>
    <w:semiHidden/>
    <w:unhideWhenUsed/>
    <w:rsid w:val="00154279"/>
    <w:rPr>
      <w:color w:val="0000FF"/>
      <w:u w:val="single"/>
    </w:rPr>
  </w:style>
  <w:style w:type="character" w:styleId="lev">
    <w:name w:val="Strong"/>
    <w:basedOn w:val="Policepardfaut"/>
    <w:uiPriority w:val="22"/>
    <w:qFormat/>
    <w:rsid w:val="00154279"/>
    <w:rPr>
      <w:b/>
      <w:bCs/>
    </w:rPr>
  </w:style>
  <w:style w:type="paragraph" w:styleId="Titre">
    <w:name w:val="Title"/>
    <w:basedOn w:val="Normal"/>
    <w:link w:val="TitreCar"/>
    <w:qFormat/>
    <w:rsid w:val="005D5AFF"/>
    <w:pPr>
      <w:widowControl w:val="0"/>
      <w:autoSpaceDE w:val="0"/>
      <w:autoSpaceDN w:val="0"/>
      <w:adjustRightInd w:val="0"/>
      <w:spacing w:line="360" w:lineRule="auto"/>
      <w:jc w:val="center"/>
    </w:pPr>
    <w:rPr>
      <w:rFonts w:ascii="Arial" w:hAnsi="Arial" w:cs="Arial"/>
      <w:b/>
      <w:szCs w:val="24"/>
      <w:lang w:val="es-ES"/>
    </w:rPr>
  </w:style>
  <w:style w:type="character" w:customStyle="1" w:styleId="TitreCar">
    <w:name w:val="Titre Car"/>
    <w:basedOn w:val="Policepardfaut"/>
    <w:link w:val="Titre"/>
    <w:rsid w:val="005D5AFF"/>
    <w:rPr>
      <w:rFonts w:ascii="Arial" w:eastAsia="Times New Roman" w:hAnsi="Arial" w:cs="Arial"/>
      <w:b/>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65104">
      <w:bodyDiv w:val="1"/>
      <w:marLeft w:val="0"/>
      <w:marRight w:val="0"/>
      <w:marTop w:val="0"/>
      <w:marBottom w:val="0"/>
      <w:divBdr>
        <w:top w:val="none" w:sz="0" w:space="0" w:color="auto"/>
        <w:left w:val="none" w:sz="0" w:space="0" w:color="auto"/>
        <w:bottom w:val="none" w:sz="0" w:space="0" w:color="auto"/>
        <w:right w:val="none" w:sz="0" w:space="0" w:color="auto"/>
      </w:divBdr>
      <w:divsChild>
        <w:div w:id="1277444464">
          <w:marLeft w:val="0"/>
          <w:marRight w:val="0"/>
          <w:marTop w:val="0"/>
          <w:marBottom w:val="0"/>
          <w:divBdr>
            <w:top w:val="none" w:sz="0" w:space="0" w:color="auto"/>
            <w:left w:val="none" w:sz="0" w:space="0" w:color="auto"/>
            <w:bottom w:val="none" w:sz="0" w:space="0" w:color="auto"/>
            <w:right w:val="none" w:sz="0" w:space="0" w:color="auto"/>
          </w:divBdr>
          <w:divsChild>
            <w:div w:id="8215013">
              <w:marLeft w:val="0"/>
              <w:marRight w:val="0"/>
              <w:marTop w:val="0"/>
              <w:marBottom w:val="0"/>
              <w:divBdr>
                <w:top w:val="none" w:sz="0" w:space="0" w:color="auto"/>
                <w:left w:val="none" w:sz="0" w:space="0" w:color="auto"/>
                <w:bottom w:val="none" w:sz="0" w:space="0" w:color="auto"/>
                <w:right w:val="none" w:sz="0" w:space="0" w:color="auto"/>
              </w:divBdr>
              <w:divsChild>
                <w:div w:id="167254631">
                  <w:marLeft w:val="0"/>
                  <w:marRight w:val="0"/>
                  <w:marTop w:val="0"/>
                  <w:marBottom w:val="0"/>
                  <w:divBdr>
                    <w:top w:val="none" w:sz="0" w:space="0" w:color="auto"/>
                    <w:left w:val="none" w:sz="0" w:space="0" w:color="auto"/>
                    <w:bottom w:val="none" w:sz="0" w:space="0" w:color="auto"/>
                    <w:right w:val="none" w:sz="0" w:space="0" w:color="auto"/>
                  </w:divBdr>
                  <w:divsChild>
                    <w:div w:id="1244796593">
                      <w:marLeft w:val="0"/>
                      <w:marRight w:val="0"/>
                      <w:marTop w:val="0"/>
                      <w:marBottom w:val="0"/>
                      <w:divBdr>
                        <w:top w:val="none" w:sz="0" w:space="0" w:color="auto"/>
                        <w:left w:val="none" w:sz="0" w:space="0" w:color="auto"/>
                        <w:bottom w:val="none" w:sz="0" w:space="0" w:color="auto"/>
                        <w:right w:val="none" w:sz="0" w:space="0" w:color="auto"/>
                      </w:divBdr>
                      <w:divsChild>
                        <w:div w:id="1319071727">
                          <w:marLeft w:val="0"/>
                          <w:marRight w:val="0"/>
                          <w:marTop w:val="0"/>
                          <w:marBottom w:val="0"/>
                          <w:divBdr>
                            <w:top w:val="none" w:sz="0" w:space="0" w:color="auto"/>
                            <w:left w:val="none" w:sz="0" w:space="0" w:color="auto"/>
                            <w:bottom w:val="none" w:sz="0" w:space="0" w:color="auto"/>
                            <w:right w:val="none" w:sz="0" w:space="0" w:color="auto"/>
                          </w:divBdr>
                          <w:divsChild>
                            <w:div w:id="192308600">
                              <w:marLeft w:val="0"/>
                              <w:marRight w:val="0"/>
                              <w:marTop w:val="0"/>
                              <w:marBottom w:val="0"/>
                              <w:divBdr>
                                <w:top w:val="none" w:sz="0" w:space="0" w:color="auto"/>
                                <w:left w:val="none" w:sz="0" w:space="0" w:color="auto"/>
                                <w:bottom w:val="none" w:sz="0" w:space="0" w:color="auto"/>
                                <w:right w:val="none" w:sz="0" w:space="0" w:color="auto"/>
                              </w:divBdr>
                              <w:divsChild>
                                <w:div w:id="1791436646">
                                  <w:marLeft w:val="0"/>
                                  <w:marRight w:val="0"/>
                                  <w:marTop w:val="0"/>
                                  <w:marBottom w:val="0"/>
                                  <w:divBdr>
                                    <w:top w:val="none" w:sz="0" w:space="0" w:color="auto"/>
                                    <w:left w:val="none" w:sz="0" w:space="0" w:color="auto"/>
                                    <w:bottom w:val="none" w:sz="0" w:space="0" w:color="auto"/>
                                    <w:right w:val="none" w:sz="0" w:space="0" w:color="auto"/>
                                  </w:divBdr>
                                  <w:divsChild>
                                    <w:div w:id="1426488638">
                                      <w:marLeft w:val="0"/>
                                      <w:marRight w:val="0"/>
                                      <w:marTop w:val="0"/>
                                      <w:marBottom w:val="0"/>
                                      <w:divBdr>
                                        <w:top w:val="none" w:sz="0" w:space="0" w:color="auto"/>
                                        <w:left w:val="none" w:sz="0" w:space="0" w:color="auto"/>
                                        <w:bottom w:val="none" w:sz="0" w:space="0" w:color="auto"/>
                                        <w:right w:val="none" w:sz="0" w:space="0" w:color="auto"/>
                                      </w:divBdr>
                                      <w:divsChild>
                                        <w:div w:id="649553979">
                                          <w:marLeft w:val="0"/>
                                          <w:marRight w:val="0"/>
                                          <w:marTop w:val="0"/>
                                          <w:marBottom w:val="0"/>
                                          <w:divBdr>
                                            <w:top w:val="none" w:sz="0" w:space="0" w:color="auto"/>
                                            <w:left w:val="none" w:sz="0" w:space="0" w:color="auto"/>
                                            <w:bottom w:val="none" w:sz="0" w:space="0" w:color="auto"/>
                                            <w:right w:val="none" w:sz="0" w:space="0" w:color="auto"/>
                                          </w:divBdr>
                                          <w:divsChild>
                                            <w:div w:id="929392685">
                                              <w:marLeft w:val="0"/>
                                              <w:marRight w:val="0"/>
                                              <w:marTop w:val="0"/>
                                              <w:marBottom w:val="0"/>
                                              <w:divBdr>
                                                <w:top w:val="none" w:sz="0" w:space="0" w:color="auto"/>
                                                <w:left w:val="none" w:sz="0" w:space="0" w:color="auto"/>
                                                <w:bottom w:val="none" w:sz="0" w:space="0" w:color="auto"/>
                                                <w:right w:val="none" w:sz="0" w:space="0" w:color="auto"/>
                                              </w:divBdr>
                                              <w:divsChild>
                                                <w:div w:id="163327471">
                                                  <w:marLeft w:val="0"/>
                                                  <w:marRight w:val="0"/>
                                                  <w:marTop w:val="0"/>
                                                  <w:marBottom w:val="0"/>
                                                  <w:divBdr>
                                                    <w:top w:val="none" w:sz="0" w:space="0" w:color="auto"/>
                                                    <w:left w:val="none" w:sz="0" w:space="0" w:color="auto"/>
                                                    <w:bottom w:val="none" w:sz="0" w:space="0" w:color="auto"/>
                                                    <w:right w:val="none" w:sz="0" w:space="0" w:color="auto"/>
                                                  </w:divBdr>
                                                  <w:divsChild>
                                                    <w:div w:id="1027608165">
                                                      <w:marLeft w:val="0"/>
                                                      <w:marRight w:val="0"/>
                                                      <w:marTop w:val="0"/>
                                                      <w:marBottom w:val="0"/>
                                                      <w:divBdr>
                                                        <w:top w:val="none" w:sz="0" w:space="0" w:color="auto"/>
                                                        <w:left w:val="none" w:sz="0" w:space="0" w:color="auto"/>
                                                        <w:bottom w:val="none" w:sz="0" w:space="0" w:color="auto"/>
                                                        <w:right w:val="none" w:sz="0" w:space="0" w:color="auto"/>
                                                      </w:divBdr>
                                                    </w:div>
                                                    <w:div w:id="1001395997">
                                                      <w:marLeft w:val="0"/>
                                                      <w:marRight w:val="0"/>
                                                      <w:marTop w:val="0"/>
                                                      <w:marBottom w:val="0"/>
                                                      <w:divBdr>
                                                        <w:top w:val="none" w:sz="0" w:space="0" w:color="auto"/>
                                                        <w:left w:val="none" w:sz="0" w:space="0" w:color="auto"/>
                                                        <w:bottom w:val="none" w:sz="0" w:space="0" w:color="auto"/>
                                                        <w:right w:val="none" w:sz="0" w:space="0" w:color="auto"/>
                                                      </w:divBdr>
                                                    </w:div>
                                                    <w:div w:id="923806409">
                                                      <w:marLeft w:val="0"/>
                                                      <w:marRight w:val="0"/>
                                                      <w:marTop w:val="0"/>
                                                      <w:marBottom w:val="0"/>
                                                      <w:divBdr>
                                                        <w:top w:val="none" w:sz="0" w:space="0" w:color="auto"/>
                                                        <w:left w:val="none" w:sz="0" w:space="0" w:color="auto"/>
                                                        <w:bottom w:val="none" w:sz="0" w:space="0" w:color="auto"/>
                                                        <w:right w:val="none" w:sz="0" w:space="0" w:color="auto"/>
                                                      </w:divBdr>
                                                    </w:div>
                                                    <w:div w:id="140388529">
                                                      <w:marLeft w:val="0"/>
                                                      <w:marRight w:val="0"/>
                                                      <w:marTop w:val="0"/>
                                                      <w:marBottom w:val="0"/>
                                                      <w:divBdr>
                                                        <w:top w:val="none" w:sz="0" w:space="0" w:color="auto"/>
                                                        <w:left w:val="none" w:sz="0" w:space="0" w:color="auto"/>
                                                        <w:bottom w:val="none" w:sz="0" w:space="0" w:color="auto"/>
                                                        <w:right w:val="none" w:sz="0" w:space="0" w:color="auto"/>
                                                      </w:divBdr>
                                                    </w:div>
                                                    <w:div w:id="762994207">
                                                      <w:marLeft w:val="0"/>
                                                      <w:marRight w:val="0"/>
                                                      <w:marTop w:val="0"/>
                                                      <w:marBottom w:val="0"/>
                                                      <w:divBdr>
                                                        <w:top w:val="none" w:sz="0" w:space="0" w:color="auto"/>
                                                        <w:left w:val="none" w:sz="0" w:space="0" w:color="auto"/>
                                                        <w:bottom w:val="none" w:sz="0" w:space="0" w:color="auto"/>
                                                        <w:right w:val="none" w:sz="0" w:space="0" w:color="auto"/>
                                                      </w:divBdr>
                                                    </w:div>
                                                    <w:div w:id="1599630780">
                                                      <w:marLeft w:val="0"/>
                                                      <w:marRight w:val="0"/>
                                                      <w:marTop w:val="0"/>
                                                      <w:marBottom w:val="0"/>
                                                      <w:divBdr>
                                                        <w:top w:val="none" w:sz="0" w:space="0" w:color="auto"/>
                                                        <w:left w:val="none" w:sz="0" w:space="0" w:color="auto"/>
                                                        <w:bottom w:val="none" w:sz="0" w:space="0" w:color="auto"/>
                                                        <w:right w:val="none" w:sz="0" w:space="0" w:color="auto"/>
                                                      </w:divBdr>
                                                    </w:div>
                                                    <w:div w:id="1929539259">
                                                      <w:marLeft w:val="0"/>
                                                      <w:marRight w:val="0"/>
                                                      <w:marTop w:val="0"/>
                                                      <w:marBottom w:val="0"/>
                                                      <w:divBdr>
                                                        <w:top w:val="none" w:sz="0" w:space="0" w:color="auto"/>
                                                        <w:left w:val="none" w:sz="0" w:space="0" w:color="auto"/>
                                                        <w:bottom w:val="none" w:sz="0" w:space="0" w:color="auto"/>
                                                        <w:right w:val="none" w:sz="0" w:space="0" w:color="auto"/>
                                                      </w:divBdr>
                                                    </w:div>
                                                    <w:div w:id="727264076">
                                                      <w:marLeft w:val="0"/>
                                                      <w:marRight w:val="0"/>
                                                      <w:marTop w:val="0"/>
                                                      <w:marBottom w:val="0"/>
                                                      <w:divBdr>
                                                        <w:top w:val="none" w:sz="0" w:space="0" w:color="auto"/>
                                                        <w:left w:val="none" w:sz="0" w:space="0" w:color="auto"/>
                                                        <w:bottom w:val="none" w:sz="0" w:space="0" w:color="auto"/>
                                                        <w:right w:val="none" w:sz="0" w:space="0" w:color="auto"/>
                                                      </w:divBdr>
                                                    </w:div>
                                                    <w:div w:id="683364253">
                                                      <w:marLeft w:val="0"/>
                                                      <w:marRight w:val="0"/>
                                                      <w:marTop w:val="0"/>
                                                      <w:marBottom w:val="0"/>
                                                      <w:divBdr>
                                                        <w:top w:val="none" w:sz="0" w:space="0" w:color="auto"/>
                                                        <w:left w:val="none" w:sz="0" w:space="0" w:color="auto"/>
                                                        <w:bottom w:val="none" w:sz="0" w:space="0" w:color="auto"/>
                                                        <w:right w:val="none" w:sz="0" w:space="0" w:color="auto"/>
                                                      </w:divBdr>
                                                    </w:div>
                                                    <w:div w:id="1446266928">
                                                      <w:marLeft w:val="0"/>
                                                      <w:marRight w:val="0"/>
                                                      <w:marTop w:val="0"/>
                                                      <w:marBottom w:val="0"/>
                                                      <w:divBdr>
                                                        <w:top w:val="none" w:sz="0" w:space="0" w:color="auto"/>
                                                        <w:left w:val="none" w:sz="0" w:space="0" w:color="auto"/>
                                                        <w:bottom w:val="none" w:sz="0" w:space="0" w:color="auto"/>
                                                        <w:right w:val="none" w:sz="0" w:space="0" w:color="auto"/>
                                                      </w:divBdr>
                                                    </w:div>
                                                    <w:div w:id="1775706531">
                                                      <w:marLeft w:val="0"/>
                                                      <w:marRight w:val="0"/>
                                                      <w:marTop w:val="0"/>
                                                      <w:marBottom w:val="0"/>
                                                      <w:divBdr>
                                                        <w:top w:val="none" w:sz="0" w:space="0" w:color="auto"/>
                                                        <w:left w:val="none" w:sz="0" w:space="0" w:color="auto"/>
                                                        <w:bottom w:val="none" w:sz="0" w:space="0" w:color="auto"/>
                                                        <w:right w:val="none" w:sz="0" w:space="0" w:color="auto"/>
                                                      </w:divBdr>
                                                    </w:div>
                                                    <w:div w:id="46419062">
                                                      <w:marLeft w:val="0"/>
                                                      <w:marRight w:val="0"/>
                                                      <w:marTop w:val="0"/>
                                                      <w:marBottom w:val="0"/>
                                                      <w:divBdr>
                                                        <w:top w:val="none" w:sz="0" w:space="0" w:color="auto"/>
                                                        <w:left w:val="none" w:sz="0" w:space="0" w:color="auto"/>
                                                        <w:bottom w:val="none" w:sz="0" w:space="0" w:color="auto"/>
                                                        <w:right w:val="none" w:sz="0" w:space="0" w:color="auto"/>
                                                      </w:divBdr>
                                                    </w:div>
                                                    <w:div w:id="173285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6814182">
      <w:bodyDiv w:val="1"/>
      <w:marLeft w:val="0"/>
      <w:marRight w:val="0"/>
      <w:marTop w:val="0"/>
      <w:marBottom w:val="0"/>
      <w:divBdr>
        <w:top w:val="none" w:sz="0" w:space="0" w:color="auto"/>
        <w:left w:val="none" w:sz="0" w:space="0" w:color="auto"/>
        <w:bottom w:val="none" w:sz="0" w:space="0" w:color="auto"/>
        <w:right w:val="none" w:sz="0" w:space="0" w:color="auto"/>
      </w:divBdr>
      <w:divsChild>
        <w:div w:id="64031481">
          <w:marLeft w:val="0"/>
          <w:marRight w:val="0"/>
          <w:marTop w:val="0"/>
          <w:marBottom w:val="0"/>
          <w:divBdr>
            <w:top w:val="none" w:sz="0" w:space="0" w:color="auto"/>
            <w:left w:val="none" w:sz="0" w:space="0" w:color="auto"/>
            <w:bottom w:val="none" w:sz="0" w:space="0" w:color="auto"/>
            <w:right w:val="none" w:sz="0" w:space="0" w:color="auto"/>
          </w:divBdr>
          <w:divsChild>
            <w:div w:id="1660496078">
              <w:marLeft w:val="0"/>
              <w:marRight w:val="0"/>
              <w:marTop w:val="0"/>
              <w:marBottom w:val="0"/>
              <w:divBdr>
                <w:top w:val="none" w:sz="0" w:space="0" w:color="auto"/>
                <w:left w:val="none" w:sz="0" w:space="0" w:color="auto"/>
                <w:bottom w:val="none" w:sz="0" w:space="0" w:color="auto"/>
                <w:right w:val="none" w:sz="0" w:space="0" w:color="auto"/>
              </w:divBdr>
              <w:divsChild>
                <w:div w:id="171527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614949">
      <w:bodyDiv w:val="1"/>
      <w:marLeft w:val="0"/>
      <w:marRight w:val="0"/>
      <w:marTop w:val="0"/>
      <w:marBottom w:val="0"/>
      <w:divBdr>
        <w:top w:val="none" w:sz="0" w:space="0" w:color="auto"/>
        <w:left w:val="none" w:sz="0" w:space="0" w:color="auto"/>
        <w:bottom w:val="none" w:sz="0" w:space="0" w:color="auto"/>
        <w:right w:val="none" w:sz="0" w:space="0" w:color="auto"/>
      </w:divBdr>
    </w:div>
    <w:div w:id="875117250">
      <w:bodyDiv w:val="1"/>
      <w:marLeft w:val="0"/>
      <w:marRight w:val="0"/>
      <w:marTop w:val="0"/>
      <w:marBottom w:val="0"/>
      <w:divBdr>
        <w:top w:val="none" w:sz="0" w:space="0" w:color="auto"/>
        <w:left w:val="none" w:sz="0" w:space="0" w:color="auto"/>
        <w:bottom w:val="none" w:sz="0" w:space="0" w:color="auto"/>
        <w:right w:val="none" w:sz="0" w:space="0" w:color="auto"/>
      </w:divBdr>
      <w:divsChild>
        <w:div w:id="1270310457">
          <w:marLeft w:val="0"/>
          <w:marRight w:val="0"/>
          <w:marTop w:val="0"/>
          <w:marBottom w:val="0"/>
          <w:divBdr>
            <w:top w:val="none" w:sz="0" w:space="0" w:color="auto"/>
            <w:left w:val="none" w:sz="0" w:space="0" w:color="auto"/>
            <w:bottom w:val="none" w:sz="0" w:space="0" w:color="auto"/>
            <w:right w:val="none" w:sz="0" w:space="0" w:color="auto"/>
          </w:divBdr>
          <w:divsChild>
            <w:div w:id="236283156">
              <w:marLeft w:val="0"/>
              <w:marRight w:val="0"/>
              <w:marTop w:val="0"/>
              <w:marBottom w:val="0"/>
              <w:divBdr>
                <w:top w:val="none" w:sz="0" w:space="0" w:color="auto"/>
                <w:left w:val="none" w:sz="0" w:space="0" w:color="auto"/>
                <w:bottom w:val="none" w:sz="0" w:space="0" w:color="auto"/>
                <w:right w:val="none" w:sz="0" w:space="0" w:color="auto"/>
              </w:divBdr>
              <w:divsChild>
                <w:div w:id="18075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238225">
      <w:bodyDiv w:val="1"/>
      <w:marLeft w:val="0"/>
      <w:marRight w:val="0"/>
      <w:marTop w:val="0"/>
      <w:marBottom w:val="0"/>
      <w:divBdr>
        <w:top w:val="none" w:sz="0" w:space="0" w:color="auto"/>
        <w:left w:val="none" w:sz="0" w:space="0" w:color="auto"/>
        <w:bottom w:val="none" w:sz="0" w:space="0" w:color="auto"/>
        <w:right w:val="none" w:sz="0" w:space="0" w:color="auto"/>
      </w:divBdr>
      <w:divsChild>
        <w:div w:id="2023701049">
          <w:marLeft w:val="0"/>
          <w:marRight w:val="0"/>
          <w:marTop w:val="0"/>
          <w:marBottom w:val="0"/>
          <w:divBdr>
            <w:top w:val="none" w:sz="0" w:space="0" w:color="auto"/>
            <w:left w:val="none" w:sz="0" w:space="0" w:color="auto"/>
            <w:bottom w:val="none" w:sz="0" w:space="0" w:color="auto"/>
            <w:right w:val="none" w:sz="0" w:space="0" w:color="auto"/>
          </w:divBdr>
          <w:divsChild>
            <w:div w:id="1292244576">
              <w:marLeft w:val="0"/>
              <w:marRight w:val="0"/>
              <w:marTop w:val="0"/>
              <w:marBottom w:val="0"/>
              <w:divBdr>
                <w:top w:val="none" w:sz="0" w:space="0" w:color="auto"/>
                <w:left w:val="none" w:sz="0" w:space="0" w:color="auto"/>
                <w:bottom w:val="none" w:sz="0" w:space="0" w:color="auto"/>
                <w:right w:val="none" w:sz="0" w:space="0" w:color="auto"/>
              </w:divBdr>
              <w:divsChild>
                <w:div w:id="122953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332735">
      <w:bodyDiv w:val="1"/>
      <w:marLeft w:val="0"/>
      <w:marRight w:val="0"/>
      <w:marTop w:val="0"/>
      <w:marBottom w:val="0"/>
      <w:divBdr>
        <w:top w:val="none" w:sz="0" w:space="0" w:color="auto"/>
        <w:left w:val="none" w:sz="0" w:space="0" w:color="auto"/>
        <w:bottom w:val="none" w:sz="0" w:space="0" w:color="auto"/>
        <w:right w:val="none" w:sz="0" w:space="0" w:color="auto"/>
      </w:divBdr>
    </w:div>
    <w:div w:id="1285424033">
      <w:bodyDiv w:val="1"/>
      <w:marLeft w:val="0"/>
      <w:marRight w:val="0"/>
      <w:marTop w:val="0"/>
      <w:marBottom w:val="0"/>
      <w:divBdr>
        <w:top w:val="none" w:sz="0" w:space="0" w:color="auto"/>
        <w:left w:val="none" w:sz="0" w:space="0" w:color="auto"/>
        <w:bottom w:val="none" w:sz="0" w:space="0" w:color="auto"/>
        <w:right w:val="none" w:sz="0" w:space="0" w:color="auto"/>
      </w:divBdr>
      <w:divsChild>
        <w:div w:id="1114522857">
          <w:marLeft w:val="0"/>
          <w:marRight w:val="0"/>
          <w:marTop w:val="0"/>
          <w:marBottom w:val="0"/>
          <w:divBdr>
            <w:top w:val="none" w:sz="0" w:space="0" w:color="auto"/>
            <w:left w:val="none" w:sz="0" w:space="0" w:color="auto"/>
            <w:bottom w:val="none" w:sz="0" w:space="0" w:color="auto"/>
            <w:right w:val="none" w:sz="0" w:space="0" w:color="auto"/>
          </w:divBdr>
          <w:divsChild>
            <w:div w:id="1036464623">
              <w:marLeft w:val="0"/>
              <w:marRight w:val="0"/>
              <w:marTop w:val="0"/>
              <w:marBottom w:val="0"/>
              <w:divBdr>
                <w:top w:val="none" w:sz="0" w:space="0" w:color="auto"/>
                <w:left w:val="none" w:sz="0" w:space="0" w:color="auto"/>
                <w:bottom w:val="none" w:sz="0" w:space="0" w:color="auto"/>
                <w:right w:val="none" w:sz="0" w:space="0" w:color="auto"/>
              </w:divBdr>
              <w:divsChild>
                <w:div w:id="1317537003">
                  <w:marLeft w:val="0"/>
                  <w:marRight w:val="0"/>
                  <w:marTop w:val="0"/>
                  <w:marBottom w:val="0"/>
                  <w:divBdr>
                    <w:top w:val="none" w:sz="0" w:space="0" w:color="auto"/>
                    <w:left w:val="none" w:sz="0" w:space="0" w:color="auto"/>
                    <w:bottom w:val="none" w:sz="0" w:space="0" w:color="auto"/>
                    <w:right w:val="none" w:sz="0" w:space="0" w:color="auto"/>
                  </w:divBdr>
                  <w:divsChild>
                    <w:div w:id="1752508007">
                      <w:marLeft w:val="0"/>
                      <w:marRight w:val="0"/>
                      <w:marTop w:val="0"/>
                      <w:marBottom w:val="0"/>
                      <w:divBdr>
                        <w:top w:val="none" w:sz="0" w:space="0" w:color="auto"/>
                        <w:left w:val="none" w:sz="0" w:space="0" w:color="auto"/>
                        <w:bottom w:val="none" w:sz="0" w:space="0" w:color="auto"/>
                        <w:right w:val="none" w:sz="0" w:space="0" w:color="auto"/>
                      </w:divBdr>
                      <w:divsChild>
                        <w:div w:id="858197703">
                          <w:marLeft w:val="0"/>
                          <w:marRight w:val="0"/>
                          <w:marTop w:val="0"/>
                          <w:marBottom w:val="0"/>
                          <w:divBdr>
                            <w:top w:val="none" w:sz="0" w:space="0" w:color="auto"/>
                            <w:left w:val="none" w:sz="0" w:space="0" w:color="auto"/>
                            <w:bottom w:val="none" w:sz="0" w:space="0" w:color="auto"/>
                            <w:right w:val="none" w:sz="0" w:space="0" w:color="auto"/>
                          </w:divBdr>
                          <w:divsChild>
                            <w:div w:id="1308046628">
                              <w:marLeft w:val="0"/>
                              <w:marRight w:val="0"/>
                              <w:marTop w:val="0"/>
                              <w:marBottom w:val="0"/>
                              <w:divBdr>
                                <w:top w:val="none" w:sz="0" w:space="0" w:color="auto"/>
                                <w:left w:val="none" w:sz="0" w:space="0" w:color="auto"/>
                                <w:bottom w:val="none" w:sz="0" w:space="0" w:color="auto"/>
                                <w:right w:val="none" w:sz="0" w:space="0" w:color="auto"/>
                              </w:divBdr>
                              <w:divsChild>
                                <w:div w:id="1464427125">
                                  <w:marLeft w:val="0"/>
                                  <w:marRight w:val="0"/>
                                  <w:marTop w:val="0"/>
                                  <w:marBottom w:val="0"/>
                                  <w:divBdr>
                                    <w:top w:val="none" w:sz="0" w:space="0" w:color="auto"/>
                                    <w:left w:val="none" w:sz="0" w:space="0" w:color="auto"/>
                                    <w:bottom w:val="none" w:sz="0" w:space="0" w:color="auto"/>
                                    <w:right w:val="none" w:sz="0" w:space="0" w:color="auto"/>
                                  </w:divBdr>
                                  <w:divsChild>
                                    <w:div w:id="261107637">
                                      <w:marLeft w:val="0"/>
                                      <w:marRight w:val="0"/>
                                      <w:marTop w:val="0"/>
                                      <w:marBottom w:val="0"/>
                                      <w:divBdr>
                                        <w:top w:val="none" w:sz="0" w:space="0" w:color="auto"/>
                                        <w:left w:val="none" w:sz="0" w:space="0" w:color="auto"/>
                                        <w:bottom w:val="none" w:sz="0" w:space="0" w:color="auto"/>
                                        <w:right w:val="none" w:sz="0" w:space="0" w:color="auto"/>
                                      </w:divBdr>
                                      <w:divsChild>
                                        <w:div w:id="943151110">
                                          <w:marLeft w:val="0"/>
                                          <w:marRight w:val="0"/>
                                          <w:marTop w:val="0"/>
                                          <w:marBottom w:val="0"/>
                                          <w:divBdr>
                                            <w:top w:val="none" w:sz="0" w:space="0" w:color="auto"/>
                                            <w:left w:val="none" w:sz="0" w:space="0" w:color="auto"/>
                                            <w:bottom w:val="none" w:sz="0" w:space="0" w:color="auto"/>
                                            <w:right w:val="none" w:sz="0" w:space="0" w:color="auto"/>
                                          </w:divBdr>
                                          <w:divsChild>
                                            <w:div w:id="1861773894">
                                              <w:marLeft w:val="0"/>
                                              <w:marRight w:val="0"/>
                                              <w:marTop w:val="0"/>
                                              <w:marBottom w:val="0"/>
                                              <w:divBdr>
                                                <w:top w:val="none" w:sz="0" w:space="0" w:color="auto"/>
                                                <w:left w:val="none" w:sz="0" w:space="0" w:color="auto"/>
                                                <w:bottom w:val="none" w:sz="0" w:space="0" w:color="auto"/>
                                                <w:right w:val="none" w:sz="0" w:space="0" w:color="auto"/>
                                              </w:divBdr>
                                              <w:divsChild>
                                                <w:div w:id="1311448162">
                                                  <w:marLeft w:val="0"/>
                                                  <w:marRight w:val="0"/>
                                                  <w:marTop w:val="0"/>
                                                  <w:marBottom w:val="0"/>
                                                  <w:divBdr>
                                                    <w:top w:val="none" w:sz="0" w:space="0" w:color="auto"/>
                                                    <w:left w:val="none" w:sz="0" w:space="0" w:color="auto"/>
                                                    <w:bottom w:val="none" w:sz="0" w:space="0" w:color="auto"/>
                                                    <w:right w:val="none" w:sz="0" w:space="0" w:color="auto"/>
                                                  </w:divBdr>
                                                  <w:divsChild>
                                                    <w:div w:id="806512964">
                                                      <w:marLeft w:val="0"/>
                                                      <w:marRight w:val="0"/>
                                                      <w:marTop w:val="0"/>
                                                      <w:marBottom w:val="0"/>
                                                      <w:divBdr>
                                                        <w:top w:val="none" w:sz="0" w:space="0" w:color="auto"/>
                                                        <w:left w:val="none" w:sz="0" w:space="0" w:color="auto"/>
                                                        <w:bottom w:val="none" w:sz="0" w:space="0" w:color="auto"/>
                                                        <w:right w:val="none" w:sz="0" w:space="0" w:color="auto"/>
                                                      </w:divBdr>
                                                    </w:div>
                                                    <w:div w:id="5204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5967836">
      <w:bodyDiv w:val="1"/>
      <w:marLeft w:val="0"/>
      <w:marRight w:val="0"/>
      <w:marTop w:val="0"/>
      <w:marBottom w:val="0"/>
      <w:divBdr>
        <w:top w:val="none" w:sz="0" w:space="0" w:color="auto"/>
        <w:left w:val="none" w:sz="0" w:space="0" w:color="auto"/>
        <w:bottom w:val="none" w:sz="0" w:space="0" w:color="auto"/>
        <w:right w:val="none" w:sz="0" w:space="0" w:color="auto"/>
      </w:divBdr>
    </w:div>
    <w:div w:id="1518424207">
      <w:bodyDiv w:val="1"/>
      <w:marLeft w:val="0"/>
      <w:marRight w:val="0"/>
      <w:marTop w:val="0"/>
      <w:marBottom w:val="0"/>
      <w:divBdr>
        <w:top w:val="none" w:sz="0" w:space="0" w:color="auto"/>
        <w:left w:val="none" w:sz="0" w:space="0" w:color="auto"/>
        <w:bottom w:val="none" w:sz="0" w:space="0" w:color="auto"/>
        <w:right w:val="none" w:sz="0" w:space="0" w:color="auto"/>
      </w:divBdr>
      <w:divsChild>
        <w:div w:id="718869174">
          <w:marLeft w:val="0"/>
          <w:marRight w:val="0"/>
          <w:marTop w:val="0"/>
          <w:marBottom w:val="0"/>
          <w:divBdr>
            <w:top w:val="none" w:sz="0" w:space="0" w:color="auto"/>
            <w:left w:val="none" w:sz="0" w:space="0" w:color="auto"/>
            <w:bottom w:val="none" w:sz="0" w:space="0" w:color="auto"/>
            <w:right w:val="none" w:sz="0" w:space="0" w:color="auto"/>
          </w:divBdr>
          <w:divsChild>
            <w:div w:id="1044644151">
              <w:marLeft w:val="0"/>
              <w:marRight w:val="0"/>
              <w:marTop w:val="0"/>
              <w:marBottom w:val="0"/>
              <w:divBdr>
                <w:top w:val="none" w:sz="0" w:space="0" w:color="auto"/>
                <w:left w:val="none" w:sz="0" w:space="0" w:color="auto"/>
                <w:bottom w:val="none" w:sz="0" w:space="0" w:color="auto"/>
                <w:right w:val="none" w:sz="0" w:space="0" w:color="auto"/>
              </w:divBdr>
              <w:divsChild>
                <w:div w:id="213990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591390">
      <w:bodyDiv w:val="1"/>
      <w:marLeft w:val="0"/>
      <w:marRight w:val="0"/>
      <w:marTop w:val="0"/>
      <w:marBottom w:val="0"/>
      <w:divBdr>
        <w:top w:val="none" w:sz="0" w:space="0" w:color="auto"/>
        <w:left w:val="none" w:sz="0" w:space="0" w:color="auto"/>
        <w:bottom w:val="none" w:sz="0" w:space="0" w:color="auto"/>
        <w:right w:val="none" w:sz="0" w:space="0" w:color="auto"/>
      </w:divBdr>
      <w:divsChild>
        <w:div w:id="1851555181">
          <w:marLeft w:val="0"/>
          <w:marRight w:val="0"/>
          <w:marTop w:val="0"/>
          <w:marBottom w:val="0"/>
          <w:divBdr>
            <w:top w:val="none" w:sz="0" w:space="0" w:color="auto"/>
            <w:left w:val="none" w:sz="0" w:space="0" w:color="auto"/>
            <w:bottom w:val="none" w:sz="0" w:space="0" w:color="auto"/>
            <w:right w:val="none" w:sz="0" w:space="0" w:color="auto"/>
          </w:divBdr>
        </w:div>
      </w:divsChild>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C72167-62D2-4E24-A987-29C75F034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3392</Words>
  <Characters>18662</Characters>
  <Application>Microsoft Office Word</Application>
  <DocSecurity>0</DocSecurity>
  <Lines>155</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Malucimedina</cp:lastModifiedBy>
  <cp:revision>5</cp:revision>
  <cp:lastPrinted>2016-12-13T18:21:00Z</cp:lastPrinted>
  <dcterms:created xsi:type="dcterms:W3CDTF">2016-12-13T18:24:00Z</dcterms:created>
  <dcterms:modified xsi:type="dcterms:W3CDTF">2017-03-19T11:00:00Z</dcterms:modified>
</cp:coreProperties>
</file>