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26791" w:rsidRPr="00F77BF6" w:rsidRDefault="00C26791" w:rsidP="00F77BF6">
      <w:pPr>
        <w:jc w:val="both"/>
        <w:rPr>
          <w:rFonts w:cs="Arial"/>
          <w:bCs/>
          <w:spacing w:val="-6"/>
          <w:sz w:val="19"/>
          <w:szCs w:val="19"/>
          <w:lang w:val="es-ES" w:eastAsia="en-US"/>
        </w:rPr>
      </w:pPr>
      <w:r w:rsidRPr="00F77BF6">
        <w:rPr>
          <w:rFonts w:cs="Arial"/>
          <w:bCs/>
          <w:spacing w:val="-6"/>
          <w:sz w:val="19"/>
          <w:szCs w:val="19"/>
          <w:lang w:val="es-ES" w:eastAsia="en-US"/>
        </w:rPr>
        <w:t xml:space="preserve">INASISTENCIA ALIMENTARIA/ </w:t>
      </w:r>
      <w:r w:rsidR="006B7617" w:rsidRPr="00F77BF6">
        <w:rPr>
          <w:rFonts w:cs="Arial"/>
          <w:bCs/>
          <w:spacing w:val="-6"/>
          <w:sz w:val="19"/>
          <w:szCs w:val="19"/>
          <w:lang w:val="es-ES" w:eastAsia="en-US"/>
        </w:rPr>
        <w:t>In</w:t>
      </w:r>
      <w:r w:rsidR="006B7617" w:rsidRPr="00F77BF6">
        <w:rPr>
          <w:rFonts w:cs="Arial"/>
          <w:bCs/>
          <w:spacing w:val="-6"/>
          <w:sz w:val="19"/>
          <w:szCs w:val="19"/>
          <w:lang w:val="es-ES" w:eastAsia="en-US"/>
        </w:rPr>
        <w:t>cumplimiento</w:t>
      </w:r>
      <w:r w:rsidR="006B7617" w:rsidRPr="00F77BF6">
        <w:rPr>
          <w:rFonts w:cs="Arial"/>
          <w:bCs/>
          <w:spacing w:val="-6"/>
          <w:sz w:val="19"/>
          <w:szCs w:val="19"/>
          <w:lang w:val="es-ES" w:eastAsia="en-US"/>
        </w:rPr>
        <w:t xml:space="preserve"> de obligación alimentaria debe ser injustificado para configurar la conducta típica</w:t>
      </w:r>
    </w:p>
    <w:p w:rsidR="00C26791" w:rsidRPr="00F77BF6" w:rsidRDefault="00C26791" w:rsidP="00F77BF6">
      <w:pPr>
        <w:jc w:val="both"/>
        <w:rPr>
          <w:rFonts w:cs="Arial"/>
          <w:bCs/>
          <w:spacing w:val="-6"/>
          <w:sz w:val="19"/>
          <w:szCs w:val="19"/>
          <w:lang w:val="es-ES" w:eastAsia="en-US"/>
        </w:rPr>
      </w:pPr>
    </w:p>
    <w:p w:rsidR="00C26791" w:rsidRPr="00F77BF6" w:rsidRDefault="00363B60" w:rsidP="00F77BF6">
      <w:pPr>
        <w:jc w:val="both"/>
        <w:rPr>
          <w:rFonts w:cs="Arial"/>
          <w:spacing w:val="-6"/>
          <w:sz w:val="19"/>
          <w:szCs w:val="19"/>
          <w:lang w:val="es-ES" w:eastAsia="en-US"/>
        </w:rPr>
      </w:pPr>
      <w:r w:rsidRPr="00F77BF6">
        <w:rPr>
          <w:rFonts w:cs="Arial"/>
          <w:bCs/>
          <w:spacing w:val="-6"/>
          <w:sz w:val="19"/>
          <w:szCs w:val="19"/>
          <w:lang w:val="es-ES" w:eastAsia="en-US"/>
        </w:rPr>
        <w:t>“(…)</w:t>
      </w:r>
      <w:r w:rsidR="00C26791" w:rsidRPr="00F77BF6">
        <w:rPr>
          <w:rFonts w:cs="Arial"/>
          <w:bCs/>
          <w:spacing w:val="-6"/>
          <w:sz w:val="19"/>
          <w:szCs w:val="19"/>
          <w:lang w:val="es-ES" w:eastAsia="en-US"/>
        </w:rPr>
        <w:t xml:space="preserve"> permitieron concluir que el actuar supuestamente omisivo endilgado en contra del procesado DANIEL RENDÓN AGUDELO estuvo acompañado de una justificación, y que ese sería el detonante para que incumpliera y en la medida esperada con la obligación alimentaria que le asistía para con su hijo “Y.M.R”, al lograse corroborar, </w:t>
      </w:r>
      <w:r w:rsidR="00C26791" w:rsidRPr="00F77BF6">
        <w:rPr>
          <w:rFonts w:cs="Arial"/>
          <w:bCs/>
          <w:i/>
          <w:spacing w:val="-6"/>
          <w:sz w:val="19"/>
          <w:szCs w:val="19"/>
          <w:lang w:val="es-ES" w:eastAsia="en-US"/>
        </w:rPr>
        <w:t>i)</w:t>
      </w:r>
      <w:r w:rsidR="00C26791" w:rsidRPr="00F77BF6">
        <w:rPr>
          <w:rFonts w:cs="Arial"/>
          <w:spacing w:val="-6"/>
          <w:sz w:val="19"/>
          <w:szCs w:val="19"/>
          <w:lang w:val="es-ES" w:eastAsia="en-US"/>
        </w:rPr>
        <w:t xml:space="preserve"> la existencia de otros hijos menores de edad,</w:t>
      </w:r>
      <w:r w:rsidR="00C26791" w:rsidRPr="00F77BF6">
        <w:rPr>
          <w:rFonts w:cs="Arial"/>
          <w:bCs/>
          <w:spacing w:val="-6"/>
          <w:sz w:val="19"/>
          <w:szCs w:val="19"/>
          <w:lang w:val="es-ES" w:eastAsia="en-US"/>
        </w:rPr>
        <w:t xml:space="preserve"> tanto con la versión de la denunciante como de los demás </w:t>
      </w:r>
      <w:r w:rsidR="00C26791" w:rsidRPr="00F77BF6">
        <w:rPr>
          <w:rFonts w:cs="Arial"/>
          <w:spacing w:val="-6"/>
          <w:sz w:val="19"/>
          <w:szCs w:val="19"/>
          <w:lang w:val="es-ES" w:eastAsia="en-US"/>
        </w:rPr>
        <w:t>declarantes en el juicio y</w:t>
      </w:r>
      <w:r w:rsidR="00C26791" w:rsidRPr="00F77BF6">
        <w:rPr>
          <w:rFonts w:cs="Arial"/>
          <w:i/>
          <w:spacing w:val="-6"/>
          <w:sz w:val="19"/>
          <w:szCs w:val="19"/>
          <w:lang w:val="es-ES" w:eastAsia="en-US"/>
        </w:rPr>
        <w:t xml:space="preserve"> ii)</w:t>
      </w:r>
      <w:r w:rsidR="00C26791" w:rsidRPr="00F77BF6">
        <w:rPr>
          <w:rFonts w:cs="Arial"/>
          <w:spacing w:val="-6"/>
          <w:sz w:val="19"/>
          <w:szCs w:val="19"/>
          <w:lang w:val="es-ES" w:eastAsia="en-US"/>
        </w:rPr>
        <w:t xml:space="preserve"> los problemas de salud que lo aquejan y que habrían disminuido sus ingresos, lo que directamente repercute en que sea poco con lo que le pueda colaborar al menor.</w:t>
      </w:r>
      <w:r w:rsidR="00F77BF6" w:rsidRPr="00F77BF6">
        <w:rPr>
          <w:rFonts w:cs="Arial"/>
          <w:spacing w:val="-6"/>
          <w:sz w:val="19"/>
          <w:szCs w:val="19"/>
          <w:lang w:val="es-ES" w:eastAsia="en-US"/>
        </w:rPr>
        <w:t>”</w:t>
      </w:r>
    </w:p>
    <w:p w:rsidR="00C26791" w:rsidRPr="00F77BF6" w:rsidRDefault="00C26791" w:rsidP="00F77BF6">
      <w:pPr>
        <w:pStyle w:val="Textonotapie"/>
        <w:jc w:val="both"/>
        <w:rPr>
          <w:rFonts w:cs="Arial"/>
          <w:spacing w:val="-6"/>
          <w:sz w:val="19"/>
          <w:szCs w:val="19"/>
        </w:rPr>
      </w:pPr>
    </w:p>
    <w:p w:rsidR="00CA6072" w:rsidRPr="00657778" w:rsidRDefault="00C26791" w:rsidP="00CA6072">
      <w:pPr>
        <w:pStyle w:val="Textonotapie"/>
        <w:jc w:val="both"/>
        <w:rPr>
          <w:rFonts w:cs="Arial"/>
          <w:spacing w:val="-6"/>
          <w:sz w:val="17"/>
          <w:szCs w:val="17"/>
        </w:rPr>
      </w:pPr>
      <w:r w:rsidRPr="00657778">
        <w:rPr>
          <w:rFonts w:cs="Arial"/>
          <w:spacing w:val="-6"/>
          <w:sz w:val="17"/>
          <w:szCs w:val="17"/>
        </w:rPr>
        <w:t>Citas: Corte Suprema de Justicia, Sala Penal, sentencia</w:t>
      </w:r>
      <w:r w:rsidR="00CA6072" w:rsidRPr="00657778">
        <w:rPr>
          <w:rFonts w:cs="Arial"/>
          <w:spacing w:val="-6"/>
          <w:sz w:val="17"/>
          <w:szCs w:val="17"/>
        </w:rPr>
        <w:t>s</w:t>
      </w:r>
      <w:r w:rsidRPr="00657778">
        <w:rPr>
          <w:rFonts w:cs="Arial"/>
          <w:spacing w:val="-6"/>
          <w:sz w:val="17"/>
          <w:szCs w:val="17"/>
        </w:rPr>
        <w:t xml:space="preserve"> </w:t>
      </w:r>
      <w:r w:rsidR="00657778">
        <w:rPr>
          <w:rFonts w:cs="Arial"/>
          <w:spacing w:val="-6"/>
          <w:sz w:val="17"/>
          <w:szCs w:val="17"/>
          <w:lang w:eastAsia="en-US"/>
        </w:rPr>
        <w:t>de 13</w:t>
      </w:r>
      <w:r w:rsidR="00CA6072" w:rsidRPr="00657778">
        <w:rPr>
          <w:rFonts w:cs="Arial"/>
          <w:spacing w:val="-6"/>
          <w:sz w:val="17"/>
          <w:szCs w:val="17"/>
          <w:lang w:eastAsia="en-US"/>
        </w:rPr>
        <w:t xml:space="preserve"> de febrero de 2008</w:t>
      </w:r>
      <w:r w:rsidR="00657778">
        <w:rPr>
          <w:rFonts w:cs="Arial"/>
          <w:spacing w:val="-6"/>
          <w:sz w:val="17"/>
          <w:szCs w:val="17"/>
          <w:lang w:eastAsia="en-US"/>
        </w:rPr>
        <w:t xml:space="preserve"> -rad. </w:t>
      </w:r>
      <w:r w:rsidR="00CA6072" w:rsidRPr="00657778">
        <w:rPr>
          <w:rFonts w:cs="Arial"/>
          <w:spacing w:val="-6"/>
          <w:sz w:val="17"/>
          <w:szCs w:val="17"/>
          <w:lang w:eastAsia="en-US"/>
        </w:rPr>
        <w:t>25649</w:t>
      </w:r>
      <w:r w:rsidR="00657778">
        <w:rPr>
          <w:rFonts w:cs="Arial"/>
          <w:spacing w:val="-6"/>
          <w:sz w:val="17"/>
          <w:szCs w:val="17"/>
          <w:lang w:eastAsia="en-US"/>
        </w:rPr>
        <w:t>-</w:t>
      </w:r>
      <w:r w:rsidR="00CA6072" w:rsidRPr="00657778">
        <w:rPr>
          <w:rFonts w:cs="Arial"/>
          <w:spacing w:val="-6"/>
          <w:sz w:val="17"/>
          <w:szCs w:val="17"/>
          <w:lang w:eastAsia="en-US"/>
        </w:rPr>
        <w:t xml:space="preserve">, </w:t>
      </w:r>
      <w:r w:rsidR="00CA6072" w:rsidRPr="00657778">
        <w:rPr>
          <w:rFonts w:cs="Arial"/>
          <w:spacing w:val="-6"/>
          <w:sz w:val="17"/>
          <w:szCs w:val="17"/>
        </w:rPr>
        <w:t xml:space="preserve">de 5 de mayo de 2010 </w:t>
      </w:r>
      <w:r w:rsidR="00657778">
        <w:rPr>
          <w:rFonts w:cs="Arial"/>
          <w:spacing w:val="-6"/>
          <w:sz w:val="17"/>
          <w:szCs w:val="17"/>
        </w:rPr>
        <w:t>-r</w:t>
      </w:r>
      <w:r w:rsidR="00CA6072" w:rsidRPr="00657778">
        <w:rPr>
          <w:rFonts w:cs="Arial"/>
          <w:spacing w:val="-6"/>
          <w:sz w:val="17"/>
          <w:szCs w:val="17"/>
        </w:rPr>
        <w:t>ad. 30948</w:t>
      </w:r>
      <w:r w:rsidR="00657778">
        <w:rPr>
          <w:rFonts w:cs="Arial"/>
          <w:spacing w:val="-6"/>
          <w:sz w:val="17"/>
          <w:szCs w:val="17"/>
        </w:rPr>
        <w:t xml:space="preserve">-, de 21 </w:t>
      </w:r>
      <w:r w:rsidR="00CA6072" w:rsidRPr="00657778">
        <w:rPr>
          <w:rFonts w:cs="Arial"/>
          <w:spacing w:val="-6"/>
          <w:sz w:val="17"/>
          <w:szCs w:val="17"/>
        </w:rPr>
        <w:t>de</w:t>
      </w:r>
      <w:r w:rsidR="00657778">
        <w:rPr>
          <w:rFonts w:cs="Arial"/>
          <w:spacing w:val="-6"/>
          <w:sz w:val="17"/>
          <w:szCs w:val="17"/>
        </w:rPr>
        <w:t xml:space="preserve"> octubre de 2013 -rad</w:t>
      </w:r>
      <w:r w:rsidR="00CA6072" w:rsidRPr="00657778">
        <w:rPr>
          <w:rFonts w:cs="Arial"/>
          <w:spacing w:val="-6"/>
          <w:sz w:val="17"/>
          <w:szCs w:val="17"/>
        </w:rPr>
        <w:t>. 32983</w:t>
      </w:r>
      <w:r w:rsidR="00657778">
        <w:rPr>
          <w:rFonts w:cs="Arial"/>
          <w:spacing w:val="-6"/>
          <w:sz w:val="17"/>
          <w:szCs w:val="17"/>
        </w:rPr>
        <w:t>-</w:t>
      </w:r>
      <w:r w:rsidR="00CA6072" w:rsidRPr="00657778">
        <w:rPr>
          <w:rFonts w:cs="Arial"/>
          <w:spacing w:val="-6"/>
          <w:sz w:val="17"/>
          <w:szCs w:val="17"/>
        </w:rPr>
        <w:t xml:space="preserve"> y </w:t>
      </w:r>
      <w:r w:rsidRPr="00657778">
        <w:rPr>
          <w:rFonts w:cs="Arial"/>
          <w:spacing w:val="-6"/>
          <w:sz w:val="17"/>
          <w:szCs w:val="17"/>
        </w:rPr>
        <w:t xml:space="preserve">del 27 de enero de 2016 -rad. 45790-. </w:t>
      </w:r>
    </w:p>
    <w:p w:rsidR="005079CE" w:rsidRDefault="005079CE" w:rsidP="005079CE">
      <w:pPr>
        <w:spacing w:line="276" w:lineRule="auto"/>
        <w:jc w:val="both"/>
        <w:rPr>
          <w:rFonts w:ascii="Verdana" w:hAnsi="Verdana" w:cs="Lucida Sans Unicode"/>
          <w:sz w:val="26"/>
          <w:szCs w:val="26"/>
          <w:lang w:val="es-ES_tradnl"/>
        </w:rPr>
      </w:pPr>
    </w:p>
    <w:p w:rsidR="00A835BC" w:rsidRPr="0051150A" w:rsidRDefault="00A835BC" w:rsidP="000A65A5">
      <w:pPr>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REPÚBLICA DE COLOMBIA</w:t>
      </w:r>
    </w:p>
    <w:p w:rsidR="00A835BC" w:rsidRPr="0051150A" w:rsidRDefault="00A835BC" w:rsidP="000A65A5">
      <w:pPr>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RAMA JUDICIAL DEL PODER PÚBLICO</w:t>
      </w:r>
    </w:p>
    <w:p w:rsidR="00A835BC" w:rsidRPr="0051150A" w:rsidRDefault="00A835BC" w:rsidP="000A65A5">
      <w:pPr>
        <w:spacing w:line="276" w:lineRule="auto"/>
        <w:jc w:val="center"/>
        <w:rPr>
          <w:rFonts w:ascii="Verdana" w:hAnsi="Verdana" w:cs="Lucida Sans Unicode"/>
          <w:b/>
          <w:sz w:val="26"/>
          <w:szCs w:val="26"/>
          <w:lang w:val="es-ES_tradnl"/>
        </w:rPr>
      </w:pPr>
      <w:r w:rsidRPr="0051150A">
        <w:rPr>
          <w:rFonts w:ascii="Verdana" w:hAnsi="Verdana" w:cs="Lucida Sans Unicode"/>
          <w:b/>
          <w:noProof/>
          <w:sz w:val="26"/>
          <w:szCs w:val="26"/>
          <w:lang w:val="es-ES"/>
        </w:rPr>
        <w:drawing>
          <wp:inline distT="0" distB="0" distL="0" distR="0" wp14:anchorId="2EAEBADE" wp14:editId="00439F68">
            <wp:extent cx="650875" cy="709295"/>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875" cy="709295"/>
                    </a:xfrm>
                    <a:prstGeom prst="rect">
                      <a:avLst/>
                    </a:prstGeom>
                    <a:noFill/>
                    <a:ln>
                      <a:noFill/>
                    </a:ln>
                  </pic:spPr>
                </pic:pic>
              </a:graphicData>
            </a:graphic>
          </wp:inline>
        </w:drawing>
      </w:r>
    </w:p>
    <w:p w:rsidR="00A835BC" w:rsidRPr="0051150A" w:rsidRDefault="00A835BC" w:rsidP="000A65A5">
      <w:pPr>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TRIBUNAL SUPERIOR DEL DISTRITO JUDICIAL DE PEREIRA</w:t>
      </w:r>
    </w:p>
    <w:p w:rsidR="00A835BC" w:rsidRPr="0051150A" w:rsidRDefault="00A835BC" w:rsidP="000A65A5">
      <w:pPr>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SALA DE DECISIÓN PENAL</w:t>
      </w:r>
    </w:p>
    <w:p w:rsidR="00A835BC" w:rsidRPr="0051150A" w:rsidRDefault="00A835BC" w:rsidP="000A65A5">
      <w:pPr>
        <w:spacing w:line="276" w:lineRule="auto"/>
        <w:jc w:val="center"/>
        <w:rPr>
          <w:rFonts w:ascii="Verdana" w:hAnsi="Verdana" w:cs="Lucida Sans Unicode"/>
          <w:b/>
          <w:sz w:val="26"/>
          <w:szCs w:val="26"/>
          <w:lang w:val="es-ES_tradnl"/>
        </w:rPr>
      </w:pPr>
    </w:p>
    <w:p w:rsidR="00A835BC" w:rsidRPr="0051150A" w:rsidRDefault="00A835BC" w:rsidP="000A65A5">
      <w:pPr>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M.P. MANUEL YARZAGARAY BANDERA</w:t>
      </w:r>
    </w:p>
    <w:p w:rsidR="00A835BC" w:rsidRPr="0051150A" w:rsidRDefault="00A835BC" w:rsidP="000A65A5">
      <w:pPr>
        <w:spacing w:line="276" w:lineRule="auto"/>
        <w:jc w:val="center"/>
        <w:rPr>
          <w:rFonts w:ascii="Verdana" w:hAnsi="Verdana" w:cs="Lucida Sans Unicode"/>
          <w:sz w:val="26"/>
          <w:szCs w:val="26"/>
          <w:lang w:val="es-ES_tradnl"/>
        </w:rPr>
      </w:pPr>
    </w:p>
    <w:p w:rsidR="00A835BC" w:rsidRPr="0051150A" w:rsidRDefault="00A835BC" w:rsidP="000A65A5">
      <w:pPr>
        <w:spacing w:line="276" w:lineRule="auto"/>
        <w:jc w:val="center"/>
        <w:rPr>
          <w:rFonts w:ascii="Verdana" w:hAnsi="Verdana" w:cs="Lucida Sans Unicode"/>
          <w:sz w:val="26"/>
          <w:szCs w:val="26"/>
          <w:lang w:val="es-ES_tradnl"/>
        </w:rPr>
      </w:pPr>
      <w:r w:rsidRPr="0051150A">
        <w:rPr>
          <w:rFonts w:ascii="Verdana" w:hAnsi="Verdana" w:cs="Lucida Sans Unicode"/>
          <w:sz w:val="26"/>
          <w:szCs w:val="26"/>
          <w:lang w:val="es-ES_tradnl"/>
        </w:rPr>
        <w:t>Aprobado mediante acta</w:t>
      </w:r>
      <w:r w:rsidR="00DC0BDE">
        <w:rPr>
          <w:rFonts w:ascii="Verdana" w:hAnsi="Verdana" w:cs="Lucida Sans Unicode"/>
          <w:sz w:val="26"/>
          <w:szCs w:val="26"/>
          <w:lang w:val="es-ES_tradnl"/>
        </w:rPr>
        <w:t xml:space="preserve"> </w:t>
      </w:r>
      <w:r w:rsidRPr="0051150A">
        <w:rPr>
          <w:rFonts w:ascii="Verdana" w:hAnsi="Verdana" w:cs="Lucida Sans Unicode"/>
          <w:sz w:val="26"/>
          <w:szCs w:val="26"/>
          <w:lang w:val="es-ES_tradnl"/>
        </w:rPr>
        <w:t>#</w:t>
      </w:r>
      <w:r w:rsidR="00DC0BDE">
        <w:rPr>
          <w:rFonts w:ascii="Verdana" w:hAnsi="Verdana" w:cs="Lucida Sans Unicode"/>
          <w:sz w:val="26"/>
          <w:szCs w:val="26"/>
          <w:lang w:val="es-ES_tradnl"/>
        </w:rPr>
        <w:t xml:space="preserve"> 360 </w:t>
      </w:r>
      <w:r w:rsidR="00256B29" w:rsidRPr="0051150A">
        <w:rPr>
          <w:rFonts w:ascii="Verdana" w:hAnsi="Verdana" w:cs="Lucida Sans Unicode"/>
          <w:sz w:val="26"/>
          <w:szCs w:val="26"/>
          <w:lang w:val="es-ES_tradnl"/>
        </w:rPr>
        <w:t>del</w:t>
      </w:r>
      <w:r w:rsidR="00DC0BDE">
        <w:rPr>
          <w:rFonts w:ascii="Verdana" w:hAnsi="Verdana" w:cs="Lucida Sans Unicode"/>
          <w:sz w:val="26"/>
          <w:szCs w:val="26"/>
          <w:lang w:val="es-ES_tradnl"/>
        </w:rPr>
        <w:t xml:space="preserve"> 28 de abril </w:t>
      </w:r>
      <w:r w:rsidR="00CD6B38" w:rsidRPr="0051150A">
        <w:rPr>
          <w:rFonts w:ascii="Verdana" w:hAnsi="Verdana" w:cs="Lucida Sans Unicode"/>
          <w:sz w:val="26"/>
          <w:szCs w:val="26"/>
          <w:lang w:val="es-ES_tradnl"/>
        </w:rPr>
        <w:t>de</w:t>
      </w:r>
      <w:r w:rsidR="00DC0BDE">
        <w:rPr>
          <w:rFonts w:ascii="Verdana" w:hAnsi="Verdana" w:cs="Lucida Sans Unicode"/>
          <w:sz w:val="26"/>
          <w:szCs w:val="26"/>
          <w:lang w:val="es-ES_tradnl"/>
        </w:rPr>
        <w:t xml:space="preserve"> </w:t>
      </w:r>
      <w:r w:rsidR="00E51BF0" w:rsidRPr="0051150A">
        <w:rPr>
          <w:rFonts w:ascii="Verdana" w:hAnsi="Verdana" w:cs="Lucida Sans Unicode"/>
          <w:sz w:val="26"/>
          <w:szCs w:val="26"/>
          <w:lang w:val="es-ES_tradnl"/>
        </w:rPr>
        <w:t>201</w:t>
      </w:r>
      <w:r w:rsidR="00256B29" w:rsidRPr="0051150A">
        <w:rPr>
          <w:rFonts w:ascii="Verdana" w:hAnsi="Verdana" w:cs="Lucida Sans Unicode"/>
          <w:sz w:val="26"/>
          <w:szCs w:val="26"/>
          <w:lang w:val="es-ES_tradnl"/>
        </w:rPr>
        <w:t>6</w:t>
      </w:r>
      <w:r w:rsidR="00DC0BDE">
        <w:rPr>
          <w:rFonts w:ascii="Verdana" w:hAnsi="Verdana" w:cs="Lucida Sans Unicode"/>
          <w:sz w:val="26"/>
          <w:szCs w:val="26"/>
          <w:lang w:val="es-ES_tradnl"/>
        </w:rPr>
        <w:t>.</w:t>
      </w:r>
      <w:r w:rsidR="00E51BF0" w:rsidRPr="0051150A">
        <w:rPr>
          <w:rFonts w:ascii="Verdana" w:hAnsi="Verdana" w:cs="Lucida Sans Unicode"/>
          <w:sz w:val="26"/>
          <w:szCs w:val="26"/>
          <w:lang w:val="es-ES_tradnl"/>
        </w:rPr>
        <w:t xml:space="preserve"> </w:t>
      </w:r>
      <w:r w:rsidR="00CD6B38" w:rsidRPr="0051150A">
        <w:rPr>
          <w:rFonts w:ascii="Verdana" w:hAnsi="Verdana" w:cs="Lucida Sans Unicode"/>
          <w:sz w:val="26"/>
          <w:szCs w:val="26"/>
          <w:lang w:val="es-ES_tradnl"/>
        </w:rPr>
        <w:t xml:space="preserve"> </w:t>
      </w:r>
      <w:r w:rsidR="00E51BF0" w:rsidRPr="0051150A">
        <w:rPr>
          <w:rFonts w:ascii="Verdana" w:hAnsi="Verdana" w:cs="Lucida Sans Unicode"/>
          <w:sz w:val="26"/>
          <w:szCs w:val="26"/>
          <w:lang w:val="es-ES_tradnl"/>
        </w:rPr>
        <w:t xml:space="preserve"> </w:t>
      </w:r>
    </w:p>
    <w:p w:rsidR="00A835BC" w:rsidRPr="0051150A" w:rsidRDefault="00A835BC" w:rsidP="000A65A5">
      <w:pPr>
        <w:spacing w:line="276" w:lineRule="auto"/>
        <w:jc w:val="center"/>
        <w:rPr>
          <w:rFonts w:ascii="Verdana" w:hAnsi="Verdana" w:cs="Lucida Sans Unicode"/>
          <w:sz w:val="26"/>
          <w:szCs w:val="26"/>
          <w:lang w:val="es-ES_tradnl"/>
        </w:rPr>
      </w:pPr>
    </w:p>
    <w:p w:rsidR="00A835BC" w:rsidRPr="0051150A" w:rsidRDefault="00EE777F" w:rsidP="000A65A5">
      <w:pPr>
        <w:spacing w:line="276" w:lineRule="auto"/>
        <w:rPr>
          <w:rFonts w:ascii="Verdana" w:hAnsi="Verdana" w:cs="Lucida Sans Unicode"/>
          <w:sz w:val="26"/>
          <w:szCs w:val="26"/>
          <w:lang w:val="es-ES_tradnl"/>
        </w:rPr>
      </w:pPr>
      <w:r w:rsidRPr="0051150A">
        <w:rPr>
          <w:rFonts w:ascii="Verdana" w:hAnsi="Verdana" w:cs="Lucida Sans Unicode"/>
          <w:sz w:val="26"/>
          <w:szCs w:val="26"/>
          <w:lang w:val="es-ES_tradnl"/>
        </w:rPr>
        <w:t>Pereira, jueves</w:t>
      </w:r>
      <w:r w:rsidR="00DC0BDE">
        <w:rPr>
          <w:rFonts w:ascii="Verdana" w:hAnsi="Verdana" w:cs="Lucida Sans Unicode"/>
          <w:sz w:val="26"/>
          <w:szCs w:val="26"/>
          <w:lang w:val="es-ES_tradnl"/>
        </w:rPr>
        <w:t xml:space="preserve"> veintiocho </w:t>
      </w:r>
      <w:r w:rsidR="00A835BC" w:rsidRPr="0051150A">
        <w:rPr>
          <w:rFonts w:ascii="Verdana" w:hAnsi="Verdana" w:cs="Lucida Sans Unicode"/>
          <w:sz w:val="26"/>
          <w:szCs w:val="26"/>
          <w:lang w:val="es-ES_tradnl"/>
        </w:rPr>
        <w:t>(</w:t>
      </w:r>
      <w:r w:rsidR="00DC0BDE">
        <w:rPr>
          <w:rFonts w:ascii="Verdana" w:hAnsi="Verdana" w:cs="Lucida Sans Unicode"/>
          <w:sz w:val="26"/>
          <w:szCs w:val="26"/>
          <w:lang w:val="es-ES_tradnl"/>
        </w:rPr>
        <w:t>28</w:t>
      </w:r>
      <w:r w:rsidR="00A835BC" w:rsidRPr="0051150A">
        <w:rPr>
          <w:rFonts w:ascii="Verdana" w:hAnsi="Verdana" w:cs="Lucida Sans Unicode"/>
          <w:sz w:val="26"/>
          <w:szCs w:val="26"/>
          <w:lang w:val="es-ES_tradnl"/>
        </w:rPr>
        <w:t>)</w:t>
      </w:r>
      <w:r w:rsidR="00DC0BDE">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 xml:space="preserve">de </w:t>
      </w:r>
      <w:r w:rsidR="00CC4B37" w:rsidRPr="0051150A">
        <w:rPr>
          <w:rFonts w:ascii="Verdana" w:hAnsi="Verdana" w:cs="Lucida Sans Unicode"/>
          <w:sz w:val="26"/>
          <w:szCs w:val="26"/>
          <w:lang w:val="es-ES_tradnl"/>
        </w:rPr>
        <w:t xml:space="preserve">abril </w:t>
      </w:r>
      <w:r w:rsidR="00A835BC" w:rsidRPr="0051150A">
        <w:rPr>
          <w:rFonts w:ascii="Verdana" w:hAnsi="Verdana" w:cs="Lucida Sans Unicode"/>
          <w:sz w:val="26"/>
          <w:szCs w:val="26"/>
          <w:lang w:val="es-ES_tradnl"/>
        </w:rPr>
        <w:t>de 2.01</w:t>
      </w:r>
      <w:r w:rsidR="00CC4B37" w:rsidRPr="0051150A">
        <w:rPr>
          <w:rFonts w:ascii="Verdana" w:hAnsi="Verdana" w:cs="Lucida Sans Unicode"/>
          <w:sz w:val="26"/>
          <w:szCs w:val="26"/>
          <w:lang w:val="es-ES_tradnl"/>
        </w:rPr>
        <w:t>6</w:t>
      </w:r>
      <w:r w:rsidR="00A835BC" w:rsidRPr="0051150A">
        <w:rPr>
          <w:rFonts w:ascii="Verdana" w:hAnsi="Verdana" w:cs="Lucida Sans Unicode"/>
          <w:sz w:val="26"/>
          <w:szCs w:val="26"/>
          <w:lang w:val="es-ES_tradnl"/>
        </w:rPr>
        <w:t>.</w:t>
      </w:r>
    </w:p>
    <w:p w:rsidR="00A835BC" w:rsidRPr="0051150A" w:rsidRDefault="00A835BC" w:rsidP="000A65A5">
      <w:pPr>
        <w:spacing w:line="276" w:lineRule="auto"/>
        <w:rPr>
          <w:rFonts w:ascii="Verdana" w:hAnsi="Verdana" w:cs="Lucida Sans Unicode"/>
          <w:sz w:val="26"/>
          <w:szCs w:val="26"/>
          <w:lang w:val="es-ES_tradnl"/>
        </w:rPr>
      </w:pPr>
      <w:r w:rsidRPr="0051150A">
        <w:rPr>
          <w:rFonts w:ascii="Verdana" w:hAnsi="Verdana" w:cs="Lucida Sans Unicode"/>
          <w:sz w:val="26"/>
          <w:szCs w:val="26"/>
          <w:lang w:val="es-ES_tradnl"/>
        </w:rPr>
        <w:t>Hora:</w:t>
      </w:r>
      <w:r w:rsidR="00DC0BDE">
        <w:rPr>
          <w:rFonts w:ascii="Verdana" w:hAnsi="Verdana" w:cs="Lucida Sans Unicode"/>
          <w:sz w:val="26"/>
          <w:szCs w:val="26"/>
          <w:lang w:val="es-ES_tradnl"/>
        </w:rPr>
        <w:t xml:space="preserve"> 9:37 a.m.</w:t>
      </w:r>
      <w:r w:rsidR="004B1CC8" w:rsidRPr="0051150A">
        <w:rPr>
          <w:rFonts w:ascii="Verdana" w:hAnsi="Verdana" w:cs="Lucida Sans Unicode"/>
          <w:sz w:val="26"/>
          <w:szCs w:val="26"/>
          <w:lang w:val="es-ES_tradnl"/>
        </w:rPr>
        <w:t xml:space="preserve"> </w:t>
      </w:r>
    </w:p>
    <w:p w:rsidR="000063B5" w:rsidRPr="0051150A" w:rsidRDefault="000063B5" w:rsidP="000A65A5">
      <w:pPr>
        <w:spacing w:line="276" w:lineRule="auto"/>
        <w:rPr>
          <w:rFonts w:ascii="Verdana" w:hAnsi="Verdana" w:cs="Lucida Sans Unicode"/>
          <w:sz w:val="26"/>
          <w:szCs w:val="26"/>
          <w:lang w:val="es-ES_tradnl"/>
        </w:rPr>
      </w:pPr>
    </w:p>
    <w:p w:rsidR="00A835BC" w:rsidRPr="0051150A" w:rsidRDefault="00A835BC" w:rsidP="000A65A5">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Procesado: </w:t>
      </w:r>
      <w:r w:rsidR="0082148D" w:rsidRPr="0051150A">
        <w:rPr>
          <w:rFonts w:ascii="Verdana" w:hAnsi="Verdana" w:cs="Lucida Sans Unicode"/>
          <w:sz w:val="26"/>
          <w:szCs w:val="26"/>
          <w:lang w:val="es-ES_tradnl"/>
        </w:rPr>
        <w:tab/>
      </w:r>
      <w:r w:rsidR="001320B0" w:rsidRPr="0051150A">
        <w:rPr>
          <w:rFonts w:ascii="Verdana" w:hAnsi="Verdana" w:cs="Lucida Sans Unicode"/>
          <w:sz w:val="26"/>
          <w:szCs w:val="26"/>
          <w:lang w:val="es-ES_tradnl"/>
        </w:rPr>
        <w:t>DANIEL RENDÓN AGUDELO</w:t>
      </w:r>
      <w:r w:rsidRPr="0051150A">
        <w:rPr>
          <w:rFonts w:ascii="Verdana" w:hAnsi="Verdana" w:cs="Lucida Sans Unicode"/>
          <w:sz w:val="26"/>
          <w:szCs w:val="26"/>
          <w:lang w:val="es-ES_tradnl"/>
        </w:rPr>
        <w:t>.</w:t>
      </w:r>
    </w:p>
    <w:p w:rsidR="00A835BC" w:rsidRPr="0051150A" w:rsidRDefault="00A835BC" w:rsidP="000A65A5">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Delito: </w:t>
      </w:r>
      <w:r w:rsidR="0082148D" w:rsidRPr="0051150A">
        <w:rPr>
          <w:rFonts w:ascii="Verdana" w:hAnsi="Verdana" w:cs="Lucida Sans Unicode"/>
          <w:sz w:val="26"/>
          <w:szCs w:val="26"/>
          <w:lang w:val="es-ES_tradnl"/>
        </w:rPr>
        <w:tab/>
      </w:r>
      <w:r w:rsidR="00DC0BDE">
        <w:rPr>
          <w:rFonts w:ascii="Verdana" w:hAnsi="Verdana" w:cs="Lucida Sans Unicode"/>
          <w:sz w:val="26"/>
          <w:szCs w:val="26"/>
          <w:lang w:val="es-ES_tradnl"/>
        </w:rPr>
        <w:tab/>
      </w:r>
      <w:r w:rsidRPr="0051150A">
        <w:rPr>
          <w:rFonts w:ascii="Verdana" w:hAnsi="Verdana" w:cs="Lucida Sans Unicode"/>
          <w:sz w:val="26"/>
          <w:szCs w:val="26"/>
          <w:lang w:val="es-ES_tradnl"/>
        </w:rPr>
        <w:t>Inasistencia Alimentaria.</w:t>
      </w:r>
    </w:p>
    <w:p w:rsidR="00A835BC" w:rsidRPr="0051150A" w:rsidRDefault="00A835BC" w:rsidP="000A65A5">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Radicación #</w:t>
      </w:r>
      <w:r w:rsidR="0082148D" w:rsidRPr="0051150A">
        <w:rPr>
          <w:rFonts w:ascii="Verdana" w:hAnsi="Verdana" w:cs="Lucida Sans Unicode"/>
          <w:sz w:val="26"/>
          <w:szCs w:val="26"/>
          <w:lang w:val="es-ES_tradnl"/>
        </w:rPr>
        <w:t>:</w:t>
      </w:r>
      <w:r w:rsidRPr="0051150A">
        <w:rPr>
          <w:rFonts w:ascii="Verdana" w:hAnsi="Verdana" w:cs="Lucida Sans Unicode"/>
          <w:sz w:val="26"/>
          <w:szCs w:val="26"/>
          <w:lang w:val="es-ES_tradnl"/>
        </w:rPr>
        <w:t xml:space="preserve"> </w:t>
      </w:r>
      <w:r w:rsidR="00DC0BDE">
        <w:rPr>
          <w:rFonts w:ascii="Verdana" w:hAnsi="Verdana" w:cs="Lucida Sans Unicode"/>
          <w:sz w:val="26"/>
          <w:szCs w:val="26"/>
          <w:lang w:val="es-ES_tradnl"/>
        </w:rPr>
        <w:tab/>
      </w:r>
      <w:r w:rsidR="001320B0" w:rsidRPr="0051150A">
        <w:rPr>
          <w:rFonts w:ascii="Verdana" w:hAnsi="Verdana" w:cs="Lucida Sans Unicode"/>
          <w:sz w:val="26"/>
          <w:szCs w:val="26"/>
          <w:lang w:val="es-ES_tradnl"/>
        </w:rPr>
        <w:t>66682-6000065-2011-00144</w:t>
      </w:r>
      <w:r w:rsidRPr="0051150A">
        <w:rPr>
          <w:rFonts w:ascii="Verdana" w:hAnsi="Verdana" w:cs="Lucida Sans Unicode"/>
          <w:sz w:val="26"/>
          <w:szCs w:val="26"/>
          <w:lang w:val="es-ES_tradnl"/>
        </w:rPr>
        <w:t>-01</w:t>
      </w:r>
    </w:p>
    <w:p w:rsidR="00A835BC" w:rsidRPr="0051150A" w:rsidRDefault="00A835BC" w:rsidP="00DC0BDE">
      <w:pPr>
        <w:pStyle w:val="Sinespaciado"/>
        <w:pBdr>
          <w:top w:val="single" w:sz="4" w:space="1" w:color="auto"/>
          <w:left w:val="single" w:sz="4" w:space="4" w:color="auto"/>
          <w:bottom w:val="single" w:sz="4" w:space="1" w:color="auto"/>
          <w:right w:val="single" w:sz="4" w:space="4" w:color="auto"/>
        </w:pBdr>
        <w:spacing w:line="276" w:lineRule="auto"/>
        <w:ind w:left="1416" w:hanging="1416"/>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Asunto: </w:t>
      </w:r>
      <w:r w:rsidR="0082148D" w:rsidRPr="0051150A">
        <w:rPr>
          <w:rFonts w:ascii="Verdana" w:hAnsi="Verdana" w:cs="Lucida Sans Unicode"/>
          <w:sz w:val="26"/>
          <w:szCs w:val="26"/>
          <w:lang w:val="es-ES_tradnl"/>
        </w:rPr>
        <w:tab/>
      </w:r>
      <w:r w:rsidR="00DC0BDE">
        <w:rPr>
          <w:rFonts w:ascii="Verdana" w:hAnsi="Verdana" w:cs="Lucida Sans Unicode"/>
          <w:sz w:val="26"/>
          <w:szCs w:val="26"/>
          <w:lang w:val="es-ES_tradnl"/>
        </w:rPr>
        <w:tab/>
      </w:r>
      <w:r w:rsidRPr="0051150A">
        <w:rPr>
          <w:rFonts w:ascii="Verdana" w:hAnsi="Verdana" w:cs="Lucida Sans Unicode"/>
          <w:sz w:val="26"/>
          <w:szCs w:val="26"/>
          <w:lang w:val="es-ES_tradnl"/>
        </w:rPr>
        <w:t>Resuelve recurso de apel</w:t>
      </w:r>
      <w:r w:rsidR="0094613A" w:rsidRPr="0051150A">
        <w:rPr>
          <w:rFonts w:ascii="Verdana" w:hAnsi="Verdana" w:cs="Lucida Sans Unicode"/>
          <w:sz w:val="26"/>
          <w:szCs w:val="26"/>
          <w:lang w:val="es-ES_tradnl"/>
        </w:rPr>
        <w:t xml:space="preserve">ación interpuesto por la </w:t>
      </w:r>
      <w:r w:rsidR="00DC0BDE">
        <w:rPr>
          <w:rFonts w:ascii="Verdana" w:hAnsi="Verdana" w:cs="Lucida Sans Unicode"/>
          <w:sz w:val="26"/>
          <w:szCs w:val="26"/>
          <w:lang w:val="es-ES_tradnl"/>
        </w:rPr>
        <w:t xml:space="preserve">            </w:t>
      </w:r>
      <w:r w:rsidR="0094613A" w:rsidRPr="0051150A">
        <w:rPr>
          <w:rFonts w:ascii="Verdana" w:hAnsi="Verdana" w:cs="Lucida Sans Unicode"/>
          <w:sz w:val="26"/>
          <w:szCs w:val="26"/>
          <w:lang w:val="es-ES_tradnl"/>
        </w:rPr>
        <w:t xml:space="preserve">Fiscalía </w:t>
      </w:r>
      <w:r w:rsidRPr="0051150A">
        <w:rPr>
          <w:rFonts w:ascii="Verdana" w:hAnsi="Verdana" w:cs="Lucida Sans Unicode"/>
          <w:sz w:val="26"/>
          <w:szCs w:val="26"/>
          <w:lang w:val="es-ES_tradnl"/>
        </w:rPr>
        <w:t xml:space="preserve">en contra de Sentencia </w:t>
      </w:r>
      <w:r w:rsidR="0094613A" w:rsidRPr="0051150A">
        <w:rPr>
          <w:rFonts w:ascii="Verdana" w:hAnsi="Verdana" w:cs="Lucida Sans Unicode"/>
          <w:sz w:val="26"/>
          <w:szCs w:val="26"/>
          <w:lang w:val="es-ES_tradnl"/>
        </w:rPr>
        <w:t>absolutoria</w:t>
      </w:r>
      <w:r w:rsidRPr="0051150A">
        <w:rPr>
          <w:rFonts w:ascii="Verdana" w:hAnsi="Verdana" w:cs="Lucida Sans Unicode"/>
          <w:sz w:val="26"/>
          <w:szCs w:val="26"/>
          <w:lang w:val="es-ES_tradnl"/>
        </w:rPr>
        <w:t>.</w:t>
      </w:r>
    </w:p>
    <w:p w:rsidR="00A835BC" w:rsidRPr="0051150A" w:rsidRDefault="00A835BC" w:rsidP="000A65A5">
      <w:pPr>
        <w:pStyle w:val="Sinespaciado"/>
        <w:pBdr>
          <w:top w:val="single" w:sz="4" w:space="1" w:color="auto"/>
          <w:left w:val="single" w:sz="4" w:space="4" w:color="auto"/>
          <w:bottom w:val="single" w:sz="4" w:space="1" w:color="auto"/>
          <w:right w:val="single" w:sz="4" w:space="4" w:color="auto"/>
        </w:pBdr>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Decisión: </w:t>
      </w:r>
      <w:r w:rsidR="00DC0BDE">
        <w:rPr>
          <w:rFonts w:ascii="Verdana" w:hAnsi="Verdana" w:cs="Lucida Sans Unicode"/>
          <w:sz w:val="26"/>
          <w:szCs w:val="26"/>
          <w:lang w:val="es-ES_tradnl"/>
        </w:rPr>
        <w:tab/>
      </w:r>
      <w:r w:rsidR="00DC0BDE">
        <w:rPr>
          <w:rFonts w:ascii="Verdana" w:hAnsi="Verdana" w:cs="Lucida Sans Unicode"/>
          <w:sz w:val="26"/>
          <w:szCs w:val="26"/>
          <w:lang w:val="es-ES_tradnl"/>
        </w:rPr>
        <w:tab/>
      </w:r>
      <w:r w:rsidRPr="0051150A">
        <w:rPr>
          <w:rFonts w:ascii="Verdana" w:hAnsi="Verdana" w:cs="Lucida Sans Unicode"/>
          <w:sz w:val="26"/>
          <w:szCs w:val="26"/>
          <w:lang w:val="es-ES_tradnl"/>
        </w:rPr>
        <w:t>Confirma fallo confutado</w:t>
      </w:r>
    </w:p>
    <w:p w:rsidR="000063B5" w:rsidRPr="0051150A" w:rsidRDefault="000063B5" w:rsidP="000A65A5">
      <w:pPr>
        <w:pStyle w:val="Sinespaciado"/>
        <w:spacing w:line="276" w:lineRule="auto"/>
        <w:jc w:val="both"/>
        <w:rPr>
          <w:rFonts w:ascii="Verdana" w:hAnsi="Verdana" w:cs="Lucida Sans Unicode"/>
          <w:sz w:val="26"/>
          <w:szCs w:val="26"/>
          <w:lang w:val="es-ES_tradnl"/>
        </w:rPr>
      </w:pPr>
    </w:p>
    <w:p w:rsidR="00A835BC" w:rsidRPr="0051150A" w:rsidRDefault="00A835BC" w:rsidP="000A65A5">
      <w:pPr>
        <w:pStyle w:val="Sinespaciado"/>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VISTOS:</w:t>
      </w:r>
    </w:p>
    <w:p w:rsidR="00A835BC" w:rsidRPr="0051150A" w:rsidRDefault="00A835BC" w:rsidP="000A65A5">
      <w:pPr>
        <w:pStyle w:val="Sinespaciado"/>
        <w:spacing w:line="276" w:lineRule="auto"/>
        <w:jc w:val="both"/>
        <w:rPr>
          <w:rFonts w:ascii="Verdana" w:hAnsi="Verdana" w:cs="Lucida Sans Unicode"/>
          <w:sz w:val="26"/>
          <w:szCs w:val="26"/>
          <w:lang w:val="es-ES_tradnl"/>
        </w:rPr>
      </w:pPr>
    </w:p>
    <w:p w:rsidR="00A835BC" w:rsidRPr="0051150A" w:rsidRDefault="00A835BC"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Procede la Sala Penal de Decisión del Tribunal Superior d</w:t>
      </w:r>
      <w:r w:rsidR="00CD6B38" w:rsidRPr="0051150A">
        <w:rPr>
          <w:rFonts w:ascii="Verdana" w:hAnsi="Verdana" w:cs="Lucida Sans Unicode"/>
          <w:sz w:val="26"/>
          <w:szCs w:val="26"/>
          <w:lang w:val="es-ES_tradnl"/>
        </w:rPr>
        <w:t>el Distrito Judicial de Pereira</w:t>
      </w:r>
      <w:r w:rsidRPr="0051150A">
        <w:rPr>
          <w:rFonts w:ascii="Verdana" w:hAnsi="Verdana" w:cs="Lucida Sans Unicode"/>
          <w:sz w:val="26"/>
          <w:szCs w:val="26"/>
          <w:lang w:val="es-ES_tradnl"/>
        </w:rPr>
        <w:t xml:space="preserve"> a resolver el recurso de apelación interpuesto por la Defensa del Procesado </w:t>
      </w:r>
      <w:r w:rsidR="00EE777F" w:rsidRPr="0051150A">
        <w:rPr>
          <w:rFonts w:ascii="Verdana" w:hAnsi="Verdana" w:cs="Lucida Sans Unicode"/>
          <w:b/>
          <w:sz w:val="26"/>
          <w:szCs w:val="26"/>
          <w:lang w:val="es-ES_tradnl"/>
        </w:rPr>
        <w:t xml:space="preserve">DANIEL </w:t>
      </w:r>
      <w:r w:rsidR="001320B0" w:rsidRPr="0051150A">
        <w:rPr>
          <w:rFonts w:ascii="Verdana" w:hAnsi="Verdana" w:cs="Lucida Sans Unicode"/>
          <w:b/>
          <w:sz w:val="26"/>
          <w:szCs w:val="26"/>
          <w:lang w:val="es-ES_tradnl"/>
        </w:rPr>
        <w:t>RENDÓN AGUDELO</w:t>
      </w:r>
      <w:r w:rsidRPr="0051150A">
        <w:rPr>
          <w:rFonts w:ascii="Verdana" w:hAnsi="Verdana" w:cs="Lucida Sans Unicode"/>
          <w:sz w:val="26"/>
          <w:szCs w:val="26"/>
          <w:lang w:val="es-ES_tradnl"/>
        </w:rPr>
        <w:t xml:space="preserve"> en contra </w:t>
      </w:r>
      <w:r w:rsidR="00ED7D7E" w:rsidRPr="0051150A">
        <w:rPr>
          <w:rFonts w:ascii="Verdana" w:hAnsi="Verdana" w:cs="Lucida Sans Unicode"/>
          <w:sz w:val="26"/>
          <w:szCs w:val="26"/>
          <w:lang w:val="es-ES_tradnl"/>
        </w:rPr>
        <w:t xml:space="preserve">de la sentencia proferida en </w:t>
      </w:r>
      <w:r w:rsidRPr="0051150A">
        <w:rPr>
          <w:rFonts w:ascii="Verdana" w:hAnsi="Verdana" w:cs="Lucida Sans Unicode"/>
          <w:sz w:val="26"/>
          <w:szCs w:val="26"/>
          <w:lang w:val="es-ES_tradnl"/>
        </w:rPr>
        <w:t xml:space="preserve">calendas del </w:t>
      </w:r>
      <w:r w:rsidR="00ED7D7E" w:rsidRPr="0051150A">
        <w:rPr>
          <w:rFonts w:ascii="Verdana" w:hAnsi="Verdana" w:cs="Lucida Sans Unicode"/>
          <w:sz w:val="26"/>
          <w:szCs w:val="26"/>
          <w:lang w:val="es-ES_tradnl"/>
        </w:rPr>
        <w:t xml:space="preserve">veinticinco </w:t>
      </w:r>
      <w:r w:rsidRPr="0051150A">
        <w:rPr>
          <w:rFonts w:ascii="Verdana" w:hAnsi="Verdana" w:cs="Lucida Sans Unicode"/>
          <w:sz w:val="26"/>
          <w:szCs w:val="26"/>
          <w:lang w:val="es-ES_tradnl"/>
        </w:rPr>
        <w:t>(</w:t>
      </w:r>
      <w:r w:rsidR="00ED7D7E" w:rsidRPr="0051150A">
        <w:rPr>
          <w:rFonts w:ascii="Verdana" w:hAnsi="Verdana" w:cs="Lucida Sans Unicode"/>
          <w:sz w:val="26"/>
          <w:szCs w:val="26"/>
          <w:lang w:val="es-ES_tradnl"/>
        </w:rPr>
        <w:t>25</w:t>
      </w:r>
      <w:r w:rsidRPr="0051150A">
        <w:rPr>
          <w:rFonts w:ascii="Verdana" w:hAnsi="Verdana" w:cs="Lucida Sans Unicode"/>
          <w:sz w:val="26"/>
          <w:szCs w:val="26"/>
          <w:lang w:val="es-ES_tradnl"/>
        </w:rPr>
        <w:t>)</w:t>
      </w:r>
      <w:r w:rsidR="00ED7D7E"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 xml:space="preserve">de </w:t>
      </w:r>
      <w:r w:rsidR="00ED7D7E" w:rsidRPr="0051150A">
        <w:rPr>
          <w:rFonts w:ascii="Verdana" w:hAnsi="Verdana" w:cs="Lucida Sans Unicode"/>
          <w:sz w:val="26"/>
          <w:szCs w:val="26"/>
          <w:lang w:val="es-ES_tradnl"/>
        </w:rPr>
        <w:t>septiembre del 2</w:t>
      </w:r>
      <w:r w:rsidRPr="0051150A">
        <w:rPr>
          <w:rFonts w:ascii="Verdana" w:hAnsi="Verdana" w:cs="Lucida Sans Unicode"/>
          <w:sz w:val="26"/>
          <w:szCs w:val="26"/>
          <w:lang w:val="es-ES_tradnl"/>
        </w:rPr>
        <w:t>01</w:t>
      </w:r>
      <w:r w:rsidR="00ED7D7E" w:rsidRPr="0051150A">
        <w:rPr>
          <w:rFonts w:ascii="Verdana" w:hAnsi="Verdana" w:cs="Lucida Sans Unicode"/>
          <w:sz w:val="26"/>
          <w:szCs w:val="26"/>
          <w:lang w:val="es-ES_tradnl"/>
        </w:rPr>
        <w:t>4</w:t>
      </w:r>
      <w:r w:rsidR="00C354C3" w:rsidRPr="0051150A">
        <w:rPr>
          <w:rFonts w:ascii="Verdana" w:hAnsi="Verdana" w:cs="Lucida Sans Unicode"/>
          <w:sz w:val="26"/>
          <w:szCs w:val="26"/>
          <w:lang w:val="es-ES_tradnl"/>
        </w:rPr>
        <w:t xml:space="preserve"> </w:t>
      </w:r>
      <w:r w:rsidR="00ED7D7E" w:rsidRPr="0051150A">
        <w:rPr>
          <w:rFonts w:ascii="Verdana" w:hAnsi="Verdana" w:cs="Lucida Sans Unicode"/>
          <w:sz w:val="26"/>
          <w:szCs w:val="26"/>
          <w:lang w:val="es-ES_tradnl"/>
        </w:rPr>
        <w:t>por</w:t>
      </w:r>
      <w:r w:rsidR="00C354C3" w:rsidRPr="0051150A">
        <w:rPr>
          <w:rFonts w:ascii="Verdana" w:hAnsi="Verdana" w:cs="Lucida Sans Unicode"/>
          <w:sz w:val="26"/>
          <w:szCs w:val="26"/>
          <w:lang w:val="es-ES_tradnl"/>
        </w:rPr>
        <w:t xml:space="preserve"> </w:t>
      </w:r>
      <w:r w:rsidR="00ED7D7E" w:rsidRPr="0051150A">
        <w:rPr>
          <w:rFonts w:ascii="Verdana" w:hAnsi="Verdana" w:cs="Lucida Sans Unicode"/>
          <w:sz w:val="26"/>
          <w:szCs w:val="26"/>
          <w:lang w:val="es-ES_tradnl"/>
        </w:rPr>
        <w:t xml:space="preserve">el Juzgado </w:t>
      </w:r>
      <w:r w:rsidR="00CD6B38" w:rsidRPr="0051150A">
        <w:rPr>
          <w:rFonts w:ascii="Verdana" w:hAnsi="Verdana" w:cs="Lucida Sans Unicode"/>
          <w:sz w:val="26"/>
          <w:szCs w:val="26"/>
          <w:lang w:val="es-ES_tradnl"/>
        </w:rPr>
        <w:t xml:space="preserve">Único </w:t>
      </w:r>
      <w:r w:rsidRPr="0051150A">
        <w:rPr>
          <w:rFonts w:ascii="Verdana" w:hAnsi="Verdana" w:cs="Lucida Sans Unicode"/>
          <w:sz w:val="26"/>
          <w:szCs w:val="26"/>
          <w:lang w:val="es-ES_tradnl"/>
        </w:rPr>
        <w:t>Penal</w:t>
      </w:r>
      <w:r w:rsidR="00C354C3"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M</w:t>
      </w:r>
      <w:r w:rsidR="00ED7D7E" w:rsidRPr="0051150A">
        <w:rPr>
          <w:rFonts w:ascii="Verdana" w:hAnsi="Verdana" w:cs="Lucida Sans Unicode"/>
          <w:sz w:val="26"/>
          <w:szCs w:val="26"/>
          <w:lang w:val="es-ES_tradnl"/>
        </w:rPr>
        <w:t xml:space="preserve">unicipal de Santa Rosa de Cabal </w:t>
      </w:r>
      <w:r w:rsidRPr="0051150A">
        <w:rPr>
          <w:rFonts w:ascii="Verdana" w:hAnsi="Verdana" w:cs="Lucida Sans Unicode"/>
          <w:sz w:val="26"/>
          <w:szCs w:val="26"/>
          <w:lang w:val="es-ES_tradnl"/>
        </w:rPr>
        <w:t xml:space="preserve">(Risaralda), en virtud de la cual fue </w:t>
      </w:r>
      <w:r w:rsidR="00134BB2" w:rsidRPr="0051150A">
        <w:rPr>
          <w:rFonts w:ascii="Verdana" w:hAnsi="Verdana" w:cs="Lucida Sans Unicode"/>
          <w:sz w:val="26"/>
          <w:szCs w:val="26"/>
          <w:lang w:val="es-ES_tradnl"/>
        </w:rPr>
        <w:t>absuelto de</w:t>
      </w:r>
      <w:r w:rsidR="00C354C3" w:rsidRPr="0051150A">
        <w:rPr>
          <w:rFonts w:ascii="Verdana" w:hAnsi="Verdana" w:cs="Lucida Sans Unicode"/>
          <w:sz w:val="26"/>
          <w:szCs w:val="26"/>
          <w:lang w:val="es-ES_tradnl"/>
        </w:rPr>
        <w:t xml:space="preserve"> responsabilidad penal </w:t>
      </w:r>
      <w:r w:rsidRPr="0051150A">
        <w:rPr>
          <w:rFonts w:ascii="Verdana" w:hAnsi="Verdana" w:cs="Lucida Sans Unicode"/>
          <w:sz w:val="26"/>
          <w:szCs w:val="26"/>
          <w:lang w:val="es-ES_tradnl"/>
        </w:rPr>
        <w:t>del</w:t>
      </w:r>
      <w:r w:rsidR="00C354C3"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señor</w:t>
      </w:r>
      <w:r w:rsidR="00AE2431" w:rsidRPr="0051150A">
        <w:rPr>
          <w:rFonts w:ascii="Verdana" w:hAnsi="Verdana" w:cs="Lucida Sans Unicode"/>
          <w:sz w:val="26"/>
          <w:szCs w:val="26"/>
          <w:lang w:val="es-ES_tradnl"/>
        </w:rPr>
        <w:t xml:space="preserve"> RENDÓN AGUDELO</w:t>
      </w:r>
      <w:r w:rsidRPr="0051150A">
        <w:rPr>
          <w:rFonts w:ascii="Verdana" w:hAnsi="Verdana" w:cs="Lucida Sans Unicode"/>
          <w:sz w:val="26"/>
          <w:szCs w:val="26"/>
          <w:lang w:val="es-ES_tradnl"/>
        </w:rPr>
        <w:t>,</w:t>
      </w:r>
      <w:r w:rsidR="00AE2431" w:rsidRPr="0051150A">
        <w:rPr>
          <w:rFonts w:ascii="Verdana" w:hAnsi="Verdana" w:cs="Lucida Sans Unicode"/>
          <w:sz w:val="26"/>
          <w:szCs w:val="26"/>
          <w:lang w:val="es-ES_tradnl"/>
        </w:rPr>
        <w:t xml:space="preserve"> </w:t>
      </w:r>
      <w:r w:rsidR="00134BB2" w:rsidRPr="0051150A">
        <w:rPr>
          <w:rFonts w:ascii="Verdana" w:hAnsi="Verdana" w:cs="Lucida Sans Unicode"/>
          <w:sz w:val="26"/>
          <w:szCs w:val="26"/>
          <w:lang w:val="es-ES_tradnl"/>
        </w:rPr>
        <w:t xml:space="preserve">quien fue </w:t>
      </w:r>
      <w:r w:rsidR="00134BB2" w:rsidRPr="0051150A">
        <w:rPr>
          <w:rFonts w:ascii="Verdana" w:hAnsi="Verdana" w:cs="Lucida Sans Unicode"/>
          <w:sz w:val="26"/>
          <w:szCs w:val="26"/>
          <w:lang w:val="es-ES_tradnl"/>
        </w:rPr>
        <w:lastRenderedPageBreak/>
        <w:t xml:space="preserve">llamado a juicio </w:t>
      </w:r>
      <w:r w:rsidRPr="0051150A">
        <w:rPr>
          <w:rFonts w:ascii="Verdana" w:hAnsi="Verdana" w:cs="Lucida Sans Unicode"/>
          <w:sz w:val="26"/>
          <w:szCs w:val="26"/>
          <w:lang w:val="es-ES_tradnl"/>
        </w:rPr>
        <w:t>por</w:t>
      </w:r>
      <w:r w:rsidR="00AE2431" w:rsidRPr="0051150A">
        <w:rPr>
          <w:rFonts w:ascii="Verdana" w:hAnsi="Verdana" w:cs="Lucida Sans Unicode"/>
          <w:sz w:val="26"/>
          <w:szCs w:val="26"/>
          <w:lang w:val="es-ES_tradnl"/>
        </w:rPr>
        <w:t xml:space="preserve"> </w:t>
      </w:r>
      <w:r w:rsidR="00B66EA7" w:rsidRPr="0051150A">
        <w:rPr>
          <w:rFonts w:ascii="Verdana" w:hAnsi="Verdana" w:cs="Lucida Sans Unicode"/>
          <w:sz w:val="26"/>
          <w:szCs w:val="26"/>
          <w:lang w:val="es-ES_tradnl"/>
        </w:rPr>
        <w:t xml:space="preserve">incurrir en la presunta </w:t>
      </w:r>
      <w:r w:rsidRPr="0051150A">
        <w:rPr>
          <w:rFonts w:ascii="Verdana" w:hAnsi="Verdana" w:cs="Lucida Sans Unicode"/>
          <w:sz w:val="26"/>
          <w:szCs w:val="26"/>
          <w:lang w:val="es-ES_tradnl"/>
        </w:rPr>
        <w:t>comisión del delito de Inasistencia</w:t>
      </w:r>
      <w:r w:rsidR="00AE2431"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Alimentaria.</w:t>
      </w:r>
    </w:p>
    <w:p w:rsidR="000063B5" w:rsidRPr="0051150A" w:rsidRDefault="000063B5" w:rsidP="000A65A5">
      <w:pPr>
        <w:pStyle w:val="Sinespaciado"/>
        <w:spacing w:line="276" w:lineRule="auto"/>
        <w:jc w:val="both"/>
        <w:rPr>
          <w:rFonts w:ascii="Verdana" w:hAnsi="Verdana" w:cs="Lucida Sans Unicode"/>
          <w:sz w:val="26"/>
          <w:szCs w:val="26"/>
          <w:lang w:val="es-ES_tradnl"/>
        </w:rPr>
      </w:pPr>
    </w:p>
    <w:p w:rsidR="00A835BC" w:rsidRPr="0051150A" w:rsidRDefault="00A835BC" w:rsidP="000A65A5">
      <w:pPr>
        <w:pStyle w:val="Sinespaciado"/>
        <w:spacing w:line="276" w:lineRule="auto"/>
        <w:jc w:val="center"/>
        <w:rPr>
          <w:rFonts w:ascii="Verdana" w:hAnsi="Verdana" w:cs="Lucida Sans Unicode"/>
          <w:sz w:val="26"/>
          <w:szCs w:val="26"/>
          <w:lang w:val="es-ES_tradnl"/>
        </w:rPr>
      </w:pPr>
      <w:r w:rsidRPr="0051150A">
        <w:rPr>
          <w:rFonts w:ascii="Verdana" w:hAnsi="Verdana" w:cs="Lucida Sans Unicode"/>
          <w:b/>
          <w:sz w:val="26"/>
          <w:szCs w:val="26"/>
          <w:lang w:val="es-ES_tradnl"/>
        </w:rPr>
        <w:t>ANTECEDE</w:t>
      </w:r>
      <w:r w:rsidR="000063B5" w:rsidRPr="0051150A">
        <w:rPr>
          <w:rFonts w:ascii="Verdana" w:hAnsi="Verdana" w:cs="Lucida Sans Unicode"/>
          <w:b/>
          <w:sz w:val="26"/>
          <w:szCs w:val="26"/>
          <w:lang w:val="es-ES_tradnl"/>
        </w:rPr>
        <w:t>NTES Y</w:t>
      </w:r>
      <w:r w:rsidRPr="0051150A">
        <w:rPr>
          <w:rFonts w:ascii="Verdana" w:hAnsi="Verdana" w:cs="Lucida Sans Unicode"/>
          <w:b/>
          <w:sz w:val="26"/>
          <w:szCs w:val="26"/>
          <w:lang w:val="es-ES_tradnl"/>
        </w:rPr>
        <w:t xml:space="preserve"> ACTUACIÓN PROCESAL:</w:t>
      </w:r>
    </w:p>
    <w:p w:rsidR="00A835BC" w:rsidRPr="0051150A" w:rsidRDefault="000063B5" w:rsidP="000A65A5">
      <w:pPr>
        <w:pStyle w:val="Sinespaciado"/>
        <w:tabs>
          <w:tab w:val="left" w:pos="5040"/>
        </w:tabs>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ab/>
      </w:r>
    </w:p>
    <w:p w:rsidR="00227CB0" w:rsidRPr="0051150A" w:rsidRDefault="00305248"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Del insuficiente escrito de acusación, se extrae que l</w:t>
      </w:r>
      <w:r w:rsidR="00A835BC" w:rsidRPr="0051150A">
        <w:rPr>
          <w:rFonts w:ascii="Verdana" w:hAnsi="Verdana" w:cs="Lucida Sans Unicode"/>
          <w:sz w:val="26"/>
          <w:szCs w:val="26"/>
          <w:lang w:val="es-ES_tradnl"/>
        </w:rPr>
        <w:t>os</w:t>
      </w:r>
      <w:r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hechos</w:t>
      </w:r>
      <w:r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que dieron</w:t>
      </w:r>
      <w:r w:rsidRPr="0051150A">
        <w:rPr>
          <w:rFonts w:ascii="Verdana" w:hAnsi="Verdana" w:cs="Lucida Sans Unicode"/>
          <w:sz w:val="26"/>
          <w:szCs w:val="26"/>
          <w:lang w:val="es-ES_tradnl"/>
        </w:rPr>
        <w:t xml:space="preserve"> origen a </w:t>
      </w:r>
      <w:r w:rsidR="00A835BC" w:rsidRPr="0051150A">
        <w:rPr>
          <w:rFonts w:ascii="Verdana" w:hAnsi="Verdana" w:cs="Lucida Sans Unicode"/>
          <w:sz w:val="26"/>
          <w:szCs w:val="26"/>
          <w:lang w:val="es-ES_tradnl"/>
        </w:rPr>
        <w:t>l</w:t>
      </w:r>
      <w:r w:rsidRPr="0051150A">
        <w:rPr>
          <w:rFonts w:ascii="Verdana" w:hAnsi="Verdana" w:cs="Lucida Sans Unicode"/>
          <w:sz w:val="26"/>
          <w:szCs w:val="26"/>
          <w:lang w:val="es-ES_tradnl"/>
        </w:rPr>
        <w:t xml:space="preserve">a </w:t>
      </w:r>
      <w:r w:rsidR="00A835BC" w:rsidRPr="0051150A">
        <w:rPr>
          <w:rFonts w:ascii="Verdana" w:hAnsi="Verdana" w:cs="Lucida Sans Unicode"/>
          <w:sz w:val="26"/>
          <w:szCs w:val="26"/>
          <w:lang w:val="es-ES_tradnl"/>
        </w:rPr>
        <w:t xml:space="preserve">presente </w:t>
      </w:r>
      <w:r w:rsidRPr="0051150A">
        <w:rPr>
          <w:rFonts w:ascii="Verdana" w:hAnsi="Verdana" w:cs="Lucida Sans Unicode"/>
          <w:sz w:val="26"/>
          <w:szCs w:val="26"/>
          <w:lang w:val="es-ES_tradnl"/>
        </w:rPr>
        <w:t xml:space="preserve">investigación </w:t>
      </w:r>
      <w:r w:rsidR="00A835BC" w:rsidRPr="0051150A">
        <w:rPr>
          <w:rFonts w:ascii="Verdana" w:hAnsi="Verdana" w:cs="Lucida Sans Unicode"/>
          <w:sz w:val="26"/>
          <w:szCs w:val="26"/>
          <w:lang w:val="es-ES_tradnl"/>
        </w:rPr>
        <w:t xml:space="preserve">fueron puestos en conocimiento de las autoridades competentes mediante denuncia impetrada ante la Fiscalía por la Sra. </w:t>
      </w:r>
      <w:r w:rsidRPr="0051150A">
        <w:rPr>
          <w:rFonts w:ascii="Verdana" w:hAnsi="Verdana" w:cs="Lucida Sans Unicode"/>
          <w:sz w:val="26"/>
          <w:szCs w:val="26"/>
          <w:lang w:val="es-ES_tradnl"/>
        </w:rPr>
        <w:t xml:space="preserve">ROCÍO DEL PILAR MORA RIVERA </w:t>
      </w:r>
      <w:r w:rsidR="00A835BC" w:rsidRPr="0051150A">
        <w:rPr>
          <w:rFonts w:ascii="Verdana" w:hAnsi="Verdana" w:cs="Lucida Sans Unicode"/>
          <w:sz w:val="26"/>
          <w:szCs w:val="26"/>
          <w:lang w:val="es-ES_tradnl"/>
        </w:rPr>
        <w:t>quien</w:t>
      </w:r>
      <w:r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afirma que el padre de su menor hijo “</w:t>
      </w:r>
      <w:r w:rsidRPr="0051150A">
        <w:rPr>
          <w:rFonts w:ascii="Verdana" w:hAnsi="Verdana" w:cs="Lucida Sans Unicode"/>
          <w:sz w:val="26"/>
          <w:szCs w:val="26"/>
          <w:lang w:val="es-ES_tradnl"/>
        </w:rPr>
        <w:t>Y.R.M.</w:t>
      </w:r>
      <w:r w:rsidR="00A835BC" w:rsidRPr="0051150A">
        <w:rPr>
          <w:rFonts w:ascii="Verdana" w:hAnsi="Verdana" w:cs="Lucida Sans Unicode"/>
          <w:sz w:val="26"/>
          <w:szCs w:val="26"/>
          <w:lang w:val="es-ES_tradnl"/>
        </w:rPr>
        <w:t xml:space="preserve">”, </w:t>
      </w:r>
      <w:r w:rsidR="007C2845" w:rsidRPr="0051150A">
        <w:rPr>
          <w:rFonts w:ascii="Verdana" w:hAnsi="Verdana" w:cs="Lucida Sans Unicode"/>
          <w:sz w:val="26"/>
          <w:szCs w:val="26"/>
          <w:lang w:val="es-ES_tradnl"/>
        </w:rPr>
        <w:t xml:space="preserve">DANIEL RENDÓN </w:t>
      </w:r>
      <w:r w:rsidR="001320B0" w:rsidRPr="0051150A">
        <w:rPr>
          <w:rFonts w:ascii="Verdana" w:hAnsi="Verdana" w:cs="Lucida Sans Unicode"/>
          <w:sz w:val="26"/>
          <w:szCs w:val="26"/>
          <w:lang w:val="es-ES_tradnl"/>
        </w:rPr>
        <w:t>AGUDELO</w:t>
      </w:r>
      <w:r w:rsidRPr="0051150A">
        <w:rPr>
          <w:rFonts w:ascii="Verdana" w:hAnsi="Verdana" w:cs="Lucida Sans Unicode"/>
          <w:sz w:val="26"/>
          <w:szCs w:val="26"/>
          <w:lang w:val="es-ES_tradnl"/>
        </w:rPr>
        <w:t>,</w:t>
      </w:r>
      <w:r w:rsidR="007C2845"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 xml:space="preserve">se ha sustraído </w:t>
      </w:r>
      <w:r w:rsidR="00A835BC" w:rsidRPr="0051150A">
        <w:rPr>
          <w:rFonts w:ascii="Verdana" w:hAnsi="Verdana" w:cs="Lucida Sans Unicode"/>
          <w:sz w:val="26"/>
          <w:szCs w:val="26"/>
          <w:lang w:val="es-ES_tradnl"/>
        </w:rPr>
        <w:t>del cumplimiento de sus obligac</w:t>
      </w:r>
      <w:r w:rsidR="00CD6B38" w:rsidRPr="0051150A">
        <w:rPr>
          <w:rFonts w:ascii="Verdana" w:hAnsi="Verdana" w:cs="Lucida Sans Unicode"/>
          <w:sz w:val="26"/>
          <w:szCs w:val="26"/>
          <w:lang w:val="es-ES_tradnl"/>
        </w:rPr>
        <w:t>iones alimentarias</w:t>
      </w:r>
      <w:r w:rsidRPr="0051150A">
        <w:rPr>
          <w:rFonts w:ascii="Verdana" w:hAnsi="Verdana" w:cs="Lucida Sans Unicode"/>
          <w:sz w:val="26"/>
          <w:szCs w:val="26"/>
          <w:lang w:val="es-ES_tradnl"/>
        </w:rPr>
        <w:t xml:space="preserve"> desde el 5 </w:t>
      </w:r>
      <w:r w:rsidR="00A835BC" w:rsidRPr="0051150A">
        <w:rPr>
          <w:rFonts w:ascii="Verdana" w:hAnsi="Verdana" w:cs="Lucida Sans Unicode"/>
          <w:sz w:val="26"/>
          <w:szCs w:val="26"/>
          <w:lang w:val="es-ES_tradnl"/>
        </w:rPr>
        <w:t xml:space="preserve">de </w:t>
      </w:r>
      <w:r w:rsidRPr="0051150A">
        <w:rPr>
          <w:rFonts w:ascii="Verdana" w:hAnsi="Verdana" w:cs="Lucida Sans Unicode"/>
          <w:sz w:val="26"/>
          <w:szCs w:val="26"/>
          <w:lang w:val="es-ES_tradnl"/>
        </w:rPr>
        <w:t xml:space="preserve">enero </w:t>
      </w:r>
      <w:r w:rsidR="00A835BC" w:rsidRPr="0051150A">
        <w:rPr>
          <w:rFonts w:ascii="Verdana" w:hAnsi="Verdana" w:cs="Lucida Sans Unicode"/>
          <w:sz w:val="26"/>
          <w:szCs w:val="26"/>
          <w:lang w:val="es-ES_tradnl"/>
        </w:rPr>
        <w:t>de 201</w:t>
      </w:r>
      <w:r w:rsidRPr="0051150A">
        <w:rPr>
          <w:rFonts w:ascii="Verdana" w:hAnsi="Verdana" w:cs="Lucida Sans Unicode"/>
          <w:sz w:val="26"/>
          <w:szCs w:val="26"/>
          <w:lang w:val="es-ES_tradnl"/>
        </w:rPr>
        <w:t>1</w:t>
      </w:r>
      <w:r w:rsidR="00227CB0" w:rsidRPr="0051150A">
        <w:rPr>
          <w:rFonts w:ascii="Verdana" w:hAnsi="Verdana" w:cs="Lucida Sans Unicode"/>
          <w:sz w:val="26"/>
          <w:szCs w:val="26"/>
          <w:lang w:val="es-ES_tradnl"/>
        </w:rPr>
        <w:t>.</w:t>
      </w:r>
    </w:p>
    <w:p w:rsidR="00A835BC" w:rsidRPr="0051150A" w:rsidRDefault="00227CB0"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 </w:t>
      </w:r>
    </w:p>
    <w:p w:rsidR="00EB6CE7" w:rsidRPr="0051150A" w:rsidRDefault="00DB56FE"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La a</w:t>
      </w:r>
      <w:r w:rsidR="00EB6CE7" w:rsidRPr="0051150A">
        <w:rPr>
          <w:rFonts w:ascii="Verdana" w:hAnsi="Verdana" w:cs="Lucida Sans Unicode"/>
          <w:sz w:val="26"/>
          <w:szCs w:val="26"/>
          <w:lang w:val="es-ES_tradnl"/>
        </w:rPr>
        <w:t>udiencia preliminar</w:t>
      </w:r>
      <w:r w:rsidRPr="0051150A">
        <w:rPr>
          <w:rFonts w:ascii="Verdana" w:hAnsi="Verdana" w:cs="Lucida Sans Unicode"/>
          <w:sz w:val="26"/>
          <w:szCs w:val="26"/>
          <w:lang w:val="es-ES_tradnl"/>
        </w:rPr>
        <w:t xml:space="preserve"> de formulación de imputación se llevó a cabo e</w:t>
      </w:r>
      <w:r w:rsidR="00EB6CE7" w:rsidRPr="0051150A">
        <w:rPr>
          <w:rFonts w:ascii="Verdana" w:hAnsi="Verdana" w:cs="Lucida Sans Unicode"/>
          <w:sz w:val="26"/>
          <w:szCs w:val="26"/>
          <w:lang w:val="es-ES_tradnl"/>
        </w:rPr>
        <w:t>l</w:t>
      </w:r>
      <w:r w:rsidRPr="0051150A">
        <w:rPr>
          <w:rFonts w:ascii="Verdana" w:hAnsi="Verdana" w:cs="Lucida Sans Unicode"/>
          <w:sz w:val="26"/>
          <w:szCs w:val="26"/>
          <w:lang w:val="es-ES_tradnl"/>
        </w:rPr>
        <w:t xml:space="preserve"> 24 de septiembre de </w:t>
      </w:r>
      <w:r w:rsidR="00EB6CE7" w:rsidRPr="0051150A">
        <w:rPr>
          <w:rFonts w:ascii="Verdana" w:hAnsi="Verdana" w:cs="Lucida Sans Unicode"/>
          <w:sz w:val="26"/>
          <w:szCs w:val="26"/>
          <w:lang w:val="es-ES_tradnl"/>
        </w:rPr>
        <w:t>201</w:t>
      </w:r>
      <w:r w:rsidRPr="0051150A">
        <w:rPr>
          <w:rFonts w:ascii="Verdana" w:hAnsi="Verdana" w:cs="Lucida Sans Unicode"/>
          <w:sz w:val="26"/>
          <w:szCs w:val="26"/>
          <w:lang w:val="es-ES_tradnl"/>
        </w:rPr>
        <w:t>3</w:t>
      </w:r>
      <w:r w:rsidR="00EB6CE7" w:rsidRPr="0051150A">
        <w:rPr>
          <w:rFonts w:ascii="Verdana" w:hAnsi="Verdana" w:cs="Lucida Sans Unicode"/>
          <w:sz w:val="26"/>
          <w:szCs w:val="26"/>
          <w:lang w:val="es-ES_tradnl"/>
        </w:rPr>
        <w:t>,</w:t>
      </w:r>
      <w:r w:rsidRPr="0051150A">
        <w:rPr>
          <w:rFonts w:ascii="Verdana" w:hAnsi="Verdana" w:cs="Lucida Sans Unicode"/>
          <w:sz w:val="26"/>
          <w:szCs w:val="26"/>
          <w:lang w:val="es-ES_tradnl"/>
        </w:rPr>
        <w:t xml:space="preserve"> donde </w:t>
      </w:r>
      <w:r w:rsidR="00EB6CE7" w:rsidRPr="0051150A">
        <w:rPr>
          <w:rFonts w:ascii="Verdana" w:hAnsi="Verdana" w:cs="Lucida Sans Unicode"/>
          <w:sz w:val="26"/>
          <w:szCs w:val="26"/>
          <w:lang w:val="es-ES_tradnl"/>
        </w:rPr>
        <w:t xml:space="preserve">al entonces indiciado </w:t>
      </w:r>
      <w:r w:rsidRPr="0051150A">
        <w:rPr>
          <w:rFonts w:ascii="Verdana" w:hAnsi="Verdana" w:cs="Lucida Sans Unicode"/>
          <w:sz w:val="26"/>
          <w:szCs w:val="26"/>
          <w:lang w:val="es-ES_tradnl"/>
        </w:rPr>
        <w:t xml:space="preserve">DANIEL RENDÓN AGUDELO </w:t>
      </w:r>
      <w:r w:rsidR="00EB6CE7" w:rsidRPr="0051150A">
        <w:rPr>
          <w:rFonts w:ascii="Verdana" w:hAnsi="Verdana" w:cs="Lucida Sans Unicode"/>
          <w:sz w:val="26"/>
          <w:szCs w:val="26"/>
          <w:lang w:val="es-ES_tradnl"/>
        </w:rPr>
        <w:t>le fueron imputados cargos por incurrir en la presunta comisión del delito de Inasistencia Alimentaria, los cuales no fueron aceptados por el procesado.</w:t>
      </w:r>
    </w:p>
    <w:p w:rsidR="00A835BC" w:rsidRPr="0051150A" w:rsidRDefault="00A835BC" w:rsidP="000A65A5">
      <w:pPr>
        <w:pStyle w:val="Sinespaciado"/>
        <w:spacing w:line="276" w:lineRule="auto"/>
        <w:jc w:val="both"/>
        <w:rPr>
          <w:rFonts w:ascii="Verdana" w:hAnsi="Verdana" w:cs="Lucida Sans Unicode"/>
          <w:sz w:val="26"/>
          <w:szCs w:val="26"/>
          <w:lang w:val="es-ES_tradnl"/>
        </w:rPr>
      </w:pPr>
    </w:p>
    <w:p w:rsidR="005A4D73" w:rsidRPr="0051150A" w:rsidRDefault="00FF5549"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El 26 </w:t>
      </w:r>
      <w:r w:rsidR="00A835BC" w:rsidRPr="0051150A">
        <w:rPr>
          <w:rFonts w:ascii="Verdana" w:hAnsi="Verdana" w:cs="Lucida Sans Unicode"/>
          <w:sz w:val="26"/>
          <w:szCs w:val="26"/>
          <w:lang w:val="es-ES_tradnl"/>
        </w:rPr>
        <w:t xml:space="preserve">de </w:t>
      </w:r>
      <w:r w:rsidRPr="0051150A">
        <w:rPr>
          <w:rFonts w:ascii="Verdana" w:hAnsi="Verdana" w:cs="Lucida Sans Unicode"/>
          <w:sz w:val="26"/>
          <w:szCs w:val="26"/>
          <w:lang w:val="es-ES_tradnl"/>
        </w:rPr>
        <w:t xml:space="preserve">marzo </w:t>
      </w:r>
      <w:r w:rsidR="00A835BC" w:rsidRPr="0051150A">
        <w:rPr>
          <w:rFonts w:ascii="Verdana" w:hAnsi="Verdana" w:cs="Lucida Sans Unicode"/>
          <w:sz w:val="26"/>
          <w:szCs w:val="26"/>
          <w:lang w:val="es-ES_tradnl"/>
        </w:rPr>
        <w:t>de 201</w:t>
      </w:r>
      <w:r w:rsidRPr="0051150A">
        <w:rPr>
          <w:rFonts w:ascii="Verdana" w:hAnsi="Verdana" w:cs="Lucida Sans Unicode"/>
          <w:sz w:val="26"/>
          <w:szCs w:val="26"/>
          <w:lang w:val="es-ES_tradnl"/>
        </w:rPr>
        <w:t>4</w:t>
      </w:r>
      <w:r w:rsidR="00A835BC" w:rsidRPr="0051150A">
        <w:rPr>
          <w:rFonts w:ascii="Verdana" w:hAnsi="Verdana" w:cs="Lucida Sans Unicode"/>
          <w:sz w:val="26"/>
          <w:szCs w:val="26"/>
          <w:lang w:val="es-ES_tradnl"/>
        </w:rPr>
        <w:t>,</w:t>
      </w:r>
      <w:r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 xml:space="preserve">ante el Juzgado </w:t>
      </w:r>
      <w:r w:rsidR="00165DEA" w:rsidRPr="0051150A">
        <w:rPr>
          <w:rFonts w:ascii="Verdana" w:hAnsi="Verdana" w:cs="Lucida Sans Unicode"/>
          <w:sz w:val="26"/>
          <w:szCs w:val="26"/>
          <w:lang w:val="es-ES_tradnl"/>
        </w:rPr>
        <w:t>Único</w:t>
      </w:r>
      <w:r w:rsidR="00A835BC" w:rsidRPr="0051150A">
        <w:rPr>
          <w:rFonts w:ascii="Verdana" w:hAnsi="Verdana" w:cs="Lucida Sans Unicode"/>
          <w:sz w:val="26"/>
          <w:szCs w:val="26"/>
          <w:lang w:val="es-ES_tradnl"/>
        </w:rPr>
        <w:t xml:space="preserve"> Penal Municipal de</w:t>
      </w:r>
      <w:r w:rsidR="00CD6B38" w:rsidRPr="0051150A">
        <w:rPr>
          <w:rFonts w:ascii="Verdana" w:hAnsi="Verdana" w:cs="Lucida Sans Unicode"/>
          <w:sz w:val="26"/>
          <w:szCs w:val="26"/>
          <w:lang w:val="es-ES_tradnl"/>
        </w:rPr>
        <w:t xml:space="preserve"> Santa Rosa de Cabal, </w:t>
      </w:r>
      <w:r w:rsidR="00A835BC" w:rsidRPr="0051150A">
        <w:rPr>
          <w:rFonts w:ascii="Verdana" w:hAnsi="Verdana" w:cs="Lucida Sans Unicode"/>
          <w:sz w:val="26"/>
          <w:szCs w:val="26"/>
          <w:lang w:val="es-ES_tradnl"/>
        </w:rPr>
        <w:t xml:space="preserve">se llevó a cabo audiencia de formulación de acusación, </w:t>
      </w:r>
      <w:r w:rsidR="005A4D73" w:rsidRPr="0051150A">
        <w:rPr>
          <w:rFonts w:ascii="Verdana" w:hAnsi="Verdana" w:cs="Lucida Sans Unicode"/>
          <w:sz w:val="26"/>
          <w:szCs w:val="26"/>
          <w:lang w:val="es-ES_tradnl"/>
        </w:rPr>
        <w:t>sin que las partes</w:t>
      </w:r>
      <w:r w:rsidR="00DB1CB7" w:rsidRPr="0051150A">
        <w:rPr>
          <w:rFonts w:ascii="Verdana" w:hAnsi="Verdana" w:cs="Lucida Sans Unicode"/>
          <w:sz w:val="26"/>
          <w:szCs w:val="26"/>
          <w:lang w:val="es-ES_tradnl"/>
        </w:rPr>
        <w:t xml:space="preserve"> </w:t>
      </w:r>
      <w:r w:rsidR="005A4D73" w:rsidRPr="0051150A">
        <w:rPr>
          <w:rFonts w:ascii="Verdana" w:hAnsi="Verdana" w:cs="Lucida Sans Unicode"/>
          <w:sz w:val="26"/>
          <w:szCs w:val="26"/>
          <w:lang w:val="es-ES_tradnl"/>
        </w:rPr>
        <w:t>manifestaran alguna causal de nulidad, impedimento o recusaci</w:t>
      </w:r>
      <w:r w:rsidR="00E817B7" w:rsidRPr="0051150A">
        <w:rPr>
          <w:rFonts w:ascii="Verdana" w:hAnsi="Verdana" w:cs="Lucida Sans Unicode"/>
          <w:sz w:val="26"/>
          <w:szCs w:val="26"/>
          <w:lang w:val="es-ES_tradnl"/>
        </w:rPr>
        <w:t>ón, y sin que hubieren realizado alguna observación sobre el escrito de acusación.</w:t>
      </w:r>
    </w:p>
    <w:p w:rsidR="00A835BC" w:rsidRPr="0051150A" w:rsidRDefault="005A4D73"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 </w:t>
      </w:r>
    </w:p>
    <w:p w:rsidR="000063B5" w:rsidRPr="0051150A" w:rsidRDefault="00E817B7"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En </w:t>
      </w:r>
      <w:r w:rsidR="00A835BC" w:rsidRPr="0051150A">
        <w:rPr>
          <w:rFonts w:ascii="Verdana" w:hAnsi="Verdana" w:cs="Lucida Sans Unicode"/>
          <w:sz w:val="26"/>
          <w:szCs w:val="26"/>
          <w:lang w:val="es-ES_tradnl"/>
        </w:rPr>
        <w:t>calendas</w:t>
      </w:r>
      <w:r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del 2</w:t>
      </w:r>
      <w:r w:rsidRPr="0051150A">
        <w:rPr>
          <w:rFonts w:ascii="Verdana" w:hAnsi="Verdana" w:cs="Lucida Sans Unicode"/>
          <w:sz w:val="26"/>
          <w:szCs w:val="26"/>
          <w:lang w:val="es-ES_tradnl"/>
        </w:rPr>
        <w:t xml:space="preserve">1 </w:t>
      </w:r>
      <w:r w:rsidR="00A835BC" w:rsidRPr="0051150A">
        <w:rPr>
          <w:rFonts w:ascii="Verdana" w:hAnsi="Verdana" w:cs="Lucida Sans Unicode"/>
          <w:sz w:val="26"/>
          <w:szCs w:val="26"/>
          <w:lang w:val="es-ES_tradnl"/>
        </w:rPr>
        <w:t>de</w:t>
      </w:r>
      <w:r w:rsidRPr="0051150A">
        <w:rPr>
          <w:rFonts w:ascii="Verdana" w:hAnsi="Verdana" w:cs="Lucida Sans Unicode"/>
          <w:sz w:val="26"/>
          <w:szCs w:val="26"/>
          <w:lang w:val="es-ES_tradnl"/>
        </w:rPr>
        <w:t xml:space="preserve"> abril </w:t>
      </w:r>
      <w:r w:rsidR="00A835BC" w:rsidRPr="0051150A">
        <w:rPr>
          <w:rFonts w:ascii="Verdana" w:hAnsi="Verdana" w:cs="Lucida Sans Unicode"/>
          <w:sz w:val="26"/>
          <w:szCs w:val="26"/>
          <w:lang w:val="es-ES_tradnl"/>
        </w:rPr>
        <w:t>de</w:t>
      </w:r>
      <w:r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201</w:t>
      </w:r>
      <w:r w:rsidRPr="0051150A">
        <w:rPr>
          <w:rFonts w:ascii="Verdana" w:hAnsi="Verdana" w:cs="Lucida Sans Unicode"/>
          <w:sz w:val="26"/>
          <w:szCs w:val="26"/>
          <w:lang w:val="es-ES_tradnl"/>
        </w:rPr>
        <w:t xml:space="preserve">4 se adelantó la </w:t>
      </w:r>
      <w:r w:rsidR="00A835BC" w:rsidRPr="0051150A">
        <w:rPr>
          <w:rFonts w:ascii="Verdana" w:hAnsi="Verdana" w:cs="Lucida Sans Unicode"/>
          <w:sz w:val="26"/>
          <w:szCs w:val="26"/>
          <w:lang w:val="es-ES_tradnl"/>
        </w:rPr>
        <w:t xml:space="preserve">audiencia preparatoria, </w:t>
      </w:r>
      <w:r w:rsidRPr="0051150A">
        <w:rPr>
          <w:rFonts w:ascii="Verdana" w:hAnsi="Verdana" w:cs="Lucida Sans Unicode"/>
          <w:sz w:val="26"/>
          <w:szCs w:val="26"/>
          <w:lang w:val="es-ES_tradnl"/>
        </w:rPr>
        <w:t>mientras que el juicio oral se desarroll</w:t>
      </w:r>
      <w:r w:rsidR="006D5F7C" w:rsidRPr="0051150A">
        <w:rPr>
          <w:rFonts w:ascii="Verdana" w:hAnsi="Verdana" w:cs="Lucida Sans Unicode"/>
          <w:sz w:val="26"/>
          <w:szCs w:val="26"/>
          <w:lang w:val="es-ES_tradnl"/>
        </w:rPr>
        <w:t>ó el</w:t>
      </w:r>
      <w:r w:rsidRPr="0051150A">
        <w:rPr>
          <w:rFonts w:ascii="Verdana" w:hAnsi="Verdana" w:cs="Lucida Sans Unicode"/>
          <w:sz w:val="26"/>
          <w:szCs w:val="26"/>
          <w:lang w:val="es-ES_tradnl"/>
        </w:rPr>
        <w:t xml:space="preserve"> 11</w:t>
      </w:r>
      <w:r w:rsidR="006D5F7C" w:rsidRPr="0051150A">
        <w:rPr>
          <w:rFonts w:ascii="Verdana" w:hAnsi="Verdana" w:cs="Lucida Sans Unicode"/>
          <w:sz w:val="26"/>
          <w:szCs w:val="26"/>
          <w:lang w:val="es-ES_tradnl"/>
        </w:rPr>
        <w:t xml:space="preserve"> y 12 </w:t>
      </w:r>
      <w:r w:rsidRPr="0051150A">
        <w:rPr>
          <w:rFonts w:ascii="Verdana" w:hAnsi="Verdana" w:cs="Lucida Sans Unicode"/>
          <w:sz w:val="26"/>
          <w:szCs w:val="26"/>
          <w:lang w:val="es-ES_tradnl"/>
        </w:rPr>
        <w:t>de septiembre de la misma anualidad donde se emitió el sentido del fallo de car</w:t>
      </w:r>
      <w:r w:rsidR="006D5F7C" w:rsidRPr="0051150A">
        <w:rPr>
          <w:rFonts w:ascii="Verdana" w:hAnsi="Verdana" w:cs="Lucida Sans Unicode"/>
          <w:sz w:val="26"/>
          <w:szCs w:val="26"/>
          <w:lang w:val="es-ES_tradnl"/>
        </w:rPr>
        <w:t xml:space="preserve">ácter absolutorio, </w:t>
      </w:r>
      <w:r w:rsidR="00A835BC" w:rsidRPr="0051150A">
        <w:rPr>
          <w:rFonts w:ascii="Verdana" w:hAnsi="Verdana" w:cs="Lucida Sans Unicode"/>
          <w:sz w:val="26"/>
          <w:szCs w:val="26"/>
          <w:lang w:val="es-ES_tradnl"/>
        </w:rPr>
        <w:t xml:space="preserve">al </w:t>
      </w:r>
      <w:r w:rsidR="00E51BF0" w:rsidRPr="0051150A">
        <w:rPr>
          <w:rFonts w:ascii="Verdana" w:hAnsi="Verdana" w:cs="Lucida Sans Unicode"/>
          <w:sz w:val="26"/>
          <w:szCs w:val="26"/>
          <w:lang w:val="es-ES_tradnl"/>
        </w:rPr>
        <w:t>que</w:t>
      </w:r>
      <w:r w:rsidR="00A835BC" w:rsidRPr="0051150A">
        <w:rPr>
          <w:rFonts w:ascii="Verdana" w:hAnsi="Verdana" w:cs="Lucida Sans Unicode"/>
          <w:sz w:val="26"/>
          <w:szCs w:val="26"/>
          <w:lang w:val="es-ES_tradnl"/>
        </w:rPr>
        <w:t xml:space="preserve"> s</w:t>
      </w:r>
      <w:r w:rsidR="00CD6B38" w:rsidRPr="0051150A">
        <w:rPr>
          <w:rFonts w:ascii="Verdana" w:hAnsi="Verdana" w:cs="Lucida Sans Unicode"/>
          <w:sz w:val="26"/>
          <w:szCs w:val="26"/>
          <w:lang w:val="es-ES_tradnl"/>
        </w:rPr>
        <w:t>e le dio</w:t>
      </w:r>
      <w:r w:rsidR="006D5F7C" w:rsidRPr="0051150A">
        <w:rPr>
          <w:rFonts w:ascii="Verdana" w:hAnsi="Verdana" w:cs="Lucida Sans Unicode"/>
          <w:sz w:val="26"/>
          <w:szCs w:val="26"/>
          <w:lang w:val="es-ES_tradnl"/>
        </w:rPr>
        <w:t xml:space="preserve"> lectura el 25</w:t>
      </w:r>
      <w:r w:rsidR="00A835BC" w:rsidRPr="0051150A">
        <w:rPr>
          <w:rFonts w:ascii="Verdana" w:hAnsi="Verdana" w:cs="Lucida Sans Unicode"/>
          <w:sz w:val="26"/>
          <w:szCs w:val="26"/>
          <w:lang w:val="es-ES_tradnl"/>
        </w:rPr>
        <w:t xml:space="preserve"> de </w:t>
      </w:r>
      <w:r w:rsidR="006D5F7C" w:rsidRPr="0051150A">
        <w:rPr>
          <w:rFonts w:ascii="Verdana" w:hAnsi="Verdana" w:cs="Lucida Sans Unicode"/>
          <w:sz w:val="26"/>
          <w:szCs w:val="26"/>
          <w:lang w:val="es-ES_tradnl"/>
        </w:rPr>
        <w:t xml:space="preserve">septiembre </w:t>
      </w:r>
      <w:r w:rsidR="00A835BC" w:rsidRPr="0051150A">
        <w:rPr>
          <w:rFonts w:ascii="Verdana" w:hAnsi="Verdana" w:cs="Lucida Sans Unicode"/>
          <w:sz w:val="26"/>
          <w:szCs w:val="26"/>
          <w:lang w:val="es-ES_tradnl"/>
        </w:rPr>
        <w:t>de 201</w:t>
      </w:r>
      <w:r w:rsidR="006D5F7C" w:rsidRPr="0051150A">
        <w:rPr>
          <w:rFonts w:ascii="Verdana" w:hAnsi="Verdana" w:cs="Lucida Sans Unicode"/>
          <w:sz w:val="26"/>
          <w:szCs w:val="26"/>
          <w:lang w:val="es-ES_tradnl"/>
        </w:rPr>
        <w:t>4, frente al cual el Ente Acusador interpuso y sustent</w:t>
      </w:r>
      <w:r w:rsidR="00C4601D" w:rsidRPr="0051150A">
        <w:rPr>
          <w:rFonts w:ascii="Verdana" w:hAnsi="Verdana" w:cs="Lucida Sans Unicode"/>
          <w:sz w:val="26"/>
          <w:szCs w:val="26"/>
          <w:lang w:val="es-ES_tradnl"/>
        </w:rPr>
        <w:t xml:space="preserve">ó </w:t>
      </w:r>
      <w:r w:rsidR="006D5F7C" w:rsidRPr="0051150A">
        <w:rPr>
          <w:rFonts w:ascii="Verdana" w:hAnsi="Verdana" w:cs="Lucida Sans Unicode"/>
          <w:sz w:val="26"/>
          <w:szCs w:val="26"/>
          <w:lang w:val="es-ES_tradnl"/>
        </w:rPr>
        <w:t>oportunamente</w:t>
      </w:r>
      <w:r w:rsidR="00C4601D"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el</w:t>
      </w:r>
      <w:r w:rsidR="00C4601D" w:rsidRPr="0051150A">
        <w:rPr>
          <w:rFonts w:ascii="Verdana" w:hAnsi="Verdana" w:cs="Lucida Sans Unicode"/>
          <w:sz w:val="26"/>
          <w:szCs w:val="26"/>
          <w:lang w:val="es-ES_tradnl"/>
        </w:rPr>
        <w:t xml:space="preserve"> </w:t>
      </w:r>
      <w:r w:rsidR="006D5F7C" w:rsidRPr="0051150A">
        <w:rPr>
          <w:rFonts w:ascii="Verdana" w:hAnsi="Verdana" w:cs="Lucida Sans Unicode"/>
          <w:sz w:val="26"/>
          <w:szCs w:val="26"/>
          <w:lang w:val="es-ES_tradnl"/>
        </w:rPr>
        <w:t>recurso de apelación.</w:t>
      </w:r>
    </w:p>
    <w:p w:rsidR="009F1892" w:rsidRPr="0051150A" w:rsidRDefault="009F1892" w:rsidP="000A65A5">
      <w:pPr>
        <w:pStyle w:val="Sinespaciado"/>
        <w:spacing w:line="276" w:lineRule="auto"/>
        <w:jc w:val="both"/>
        <w:rPr>
          <w:rFonts w:ascii="Verdana" w:hAnsi="Verdana" w:cs="Lucida Sans Unicode"/>
          <w:sz w:val="26"/>
          <w:szCs w:val="26"/>
          <w:lang w:val="es-ES_tradnl"/>
        </w:rPr>
      </w:pPr>
    </w:p>
    <w:p w:rsidR="00A835BC" w:rsidRPr="0051150A" w:rsidRDefault="006D5F7C" w:rsidP="000A65A5">
      <w:pPr>
        <w:pStyle w:val="Sinespaciado"/>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LA</w:t>
      </w:r>
      <w:r w:rsidR="00A835BC" w:rsidRPr="0051150A">
        <w:rPr>
          <w:rFonts w:ascii="Verdana" w:hAnsi="Verdana" w:cs="Lucida Sans Unicode"/>
          <w:b/>
          <w:sz w:val="26"/>
          <w:szCs w:val="26"/>
          <w:lang w:val="es-ES_tradnl"/>
        </w:rPr>
        <w:t xml:space="preserve"> SENTENCIA IMP</w:t>
      </w:r>
      <w:r w:rsidRPr="0051150A">
        <w:rPr>
          <w:rFonts w:ascii="Verdana" w:hAnsi="Verdana" w:cs="Lucida Sans Unicode"/>
          <w:b/>
          <w:sz w:val="26"/>
          <w:szCs w:val="26"/>
          <w:lang w:val="es-ES_tradnl"/>
        </w:rPr>
        <w:t>UGNAD</w:t>
      </w:r>
      <w:r w:rsidR="00A835BC" w:rsidRPr="0051150A">
        <w:rPr>
          <w:rFonts w:ascii="Verdana" w:hAnsi="Verdana" w:cs="Lucida Sans Unicode"/>
          <w:b/>
          <w:sz w:val="26"/>
          <w:szCs w:val="26"/>
          <w:lang w:val="es-ES_tradnl"/>
        </w:rPr>
        <w:t>A:</w:t>
      </w:r>
    </w:p>
    <w:p w:rsidR="00A835BC" w:rsidRPr="0051150A" w:rsidRDefault="00A835BC" w:rsidP="000A65A5">
      <w:pPr>
        <w:pStyle w:val="Sinespaciado"/>
        <w:spacing w:line="276" w:lineRule="auto"/>
        <w:jc w:val="both"/>
        <w:rPr>
          <w:rFonts w:ascii="Verdana" w:hAnsi="Verdana" w:cs="Lucida Sans Unicode"/>
          <w:sz w:val="26"/>
          <w:szCs w:val="26"/>
          <w:lang w:val="es-ES_tradnl"/>
        </w:rPr>
      </w:pPr>
    </w:p>
    <w:p w:rsidR="00A835BC" w:rsidRPr="0051150A" w:rsidRDefault="00AD7EB2"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Como ya se mencionó, </w:t>
      </w:r>
      <w:r w:rsidR="00546B8E" w:rsidRPr="0051150A">
        <w:rPr>
          <w:rFonts w:ascii="Verdana" w:hAnsi="Verdana" w:cs="Lucida Sans Unicode"/>
          <w:sz w:val="26"/>
          <w:szCs w:val="26"/>
          <w:lang w:val="es-ES_tradnl"/>
        </w:rPr>
        <w:t>se</w:t>
      </w:r>
      <w:r w:rsidRPr="0051150A">
        <w:rPr>
          <w:rFonts w:ascii="Verdana" w:hAnsi="Verdana" w:cs="Lucida Sans Unicode"/>
          <w:sz w:val="26"/>
          <w:szCs w:val="26"/>
          <w:lang w:val="es-ES_tradnl"/>
        </w:rPr>
        <w:t xml:space="preserve"> </w:t>
      </w:r>
      <w:r w:rsidR="00546B8E" w:rsidRPr="0051150A">
        <w:rPr>
          <w:rFonts w:ascii="Verdana" w:hAnsi="Verdana" w:cs="Lucida Sans Unicode"/>
          <w:sz w:val="26"/>
          <w:szCs w:val="26"/>
          <w:lang w:val="es-ES_tradnl"/>
        </w:rPr>
        <w:t xml:space="preserve">trata de </w:t>
      </w:r>
      <w:r w:rsidR="00A835BC" w:rsidRPr="0051150A">
        <w:rPr>
          <w:rFonts w:ascii="Verdana" w:hAnsi="Verdana" w:cs="Lucida Sans Unicode"/>
          <w:sz w:val="26"/>
          <w:szCs w:val="26"/>
          <w:lang w:val="es-ES_tradnl"/>
        </w:rPr>
        <w:t xml:space="preserve">la sentencia adiada el </w:t>
      </w:r>
      <w:r w:rsidR="00546B8E" w:rsidRPr="0051150A">
        <w:rPr>
          <w:rFonts w:ascii="Verdana" w:hAnsi="Verdana" w:cs="Lucida Sans Unicode"/>
          <w:sz w:val="26"/>
          <w:szCs w:val="26"/>
          <w:lang w:val="es-ES_tradnl"/>
        </w:rPr>
        <w:t>25</w:t>
      </w:r>
      <w:r w:rsidR="00A835BC" w:rsidRPr="0051150A">
        <w:rPr>
          <w:rFonts w:ascii="Verdana" w:hAnsi="Verdana" w:cs="Lucida Sans Unicode"/>
          <w:sz w:val="26"/>
          <w:szCs w:val="26"/>
          <w:lang w:val="es-ES_tradnl"/>
        </w:rPr>
        <w:t xml:space="preserve"> de </w:t>
      </w:r>
      <w:r w:rsidR="00546B8E" w:rsidRPr="0051150A">
        <w:rPr>
          <w:rFonts w:ascii="Verdana" w:hAnsi="Verdana" w:cs="Lucida Sans Unicode"/>
          <w:sz w:val="26"/>
          <w:szCs w:val="26"/>
          <w:lang w:val="es-ES_tradnl"/>
        </w:rPr>
        <w:t xml:space="preserve">septiembre </w:t>
      </w:r>
      <w:r w:rsidR="00A835BC" w:rsidRPr="0051150A">
        <w:rPr>
          <w:rFonts w:ascii="Verdana" w:hAnsi="Verdana" w:cs="Lucida Sans Unicode"/>
          <w:sz w:val="26"/>
          <w:szCs w:val="26"/>
          <w:lang w:val="es-ES_tradnl"/>
        </w:rPr>
        <w:t>del 2.01</w:t>
      </w:r>
      <w:r w:rsidR="00546B8E" w:rsidRPr="0051150A">
        <w:rPr>
          <w:rFonts w:ascii="Verdana" w:hAnsi="Verdana" w:cs="Lucida Sans Unicode"/>
          <w:sz w:val="26"/>
          <w:szCs w:val="26"/>
          <w:lang w:val="es-ES_tradnl"/>
        </w:rPr>
        <w:t>4</w:t>
      </w:r>
      <w:r w:rsidR="00A835BC" w:rsidRPr="0051150A">
        <w:rPr>
          <w:rFonts w:ascii="Verdana" w:hAnsi="Verdana" w:cs="Lucida Sans Unicode"/>
          <w:sz w:val="26"/>
          <w:szCs w:val="26"/>
          <w:lang w:val="es-ES_tradnl"/>
        </w:rPr>
        <w:t xml:space="preserve"> proferida por el Juzgado </w:t>
      </w:r>
      <w:r w:rsidR="00165DEA" w:rsidRPr="0051150A">
        <w:rPr>
          <w:rFonts w:ascii="Verdana" w:hAnsi="Verdana" w:cs="Lucida Sans Unicode"/>
          <w:sz w:val="26"/>
          <w:szCs w:val="26"/>
          <w:lang w:val="es-ES_tradnl"/>
        </w:rPr>
        <w:t>Penal Municipal</w:t>
      </w:r>
      <w:r w:rsidR="00A835BC" w:rsidRPr="0051150A">
        <w:rPr>
          <w:rFonts w:ascii="Verdana" w:hAnsi="Verdana" w:cs="Lucida Sans Unicode"/>
          <w:sz w:val="26"/>
          <w:szCs w:val="26"/>
          <w:lang w:val="es-ES_tradnl"/>
        </w:rPr>
        <w:t xml:space="preserve"> </w:t>
      </w:r>
      <w:r w:rsidR="00165DEA" w:rsidRPr="0051150A">
        <w:rPr>
          <w:rFonts w:ascii="Verdana" w:hAnsi="Verdana" w:cs="Lucida Sans Unicode"/>
          <w:sz w:val="26"/>
          <w:szCs w:val="26"/>
          <w:lang w:val="es-ES_tradnl"/>
        </w:rPr>
        <w:t>de Conocimiento</w:t>
      </w:r>
      <w:r w:rsidR="00A835BC" w:rsidRPr="0051150A">
        <w:rPr>
          <w:rFonts w:ascii="Verdana" w:hAnsi="Verdana" w:cs="Lucida Sans Unicode"/>
          <w:sz w:val="26"/>
          <w:szCs w:val="26"/>
          <w:lang w:val="es-ES_tradnl"/>
        </w:rPr>
        <w:t xml:space="preserve"> de </w:t>
      </w:r>
      <w:r w:rsidR="00CD6B38" w:rsidRPr="0051150A">
        <w:rPr>
          <w:rFonts w:ascii="Verdana" w:hAnsi="Verdana" w:cs="Lucida Sans Unicode"/>
          <w:sz w:val="26"/>
          <w:szCs w:val="26"/>
          <w:lang w:val="es-ES_tradnl"/>
        </w:rPr>
        <w:t xml:space="preserve">Santa Rosa de Cabal, </w:t>
      </w:r>
      <w:r w:rsidR="00A835BC" w:rsidRPr="0051150A">
        <w:rPr>
          <w:rFonts w:ascii="Verdana" w:hAnsi="Verdana" w:cs="Lucida Sans Unicode"/>
          <w:sz w:val="26"/>
          <w:szCs w:val="26"/>
          <w:lang w:val="es-ES_tradnl"/>
        </w:rPr>
        <w:t xml:space="preserve">en virtud de la cual fue </w:t>
      </w:r>
      <w:r w:rsidR="00546B8E" w:rsidRPr="0051150A">
        <w:rPr>
          <w:rFonts w:ascii="Verdana" w:hAnsi="Verdana" w:cs="Lucida Sans Unicode"/>
          <w:sz w:val="26"/>
          <w:szCs w:val="26"/>
          <w:lang w:val="es-ES_tradnl"/>
        </w:rPr>
        <w:t xml:space="preserve">absuelto de responsabilidad penal </w:t>
      </w:r>
      <w:r w:rsidR="00A835BC" w:rsidRPr="0051150A">
        <w:rPr>
          <w:rFonts w:ascii="Verdana" w:hAnsi="Verdana" w:cs="Lucida Sans Unicode"/>
          <w:sz w:val="26"/>
          <w:szCs w:val="26"/>
          <w:lang w:val="es-ES_tradnl"/>
        </w:rPr>
        <w:t xml:space="preserve">el señor </w:t>
      </w:r>
      <w:r w:rsidR="001320B0" w:rsidRPr="0051150A">
        <w:rPr>
          <w:rFonts w:ascii="Verdana" w:hAnsi="Verdana" w:cs="Lucida Sans Unicode"/>
          <w:sz w:val="26"/>
          <w:szCs w:val="26"/>
          <w:lang w:val="es-ES_tradnl"/>
        </w:rPr>
        <w:t>DANIEL RENDÓN AGUDELO</w:t>
      </w:r>
      <w:r w:rsidR="00A835BC" w:rsidRPr="0051150A">
        <w:rPr>
          <w:rFonts w:ascii="Verdana" w:hAnsi="Verdana" w:cs="Lucida Sans Unicode"/>
          <w:sz w:val="26"/>
          <w:szCs w:val="26"/>
          <w:lang w:val="es-ES_tradnl"/>
        </w:rPr>
        <w:t xml:space="preserve">, </w:t>
      </w:r>
      <w:r w:rsidR="00546B8E" w:rsidRPr="0051150A">
        <w:rPr>
          <w:rFonts w:ascii="Verdana" w:hAnsi="Verdana" w:cs="Lucida Sans Unicode"/>
          <w:sz w:val="26"/>
          <w:szCs w:val="26"/>
          <w:lang w:val="es-ES_tradnl"/>
        </w:rPr>
        <w:t xml:space="preserve">a quien se le acusaba de </w:t>
      </w:r>
      <w:r w:rsidR="00A835BC" w:rsidRPr="0051150A">
        <w:rPr>
          <w:rFonts w:ascii="Verdana" w:hAnsi="Verdana" w:cs="Lucida Sans Unicode"/>
          <w:sz w:val="26"/>
          <w:szCs w:val="26"/>
          <w:lang w:val="es-ES_tradnl"/>
        </w:rPr>
        <w:t>incurrir en la comisión del delito de Inasisten</w:t>
      </w:r>
      <w:r w:rsidR="00546B8E" w:rsidRPr="0051150A">
        <w:rPr>
          <w:rFonts w:ascii="Verdana" w:hAnsi="Verdana" w:cs="Lucida Sans Unicode"/>
          <w:sz w:val="26"/>
          <w:szCs w:val="26"/>
          <w:lang w:val="es-ES_tradnl"/>
        </w:rPr>
        <w:t xml:space="preserve">cia Alimentaria, </w:t>
      </w:r>
      <w:r w:rsidR="006F674D" w:rsidRPr="0051150A">
        <w:rPr>
          <w:rFonts w:ascii="Verdana" w:hAnsi="Verdana" w:cs="Lucida Sans Unicode"/>
          <w:sz w:val="26"/>
          <w:szCs w:val="26"/>
          <w:lang w:val="es-ES_tradnl"/>
        </w:rPr>
        <w:t xml:space="preserve">donde </w:t>
      </w:r>
      <w:r w:rsidR="00546B8E" w:rsidRPr="0051150A">
        <w:rPr>
          <w:rFonts w:ascii="Verdana" w:hAnsi="Verdana" w:cs="Lucida Sans Unicode"/>
          <w:sz w:val="26"/>
          <w:szCs w:val="26"/>
          <w:lang w:val="es-ES_tradnl"/>
        </w:rPr>
        <w:t>fungió</w:t>
      </w:r>
      <w:r w:rsidR="006F674D" w:rsidRPr="0051150A">
        <w:rPr>
          <w:rFonts w:ascii="Verdana" w:hAnsi="Verdana" w:cs="Lucida Sans Unicode"/>
          <w:sz w:val="26"/>
          <w:szCs w:val="26"/>
          <w:lang w:val="es-ES_tradnl"/>
        </w:rPr>
        <w:t xml:space="preserve"> como </w:t>
      </w:r>
      <w:r w:rsidR="00546B8E" w:rsidRPr="0051150A">
        <w:rPr>
          <w:rFonts w:ascii="Verdana" w:hAnsi="Verdana" w:cs="Lucida Sans Unicode"/>
          <w:sz w:val="26"/>
          <w:szCs w:val="26"/>
          <w:lang w:val="es-ES_tradnl"/>
        </w:rPr>
        <w:t xml:space="preserve">víctima </w:t>
      </w:r>
      <w:r w:rsidR="00A835BC" w:rsidRPr="0051150A">
        <w:rPr>
          <w:rFonts w:ascii="Verdana" w:hAnsi="Verdana" w:cs="Lucida Sans Unicode"/>
          <w:sz w:val="26"/>
          <w:szCs w:val="26"/>
          <w:lang w:val="es-ES_tradnl"/>
        </w:rPr>
        <w:t>su menor</w:t>
      </w:r>
      <w:r w:rsidR="00546B8E"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hijo “</w:t>
      </w:r>
      <w:r w:rsidR="00EE0618" w:rsidRPr="0051150A">
        <w:rPr>
          <w:rFonts w:ascii="Verdana" w:hAnsi="Verdana" w:cs="Lucida Sans Unicode"/>
          <w:sz w:val="26"/>
          <w:szCs w:val="26"/>
          <w:lang w:val="es-ES_tradnl"/>
        </w:rPr>
        <w:t>Y.R.M</w:t>
      </w:r>
      <w:r w:rsidR="00A835BC" w:rsidRPr="0051150A">
        <w:rPr>
          <w:rFonts w:ascii="Verdana" w:hAnsi="Verdana" w:cs="Lucida Sans Unicode"/>
          <w:sz w:val="26"/>
          <w:szCs w:val="26"/>
          <w:lang w:val="es-ES_tradnl"/>
        </w:rPr>
        <w:t>”,</w:t>
      </w:r>
      <w:r w:rsidR="000679B2"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representado</w:t>
      </w:r>
      <w:r w:rsidR="00CF6B82" w:rsidRPr="0051150A">
        <w:rPr>
          <w:rFonts w:ascii="Verdana" w:hAnsi="Verdana" w:cs="Lucida Sans Unicode"/>
          <w:sz w:val="26"/>
          <w:szCs w:val="26"/>
          <w:lang w:val="es-ES_tradnl"/>
        </w:rPr>
        <w:t xml:space="preserve"> </w:t>
      </w:r>
      <w:r w:rsidR="00FC5345" w:rsidRPr="0051150A">
        <w:rPr>
          <w:rFonts w:ascii="Verdana" w:hAnsi="Verdana" w:cs="Lucida Sans Unicode"/>
          <w:sz w:val="26"/>
          <w:szCs w:val="26"/>
          <w:lang w:val="es-ES_tradnl"/>
        </w:rPr>
        <w:t>legalmente</w:t>
      </w:r>
      <w:r w:rsidR="00851B6D" w:rsidRPr="0051150A">
        <w:rPr>
          <w:rFonts w:ascii="Verdana" w:hAnsi="Verdana" w:cs="Lucida Sans Unicode"/>
          <w:sz w:val="26"/>
          <w:szCs w:val="26"/>
          <w:lang w:val="es-ES_tradnl"/>
        </w:rPr>
        <w:t xml:space="preserve"> </w:t>
      </w:r>
      <w:r w:rsidR="00FC5345" w:rsidRPr="0051150A">
        <w:rPr>
          <w:rFonts w:ascii="Verdana" w:hAnsi="Verdana" w:cs="Lucida Sans Unicode"/>
          <w:sz w:val="26"/>
          <w:szCs w:val="26"/>
          <w:lang w:val="es-ES_tradnl"/>
        </w:rPr>
        <w:t xml:space="preserve">por la </w:t>
      </w:r>
      <w:r w:rsidR="00A835BC" w:rsidRPr="0051150A">
        <w:rPr>
          <w:rFonts w:ascii="Verdana" w:hAnsi="Verdana" w:cs="Lucida Sans Unicode"/>
          <w:sz w:val="26"/>
          <w:szCs w:val="26"/>
          <w:lang w:val="es-ES_tradnl"/>
        </w:rPr>
        <w:t xml:space="preserve">denunciante </w:t>
      </w:r>
      <w:r w:rsidR="00CF6B82" w:rsidRPr="0051150A">
        <w:rPr>
          <w:rFonts w:ascii="Verdana" w:hAnsi="Verdana" w:cs="Lucida Sans Unicode"/>
          <w:sz w:val="26"/>
          <w:szCs w:val="26"/>
          <w:lang w:val="es-ES_tradnl"/>
        </w:rPr>
        <w:t>ROCÍO DEL PILAR</w:t>
      </w:r>
      <w:r w:rsidR="0089756D" w:rsidRPr="0051150A">
        <w:rPr>
          <w:rFonts w:ascii="Verdana" w:hAnsi="Verdana" w:cs="Lucida Sans Unicode"/>
          <w:sz w:val="26"/>
          <w:szCs w:val="26"/>
          <w:lang w:val="es-ES_tradnl"/>
        </w:rPr>
        <w:t xml:space="preserve"> </w:t>
      </w:r>
      <w:r w:rsidR="00CF6B82" w:rsidRPr="0051150A">
        <w:rPr>
          <w:rFonts w:ascii="Verdana" w:hAnsi="Verdana" w:cs="Lucida Sans Unicode"/>
          <w:sz w:val="26"/>
          <w:szCs w:val="26"/>
          <w:lang w:val="es-ES_tradnl"/>
        </w:rPr>
        <w:t>MORA</w:t>
      </w:r>
      <w:r w:rsidR="0089756D" w:rsidRPr="0051150A">
        <w:rPr>
          <w:rFonts w:ascii="Verdana" w:hAnsi="Verdana" w:cs="Lucida Sans Unicode"/>
          <w:sz w:val="26"/>
          <w:szCs w:val="26"/>
          <w:lang w:val="es-ES_tradnl"/>
        </w:rPr>
        <w:t xml:space="preserve"> </w:t>
      </w:r>
      <w:r w:rsidR="00CF6B82" w:rsidRPr="0051150A">
        <w:rPr>
          <w:rFonts w:ascii="Verdana" w:hAnsi="Verdana" w:cs="Lucida Sans Unicode"/>
          <w:sz w:val="26"/>
          <w:szCs w:val="26"/>
          <w:lang w:val="es-ES_tradnl"/>
        </w:rPr>
        <w:t>RIVERA</w:t>
      </w:r>
      <w:r w:rsidR="00A835BC" w:rsidRPr="0051150A">
        <w:rPr>
          <w:rFonts w:ascii="Verdana" w:hAnsi="Verdana" w:cs="Lucida Sans Unicode"/>
          <w:sz w:val="26"/>
          <w:szCs w:val="26"/>
          <w:lang w:val="es-ES_tradnl"/>
        </w:rPr>
        <w:t>,</w:t>
      </w:r>
      <w:r w:rsidR="0089756D"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madre del</w:t>
      </w:r>
      <w:r w:rsidR="00CF6B82" w:rsidRPr="0051150A">
        <w:rPr>
          <w:rFonts w:ascii="Verdana" w:hAnsi="Verdana" w:cs="Lucida Sans Unicode"/>
          <w:sz w:val="26"/>
          <w:szCs w:val="26"/>
          <w:lang w:val="es-ES_tradnl"/>
        </w:rPr>
        <w:t xml:space="preserve"> mismo</w:t>
      </w:r>
      <w:r w:rsidR="00A835BC" w:rsidRPr="0051150A">
        <w:rPr>
          <w:rFonts w:ascii="Verdana" w:hAnsi="Verdana" w:cs="Lucida Sans Unicode"/>
          <w:sz w:val="26"/>
          <w:szCs w:val="26"/>
          <w:lang w:val="es-ES_tradnl"/>
        </w:rPr>
        <w:t>.</w:t>
      </w:r>
    </w:p>
    <w:p w:rsidR="008838EE" w:rsidRPr="0051150A" w:rsidRDefault="008838EE" w:rsidP="000A65A5">
      <w:pPr>
        <w:pStyle w:val="Sinespaciado"/>
        <w:spacing w:line="276" w:lineRule="auto"/>
        <w:jc w:val="both"/>
        <w:rPr>
          <w:rFonts w:ascii="Verdana" w:hAnsi="Verdana" w:cs="Lucida Sans Unicode"/>
          <w:sz w:val="26"/>
          <w:szCs w:val="26"/>
          <w:lang w:val="es-ES_tradnl"/>
        </w:rPr>
      </w:pPr>
    </w:p>
    <w:p w:rsidR="00CD6B38" w:rsidRPr="0051150A" w:rsidRDefault="00E5663A" w:rsidP="000A65A5">
      <w:pPr>
        <w:pStyle w:val="Sinespaciado"/>
        <w:spacing w:line="276" w:lineRule="auto"/>
        <w:jc w:val="both"/>
        <w:rPr>
          <w:rFonts w:ascii="Verdana" w:hAnsi="Verdana"/>
          <w:sz w:val="26"/>
          <w:szCs w:val="26"/>
        </w:rPr>
      </w:pPr>
      <w:r w:rsidRPr="0051150A">
        <w:rPr>
          <w:rFonts w:ascii="Verdana" w:hAnsi="Verdana"/>
          <w:sz w:val="26"/>
          <w:szCs w:val="26"/>
        </w:rPr>
        <w:t xml:space="preserve">Para llegar a tal determinación </w:t>
      </w:r>
      <w:r w:rsidR="008E0B10" w:rsidRPr="0051150A">
        <w:rPr>
          <w:rFonts w:ascii="Verdana" w:hAnsi="Verdana"/>
          <w:sz w:val="26"/>
          <w:szCs w:val="26"/>
        </w:rPr>
        <w:t>la</w:t>
      </w:r>
      <w:r w:rsidRPr="0051150A">
        <w:rPr>
          <w:rFonts w:ascii="Verdana" w:hAnsi="Verdana"/>
          <w:sz w:val="26"/>
          <w:szCs w:val="26"/>
        </w:rPr>
        <w:t xml:space="preserve"> Jueza A quo </w:t>
      </w:r>
      <w:r w:rsidR="00CD6B38" w:rsidRPr="0051150A">
        <w:rPr>
          <w:rFonts w:ascii="Verdana" w:hAnsi="Verdana"/>
          <w:sz w:val="26"/>
          <w:szCs w:val="26"/>
        </w:rPr>
        <w:t xml:space="preserve">expuso que el acusado se encontraba amparado por la causal de exclusión de la responsabilidad penal del caso fortuito o fuerza mayor, lo cual le impedía o dificultaba el cumplimiento de sus obligaciones para con su menor hijo. </w:t>
      </w:r>
    </w:p>
    <w:p w:rsidR="00CD6B38" w:rsidRPr="0051150A" w:rsidRDefault="00CD6B38" w:rsidP="000A65A5">
      <w:pPr>
        <w:pStyle w:val="Sinespaciado"/>
        <w:spacing w:line="276" w:lineRule="auto"/>
        <w:jc w:val="both"/>
        <w:rPr>
          <w:rFonts w:ascii="Verdana" w:hAnsi="Verdana"/>
          <w:sz w:val="26"/>
          <w:szCs w:val="26"/>
        </w:rPr>
      </w:pPr>
    </w:p>
    <w:p w:rsidR="006F674D" w:rsidRPr="0051150A" w:rsidRDefault="00CD6B38" w:rsidP="000A65A5">
      <w:pPr>
        <w:pStyle w:val="Sinespaciado"/>
        <w:spacing w:line="276" w:lineRule="auto"/>
        <w:jc w:val="both"/>
        <w:rPr>
          <w:rFonts w:ascii="Verdana" w:hAnsi="Verdana"/>
          <w:sz w:val="26"/>
          <w:szCs w:val="26"/>
        </w:rPr>
      </w:pPr>
      <w:r w:rsidRPr="0051150A">
        <w:rPr>
          <w:rFonts w:ascii="Verdana" w:hAnsi="Verdana"/>
          <w:sz w:val="26"/>
          <w:szCs w:val="26"/>
        </w:rPr>
        <w:t xml:space="preserve">Como punto de partida para demostrar la eximente, tenemos que la A quo </w:t>
      </w:r>
      <w:r w:rsidR="006F674D" w:rsidRPr="0051150A">
        <w:rPr>
          <w:rFonts w:ascii="Verdana" w:hAnsi="Verdana"/>
          <w:sz w:val="26"/>
          <w:szCs w:val="26"/>
        </w:rPr>
        <w:t>arguy</w:t>
      </w:r>
      <w:r w:rsidR="00C6099F" w:rsidRPr="0051150A">
        <w:rPr>
          <w:rFonts w:ascii="Verdana" w:hAnsi="Verdana"/>
          <w:sz w:val="26"/>
          <w:szCs w:val="26"/>
        </w:rPr>
        <w:t xml:space="preserve">ó </w:t>
      </w:r>
      <w:r w:rsidR="006F674D" w:rsidRPr="0051150A">
        <w:rPr>
          <w:rFonts w:ascii="Verdana" w:hAnsi="Verdana"/>
          <w:sz w:val="26"/>
          <w:szCs w:val="26"/>
        </w:rPr>
        <w:t xml:space="preserve">que </w:t>
      </w:r>
      <w:r w:rsidR="00E5663A" w:rsidRPr="0051150A">
        <w:rPr>
          <w:rFonts w:ascii="Verdana" w:hAnsi="Verdana"/>
          <w:sz w:val="26"/>
          <w:szCs w:val="26"/>
        </w:rPr>
        <w:t xml:space="preserve">el Procesado </w:t>
      </w:r>
      <w:r w:rsidR="00615AE7" w:rsidRPr="0051150A">
        <w:rPr>
          <w:rFonts w:ascii="Verdana" w:hAnsi="Verdana"/>
          <w:sz w:val="26"/>
          <w:szCs w:val="26"/>
        </w:rPr>
        <w:t xml:space="preserve">presenta </w:t>
      </w:r>
      <w:r w:rsidR="006F674D" w:rsidRPr="0051150A">
        <w:rPr>
          <w:rFonts w:ascii="Verdana" w:hAnsi="Verdana"/>
          <w:sz w:val="26"/>
          <w:szCs w:val="26"/>
        </w:rPr>
        <w:t>un</w:t>
      </w:r>
      <w:r w:rsidR="00E5663A" w:rsidRPr="0051150A">
        <w:rPr>
          <w:rFonts w:ascii="Verdana" w:hAnsi="Verdana"/>
          <w:sz w:val="26"/>
          <w:szCs w:val="26"/>
        </w:rPr>
        <w:t xml:space="preserve"> </w:t>
      </w:r>
      <w:r w:rsidR="005D0D8B" w:rsidRPr="0051150A">
        <w:rPr>
          <w:rFonts w:ascii="Verdana" w:hAnsi="Verdana"/>
          <w:sz w:val="26"/>
          <w:szCs w:val="26"/>
        </w:rPr>
        <w:t>desmejorado</w:t>
      </w:r>
      <w:r w:rsidR="006F674D" w:rsidRPr="0051150A">
        <w:rPr>
          <w:rFonts w:ascii="Verdana" w:hAnsi="Verdana"/>
          <w:sz w:val="26"/>
          <w:szCs w:val="26"/>
        </w:rPr>
        <w:t xml:space="preserve"> </w:t>
      </w:r>
      <w:r w:rsidR="00DB0BF5" w:rsidRPr="0051150A">
        <w:rPr>
          <w:rFonts w:ascii="Verdana" w:hAnsi="Verdana"/>
          <w:sz w:val="26"/>
          <w:szCs w:val="26"/>
        </w:rPr>
        <w:t>estado</w:t>
      </w:r>
      <w:r w:rsidR="005D0D8B" w:rsidRPr="0051150A">
        <w:rPr>
          <w:rFonts w:ascii="Verdana" w:hAnsi="Verdana"/>
          <w:sz w:val="26"/>
          <w:szCs w:val="26"/>
        </w:rPr>
        <w:t xml:space="preserve"> </w:t>
      </w:r>
      <w:r w:rsidR="00DB0BF5" w:rsidRPr="0051150A">
        <w:rPr>
          <w:rFonts w:ascii="Verdana" w:hAnsi="Verdana"/>
          <w:sz w:val="26"/>
          <w:szCs w:val="26"/>
        </w:rPr>
        <w:t>de</w:t>
      </w:r>
      <w:r w:rsidR="005D0D8B" w:rsidRPr="0051150A">
        <w:rPr>
          <w:rFonts w:ascii="Verdana" w:hAnsi="Verdana"/>
          <w:sz w:val="26"/>
          <w:szCs w:val="26"/>
        </w:rPr>
        <w:t xml:space="preserve"> salud</w:t>
      </w:r>
      <w:r w:rsidR="00DB0BF5" w:rsidRPr="0051150A">
        <w:rPr>
          <w:rFonts w:ascii="Verdana" w:hAnsi="Verdana"/>
          <w:sz w:val="26"/>
          <w:szCs w:val="26"/>
        </w:rPr>
        <w:t>,</w:t>
      </w:r>
      <w:r w:rsidR="006F674D" w:rsidRPr="0051150A">
        <w:rPr>
          <w:rFonts w:ascii="Verdana" w:hAnsi="Verdana"/>
          <w:sz w:val="26"/>
          <w:szCs w:val="26"/>
        </w:rPr>
        <w:t xml:space="preserve"> como consecuencia de un accidente cerebro vascular que le imposibilita utilizar el miembro superior izquierdo</w:t>
      </w:r>
      <w:r w:rsidR="006E0CC2" w:rsidRPr="0051150A">
        <w:rPr>
          <w:rFonts w:ascii="Verdana" w:hAnsi="Verdana"/>
          <w:sz w:val="26"/>
          <w:szCs w:val="26"/>
        </w:rPr>
        <w:t xml:space="preserve">, caminar con normalidad y </w:t>
      </w:r>
      <w:r w:rsidR="006F674D" w:rsidRPr="0051150A">
        <w:rPr>
          <w:rFonts w:ascii="Verdana" w:hAnsi="Verdana"/>
          <w:sz w:val="26"/>
          <w:szCs w:val="26"/>
        </w:rPr>
        <w:t>consecuente</w:t>
      </w:r>
      <w:r w:rsidR="008E5CBB" w:rsidRPr="0051150A">
        <w:rPr>
          <w:rFonts w:ascii="Verdana" w:hAnsi="Verdana"/>
          <w:sz w:val="26"/>
          <w:szCs w:val="26"/>
        </w:rPr>
        <w:t xml:space="preserve">mente </w:t>
      </w:r>
      <w:r w:rsidR="00F47B10" w:rsidRPr="0051150A">
        <w:rPr>
          <w:rFonts w:ascii="Verdana" w:hAnsi="Verdana"/>
          <w:sz w:val="26"/>
          <w:szCs w:val="26"/>
        </w:rPr>
        <w:t>desarrollar de manera correcta l</w:t>
      </w:r>
      <w:r w:rsidR="006E0CC2" w:rsidRPr="0051150A">
        <w:rPr>
          <w:rFonts w:ascii="Verdana" w:hAnsi="Verdana"/>
          <w:sz w:val="26"/>
          <w:szCs w:val="26"/>
        </w:rPr>
        <w:t xml:space="preserve">a actividad </w:t>
      </w:r>
      <w:r w:rsidR="00F47B10" w:rsidRPr="0051150A">
        <w:rPr>
          <w:rFonts w:ascii="Verdana" w:hAnsi="Verdana"/>
          <w:sz w:val="26"/>
          <w:szCs w:val="26"/>
        </w:rPr>
        <w:t xml:space="preserve">de latonería y pintura del </w:t>
      </w:r>
      <w:r w:rsidR="006F674D" w:rsidRPr="0051150A">
        <w:rPr>
          <w:rFonts w:ascii="Verdana" w:hAnsi="Verdana"/>
          <w:sz w:val="26"/>
          <w:szCs w:val="26"/>
        </w:rPr>
        <w:t xml:space="preserve">cual </w:t>
      </w:r>
      <w:r w:rsidR="00017804" w:rsidRPr="0051150A">
        <w:rPr>
          <w:rFonts w:ascii="Verdana" w:hAnsi="Verdana"/>
          <w:sz w:val="26"/>
          <w:szCs w:val="26"/>
        </w:rPr>
        <w:t xml:space="preserve">deriva </w:t>
      </w:r>
      <w:r w:rsidR="008E5CBB" w:rsidRPr="0051150A">
        <w:rPr>
          <w:rFonts w:ascii="Verdana" w:hAnsi="Verdana"/>
          <w:sz w:val="26"/>
          <w:szCs w:val="26"/>
        </w:rPr>
        <w:t xml:space="preserve">su </w:t>
      </w:r>
      <w:r w:rsidR="006F674D" w:rsidRPr="0051150A">
        <w:rPr>
          <w:rFonts w:ascii="Verdana" w:hAnsi="Verdana"/>
          <w:sz w:val="26"/>
          <w:szCs w:val="26"/>
        </w:rPr>
        <w:t>sustento</w:t>
      </w:r>
      <w:r w:rsidR="008E5CBB" w:rsidRPr="0051150A">
        <w:rPr>
          <w:rFonts w:ascii="Verdana" w:hAnsi="Verdana"/>
          <w:sz w:val="26"/>
          <w:szCs w:val="26"/>
        </w:rPr>
        <w:t xml:space="preserve"> y el de cinco </w:t>
      </w:r>
      <w:r w:rsidR="006F674D" w:rsidRPr="0051150A">
        <w:rPr>
          <w:rFonts w:ascii="Verdana" w:hAnsi="Verdana"/>
          <w:sz w:val="26"/>
          <w:szCs w:val="26"/>
        </w:rPr>
        <w:t>hijos más,</w:t>
      </w:r>
      <w:r w:rsidR="008E5CBB" w:rsidRPr="0051150A">
        <w:rPr>
          <w:rFonts w:ascii="Verdana" w:hAnsi="Verdana"/>
          <w:sz w:val="26"/>
          <w:szCs w:val="26"/>
        </w:rPr>
        <w:t xml:space="preserve"> todos </w:t>
      </w:r>
      <w:r w:rsidR="006F674D" w:rsidRPr="0051150A">
        <w:rPr>
          <w:rFonts w:ascii="Verdana" w:hAnsi="Verdana"/>
          <w:sz w:val="26"/>
          <w:szCs w:val="26"/>
        </w:rPr>
        <w:t>menores de edad.</w:t>
      </w:r>
    </w:p>
    <w:p w:rsidR="005C6EC2" w:rsidRPr="0051150A" w:rsidRDefault="005C6EC2" w:rsidP="000A65A5">
      <w:pPr>
        <w:pStyle w:val="Sinespaciado"/>
        <w:spacing w:line="276" w:lineRule="auto"/>
        <w:jc w:val="both"/>
        <w:rPr>
          <w:rFonts w:ascii="Verdana" w:hAnsi="Verdana"/>
          <w:sz w:val="26"/>
          <w:szCs w:val="26"/>
        </w:rPr>
      </w:pPr>
    </w:p>
    <w:p w:rsidR="00B9685A" w:rsidRPr="0051150A" w:rsidRDefault="00E1486F" w:rsidP="000A65A5">
      <w:pPr>
        <w:pStyle w:val="Sinespaciado"/>
        <w:spacing w:line="276" w:lineRule="auto"/>
        <w:jc w:val="both"/>
        <w:rPr>
          <w:rFonts w:ascii="Verdana" w:hAnsi="Verdana"/>
          <w:sz w:val="26"/>
          <w:szCs w:val="26"/>
        </w:rPr>
      </w:pPr>
      <w:r w:rsidRPr="0051150A">
        <w:rPr>
          <w:rFonts w:ascii="Verdana" w:hAnsi="Verdana"/>
          <w:sz w:val="26"/>
          <w:szCs w:val="26"/>
        </w:rPr>
        <w:t xml:space="preserve">Aduce </w:t>
      </w:r>
      <w:r w:rsidR="006E0CC2" w:rsidRPr="0051150A">
        <w:rPr>
          <w:rFonts w:ascii="Verdana" w:hAnsi="Verdana"/>
          <w:sz w:val="26"/>
          <w:szCs w:val="26"/>
        </w:rPr>
        <w:t>también</w:t>
      </w:r>
      <w:r w:rsidRPr="0051150A">
        <w:rPr>
          <w:rFonts w:ascii="Verdana" w:hAnsi="Verdana"/>
          <w:sz w:val="26"/>
          <w:szCs w:val="26"/>
        </w:rPr>
        <w:t xml:space="preserve"> </w:t>
      </w:r>
      <w:r w:rsidR="006E0CC2" w:rsidRPr="0051150A">
        <w:rPr>
          <w:rFonts w:ascii="Verdana" w:hAnsi="Verdana"/>
          <w:sz w:val="26"/>
          <w:szCs w:val="26"/>
        </w:rPr>
        <w:t>que el Ente Acusador no logró demostrar</w:t>
      </w:r>
      <w:r w:rsidR="008E0B10" w:rsidRPr="0051150A">
        <w:rPr>
          <w:rFonts w:ascii="Verdana" w:hAnsi="Verdana"/>
          <w:sz w:val="26"/>
          <w:szCs w:val="26"/>
        </w:rPr>
        <w:t xml:space="preserve"> </w:t>
      </w:r>
      <w:r w:rsidR="00C201E2" w:rsidRPr="0051150A">
        <w:rPr>
          <w:rFonts w:ascii="Verdana" w:hAnsi="Verdana"/>
          <w:sz w:val="26"/>
          <w:szCs w:val="26"/>
        </w:rPr>
        <w:t xml:space="preserve">cuál era el ingreso económico que recibía </w:t>
      </w:r>
      <w:r w:rsidR="008E0B10" w:rsidRPr="0051150A">
        <w:rPr>
          <w:rFonts w:ascii="Verdana" w:hAnsi="Verdana"/>
          <w:sz w:val="26"/>
          <w:szCs w:val="26"/>
        </w:rPr>
        <w:t xml:space="preserve">el señor RENDÓN AGUDELO </w:t>
      </w:r>
      <w:r w:rsidR="00C201E2" w:rsidRPr="0051150A">
        <w:rPr>
          <w:rFonts w:ascii="Verdana" w:hAnsi="Verdana"/>
          <w:sz w:val="26"/>
          <w:szCs w:val="26"/>
        </w:rPr>
        <w:t xml:space="preserve">o que éste </w:t>
      </w:r>
      <w:r w:rsidR="008E0B10" w:rsidRPr="0051150A">
        <w:rPr>
          <w:rFonts w:ascii="Verdana" w:hAnsi="Verdana"/>
          <w:sz w:val="26"/>
          <w:szCs w:val="26"/>
        </w:rPr>
        <w:t xml:space="preserve">fuera </w:t>
      </w:r>
      <w:r w:rsidR="00F55F0D" w:rsidRPr="0051150A">
        <w:rPr>
          <w:rFonts w:ascii="Verdana" w:hAnsi="Verdana"/>
          <w:sz w:val="26"/>
          <w:szCs w:val="26"/>
        </w:rPr>
        <w:t xml:space="preserve">uno de los propietarios </w:t>
      </w:r>
      <w:r w:rsidR="008E0B10" w:rsidRPr="0051150A">
        <w:rPr>
          <w:rFonts w:ascii="Verdana" w:hAnsi="Verdana"/>
          <w:sz w:val="26"/>
          <w:szCs w:val="26"/>
        </w:rPr>
        <w:t>del taller</w:t>
      </w:r>
      <w:r w:rsidRPr="0051150A">
        <w:rPr>
          <w:rFonts w:ascii="Verdana" w:hAnsi="Verdana"/>
          <w:sz w:val="26"/>
          <w:szCs w:val="26"/>
        </w:rPr>
        <w:t xml:space="preserve"> de mecánica</w:t>
      </w:r>
      <w:r w:rsidR="008E0B10" w:rsidRPr="0051150A">
        <w:rPr>
          <w:rFonts w:ascii="Verdana" w:hAnsi="Verdana"/>
          <w:sz w:val="26"/>
          <w:szCs w:val="26"/>
        </w:rPr>
        <w:t>,</w:t>
      </w:r>
      <w:r w:rsidR="00C201E2" w:rsidRPr="0051150A">
        <w:rPr>
          <w:rFonts w:ascii="Verdana" w:hAnsi="Verdana"/>
          <w:sz w:val="26"/>
          <w:szCs w:val="26"/>
        </w:rPr>
        <w:t xml:space="preserve"> </w:t>
      </w:r>
      <w:r w:rsidR="008A5067" w:rsidRPr="0051150A">
        <w:rPr>
          <w:rFonts w:ascii="Verdana" w:hAnsi="Verdana"/>
          <w:sz w:val="26"/>
          <w:szCs w:val="26"/>
        </w:rPr>
        <w:t xml:space="preserve">sin embargo </w:t>
      </w:r>
      <w:r w:rsidR="00E46F26" w:rsidRPr="0051150A">
        <w:rPr>
          <w:rFonts w:ascii="Verdana" w:hAnsi="Verdana"/>
          <w:sz w:val="26"/>
          <w:szCs w:val="26"/>
        </w:rPr>
        <w:t>a</w:t>
      </w:r>
      <w:r w:rsidR="008A5067" w:rsidRPr="0051150A">
        <w:rPr>
          <w:rFonts w:ascii="Verdana" w:hAnsi="Verdana"/>
          <w:sz w:val="26"/>
          <w:szCs w:val="26"/>
        </w:rPr>
        <w:t xml:space="preserve"> </w:t>
      </w:r>
      <w:r w:rsidR="00C201E2" w:rsidRPr="0051150A">
        <w:rPr>
          <w:rFonts w:ascii="Verdana" w:hAnsi="Verdana"/>
          <w:sz w:val="26"/>
          <w:szCs w:val="26"/>
        </w:rPr>
        <w:t>través de los</w:t>
      </w:r>
      <w:r w:rsidR="008A5067" w:rsidRPr="0051150A">
        <w:rPr>
          <w:rFonts w:ascii="Verdana" w:hAnsi="Verdana"/>
          <w:sz w:val="26"/>
          <w:szCs w:val="26"/>
        </w:rPr>
        <w:t xml:space="preserve"> </w:t>
      </w:r>
      <w:r w:rsidR="00C201E2" w:rsidRPr="0051150A">
        <w:rPr>
          <w:rFonts w:ascii="Verdana" w:hAnsi="Verdana"/>
          <w:sz w:val="26"/>
          <w:szCs w:val="26"/>
        </w:rPr>
        <w:t xml:space="preserve">testimonios </w:t>
      </w:r>
      <w:r w:rsidR="00E46F26" w:rsidRPr="0051150A">
        <w:rPr>
          <w:rFonts w:ascii="Verdana" w:hAnsi="Verdana"/>
          <w:sz w:val="26"/>
          <w:szCs w:val="26"/>
        </w:rPr>
        <w:t xml:space="preserve">vertidos </w:t>
      </w:r>
      <w:r w:rsidR="00C201E2" w:rsidRPr="0051150A">
        <w:rPr>
          <w:rFonts w:ascii="Verdana" w:hAnsi="Verdana"/>
          <w:sz w:val="26"/>
          <w:szCs w:val="26"/>
        </w:rPr>
        <w:t>por los señores JULIÁN DE JESÚS RAMÍREZ MUÑOZ y JEHOVÁ DE JESÚS VÉLEZ SER</w:t>
      </w:r>
      <w:r w:rsidR="00B66EA7" w:rsidRPr="0051150A">
        <w:rPr>
          <w:rFonts w:ascii="Verdana" w:hAnsi="Verdana"/>
          <w:sz w:val="26"/>
          <w:szCs w:val="26"/>
        </w:rPr>
        <w:t xml:space="preserve">NA, sus compañeros de trabajo, </w:t>
      </w:r>
      <w:r w:rsidR="00C173BC" w:rsidRPr="0051150A">
        <w:rPr>
          <w:rFonts w:ascii="Verdana" w:hAnsi="Verdana"/>
          <w:sz w:val="26"/>
          <w:szCs w:val="26"/>
        </w:rPr>
        <w:t xml:space="preserve">corroboró que no reciben una suma constante por su </w:t>
      </w:r>
      <w:r w:rsidR="008A5067" w:rsidRPr="0051150A">
        <w:rPr>
          <w:rFonts w:ascii="Verdana" w:hAnsi="Verdana"/>
          <w:sz w:val="26"/>
          <w:szCs w:val="26"/>
        </w:rPr>
        <w:t xml:space="preserve">labor </w:t>
      </w:r>
      <w:r w:rsidR="00C173BC" w:rsidRPr="0051150A">
        <w:rPr>
          <w:rFonts w:ascii="Verdana" w:hAnsi="Verdana"/>
          <w:sz w:val="26"/>
          <w:szCs w:val="26"/>
        </w:rPr>
        <w:t>ya que dependen</w:t>
      </w:r>
      <w:r w:rsidR="008A5067" w:rsidRPr="0051150A">
        <w:rPr>
          <w:rFonts w:ascii="Verdana" w:hAnsi="Verdana"/>
          <w:sz w:val="26"/>
          <w:szCs w:val="26"/>
        </w:rPr>
        <w:t xml:space="preserve"> exclusivamente </w:t>
      </w:r>
      <w:r w:rsidR="00C173BC" w:rsidRPr="0051150A">
        <w:rPr>
          <w:rFonts w:ascii="Verdana" w:hAnsi="Verdana"/>
          <w:sz w:val="26"/>
          <w:szCs w:val="26"/>
        </w:rPr>
        <w:t>de la contratación</w:t>
      </w:r>
      <w:r w:rsidR="001052B5" w:rsidRPr="0051150A">
        <w:rPr>
          <w:rFonts w:ascii="Verdana" w:hAnsi="Verdana"/>
          <w:sz w:val="26"/>
          <w:szCs w:val="26"/>
        </w:rPr>
        <w:t>, por lo cual presume</w:t>
      </w:r>
      <w:r w:rsidR="008A5067" w:rsidRPr="0051150A">
        <w:rPr>
          <w:rFonts w:ascii="Verdana" w:hAnsi="Verdana"/>
          <w:sz w:val="26"/>
          <w:szCs w:val="26"/>
        </w:rPr>
        <w:t xml:space="preserve"> </w:t>
      </w:r>
      <w:r w:rsidR="001052B5" w:rsidRPr="0051150A">
        <w:rPr>
          <w:rFonts w:ascii="Verdana" w:hAnsi="Verdana"/>
          <w:sz w:val="26"/>
          <w:szCs w:val="26"/>
        </w:rPr>
        <w:t xml:space="preserve">la A quo que el ingreso es de un salario mínimo </w:t>
      </w:r>
      <w:r w:rsidR="00915027" w:rsidRPr="0051150A">
        <w:rPr>
          <w:rFonts w:ascii="Verdana" w:hAnsi="Verdana"/>
          <w:sz w:val="26"/>
          <w:szCs w:val="26"/>
        </w:rPr>
        <w:t xml:space="preserve">mensual el </w:t>
      </w:r>
      <w:r w:rsidR="001052B5" w:rsidRPr="0051150A">
        <w:rPr>
          <w:rFonts w:ascii="Verdana" w:hAnsi="Verdana"/>
          <w:sz w:val="26"/>
          <w:szCs w:val="26"/>
        </w:rPr>
        <w:t>cual</w:t>
      </w:r>
      <w:r w:rsidR="00915027" w:rsidRPr="0051150A">
        <w:rPr>
          <w:rFonts w:ascii="Verdana" w:hAnsi="Verdana"/>
          <w:sz w:val="26"/>
          <w:szCs w:val="26"/>
        </w:rPr>
        <w:t xml:space="preserve"> </w:t>
      </w:r>
      <w:r w:rsidR="001052B5" w:rsidRPr="0051150A">
        <w:rPr>
          <w:rFonts w:ascii="Verdana" w:hAnsi="Verdana"/>
          <w:sz w:val="26"/>
          <w:szCs w:val="26"/>
        </w:rPr>
        <w:t>se</w:t>
      </w:r>
      <w:r w:rsidR="00915027" w:rsidRPr="0051150A">
        <w:rPr>
          <w:rFonts w:ascii="Verdana" w:hAnsi="Verdana"/>
          <w:sz w:val="26"/>
          <w:szCs w:val="26"/>
        </w:rPr>
        <w:t xml:space="preserve"> </w:t>
      </w:r>
      <w:r w:rsidR="001052B5" w:rsidRPr="0051150A">
        <w:rPr>
          <w:rFonts w:ascii="Verdana" w:hAnsi="Verdana"/>
          <w:sz w:val="26"/>
          <w:szCs w:val="26"/>
        </w:rPr>
        <w:t>torna</w:t>
      </w:r>
      <w:r w:rsidR="00915027" w:rsidRPr="0051150A">
        <w:rPr>
          <w:rFonts w:ascii="Verdana" w:hAnsi="Verdana"/>
          <w:sz w:val="26"/>
          <w:szCs w:val="26"/>
        </w:rPr>
        <w:t xml:space="preserve"> </w:t>
      </w:r>
      <w:r w:rsidR="001052B5" w:rsidRPr="0051150A">
        <w:rPr>
          <w:rFonts w:ascii="Verdana" w:hAnsi="Verdana"/>
          <w:sz w:val="26"/>
          <w:szCs w:val="26"/>
        </w:rPr>
        <w:t>insuficiente para satisfacer las necesidades econ</w:t>
      </w:r>
      <w:r w:rsidR="003A2961" w:rsidRPr="0051150A">
        <w:rPr>
          <w:rFonts w:ascii="Verdana" w:hAnsi="Verdana"/>
          <w:sz w:val="26"/>
          <w:szCs w:val="26"/>
        </w:rPr>
        <w:t>ómicas de seis menores de edad</w:t>
      </w:r>
      <w:r w:rsidR="00915027" w:rsidRPr="0051150A">
        <w:rPr>
          <w:rFonts w:ascii="Verdana" w:hAnsi="Verdana"/>
          <w:sz w:val="26"/>
          <w:szCs w:val="26"/>
        </w:rPr>
        <w:t xml:space="preserve">, agregando que aunque no haya </w:t>
      </w:r>
      <w:r w:rsidR="00615AE7" w:rsidRPr="0051150A">
        <w:rPr>
          <w:rFonts w:ascii="Verdana" w:hAnsi="Verdana"/>
          <w:sz w:val="26"/>
          <w:szCs w:val="26"/>
        </w:rPr>
        <w:t xml:space="preserve">documentos que así lo demuestren, el </w:t>
      </w:r>
      <w:r w:rsidR="008A5067" w:rsidRPr="0051150A">
        <w:rPr>
          <w:rFonts w:ascii="Verdana" w:hAnsi="Verdana"/>
          <w:sz w:val="26"/>
          <w:szCs w:val="26"/>
        </w:rPr>
        <w:t xml:space="preserve">principio de buena fe </w:t>
      </w:r>
      <w:r w:rsidR="00EA1805" w:rsidRPr="0051150A">
        <w:rPr>
          <w:rFonts w:ascii="Verdana" w:hAnsi="Verdana"/>
          <w:sz w:val="26"/>
          <w:szCs w:val="26"/>
        </w:rPr>
        <w:t xml:space="preserve">le </w:t>
      </w:r>
      <w:r w:rsidR="0049622B" w:rsidRPr="0051150A">
        <w:rPr>
          <w:rFonts w:ascii="Verdana" w:hAnsi="Verdana"/>
          <w:sz w:val="26"/>
          <w:szCs w:val="26"/>
        </w:rPr>
        <w:t xml:space="preserve">permite creer </w:t>
      </w:r>
      <w:r w:rsidR="00615AE7" w:rsidRPr="0051150A">
        <w:rPr>
          <w:rFonts w:ascii="Verdana" w:hAnsi="Verdana"/>
          <w:sz w:val="26"/>
          <w:szCs w:val="26"/>
        </w:rPr>
        <w:t>en</w:t>
      </w:r>
      <w:r w:rsidR="0049622B" w:rsidRPr="0051150A">
        <w:rPr>
          <w:rFonts w:ascii="Verdana" w:hAnsi="Verdana"/>
          <w:sz w:val="26"/>
          <w:szCs w:val="26"/>
        </w:rPr>
        <w:t xml:space="preserve"> </w:t>
      </w:r>
      <w:r w:rsidR="00615AE7" w:rsidRPr="0051150A">
        <w:rPr>
          <w:rFonts w:ascii="Verdana" w:hAnsi="Verdana"/>
          <w:sz w:val="26"/>
          <w:szCs w:val="26"/>
        </w:rPr>
        <w:t>la</w:t>
      </w:r>
      <w:r w:rsidR="0049622B" w:rsidRPr="0051150A">
        <w:rPr>
          <w:rFonts w:ascii="Verdana" w:hAnsi="Verdana"/>
          <w:sz w:val="26"/>
          <w:szCs w:val="26"/>
        </w:rPr>
        <w:t xml:space="preserve"> </w:t>
      </w:r>
      <w:r w:rsidR="00615AE7" w:rsidRPr="0051150A">
        <w:rPr>
          <w:rFonts w:ascii="Verdana" w:hAnsi="Verdana"/>
          <w:sz w:val="26"/>
          <w:szCs w:val="26"/>
        </w:rPr>
        <w:t xml:space="preserve">existencia </w:t>
      </w:r>
      <w:r w:rsidR="008A5067" w:rsidRPr="0051150A">
        <w:rPr>
          <w:rFonts w:ascii="Verdana" w:hAnsi="Verdana"/>
          <w:sz w:val="26"/>
          <w:szCs w:val="26"/>
        </w:rPr>
        <w:t>de</w:t>
      </w:r>
      <w:r w:rsidR="00615AE7" w:rsidRPr="0051150A">
        <w:rPr>
          <w:rFonts w:ascii="Verdana" w:hAnsi="Verdana"/>
          <w:sz w:val="26"/>
          <w:szCs w:val="26"/>
        </w:rPr>
        <w:t xml:space="preserve"> </w:t>
      </w:r>
      <w:r w:rsidR="00915027" w:rsidRPr="0051150A">
        <w:rPr>
          <w:rFonts w:ascii="Verdana" w:hAnsi="Verdana"/>
          <w:sz w:val="26"/>
          <w:szCs w:val="26"/>
        </w:rPr>
        <w:t xml:space="preserve">otros cinco hijos </w:t>
      </w:r>
      <w:r w:rsidR="009F1892" w:rsidRPr="0051150A">
        <w:rPr>
          <w:rFonts w:ascii="Verdana" w:hAnsi="Verdana"/>
          <w:sz w:val="26"/>
          <w:szCs w:val="26"/>
        </w:rPr>
        <w:t xml:space="preserve">con minoría </w:t>
      </w:r>
      <w:r w:rsidR="00915027" w:rsidRPr="0051150A">
        <w:rPr>
          <w:rFonts w:ascii="Verdana" w:hAnsi="Verdana"/>
          <w:sz w:val="26"/>
          <w:szCs w:val="26"/>
        </w:rPr>
        <w:t>de</w:t>
      </w:r>
      <w:r w:rsidR="009F1892" w:rsidRPr="0051150A">
        <w:rPr>
          <w:rFonts w:ascii="Verdana" w:hAnsi="Verdana"/>
          <w:sz w:val="26"/>
          <w:szCs w:val="26"/>
        </w:rPr>
        <w:t xml:space="preserve"> </w:t>
      </w:r>
      <w:r w:rsidR="008A5067" w:rsidRPr="0051150A">
        <w:rPr>
          <w:rFonts w:ascii="Verdana" w:hAnsi="Verdana"/>
          <w:sz w:val="26"/>
          <w:szCs w:val="26"/>
        </w:rPr>
        <w:t>edad</w:t>
      </w:r>
      <w:r w:rsidR="00615AE7" w:rsidRPr="0051150A">
        <w:rPr>
          <w:rFonts w:ascii="Verdana" w:hAnsi="Verdana"/>
          <w:sz w:val="26"/>
          <w:szCs w:val="26"/>
        </w:rPr>
        <w:t>.</w:t>
      </w:r>
    </w:p>
    <w:p w:rsidR="008516BA" w:rsidRPr="0051150A" w:rsidRDefault="008516BA" w:rsidP="000A65A5">
      <w:pPr>
        <w:pStyle w:val="Sinespaciado"/>
        <w:spacing w:line="276" w:lineRule="auto"/>
        <w:jc w:val="both"/>
        <w:rPr>
          <w:rFonts w:ascii="Verdana" w:hAnsi="Verdana"/>
          <w:sz w:val="26"/>
          <w:szCs w:val="26"/>
        </w:rPr>
      </w:pPr>
    </w:p>
    <w:p w:rsidR="00AA78D8" w:rsidRPr="0051150A" w:rsidRDefault="0092262A" w:rsidP="000A65A5">
      <w:pPr>
        <w:pStyle w:val="Sinespaciado"/>
        <w:spacing w:line="276" w:lineRule="auto"/>
        <w:jc w:val="both"/>
        <w:rPr>
          <w:rFonts w:ascii="Verdana" w:hAnsi="Verdana"/>
          <w:sz w:val="26"/>
          <w:szCs w:val="26"/>
        </w:rPr>
      </w:pPr>
      <w:r w:rsidRPr="0051150A">
        <w:rPr>
          <w:rFonts w:ascii="Verdana" w:hAnsi="Verdana"/>
          <w:sz w:val="26"/>
          <w:szCs w:val="26"/>
        </w:rPr>
        <w:t>Afirma</w:t>
      </w:r>
      <w:r w:rsidR="009F1892" w:rsidRPr="0051150A">
        <w:rPr>
          <w:rFonts w:ascii="Verdana" w:hAnsi="Verdana"/>
          <w:sz w:val="26"/>
          <w:szCs w:val="26"/>
        </w:rPr>
        <w:t xml:space="preserve"> asimismo</w:t>
      </w:r>
      <w:r w:rsidRPr="0051150A">
        <w:rPr>
          <w:rFonts w:ascii="Verdana" w:hAnsi="Verdana"/>
          <w:sz w:val="26"/>
          <w:szCs w:val="26"/>
        </w:rPr>
        <w:t>,</w:t>
      </w:r>
      <w:r w:rsidR="009F1892" w:rsidRPr="0051150A">
        <w:rPr>
          <w:rFonts w:ascii="Verdana" w:hAnsi="Verdana"/>
          <w:sz w:val="26"/>
          <w:szCs w:val="26"/>
        </w:rPr>
        <w:t xml:space="preserve"> </w:t>
      </w:r>
      <w:r w:rsidR="00CD6B38" w:rsidRPr="0051150A">
        <w:rPr>
          <w:rFonts w:ascii="Verdana" w:hAnsi="Verdana"/>
          <w:sz w:val="26"/>
          <w:szCs w:val="26"/>
        </w:rPr>
        <w:t>que el estado d</w:t>
      </w:r>
      <w:r w:rsidRPr="0051150A">
        <w:rPr>
          <w:rFonts w:ascii="Verdana" w:hAnsi="Verdana"/>
          <w:sz w:val="26"/>
          <w:szCs w:val="26"/>
        </w:rPr>
        <w:t xml:space="preserve">e salud del Procesado, </w:t>
      </w:r>
      <w:r w:rsidR="00973DF2" w:rsidRPr="0051150A">
        <w:rPr>
          <w:rFonts w:ascii="Verdana" w:hAnsi="Verdana"/>
          <w:sz w:val="26"/>
          <w:szCs w:val="26"/>
        </w:rPr>
        <w:t xml:space="preserve">acompañado de </w:t>
      </w:r>
      <w:r w:rsidRPr="0051150A">
        <w:rPr>
          <w:rFonts w:ascii="Verdana" w:hAnsi="Verdana"/>
          <w:sz w:val="26"/>
          <w:szCs w:val="26"/>
        </w:rPr>
        <w:t>la fluctuación de sus ingresos económicos y las obligaciones con que cuenta, influyen</w:t>
      </w:r>
      <w:r w:rsidR="00973DF2" w:rsidRPr="0051150A">
        <w:rPr>
          <w:rFonts w:ascii="Verdana" w:hAnsi="Verdana"/>
          <w:sz w:val="26"/>
          <w:szCs w:val="26"/>
        </w:rPr>
        <w:t xml:space="preserve"> directamente en que el señor RENDÓN AGUDELO le haga un aporte limitado a su hijo</w:t>
      </w:r>
      <w:r w:rsidR="00934724" w:rsidRPr="0051150A">
        <w:rPr>
          <w:rFonts w:ascii="Verdana" w:hAnsi="Verdana"/>
          <w:sz w:val="26"/>
          <w:szCs w:val="26"/>
        </w:rPr>
        <w:t xml:space="preserve"> </w:t>
      </w:r>
      <w:r w:rsidRPr="0051150A">
        <w:rPr>
          <w:rFonts w:ascii="Verdana" w:hAnsi="Verdana"/>
          <w:sz w:val="26"/>
          <w:szCs w:val="26"/>
        </w:rPr>
        <w:t>“Y.R.M”</w:t>
      </w:r>
      <w:r w:rsidR="00973DF2" w:rsidRPr="0051150A">
        <w:rPr>
          <w:rFonts w:ascii="Verdana" w:hAnsi="Verdana"/>
          <w:sz w:val="26"/>
          <w:szCs w:val="26"/>
        </w:rPr>
        <w:t xml:space="preserve"> y que si bien dicho aporte tampoco se demostró, sí se leyó en p</w:t>
      </w:r>
      <w:r w:rsidR="00CF1069" w:rsidRPr="0051150A">
        <w:rPr>
          <w:rFonts w:ascii="Verdana" w:hAnsi="Verdana"/>
          <w:sz w:val="26"/>
          <w:szCs w:val="26"/>
        </w:rPr>
        <w:t xml:space="preserve">resencia de todas las partes la </w:t>
      </w:r>
      <w:r w:rsidR="00973DF2" w:rsidRPr="0051150A">
        <w:rPr>
          <w:rFonts w:ascii="Verdana" w:hAnsi="Verdana"/>
          <w:sz w:val="26"/>
          <w:szCs w:val="26"/>
        </w:rPr>
        <w:t>relación</w:t>
      </w:r>
      <w:r w:rsidR="00CF1069" w:rsidRPr="0051150A">
        <w:rPr>
          <w:rFonts w:ascii="Verdana" w:hAnsi="Verdana"/>
          <w:sz w:val="26"/>
          <w:szCs w:val="26"/>
        </w:rPr>
        <w:t xml:space="preserve"> </w:t>
      </w:r>
      <w:r w:rsidR="00973DF2" w:rsidRPr="0051150A">
        <w:rPr>
          <w:rFonts w:ascii="Verdana" w:hAnsi="Verdana"/>
          <w:sz w:val="26"/>
          <w:szCs w:val="26"/>
        </w:rPr>
        <w:t>de</w:t>
      </w:r>
      <w:r w:rsidR="00CF1069" w:rsidRPr="0051150A">
        <w:rPr>
          <w:rFonts w:ascii="Verdana" w:hAnsi="Verdana"/>
          <w:sz w:val="26"/>
          <w:szCs w:val="26"/>
        </w:rPr>
        <w:t xml:space="preserve"> la</w:t>
      </w:r>
      <w:r w:rsidR="00973DF2" w:rsidRPr="0051150A">
        <w:rPr>
          <w:rFonts w:ascii="Verdana" w:hAnsi="Verdana"/>
          <w:sz w:val="26"/>
          <w:szCs w:val="26"/>
        </w:rPr>
        <w:t>s</w:t>
      </w:r>
      <w:r w:rsidR="00CF1069" w:rsidRPr="0051150A">
        <w:rPr>
          <w:rFonts w:ascii="Verdana" w:hAnsi="Verdana"/>
          <w:sz w:val="26"/>
          <w:szCs w:val="26"/>
        </w:rPr>
        <w:t xml:space="preserve"> contribuciones</w:t>
      </w:r>
      <w:r w:rsidR="00973DF2" w:rsidRPr="0051150A">
        <w:rPr>
          <w:rFonts w:ascii="Verdana" w:hAnsi="Verdana"/>
          <w:sz w:val="26"/>
          <w:szCs w:val="26"/>
        </w:rPr>
        <w:t xml:space="preserve"> que el Procesado le hace al menor, motivo</w:t>
      </w:r>
      <w:r w:rsidR="00E80828" w:rsidRPr="0051150A">
        <w:rPr>
          <w:rFonts w:ascii="Verdana" w:hAnsi="Verdana"/>
          <w:sz w:val="26"/>
          <w:szCs w:val="26"/>
        </w:rPr>
        <w:t xml:space="preserve"> </w:t>
      </w:r>
      <w:r w:rsidR="00973DF2" w:rsidRPr="0051150A">
        <w:rPr>
          <w:rFonts w:ascii="Verdana" w:hAnsi="Verdana"/>
          <w:sz w:val="26"/>
          <w:szCs w:val="26"/>
        </w:rPr>
        <w:t>por</w:t>
      </w:r>
      <w:r w:rsidR="00E80828" w:rsidRPr="0051150A">
        <w:rPr>
          <w:rFonts w:ascii="Verdana" w:hAnsi="Verdana"/>
          <w:sz w:val="26"/>
          <w:szCs w:val="26"/>
        </w:rPr>
        <w:t xml:space="preserve"> </w:t>
      </w:r>
      <w:r w:rsidRPr="0051150A">
        <w:rPr>
          <w:rFonts w:ascii="Verdana" w:hAnsi="Verdana"/>
          <w:sz w:val="26"/>
          <w:szCs w:val="26"/>
        </w:rPr>
        <w:t>el cual</w:t>
      </w:r>
      <w:r w:rsidR="00CD6B38" w:rsidRPr="0051150A">
        <w:rPr>
          <w:rFonts w:ascii="Verdana" w:hAnsi="Verdana"/>
          <w:sz w:val="26"/>
          <w:szCs w:val="26"/>
        </w:rPr>
        <w:t>, según decir de la J</w:t>
      </w:r>
      <w:r w:rsidR="00CF1069" w:rsidRPr="0051150A">
        <w:rPr>
          <w:rFonts w:ascii="Verdana" w:hAnsi="Verdana"/>
          <w:sz w:val="26"/>
          <w:szCs w:val="26"/>
        </w:rPr>
        <w:t xml:space="preserve">ueza de primer nivel, </w:t>
      </w:r>
      <w:r w:rsidRPr="0051150A">
        <w:rPr>
          <w:rFonts w:ascii="Verdana" w:hAnsi="Verdana"/>
          <w:sz w:val="26"/>
          <w:szCs w:val="26"/>
        </w:rPr>
        <w:t>su actuar aunque típico y antijurídico no cumple con el requisito de culpabilidad,</w:t>
      </w:r>
      <w:r w:rsidR="00934724" w:rsidRPr="0051150A">
        <w:rPr>
          <w:rFonts w:ascii="Verdana" w:hAnsi="Verdana"/>
          <w:sz w:val="26"/>
          <w:szCs w:val="26"/>
        </w:rPr>
        <w:t xml:space="preserve"> al </w:t>
      </w:r>
      <w:r w:rsidR="00416B64" w:rsidRPr="0051150A">
        <w:rPr>
          <w:rFonts w:ascii="Verdana" w:hAnsi="Verdana"/>
          <w:sz w:val="26"/>
          <w:szCs w:val="26"/>
        </w:rPr>
        <w:t xml:space="preserve">existir una causal que justifica su actuar, </w:t>
      </w:r>
      <w:r w:rsidR="00353820" w:rsidRPr="0051150A">
        <w:rPr>
          <w:rFonts w:ascii="Verdana" w:hAnsi="Verdana"/>
          <w:sz w:val="26"/>
          <w:szCs w:val="26"/>
        </w:rPr>
        <w:t xml:space="preserve">la cual corresponde </w:t>
      </w:r>
      <w:r w:rsidR="00416B64" w:rsidRPr="0051150A">
        <w:rPr>
          <w:rFonts w:ascii="Verdana" w:hAnsi="Verdana"/>
          <w:sz w:val="26"/>
          <w:szCs w:val="26"/>
        </w:rPr>
        <w:t>a una</w:t>
      </w:r>
      <w:r w:rsidR="00353820" w:rsidRPr="0051150A">
        <w:rPr>
          <w:rFonts w:ascii="Verdana" w:hAnsi="Verdana"/>
          <w:sz w:val="26"/>
          <w:szCs w:val="26"/>
        </w:rPr>
        <w:t xml:space="preserve"> </w:t>
      </w:r>
      <w:r w:rsidR="00416B64" w:rsidRPr="0051150A">
        <w:rPr>
          <w:rFonts w:ascii="Verdana" w:hAnsi="Verdana"/>
          <w:sz w:val="26"/>
          <w:szCs w:val="26"/>
        </w:rPr>
        <w:t>fuerza</w:t>
      </w:r>
      <w:r w:rsidR="00353820" w:rsidRPr="0051150A">
        <w:rPr>
          <w:rFonts w:ascii="Verdana" w:hAnsi="Verdana"/>
          <w:sz w:val="26"/>
          <w:szCs w:val="26"/>
        </w:rPr>
        <w:t xml:space="preserve"> </w:t>
      </w:r>
      <w:r w:rsidR="00416B64" w:rsidRPr="0051150A">
        <w:rPr>
          <w:rFonts w:ascii="Verdana" w:hAnsi="Verdana"/>
          <w:sz w:val="26"/>
          <w:szCs w:val="26"/>
        </w:rPr>
        <w:t>mayor</w:t>
      </w:r>
      <w:r w:rsidR="00353820" w:rsidRPr="0051150A">
        <w:rPr>
          <w:rFonts w:ascii="Verdana" w:hAnsi="Verdana"/>
          <w:sz w:val="26"/>
          <w:szCs w:val="26"/>
        </w:rPr>
        <w:t xml:space="preserve"> </w:t>
      </w:r>
      <w:r w:rsidR="00416B64" w:rsidRPr="0051150A">
        <w:rPr>
          <w:rFonts w:ascii="Verdana" w:hAnsi="Verdana"/>
          <w:sz w:val="26"/>
          <w:szCs w:val="26"/>
        </w:rPr>
        <w:t xml:space="preserve">o </w:t>
      </w:r>
      <w:r w:rsidRPr="0051150A">
        <w:rPr>
          <w:rFonts w:ascii="Verdana" w:hAnsi="Verdana"/>
          <w:sz w:val="26"/>
          <w:szCs w:val="26"/>
        </w:rPr>
        <w:t>caso fortuito</w:t>
      </w:r>
      <w:r w:rsidR="000961DD" w:rsidRPr="0051150A">
        <w:rPr>
          <w:rFonts w:ascii="Verdana" w:hAnsi="Verdana"/>
          <w:sz w:val="26"/>
          <w:szCs w:val="26"/>
        </w:rPr>
        <w:t xml:space="preserve"> </w:t>
      </w:r>
      <w:r w:rsidR="00416B64" w:rsidRPr="0051150A">
        <w:rPr>
          <w:rFonts w:ascii="Verdana" w:hAnsi="Verdana"/>
          <w:sz w:val="26"/>
          <w:szCs w:val="26"/>
        </w:rPr>
        <w:t xml:space="preserve">que le impide cumplir a cabalidad con la obligación alimentaria. </w:t>
      </w:r>
    </w:p>
    <w:p w:rsidR="0089756D" w:rsidRPr="0051150A" w:rsidRDefault="0089756D" w:rsidP="000A65A5">
      <w:pPr>
        <w:pStyle w:val="Sinespaciado"/>
        <w:spacing w:line="276" w:lineRule="auto"/>
        <w:jc w:val="both"/>
        <w:rPr>
          <w:rFonts w:ascii="Verdana" w:hAnsi="Verdana"/>
          <w:sz w:val="26"/>
          <w:szCs w:val="26"/>
        </w:rPr>
      </w:pPr>
    </w:p>
    <w:p w:rsidR="0089756D" w:rsidRPr="0051150A" w:rsidRDefault="0089756D" w:rsidP="000A65A5">
      <w:pPr>
        <w:pStyle w:val="Sinespaciado"/>
        <w:spacing w:line="276" w:lineRule="auto"/>
        <w:jc w:val="both"/>
        <w:rPr>
          <w:rFonts w:ascii="Verdana" w:hAnsi="Verdana"/>
          <w:sz w:val="26"/>
          <w:szCs w:val="26"/>
          <w:lang w:eastAsia="es-ES"/>
        </w:rPr>
      </w:pPr>
      <w:r w:rsidRPr="0051150A">
        <w:rPr>
          <w:rFonts w:ascii="Verdana" w:hAnsi="Verdana"/>
          <w:sz w:val="26"/>
          <w:szCs w:val="26"/>
          <w:lang w:eastAsia="es-ES"/>
        </w:rPr>
        <w:t xml:space="preserve">Con base en los anteriores argumentos, </w:t>
      </w:r>
      <w:r w:rsidR="000961DD" w:rsidRPr="0051150A">
        <w:rPr>
          <w:rFonts w:ascii="Verdana" w:hAnsi="Verdana"/>
          <w:sz w:val="26"/>
          <w:szCs w:val="26"/>
          <w:lang w:eastAsia="es-ES"/>
        </w:rPr>
        <w:t xml:space="preserve">la </w:t>
      </w:r>
      <w:r w:rsidRPr="0051150A">
        <w:rPr>
          <w:rFonts w:ascii="Verdana" w:hAnsi="Verdana"/>
          <w:sz w:val="26"/>
          <w:szCs w:val="26"/>
          <w:lang w:eastAsia="es-ES"/>
        </w:rPr>
        <w:t>Juez</w:t>
      </w:r>
      <w:r w:rsidR="000961DD" w:rsidRPr="0051150A">
        <w:rPr>
          <w:rFonts w:ascii="Verdana" w:hAnsi="Verdana"/>
          <w:sz w:val="26"/>
          <w:szCs w:val="26"/>
          <w:lang w:eastAsia="es-ES"/>
        </w:rPr>
        <w:t>a</w:t>
      </w:r>
      <w:r w:rsidRPr="0051150A">
        <w:rPr>
          <w:rFonts w:ascii="Verdana" w:hAnsi="Verdana"/>
          <w:sz w:val="26"/>
          <w:szCs w:val="26"/>
          <w:lang w:eastAsia="es-ES"/>
        </w:rPr>
        <w:t xml:space="preserve"> de primera instancia procedió a </w:t>
      </w:r>
      <w:r w:rsidR="000961DD" w:rsidRPr="0051150A">
        <w:rPr>
          <w:rFonts w:ascii="Verdana" w:hAnsi="Verdana"/>
          <w:sz w:val="26"/>
          <w:szCs w:val="26"/>
          <w:lang w:eastAsia="es-ES"/>
        </w:rPr>
        <w:t xml:space="preserve">absolver de </w:t>
      </w:r>
      <w:r w:rsidRPr="0051150A">
        <w:rPr>
          <w:rFonts w:ascii="Verdana" w:hAnsi="Verdana"/>
          <w:sz w:val="26"/>
          <w:szCs w:val="26"/>
          <w:lang w:eastAsia="es-ES"/>
        </w:rPr>
        <w:t xml:space="preserve">responsabilidad criminal del señor </w:t>
      </w:r>
      <w:r w:rsidR="000961DD" w:rsidRPr="0051150A">
        <w:rPr>
          <w:rFonts w:ascii="Verdana" w:hAnsi="Verdana" w:cs="Comic Sans MS"/>
          <w:sz w:val="26"/>
          <w:szCs w:val="26"/>
        </w:rPr>
        <w:t>DANIEL RENDÓN AGUDELO</w:t>
      </w:r>
      <w:r w:rsidRPr="0051150A">
        <w:rPr>
          <w:rFonts w:ascii="Verdana" w:hAnsi="Verdana" w:cs="Comic Sans MS"/>
          <w:sz w:val="26"/>
          <w:szCs w:val="26"/>
        </w:rPr>
        <w:t xml:space="preserve">, </w:t>
      </w:r>
      <w:r w:rsidR="000961DD" w:rsidRPr="0051150A">
        <w:rPr>
          <w:rFonts w:ascii="Verdana" w:hAnsi="Verdana" w:cs="Comic Sans MS"/>
          <w:sz w:val="26"/>
          <w:szCs w:val="26"/>
        </w:rPr>
        <w:t>d</w:t>
      </w:r>
      <w:r w:rsidRPr="0051150A">
        <w:rPr>
          <w:rFonts w:ascii="Verdana" w:hAnsi="Verdana" w:cs="Comic Sans MS"/>
          <w:sz w:val="26"/>
          <w:szCs w:val="26"/>
        </w:rPr>
        <w:t>el</w:t>
      </w:r>
      <w:r w:rsidR="000961DD" w:rsidRPr="0051150A">
        <w:rPr>
          <w:rFonts w:ascii="Verdana" w:hAnsi="Verdana" w:cs="Comic Sans MS"/>
          <w:sz w:val="26"/>
          <w:szCs w:val="26"/>
        </w:rPr>
        <w:t xml:space="preserve"> </w:t>
      </w:r>
      <w:r w:rsidRPr="0051150A">
        <w:rPr>
          <w:rFonts w:ascii="Verdana" w:hAnsi="Verdana" w:cs="Comic Sans MS"/>
          <w:sz w:val="26"/>
          <w:szCs w:val="26"/>
        </w:rPr>
        <w:t>cargo por el cual fue llamado a juicio.</w:t>
      </w:r>
    </w:p>
    <w:p w:rsidR="00A835BC" w:rsidRPr="0051150A" w:rsidRDefault="000961DD" w:rsidP="000A65A5">
      <w:pPr>
        <w:pStyle w:val="Sinespaciado"/>
        <w:spacing w:line="276" w:lineRule="auto"/>
        <w:jc w:val="center"/>
        <w:rPr>
          <w:rFonts w:ascii="Verdana" w:hAnsi="Verdana" w:cs="Lucida Sans Unicode"/>
          <w:sz w:val="26"/>
          <w:szCs w:val="26"/>
          <w:lang w:val="es-ES_tradnl"/>
        </w:rPr>
      </w:pPr>
      <w:r w:rsidRPr="0051150A">
        <w:rPr>
          <w:rFonts w:ascii="Verdana" w:hAnsi="Verdana" w:cs="Lucida Sans Unicode"/>
          <w:b/>
          <w:sz w:val="26"/>
          <w:szCs w:val="26"/>
          <w:lang w:val="es-ES_tradnl"/>
        </w:rPr>
        <w:t>L</w:t>
      </w:r>
      <w:r w:rsidR="00A835BC" w:rsidRPr="0051150A">
        <w:rPr>
          <w:rFonts w:ascii="Verdana" w:hAnsi="Verdana" w:cs="Lucida Sans Unicode"/>
          <w:b/>
          <w:sz w:val="26"/>
          <w:szCs w:val="26"/>
          <w:lang w:val="es-ES_tradnl"/>
        </w:rPr>
        <w:t>A ALZADA:</w:t>
      </w:r>
    </w:p>
    <w:p w:rsidR="00A835BC" w:rsidRPr="0051150A" w:rsidRDefault="00A835BC" w:rsidP="000A65A5">
      <w:pPr>
        <w:pStyle w:val="Sinespaciado"/>
        <w:spacing w:line="276" w:lineRule="auto"/>
        <w:jc w:val="both"/>
        <w:rPr>
          <w:rFonts w:ascii="Verdana" w:hAnsi="Verdana" w:cs="Lucida Sans Unicode"/>
          <w:sz w:val="26"/>
          <w:szCs w:val="26"/>
          <w:lang w:val="es-ES_tradnl"/>
        </w:rPr>
      </w:pPr>
    </w:p>
    <w:p w:rsidR="00F4193C" w:rsidRPr="0051150A" w:rsidRDefault="00A835BC"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La tesis de la discrepancia </w:t>
      </w:r>
      <w:r w:rsidR="003D1FE0" w:rsidRPr="0051150A">
        <w:rPr>
          <w:rFonts w:ascii="Verdana" w:hAnsi="Verdana" w:cs="Lucida Sans Unicode"/>
          <w:sz w:val="26"/>
          <w:szCs w:val="26"/>
          <w:lang w:val="es-ES_tradnl"/>
        </w:rPr>
        <w:t xml:space="preserve">propuesta por la Delegada de la Fiscalía en </w:t>
      </w:r>
      <w:r w:rsidRPr="0051150A">
        <w:rPr>
          <w:rFonts w:ascii="Verdana" w:hAnsi="Verdana" w:cs="Lucida Sans Unicode"/>
          <w:sz w:val="26"/>
          <w:szCs w:val="26"/>
          <w:lang w:val="es-ES_tradnl"/>
        </w:rPr>
        <w:t>sustentación del recurso de apelación,</w:t>
      </w:r>
      <w:r w:rsidR="003E63B9" w:rsidRPr="0051150A">
        <w:rPr>
          <w:rFonts w:ascii="Verdana" w:hAnsi="Verdana" w:cs="Lucida Sans Unicode"/>
          <w:sz w:val="26"/>
          <w:szCs w:val="26"/>
          <w:lang w:val="es-ES_tradnl"/>
        </w:rPr>
        <w:t xml:space="preserve"> </w:t>
      </w:r>
      <w:r w:rsidR="00813AA1" w:rsidRPr="0051150A">
        <w:rPr>
          <w:rFonts w:ascii="Verdana" w:hAnsi="Verdana" w:cs="Lucida Sans Unicode"/>
          <w:sz w:val="26"/>
          <w:szCs w:val="26"/>
          <w:lang w:val="es-ES_tradnl"/>
        </w:rPr>
        <w:t>se basó</w:t>
      </w:r>
      <w:r w:rsidRPr="0051150A">
        <w:rPr>
          <w:rFonts w:ascii="Verdana" w:hAnsi="Verdana" w:cs="Lucida Sans Unicode"/>
          <w:sz w:val="26"/>
          <w:szCs w:val="26"/>
          <w:lang w:val="es-ES_tradnl"/>
        </w:rPr>
        <w:t xml:space="preserve"> en señalar</w:t>
      </w:r>
      <w:r w:rsidR="00813AA1" w:rsidRPr="0051150A">
        <w:rPr>
          <w:rFonts w:ascii="Verdana" w:hAnsi="Verdana" w:cs="Lucida Sans Unicode"/>
          <w:sz w:val="26"/>
          <w:szCs w:val="26"/>
          <w:lang w:val="es-ES_tradnl"/>
        </w:rPr>
        <w:t xml:space="preserve"> </w:t>
      </w:r>
      <w:r w:rsidR="00CD6B38" w:rsidRPr="0051150A">
        <w:rPr>
          <w:rFonts w:ascii="Verdana" w:hAnsi="Verdana" w:cs="Lucida Sans Unicode"/>
          <w:sz w:val="26"/>
          <w:szCs w:val="26"/>
          <w:lang w:val="es-ES_tradnl"/>
        </w:rPr>
        <w:t xml:space="preserve">que </w:t>
      </w:r>
      <w:r w:rsidR="00813AA1" w:rsidRPr="0051150A">
        <w:rPr>
          <w:rFonts w:ascii="Verdana" w:hAnsi="Verdana" w:cs="Lucida Sans Unicode"/>
          <w:sz w:val="26"/>
          <w:szCs w:val="26"/>
          <w:lang w:val="es-ES_tradnl"/>
        </w:rPr>
        <w:t>la sentencia proferida</w:t>
      </w:r>
      <w:r w:rsidR="00CD6B38" w:rsidRPr="0051150A">
        <w:rPr>
          <w:rFonts w:ascii="Verdana" w:hAnsi="Verdana" w:cs="Lucida Sans Unicode"/>
          <w:sz w:val="26"/>
          <w:szCs w:val="26"/>
          <w:lang w:val="es-ES_tradnl"/>
        </w:rPr>
        <w:t xml:space="preserve"> por la Jueza A quo</w:t>
      </w:r>
      <w:r w:rsidR="005F3C66" w:rsidRPr="0051150A">
        <w:rPr>
          <w:rFonts w:ascii="Verdana" w:hAnsi="Verdana" w:cs="Lucida Sans Unicode"/>
          <w:sz w:val="26"/>
          <w:szCs w:val="26"/>
          <w:lang w:val="es-ES_tradnl"/>
        </w:rPr>
        <w:t xml:space="preserve"> no fue congruente con el acervo probatorio, porque en el juicio se demostró más allá de toda duda razonable la tipicidad, antijuri</w:t>
      </w:r>
      <w:r w:rsidR="001D64BE" w:rsidRPr="0051150A">
        <w:rPr>
          <w:rFonts w:ascii="Verdana" w:hAnsi="Verdana" w:cs="Lucida Sans Unicode"/>
          <w:sz w:val="26"/>
          <w:szCs w:val="26"/>
          <w:lang w:val="es-ES_tradnl"/>
        </w:rPr>
        <w:t>di</w:t>
      </w:r>
      <w:r w:rsidR="005F3C66" w:rsidRPr="0051150A">
        <w:rPr>
          <w:rFonts w:ascii="Verdana" w:hAnsi="Verdana" w:cs="Lucida Sans Unicode"/>
          <w:sz w:val="26"/>
          <w:szCs w:val="26"/>
          <w:lang w:val="es-ES_tradnl"/>
        </w:rPr>
        <w:t xml:space="preserve">cidad y culpabilidad de </w:t>
      </w:r>
      <w:r w:rsidR="001D64BE" w:rsidRPr="0051150A">
        <w:rPr>
          <w:rFonts w:ascii="Verdana" w:hAnsi="Verdana" w:cs="Lucida Sans Unicode"/>
          <w:sz w:val="26"/>
          <w:szCs w:val="26"/>
          <w:lang w:val="es-ES_tradnl"/>
        </w:rPr>
        <w:t xml:space="preserve">la </w:t>
      </w:r>
      <w:r w:rsidR="005F3C66" w:rsidRPr="0051150A">
        <w:rPr>
          <w:rFonts w:ascii="Verdana" w:hAnsi="Verdana" w:cs="Lucida Sans Unicode"/>
          <w:sz w:val="26"/>
          <w:szCs w:val="26"/>
          <w:lang w:val="es-ES_tradnl"/>
        </w:rPr>
        <w:t>conducta endilgada al Procesado</w:t>
      </w:r>
      <w:r w:rsidR="00024673" w:rsidRPr="0051150A">
        <w:rPr>
          <w:rFonts w:ascii="Verdana" w:hAnsi="Verdana" w:cs="Lucida Sans Unicode"/>
          <w:sz w:val="26"/>
          <w:szCs w:val="26"/>
          <w:lang w:val="es-ES_tradnl"/>
        </w:rPr>
        <w:t xml:space="preserve"> </w:t>
      </w:r>
      <w:r w:rsidR="001D64BE" w:rsidRPr="0051150A">
        <w:rPr>
          <w:rFonts w:ascii="Verdana" w:hAnsi="Verdana" w:cs="Lucida Sans Unicode"/>
          <w:sz w:val="26"/>
          <w:szCs w:val="26"/>
          <w:lang w:val="es-ES_tradnl"/>
        </w:rPr>
        <w:t xml:space="preserve">DANIEL RENDÓN AGUDELO, en atención a que la Fiscalía cumplió con la carga de acreditar la relación familiar habida entre el Procesado y su menor hijo </w:t>
      </w:r>
      <w:r w:rsidR="005F3C66" w:rsidRPr="0051150A">
        <w:rPr>
          <w:rFonts w:ascii="Verdana" w:hAnsi="Verdana" w:cs="Lucida Sans Unicode"/>
          <w:sz w:val="26"/>
          <w:szCs w:val="26"/>
          <w:lang w:val="es-ES_tradnl"/>
        </w:rPr>
        <w:t>“Y.R.M.”</w:t>
      </w:r>
      <w:r w:rsidR="000B10E8" w:rsidRPr="0051150A">
        <w:rPr>
          <w:rFonts w:ascii="Verdana" w:hAnsi="Verdana" w:cs="Lucida Sans Unicode"/>
          <w:sz w:val="26"/>
          <w:szCs w:val="26"/>
          <w:lang w:val="es-ES_tradnl"/>
        </w:rPr>
        <w:t xml:space="preserve"> </w:t>
      </w:r>
      <w:r w:rsidR="001D64BE" w:rsidRPr="0051150A">
        <w:rPr>
          <w:rFonts w:ascii="Verdana" w:hAnsi="Verdana" w:cs="Lucida Sans Unicode"/>
          <w:sz w:val="26"/>
          <w:szCs w:val="26"/>
          <w:lang w:val="es-ES_tradnl"/>
        </w:rPr>
        <w:t xml:space="preserve">e igualmente que el acusado se había sustraído, no solo de cumplir con el deber legal de cumplir con sus </w:t>
      </w:r>
      <w:r w:rsidR="000B10E8" w:rsidRPr="0051150A">
        <w:rPr>
          <w:rFonts w:ascii="Verdana" w:hAnsi="Verdana" w:cs="Lucida Sans Unicode"/>
          <w:sz w:val="26"/>
          <w:szCs w:val="26"/>
          <w:lang w:val="es-ES_tradnl"/>
        </w:rPr>
        <w:t>obligaciones alimentarias</w:t>
      </w:r>
      <w:r w:rsidR="001D64BE" w:rsidRPr="0051150A">
        <w:rPr>
          <w:rFonts w:ascii="Verdana" w:hAnsi="Verdana" w:cs="Lucida Sans Unicode"/>
          <w:sz w:val="26"/>
          <w:szCs w:val="26"/>
          <w:lang w:val="es-ES_tradnl"/>
        </w:rPr>
        <w:t>,</w:t>
      </w:r>
      <w:r w:rsidR="000B10E8" w:rsidRPr="0051150A">
        <w:rPr>
          <w:rFonts w:ascii="Verdana" w:hAnsi="Verdana" w:cs="Lucida Sans Unicode"/>
          <w:sz w:val="26"/>
          <w:szCs w:val="26"/>
          <w:lang w:val="es-ES_tradnl"/>
        </w:rPr>
        <w:t xml:space="preserve"> sino </w:t>
      </w:r>
      <w:r w:rsidR="001D64BE" w:rsidRPr="0051150A">
        <w:rPr>
          <w:rFonts w:ascii="Verdana" w:hAnsi="Verdana" w:cs="Lucida Sans Unicode"/>
          <w:sz w:val="26"/>
          <w:szCs w:val="26"/>
          <w:lang w:val="es-ES_tradnl"/>
        </w:rPr>
        <w:t>también el de brindarle</w:t>
      </w:r>
      <w:r w:rsidR="000B10E8" w:rsidRPr="0051150A">
        <w:rPr>
          <w:rFonts w:ascii="Verdana" w:hAnsi="Verdana" w:cs="Lucida Sans Unicode"/>
          <w:sz w:val="26"/>
          <w:szCs w:val="26"/>
          <w:lang w:val="es-ES_tradnl"/>
        </w:rPr>
        <w:t xml:space="preserve"> cuidado y protecci</w:t>
      </w:r>
      <w:r w:rsidR="00F4193C" w:rsidRPr="0051150A">
        <w:rPr>
          <w:rFonts w:ascii="Verdana" w:hAnsi="Verdana" w:cs="Lucida Sans Unicode"/>
          <w:sz w:val="26"/>
          <w:szCs w:val="26"/>
          <w:lang w:val="es-ES_tradnl"/>
        </w:rPr>
        <w:t>ón.</w:t>
      </w:r>
    </w:p>
    <w:p w:rsidR="00024673" w:rsidRPr="0051150A" w:rsidRDefault="00F4193C"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 </w:t>
      </w:r>
    </w:p>
    <w:p w:rsidR="005F3C66" w:rsidRPr="0051150A" w:rsidRDefault="000B10E8"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Reprocha </w:t>
      </w:r>
      <w:r w:rsidR="001D64BE" w:rsidRPr="0051150A">
        <w:rPr>
          <w:rFonts w:ascii="Verdana" w:hAnsi="Verdana" w:cs="Lucida Sans Unicode"/>
          <w:sz w:val="26"/>
          <w:szCs w:val="26"/>
          <w:lang w:val="es-ES_tradnl"/>
        </w:rPr>
        <w:t xml:space="preserve">la apelante </w:t>
      </w:r>
      <w:r w:rsidRPr="0051150A">
        <w:rPr>
          <w:rFonts w:ascii="Verdana" w:hAnsi="Verdana" w:cs="Lucida Sans Unicode"/>
          <w:sz w:val="26"/>
          <w:szCs w:val="26"/>
          <w:lang w:val="es-ES_tradnl"/>
        </w:rPr>
        <w:t>que el Juzgado mencione la existencia de una justa</w:t>
      </w:r>
      <w:r w:rsidR="00F4193C"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causa</w:t>
      </w:r>
      <w:r w:rsidR="00D41304"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porque</w:t>
      </w:r>
      <w:r w:rsidR="00D41304"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al</w:t>
      </w:r>
      <w:r w:rsidR="00D41304"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parecer</w:t>
      </w:r>
      <w:r w:rsidR="00D41304"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el</w:t>
      </w:r>
      <w:r w:rsidR="00D41304"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Procesado padece</w:t>
      </w:r>
      <w:r w:rsidR="00D41304" w:rsidRPr="0051150A">
        <w:rPr>
          <w:rFonts w:ascii="Verdana" w:hAnsi="Verdana" w:cs="Lucida Sans Unicode"/>
          <w:sz w:val="26"/>
          <w:szCs w:val="26"/>
          <w:lang w:val="es-ES_tradnl"/>
        </w:rPr>
        <w:t xml:space="preserve"> </w:t>
      </w:r>
      <w:r w:rsidR="001D64BE" w:rsidRPr="0051150A">
        <w:rPr>
          <w:rFonts w:ascii="Verdana" w:hAnsi="Verdana" w:cs="Lucida Sans Unicode"/>
          <w:sz w:val="26"/>
          <w:szCs w:val="26"/>
          <w:lang w:val="es-ES_tradnl"/>
        </w:rPr>
        <w:t xml:space="preserve">de </w:t>
      </w:r>
      <w:r w:rsidRPr="0051150A">
        <w:rPr>
          <w:rFonts w:ascii="Verdana" w:hAnsi="Verdana" w:cs="Lucida Sans Unicode"/>
          <w:sz w:val="26"/>
          <w:szCs w:val="26"/>
          <w:lang w:val="es-ES_tradnl"/>
        </w:rPr>
        <w:t>una limitación f</w:t>
      </w:r>
      <w:r w:rsidR="001D64BE" w:rsidRPr="0051150A">
        <w:rPr>
          <w:rFonts w:ascii="Verdana" w:hAnsi="Verdana" w:cs="Lucida Sans Unicode"/>
          <w:sz w:val="26"/>
          <w:szCs w:val="26"/>
          <w:lang w:val="es-ES_tradnl"/>
        </w:rPr>
        <w:t xml:space="preserve">ísica que le </w:t>
      </w:r>
      <w:r w:rsidR="000A65A5" w:rsidRPr="0051150A">
        <w:rPr>
          <w:rFonts w:ascii="Verdana" w:hAnsi="Verdana" w:cs="Lucida Sans Unicode"/>
          <w:sz w:val="26"/>
          <w:szCs w:val="26"/>
          <w:lang w:val="es-ES_tradnl"/>
        </w:rPr>
        <w:t>impedía</w:t>
      </w:r>
      <w:r w:rsidR="00F4193C" w:rsidRPr="0051150A">
        <w:rPr>
          <w:rFonts w:ascii="Verdana" w:hAnsi="Verdana" w:cs="Lucida Sans Unicode"/>
          <w:sz w:val="26"/>
          <w:szCs w:val="26"/>
          <w:lang w:val="es-ES_tradnl"/>
        </w:rPr>
        <w:t xml:space="preserve"> cumplir con su</w:t>
      </w:r>
      <w:r w:rsidR="001D64BE" w:rsidRPr="0051150A">
        <w:rPr>
          <w:rFonts w:ascii="Verdana" w:hAnsi="Verdana" w:cs="Lucida Sans Unicode"/>
          <w:sz w:val="26"/>
          <w:szCs w:val="26"/>
          <w:lang w:val="es-ES_tradnl"/>
        </w:rPr>
        <w:t>s</w:t>
      </w:r>
      <w:r w:rsidR="00F4193C" w:rsidRPr="0051150A">
        <w:rPr>
          <w:rFonts w:ascii="Verdana" w:hAnsi="Verdana" w:cs="Lucida Sans Unicode"/>
          <w:sz w:val="26"/>
          <w:szCs w:val="26"/>
          <w:lang w:val="es-ES_tradnl"/>
        </w:rPr>
        <w:t xml:space="preserve"> </w:t>
      </w:r>
      <w:r w:rsidR="001D64BE" w:rsidRPr="0051150A">
        <w:rPr>
          <w:rFonts w:ascii="Verdana" w:hAnsi="Verdana" w:cs="Lucida Sans Unicode"/>
          <w:sz w:val="26"/>
          <w:szCs w:val="26"/>
          <w:lang w:val="es-ES_tradnl"/>
        </w:rPr>
        <w:t>obligaciones alimentarias para con su menor hijo</w:t>
      </w:r>
      <w:r w:rsidR="00BC777C" w:rsidRPr="0051150A">
        <w:rPr>
          <w:rFonts w:ascii="Verdana" w:hAnsi="Verdana" w:cs="Lucida Sans Unicode"/>
          <w:sz w:val="26"/>
          <w:szCs w:val="26"/>
          <w:lang w:val="es-ES_tradnl"/>
        </w:rPr>
        <w:t xml:space="preserve">, </w:t>
      </w:r>
      <w:r w:rsidR="00F4193C" w:rsidRPr="0051150A">
        <w:rPr>
          <w:rFonts w:ascii="Verdana" w:hAnsi="Verdana" w:cs="Lucida Sans Unicode"/>
          <w:sz w:val="26"/>
          <w:szCs w:val="26"/>
          <w:lang w:val="es-ES_tradnl"/>
        </w:rPr>
        <w:t xml:space="preserve">cuando dicho </w:t>
      </w:r>
      <w:r w:rsidRPr="0051150A">
        <w:rPr>
          <w:rFonts w:ascii="Verdana" w:hAnsi="Verdana" w:cs="Lucida Sans Unicode"/>
          <w:sz w:val="26"/>
          <w:szCs w:val="26"/>
          <w:lang w:val="es-ES_tradnl"/>
        </w:rPr>
        <w:t>estado</w:t>
      </w:r>
      <w:r w:rsidR="00BC777C" w:rsidRPr="0051150A">
        <w:rPr>
          <w:rFonts w:ascii="Verdana" w:hAnsi="Verdana" w:cs="Lucida Sans Unicode"/>
          <w:sz w:val="26"/>
          <w:szCs w:val="26"/>
          <w:lang w:val="es-ES_tradnl"/>
        </w:rPr>
        <w:t xml:space="preserve"> y la imposibilidad de trabajar</w:t>
      </w:r>
      <w:r w:rsidR="00D41304" w:rsidRPr="0051150A">
        <w:rPr>
          <w:rFonts w:ascii="Verdana" w:hAnsi="Verdana" w:cs="Lucida Sans Unicode"/>
          <w:sz w:val="26"/>
          <w:szCs w:val="26"/>
          <w:lang w:val="es-ES_tradnl"/>
        </w:rPr>
        <w:t xml:space="preserve"> en otra actividad </w:t>
      </w:r>
      <w:r w:rsidRPr="0051150A">
        <w:rPr>
          <w:rFonts w:ascii="Verdana" w:hAnsi="Verdana" w:cs="Lucida Sans Unicode"/>
          <w:sz w:val="26"/>
          <w:szCs w:val="26"/>
          <w:lang w:val="es-ES_tradnl"/>
        </w:rPr>
        <w:t>no</w:t>
      </w:r>
      <w:r w:rsidR="00D41304"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se</w:t>
      </w:r>
      <w:r w:rsidR="00F4193C" w:rsidRPr="0051150A">
        <w:rPr>
          <w:rFonts w:ascii="Verdana" w:hAnsi="Verdana" w:cs="Lucida Sans Unicode"/>
          <w:sz w:val="26"/>
          <w:szCs w:val="26"/>
          <w:lang w:val="es-ES_tradnl"/>
        </w:rPr>
        <w:t xml:space="preserve"> demostró</w:t>
      </w:r>
      <w:r w:rsidR="001D64BE" w:rsidRPr="0051150A">
        <w:rPr>
          <w:rFonts w:ascii="Verdana" w:hAnsi="Verdana" w:cs="Lucida Sans Unicode"/>
          <w:sz w:val="26"/>
          <w:szCs w:val="26"/>
          <w:lang w:val="es-ES_tradnl"/>
        </w:rPr>
        <w:t>.</w:t>
      </w:r>
      <w:r w:rsidR="00D41304" w:rsidRPr="0051150A">
        <w:rPr>
          <w:rFonts w:ascii="Verdana" w:hAnsi="Verdana" w:cs="Lucida Sans Unicode"/>
          <w:sz w:val="26"/>
          <w:szCs w:val="26"/>
          <w:lang w:val="es-ES_tradnl"/>
        </w:rPr>
        <w:t xml:space="preserve"> </w:t>
      </w:r>
      <w:r w:rsidR="001D64BE" w:rsidRPr="0051150A">
        <w:rPr>
          <w:rFonts w:ascii="Verdana" w:hAnsi="Verdana" w:cs="Lucida Sans Unicode"/>
          <w:sz w:val="26"/>
          <w:szCs w:val="26"/>
          <w:lang w:val="es-ES_tradnl"/>
        </w:rPr>
        <w:t xml:space="preserve">De igual forma </w:t>
      </w:r>
      <w:r w:rsidR="00D41304" w:rsidRPr="0051150A">
        <w:rPr>
          <w:rFonts w:ascii="Verdana" w:hAnsi="Verdana" w:cs="Lucida Sans Unicode"/>
          <w:sz w:val="26"/>
          <w:szCs w:val="26"/>
          <w:lang w:val="es-ES_tradnl"/>
        </w:rPr>
        <w:t>resalta</w:t>
      </w:r>
      <w:r w:rsidR="00BC777C" w:rsidRPr="0051150A">
        <w:rPr>
          <w:rFonts w:ascii="Verdana" w:hAnsi="Verdana" w:cs="Lucida Sans Unicode"/>
          <w:sz w:val="26"/>
          <w:szCs w:val="26"/>
          <w:lang w:val="es-ES_tradnl"/>
        </w:rPr>
        <w:t xml:space="preserve"> </w:t>
      </w:r>
      <w:r w:rsidR="001D64BE" w:rsidRPr="0051150A">
        <w:rPr>
          <w:rFonts w:ascii="Verdana" w:hAnsi="Verdana" w:cs="Lucida Sans Unicode"/>
          <w:sz w:val="26"/>
          <w:szCs w:val="26"/>
          <w:lang w:val="es-ES_tradnl"/>
        </w:rPr>
        <w:t xml:space="preserve">el recurrente </w:t>
      </w:r>
      <w:r w:rsidR="00BC777C" w:rsidRPr="0051150A">
        <w:rPr>
          <w:rFonts w:ascii="Verdana" w:hAnsi="Verdana" w:cs="Lucida Sans Unicode"/>
          <w:sz w:val="26"/>
          <w:szCs w:val="26"/>
          <w:lang w:val="es-ES_tradnl"/>
        </w:rPr>
        <w:t xml:space="preserve">que el estudio socioeconómico realizado por parte del Ente Acusador al Procesado arrojó que en tiempos difíciles podría obtener entre 30 y 50 </w:t>
      </w:r>
      <w:r w:rsidR="00D41304" w:rsidRPr="0051150A">
        <w:rPr>
          <w:rFonts w:ascii="Verdana" w:hAnsi="Verdana" w:cs="Lucida Sans Unicode"/>
          <w:sz w:val="26"/>
          <w:szCs w:val="26"/>
          <w:lang w:val="es-ES_tradnl"/>
        </w:rPr>
        <w:t xml:space="preserve">mil pesos diarios, suma que </w:t>
      </w:r>
      <w:r w:rsidR="00BC777C" w:rsidRPr="0051150A">
        <w:rPr>
          <w:rFonts w:ascii="Verdana" w:hAnsi="Verdana" w:cs="Lucida Sans Unicode"/>
          <w:sz w:val="26"/>
          <w:szCs w:val="26"/>
          <w:lang w:val="es-ES_tradnl"/>
        </w:rPr>
        <w:t>exced</w:t>
      </w:r>
      <w:r w:rsidR="00D41304" w:rsidRPr="0051150A">
        <w:rPr>
          <w:rFonts w:ascii="Verdana" w:hAnsi="Verdana" w:cs="Lucida Sans Unicode"/>
          <w:sz w:val="26"/>
          <w:szCs w:val="26"/>
          <w:lang w:val="es-ES_tradnl"/>
        </w:rPr>
        <w:t xml:space="preserve">ía </w:t>
      </w:r>
      <w:r w:rsidR="00BC777C" w:rsidRPr="0051150A">
        <w:rPr>
          <w:rFonts w:ascii="Verdana" w:hAnsi="Verdana" w:cs="Lucida Sans Unicode"/>
          <w:sz w:val="26"/>
          <w:szCs w:val="26"/>
          <w:lang w:val="es-ES_tradnl"/>
        </w:rPr>
        <w:t>un salario mínimo</w:t>
      </w:r>
      <w:r w:rsidR="00D41304" w:rsidRPr="0051150A">
        <w:rPr>
          <w:rFonts w:ascii="Verdana" w:hAnsi="Verdana" w:cs="Lucida Sans Unicode"/>
          <w:sz w:val="26"/>
          <w:szCs w:val="26"/>
          <w:lang w:val="es-ES_tradnl"/>
        </w:rPr>
        <w:t xml:space="preserve"> </w:t>
      </w:r>
      <w:r w:rsidR="00BC777C" w:rsidRPr="0051150A">
        <w:rPr>
          <w:rFonts w:ascii="Verdana" w:hAnsi="Verdana" w:cs="Lucida Sans Unicode"/>
          <w:sz w:val="26"/>
          <w:szCs w:val="26"/>
          <w:lang w:val="es-ES_tradnl"/>
        </w:rPr>
        <w:t>mensual.</w:t>
      </w:r>
      <w:r w:rsidR="00F4193C"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 xml:space="preserve"> </w:t>
      </w:r>
    </w:p>
    <w:p w:rsidR="00D41304" w:rsidRPr="0051150A" w:rsidRDefault="00D41304" w:rsidP="000A65A5">
      <w:pPr>
        <w:pStyle w:val="Sinespaciado"/>
        <w:spacing w:line="276" w:lineRule="auto"/>
        <w:jc w:val="both"/>
        <w:rPr>
          <w:rFonts w:ascii="Verdana" w:hAnsi="Verdana" w:cs="Lucida Sans Unicode"/>
          <w:sz w:val="26"/>
          <w:szCs w:val="26"/>
          <w:lang w:val="es-ES_tradnl"/>
        </w:rPr>
      </w:pPr>
    </w:p>
    <w:p w:rsidR="00E10CE4" w:rsidRPr="0051150A" w:rsidRDefault="00D41304"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Sobre</w:t>
      </w:r>
      <w:r w:rsidR="00D83907" w:rsidRPr="0051150A">
        <w:rPr>
          <w:rFonts w:ascii="Verdana" w:hAnsi="Verdana" w:cs="Lucida Sans Unicode"/>
          <w:sz w:val="26"/>
          <w:szCs w:val="26"/>
          <w:lang w:val="es-ES_tradnl"/>
        </w:rPr>
        <w:t xml:space="preserve"> la relaci</w:t>
      </w:r>
      <w:r w:rsidR="00460073" w:rsidRPr="0051150A">
        <w:rPr>
          <w:rFonts w:ascii="Verdana" w:hAnsi="Verdana" w:cs="Lucida Sans Unicode"/>
          <w:sz w:val="26"/>
          <w:szCs w:val="26"/>
          <w:lang w:val="es-ES_tradnl"/>
        </w:rPr>
        <w:t xml:space="preserve">ón de </w:t>
      </w:r>
      <w:r w:rsidR="00D83907" w:rsidRPr="0051150A">
        <w:rPr>
          <w:rFonts w:ascii="Verdana" w:hAnsi="Verdana" w:cs="Lucida Sans Unicode"/>
          <w:sz w:val="26"/>
          <w:szCs w:val="26"/>
          <w:lang w:val="es-ES_tradnl"/>
        </w:rPr>
        <w:t>aportes</w:t>
      </w:r>
      <w:r w:rsidR="00460073" w:rsidRPr="0051150A">
        <w:rPr>
          <w:rFonts w:ascii="Verdana" w:hAnsi="Verdana" w:cs="Lucida Sans Unicode"/>
          <w:sz w:val="26"/>
          <w:szCs w:val="26"/>
          <w:lang w:val="es-ES_tradnl"/>
        </w:rPr>
        <w:t xml:space="preserve"> </w:t>
      </w:r>
      <w:r w:rsidR="00D83907" w:rsidRPr="0051150A">
        <w:rPr>
          <w:rFonts w:ascii="Verdana" w:hAnsi="Verdana" w:cs="Lucida Sans Unicode"/>
          <w:sz w:val="26"/>
          <w:szCs w:val="26"/>
          <w:lang w:val="es-ES_tradnl"/>
        </w:rPr>
        <w:t>que</w:t>
      </w:r>
      <w:r w:rsidR="00460073" w:rsidRPr="0051150A">
        <w:rPr>
          <w:rFonts w:ascii="Verdana" w:hAnsi="Verdana" w:cs="Lucida Sans Unicode"/>
          <w:sz w:val="26"/>
          <w:szCs w:val="26"/>
          <w:lang w:val="es-ES_tradnl"/>
        </w:rPr>
        <w:t xml:space="preserve"> </w:t>
      </w:r>
      <w:r w:rsidR="00D83907" w:rsidRPr="0051150A">
        <w:rPr>
          <w:rFonts w:ascii="Verdana" w:hAnsi="Verdana" w:cs="Lucida Sans Unicode"/>
          <w:sz w:val="26"/>
          <w:szCs w:val="26"/>
          <w:lang w:val="es-ES_tradnl"/>
        </w:rPr>
        <w:t>le</w:t>
      </w:r>
      <w:r w:rsidR="00460073" w:rsidRPr="0051150A">
        <w:rPr>
          <w:rFonts w:ascii="Verdana" w:hAnsi="Verdana" w:cs="Lucida Sans Unicode"/>
          <w:sz w:val="26"/>
          <w:szCs w:val="26"/>
          <w:lang w:val="es-ES_tradnl"/>
        </w:rPr>
        <w:t xml:space="preserve"> </w:t>
      </w:r>
      <w:r w:rsidR="00D83907" w:rsidRPr="0051150A">
        <w:rPr>
          <w:rFonts w:ascii="Verdana" w:hAnsi="Verdana" w:cs="Lucida Sans Unicode"/>
          <w:sz w:val="26"/>
          <w:szCs w:val="26"/>
          <w:lang w:val="es-ES_tradnl"/>
        </w:rPr>
        <w:t>haya</w:t>
      </w:r>
      <w:r w:rsidR="00460073" w:rsidRPr="0051150A">
        <w:rPr>
          <w:rFonts w:ascii="Verdana" w:hAnsi="Verdana" w:cs="Lucida Sans Unicode"/>
          <w:sz w:val="26"/>
          <w:szCs w:val="26"/>
          <w:lang w:val="es-ES_tradnl"/>
        </w:rPr>
        <w:t xml:space="preserve"> </w:t>
      </w:r>
      <w:r w:rsidR="00D83907" w:rsidRPr="0051150A">
        <w:rPr>
          <w:rFonts w:ascii="Verdana" w:hAnsi="Verdana" w:cs="Lucida Sans Unicode"/>
          <w:sz w:val="26"/>
          <w:szCs w:val="26"/>
          <w:lang w:val="es-ES_tradnl"/>
        </w:rPr>
        <w:t>hecho el señor DANIEL RENDÓN AGUDELO al menor, refiere que no pueden considerarse como pruebas porque la defensa omitió introducirlos al juicio, situación que imposibilitó que fueran objeto de contradicción</w:t>
      </w:r>
      <w:r w:rsidR="00E10CE4" w:rsidRPr="0051150A">
        <w:rPr>
          <w:rFonts w:ascii="Verdana" w:hAnsi="Verdana" w:cs="Lucida Sans Unicode"/>
          <w:sz w:val="26"/>
          <w:szCs w:val="26"/>
          <w:lang w:val="es-ES_tradnl"/>
        </w:rPr>
        <w:t>.</w:t>
      </w:r>
    </w:p>
    <w:p w:rsidR="003248F7" w:rsidRPr="0051150A" w:rsidRDefault="003248F7" w:rsidP="000A65A5">
      <w:pPr>
        <w:pStyle w:val="Sinespaciado"/>
        <w:spacing w:line="276" w:lineRule="auto"/>
        <w:jc w:val="both"/>
        <w:rPr>
          <w:rFonts w:ascii="Verdana" w:hAnsi="Verdana" w:cs="Lucida Sans Unicode"/>
          <w:sz w:val="26"/>
          <w:szCs w:val="26"/>
          <w:lang w:val="es-ES_tradnl"/>
        </w:rPr>
      </w:pPr>
    </w:p>
    <w:p w:rsidR="00D41304" w:rsidRPr="0051150A" w:rsidRDefault="003248F7"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Rechaza de igual mod</w:t>
      </w:r>
      <w:r w:rsidR="001D64BE" w:rsidRPr="0051150A">
        <w:rPr>
          <w:rFonts w:ascii="Verdana" w:hAnsi="Verdana" w:cs="Lucida Sans Unicode"/>
          <w:sz w:val="26"/>
          <w:szCs w:val="26"/>
          <w:lang w:val="es-ES_tradnl"/>
        </w:rPr>
        <w:t xml:space="preserve">o, la posición adoptada por la Jueza A quo cuando </w:t>
      </w:r>
      <w:r w:rsidR="000A65A5" w:rsidRPr="0051150A">
        <w:rPr>
          <w:rFonts w:ascii="Verdana" w:hAnsi="Verdana" w:cs="Lucida Sans Unicode"/>
          <w:sz w:val="26"/>
          <w:szCs w:val="26"/>
          <w:lang w:val="es-ES_tradnl"/>
        </w:rPr>
        <w:t>manifestó</w:t>
      </w:r>
      <w:r w:rsidRPr="0051150A">
        <w:rPr>
          <w:rFonts w:ascii="Verdana" w:hAnsi="Verdana" w:cs="Lucida Sans Unicode"/>
          <w:sz w:val="26"/>
          <w:szCs w:val="26"/>
          <w:lang w:val="es-ES_tradnl"/>
        </w:rPr>
        <w:t xml:space="preserve"> que la denunciante madre del menor se encuentra laborando y que con ello ha logrado sufragar los gastos de su hijo y que por el contrario los demás hijos del Procesado dependen únicamente de los ingresos de </w:t>
      </w:r>
      <w:r w:rsidR="003926EE" w:rsidRPr="0051150A">
        <w:rPr>
          <w:rFonts w:ascii="Verdana" w:hAnsi="Verdana" w:cs="Lucida Sans Unicode"/>
          <w:sz w:val="26"/>
          <w:szCs w:val="26"/>
          <w:lang w:val="es-ES_tradnl"/>
        </w:rPr>
        <w:t>éste</w:t>
      </w:r>
      <w:r w:rsidRPr="0051150A">
        <w:rPr>
          <w:rFonts w:ascii="Verdana" w:hAnsi="Verdana" w:cs="Lucida Sans Unicode"/>
          <w:sz w:val="26"/>
          <w:szCs w:val="26"/>
          <w:lang w:val="es-ES_tradnl"/>
        </w:rPr>
        <w:t>,</w:t>
      </w:r>
      <w:r w:rsidR="003926EE" w:rsidRPr="0051150A">
        <w:rPr>
          <w:rFonts w:ascii="Verdana" w:hAnsi="Verdana" w:cs="Lucida Sans Unicode"/>
          <w:sz w:val="26"/>
          <w:szCs w:val="26"/>
          <w:lang w:val="es-ES_tradnl"/>
        </w:rPr>
        <w:t xml:space="preserve"> arguyendo la recurrente que la ley consagra que dicha responsabilidad es una obligación que recae en ambos padres.</w:t>
      </w:r>
      <w:r w:rsidR="00D83907" w:rsidRPr="0051150A">
        <w:rPr>
          <w:rFonts w:ascii="Verdana" w:hAnsi="Verdana" w:cs="Lucida Sans Unicode"/>
          <w:sz w:val="26"/>
          <w:szCs w:val="26"/>
          <w:lang w:val="es-ES_tradnl"/>
        </w:rPr>
        <w:t xml:space="preserve">   </w:t>
      </w:r>
    </w:p>
    <w:p w:rsidR="00CB746D" w:rsidRPr="0051150A" w:rsidRDefault="00CB746D" w:rsidP="000A65A5">
      <w:pPr>
        <w:pStyle w:val="Sinespaciado"/>
        <w:spacing w:line="276" w:lineRule="auto"/>
        <w:jc w:val="both"/>
        <w:rPr>
          <w:rFonts w:ascii="Verdana" w:hAnsi="Verdana" w:cs="Lucida Sans Unicode"/>
          <w:sz w:val="26"/>
          <w:szCs w:val="26"/>
          <w:lang w:val="es-ES_tradnl"/>
        </w:rPr>
      </w:pPr>
    </w:p>
    <w:p w:rsidR="00A835BC" w:rsidRPr="0051150A" w:rsidRDefault="00A835BC"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Finalmente </w:t>
      </w:r>
      <w:r w:rsidR="00CB746D" w:rsidRPr="0051150A">
        <w:rPr>
          <w:rFonts w:ascii="Verdana" w:hAnsi="Verdana" w:cs="Lucida Sans Unicode"/>
          <w:sz w:val="26"/>
          <w:szCs w:val="26"/>
          <w:lang w:val="es-ES_tradnl"/>
        </w:rPr>
        <w:t>s</w:t>
      </w:r>
      <w:r w:rsidRPr="0051150A">
        <w:rPr>
          <w:rFonts w:ascii="Verdana" w:hAnsi="Verdana" w:cs="Lucida Sans Unicode"/>
          <w:sz w:val="26"/>
          <w:szCs w:val="26"/>
          <w:lang w:val="es-ES_tradnl"/>
        </w:rPr>
        <w:t>olicita la revocatoria del fallo proferido</w:t>
      </w:r>
      <w:r w:rsidR="00CB746D" w:rsidRPr="0051150A">
        <w:rPr>
          <w:rFonts w:ascii="Verdana" w:hAnsi="Verdana" w:cs="Lucida Sans Unicode"/>
          <w:sz w:val="26"/>
          <w:szCs w:val="26"/>
          <w:lang w:val="es-ES_tradnl"/>
        </w:rPr>
        <w:t xml:space="preserve"> en primera instancia </w:t>
      </w:r>
      <w:r w:rsidRPr="0051150A">
        <w:rPr>
          <w:rFonts w:ascii="Verdana" w:hAnsi="Verdana" w:cs="Lucida Sans Unicode"/>
          <w:sz w:val="26"/>
          <w:szCs w:val="26"/>
          <w:lang w:val="es-ES_tradnl"/>
        </w:rPr>
        <w:t>por</w:t>
      </w:r>
      <w:r w:rsidR="00CB746D" w:rsidRPr="0051150A">
        <w:rPr>
          <w:rFonts w:ascii="Verdana" w:hAnsi="Verdana" w:cs="Lucida Sans Unicode"/>
          <w:sz w:val="26"/>
          <w:szCs w:val="26"/>
          <w:lang w:val="es-ES_tradnl"/>
        </w:rPr>
        <w:t xml:space="preserve"> la señora </w:t>
      </w:r>
      <w:r w:rsidRPr="0051150A">
        <w:rPr>
          <w:rFonts w:ascii="Verdana" w:hAnsi="Verdana" w:cs="Lucida Sans Unicode"/>
          <w:sz w:val="26"/>
          <w:szCs w:val="26"/>
          <w:lang w:val="es-ES_tradnl"/>
        </w:rPr>
        <w:t>Juez</w:t>
      </w:r>
      <w:r w:rsidR="00CB746D" w:rsidRPr="0051150A">
        <w:rPr>
          <w:rFonts w:ascii="Verdana" w:hAnsi="Verdana" w:cs="Lucida Sans Unicode"/>
          <w:sz w:val="26"/>
          <w:szCs w:val="26"/>
          <w:lang w:val="es-ES_tradnl"/>
        </w:rPr>
        <w:t xml:space="preserve">a </w:t>
      </w:r>
      <w:r w:rsidRPr="0051150A">
        <w:rPr>
          <w:rFonts w:ascii="Verdana" w:hAnsi="Verdana" w:cs="Lucida Sans Unicode"/>
          <w:sz w:val="26"/>
          <w:szCs w:val="26"/>
          <w:lang w:val="es-ES_tradnl"/>
        </w:rPr>
        <w:t>Penal Municipal de Conocimiento de Santa Rosa</w:t>
      </w:r>
      <w:r w:rsidR="00CB746D"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de</w:t>
      </w:r>
      <w:r w:rsidR="00CB746D"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 xml:space="preserve">Cabal, y en su lugar se dicte sentencia de carácter </w:t>
      </w:r>
      <w:r w:rsidR="00CB746D" w:rsidRPr="0051150A">
        <w:rPr>
          <w:rFonts w:ascii="Verdana" w:hAnsi="Verdana" w:cs="Lucida Sans Unicode"/>
          <w:sz w:val="26"/>
          <w:szCs w:val="26"/>
          <w:lang w:val="es-ES_tradnl"/>
        </w:rPr>
        <w:t xml:space="preserve">condenatorio en contra </w:t>
      </w:r>
      <w:r w:rsidRPr="0051150A">
        <w:rPr>
          <w:rFonts w:ascii="Verdana" w:hAnsi="Verdana" w:cs="Lucida Sans Unicode"/>
          <w:sz w:val="26"/>
          <w:szCs w:val="26"/>
          <w:lang w:val="es-ES_tradnl"/>
        </w:rPr>
        <w:t xml:space="preserve">del </w:t>
      </w:r>
      <w:r w:rsidR="00CB746D" w:rsidRPr="0051150A">
        <w:rPr>
          <w:rFonts w:ascii="Verdana" w:hAnsi="Verdana" w:cs="Lucida Sans Unicode"/>
          <w:sz w:val="26"/>
          <w:szCs w:val="26"/>
          <w:lang w:val="es-ES_tradnl"/>
        </w:rPr>
        <w:t>señor</w:t>
      </w:r>
      <w:r w:rsidRPr="0051150A">
        <w:rPr>
          <w:rFonts w:ascii="Verdana" w:hAnsi="Verdana" w:cs="Lucida Sans Unicode"/>
          <w:sz w:val="26"/>
          <w:szCs w:val="26"/>
          <w:lang w:val="es-ES_tradnl"/>
        </w:rPr>
        <w:t xml:space="preserve"> </w:t>
      </w:r>
      <w:r w:rsidR="001320B0" w:rsidRPr="0051150A">
        <w:rPr>
          <w:rFonts w:ascii="Verdana" w:hAnsi="Verdana" w:cs="Lucida Sans Unicode"/>
          <w:sz w:val="26"/>
          <w:szCs w:val="26"/>
          <w:lang w:val="es-ES_tradnl"/>
        </w:rPr>
        <w:t>DANIEL RENDÓN AGUDELO</w:t>
      </w:r>
      <w:r w:rsidR="00CB746D" w:rsidRPr="0051150A">
        <w:rPr>
          <w:rFonts w:ascii="Verdana" w:hAnsi="Verdana" w:cs="Lucida Sans Unicode"/>
          <w:sz w:val="26"/>
          <w:szCs w:val="26"/>
          <w:lang w:val="es-ES_tradnl"/>
        </w:rPr>
        <w:t>.</w:t>
      </w:r>
    </w:p>
    <w:p w:rsidR="00A835BC" w:rsidRPr="0051150A" w:rsidRDefault="00A835BC" w:rsidP="000A65A5">
      <w:pPr>
        <w:pStyle w:val="Sinespaciado"/>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PARA RESOLVER</w:t>
      </w:r>
      <w:r w:rsidR="00242999" w:rsidRPr="0051150A">
        <w:rPr>
          <w:rFonts w:ascii="Verdana" w:hAnsi="Verdana" w:cs="Lucida Sans Unicode"/>
          <w:b/>
          <w:sz w:val="26"/>
          <w:szCs w:val="26"/>
          <w:lang w:val="es-ES_tradnl"/>
        </w:rPr>
        <w:t xml:space="preserve"> </w:t>
      </w:r>
      <w:r w:rsidRPr="0051150A">
        <w:rPr>
          <w:rFonts w:ascii="Verdana" w:hAnsi="Verdana" w:cs="Lucida Sans Unicode"/>
          <w:b/>
          <w:sz w:val="26"/>
          <w:szCs w:val="26"/>
          <w:lang w:val="es-ES_tradnl"/>
        </w:rPr>
        <w:t>SE CON</w:t>
      </w:r>
      <w:r w:rsidR="00E6165C" w:rsidRPr="0051150A">
        <w:rPr>
          <w:rFonts w:ascii="Verdana" w:hAnsi="Verdana" w:cs="Lucida Sans Unicode"/>
          <w:b/>
          <w:sz w:val="26"/>
          <w:szCs w:val="26"/>
          <w:lang w:val="es-ES_tradnl"/>
        </w:rPr>
        <w:t>SIDERA</w:t>
      </w:r>
      <w:r w:rsidRPr="0051150A">
        <w:rPr>
          <w:rFonts w:ascii="Verdana" w:hAnsi="Verdana" w:cs="Lucida Sans Unicode"/>
          <w:b/>
          <w:sz w:val="26"/>
          <w:szCs w:val="26"/>
          <w:lang w:val="es-ES_tradnl"/>
        </w:rPr>
        <w:t>:</w:t>
      </w:r>
    </w:p>
    <w:p w:rsidR="00A835BC" w:rsidRPr="0051150A" w:rsidRDefault="00A835BC" w:rsidP="000A65A5">
      <w:pPr>
        <w:pStyle w:val="Sinespaciado"/>
        <w:spacing w:line="276" w:lineRule="auto"/>
        <w:jc w:val="both"/>
        <w:rPr>
          <w:rFonts w:ascii="Verdana" w:hAnsi="Verdana" w:cs="Lucida Sans Unicode"/>
          <w:b/>
          <w:sz w:val="26"/>
          <w:szCs w:val="26"/>
          <w:lang w:val="es-ES_tradnl"/>
        </w:rPr>
      </w:pPr>
    </w:p>
    <w:p w:rsidR="00A835BC" w:rsidRPr="0051150A" w:rsidRDefault="00A835BC" w:rsidP="000A65A5">
      <w:pPr>
        <w:pStyle w:val="Sinespaciado"/>
        <w:spacing w:line="276" w:lineRule="auto"/>
        <w:jc w:val="both"/>
        <w:rPr>
          <w:rFonts w:ascii="Verdana" w:hAnsi="Verdana" w:cs="Lucida Sans Unicode"/>
          <w:b/>
          <w:sz w:val="26"/>
          <w:szCs w:val="26"/>
          <w:lang w:val="es-ES_tradnl"/>
        </w:rPr>
      </w:pPr>
      <w:r w:rsidRPr="0051150A">
        <w:rPr>
          <w:rFonts w:ascii="Verdana" w:hAnsi="Verdana" w:cs="Lucida Sans Unicode"/>
          <w:b/>
          <w:sz w:val="26"/>
          <w:szCs w:val="26"/>
          <w:lang w:val="es-ES_tradnl"/>
        </w:rPr>
        <w:t>Competencia:</w:t>
      </w:r>
    </w:p>
    <w:p w:rsidR="00A835BC" w:rsidRPr="0051150A" w:rsidRDefault="00A835BC" w:rsidP="000A65A5">
      <w:pPr>
        <w:pStyle w:val="Sinespaciado"/>
        <w:spacing w:line="276" w:lineRule="auto"/>
        <w:jc w:val="both"/>
        <w:rPr>
          <w:rFonts w:ascii="Verdana" w:hAnsi="Verdana" w:cs="Lucida Sans Unicode"/>
          <w:b/>
          <w:sz w:val="26"/>
          <w:szCs w:val="26"/>
          <w:lang w:val="es-ES_tradnl"/>
        </w:rPr>
      </w:pPr>
    </w:p>
    <w:p w:rsidR="00956E94" w:rsidRPr="0051150A" w:rsidRDefault="00956E94"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Como quiera que estamos en presencia de un recurso de apelación que fue interpuesto y sustentado de manera oportuna en contra de una Sentencia proferida por un Juzgado Penal </w:t>
      </w:r>
      <w:r w:rsidR="001D64BE" w:rsidRPr="0051150A">
        <w:rPr>
          <w:rFonts w:ascii="Verdana" w:hAnsi="Verdana" w:cs="Lucida Sans Unicode"/>
          <w:sz w:val="26"/>
          <w:szCs w:val="26"/>
          <w:lang w:val="es-ES_tradnl"/>
        </w:rPr>
        <w:t>Municipal que integra uno de los</w:t>
      </w:r>
      <w:r w:rsidRPr="0051150A">
        <w:rPr>
          <w:rFonts w:ascii="Verdana" w:hAnsi="Verdana" w:cs="Lucida Sans Unicode"/>
          <w:sz w:val="26"/>
          <w:szCs w:val="26"/>
          <w:lang w:val="es-ES_tradnl"/>
        </w:rPr>
        <w:t xml:space="preserve"> Circuito</w:t>
      </w:r>
      <w:r w:rsidR="001D64BE" w:rsidRPr="0051150A">
        <w:rPr>
          <w:rFonts w:ascii="Verdana" w:hAnsi="Verdana" w:cs="Lucida Sans Unicode"/>
          <w:sz w:val="26"/>
          <w:szCs w:val="26"/>
          <w:lang w:val="es-ES_tradnl"/>
        </w:rPr>
        <w:t>s</w:t>
      </w:r>
      <w:r w:rsidRPr="0051150A">
        <w:rPr>
          <w:rFonts w:ascii="Verdana" w:hAnsi="Verdana" w:cs="Lucida Sans Unicode"/>
          <w:sz w:val="26"/>
          <w:szCs w:val="26"/>
          <w:lang w:val="es-ES_tradnl"/>
        </w:rPr>
        <w:t xml:space="preserve"> que hace</w:t>
      </w:r>
      <w:r w:rsidR="001D64BE" w:rsidRPr="0051150A">
        <w:rPr>
          <w:rFonts w:ascii="Verdana" w:hAnsi="Verdana" w:cs="Lucida Sans Unicode"/>
          <w:sz w:val="26"/>
          <w:szCs w:val="26"/>
          <w:lang w:val="es-ES_tradnl"/>
        </w:rPr>
        <w:t>n</w:t>
      </w:r>
      <w:r w:rsidRPr="0051150A">
        <w:rPr>
          <w:rFonts w:ascii="Verdana" w:hAnsi="Verdana" w:cs="Lucida Sans Unicode"/>
          <w:sz w:val="26"/>
          <w:szCs w:val="26"/>
          <w:lang w:val="es-ES_tradnl"/>
        </w:rPr>
        <w:t xml:space="preserve"> parte de este Distrito Judicial, esta Sala de Decisión Penal, según las voces del # 1º del artículo 34 C.P.P. es la competente para resolver la presente Alzada. </w:t>
      </w:r>
    </w:p>
    <w:p w:rsidR="00956E94" w:rsidRPr="0051150A" w:rsidRDefault="00956E94" w:rsidP="000A65A5">
      <w:pPr>
        <w:pStyle w:val="Sinespaciado"/>
        <w:spacing w:line="276" w:lineRule="auto"/>
        <w:jc w:val="both"/>
        <w:rPr>
          <w:rFonts w:ascii="Verdana" w:hAnsi="Verdana" w:cs="Lucida Sans Unicode"/>
          <w:sz w:val="26"/>
          <w:szCs w:val="26"/>
          <w:lang w:val="es-ES_tradnl"/>
        </w:rPr>
      </w:pPr>
    </w:p>
    <w:p w:rsidR="00A835BC" w:rsidRPr="0051150A" w:rsidRDefault="00A835BC" w:rsidP="000A65A5">
      <w:pPr>
        <w:pStyle w:val="Sinespaciado"/>
        <w:spacing w:line="276" w:lineRule="auto"/>
        <w:jc w:val="both"/>
        <w:rPr>
          <w:rFonts w:ascii="Verdana" w:hAnsi="Verdana" w:cs="Lucida Sans Unicode"/>
          <w:b/>
          <w:sz w:val="26"/>
          <w:szCs w:val="26"/>
          <w:lang w:val="es-ES_tradnl"/>
        </w:rPr>
      </w:pPr>
      <w:r w:rsidRPr="0051150A">
        <w:rPr>
          <w:rFonts w:ascii="Verdana" w:hAnsi="Verdana" w:cs="Lucida Sans Unicode"/>
          <w:b/>
          <w:sz w:val="26"/>
          <w:szCs w:val="26"/>
          <w:lang w:val="es-ES_tradnl"/>
        </w:rPr>
        <w:t>Problema Jurídico:</w:t>
      </w:r>
    </w:p>
    <w:p w:rsidR="00A835BC" w:rsidRPr="0051150A" w:rsidRDefault="00A835BC" w:rsidP="000A65A5">
      <w:pPr>
        <w:pStyle w:val="Sinespaciado"/>
        <w:spacing w:line="276" w:lineRule="auto"/>
        <w:jc w:val="both"/>
        <w:rPr>
          <w:rFonts w:ascii="Verdana" w:hAnsi="Verdana" w:cs="Lucida Sans Unicode"/>
          <w:b/>
          <w:sz w:val="26"/>
          <w:szCs w:val="26"/>
          <w:lang w:val="es-ES_tradnl"/>
        </w:rPr>
      </w:pPr>
    </w:p>
    <w:p w:rsidR="00A835BC" w:rsidRPr="0051150A" w:rsidRDefault="00A835BC"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Del conte</w:t>
      </w:r>
      <w:r w:rsidR="007D7BF3" w:rsidRPr="0051150A">
        <w:rPr>
          <w:rFonts w:ascii="Verdana" w:hAnsi="Verdana" w:cs="Lucida Sans Unicode"/>
          <w:sz w:val="26"/>
          <w:szCs w:val="26"/>
          <w:lang w:val="es-ES_tradnl"/>
        </w:rPr>
        <w:t xml:space="preserve">nido de los argumentos esgrimidos </w:t>
      </w:r>
      <w:r w:rsidRPr="0051150A">
        <w:rPr>
          <w:rFonts w:ascii="Verdana" w:hAnsi="Verdana" w:cs="Lucida Sans Unicode"/>
          <w:sz w:val="26"/>
          <w:szCs w:val="26"/>
          <w:lang w:val="es-ES_tradnl"/>
        </w:rPr>
        <w:t>por l</w:t>
      </w:r>
      <w:r w:rsidR="007D7BF3" w:rsidRPr="0051150A">
        <w:rPr>
          <w:rFonts w:ascii="Verdana" w:hAnsi="Verdana" w:cs="Lucida Sans Unicode"/>
          <w:sz w:val="26"/>
          <w:szCs w:val="26"/>
          <w:lang w:val="es-ES_tradnl"/>
        </w:rPr>
        <w:t>a</w:t>
      </w:r>
      <w:r w:rsidRPr="0051150A">
        <w:rPr>
          <w:rFonts w:ascii="Verdana" w:hAnsi="Verdana" w:cs="Lucida Sans Unicode"/>
          <w:sz w:val="26"/>
          <w:szCs w:val="26"/>
          <w:lang w:val="es-ES_tradnl"/>
        </w:rPr>
        <w:t xml:space="preserve"> recurrente en la alzada, </w:t>
      </w:r>
      <w:r w:rsidR="000C0710" w:rsidRPr="0051150A">
        <w:rPr>
          <w:rFonts w:ascii="Verdana" w:hAnsi="Verdana" w:cs="Lucida Sans Unicode"/>
          <w:sz w:val="26"/>
          <w:szCs w:val="26"/>
          <w:lang w:val="es-ES_tradnl"/>
        </w:rPr>
        <w:t xml:space="preserve">y del </w:t>
      </w:r>
      <w:r w:rsidR="00C150A7" w:rsidRPr="0051150A">
        <w:rPr>
          <w:rFonts w:ascii="Verdana" w:hAnsi="Verdana" w:cs="Lucida Sans Unicode"/>
          <w:sz w:val="26"/>
          <w:szCs w:val="26"/>
          <w:lang w:val="es-ES_tradnl"/>
        </w:rPr>
        <w:t xml:space="preserve">devenir de toda la actuación procesal, </w:t>
      </w:r>
      <w:r w:rsidR="00F15446" w:rsidRPr="0051150A">
        <w:rPr>
          <w:rFonts w:ascii="Verdana" w:hAnsi="Verdana" w:cs="Lucida Sans Unicode"/>
          <w:sz w:val="26"/>
          <w:szCs w:val="26"/>
          <w:lang w:val="es-ES_tradnl"/>
        </w:rPr>
        <w:t xml:space="preserve">a </w:t>
      </w:r>
      <w:r w:rsidRPr="0051150A">
        <w:rPr>
          <w:rFonts w:ascii="Verdana" w:hAnsi="Verdana" w:cs="Lucida Sans Unicode"/>
          <w:sz w:val="26"/>
          <w:szCs w:val="26"/>
          <w:lang w:val="es-ES_tradnl"/>
        </w:rPr>
        <w:t>juicio de la Sala se desprende</w:t>
      </w:r>
      <w:r w:rsidR="009F00D4" w:rsidRPr="0051150A">
        <w:rPr>
          <w:rFonts w:ascii="Verdana" w:hAnsi="Verdana" w:cs="Lucida Sans Unicode"/>
          <w:sz w:val="26"/>
          <w:szCs w:val="26"/>
          <w:lang w:val="es-ES_tradnl"/>
        </w:rPr>
        <w:t>n</w:t>
      </w:r>
      <w:r w:rsidR="003967FE"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l</w:t>
      </w:r>
      <w:r w:rsidR="009F00D4" w:rsidRPr="0051150A">
        <w:rPr>
          <w:rFonts w:ascii="Verdana" w:hAnsi="Verdana" w:cs="Lucida Sans Unicode"/>
          <w:sz w:val="26"/>
          <w:szCs w:val="26"/>
          <w:lang w:val="es-ES_tradnl"/>
        </w:rPr>
        <w:t>os</w:t>
      </w:r>
      <w:r w:rsidRPr="0051150A">
        <w:rPr>
          <w:rFonts w:ascii="Verdana" w:hAnsi="Verdana" w:cs="Lucida Sans Unicode"/>
          <w:sz w:val="26"/>
          <w:szCs w:val="26"/>
          <w:lang w:val="es-ES_tradnl"/>
        </w:rPr>
        <w:t xml:space="preserve"> siguiente</w:t>
      </w:r>
      <w:r w:rsidR="009F00D4" w:rsidRPr="0051150A">
        <w:rPr>
          <w:rFonts w:ascii="Verdana" w:hAnsi="Verdana" w:cs="Lucida Sans Unicode"/>
          <w:sz w:val="26"/>
          <w:szCs w:val="26"/>
          <w:lang w:val="es-ES_tradnl"/>
        </w:rPr>
        <w:t>s</w:t>
      </w:r>
      <w:r w:rsidRPr="0051150A">
        <w:rPr>
          <w:rFonts w:ascii="Verdana" w:hAnsi="Verdana" w:cs="Lucida Sans Unicode"/>
          <w:sz w:val="26"/>
          <w:szCs w:val="26"/>
          <w:lang w:val="es-ES_tradnl"/>
        </w:rPr>
        <w:t xml:space="preserve"> problema</w:t>
      </w:r>
      <w:r w:rsidR="009F00D4" w:rsidRPr="0051150A">
        <w:rPr>
          <w:rFonts w:ascii="Verdana" w:hAnsi="Verdana" w:cs="Lucida Sans Unicode"/>
          <w:sz w:val="26"/>
          <w:szCs w:val="26"/>
          <w:lang w:val="es-ES_tradnl"/>
        </w:rPr>
        <w:t>s</w:t>
      </w:r>
      <w:r w:rsidRPr="0051150A">
        <w:rPr>
          <w:rFonts w:ascii="Verdana" w:hAnsi="Verdana" w:cs="Lucida Sans Unicode"/>
          <w:sz w:val="26"/>
          <w:szCs w:val="26"/>
          <w:lang w:val="es-ES_tradnl"/>
        </w:rPr>
        <w:t xml:space="preserve"> jurídico</w:t>
      </w:r>
      <w:r w:rsidR="009F00D4" w:rsidRPr="0051150A">
        <w:rPr>
          <w:rFonts w:ascii="Verdana" w:hAnsi="Verdana" w:cs="Lucida Sans Unicode"/>
          <w:sz w:val="26"/>
          <w:szCs w:val="26"/>
          <w:lang w:val="es-ES_tradnl"/>
        </w:rPr>
        <w:t>s</w:t>
      </w:r>
      <w:r w:rsidRPr="0051150A">
        <w:rPr>
          <w:rFonts w:ascii="Verdana" w:hAnsi="Verdana" w:cs="Lucida Sans Unicode"/>
          <w:sz w:val="26"/>
          <w:szCs w:val="26"/>
          <w:lang w:val="es-ES_tradnl"/>
        </w:rPr>
        <w:t>:</w:t>
      </w:r>
    </w:p>
    <w:p w:rsidR="002F57DE" w:rsidRPr="0051150A" w:rsidRDefault="002F57DE" w:rsidP="000A65A5">
      <w:pPr>
        <w:pStyle w:val="Sinespaciado"/>
        <w:spacing w:line="276" w:lineRule="auto"/>
        <w:jc w:val="both"/>
        <w:rPr>
          <w:rFonts w:ascii="Verdana" w:hAnsi="Verdana" w:cs="Lucida Sans Unicode"/>
          <w:sz w:val="26"/>
          <w:szCs w:val="26"/>
          <w:lang w:val="es-ES_tradnl"/>
        </w:rPr>
      </w:pPr>
    </w:p>
    <w:p w:rsidR="009F00D4" w:rsidRPr="0051150A" w:rsidRDefault="002F57DE"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¿La actuación procesal se encuentra viciada de nulidad, como consecuencia de una </w:t>
      </w:r>
      <w:r w:rsidR="00793ECA" w:rsidRPr="0051150A">
        <w:rPr>
          <w:rFonts w:ascii="Verdana" w:hAnsi="Verdana" w:cs="Lucida Sans Unicode"/>
          <w:sz w:val="26"/>
          <w:szCs w:val="26"/>
          <w:lang w:val="es-ES_tradnl"/>
        </w:rPr>
        <w:t xml:space="preserve">serie de irregularidades causadas por la </w:t>
      </w:r>
      <w:r w:rsidRPr="0051150A">
        <w:rPr>
          <w:rFonts w:ascii="Verdana" w:hAnsi="Verdana" w:cs="Lucida Sans Unicode"/>
          <w:sz w:val="26"/>
          <w:szCs w:val="26"/>
          <w:lang w:val="es-ES_tradnl"/>
        </w:rPr>
        <w:t xml:space="preserve">falta de </w:t>
      </w:r>
      <w:r w:rsidR="00A84F7E">
        <w:rPr>
          <w:rFonts w:ascii="Verdana" w:hAnsi="Verdana" w:cs="Lucida Sans Unicode"/>
          <w:sz w:val="26"/>
          <w:szCs w:val="26"/>
          <w:lang w:val="es-ES_tradnl"/>
        </w:rPr>
        <w:t xml:space="preserve">defensa técnica </w:t>
      </w:r>
      <w:r w:rsidR="00793ECA" w:rsidRPr="0051150A">
        <w:rPr>
          <w:rFonts w:ascii="Verdana" w:hAnsi="Verdana" w:cs="Lucida Sans Unicode"/>
          <w:sz w:val="26"/>
          <w:szCs w:val="26"/>
          <w:lang w:val="es-ES_tradnl"/>
        </w:rPr>
        <w:t xml:space="preserve">respecto de quienes </w:t>
      </w:r>
      <w:r w:rsidRPr="0051150A">
        <w:rPr>
          <w:rFonts w:ascii="Verdana" w:hAnsi="Verdana" w:cs="Lucida Sans Unicode"/>
          <w:sz w:val="26"/>
          <w:szCs w:val="26"/>
          <w:lang w:val="es-ES_tradnl"/>
        </w:rPr>
        <w:t>represent</w:t>
      </w:r>
      <w:r w:rsidR="00793ECA" w:rsidRPr="0051150A">
        <w:rPr>
          <w:rFonts w:ascii="Verdana" w:hAnsi="Verdana" w:cs="Lucida Sans Unicode"/>
          <w:sz w:val="26"/>
          <w:szCs w:val="26"/>
          <w:lang w:val="es-ES_tradnl"/>
        </w:rPr>
        <w:t xml:space="preserve">aron </w:t>
      </w:r>
      <w:r w:rsidRPr="0051150A">
        <w:rPr>
          <w:rFonts w:ascii="Verdana" w:hAnsi="Verdana" w:cs="Lucida Sans Unicode"/>
          <w:sz w:val="26"/>
          <w:szCs w:val="26"/>
          <w:lang w:val="es-ES_tradnl"/>
        </w:rPr>
        <w:t>los</w:t>
      </w:r>
      <w:r w:rsidR="00793ECA"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intereses del señor DANIEL RENDÓN AGUDELO?</w:t>
      </w:r>
    </w:p>
    <w:p w:rsidR="002F57DE" w:rsidRPr="0051150A" w:rsidRDefault="002F57DE" w:rsidP="000A65A5">
      <w:pPr>
        <w:pStyle w:val="Sinespaciado"/>
        <w:spacing w:line="276" w:lineRule="auto"/>
        <w:jc w:val="both"/>
        <w:rPr>
          <w:rFonts w:ascii="Verdana" w:hAnsi="Verdana" w:cs="Lucida Sans Unicode"/>
          <w:sz w:val="26"/>
          <w:szCs w:val="26"/>
          <w:lang w:val="es-ES_tradnl"/>
        </w:rPr>
      </w:pPr>
    </w:p>
    <w:p w:rsidR="00C238D3" w:rsidRPr="0051150A" w:rsidRDefault="00C238D3"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w:t>
      </w:r>
      <w:r w:rsidR="002E7FFE" w:rsidRPr="0051150A">
        <w:rPr>
          <w:rFonts w:ascii="Verdana" w:hAnsi="Verdana" w:cs="Lucida Sans Unicode"/>
          <w:sz w:val="26"/>
          <w:szCs w:val="26"/>
          <w:lang w:val="es-ES_tradnl"/>
        </w:rPr>
        <w:t xml:space="preserve">El acervo </w:t>
      </w:r>
      <w:r w:rsidRPr="0051150A">
        <w:rPr>
          <w:rFonts w:ascii="Verdana" w:hAnsi="Verdana" w:cs="Lucida Sans Unicode"/>
          <w:sz w:val="26"/>
          <w:szCs w:val="26"/>
          <w:lang w:val="es-ES_tradnl"/>
        </w:rPr>
        <w:t>probatorio</w:t>
      </w:r>
      <w:r w:rsidR="002E7FFE"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 xml:space="preserve">habido en el proceso cumplía </w:t>
      </w:r>
      <w:r w:rsidR="00D71B7F" w:rsidRPr="0051150A">
        <w:rPr>
          <w:rFonts w:ascii="Verdana" w:hAnsi="Verdana" w:cs="Lucida Sans Unicode"/>
          <w:sz w:val="26"/>
          <w:szCs w:val="26"/>
          <w:lang w:val="es-ES_tradnl"/>
        </w:rPr>
        <w:t xml:space="preserve">a </w:t>
      </w:r>
      <w:r w:rsidR="00EB2CC8" w:rsidRPr="0051150A">
        <w:rPr>
          <w:rFonts w:ascii="Verdana" w:hAnsi="Verdana" w:cs="Lucida Sans Unicode"/>
          <w:sz w:val="26"/>
          <w:szCs w:val="26"/>
          <w:lang w:val="es-ES_tradnl"/>
        </w:rPr>
        <w:t>cabalidad</w:t>
      </w:r>
      <w:r w:rsidR="00A84F7E">
        <w:rPr>
          <w:rFonts w:ascii="Verdana" w:hAnsi="Verdana" w:cs="Lucida Sans Unicode"/>
          <w:sz w:val="26"/>
          <w:szCs w:val="26"/>
          <w:lang w:val="es-ES_tradnl"/>
        </w:rPr>
        <w:t xml:space="preserve"> con</w:t>
      </w:r>
      <w:r w:rsidR="00EB2CC8"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los</w:t>
      </w:r>
      <w:r w:rsidR="00A84F7E">
        <w:rPr>
          <w:rFonts w:ascii="Verdana" w:hAnsi="Verdana" w:cs="Lucida Sans Unicode"/>
          <w:sz w:val="26"/>
          <w:szCs w:val="26"/>
          <w:lang w:val="es-ES_tradnl"/>
        </w:rPr>
        <w:t xml:space="preserve"> </w:t>
      </w:r>
      <w:r w:rsidRPr="0051150A">
        <w:rPr>
          <w:rFonts w:ascii="Verdana" w:hAnsi="Verdana" w:cs="Lucida Sans Unicode"/>
          <w:sz w:val="26"/>
          <w:szCs w:val="26"/>
          <w:lang w:val="es-ES_tradnl"/>
        </w:rPr>
        <w:t xml:space="preserve">requisitos exigidos por </w:t>
      </w:r>
      <w:r w:rsidR="00EB2CC8" w:rsidRPr="0051150A">
        <w:rPr>
          <w:rFonts w:ascii="Verdana" w:hAnsi="Verdana" w:cs="Lucida Sans Unicode"/>
          <w:sz w:val="26"/>
          <w:szCs w:val="26"/>
          <w:lang w:val="es-ES_tradnl"/>
        </w:rPr>
        <w:t>el artículo 3</w:t>
      </w:r>
      <w:r w:rsidR="007C602C" w:rsidRPr="0051150A">
        <w:rPr>
          <w:rFonts w:ascii="Verdana" w:hAnsi="Verdana" w:cs="Lucida Sans Unicode"/>
          <w:sz w:val="26"/>
          <w:szCs w:val="26"/>
          <w:lang w:val="es-ES_tradnl"/>
        </w:rPr>
        <w:t>81</w:t>
      </w:r>
      <w:r w:rsidR="00A84F7E">
        <w:rPr>
          <w:rFonts w:ascii="Verdana" w:hAnsi="Verdana" w:cs="Lucida Sans Unicode"/>
          <w:sz w:val="26"/>
          <w:szCs w:val="26"/>
          <w:lang w:val="es-ES_tradnl"/>
        </w:rPr>
        <w:t xml:space="preserve"> del </w:t>
      </w:r>
      <w:r w:rsidR="007C602C" w:rsidRPr="0051150A">
        <w:rPr>
          <w:rFonts w:ascii="Verdana" w:hAnsi="Verdana" w:cs="Lucida Sans Unicode"/>
          <w:sz w:val="26"/>
          <w:szCs w:val="26"/>
          <w:lang w:val="es-ES_tradnl"/>
        </w:rPr>
        <w:t>C.P.P.</w:t>
      </w:r>
      <w:r w:rsidR="006F6F37" w:rsidRPr="0051150A">
        <w:rPr>
          <w:rFonts w:ascii="Verdana" w:hAnsi="Verdana" w:cs="Lucida Sans Unicode"/>
          <w:sz w:val="26"/>
          <w:szCs w:val="26"/>
          <w:lang w:val="es-ES_tradnl"/>
        </w:rPr>
        <w:t xml:space="preserve"> </w:t>
      </w:r>
      <w:r w:rsidR="007C602C" w:rsidRPr="0051150A">
        <w:rPr>
          <w:rFonts w:ascii="Verdana" w:hAnsi="Verdana" w:cs="Lucida Sans Unicode"/>
          <w:sz w:val="26"/>
          <w:szCs w:val="26"/>
          <w:lang w:val="es-ES_tradnl"/>
        </w:rPr>
        <w:t xml:space="preserve">con los cuales se podía </w:t>
      </w:r>
      <w:r w:rsidRPr="0051150A">
        <w:rPr>
          <w:rFonts w:ascii="Verdana" w:hAnsi="Verdana" w:cs="Lucida Sans Unicode"/>
          <w:sz w:val="26"/>
          <w:szCs w:val="26"/>
          <w:lang w:val="es-ES_tradnl"/>
        </w:rPr>
        <w:t>proferir</w:t>
      </w:r>
      <w:r w:rsidR="00D71B7F" w:rsidRPr="0051150A">
        <w:rPr>
          <w:rFonts w:ascii="Verdana" w:hAnsi="Verdana" w:cs="Lucida Sans Unicode"/>
          <w:sz w:val="26"/>
          <w:szCs w:val="26"/>
          <w:lang w:val="es-ES_tradnl"/>
        </w:rPr>
        <w:t xml:space="preserve">, en </w:t>
      </w:r>
      <w:r w:rsidR="007C602C" w:rsidRPr="0051150A">
        <w:rPr>
          <w:rFonts w:ascii="Verdana" w:hAnsi="Verdana" w:cs="Lucida Sans Unicode"/>
          <w:sz w:val="26"/>
          <w:szCs w:val="26"/>
          <w:lang w:val="es-ES_tradnl"/>
        </w:rPr>
        <w:t xml:space="preserve">sentir de la Fiscalía, </w:t>
      </w:r>
      <w:r w:rsidRPr="0051150A">
        <w:rPr>
          <w:rFonts w:ascii="Verdana" w:hAnsi="Verdana" w:cs="Lucida Sans Unicode"/>
          <w:sz w:val="26"/>
          <w:szCs w:val="26"/>
          <w:lang w:val="es-ES_tradnl"/>
        </w:rPr>
        <w:t xml:space="preserve">una sentencia condenatoria en contra del Procesado DANIEL RENDÓN AGUDELO </w:t>
      </w:r>
      <w:r w:rsidR="00C10EF4" w:rsidRPr="0051150A">
        <w:rPr>
          <w:rFonts w:ascii="Verdana" w:hAnsi="Verdana" w:cs="Lucida Sans Unicode"/>
          <w:sz w:val="26"/>
          <w:szCs w:val="26"/>
          <w:lang w:val="es-ES_tradnl"/>
        </w:rPr>
        <w:t xml:space="preserve">por incurrir </w:t>
      </w:r>
      <w:r w:rsidRPr="0051150A">
        <w:rPr>
          <w:rFonts w:ascii="Verdana" w:hAnsi="Verdana" w:cs="Lucida Sans Unicode"/>
          <w:sz w:val="26"/>
          <w:szCs w:val="26"/>
          <w:lang w:val="es-ES_tradnl"/>
        </w:rPr>
        <w:t>en</w:t>
      </w:r>
      <w:r w:rsidR="00C10EF4"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la presunta comisión del delito de Inasistencia Alimentaria?</w:t>
      </w:r>
    </w:p>
    <w:p w:rsidR="00C238D3" w:rsidRPr="0051150A" w:rsidRDefault="00C238D3" w:rsidP="000A65A5">
      <w:pPr>
        <w:pStyle w:val="Sinespaciado"/>
        <w:spacing w:line="276" w:lineRule="auto"/>
        <w:jc w:val="both"/>
        <w:rPr>
          <w:rFonts w:ascii="Verdana" w:hAnsi="Verdana" w:cs="Lucida Sans Unicode"/>
          <w:sz w:val="26"/>
          <w:szCs w:val="26"/>
          <w:lang w:val="es-ES_tradnl"/>
        </w:rPr>
      </w:pPr>
    </w:p>
    <w:p w:rsidR="00A835BC" w:rsidRPr="0051150A" w:rsidRDefault="00A835BC"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b/>
          <w:sz w:val="26"/>
          <w:szCs w:val="26"/>
          <w:lang w:val="es-ES_tradnl"/>
        </w:rPr>
        <w:t>Solución:</w:t>
      </w:r>
    </w:p>
    <w:p w:rsidR="00F15446" w:rsidRPr="0051150A" w:rsidRDefault="00F15446" w:rsidP="000A65A5">
      <w:pPr>
        <w:spacing w:line="276" w:lineRule="auto"/>
        <w:jc w:val="both"/>
        <w:rPr>
          <w:rFonts w:ascii="Verdana" w:eastAsiaTheme="minorHAnsi" w:hAnsi="Verdana" w:cs="Lucida Sans Unicode"/>
          <w:sz w:val="26"/>
          <w:szCs w:val="26"/>
          <w:lang w:val="es-ES_tradnl" w:eastAsia="en-US"/>
        </w:rPr>
      </w:pPr>
    </w:p>
    <w:p w:rsidR="002F57DE" w:rsidRPr="0051150A" w:rsidRDefault="00845338" w:rsidP="000A65A5">
      <w:pPr>
        <w:spacing w:line="276" w:lineRule="auto"/>
        <w:jc w:val="both"/>
        <w:rPr>
          <w:rFonts w:ascii="Verdana" w:hAnsi="Verdana" w:cs="Arial"/>
          <w:sz w:val="26"/>
          <w:szCs w:val="26"/>
          <w:lang w:eastAsia="en-US"/>
        </w:rPr>
      </w:pPr>
      <w:r w:rsidRPr="0051150A">
        <w:rPr>
          <w:rFonts w:ascii="Verdana" w:hAnsi="Verdana" w:cs="Arial"/>
          <w:sz w:val="26"/>
          <w:szCs w:val="26"/>
          <w:lang w:eastAsia="en-US"/>
        </w:rPr>
        <w:t xml:space="preserve">Teniendo en cuenta el primer problema jurídico </w:t>
      </w:r>
      <w:r w:rsidR="00F44FE6" w:rsidRPr="0051150A">
        <w:rPr>
          <w:rFonts w:ascii="Verdana" w:hAnsi="Verdana" w:cs="Arial"/>
          <w:sz w:val="26"/>
          <w:szCs w:val="26"/>
          <w:lang w:eastAsia="en-US"/>
        </w:rPr>
        <w:t>planteado</w:t>
      </w:r>
      <w:r w:rsidR="002F57DE" w:rsidRPr="0051150A">
        <w:rPr>
          <w:rFonts w:ascii="Verdana" w:hAnsi="Verdana" w:cs="Arial"/>
          <w:sz w:val="26"/>
          <w:szCs w:val="26"/>
          <w:lang w:eastAsia="en-US"/>
        </w:rPr>
        <w:t>,</w:t>
      </w:r>
      <w:r w:rsidR="00F44FE6" w:rsidRPr="0051150A">
        <w:rPr>
          <w:rFonts w:ascii="Verdana" w:hAnsi="Verdana" w:cs="Arial"/>
          <w:sz w:val="26"/>
          <w:szCs w:val="26"/>
          <w:lang w:eastAsia="en-US"/>
        </w:rPr>
        <w:t xml:space="preserve"> </w:t>
      </w:r>
      <w:r w:rsidR="00737B1B" w:rsidRPr="0051150A">
        <w:rPr>
          <w:rFonts w:ascii="Verdana" w:hAnsi="Verdana" w:cs="Arial"/>
          <w:sz w:val="26"/>
          <w:szCs w:val="26"/>
          <w:lang w:eastAsia="en-US"/>
        </w:rPr>
        <w:t>en aplicación del principio de prelación, le corresponde a esta Colegiatura analizar</w:t>
      </w:r>
      <w:r w:rsidR="00F44FE6" w:rsidRPr="0051150A">
        <w:rPr>
          <w:rFonts w:ascii="Verdana" w:hAnsi="Verdana" w:cs="Arial"/>
          <w:sz w:val="26"/>
          <w:szCs w:val="26"/>
          <w:lang w:eastAsia="en-US"/>
        </w:rPr>
        <w:t xml:space="preserve"> si </w:t>
      </w:r>
      <w:r w:rsidR="00737B1B" w:rsidRPr="0051150A">
        <w:rPr>
          <w:rFonts w:ascii="Verdana" w:hAnsi="Verdana" w:cs="Arial"/>
          <w:sz w:val="26"/>
          <w:szCs w:val="26"/>
          <w:lang w:eastAsia="en-US"/>
        </w:rPr>
        <w:t xml:space="preserve">en la presente actuación procesal tuvieron ocurrencia maculas que de una u otra forma la hayan viciado de nulidad como consecuencia del desempeño profesional de la Letrada </w:t>
      </w:r>
      <w:r w:rsidR="002F57DE" w:rsidRPr="0051150A">
        <w:rPr>
          <w:rFonts w:ascii="Verdana" w:hAnsi="Verdana" w:cs="Arial"/>
          <w:sz w:val="26"/>
          <w:szCs w:val="26"/>
          <w:lang w:eastAsia="en-US"/>
        </w:rPr>
        <w:t xml:space="preserve">que representó los intereses del señor </w:t>
      </w:r>
      <w:r w:rsidR="007566DD" w:rsidRPr="0051150A">
        <w:rPr>
          <w:rFonts w:ascii="Verdana" w:hAnsi="Verdana" w:cs="Arial"/>
          <w:sz w:val="26"/>
          <w:szCs w:val="26"/>
          <w:lang w:eastAsia="en-US"/>
        </w:rPr>
        <w:t>DANIEL RENDÓN AGUDELO</w:t>
      </w:r>
      <w:r w:rsidR="00737B1B" w:rsidRPr="0051150A">
        <w:rPr>
          <w:rFonts w:ascii="Verdana" w:hAnsi="Verdana" w:cs="Arial"/>
          <w:sz w:val="26"/>
          <w:szCs w:val="26"/>
          <w:lang w:eastAsia="en-US"/>
        </w:rPr>
        <w:t>, lo que daría pie para pensar que el acusado careció de una debida defensa técnica</w:t>
      </w:r>
      <w:r w:rsidR="00740B85" w:rsidRPr="0051150A">
        <w:rPr>
          <w:rFonts w:ascii="Verdana" w:hAnsi="Verdana" w:cs="Arial"/>
          <w:sz w:val="26"/>
          <w:szCs w:val="26"/>
          <w:lang w:eastAsia="en-US"/>
        </w:rPr>
        <w:t>.</w:t>
      </w:r>
      <w:r w:rsidR="002F57DE" w:rsidRPr="0051150A">
        <w:rPr>
          <w:rFonts w:ascii="Verdana" w:hAnsi="Verdana" w:cs="Arial"/>
          <w:sz w:val="26"/>
          <w:szCs w:val="26"/>
          <w:lang w:eastAsia="en-US"/>
        </w:rPr>
        <w:t xml:space="preserve"> </w:t>
      </w:r>
    </w:p>
    <w:p w:rsidR="00E61787" w:rsidRPr="0051150A" w:rsidRDefault="00E61787" w:rsidP="000A65A5">
      <w:pPr>
        <w:spacing w:line="276" w:lineRule="auto"/>
        <w:jc w:val="both"/>
        <w:rPr>
          <w:rFonts w:ascii="Verdana" w:hAnsi="Verdana" w:cs="Arial"/>
          <w:sz w:val="26"/>
          <w:szCs w:val="26"/>
          <w:lang w:eastAsia="en-US"/>
        </w:rPr>
      </w:pPr>
    </w:p>
    <w:p w:rsidR="00F15446" w:rsidRPr="0051150A" w:rsidRDefault="00987EAA" w:rsidP="000A65A5">
      <w:pPr>
        <w:spacing w:line="276" w:lineRule="auto"/>
        <w:jc w:val="both"/>
        <w:rPr>
          <w:rFonts w:ascii="Verdana" w:hAnsi="Verdana" w:cs="Arial"/>
          <w:sz w:val="26"/>
          <w:szCs w:val="26"/>
          <w:lang w:eastAsia="en-US"/>
        </w:rPr>
      </w:pPr>
      <w:r w:rsidRPr="0051150A">
        <w:rPr>
          <w:rFonts w:ascii="Verdana" w:hAnsi="Verdana" w:cs="Arial"/>
          <w:sz w:val="26"/>
          <w:szCs w:val="26"/>
          <w:lang w:eastAsia="en-US"/>
        </w:rPr>
        <w:t xml:space="preserve">Por lo anterior, </w:t>
      </w:r>
      <w:r w:rsidR="00F15446" w:rsidRPr="0051150A">
        <w:rPr>
          <w:rFonts w:ascii="Verdana" w:hAnsi="Verdana" w:cs="Arial"/>
          <w:sz w:val="26"/>
          <w:szCs w:val="26"/>
          <w:lang w:eastAsia="en-US"/>
        </w:rPr>
        <w:t>se</w:t>
      </w:r>
      <w:r w:rsidRPr="0051150A">
        <w:rPr>
          <w:rFonts w:ascii="Verdana" w:hAnsi="Verdana" w:cs="Arial"/>
          <w:sz w:val="26"/>
          <w:szCs w:val="26"/>
          <w:lang w:eastAsia="en-US"/>
        </w:rPr>
        <w:t xml:space="preserve"> </w:t>
      </w:r>
      <w:r w:rsidR="00F15446" w:rsidRPr="0051150A">
        <w:rPr>
          <w:rFonts w:ascii="Verdana" w:hAnsi="Verdana" w:cs="Arial"/>
          <w:sz w:val="26"/>
          <w:szCs w:val="26"/>
          <w:lang w:eastAsia="en-US"/>
        </w:rPr>
        <w:t>torna</w:t>
      </w:r>
      <w:r w:rsidRPr="0051150A">
        <w:rPr>
          <w:rFonts w:ascii="Verdana" w:hAnsi="Verdana" w:cs="Arial"/>
          <w:sz w:val="26"/>
          <w:szCs w:val="26"/>
          <w:lang w:eastAsia="en-US"/>
        </w:rPr>
        <w:t xml:space="preserve"> </w:t>
      </w:r>
      <w:r w:rsidR="00F15446" w:rsidRPr="0051150A">
        <w:rPr>
          <w:rFonts w:ascii="Verdana" w:hAnsi="Verdana" w:cs="Arial"/>
          <w:sz w:val="26"/>
          <w:szCs w:val="26"/>
          <w:lang w:eastAsia="en-US"/>
        </w:rPr>
        <w:t>imperioso</w:t>
      </w:r>
      <w:r w:rsidRPr="0051150A">
        <w:rPr>
          <w:rFonts w:ascii="Verdana" w:hAnsi="Verdana" w:cs="Arial"/>
          <w:sz w:val="26"/>
          <w:szCs w:val="26"/>
          <w:lang w:eastAsia="en-US"/>
        </w:rPr>
        <w:t xml:space="preserve"> rememorar </w:t>
      </w:r>
      <w:r w:rsidR="00F15446" w:rsidRPr="0051150A">
        <w:rPr>
          <w:rFonts w:ascii="Verdana" w:hAnsi="Verdana" w:cs="Arial"/>
          <w:sz w:val="26"/>
          <w:szCs w:val="26"/>
          <w:lang w:eastAsia="en-US"/>
        </w:rPr>
        <w:t>el</w:t>
      </w:r>
      <w:r w:rsidRPr="0051150A">
        <w:rPr>
          <w:rFonts w:ascii="Verdana" w:hAnsi="Verdana" w:cs="Arial"/>
          <w:sz w:val="26"/>
          <w:szCs w:val="26"/>
          <w:lang w:eastAsia="en-US"/>
        </w:rPr>
        <w:t xml:space="preserve"> </w:t>
      </w:r>
      <w:r w:rsidR="00F15446" w:rsidRPr="0051150A">
        <w:rPr>
          <w:rFonts w:ascii="Verdana" w:hAnsi="Verdana" w:cs="Arial"/>
          <w:sz w:val="26"/>
          <w:szCs w:val="26"/>
          <w:lang w:eastAsia="en-US"/>
        </w:rPr>
        <w:t>concepto de defensa técnica en aras de determinar si</w:t>
      </w:r>
      <w:r w:rsidRPr="0051150A">
        <w:rPr>
          <w:rFonts w:ascii="Verdana" w:hAnsi="Verdana" w:cs="Arial"/>
          <w:sz w:val="26"/>
          <w:szCs w:val="26"/>
          <w:lang w:eastAsia="en-US"/>
        </w:rPr>
        <w:t xml:space="preserve"> realmente </w:t>
      </w:r>
      <w:r w:rsidR="00F15446" w:rsidRPr="0051150A">
        <w:rPr>
          <w:rFonts w:ascii="Verdana" w:hAnsi="Verdana" w:cs="Arial"/>
          <w:sz w:val="26"/>
          <w:szCs w:val="26"/>
          <w:lang w:eastAsia="en-US"/>
        </w:rPr>
        <w:t>existió dejadez o negligencia en el actuar de</w:t>
      </w:r>
      <w:r w:rsidRPr="0051150A">
        <w:rPr>
          <w:rFonts w:ascii="Verdana" w:hAnsi="Verdana" w:cs="Arial"/>
          <w:sz w:val="26"/>
          <w:szCs w:val="26"/>
          <w:lang w:eastAsia="en-US"/>
        </w:rPr>
        <w:t xml:space="preserve"> </w:t>
      </w:r>
      <w:r w:rsidR="00F15446" w:rsidRPr="0051150A">
        <w:rPr>
          <w:rFonts w:ascii="Verdana" w:hAnsi="Verdana" w:cs="Arial"/>
          <w:sz w:val="26"/>
          <w:szCs w:val="26"/>
          <w:lang w:eastAsia="en-US"/>
        </w:rPr>
        <w:t>l</w:t>
      </w:r>
      <w:r w:rsidRPr="0051150A">
        <w:rPr>
          <w:rFonts w:ascii="Verdana" w:hAnsi="Verdana" w:cs="Arial"/>
          <w:sz w:val="26"/>
          <w:szCs w:val="26"/>
          <w:lang w:eastAsia="en-US"/>
        </w:rPr>
        <w:t>a</w:t>
      </w:r>
      <w:r w:rsidR="00F15446" w:rsidRPr="0051150A">
        <w:rPr>
          <w:rFonts w:ascii="Verdana" w:hAnsi="Verdana" w:cs="Arial"/>
          <w:sz w:val="26"/>
          <w:szCs w:val="26"/>
          <w:lang w:eastAsia="en-US"/>
        </w:rPr>
        <w:t xml:space="preserve"> Letrad</w:t>
      </w:r>
      <w:r w:rsidRPr="0051150A">
        <w:rPr>
          <w:rFonts w:ascii="Verdana" w:hAnsi="Verdana" w:cs="Arial"/>
          <w:sz w:val="26"/>
          <w:szCs w:val="26"/>
          <w:lang w:eastAsia="en-US"/>
        </w:rPr>
        <w:t>a o si por el contrario,</w:t>
      </w:r>
      <w:r w:rsidR="00AA4900" w:rsidRPr="0051150A">
        <w:rPr>
          <w:rFonts w:ascii="Verdana" w:hAnsi="Verdana" w:cs="Arial"/>
          <w:sz w:val="26"/>
          <w:szCs w:val="26"/>
          <w:lang w:eastAsia="en-US"/>
        </w:rPr>
        <w:t xml:space="preserve"> </w:t>
      </w:r>
      <w:r w:rsidR="00F15446" w:rsidRPr="0051150A">
        <w:rPr>
          <w:rFonts w:ascii="Verdana" w:hAnsi="Verdana" w:cs="Arial"/>
          <w:sz w:val="26"/>
          <w:szCs w:val="26"/>
          <w:lang w:eastAsia="en-US"/>
        </w:rPr>
        <w:t>ést</w:t>
      </w:r>
      <w:r w:rsidRPr="0051150A">
        <w:rPr>
          <w:rFonts w:ascii="Verdana" w:hAnsi="Verdana" w:cs="Arial"/>
          <w:sz w:val="26"/>
          <w:szCs w:val="26"/>
          <w:lang w:eastAsia="en-US"/>
        </w:rPr>
        <w:t>a</w:t>
      </w:r>
      <w:r w:rsidR="00F15446" w:rsidRPr="0051150A">
        <w:rPr>
          <w:rFonts w:ascii="Verdana" w:hAnsi="Verdana" w:cs="Arial"/>
          <w:sz w:val="26"/>
          <w:szCs w:val="26"/>
          <w:lang w:eastAsia="en-US"/>
        </w:rPr>
        <w:t xml:space="preserve"> mantuvo una activa participación en todo el devenir procesal.</w:t>
      </w:r>
    </w:p>
    <w:p w:rsidR="00F15446" w:rsidRPr="0051150A" w:rsidRDefault="00F15446" w:rsidP="000A65A5">
      <w:pPr>
        <w:spacing w:line="276" w:lineRule="auto"/>
        <w:jc w:val="both"/>
        <w:rPr>
          <w:rFonts w:ascii="Verdana" w:hAnsi="Verdana" w:cs="Arial"/>
          <w:sz w:val="26"/>
          <w:szCs w:val="26"/>
          <w:lang w:eastAsia="en-US"/>
        </w:rPr>
      </w:pPr>
    </w:p>
    <w:p w:rsidR="00F15446" w:rsidRPr="0051150A" w:rsidRDefault="00D0131D" w:rsidP="000A65A5">
      <w:pPr>
        <w:spacing w:line="276" w:lineRule="auto"/>
        <w:jc w:val="both"/>
        <w:rPr>
          <w:rFonts w:ascii="Verdana" w:hAnsi="Verdana" w:cs="Verdana"/>
          <w:sz w:val="26"/>
          <w:szCs w:val="26"/>
          <w:lang w:eastAsia="en-US"/>
        </w:rPr>
      </w:pPr>
      <w:r w:rsidRPr="0051150A">
        <w:rPr>
          <w:rFonts w:ascii="Verdana" w:hAnsi="Verdana" w:cs="Verdana"/>
          <w:sz w:val="26"/>
          <w:szCs w:val="26"/>
          <w:lang w:eastAsia="en-US"/>
        </w:rPr>
        <w:t xml:space="preserve">Se tiene entonces que </w:t>
      </w:r>
      <w:r w:rsidR="00AA4900" w:rsidRPr="0051150A">
        <w:rPr>
          <w:rFonts w:ascii="Verdana" w:hAnsi="Verdana" w:cs="Verdana"/>
          <w:sz w:val="26"/>
          <w:szCs w:val="26"/>
          <w:lang w:eastAsia="en-US"/>
        </w:rPr>
        <w:t>el</w:t>
      </w:r>
      <w:r w:rsidRPr="0051150A">
        <w:rPr>
          <w:rFonts w:ascii="Verdana" w:hAnsi="Verdana" w:cs="Verdana"/>
          <w:sz w:val="26"/>
          <w:szCs w:val="26"/>
          <w:lang w:eastAsia="en-US"/>
        </w:rPr>
        <w:t xml:space="preserve"> </w:t>
      </w:r>
      <w:r w:rsidR="00F15446" w:rsidRPr="0051150A">
        <w:rPr>
          <w:rFonts w:ascii="Verdana" w:hAnsi="Verdana" w:cs="Verdana"/>
          <w:sz w:val="26"/>
          <w:szCs w:val="26"/>
          <w:lang w:eastAsia="en-US"/>
        </w:rPr>
        <w:t>Derecho a la Defensa es una de las garantías fundame</w:t>
      </w:r>
      <w:r w:rsidR="0067227C" w:rsidRPr="0051150A">
        <w:rPr>
          <w:rFonts w:ascii="Verdana" w:hAnsi="Verdana" w:cs="Verdana"/>
          <w:sz w:val="26"/>
          <w:szCs w:val="26"/>
          <w:lang w:eastAsia="en-US"/>
        </w:rPr>
        <w:t>ntales que hacen parte de ese cú</w:t>
      </w:r>
      <w:r w:rsidR="00F15446" w:rsidRPr="0051150A">
        <w:rPr>
          <w:rFonts w:ascii="Verdana" w:hAnsi="Verdana" w:cs="Verdana"/>
          <w:sz w:val="26"/>
          <w:szCs w:val="26"/>
          <w:lang w:eastAsia="en-US"/>
        </w:rPr>
        <w:t>mulo</w:t>
      </w:r>
      <w:r w:rsidR="0067227C" w:rsidRPr="0051150A">
        <w:rPr>
          <w:rFonts w:ascii="Verdana" w:hAnsi="Verdana" w:cs="Verdana"/>
          <w:sz w:val="26"/>
          <w:szCs w:val="26"/>
          <w:lang w:eastAsia="en-US"/>
        </w:rPr>
        <w:t xml:space="preserve"> </w:t>
      </w:r>
      <w:r w:rsidR="00F15446" w:rsidRPr="0051150A">
        <w:rPr>
          <w:rFonts w:ascii="Verdana" w:hAnsi="Verdana" w:cs="Verdana"/>
          <w:sz w:val="26"/>
          <w:szCs w:val="26"/>
          <w:lang w:eastAsia="en-US"/>
        </w:rPr>
        <w:t>de principios conocido como Debido Proceso consagrado tanto en el inciso 3º del artículo 29 de la Carta así como en el inciso 2º del artículo 8º de la Convención Americana sobre Derechos Humanos o Pacto de San José</w:t>
      </w:r>
      <w:r w:rsidR="00F15446" w:rsidRPr="0051150A">
        <w:rPr>
          <w:rFonts w:ascii="Verdana" w:hAnsi="Verdana"/>
          <w:sz w:val="26"/>
          <w:szCs w:val="26"/>
          <w:vertAlign w:val="superscript"/>
          <w:lang w:eastAsia="en-US"/>
        </w:rPr>
        <w:footnoteReference w:id="1"/>
      </w:r>
      <w:r w:rsidR="00F15446" w:rsidRPr="0051150A">
        <w:rPr>
          <w:rFonts w:ascii="Verdana" w:hAnsi="Verdana" w:cs="Verdana"/>
          <w:sz w:val="26"/>
          <w:szCs w:val="26"/>
          <w:lang w:eastAsia="en-US"/>
        </w:rPr>
        <w:t>, el inciso 3º del artículo 14 del Pacto Internacional</w:t>
      </w:r>
      <w:r w:rsidR="0067227C" w:rsidRPr="0051150A">
        <w:rPr>
          <w:rFonts w:ascii="Verdana" w:hAnsi="Verdana" w:cs="Verdana"/>
          <w:sz w:val="26"/>
          <w:szCs w:val="26"/>
          <w:lang w:eastAsia="en-US"/>
        </w:rPr>
        <w:t xml:space="preserve"> </w:t>
      </w:r>
      <w:r w:rsidR="00F15446" w:rsidRPr="0051150A">
        <w:rPr>
          <w:rFonts w:ascii="Verdana" w:hAnsi="Verdana" w:cs="Verdana"/>
          <w:sz w:val="26"/>
          <w:szCs w:val="26"/>
          <w:lang w:eastAsia="en-US"/>
        </w:rPr>
        <w:t>de Derechos Civiles y Políticos</w:t>
      </w:r>
      <w:r w:rsidR="00F15446" w:rsidRPr="0051150A">
        <w:rPr>
          <w:rFonts w:ascii="Verdana" w:hAnsi="Verdana"/>
          <w:sz w:val="26"/>
          <w:szCs w:val="26"/>
          <w:vertAlign w:val="superscript"/>
          <w:lang w:eastAsia="en-US"/>
        </w:rPr>
        <w:footnoteReference w:id="2"/>
      </w:r>
      <w:r w:rsidR="00F15446" w:rsidRPr="0051150A">
        <w:rPr>
          <w:rFonts w:ascii="Verdana" w:hAnsi="Verdana" w:cs="Verdana"/>
          <w:sz w:val="26"/>
          <w:szCs w:val="26"/>
          <w:lang w:eastAsia="en-US"/>
        </w:rPr>
        <w:t>, y el artículo 8º del C.P.P.</w:t>
      </w:r>
      <w:r w:rsidR="0067227C" w:rsidRPr="0051150A">
        <w:rPr>
          <w:rFonts w:ascii="Verdana" w:hAnsi="Verdana" w:cs="Verdana"/>
          <w:sz w:val="26"/>
          <w:szCs w:val="26"/>
          <w:lang w:eastAsia="en-US"/>
        </w:rPr>
        <w:t xml:space="preserve">, de los cuales en materia sancionatoria se </w:t>
      </w:r>
      <w:r w:rsidR="00F15446" w:rsidRPr="0051150A">
        <w:rPr>
          <w:rFonts w:ascii="Verdana" w:hAnsi="Verdana" w:cs="Verdana"/>
          <w:sz w:val="26"/>
          <w:szCs w:val="26"/>
          <w:lang w:eastAsia="en-US"/>
        </w:rPr>
        <w:t>desprende</w:t>
      </w:r>
      <w:r w:rsidR="0067227C" w:rsidRPr="0051150A">
        <w:rPr>
          <w:rFonts w:ascii="Verdana" w:hAnsi="Verdana" w:cs="Verdana"/>
          <w:sz w:val="26"/>
          <w:szCs w:val="26"/>
          <w:lang w:eastAsia="en-US"/>
        </w:rPr>
        <w:t>:</w:t>
      </w:r>
    </w:p>
    <w:p w:rsidR="00F15446" w:rsidRPr="0051150A" w:rsidRDefault="00F15446" w:rsidP="000A65A5">
      <w:pPr>
        <w:spacing w:line="276" w:lineRule="auto"/>
        <w:jc w:val="both"/>
        <w:rPr>
          <w:rFonts w:ascii="Verdana" w:hAnsi="Verdana" w:cs="Verdana"/>
          <w:sz w:val="26"/>
          <w:szCs w:val="26"/>
          <w:lang w:eastAsia="en-US"/>
        </w:rPr>
      </w:pPr>
    </w:p>
    <w:p w:rsidR="00F15446" w:rsidRPr="0051150A" w:rsidRDefault="00F15446" w:rsidP="000A65A5">
      <w:pPr>
        <w:numPr>
          <w:ilvl w:val="0"/>
          <w:numId w:val="5"/>
        </w:numPr>
        <w:spacing w:after="200" w:line="276" w:lineRule="auto"/>
        <w:ind w:left="360"/>
        <w:jc w:val="both"/>
        <w:rPr>
          <w:rFonts w:ascii="Verdana" w:hAnsi="Verdana" w:cs="Verdana"/>
          <w:sz w:val="26"/>
          <w:szCs w:val="26"/>
          <w:lang w:eastAsia="en-US"/>
        </w:rPr>
      </w:pPr>
      <w:r w:rsidRPr="0051150A">
        <w:rPr>
          <w:rFonts w:ascii="Verdana" w:hAnsi="Verdana" w:cs="Verdana"/>
          <w:sz w:val="26"/>
          <w:szCs w:val="26"/>
          <w:lang w:eastAsia="en-US"/>
        </w:rPr>
        <w:t>El Derecho que le asiste al Procesado de conocer los cargos que son objeto de la acusación o de la imputación.</w:t>
      </w:r>
    </w:p>
    <w:p w:rsidR="00F15446" w:rsidRPr="0051150A" w:rsidRDefault="00F15446" w:rsidP="000A65A5">
      <w:pPr>
        <w:numPr>
          <w:ilvl w:val="0"/>
          <w:numId w:val="5"/>
        </w:numPr>
        <w:spacing w:after="200" w:line="276" w:lineRule="auto"/>
        <w:ind w:left="360"/>
        <w:jc w:val="both"/>
        <w:rPr>
          <w:rFonts w:ascii="Verdana" w:hAnsi="Verdana" w:cs="Verdana"/>
          <w:sz w:val="26"/>
          <w:szCs w:val="26"/>
          <w:lang w:eastAsia="en-US"/>
        </w:rPr>
      </w:pPr>
      <w:r w:rsidRPr="0051150A">
        <w:rPr>
          <w:rFonts w:ascii="Verdana" w:hAnsi="Verdana" w:cs="Verdana"/>
          <w:sz w:val="26"/>
          <w:szCs w:val="26"/>
          <w:lang w:eastAsia="en-US"/>
        </w:rPr>
        <w:t>La posibilidad de ser representado por un Profesional del Derecho, ya sea designado por el mismo procesado o en su defecto por el Estado, para que asuma la Defensa Técnica.</w:t>
      </w:r>
    </w:p>
    <w:p w:rsidR="00F15446" w:rsidRPr="0051150A" w:rsidRDefault="00F15446" w:rsidP="000A65A5">
      <w:pPr>
        <w:numPr>
          <w:ilvl w:val="0"/>
          <w:numId w:val="5"/>
        </w:numPr>
        <w:spacing w:after="200" w:line="276" w:lineRule="auto"/>
        <w:ind w:left="360"/>
        <w:jc w:val="both"/>
        <w:rPr>
          <w:rFonts w:ascii="Verdana" w:hAnsi="Verdana" w:cs="Verdana"/>
          <w:sz w:val="26"/>
          <w:szCs w:val="26"/>
          <w:lang w:eastAsia="en-US"/>
        </w:rPr>
      </w:pPr>
      <w:r w:rsidRPr="0051150A">
        <w:rPr>
          <w:rFonts w:ascii="Verdana" w:hAnsi="Verdana" w:cs="Verdana"/>
          <w:sz w:val="26"/>
          <w:szCs w:val="26"/>
          <w:lang w:eastAsia="en-US"/>
        </w:rPr>
        <w:t>El ejercicio del Derecho de controvertir las pruebas que se alleguen en contra del procesado, así como de presentar pruebas para desvirtuar la acusación.</w:t>
      </w:r>
    </w:p>
    <w:p w:rsidR="00B83EF2" w:rsidRPr="0051150A" w:rsidRDefault="00F15446" w:rsidP="000A65A5">
      <w:pPr>
        <w:numPr>
          <w:ilvl w:val="0"/>
          <w:numId w:val="5"/>
        </w:numPr>
        <w:spacing w:after="200" w:line="276" w:lineRule="auto"/>
        <w:ind w:left="360"/>
        <w:jc w:val="both"/>
        <w:rPr>
          <w:rFonts w:ascii="Verdana" w:hAnsi="Verdana" w:cs="Verdana"/>
          <w:sz w:val="26"/>
          <w:szCs w:val="26"/>
          <w:lang w:eastAsia="en-US"/>
        </w:rPr>
      </w:pPr>
      <w:r w:rsidRPr="0051150A">
        <w:rPr>
          <w:rFonts w:ascii="Verdana" w:hAnsi="Verdana" w:cs="Verdana"/>
          <w:sz w:val="26"/>
          <w:szCs w:val="26"/>
          <w:lang w:eastAsia="en-US"/>
        </w:rPr>
        <w:t>El Derecho a impugnar el fallo o la sentencia ante un Tribunal o Juez de superior jerarquía.</w:t>
      </w:r>
    </w:p>
    <w:p w:rsidR="00F15446" w:rsidRPr="0051150A" w:rsidRDefault="000079B3" w:rsidP="000A65A5">
      <w:pPr>
        <w:spacing w:line="276" w:lineRule="auto"/>
        <w:jc w:val="both"/>
        <w:rPr>
          <w:rFonts w:ascii="Verdana" w:hAnsi="Verdana" w:cs="Arial"/>
          <w:i/>
          <w:sz w:val="26"/>
          <w:szCs w:val="26"/>
          <w:lang w:eastAsia="en-US"/>
        </w:rPr>
      </w:pPr>
      <w:r w:rsidRPr="0051150A">
        <w:rPr>
          <w:rFonts w:ascii="Verdana" w:hAnsi="Verdana" w:cs="Arial"/>
          <w:sz w:val="26"/>
          <w:szCs w:val="26"/>
          <w:lang w:eastAsia="en-US"/>
        </w:rPr>
        <w:t xml:space="preserve">Debe decirse a su vez, </w:t>
      </w:r>
      <w:r w:rsidR="001C2DA6" w:rsidRPr="0051150A">
        <w:rPr>
          <w:rFonts w:ascii="Verdana" w:hAnsi="Verdana" w:cs="Arial"/>
          <w:sz w:val="26"/>
          <w:szCs w:val="26"/>
          <w:lang w:eastAsia="en-US"/>
        </w:rPr>
        <w:t xml:space="preserve">que son dos las clases de defensa que acompañan al Procesado, la primera </w:t>
      </w:r>
      <w:r w:rsidR="00D323A9" w:rsidRPr="0051150A">
        <w:rPr>
          <w:rFonts w:ascii="Verdana" w:hAnsi="Verdana" w:cs="Arial"/>
          <w:sz w:val="26"/>
          <w:szCs w:val="26"/>
          <w:lang w:eastAsia="en-US"/>
        </w:rPr>
        <w:t xml:space="preserve">es la material y es </w:t>
      </w:r>
      <w:r w:rsidR="001C2DA6" w:rsidRPr="0051150A">
        <w:rPr>
          <w:rFonts w:ascii="Verdana" w:hAnsi="Verdana" w:cs="Arial"/>
          <w:sz w:val="26"/>
          <w:szCs w:val="26"/>
          <w:lang w:eastAsia="en-US"/>
        </w:rPr>
        <w:t>ejercida directamente por él;</w:t>
      </w:r>
      <w:r w:rsidR="00D323A9" w:rsidRPr="0051150A">
        <w:rPr>
          <w:rFonts w:ascii="Verdana" w:hAnsi="Verdana" w:cs="Arial"/>
          <w:sz w:val="26"/>
          <w:szCs w:val="26"/>
          <w:lang w:eastAsia="en-US"/>
        </w:rPr>
        <w:t xml:space="preserve"> </w:t>
      </w:r>
      <w:r w:rsidR="001C2DA6" w:rsidRPr="0051150A">
        <w:rPr>
          <w:rFonts w:ascii="Verdana" w:hAnsi="Verdana" w:cs="Arial"/>
          <w:sz w:val="26"/>
          <w:szCs w:val="26"/>
          <w:lang w:eastAsia="en-US"/>
        </w:rPr>
        <w:t>la</w:t>
      </w:r>
      <w:r w:rsidR="00D323A9" w:rsidRPr="0051150A">
        <w:rPr>
          <w:rFonts w:ascii="Verdana" w:hAnsi="Verdana" w:cs="Arial"/>
          <w:sz w:val="26"/>
          <w:szCs w:val="26"/>
          <w:lang w:eastAsia="en-US"/>
        </w:rPr>
        <w:t xml:space="preserve"> </w:t>
      </w:r>
      <w:r w:rsidR="001C2DA6" w:rsidRPr="0051150A">
        <w:rPr>
          <w:rFonts w:ascii="Verdana" w:hAnsi="Verdana" w:cs="Arial"/>
          <w:sz w:val="26"/>
          <w:szCs w:val="26"/>
          <w:lang w:eastAsia="en-US"/>
        </w:rPr>
        <w:t>segunda</w:t>
      </w:r>
      <w:r w:rsidR="00D323A9" w:rsidRPr="0051150A">
        <w:rPr>
          <w:rFonts w:ascii="Verdana" w:hAnsi="Verdana" w:cs="Arial"/>
          <w:sz w:val="26"/>
          <w:szCs w:val="26"/>
          <w:lang w:eastAsia="en-US"/>
        </w:rPr>
        <w:t xml:space="preserve"> </w:t>
      </w:r>
      <w:r w:rsidR="001C2DA6" w:rsidRPr="0051150A">
        <w:rPr>
          <w:rFonts w:ascii="Verdana" w:hAnsi="Verdana" w:cs="Arial"/>
          <w:sz w:val="26"/>
          <w:szCs w:val="26"/>
          <w:lang w:eastAsia="en-US"/>
        </w:rPr>
        <w:t xml:space="preserve">es la </w:t>
      </w:r>
      <w:r w:rsidR="00F15446" w:rsidRPr="0051150A">
        <w:rPr>
          <w:rFonts w:ascii="Verdana" w:hAnsi="Verdana" w:cs="Arial"/>
          <w:sz w:val="26"/>
          <w:szCs w:val="26"/>
          <w:lang w:eastAsia="en-US"/>
        </w:rPr>
        <w:t xml:space="preserve">técnica, </w:t>
      </w:r>
      <w:r w:rsidR="001C2DA6" w:rsidRPr="0051150A">
        <w:rPr>
          <w:rFonts w:ascii="Verdana" w:hAnsi="Verdana" w:cs="Arial"/>
          <w:sz w:val="26"/>
          <w:szCs w:val="26"/>
          <w:lang w:eastAsia="en-US"/>
        </w:rPr>
        <w:t xml:space="preserve">y </w:t>
      </w:r>
      <w:r w:rsidR="00F15446" w:rsidRPr="0051150A">
        <w:rPr>
          <w:rFonts w:ascii="Verdana" w:hAnsi="Verdana" w:cs="Arial"/>
          <w:sz w:val="26"/>
          <w:szCs w:val="26"/>
          <w:lang w:eastAsia="en-US"/>
        </w:rPr>
        <w:t>será ejercida por un</w:t>
      </w:r>
      <w:r w:rsidR="00B83EF2" w:rsidRPr="0051150A">
        <w:rPr>
          <w:rFonts w:ascii="Verdana" w:hAnsi="Verdana" w:cs="Arial"/>
          <w:sz w:val="26"/>
          <w:szCs w:val="26"/>
          <w:lang w:eastAsia="en-US"/>
        </w:rPr>
        <w:t xml:space="preserve"> </w:t>
      </w:r>
      <w:r w:rsidR="00F15446" w:rsidRPr="0051150A">
        <w:rPr>
          <w:rFonts w:ascii="Verdana" w:hAnsi="Verdana" w:cs="Arial"/>
          <w:sz w:val="26"/>
          <w:szCs w:val="26"/>
          <w:lang w:eastAsia="en-US"/>
        </w:rPr>
        <w:t>profesional de derecho,</w:t>
      </w:r>
      <w:r w:rsidR="00D843BC" w:rsidRPr="0051150A">
        <w:rPr>
          <w:rFonts w:ascii="Verdana" w:hAnsi="Verdana" w:cs="Arial"/>
          <w:sz w:val="26"/>
          <w:szCs w:val="26"/>
          <w:lang w:eastAsia="en-US"/>
        </w:rPr>
        <w:t xml:space="preserve"> </w:t>
      </w:r>
      <w:r w:rsidR="001C2DA6" w:rsidRPr="0051150A">
        <w:rPr>
          <w:rFonts w:ascii="Verdana" w:hAnsi="Verdana" w:cs="Arial"/>
          <w:sz w:val="26"/>
          <w:szCs w:val="26"/>
          <w:lang w:eastAsia="en-US"/>
        </w:rPr>
        <w:t>-público</w:t>
      </w:r>
      <w:r w:rsidR="00D843BC" w:rsidRPr="0051150A">
        <w:rPr>
          <w:rFonts w:ascii="Verdana" w:hAnsi="Verdana" w:cs="Arial"/>
          <w:sz w:val="26"/>
          <w:szCs w:val="26"/>
          <w:lang w:eastAsia="en-US"/>
        </w:rPr>
        <w:t xml:space="preserve"> </w:t>
      </w:r>
      <w:r w:rsidR="001C2DA6" w:rsidRPr="0051150A">
        <w:rPr>
          <w:rFonts w:ascii="Verdana" w:hAnsi="Verdana" w:cs="Arial"/>
          <w:sz w:val="26"/>
          <w:szCs w:val="26"/>
          <w:lang w:eastAsia="en-US"/>
        </w:rPr>
        <w:t>o</w:t>
      </w:r>
      <w:r w:rsidR="00D843BC" w:rsidRPr="0051150A">
        <w:rPr>
          <w:rFonts w:ascii="Verdana" w:hAnsi="Verdana" w:cs="Arial"/>
          <w:sz w:val="26"/>
          <w:szCs w:val="26"/>
          <w:lang w:eastAsia="en-US"/>
        </w:rPr>
        <w:t xml:space="preserve"> </w:t>
      </w:r>
      <w:r w:rsidR="001C2DA6" w:rsidRPr="0051150A">
        <w:rPr>
          <w:rFonts w:ascii="Verdana" w:hAnsi="Verdana" w:cs="Arial"/>
          <w:sz w:val="26"/>
          <w:szCs w:val="26"/>
          <w:lang w:eastAsia="en-US"/>
        </w:rPr>
        <w:t>de</w:t>
      </w:r>
      <w:r w:rsidR="00D843BC" w:rsidRPr="0051150A">
        <w:rPr>
          <w:rFonts w:ascii="Verdana" w:hAnsi="Verdana" w:cs="Arial"/>
          <w:sz w:val="26"/>
          <w:szCs w:val="26"/>
          <w:lang w:eastAsia="en-US"/>
        </w:rPr>
        <w:t xml:space="preserve"> </w:t>
      </w:r>
      <w:r w:rsidR="001C2DA6" w:rsidRPr="0051150A">
        <w:rPr>
          <w:rFonts w:ascii="Verdana" w:hAnsi="Verdana" w:cs="Arial"/>
          <w:sz w:val="26"/>
          <w:szCs w:val="26"/>
          <w:lang w:eastAsia="en-US"/>
        </w:rPr>
        <w:t>confianza-</w:t>
      </w:r>
      <w:r w:rsidR="00F15446" w:rsidRPr="0051150A">
        <w:rPr>
          <w:rFonts w:ascii="Verdana" w:hAnsi="Verdana" w:cs="Arial"/>
          <w:sz w:val="26"/>
          <w:szCs w:val="26"/>
          <w:lang w:eastAsia="en-US"/>
        </w:rPr>
        <w:t>.</w:t>
      </w:r>
      <w:r w:rsidR="00D323A9" w:rsidRPr="0051150A">
        <w:rPr>
          <w:rFonts w:ascii="Verdana" w:hAnsi="Verdana" w:cs="Arial"/>
          <w:sz w:val="26"/>
          <w:szCs w:val="26"/>
          <w:lang w:eastAsia="en-US"/>
        </w:rPr>
        <w:t xml:space="preserve"> </w:t>
      </w:r>
      <w:r w:rsidR="00F15446" w:rsidRPr="0051150A">
        <w:rPr>
          <w:rFonts w:ascii="Verdana" w:hAnsi="Verdana" w:cs="Arial"/>
          <w:sz w:val="26"/>
          <w:szCs w:val="26"/>
          <w:lang w:eastAsia="en-US"/>
        </w:rPr>
        <w:t>Indistintamente</w:t>
      </w:r>
      <w:r w:rsidR="00D843BC" w:rsidRPr="0051150A">
        <w:rPr>
          <w:rFonts w:ascii="Verdana" w:hAnsi="Verdana" w:cs="Arial"/>
          <w:sz w:val="26"/>
          <w:szCs w:val="26"/>
          <w:lang w:eastAsia="en-US"/>
        </w:rPr>
        <w:t xml:space="preserve"> </w:t>
      </w:r>
      <w:r w:rsidR="005B09F0" w:rsidRPr="0051150A">
        <w:rPr>
          <w:rFonts w:ascii="Verdana" w:hAnsi="Verdana" w:cs="Arial"/>
          <w:sz w:val="26"/>
          <w:szCs w:val="26"/>
          <w:lang w:eastAsia="en-US"/>
        </w:rPr>
        <w:t xml:space="preserve">que </w:t>
      </w:r>
      <w:r w:rsidR="007959CF" w:rsidRPr="0051150A">
        <w:rPr>
          <w:rFonts w:ascii="Verdana" w:hAnsi="Verdana" w:cs="Arial"/>
          <w:sz w:val="26"/>
          <w:szCs w:val="26"/>
          <w:lang w:eastAsia="en-US"/>
        </w:rPr>
        <w:t>cuá</w:t>
      </w:r>
      <w:r w:rsidR="00F15446" w:rsidRPr="0051150A">
        <w:rPr>
          <w:rFonts w:ascii="Verdana" w:hAnsi="Verdana" w:cs="Arial"/>
          <w:sz w:val="26"/>
          <w:szCs w:val="26"/>
          <w:lang w:eastAsia="en-US"/>
        </w:rPr>
        <w:t>l</w:t>
      </w:r>
      <w:r w:rsidR="007959CF" w:rsidRPr="0051150A">
        <w:rPr>
          <w:rFonts w:ascii="Verdana" w:hAnsi="Verdana" w:cs="Arial"/>
          <w:sz w:val="26"/>
          <w:szCs w:val="26"/>
          <w:lang w:eastAsia="en-US"/>
        </w:rPr>
        <w:t xml:space="preserve"> </w:t>
      </w:r>
      <w:r w:rsidR="00F15446" w:rsidRPr="0051150A">
        <w:rPr>
          <w:rFonts w:ascii="Verdana" w:hAnsi="Verdana" w:cs="Arial"/>
          <w:sz w:val="26"/>
          <w:szCs w:val="26"/>
          <w:lang w:eastAsia="en-US"/>
        </w:rPr>
        <w:t>sea la naturaleza del abogado que asuma la defensa de los intereses del encausado, recae sobre éste la obligación de actuar</w:t>
      </w:r>
      <w:r w:rsidR="001C2DA6" w:rsidRPr="0051150A">
        <w:rPr>
          <w:rFonts w:ascii="Verdana" w:hAnsi="Verdana" w:cs="Arial"/>
          <w:sz w:val="26"/>
          <w:szCs w:val="26"/>
          <w:lang w:eastAsia="en-US"/>
        </w:rPr>
        <w:t xml:space="preserve"> de </w:t>
      </w:r>
      <w:r w:rsidR="00F15446" w:rsidRPr="0051150A">
        <w:rPr>
          <w:rFonts w:ascii="Verdana" w:hAnsi="Verdana" w:cs="Arial"/>
          <w:sz w:val="26"/>
          <w:szCs w:val="26"/>
          <w:lang w:eastAsia="en-US"/>
        </w:rPr>
        <w:t>manera diligente, activa y participativa en todo el proceso de conformidad a la experiencia y el conoc</w:t>
      </w:r>
      <w:r w:rsidR="00EB7962" w:rsidRPr="0051150A">
        <w:rPr>
          <w:rFonts w:ascii="Verdana" w:hAnsi="Verdana" w:cs="Arial"/>
          <w:sz w:val="26"/>
          <w:szCs w:val="26"/>
          <w:lang w:eastAsia="en-US"/>
        </w:rPr>
        <w:t>imi</w:t>
      </w:r>
      <w:r w:rsidR="007959CF" w:rsidRPr="0051150A">
        <w:rPr>
          <w:rFonts w:ascii="Verdana" w:hAnsi="Verdana" w:cs="Arial"/>
          <w:sz w:val="26"/>
          <w:szCs w:val="26"/>
          <w:lang w:eastAsia="en-US"/>
        </w:rPr>
        <w:t>ento que se</w:t>
      </w:r>
      <w:r w:rsidR="005975CE" w:rsidRPr="0051150A">
        <w:rPr>
          <w:rFonts w:ascii="Verdana" w:hAnsi="Verdana" w:cs="Arial"/>
          <w:sz w:val="26"/>
          <w:szCs w:val="26"/>
          <w:lang w:eastAsia="en-US"/>
        </w:rPr>
        <w:t xml:space="preserve"> le</w:t>
      </w:r>
      <w:r w:rsidR="007959CF" w:rsidRPr="0051150A">
        <w:rPr>
          <w:rFonts w:ascii="Verdana" w:hAnsi="Verdana" w:cs="Arial"/>
          <w:sz w:val="26"/>
          <w:szCs w:val="26"/>
          <w:lang w:eastAsia="en-US"/>
        </w:rPr>
        <w:t xml:space="preserve"> presume, por</w:t>
      </w:r>
      <w:r w:rsidR="005975CE" w:rsidRPr="0051150A">
        <w:rPr>
          <w:rFonts w:ascii="Verdana" w:hAnsi="Verdana" w:cs="Arial"/>
          <w:sz w:val="26"/>
          <w:szCs w:val="26"/>
          <w:lang w:eastAsia="en-US"/>
        </w:rPr>
        <w:t xml:space="preserve"> </w:t>
      </w:r>
      <w:r w:rsidR="00EB7962" w:rsidRPr="0051150A">
        <w:rPr>
          <w:rFonts w:ascii="Verdana" w:hAnsi="Verdana" w:cs="Arial"/>
          <w:sz w:val="26"/>
          <w:szCs w:val="26"/>
          <w:lang w:eastAsia="en-US"/>
        </w:rPr>
        <w:t>ello</w:t>
      </w:r>
      <w:r w:rsidR="007959CF" w:rsidRPr="0051150A">
        <w:rPr>
          <w:rFonts w:ascii="Verdana" w:hAnsi="Verdana" w:cs="Arial"/>
          <w:sz w:val="26"/>
          <w:szCs w:val="26"/>
          <w:lang w:eastAsia="en-US"/>
        </w:rPr>
        <w:t xml:space="preserve"> </w:t>
      </w:r>
      <w:r w:rsidR="00EB7962" w:rsidRPr="0051150A">
        <w:rPr>
          <w:rFonts w:ascii="Verdana" w:hAnsi="Verdana" w:cs="Arial"/>
          <w:sz w:val="26"/>
          <w:szCs w:val="26"/>
          <w:lang w:eastAsia="en-US"/>
        </w:rPr>
        <w:t>no</w:t>
      </w:r>
      <w:r w:rsidR="007959CF" w:rsidRPr="0051150A">
        <w:rPr>
          <w:rFonts w:ascii="Verdana" w:hAnsi="Verdana" w:cs="Arial"/>
          <w:sz w:val="26"/>
          <w:szCs w:val="26"/>
          <w:lang w:eastAsia="en-US"/>
        </w:rPr>
        <w:t xml:space="preserve"> </w:t>
      </w:r>
      <w:r w:rsidR="00EB7962" w:rsidRPr="0051150A">
        <w:rPr>
          <w:rFonts w:ascii="Verdana" w:hAnsi="Verdana" w:cs="Arial"/>
          <w:sz w:val="26"/>
          <w:szCs w:val="26"/>
          <w:lang w:eastAsia="en-US"/>
        </w:rPr>
        <w:t>basta con la sola designación o nombramiento del Togado, pues se insiste, debe actuar de manera leal en procura siempre de crear una estrategia</w:t>
      </w:r>
      <w:r w:rsidR="00B83EF2" w:rsidRPr="0051150A">
        <w:rPr>
          <w:rFonts w:ascii="Verdana" w:hAnsi="Verdana" w:cs="Arial"/>
          <w:sz w:val="26"/>
          <w:szCs w:val="26"/>
          <w:lang w:eastAsia="en-US"/>
        </w:rPr>
        <w:t xml:space="preserve"> </w:t>
      </w:r>
      <w:r w:rsidR="00EB7962" w:rsidRPr="0051150A">
        <w:rPr>
          <w:rFonts w:ascii="Verdana" w:hAnsi="Verdana" w:cs="Arial"/>
          <w:sz w:val="26"/>
          <w:szCs w:val="26"/>
          <w:lang w:eastAsia="en-US"/>
        </w:rPr>
        <w:t>de</w:t>
      </w:r>
      <w:r w:rsidR="00B83EF2" w:rsidRPr="0051150A">
        <w:rPr>
          <w:rFonts w:ascii="Verdana" w:hAnsi="Verdana" w:cs="Arial"/>
          <w:sz w:val="26"/>
          <w:szCs w:val="26"/>
          <w:lang w:eastAsia="en-US"/>
        </w:rPr>
        <w:t xml:space="preserve"> </w:t>
      </w:r>
      <w:r w:rsidR="00EB7962" w:rsidRPr="0051150A">
        <w:rPr>
          <w:rFonts w:ascii="Verdana" w:hAnsi="Verdana" w:cs="Arial"/>
          <w:sz w:val="26"/>
          <w:szCs w:val="26"/>
          <w:lang w:eastAsia="en-US"/>
        </w:rPr>
        <w:t xml:space="preserve">defensa tendiente a demostrar la inocencia de su patrocinado.  </w:t>
      </w:r>
    </w:p>
    <w:p w:rsidR="000808BF" w:rsidRPr="0051150A" w:rsidRDefault="00FF122B" w:rsidP="000A65A5">
      <w:pPr>
        <w:spacing w:line="276" w:lineRule="auto"/>
        <w:jc w:val="both"/>
        <w:rPr>
          <w:rFonts w:ascii="Verdana" w:hAnsi="Verdana" w:cs="Arial"/>
          <w:sz w:val="26"/>
          <w:szCs w:val="26"/>
          <w:lang w:eastAsia="en-US"/>
        </w:rPr>
      </w:pPr>
      <w:r w:rsidRPr="0051150A">
        <w:rPr>
          <w:rFonts w:ascii="Verdana" w:hAnsi="Verdana" w:cs="Arial"/>
          <w:sz w:val="26"/>
          <w:szCs w:val="26"/>
          <w:lang w:eastAsia="en-US"/>
        </w:rPr>
        <w:t>Aplicando el marco conceptual</w:t>
      </w:r>
      <w:r w:rsidR="00B019A2" w:rsidRPr="0051150A">
        <w:rPr>
          <w:rFonts w:ascii="Verdana" w:hAnsi="Verdana" w:cs="Arial"/>
          <w:sz w:val="26"/>
          <w:szCs w:val="26"/>
          <w:lang w:eastAsia="en-US"/>
        </w:rPr>
        <w:t xml:space="preserve"> </w:t>
      </w:r>
      <w:r w:rsidR="0035033B" w:rsidRPr="0051150A">
        <w:rPr>
          <w:rFonts w:ascii="Verdana" w:hAnsi="Verdana" w:cs="Arial"/>
          <w:sz w:val="26"/>
          <w:szCs w:val="26"/>
          <w:lang w:eastAsia="en-US"/>
        </w:rPr>
        <w:t>al</w:t>
      </w:r>
      <w:r w:rsidR="00B019A2" w:rsidRPr="0051150A">
        <w:rPr>
          <w:rFonts w:ascii="Verdana" w:hAnsi="Verdana" w:cs="Arial"/>
          <w:sz w:val="26"/>
          <w:szCs w:val="26"/>
          <w:lang w:eastAsia="en-US"/>
        </w:rPr>
        <w:t xml:space="preserve"> </w:t>
      </w:r>
      <w:r w:rsidR="0035033B" w:rsidRPr="0051150A">
        <w:rPr>
          <w:rFonts w:ascii="Verdana" w:hAnsi="Verdana" w:cs="Arial"/>
          <w:sz w:val="26"/>
          <w:szCs w:val="26"/>
          <w:lang w:eastAsia="en-US"/>
        </w:rPr>
        <w:t xml:space="preserve">caso bajo estudio, </w:t>
      </w:r>
      <w:r w:rsidRPr="0051150A">
        <w:rPr>
          <w:rFonts w:ascii="Verdana" w:hAnsi="Verdana" w:cs="Arial"/>
          <w:sz w:val="26"/>
          <w:szCs w:val="26"/>
          <w:lang w:eastAsia="en-US"/>
        </w:rPr>
        <w:t>se</w:t>
      </w:r>
      <w:r w:rsidR="0035033B" w:rsidRPr="0051150A">
        <w:rPr>
          <w:rFonts w:ascii="Verdana" w:hAnsi="Verdana" w:cs="Arial"/>
          <w:sz w:val="26"/>
          <w:szCs w:val="26"/>
          <w:lang w:eastAsia="en-US"/>
        </w:rPr>
        <w:t xml:space="preserve"> </w:t>
      </w:r>
      <w:r w:rsidRPr="0051150A">
        <w:rPr>
          <w:rFonts w:ascii="Verdana" w:hAnsi="Verdana" w:cs="Arial"/>
          <w:sz w:val="26"/>
          <w:szCs w:val="26"/>
          <w:lang w:eastAsia="en-US"/>
        </w:rPr>
        <w:t>puede</w:t>
      </w:r>
      <w:r w:rsidR="00737B1B" w:rsidRPr="0051150A">
        <w:rPr>
          <w:rFonts w:ascii="Verdana" w:hAnsi="Verdana" w:cs="Arial"/>
          <w:sz w:val="26"/>
          <w:szCs w:val="26"/>
          <w:lang w:eastAsia="en-US"/>
        </w:rPr>
        <w:t xml:space="preserve"> concluir anticipadamente</w:t>
      </w:r>
      <w:r w:rsidR="007E282C" w:rsidRPr="0051150A">
        <w:rPr>
          <w:rFonts w:ascii="Verdana" w:hAnsi="Verdana" w:cs="Arial"/>
          <w:sz w:val="26"/>
          <w:szCs w:val="26"/>
          <w:lang w:eastAsia="en-US"/>
        </w:rPr>
        <w:t xml:space="preserve"> </w:t>
      </w:r>
      <w:r w:rsidR="0035033B" w:rsidRPr="0051150A">
        <w:rPr>
          <w:rFonts w:ascii="Verdana" w:hAnsi="Verdana" w:cs="Arial"/>
          <w:sz w:val="26"/>
          <w:szCs w:val="26"/>
          <w:lang w:eastAsia="en-US"/>
        </w:rPr>
        <w:t>que</w:t>
      </w:r>
      <w:r w:rsidR="007E282C" w:rsidRPr="0051150A">
        <w:rPr>
          <w:rFonts w:ascii="Verdana" w:hAnsi="Verdana" w:cs="Arial"/>
          <w:sz w:val="26"/>
          <w:szCs w:val="26"/>
          <w:lang w:eastAsia="en-US"/>
        </w:rPr>
        <w:t xml:space="preserve"> </w:t>
      </w:r>
      <w:r w:rsidR="0035033B" w:rsidRPr="0051150A">
        <w:rPr>
          <w:rFonts w:ascii="Verdana" w:hAnsi="Verdana" w:cs="Arial"/>
          <w:sz w:val="26"/>
          <w:szCs w:val="26"/>
          <w:lang w:eastAsia="en-US"/>
        </w:rPr>
        <w:t xml:space="preserve">efectivamente el proceso seguido en contra </w:t>
      </w:r>
      <w:r w:rsidR="00A84F7E">
        <w:rPr>
          <w:rFonts w:ascii="Verdana" w:hAnsi="Verdana" w:cs="Arial"/>
          <w:sz w:val="26"/>
          <w:szCs w:val="26"/>
          <w:lang w:eastAsia="en-US"/>
        </w:rPr>
        <w:t>d</w:t>
      </w:r>
      <w:r w:rsidR="0035033B" w:rsidRPr="0051150A">
        <w:rPr>
          <w:rFonts w:ascii="Verdana" w:hAnsi="Verdana" w:cs="Arial"/>
          <w:sz w:val="26"/>
          <w:szCs w:val="26"/>
          <w:lang w:eastAsia="en-US"/>
        </w:rPr>
        <w:t>el señor DANIEL RENDÓN AGUDELO, en sentir de esta Sala</w:t>
      </w:r>
      <w:r w:rsidR="00737B1B" w:rsidRPr="0051150A">
        <w:rPr>
          <w:rFonts w:ascii="Verdana" w:hAnsi="Verdana" w:cs="Arial"/>
          <w:sz w:val="26"/>
          <w:szCs w:val="26"/>
          <w:lang w:eastAsia="en-US"/>
        </w:rPr>
        <w:t>,</w:t>
      </w:r>
      <w:r w:rsidR="0035033B" w:rsidRPr="0051150A">
        <w:rPr>
          <w:rFonts w:ascii="Verdana" w:hAnsi="Verdana" w:cs="Arial"/>
          <w:sz w:val="26"/>
          <w:szCs w:val="26"/>
          <w:lang w:eastAsia="en-US"/>
        </w:rPr>
        <w:t xml:space="preserve"> estuvo acompañado de una serie de irregularidades</w:t>
      </w:r>
      <w:r w:rsidR="00B019A2" w:rsidRPr="0051150A">
        <w:rPr>
          <w:rFonts w:ascii="Verdana" w:hAnsi="Verdana" w:cs="Arial"/>
          <w:sz w:val="26"/>
          <w:szCs w:val="26"/>
          <w:lang w:eastAsia="en-US"/>
        </w:rPr>
        <w:t xml:space="preserve"> en perjuicio del Procesado, como </w:t>
      </w:r>
      <w:r w:rsidR="0035033B" w:rsidRPr="0051150A">
        <w:rPr>
          <w:rFonts w:ascii="Verdana" w:hAnsi="Verdana" w:cs="Arial"/>
          <w:sz w:val="26"/>
          <w:szCs w:val="26"/>
          <w:lang w:eastAsia="en-US"/>
        </w:rPr>
        <w:t>consecuencia de la pasiva, funesta y menguada participación</w:t>
      </w:r>
      <w:r w:rsidR="00B019A2" w:rsidRPr="0051150A">
        <w:rPr>
          <w:rFonts w:ascii="Verdana" w:hAnsi="Verdana" w:cs="Arial"/>
          <w:sz w:val="26"/>
          <w:szCs w:val="26"/>
          <w:lang w:eastAsia="en-US"/>
        </w:rPr>
        <w:t xml:space="preserve"> </w:t>
      </w:r>
      <w:r w:rsidR="0035033B" w:rsidRPr="0051150A">
        <w:rPr>
          <w:rFonts w:ascii="Verdana" w:hAnsi="Verdana" w:cs="Arial"/>
          <w:sz w:val="26"/>
          <w:szCs w:val="26"/>
          <w:lang w:eastAsia="en-US"/>
        </w:rPr>
        <w:t>de</w:t>
      </w:r>
      <w:r w:rsidR="00B019A2" w:rsidRPr="0051150A">
        <w:rPr>
          <w:rFonts w:ascii="Verdana" w:hAnsi="Verdana" w:cs="Arial"/>
          <w:sz w:val="26"/>
          <w:szCs w:val="26"/>
          <w:lang w:eastAsia="en-US"/>
        </w:rPr>
        <w:t xml:space="preserve"> </w:t>
      </w:r>
      <w:r w:rsidR="0035033B" w:rsidRPr="0051150A">
        <w:rPr>
          <w:rFonts w:ascii="Verdana" w:hAnsi="Verdana" w:cs="Arial"/>
          <w:sz w:val="26"/>
          <w:szCs w:val="26"/>
          <w:lang w:eastAsia="en-US"/>
        </w:rPr>
        <w:t>la</w:t>
      </w:r>
      <w:r w:rsidR="00B019A2" w:rsidRPr="0051150A">
        <w:rPr>
          <w:rFonts w:ascii="Verdana" w:hAnsi="Verdana" w:cs="Arial"/>
          <w:sz w:val="26"/>
          <w:szCs w:val="26"/>
          <w:lang w:eastAsia="en-US"/>
        </w:rPr>
        <w:t xml:space="preserve"> </w:t>
      </w:r>
      <w:r w:rsidR="0035033B" w:rsidRPr="0051150A">
        <w:rPr>
          <w:rFonts w:ascii="Verdana" w:hAnsi="Verdana" w:cs="Arial"/>
          <w:sz w:val="26"/>
          <w:szCs w:val="26"/>
          <w:lang w:eastAsia="en-US"/>
        </w:rPr>
        <w:t>Defensa</w:t>
      </w:r>
      <w:r w:rsidR="00B019A2" w:rsidRPr="0051150A">
        <w:rPr>
          <w:rFonts w:ascii="Verdana" w:hAnsi="Verdana" w:cs="Arial"/>
          <w:sz w:val="26"/>
          <w:szCs w:val="26"/>
          <w:lang w:eastAsia="en-US"/>
        </w:rPr>
        <w:t xml:space="preserve"> </w:t>
      </w:r>
      <w:r w:rsidR="0035033B" w:rsidRPr="0051150A">
        <w:rPr>
          <w:rFonts w:ascii="Verdana" w:hAnsi="Verdana" w:cs="Arial"/>
          <w:sz w:val="26"/>
          <w:szCs w:val="26"/>
          <w:lang w:eastAsia="en-US"/>
        </w:rPr>
        <w:t>en el trasegar procesal</w:t>
      </w:r>
      <w:r w:rsidR="00E403DC" w:rsidRPr="0051150A">
        <w:rPr>
          <w:rFonts w:ascii="Verdana" w:hAnsi="Verdana" w:cs="Arial"/>
          <w:sz w:val="26"/>
          <w:szCs w:val="26"/>
          <w:lang w:eastAsia="en-US"/>
        </w:rPr>
        <w:t>,</w:t>
      </w:r>
      <w:r w:rsidR="007E282C" w:rsidRPr="0051150A">
        <w:rPr>
          <w:rFonts w:ascii="Verdana" w:hAnsi="Verdana" w:cs="Arial"/>
          <w:sz w:val="26"/>
          <w:szCs w:val="26"/>
          <w:lang w:eastAsia="en-US"/>
        </w:rPr>
        <w:t xml:space="preserve"> en especial en la audiencia de juicio oral, donde </w:t>
      </w:r>
      <w:r w:rsidR="000C5469" w:rsidRPr="0051150A">
        <w:rPr>
          <w:rFonts w:ascii="Verdana" w:hAnsi="Verdana" w:cs="Arial"/>
          <w:sz w:val="26"/>
          <w:szCs w:val="26"/>
          <w:lang w:eastAsia="en-US"/>
        </w:rPr>
        <w:t xml:space="preserve">quedó demostrada </w:t>
      </w:r>
      <w:r w:rsidR="007E282C" w:rsidRPr="0051150A">
        <w:rPr>
          <w:rFonts w:ascii="Verdana" w:hAnsi="Verdana" w:cs="Arial"/>
          <w:sz w:val="26"/>
          <w:szCs w:val="26"/>
          <w:lang w:eastAsia="en-US"/>
        </w:rPr>
        <w:t xml:space="preserve">la </w:t>
      </w:r>
      <w:r w:rsidR="00B019A2" w:rsidRPr="0051150A">
        <w:rPr>
          <w:rFonts w:ascii="Verdana" w:hAnsi="Verdana" w:cs="Arial"/>
          <w:sz w:val="26"/>
          <w:szCs w:val="26"/>
          <w:lang w:eastAsia="en-US"/>
        </w:rPr>
        <w:t xml:space="preserve">inexperiencia y el total desconocimiento de las normas que </w:t>
      </w:r>
      <w:r w:rsidR="00F91E76" w:rsidRPr="0051150A">
        <w:rPr>
          <w:rFonts w:ascii="Verdana" w:hAnsi="Verdana" w:cs="Arial"/>
          <w:sz w:val="26"/>
          <w:szCs w:val="26"/>
          <w:lang w:eastAsia="en-US"/>
        </w:rPr>
        <w:t xml:space="preserve">regulan </w:t>
      </w:r>
      <w:r w:rsidR="00B019A2" w:rsidRPr="0051150A">
        <w:rPr>
          <w:rFonts w:ascii="Verdana" w:hAnsi="Verdana" w:cs="Arial"/>
          <w:sz w:val="26"/>
          <w:szCs w:val="26"/>
          <w:lang w:eastAsia="en-US"/>
        </w:rPr>
        <w:t>el proceso penal</w:t>
      </w:r>
      <w:r w:rsidR="007E282C" w:rsidRPr="0051150A">
        <w:rPr>
          <w:rFonts w:ascii="Verdana" w:hAnsi="Verdana" w:cs="Arial"/>
          <w:sz w:val="26"/>
          <w:szCs w:val="26"/>
          <w:lang w:eastAsia="en-US"/>
        </w:rPr>
        <w:t>, por parte de</w:t>
      </w:r>
      <w:r w:rsidR="00F91E76" w:rsidRPr="0051150A">
        <w:rPr>
          <w:rFonts w:ascii="Verdana" w:hAnsi="Verdana" w:cs="Arial"/>
          <w:sz w:val="26"/>
          <w:szCs w:val="26"/>
          <w:lang w:eastAsia="en-US"/>
        </w:rPr>
        <w:t xml:space="preserve"> </w:t>
      </w:r>
      <w:r w:rsidR="007E282C" w:rsidRPr="0051150A">
        <w:rPr>
          <w:rFonts w:ascii="Verdana" w:hAnsi="Verdana" w:cs="Arial"/>
          <w:sz w:val="26"/>
          <w:szCs w:val="26"/>
          <w:lang w:eastAsia="en-US"/>
        </w:rPr>
        <w:t>la Letrada que intervino en ese momento procesal</w:t>
      </w:r>
      <w:r w:rsidR="00B019A2" w:rsidRPr="0051150A">
        <w:rPr>
          <w:rFonts w:ascii="Verdana" w:hAnsi="Verdana" w:cs="Arial"/>
          <w:sz w:val="26"/>
          <w:szCs w:val="26"/>
          <w:lang w:eastAsia="en-US"/>
        </w:rPr>
        <w:t>.</w:t>
      </w:r>
    </w:p>
    <w:p w:rsidR="000808BF" w:rsidRPr="0051150A" w:rsidRDefault="000808BF" w:rsidP="000A65A5">
      <w:pPr>
        <w:spacing w:line="276" w:lineRule="auto"/>
        <w:jc w:val="both"/>
        <w:rPr>
          <w:rFonts w:ascii="Verdana" w:hAnsi="Verdana" w:cs="Arial"/>
          <w:sz w:val="26"/>
          <w:szCs w:val="26"/>
          <w:lang w:eastAsia="en-US"/>
        </w:rPr>
      </w:pPr>
    </w:p>
    <w:p w:rsidR="007B121B" w:rsidRPr="0051150A" w:rsidRDefault="00A97948" w:rsidP="000A65A5">
      <w:pPr>
        <w:spacing w:line="276" w:lineRule="auto"/>
        <w:jc w:val="both"/>
        <w:rPr>
          <w:rFonts w:ascii="Verdana" w:hAnsi="Verdana" w:cs="Arial"/>
          <w:sz w:val="26"/>
          <w:szCs w:val="26"/>
          <w:lang w:eastAsia="en-US"/>
        </w:rPr>
      </w:pPr>
      <w:r w:rsidRPr="0051150A">
        <w:rPr>
          <w:rFonts w:ascii="Verdana" w:hAnsi="Verdana" w:cs="Arial"/>
          <w:sz w:val="26"/>
          <w:szCs w:val="26"/>
          <w:lang w:eastAsia="en-US"/>
        </w:rPr>
        <w:t xml:space="preserve">No se trata de </w:t>
      </w:r>
      <w:r w:rsidR="000808BF" w:rsidRPr="0051150A">
        <w:rPr>
          <w:rFonts w:ascii="Verdana" w:hAnsi="Verdana" w:cs="Arial"/>
          <w:sz w:val="26"/>
          <w:szCs w:val="26"/>
          <w:lang w:eastAsia="en-US"/>
        </w:rPr>
        <w:t>una conclusi</w:t>
      </w:r>
      <w:r w:rsidR="00212DDA" w:rsidRPr="0051150A">
        <w:rPr>
          <w:rFonts w:ascii="Verdana" w:hAnsi="Verdana" w:cs="Arial"/>
          <w:sz w:val="26"/>
          <w:szCs w:val="26"/>
          <w:lang w:eastAsia="en-US"/>
        </w:rPr>
        <w:t xml:space="preserve">ón </w:t>
      </w:r>
      <w:r w:rsidRPr="0051150A">
        <w:rPr>
          <w:rFonts w:ascii="Verdana" w:hAnsi="Verdana" w:cs="Arial"/>
          <w:sz w:val="26"/>
          <w:szCs w:val="26"/>
          <w:lang w:eastAsia="en-US"/>
        </w:rPr>
        <w:t>aventurada</w:t>
      </w:r>
      <w:r w:rsidR="000409A6" w:rsidRPr="0051150A">
        <w:rPr>
          <w:rFonts w:ascii="Verdana" w:hAnsi="Verdana" w:cs="Arial"/>
          <w:sz w:val="26"/>
          <w:szCs w:val="26"/>
          <w:lang w:eastAsia="en-US"/>
        </w:rPr>
        <w:t>, irresponsable o</w:t>
      </w:r>
      <w:r w:rsidR="00212DDA" w:rsidRPr="0051150A">
        <w:rPr>
          <w:rFonts w:ascii="Verdana" w:hAnsi="Verdana" w:cs="Arial"/>
          <w:sz w:val="26"/>
          <w:szCs w:val="26"/>
          <w:lang w:eastAsia="en-US"/>
        </w:rPr>
        <w:t xml:space="preserve"> dejada al azar, para ello fue menester revisar cuidadosamente la actuaci</w:t>
      </w:r>
      <w:r w:rsidR="00543B12" w:rsidRPr="0051150A">
        <w:rPr>
          <w:rFonts w:ascii="Verdana" w:hAnsi="Verdana" w:cs="Arial"/>
          <w:sz w:val="26"/>
          <w:szCs w:val="26"/>
          <w:lang w:eastAsia="en-US"/>
        </w:rPr>
        <w:t xml:space="preserve">ón procesal, antes y después </w:t>
      </w:r>
      <w:r w:rsidR="0006646C" w:rsidRPr="0051150A">
        <w:rPr>
          <w:rFonts w:ascii="Verdana" w:hAnsi="Verdana" w:cs="Arial"/>
          <w:sz w:val="26"/>
          <w:szCs w:val="26"/>
          <w:lang w:eastAsia="en-US"/>
        </w:rPr>
        <w:t>del</w:t>
      </w:r>
      <w:r w:rsidR="00543B12" w:rsidRPr="0051150A">
        <w:rPr>
          <w:rFonts w:ascii="Verdana" w:hAnsi="Verdana" w:cs="Arial"/>
          <w:sz w:val="26"/>
          <w:szCs w:val="26"/>
          <w:lang w:eastAsia="en-US"/>
        </w:rPr>
        <w:t xml:space="preserve"> </w:t>
      </w:r>
      <w:r w:rsidR="0006646C" w:rsidRPr="0051150A">
        <w:rPr>
          <w:rFonts w:ascii="Verdana" w:hAnsi="Verdana" w:cs="Arial"/>
          <w:sz w:val="26"/>
          <w:szCs w:val="26"/>
          <w:lang w:eastAsia="en-US"/>
        </w:rPr>
        <w:t>momento en que intervino</w:t>
      </w:r>
      <w:r w:rsidR="003B1457" w:rsidRPr="0051150A">
        <w:rPr>
          <w:rFonts w:ascii="Verdana" w:hAnsi="Verdana" w:cs="Arial"/>
          <w:sz w:val="26"/>
          <w:szCs w:val="26"/>
          <w:lang w:eastAsia="en-US"/>
        </w:rPr>
        <w:t xml:space="preserve"> </w:t>
      </w:r>
      <w:r w:rsidR="0006646C" w:rsidRPr="0051150A">
        <w:rPr>
          <w:rFonts w:ascii="Verdana" w:hAnsi="Verdana" w:cs="Arial"/>
          <w:sz w:val="26"/>
          <w:szCs w:val="26"/>
          <w:lang w:eastAsia="en-US"/>
        </w:rPr>
        <w:t>la doctora GLORIA ELISA GÓMEZ CORTÉS</w:t>
      </w:r>
      <w:r w:rsidR="003B1457" w:rsidRPr="0051150A">
        <w:rPr>
          <w:rFonts w:ascii="Verdana" w:hAnsi="Verdana" w:cs="Arial"/>
          <w:sz w:val="26"/>
          <w:szCs w:val="26"/>
          <w:lang w:eastAsia="en-US"/>
        </w:rPr>
        <w:t xml:space="preserve">; </w:t>
      </w:r>
      <w:r w:rsidR="0006646C" w:rsidRPr="0051150A">
        <w:rPr>
          <w:rFonts w:ascii="Verdana" w:hAnsi="Verdana" w:cs="Arial"/>
          <w:sz w:val="26"/>
          <w:szCs w:val="26"/>
          <w:lang w:eastAsia="en-US"/>
        </w:rPr>
        <w:t>pu</w:t>
      </w:r>
      <w:r w:rsidR="003B1457" w:rsidRPr="0051150A">
        <w:rPr>
          <w:rFonts w:ascii="Verdana" w:hAnsi="Verdana" w:cs="Arial"/>
          <w:sz w:val="26"/>
          <w:szCs w:val="26"/>
          <w:lang w:eastAsia="en-US"/>
        </w:rPr>
        <w:t xml:space="preserve">diendo </w:t>
      </w:r>
      <w:r w:rsidR="0006646C" w:rsidRPr="0051150A">
        <w:rPr>
          <w:rFonts w:ascii="Verdana" w:hAnsi="Verdana" w:cs="Arial"/>
          <w:sz w:val="26"/>
          <w:szCs w:val="26"/>
          <w:lang w:eastAsia="en-US"/>
        </w:rPr>
        <w:t>resaltarse</w:t>
      </w:r>
      <w:r w:rsidR="003B1457" w:rsidRPr="0051150A">
        <w:rPr>
          <w:rFonts w:ascii="Verdana" w:hAnsi="Verdana" w:cs="Arial"/>
          <w:sz w:val="26"/>
          <w:szCs w:val="26"/>
          <w:lang w:eastAsia="en-US"/>
        </w:rPr>
        <w:t xml:space="preserve"> entre otros hechos,</w:t>
      </w:r>
      <w:r w:rsidR="00543B12" w:rsidRPr="0051150A">
        <w:rPr>
          <w:rFonts w:ascii="Verdana" w:hAnsi="Verdana" w:cs="Arial"/>
          <w:sz w:val="26"/>
          <w:szCs w:val="26"/>
          <w:lang w:eastAsia="en-US"/>
        </w:rPr>
        <w:t xml:space="preserve"> </w:t>
      </w:r>
      <w:r w:rsidR="007B121B" w:rsidRPr="0051150A">
        <w:rPr>
          <w:rFonts w:ascii="Verdana" w:hAnsi="Verdana" w:cs="Arial"/>
          <w:sz w:val="26"/>
          <w:szCs w:val="26"/>
          <w:lang w:eastAsia="en-US"/>
        </w:rPr>
        <w:t xml:space="preserve">que no se </w:t>
      </w:r>
      <w:r w:rsidR="00CD1C1E" w:rsidRPr="0051150A">
        <w:rPr>
          <w:rFonts w:ascii="Verdana" w:hAnsi="Verdana" w:cs="Arial"/>
          <w:sz w:val="26"/>
          <w:szCs w:val="26"/>
          <w:lang w:eastAsia="en-US"/>
        </w:rPr>
        <w:t xml:space="preserve">aportara </w:t>
      </w:r>
      <w:r w:rsidR="007B121B" w:rsidRPr="0051150A">
        <w:rPr>
          <w:rFonts w:ascii="Verdana" w:hAnsi="Verdana" w:cs="Arial"/>
          <w:sz w:val="26"/>
          <w:szCs w:val="26"/>
          <w:lang w:eastAsia="en-US"/>
        </w:rPr>
        <w:t>como prueba de la Defensa los registros civiles de nacimiento de cuatro hijos más</w:t>
      </w:r>
      <w:r w:rsidR="00737B1B" w:rsidRPr="0051150A">
        <w:rPr>
          <w:rFonts w:ascii="Verdana" w:hAnsi="Verdana" w:cs="Arial"/>
          <w:sz w:val="26"/>
          <w:szCs w:val="26"/>
          <w:lang w:eastAsia="en-US"/>
        </w:rPr>
        <w:t>,</w:t>
      </w:r>
      <w:r w:rsidR="00F91E76" w:rsidRPr="0051150A">
        <w:rPr>
          <w:rFonts w:ascii="Verdana" w:hAnsi="Verdana" w:cs="Arial"/>
          <w:sz w:val="26"/>
          <w:szCs w:val="26"/>
          <w:lang w:eastAsia="en-US"/>
        </w:rPr>
        <w:t xml:space="preserve"> </w:t>
      </w:r>
      <w:r w:rsidR="007B121B" w:rsidRPr="0051150A">
        <w:rPr>
          <w:rFonts w:ascii="Verdana" w:hAnsi="Verdana" w:cs="Arial"/>
          <w:sz w:val="26"/>
          <w:szCs w:val="26"/>
          <w:lang w:eastAsia="en-US"/>
        </w:rPr>
        <w:t>también menores de edad, del</w:t>
      </w:r>
      <w:r w:rsidR="00C44810" w:rsidRPr="0051150A">
        <w:rPr>
          <w:rFonts w:ascii="Verdana" w:hAnsi="Verdana" w:cs="Arial"/>
          <w:sz w:val="26"/>
          <w:szCs w:val="26"/>
          <w:lang w:eastAsia="en-US"/>
        </w:rPr>
        <w:t xml:space="preserve"> </w:t>
      </w:r>
      <w:r w:rsidR="007B121B" w:rsidRPr="0051150A">
        <w:rPr>
          <w:rFonts w:ascii="Verdana" w:hAnsi="Verdana" w:cs="Arial"/>
          <w:sz w:val="26"/>
          <w:szCs w:val="26"/>
          <w:lang w:eastAsia="en-US"/>
        </w:rPr>
        <w:t>señor</w:t>
      </w:r>
      <w:r w:rsidR="00C44810" w:rsidRPr="0051150A">
        <w:rPr>
          <w:rFonts w:ascii="Verdana" w:hAnsi="Verdana" w:cs="Arial"/>
          <w:sz w:val="26"/>
          <w:szCs w:val="26"/>
          <w:lang w:eastAsia="en-US"/>
        </w:rPr>
        <w:t xml:space="preserve"> </w:t>
      </w:r>
      <w:r w:rsidR="007B121B" w:rsidRPr="0051150A">
        <w:rPr>
          <w:rFonts w:ascii="Verdana" w:hAnsi="Verdana" w:cs="Arial"/>
          <w:sz w:val="26"/>
          <w:szCs w:val="26"/>
          <w:lang w:eastAsia="en-US"/>
        </w:rPr>
        <w:t>DANIEL RENDÓN AGUDELO, con el propósito de demostrar su</w:t>
      </w:r>
      <w:r w:rsidR="00DF612C" w:rsidRPr="0051150A">
        <w:rPr>
          <w:rFonts w:ascii="Verdana" w:hAnsi="Verdana" w:cs="Arial"/>
          <w:sz w:val="26"/>
          <w:szCs w:val="26"/>
          <w:lang w:eastAsia="en-US"/>
        </w:rPr>
        <w:t xml:space="preserve"> </w:t>
      </w:r>
      <w:r w:rsidR="007B121B" w:rsidRPr="0051150A">
        <w:rPr>
          <w:rFonts w:ascii="Verdana" w:hAnsi="Verdana" w:cs="Arial"/>
          <w:sz w:val="26"/>
          <w:szCs w:val="26"/>
          <w:lang w:eastAsia="en-US"/>
        </w:rPr>
        <w:t>existencia</w:t>
      </w:r>
      <w:r w:rsidR="0001096C" w:rsidRPr="0051150A">
        <w:rPr>
          <w:rFonts w:ascii="Verdana" w:hAnsi="Verdana" w:cs="Arial"/>
          <w:sz w:val="26"/>
          <w:szCs w:val="26"/>
          <w:lang w:eastAsia="en-US"/>
        </w:rPr>
        <w:t xml:space="preserve"> y </w:t>
      </w:r>
      <w:r w:rsidR="00017BD8" w:rsidRPr="0051150A">
        <w:rPr>
          <w:rFonts w:ascii="Verdana" w:hAnsi="Verdana" w:cs="Arial"/>
          <w:sz w:val="26"/>
          <w:szCs w:val="26"/>
          <w:lang w:eastAsia="en-US"/>
        </w:rPr>
        <w:t xml:space="preserve">la </w:t>
      </w:r>
      <w:r w:rsidR="0001096C" w:rsidRPr="0051150A">
        <w:rPr>
          <w:rFonts w:ascii="Verdana" w:hAnsi="Verdana" w:cs="Arial"/>
          <w:sz w:val="26"/>
          <w:szCs w:val="26"/>
          <w:lang w:eastAsia="en-US"/>
        </w:rPr>
        <w:t>obligación</w:t>
      </w:r>
      <w:r w:rsidR="00017BD8" w:rsidRPr="0051150A">
        <w:rPr>
          <w:rFonts w:ascii="Verdana" w:hAnsi="Verdana" w:cs="Arial"/>
          <w:sz w:val="26"/>
          <w:szCs w:val="26"/>
          <w:lang w:eastAsia="en-US"/>
        </w:rPr>
        <w:t xml:space="preserve"> </w:t>
      </w:r>
      <w:r w:rsidR="0001096C" w:rsidRPr="0051150A">
        <w:rPr>
          <w:rFonts w:ascii="Verdana" w:hAnsi="Verdana" w:cs="Arial"/>
          <w:sz w:val="26"/>
          <w:szCs w:val="26"/>
          <w:lang w:eastAsia="en-US"/>
        </w:rPr>
        <w:t>económica</w:t>
      </w:r>
      <w:r w:rsidR="00C44810" w:rsidRPr="0051150A">
        <w:rPr>
          <w:rFonts w:ascii="Verdana" w:hAnsi="Verdana" w:cs="Arial"/>
          <w:sz w:val="26"/>
          <w:szCs w:val="26"/>
          <w:lang w:eastAsia="en-US"/>
        </w:rPr>
        <w:t xml:space="preserve"> que</w:t>
      </w:r>
      <w:r w:rsidR="00017BD8" w:rsidRPr="0051150A">
        <w:rPr>
          <w:rFonts w:ascii="Verdana" w:hAnsi="Verdana" w:cs="Arial"/>
          <w:sz w:val="26"/>
          <w:szCs w:val="26"/>
          <w:lang w:eastAsia="en-US"/>
        </w:rPr>
        <w:t xml:space="preserve"> </w:t>
      </w:r>
      <w:r w:rsidR="00C44810" w:rsidRPr="0051150A">
        <w:rPr>
          <w:rFonts w:ascii="Verdana" w:hAnsi="Verdana" w:cs="Arial"/>
          <w:sz w:val="26"/>
          <w:szCs w:val="26"/>
          <w:lang w:eastAsia="en-US"/>
        </w:rPr>
        <w:t xml:space="preserve">éstos representaban para </w:t>
      </w:r>
      <w:r w:rsidR="0001096C" w:rsidRPr="0051150A">
        <w:rPr>
          <w:rFonts w:ascii="Verdana" w:hAnsi="Verdana" w:cs="Arial"/>
          <w:sz w:val="26"/>
          <w:szCs w:val="26"/>
          <w:lang w:eastAsia="en-US"/>
        </w:rPr>
        <w:t>el Procesado</w:t>
      </w:r>
      <w:r w:rsidR="00856E74" w:rsidRPr="0051150A">
        <w:rPr>
          <w:rFonts w:ascii="Verdana" w:hAnsi="Verdana" w:cs="Arial"/>
          <w:sz w:val="26"/>
          <w:szCs w:val="26"/>
          <w:lang w:eastAsia="en-US"/>
        </w:rPr>
        <w:t>, sin que ello lleve a pensar que por el hecho de que una persona tenga múltiples obligaciones est</w:t>
      </w:r>
      <w:r w:rsidR="00CD1C1E" w:rsidRPr="0051150A">
        <w:rPr>
          <w:rFonts w:ascii="Verdana" w:hAnsi="Verdana" w:cs="Arial"/>
          <w:sz w:val="26"/>
          <w:szCs w:val="26"/>
          <w:lang w:eastAsia="en-US"/>
        </w:rPr>
        <w:t xml:space="preserve">é exonerada de brindar </w:t>
      </w:r>
      <w:r w:rsidR="006A1CD7" w:rsidRPr="0051150A">
        <w:rPr>
          <w:rFonts w:ascii="Verdana" w:hAnsi="Verdana" w:cs="Arial"/>
          <w:sz w:val="26"/>
          <w:szCs w:val="26"/>
          <w:lang w:eastAsia="en-US"/>
        </w:rPr>
        <w:t xml:space="preserve">alimentos, </w:t>
      </w:r>
      <w:r w:rsidR="00CD1C1E" w:rsidRPr="0051150A">
        <w:rPr>
          <w:rFonts w:ascii="Verdana" w:hAnsi="Verdana" w:cs="Arial"/>
          <w:sz w:val="26"/>
          <w:szCs w:val="26"/>
          <w:lang w:eastAsia="en-US"/>
        </w:rPr>
        <w:t xml:space="preserve">amor, </w:t>
      </w:r>
      <w:r w:rsidR="00856E74" w:rsidRPr="0051150A">
        <w:rPr>
          <w:rFonts w:ascii="Verdana" w:hAnsi="Verdana" w:cs="Arial"/>
          <w:sz w:val="26"/>
          <w:szCs w:val="26"/>
          <w:lang w:eastAsia="en-US"/>
        </w:rPr>
        <w:t>cuidado</w:t>
      </w:r>
      <w:r w:rsidR="00CD1C1E" w:rsidRPr="0051150A">
        <w:rPr>
          <w:rFonts w:ascii="Verdana" w:hAnsi="Verdana" w:cs="Arial"/>
          <w:sz w:val="26"/>
          <w:szCs w:val="26"/>
          <w:lang w:eastAsia="en-US"/>
        </w:rPr>
        <w:t xml:space="preserve"> </w:t>
      </w:r>
      <w:r w:rsidR="00856E74" w:rsidRPr="0051150A">
        <w:rPr>
          <w:rFonts w:ascii="Verdana" w:hAnsi="Verdana" w:cs="Arial"/>
          <w:sz w:val="26"/>
          <w:szCs w:val="26"/>
          <w:lang w:eastAsia="en-US"/>
        </w:rPr>
        <w:t xml:space="preserve">y protección a un menor, </w:t>
      </w:r>
      <w:r w:rsidR="00F91E76" w:rsidRPr="0051150A">
        <w:rPr>
          <w:rFonts w:ascii="Verdana" w:hAnsi="Verdana" w:cs="Arial"/>
          <w:sz w:val="26"/>
          <w:szCs w:val="26"/>
          <w:lang w:eastAsia="en-US"/>
        </w:rPr>
        <w:t xml:space="preserve">pues en este caso se toma como </w:t>
      </w:r>
      <w:r w:rsidR="00856E74" w:rsidRPr="0051150A">
        <w:rPr>
          <w:rFonts w:ascii="Verdana" w:hAnsi="Verdana" w:cs="Arial"/>
          <w:sz w:val="26"/>
          <w:szCs w:val="26"/>
          <w:lang w:eastAsia="en-US"/>
        </w:rPr>
        <w:t>un punto de referencia para indicar que aunque</w:t>
      </w:r>
      <w:r w:rsidR="00CD1C1E" w:rsidRPr="0051150A">
        <w:rPr>
          <w:rFonts w:ascii="Verdana" w:hAnsi="Verdana" w:cs="Arial"/>
          <w:sz w:val="26"/>
          <w:szCs w:val="26"/>
          <w:lang w:eastAsia="en-US"/>
        </w:rPr>
        <w:t xml:space="preserve"> menguados </w:t>
      </w:r>
      <w:r w:rsidR="00254CD9" w:rsidRPr="0051150A">
        <w:rPr>
          <w:rFonts w:ascii="Verdana" w:hAnsi="Verdana" w:cs="Arial"/>
          <w:sz w:val="26"/>
          <w:szCs w:val="26"/>
          <w:lang w:eastAsia="en-US"/>
        </w:rPr>
        <w:t>los</w:t>
      </w:r>
      <w:r w:rsidR="00CD1C1E" w:rsidRPr="0051150A">
        <w:rPr>
          <w:rFonts w:ascii="Verdana" w:hAnsi="Verdana" w:cs="Arial"/>
          <w:sz w:val="26"/>
          <w:szCs w:val="26"/>
          <w:lang w:eastAsia="en-US"/>
        </w:rPr>
        <w:t xml:space="preserve"> </w:t>
      </w:r>
      <w:r w:rsidR="00254CD9" w:rsidRPr="0051150A">
        <w:rPr>
          <w:rFonts w:ascii="Verdana" w:hAnsi="Verdana" w:cs="Arial"/>
          <w:sz w:val="26"/>
          <w:szCs w:val="26"/>
          <w:lang w:eastAsia="en-US"/>
        </w:rPr>
        <w:t>ingresos</w:t>
      </w:r>
      <w:r w:rsidR="006A1CD7" w:rsidRPr="0051150A">
        <w:rPr>
          <w:rFonts w:ascii="Verdana" w:hAnsi="Verdana" w:cs="Arial"/>
          <w:sz w:val="26"/>
          <w:szCs w:val="26"/>
          <w:lang w:eastAsia="en-US"/>
        </w:rPr>
        <w:t xml:space="preserve"> o la capacidad económica</w:t>
      </w:r>
      <w:r w:rsidR="00254CD9" w:rsidRPr="0051150A">
        <w:rPr>
          <w:rFonts w:ascii="Verdana" w:hAnsi="Verdana" w:cs="Arial"/>
          <w:sz w:val="26"/>
          <w:szCs w:val="26"/>
          <w:lang w:eastAsia="en-US"/>
        </w:rPr>
        <w:t>,</w:t>
      </w:r>
      <w:r w:rsidR="006A1CD7" w:rsidRPr="0051150A">
        <w:rPr>
          <w:rFonts w:ascii="Verdana" w:hAnsi="Verdana" w:cs="Arial"/>
          <w:sz w:val="26"/>
          <w:szCs w:val="26"/>
          <w:lang w:eastAsia="en-US"/>
        </w:rPr>
        <w:t xml:space="preserve"> </w:t>
      </w:r>
      <w:r w:rsidR="00254CD9" w:rsidRPr="0051150A">
        <w:rPr>
          <w:rFonts w:ascii="Verdana" w:hAnsi="Verdana" w:cs="Arial"/>
          <w:sz w:val="26"/>
          <w:szCs w:val="26"/>
          <w:lang w:eastAsia="en-US"/>
        </w:rPr>
        <w:t>deben</w:t>
      </w:r>
      <w:r w:rsidR="00CD1C1E" w:rsidRPr="0051150A">
        <w:rPr>
          <w:rFonts w:ascii="Verdana" w:hAnsi="Verdana" w:cs="Arial"/>
          <w:sz w:val="26"/>
          <w:szCs w:val="26"/>
          <w:lang w:eastAsia="en-US"/>
        </w:rPr>
        <w:t xml:space="preserve"> </w:t>
      </w:r>
      <w:r w:rsidR="00254CD9" w:rsidRPr="0051150A">
        <w:rPr>
          <w:rFonts w:ascii="Verdana" w:hAnsi="Verdana" w:cs="Arial"/>
          <w:sz w:val="26"/>
          <w:szCs w:val="26"/>
          <w:lang w:eastAsia="en-US"/>
        </w:rPr>
        <w:t>re</w:t>
      </w:r>
      <w:r w:rsidR="00737B1B" w:rsidRPr="0051150A">
        <w:rPr>
          <w:rFonts w:ascii="Verdana" w:hAnsi="Verdana" w:cs="Arial"/>
          <w:sz w:val="26"/>
          <w:szCs w:val="26"/>
          <w:lang w:eastAsia="en-US"/>
        </w:rPr>
        <w:t>partirse de manera proporcional entre todas aquellas personas a las que el Procesado les debía alimentos.</w:t>
      </w:r>
    </w:p>
    <w:p w:rsidR="007B121B" w:rsidRPr="0051150A" w:rsidRDefault="007B121B" w:rsidP="000A65A5">
      <w:pPr>
        <w:spacing w:line="276" w:lineRule="auto"/>
        <w:jc w:val="both"/>
        <w:rPr>
          <w:rFonts w:ascii="Verdana" w:hAnsi="Verdana" w:cs="Arial"/>
          <w:sz w:val="26"/>
          <w:szCs w:val="26"/>
          <w:lang w:eastAsia="en-US"/>
        </w:rPr>
      </w:pPr>
    </w:p>
    <w:p w:rsidR="00543B12" w:rsidRPr="0051150A" w:rsidRDefault="00EB7C49" w:rsidP="000A65A5">
      <w:pPr>
        <w:spacing w:line="276" w:lineRule="auto"/>
        <w:jc w:val="both"/>
        <w:rPr>
          <w:rFonts w:ascii="Verdana" w:hAnsi="Verdana" w:cs="Arial"/>
          <w:sz w:val="26"/>
          <w:szCs w:val="26"/>
          <w:lang w:eastAsia="en-US"/>
        </w:rPr>
      </w:pPr>
      <w:r w:rsidRPr="0051150A">
        <w:rPr>
          <w:rFonts w:ascii="Verdana" w:hAnsi="Verdana" w:cs="Arial"/>
          <w:sz w:val="26"/>
          <w:szCs w:val="26"/>
          <w:lang w:eastAsia="en-US"/>
        </w:rPr>
        <w:t xml:space="preserve">A la </w:t>
      </w:r>
      <w:r w:rsidR="00DA004C" w:rsidRPr="0051150A">
        <w:rPr>
          <w:rFonts w:ascii="Verdana" w:hAnsi="Verdana" w:cs="Arial"/>
          <w:sz w:val="26"/>
          <w:szCs w:val="26"/>
          <w:lang w:eastAsia="en-US"/>
        </w:rPr>
        <w:t>Defensa</w:t>
      </w:r>
      <w:r w:rsidR="00737B1B" w:rsidRPr="0051150A">
        <w:rPr>
          <w:rFonts w:ascii="Verdana" w:hAnsi="Verdana" w:cs="Arial"/>
          <w:sz w:val="26"/>
          <w:szCs w:val="26"/>
          <w:lang w:eastAsia="en-US"/>
        </w:rPr>
        <w:t xml:space="preserve"> se le debe también reprochar</w:t>
      </w:r>
      <w:r w:rsidR="006A1CD7" w:rsidRPr="0051150A">
        <w:rPr>
          <w:rFonts w:ascii="Verdana" w:hAnsi="Verdana" w:cs="Arial"/>
          <w:sz w:val="26"/>
          <w:szCs w:val="26"/>
          <w:lang w:eastAsia="en-US"/>
        </w:rPr>
        <w:t xml:space="preserve"> el hecho</w:t>
      </w:r>
      <w:r w:rsidR="00543B12" w:rsidRPr="0051150A">
        <w:rPr>
          <w:rFonts w:ascii="Verdana" w:hAnsi="Verdana" w:cs="Arial"/>
          <w:sz w:val="26"/>
          <w:szCs w:val="26"/>
          <w:lang w:eastAsia="en-US"/>
        </w:rPr>
        <w:t xml:space="preserve"> </w:t>
      </w:r>
      <w:r w:rsidR="00E749F4" w:rsidRPr="0051150A">
        <w:rPr>
          <w:rFonts w:ascii="Verdana" w:hAnsi="Verdana" w:cs="Arial"/>
          <w:sz w:val="26"/>
          <w:szCs w:val="26"/>
          <w:lang w:eastAsia="en-US"/>
        </w:rPr>
        <w:t xml:space="preserve">que </w:t>
      </w:r>
      <w:r w:rsidR="0006646C" w:rsidRPr="0051150A">
        <w:rPr>
          <w:rFonts w:ascii="Verdana" w:hAnsi="Verdana" w:cs="Arial"/>
          <w:sz w:val="26"/>
          <w:szCs w:val="26"/>
          <w:lang w:eastAsia="en-US"/>
        </w:rPr>
        <w:t>desistiera</w:t>
      </w:r>
      <w:r w:rsidR="00543B12" w:rsidRPr="0051150A">
        <w:rPr>
          <w:rFonts w:ascii="Verdana" w:hAnsi="Verdana" w:cs="Arial"/>
          <w:sz w:val="26"/>
          <w:szCs w:val="26"/>
          <w:lang w:eastAsia="en-US"/>
        </w:rPr>
        <w:t xml:space="preserve"> </w:t>
      </w:r>
      <w:r w:rsidR="00E749F4" w:rsidRPr="0051150A">
        <w:rPr>
          <w:rFonts w:ascii="Verdana" w:hAnsi="Verdana" w:cs="Arial"/>
          <w:sz w:val="26"/>
          <w:szCs w:val="26"/>
          <w:lang w:eastAsia="en-US"/>
        </w:rPr>
        <w:t xml:space="preserve">al inicio del </w:t>
      </w:r>
      <w:r w:rsidR="003B1457" w:rsidRPr="0051150A">
        <w:rPr>
          <w:rFonts w:ascii="Verdana" w:hAnsi="Verdana" w:cs="Arial"/>
          <w:sz w:val="26"/>
          <w:szCs w:val="26"/>
          <w:lang w:eastAsia="en-US"/>
        </w:rPr>
        <w:t>juicio</w:t>
      </w:r>
      <w:r w:rsidR="00E749F4" w:rsidRPr="0051150A">
        <w:rPr>
          <w:rFonts w:ascii="Verdana" w:hAnsi="Verdana" w:cs="Arial"/>
          <w:sz w:val="26"/>
          <w:szCs w:val="26"/>
          <w:lang w:eastAsia="en-US"/>
        </w:rPr>
        <w:t xml:space="preserve"> oral </w:t>
      </w:r>
      <w:r w:rsidR="0006646C" w:rsidRPr="0051150A">
        <w:rPr>
          <w:rFonts w:ascii="Verdana" w:hAnsi="Verdana" w:cs="Arial"/>
          <w:sz w:val="26"/>
          <w:szCs w:val="26"/>
          <w:lang w:eastAsia="en-US"/>
        </w:rPr>
        <w:t>de las pruebas testimoniales y documentales que le habían sido decretadas</w:t>
      </w:r>
      <w:r w:rsidR="003B1457" w:rsidRPr="0051150A">
        <w:rPr>
          <w:rFonts w:ascii="Verdana" w:hAnsi="Verdana" w:cs="Arial"/>
          <w:sz w:val="26"/>
          <w:szCs w:val="26"/>
          <w:lang w:eastAsia="en-US"/>
        </w:rPr>
        <w:t xml:space="preserve"> en la audiencia preparatoria </w:t>
      </w:r>
      <w:r w:rsidR="0006646C" w:rsidRPr="0051150A">
        <w:rPr>
          <w:rFonts w:ascii="Verdana" w:hAnsi="Verdana" w:cs="Arial"/>
          <w:sz w:val="26"/>
          <w:szCs w:val="26"/>
          <w:lang w:eastAsia="en-US"/>
        </w:rPr>
        <w:t xml:space="preserve">por el Juzgado al Defensor Público que </w:t>
      </w:r>
      <w:r w:rsidR="00DA004C" w:rsidRPr="0051150A">
        <w:rPr>
          <w:rFonts w:ascii="Verdana" w:hAnsi="Verdana" w:cs="Arial"/>
          <w:sz w:val="26"/>
          <w:szCs w:val="26"/>
          <w:lang w:eastAsia="en-US"/>
        </w:rPr>
        <w:t>para es</w:t>
      </w:r>
      <w:r w:rsidR="00A84F7E">
        <w:rPr>
          <w:rFonts w:ascii="Verdana" w:hAnsi="Verdana" w:cs="Arial"/>
          <w:sz w:val="26"/>
          <w:szCs w:val="26"/>
          <w:lang w:eastAsia="en-US"/>
        </w:rPr>
        <w:t>a época representaba los intereses</w:t>
      </w:r>
      <w:r w:rsidR="00DA004C" w:rsidRPr="0051150A">
        <w:rPr>
          <w:rFonts w:ascii="Verdana" w:hAnsi="Verdana" w:cs="Arial"/>
          <w:sz w:val="26"/>
          <w:szCs w:val="26"/>
          <w:lang w:eastAsia="en-US"/>
        </w:rPr>
        <w:t xml:space="preserve"> del Procesado, </w:t>
      </w:r>
      <w:r w:rsidR="0006646C" w:rsidRPr="0051150A">
        <w:rPr>
          <w:rFonts w:ascii="Verdana" w:hAnsi="Verdana" w:cs="Arial"/>
          <w:sz w:val="26"/>
          <w:szCs w:val="26"/>
          <w:lang w:eastAsia="en-US"/>
        </w:rPr>
        <w:t>tales</w:t>
      </w:r>
      <w:r w:rsidR="006A1CD7" w:rsidRPr="0051150A">
        <w:rPr>
          <w:rFonts w:ascii="Verdana" w:hAnsi="Verdana" w:cs="Arial"/>
          <w:sz w:val="26"/>
          <w:szCs w:val="26"/>
          <w:lang w:eastAsia="en-US"/>
        </w:rPr>
        <w:t xml:space="preserve"> </w:t>
      </w:r>
      <w:r w:rsidR="0006646C" w:rsidRPr="0051150A">
        <w:rPr>
          <w:rFonts w:ascii="Verdana" w:hAnsi="Verdana" w:cs="Arial"/>
          <w:sz w:val="26"/>
          <w:szCs w:val="26"/>
          <w:lang w:eastAsia="en-US"/>
        </w:rPr>
        <w:t>como</w:t>
      </w:r>
      <w:r w:rsidR="00055721" w:rsidRPr="0051150A">
        <w:rPr>
          <w:rFonts w:ascii="Verdana" w:hAnsi="Verdana" w:cs="Arial"/>
          <w:sz w:val="26"/>
          <w:szCs w:val="26"/>
          <w:lang w:eastAsia="en-US"/>
        </w:rPr>
        <w:t xml:space="preserve"> la historia clínica del Procesado, </w:t>
      </w:r>
      <w:r w:rsidR="00AC1613" w:rsidRPr="0051150A">
        <w:rPr>
          <w:rFonts w:ascii="Verdana" w:hAnsi="Verdana" w:cs="Arial"/>
          <w:sz w:val="26"/>
          <w:szCs w:val="26"/>
          <w:lang w:eastAsia="en-US"/>
        </w:rPr>
        <w:t>el testimonio</w:t>
      </w:r>
      <w:r w:rsidR="00055721" w:rsidRPr="0051150A">
        <w:rPr>
          <w:rFonts w:ascii="Verdana" w:hAnsi="Verdana" w:cs="Arial"/>
          <w:sz w:val="26"/>
          <w:szCs w:val="26"/>
          <w:lang w:eastAsia="en-US"/>
        </w:rPr>
        <w:t xml:space="preserve"> </w:t>
      </w:r>
      <w:r w:rsidR="00AC1613" w:rsidRPr="0051150A">
        <w:rPr>
          <w:rFonts w:ascii="Verdana" w:hAnsi="Verdana" w:cs="Arial"/>
          <w:sz w:val="26"/>
          <w:szCs w:val="26"/>
          <w:lang w:eastAsia="en-US"/>
        </w:rPr>
        <w:t>de</w:t>
      </w:r>
      <w:r w:rsidR="00055721" w:rsidRPr="0051150A">
        <w:rPr>
          <w:rFonts w:ascii="Verdana" w:hAnsi="Verdana" w:cs="Arial"/>
          <w:sz w:val="26"/>
          <w:szCs w:val="26"/>
          <w:lang w:eastAsia="en-US"/>
        </w:rPr>
        <w:t xml:space="preserve"> </w:t>
      </w:r>
      <w:r w:rsidR="00AC1613" w:rsidRPr="0051150A">
        <w:rPr>
          <w:rFonts w:ascii="Verdana" w:hAnsi="Verdana" w:cs="Arial"/>
          <w:sz w:val="26"/>
          <w:szCs w:val="26"/>
          <w:lang w:eastAsia="en-US"/>
        </w:rPr>
        <w:t>los galenos</w:t>
      </w:r>
      <w:r w:rsidR="00055721" w:rsidRPr="0051150A">
        <w:rPr>
          <w:rFonts w:ascii="Verdana" w:hAnsi="Verdana" w:cs="Arial"/>
          <w:sz w:val="26"/>
          <w:szCs w:val="26"/>
          <w:lang w:eastAsia="en-US"/>
        </w:rPr>
        <w:t xml:space="preserve"> </w:t>
      </w:r>
      <w:r w:rsidR="003B1457" w:rsidRPr="0051150A">
        <w:rPr>
          <w:rFonts w:ascii="Verdana" w:hAnsi="Verdana" w:cs="Arial"/>
          <w:sz w:val="26"/>
          <w:szCs w:val="26"/>
          <w:lang w:eastAsia="en-US"/>
        </w:rPr>
        <w:t xml:space="preserve">y </w:t>
      </w:r>
      <w:r w:rsidR="00AC1613" w:rsidRPr="0051150A">
        <w:rPr>
          <w:rFonts w:ascii="Verdana" w:hAnsi="Verdana" w:cs="Arial"/>
          <w:sz w:val="26"/>
          <w:szCs w:val="26"/>
          <w:lang w:eastAsia="en-US"/>
        </w:rPr>
        <w:t>nefrólogos</w:t>
      </w:r>
      <w:r w:rsidR="00442131" w:rsidRPr="0051150A">
        <w:rPr>
          <w:rFonts w:ascii="Verdana" w:hAnsi="Verdana" w:cs="Arial"/>
          <w:sz w:val="26"/>
          <w:szCs w:val="26"/>
          <w:lang w:eastAsia="en-US"/>
        </w:rPr>
        <w:t xml:space="preserve"> </w:t>
      </w:r>
      <w:r w:rsidR="00AC1613" w:rsidRPr="0051150A">
        <w:rPr>
          <w:rFonts w:ascii="Verdana" w:hAnsi="Verdana" w:cs="Arial"/>
          <w:sz w:val="26"/>
          <w:szCs w:val="26"/>
          <w:lang w:eastAsia="en-US"/>
        </w:rPr>
        <w:t>CARLOS</w:t>
      </w:r>
      <w:r w:rsidR="00442131" w:rsidRPr="0051150A">
        <w:rPr>
          <w:rFonts w:ascii="Verdana" w:hAnsi="Verdana" w:cs="Arial"/>
          <w:sz w:val="26"/>
          <w:szCs w:val="26"/>
          <w:lang w:eastAsia="en-US"/>
        </w:rPr>
        <w:t xml:space="preserve"> </w:t>
      </w:r>
      <w:r w:rsidR="00AC1613" w:rsidRPr="0051150A">
        <w:rPr>
          <w:rFonts w:ascii="Verdana" w:hAnsi="Verdana" w:cs="Arial"/>
          <w:sz w:val="26"/>
          <w:szCs w:val="26"/>
          <w:lang w:eastAsia="en-US"/>
        </w:rPr>
        <w:t>EDUARDO ARCOS SANZ,</w:t>
      </w:r>
      <w:r w:rsidR="00442131" w:rsidRPr="0051150A">
        <w:rPr>
          <w:rFonts w:ascii="Verdana" w:hAnsi="Verdana" w:cs="Arial"/>
          <w:sz w:val="26"/>
          <w:szCs w:val="26"/>
          <w:lang w:eastAsia="en-US"/>
        </w:rPr>
        <w:t xml:space="preserve"> </w:t>
      </w:r>
      <w:r w:rsidR="00AC1613" w:rsidRPr="0051150A">
        <w:rPr>
          <w:rFonts w:ascii="Verdana" w:hAnsi="Verdana" w:cs="Arial"/>
          <w:sz w:val="26"/>
          <w:szCs w:val="26"/>
          <w:lang w:eastAsia="en-US"/>
        </w:rPr>
        <w:t>LUÍS FERNANDO MORENO CORRAL y JAVIER DARÍO CIFUENTES</w:t>
      </w:r>
      <w:r w:rsidR="00DA004C" w:rsidRPr="0051150A">
        <w:rPr>
          <w:rFonts w:ascii="Verdana" w:hAnsi="Verdana" w:cs="Arial"/>
          <w:sz w:val="26"/>
          <w:szCs w:val="26"/>
          <w:lang w:eastAsia="en-US"/>
        </w:rPr>
        <w:t>,</w:t>
      </w:r>
      <w:r w:rsidR="00055721" w:rsidRPr="0051150A">
        <w:rPr>
          <w:rFonts w:ascii="Verdana" w:hAnsi="Verdana" w:cs="Arial"/>
          <w:sz w:val="26"/>
          <w:szCs w:val="26"/>
          <w:lang w:eastAsia="en-US"/>
        </w:rPr>
        <w:t xml:space="preserve"> m</w:t>
      </w:r>
      <w:r w:rsidR="00E749F4" w:rsidRPr="0051150A">
        <w:rPr>
          <w:rFonts w:ascii="Verdana" w:hAnsi="Verdana" w:cs="Arial"/>
          <w:sz w:val="26"/>
          <w:szCs w:val="26"/>
          <w:lang w:eastAsia="en-US"/>
        </w:rPr>
        <w:t xml:space="preserve">édicos tratantes </w:t>
      </w:r>
      <w:r w:rsidR="00055721" w:rsidRPr="0051150A">
        <w:rPr>
          <w:rFonts w:ascii="Verdana" w:hAnsi="Verdana" w:cs="Arial"/>
          <w:sz w:val="26"/>
          <w:szCs w:val="26"/>
          <w:lang w:eastAsia="en-US"/>
        </w:rPr>
        <w:t>del</w:t>
      </w:r>
      <w:r w:rsidR="00E749F4" w:rsidRPr="0051150A">
        <w:rPr>
          <w:rFonts w:ascii="Verdana" w:hAnsi="Verdana" w:cs="Arial"/>
          <w:sz w:val="26"/>
          <w:szCs w:val="26"/>
          <w:lang w:eastAsia="en-US"/>
        </w:rPr>
        <w:t xml:space="preserve"> </w:t>
      </w:r>
      <w:r w:rsidR="00055721" w:rsidRPr="0051150A">
        <w:rPr>
          <w:rFonts w:ascii="Verdana" w:hAnsi="Verdana" w:cs="Arial"/>
          <w:sz w:val="26"/>
          <w:szCs w:val="26"/>
          <w:lang w:eastAsia="en-US"/>
        </w:rPr>
        <w:t xml:space="preserve">señor </w:t>
      </w:r>
      <w:r w:rsidR="007C3648" w:rsidRPr="0051150A">
        <w:rPr>
          <w:rFonts w:ascii="Verdana" w:hAnsi="Verdana" w:cs="Arial"/>
          <w:sz w:val="26"/>
          <w:szCs w:val="26"/>
          <w:lang w:eastAsia="en-US"/>
        </w:rPr>
        <w:t>REND</w:t>
      </w:r>
      <w:r w:rsidR="00442131" w:rsidRPr="0051150A">
        <w:rPr>
          <w:rFonts w:ascii="Verdana" w:hAnsi="Verdana" w:cs="Arial"/>
          <w:sz w:val="26"/>
          <w:szCs w:val="26"/>
          <w:lang w:eastAsia="en-US"/>
        </w:rPr>
        <w:t xml:space="preserve">ÓN AGUDELO, </w:t>
      </w:r>
      <w:r w:rsidR="007C3648" w:rsidRPr="0051150A">
        <w:rPr>
          <w:rFonts w:ascii="Verdana" w:hAnsi="Verdana" w:cs="Arial"/>
          <w:sz w:val="26"/>
          <w:szCs w:val="26"/>
          <w:lang w:eastAsia="en-US"/>
        </w:rPr>
        <w:t>con</w:t>
      </w:r>
      <w:r w:rsidR="00442131" w:rsidRPr="0051150A">
        <w:rPr>
          <w:rFonts w:ascii="Verdana" w:hAnsi="Verdana" w:cs="Arial"/>
          <w:sz w:val="26"/>
          <w:szCs w:val="26"/>
          <w:lang w:eastAsia="en-US"/>
        </w:rPr>
        <w:t xml:space="preserve"> </w:t>
      </w:r>
      <w:r w:rsidR="007C3648" w:rsidRPr="0051150A">
        <w:rPr>
          <w:rFonts w:ascii="Verdana" w:hAnsi="Verdana" w:cs="Arial"/>
          <w:sz w:val="26"/>
          <w:szCs w:val="26"/>
          <w:lang w:eastAsia="en-US"/>
        </w:rPr>
        <w:t>los cuales se podr</w:t>
      </w:r>
      <w:r w:rsidR="00E749F4" w:rsidRPr="0051150A">
        <w:rPr>
          <w:rFonts w:ascii="Verdana" w:hAnsi="Verdana" w:cs="Arial"/>
          <w:sz w:val="26"/>
          <w:szCs w:val="26"/>
          <w:lang w:eastAsia="en-US"/>
        </w:rPr>
        <w:t xml:space="preserve">ía corroborar el estado </w:t>
      </w:r>
      <w:r w:rsidR="007C3648" w:rsidRPr="0051150A">
        <w:rPr>
          <w:rFonts w:ascii="Verdana" w:hAnsi="Verdana" w:cs="Arial"/>
          <w:sz w:val="26"/>
          <w:szCs w:val="26"/>
          <w:lang w:eastAsia="en-US"/>
        </w:rPr>
        <w:t>de</w:t>
      </w:r>
      <w:r w:rsidR="00E749F4" w:rsidRPr="0051150A">
        <w:rPr>
          <w:rFonts w:ascii="Verdana" w:hAnsi="Verdana" w:cs="Arial"/>
          <w:sz w:val="26"/>
          <w:szCs w:val="26"/>
          <w:lang w:eastAsia="en-US"/>
        </w:rPr>
        <w:t xml:space="preserve"> </w:t>
      </w:r>
      <w:r w:rsidR="007C3648" w:rsidRPr="0051150A">
        <w:rPr>
          <w:rFonts w:ascii="Verdana" w:hAnsi="Verdana" w:cs="Arial"/>
          <w:sz w:val="26"/>
          <w:szCs w:val="26"/>
          <w:lang w:eastAsia="en-US"/>
        </w:rPr>
        <w:t>salud q</w:t>
      </w:r>
      <w:r w:rsidR="00442131" w:rsidRPr="0051150A">
        <w:rPr>
          <w:rFonts w:ascii="Verdana" w:hAnsi="Verdana" w:cs="Arial"/>
          <w:sz w:val="26"/>
          <w:szCs w:val="26"/>
          <w:lang w:eastAsia="en-US"/>
        </w:rPr>
        <w:t xml:space="preserve">ue </w:t>
      </w:r>
      <w:r w:rsidR="001A2E31" w:rsidRPr="0051150A">
        <w:rPr>
          <w:rFonts w:ascii="Verdana" w:hAnsi="Verdana" w:cs="Arial"/>
          <w:sz w:val="26"/>
          <w:szCs w:val="26"/>
          <w:lang w:eastAsia="en-US"/>
        </w:rPr>
        <w:t>aqueja</w:t>
      </w:r>
      <w:r w:rsidR="00DA004C" w:rsidRPr="0051150A">
        <w:rPr>
          <w:rFonts w:ascii="Verdana" w:hAnsi="Verdana" w:cs="Arial"/>
          <w:sz w:val="26"/>
          <w:szCs w:val="26"/>
          <w:lang w:eastAsia="en-US"/>
        </w:rPr>
        <w:t>ba</w:t>
      </w:r>
      <w:r w:rsidR="006A1CD7" w:rsidRPr="0051150A">
        <w:rPr>
          <w:rFonts w:ascii="Verdana" w:hAnsi="Verdana" w:cs="Arial"/>
          <w:sz w:val="26"/>
          <w:szCs w:val="26"/>
          <w:lang w:eastAsia="en-US"/>
        </w:rPr>
        <w:t xml:space="preserve"> </w:t>
      </w:r>
      <w:r w:rsidR="001A2E31" w:rsidRPr="0051150A">
        <w:rPr>
          <w:rFonts w:ascii="Verdana" w:hAnsi="Verdana" w:cs="Arial"/>
          <w:sz w:val="26"/>
          <w:szCs w:val="26"/>
          <w:lang w:eastAsia="en-US"/>
        </w:rPr>
        <w:t>al</w:t>
      </w:r>
      <w:r w:rsidR="000B133C" w:rsidRPr="0051150A">
        <w:rPr>
          <w:rFonts w:ascii="Verdana" w:hAnsi="Verdana" w:cs="Arial"/>
          <w:sz w:val="26"/>
          <w:szCs w:val="26"/>
          <w:lang w:eastAsia="en-US"/>
        </w:rPr>
        <w:t xml:space="preserve"> </w:t>
      </w:r>
      <w:r w:rsidR="001A2E31" w:rsidRPr="0051150A">
        <w:rPr>
          <w:rFonts w:ascii="Verdana" w:hAnsi="Verdana" w:cs="Arial"/>
          <w:sz w:val="26"/>
          <w:szCs w:val="26"/>
          <w:lang w:eastAsia="en-US"/>
        </w:rPr>
        <w:t>Procesado</w:t>
      </w:r>
      <w:r w:rsidR="000B133C" w:rsidRPr="0051150A">
        <w:rPr>
          <w:rFonts w:ascii="Verdana" w:hAnsi="Verdana" w:cs="Arial"/>
          <w:sz w:val="26"/>
          <w:szCs w:val="26"/>
          <w:lang w:eastAsia="en-US"/>
        </w:rPr>
        <w:t xml:space="preserve"> </w:t>
      </w:r>
      <w:r w:rsidR="00853E9C" w:rsidRPr="0051150A">
        <w:rPr>
          <w:rFonts w:ascii="Verdana" w:hAnsi="Verdana" w:cs="Arial"/>
          <w:sz w:val="26"/>
          <w:szCs w:val="26"/>
          <w:lang w:eastAsia="en-US"/>
        </w:rPr>
        <w:t>y</w:t>
      </w:r>
      <w:r w:rsidR="000B133C" w:rsidRPr="0051150A">
        <w:rPr>
          <w:rFonts w:ascii="Verdana" w:hAnsi="Verdana" w:cs="Arial"/>
          <w:sz w:val="26"/>
          <w:szCs w:val="26"/>
          <w:lang w:eastAsia="en-US"/>
        </w:rPr>
        <w:t xml:space="preserve"> </w:t>
      </w:r>
      <w:r w:rsidR="00853E9C" w:rsidRPr="0051150A">
        <w:rPr>
          <w:rFonts w:ascii="Verdana" w:hAnsi="Verdana" w:cs="Arial"/>
          <w:sz w:val="26"/>
          <w:szCs w:val="26"/>
          <w:lang w:eastAsia="en-US"/>
        </w:rPr>
        <w:t>la</w:t>
      </w:r>
      <w:r w:rsidR="006A1CD7" w:rsidRPr="0051150A">
        <w:rPr>
          <w:rFonts w:ascii="Verdana" w:hAnsi="Verdana" w:cs="Arial"/>
          <w:sz w:val="26"/>
          <w:szCs w:val="26"/>
          <w:lang w:eastAsia="en-US"/>
        </w:rPr>
        <w:t xml:space="preserve"> </w:t>
      </w:r>
      <w:r w:rsidR="00853E9C" w:rsidRPr="0051150A">
        <w:rPr>
          <w:rFonts w:ascii="Verdana" w:hAnsi="Verdana" w:cs="Arial"/>
          <w:sz w:val="26"/>
          <w:szCs w:val="26"/>
          <w:lang w:eastAsia="en-US"/>
        </w:rPr>
        <w:t>dificultad</w:t>
      </w:r>
      <w:r w:rsidR="006A1CD7" w:rsidRPr="0051150A">
        <w:rPr>
          <w:rFonts w:ascii="Verdana" w:hAnsi="Verdana" w:cs="Arial"/>
          <w:sz w:val="26"/>
          <w:szCs w:val="26"/>
          <w:lang w:eastAsia="en-US"/>
        </w:rPr>
        <w:t xml:space="preserve"> </w:t>
      </w:r>
      <w:r w:rsidR="00853E9C" w:rsidRPr="0051150A">
        <w:rPr>
          <w:rFonts w:ascii="Verdana" w:hAnsi="Verdana" w:cs="Arial"/>
          <w:sz w:val="26"/>
          <w:szCs w:val="26"/>
          <w:lang w:eastAsia="en-US"/>
        </w:rPr>
        <w:t>o disminución que presenta para laborar</w:t>
      </w:r>
      <w:r w:rsidR="001A2E31" w:rsidRPr="0051150A">
        <w:rPr>
          <w:rFonts w:ascii="Verdana" w:hAnsi="Verdana" w:cs="Arial"/>
          <w:sz w:val="26"/>
          <w:szCs w:val="26"/>
          <w:lang w:eastAsia="en-US"/>
        </w:rPr>
        <w:t>.</w:t>
      </w:r>
    </w:p>
    <w:p w:rsidR="00D21797" w:rsidRPr="0051150A" w:rsidRDefault="00D21797" w:rsidP="000A65A5">
      <w:pPr>
        <w:spacing w:line="276" w:lineRule="auto"/>
        <w:jc w:val="both"/>
        <w:rPr>
          <w:rFonts w:ascii="Verdana" w:hAnsi="Verdana" w:cs="Arial"/>
          <w:sz w:val="26"/>
          <w:szCs w:val="26"/>
          <w:lang w:eastAsia="en-US"/>
        </w:rPr>
      </w:pPr>
    </w:p>
    <w:p w:rsidR="00853E9C" w:rsidRPr="0051150A" w:rsidRDefault="00DA004C" w:rsidP="000A65A5">
      <w:pPr>
        <w:spacing w:line="276" w:lineRule="auto"/>
        <w:jc w:val="both"/>
        <w:rPr>
          <w:rFonts w:ascii="Verdana" w:hAnsi="Verdana" w:cs="Arial"/>
          <w:sz w:val="26"/>
          <w:szCs w:val="26"/>
          <w:lang w:eastAsia="en-US"/>
        </w:rPr>
      </w:pPr>
      <w:r w:rsidRPr="0051150A">
        <w:rPr>
          <w:rFonts w:ascii="Verdana" w:hAnsi="Verdana" w:cs="Arial"/>
          <w:sz w:val="26"/>
          <w:szCs w:val="26"/>
          <w:lang w:eastAsia="en-US"/>
        </w:rPr>
        <w:t>A lo anterior ha de agregarse</w:t>
      </w:r>
      <w:r w:rsidR="00853E9C" w:rsidRPr="0051150A">
        <w:rPr>
          <w:rFonts w:ascii="Verdana" w:hAnsi="Verdana" w:cs="Arial"/>
          <w:sz w:val="26"/>
          <w:szCs w:val="26"/>
          <w:lang w:eastAsia="en-US"/>
        </w:rPr>
        <w:t xml:space="preserve"> la omisión de la letrada de contrainterrogar a la testigo </w:t>
      </w:r>
      <w:r w:rsidR="00E749F4" w:rsidRPr="0051150A">
        <w:rPr>
          <w:rFonts w:ascii="Verdana" w:hAnsi="Verdana" w:cs="Arial"/>
          <w:sz w:val="26"/>
          <w:szCs w:val="26"/>
          <w:lang w:eastAsia="en-US"/>
        </w:rPr>
        <w:t xml:space="preserve">de cargos </w:t>
      </w:r>
      <w:r w:rsidR="007B121B" w:rsidRPr="0051150A">
        <w:rPr>
          <w:rFonts w:ascii="Verdana" w:hAnsi="Verdana" w:cs="Arial"/>
          <w:sz w:val="26"/>
          <w:szCs w:val="26"/>
          <w:lang w:eastAsia="en-US"/>
        </w:rPr>
        <w:t>ROCÍO DEL PILAR MORA RIVERA,</w:t>
      </w:r>
      <w:r w:rsidR="00260C0D" w:rsidRPr="0051150A">
        <w:rPr>
          <w:rFonts w:ascii="Verdana" w:hAnsi="Verdana" w:cs="Arial"/>
          <w:sz w:val="26"/>
          <w:szCs w:val="26"/>
          <w:lang w:eastAsia="en-US"/>
        </w:rPr>
        <w:t xml:space="preserve"> </w:t>
      </w:r>
      <w:r w:rsidR="006B3CA1" w:rsidRPr="0051150A">
        <w:rPr>
          <w:rFonts w:ascii="Verdana" w:hAnsi="Verdana" w:cs="Arial"/>
          <w:sz w:val="26"/>
          <w:szCs w:val="26"/>
          <w:lang w:eastAsia="en-US"/>
        </w:rPr>
        <w:t>pues en su calidad de madre del menor</w:t>
      </w:r>
      <w:r w:rsidR="00E749F4" w:rsidRPr="0051150A">
        <w:rPr>
          <w:rFonts w:ascii="Verdana" w:hAnsi="Verdana" w:cs="Arial"/>
          <w:sz w:val="26"/>
          <w:szCs w:val="26"/>
          <w:lang w:eastAsia="en-US"/>
        </w:rPr>
        <w:t xml:space="preserve"> </w:t>
      </w:r>
      <w:r w:rsidRPr="0051150A">
        <w:rPr>
          <w:rFonts w:ascii="Verdana" w:hAnsi="Verdana" w:cs="Arial"/>
          <w:sz w:val="26"/>
          <w:szCs w:val="26"/>
          <w:lang w:eastAsia="en-US"/>
        </w:rPr>
        <w:t>y ante la ausencia de otros</w:t>
      </w:r>
      <w:r w:rsidR="006B3CA1" w:rsidRPr="0051150A">
        <w:rPr>
          <w:rFonts w:ascii="Verdana" w:hAnsi="Verdana" w:cs="Arial"/>
          <w:sz w:val="26"/>
          <w:szCs w:val="26"/>
          <w:lang w:eastAsia="en-US"/>
        </w:rPr>
        <w:t xml:space="preserve"> testigos que dieran a conocer su versión, </w:t>
      </w:r>
      <w:r w:rsidR="006B3CA1" w:rsidRPr="0051150A">
        <w:rPr>
          <w:rFonts w:ascii="Verdana" w:hAnsi="Verdana" w:cs="Arial"/>
          <w:i/>
          <w:sz w:val="26"/>
          <w:szCs w:val="26"/>
          <w:lang w:eastAsia="en-US"/>
        </w:rPr>
        <w:t>-</w:t>
      </w:r>
      <w:r w:rsidR="00CD3CF3" w:rsidRPr="0051150A">
        <w:rPr>
          <w:rFonts w:ascii="Verdana" w:hAnsi="Verdana" w:cs="Arial"/>
          <w:sz w:val="26"/>
          <w:szCs w:val="26"/>
          <w:lang w:eastAsia="en-US"/>
        </w:rPr>
        <w:t xml:space="preserve">pues </w:t>
      </w:r>
      <w:r w:rsidR="006B3CA1" w:rsidRPr="0051150A">
        <w:rPr>
          <w:rFonts w:ascii="Verdana" w:hAnsi="Verdana" w:cs="Arial"/>
          <w:sz w:val="26"/>
          <w:szCs w:val="26"/>
          <w:lang w:eastAsia="en-US"/>
        </w:rPr>
        <w:t>la Fiscalía</w:t>
      </w:r>
      <w:r w:rsidR="00CD3CF3" w:rsidRPr="0051150A">
        <w:rPr>
          <w:rFonts w:ascii="Verdana" w:hAnsi="Verdana" w:cs="Arial"/>
          <w:sz w:val="26"/>
          <w:szCs w:val="26"/>
          <w:lang w:eastAsia="en-US"/>
        </w:rPr>
        <w:t xml:space="preserve"> </w:t>
      </w:r>
      <w:r w:rsidR="006B3CA1" w:rsidRPr="0051150A">
        <w:rPr>
          <w:rFonts w:ascii="Verdana" w:hAnsi="Verdana" w:cs="Arial"/>
          <w:sz w:val="26"/>
          <w:szCs w:val="26"/>
          <w:lang w:eastAsia="en-US"/>
        </w:rPr>
        <w:t xml:space="preserve">sólo contó con el testimonio de la denunciante y </w:t>
      </w:r>
      <w:r w:rsidR="00CD3CF3" w:rsidRPr="0051150A">
        <w:rPr>
          <w:rFonts w:ascii="Verdana" w:hAnsi="Verdana" w:cs="Arial"/>
          <w:sz w:val="26"/>
          <w:szCs w:val="26"/>
          <w:lang w:eastAsia="en-US"/>
        </w:rPr>
        <w:t xml:space="preserve">de </w:t>
      </w:r>
      <w:r w:rsidR="006B3CA1" w:rsidRPr="0051150A">
        <w:rPr>
          <w:rFonts w:ascii="Verdana" w:hAnsi="Verdana" w:cs="Arial"/>
          <w:sz w:val="26"/>
          <w:szCs w:val="26"/>
          <w:lang w:eastAsia="en-US"/>
        </w:rPr>
        <w:t>la investigadora del CTI- era impe</w:t>
      </w:r>
      <w:r w:rsidR="008816DD" w:rsidRPr="0051150A">
        <w:rPr>
          <w:rFonts w:ascii="Verdana" w:hAnsi="Verdana" w:cs="Arial"/>
          <w:sz w:val="26"/>
          <w:szCs w:val="26"/>
          <w:lang w:eastAsia="en-US"/>
        </w:rPr>
        <w:t>rioso</w:t>
      </w:r>
      <w:r w:rsidR="000B133C" w:rsidRPr="0051150A">
        <w:rPr>
          <w:rFonts w:ascii="Verdana" w:hAnsi="Verdana" w:cs="Arial"/>
          <w:sz w:val="26"/>
          <w:szCs w:val="26"/>
          <w:lang w:eastAsia="en-US"/>
        </w:rPr>
        <w:t xml:space="preserve"> </w:t>
      </w:r>
      <w:r w:rsidR="00A84F7E">
        <w:rPr>
          <w:rFonts w:ascii="Verdana" w:hAnsi="Verdana" w:cs="Arial"/>
          <w:sz w:val="26"/>
          <w:szCs w:val="26"/>
          <w:lang w:eastAsia="en-US"/>
        </w:rPr>
        <w:t xml:space="preserve">para la Defensa </w:t>
      </w:r>
      <w:r w:rsidR="000B133C" w:rsidRPr="0051150A">
        <w:rPr>
          <w:rFonts w:ascii="Verdana" w:hAnsi="Verdana" w:cs="Arial"/>
          <w:sz w:val="26"/>
          <w:szCs w:val="26"/>
          <w:lang w:eastAsia="en-US"/>
        </w:rPr>
        <w:t>efectuar por lo menos el contrainterrogatorio, con el fin</w:t>
      </w:r>
      <w:r w:rsidR="00CD3CF3" w:rsidRPr="0051150A">
        <w:rPr>
          <w:rFonts w:ascii="Verdana" w:hAnsi="Verdana" w:cs="Arial"/>
          <w:sz w:val="26"/>
          <w:szCs w:val="26"/>
          <w:lang w:eastAsia="en-US"/>
        </w:rPr>
        <w:t xml:space="preserve"> debatir </w:t>
      </w:r>
      <w:r w:rsidR="00BE7F4A" w:rsidRPr="0051150A">
        <w:rPr>
          <w:rFonts w:ascii="Verdana" w:hAnsi="Verdana" w:cs="Arial"/>
          <w:sz w:val="26"/>
          <w:szCs w:val="26"/>
          <w:lang w:eastAsia="en-US"/>
        </w:rPr>
        <w:t xml:space="preserve">la </w:t>
      </w:r>
      <w:r w:rsidR="00E749F4" w:rsidRPr="0051150A">
        <w:rPr>
          <w:rFonts w:ascii="Verdana" w:hAnsi="Verdana" w:cs="Arial"/>
          <w:sz w:val="26"/>
          <w:szCs w:val="26"/>
          <w:lang w:eastAsia="en-US"/>
        </w:rPr>
        <w:t>credibilidad</w:t>
      </w:r>
      <w:r w:rsidR="00CD3CF3" w:rsidRPr="0051150A">
        <w:rPr>
          <w:rFonts w:ascii="Verdana" w:hAnsi="Verdana" w:cs="Arial"/>
          <w:sz w:val="26"/>
          <w:szCs w:val="26"/>
          <w:lang w:eastAsia="en-US"/>
        </w:rPr>
        <w:t xml:space="preserve"> de los dichos </w:t>
      </w:r>
      <w:r w:rsidR="00AD0FFF" w:rsidRPr="0051150A">
        <w:rPr>
          <w:rFonts w:ascii="Verdana" w:hAnsi="Verdana" w:cs="Arial"/>
          <w:sz w:val="26"/>
          <w:szCs w:val="26"/>
          <w:lang w:eastAsia="en-US"/>
        </w:rPr>
        <w:t xml:space="preserve">de la testigo </w:t>
      </w:r>
      <w:r w:rsidR="00BE7F4A" w:rsidRPr="0051150A">
        <w:rPr>
          <w:rFonts w:ascii="Verdana" w:hAnsi="Verdana" w:cs="Arial"/>
          <w:sz w:val="26"/>
          <w:szCs w:val="26"/>
          <w:lang w:eastAsia="en-US"/>
        </w:rPr>
        <w:t>y</w:t>
      </w:r>
      <w:r w:rsidR="00AD0FFF" w:rsidRPr="0051150A">
        <w:rPr>
          <w:rFonts w:ascii="Verdana" w:hAnsi="Verdana" w:cs="Arial"/>
          <w:sz w:val="26"/>
          <w:szCs w:val="26"/>
          <w:lang w:eastAsia="en-US"/>
        </w:rPr>
        <w:t xml:space="preserve"> </w:t>
      </w:r>
      <w:r w:rsidR="00483744" w:rsidRPr="0051150A">
        <w:rPr>
          <w:rFonts w:ascii="Verdana" w:hAnsi="Verdana" w:cs="Arial"/>
          <w:sz w:val="26"/>
          <w:szCs w:val="26"/>
          <w:lang w:eastAsia="en-US"/>
        </w:rPr>
        <w:t>tratar</w:t>
      </w:r>
      <w:r w:rsidR="0050291B" w:rsidRPr="0051150A">
        <w:rPr>
          <w:rFonts w:ascii="Verdana" w:hAnsi="Verdana" w:cs="Arial"/>
          <w:sz w:val="26"/>
          <w:szCs w:val="26"/>
          <w:lang w:eastAsia="en-US"/>
        </w:rPr>
        <w:t xml:space="preserve"> </w:t>
      </w:r>
      <w:r w:rsidR="00483744" w:rsidRPr="0051150A">
        <w:rPr>
          <w:rFonts w:ascii="Verdana" w:hAnsi="Verdana" w:cs="Arial"/>
          <w:sz w:val="26"/>
          <w:szCs w:val="26"/>
          <w:lang w:eastAsia="en-US"/>
        </w:rPr>
        <w:t>de</w:t>
      </w:r>
      <w:r w:rsidR="0050291B" w:rsidRPr="0051150A">
        <w:rPr>
          <w:rFonts w:ascii="Verdana" w:hAnsi="Verdana" w:cs="Arial"/>
          <w:sz w:val="26"/>
          <w:szCs w:val="26"/>
          <w:lang w:eastAsia="en-US"/>
        </w:rPr>
        <w:t xml:space="preserve"> </w:t>
      </w:r>
      <w:r w:rsidR="00BE7F4A" w:rsidRPr="0051150A">
        <w:rPr>
          <w:rFonts w:ascii="Verdana" w:hAnsi="Verdana" w:cs="Arial"/>
          <w:sz w:val="26"/>
          <w:szCs w:val="26"/>
          <w:lang w:eastAsia="en-US"/>
        </w:rPr>
        <w:t>desvirtuar</w:t>
      </w:r>
      <w:r w:rsidR="00AD0FFF" w:rsidRPr="0051150A">
        <w:rPr>
          <w:rFonts w:ascii="Verdana" w:hAnsi="Verdana" w:cs="Arial"/>
          <w:sz w:val="26"/>
          <w:szCs w:val="26"/>
          <w:lang w:eastAsia="en-US"/>
        </w:rPr>
        <w:t xml:space="preserve"> </w:t>
      </w:r>
      <w:r w:rsidR="00BE7F4A" w:rsidRPr="0051150A">
        <w:rPr>
          <w:rFonts w:ascii="Verdana" w:hAnsi="Verdana" w:cs="Arial"/>
          <w:sz w:val="26"/>
          <w:szCs w:val="26"/>
          <w:lang w:eastAsia="en-US"/>
        </w:rPr>
        <w:t>la</w:t>
      </w:r>
      <w:r w:rsidR="00AD0FFF" w:rsidRPr="0051150A">
        <w:rPr>
          <w:rFonts w:ascii="Verdana" w:hAnsi="Verdana" w:cs="Arial"/>
          <w:sz w:val="26"/>
          <w:szCs w:val="26"/>
          <w:lang w:eastAsia="en-US"/>
        </w:rPr>
        <w:t xml:space="preserve"> </w:t>
      </w:r>
      <w:r w:rsidR="00BE7F4A" w:rsidRPr="0051150A">
        <w:rPr>
          <w:rFonts w:ascii="Verdana" w:hAnsi="Verdana" w:cs="Arial"/>
          <w:sz w:val="26"/>
          <w:szCs w:val="26"/>
          <w:lang w:eastAsia="en-US"/>
        </w:rPr>
        <w:t>teoría</w:t>
      </w:r>
      <w:r w:rsidR="00483744" w:rsidRPr="0051150A">
        <w:rPr>
          <w:rFonts w:ascii="Verdana" w:hAnsi="Verdana" w:cs="Arial"/>
          <w:sz w:val="26"/>
          <w:szCs w:val="26"/>
          <w:lang w:eastAsia="en-US"/>
        </w:rPr>
        <w:t xml:space="preserve"> </w:t>
      </w:r>
      <w:r w:rsidR="00BE7F4A" w:rsidRPr="0051150A">
        <w:rPr>
          <w:rFonts w:ascii="Verdana" w:hAnsi="Verdana" w:cs="Arial"/>
          <w:sz w:val="26"/>
          <w:szCs w:val="26"/>
          <w:lang w:eastAsia="en-US"/>
        </w:rPr>
        <w:t xml:space="preserve">del caso presentada por </w:t>
      </w:r>
      <w:r w:rsidR="00483744" w:rsidRPr="0051150A">
        <w:rPr>
          <w:rFonts w:ascii="Verdana" w:hAnsi="Verdana" w:cs="Arial"/>
          <w:sz w:val="26"/>
          <w:szCs w:val="26"/>
          <w:lang w:eastAsia="en-US"/>
        </w:rPr>
        <w:t xml:space="preserve">la </w:t>
      </w:r>
      <w:r w:rsidR="00BE7F4A" w:rsidRPr="0051150A">
        <w:rPr>
          <w:rFonts w:ascii="Verdana" w:hAnsi="Verdana" w:cs="Arial"/>
          <w:sz w:val="26"/>
          <w:szCs w:val="26"/>
          <w:lang w:eastAsia="en-US"/>
        </w:rPr>
        <w:t>Fiscal</w:t>
      </w:r>
      <w:r w:rsidR="00483744" w:rsidRPr="0051150A">
        <w:rPr>
          <w:rFonts w:ascii="Verdana" w:hAnsi="Verdana" w:cs="Arial"/>
          <w:sz w:val="26"/>
          <w:szCs w:val="26"/>
          <w:lang w:eastAsia="en-US"/>
        </w:rPr>
        <w:t>ía</w:t>
      </w:r>
      <w:r w:rsidR="00CD3CF3" w:rsidRPr="0051150A">
        <w:rPr>
          <w:rFonts w:ascii="Verdana" w:hAnsi="Verdana" w:cs="Arial"/>
          <w:sz w:val="26"/>
          <w:szCs w:val="26"/>
          <w:lang w:eastAsia="en-US"/>
        </w:rPr>
        <w:t>.</w:t>
      </w:r>
      <w:r w:rsidR="000B133C" w:rsidRPr="0051150A">
        <w:rPr>
          <w:rFonts w:ascii="Verdana" w:hAnsi="Verdana" w:cs="Arial"/>
          <w:sz w:val="26"/>
          <w:szCs w:val="26"/>
          <w:lang w:eastAsia="en-US"/>
        </w:rPr>
        <w:t xml:space="preserve"> </w:t>
      </w:r>
    </w:p>
    <w:p w:rsidR="00F91E76" w:rsidRPr="0051150A" w:rsidRDefault="00F91E76" w:rsidP="000A65A5">
      <w:pPr>
        <w:spacing w:line="276" w:lineRule="auto"/>
        <w:jc w:val="both"/>
        <w:rPr>
          <w:rFonts w:ascii="Verdana" w:hAnsi="Verdana" w:cs="Arial"/>
          <w:sz w:val="26"/>
          <w:szCs w:val="26"/>
          <w:lang w:eastAsia="en-US"/>
        </w:rPr>
      </w:pPr>
    </w:p>
    <w:p w:rsidR="00DB644E" w:rsidRPr="0051150A" w:rsidRDefault="00DA004C" w:rsidP="000A65A5">
      <w:pPr>
        <w:spacing w:line="276" w:lineRule="auto"/>
        <w:jc w:val="both"/>
        <w:rPr>
          <w:rFonts w:ascii="Verdana" w:hAnsi="Verdana" w:cs="Arial"/>
          <w:sz w:val="26"/>
          <w:szCs w:val="26"/>
          <w:lang w:eastAsia="en-US"/>
        </w:rPr>
      </w:pPr>
      <w:r w:rsidRPr="0051150A">
        <w:rPr>
          <w:rFonts w:ascii="Verdana" w:hAnsi="Verdana" w:cs="Arial"/>
          <w:sz w:val="26"/>
          <w:szCs w:val="26"/>
          <w:lang w:eastAsia="en-US"/>
        </w:rPr>
        <w:t xml:space="preserve">Para la Sala la inexperiencia, la dejadez, </w:t>
      </w:r>
      <w:r w:rsidR="00DB644E" w:rsidRPr="0051150A">
        <w:rPr>
          <w:rFonts w:ascii="Verdana" w:hAnsi="Verdana" w:cs="Arial"/>
          <w:sz w:val="26"/>
          <w:szCs w:val="26"/>
          <w:lang w:eastAsia="en-US"/>
        </w:rPr>
        <w:t xml:space="preserve">la incuria, </w:t>
      </w:r>
      <w:r w:rsidRPr="0051150A">
        <w:rPr>
          <w:rFonts w:ascii="Verdana" w:hAnsi="Verdana" w:cs="Arial"/>
          <w:sz w:val="26"/>
          <w:szCs w:val="26"/>
          <w:lang w:eastAsia="en-US"/>
        </w:rPr>
        <w:t>la actitud pasiva y permisiva con la que actuó en el Juicio la Letrada que representaba los intereses del Procesado, es indicativo que el acusado careció de una debida defensa técn</w:t>
      </w:r>
      <w:r w:rsidR="00A84F7E">
        <w:rPr>
          <w:rFonts w:ascii="Verdana" w:hAnsi="Verdana" w:cs="Arial"/>
          <w:sz w:val="26"/>
          <w:szCs w:val="26"/>
          <w:lang w:eastAsia="en-US"/>
        </w:rPr>
        <w:t xml:space="preserve">ica, generándose de esa forma </w:t>
      </w:r>
      <w:r w:rsidRPr="0051150A">
        <w:rPr>
          <w:rFonts w:ascii="Verdana" w:hAnsi="Verdana" w:cs="Arial"/>
          <w:sz w:val="26"/>
          <w:szCs w:val="26"/>
          <w:lang w:eastAsia="en-US"/>
        </w:rPr>
        <w:t xml:space="preserve">una vulneración del Derecho a la Defensa, lo cual, según la hipótesis consagrada en el </w:t>
      </w:r>
      <w:r w:rsidR="00DB644E" w:rsidRPr="0051150A">
        <w:rPr>
          <w:rFonts w:ascii="Verdana" w:hAnsi="Verdana" w:cs="Arial"/>
          <w:sz w:val="26"/>
          <w:szCs w:val="26"/>
          <w:lang w:eastAsia="en-US"/>
        </w:rPr>
        <w:t>artículo</w:t>
      </w:r>
      <w:r w:rsidRPr="0051150A">
        <w:rPr>
          <w:rFonts w:ascii="Verdana" w:hAnsi="Verdana" w:cs="Arial"/>
          <w:sz w:val="26"/>
          <w:szCs w:val="26"/>
          <w:lang w:eastAsia="en-US"/>
        </w:rPr>
        <w:t xml:space="preserve"> 457 C.P.P. ha viciado de nulidad la actuación procesal, como bien lo ha </w:t>
      </w:r>
      <w:r w:rsidR="00DB644E" w:rsidRPr="0051150A">
        <w:rPr>
          <w:rFonts w:ascii="Verdana" w:hAnsi="Verdana" w:cs="Arial"/>
          <w:sz w:val="26"/>
          <w:szCs w:val="26"/>
          <w:lang w:eastAsia="en-US"/>
        </w:rPr>
        <w:t>destacado la Corte en los siguientes términos:</w:t>
      </w:r>
    </w:p>
    <w:p w:rsidR="00DB644E" w:rsidRPr="0051150A" w:rsidRDefault="00DB644E" w:rsidP="000A65A5">
      <w:pPr>
        <w:spacing w:line="276" w:lineRule="auto"/>
        <w:jc w:val="both"/>
        <w:rPr>
          <w:rFonts w:ascii="Verdana" w:hAnsi="Verdana" w:cs="Arial"/>
          <w:sz w:val="26"/>
          <w:szCs w:val="26"/>
          <w:lang w:eastAsia="en-US"/>
        </w:rPr>
      </w:pPr>
    </w:p>
    <w:p w:rsidR="00DB644E" w:rsidRPr="00A84F7E" w:rsidRDefault="00DB644E" w:rsidP="000A65A5">
      <w:pPr>
        <w:pStyle w:val="Sinespaciado"/>
        <w:spacing w:line="276" w:lineRule="auto"/>
        <w:ind w:left="567" w:right="902"/>
        <w:jc w:val="both"/>
        <w:rPr>
          <w:rFonts w:ascii="Verdana" w:hAnsi="Verdana"/>
          <w:i/>
        </w:rPr>
      </w:pPr>
      <w:r w:rsidRPr="00A84F7E">
        <w:rPr>
          <w:rFonts w:ascii="Verdana" w:hAnsi="Verdana"/>
          <w:i/>
        </w:rPr>
        <w:t>“A partir de las anteriores observaciones se concluye que a pesar que la estrategia manifiesta de la defensa desde la audiencia preparatoria consistió en incorporar pruebas testimoniales y documentales que refutaban la acusación; la ignorancia y la falta de aptitud del abogado que ejerció la defensa en aquella audiencia, en relación al debido proceso probatorio contemplado en la Ley 906 de 2004 y a las más elementales nociones del régimen de las pruebas y de los recursos judiciales, impidió que la verdad declarada en la sentencia fuera el resultado de la confrontación de las tesis de dos adversarios, imponiéndose así la única ventilada en el juicio que, obviamente, fue la acusatoria. De esa manera, la inefectividad de la defensa material prácticamente anuló las posibilidades de controversia y por esa vía se desvirtuó el fundamento epistemológico de un sistema procesal de corte acusatorio, como el colombiano.</w:t>
      </w:r>
    </w:p>
    <w:p w:rsidR="00DB644E" w:rsidRPr="00A84F7E" w:rsidRDefault="00DB644E" w:rsidP="000A65A5">
      <w:pPr>
        <w:pStyle w:val="Sinespaciado"/>
        <w:spacing w:line="276" w:lineRule="auto"/>
        <w:ind w:left="567" w:right="902"/>
        <w:jc w:val="both"/>
        <w:rPr>
          <w:rFonts w:ascii="Verdana" w:hAnsi="Verdana"/>
          <w:i/>
        </w:rPr>
      </w:pPr>
    </w:p>
    <w:p w:rsidR="00DB644E" w:rsidRPr="00A84F7E" w:rsidRDefault="00DB644E" w:rsidP="000A65A5">
      <w:pPr>
        <w:pStyle w:val="Sinespaciado"/>
        <w:spacing w:line="276" w:lineRule="auto"/>
        <w:ind w:left="567" w:right="902"/>
        <w:jc w:val="both"/>
        <w:rPr>
          <w:rFonts w:ascii="Verdana" w:hAnsi="Verdana"/>
          <w:i/>
        </w:rPr>
      </w:pPr>
      <w:r w:rsidRPr="00A84F7E">
        <w:rPr>
          <w:rFonts w:ascii="Verdana" w:hAnsi="Verdana"/>
          <w:i/>
        </w:rPr>
        <w:t>En las circunstancias anotadas queda evidenciada una vulneración flagrante al derecho a la defensa técnica del acusado, la cual ocurrió no por la ausencia absoluta de un profesional del derecho ni por la inexistencia de actos positivos de gestión, sino porque su ejercicio durante la fase trascendental de preparación del juicio oral, en la cual se definían las bases probatorias que permitirían confrontar las tesis de la acusación y de la defensa, estuvo a cargo de un abogado que carecía de las mínimas habilidades y conocimientos para litigar en el sistema acusatorio adoptado por la Ley 906 de 2004. Es decir, a pesar de la presencia formal de un profesional del derecho y de la realización de algunas actuaciones, éstas fueron tan torpes, tan estultas y tan manifiestamente equivocadas que dejaron en una indefensión material al acusado que extendió sus efectos al posterior desarrollo del juicio y, eventualmente, a la definición del proceso.</w:t>
      </w:r>
    </w:p>
    <w:p w:rsidR="00DB644E" w:rsidRPr="00A84F7E" w:rsidRDefault="00DB644E" w:rsidP="000A65A5">
      <w:pPr>
        <w:pStyle w:val="Sinespaciado"/>
        <w:spacing w:line="276" w:lineRule="auto"/>
        <w:ind w:left="567" w:right="902"/>
        <w:jc w:val="both"/>
        <w:rPr>
          <w:rFonts w:ascii="Verdana" w:hAnsi="Verdana"/>
          <w:i/>
        </w:rPr>
      </w:pPr>
    </w:p>
    <w:p w:rsidR="00DB644E" w:rsidRPr="00A84F7E" w:rsidRDefault="00DB644E" w:rsidP="000A65A5">
      <w:pPr>
        <w:pStyle w:val="Sinespaciado"/>
        <w:spacing w:line="276" w:lineRule="auto"/>
        <w:ind w:left="567" w:right="902"/>
        <w:jc w:val="both"/>
        <w:rPr>
          <w:rFonts w:ascii="Verdana" w:hAnsi="Verdana"/>
          <w:i/>
        </w:rPr>
      </w:pPr>
      <w:r w:rsidRPr="00A84F7E">
        <w:rPr>
          <w:rFonts w:ascii="Verdana" w:hAnsi="Verdana"/>
          <w:i/>
        </w:rPr>
        <w:t>No sobra precisar que, tal y como lo advirtió la delegada del Ministerio Público, en el presente evento la demanda de casación no consistió en un ejercicio de descalificación de la estrategia del abogado que lo antecedió en la defensa de CLAUDIO DE JESÚS CAICEDO PARRA, sino en la exposición de una serie de reparos a la actuación del defensor en la trascendental fase de preparación del juicio oral que frustraron la incorporación del soporte probatorio necesario de la táctica defensiva, los cuales tuvieron lugar debido a la ausencia de las habilidades y de los conocimientos que demanda la litigación en el sistema acusatorio, inclusive, algunas veces, de la preparación jurídica en aspectos procedimentales y probatorios básicos. Por ende, tampoco se está en presencia de meras omisiones que permitieran hablar de una inaceptable defensa pasiva; por el contrario, hubo actividad del letrado pero esta fue manifiestamente errónea y torpe.</w:t>
      </w:r>
    </w:p>
    <w:p w:rsidR="00DB644E" w:rsidRPr="00A84F7E" w:rsidRDefault="00DB644E" w:rsidP="000A65A5">
      <w:pPr>
        <w:pStyle w:val="Sinespaciado"/>
        <w:spacing w:line="276" w:lineRule="auto"/>
        <w:ind w:left="567" w:right="902"/>
        <w:jc w:val="both"/>
        <w:rPr>
          <w:rFonts w:ascii="Verdana" w:hAnsi="Verdana"/>
          <w:i/>
        </w:rPr>
      </w:pPr>
    </w:p>
    <w:p w:rsidR="00DB644E" w:rsidRPr="00A84F7E" w:rsidRDefault="00DB644E" w:rsidP="000A65A5">
      <w:pPr>
        <w:pStyle w:val="Sinespaciado"/>
        <w:spacing w:line="276" w:lineRule="auto"/>
        <w:ind w:left="567" w:right="902"/>
        <w:jc w:val="both"/>
        <w:rPr>
          <w:rFonts w:ascii="Verdana" w:hAnsi="Verdana"/>
          <w:i/>
        </w:rPr>
      </w:pPr>
      <w:r w:rsidRPr="00A84F7E">
        <w:rPr>
          <w:rFonts w:ascii="Verdana" w:hAnsi="Verdana"/>
          <w:i/>
        </w:rPr>
        <w:t>Por último, no puede dejarse a un lado que la violación al derecho a una defensa técnica fue el resultado de la ineptitud por parte del abogado que la ejerció, pero también de la falta de vigilancia y corrección de la juez de conocimiento en el aseguramiento de las garantías fundamentales del acusado. Recuérdese que son deberes del funcionario judicial el de salvaguardar los derechos de todos los intervinientes en el proceso dejando constancia, inclusive, del cumplimiento de esa garantía, y el de corregir los actos irregulares. En el asunto que se decide, la juez no garantizó ni una defensa técnica efectiva ni la igualdad de armas; muy a pesar que en sus múltiples requerimientos de aclaración al defensor, en sus constantes correcciones, en la concesión de tiempos adicionales para la preparación de aquél y hasta en su decisión de decretarle una prueba sin que hubiese cumplido los requisitos para su admisión, refulge que advirtió las irregularidades defensivas y no las evitó ni las corrigió adecuadamente……”</w:t>
      </w:r>
      <w:r w:rsidRPr="00A84F7E">
        <w:rPr>
          <w:rStyle w:val="Refdenotaalpie"/>
          <w:rFonts w:ascii="Verdana" w:hAnsi="Verdana"/>
          <w:i/>
        </w:rPr>
        <w:footnoteReference w:id="3"/>
      </w:r>
      <w:r w:rsidRPr="00A84F7E">
        <w:rPr>
          <w:rFonts w:ascii="Verdana" w:hAnsi="Verdana"/>
          <w:i/>
        </w:rPr>
        <w:t>.</w:t>
      </w:r>
    </w:p>
    <w:p w:rsidR="00DB644E" w:rsidRDefault="00DB644E" w:rsidP="000A65A5">
      <w:pPr>
        <w:spacing w:line="276" w:lineRule="auto"/>
        <w:jc w:val="both"/>
        <w:rPr>
          <w:rFonts w:ascii="Verdana" w:hAnsi="Verdana" w:cs="Arial"/>
          <w:i/>
          <w:sz w:val="26"/>
          <w:szCs w:val="26"/>
          <w:lang w:eastAsia="en-US"/>
        </w:rPr>
      </w:pPr>
    </w:p>
    <w:p w:rsidR="00A84F7E" w:rsidRPr="00A84F7E" w:rsidRDefault="00A84F7E" w:rsidP="000A65A5">
      <w:pPr>
        <w:spacing w:line="276" w:lineRule="auto"/>
        <w:jc w:val="both"/>
        <w:rPr>
          <w:rFonts w:ascii="Verdana" w:hAnsi="Verdana" w:cs="Arial"/>
          <w:i/>
          <w:sz w:val="26"/>
          <w:szCs w:val="26"/>
          <w:lang w:eastAsia="en-US"/>
        </w:rPr>
      </w:pPr>
    </w:p>
    <w:p w:rsidR="00BB4203" w:rsidRPr="0051150A" w:rsidRDefault="005975CE" w:rsidP="000A65A5">
      <w:pPr>
        <w:spacing w:line="276" w:lineRule="auto"/>
        <w:jc w:val="both"/>
        <w:rPr>
          <w:rFonts w:ascii="Verdana" w:hAnsi="Verdana" w:cs="Arial"/>
          <w:sz w:val="26"/>
          <w:szCs w:val="26"/>
          <w:lang w:eastAsia="en-US"/>
        </w:rPr>
      </w:pPr>
      <w:r w:rsidRPr="0051150A">
        <w:rPr>
          <w:rFonts w:ascii="Verdana" w:hAnsi="Verdana" w:cs="Arial"/>
          <w:sz w:val="26"/>
          <w:szCs w:val="26"/>
          <w:lang w:eastAsia="en-US"/>
        </w:rPr>
        <w:t>Bajo ese entendido, s</w:t>
      </w:r>
      <w:r w:rsidR="00AF57DF" w:rsidRPr="0051150A">
        <w:rPr>
          <w:rFonts w:ascii="Verdana" w:hAnsi="Verdana" w:cs="Arial"/>
          <w:sz w:val="26"/>
          <w:szCs w:val="26"/>
          <w:lang w:eastAsia="en-US"/>
        </w:rPr>
        <w:t>ería en</w:t>
      </w:r>
      <w:r w:rsidR="00BB4203" w:rsidRPr="0051150A">
        <w:rPr>
          <w:rFonts w:ascii="Verdana" w:hAnsi="Verdana" w:cs="Arial"/>
          <w:sz w:val="26"/>
          <w:szCs w:val="26"/>
          <w:lang w:eastAsia="en-US"/>
        </w:rPr>
        <w:t>tonces del caso</w:t>
      </w:r>
      <w:r w:rsidR="00AF57DF" w:rsidRPr="0051150A">
        <w:rPr>
          <w:rFonts w:ascii="Verdana" w:hAnsi="Verdana" w:cs="Arial"/>
          <w:sz w:val="26"/>
          <w:szCs w:val="26"/>
          <w:lang w:eastAsia="en-US"/>
        </w:rPr>
        <w:t xml:space="preserve"> proceder a declarar oficiosamente la nulidad</w:t>
      </w:r>
      <w:r w:rsidR="00DB644E" w:rsidRPr="0051150A">
        <w:rPr>
          <w:rFonts w:ascii="Verdana" w:hAnsi="Verdana" w:cs="Arial"/>
          <w:sz w:val="26"/>
          <w:szCs w:val="26"/>
          <w:lang w:eastAsia="en-US"/>
        </w:rPr>
        <w:t xml:space="preserve"> de la actuación procesal</w:t>
      </w:r>
      <w:r w:rsidR="00AF57DF" w:rsidRPr="0051150A">
        <w:rPr>
          <w:rFonts w:ascii="Verdana" w:hAnsi="Verdana" w:cs="Arial"/>
          <w:sz w:val="26"/>
          <w:szCs w:val="26"/>
          <w:lang w:eastAsia="en-US"/>
        </w:rPr>
        <w:t>, de no ser porque también del</w:t>
      </w:r>
      <w:r w:rsidR="003E03F8" w:rsidRPr="0051150A">
        <w:rPr>
          <w:rFonts w:ascii="Verdana" w:hAnsi="Verdana" w:cs="Arial"/>
          <w:sz w:val="26"/>
          <w:szCs w:val="26"/>
          <w:lang w:eastAsia="en-US"/>
        </w:rPr>
        <w:t xml:space="preserve"> estudio del caso se desprende</w:t>
      </w:r>
      <w:r w:rsidR="00BB4203" w:rsidRPr="0051150A">
        <w:rPr>
          <w:rFonts w:ascii="Verdana" w:hAnsi="Verdana" w:cs="Arial"/>
          <w:sz w:val="26"/>
          <w:szCs w:val="26"/>
          <w:lang w:eastAsia="en-US"/>
        </w:rPr>
        <w:t>, contrario a lo argüido por la Fiscalía en la alzada,</w:t>
      </w:r>
      <w:r w:rsidR="003E03F8" w:rsidRPr="0051150A">
        <w:rPr>
          <w:rFonts w:ascii="Verdana" w:hAnsi="Verdana" w:cs="Arial"/>
          <w:sz w:val="26"/>
          <w:szCs w:val="26"/>
          <w:lang w:eastAsia="en-US"/>
        </w:rPr>
        <w:t xml:space="preserve"> que con las pruebas alcanzadas a practicar en el juicio, </w:t>
      </w:r>
      <w:r w:rsidR="007B32A8" w:rsidRPr="0051150A">
        <w:rPr>
          <w:rFonts w:ascii="Verdana" w:hAnsi="Verdana" w:cs="Arial"/>
          <w:sz w:val="26"/>
          <w:szCs w:val="26"/>
          <w:lang w:eastAsia="en-US"/>
        </w:rPr>
        <w:t>especialmente los testimonios vertidos por los</w:t>
      </w:r>
      <w:r w:rsidR="00730196" w:rsidRPr="0051150A">
        <w:rPr>
          <w:rFonts w:ascii="Verdana" w:hAnsi="Verdana" w:cs="Arial"/>
          <w:sz w:val="26"/>
          <w:szCs w:val="26"/>
          <w:lang w:eastAsia="en-US"/>
        </w:rPr>
        <w:t xml:space="preserve"> señores JULIÁN DE JESÚS RAMÍREZ MUÑOZ, JEHOVÁ DE JESÚS VÉLEZ SERNA y del propio acusado DANIEL RENDÓN AGUDELO,</w:t>
      </w:r>
      <w:r w:rsidR="00AF57DF" w:rsidRPr="0051150A">
        <w:rPr>
          <w:rFonts w:ascii="Verdana" w:hAnsi="Verdana" w:cs="Arial"/>
          <w:sz w:val="26"/>
          <w:szCs w:val="26"/>
          <w:lang w:eastAsia="en-US"/>
        </w:rPr>
        <w:t xml:space="preserve"> </w:t>
      </w:r>
      <w:r w:rsidR="00BB4203" w:rsidRPr="0051150A">
        <w:rPr>
          <w:rFonts w:ascii="Verdana" w:hAnsi="Verdana" w:cs="Arial"/>
          <w:sz w:val="26"/>
          <w:szCs w:val="26"/>
          <w:lang w:eastAsia="en-US"/>
        </w:rPr>
        <w:t>que en el proceso no se cumplirían con los presupuestos exigidos por el articulo 381 C.P.P. para poder dictar una sentencia de condena, razón por la que en favor del Procesado debe dictarse una sentencia absolutoria, la cual prevalecería sobre la declaratoria de nulidad procesal.</w:t>
      </w:r>
    </w:p>
    <w:p w:rsidR="00BB4203" w:rsidRPr="0051150A" w:rsidRDefault="00BB4203" w:rsidP="000A65A5">
      <w:pPr>
        <w:spacing w:line="276" w:lineRule="auto"/>
        <w:jc w:val="both"/>
        <w:rPr>
          <w:rFonts w:ascii="Verdana" w:hAnsi="Verdana" w:cs="Arial"/>
          <w:sz w:val="26"/>
          <w:szCs w:val="26"/>
          <w:lang w:eastAsia="en-US"/>
        </w:rPr>
      </w:pPr>
    </w:p>
    <w:p w:rsidR="00AF57DF" w:rsidRPr="0051150A" w:rsidRDefault="00BB4203" w:rsidP="000A65A5">
      <w:pPr>
        <w:spacing w:line="276" w:lineRule="auto"/>
        <w:jc w:val="both"/>
        <w:rPr>
          <w:rFonts w:ascii="Verdana" w:hAnsi="Verdana" w:cs="Arial"/>
          <w:sz w:val="26"/>
          <w:szCs w:val="26"/>
          <w:lang w:eastAsia="en-US"/>
        </w:rPr>
      </w:pPr>
      <w:r w:rsidRPr="0051150A">
        <w:rPr>
          <w:rFonts w:ascii="Verdana" w:hAnsi="Verdana" w:cs="Arial"/>
          <w:sz w:val="26"/>
          <w:szCs w:val="26"/>
          <w:lang w:eastAsia="en-US"/>
        </w:rPr>
        <w:t xml:space="preserve">Sobre la prelación que debe tener la sentencia absolutoria sobre la declaratoria de nulidades procesales, la Corte se ha expresado de la siguiente manera: </w:t>
      </w:r>
    </w:p>
    <w:p w:rsidR="00DB644E" w:rsidRPr="0051150A" w:rsidRDefault="00DB644E" w:rsidP="000A65A5">
      <w:pPr>
        <w:spacing w:line="276" w:lineRule="auto"/>
        <w:jc w:val="both"/>
        <w:rPr>
          <w:rFonts w:ascii="Verdana" w:hAnsi="Verdana" w:cs="Arial"/>
          <w:sz w:val="26"/>
          <w:szCs w:val="26"/>
          <w:lang w:eastAsia="en-US"/>
        </w:rPr>
      </w:pPr>
    </w:p>
    <w:p w:rsidR="00DB644E" w:rsidRPr="00A84F7E" w:rsidRDefault="00BB4203" w:rsidP="000A65A5">
      <w:pPr>
        <w:pStyle w:val="Sinespaciado"/>
        <w:spacing w:line="276" w:lineRule="auto"/>
        <w:ind w:left="567" w:right="902"/>
        <w:jc w:val="both"/>
        <w:rPr>
          <w:rFonts w:ascii="Verdana" w:hAnsi="Verdana"/>
          <w:i/>
        </w:rPr>
      </w:pPr>
      <w:r w:rsidRPr="00A84F7E">
        <w:rPr>
          <w:rFonts w:ascii="Verdana" w:hAnsi="Verdana"/>
          <w:i/>
        </w:rPr>
        <w:t>“</w:t>
      </w:r>
      <w:r w:rsidR="00DB644E" w:rsidRPr="00A84F7E">
        <w:rPr>
          <w:rFonts w:ascii="Verdana" w:hAnsi="Verdana"/>
          <w:i/>
        </w:rPr>
        <w:t xml:space="preserve">Sobre la preponderancia que debe tener la absolución sobre la declaratoria de nulidad procesal, la Corte se ha expresado de la siguiente manera:  </w:t>
      </w:r>
    </w:p>
    <w:p w:rsidR="00BB4203" w:rsidRPr="00A84F7E" w:rsidRDefault="00BB4203" w:rsidP="000A65A5">
      <w:pPr>
        <w:pStyle w:val="Sinespaciado"/>
        <w:spacing w:line="276" w:lineRule="auto"/>
        <w:ind w:left="567" w:right="902"/>
        <w:jc w:val="both"/>
        <w:rPr>
          <w:rFonts w:ascii="Verdana" w:hAnsi="Verdana"/>
          <w:i/>
        </w:rPr>
      </w:pPr>
    </w:p>
    <w:p w:rsidR="00BB4203" w:rsidRPr="00A84F7E" w:rsidRDefault="00BB4203" w:rsidP="000A65A5">
      <w:pPr>
        <w:pStyle w:val="Sinespaciado"/>
        <w:spacing w:line="276" w:lineRule="auto"/>
        <w:ind w:left="567" w:right="902"/>
        <w:jc w:val="both"/>
        <w:rPr>
          <w:rFonts w:ascii="Verdana" w:hAnsi="Verdana"/>
          <w:i/>
        </w:rPr>
      </w:pPr>
      <w:r w:rsidRPr="00A84F7E">
        <w:rPr>
          <w:rFonts w:ascii="Verdana" w:hAnsi="Verdana"/>
          <w:i/>
        </w:rPr>
        <w:t>No obstante, tal como ha sido indicado por la Sala</w:t>
      </w:r>
      <w:r w:rsidRPr="00A84F7E">
        <w:rPr>
          <w:rStyle w:val="Refdenotaalpie"/>
          <w:rFonts w:ascii="Verdana" w:hAnsi="Verdana"/>
          <w:i/>
        </w:rPr>
        <w:footnoteReference w:id="4"/>
      </w:r>
      <w:r w:rsidRPr="00A84F7E">
        <w:rPr>
          <w:rFonts w:ascii="Verdana" w:hAnsi="Verdana"/>
          <w:i/>
        </w:rPr>
        <w:t xml:space="preserve">,  la Corte se ha orientado por sostener que de llegarse a presentar tensión entre las alternativas de declarar la ineficacia de lo actuado a consecuencia de encontrar acreditada la configuración de vicios de estructura o de garantía que afectan exclusivamente al procesado, y la de excluirlo de responsabilidad penal, en sede extraordinaria debe resolverse a favor de la opción que le reporte mayor significación sustancial, que no es otra que la del derecho a la absolución por los cargos que le fueron formulados, como finalidad superior perseguida por la garantía fundamental de defensa técnica y material.  </w:t>
      </w:r>
    </w:p>
    <w:p w:rsidR="00BB4203" w:rsidRPr="00A84F7E" w:rsidRDefault="00BB4203" w:rsidP="000A65A5">
      <w:pPr>
        <w:pStyle w:val="Sinespaciado"/>
        <w:spacing w:line="276" w:lineRule="auto"/>
        <w:ind w:left="567" w:right="902"/>
        <w:jc w:val="both"/>
        <w:rPr>
          <w:rFonts w:ascii="Verdana" w:hAnsi="Verdana"/>
          <w:i/>
        </w:rPr>
      </w:pPr>
    </w:p>
    <w:p w:rsidR="00BB4203" w:rsidRPr="00A84F7E" w:rsidRDefault="00BB4203" w:rsidP="000A65A5">
      <w:pPr>
        <w:pStyle w:val="Sinespaciado"/>
        <w:spacing w:line="276" w:lineRule="auto"/>
        <w:ind w:left="567" w:right="902"/>
        <w:jc w:val="both"/>
        <w:rPr>
          <w:rFonts w:ascii="Verdana" w:hAnsi="Verdana"/>
          <w:i/>
        </w:rPr>
      </w:pPr>
      <w:r w:rsidRPr="00A84F7E">
        <w:rPr>
          <w:rFonts w:ascii="Verdana" w:hAnsi="Verdana"/>
          <w:i/>
        </w:rPr>
        <w:t>(:::::)</w:t>
      </w:r>
    </w:p>
    <w:p w:rsidR="00BB4203" w:rsidRPr="00A84F7E" w:rsidRDefault="00BB4203" w:rsidP="000A65A5">
      <w:pPr>
        <w:pStyle w:val="Sinespaciado"/>
        <w:spacing w:line="276" w:lineRule="auto"/>
        <w:ind w:left="567" w:right="902"/>
        <w:jc w:val="both"/>
        <w:rPr>
          <w:rFonts w:ascii="Verdana" w:hAnsi="Verdana"/>
          <w:i/>
        </w:rPr>
      </w:pPr>
    </w:p>
    <w:p w:rsidR="00BB4203" w:rsidRPr="00A84F7E" w:rsidRDefault="00BB4203" w:rsidP="000A65A5">
      <w:pPr>
        <w:pStyle w:val="Sinespaciado"/>
        <w:spacing w:line="276" w:lineRule="auto"/>
        <w:ind w:left="567" w:right="902"/>
        <w:jc w:val="both"/>
        <w:rPr>
          <w:rFonts w:ascii="Verdana" w:hAnsi="Verdana"/>
          <w:i/>
        </w:rPr>
      </w:pPr>
      <w:r w:rsidRPr="00A84F7E">
        <w:rPr>
          <w:rFonts w:ascii="Verdana" w:hAnsi="Verdana"/>
          <w:i/>
        </w:rPr>
        <w:t>En este evento, el demandante plantea un cargo de nulidad por violación de garantías que sólo afectan al procesado, y otro por violación indirecta de la ley que concluye con la pretensión de absolución. Como dentro de esta escala de pretensiones defensivas trasciende la absolución, conforme se dejó visto, la Corte aprehenderá su estudio en primer término, dado que de prosperar tornaría inoficioso el examen del motivo de ineficacia de lo actuado propuesto en la primera censura…….”</w:t>
      </w:r>
      <w:r w:rsidRPr="00A84F7E">
        <w:rPr>
          <w:rStyle w:val="Refdenotaalpie"/>
          <w:i/>
        </w:rPr>
        <w:footnoteReference w:id="5"/>
      </w:r>
      <w:r w:rsidRPr="00A84F7E">
        <w:rPr>
          <w:rFonts w:ascii="Verdana" w:hAnsi="Verdana"/>
          <w:i/>
        </w:rPr>
        <w:t>.</w:t>
      </w:r>
    </w:p>
    <w:p w:rsidR="00BB4203" w:rsidRPr="00A84F7E" w:rsidRDefault="00BB4203" w:rsidP="000A65A5">
      <w:pPr>
        <w:pStyle w:val="Sinespaciado"/>
        <w:spacing w:line="276" w:lineRule="auto"/>
        <w:ind w:left="567" w:right="902"/>
        <w:jc w:val="both"/>
        <w:rPr>
          <w:rFonts w:ascii="Verdana" w:hAnsi="Verdana"/>
          <w:i/>
          <w:sz w:val="26"/>
          <w:szCs w:val="26"/>
        </w:rPr>
      </w:pPr>
    </w:p>
    <w:p w:rsidR="002B70CA" w:rsidRPr="0051150A" w:rsidRDefault="00754F6E" w:rsidP="000A65A5">
      <w:pPr>
        <w:spacing w:line="276" w:lineRule="auto"/>
        <w:jc w:val="both"/>
        <w:rPr>
          <w:rFonts w:ascii="Verdana" w:hAnsi="Verdana"/>
          <w:sz w:val="26"/>
          <w:szCs w:val="26"/>
          <w:lang w:val="es-ES" w:eastAsia="en-US"/>
        </w:rPr>
      </w:pPr>
      <w:r w:rsidRPr="0051150A">
        <w:rPr>
          <w:rFonts w:ascii="Verdana" w:hAnsi="Verdana"/>
          <w:sz w:val="26"/>
          <w:szCs w:val="26"/>
          <w:lang w:val="es-ES" w:eastAsia="en-US"/>
        </w:rPr>
        <w:t xml:space="preserve">Para poder llegar a la conclusión que en el presente asunto no se cumplían con los presupuestos requeridos para poder dictar una sentencia de condena según los términos del artículo 381 C.P.P. </w:t>
      </w:r>
      <w:r w:rsidR="002B70CA" w:rsidRPr="0051150A">
        <w:rPr>
          <w:rFonts w:ascii="Verdana" w:hAnsi="Verdana"/>
          <w:sz w:val="26"/>
          <w:szCs w:val="26"/>
          <w:lang w:val="es-ES" w:eastAsia="en-US"/>
        </w:rPr>
        <w:t xml:space="preserve">y que por ende no le asiste la razón a los reproches formulados por el Ente Acusador en la alzada, </w:t>
      </w:r>
      <w:r w:rsidRPr="0051150A">
        <w:rPr>
          <w:rFonts w:ascii="Verdana" w:hAnsi="Verdana"/>
          <w:sz w:val="26"/>
          <w:szCs w:val="26"/>
          <w:lang w:val="es-ES" w:eastAsia="en-US"/>
        </w:rPr>
        <w:t>debemos tener como premisas v</w:t>
      </w:r>
      <w:r w:rsidR="00A84F7E">
        <w:rPr>
          <w:rFonts w:ascii="Verdana" w:hAnsi="Verdana"/>
          <w:sz w:val="26"/>
          <w:szCs w:val="26"/>
          <w:lang w:val="es-ES" w:eastAsia="en-US"/>
        </w:rPr>
        <w:t>á</w:t>
      </w:r>
      <w:r w:rsidRPr="0051150A">
        <w:rPr>
          <w:rFonts w:ascii="Verdana" w:hAnsi="Verdana"/>
          <w:sz w:val="26"/>
          <w:szCs w:val="26"/>
          <w:lang w:val="es-ES" w:eastAsia="en-US"/>
        </w:rPr>
        <w:t xml:space="preserve">lidas, plenamente acreditadas en la actuación procesal, las siguientes: </w:t>
      </w:r>
    </w:p>
    <w:p w:rsidR="002B70CA" w:rsidRPr="0051150A" w:rsidRDefault="002B70CA" w:rsidP="000A65A5">
      <w:pPr>
        <w:spacing w:line="276" w:lineRule="auto"/>
        <w:jc w:val="both"/>
        <w:rPr>
          <w:rFonts w:ascii="Verdana" w:hAnsi="Verdana"/>
          <w:sz w:val="26"/>
          <w:szCs w:val="26"/>
          <w:lang w:val="es-ES" w:eastAsia="en-US"/>
        </w:rPr>
      </w:pPr>
    </w:p>
    <w:p w:rsidR="002B70CA" w:rsidRPr="0051150A" w:rsidRDefault="00754F6E" w:rsidP="000A65A5">
      <w:pPr>
        <w:pStyle w:val="Prrafodelista"/>
        <w:numPr>
          <w:ilvl w:val="0"/>
          <w:numId w:val="6"/>
        </w:numPr>
        <w:spacing w:line="276" w:lineRule="auto"/>
        <w:ind w:left="360"/>
        <w:jc w:val="both"/>
        <w:rPr>
          <w:rFonts w:ascii="Verdana" w:hAnsi="Verdana" w:cs="Lucida Sans Unicode"/>
          <w:sz w:val="26"/>
          <w:szCs w:val="26"/>
          <w:lang w:val="es-ES_tradnl"/>
        </w:rPr>
      </w:pPr>
      <w:r w:rsidRPr="0051150A">
        <w:rPr>
          <w:rFonts w:ascii="Verdana" w:hAnsi="Verdana"/>
          <w:sz w:val="26"/>
          <w:szCs w:val="26"/>
          <w:lang w:val="es-ES" w:eastAsia="en-US"/>
        </w:rPr>
        <w:t xml:space="preserve">La existencia de </w:t>
      </w:r>
      <w:r w:rsidR="002B70CA" w:rsidRPr="0051150A">
        <w:rPr>
          <w:rFonts w:ascii="Verdana" w:hAnsi="Verdana"/>
          <w:sz w:val="26"/>
          <w:szCs w:val="26"/>
          <w:lang w:val="es-ES" w:eastAsia="en-US"/>
        </w:rPr>
        <w:t>una</w:t>
      </w:r>
      <w:r w:rsidRPr="0051150A">
        <w:rPr>
          <w:rFonts w:ascii="Verdana" w:hAnsi="Verdana"/>
          <w:sz w:val="26"/>
          <w:szCs w:val="26"/>
          <w:lang w:val="es-ES" w:eastAsia="en-US"/>
        </w:rPr>
        <w:t xml:space="preserve"> relación de consanguinidad habida entre el Procesado </w:t>
      </w:r>
      <w:r w:rsidRPr="0051150A">
        <w:rPr>
          <w:rFonts w:ascii="Verdana" w:hAnsi="Verdana" w:cs="Lucida Sans Unicode"/>
          <w:sz w:val="26"/>
          <w:szCs w:val="26"/>
          <w:lang w:val="es-ES_tradnl"/>
        </w:rPr>
        <w:t>DANIEL RENDÓN AGUDELO y su menor hijo “Y.R.M.” lo cual acorde con la normatividad consagrada tanto en el Código Civil como en el Código de la Infancia y de la Adolescencia, conllevaba el deber de suministrar alimentos por parte del acusado hacia su menor vástago</w:t>
      </w:r>
      <w:r w:rsidR="002B70CA" w:rsidRPr="0051150A">
        <w:rPr>
          <w:rFonts w:ascii="Verdana" w:hAnsi="Verdana" w:cs="Lucida Sans Unicode"/>
          <w:sz w:val="26"/>
          <w:szCs w:val="26"/>
          <w:lang w:val="es-ES_tradnl"/>
        </w:rPr>
        <w:t>.</w:t>
      </w:r>
    </w:p>
    <w:p w:rsidR="002B70CA" w:rsidRPr="0051150A" w:rsidRDefault="002B70CA" w:rsidP="000A65A5">
      <w:pPr>
        <w:spacing w:line="276" w:lineRule="auto"/>
        <w:jc w:val="both"/>
        <w:rPr>
          <w:rFonts w:ascii="Verdana" w:hAnsi="Verdana" w:cs="Lucida Sans Unicode"/>
          <w:sz w:val="26"/>
          <w:szCs w:val="26"/>
          <w:lang w:val="es-ES_tradnl"/>
        </w:rPr>
      </w:pPr>
    </w:p>
    <w:p w:rsidR="00754F6E" w:rsidRPr="0051150A" w:rsidRDefault="00754F6E" w:rsidP="000A65A5">
      <w:pPr>
        <w:pStyle w:val="Prrafodelista"/>
        <w:numPr>
          <w:ilvl w:val="0"/>
          <w:numId w:val="6"/>
        </w:numPr>
        <w:spacing w:line="276" w:lineRule="auto"/>
        <w:ind w:left="360"/>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El </w:t>
      </w:r>
      <w:r w:rsidR="002B70CA" w:rsidRPr="0051150A">
        <w:rPr>
          <w:rFonts w:ascii="Verdana" w:hAnsi="Verdana" w:cs="Lucida Sans Unicode"/>
          <w:sz w:val="26"/>
          <w:szCs w:val="26"/>
          <w:lang w:val="es-ES_tradnl"/>
        </w:rPr>
        <w:t xml:space="preserve">aparente </w:t>
      </w:r>
      <w:r w:rsidRPr="0051150A">
        <w:rPr>
          <w:rFonts w:ascii="Verdana" w:hAnsi="Verdana" w:cs="Lucida Sans Unicode"/>
          <w:sz w:val="26"/>
          <w:szCs w:val="26"/>
          <w:lang w:val="es-ES_tradnl"/>
        </w:rPr>
        <w:t>incumplimiento de los deberes de suministrar</w:t>
      </w:r>
      <w:r w:rsidR="002B70CA" w:rsidRPr="0051150A">
        <w:rPr>
          <w:rFonts w:ascii="Verdana" w:hAnsi="Verdana" w:cs="Lucida Sans Unicode"/>
          <w:sz w:val="26"/>
          <w:szCs w:val="26"/>
          <w:lang w:val="es-ES_tradnl"/>
        </w:rPr>
        <w:t>,</w:t>
      </w:r>
      <w:r w:rsidRPr="0051150A">
        <w:rPr>
          <w:rFonts w:ascii="Verdana" w:hAnsi="Verdana" w:cs="Lucida Sans Unicode"/>
          <w:sz w:val="26"/>
          <w:szCs w:val="26"/>
          <w:lang w:val="es-ES_tradnl"/>
        </w:rPr>
        <w:t xml:space="preserve"> en debida forma</w:t>
      </w:r>
      <w:r w:rsidR="002B70CA" w:rsidRPr="0051150A">
        <w:rPr>
          <w:rFonts w:ascii="Verdana" w:hAnsi="Verdana" w:cs="Lucida Sans Unicode"/>
          <w:sz w:val="26"/>
          <w:szCs w:val="26"/>
          <w:lang w:val="es-ES_tradnl"/>
        </w:rPr>
        <w:t>,</w:t>
      </w:r>
      <w:r w:rsidRPr="0051150A">
        <w:rPr>
          <w:rFonts w:ascii="Verdana" w:hAnsi="Verdana" w:cs="Lucida Sans Unicode"/>
          <w:sz w:val="26"/>
          <w:szCs w:val="26"/>
          <w:lang w:val="es-ES_tradnl"/>
        </w:rPr>
        <w:t xml:space="preserve"> alimentos que le correspondía al </w:t>
      </w:r>
      <w:r w:rsidRPr="0051150A">
        <w:rPr>
          <w:rFonts w:ascii="Verdana" w:hAnsi="Verdana"/>
          <w:sz w:val="26"/>
          <w:szCs w:val="26"/>
          <w:lang w:val="es-ES" w:eastAsia="en-US"/>
        </w:rPr>
        <w:t xml:space="preserve">Procesado </w:t>
      </w:r>
      <w:r w:rsidRPr="0051150A">
        <w:rPr>
          <w:rFonts w:ascii="Verdana" w:hAnsi="Verdana" w:cs="Lucida Sans Unicode"/>
          <w:sz w:val="26"/>
          <w:szCs w:val="26"/>
          <w:lang w:val="es-ES_tradnl"/>
        </w:rPr>
        <w:t>DANIEL RENDÓN AGUDELO respecto de su menor hijo “Y.R.M.”.</w:t>
      </w:r>
    </w:p>
    <w:p w:rsidR="00754F6E" w:rsidRPr="0051150A" w:rsidRDefault="00754F6E" w:rsidP="000A65A5">
      <w:pPr>
        <w:spacing w:line="276" w:lineRule="auto"/>
        <w:jc w:val="both"/>
        <w:rPr>
          <w:rFonts w:ascii="Verdana" w:hAnsi="Verdana" w:cs="Lucida Sans Unicode"/>
          <w:sz w:val="26"/>
          <w:szCs w:val="26"/>
          <w:lang w:val="es-ES_tradnl"/>
        </w:rPr>
      </w:pPr>
    </w:p>
    <w:p w:rsidR="00754F6E" w:rsidRPr="0051150A" w:rsidRDefault="00754F6E" w:rsidP="000A65A5">
      <w:pPr>
        <w:spacing w:line="276" w:lineRule="auto"/>
        <w:jc w:val="both"/>
        <w:rPr>
          <w:rFonts w:ascii="Verdana" w:hAnsi="Verdana"/>
          <w:sz w:val="26"/>
          <w:szCs w:val="26"/>
          <w:lang w:val="es-ES" w:eastAsia="en-US"/>
        </w:rPr>
      </w:pPr>
      <w:r w:rsidRPr="0051150A">
        <w:rPr>
          <w:rFonts w:ascii="Verdana" w:hAnsi="Verdana" w:cs="Lucida Sans Unicode"/>
          <w:sz w:val="26"/>
          <w:szCs w:val="26"/>
          <w:lang w:val="es-ES_tradnl"/>
        </w:rPr>
        <w:t xml:space="preserve">Pero es de anotar que lo anterior no basta o no es suficiente para poder pregonar la responsabilidad penal del </w:t>
      </w:r>
      <w:r w:rsidRPr="0051150A">
        <w:rPr>
          <w:rFonts w:ascii="Verdana" w:hAnsi="Verdana"/>
          <w:sz w:val="26"/>
          <w:szCs w:val="26"/>
          <w:lang w:val="es-ES" w:eastAsia="en-US"/>
        </w:rPr>
        <w:t xml:space="preserve">Procesado </w:t>
      </w:r>
      <w:r w:rsidRPr="0051150A">
        <w:rPr>
          <w:rFonts w:ascii="Verdana" w:hAnsi="Verdana" w:cs="Lucida Sans Unicode"/>
          <w:sz w:val="26"/>
          <w:szCs w:val="26"/>
          <w:lang w:val="es-ES_tradnl"/>
        </w:rPr>
        <w:t>DANIEL RENDÓN AGUDELO</w:t>
      </w:r>
      <w:r w:rsidR="002B70CA" w:rsidRPr="0051150A">
        <w:rPr>
          <w:rFonts w:ascii="Verdana" w:hAnsi="Verdana" w:cs="Lucida Sans Unicode"/>
          <w:sz w:val="26"/>
          <w:szCs w:val="26"/>
          <w:lang w:val="es-ES_tradnl"/>
        </w:rPr>
        <w:t xml:space="preserve">, porque acorde con la descripción que el articulo </w:t>
      </w:r>
      <w:r w:rsidR="002B70CA" w:rsidRPr="0051150A">
        <w:rPr>
          <w:rFonts w:ascii="Verdana" w:hAnsi="Verdana"/>
          <w:sz w:val="26"/>
          <w:szCs w:val="26"/>
          <w:lang w:val="es-ES" w:eastAsia="en-US"/>
        </w:rPr>
        <w:t xml:space="preserve">233 del C.P. requiere para la adecuación típica del delito de inasistencia alimentaria, se exige que quien incumpla o </w:t>
      </w:r>
      <w:r w:rsidR="008950EB" w:rsidRPr="0051150A">
        <w:rPr>
          <w:rFonts w:ascii="Verdana" w:hAnsi="Verdana"/>
          <w:sz w:val="26"/>
          <w:szCs w:val="26"/>
          <w:lang w:val="es-ES" w:eastAsia="en-US"/>
        </w:rPr>
        <w:t xml:space="preserve">se </w:t>
      </w:r>
      <w:r w:rsidR="002B70CA" w:rsidRPr="0051150A">
        <w:rPr>
          <w:rFonts w:ascii="Verdana" w:hAnsi="Verdana"/>
          <w:sz w:val="26"/>
          <w:szCs w:val="26"/>
          <w:lang w:val="es-ES" w:eastAsia="en-US"/>
        </w:rPr>
        <w:t xml:space="preserve">sustraiga de sus obligaciones de suministrar alimentos lo haga </w:t>
      </w:r>
      <w:r w:rsidR="002B70CA" w:rsidRPr="0051150A">
        <w:rPr>
          <w:rFonts w:ascii="Verdana" w:hAnsi="Verdana"/>
          <w:b/>
          <w:i/>
          <w:sz w:val="26"/>
          <w:szCs w:val="26"/>
          <w:lang w:val="es-ES" w:eastAsia="en-US"/>
        </w:rPr>
        <w:t>«sin justa causa»</w:t>
      </w:r>
      <w:r w:rsidR="002B70CA" w:rsidRPr="0051150A">
        <w:rPr>
          <w:rFonts w:ascii="Verdana" w:hAnsi="Verdana"/>
          <w:sz w:val="26"/>
          <w:szCs w:val="26"/>
          <w:lang w:val="es-ES" w:eastAsia="en-US"/>
        </w:rPr>
        <w:t xml:space="preserve">, consagrándose de esa forma un ingrediente normativo que califica la conducta. </w:t>
      </w:r>
    </w:p>
    <w:p w:rsidR="008950EB" w:rsidRPr="0051150A" w:rsidRDefault="008950EB" w:rsidP="000A65A5">
      <w:pPr>
        <w:spacing w:line="276" w:lineRule="auto"/>
        <w:jc w:val="both"/>
        <w:rPr>
          <w:rFonts w:ascii="Verdana" w:hAnsi="Verdana"/>
          <w:sz w:val="26"/>
          <w:szCs w:val="26"/>
          <w:lang w:val="es-ES" w:eastAsia="en-US"/>
        </w:rPr>
      </w:pPr>
    </w:p>
    <w:p w:rsidR="008950EB" w:rsidRPr="0051150A" w:rsidRDefault="008950EB" w:rsidP="000A65A5">
      <w:pPr>
        <w:spacing w:line="276" w:lineRule="auto"/>
        <w:jc w:val="both"/>
        <w:rPr>
          <w:rFonts w:ascii="Verdana" w:hAnsi="Verdana"/>
          <w:sz w:val="26"/>
          <w:szCs w:val="26"/>
          <w:lang w:val="es-ES" w:eastAsia="en-US"/>
        </w:rPr>
      </w:pPr>
      <w:r w:rsidRPr="0051150A">
        <w:rPr>
          <w:rFonts w:ascii="Verdana" w:hAnsi="Verdana"/>
          <w:sz w:val="26"/>
          <w:szCs w:val="26"/>
          <w:lang w:val="es-ES" w:eastAsia="en-US"/>
        </w:rPr>
        <w:t xml:space="preserve">A fin de ofrecer mayor claridad sobre lo antes expuesto, consideramos de utilidad traer a colación lo que ha dicho la Corte sobre la naturaleza jurídica del delito en comento: </w:t>
      </w:r>
    </w:p>
    <w:p w:rsidR="008950EB" w:rsidRPr="0051150A" w:rsidRDefault="008950EB" w:rsidP="000A65A5">
      <w:pPr>
        <w:spacing w:line="276" w:lineRule="auto"/>
        <w:jc w:val="both"/>
        <w:rPr>
          <w:rFonts w:ascii="Verdana" w:hAnsi="Verdana"/>
          <w:sz w:val="26"/>
          <w:szCs w:val="26"/>
          <w:lang w:val="es-ES" w:eastAsia="en-US"/>
        </w:rPr>
      </w:pPr>
    </w:p>
    <w:p w:rsidR="008950EB" w:rsidRPr="00D8563B" w:rsidRDefault="008950EB" w:rsidP="000A65A5">
      <w:pPr>
        <w:spacing w:line="276" w:lineRule="auto"/>
        <w:ind w:left="567" w:right="902"/>
        <w:jc w:val="both"/>
        <w:rPr>
          <w:rFonts w:ascii="Verdana" w:hAnsi="Verdana"/>
          <w:i/>
          <w:sz w:val="22"/>
          <w:szCs w:val="22"/>
          <w:lang w:val="es-ES" w:eastAsia="en-US"/>
        </w:rPr>
      </w:pPr>
      <w:r w:rsidRPr="00D8563B">
        <w:rPr>
          <w:rFonts w:ascii="Verdana" w:hAnsi="Verdana"/>
          <w:i/>
          <w:sz w:val="22"/>
          <w:szCs w:val="22"/>
          <w:lang w:val="es-ES" w:eastAsia="en-US"/>
        </w:rPr>
        <w:t>“En el artículo 233 del Código Penal el legislador contempló una sanción para quien se sustraiga sin justa causa de la prestación alimentaria debida a sus ascendientes, descendientes, adoptante o adoptivo y el cónyuge. La conducta allí descrita es de peligro, toda vez que no se requiere una efectiva causación de daño al bien jurídico protegido -la familia-, sino simplemente de la probabilidad de un daño para el mismo. Basta con que exista sustracción del civilmente obligado, que ella sea injustificada y, adicionalmente, que aquél conozca la realidad del deber y decida incumplirlo. Se castiga a quien falta al compromiso nacido del vínculo de parentesco o de matrimonio, y en esa medida pone en peligro la tutela a la familia y la subsistencia del beneficiario.</w:t>
      </w:r>
    </w:p>
    <w:p w:rsidR="008950EB" w:rsidRPr="00D8563B" w:rsidRDefault="008950EB" w:rsidP="000A65A5">
      <w:pPr>
        <w:spacing w:line="276" w:lineRule="auto"/>
        <w:ind w:left="567" w:right="902"/>
        <w:jc w:val="both"/>
        <w:rPr>
          <w:rFonts w:ascii="Verdana" w:hAnsi="Verdana"/>
          <w:i/>
          <w:sz w:val="22"/>
          <w:szCs w:val="22"/>
          <w:lang w:val="es-ES" w:eastAsia="en-US"/>
        </w:rPr>
      </w:pPr>
    </w:p>
    <w:p w:rsidR="008950EB" w:rsidRPr="00D8563B" w:rsidRDefault="008950EB" w:rsidP="000A65A5">
      <w:pPr>
        <w:spacing w:line="276" w:lineRule="auto"/>
        <w:ind w:left="567" w:right="902"/>
        <w:jc w:val="both"/>
        <w:rPr>
          <w:rFonts w:ascii="Verdana" w:hAnsi="Verdana"/>
          <w:b/>
          <w:i/>
          <w:sz w:val="22"/>
          <w:szCs w:val="22"/>
          <w:lang w:val="es-ES" w:eastAsia="en-US"/>
        </w:rPr>
      </w:pPr>
      <w:r w:rsidRPr="00D8563B">
        <w:rPr>
          <w:rFonts w:ascii="Verdana" w:hAnsi="Verdana"/>
          <w:b/>
          <w:i/>
          <w:sz w:val="22"/>
          <w:szCs w:val="22"/>
          <w:lang w:val="es-ES" w:eastAsia="en-US"/>
        </w:rPr>
        <w:t>Así las cosas, en el evento de demostrarse que el sujeto ha cumplido con su obligación, no se configura la conducta delictiva. Si se comprueba que aun de haberla inobservado existe justa causa para ello, la conducta devendría atípica.</w:t>
      </w:r>
    </w:p>
    <w:p w:rsidR="008950EB" w:rsidRPr="00D8563B" w:rsidRDefault="008950EB" w:rsidP="000A65A5">
      <w:pPr>
        <w:spacing w:line="276" w:lineRule="auto"/>
        <w:ind w:left="567" w:right="902"/>
        <w:jc w:val="both"/>
        <w:rPr>
          <w:rFonts w:ascii="Verdana" w:hAnsi="Verdana"/>
          <w:b/>
          <w:i/>
          <w:sz w:val="22"/>
          <w:szCs w:val="22"/>
          <w:lang w:val="es-ES" w:eastAsia="en-US"/>
        </w:rPr>
      </w:pPr>
    </w:p>
    <w:p w:rsidR="008950EB" w:rsidRPr="00D8563B" w:rsidRDefault="008950EB" w:rsidP="000A65A5">
      <w:pPr>
        <w:spacing w:line="276" w:lineRule="auto"/>
        <w:ind w:left="567" w:right="902"/>
        <w:jc w:val="both"/>
        <w:rPr>
          <w:rFonts w:ascii="Verdana" w:hAnsi="Verdana"/>
          <w:i/>
          <w:sz w:val="22"/>
          <w:szCs w:val="22"/>
          <w:lang w:val="es-ES" w:eastAsia="en-US"/>
        </w:rPr>
      </w:pPr>
      <w:r w:rsidRPr="00D8563B">
        <w:rPr>
          <w:rFonts w:ascii="Verdana" w:hAnsi="Verdana"/>
          <w:b/>
          <w:i/>
          <w:sz w:val="22"/>
          <w:szCs w:val="22"/>
          <w:lang w:val="es-ES" w:eastAsia="en-US"/>
        </w:rPr>
        <w:t>En ese orden de ideas, al juez penal le compete verificar si emerge el deber de dar alimentos, si el obligado a ellos en efecto incumplió y si no converge causal de justificación</w:t>
      </w:r>
      <w:r w:rsidRPr="00D8563B">
        <w:rPr>
          <w:rFonts w:ascii="Verdana" w:hAnsi="Verdana"/>
          <w:i/>
          <w:sz w:val="22"/>
          <w:szCs w:val="22"/>
          <w:lang w:val="es-ES" w:eastAsia="en-US"/>
        </w:rPr>
        <w:t>. De manera que si en un juicio de alimentos, de divorcio o de nulidad de matrimonio se comprueba sin ambages que el obligado cumplió con su compromiso, la jurisdicción penal, en principio, no puede desconocer esa declaración hecha, en cuanto el asunto ya fue debatido y resuelto con rango de cosa juzgada…..”</w:t>
      </w:r>
      <w:r w:rsidRPr="00D8563B">
        <w:rPr>
          <w:rStyle w:val="Refdenotaalpie"/>
          <w:i/>
          <w:sz w:val="22"/>
          <w:szCs w:val="22"/>
          <w:lang w:val="es-ES" w:eastAsia="en-US"/>
        </w:rPr>
        <w:footnoteReference w:id="6"/>
      </w:r>
      <w:r w:rsidRPr="00D8563B">
        <w:rPr>
          <w:rFonts w:ascii="Verdana" w:hAnsi="Verdana"/>
          <w:i/>
          <w:sz w:val="22"/>
          <w:szCs w:val="22"/>
          <w:lang w:val="es-ES" w:eastAsia="en-US"/>
        </w:rPr>
        <w:t>.</w:t>
      </w:r>
    </w:p>
    <w:p w:rsidR="008950EB" w:rsidRPr="00D8563B" w:rsidRDefault="008950EB" w:rsidP="000A65A5">
      <w:pPr>
        <w:spacing w:line="276" w:lineRule="auto"/>
        <w:jc w:val="both"/>
        <w:rPr>
          <w:rFonts w:ascii="Verdana" w:hAnsi="Verdana"/>
          <w:i/>
          <w:sz w:val="26"/>
          <w:szCs w:val="26"/>
          <w:lang w:val="es-ES" w:eastAsia="en-US"/>
        </w:rPr>
      </w:pPr>
    </w:p>
    <w:p w:rsidR="008950EB" w:rsidRPr="0051150A" w:rsidRDefault="008950EB" w:rsidP="000A65A5">
      <w:pPr>
        <w:spacing w:line="276" w:lineRule="auto"/>
        <w:jc w:val="both"/>
        <w:rPr>
          <w:rFonts w:ascii="Verdana" w:hAnsi="Verdana"/>
          <w:sz w:val="26"/>
          <w:szCs w:val="26"/>
          <w:lang w:val="es-ES" w:eastAsia="en-US"/>
        </w:rPr>
      </w:pPr>
      <w:r w:rsidRPr="0051150A">
        <w:rPr>
          <w:rFonts w:ascii="Verdana" w:hAnsi="Verdana"/>
          <w:sz w:val="26"/>
          <w:szCs w:val="26"/>
          <w:lang w:val="es-ES" w:eastAsia="en-US"/>
        </w:rPr>
        <w:t xml:space="preserve">Al aplicar lo anterior al caso en estudio, se tiene, con base en el acervo probatorio, </w:t>
      </w:r>
      <w:r w:rsidR="00FD0628" w:rsidRPr="0051150A">
        <w:rPr>
          <w:rFonts w:ascii="Verdana" w:hAnsi="Verdana"/>
          <w:sz w:val="26"/>
          <w:szCs w:val="26"/>
          <w:lang w:val="es-ES" w:eastAsia="en-US"/>
        </w:rPr>
        <w:t xml:space="preserve">que el Ente Acusador no pudo demostrar la no existencia de razones o motivos que tornaran en </w:t>
      </w:r>
      <w:r w:rsidR="000A65A5" w:rsidRPr="0051150A">
        <w:rPr>
          <w:rFonts w:ascii="Verdana" w:hAnsi="Verdana"/>
          <w:sz w:val="26"/>
          <w:szCs w:val="26"/>
          <w:lang w:val="es-ES" w:eastAsia="en-US"/>
        </w:rPr>
        <w:t>injustificado</w:t>
      </w:r>
      <w:r w:rsidR="00FD0628" w:rsidRPr="0051150A">
        <w:rPr>
          <w:rFonts w:ascii="Verdana" w:hAnsi="Verdana"/>
          <w:sz w:val="26"/>
          <w:szCs w:val="26"/>
          <w:lang w:val="es-ES" w:eastAsia="en-US"/>
        </w:rPr>
        <w:t xml:space="preserve"> el incumplimiento de parte del Procesado de sus obligaciones de suministrarle alimentos a su menor hijo, y </w:t>
      </w:r>
      <w:r w:rsidR="000A65A5" w:rsidRPr="0051150A">
        <w:rPr>
          <w:rFonts w:ascii="Verdana" w:hAnsi="Verdana"/>
          <w:sz w:val="26"/>
          <w:szCs w:val="26"/>
          <w:lang w:val="es-ES" w:eastAsia="en-US"/>
        </w:rPr>
        <w:t>más</w:t>
      </w:r>
      <w:r w:rsidR="00FD0628" w:rsidRPr="0051150A">
        <w:rPr>
          <w:rFonts w:ascii="Verdana" w:hAnsi="Verdana"/>
          <w:sz w:val="26"/>
          <w:szCs w:val="26"/>
          <w:lang w:val="es-ES" w:eastAsia="en-US"/>
        </w:rPr>
        <w:t xml:space="preserve"> por el contrario de</w:t>
      </w:r>
      <w:r w:rsidR="000A65A5" w:rsidRPr="0051150A">
        <w:rPr>
          <w:rFonts w:ascii="Verdana" w:hAnsi="Verdana"/>
          <w:sz w:val="26"/>
          <w:szCs w:val="26"/>
          <w:lang w:val="es-ES" w:eastAsia="en-US"/>
        </w:rPr>
        <w:t>l</w:t>
      </w:r>
      <w:r w:rsidR="00FD0628" w:rsidRPr="0051150A">
        <w:rPr>
          <w:rFonts w:ascii="Verdana" w:hAnsi="Verdana"/>
          <w:sz w:val="26"/>
          <w:szCs w:val="26"/>
          <w:lang w:val="es-ES" w:eastAsia="en-US"/>
        </w:rPr>
        <w:t xml:space="preserve"> precario acervo probatorio aducido al juicio se </w:t>
      </w:r>
      <w:r w:rsidR="000A65A5" w:rsidRPr="0051150A">
        <w:rPr>
          <w:rFonts w:ascii="Verdana" w:hAnsi="Verdana"/>
          <w:sz w:val="26"/>
          <w:szCs w:val="26"/>
          <w:lang w:val="es-ES" w:eastAsia="en-US"/>
        </w:rPr>
        <w:t>desprendía</w:t>
      </w:r>
      <w:r w:rsidR="00FD0628" w:rsidRPr="0051150A">
        <w:rPr>
          <w:rFonts w:ascii="Verdana" w:hAnsi="Verdana"/>
          <w:sz w:val="26"/>
          <w:szCs w:val="26"/>
          <w:lang w:val="es-ES" w:eastAsia="en-US"/>
        </w:rPr>
        <w:t xml:space="preserve"> todo lo contrario, o sea que existían plausibles razones que justificaban el comportamiento omisivo endilgado al acusado</w:t>
      </w:r>
      <w:r w:rsidR="000A65A5" w:rsidRPr="0051150A">
        <w:rPr>
          <w:rFonts w:ascii="Verdana" w:hAnsi="Verdana"/>
          <w:sz w:val="26"/>
          <w:szCs w:val="26"/>
          <w:lang w:val="es-ES" w:eastAsia="en-US"/>
        </w:rPr>
        <w:t xml:space="preserve">, lo que a su vez conspiraba de manera negativa con la tipicidad del delito enrostrado en contra del Procesado </w:t>
      </w:r>
      <w:r w:rsidR="000A65A5" w:rsidRPr="0051150A">
        <w:rPr>
          <w:rFonts w:ascii="Verdana" w:hAnsi="Verdana" w:cs="Lucida Sans Unicode"/>
          <w:sz w:val="26"/>
          <w:szCs w:val="26"/>
          <w:lang w:val="es-ES_tradnl"/>
        </w:rPr>
        <w:t>DANIEL RENDÓN AGUDELO</w:t>
      </w:r>
      <w:r w:rsidR="00FD0628" w:rsidRPr="0051150A">
        <w:rPr>
          <w:rFonts w:ascii="Verdana" w:hAnsi="Verdana"/>
          <w:sz w:val="26"/>
          <w:szCs w:val="26"/>
          <w:lang w:val="es-ES" w:eastAsia="en-US"/>
        </w:rPr>
        <w:t xml:space="preserve">. </w:t>
      </w:r>
      <w:r w:rsidRPr="0051150A">
        <w:rPr>
          <w:rFonts w:ascii="Verdana" w:hAnsi="Verdana"/>
          <w:sz w:val="26"/>
          <w:szCs w:val="26"/>
          <w:lang w:val="es-ES" w:eastAsia="en-US"/>
        </w:rPr>
        <w:t xml:space="preserve"> </w:t>
      </w:r>
    </w:p>
    <w:p w:rsidR="008950EB" w:rsidRPr="0051150A" w:rsidRDefault="008950EB" w:rsidP="000A65A5">
      <w:pPr>
        <w:spacing w:line="276" w:lineRule="auto"/>
        <w:jc w:val="both"/>
        <w:rPr>
          <w:rFonts w:ascii="Verdana" w:hAnsi="Verdana"/>
          <w:sz w:val="26"/>
          <w:szCs w:val="26"/>
          <w:lang w:val="es-ES" w:eastAsia="en-US"/>
        </w:rPr>
      </w:pPr>
    </w:p>
    <w:p w:rsidR="00FA1035" w:rsidRPr="0051150A" w:rsidRDefault="006B6B9F" w:rsidP="000A65A5">
      <w:pPr>
        <w:spacing w:line="276" w:lineRule="auto"/>
        <w:jc w:val="both"/>
        <w:rPr>
          <w:rFonts w:ascii="Verdana" w:hAnsi="Verdana" w:cs="Verdana"/>
          <w:sz w:val="26"/>
          <w:szCs w:val="26"/>
          <w:lang w:val="es-ES" w:eastAsia="en-US"/>
        </w:rPr>
      </w:pPr>
      <w:r w:rsidRPr="0051150A">
        <w:rPr>
          <w:rFonts w:ascii="Verdana" w:hAnsi="Verdana" w:cs="Verdana"/>
          <w:sz w:val="26"/>
          <w:szCs w:val="26"/>
          <w:lang w:val="es-ES" w:eastAsia="en-US"/>
        </w:rPr>
        <w:t xml:space="preserve">Tal </w:t>
      </w:r>
      <w:r w:rsidR="00F37842" w:rsidRPr="0051150A">
        <w:rPr>
          <w:rFonts w:ascii="Verdana" w:hAnsi="Verdana" w:cs="Verdana"/>
          <w:sz w:val="26"/>
          <w:szCs w:val="26"/>
          <w:lang w:val="es-ES" w:eastAsia="en-US"/>
        </w:rPr>
        <w:t>afirmación</w:t>
      </w:r>
      <w:r w:rsidR="008B36BF" w:rsidRPr="0051150A">
        <w:rPr>
          <w:rFonts w:ascii="Verdana" w:hAnsi="Verdana" w:cs="Verdana"/>
          <w:sz w:val="26"/>
          <w:szCs w:val="26"/>
          <w:lang w:val="es-ES" w:eastAsia="en-US"/>
        </w:rPr>
        <w:t xml:space="preserve"> tiene</w:t>
      </w:r>
      <w:r w:rsidR="0041007D" w:rsidRPr="0051150A">
        <w:rPr>
          <w:rFonts w:ascii="Verdana" w:hAnsi="Verdana" w:cs="Verdana"/>
          <w:sz w:val="26"/>
          <w:szCs w:val="26"/>
          <w:lang w:val="es-ES" w:eastAsia="en-US"/>
        </w:rPr>
        <w:t xml:space="preserve"> </w:t>
      </w:r>
      <w:r w:rsidRPr="0051150A">
        <w:rPr>
          <w:rFonts w:ascii="Verdana" w:hAnsi="Verdana" w:cs="Verdana"/>
          <w:sz w:val="26"/>
          <w:szCs w:val="26"/>
          <w:lang w:val="es-ES" w:eastAsia="en-US"/>
        </w:rPr>
        <w:t>sustento</w:t>
      </w:r>
      <w:r w:rsidR="0041007D" w:rsidRPr="0051150A">
        <w:rPr>
          <w:rFonts w:ascii="Verdana" w:hAnsi="Verdana" w:cs="Verdana"/>
          <w:sz w:val="26"/>
          <w:szCs w:val="26"/>
          <w:lang w:val="es-ES" w:eastAsia="en-US"/>
        </w:rPr>
        <w:t xml:space="preserve"> </w:t>
      </w:r>
      <w:r w:rsidRPr="0051150A">
        <w:rPr>
          <w:rFonts w:ascii="Verdana" w:hAnsi="Verdana" w:cs="Verdana"/>
          <w:sz w:val="26"/>
          <w:szCs w:val="26"/>
          <w:lang w:val="es-ES" w:eastAsia="en-US"/>
        </w:rPr>
        <w:t>en</w:t>
      </w:r>
      <w:r w:rsidR="0041007D" w:rsidRPr="0051150A">
        <w:rPr>
          <w:rFonts w:ascii="Verdana" w:hAnsi="Verdana" w:cs="Verdana"/>
          <w:sz w:val="26"/>
          <w:szCs w:val="26"/>
          <w:lang w:val="es-ES" w:eastAsia="en-US"/>
        </w:rPr>
        <w:t xml:space="preserve"> </w:t>
      </w:r>
      <w:r w:rsidRPr="0051150A">
        <w:rPr>
          <w:rFonts w:ascii="Verdana" w:hAnsi="Verdana" w:cs="Verdana"/>
          <w:sz w:val="26"/>
          <w:szCs w:val="26"/>
          <w:lang w:val="es-ES" w:eastAsia="en-US"/>
        </w:rPr>
        <w:t xml:space="preserve">las pruebas </w:t>
      </w:r>
      <w:r w:rsidR="00431859" w:rsidRPr="0051150A">
        <w:rPr>
          <w:rFonts w:ascii="Verdana" w:hAnsi="Verdana" w:cs="Verdana"/>
          <w:sz w:val="26"/>
          <w:szCs w:val="26"/>
          <w:lang w:val="es-ES" w:eastAsia="en-US"/>
        </w:rPr>
        <w:t>practicadas en juicio</w:t>
      </w:r>
      <w:r w:rsidR="00FD0628" w:rsidRPr="0051150A">
        <w:rPr>
          <w:rFonts w:ascii="Verdana" w:hAnsi="Verdana" w:cs="Verdana"/>
          <w:sz w:val="26"/>
          <w:szCs w:val="26"/>
          <w:lang w:val="es-ES" w:eastAsia="en-US"/>
        </w:rPr>
        <w:t>,</w:t>
      </w:r>
      <w:r w:rsidR="00723D73" w:rsidRPr="0051150A">
        <w:rPr>
          <w:rFonts w:ascii="Verdana" w:hAnsi="Verdana" w:cs="Verdana"/>
          <w:sz w:val="26"/>
          <w:szCs w:val="26"/>
          <w:lang w:val="es-ES" w:eastAsia="en-US"/>
        </w:rPr>
        <w:t xml:space="preserve"> tanto por </w:t>
      </w:r>
      <w:r w:rsidR="008B36BF" w:rsidRPr="0051150A">
        <w:rPr>
          <w:rFonts w:ascii="Verdana" w:hAnsi="Verdana" w:cs="Verdana"/>
          <w:sz w:val="26"/>
          <w:szCs w:val="26"/>
          <w:lang w:val="es-ES" w:eastAsia="en-US"/>
        </w:rPr>
        <w:t>la Delegada Fiscal</w:t>
      </w:r>
      <w:r w:rsidR="008F0574" w:rsidRPr="0051150A">
        <w:rPr>
          <w:rFonts w:ascii="Verdana" w:hAnsi="Verdana" w:cs="Verdana"/>
          <w:sz w:val="26"/>
          <w:szCs w:val="26"/>
          <w:lang w:val="es-ES" w:eastAsia="en-US"/>
        </w:rPr>
        <w:t xml:space="preserve"> como </w:t>
      </w:r>
      <w:r w:rsidR="008B36BF" w:rsidRPr="0051150A">
        <w:rPr>
          <w:rFonts w:ascii="Verdana" w:hAnsi="Verdana" w:cs="Verdana"/>
          <w:sz w:val="26"/>
          <w:szCs w:val="26"/>
          <w:lang w:val="es-ES" w:eastAsia="en-US"/>
        </w:rPr>
        <w:t>por</w:t>
      </w:r>
      <w:r w:rsidR="008F0574" w:rsidRPr="0051150A">
        <w:rPr>
          <w:rFonts w:ascii="Verdana" w:hAnsi="Verdana" w:cs="Verdana"/>
          <w:sz w:val="26"/>
          <w:szCs w:val="26"/>
          <w:lang w:val="es-ES" w:eastAsia="en-US"/>
        </w:rPr>
        <w:t xml:space="preserve"> </w:t>
      </w:r>
      <w:r w:rsidRPr="0051150A">
        <w:rPr>
          <w:rFonts w:ascii="Verdana" w:hAnsi="Verdana" w:cs="Verdana"/>
          <w:sz w:val="26"/>
          <w:szCs w:val="26"/>
          <w:lang w:val="es-ES" w:eastAsia="en-US"/>
        </w:rPr>
        <w:t>la Defensa</w:t>
      </w:r>
      <w:r w:rsidR="00260208" w:rsidRPr="0051150A">
        <w:rPr>
          <w:rFonts w:ascii="Verdana" w:hAnsi="Verdana" w:cs="Verdana"/>
          <w:sz w:val="26"/>
          <w:szCs w:val="26"/>
          <w:lang w:val="es-ES" w:eastAsia="en-US"/>
        </w:rPr>
        <w:t xml:space="preserve">, </w:t>
      </w:r>
      <w:r w:rsidR="0055062D" w:rsidRPr="0051150A">
        <w:rPr>
          <w:rFonts w:ascii="Verdana" w:hAnsi="Verdana" w:cs="Verdana"/>
          <w:sz w:val="26"/>
          <w:szCs w:val="26"/>
          <w:lang w:val="es-ES" w:eastAsia="en-US"/>
        </w:rPr>
        <w:t xml:space="preserve">a lo que debe agregarse </w:t>
      </w:r>
      <w:r w:rsidR="00512ED3" w:rsidRPr="0051150A">
        <w:rPr>
          <w:rFonts w:ascii="Verdana" w:hAnsi="Verdana" w:cs="Verdana"/>
          <w:sz w:val="26"/>
          <w:szCs w:val="26"/>
          <w:lang w:val="es-ES" w:eastAsia="en-US"/>
        </w:rPr>
        <w:t>las constancias dejadas en la a</w:t>
      </w:r>
      <w:r w:rsidR="00FD0628" w:rsidRPr="0051150A">
        <w:rPr>
          <w:rFonts w:ascii="Verdana" w:hAnsi="Verdana" w:cs="Verdana"/>
          <w:sz w:val="26"/>
          <w:szCs w:val="26"/>
          <w:lang w:val="es-ES" w:eastAsia="en-US"/>
        </w:rPr>
        <w:t>udiencia de juicio oral por la J</w:t>
      </w:r>
      <w:r w:rsidR="00512ED3" w:rsidRPr="0051150A">
        <w:rPr>
          <w:rFonts w:ascii="Verdana" w:hAnsi="Verdana" w:cs="Verdana"/>
          <w:sz w:val="26"/>
          <w:szCs w:val="26"/>
          <w:lang w:val="es-ES" w:eastAsia="en-US"/>
        </w:rPr>
        <w:t xml:space="preserve">ueza de primer nivel con la venia de los sujetos procesales, </w:t>
      </w:r>
      <w:r w:rsidR="0055062D" w:rsidRPr="0051150A">
        <w:rPr>
          <w:rFonts w:ascii="Verdana" w:hAnsi="Verdana" w:cs="Verdana"/>
          <w:sz w:val="26"/>
          <w:szCs w:val="26"/>
          <w:lang w:val="es-ES" w:eastAsia="en-US"/>
        </w:rPr>
        <w:t xml:space="preserve">donde dejaba </w:t>
      </w:r>
      <w:r w:rsidR="00DB0B4A" w:rsidRPr="0051150A">
        <w:rPr>
          <w:rFonts w:ascii="Verdana" w:hAnsi="Verdana" w:cs="Verdana"/>
          <w:sz w:val="26"/>
          <w:szCs w:val="26"/>
          <w:lang w:val="es-ES" w:eastAsia="en-US"/>
        </w:rPr>
        <w:t>en</w:t>
      </w:r>
      <w:r w:rsidR="0055062D" w:rsidRPr="0051150A">
        <w:rPr>
          <w:rFonts w:ascii="Verdana" w:hAnsi="Verdana" w:cs="Verdana"/>
          <w:sz w:val="26"/>
          <w:szCs w:val="26"/>
          <w:lang w:val="es-ES" w:eastAsia="en-US"/>
        </w:rPr>
        <w:t xml:space="preserve"> </w:t>
      </w:r>
      <w:r w:rsidR="00DB0B4A" w:rsidRPr="0051150A">
        <w:rPr>
          <w:rFonts w:ascii="Verdana" w:hAnsi="Verdana" w:cs="Verdana"/>
          <w:sz w:val="26"/>
          <w:szCs w:val="26"/>
          <w:lang w:val="es-ES" w:eastAsia="en-US"/>
        </w:rPr>
        <w:t xml:space="preserve">evidencia la </w:t>
      </w:r>
      <w:r w:rsidR="00260208" w:rsidRPr="0051150A">
        <w:rPr>
          <w:rFonts w:ascii="Verdana" w:hAnsi="Verdana" w:cs="Verdana"/>
          <w:sz w:val="26"/>
          <w:szCs w:val="26"/>
          <w:lang w:val="es-ES" w:eastAsia="en-US"/>
        </w:rPr>
        <w:t xml:space="preserve">limitación física que </w:t>
      </w:r>
      <w:r w:rsidR="00FD0628" w:rsidRPr="0051150A">
        <w:rPr>
          <w:rFonts w:ascii="Verdana" w:hAnsi="Verdana" w:cs="Verdana"/>
          <w:sz w:val="26"/>
          <w:szCs w:val="26"/>
          <w:lang w:val="es-ES" w:eastAsia="en-US"/>
        </w:rPr>
        <w:t>aquejaba al</w:t>
      </w:r>
      <w:r w:rsidR="00260208" w:rsidRPr="0051150A">
        <w:rPr>
          <w:rFonts w:ascii="Verdana" w:hAnsi="Verdana" w:cs="Verdana"/>
          <w:sz w:val="26"/>
          <w:szCs w:val="26"/>
          <w:lang w:val="es-ES" w:eastAsia="en-US"/>
        </w:rPr>
        <w:t xml:space="preserve"> Procesado</w:t>
      </w:r>
      <w:r w:rsidR="00512ED3" w:rsidRPr="0051150A">
        <w:rPr>
          <w:rFonts w:ascii="Verdana" w:hAnsi="Verdana" w:cs="Verdana"/>
          <w:sz w:val="26"/>
          <w:szCs w:val="26"/>
          <w:lang w:val="es-ES" w:eastAsia="en-US"/>
        </w:rPr>
        <w:t xml:space="preserve"> -</w:t>
      </w:r>
      <w:r w:rsidR="006D38F1" w:rsidRPr="0051150A">
        <w:rPr>
          <w:rFonts w:ascii="Verdana" w:hAnsi="Verdana" w:cs="Verdana"/>
          <w:sz w:val="26"/>
          <w:szCs w:val="26"/>
          <w:lang w:val="es-ES" w:eastAsia="en-US"/>
        </w:rPr>
        <w:t>porque</w:t>
      </w:r>
      <w:r w:rsidR="00512ED3" w:rsidRPr="0051150A">
        <w:rPr>
          <w:rFonts w:ascii="Verdana" w:hAnsi="Verdana" w:cs="Verdana"/>
          <w:sz w:val="26"/>
          <w:szCs w:val="26"/>
          <w:lang w:val="es-ES" w:eastAsia="en-US"/>
        </w:rPr>
        <w:t xml:space="preserve"> lastimosamente la</w:t>
      </w:r>
      <w:r w:rsidR="002C2EE7" w:rsidRPr="0051150A">
        <w:rPr>
          <w:rFonts w:ascii="Verdana" w:hAnsi="Verdana" w:cs="Verdana"/>
          <w:sz w:val="26"/>
          <w:szCs w:val="26"/>
          <w:lang w:val="es-ES" w:eastAsia="en-US"/>
        </w:rPr>
        <w:t xml:space="preserve"> </w:t>
      </w:r>
      <w:r w:rsidR="00512ED3" w:rsidRPr="0051150A">
        <w:rPr>
          <w:rFonts w:ascii="Verdana" w:hAnsi="Verdana" w:cs="Verdana"/>
          <w:sz w:val="26"/>
          <w:szCs w:val="26"/>
          <w:lang w:val="es-ES" w:eastAsia="en-US"/>
        </w:rPr>
        <w:t xml:space="preserve">Defensa omitió introducir </w:t>
      </w:r>
      <w:r w:rsidR="00FD0628" w:rsidRPr="0051150A">
        <w:rPr>
          <w:rFonts w:ascii="Verdana" w:hAnsi="Verdana" w:cs="Verdana"/>
          <w:sz w:val="26"/>
          <w:szCs w:val="26"/>
          <w:lang w:val="es-ES" w:eastAsia="en-US"/>
        </w:rPr>
        <w:t xml:space="preserve">la </w:t>
      </w:r>
      <w:r w:rsidR="00512ED3" w:rsidRPr="0051150A">
        <w:rPr>
          <w:rFonts w:ascii="Verdana" w:hAnsi="Verdana" w:cs="Verdana"/>
          <w:sz w:val="26"/>
          <w:szCs w:val="26"/>
          <w:lang w:val="es-ES" w:eastAsia="en-US"/>
        </w:rPr>
        <w:t>Historia clínica al juicio-</w:t>
      </w:r>
      <w:r w:rsidR="0055062D" w:rsidRPr="0051150A">
        <w:rPr>
          <w:rFonts w:ascii="Verdana" w:hAnsi="Verdana" w:cs="Verdana"/>
          <w:sz w:val="26"/>
          <w:szCs w:val="26"/>
          <w:lang w:val="es-ES" w:eastAsia="en-US"/>
        </w:rPr>
        <w:t xml:space="preserve"> </w:t>
      </w:r>
      <w:r w:rsidR="006D38F1" w:rsidRPr="0051150A">
        <w:rPr>
          <w:rFonts w:ascii="Verdana" w:hAnsi="Verdana" w:cs="Verdana"/>
          <w:sz w:val="26"/>
          <w:szCs w:val="26"/>
          <w:lang w:val="es-ES" w:eastAsia="en-US"/>
        </w:rPr>
        <w:t>la cual fue confirmada por los compañeros de trabajo del señor DANIEL RENDÓN AGUDELO que desfilaron en el juicio, quienes también corroboraron los dichos del procesado</w:t>
      </w:r>
      <w:r w:rsidR="00512ED3" w:rsidRPr="0051150A">
        <w:rPr>
          <w:rFonts w:ascii="Verdana" w:hAnsi="Verdana" w:cs="Verdana"/>
          <w:sz w:val="26"/>
          <w:szCs w:val="26"/>
          <w:lang w:val="es-ES" w:eastAsia="en-US"/>
        </w:rPr>
        <w:t>,</w:t>
      </w:r>
      <w:r w:rsidR="006D38F1" w:rsidRPr="0051150A">
        <w:rPr>
          <w:rFonts w:ascii="Verdana" w:hAnsi="Verdana" w:cs="Verdana"/>
          <w:sz w:val="26"/>
          <w:szCs w:val="26"/>
          <w:lang w:val="es-ES" w:eastAsia="en-US"/>
        </w:rPr>
        <w:t xml:space="preserve"> </w:t>
      </w:r>
      <w:r w:rsidR="0037727A" w:rsidRPr="0051150A">
        <w:rPr>
          <w:rFonts w:ascii="Verdana" w:hAnsi="Verdana" w:cs="Verdana"/>
          <w:sz w:val="26"/>
          <w:szCs w:val="26"/>
          <w:lang w:val="es-ES" w:eastAsia="en-US"/>
        </w:rPr>
        <w:t>cuando ma</w:t>
      </w:r>
      <w:r w:rsidR="006D38F1" w:rsidRPr="0051150A">
        <w:rPr>
          <w:rFonts w:ascii="Verdana" w:hAnsi="Verdana" w:cs="Verdana"/>
          <w:sz w:val="26"/>
          <w:szCs w:val="26"/>
          <w:lang w:val="es-ES" w:eastAsia="en-US"/>
        </w:rPr>
        <w:t>nifestó</w:t>
      </w:r>
      <w:r w:rsidR="0037727A" w:rsidRPr="0051150A">
        <w:rPr>
          <w:rFonts w:ascii="Verdana" w:hAnsi="Verdana" w:cs="Verdana"/>
          <w:sz w:val="26"/>
          <w:szCs w:val="26"/>
          <w:lang w:val="es-ES" w:eastAsia="en-US"/>
        </w:rPr>
        <w:t xml:space="preserve"> </w:t>
      </w:r>
      <w:r w:rsidR="006E7020" w:rsidRPr="0051150A">
        <w:rPr>
          <w:rFonts w:ascii="Verdana" w:hAnsi="Verdana" w:cs="Verdana"/>
          <w:sz w:val="26"/>
          <w:szCs w:val="26"/>
          <w:lang w:val="es-ES" w:eastAsia="en-US"/>
        </w:rPr>
        <w:t xml:space="preserve">que a pesar de </w:t>
      </w:r>
      <w:r w:rsidR="006D38F1" w:rsidRPr="0051150A">
        <w:rPr>
          <w:rFonts w:ascii="Verdana" w:hAnsi="Verdana" w:cs="Verdana"/>
          <w:sz w:val="26"/>
          <w:szCs w:val="26"/>
          <w:lang w:val="es-ES" w:eastAsia="en-US"/>
        </w:rPr>
        <w:t>todas sus limitaciones</w:t>
      </w:r>
      <w:r w:rsidR="003341AA" w:rsidRPr="0051150A">
        <w:rPr>
          <w:rFonts w:ascii="Verdana" w:hAnsi="Verdana" w:cs="Verdana"/>
          <w:sz w:val="26"/>
          <w:szCs w:val="26"/>
          <w:lang w:val="es-ES" w:eastAsia="en-US"/>
        </w:rPr>
        <w:t xml:space="preserve">, </w:t>
      </w:r>
      <w:r w:rsidR="006D38F1" w:rsidRPr="0051150A">
        <w:rPr>
          <w:rFonts w:ascii="Verdana" w:hAnsi="Verdana" w:cs="Verdana"/>
          <w:sz w:val="26"/>
          <w:szCs w:val="26"/>
          <w:lang w:val="es-ES" w:eastAsia="en-US"/>
        </w:rPr>
        <w:t>dolencias</w:t>
      </w:r>
      <w:r w:rsidR="003341AA" w:rsidRPr="0051150A">
        <w:rPr>
          <w:rFonts w:ascii="Verdana" w:hAnsi="Verdana" w:cs="Verdana"/>
          <w:sz w:val="26"/>
          <w:szCs w:val="26"/>
          <w:lang w:val="es-ES" w:eastAsia="en-US"/>
        </w:rPr>
        <w:t xml:space="preserve"> y otras obligaciones</w:t>
      </w:r>
      <w:r w:rsidR="006D38F1" w:rsidRPr="0051150A">
        <w:rPr>
          <w:rFonts w:ascii="Verdana" w:hAnsi="Verdana" w:cs="Verdana"/>
          <w:sz w:val="26"/>
          <w:szCs w:val="26"/>
          <w:lang w:val="es-ES" w:eastAsia="en-US"/>
        </w:rPr>
        <w:t>,</w:t>
      </w:r>
      <w:r w:rsidR="003341AA" w:rsidRPr="0051150A">
        <w:rPr>
          <w:rFonts w:ascii="Verdana" w:hAnsi="Verdana" w:cs="Verdana"/>
          <w:sz w:val="26"/>
          <w:szCs w:val="26"/>
          <w:lang w:val="es-ES" w:eastAsia="en-US"/>
        </w:rPr>
        <w:t xml:space="preserve"> </w:t>
      </w:r>
      <w:r w:rsidR="006D38F1" w:rsidRPr="0051150A">
        <w:rPr>
          <w:rFonts w:ascii="Verdana" w:hAnsi="Verdana" w:cs="Verdana"/>
          <w:sz w:val="26"/>
          <w:szCs w:val="26"/>
          <w:lang w:val="es-ES" w:eastAsia="en-US"/>
        </w:rPr>
        <w:t xml:space="preserve">le ha colaborado a su menor </w:t>
      </w:r>
      <w:r w:rsidR="00512ED3" w:rsidRPr="0051150A">
        <w:rPr>
          <w:rFonts w:ascii="Verdana" w:hAnsi="Verdana" w:cs="Verdana"/>
          <w:sz w:val="26"/>
          <w:szCs w:val="26"/>
          <w:lang w:val="es-ES" w:eastAsia="en-US"/>
        </w:rPr>
        <w:t>hijo “Y.R.M.”</w:t>
      </w:r>
      <w:r w:rsidR="006D38F1" w:rsidRPr="0051150A">
        <w:rPr>
          <w:rFonts w:ascii="Verdana" w:hAnsi="Verdana" w:cs="Verdana"/>
          <w:sz w:val="26"/>
          <w:szCs w:val="26"/>
          <w:lang w:val="es-ES" w:eastAsia="en-US"/>
        </w:rPr>
        <w:t xml:space="preserve"> en</w:t>
      </w:r>
      <w:r w:rsidR="00DB0B4A" w:rsidRPr="0051150A">
        <w:rPr>
          <w:rFonts w:ascii="Verdana" w:hAnsi="Verdana" w:cs="Verdana"/>
          <w:sz w:val="26"/>
          <w:szCs w:val="26"/>
          <w:lang w:val="es-ES" w:eastAsia="en-US"/>
        </w:rPr>
        <w:t xml:space="preserve"> la medida de sus</w:t>
      </w:r>
      <w:r w:rsidR="003341AA" w:rsidRPr="0051150A">
        <w:rPr>
          <w:rFonts w:ascii="Verdana" w:hAnsi="Verdana" w:cs="Verdana"/>
          <w:sz w:val="26"/>
          <w:szCs w:val="26"/>
          <w:lang w:val="es-ES" w:eastAsia="en-US"/>
        </w:rPr>
        <w:t xml:space="preserve"> posibilidades.</w:t>
      </w:r>
    </w:p>
    <w:p w:rsidR="009C74AC" w:rsidRPr="0051150A" w:rsidRDefault="009C74AC" w:rsidP="000A65A5">
      <w:pPr>
        <w:spacing w:line="276" w:lineRule="auto"/>
        <w:jc w:val="both"/>
        <w:rPr>
          <w:rFonts w:ascii="Verdana" w:hAnsi="Verdana" w:cs="Verdana"/>
          <w:sz w:val="26"/>
          <w:szCs w:val="26"/>
          <w:lang w:val="es-ES" w:eastAsia="en-US"/>
        </w:rPr>
      </w:pPr>
    </w:p>
    <w:p w:rsidR="006E7020" w:rsidRPr="0051150A" w:rsidRDefault="007077B2" w:rsidP="00D8563B">
      <w:pPr>
        <w:spacing w:line="283" w:lineRule="auto"/>
        <w:jc w:val="both"/>
        <w:rPr>
          <w:rFonts w:ascii="Verdana" w:hAnsi="Verdana"/>
          <w:sz w:val="26"/>
          <w:szCs w:val="26"/>
          <w:lang w:val="es-ES" w:eastAsia="en-US"/>
        </w:rPr>
      </w:pPr>
      <w:r w:rsidRPr="0051150A">
        <w:rPr>
          <w:rFonts w:ascii="Verdana" w:hAnsi="Verdana" w:cs="Verdana"/>
          <w:sz w:val="26"/>
          <w:szCs w:val="26"/>
          <w:lang w:val="es-ES" w:eastAsia="en-US"/>
        </w:rPr>
        <w:t>A pesar de no existir historia clínica</w:t>
      </w:r>
      <w:r w:rsidR="006E7020" w:rsidRPr="0051150A">
        <w:rPr>
          <w:rFonts w:ascii="Verdana" w:hAnsi="Verdana" w:cs="Verdana"/>
          <w:sz w:val="26"/>
          <w:szCs w:val="26"/>
          <w:lang w:val="es-ES" w:eastAsia="en-US"/>
        </w:rPr>
        <w:t xml:space="preserve"> y registros civiles de nacimiento de los otros hijos menores de edad del Procesado, la señora </w:t>
      </w:r>
      <w:r w:rsidR="00BE6193" w:rsidRPr="0051150A">
        <w:rPr>
          <w:rFonts w:ascii="Verdana" w:hAnsi="Verdana"/>
          <w:sz w:val="26"/>
          <w:szCs w:val="26"/>
          <w:lang w:val="es-ES" w:eastAsia="en-US"/>
        </w:rPr>
        <w:t>ROCÍO DEL</w:t>
      </w:r>
      <w:r w:rsidR="006E7020" w:rsidRPr="0051150A">
        <w:rPr>
          <w:rFonts w:ascii="Verdana" w:hAnsi="Verdana"/>
          <w:sz w:val="26"/>
          <w:szCs w:val="26"/>
          <w:lang w:val="es-ES" w:eastAsia="en-US"/>
        </w:rPr>
        <w:t xml:space="preserve"> </w:t>
      </w:r>
      <w:r w:rsidR="00BE6193" w:rsidRPr="0051150A">
        <w:rPr>
          <w:rFonts w:ascii="Verdana" w:hAnsi="Verdana"/>
          <w:sz w:val="26"/>
          <w:szCs w:val="26"/>
          <w:lang w:val="es-ES" w:eastAsia="en-US"/>
        </w:rPr>
        <w:t>PILAR MORA RIVERA</w:t>
      </w:r>
      <w:r w:rsidR="00723D73" w:rsidRPr="0051150A">
        <w:rPr>
          <w:rFonts w:ascii="Verdana" w:hAnsi="Verdana"/>
          <w:sz w:val="26"/>
          <w:szCs w:val="26"/>
          <w:lang w:val="es-ES" w:eastAsia="en-US"/>
        </w:rPr>
        <w:t>,</w:t>
      </w:r>
      <w:r w:rsidR="006E7020" w:rsidRPr="0051150A">
        <w:rPr>
          <w:rFonts w:ascii="Verdana" w:hAnsi="Verdana"/>
          <w:sz w:val="26"/>
          <w:szCs w:val="26"/>
          <w:lang w:val="es-ES" w:eastAsia="en-US"/>
        </w:rPr>
        <w:t xml:space="preserve"> madre del menor “Y.R.M.” y los señores </w:t>
      </w:r>
      <w:r w:rsidR="006E7020" w:rsidRPr="0051150A">
        <w:rPr>
          <w:rFonts w:ascii="Verdana" w:hAnsi="Verdana"/>
          <w:bCs/>
          <w:sz w:val="26"/>
          <w:szCs w:val="26"/>
          <w:lang w:val="es-ES" w:eastAsia="en-US"/>
        </w:rPr>
        <w:t>JULIÁN DE JESÚS RAMÍREZ MUÑOZ</w:t>
      </w:r>
      <w:r w:rsidR="006E7020" w:rsidRPr="0051150A">
        <w:rPr>
          <w:rFonts w:ascii="Verdana" w:hAnsi="Verdana"/>
          <w:sz w:val="26"/>
          <w:szCs w:val="26"/>
          <w:lang w:val="es-ES" w:eastAsia="en-US"/>
        </w:rPr>
        <w:t xml:space="preserve"> y JEHOVÁ DE JESÚS VÉLEZ SERNA, compañeros de trabajo de</w:t>
      </w:r>
      <w:r w:rsidR="002C2EE7" w:rsidRPr="0051150A">
        <w:rPr>
          <w:rFonts w:ascii="Verdana" w:hAnsi="Verdana"/>
          <w:sz w:val="26"/>
          <w:szCs w:val="26"/>
          <w:lang w:val="es-ES" w:eastAsia="en-US"/>
        </w:rPr>
        <w:t xml:space="preserve">l Procesado, </w:t>
      </w:r>
      <w:r w:rsidR="00F528FA" w:rsidRPr="0051150A">
        <w:rPr>
          <w:rFonts w:ascii="Verdana" w:hAnsi="Verdana"/>
          <w:sz w:val="26"/>
          <w:szCs w:val="26"/>
          <w:lang w:val="es-ES" w:eastAsia="en-US"/>
        </w:rPr>
        <w:t xml:space="preserve">sí </w:t>
      </w:r>
      <w:r w:rsidR="002C2EE7" w:rsidRPr="0051150A">
        <w:rPr>
          <w:rFonts w:ascii="Verdana" w:hAnsi="Verdana"/>
          <w:sz w:val="26"/>
          <w:szCs w:val="26"/>
          <w:lang w:val="es-ES" w:eastAsia="en-US"/>
        </w:rPr>
        <w:t>reconocieron</w:t>
      </w:r>
      <w:r w:rsidR="00F528FA" w:rsidRPr="0051150A">
        <w:rPr>
          <w:rFonts w:ascii="Verdana" w:hAnsi="Verdana"/>
          <w:sz w:val="26"/>
          <w:szCs w:val="26"/>
          <w:lang w:val="es-ES" w:eastAsia="en-US"/>
        </w:rPr>
        <w:t xml:space="preserve"> </w:t>
      </w:r>
      <w:r w:rsidR="002C2EE7" w:rsidRPr="0051150A">
        <w:rPr>
          <w:rFonts w:ascii="Verdana" w:hAnsi="Verdana"/>
          <w:sz w:val="26"/>
          <w:szCs w:val="26"/>
          <w:lang w:val="es-ES" w:eastAsia="en-US"/>
        </w:rPr>
        <w:t xml:space="preserve">en </w:t>
      </w:r>
      <w:r w:rsidR="006E7020" w:rsidRPr="0051150A">
        <w:rPr>
          <w:rFonts w:ascii="Verdana" w:hAnsi="Verdana"/>
          <w:sz w:val="26"/>
          <w:szCs w:val="26"/>
          <w:lang w:val="es-ES" w:eastAsia="en-US"/>
        </w:rPr>
        <w:t>sus versiones el lamentable estado de salud</w:t>
      </w:r>
      <w:r w:rsidR="00E111B2" w:rsidRPr="0051150A">
        <w:rPr>
          <w:rFonts w:ascii="Verdana" w:hAnsi="Verdana"/>
          <w:sz w:val="26"/>
          <w:szCs w:val="26"/>
          <w:lang w:val="es-ES" w:eastAsia="en-US"/>
        </w:rPr>
        <w:t xml:space="preserve"> del mismo y la existen</w:t>
      </w:r>
      <w:r w:rsidR="00830D38" w:rsidRPr="0051150A">
        <w:rPr>
          <w:rFonts w:ascii="Verdana" w:hAnsi="Verdana"/>
          <w:sz w:val="26"/>
          <w:szCs w:val="26"/>
          <w:lang w:val="es-ES" w:eastAsia="en-US"/>
        </w:rPr>
        <w:t>cia otros hijos menores de edad, cuyos registros civiles de nacimiento fueron</w:t>
      </w:r>
      <w:r w:rsidR="002C2EE7" w:rsidRPr="0051150A">
        <w:rPr>
          <w:rFonts w:ascii="Verdana" w:hAnsi="Verdana"/>
          <w:sz w:val="26"/>
          <w:szCs w:val="26"/>
          <w:lang w:val="es-ES" w:eastAsia="en-US"/>
        </w:rPr>
        <w:t xml:space="preserve"> </w:t>
      </w:r>
      <w:r w:rsidR="00830D38" w:rsidRPr="0051150A">
        <w:rPr>
          <w:rFonts w:ascii="Verdana" w:hAnsi="Verdana"/>
          <w:sz w:val="26"/>
          <w:szCs w:val="26"/>
          <w:lang w:val="es-ES" w:eastAsia="en-US"/>
        </w:rPr>
        <w:t>enunciados por el señor RENDÓN AGUDELO</w:t>
      </w:r>
      <w:r w:rsidR="00FD0628" w:rsidRPr="0051150A">
        <w:rPr>
          <w:rFonts w:ascii="Verdana" w:hAnsi="Verdana"/>
          <w:sz w:val="26"/>
          <w:szCs w:val="26"/>
          <w:lang w:val="es-ES" w:eastAsia="en-US"/>
        </w:rPr>
        <w:t>,</w:t>
      </w:r>
      <w:r w:rsidR="00F528FA" w:rsidRPr="0051150A">
        <w:rPr>
          <w:rFonts w:ascii="Verdana" w:hAnsi="Verdana"/>
          <w:sz w:val="26"/>
          <w:szCs w:val="26"/>
          <w:lang w:val="es-ES" w:eastAsia="en-US"/>
        </w:rPr>
        <w:t xml:space="preserve"> al igual </w:t>
      </w:r>
      <w:r w:rsidR="002C2EE7" w:rsidRPr="0051150A">
        <w:rPr>
          <w:rFonts w:ascii="Verdana" w:hAnsi="Verdana"/>
          <w:sz w:val="26"/>
          <w:szCs w:val="26"/>
          <w:lang w:val="es-ES" w:eastAsia="en-US"/>
        </w:rPr>
        <w:t xml:space="preserve">que su historia clínica, </w:t>
      </w:r>
      <w:r w:rsidR="00830D38" w:rsidRPr="0051150A">
        <w:rPr>
          <w:rFonts w:ascii="Verdana" w:hAnsi="Verdana"/>
          <w:sz w:val="26"/>
          <w:szCs w:val="26"/>
          <w:lang w:val="es-ES" w:eastAsia="en-US"/>
        </w:rPr>
        <w:t xml:space="preserve">en su intervención </w:t>
      </w:r>
      <w:r w:rsidR="002C2EE7" w:rsidRPr="0051150A">
        <w:rPr>
          <w:rFonts w:ascii="Verdana" w:hAnsi="Verdana"/>
          <w:sz w:val="26"/>
          <w:szCs w:val="26"/>
          <w:lang w:val="es-ES" w:eastAsia="en-US"/>
        </w:rPr>
        <w:t>a la hora de declarar</w:t>
      </w:r>
      <w:r w:rsidR="00830D38" w:rsidRPr="0051150A">
        <w:rPr>
          <w:rFonts w:ascii="Verdana" w:hAnsi="Verdana"/>
          <w:sz w:val="26"/>
          <w:szCs w:val="26"/>
          <w:lang w:val="es-ES" w:eastAsia="en-US"/>
        </w:rPr>
        <w:t>,</w:t>
      </w:r>
      <w:r w:rsidR="00F528FA" w:rsidRPr="0051150A">
        <w:rPr>
          <w:rFonts w:ascii="Verdana" w:hAnsi="Verdana"/>
          <w:sz w:val="26"/>
          <w:szCs w:val="26"/>
          <w:lang w:val="es-ES" w:eastAsia="en-US"/>
        </w:rPr>
        <w:t xml:space="preserve"> </w:t>
      </w:r>
      <w:r w:rsidR="002C2EE7" w:rsidRPr="0051150A">
        <w:rPr>
          <w:rFonts w:ascii="Verdana" w:hAnsi="Verdana"/>
          <w:sz w:val="26"/>
          <w:szCs w:val="26"/>
          <w:lang w:val="es-ES" w:eastAsia="en-US"/>
        </w:rPr>
        <w:t>documentos a los que no se dio ningún valor probatorio</w:t>
      </w:r>
      <w:r w:rsidR="00830D38" w:rsidRPr="0051150A">
        <w:rPr>
          <w:rFonts w:ascii="Verdana" w:hAnsi="Verdana"/>
          <w:sz w:val="26"/>
          <w:szCs w:val="26"/>
          <w:lang w:val="es-ES" w:eastAsia="en-US"/>
        </w:rPr>
        <w:t xml:space="preserve"> </w:t>
      </w:r>
      <w:r w:rsidR="002C2EE7" w:rsidRPr="0051150A">
        <w:rPr>
          <w:rFonts w:ascii="Verdana" w:hAnsi="Verdana"/>
          <w:sz w:val="26"/>
          <w:szCs w:val="26"/>
          <w:lang w:val="es-ES" w:eastAsia="en-US"/>
        </w:rPr>
        <w:t xml:space="preserve">porque tampoco fueron </w:t>
      </w:r>
      <w:r w:rsidR="00830D38" w:rsidRPr="0051150A">
        <w:rPr>
          <w:rFonts w:ascii="Verdana" w:hAnsi="Verdana"/>
          <w:sz w:val="26"/>
          <w:szCs w:val="26"/>
          <w:lang w:val="es-ES" w:eastAsia="en-US"/>
        </w:rPr>
        <w:t>aportados</w:t>
      </w:r>
      <w:r w:rsidR="002C2EE7" w:rsidRPr="0051150A">
        <w:rPr>
          <w:rFonts w:ascii="Verdana" w:hAnsi="Verdana"/>
          <w:sz w:val="26"/>
          <w:szCs w:val="26"/>
          <w:lang w:val="es-ES" w:eastAsia="en-US"/>
        </w:rPr>
        <w:t xml:space="preserve"> por la Defensa como pruebas </w:t>
      </w:r>
      <w:r w:rsidR="00830D38" w:rsidRPr="0051150A">
        <w:rPr>
          <w:rFonts w:ascii="Verdana" w:hAnsi="Verdana"/>
          <w:sz w:val="26"/>
          <w:szCs w:val="26"/>
          <w:lang w:val="es-ES" w:eastAsia="en-US"/>
        </w:rPr>
        <w:t>en</w:t>
      </w:r>
      <w:r w:rsidR="002C2EE7" w:rsidRPr="0051150A">
        <w:rPr>
          <w:rFonts w:ascii="Verdana" w:hAnsi="Verdana"/>
          <w:sz w:val="26"/>
          <w:szCs w:val="26"/>
          <w:lang w:val="es-ES" w:eastAsia="en-US"/>
        </w:rPr>
        <w:t xml:space="preserve"> </w:t>
      </w:r>
      <w:r w:rsidR="00830D38" w:rsidRPr="0051150A">
        <w:rPr>
          <w:rFonts w:ascii="Verdana" w:hAnsi="Verdana"/>
          <w:sz w:val="26"/>
          <w:szCs w:val="26"/>
          <w:lang w:val="es-ES" w:eastAsia="en-US"/>
        </w:rPr>
        <w:t>su</w:t>
      </w:r>
      <w:r w:rsidR="004E4315" w:rsidRPr="0051150A">
        <w:rPr>
          <w:rFonts w:ascii="Verdana" w:hAnsi="Verdana"/>
          <w:sz w:val="26"/>
          <w:szCs w:val="26"/>
          <w:lang w:val="es-ES" w:eastAsia="en-US"/>
        </w:rPr>
        <w:t xml:space="preserve"> </w:t>
      </w:r>
      <w:r w:rsidR="00830D38" w:rsidRPr="0051150A">
        <w:rPr>
          <w:rFonts w:ascii="Verdana" w:hAnsi="Verdana"/>
          <w:sz w:val="26"/>
          <w:szCs w:val="26"/>
          <w:lang w:val="es-ES" w:eastAsia="en-US"/>
        </w:rPr>
        <w:t>favor.</w:t>
      </w:r>
    </w:p>
    <w:p w:rsidR="00477968" w:rsidRPr="0051150A" w:rsidRDefault="00477968" w:rsidP="00D8563B">
      <w:pPr>
        <w:spacing w:line="283" w:lineRule="auto"/>
        <w:jc w:val="both"/>
        <w:rPr>
          <w:rFonts w:ascii="Verdana" w:hAnsi="Verdana"/>
          <w:sz w:val="26"/>
          <w:szCs w:val="26"/>
          <w:lang w:val="es-ES" w:eastAsia="en-US"/>
        </w:rPr>
      </w:pPr>
    </w:p>
    <w:p w:rsidR="001606BB" w:rsidRPr="0051150A" w:rsidRDefault="00784672" w:rsidP="00D8563B">
      <w:pPr>
        <w:spacing w:line="283" w:lineRule="auto"/>
        <w:jc w:val="both"/>
        <w:rPr>
          <w:rFonts w:ascii="Verdana" w:hAnsi="Verdana"/>
          <w:sz w:val="26"/>
          <w:szCs w:val="26"/>
          <w:lang w:val="es-ES" w:eastAsia="en-US"/>
        </w:rPr>
      </w:pPr>
      <w:r w:rsidRPr="0051150A">
        <w:rPr>
          <w:rFonts w:ascii="Verdana" w:hAnsi="Verdana"/>
          <w:sz w:val="26"/>
          <w:szCs w:val="26"/>
          <w:lang w:val="es-ES" w:eastAsia="en-US"/>
        </w:rPr>
        <w:t>Sobre la capacidad económica del señor DANIEL RENDÓN AGUDELO para responder por su hijo “Y.M.R.” adujo la delegada Fiscal, que a través de la investigadora LEYLA MARIANA DELGADO CAMPUZANO</w:t>
      </w:r>
      <w:r w:rsidR="00FD0628" w:rsidRPr="0051150A">
        <w:rPr>
          <w:rFonts w:ascii="Verdana" w:hAnsi="Verdana"/>
          <w:sz w:val="26"/>
          <w:szCs w:val="26"/>
          <w:lang w:val="es-ES" w:eastAsia="en-US"/>
        </w:rPr>
        <w:t>,</w:t>
      </w:r>
      <w:r w:rsidRPr="0051150A">
        <w:rPr>
          <w:rFonts w:ascii="Verdana" w:hAnsi="Verdana"/>
          <w:sz w:val="26"/>
          <w:szCs w:val="26"/>
          <w:lang w:val="es-ES" w:eastAsia="en-US"/>
        </w:rPr>
        <w:t xml:space="preserve"> había logrado demostrar que él era el propietario de un taller de </w:t>
      </w:r>
      <w:r w:rsidR="000C4566" w:rsidRPr="0051150A">
        <w:rPr>
          <w:rFonts w:ascii="Verdana" w:hAnsi="Verdana"/>
          <w:sz w:val="26"/>
          <w:szCs w:val="26"/>
          <w:lang w:val="es-ES" w:eastAsia="en-US"/>
        </w:rPr>
        <w:t xml:space="preserve">mecánica y </w:t>
      </w:r>
      <w:r w:rsidR="00FD0628" w:rsidRPr="0051150A">
        <w:rPr>
          <w:rFonts w:ascii="Verdana" w:hAnsi="Verdana"/>
          <w:sz w:val="26"/>
          <w:szCs w:val="26"/>
          <w:lang w:val="es-ES" w:eastAsia="en-US"/>
        </w:rPr>
        <w:t>pintura;</w:t>
      </w:r>
      <w:r w:rsidRPr="0051150A">
        <w:rPr>
          <w:rFonts w:ascii="Verdana" w:hAnsi="Verdana"/>
          <w:sz w:val="26"/>
          <w:szCs w:val="26"/>
          <w:lang w:val="es-ES" w:eastAsia="en-US"/>
        </w:rPr>
        <w:t xml:space="preserve"> y sobre el particular, tanto el Procesado como los señores </w:t>
      </w:r>
      <w:r w:rsidRPr="0051150A">
        <w:rPr>
          <w:rFonts w:ascii="Verdana" w:hAnsi="Verdana"/>
          <w:bCs/>
          <w:sz w:val="26"/>
          <w:szCs w:val="26"/>
          <w:lang w:val="es-ES" w:eastAsia="en-US"/>
        </w:rPr>
        <w:t>JULIÁN DE JESÚS RAMÍREZ MUÑOZ</w:t>
      </w:r>
      <w:r w:rsidRPr="0051150A">
        <w:rPr>
          <w:rFonts w:ascii="Verdana" w:hAnsi="Verdana"/>
          <w:sz w:val="26"/>
          <w:szCs w:val="26"/>
          <w:lang w:val="es-ES" w:eastAsia="en-US"/>
        </w:rPr>
        <w:t xml:space="preserve"> y JEHOVÁ DE JESÚS VÉLEZ SERNA fueron enfáticos en manifestar que el taller es de propiedad de las cuatro personas que laboran allí, </w:t>
      </w:r>
      <w:r w:rsidR="00614379" w:rsidRPr="0051150A">
        <w:rPr>
          <w:rFonts w:ascii="Verdana" w:hAnsi="Verdana"/>
          <w:sz w:val="26"/>
          <w:szCs w:val="26"/>
          <w:lang w:val="es-ES" w:eastAsia="en-US"/>
        </w:rPr>
        <w:t>incluyéndose</w:t>
      </w:r>
      <w:r w:rsidRPr="0051150A">
        <w:rPr>
          <w:rFonts w:ascii="Verdana" w:hAnsi="Verdana"/>
          <w:sz w:val="26"/>
          <w:szCs w:val="26"/>
          <w:lang w:val="es-ES" w:eastAsia="en-US"/>
        </w:rPr>
        <w:t xml:space="preserve"> ellos</w:t>
      </w:r>
      <w:r w:rsidR="00614379" w:rsidRPr="0051150A">
        <w:rPr>
          <w:rFonts w:ascii="Verdana" w:hAnsi="Verdana"/>
          <w:sz w:val="26"/>
          <w:szCs w:val="26"/>
          <w:lang w:val="es-ES" w:eastAsia="en-US"/>
        </w:rPr>
        <w:t xml:space="preserve"> y que entre todos c</w:t>
      </w:r>
      <w:r w:rsidRPr="0051150A">
        <w:rPr>
          <w:rFonts w:ascii="Verdana" w:hAnsi="Verdana"/>
          <w:sz w:val="26"/>
          <w:szCs w:val="26"/>
          <w:lang w:val="es-ES" w:eastAsia="en-US"/>
        </w:rPr>
        <w:t>omparten los gastos</w:t>
      </w:r>
      <w:r w:rsidR="006B6895" w:rsidRPr="0051150A">
        <w:rPr>
          <w:rFonts w:ascii="Verdana" w:hAnsi="Verdana"/>
          <w:sz w:val="26"/>
          <w:szCs w:val="26"/>
          <w:lang w:val="es-ES" w:eastAsia="en-US"/>
        </w:rPr>
        <w:t xml:space="preserve"> del lugar, además de ayudar a desempeñar el trabajo que le llega al Procesado el cual se ha visto menguado por su </w:t>
      </w:r>
      <w:r w:rsidR="00BE0BCC" w:rsidRPr="0051150A">
        <w:rPr>
          <w:rFonts w:ascii="Verdana" w:hAnsi="Verdana"/>
          <w:sz w:val="26"/>
          <w:szCs w:val="26"/>
          <w:lang w:val="es-ES" w:eastAsia="en-US"/>
        </w:rPr>
        <w:t xml:space="preserve">poca </w:t>
      </w:r>
      <w:r w:rsidR="006B6895" w:rsidRPr="0051150A">
        <w:rPr>
          <w:rFonts w:ascii="Verdana" w:hAnsi="Verdana"/>
          <w:sz w:val="26"/>
          <w:szCs w:val="26"/>
          <w:lang w:val="es-ES" w:eastAsia="en-US"/>
        </w:rPr>
        <w:t>capacidad pa</w:t>
      </w:r>
      <w:r w:rsidR="00721115" w:rsidRPr="0051150A">
        <w:rPr>
          <w:rFonts w:ascii="Verdana" w:hAnsi="Verdana"/>
          <w:sz w:val="26"/>
          <w:szCs w:val="26"/>
          <w:lang w:val="es-ES" w:eastAsia="en-US"/>
        </w:rPr>
        <w:t xml:space="preserve">ra laborar, </w:t>
      </w:r>
      <w:r w:rsidR="001606BB" w:rsidRPr="0051150A">
        <w:rPr>
          <w:rFonts w:ascii="Verdana" w:hAnsi="Verdana"/>
          <w:sz w:val="26"/>
          <w:szCs w:val="26"/>
          <w:lang w:val="es-ES" w:eastAsia="en-US"/>
        </w:rPr>
        <w:t xml:space="preserve">resaltando que los ingresos no son muchos pues dependen de los clientes que lleguen al lugar y del trabajo que se vaya a desarrollar, </w:t>
      </w:r>
      <w:r w:rsidR="00721115" w:rsidRPr="0051150A">
        <w:rPr>
          <w:rFonts w:ascii="Verdana" w:hAnsi="Verdana"/>
          <w:sz w:val="26"/>
          <w:szCs w:val="26"/>
          <w:lang w:val="es-ES" w:eastAsia="en-US"/>
        </w:rPr>
        <w:t>situación que a todas luces refleja la disminución en los ingresos que recibe el encausado</w:t>
      </w:r>
      <w:r w:rsidR="001606BB" w:rsidRPr="0051150A">
        <w:rPr>
          <w:rFonts w:ascii="Verdana" w:hAnsi="Verdana"/>
          <w:sz w:val="26"/>
          <w:szCs w:val="26"/>
          <w:lang w:val="es-ES" w:eastAsia="en-US"/>
        </w:rPr>
        <w:t xml:space="preserve">; y </w:t>
      </w:r>
      <w:r w:rsidR="00721115" w:rsidRPr="0051150A">
        <w:rPr>
          <w:rFonts w:ascii="Verdana" w:hAnsi="Verdana"/>
          <w:sz w:val="26"/>
          <w:szCs w:val="26"/>
          <w:lang w:val="es-ES" w:eastAsia="en-US"/>
        </w:rPr>
        <w:t>a pesar de todo ello según los dicho</w:t>
      </w:r>
      <w:r w:rsidR="009C74AC" w:rsidRPr="0051150A">
        <w:rPr>
          <w:rFonts w:ascii="Verdana" w:hAnsi="Verdana"/>
          <w:sz w:val="26"/>
          <w:szCs w:val="26"/>
          <w:lang w:val="es-ES" w:eastAsia="en-US"/>
        </w:rPr>
        <w:t>s</w:t>
      </w:r>
      <w:r w:rsidR="00721115" w:rsidRPr="0051150A">
        <w:rPr>
          <w:rFonts w:ascii="Verdana" w:hAnsi="Verdana"/>
          <w:sz w:val="26"/>
          <w:szCs w:val="26"/>
          <w:lang w:val="es-ES" w:eastAsia="en-US"/>
        </w:rPr>
        <w:t xml:space="preserve"> de los testigos nunca desamparó al menor “Y.R.M.”</w:t>
      </w:r>
      <w:r w:rsidR="00BE0BCC" w:rsidRPr="0051150A">
        <w:rPr>
          <w:rFonts w:ascii="Verdana" w:hAnsi="Verdana"/>
          <w:sz w:val="26"/>
          <w:szCs w:val="26"/>
          <w:lang w:val="es-ES" w:eastAsia="en-US"/>
        </w:rPr>
        <w:t xml:space="preserve"> </w:t>
      </w:r>
      <w:r w:rsidR="00721115" w:rsidRPr="0051150A">
        <w:rPr>
          <w:rFonts w:ascii="Verdana" w:hAnsi="Verdana"/>
          <w:sz w:val="26"/>
          <w:szCs w:val="26"/>
          <w:lang w:val="es-ES" w:eastAsia="en-US"/>
        </w:rPr>
        <w:t>porque en varias ocasiones fueron ellos mismos los</w:t>
      </w:r>
      <w:r w:rsidR="00CB2ACF" w:rsidRPr="0051150A">
        <w:rPr>
          <w:rFonts w:ascii="Verdana" w:hAnsi="Verdana"/>
          <w:sz w:val="26"/>
          <w:szCs w:val="26"/>
          <w:lang w:val="es-ES" w:eastAsia="en-US"/>
        </w:rPr>
        <w:t xml:space="preserve"> </w:t>
      </w:r>
      <w:r w:rsidR="00721115" w:rsidRPr="0051150A">
        <w:rPr>
          <w:rFonts w:ascii="Verdana" w:hAnsi="Verdana"/>
          <w:sz w:val="26"/>
          <w:szCs w:val="26"/>
          <w:lang w:val="es-ES" w:eastAsia="en-US"/>
        </w:rPr>
        <w:t>encargados</w:t>
      </w:r>
      <w:r w:rsidR="00CB2ACF" w:rsidRPr="0051150A">
        <w:rPr>
          <w:rFonts w:ascii="Verdana" w:hAnsi="Verdana"/>
          <w:sz w:val="26"/>
          <w:szCs w:val="26"/>
          <w:lang w:val="es-ES" w:eastAsia="en-US"/>
        </w:rPr>
        <w:t xml:space="preserve"> </w:t>
      </w:r>
      <w:r w:rsidR="00721115" w:rsidRPr="0051150A">
        <w:rPr>
          <w:rFonts w:ascii="Verdana" w:hAnsi="Verdana"/>
          <w:sz w:val="26"/>
          <w:szCs w:val="26"/>
          <w:lang w:val="es-ES" w:eastAsia="en-US"/>
        </w:rPr>
        <w:t>de</w:t>
      </w:r>
      <w:r w:rsidR="00CB2ACF" w:rsidRPr="0051150A">
        <w:rPr>
          <w:rFonts w:ascii="Verdana" w:hAnsi="Verdana"/>
          <w:sz w:val="26"/>
          <w:szCs w:val="26"/>
          <w:lang w:val="es-ES" w:eastAsia="en-US"/>
        </w:rPr>
        <w:t xml:space="preserve"> </w:t>
      </w:r>
      <w:r w:rsidR="00721115" w:rsidRPr="0051150A">
        <w:rPr>
          <w:rFonts w:ascii="Verdana" w:hAnsi="Verdana"/>
          <w:sz w:val="26"/>
          <w:szCs w:val="26"/>
          <w:lang w:val="es-ES" w:eastAsia="en-US"/>
        </w:rPr>
        <w:t>girarle o entregarle</w:t>
      </w:r>
      <w:r w:rsidR="00CB2ACF" w:rsidRPr="0051150A">
        <w:rPr>
          <w:rFonts w:ascii="Verdana" w:hAnsi="Verdana"/>
          <w:sz w:val="26"/>
          <w:szCs w:val="26"/>
          <w:lang w:val="es-ES" w:eastAsia="en-US"/>
        </w:rPr>
        <w:t xml:space="preserve">, aunque en pocas cantidades, </w:t>
      </w:r>
      <w:r w:rsidR="004B1CC2" w:rsidRPr="0051150A">
        <w:rPr>
          <w:rFonts w:ascii="Verdana" w:hAnsi="Verdana"/>
          <w:sz w:val="26"/>
          <w:szCs w:val="26"/>
          <w:lang w:val="es-ES" w:eastAsia="en-US"/>
        </w:rPr>
        <w:t>dinero a la madre del niño.</w:t>
      </w:r>
      <w:r w:rsidR="00721115" w:rsidRPr="0051150A">
        <w:rPr>
          <w:rFonts w:ascii="Verdana" w:hAnsi="Verdana"/>
          <w:sz w:val="26"/>
          <w:szCs w:val="26"/>
          <w:lang w:val="es-ES" w:eastAsia="en-US"/>
        </w:rPr>
        <w:t xml:space="preserve"> </w:t>
      </w:r>
    </w:p>
    <w:p w:rsidR="00BE0BCC" w:rsidRPr="0051150A" w:rsidRDefault="00BE0BCC" w:rsidP="000A65A5">
      <w:pPr>
        <w:spacing w:line="276" w:lineRule="auto"/>
        <w:jc w:val="both"/>
        <w:rPr>
          <w:rFonts w:ascii="Verdana" w:hAnsi="Verdana"/>
          <w:sz w:val="26"/>
          <w:szCs w:val="26"/>
          <w:lang w:val="es-ES" w:eastAsia="en-US"/>
        </w:rPr>
      </w:pPr>
    </w:p>
    <w:p w:rsidR="00BE0BCC" w:rsidRPr="0051150A" w:rsidRDefault="00D56017" w:rsidP="00D8563B">
      <w:pPr>
        <w:spacing w:line="283" w:lineRule="auto"/>
        <w:jc w:val="both"/>
        <w:rPr>
          <w:rFonts w:ascii="Verdana" w:hAnsi="Verdana"/>
          <w:sz w:val="26"/>
          <w:szCs w:val="26"/>
          <w:lang w:val="es-ES" w:eastAsia="en-US"/>
        </w:rPr>
      </w:pPr>
      <w:r w:rsidRPr="0051150A">
        <w:rPr>
          <w:rFonts w:ascii="Verdana" w:hAnsi="Verdana"/>
          <w:sz w:val="26"/>
          <w:szCs w:val="26"/>
          <w:lang w:val="es-ES" w:eastAsia="en-US"/>
        </w:rPr>
        <w:t>Narraron también RAM</w:t>
      </w:r>
      <w:r w:rsidR="006529DA" w:rsidRPr="0051150A">
        <w:rPr>
          <w:rFonts w:ascii="Verdana" w:hAnsi="Verdana"/>
          <w:sz w:val="26"/>
          <w:szCs w:val="26"/>
          <w:lang w:val="es-ES" w:eastAsia="en-US"/>
        </w:rPr>
        <w:t xml:space="preserve">ÍREZ MUÑOZ y </w:t>
      </w:r>
      <w:r w:rsidRPr="0051150A">
        <w:rPr>
          <w:rFonts w:ascii="Verdana" w:hAnsi="Verdana"/>
          <w:sz w:val="26"/>
          <w:szCs w:val="26"/>
          <w:lang w:val="es-ES" w:eastAsia="en-US"/>
        </w:rPr>
        <w:t>VÉLEZ SERNA</w:t>
      </w:r>
      <w:r w:rsidR="001606BB" w:rsidRPr="0051150A">
        <w:rPr>
          <w:rFonts w:ascii="Verdana" w:hAnsi="Verdana"/>
          <w:sz w:val="26"/>
          <w:szCs w:val="26"/>
          <w:lang w:val="es-ES" w:eastAsia="en-US"/>
        </w:rPr>
        <w:t>, desconocer</w:t>
      </w:r>
      <w:r w:rsidR="006529DA" w:rsidRPr="0051150A">
        <w:rPr>
          <w:rFonts w:ascii="Verdana" w:hAnsi="Verdana"/>
          <w:sz w:val="26"/>
          <w:szCs w:val="26"/>
          <w:lang w:val="es-ES" w:eastAsia="en-US"/>
        </w:rPr>
        <w:t xml:space="preserve"> el </w:t>
      </w:r>
      <w:r w:rsidR="001606BB" w:rsidRPr="0051150A">
        <w:rPr>
          <w:rFonts w:ascii="Verdana" w:hAnsi="Verdana"/>
          <w:sz w:val="26"/>
          <w:szCs w:val="26"/>
          <w:lang w:val="es-ES" w:eastAsia="en-US"/>
        </w:rPr>
        <w:t>ingreso</w:t>
      </w:r>
      <w:r w:rsidR="000C4566" w:rsidRPr="0051150A">
        <w:rPr>
          <w:rFonts w:ascii="Verdana" w:hAnsi="Verdana"/>
          <w:sz w:val="26"/>
          <w:szCs w:val="26"/>
          <w:lang w:val="es-ES" w:eastAsia="en-US"/>
        </w:rPr>
        <w:t xml:space="preserve"> de dinero </w:t>
      </w:r>
      <w:r w:rsidR="001606BB" w:rsidRPr="0051150A">
        <w:rPr>
          <w:rFonts w:ascii="Verdana" w:hAnsi="Verdana"/>
          <w:sz w:val="26"/>
          <w:szCs w:val="26"/>
          <w:lang w:val="es-ES" w:eastAsia="en-US"/>
        </w:rPr>
        <w:t>que</w:t>
      </w:r>
      <w:r w:rsidR="006529DA" w:rsidRPr="0051150A">
        <w:rPr>
          <w:rFonts w:ascii="Verdana" w:hAnsi="Verdana"/>
          <w:sz w:val="26"/>
          <w:szCs w:val="26"/>
          <w:lang w:val="es-ES" w:eastAsia="en-US"/>
        </w:rPr>
        <w:t xml:space="preserve"> </w:t>
      </w:r>
      <w:r w:rsidR="001606BB" w:rsidRPr="0051150A">
        <w:rPr>
          <w:rFonts w:ascii="Verdana" w:hAnsi="Verdana"/>
          <w:sz w:val="26"/>
          <w:szCs w:val="26"/>
          <w:lang w:val="es-ES" w:eastAsia="en-US"/>
        </w:rPr>
        <w:t>pueda</w:t>
      </w:r>
      <w:r w:rsidR="006529DA" w:rsidRPr="0051150A">
        <w:rPr>
          <w:rFonts w:ascii="Verdana" w:hAnsi="Verdana"/>
          <w:sz w:val="26"/>
          <w:szCs w:val="26"/>
          <w:lang w:val="es-ES" w:eastAsia="en-US"/>
        </w:rPr>
        <w:t xml:space="preserve"> </w:t>
      </w:r>
      <w:r w:rsidR="001606BB" w:rsidRPr="0051150A">
        <w:rPr>
          <w:rFonts w:ascii="Verdana" w:hAnsi="Verdana"/>
          <w:sz w:val="26"/>
          <w:szCs w:val="26"/>
          <w:lang w:val="es-ES" w:eastAsia="en-US"/>
        </w:rPr>
        <w:t>tener</w:t>
      </w:r>
      <w:r w:rsidR="006529DA" w:rsidRPr="0051150A">
        <w:rPr>
          <w:rFonts w:ascii="Verdana" w:hAnsi="Verdana"/>
          <w:sz w:val="26"/>
          <w:szCs w:val="26"/>
          <w:lang w:val="es-ES" w:eastAsia="en-US"/>
        </w:rPr>
        <w:t xml:space="preserve"> a diario el encausado por su labor, </w:t>
      </w:r>
      <w:r w:rsidR="000C4566" w:rsidRPr="0051150A">
        <w:rPr>
          <w:rFonts w:ascii="Verdana" w:hAnsi="Verdana"/>
          <w:sz w:val="26"/>
          <w:szCs w:val="26"/>
          <w:lang w:val="es-ES" w:eastAsia="en-US"/>
        </w:rPr>
        <w:t>insistiendo que</w:t>
      </w:r>
      <w:r w:rsidR="009C74AC" w:rsidRPr="0051150A">
        <w:rPr>
          <w:rFonts w:ascii="Verdana" w:hAnsi="Verdana"/>
          <w:sz w:val="26"/>
          <w:szCs w:val="26"/>
          <w:lang w:val="es-ES" w:eastAsia="en-US"/>
        </w:rPr>
        <w:t xml:space="preserve"> ello </w:t>
      </w:r>
      <w:r w:rsidR="000C4566" w:rsidRPr="0051150A">
        <w:rPr>
          <w:rFonts w:ascii="Verdana" w:hAnsi="Verdana"/>
          <w:sz w:val="26"/>
          <w:szCs w:val="26"/>
          <w:lang w:val="es-ES" w:eastAsia="en-US"/>
        </w:rPr>
        <w:t xml:space="preserve">depende de los carros que lleguen </w:t>
      </w:r>
      <w:r w:rsidR="009C74AC" w:rsidRPr="0051150A">
        <w:rPr>
          <w:rFonts w:ascii="Verdana" w:hAnsi="Verdana"/>
          <w:sz w:val="26"/>
          <w:szCs w:val="26"/>
          <w:lang w:val="es-ES" w:eastAsia="en-US"/>
        </w:rPr>
        <w:t xml:space="preserve">al taller, y </w:t>
      </w:r>
      <w:r w:rsidR="000C4566" w:rsidRPr="0051150A">
        <w:rPr>
          <w:rFonts w:ascii="Verdana" w:hAnsi="Verdana"/>
          <w:sz w:val="26"/>
          <w:szCs w:val="26"/>
          <w:lang w:val="es-ES" w:eastAsia="en-US"/>
        </w:rPr>
        <w:t>as</w:t>
      </w:r>
      <w:r w:rsidR="006144D3" w:rsidRPr="0051150A">
        <w:rPr>
          <w:rFonts w:ascii="Verdana" w:hAnsi="Verdana"/>
          <w:sz w:val="26"/>
          <w:szCs w:val="26"/>
          <w:lang w:val="es-ES" w:eastAsia="en-US"/>
        </w:rPr>
        <w:t xml:space="preserve">í como en ocasiones </w:t>
      </w:r>
      <w:r w:rsidR="000C4566" w:rsidRPr="0051150A">
        <w:rPr>
          <w:rFonts w:ascii="Verdana" w:hAnsi="Verdana"/>
          <w:sz w:val="26"/>
          <w:szCs w:val="26"/>
          <w:lang w:val="es-ES" w:eastAsia="en-US"/>
        </w:rPr>
        <w:t xml:space="preserve">llega uno o dos, en una semana puede no llegar ninguno. </w:t>
      </w:r>
    </w:p>
    <w:p w:rsidR="0014792C" w:rsidRPr="0051150A" w:rsidRDefault="0014792C" w:rsidP="00D8563B">
      <w:pPr>
        <w:spacing w:line="283" w:lineRule="auto"/>
        <w:jc w:val="both"/>
        <w:rPr>
          <w:rFonts w:ascii="Verdana" w:hAnsi="Verdana"/>
          <w:sz w:val="26"/>
          <w:szCs w:val="26"/>
          <w:lang w:val="es-ES" w:eastAsia="en-US"/>
        </w:rPr>
      </w:pPr>
    </w:p>
    <w:p w:rsidR="005D01AA" w:rsidRPr="0051150A" w:rsidRDefault="006144D3" w:rsidP="00D8563B">
      <w:pPr>
        <w:spacing w:line="283" w:lineRule="auto"/>
        <w:jc w:val="both"/>
        <w:rPr>
          <w:rFonts w:ascii="Verdana" w:hAnsi="Verdana"/>
          <w:bCs/>
          <w:sz w:val="26"/>
          <w:szCs w:val="26"/>
          <w:lang w:val="es-ES" w:eastAsia="en-US"/>
        </w:rPr>
      </w:pPr>
      <w:r w:rsidRPr="0051150A">
        <w:rPr>
          <w:rFonts w:ascii="Verdana" w:hAnsi="Verdana"/>
          <w:sz w:val="26"/>
          <w:szCs w:val="26"/>
          <w:lang w:val="es-ES" w:eastAsia="en-US"/>
        </w:rPr>
        <w:t xml:space="preserve">Por su parte, </w:t>
      </w:r>
      <w:r w:rsidRPr="0051150A">
        <w:rPr>
          <w:rFonts w:ascii="Verdana" w:hAnsi="Verdana"/>
          <w:bCs/>
          <w:sz w:val="26"/>
          <w:szCs w:val="26"/>
          <w:lang w:val="es-ES" w:eastAsia="en-US"/>
        </w:rPr>
        <w:t xml:space="preserve">el </w:t>
      </w:r>
      <w:r w:rsidR="004D1B62" w:rsidRPr="0051150A">
        <w:rPr>
          <w:rFonts w:ascii="Verdana" w:hAnsi="Verdana"/>
          <w:bCs/>
          <w:sz w:val="26"/>
          <w:szCs w:val="26"/>
          <w:lang w:val="es-ES" w:eastAsia="en-US"/>
        </w:rPr>
        <w:t>Procesado</w:t>
      </w:r>
      <w:r w:rsidRPr="0051150A">
        <w:rPr>
          <w:rFonts w:ascii="Verdana" w:hAnsi="Verdana"/>
          <w:bCs/>
          <w:sz w:val="26"/>
          <w:szCs w:val="26"/>
          <w:lang w:val="es-ES" w:eastAsia="en-US"/>
        </w:rPr>
        <w:t xml:space="preserve"> </w:t>
      </w:r>
      <w:r w:rsidR="004D1B62" w:rsidRPr="0051150A">
        <w:rPr>
          <w:rFonts w:ascii="Verdana" w:hAnsi="Verdana"/>
          <w:bCs/>
          <w:sz w:val="26"/>
          <w:szCs w:val="26"/>
          <w:lang w:val="es-ES" w:eastAsia="en-US"/>
        </w:rPr>
        <w:t>DANIEL RENDÓN AGUDELO</w:t>
      </w:r>
      <w:r w:rsidR="0043459B" w:rsidRPr="0051150A">
        <w:rPr>
          <w:rFonts w:ascii="Verdana" w:hAnsi="Verdana"/>
          <w:bCs/>
          <w:sz w:val="26"/>
          <w:szCs w:val="26"/>
          <w:lang w:val="es-ES" w:eastAsia="en-US"/>
        </w:rPr>
        <w:t xml:space="preserve"> </w:t>
      </w:r>
      <w:r w:rsidR="00D8563B" w:rsidRPr="0051150A">
        <w:rPr>
          <w:rFonts w:ascii="Verdana" w:hAnsi="Verdana"/>
          <w:bCs/>
          <w:sz w:val="26"/>
          <w:szCs w:val="26"/>
          <w:lang w:val="es-ES" w:eastAsia="en-US"/>
        </w:rPr>
        <w:t>manifest</w:t>
      </w:r>
      <w:r w:rsidR="00D8563B">
        <w:rPr>
          <w:rFonts w:ascii="Verdana" w:hAnsi="Verdana"/>
          <w:bCs/>
          <w:sz w:val="26"/>
          <w:szCs w:val="26"/>
          <w:lang w:val="es-ES" w:eastAsia="en-US"/>
        </w:rPr>
        <w:t>ó</w:t>
      </w:r>
      <w:r w:rsidR="001F18B2" w:rsidRPr="0051150A">
        <w:rPr>
          <w:rFonts w:ascii="Verdana" w:hAnsi="Verdana"/>
          <w:bCs/>
          <w:sz w:val="26"/>
          <w:szCs w:val="26"/>
          <w:lang w:val="es-ES" w:eastAsia="en-US"/>
        </w:rPr>
        <w:t xml:space="preserve"> que</w:t>
      </w:r>
      <w:r w:rsidR="0043459B" w:rsidRPr="0051150A">
        <w:rPr>
          <w:rFonts w:ascii="Verdana" w:hAnsi="Verdana"/>
          <w:bCs/>
          <w:sz w:val="26"/>
          <w:szCs w:val="26"/>
          <w:lang w:val="es-ES" w:eastAsia="en-US"/>
        </w:rPr>
        <w:t xml:space="preserve"> a </w:t>
      </w:r>
      <w:r w:rsidR="004E6FC5" w:rsidRPr="0051150A">
        <w:rPr>
          <w:rFonts w:ascii="Verdana" w:hAnsi="Verdana"/>
          <w:bCs/>
          <w:sz w:val="26"/>
          <w:szCs w:val="26"/>
          <w:lang w:val="es-ES" w:eastAsia="en-US"/>
        </w:rPr>
        <w:t xml:space="preserve">pesar de </w:t>
      </w:r>
      <w:r w:rsidR="00FD0628" w:rsidRPr="0051150A">
        <w:rPr>
          <w:rFonts w:ascii="Verdana" w:hAnsi="Verdana"/>
          <w:bCs/>
          <w:sz w:val="26"/>
          <w:szCs w:val="26"/>
          <w:lang w:val="es-ES" w:eastAsia="en-US"/>
        </w:rPr>
        <w:t xml:space="preserve">los </w:t>
      </w:r>
      <w:r w:rsidR="004E6FC5" w:rsidRPr="0051150A">
        <w:rPr>
          <w:rFonts w:ascii="Verdana" w:hAnsi="Verdana"/>
          <w:bCs/>
          <w:sz w:val="26"/>
          <w:szCs w:val="26"/>
          <w:lang w:val="es-ES" w:eastAsia="en-US"/>
        </w:rPr>
        <w:t xml:space="preserve">múltiples problemas de salud que lo aquejan, </w:t>
      </w:r>
      <w:r w:rsidR="00612088" w:rsidRPr="0051150A">
        <w:rPr>
          <w:rFonts w:ascii="Verdana" w:hAnsi="Verdana"/>
          <w:bCs/>
          <w:sz w:val="26"/>
          <w:szCs w:val="26"/>
          <w:lang w:val="es-ES" w:eastAsia="en-US"/>
        </w:rPr>
        <w:t xml:space="preserve">siempre </w:t>
      </w:r>
      <w:r w:rsidR="001F18B2" w:rsidRPr="0051150A">
        <w:rPr>
          <w:rFonts w:ascii="Verdana" w:hAnsi="Verdana"/>
          <w:bCs/>
          <w:sz w:val="26"/>
          <w:szCs w:val="26"/>
          <w:lang w:val="es-ES" w:eastAsia="en-US"/>
        </w:rPr>
        <w:t>ha</w:t>
      </w:r>
      <w:r w:rsidR="00612088" w:rsidRPr="0051150A">
        <w:rPr>
          <w:rFonts w:ascii="Verdana" w:hAnsi="Verdana"/>
          <w:bCs/>
          <w:sz w:val="26"/>
          <w:szCs w:val="26"/>
          <w:lang w:val="es-ES" w:eastAsia="en-US"/>
        </w:rPr>
        <w:t xml:space="preserve"> </w:t>
      </w:r>
      <w:r w:rsidR="001F18B2" w:rsidRPr="0051150A">
        <w:rPr>
          <w:rFonts w:ascii="Verdana" w:hAnsi="Verdana"/>
          <w:bCs/>
          <w:sz w:val="26"/>
          <w:szCs w:val="26"/>
          <w:lang w:val="es-ES" w:eastAsia="en-US"/>
        </w:rPr>
        <w:t>tenido</w:t>
      </w:r>
      <w:r w:rsidR="00612088" w:rsidRPr="0051150A">
        <w:rPr>
          <w:rFonts w:ascii="Verdana" w:hAnsi="Verdana"/>
          <w:bCs/>
          <w:sz w:val="26"/>
          <w:szCs w:val="26"/>
          <w:lang w:val="es-ES" w:eastAsia="en-US"/>
        </w:rPr>
        <w:t xml:space="preserve"> </w:t>
      </w:r>
      <w:r w:rsidR="001F18B2" w:rsidRPr="0051150A">
        <w:rPr>
          <w:rFonts w:ascii="Verdana" w:hAnsi="Verdana"/>
          <w:bCs/>
          <w:sz w:val="26"/>
          <w:szCs w:val="26"/>
          <w:lang w:val="es-ES" w:eastAsia="en-US"/>
        </w:rPr>
        <w:t>la</w:t>
      </w:r>
      <w:r w:rsidR="00612088" w:rsidRPr="0051150A">
        <w:rPr>
          <w:rFonts w:ascii="Verdana" w:hAnsi="Verdana"/>
          <w:bCs/>
          <w:sz w:val="26"/>
          <w:szCs w:val="26"/>
          <w:lang w:val="es-ES" w:eastAsia="en-US"/>
        </w:rPr>
        <w:t xml:space="preserve"> </w:t>
      </w:r>
      <w:r w:rsidR="001F18B2" w:rsidRPr="0051150A">
        <w:rPr>
          <w:rFonts w:ascii="Verdana" w:hAnsi="Verdana"/>
          <w:bCs/>
          <w:sz w:val="26"/>
          <w:szCs w:val="26"/>
          <w:lang w:val="es-ES" w:eastAsia="en-US"/>
        </w:rPr>
        <w:t>voluntad</w:t>
      </w:r>
      <w:r w:rsidR="00612088" w:rsidRPr="0051150A">
        <w:rPr>
          <w:rFonts w:ascii="Verdana" w:hAnsi="Verdana"/>
          <w:bCs/>
          <w:sz w:val="26"/>
          <w:szCs w:val="26"/>
          <w:lang w:val="es-ES" w:eastAsia="en-US"/>
        </w:rPr>
        <w:t xml:space="preserve"> </w:t>
      </w:r>
      <w:r w:rsidR="001F18B2" w:rsidRPr="0051150A">
        <w:rPr>
          <w:rFonts w:ascii="Verdana" w:hAnsi="Verdana"/>
          <w:bCs/>
          <w:sz w:val="26"/>
          <w:szCs w:val="26"/>
          <w:lang w:val="es-ES" w:eastAsia="en-US"/>
        </w:rPr>
        <w:t>de responder económicamente por su hijo “Y.R.M”</w:t>
      </w:r>
      <w:r w:rsidR="005E00B5" w:rsidRPr="0051150A">
        <w:rPr>
          <w:rFonts w:ascii="Verdana" w:hAnsi="Verdana"/>
          <w:bCs/>
          <w:sz w:val="26"/>
          <w:szCs w:val="26"/>
          <w:lang w:val="es-ES" w:eastAsia="en-US"/>
        </w:rPr>
        <w:t xml:space="preserve"> y que </w:t>
      </w:r>
      <w:r w:rsidR="006B4BF0" w:rsidRPr="0051150A">
        <w:rPr>
          <w:rFonts w:ascii="Verdana" w:hAnsi="Verdana"/>
          <w:bCs/>
          <w:sz w:val="26"/>
          <w:szCs w:val="26"/>
          <w:lang w:val="es-ES" w:eastAsia="en-US"/>
        </w:rPr>
        <w:t xml:space="preserve">nunca lo </w:t>
      </w:r>
      <w:r w:rsidR="001F18B2" w:rsidRPr="0051150A">
        <w:rPr>
          <w:rFonts w:ascii="Verdana" w:hAnsi="Verdana"/>
          <w:bCs/>
          <w:sz w:val="26"/>
          <w:szCs w:val="26"/>
          <w:lang w:val="es-ES" w:eastAsia="en-US"/>
        </w:rPr>
        <w:t>ha</w:t>
      </w:r>
      <w:r w:rsidR="006B4BF0" w:rsidRPr="0051150A">
        <w:rPr>
          <w:rFonts w:ascii="Verdana" w:hAnsi="Verdana"/>
          <w:bCs/>
          <w:sz w:val="26"/>
          <w:szCs w:val="26"/>
          <w:lang w:val="es-ES" w:eastAsia="en-US"/>
        </w:rPr>
        <w:t xml:space="preserve"> </w:t>
      </w:r>
      <w:r w:rsidR="001F18B2" w:rsidRPr="0051150A">
        <w:rPr>
          <w:rFonts w:ascii="Verdana" w:hAnsi="Verdana"/>
          <w:bCs/>
          <w:sz w:val="26"/>
          <w:szCs w:val="26"/>
          <w:lang w:val="es-ES" w:eastAsia="en-US"/>
        </w:rPr>
        <w:t>desamparado</w:t>
      </w:r>
      <w:r w:rsidR="006B4BF0" w:rsidRPr="0051150A">
        <w:rPr>
          <w:rFonts w:ascii="Verdana" w:hAnsi="Verdana"/>
          <w:bCs/>
          <w:sz w:val="26"/>
          <w:szCs w:val="26"/>
          <w:lang w:val="es-ES" w:eastAsia="en-US"/>
        </w:rPr>
        <w:t xml:space="preserve">, que le ayuda </w:t>
      </w:r>
      <w:r w:rsidR="001F18B2" w:rsidRPr="0051150A">
        <w:rPr>
          <w:rFonts w:ascii="Verdana" w:hAnsi="Verdana"/>
          <w:bCs/>
          <w:sz w:val="26"/>
          <w:szCs w:val="26"/>
          <w:lang w:val="es-ES" w:eastAsia="en-US"/>
        </w:rPr>
        <w:t>como p</w:t>
      </w:r>
      <w:r w:rsidR="006B4BF0" w:rsidRPr="0051150A">
        <w:rPr>
          <w:rFonts w:ascii="Verdana" w:hAnsi="Verdana"/>
          <w:bCs/>
          <w:sz w:val="26"/>
          <w:szCs w:val="26"/>
          <w:lang w:val="es-ES" w:eastAsia="en-US"/>
        </w:rPr>
        <w:t xml:space="preserve">uede de acuerdo a sus </w:t>
      </w:r>
      <w:r w:rsidR="0043459B" w:rsidRPr="0051150A">
        <w:rPr>
          <w:rFonts w:ascii="Verdana" w:hAnsi="Verdana"/>
          <w:bCs/>
          <w:sz w:val="26"/>
          <w:szCs w:val="26"/>
          <w:lang w:val="es-ES" w:eastAsia="en-US"/>
        </w:rPr>
        <w:t xml:space="preserve">capacidades y que cuando no estaba enfermo él mismo iba y le entregaba a la señora ROCÍO DEL PILAR </w:t>
      </w:r>
      <w:r w:rsidR="00664F31" w:rsidRPr="0051150A">
        <w:rPr>
          <w:rFonts w:ascii="Verdana" w:hAnsi="Verdana"/>
          <w:bCs/>
          <w:sz w:val="26"/>
          <w:szCs w:val="26"/>
          <w:lang w:val="es-ES" w:eastAsia="en-US"/>
        </w:rPr>
        <w:t>$50.000 o $70.000</w:t>
      </w:r>
      <w:r w:rsidR="0043459B" w:rsidRPr="0051150A">
        <w:rPr>
          <w:rFonts w:ascii="Verdana" w:hAnsi="Verdana"/>
          <w:bCs/>
          <w:sz w:val="26"/>
          <w:szCs w:val="26"/>
          <w:lang w:val="es-ES" w:eastAsia="en-US"/>
        </w:rPr>
        <w:t xml:space="preserve"> pesos </w:t>
      </w:r>
      <w:r w:rsidR="00664F31" w:rsidRPr="0051150A">
        <w:rPr>
          <w:rFonts w:ascii="Verdana" w:hAnsi="Verdana"/>
          <w:bCs/>
          <w:sz w:val="26"/>
          <w:szCs w:val="26"/>
          <w:lang w:val="es-ES" w:eastAsia="en-US"/>
        </w:rPr>
        <w:t>para los gastos del niño,</w:t>
      </w:r>
      <w:r w:rsidR="0043459B" w:rsidRPr="0051150A">
        <w:rPr>
          <w:rFonts w:ascii="Verdana" w:hAnsi="Verdana"/>
          <w:bCs/>
          <w:sz w:val="26"/>
          <w:szCs w:val="26"/>
          <w:lang w:val="es-ES" w:eastAsia="en-US"/>
        </w:rPr>
        <w:t xml:space="preserve"> pero no tuvo la preca</w:t>
      </w:r>
      <w:r w:rsidR="001F18B2" w:rsidRPr="0051150A">
        <w:rPr>
          <w:rFonts w:ascii="Verdana" w:hAnsi="Verdana"/>
          <w:bCs/>
          <w:sz w:val="26"/>
          <w:szCs w:val="26"/>
          <w:lang w:val="es-ES" w:eastAsia="en-US"/>
        </w:rPr>
        <w:t>uci</w:t>
      </w:r>
      <w:r w:rsidR="005D01AA" w:rsidRPr="0051150A">
        <w:rPr>
          <w:rFonts w:ascii="Verdana" w:hAnsi="Verdana"/>
          <w:bCs/>
          <w:sz w:val="26"/>
          <w:szCs w:val="26"/>
          <w:lang w:val="es-ES" w:eastAsia="en-US"/>
        </w:rPr>
        <w:t>ón de hacerle</w:t>
      </w:r>
      <w:r w:rsidR="005E00B5" w:rsidRPr="0051150A">
        <w:rPr>
          <w:rFonts w:ascii="Verdana" w:hAnsi="Verdana"/>
          <w:bCs/>
          <w:sz w:val="26"/>
          <w:szCs w:val="26"/>
          <w:lang w:val="es-ES" w:eastAsia="en-US"/>
        </w:rPr>
        <w:t xml:space="preserve"> firmar</w:t>
      </w:r>
      <w:r w:rsidR="005D01AA" w:rsidRPr="0051150A">
        <w:rPr>
          <w:rFonts w:ascii="Verdana" w:hAnsi="Verdana"/>
          <w:bCs/>
          <w:sz w:val="26"/>
          <w:szCs w:val="26"/>
          <w:lang w:val="es-ES" w:eastAsia="en-US"/>
        </w:rPr>
        <w:t xml:space="preserve"> </w:t>
      </w:r>
      <w:r w:rsidR="0043459B" w:rsidRPr="0051150A">
        <w:rPr>
          <w:rFonts w:ascii="Verdana" w:hAnsi="Verdana"/>
          <w:bCs/>
          <w:sz w:val="26"/>
          <w:szCs w:val="26"/>
          <w:lang w:val="es-ES" w:eastAsia="en-US"/>
        </w:rPr>
        <w:t xml:space="preserve">algún </w:t>
      </w:r>
      <w:r w:rsidR="005D01AA" w:rsidRPr="0051150A">
        <w:rPr>
          <w:rFonts w:ascii="Verdana" w:hAnsi="Verdana"/>
          <w:bCs/>
          <w:sz w:val="26"/>
          <w:szCs w:val="26"/>
          <w:lang w:val="es-ES" w:eastAsia="en-US"/>
        </w:rPr>
        <w:t>documento</w:t>
      </w:r>
      <w:r w:rsidR="0043459B" w:rsidRPr="0051150A">
        <w:rPr>
          <w:rFonts w:ascii="Verdana" w:hAnsi="Verdana"/>
          <w:bCs/>
          <w:sz w:val="26"/>
          <w:szCs w:val="26"/>
          <w:lang w:val="es-ES" w:eastAsia="en-US"/>
        </w:rPr>
        <w:t>, a</w:t>
      </w:r>
      <w:r w:rsidR="005E00B5" w:rsidRPr="0051150A">
        <w:rPr>
          <w:rFonts w:ascii="Verdana" w:hAnsi="Verdana"/>
          <w:bCs/>
          <w:sz w:val="26"/>
          <w:szCs w:val="26"/>
          <w:lang w:val="es-ES" w:eastAsia="en-US"/>
        </w:rPr>
        <w:t>firma</w:t>
      </w:r>
      <w:r w:rsidR="0043459B" w:rsidRPr="0051150A">
        <w:rPr>
          <w:rFonts w:ascii="Verdana" w:hAnsi="Verdana"/>
          <w:bCs/>
          <w:sz w:val="26"/>
          <w:szCs w:val="26"/>
          <w:lang w:val="es-ES" w:eastAsia="en-US"/>
        </w:rPr>
        <w:t xml:space="preserve">ndo </w:t>
      </w:r>
      <w:r w:rsidR="005E00B5" w:rsidRPr="0051150A">
        <w:rPr>
          <w:rFonts w:ascii="Verdana" w:hAnsi="Verdana"/>
          <w:bCs/>
          <w:sz w:val="26"/>
          <w:szCs w:val="26"/>
          <w:lang w:val="es-ES" w:eastAsia="en-US"/>
        </w:rPr>
        <w:t>que</w:t>
      </w:r>
      <w:r w:rsidR="0043459B" w:rsidRPr="0051150A">
        <w:rPr>
          <w:rFonts w:ascii="Verdana" w:hAnsi="Verdana"/>
          <w:bCs/>
          <w:sz w:val="26"/>
          <w:szCs w:val="26"/>
          <w:lang w:val="es-ES" w:eastAsia="en-US"/>
        </w:rPr>
        <w:t xml:space="preserve"> aunque en la actualidad </w:t>
      </w:r>
      <w:r w:rsidR="006B4BF0" w:rsidRPr="0051150A">
        <w:rPr>
          <w:rFonts w:ascii="Verdana" w:hAnsi="Verdana"/>
          <w:bCs/>
          <w:sz w:val="26"/>
          <w:szCs w:val="26"/>
          <w:lang w:val="es-ES" w:eastAsia="en-US"/>
        </w:rPr>
        <w:t>gana</w:t>
      </w:r>
      <w:r w:rsidR="005D01AA" w:rsidRPr="0051150A">
        <w:rPr>
          <w:rFonts w:ascii="Verdana" w:hAnsi="Verdana"/>
          <w:bCs/>
          <w:sz w:val="26"/>
          <w:szCs w:val="26"/>
          <w:lang w:val="es-ES" w:eastAsia="en-US"/>
        </w:rPr>
        <w:t xml:space="preserve"> </w:t>
      </w:r>
      <w:r w:rsidR="0043459B" w:rsidRPr="0051150A">
        <w:rPr>
          <w:rFonts w:ascii="Verdana" w:hAnsi="Verdana"/>
          <w:bCs/>
          <w:sz w:val="26"/>
          <w:szCs w:val="26"/>
          <w:lang w:val="es-ES" w:eastAsia="en-US"/>
        </w:rPr>
        <w:t xml:space="preserve">muy poco, </w:t>
      </w:r>
      <w:r w:rsidR="005E00B5" w:rsidRPr="0051150A">
        <w:rPr>
          <w:rFonts w:ascii="Verdana" w:hAnsi="Verdana"/>
          <w:bCs/>
          <w:sz w:val="26"/>
          <w:szCs w:val="26"/>
          <w:lang w:val="es-ES" w:eastAsia="en-US"/>
        </w:rPr>
        <w:t xml:space="preserve">lo quiere </w:t>
      </w:r>
      <w:r w:rsidR="006B4BF0" w:rsidRPr="0051150A">
        <w:rPr>
          <w:rFonts w:ascii="Verdana" w:hAnsi="Verdana"/>
          <w:bCs/>
          <w:sz w:val="26"/>
          <w:szCs w:val="26"/>
          <w:lang w:val="es-ES" w:eastAsia="en-US"/>
        </w:rPr>
        <w:t>repartir en</w:t>
      </w:r>
      <w:r w:rsidR="005D01AA" w:rsidRPr="0051150A">
        <w:rPr>
          <w:rFonts w:ascii="Verdana" w:hAnsi="Verdana"/>
          <w:bCs/>
          <w:sz w:val="26"/>
          <w:szCs w:val="26"/>
          <w:lang w:val="es-ES" w:eastAsia="en-US"/>
        </w:rPr>
        <w:t xml:space="preserve">tre </w:t>
      </w:r>
      <w:r w:rsidR="005A6804" w:rsidRPr="0051150A">
        <w:rPr>
          <w:rFonts w:ascii="Verdana" w:hAnsi="Verdana"/>
          <w:bCs/>
          <w:sz w:val="26"/>
          <w:szCs w:val="26"/>
          <w:lang w:val="es-ES" w:eastAsia="en-US"/>
        </w:rPr>
        <w:t>sus cinco hijos.</w:t>
      </w:r>
    </w:p>
    <w:p w:rsidR="00236692" w:rsidRPr="0051150A" w:rsidRDefault="00236692" w:rsidP="000A65A5">
      <w:pPr>
        <w:spacing w:line="276" w:lineRule="auto"/>
        <w:jc w:val="both"/>
        <w:rPr>
          <w:rFonts w:ascii="Verdana" w:hAnsi="Verdana"/>
          <w:bCs/>
          <w:sz w:val="26"/>
          <w:szCs w:val="26"/>
          <w:lang w:val="es-ES" w:eastAsia="en-US"/>
        </w:rPr>
      </w:pPr>
    </w:p>
    <w:p w:rsidR="00A117C3" w:rsidRPr="0051150A" w:rsidRDefault="00BE10AE" w:rsidP="000A65A5">
      <w:pPr>
        <w:spacing w:line="276" w:lineRule="auto"/>
        <w:jc w:val="both"/>
        <w:rPr>
          <w:rFonts w:ascii="Verdana" w:hAnsi="Verdana"/>
          <w:bCs/>
          <w:sz w:val="26"/>
          <w:szCs w:val="26"/>
          <w:lang w:val="es-ES" w:eastAsia="en-US"/>
        </w:rPr>
      </w:pPr>
      <w:r w:rsidRPr="0051150A">
        <w:rPr>
          <w:rFonts w:ascii="Verdana" w:hAnsi="Verdana"/>
          <w:bCs/>
          <w:sz w:val="26"/>
          <w:szCs w:val="26"/>
          <w:lang w:val="es-ES" w:eastAsia="en-US"/>
        </w:rPr>
        <w:t>A</w:t>
      </w:r>
      <w:r w:rsidR="00236692" w:rsidRPr="0051150A">
        <w:rPr>
          <w:rFonts w:ascii="Verdana" w:hAnsi="Verdana"/>
          <w:bCs/>
          <w:sz w:val="26"/>
          <w:szCs w:val="26"/>
          <w:lang w:val="es-ES" w:eastAsia="en-US"/>
        </w:rPr>
        <w:t xml:space="preserve">gregó </w:t>
      </w:r>
      <w:r w:rsidR="007B2DE9" w:rsidRPr="0051150A">
        <w:rPr>
          <w:rFonts w:ascii="Verdana" w:hAnsi="Verdana"/>
          <w:bCs/>
          <w:sz w:val="26"/>
          <w:szCs w:val="26"/>
          <w:lang w:val="es-ES" w:eastAsia="en-US"/>
        </w:rPr>
        <w:t>que la denunciante</w:t>
      </w:r>
      <w:r w:rsidR="00236692" w:rsidRPr="0051150A">
        <w:rPr>
          <w:rFonts w:ascii="Verdana" w:hAnsi="Verdana"/>
          <w:bCs/>
          <w:sz w:val="26"/>
          <w:szCs w:val="26"/>
          <w:lang w:val="es-ES" w:eastAsia="en-US"/>
        </w:rPr>
        <w:t xml:space="preserve"> </w:t>
      </w:r>
      <w:r w:rsidR="007B2DE9" w:rsidRPr="0051150A">
        <w:rPr>
          <w:rFonts w:ascii="Verdana" w:hAnsi="Verdana"/>
          <w:bCs/>
          <w:sz w:val="26"/>
          <w:szCs w:val="26"/>
          <w:lang w:val="es-ES" w:eastAsia="en-US"/>
        </w:rPr>
        <w:t xml:space="preserve">omitió </w:t>
      </w:r>
      <w:r w:rsidR="00FE21A2" w:rsidRPr="0051150A">
        <w:rPr>
          <w:rFonts w:ascii="Verdana" w:hAnsi="Verdana"/>
          <w:bCs/>
          <w:sz w:val="26"/>
          <w:szCs w:val="26"/>
          <w:lang w:val="es-ES" w:eastAsia="en-US"/>
        </w:rPr>
        <w:t>con</w:t>
      </w:r>
      <w:r w:rsidR="003D1FC2" w:rsidRPr="0051150A">
        <w:rPr>
          <w:rFonts w:ascii="Verdana" w:hAnsi="Verdana"/>
          <w:bCs/>
          <w:sz w:val="26"/>
          <w:szCs w:val="26"/>
          <w:lang w:val="es-ES" w:eastAsia="en-US"/>
        </w:rPr>
        <w:t>tar</w:t>
      </w:r>
      <w:r w:rsidR="007B2DE9" w:rsidRPr="0051150A">
        <w:rPr>
          <w:rFonts w:ascii="Verdana" w:hAnsi="Verdana"/>
          <w:bCs/>
          <w:sz w:val="26"/>
          <w:szCs w:val="26"/>
          <w:lang w:val="es-ES" w:eastAsia="en-US"/>
        </w:rPr>
        <w:t xml:space="preserve"> </w:t>
      </w:r>
      <w:r w:rsidR="00AD2D27" w:rsidRPr="0051150A">
        <w:rPr>
          <w:rFonts w:ascii="Verdana" w:hAnsi="Verdana"/>
          <w:bCs/>
          <w:sz w:val="26"/>
          <w:szCs w:val="26"/>
          <w:lang w:val="es-ES" w:eastAsia="en-US"/>
        </w:rPr>
        <w:t xml:space="preserve">al juzgado que </w:t>
      </w:r>
      <w:r w:rsidR="003D1FC2" w:rsidRPr="0051150A">
        <w:rPr>
          <w:rFonts w:ascii="Verdana" w:hAnsi="Verdana"/>
          <w:bCs/>
          <w:sz w:val="26"/>
          <w:szCs w:val="26"/>
          <w:lang w:val="es-ES" w:eastAsia="en-US"/>
        </w:rPr>
        <w:t xml:space="preserve">de </w:t>
      </w:r>
      <w:r w:rsidR="00FD0628" w:rsidRPr="0051150A">
        <w:rPr>
          <w:rFonts w:ascii="Verdana" w:hAnsi="Verdana"/>
          <w:bCs/>
          <w:sz w:val="26"/>
          <w:szCs w:val="26"/>
          <w:lang w:val="es-ES" w:eastAsia="en-US"/>
        </w:rPr>
        <w:t xml:space="preserve">aguinaldo por lo del </w:t>
      </w:r>
      <w:r w:rsidR="003D1FC2" w:rsidRPr="0051150A">
        <w:rPr>
          <w:rFonts w:ascii="Verdana" w:hAnsi="Verdana"/>
          <w:bCs/>
          <w:sz w:val="26"/>
          <w:szCs w:val="26"/>
          <w:lang w:val="es-ES" w:eastAsia="en-US"/>
        </w:rPr>
        <w:t>niño Dios</w:t>
      </w:r>
      <w:r w:rsidR="00FD0628" w:rsidRPr="0051150A">
        <w:rPr>
          <w:rFonts w:ascii="Verdana" w:hAnsi="Verdana"/>
          <w:bCs/>
          <w:sz w:val="26"/>
          <w:szCs w:val="26"/>
          <w:lang w:val="es-ES" w:eastAsia="en-US"/>
        </w:rPr>
        <w:t>,</w:t>
      </w:r>
      <w:r w:rsidR="003D1FC2" w:rsidRPr="0051150A">
        <w:rPr>
          <w:rFonts w:ascii="Verdana" w:hAnsi="Verdana"/>
          <w:bCs/>
          <w:sz w:val="26"/>
          <w:szCs w:val="26"/>
          <w:lang w:val="es-ES" w:eastAsia="en-US"/>
        </w:rPr>
        <w:t xml:space="preserve"> </w:t>
      </w:r>
      <w:r w:rsidR="00236692" w:rsidRPr="0051150A">
        <w:rPr>
          <w:rFonts w:ascii="Verdana" w:hAnsi="Verdana"/>
          <w:bCs/>
          <w:sz w:val="26"/>
          <w:szCs w:val="26"/>
          <w:lang w:val="es-ES" w:eastAsia="en-US"/>
        </w:rPr>
        <w:t xml:space="preserve">en una ocasión </w:t>
      </w:r>
      <w:r w:rsidR="00FE21A2" w:rsidRPr="0051150A">
        <w:rPr>
          <w:rFonts w:ascii="Verdana" w:hAnsi="Verdana"/>
          <w:bCs/>
          <w:sz w:val="26"/>
          <w:szCs w:val="26"/>
          <w:lang w:val="es-ES" w:eastAsia="en-US"/>
        </w:rPr>
        <w:t>le</w:t>
      </w:r>
      <w:r w:rsidR="003D1FC2" w:rsidRPr="0051150A">
        <w:rPr>
          <w:rFonts w:ascii="Verdana" w:hAnsi="Verdana"/>
          <w:bCs/>
          <w:sz w:val="26"/>
          <w:szCs w:val="26"/>
          <w:lang w:val="es-ES" w:eastAsia="en-US"/>
        </w:rPr>
        <w:t xml:space="preserve"> </w:t>
      </w:r>
      <w:r w:rsidR="00FE21A2" w:rsidRPr="0051150A">
        <w:rPr>
          <w:rFonts w:ascii="Verdana" w:hAnsi="Verdana"/>
          <w:bCs/>
          <w:sz w:val="26"/>
          <w:szCs w:val="26"/>
          <w:lang w:val="es-ES" w:eastAsia="en-US"/>
        </w:rPr>
        <w:t>llev</w:t>
      </w:r>
      <w:r w:rsidR="003D1FC2" w:rsidRPr="0051150A">
        <w:rPr>
          <w:rFonts w:ascii="Verdana" w:hAnsi="Verdana"/>
          <w:bCs/>
          <w:sz w:val="26"/>
          <w:szCs w:val="26"/>
          <w:lang w:val="es-ES" w:eastAsia="en-US"/>
        </w:rPr>
        <w:t xml:space="preserve">ó </w:t>
      </w:r>
      <w:r w:rsidRPr="0051150A">
        <w:rPr>
          <w:rFonts w:ascii="Verdana" w:hAnsi="Verdana"/>
          <w:bCs/>
          <w:sz w:val="26"/>
          <w:szCs w:val="26"/>
          <w:lang w:val="es-ES" w:eastAsia="en-US"/>
        </w:rPr>
        <w:t xml:space="preserve">al menor </w:t>
      </w:r>
      <w:r w:rsidR="00FE21A2" w:rsidRPr="0051150A">
        <w:rPr>
          <w:rFonts w:ascii="Verdana" w:hAnsi="Verdana"/>
          <w:bCs/>
          <w:sz w:val="26"/>
          <w:szCs w:val="26"/>
          <w:lang w:val="es-ES" w:eastAsia="en-US"/>
        </w:rPr>
        <w:t>un</w:t>
      </w:r>
      <w:r w:rsidR="007B2DE9" w:rsidRPr="0051150A">
        <w:rPr>
          <w:rFonts w:ascii="Verdana" w:hAnsi="Verdana"/>
          <w:bCs/>
          <w:sz w:val="26"/>
          <w:szCs w:val="26"/>
          <w:lang w:val="es-ES" w:eastAsia="en-US"/>
        </w:rPr>
        <w:t xml:space="preserve"> televisor, tenis y juguetes al niño</w:t>
      </w:r>
      <w:r w:rsidR="00317044" w:rsidRPr="0051150A">
        <w:rPr>
          <w:rFonts w:ascii="Verdana" w:hAnsi="Verdana"/>
          <w:bCs/>
          <w:sz w:val="26"/>
          <w:szCs w:val="26"/>
          <w:lang w:val="es-ES" w:eastAsia="en-US"/>
        </w:rPr>
        <w:t xml:space="preserve">, </w:t>
      </w:r>
      <w:r w:rsidR="00A117C3" w:rsidRPr="0051150A">
        <w:rPr>
          <w:rFonts w:ascii="Verdana" w:hAnsi="Verdana"/>
          <w:bCs/>
          <w:sz w:val="26"/>
          <w:szCs w:val="26"/>
          <w:lang w:val="es-ES" w:eastAsia="en-US"/>
        </w:rPr>
        <w:t xml:space="preserve">que también le ha celebrado su cumpleaños pero </w:t>
      </w:r>
      <w:r w:rsidR="00317044" w:rsidRPr="0051150A">
        <w:rPr>
          <w:rFonts w:ascii="Verdana" w:hAnsi="Verdana"/>
          <w:bCs/>
          <w:sz w:val="26"/>
          <w:szCs w:val="26"/>
          <w:lang w:val="es-ES" w:eastAsia="en-US"/>
        </w:rPr>
        <w:t>que cuando quiere verle siempre le dice que si tiene plata se lo lleva</w:t>
      </w:r>
      <w:r w:rsidR="008353C3" w:rsidRPr="0051150A">
        <w:rPr>
          <w:rFonts w:ascii="Verdana" w:hAnsi="Verdana"/>
          <w:bCs/>
          <w:sz w:val="26"/>
          <w:szCs w:val="26"/>
          <w:lang w:val="es-ES" w:eastAsia="en-US"/>
        </w:rPr>
        <w:t xml:space="preserve"> y que a qu</w:t>
      </w:r>
      <w:r w:rsidR="00910BDD" w:rsidRPr="0051150A">
        <w:rPr>
          <w:rFonts w:ascii="Verdana" w:hAnsi="Verdana"/>
          <w:bCs/>
          <w:sz w:val="26"/>
          <w:szCs w:val="26"/>
          <w:lang w:val="es-ES" w:eastAsia="en-US"/>
        </w:rPr>
        <w:t>é los va a invitar</w:t>
      </w:r>
      <w:r w:rsidR="00A117C3" w:rsidRPr="0051150A">
        <w:rPr>
          <w:rFonts w:ascii="Verdana" w:hAnsi="Verdana"/>
          <w:bCs/>
          <w:sz w:val="26"/>
          <w:szCs w:val="26"/>
          <w:lang w:val="es-ES" w:eastAsia="en-US"/>
        </w:rPr>
        <w:t>. Así</w:t>
      </w:r>
      <w:r w:rsidR="00F30893">
        <w:rPr>
          <w:rFonts w:ascii="Verdana" w:hAnsi="Verdana"/>
          <w:bCs/>
          <w:sz w:val="26"/>
          <w:szCs w:val="26"/>
          <w:lang w:val="es-ES" w:eastAsia="en-US"/>
        </w:rPr>
        <w:t xml:space="preserve"> como también que por varios mes</w:t>
      </w:r>
      <w:r w:rsidR="00A117C3" w:rsidRPr="0051150A">
        <w:rPr>
          <w:rFonts w:ascii="Verdana" w:hAnsi="Verdana"/>
          <w:bCs/>
          <w:sz w:val="26"/>
          <w:szCs w:val="26"/>
          <w:lang w:val="es-ES" w:eastAsia="en-US"/>
        </w:rPr>
        <w:t xml:space="preserve">es fue él quien se encargó de pagar el arriendo de la casa donde ella y el niño vivían, situación de la que se pudo percatar este </w:t>
      </w:r>
      <w:r w:rsidR="009F3ED2" w:rsidRPr="0051150A">
        <w:rPr>
          <w:rFonts w:ascii="Verdana" w:hAnsi="Verdana"/>
          <w:bCs/>
          <w:sz w:val="26"/>
          <w:szCs w:val="26"/>
          <w:lang w:val="es-ES" w:eastAsia="en-US"/>
        </w:rPr>
        <w:t>Juez C</w:t>
      </w:r>
      <w:r w:rsidR="00A117C3" w:rsidRPr="0051150A">
        <w:rPr>
          <w:rFonts w:ascii="Verdana" w:hAnsi="Verdana"/>
          <w:bCs/>
          <w:sz w:val="26"/>
          <w:szCs w:val="26"/>
          <w:lang w:val="es-ES" w:eastAsia="en-US"/>
        </w:rPr>
        <w:t>olegiado cuando la invest</w:t>
      </w:r>
      <w:r w:rsidR="00F30893">
        <w:rPr>
          <w:rFonts w:ascii="Verdana" w:hAnsi="Verdana"/>
          <w:bCs/>
          <w:sz w:val="26"/>
          <w:szCs w:val="26"/>
          <w:lang w:val="es-ES" w:eastAsia="en-US"/>
        </w:rPr>
        <w:t>igadora del CTI asignada al caso</w:t>
      </w:r>
      <w:r w:rsidR="00A117C3" w:rsidRPr="0051150A">
        <w:rPr>
          <w:rFonts w:ascii="Verdana" w:hAnsi="Verdana"/>
          <w:bCs/>
          <w:sz w:val="26"/>
          <w:szCs w:val="26"/>
          <w:lang w:val="es-ES" w:eastAsia="en-US"/>
        </w:rPr>
        <w:t xml:space="preserve"> mencionó en su versión que una sus funciones había sido </w:t>
      </w:r>
      <w:r w:rsidR="000A65A5" w:rsidRPr="0051150A">
        <w:rPr>
          <w:rFonts w:ascii="Verdana" w:hAnsi="Verdana"/>
          <w:bCs/>
          <w:sz w:val="26"/>
          <w:szCs w:val="26"/>
          <w:lang w:val="es-ES" w:eastAsia="en-US"/>
        </w:rPr>
        <w:t xml:space="preserve">la de </w:t>
      </w:r>
      <w:r w:rsidR="00A117C3" w:rsidRPr="0051150A">
        <w:rPr>
          <w:rFonts w:ascii="Verdana" w:hAnsi="Verdana"/>
          <w:bCs/>
          <w:sz w:val="26"/>
          <w:szCs w:val="26"/>
          <w:lang w:val="es-ES" w:eastAsia="en-US"/>
        </w:rPr>
        <w:t xml:space="preserve">recepcionar las entrevistas a la madre y abuela del menor, recordando que en aquella ocasión la abuela le mencionó que el señor DANIEL RENDÓN AGUDELO pagaba la casa donde su hija y nieto vivían.  </w:t>
      </w:r>
    </w:p>
    <w:p w:rsidR="00A117C3" w:rsidRPr="0051150A" w:rsidRDefault="00A117C3" w:rsidP="000A65A5">
      <w:pPr>
        <w:spacing w:line="276" w:lineRule="auto"/>
        <w:jc w:val="both"/>
        <w:rPr>
          <w:rFonts w:ascii="Verdana" w:hAnsi="Verdana"/>
          <w:bCs/>
          <w:sz w:val="26"/>
          <w:szCs w:val="26"/>
          <w:lang w:val="es-ES" w:eastAsia="en-US"/>
        </w:rPr>
      </w:pPr>
    </w:p>
    <w:p w:rsidR="00271A57" w:rsidRPr="0051150A" w:rsidRDefault="007C7B96" w:rsidP="000A65A5">
      <w:pPr>
        <w:spacing w:line="276" w:lineRule="auto"/>
        <w:jc w:val="both"/>
        <w:rPr>
          <w:rFonts w:ascii="Verdana" w:hAnsi="Verdana"/>
          <w:bCs/>
          <w:sz w:val="26"/>
          <w:szCs w:val="26"/>
          <w:lang w:val="es-ES" w:eastAsia="en-US"/>
        </w:rPr>
      </w:pPr>
      <w:r w:rsidRPr="0051150A">
        <w:rPr>
          <w:rFonts w:ascii="Verdana" w:hAnsi="Verdana"/>
          <w:bCs/>
          <w:sz w:val="26"/>
          <w:szCs w:val="26"/>
          <w:lang w:val="es-ES" w:eastAsia="en-US"/>
        </w:rPr>
        <w:t xml:space="preserve">Refirió </w:t>
      </w:r>
      <w:r w:rsidR="00423FB7" w:rsidRPr="0051150A">
        <w:rPr>
          <w:rFonts w:ascii="Verdana" w:hAnsi="Verdana"/>
          <w:bCs/>
          <w:sz w:val="26"/>
          <w:szCs w:val="26"/>
          <w:lang w:val="es-ES" w:eastAsia="en-US"/>
        </w:rPr>
        <w:t xml:space="preserve">asimismo en </w:t>
      </w:r>
      <w:r w:rsidR="000C64D0" w:rsidRPr="0051150A">
        <w:rPr>
          <w:rFonts w:ascii="Verdana" w:hAnsi="Verdana"/>
          <w:bCs/>
          <w:sz w:val="26"/>
          <w:szCs w:val="26"/>
          <w:lang w:val="es-ES" w:eastAsia="en-US"/>
        </w:rPr>
        <w:t>su intervenci</w:t>
      </w:r>
      <w:r w:rsidR="00423FB7" w:rsidRPr="0051150A">
        <w:rPr>
          <w:rFonts w:ascii="Verdana" w:hAnsi="Verdana"/>
          <w:bCs/>
          <w:sz w:val="26"/>
          <w:szCs w:val="26"/>
          <w:lang w:val="es-ES" w:eastAsia="en-US"/>
        </w:rPr>
        <w:t xml:space="preserve">ón </w:t>
      </w:r>
      <w:r w:rsidR="000C64D0" w:rsidRPr="0051150A">
        <w:rPr>
          <w:rFonts w:ascii="Verdana" w:hAnsi="Verdana"/>
          <w:bCs/>
          <w:sz w:val="26"/>
          <w:szCs w:val="26"/>
          <w:lang w:val="es-ES" w:eastAsia="en-US"/>
        </w:rPr>
        <w:t>que</w:t>
      </w:r>
      <w:r w:rsidR="00423FB7" w:rsidRPr="0051150A">
        <w:rPr>
          <w:rFonts w:ascii="Verdana" w:hAnsi="Verdana"/>
          <w:bCs/>
          <w:sz w:val="26"/>
          <w:szCs w:val="26"/>
          <w:lang w:val="es-ES" w:eastAsia="en-US"/>
        </w:rPr>
        <w:t xml:space="preserve"> </w:t>
      </w:r>
      <w:r w:rsidR="000C64D0" w:rsidRPr="0051150A">
        <w:rPr>
          <w:rFonts w:ascii="Verdana" w:hAnsi="Verdana"/>
          <w:bCs/>
          <w:sz w:val="26"/>
          <w:szCs w:val="26"/>
          <w:lang w:val="es-ES" w:eastAsia="en-US"/>
        </w:rPr>
        <w:t>no es cierto que no le ayude con nada al menor, y procedió a dar lectura de algunos recibos de giros</w:t>
      </w:r>
      <w:r w:rsidR="00E62F62" w:rsidRPr="0051150A">
        <w:rPr>
          <w:rFonts w:ascii="Verdana" w:hAnsi="Verdana"/>
          <w:bCs/>
          <w:sz w:val="26"/>
          <w:szCs w:val="26"/>
          <w:lang w:val="es-ES" w:eastAsia="en-US"/>
        </w:rPr>
        <w:t xml:space="preserve"> </w:t>
      </w:r>
      <w:r w:rsidR="000C64D0" w:rsidRPr="0051150A">
        <w:rPr>
          <w:rFonts w:ascii="Verdana" w:hAnsi="Verdana"/>
          <w:bCs/>
          <w:sz w:val="26"/>
          <w:szCs w:val="26"/>
          <w:lang w:val="es-ES" w:eastAsia="en-US"/>
        </w:rPr>
        <w:t xml:space="preserve">que por la empresa </w:t>
      </w:r>
      <w:r w:rsidR="00E62F62" w:rsidRPr="0051150A">
        <w:rPr>
          <w:rFonts w:ascii="Verdana" w:hAnsi="Verdana"/>
          <w:bCs/>
          <w:sz w:val="26"/>
          <w:szCs w:val="26"/>
          <w:lang w:val="es-ES" w:eastAsia="en-US"/>
        </w:rPr>
        <w:t xml:space="preserve">de chance </w:t>
      </w:r>
      <w:r w:rsidR="000C64D0" w:rsidRPr="0051150A">
        <w:rPr>
          <w:rFonts w:ascii="Verdana" w:hAnsi="Verdana"/>
          <w:bCs/>
          <w:sz w:val="26"/>
          <w:szCs w:val="26"/>
          <w:lang w:val="es-ES" w:eastAsia="en-US"/>
        </w:rPr>
        <w:t>Apostar le había hecho a la madre del menor,</w:t>
      </w:r>
      <w:r w:rsidR="00E62F62" w:rsidRPr="0051150A">
        <w:rPr>
          <w:rFonts w:ascii="Verdana" w:hAnsi="Verdana"/>
          <w:bCs/>
          <w:sz w:val="26"/>
          <w:szCs w:val="26"/>
          <w:lang w:val="es-ES" w:eastAsia="en-US"/>
        </w:rPr>
        <w:t xml:space="preserve"> agregando también que lo único que le interesa a la señora ROCÍO DEL PILAR MORA es obtener de </w:t>
      </w:r>
      <w:r w:rsidR="00423FB7" w:rsidRPr="0051150A">
        <w:rPr>
          <w:rFonts w:ascii="Verdana" w:hAnsi="Verdana"/>
          <w:bCs/>
          <w:sz w:val="26"/>
          <w:szCs w:val="26"/>
          <w:lang w:val="es-ES" w:eastAsia="en-US"/>
        </w:rPr>
        <w:t xml:space="preserve">él </w:t>
      </w:r>
      <w:r w:rsidR="000A65A5" w:rsidRPr="0051150A">
        <w:rPr>
          <w:rFonts w:ascii="Verdana" w:hAnsi="Verdana"/>
          <w:bCs/>
          <w:sz w:val="26"/>
          <w:szCs w:val="26"/>
          <w:lang w:val="es-ES" w:eastAsia="en-US"/>
        </w:rPr>
        <w:t xml:space="preserve">más </w:t>
      </w:r>
      <w:r w:rsidR="00423FB7" w:rsidRPr="0051150A">
        <w:rPr>
          <w:rFonts w:ascii="Verdana" w:hAnsi="Verdana"/>
          <w:bCs/>
          <w:sz w:val="26"/>
          <w:szCs w:val="26"/>
          <w:lang w:val="es-ES" w:eastAsia="en-US"/>
        </w:rPr>
        <w:t xml:space="preserve">plata, </w:t>
      </w:r>
      <w:r w:rsidR="00E62F62" w:rsidRPr="0051150A">
        <w:rPr>
          <w:rFonts w:ascii="Verdana" w:hAnsi="Verdana"/>
          <w:bCs/>
          <w:sz w:val="26"/>
          <w:szCs w:val="26"/>
          <w:lang w:val="es-ES" w:eastAsia="en-US"/>
        </w:rPr>
        <w:t>colocando</w:t>
      </w:r>
      <w:r w:rsidR="00423FB7" w:rsidRPr="0051150A">
        <w:rPr>
          <w:rFonts w:ascii="Verdana" w:hAnsi="Verdana"/>
          <w:bCs/>
          <w:sz w:val="26"/>
          <w:szCs w:val="26"/>
          <w:lang w:val="es-ES" w:eastAsia="en-US"/>
        </w:rPr>
        <w:t xml:space="preserve"> </w:t>
      </w:r>
      <w:r w:rsidR="00E62F62" w:rsidRPr="0051150A">
        <w:rPr>
          <w:rFonts w:ascii="Verdana" w:hAnsi="Verdana"/>
          <w:bCs/>
          <w:sz w:val="26"/>
          <w:szCs w:val="26"/>
          <w:lang w:val="es-ES" w:eastAsia="en-US"/>
        </w:rPr>
        <w:t>co</w:t>
      </w:r>
      <w:r w:rsidR="00423FB7" w:rsidRPr="0051150A">
        <w:rPr>
          <w:rFonts w:ascii="Verdana" w:hAnsi="Verdana"/>
          <w:bCs/>
          <w:sz w:val="26"/>
          <w:szCs w:val="26"/>
          <w:lang w:val="es-ES" w:eastAsia="en-US"/>
        </w:rPr>
        <w:t xml:space="preserve">mo </w:t>
      </w:r>
      <w:r w:rsidR="00247A20" w:rsidRPr="0051150A">
        <w:rPr>
          <w:rFonts w:ascii="Verdana" w:hAnsi="Verdana"/>
          <w:bCs/>
          <w:sz w:val="26"/>
          <w:szCs w:val="26"/>
          <w:lang w:val="es-ES" w:eastAsia="en-US"/>
        </w:rPr>
        <w:t>ejemplo</w:t>
      </w:r>
      <w:r w:rsidR="00423FB7" w:rsidRPr="0051150A">
        <w:rPr>
          <w:rFonts w:ascii="Verdana" w:hAnsi="Verdana"/>
          <w:bCs/>
          <w:sz w:val="26"/>
          <w:szCs w:val="26"/>
          <w:lang w:val="es-ES" w:eastAsia="en-US"/>
        </w:rPr>
        <w:t xml:space="preserve"> </w:t>
      </w:r>
      <w:r w:rsidR="00247A20" w:rsidRPr="0051150A">
        <w:rPr>
          <w:rFonts w:ascii="Verdana" w:hAnsi="Verdana"/>
          <w:bCs/>
          <w:sz w:val="26"/>
          <w:szCs w:val="26"/>
          <w:lang w:val="es-ES" w:eastAsia="en-US"/>
        </w:rPr>
        <w:t>que</w:t>
      </w:r>
      <w:r w:rsidR="00423FB7" w:rsidRPr="0051150A">
        <w:rPr>
          <w:rFonts w:ascii="Verdana" w:hAnsi="Verdana"/>
          <w:bCs/>
          <w:sz w:val="26"/>
          <w:szCs w:val="26"/>
          <w:lang w:val="es-ES" w:eastAsia="en-US"/>
        </w:rPr>
        <w:t xml:space="preserve"> </w:t>
      </w:r>
      <w:r w:rsidR="00247A20" w:rsidRPr="0051150A">
        <w:rPr>
          <w:rFonts w:ascii="Verdana" w:hAnsi="Verdana"/>
          <w:bCs/>
          <w:sz w:val="26"/>
          <w:szCs w:val="26"/>
          <w:lang w:val="es-ES" w:eastAsia="en-US"/>
        </w:rPr>
        <w:t>en una ocasión lo llamó para informarle que necesitaba dinero porque el niño se había fracturado una mano y que lo tenían en el Hospital San Jorge de esta ciudad, pero que cuando él se trasladó a ese lugar se dio</w:t>
      </w:r>
      <w:r w:rsidR="00E62F62" w:rsidRPr="0051150A">
        <w:rPr>
          <w:rFonts w:ascii="Verdana" w:hAnsi="Verdana"/>
          <w:bCs/>
          <w:sz w:val="26"/>
          <w:szCs w:val="26"/>
          <w:lang w:val="es-ES" w:eastAsia="en-US"/>
        </w:rPr>
        <w:t xml:space="preserve"> cuenta que todo era falso.</w:t>
      </w:r>
    </w:p>
    <w:p w:rsidR="00423FB7" w:rsidRPr="0051150A" w:rsidRDefault="00423FB7" w:rsidP="000A65A5">
      <w:pPr>
        <w:spacing w:line="276" w:lineRule="auto"/>
        <w:jc w:val="both"/>
        <w:rPr>
          <w:rFonts w:ascii="Verdana" w:hAnsi="Verdana"/>
          <w:b/>
          <w:bCs/>
          <w:sz w:val="26"/>
          <w:szCs w:val="26"/>
          <w:lang w:val="es-ES" w:eastAsia="en-US"/>
        </w:rPr>
      </w:pPr>
    </w:p>
    <w:p w:rsidR="002236DB" w:rsidRPr="0051150A" w:rsidRDefault="007C7B96" w:rsidP="000A65A5">
      <w:pPr>
        <w:spacing w:line="276" w:lineRule="auto"/>
        <w:jc w:val="both"/>
        <w:rPr>
          <w:rFonts w:ascii="Verdana" w:hAnsi="Verdana"/>
          <w:bCs/>
          <w:sz w:val="26"/>
          <w:szCs w:val="26"/>
          <w:lang w:val="es-ES" w:eastAsia="en-US"/>
        </w:rPr>
      </w:pPr>
      <w:r w:rsidRPr="0051150A">
        <w:rPr>
          <w:rFonts w:ascii="Verdana" w:hAnsi="Verdana"/>
          <w:bCs/>
          <w:sz w:val="26"/>
          <w:szCs w:val="26"/>
          <w:lang w:val="es-ES" w:eastAsia="en-US"/>
        </w:rPr>
        <w:t xml:space="preserve">Manifestó </w:t>
      </w:r>
      <w:r w:rsidR="00B34BDB" w:rsidRPr="0051150A">
        <w:rPr>
          <w:rFonts w:ascii="Verdana" w:hAnsi="Verdana"/>
          <w:bCs/>
          <w:sz w:val="26"/>
          <w:szCs w:val="26"/>
          <w:lang w:val="es-ES" w:eastAsia="en-US"/>
        </w:rPr>
        <w:t>finalmente</w:t>
      </w:r>
      <w:r w:rsidRPr="0051150A">
        <w:rPr>
          <w:rFonts w:ascii="Verdana" w:hAnsi="Verdana"/>
          <w:bCs/>
          <w:sz w:val="26"/>
          <w:szCs w:val="26"/>
          <w:lang w:val="es-ES" w:eastAsia="en-US"/>
        </w:rPr>
        <w:t xml:space="preserve"> </w:t>
      </w:r>
      <w:r w:rsidR="007E7D9A" w:rsidRPr="0051150A">
        <w:rPr>
          <w:rFonts w:ascii="Verdana" w:hAnsi="Verdana"/>
          <w:bCs/>
          <w:sz w:val="26"/>
          <w:szCs w:val="26"/>
          <w:lang w:val="es-ES" w:eastAsia="en-US"/>
        </w:rPr>
        <w:t xml:space="preserve">que es su </w:t>
      </w:r>
      <w:r w:rsidR="00B34BDB" w:rsidRPr="0051150A">
        <w:rPr>
          <w:rFonts w:ascii="Verdana" w:hAnsi="Verdana"/>
          <w:bCs/>
          <w:sz w:val="26"/>
          <w:szCs w:val="26"/>
          <w:lang w:val="es-ES" w:eastAsia="en-US"/>
        </w:rPr>
        <w:t>impedimento físico el que no lo deja aportarle más a su</w:t>
      </w:r>
      <w:r w:rsidRPr="0051150A">
        <w:rPr>
          <w:rFonts w:ascii="Verdana" w:hAnsi="Verdana"/>
          <w:bCs/>
          <w:sz w:val="26"/>
          <w:szCs w:val="26"/>
          <w:lang w:val="es-ES" w:eastAsia="en-US"/>
        </w:rPr>
        <w:t xml:space="preserve"> </w:t>
      </w:r>
      <w:r w:rsidR="00B34BDB" w:rsidRPr="0051150A">
        <w:rPr>
          <w:rFonts w:ascii="Verdana" w:hAnsi="Verdana"/>
          <w:bCs/>
          <w:sz w:val="26"/>
          <w:szCs w:val="26"/>
          <w:lang w:val="es-ES" w:eastAsia="en-US"/>
        </w:rPr>
        <w:t xml:space="preserve">hijo, pues trabaja prácticamente con la mitad de su cuerpo y no le rinde igual, </w:t>
      </w:r>
      <w:r w:rsidRPr="0051150A">
        <w:rPr>
          <w:rFonts w:ascii="Verdana" w:hAnsi="Verdana"/>
          <w:bCs/>
          <w:sz w:val="26"/>
          <w:szCs w:val="26"/>
          <w:lang w:val="es-ES" w:eastAsia="en-US"/>
        </w:rPr>
        <w:t xml:space="preserve">que </w:t>
      </w:r>
      <w:r w:rsidR="007E7D9A" w:rsidRPr="0051150A">
        <w:rPr>
          <w:rFonts w:ascii="Verdana" w:hAnsi="Verdana"/>
          <w:bCs/>
          <w:sz w:val="26"/>
          <w:szCs w:val="26"/>
          <w:lang w:val="es-ES" w:eastAsia="en-US"/>
        </w:rPr>
        <w:t>padece problemas</w:t>
      </w:r>
      <w:r w:rsidR="006F7D5E" w:rsidRPr="0051150A">
        <w:rPr>
          <w:rFonts w:ascii="Verdana" w:hAnsi="Verdana"/>
          <w:bCs/>
          <w:sz w:val="26"/>
          <w:szCs w:val="26"/>
          <w:lang w:val="es-ES" w:eastAsia="en-US"/>
        </w:rPr>
        <w:t xml:space="preserve"> </w:t>
      </w:r>
      <w:r w:rsidR="007E7D9A" w:rsidRPr="0051150A">
        <w:rPr>
          <w:rFonts w:ascii="Verdana" w:hAnsi="Verdana"/>
          <w:bCs/>
          <w:sz w:val="26"/>
          <w:szCs w:val="26"/>
          <w:lang w:val="es-ES" w:eastAsia="en-US"/>
        </w:rPr>
        <w:t>renales,</w:t>
      </w:r>
      <w:r w:rsidR="007C4850" w:rsidRPr="0051150A">
        <w:rPr>
          <w:rFonts w:ascii="Verdana" w:hAnsi="Verdana"/>
          <w:bCs/>
          <w:sz w:val="26"/>
          <w:szCs w:val="26"/>
          <w:lang w:val="es-ES" w:eastAsia="en-US"/>
        </w:rPr>
        <w:t xml:space="preserve"> </w:t>
      </w:r>
      <w:r w:rsidR="00B34BDB" w:rsidRPr="0051150A">
        <w:rPr>
          <w:rFonts w:ascii="Verdana" w:hAnsi="Verdana"/>
          <w:bCs/>
          <w:sz w:val="26"/>
          <w:szCs w:val="26"/>
          <w:lang w:val="es-ES" w:eastAsia="en-US"/>
        </w:rPr>
        <w:t xml:space="preserve">no le funciona un brazo, </w:t>
      </w:r>
      <w:r w:rsidR="007E7D9A" w:rsidRPr="0051150A">
        <w:rPr>
          <w:rFonts w:ascii="Verdana" w:hAnsi="Verdana"/>
          <w:bCs/>
          <w:sz w:val="26"/>
          <w:szCs w:val="26"/>
          <w:lang w:val="es-ES" w:eastAsia="en-US"/>
        </w:rPr>
        <w:t>y t</w:t>
      </w:r>
      <w:r w:rsidR="00B34BDB" w:rsidRPr="0051150A">
        <w:rPr>
          <w:rFonts w:ascii="Verdana" w:hAnsi="Verdana"/>
          <w:bCs/>
          <w:sz w:val="26"/>
          <w:szCs w:val="26"/>
          <w:lang w:val="es-ES" w:eastAsia="en-US"/>
        </w:rPr>
        <w:t>iene</w:t>
      </w:r>
      <w:r w:rsidR="007E7D9A" w:rsidRPr="0051150A">
        <w:rPr>
          <w:rFonts w:ascii="Verdana" w:hAnsi="Verdana"/>
          <w:bCs/>
          <w:sz w:val="26"/>
          <w:szCs w:val="26"/>
          <w:lang w:val="es-ES" w:eastAsia="en-US"/>
        </w:rPr>
        <w:t xml:space="preserve"> </w:t>
      </w:r>
      <w:r w:rsidR="00B34BDB" w:rsidRPr="0051150A">
        <w:rPr>
          <w:rFonts w:ascii="Verdana" w:hAnsi="Verdana"/>
          <w:bCs/>
          <w:sz w:val="26"/>
          <w:szCs w:val="26"/>
          <w:lang w:val="es-ES" w:eastAsia="en-US"/>
        </w:rPr>
        <w:t>dificultad</w:t>
      </w:r>
      <w:r w:rsidR="007E7D9A" w:rsidRPr="0051150A">
        <w:rPr>
          <w:rFonts w:ascii="Verdana" w:hAnsi="Verdana"/>
          <w:bCs/>
          <w:sz w:val="26"/>
          <w:szCs w:val="26"/>
          <w:lang w:val="es-ES" w:eastAsia="en-US"/>
        </w:rPr>
        <w:t xml:space="preserve"> </w:t>
      </w:r>
      <w:r w:rsidR="007C4850" w:rsidRPr="0051150A">
        <w:rPr>
          <w:rFonts w:ascii="Verdana" w:hAnsi="Verdana"/>
          <w:bCs/>
          <w:sz w:val="26"/>
          <w:szCs w:val="26"/>
          <w:lang w:val="es-ES" w:eastAsia="en-US"/>
        </w:rPr>
        <w:t>para movilizarse.</w:t>
      </w:r>
    </w:p>
    <w:p w:rsidR="00BE6193" w:rsidRPr="0051150A" w:rsidRDefault="00BE6193" w:rsidP="000A65A5">
      <w:pPr>
        <w:spacing w:line="276" w:lineRule="auto"/>
        <w:jc w:val="both"/>
        <w:rPr>
          <w:rFonts w:ascii="Verdana" w:hAnsi="Verdana"/>
          <w:bCs/>
          <w:sz w:val="26"/>
          <w:szCs w:val="26"/>
          <w:lang w:val="es-ES" w:eastAsia="en-US"/>
        </w:rPr>
      </w:pPr>
    </w:p>
    <w:p w:rsidR="00BE6193" w:rsidRPr="0051150A" w:rsidRDefault="00D25A52" w:rsidP="000A65A5">
      <w:pPr>
        <w:spacing w:line="276" w:lineRule="auto"/>
        <w:jc w:val="both"/>
        <w:rPr>
          <w:rFonts w:ascii="Verdana" w:hAnsi="Verdana"/>
          <w:sz w:val="26"/>
          <w:szCs w:val="26"/>
          <w:lang w:val="es-ES" w:eastAsia="en-US"/>
        </w:rPr>
      </w:pPr>
      <w:r w:rsidRPr="0051150A">
        <w:rPr>
          <w:rFonts w:ascii="Verdana" w:hAnsi="Verdana"/>
          <w:bCs/>
          <w:sz w:val="26"/>
          <w:szCs w:val="26"/>
          <w:lang w:val="es-ES" w:eastAsia="en-US"/>
        </w:rPr>
        <w:t xml:space="preserve">Son entonces todas estas versiones las </w:t>
      </w:r>
      <w:r w:rsidR="006F7D5E" w:rsidRPr="0051150A">
        <w:rPr>
          <w:rFonts w:ascii="Verdana" w:hAnsi="Verdana"/>
          <w:bCs/>
          <w:sz w:val="26"/>
          <w:szCs w:val="26"/>
          <w:lang w:val="es-ES" w:eastAsia="en-US"/>
        </w:rPr>
        <w:t>que</w:t>
      </w:r>
      <w:r w:rsidRPr="0051150A">
        <w:rPr>
          <w:rFonts w:ascii="Verdana" w:hAnsi="Verdana"/>
          <w:bCs/>
          <w:sz w:val="26"/>
          <w:szCs w:val="26"/>
          <w:lang w:val="es-ES" w:eastAsia="en-US"/>
        </w:rPr>
        <w:t xml:space="preserve"> permitieron concluir</w:t>
      </w:r>
      <w:r w:rsidR="00C355BB" w:rsidRPr="0051150A">
        <w:rPr>
          <w:rFonts w:ascii="Verdana" w:hAnsi="Verdana"/>
          <w:bCs/>
          <w:sz w:val="26"/>
          <w:szCs w:val="26"/>
          <w:lang w:val="es-ES" w:eastAsia="en-US"/>
        </w:rPr>
        <w:t xml:space="preserve"> que el actuar </w:t>
      </w:r>
      <w:r w:rsidR="000A65A5" w:rsidRPr="0051150A">
        <w:rPr>
          <w:rFonts w:ascii="Verdana" w:hAnsi="Verdana"/>
          <w:bCs/>
          <w:sz w:val="26"/>
          <w:szCs w:val="26"/>
          <w:lang w:val="es-ES" w:eastAsia="en-US"/>
        </w:rPr>
        <w:t>supuestamente omisivo endilgado en contra d</w:t>
      </w:r>
      <w:r w:rsidR="00C355BB" w:rsidRPr="0051150A">
        <w:rPr>
          <w:rFonts w:ascii="Verdana" w:hAnsi="Verdana"/>
          <w:bCs/>
          <w:sz w:val="26"/>
          <w:szCs w:val="26"/>
          <w:lang w:val="es-ES" w:eastAsia="en-US"/>
        </w:rPr>
        <w:t xml:space="preserve">el procesado DANIEL RENDÓN AGUDELO estuvo acompañado de una justificación, y que ese </w:t>
      </w:r>
      <w:r w:rsidR="0051150A" w:rsidRPr="0051150A">
        <w:rPr>
          <w:rFonts w:ascii="Verdana" w:hAnsi="Verdana"/>
          <w:bCs/>
          <w:sz w:val="26"/>
          <w:szCs w:val="26"/>
          <w:lang w:val="es-ES" w:eastAsia="en-US"/>
        </w:rPr>
        <w:t xml:space="preserve">sería </w:t>
      </w:r>
      <w:r w:rsidR="00C355BB" w:rsidRPr="0051150A">
        <w:rPr>
          <w:rFonts w:ascii="Verdana" w:hAnsi="Verdana"/>
          <w:bCs/>
          <w:sz w:val="26"/>
          <w:szCs w:val="26"/>
          <w:lang w:val="es-ES" w:eastAsia="en-US"/>
        </w:rPr>
        <w:t xml:space="preserve">el detonante para que </w:t>
      </w:r>
      <w:r w:rsidR="0051150A" w:rsidRPr="0051150A">
        <w:rPr>
          <w:rFonts w:ascii="Verdana" w:hAnsi="Verdana"/>
          <w:bCs/>
          <w:sz w:val="26"/>
          <w:szCs w:val="26"/>
          <w:lang w:val="es-ES" w:eastAsia="en-US"/>
        </w:rPr>
        <w:t>incumpliera</w:t>
      </w:r>
      <w:r w:rsidR="00C355BB" w:rsidRPr="0051150A">
        <w:rPr>
          <w:rFonts w:ascii="Verdana" w:hAnsi="Verdana"/>
          <w:bCs/>
          <w:sz w:val="26"/>
          <w:szCs w:val="26"/>
          <w:lang w:val="es-ES" w:eastAsia="en-US"/>
        </w:rPr>
        <w:t xml:space="preserve"> y en la medida esperada con la obligación alimentaria que le </w:t>
      </w:r>
      <w:r w:rsidR="0051150A" w:rsidRPr="0051150A">
        <w:rPr>
          <w:rFonts w:ascii="Verdana" w:hAnsi="Verdana"/>
          <w:bCs/>
          <w:sz w:val="26"/>
          <w:szCs w:val="26"/>
          <w:lang w:val="es-ES" w:eastAsia="en-US"/>
        </w:rPr>
        <w:t>asistía</w:t>
      </w:r>
      <w:r w:rsidR="00C355BB" w:rsidRPr="0051150A">
        <w:rPr>
          <w:rFonts w:ascii="Verdana" w:hAnsi="Verdana"/>
          <w:bCs/>
          <w:sz w:val="26"/>
          <w:szCs w:val="26"/>
          <w:lang w:val="es-ES" w:eastAsia="en-US"/>
        </w:rPr>
        <w:t xml:space="preserve"> para con su hijo “Y.M.R”</w:t>
      </w:r>
      <w:r w:rsidR="0051150A" w:rsidRPr="0051150A">
        <w:rPr>
          <w:rFonts w:ascii="Verdana" w:hAnsi="Verdana"/>
          <w:bCs/>
          <w:sz w:val="26"/>
          <w:szCs w:val="26"/>
          <w:lang w:val="es-ES" w:eastAsia="en-US"/>
        </w:rPr>
        <w:t>,</w:t>
      </w:r>
      <w:r w:rsidR="00C355BB" w:rsidRPr="0051150A">
        <w:rPr>
          <w:rFonts w:ascii="Verdana" w:hAnsi="Verdana"/>
          <w:bCs/>
          <w:sz w:val="26"/>
          <w:szCs w:val="26"/>
          <w:lang w:val="es-ES" w:eastAsia="en-US"/>
        </w:rPr>
        <w:t xml:space="preserve"> al lograse </w:t>
      </w:r>
      <w:r w:rsidR="008A25DE" w:rsidRPr="0051150A">
        <w:rPr>
          <w:rFonts w:ascii="Verdana" w:hAnsi="Verdana"/>
          <w:bCs/>
          <w:sz w:val="26"/>
          <w:szCs w:val="26"/>
          <w:lang w:val="es-ES" w:eastAsia="en-US"/>
        </w:rPr>
        <w:t xml:space="preserve">corroborar, </w:t>
      </w:r>
      <w:r w:rsidR="00C355BB" w:rsidRPr="0051150A">
        <w:rPr>
          <w:rFonts w:ascii="Verdana" w:hAnsi="Verdana"/>
          <w:bCs/>
          <w:i/>
          <w:sz w:val="26"/>
          <w:szCs w:val="26"/>
          <w:lang w:val="es-ES" w:eastAsia="en-US"/>
        </w:rPr>
        <w:t>i)</w:t>
      </w:r>
      <w:r w:rsidR="008A25DE" w:rsidRPr="0051150A">
        <w:rPr>
          <w:rFonts w:ascii="Verdana" w:hAnsi="Verdana"/>
          <w:sz w:val="26"/>
          <w:szCs w:val="26"/>
          <w:lang w:val="es-ES" w:eastAsia="en-US"/>
        </w:rPr>
        <w:t xml:space="preserve"> </w:t>
      </w:r>
      <w:r w:rsidR="00C355BB" w:rsidRPr="0051150A">
        <w:rPr>
          <w:rFonts w:ascii="Verdana" w:hAnsi="Verdana"/>
          <w:sz w:val="26"/>
          <w:szCs w:val="26"/>
          <w:lang w:val="es-ES" w:eastAsia="en-US"/>
        </w:rPr>
        <w:t>la existencia de otros hijos menores de edad,</w:t>
      </w:r>
      <w:r w:rsidR="008A25DE" w:rsidRPr="0051150A">
        <w:rPr>
          <w:rFonts w:ascii="Verdana" w:hAnsi="Verdana"/>
          <w:bCs/>
          <w:sz w:val="26"/>
          <w:szCs w:val="26"/>
          <w:lang w:val="es-ES" w:eastAsia="en-US"/>
        </w:rPr>
        <w:t xml:space="preserve"> tanto con la versión de la denunciante como de los demás </w:t>
      </w:r>
      <w:r w:rsidR="0056333D" w:rsidRPr="0051150A">
        <w:rPr>
          <w:rFonts w:ascii="Verdana" w:hAnsi="Verdana"/>
          <w:sz w:val="26"/>
          <w:szCs w:val="26"/>
          <w:lang w:val="es-ES" w:eastAsia="en-US"/>
        </w:rPr>
        <w:t xml:space="preserve">declarantes en el juicio </w:t>
      </w:r>
      <w:r w:rsidR="008A25DE" w:rsidRPr="0051150A">
        <w:rPr>
          <w:rFonts w:ascii="Verdana" w:hAnsi="Verdana"/>
          <w:sz w:val="26"/>
          <w:szCs w:val="26"/>
          <w:lang w:val="es-ES" w:eastAsia="en-US"/>
        </w:rPr>
        <w:t>y</w:t>
      </w:r>
      <w:r w:rsidR="008A25DE" w:rsidRPr="0051150A">
        <w:rPr>
          <w:rFonts w:ascii="Verdana" w:hAnsi="Verdana"/>
          <w:i/>
          <w:sz w:val="26"/>
          <w:szCs w:val="26"/>
          <w:lang w:val="es-ES" w:eastAsia="en-US"/>
        </w:rPr>
        <w:t xml:space="preserve"> </w:t>
      </w:r>
      <w:r w:rsidR="00C355BB" w:rsidRPr="0051150A">
        <w:rPr>
          <w:rFonts w:ascii="Verdana" w:hAnsi="Verdana"/>
          <w:i/>
          <w:sz w:val="26"/>
          <w:szCs w:val="26"/>
          <w:lang w:val="es-ES" w:eastAsia="en-US"/>
        </w:rPr>
        <w:t>ii)</w:t>
      </w:r>
      <w:r w:rsidR="00C355BB" w:rsidRPr="0051150A">
        <w:rPr>
          <w:rFonts w:ascii="Verdana" w:hAnsi="Verdana"/>
          <w:sz w:val="26"/>
          <w:szCs w:val="26"/>
          <w:lang w:val="es-ES" w:eastAsia="en-US"/>
        </w:rPr>
        <w:t xml:space="preserve"> los problemas de salud que lo aquejan y </w:t>
      </w:r>
      <w:r w:rsidR="0056333D" w:rsidRPr="0051150A">
        <w:rPr>
          <w:rFonts w:ascii="Verdana" w:hAnsi="Verdana"/>
          <w:sz w:val="26"/>
          <w:szCs w:val="26"/>
          <w:lang w:val="es-ES" w:eastAsia="en-US"/>
        </w:rPr>
        <w:t xml:space="preserve">que </w:t>
      </w:r>
      <w:r w:rsidR="00C355BB" w:rsidRPr="0051150A">
        <w:rPr>
          <w:rFonts w:ascii="Verdana" w:hAnsi="Verdana"/>
          <w:sz w:val="26"/>
          <w:szCs w:val="26"/>
          <w:lang w:val="es-ES" w:eastAsia="en-US"/>
        </w:rPr>
        <w:t>ha</w:t>
      </w:r>
      <w:r w:rsidR="0056333D" w:rsidRPr="0051150A">
        <w:rPr>
          <w:rFonts w:ascii="Verdana" w:hAnsi="Verdana"/>
          <w:sz w:val="26"/>
          <w:szCs w:val="26"/>
          <w:lang w:val="es-ES" w:eastAsia="en-US"/>
        </w:rPr>
        <w:t>bría</w:t>
      </w:r>
      <w:r w:rsidR="00C355BB" w:rsidRPr="0051150A">
        <w:rPr>
          <w:rFonts w:ascii="Verdana" w:hAnsi="Verdana"/>
          <w:sz w:val="26"/>
          <w:szCs w:val="26"/>
          <w:lang w:val="es-ES" w:eastAsia="en-US"/>
        </w:rPr>
        <w:t>n</w:t>
      </w:r>
      <w:r w:rsidR="0056333D" w:rsidRPr="0051150A">
        <w:rPr>
          <w:rFonts w:ascii="Verdana" w:hAnsi="Verdana"/>
          <w:sz w:val="26"/>
          <w:szCs w:val="26"/>
          <w:lang w:val="es-ES" w:eastAsia="en-US"/>
        </w:rPr>
        <w:t xml:space="preserve"> </w:t>
      </w:r>
      <w:r w:rsidR="00C355BB" w:rsidRPr="0051150A">
        <w:rPr>
          <w:rFonts w:ascii="Verdana" w:hAnsi="Verdana"/>
          <w:sz w:val="26"/>
          <w:szCs w:val="26"/>
          <w:lang w:val="es-ES" w:eastAsia="en-US"/>
        </w:rPr>
        <w:t>disminuido sus ingresos</w:t>
      </w:r>
      <w:r w:rsidR="0056333D" w:rsidRPr="0051150A">
        <w:rPr>
          <w:rFonts w:ascii="Verdana" w:hAnsi="Verdana"/>
          <w:sz w:val="26"/>
          <w:szCs w:val="26"/>
          <w:lang w:val="es-ES" w:eastAsia="en-US"/>
        </w:rPr>
        <w:t xml:space="preserve">, lo que </w:t>
      </w:r>
      <w:r w:rsidR="008A25DE" w:rsidRPr="0051150A">
        <w:rPr>
          <w:rFonts w:ascii="Verdana" w:hAnsi="Verdana"/>
          <w:sz w:val="26"/>
          <w:szCs w:val="26"/>
          <w:lang w:val="es-ES" w:eastAsia="en-US"/>
        </w:rPr>
        <w:t>directamente repercute</w:t>
      </w:r>
      <w:r w:rsidR="0056333D" w:rsidRPr="0051150A">
        <w:rPr>
          <w:rFonts w:ascii="Verdana" w:hAnsi="Verdana"/>
          <w:sz w:val="26"/>
          <w:szCs w:val="26"/>
          <w:lang w:val="es-ES" w:eastAsia="en-US"/>
        </w:rPr>
        <w:t xml:space="preserve"> </w:t>
      </w:r>
      <w:r w:rsidR="008A25DE" w:rsidRPr="0051150A">
        <w:rPr>
          <w:rFonts w:ascii="Verdana" w:hAnsi="Verdana"/>
          <w:sz w:val="26"/>
          <w:szCs w:val="26"/>
          <w:lang w:val="es-ES" w:eastAsia="en-US"/>
        </w:rPr>
        <w:t>en que sea poco con lo que le</w:t>
      </w:r>
      <w:r w:rsidR="0056333D" w:rsidRPr="0051150A">
        <w:rPr>
          <w:rFonts w:ascii="Verdana" w:hAnsi="Verdana"/>
          <w:sz w:val="26"/>
          <w:szCs w:val="26"/>
          <w:lang w:val="es-ES" w:eastAsia="en-US"/>
        </w:rPr>
        <w:t xml:space="preserve"> </w:t>
      </w:r>
      <w:r w:rsidR="008A25DE" w:rsidRPr="0051150A">
        <w:rPr>
          <w:rFonts w:ascii="Verdana" w:hAnsi="Verdana"/>
          <w:sz w:val="26"/>
          <w:szCs w:val="26"/>
          <w:lang w:val="es-ES" w:eastAsia="en-US"/>
        </w:rPr>
        <w:t>pueda colaborar al menor.</w:t>
      </w:r>
    </w:p>
    <w:p w:rsidR="00A835BC" w:rsidRPr="0051150A" w:rsidRDefault="00A835BC" w:rsidP="000A65A5">
      <w:pPr>
        <w:pStyle w:val="Sinespaciado"/>
        <w:spacing w:line="276" w:lineRule="auto"/>
        <w:ind w:left="567" w:right="567"/>
        <w:jc w:val="both"/>
        <w:rPr>
          <w:rFonts w:ascii="Verdana" w:hAnsi="Verdana" w:cs="Lucida Sans Unicode"/>
          <w:i/>
          <w:sz w:val="26"/>
          <w:szCs w:val="26"/>
          <w:lang w:val="es-ES_tradnl"/>
        </w:rPr>
      </w:pPr>
    </w:p>
    <w:p w:rsidR="00A835BC" w:rsidRPr="0051150A" w:rsidRDefault="00A835BC"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En consonancia con lo anterior, </w:t>
      </w:r>
      <w:r w:rsidR="00475B58" w:rsidRPr="0051150A">
        <w:rPr>
          <w:rFonts w:ascii="Verdana" w:hAnsi="Verdana" w:cs="Lucida Sans Unicode"/>
          <w:sz w:val="26"/>
          <w:szCs w:val="26"/>
          <w:lang w:val="es-ES_tradnl"/>
        </w:rPr>
        <w:t xml:space="preserve">se dirá que </w:t>
      </w:r>
      <w:r w:rsidRPr="0051150A">
        <w:rPr>
          <w:rFonts w:ascii="Verdana" w:hAnsi="Verdana" w:cs="Lucida Sans Unicode"/>
          <w:sz w:val="26"/>
          <w:szCs w:val="26"/>
          <w:lang w:val="es-ES_tradnl"/>
        </w:rPr>
        <w:t>no está llamado a p</w:t>
      </w:r>
      <w:r w:rsidR="00475B58" w:rsidRPr="0051150A">
        <w:rPr>
          <w:rFonts w:ascii="Verdana" w:hAnsi="Verdana" w:cs="Lucida Sans Unicode"/>
          <w:sz w:val="26"/>
          <w:szCs w:val="26"/>
          <w:lang w:val="es-ES_tradnl"/>
        </w:rPr>
        <w:t xml:space="preserve">rosperar el reproche hecho por </w:t>
      </w:r>
      <w:r w:rsidRPr="0051150A">
        <w:rPr>
          <w:rFonts w:ascii="Verdana" w:hAnsi="Verdana" w:cs="Lucida Sans Unicode"/>
          <w:sz w:val="26"/>
          <w:szCs w:val="26"/>
          <w:lang w:val="es-ES_tradnl"/>
        </w:rPr>
        <w:t>l</w:t>
      </w:r>
      <w:r w:rsidR="00475B58" w:rsidRPr="0051150A">
        <w:rPr>
          <w:rFonts w:ascii="Verdana" w:hAnsi="Verdana" w:cs="Lucida Sans Unicode"/>
          <w:sz w:val="26"/>
          <w:szCs w:val="26"/>
          <w:lang w:val="es-ES_tradnl"/>
        </w:rPr>
        <w:t xml:space="preserve">a </w:t>
      </w:r>
      <w:r w:rsidRPr="0051150A">
        <w:rPr>
          <w:rFonts w:ascii="Verdana" w:hAnsi="Verdana" w:cs="Lucida Sans Unicode"/>
          <w:sz w:val="26"/>
          <w:szCs w:val="26"/>
          <w:lang w:val="es-ES_tradnl"/>
        </w:rPr>
        <w:t>recurrente frente a</w:t>
      </w:r>
      <w:r w:rsidR="00916005" w:rsidRPr="0051150A">
        <w:rPr>
          <w:rFonts w:ascii="Verdana" w:hAnsi="Verdana" w:cs="Lucida Sans Unicode"/>
          <w:sz w:val="26"/>
          <w:szCs w:val="26"/>
          <w:lang w:val="es-ES_tradnl"/>
        </w:rPr>
        <w:t>l</w:t>
      </w:r>
      <w:r w:rsidRPr="0051150A">
        <w:rPr>
          <w:rFonts w:ascii="Verdana" w:hAnsi="Verdana" w:cs="Lucida Sans Unicode"/>
          <w:sz w:val="26"/>
          <w:szCs w:val="26"/>
          <w:lang w:val="es-ES_tradnl"/>
        </w:rPr>
        <w:t xml:space="preserve"> </w:t>
      </w:r>
      <w:r w:rsidR="00475B58" w:rsidRPr="0051150A">
        <w:rPr>
          <w:rFonts w:ascii="Verdana" w:hAnsi="Verdana" w:cs="Lucida Sans Unicode"/>
          <w:sz w:val="26"/>
          <w:szCs w:val="26"/>
          <w:lang w:val="es-ES_tradnl"/>
        </w:rPr>
        <w:t xml:space="preserve">supuesto </w:t>
      </w:r>
      <w:r w:rsidR="00916005" w:rsidRPr="0051150A">
        <w:rPr>
          <w:rFonts w:ascii="Verdana" w:hAnsi="Verdana" w:cs="Lucida Sans Unicode"/>
          <w:sz w:val="26"/>
          <w:szCs w:val="26"/>
          <w:lang w:val="es-ES_tradnl"/>
        </w:rPr>
        <w:t xml:space="preserve">incumplimiento </w:t>
      </w:r>
      <w:r w:rsidR="00475B58" w:rsidRPr="0051150A">
        <w:rPr>
          <w:rFonts w:ascii="Verdana" w:hAnsi="Verdana" w:cs="Lucida Sans Unicode"/>
          <w:sz w:val="26"/>
          <w:szCs w:val="26"/>
          <w:lang w:val="es-ES_tradnl"/>
        </w:rPr>
        <w:t xml:space="preserve">injustificado </w:t>
      </w:r>
      <w:r w:rsidR="00916005" w:rsidRPr="0051150A">
        <w:rPr>
          <w:rFonts w:ascii="Verdana" w:hAnsi="Verdana" w:cs="Lucida Sans Unicode"/>
          <w:sz w:val="26"/>
          <w:szCs w:val="26"/>
          <w:lang w:val="es-ES_tradnl"/>
        </w:rPr>
        <w:t xml:space="preserve">del deber que le </w:t>
      </w:r>
      <w:r w:rsidR="00165DEA" w:rsidRPr="0051150A">
        <w:rPr>
          <w:rFonts w:ascii="Verdana" w:hAnsi="Verdana" w:cs="Lucida Sans Unicode"/>
          <w:sz w:val="26"/>
          <w:szCs w:val="26"/>
          <w:lang w:val="es-ES_tradnl"/>
        </w:rPr>
        <w:t>asistía</w:t>
      </w:r>
      <w:r w:rsidR="00916005" w:rsidRPr="0051150A">
        <w:rPr>
          <w:rFonts w:ascii="Verdana" w:hAnsi="Verdana" w:cs="Lucida Sans Unicode"/>
          <w:sz w:val="26"/>
          <w:szCs w:val="26"/>
          <w:lang w:val="es-ES_tradnl"/>
        </w:rPr>
        <w:t xml:space="preserve"> a</w:t>
      </w:r>
      <w:r w:rsidR="00475B58" w:rsidRPr="0051150A">
        <w:rPr>
          <w:rFonts w:ascii="Verdana" w:hAnsi="Verdana" w:cs="Lucida Sans Unicode"/>
          <w:sz w:val="26"/>
          <w:szCs w:val="26"/>
          <w:lang w:val="es-ES_tradnl"/>
        </w:rPr>
        <w:t xml:space="preserve">l señor </w:t>
      </w:r>
      <w:r w:rsidR="001320B0" w:rsidRPr="0051150A">
        <w:rPr>
          <w:rFonts w:ascii="Verdana" w:hAnsi="Verdana" w:cs="Lucida Sans Unicode"/>
          <w:sz w:val="26"/>
          <w:szCs w:val="26"/>
          <w:lang w:val="es-ES_tradnl"/>
        </w:rPr>
        <w:t>DANIEL RENDÓN AGUDELO</w:t>
      </w:r>
      <w:r w:rsidR="00916005" w:rsidRPr="0051150A">
        <w:rPr>
          <w:rFonts w:ascii="Verdana" w:hAnsi="Verdana" w:cs="Lucida Sans Unicode"/>
          <w:sz w:val="26"/>
          <w:szCs w:val="26"/>
          <w:lang w:val="es-ES_tradnl"/>
        </w:rPr>
        <w:t xml:space="preserve"> </w:t>
      </w:r>
      <w:r w:rsidR="00475B58" w:rsidRPr="0051150A">
        <w:rPr>
          <w:rFonts w:ascii="Verdana" w:hAnsi="Verdana" w:cs="Lucida Sans Unicode"/>
          <w:sz w:val="26"/>
          <w:szCs w:val="26"/>
          <w:lang w:val="es-ES_tradnl"/>
        </w:rPr>
        <w:t xml:space="preserve">de responder </w:t>
      </w:r>
      <w:r w:rsidR="000A65A5" w:rsidRPr="0051150A">
        <w:rPr>
          <w:rFonts w:ascii="Verdana" w:hAnsi="Verdana" w:cs="Lucida Sans Unicode"/>
          <w:sz w:val="26"/>
          <w:szCs w:val="26"/>
          <w:lang w:val="es-ES_tradnl"/>
        </w:rPr>
        <w:t xml:space="preserve">alimentariamente </w:t>
      </w:r>
      <w:r w:rsidR="00475B58" w:rsidRPr="0051150A">
        <w:rPr>
          <w:rFonts w:ascii="Verdana" w:hAnsi="Verdana" w:cs="Lucida Sans Unicode"/>
          <w:sz w:val="26"/>
          <w:szCs w:val="26"/>
          <w:lang w:val="es-ES_tradnl"/>
        </w:rPr>
        <w:t xml:space="preserve">por su hijo “Y.R.M.” </w:t>
      </w:r>
      <w:r w:rsidR="00131367" w:rsidRPr="0051150A">
        <w:rPr>
          <w:rFonts w:ascii="Verdana" w:hAnsi="Verdana" w:cs="Lucida Sans Unicode"/>
          <w:sz w:val="26"/>
          <w:szCs w:val="26"/>
          <w:lang w:val="es-ES_tradnl"/>
        </w:rPr>
        <w:t xml:space="preserve">por lo que a esta Colegiatura </w:t>
      </w:r>
      <w:r w:rsidRPr="0051150A">
        <w:rPr>
          <w:rFonts w:ascii="Verdana" w:hAnsi="Verdana" w:cs="Lucida Sans Unicode"/>
          <w:sz w:val="26"/>
          <w:szCs w:val="26"/>
          <w:lang w:val="es-ES_tradnl"/>
        </w:rPr>
        <w:t>no le queda otra opció</w:t>
      </w:r>
      <w:r w:rsidR="00623266" w:rsidRPr="0051150A">
        <w:rPr>
          <w:rFonts w:ascii="Verdana" w:hAnsi="Verdana" w:cs="Lucida Sans Unicode"/>
          <w:sz w:val="26"/>
          <w:szCs w:val="26"/>
          <w:lang w:val="es-ES_tradnl"/>
        </w:rPr>
        <w:t xml:space="preserve">n diferente que la de confirmar </w:t>
      </w:r>
      <w:r w:rsidRPr="0051150A">
        <w:rPr>
          <w:rFonts w:ascii="Verdana" w:hAnsi="Verdana" w:cs="Lucida Sans Unicode"/>
          <w:sz w:val="26"/>
          <w:szCs w:val="26"/>
          <w:lang w:val="es-ES_tradnl"/>
        </w:rPr>
        <w:t xml:space="preserve">la sentencia </w:t>
      </w:r>
      <w:r w:rsidR="00131367" w:rsidRPr="0051150A">
        <w:rPr>
          <w:rFonts w:ascii="Verdana" w:hAnsi="Verdana" w:cs="Lucida Sans Unicode"/>
          <w:sz w:val="26"/>
          <w:szCs w:val="26"/>
          <w:lang w:val="es-ES_tradnl"/>
        </w:rPr>
        <w:t>o</w:t>
      </w:r>
      <w:r w:rsidRPr="0051150A">
        <w:rPr>
          <w:rFonts w:ascii="Verdana" w:hAnsi="Verdana" w:cs="Lucida Sans Unicode"/>
          <w:sz w:val="26"/>
          <w:szCs w:val="26"/>
          <w:lang w:val="es-ES_tradnl"/>
        </w:rPr>
        <w:t xml:space="preserve">pugnada en virtud de la cual </w:t>
      </w:r>
      <w:r w:rsidR="000A65A5" w:rsidRPr="0051150A">
        <w:rPr>
          <w:rFonts w:ascii="Verdana" w:hAnsi="Verdana" w:cs="Lucida Sans Unicode"/>
          <w:sz w:val="26"/>
          <w:szCs w:val="26"/>
          <w:lang w:val="es-ES_tradnl"/>
        </w:rPr>
        <w:t>resulto absuelto</w:t>
      </w:r>
      <w:r w:rsidR="00475B58" w:rsidRPr="0051150A">
        <w:rPr>
          <w:rFonts w:ascii="Verdana" w:hAnsi="Verdana" w:cs="Lucida Sans Unicode"/>
          <w:sz w:val="26"/>
          <w:szCs w:val="26"/>
          <w:lang w:val="es-ES_tradnl"/>
        </w:rPr>
        <w:t xml:space="preserve"> de </w:t>
      </w:r>
      <w:r w:rsidR="000A65A5" w:rsidRPr="0051150A">
        <w:rPr>
          <w:rFonts w:ascii="Verdana" w:hAnsi="Verdana" w:cs="Lucida Sans Unicode"/>
          <w:sz w:val="26"/>
          <w:szCs w:val="26"/>
          <w:lang w:val="es-ES_tradnl"/>
        </w:rPr>
        <w:t xml:space="preserve">responsabilidad criminal </w:t>
      </w:r>
      <w:r w:rsidRPr="0051150A">
        <w:rPr>
          <w:rFonts w:ascii="Verdana" w:hAnsi="Verdana" w:cs="Lucida Sans Unicode"/>
          <w:sz w:val="26"/>
          <w:szCs w:val="26"/>
          <w:lang w:val="es-ES_tradnl"/>
        </w:rPr>
        <w:t>el enunciado procesado</w:t>
      </w:r>
      <w:r w:rsidR="000A65A5" w:rsidRPr="0051150A">
        <w:rPr>
          <w:rFonts w:ascii="Verdana" w:hAnsi="Verdana" w:cs="Lucida Sans Unicode"/>
          <w:sz w:val="26"/>
          <w:szCs w:val="26"/>
          <w:lang w:val="es-ES_tradnl"/>
        </w:rPr>
        <w:t>,</w:t>
      </w:r>
      <w:r w:rsidRPr="0051150A">
        <w:rPr>
          <w:rFonts w:ascii="Verdana" w:hAnsi="Verdana" w:cs="Lucida Sans Unicode"/>
          <w:sz w:val="26"/>
          <w:szCs w:val="26"/>
          <w:lang w:val="es-ES_tradnl"/>
        </w:rPr>
        <w:t xml:space="preserve"> </w:t>
      </w:r>
      <w:r w:rsidR="00475B58" w:rsidRPr="0051150A">
        <w:rPr>
          <w:rFonts w:ascii="Verdana" w:hAnsi="Verdana" w:cs="Lucida Sans Unicode"/>
          <w:sz w:val="26"/>
          <w:szCs w:val="26"/>
          <w:lang w:val="es-ES_tradnl"/>
        </w:rPr>
        <w:t xml:space="preserve">quien había sido llamado a juicio por el delito </w:t>
      </w:r>
      <w:r w:rsidRPr="0051150A">
        <w:rPr>
          <w:rFonts w:ascii="Verdana" w:hAnsi="Verdana" w:cs="Lucida Sans Unicode"/>
          <w:sz w:val="26"/>
          <w:szCs w:val="26"/>
          <w:lang w:val="es-ES_tradnl"/>
        </w:rPr>
        <w:t>de</w:t>
      </w:r>
      <w:r w:rsidR="00475B58" w:rsidRPr="0051150A">
        <w:rPr>
          <w:rFonts w:ascii="Verdana" w:hAnsi="Verdana" w:cs="Lucida Sans Unicode"/>
          <w:sz w:val="26"/>
          <w:szCs w:val="26"/>
          <w:lang w:val="es-ES_tradnl"/>
        </w:rPr>
        <w:t xml:space="preserve"> </w:t>
      </w:r>
      <w:r w:rsidRPr="0051150A">
        <w:rPr>
          <w:rFonts w:ascii="Verdana" w:hAnsi="Verdana" w:cs="Lucida Sans Unicode"/>
          <w:sz w:val="26"/>
          <w:szCs w:val="26"/>
          <w:lang w:val="es-ES_tradnl"/>
        </w:rPr>
        <w:t>In</w:t>
      </w:r>
      <w:r w:rsidR="00623266" w:rsidRPr="0051150A">
        <w:rPr>
          <w:rFonts w:ascii="Verdana" w:hAnsi="Verdana" w:cs="Lucida Sans Unicode"/>
          <w:sz w:val="26"/>
          <w:szCs w:val="26"/>
          <w:lang w:val="es-ES_tradnl"/>
        </w:rPr>
        <w:t>asistencia Alimentaria</w:t>
      </w:r>
      <w:r w:rsidRPr="0051150A">
        <w:rPr>
          <w:rFonts w:ascii="Verdana" w:hAnsi="Verdana" w:cs="Lucida Sans Unicode"/>
          <w:sz w:val="26"/>
          <w:szCs w:val="26"/>
          <w:lang w:val="es-ES_tradnl"/>
        </w:rPr>
        <w:t>.</w:t>
      </w:r>
    </w:p>
    <w:p w:rsidR="00A835BC" w:rsidRPr="0051150A" w:rsidRDefault="00A835BC" w:rsidP="000A65A5">
      <w:pPr>
        <w:pStyle w:val="Sinespaciado"/>
        <w:spacing w:line="276" w:lineRule="auto"/>
        <w:jc w:val="both"/>
        <w:rPr>
          <w:rFonts w:ascii="Verdana" w:hAnsi="Verdana" w:cs="Lucida Sans Unicode"/>
          <w:sz w:val="26"/>
          <w:szCs w:val="26"/>
          <w:lang w:val="es-ES_tradnl"/>
        </w:rPr>
      </w:pPr>
    </w:p>
    <w:p w:rsidR="00A01210" w:rsidRPr="0051150A" w:rsidRDefault="001B1AC9"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Finalmente se le hace un respetuoso llamado de atenci</w:t>
      </w:r>
      <w:r w:rsidR="000A65A5" w:rsidRPr="0051150A">
        <w:rPr>
          <w:rFonts w:ascii="Verdana" w:hAnsi="Verdana" w:cs="Lucida Sans Unicode"/>
          <w:sz w:val="26"/>
          <w:szCs w:val="26"/>
          <w:lang w:val="es-ES_tradnl"/>
        </w:rPr>
        <w:t>ón a la J</w:t>
      </w:r>
      <w:r w:rsidR="00A01210" w:rsidRPr="0051150A">
        <w:rPr>
          <w:rFonts w:ascii="Verdana" w:hAnsi="Verdana" w:cs="Lucida Sans Unicode"/>
          <w:sz w:val="26"/>
          <w:szCs w:val="26"/>
          <w:lang w:val="es-ES_tradnl"/>
        </w:rPr>
        <w:t xml:space="preserve">ueza de primer nivel </w:t>
      </w:r>
      <w:r w:rsidR="00587E37" w:rsidRPr="0051150A">
        <w:rPr>
          <w:rFonts w:ascii="Verdana" w:hAnsi="Verdana" w:cs="Lucida Sans Unicode"/>
          <w:sz w:val="26"/>
          <w:szCs w:val="26"/>
          <w:lang w:val="es-ES_tradnl"/>
        </w:rPr>
        <w:t xml:space="preserve">para </w:t>
      </w:r>
      <w:r w:rsidR="00A01210" w:rsidRPr="0051150A">
        <w:rPr>
          <w:rFonts w:ascii="Verdana" w:hAnsi="Verdana" w:cs="Lucida Sans Unicode"/>
          <w:sz w:val="26"/>
          <w:szCs w:val="26"/>
          <w:lang w:val="es-ES_tradnl"/>
        </w:rPr>
        <w:t>que</w:t>
      </w:r>
      <w:r w:rsidR="004A3A84" w:rsidRPr="0051150A">
        <w:rPr>
          <w:rFonts w:ascii="Verdana" w:hAnsi="Verdana" w:cs="Lucida Sans Unicode"/>
          <w:sz w:val="26"/>
          <w:szCs w:val="26"/>
          <w:lang w:val="es-ES_tradnl"/>
        </w:rPr>
        <w:t xml:space="preserve"> evite tomar decisiones con base en suposiciones o presunciones, pues si bien el principio de buena fe tiene aplicación en toda la actuación, no menos cierto es que su amplia trayectoria en Fiscalía y Despachos Judiciales, </w:t>
      </w:r>
      <w:r w:rsidR="00E20559" w:rsidRPr="0051150A">
        <w:rPr>
          <w:rFonts w:ascii="Verdana" w:hAnsi="Verdana" w:cs="Lucida Sans Unicode"/>
          <w:sz w:val="26"/>
          <w:szCs w:val="26"/>
          <w:lang w:val="es-ES_tradnl"/>
        </w:rPr>
        <w:t xml:space="preserve">le </w:t>
      </w:r>
      <w:r w:rsidR="004A3A84" w:rsidRPr="0051150A">
        <w:rPr>
          <w:rFonts w:ascii="Verdana" w:hAnsi="Verdana" w:cs="Lucida Sans Unicode"/>
          <w:sz w:val="26"/>
          <w:szCs w:val="26"/>
          <w:lang w:val="es-ES_tradnl"/>
        </w:rPr>
        <w:t>ha debido enseñar</w:t>
      </w:r>
      <w:r w:rsidR="00E20559" w:rsidRPr="0051150A">
        <w:rPr>
          <w:rFonts w:ascii="Verdana" w:hAnsi="Verdana" w:cs="Lucida Sans Unicode"/>
          <w:sz w:val="26"/>
          <w:szCs w:val="26"/>
          <w:lang w:val="es-ES_tradnl"/>
        </w:rPr>
        <w:t xml:space="preserve"> </w:t>
      </w:r>
      <w:r w:rsidR="004A3A84" w:rsidRPr="0051150A">
        <w:rPr>
          <w:rFonts w:ascii="Verdana" w:hAnsi="Verdana" w:cs="Lucida Sans Unicode"/>
          <w:sz w:val="26"/>
          <w:szCs w:val="26"/>
          <w:lang w:val="es-ES_tradnl"/>
        </w:rPr>
        <w:t>que este</w:t>
      </w:r>
      <w:r w:rsidR="00E20559" w:rsidRPr="0051150A">
        <w:rPr>
          <w:rFonts w:ascii="Verdana" w:hAnsi="Verdana" w:cs="Lucida Sans Unicode"/>
          <w:sz w:val="26"/>
          <w:szCs w:val="26"/>
          <w:lang w:val="es-ES_tradnl"/>
        </w:rPr>
        <w:t xml:space="preserve"> </w:t>
      </w:r>
      <w:r w:rsidR="004A3A84" w:rsidRPr="0051150A">
        <w:rPr>
          <w:rFonts w:ascii="Verdana" w:hAnsi="Verdana" w:cs="Lucida Sans Unicode"/>
          <w:sz w:val="26"/>
          <w:szCs w:val="26"/>
          <w:lang w:val="es-ES_tradnl"/>
        </w:rPr>
        <w:t>es un proceso</w:t>
      </w:r>
      <w:r w:rsidR="00E20559" w:rsidRPr="0051150A">
        <w:rPr>
          <w:rFonts w:ascii="Verdana" w:hAnsi="Verdana" w:cs="Lucida Sans Unicode"/>
          <w:sz w:val="26"/>
          <w:szCs w:val="26"/>
          <w:lang w:val="es-ES_tradnl"/>
        </w:rPr>
        <w:t xml:space="preserve"> </w:t>
      </w:r>
      <w:r w:rsidR="004A3A84" w:rsidRPr="0051150A">
        <w:rPr>
          <w:rFonts w:ascii="Verdana" w:hAnsi="Verdana" w:cs="Lucida Sans Unicode"/>
          <w:sz w:val="26"/>
          <w:szCs w:val="26"/>
          <w:lang w:val="es-ES_tradnl"/>
        </w:rPr>
        <w:t>netamente adversarial</w:t>
      </w:r>
      <w:r w:rsidR="00E20559" w:rsidRPr="0051150A">
        <w:rPr>
          <w:rFonts w:ascii="Verdana" w:hAnsi="Verdana" w:cs="Lucida Sans Unicode"/>
          <w:sz w:val="26"/>
          <w:szCs w:val="26"/>
          <w:lang w:val="es-ES_tradnl"/>
        </w:rPr>
        <w:t>, donde</w:t>
      </w:r>
      <w:r w:rsidR="00587E37" w:rsidRPr="0051150A">
        <w:rPr>
          <w:rFonts w:ascii="Verdana" w:hAnsi="Verdana" w:cs="Lucida Sans Unicode"/>
          <w:sz w:val="26"/>
          <w:szCs w:val="26"/>
          <w:lang w:val="es-ES_tradnl"/>
        </w:rPr>
        <w:t xml:space="preserve"> </w:t>
      </w:r>
      <w:r w:rsidR="00E20559" w:rsidRPr="0051150A">
        <w:rPr>
          <w:rFonts w:ascii="Verdana" w:hAnsi="Verdana" w:cs="Lucida Sans Unicode"/>
          <w:sz w:val="26"/>
          <w:szCs w:val="26"/>
          <w:lang w:val="es-ES_tradnl"/>
        </w:rPr>
        <w:t>a cada una de las partes que intervienen en la contienda le asiste el deber de probar los hechos que pretende</w:t>
      </w:r>
      <w:r w:rsidR="00587E37" w:rsidRPr="0051150A">
        <w:rPr>
          <w:rFonts w:ascii="Verdana" w:hAnsi="Verdana" w:cs="Lucida Sans Unicode"/>
          <w:sz w:val="26"/>
          <w:szCs w:val="26"/>
          <w:lang w:val="es-ES_tradnl"/>
        </w:rPr>
        <w:t xml:space="preserve"> </w:t>
      </w:r>
      <w:r w:rsidR="00E20559" w:rsidRPr="0051150A">
        <w:rPr>
          <w:rFonts w:ascii="Verdana" w:hAnsi="Verdana" w:cs="Lucida Sans Unicode"/>
          <w:sz w:val="26"/>
          <w:szCs w:val="26"/>
          <w:lang w:val="es-ES_tradnl"/>
        </w:rPr>
        <w:t>demostrar</w:t>
      </w:r>
      <w:r w:rsidR="00587E37" w:rsidRPr="0051150A">
        <w:rPr>
          <w:rFonts w:ascii="Verdana" w:hAnsi="Verdana" w:cs="Lucida Sans Unicode"/>
          <w:sz w:val="26"/>
          <w:szCs w:val="26"/>
          <w:lang w:val="es-ES_tradnl"/>
        </w:rPr>
        <w:t xml:space="preserve">, por ello no le era dable presumir la enfermedad del procesado ni la existencia de otros hijos menores de edad, </w:t>
      </w:r>
      <w:r w:rsidR="00C53538" w:rsidRPr="0051150A">
        <w:rPr>
          <w:rFonts w:ascii="Verdana" w:hAnsi="Verdana" w:cs="Lucida Sans Unicode"/>
          <w:sz w:val="26"/>
          <w:szCs w:val="26"/>
          <w:lang w:val="es-ES_tradnl"/>
        </w:rPr>
        <w:t>pues a pesar de no existir la hi</w:t>
      </w:r>
      <w:r w:rsidR="00587E37" w:rsidRPr="0051150A">
        <w:rPr>
          <w:rFonts w:ascii="Verdana" w:hAnsi="Verdana" w:cs="Lucida Sans Unicode"/>
          <w:sz w:val="26"/>
          <w:szCs w:val="26"/>
          <w:lang w:val="es-ES_tradnl"/>
        </w:rPr>
        <w:t>storia clínica</w:t>
      </w:r>
      <w:r w:rsidR="00C53538" w:rsidRPr="0051150A">
        <w:rPr>
          <w:rFonts w:ascii="Verdana" w:hAnsi="Verdana" w:cs="Lucida Sans Unicode"/>
          <w:sz w:val="26"/>
          <w:szCs w:val="26"/>
          <w:lang w:val="es-ES_tradnl"/>
        </w:rPr>
        <w:t xml:space="preserve"> o </w:t>
      </w:r>
      <w:r w:rsidR="00587E37" w:rsidRPr="0051150A">
        <w:rPr>
          <w:rFonts w:ascii="Verdana" w:hAnsi="Verdana" w:cs="Lucida Sans Unicode"/>
          <w:sz w:val="26"/>
          <w:szCs w:val="26"/>
          <w:lang w:val="es-ES_tradnl"/>
        </w:rPr>
        <w:t>registros civiles de nacimiento que así lo demostraran, sí se contó en el proceso con las versiones</w:t>
      </w:r>
      <w:r w:rsidR="00615D80" w:rsidRPr="0051150A">
        <w:rPr>
          <w:rFonts w:ascii="Verdana" w:hAnsi="Verdana" w:cs="Lucida Sans Unicode"/>
          <w:sz w:val="26"/>
          <w:szCs w:val="26"/>
          <w:lang w:val="es-ES_tradnl"/>
        </w:rPr>
        <w:t xml:space="preserve"> absueltas por </w:t>
      </w:r>
      <w:r w:rsidR="00587E37" w:rsidRPr="0051150A">
        <w:rPr>
          <w:rFonts w:ascii="Verdana" w:hAnsi="Verdana" w:cs="Lucida Sans Unicode"/>
          <w:sz w:val="26"/>
          <w:szCs w:val="26"/>
          <w:lang w:val="es-ES_tradnl"/>
        </w:rPr>
        <w:t>los testigos de la Defensa y hasta</w:t>
      </w:r>
      <w:r w:rsidR="00615D80" w:rsidRPr="0051150A">
        <w:rPr>
          <w:rFonts w:ascii="Verdana" w:hAnsi="Verdana" w:cs="Lucida Sans Unicode"/>
          <w:sz w:val="26"/>
          <w:szCs w:val="26"/>
          <w:lang w:val="es-ES_tradnl"/>
        </w:rPr>
        <w:t xml:space="preserve"> si se quiere, con el de </w:t>
      </w:r>
      <w:r w:rsidR="00587E37" w:rsidRPr="0051150A">
        <w:rPr>
          <w:rFonts w:ascii="Verdana" w:hAnsi="Verdana" w:cs="Lucida Sans Unicode"/>
          <w:sz w:val="26"/>
          <w:szCs w:val="26"/>
          <w:lang w:val="es-ES_tradnl"/>
        </w:rPr>
        <w:t xml:space="preserve">la misma denunciante </w:t>
      </w:r>
      <w:r w:rsidR="000A65A5" w:rsidRPr="0051150A">
        <w:rPr>
          <w:rFonts w:ascii="Verdana" w:hAnsi="Verdana" w:cs="Lucida Sans Unicode"/>
          <w:sz w:val="26"/>
          <w:szCs w:val="26"/>
          <w:lang w:val="es-ES_tradnl"/>
        </w:rPr>
        <w:t xml:space="preserve">quien en sus dichos </w:t>
      </w:r>
      <w:r w:rsidR="00615D80" w:rsidRPr="0051150A">
        <w:rPr>
          <w:rFonts w:ascii="Verdana" w:hAnsi="Verdana" w:cs="Lucida Sans Unicode"/>
          <w:sz w:val="26"/>
          <w:szCs w:val="26"/>
          <w:lang w:val="es-ES_tradnl"/>
        </w:rPr>
        <w:t xml:space="preserve">corroboraba </w:t>
      </w:r>
      <w:r w:rsidR="00587E37" w:rsidRPr="0051150A">
        <w:rPr>
          <w:rFonts w:ascii="Verdana" w:hAnsi="Verdana" w:cs="Lucida Sans Unicode"/>
          <w:sz w:val="26"/>
          <w:szCs w:val="26"/>
          <w:lang w:val="es-ES_tradnl"/>
        </w:rPr>
        <w:t>tal</w:t>
      </w:r>
      <w:r w:rsidR="00615D80" w:rsidRPr="0051150A">
        <w:rPr>
          <w:rFonts w:ascii="Verdana" w:hAnsi="Verdana" w:cs="Lucida Sans Unicode"/>
          <w:sz w:val="26"/>
          <w:szCs w:val="26"/>
          <w:lang w:val="es-ES_tradnl"/>
        </w:rPr>
        <w:t xml:space="preserve"> </w:t>
      </w:r>
      <w:r w:rsidR="00587E37" w:rsidRPr="0051150A">
        <w:rPr>
          <w:rFonts w:ascii="Verdana" w:hAnsi="Verdana" w:cs="Lucida Sans Unicode"/>
          <w:sz w:val="26"/>
          <w:szCs w:val="26"/>
          <w:lang w:val="es-ES_tradnl"/>
        </w:rPr>
        <w:t>aseveración</w:t>
      </w:r>
      <w:r w:rsidR="00E20559" w:rsidRPr="0051150A">
        <w:rPr>
          <w:rFonts w:ascii="Verdana" w:hAnsi="Verdana" w:cs="Lucida Sans Unicode"/>
          <w:sz w:val="26"/>
          <w:szCs w:val="26"/>
          <w:lang w:val="es-ES_tradnl"/>
        </w:rPr>
        <w:t>.</w:t>
      </w:r>
    </w:p>
    <w:p w:rsidR="00EF6198" w:rsidRPr="0051150A" w:rsidRDefault="00EF6198" w:rsidP="000A65A5">
      <w:pPr>
        <w:pStyle w:val="Sinespaciado"/>
        <w:spacing w:line="276" w:lineRule="auto"/>
        <w:jc w:val="both"/>
        <w:rPr>
          <w:rFonts w:ascii="Verdana" w:hAnsi="Verdana" w:cs="Lucida Sans Unicode"/>
          <w:sz w:val="26"/>
          <w:szCs w:val="26"/>
          <w:lang w:val="es-ES_tradnl"/>
        </w:rPr>
      </w:pPr>
    </w:p>
    <w:p w:rsidR="00A835BC" w:rsidRPr="0051150A" w:rsidRDefault="00FC2D7D"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sz w:val="26"/>
          <w:szCs w:val="26"/>
          <w:lang w:val="es-ES_tradnl"/>
        </w:rPr>
        <w:t xml:space="preserve">En mérito de todo </w:t>
      </w:r>
      <w:r w:rsidR="00A835BC" w:rsidRPr="0051150A">
        <w:rPr>
          <w:rFonts w:ascii="Verdana" w:hAnsi="Verdana" w:cs="Lucida Sans Unicode"/>
          <w:sz w:val="26"/>
          <w:szCs w:val="26"/>
          <w:lang w:val="es-ES_tradnl"/>
        </w:rPr>
        <w:t>lo</w:t>
      </w:r>
      <w:r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antes</w:t>
      </w:r>
      <w:r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expuesto, la Sala de Decisión Penal del Tribunal Superior del Distrito Judicial de Pereira, Administrando Justicia en nombre de la Republica y por autoridad de la Ley,</w:t>
      </w:r>
    </w:p>
    <w:p w:rsidR="000063B5" w:rsidRPr="0051150A" w:rsidRDefault="000063B5" w:rsidP="000A65A5">
      <w:pPr>
        <w:pStyle w:val="Sinespaciado"/>
        <w:spacing w:line="276" w:lineRule="auto"/>
        <w:jc w:val="center"/>
        <w:rPr>
          <w:rFonts w:ascii="Verdana" w:hAnsi="Verdana" w:cs="Lucida Sans Unicode"/>
          <w:b/>
          <w:sz w:val="26"/>
          <w:szCs w:val="26"/>
          <w:lang w:val="es-ES_tradnl"/>
        </w:rPr>
      </w:pPr>
    </w:p>
    <w:p w:rsidR="00A835BC" w:rsidRPr="0051150A" w:rsidRDefault="00A835BC" w:rsidP="000A65A5">
      <w:pPr>
        <w:pStyle w:val="Sinespaciado"/>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RESUELVE:</w:t>
      </w:r>
    </w:p>
    <w:p w:rsidR="00A835BC" w:rsidRPr="0051150A" w:rsidRDefault="00A835BC" w:rsidP="000A65A5">
      <w:pPr>
        <w:pStyle w:val="Sinespaciado"/>
        <w:spacing w:line="276" w:lineRule="auto"/>
        <w:jc w:val="both"/>
        <w:rPr>
          <w:rFonts w:ascii="Verdana" w:hAnsi="Verdana" w:cs="Lucida Sans Unicode"/>
          <w:sz w:val="26"/>
          <w:szCs w:val="26"/>
          <w:lang w:val="es-ES_tradnl"/>
        </w:rPr>
      </w:pPr>
    </w:p>
    <w:p w:rsidR="00A835BC" w:rsidRPr="0051150A" w:rsidRDefault="000063B5"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b/>
          <w:sz w:val="26"/>
          <w:szCs w:val="26"/>
          <w:lang w:val="es-ES_tradnl"/>
        </w:rPr>
        <w:t>PRIMERO: CONFIRMAR</w:t>
      </w:r>
      <w:r w:rsidRPr="0051150A">
        <w:rPr>
          <w:rFonts w:ascii="Verdana" w:hAnsi="Verdana" w:cs="Lucida Sans Unicode"/>
          <w:sz w:val="26"/>
          <w:szCs w:val="26"/>
          <w:lang w:val="es-ES_tradnl"/>
        </w:rPr>
        <w:t xml:space="preserve"> </w:t>
      </w:r>
      <w:r w:rsidR="009C2F58" w:rsidRPr="0051150A">
        <w:rPr>
          <w:rFonts w:ascii="Verdana" w:hAnsi="Verdana" w:cs="Lucida Sans Unicode"/>
          <w:sz w:val="26"/>
          <w:szCs w:val="26"/>
          <w:lang w:val="es-ES_tradnl"/>
        </w:rPr>
        <w:t xml:space="preserve">la sentencia absolutoria proferida </w:t>
      </w:r>
      <w:r w:rsidR="00A835BC" w:rsidRPr="0051150A">
        <w:rPr>
          <w:rFonts w:ascii="Verdana" w:hAnsi="Verdana" w:cs="Lucida Sans Unicode"/>
          <w:sz w:val="26"/>
          <w:szCs w:val="26"/>
          <w:lang w:val="es-ES_tradnl"/>
        </w:rPr>
        <w:t>por</w:t>
      </w:r>
      <w:r w:rsidR="009C2F58"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 xml:space="preserve">el Juzgado </w:t>
      </w:r>
      <w:r w:rsidR="00165DEA" w:rsidRPr="0051150A">
        <w:rPr>
          <w:rFonts w:ascii="Verdana" w:hAnsi="Verdana" w:cs="Lucida Sans Unicode"/>
          <w:sz w:val="26"/>
          <w:szCs w:val="26"/>
          <w:lang w:val="es-ES_tradnl"/>
        </w:rPr>
        <w:t>Único</w:t>
      </w:r>
      <w:r w:rsidR="00131367"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 xml:space="preserve">Penal Municipal de Conocimiento de </w:t>
      </w:r>
      <w:r w:rsidR="00131367" w:rsidRPr="0051150A">
        <w:rPr>
          <w:rFonts w:ascii="Verdana" w:hAnsi="Verdana" w:cs="Lucida Sans Unicode"/>
          <w:sz w:val="26"/>
          <w:szCs w:val="26"/>
          <w:lang w:val="es-ES_tradnl"/>
        </w:rPr>
        <w:t xml:space="preserve">Santa Rosa de Cabal, </w:t>
      </w:r>
      <w:r w:rsidR="009C2F58" w:rsidRPr="0051150A">
        <w:rPr>
          <w:rFonts w:ascii="Verdana" w:hAnsi="Verdana" w:cs="Lucida Sans Unicode"/>
          <w:sz w:val="26"/>
          <w:szCs w:val="26"/>
          <w:lang w:val="es-ES_tradnl"/>
        </w:rPr>
        <w:t>en las calendas del veinticinco</w:t>
      </w:r>
      <w:r w:rsidR="00A835BC" w:rsidRPr="0051150A">
        <w:rPr>
          <w:rFonts w:ascii="Verdana" w:hAnsi="Verdana" w:cs="Lucida Sans Unicode"/>
          <w:sz w:val="26"/>
          <w:szCs w:val="26"/>
          <w:lang w:val="es-ES_tradnl"/>
        </w:rPr>
        <w:t xml:space="preserve"> (</w:t>
      </w:r>
      <w:r w:rsidR="009C2F58" w:rsidRPr="0051150A">
        <w:rPr>
          <w:rFonts w:ascii="Verdana" w:hAnsi="Verdana" w:cs="Lucida Sans Unicode"/>
          <w:sz w:val="26"/>
          <w:szCs w:val="26"/>
          <w:lang w:val="es-ES_tradnl"/>
        </w:rPr>
        <w:t>25</w:t>
      </w:r>
      <w:r w:rsidR="00131367" w:rsidRPr="0051150A">
        <w:rPr>
          <w:rFonts w:ascii="Verdana" w:hAnsi="Verdana" w:cs="Lucida Sans Unicode"/>
          <w:sz w:val="26"/>
          <w:szCs w:val="26"/>
          <w:lang w:val="es-ES_tradnl"/>
        </w:rPr>
        <w:t>)</w:t>
      </w:r>
      <w:r w:rsidR="009C2F58" w:rsidRPr="0051150A">
        <w:rPr>
          <w:rFonts w:ascii="Verdana" w:hAnsi="Verdana" w:cs="Lucida Sans Unicode"/>
          <w:sz w:val="26"/>
          <w:szCs w:val="26"/>
          <w:lang w:val="es-ES_tradnl"/>
        </w:rPr>
        <w:t xml:space="preserve"> </w:t>
      </w:r>
      <w:r w:rsidR="00131367" w:rsidRPr="0051150A">
        <w:rPr>
          <w:rFonts w:ascii="Verdana" w:hAnsi="Verdana" w:cs="Lucida Sans Unicode"/>
          <w:sz w:val="26"/>
          <w:szCs w:val="26"/>
          <w:lang w:val="es-ES_tradnl"/>
        </w:rPr>
        <w:t xml:space="preserve">de </w:t>
      </w:r>
      <w:r w:rsidR="009C2F58" w:rsidRPr="0051150A">
        <w:rPr>
          <w:rFonts w:ascii="Verdana" w:hAnsi="Verdana" w:cs="Lucida Sans Unicode"/>
          <w:sz w:val="26"/>
          <w:szCs w:val="26"/>
          <w:lang w:val="es-ES_tradnl"/>
        </w:rPr>
        <w:t xml:space="preserve">septiembre </w:t>
      </w:r>
      <w:r w:rsidR="00131367" w:rsidRPr="0051150A">
        <w:rPr>
          <w:rFonts w:ascii="Verdana" w:hAnsi="Verdana" w:cs="Lucida Sans Unicode"/>
          <w:sz w:val="26"/>
          <w:szCs w:val="26"/>
          <w:lang w:val="es-ES_tradnl"/>
        </w:rPr>
        <w:t>del 2.01</w:t>
      </w:r>
      <w:r w:rsidR="009C2F58" w:rsidRPr="0051150A">
        <w:rPr>
          <w:rFonts w:ascii="Verdana" w:hAnsi="Verdana" w:cs="Lucida Sans Unicode"/>
          <w:sz w:val="26"/>
          <w:szCs w:val="26"/>
          <w:lang w:val="es-ES_tradnl"/>
        </w:rPr>
        <w:t>4</w:t>
      </w:r>
      <w:r w:rsidR="00131367" w:rsidRPr="0051150A">
        <w:rPr>
          <w:rFonts w:ascii="Verdana" w:hAnsi="Verdana" w:cs="Lucida Sans Unicode"/>
          <w:sz w:val="26"/>
          <w:szCs w:val="26"/>
          <w:lang w:val="es-ES_tradnl"/>
        </w:rPr>
        <w:t xml:space="preserve"> </w:t>
      </w:r>
      <w:r w:rsidR="009C2F58" w:rsidRPr="0051150A">
        <w:rPr>
          <w:rFonts w:ascii="Verdana" w:hAnsi="Verdana"/>
          <w:sz w:val="26"/>
          <w:szCs w:val="26"/>
        </w:rPr>
        <w:t>dentro del proceso adelantado en contra del señor</w:t>
      </w:r>
      <w:r w:rsidR="009C2F58" w:rsidRPr="0051150A">
        <w:rPr>
          <w:rFonts w:ascii="Verdana" w:hAnsi="Verdana" w:cs="Lucida Sans Unicode"/>
          <w:b/>
          <w:sz w:val="26"/>
          <w:szCs w:val="26"/>
          <w:lang w:val="es-ES_tradnl"/>
        </w:rPr>
        <w:t xml:space="preserve"> DANIEL RENDÓN AGUDELO</w:t>
      </w:r>
      <w:r w:rsidR="009C2F58" w:rsidRPr="0051150A">
        <w:rPr>
          <w:rFonts w:ascii="Verdana" w:hAnsi="Verdana" w:cs="Lucida Sans Unicode"/>
          <w:sz w:val="26"/>
          <w:szCs w:val="26"/>
          <w:lang w:val="es-ES_tradnl"/>
        </w:rPr>
        <w:t xml:space="preserve"> </w:t>
      </w:r>
      <w:r w:rsidR="009C2F58" w:rsidRPr="0051150A">
        <w:rPr>
          <w:rFonts w:ascii="Verdana" w:hAnsi="Verdana"/>
          <w:sz w:val="26"/>
          <w:szCs w:val="26"/>
        </w:rPr>
        <w:t>quien fue llamado a juicio por incurrir en la presunta comisión del delito</w:t>
      </w:r>
      <w:r w:rsidR="009C2F58"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de Inasistencia Alimentaria.</w:t>
      </w:r>
    </w:p>
    <w:p w:rsidR="00131367" w:rsidRPr="0051150A" w:rsidRDefault="00131367" w:rsidP="000A65A5">
      <w:pPr>
        <w:pStyle w:val="Sinespaciado"/>
        <w:spacing w:line="276" w:lineRule="auto"/>
        <w:jc w:val="both"/>
        <w:rPr>
          <w:rFonts w:ascii="Verdana" w:hAnsi="Verdana" w:cs="Lucida Sans Unicode"/>
          <w:sz w:val="26"/>
          <w:szCs w:val="26"/>
          <w:lang w:val="es-ES_tradnl"/>
        </w:rPr>
      </w:pPr>
    </w:p>
    <w:p w:rsidR="00A835BC" w:rsidRPr="0051150A" w:rsidRDefault="00D05822" w:rsidP="000A65A5">
      <w:pPr>
        <w:pStyle w:val="Sinespaciado"/>
        <w:spacing w:line="276" w:lineRule="auto"/>
        <w:jc w:val="both"/>
        <w:rPr>
          <w:rFonts w:ascii="Verdana" w:hAnsi="Verdana" w:cs="Lucida Sans Unicode"/>
          <w:sz w:val="26"/>
          <w:szCs w:val="26"/>
          <w:lang w:val="es-ES_tradnl"/>
        </w:rPr>
      </w:pPr>
      <w:r w:rsidRPr="0051150A">
        <w:rPr>
          <w:rFonts w:ascii="Verdana" w:hAnsi="Verdana" w:cs="Lucida Sans Unicode"/>
          <w:b/>
          <w:sz w:val="26"/>
          <w:szCs w:val="26"/>
          <w:lang w:val="es-ES_tradnl"/>
        </w:rPr>
        <w:t>SEGUNDO: DECLARAR</w:t>
      </w:r>
      <w:r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que en contra</w:t>
      </w:r>
      <w:r w:rsidR="009C2F58" w:rsidRPr="0051150A">
        <w:rPr>
          <w:rFonts w:ascii="Verdana" w:hAnsi="Verdana" w:cs="Lucida Sans Unicode"/>
          <w:sz w:val="26"/>
          <w:szCs w:val="26"/>
          <w:lang w:val="es-ES_tradnl"/>
        </w:rPr>
        <w:t xml:space="preserve"> de la presente sentencia de segunda i</w:t>
      </w:r>
      <w:r w:rsidR="00A835BC" w:rsidRPr="0051150A">
        <w:rPr>
          <w:rFonts w:ascii="Verdana" w:hAnsi="Verdana" w:cs="Lucida Sans Unicode"/>
          <w:sz w:val="26"/>
          <w:szCs w:val="26"/>
          <w:lang w:val="es-ES_tradnl"/>
        </w:rPr>
        <w:t>nstancia</w:t>
      </w:r>
      <w:r w:rsidR="009C2F58" w:rsidRPr="0051150A">
        <w:rPr>
          <w:rFonts w:ascii="Verdana" w:hAnsi="Verdana" w:cs="Lucida Sans Unicode"/>
          <w:sz w:val="26"/>
          <w:szCs w:val="26"/>
          <w:lang w:val="es-ES_tradnl"/>
        </w:rPr>
        <w:t xml:space="preserve"> </w:t>
      </w:r>
      <w:r w:rsidR="00A835BC" w:rsidRPr="0051150A">
        <w:rPr>
          <w:rFonts w:ascii="Verdana" w:hAnsi="Verdana" w:cs="Lucida Sans Unicode"/>
          <w:sz w:val="26"/>
          <w:szCs w:val="26"/>
          <w:lang w:val="es-ES_tradnl"/>
        </w:rPr>
        <w:t>procede el recurso de casación, el cual deberá ser interpuesto y sustentando dentro de las oportunidades de ley.</w:t>
      </w:r>
    </w:p>
    <w:p w:rsidR="00A835BC" w:rsidRPr="0051150A" w:rsidRDefault="00A835BC" w:rsidP="000A65A5">
      <w:pPr>
        <w:pStyle w:val="Sinespaciado"/>
        <w:spacing w:line="276" w:lineRule="auto"/>
        <w:jc w:val="both"/>
        <w:rPr>
          <w:rFonts w:ascii="Verdana" w:hAnsi="Verdana" w:cs="Lucida Sans Unicode"/>
          <w:sz w:val="26"/>
          <w:szCs w:val="26"/>
          <w:lang w:val="es-ES_tradnl"/>
        </w:rPr>
      </w:pPr>
      <w:bookmarkStart w:id="0" w:name="_GoBack"/>
      <w:bookmarkEnd w:id="0"/>
    </w:p>
    <w:p w:rsidR="00A835BC" w:rsidRPr="0051150A" w:rsidRDefault="00A835BC" w:rsidP="000A65A5">
      <w:pPr>
        <w:pStyle w:val="Sinespaciado"/>
        <w:spacing w:line="276" w:lineRule="auto"/>
        <w:jc w:val="center"/>
        <w:rPr>
          <w:rFonts w:ascii="Verdana" w:hAnsi="Verdana" w:cs="Lucida Sans Unicode"/>
          <w:b/>
          <w:sz w:val="26"/>
          <w:szCs w:val="26"/>
          <w:lang w:val="es-ES_tradnl"/>
        </w:rPr>
      </w:pPr>
      <w:r w:rsidRPr="0051150A">
        <w:rPr>
          <w:rFonts w:ascii="Verdana" w:hAnsi="Verdana" w:cs="Lucida Sans Unicode"/>
          <w:b/>
          <w:sz w:val="26"/>
          <w:szCs w:val="26"/>
          <w:lang w:val="es-ES_tradnl"/>
        </w:rPr>
        <w:t>NOTIF</w:t>
      </w:r>
      <w:r w:rsidR="009C2F58" w:rsidRPr="0051150A">
        <w:rPr>
          <w:rFonts w:ascii="Verdana" w:hAnsi="Verdana" w:cs="Lucida Sans Unicode"/>
          <w:b/>
          <w:sz w:val="26"/>
          <w:szCs w:val="26"/>
          <w:lang w:val="es-ES_tradnl"/>
        </w:rPr>
        <w:t>Í</w:t>
      </w:r>
      <w:r w:rsidRPr="0051150A">
        <w:rPr>
          <w:rFonts w:ascii="Verdana" w:hAnsi="Verdana" w:cs="Lucida Sans Unicode"/>
          <w:b/>
          <w:sz w:val="26"/>
          <w:szCs w:val="26"/>
          <w:lang w:val="es-ES_tradnl"/>
        </w:rPr>
        <w:t>QUESE</w:t>
      </w:r>
      <w:r w:rsidR="00131367" w:rsidRPr="0051150A">
        <w:rPr>
          <w:rFonts w:ascii="Verdana" w:hAnsi="Verdana" w:cs="Lucida Sans Unicode"/>
          <w:b/>
          <w:sz w:val="26"/>
          <w:szCs w:val="26"/>
          <w:lang w:val="es-ES_tradnl"/>
        </w:rPr>
        <w:t xml:space="preserve"> </w:t>
      </w:r>
      <w:r w:rsidRPr="0051150A">
        <w:rPr>
          <w:rFonts w:ascii="Verdana" w:hAnsi="Verdana" w:cs="Lucida Sans Unicode"/>
          <w:b/>
          <w:sz w:val="26"/>
          <w:szCs w:val="26"/>
          <w:lang w:val="es-ES_tradnl"/>
        </w:rPr>
        <w:t>Y</w:t>
      </w:r>
      <w:r w:rsidR="00131367" w:rsidRPr="0051150A">
        <w:rPr>
          <w:rFonts w:ascii="Verdana" w:hAnsi="Verdana" w:cs="Lucida Sans Unicode"/>
          <w:b/>
          <w:sz w:val="26"/>
          <w:szCs w:val="26"/>
          <w:lang w:val="es-ES_tradnl"/>
        </w:rPr>
        <w:t xml:space="preserve"> </w:t>
      </w:r>
      <w:r w:rsidRPr="0051150A">
        <w:rPr>
          <w:rFonts w:ascii="Verdana" w:hAnsi="Verdana" w:cs="Lucida Sans Unicode"/>
          <w:b/>
          <w:sz w:val="26"/>
          <w:szCs w:val="26"/>
          <w:lang w:val="es-ES_tradnl"/>
        </w:rPr>
        <w:t>C</w:t>
      </w:r>
      <w:r w:rsidR="009C2F58" w:rsidRPr="0051150A">
        <w:rPr>
          <w:rFonts w:ascii="Verdana" w:hAnsi="Verdana" w:cs="Lucida Sans Unicode"/>
          <w:b/>
          <w:sz w:val="26"/>
          <w:szCs w:val="26"/>
          <w:lang w:val="es-ES_tradnl"/>
        </w:rPr>
        <w:t>Ú</w:t>
      </w:r>
      <w:r w:rsidRPr="0051150A">
        <w:rPr>
          <w:rFonts w:ascii="Verdana" w:hAnsi="Verdana" w:cs="Lucida Sans Unicode"/>
          <w:b/>
          <w:sz w:val="26"/>
          <w:szCs w:val="26"/>
          <w:lang w:val="es-ES_tradnl"/>
        </w:rPr>
        <w:t>MPLASE</w:t>
      </w:r>
    </w:p>
    <w:p w:rsidR="00A835BC" w:rsidRPr="0051150A" w:rsidRDefault="00A835BC" w:rsidP="000A65A5">
      <w:pPr>
        <w:pStyle w:val="Sinespaciado"/>
        <w:spacing w:line="276" w:lineRule="auto"/>
        <w:jc w:val="center"/>
        <w:rPr>
          <w:rFonts w:ascii="Verdana" w:hAnsi="Verdana" w:cs="Lucida Sans Unicode"/>
          <w:sz w:val="26"/>
          <w:szCs w:val="26"/>
          <w:lang w:val="es-ES_tradnl"/>
        </w:rPr>
      </w:pPr>
    </w:p>
    <w:p w:rsidR="00F27C3F" w:rsidRPr="0051150A" w:rsidRDefault="00F27C3F" w:rsidP="000A65A5">
      <w:pPr>
        <w:pStyle w:val="Sinespaciado"/>
        <w:spacing w:line="276" w:lineRule="auto"/>
        <w:rPr>
          <w:rFonts w:ascii="Verdana" w:hAnsi="Verdana" w:cs="Lucida Sans Unicode"/>
          <w:sz w:val="26"/>
          <w:szCs w:val="26"/>
          <w:lang w:val="es-ES_tradnl"/>
        </w:rPr>
      </w:pPr>
    </w:p>
    <w:p w:rsidR="00D05822" w:rsidRPr="0051150A" w:rsidRDefault="00D05822" w:rsidP="000A65A5">
      <w:pPr>
        <w:pStyle w:val="Sinespaciado"/>
        <w:spacing w:line="276" w:lineRule="auto"/>
        <w:jc w:val="center"/>
        <w:rPr>
          <w:rFonts w:ascii="Verdana" w:hAnsi="Verdana" w:cs="Lucida Sans Unicode"/>
          <w:sz w:val="26"/>
          <w:szCs w:val="26"/>
          <w:lang w:val="es-ES_tradnl"/>
        </w:rPr>
      </w:pPr>
    </w:p>
    <w:p w:rsidR="00A835BC" w:rsidRPr="0051150A" w:rsidRDefault="00A835BC" w:rsidP="000A65A5">
      <w:pPr>
        <w:pStyle w:val="Sinespaciado2"/>
        <w:spacing w:line="276" w:lineRule="auto"/>
        <w:jc w:val="center"/>
        <w:rPr>
          <w:rFonts w:cs="Lucida Sans Unicode"/>
          <w:b/>
          <w:sz w:val="26"/>
          <w:szCs w:val="26"/>
          <w:lang w:val="es-ES_tradnl"/>
        </w:rPr>
      </w:pPr>
      <w:r w:rsidRPr="0051150A">
        <w:rPr>
          <w:rFonts w:cs="Lucida Sans Unicode"/>
          <w:b/>
          <w:sz w:val="26"/>
          <w:szCs w:val="26"/>
          <w:lang w:val="es-ES_tradnl"/>
        </w:rPr>
        <w:t>MANUEL YARZAGARAY BANDERA</w:t>
      </w:r>
    </w:p>
    <w:p w:rsidR="00A835BC" w:rsidRPr="0051150A" w:rsidRDefault="00A835BC" w:rsidP="000A65A5">
      <w:pPr>
        <w:pStyle w:val="Sinespaciado2"/>
        <w:spacing w:line="276" w:lineRule="auto"/>
        <w:jc w:val="center"/>
        <w:rPr>
          <w:rFonts w:cs="Lucida Sans Unicode"/>
          <w:sz w:val="26"/>
          <w:szCs w:val="26"/>
          <w:lang w:val="es-ES_tradnl"/>
        </w:rPr>
      </w:pPr>
      <w:r w:rsidRPr="0051150A">
        <w:rPr>
          <w:rFonts w:cs="Lucida Sans Unicode"/>
          <w:sz w:val="26"/>
          <w:szCs w:val="26"/>
          <w:lang w:val="es-ES_tradnl"/>
        </w:rPr>
        <w:t>Magistrado</w:t>
      </w:r>
    </w:p>
    <w:p w:rsidR="00A835BC" w:rsidRPr="0051150A" w:rsidRDefault="00A835BC" w:rsidP="000A65A5">
      <w:pPr>
        <w:pStyle w:val="Sinespaciado2"/>
        <w:spacing w:line="276" w:lineRule="auto"/>
        <w:jc w:val="center"/>
        <w:rPr>
          <w:rFonts w:cs="Lucida Sans Unicode"/>
          <w:sz w:val="26"/>
          <w:szCs w:val="26"/>
          <w:lang w:val="es-ES_tradnl"/>
        </w:rPr>
      </w:pPr>
    </w:p>
    <w:p w:rsidR="00F27C3F" w:rsidRPr="0051150A" w:rsidRDefault="00F27C3F" w:rsidP="000A65A5">
      <w:pPr>
        <w:pStyle w:val="Sinespaciado2"/>
        <w:spacing w:line="276" w:lineRule="auto"/>
        <w:rPr>
          <w:rFonts w:cs="Lucida Sans Unicode"/>
          <w:sz w:val="26"/>
          <w:szCs w:val="26"/>
          <w:lang w:val="es-ES_tradnl"/>
        </w:rPr>
      </w:pPr>
    </w:p>
    <w:p w:rsidR="00A835BC" w:rsidRPr="0051150A" w:rsidRDefault="00A835BC" w:rsidP="000A65A5">
      <w:pPr>
        <w:pStyle w:val="Sinespaciado2"/>
        <w:spacing w:line="276" w:lineRule="auto"/>
        <w:jc w:val="center"/>
        <w:rPr>
          <w:rFonts w:cs="Lucida Sans Unicode"/>
          <w:sz w:val="26"/>
          <w:szCs w:val="26"/>
          <w:lang w:val="es-ES_tradnl"/>
        </w:rPr>
      </w:pPr>
    </w:p>
    <w:p w:rsidR="00A835BC" w:rsidRPr="0051150A" w:rsidRDefault="00A835BC" w:rsidP="000A65A5">
      <w:pPr>
        <w:pStyle w:val="Sinespaciado2"/>
        <w:spacing w:line="276" w:lineRule="auto"/>
        <w:jc w:val="center"/>
        <w:rPr>
          <w:rFonts w:cs="Lucida Sans Unicode"/>
          <w:b/>
          <w:sz w:val="26"/>
          <w:szCs w:val="26"/>
          <w:lang w:val="es-ES_tradnl"/>
        </w:rPr>
      </w:pPr>
      <w:r w:rsidRPr="0051150A">
        <w:rPr>
          <w:rFonts w:cs="Lucida Sans Unicode"/>
          <w:b/>
          <w:sz w:val="26"/>
          <w:szCs w:val="26"/>
          <w:lang w:val="es-ES_tradnl"/>
        </w:rPr>
        <w:t>JORGE ARTURO CASTAÑO DUQUE</w:t>
      </w:r>
    </w:p>
    <w:p w:rsidR="00A835BC" w:rsidRPr="0051150A" w:rsidRDefault="00A835BC" w:rsidP="000A65A5">
      <w:pPr>
        <w:pStyle w:val="Sinespaciado2"/>
        <w:spacing w:line="276" w:lineRule="auto"/>
        <w:jc w:val="center"/>
        <w:rPr>
          <w:rFonts w:cs="Lucida Sans Unicode"/>
          <w:sz w:val="26"/>
          <w:szCs w:val="26"/>
          <w:lang w:val="es-ES_tradnl"/>
        </w:rPr>
      </w:pPr>
      <w:r w:rsidRPr="0051150A">
        <w:rPr>
          <w:rFonts w:cs="Lucida Sans Unicode"/>
          <w:sz w:val="26"/>
          <w:szCs w:val="26"/>
          <w:lang w:val="es-ES_tradnl"/>
        </w:rPr>
        <w:t>Magistrado</w:t>
      </w:r>
    </w:p>
    <w:p w:rsidR="00A835BC" w:rsidRPr="0051150A" w:rsidRDefault="00A835BC" w:rsidP="000A65A5">
      <w:pPr>
        <w:pStyle w:val="Sinespaciado2"/>
        <w:spacing w:line="276" w:lineRule="auto"/>
        <w:jc w:val="center"/>
        <w:rPr>
          <w:rFonts w:cs="Lucida Sans Unicode"/>
          <w:sz w:val="26"/>
          <w:szCs w:val="26"/>
          <w:lang w:val="es-ES_tradnl"/>
        </w:rPr>
      </w:pPr>
    </w:p>
    <w:p w:rsidR="00F27C3F" w:rsidRPr="0051150A" w:rsidRDefault="00F27C3F" w:rsidP="000A65A5">
      <w:pPr>
        <w:pStyle w:val="Sinespaciado2"/>
        <w:spacing w:line="276" w:lineRule="auto"/>
        <w:rPr>
          <w:rFonts w:cs="Lucida Sans Unicode"/>
          <w:sz w:val="26"/>
          <w:szCs w:val="26"/>
          <w:lang w:val="es-ES_tradnl"/>
        </w:rPr>
      </w:pPr>
    </w:p>
    <w:p w:rsidR="000A65A5" w:rsidRPr="0051150A" w:rsidRDefault="000A65A5" w:rsidP="000A65A5">
      <w:pPr>
        <w:pStyle w:val="Sinespaciado2"/>
        <w:spacing w:line="276" w:lineRule="auto"/>
        <w:jc w:val="center"/>
        <w:rPr>
          <w:rFonts w:cs="Lucida Sans Unicode"/>
          <w:sz w:val="26"/>
          <w:szCs w:val="26"/>
          <w:lang w:val="es-ES_tradnl"/>
        </w:rPr>
      </w:pPr>
    </w:p>
    <w:p w:rsidR="00A835BC" w:rsidRPr="0051150A" w:rsidRDefault="00A835BC" w:rsidP="000A65A5">
      <w:pPr>
        <w:pStyle w:val="Sinespaciado2"/>
        <w:spacing w:line="276" w:lineRule="auto"/>
        <w:jc w:val="center"/>
        <w:rPr>
          <w:rFonts w:cs="Lucida Sans Unicode"/>
          <w:b/>
          <w:sz w:val="26"/>
          <w:szCs w:val="26"/>
          <w:lang w:val="es-ES_tradnl"/>
        </w:rPr>
      </w:pPr>
      <w:r w:rsidRPr="0051150A">
        <w:rPr>
          <w:rFonts w:cs="Lucida Sans Unicode"/>
          <w:b/>
          <w:sz w:val="26"/>
          <w:szCs w:val="26"/>
          <w:lang w:val="es-ES_tradnl"/>
        </w:rPr>
        <w:t>JAIRO ERNESTO ESCOBAR SÁNZ</w:t>
      </w:r>
    </w:p>
    <w:p w:rsidR="00A835BC" w:rsidRPr="0051150A" w:rsidRDefault="00A835BC" w:rsidP="000A65A5">
      <w:pPr>
        <w:pStyle w:val="Sinespaciado2"/>
        <w:spacing w:line="276" w:lineRule="auto"/>
        <w:jc w:val="center"/>
        <w:rPr>
          <w:rFonts w:cs="Lucida Sans Unicode"/>
          <w:sz w:val="26"/>
          <w:szCs w:val="26"/>
          <w:lang w:val="es-ES_tradnl"/>
        </w:rPr>
      </w:pPr>
      <w:r w:rsidRPr="0051150A">
        <w:rPr>
          <w:rFonts w:cs="Lucida Sans Unicode"/>
          <w:sz w:val="26"/>
          <w:szCs w:val="26"/>
          <w:lang w:val="es-ES_tradnl"/>
        </w:rPr>
        <w:t>Magistrado</w:t>
      </w:r>
    </w:p>
    <w:sectPr w:rsidR="00A835BC" w:rsidRPr="0051150A" w:rsidSect="000063B5">
      <w:headerReference w:type="default" r:id="rId9"/>
      <w:footerReference w:type="default" r:id="rId10"/>
      <w:pgSz w:w="12242" w:h="18722" w:code="121"/>
      <w:pgMar w:top="2268"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9A5" w:rsidRDefault="00F609A5" w:rsidP="00A835BC">
      <w:r>
        <w:separator/>
      </w:r>
    </w:p>
  </w:endnote>
  <w:endnote w:type="continuationSeparator" w:id="0">
    <w:p w:rsidR="00F609A5" w:rsidRDefault="00F609A5" w:rsidP="00A8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ucida Sans" w:hAnsi="Lucida Sans"/>
        <w:b/>
        <w:sz w:val="20"/>
      </w:rPr>
      <w:id w:val="382913228"/>
      <w:docPartObj>
        <w:docPartGallery w:val="Page Numbers (Bottom of Page)"/>
        <w:docPartUnique/>
      </w:docPartObj>
    </w:sdtPr>
    <w:sdtEndPr/>
    <w:sdtContent>
      <w:sdt>
        <w:sdtPr>
          <w:rPr>
            <w:rFonts w:ascii="Lucida Sans" w:hAnsi="Lucida Sans"/>
            <w:b/>
            <w:sz w:val="20"/>
          </w:rPr>
          <w:id w:val="-1769616900"/>
          <w:docPartObj>
            <w:docPartGallery w:val="Page Numbers (Top of Page)"/>
            <w:docPartUnique/>
          </w:docPartObj>
        </w:sdtPr>
        <w:sdtEndPr/>
        <w:sdtContent>
          <w:p w:rsidR="001A2EF8" w:rsidRPr="00A835BC" w:rsidRDefault="001A2EF8" w:rsidP="00A835BC">
            <w:pPr>
              <w:pStyle w:val="Piedepgina"/>
              <w:jc w:val="right"/>
              <w:rPr>
                <w:rFonts w:ascii="Lucida Sans" w:hAnsi="Lucida Sans"/>
                <w:b/>
                <w:sz w:val="20"/>
              </w:rPr>
            </w:pPr>
            <w:r w:rsidRPr="00A835BC">
              <w:rPr>
                <w:rFonts w:ascii="Lucida Sans" w:hAnsi="Lucida Sans"/>
                <w:b/>
                <w:sz w:val="20"/>
                <w:lang w:val="es-ES"/>
              </w:rPr>
              <w:t xml:space="preserve">Página </w:t>
            </w:r>
            <w:r w:rsidRPr="00A835BC">
              <w:rPr>
                <w:rFonts w:ascii="Lucida Sans" w:hAnsi="Lucida Sans"/>
                <w:b/>
                <w:bCs/>
                <w:sz w:val="20"/>
              </w:rPr>
              <w:fldChar w:fldCharType="begin"/>
            </w:r>
            <w:r w:rsidRPr="00A835BC">
              <w:rPr>
                <w:rFonts w:ascii="Lucida Sans" w:hAnsi="Lucida Sans"/>
                <w:b/>
                <w:bCs/>
                <w:sz w:val="20"/>
              </w:rPr>
              <w:instrText>PAGE</w:instrText>
            </w:r>
            <w:r w:rsidRPr="00A835BC">
              <w:rPr>
                <w:rFonts w:ascii="Lucida Sans" w:hAnsi="Lucida Sans"/>
                <w:b/>
                <w:bCs/>
                <w:sz w:val="20"/>
              </w:rPr>
              <w:fldChar w:fldCharType="separate"/>
            </w:r>
            <w:r w:rsidR="00CD0C3A">
              <w:rPr>
                <w:rFonts w:ascii="Lucida Sans" w:hAnsi="Lucida Sans"/>
                <w:b/>
                <w:bCs/>
                <w:noProof/>
                <w:sz w:val="20"/>
              </w:rPr>
              <w:t>16</w:t>
            </w:r>
            <w:r w:rsidRPr="00A835BC">
              <w:rPr>
                <w:rFonts w:ascii="Lucida Sans" w:hAnsi="Lucida Sans"/>
                <w:b/>
                <w:bCs/>
                <w:sz w:val="20"/>
              </w:rPr>
              <w:fldChar w:fldCharType="end"/>
            </w:r>
            <w:r w:rsidRPr="00A835BC">
              <w:rPr>
                <w:rFonts w:ascii="Lucida Sans" w:hAnsi="Lucida Sans"/>
                <w:b/>
                <w:sz w:val="20"/>
                <w:lang w:val="es-ES"/>
              </w:rPr>
              <w:t xml:space="preserve"> de </w:t>
            </w:r>
            <w:r w:rsidRPr="00A835BC">
              <w:rPr>
                <w:rFonts w:ascii="Lucida Sans" w:hAnsi="Lucida Sans"/>
                <w:b/>
                <w:bCs/>
                <w:sz w:val="20"/>
              </w:rPr>
              <w:fldChar w:fldCharType="begin"/>
            </w:r>
            <w:r w:rsidRPr="00A835BC">
              <w:rPr>
                <w:rFonts w:ascii="Lucida Sans" w:hAnsi="Lucida Sans"/>
                <w:b/>
                <w:bCs/>
                <w:sz w:val="20"/>
              </w:rPr>
              <w:instrText>NUMPAGES</w:instrText>
            </w:r>
            <w:r w:rsidRPr="00A835BC">
              <w:rPr>
                <w:rFonts w:ascii="Lucida Sans" w:hAnsi="Lucida Sans"/>
                <w:b/>
                <w:bCs/>
                <w:sz w:val="20"/>
              </w:rPr>
              <w:fldChar w:fldCharType="separate"/>
            </w:r>
            <w:r w:rsidR="00CD0C3A">
              <w:rPr>
                <w:rFonts w:ascii="Lucida Sans" w:hAnsi="Lucida Sans"/>
                <w:b/>
                <w:bCs/>
                <w:noProof/>
                <w:sz w:val="20"/>
              </w:rPr>
              <w:t>16</w:t>
            </w:r>
            <w:r w:rsidRPr="00A835BC">
              <w:rPr>
                <w:rFonts w:ascii="Lucida Sans" w:hAnsi="Lucida Sans"/>
                <w:b/>
                <w:bCs/>
                <w:sz w:val="20"/>
              </w:rPr>
              <w:fldChar w:fldCharType="end"/>
            </w:r>
          </w:p>
        </w:sdtContent>
      </w:sdt>
    </w:sdtContent>
  </w:sdt>
  <w:p w:rsidR="001A2EF8" w:rsidRPr="00A835BC" w:rsidRDefault="001A2EF8" w:rsidP="00A835BC">
    <w:pPr>
      <w:pStyle w:val="Piedepgina"/>
      <w:jc w:val="right"/>
      <w:rPr>
        <w:rFonts w:ascii="Lucida Sans" w:hAnsi="Lucida Sans"/>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9A5" w:rsidRDefault="00F609A5" w:rsidP="00A835BC">
      <w:r>
        <w:separator/>
      </w:r>
    </w:p>
  </w:footnote>
  <w:footnote w:type="continuationSeparator" w:id="0">
    <w:p w:rsidR="00F609A5" w:rsidRDefault="00F609A5" w:rsidP="00A835BC">
      <w:r>
        <w:continuationSeparator/>
      </w:r>
    </w:p>
  </w:footnote>
  <w:footnote w:id="1">
    <w:p w:rsidR="001A2EF8" w:rsidRDefault="001A2EF8" w:rsidP="00F15446">
      <w:pPr>
        <w:pStyle w:val="Sinespaciado"/>
        <w:jc w:val="both"/>
      </w:pPr>
      <w:r w:rsidRPr="003E6BBC">
        <w:rPr>
          <w:rStyle w:val="Refdenotaalpie"/>
        </w:rPr>
        <w:footnoteRef/>
      </w:r>
      <w:r w:rsidRPr="003E6BBC">
        <w:t xml:space="preserve"> Aprobado mediante le Ley 16 de 1.972.</w:t>
      </w:r>
    </w:p>
  </w:footnote>
  <w:footnote w:id="2">
    <w:p w:rsidR="001A2EF8" w:rsidRDefault="001A2EF8" w:rsidP="00F15446">
      <w:pPr>
        <w:pStyle w:val="Sinespaciado"/>
        <w:jc w:val="both"/>
      </w:pPr>
      <w:r w:rsidRPr="003E6BBC">
        <w:rPr>
          <w:rStyle w:val="Refdenotaalpie"/>
        </w:rPr>
        <w:footnoteRef/>
      </w:r>
      <w:r w:rsidRPr="003E6BBC">
        <w:t xml:space="preserve"> Aprobado mediante Ley 74 de 1.968.</w:t>
      </w:r>
    </w:p>
  </w:footnote>
  <w:footnote w:id="3">
    <w:p w:rsidR="00DB644E" w:rsidRDefault="00DB644E">
      <w:pPr>
        <w:pStyle w:val="Textonotapie"/>
      </w:pPr>
      <w:r>
        <w:rPr>
          <w:rStyle w:val="Refdenotaalpie"/>
        </w:rPr>
        <w:footnoteRef/>
      </w:r>
      <w:r>
        <w:t xml:space="preserve"> </w:t>
      </w:r>
      <w:r w:rsidRPr="00DB644E">
        <w:t>Corte Suprema de Justicia Sala de Casación Penal: Sentencia del veintisiete (27) de enero de 2016. SP490-2016 Radicación # 45790. M.P. GUSTAVO ENRIQUE MALO FERNÁNDEZ.</w:t>
      </w:r>
      <w:r w:rsidR="00F27C3F">
        <w:t xml:space="preserve"> (Negrillas fuera del texto).</w:t>
      </w:r>
    </w:p>
  </w:footnote>
  <w:footnote w:id="4">
    <w:p w:rsidR="00BB4203" w:rsidRPr="00FE5E42" w:rsidRDefault="00BB4203" w:rsidP="00BB4203">
      <w:pPr>
        <w:pStyle w:val="Textonotapie"/>
        <w:jc w:val="both"/>
        <w:rPr>
          <w:rFonts w:cs="Arial"/>
        </w:rPr>
      </w:pPr>
      <w:r w:rsidRPr="00FE5E42">
        <w:rPr>
          <w:rStyle w:val="Refdenotaalpie"/>
          <w:rFonts w:cs="Arial"/>
        </w:rPr>
        <w:footnoteRef/>
      </w:r>
      <w:r w:rsidRPr="00FE5E42">
        <w:rPr>
          <w:rFonts w:cs="Arial"/>
        </w:rPr>
        <w:t xml:space="preserve"> Cfr. Sentencia de casación de 5 de mayo de 2010. Rad. 30948</w:t>
      </w:r>
    </w:p>
  </w:footnote>
  <w:footnote w:id="5">
    <w:p w:rsidR="00BB4203" w:rsidRDefault="00BB4203">
      <w:pPr>
        <w:pStyle w:val="Textonotapie"/>
      </w:pPr>
      <w:r>
        <w:rPr>
          <w:rStyle w:val="Refdenotaalpie"/>
        </w:rPr>
        <w:footnoteRef/>
      </w:r>
      <w:r>
        <w:t xml:space="preserve"> </w:t>
      </w:r>
      <w:r w:rsidRPr="00BB4203">
        <w:t>Corte Suprema de Justicia, Sala de Casación Penal: Sentencia del veintiuno (21) de octubre de 2.013. Rad. # 32983. M.P. JOSÉ LEÓNIDAS BUSTOS MARTÍNEZ.</w:t>
      </w:r>
    </w:p>
  </w:footnote>
  <w:footnote w:id="6">
    <w:p w:rsidR="008950EB" w:rsidRDefault="008950EB">
      <w:pPr>
        <w:pStyle w:val="Textonotapie"/>
      </w:pPr>
      <w:r>
        <w:rPr>
          <w:rStyle w:val="Refdenotaalpie"/>
        </w:rPr>
        <w:footnoteRef/>
      </w:r>
      <w:r>
        <w:t xml:space="preserve"> </w:t>
      </w:r>
      <w:r w:rsidRPr="008950EB">
        <w:t>Corte Suprema de Justicia, Sala de Casación Penal: Sentencia de febrero (13) de febrero de 2008. Rad. # 25649. M. P. AUGUSTO J. IBÁÑEZ GUZMÁN.</w:t>
      </w:r>
      <w:r>
        <w:t xml:space="preserve"> (Negrillas fuera del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EF8" w:rsidRPr="0051150A" w:rsidRDefault="001A2EF8" w:rsidP="0051150A">
    <w:pPr>
      <w:pStyle w:val="Sinespaciado"/>
      <w:ind w:left="4678" w:firstLine="2"/>
      <w:jc w:val="both"/>
      <w:rPr>
        <w:rFonts w:ascii="Book Antiqua" w:hAnsi="Book Antiqua"/>
        <w:b/>
        <w:noProof/>
        <w:sz w:val="18"/>
        <w:szCs w:val="18"/>
        <w:lang w:val="es-CO"/>
      </w:rPr>
    </w:pPr>
    <w:r w:rsidRPr="0051150A">
      <w:rPr>
        <w:rFonts w:ascii="Book Antiqua" w:hAnsi="Book Antiqua"/>
        <w:b/>
        <w:noProof/>
        <w:sz w:val="18"/>
        <w:szCs w:val="18"/>
        <w:lang w:val="es-CO"/>
      </w:rPr>
      <w:t>Procesado: DANIEL RENDÓN AGUDELO.</w:t>
    </w:r>
  </w:p>
  <w:p w:rsidR="001A2EF8" w:rsidRPr="0051150A" w:rsidRDefault="001A2EF8" w:rsidP="0051150A">
    <w:pPr>
      <w:pStyle w:val="Sinespaciado"/>
      <w:ind w:left="4678" w:firstLine="2"/>
      <w:jc w:val="both"/>
      <w:rPr>
        <w:rFonts w:ascii="Book Antiqua" w:hAnsi="Book Antiqua"/>
        <w:b/>
        <w:noProof/>
        <w:sz w:val="18"/>
        <w:szCs w:val="18"/>
        <w:lang w:val="es-CO"/>
      </w:rPr>
    </w:pPr>
    <w:r w:rsidRPr="0051150A">
      <w:rPr>
        <w:rFonts w:ascii="Book Antiqua" w:hAnsi="Book Antiqua"/>
        <w:b/>
        <w:noProof/>
        <w:sz w:val="18"/>
        <w:szCs w:val="18"/>
        <w:lang w:val="es-CO"/>
      </w:rPr>
      <w:t>Delito: Inasistencia Alimentaria.</w:t>
    </w:r>
  </w:p>
  <w:p w:rsidR="001A2EF8" w:rsidRPr="0051150A" w:rsidRDefault="001A2EF8" w:rsidP="0051150A">
    <w:pPr>
      <w:pStyle w:val="Sinespaciado"/>
      <w:ind w:left="4678" w:firstLine="2"/>
      <w:jc w:val="both"/>
      <w:rPr>
        <w:rFonts w:ascii="Book Antiqua" w:hAnsi="Book Antiqua"/>
        <w:b/>
        <w:noProof/>
        <w:sz w:val="18"/>
        <w:szCs w:val="18"/>
        <w:lang w:val="es-CO"/>
      </w:rPr>
    </w:pPr>
    <w:r w:rsidRPr="0051150A">
      <w:rPr>
        <w:rFonts w:ascii="Book Antiqua" w:hAnsi="Book Antiqua"/>
        <w:b/>
        <w:noProof/>
        <w:sz w:val="18"/>
        <w:szCs w:val="18"/>
        <w:lang w:val="es-CO"/>
      </w:rPr>
      <w:t>Radicación # 66682-6000065-2011-00144-01</w:t>
    </w:r>
  </w:p>
  <w:p w:rsidR="001A2EF8" w:rsidRPr="0051150A" w:rsidRDefault="001A2EF8" w:rsidP="0051150A">
    <w:pPr>
      <w:pStyle w:val="Sinespaciado"/>
      <w:ind w:left="4678" w:firstLine="2"/>
      <w:jc w:val="both"/>
      <w:rPr>
        <w:rFonts w:ascii="Book Antiqua" w:hAnsi="Book Antiqua"/>
        <w:b/>
        <w:noProof/>
        <w:sz w:val="18"/>
        <w:szCs w:val="18"/>
        <w:lang w:val="es-CO"/>
      </w:rPr>
    </w:pPr>
    <w:r w:rsidRPr="0051150A">
      <w:rPr>
        <w:rFonts w:ascii="Book Antiqua" w:hAnsi="Book Antiqua"/>
        <w:b/>
        <w:noProof/>
        <w:sz w:val="18"/>
        <w:szCs w:val="18"/>
        <w:lang w:val="es-CO"/>
      </w:rPr>
      <w:t xml:space="preserve">Asunto: Resuelve recurso de apelación interpuesto por la </w:t>
    </w:r>
    <w:r w:rsidR="00EF6198" w:rsidRPr="0051150A">
      <w:rPr>
        <w:rFonts w:ascii="Book Antiqua" w:hAnsi="Book Antiqua"/>
        <w:b/>
        <w:noProof/>
        <w:sz w:val="18"/>
        <w:szCs w:val="18"/>
        <w:lang w:val="es-CO"/>
      </w:rPr>
      <w:t xml:space="preserve">Fiscalía </w:t>
    </w:r>
    <w:r w:rsidRPr="0051150A">
      <w:rPr>
        <w:rFonts w:ascii="Book Antiqua" w:hAnsi="Book Antiqua"/>
        <w:b/>
        <w:noProof/>
        <w:sz w:val="18"/>
        <w:szCs w:val="18"/>
        <w:lang w:val="es-CO"/>
      </w:rPr>
      <w:t xml:space="preserve">en contra de Sentencia </w:t>
    </w:r>
    <w:r w:rsidR="00EF6198" w:rsidRPr="0051150A">
      <w:rPr>
        <w:rFonts w:ascii="Book Antiqua" w:hAnsi="Book Antiqua"/>
        <w:b/>
        <w:noProof/>
        <w:sz w:val="18"/>
        <w:szCs w:val="18"/>
        <w:lang w:val="es-CO"/>
      </w:rPr>
      <w:t>absolutoria</w:t>
    </w:r>
  </w:p>
  <w:p w:rsidR="001A2EF8" w:rsidRPr="0051150A" w:rsidRDefault="001A2EF8" w:rsidP="0051150A">
    <w:pPr>
      <w:pStyle w:val="Sinespaciado"/>
      <w:ind w:left="4678" w:firstLine="2"/>
      <w:jc w:val="both"/>
      <w:rPr>
        <w:rFonts w:ascii="Book Antiqua" w:hAnsi="Book Antiqua"/>
        <w:b/>
        <w:noProof/>
        <w:sz w:val="18"/>
        <w:szCs w:val="18"/>
        <w:lang w:val="es-CO"/>
      </w:rPr>
    </w:pPr>
    <w:r w:rsidRPr="0051150A">
      <w:rPr>
        <w:rFonts w:ascii="Book Antiqua" w:hAnsi="Book Antiqua"/>
        <w:b/>
        <w:noProof/>
        <w:sz w:val="18"/>
        <w:szCs w:val="18"/>
        <w:lang w:val="es-CO"/>
      </w:rPr>
      <w:t>Decisión: Confirma fallo confutado</w:t>
    </w:r>
  </w:p>
  <w:p w:rsidR="00CD6B38" w:rsidRPr="00EF6198" w:rsidRDefault="00CD6B38" w:rsidP="00EF6198">
    <w:pPr>
      <w:pStyle w:val="Sinespaciado"/>
      <w:ind w:left="4818" w:firstLine="138"/>
      <w:jc w:val="both"/>
      <w:rPr>
        <w:rFonts w:ascii="Book Antiqua" w:hAnsi="Book Antiqua"/>
        <w:noProof/>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A3255"/>
    <w:multiLevelType w:val="hybridMultilevel"/>
    <w:tmpl w:val="68DC5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B2E08F9"/>
    <w:multiLevelType w:val="hybridMultilevel"/>
    <w:tmpl w:val="BA606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40071C3"/>
    <w:multiLevelType w:val="hybridMultilevel"/>
    <w:tmpl w:val="F1E210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30D3796"/>
    <w:multiLevelType w:val="hybridMultilevel"/>
    <w:tmpl w:val="52AC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4C560A"/>
    <w:multiLevelType w:val="hybridMultilevel"/>
    <w:tmpl w:val="1278DABE"/>
    <w:lvl w:ilvl="0" w:tplc="24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BC"/>
    <w:rsid w:val="000063B5"/>
    <w:rsid w:val="000079B3"/>
    <w:rsid w:val="00007D0E"/>
    <w:rsid w:val="0001096C"/>
    <w:rsid w:val="00017804"/>
    <w:rsid w:val="00017BD8"/>
    <w:rsid w:val="00024673"/>
    <w:rsid w:val="00027C7A"/>
    <w:rsid w:val="000409A6"/>
    <w:rsid w:val="00042E44"/>
    <w:rsid w:val="00055721"/>
    <w:rsid w:val="0006646C"/>
    <w:rsid w:val="000679B2"/>
    <w:rsid w:val="00073E2F"/>
    <w:rsid w:val="000808BF"/>
    <w:rsid w:val="000843BF"/>
    <w:rsid w:val="000916BD"/>
    <w:rsid w:val="000947DD"/>
    <w:rsid w:val="000956F0"/>
    <w:rsid w:val="000958C0"/>
    <w:rsid w:val="000961DD"/>
    <w:rsid w:val="000A65A5"/>
    <w:rsid w:val="000B10E8"/>
    <w:rsid w:val="000B133C"/>
    <w:rsid w:val="000B2957"/>
    <w:rsid w:val="000C0710"/>
    <w:rsid w:val="000C4566"/>
    <w:rsid w:val="000C5469"/>
    <w:rsid w:val="000C5BD7"/>
    <w:rsid w:val="000C64D0"/>
    <w:rsid w:val="000D1EA1"/>
    <w:rsid w:val="000D48CE"/>
    <w:rsid w:val="000D5248"/>
    <w:rsid w:val="000D7517"/>
    <w:rsid w:val="000E2639"/>
    <w:rsid w:val="000F2949"/>
    <w:rsid w:val="000F2FDE"/>
    <w:rsid w:val="001052B5"/>
    <w:rsid w:val="00107BFC"/>
    <w:rsid w:val="001249A9"/>
    <w:rsid w:val="001269CF"/>
    <w:rsid w:val="00131367"/>
    <w:rsid w:val="00131D6D"/>
    <w:rsid w:val="001320B0"/>
    <w:rsid w:val="00134BB2"/>
    <w:rsid w:val="00140BB6"/>
    <w:rsid w:val="00142EB3"/>
    <w:rsid w:val="00144001"/>
    <w:rsid w:val="00147511"/>
    <w:rsid w:val="0014792C"/>
    <w:rsid w:val="00151929"/>
    <w:rsid w:val="00157A86"/>
    <w:rsid w:val="001606BB"/>
    <w:rsid w:val="00165DEA"/>
    <w:rsid w:val="00190D29"/>
    <w:rsid w:val="00191853"/>
    <w:rsid w:val="00192B74"/>
    <w:rsid w:val="001A2E31"/>
    <w:rsid w:val="001A2EF8"/>
    <w:rsid w:val="001A467C"/>
    <w:rsid w:val="001B179D"/>
    <w:rsid w:val="001B1AC9"/>
    <w:rsid w:val="001C2DA6"/>
    <w:rsid w:val="001C4F8E"/>
    <w:rsid w:val="001D0339"/>
    <w:rsid w:val="001D64BE"/>
    <w:rsid w:val="001E34D6"/>
    <w:rsid w:val="001E67AB"/>
    <w:rsid w:val="001F1397"/>
    <w:rsid w:val="001F18B2"/>
    <w:rsid w:val="002001E9"/>
    <w:rsid w:val="00202E43"/>
    <w:rsid w:val="0020776C"/>
    <w:rsid w:val="00212DDA"/>
    <w:rsid w:val="002158C8"/>
    <w:rsid w:val="002236DB"/>
    <w:rsid w:val="00226310"/>
    <w:rsid w:val="00227CB0"/>
    <w:rsid w:val="00236692"/>
    <w:rsid w:val="00242999"/>
    <w:rsid w:val="00247A20"/>
    <w:rsid w:val="00252AFD"/>
    <w:rsid w:val="00253F78"/>
    <w:rsid w:val="00254CD9"/>
    <w:rsid w:val="00256B29"/>
    <w:rsid w:val="00260208"/>
    <w:rsid w:val="00260C0D"/>
    <w:rsid w:val="002652E2"/>
    <w:rsid w:val="00265F94"/>
    <w:rsid w:val="00271A57"/>
    <w:rsid w:val="00284DA2"/>
    <w:rsid w:val="002A0D1F"/>
    <w:rsid w:val="002B1017"/>
    <w:rsid w:val="002B5D3D"/>
    <w:rsid w:val="002B70CA"/>
    <w:rsid w:val="002B786D"/>
    <w:rsid w:val="002C2EE7"/>
    <w:rsid w:val="002D11FD"/>
    <w:rsid w:val="002D73B3"/>
    <w:rsid w:val="002E2CA2"/>
    <w:rsid w:val="002E490E"/>
    <w:rsid w:val="002E7FFE"/>
    <w:rsid w:val="002F3B2D"/>
    <w:rsid w:val="002F5462"/>
    <w:rsid w:val="002F57DE"/>
    <w:rsid w:val="002F5959"/>
    <w:rsid w:val="00300587"/>
    <w:rsid w:val="0030522B"/>
    <w:rsid w:val="00305248"/>
    <w:rsid w:val="0030612F"/>
    <w:rsid w:val="00310001"/>
    <w:rsid w:val="00312B8E"/>
    <w:rsid w:val="00314DD6"/>
    <w:rsid w:val="00317044"/>
    <w:rsid w:val="00322BD7"/>
    <w:rsid w:val="00324464"/>
    <w:rsid w:val="003248F7"/>
    <w:rsid w:val="00332093"/>
    <w:rsid w:val="003341AA"/>
    <w:rsid w:val="003346CB"/>
    <w:rsid w:val="00334B23"/>
    <w:rsid w:val="00345161"/>
    <w:rsid w:val="003473CD"/>
    <w:rsid w:val="0035033B"/>
    <w:rsid w:val="00350B97"/>
    <w:rsid w:val="00352724"/>
    <w:rsid w:val="00353820"/>
    <w:rsid w:val="00355C67"/>
    <w:rsid w:val="00363B60"/>
    <w:rsid w:val="00366033"/>
    <w:rsid w:val="0036673A"/>
    <w:rsid w:val="00373993"/>
    <w:rsid w:val="0037727A"/>
    <w:rsid w:val="00377754"/>
    <w:rsid w:val="003836AE"/>
    <w:rsid w:val="003926EE"/>
    <w:rsid w:val="00394406"/>
    <w:rsid w:val="003967FE"/>
    <w:rsid w:val="00396810"/>
    <w:rsid w:val="003A00A7"/>
    <w:rsid w:val="003A150D"/>
    <w:rsid w:val="003A2961"/>
    <w:rsid w:val="003A6F31"/>
    <w:rsid w:val="003B02A6"/>
    <w:rsid w:val="003B1457"/>
    <w:rsid w:val="003C1BFE"/>
    <w:rsid w:val="003C1EE7"/>
    <w:rsid w:val="003D1710"/>
    <w:rsid w:val="003D1FC2"/>
    <w:rsid w:val="003D1FE0"/>
    <w:rsid w:val="003D25A8"/>
    <w:rsid w:val="003E03F8"/>
    <w:rsid w:val="003E0A30"/>
    <w:rsid w:val="003E43C6"/>
    <w:rsid w:val="003E63B9"/>
    <w:rsid w:val="003F0D58"/>
    <w:rsid w:val="003F7DC8"/>
    <w:rsid w:val="0041007D"/>
    <w:rsid w:val="00411A9E"/>
    <w:rsid w:val="004162A0"/>
    <w:rsid w:val="00416B64"/>
    <w:rsid w:val="00416DD4"/>
    <w:rsid w:val="00423FB7"/>
    <w:rsid w:val="004272AE"/>
    <w:rsid w:val="00431859"/>
    <w:rsid w:val="0043459B"/>
    <w:rsid w:val="0043577F"/>
    <w:rsid w:val="00442131"/>
    <w:rsid w:val="00442DE9"/>
    <w:rsid w:val="00460073"/>
    <w:rsid w:val="00464316"/>
    <w:rsid w:val="004742DF"/>
    <w:rsid w:val="00475B58"/>
    <w:rsid w:val="00477968"/>
    <w:rsid w:val="00483744"/>
    <w:rsid w:val="0049531D"/>
    <w:rsid w:val="0049622B"/>
    <w:rsid w:val="004A3A84"/>
    <w:rsid w:val="004B0014"/>
    <w:rsid w:val="004B1CC2"/>
    <w:rsid w:val="004B1CC8"/>
    <w:rsid w:val="004B6BC6"/>
    <w:rsid w:val="004C3A3D"/>
    <w:rsid w:val="004D1AB9"/>
    <w:rsid w:val="004D1B62"/>
    <w:rsid w:val="004D326D"/>
    <w:rsid w:val="004D42FE"/>
    <w:rsid w:val="004E316E"/>
    <w:rsid w:val="004E4315"/>
    <w:rsid w:val="004E6FC5"/>
    <w:rsid w:val="004F1881"/>
    <w:rsid w:val="004F2E6B"/>
    <w:rsid w:val="0050291B"/>
    <w:rsid w:val="005079CE"/>
    <w:rsid w:val="0051150A"/>
    <w:rsid w:val="00512ED3"/>
    <w:rsid w:val="005347CC"/>
    <w:rsid w:val="00536F5E"/>
    <w:rsid w:val="0054037F"/>
    <w:rsid w:val="00543B12"/>
    <w:rsid w:val="00546B8E"/>
    <w:rsid w:val="0055062D"/>
    <w:rsid w:val="00551C23"/>
    <w:rsid w:val="0055626C"/>
    <w:rsid w:val="00557892"/>
    <w:rsid w:val="00560280"/>
    <w:rsid w:val="0056333D"/>
    <w:rsid w:val="00565DB2"/>
    <w:rsid w:val="00566F3F"/>
    <w:rsid w:val="005768DA"/>
    <w:rsid w:val="00580ABE"/>
    <w:rsid w:val="00583408"/>
    <w:rsid w:val="00587E37"/>
    <w:rsid w:val="005975CE"/>
    <w:rsid w:val="005A4D73"/>
    <w:rsid w:val="005A6804"/>
    <w:rsid w:val="005B09F0"/>
    <w:rsid w:val="005B3863"/>
    <w:rsid w:val="005C645A"/>
    <w:rsid w:val="005C6EC2"/>
    <w:rsid w:val="005D01AA"/>
    <w:rsid w:val="005D042C"/>
    <w:rsid w:val="005D0840"/>
    <w:rsid w:val="005D0D8B"/>
    <w:rsid w:val="005D4318"/>
    <w:rsid w:val="005D765D"/>
    <w:rsid w:val="005E00B5"/>
    <w:rsid w:val="005E0233"/>
    <w:rsid w:val="005E6011"/>
    <w:rsid w:val="005E66A5"/>
    <w:rsid w:val="005F1CF5"/>
    <w:rsid w:val="005F3C66"/>
    <w:rsid w:val="005F406E"/>
    <w:rsid w:val="005F5204"/>
    <w:rsid w:val="00601A2C"/>
    <w:rsid w:val="00604629"/>
    <w:rsid w:val="00611F91"/>
    <w:rsid w:val="00612088"/>
    <w:rsid w:val="00614379"/>
    <w:rsid w:val="006144D3"/>
    <w:rsid w:val="00615AE7"/>
    <w:rsid w:val="00615D80"/>
    <w:rsid w:val="00617C37"/>
    <w:rsid w:val="006205CE"/>
    <w:rsid w:val="00621EF1"/>
    <w:rsid w:val="00623266"/>
    <w:rsid w:val="00634A6C"/>
    <w:rsid w:val="00635271"/>
    <w:rsid w:val="00647020"/>
    <w:rsid w:val="006529DA"/>
    <w:rsid w:val="00652C13"/>
    <w:rsid w:val="00657778"/>
    <w:rsid w:val="00660E67"/>
    <w:rsid w:val="00664A19"/>
    <w:rsid w:val="00664F31"/>
    <w:rsid w:val="00666B21"/>
    <w:rsid w:val="00667837"/>
    <w:rsid w:val="0067227C"/>
    <w:rsid w:val="006850E6"/>
    <w:rsid w:val="00696160"/>
    <w:rsid w:val="006A0669"/>
    <w:rsid w:val="006A1CD7"/>
    <w:rsid w:val="006A535C"/>
    <w:rsid w:val="006A7C4F"/>
    <w:rsid w:val="006B038E"/>
    <w:rsid w:val="006B3CA1"/>
    <w:rsid w:val="006B4BF0"/>
    <w:rsid w:val="006B6895"/>
    <w:rsid w:val="006B6B9F"/>
    <w:rsid w:val="006B7617"/>
    <w:rsid w:val="006C3804"/>
    <w:rsid w:val="006C669D"/>
    <w:rsid w:val="006D0DFE"/>
    <w:rsid w:val="006D1006"/>
    <w:rsid w:val="006D23B0"/>
    <w:rsid w:val="006D3329"/>
    <w:rsid w:val="006D38F1"/>
    <w:rsid w:val="006D5F7C"/>
    <w:rsid w:val="006D74C2"/>
    <w:rsid w:val="006D79E1"/>
    <w:rsid w:val="006E0CC2"/>
    <w:rsid w:val="006E7020"/>
    <w:rsid w:val="006F5E39"/>
    <w:rsid w:val="006F674D"/>
    <w:rsid w:val="006F6F37"/>
    <w:rsid w:val="006F7D5E"/>
    <w:rsid w:val="00700F62"/>
    <w:rsid w:val="007010C2"/>
    <w:rsid w:val="0070393C"/>
    <w:rsid w:val="007077B2"/>
    <w:rsid w:val="0071073E"/>
    <w:rsid w:val="00721115"/>
    <w:rsid w:val="00723D73"/>
    <w:rsid w:val="00730196"/>
    <w:rsid w:val="00730C2D"/>
    <w:rsid w:val="0073303D"/>
    <w:rsid w:val="00737B1B"/>
    <w:rsid w:val="00740B85"/>
    <w:rsid w:val="00744598"/>
    <w:rsid w:val="00754F6E"/>
    <w:rsid w:val="007566DD"/>
    <w:rsid w:val="00774D20"/>
    <w:rsid w:val="007825C3"/>
    <w:rsid w:val="00784672"/>
    <w:rsid w:val="007917CA"/>
    <w:rsid w:val="00793AC6"/>
    <w:rsid w:val="00793ECA"/>
    <w:rsid w:val="00794C20"/>
    <w:rsid w:val="007959CF"/>
    <w:rsid w:val="007B121B"/>
    <w:rsid w:val="007B2DE9"/>
    <w:rsid w:val="007B32A8"/>
    <w:rsid w:val="007C2845"/>
    <w:rsid w:val="007C2D70"/>
    <w:rsid w:val="007C3648"/>
    <w:rsid w:val="007C39DE"/>
    <w:rsid w:val="007C4850"/>
    <w:rsid w:val="007C56FB"/>
    <w:rsid w:val="007C602C"/>
    <w:rsid w:val="007C7B96"/>
    <w:rsid w:val="007D2BD6"/>
    <w:rsid w:val="007D6579"/>
    <w:rsid w:val="007D7BF3"/>
    <w:rsid w:val="007E282C"/>
    <w:rsid w:val="007E7D9A"/>
    <w:rsid w:val="00800716"/>
    <w:rsid w:val="00805613"/>
    <w:rsid w:val="00813AA1"/>
    <w:rsid w:val="00814619"/>
    <w:rsid w:val="00817BB5"/>
    <w:rsid w:val="0082148D"/>
    <w:rsid w:val="00825B5E"/>
    <w:rsid w:val="00830D38"/>
    <w:rsid w:val="008333DB"/>
    <w:rsid w:val="008353C3"/>
    <w:rsid w:val="0084117B"/>
    <w:rsid w:val="00842B45"/>
    <w:rsid w:val="00845338"/>
    <w:rsid w:val="008516BA"/>
    <w:rsid w:val="00851B6D"/>
    <w:rsid w:val="00851C93"/>
    <w:rsid w:val="00853E9C"/>
    <w:rsid w:val="00856E74"/>
    <w:rsid w:val="00864240"/>
    <w:rsid w:val="00872437"/>
    <w:rsid w:val="00874F3A"/>
    <w:rsid w:val="00875980"/>
    <w:rsid w:val="00875D47"/>
    <w:rsid w:val="008816DD"/>
    <w:rsid w:val="00883484"/>
    <w:rsid w:val="008838EE"/>
    <w:rsid w:val="008846CE"/>
    <w:rsid w:val="008950EB"/>
    <w:rsid w:val="0089592C"/>
    <w:rsid w:val="0089756D"/>
    <w:rsid w:val="008A25DE"/>
    <w:rsid w:val="008A5067"/>
    <w:rsid w:val="008B36BF"/>
    <w:rsid w:val="008B64FB"/>
    <w:rsid w:val="008D301F"/>
    <w:rsid w:val="008D36D5"/>
    <w:rsid w:val="008D697A"/>
    <w:rsid w:val="008E0B10"/>
    <w:rsid w:val="008E5CBB"/>
    <w:rsid w:val="008F0574"/>
    <w:rsid w:val="00901E0C"/>
    <w:rsid w:val="00905DD3"/>
    <w:rsid w:val="00910BDD"/>
    <w:rsid w:val="0091235A"/>
    <w:rsid w:val="00915027"/>
    <w:rsid w:val="00916005"/>
    <w:rsid w:val="0092262A"/>
    <w:rsid w:val="00923C71"/>
    <w:rsid w:val="00934724"/>
    <w:rsid w:val="009369FD"/>
    <w:rsid w:val="0094613A"/>
    <w:rsid w:val="00946903"/>
    <w:rsid w:val="00951BA0"/>
    <w:rsid w:val="00956E94"/>
    <w:rsid w:val="00966067"/>
    <w:rsid w:val="00973DF2"/>
    <w:rsid w:val="00977E91"/>
    <w:rsid w:val="00985DD4"/>
    <w:rsid w:val="00986966"/>
    <w:rsid w:val="00987EAA"/>
    <w:rsid w:val="00990EEE"/>
    <w:rsid w:val="0099239A"/>
    <w:rsid w:val="009947BF"/>
    <w:rsid w:val="00996EC2"/>
    <w:rsid w:val="009B2EDB"/>
    <w:rsid w:val="009B62E7"/>
    <w:rsid w:val="009C2230"/>
    <w:rsid w:val="009C2F58"/>
    <w:rsid w:val="009C42A4"/>
    <w:rsid w:val="009C74AC"/>
    <w:rsid w:val="009C791E"/>
    <w:rsid w:val="009D6599"/>
    <w:rsid w:val="009D7B35"/>
    <w:rsid w:val="009F00D4"/>
    <w:rsid w:val="009F1892"/>
    <w:rsid w:val="009F3ED2"/>
    <w:rsid w:val="009F6847"/>
    <w:rsid w:val="00A01210"/>
    <w:rsid w:val="00A05C7C"/>
    <w:rsid w:val="00A117C3"/>
    <w:rsid w:val="00A14D5F"/>
    <w:rsid w:val="00A265CA"/>
    <w:rsid w:val="00A315A0"/>
    <w:rsid w:val="00A34191"/>
    <w:rsid w:val="00A343E7"/>
    <w:rsid w:val="00A3704F"/>
    <w:rsid w:val="00A45952"/>
    <w:rsid w:val="00A527ED"/>
    <w:rsid w:val="00A57352"/>
    <w:rsid w:val="00A63593"/>
    <w:rsid w:val="00A6454E"/>
    <w:rsid w:val="00A64C15"/>
    <w:rsid w:val="00A835BC"/>
    <w:rsid w:val="00A84F7E"/>
    <w:rsid w:val="00A93D29"/>
    <w:rsid w:val="00A93E14"/>
    <w:rsid w:val="00A967A5"/>
    <w:rsid w:val="00A97948"/>
    <w:rsid w:val="00AA1F61"/>
    <w:rsid w:val="00AA28C3"/>
    <w:rsid w:val="00AA4900"/>
    <w:rsid w:val="00AA78D8"/>
    <w:rsid w:val="00AB3E88"/>
    <w:rsid w:val="00AC1613"/>
    <w:rsid w:val="00AD0FFF"/>
    <w:rsid w:val="00AD2D27"/>
    <w:rsid w:val="00AD3A52"/>
    <w:rsid w:val="00AD7EB2"/>
    <w:rsid w:val="00AE2431"/>
    <w:rsid w:val="00AE65E1"/>
    <w:rsid w:val="00AF0E59"/>
    <w:rsid w:val="00AF57DF"/>
    <w:rsid w:val="00B0078E"/>
    <w:rsid w:val="00B019A2"/>
    <w:rsid w:val="00B01FE8"/>
    <w:rsid w:val="00B10E30"/>
    <w:rsid w:val="00B20D87"/>
    <w:rsid w:val="00B34BDB"/>
    <w:rsid w:val="00B35FF3"/>
    <w:rsid w:val="00B4320F"/>
    <w:rsid w:val="00B4520C"/>
    <w:rsid w:val="00B513B8"/>
    <w:rsid w:val="00B66EA7"/>
    <w:rsid w:val="00B71889"/>
    <w:rsid w:val="00B769C5"/>
    <w:rsid w:val="00B83EF2"/>
    <w:rsid w:val="00B85B38"/>
    <w:rsid w:val="00B87B0A"/>
    <w:rsid w:val="00B92B9A"/>
    <w:rsid w:val="00B95482"/>
    <w:rsid w:val="00B9685A"/>
    <w:rsid w:val="00B96AB6"/>
    <w:rsid w:val="00BA10FB"/>
    <w:rsid w:val="00BA141C"/>
    <w:rsid w:val="00BA6184"/>
    <w:rsid w:val="00BA6A9A"/>
    <w:rsid w:val="00BB01A7"/>
    <w:rsid w:val="00BB29CF"/>
    <w:rsid w:val="00BB4203"/>
    <w:rsid w:val="00BB5B13"/>
    <w:rsid w:val="00BB6F5B"/>
    <w:rsid w:val="00BC503A"/>
    <w:rsid w:val="00BC6AA5"/>
    <w:rsid w:val="00BC777C"/>
    <w:rsid w:val="00BD24DA"/>
    <w:rsid w:val="00BE0BCC"/>
    <w:rsid w:val="00BE10AE"/>
    <w:rsid w:val="00BE6193"/>
    <w:rsid w:val="00BE7F4A"/>
    <w:rsid w:val="00BF7F84"/>
    <w:rsid w:val="00C02C7D"/>
    <w:rsid w:val="00C0692F"/>
    <w:rsid w:val="00C069A3"/>
    <w:rsid w:val="00C10EF4"/>
    <w:rsid w:val="00C12EA7"/>
    <w:rsid w:val="00C150A7"/>
    <w:rsid w:val="00C173BC"/>
    <w:rsid w:val="00C1744F"/>
    <w:rsid w:val="00C201E2"/>
    <w:rsid w:val="00C238D3"/>
    <w:rsid w:val="00C246F1"/>
    <w:rsid w:val="00C26627"/>
    <w:rsid w:val="00C26791"/>
    <w:rsid w:val="00C33AEA"/>
    <w:rsid w:val="00C354C3"/>
    <w:rsid w:val="00C355BB"/>
    <w:rsid w:val="00C41431"/>
    <w:rsid w:val="00C43728"/>
    <w:rsid w:val="00C44810"/>
    <w:rsid w:val="00C44D70"/>
    <w:rsid w:val="00C4601D"/>
    <w:rsid w:val="00C4706F"/>
    <w:rsid w:val="00C53538"/>
    <w:rsid w:val="00C6099F"/>
    <w:rsid w:val="00C63FBE"/>
    <w:rsid w:val="00C65977"/>
    <w:rsid w:val="00C76D75"/>
    <w:rsid w:val="00C81393"/>
    <w:rsid w:val="00C82278"/>
    <w:rsid w:val="00C871D4"/>
    <w:rsid w:val="00CA3F2E"/>
    <w:rsid w:val="00CA5911"/>
    <w:rsid w:val="00CA6072"/>
    <w:rsid w:val="00CB2ACF"/>
    <w:rsid w:val="00CB746D"/>
    <w:rsid w:val="00CC2F63"/>
    <w:rsid w:val="00CC4B37"/>
    <w:rsid w:val="00CD0C3A"/>
    <w:rsid w:val="00CD1C1E"/>
    <w:rsid w:val="00CD21D6"/>
    <w:rsid w:val="00CD3CF3"/>
    <w:rsid w:val="00CD3D68"/>
    <w:rsid w:val="00CD6B38"/>
    <w:rsid w:val="00CF1069"/>
    <w:rsid w:val="00CF6B82"/>
    <w:rsid w:val="00D0131D"/>
    <w:rsid w:val="00D05822"/>
    <w:rsid w:val="00D060B4"/>
    <w:rsid w:val="00D115F7"/>
    <w:rsid w:val="00D17AF0"/>
    <w:rsid w:val="00D21797"/>
    <w:rsid w:val="00D25A52"/>
    <w:rsid w:val="00D323A9"/>
    <w:rsid w:val="00D41304"/>
    <w:rsid w:val="00D431D2"/>
    <w:rsid w:val="00D56017"/>
    <w:rsid w:val="00D6012D"/>
    <w:rsid w:val="00D61D65"/>
    <w:rsid w:val="00D71B7F"/>
    <w:rsid w:val="00D81F84"/>
    <w:rsid w:val="00D83907"/>
    <w:rsid w:val="00D843BC"/>
    <w:rsid w:val="00D8563B"/>
    <w:rsid w:val="00D94628"/>
    <w:rsid w:val="00D97437"/>
    <w:rsid w:val="00DA004C"/>
    <w:rsid w:val="00DB0B4A"/>
    <w:rsid w:val="00DB0BF5"/>
    <w:rsid w:val="00DB1CB7"/>
    <w:rsid w:val="00DB3442"/>
    <w:rsid w:val="00DB50E6"/>
    <w:rsid w:val="00DB56FE"/>
    <w:rsid w:val="00DB644E"/>
    <w:rsid w:val="00DB7D69"/>
    <w:rsid w:val="00DC0BDE"/>
    <w:rsid w:val="00DC251B"/>
    <w:rsid w:val="00DC2F6E"/>
    <w:rsid w:val="00DD3514"/>
    <w:rsid w:val="00DD5AC8"/>
    <w:rsid w:val="00DD609F"/>
    <w:rsid w:val="00DE060A"/>
    <w:rsid w:val="00DF2504"/>
    <w:rsid w:val="00DF3445"/>
    <w:rsid w:val="00DF59F0"/>
    <w:rsid w:val="00DF612C"/>
    <w:rsid w:val="00DF6324"/>
    <w:rsid w:val="00E06276"/>
    <w:rsid w:val="00E10CE4"/>
    <w:rsid w:val="00E111B2"/>
    <w:rsid w:val="00E1486F"/>
    <w:rsid w:val="00E20559"/>
    <w:rsid w:val="00E26DFA"/>
    <w:rsid w:val="00E31919"/>
    <w:rsid w:val="00E37E98"/>
    <w:rsid w:val="00E403DC"/>
    <w:rsid w:val="00E444B4"/>
    <w:rsid w:val="00E4464F"/>
    <w:rsid w:val="00E46F26"/>
    <w:rsid w:val="00E51BF0"/>
    <w:rsid w:val="00E5348A"/>
    <w:rsid w:val="00E5663A"/>
    <w:rsid w:val="00E56F6A"/>
    <w:rsid w:val="00E60ED2"/>
    <w:rsid w:val="00E6165C"/>
    <w:rsid w:val="00E61787"/>
    <w:rsid w:val="00E6262A"/>
    <w:rsid w:val="00E62F62"/>
    <w:rsid w:val="00E67E74"/>
    <w:rsid w:val="00E7223B"/>
    <w:rsid w:val="00E724AF"/>
    <w:rsid w:val="00E749F4"/>
    <w:rsid w:val="00E7523C"/>
    <w:rsid w:val="00E80828"/>
    <w:rsid w:val="00E817B7"/>
    <w:rsid w:val="00E90370"/>
    <w:rsid w:val="00E96619"/>
    <w:rsid w:val="00E9744E"/>
    <w:rsid w:val="00EA1805"/>
    <w:rsid w:val="00EA2A3A"/>
    <w:rsid w:val="00EA3123"/>
    <w:rsid w:val="00EA437C"/>
    <w:rsid w:val="00EB0CF0"/>
    <w:rsid w:val="00EB2CC8"/>
    <w:rsid w:val="00EB6CE7"/>
    <w:rsid w:val="00EB7962"/>
    <w:rsid w:val="00EB7C49"/>
    <w:rsid w:val="00EC1C43"/>
    <w:rsid w:val="00EC35C9"/>
    <w:rsid w:val="00EC371A"/>
    <w:rsid w:val="00EC3FBD"/>
    <w:rsid w:val="00EC7DB3"/>
    <w:rsid w:val="00ED2D7C"/>
    <w:rsid w:val="00ED7D7E"/>
    <w:rsid w:val="00EE0618"/>
    <w:rsid w:val="00EE3368"/>
    <w:rsid w:val="00EE6306"/>
    <w:rsid w:val="00EE777F"/>
    <w:rsid w:val="00EF3446"/>
    <w:rsid w:val="00EF4878"/>
    <w:rsid w:val="00EF6198"/>
    <w:rsid w:val="00F012CF"/>
    <w:rsid w:val="00F15446"/>
    <w:rsid w:val="00F22559"/>
    <w:rsid w:val="00F25DD5"/>
    <w:rsid w:val="00F27C3F"/>
    <w:rsid w:val="00F30893"/>
    <w:rsid w:val="00F31ECA"/>
    <w:rsid w:val="00F37842"/>
    <w:rsid w:val="00F4193C"/>
    <w:rsid w:val="00F42126"/>
    <w:rsid w:val="00F44FE6"/>
    <w:rsid w:val="00F45D2C"/>
    <w:rsid w:val="00F47B10"/>
    <w:rsid w:val="00F51A14"/>
    <w:rsid w:val="00F528FA"/>
    <w:rsid w:val="00F5297A"/>
    <w:rsid w:val="00F53018"/>
    <w:rsid w:val="00F55D7D"/>
    <w:rsid w:val="00F55F0D"/>
    <w:rsid w:val="00F609A5"/>
    <w:rsid w:val="00F676A7"/>
    <w:rsid w:val="00F77BF6"/>
    <w:rsid w:val="00F847FD"/>
    <w:rsid w:val="00F90136"/>
    <w:rsid w:val="00F91E76"/>
    <w:rsid w:val="00FA1035"/>
    <w:rsid w:val="00FA322D"/>
    <w:rsid w:val="00FA5995"/>
    <w:rsid w:val="00FB63DA"/>
    <w:rsid w:val="00FC24EB"/>
    <w:rsid w:val="00FC2D7D"/>
    <w:rsid w:val="00FC5345"/>
    <w:rsid w:val="00FD0628"/>
    <w:rsid w:val="00FD65AA"/>
    <w:rsid w:val="00FD6D3B"/>
    <w:rsid w:val="00FD7839"/>
    <w:rsid w:val="00FE21A2"/>
    <w:rsid w:val="00FE3737"/>
    <w:rsid w:val="00FF122B"/>
    <w:rsid w:val="00FF1859"/>
    <w:rsid w:val="00FF554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CEED83-5670-473E-AF4F-1212B693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5BC"/>
    <w:pPr>
      <w:spacing w:after="0" w:line="240" w:lineRule="auto"/>
    </w:pPr>
    <w:rPr>
      <w:rFonts w:ascii="Arial" w:eastAsia="Times New Roman" w:hAnsi="Arial" w:cs="Times New Roman"/>
      <w:sz w:val="28"/>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Footnote Text Char Char Char Char Char Car,Footnote Text Char Char Char Char Car,Ref. de nota al pie1 Car,FA Fu Car,Texto nota pie Car Car Car Car,Texto nota pie Car Car Car Car Car Car Car Car Car Car Car Car,Footnote Text Char Car1"/>
    <w:basedOn w:val="Fuentedeprrafopredeter"/>
    <w:link w:val="Textonotapie"/>
    <w:uiPriority w:val="99"/>
    <w:locked/>
    <w:rsid w:val="00A835BC"/>
    <w:rPr>
      <w:rFonts w:ascii="Arial" w:hAnsi="Arial" w:cs="Times New Roman"/>
      <w:sz w:val="20"/>
      <w:szCs w:val="20"/>
      <w:lang w:val="es-CO" w:eastAsia="es-ES"/>
    </w:rPr>
  </w:style>
  <w:style w:type="paragraph" w:styleId="Textonotapie">
    <w:name w:val="footnote text"/>
    <w:aliases w:val="Footnote Text Char Char Char Char Char,Footnote Text Char Char Char Char,Ref. de nota al pie1,FA Fu,Texto nota pie Car Car Car,Texto nota pie Car Car Car Car Car Car Car Car Car Car Car,Footnote Text Char Char Char,Footnote Text Char"/>
    <w:basedOn w:val="Normal"/>
    <w:link w:val="TextonotapieCar"/>
    <w:unhideWhenUsed/>
    <w:rsid w:val="00A835BC"/>
    <w:rPr>
      <w:rFonts w:eastAsiaTheme="minorHAnsi"/>
      <w:sz w:val="20"/>
    </w:rPr>
  </w:style>
  <w:style w:type="character" w:customStyle="1" w:styleId="TextonotapieCar1">
    <w:name w:val="Texto nota pie Car1"/>
    <w:aliases w:val="Footnote Text Char Char Char Car,Footnote Text Char Car,Footnote Text Char Char Char Char Char Char Char Char Car"/>
    <w:basedOn w:val="Fuentedeprrafopredeter"/>
    <w:semiHidden/>
    <w:rsid w:val="00A835BC"/>
    <w:rPr>
      <w:rFonts w:ascii="Arial" w:eastAsia="Times New Roman" w:hAnsi="Arial" w:cs="Times New Roman"/>
      <w:sz w:val="20"/>
      <w:szCs w:val="20"/>
      <w:lang w:val="es-CO" w:eastAsia="es-ES"/>
    </w:rPr>
  </w:style>
  <w:style w:type="paragraph" w:styleId="Textoindependiente">
    <w:name w:val="Body Text"/>
    <w:basedOn w:val="Normal"/>
    <w:link w:val="TextoindependienteCar"/>
    <w:uiPriority w:val="99"/>
    <w:semiHidden/>
    <w:unhideWhenUsed/>
    <w:rsid w:val="00A835BC"/>
    <w:pPr>
      <w:spacing w:line="360" w:lineRule="auto"/>
      <w:jc w:val="both"/>
    </w:pPr>
    <w:rPr>
      <w:spacing w:val="-3"/>
    </w:rPr>
  </w:style>
  <w:style w:type="character" w:customStyle="1" w:styleId="TextoindependienteCar">
    <w:name w:val="Texto independiente Car"/>
    <w:basedOn w:val="Fuentedeprrafopredeter"/>
    <w:link w:val="Textoindependiente"/>
    <w:uiPriority w:val="99"/>
    <w:semiHidden/>
    <w:rsid w:val="00A835BC"/>
    <w:rPr>
      <w:rFonts w:ascii="Arial" w:eastAsia="Times New Roman" w:hAnsi="Arial" w:cs="Times New Roman"/>
      <w:spacing w:val="-3"/>
      <w:sz w:val="28"/>
      <w:szCs w:val="20"/>
      <w:lang w:val="es-CO" w:eastAsia="es-ES"/>
    </w:rPr>
  </w:style>
  <w:style w:type="character" w:customStyle="1" w:styleId="SinespaciadoCar">
    <w:name w:val="Sin espaciado Car"/>
    <w:link w:val="Sinespaciado"/>
    <w:uiPriority w:val="1"/>
    <w:locked/>
    <w:rsid w:val="00A835BC"/>
    <w:rPr>
      <w:rFonts w:ascii="Times New Roman" w:hAnsi="Times New Roman" w:cs="Times New Roman"/>
      <w:lang w:val="es-ES"/>
    </w:rPr>
  </w:style>
  <w:style w:type="paragraph" w:styleId="Sinespaciado">
    <w:name w:val="No Spacing"/>
    <w:link w:val="SinespaciadoCar"/>
    <w:uiPriority w:val="1"/>
    <w:qFormat/>
    <w:rsid w:val="00A835BC"/>
    <w:pPr>
      <w:spacing w:after="0" w:line="240" w:lineRule="auto"/>
    </w:pPr>
    <w:rPr>
      <w:rFonts w:ascii="Times New Roman" w:hAnsi="Times New Roman" w:cs="Times New Roman"/>
      <w:lang w:val="es-ES"/>
    </w:rPr>
  </w:style>
  <w:style w:type="paragraph" w:customStyle="1" w:styleId="Sinespaciado1">
    <w:name w:val="Sin espaciado1"/>
    <w:uiPriority w:val="99"/>
    <w:rsid w:val="00A835BC"/>
    <w:pPr>
      <w:spacing w:after="0" w:line="240" w:lineRule="auto"/>
    </w:pPr>
    <w:rPr>
      <w:rFonts w:ascii="Verdana" w:eastAsia="Times New Roman" w:hAnsi="Verdana" w:cs="Times New Roman"/>
      <w:sz w:val="28"/>
      <w:lang w:val="es-ES"/>
    </w:rPr>
  </w:style>
  <w:style w:type="paragraph" w:customStyle="1" w:styleId="Sinespaciado2">
    <w:name w:val="Sin espaciado2"/>
    <w:uiPriority w:val="99"/>
    <w:rsid w:val="00A835BC"/>
    <w:pPr>
      <w:spacing w:after="0" w:line="240" w:lineRule="auto"/>
    </w:pPr>
    <w:rPr>
      <w:rFonts w:ascii="Verdana" w:eastAsia="Times New Roman" w:hAnsi="Verdana" w:cs="Times New Roman"/>
      <w:sz w:val="28"/>
      <w:lang w:val="es-ES"/>
    </w:rPr>
  </w:style>
  <w:style w:type="character" w:styleId="Refdenotaalpie">
    <w:name w:val="footnote reference"/>
    <w:aliases w:val="Texto de nota al pie,referencia nota al pie"/>
    <w:basedOn w:val="Fuentedeprrafopredeter"/>
    <w:semiHidden/>
    <w:unhideWhenUsed/>
    <w:rsid w:val="00A835BC"/>
    <w:rPr>
      <w:rFonts w:ascii="Times New Roman" w:hAnsi="Times New Roman" w:cs="Times New Roman" w:hint="default"/>
      <w:vertAlign w:val="superscript"/>
    </w:rPr>
  </w:style>
  <w:style w:type="paragraph" w:styleId="Encabezado">
    <w:name w:val="header"/>
    <w:basedOn w:val="Normal"/>
    <w:link w:val="EncabezadoCar"/>
    <w:uiPriority w:val="99"/>
    <w:unhideWhenUsed/>
    <w:rsid w:val="00A835BC"/>
    <w:pPr>
      <w:tabs>
        <w:tab w:val="center" w:pos="4252"/>
        <w:tab w:val="right" w:pos="8504"/>
      </w:tabs>
    </w:pPr>
  </w:style>
  <w:style w:type="character" w:customStyle="1" w:styleId="EncabezadoCar">
    <w:name w:val="Encabezado Car"/>
    <w:basedOn w:val="Fuentedeprrafopredeter"/>
    <w:link w:val="Encabezado"/>
    <w:uiPriority w:val="99"/>
    <w:rsid w:val="00A835BC"/>
    <w:rPr>
      <w:rFonts w:ascii="Arial" w:eastAsia="Times New Roman" w:hAnsi="Arial" w:cs="Times New Roman"/>
      <w:sz w:val="28"/>
      <w:szCs w:val="20"/>
      <w:lang w:val="es-CO" w:eastAsia="es-ES"/>
    </w:rPr>
  </w:style>
  <w:style w:type="paragraph" w:styleId="Piedepgina">
    <w:name w:val="footer"/>
    <w:basedOn w:val="Normal"/>
    <w:link w:val="PiedepginaCar"/>
    <w:uiPriority w:val="99"/>
    <w:unhideWhenUsed/>
    <w:rsid w:val="00A835BC"/>
    <w:pPr>
      <w:tabs>
        <w:tab w:val="center" w:pos="4252"/>
        <w:tab w:val="right" w:pos="8504"/>
      </w:tabs>
    </w:pPr>
  </w:style>
  <w:style w:type="character" w:customStyle="1" w:styleId="PiedepginaCar">
    <w:name w:val="Pie de página Car"/>
    <w:basedOn w:val="Fuentedeprrafopredeter"/>
    <w:link w:val="Piedepgina"/>
    <w:uiPriority w:val="99"/>
    <w:rsid w:val="00A835BC"/>
    <w:rPr>
      <w:rFonts w:ascii="Arial" w:eastAsia="Times New Roman" w:hAnsi="Arial" w:cs="Times New Roman"/>
      <w:sz w:val="28"/>
      <w:szCs w:val="20"/>
      <w:lang w:val="es-CO" w:eastAsia="es-ES"/>
    </w:rPr>
  </w:style>
  <w:style w:type="paragraph" w:styleId="Textodeglobo">
    <w:name w:val="Balloon Text"/>
    <w:basedOn w:val="Normal"/>
    <w:link w:val="TextodegloboCar"/>
    <w:uiPriority w:val="99"/>
    <w:semiHidden/>
    <w:unhideWhenUsed/>
    <w:rsid w:val="00D058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822"/>
    <w:rPr>
      <w:rFonts w:ascii="Segoe UI" w:eastAsia="Times New Roman" w:hAnsi="Segoe UI" w:cs="Segoe UI"/>
      <w:sz w:val="18"/>
      <w:szCs w:val="18"/>
      <w:lang w:val="es-CO" w:eastAsia="es-ES"/>
    </w:rPr>
  </w:style>
  <w:style w:type="paragraph" w:styleId="Prrafodelista">
    <w:name w:val="List Paragraph"/>
    <w:basedOn w:val="Normal"/>
    <w:uiPriority w:val="34"/>
    <w:qFormat/>
    <w:rsid w:val="00BE6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163">
      <w:bodyDiv w:val="1"/>
      <w:marLeft w:val="0"/>
      <w:marRight w:val="0"/>
      <w:marTop w:val="0"/>
      <w:marBottom w:val="0"/>
      <w:divBdr>
        <w:top w:val="none" w:sz="0" w:space="0" w:color="auto"/>
        <w:left w:val="none" w:sz="0" w:space="0" w:color="auto"/>
        <w:bottom w:val="none" w:sz="0" w:space="0" w:color="auto"/>
        <w:right w:val="none" w:sz="0" w:space="0" w:color="auto"/>
      </w:divBdr>
    </w:div>
    <w:div w:id="14737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E098-B63F-4E91-88F7-6C25833C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3961</TotalTime>
  <Pages>16</Pages>
  <Words>5147</Words>
  <Characters>28309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Mariela López de Meneses</cp:lastModifiedBy>
  <cp:revision>718</cp:revision>
  <cp:lastPrinted>2015-07-30T16:39:00Z</cp:lastPrinted>
  <dcterms:created xsi:type="dcterms:W3CDTF">2015-07-26T16:29:00Z</dcterms:created>
  <dcterms:modified xsi:type="dcterms:W3CDTF">2016-09-07T15:26:00Z</dcterms:modified>
</cp:coreProperties>
</file>