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B5174" w:rsidRPr="00BC045E" w:rsidRDefault="00BB5174" w:rsidP="006D3F53">
      <w:pPr>
        <w:pStyle w:val="Sinespaciado1"/>
        <w:spacing w:line="276" w:lineRule="auto"/>
        <w:jc w:val="center"/>
        <w:rPr>
          <w:rFonts w:eastAsia="Adobe Gothic Std B" w:cs="Arial"/>
          <w:b/>
          <w:bCs/>
          <w:sz w:val="26"/>
          <w:szCs w:val="26"/>
          <w:lang w:val="es-CO"/>
        </w:rPr>
      </w:pPr>
      <w:r w:rsidRPr="00BC045E">
        <w:rPr>
          <w:rFonts w:eastAsia="Adobe Gothic Std B" w:cs="Arial"/>
          <w:b/>
          <w:bCs/>
          <w:sz w:val="26"/>
          <w:szCs w:val="26"/>
          <w:lang w:val="es-CO"/>
        </w:rPr>
        <w:t>REP</w:t>
      </w:r>
      <w:r w:rsidRPr="00BC045E">
        <w:rPr>
          <w:rFonts w:eastAsia="Adobe Gothic Std B" w:cs="Tahoma"/>
          <w:b/>
          <w:bCs/>
          <w:sz w:val="26"/>
          <w:szCs w:val="26"/>
          <w:lang w:val="es-CO"/>
        </w:rPr>
        <w:t>Ú</w:t>
      </w:r>
      <w:r w:rsidRPr="00BC045E">
        <w:rPr>
          <w:rFonts w:eastAsia="Adobe Gothic Std B" w:cs="Arial"/>
          <w:b/>
          <w:bCs/>
          <w:sz w:val="26"/>
          <w:szCs w:val="26"/>
          <w:lang w:val="es-CO"/>
        </w:rPr>
        <w:t>BLICA DE COLOMBIA</w:t>
      </w:r>
      <w:bookmarkStart w:id="0" w:name="_GoBack"/>
      <w:bookmarkEnd w:id="0"/>
    </w:p>
    <w:p w:rsidR="00BB5174" w:rsidRPr="00BC045E" w:rsidRDefault="00BB5174" w:rsidP="006D3F53">
      <w:pPr>
        <w:pStyle w:val="Sinespaciado1"/>
        <w:spacing w:line="276" w:lineRule="auto"/>
        <w:jc w:val="center"/>
        <w:rPr>
          <w:rFonts w:eastAsia="Adobe Gothic Std B" w:cs="Arial"/>
          <w:b/>
          <w:bCs/>
          <w:sz w:val="26"/>
          <w:szCs w:val="26"/>
          <w:lang w:val="es-CO"/>
        </w:rPr>
      </w:pPr>
      <w:r w:rsidRPr="00BC045E">
        <w:rPr>
          <w:rFonts w:eastAsia="Adobe Gothic Std B" w:cs="Arial"/>
          <w:b/>
          <w:bCs/>
          <w:sz w:val="26"/>
          <w:szCs w:val="26"/>
          <w:lang w:val="es-CO"/>
        </w:rPr>
        <w:t>RAMA JUDICIAL DEL PODER P</w:t>
      </w:r>
      <w:r w:rsidRPr="00BC045E">
        <w:rPr>
          <w:rFonts w:eastAsia="Adobe Gothic Std B" w:cs="Tahoma"/>
          <w:b/>
          <w:bCs/>
          <w:sz w:val="26"/>
          <w:szCs w:val="26"/>
          <w:lang w:val="es-CO"/>
        </w:rPr>
        <w:t>Ú</w:t>
      </w:r>
      <w:r w:rsidRPr="00BC045E">
        <w:rPr>
          <w:rFonts w:eastAsia="Adobe Gothic Std B" w:cs="Arial"/>
          <w:b/>
          <w:bCs/>
          <w:sz w:val="26"/>
          <w:szCs w:val="26"/>
          <w:lang w:val="es-CO"/>
        </w:rPr>
        <w:t>BLICO</w:t>
      </w:r>
    </w:p>
    <w:p w:rsidR="00BB5174" w:rsidRPr="00BC045E" w:rsidRDefault="00B72571" w:rsidP="006D3F53">
      <w:pPr>
        <w:pStyle w:val="Sinespaciado1"/>
        <w:spacing w:line="276" w:lineRule="auto"/>
        <w:jc w:val="center"/>
        <w:rPr>
          <w:rFonts w:eastAsia="Adobe Gothic Std B" w:cs="Arial"/>
          <w:b/>
          <w:bCs/>
          <w:sz w:val="26"/>
          <w:szCs w:val="26"/>
          <w:lang w:val="es-CO"/>
        </w:rPr>
      </w:pPr>
      <w:r w:rsidRPr="00B72571">
        <w:rPr>
          <w:rFonts w:eastAsia="Adobe Gothic Std B" w:cs="Arial"/>
          <w:b/>
          <w:noProof/>
          <w:sz w:val="26"/>
          <w:szCs w:val="26"/>
          <w:lang w:eastAsia="es-ES"/>
        </w:rPr>
        <w:drawing>
          <wp:inline distT="0" distB="0" distL="0" distR="0">
            <wp:extent cx="704850" cy="714375"/>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p w:rsidR="00BB5174" w:rsidRPr="00BC045E" w:rsidRDefault="00BB5174" w:rsidP="006D3F53">
      <w:pPr>
        <w:pStyle w:val="Sinespaciado1"/>
        <w:spacing w:line="276" w:lineRule="auto"/>
        <w:jc w:val="center"/>
        <w:rPr>
          <w:rFonts w:eastAsia="Adobe Gothic Std B" w:cs="Arial"/>
          <w:b/>
          <w:bCs/>
          <w:sz w:val="26"/>
          <w:szCs w:val="26"/>
          <w:lang w:val="es-CO"/>
        </w:rPr>
      </w:pPr>
      <w:r w:rsidRPr="00BC045E">
        <w:rPr>
          <w:rFonts w:eastAsia="Adobe Gothic Std B" w:cs="Arial"/>
          <w:b/>
          <w:bCs/>
          <w:sz w:val="26"/>
          <w:szCs w:val="26"/>
          <w:lang w:val="es-CO"/>
        </w:rPr>
        <w:t>TRIBUNAL SUPERIOR DEL DISTRITO JUDICIAL DE PEREIRA</w:t>
      </w:r>
    </w:p>
    <w:p w:rsidR="00BB5174" w:rsidRPr="00BC045E" w:rsidRDefault="00BB5174" w:rsidP="006D3F53">
      <w:pPr>
        <w:pStyle w:val="Sinespaciado1"/>
        <w:spacing w:line="276" w:lineRule="auto"/>
        <w:jc w:val="center"/>
        <w:rPr>
          <w:rFonts w:eastAsia="Adobe Gothic Std B" w:cs="Arial"/>
          <w:sz w:val="26"/>
          <w:szCs w:val="26"/>
          <w:lang w:val="es-CO"/>
        </w:rPr>
      </w:pPr>
      <w:r w:rsidRPr="00BC045E">
        <w:rPr>
          <w:rFonts w:eastAsia="Adobe Gothic Std B" w:cs="Arial"/>
          <w:b/>
          <w:bCs/>
          <w:sz w:val="26"/>
          <w:szCs w:val="26"/>
          <w:lang w:val="es-CO"/>
        </w:rPr>
        <w:t>SALA DE DECISI</w:t>
      </w:r>
      <w:r w:rsidRPr="00BC045E">
        <w:rPr>
          <w:rFonts w:eastAsia="Adobe Gothic Std B" w:cs="Tahoma"/>
          <w:b/>
          <w:bCs/>
          <w:sz w:val="26"/>
          <w:szCs w:val="26"/>
          <w:lang w:val="es-CO"/>
        </w:rPr>
        <w:t>Ó</w:t>
      </w:r>
      <w:r w:rsidRPr="00BC045E">
        <w:rPr>
          <w:rFonts w:eastAsia="Adobe Gothic Std B" w:cs="Arial"/>
          <w:b/>
          <w:bCs/>
          <w:sz w:val="26"/>
          <w:szCs w:val="26"/>
          <w:lang w:val="es-CO"/>
        </w:rPr>
        <w:t>N PENAL</w:t>
      </w:r>
    </w:p>
    <w:p w:rsidR="00BB5174" w:rsidRPr="00BC045E" w:rsidRDefault="00BB5174" w:rsidP="006D3F53">
      <w:pPr>
        <w:pStyle w:val="Sinespaciado"/>
        <w:spacing w:line="276" w:lineRule="auto"/>
        <w:jc w:val="center"/>
        <w:rPr>
          <w:rFonts w:eastAsia="Adobe Gothic Std B" w:cs="Arial"/>
          <w:b/>
          <w:bCs/>
          <w:sz w:val="26"/>
          <w:szCs w:val="26"/>
        </w:rPr>
      </w:pPr>
    </w:p>
    <w:p w:rsidR="00BB5174" w:rsidRPr="00BC045E" w:rsidRDefault="00BB5174" w:rsidP="006D3F53">
      <w:pPr>
        <w:pStyle w:val="Sinespaciado"/>
        <w:spacing w:line="276" w:lineRule="auto"/>
        <w:jc w:val="center"/>
        <w:rPr>
          <w:rFonts w:eastAsia="Adobe Gothic Std B" w:cs="Arial"/>
          <w:b/>
          <w:bCs/>
          <w:sz w:val="26"/>
          <w:szCs w:val="26"/>
        </w:rPr>
      </w:pPr>
      <w:r w:rsidRPr="00BC045E">
        <w:rPr>
          <w:rFonts w:eastAsia="Adobe Gothic Std B" w:cs="Arial"/>
          <w:b/>
          <w:bCs/>
          <w:sz w:val="26"/>
          <w:szCs w:val="26"/>
        </w:rPr>
        <w:t>M.P. MANUEL YARZAGARAY BANDERA</w:t>
      </w:r>
    </w:p>
    <w:p w:rsidR="009922F9" w:rsidRPr="00BC045E" w:rsidRDefault="00BB5174" w:rsidP="006D3F53">
      <w:pPr>
        <w:pStyle w:val="Sinespaciado"/>
        <w:spacing w:line="276" w:lineRule="auto"/>
        <w:jc w:val="center"/>
        <w:rPr>
          <w:rFonts w:eastAsia="Adobe Gothic Std B" w:cs="Arial"/>
          <w:bCs/>
          <w:sz w:val="26"/>
          <w:szCs w:val="26"/>
        </w:rPr>
      </w:pPr>
      <w:r w:rsidRPr="00BC045E">
        <w:rPr>
          <w:rFonts w:eastAsia="Adobe Gothic Std B" w:cs="Arial"/>
          <w:bCs/>
          <w:sz w:val="26"/>
          <w:szCs w:val="26"/>
        </w:rPr>
        <w:t>Aprobado mediante acta #</w:t>
      </w:r>
      <w:r w:rsidR="00835EA7">
        <w:rPr>
          <w:rFonts w:eastAsia="Adobe Gothic Std B" w:cs="Arial"/>
          <w:bCs/>
          <w:sz w:val="26"/>
          <w:szCs w:val="26"/>
        </w:rPr>
        <w:t xml:space="preserve"> 630 </w:t>
      </w:r>
      <w:r w:rsidR="00510ACB" w:rsidRPr="00BC045E">
        <w:rPr>
          <w:rFonts w:eastAsia="Adobe Gothic Std B" w:cs="Arial"/>
          <w:bCs/>
          <w:sz w:val="26"/>
          <w:szCs w:val="26"/>
        </w:rPr>
        <w:t xml:space="preserve">del </w:t>
      </w:r>
      <w:r w:rsidR="00835EA7">
        <w:rPr>
          <w:rFonts w:eastAsia="Adobe Gothic Std B" w:cs="Arial"/>
          <w:bCs/>
          <w:sz w:val="26"/>
          <w:szCs w:val="26"/>
        </w:rPr>
        <w:t>14</w:t>
      </w:r>
      <w:r w:rsidR="00510ACB" w:rsidRPr="00BC045E">
        <w:rPr>
          <w:rFonts w:eastAsia="Adobe Gothic Std B" w:cs="Arial"/>
          <w:bCs/>
          <w:sz w:val="26"/>
          <w:szCs w:val="26"/>
        </w:rPr>
        <w:t xml:space="preserve"> de </w:t>
      </w:r>
      <w:r w:rsidR="009922F9" w:rsidRPr="00BC045E">
        <w:rPr>
          <w:rFonts w:eastAsia="Adobe Gothic Std B" w:cs="Arial"/>
          <w:bCs/>
          <w:sz w:val="26"/>
          <w:szCs w:val="26"/>
        </w:rPr>
        <w:t>ju</w:t>
      </w:r>
      <w:r w:rsidR="00BC045E" w:rsidRPr="00BC045E">
        <w:rPr>
          <w:rFonts w:eastAsia="Adobe Gothic Std B" w:cs="Arial"/>
          <w:bCs/>
          <w:sz w:val="26"/>
          <w:szCs w:val="26"/>
        </w:rPr>
        <w:t>l</w:t>
      </w:r>
      <w:r w:rsidR="009922F9" w:rsidRPr="00BC045E">
        <w:rPr>
          <w:rFonts w:eastAsia="Adobe Gothic Std B" w:cs="Arial"/>
          <w:bCs/>
          <w:sz w:val="26"/>
          <w:szCs w:val="26"/>
        </w:rPr>
        <w:t>io</w:t>
      </w:r>
      <w:r w:rsidR="00510ACB" w:rsidRPr="00BC045E">
        <w:rPr>
          <w:rFonts w:eastAsia="Adobe Gothic Std B" w:cs="Arial"/>
          <w:bCs/>
          <w:sz w:val="26"/>
          <w:szCs w:val="26"/>
        </w:rPr>
        <w:t xml:space="preserve"> de 2016 </w:t>
      </w:r>
    </w:p>
    <w:p w:rsidR="00BB5174" w:rsidRPr="00BC045E" w:rsidRDefault="00A939FC" w:rsidP="006D3F53">
      <w:pPr>
        <w:pStyle w:val="Sinespaciado"/>
        <w:spacing w:line="276" w:lineRule="auto"/>
        <w:jc w:val="center"/>
        <w:rPr>
          <w:rFonts w:eastAsia="Adobe Gothic Std B" w:cs="Arial"/>
          <w:bCs/>
          <w:sz w:val="26"/>
          <w:szCs w:val="26"/>
        </w:rPr>
      </w:pPr>
      <w:r w:rsidRPr="00BC045E">
        <w:rPr>
          <w:rFonts w:eastAsia="Adobe Gothic Std B" w:cs="Arial"/>
          <w:bCs/>
          <w:sz w:val="26"/>
          <w:szCs w:val="26"/>
        </w:rPr>
        <w:t xml:space="preserve"> </w:t>
      </w:r>
    </w:p>
    <w:p w:rsidR="00BB5174" w:rsidRPr="00BC045E" w:rsidRDefault="00510ACB" w:rsidP="006D3F53">
      <w:pPr>
        <w:pStyle w:val="Sinespaciado"/>
        <w:spacing w:line="276" w:lineRule="auto"/>
        <w:rPr>
          <w:rFonts w:eastAsia="Adobe Gothic Std B" w:cs="Arial"/>
          <w:sz w:val="26"/>
          <w:szCs w:val="26"/>
        </w:rPr>
      </w:pPr>
      <w:r w:rsidRPr="00BC045E">
        <w:rPr>
          <w:rFonts w:eastAsia="Adobe Gothic Std B" w:cs="Arial"/>
          <w:sz w:val="26"/>
          <w:szCs w:val="26"/>
        </w:rPr>
        <w:t>Pereira</w:t>
      </w:r>
      <w:r w:rsidR="00BB5174" w:rsidRPr="00BC045E">
        <w:rPr>
          <w:rFonts w:eastAsia="Adobe Gothic Std B" w:cs="Arial"/>
          <w:sz w:val="26"/>
          <w:szCs w:val="26"/>
        </w:rPr>
        <w:t>,</w:t>
      </w:r>
      <w:r w:rsidRPr="00BC045E">
        <w:rPr>
          <w:rFonts w:eastAsia="Adobe Gothic Std B" w:cs="Arial"/>
          <w:sz w:val="26"/>
          <w:szCs w:val="26"/>
        </w:rPr>
        <w:t xml:space="preserve"> </w:t>
      </w:r>
      <w:r w:rsidR="00835EA7">
        <w:rPr>
          <w:rFonts w:eastAsia="Adobe Gothic Std B" w:cs="Arial"/>
          <w:sz w:val="26"/>
          <w:szCs w:val="26"/>
        </w:rPr>
        <w:t xml:space="preserve">viernes quince (15) </w:t>
      </w:r>
      <w:r w:rsidR="00BB5174" w:rsidRPr="00BC045E">
        <w:rPr>
          <w:rFonts w:eastAsia="Adobe Gothic Std B" w:cs="Arial"/>
          <w:sz w:val="26"/>
          <w:szCs w:val="26"/>
        </w:rPr>
        <w:t xml:space="preserve">de </w:t>
      </w:r>
      <w:r w:rsidR="006B7FBB" w:rsidRPr="00BC045E">
        <w:rPr>
          <w:rFonts w:eastAsia="Adobe Gothic Std B" w:cs="Arial"/>
          <w:sz w:val="26"/>
          <w:szCs w:val="26"/>
        </w:rPr>
        <w:t>jul</w:t>
      </w:r>
      <w:r w:rsidR="009922F9" w:rsidRPr="00BC045E">
        <w:rPr>
          <w:rFonts w:eastAsia="Adobe Gothic Std B" w:cs="Arial"/>
          <w:sz w:val="26"/>
          <w:szCs w:val="26"/>
        </w:rPr>
        <w:t xml:space="preserve">io </w:t>
      </w:r>
      <w:r w:rsidR="00BB5174" w:rsidRPr="00BC045E">
        <w:rPr>
          <w:rFonts w:eastAsia="Adobe Gothic Std B" w:cs="Arial"/>
          <w:sz w:val="26"/>
          <w:szCs w:val="26"/>
        </w:rPr>
        <w:t>de Dos mil dieciséis (2.016).</w:t>
      </w:r>
    </w:p>
    <w:p w:rsidR="00BB5174" w:rsidRPr="00BC045E" w:rsidRDefault="00BB5174" w:rsidP="006D3F53">
      <w:pPr>
        <w:pStyle w:val="Sinespaciado"/>
        <w:spacing w:line="276" w:lineRule="auto"/>
        <w:rPr>
          <w:rFonts w:eastAsia="Adobe Gothic Std B" w:cs="Arial"/>
          <w:sz w:val="26"/>
          <w:szCs w:val="26"/>
        </w:rPr>
      </w:pPr>
      <w:r w:rsidRPr="00BC045E">
        <w:rPr>
          <w:rFonts w:eastAsia="Adobe Gothic Std B" w:cs="Arial"/>
          <w:sz w:val="26"/>
          <w:szCs w:val="26"/>
        </w:rPr>
        <w:t xml:space="preserve">Hora: </w:t>
      </w:r>
      <w:r w:rsidR="00835EA7">
        <w:rPr>
          <w:rFonts w:eastAsia="Adobe Gothic Std B" w:cs="Arial"/>
          <w:sz w:val="26"/>
          <w:szCs w:val="26"/>
        </w:rPr>
        <w:t>09:41</w:t>
      </w:r>
    </w:p>
    <w:p w:rsidR="00BB5174" w:rsidRPr="00BC045E" w:rsidRDefault="00BB5174" w:rsidP="006D3F53">
      <w:pPr>
        <w:pStyle w:val="Sinespaciado"/>
        <w:spacing w:line="276" w:lineRule="auto"/>
        <w:rPr>
          <w:rFonts w:eastAsia="Adobe Gothic Std B" w:cs="Arial"/>
          <w:sz w:val="26"/>
          <w:szCs w:val="26"/>
        </w:rPr>
      </w:pPr>
    </w:p>
    <w:p w:rsidR="003B3082" w:rsidRPr="00BC045E" w:rsidRDefault="003B3082" w:rsidP="00BC045E">
      <w:pPr>
        <w:pStyle w:val="Sinespaciado"/>
        <w:pBdr>
          <w:top w:val="single" w:sz="4" w:space="1" w:color="auto"/>
          <w:left w:val="single" w:sz="4" w:space="4" w:color="auto"/>
          <w:bottom w:val="single" w:sz="4" w:space="1" w:color="auto"/>
          <w:right w:val="single" w:sz="4" w:space="4" w:color="auto"/>
        </w:pBdr>
        <w:rPr>
          <w:rFonts w:eastAsia="Adobe Gothic Std B" w:cs="Arial"/>
          <w:sz w:val="20"/>
          <w:szCs w:val="20"/>
        </w:rPr>
      </w:pPr>
      <w:r w:rsidRPr="00BC045E">
        <w:rPr>
          <w:rFonts w:eastAsia="Adobe Gothic Std B" w:cs="Arial"/>
          <w:sz w:val="20"/>
          <w:szCs w:val="20"/>
        </w:rPr>
        <w:t>Procesada</w:t>
      </w:r>
      <w:r w:rsidR="00BB5174" w:rsidRPr="00BC045E">
        <w:rPr>
          <w:rFonts w:eastAsia="Adobe Gothic Std B" w:cs="Arial"/>
          <w:sz w:val="20"/>
          <w:szCs w:val="20"/>
        </w:rPr>
        <w:t xml:space="preserve">: </w:t>
      </w:r>
      <w:r w:rsidRPr="00BC045E">
        <w:rPr>
          <w:rFonts w:eastAsia="Adobe Gothic Std B" w:cs="Arial"/>
          <w:sz w:val="20"/>
          <w:szCs w:val="20"/>
        </w:rPr>
        <w:t>LUZ AMPARO ORTIZ</w:t>
      </w:r>
    </w:p>
    <w:p w:rsidR="00BB5174" w:rsidRPr="00BC045E" w:rsidRDefault="00BB5174" w:rsidP="00BC045E">
      <w:pPr>
        <w:pStyle w:val="Sinespaciado"/>
        <w:pBdr>
          <w:top w:val="single" w:sz="4" w:space="1" w:color="auto"/>
          <w:left w:val="single" w:sz="4" w:space="4" w:color="auto"/>
          <w:bottom w:val="single" w:sz="4" w:space="1" w:color="auto"/>
          <w:right w:val="single" w:sz="4" w:space="4" w:color="auto"/>
        </w:pBdr>
        <w:rPr>
          <w:rFonts w:eastAsia="Adobe Gothic Std B" w:cs="Arial"/>
          <w:sz w:val="20"/>
          <w:szCs w:val="20"/>
        </w:rPr>
      </w:pPr>
      <w:r w:rsidRPr="00BC045E">
        <w:rPr>
          <w:rFonts w:eastAsia="Adobe Gothic Std B" w:cs="Arial"/>
          <w:sz w:val="20"/>
          <w:szCs w:val="20"/>
        </w:rPr>
        <w:t xml:space="preserve">Delito: </w:t>
      </w:r>
      <w:r w:rsidR="008D28E0" w:rsidRPr="00BC045E">
        <w:rPr>
          <w:rFonts w:eastAsia="Adobe Gothic Std B" w:cs="Arial"/>
          <w:sz w:val="20"/>
          <w:szCs w:val="20"/>
        </w:rPr>
        <w:t xml:space="preserve">HOMICIDIO AGRAVADO </w:t>
      </w:r>
    </w:p>
    <w:p w:rsidR="00BB5174" w:rsidRPr="00BC045E" w:rsidRDefault="00BB5174" w:rsidP="00BC045E">
      <w:pPr>
        <w:pStyle w:val="Sinespaciado"/>
        <w:pBdr>
          <w:top w:val="single" w:sz="4" w:space="1" w:color="auto"/>
          <w:left w:val="single" w:sz="4" w:space="4" w:color="auto"/>
          <w:bottom w:val="single" w:sz="4" w:space="1" w:color="auto"/>
          <w:right w:val="single" w:sz="4" w:space="4" w:color="auto"/>
        </w:pBdr>
        <w:rPr>
          <w:rFonts w:eastAsia="Adobe Gothic Std B" w:cs="Arial"/>
          <w:sz w:val="20"/>
          <w:szCs w:val="20"/>
        </w:rPr>
      </w:pPr>
      <w:r w:rsidRPr="00BC045E">
        <w:rPr>
          <w:rFonts w:eastAsia="Adobe Gothic Std B" w:cs="Arial"/>
          <w:sz w:val="20"/>
          <w:szCs w:val="20"/>
        </w:rPr>
        <w:t xml:space="preserve">Rad. # </w:t>
      </w:r>
      <w:r w:rsidR="009922F9" w:rsidRPr="00BC045E">
        <w:rPr>
          <w:rFonts w:eastAsia="Adobe Gothic Std B" w:cs="Arial"/>
          <w:sz w:val="20"/>
          <w:szCs w:val="20"/>
        </w:rPr>
        <w:t>66</w:t>
      </w:r>
      <w:r w:rsidR="003B3082" w:rsidRPr="00BC045E">
        <w:rPr>
          <w:rFonts w:eastAsia="Adobe Gothic Std B" w:cs="Arial"/>
          <w:sz w:val="20"/>
          <w:szCs w:val="20"/>
        </w:rPr>
        <w:t>001</w:t>
      </w:r>
      <w:r w:rsidR="009922F9" w:rsidRPr="00BC045E">
        <w:rPr>
          <w:rFonts w:eastAsia="Adobe Gothic Std B" w:cs="Arial"/>
          <w:sz w:val="20"/>
          <w:szCs w:val="20"/>
        </w:rPr>
        <w:t xml:space="preserve"> 60 000 </w:t>
      </w:r>
      <w:r w:rsidR="008D28E0" w:rsidRPr="00BC045E">
        <w:rPr>
          <w:rFonts w:eastAsia="Adobe Gothic Std B" w:cs="Arial"/>
          <w:sz w:val="20"/>
          <w:szCs w:val="20"/>
        </w:rPr>
        <w:t>35</w:t>
      </w:r>
      <w:r w:rsidR="003B3082" w:rsidRPr="00BC045E">
        <w:rPr>
          <w:rFonts w:eastAsia="Adobe Gothic Std B" w:cs="Arial"/>
          <w:sz w:val="20"/>
          <w:szCs w:val="20"/>
        </w:rPr>
        <w:t xml:space="preserve"> 2011</w:t>
      </w:r>
      <w:r w:rsidR="009922F9" w:rsidRPr="00BC045E">
        <w:rPr>
          <w:rFonts w:eastAsia="Adobe Gothic Std B" w:cs="Arial"/>
          <w:sz w:val="20"/>
          <w:szCs w:val="20"/>
        </w:rPr>
        <w:t xml:space="preserve"> 00</w:t>
      </w:r>
      <w:r w:rsidR="003B3082" w:rsidRPr="00BC045E">
        <w:rPr>
          <w:rFonts w:eastAsia="Adobe Gothic Std B" w:cs="Arial"/>
          <w:sz w:val="20"/>
          <w:szCs w:val="20"/>
        </w:rPr>
        <w:t>097</w:t>
      </w:r>
      <w:r w:rsidR="009922F9" w:rsidRPr="00BC045E">
        <w:rPr>
          <w:rFonts w:eastAsia="Adobe Gothic Std B" w:cs="Arial"/>
          <w:sz w:val="20"/>
          <w:szCs w:val="20"/>
        </w:rPr>
        <w:t xml:space="preserve"> 01</w:t>
      </w:r>
    </w:p>
    <w:p w:rsidR="00BB5174" w:rsidRPr="00BC045E" w:rsidRDefault="00BB5174" w:rsidP="00BC045E">
      <w:pPr>
        <w:pStyle w:val="Sinespaciado"/>
        <w:pBdr>
          <w:top w:val="single" w:sz="4" w:space="1" w:color="auto"/>
          <w:left w:val="single" w:sz="4" w:space="4" w:color="auto"/>
          <w:bottom w:val="single" w:sz="4" w:space="1" w:color="auto"/>
          <w:right w:val="single" w:sz="4" w:space="4" w:color="auto"/>
        </w:pBdr>
        <w:rPr>
          <w:rFonts w:eastAsia="Adobe Gothic Std B" w:cs="Arial"/>
          <w:sz w:val="20"/>
          <w:szCs w:val="20"/>
        </w:rPr>
      </w:pPr>
      <w:r w:rsidRPr="00BC045E">
        <w:rPr>
          <w:rFonts w:eastAsia="Adobe Gothic Std B" w:cs="Arial"/>
          <w:sz w:val="20"/>
          <w:szCs w:val="20"/>
        </w:rPr>
        <w:t>Asunto: Resuelve recurso de apelaci</w:t>
      </w:r>
      <w:r w:rsidRPr="00BC045E">
        <w:rPr>
          <w:rFonts w:eastAsia="Adobe Gothic Std B" w:cs="Tahoma"/>
          <w:sz w:val="20"/>
          <w:szCs w:val="20"/>
        </w:rPr>
        <w:t>ó</w:t>
      </w:r>
      <w:r w:rsidRPr="00BC045E">
        <w:rPr>
          <w:rFonts w:eastAsia="Adobe Gothic Std B" w:cs="Arial"/>
          <w:sz w:val="20"/>
          <w:szCs w:val="20"/>
        </w:rPr>
        <w:t xml:space="preserve">n interpuesto por la </w:t>
      </w:r>
      <w:r w:rsidR="003B3082" w:rsidRPr="00BC045E">
        <w:rPr>
          <w:rFonts w:eastAsia="Adobe Gothic Std B" w:cs="Arial"/>
          <w:sz w:val="20"/>
          <w:szCs w:val="20"/>
        </w:rPr>
        <w:t>Fiscalía</w:t>
      </w:r>
      <w:r w:rsidRPr="00BC045E">
        <w:rPr>
          <w:rFonts w:eastAsia="Adobe Gothic Std B" w:cs="Arial"/>
          <w:sz w:val="20"/>
          <w:szCs w:val="20"/>
        </w:rPr>
        <w:t xml:space="preserve"> en contra de sentencia condenatoria</w:t>
      </w:r>
    </w:p>
    <w:p w:rsidR="00BB5174" w:rsidRPr="00BC045E" w:rsidRDefault="00BB5174" w:rsidP="00BC045E">
      <w:pPr>
        <w:pStyle w:val="Sinespaciado"/>
        <w:pBdr>
          <w:top w:val="single" w:sz="4" w:space="1" w:color="auto"/>
          <w:left w:val="single" w:sz="4" w:space="4" w:color="auto"/>
          <w:bottom w:val="single" w:sz="4" w:space="1" w:color="auto"/>
          <w:right w:val="single" w:sz="4" w:space="4" w:color="auto"/>
        </w:pBdr>
        <w:rPr>
          <w:rFonts w:eastAsia="Adobe Gothic Std B" w:cs="Arial"/>
          <w:sz w:val="20"/>
          <w:szCs w:val="20"/>
        </w:rPr>
      </w:pPr>
      <w:r w:rsidRPr="00BC045E">
        <w:rPr>
          <w:rFonts w:eastAsia="Adobe Gothic Std B" w:cs="Arial"/>
          <w:sz w:val="20"/>
          <w:szCs w:val="20"/>
        </w:rPr>
        <w:t>Decisi</w:t>
      </w:r>
      <w:r w:rsidRPr="00BC045E">
        <w:rPr>
          <w:rFonts w:eastAsia="Adobe Gothic Std B" w:cs="Tahoma"/>
          <w:sz w:val="20"/>
          <w:szCs w:val="20"/>
        </w:rPr>
        <w:t>ó</w:t>
      </w:r>
      <w:r w:rsidRPr="00BC045E">
        <w:rPr>
          <w:rFonts w:eastAsia="Adobe Gothic Std B" w:cs="Arial"/>
          <w:sz w:val="20"/>
          <w:szCs w:val="20"/>
        </w:rPr>
        <w:t xml:space="preserve">n: </w:t>
      </w:r>
      <w:r w:rsidR="003648F3" w:rsidRPr="00BC045E">
        <w:rPr>
          <w:rFonts w:eastAsia="Adobe Gothic Std B" w:cs="Arial"/>
          <w:sz w:val="20"/>
          <w:szCs w:val="20"/>
        </w:rPr>
        <w:t>Confirm</w:t>
      </w:r>
      <w:r w:rsidR="004F1887" w:rsidRPr="00BC045E">
        <w:rPr>
          <w:rFonts w:eastAsia="Adobe Gothic Std B" w:cs="Arial"/>
          <w:sz w:val="20"/>
          <w:szCs w:val="20"/>
        </w:rPr>
        <w:t>a fallo co</w:t>
      </w:r>
      <w:r w:rsidR="001713E7" w:rsidRPr="00BC045E">
        <w:rPr>
          <w:rFonts w:eastAsia="Adobe Gothic Std B" w:cs="Arial"/>
          <w:sz w:val="20"/>
          <w:szCs w:val="20"/>
        </w:rPr>
        <w:t>nfutado</w:t>
      </w:r>
    </w:p>
    <w:p w:rsidR="00BB5174" w:rsidRPr="00BC045E" w:rsidRDefault="00BB5174" w:rsidP="006D3F53">
      <w:pPr>
        <w:spacing w:line="276" w:lineRule="auto"/>
        <w:rPr>
          <w:rFonts w:eastAsia="Adobe Gothic Std B"/>
          <w:sz w:val="26"/>
          <w:szCs w:val="26"/>
        </w:rPr>
      </w:pPr>
    </w:p>
    <w:p w:rsidR="00BB5174" w:rsidRPr="00BC045E" w:rsidRDefault="00BB5174" w:rsidP="006D3F53">
      <w:pPr>
        <w:pStyle w:val="Sinespaciado"/>
        <w:spacing w:line="276" w:lineRule="auto"/>
        <w:jc w:val="center"/>
        <w:rPr>
          <w:rFonts w:eastAsia="Adobe Gothic Std B"/>
          <w:b/>
          <w:sz w:val="26"/>
          <w:szCs w:val="26"/>
        </w:rPr>
      </w:pPr>
      <w:r w:rsidRPr="00BC045E">
        <w:rPr>
          <w:rFonts w:eastAsia="Adobe Gothic Std B"/>
          <w:b/>
          <w:sz w:val="26"/>
          <w:szCs w:val="26"/>
        </w:rPr>
        <w:t>VISTOS:</w:t>
      </w:r>
    </w:p>
    <w:p w:rsidR="00BB5174" w:rsidRPr="00BC045E" w:rsidRDefault="00BB5174" w:rsidP="006D3F53">
      <w:pPr>
        <w:pStyle w:val="Sinespaciado"/>
        <w:spacing w:line="276" w:lineRule="auto"/>
        <w:rPr>
          <w:rFonts w:eastAsia="Adobe Gothic Std B"/>
          <w:sz w:val="26"/>
          <w:szCs w:val="26"/>
        </w:rPr>
      </w:pPr>
    </w:p>
    <w:p w:rsidR="00BB5174" w:rsidRPr="00BC045E" w:rsidRDefault="00BB5174" w:rsidP="006D3F53">
      <w:pPr>
        <w:pStyle w:val="Sinespaciado"/>
        <w:spacing w:line="276" w:lineRule="auto"/>
        <w:rPr>
          <w:rFonts w:eastAsia="Adobe Gothic Std B"/>
          <w:sz w:val="26"/>
          <w:szCs w:val="26"/>
        </w:rPr>
      </w:pPr>
      <w:r w:rsidRPr="00BC045E">
        <w:rPr>
          <w:rFonts w:eastAsia="Adobe Gothic Std B"/>
          <w:sz w:val="26"/>
          <w:szCs w:val="26"/>
        </w:rPr>
        <w:t>Procede la Sala Penal de Decisi</w:t>
      </w:r>
      <w:r w:rsidRPr="00BC045E">
        <w:rPr>
          <w:rFonts w:eastAsia="Adobe Gothic Std B" w:cs="Tahoma"/>
          <w:sz w:val="26"/>
          <w:szCs w:val="26"/>
        </w:rPr>
        <w:t>ó</w:t>
      </w:r>
      <w:r w:rsidRPr="00BC045E">
        <w:rPr>
          <w:rFonts w:eastAsia="Adobe Gothic Std B"/>
          <w:sz w:val="26"/>
          <w:szCs w:val="26"/>
        </w:rPr>
        <w:t>n del Tribunal Superior de este Distrito Judicial a desatar el recurso de apelaci</w:t>
      </w:r>
      <w:r w:rsidRPr="00BC045E">
        <w:rPr>
          <w:rFonts w:eastAsia="Adobe Gothic Std B" w:cs="Tahoma"/>
          <w:sz w:val="26"/>
          <w:szCs w:val="26"/>
        </w:rPr>
        <w:t>ó</w:t>
      </w:r>
      <w:r w:rsidRPr="00BC045E">
        <w:rPr>
          <w:rFonts w:eastAsia="Adobe Gothic Std B"/>
          <w:sz w:val="26"/>
          <w:szCs w:val="26"/>
        </w:rPr>
        <w:t>n interpuesto y suste</w:t>
      </w:r>
      <w:r w:rsidR="003B3082" w:rsidRPr="00BC045E">
        <w:rPr>
          <w:rFonts w:eastAsia="Adobe Gothic Std B"/>
          <w:sz w:val="26"/>
          <w:szCs w:val="26"/>
        </w:rPr>
        <w:t xml:space="preserve">ntado de manera oportuna por el representante del ente acusador </w:t>
      </w:r>
      <w:r w:rsidRPr="00BC045E">
        <w:rPr>
          <w:rFonts w:eastAsia="Adobe Gothic Std B"/>
          <w:sz w:val="26"/>
          <w:szCs w:val="26"/>
        </w:rPr>
        <w:t xml:space="preserve">en contra de la sentencia condenatoria proferida el </w:t>
      </w:r>
      <w:r w:rsidR="003B3082" w:rsidRPr="00BC045E">
        <w:rPr>
          <w:rFonts w:eastAsia="Adobe Gothic Std B"/>
          <w:sz w:val="26"/>
          <w:szCs w:val="26"/>
        </w:rPr>
        <w:t>8 de octubre de 2013</w:t>
      </w:r>
      <w:r w:rsidRPr="00BC045E">
        <w:rPr>
          <w:rFonts w:eastAsia="Adobe Gothic Std B"/>
          <w:sz w:val="26"/>
          <w:szCs w:val="26"/>
        </w:rPr>
        <w:t xml:space="preserve"> por parte del Juzgado</w:t>
      </w:r>
      <w:r w:rsidR="003B3082" w:rsidRPr="00BC045E">
        <w:rPr>
          <w:rFonts w:eastAsia="Adobe Gothic Std B"/>
          <w:sz w:val="26"/>
          <w:szCs w:val="26"/>
        </w:rPr>
        <w:t xml:space="preserve"> Tercero</w:t>
      </w:r>
      <w:r w:rsidRPr="00BC045E">
        <w:rPr>
          <w:rFonts w:eastAsia="Adobe Gothic Std B"/>
          <w:sz w:val="26"/>
          <w:szCs w:val="26"/>
        </w:rPr>
        <w:t xml:space="preserve"> Penal del Circuito de </w:t>
      </w:r>
      <w:r w:rsidR="003B3082" w:rsidRPr="00BC045E">
        <w:rPr>
          <w:rFonts w:eastAsia="Adobe Gothic Std B"/>
          <w:sz w:val="26"/>
          <w:szCs w:val="26"/>
        </w:rPr>
        <w:t>esta ciudad</w:t>
      </w:r>
      <w:r w:rsidRPr="00BC045E">
        <w:rPr>
          <w:rFonts w:eastAsia="Adobe Gothic Std B"/>
          <w:sz w:val="26"/>
          <w:szCs w:val="26"/>
        </w:rPr>
        <w:t>, mediante la cual se declaró la responsabilidad criminal de</w:t>
      </w:r>
      <w:r w:rsidR="002F1CD4" w:rsidRPr="00BC045E">
        <w:rPr>
          <w:rFonts w:eastAsia="Adobe Gothic Std B"/>
          <w:sz w:val="26"/>
          <w:szCs w:val="26"/>
        </w:rPr>
        <w:t xml:space="preserve"> </w:t>
      </w:r>
      <w:r w:rsidRPr="00BC045E">
        <w:rPr>
          <w:rFonts w:eastAsia="Adobe Gothic Std B"/>
          <w:sz w:val="26"/>
          <w:szCs w:val="26"/>
        </w:rPr>
        <w:t>l</w:t>
      </w:r>
      <w:r w:rsidR="003B3082" w:rsidRPr="00BC045E">
        <w:rPr>
          <w:rFonts w:eastAsia="Adobe Gothic Std B"/>
          <w:sz w:val="26"/>
          <w:szCs w:val="26"/>
        </w:rPr>
        <w:t>a</w:t>
      </w:r>
      <w:r w:rsidRPr="00BC045E">
        <w:rPr>
          <w:rFonts w:eastAsia="Adobe Gothic Std B"/>
          <w:sz w:val="26"/>
          <w:szCs w:val="26"/>
        </w:rPr>
        <w:t xml:space="preserve"> Procesad</w:t>
      </w:r>
      <w:r w:rsidR="003B3082" w:rsidRPr="00BC045E">
        <w:rPr>
          <w:rFonts w:eastAsia="Adobe Gothic Std B"/>
          <w:sz w:val="26"/>
          <w:szCs w:val="26"/>
        </w:rPr>
        <w:t>a</w:t>
      </w:r>
      <w:r w:rsidRPr="00BC045E">
        <w:rPr>
          <w:rFonts w:eastAsia="Adobe Gothic Std B"/>
          <w:sz w:val="26"/>
          <w:szCs w:val="26"/>
        </w:rPr>
        <w:t xml:space="preserve"> </w:t>
      </w:r>
      <w:r w:rsidR="003B3082" w:rsidRPr="00BC045E">
        <w:rPr>
          <w:rFonts w:eastAsia="Adobe Gothic Std B" w:cs="Arial"/>
          <w:sz w:val="26"/>
          <w:szCs w:val="26"/>
        </w:rPr>
        <w:t>LUZ AMPARO ORTIZ</w:t>
      </w:r>
      <w:r w:rsidRPr="00BC045E">
        <w:rPr>
          <w:rFonts w:eastAsia="Adobe Gothic Std B"/>
          <w:sz w:val="26"/>
          <w:szCs w:val="26"/>
        </w:rPr>
        <w:t xml:space="preserve"> por incurrir en la comisión del delito de </w:t>
      </w:r>
      <w:r w:rsidR="00A939FC" w:rsidRPr="00BC045E">
        <w:rPr>
          <w:rFonts w:eastAsia="Adobe Gothic Std B" w:cs="Arial"/>
          <w:sz w:val="26"/>
          <w:szCs w:val="26"/>
        </w:rPr>
        <w:t>homicidio agravado</w:t>
      </w:r>
      <w:r w:rsidR="003B3082" w:rsidRPr="00BC045E">
        <w:rPr>
          <w:rFonts w:eastAsia="Adobe Gothic Std B" w:cs="Arial"/>
          <w:sz w:val="26"/>
          <w:szCs w:val="26"/>
        </w:rPr>
        <w:t xml:space="preserve">, conducta a la cual se le reconoció la circunstancia de actuar bajo la ira e intenso dolor </w:t>
      </w:r>
      <w:r w:rsidR="00BC045E">
        <w:rPr>
          <w:rFonts w:eastAsia="Adobe Gothic Std B" w:cs="Arial"/>
          <w:sz w:val="26"/>
          <w:szCs w:val="26"/>
        </w:rPr>
        <w:t xml:space="preserve">según la previsión del </w:t>
      </w:r>
      <w:r w:rsidR="003B3082" w:rsidRPr="00BC045E">
        <w:rPr>
          <w:rFonts w:eastAsia="Adobe Gothic Std B" w:cs="Arial"/>
          <w:sz w:val="26"/>
          <w:szCs w:val="26"/>
        </w:rPr>
        <w:t>art. 57 del C.P..</w:t>
      </w:r>
    </w:p>
    <w:p w:rsidR="008D28E0" w:rsidRDefault="008D28E0" w:rsidP="006D3F53">
      <w:pPr>
        <w:pStyle w:val="Sinespaciado"/>
        <w:spacing w:line="276" w:lineRule="auto"/>
        <w:rPr>
          <w:rFonts w:eastAsia="Adobe Gothic Std B"/>
          <w:sz w:val="26"/>
          <w:szCs w:val="26"/>
        </w:rPr>
      </w:pPr>
    </w:p>
    <w:p w:rsidR="00BC045E" w:rsidRPr="00BC045E" w:rsidRDefault="00BC045E" w:rsidP="006D3F53">
      <w:pPr>
        <w:pStyle w:val="Sinespaciado"/>
        <w:spacing w:line="276" w:lineRule="auto"/>
        <w:rPr>
          <w:rFonts w:eastAsia="Adobe Gothic Std B"/>
          <w:sz w:val="26"/>
          <w:szCs w:val="26"/>
        </w:rPr>
      </w:pPr>
    </w:p>
    <w:p w:rsidR="00BB5174" w:rsidRPr="00BC045E" w:rsidRDefault="00BB5174" w:rsidP="006D3F53">
      <w:pPr>
        <w:pStyle w:val="Sinespaciado"/>
        <w:spacing w:line="276" w:lineRule="auto"/>
        <w:jc w:val="center"/>
        <w:rPr>
          <w:rFonts w:eastAsia="Adobe Gothic Std B"/>
          <w:b/>
          <w:sz w:val="26"/>
          <w:szCs w:val="26"/>
        </w:rPr>
      </w:pPr>
      <w:r w:rsidRPr="00BC045E">
        <w:rPr>
          <w:rFonts w:eastAsia="Adobe Gothic Std B"/>
          <w:b/>
          <w:sz w:val="26"/>
          <w:szCs w:val="26"/>
        </w:rPr>
        <w:t>ANTECEDENTES Y SINOPSIS DE LA ACTUACIÓN PROCESAL:</w:t>
      </w:r>
    </w:p>
    <w:p w:rsidR="008D28E0" w:rsidRPr="00BC045E" w:rsidRDefault="008D28E0" w:rsidP="006D3F53">
      <w:pPr>
        <w:pStyle w:val="Sinespaciado"/>
        <w:spacing w:line="276" w:lineRule="auto"/>
        <w:rPr>
          <w:rFonts w:eastAsia="Adobe Gothic Std B"/>
          <w:sz w:val="26"/>
          <w:szCs w:val="26"/>
        </w:rPr>
      </w:pPr>
    </w:p>
    <w:p w:rsidR="004E2752" w:rsidRPr="00BC045E" w:rsidRDefault="004E2752" w:rsidP="00BC045E">
      <w:pPr>
        <w:pStyle w:val="Sinespaciado"/>
        <w:numPr>
          <w:ilvl w:val="0"/>
          <w:numId w:val="2"/>
        </w:numPr>
        <w:spacing w:line="276" w:lineRule="auto"/>
        <w:ind w:left="0" w:firstLine="0"/>
        <w:rPr>
          <w:rFonts w:eastAsia="Adobe Gothic Std B"/>
          <w:sz w:val="26"/>
          <w:szCs w:val="26"/>
        </w:rPr>
      </w:pPr>
      <w:r w:rsidRPr="00BC045E">
        <w:rPr>
          <w:rFonts w:eastAsia="Adobe Gothic Std B"/>
          <w:sz w:val="26"/>
          <w:szCs w:val="26"/>
        </w:rPr>
        <w:t xml:space="preserve">El día 9 de enero de 2011, a las 03:00 </w:t>
      </w:r>
      <w:r w:rsidR="00A939FC" w:rsidRPr="00BC045E">
        <w:rPr>
          <w:rFonts w:eastAsia="Adobe Gothic Std B"/>
          <w:sz w:val="26"/>
          <w:szCs w:val="26"/>
        </w:rPr>
        <w:t>horas ap</w:t>
      </w:r>
      <w:r w:rsidRPr="00BC045E">
        <w:rPr>
          <w:rFonts w:eastAsia="Adobe Gothic Std B"/>
          <w:sz w:val="26"/>
          <w:szCs w:val="26"/>
        </w:rPr>
        <w:t>roximadamente</w:t>
      </w:r>
      <w:r w:rsidR="00E712EC" w:rsidRPr="00BC045E">
        <w:rPr>
          <w:rFonts w:eastAsia="Adobe Gothic Std B"/>
          <w:sz w:val="26"/>
          <w:szCs w:val="26"/>
        </w:rPr>
        <w:t>,</w:t>
      </w:r>
      <w:r w:rsidRPr="00BC045E">
        <w:rPr>
          <w:rFonts w:eastAsia="Adobe Gothic Std B"/>
          <w:sz w:val="26"/>
          <w:szCs w:val="26"/>
        </w:rPr>
        <w:t xml:space="preserve"> </w:t>
      </w:r>
      <w:r w:rsidR="003760ED" w:rsidRPr="00BC045E">
        <w:rPr>
          <w:rFonts w:eastAsia="Adobe Gothic Std B"/>
          <w:sz w:val="26"/>
          <w:szCs w:val="26"/>
        </w:rPr>
        <w:t>en la carrera 6ªNo 2E-78 del barrio Alfonso López</w:t>
      </w:r>
      <w:r w:rsidR="007C65DC" w:rsidRPr="00BC045E">
        <w:rPr>
          <w:rFonts w:eastAsia="Adobe Gothic Std B"/>
          <w:sz w:val="26"/>
          <w:szCs w:val="26"/>
        </w:rPr>
        <w:t>, ante una discusión de pareja,</w:t>
      </w:r>
      <w:r w:rsidR="003760ED" w:rsidRPr="00BC045E">
        <w:rPr>
          <w:rFonts w:eastAsia="Adobe Gothic Std B"/>
          <w:sz w:val="26"/>
          <w:szCs w:val="26"/>
        </w:rPr>
        <w:t xml:space="preserve"> el señor </w:t>
      </w:r>
      <w:r w:rsidR="00A939FC" w:rsidRPr="00BC045E">
        <w:rPr>
          <w:rFonts w:eastAsia="Adobe Gothic Std B"/>
          <w:sz w:val="26"/>
          <w:szCs w:val="26"/>
        </w:rPr>
        <w:t>JULIO CESAR GAVIRIA QUINTANA resultó</w:t>
      </w:r>
      <w:r w:rsidR="003760ED" w:rsidRPr="00BC045E">
        <w:rPr>
          <w:rFonts w:eastAsia="Adobe Gothic Std B"/>
          <w:sz w:val="26"/>
          <w:szCs w:val="26"/>
        </w:rPr>
        <w:t xml:space="preserve"> lesionado con un arma blanca en la parte abdominal por su compañera sentimental LUZ AMPARO ORTIZ, </w:t>
      </w:r>
      <w:r w:rsidR="003760ED" w:rsidRPr="00BC045E">
        <w:rPr>
          <w:rFonts w:eastAsia="Adobe Gothic Std B"/>
          <w:sz w:val="26"/>
          <w:szCs w:val="26"/>
        </w:rPr>
        <w:lastRenderedPageBreak/>
        <w:t>motivo por el cual es remitido a un centro asistencial.</w:t>
      </w:r>
      <w:r w:rsidR="007C65DC" w:rsidRPr="00BC045E">
        <w:rPr>
          <w:rFonts w:eastAsia="Adobe Gothic Std B"/>
          <w:sz w:val="26"/>
          <w:szCs w:val="26"/>
        </w:rPr>
        <w:t xml:space="preserve"> Al día siguiente</w:t>
      </w:r>
      <w:r w:rsidRPr="00BC045E">
        <w:rPr>
          <w:rFonts w:eastAsia="Adobe Gothic Std B"/>
          <w:sz w:val="26"/>
          <w:szCs w:val="26"/>
        </w:rPr>
        <w:t xml:space="preserve"> </w:t>
      </w:r>
      <w:r w:rsidR="007C65DC" w:rsidRPr="00BC045E">
        <w:rPr>
          <w:rFonts w:eastAsia="Adobe Gothic Std B"/>
          <w:sz w:val="26"/>
          <w:szCs w:val="26"/>
        </w:rPr>
        <w:t>-</w:t>
      </w:r>
      <w:r w:rsidRPr="00BC045E">
        <w:rPr>
          <w:rFonts w:eastAsia="Adobe Gothic Std B"/>
          <w:sz w:val="26"/>
          <w:szCs w:val="26"/>
        </w:rPr>
        <w:t>10 de enero de 2011</w:t>
      </w:r>
      <w:r w:rsidR="007C65DC" w:rsidRPr="00BC045E">
        <w:rPr>
          <w:rFonts w:eastAsia="Adobe Gothic Std B"/>
          <w:sz w:val="26"/>
          <w:szCs w:val="26"/>
        </w:rPr>
        <w:t>-</w:t>
      </w:r>
      <w:r w:rsidRPr="00BC045E">
        <w:rPr>
          <w:rFonts w:eastAsia="Adobe Gothic Std B"/>
          <w:sz w:val="26"/>
          <w:szCs w:val="26"/>
        </w:rPr>
        <w:t>, en las instalaciones del hospital San Jorge de esta ciudad se presenta el fallecimiento de quien en vida respondía al nombre de JULIO CESAR GAVIRIA QUINTANA</w:t>
      </w:r>
      <w:r w:rsidR="007C65DC" w:rsidRPr="00BC045E">
        <w:rPr>
          <w:rFonts w:eastAsia="Adobe Gothic Std B"/>
          <w:sz w:val="26"/>
          <w:szCs w:val="26"/>
        </w:rPr>
        <w:t>.</w:t>
      </w:r>
    </w:p>
    <w:p w:rsidR="007C65DC" w:rsidRPr="00BC045E" w:rsidRDefault="007C65DC" w:rsidP="006D3F53">
      <w:pPr>
        <w:pStyle w:val="Sinespaciado"/>
        <w:spacing w:line="276" w:lineRule="auto"/>
        <w:rPr>
          <w:rFonts w:eastAsia="Adobe Gothic Std B"/>
          <w:sz w:val="26"/>
          <w:szCs w:val="26"/>
        </w:rPr>
      </w:pPr>
    </w:p>
    <w:p w:rsidR="007C65DC" w:rsidRPr="00BC045E" w:rsidRDefault="007C65DC" w:rsidP="006D3F53">
      <w:pPr>
        <w:pStyle w:val="Sinespaciado"/>
        <w:numPr>
          <w:ilvl w:val="0"/>
          <w:numId w:val="2"/>
        </w:numPr>
        <w:spacing w:line="276" w:lineRule="auto"/>
        <w:ind w:left="0" w:firstLine="0"/>
        <w:rPr>
          <w:rFonts w:eastAsia="Adobe Gothic Std B"/>
          <w:sz w:val="26"/>
          <w:szCs w:val="26"/>
        </w:rPr>
      </w:pPr>
      <w:r w:rsidRPr="00BC045E">
        <w:rPr>
          <w:rFonts w:eastAsia="Adobe Gothic Std B"/>
          <w:sz w:val="26"/>
          <w:szCs w:val="26"/>
        </w:rPr>
        <w:t xml:space="preserve">Una </w:t>
      </w:r>
      <w:r w:rsidR="00E712EC" w:rsidRPr="00BC045E">
        <w:rPr>
          <w:rFonts w:eastAsia="Adobe Gothic Std B"/>
          <w:sz w:val="26"/>
          <w:szCs w:val="26"/>
        </w:rPr>
        <w:t>vez se inicia la investigación,</w:t>
      </w:r>
      <w:r w:rsidRPr="00BC045E">
        <w:rPr>
          <w:rFonts w:eastAsia="Adobe Gothic Std B"/>
          <w:sz w:val="26"/>
          <w:szCs w:val="26"/>
        </w:rPr>
        <w:t xml:space="preserve"> la fiscalía realiza las indagaciones pertinentes y con los testimonios de los señores JHONIER ANDRÉS ARCILA GAVIRIA y MARTHA LUCÍA GAVIRIA QUINTANA -</w:t>
      </w:r>
      <w:r w:rsidR="00E712EC" w:rsidRPr="00BC045E">
        <w:rPr>
          <w:rFonts w:eastAsia="Adobe Gothic Std B"/>
          <w:sz w:val="26"/>
          <w:szCs w:val="26"/>
        </w:rPr>
        <w:t xml:space="preserve"> sobrino y </w:t>
      </w:r>
      <w:r w:rsidRPr="00BC045E">
        <w:rPr>
          <w:rFonts w:eastAsia="Adobe Gothic Std B"/>
          <w:sz w:val="26"/>
          <w:szCs w:val="26"/>
        </w:rPr>
        <w:t xml:space="preserve">hermana del occiso- imputan cargos ante el juez séptimo Penal Municipal con función de control de garantías a la señora </w:t>
      </w:r>
      <w:r w:rsidRPr="00BC045E">
        <w:rPr>
          <w:rFonts w:eastAsia="Adobe Gothic Std B" w:cs="Arial"/>
          <w:sz w:val="26"/>
          <w:szCs w:val="26"/>
        </w:rPr>
        <w:t>LUZ AMPARO ORTIZ</w:t>
      </w:r>
      <w:r w:rsidRPr="00BC045E">
        <w:rPr>
          <w:rFonts w:eastAsia="Adobe Gothic Std B"/>
          <w:sz w:val="26"/>
          <w:szCs w:val="26"/>
        </w:rPr>
        <w:t xml:space="preserve"> por el delito de Homicidio Agravado, diligencia realizada el día 11 de septiembre de 2012 </w:t>
      </w:r>
      <w:r w:rsidR="00D701A5" w:rsidRPr="00BC045E">
        <w:rPr>
          <w:rFonts w:eastAsia="Adobe Gothic Std B"/>
          <w:sz w:val="26"/>
          <w:szCs w:val="26"/>
        </w:rPr>
        <w:t>, en la cual se le impone medida de aseguramiento de detención preventiva en lugar de residencia.</w:t>
      </w:r>
      <w:r w:rsidRPr="00BC045E">
        <w:rPr>
          <w:rFonts w:eastAsia="Adobe Gothic Std B"/>
          <w:sz w:val="26"/>
          <w:szCs w:val="26"/>
        </w:rPr>
        <w:t xml:space="preserve"> </w:t>
      </w:r>
    </w:p>
    <w:p w:rsidR="007C65DC" w:rsidRPr="00BC045E" w:rsidRDefault="007C65DC" w:rsidP="006D3F53">
      <w:pPr>
        <w:pStyle w:val="Sinespaciado"/>
        <w:spacing w:line="276" w:lineRule="auto"/>
        <w:rPr>
          <w:rFonts w:eastAsia="Adobe Gothic Std B"/>
          <w:sz w:val="26"/>
          <w:szCs w:val="26"/>
        </w:rPr>
      </w:pPr>
    </w:p>
    <w:p w:rsidR="00EC28E1" w:rsidRPr="00BC045E" w:rsidRDefault="00BB5174" w:rsidP="006D3F53">
      <w:pPr>
        <w:pStyle w:val="Sinespaciado"/>
        <w:numPr>
          <w:ilvl w:val="0"/>
          <w:numId w:val="2"/>
        </w:numPr>
        <w:spacing w:line="276" w:lineRule="auto"/>
        <w:ind w:left="0" w:firstLine="0"/>
        <w:rPr>
          <w:rFonts w:eastAsia="Adobe Gothic Std B" w:cs="Arial"/>
          <w:sz w:val="26"/>
          <w:szCs w:val="26"/>
        </w:rPr>
      </w:pPr>
      <w:r w:rsidRPr="00BC045E">
        <w:rPr>
          <w:rFonts w:eastAsia="Adobe Gothic Std B" w:cs="Arial"/>
          <w:sz w:val="26"/>
          <w:szCs w:val="26"/>
        </w:rPr>
        <w:t xml:space="preserve">El </w:t>
      </w:r>
      <w:r w:rsidR="00D10886" w:rsidRPr="00BC045E">
        <w:rPr>
          <w:rFonts w:eastAsia="Adobe Gothic Std B" w:cs="Arial"/>
          <w:sz w:val="26"/>
          <w:szCs w:val="26"/>
        </w:rPr>
        <w:t>2</w:t>
      </w:r>
      <w:r w:rsidR="00D701A5" w:rsidRPr="00BC045E">
        <w:rPr>
          <w:rFonts w:eastAsia="Adobe Gothic Std B" w:cs="Arial"/>
          <w:sz w:val="26"/>
          <w:szCs w:val="26"/>
        </w:rPr>
        <w:t xml:space="preserve">6 de octubre de 2012 </w:t>
      </w:r>
      <w:r w:rsidRPr="00BC045E">
        <w:rPr>
          <w:rFonts w:eastAsia="Adobe Gothic Std B" w:cs="Arial"/>
          <w:sz w:val="26"/>
          <w:szCs w:val="26"/>
        </w:rPr>
        <w:t xml:space="preserve">fue presentado por parte de la Fiscalía el escrito de acusación, correspondiéndole el conocimiento de la actuación al Juzgado </w:t>
      </w:r>
      <w:r w:rsidR="00D701A5" w:rsidRPr="00BC045E">
        <w:rPr>
          <w:rFonts w:eastAsia="Adobe Gothic Std B"/>
          <w:sz w:val="26"/>
          <w:szCs w:val="26"/>
        </w:rPr>
        <w:t xml:space="preserve">Tercero </w:t>
      </w:r>
      <w:r w:rsidRPr="00BC045E">
        <w:rPr>
          <w:rFonts w:eastAsia="Adobe Gothic Std B"/>
          <w:sz w:val="26"/>
          <w:szCs w:val="26"/>
        </w:rPr>
        <w:t xml:space="preserve">Penal del Circuito </w:t>
      </w:r>
      <w:r w:rsidR="00D10886" w:rsidRPr="00BC045E">
        <w:rPr>
          <w:rFonts w:eastAsia="Adobe Gothic Std B"/>
          <w:sz w:val="26"/>
          <w:szCs w:val="26"/>
        </w:rPr>
        <w:t xml:space="preserve">de </w:t>
      </w:r>
      <w:r w:rsidR="00D701A5" w:rsidRPr="00BC045E">
        <w:rPr>
          <w:rFonts w:eastAsia="Adobe Gothic Std B"/>
          <w:sz w:val="26"/>
          <w:szCs w:val="26"/>
        </w:rPr>
        <w:t xml:space="preserve">esta </w:t>
      </w:r>
      <w:r w:rsidR="00D10886" w:rsidRPr="00BC045E">
        <w:rPr>
          <w:rFonts w:eastAsia="Adobe Gothic Std B"/>
          <w:sz w:val="26"/>
          <w:szCs w:val="26"/>
        </w:rPr>
        <w:t>ciudad</w:t>
      </w:r>
      <w:r w:rsidRPr="00BC045E">
        <w:rPr>
          <w:rFonts w:eastAsia="Adobe Gothic Std B"/>
          <w:sz w:val="26"/>
          <w:szCs w:val="26"/>
        </w:rPr>
        <w:t xml:space="preserve">, ante el cual, en las calendas del </w:t>
      </w:r>
      <w:r w:rsidR="00D701A5" w:rsidRPr="00BC045E">
        <w:rPr>
          <w:rFonts w:eastAsia="Adobe Gothic Std B"/>
          <w:sz w:val="26"/>
          <w:szCs w:val="26"/>
        </w:rPr>
        <w:t xml:space="preserve">25 de febrero de </w:t>
      </w:r>
      <w:r w:rsidR="00A939FC" w:rsidRPr="00BC045E">
        <w:rPr>
          <w:rFonts w:eastAsia="Adobe Gothic Std B"/>
          <w:sz w:val="26"/>
          <w:szCs w:val="26"/>
        </w:rPr>
        <w:t>2013 se</w:t>
      </w:r>
      <w:r w:rsidRPr="00BC045E">
        <w:rPr>
          <w:rFonts w:eastAsia="Adobe Gothic Std B"/>
          <w:sz w:val="26"/>
          <w:szCs w:val="26"/>
        </w:rPr>
        <w:t xml:space="preserve"> llevó a cabo la audiencia de formulación de la acus</w:t>
      </w:r>
      <w:r w:rsidR="00F66C07" w:rsidRPr="00BC045E">
        <w:rPr>
          <w:rFonts w:eastAsia="Adobe Gothic Std B"/>
          <w:sz w:val="26"/>
          <w:szCs w:val="26"/>
        </w:rPr>
        <w:t xml:space="preserve">ación, vista pública en la que </w:t>
      </w:r>
      <w:r w:rsidRPr="00BC045E">
        <w:rPr>
          <w:rFonts w:eastAsia="Adobe Gothic Std B"/>
          <w:sz w:val="26"/>
          <w:szCs w:val="26"/>
        </w:rPr>
        <w:t>la Fiscalía le endilgó cargos a</w:t>
      </w:r>
      <w:r w:rsidR="00EC28E1" w:rsidRPr="00BC045E">
        <w:rPr>
          <w:rFonts w:eastAsia="Adobe Gothic Std B"/>
          <w:sz w:val="26"/>
          <w:szCs w:val="26"/>
        </w:rPr>
        <w:t xml:space="preserve"> </w:t>
      </w:r>
      <w:r w:rsidRPr="00BC045E">
        <w:rPr>
          <w:rFonts w:eastAsia="Adobe Gothic Std B"/>
          <w:sz w:val="26"/>
          <w:szCs w:val="26"/>
        </w:rPr>
        <w:t>l</w:t>
      </w:r>
      <w:r w:rsidR="00D701A5" w:rsidRPr="00BC045E">
        <w:rPr>
          <w:rFonts w:eastAsia="Adobe Gothic Std B"/>
          <w:sz w:val="26"/>
          <w:szCs w:val="26"/>
        </w:rPr>
        <w:t>a</w:t>
      </w:r>
      <w:r w:rsidRPr="00BC045E">
        <w:rPr>
          <w:rFonts w:eastAsia="Adobe Gothic Std B"/>
          <w:sz w:val="26"/>
          <w:szCs w:val="26"/>
        </w:rPr>
        <w:t xml:space="preserve"> </w:t>
      </w:r>
      <w:r w:rsidR="00D701A5" w:rsidRPr="00BC045E">
        <w:rPr>
          <w:rFonts w:eastAsia="Adobe Gothic Std B"/>
          <w:sz w:val="26"/>
          <w:szCs w:val="26"/>
        </w:rPr>
        <w:t>capturada</w:t>
      </w:r>
      <w:r w:rsidR="00556C16" w:rsidRPr="00BC045E">
        <w:rPr>
          <w:rFonts w:eastAsia="Adobe Gothic Std B"/>
          <w:sz w:val="26"/>
          <w:szCs w:val="26"/>
        </w:rPr>
        <w:t xml:space="preserve"> por l</w:t>
      </w:r>
      <w:r w:rsidR="00D701A5" w:rsidRPr="00BC045E">
        <w:rPr>
          <w:rFonts w:eastAsia="Adobe Gothic Std B"/>
          <w:sz w:val="26"/>
          <w:szCs w:val="26"/>
        </w:rPr>
        <w:t>a</w:t>
      </w:r>
      <w:r w:rsidR="00556C16" w:rsidRPr="00BC045E">
        <w:rPr>
          <w:rFonts w:eastAsia="Adobe Gothic Std B"/>
          <w:sz w:val="26"/>
          <w:szCs w:val="26"/>
        </w:rPr>
        <w:t xml:space="preserve"> mism</w:t>
      </w:r>
      <w:r w:rsidR="00D701A5" w:rsidRPr="00BC045E">
        <w:rPr>
          <w:rFonts w:eastAsia="Adobe Gothic Std B"/>
          <w:sz w:val="26"/>
          <w:szCs w:val="26"/>
        </w:rPr>
        <w:t>a conducta penal objeto de la imputación a ella</w:t>
      </w:r>
      <w:r w:rsidR="00556C16" w:rsidRPr="00BC045E">
        <w:rPr>
          <w:rFonts w:eastAsia="Adobe Gothic Std B"/>
          <w:sz w:val="26"/>
          <w:szCs w:val="26"/>
        </w:rPr>
        <w:t xml:space="preserve"> realizada. </w:t>
      </w:r>
      <w:r w:rsidRPr="00BC045E">
        <w:rPr>
          <w:rFonts w:eastAsia="Adobe Gothic Std B"/>
          <w:sz w:val="26"/>
          <w:szCs w:val="26"/>
        </w:rPr>
        <w:t xml:space="preserve"> </w:t>
      </w:r>
    </w:p>
    <w:p w:rsidR="00BB5174" w:rsidRPr="00BC045E" w:rsidRDefault="00BB5174" w:rsidP="006D3F53">
      <w:pPr>
        <w:pStyle w:val="Sinespaciado"/>
        <w:spacing w:line="276" w:lineRule="auto"/>
        <w:rPr>
          <w:rFonts w:eastAsia="Adobe Gothic Std B" w:cs="Arial"/>
          <w:sz w:val="26"/>
          <w:szCs w:val="26"/>
        </w:rPr>
      </w:pPr>
    </w:p>
    <w:p w:rsidR="00BB5174" w:rsidRPr="00BC045E" w:rsidRDefault="00BB5174" w:rsidP="006D3F53">
      <w:pPr>
        <w:pStyle w:val="Sinespaciado"/>
        <w:numPr>
          <w:ilvl w:val="0"/>
          <w:numId w:val="2"/>
        </w:numPr>
        <w:spacing w:line="276" w:lineRule="auto"/>
        <w:ind w:left="0" w:firstLine="0"/>
        <w:rPr>
          <w:rFonts w:eastAsia="Adobe Gothic Std B"/>
          <w:sz w:val="26"/>
          <w:szCs w:val="26"/>
        </w:rPr>
      </w:pPr>
      <w:r w:rsidRPr="00BC045E">
        <w:rPr>
          <w:rFonts w:eastAsia="Adobe Gothic Std B" w:cs="Arial"/>
          <w:sz w:val="26"/>
          <w:szCs w:val="26"/>
        </w:rPr>
        <w:t xml:space="preserve">La audiencia preparatoria se efectuó el </w:t>
      </w:r>
      <w:r w:rsidR="0017459C" w:rsidRPr="00BC045E">
        <w:rPr>
          <w:rFonts w:eastAsia="Adobe Gothic Std B" w:cs="Arial"/>
          <w:sz w:val="26"/>
          <w:szCs w:val="26"/>
        </w:rPr>
        <w:t>8 de marzo 2.013</w:t>
      </w:r>
      <w:r w:rsidRPr="00BC045E">
        <w:rPr>
          <w:rFonts w:eastAsia="Adobe Gothic Std B" w:cs="Arial"/>
          <w:sz w:val="26"/>
          <w:szCs w:val="26"/>
        </w:rPr>
        <w:t xml:space="preserve">, mientras que la audiencia de juicio oral se celebró en sesiones llevadas a cabo los días </w:t>
      </w:r>
      <w:r w:rsidR="00032311" w:rsidRPr="00BC045E">
        <w:rPr>
          <w:rFonts w:eastAsia="Adobe Gothic Std B" w:cs="Arial"/>
          <w:sz w:val="26"/>
          <w:szCs w:val="26"/>
        </w:rPr>
        <w:t>31</w:t>
      </w:r>
      <w:r w:rsidR="00556C16" w:rsidRPr="00BC045E">
        <w:rPr>
          <w:rFonts w:eastAsia="Adobe Gothic Std B" w:cs="Arial"/>
          <w:sz w:val="26"/>
          <w:szCs w:val="26"/>
        </w:rPr>
        <w:t xml:space="preserve"> de julio</w:t>
      </w:r>
      <w:r w:rsidR="00032311" w:rsidRPr="00BC045E">
        <w:rPr>
          <w:rFonts w:eastAsia="Adobe Gothic Std B" w:cs="Arial"/>
          <w:sz w:val="26"/>
          <w:szCs w:val="26"/>
        </w:rPr>
        <w:t xml:space="preserve"> y 28 de agosto de 2013.</w:t>
      </w:r>
      <w:r w:rsidR="006406E6" w:rsidRPr="00BC045E">
        <w:rPr>
          <w:rFonts w:eastAsia="Adobe Gothic Std B" w:cs="Arial"/>
          <w:sz w:val="26"/>
          <w:szCs w:val="26"/>
        </w:rPr>
        <w:t xml:space="preserve"> </w:t>
      </w:r>
      <w:r w:rsidRPr="00BC045E">
        <w:rPr>
          <w:rFonts w:eastAsia="Adobe Gothic Std B" w:cs="Arial"/>
          <w:sz w:val="26"/>
          <w:szCs w:val="26"/>
        </w:rPr>
        <w:t xml:space="preserve">Finalizada las etapas propias del juicio, se anunció el sentido del fallo, el cual fue de carácter condenatorio. Luego, el </w:t>
      </w:r>
      <w:r w:rsidR="00032311" w:rsidRPr="00BC045E">
        <w:rPr>
          <w:rFonts w:eastAsia="Adobe Gothic Std B" w:cs="Arial"/>
          <w:sz w:val="26"/>
          <w:szCs w:val="26"/>
        </w:rPr>
        <w:t xml:space="preserve">8 de octubre de </w:t>
      </w:r>
      <w:r w:rsidR="00EC28E1" w:rsidRPr="00BC045E">
        <w:rPr>
          <w:rFonts w:eastAsia="Adobe Gothic Std B" w:cs="Arial"/>
          <w:sz w:val="26"/>
          <w:szCs w:val="26"/>
        </w:rPr>
        <w:t>2</w:t>
      </w:r>
      <w:r w:rsidRPr="00BC045E">
        <w:rPr>
          <w:rFonts w:eastAsia="Adobe Gothic Std B" w:cs="Arial"/>
          <w:sz w:val="26"/>
          <w:szCs w:val="26"/>
        </w:rPr>
        <w:t>01</w:t>
      </w:r>
      <w:r w:rsidR="00032311" w:rsidRPr="00BC045E">
        <w:rPr>
          <w:rFonts w:eastAsia="Adobe Gothic Std B" w:cs="Arial"/>
          <w:sz w:val="26"/>
          <w:szCs w:val="26"/>
        </w:rPr>
        <w:t>3</w:t>
      </w:r>
      <w:r w:rsidRPr="00BC045E">
        <w:rPr>
          <w:rFonts w:eastAsia="Adobe Gothic Std B" w:cs="Arial"/>
          <w:sz w:val="26"/>
          <w:szCs w:val="26"/>
        </w:rPr>
        <w:t xml:space="preserve"> se llevó a cabo la audiencia de lectura del fallo, </w:t>
      </w:r>
      <w:r w:rsidR="006406E6" w:rsidRPr="00BC045E">
        <w:rPr>
          <w:rFonts w:eastAsia="Adobe Gothic Std B" w:cs="Arial"/>
          <w:sz w:val="26"/>
          <w:szCs w:val="26"/>
        </w:rPr>
        <w:t xml:space="preserve">en la cual, a su finalización, la </w:t>
      </w:r>
      <w:r w:rsidR="00032311" w:rsidRPr="00BC045E">
        <w:rPr>
          <w:rFonts w:eastAsia="Adobe Gothic Std B" w:cs="Arial"/>
          <w:sz w:val="26"/>
          <w:szCs w:val="26"/>
        </w:rPr>
        <w:t>Fiscalía</w:t>
      </w:r>
      <w:r w:rsidR="006406E6" w:rsidRPr="00BC045E">
        <w:rPr>
          <w:rFonts w:eastAsia="Adobe Gothic Std B" w:cs="Arial"/>
          <w:sz w:val="26"/>
          <w:szCs w:val="26"/>
        </w:rPr>
        <w:t xml:space="preserve"> interpuso recurso de apelación el que posteriormente fue sustentado por escrito de manera oportuna.</w:t>
      </w:r>
      <w:r w:rsidR="00EC28E1" w:rsidRPr="00BC045E">
        <w:rPr>
          <w:rFonts w:eastAsia="Adobe Gothic Std B" w:cs="Arial"/>
          <w:sz w:val="26"/>
          <w:szCs w:val="26"/>
        </w:rPr>
        <w:t xml:space="preserve"> </w:t>
      </w:r>
    </w:p>
    <w:p w:rsidR="00032311" w:rsidRPr="00BC045E" w:rsidRDefault="00032311" w:rsidP="006D3F53">
      <w:pPr>
        <w:pStyle w:val="Sinespaciado"/>
        <w:spacing w:line="276" w:lineRule="auto"/>
        <w:jc w:val="center"/>
        <w:rPr>
          <w:rFonts w:eastAsia="Adobe Gothic Std B"/>
          <w:b/>
          <w:sz w:val="26"/>
          <w:szCs w:val="26"/>
        </w:rPr>
      </w:pPr>
    </w:p>
    <w:p w:rsidR="00BB5174" w:rsidRPr="00BC045E" w:rsidRDefault="00BB5174" w:rsidP="006D3F53">
      <w:pPr>
        <w:pStyle w:val="Sinespaciado"/>
        <w:spacing w:line="276" w:lineRule="auto"/>
        <w:jc w:val="center"/>
        <w:rPr>
          <w:rFonts w:eastAsia="Adobe Gothic Std B"/>
          <w:b/>
          <w:sz w:val="26"/>
          <w:szCs w:val="26"/>
        </w:rPr>
      </w:pPr>
      <w:r w:rsidRPr="00BC045E">
        <w:rPr>
          <w:rFonts w:eastAsia="Adobe Gothic Std B"/>
          <w:b/>
          <w:sz w:val="26"/>
          <w:szCs w:val="26"/>
        </w:rPr>
        <w:t xml:space="preserve">EL FALLO </w:t>
      </w:r>
      <w:r w:rsidR="00870009" w:rsidRPr="00BC045E">
        <w:rPr>
          <w:rFonts w:eastAsia="Adobe Gothic Std B"/>
          <w:b/>
          <w:sz w:val="26"/>
          <w:szCs w:val="26"/>
        </w:rPr>
        <w:t>OBJETADO</w:t>
      </w:r>
      <w:r w:rsidRPr="00BC045E">
        <w:rPr>
          <w:rFonts w:eastAsia="Adobe Gothic Std B"/>
          <w:b/>
          <w:sz w:val="26"/>
          <w:szCs w:val="26"/>
        </w:rPr>
        <w:t>:</w:t>
      </w:r>
    </w:p>
    <w:p w:rsidR="00BB5174" w:rsidRPr="00BC045E" w:rsidRDefault="00BB5174" w:rsidP="006D3F53">
      <w:pPr>
        <w:pStyle w:val="Sinespaciado"/>
        <w:spacing w:line="276" w:lineRule="auto"/>
        <w:rPr>
          <w:rFonts w:eastAsia="Adobe Gothic Std B"/>
          <w:sz w:val="26"/>
          <w:szCs w:val="26"/>
        </w:rPr>
      </w:pPr>
    </w:p>
    <w:p w:rsidR="00A939FC" w:rsidRPr="00BC045E" w:rsidRDefault="00BB5174" w:rsidP="006D3F53">
      <w:pPr>
        <w:pStyle w:val="Sinespaciado"/>
        <w:spacing w:line="276" w:lineRule="auto"/>
        <w:rPr>
          <w:rFonts w:eastAsia="Adobe Gothic Std B"/>
          <w:sz w:val="26"/>
          <w:szCs w:val="26"/>
        </w:rPr>
      </w:pPr>
      <w:r w:rsidRPr="00BC045E">
        <w:rPr>
          <w:rFonts w:eastAsia="Adobe Gothic Std B"/>
          <w:sz w:val="26"/>
          <w:szCs w:val="26"/>
        </w:rPr>
        <w:t xml:space="preserve">Se trata de la sentencia </w:t>
      </w:r>
      <w:r w:rsidR="006406E6" w:rsidRPr="00BC045E">
        <w:rPr>
          <w:rFonts w:eastAsia="Adobe Gothic Std B"/>
          <w:sz w:val="26"/>
          <w:szCs w:val="26"/>
        </w:rPr>
        <w:t xml:space="preserve">proferida el </w:t>
      </w:r>
      <w:r w:rsidR="00032311" w:rsidRPr="00BC045E">
        <w:rPr>
          <w:rFonts w:eastAsia="Adobe Gothic Std B" w:cs="Arial"/>
          <w:sz w:val="26"/>
          <w:szCs w:val="26"/>
        </w:rPr>
        <w:t xml:space="preserve">8 de octubre de 2013 </w:t>
      </w:r>
      <w:r w:rsidR="00032311" w:rsidRPr="00BC045E">
        <w:rPr>
          <w:rFonts w:eastAsia="Adobe Gothic Std B"/>
          <w:sz w:val="26"/>
          <w:szCs w:val="26"/>
        </w:rPr>
        <w:t xml:space="preserve"> </w:t>
      </w:r>
      <w:r w:rsidR="006406E6" w:rsidRPr="00BC045E">
        <w:rPr>
          <w:rFonts w:eastAsia="Adobe Gothic Std B"/>
          <w:sz w:val="26"/>
          <w:szCs w:val="26"/>
        </w:rPr>
        <w:t>por parte del Juzgado</w:t>
      </w:r>
      <w:r w:rsidR="00032311" w:rsidRPr="00BC045E">
        <w:rPr>
          <w:rFonts w:eastAsia="Adobe Gothic Std B"/>
          <w:sz w:val="26"/>
          <w:szCs w:val="26"/>
        </w:rPr>
        <w:t xml:space="preserve"> Tercero</w:t>
      </w:r>
      <w:r w:rsidR="006406E6" w:rsidRPr="00BC045E">
        <w:rPr>
          <w:rFonts w:eastAsia="Adobe Gothic Std B"/>
          <w:sz w:val="26"/>
          <w:szCs w:val="26"/>
        </w:rPr>
        <w:t xml:space="preserve"> Penal del Circuito </w:t>
      </w:r>
      <w:r w:rsidR="00556C16" w:rsidRPr="00BC045E">
        <w:rPr>
          <w:rFonts w:eastAsia="Adobe Gothic Std B"/>
          <w:sz w:val="26"/>
          <w:szCs w:val="26"/>
        </w:rPr>
        <w:t xml:space="preserve">de </w:t>
      </w:r>
      <w:r w:rsidR="00032311" w:rsidRPr="00BC045E">
        <w:rPr>
          <w:rFonts w:eastAsia="Adobe Gothic Std B"/>
          <w:sz w:val="26"/>
          <w:szCs w:val="26"/>
        </w:rPr>
        <w:t>esta</w:t>
      </w:r>
      <w:r w:rsidR="00556C16" w:rsidRPr="00BC045E">
        <w:rPr>
          <w:rFonts w:eastAsia="Adobe Gothic Std B"/>
          <w:sz w:val="26"/>
          <w:szCs w:val="26"/>
        </w:rPr>
        <w:t xml:space="preserve"> ciudad</w:t>
      </w:r>
      <w:r w:rsidR="006406E6" w:rsidRPr="00BC045E">
        <w:rPr>
          <w:rFonts w:eastAsia="Adobe Gothic Std B"/>
          <w:sz w:val="26"/>
          <w:szCs w:val="26"/>
        </w:rPr>
        <w:t>, mediante la cual se declaró la responsabilidad criminal de</w:t>
      </w:r>
      <w:r w:rsidR="00FA6F0C" w:rsidRPr="00BC045E">
        <w:rPr>
          <w:rFonts w:eastAsia="Adobe Gothic Std B"/>
          <w:sz w:val="26"/>
          <w:szCs w:val="26"/>
        </w:rPr>
        <w:t xml:space="preserve"> </w:t>
      </w:r>
      <w:r w:rsidR="006406E6" w:rsidRPr="00BC045E">
        <w:rPr>
          <w:rFonts w:eastAsia="Adobe Gothic Std B"/>
          <w:sz w:val="26"/>
          <w:szCs w:val="26"/>
        </w:rPr>
        <w:t>l</w:t>
      </w:r>
      <w:r w:rsidR="00032311" w:rsidRPr="00BC045E">
        <w:rPr>
          <w:rFonts w:eastAsia="Adobe Gothic Std B"/>
          <w:sz w:val="26"/>
          <w:szCs w:val="26"/>
        </w:rPr>
        <w:t xml:space="preserve">a señora </w:t>
      </w:r>
      <w:r w:rsidR="00032311" w:rsidRPr="00BC045E">
        <w:rPr>
          <w:rFonts w:eastAsia="Adobe Gothic Std B" w:cs="Arial"/>
          <w:sz w:val="26"/>
          <w:szCs w:val="26"/>
        </w:rPr>
        <w:t>LUZ AMPARO ORTIZ</w:t>
      </w:r>
      <w:r w:rsidR="006406E6" w:rsidRPr="00BC045E">
        <w:rPr>
          <w:rFonts w:eastAsia="Adobe Gothic Std B"/>
          <w:sz w:val="26"/>
          <w:szCs w:val="26"/>
        </w:rPr>
        <w:t xml:space="preserve"> por incurrir en la comisión de</w:t>
      </w:r>
      <w:r w:rsidR="00032311" w:rsidRPr="00BC045E">
        <w:rPr>
          <w:rFonts w:eastAsia="Adobe Gothic Std B"/>
          <w:sz w:val="26"/>
          <w:szCs w:val="26"/>
        </w:rPr>
        <w:t>l ilíci</w:t>
      </w:r>
      <w:r w:rsidR="006406E6" w:rsidRPr="00BC045E">
        <w:rPr>
          <w:rFonts w:eastAsia="Adobe Gothic Std B"/>
          <w:sz w:val="26"/>
          <w:szCs w:val="26"/>
        </w:rPr>
        <w:t xml:space="preserve">to de </w:t>
      </w:r>
      <w:r w:rsidR="00032311" w:rsidRPr="00BC045E">
        <w:rPr>
          <w:rFonts w:eastAsia="Adobe Gothic Std B" w:cs="Arial"/>
          <w:sz w:val="26"/>
          <w:szCs w:val="26"/>
        </w:rPr>
        <w:t>H</w:t>
      </w:r>
      <w:r w:rsidR="00556C16" w:rsidRPr="00BC045E">
        <w:rPr>
          <w:rFonts w:eastAsia="Adobe Gothic Std B" w:cs="Arial"/>
          <w:sz w:val="26"/>
          <w:szCs w:val="26"/>
        </w:rPr>
        <w:t>omicidio</w:t>
      </w:r>
      <w:r w:rsidR="00032311" w:rsidRPr="00BC045E">
        <w:rPr>
          <w:rFonts w:eastAsia="Adobe Gothic Std B" w:cs="Arial"/>
          <w:sz w:val="26"/>
          <w:szCs w:val="26"/>
        </w:rPr>
        <w:t xml:space="preserve"> art. 103 </w:t>
      </w:r>
      <w:r w:rsidR="00556C16" w:rsidRPr="00BC045E">
        <w:rPr>
          <w:rFonts w:eastAsia="Adobe Gothic Std B" w:cs="Arial"/>
          <w:sz w:val="26"/>
          <w:szCs w:val="26"/>
        </w:rPr>
        <w:t xml:space="preserve"> agravado </w:t>
      </w:r>
      <w:r w:rsidR="00485D29" w:rsidRPr="00BC045E">
        <w:rPr>
          <w:rFonts w:eastAsia="Adobe Gothic Std B" w:cs="Arial"/>
          <w:sz w:val="26"/>
          <w:szCs w:val="26"/>
        </w:rPr>
        <w:t>núm.</w:t>
      </w:r>
      <w:r w:rsidR="00F20C20" w:rsidRPr="00BC045E">
        <w:rPr>
          <w:rFonts w:eastAsia="Adobe Gothic Std B" w:cs="Arial"/>
          <w:sz w:val="26"/>
          <w:szCs w:val="26"/>
        </w:rPr>
        <w:t xml:space="preserve"> 1 art. 104 del C.P.</w:t>
      </w:r>
      <w:r w:rsidR="00485BCC" w:rsidRPr="00BC045E">
        <w:rPr>
          <w:rFonts w:eastAsia="Adobe Gothic Std B"/>
          <w:sz w:val="26"/>
          <w:szCs w:val="26"/>
        </w:rPr>
        <w:t xml:space="preserve"> quien</w:t>
      </w:r>
      <w:r w:rsidR="00FA6F0C" w:rsidRPr="00BC045E">
        <w:rPr>
          <w:rFonts w:eastAsia="Adobe Gothic Std B"/>
          <w:sz w:val="26"/>
          <w:szCs w:val="26"/>
        </w:rPr>
        <w:t xml:space="preserve"> </w:t>
      </w:r>
      <w:r w:rsidR="00485BCC" w:rsidRPr="00BC045E">
        <w:rPr>
          <w:rFonts w:eastAsia="Adobe Gothic Std B"/>
          <w:sz w:val="26"/>
          <w:szCs w:val="26"/>
        </w:rPr>
        <w:t>fue condenad</w:t>
      </w:r>
      <w:r w:rsidR="00F20C20" w:rsidRPr="00BC045E">
        <w:rPr>
          <w:rFonts w:eastAsia="Adobe Gothic Std B"/>
          <w:sz w:val="26"/>
          <w:szCs w:val="26"/>
        </w:rPr>
        <w:t>a</w:t>
      </w:r>
      <w:r w:rsidR="00485BCC" w:rsidRPr="00BC045E">
        <w:rPr>
          <w:rFonts w:eastAsia="Adobe Gothic Std B"/>
          <w:sz w:val="26"/>
          <w:szCs w:val="26"/>
        </w:rPr>
        <w:t xml:space="preserve"> a purgar </w:t>
      </w:r>
      <w:r w:rsidR="00E671C5" w:rsidRPr="00BC045E">
        <w:rPr>
          <w:rFonts w:eastAsia="Adobe Gothic Std B"/>
          <w:sz w:val="26"/>
          <w:szCs w:val="26"/>
        </w:rPr>
        <w:t xml:space="preserve">una pena de </w:t>
      </w:r>
      <w:r w:rsidR="00F20C20" w:rsidRPr="00BC045E">
        <w:rPr>
          <w:rFonts w:eastAsia="Adobe Gothic Std B"/>
          <w:sz w:val="26"/>
          <w:szCs w:val="26"/>
        </w:rPr>
        <w:t>66</w:t>
      </w:r>
      <w:r w:rsidR="00E671C5" w:rsidRPr="00BC045E">
        <w:rPr>
          <w:rFonts w:eastAsia="Adobe Gothic Std B"/>
          <w:sz w:val="26"/>
          <w:szCs w:val="26"/>
        </w:rPr>
        <w:t xml:space="preserve"> meses</w:t>
      </w:r>
      <w:r w:rsidR="00556C16" w:rsidRPr="00BC045E">
        <w:rPr>
          <w:rFonts w:eastAsia="Adobe Gothic Std B"/>
          <w:sz w:val="26"/>
          <w:szCs w:val="26"/>
        </w:rPr>
        <w:t xml:space="preserve"> y </w:t>
      </w:r>
      <w:r w:rsidR="00F20C20" w:rsidRPr="00BC045E">
        <w:rPr>
          <w:rFonts w:eastAsia="Adobe Gothic Std B"/>
          <w:sz w:val="26"/>
          <w:szCs w:val="26"/>
        </w:rPr>
        <w:t>20</w:t>
      </w:r>
      <w:r w:rsidR="00E671C5" w:rsidRPr="00BC045E">
        <w:rPr>
          <w:rFonts w:eastAsia="Adobe Gothic Std B"/>
          <w:sz w:val="26"/>
          <w:szCs w:val="26"/>
        </w:rPr>
        <w:t xml:space="preserve"> </w:t>
      </w:r>
      <w:r w:rsidR="00556C16" w:rsidRPr="00BC045E">
        <w:rPr>
          <w:rFonts w:eastAsia="Adobe Gothic Std B"/>
          <w:sz w:val="26"/>
          <w:szCs w:val="26"/>
        </w:rPr>
        <w:t xml:space="preserve">días </w:t>
      </w:r>
      <w:r w:rsidR="00E671C5" w:rsidRPr="00BC045E">
        <w:rPr>
          <w:rFonts w:eastAsia="Adobe Gothic Std B"/>
          <w:sz w:val="26"/>
          <w:szCs w:val="26"/>
        </w:rPr>
        <w:t xml:space="preserve">de </w:t>
      </w:r>
      <w:r w:rsidR="0080407B" w:rsidRPr="00BC045E">
        <w:rPr>
          <w:rFonts w:eastAsia="Adobe Gothic Std B"/>
          <w:sz w:val="26"/>
          <w:szCs w:val="26"/>
        </w:rPr>
        <w:t>prisión</w:t>
      </w:r>
      <w:r w:rsidR="00F20C20" w:rsidRPr="00BC045E">
        <w:rPr>
          <w:rFonts w:eastAsia="Adobe Gothic Std B"/>
          <w:sz w:val="26"/>
          <w:szCs w:val="26"/>
        </w:rPr>
        <w:t xml:space="preserve">, al reconocer la </w:t>
      </w:r>
      <w:r w:rsidR="00F20C20" w:rsidRPr="00BC045E">
        <w:rPr>
          <w:rFonts w:eastAsia="Adobe Gothic Std B"/>
          <w:sz w:val="26"/>
          <w:szCs w:val="26"/>
        </w:rPr>
        <w:lastRenderedPageBreak/>
        <w:t>circunstancia establecida en el artículo 57 del C.P. – ira e intenso dolor – como atenuante de responsabilidad</w:t>
      </w:r>
      <w:r w:rsidR="00A939FC" w:rsidRPr="00BC045E">
        <w:rPr>
          <w:rFonts w:eastAsia="Adobe Gothic Std B"/>
          <w:sz w:val="26"/>
          <w:szCs w:val="26"/>
        </w:rPr>
        <w:t xml:space="preserve">. </w:t>
      </w:r>
    </w:p>
    <w:p w:rsidR="00A939FC" w:rsidRPr="00BC045E" w:rsidRDefault="00A939FC" w:rsidP="006D3F53">
      <w:pPr>
        <w:pStyle w:val="Sinespaciado"/>
        <w:spacing w:line="276" w:lineRule="auto"/>
        <w:rPr>
          <w:rFonts w:eastAsia="Adobe Gothic Std B"/>
          <w:sz w:val="26"/>
          <w:szCs w:val="26"/>
        </w:rPr>
      </w:pPr>
    </w:p>
    <w:p w:rsidR="00BB5174" w:rsidRPr="00BC045E" w:rsidRDefault="00A939FC" w:rsidP="006D3F53">
      <w:pPr>
        <w:pStyle w:val="Sinespaciado"/>
        <w:spacing w:line="276" w:lineRule="auto"/>
        <w:rPr>
          <w:rFonts w:eastAsia="Adobe Gothic Std B"/>
          <w:sz w:val="26"/>
          <w:szCs w:val="26"/>
        </w:rPr>
      </w:pPr>
      <w:r w:rsidRPr="00BC045E">
        <w:rPr>
          <w:rFonts w:eastAsia="Adobe Gothic Std B"/>
          <w:sz w:val="26"/>
          <w:szCs w:val="26"/>
        </w:rPr>
        <w:t xml:space="preserve">De igual forma el A quo </w:t>
      </w:r>
      <w:r w:rsidR="00F20C20" w:rsidRPr="00BC045E">
        <w:rPr>
          <w:rFonts w:eastAsia="Adobe Gothic Std B"/>
          <w:sz w:val="26"/>
          <w:szCs w:val="26"/>
        </w:rPr>
        <w:t>le</w:t>
      </w:r>
      <w:r w:rsidR="00202A81" w:rsidRPr="00BC045E">
        <w:rPr>
          <w:rFonts w:eastAsia="Adobe Gothic Std B"/>
          <w:sz w:val="26"/>
          <w:szCs w:val="26"/>
        </w:rPr>
        <w:t xml:space="preserve"> negó </w:t>
      </w:r>
      <w:r w:rsidRPr="00BC045E">
        <w:rPr>
          <w:rFonts w:eastAsia="Adobe Gothic Std B"/>
          <w:sz w:val="26"/>
          <w:szCs w:val="26"/>
        </w:rPr>
        <w:t xml:space="preserve">a la acusada el subrogado penal de </w:t>
      </w:r>
      <w:r w:rsidR="00202A81" w:rsidRPr="00BC045E">
        <w:rPr>
          <w:rFonts w:eastAsia="Adobe Gothic Std B"/>
          <w:sz w:val="26"/>
          <w:szCs w:val="26"/>
        </w:rPr>
        <w:t>la suspensión condicional de la ejecución de la pena</w:t>
      </w:r>
      <w:r w:rsidRPr="00BC045E">
        <w:rPr>
          <w:rFonts w:eastAsia="Adobe Gothic Std B"/>
          <w:sz w:val="26"/>
          <w:szCs w:val="26"/>
        </w:rPr>
        <w:t xml:space="preserve">, </w:t>
      </w:r>
      <w:r w:rsidR="003A63E4" w:rsidRPr="00BC045E">
        <w:rPr>
          <w:rFonts w:eastAsia="Adobe Gothic Std B"/>
          <w:sz w:val="26"/>
          <w:szCs w:val="26"/>
        </w:rPr>
        <w:t xml:space="preserve">pero </w:t>
      </w:r>
      <w:r w:rsidR="00A97E34" w:rsidRPr="00BC045E">
        <w:rPr>
          <w:rFonts w:eastAsia="Adobe Gothic Std B"/>
          <w:sz w:val="26"/>
          <w:szCs w:val="26"/>
        </w:rPr>
        <w:t>decidió</w:t>
      </w:r>
      <w:r w:rsidR="003A63E4" w:rsidRPr="00BC045E">
        <w:rPr>
          <w:rFonts w:eastAsia="Adobe Gothic Std B"/>
          <w:sz w:val="26"/>
          <w:szCs w:val="26"/>
        </w:rPr>
        <w:t xml:space="preserve"> mantener a la Procesada en el estatus de detención domiciliaria, hasta tanto el Juez de </w:t>
      </w:r>
      <w:r w:rsidR="00A97E34" w:rsidRPr="00BC045E">
        <w:rPr>
          <w:rFonts w:eastAsia="Adobe Gothic Std B"/>
          <w:sz w:val="26"/>
          <w:szCs w:val="26"/>
        </w:rPr>
        <w:t>Ejecución</w:t>
      </w:r>
      <w:r w:rsidR="003A63E4" w:rsidRPr="00BC045E">
        <w:rPr>
          <w:rFonts w:eastAsia="Adobe Gothic Std B"/>
          <w:sz w:val="26"/>
          <w:szCs w:val="26"/>
        </w:rPr>
        <w:t xml:space="preserve"> de penas y medidas de seguridad resolviera lo </w:t>
      </w:r>
      <w:r w:rsidR="00A97E34" w:rsidRPr="00BC045E">
        <w:rPr>
          <w:rFonts w:eastAsia="Adobe Gothic Std B"/>
          <w:sz w:val="26"/>
          <w:szCs w:val="26"/>
        </w:rPr>
        <w:t>pertinente</w:t>
      </w:r>
      <w:r w:rsidR="00202A81" w:rsidRPr="00BC045E">
        <w:rPr>
          <w:rFonts w:eastAsia="Adobe Gothic Std B"/>
          <w:sz w:val="26"/>
          <w:szCs w:val="26"/>
        </w:rPr>
        <w:t>.</w:t>
      </w:r>
    </w:p>
    <w:p w:rsidR="00202A81" w:rsidRPr="00BC045E" w:rsidRDefault="00202A81" w:rsidP="006D3F53">
      <w:pPr>
        <w:pStyle w:val="Sinespaciado"/>
        <w:spacing w:line="276" w:lineRule="auto"/>
        <w:rPr>
          <w:rFonts w:eastAsia="Adobe Gothic Std B"/>
          <w:sz w:val="26"/>
          <w:szCs w:val="26"/>
        </w:rPr>
      </w:pPr>
    </w:p>
    <w:p w:rsidR="006B7FBB" w:rsidRPr="00BC045E" w:rsidRDefault="00F20C20" w:rsidP="006D3F53">
      <w:pPr>
        <w:pStyle w:val="Sinespaciado"/>
        <w:spacing w:line="276" w:lineRule="auto"/>
        <w:rPr>
          <w:sz w:val="26"/>
          <w:szCs w:val="26"/>
          <w:lang w:val="es-ES"/>
        </w:rPr>
      </w:pPr>
      <w:r w:rsidRPr="00BC045E">
        <w:rPr>
          <w:sz w:val="26"/>
          <w:szCs w:val="26"/>
          <w:lang w:val="es-ES"/>
        </w:rPr>
        <w:t xml:space="preserve">El fundamento </w:t>
      </w:r>
      <w:r w:rsidR="00A97E34" w:rsidRPr="00BC045E">
        <w:rPr>
          <w:sz w:val="26"/>
          <w:szCs w:val="26"/>
          <w:lang w:val="es-ES"/>
        </w:rPr>
        <w:t>del Juez</w:t>
      </w:r>
      <w:r w:rsidR="00C61B6D" w:rsidRPr="00BC045E">
        <w:rPr>
          <w:sz w:val="26"/>
          <w:szCs w:val="26"/>
          <w:lang w:val="es-ES"/>
        </w:rPr>
        <w:t xml:space="preserve"> </w:t>
      </w:r>
      <w:r w:rsidR="00C61B6D" w:rsidRPr="00BC045E">
        <w:rPr>
          <w:i/>
          <w:iCs/>
          <w:sz w:val="26"/>
          <w:szCs w:val="26"/>
          <w:lang w:val="es-ES"/>
        </w:rPr>
        <w:t>A quo</w:t>
      </w:r>
      <w:r w:rsidR="00C61B6D" w:rsidRPr="00BC045E">
        <w:rPr>
          <w:sz w:val="26"/>
          <w:szCs w:val="26"/>
          <w:lang w:val="es-ES"/>
        </w:rPr>
        <w:t xml:space="preserve"> para endosarle responsabilidad penal a l</w:t>
      </w:r>
      <w:r w:rsidRPr="00BC045E">
        <w:rPr>
          <w:sz w:val="26"/>
          <w:szCs w:val="26"/>
          <w:lang w:val="es-ES"/>
        </w:rPr>
        <w:t>a</w:t>
      </w:r>
      <w:r w:rsidR="00C61B6D" w:rsidRPr="00BC045E">
        <w:rPr>
          <w:sz w:val="26"/>
          <w:szCs w:val="26"/>
          <w:lang w:val="es-ES"/>
        </w:rPr>
        <w:t xml:space="preserve"> encartad</w:t>
      </w:r>
      <w:r w:rsidRPr="00BC045E">
        <w:rPr>
          <w:sz w:val="26"/>
          <w:szCs w:val="26"/>
          <w:lang w:val="es-ES"/>
        </w:rPr>
        <w:t>a</w:t>
      </w:r>
      <w:r w:rsidR="00C61B6D" w:rsidRPr="00BC045E">
        <w:rPr>
          <w:sz w:val="26"/>
          <w:szCs w:val="26"/>
          <w:lang w:val="es-ES"/>
        </w:rPr>
        <w:t xml:space="preserve"> se centró en que probatoriame</w:t>
      </w:r>
      <w:r w:rsidR="00485D29" w:rsidRPr="00BC045E">
        <w:rPr>
          <w:sz w:val="26"/>
          <w:szCs w:val="26"/>
          <w:lang w:val="es-ES"/>
        </w:rPr>
        <w:t xml:space="preserve">nte se encontraba demostrado el deceso del señor </w:t>
      </w:r>
      <w:r w:rsidR="00485D29" w:rsidRPr="00BC045E">
        <w:rPr>
          <w:rFonts w:eastAsia="Adobe Gothic Std B"/>
          <w:sz w:val="26"/>
          <w:szCs w:val="26"/>
        </w:rPr>
        <w:t>JULIO CESAR GAVIRIA QUINTANA, ya que de ello</w:t>
      </w:r>
      <w:r w:rsidR="00485D29" w:rsidRPr="00BC045E">
        <w:rPr>
          <w:sz w:val="26"/>
          <w:szCs w:val="26"/>
          <w:lang w:val="es-ES"/>
        </w:rPr>
        <w:t xml:space="preserve"> daban cuenta el informe de necropsia y tampoco había duda alguna sobre la participación de la </w:t>
      </w:r>
      <w:r w:rsidR="00E712EC" w:rsidRPr="00BC045E">
        <w:rPr>
          <w:sz w:val="26"/>
          <w:szCs w:val="26"/>
          <w:lang w:val="es-ES"/>
        </w:rPr>
        <w:t>procesada</w:t>
      </w:r>
      <w:r w:rsidR="00485D29" w:rsidRPr="00BC045E">
        <w:rPr>
          <w:sz w:val="26"/>
          <w:szCs w:val="26"/>
          <w:lang w:val="es-ES"/>
        </w:rPr>
        <w:t xml:space="preserve"> </w:t>
      </w:r>
      <w:r w:rsidR="00485D29" w:rsidRPr="00BC045E">
        <w:rPr>
          <w:rFonts w:eastAsia="Adobe Gothic Std B" w:cs="Arial"/>
          <w:sz w:val="26"/>
          <w:szCs w:val="26"/>
        </w:rPr>
        <w:t>LUZ AMPARO ORTIZ</w:t>
      </w:r>
      <w:r w:rsidR="00485D29" w:rsidRPr="00BC045E">
        <w:rPr>
          <w:sz w:val="26"/>
          <w:szCs w:val="26"/>
          <w:lang w:val="es-ES"/>
        </w:rPr>
        <w:t>, por lo que la decisión giró en torno a analizar las circunstancias e</w:t>
      </w:r>
      <w:r w:rsidR="002A6240" w:rsidRPr="00BC045E">
        <w:rPr>
          <w:sz w:val="26"/>
          <w:szCs w:val="26"/>
          <w:lang w:val="es-ES"/>
        </w:rPr>
        <w:t>n</w:t>
      </w:r>
      <w:r w:rsidR="00485D29" w:rsidRPr="00BC045E">
        <w:rPr>
          <w:sz w:val="26"/>
          <w:szCs w:val="26"/>
          <w:lang w:val="es-ES"/>
        </w:rPr>
        <w:t xml:space="preserve"> que se produjera la lesión </w:t>
      </w:r>
      <w:r w:rsidR="002A6240" w:rsidRPr="00BC045E">
        <w:rPr>
          <w:sz w:val="26"/>
          <w:szCs w:val="26"/>
          <w:lang w:val="es-ES"/>
        </w:rPr>
        <w:t>al ho</w:t>
      </w:r>
      <w:r w:rsidR="00485D29" w:rsidRPr="00BC045E">
        <w:rPr>
          <w:sz w:val="26"/>
          <w:szCs w:val="26"/>
          <w:lang w:val="es-ES"/>
        </w:rPr>
        <w:t>y occiso</w:t>
      </w:r>
      <w:r w:rsidR="00E712EC" w:rsidRPr="00BC045E">
        <w:rPr>
          <w:sz w:val="26"/>
          <w:szCs w:val="26"/>
          <w:lang w:val="es-ES"/>
        </w:rPr>
        <w:t>. E</w:t>
      </w:r>
      <w:r w:rsidR="002A6240" w:rsidRPr="00BC045E">
        <w:rPr>
          <w:sz w:val="26"/>
          <w:szCs w:val="26"/>
          <w:lang w:val="es-ES"/>
        </w:rPr>
        <w:t xml:space="preserve">n desarrollo de ese análisis descarta la configuración de una legítima defensa y soporta la aplicación del estado de ira e intenso dolor bajo el presupuesto que la penalmente responsable se encontró en ese estado de ira e intenso dolor por el comportamiento grave e injusto de parte de su esposo (q.e.p.d.), debido al </w:t>
      </w:r>
      <w:r w:rsidR="007A367C" w:rsidRPr="00BC045E">
        <w:rPr>
          <w:sz w:val="26"/>
          <w:szCs w:val="26"/>
          <w:lang w:val="es-ES"/>
        </w:rPr>
        <w:t xml:space="preserve">frecuente, </w:t>
      </w:r>
      <w:r w:rsidR="002A6240" w:rsidRPr="00BC045E">
        <w:rPr>
          <w:sz w:val="26"/>
          <w:szCs w:val="26"/>
          <w:lang w:val="es-ES"/>
        </w:rPr>
        <w:t xml:space="preserve">recurrente y acostumbrado maltrato físico y </w:t>
      </w:r>
      <w:r w:rsidR="007A367C" w:rsidRPr="00BC045E">
        <w:rPr>
          <w:sz w:val="26"/>
          <w:szCs w:val="26"/>
          <w:lang w:val="es-ES"/>
        </w:rPr>
        <w:t xml:space="preserve">psicológico </w:t>
      </w:r>
      <w:r w:rsidR="00A97E34" w:rsidRPr="00BC045E">
        <w:rPr>
          <w:sz w:val="26"/>
          <w:szCs w:val="26"/>
          <w:lang w:val="es-ES"/>
        </w:rPr>
        <w:t xml:space="preserve">al que la sometía </w:t>
      </w:r>
      <w:r w:rsidR="007A367C" w:rsidRPr="00BC045E">
        <w:rPr>
          <w:sz w:val="26"/>
          <w:szCs w:val="26"/>
          <w:lang w:val="es-ES"/>
        </w:rPr>
        <w:t>cuando este ingería licor, por lo que su condición de mujer víctima del maltrato reiterado debió tener un peso relevante y definitivo en la mente, ánimo y estado emocional de la encartada para desencadenar en ella esa violenta, súbita e incontrolada reacción</w:t>
      </w:r>
      <w:r w:rsidR="00E712EC" w:rsidRPr="00BC045E">
        <w:rPr>
          <w:sz w:val="26"/>
          <w:szCs w:val="26"/>
          <w:lang w:val="es-ES"/>
        </w:rPr>
        <w:t>.</w:t>
      </w:r>
      <w:r w:rsidR="007A367C" w:rsidRPr="00BC045E">
        <w:rPr>
          <w:sz w:val="26"/>
          <w:szCs w:val="26"/>
          <w:lang w:val="es-ES"/>
        </w:rPr>
        <w:t xml:space="preserve">  </w:t>
      </w:r>
      <w:r w:rsidR="002A6240" w:rsidRPr="00BC045E">
        <w:rPr>
          <w:sz w:val="26"/>
          <w:szCs w:val="26"/>
          <w:lang w:val="es-ES"/>
        </w:rPr>
        <w:t xml:space="preserve">     </w:t>
      </w:r>
      <w:r w:rsidR="00485D29" w:rsidRPr="00BC045E">
        <w:rPr>
          <w:sz w:val="26"/>
          <w:szCs w:val="26"/>
          <w:lang w:val="es-ES"/>
        </w:rPr>
        <w:t xml:space="preserve"> </w:t>
      </w:r>
    </w:p>
    <w:p w:rsidR="00F20C20" w:rsidRPr="00BC045E" w:rsidRDefault="00F20C20" w:rsidP="006D3F53">
      <w:pPr>
        <w:pStyle w:val="Sinespaciado"/>
        <w:spacing w:line="276" w:lineRule="auto"/>
        <w:rPr>
          <w:sz w:val="26"/>
          <w:szCs w:val="26"/>
          <w:lang w:val="es-ES"/>
        </w:rPr>
      </w:pPr>
    </w:p>
    <w:p w:rsidR="007A367C" w:rsidRPr="00BC045E" w:rsidRDefault="007A367C" w:rsidP="006D3F53">
      <w:pPr>
        <w:pStyle w:val="Sinespaciado"/>
        <w:spacing w:line="276" w:lineRule="auto"/>
        <w:rPr>
          <w:sz w:val="26"/>
          <w:szCs w:val="26"/>
          <w:lang w:val="es-ES"/>
        </w:rPr>
      </w:pPr>
      <w:r w:rsidRPr="00BC045E">
        <w:rPr>
          <w:sz w:val="26"/>
          <w:szCs w:val="26"/>
          <w:lang w:val="es-ES"/>
        </w:rPr>
        <w:t xml:space="preserve">Identificado así por parte del </w:t>
      </w:r>
      <w:r w:rsidRPr="00BC045E">
        <w:rPr>
          <w:i/>
          <w:sz w:val="26"/>
          <w:szCs w:val="26"/>
          <w:lang w:val="es-ES"/>
        </w:rPr>
        <w:t>A quo</w:t>
      </w:r>
      <w:r w:rsidRPr="00BC045E">
        <w:rPr>
          <w:sz w:val="26"/>
          <w:szCs w:val="26"/>
          <w:lang w:val="es-ES"/>
        </w:rPr>
        <w:t xml:space="preserve"> la responsabilidad endilgada, le impuso una sanción penal de 66 meses 20 días de privación de la libertad, la inhabilidad para el ejercicio de derechos y funciones públicas por el mismo término de la sanción principal y le niega la suspensión condicional de la ejecución de la pena. </w:t>
      </w:r>
    </w:p>
    <w:p w:rsidR="000D1131" w:rsidRDefault="000D1131" w:rsidP="006D3F53">
      <w:pPr>
        <w:pStyle w:val="Sinespaciado"/>
        <w:spacing w:line="276" w:lineRule="auto"/>
        <w:rPr>
          <w:rFonts w:cs="Times New Roman"/>
          <w:sz w:val="26"/>
          <w:szCs w:val="26"/>
          <w:lang w:val="es-ES"/>
        </w:rPr>
      </w:pPr>
    </w:p>
    <w:p w:rsidR="00BC045E" w:rsidRPr="00BC045E" w:rsidRDefault="00BC045E" w:rsidP="006D3F53">
      <w:pPr>
        <w:pStyle w:val="Sinespaciado"/>
        <w:spacing w:line="276" w:lineRule="auto"/>
        <w:rPr>
          <w:rFonts w:cs="Times New Roman"/>
          <w:sz w:val="26"/>
          <w:szCs w:val="26"/>
          <w:lang w:val="es-ES"/>
        </w:rPr>
      </w:pPr>
    </w:p>
    <w:p w:rsidR="00BB5174" w:rsidRPr="00BC045E" w:rsidRDefault="00BB5174" w:rsidP="006D3F53">
      <w:pPr>
        <w:pStyle w:val="Sinespaciado"/>
        <w:spacing w:line="276" w:lineRule="auto"/>
        <w:jc w:val="center"/>
        <w:rPr>
          <w:rFonts w:eastAsia="Adobe Gothic Std B"/>
          <w:b/>
          <w:sz w:val="26"/>
          <w:szCs w:val="26"/>
        </w:rPr>
      </w:pPr>
      <w:r w:rsidRPr="00BC045E">
        <w:rPr>
          <w:rFonts w:eastAsia="Adobe Gothic Std B"/>
          <w:b/>
          <w:sz w:val="26"/>
          <w:szCs w:val="26"/>
        </w:rPr>
        <w:t>EL RECURSO DE APELACI</w:t>
      </w:r>
      <w:r w:rsidRPr="00BC045E">
        <w:rPr>
          <w:rFonts w:eastAsia="Adobe Gothic Std B" w:cs="Tahoma"/>
          <w:b/>
          <w:sz w:val="26"/>
          <w:szCs w:val="26"/>
        </w:rPr>
        <w:t>Ó</w:t>
      </w:r>
      <w:r w:rsidRPr="00BC045E">
        <w:rPr>
          <w:rFonts w:eastAsia="Adobe Gothic Std B"/>
          <w:b/>
          <w:sz w:val="26"/>
          <w:szCs w:val="26"/>
        </w:rPr>
        <w:t>N:</w:t>
      </w:r>
    </w:p>
    <w:p w:rsidR="00BB5174" w:rsidRPr="00BC045E" w:rsidRDefault="00BB5174" w:rsidP="006D3F53">
      <w:pPr>
        <w:pStyle w:val="Sinespaciado"/>
        <w:spacing w:line="276" w:lineRule="auto"/>
        <w:jc w:val="center"/>
        <w:rPr>
          <w:rFonts w:eastAsia="Adobe Gothic Std B"/>
          <w:b/>
          <w:sz w:val="26"/>
          <w:szCs w:val="26"/>
        </w:rPr>
      </w:pPr>
    </w:p>
    <w:p w:rsidR="00AD1D7F" w:rsidRPr="00BC045E" w:rsidRDefault="00E07ED5" w:rsidP="006D3F53">
      <w:pPr>
        <w:pStyle w:val="Sinespaciado"/>
        <w:spacing w:line="276" w:lineRule="auto"/>
        <w:rPr>
          <w:rFonts w:eastAsia="Adobe Gothic Std B"/>
          <w:sz w:val="26"/>
          <w:szCs w:val="26"/>
        </w:rPr>
      </w:pPr>
      <w:r w:rsidRPr="00BC045E">
        <w:rPr>
          <w:rFonts w:eastAsia="Adobe Gothic Std B"/>
          <w:sz w:val="26"/>
          <w:szCs w:val="26"/>
        </w:rPr>
        <w:t xml:space="preserve">El recurso se interpone con </w:t>
      </w:r>
      <w:r w:rsidR="00583F62" w:rsidRPr="00BC045E">
        <w:rPr>
          <w:rFonts w:eastAsia="Adobe Gothic Std B"/>
          <w:sz w:val="26"/>
          <w:szCs w:val="26"/>
        </w:rPr>
        <w:t xml:space="preserve">la finalidad que se revoque la decisión de primera instancia y se redosifique la pena sin tener en cuenta el atenuante de la ira e intenso dolor, así como para que se ordene la reclusión en centro carcelario al no cumplirse los requisitos legales </w:t>
      </w:r>
      <w:r w:rsidR="00583F62" w:rsidRPr="00BC045E">
        <w:rPr>
          <w:rFonts w:eastAsia="Adobe Gothic Std B"/>
          <w:sz w:val="26"/>
          <w:szCs w:val="26"/>
        </w:rPr>
        <w:lastRenderedPageBreak/>
        <w:t>para el otorgamiento de la prisión domiciliaria. Por ello l</w:t>
      </w:r>
      <w:r w:rsidR="00B673CE" w:rsidRPr="00BC045E">
        <w:rPr>
          <w:rFonts w:eastAsia="Adobe Gothic Std B"/>
          <w:sz w:val="26"/>
          <w:szCs w:val="26"/>
        </w:rPr>
        <w:t xml:space="preserve">a tesis del disenso se centra básicamente en </w:t>
      </w:r>
      <w:r w:rsidR="001A2C67" w:rsidRPr="00BC045E">
        <w:rPr>
          <w:rFonts w:eastAsia="Adobe Gothic Std B"/>
          <w:sz w:val="26"/>
          <w:szCs w:val="26"/>
        </w:rPr>
        <w:t xml:space="preserve">manifestar que el juez A quo </w:t>
      </w:r>
      <w:r w:rsidR="009A5D90" w:rsidRPr="00BC045E">
        <w:rPr>
          <w:rFonts w:eastAsia="Adobe Gothic Std B"/>
          <w:sz w:val="26"/>
          <w:szCs w:val="26"/>
        </w:rPr>
        <w:t xml:space="preserve">se </w:t>
      </w:r>
      <w:r w:rsidR="001A2C67" w:rsidRPr="00BC045E">
        <w:rPr>
          <w:rFonts w:eastAsia="Adobe Gothic Std B"/>
          <w:sz w:val="26"/>
          <w:szCs w:val="26"/>
        </w:rPr>
        <w:t>equivoc</w:t>
      </w:r>
      <w:r w:rsidR="009A5D90" w:rsidRPr="00BC045E">
        <w:rPr>
          <w:rFonts w:eastAsia="Adobe Gothic Std B"/>
          <w:sz w:val="26"/>
          <w:szCs w:val="26"/>
        </w:rPr>
        <w:t>ó</w:t>
      </w:r>
      <w:r w:rsidR="001A2C67" w:rsidRPr="00BC045E">
        <w:rPr>
          <w:rFonts w:eastAsia="Adobe Gothic Std B"/>
          <w:sz w:val="26"/>
          <w:szCs w:val="26"/>
        </w:rPr>
        <w:t xml:space="preserve"> al momento de valorar la prueba y debido a una incorrecta apreciación de la misma se había decidido por otorgar la diminuente punitiva sin tener en cuenta las contradicciones de los dichos de las menores hijas de la pareja</w:t>
      </w:r>
      <w:r w:rsidR="009A5D90" w:rsidRPr="00BC045E">
        <w:rPr>
          <w:rFonts w:eastAsia="Adobe Gothic Std B"/>
          <w:sz w:val="26"/>
          <w:szCs w:val="26"/>
        </w:rPr>
        <w:t>,</w:t>
      </w:r>
      <w:r w:rsidR="001A2C67" w:rsidRPr="00BC045E">
        <w:rPr>
          <w:rFonts w:eastAsia="Adobe Gothic Std B"/>
          <w:sz w:val="26"/>
          <w:szCs w:val="26"/>
        </w:rPr>
        <w:t xml:space="preserve"> quienes</w:t>
      </w:r>
      <w:r w:rsidR="00E712EC" w:rsidRPr="00BC045E">
        <w:rPr>
          <w:rFonts w:eastAsia="Adobe Gothic Std B"/>
          <w:sz w:val="26"/>
          <w:szCs w:val="26"/>
        </w:rPr>
        <w:t xml:space="preserve"> pretendieron crear una grave discusión y un ataque por parte de su progenitor tanto a ellas como a su progenitora, pero ello</w:t>
      </w:r>
      <w:r w:rsidR="009A5D90" w:rsidRPr="00BC045E">
        <w:rPr>
          <w:rFonts w:eastAsia="Adobe Gothic Std B"/>
          <w:sz w:val="26"/>
          <w:szCs w:val="26"/>
        </w:rPr>
        <w:t>,</w:t>
      </w:r>
      <w:r w:rsidR="00E712EC" w:rsidRPr="00BC045E">
        <w:rPr>
          <w:rFonts w:eastAsia="Adobe Gothic Std B"/>
          <w:sz w:val="26"/>
          <w:szCs w:val="26"/>
        </w:rPr>
        <w:t xml:space="preserve"> según lo expone la Fiscalía</w:t>
      </w:r>
      <w:r w:rsidR="009A5D90" w:rsidRPr="00BC045E">
        <w:rPr>
          <w:rFonts w:eastAsia="Adobe Gothic Std B"/>
          <w:sz w:val="26"/>
          <w:szCs w:val="26"/>
        </w:rPr>
        <w:t>,</w:t>
      </w:r>
      <w:r w:rsidR="00E712EC" w:rsidRPr="00BC045E">
        <w:rPr>
          <w:rFonts w:eastAsia="Adobe Gothic Std B"/>
          <w:sz w:val="26"/>
          <w:szCs w:val="26"/>
        </w:rPr>
        <w:t xml:space="preserve"> no fue probado, ya que las manifestaciones de las menores no cuentan con respaldo probatorio</w:t>
      </w:r>
      <w:r w:rsidR="00AD1D7F" w:rsidRPr="00BC045E">
        <w:rPr>
          <w:rFonts w:eastAsia="Adobe Gothic Std B"/>
          <w:sz w:val="26"/>
          <w:szCs w:val="26"/>
        </w:rPr>
        <w:t>.</w:t>
      </w:r>
    </w:p>
    <w:p w:rsidR="00583F62" w:rsidRPr="00BC045E" w:rsidRDefault="00583F62" w:rsidP="006D3F53">
      <w:pPr>
        <w:pStyle w:val="Sinespaciado"/>
        <w:spacing w:line="276" w:lineRule="auto"/>
        <w:rPr>
          <w:rFonts w:eastAsia="Adobe Gothic Std B"/>
          <w:sz w:val="26"/>
          <w:szCs w:val="26"/>
        </w:rPr>
      </w:pPr>
    </w:p>
    <w:p w:rsidR="00E07ED5" w:rsidRPr="00BC045E" w:rsidRDefault="00AD1D7F" w:rsidP="006D3F53">
      <w:pPr>
        <w:pStyle w:val="Sinespaciado"/>
        <w:spacing w:line="276" w:lineRule="auto"/>
        <w:rPr>
          <w:rFonts w:eastAsia="Adobe Gothic Std B"/>
          <w:sz w:val="26"/>
          <w:szCs w:val="26"/>
        </w:rPr>
      </w:pPr>
      <w:r w:rsidRPr="00BC045E">
        <w:rPr>
          <w:rFonts w:eastAsia="Adobe Gothic Std B"/>
          <w:sz w:val="26"/>
          <w:szCs w:val="26"/>
        </w:rPr>
        <w:t xml:space="preserve">Según el recurrente no se </w:t>
      </w:r>
      <w:r w:rsidR="00E07ED5" w:rsidRPr="00BC045E">
        <w:rPr>
          <w:rFonts w:eastAsia="Adobe Gothic Std B"/>
          <w:sz w:val="26"/>
          <w:szCs w:val="26"/>
        </w:rPr>
        <w:t>configura</w:t>
      </w:r>
      <w:r w:rsidRPr="00BC045E">
        <w:rPr>
          <w:rFonts w:eastAsia="Adobe Gothic Std B"/>
          <w:sz w:val="26"/>
          <w:szCs w:val="26"/>
        </w:rPr>
        <w:t xml:space="preserve"> los elementos de la ira e intenso dolor – </w:t>
      </w:r>
      <w:r w:rsidRPr="00BC045E">
        <w:rPr>
          <w:rFonts w:eastAsia="Adobe Gothic Std B"/>
          <w:sz w:val="22"/>
          <w:szCs w:val="22"/>
        </w:rPr>
        <w:t>los describe</w:t>
      </w:r>
      <w:r w:rsidRPr="00BC045E">
        <w:rPr>
          <w:rFonts w:eastAsia="Adobe Gothic Std B"/>
          <w:sz w:val="26"/>
          <w:szCs w:val="26"/>
        </w:rPr>
        <w:t>- para definir que lo acaecido fue</w:t>
      </w:r>
      <w:r w:rsidR="009A5D90" w:rsidRPr="00BC045E">
        <w:rPr>
          <w:rFonts w:eastAsia="Adobe Gothic Std B"/>
          <w:sz w:val="26"/>
          <w:szCs w:val="26"/>
        </w:rPr>
        <w:t xml:space="preserve"> </w:t>
      </w:r>
      <w:r w:rsidR="004F1887" w:rsidRPr="00BC045E">
        <w:rPr>
          <w:rFonts w:eastAsia="Adobe Gothic Std B"/>
          <w:sz w:val="26"/>
          <w:szCs w:val="26"/>
        </w:rPr>
        <w:t>más</w:t>
      </w:r>
      <w:r w:rsidR="009A5D90" w:rsidRPr="00BC045E">
        <w:rPr>
          <w:rFonts w:eastAsia="Adobe Gothic Std B"/>
          <w:sz w:val="26"/>
          <w:szCs w:val="26"/>
        </w:rPr>
        <w:t xml:space="preserve"> bien propio de</w:t>
      </w:r>
      <w:r w:rsidRPr="00BC045E">
        <w:rPr>
          <w:rFonts w:eastAsia="Adobe Gothic Std B"/>
          <w:sz w:val="26"/>
          <w:szCs w:val="26"/>
        </w:rPr>
        <w:t xml:space="preserve"> un acto impulsivo de la acusada ya que nunca </w:t>
      </w:r>
      <w:r w:rsidR="009A5D90" w:rsidRPr="00BC045E">
        <w:rPr>
          <w:rFonts w:eastAsia="Adobe Gothic Std B"/>
          <w:sz w:val="26"/>
          <w:szCs w:val="26"/>
        </w:rPr>
        <w:t>acudió a</w:t>
      </w:r>
      <w:r w:rsidRPr="00BC045E">
        <w:rPr>
          <w:rFonts w:eastAsia="Adobe Gothic Std B"/>
          <w:sz w:val="26"/>
          <w:szCs w:val="26"/>
        </w:rPr>
        <w:t xml:space="preserve"> solicitar ayuda o a quejarse de tal situación</w:t>
      </w:r>
      <w:r w:rsidR="00E07ED5" w:rsidRPr="00BC045E">
        <w:rPr>
          <w:rFonts w:eastAsia="Adobe Gothic Std B"/>
          <w:sz w:val="26"/>
          <w:szCs w:val="26"/>
        </w:rPr>
        <w:t xml:space="preserve">.  Además –agrega el ente fiscal- de haber sido así la acción de agresión del hoy occiso es evidente que no hubo proporción entre la eventual provocación y la reacción de la víctima. Realiza una trascripción jurisprudencial respecto de la dualidad y contraposición de estados en la ira e intenso dolor, con lo cual soporta que la acusada fue a buscar a su pareja, lo cual generó </w:t>
      </w:r>
      <w:r w:rsidR="00BC045E">
        <w:rPr>
          <w:rFonts w:eastAsia="Adobe Gothic Std B"/>
          <w:sz w:val="26"/>
          <w:szCs w:val="26"/>
        </w:rPr>
        <w:t xml:space="preserve">en el hoy occiso </w:t>
      </w:r>
      <w:r w:rsidR="00E07ED5" w:rsidRPr="00BC045E">
        <w:rPr>
          <w:rFonts w:eastAsia="Adobe Gothic Std B"/>
          <w:sz w:val="26"/>
          <w:szCs w:val="26"/>
        </w:rPr>
        <w:t>el malestar y disgusto ante el llanto de sus hijas.</w:t>
      </w:r>
    </w:p>
    <w:p w:rsidR="00AD1D7F" w:rsidRPr="00BC045E" w:rsidRDefault="00AD1D7F" w:rsidP="006D3F53">
      <w:pPr>
        <w:pStyle w:val="Sinespaciado"/>
        <w:spacing w:line="276" w:lineRule="auto"/>
        <w:rPr>
          <w:rFonts w:eastAsia="Adobe Gothic Std B"/>
          <w:sz w:val="26"/>
          <w:szCs w:val="26"/>
        </w:rPr>
      </w:pPr>
    </w:p>
    <w:p w:rsidR="00583F62" w:rsidRPr="00BC045E" w:rsidRDefault="00583F62" w:rsidP="006D3F53">
      <w:pPr>
        <w:pStyle w:val="Sinespaciado"/>
        <w:spacing w:line="276" w:lineRule="auto"/>
        <w:rPr>
          <w:rFonts w:eastAsia="Adobe Gothic Std B"/>
          <w:sz w:val="26"/>
          <w:szCs w:val="26"/>
        </w:rPr>
      </w:pPr>
      <w:r w:rsidRPr="00BC045E">
        <w:rPr>
          <w:rFonts w:eastAsia="Adobe Gothic Std B"/>
          <w:sz w:val="26"/>
          <w:szCs w:val="26"/>
        </w:rPr>
        <w:t>Respecto de la prisión domiciliara</w:t>
      </w:r>
      <w:r w:rsidR="009A5D90" w:rsidRPr="00BC045E">
        <w:rPr>
          <w:rFonts w:eastAsia="Adobe Gothic Std B"/>
          <w:sz w:val="26"/>
          <w:szCs w:val="26"/>
        </w:rPr>
        <w:t xml:space="preserve">, el recurrente </w:t>
      </w:r>
      <w:r w:rsidR="004F1887" w:rsidRPr="00BC045E">
        <w:rPr>
          <w:rFonts w:eastAsia="Adobe Gothic Std B"/>
          <w:sz w:val="26"/>
          <w:szCs w:val="26"/>
        </w:rPr>
        <w:t>escuetamente ex</w:t>
      </w:r>
      <w:r w:rsidR="009A5D90" w:rsidRPr="00BC045E">
        <w:rPr>
          <w:rFonts w:eastAsia="Adobe Gothic Std B"/>
          <w:sz w:val="26"/>
          <w:szCs w:val="26"/>
        </w:rPr>
        <w:t>puso que ese estado se mantuvo sin ningún tipo de fundamento, máxime cuando en el presente asunto no se cumplían con los requisitos legales para la concesión de la prisión domiciliaria, razón por la que solicita que se ordene la reclusión de la procesada en un establecimiento carcelario.</w:t>
      </w:r>
    </w:p>
    <w:p w:rsidR="006B7FBB" w:rsidRDefault="006B7FBB" w:rsidP="006D3F53">
      <w:pPr>
        <w:pStyle w:val="Sinespaciado"/>
        <w:spacing w:line="276" w:lineRule="auto"/>
        <w:jc w:val="center"/>
        <w:rPr>
          <w:rFonts w:eastAsia="Adobe Gothic Std B" w:cs="Microsoft Sans Serif"/>
          <w:b/>
          <w:bCs/>
          <w:sz w:val="26"/>
          <w:szCs w:val="26"/>
        </w:rPr>
      </w:pPr>
    </w:p>
    <w:p w:rsidR="00BC045E" w:rsidRPr="00BC045E" w:rsidRDefault="00BC045E" w:rsidP="006D3F53">
      <w:pPr>
        <w:pStyle w:val="Sinespaciado"/>
        <w:spacing w:line="276" w:lineRule="auto"/>
        <w:jc w:val="center"/>
        <w:rPr>
          <w:rFonts w:eastAsia="Adobe Gothic Std B" w:cs="Microsoft Sans Serif"/>
          <w:b/>
          <w:bCs/>
          <w:sz w:val="26"/>
          <w:szCs w:val="26"/>
        </w:rPr>
      </w:pPr>
    </w:p>
    <w:p w:rsidR="00BB5174" w:rsidRPr="00BC045E" w:rsidRDefault="00BB5174" w:rsidP="006D3F53">
      <w:pPr>
        <w:pStyle w:val="Sinespaciado"/>
        <w:spacing w:line="276" w:lineRule="auto"/>
        <w:jc w:val="center"/>
        <w:rPr>
          <w:rFonts w:eastAsia="Adobe Gothic Std B" w:cs="Microsoft Sans Serif"/>
          <w:b/>
          <w:bCs/>
          <w:sz w:val="26"/>
          <w:szCs w:val="26"/>
        </w:rPr>
      </w:pPr>
      <w:r w:rsidRPr="00BC045E">
        <w:rPr>
          <w:rFonts w:eastAsia="Adobe Gothic Std B" w:cs="Microsoft Sans Serif"/>
          <w:b/>
          <w:bCs/>
          <w:sz w:val="26"/>
          <w:szCs w:val="26"/>
        </w:rPr>
        <w:t>CONSIDERACIONES DE LA SALA:</w:t>
      </w:r>
    </w:p>
    <w:p w:rsidR="00BB5174" w:rsidRPr="00BC045E" w:rsidRDefault="00BB5174" w:rsidP="006D3F53">
      <w:pPr>
        <w:pStyle w:val="Sinespaciado"/>
        <w:spacing w:line="276" w:lineRule="auto"/>
        <w:jc w:val="center"/>
        <w:rPr>
          <w:rFonts w:eastAsia="Adobe Gothic Std B" w:cs="Microsoft Sans Serif"/>
          <w:b/>
          <w:bCs/>
          <w:sz w:val="26"/>
          <w:szCs w:val="26"/>
        </w:rPr>
      </w:pPr>
    </w:p>
    <w:p w:rsidR="00BB5174" w:rsidRPr="00BC045E" w:rsidRDefault="00BB5174" w:rsidP="006D3F53">
      <w:pPr>
        <w:pStyle w:val="Sinespaciado"/>
        <w:spacing w:line="276" w:lineRule="auto"/>
        <w:rPr>
          <w:rFonts w:eastAsia="Adobe Gothic Std B" w:cs="Microsoft Sans Serif"/>
          <w:b/>
          <w:bCs/>
          <w:sz w:val="26"/>
          <w:szCs w:val="26"/>
        </w:rPr>
      </w:pPr>
      <w:r w:rsidRPr="00BC045E">
        <w:rPr>
          <w:rFonts w:eastAsia="Adobe Gothic Std B" w:cs="Microsoft Sans Serif"/>
          <w:b/>
          <w:bCs/>
          <w:sz w:val="26"/>
          <w:szCs w:val="26"/>
        </w:rPr>
        <w:t>- Competencia:</w:t>
      </w:r>
    </w:p>
    <w:p w:rsidR="00BB5174" w:rsidRPr="00BC045E" w:rsidRDefault="00BB5174" w:rsidP="006D3F53">
      <w:pPr>
        <w:pStyle w:val="Sinespaciado"/>
        <w:spacing w:line="276" w:lineRule="auto"/>
        <w:rPr>
          <w:rFonts w:eastAsia="Adobe Gothic Std B" w:cs="Microsoft Sans Serif"/>
          <w:bCs/>
          <w:sz w:val="26"/>
          <w:szCs w:val="26"/>
        </w:rPr>
      </w:pPr>
    </w:p>
    <w:p w:rsidR="00BB5174" w:rsidRPr="00BC045E" w:rsidRDefault="00BB5174" w:rsidP="006D3F53">
      <w:pPr>
        <w:pStyle w:val="Sinespaciado"/>
        <w:spacing w:line="276" w:lineRule="auto"/>
        <w:rPr>
          <w:rFonts w:eastAsia="Adobe Gothic Std B" w:cs="Microsoft Sans Serif"/>
          <w:sz w:val="26"/>
          <w:szCs w:val="26"/>
        </w:rPr>
      </w:pPr>
      <w:r w:rsidRPr="00BC045E">
        <w:rPr>
          <w:rFonts w:eastAsia="Adobe Gothic Std B" w:cs="Microsoft Sans Serif"/>
          <w:sz w:val="26"/>
          <w:szCs w:val="26"/>
        </w:rPr>
        <w:t>Como quiera que estamos en presencia de un recurso de apelaci</w:t>
      </w:r>
      <w:r w:rsidRPr="00BC045E">
        <w:rPr>
          <w:rFonts w:eastAsia="Adobe Gothic Std B" w:cs="Tahoma"/>
          <w:sz w:val="26"/>
          <w:szCs w:val="26"/>
        </w:rPr>
        <w:t>ó</w:t>
      </w:r>
      <w:r w:rsidRPr="00BC045E">
        <w:rPr>
          <w:rFonts w:eastAsia="Adobe Gothic Std B" w:cs="Microsoft Sans Serif"/>
          <w:sz w:val="26"/>
          <w:szCs w:val="26"/>
        </w:rPr>
        <w:t xml:space="preserve">n que fue interpuesto y sustentado de manera oportuna en contra de una sentencia proferida por un Juzgado Penal </w:t>
      </w:r>
      <w:r w:rsidR="007516AB" w:rsidRPr="00BC045E">
        <w:rPr>
          <w:rFonts w:eastAsia="Adobe Gothic Std B" w:cs="Microsoft Sans Serif"/>
          <w:sz w:val="26"/>
          <w:szCs w:val="26"/>
        </w:rPr>
        <w:t xml:space="preserve">del Circuito </w:t>
      </w:r>
      <w:r w:rsidRPr="00BC045E">
        <w:rPr>
          <w:rFonts w:eastAsia="Adobe Gothic Std B" w:cs="Microsoft Sans Serif"/>
          <w:sz w:val="26"/>
          <w:szCs w:val="26"/>
        </w:rPr>
        <w:t>que hace parte de este Distrito Judicial, la Sala Penal de Decisi</w:t>
      </w:r>
      <w:r w:rsidRPr="00BC045E">
        <w:rPr>
          <w:rFonts w:eastAsia="Adobe Gothic Std B" w:cs="Tahoma"/>
          <w:sz w:val="26"/>
          <w:szCs w:val="26"/>
        </w:rPr>
        <w:t>ó</w:t>
      </w:r>
      <w:r w:rsidRPr="00BC045E">
        <w:rPr>
          <w:rFonts w:eastAsia="Adobe Gothic Std B" w:cs="Microsoft Sans Serif"/>
          <w:sz w:val="26"/>
          <w:szCs w:val="26"/>
        </w:rPr>
        <w:t xml:space="preserve">n de esta </w:t>
      </w:r>
      <w:r w:rsidRPr="00BC045E">
        <w:rPr>
          <w:rFonts w:eastAsia="Adobe Gothic Std B" w:cs="Microsoft Sans Serif"/>
          <w:sz w:val="26"/>
          <w:szCs w:val="26"/>
        </w:rPr>
        <w:lastRenderedPageBreak/>
        <w:t>Corporaci</w:t>
      </w:r>
      <w:r w:rsidRPr="00BC045E">
        <w:rPr>
          <w:rFonts w:eastAsia="Adobe Gothic Std B" w:cs="Tahoma"/>
          <w:sz w:val="26"/>
          <w:szCs w:val="26"/>
        </w:rPr>
        <w:t>ó</w:t>
      </w:r>
      <w:r w:rsidRPr="00BC045E">
        <w:rPr>
          <w:rFonts w:eastAsia="Adobe Gothic Std B" w:cs="Microsoft Sans Serif"/>
          <w:sz w:val="26"/>
          <w:szCs w:val="26"/>
        </w:rPr>
        <w:t>n, seg</w:t>
      </w:r>
      <w:r w:rsidRPr="00BC045E">
        <w:rPr>
          <w:rFonts w:eastAsia="Adobe Gothic Std B" w:cs="Tahoma"/>
          <w:sz w:val="26"/>
          <w:szCs w:val="26"/>
        </w:rPr>
        <w:t>ú</w:t>
      </w:r>
      <w:r w:rsidRPr="00BC045E">
        <w:rPr>
          <w:rFonts w:eastAsia="Adobe Gothic Std B" w:cs="Microsoft Sans Serif"/>
          <w:sz w:val="26"/>
          <w:szCs w:val="26"/>
        </w:rPr>
        <w:t>n las voces del # 1º del art</w:t>
      </w:r>
      <w:r w:rsidRPr="00BC045E">
        <w:rPr>
          <w:rFonts w:eastAsia="Adobe Gothic Std B" w:cs="Tahoma"/>
          <w:sz w:val="26"/>
          <w:szCs w:val="26"/>
        </w:rPr>
        <w:t>í</w:t>
      </w:r>
      <w:r w:rsidRPr="00BC045E">
        <w:rPr>
          <w:rFonts w:eastAsia="Adobe Gothic Std B" w:cs="Microsoft Sans Serif"/>
          <w:sz w:val="26"/>
          <w:szCs w:val="26"/>
        </w:rPr>
        <w:t>culo 33 C.P.P. ser</w:t>
      </w:r>
      <w:r w:rsidRPr="00BC045E">
        <w:rPr>
          <w:rFonts w:eastAsia="Adobe Gothic Std B" w:cs="Tahoma"/>
          <w:sz w:val="26"/>
          <w:szCs w:val="26"/>
        </w:rPr>
        <w:t>í</w:t>
      </w:r>
      <w:r w:rsidRPr="00BC045E">
        <w:rPr>
          <w:rFonts w:eastAsia="Adobe Gothic Std B" w:cs="Microsoft Sans Serif"/>
          <w:sz w:val="26"/>
          <w:szCs w:val="26"/>
        </w:rPr>
        <w:t xml:space="preserve">a la competente para resolver la presente alzada.  </w:t>
      </w:r>
    </w:p>
    <w:p w:rsidR="00BB5174" w:rsidRPr="00BC045E" w:rsidRDefault="00BB5174" w:rsidP="006D3F53">
      <w:pPr>
        <w:pStyle w:val="Sinespaciado"/>
        <w:spacing w:line="276" w:lineRule="auto"/>
        <w:rPr>
          <w:rFonts w:eastAsia="Adobe Gothic Std B" w:cs="Microsoft Sans Serif"/>
          <w:sz w:val="26"/>
          <w:szCs w:val="26"/>
        </w:rPr>
      </w:pPr>
    </w:p>
    <w:p w:rsidR="00BB5174" w:rsidRPr="00BC045E" w:rsidRDefault="00BB5174" w:rsidP="006D3F53">
      <w:pPr>
        <w:pStyle w:val="Sinespaciado"/>
        <w:spacing w:line="276" w:lineRule="auto"/>
        <w:rPr>
          <w:rFonts w:eastAsia="Adobe Gothic Std B" w:cs="Microsoft Sans Serif"/>
          <w:sz w:val="26"/>
          <w:szCs w:val="26"/>
        </w:rPr>
      </w:pPr>
      <w:r w:rsidRPr="00BC045E">
        <w:rPr>
          <w:rFonts w:eastAsia="Adobe Gothic Std B" w:cs="Microsoft Sans Serif"/>
          <w:sz w:val="26"/>
          <w:szCs w:val="26"/>
        </w:rPr>
        <w:t>Asimismo no se avizora la ocurrencia de ning</w:t>
      </w:r>
      <w:r w:rsidRPr="00BC045E">
        <w:rPr>
          <w:rFonts w:eastAsia="Adobe Gothic Std B" w:cs="Tahoma"/>
          <w:sz w:val="26"/>
          <w:szCs w:val="26"/>
        </w:rPr>
        <w:t>ú</w:t>
      </w:r>
      <w:r w:rsidRPr="00BC045E">
        <w:rPr>
          <w:rFonts w:eastAsia="Adobe Gothic Std B" w:cs="Microsoft Sans Serif"/>
          <w:sz w:val="26"/>
          <w:szCs w:val="26"/>
        </w:rPr>
        <w:t>n tipo de irregularidades sustanciales o irrespeto de las garant</w:t>
      </w:r>
      <w:r w:rsidRPr="00BC045E">
        <w:rPr>
          <w:rFonts w:eastAsia="Adobe Gothic Std B" w:cs="Tahoma"/>
          <w:sz w:val="26"/>
          <w:szCs w:val="26"/>
        </w:rPr>
        <w:t>í</w:t>
      </w:r>
      <w:r w:rsidRPr="00BC045E">
        <w:rPr>
          <w:rFonts w:eastAsia="Adobe Gothic Std B" w:cs="Microsoft Sans Serif"/>
          <w:sz w:val="26"/>
          <w:szCs w:val="26"/>
        </w:rPr>
        <w:t>as fundamentales que le asisten a las partes y dem</w:t>
      </w:r>
      <w:r w:rsidRPr="00BC045E">
        <w:rPr>
          <w:rFonts w:eastAsia="Adobe Gothic Std B" w:cs="Tahoma"/>
          <w:sz w:val="26"/>
          <w:szCs w:val="26"/>
        </w:rPr>
        <w:t>á</w:t>
      </w:r>
      <w:r w:rsidRPr="00BC045E">
        <w:rPr>
          <w:rFonts w:eastAsia="Adobe Gothic Std B" w:cs="Microsoft Sans Serif"/>
          <w:sz w:val="26"/>
          <w:szCs w:val="26"/>
        </w:rPr>
        <w:t>s intervinientes, que de manera negativa pueda incidir para que esta Sala de Decisi</w:t>
      </w:r>
      <w:r w:rsidRPr="00BC045E">
        <w:rPr>
          <w:rFonts w:eastAsia="Adobe Gothic Std B" w:cs="Tahoma"/>
          <w:sz w:val="26"/>
          <w:szCs w:val="26"/>
        </w:rPr>
        <w:t>ó</w:t>
      </w:r>
      <w:r w:rsidRPr="00BC045E">
        <w:rPr>
          <w:rFonts w:eastAsia="Adobe Gothic Std B" w:cs="Microsoft Sans Serif"/>
          <w:sz w:val="26"/>
          <w:szCs w:val="26"/>
        </w:rPr>
        <w:t>n se abstenga de desatar el presente recurso de apelaci</w:t>
      </w:r>
      <w:r w:rsidRPr="00BC045E">
        <w:rPr>
          <w:rFonts w:eastAsia="Adobe Gothic Std B" w:cs="Tahoma"/>
          <w:sz w:val="26"/>
          <w:szCs w:val="26"/>
        </w:rPr>
        <w:t>ó</w:t>
      </w:r>
      <w:r w:rsidRPr="00BC045E">
        <w:rPr>
          <w:rFonts w:eastAsia="Adobe Gothic Std B" w:cs="Microsoft Sans Serif"/>
          <w:sz w:val="26"/>
          <w:szCs w:val="26"/>
        </w:rPr>
        <w:t>n y en su defecto proceda a decretar oficiosamente la nulidad de la actuaci</w:t>
      </w:r>
      <w:r w:rsidRPr="00BC045E">
        <w:rPr>
          <w:rFonts w:eastAsia="Adobe Gothic Std B" w:cs="Tahoma"/>
          <w:sz w:val="26"/>
          <w:szCs w:val="26"/>
        </w:rPr>
        <w:t>ó</w:t>
      </w:r>
      <w:r w:rsidRPr="00BC045E">
        <w:rPr>
          <w:rFonts w:eastAsia="Adobe Gothic Std B" w:cs="Microsoft Sans Serif"/>
          <w:sz w:val="26"/>
          <w:szCs w:val="26"/>
        </w:rPr>
        <w:t>n.</w:t>
      </w:r>
    </w:p>
    <w:p w:rsidR="00BB5174" w:rsidRPr="00BC045E" w:rsidRDefault="00BB5174" w:rsidP="006D3F53">
      <w:pPr>
        <w:pStyle w:val="Sinespaciado"/>
        <w:spacing w:line="276" w:lineRule="auto"/>
        <w:rPr>
          <w:rFonts w:eastAsia="Adobe Gothic Std B" w:cs="Microsoft Sans Serif"/>
          <w:sz w:val="26"/>
          <w:szCs w:val="26"/>
        </w:rPr>
      </w:pPr>
    </w:p>
    <w:p w:rsidR="00BB5174" w:rsidRPr="00BC045E" w:rsidRDefault="00BB5174" w:rsidP="006D3F53">
      <w:pPr>
        <w:pStyle w:val="Sinespaciado"/>
        <w:spacing w:line="276" w:lineRule="auto"/>
        <w:rPr>
          <w:rFonts w:eastAsia="Adobe Gothic Std B" w:cs="Microsoft Sans Serif"/>
          <w:b/>
          <w:bCs/>
          <w:sz w:val="26"/>
          <w:szCs w:val="26"/>
        </w:rPr>
      </w:pPr>
      <w:r w:rsidRPr="00BC045E">
        <w:rPr>
          <w:rFonts w:eastAsia="Adobe Gothic Std B" w:cs="Microsoft Sans Serif"/>
          <w:b/>
          <w:bCs/>
          <w:sz w:val="26"/>
          <w:szCs w:val="26"/>
        </w:rPr>
        <w:t>- Problema Jur</w:t>
      </w:r>
      <w:r w:rsidRPr="00BC045E">
        <w:rPr>
          <w:rFonts w:eastAsia="Adobe Gothic Std B" w:cs="Tahoma"/>
          <w:b/>
          <w:bCs/>
          <w:sz w:val="26"/>
          <w:szCs w:val="26"/>
        </w:rPr>
        <w:t>í</w:t>
      </w:r>
      <w:r w:rsidRPr="00BC045E">
        <w:rPr>
          <w:rFonts w:eastAsia="Adobe Gothic Std B" w:cs="Microsoft Sans Serif"/>
          <w:b/>
          <w:bCs/>
          <w:sz w:val="26"/>
          <w:szCs w:val="26"/>
        </w:rPr>
        <w:t>dico:</w:t>
      </w:r>
    </w:p>
    <w:p w:rsidR="00BB5174" w:rsidRPr="00BC045E" w:rsidRDefault="00BB5174" w:rsidP="006D3F53">
      <w:pPr>
        <w:pStyle w:val="Sinespaciado"/>
        <w:spacing w:line="276" w:lineRule="auto"/>
        <w:rPr>
          <w:rFonts w:eastAsia="Adobe Gothic Std B" w:cs="Microsoft Sans Serif"/>
          <w:bCs/>
          <w:sz w:val="26"/>
          <w:szCs w:val="26"/>
        </w:rPr>
      </w:pPr>
    </w:p>
    <w:p w:rsidR="00BB5174" w:rsidRPr="00BC045E" w:rsidRDefault="00BB5174" w:rsidP="006D3F53">
      <w:pPr>
        <w:pStyle w:val="Sinespaciado"/>
        <w:spacing w:line="276" w:lineRule="auto"/>
        <w:rPr>
          <w:rFonts w:eastAsia="Adobe Gothic Std B"/>
          <w:sz w:val="26"/>
          <w:szCs w:val="26"/>
        </w:rPr>
      </w:pPr>
      <w:r w:rsidRPr="00BC045E">
        <w:rPr>
          <w:rFonts w:eastAsia="Adobe Gothic Std B"/>
          <w:sz w:val="26"/>
          <w:szCs w:val="26"/>
        </w:rPr>
        <w:t xml:space="preserve">En </w:t>
      </w:r>
      <w:r w:rsidR="006B7FBB" w:rsidRPr="00BC045E">
        <w:rPr>
          <w:rFonts w:eastAsia="Adobe Gothic Std B"/>
          <w:sz w:val="26"/>
          <w:szCs w:val="26"/>
        </w:rPr>
        <w:t>criterio</w:t>
      </w:r>
      <w:r w:rsidRPr="00BC045E">
        <w:rPr>
          <w:rFonts w:eastAsia="Adobe Gothic Std B"/>
          <w:sz w:val="26"/>
          <w:szCs w:val="26"/>
        </w:rPr>
        <w:t xml:space="preserve"> de</w:t>
      </w:r>
      <w:r w:rsidR="006B7FBB" w:rsidRPr="00BC045E">
        <w:rPr>
          <w:rFonts w:eastAsia="Adobe Gothic Std B"/>
          <w:sz w:val="26"/>
          <w:szCs w:val="26"/>
        </w:rPr>
        <w:t xml:space="preserve"> esta Célula Judicial</w:t>
      </w:r>
      <w:r w:rsidRPr="00BC045E">
        <w:rPr>
          <w:rFonts w:eastAsia="Adobe Gothic Std B"/>
          <w:sz w:val="26"/>
          <w:szCs w:val="26"/>
        </w:rPr>
        <w:t>, del contenido de las razones del disenso expresadas por el apelante en la alzada, se desprende</w:t>
      </w:r>
      <w:r w:rsidR="006B7FBB" w:rsidRPr="00BC045E">
        <w:rPr>
          <w:rFonts w:eastAsia="Adobe Gothic Std B"/>
          <w:sz w:val="26"/>
          <w:szCs w:val="26"/>
        </w:rPr>
        <w:t xml:space="preserve"> de manera general el siguiente</w:t>
      </w:r>
      <w:r w:rsidR="00870009" w:rsidRPr="00BC045E">
        <w:rPr>
          <w:rFonts w:eastAsia="Adobe Gothic Std B"/>
          <w:sz w:val="26"/>
          <w:szCs w:val="26"/>
        </w:rPr>
        <w:t xml:space="preserve"> </w:t>
      </w:r>
      <w:r w:rsidRPr="00BC045E">
        <w:rPr>
          <w:rFonts w:eastAsia="Adobe Gothic Std B"/>
          <w:sz w:val="26"/>
          <w:szCs w:val="26"/>
        </w:rPr>
        <w:t>problema jur</w:t>
      </w:r>
      <w:r w:rsidRPr="00BC045E">
        <w:rPr>
          <w:rFonts w:eastAsia="Adobe Gothic Std B" w:cs="Tahoma"/>
          <w:sz w:val="26"/>
          <w:szCs w:val="26"/>
        </w:rPr>
        <w:t>í</w:t>
      </w:r>
      <w:r w:rsidRPr="00BC045E">
        <w:rPr>
          <w:rFonts w:eastAsia="Adobe Gothic Std B"/>
          <w:sz w:val="26"/>
          <w:szCs w:val="26"/>
        </w:rPr>
        <w:t xml:space="preserve">dico: </w:t>
      </w:r>
    </w:p>
    <w:p w:rsidR="00870009" w:rsidRPr="00BC045E" w:rsidRDefault="00870009" w:rsidP="006D3F53">
      <w:pPr>
        <w:pStyle w:val="Sinespaciado"/>
        <w:spacing w:line="276" w:lineRule="auto"/>
        <w:rPr>
          <w:rFonts w:eastAsia="Adobe Gothic Std B"/>
          <w:sz w:val="26"/>
          <w:szCs w:val="26"/>
        </w:rPr>
      </w:pPr>
    </w:p>
    <w:p w:rsidR="004F1887" w:rsidRPr="00BC045E" w:rsidRDefault="00870009" w:rsidP="006D3F53">
      <w:pPr>
        <w:pStyle w:val="Sinespaciado"/>
        <w:spacing w:line="276" w:lineRule="auto"/>
        <w:rPr>
          <w:rFonts w:eastAsia="Adobe Gothic Std B"/>
          <w:sz w:val="26"/>
          <w:szCs w:val="26"/>
        </w:rPr>
      </w:pPr>
      <w:r w:rsidRPr="00BC045E">
        <w:rPr>
          <w:rFonts w:eastAsia="Adobe Gothic Std B"/>
          <w:sz w:val="26"/>
          <w:szCs w:val="26"/>
        </w:rPr>
        <w:t>¿</w:t>
      </w:r>
      <w:r w:rsidR="004F1887" w:rsidRPr="00BC045E">
        <w:rPr>
          <w:rFonts w:eastAsia="Adobe Gothic Std B"/>
          <w:sz w:val="26"/>
          <w:szCs w:val="26"/>
        </w:rPr>
        <w:t xml:space="preserve">Se cumplían con los requisitos probatorios para que en favor de la Procesada LUZ AMPARO ORTIZ se reconociera la atemperante punitiva del estado de ira e intenso dolor consagrada en el </w:t>
      </w:r>
      <w:r w:rsidR="00706B79" w:rsidRPr="00BC045E">
        <w:rPr>
          <w:rFonts w:eastAsia="Adobe Gothic Std B"/>
          <w:sz w:val="26"/>
          <w:szCs w:val="26"/>
        </w:rPr>
        <w:t>artículo</w:t>
      </w:r>
      <w:r w:rsidR="004F1887" w:rsidRPr="00BC045E">
        <w:rPr>
          <w:rFonts w:eastAsia="Adobe Gothic Std B"/>
          <w:sz w:val="26"/>
          <w:szCs w:val="26"/>
        </w:rPr>
        <w:t xml:space="preserve"> 57 C.P.?</w:t>
      </w:r>
    </w:p>
    <w:p w:rsidR="004F1887" w:rsidRPr="00BC045E" w:rsidRDefault="004F1887" w:rsidP="006D3F53">
      <w:pPr>
        <w:pStyle w:val="Sinespaciado"/>
        <w:spacing w:line="276" w:lineRule="auto"/>
        <w:rPr>
          <w:rFonts w:eastAsia="Adobe Gothic Std B"/>
          <w:sz w:val="26"/>
          <w:szCs w:val="26"/>
        </w:rPr>
      </w:pPr>
    </w:p>
    <w:p w:rsidR="00870009" w:rsidRPr="00BC045E" w:rsidRDefault="004F1887" w:rsidP="006D3F53">
      <w:pPr>
        <w:pStyle w:val="Sinespaciado"/>
        <w:spacing w:line="276" w:lineRule="auto"/>
        <w:rPr>
          <w:rFonts w:eastAsia="Adobe Gothic Std B"/>
          <w:sz w:val="26"/>
          <w:szCs w:val="26"/>
        </w:rPr>
      </w:pPr>
      <w:r w:rsidRPr="00BC045E">
        <w:rPr>
          <w:rFonts w:eastAsia="Adobe Gothic Std B"/>
          <w:sz w:val="26"/>
          <w:szCs w:val="26"/>
        </w:rPr>
        <w:t>¿Estuvo acertado el Juez de primer nivel para prorrogar la vigencia de la medida de aseguramiento de prisión domiciliaria, hasta tanto que el conocimiento de la actuación estuviera en disposición de los Jueces de Ejecución de Penas y Medidas de Seguridad?</w:t>
      </w:r>
    </w:p>
    <w:p w:rsidR="00054B42" w:rsidRPr="00BC045E" w:rsidRDefault="00054B42" w:rsidP="006D3F53">
      <w:pPr>
        <w:pStyle w:val="Sinespaciado"/>
        <w:spacing w:line="276" w:lineRule="auto"/>
        <w:rPr>
          <w:rFonts w:eastAsia="Adobe Gothic Std B"/>
          <w:sz w:val="26"/>
          <w:szCs w:val="26"/>
        </w:rPr>
      </w:pPr>
      <w:r w:rsidRPr="00BC045E">
        <w:rPr>
          <w:rFonts w:eastAsia="Adobe Gothic Std B"/>
          <w:sz w:val="26"/>
          <w:szCs w:val="26"/>
        </w:rPr>
        <w:t xml:space="preserve"> </w:t>
      </w:r>
    </w:p>
    <w:p w:rsidR="00BB5174" w:rsidRPr="00BC045E" w:rsidRDefault="00810C7C" w:rsidP="006D3F53">
      <w:pPr>
        <w:pStyle w:val="Sinespaciado"/>
        <w:spacing w:line="276" w:lineRule="auto"/>
        <w:rPr>
          <w:rFonts w:eastAsia="Adobe Gothic Std B"/>
          <w:b/>
          <w:sz w:val="26"/>
          <w:szCs w:val="26"/>
        </w:rPr>
      </w:pPr>
      <w:r w:rsidRPr="00BC045E">
        <w:rPr>
          <w:rFonts w:eastAsia="Adobe Gothic Std B"/>
          <w:sz w:val="26"/>
          <w:szCs w:val="26"/>
        </w:rPr>
        <w:t xml:space="preserve"> </w:t>
      </w:r>
      <w:r w:rsidR="00BB5174" w:rsidRPr="00BC045E">
        <w:rPr>
          <w:rFonts w:eastAsia="Adobe Gothic Std B"/>
          <w:b/>
          <w:sz w:val="26"/>
          <w:szCs w:val="26"/>
        </w:rPr>
        <w:t>- Soluci</w:t>
      </w:r>
      <w:r w:rsidR="00BB5174" w:rsidRPr="00BC045E">
        <w:rPr>
          <w:rFonts w:eastAsia="Adobe Gothic Std B" w:cs="Tahoma"/>
          <w:b/>
          <w:sz w:val="26"/>
          <w:szCs w:val="26"/>
        </w:rPr>
        <w:t>ó</w:t>
      </w:r>
      <w:r w:rsidR="00BB5174" w:rsidRPr="00BC045E">
        <w:rPr>
          <w:rFonts w:eastAsia="Adobe Gothic Std B"/>
          <w:b/>
          <w:sz w:val="26"/>
          <w:szCs w:val="26"/>
        </w:rPr>
        <w:t>n:</w:t>
      </w:r>
    </w:p>
    <w:p w:rsidR="00706B79" w:rsidRPr="00BC045E" w:rsidRDefault="00706B79" w:rsidP="006D3F53">
      <w:pPr>
        <w:pStyle w:val="Sinespaciado"/>
        <w:spacing w:line="276" w:lineRule="auto"/>
        <w:rPr>
          <w:rFonts w:eastAsia="Adobe Gothic Std B"/>
          <w:b/>
          <w:sz w:val="26"/>
          <w:szCs w:val="26"/>
        </w:rPr>
      </w:pPr>
    </w:p>
    <w:p w:rsidR="00C526CD" w:rsidRPr="00BC045E" w:rsidRDefault="00706B79" w:rsidP="006D3F53">
      <w:pPr>
        <w:pStyle w:val="Sinespaciado"/>
        <w:spacing w:line="276" w:lineRule="auto"/>
        <w:rPr>
          <w:rFonts w:eastAsia="Adobe Gothic Std B"/>
          <w:sz w:val="26"/>
          <w:szCs w:val="26"/>
        </w:rPr>
      </w:pPr>
      <w:r w:rsidRPr="00BC045E">
        <w:rPr>
          <w:rFonts w:eastAsia="Adobe Gothic Std B"/>
          <w:sz w:val="26"/>
          <w:szCs w:val="26"/>
        </w:rPr>
        <w:t xml:space="preserve">Para poder solucionar el principal de los problemas jurídicos propuestos, la Sala tendrá como probado </w:t>
      </w:r>
      <w:r w:rsidR="00C526CD" w:rsidRPr="00BC045E">
        <w:rPr>
          <w:rFonts w:eastAsia="Adobe Gothic Std B"/>
          <w:sz w:val="26"/>
          <w:szCs w:val="26"/>
        </w:rPr>
        <w:t xml:space="preserve">lo acordado por las partes </w:t>
      </w:r>
      <w:r w:rsidRPr="00BC045E">
        <w:rPr>
          <w:rFonts w:eastAsia="Adobe Gothic Std B"/>
          <w:sz w:val="26"/>
          <w:szCs w:val="26"/>
        </w:rPr>
        <w:t>en las estipulaciones probatorias</w:t>
      </w:r>
      <w:r w:rsidR="00C526CD" w:rsidRPr="00BC045E">
        <w:rPr>
          <w:rFonts w:eastAsia="Adobe Gothic Std B"/>
          <w:sz w:val="26"/>
          <w:szCs w:val="26"/>
        </w:rPr>
        <w:t xml:space="preserve"> en lo referente a la plena identidad de la señora LUZ AMPARO ORTIZ, la identidad del occiso, la causa del fallecimiento y la ausencia de sustancias estupefacientes en el cuerpo del fallecido.</w:t>
      </w:r>
    </w:p>
    <w:p w:rsidR="00706B79" w:rsidRPr="00BC045E" w:rsidRDefault="00706B79" w:rsidP="006D3F53">
      <w:pPr>
        <w:pStyle w:val="Sinespaciado"/>
        <w:spacing w:line="276" w:lineRule="auto"/>
        <w:rPr>
          <w:rFonts w:eastAsia="Adobe Gothic Std B"/>
          <w:sz w:val="26"/>
          <w:szCs w:val="26"/>
        </w:rPr>
      </w:pPr>
    </w:p>
    <w:p w:rsidR="005F0AFB" w:rsidRPr="00BC045E" w:rsidRDefault="00706B79" w:rsidP="006D3F53">
      <w:pPr>
        <w:pStyle w:val="Sinespaciado"/>
        <w:spacing w:line="276" w:lineRule="auto"/>
        <w:rPr>
          <w:rFonts w:eastAsia="Adobe Gothic Std B"/>
          <w:sz w:val="26"/>
          <w:szCs w:val="26"/>
        </w:rPr>
      </w:pPr>
      <w:r w:rsidRPr="00BC045E">
        <w:rPr>
          <w:rFonts w:eastAsia="Adobe Gothic Std B"/>
          <w:sz w:val="26"/>
          <w:szCs w:val="26"/>
        </w:rPr>
        <w:t xml:space="preserve">De igual manera, como el tema de la discrepancia propuesta por el recurrente </w:t>
      </w:r>
      <w:r w:rsidR="003648F3" w:rsidRPr="00BC045E">
        <w:rPr>
          <w:rFonts w:eastAsia="Adobe Gothic Std B"/>
          <w:sz w:val="26"/>
          <w:szCs w:val="26"/>
        </w:rPr>
        <w:t>está</w:t>
      </w:r>
      <w:r w:rsidRPr="00BC045E">
        <w:rPr>
          <w:rFonts w:eastAsia="Adobe Gothic Std B"/>
          <w:sz w:val="26"/>
          <w:szCs w:val="26"/>
        </w:rPr>
        <w:t xml:space="preserve"> relacionado con el reconocimiento de la atemperante punitiva del estado de ira e intenso dolor, se  </w:t>
      </w:r>
      <w:r w:rsidR="005F0AFB" w:rsidRPr="00BC045E">
        <w:rPr>
          <w:rFonts w:eastAsia="Adobe Gothic Std B"/>
          <w:sz w:val="26"/>
          <w:szCs w:val="26"/>
        </w:rPr>
        <w:t xml:space="preserve"> debe recordar que </w:t>
      </w:r>
      <w:r w:rsidR="00525A7A" w:rsidRPr="00BC045E">
        <w:rPr>
          <w:rFonts w:cs="Arial"/>
          <w:bCs/>
          <w:sz w:val="26"/>
          <w:szCs w:val="26"/>
        </w:rPr>
        <w:t>p</w:t>
      </w:r>
      <w:r w:rsidR="005F0AFB" w:rsidRPr="00BC045E">
        <w:rPr>
          <w:rFonts w:cs="Arial"/>
          <w:bCs/>
          <w:sz w:val="26"/>
          <w:szCs w:val="26"/>
        </w:rPr>
        <w:t xml:space="preserve">ara que se pueda reconocer esa circunstancia que </w:t>
      </w:r>
      <w:r w:rsidR="005F0AFB" w:rsidRPr="00BC045E">
        <w:rPr>
          <w:rFonts w:cs="Arial"/>
          <w:bCs/>
          <w:sz w:val="26"/>
          <w:szCs w:val="26"/>
        </w:rPr>
        <w:lastRenderedPageBreak/>
        <w:t>atenúa la punibilidad, la jurisprudencia de la Sala de Casación Penal de la Honorable Corte S</w:t>
      </w:r>
      <w:r w:rsidR="00525A7A" w:rsidRPr="00BC045E">
        <w:rPr>
          <w:rFonts w:cs="Arial"/>
          <w:bCs/>
          <w:sz w:val="26"/>
          <w:szCs w:val="26"/>
        </w:rPr>
        <w:t>uprema de Justicia</w:t>
      </w:r>
      <w:r w:rsidR="00525A7A" w:rsidRPr="00BC045E">
        <w:rPr>
          <w:rStyle w:val="Refdenotaalpie"/>
          <w:bCs/>
          <w:sz w:val="26"/>
          <w:szCs w:val="26"/>
        </w:rPr>
        <w:footnoteReference w:id="1"/>
      </w:r>
      <w:r w:rsidR="005F0AFB" w:rsidRPr="00BC045E">
        <w:rPr>
          <w:rFonts w:cs="Arial"/>
          <w:bCs/>
          <w:sz w:val="26"/>
          <w:szCs w:val="26"/>
        </w:rPr>
        <w:t xml:space="preserve"> </w:t>
      </w:r>
      <w:r w:rsidR="00525A7A" w:rsidRPr="00BC045E">
        <w:rPr>
          <w:rFonts w:cs="Arial"/>
          <w:bCs/>
          <w:sz w:val="26"/>
          <w:szCs w:val="26"/>
        </w:rPr>
        <w:t xml:space="preserve">reiteradamente </w:t>
      </w:r>
      <w:r w:rsidR="005F0AFB" w:rsidRPr="00BC045E">
        <w:rPr>
          <w:rFonts w:cs="Arial"/>
          <w:bCs/>
          <w:sz w:val="26"/>
          <w:szCs w:val="26"/>
        </w:rPr>
        <w:t>ha enseñado que se deben probar </w:t>
      </w:r>
      <w:r w:rsidR="005F0AFB" w:rsidRPr="00BC045E">
        <w:rPr>
          <w:rFonts w:cs="Arial"/>
          <w:bCs/>
          <w:i/>
          <w:iCs/>
          <w:spacing w:val="-6"/>
          <w:sz w:val="26"/>
          <w:szCs w:val="26"/>
        </w:rPr>
        <w:t>(i) </w:t>
      </w:r>
      <w:r w:rsidR="005F0AFB" w:rsidRPr="00BC045E">
        <w:rPr>
          <w:rFonts w:cs="Arial"/>
          <w:bCs/>
          <w:spacing w:val="-6"/>
          <w:sz w:val="26"/>
          <w:szCs w:val="26"/>
        </w:rPr>
        <w:t>un acto de provocación grave e injusto, </w:t>
      </w:r>
      <w:r w:rsidR="005F0AFB" w:rsidRPr="00BC045E">
        <w:rPr>
          <w:rFonts w:cs="Arial"/>
          <w:bCs/>
          <w:i/>
          <w:iCs/>
          <w:spacing w:val="-6"/>
          <w:sz w:val="26"/>
          <w:szCs w:val="26"/>
        </w:rPr>
        <w:t>(ii) </w:t>
      </w:r>
      <w:r w:rsidR="005F0AFB" w:rsidRPr="00BC045E">
        <w:rPr>
          <w:rFonts w:cs="Arial"/>
          <w:bCs/>
          <w:spacing w:val="-6"/>
          <w:sz w:val="26"/>
          <w:szCs w:val="26"/>
        </w:rPr>
        <w:t>una reacción por parte del autor</w:t>
      </w:r>
      <w:r w:rsidR="005F0AFB" w:rsidRPr="00BC045E">
        <w:rPr>
          <w:rFonts w:cs="Arial"/>
          <w:bCs/>
          <w:spacing w:val="-8"/>
          <w:sz w:val="26"/>
          <w:szCs w:val="26"/>
        </w:rPr>
        <w:t>, constitutiva del resultado típico y realizada bajo un estado</w:t>
      </w:r>
      <w:r w:rsidR="005F0AFB" w:rsidRPr="00BC045E">
        <w:rPr>
          <w:rFonts w:cs="Arial"/>
          <w:bCs/>
          <w:spacing w:val="-6"/>
          <w:sz w:val="26"/>
          <w:szCs w:val="26"/>
        </w:rPr>
        <w:t> anímico alterado y </w:t>
      </w:r>
      <w:r w:rsidR="005F0AFB" w:rsidRPr="00BC045E">
        <w:rPr>
          <w:rFonts w:cs="Arial"/>
          <w:bCs/>
          <w:i/>
          <w:iCs/>
          <w:spacing w:val="-6"/>
          <w:sz w:val="26"/>
          <w:szCs w:val="26"/>
        </w:rPr>
        <w:t>(iii) </w:t>
      </w:r>
      <w:r w:rsidR="005F0AFB" w:rsidRPr="00BC045E">
        <w:rPr>
          <w:rFonts w:cs="Arial"/>
          <w:bCs/>
          <w:spacing w:val="-6"/>
          <w:sz w:val="26"/>
          <w:szCs w:val="26"/>
        </w:rPr>
        <w:t>una relación causal entre ambas conductas, elementos que deben ser inferidos del análisis de las circunstancias particulares del caso, “</w:t>
      </w:r>
      <w:r w:rsidR="005F0AFB" w:rsidRPr="00BC045E">
        <w:rPr>
          <w:rFonts w:cs="Arial"/>
          <w:bCs/>
          <w:i/>
          <w:iCs/>
          <w:spacing w:val="-6"/>
          <w:sz w:val="26"/>
          <w:szCs w:val="26"/>
        </w:rPr>
        <w:t>situadas dentro del contexto de los valores tanto individuales como culturales que imperan en el sector social en el que se produjo la conducta punible, por lo que la desestimación de un estado psíquico en el procesado no puede fundarse en estimaciones generales, abstractas o absolutas que prescindan de tales parámetros, o que desconozcan la realidad del entorno </w:t>
      </w:r>
      <w:r w:rsidR="005F0AFB" w:rsidRPr="00BC045E">
        <w:rPr>
          <w:rFonts w:cs="Arial"/>
          <w:bCs/>
          <w:spacing w:val="-6"/>
          <w:sz w:val="26"/>
          <w:szCs w:val="26"/>
        </w:rPr>
        <w:t>[…]”</w:t>
      </w:r>
    </w:p>
    <w:p w:rsidR="005F0AFB" w:rsidRPr="00BC045E" w:rsidRDefault="005F0AFB" w:rsidP="006D3F53">
      <w:pPr>
        <w:pStyle w:val="Sinespaciado"/>
        <w:tabs>
          <w:tab w:val="left" w:pos="8265"/>
        </w:tabs>
        <w:spacing w:line="276" w:lineRule="auto"/>
        <w:rPr>
          <w:rFonts w:eastAsia="Adobe Gothic Std B"/>
          <w:sz w:val="26"/>
          <w:szCs w:val="26"/>
        </w:rPr>
      </w:pPr>
    </w:p>
    <w:p w:rsidR="00B17076" w:rsidRPr="00BC045E" w:rsidRDefault="00525A7A"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La Fiscalía como recurrente alega que no se demostró tal provocación, </w:t>
      </w:r>
      <w:r w:rsidR="00706B79" w:rsidRPr="00BC045E">
        <w:rPr>
          <w:rFonts w:eastAsia="Adobe Gothic Std B"/>
          <w:sz w:val="26"/>
          <w:szCs w:val="26"/>
        </w:rPr>
        <w:t xml:space="preserve">como consecuencia de las contradicciones en las que incurrieron en sus testimonios las hijas de la Procesada, </w:t>
      </w:r>
      <w:r w:rsidR="00B17076" w:rsidRPr="00BC045E">
        <w:rPr>
          <w:rFonts w:eastAsia="Adobe Gothic Std B"/>
          <w:sz w:val="26"/>
          <w:szCs w:val="26"/>
        </w:rPr>
        <w:t xml:space="preserve">DERLY y CAROL GAVIRIA ORTIZ, </w:t>
      </w:r>
      <w:r w:rsidR="00706B79" w:rsidRPr="00BC045E">
        <w:rPr>
          <w:rFonts w:eastAsia="Adobe Gothic Std B"/>
          <w:sz w:val="26"/>
          <w:szCs w:val="26"/>
        </w:rPr>
        <w:t xml:space="preserve">aunado a que no </w:t>
      </w:r>
      <w:r w:rsidR="00F47BF9" w:rsidRPr="00BC045E">
        <w:rPr>
          <w:rFonts w:eastAsia="Adobe Gothic Std B"/>
          <w:sz w:val="26"/>
          <w:szCs w:val="26"/>
        </w:rPr>
        <w:t>había</w:t>
      </w:r>
      <w:r w:rsidR="00706B79" w:rsidRPr="00BC045E">
        <w:rPr>
          <w:rFonts w:eastAsia="Adobe Gothic Std B"/>
          <w:sz w:val="26"/>
          <w:szCs w:val="26"/>
        </w:rPr>
        <w:t xml:space="preserve"> referente alguno respecto de los hechos de violencia intrafamiliar o conyugal que </w:t>
      </w:r>
      <w:r w:rsidR="00F47BF9" w:rsidRPr="00BC045E">
        <w:rPr>
          <w:rFonts w:eastAsia="Adobe Gothic Std B"/>
          <w:sz w:val="26"/>
          <w:szCs w:val="26"/>
        </w:rPr>
        <w:t>padecía</w:t>
      </w:r>
      <w:r w:rsidR="00706B79" w:rsidRPr="00BC045E">
        <w:rPr>
          <w:rFonts w:eastAsia="Adobe Gothic Std B"/>
          <w:sz w:val="26"/>
          <w:szCs w:val="26"/>
        </w:rPr>
        <w:t xml:space="preserve"> la Procesada por parte de su </w:t>
      </w:r>
      <w:r w:rsidR="00F47BF9" w:rsidRPr="00BC045E">
        <w:rPr>
          <w:rFonts w:eastAsia="Adobe Gothic Std B"/>
          <w:sz w:val="26"/>
          <w:szCs w:val="26"/>
        </w:rPr>
        <w:t>cónyuge</w:t>
      </w:r>
      <w:r w:rsidR="00706B79" w:rsidRPr="00BC045E">
        <w:rPr>
          <w:rFonts w:eastAsia="Adobe Gothic Std B"/>
          <w:sz w:val="26"/>
          <w:szCs w:val="26"/>
        </w:rPr>
        <w:t xml:space="preserve">, </w:t>
      </w:r>
      <w:r w:rsidRPr="00BC045E">
        <w:rPr>
          <w:rFonts w:eastAsia="Adobe Gothic Std B"/>
          <w:sz w:val="26"/>
          <w:szCs w:val="26"/>
        </w:rPr>
        <w:t>pero</w:t>
      </w:r>
      <w:r w:rsidR="00706B79" w:rsidRPr="00BC045E">
        <w:rPr>
          <w:rFonts w:eastAsia="Adobe Gothic Std B"/>
          <w:sz w:val="26"/>
          <w:szCs w:val="26"/>
        </w:rPr>
        <w:t xml:space="preserve">, contrario a lo aducido por la </w:t>
      </w:r>
      <w:r w:rsidR="00F47BF9" w:rsidRPr="00BC045E">
        <w:rPr>
          <w:rFonts w:eastAsia="Adobe Gothic Std B"/>
          <w:sz w:val="26"/>
          <w:szCs w:val="26"/>
        </w:rPr>
        <w:t>Fiscalía</w:t>
      </w:r>
      <w:r w:rsidR="00706B79" w:rsidRPr="00BC045E">
        <w:rPr>
          <w:rFonts w:eastAsia="Adobe Gothic Std B"/>
          <w:sz w:val="26"/>
          <w:szCs w:val="26"/>
        </w:rPr>
        <w:t xml:space="preserve">, para la Sala en el presente asunto si se cumplían con los presupuestos necesarios para la estructuración de la diminuente punitiva del estado de ira e intenso dolor. </w:t>
      </w:r>
    </w:p>
    <w:p w:rsidR="00B17076" w:rsidRPr="00BC045E" w:rsidRDefault="00B17076" w:rsidP="006D3F53">
      <w:pPr>
        <w:pStyle w:val="Sinespaciado"/>
        <w:tabs>
          <w:tab w:val="left" w:pos="8265"/>
        </w:tabs>
        <w:spacing w:line="276" w:lineRule="auto"/>
        <w:rPr>
          <w:rFonts w:eastAsia="Adobe Gothic Std B"/>
          <w:sz w:val="26"/>
          <w:szCs w:val="26"/>
        </w:rPr>
      </w:pPr>
    </w:p>
    <w:p w:rsidR="00834E91" w:rsidRPr="00BC045E" w:rsidRDefault="00B17076"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Para llegar a la anterior conclusión, basta con apreciar el contenido del </w:t>
      </w:r>
      <w:r w:rsidR="00525A7A" w:rsidRPr="00BC045E">
        <w:rPr>
          <w:rFonts w:eastAsia="Adobe Gothic Std B"/>
          <w:sz w:val="26"/>
          <w:szCs w:val="26"/>
        </w:rPr>
        <w:t>acervo probatorio</w:t>
      </w:r>
      <w:r w:rsidRPr="00BC045E">
        <w:rPr>
          <w:rFonts w:eastAsia="Adobe Gothic Std B"/>
          <w:sz w:val="26"/>
          <w:szCs w:val="26"/>
        </w:rPr>
        <w:t>, del que</w:t>
      </w:r>
      <w:r w:rsidR="00525A7A" w:rsidRPr="00BC045E">
        <w:rPr>
          <w:rFonts w:eastAsia="Adobe Gothic Std B"/>
          <w:sz w:val="26"/>
          <w:szCs w:val="26"/>
        </w:rPr>
        <w:t xml:space="preserve"> se extracta que el hoy occiso recibió la herida como consecuencia de un acercamiento que realizara hacia su compañera permanente, </w:t>
      </w:r>
      <w:r w:rsidRPr="00BC045E">
        <w:rPr>
          <w:rFonts w:eastAsia="Adobe Gothic Std B"/>
          <w:sz w:val="26"/>
          <w:szCs w:val="26"/>
        </w:rPr>
        <w:t xml:space="preserve">generado por su estado de alicoramiento, </w:t>
      </w:r>
      <w:r w:rsidR="00525A7A" w:rsidRPr="00BC045E">
        <w:rPr>
          <w:rFonts w:eastAsia="Adobe Gothic Std B"/>
          <w:sz w:val="26"/>
          <w:szCs w:val="26"/>
        </w:rPr>
        <w:t>quien</w:t>
      </w:r>
      <w:r w:rsidR="00245865" w:rsidRPr="00BC045E">
        <w:rPr>
          <w:rFonts w:eastAsia="Adobe Gothic Std B"/>
          <w:sz w:val="26"/>
          <w:szCs w:val="26"/>
        </w:rPr>
        <w:t xml:space="preserve"> después de tener una airada discusión</w:t>
      </w:r>
      <w:r w:rsidR="00525A7A" w:rsidRPr="00BC045E">
        <w:rPr>
          <w:rFonts w:eastAsia="Adobe Gothic Std B"/>
          <w:sz w:val="26"/>
          <w:szCs w:val="26"/>
        </w:rPr>
        <w:t xml:space="preserve"> había salido del interior de su vivienda. </w:t>
      </w:r>
      <w:r w:rsidR="00525A7A" w:rsidRPr="00BC045E">
        <w:rPr>
          <w:rFonts w:eastAsia="Adobe Gothic Std B"/>
          <w:b/>
          <w:sz w:val="26"/>
          <w:szCs w:val="26"/>
        </w:rPr>
        <w:t>Es decir esa agresión, o principio de agresión si existió</w:t>
      </w:r>
      <w:r w:rsidR="00525A7A" w:rsidRPr="00BC045E">
        <w:rPr>
          <w:rFonts w:eastAsia="Adobe Gothic Std B"/>
          <w:sz w:val="26"/>
          <w:szCs w:val="26"/>
        </w:rPr>
        <w:t xml:space="preserve">, </w:t>
      </w:r>
      <w:r w:rsidR="00245865" w:rsidRPr="00BC045E">
        <w:rPr>
          <w:rFonts w:eastAsia="Adobe Gothic Std B"/>
          <w:sz w:val="26"/>
          <w:szCs w:val="26"/>
        </w:rPr>
        <w:t xml:space="preserve">ello fue corroborado por </w:t>
      </w:r>
      <w:r w:rsidR="00525A7A" w:rsidRPr="00BC045E">
        <w:rPr>
          <w:rFonts w:eastAsia="Adobe Gothic Std B"/>
          <w:sz w:val="26"/>
          <w:szCs w:val="26"/>
        </w:rPr>
        <w:t>el señor</w:t>
      </w:r>
      <w:r w:rsidR="00245865" w:rsidRPr="00BC045E">
        <w:rPr>
          <w:rFonts w:eastAsia="Adobe Gothic Std B"/>
          <w:sz w:val="26"/>
          <w:szCs w:val="26"/>
        </w:rPr>
        <w:t xml:space="preserve"> </w:t>
      </w:r>
      <w:r w:rsidR="00373689" w:rsidRPr="00BC045E">
        <w:rPr>
          <w:rFonts w:eastAsia="Adobe Gothic Std B"/>
          <w:sz w:val="26"/>
          <w:szCs w:val="26"/>
        </w:rPr>
        <w:t>Jhonier Andrés Arcila Gaviria</w:t>
      </w:r>
      <w:r w:rsidR="00245865" w:rsidRPr="00BC045E">
        <w:rPr>
          <w:rFonts w:eastAsia="Adobe Gothic Std B"/>
          <w:sz w:val="26"/>
          <w:szCs w:val="26"/>
        </w:rPr>
        <w:t xml:space="preserve"> </w:t>
      </w:r>
      <w:r w:rsidR="00373689" w:rsidRPr="00BC045E">
        <w:rPr>
          <w:rFonts w:eastAsia="Adobe Gothic Std B"/>
          <w:sz w:val="26"/>
          <w:szCs w:val="26"/>
        </w:rPr>
        <w:t>-</w:t>
      </w:r>
      <w:r w:rsidR="00245865" w:rsidRPr="00BC045E">
        <w:rPr>
          <w:rFonts w:eastAsia="Adobe Gothic Std B"/>
          <w:i/>
          <w:sz w:val="26"/>
          <w:szCs w:val="26"/>
        </w:rPr>
        <w:t>sobrino de la víctima</w:t>
      </w:r>
      <w:r w:rsidR="00373689" w:rsidRPr="00BC045E">
        <w:rPr>
          <w:rFonts w:eastAsia="Adobe Gothic Std B"/>
          <w:sz w:val="26"/>
          <w:szCs w:val="26"/>
        </w:rPr>
        <w:t>-</w:t>
      </w:r>
      <w:r w:rsidR="00245865" w:rsidRPr="00BC045E">
        <w:rPr>
          <w:rFonts w:eastAsia="Adobe Gothic Std B"/>
          <w:sz w:val="26"/>
          <w:szCs w:val="26"/>
        </w:rPr>
        <w:t xml:space="preserve"> quien manifestó que cuando llega</w:t>
      </w:r>
      <w:r w:rsidR="00706B79" w:rsidRPr="00BC045E">
        <w:rPr>
          <w:rFonts w:eastAsia="Adobe Gothic Std B"/>
          <w:sz w:val="26"/>
          <w:szCs w:val="26"/>
        </w:rPr>
        <w:t>b</w:t>
      </w:r>
      <w:r w:rsidR="00245865" w:rsidRPr="00BC045E">
        <w:rPr>
          <w:rFonts w:eastAsia="Adobe Gothic Std B"/>
          <w:sz w:val="26"/>
          <w:szCs w:val="26"/>
        </w:rPr>
        <w:t xml:space="preserve">a a su casa (segundo piso de la vivienda ocupada por la pareja </w:t>
      </w:r>
      <w:r w:rsidR="00373689" w:rsidRPr="00BC045E">
        <w:rPr>
          <w:rFonts w:eastAsia="Adobe Gothic Std B"/>
          <w:sz w:val="26"/>
          <w:szCs w:val="26"/>
        </w:rPr>
        <w:t>GAVIRIA ORTIZ y sus hijas)</w:t>
      </w:r>
      <w:r w:rsidR="00245865" w:rsidRPr="00BC045E">
        <w:rPr>
          <w:rFonts w:eastAsia="Adobe Gothic Std B"/>
          <w:sz w:val="26"/>
          <w:szCs w:val="26"/>
        </w:rPr>
        <w:t xml:space="preserve"> </w:t>
      </w:r>
      <w:r w:rsidR="009960A3" w:rsidRPr="00BC045E">
        <w:rPr>
          <w:rFonts w:eastAsia="Adobe Gothic Std B"/>
          <w:sz w:val="26"/>
          <w:szCs w:val="26"/>
        </w:rPr>
        <w:t xml:space="preserve">se percató de </w:t>
      </w:r>
      <w:r w:rsidR="00373689" w:rsidRPr="00BC045E">
        <w:rPr>
          <w:rFonts w:eastAsia="Adobe Gothic Std B"/>
          <w:sz w:val="26"/>
          <w:szCs w:val="26"/>
        </w:rPr>
        <w:t xml:space="preserve">un altercado entre el occiso y la acusada y </w:t>
      </w:r>
      <w:r w:rsidR="009960A3" w:rsidRPr="00BC045E">
        <w:rPr>
          <w:rFonts w:eastAsia="Adobe Gothic Std B"/>
          <w:sz w:val="26"/>
          <w:szCs w:val="26"/>
        </w:rPr>
        <w:t xml:space="preserve">adujo ser </w:t>
      </w:r>
      <w:r w:rsidR="00373689" w:rsidRPr="00BC045E">
        <w:rPr>
          <w:rFonts w:eastAsia="Adobe Gothic Std B"/>
          <w:sz w:val="26"/>
          <w:szCs w:val="26"/>
        </w:rPr>
        <w:t>testigo directo de la agresión, ello debido a que los hechos tuvieron ocurrencia en las afueras de la vivienda, versión que</w:t>
      </w:r>
      <w:r w:rsidR="009960A3" w:rsidRPr="00BC045E">
        <w:rPr>
          <w:rFonts w:eastAsia="Adobe Gothic Std B"/>
          <w:sz w:val="26"/>
          <w:szCs w:val="26"/>
        </w:rPr>
        <w:t xml:space="preserve"> debe ser creíble con la reserva prudente en cuanto a una variabilidad de hechos que hacen no ser </w:t>
      </w:r>
      <w:r w:rsidR="009960A3" w:rsidRPr="00BC045E">
        <w:rPr>
          <w:rFonts w:eastAsia="Adobe Gothic Std B"/>
          <w:sz w:val="26"/>
          <w:szCs w:val="26"/>
        </w:rPr>
        <w:lastRenderedPageBreak/>
        <w:t xml:space="preserve">de recibo tal declaratoria en su totalidad. Al respecto nótese que el testigo Jhonier Andrés aduce estar con la señora Luz Amparo en las afueras de la casa y que cuando el señor </w:t>
      </w:r>
      <w:r w:rsidR="003648F3" w:rsidRPr="00BC045E">
        <w:rPr>
          <w:rFonts w:eastAsia="Adobe Gothic Std B"/>
          <w:sz w:val="26"/>
          <w:szCs w:val="26"/>
        </w:rPr>
        <w:t xml:space="preserve">Julio Cesar </w:t>
      </w:r>
      <w:r w:rsidR="009960A3" w:rsidRPr="00BC045E">
        <w:rPr>
          <w:rFonts w:eastAsia="Adobe Gothic Std B"/>
          <w:sz w:val="26"/>
          <w:szCs w:val="26"/>
        </w:rPr>
        <w:t>salió de la vivienda le dijo algo a ella que él – testigo- no escuchó, y fue cuando ella se le puso detrás</w:t>
      </w:r>
      <w:r w:rsidR="00545E5C" w:rsidRPr="00BC045E">
        <w:rPr>
          <w:rFonts w:eastAsia="Adobe Gothic Std B"/>
          <w:sz w:val="26"/>
          <w:szCs w:val="26"/>
        </w:rPr>
        <w:t>, alcanzándolo a una d</w:t>
      </w:r>
      <w:r w:rsidR="009960A3" w:rsidRPr="00BC045E">
        <w:rPr>
          <w:rFonts w:eastAsia="Adobe Gothic Std B"/>
          <w:sz w:val="26"/>
          <w:szCs w:val="26"/>
        </w:rPr>
        <w:t>istancia de 3</w:t>
      </w:r>
      <w:r w:rsidR="00A457C4" w:rsidRPr="00BC045E">
        <w:rPr>
          <w:rFonts w:eastAsia="Adobe Gothic Std B"/>
          <w:sz w:val="26"/>
          <w:szCs w:val="26"/>
        </w:rPr>
        <w:t xml:space="preserve"> o 4</w:t>
      </w:r>
      <w:r w:rsidR="009960A3" w:rsidRPr="00BC045E">
        <w:rPr>
          <w:rFonts w:eastAsia="Adobe Gothic Std B"/>
          <w:sz w:val="26"/>
          <w:szCs w:val="26"/>
        </w:rPr>
        <w:t xml:space="preserve"> metros aproximadamente para asestarle la herida. De haber sido así los hechos, no se encuentra explicación lógica para que la hoja del arma provocante del deceso haya tenido su lugar de ingreso en la parte abdominal del señor </w:t>
      </w:r>
      <w:r w:rsidR="003648F3" w:rsidRPr="00BC045E">
        <w:rPr>
          <w:rFonts w:eastAsia="Adobe Gothic Std B"/>
          <w:sz w:val="26"/>
          <w:szCs w:val="26"/>
        </w:rPr>
        <w:t>Julio Cesar</w:t>
      </w:r>
      <w:r w:rsidR="009960A3" w:rsidRPr="00BC045E">
        <w:rPr>
          <w:rFonts w:eastAsia="Adobe Gothic Std B"/>
          <w:sz w:val="26"/>
          <w:szCs w:val="26"/>
        </w:rPr>
        <w:t xml:space="preserve">. Es decir, si es la señora Luz Amparo la que persigue al señor Julio Cesar </w:t>
      </w:r>
      <w:r w:rsidR="00834E91" w:rsidRPr="00BC045E">
        <w:rPr>
          <w:rFonts w:eastAsia="Adobe Gothic Std B"/>
          <w:sz w:val="26"/>
          <w:szCs w:val="26"/>
        </w:rPr>
        <w:t xml:space="preserve">hasta alcanzarlo y apuñalarlo, el cuchillo debió de tener su ingreso en la parte de la espalda. </w:t>
      </w:r>
    </w:p>
    <w:p w:rsidR="00834E91" w:rsidRPr="00BC045E" w:rsidRDefault="00834E91" w:rsidP="006D3F53">
      <w:pPr>
        <w:pStyle w:val="Sinespaciado"/>
        <w:tabs>
          <w:tab w:val="left" w:pos="8265"/>
        </w:tabs>
        <w:spacing w:line="276" w:lineRule="auto"/>
        <w:rPr>
          <w:rFonts w:eastAsia="Adobe Gothic Std B"/>
          <w:sz w:val="26"/>
          <w:szCs w:val="26"/>
        </w:rPr>
      </w:pPr>
    </w:p>
    <w:p w:rsidR="00122AF9" w:rsidRPr="00BC045E" w:rsidRDefault="00834E91"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Nótese que el informe de necropsia señala de forma directa que el orificio de entrada está ubicado </w:t>
      </w:r>
      <w:r w:rsidR="00122AF9" w:rsidRPr="00BC045E">
        <w:rPr>
          <w:rFonts w:eastAsia="Adobe Gothic Std B"/>
          <w:sz w:val="26"/>
          <w:szCs w:val="26"/>
        </w:rPr>
        <w:t>en el abdomen, sitio de ingreso que concuerda con una posible agresión de frente y no de espalda, en esto son concordantes los relatos de las hijas de la pareja, cuando afirman que su progenitora se había salido de la vivienda con el cuchillo y el hoy occiso se le abalanzó con intensión de agredirla, momento en el cual se presenta la herida</w:t>
      </w:r>
      <w:r w:rsidR="00545E5C" w:rsidRPr="00BC045E">
        <w:rPr>
          <w:rFonts w:eastAsia="Adobe Gothic Std B"/>
          <w:sz w:val="26"/>
          <w:szCs w:val="26"/>
        </w:rPr>
        <w:t xml:space="preserve">, ello compendia el segundo punto de análisis -la reacción </w:t>
      </w:r>
      <w:r w:rsidR="00545E5C" w:rsidRPr="00BC045E">
        <w:rPr>
          <w:rFonts w:cs="Arial"/>
          <w:bCs/>
          <w:spacing w:val="-6"/>
          <w:sz w:val="26"/>
          <w:szCs w:val="26"/>
        </w:rPr>
        <w:t>por parte del autor</w:t>
      </w:r>
      <w:r w:rsidR="00545E5C" w:rsidRPr="00BC045E">
        <w:rPr>
          <w:rFonts w:cs="Arial"/>
          <w:bCs/>
          <w:spacing w:val="-8"/>
          <w:sz w:val="26"/>
          <w:szCs w:val="26"/>
        </w:rPr>
        <w:t>, constitutiva del resultado típico y realizada bajo un estado</w:t>
      </w:r>
      <w:r w:rsidR="00545E5C" w:rsidRPr="00BC045E">
        <w:rPr>
          <w:rFonts w:cs="Arial"/>
          <w:bCs/>
          <w:spacing w:val="-6"/>
          <w:sz w:val="26"/>
          <w:szCs w:val="26"/>
        </w:rPr>
        <w:t> anímico alterado-</w:t>
      </w:r>
      <w:r w:rsidR="00122AF9" w:rsidRPr="00BC045E">
        <w:rPr>
          <w:rFonts w:eastAsia="Adobe Gothic Std B"/>
          <w:sz w:val="26"/>
          <w:szCs w:val="26"/>
        </w:rPr>
        <w:t>.</w:t>
      </w:r>
    </w:p>
    <w:p w:rsidR="00122AF9" w:rsidRPr="00BC045E" w:rsidRDefault="00122AF9" w:rsidP="006D3F53">
      <w:pPr>
        <w:pStyle w:val="Sinespaciado"/>
        <w:tabs>
          <w:tab w:val="left" w:pos="8265"/>
        </w:tabs>
        <w:spacing w:line="276" w:lineRule="auto"/>
        <w:rPr>
          <w:rFonts w:eastAsia="Adobe Gothic Std B"/>
          <w:sz w:val="26"/>
          <w:szCs w:val="26"/>
        </w:rPr>
      </w:pPr>
    </w:p>
    <w:p w:rsidR="009960A3" w:rsidRPr="00BC045E" w:rsidRDefault="00557AA5"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Ahora otro aspecto que ha</w:t>
      </w:r>
      <w:r w:rsidR="005100FA" w:rsidRPr="00BC045E">
        <w:rPr>
          <w:rFonts w:eastAsia="Adobe Gothic Std B"/>
          <w:sz w:val="26"/>
          <w:szCs w:val="26"/>
        </w:rPr>
        <w:t>y</w:t>
      </w:r>
      <w:r w:rsidRPr="00BC045E">
        <w:rPr>
          <w:rFonts w:eastAsia="Adobe Gothic Std B"/>
          <w:sz w:val="26"/>
          <w:szCs w:val="26"/>
        </w:rPr>
        <w:t xml:space="preserve"> que tener en cuenta es el relacionado con la persecución por parte de la acusada hacia su </w:t>
      </w:r>
      <w:r w:rsidR="00A457C4" w:rsidRPr="00BC045E">
        <w:rPr>
          <w:rFonts w:eastAsia="Adobe Gothic Std B"/>
          <w:sz w:val="26"/>
          <w:szCs w:val="26"/>
        </w:rPr>
        <w:t>víctima</w:t>
      </w:r>
      <w:r w:rsidR="003648F3" w:rsidRPr="00BC045E">
        <w:rPr>
          <w:rFonts w:eastAsia="Adobe Gothic Std B"/>
          <w:sz w:val="26"/>
          <w:szCs w:val="26"/>
        </w:rPr>
        <w:t>,</w:t>
      </w:r>
      <w:r w:rsidR="00A457C4" w:rsidRPr="00BC045E">
        <w:rPr>
          <w:rFonts w:eastAsia="Adobe Gothic Std B"/>
          <w:sz w:val="26"/>
          <w:szCs w:val="26"/>
        </w:rPr>
        <w:t xml:space="preserve"> ya que mientras </w:t>
      </w:r>
      <w:r w:rsidR="00022BB3" w:rsidRPr="00BC045E">
        <w:rPr>
          <w:rFonts w:eastAsia="Adobe Gothic Std B"/>
          <w:sz w:val="26"/>
          <w:szCs w:val="26"/>
        </w:rPr>
        <w:t>el señor J</w:t>
      </w:r>
      <w:r w:rsidR="00A457C4" w:rsidRPr="00BC045E">
        <w:rPr>
          <w:rFonts w:eastAsia="Adobe Gothic Std B"/>
          <w:sz w:val="26"/>
          <w:szCs w:val="26"/>
        </w:rPr>
        <w:t xml:space="preserve">honier manifiesta que se encontraba con la señora Amparo al momento de la agresión – dicho ya desechado con antelación- las menores refieren que ellas gritan </w:t>
      </w:r>
      <w:r w:rsidR="00022BB3" w:rsidRPr="00BC045E">
        <w:rPr>
          <w:rFonts w:eastAsia="Adobe Gothic Std B"/>
          <w:sz w:val="26"/>
          <w:szCs w:val="26"/>
        </w:rPr>
        <w:t>cuando</w:t>
      </w:r>
      <w:r w:rsidR="00A457C4" w:rsidRPr="00BC045E">
        <w:rPr>
          <w:rFonts w:eastAsia="Adobe Gothic Std B"/>
          <w:sz w:val="26"/>
          <w:szCs w:val="26"/>
        </w:rPr>
        <w:t xml:space="preserve"> el papá se abalanz</w:t>
      </w:r>
      <w:r w:rsidR="00B17076" w:rsidRPr="00BC045E">
        <w:rPr>
          <w:rFonts w:eastAsia="Adobe Gothic Std B"/>
          <w:sz w:val="26"/>
          <w:szCs w:val="26"/>
        </w:rPr>
        <w:t>ó</w:t>
      </w:r>
      <w:r w:rsidR="00A457C4" w:rsidRPr="00BC045E">
        <w:rPr>
          <w:rFonts w:eastAsia="Adobe Gothic Std B"/>
          <w:sz w:val="26"/>
          <w:szCs w:val="26"/>
        </w:rPr>
        <w:t xml:space="preserve"> sobre su pareja y fue ante ese grito que </w:t>
      </w:r>
      <w:r w:rsidR="00076508" w:rsidRPr="00BC045E">
        <w:rPr>
          <w:rFonts w:eastAsia="Adobe Gothic Std B"/>
          <w:sz w:val="26"/>
          <w:szCs w:val="26"/>
        </w:rPr>
        <w:t>J</w:t>
      </w:r>
      <w:r w:rsidR="00A457C4" w:rsidRPr="00BC045E">
        <w:rPr>
          <w:rFonts w:eastAsia="Adobe Gothic Std B"/>
          <w:sz w:val="26"/>
          <w:szCs w:val="26"/>
        </w:rPr>
        <w:t xml:space="preserve">honier reacciona y baja del segundo piso, reacción que también fue por parte de la mamá del testigo y hermana de la víctima quien refiere que ella al </w:t>
      </w:r>
      <w:r w:rsidR="001159E4" w:rsidRPr="00BC045E">
        <w:rPr>
          <w:rFonts w:eastAsia="Adobe Gothic Std B"/>
          <w:sz w:val="26"/>
          <w:szCs w:val="26"/>
        </w:rPr>
        <w:t>oír</w:t>
      </w:r>
      <w:r w:rsidR="00A457C4" w:rsidRPr="00BC045E">
        <w:rPr>
          <w:rFonts w:eastAsia="Adobe Gothic Std B"/>
          <w:sz w:val="26"/>
          <w:szCs w:val="26"/>
        </w:rPr>
        <w:t xml:space="preserve"> los gritos</w:t>
      </w:r>
      <w:r w:rsidR="001159E4" w:rsidRPr="00BC045E">
        <w:rPr>
          <w:rFonts w:eastAsia="Adobe Gothic Std B"/>
          <w:sz w:val="26"/>
          <w:szCs w:val="26"/>
        </w:rPr>
        <w:t xml:space="preserve"> de las menores</w:t>
      </w:r>
      <w:r w:rsidR="00A457C4" w:rsidRPr="00BC045E">
        <w:rPr>
          <w:rFonts w:eastAsia="Adobe Gothic Std B"/>
          <w:sz w:val="26"/>
          <w:szCs w:val="26"/>
        </w:rPr>
        <w:t xml:space="preserve"> bajó y vio </w:t>
      </w:r>
      <w:r w:rsidR="001159E4" w:rsidRPr="00BC045E">
        <w:rPr>
          <w:rFonts w:eastAsia="Adobe Gothic Std B"/>
          <w:sz w:val="26"/>
          <w:szCs w:val="26"/>
        </w:rPr>
        <w:t xml:space="preserve">a su hermano con la mano en el estómago y </w:t>
      </w:r>
      <w:r w:rsidR="00A457C4" w:rsidRPr="00BC045E">
        <w:rPr>
          <w:rFonts w:eastAsia="Adobe Gothic Std B"/>
          <w:sz w:val="26"/>
          <w:szCs w:val="26"/>
        </w:rPr>
        <w:t>se lanzó a pegarle a Luz Amparo</w:t>
      </w:r>
      <w:r w:rsidR="001159E4" w:rsidRPr="00BC045E">
        <w:rPr>
          <w:rFonts w:eastAsia="Adobe Gothic Std B"/>
          <w:sz w:val="26"/>
          <w:szCs w:val="26"/>
        </w:rPr>
        <w:t xml:space="preserve"> a quien </w:t>
      </w:r>
      <w:r w:rsidR="00076508" w:rsidRPr="00BC045E">
        <w:rPr>
          <w:rFonts w:eastAsia="Adobe Gothic Std B"/>
          <w:sz w:val="26"/>
          <w:szCs w:val="26"/>
        </w:rPr>
        <w:t>J</w:t>
      </w:r>
      <w:r w:rsidR="001159E4" w:rsidRPr="00BC045E">
        <w:rPr>
          <w:rFonts w:eastAsia="Adobe Gothic Std B"/>
          <w:sz w:val="26"/>
          <w:szCs w:val="26"/>
        </w:rPr>
        <w:t xml:space="preserve">honier la tenía cogida porque </w:t>
      </w:r>
      <w:r w:rsidR="00835EA7">
        <w:rPr>
          <w:rFonts w:eastAsia="Adobe Gothic Std B"/>
          <w:sz w:val="26"/>
          <w:szCs w:val="26"/>
        </w:rPr>
        <w:t>empuñaba</w:t>
      </w:r>
      <w:r w:rsidR="001159E4" w:rsidRPr="00BC045E">
        <w:rPr>
          <w:rFonts w:eastAsia="Adobe Gothic Std B"/>
          <w:sz w:val="26"/>
          <w:szCs w:val="26"/>
        </w:rPr>
        <w:t xml:space="preserve"> un cuchillo </w:t>
      </w:r>
    </w:p>
    <w:p w:rsidR="009960A3" w:rsidRPr="00BC045E" w:rsidRDefault="009960A3" w:rsidP="006D3F53">
      <w:pPr>
        <w:pStyle w:val="Sinespaciado"/>
        <w:tabs>
          <w:tab w:val="left" w:pos="8265"/>
        </w:tabs>
        <w:spacing w:line="276" w:lineRule="auto"/>
        <w:rPr>
          <w:rFonts w:eastAsia="Adobe Gothic Std B"/>
          <w:sz w:val="26"/>
          <w:szCs w:val="26"/>
        </w:rPr>
      </w:pPr>
    </w:p>
    <w:p w:rsidR="00D82A6E" w:rsidRPr="00BC045E" w:rsidRDefault="00373689" w:rsidP="00BC045E">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Manifiesta la Fiscalía que </w:t>
      </w:r>
      <w:r w:rsidR="00EE024F" w:rsidRPr="00BC045E">
        <w:rPr>
          <w:rFonts w:eastAsia="Adobe Gothic Std B"/>
          <w:sz w:val="26"/>
          <w:szCs w:val="26"/>
        </w:rPr>
        <w:t xml:space="preserve">los dichos de las hijas </w:t>
      </w:r>
      <w:r w:rsidR="003648F3" w:rsidRPr="00BC045E">
        <w:rPr>
          <w:rFonts w:eastAsia="Adobe Gothic Std B"/>
          <w:sz w:val="26"/>
          <w:szCs w:val="26"/>
        </w:rPr>
        <w:t xml:space="preserve">fueron amoldados </w:t>
      </w:r>
      <w:r w:rsidR="00EE024F" w:rsidRPr="00BC045E">
        <w:rPr>
          <w:rFonts w:eastAsia="Adobe Gothic Std B"/>
          <w:sz w:val="26"/>
          <w:szCs w:val="26"/>
        </w:rPr>
        <w:t xml:space="preserve">para crear la escena de discusión con el objetivo de </w:t>
      </w:r>
      <w:r w:rsidR="003648F3" w:rsidRPr="00BC045E">
        <w:rPr>
          <w:rFonts w:eastAsia="Adobe Gothic Std B"/>
          <w:sz w:val="26"/>
          <w:szCs w:val="26"/>
        </w:rPr>
        <w:t xml:space="preserve">alegarse en favor de su progenitora </w:t>
      </w:r>
      <w:r w:rsidR="00EE024F" w:rsidRPr="00BC045E">
        <w:rPr>
          <w:rFonts w:eastAsia="Adobe Gothic Std B"/>
          <w:sz w:val="26"/>
          <w:szCs w:val="26"/>
        </w:rPr>
        <w:t xml:space="preserve">un estado de legítima </w:t>
      </w:r>
      <w:r w:rsidR="003648F3" w:rsidRPr="00BC045E">
        <w:rPr>
          <w:rFonts w:eastAsia="Adobe Gothic Std B"/>
          <w:sz w:val="26"/>
          <w:szCs w:val="26"/>
        </w:rPr>
        <w:t>defensa,</w:t>
      </w:r>
      <w:r w:rsidR="00EE024F" w:rsidRPr="00BC045E">
        <w:rPr>
          <w:rFonts w:eastAsia="Adobe Gothic Std B"/>
          <w:sz w:val="26"/>
          <w:szCs w:val="26"/>
        </w:rPr>
        <w:t xml:space="preserve"> </w:t>
      </w:r>
      <w:r w:rsidR="003648F3" w:rsidRPr="00BC045E">
        <w:rPr>
          <w:rFonts w:eastAsia="Adobe Gothic Std B"/>
          <w:sz w:val="26"/>
          <w:szCs w:val="26"/>
        </w:rPr>
        <w:t xml:space="preserve">el que </w:t>
      </w:r>
      <w:r w:rsidR="00EE024F" w:rsidRPr="00BC045E">
        <w:rPr>
          <w:rFonts w:eastAsia="Adobe Gothic Std B"/>
          <w:sz w:val="26"/>
          <w:szCs w:val="26"/>
        </w:rPr>
        <w:t xml:space="preserve">no pudo ser probado y contrario a ello existe contradicciones debido a que ellas mismas relataron que los escenarios de ingesta de licor, violencia y maltrato habían sido recurrentes, pero que jamás se </w:t>
      </w:r>
      <w:r w:rsidR="00EE024F" w:rsidRPr="00BC045E">
        <w:rPr>
          <w:rFonts w:eastAsia="Adobe Gothic Std B"/>
          <w:sz w:val="26"/>
          <w:szCs w:val="26"/>
        </w:rPr>
        <w:lastRenderedPageBreak/>
        <w:t xml:space="preserve">había denunciado tales eventos. Para esta Colegiatura las afirmaciones de la Fiscalía no pasan de ser simples conjeturas o tesis sin respaldo ya que </w:t>
      </w:r>
      <w:r w:rsidR="00D82A6E" w:rsidRPr="00BC045E">
        <w:rPr>
          <w:rFonts w:eastAsia="Adobe Gothic Std B"/>
          <w:sz w:val="26"/>
          <w:szCs w:val="26"/>
        </w:rPr>
        <w:t xml:space="preserve">de los dichos de las hijas de la Procesada no se avizoran contradicciones, mas por el contrario, ambas son coincidentes en establecer que su padre era una buena persona, pero que se transformaba en otro ser cuando se embriagaba, por lo que válidamente se estaría en presencia de un fenómeno que en la literatura ha sido tratado en la novela titulada como </w:t>
      </w:r>
      <w:r w:rsidR="00D82A6E" w:rsidRPr="00BC045E">
        <w:rPr>
          <w:rFonts w:eastAsia="Adobe Gothic Std B"/>
          <w:i/>
          <w:sz w:val="26"/>
          <w:szCs w:val="26"/>
        </w:rPr>
        <w:t>“El Extraño caso del Dr. Jekyll y el Sr. Hyde”</w:t>
      </w:r>
      <w:r w:rsidR="00D82A6E" w:rsidRPr="00BC045E">
        <w:rPr>
          <w:rStyle w:val="Refdenotaalpie"/>
          <w:rFonts w:eastAsia="Adobe Gothic Std B"/>
          <w:i/>
          <w:sz w:val="26"/>
          <w:szCs w:val="26"/>
        </w:rPr>
        <w:footnoteReference w:id="2"/>
      </w:r>
      <w:r w:rsidR="00D82A6E" w:rsidRPr="00BC045E">
        <w:rPr>
          <w:rFonts w:eastAsia="Adobe Gothic Std B"/>
          <w:sz w:val="26"/>
          <w:szCs w:val="26"/>
        </w:rPr>
        <w:t xml:space="preserve">, en el cual un sujeto que se podría catalogar como una buena persona se transformaba en una especie de ser monstruoso ávido de sangre las veces en las que ingería una </w:t>
      </w:r>
      <w:r w:rsidR="00B17076" w:rsidRPr="00BC045E">
        <w:rPr>
          <w:rFonts w:eastAsia="Adobe Gothic Std B"/>
          <w:sz w:val="26"/>
          <w:szCs w:val="26"/>
        </w:rPr>
        <w:t xml:space="preserve">misteriosa </w:t>
      </w:r>
      <w:r w:rsidR="00D82A6E" w:rsidRPr="00BC045E">
        <w:rPr>
          <w:rFonts w:eastAsia="Adobe Gothic Std B"/>
          <w:sz w:val="26"/>
          <w:szCs w:val="26"/>
        </w:rPr>
        <w:t xml:space="preserve">pócima. Lo cual generalmente le pasa a las personas que ingieren alcohol y se embriagan, ya que unos de los efectos que causa la </w:t>
      </w:r>
      <w:r w:rsidR="00B17076" w:rsidRPr="00BC045E">
        <w:rPr>
          <w:rFonts w:eastAsia="Adobe Gothic Std B"/>
          <w:sz w:val="26"/>
          <w:szCs w:val="26"/>
        </w:rPr>
        <w:t xml:space="preserve">excesiva </w:t>
      </w:r>
      <w:r w:rsidR="00D82A6E" w:rsidRPr="00BC045E">
        <w:rPr>
          <w:rFonts w:eastAsia="Adobe Gothic Std B"/>
          <w:sz w:val="26"/>
          <w:szCs w:val="26"/>
        </w:rPr>
        <w:t xml:space="preserve">ingesta de licor es que las personas pierden sus frenos inhibitorios, por lo que hacen cosas que han querido hacer pero que por cualquier razón su subconsciente se lo impide. </w:t>
      </w:r>
      <w:r w:rsidR="00F47BF9" w:rsidRPr="00BC045E">
        <w:rPr>
          <w:rFonts w:eastAsia="Adobe Gothic Std B"/>
          <w:sz w:val="26"/>
          <w:szCs w:val="26"/>
        </w:rPr>
        <w:t>Así</w:t>
      </w:r>
      <w:r w:rsidR="00D82A6E" w:rsidRPr="00BC045E">
        <w:rPr>
          <w:rFonts w:eastAsia="Adobe Gothic Std B"/>
          <w:sz w:val="26"/>
          <w:szCs w:val="26"/>
        </w:rPr>
        <w:t xml:space="preserve"> tenemos los casos de hombres que se dicen ser meros machos, pero que cuando se emborrachan dejan salir a flote sus inclinaciones homosexuales; lo mismo pasa con ciertas damiselas que ante los demás reflejan la personalidad de ser unas castas doncellas, pero cuando se embriagan se transforman en </w:t>
      </w:r>
      <w:r w:rsidR="00D82A6E" w:rsidRPr="00BC045E">
        <w:rPr>
          <w:rFonts w:eastAsia="Adobe Gothic Std B"/>
          <w:i/>
          <w:sz w:val="26"/>
          <w:szCs w:val="26"/>
        </w:rPr>
        <w:t>mujeres de cuatro en conducta</w:t>
      </w:r>
      <w:r w:rsidR="00D82A6E" w:rsidRPr="00BC045E">
        <w:rPr>
          <w:rFonts w:eastAsia="Adobe Gothic Std B"/>
          <w:sz w:val="26"/>
          <w:szCs w:val="26"/>
        </w:rPr>
        <w:t xml:space="preserve">.  </w:t>
      </w:r>
    </w:p>
    <w:p w:rsidR="00D82A6E" w:rsidRPr="00BC045E" w:rsidRDefault="00D82A6E" w:rsidP="00BC045E">
      <w:pPr>
        <w:pStyle w:val="Sinespaciado"/>
        <w:tabs>
          <w:tab w:val="left" w:pos="8265"/>
        </w:tabs>
        <w:spacing w:line="276" w:lineRule="auto"/>
        <w:rPr>
          <w:rFonts w:eastAsia="Adobe Gothic Std B"/>
          <w:sz w:val="26"/>
          <w:szCs w:val="26"/>
        </w:rPr>
      </w:pPr>
    </w:p>
    <w:p w:rsidR="00D82A6E" w:rsidRPr="00BC045E" w:rsidRDefault="00D82A6E" w:rsidP="00BC045E">
      <w:pPr>
        <w:pStyle w:val="Sinespaciado"/>
        <w:tabs>
          <w:tab w:val="left" w:pos="8265"/>
        </w:tabs>
        <w:spacing w:line="276" w:lineRule="auto"/>
        <w:rPr>
          <w:rFonts w:eastAsia="Adobe Gothic Std B"/>
          <w:sz w:val="26"/>
          <w:szCs w:val="26"/>
        </w:rPr>
      </w:pPr>
      <w:r w:rsidRPr="00BC045E">
        <w:rPr>
          <w:rFonts w:eastAsia="Adobe Gothic Std B"/>
          <w:sz w:val="26"/>
          <w:szCs w:val="26"/>
        </w:rPr>
        <w:t>A lo anterior, se hace necesario aunar que acorde con la criminología la violencia conyugal es un fenómeno de criminalidad oculta, debido a que quienes padecen</w:t>
      </w:r>
      <w:r w:rsidR="00DE1202" w:rsidRPr="00BC045E">
        <w:rPr>
          <w:rFonts w:eastAsia="Adobe Gothic Std B"/>
          <w:sz w:val="26"/>
          <w:szCs w:val="26"/>
        </w:rPr>
        <w:t xml:space="preserve"> de ese flagelo</w:t>
      </w:r>
      <w:r w:rsidRPr="00BC045E">
        <w:rPr>
          <w:rFonts w:eastAsia="Adobe Gothic Std B"/>
          <w:sz w:val="26"/>
          <w:szCs w:val="26"/>
        </w:rPr>
        <w:t>, en su gran mayoría las mujeres, prefieren guardar silencio</w:t>
      </w:r>
      <w:r w:rsidR="009F3B5C" w:rsidRPr="00BC045E">
        <w:rPr>
          <w:rFonts w:eastAsia="Adobe Gothic Std B"/>
          <w:sz w:val="26"/>
          <w:szCs w:val="26"/>
        </w:rPr>
        <w:t xml:space="preserve"> y seguir en su sufrimiento</w:t>
      </w:r>
      <w:r w:rsidRPr="00BC045E">
        <w:rPr>
          <w:rFonts w:eastAsia="Adobe Gothic Std B"/>
          <w:sz w:val="26"/>
          <w:szCs w:val="26"/>
        </w:rPr>
        <w:t xml:space="preserve">, en atención a que el victimario es la persona que tiene a cargo la manutención </w:t>
      </w:r>
      <w:r w:rsidR="00DE1202" w:rsidRPr="00BC045E">
        <w:rPr>
          <w:rFonts w:eastAsia="Adobe Gothic Std B"/>
          <w:sz w:val="26"/>
          <w:szCs w:val="26"/>
        </w:rPr>
        <w:t xml:space="preserve">y el sostenimiento del hogar; razón, por la que la víctima prefiere darle ciertas </w:t>
      </w:r>
      <w:r w:rsidR="00DE1202" w:rsidRPr="00BC045E">
        <w:rPr>
          <w:rFonts w:eastAsia="Adobe Gothic Std B"/>
          <w:i/>
          <w:sz w:val="26"/>
          <w:szCs w:val="26"/>
        </w:rPr>
        <w:t>licencias</w:t>
      </w:r>
      <w:r w:rsidR="00DE1202" w:rsidRPr="00BC045E">
        <w:rPr>
          <w:rFonts w:eastAsia="Adobe Gothic Std B"/>
          <w:sz w:val="26"/>
          <w:szCs w:val="26"/>
        </w:rPr>
        <w:t xml:space="preserve"> al </w:t>
      </w:r>
      <w:r w:rsidR="00F47BF9" w:rsidRPr="00BC045E">
        <w:rPr>
          <w:rFonts w:eastAsia="Adobe Gothic Std B"/>
          <w:sz w:val="26"/>
          <w:szCs w:val="26"/>
        </w:rPr>
        <w:t>cónyuge</w:t>
      </w:r>
      <w:r w:rsidR="00DE1202" w:rsidRPr="00BC045E">
        <w:rPr>
          <w:rFonts w:eastAsia="Adobe Gothic Std B"/>
          <w:sz w:val="26"/>
          <w:szCs w:val="26"/>
        </w:rPr>
        <w:t xml:space="preserve"> agresor, a cambio de que él siga respondiendo con sus obligaciones patrimoniales y pecuniarias.</w:t>
      </w:r>
    </w:p>
    <w:p w:rsidR="00DE1202" w:rsidRPr="00BC045E" w:rsidRDefault="00DE1202" w:rsidP="006D3F53">
      <w:pPr>
        <w:pStyle w:val="Sinespaciado"/>
        <w:tabs>
          <w:tab w:val="left" w:pos="8265"/>
        </w:tabs>
        <w:spacing w:line="276" w:lineRule="auto"/>
        <w:rPr>
          <w:rFonts w:eastAsia="Adobe Gothic Std B"/>
          <w:sz w:val="26"/>
          <w:szCs w:val="26"/>
        </w:rPr>
      </w:pPr>
    </w:p>
    <w:p w:rsidR="00DE1202" w:rsidRPr="00BC045E" w:rsidRDefault="00DE1202" w:rsidP="006D3F53">
      <w:pPr>
        <w:pStyle w:val="Sinespaciado"/>
        <w:tabs>
          <w:tab w:val="left" w:pos="8265"/>
        </w:tabs>
        <w:spacing w:line="276" w:lineRule="auto"/>
        <w:rPr>
          <w:sz w:val="26"/>
          <w:szCs w:val="26"/>
        </w:rPr>
      </w:pPr>
      <w:r w:rsidRPr="00BC045E">
        <w:rPr>
          <w:rFonts w:eastAsia="Adobe Gothic Std B"/>
          <w:sz w:val="26"/>
          <w:szCs w:val="26"/>
        </w:rPr>
        <w:t xml:space="preserve">Por lo tanto, para la Sala del contenido de los testimonios de las jóvenes DERLY y CAROL GAVIRIA ORTIZ, aunado con lo atestado por SANDRA MILENA HERRERA CARDONA y CESAR IVÁN SILVA, es posible demostrar </w:t>
      </w:r>
      <w:r w:rsidR="00545E5C" w:rsidRPr="00BC045E">
        <w:rPr>
          <w:sz w:val="26"/>
          <w:szCs w:val="26"/>
        </w:rPr>
        <w:t xml:space="preserve">la actitud agresiva </w:t>
      </w:r>
      <w:r w:rsidRPr="00BC045E">
        <w:rPr>
          <w:sz w:val="26"/>
          <w:szCs w:val="26"/>
        </w:rPr>
        <w:t xml:space="preserve">y de maltratos que </w:t>
      </w:r>
      <w:r w:rsidR="00545E5C" w:rsidRPr="00BC045E">
        <w:rPr>
          <w:sz w:val="26"/>
          <w:szCs w:val="26"/>
        </w:rPr>
        <w:t xml:space="preserve">el occiso </w:t>
      </w:r>
      <w:r w:rsidRPr="00BC045E">
        <w:rPr>
          <w:sz w:val="26"/>
          <w:szCs w:val="26"/>
        </w:rPr>
        <w:lastRenderedPageBreak/>
        <w:t xml:space="preserve">asumía </w:t>
      </w:r>
      <w:r w:rsidR="00545E5C" w:rsidRPr="00BC045E">
        <w:rPr>
          <w:sz w:val="26"/>
          <w:szCs w:val="26"/>
        </w:rPr>
        <w:t xml:space="preserve">en los momentos en que </w:t>
      </w:r>
      <w:r w:rsidRPr="00BC045E">
        <w:rPr>
          <w:sz w:val="26"/>
          <w:szCs w:val="26"/>
        </w:rPr>
        <w:t xml:space="preserve">se encontraba beodo por haber </w:t>
      </w:r>
      <w:r w:rsidR="00545E5C" w:rsidRPr="00BC045E">
        <w:rPr>
          <w:sz w:val="26"/>
          <w:szCs w:val="26"/>
        </w:rPr>
        <w:t>inger</w:t>
      </w:r>
      <w:r w:rsidRPr="00BC045E">
        <w:rPr>
          <w:sz w:val="26"/>
          <w:szCs w:val="26"/>
        </w:rPr>
        <w:t>ido</w:t>
      </w:r>
      <w:r w:rsidR="00545E5C" w:rsidRPr="00BC045E">
        <w:rPr>
          <w:sz w:val="26"/>
          <w:szCs w:val="26"/>
        </w:rPr>
        <w:t xml:space="preserve"> licor</w:t>
      </w:r>
      <w:r w:rsidRPr="00BC045E">
        <w:rPr>
          <w:sz w:val="26"/>
          <w:szCs w:val="26"/>
        </w:rPr>
        <w:t xml:space="preserve">. </w:t>
      </w:r>
    </w:p>
    <w:p w:rsidR="00DE1202" w:rsidRPr="00BC045E" w:rsidRDefault="00DE1202" w:rsidP="006D3F53">
      <w:pPr>
        <w:pStyle w:val="Sinespaciado"/>
        <w:tabs>
          <w:tab w:val="left" w:pos="8265"/>
        </w:tabs>
        <w:spacing w:line="276" w:lineRule="auto"/>
        <w:rPr>
          <w:sz w:val="26"/>
          <w:szCs w:val="26"/>
        </w:rPr>
      </w:pPr>
    </w:p>
    <w:p w:rsidR="00545E5C" w:rsidRPr="00BC045E" w:rsidRDefault="00DE1202" w:rsidP="006D3F53">
      <w:pPr>
        <w:pStyle w:val="Sinespaciado"/>
        <w:tabs>
          <w:tab w:val="left" w:pos="8265"/>
        </w:tabs>
        <w:spacing w:line="276" w:lineRule="auto"/>
        <w:rPr>
          <w:sz w:val="26"/>
          <w:szCs w:val="26"/>
        </w:rPr>
      </w:pPr>
      <w:r w:rsidRPr="00BC045E">
        <w:rPr>
          <w:sz w:val="26"/>
          <w:szCs w:val="26"/>
        </w:rPr>
        <w:t xml:space="preserve">De igual forma, al analizar lo dicho por las </w:t>
      </w:r>
      <w:r w:rsidRPr="00BC045E">
        <w:rPr>
          <w:rFonts w:eastAsia="Adobe Gothic Std B"/>
          <w:sz w:val="26"/>
          <w:szCs w:val="26"/>
        </w:rPr>
        <w:t>jóvenes DERLY y CAROL GAVIRIA ORTIZ</w:t>
      </w:r>
      <w:r w:rsidR="00545E5C" w:rsidRPr="00BC045E">
        <w:rPr>
          <w:sz w:val="26"/>
          <w:szCs w:val="26"/>
        </w:rPr>
        <w:t xml:space="preserve">, </w:t>
      </w:r>
      <w:r w:rsidRPr="00BC045E">
        <w:rPr>
          <w:sz w:val="26"/>
          <w:szCs w:val="26"/>
        </w:rPr>
        <w:t xml:space="preserve">se acreditan los requisitos </w:t>
      </w:r>
      <w:r w:rsidR="0024386C" w:rsidRPr="00BC045E">
        <w:rPr>
          <w:sz w:val="26"/>
          <w:szCs w:val="26"/>
        </w:rPr>
        <w:t xml:space="preserve">requeridos por el articulo 57 C.P. para la procedencia de la causal de atenuación punitiva del estado de ira e intenso dolor. </w:t>
      </w:r>
      <w:r w:rsidR="00F47BF9" w:rsidRPr="00BC045E">
        <w:rPr>
          <w:sz w:val="26"/>
          <w:szCs w:val="26"/>
        </w:rPr>
        <w:t>Así</w:t>
      </w:r>
      <w:r w:rsidR="0024386C" w:rsidRPr="00BC045E">
        <w:rPr>
          <w:sz w:val="26"/>
          <w:szCs w:val="26"/>
        </w:rPr>
        <w:t xml:space="preserve"> tenemos que del testimonio de las hijas del óbito se desprende</w:t>
      </w:r>
      <w:r w:rsidR="00835EA7">
        <w:rPr>
          <w:sz w:val="26"/>
          <w:szCs w:val="26"/>
        </w:rPr>
        <w:t xml:space="preserve"> que</w:t>
      </w:r>
      <w:r w:rsidR="0024386C" w:rsidRPr="00BC045E">
        <w:rPr>
          <w:sz w:val="26"/>
          <w:szCs w:val="26"/>
        </w:rPr>
        <w:t xml:space="preserve"> durante la discusión, </w:t>
      </w:r>
      <w:r w:rsidR="00545E5C" w:rsidRPr="00BC045E">
        <w:rPr>
          <w:sz w:val="26"/>
          <w:szCs w:val="26"/>
        </w:rPr>
        <w:t xml:space="preserve">la víctima </w:t>
      </w:r>
      <w:r w:rsidR="00F47BF9" w:rsidRPr="00BC045E">
        <w:rPr>
          <w:sz w:val="26"/>
          <w:szCs w:val="26"/>
        </w:rPr>
        <w:t>procedió</w:t>
      </w:r>
      <w:r w:rsidR="0024386C" w:rsidRPr="00BC045E">
        <w:rPr>
          <w:sz w:val="26"/>
          <w:szCs w:val="26"/>
        </w:rPr>
        <w:t xml:space="preserve"> a </w:t>
      </w:r>
      <w:r w:rsidR="00545E5C" w:rsidRPr="00BC045E">
        <w:rPr>
          <w:sz w:val="26"/>
          <w:szCs w:val="26"/>
        </w:rPr>
        <w:t>maltrata</w:t>
      </w:r>
      <w:r w:rsidR="0024386C" w:rsidRPr="00BC045E">
        <w:rPr>
          <w:sz w:val="26"/>
          <w:szCs w:val="26"/>
        </w:rPr>
        <w:t xml:space="preserve">r a una de ellas, a quien </w:t>
      </w:r>
      <w:r w:rsidR="00545E5C" w:rsidRPr="00BC045E">
        <w:rPr>
          <w:sz w:val="26"/>
          <w:szCs w:val="26"/>
        </w:rPr>
        <w:t>empuj</w:t>
      </w:r>
      <w:r w:rsidR="0024386C" w:rsidRPr="00BC045E">
        <w:rPr>
          <w:sz w:val="26"/>
          <w:szCs w:val="26"/>
        </w:rPr>
        <w:t>ó de forma brusca, lo que generó la reacción de</w:t>
      </w:r>
      <w:r w:rsidR="00545E5C" w:rsidRPr="00BC045E">
        <w:rPr>
          <w:sz w:val="26"/>
          <w:szCs w:val="26"/>
        </w:rPr>
        <w:t xml:space="preserve"> la procesada</w:t>
      </w:r>
      <w:r w:rsidR="0024386C" w:rsidRPr="00BC045E">
        <w:rPr>
          <w:sz w:val="26"/>
          <w:szCs w:val="26"/>
        </w:rPr>
        <w:t xml:space="preserve">, quien le reprochó a su marido por lo que </w:t>
      </w:r>
      <w:r w:rsidR="00F47BF9" w:rsidRPr="00BC045E">
        <w:rPr>
          <w:sz w:val="26"/>
          <w:szCs w:val="26"/>
        </w:rPr>
        <w:t>había</w:t>
      </w:r>
      <w:r w:rsidR="0024386C" w:rsidRPr="00BC045E">
        <w:rPr>
          <w:sz w:val="26"/>
          <w:szCs w:val="26"/>
        </w:rPr>
        <w:t xml:space="preserve"> hecho, y a </w:t>
      </w:r>
      <w:r w:rsidR="00545E5C" w:rsidRPr="00BC045E">
        <w:rPr>
          <w:sz w:val="26"/>
          <w:szCs w:val="26"/>
        </w:rPr>
        <w:t xml:space="preserve">sabiendas de </w:t>
      </w:r>
      <w:r w:rsidR="0024386C" w:rsidRPr="00BC045E">
        <w:rPr>
          <w:sz w:val="26"/>
          <w:szCs w:val="26"/>
        </w:rPr>
        <w:t xml:space="preserve">la beligerancia que embargaba al hoy óbito, procedió a salir </w:t>
      </w:r>
      <w:r w:rsidR="00545E5C" w:rsidRPr="00BC045E">
        <w:rPr>
          <w:sz w:val="26"/>
          <w:szCs w:val="26"/>
        </w:rPr>
        <w:t>de la residencia y en el camino empuña un cuchillo para efectos de mostrárselo como medio de defensa y así evitar una golpiza</w:t>
      </w:r>
      <w:r w:rsidR="0024386C" w:rsidRPr="00BC045E">
        <w:rPr>
          <w:sz w:val="26"/>
          <w:szCs w:val="26"/>
        </w:rPr>
        <w:t>. Pero todo fue en vano, puesto que el agresor se le fue encima, con las consecuencias por todos ya conocidas</w:t>
      </w:r>
      <w:r w:rsidR="00545E5C" w:rsidRPr="00BC045E">
        <w:rPr>
          <w:sz w:val="26"/>
          <w:szCs w:val="26"/>
        </w:rPr>
        <w:t xml:space="preserve">.     </w:t>
      </w:r>
    </w:p>
    <w:p w:rsidR="00545E5C" w:rsidRPr="00BC045E" w:rsidRDefault="00545E5C" w:rsidP="006D3F53">
      <w:pPr>
        <w:pStyle w:val="Sinespaciado"/>
        <w:spacing w:line="276" w:lineRule="auto"/>
        <w:rPr>
          <w:sz w:val="26"/>
          <w:szCs w:val="26"/>
        </w:rPr>
      </w:pPr>
    </w:p>
    <w:p w:rsidR="00545E5C" w:rsidRPr="00BC045E" w:rsidRDefault="00545E5C" w:rsidP="006D3F53">
      <w:pPr>
        <w:pStyle w:val="Sinespaciado"/>
        <w:spacing w:line="276" w:lineRule="auto"/>
        <w:rPr>
          <w:sz w:val="26"/>
          <w:szCs w:val="26"/>
        </w:rPr>
      </w:pPr>
      <w:r w:rsidRPr="00BC045E">
        <w:rPr>
          <w:sz w:val="26"/>
          <w:szCs w:val="26"/>
        </w:rPr>
        <w:t xml:space="preserve">De </w:t>
      </w:r>
      <w:r w:rsidR="009F3B5C" w:rsidRPr="00BC045E">
        <w:rPr>
          <w:sz w:val="26"/>
          <w:szCs w:val="26"/>
        </w:rPr>
        <w:t>tal manera que si se tienen en cuenta</w:t>
      </w:r>
      <w:r w:rsidRPr="00BC045E">
        <w:rPr>
          <w:sz w:val="26"/>
          <w:szCs w:val="26"/>
        </w:rPr>
        <w:t xml:space="preserve"> las circunstancias particulares en que se desarrollaron los hechos, se pudo haber reconocido que la procesada estaba siendo víctima de una de las repetidas agresiones </w:t>
      </w:r>
      <w:r w:rsidR="0024386C" w:rsidRPr="00BC045E">
        <w:rPr>
          <w:sz w:val="26"/>
          <w:szCs w:val="26"/>
        </w:rPr>
        <w:t xml:space="preserve">propiciadas </w:t>
      </w:r>
      <w:r w:rsidRPr="00BC045E">
        <w:rPr>
          <w:sz w:val="26"/>
          <w:szCs w:val="26"/>
        </w:rPr>
        <w:t xml:space="preserve">por parte de su esposo </w:t>
      </w:r>
      <w:r w:rsidR="0024386C" w:rsidRPr="00BC045E">
        <w:rPr>
          <w:sz w:val="26"/>
          <w:szCs w:val="26"/>
        </w:rPr>
        <w:t xml:space="preserve">las veces en las que se emborrachaba, </w:t>
      </w:r>
      <w:r w:rsidRPr="00BC045E">
        <w:rPr>
          <w:sz w:val="26"/>
          <w:szCs w:val="26"/>
        </w:rPr>
        <w:t xml:space="preserve">enervando su sentimiento al momento en que tales manifestaciones de violencia enfilaron su propósito hacia sus hijas- ya que de los testimonios se extrae que </w:t>
      </w:r>
      <w:r w:rsidR="00022BB3" w:rsidRPr="00BC045E">
        <w:rPr>
          <w:sz w:val="26"/>
          <w:szCs w:val="26"/>
        </w:rPr>
        <w:t>él</w:t>
      </w:r>
      <w:r w:rsidRPr="00BC045E">
        <w:rPr>
          <w:sz w:val="26"/>
          <w:szCs w:val="26"/>
        </w:rPr>
        <w:t xml:space="preserve"> era un buen padre, cariñoso </w:t>
      </w:r>
      <w:r w:rsidR="00835EA7">
        <w:rPr>
          <w:sz w:val="26"/>
          <w:szCs w:val="26"/>
        </w:rPr>
        <w:t>con</w:t>
      </w:r>
      <w:r w:rsidRPr="00BC045E">
        <w:rPr>
          <w:sz w:val="26"/>
          <w:szCs w:val="26"/>
        </w:rPr>
        <w:t xml:space="preserve"> sus hijas.</w:t>
      </w:r>
    </w:p>
    <w:p w:rsidR="00545E5C" w:rsidRPr="00BC045E" w:rsidRDefault="00545E5C" w:rsidP="006D3F53">
      <w:pPr>
        <w:pStyle w:val="Sinespaciado"/>
        <w:spacing w:line="276" w:lineRule="auto"/>
        <w:rPr>
          <w:sz w:val="26"/>
          <w:szCs w:val="26"/>
        </w:rPr>
      </w:pPr>
      <w:r w:rsidRPr="00BC045E">
        <w:rPr>
          <w:sz w:val="26"/>
          <w:szCs w:val="26"/>
        </w:rPr>
        <w:t xml:space="preserve"> </w:t>
      </w:r>
    </w:p>
    <w:p w:rsidR="00545E5C" w:rsidRPr="00BC045E" w:rsidRDefault="00545E5C" w:rsidP="006D3F53">
      <w:pPr>
        <w:pStyle w:val="Sinespaciado"/>
        <w:spacing w:line="276" w:lineRule="auto"/>
        <w:rPr>
          <w:rFonts w:eastAsia="Adobe Gothic Std B"/>
          <w:sz w:val="26"/>
          <w:szCs w:val="26"/>
        </w:rPr>
      </w:pPr>
      <w:r w:rsidRPr="00BC045E">
        <w:rPr>
          <w:sz w:val="26"/>
          <w:szCs w:val="26"/>
        </w:rPr>
        <w:t>Por ese estado de ira frente a las amenazas del padre frente a las hijas, sumado a múltiples agresiones sufridas por ella, la procesada reaccionó de una manera que objetivamente no era la apropiada, pero que por su estado mental en shock no pudo comprender esa ilicitud del acto, tanto es así que una vez materializada la agresión, la procesada no se preocupó por evadir la</w:t>
      </w:r>
      <w:r w:rsidR="00835EA7">
        <w:rPr>
          <w:sz w:val="26"/>
          <w:szCs w:val="26"/>
        </w:rPr>
        <w:t xml:space="preserve"> acción de la justicia y regresó</w:t>
      </w:r>
      <w:r w:rsidRPr="00BC045E">
        <w:rPr>
          <w:sz w:val="26"/>
          <w:szCs w:val="26"/>
        </w:rPr>
        <w:t xml:space="preserve"> a su casa, en estado de obnubilación. </w:t>
      </w:r>
    </w:p>
    <w:p w:rsidR="00545E5C" w:rsidRPr="00BC045E" w:rsidRDefault="00545E5C" w:rsidP="006D3F53">
      <w:pPr>
        <w:pStyle w:val="Sinespaciado"/>
        <w:tabs>
          <w:tab w:val="left" w:pos="8265"/>
        </w:tabs>
        <w:spacing w:line="276" w:lineRule="auto"/>
        <w:rPr>
          <w:rFonts w:eastAsia="Adobe Gothic Std B"/>
          <w:sz w:val="26"/>
          <w:szCs w:val="26"/>
        </w:rPr>
      </w:pPr>
    </w:p>
    <w:p w:rsidR="0024386C" w:rsidRPr="00BC045E" w:rsidRDefault="00545E5C"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No cabe duda que el constante maltrato por parte del occiso hacia la </w:t>
      </w:r>
      <w:r w:rsidR="00022BB3" w:rsidRPr="00BC045E">
        <w:rPr>
          <w:rFonts w:eastAsia="Adobe Gothic Std B"/>
          <w:sz w:val="26"/>
          <w:szCs w:val="26"/>
        </w:rPr>
        <w:t xml:space="preserve">procesada fecundó un incipiente estado de desconsuelo que a la medida del tiempo fue incrementando con cada golpiza otorgada por el señor Julio Cesar, hasta encontrar ese clímax de ira cuando ya no solo </w:t>
      </w:r>
      <w:r w:rsidR="0024386C" w:rsidRPr="00BC045E">
        <w:rPr>
          <w:rFonts w:eastAsia="Adobe Gothic Std B"/>
          <w:sz w:val="26"/>
          <w:szCs w:val="26"/>
        </w:rPr>
        <w:t xml:space="preserve">era </w:t>
      </w:r>
      <w:r w:rsidR="00022BB3" w:rsidRPr="00BC045E">
        <w:rPr>
          <w:rFonts w:eastAsia="Adobe Gothic Std B"/>
          <w:sz w:val="26"/>
          <w:szCs w:val="26"/>
        </w:rPr>
        <w:t>ella el objetivo de</w:t>
      </w:r>
      <w:r w:rsidR="0024386C" w:rsidRPr="00BC045E">
        <w:rPr>
          <w:rFonts w:eastAsia="Adobe Gothic Std B"/>
          <w:sz w:val="26"/>
          <w:szCs w:val="26"/>
        </w:rPr>
        <w:t xml:space="preserve"> la agresión, sino que evidenció</w:t>
      </w:r>
      <w:r w:rsidR="00022BB3" w:rsidRPr="00BC045E">
        <w:rPr>
          <w:rFonts w:eastAsia="Adobe Gothic Std B"/>
          <w:sz w:val="26"/>
          <w:szCs w:val="26"/>
        </w:rPr>
        <w:t xml:space="preserve"> como ya sus hijas estarían en su misma posición</w:t>
      </w:r>
      <w:r w:rsidR="0024386C" w:rsidRPr="00BC045E">
        <w:rPr>
          <w:rFonts w:eastAsia="Adobe Gothic Std B"/>
          <w:sz w:val="26"/>
          <w:szCs w:val="26"/>
        </w:rPr>
        <w:t>,</w:t>
      </w:r>
      <w:r w:rsidR="00022BB3" w:rsidRPr="00BC045E">
        <w:rPr>
          <w:rFonts w:eastAsia="Adobe Gothic Std B"/>
          <w:sz w:val="26"/>
          <w:szCs w:val="26"/>
        </w:rPr>
        <w:t xml:space="preserve"> esa es la rela</w:t>
      </w:r>
      <w:r w:rsidR="0024386C" w:rsidRPr="00BC045E">
        <w:rPr>
          <w:rFonts w:eastAsia="Adobe Gothic Std B"/>
          <w:sz w:val="26"/>
          <w:szCs w:val="26"/>
        </w:rPr>
        <w:t xml:space="preserve">ción causal </w:t>
      </w:r>
      <w:r w:rsidR="0024386C" w:rsidRPr="00BC045E">
        <w:rPr>
          <w:rFonts w:eastAsia="Adobe Gothic Std B"/>
          <w:sz w:val="26"/>
          <w:szCs w:val="26"/>
        </w:rPr>
        <w:lastRenderedPageBreak/>
        <w:t>entre el pasado viv</w:t>
      </w:r>
      <w:r w:rsidR="00022BB3" w:rsidRPr="00BC045E">
        <w:rPr>
          <w:rFonts w:eastAsia="Adobe Gothic Std B"/>
          <w:sz w:val="26"/>
          <w:szCs w:val="26"/>
        </w:rPr>
        <w:t>encial de familia del occiso y la reacción por parte de la señora LUZ AMPARO ORTIZ</w:t>
      </w:r>
      <w:r w:rsidR="0024386C" w:rsidRPr="00BC045E">
        <w:rPr>
          <w:rFonts w:eastAsia="Adobe Gothic Std B"/>
          <w:sz w:val="26"/>
          <w:szCs w:val="26"/>
        </w:rPr>
        <w:t>.</w:t>
      </w:r>
    </w:p>
    <w:p w:rsidR="0024386C" w:rsidRPr="00BC045E" w:rsidRDefault="0024386C" w:rsidP="006D3F53">
      <w:pPr>
        <w:pStyle w:val="Sinespaciado"/>
        <w:tabs>
          <w:tab w:val="left" w:pos="8265"/>
        </w:tabs>
        <w:spacing w:line="276" w:lineRule="auto"/>
        <w:rPr>
          <w:rFonts w:eastAsia="Adobe Gothic Std B"/>
          <w:sz w:val="26"/>
          <w:szCs w:val="26"/>
        </w:rPr>
      </w:pPr>
    </w:p>
    <w:p w:rsidR="00022BB3" w:rsidRPr="00BC045E" w:rsidRDefault="0024386C"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Por lo tanto, concluye la Sala que en el presente asunto, contrario a lo reclamado por el Fiscal apelante, se acreditaron probatoriamente los requisitos exigidos </w:t>
      </w:r>
      <w:r w:rsidR="006D3F53" w:rsidRPr="00BC045E">
        <w:rPr>
          <w:rFonts w:eastAsia="Adobe Gothic Std B"/>
          <w:sz w:val="26"/>
          <w:szCs w:val="26"/>
        </w:rPr>
        <w:t>por el articulo 57 C.P. para la procedencia de las atemperantes punitivas del estado de ira e intenso dolor.</w:t>
      </w:r>
      <w:r w:rsidR="00022BB3" w:rsidRPr="00BC045E">
        <w:rPr>
          <w:rFonts w:eastAsia="Adobe Gothic Std B"/>
          <w:sz w:val="26"/>
          <w:szCs w:val="26"/>
        </w:rPr>
        <w:t xml:space="preserve"> </w:t>
      </w:r>
    </w:p>
    <w:p w:rsidR="00022BB3" w:rsidRPr="00BC045E" w:rsidRDefault="00022BB3" w:rsidP="006D3F53">
      <w:pPr>
        <w:pStyle w:val="Sinespaciado"/>
        <w:tabs>
          <w:tab w:val="left" w:pos="8265"/>
        </w:tabs>
        <w:spacing w:line="276" w:lineRule="auto"/>
        <w:rPr>
          <w:rFonts w:eastAsia="Adobe Gothic Std B"/>
          <w:sz w:val="26"/>
          <w:szCs w:val="26"/>
        </w:rPr>
      </w:pPr>
    </w:p>
    <w:p w:rsidR="007C07CC" w:rsidRPr="00BC045E" w:rsidRDefault="00022BB3"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Colofón de lo anterior, l</w:t>
      </w:r>
      <w:r w:rsidR="006D3F53" w:rsidRPr="00BC045E">
        <w:rPr>
          <w:rFonts w:eastAsia="Adobe Gothic Std B"/>
          <w:sz w:val="26"/>
          <w:szCs w:val="26"/>
        </w:rPr>
        <w:t>a decisión tomada por el señor J</w:t>
      </w:r>
      <w:r w:rsidRPr="00BC045E">
        <w:rPr>
          <w:rFonts w:eastAsia="Adobe Gothic Std B"/>
          <w:sz w:val="26"/>
          <w:szCs w:val="26"/>
        </w:rPr>
        <w:t>uez tercero penal del circuito de esta ciudad, en la causa seguida contra la señora LUZ AMPARO ORT</w:t>
      </w:r>
      <w:r w:rsidR="0025691C" w:rsidRPr="00BC045E">
        <w:rPr>
          <w:rFonts w:eastAsia="Adobe Gothic Std B"/>
          <w:sz w:val="26"/>
          <w:szCs w:val="26"/>
        </w:rPr>
        <w:t>I</w:t>
      </w:r>
      <w:r w:rsidRPr="00BC045E">
        <w:rPr>
          <w:rFonts w:eastAsia="Adobe Gothic Std B"/>
          <w:sz w:val="26"/>
          <w:szCs w:val="26"/>
        </w:rPr>
        <w:t>Z</w:t>
      </w:r>
      <w:r w:rsidR="0025691C" w:rsidRPr="00BC045E">
        <w:rPr>
          <w:rFonts w:eastAsia="Adobe Gothic Std B"/>
          <w:sz w:val="26"/>
          <w:szCs w:val="26"/>
        </w:rPr>
        <w:t xml:space="preserve"> deberá ser confirmada en su totalidad.</w:t>
      </w:r>
      <w:r w:rsidRPr="00BC045E">
        <w:rPr>
          <w:rFonts w:eastAsia="Adobe Gothic Std B"/>
          <w:sz w:val="26"/>
          <w:szCs w:val="26"/>
        </w:rPr>
        <w:t xml:space="preserve"> </w:t>
      </w:r>
    </w:p>
    <w:p w:rsidR="006D3F53" w:rsidRPr="00BC045E" w:rsidRDefault="006D3F53" w:rsidP="006D3F53">
      <w:pPr>
        <w:pStyle w:val="Sinespaciado"/>
        <w:tabs>
          <w:tab w:val="left" w:pos="8265"/>
        </w:tabs>
        <w:spacing w:line="276" w:lineRule="auto"/>
        <w:rPr>
          <w:rFonts w:eastAsia="Adobe Gothic Std B"/>
          <w:sz w:val="26"/>
          <w:szCs w:val="26"/>
        </w:rPr>
      </w:pPr>
    </w:p>
    <w:p w:rsidR="006D3F53" w:rsidRPr="00BC045E" w:rsidRDefault="006D3F53" w:rsidP="006D3F53">
      <w:pPr>
        <w:pStyle w:val="Sinespaciado"/>
        <w:tabs>
          <w:tab w:val="left" w:pos="8265"/>
        </w:tabs>
        <w:spacing w:line="276" w:lineRule="auto"/>
        <w:rPr>
          <w:rFonts w:eastAsia="Adobe Gothic Std B"/>
          <w:sz w:val="26"/>
          <w:szCs w:val="26"/>
        </w:rPr>
      </w:pPr>
      <w:r w:rsidRPr="00BC045E">
        <w:rPr>
          <w:rFonts w:eastAsia="Adobe Gothic Std B"/>
          <w:sz w:val="26"/>
          <w:szCs w:val="26"/>
        </w:rPr>
        <w:t xml:space="preserve">En lo que tiene que ver con los reproches formulados por el recurrente respecto de la decisión tomada por el </w:t>
      </w:r>
      <w:r w:rsidRPr="00BC045E">
        <w:rPr>
          <w:rFonts w:eastAsia="Adobe Gothic Std B"/>
          <w:i/>
          <w:sz w:val="26"/>
          <w:szCs w:val="26"/>
        </w:rPr>
        <w:t xml:space="preserve">A quo </w:t>
      </w:r>
      <w:r w:rsidRPr="00BC045E">
        <w:rPr>
          <w:rFonts w:eastAsia="Adobe Gothic Std B"/>
          <w:sz w:val="26"/>
          <w:szCs w:val="26"/>
        </w:rPr>
        <w:t>de haber prolongado de manera incorrecta la vigencia de la medida de aseguramiento de detención domiciliaria proferida en favor de la Procesada, la Sala, acorde con lo consignado en el artículo 179A C.P.P. procederá a declar</w:t>
      </w:r>
      <w:r w:rsidR="00F47BF9" w:rsidRPr="00BC045E">
        <w:rPr>
          <w:rFonts w:eastAsia="Adobe Gothic Std B"/>
          <w:sz w:val="26"/>
          <w:szCs w:val="26"/>
        </w:rPr>
        <w:t>ar</w:t>
      </w:r>
      <w:r w:rsidRPr="00BC045E">
        <w:rPr>
          <w:rFonts w:eastAsia="Adobe Gothic Std B"/>
          <w:sz w:val="26"/>
          <w:szCs w:val="26"/>
        </w:rPr>
        <w:t xml:space="preserve"> desierta la alzada, en atención a que la </w:t>
      </w:r>
      <w:r w:rsidR="00F47BF9" w:rsidRPr="00BC045E">
        <w:rPr>
          <w:rFonts w:eastAsia="Adobe Gothic Std B"/>
          <w:sz w:val="26"/>
          <w:szCs w:val="26"/>
        </w:rPr>
        <w:t>Fiscalía</w:t>
      </w:r>
      <w:r w:rsidR="00835EA7">
        <w:rPr>
          <w:rFonts w:eastAsia="Adobe Gothic Std B"/>
          <w:sz w:val="26"/>
          <w:szCs w:val="26"/>
        </w:rPr>
        <w:t xml:space="preserve"> no sustentó</w:t>
      </w:r>
      <w:r w:rsidRPr="00BC045E">
        <w:rPr>
          <w:rFonts w:eastAsia="Adobe Gothic Std B"/>
          <w:sz w:val="26"/>
          <w:szCs w:val="26"/>
        </w:rPr>
        <w:t xml:space="preserve"> de manera correcta su disenso, cuya argumentación solo giro en ofrecer precarios argumentos genéricos, abstractos e indeterminados, los cuales para la Sala no satisfacen el cumplimiento de la carga que le </w:t>
      </w:r>
      <w:r w:rsidR="00F47BF9" w:rsidRPr="00BC045E">
        <w:rPr>
          <w:rFonts w:eastAsia="Adobe Gothic Std B"/>
          <w:sz w:val="26"/>
          <w:szCs w:val="26"/>
        </w:rPr>
        <w:t>asistía</w:t>
      </w:r>
      <w:r w:rsidRPr="00BC045E">
        <w:rPr>
          <w:rFonts w:eastAsia="Adobe Gothic Std B"/>
          <w:sz w:val="26"/>
          <w:szCs w:val="26"/>
        </w:rPr>
        <w:t xml:space="preserve"> al apelante de sustentar en debida forma la alzada.  </w:t>
      </w:r>
    </w:p>
    <w:p w:rsidR="00FC4C4E" w:rsidRPr="00BC045E" w:rsidRDefault="00FC4C4E" w:rsidP="006D3F53">
      <w:pPr>
        <w:pStyle w:val="Sinespaciado"/>
        <w:tabs>
          <w:tab w:val="left" w:pos="8265"/>
        </w:tabs>
        <w:spacing w:line="276" w:lineRule="auto"/>
        <w:rPr>
          <w:rFonts w:eastAsia="Adobe Gothic Std B"/>
          <w:sz w:val="26"/>
          <w:szCs w:val="26"/>
        </w:rPr>
      </w:pPr>
    </w:p>
    <w:p w:rsidR="00076508" w:rsidRPr="00BC045E" w:rsidRDefault="00076508" w:rsidP="006D3F53">
      <w:pPr>
        <w:pStyle w:val="Sinespaciado"/>
        <w:spacing w:line="276" w:lineRule="auto"/>
        <w:rPr>
          <w:rFonts w:eastAsia="Adobe Gothic Std B" w:cs="Times New Roman"/>
          <w:sz w:val="26"/>
          <w:szCs w:val="26"/>
        </w:rPr>
      </w:pPr>
      <w:r w:rsidRPr="00BC045E">
        <w:rPr>
          <w:rFonts w:eastAsia="Adobe Gothic Std B" w:cs="Times New Roman"/>
          <w:sz w:val="26"/>
          <w:szCs w:val="26"/>
        </w:rPr>
        <w:t>En mérito de todo lo antes lo expuesto, la Sala Penal de Decisión del Tribunal Superior del Distrito Judicial de Pereira, administrando justicia en nombre de la República y por autoridad de la ley,</w:t>
      </w:r>
    </w:p>
    <w:p w:rsidR="007C07CC" w:rsidRPr="00BC045E" w:rsidRDefault="007C07CC" w:rsidP="006D3F53">
      <w:pPr>
        <w:pStyle w:val="Sinespaciado"/>
        <w:tabs>
          <w:tab w:val="left" w:pos="8265"/>
        </w:tabs>
        <w:spacing w:line="276" w:lineRule="auto"/>
        <w:rPr>
          <w:rFonts w:eastAsia="Adobe Gothic Std B"/>
          <w:sz w:val="26"/>
          <w:szCs w:val="26"/>
        </w:rPr>
      </w:pPr>
    </w:p>
    <w:p w:rsidR="007C07CC" w:rsidRPr="00BC045E" w:rsidRDefault="007C07CC" w:rsidP="006D3F53">
      <w:pPr>
        <w:pStyle w:val="Sinespaciado"/>
        <w:tabs>
          <w:tab w:val="left" w:pos="8265"/>
        </w:tabs>
        <w:spacing w:line="276" w:lineRule="auto"/>
        <w:rPr>
          <w:rFonts w:eastAsia="Adobe Gothic Std B"/>
          <w:sz w:val="26"/>
          <w:szCs w:val="26"/>
        </w:rPr>
      </w:pPr>
    </w:p>
    <w:p w:rsidR="00451AB8" w:rsidRPr="00BC045E" w:rsidRDefault="00451AB8" w:rsidP="006D3F53">
      <w:pPr>
        <w:pStyle w:val="Sinespaciado"/>
        <w:spacing w:line="276" w:lineRule="auto"/>
        <w:jc w:val="center"/>
        <w:rPr>
          <w:rFonts w:eastAsia="Adobe Gothic Std B"/>
          <w:sz w:val="26"/>
          <w:szCs w:val="26"/>
        </w:rPr>
      </w:pPr>
      <w:r w:rsidRPr="00BC045E">
        <w:rPr>
          <w:rFonts w:eastAsia="Adobe Gothic Std B"/>
          <w:b/>
          <w:sz w:val="26"/>
          <w:szCs w:val="26"/>
        </w:rPr>
        <w:t>RESUELVE:</w:t>
      </w:r>
    </w:p>
    <w:p w:rsidR="00451AB8" w:rsidRPr="00BC045E" w:rsidRDefault="00451AB8" w:rsidP="006D3F53">
      <w:pPr>
        <w:pStyle w:val="Sinespaciado"/>
        <w:spacing w:line="276" w:lineRule="auto"/>
        <w:rPr>
          <w:rFonts w:eastAsia="Adobe Gothic Std B"/>
          <w:b/>
          <w:sz w:val="26"/>
          <w:szCs w:val="26"/>
        </w:rPr>
      </w:pPr>
    </w:p>
    <w:p w:rsidR="00451AB8" w:rsidRPr="00BC045E" w:rsidRDefault="00451AB8" w:rsidP="006D3F53">
      <w:pPr>
        <w:pStyle w:val="Sinespaciado"/>
        <w:spacing w:line="276" w:lineRule="auto"/>
        <w:rPr>
          <w:rFonts w:eastAsia="Adobe Gothic Std B"/>
          <w:sz w:val="26"/>
          <w:szCs w:val="26"/>
        </w:rPr>
      </w:pPr>
      <w:r w:rsidRPr="00BC045E">
        <w:rPr>
          <w:rFonts w:eastAsia="Adobe Gothic Std B"/>
          <w:b/>
          <w:sz w:val="26"/>
          <w:szCs w:val="26"/>
        </w:rPr>
        <w:t>PRIMERO:</w:t>
      </w:r>
      <w:r w:rsidR="00022BB3" w:rsidRPr="00BC045E">
        <w:rPr>
          <w:rFonts w:eastAsia="Adobe Gothic Std B"/>
          <w:sz w:val="26"/>
          <w:szCs w:val="26"/>
        </w:rPr>
        <w:t xml:space="preserve"> Confirmar la sentencia proferida por el señor Juez Tercero Penal del Circuito de esta ciudad el día 8 de octubre de 2013, mediante la cual se declaró la responsabilidad criminal de la Procesada </w:t>
      </w:r>
      <w:r w:rsidR="00022BB3" w:rsidRPr="00BC045E">
        <w:rPr>
          <w:rFonts w:eastAsia="Adobe Gothic Std B" w:cs="Arial"/>
          <w:sz w:val="26"/>
          <w:szCs w:val="26"/>
        </w:rPr>
        <w:t>LUZ AMPARO ORTIZ</w:t>
      </w:r>
      <w:r w:rsidR="00022BB3" w:rsidRPr="00BC045E">
        <w:rPr>
          <w:rFonts w:eastAsia="Adobe Gothic Std B"/>
          <w:sz w:val="26"/>
          <w:szCs w:val="26"/>
        </w:rPr>
        <w:t xml:space="preserve"> por incurrir en la comisión del delito de </w:t>
      </w:r>
      <w:r w:rsidR="006D3F53" w:rsidRPr="00BC045E">
        <w:rPr>
          <w:rFonts w:eastAsia="Adobe Gothic Std B" w:cs="Arial"/>
          <w:sz w:val="26"/>
          <w:szCs w:val="26"/>
        </w:rPr>
        <w:t>homicidio agravado</w:t>
      </w:r>
      <w:r w:rsidR="00022BB3" w:rsidRPr="00BC045E">
        <w:rPr>
          <w:rFonts w:eastAsia="Adobe Gothic Std B" w:cs="Arial"/>
          <w:sz w:val="26"/>
          <w:szCs w:val="26"/>
        </w:rPr>
        <w:t>, conducta a la cual se le reconoció la circunstancia de actuar bajo la ira e intenso dolor art. 57 del C.P.</w:t>
      </w:r>
      <w:r w:rsidR="006146BC" w:rsidRPr="00BC045E">
        <w:rPr>
          <w:rFonts w:eastAsia="Adobe Gothic Std B"/>
          <w:sz w:val="26"/>
          <w:szCs w:val="26"/>
        </w:rPr>
        <w:t>.</w:t>
      </w:r>
    </w:p>
    <w:p w:rsidR="006146BC" w:rsidRPr="00BC045E" w:rsidRDefault="006146BC" w:rsidP="006D3F53">
      <w:pPr>
        <w:pStyle w:val="Sinespaciado"/>
        <w:spacing w:line="276" w:lineRule="auto"/>
        <w:rPr>
          <w:rFonts w:eastAsia="Adobe Gothic Std B"/>
          <w:sz w:val="26"/>
          <w:szCs w:val="26"/>
        </w:rPr>
      </w:pPr>
    </w:p>
    <w:p w:rsidR="006D3F53" w:rsidRPr="00BC045E" w:rsidRDefault="006D3F53" w:rsidP="006D3F53">
      <w:pPr>
        <w:pStyle w:val="Sinespaciado"/>
        <w:spacing w:line="276" w:lineRule="auto"/>
        <w:rPr>
          <w:rFonts w:eastAsia="Adobe Gothic Std B"/>
          <w:sz w:val="26"/>
          <w:szCs w:val="26"/>
        </w:rPr>
      </w:pPr>
      <w:r w:rsidRPr="00BC045E">
        <w:rPr>
          <w:rFonts w:eastAsia="Adobe Gothic Std B" w:cs="Times New Roman"/>
          <w:b/>
          <w:sz w:val="26"/>
          <w:szCs w:val="26"/>
        </w:rPr>
        <w:t xml:space="preserve">SEGUNDO: </w:t>
      </w:r>
      <w:r w:rsidRPr="00BC045E">
        <w:rPr>
          <w:rFonts w:eastAsia="Adobe Gothic Std B" w:cs="Times New Roman"/>
          <w:sz w:val="26"/>
          <w:szCs w:val="26"/>
        </w:rPr>
        <w:t xml:space="preserve">Declarar parcialmente desierto el recurso de </w:t>
      </w:r>
      <w:r w:rsidR="00F47BF9" w:rsidRPr="00BC045E">
        <w:rPr>
          <w:rFonts w:eastAsia="Adobe Gothic Std B" w:cs="Times New Roman"/>
          <w:sz w:val="26"/>
          <w:szCs w:val="26"/>
        </w:rPr>
        <w:t>apelación</w:t>
      </w:r>
      <w:r w:rsidRPr="00BC045E">
        <w:rPr>
          <w:rFonts w:eastAsia="Adobe Gothic Std B" w:cs="Times New Roman"/>
          <w:sz w:val="26"/>
          <w:szCs w:val="26"/>
        </w:rPr>
        <w:t xml:space="preserve"> interpuesto por la </w:t>
      </w:r>
      <w:r w:rsidR="00F47BF9" w:rsidRPr="00BC045E">
        <w:rPr>
          <w:rFonts w:eastAsia="Adobe Gothic Std B" w:cs="Times New Roman"/>
          <w:sz w:val="26"/>
          <w:szCs w:val="26"/>
        </w:rPr>
        <w:t>Fiscalía</w:t>
      </w:r>
      <w:r w:rsidRPr="00BC045E">
        <w:rPr>
          <w:rFonts w:eastAsia="Adobe Gothic Std B" w:cs="Times New Roman"/>
          <w:sz w:val="26"/>
          <w:szCs w:val="26"/>
        </w:rPr>
        <w:t xml:space="preserve"> en todo aquello que tiene que ver con la </w:t>
      </w:r>
      <w:r w:rsidRPr="00BC045E">
        <w:rPr>
          <w:rFonts w:eastAsia="Adobe Gothic Std B" w:cs="Times New Roman"/>
          <w:sz w:val="26"/>
          <w:szCs w:val="26"/>
        </w:rPr>
        <w:lastRenderedPageBreak/>
        <w:t xml:space="preserve">inconformidad expresada por el recurrente respecto de la decisión de </w:t>
      </w:r>
      <w:r w:rsidRPr="00BC045E">
        <w:rPr>
          <w:rFonts w:eastAsia="Adobe Gothic Std B"/>
          <w:sz w:val="26"/>
          <w:szCs w:val="26"/>
        </w:rPr>
        <w:t xml:space="preserve">mantener a la Procesada </w:t>
      </w:r>
      <w:r w:rsidRPr="00BC045E">
        <w:rPr>
          <w:rFonts w:eastAsia="Adobe Gothic Std B" w:cs="Arial"/>
          <w:sz w:val="26"/>
          <w:szCs w:val="26"/>
        </w:rPr>
        <w:t>LUZ AMPARO ORTIZ</w:t>
      </w:r>
      <w:r w:rsidRPr="00BC045E">
        <w:rPr>
          <w:rFonts w:eastAsia="Adobe Gothic Std B"/>
          <w:sz w:val="26"/>
          <w:szCs w:val="26"/>
        </w:rPr>
        <w:t xml:space="preserve"> en el estatus de detención domiciliaria, hasta tanto el Juez de Ejecución de penas y medidas de seguridad resolviera lo pertinente.</w:t>
      </w:r>
    </w:p>
    <w:p w:rsidR="00B17076" w:rsidRPr="00BC045E" w:rsidRDefault="00B17076" w:rsidP="006D3F53">
      <w:pPr>
        <w:pStyle w:val="Sinespaciado"/>
        <w:spacing w:line="276" w:lineRule="auto"/>
        <w:rPr>
          <w:rFonts w:eastAsia="Adobe Gothic Std B"/>
          <w:sz w:val="26"/>
          <w:szCs w:val="26"/>
        </w:rPr>
      </w:pPr>
    </w:p>
    <w:p w:rsidR="00F07B06" w:rsidRPr="00BC045E" w:rsidRDefault="00B17076" w:rsidP="006D3F53">
      <w:pPr>
        <w:pStyle w:val="Sinespaciado"/>
        <w:spacing w:line="276" w:lineRule="auto"/>
        <w:rPr>
          <w:rFonts w:cs="Times New Roman"/>
          <w:sz w:val="26"/>
          <w:szCs w:val="26"/>
          <w:lang w:val="es-ES_tradnl"/>
        </w:rPr>
      </w:pPr>
      <w:r w:rsidRPr="00BC045E">
        <w:rPr>
          <w:rFonts w:eastAsia="Adobe Gothic Std B"/>
          <w:b/>
          <w:sz w:val="26"/>
          <w:szCs w:val="26"/>
        </w:rPr>
        <w:t xml:space="preserve">TERCERO: </w:t>
      </w:r>
      <w:r w:rsidR="00F07B06" w:rsidRPr="00BC045E">
        <w:rPr>
          <w:rFonts w:eastAsia="Adobe Gothic Std B" w:cs="Times New Roman"/>
          <w:sz w:val="26"/>
          <w:szCs w:val="26"/>
        </w:rPr>
        <w:t xml:space="preserve">Declarar que </w:t>
      </w:r>
      <w:r w:rsidR="00F47BF9" w:rsidRPr="00BC045E">
        <w:rPr>
          <w:rFonts w:eastAsia="Adobe Gothic Std B" w:cs="Times New Roman"/>
          <w:sz w:val="26"/>
          <w:szCs w:val="26"/>
        </w:rPr>
        <w:t xml:space="preserve">en </w:t>
      </w:r>
      <w:r w:rsidR="00F07B06" w:rsidRPr="00BC045E">
        <w:rPr>
          <w:rFonts w:eastAsia="Adobe Gothic Std B" w:cs="Times New Roman"/>
          <w:sz w:val="26"/>
          <w:szCs w:val="26"/>
        </w:rPr>
        <w:t xml:space="preserve">contra de la presente decisión </w:t>
      </w:r>
      <w:r w:rsidRPr="00BC045E">
        <w:rPr>
          <w:rFonts w:eastAsia="Adobe Gothic Std B" w:cs="Times New Roman"/>
          <w:sz w:val="26"/>
          <w:szCs w:val="26"/>
        </w:rPr>
        <w:t xml:space="preserve">de 2ª instancia </w:t>
      </w:r>
      <w:r w:rsidR="00F07B06" w:rsidRPr="00BC045E">
        <w:rPr>
          <w:rFonts w:eastAsia="Adobe Gothic Std B" w:cs="Times New Roman"/>
          <w:sz w:val="26"/>
          <w:szCs w:val="26"/>
        </w:rPr>
        <w:t>procede el recurso de Casación, el cual deberá ser interpuesto y sustentado dentro de las oportunidades de ley.</w:t>
      </w:r>
      <w:r w:rsidRPr="00BC045E">
        <w:rPr>
          <w:rFonts w:eastAsia="Adobe Gothic Std B" w:cs="Times New Roman"/>
          <w:sz w:val="26"/>
          <w:szCs w:val="26"/>
        </w:rPr>
        <w:t xml:space="preserve"> Mientras que en contra de aquello que declaró parcialmente desierta la alzada, solo procede el recurso de reposición.  </w:t>
      </w:r>
    </w:p>
    <w:p w:rsidR="00F07B06" w:rsidRPr="00BC045E" w:rsidRDefault="00F07B06" w:rsidP="006D3F53">
      <w:pPr>
        <w:pStyle w:val="Sinespaciado"/>
        <w:spacing w:line="276" w:lineRule="auto"/>
        <w:jc w:val="center"/>
        <w:rPr>
          <w:rFonts w:eastAsia="Adobe Gothic Std B"/>
          <w:b/>
          <w:sz w:val="26"/>
          <w:szCs w:val="26"/>
        </w:rPr>
      </w:pPr>
    </w:p>
    <w:p w:rsidR="00F07B06" w:rsidRPr="00BC045E" w:rsidRDefault="00F07B06" w:rsidP="006D3F53">
      <w:pPr>
        <w:pStyle w:val="Sinespaciado"/>
        <w:spacing w:line="276" w:lineRule="auto"/>
        <w:jc w:val="center"/>
        <w:rPr>
          <w:rFonts w:eastAsia="Adobe Gothic Std B"/>
          <w:b/>
          <w:sz w:val="26"/>
          <w:szCs w:val="26"/>
        </w:rPr>
      </w:pPr>
    </w:p>
    <w:p w:rsidR="00451AB8" w:rsidRPr="00BC045E" w:rsidRDefault="00451AB8" w:rsidP="006D3F53">
      <w:pPr>
        <w:pStyle w:val="Sinespaciado"/>
        <w:spacing w:line="276" w:lineRule="auto"/>
        <w:jc w:val="center"/>
        <w:rPr>
          <w:rFonts w:eastAsia="Adobe Gothic Std B"/>
          <w:b/>
          <w:sz w:val="26"/>
          <w:szCs w:val="26"/>
        </w:rPr>
      </w:pPr>
      <w:r w:rsidRPr="00BC045E">
        <w:rPr>
          <w:rFonts w:eastAsia="Adobe Gothic Std B"/>
          <w:b/>
          <w:sz w:val="26"/>
          <w:szCs w:val="26"/>
        </w:rPr>
        <w:t>NOTIF</w:t>
      </w:r>
      <w:r w:rsidRPr="00BC045E">
        <w:rPr>
          <w:rFonts w:eastAsia="Adobe Gothic Std B" w:cs="Tahoma"/>
          <w:b/>
          <w:sz w:val="26"/>
          <w:szCs w:val="26"/>
        </w:rPr>
        <w:t>Í</w:t>
      </w:r>
      <w:r w:rsidRPr="00BC045E">
        <w:rPr>
          <w:rFonts w:eastAsia="Adobe Gothic Std B"/>
          <w:b/>
          <w:sz w:val="26"/>
          <w:szCs w:val="26"/>
        </w:rPr>
        <w:t>QUESE Y C</w:t>
      </w:r>
      <w:r w:rsidRPr="00BC045E">
        <w:rPr>
          <w:rFonts w:eastAsia="Adobe Gothic Std B" w:cs="Tahoma"/>
          <w:b/>
          <w:sz w:val="26"/>
          <w:szCs w:val="26"/>
        </w:rPr>
        <w:t>Ú</w:t>
      </w:r>
      <w:r w:rsidRPr="00BC045E">
        <w:rPr>
          <w:rFonts w:eastAsia="Adobe Gothic Std B"/>
          <w:b/>
          <w:sz w:val="26"/>
          <w:szCs w:val="26"/>
        </w:rPr>
        <w:t>MPLASE:</w:t>
      </w:r>
    </w:p>
    <w:p w:rsidR="00451AB8" w:rsidRPr="00BC045E" w:rsidRDefault="00451AB8" w:rsidP="006D3F53">
      <w:pPr>
        <w:pStyle w:val="Sinespaciado"/>
        <w:spacing w:line="276" w:lineRule="auto"/>
        <w:rPr>
          <w:rFonts w:eastAsia="Adobe Gothic Std B" w:cs="Times New Roman"/>
          <w:sz w:val="26"/>
          <w:szCs w:val="26"/>
        </w:rPr>
      </w:pPr>
    </w:p>
    <w:p w:rsidR="00451AB8" w:rsidRPr="00BC045E" w:rsidRDefault="00451AB8" w:rsidP="006D3F53">
      <w:pPr>
        <w:pStyle w:val="Sinespaciado"/>
        <w:spacing w:line="276" w:lineRule="auto"/>
        <w:rPr>
          <w:rFonts w:eastAsia="Adobe Gothic Std B" w:cs="Times New Roman"/>
          <w:sz w:val="26"/>
          <w:szCs w:val="26"/>
        </w:rPr>
      </w:pPr>
    </w:p>
    <w:p w:rsidR="00451AB8" w:rsidRPr="00BC045E" w:rsidRDefault="00451AB8" w:rsidP="006D3F53">
      <w:pPr>
        <w:pStyle w:val="Sinespaciado"/>
        <w:spacing w:line="276" w:lineRule="auto"/>
        <w:rPr>
          <w:rFonts w:eastAsia="Adobe Gothic Std B" w:cs="Times New Roman"/>
          <w:sz w:val="26"/>
          <w:szCs w:val="26"/>
        </w:rPr>
      </w:pPr>
    </w:p>
    <w:p w:rsidR="009F3B5C" w:rsidRPr="00BC045E" w:rsidRDefault="009F3B5C" w:rsidP="006D3F53">
      <w:pPr>
        <w:pStyle w:val="Sinespaciado"/>
        <w:spacing w:line="276" w:lineRule="auto"/>
        <w:rPr>
          <w:rFonts w:eastAsia="Adobe Gothic Std B" w:cs="Times New Roman"/>
          <w:sz w:val="26"/>
          <w:szCs w:val="26"/>
        </w:rPr>
      </w:pPr>
    </w:p>
    <w:p w:rsidR="00451AB8" w:rsidRPr="00BC045E" w:rsidRDefault="00451AB8" w:rsidP="006D3F53">
      <w:pPr>
        <w:pStyle w:val="Sinespaciado"/>
        <w:spacing w:line="276" w:lineRule="auto"/>
        <w:rPr>
          <w:rFonts w:eastAsia="Adobe Gothic Std B" w:cs="Times New Roman"/>
          <w:sz w:val="26"/>
          <w:szCs w:val="26"/>
        </w:rPr>
      </w:pPr>
    </w:p>
    <w:p w:rsidR="00451AB8" w:rsidRPr="00BC045E" w:rsidRDefault="00451AB8" w:rsidP="006D3F53">
      <w:pPr>
        <w:pStyle w:val="Sinespaciado"/>
        <w:spacing w:line="276" w:lineRule="auto"/>
        <w:jc w:val="center"/>
        <w:rPr>
          <w:rFonts w:eastAsia="Adobe Gothic Std B"/>
          <w:b/>
          <w:sz w:val="26"/>
          <w:szCs w:val="26"/>
        </w:rPr>
      </w:pPr>
      <w:r w:rsidRPr="00BC045E">
        <w:rPr>
          <w:rFonts w:eastAsia="Adobe Gothic Std B"/>
          <w:b/>
          <w:sz w:val="26"/>
          <w:szCs w:val="26"/>
        </w:rPr>
        <w:t>MANUEL YARZAGARAY BANDERA</w:t>
      </w:r>
    </w:p>
    <w:p w:rsidR="00451AB8" w:rsidRPr="00BC045E" w:rsidRDefault="00451AB8" w:rsidP="006D3F53">
      <w:pPr>
        <w:pStyle w:val="Sinespaciado"/>
        <w:spacing w:line="276" w:lineRule="auto"/>
        <w:jc w:val="center"/>
        <w:rPr>
          <w:rFonts w:eastAsia="Adobe Gothic Std B"/>
          <w:sz w:val="26"/>
          <w:szCs w:val="26"/>
        </w:rPr>
      </w:pPr>
      <w:r w:rsidRPr="00BC045E">
        <w:rPr>
          <w:rFonts w:eastAsia="Adobe Gothic Std B"/>
          <w:sz w:val="26"/>
          <w:szCs w:val="26"/>
        </w:rPr>
        <w:t>Magistrado</w:t>
      </w:r>
    </w:p>
    <w:p w:rsidR="00451AB8" w:rsidRPr="00BC045E" w:rsidRDefault="00451AB8" w:rsidP="006D3F53">
      <w:pPr>
        <w:pStyle w:val="Sinespaciado"/>
        <w:spacing w:line="276" w:lineRule="auto"/>
        <w:jc w:val="center"/>
        <w:rPr>
          <w:rFonts w:eastAsia="Adobe Gothic Std B"/>
          <w:b/>
          <w:sz w:val="26"/>
          <w:szCs w:val="26"/>
        </w:rPr>
      </w:pPr>
    </w:p>
    <w:p w:rsidR="009F3B5C" w:rsidRPr="00BC045E" w:rsidRDefault="009F3B5C" w:rsidP="006D3F53">
      <w:pPr>
        <w:pStyle w:val="Sinespaciado"/>
        <w:spacing w:line="276" w:lineRule="auto"/>
        <w:jc w:val="center"/>
        <w:rPr>
          <w:rFonts w:eastAsia="Adobe Gothic Std B"/>
          <w:b/>
          <w:sz w:val="26"/>
          <w:szCs w:val="26"/>
        </w:rPr>
      </w:pPr>
    </w:p>
    <w:p w:rsidR="009F3B5C" w:rsidRPr="00BC045E" w:rsidRDefault="009F3B5C" w:rsidP="006D3F53">
      <w:pPr>
        <w:pStyle w:val="Sinespaciado"/>
        <w:spacing w:line="276" w:lineRule="auto"/>
        <w:jc w:val="center"/>
        <w:rPr>
          <w:rFonts w:eastAsia="Adobe Gothic Std B"/>
          <w:b/>
          <w:sz w:val="26"/>
          <w:szCs w:val="26"/>
        </w:rPr>
      </w:pPr>
    </w:p>
    <w:p w:rsidR="00451AB8" w:rsidRPr="00BC045E" w:rsidRDefault="00451AB8" w:rsidP="006D3F53">
      <w:pPr>
        <w:pStyle w:val="Sinespaciado"/>
        <w:spacing w:line="276" w:lineRule="auto"/>
        <w:rPr>
          <w:rFonts w:eastAsia="Adobe Gothic Std B"/>
          <w:b/>
          <w:sz w:val="26"/>
          <w:szCs w:val="26"/>
        </w:rPr>
      </w:pPr>
    </w:p>
    <w:p w:rsidR="00451AB8" w:rsidRPr="00BC045E" w:rsidRDefault="00451AB8" w:rsidP="006D3F53">
      <w:pPr>
        <w:pStyle w:val="Sinespaciado"/>
        <w:spacing w:line="276" w:lineRule="auto"/>
        <w:jc w:val="right"/>
        <w:rPr>
          <w:rFonts w:eastAsia="Adobe Gothic Std B"/>
          <w:b/>
          <w:sz w:val="26"/>
          <w:szCs w:val="26"/>
        </w:rPr>
      </w:pPr>
      <w:r w:rsidRPr="00BC045E">
        <w:rPr>
          <w:rFonts w:eastAsia="Adobe Gothic Std B"/>
          <w:b/>
          <w:sz w:val="26"/>
          <w:szCs w:val="26"/>
        </w:rPr>
        <w:t>JORGE ARTURO CASTA</w:t>
      </w:r>
      <w:r w:rsidRPr="00BC045E">
        <w:rPr>
          <w:rFonts w:eastAsia="Adobe Gothic Std B" w:cs="Tahoma"/>
          <w:b/>
          <w:sz w:val="26"/>
          <w:szCs w:val="26"/>
        </w:rPr>
        <w:t>Ñ</w:t>
      </w:r>
      <w:r w:rsidRPr="00BC045E">
        <w:rPr>
          <w:rFonts w:eastAsia="Adobe Gothic Std B"/>
          <w:b/>
          <w:sz w:val="26"/>
          <w:szCs w:val="26"/>
        </w:rPr>
        <w:t>O DUQUE</w:t>
      </w:r>
    </w:p>
    <w:p w:rsidR="00451AB8" w:rsidRPr="00BC045E" w:rsidRDefault="00451AB8" w:rsidP="006D3F53">
      <w:pPr>
        <w:pStyle w:val="Sinespaciado"/>
        <w:spacing w:line="276" w:lineRule="auto"/>
        <w:jc w:val="right"/>
        <w:rPr>
          <w:rFonts w:eastAsia="Adobe Gothic Std B"/>
          <w:sz w:val="26"/>
          <w:szCs w:val="26"/>
        </w:rPr>
      </w:pPr>
      <w:r w:rsidRPr="00BC045E">
        <w:rPr>
          <w:rFonts w:eastAsia="Adobe Gothic Std B"/>
          <w:sz w:val="26"/>
          <w:szCs w:val="26"/>
        </w:rPr>
        <w:t>Magistrado</w:t>
      </w:r>
    </w:p>
    <w:p w:rsidR="00451AB8" w:rsidRPr="00BC045E" w:rsidRDefault="00451AB8" w:rsidP="006D3F53">
      <w:pPr>
        <w:pStyle w:val="Sinespaciado"/>
        <w:spacing w:line="276" w:lineRule="auto"/>
        <w:jc w:val="right"/>
        <w:rPr>
          <w:rFonts w:eastAsia="Adobe Gothic Std B"/>
          <w:b/>
          <w:sz w:val="26"/>
          <w:szCs w:val="26"/>
        </w:rPr>
      </w:pPr>
    </w:p>
    <w:p w:rsidR="009F3B5C" w:rsidRPr="00BC045E" w:rsidRDefault="009F3B5C" w:rsidP="006D3F53">
      <w:pPr>
        <w:pStyle w:val="Sinespaciado"/>
        <w:spacing w:line="276" w:lineRule="auto"/>
        <w:jc w:val="right"/>
        <w:rPr>
          <w:rFonts w:eastAsia="Adobe Gothic Std B"/>
          <w:b/>
          <w:sz w:val="26"/>
          <w:szCs w:val="26"/>
        </w:rPr>
      </w:pPr>
    </w:p>
    <w:p w:rsidR="00451AB8" w:rsidRPr="00BC045E" w:rsidRDefault="00451AB8" w:rsidP="006D3F53">
      <w:pPr>
        <w:pStyle w:val="Sinespaciado"/>
        <w:spacing w:line="276" w:lineRule="auto"/>
        <w:jc w:val="center"/>
        <w:rPr>
          <w:rFonts w:eastAsia="Adobe Gothic Std B"/>
          <w:b/>
          <w:sz w:val="26"/>
          <w:szCs w:val="26"/>
        </w:rPr>
      </w:pPr>
    </w:p>
    <w:p w:rsidR="009F3B5C" w:rsidRPr="00BC045E" w:rsidRDefault="009F3B5C" w:rsidP="006D3F53">
      <w:pPr>
        <w:pStyle w:val="Sinespaciado"/>
        <w:spacing w:line="276" w:lineRule="auto"/>
        <w:jc w:val="center"/>
        <w:rPr>
          <w:rFonts w:eastAsia="Adobe Gothic Std B"/>
          <w:b/>
          <w:sz w:val="26"/>
          <w:szCs w:val="26"/>
        </w:rPr>
      </w:pPr>
    </w:p>
    <w:p w:rsidR="00451AB8" w:rsidRPr="00BC045E" w:rsidRDefault="00451AB8" w:rsidP="006D3F53">
      <w:pPr>
        <w:pStyle w:val="Sinespaciado"/>
        <w:spacing w:line="276" w:lineRule="auto"/>
        <w:jc w:val="left"/>
        <w:rPr>
          <w:rFonts w:eastAsia="Adobe Gothic Std B"/>
          <w:b/>
          <w:sz w:val="26"/>
          <w:szCs w:val="26"/>
        </w:rPr>
      </w:pPr>
      <w:r w:rsidRPr="00BC045E">
        <w:rPr>
          <w:rFonts w:eastAsia="Adobe Gothic Std B"/>
          <w:b/>
          <w:sz w:val="26"/>
          <w:szCs w:val="26"/>
        </w:rPr>
        <w:t>JAIRO ERNESTO ESCOBAR S</w:t>
      </w:r>
      <w:r w:rsidRPr="00BC045E">
        <w:rPr>
          <w:rFonts w:eastAsia="Adobe Gothic Std B" w:cs="Tahoma"/>
          <w:b/>
          <w:sz w:val="26"/>
          <w:szCs w:val="26"/>
        </w:rPr>
        <w:t>Á</w:t>
      </w:r>
      <w:r w:rsidRPr="00BC045E">
        <w:rPr>
          <w:rFonts w:eastAsia="Adobe Gothic Std B"/>
          <w:b/>
          <w:sz w:val="26"/>
          <w:szCs w:val="26"/>
        </w:rPr>
        <w:t>NZ</w:t>
      </w:r>
    </w:p>
    <w:p w:rsidR="003C747B" w:rsidRPr="00BC045E" w:rsidRDefault="00451AB8" w:rsidP="006D3F53">
      <w:pPr>
        <w:pStyle w:val="Sinespaciado"/>
        <w:spacing w:line="276" w:lineRule="auto"/>
        <w:jc w:val="left"/>
        <w:rPr>
          <w:rFonts w:eastAsia="Adobe Gothic Std B"/>
          <w:sz w:val="26"/>
          <w:szCs w:val="26"/>
        </w:rPr>
      </w:pPr>
      <w:r w:rsidRPr="00BC045E">
        <w:rPr>
          <w:rFonts w:eastAsia="Adobe Gothic Std B"/>
          <w:sz w:val="26"/>
          <w:szCs w:val="26"/>
        </w:rPr>
        <w:t>Magistrado</w:t>
      </w:r>
    </w:p>
    <w:p w:rsidR="004514C9" w:rsidRPr="00BC045E" w:rsidRDefault="004514C9" w:rsidP="006D3F53">
      <w:pPr>
        <w:spacing w:line="276" w:lineRule="auto"/>
        <w:jc w:val="left"/>
        <w:rPr>
          <w:rFonts w:eastAsia="Adobe Gothic Std B"/>
          <w:sz w:val="26"/>
          <w:szCs w:val="26"/>
        </w:rPr>
      </w:pPr>
    </w:p>
    <w:sectPr w:rsidR="004514C9" w:rsidRPr="00BC045E" w:rsidSect="00A97E34">
      <w:headerReference w:type="default" r:id="rId9"/>
      <w:footerReference w:type="default" r:id="rId10"/>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BF" w:rsidRDefault="00D607BF" w:rsidP="00BB5174">
      <w:r>
        <w:separator/>
      </w:r>
    </w:p>
  </w:endnote>
  <w:endnote w:type="continuationSeparator" w:id="0">
    <w:p w:rsidR="00D607BF" w:rsidRDefault="00D607BF" w:rsidP="00B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02" w:rsidRPr="00EA6B19" w:rsidRDefault="00DE1202" w:rsidP="006406E6">
    <w:pPr>
      <w:pStyle w:val="Piedepgina"/>
      <w:jc w:val="right"/>
      <w:rPr>
        <w:rFonts w:ascii="Arial Black" w:hAnsi="Arial Black" w:cs="Arial"/>
        <w:b/>
        <w:sz w:val="18"/>
        <w:szCs w:val="18"/>
      </w:rPr>
    </w:pPr>
    <w:r w:rsidRPr="00EA6B19">
      <w:rPr>
        <w:rFonts w:ascii="Arial Black" w:hAnsi="Arial Black" w:cs="Arial"/>
        <w:b/>
        <w:sz w:val="18"/>
        <w:szCs w:val="18"/>
        <w:lang w:val="es-ES"/>
      </w:rPr>
      <w:t xml:space="preserve">Página </w:t>
    </w:r>
    <w:r w:rsidRPr="00EA6B19">
      <w:rPr>
        <w:rFonts w:ascii="Arial Black" w:hAnsi="Arial Black" w:cs="Arial"/>
        <w:b/>
        <w:bCs/>
        <w:sz w:val="18"/>
        <w:szCs w:val="18"/>
      </w:rPr>
      <w:fldChar w:fldCharType="begin"/>
    </w:r>
    <w:r w:rsidRPr="00EA6B19">
      <w:rPr>
        <w:rFonts w:ascii="Arial Black" w:hAnsi="Arial Black" w:cs="Arial"/>
        <w:b/>
        <w:bCs/>
        <w:sz w:val="18"/>
        <w:szCs w:val="18"/>
      </w:rPr>
      <w:instrText>PAGE</w:instrText>
    </w:r>
    <w:r w:rsidRPr="00EA6B19">
      <w:rPr>
        <w:rFonts w:ascii="Arial Black" w:hAnsi="Arial Black" w:cs="Arial"/>
        <w:b/>
        <w:bCs/>
        <w:sz w:val="18"/>
        <w:szCs w:val="18"/>
      </w:rPr>
      <w:fldChar w:fldCharType="separate"/>
    </w:r>
    <w:r w:rsidR="00E82E78">
      <w:rPr>
        <w:rFonts w:ascii="Arial Black" w:hAnsi="Arial Black" w:cs="Arial"/>
        <w:b/>
        <w:bCs/>
        <w:noProof/>
        <w:sz w:val="18"/>
        <w:szCs w:val="18"/>
      </w:rPr>
      <w:t>11</w:t>
    </w:r>
    <w:r w:rsidRPr="00EA6B19">
      <w:rPr>
        <w:rFonts w:ascii="Arial Black" w:hAnsi="Arial Black" w:cs="Arial"/>
        <w:b/>
        <w:bCs/>
        <w:sz w:val="18"/>
        <w:szCs w:val="18"/>
      </w:rPr>
      <w:fldChar w:fldCharType="end"/>
    </w:r>
    <w:r w:rsidRPr="00EA6B19">
      <w:rPr>
        <w:rFonts w:ascii="Arial Black" w:hAnsi="Arial Black" w:cs="Arial"/>
        <w:b/>
        <w:sz w:val="18"/>
        <w:szCs w:val="18"/>
        <w:lang w:val="es-ES"/>
      </w:rPr>
      <w:t xml:space="preserve"> de </w:t>
    </w:r>
    <w:r w:rsidRPr="00EA6B19">
      <w:rPr>
        <w:rFonts w:ascii="Arial Black" w:hAnsi="Arial Black" w:cs="Arial"/>
        <w:b/>
        <w:bCs/>
        <w:sz w:val="18"/>
        <w:szCs w:val="18"/>
      </w:rPr>
      <w:fldChar w:fldCharType="begin"/>
    </w:r>
    <w:r w:rsidRPr="00EA6B19">
      <w:rPr>
        <w:rFonts w:ascii="Arial Black" w:hAnsi="Arial Black" w:cs="Arial"/>
        <w:b/>
        <w:bCs/>
        <w:sz w:val="18"/>
        <w:szCs w:val="18"/>
      </w:rPr>
      <w:instrText>NUMPAGES</w:instrText>
    </w:r>
    <w:r w:rsidRPr="00EA6B19">
      <w:rPr>
        <w:rFonts w:ascii="Arial Black" w:hAnsi="Arial Black" w:cs="Arial"/>
        <w:b/>
        <w:bCs/>
        <w:sz w:val="18"/>
        <w:szCs w:val="18"/>
      </w:rPr>
      <w:fldChar w:fldCharType="separate"/>
    </w:r>
    <w:r w:rsidR="00E82E78">
      <w:rPr>
        <w:rFonts w:ascii="Arial Black" w:hAnsi="Arial Black" w:cs="Arial"/>
        <w:b/>
        <w:bCs/>
        <w:noProof/>
        <w:sz w:val="18"/>
        <w:szCs w:val="18"/>
      </w:rPr>
      <w:t>11</w:t>
    </w:r>
    <w:r w:rsidRPr="00EA6B19">
      <w:rPr>
        <w:rFonts w:ascii="Arial Black" w:hAnsi="Arial Black" w:cs="Arial"/>
        <w:b/>
        <w:bCs/>
        <w:sz w:val="18"/>
        <w:szCs w:val="18"/>
      </w:rPr>
      <w:fldChar w:fldCharType="end"/>
    </w:r>
  </w:p>
  <w:p w:rsidR="00DE1202" w:rsidRPr="00EA6B19" w:rsidRDefault="00DE1202">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BF" w:rsidRDefault="00D607BF" w:rsidP="00BB5174">
      <w:r>
        <w:separator/>
      </w:r>
    </w:p>
  </w:footnote>
  <w:footnote w:type="continuationSeparator" w:id="0">
    <w:p w:rsidR="00D607BF" w:rsidRDefault="00D607BF" w:rsidP="00BB5174">
      <w:r>
        <w:continuationSeparator/>
      </w:r>
    </w:p>
  </w:footnote>
  <w:footnote w:id="1">
    <w:p w:rsidR="00885753" w:rsidRDefault="00DE1202">
      <w:pPr>
        <w:pStyle w:val="Textonotapie"/>
      </w:pPr>
      <w:r w:rsidRPr="00D82A6E">
        <w:rPr>
          <w:rStyle w:val="Refdenotaalpie"/>
          <w:rFonts w:ascii="Palatino Linotype" w:hAnsi="Palatino Linotype"/>
          <w:sz w:val="22"/>
          <w:szCs w:val="22"/>
        </w:rPr>
        <w:footnoteRef/>
      </w:r>
      <w:r w:rsidRPr="00D82A6E">
        <w:rPr>
          <w:rFonts w:ascii="Palatino Linotype" w:hAnsi="Palatino Linotype"/>
          <w:sz w:val="22"/>
          <w:szCs w:val="22"/>
        </w:rPr>
        <w:t xml:space="preserve"> </w:t>
      </w:r>
      <w:r w:rsidRPr="00D82A6E">
        <w:rPr>
          <w:rFonts w:ascii="Palatino Linotype" w:hAnsi="Palatino Linotype" w:cs="Arial"/>
          <w:bCs/>
          <w:sz w:val="22"/>
          <w:szCs w:val="22"/>
        </w:rPr>
        <w:t>Sentencia del 11 de mayo de 2011 (radicación 34.614)</w:t>
      </w:r>
    </w:p>
  </w:footnote>
  <w:footnote w:id="2">
    <w:p w:rsidR="00DE1202" w:rsidRPr="00D82A6E" w:rsidRDefault="00DE1202" w:rsidP="00D82A6E">
      <w:pPr>
        <w:rPr>
          <w:rFonts w:ascii="Palatino Linotype" w:hAnsi="Palatino Linotype"/>
          <w:sz w:val="22"/>
          <w:szCs w:val="22"/>
        </w:rPr>
      </w:pPr>
      <w:r w:rsidRPr="00D82A6E">
        <w:rPr>
          <w:rStyle w:val="Refdenotaalpie"/>
          <w:rFonts w:ascii="Palatino Linotype" w:hAnsi="Palatino Linotype"/>
          <w:sz w:val="22"/>
          <w:szCs w:val="22"/>
        </w:rPr>
        <w:footnoteRef/>
      </w:r>
      <w:r w:rsidRPr="00D82A6E">
        <w:rPr>
          <w:rFonts w:ascii="Palatino Linotype" w:hAnsi="Palatino Linotype"/>
          <w:sz w:val="22"/>
          <w:szCs w:val="22"/>
        </w:rPr>
        <w:t xml:space="preserve"> Novela de ROBERT LOUIS STEVENSON.</w:t>
      </w:r>
    </w:p>
    <w:p w:rsidR="00885753" w:rsidRDefault="00885753" w:rsidP="00D82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02" w:rsidRPr="00835EA7" w:rsidRDefault="00DE1202" w:rsidP="004F1887">
    <w:pPr>
      <w:pStyle w:val="Sinespaciado"/>
      <w:ind w:left="5103"/>
      <w:rPr>
        <w:rFonts w:cs="Microsoft Sans Serif"/>
        <w:sz w:val="18"/>
        <w:szCs w:val="18"/>
      </w:rPr>
    </w:pPr>
    <w:r w:rsidRPr="00835EA7">
      <w:rPr>
        <w:rFonts w:cs="Microsoft Sans Serif"/>
        <w:sz w:val="18"/>
        <w:szCs w:val="18"/>
      </w:rPr>
      <w:t>Procesado</w:t>
    </w:r>
    <w:r w:rsidRPr="00835EA7">
      <w:rPr>
        <w:rFonts w:eastAsia="Microsoft YaHei" w:cs="Microsoft Sans Serif"/>
        <w:sz w:val="18"/>
        <w:szCs w:val="18"/>
      </w:rPr>
      <w:t xml:space="preserve">: </w:t>
    </w:r>
    <w:r w:rsidRPr="00835EA7">
      <w:rPr>
        <w:rFonts w:eastAsia="Adobe Gothic Std B" w:cs="Arial"/>
        <w:sz w:val="18"/>
        <w:szCs w:val="18"/>
      </w:rPr>
      <w:t>LUZ AMPARO ORTIZ</w:t>
    </w:r>
  </w:p>
  <w:p w:rsidR="00DE1202" w:rsidRPr="00835EA7" w:rsidRDefault="00DE1202" w:rsidP="004F1887">
    <w:pPr>
      <w:pStyle w:val="Sinespaciado"/>
      <w:ind w:left="5103"/>
      <w:rPr>
        <w:rFonts w:cs="Microsoft Sans Serif"/>
        <w:sz w:val="18"/>
        <w:szCs w:val="18"/>
      </w:rPr>
    </w:pPr>
    <w:r w:rsidRPr="00835EA7">
      <w:rPr>
        <w:rFonts w:cs="Microsoft Sans Serif"/>
        <w:sz w:val="18"/>
        <w:szCs w:val="18"/>
      </w:rPr>
      <w:t xml:space="preserve">Delito: </w:t>
    </w:r>
    <w:r w:rsidRPr="00835EA7">
      <w:rPr>
        <w:rFonts w:eastAsia="Adobe Gothic Std B" w:cs="Arial"/>
        <w:sz w:val="18"/>
        <w:szCs w:val="18"/>
      </w:rPr>
      <w:t xml:space="preserve">Homicidio agravado </w:t>
    </w:r>
  </w:p>
  <w:p w:rsidR="00DE1202" w:rsidRPr="00835EA7" w:rsidRDefault="00DE1202" w:rsidP="004F1887">
    <w:pPr>
      <w:pStyle w:val="Sinespaciado"/>
      <w:ind w:left="5103"/>
      <w:rPr>
        <w:rFonts w:cs="Microsoft Sans Serif"/>
        <w:sz w:val="18"/>
        <w:szCs w:val="18"/>
      </w:rPr>
    </w:pPr>
    <w:r w:rsidRPr="00835EA7">
      <w:rPr>
        <w:rFonts w:cs="Microsoft Sans Serif"/>
        <w:sz w:val="18"/>
        <w:szCs w:val="18"/>
      </w:rPr>
      <w:t xml:space="preserve">Rad. # </w:t>
    </w:r>
    <w:r w:rsidRPr="00835EA7">
      <w:rPr>
        <w:rFonts w:eastAsia="Adobe Gothic Std B" w:cs="Arial"/>
        <w:sz w:val="18"/>
        <w:szCs w:val="18"/>
      </w:rPr>
      <w:t>66001 60 000 35 2011 00097 01</w:t>
    </w:r>
  </w:p>
  <w:p w:rsidR="00DE1202" w:rsidRPr="00835EA7" w:rsidRDefault="00DE1202" w:rsidP="004F1887">
    <w:pPr>
      <w:pStyle w:val="Sinespaciado"/>
      <w:ind w:left="5103"/>
      <w:rPr>
        <w:rFonts w:cs="Microsoft Sans Serif"/>
        <w:sz w:val="18"/>
        <w:szCs w:val="18"/>
      </w:rPr>
    </w:pPr>
    <w:r w:rsidRPr="00835EA7">
      <w:rPr>
        <w:rFonts w:cs="Microsoft Sans Serif"/>
        <w:sz w:val="18"/>
        <w:szCs w:val="18"/>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721"/>
    <w:multiLevelType w:val="hybridMultilevel"/>
    <w:tmpl w:val="4E4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C35AAE"/>
    <w:multiLevelType w:val="hybridMultilevel"/>
    <w:tmpl w:val="3190B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A721D2"/>
    <w:multiLevelType w:val="hybridMultilevel"/>
    <w:tmpl w:val="816C6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D15F4B"/>
    <w:multiLevelType w:val="hybridMultilevel"/>
    <w:tmpl w:val="F364F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9A43AC"/>
    <w:multiLevelType w:val="hybridMultilevel"/>
    <w:tmpl w:val="BBC049A8"/>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4333464C"/>
    <w:multiLevelType w:val="hybridMultilevel"/>
    <w:tmpl w:val="12F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DA7029"/>
    <w:multiLevelType w:val="hybridMultilevel"/>
    <w:tmpl w:val="E3EECF44"/>
    <w:lvl w:ilvl="0" w:tplc="D49855EE">
      <w:numFmt w:val="bullet"/>
      <w:lvlText w:val=""/>
      <w:lvlJc w:val="left"/>
      <w:pPr>
        <w:ind w:left="720" w:hanging="360"/>
      </w:pPr>
      <w:rPr>
        <w:rFonts w:ascii="Symbol" w:eastAsia="Adobe Gothic Std B"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D2046E"/>
    <w:multiLevelType w:val="hybridMultilevel"/>
    <w:tmpl w:val="3B3AA22C"/>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1006581"/>
    <w:multiLevelType w:val="hybridMultilevel"/>
    <w:tmpl w:val="9DCE6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2D23A5D"/>
    <w:multiLevelType w:val="hybridMultilevel"/>
    <w:tmpl w:val="81368AF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7"/>
  </w:num>
  <w:num w:numId="4">
    <w:abstractNumId w:val="1"/>
  </w:num>
  <w:num w:numId="5">
    <w:abstractNumId w:val="5"/>
  </w:num>
  <w:num w:numId="6">
    <w:abstractNumId w:val="8"/>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74"/>
    <w:rsid w:val="00003C9A"/>
    <w:rsid w:val="00020177"/>
    <w:rsid w:val="00021D5E"/>
    <w:rsid w:val="00022BB3"/>
    <w:rsid w:val="00023CB1"/>
    <w:rsid w:val="00024B9F"/>
    <w:rsid w:val="000269EE"/>
    <w:rsid w:val="00027C5D"/>
    <w:rsid w:val="00032311"/>
    <w:rsid w:val="0003371F"/>
    <w:rsid w:val="00040436"/>
    <w:rsid w:val="00047D7C"/>
    <w:rsid w:val="00047FC0"/>
    <w:rsid w:val="00053011"/>
    <w:rsid w:val="00054B42"/>
    <w:rsid w:val="000625E6"/>
    <w:rsid w:val="00062CEA"/>
    <w:rsid w:val="000636A4"/>
    <w:rsid w:val="00066565"/>
    <w:rsid w:val="00072D39"/>
    <w:rsid w:val="00076508"/>
    <w:rsid w:val="0008161A"/>
    <w:rsid w:val="00086DBF"/>
    <w:rsid w:val="000B162D"/>
    <w:rsid w:val="000D1131"/>
    <w:rsid w:val="000D1B3D"/>
    <w:rsid w:val="000D39F5"/>
    <w:rsid w:val="000E343F"/>
    <w:rsid w:val="00106631"/>
    <w:rsid w:val="00107BD3"/>
    <w:rsid w:val="00114E66"/>
    <w:rsid w:val="001159E4"/>
    <w:rsid w:val="00122AF9"/>
    <w:rsid w:val="001273F6"/>
    <w:rsid w:val="00133909"/>
    <w:rsid w:val="001351AA"/>
    <w:rsid w:val="00143744"/>
    <w:rsid w:val="00160BA1"/>
    <w:rsid w:val="00164779"/>
    <w:rsid w:val="001713E7"/>
    <w:rsid w:val="001718AC"/>
    <w:rsid w:val="001718B9"/>
    <w:rsid w:val="00171F6C"/>
    <w:rsid w:val="00172616"/>
    <w:rsid w:val="0017459C"/>
    <w:rsid w:val="00180408"/>
    <w:rsid w:val="00180547"/>
    <w:rsid w:val="00181E3D"/>
    <w:rsid w:val="00191B78"/>
    <w:rsid w:val="001A2C67"/>
    <w:rsid w:val="001B092A"/>
    <w:rsid w:val="001C21C7"/>
    <w:rsid w:val="002013F5"/>
    <w:rsid w:val="00202A81"/>
    <w:rsid w:val="00204B5B"/>
    <w:rsid w:val="00204C5D"/>
    <w:rsid w:val="00210DE4"/>
    <w:rsid w:val="00216516"/>
    <w:rsid w:val="00233557"/>
    <w:rsid w:val="002426AF"/>
    <w:rsid w:val="0024386C"/>
    <w:rsid w:val="00245865"/>
    <w:rsid w:val="00245EC2"/>
    <w:rsid w:val="002532D0"/>
    <w:rsid w:val="0025691C"/>
    <w:rsid w:val="002615FB"/>
    <w:rsid w:val="00263921"/>
    <w:rsid w:val="0027411B"/>
    <w:rsid w:val="002775BE"/>
    <w:rsid w:val="00280DE1"/>
    <w:rsid w:val="00283BF8"/>
    <w:rsid w:val="00286C4A"/>
    <w:rsid w:val="00293287"/>
    <w:rsid w:val="002A3F0F"/>
    <w:rsid w:val="002A6240"/>
    <w:rsid w:val="002A7B2E"/>
    <w:rsid w:val="002B6FEA"/>
    <w:rsid w:val="002C0B01"/>
    <w:rsid w:val="002D0050"/>
    <w:rsid w:val="002D256D"/>
    <w:rsid w:val="002D52C9"/>
    <w:rsid w:val="002F082B"/>
    <w:rsid w:val="002F1CD4"/>
    <w:rsid w:val="002F6404"/>
    <w:rsid w:val="00302032"/>
    <w:rsid w:val="003139CC"/>
    <w:rsid w:val="0033016E"/>
    <w:rsid w:val="00341AF8"/>
    <w:rsid w:val="00350850"/>
    <w:rsid w:val="00356D37"/>
    <w:rsid w:val="003648F3"/>
    <w:rsid w:val="00366178"/>
    <w:rsid w:val="003712F9"/>
    <w:rsid w:val="00373689"/>
    <w:rsid w:val="00373A28"/>
    <w:rsid w:val="00374877"/>
    <w:rsid w:val="003760ED"/>
    <w:rsid w:val="00394809"/>
    <w:rsid w:val="00396AD8"/>
    <w:rsid w:val="003A63E4"/>
    <w:rsid w:val="003B3082"/>
    <w:rsid w:val="003B71EC"/>
    <w:rsid w:val="003C747B"/>
    <w:rsid w:val="003F71F4"/>
    <w:rsid w:val="0041309F"/>
    <w:rsid w:val="00414A07"/>
    <w:rsid w:val="00420762"/>
    <w:rsid w:val="00437F18"/>
    <w:rsid w:val="00442E31"/>
    <w:rsid w:val="004514C9"/>
    <w:rsid w:val="00451AB8"/>
    <w:rsid w:val="00456451"/>
    <w:rsid w:val="00465EEE"/>
    <w:rsid w:val="0046654B"/>
    <w:rsid w:val="00474E8B"/>
    <w:rsid w:val="00485BCC"/>
    <w:rsid w:val="00485D29"/>
    <w:rsid w:val="004865E3"/>
    <w:rsid w:val="0048765E"/>
    <w:rsid w:val="00495ED5"/>
    <w:rsid w:val="004A5661"/>
    <w:rsid w:val="004A7B5A"/>
    <w:rsid w:val="004D3168"/>
    <w:rsid w:val="004E2752"/>
    <w:rsid w:val="004E770F"/>
    <w:rsid w:val="004F1887"/>
    <w:rsid w:val="004F409B"/>
    <w:rsid w:val="005100FA"/>
    <w:rsid w:val="00510ACB"/>
    <w:rsid w:val="0051242F"/>
    <w:rsid w:val="005128F9"/>
    <w:rsid w:val="00513071"/>
    <w:rsid w:val="00513957"/>
    <w:rsid w:val="00525A7A"/>
    <w:rsid w:val="00525EE3"/>
    <w:rsid w:val="005303CD"/>
    <w:rsid w:val="00532A8E"/>
    <w:rsid w:val="00545E5C"/>
    <w:rsid w:val="00546D79"/>
    <w:rsid w:val="0055058C"/>
    <w:rsid w:val="00556C16"/>
    <w:rsid w:val="00557AA5"/>
    <w:rsid w:val="00557E6C"/>
    <w:rsid w:val="00564F42"/>
    <w:rsid w:val="00565812"/>
    <w:rsid w:val="00573B30"/>
    <w:rsid w:val="00583F62"/>
    <w:rsid w:val="00595489"/>
    <w:rsid w:val="005A71AC"/>
    <w:rsid w:val="005D2079"/>
    <w:rsid w:val="005D2A53"/>
    <w:rsid w:val="005E48B8"/>
    <w:rsid w:val="005E5A39"/>
    <w:rsid w:val="005F0AFB"/>
    <w:rsid w:val="005F3213"/>
    <w:rsid w:val="00604676"/>
    <w:rsid w:val="0060748F"/>
    <w:rsid w:val="0061273A"/>
    <w:rsid w:val="006146BC"/>
    <w:rsid w:val="0062559F"/>
    <w:rsid w:val="00636D65"/>
    <w:rsid w:val="006406E6"/>
    <w:rsid w:val="0064194C"/>
    <w:rsid w:val="0064702A"/>
    <w:rsid w:val="00663BA5"/>
    <w:rsid w:val="0067105D"/>
    <w:rsid w:val="00671FC5"/>
    <w:rsid w:val="006823D1"/>
    <w:rsid w:val="0068601C"/>
    <w:rsid w:val="006861F5"/>
    <w:rsid w:val="00692C69"/>
    <w:rsid w:val="006A1E10"/>
    <w:rsid w:val="006B01EB"/>
    <w:rsid w:val="006B7FBB"/>
    <w:rsid w:val="006C081E"/>
    <w:rsid w:val="006D3F53"/>
    <w:rsid w:val="006E06DC"/>
    <w:rsid w:val="006E40AE"/>
    <w:rsid w:val="006F5EAF"/>
    <w:rsid w:val="006F7EDC"/>
    <w:rsid w:val="00706B79"/>
    <w:rsid w:val="0071304E"/>
    <w:rsid w:val="00714C20"/>
    <w:rsid w:val="00717917"/>
    <w:rsid w:val="007268A5"/>
    <w:rsid w:val="0075088B"/>
    <w:rsid w:val="007516AB"/>
    <w:rsid w:val="007517FD"/>
    <w:rsid w:val="007530AA"/>
    <w:rsid w:val="00757C6D"/>
    <w:rsid w:val="00760309"/>
    <w:rsid w:val="0076792B"/>
    <w:rsid w:val="007863C9"/>
    <w:rsid w:val="00787533"/>
    <w:rsid w:val="007877E1"/>
    <w:rsid w:val="00787806"/>
    <w:rsid w:val="007A367C"/>
    <w:rsid w:val="007C0697"/>
    <w:rsid w:val="007C07CC"/>
    <w:rsid w:val="007C1B9F"/>
    <w:rsid w:val="007C26FE"/>
    <w:rsid w:val="007C65DC"/>
    <w:rsid w:val="007D041F"/>
    <w:rsid w:val="007D0DF6"/>
    <w:rsid w:val="007E0D55"/>
    <w:rsid w:val="007E41F7"/>
    <w:rsid w:val="007E46C2"/>
    <w:rsid w:val="007F6807"/>
    <w:rsid w:val="00800341"/>
    <w:rsid w:val="00801C2C"/>
    <w:rsid w:val="0080407B"/>
    <w:rsid w:val="00810C7C"/>
    <w:rsid w:val="00817B9B"/>
    <w:rsid w:val="008265E7"/>
    <w:rsid w:val="00826C7A"/>
    <w:rsid w:val="008333DF"/>
    <w:rsid w:val="00834E91"/>
    <w:rsid w:val="00835EA7"/>
    <w:rsid w:val="00846941"/>
    <w:rsid w:val="00847AA5"/>
    <w:rsid w:val="008673CD"/>
    <w:rsid w:val="00870009"/>
    <w:rsid w:val="00885753"/>
    <w:rsid w:val="00885EAC"/>
    <w:rsid w:val="00891177"/>
    <w:rsid w:val="0089603D"/>
    <w:rsid w:val="008A2185"/>
    <w:rsid w:val="008A3C97"/>
    <w:rsid w:val="008B1FA4"/>
    <w:rsid w:val="008B2990"/>
    <w:rsid w:val="008B3C8A"/>
    <w:rsid w:val="008B721D"/>
    <w:rsid w:val="008C2BD4"/>
    <w:rsid w:val="008C65C0"/>
    <w:rsid w:val="008D28E0"/>
    <w:rsid w:val="008E2F01"/>
    <w:rsid w:val="008F4FEF"/>
    <w:rsid w:val="009022CF"/>
    <w:rsid w:val="009057AF"/>
    <w:rsid w:val="0091591C"/>
    <w:rsid w:val="00921066"/>
    <w:rsid w:val="009244B4"/>
    <w:rsid w:val="00926782"/>
    <w:rsid w:val="009306AD"/>
    <w:rsid w:val="00935D53"/>
    <w:rsid w:val="009407A3"/>
    <w:rsid w:val="00942E3A"/>
    <w:rsid w:val="00945620"/>
    <w:rsid w:val="00951FCE"/>
    <w:rsid w:val="00961A1A"/>
    <w:rsid w:val="00964DFA"/>
    <w:rsid w:val="009716D9"/>
    <w:rsid w:val="00972244"/>
    <w:rsid w:val="00976FC4"/>
    <w:rsid w:val="00980574"/>
    <w:rsid w:val="00982DE0"/>
    <w:rsid w:val="009922F9"/>
    <w:rsid w:val="009952EF"/>
    <w:rsid w:val="009960A3"/>
    <w:rsid w:val="009A0A99"/>
    <w:rsid w:val="009A5D90"/>
    <w:rsid w:val="009A6F9A"/>
    <w:rsid w:val="009A700D"/>
    <w:rsid w:val="009B0E16"/>
    <w:rsid w:val="009C2169"/>
    <w:rsid w:val="009C3095"/>
    <w:rsid w:val="009E6F9F"/>
    <w:rsid w:val="009F1785"/>
    <w:rsid w:val="009F3B5C"/>
    <w:rsid w:val="00A16FC5"/>
    <w:rsid w:val="00A3327F"/>
    <w:rsid w:val="00A34ABC"/>
    <w:rsid w:val="00A36E30"/>
    <w:rsid w:val="00A457C4"/>
    <w:rsid w:val="00A45B69"/>
    <w:rsid w:val="00A6282A"/>
    <w:rsid w:val="00A843FF"/>
    <w:rsid w:val="00A939FC"/>
    <w:rsid w:val="00A94B2F"/>
    <w:rsid w:val="00A97E34"/>
    <w:rsid w:val="00AA7FDF"/>
    <w:rsid w:val="00AB0A1C"/>
    <w:rsid w:val="00AB2534"/>
    <w:rsid w:val="00AB3FF6"/>
    <w:rsid w:val="00AB68C9"/>
    <w:rsid w:val="00AC04DC"/>
    <w:rsid w:val="00AC285A"/>
    <w:rsid w:val="00AC4EC9"/>
    <w:rsid w:val="00AC7A98"/>
    <w:rsid w:val="00AD1D7F"/>
    <w:rsid w:val="00AF15AC"/>
    <w:rsid w:val="00B06858"/>
    <w:rsid w:val="00B14919"/>
    <w:rsid w:val="00B17076"/>
    <w:rsid w:val="00B30ABB"/>
    <w:rsid w:val="00B40BE7"/>
    <w:rsid w:val="00B42322"/>
    <w:rsid w:val="00B45677"/>
    <w:rsid w:val="00B54A5B"/>
    <w:rsid w:val="00B5569B"/>
    <w:rsid w:val="00B57CC2"/>
    <w:rsid w:val="00B60C11"/>
    <w:rsid w:val="00B673CE"/>
    <w:rsid w:val="00B67DDE"/>
    <w:rsid w:val="00B72571"/>
    <w:rsid w:val="00B92103"/>
    <w:rsid w:val="00BA469F"/>
    <w:rsid w:val="00BA5712"/>
    <w:rsid w:val="00BB2F15"/>
    <w:rsid w:val="00BB5174"/>
    <w:rsid w:val="00BC045E"/>
    <w:rsid w:val="00BE1C7F"/>
    <w:rsid w:val="00BF7FD5"/>
    <w:rsid w:val="00C018FC"/>
    <w:rsid w:val="00C03AC3"/>
    <w:rsid w:val="00C16C6C"/>
    <w:rsid w:val="00C34FAE"/>
    <w:rsid w:val="00C464D9"/>
    <w:rsid w:val="00C524BE"/>
    <w:rsid w:val="00C526CD"/>
    <w:rsid w:val="00C61B6D"/>
    <w:rsid w:val="00C6381A"/>
    <w:rsid w:val="00C73E03"/>
    <w:rsid w:val="00CA0D6D"/>
    <w:rsid w:val="00CA462F"/>
    <w:rsid w:val="00CC09DD"/>
    <w:rsid w:val="00CC391B"/>
    <w:rsid w:val="00CD2431"/>
    <w:rsid w:val="00CD4440"/>
    <w:rsid w:val="00CD75AE"/>
    <w:rsid w:val="00CE3457"/>
    <w:rsid w:val="00D05432"/>
    <w:rsid w:val="00D06694"/>
    <w:rsid w:val="00D10886"/>
    <w:rsid w:val="00D36F85"/>
    <w:rsid w:val="00D371EB"/>
    <w:rsid w:val="00D37BE6"/>
    <w:rsid w:val="00D42DBE"/>
    <w:rsid w:val="00D50FD0"/>
    <w:rsid w:val="00D52BE6"/>
    <w:rsid w:val="00D52C31"/>
    <w:rsid w:val="00D53CAD"/>
    <w:rsid w:val="00D607BF"/>
    <w:rsid w:val="00D60EA6"/>
    <w:rsid w:val="00D701A5"/>
    <w:rsid w:val="00D72E71"/>
    <w:rsid w:val="00D7697C"/>
    <w:rsid w:val="00D82A6E"/>
    <w:rsid w:val="00D845FC"/>
    <w:rsid w:val="00D8772C"/>
    <w:rsid w:val="00D90207"/>
    <w:rsid w:val="00DA25A1"/>
    <w:rsid w:val="00DC350D"/>
    <w:rsid w:val="00DD159B"/>
    <w:rsid w:val="00DE0F21"/>
    <w:rsid w:val="00DE1202"/>
    <w:rsid w:val="00DF195F"/>
    <w:rsid w:val="00E04BFF"/>
    <w:rsid w:val="00E07ED5"/>
    <w:rsid w:val="00E1097D"/>
    <w:rsid w:val="00E10D99"/>
    <w:rsid w:val="00E16B71"/>
    <w:rsid w:val="00E24E15"/>
    <w:rsid w:val="00E30868"/>
    <w:rsid w:val="00E33E2B"/>
    <w:rsid w:val="00E41497"/>
    <w:rsid w:val="00E61126"/>
    <w:rsid w:val="00E61E88"/>
    <w:rsid w:val="00E62318"/>
    <w:rsid w:val="00E66724"/>
    <w:rsid w:val="00E668CE"/>
    <w:rsid w:val="00E671C5"/>
    <w:rsid w:val="00E712EC"/>
    <w:rsid w:val="00E815B9"/>
    <w:rsid w:val="00E82E78"/>
    <w:rsid w:val="00EA1229"/>
    <w:rsid w:val="00EA1B21"/>
    <w:rsid w:val="00EA6B19"/>
    <w:rsid w:val="00EB2091"/>
    <w:rsid w:val="00EB40AB"/>
    <w:rsid w:val="00EC28E1"/>
    <w:rsid w:val="00ED3F8F"/>
    <w:rsid w:val="00EE024F"/>
    <w:rsid w:val="00EE1C5E"/>
    <w:rsid w:val="00EE70BC"/>
    <w:rsid w:val="00EF2A83"/>
    <w:rsid w:val="00EF6181"/>
    <w:rsid w:val="00F010CD"/>
    <w:rsid w:val="00F07B06"/>
    <w:rsid w:val="00F148F8"/>
    <w:rsid w:val="00F17E1C"/>
    <w:rsid w:val="00F20C20"/>
    <w:rsid w:val="00F318AF"/>
    <w:rsid w:val="00F327EF"/>
    <w:rsid w:val="00F33788"/>
    <w:rsid w:val="00F36CA3"/>
    <w:rsid w:val="00F4577D"/>
    <w:rsid w:val="00F47BF9"/>
    <w:rsid w:val="00F61D95"/>
    <w:rsid w:val="00F66C07"/>
    <w:rsid w:val="00F73598"/>
    <w:rsid w:val="00F74438"/>
    <w:rsid w:val="00F812AB"/>
    <w:rsid w:val="00F8181E"/>
    <w:rsid w:val="00FA0DCE"/>
    <w:rsid w:val="00FA6F0C"/>
    <w:rsid w:val="00FA71B0"/>
    <w:rsid w:val="00FA768B"/>
    <w:rsid w:val="00FC4C4E"/>
    <w:rsid w:val="00FC5109"/>
    <w:rsid w:val="00FD144C"/>
    <w:rsid w:val="00FE045A"/>
    <w:rsid w:val="00FE4A1C"/>
    <w:rsid w:val="00FE74EC"/>
    <w:rsid w:val="00FF3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2DC457-2D1E-4BBF-BD39-8C2BF24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74"/>
    <w:pPr>
      <w:jc w:val="both"/>
    </w:pPr>
    <w:rPr>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13957"/>
    <w:rPr>
      <w:rFonts w:ascii="Times New Roman" w:hAnsi="Times New Roman" w:cs="Times New Roman"/>
      <w:b/>
      <w:bCs/>
      <w:kern w:val="36"/>
      <w:sz w:val="48"/>
      <w:szCs w:val="48"/>
      <w:lang w:val="x-none" w:eastAsia="es-CO"/>
    </w:rPr>
  </w:style>
  <w:style w:type="paragraph" w:styleId="Sinespaciado">
    <w:name w:val="No Spacing"/>
    <w:link w:val="SinespaciadoCar"/>
    <w:uiPriority w:val="1"/>
    <w:qFormat/>
    <w:rsid w:val="00513957"/>
    <w:pPr>
      <w:jc w:val="both"/>
    </w:pPr>
    <w:rPr>
      <w:sz w:val="28"/>
      <w:szCs w:val="28"/>
    </w:rPr>
  </w:style>
  <w:style w:type="character" w:customStyle="1" w:styleId="SinespaciadoCar">
    <w:name w:val="Sin espaciado Car"/>
    <w:link w:val="Sinespaciado"/>
    <w:uiPriority w:val="1"/>
    <w:locked/>
    <w:rsid w:val="00513957"/>
    <w:rPr>
      <w:sz w:val="28"/>
    </w:rPr>
  </w:style>
  <w:style w:type="paragraph" w:styleId="Prrafodelista">
    <w:name w:val="List Paragraph"/>
    <w:basedOn w:val="Normal"/>
    <w:uiPriority w:val="99"/>
    <w:qFormat/>
    <w:rsid w:val="00513957"/>
    <w:pPr>
      <w:ind w:left="708"/>
      <w:jc w:val="left"/>
    </w:pPr>
    <w:rPr>
      <w:sz w:val="24"/>
      <w:szCs w:val="24"/>
      <w:lang w:eastAsia="es-ES"/>
    </w:rPr>
  </w:style>
  <w:style w:type="paragraph" w:styleId="Textonotapie">
    <w:name w:val="footnote text"/>
    <w:aliases w:val="Ref. de nota al pie1,Footnote Text Char Char Char Char Char,Footnote Text Char Char Char Char,FA Fu,Footnote Text Char Char Char,Footnote Text Char,Footnote Text Char Char Char Char Char Char Char Char"/>
    <w:basedOn w:val="Normal"/>
    <w:link w:val="TextonotapieCar"/>
    <w:uiPriority w:val="99"/>
    <w:semiHidden/>
    <w:unhideWhenUsed/>
    <w:rsid w:val="00BB5174"/>
    <w:rPr>
      <w:sz w:val="20"/>
      <w:szCs w:val="20"/>
    </w:rPr>
  </w:style>
  <w:style w:type="character" w:customStyle="1" w:styleId="TextonotapieCar">
    <w:name w:val="Texto nota pie Car"/>
    <w:aliases w:val="Ref. de nota al pie1 Car,Footnote Text Char Char Char Char Char Car,Footnote Text Char Char Char Char Car,FA Fu Car,Footnote Text Char Char Char Car,Footnote Text Char Car,Footnote Text Char Char Char Char Char Char Char Char Car"/>
    <w:basedOn w:val="Fuentedeprrafopredeter"/>
    <w:link w:val="Textonotapie"/>
    <w:uiPriority w:val="99"/>
    <w:semiHidden/>
    <w:locked/>
    <w:rsid w:val="00BB5174"/>
    <w:rPr>
      <w:rFonts w:eastAsia="Times New Roman" w:cs="Verdana"/>
    </w:rPr>
  </w:style>
  <w:style w:type="character" w:styleId="Refdenotaalpie">
    <w:name w:val="footnote reference"/>
    <w:aliases w:val="Texto de nota al pie,referencia nota al pie"/>
    <w:basedOn w:val="Fuentedeprrafopredeter"/>
    <w:uiPriority w:val="99"/>
    <w:semiHidden/>
    <w:unhideWhenUsed/>
    <w:rsid w:val="00BB5174"/>
    <w:rPr>
      <w:rFonts w:cs="Times New Roman"/>
      <w:vertAlign w:val="superscript"/>
    </w:rPr>
  </w:style>
  <w:style w:type="paragraph" w:customStyle="1" w:styleId="Sinespaciado1">
    <w:name w:val="Sin espaciado1"/>
    <w:uiPriority w:val="99"/>
    <w:rsid w:val="00BB5174"/>
    <w:rPr>
      <w:sz w:val="28"/>
      <w:szCs w:val="28"/>
      <w:lang w:val="es-ES"/>
    </w:rPr>
  </w:style>
  <w:style w:type="paragraph" w:styleId="Encabezado">
    <w:name w:val="header"/>
    <w:basedOn w:val="Normal"/>
    <w:link w:val="EncabezadoCar"/>
    <w:uiPriority w:val="99"/>
    <w:unhideWhenUsed/>
    <w:rsid w:val="00BB5174"/>
    <w:pPr>
      <w:tabs>
        <w:tab w:val="center" w:pos="4419"/>
        <w:tab w:val="right" w:pos="8838"/>
      </w:tabs>
    </w:pPr>
  </w:style>
  <w:style w:type="character" w:customStyle="1" w:styleId="EncabezadoCar">
    <w:name w:val="Encabezado Car"/>
    <w:basedOn w:val="Fuentedeprrafopredeter"/>
    <w:link w:val="Encabezado"/>
    <w:uiPriority w:val="99"/>
    <w:locked/>
    <w:rsid w:val="00BB5174"/>
    <w:rPr>
      <w:rFonts w:eastAsia="Times New Roman" w:cs="Verdana"/>
      <w:sz w:val="28"/>
      <w:szCs w:val="28"/>
    </w:rPr>
  </w:style>
  <w:style w:type="paragraph" w:styleId="Piedepgina">
    <w:name w:val="footer"/>
    <w:basedOn w:val="Normal"/>
    <w:link w:val="PiedepginaCar"/>
    <w:uiPriority w:val="99"/>
    <w:unhideWhenUsed/>
    <w:rsid w:val="00BB5174"/>
    <w:pPr>
      <w:tabs>
        <w:tab w:val="center" w:pos="4419"/>
        <w:tab w:val="right" w:pos="8838"/>
      </w:tabs>
    </w:pPr>
  </w:style>
  <w:style w:type="character" w:customStyle="1" w:styleId="PiedepginaCar">
    <w:name w:val="Pie de página Car"/>
    <w:basedOn w:val="Fuentedeprrafopredeter"/>
    <w:link w:val="Piedepgina"/>
    <w:uiPriority w:val="99"/>
    <w:locked/>
    <w:rsid w:val="00BB5174"/>
    <w:rPr>
      <w:rFonts w:eastAsia="Times New Roman" w:cs="Verdana"/>
      <w:sz w:val="28"/>
      <w:szCs w:val="28"/>
    </w:rPr>
  </w:style>
  <w:style w:type="paragraph" w:styleId="Textodeglobo">
    <w:name w:val="Balloon Text"/>
    <w:basedOn w:val="Normal"/>
    <w:link w:val="TextodegloboCar"/>
    <w:uiPriority w:val="99"/>
    <w:semiHidden/>
    <w:unhideWhenUsed/>
    <w:rsid w:val="0003371F"/>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3371F"/>
    <w:rPr>
      <w:rFonts w:ascii="Segoe UI" w:hAnsi="Segoe UI" w:cs="Segoe UI"/>
      <w:sz w:val="18"/>
      <w:szCs w:val="18"/>
    </w:rPr>
  </w:style>
  <w:style w:type="character" w:customStyle="1" w:styleId="apple-converted-space">
    <w:name w:val="apple-converted-space"/>
    <w:basedOn w:val="Fuentedeprrafopredeter"/>
    <w:rsid w:val="002D256D"/>
    <w:rPr>
      <w:rFonts w:cs="Times New Roman"/>
    </w:rPr>
  </w:style>
  <w:style w:type="paragraph" w:styleId="NormalWeb">
    <w:name w:val="Normal (Web)"/>
    <w:basedOn w:val="Normal"/>
    <w:uiPriority w:val="99"/>
    <w:semiHidden/>
    <w:unhideWhenUsed/>
    <w:rsid w:val="00133909"/>
    <w:pPr>
      <w:spacing w:before="100" w:beforeAutospacing="1" w:after="100" w:afterAutospacing="1"/>
      <w:jc w:val="left"/>
    </w:pPr>
    <w:rPr>
      <w:rFonts w:ascii="Times New Roman" w:hAnsi="Times New Roman" w:cs="Times New Roman"/>
      <w:sz w:val="24"/>
      <w:szCs w:val="24"/>
      <w:lang w:eastAsia="es-CO"/>
    </w:rPr>
  </w:style>
  <w:style w:type="paragraph" w:styleId="Puesto">
    <w:name w:val="Title"/>
    <w:basedOn w:val="Normal"/>
    <w:next w:val="Normal"/>
    <w:link w:val="PuestoCar"/>
    <w:uiPriority w:val="10"/>
    <w:qFormat/>
    <w:locked/>
    <w:rsid w:val="00E30868"/>
    <w:pPr>
      <w:contextualSpacing/>
    </w:pPr>
    <w:rPr>
      <w:rFonts w:asciiTheme="majorHAnsi" w:eastAsiaTheme="majorEastAsia" w:hAnsiTheme="majorHAnsi" w:cs="Times New Roman"/>
      <w:spacing w:val="-10"/>
      <w:kern w:val="28"/>
      <w:sz w:val="56"/>
      <w:szCs w:val="56"/>
    </w:rPr>
  </w:style>
  <w:style w:type="character" w:customStyle="1" w:styleId="PuestoCar">
    <w:name w:val="Puesto Car"/>
    <w:basedOn w:val="Fuentedeprrafopredeter"/>
    <w:link w:val="Puesto"/>
    <w:uiPriority w:val="10"/>
    <w:locked/>
    <w:rsid w:val="00E30868"/>
    <w:rPr>
      <w:rFonts w:asciiTheme="majorHAnsi" w:eastAsiaTheme="majorEastAsia" w:hAnsiTheme="majorHAnsi"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33541">
      <w:marLeft w:val="0"/>
      <w:marRight w:val="0"/>
      <w:marTop w:val="0"/>
      <w:marBottom w:val="0"/>
      <w:divBdr>
        <w:top w:val="none" w:sz="0" w:space="0" w:color="auto"/>
        <w:left w:val="none" w:sz="0" w:space="0" w:color="auto"/>
        <w:bottom w:val="none" w:sz="0" w:space="0" w:color="auto"/>
        <w:right w:val="none" w:sz="0" w:space="0" w:color="auto"/>
      </w:divBdr>
    </w:div>
    <w:div w:id="691733542">
      <w:marLeft w:val="0"/>
      <w:marRight w:val="0"/>
      <w:marTop w:val="0"/>
      <w:marBottom w:val="0"/>
      <w:divBdr>
        <w:top w:val="none" w:sz="0" w:space="0" w:color="auto"/>
        <w:left w:val="none" w:sz="0" w:space="0" w:color="auto"/>
        <w:bottom w:val="none" w:sz="0" w:space="0" w:color="auto"/>
        <w:right w:val="none" w:sz="0" w:space="0" w:color="auto"/>
      </w:divBdr>
    </w:div>
    <w:div w:id="691733543">
      <w:marLeft w:val="0"/>
      <w:marRight w:val="0"/>
      <w:marTop w:val="0"/>
      <w:marBottom w:val="0"/>
      <w:divBdr>
        <w:top w:val="none" w:sz="0" w:space="0" w:color="auto"/>
        <w:left w:val="none" w:sz="0" w:space="0" w:color="auto"/>
        <w:bottom w:val="none" w:sz="0" w:space="0" w:color="auto"/>
        <w:right w:val="none" w:sz="0" w:space="0" w:color="auto"/>
      </w:divBdr>
    </w:div>
    <w:div w:id="691733544">
      <w:marLeft w:val="0"/>
      <w:marRight w:val="0"/>
      <w:marTop w:val="0"/>
      <w:marBottom w:val="0"/>
      <w:divBdr>
        <w:top w:val="none" w:sz="0" w:space="0" w:color="auto"/>
        <w:left w:val="none" w:sz="0" w:space="0" w:color="auto"/>
        <w:bottom w:val="none" w:sz="0" w:space="0" w:color="auto"/>
        <w:right w:val="none" w:sz="0" w:space="0" w:color="auto"/>
      </w:divBdr>
    </w:div>
    <w:div w:id="691733545">
      <w:marLeft w:val="0"/>
      <w:marRight w:val="0"/>
      <w:marTop w:val="0"/>
      <w:marBottom w:val="0"/>
      <w:divBdr>
        <w:top w:val="none" w:sz="0" w:space="0" w:color="auto"/>
        <w:left w:val="none" w:sz="0" w:space="0" w:color="auto"/>
        <w:bottom w:val="none" w:sz="0" w:space="0" w:color="auto"/>
        <w:right w:val="none" w:sz="0" w:space="0" w:color="auto"/>
      </w:divBdr>
    </w:div>
    <w:div w:id="691733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27F6-885F-44FC-B7AE-78FAA2BA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3300</Words>
  <Characters>18150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4</cp:revision>
  <cp:lastPrinted>2016-07-15T18:47:00Z</cp:lastPrinted>
  <dcterms:created xsi:type="dcterms:W3CDTF">2016-07-15T18:50:00Z</dcterms:created>
  <dcterms:modified xsi:type="dcterms:W3CDTF">2016-10-21T21:39:00Z</dcterms:modified>
</cp:coreProperties>
</file>