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0F4" w:rsidRPr="00760671" w:rsidRDefault="008D00F4" w:rsidP="008D00F4">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w:t>
      </w:r>
      <w:r>
        <w:rPr>
          <w:rFonts w:ascii="Arial Narrow" w:hAnsi="Arial Narrow" w:cs="Tahoma"/>
          <w:color w:val="FF0000"/>
          <w:sz w:val="16"/>
          <w:szCs w:val="18"/>
        </w:rPr>
        <w:t>e</w:t>
      </w:r>
      <w:r w:rsidRPr="00760671">
        <w:rPr>
          <w:rFonts w:ascii="Arial Narrow" w:hAnsi="Arial Narrow" w:cs="Tahoma"/>
          <w:color w:val="FF0000"/>
          <w:sz w:val="16"/>
          <w:szCs w:val="18"/>
        </w:rPr>
        <w:t xml:space="preserv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8D00F4" w:rsidRPr="008D00F4" w:rsidRDefault="008D00F4" w:rsidP="008D00F4">
      <w:pPr>
        <w:rPr>
          <w:rFonts w:ascii="Calibri" w:hAnsi="Calibri"/>
          <w:sz w:val="18"/>
          <w:szCs w:val="18"/>
        </w:rPr>
      </w:pPr>
    </w:p>
    <w:p w:rsidR="008D00F4" w:rsidRPr="008D00F4" w:rsidRDefault="008D00F4" w:rsidP="008D00F4">
      <w:pPr>
        <w:rPr>
          <w:rFonts w:ascii="Calibri" w:hAnsi="Calibri"/>
          <w:sz w:val="18"/>
          <w:szCs w:val="18"/>
        </w:rPr>
      </w:pPr>
      <w:r w:rsidRPr="008D00F4">
        <w:rPr>
          <w:rFonts w:ascii="Calibri" w:hAnsi="Calibri"/>
          <w:sz w:val="18"/>
          <w:szCs w:val="18"/>
        </w:rPr>
        <w:t>Providencia</w:t>
      </w:r>
      <w:r>
        <w:rPr>
          <w:rFonts w:ascii="Calibri" w:hAnsi="Calibri"/>
          <w:sz w:val="18"/>
          <w:szCs w:val="18"/>
        </w:rPr>
        <w:t>:</w:t>
      </w:r>
      <w:r>
        <w:rPr>
          <w:rFonts w:ascii="Calibri" w:hAnsi="Calibri"/>
          <w:sz w:val="18"/>
          <w:szCs w:val="18"/>
        </w:rPr>
        <w:tab/>
      </w:r>
      <w:r>
        <w:rPr>
          <w:rFonts w:ascii="Calibri" w:hAnsi="Calibri"/>
          <w:sz w:val="18"/>
          <w:szCs w:val="18"/>
        </w:rPr>
        <w:tab/>
      </w:r>
      <w:r>
        <w:rPr>
          <w:rFonts w:ascii="Calibri" w:hAnsi="Calibri"/>
          <w:sz w:val="18"/>
          <w:szCs w:val="18"/>
        </w:rPr>
        <w:tab/>
        <w:t>Sentencia -  25</w:t>
      </w:r>
      <w:r w:rsidRPr="008D00F4">
        <w:rPr>
          <w:rFonts w:ascii="Calibri" w:hAnsi="Calibri"/>
          <w:sz w:val="18"/>
          <w:szCs w:val="18"/>
        </w:rPr>
        <w:t xml:space="preserve"> de noviembre de 2016</w:t>
      </w:r>
    </w:p>
    <w:p w:rsidR="008D00F4" w:rsidRPr="008D00F4" w:rsidRDefault="008D00F4" w:rsidP="008D00F4">
      <w:pPr>
        <w:rPr>
          <w:rFonts w:ascii="Calibri" w:hAnsi="Calibri"/>
          <w:sz w:val="18"/>
          <w:szCs w:val="18"/>
        </w:rPr>
      </w:pPr>
      <w:r w:rsidRPr="008D00F4">
        <w:rPr>
          <w:rFonts w:ascii="Calibri" w:hAnsi="Calibri"/>
          <w:sz w:val="18"/>
          <w:szCs w:val="18"/>
        </w:rPr>
        <w:t>Radicación Nro. :</w:t>
      </w:r>
      <w:r w:rsidRPr="008D00F4">
        <w:rPr>
          <w:rFonts w:ascii="Calibri" w:hAnsi="Calibri"/>
          <w:sz w:val="18"/>
          <w:szCs w:val="18"/>
        </w:rPr>
        <w:tab/>
      </w:r>
      <w:r w:rsidRPr="008D00F4">
        <w:rPr>
          <w:rFonts w:ascii="Calibri" w:hAnsi="Calibri"/>
          <w:sz w:val="18"/>
          <w:szCs w:val="18"/>
        </w:rPr>
        <w:tab/>
      </w:r>
      <w:r w:rsidRPr="008D00F4">
        <w:rPr>
          <w:rFonts w:ascii="Calibri" w:hAnsi="Calibri"/>
          <w:sz w:val="18"/>
          <w:szCs w:val="18"/>
        </w:rPr>
        <w:tab/>
        <w:t>66001-60-00035-2011-02827-01</w:t>
      </w:r>
    </w:p>
    <w:p w:rsidR="008D00F4" w:rsidRPr="008D00F4" w:rsidRDefault="008D00F4" w:rsidP="008D00F4">
      <w:pPr>
        <w:rPr>
          <w:rFonts w:ascii="Calibri" w:hAnsi="Calibri"/>
          <w:sz w:val="18"/>
          <w:szCs w:val="18"/>
        </w:rPr>
      </w:pPr>
      <w:r w:rsidRPr="008D00F4">
        <w:rPr>
          <w:rFonts w:ascii="Calibri" w:hAnsi="Calibri"/>
          <w:sz w:val="18"/>
          <w:szCs w:val="18"/>
        </w:rPr>
        <w:t>Procesado:</w:t>
      </w:r>
      <w:r w:rsidRPr="008D00F4">
        <w:rPr>
          <w:rFonts w:ascii="Calibri" w:hAnsi="Calibri"/>
          <w:sz w:val="18"/>
          <w:szCs w:val="18"/>
        </w:rPr>
        <w:tab/>
      </w:r>
      <w:r w:rsidRPr="008D00F4">
        <w:rPr>
          <w:rFonts w:ascii="Calibri" w:hAnsi="Calibri"/>
          <w:sz w:val="18"/>
          <w:szCs w:val="18"/>
        </w:rPr>
        <w:tab/>
      </w:r>
      <w:r w:rsidRPr="008D00F4">
        <w:rPr>
          <w:rFonts w:ascii="Calibri" w:hAnsi="Calibri"/>
          <w:sz w:val="18"/>
          <w:szCs w:val="18"/>
        </w:rPr>
        <w:tab/>
        <w:t>CESAR MARTÍNEZ PATIÑO</w:t>
      </w:r>
    </w:p>
    <w:p w:rsidR="008D00F4" w:rsidRPr="008D00F4" w:rsidRDefault="008D00F4" w:rsidP="008D00F4">
      <w:pPr>
        <w:rPr>
          <w:rFonts w:ascii="Calibri" w:hAnsi="Calibri"/>
          <w:sz w:val="18"/>
          <w:szCs w:val="18"/>
        </w:rPr>
      </w:pPr>
      <w:r w:rsidRPr="008D00F4">
        <w:rPr>
          <w:rFonts w:ascii="Calibri" w:hAnsi="Calibri"/>
          <w:sz w:val="18"/>
          <w:szCs w:val="18"/>
        </w:rPr>
        <w:t>Delito:</w:t>
      </w:r>
      <w:r w:rsidRPr="008D00F4">
        <w:rPr>
          <w:rFonts w:ascii="Calibri" w:hAnsi="Calibri"/>
          <w:sz w:val="18"/>
          <w:szCs w:val="18"/>
        </w:rPr>
        <w:tab/>
      </w:r>
      <w:r w:rsidRPr="008D00F4">
        <w:rPr>
          <w:rFonts w:ascii="Calibri" w:hAnsi="Calibri"/>
          <w:sz w:val="18"/>
          <w:szCs w:val="18"/>
        </w:rPr>
        <w:tab/>
      </w:r>
      <w:r w:rsidRPr="008D00F4">
        <w:rPr>
          <w:rFonts w:ascii="Calibri" w:hAnsi="Calibri"/>
          <w:sz w:val="18"/>
          <w:szCs w:val="18"/>
        </w:rPr>
        <w:tab/>
      </w:r>
      <w:r w:rsidRPr="008D00F4">
        <w:rPr>
          <w:rFonts w:ascii="Calibri" w:hAnsi="Calibri"/>
          <w:sz w:val="18"/>
          <w:szCs w:val="18"/>
        </w:rPr>
        <w:tab/>
        <w:t>Actos sexuales abusivos con menor de 14 años</w:t>
      </w:r>
    </w:p>
    <w:p w:rsidR="008D00F4" w:rsidRPr="008D00F4" w:rsidRDefault="008D00F4" w:rsidP="008D00F4">
      <w:pPr>
        <w:rPr>
          <w:rFonts w:ascii="Calibri" w:hAnsi="Calibri"/>
          <w:sz w:val="18"/>
          <w:szCs w:val="18"/>
        </w:rPr>
      </w:pPr>
      <w:r w:rsidRPr="008D00F4">
        <w:rPr>
          <w:rFonts w:ascii="Calibri" w:hAnsi="Calibri"/>
          <w:sz w:val="18"/>
          <w:szCs w:val="18"/>
        </w:rPr>
        <w:t>Magistrado Ponente:</w:t>
      </w:r>
      <w:r w:rsidRPr="008D00F4">
        <w:rPr>
          <w:rFonts w:ascii="Calibri" w:hAnsi="Calibri"/>
          <w:sz w:val="18"/>
          <w:szCs w:val="18"/>
        </w:rPr>
        <w:tab/>
      </w:r>
      <w:r w:rsidRPr="008D00F4">
        <w:rPr>
          <w:rFonts w:ascii="Calibri" w:hAnsi="Calibri"/>
          <w:sz w:val="18"/>
          <w:szCs w:val="18"/>
        </w:rPr>
        <w:tab/>
        <w:t xml:space="preserve">MANUEL </w:t>
      </w:r>
      <w:proofErr w:type="spellStart"/>
      <w:r w:rsidRPr="008D00F4">
        <w:rPr>
          <w:rFonts w:ascii="Calibri" w:hAnsi="Calibri"/>
          <w:sz w:val="18"/>
          <w:szCs w:val="18"/>
        </w:rPr>
        <w:t>YARZAGARAY</w:t>
      </w:r>
      <w:proofErr w:type="spellEnd"/>
      <w:r w:rsidRPr="008D00F4">
        <w:rPr>
          <w:rFonts w:ascii="Calibri" w:hAnsi="Calibri"/>
          <w:sz w:val="18"/>
          <w:szCs w:val="18"/>
        </w:rPr>
        <w:t xml:space="preserve"> BANDERA</w:t>
      </w:r>
    </w:p>
    <w:p w:rsidR="008D00F4" w:rsidRPr="008D00F4" w:rsidRDefault="008D00F4" w:rsidP="008D00F4">
      <w:pPr>
        <w:rPr>
          <w:rFonts w:ascii="Calibri" w:hAnsi="Calibri"/>
          <w:sz w:val="18"/>
          <w:szCs w:val="18"/>
        </w:rPr>
      </w:pPr>
    </w:p>
    <w:p w:rsidR="00A121A0" w:rsidRPr="00A121A0" w:rsidRDefault="008D00F4" w:rsidP="00A121A0">
      <w:pPr>
        <w:rPr>
          <w:rFonts w:ascii="Calibri" w:hAnsi="Calibri"/>
          <w:sz w:val="18"/>
          <w:szCs w:val="18"/>
        </w:rPr>
      </w:pPr>
      <w:r w:rsidRPr="00A121A0">
        <w:rPr>
          <w:rFonts w:ascii="Calibri" w:hAnsi="Calibri"/>
          <w:b/>
          <w:sz w:val="18"/>
          <w:szCs w:val="18"/>
        </w:rPr>
        <w:t>Tema:</w:t>
      </w:r>
      <w:r w:rsidRPr="00A121A0">
        <w:rPr>
          <w:rFonts w:ascii="Calibri" w:hAnsi="Calibri"/>
          <w:b/>
          <w:sz w:val="18"/>
          <w:szCs w:val="18"/>
        </w:rPr>
        <w:tab/>
      </w:r>
      <w:r w:rsidRPr="00A121A0">
        <w:rPr>
          <w:rFonts w:ascii="Calibri" w:hAnsi="Calibri"/>
          <w:b/>
          <w:sz w:val="18"/>
          <w:szCs w:val="18"/>
        </w:rPr>
        <w:tab/>
      </w:r>
      <w:r w:rsidRPr="00A121A0">
        <w:rPr>
          <w:rFonts w:ascii="Calibri" w:hAnsi="Calibri"/>
          <w:b/>
          <w:sz w:val="18"/>
          <w:szCs w:val="18"/>
        </w:rPr>
        <w:tab/>
      </w:r>
      <w:r w:rsidRPr="00A121A0">
        <w:rPr>
          <w:rFonts w:ascii="Calibri" w:hAnsi="Calibri"/>
          <w:b/>
          <w:sz w:val="18"/>
          <w:szCs w:val="18"/>
        </w:rPr>
        <w:tab/>
        <w:t xml:space="preserve">ACTOS SEXUALES ABUSIVOS CON MENOR DE 14 AÑOS / CONFIRMA ABSOLUCIÓN </w:t>
      </w:r>
      <w:r w:rsidR="00A121A0" w:rsidRPr="00A121A0">
        <w:rPr>
          <w:rFonts w:ascii="Calibri" w:hAnsi="Calibri"/>
          <w:b/>
          <w:sz w:val="18"/>
          <w:szCs w:val="18"/>
        </w:rPr>
        <w:t xml:space="preserve">TESTIGO ÚNICO / ELEMENTOS PARA SU VALORACIÓN/ </w:t>
      </w:r>
      <w:r w:rsidR="00A121A0" w:rsidRPr="00A121A0">
        <w:rPr>
          <w:rFonts w:ascii="Calibri" w:hAnsi="Calibri"/>
          <w:b/>
          <w:sz w:val="18"/>
          <w:szCs w:val="18"/>
        </w:rPr>
        <w:t>“</w:t>
      </w:r>
      <w:r w:rsidR="00A121A0" w:rsidRPr="00A121A0">
        <w:rPr>
          <w:rFonts w:ascii="Calibri" w:hAnsi="Calibri"/>
          <w:sz w:val="18"/>
          <w:szCs w:val="18"/>
        </w:rPr>
        <w:t>Ahora bien, se podría decir que la Sala con lo expuesto en el párrafo anterior estaría dando a entender que las atestaciones de los peritos JAIRO ROBLEDO VÉLEZ y ADRIANA MENDOZA JIMÉNEZ en su integridad deben ser consideradas como una prueba de referencia, lo que no es así, puesto que estamos en presencia de unos testimonios que deben ser apreciados como híbridos o mixtos, en atención a que en sus dichos existe una mezclas de contenidos directos con otros de referencia. Así tenemos que en lo que tiene que ver con las conclusiones a las que las peritos llegaron en sus sendas pericias: “Que el relato rendido por la menor ofendida debe ser considerado como lógico y coherente”, y que “la agraviada no presentaba ningún tipo de desfloración a nivel del himen”, y que “presentaba un enrojecimiento en la región genital propio de un eritema”, es claro que tal información debe ser catalogada como prueba directa, ya que la misma es producto de lo que los peritos de manera directa y con inmediatez percibieron con sus propios sentidos; lo que no ocurre con el relato dado por los peritos en el juicio sobre lo que la ofendida les dijo a Ellos, relato el cual, reitera la Sala, debe ser apreciado como prueba de referencia.”</w:t>
      </w:r>
    </w:p>
    <w:p w:rsidR="00A121A0" w:rsidRPr="00A121A0" w:rsidRDefault="00A121A0" w:rsidP="00A121A0">
      <w:pPr>
        <w:rPr>
          <w:rFonts w:ascii="Calibri" w:hAnsi="Calibri"/>
          <w:sz w:val="18"/>
          <w:szCs w:val="18"/>
        </w:rPr>
      </w:pPr>
    </w:p>
    <w:p w:rsidR="00A121A0" w:rsidRPr="00A121A0" w:rsidRDefault="00A121A0" w:rsidP="00A121A0">
      <w:pPr>
        <w:rPr>
          <w:rFonts w:ascii="Calibri" w:hAnsi="Calibri"/>
          <w:sz w:val="18"/>
          <w:szCs w:val="18"/>
        </w:rPr>
      </w:pPr>
      <w:r w:rsidRPr="00A121A0">
        <w:rPr>
          <w:rFonts w:ascii="Calibri" w:hAnsi="Calibri"/>
          <w:sz w:val="18"/>
          <w:szCs w:val="18"/>
        </w:rPr>
        <w:t>Lo anterior tiene amplias repercusiones en el proceso, porque si las pruebas testimoniales que respaldan lo atestado por la víctima deben ser apreciadas como testimonios de oídas, ya que esos testigos allegaron al proceso una información cuya fuente proviene de lo que a Ellos les contó la agraviada, es obvio que en el proceso, dentro del plano de la acusación, nos encontremos en el escenario del testigo único, lo cual tiene que ver con las incriminaciones y demás señalamientos que de manera procesal y extraprocesal ha efectuado la joven “</w:t>
      </w:r>
      <w:proofErr w:type="spellStart"/>
      <w:r w:rsidRPr="00A121A0">
        <w:rPr>
          <w:rFonts w:ascii="Calibri" w:hAnsi="Calibri"/>
          <w:sz w:val="18"/>
          <w:szCs w:val="18"/>
        </w:rPr>
        <w:t>M.Y.M.O</w:t>
      </w:r>
      <w:proofErr w:type="spellEnd"/>
      <w:r w:rsidRPr="00A121A0">
        <w:rPr>
          <w:rFonts w:ascii="Calibri" w:hAnsi="Calibri"/>
          <w:sz w:val="18"/>
          <w:szCs w:val="18"/>
        </w:rPr>
        <w:t>” en contra de su padre CESAR MARTÍNEZ PATIÑO, como la persona que abusó sexualmente de ella.</w:t>
      </w:r>
    </w:p>
    <w:p w:rsidR="00A121A0" w:rsidRPr="00A121A0" w:rsidRDefault="00A121A0" w:rsidP="00A121A0">
      <w:pPr>
        <w:rPr>
          <w:rFonts w:ascii="Calibri" w:hAnsi="Calibri"/>
          <w:sz w:val="18"/>
          <w:szCs w:val="18"/>
        </w:rPr>
      </w:pPr>
    </w:p>
    <w:p w:rsidR="00A121A0" w:rsidRPr="00A121A0" w:rsidRDefault="00A121A0" w:rsidP="00A121A0">
      <w:pPr>
        <w:rPr>
          <w:rFonts w:ascii="Calibri" w:hAnsi="Calibri"/>
          <w:sz w:val="18"/>
          <w:szCs w:val="18"/>
        </w:rPr>
      </w:pPr>
      <w:r w:rsidRPr="00A121A0">
        <w:rPr>
          <w:rFonts w:ascii="Calibri" w:hAnsi="Calibri"/>
          <w:sz w:val="18"/>
          <w:szCs w:val="18"/>
        </w:rPr>
        <w:t>Luego al estar en presencia del fenómeno de la prueba testimonial única, con la cual la Fiscalía pretende sacar avante la teoría del caso que ha llevado a juicio, es importante que se tengan en cuenta los requisitos que una prueba testimonial de esas características debe cumplir para que con la misma se pueda proferir un fallo de condena, porque si bien es cierto que con una prueba testimonial única es posible dictar una sentencia condenatoria, dicha prueba debe ser  apreciada con mayor rigor frente a factores tales como: La verosimilitud de lo dicho por el testigo; la sanidad de los sentidos del declarante; la gravedad de las contradicciones, inconsistencias e impresiones en las que incurrió en su relato; la personalidad del testigo y su comportamiento al momento de declarar; las circunstancias de tiempo, modo y lugar de como se enteró u obtuvo el conocimiento de lo narrado, y el eventual interés que el testigo pueda tener en los resultados del proceso.</w:t>
      </w:r>
    </w:p>
    <w:p w:rsidR="00A121A0" w:rsidRPr="00A121A0" w:rsidRDefault="00A121A0" w:rsidP="00A121A0">
      <w:pPr>
        <w:rPr>
          <w:rFonts w:ascii="Calibri" w:hAnsi="Calibri"/>
          <w:sz w:val="18"/>
          <w:szCs w:val="18"/>
        </w:rPr>
      </w:pPr>
    </w:p>
    <w:p w:rsidR="00A121A0" w:rsidRPr="00A121A0" w:rsidRDefault="00A121A0" w:rsidP="00A121A0">
      <w:pPr>
        <w:rPr>
          <w:rFonts w:ascii="Calibri" w:hAnsi="Calibri"/>
          <w:sz w:val="18"/>
          <w:szCs w:val="18"/>
        </w:rPr>
      </w:pPr>
      <w:r w:rsidRPr="00A121A0">
        <w:rPr>
          <w:rFonts w:ascii="Calibri" w:hAnsi="Calibri"/>
          <w:sz w:val="18"/>
          <w:szCs w:val="18"/>
        </w:rPr>
        <w:t>Al aplicar lo anterior al caso en estudio, considera la Sala que el testimonio único rendido por la menor “</w:t>
      </w:r>
      <w:proofErr w:type="spellStart"/>
      <w:r w:rsidRPr="00A121A0">
        <w:rPr>
          <w:rFonts w:ascii="Calibri" w:hAnsi="Calibri"/>
          <w:sz w:val="18"/>
          <w:szCs w:val="18"/>
        </w:rPr>
        <w:t>M.Y.M.O</w:t>
      </w:r>
      <w:proofErr w:type="spellEnd"/>
      <w:r w:rsidRPr="00A121A0">
        <w:rPr>
          <w:rFonts w:ascii="Calibri" w:hAnsi="Calibri"/>
          <w:sz w:val="18"/>
          <w:szCs w:val="18"/>
        </w:rPr>
        <w:t>” no es prenda de garantía para que con el mismo se pueda proferir un fallo de condena en atención a que no cumple con los antes aludidos requisitos por lo siguiente: a) La victima incurre en una serie de contradicciones en su relato que le minan credibilidad a sus dichos; b) Existen otras pruebas en la actuación procesal que ponen en tela de juicio las incriminaciones y demás señalamientos que la ofendida ha efectuado en contra de su padre.”</w:t>
      </w:r>
    </w:p>
    <w:p w:rsidR="00A121A0" w:rsidRPr="00A121A0" w:rsidRDefault="00A121A0" w:rsidP="00A121A0">
      <w:pPr>
        <w:rPr>
          <w:rFonts w:ascii="Calibri" w:hAnsi="Calibri"/>
          <w:sz w:val="18"/>
          <w:szCs w:val="18"/>
        </w:rPr>
      </w:pPr>
      <w:r w:rsidRPr="00A121A0">
        <w:rPr>
          <w:rFonts w:ascii="Calibri" w:hAnsi="Calibri"/>
          <w:sz w:val="18"/>
          <w:szCs w:val="18"/>
        </w:rPr>
        <w:t xml:space="preserve">(…) </w:t>
      </w:r>
    </w:p>
    <w:p w:rsidR="00A121A0" w:rsidRPr="00A121A0" w:rsidRDefault="00A121A0" w:rsidP="00A121A0">
      <w:pPr>
        <w:rPr>
          <w:rFonts w:ascii="Calibri" w:hAnsi="Calibri"/>
          <w:sz w:val="18"/>
          <w:szCs w:val="18"/>
        </w:rPr>
      </w:pPr>
    </w:p>
    <w:p w:rsidR="00A121A0" w:rsidRPr="00A121A0" w:rsidRDefault="00A121A0" w:rsidP="00A121A0">
      <w:pPr>
        <w:rPr>
          <w:rFonts w:ascii="Calibri" w:hAnsi="Calibri"/>
          <w:sz w:val="18"/>
          <w:szCs w:val="18"/>
        </w:rPr>
      </w:pPr>
      <w:r w:rsidRPr="00A121A0">
        <w:rPr>
          <w:rFonts w:ascii="Calibri" w:hAnsi="Calibri"/>
          <w:sz w:val="18"/>
          <w:szCs w:val="18"/>
        </w:rPr>
        <w:t xml:space="preserve">“Siendo así las cosas, de manera preliminar se concluye que en contra de lo atestado por la víctima, respecto de las lujuriosos incursiones nocturnas efectuadas por su padre, en el proceso existen pruebas que de una u otra forma minan la credibilidad de sus dichos, entre las cuales se encuentra aquellas que demuestran que no era posible que el Procesado accediera a esa habitación, en atención a que sus puertas estaban cerradas con seguro, y que de hacerlo era posible que las demás personas que compartían esa habitación con la agraviada, quienes dormían con ella, </w:t>
      </w:r>
      <w:proofErr w:type="spellStart"/>
      <w:r w:rsidRPr="00A121A0">
        <w:rPr>
          <w:rFonts w:ascii="Calibri" w:hAnsi="Calibri"/>
          <w:sz w:val="18"/>
          <w:szCs w:val="18"/>
        </w:rPr>
        <w:t>vg</w:t>
      </w:r>
      <w:proofErr w:type="spellEnd"/>
      <w:r w:rsidRPr="00A121A0">
        <w:rPr>
          <w:rFonts w:ascii="Calibri" w:hAnsi="Calibri"/>
          <w:sz w:val="18"/>
          <w:szCs w:val="18"/>
        </w:rPr>
        <w:t xml:space="preserve">. </w:t>
      </w:r>
      <w:proofErr w:type="gramStart"/>
      <w:r w:rsidRPr="00A121A0">
        <w:rPr>
          <w:rFonts w:ascii="Calibri" w:hAnsi="Calibri"/>
          <w:sz w:val="18"/>
          <w:szCs w:val="18"/>
        </w:rPr>
        <w:t>la</w:t>
      </w:r>
      <w:proofErr w:type="gramEnd"/>
      <w:r w:rsidRPr="00A121A0">
        <w:rPr>
          <w:rFonts w:ascii="Calibri" w:hAnsi="Calibri"/>
          <w:sz w:val="18"/>
          <w:szCs w:val="18"/>
        </w:rPr>
        <w:t xml:space="preserve"> abuela materna, bien podían darse cuenta de lo que acontecía; aunado a que en la casa habitaban otras personas que necesariamente podían enterarse de las infamias que el Procesado hacía con su menor hija.”</w:t>
      </w:r>
    </w:p>
    <w:p w:rsidR="00A121A0" w:rsidRPr="00A121A0" w:rsidRDefault="00A121A0" w:rsidP="00A121A0">
      <w:pPr>
        <w:rPr>
          <w:rFonts w:ascii="Calibri" w:hAnsi="Calibri"/>
          <w:sz w:val="18"/>
          <w:szCs w:val="18"/>
        </w:rPr>
      </w:pPr>
    </w:p>
    <w:p w:rsidR="00A121A0" w:rsidRPr="00A121A0" w:rsidRDefault="00A121A0" w:rsidP="00A121A0">
      <w:pPr>
        <w:rPr>
          <w:rFonts w:ascii="Calibri" w:hAnsi="Calibri"/>
          <w:sz w:val="18"/>
          <w:szCs w:val="18"/>
        </w:rPr>
      </w:pPr>
      <w:r w:rsidRPr="00A121A0">
        <w:rPr>
          <w:rFonts w:ascii="Calibri" w:hAnsi="Calibri"/>
          <w:sz w:val="18"/>
          <w:szCs w:val="18"/>
        </w:rPr>
        <w:t>Citación jurisprudencial: Sala de Casación Penal de la Corte Suprema de Justicia, como se desprende entre otras de: La Sentencia del 17 de septiembre de 2008, Rad. # 29.609; La Sentencia del 29 de febrero de 2008. Rad. # 28257; La Sentencia del 9 de diciembre de 2.010. Rad. # 34434; La Sentencia del 10 junio de 2015. SP7248-2015. Rad. # 40478.</w:t>
      </w:r>
    </w:p>
    <w:p w:rsidR="00A121A0" w:rsidRPr="00A121A0" w:rsidRDefault="00A121A0" w:rsidP="00A121A0">
      <w:pPr>
        <w:rPr>
          <w:rFonts w:ascii="Calibri" w:hAnsi="Calibri"/>
          <w:sz w:val="18"/>
          <w:szCs w:val="18"/>
        </w:rPr>
      </w:pPr>
      <w:r w:rsidRPr="00A121A0">
        <w:rPr>
          <w:rFonts w:ascii="Calibri" w:hAnsi="Calibri"/>
          <w:sz w:val="18"/>
          <w:szCs w:val="18"/>
        </w:rPr>
        <w:t xml:space="preserve">PRUEBA TESTIMONIAL ÚNICA: Ver entre otras: Sentencia del 12 de julio de 1989. Rad. # 3159; Sentencia del 15 de diciembre de 2.000. Rad. # 13119; Sentencia del 29 de julio de 2008. Rad. # 25820; Sentencia del 1º de julio de 2009. Rad. # 26869; Sentencia del 11 de febrero de 2015. Rad. # 43.075. / Corte Suprema de Justicia, Sala de Casación Penal: Sentencia del 12 de julio de 1989. Radicación # 3159. </w:t>
      </w:r>
      <w:proofErr w:type="spellStart"/>
      <w:r w:rsidRPr="00A121A0">
        <w:rPr>
          <w:rFonts w:ascii="Calibri" w:hAnsi="Calibri"/>
          <w:sz w:val="18"/>
          <w:szCs w:val="18"/>
        </w:rPr>
        <w:t>M.P</w:t>
      </w:r>
      <w:proofErr w:type="spellEnd"/>
      <w:r w:rsidRPr="00A121A0">
        <w:rPr>
          <w:rFonts w:ascii="Calibri" w:hAnsi="Calibri"/>
          <w:sz w:val="18"/>
          <w:szCs w:val="18"/>
        </w:rPr>
        <w:t>. GUSTAVO GÓMEZ VELÁSQUEZ.</w:t>
      </w:r>
    </w:p>
    <w:p w:rsidR="008D00F4" w:rsidRPr="008D00F4" w:rsidRDefault="008D00F4" w:rsidP="008D00F4">
      <w:pPr>
        <w:rPr>
          <w:rFonts w:ascii="Calibri" w:hAnsi="Calibri"/>
          <w:sz w:val="18"/>
          <w:szCs w:val="18"/>
        </w:rPr>
      </w:pPr>
    </w:p>
    <w:p w:rsidR="008D00F4" w:rsidRPr="008D00F4" w:rsidRDefault="008D00F4" w:rsidP="008D00F4">
      <w:pPr>
        <w:rPr>
          <w:rFonts w:ascii="Calibri" w:hAnsi="Calibri"/>
          <w:sz w:val="18"/>
          <w:szCs w:val="18"/>
        </w:rPr>
      </w:pPr>
      <w:bookmarkStart w:id="0" w:name="_GoBack"/>
      <w:bookmarkEnd w:id="0"/>
    </w:p>
    <w:p w:rsidR="009C131F" w:rsidRPr="00F34BF7" w:rsidRDefault="009C131F" w:rsidP="00C501ED">
      <w:pPr>
        <w:jc w:val="center"/>
        <w:rPr>
          <w:rFonts w:asciiTheme="majorHAnsi" w:hAnsiTheme="majorHAnsi" w:cs="Times New Roman"/>
          <w:b/>
        </w:rPr>
      </w:pPr>
      <w:r w:rsidRPr="00F34BF7">
        <w:rPr>
          <w:rFonts w:asciiTheme="majorHAnsi" w:hAnsiTheme="majorHAnsi" w:cs="Times New Roman"/>
          <w:b/>
        </w:rPr>
        <w:t>REPÚBLICA DE COLOMBIA</w:t>
      </w:r>
    </w:p>
    <w:p w:rsidR="009C131F" w:rsidRPr="00F34BF7" w:rsidRDefault="009C131F" w:rsidP="00C501ED">
      <w:pPr>
        <w:jc w:val="center"/>
        <w:rPr>
          <w:rFonts w:asciiTheme="majorHAnsi" w:hAnsiTheme="majorHAnsi" w:cs="Times New Roman"/>
          <w:b/>
        </w:rPr>
      </w:pPr>
      <w:r w:rsidRPr="00F34BF7">
        <w:rPr>
          <w:rFonts w:asciiTheme="majorHAnsi" w:hAnsiTheme="majorHAnsi" w:cs="Times New Roman"/>
          <w:b/>
        </w:rPr>
        <w:t>RAMA JUDICIAL DEL PODER PÚBLICO</w:t>
      </w:r>
    </w:p>
    <w:p w:rsidR="009C131F" w:rsidRPr="00F34BF7" w:rsidRDefault="009C131F" w:rsidP="00C501ED">
      <w:pPr>
        <w:jc w:val="center"/>
        <w:rPr>
          <w:rFonts w:asciiTheme="majorHAnsi" w:hAnsiTheme="majorHAnsi" w:cs="Times New Roman"/>
          <w:b/>
        </w:rPr>
      </w:pPr>
      <w:r w:rsidRPr="00F34BF7">
        <w:rPr>
          <w:rFonts w:asciiTheme="majorHAnsi" w:hAnsiTheme="majorHAnsi" w:cs="Times New Roman"/>
          <w:b/>
          <w:noProof/>
          <w:lang w:val="es-ES" w:eastAsia="es-ES"/>
        </w:rPr>
        <w:lastRenderedPageBreak/>
        <w:drawing>
          <wp:inline distT="0" distB="0" distL="0" distR="0" wp14:anchorId="3C6A5510" wp14:editId="564E25BF">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9C131F" w:rsidRPr="00F34BF7" w:rsidRDefault="009C131F" w:rsidP="00C501ED">
      <w:pPr>
        <w:jc w:val="center"/>
        <w:rPr>
          <w:rFonts w:asciiTheme="majorHAnsi" w:hAnsiTheme="majorHAnsi" w:cs="Times New Roman"/>
          <w:b/>
        </w:rPr>
      </w:pPr>
      <w:r w:rsidRPr="00F34BF7">
        <w:rPr>
          <w:rFonts w:asciiTheme="majorHAnsi" w:hAnsiTheme="majorHAnsi" w:cs="Times New Roman"/>
          <w:b/>
        </w:rPr>
        <w:t>TRIBUNAL SUPERIOR DEL DISTRITO JUDICIAL DE PEREIRA</w:t>
      </w:r>
    </w:p>
    <w:p w:rsidR="009C131F" w:rsidRPr="00F34BF7" w:rsidRDefault="009C131F" w:rsidP="00C501ED">
      <w:pPr>
        <w:jc w:val="center"/>
        <w:rPr>
          <w:rFonts w:asciiTheme="majorHAnsi" w:hAnsiTheme="majorHAnsi" w:cs="Times New Roman"/>
          <w:b/>
        </w:rPr>
      </w:pPr>
      <w:r w:rsidRPr="00F34BF7">
        <w:rPr>
          <w:rFonts w:asciiTheme="majorHAnsi" w:hAnsiTheme="majorHAnsi" w:cs="Times New Roman"/>
          <w:b/>
        </w:rPr>
        <w:t>SALA DE DECISIÓN PENAL</w:t>
      </w:r>
    </w:p>
    <w:p w:rsidR="009C131F" w:rsidRPr="00F34BF7" w:rsidRDefault="009C131F" w:rsidP="00C501ED">
      <w:pPr>
        <w:jc w:val="center"/>
        <w:rPr>
          <w:rFonts w:asciiTheme="majorHAnsi" w:hAnsiTheme="majorHAnsi" w:cs="Times New Roman"/>
          <w:b/>
        </w:rPr>
      </w:pPr>
    </w:p>
    <w:p w:rsidR="009C131F" w:rsidRPr="00F34BF7" w:rsidRDefault="009C131F" w:rsidP="00C501ED">
      <w:pPr>
        <w:jc w:val="center"/>
        <w:rPr>
          <w:rFonts w:asciiTheme="majorHAnsi" w:hAnsiTheme="majorHAnsi" w:cs="Times New Roman"/>
          <w:b/>
        </w:rPr>
      </w:pPr>
      <w:r w:rsidRPr="00F34BF7">
        <w:rPr>
          <w:rFonts w:asciiTheme="majorHAnsi" w:hAnsiTheme="majorHAnsi" w:cs="Times New Roman"/>
          <w:b/>
        </w:rPr>
        <w:t>M.P. MANUEL YARZAGARAY BANDERA</w:t>
      </w:r>
    </w:p>
    <w:p w:rsidR="009C131F" w:rsidRPr="00F34BF7" w:rsidRDefault="009C131F" w:rsidP="00C501ED">
      <w:pPr>
        <w:jc w:val="center"/>
        <w:rPr>
          <w:rFonts w:asciiTheme="majorHAnsi" w:hAnsiTheme="majorHAnsi" w:cs="Times New Roman"/>
        </w:rPr>
      </w:pPr>
    </w:p>
    <w:p w:rsidR="009C131F" w:rsidRDefault="009C131F" w:rsidP="001C2231">
      <w:pPr>
        <w:spacing w:line="276" w:lineRule="auto"/>
        <w:jc w:val="center"/>
        <w:rPr>
          <w:rFonts w:asciiTheme="majorHAnsi" w:hAnsiTheme="majorHAnsi" w:cs="Times New Roman"/>
          <w:sz w:val="24"/>
          <w:szCs w:val="24"/>
        </w:rPr>
      </w:pPr>
      <w:r w:rsidRPr="00C501ED">
        <w:rPr>
          <w:rFonts w:asciiTheme="majorHAnsi" w:hAnsiTheme="majorHAnsi" w:cs="Times New Roman"/>
          <w:sz w:val="24"/>
          <w:szCs w:val="24"/>
        </w:rPr>
        <w:t>Aprobado mediante acta #</w:t>
      </w:r>
      <w:r w:rsidR="004E0CBE">
        <w:rPr>
          <w:rFonts w:asciiTheme="majorHAnsi" w:hAnsiTheme="majorHAnsi" w:cs="Times New Roman"/>
          <w:sz w:val="24"/>
          <w:szCs w:val="24"/>
        </w:rPr>
        <w:t xml:space="preserve"> 1088 del 24 de noviembre de 2016. </w:t>
      </w:r>
    </w:p>
    <w:p w:rsidR="004E0CBE" w:rsidRPr="00F34BF7" w:rsidRDefault="004E0CBE" w:rsidP="001C2231">
      <w:pPr>
        <w:spacing w:line="276" w:lineRule="auto"/>
        <w:jc w:val="center"/>
        <w:rPr>
          <w:rFonts w:asciiTheme="majorHAnsi" w:hAnsiTheme="majorHAnsi" w:cs="Times New Roman"/>
        </w:rPr>
      </w:pPr>
    </w:p>
    <w:p w:rsidR="009C131F" w:rsidRPr="004E0CBE" w:rsidRDefault="004E0CBE" w:rsidP="00C501ED">
      <w:pPr>
        <w:pStyle w:val="Sinespaciado"/>
        <w:jc w:val="both"/>
        <w:rPr>
          <w:rFonts w:asciiTheme="majorHAnsi" w:hAnsiTheme="majorHAnsi" w:cs="Times New Roman"/>
          <w:sz w:val="26"/>
          <w:szCs w:val="26"/>
        </w:rPr>
      </w:pPr>
      <w:r w:rsidRPr="004E0CBE">
        <w:rPr>
          <w:rFonts w:asciiTheme="majorHAnsi" w:hAnsiTheme="majorHAnsi" w:cs="Times New Roman"/>
          <w:sz w:val="26"/>
          <w:szCs w:val="26"/>
        </w:rPr>
        <w:t>Pereira, veinticinco (25</w:t>
      </w:r>
      <w:r w:rsidR="009C131F" w:rsidRPr="004E0CBE">
        <w:rPr>
          <w:rFonts w:asciiTheme="majorHAnsi" w:hAnsiTheme="majorHAnsi" w:cs="Times New Roman"/>
          <w:sz w:val="26"/>
          <w:szCs w:val="26"/>
        </w:rPr>
        <w:t xml:space="preserve">) de noviembre </w:t>
      </w:r>
      <w:r w:rsidRPr="004E0CBE">
        <w:rPr>
          <w:rFonts w:asciiTheme="majorHAnsi" w:hAnsiTheme="majorHAnsi" w:cs="Times New Roman"/>
          <w:sz w:val="26"/>
          <w:szCs w:val="26"/>
        </w:rPr>
        <w:t>de dos mil d</w:t>
      </w:r>
      <w:r w:rsidR="009C131F" w:rsidRPr="004E0CBE">
        <w:rPr>
          <w:rFonts w:asciiTheme="majorHAnsi" w:hAnsiTheme="majorHAnsi" w:cs="Times New Roman"/>
          <w:sz w:val="26"/>
          <w:szCs w:val="26"/>
        </w:rPr>
        <w:t>ieciséis (2.016).</w:t>
      </w:r>
    </w:p>
    <w:p w:rsidR="009C131F" w:rsidRPr="004E0CBE" w:rsidRDefault="009C131F" w:rsidP="00C501ED">
      <w:pPr>
        <w:pStyle w:val="Sinespaciado"/>
        <w:jc w:val="both"/>
        <w:rPr>
          <w:rFonts w:asciiTheme="majorHAnsi" w:hAnsiTheme="majorHAnsi" w:cs="Times New Roman"/>
          <w:sz w:val="26"/>
          <w:szCs w:val="26"/>
        </w:rPr>
      </w:pPr>
      <w:r w:rsidRPr="004E0CBE">
        <w:rPr>
          <w:rFonts w:asciiTheme="majorHAnsi" w:hAnsiTheme="majorHAnsi" w:cs="Times New Roman"/>
          <w:sz w:val="26"/>
          <w:szCs w:val="26"/>
        </w:rPr>
        <w:t>Hora:</w:t>
      </w:r>
      <w:r w:rsidR="004E0CBE">
        <w:rPr>
          <w:rFonts w:asciiTheme="majorHAnsi" w:hAnsiTheme="majorHAnsi" w:cs="Times New Roman"/>
          <w:sz w:val="26"/>
          <w:szCs w:val="26"/>
        </w:rPr>
        <w:t xml:space="preserve"> 8:06 a.m. </w:t>
      </w:r>
    </w:p>
    <w:p w:rsidR="009C131F" w:rsidRPr="00F34BF7" w:rsidRDefault="009C131F" w:rsidP="00C501ED">
      <w:pPr>
        <w:pStyle w:val="Sinespaciado"/>
        <w:rPr>
          <w:rFonts w:asciiTheme="majorHAnsi" w:hAnsiTheme="majorHAnsi" w:cs="Times New Roman"/>
        </w:rPr>
      </w:pPr>
    </w:p>
    <w:p w:rsidR="009C131F" w:rsidRPr="00C501ED" w:rsidRDefault="009C131F" w:rsidP="001C2231">
      <w:pPr>
        <w:pStyle w:val="Sinespaciado"/>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imes New Roman"/>
          <w:sz w:val="22"/>
          <w:szCs w:val="22"/>
        </w:rPr>
      </w:pPr>
      <w:r w:rsidRPr="00C501ED">
        <w:rPr>
          <w:rFonts w:asciiTheme="majorHAnsi" w:hAnsiTheme="majorHAnsi" w:cs="Times New Roman"/>
          <w:sz w:val="22"/>
          <w:szCs w:val="22"/>
        </w:rPr>
        <w:t xml:space="preserve">Procesado: </w:t>
      </w:r>
      <w:r w:rsidR="00B75C30" w:rsidRPr="00C501ED">
        <w:rPr>
          <w:rFonts w:asciiTheme="majorHAnsi" w:hAnsiTheme="majorHAnsi" w:cs="Times New Roman"/>
          <w:sz w:val="22"/>
          <w:szCs w:val="22"/>
        </w:rPr>
        <w:t xml:space="preserve">CESAR MARTÍNEZ PATIÑO  </w:t>
      </w:r>
    </w:p>
    <w:p w:rsidR="009C131F" w:rsidRPr="00C501ED" w:rsidRDefault="009C131F" w:rsidP="001C2231">
      <w:pPr>
        <w:pStyle w:val="Sinespaciado"/>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imes New Roman"/>
          <w:sz w:val="22"/>
          <w:szCs w:val="22"/>
        </w:rPr>
      </w:pPr>
      <w:r w:rsidRPr="00C501ED">
        <w:rPr>
          <w:rFonts w:asciiTheme="majorHAnsi" w:hAnsiTheme="majorHAnsi" w:cs="Times New Roman"/>
          <w:sz w:val="22"/>
          <w:szCs w:val="22"/>
        </w:rPr>
        <w:t xml:space="preserve">Delito: Actos sexuales abusivos con menor de 14 años </w:t>
      </w:r>
    </w:p>
    <w:p w:rsidR="009C131F" w:rsidRPr="00C501ED" w:rsidRDefault="009C131F" w:rsidP="001C2231">
      <w:pPr>
        <w:pStyle w:val="Sinespaciado"/>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imes New Roman"/>
          <w:sz w:val="22"/>
          <w:szCs w:val="22"/>
        </w:rPr>
      </w:pPr>
      <w:r w:rsidRPr="00C501ED">
        <w:rPr>
          <w:rFonts w:asciiTheme="majorHAnsi" w:hAnsiTheme="majorHAnsi" w:cs="Times New Roman"/>
          <w:sz w:val="22"/>
          <w:szCs w:val="22"/>
        </w:rPr>
        <w:t xml:space="preserve">Radicación # </w:t>
      </w:r>
      <w:r w:rsidR="00B75C30" w:rsidRPr="00C501ED">
        <w:rPr>
          <w:rFonts w:asciiTheme="majorHAnsi" w:hAnsiTheme="majorHAnsi" w:cs="Times New Roman"/>
          <w:sz w:val="22"/>
          <w:szCs w:val="22"/>
        </w:rPr>
        <w:t>66001-60-00035-2011-02827-01</w:t>
      </w:r>
    </w:p>
    <w:p w:rsidR="009C131F" w:rsidRPr="00C501ED" w:rsidRDefault="009C131F" w:rsidP="001C2231">
      <w:pPr>
        <w:pStyle w:val="Sinespaciado"/>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imes New Roman"/>
          <w:sz w:val="22"/>
          <w:szCs w:val="22"/>
        </w:rPr>
      </w:pPr>
      <w:r w:rsidRPr="00C501ED">
        <w:rPr>
          <w:rFonts w:asciiTheme="majorHAnsi" w:hAnsiTheme="majorHAnsi" w:cs="Times New Roman"/>
          <w:sz w:val="22"/>
          <w:szCs w:val="22"/>
        </w:rPr>
        <w:t xml:space="preserve">Procede: Juzgado </w:t>
      </w:r>
      <w:r w:rsidR="00B75C30" w:rsidRPr="00C501ED">
        <w:rPr>
          <w:rFonts w:asciiTheme="majorHAnsi" w:hAnsiTheme="majorHAnsi" w:cs="Times New Roman"/>
          <w:sz w:val="22"/>
          <w:szCs w:val="22"/>
        </w:rPr>
        <w:t>1</w:t>
      </w:r>
      <w:r w:rsidRPr="00C501ED">
        <w:rPr>
          <w:rFonts w:asciiTheme="majorHAnsi" w:hAnsiTheme="majorHAnsi" w:cs="Times New Roman"/>
          <w:sz w:val="22"/>
          <w:szCs w:val="22"/>
        </w:rPr>
        <w:t xml:space="preserve">º Penal del Circuito de </w:t>
      </w:r>
      <w:r w:rsidR="00B75C30" w:rsidRPr="00C501ED">
        <w:rPr>
          <w:rFonts w:asciiTheme="majorHAnsi" w:hAnsiTheme="majorHAnsi" w:cs="Times New Roman"/>
          <w:sz w:val="22"/>
          <w:szCs w:val="22"/>
        </w:rPr>
        <w:t>Dosquebradas</w:t>
      </w:r>
    </w:p>
    <w:p w:rsidR="009C131F" w:rsidRPr="00C501ED" w:rsidRDefault="009C131F" w:rsidP="001C2231">
      <w:pPr>
        <w:pStyle w:val="Sinespaciado"/>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imes New Roman"/>
          <w:sz w:val="22"/>
          <w:szCs w:val="22"/>
        </w:rPr>
      </w:pPr>
      <w:r w:rsidRPr="00C501ED">
        <w:rPr>
          <w:rFonts w:asciiTheme="majorHAnsi" w:hAnsiTheme="majorHAnsi" w:cs="Times New Roman"/>
          <w:sz w:val="22"/>
          <w:szCs w:val="22"/>
        </w:rPr>
        <w:t xml:space="preserve">Asunto: Resuelve recurso de apelación interpuesto por la </w:t>
      </w:r>
      <w:r w:rsidR="00B75C30" w:rsidRPr="00C501ED">
        <w:rPr>
          <w:rFonts w:asciiTheme="majorHAnsi" w:hAnsiTheme="majorHAnsi" w:cs="Times New Roman"/>
          <w:sz w:val="22"/>
          <w:szCs w:val="22"/>
        </w:rPr>
        <w:t>Fiscalía</w:t>
      </w:r>
      <w:r w:rsidRPr="00C501ED">
        <w:rPr>
          <w:rFonts w:asciiTheme="majorHAnsi" w:hAnsiTheme="majorHAnsi" w:cs="Times New Roman"/>
          <w:sz w:val="22"/>
          <w:szCs w:val="22"/>
        </w:rPr>
        <w:t xml:space="preserve"> en contra de sentencia </w:t>
      </w:r>
      <w:r w:rsidR="00B75C30" w:rsidRPr="00C501ED">
        <w:rPr>
          <w:rFonts w:asciiTheme="majorHAnsi" w:hAnsiTheme="majorHAnsi" w:cs="Times New Roman"/>
          <w:sz w:val="22"/>
          <w:szCs w:val="22"/>
        </w:rPr>
        <w:t>absolutoria</w:t>
      </w:r>
      <w:r w:rsidRPr="00C501ED">
        <w:rPr>
          <w:rFonts w:asciiTheme="majorHAnsi" w:hAnsiTheme="majorHAnsi" w:cs="Times New Roman"/>
          <w:sz w:val="22"/>
          <w:szCs w:val="22"/>
        </w:rPr>
        <w:t>.</w:t>
      </w:r>
    </w:p>
    <w:p w:rsidR="009C131F" w:rsidRPr="00C501ED" w:rsidRDefault="009C131F" w:rsidP="001C2231">
      <w:pPr>
        <w:pStyle w:val="Sinespaciado"/>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imes New Roman"/>
          <w:sz w:val="22"/>
          <w:szCs w:val="22"/>
        </w:rPr>
      </w:pPr>
      <w:r w:rsidRPr="00C501ED">
        <w:rPr>
          <w:rFonts w:asciiTheme="majorHAnsi" w:hAnsiTheme="majorHAnsi" w:cs="Times New Roman"/>
          <w:sz w:val="22"/>
          <w:szCs w:val="22"/>
        </w:rPr>
        <w:t xml:space="preserve">Decisión: </w:t>
      </w:r>
      <w:r w:rsidR="00B75C30" w:rsidRPr="00C501ED">
        <w:rPr>
          <w:rFonts w:asciiTheme="majorHAnsi" w:hAnsiTheme="majorHAnsi" w:cs="Times New Roman"/>
          <w:sz w:val="22"/>
          <w:szCs w:val="22"/>
        </w:rPr>
        <w:t xml:space="preserve">Confirma </w:t>
      </w:r>
      <w:r w:rsidRPr="00C501ED">
        <w:rPr>
          <w:rFonts w:asciiTheme="majorHAnsi" w:hAnsiTheme="majorHAnsi" w:cs="Times New Roman"/>
          <w:sz w:val="22"/>
          <w:szCs w:val="22"/>
        </w:rPr>
        <w:t>fallo confutado</w:t>
      </w:r>
    </w:p>
    <w:p w:rsidR="009C131F" w:rsidRPr="00F34BF7" w:rsidRDefault="009C131F" w:rsidP="001C2231">
      <w:pPr>
        <w:spacing w:line="276" w:lineRule="auto"/>
        <w:rPr>
          <w:rFonts w:asciiTheme="majorHAnsi" w:hAnsiTheme="majorHAnsi" w:cs="Times New Roman"/>
        </w:rPr>
      </w:pPr>
    </w:p>
    <w:p w:rsidR="009C131F" w:rsidRPr="00F34BF7" w:rsidRDefault="009C131F" w:rsidP="00C501ED">
      <w:pPr>
        <w:jc w:val="center"/>
        <w:rPr>
          <w:rFonts w:asciiTheme="majorHAnsi" w:hAnsiTheme="majorHAnsi" w:cs="Times New Roman"/>
          <w:b/>
        </w:rPr>
      </w:pPr>
      <w:r w:rsidRPr="00F34BF7">
        <w:rPr>
          <w:rFonts w:asciiTheme="majorHAnsi" w:hAnsiTheme="majorHAnsi" w:cs="Times New Roman"/>
          <w:b/>
        </w:rPr>
        <w:t>VISTOS:</w:t>
      </w:r>
    </w:p>
    <w:p w:rsidR="009C131F" w:rsidRPr="00F34BF7" w:rsidRDefault="009C131F" w:rsidP="00C501ED">
      <w:pPr>
        <w:rPr>
          <w:rFonts w:asciiTheme="majorHAnsi" w:hAnsiTheme="majorHAnsi" w:cs="Times New Roman"/>
        </w:rPr>
      </w:pPr>
    </w:p>
    <w:p w:rsidR="009C131F" w:rsidRPr="00F34BF7" w:rsidRDefault="009C131F" w:rsidP="001C2231">
      <w:pPr>
        <w:pStyle w:val="Sinespaciado"/>
        <w:spacing w:line="276" w:lineRule="auto"/>
        <w:jc w:val="both"/>
        <w:rPr>
          <w:rFonts w:asciiTheme="majorHAnsi" w:hAnsiTheme="majorHAnsi" w:cs="Times New Roman"/>
        </w:rPr>
      </w:pPr>
      <w:r w:rsidRPr="00F34BF7">
        <w:rPr>
          <w:rFonts w:asciiTheme="majorHAnsi" w:hAnsiTheme="majorHAnsi" w:cs="Times New Roman"/>
        </w:rPr>
        <w:t xml:space="preserve">Procede la Sala Penal de Decisión del Tribunal Superior de este Distrito Judicial a desatar el recurso de apelación interpuesto por la </w:t>
      </w:r>
      <w:r w:rsidR="008D5E4B">
        <w:rPr>
          <w:rFonts w:asciiTheme="majorHAnsi" w:hAnsiTheme="majorHAnsi" w:cs="Times New Roman"/>
        </w:rPr>
        <w:t>Fiscalía</w:t>
      </w:r>
      <w:r w:rsidR="00B75C30">
        <w:rPr>
          <w:rFonts w:asciiTheme="majorHAnsi" w:hAnsiTheme="majorHAnsi" w:cs="Times New Roman"/>
        </w:rPr>
        <w:t xml:space="preserve"> </w:t>
      </w:r>
      <w:r w:rsidRPr="00F34BF7">
        <w:rPr>
          <w:rFonts w:asciiTheme="majorHAnsi" w:hAnsiTheme="majorHAnsi" w:cs="Times New Roman"/>
        </w:rPr>
        <w:t xml:space="preserve">en contra de la sentencia </w:t>
      </w:r>
      <w:r w:rsidR="00B75C30">
        <w:rPr>
          <w:rFonts w:asciiTheme="majorHAnsi" w:hAnsiTheme="majorHAnsi" w:cs="Times New Roman"/>
        </w:rPr>
        <w:t xml:space="preserve">absolutoria </w:t>
      </w:r>
      <w:r>
        <w:rPr>
          <w:rFonts w:asciiTheme="majorHAnsi" w:hAnsiTheme="majorHAnsi" w:cs="Times New Roman"/>
        </w:rPr>
        <w:t>prof</w:t>
      </w:r>
      <w:r w:rsidRPr="00F34BF7">
        <w:rPr>
          <w:rFonts w:asciiTheme="majorHAnsi" w:hAnsiTheme="majorHAnsi" w:cs="Times New Roman"/>
        </w:rPr>
        <w:t xml:space="preserve">erida en las calendas del </w:t>
      </w:r>
      <w:r w:rsidR="00B75C30">
        <w:rPr>
          <w:rFonts w:asciiTheme="majorHAnsi" w:hAnsiTheme="majorHAnsi" w:cs="Times New Roman"/>
        </w:rPr>
        <w:t xml:space="preserve">dieciséis (16) </w:t>
      </w:r>
      <w:r w:rsidRPr="00F34BF7">
        <w:rPr>
          <w:rFonts w:asciiTheme="majorHAnsi" w:hAnsiTheme="majorHAnsi" w:cs="Times New Roman"/>
        </w:rPr>
        <w:t xml:space="preserve">de </w:t>
      </w:r>
      <w:r w:rsidR="00B75C30">
        <w:rPr>
          <w:rFonts w:asciiTheme="majorHAnsi" w:hAnsiTheme="majorHAnsi" w:cs="Times New Roman"/>
        </w:rPr>
        <w:t xml:space="preserve">Septiembre </w:t>
      </w:r>
      <w:r w:rsidRPr="00F34BF7">
        <w:rPr>
          <w:rFonts w:asciiTheme="majorHAnsi" w:hAnsiTheme="majorHAnsi" w:cs="Times New Roman"/>
        </w:rPr>
        <w:t>del 2.01</w:t>
      </w:r>
      <w:r w:rsidR="00B75C30">
        <w:rPr>
          <w:rFonts w:asciiTheme="majorHAnsi" w:hAnsiTheme="majorHAnsi" w:cs="Times New Roman"/>
        </w:rPr>
        <w:t>4</w:t>
      </w:r>
      <w:r w:rsidRPr="00F34BF7">
        <w:rPr>
          <w:rFonts w:asciiTheme="majorHAnsi" w:hAnsiTheme="majorHAnsi" w:cs="Times New Roman"/>
        </w:rPr>
        <w:t xml:space="preserve"> por parte del </w:t>
      </w:r>
      <w:r w:rsidR="00B75C30">
        <w:rPr>
          <w:rFonts w:asciiTheme="majorHAnsi" w:hAnsiTheme="majorHAnsi" w:cs="Times New Roman"/>
        </w:rPr>
        <w:t xml:space="preserve">entonces </w:t>
      </w:r>
      <w:r w:rsidRPr="00F34BF7">
        <w:rPr>
          <w:rFonts w:asciiTheme="majorHAnsi" w:hAnsiTheme="majorHAnsi" w:cs="Times New Roman"/>
        </w:rPr>
        <w:t xml:space="preserve">Juzgado </w:t>
      </w:r>
      <w:r w:rsidR="00951B81">
        <w:rPr>
          <w:rFonts w:asciiTheme="majorHAnsi" w:hAnsiTheme="majorHAnsi" w:cs="Times New Roman"/>
        </w:rPr>
        <w:t>Único</w:t>
      </w:r>
      <w:r>
        <w:rPr>
          <w:rFonts w:asciiTheme="majorHAnsi" w:hAnsiTheme="majorHAnsi" w:cs="Times New Roman"/>
        </w:rPr>
        <w:t xml:space="preserve"> Penal </w:t>
      </w:r>
      <w:r w:rsidRPr="00F34BF7">
        <w:rPr>
          <w:rFonts w:asciiTheme="majorHAnsi" w:hAnsiTheme="majorHAnsi" w:cs="Times New Roman"/>
        </w:rPr>
        <w:t xml:space="preserve">del Circuito de </w:t>
      </w:r>
      <w:r w:rsidR="00B75C30">
        <w:rPr>
          <w:rFonts w:asciiTheme="majorHAnsi" w:hAnsiTheme="majorHAnsi" w:cs="Times New Roman"/>
        </w:rPr>
        <w:t>Dosquebradas</w:t>
      </w:r>
      <w:r w:rsidR="00B75C30">
        <w:rPr>
          <w:rStyle w:val="Refdenotaalpie"/>
        </w:rPr>
        <w:footnoteReference w:id="1"/>
      </w:r>
      <w:r w:rsidRPr="00F34BF7">
        <w:rPr>
          <w:rFonts w:asciiTheme="majorHAnsi" w:hAnsiTheme="majorHAnsi" w:cs="Times New Roman"/>
        </w:rPr>
        <w:t xml:space="preserve"> dentro del proceso que se le siguió al ciudadan</w:t>
      </w:r>
      <w:r>
        <w:rPr>
          <w:rFonts w:asciiTheme="majorHAnsi" w:hAnsiTheme="majorHAnsi" w:cs="Times New Roman"/>
        </w:rPr>
        <w:t>o</w:t>
      </w:r>
      <w:r w:rsidRPr="00F34BF7">
        <w:rPr>
          <w:rFonts w:asciiTheme="majorHAnsi" w:hAnsiTheme="majorHAnsi" w:cs="Times New Roman"/>
        </w:rPr>
        <w:t xml:space="preserve"> </w:t>
      </w:r>
      <w:r w:rsidR="00B75C30" w:rsidRPr="00C501ED">
        <w:rPr>
          <w:rFonts w:asciiTheme="majorHAnsi" w:hAnsiTheme="majorHAnsi" w:cs="Times New Roman"/>
          <w:b/>
        </w:rPr>
        <w:t>CESAR MARTÍNEZ PATIÑO</w:t>
      </w:r>
      <w:r>
        <w:rPr>
          <w:rFonts w:asciiTheme="majorHAnsi" w:hAnsiTheme="majorHAnsi" w:cs="Times New Roman"/>
        </w:rPr>
        <w:t>, quien fue llamado</w:t>
      </w:r>
      <w:r w:rsidRPr="00F34BF7">
        <w:rPr>
          <w:rFonts w:asciiTheme="majorHAnsi" w:hAnsiTheme="majorHAnsi" w:cs="Times New Roman"/>
        </w:rPr>
        <w:t xml:space="preserve"> a juicio por incurrir en la presunta comisión del </w:t>
      </w:r>
      <w:r>
        <w:rPr>
          <w:rFonts w:asciiTheme="majorHAnsi" w:hAnsiTheme="majorHAnsi" w:cs="Times New Roman"/>
        </w:rPr>
        <w:t>reato de actos sexuales abusivos con menor de 14 años agravado, en concurso homogéneo-sucesivo</w:t>
      </w:r>
      <w:r w:rsidRPr="00F34BF7">
        <w:rPr>
          <w:rFonts w:asciiTheme="majorHAnsi" w:hAnsiTheme="majorHAnsi" w:cs="Times New Roman"/>
        </w:rPr>
        <w:t>.</w:t>
      </w:r>
    </w:p>
    <w:p w:rsidR="009C131F" w:rsidRPr="00F34BF7" w:rsidRDefault="009C131F" w:rsidP="001C2231">
      <w:pPr>
        <w:spacing w:line="276" w:lineRule="auto"/>
        <w:rPr>
          <w:rFonts w:asciiTheme="majorHAnsi" w:hAnsiTheme="majorHAnsi" w:cs="Times New Roman"/>
        </w:rPr>
      </w:pPr>
    </w:p>
    <w:p w:rsidR="009C131F" w:rsidRDefault="009C131F" w:rsidP="00C501ED">
      <w:pPr>
        <w:jc w:val="center"/>
        <w:rPr>
          <w:rFonts w:asciiTheme="majorHAnsi" w:hAnsiTheme="majorHAnsi" w:cs="Times New Roman"/>
          <w:b/>
        </w:rPr>
      </w:pPr>
      <w:r w:rsidRPr="00F34BF7">
        <w:rPr>
          <w:rFonts w:asciiTheme="majorHAnsi" w:hAnsiTheme="majorHAnsi" w:cs="Times New Roman"/>
          <w:b/>
        </w:rPr>
        <w:t>ANTECEDENTES:</w:t>
      </w:r>
    </w:p>
    <w:p w:rsidR="003A2C1B" w:rsidRDefault="003A2C1B" w:rsidP="00C501ED">
      <w:pPr>
        <w:jc w:val="center"/>
        <w:rPr>
          <w:rFonts w:asciiTheme="majorHAnsi" w:hAnsiTheme="majorHAnsi" w:cs="Times New Roman"/>
          <w:b/>
        </w:rPr>
      </w:pPr>
    </w:p>
    <w:p w:rsidR="009C131F" w:rsidRDefault="00B75C30" w:rsidP="001C2231">
      <w:pPr>
        <w:pStyle w:val="Sinespaciado"/>
        <w:spacing w:line="276" w:lineRule="auto"/>
        <w:jc w:val="both"/>
        <w:rPr>
          <w:rFonts w:asciiTheme="majorHAnsi" w:hAnsiTheme="majorHAnsi" w:cs="Times New Roman"/>
        </w:rPr>
      </w:pPr>
      <w:r>
        <w:rPr>
          <w:rFonts w:asciiTheme="majorHAnsi" w:hAnsiTheme="majorHAnsi" w:cs="Times New Roman"/>
        </w:rPr>
        <w:t xml:space="preserve">Acorde con lo expuesto por parte de la </w:t>
      </w:r>
      <w:r w:rsidR="00FF70F6">
        <w:rPr>
          <w:rFonts w:asciiTheme="majorHAnsi" w:hAnsiTheme="majorHAnsi" w:cs="Times New Roman"/>
        </w:rPr>
        <w:t>Fiscalía</w:t>
      </w:r>
      <w:r>
        <w:rPr>
          <w:rFonts w:asciiTheme="majorHAnsi" w:hAnsiTheme="majorHAnsi" w:cs="Times New Roman"/>
        </w:rPr>
        <w:t xml:space="preserve"> en el escrito de acusación, se tiene que los hechos tuvieron ocurrencia en el barrio </w:t>
      </w:r>
      <w:r>
        <w:rPr>
          <w:rFonts w:asciiTheme="majorHAnsi" w:hAnsiTheme="majorHAnsi" w:cs="Times New Roman"/>
          <w:i/>
        </w:rPr>
        <w:t xml:space="preserve">Camilo Torres </w:t>
      </w:r>
      <w:r>
        <w:rPr>
          <w:rFonts w:asciiTheme="majorHAnsi" w:hAnsiTheme="majorHAnsi" w:cs="Times New Roman"/>
        </w:rPr>
        <w:t xml:space="preserve">del municipio de Dosquebradas en el </w:t>
      </w:r>
      <w:r>
        <w:rPr>
          <w:rFonts w:asciiTheme="majorHAnsi" w:hAnsiTheme="majorHAnsi" w:cs="Times New Roman"/>
        </w:rPr>
        <w:lastRenderedPageBreak/>
        <w:t>periodo comprendido entre los meses de enero a julio del año 2.011, y están relacionados con una serie de abusos de tipo erótico-sexual que al interior de la vivienda distinguida con la nomenclatura urbana correspondiente a la Mza 1 # 75 del plan 1º del conjunto residencial</w:t>
      </w:r>
      <w:r w:rsidR="009C131F">
        <w:rPr>
          <w:rFonts w:asciiTheme="majorHAnsi" w:hAnsiTheme="majorHAnsi" w:cs="Times New Roman"/>
        </w:rPr>
        <w:t xml:space="preserve"> </w:t>
      </w:r>
      <w:r>
        <w:rPr>
          <w:rFonts w:asciiTheme="majorHAnsi" w:hAnsiTheme="majorHAnsi" w:cs="Times New Roman"/>
        </w:rPr>
        <w:t>“</w:t>
      </w:r>
      <w:r>
        <w:rPr>
          <w:rFonts w:asciiTheme="majorHAnsi" w:hAnsiTheme="majorHAnsi" w:cs="Times New Roman"/>
          <w:i/>
        </w:rPr>
        <w:t>Camilo Torres”</w:t>
      </w:r>
      <w:r>
        <w:rPr>
          <w:rFonts w:asciiTheme="majorHAnsi" w:hAnsiTheme="majorHAnsi" w:cs="Times New Roman"/>
        </w:rPr>
        <w:t xml:space="preserve">, el ciudadano CESAR MARTÍNEZ PATIÑO le practicaba a su menor hija </w:t>
      </w:r>
      <w:r>
        <w:rPr>
          <w:rFonts w:asciiTheme="majorHAnsi" w:hAnsiTheme="majorHAnsi" w:cs="Times New Roman"/>
          <w:b/>
          <w:i/>
        </w:rPr>
        <w:t>“M.Y.M.O”</w:t>
      </w:r>
      <w:r>
        <w:rPr>
          <w:rFonts w:asciiTheme="majorHAnsi" w:hAnsiTheme="majorHAnsi" w:cs="Times New Roman"/>
          <w:b/>
        </w:rPr>
        <w:t xml:space="preserve"> </w:t>
      </w:r>
      <w:r>
        <w:rPr>
          <w:rFonts w:asciiTheme="majorHAnsi" w:hAnsiTheme="majorHAnsi" w:cs="Times New Roman"/>
        </w:rPr>
        <w:t xml:space="preserve">de 11 años de edad para ese entonces, </w:t>
      </w:r>
      <w:r w:rsidR="002C373D">
        <w:rPr>
          <w:rFonts w:asciiTheme="majorHAnsi" w:hAnsiTheme="majorHAnsi" w:cs="Times New Roman"/>
        </w:rPr>
        <w:t>a quien</w:t>
      </w:r>
      <w:r w:rsidR="003A2C1B">
        <w:rPr>
          <w:rFonts w:asciiTheme="majorHAnsi" w:hAnsiTheme="majorHAnsi" w:cs="Times New Roman"/>
        </w:rPr>
        <w:t>,</w:t>
      </w:r>
      <w:r w:rsidR="002C373D">
        <w:rPr>
          <w:rFonts w:asciiTheme="majorHAnsi" w:hAnsiTheme="majorHAnsi" w:cs="Times New Roman"/>
        </w:rPr>
        <w:t xml:space="preserve"> en horas de la noche</w:t>
      </w:r>
      <w:r w:rsidR="003A2C1B">
        <w:rPr>
          <w:rFonts w:asciiTheme="majorHAnsi" w:hAnsiTheme="majorHAnsi" w:cs="Times New Roman"/>
        </w:rPr>
        <w:t>,</w:t>
      </w:r>
      <w:r w:rsidR="002C373D">
        <w:rPr>
          <w:rFonts w:asciiTheme="majorHAnsi" w:hAnsiTheme="majorHAnsi" w:cs="Times New Roman"/>
        </w:rPr>
        <w:t xml:space="preserve"> le manoseaba y toqueteaba sus partes pudendas las veces en las que la menor se encontraba durmiendo en su habitación.</w:t>
      </w:r>
    </w:p>
    <w:p w:rsidR="002C373D" w:rsidRDefault="002C373D" w:rsidP="001C2231">
      <w:pPr>
        <w:pStyle w:val="Sinespaciado"/>
        <w:spacing w:line="276" w:lineRule="auto"/>
        <w:jc w:val="both"/>
        <w:rPr>
          <w:rFonts w:asciiTheme="majorHAnsi" w:hAnsiTheme="majorHAnsi" w:cs="Times New Roman"/>
        </w:rPr>
      </w:pPr>
    </w:p>
    <w:p w:rsidR="002C373D" w:rsidRDefault="002C373D" w:rsidP="001C2231">
      <w:pPr>
        <w:pStyle w:val="Sinespaciado"/>
        <w:spacing w:line="276" w:lineRule="auto"/>
        <w:jc w:val="both"/>
        <w:rPr>
          <w:rFonts w:asciiTheme="majorHAnsi" w:hAnsiTheme="majorHAnsi" w:cs="Times New Roman"/>
        </w:rPr>
      </w:pPr>
      <w:r>
        <w:rPr>
          <w:rFonts w:asciiTheme="majorHAnsi" w:hAnsiTheme="majorHAnsi" w:cs="Times New Roman"/>
        </w:rPr>
        <w:t xml:space="preserve">Asimismo, de lo consignado en el libelo acusatorio, se desprende que para el 1º de julio del 2.011 la madre de la </w:t>
      </w:r>
      <w:r w:rsidR="003A2C1B">
        <w:rPr>
          <w:rFonts w:asciiTheme="majorHAnsi" w:hAnsiTheme="majorHAnsi" w:cs="Times New Roman"/>
        </w:rPr>
        <w:t xml:space="preserve">niña </w:t>
      </w:r>
      <w:r w:rsidR="003A2C1B">
        <w:rPr>
          <w:rFonts w:asciiTheme="majorHAnsi" w:hAnsiTheme="majorHAnsi" w:cs="Times New Roman"/>
          <w:b/>
          <w:i/>
        </w:rPr>
        <w:t>“M.Y.M.O”</w:t>
      </w:r>
      <w:r>
        <w:rPr>
          <w:rFonts w:asciiTheme="majorHAnsi" w:hAnsiTheme="majorHAnsi" w:cs="Times New Roman"/>
        </w:rPr>
        <w:t xml:space="preserve">, MARTHA SOFÍA OSPINA, se enteró lo que </w:t>
      </w:r>
      <w:r w:rsidR="00951B81">
        <w:rPr>
          <w:rFonts w:asciiTheme="majorHAnsi" w:hAnsiTheme="majorHAnsi" w:cs="Times New Roman"/>
        </w:rPr>
        <w:t>acontecía</w:t>
      </w:r>
      <w:r>
        <w:rPr>
          <w:rFonts w:asciiTheme="majorHAnsi" w:hAnsiTheme="majorHAnsi" w:cs="Times New Roman"/>
        </w:rPr>
        <w:t xml:space="preserve"> en atención a que la menor presentaba un enrojecimiento y unas serie de molestias en la región vaginal, de lo que </w:t>
      </w:r>
      <w:r w:rsidR="00951B81">
        <w:rPr>
          <w:rFonts w:asciiTheme="majorHAnsi" w:hAnsiTheme="majorHAnsi" w:cs="Times New Roman"/>
        </w:rPr>
        <w:t xml:space="preserve">posteriormente </w:t>
      </w:r>
      <w:r w:rsidR="003A2C1B">
        <w:rPr>
          <w:rFonts w:asciiTheme="majorHAnsi" w:hAnsiTheme="majorHAnsi" w:cs="Times New Roman"/>
        </w:rPr>
        <w:t xml:space="preserve">se </w:t>
      </w:r>
      <w:r>
        <w:rPr>
          <w:rFonts w:asciiTheme="majorHAnsi" w:hAnsiTheme="majorHAnsi" w:cs="Times New Roman"/>
        </w:rPr>
        <w:t>dictaminó medicamente como un eritema, y al dialogar con su hija</w:t>
      </w:r>
      <w:r w:rsidR="003A2C1B">
        <w:rPr>
          <w:rFonts w:asciiTheme="majorHAnsi" w:hAnsiTheme="majorHAnsi" w:cs="Times New Roman"/>
        </w:rPr>
        <w:t>,</w:t>
      </w:r>
      <w:r>
        <w:rPr>
          <w:rFonts w:asciiTheme="majorHAnsi" w:hAnsiTheme="majorHAnsi" w:cs="Times New Roman"/>
        </w:rPr>
        <w:t xml:space="preserve"> </w:t>
      </w:r>
      <w:r w:rsidR="003A2C1B">
        <w:rPr>
          <w:rFonts w:asciiTheme="majorHAnsi" w:hAnsiTheme="majorHAnsi" w:cs="Times New Roman"/>
        </w:rPr>
        <w:t xml:space="preserve">ella </w:t>
      </w:r>
      <w:r>
        <w:rPr>
          <w:rFonts w:asciiTheme="majorHAnsi" w:hAnsiTheme="majorHAnsi" w:cs="Times New Roman"/>
        </w:rPr>
        <w:t xml:space="preserve">le contó lo que su padre le </w:t>
      </w:r>
      <w:r w:rsidR="00951B81">
        <w:rPr>
          <w:rFonts w:asciiTheme="majorHAnsi" w:hAnsiTheme="majorHAnsi" w:cs="Times New Roman"/>
        </w:rPr>
        <w:t>hacía</w:t>
      </w:r>
      <w:r>
        <w:rPr>
          <w:rFonts w:asciiTheme="majorHAnsi" w:hAnsiTheme="majorHAnsi" w:cs="Times New Roman"/>
        </w:rPr>
        <w:t xml:space="preserve"> en horas de la noche</w:t>
      </w:r>
      <w:r w:rsidR="003A2C1B">
        <w:rPr>
          <w:rFonts w:asciiTheme="majorHAnsi" w:hAnsiTheme="majorHAnsi" w:cs="Times New Roman"/>
        </w:rPr>
        <w:t xml:space="preserve"> cuando de manera furtiva ingresaba en su habitación.</w:t>
      </w:r>
    </w:p>
    <w:p w:rsidR="009C131F" w:rsidRPr="00F34BF7" w:rsidRDefault="009C131F" w:rsidP="001C2231">
      <w:pPr>
        <w:pStyle w:val="Sinespaciado"/>
        <w:spacing w:line="276" w:lineRule="auto"/>
        <w:jc w:val="both"/>
        <w:rPr>
          <w:rFonts w:asciiTheme="majorHAnsi" w:hAnsiTheme="majorHAnsi" w:cs="Times New Roman"/>
        </w:rPr>
      </w:pPr>
    </w:p>
    <w:p w:rsidR="009C131F" w:rsidRPr="00F34BF7" w:rsidRDefault="009C131F" w:rsidP="00C501ED">
      <w:pPr>
        <w:jc w:val="center"/>
        <w:rPr>
          <w:rFonts w:asciiTheme="majorHAnsi" w:hAnsiTheme="majorHAnsi" w:cs="Times New Roman"/>
          <w:b/>
        </w:rPr>
      </w:pPr>
      <w:r w:rsidRPr="00F34BF7">
        <w:rPr>
          <w:rFonts w:asciiTheme="majorHAnsi" w:hAnsiTheme="majorHAnsi" w:cs="Times New Roman"/>
          <w:b/>
        </w:rPr>
        <w:t>SINOPSIS DE LA ACTUACIÓN PROCESAL:</w:t>
      </w:r>
    </w:p>
    <w:p w:rsidR="009C131F" w:rsidRPr="00F34BF7" w:rsidRDefault="009C131F" w:rsidP="00C501ED">
      <w:pPr>
        <w:rPr>
          <w:rFonts w:asciiTheme="majorHAnsi" w:hAnsiTheme="majorHAnsi" w:cs="Times New Roman"/>
        </w:rPr>
      </w:pPr>
    </w:p>
    <w:p w:rsidR="009C131F" w:rsidRPr="00951B81" w:rsidRDefault="009C131F" w:rsidP="00C501ED">
      <w:pPr>
        <w:pStyle w:val="Prrafodelista"/>
        <w:numPr>
          <w:ilvl w:val="0"/>
          <w:numId w:val="1"/>
        </w:numPr>
        <w:spacing w:line="276" w:lineRule="auto"/>
        <w:ind w:left="0" w:firstLine="0"/>
        <w:jc w:val="both"/>
        <w:rPr>
          <w:rFonts w:asciiTheme="majorHAnsi" w:hAnsiTheme="majorHAnsi" w:cs="Times New Roman"/>
          <w:sz w:val="28"/>
          <w:szCs w:val="28"/>
        </w:rPr>
      </w:pPr>
      <w:r w:rsidRPr="00951B81">
        <w:rPr>
          <w:rFonts w:asciiTheme="majorHAnsi" w:hAnsiTheme="majorHAnsi" w:cs="Times New Roman"/>
          <w:sz w:val="28"/>
          <w:szCs w:val="28"/>
        </w:rPr>
        <w:t xml:space="preserve">Las audiencias preliminares se llevaron a cabo el </w:t>
      </w:r>
      <w:r w:rsidR="00951B81" w:rsidRPr="00951B81">
        <w:rPr>
          <w:rFonts w:asciiTheme="majorHAnsi" w:hAnsiTheme="majorHAnsi" w:cs="Times New Roman"/>
          <w:sz w:val="28"/>
          <w:szCs w:val="28"/>
        </w:rPr>
        <w:t>2</w:t>
      </w:r>
      <w:r w:rsidRPr="00951B81">
        <w:rPr>
          <w:rFonts w:asciiTheme="majorHAnsi" w:hAnsiTheme="majorHAnsi" w:cs="Times New Roman"/>
          <w:sz w:val="28"/>
          <w:szCs w:val="28"/>
        </w:rPr>
        <w:t xml:space="preserve"> de </w:t>
      </w:r>
      <w:r w:rsidR="00951B81">
        <w:rPr>
          <w:rFonts w:asciiTheme="majorHAnsi" w:hAnsiTheme="majorHAnsi" w:cs="Times New Roman"/>
          <w:sz w:val="28"/>
          <w:szCs w:val="28"/>
        </w:rPr>
        <w:t>j</w:t>
      </w:r>
      <w:r w:rsidR="00951B81" w:rsidRPr="00951B81">
        <w:rPr>
          <w:rFonts w:asciiTheme="majorHAnsi" w:hAnsiTheme="majorHAnsi" w:cs="Times New Roman"/>
          <w:sz w:val="28"/>
          <w:szCs w:val="28"/>
        </w:rPr>
        <w:t>ulio</w:t>
      </w:r>
      <w:r w:rsidRPr="00951B81">
        <w:rPr>
          <w:rFonts w:asciiTheme="majorHAnsi" w:hAnsiTheme="majorHAnsi" w:cs="Times New Roman"/>
          <w:sz w:val="28"/>
          <w:szCs w:val="28"/>
        </w:rPr>
        <w:t xml:space="preserve"> del 2.01</w:t>
      </w:r>
      <w:r w:rsidR="00951B81" w:rsidRPr="00951B81">
        <w:rPr>
          <w:rFonts w:asciiTheme="majorHAnsi" w:hAnsiTheme="majorHAnsi" w:cs="Times New Roman"/>
          <w:sz w:val="28"/>
          <w:szCs w:val="28"/>
        </w:rPr>
        <w:t>3</w:t>
      </w:r>
      <w:r w:rsidRPr="00951B81">
        <w:rPr>
          <w:rFonts w:asciiTheme="majorHAnsi" w:hAnsiTheme="majorHAnsi" w:cs="Times New Roman"/>
          <w:sz w:val="28"/>
          <w:szCs w:val="28"/>
        </w:rPr>
        <w:t xml:space="preserve">, ante el Juzgado </w:t>
      </w:r>
      <w:r w:rsidR="00951B81" w:rsidRPr="00951B81">
        <w:rPr>
          <w:rFonts w:asciiTheme="majorHAnsi" w:hAnsiTheme="majorHAnsi" w:cs="Times New Roman"/>
          <w:sz w:val="28"/>
          <w:szCs w:val="28"/>
        </w:rPr>
        <w:t xml:space="preserve">2º </w:t>
      </w:r>
      <w:r w:rsidRPr="00951B81">
        <w:rPr>
          <w:rFonts w:asciiTheme="majorHAnsi" w:hAnsiTheme="majorHAnsi" w:cs="Times New Roman"/>
          <w:sz w:val="28"/>
          <w:szCs w:val="28"/>
        </w:rPr>
        <w:t>Penal Municipal de</w:t>
      </w:r>
      <w:r w:rsidR="00951B81" w:rsidRPr="00951B81">
        <w:rPr>
          <w:rFonts w:asciiTheme="majorHAnsi" w:hAnsiTheme="majorHAnsi" w:cs="Times New Roman"/>
          <w:sz w:val="28"/>
          <w:szCs w:val="28"/>
        </w:rPr>
        <w:t xml:space="preserve"> Dosquebradas</w:t>
      </w:r>
      <w:r w:rsidRPr="00951B81">
        <w:rPr>
          <w:rFonts w:asciiTheme="majorHAnsi" w:hAnsiTheme="majorHAnsi" w:cs="Times New Roman"/>
          <w:sz w:val="28"/>
          <w:szCs w:val="28"/>
        </w:rPr>
        <w:t xml:space="preserve">, con funciones de control de garantías, en las que además de legalizarse la captura del entonces indiciado </w:t>
      </w:r>
      <w:r w:rsidR="00951B81" w:rsidRPr="00951B81">
        <w:rPr>
          <w:rFonts w:asciiTheme="majorHAnsi" w:hAnsiTheme="majorHAnsi" w:cs="Times New Roman"/>
          <w:sz w:val="28"/>
          <w:szCs w:val="28"/>
        </w:rPr>
        <w:t>CESAR MARTÍNEZ PATIÑO</w:t>
      </w:r>
      <w:r w:rsidRPr="00951B81">
        <w:rPr>
          <w:rFonts w:asciiTheme="majorHAnsi" w:hAnsiTheme="majorHAnsi" w:cs="Times New Roman"/>
          <w:sz w:val="28"/>
          <w:szCs w:val="28"/>
        </w:rPr>
        <w:t>, se le endilgaron cargos por incurrir en la presunta comisión del delito de actos sexuales abusivos con menor de 14 años agravado</w:t>
      </w:r>
      <w:r w:rsidR="00951B81" w:rsidRPr="00951B81">
        <w:rPr>
          <w:rFonts w:asciiTheme="majorHAnsi" w:hAnsiTheme="majorHAnsi" w:cs="Times New Roman"/>
          <w:sz w:val="28"/>
          <w:szCs w:val="28"/>
        </w:rPr>
        <w:t>, en concurso homogéneo-sucesivo</w:t>
      </w:r>
      <w:r w:rsidRPr="00951B81">
        <w:rPr>
          <w:rFonts w:asciiTheme="majorHAnsi" w:hAnsiTheme="majorHAnsi" w:cs="Times New Roman"/>
          <w:sz w:val="28"/>
          <w:szCs w:val="28"/>
        </w:rPr>
        <w:t>. E</w:t>
      </w:r>
      <w:r w:rsidR="00951B81" w:rsidRPr="00951B81">
        <w:rPr>
          <w:rFonts w:asciiTheme="majorHAnsi" w:hAnsiTheme="majorHAnsi" w:cs="Times New Roman"/>
          <w:sz w:val="28"/>
          <w:szCs w:val="28"/>
        </w:rPr>
        <w:t xml:space="preserve">n dichas vistas al Procesado </w:t>
      </w:r>
      <w:r w:rsidRPr="00951B81">
        <w:rPr>
          <w:rFonts w:asciiTheme="majorHAnsi" w:hAnsiTheme="majorHAnsi" w:cs="Times New Roman"/>
          <w:sz w:val="28"/>
          <w:szCs w:val="28"/>
        </w:rPr>
        <w:t xml:space="preserve">se le definió la situación jurídica con </w:t>
      </w:r>
      <w:r w:rsidR="00951B81">
        <w:rPr>
          <w:rFonts w:asciiTheme="majorHAnsi" w:hAnsiTheme="majorHAnsi" w:cs="Times New Roman"/>
          <w:sz w:val="28"/>
          <w:szCs w:val="28"/>
        </w:rPr>
        <w:t xml:space="preserve">la </w:t>
      </w:r>
      <w:r w:rsidRPr="00951B81">
        <w:rPr>
          <w:rFonts w:asciiTheme="majorHAnsi" w:hAnsiTheme="majorHAnsi" w:cs="Times New Roman"/>
          <w:sz w:val="28"/>
          <w:szCs w:val="28"/>
        </w:rPr>
        <w:t>medida de aseguramiento</w:t>
      </w:r>
      <w:r w:rsidR="00951B81">
        <w:rPr>
          <w:rFonts w:asciiTheme="majorHAnsi" w:hAnsiTheme="majorHAnsi" w:cs="Times New Roman"/>
          <w:sz w:val="28"/>
          <w:szCs w:val="28"/>
        </w:rPr>
        <w:t xml:space="preserve"> de detención preventiva.</w:t>
      </w:r>
      <w:r w:rsidRPr="00951B81">
        <w:rPr>
          <w:rFonts w:asciiTheme="majorHAnsi" w:hAnsiTheme="majorHAnsi" w:cs="Times New Roman"/>
          <w:sz w:val="28"/>
          <w:szCs w:val="28"/>
        </w:rPr>
        <w:t xml:space="preserve"> </w:t>
      </w:r>
    </w:p>
    <w:p w:rsidR="009C131F" w:rsidRPr="00951B81" w:rsidRDefault="009C131F" w:rsidP="001C2231">
      <w:pPr>
        <w:spacing w:line="276" w:lineRule="auto"/>
        <w:rPr>
          <w:rFonts w:asciiTheme="majorHAnsi" w:hAnsiTheme="majorHAnsi" w:cs="Times New Roman"/>
        </w:rPr>
      </w:pPr>
    </w:p>
    <w:p w:rsidR="009C131F" w:rsidRPr="00951B81" w:rsidRDefault="009C131F" w:rsidP="00C501ED">
      <w:pPr>
        <w:pStyle w:val="Prrafodelista"/>
        <w:numPr>
          <w:ilvl w:val="0"/>
          <w:numId w:val="1"/>
        </w:numPr>
        <w:spacing w:line="276" w:lineRule="auto"/>
        <w:ind w:left="0" w:firstLine="0"/>
        <w:jc w:val="both"/>
        <w:rPr>
          <w:rFonts w:asciiTheme="majorHAnsi" w:hAnsiTheme="majorHAnsi" w:cs="Times New Roman"/>
          <w:sz w:val="28"/>
          <w:szCs w:val="28"/>
        </w:rPr>
      </w:pPr>
      <w:r w:rsidRPr="00951B81">
        <w:rPr>
          <w:rFonts w:asciiTheme="majorHAnsi" w:hAnsiTheme="majorHAnsi" w:cs="Times New Roman"/>
          <w:sz w:val="28"/>
          <w:szCs w:val="28"/>
        </w:rPr>
        <w:t xml:space="preserve">El escrito de acusación data del </w:t>
      </w:r>
      <w:r w:rsidR="00951B81" w:rsidRPr="00951B81">
        <w:rPr>
          <w:rFonts w:asciiTheme="majorHAnsi" w:hAnsiTheme="majorHAnsi" w:cs="Times New Roman"/>
          <w:sz w:val="28"/>
          <w:szCs w:val="28"/>
        </w:rPr>
        <w:t>15</w:t>
      </w:r>
      <w:r w:rsidRPr="00951B81">
        <w:rPr>
          <w:rFonts w:asciiTheme="majorHAnsi" w:hAnsiTheme="majorHAnsi" w:cs="Times New Roman"/>
          <w:sz w:val="28"/>
          <w:szCs w:val="28"/>
        </w:rPr>
        <w:t xml:space="preserve"> de </w:t>
      </w:r>
      <w:r w:rsidR="00951B81" w:rsidRPr="00951B81">
        <w:rPr>
          <w:rFonts w:asciiTheme="majorHAnsi" w:hAnsiTheme="majorHAnsi" w:cs="Times New Roman"/>
          <w:sz w:val="28"/>
          <w:szCs w:val="28"/>
        </w:rPr>
        <w:t>julio</w:t>
      </w:r>
      <w:r w:rsidRPr="00951B81">
        <w:rPr>
          <w:rFonts w:asciiTheme="majorHAnsi" w:hAnsiTheme="majorHAnsi" w:cs="Times New Roman"/>
          <w:sz w:val="28"/>
          <w:szCs w:val="28"/>
        </w:rPr>
        <w:t xml:space="preserve"> del 2.01</w:t>
      </w:r>
      <w:r w:rsidR="00951B81" w:rsidRPr="00951B81">
        <w:rPr>
          <w:rFonts w:asciiTheme="majorHAnsi" w:hAnsiTheme="majorHAnsi" w:cs="Times New Roman"/>
          <w:sz w:val="28"/>
          <w:szCs w:val="28"/>
        </w:rPr>
        <w:t>3</w:t>
      </w:r>
      <w:r w:rsidRPr="00951B81">
        <w:rPr>
          <w:rFonts w:asciiTheme="majorHAnsi" w:hAnsiTheme="majorHAnsi" w:cs="Times New Roman"/>
          <w:sz w:val="28"/>
          <w:szCs w:val="28"/>
        </w:rPr>
        <w:t xml:space="preserve">, correspondiéndole el conocimiento de la actuación al </w:t>
      </w:r>
      <w:r w:rsidR="00951B81" w:rsidRPr="00951B81">
        <w:rPr>
          <w:rFonts w:asciiTheme="majorHAnsi" w:hAnsiTheme="majorHAnsi" w:cs="Times New Roman"/>
          <w:sz w:val="28"/>
          <w:szCs w:val="28"/>
        </w:rPr>
        <w:t>entonces Juzgado Único Penal del Circuito de Dosquebradas</w:t>
      </w:r>
      <w:r w:rsidRPr="00951B81">
        <w:rPr>
          <w:rFonts w:asciiTheme="majorHAnsi" w:hAnsiTheme="majorHAnsi" w:cs="Times New Roman"/>
          <w:sz w:val="28"/>
          <w:szCs w:val="28"/>
        </w:rPr>
        <w:t xml:space="preserve">, ante el cual el </w:t>
      </w:r>
      <w:r w:rsidR="00951B81" w:rsidRPr="00951B81">
        <w:rPr>
          <w:rFonts w:asciiTheme="majorHAnsi" w:hAnsiTheme="majorHAnsi" w:cs="Times New Roman"/>
          <w:sz w:val="28"/>
          <w:szCs w:val="28"/>
        </w:rPr>
        <w:t>31</w:t>
      </w:r>
      <w:r w:rsidRPr="00951B81">
        <w:rPr>
          <w:rFonts w:asciiTheme="majorHAnsi" w:hAnsiTheme="majorHAnsi" w:cs="Times New Roman"/>
          <w:sz w:val="28"/>
          <w:szCs w:val="28"/>
        </w:rPr>
        <w:t xml:space="preserve"> de </w:t>
      </w:r>
      <w:r w:rsidR="00951B81" w:rsidRPr="00951B81">
        <w:rPr>
          <w:rFonts w:asciiTheme="majorHAnsi" w:hAnsiTheme="majorHAnsi" w:cs="Times New Roman"/>
          <w:sz w:val="28"/>
          <w:szCs w:val="28"/>
        </w:rPr>
        <w:t>octubre</w:t>
      </w:r>
      <w:r w:rsidRPr="00951B81">
        <w:rPr>
          <w:rFonts w:asciiTheme="majorHAnsi" w:hAnsiTheme="majorHAnsi" w:cs="Times New Roman"/>
          <w:sz w:val="28"/>
          <w:szCs w:val="28"/>
        </w:rPr>
        <w:t xml:space="preserve"> de esa anualidad se realizó la audiencia de </w:t>
      </w:r>
      <w:r w:rsidRPr="00951B81">
        <w:rPr>
          <w:rFonts w:asciiTheme="majorHAnsi" w:hAnsiTheme="majorHAnsi" w:cs="Times New Roman"/>
          <w:sz w:val="28"/>
          <w:szCs w:val="28"/>
        </w:rPr>
        <w:lastRenderedPageBreak/>
        <w:t xml:space="preserve">formulación de la acusación en la que la Fiscalía acusó </w:t>
      </w:r>
      <w:r w:rsidR="00951B81" w:rsidRPr="00951B81">
        <w:rPr>
          <w:rFonts w:asciiTheme="majorHAnsi" w:hAnsiTheme="majorHAnsi" w:cs="Times New Roman"/>
          <w:sz w:val="28"/>
          <w:szCs w:val="28"/>
        </w:rPr>
        <w:t>CESAR MARTÍNEZ PATIÑO</w:t>
      </w:r>
      <w:r w:rsidRPr="00951B81">
        <w:rPr>
          <w:rFonts w:asciiTheme="majorHAnsi" w:hAnsiTheme="majorHAnsi" w:cs="Times New Roman"/>
          <w:sz w:val="28"/>
          <w:szCs w:val="28"/>
        </w:rPr>
        <w:t xml:space="preserve"> como presunto autor del reato de actos sexuales abusivos con menor de 14 años agravado, en concurso homogéneo-sucesivo.</w:t>
      </w:r>
    </w:p>
    <w:p w:rsidR="009C131F" w:rsidRPr="00F34BF7" w:rsidRDefault="009C131F" w:rsidP="001C2231">
      <w:pPr>
        <w:spacing w:line="276" w:lineRule="auto"/>
        <w:rPr>
          <w:rFonts w:asciiTheme="majorHAnsi" w:hAnsiTheme="majorHAnsi" w:cs="Times New Roman"/>
        </w:rPr>
      </w:pPr>
    </w:p>
    <w:p w:rsidR="009C131F" w:rsidRPr="00951B81" w:rsidRDefault="009C131F" w:rsidP="00C501ED">
      <w:pPr>
        <w:pStyle w:val="Prrafodelista"/>
        <w:numPr>
          <w:ilvl w:val="0"/>
          <w:numId w:val="1"/>
        </w:numPr>
        <w:spacing w:line="276" w:lineRule="auto"/>
        <w:ind w:left="0" w:firstLine="0"/>
        <w:jc w:val="both"/>
        <w:rPr>
          <w:rFonts w:asciiTheme="majorHAnsi" w:hAnsiTheme="majorHAnsi" w:cs="Times New Roman"/>
          <w:sz w:val="28"/>
          <w:szCs w:val="28"/>
        </w:rPr>
      </w:pPr>
      <w:r w:rsidRPr="00951B81">
        <w:rPr>
          <w:rFonts w:asciiTheme="majorHAnsi" w:hAnsiTheme="majorHAnsi" w:cs="Times New Roman"/>
          <w:sz w:val="28"/>
          <w:szCs w:val="28"/>
        </w:rPr>
        <w:t xml:space="preserve">La audiencia preparatoria se llevó a cabo </w:t>
      </w:r>
      <w:r w:rsidR="00951B81" w:rsidRPr="00951B81">
        <w:rPr>
          <w:rFonts w:asciiTheme="majorHAnsi" w:hAnsiTheme="majorHAnsi" w:cs="Times New Roman"/>
          <w:sz w:val="28"/>
          <w:szCs w:val="28"/>
        </w:rPr>
        <w:t xml:space="preserve">el 22 de enero del 2.014, </w:t>
      </w:r>
      <w:r w:rsidRPr="00951B81">
        <w:rPr>
          <w:rFonts w:asciiTheme="majorHAnsi" w:hAnsiTheme="majorHAnsi" w:cs="Times New Roman"/>
          <w:sz w:val="28"/>
          <w:szCs w:val="28"/>
        </w:rPr>
        <w:t>mientras q</w:t>
      </w:r>
      <w:r w:rsidR="00951B81" w:rsidRPr="00951B81">
        <w:rPr>
          <w:rFonts w:asciiTheme="majorHAnsi" w:hAnsiTheme="majorHAnsi" w:cs="Times New Roman"/>
          <w:sz w:val="28"/>
          <w:szCs w:val="28"/>
        </w:rPr>
        <w:t xml:space="preserve">ue la audiencia de juicio oral </w:t>
      </w:r>
      <w:r w:rsidRPr="00951B81">
        <w:rPr>
          <w:rFonts w:asciiTheme="majorHAnsi" w:hAnsiTheme="majorHAnsi" w:cs="Times New Roman"/>
          <w:sz w:val="28"/>
          <w:szCs w:val="28"/>
        </w:rPr>
        <w:t xml:space="preserve">se celebró </w:t>
      </w:r>
      <w:r w:rsidR="00951B81" w:rsidRPr="00951B81">
        <w:rPr>
          <w:rFonts w:asciiTheme="majorHAnsi" w:hAnsiTheme="majorHAnsi" w:cs="Times New Roman"/>
          <w:sz w:val="28"/>
          <w:szCs w:val="28"/>
        </w:rPr>
        <w:t xml:space="preserve">los días 7 y 8 </w:t>
      </w:r>
      <w:r w:rsidRPr="00951B81">
        <w:rPr>
          <w:rFonts w:asciiTheme="majorHAnsi" w:hAnsiTheme="majorHAnsi" w:cs="Times New Roman"/>
          <w:sz w:val="28"/>
          <w:szCs w:val="28"/>
        </w:rPr>
        <w:t>de ju</w:t>
      </w:r>
      <w:r w:rsidR="00951B81" w:rsidRPr="00951B81">
        <w:rPr>
          <w:rFonts w:asciiTheme="majorHAnsi" w:hAnsiTheme="majorHAnsi" w:cs="Times New Roman"/>
          <w:sz w:val="28"/>
          <w:szCs w:val="28"/>
        </w:rPr>
        <w:t>lio del 2.014</w:t>
      </w:r>
      <w:r w:rsidRPr="00951B81">
        <w:rPr>
          <w:rFonts w:asciiTheme="majorHAnsi" w:hAnsiTheme="majorHAnsi" w:cs="Times New Roman"/>
          <w:sz w:val="28"/>
          <w:szCs w:val="28"/>
        </w:rPr>
        <w:t>, en la cual, una vez agotadas las fases probatoria y de alegaciones se emitió el sentido del fallo el que resultó ser de carácter</w:t>
      </w:r>
      <w:r w:rsidR="00951B81" w:rsidRPr="00951B81">
        <w:rPr>
          <w:rFonts w:asciiTheme="majorHAnsi" w:hAnsiTheme="majorHAnsi" w:cs="Times New Roman"/>
          <w:sz w:val="28"/>
          <w:szCs w:val="28"/>
        </w:rPr>
        <w:t xml:space="preserve"> absolutorio</w:t>
      </w:r>
      <w:r w:rsidRPr="00951B81">
        <w:rPr>
          <w:rFonts w:asciiTheme="majorHAnsi" w:hAnsiTheme="majorHAnsi" w:cs="Times New Roman"/>
          <w:sz w:val="28"/>
          <w:szCs w:val="28"/>
        </w:rPr>
        <w:t xml:space="preserve">. Posteriormente el </w:t>
      </w:r>
      <w:r w:rsidR="00951B81" w:rsidRPr="00951B81">
        <w:rPr>
          <w:rFonts w:asciiTheme="majorHAnsi" w:hAnsiTheme="majorHAnsi" w:cs="Times New Roman"/>
          <w:sz w:val="28"/>
          <w:szCs w:val="28"/>
        </w:rPr>
        <w:t xml:space="preserve">16 de septiembre de esa anualidad </w:t>
      </w:r>
      <w:r w:rsidRPr="00951B81">
        <w:rPr>
          <w:rFonts w:asciiTheme="majorHAnsi" w:hAnsiTheme="majorHAnsi" w:cs="Times New Roman"/>
          <w:sz w:val="28"/>
          <w:szCs w:val="28"/>
        </w:rPr>
        <w:t>se profirió la sentencia</w:t>
      </w:r>
      <w:r w:rsidR="00951B81" w:rsidRPr="00951B81">
        <w:rPr>
          <w:rFonts w:asciiTheme="majorHAnsi" w:hAnsiTheme="majorHAnsi" w:cs="Times New Roman"/>
          <w:sz w:val="28"/>
          <w:szCs w:val="28"/>
        </w:rPr>
        <w:t xml:space="preserve"> absolutoria</w:t>
      </w:r>
      <w:r w:rsidRPr="00951B81">
        <w:rPr>
          <w:rFonts w:asciiTheme="majorHAnsi" w:hAnsiTheme="majorHAnsi" w:cs="Times New Roman"/>
          <w:sz w:val="28"/>
          <w:szCs w:val="28"/>
        </w:rPr>
        <w:t xml:space="preserve">, en contra de la cual se alzó de manera oportuna la </w:t>
      </w:r>
      <w:r w:rsidR="00633B16" w:rsidRPr="00951B81">
        <w:rPr>
          <w:rFonts w:asciiTheme="majorHAnsi" w:hAnsiTheme="majorHAnsi" w:cs="Times New Roman"/>
          <w:sz w:val="28"/>
          <w:szCs w:val="28"/>
        </w:rPr>
        <w:t>Fiscalía</w:t>
      </w:r>
      <w:r w:rsidRPr="00951B81">
        <w:rPr>
          <w:rFonts w:asciiTheme="majorHAnsi" w:hAnsiTheme="majorHAnsi" w:cs="Times New Roman"/>
          <w:sz w:val="28"/>
          <w:szCs w:val="28"/>
        </w:rPr>
        <w:t>.</w:t>
      </w:r>
    </w:p>
    <w:p w:rsidR="009C131F" w:rsidRPr="00F34BF7" w:rsidRDefault="009C131F" w:rsidP="001C2231">
      <w:pPr>
        <w:spacing w:line="276" w:lineRule="auto"/>
        <w:ind w:left="-255"/>
        <w:rPr>
          <w:rFonts w:asciiTheme="majorHAnsi" w:hAnsiTheme="majorHAnsi" w:cs="Times New Roman"/>
        </w:rPr>
      </w:pPr>
      <w:r w:rsidRPr="00F34BF7">
        <w:rPr>
          <w:rFonts w:asciiTheme="majorHAnsi" w:hAnsiTheme="majorHAnsi" w:cs="Times New Roman"/>
        </w:rPr>
        <w:t xml:space="preserve"> </w:t>
      </w:r>
    </w:p>
    <w:p w:rsidR="009C131F" w:rsidRPr="00F34BF7" w:rsidRDefault="009C131F" w:rsidP="00C501ED">
      <w:pPr>
        <w:ind w:left="-255"/>
        <w:jc w:val="center"/>
        <w:rPr>
          <w:rFonts w:asciiTheme="majorHAnsi" w:hAnsiTheme="majorHAnsi" w:cs="Times New Roman"/>
          <w:b/>
        </w:rPr>
      </w:pPr>
      <w:r w:rsidRPr="00F34BF7">
        <w:rPr>
          <w:rFonts w:asciiTheme="majorHAnsi" w:hAnsiTheme="majorHAnsi" w:cs="Times New Roman"/>
          <w:b/>
        </w:rPr>
        <w:t>EL FALLO CONFUTADO:</w:t>
      </w:r>
    </w:p>
    <w:p w:rsidR="009C131F" w:rsidRPr="00F34BF7" w:rsidRDefault="009C131F" w:rsidP="00C501ED">
      <w:pPr>
        <w:pStyle w:val="Sinespaciado"/>
        <w:rPr>
          <w:rFonts w:asciiTheme="majorHAnsi" w:hAnsiTheme="majorHAnsi" w:cs="Times New Roman"/>
        </w:rPr>
      </w:pPr>
    </w:p>
    <w:p w:rsidR="009C131F" w:rsidRDefault="009C131F" w:rsidP="001C2231">
      <w:pPr>
        <w:pStyle w:val="Sinespaciado"/>
        <w:spacing w:line="276" w:lineRule="auto"/>
        <w:jc w:val="both"/>
        <w:rPr>
          <w:rFonts w:asciiTheme="majorHAnsi" w:hAnsiTheme="majorHAnsi" w:cs="Times New Roman"/>
        </w:rPr>
      </w:pPr>
      <w:r w:rsidRPr="00F34BF7">
        <w:rPr>
          <w:rFonts w:asciiTheme="majorHAnsi" w:hAnsiTheme="majorHAnsi" w:cs="Times New Roman"/>
        </w:rPr>
        <w:t xml:space="preserve">Se trata de la sentencia proferida en las calendas del </w:t>
      </w:r>
      <w:r w:rsidR="00951B81">
        <w:rPr>
          <w:rFonts w:asciiTheme="majorHAnsi" w:hAnsiTheme="majorHAnsi" w:cs="Times New Roman"/>
        </w:rPr>
        <w:t xml:space="preserve">dieciséis (16) </w:t>
      </w:r>
      <w:r w:rsidR="00951B81" w:rsidRPr="00F34BF7">
        <w:rPr>
          <w:rFonts w:asciiTheme="majorHAnsi" w:hAnsiTheme="majorHAnsi" w:cs="Times New Roman"/>
        </w:rPr>
        <w:t xml:space="preserve">de </w:t>
      </w:r>
      <w:r w:rsidR="00951B81">
        <w:rPr>
          <w:rFonts w:asciiTheme="majorHAnsi" w:hAnsiTheme="majorHAnsi" w:cs="Times New Roman"/>
        </w:rPr>
        <w:t xml:space="preserve">Septiembre </w:t>
      </w:r>
      <w:r w:rsidR="00951B81" w:rsidRPr="00F34BF7">
        <w:rPr>
          <w:rFonts w:asciiTheme="majorHAnsi" w:hAnsiTheme="majorHAnsi" w:cs="Times New Roman"/>
        </w:rPr>
        <w:t>del 2.01</w:t>
      </w:r>
      <w:r w:rsidR="00951B81">
        <w:rPr>
          <w:rFonts w:asciiTheme="majorHAnsi" w:hAnsiTheme="majorHAnsi" w:cs="Times New Roman"/>
        </w:rPr>
        <w:t>4</w:t>
      </w:r>
      <w:r w:rsidR="00951B81" w:rsidRPr="00F34BF7">
        <w:rPr>
          <w:rFonts w:asciiTheme="majorHAnsi" w:hAnsiTheme="majorHAnsi" w:cs="Times New Roman"/>
        </w:rPr>
        <w:t xml:space="preserve"> por parte del </w:t>
      </w:r>
      <w:r w:rsidR="00951B81">
        <w:rPr>
          <w:rFonts w:asciiTheme="majorHAnsi" w:hAnsiTheme="majorHAnsi" w:cs="Times New Roman"/>
        </w:rPr>
        <w:t xml:space="preserve">entonces </w:t>
      </w:r>
      <w:r w:rsidR="00951B81" w:rsidRPr="00F34BF7">
        <w:rPr>
          <w:rFonts w:asciiTheme="majorHAnsi" w:hAnsiTheme="majorHAnsi" w:cs="Times New Roman"/>
        </w:rPr>
        <w:t xml:space="preserve">Juzgado </w:t>
      </w:r>
      <w:r w:rsidR="00951B81">
        <w:rPr>
          <w:rFonts w:asciiTheme="majorHAnsi" w:hAnsiTheme="majorHAnsi" w:cs="Times New Roman"/>
        </w:rPr>
        <w:t xml:space="preserve">Único Penal </w:t>
      </w:r>
      <w:r w:rsidR="00951B81" w:rsidRPr="00F34BF7">
        <w:rPr>
          <w:rFonts w:asciiTheme="majorHAnsi" w:hAnsiTheme="majorHAnsi" w:cs="Times New Roman"/>
        </w:rPr>
        <w:t xml:space="preserve">del Circuito de </w:t>
      </w:r>
      <w:r w:rsidR="00951B81">
        <w:rPr>
          <w:rFonts w:asciiTheme="majorHAnsi" w:hAnsiTheme="majorHAnsi" w:cs="Times New Roman"/>
        </w:rPr>
        <w:t>Dosquebradas</w:t>
      </w:r>
      <w:r>
        <w:rPr>
          <w:rFonts w:asciiTheme="majorHAnsi" w:hAnsiTheme="majorHAnsi" w:cs="Times New Roman"/>
        </w:rPr>
        <w:t xml:space="preserve">, en la cual se </w:t>
      </w:r>
      <w:r w:rsidR="00FF70F6">
        <w:rPr>
          <w:rFonts w:asciiTheme="majorHAnsi" w:hAnsiTheme="majorHAnsi" w:cs="Times New Roman"/>
        </w:rPr>
        <w:t xml:space="preserve">absolvió al Procesado CESAR MARTÍNEZ PATIÑO de los cargos por los cuales fue llamado a juicio por parte de la Fiscalía, los que estaban relacionados con </w:t>
      </w:r>
      <w:r w:rsidR="00FF70F6" w:rsidRPr="00F34BF7">
        <w:rPr>
          <w:rFonts w:asciiTheme="majorHAnsi" w:hAnsiTheme="majorHAnsi" w:cs="Times New Roman"/>
        </w:rPr>
        <w:t xml:space="preserve">incurrir en la presunta comisión del </w:t>
      </w:r>
      <w:r w:rsidR="00FF70F6">
        <w:rPr>
          <w:rFonts w:asciiTheme="majorHAnsi" w:hAnsiTheme="majorHAnsi" w:cs="Times New Roman"/>
        </w:rPr>
        <w:t>reato de actos sexuales abusivos con menor de 14 años agravado, en concurso homogéneo-sucesivo</w:t>
      </w:r>
      <w:r w:rsidRPr="00F34BF7">
        <w:rPr>
          <w:rFonts w:asciiTheme="majorHAnsi" w:hAnsiTheme="majorHAnsi" w:cs="Times New Roman"/>
        </w:rPr>
        <w:t>.</w:t>
      </w:r>
    </w:p>
    <w:p w:rsidR="00C501ED" w:rsidRDefault="00C501ED" w:rsidP="001C2231">
      <w:pPr>
        <w:pStyle w:val="Sinespaciado"/>
        <w:spacing w:line="276" w:lineRule="auto"/>
        <w:jc w:val="both"/>
        <w:rPr>
          <w:rFonts w:asciiTheme="majorHAnsi" w:hAnsiTheme="majorHAnsi" w:cs="Times New Roman"/>
        </w:rPr>
      </w:pPr>
    </w:p>
    <w:p w:rsidR="00FF70F6" w:rsidRDefault="009C131F" w:rsidP="001C2231">
      <w:pPr>
        <w:pStyle w:val="Sinespaciado"/>
        <w:spacing w:line="276" w:lineRule="auto"/>
        <w:jc w:val="both"/>
        <w:rPr>
          <w:rFonts w:asciiTheme="majorHAnsi" w:hAnsiTheme="majorHAnsi" w:cs="Times New Roman"/>
        </w:rPr>
      </w:pPr>
      <w:r>
        <w:rPr>
          <w:rFonts w:asciiTheme="majorHAnsi" w:hAnsiTheme="majorHAnsi" w:cs="Times New Roman"/>
        </w:rPr>
        <w:t xml:space="preserve">Los argumentos esgrimidos por la Juzgadora de primer nivel para poder </w:t>
      </w:r>
      <w:r w:rsidR="00FF70F6">
        <w:rPr>
          <w:rFonts w:asciiTheme="majorHAnsi" w:hAnsiTheme="majorHAnsi" w:cs="Times New Roman"/>
        </w:rPr>
        <w:t xml:space="preserve">absolver al aludido Procesado de los cargos por los cuales fue acusado por parte de la </w:t>
      </w:r>
      <w:r w:rsidR="008D5E4B">
        <w:rPr>
          <w:rFonts w:asciiTheme="majorHAnsi" w:hAnsiTheme="majorHAnsi" w:cs="Times New Roman"/>
        </w:rPr>
        <w:t>Fiscalía</w:t>
      </w:r>
      <w:r w:rsidR="00FF70F6">
        <w:rPr>
          <w:rFonts w:asciiTheme="majorHAnsi" w:hAnsiTheme="majorHAnsi" w:cs="Times New Roman"/>
        </w:rPr>
        <w:t xml:space="preserve"> General de la </w:t>
      </w:r>
      <w:r w:rsidR="008D5E4B">
        <w:rPr>
          <w:rFonts w:asciiTheme="majorHAnsi" w:hAnsiTheme="majorHAnsi" w:cs="Times New Roman"/>
        </w:rPr>
        <w:t>Nación</w:t>
      </w:r>
      <w:r w:rsidR="00FF70F6">
        <w:rPr>
          <w:rFonts w:asciiTheme="majorHAnsi" w:hAnsiTheme="majorHAnsi" w:cs="Times New Roman"/>
        </w:rPr>
        <w:t xml:space="preserve">, se fundamentaron en las dudas e incertidumbres que afloraban de las pruebas debatidas en el juicio, con las cuales no se podía determinar con absoluta certeza si en efecto los hechos ocurrieron de la forma como lo atestó la menor </w:t>
      </w:r>
      <w:r w:rsidR="00FF70F6">
        <w:rPr>
          <w:rFonts w:asciiTheme="majorHAnsi" w:hAnsiTheme="majorHAnsi" w:cs="Times New Roman"/>
          <w:b/>
          <w:i/>
        </w:rPr>
        <w:t>“M.Y.M.O”</w:t>
      </w:r>
      <w:r w:rsidR="00FF70F6">
        <w:rPr>
          <w:rFonts w:asciiTheme="majorHAnsi" w:hAnsiTheme="majorHAnsi" w:cs="Times New Roman"/>
          <w:b/>
        </w:rPr>
        <w:t xml:space="preserve"> </w:t>
      </w:r>
      <w:r w:rsidR="00FF70F6">
        <w:rPr>
          <w:rFonts w:asciiTheme="majorHAnsi" w:hAnsiTheme="majorHAnsi" w:cs="Times New Roman"/>
        </w:rPr>
        <w:t xml:space="preserve"> y si su padre, el procesado CESAR MARTÍNEZ PATIÑO se encontraba implicado en la comisión de los mismos. </w:t>
      </w:r>
    </w:p>
    <w:p w:rsidR="00633B16" w:rsidRDefault="00633B16" w:rsidP="001C2231">
      <w:pPr>
        <w:pStyle w:val="Sinespaciado"/>
        <w:spacing w:line="276" w:lineRule="auto"/>
        <w:jc w:val="both"/>
        <w:rPr>
          <w:rFonts w:asciiTheme="majorHAnsi" w:hAnsiTheme="majorHAnsi" w:cs="Times New Roman"/>
        </w:rPr>
      </w:pPr>
    </w:p>
    <w:p w:rsidR="009C131F" w:rsidRDefault="00FF70F6" w:rsidP="001C2231">
      <w:pPr>
        <w:pStyle w:val="Sinespaciado"/>
        <w:spacing w:line="276" w:lineRule="auto"/>
        <w:jc w:val="both"/>
        <w:rPr>
          <w:rFonts w:asciiTheme="majorHAnsi" w:hAnsiTheme="majorHAnsi" w:cs="Times New Roman"/>
        </w:rPr>
      </w:pPr>
      <w:r>
        <w:rPr>
          <w:rFonts w:asciiTheme="majorHAnsi" w:hAnsiTheme="majorHAnsi" w:cs="Times New Roman"/>
        </w:rPr>
        <w:t xml:space="preserve">Para llegar a la anterior conclusión, la Juzgadora de 1ª Instancia expuso que la principal prueba de cargos era el testimonio rendido por la menor agraviada, quien expuso que </w:t>
      </w:r>
      <w:r>
        <w:rPr>
          <w:rFonts w:asciiTheme="majorHAnsi" w:hAnsiTheme="majorHAnsi" w:cs="Times New Roman"/>
        </w:rPr>
        <w:lastRenderedPageBreak/>
        <w:t xml:space="preserve">su padre en horas de la noche ingresaba clandestinamente a su habitación para manosearla y besuquearla. Pero, de igual forma adujo la </w:t>
      </w:r>
      <w:r>
        <w:rPr>
          <w:rFonts w:asciiTheme="majorHAnsi" w:hAnsiTheme="majorHAnsi" w:cs="Times New Roman"/>
          <w:i/>
        </w:rPr>
        <w:t xml:space="preserve">A </w:t>
      </w:r>
      <w:r w:rsidRPr="00FF70F6">
        <w:rPr>
          <w:rFonts w:asciiTheme="majorHAnsi" w:hAnsiTheme="majorHAnsi" w:cs="Times New Roman"/>
        </w:rPr>
        <w:t>quo</w:t>
      </w:r>
      <w:r>
        <w:rPr>
          <w:rFonts w:asciiTheme="majorHAnsi" w:hAnsiTheme="majorHAnsi" w:cs="Times New Roman"/>
        </w:rPr>
        <w:t xml:space="preserve"> que lo dicho por la ofendida era refutado por lo atestado por parte del </w:t>
      </w:r>
      <w:r w:rsidR="005C647B">
        <w:rPr>
          <w:rFonts w:asciiTheme="majorHAnsi" w:hAnsiTheme="majorHAnsi" w:cs="Times New Roman"/>
        </w:rPr>
        <w:t xml:space="preserve">procesado CESAR MARTÍNEZ PATIÑO, el cual manifestó que lo acontecido con su hija es producto de una serie de conflictos conyugales que ha sostenido con su esposa, MARTHA SOFÍA OSPINA, de los cuales su hija ha tomado partido hacia su progenitora, suscitados a partir del momento en el que Él dejo de asistir a un culto religioso al que </w:t>
      </w:r>
      <w:r w:rsidR="001302AE">
        <w:rPr>
          <w:rFonts w:asciiTheme="majorHAnsi" w:hAnsiTheme="majorHAnsi" w:cs="Times New Roman"/>
        </w:rPr>
        <w:t>acudía</w:t>
      </w:r>
      <w:r w:rsidR="005C647B">
        <w:rPr>
          <w:rFonts w:asciiTheme="majorHAnsi" w:hAnsiTheme="majorHAnsi" w:cs="Times New Roman"/>
        </w:rPr>
        <w:t xml:space="preserve"> en compañía de su mujer, aunado a que en algunos momentos se ha separado de su esposa porque Ella se </w:t>
      </w:r>
      <w:r w:rsidR="00AD4454">
        <w:rPr>
          <w:rFonts w:asciiTheme="majorHAnsi" w:hAnsiTheme="majorHAnsi" w:cs="Times New Roman"/>
        </w:rPr>
        <w:t>había</w:t>
      </w:r>
      <w:r w:rsidR="005C647B">
        <w:rPr>
          <w:rFonts w:asciiTheme="majorHAnsi" w:hAnsiTheme="majorHAnsi" w:cs="Times New Roman"/>
        </w:rPr>
        <w:t xml:space="preserve"> dado cuenta de que él le </w:t>
      </w:r>
      <w:r w:rsidR="00AD4454">
        <w:rPr>
          <w:rFonts w:asciiTheme="majorHAnsi" w:hAnsiTheme="majorHAnsi" w:cs="Times New Roman"/>
        </w:rPr>
        <w:t>había</w:t>
      </w:r>
      <w:r w:rsidR="005C647B">
        <w:rPr>
          <w:rFonts w:asciiTheme="majorHAnsi" w:hAnsiTheme="majorHAnsi" w:cs="Times New Roman"/>
        </w:rPr>
        <w:t xml:space="preserve"> sido infiel con otras mujeres.</w:t>
      </w:r>
    </w:p>
    <w:p w:rsidR="005C647B" w:rsidRDefault="005C647B" w:rsidP="001C2231">
      <w:pPr>
        <w:pStyle w:val="Sinespaciado"/>
        <w:spacing w:line="276" w:lineRule="auto"/>
        <w:jc w:val="both"/>
        <w:rPr>
          <w:rFonts w:asciiTheme="majorHAnsi" w:hAnsiTheme="majorHAnsi" w:cs="Times New Roman"/>
        </w:rPr>
      </w:pPr>
    </w:p>
    <w:p w:rsidR="005C647B" w:rsidRPr="005C647B" w:rsidRDefault="005C647B" w:rsidP="001C2231">
      <w:pPr>
        <w:pStyle w:val="Sinespaciado"/>
        <w:spacing w:line="276" w:lineRule="auto"/>
        <w:jc w:val="both"/>
      </w:pPr>
      <w:r>
        <w:rPr>
          <w:rFonts w:asciiTheme="majorHAnsi" w:hAnsiTheme="majorHAnsi" w:cs="Times New Roman"/>
        </w:rPr>
        <w:t xml:space="preserve">Ante esas dos versiones contradictorias y enfrentadas, la </w:t>
      </w:r>
      <w:r>
        <w:rPr>
          <w:rFonts w:asciiTheme="majorHAnsi" w:hAnsiTheme="majorHAnsi" w:cs="Times New Roman"/>
          <w:i/>
        </w:rPr>
        <w:t xml:space="preserve">A quo </w:t>
      </w:r>
      <w:r>
        <w:rPr>
          <w:rFonts w:asciiTheme="majorHAnsi" w:hAnsiTheme="majorHAnsi" w:cs="Times New Roman"/>
        </w:rPr>
        <w:t>optó por darle mayor credibilidad a lo atestado por el Procesado</w:t>
      </w:r>
      <w:r w:rsidR="00B7087F" w:rsidRPr="00B7087F">
        <w:rPr>
          <w:rFonts w:asciiTheme="majorHAnsi" w:hAnsiTheme="majorHAnsi" w:cs="Times New Roman"/>
        </w:rPr>
        <w:t xml:space="preserve"> </w:t>
      </w:r>
      <w:r w:rsidR="00B7087F">
        <w:rPr>
          <w:rFonts w:asciiTheme="majorHAnsi" w:hAnsiTheme="majorHAnsi" w:cs="Times New Roman"/>
        </w:rPr>
        <w:t>CESAR MARTÍNEZ PATIÑO</w:t>
      </w:r>
      <w:r>
        <w:rPr>
          <w:rFonts w:asciiTheme="majorHAnsi" w:hAnsiTheme="majorHAnsi" w:cs="Times New Roman"/>
        </w:rPr>
        <w:t>, por lo siguiente:</w:t>
      </w:r>
    </w:p>
    <w:p w:rsidR="009C131F" w:rsidRDefault="009C131F" w:rsidP="001C2231">
      <w:pPr>
        <w:pStyle w:val="Sinespaciado"/>
        <w:spacing w:line="276" w:lineRule="auto"/>
        <w:jc w:val="both"/>
      </w:pPr>
    </w:p>
    <w:p w:rsidR="0010660B" w:rsidRDefault="00AD4454" w:rsidP="00C501ED">
      <w:pPr>
        <w:pStyle w:val="Sinespaciado"/>
        <w:numPr>
          <w:ilvl w:val="0"/>
          <w:numId w:val="6"/>
        </w:numPr>
        <w:spacing w:line="276" w:lineRule="auto"/>
        <w:ind w:left="0" w:firstLine="0"/>
        <w:jc w:val="both"/>
      </w:pPr>
      <w:r>
        <w:t>Si bien es cierto que la menor ha sido c</w:t>
      </w:r>
      <w:r w:rsidR="00D056F3">
        <w:t xml:space="preserve">onstante </w:t>
      </w:r>
      <w:r>
        <w:t xml:space="preserve">en su versión respecto de lo que su padre le hacía cuando clandestinamente en horas de la noche ingresaba a su habitación, su relato se torna un tanto </w:t>
      </w:r>
      <w:r w:rsidR="00D056F3">
        <w:t>inconsistente</w:t>
      </w:r>
      <w:r>
        <w:t xml:space="preserve"> a partir del momento en el que ante el psicólogo forense expuso que en una ocasión alguien </w:t>
      </w:r>
      <w:r w:rsidR="008D5E4B">
        <w:t>ingresó a su habitación y que al</w:t>
      </w:r>
      <w:r>
        <w:t xml:space="preserve"> </w:t>
      </w:r>
      <w:r w:rsidR="00A85F11">
        <w:t>día</w:t>
      </w:r>
      <w:r>
        <w:t xml:space="preserve"> siguiente cuando despertó se dio cuenta </w:t>
      </w:r>
      <w:r w:rsidR="00271D1A">
        <w:t xml:space="preserve">que no </w:t>
      </w:r>
      <w:r w:rsidR="00B7087F">
        <w:t>tenía</w:t>
      </w:r>
      <w:r w:rsidR="00271D1A">
        <w:t xml:space="preserve"> piyamas, por lo que supuso que su Padre era el responsable</w:t>
      </w:r>
      <w:r w:rsidR="00D056F3">
        <w:t xml:space="preserve"> de esas fechorías</w:t>
      </w:r>
      <w:r w:rsidR="00271D1A">
        <w:t xml:space="preserve">. Pero cuando absolvió testimonio en el juicio </w:t>
      </w:r>
      <w:r w:rsidR="00D056F3">
        <w:t xml:space="preserve">admitió </w:t>
      </w:r>
      <w:r w:rsidR="00271D1A">
        <w:t xml:space="preserve">que a fin de evitar los atropellos y arbitrariedades </w:t>
      </w:r>
      <w:r w:rsidR="00B7087F">
        <w:t>a los que venía siendo cometida por parte d</w:t>
      </w:r>
      <w:r w:rsidR="00271D1A">
        <w:t>el autor de sus días, para protegerse decidió cerrar con seguro las puertas de su habitación. Por lo tanto</w:t>
      </w:r>
      <w:r w:rsidR="00B7087F">
        <w:t xml:space="preserve">, concluyó la </w:t>
      </w:r>
      <w:r w:rsidR="00B7087F">
        <w:rPr>
          <w:i/>
        </w:rPr>
        <w:t>A quo,</w:t>
      </w:r>
      <w:r w:rsidR="00271D1A">
        <w:t xml:space="preserve"> </w:t>
      </w:r>
      <w:r w:rsidR="00B7087F">
        <w:t xml:space="preserve">que </w:t>
      </w:r>
      <w:r w:rsidR="00271D1A">
        <w:t>de ser cierto que la menor se encerraba para evitar el acceso a su habitación del abusador, e</w:t>
      </w:r>
      <w:r w:rsidR="00B7087F">
        <w:t>ra</w:t>
      </w:r>
      <w:r w:rsidR="00271D1A">
        <w:t xml:space="preserve"> poco probable que el Procesado sea el causante del eritema que la menor ofendida presentaba en la región vagina</w:t>
      </w:r>
      <w:r w:rsidR="00D056F3">
        <w:t>l</w:t>
      </w:r>
      <w:r w:rsidR="00271D1A">
        <w:t xml:space="preserve"> a partir del momento en el que los hechos fueron develados.  </w:t>
      </w:r>
    </w:p>
    <w:p w:rsidR="00C501ED" w:rsidRDefault="00C501ED" w:rsidP="00C501ED">
      <w:pPr>
        <w:pStyle w:val="Sinespaciado"/>
        <w:spacing w:line="276" w:lineRule="auto"/>
        <w:jc w:val="both"/>
      </w:pPr>
    </w:p>
    <w:p w:rsidR="00271D1A" w:rsidRDefault="00271D1A" w:rsidP="00C501ED">
      <w:pPr>
        <w:pStyle w:val="Sinespaciado"/>
        <w:numPr>
          <w:ilvl w:val="0"/>
          <w:numId w:val="6"/>
        </w:numPr>
        <w:spacing w:line="276" w:lineRule="auto"/>
        <w:ind w:left="0" w:firstLine="0"/>
        <w:jc w:val="both"/>
      </w:pPr>
      <w:r>
        <w:lastRenderedPageBreak/>
        <w:t xml:space="preserve">Está acreditado que la menor presentaba una irritación en la regional vaginal, pero tal escocedura no necesariamente podía tener como fuente las manipulaciones </w:t>
      </w:r>
      <w:r w:rsidR="00D056F3">
        <w:t xml:space="preserve">o </w:t>
      </w:r>
      <w:r>
        <w:t xml:space="preserve">los manoseos que en esa zona le perpetraba su padre, porque como bien lo expuso la </w:t>
      </w:r>
      <w:r w:rsidR="0010660B">
        <w:t>médico</w:t>
      </w:r>
      <w:r>
        <w:t xml:space="preserve"> legista, </w:t>
      </w:r>
      <w:r w:rsidR="00D056F3">
        <w:t>ese eritema también pudo se causado por otras fuentes diferentes.</w:t>
      </w:r>
    </w:p>
    <w:p w:rsidR="00D056F3" w:rsidRDefault="00D056F3" w:rsidP="001C2231">
      <w:pPr>
        <w:pStyle w:val="Sinespaciado"/>
        <w:spacing w:line="276" w:lineRule="auto"/>
        <w:jc w:val="both"/>
      </w:pPr>
    </w:p>
    <w:p w:rsidR="00D056F3" w:rsidRDefault="00D056F3" w:rsidP="00C501ED">
      <w:pPr>
        <w:pStyle w:val="Sinespaciado"/>
        <w:numPr>
          <w:ilvl w:val="0"/>
          <w:numId w:val="6"/>
        </w:numPr>
        <w:spacing w:line="276" w:lineRule="auto"/>
        <w:ind w:left="0" w:firstLine="0"/>
        <w:jc w:val="both"/>
      </w:pPr>
      <w:r>
        <w:t xml:space="preserve">De ser cierto que los abusos tuvieron ocurrencia por casi un semestre, no existe explicación del porque nadie se dio cuenta de lo que acontecía, máxime cuando acorde con lo dicho por los testigos de descargos, el domicilio del procesado era utilizado como una especie de hogar de paso por varios de sus parientes quienes pernoctaron en ese inmueble prácticamente durante el periodo en el que según versión de la víctima tuvieron ocurrencia los abusos. </w:t>
      </w:r>
    </w:p>
    <w:p w:rsidR="00D056F3" w:rsidRDefault="00D056F3" w:rsidP="001C2231">
      <w:pPr>
        <w:pStyle w:val="Sinespaciado"/>
        <w:spacing w:line="276" w:lineRule="auto"/>
        <w:jc w:val="both"/>
      </w:pPr>
    </w:p>
    <w:p w:rsidR="009C131F" w:rsidRPr="00C501ED" w:rsidRDefault="00D056F3" w:rsidP="00C501ED">
      <w:pPr>
        <w:pStyle w:val="Sinespaciado"/>
        <w:numPr>
          <w:ilvl w:val="0"/>
          <w:numId w:val="6"/>
        </w:numPr>
        <w:spacing w:line="276" w:lineRule="auto"/>
        <w:ind w:left="0" w:firstLine="0"/>
        <w:jc w:val="both"/>
      </w:pPr>
      <w:r>
        <w:t>Con las pruebas testimoniales de descargos se acreditó la existencia de conflictos conyugales suscitados por los celos de la madre de la agraviada, el comportamiento parrandero del procesado</w:t>
      </w:r>
      <w:r w:rsidR="00B7087F">
        <w:t xml:space="preserve"> y las infidelidades de su parte, los cuales de una u otra forma terminaron afectando a su menor hija </w:t>
      </w:r>
      <w:r w:rsidR="00B7087F">
        <w:rPr>
          <w:rFonts w:asciiTheme="majorHAnsi" w:hAnsiTheme="majorHAnsi" w:cs="Times New Roman"/>
          <w:b/>
          <w:i/>
        </w:rPr>
        <w:t>“M.Y.M.O”</w:t>
      </w:r>
      <w:r w:rsidR="00B7087F">
        <w:rPr>
          <w:rFonts w:asciiTheme="majorHAnsi" w:hAnsiTheme="majorHAnsi" w:cs="Times New Roman"/>
        </w:rPr>
        <w:t>.</w:t>
      </w:r>
    </w:p>
    <w:p w:rsidR="00C501ED" w:rsidRDefault="00C501ED" w:rsidP="00C501ED">
      <w:pPr>
        <w:pStyle w:val="Sinespaciado"/>
        <w:spacing w:line="276" w:lineRule="auto"/>
        <w:jc w:val="both"/>
      </w:pPr>
    </w:p>
    <w:p w:rsidR="009C131F" w:rsidRPr="00F34BF7" w:rsidRDefault="009C131F" w:rsidP="00C501ED">
      <w:pPr>
        <w:jc w:val="center"/>
        <w:rPr>
          <w:rFonts w:asciiTheme="majorHAnsi" w:hAnsiTheme="majorHAnsi" w:cs="Times New Roman"/>
          <w:b/>
        </w:rPr>
      </w:pPr>
      <w:r w:rsidRPr="00F34BF7">
        <w:rPr>
          <w:rFonts w:asciiTheme="majorHAnsi" w:hAnsiTheme="majorHAnsi" w:cs="Times New Roman"/>
          <w:b/>
        </w:rPr>
        <w:t>LA APELACIÓN:</w:t>
      </w:r>
    </w:p>
    <w:p w:rsidR="009C131F" w:rsidRPr="00F34BF7" w:rsidRDefault="009C131F" w:rsidP="00C501ED">
      <w:pPr>
        <w:pStyle w:val="Sinespaciado"/>
        <w:rPr>
          <w:rFonts w:asciiTheme="majorHAnsi" w:hAnsiTheme="majorHAnsi" w:cs="Times New Roman"/>
        </w:rPr>
      </w:pPr>
    </w:p>
    <w:p w:rsidR="00AF540C" w:rsidRDefault="009C131F" w:rsidP="001C2231">
      <w:pPr>
        <w:pStyle w:val="Sinespaciado"/>
        <w:spacing w:line="276" w:lineRule="auto"/>
        <w:jc w:val="both"/>
        <w:rPr>
          <w:rFonts w:asciiTheme="majorHAnsi" w:hAnsiTheme="majorHAnsi" w:cs="Times New Roman"/>
        </w:rPr>
      </w:pPr>
      <w:r w:rsidRPr="00F34BF7">
        <w:rPr>
          <w:rFonts w:asciiTheme="majorHAnsi" w:hAnsiTheme="majorHAnsi" w:cs="Times New Roman"/>
        </w:rPr>
        <w:t>La discrepancia propuesta por la recurrente en la alzada se fundament</w:t>
      </w:r>
      <w:r>
        <w:rPr>
          <w:rFonts w:asciiTheme="majorHAnsi" w:hAnsiTheme="majorHAnsi" w:cs="Times New Roman"/>
        </w:rPr>
        <w:t>ó</w:t>
      </w:r>
      <w:r w:rsidRPr="00F34BF7">
        <w:rPr>
          <w:rFonts w:asciiTheme="majorHAnsi" w:hAnsiTheme="majorHAnsi" w:cs="Times New Roman"/>
        </w:rPr>
        <w:t xml:space="preserve"> en proponer la tesis consistente en que </w:t>
      </w:r>
      <w:r w:rsidR="00B7087F">
        <w:rPr>
          <w:rFonts w:asciiTheme="majorHAnsi" w:hAnsiTheme="majorHAnsi" w:cs="Times New Roman"/>
        </w:rPr>
        <w:t xml:space="preserve">la Jueza de primer nivel se equivocó con la apreciación del acervo probatorio, ya que las pruebas aducidas al juicio si cumplían a cabalidad con los requisitos exigidos </w:t>
      </w:r>
      <w:r w:rsidR="00674A11">
        <w:rPr>
          <w:rFonts w:asciiTheme="majorHAnsi" w:hAnsiTheme="majorHAnsi" w:cs="Times New Roman"/>
        </w:rPr>
        <w:t xml:space="preserve">por el articulo 381 C.P.P. </w:t>
      </w:r>
      <w:r w:rsidR="00B7087F">
        <w:rPr>
          <w:rFonts w:asciiTheme="majorHAnsi" w:hAnsiTheme="majorHAnsi" w:cs="Times New Roman"/>
        </w:rPr>
        <w:t>para proferir un fallo de condena en contra del Procesado</w:t>
      </w:r>
      <w:r w:rsidR="00B7087F" w:rsidRPr="00B7087F">
        <w:rPr>
          <w:rFonts w:asciiTheme="majorHAnsi" w:hAnsiTheme="majorHAnsi" w:cs="Times New Roman"/>
        </w:rPr>
        <w:t xml:space="preserve"> </w:t>
      </w:r>
      <w:r w:rsidR="00B7087F">
        <w:rPr>
          <w:rFonts w:asciiTheme="majorHAnsi" w:hAnsiTheme="majorHAnsi" w:cs="Times New Roman"/>
        </w:rPr>
        <w:t>CESAR MARTÍNEZ PATIÑO</w:t>
      </w:r>
      <w:r w:rsidR="00AF540C">
        <w:rPr>
          <w:rFonts w:asciiTheme="majorHAnsi" w:hAnsiTheme="majorHAnsi" w:cs="Times New Roman"/>
        </w:rPr>
        <w:t>.</w:t>
      </w:r>
    </w:p>
    <w:p w:rsidR="00AF540C" w:rsidRDefault="00AF540C" w:rsidP="001C2231">
      <w:pPr>
        <w:pStyle w:val="Sinespaciado"/>
        <w:spacing w:line="276" w:lineRule="auto"/>
        <w:jc w:val="both"/>
        <w:rPr>
          <w:rFonts w:asciiTheme="majorHAnsi" w:hAnsiTheme="majorHAnsi" w:cs="Times New Roman"/>
        </w:rPr>
      </w:pPr>
    </w:p>
    <w:p w:rsidR="00602C99" w:rsidRDefault="00AF540C" w:rsidP="001C2231">
      <w:pPr>
        <w:pStyle w:val="Sinespaciado"/>
        <w:spacing w:line="276" w:lineRule="auto"/>
        <w:jc w:val="both"/>
        <w:rPr>
          <w:rFonts w:asciiTheme="majorHAnsi" w:hAnsiTheme="majorHAnsi" w:cs="Times New Roman"/>
        </w:rPr>
      </w:pPr>
      <w:r>
        <w:rPr>
          <w:rFonts w:asciiTheme="majorHAnsi" w:hAnsiTheme="majorHAnsi" w:cs="Times New Roman"/>
        </w:rPr>
        <w:t xml:space="preserve">Para demostrar la tesis de su inconformidad, la recurrente expuso que la </w:t>
      </w:r>
      <w:r>
        <w:rPr>
          <w:rFonts w:asciiTheme="majorHAnsi" w:hAnsiTheme="majorHAnsi" w:cs="Times New Roman"/>
          <w:i/>
        </w:rPr>
        <w:t xml:space="preserve">A quo </w:t>
      </w:r>
      <w:r>
        <w:rPr>
          <w:rFonts w:asciiTheme="majorHAnsi" w:hAnsiTheme="majorHAnsi" w:cs="Times New Roman"/>
        </w:rPr>
        <w:t xml:space="preserve">no analizó en debida forma el testimonio de la víctima, quien en todos sus relatos fue clara en señalar a su padre como la persona que la manoseaba las veces en las que de manera furtiva ingresaba a su habitación, pero a pesar de tal situación, los dichos de la menor ofendida fueron </w:t>
      </w:r>
      <w:r>
        <w:rPr>
          <w:rFonts w:asciiTheme="majorHAnsi" w:hAnsiTheme="majorHAnsi" w:cs="Times New Roman"/>
        </w:rPr>
        <w:lastRenderedPageBreak/>
        <w:t xml:space="preserve">apreciados de manera fragmentaria y descontextualizada por parte de la </w:t>
      </w:r>
      <w:r w:rsidRPr="00AF540C">
        <w:rPr>
          <w:rFonts w:asciiTheme="majorHAnsi" w:hAnsiTheme="majorHAnsi" w:cs="Times New Roman"/>
        </w:rPr>
        <w:t>Jueza de primer nivel</w:t>
      </w:r>
      <w:r>
        <w:rPr>
          <w:rFonts w:asciiTheme="majorHAnsi" w:hAnsiTheme="majorHAnsi" w:cs="Times New Roman"/>
        </w:rPr>
        <w:t xml:space="preserve">, en especial en todo aquello que le dijo al psicólogo JAIRO ROBLEDO, respecto de las sospechas que tenia de que su padre </w:t>
      </w:r>
      <w:r w:rsidR="00A85F11">
        <w:rPr>
          <w:rFonts w:asciiTheme="majorHAnsi" w:hAnsiTheme="majorHAnsi" w:cs="Times New Roman"/>
        </w:rPr>
        <w:t>había</w:t>
      </w:r>
      <w:r>
        <w:rPr>
          <w:rFonts w:asciiTheme="majorHAnsi" w:hAnsiTheme="majorHAnsi" w:cs="Times New Roman"/>
        </w:rPr>
        <w:t xml:space="preserve"> sido la persona quien </w:t>
      </w:r>
      <w:r w:rsidR="00674A11">
        <w:rPr>
          <w:rFonts w:asciiTheme="majorHAnsi" w:hAnsiTheme="majorHAnsi" w:cs="Times New Roman"/>
        </w:rPr>
        <w:t>furtivamente ingresó a su habitación y la desnudó</w:t>
      </w:r>
      <w:r>
        <w:rPr>
          <w:rFonts w:asciiTheme="majorHAnsi" w:hAnsiTheme="majorHAnsi" w:cs="Times New Roman"/>
        </w:rPr>
        <w:t xml:space="preserve"> al quitarle la piyama</w:t>
      </w:r>
      <w:r w:rsidR="00602C99">
        <w:rPr>
          <w:rFonts w:asciiTheme="majorHAnsi" w:hAnsiTheme="majorHAnsi" w:cs="Times New Roman"/>
        </w:rPr>
        <w:t xml:space="preserve">; relato este, que en sentir de la recurrente, no es nada diferente de todo lo que la menor ha venido diciendo sobre los abusos sexuales de los que venía siendo victimizada por parte de su padre. </w:t>
      </w:r>
      <w:r>
        <w:rPr>
          <w:rFonts w:asciiTheme="majorHAnsi" w:hAnsiTheme="majorHAnsi" w:cs="Times New Roman"/>
        </w:rPr>
        <w:t xml:space="preserve"> </w:t>
      </w:r>
    </w:p>
    <w:p w:rsidR="00602C99" w:rsidRDefault="00602C99" w:rsidP="001C2231">
      <w:pPr>
        <w:pStyle w:val="Sinespaciado"/>
        <w:spacing w:line="276" w:lineRule="auto"/>
        <w:jc w:val="both"/>
        <w:rPr>
          <w:rFonts w:asciiTheme="majorHAnsi" w:hAnsiTheme="majorHAnsi" w:cs="Times New Roman"/>
        </w:rPr>
      </w:pPr>
    </w:p>
    <w:p w:rsidR="00602C99" w:rsidRDefault="00602C99" w:rsidP="001C2231">
      <w:pPr>
        <w:pStyle w:val="Sinespaciado"/>
        <w:spacing w:line="276" w:lineRule="auto"/>
        <w:jc w:val="both"/>
        <w:rPr>
          <w:rFonts w:asciiTheme="majorHAnsi" w:hAnsiTheme="majorHAnsi" w:cs="Times New Roman"/>
        </w:rPr>
      </w:pPr>
      <w:r>
        <w:rPr>
          <w:rFonts w:asciiTheme="majorHAnsi" w:hAnsiTheme="majorHAnsi" w:cs="Times New Roman"/>
        </w:rPr>
        <w:t xml:space="preserve">De igual forma, expone la apelante que habían razones de peso para concederle absoluta credibilidad al testimonio de la </w:t>
      </w:r>
      <w:r w:rsidR="0010660B">
        <w:rPr>
          <w:rFonts w:asciiTheme="majorHAnsi" w:hAnsiTheme="majorHAnsi" w:cs="Times New Roman"/>
        </w:rPr>
        <w:t>víctima</w:t>
      </w:r>
      <w:r>
        <w:rPr>
          <w:rFonts w:asciiTheme="majorHAnsi" w:hAnsiTheme="majorHAnsi" w:cs="Times New Roman"/>
        </w:rPr>
        <w:t xml:space="preserve">, porque sus dichos fueron corroborados por lo que atestó su madre, MARTHA SOFÍA OSPINA, y lo que en tal sentido aseveraron los peritos en sus sendos dictámenes psicológicos y sexológicos. </w:t>
      </w:r>
    </w:p>
    <w:p w:rsidR="00602C99" w:rsidRDefault="00602C99" w:rsidP="001C2231">
      <w:pPr>
        <w:pStyle w:val="Sinespaciado"/>
        <w:spacing w:line="276" w:lineRule="auto"/>
        <w:jc w:val="both"/>
        <w:rPr>
          <w:rFonts w:asciiTheme="majorHAnsi" w:hAnsiTheme="majorHAnsi" w:cs="Times New Roman"/>
        </w:rPr>
      </w:pPr>
    </w:p>
    <w:p w:rsidR="00E635B8" w:rsidRDefault="00602C99" w:rsidP="001C2231">
      <w:pPr>
        <w:pStyle w:val="Sinespaciado"/>
        <w:spacing w:line="276" w:lineRule="auto"/>
        <w:jc w:val="both"/>
        <w:rPr>
          <w:rFonts w:asciiTheme="majorHAnsi" w:hAnsiTheme="majorHAnsi" w:cs="Times New Roman"/>
        </w:rPr>
      </w:pPr>
      <w:r>
        <w:rPr>
          <w:rFonts w:asciiTheme="majorHAnsi" w:hAnsiTheme="majorHAnsi" w:cs="Times New Roman"/>
        </w:rPr>
        <w:t xml:space="preserve">Asimismo, manifiesta la recurrente que la </w:t>
      </w:r>
      <w:r>
        <w:rPr>
          <w:rFonts w:asciiTheme="majorHAnsi" w:hAnsiTheme="majorHAnsi" w:cs="Times New Roman"/>
          <w:i/>
        </w:rPr>
        <w:t>A quo</w:t>
      </w:r>
      <w:r>
        <w:rPr>
          <w:rFonts w:asciiTheme="majorHAnsi" w:hAnsiTheme="majorHAnsi" w:cs="Times New Roman"/>
        </w:rPr>
        <w:t xml:space="preserve"> se equ</w:t>
      </w:r>
      <w:r w:rsidR="00E635B8">
        <w:rPr>
          <w:rFonts w:asciiTheme="majorHAnsi" w:hAnsiTheme="majorHAnsi" w:cs="Times New Roman"/>
        </w:rPr>
        <w:t xml:space="preserve">ivocó al concederle credibilidad a los testigos de la defensa, en atención a que sus dichos no son creíbles, porque esos testigos ofrecieron una narración coincidente y similar de lo que acontecía en el inmueble en horas de la noche las veces en las que ellos pernoctaban en ese lugar, lo que en opinión de la apelante seria indicativo que esos testigos se mantenían en vela todas las noches y que no dormían. </w:t>
      </w:r>
      <w:r w:rsidR="00A85F11">
        <w:rPr>
          <w:rFonts w:asciiTheme="majorHAnsi" w:hAnsiTheme="majorHAnsi" w:cs="Times New Roman"/>
        </w:rPr>
        <w:t>Además</w:t>
      </w:r>
      <w:r w:rsidR="00E635B8">
        <w:rPr>
          <w:rFonts w:asciiTheme="majorHAnsi" w:hAnsiTheme="majorHAnsi" w:cs="Times New Roman"/>
        </w:rPr>
        <w:t>, alega la apelante que dichos testigos no podían dar fe de lo que acontecía o pasaba al interior de la habitación de la agraviada.</w:t>
      </w:r>
    </w:p>
    <w:p w:rsidR="00E635B8" w:rsidRDefault="00E635B8" w:rsidP="001C2231">
      <w:pPr>
        <w:pStyle w:val="Sinespaciado"/>
        <w:spacing w:line="276" w:lineRule="auto"/>
        <w:jc w:val="both"/>
        <w:rPr>
          <w:rFonts w:asciiTheme="majorHAnsi" w:hAnsiTheme="majorHAnsi" w:cs="Times New Roman"/>
        </w:rPr>
      </w:pPr>
    </w:p>
    <w:p w:rsidR="00445C0F" w:rsidRDefault="00A85F11" w:rsidP="001C2231">
      <w:pPr>
        <w:pStyle w:val="Sinespaciado"/>
        <w:spacing w:line="276" w:lineRule="auto"/>
        <w:jc w:val="both"/>
        <w:rPr>
          <w:rFonts w:asciiTheme="majorHAnsi" w:hAnsiTheme="majorHAnsi" w:cs="Times New Roman"/>
        </w:rPr>
      </w:pPr>
      <w:r>
        <w:rPr>
          <w:rFonts w:asciiTheme="majorHAnsi" w:hAnsiTheme="majorHAnsi" w:cs="Times New Roman"/>
        </w:rPr>
        <w:t xml:space="preserve">Finalmente, la apelante hace una </w:t>
      </w:r>
      <w:r w:rsidR="00674A11">
        <w:rPr>
          <w:rFonts w:asciiTheme="majorHAnsi" w:hAnsiTheme="majorHAnsi" w:cs="Times New Roman"/>
        </w:rPr>
        <w:t>crítica</w:t>
      </w:r>
      <w:r>
        <w:rPr>
          <w:rFonts w:asciiTheme="majorHAnsi" w:hAnsiTheme="majorHAnsi" w:cs="Times New Roman"/>
        </w:rPr>
        <w:t xml:space="preserve"> respecto de la forma de como la Jueza de primer nivel llevó a cabo el interrogatorio complementario al testimonio absuelto por la </w:t>
      </w:r>
      <w:r w:rsidR="00674A11">
        <w:rPr>
          <w:rFonts w:asciiTheme="majorHAnsi" w:hAnsiTheme="majorHAnsi" w:cs="Times New Roman"/>
        </w:rPr>
        <w:t>víctima, en especial cuando le preguntó</w:t>
      </w:r>
      <w:r>
        <w:rPr>
          <w:rFonts w:asciiTheme="majorHAnsi" w:hAnsiTheme="majorHAnsi" w:cs="Times New Roman"/>
        </w:rPr>
        <w:t xml:space="preserve"> respecto de las inconsistencias surgidas entre su relato y las medidas de autoprotección asumidas por la victima </w:t>
      </w:r>
      <w:r w:rsidR="00674A11">
        <w:rPr>
          <w:rFonts w:asciiTheme="majorHAnsi" w:hAnsiTheme="majorHAnsi" w:cs="Times New Roman"/>
        </w:rPr>
        <w:t>cuando decidió</w:t>
      </w:r>
      <w:r>
        <w:rPr>
          <w:rFonts w:asciiTheme="majorHAnsi" w:hAnsiTheme="majorHAnsi" w:cs="Times New Roman"/>
        </w:rPr>
        <w:t xml:space="preserve"> asegurar la puerta de su habitación para impedir el acceso de su padre, ya que </w:t>
      </w:r>
      <w:r w:rsidR="00674A11">
        <w:rPr>
          <w:rFonts w:asciiTheme="majorHAnsi" w:hAnsiTheme="majorHAnsi" w:cs="Times New Roman"/>
        </w:rPr>
        <w:t xml:space="preserve">en sentir de la apelante </w:t>
      </w:r>
      <w:r>
        <w:rPr>
          <w:rFonts w:asciiTheme="majorHAnsi" w:hAnsiTheme="majorHAnsi" w:cs="Times New Roman"/>
        </w:rPr>
        <w:t>ese tipo de preguntas no eran relevantes frente al tema de los abusos a los que la ofendida era some</w:t>
      </w:r>
      <w:r w:rsidR="00445C0F">
        <w:rPr>
          <w:rFonts w:asciiTheme="majorHAnsi" w:hAnsiTheme="majorHAnsi" w:cs="Times New Roman"/>
        </w:rPr>
        <w:t xml:space="preserve">tida, aunado a que se le estaba vulnerando su intimidad y dignidad </w:t>
      </w:r>
      <w:r w:rsidR="00445C0F">
        <w:rPr>
          <w:rFonts w:asciiTheme="majorHAnsi" w:hAnsiTheme="majorHAnsi" w:cs="Times New Roman"/>
        </w:rPr>
        <w:lastRenderedPageBreak/>
        <w:t>humana, y porque con esa cla</w:t>
      </w:r>
      <w:r>
        <w:rPr>
          <w:rFonts w:asciiTheme="majorHAnsi" w:hAnsiTheme="majorHAnsi" w:cs="Times New Roman"/>
        </w:rPr>
        <w:t xml:space="preserve">se </w:t>
      </w:r>
      <w:r w:rsidR="00445C0F">
        <w:rPr>
          <w:rFonts w:asciiTheme="majorHAnsi" w:hAnsiTheme="majorHAnsi" w:cs="Times New Roman"/>
        </w:rPr>
        <w:t xml:space="preserve">de excesos se </w:t>
      </w:r>
      <w:r>
        <w:rPr>
          <w:rFonts w:asciiTheme="majorHAnsi" w:hAnsiTheme="majorHAnsi" w:cs="Times New Roman"/>
        </w:rPr>
        <w:t xml:space="preserve">le </w:t>
      </w:r>
      <w:r w:rsidR="00674A11">
        <w:rPr>
          <w:rFonts w:asciiTheme="majorHAnsi" w:hAnsiTheme="majorHAnsi" w:cs="Times New Roman"/>
        </w:rPr>
        <w:t>creó</w:t>
      </w:r>
      <w:r>
        <w:rPr>
          <w:rFonts w:asciiTheme="majorHAnsi" w:hAnsiTheme="majorHAnsi" w:cs="Times New Roman"/>
        </w:rPr>
        <w:t xml:space="preserve"> a la ofendida un sentimiento de culpa</w:t>
      </w:r>
      <w:r w:rsidR="00445C0F">
        <w:rPr>
          <w:rFonts w:asciiTheme="majorHAnsi" w:hAnsiTheme="majorHAnsi" w:cs="Times New Roman"/>
        </w:rPr>
        <w:t xml:space="preserve"> al permitir que le sucedería lo que le aconteció.</w:t>
      </w:r>
    </w:p>
    <w:p w:rsidR="00445C0F" w:rsidRDefault="00445C0F" w:rsidP="001C2231">
      <w:pPr>
        <w:pStyle w:val="Sinespaciado"/>
        <w:spacing w:line="276" w:lineRule="auto"/>
        <w:jc w:val="both"/>
        <w:rPr>
          <w:rFonts w:asciiTheme="majorHAnsi" w:hAnsiTheme="majorHAnsi" w:cs="Times New Roman"/>
        </w:rPr>
      </w:pPr>
    </w:p>
    <w:p w:rsidR="009C131F" w:rsidRDefault="00445C0F" w:rsidP="001C2231">
      <w:pPr>
        <w:pStyle w:val="Sinespaciado"/>
        <w:spacing w:line="276" w:lineRule="auto"/>
        <w:jc w:val="both"/>
      </w:pPr>
      <w:r>
        <w:rPr>
          <w:rFonts w:asciiTheme="majorHAnsi" w:hAnsiTheme="majorHAnsi" w:cs="Times New Roman"/>
        </w:rPr>
        <w:t>Con base en los anteriores argumentos, la apelante solicita la revocatoria del fallo confutado, y que en consecuencia sea declarada la responsabilidad criminal del Procesado</w:t>
      </w:r>
      <w:r w:rsidRPr="00B7087F">
        <w:rPr>
          <w:rFonts w:asciiTheme="majorHAnsi" w:hAnsiTheme="majorHAnsi" w:cs="Times New Roman"/>
        </w:rPr>
        <w:t xml:space="preserve"> </w:t>
      </w:r>
      <w:r>
        <w:rPr>
          <w:rFonts w:asciiTheme="majorHAnsi" w:hAnsiTheme="majorHAnsi" w:cs="Times New Roman"/>
        </w:rPr>
        <w:t>CESAR MARTÍNEZ PATIÑO, acorde con los cargos por los cuales fue llamado a juicio.</w:t>
      </w:r>
    </w:p>
    <w:p w:rsidR="009C131F" w:rsidRDefault="009C131F" w:rsidP="001C2231">
      <w:pPr>
        <w:pStyle w:val="Sinespaciado"/>
        <w:spacing w:line="276" w:lineRule="auto"/>
        <w:jc w:val="both"/>
      </w:pPr>
    </w:p>
    <w:p w:rsidR="009C131F" w:rsidRDefault="009C131F" w:rsidP="00C501ED">
      <w:pPr>
        <w:pStyle w:val="Sinespaciado"/>
        <w:jc w:val="center"/>
      </w:pPr>
      <w:r w:rsidRPr="007E5CAE">
        <w:rPr>
          <w:b/>
        </w:rPr>
        <w:t>LAS RÉPLICAS:</w:t>
      </w:r>
    </w:p>
    <w:p w:rsidR="009C131F" w:rsidRDefault="009C131F" w:rsidP="00C501ED">
      <w:pPr>
        <w:pStyle w:val="Sinespaciado"/>
        <w:jc w:val="center"/>
      </w:pPr>
    </w:p>
    <w:p w:rsidR="00445C0F" w:rsidRDefault="009C131F" w:rsidP="001C2231">
      <w:pPr>
        <w:pStyle w:val="Sinespaciado"/>
        <w:spacing w:line="276" w:lineRule="auto"/>
        <w:jc w:val="both"/>
      </w:pPr>
      <w:r>
        <w:t>Durante el término del traslado par</w:t>
      </w:r>
      <w:r w:rsidR="00445C0F">
        <w:t>a fungir como no recurrente, la Defensa presentó sus correspondientes alegatos, en los cuales se oponía a las peticiones de la apelante y por ende solicitaba la confirmación del fallo opugnado con base en los siguientes argumentos:</w:t>
      </w:r>
    </w:p>
    <w:p w:rsidR="00445C0F" w:rsidRDefault="00445C0F" w:rsidP="001C2231">
      <w:pPr>
        <w:pStyle w:val="Sinespaciado"/>
        <w:spacing w:line="276" w:lineRule="auto"/>
        <w:jc w:val="both"/>
      </w:pPr>
    </w:p>
    <w:p w:rsidR="009C131F" w:rsidRDefault="00445C0F" w:rsidP="00C501ED">
      <w:pPr>
        <w:pStyle w:val="Sinespaciado"/>
        <w:numPr>
          <w:ilvl w:val="0"/>
          <w:numId w:val="7"/>
        </w:numPr>
        <w:spacing w:line="276" w:lineRule="auto"/>
        <w:ind w:left="0" w:firstLine="0"/>
        <w:jc w:val="both"/>
      </w:pPr>
      <w:r>
        <w:t xml:space="preserve">La Jueza </w:t>
      </w:r>
      <w:r>
        <w:rPr>
          <w:i/>
        </w:rPr>
        <w:t xml:space="preserve">A quo </w:t>
      </w:r>
      <w:r>
        <w:t>llevó a cabo un adecuado y correcto análisis y apreciación del acervo probatorio, el cual indicaba que la niña declaró en contra de su padre como consecuencia de una serie de manipulaciones a las que fue sometida por su madre quien destilaba una serie de resentimientos en contra del Procesado.</w:t>
      </w:r>
      <w:r w:rsidR="00AF540C">
        <w:t xml:space="preserve">  </w:t>
      </w:r>
    </w:p>
    <w:p w:rsidR="00445C0F" w:rsidRDefault="00445C0F" w:rsidP="001C2231">
      <w:pPr>
        <w:pStyle w:val="Sinespaciado"/>
        <w:spacing w:line="276" w:lineRule="auto"/>
        <w:jc w:val="both"/>
      </w:pPr>
    </w:p>
    <w:p w:rsidR="00445C0F" w:rsidRDefault="00445C0F" w:rsidP="00C501ED">
      <w:pPr>
        <w:pStyle w:val="Sinespaciado"/>
        <w:numPr>
          <w:ilvl w:val="0"/>
          <w:numId w:val="7"/>
        </w:numPr>
        <w:spacing w:line="276" w:lineRule="auto"/>
        <w:ind w:left="0" w:firstLine="0"/>
        <w:jc w:val="both"/>
      </w:pPr>
      <w:r>
        <w:t xml:space="preserve">La </w:t>
      </w:r>
      <w:r>
        <w:rPr>
          <w:i/>
        </w:rPr>
        <w:t>A quo</w:t>
      </w:r>
      <w:r>
        <w:t xml:space="preserve"> no </w:t>
      </w:r>
      <w:r w:rsidR="00A66CB7">
        <w:t xml:space="preserve">llevo a cabo </w:t>
      </w:r>
      <w:r>
        <w:t xml:space="preserve">ningún tipo de abusos o de excesos cuando interrogó de manera complementaria a la </w:t>
      </w:r>
      <w:r w:rsidR="00A66CB7">
        <w:t>víctima</w:t>
      </w:r>
      <w:r>
        <w:t xml:space="preserve">, lo cual se tornaba necesario </w:t>
      </w:r>
      <w:r w:rsidR="00A66CB7">
        <w:t xml:space="preserve">como consecuencia </w:t>
      </w:r>
      <w:r>
        <w:t xml:space="preserve">de </w:t>
      </w:r>
      <w:r w:rsidR="00A66CB7">
        <w:t xml:space="preserve">las </w:t>
      </w:r>
      <w:r>
        <w:t xml:space="preserve">dubitaciones en las que </w:t>
      </w:r>
      <w:r w:rsidR="00A66CB7">
        <w:t>incurrió</w:t>
      </w:r>
      <w:r>
        <w:t xml:space="preserve"> la testigo en el momento en el que daba sus respuestas a las preguntas que le eran formuladas.</w:t>
      </w:r>
    </w:p>
    <w:p w:rsidR="00445C0F" w:rsidRDefault="00445C0F" w:rsidP="001C2231">
      <w:pPr>
        <w:pStyle w:val="Sinespaciado"/>
        <w:spacing w:line="276" w:lineRule="auto"/>
        <w:jc w:val="both"/>
      </w:pPr>
    </w:p>
    <w:p w:rsidR="00445C0F" w:rsidRPr="00445C0F" w:rsidRDefault="00445C0F" w:rsidP="00C501ED">
      <w:pPr>
        <w:pStyle w:val="Sinespaciado"/>
        <w:numPr>
          <w:ilvl w:val="0"/>
          <w:numId w:val="7"/>
        </w:numPr>
        <w:spacing w:line="276" w:lineRule="auto"/>
        <w:ind w:left="0" w:firstLine="0"/>
        <w:jc w:val="both"/>
      </w:pPr>
      <w:r>
        <w:t xml:space="preserve">Lo existen razones para dudar de la credibilidad de los testigos de la defensa, </w:t>
      </w:r>
      <w:r w:rsidR="00765C28">
        <w:t xml:space="preserve">quienes fueron honestos en las declaraciones dadas por ellos sobre unos hechos que les constaba respecto de las circunstancias de la convivencia del procesado con su </w:t>
      </w:r>
      <w:r w:rsidR="0010660B">
        <w:t>cónyuge</w:t>
      </w:r>
      <w:r w:rsidR="00765C28">
        <w:t>.</w:t>
      </w:r>
      <w:r>
        <w:t xml:space="preserve"> </w:t>
      </w:r>
    </w:p>
    <w:p w:rsidR="00C501ED" w:rsidRDefault="00C501ED" w:rsidP="001C2231">
      <w:pPr>
        <w:spacing w:line="276" w:lineRule="auto"/>
        <w:jc w:val="center"/>
        <w:rPr>
          <w:rFonts w:asciiTheme="majorHAnsi" w:eastAsia="Times New Roman" w:hAnsiTheme="majorHAnsi" w:cs="Times New Roman"/>
          <w:b/>
          <w:bCs/>
        </w:rPr>
      </w:pPr>
    </w:p>
    <w:p w:rsidR="009C131F" w:rsidRPr="00F34BF7" w:rsidRDefault="009C131F" w:rsidP="00C501ED">
      <w:pPr>
        <w:jc w:val="center"/>
        <w:rPr>
          <w:rFonts w:asciiTheme="majorHAnsi" w:eastAsia="Times New Roman" w:hAnsiTheme="majorHAnsi" w:cs="Times New Roman"/>
          <w:b/>
          <w:bCs/>
        </w:rPr>
      </w:pPr>
      <w:r w:rsidRPr="00F34BF7">
        <w:rPr>
          <w:rFonts w:asciiTheme="majorHAnsi" w:eastAsia="Times New Roman" w:hAnsiTheme="majorHAnsi" w:cs="Times New Roman"/>
          <w:b/>
          <w:bCs/>
        </w:rPr>
        <w:lastRenderedPageBreak/>
        <w:t>PARA RESOLVER SE CONSIDERA:</w:t>
      </w:r>
    </w:p>
    <w:p w:rsidR="009C131F" w:rsidRPr="00F34BF7" w:rsidRDefault="009C131F" w:rsidP="00C501ED">
      <w:pPr>
        <w:pStyle w:val="Sinespaciado"/>
        <w:rPr>
          <w:rFonts w:asciiTheme="majorHAnsi" w:hAnsiTheme="majorHAnsi" w:cs="Times New Roman"/>
          <w:b/>
        </w:rPr>
      </w:pPr>
    </w:p>
    <w:p w:rsidR="009C131F" w:rsidRPr="00F34BF7" w:rsidRDefault="009C131F" w:rsidP="00C501ED">
      <w:pPr>
        <w:rPr>
          <w:rFonts w:asciiTheme="majorHAnsi" w:eastAsia="Times New Roman" w:hAnsiTheme="majorHAnsi" w:cs="Times New Roman"/>
          <w:b/>
          <w:bCs/>
        </w:rPr>
      </w:pPr>
      <w:r w:rsidRPr="00F34BF7">
        <w:rPr>
          <w:rFonts w:asciiTheme="majorHAnsi" w:eastAsia="Times New Roman" w:hAnsiTheme="majorHAnsi" w:cs="Times New Roman"/>
          <w:b/>
          <w:bCs/>
        </w:rPr>
        <w:t>- Competencia:</w:t>
      </w:r>
    </w:p>
    <w:p w:rsidR="009C131F" w:rsidRPr="00F34BF7" w:rsidRDefault="009C131F" w:rsidP="00C501ED">
      <w:pPr>
        <w:rPr>
          <w:rFonts w:asciiTheme="majorHAnsi" w:eastAsia="Times New Roman" w:hAnsiTheme="majorHAnsi" w:cs="Times New Roman"/>
          <w:bCs/>
        </w:rPr>
      </w:pPr>
    </w:p>
    <w:p w:rsidR="009C131F" w:rsidRPr="00F34BF7" w:rsidRDefault="009C131F" w:rsidP="001C2231">
      <w:pPr>
        <w:pStyle w:val="Sinespaciado"/>
        <w:spacing w:line="276" w:lineRule="auto"/>
        <w:jc w:val="both"/>
        <w:rPr>
          <w:rFonts w:asciiTheme="majorHAnsi" w:hAnsiTheme="majorHAnsi" w:cs="Times New Roman"/>
        </w:rPr>
      </w:pPr>
      <w:r w:rsidRPr="00F34BF7">
        <w:rPr>
          <w:rFonts w:asciiTheme="majorHAnsi" w:hAnsiTheme="majorHAnsi" w:cs="Times New Roman"/>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rsidR="009C131F" w:rsidRPr="00F34BF7" w:rsidRDefault="009C131F" w:rsidP="001C2231">
      <w:pPr>
        <w:pStyle w:val="Sinespaciado"/>
        <w:spacing w:line="276" w:lineRule="auto"/>
        <w:jc w:val="both"/>
        <w:rPr>
          <w:rFonts w:asciiTheme="majorHAnsi" w:hAnsiTheme="majorHAnsi" w:cs="Times New Roman"/>
        </w:rPr>
      </w:pPr>
    </w:p>
    <w:p w:rsidR="009C131F" w:rsidRPr="00F34BF7" w:rsidRDefault="009C131F" w:rsidP="001C2231">
      <w:pPr>
        <w:pStyle w:val="Sinespaciado"/>
        <w:spacing w:line="276" w:lineRule="auto"/>
        <w:jc w:val="both"/>
        <w:rPr>
          <w:rFonts w:asciiTheme="majorHAnsi" w:hAnsiTheme="majorHAnsi" w:cs="Times New Roman"/>
        </w:rPr>
      </w:pPr>
      <w:r w:rsidRPr="00F34BF7">
        <w:rPr>
          <w:rFonts w:asciiTheme="majorHAnsi" w:hAnsiTheme="majorHAnsi" w:cs="Times New Roman"/>
        </w:rPr>
        <w:t>De igual forma no se avizoran la ocurrencia de irregularidades sustanciales que de una u otra forma hayan viciado de nulidad la actuación procesal.</w:t>
      </w:r>
    </w:p>
    <w:p w:rsidR="009C131F" w:rsidRPr="00F34BF7" w:rsidRDefault="009C131F" w:rsidP="001C2231">
      <w:pPr>
        <w:pStyle w:val="Sinespaciado"/>
        <w:spacing w:line="276" w:lineRule="auto"/>
        <w:rPr>
          <w:rFonts w:asciiTheme="majorHAnsi" w:hAnsiTheme="majorHAnsi" w:cs="Times New Roman"/>
        </w:rPr>
      </w:pPr>
    </w:p>
    <w:p w:rsidR="009C131F" w:rsidRPr="00F34BF7" w:rsidRDefault="009C131F" w:rsidP="00C501ED">
      <w:pPr>
        <w:rPr>
          <w:rFonts w:asciiTheme="majorHAnsi" w:eastAsia="Times New Roman" w:hAnsiTheme="majorHAnsi" w:cs="Times New Roman"/>
          <w:b/>
          <w:bCs/>
        </w:rPr>
      </w:pPr>
      <w:r w:rsidRPr="00F34BF7">
        <w:rPr>
          <w:rFonts w:asciiTheme="majorHAnsi" w:eastAsia="Times New Roman" w:hAnsiTheme="majorHAnsi" w:cs="Times New Roman"/>
          <w:b/>
          <w:bCs/>
        </w:rPr>
        <w:t>- Problema Jurídico:</w:t>
      </w:r>
    </w:p>
    <w:p w:rsidR="009C131F" w:rsidRPr="00F34BF7" w:rsidRDefault="009C131F" w:rsidP="00C501ED">
      <w:pPr>
        <w:rPr>
          <w:rFonts w:asciiTheme="majorHAnsi" w:hAnsiTheme="majorHAnsi" w:cs="Times New Roman"/>
        </w:rPr>
      </w:pPr>
    </w:p>
    <w:p w:rsidR="009C131F" w:rsidRDefault="009C131F" w:rsidP="001C2231">
      <w:pPr>
        <w:pStyle w:val="Sinespaciado"/>
        <w:spacing w:line="276" w:lineRule="auto"/>
        <w:jc w:val="both"/>
        <w:rPr>
          <w:rFonts w:asciiTheme="majorHAnsi" w:hAnsiTheme="majorHAnsi" w:cs="Times New Roman"/>
        </w:rPr>
      </w:pPr>
      <w:r w:rsidRPr="00F34BF7">
        <w:rPr>
          <w:rFonts w:asciiTheme="majorHAnsi" w:hAnsiTheme="majorHAnsi" w:cs="Times New Roman"/>
        </w:rPr>
        <w:t xml:space="preserve">Acorde con los argumentos puestos a consideración de esta Colegiatura tanto por parte del recurrente como de los no apelantes, considera la Sala que de los mismos se desprenden </w:t>
      </w:r>
      <w:r w:rsidR="001302AE">
        <w:rPr>
          <w:rFonts w:asciiTheme="majorHAnsi" w:hAnsiTheme="majorHAnsi" w:cs="Times New Roman"/>
        </w:rPr>
        <w:t>el siguiente problema jurídico</w:t>
      </w:r>
      <w:r w:rsidRPr="00F34BF7">
        <w:rPr>
          <w:rFonts w:asciiTheme="majorHAnsi" w:hAnsiTheme="majorHAnsi" w:cs="Times New Roman"/>
        </w:rPr>
        <w:t xml:space="preserve">: </w:t>
      </w:r>
    </w:p>
    <w:p w:rsidR="009C131F" w:rsidRPr="00F34BF7" w:rsidRDefault="009C131F" w:rsidP="001C2231">
      <w:pPr>
        <w:pStyle w:val="Sinespaciado"/>
        <w:spacing w:line="276" w:lineRule="auto"/>
        <w:jc w:val="both"/>
        <w:rPr>
          <w:rFonts w:asciiTheme="majorHAnsi" w:hAnsiTheme="majorHAnsi" w:cs="Times New Roman"/>
        </w:rPr>
      </w:pPr>
    </w:p>
    <w:p w:rsidR="009C131F" w:rsidRDefault="009C131F" w:rsidP="001C2231">
      <w:pPr>
        <w:pStyle w:val="Sinespaciado"/>
        <w:spacing w:line="276" w:lineRule="auto"/>
        <w:jc w:val="both"/>
      </w:pPr>
      <w:r w:rsidRPr="00F34BF7">
        <w:rPr>
          <w:rFonts w:asciiTheme="majorHAnsi" w:hAnsiTheme="majorHAnsi" w:cs="Times New Roman"/>
        </w:rPr>
        <w:t>¿</w:t>
      </w:r>
      <w:r w:rsidR="00633B16">
        <w:rPr>
          <w:rFonts w:asciiTheme="majorHAnsi" w:hAnsiTheme="majorHAnsi" w:cs="Times New Roman"/>
        </w:rPr>
        <w:t>Incurrió</w:t>
      </w:r>
      <w:r w:rsidR="00A66CB7">
        <w:rPr>
          <w:rFonts w:asciiTheme="majorHAnsi" w:hAnsiTheme="majorHAnsi" w:cs="Times New Roman"/>
        </w:rPr>
        <w:t xml:space="preserve"> la Jueza de primer nivel en errores al momento de la apreciación del acervo probatorio, al no darse cuenta que con las pruebas aducidas al juicio por parte del Ente Acusador se cumplían con los requisitos exigidos </w:t>
      </w:r>
      <w:r w:rsidRPr="00F34BF7">
        <w:rPr>
          <w:rFonts w:asciiTheme="majorHAnsi" w:hAnsiTheme="majorHAnsi" w:cs="Times New Roman"/>
        </w:rPr>
        <w:t>por el artículo 381 C.P.P. para proferir un fallo de condena en contra del Procesad</w:t>
      </w:r>
      <w:r>
        <w:rPr>
          <w:rFonts w:asciiTheme="majorHAnsi" w:hAnsiTheme="majorHAnsi" w:cs="Times New Roman"/>
        </w:rPr>
        <w:t>o</w:t>
      </w:r>
      <w:r w:rsidRPr="00F34BF7">
        <w:rPr>
          <w:rFonts w:asciiTheme="majorHAnsi" w:hAnsiTheme="majorHAnsi" w:cs="Times New Roman"/>
        </w:rPr>
        <w:t xml:space="preserve"> </w:t>
      </w:r>
      <w:r w:rsidR="00A66CB7">
        <w:rPr>
          <w:rFonts w:asciiTheme="majorHAnsi" w:hAnsiTheme="majorHAnsi" w:cs="Times New Roman"/>
        </w:rPr>
        <w:t>CESAR MARTÍNEZ PATIÑO</w:t>
      </w:r>
      <w:r>
        <w:t xml:space="preserve">, </w:t>
      </w:r>
      <w:r w:rsidR="00A66CB7">
        <w:t>en consonancia</w:t>
      </w:r>
      <w:r>
        <w:t xml:space="preserve"> con los cargos por los cuales fue llamado a juicio?</w:t>
      </w:r>
    </w:p>
    <w:p w:rsidR="009C131F" w:rsidRDefault="009C131F" w:rsidP="001C2231">
      <w:pPr>
        <w:pStyle w:val="Sinespaciado"/>
        <w:spacing w:line="276" w:lineRule="auto"/>
        <w:jc w:val="both"/>
      </w:pPr>
    </w:p>
    <w:p w:rsidR="009C131F" w:rsidRPr="00F34BF7" w:rsidRDefault="009C131F" w:rsidP="00C501ED">
      <w:pPr>
        <w:pStyle w:val="Sinespaciado"/>
        <w:rPr>
          <w:rFonts w:asciiTheme="majorHAnsi" w:hAnsiTheme="majorHAnsi" w:cs="Times New Roman"/>
          <w:b/>
          <w:lang w:val="es-ES_tradnl"/>
        </w:rPr>
      </w:pPr>
      <w:r w:rsidRPr="00F34BF7">
        <w:rPr>
          <w:rFonts w:asciiTheme="majorHAnsi" w:hAnsiTheme="majorHAnsi" w:cs="Times New Roman"/>
          <w:b/>
          <w:lang w:val="es-ES_tradnl"/>
        </w:rPr>
        <w:t>- Solución:</w:t>
      </w:r>
      <w:r w:rsidR="001302AE">
        <w:rPr>
          <w:rFonts w:asciiTheme="majorHAnsi" w:hAnsiTheme="majorHAnsi" w:cs="Times New Roman"/>
          <w:b/>
          <w:lang w:val="es-ES_tradnl"/>
        </w:rPr>
        <w:t xml:space="preserve"> </w:t>
      </w:r>
    </w:p>
    <w:p w:rsidR="009C131F" w:rsidRPr="00F34BF7" w:rsidRDefault="009C131F" w:rsidP="00C501ED">
      <w:pPr>
        <w:pStyle w:val="Sinespaciado"/>
        <w:rPr>
          <w:rFonts w:asciiTheme="majorHAnsi" w:hAnsiTheme="majorHAnsi" w:cs="Times New Roman"/>
          <w:b/>
          <w:lang w:val="es-ES_tradnl"/>
        </w:rPr>
      </w:pPr>
    </w:p>
    <w:p w:rsidR="007E01A5" w:rsidRDefault="009C131F" w:rsidP="001C2231">
      <w:pPr>
        <w:spacing w:line="276" w:lineRule="auto"/>
        <w:rPr>
          <w:rFonts w:asciiTheme="majorHAnsi" w:hAnsiTheme="majorHAnsi" w:cs="Times New Roman"/>
        </w:rPr>
      </w:pPr>
      <w:r w:rsidRPr="00F34BF7">
        <w:rPr>
          <w:rFonts w:asciiTheme="majorHAnsi" w:hAnsiTheme="majorHAnsi" w:cs="Times New Roman"/>
          <w:lang w:val="es-ES_tradnl"/>
        </w:rPr>
        <w:t xml:space="preserve">Para poder resolver el anterior problema jurídico que nos ha sido </w:t>
      </w:r>
      <w:r>
        <w:rPr>
          <w:rFonts w:asciiTheme="majorHAnsi" w:hAnsiTheme="majorHAnsi" w:cs="Times New Roman"/>
          <w:lang w:val="es-ES_tradnl"/>
        </w:rPr>
        <w:t>propuesto por el recurrente</w:t>
      </w:r>
      <w:r w:rsidRPr="00F34BF7">
        <w:rPr>
          <w:rFonts w:asciiTheme="majorHAnsi" w:hAnsiTheme="majorHAnsi" w:cs="Times New Roman"/>
          <w:lang w:val="es-ES_tradnl"/>
        </w:rPr>
        <w:t xml:space="preserve">, </w:t>
      </w:r>
      <w:r>
        <w:rPr>
          <w:rFonts w:asciiTheme="majorHAnsi" w:hAnsiTheme="majorHAnsi" w:cs="Times New Roman"/>
          <w:lang w:val="es-ES_tradnl"/>
        </w:rPr>
        <w:t xml:space="preserve">como punto de partida </w:t>
      </w:r>
      <w:r w:rsidRPr="00F34BF7">
        <w:rPr>
          <w:rFonts w:asciiTheme="majorHAnsi" w:hAnsiTheme="majorHAnsi" w:cs="Times New Roman"/>
          <w:lang w:val="es-ES_tradnl"/>
        </w:rPr>
        <w:t>la Sala tendrá en cuenta</w:t>
      </w:r>
      <w:r w:rsidR="00753ACE">
        <w:rPr>
          <w:rFonts w:asciiTheme="majorHAnsi" w:hAnsiTheme="majorHAnsi" w:cs="Times New Roman"/>
          <w:lang w:val="es-ES_tradnl"/>
        </w:rPr>
        <w:t xml:space="preserve"> que tanto el eje </w:t>
      </w:r>
      <w:r w:rsidR="007A2AE2">
        <w:rPr>
          <w:rFonts w:asciiTheme="majorHAnsi" w:hAnsiTheme="majorHAnsi" w:cs="Times New Roman"/>
          <w:lang w:val="es-ES_tradnl"/>
        </w:rPr>
        <w:t xml:space="preserve">central </w:t>
      </w:r>
      <w:r w:rsidR="00753ACE">
        <w:rPr>
          <w:rFonts w:asciiTheme="majorHAnsi" w:hAnsiTheme="majorHAnsi" w:cs="Times New Roman"/>
          <w:lang w:val="es-ES_tradnl"/>
        </w:rPr>
        <w:t xml:space="preserve">de la teoría del caso </w:t>
      </w:r>
      <w:r w:rsidR="007A2AE2">
        <w:rPr>
          <w:rFonts w:asciiTheme="majorHAnsi" w:hAnsiTheme="majorHAnsi" w:cs="Times New Roman"/>
          <w:lang w:val="es-ES_tradnl"/>
        </w:rPr>
        <w:t xml:space="preserve">propuesta </w:t>
      </w:r>
      <w:r w:rsidR="00753ACE">
        <w:rPr>
          <w:rFonts w:asciiTheme="majorHAnsi" w:hAnsiTheme="majorHAnsi" w:cs="Times New Roman"/>
          <w:lang w:val="es-ES_tradnl"/>
        </w:rPr>
        <w:t xml:space="preserve">por la </w:t>
      </w:r>
      <w:r w:rsidR="007E01A5">
        <w:rPr>
          <w:rFonts w:asciiTheme="majorHAnsi" w:hAnsiTheme="majorHAnsi" w:cs="Times New Roman"/>
          <w:lang w:val="es-ES_tradnl"/>
        </w:rPr>
        <w:t>Fiscalía</w:t>
      </w:r>
      <w:r w:rsidR="00753ACE">
        <w:rPr>
          <w:rFonts w:asciiTheme="majorHAnsi" w:hAnsiTheme="majorHAnsi" w:cs="Times New Roman"/>
          <w:lang w:val="es-ES_tradnl"/>
        </w:rPr>
        <w:t xml:space="preserve"> como de las razones de h</w:t>
      </w:r>
      <w:r w:rsidR="007A2AE2">
        <w:rPr>
          <w:rFonts w:asciiTheme="majorHAnsi" w:hAnsiTheme="majorHAnsi" w:cs="Times New Roman"/>
          <w:lang w:val="es-ES_tradnl"/>
        </w:rPr>
        <w:t>echo y de derecho que soportan</w:t>
      </w:r>
      <w:r w:rsidR="00753ACE">
        <w:rPr>
          <w:rFonts w:asciiTheme="majorHAnsi" w:hAnsiTheme="majorHAnsi" w:cs="Times New Roman"/>
          <w:lang w:val="es-ES_tradnl"/>
        </w:rPr>
        <w:t xml:space="preserve"> la alzada, se cimentan en el absoluto grado de credibilidad que se le debe </w:t>
      </w:r>
      <w:r w:rsidR="00D4005A">
        <w:rPr>
          <w:rFonts w:asciiTheme="majorHAnsi" w:hAnsiTheme="majorHAnsi" w:cs="Times New Roman"/>
          <w:lang w:val="es-ES_tradnl"/>
        </w:rPr>
        <w:t>conceder</w:t>
      </w:r>
      <w:r w:rsidR="00753ACE">
        <w:rPr>
          <w:rFonts w:asciiTheme="majorHAnsi" w:hAnsiTheme="majorHAnsi" w:cs="Times New Roman"/>
          <w:lang w:val="es-ES_tradnl"/>
        </w:rPr>
        <w:t xml:space="preserve"> al testimonio </w:t>
      </w:r>
      <w:r w:rsidR="00753ACE">
        <w:rPr>
          <w:rFonts w:asciiTheme="majorHAnsi" w:hAnsiTheme="majorHAnsi" w:cs="Times New Roman"/>
          <w:lang w:val="es-ES_tradnl"/>
        </w:rPr>
        <w:lastRenderedPageBreak/>
        <w:t xml:space="preserve">rendido por la victima </w:t>
      </w:r>
      <w:r w:rsidR="00753ACE">
        <w:rPr>
          <w:rFonts w:asciiTheme="majorHAnsi" w:hAnsiTheme="majorHAnsi" w:cs="Times New Roman"/>
          <w:b/>
          <w:i/>
        </w:rPr>
        <w:t>“M.Y.M.O”</w:t>
      </w:r>
      <w:r w:rsidR="007A2AE2">
        <w:rPr>
          <w:rFonts w:asciiTheme="majorHAnsi" w:hAnsiTheme="majorHAnsi" w:cs="Times New Roman"/>
        </w:rPr>
        <w:t xml:space="preserve"> respecto de los manoseos y demás tocamientos lujuriosos que le </w:t>
      </w:r>
      <w:r w:rsidR="007E01A5">
        <w:rPr>
          <w:rFonts w:asciiTheme="majorHAnsi" w:hAnsiTheme="majorHAnsi" w:cs="Times New Roman"/>
        </w:rPr>
        <w:t>efectuó</w:t>
      </w:r>
      <w:r w:rsidR="007A2AE2">
        <w:rPr>
          <w:rFonts w:asciiTheme="majorHAnsi" w:hAnsiTheme="majorHAnsi" w:cs="Times New Roman"/>
        </w:rPr>
        <w:t xml:space="preserve"> su padre, el ahora procesado CESAR MARTÍNEZ PATIÑO, durante el periodo comprendido entre los meses de enero a julio del año 2.011</w:t>
      </w:r>
      <w:r w:rsidR="007E01A5">
        <w:rPr>
          <w:rFonts w:asciiTheme="majorHAnsi" w:hAnsiTheme="majorHAnsi" w:cs="Times New Roman"/>
        </w:rPr>
        <w:t>; cuyos dichos, en sentir de la apelante, se encuentran corroborados en lo atestado por la testigo MARTHA SOFÍA OSPINA y los peritos JAIRO ROBLEDO VÉLEZ y ADRIANA MENDOZA JIMÉNEZ.</w:t>
      </w:r>
    </w:p>
    <w:p w:rsidR="007E01A5" w:rsidRDefault="007E01A5" w:rsidP="001C2231">
      <w:pPr>
        <w:spacing w:line="276" w:lineRule="auto"/>
        <w:rPr>
          <w:rFonts w:asciiTheme="majorHAnsi" w:hAnsiTheme="majorHAnsi" w:cs="Times New Roman"/>
        </w:rPr>
      </w:pPr>
    </w:p>
    <w:p w:rsidR="007E01A5" w:rsidRDefault="007E01A5" w:rsidP="001C2231">
      <w:pPr>
        <w:spacing w:line="276" w:lineRule="auto"/>
        <w:rPr>
          <w:rFonts w:asciiTheme="majorHAnsi" w:hAnsiTheme="majorHAnsi" w:cs="Times New Roman"/>
        </w:rPr>
      </w:pPr>
      <w:r>
        <w:rPr>
          <w:rFonts w:asciiTheme="majorHAnsi" w:hAnsiTheme="majorHAnsi" w:cs="Times New Roman"/>
        </w:rPr>
        <w:t xml:space="preserve">Pero si analizamos lo que al respecto dijeron los testigos MARTHA SOFÍA OSPINA; JAIRO ROBLEDO VÉLEZ y ADRIANA MENDOZA JIMÉNEZ, </w:t>
      </w:r>
      <w:r w:rsidR="00744B47">
        <w:rPr>
          <w:rFonts w:asciiTheme="majorHAnsi" w:hAnsiTheme="majorHAnsi" w:cs="Times New Roman"/>
        </w:rPr>
        <w:t xml:space="preserve">en un principio </w:t>
      </w:r>
      <w:r>
        <w:rPr>
          <w:rFonts w:asciiTheme="majorHAnsi" w:hAnsiTheme="majorHAnsi" w:cs="Times New Roman"/>
        </w:rPr>
        <w:t xml:space="preserve">la Sala observa que </w:t>
      </w:r>
      <w:r w:rsidR="00744B47">
        <w:rPr>
          <w:rFonts w:asciiTheme="majorHAnsi" w:hAnsiTheme="majorHAnsi" w:cs="Times New Roman"/>
        </w:rPr>
        <w:t xml:space="preserve">en lo que tiene que ver con la ocurrencia de los hechos, a </w:t>
      </w:r>
      <w:r w:rsidR="00D4005A">
        <w:rPr>
          <w:rFonts w:asciiTheme="majorHAnsi" w:hAnsiTheme="majorHAnsi" w:cs="Times New Roman"/>
        </w:rPr>
        <w:t xml:space="preserve">esos </w:t>
      </w:r>
      <w:r w:rsidR="00744B47">
        <w:rPr>
          <w:rFonts w:asciiTheme="majorHAnsi" w:hAnsiTheme="majorHAnsi" w:cs="Times New Roman"/>
        </w:rPr>
        <w:t xml:space="preserve">testigos no les consta </w:t>
      </w:r>
      <w:r w:rsidR="00D4005A">
        <w:rPr>
          <w:rFonts w:asciiTheme="majorHAnsi" w:hAnsiTheme="majorHAnsi" w:cs="Times New Roman"/>
        </w:rPr>
        <w:t xml:space="preserve">nada de </w:t>
      </w:r>
      <w:r w:rsidR="00744B47">
        <w:rPr>
          <w:rFonts w:asciiTheme="majorHAnsi" w:hAnsiTheme="majorHAnsi" w:cs="Times New Roman"/>
        </w:rPr>
        <w:t>lo acontecido en atención a que</w:t>
      </w:r>
      <w:r w:rsidR="00D4005A">
        <w:rPr>
          <w:rFonts w:asciiTheme="majorHAnsi" w:hAnsiTheme="majorHAnsi" w:cs="Times New Roman"/>
        </w:rPr>
        <w:t xml:space="preserve"> dijeron en el juicio lo que a E</w:t>
      </w:r>
      <w:r w:rsidR="00744B47">
        <w:rPr>
          <w:rFonts w:asciiTheme="majorHAnsi" w:hAnsiTheme="majorHAnsi" w:cs="Times New Roman"/>
        </w:rPr>
        <w:t>llos a su vez les había dicho la ofendida respecto de los abusos sexuales y demás arbitrariedades de las que fue víctima por parte de su padre, quien, en horas de la noche, ingresaba de manera clandestina a su habitación para desnudarla y ma</w:t>
      </w:r>
      <w:r w:rsidR="00516283">
        <w:rPr>
          <w:rFonts w:asciiTheme="majorHAnsi" w:hAnsiTheme="majorHAnsi" w:cs="Times New Roman"/>
        </w:rPr>
        <w:t>nosearla en sus partes pudendas. Por lo tanto, la Sala</w:t>
      </w:r>
      <w:r w:rsidR="00744B47">
        <w:rPr>
          <w:rFonts w:asciiTheme="majorHAnsi" w:hAnsiTheme="majorHAnsi" w:cs="Times New Roman"/>
        </w:rPr>
        <w:t xml:space="preserve"> </w:t>
      </w:r>
      <w:r w:rsidR="00516283">
        <w:rPr>
          <w:rFonts w:asciiTheme="majorHAnsi" w:hAnsiTheme="majorHAnsi" w:cs="Times New Roman"/>
        </w:rPr>
        <w:t xml:space="preserve">es de la opinión que en este contexto nos encontraríamos en presencia de </w:t>
      </w:r>
      <w:r w:rsidR="007D4074">
        <w:rPr>
          <w:rFonts w:asciiTheme="majorHAnsi" w:hAnsiTheme="majorHAnsi" w:cs="Times New Roman"/>
        </w:rPr>
        <w:t xml:space="preserve">unos típicos </w:t>
      </w:r>
      <w:r w:rsidR="00516283">
        <w:rPr>
          <w:rFonts w:asciiTheme="majorHAnsi" w:hAnsiTheme="majorHAnsi" w:cs="Times New Roman"/>
        </w:rPr>
        <w:t xml:space="preserve">testigos de oídas, quienes acorde con lo establecido en el </w:t>
      </w:r>
      <w:r w:rsidR="007D4074">
        <w:rPr>
          <w:rFonts w:asciiTheme="majorHAnsi" w:hAnsiTheme="majorHAnsi" w:cs="Times New Roman"/>
        </w:rPr>
        <w:t>artículo</w:t>
      </w:r>
      <w:r w:rsidR="00516283">
        <w:rPr>
          <w:rFonts w:asciiTheme="majorHAnsi" w:hAnsiTheme="majorHAnsi" w:cs="Times New Roman"/>
        </w:rPr>
        <w:t xml:space="preserve"> 437 C.P.P. deben ser considerados como testigos de referencia, en atención a que están trayendo al proceso información que nos les consta</w:t>
      </w:r>
      <w:r w:rsidR="00D4005A">
        <w:rPr>
          <w:rFonts w:asciiTheme="majorHAnsi" w:hAnsiTheme="majorHAnsi" w:cs="Times New Roman"/>
        </w:rPr>
        <w:t xml:space="preserve"> ni que presenciaron de manera directa</w:t>
      </w:r>
      <w:r w:rsidR="00516283">
        <w:rPr>
          <w:rFonts w:asciiTheme="majorHAnsi" w:hAnsiTheme="majorHAnsi" w:cs="Times New Roman"/>
        </w:rPr>
        <w:t xml:space="preserve">, de la cual </w:t>
      </w:r>
      <w:r w:rsidR="00D4005A">
        <w:rPr>
          <w:rFonts w:asciiTheme="majorHAnsi" w:hAnsiTheme="majorHAnsi" w:cs="Times New Roman"/>
        </w:rPr>
        <w:t xml:space="preserve">vinieron a enterarse </w:t>
      </w:r>
      <w:r w:rsidR="007D4074">
        <w:rPr>
          <w:rFonts w:asciiTheme="majorHAnsi" w:hAnsiTheme="majorHAnsi" w:cs="Times New Roman"/>
        </w:rPr>
        <w:t>como consecuencia de l</w:t>
      </w:r>
      <w:r w:rsidR="00516283">
        <w:rPr>
          <w:rFonts w:asciiTheme="majorHAnsi" w:hAnsiTheme="majorHAnsi" w:cs="Times New Roman"/>
        </w:rPr>
        <w:t xml:space="preserve">o que una persona les dijo a Ellos dentro de un escenario extraprocesal. </w:t>
      </w:r>
    </w:p>
    <w:p w:rsidR="007D4074" w:rsidRDefault="007D4074" w:rsidP="001C2231">
      <w:pPr>
        <w:spacing w:line="276" w:lineRule="auto"/>
        <w:rPr>
          <w:rFonts w:asciiTheme="majorHAnsi" w:hAnsiTheme="majorHAnsi" w:cs="Times New Roman"/>
        </w:rPr>
      </w:pPr>
    </w:p>
    <w:p w:rsidR="007D4074" w:rsidRDefault="007D4074" w:rsidP="001C2231">
      <w:pPr>
        <w:spacing w:line="276" w:lineRule="auto"/>
        <w:rPr>
          <w:rFonts w:asciiTheme="minorHAnsi" w:hAnsiTheme="minorHAnsi"/>
        </w:rPr>
      </w:pPr>
      <w:r w:rsidRPr="006B181C">
        <w:rPr>
          <w:rFonts w:asciiTheme="minorHAnsi" w:hAnsiTheme="minorHAnsi"/>
        </w:rPr>
        <w:t>Ahora bien, se podría decir que la Sala con lo expue</w:t>
      </w:r>
      <w:r>
        <w:rPr>
          <w:rFonts w:asciiTheme="minorHAnsi" w:hAnsiTheme="minorHAnsi"/>
        </w:rPr>
        <w:t xml:space="preserve">sto en el párrafo anterior </w:t>
      </w:r>
      <w:r w:rsidR="00D87569">
        <w:rPr>
          <w:rFonts w:asciiTheme="minorHAnsi" w:hAnsiTheme="minorHAnsi"/>
        </w:rPr>
        <w:t>estaría</w:t>
      </w:r>
      <w:r w:rsidRPr="006B181C">
        <w:rPr>
          <w:rFonts w:asciiTheme="minorHAnsi" w:hAnsiTheme="minorHAnsi"/>
        </w:rPr>
        <w:t xml:space="preserve"> dando a entender que </w:t>
      </w:r>
      <w:r>
        <w:rPr>
          <w:rFonts w:asciiTheme="minorHAnsi" w:hAnsiTheme="minorHAnsi"/>
        </w:rPr>
        <w:t xml:space="preserve">las atestaciones de los </w:t>
      </w:r>
      <w:r w:rsidRPr="006B181C">
        <w:rPr>
          <w:rFonts w:asciiTheme="minorHAnsi" w:hAnsiTheme="minorHAnsi"/>
        </w:rPr>
        <w:t xml:space="preserve">peritos </w:t>
      </w:r>
      <w:r>
        <w:rPr>
          <w:rFonts w:asciiTheme="majorHAnsi" w:hAnsiTheme="majorHAnsi" w:cs="Times New Roman"/>
        </w:rPr>
        <w:t>JAIRO ROBLEDO VÉLEZ y ADRIANA MENDOZA JIMÉNEZ</w:t>
      </w:r>
      <w:r w:rsidRPr="006B181C">
        <w:rPr>
          <w:rFonts w:asciiTheme="minorHAnsi" w:hAnsiTheme="minorHAnsi"/>
        </w:rPr>
        <w:t xml:space="preserve"> </w:t>
      </w:r>
      <w:r>
        <w:rPr>
          <w:rFonts w:asciiTheme="minorHAnsi" w:hAnsiTheme="minorHAnsi"/>
        </w:rPr>
        <w:t xml:space="preserve">en su integridad deben ser </w:t>
      </w:r>
      <w:r w:rsidRPr="006B181C">
        <w:rPr>
          <w:rFonts w:asciiTheme="minorHAnsi" w:hAnsiTheme="minorHAnsi"/>
        </w:rPr>
        <w:t>considera</w:t>
      </w:r>
      <w:r>
        <w:rPr>
          <w:rFonts w:asciiTheme="minorHAnsi" w:hAnsiTheme="minorHAnsi"/>
        </w:rPr>
        <w:t>das</w:t>
      </w:r>
      <w:r w:rsidRPr="006B181C">
        <w:rPr>
          <w:rFonts w:asciiTheme="minorHAnsi" w:hAnsiTheme="minorHAnsi"/>
        </w:rPr>
        <w:t xml:space="preserve"> como una prueba de referencia, lo que no es así, puesto </w:t>
      </w:r>
      <w:r>
        <w:rPr>
          <w:rFonts w:asciiTheme="minorHAnsi" w:hAnsiTheme="minorHAnsi"/>
        </w:rPr>
        <w:t xml:space="preserve">que </w:t>
      </w:r>
      <w:r w:rsidRPr="006B181C">
        <w:rPr>
          <w:rFonts w:asciiTheme="minorHAnsi" w:hAnsiTheme="minorHAnsi"/>
        </w:rPr>
        <w:t xml:space="preserve">estamos en presencia de unos testimonios que deben ser </w:t>
      </w:r>
      <w:r>
        <w:rPr>
          <w:rFonts w:asciiTheme="minorHAnsi" w:hAnsiTheme="minorHAnsi"/>
        </w:rPr>
        <w:t>apreciados</w:t>
      </w:r>
      <w:r w:rsidRPr="006B181C">
        <w:rPr>
          <w:rFonts w:asciiTheme="minorHAnsi" w:hAnsiTheme="minorHAnsi"/>
        </w:rPr>
        <w:t xml:space="preserve"> como híbridos</w:t>
      </w:r>
      <w:r>
        <w:rPr>
          <w:rFonts w:asciiTheme="minorHAnsi" w:hAnsiTheme="minorHAnsi"/>
        </w:rPr>
        <w:t xml:space="preserve"> o mixtos</w:t>
      </w:r>
      <w:r w:rsidRPr="006B181C">
        <w:rPr>
          <w:rStyle w:val="Refdenotaalpie"/>
          <w:rFonts w:asciiTheme="minorHAnsi" w:hAnsiTheme="minorHAnsi"/>
        </w:rPr>
        <w:footnoteReference w:id="2"/>
      </w:r>
      <w:r w:rsidRPr="006B181C">
        <w:rPr>
          <w:rFonts w:asciiTheme="minorHAnsi" w:hAnsiTheme="minorHAnsi"/>
        </w:rPr>
        <w:t xml:space="preserve">, </w:t>
      </w:r>
      <w:r>
        <w:rPr>
          <w:rFonts w:asciiTheme="minorHAnsi" w:hAnsiTheme="minorHAnsi"/>
        </w:rPr>
        <w:t xml:space="preserve">en atención a </w:t>
      </w:r>
      <w:r w:rsidRPr="006B181C">
        <w:rPr>
          <w:rFonts w:asciiTheme="minorHAnsi" w:hAnsiTheme="minorHAnsi"/>
        </w:rPr>
        <w:t xml:space="preserve">que en sus dichos </w:t>
      </w:r>
      <w:r>
        <w:rPr>
          <w:rFonts w:asciiTheme="minorHAnsi" w:hAnsiTheme="minorHAnsi"/>
        </w:rPr>
        <w:t xml:space="preserve">existe </w:t>
      </w:r>
      <w:r w:rsidRPr="006B181C">
        <w:rPr>
          <w:rFonts w:asciiTheme="minorHAnsi" w:hAnsiTheme="minorHAnsi"/>
        </w:rPr>
        <w:t xml:space="preserve">una </w:t>
      </w:r>
      <w:r w:rsidRPr="006B181C">
        <w:rPr>
          <w:rFonts w:asciiTheme="minorHAnsi" w:hAnsiTheme="minorHAnsi"/>
        </w:rPr>
        <w:lastRenderedPageBreak/>
        <w:t>mezclas de contenidos directos con otros de referencia. Así tenemos que en lo que tiene que ver con las conclusiones a las que las peritos llegaron en sus sendas pericia</w:t>
      </w:r>
      <w:r>
        <w:rPr>
          <w:rFonts w:asciiTheme="minorHAnsi" w:hAnsiTheme="minorHAnsi"/>
        </w:rPr>
        <w:t xml:space="preserve">s: </w:t>
      </w:r>
      <w:r w:rsidRPr="00441616">
        <w:rPr>
          <w:rFonts w:asciiTheme="minorHAnsi" w:hAnsiTheme="minorHAnsi"/>
          <w:i/>
        </w:rPr>
        <w:t xml:space="preserve">“Que el relato </w:t>
      </w:r>
      <w:r w:rsidR="00D87569">
        <w:rPr>
          <w:rFonts w:asciiTheme="minorHAnsi" w:hAnsiTheme="minorHAnsi"/>
          <w:i/>
        </w:rPr>
        <w:t xml:space="preserve">rendido por </w:t>
      </w:r>
      <w:r w:rsidRPr="00441616">
        <w:rPr>
          <w:rFonts w:asciiTheme="minorHAnsi" w:hAnsiTheme="minorHAnsi"/>
          <w:i/>
        </w:rPr>
        <w:t>la menor ofendida debe ser considerado como lógico y coherente”</w:t>
      </w:r>
      <w:r>
        <w:rPr>
          <w:rFonts w:asciiTheme="minorHAnsi" w:hAnsiTheme="minorHAnsi"/>
        </w:rPr>
        <w:t xml:space="preserve">, y que </w:t>
      </w:r>
      <w:r w:rsidRPr="00441616">
        <w:rPr>
          <w:rFonts w:asciiTheme="minorHAnsi" w:hAnsiTheme="minorHAnsi"/>
          <w:i/>
        </w:rPr>
        <w:t>“la agraviada no presentaba ningún tipo de desfloración a nivel del himen”</w:t>
      </w:r>
      <w:r>
        <w:rPr>
          <w:rFonts w:asciiTheme="minorHAnsi" w:hAnsiTheme="minorHAnsi"/>
        </w:rPr>
        <w:t xml:space="preserve">, </w:t>
      </w:r>
      <w:r w:rsidR="00D87569">
        <w:rPr>
          <w:rFonts w:asciiTheme="minorHAnsi" w:hAnsiTheme="minorHAnsi"/>
        </w:rPr>
        <w:t>y que “</w:t>
      </w:r>
      <w:r w:rsidR="00D87569" w:rsidRPr="00D87569">
        <w:rPr>
          <w:rFonts w:asciiTheme="minorHAnsi" w:hAnsiTheme="minorHAnsi"/>
          <w:i/>
        </w:rPr>
        <w:t>presentaba un enrojecimiento en la región genital propio de un eritema</w:t>
      </w:r>
      <w:r w:rsidR="00D87569">
        <w:rPr>
          <w:rFonts w:asciiTheme="minorHAnsi" w:hAnsiTheme="minorHAnsi"/>
          <w:i/>
        </w:rPr>
        <w:t>”</w:t>
      </w:r>
      <w:r w:rsidR="00D87569">
        <w:rPr>
          <w:rFonts w:asciiTheme="minorHAnsi" w:hAnsiTheme="minorHAnsi"/>
        </w:rPr>
        <w:t xml:space="preserve">, </w:t>
      </w:r>
      <w:r w:rsidR="00D4005A">
        <w:rPr>
          <w:rFonts w:asciiTheme="minorHAnsi" w:hAnsiTheme="minorHAnsi"/>
        </w:rPr>
        <w:t xml:space="preserve">es claro que </w:t>
      </w:r>
      <w:r w:rsidRPr="006B181C">
        <w:rPr>
          <w:rFonts w:asciiTheme="minorHAnsi" w:hAnsiTheme="minorHAnsi"/>
        </w:rPr>
        <w:t xml:space="preserve">tal información debe ser catalogada como prueba directa, </w:t>
      </w:r>
      <w:r w:rsidR="00D4005A">
        <w:rPr>
          <w:rFonts w:asciiTheme="minorHAnsi" w:hAnsiTheme="minorHAnsi"/>
        </w:rPr>
        <w:t>ya</w:t>
      </w:r>
      <w:r w:rsidRPr="006B181C">
        <w:rPr>
          <w:rFonts w:asciiTheme="minorHAnsi" w:hAnsiTheme="minorHAnsi"/>
        </w:rPr>
        <w:t xml:space="preserve"> que l</w:t>
      </w:r>
      <w:r w:rsidR="00D4005A">
        <w:rPr>
          <w:rFonts w:asciiTheme="minorHAnsi" w:hAnsiTheme="minorHAnsi"/>
        </w:rPr>
        <w:t>a misma es producto de lo que lo</w:t>
      </w:r>
      <w:r w:rsidRPr="006B181C">
        <w:rPr>
          <w:rFonts w:asciiTheme="minorHAnsi" w:hAnsiTheme="minorHAnsi"/>
        </w:rPr>
        <w:t xml:space="preserve">s peritos de manera directa </w:t>
      </w:r>
      <w:r>
        <w:rPr>
          <w:rFonts w:asciiTheme="minorHAnsi" w:hAnsiTheme="minorHAnsi"/>
        </w:rPr>
        <w:t xml:space="preserve">y con inmediatez </w:t>
      </w:r>
      <w:r w:rsidRPr="006B181C">
        <w:rPr>
          <w:rFonts w:asciiTheme="minorHAnsi" w:hAnsiTheme="minorHAnsi"/>
        </w:rPr>
        <w:t xml:space="preserve">percibieron con sus </w:t>
      </w:r>
      <w:r>
        <w:rPr>
          <w:rFonts w:asciiTheme="minorHAnsi" w:hAnsiTheme="minorHAnsi"/>
        </w:rPr>
        <w:t xml:space="preserve">propios </w:t>
      </w:r>
      <w:r w:rsidRPr="006B181C">
        <w:rPr>
          <w:rFonts w:asciiTheme="minorHAnsi" w:hAnsiTheme="minorHAnsi"/>
        </w:rPr>
        <w:t>sentidos</w:t>
      </w:r>
      <w:r w:rsidRPr="006B181C">
        <w:rPr>
          <w:rStyle w:val="Refdenotaalpie"/>
          <w:rFonts w:asciiTheme="minorHAnsi" w:hAnsiTheme="minorHAnsi"/>
        </w:rPr>
        <w:footnoteReference w:id="3"/>
      </w:r>
      <w:r w:rsidRPr="006B181C">
        <w:rPr>
          <w:rFonts w:asciiTheme="minorHAnsi" w:hAnsiTheme="minorHAnsi"/>
        </w:rPr>
        <w:t xml:space="preserve">; lo </w:t>
      </w:r>
      <w:r>
        <w:rPr>
          <w:rFonts w:asciiTheme="minorHAnsi" w:hAnsiTheme="minorHAnsi"/>
        </w:rPr>
        <w:t xml:space="preserve">que </w:t>
      </w:r>
      <w:r w:rsidRPr="006B181C">
        <w:rPr>
          <w:rFonts w:asciiTheme="minorHAnsi" w:hAnsiTheme="minorHAnsi"/>
        </w:rPr>
        <w:t>no ocurre con el relato dado por l</w:t>
      </w:r>
      <w:r w:rsidR="00D4005A">
        <w:rPr>
          <w:rFonts w:asciiTheme="minorHAnsi" w:hAnsiTheme="minorHAnsi"/>
        </w:rPr>
        <w:t>o</w:t>
      </w:r>
      <w:r w:rsidRPr="006B181C">
        <w:rPr>
          <w:rFonts w:asciiTheme="minorHAnsi" w:hAnsiTheme="minorHAnsi"/>
        </w:rPr>
        <w:t>s peritos en el juicio sobre lo que la ofendida les dijo a Ell</w:t>
      </w:r>
      <w:r w:rsidR="00D87569">
        <w:rPr>
          <w:rFonts w:asciiTheme="minorHAnsi" w:hAnsiTheme="minorHAnsi"/>
        </w:rPr>
        <w:t>o</w:t>
      </w:r>
      <w:r w:rsidRPr="006B181C">
        <w:rPr>
          <w:rFonts w:asciiTheme="minorHAnsi" w:hAnsiTheme="minorHAnsi"/>
        </w:rPr>
        <w:t xml:space="preserve">s, </w:t>
      </w:r>
      <w:r>
        <w:rPr>
          <w:rFonts w:asciiTheme="minorHAnsi" w:hAnsiTheme="minorHAnsi"/>
        </w:rPr>
        <w:t xml:space="preserve">relato </w:t>
      </w:r>
      <w:r w:rsidR="00D87569">
        <w:rPr>
          <w:rFonts w:asciiTheme="minorHAnsi" w:hAnsiTheme="minorHAnsi"/>
        </w:rPr>
        <w:t xml:space="preserve">el cual, reitera la Sala, </w:t>
      </w:r>
      <w:r w:rsidRPr="006B181C">
        <w:rPr>
          <w:rFonts w:asciiTheme="minorHAnsi" w:hAnsiTheme="minorHAnsi"/>
        </w:rPr>
        <w:t xml:space="preserve">debe ser </w:t>
      </w:r>
      <w:r>
        <w:rPr>
          <w:rFonts w:asciiTheme="minorHAnsi" w:hAnsiTheme="minorHAnsi"/>
        </w:rPr>
        <w:t>apreciado</w:t>
      </w:r>
      <w:r w:rsidRPr="006B181C">
        <w:rPr>
          <w:rFonts w:asciiTheme="minorHAnsi" w:hAnsiTheme="minorHAnsi"/>
        </w:rPr>
        <w:t xml:space="preserve"> como prueba de referencia</w:t>
      </w:r>
      <w:r w:rsidR="00D87569">
        <w:rPr>
          <w:rFonts w:asciiTheme="minorHAnsi" w:hAnsiTheme="minorHAnsi"/>
        </w:rPr>
        <w:t>.</w:t>
      </w:r>
    </w:p>
    <w:p w:rsidR="00D87569" w:rsidRDefault="00D87569" w:rsidP="001C2231">
      <w:pPr>
        <w:spacing w:line="276" w:lineRule="auto"/>
        <w:rPr>
          <w:rFonts w:asciiTheme="minorHAnsi" w:hAnsiTheme="minorHAnsi"/>
        </w:rPr>
      </w:pPr>
    </w:p>
    <w:p w:rsidR="003743B9" w:rsidRDefault="00D87569" w:rsidP="001C2231">
      <w:pPr>
        <w:spacing w:line="276" w:lineRule="auto"/>
        <w:rPr>
          <w:rFonts w:asciiTheme="majorHAnsi" w:hAnsiTheme="majorHAnsi" w:cs="Times New Roman"/>
        </w:rPr>
      </w:pPr>
      <w:r>
        <w:rPr>
          <w:rFonts w:asciiTheme="minorHAnsi" w:hAnsiTheme="minorHAnsi"/>
        </w:rPr>
        <w:t xml:space="preserve">Lo anterior tiene amplias repercusiones en el proceso, porque </w:t>
      </w:r>
      <w:r w:rsidR="003743B9">
        <w:rPr>
          <w:rFonts w:asciiTheme="minorHAnsi" w:hAnsiTheme="minorHAnsi"/>
        </w:rPr>
        <w:t>si las pruebas testimoniales que respaldan</w:t>
      </w:r>
      <w:r>
        <w:rPr>
          <w:rFonts w:asciiTheme="minorHAnsi" w:hAnsiTheme="minorHAnsi"/>
        </w:rPr>
        <w:t xml:space="preserve"> lo atestado por la víctima</w:t>
      </w:r>
      <w:r w:rsidR="003743B9">
        <w:rPr>
          <w:rFonts w:asciiTheme="minorHAnsi" w:hAnsiTheme="minorHAnsi"/>
        </w:rPr>
        <w:t xml:space="preserve"> deben ser apreciadas como </w:t>
      </w:r>
      <w:r w:rsidR="003743B9">
        <w:rPr>
          <w:rFonts w:asciiTheme="minorHAnsi" w:hAnsiTheme="minorHAnsi"/>
          <w:i/>
        </w:rPr>
        <w:t xml:space="preserve">testimonios de </w:t>
      </w:r>
      <w:r w:rsidR="003B39F5">
        <w:rPr>
          <w:rFonts w:asciiTheme="minorHAnsi" w:hAnsiTheme="minorHAnsi"/>
          <w:i/>
        </w:rPr>
        <w:t>oídas</w:t>
      </w:r>
      <w:r>
        <w:rPr>
          <w:rFonts w:asciiTheme="minorHAnsi" w:hAnsiTheme="minorHAnsi"/>
        </w:rPr>
        <w:t xml:space="preserve">, </w:t>
      </w:r>
      <w:r w:rsidR="003743B9">
        <w:rPr>
          <w:rFonts w:asciiTheme="minorHAnsi" w:hAnsiTheme="minorHAnsi"/>
        </w:rPr>
        <w:t>ya que esos testigos allega</w:t>
      </w:r>
      <w:r w:rsidR="00D4005A">
        <w:rPr>
          <w:rFonts w:asciiTheme="minorHAnsi" w:hAnsiTheme="minorHAnsi"/>
        </w:rPr>
        <w:t>ro</w:t>
      </w:r>
      <w:r w:rsidR="003743B9">
        <w:rPr>
          <w:rFonts w:asciiTheme="minorHAnsi" w:hAnsiTheme="minorHAnsi"/>
        </w:rPr>
        <w:t>n al proceso una información cuya fuente proviene de lo que a Ellos les contó la agraviada, es obvio que en el proceso</w:t>
      </w:r>
      <w:r w:rsidR="00D4005A">
        <w:rPr>
          <w:rFonts w:asciiTheme="minorHAnsi" w:hAnsiTheme="minorHAnsi"/>
        </w:rPr>
        <w:t>,</w:t>
      </w:r>
      <w:r w:rsidR="003743B9">
        <w:rPr>
          <w:rFonts w:asciiTheme="minorHAnsi" w:hAnsiTheme="minorHAnsi"/>
        </w:rPr>
        <w:t xml:space="preserve"> </w:t>
      </w:r>
      <w:r w:rsidR="0049049E">
        <w:rPr>
          <w:rFonts w:asciiTheme="minorHAnsi" w:hAnsiTheme="minorHAnsi"/>
        </w:rPr>
        <w:t>dentro del plano de la acusación</w:t>
      </w:r>
      <w:r w:rsidR="00D4005A">
        <w:rPr>
          <w:rFonts w:asciiTheme="minorHAnsi" w:hAnsiTheme="minorHAnsi"/>
        </w:rPr>
        <w:t>,</w:t>
      </w:r>
      <w:r w:rsidR="0049049E">
        <w:rPr>
          <w:rFonts w:asciiTheme="minorHAnsi" w:hAnsiTheme="minorHAnsi"/>
        </w:rPr>
        <w:t xml:space="preserve"> </w:t>
      </w:r>
      <w:r w:rsidR="003743B9">
        <w:rPr>
          <w:rFonts w:asciiTheme="minorHAnsi" w:hAnsiTheme="minorHAnsi"/>
        </w:rPr>
        <w:t xml:space="preserve">nos encontremos en el escenario del testigo único, lo cual tiene que ver con las incriminaciones y demás señalamientos que de manera procesal y extraprocesal ha efectuado la </w:t>
      </w:r>
      <w:r w:rsidR="003B39F5">
        <w:rPr>
          <w:rFonts w:asciiTheme="minorHAnsi" w:hAnsiTheme="minorHAnsi"/>
        </w:rPr>
        <w:t xml:space="preserve">joven </w:t>
      </w:r>
      <w:r w:rsidR="003B39F5">
        <w:rPr>
          <w:rFonts w:asciiTheme="majorHAnsi" w:hAnsiTheme="majorHAnsi" w:cs="Times New Roman"/>
          <w:b/>
          <w:i/>
        </w:rPr>
        <w:t xml:space="preserve">“M.Y.M.O” </w:t>
      </w:r>
      <w:r w:rsidR="003B39F5">
        <w:rPr>
          <w:rFonts w:asciiTheme="majorHAnsi" w:hAnsiTheme="majorHAnsi" w:cs="Times New Roman"/>
        </w:rPr>
        <w:t xml:space="preserve">en contra de su padre </w:t>
      </w:r>
      <w:r w:rsidR="003743B9">
        <w:rPr>
          <w:rFonts w:asciiTheme="majorHAnsi" w:hAnsiTheme="majorHAnsi" w:cs="Times New Roman"/>
        </w:rPr>
        <w:t>CESAR MARTÍNEZ PATIÑO</w:t>
      </w:r>
      <w:r w:rsidR="003B39F5">
        <w:rPr>
          <w:rFonts w:asciiTheme="majorHAnsi" w:hAnsiTheme="majorHAnsi" w:cs="Times New Roman"/>
        </w:rPr>
        <w:t>, como la persona que abusó sexualmente de ella.</w:t>
      </w:r>
    </w:p>
    <w:p w:rsidR="003B39F5" w:rsidRDefault="003B39F5" w:rsidP="001C2231">
      <w:pPr>
        <w:spacing w:line="276" w:lineRule="auto"/>
        <w:rPr>
          <w:rFonts w:asciiTheme="majorHAnsi" w:hAnsiTheme="majorHAnsi" w:cs="Times New Roman"/>
        </w:rPr>
      </w:pPr>
    </w:p>
    <w:p w:rsidR="007D4074" w:rsidRDefault="003B39F5" w:rsidP="001C2231">
      <w:pPr>
        <w:spacing w:line="276" w:lineRule="auto"/>
      </w:pPr>
      <w:r>
        <w:rPr>
          <w:rFonts w:asciiTheme="majorHAnsi" w:hAnsiTheme="majorHAnsi" w:cs="Times New Roman"/>
        </w:rPr>
        <w:t>Luego al estar en presencia de</w:t>
      </w:r>
      <w:r w:rsidR="00D552BB">
        <w:rPr>
          <w:rFonts w:asciiTheme="majorHAnsi" w:hAnsiTheme="majorHAnsi" w:cs="Times New Roman"/>
        </w:rPr>
        <w:t>l fenómeno de la prueba testimonial</w:t>
      </w:r>
      <w:r>
        <w:rPr>
          <w:rFonts w:asciiTheme="majorHAnsi" w:hAnsiTheme="majorHAnsi" w:cs="Times New Roman"/>
        </w:rPr>
        <w:t xml:space="preserve"> </w:t>
      </w:r>
      <w:r w:rsidR="00D552BB">
        <w:rPr>
          <w:rFonts w:asciiTheme="majorHAnsi" w:hAnsiTheme="majorHAnsi" w:cs="Times New Roman"/>
        </w:rPr>
        <w:t xml:space="preserve">única, </w:t>
      </w:r>
      <w:r w:rsidR="0049049E">
        <w:rPr>
          <w:rFonts w:asciiTheme="majorHAnsi" w:hAnsiTheme="majorHAnsi" w:cs="Times New Roman"/>
        </w:rPr>
        <w:t xml:space="preserve">con la cual la </w:t>
      </w:r>
      <w:r w:rsidR="008060CB">
        <w:rPr>
          <w:rFonts w:asciiTheme="majorHAnsi" w:hAnsiTheme="majorHAnsi" w:cs="Times New Roman"/>
        </w:rPr>
        <w:t>Fiscalía</w:t>
      </w:r>
      <w:r w:rsidR="0049049E">
        <w:rPr>
          <w:rFonts w:asciiTheme="majorHAnsi" w:hAnsiTheme="majorHAnsi" w:cs="Times New Roman"/>
        </w:rPr>
        <w:t xml:space="preserve"> pretende sacar avante </w:t>
      </w:r>
      <w:r w:rsidR="009C3C49">
        <w:rPr>
          <w:rFonts w:asciiTheme="majorHAnsi" w:hAnsiTheme="majorHAnsi" w:cs="Times New Roman"/>
        </w:rPr>
        <w:t>la</w:t>
      </w:r>
      <w:r w:rsidR="0049049E">
        <w:rPr>
          <w:rFonts w:asciiTheme="majorHAnsi" w:hAnsiTheme="majorHAnsi" w:cs="Times New Roman"/>
        </w:rPr>
        <w:t xml:space="preserve"> teoría del caso </w:t>
      </w:r>
      <w:r w:rsidR="009C3C49">
        <w:rPr>
          <w:rFonts w:asciiTheme="majorHAnsi" w:hAnsiTheme="majorHAnsi" w:cs="Times New Roman"/>
        </w:rPr>
        <w:t xml:space="preserve">que ha </w:t>
      </w:r>
      <w:r w:rsidR="0049049E">
        <w:rPr>
          <w:rFonts w:asciiTheme="majorHAnsi" w:hAnsiTheme="majorHAnsi" w:cs="Times New Roman"/>
        </w:rPr>
        <w:t xml:space="preserve">llevado a juicio, es importante que se tengan en cuenta los requisitos que una prueba testimonial de esas características debe cumplir para que con la misma se pueda proferir un fallo de condena, </w:t>
      </w:r>
      <w:r w:rsidR="008060CB">
        <w:rPr>
          <w:rFonts w:asciiTheme="majorHAnsi" w:hAnsiTheme="majorHAnsi" w:cs="Times New Roman"/>
        </w:rPr>
        <w:t xml:space="preserve">porque si bien es cierto que con una prueba testimonial única es posible dictar una sentencia condenatoria, dicha prueba debe ser </w:t>
      </w:r>
      <w:r w:rsidR="008060CB">
        <w:t xml:space="preserve"> apreciada con </w:t>
      </w:r>
      <w:r w:rsidR="008060CB">
        <w:lastRenderedPageBreak/>
        <w:t>mayor rigor frente a factores tales como: La verosimilitud de lo dicho por el testigo; la sanidad de los sentidos del declarante; la gravedad de las contradicciones, inconsistencias e impresiones en las que incurrió en su relato; la personalidad del testigo y su comportamiento al momento de declarar; las circunstancias de tiempo, modo y lugar de como se enteró u obtuvo el conocimiento de lo narrado, y el eventual interés que el testigo pueda tener en los resultados del proceso.</w:t>
      </w:r>
    </w:p>
    <w:p w:rsidR="008060CB" w:rsidRDefault="008060CB" w:rsidP="001C2231">
      <w:pPr>
        <w:spacing w:line="276" w:lineRule="auto"/>
      </w:pPr>
    </w:p>
    <w:p w:rsidR="008060CB" w:rsidRDefault="008060CB" w:rsidP="001C2231">
      <w:pPr>
        <w:pStyle w:val="Sinespaciado"/>
        <w:spacing w:line="276" w:lineRule="auto"/>
        <w:jc w:val="both"/>
      </w:pPr>
      <w:r>
        <w:t>Frente a lo anterior, respecto de los criterios que deben ser tenidos en cuenta para apreciar una prueba testimonial única, tenemos que la línea jurisprudencial trazada de vieja data por la Sala de Casación Penal de la Corte Suprema de Justicia</w:t>
      </w:r>
      <w:r>
        <w:rPr>
          <w:rStyle w:val="Refdenotaalpie"/>
        </w:rPr>
        <w:footnoteReference w:id="4"/>
      </w:r>
      <w:r>
        <w:t>, ha sido del siguiente sentido:</w:t>
      </w:r>
    </w:p>
    <w:p w:rsidR="008060CB" w:rsidRDefault="008060CB" w:rsidP="00C501ED">
      <w:pPr>
        <w:pStyle w:val="Sinespaciado"/>
        <w:jc w:val="both"/>
      </w:pPr>
    </w:p>
    <w:p w:rsidR="008060CB" w:rsidRPr="00C501ED" w:rsidRDefault="008060CB" w:rsidP="00C501ED">
      <w:pPr>
        <w:ind w:left="567" w:right="618"/>
        <w:rPr>
          <w:i/>
          <w:sz w:val="24"/>
          <w:szCs w:val="24"/>
        </w:rPr>
      </w:pPr>
      <w:r w:rsidRPr="00C501ED">
        <w:rPr>
          <w:i/>
          <w:sz w:val="24"/>
          <w:szCs w:val="24"/>
        </w:rPr>
        <w:t xml:space="preserve">“El testimonio único purgado de sus posibles vicios, defectos o deficiencias, puede y debe ser mejor que varios ajenos a esta purificación. El legislador, y también la doctrina, </w:t>
      </w:r>
      <w:proofErr w:type="gramStart"/>
      <w:r w:rsidRPr="00C501ED">
        <w:rPr>
          <w:i/>
          <w:sz w:val="24"/>
          <w:szCs w:val="24"/>
        </w:rPr>
        <w:t>ha</w:t>
      </w:r>
      <w:proofErr w:type="gramEnd"/>
      <w:r w:rsidRPr="00C501ED">
        <w:rPr>
          <w:i/>
          <w:sz w:val="24"/>
          <w:szCs w:val="24"/>
        </w:rPr>
        <w:t xml:space="preserve"> abandonado aquello de testis unus, testis nulus. La declaración del ofendido tampoco tiene un definitivo y apriorístico demérito. Si así fuera, la sana crítica del testimonio, que por la variada ciencia que incorpora a la misma y mediante la cual es dable deducir cuándo se miente y cuándo se dice la verdad, tendría validez pero siempre y cuando no se tratase de testimonio de persona interesada o en solitario. Estos son circunstanciales obstáculos, pero superables; son motivo de recelo que obligan a profundizar más en la investigación o en el estudio de declaraciones tales, pero nunca pueden llevar al principio de tenerse en menor estima y de no alcanzar nunca el beneficio de se</w:t>
      </w:r>
      <w:r w:rsidR="00C501ED">
        <w:rPr>
          <w:i/>
          <w:sz w:val="24"/>
          <w:szCs w:val="24"/>
        </w:rPr>
        <w:t>r apoyo de un fallo de condena…</w:t>
      </w:r>
      <w:r w:rsidRPr="00C501ED">
        <w:rPr>
          <w:i/>
          <w:sz w:val="24"/>
          <w:szCs w:val="24"/>
        </w:rPr>
        <w:t>”</w:t>
      </w:r>
      <w:r w:rsidRPr="00C501ED">
        <w:rPr>
          <w:rStyle w:val="Refdenotaalpie"/>
          <w:i/>
          <w:sz w:val="24"/>
          <w:szCs w:val="24"/>
        </w:rPr>
        <w:footnoteReference w:id="5"/>
      </w:r>
      <w:r w:rsidRPr="00C501ED">
        <w:rPr>
          <w:i/>
          <w:sz w:val="24"/>
          <w:szCs w:val="24"/>
        </w:rPr>
        <w:t xml:space="preserve">. </w:t>
      </w:r>
    </w:p>
    <w:p w:rsidR="007D4074" w:rsidRDefault="007D4074" w:rsidP="00C501ED">
      <w:pPr>
        <w:rPr>
          <w:rFonts w:asciiTheme="majorHAnsi" w:hAnsiTheme="majorHAnsi" w:cs="Times New Roman"/>
        </w:rPr>
      </w:pPr>
    </w:p>
    <w:p w:rsidR="00F2589C" w:rsidRDefault="008060CB" w:rsidP="001C2231">
      <w:pPr>
        <w:spacing w:line="276" w:lineRule="auto"/>
        <w:rPr>
          <w:rFonts w:asciiTheme="majorHAnsi" w:hAnsiTheme="majorHAnsi" w:cs="Times New Roman"/>
        </w:rPr>
      </w:pPr>
      <w:r>
        <w:rPr>
          <w:rFonts w:asciiTheme="majorHAnsi" w:hAnsiTheme="majorHAnsi" w:cs="Times New Roman"/>
        </w:rPr>
        <w:t xml:space="preserve">Al aplicar lo anterior al caso en estudio, considera la Sala </w:t>
      </w:r>
      <w:r w:rsidR="00B67577">
        <w:rPr>
          <w:rFonts w:asciiTheme="majorHAnsi" w:hAnsiTheme="majorHAnsi" w:cs="Times New Roman"/>
        </w:rPr>
        <w:t xml:space="preserve">que el testimonio único rendido por la menor </w:t>
      </w:r>
      <w:r w:rsidR="00B67577">
        <w:rPr>
          <w:rFonts w:asciiTheme="majorHAnsi" w:hAnsiTheme="majorHAnsi" w:cs="Times New Roman"/>
          <w:b/>
          <w:i/>
        </w:rPr>
        <w:t xml:space="preserve">“M.Y.M.O” </w:t>
      </w:r>
      <w:r w:rsidR="00B67577">
        <w:rPr>
          <w:rFonts w:asciiTheme="majorHAnsi" w:hAnsiTheme="majorHAnsi" w:cs="Times New Roman"/>
        </w:rPr>
        <w:t xml:space="preserve">no </w:t>
      </w:r>
      <w:r w:rsidR="00F2589C">
        <w:rPr>
          <w:rFonts w:asciiTheme="majorHAnsi" w:hAnsiTheme="majorHAnsi" w:cs="Times New Roman"/>
        </w:rPr>
        <w:t xml:space="preserve">es prenda de garantía para que con el mismo se pueda proferir un fallo de condena en atención a que no cumple con </w:t>
      </w:r>
      <w:r w:rsidR="00B67577">
        <w:rPr>
          <w:rFonts w:asciiTheme="majorHAnsi" w:hAnsiTheme="majorHAnsi" w:cs="Times New Roman"/>
        </w:rPr>
        <w:t xml:space="preserve">los </w:t>
      </w:r>
      <w:r w:rsidR="008E1061">
        <w:rPr>
          <w:rFonts w:asciiTheme="majorHAnsi" w:hAnsiTheme="majorHAnsi" w:cs="Times New Roman"/>
        </w:rPr>
        <w:t xml:space="preserve">antes aludidos </w:t>
      </w:r>
      <w:r w:rsidR="00B67577">
        <w:rPr>
          <w:rFonts w:asciiTheme="majorHAnsi" w:hAnsiTheme="majorHAnsi" w:cs="Times New Roman"/>
        </w:rPr>
        <w:t xml:space="preserve">requisitos </w:t>
      </w:r>
      <w:r w:rsidR="00F2589C">
        <w:rPr>
          <w:rFonts w:asciiTheme="majorHAnsi" w:hAnsiTheme="majorHAnsi" w:cs="Times New Roman"/>
        </w:rPr>
        <w:t xml:space="preserve">por lo siguiente: a) La victima incurre en una serie de contradicciones en su relato que le minan credibilidad a sus dichos; b) Existen otras pruebas en la </w:t>
      </w:r>
      <w:r w:rsidR="00F2589C">
        <w:rPr>
          <w:rFonts w:asciiTheme="majorHAnsi" w:hAnsiTheme="majorHAnsi" w:cs="Times New Roman"/>
        </w:rPr>
        <w:lastRenderedPageBreak/>
        <w:t>actuación procesal que ponen en tela de juicio las incriminaciones y demás señalamientos que la ofendida ha efectuado en contra de su padre.</w:t>
      </w:r>
    </w:p>
    <w:p w:rsidR="00F2589C" w:rsidRDefault="00F2589C" w:rsidP="001C2231">
      <w:pPr>
        <w:spacing w:line="276" w:lineRule="auto"/>
        <w:rPr>
          <w:rFonts w:asciiTheme="majorHAnsi" w:hAnsiTheme="majorHAnsi" w:cs="Times New Roman"/>
        </w:rPr>
      </w:pPr>
    </w:p>
    <w:p w:rsidR="005045D2" w:rsidRDefault="00F2589C" w:rsidP="001C2231">
      <w:pPr>
        <w:spacing w:line="276" w:lineRule="auto"/>
      </w:pPr>
      <w:r>
        <w:rPr>
          <w:rFonts w:asciiTheme="majorHAnsi" w:hAnsiTheme="majorHAnsi" w:cs="Times New Roman"/>
        </w:rPr>
        <w:t xml:space="preserve">Para demostrar lo anterior, solo basta con analizar de manera contextualizada lo atestado por la </w:t>
      </w:r>
      <w:r w:rsidR="00930D8A">
        <w:rPr>
          <w:rFonts w:asciiTheme="majorHAnsi" w:hAnsiTheme="majorHAnsi" w:cs="Times New Roman"/>
        </w:rPr>
        <w:t>víctima</w:t>
      </w:r>
      <w:r>
        <w:rPr>
          <w:rFonts w:asciiTheme="majorHAnsi" w:hAnsiTheme="majorHAnsi" w:cs="Times New Roman"/>
        </w:rPr>
        <w:t xml:space="preserve"> </w:t>
      </w:r>
      <w:r>
        <w:rPr>
          <w:rFonts w:asciiTheme="majorHAnsi" w:hAnsiTheme="majorHAnsi" w:cs="Times New Roman"/>
          <w:b/>
          <w:i/>
        </w:rPr>
        <w:t>“M.Y.M.O”</w:t>
      </w:r>
      <w:r>
        <w:rPr>
          <w:rFonts w:asciiTheme="majorHAnsi" w:hAnsiTheme="majorHAnsi" w:cs="Times New Roman"/>
        </w:rPr>
        <w:t xml:space="preserve">, cuando expuso que </w:t>
      </w:r>
      <w:r w:rsidR="00752D20">
        <w:rPr>
          <w:rFonts w:asciiTheme="majorHAnsi" w:hAnsiTheme="majorHAnsi" w:cs="Times New Roman"/>
        </w:rPr>
        <w:t>a fin de evitar las lascivas incursiones nocturnas de su padre en su habitación, procedió a asegurar las puertas</w:t>
      </w:r>
      <w:r w:rsidR="00E42BF1">
        <w:rPr>
          <w:rFonts w:asciiTheme="majorHAnsi" w:hAnsiTheme="majorHAnsi" w:cs="Times New Roman"/>
        </w:rPr>
        <w:t xml:space="preserve"> del cuarto</w:t>
      </w:r>
      <w:r w:rsidR="005045D2">
        <w:rPr>
          <w:rFonts w:asciiTheme="majorHAnsi" w:hAnsiTheme="majorHAnsi" w:cs="Times New Roman"/>
        </w:rPr>
        <w:t xml:space="preserve">, las cuales </w:t>
      </w:r>
      <w:r w:rsidR="00E42BF1">
        <w:rPr>
          <w:rFonts w:asciiTheme="majorHAnsi" w:hAnsiTheme="majorHAnsi" w:cs="Times New Roman"/>
        </w:rPr>
        <w:t xml:space="preserve">en un principio </w:t>
      </w:r>
      <w:r w:rsidR="005045D2">
        <w:rPr>
          <w:rFonts w:asciiTheme="majorHAnsi" w:hAnsiTheme="majorHAnsi" w:cs="Times New Roman"/>
        </w:rPr>
        <w:t>cerraba</w:t>
      </w:r>
      <w:r w:rsidR="00E42BF1">
        <w:rPr>
          <w:rFonts w:asciiTheme="majorHAnsi" w:hAnsiTheme="majorHAnsi" w:cs="Times New Roman"/>
        </w:rPr>
        <w:t xml:space="preserve"> sin seguro</w:t>
      </w:r>
      <w:r w:rsidR="00752D20">
        <w:rPr>
          <w:rFonts w:asciiTheme="majorHAnsi" w:hAnsiTheme="majorHAnsi" w:cs="Times New Roman"/>
        </w:rPr>
        <w:t xml:space="preserve">. </w:t>
      </w:r>
      <w:r>
        <w:rPr>
          <w:rFonts w:asciiTheme="majorHAnsi" w:hAnsiTheme="majorHAnsi" w:cs="Times New Roman"/>
        </w:rPr>
        <w:t xml:space="preserve">Lo que en parte obtiene eco en lo atestado por la Sra. MARTHA SOFÍA OSPINA, quien expuso </w:t>
      </w:r>
      <w:r w:rsidR="005045D2">
        <w:rPr>
          <w:rFonts w:asciiTheme="majorHAnsi" w:hAnsiTheme="majorHAnsi" w:cs="Times New Roman"/>
        </w:rPr>
        <w:t xml:space="preserve">que </w:t>
      </w:r>
      <w:r w:rsidR="00E42BF1">
        <w:rPr>
          <w:rFonts w:asciiTheme="majorHAnsi" w:hAnsiTheme="majorHAnsi" w:cs="Times New Roman"/>
        </w:rPr>
        <w:t xml:space="preserve">en efecto </w:t>
      </w:r>
      <w:r w:rsidR="005045D2">
        <w:rPr>
          <w:rFonts w:asciiTheme="majorHAnsi" w:hAnsiTheme="majorHAnsi" w:cs="Times New Roman"/>
        </w:rPr>
        <w:t xml:space="preserve">las habitaciones </w:t>
      </w:r>
      <w:r>
        <w:rPr>
          <w:rFonts w:asciiTheme="majorHAnsi" w:hAnsiTheme="majorHAnsi" w:cs="Times New Roman"/>
        </w:rPr>
        <w:t xml:space="preserve">de la vivienda en donde </w:t>
      </w:r>
      <w:r w:rsidR="00E42BF1">
        <w:rPr>
          <w:rFonts w:asciiTheme="majorHAnsi" w:hAnsiTheme="majorHAnsi" w:cs="Times New Roman"/>
        </w:rPr>
        <w:t xml:space="preserve">Ellos </w:t>
      </w:r>
      <w:r>
        <w:rPr>
          <w:rFonts w:asciiTheme="majorHAnsi" w:hAnsiTheme="majorHAnsi" w:cs="Times New Roman"/>
        </w:rPr>
        <w:t xml:space="preserve">residían </w:t>
      </w:r>
      <w:r w:rsidR="005045D2">
        <w:rPr>
          <w:rFonts w:asciiTheme="majorHAnsi" w:hAnsiTheme="majorHAnsi" w:cs="Times New Roman"/>
        </w:rPr>
        <w:t xml:space="preserve">tenían puertas, las </w:t>
      </w:r>
      <w:r w:rsidR="00935117">
        <w:rPr>
          <w:rFonts w:asciiTheme="majorHAnsi" w:hAnsiTheme="majorHAnsi" w:cs="Times New Roman"/>
        </w:rPr>
        <w:t>que</w:t>
      </w:r>
      <w:r w:rsidR="005045D2">
        <w:rPr>
          <w:rFonts w:asciiTheme="majorHAnsi" w:hAnsiTheme="majorHAnsi" w:cs="Times New Roman"/>
        </w:rPr>
        <w:t xml:space="preserve"> eran cerradas</w:t>
      </w:r>
      <w:r>
        <w:rPr>
          <w:rFonts w:asciiTheme="majorHAnsi" w:hAnsiTheme="majorHAnsi" w:cs="Times New Roman"/>
        </w:rPr>
        <w:t>.</w:t>
      </w:r>
    </w:p>
    <w:p w:rsidR="005045D2" w:rsidRDefault="00752D20" w:rsidP="001C2231">
      <w:pPr>
        <w:spacing w:line="276" w:lineRule="auto"/>
        <w:rPr>
          <w:rFonts w:asciiTheme="majorHAnsi" w:hAnsiTheme="majorHAnsi" w:cs="Times New Roman"/>
        </w:rPr>
      </w:pPr>
      <w:r>
        <w:rPr>
          <w:rFonts w:asciiTheme="majorHAnsi" w:hAnsiTheme="majorHAnsi" w:cs="Times New Roman"/>
        </w:rPr>
        <w:t xml:space="preserve"> </w:t>
      </w:r>
    </w:p>
    <w:p w:rsidR="008E1061" w:rsidRDefault="005045D2" w:rsidP="001C2231">
      <w:pPr>
        <w:spacing w:line="276" w:lineRule="auto"/>
        <w:rPr>
          <w:rFonts w:asciiTheme="majorHAnsi" w:hAnsiTheme="majorHAnsi" w:cs="Times New Roman"/>
        </w:rPr>
      </w:pPr>
      <w:r>
        <w:rPr>
          <w:rFonts w:asciiTheme="majorHAnsi" w:hAnsiTheme="majorHAnsi" w:cs="Times New Roman"/>
        </w:rPr>
        <w:t xml:space="preserve">Por </w:t>
      </w:r>
      <w:r w:rsidR="00752D20">
        <w:rPr>
          <w:rFonts w:asciiTheme="majorHAnsi" w:hAnsiTheme="majorHAnsi" w:cs="Times New Roman"/>
        </w:rPr>
        <w:t>lo tanto, si la menor ofendida cerraba con seguro las puertas de su habitación, para evitar que su lujurioso padre accediera a sus aposentos</w:t>
      </w:r>
      <w:r w:rsidR="00A1760D">
        <w:rPr>
          <w:rFonts w:asciiTheme="majorHAnsi" w:hAnsiTheme="majorHAnsi" w:cs="Times New Roman"/>
        </w:rPr>
        <w:t xml:space="preserve"> e hiciera de las suyas</w:t>
      </w:r>
      <w:r w:rsidR="00752D20">
        <w:rPr>
          <w:rFonts w:asciiTheme="majorHAnsi" w:hAnsiTheme="majorHAnsi" w:cs="Times New Roman"/>
        </w:rPr>
        <w:t xml:space="preserve">, </w:t>
      </w:r>
      <w:r w:rsidR="00E42BF1">
        <w:rPr>
          <w:rFonts w:asciiTheme="majorHAnsi" w:hAnsiTheme="majorHAnsi" w:cs="Times New Roman"/>
        </w:rPr>
        <w:t xml:space="preserve">nos preguntamos: </w:t>
      </w:r>
      <w:r w:rsidR="00BB67F3">
        <w:rPr>
          <w:rFonts w:asciiTheme="majorHAnsi" w:hAnsiTheme="majorHAnsi" w:cs="Times New Roman"/>
        </w:rPr>
        <w:t>¿</w:t>
      </w:r>
      <w:r w:rsidR="00E42BF1">
        <w:rPr>
          <w:rFonts w:asciiTheme="majorHAnsi" w:hAnsiTheme="majorHAnsi" w:cs="Times New Roman"/>
        </w:rPr>
        <w:t xml:space="preserve">Si para la época del hallazgo del eritema que la agraviada presentaba en sus genitales, los aposentos de la víctima se encontraban asegurados o cerrados con seguro, </w:t>
      </w:r>
      <w:r w:rsidR="00BB67F3">
        <w:rPr>
          <w:rFonts w:asciiTheme="majorHAnsi" w:hAnsiTheme="majorHAnsi" w:cs="Times New Roman"/>
        </w:rPr>
        <w:t>cómo</w:t>
      </w:r>
      <w:r w:rsidR="00752D20">
        <w:rPr>
          <w:rFonts w:asciiTheme="majorHAnsi" w:hAnsiTheme="majorHAnsi" w:cs="Times New Roman"/>
        </w:rPr>
        <w:t xml:space="preserve"> era posible que el ahora Procesado haya </w:t>
      </w:r>
      <w:r w:rsidR="00A1760D">
        <w:rPr>
          <w:rFonts w:asciiTheme="majorHAnsi" w:hAnsiTheme="majorHAnsi" w:cs="Times New Roman"/>
        </w:rPr>
        <w:t xml:space="preserve">podido acceder a su habitación </w:t>
      </w:r>
      <w:r w:rsidR="00E42BF1">
        <w:rPr>
          <w:rFonts w:asciiTheme="majorHAnsi" w:hAnsiTheme="majorHAnsi" w:cs="Times New Roman"/>
        </w:rPr>
        <w:t>para</w:t>
      </w:r>
      <w:r w:rsidR="00A1760D">
        <w:rPr>
          <w:rFonts w:asciiTheme="majorHAnsi" w:hAnsiTheme="majorHAnsi" w:cs="Times New Roman"/>
        </w:rPr>
        <w:t xml:space="preserve"> manosearla</w:t>
      </w:r>
      <w:r w:rsidR="00E42BF1">
        <w:rPr>
          <w:rFonts w:asciiTheme="majorHAnsi" w:hAnsiTheme="majorHAnsi" w:cs="Times New Roman"/>
        </w:rPr>
        <w:t xml:space="preserve"> y ocasionarle tal enrojecimiento en la región vaginal? </w:t>
      </w:r>
    </w:p>
    <w:p w:rsidR="00B541BC" w:rsidRDefault="00B541BC" w:rsidP="001C2231">
      <w:pPr>
        <w:spacing w:line="276" w:lineRule="auto"/>
        <w:rPr>
          <w:rFonts w:asciiTheme="majorHAnsi" w:hAnsiTheme="majorHAnsi" w:cs="Times New Roman"/>
        </w:rPr>
      </w:pPr>
    </w:p>
    <w:p w:rsidR="00B541BC" w:rsidRDefault="00935117" w:rsidP="001C2231">
      <w:pPr>
        <w:spacing w:line="276" w:lineRule="auto"/>
        <w:rPr>
          <w:rFonts w:asciiTheme="majorHAnsi" w:hAnsiTheme="majorHAnsi" w:cs="Times New Roman"/>
        </w:rPr>
      </w:pPr>
      <w:r>
        <w:rPr>
          <w:rFonts w:asciiTheme="majorHAnsi" w:hAnsiTheme="majorHAnsi" w:cs="Times New Roman"/>
        </w:rPr>
        <w:t xml:space="preserve">A pesar del anterior interrogante, </w:t>
      </w:r>
      <w:r w:rsidR="00B541BC">
        <w:rPr>
          <w:rFonts w:asciiTheme="majorHAnsi" w:hAnsiTheme="majorHAnsi" w:cs="Times New Roman"/>
        </w:rPr>
        <w:t xml:space="preserve">la Sala no puede desconocer que en efecto la agraviada </w:t>
      </w:r>
      <w:r w:rsidR="008D5E4B">
        <w:rPr>
          <w:rFonts w:asciiTheme="majorHAnsi" w:hAnsiTheme="majorHAnsi" w:cs="Times New Roman"/>
        </w:rPr>
        <w:t>tenía</w:t>
      </w:r>
      <w:r w:rsidR="00B541BC">
        <w:rPr>
          <w:rFonts w:asciiTheme="majorHAnsi" w:hAnsiTheme="majorHAnsi" w:cs="Times New Roman"/>
        </w:rPr>
        <w:t xml:space="preserve"> un enrojecimiento en</w:t>
      </w:r>
      <w:r>
        <w:rPr>
          <w:rFonts w:asciiTheme="majorHAnsi" w:hAnsiTheme="majorHAnsi" w:cs="Times New Roman"/>
        </w:rPr>
        <w:t xml:space="preserve"> la región vaginal</w:t>
      </w:r>
      <w:r w:rsidR="00B541BC">
        <w:rPr>
          <w:rFonts w:asciiTheme="majorHAnsi" w:hAnsiTheme="majorHAnsi" w:cs="Times New Roman"/>
        </w:rPr>
        <w:t xml:space="preserve">, el cual fue clínicamente dictaminado como un eritema, lo que en un principio serviría de supuesto para concluir que </w:t>
      </w:r>
      <w:r>
        <w:rPr>
          <w:rFonts w:asciiTheme="majorHAnsi" w:hAnsiTheme="majorHAnsi" w:cs="Times New Roman"/>
        </w:rPr>
        <w:t xml:space="preserve">el mismo </w:t>
      </w:r>
      <w:r w:rsidR="00B541BC">
        <w:rPr>
          <w:rFonts w:asciiTheme="majorHAnsi" w:hAnsiTheme="majorHAnsi" w:cs="Times New Roman"/>
        </w:rPr>
        <w:t xml:space="preserve">pudo ser ocasionado por los manoseos eróticos que su padre le </w:t>
      </w:r>
      <w:r w:rsidR="008D5E4B">
        <w:rPr>
          <w:rFonts w:asciiTheme="majorHAnsi" w:hAnsiTheme="majorHAnsi" w:cs="Times New Roman"/>
        </w:rPr>
        <w:t>hacía</w:t>
      </w:r>
      <w:r w:rsidR="00B541BC">
        <w:rPr>
          <w:rFonts w:asciiTheme="majorHAnsi" w:hAnsiTheme="majorHAnsi" w:cs="Times New Roman"/>
        </w:rPr>
        <w:t xml:space="preserve"> en esa parte del cuerpo, pero de igual forma no se puede ignorar que la realidad p</w:t>
      </w:r>
      <w:r>
        <w:rPr>
          <w:rFonts w:asciiTheme="majorHAnsi" w:hAnsiTheme="majorHAnsi" w:cs="Times New Roman"/>
        </w:rPr>
        <w:t>robatoria es indicativa que ese</w:t>
      </w:r>
      <w:r w:rsidR="00B541BC">
        <w:rPr>
          <w:rFonts w:asciiTheme="majorHAnsi" w:hAnsiTheme="majorHAnsi" w:cs="Times New Roman"/>
        </w:rPr>
        <w:t xml:space="preserve"> eritema</w:t>
      </w:r>
      <w:r>
        <w:rPr>
          <w:rFonts w:asciiTheme="majorHAnsi" w:hAnsiTheme="majorHAnsi" w:cs="Times New Roman"/>
        </w:rPr>
        <w:t xml:space="preserve"> no necesariamente pudo</w:t>
      </w:r>
      <w:r w:rsidR="00B541BC">
        <w:rPr>
          <w:rFonts w:asciiTheme="majorHAnsi" w:hAnsiTheme="majorHAnsi" w:cs="Times New Roman"/>
        </w:rPr>
        <w:t xml:space="preserve"> ser producto de maniobras o manipulaciones eróticas, porque su fuente pudo ser otra, como bien lo reconoció la médico forense ADRIANA MENDOZA JIMÉNEZ en su testimonio cuando aseveró que sobre </w:t>
      </w:r>
      <w:r>
        <w:rPr>
          <w:rFonts w:asciiTheme="majorHAnsi" w:hAnsiTheme="majorHAnsi" w:cs="Times New Roman"/>
        </w:rPr>
        <w:t xml:space="preserve">la ocurrencia de tales enrojecimientos </w:t>
      </w:r>
      <w:r w:rsidR="00B541BC">
        <w:rPr>
          <w:rFonts w:asciiTheme="majorHAnsi" w:hAnsiTheme="majorHAnsi" w:cs="Times New Roman"/>
        </w:rPr>
        <w:t xml:space="preserve">pudieron incidir otras causas que generaron esas irritaciones, tales como: el uso de </w:t>
      </w:r>
      <w:r w:rsidR="00B541BC">
        <w:rPr>
          <w:rFonts w:asciiTheme="majorHAnsi" w:hAnsiTheme="majorHAnsi" w:cs="Times New Roman"/>
        </w:rPr>
        <w:lastRenderedPageBreak/>
        <w:t>jabones o perfumes; males condiciones higiénicas; el goteo de orina en las prendas interiores, etc…</w:t>
      </w:r>
    </w:p>
    <w:p w:rsidR="00B541BC" w:rsidRDefault="00B541BC" w:rsidP="001C2231">
      <w:pPr>
        <w:spacing w:line="276" w:lineRule="auto"/>
        <w:rPr>
          <w:rFonts w:asciiTheme="majorHAnsi" w:hAnsiTheme="majorHAnsi" w:cs="Times New Roman"/>
        </w:rPr>
      </w:pPr>
    </w:p>
    <w:p w:rsidR="003C5DC6" w:rsidRDefault="00935117" w:rsidP="001C2231">
      <w:pPr>
        <w:spacing w:line="276" w:lineRule="auto"/>
        <w:rPr>
          <w:rFonts w:asciiTheme="majorHAnsi" w:hAnsiTheme="majorHAnsi" w:cs="Times New Roman"/>
        </w:rPr>
      </w:pPr>
      <w:r>
        <w:rPr>
          <w:rFonts w:asciiTheme="majorHAnsi" w:hAnsiTheme="majorHAnsi" w:cs="Times New Roman"/>
        </w:rPr>
        <w:t xml:space="preserve">Aspecto que no se puede desconocer es lo </w:t>
      </w:r>
      <w:r w:rsidR="003C5DC6">
        <w:rPr>
          <w:rFonts w:asciiTheme="majorHAnsi" w:hAnsiTheme="majorHAnsi" w:cs="Times New Roman"/>
        </w:rPr>
        <w:t xml:space="preserve">que la víctima dijo </w:t>
      </w:r>
      <w:r w:rsidR="00777470">
        <w:rPr>
          <w:rFonts w:asciiTheme="majorHAnsi" w:hAnsiTheme="majorHAnsi" w:cs="Times New Roman"/>
        </w:rPr>
        <w:t xml:space="preserve">respecto a que aseguraba las puertas de su habitación para de esa forma impedir el acceso de su </w:t>
      </w:r>
      <w:r>
        <w:rPr>
          <w:rFonts w:asciiTheme="majorHAnsi" w:hAnsiTheme="majorHAnsi" w:cs="Times New Roman"/>
        </w:rPr>
        <w:t xml:space="preserve">lujurioso </w:t>
      </w:r>
      <w:r w:rsidR="00777470">
        <w:rPr>
          <w:rFonts w:asciiTheme="majorHAnsi" w:hAnsiTheme="majorHAnsi" w:cs="Times New Roman"/>
        </w:rPr>
        <w:t xml:space="preserve">padre, </w:t>
      </w:r>
      <w:r>
        <w:rPr>
          <w:rFonts w:asciiTheme="majorHAnsi" w:hAnsiTheme="majorHAnsi" w:cs="Times New Roman"/>
        </w:rPr>
        <w:t xml:space="preserve">pero </w:t>
      </w:r>
      <w:r w:rsidR="00777470">
        <w:rPr>
          <w:rFonts w:asciiTheme="majorHAnsi" w:hAnsiTheme="majorHAnsi" w:cs="Times New Roman"/>
        </w:rPr>
        <w:t xml:space="preserve">vemos que la apelante en sus argumentos de disenso nos ha dado a entender que tales afirmaciones deben ser excluidas de la actuación procesal por ser las mismas producto de unos excesos en los que incurrió la Jueza de primer nivel a partir del momento en el que </w:t>
      </w:r>
      <w:r>
        <w:rPr>
          <w:rFonts w:asciiTheme="majorHAnsi" w:hAnsiTheme="majorHAnsi" w:cs="Times New Roman"/>
        </w:rPr>
        <w:t>la</w:t>
      </w:r>
      <w:r w:rsidR="00777470">
        <w:rPr>
          <w:rFonts w:asciiTheme="majorHAnsi" w:hAnsiTheme="majorHAnsi" w:cs="Times New Roman"/>
        </w:rPr>
        <w:t xml:space="preserve"> testigo absolvió el interrogatorio complementario</w:t>
      </w:r>
      <w:r w:rsidR="003C5DC6">
        <w:rPr>
          <w:rFonts w:asciiTheme="majorHAnsi" w:hAnsiTheme="majorHAnsi" w:cs="Times New Roman"/>
        </w:rPr>
        <w:t>, lo que conllevó</w:t>
      </w:r>
      <w:r w:rsidR="00777470">
        <w:rPr>
          <w:rFonts w:asciiTheme="majorHAnsi" w:hAnsiTheme="majorHAnsi" w:cs="Times New Roman"/>
        </w:rPr>
        <w:t xml:space="preserve"> </w:t>
      </w:r>
      <w:r w:rsidR="003C5DC6">
        <w:rPr>
          <w:rFonts w:asciiTheme="majorHAnsi" w:hAnsiTheme="majorHAnsi" w:cs="Times New Roman"/>
        </w:rPr>
        <w:t xml:space="preserve">a que con tales preguntas a la declarante, </w:t>
      </w:r>
      <w:r w:rsidR="008D5E4B">
        <w:rPr>
          <w:rFonts w:asciiTheme="majorHAnsi" w:hAnsiTheme="majorHAnsi" w:cs="Times New Roman"/>
        </w:rPr>
        <w:t>además</w:t>
      </w:r>
      <w:r w:rsidR="003C5DC6">
        <w:rPr>
          <w:rFonts w:asciiTheme="majorHAnsi" w:hAnsiTheme="majorHAnsi" w:cs="Times New Roman"/>
        </w:rPr>
        <w:t xml:space="preserve"> de hacerle surgir un sentimiento de culpa, se le vulnerara</w:t>
      </w:r>
      <w:r>
        <w:rPr>
          <w:rFonts w:asciiTheme="majorHAnsi" w:hAnsiTheme="majorHAnsi" w:cs="Times New Roman"/>
        </w:rPr>
        <w:t>n</w:t>
      </w:r>
      <w:r w:rsidR="003C5DC6">
        <w:rPr>
          <w:rFonts w:asciiTheme="majorHAnsi" w:hAnsiTheme="majorHAnsi" w:cs="Times New Roman"/>
        </w:rPr>
        <w:t xml:space="preserve"> sus derechos a la intimidad y dignidad humana.</w:t>
      </w:r>
    </w:p>
    <w:p w:rsidR="003C5DC6" w:rsidRDefault="003C5DC6" w:rsidP="001C2231">
      <w:pPr>
        <w:spacing w:line="276" w:lineRule="auto"/>
        <w:rPr>
          <w:rFonts w:asciiTheme="majorHAnsi" w:hAnsiTheme="majorHAnsi" w:cs="Times New Roman"/>
        </w:rPr>
      </w:pPr>
    </w:p>
    <w:p w:rsidR="00E42BF1" w:rsidRDefault="003C5DC6" w:rsidP="001C2231">
      <w:pPr>
        <w:spacing w:line="276" w:lineRule="auto"/>
        <w:rPr>
          <w:rFonts w:asciiTheme="majorHAnsi" w:hAnsiTheme="majorHAnsi" w:cs="Times New Roman"/>
        </w:rPr>
      </w:pPr>
      <w:r>
        <w:rPr>
          <w:rFonts w:asciiTheme="majorHAnsi" w:hAnsiTheme="majorHAnsi" w:cs="Times New Roman"/>
        </w:rPr>
        <w:t xml:space="preserve">Frente a lo anterior, la Sala es de la opinión que la Jueza de primer nivel no incurrió en los excesos ni en las irregularidades denunciadas por la apelante cuando </w:t>
      </w:r>
      <w:r w:rsidR="00182531">
        <w:rPr>
          <w:rFonts w:asciiTheme="majorHAnsi" w:hAnsiTheme="majorHAnsi" w:cs="Times New Roman"/>
        </w:rPr>
        <w:t>sometió</w:t>
      </w:r>
      <w:r>
        <w:rPr>
          <w:rFonts w:asciiTheme="majorHAnsi" w:hAnsiTheme="majorHAnsi" w:cs="Times New Roman"/>
        </w:rPr>
        <w:t xml:space="preserve"> a la </w:t>
      </w:r>
      <w:r w:rsidR="00182531">
        <w:rPr>
          <w:rFonts w:asciiTheme="majorHAnsi" w:hAnsiTheme="majorHAnsi" w:cs="Times New Roman"/>
        </w:rPr>
        <w:t>víctima</w:t>
      </w:r>
      <w:r>
        <w:rPr>
          <w:rFonts w:asciiTheme="majorHAnsi" w:hAnsiTheme="majorHAnsi" w:cs="Times New Roman"/>
        </w:rPr>
        <w:t xml:space="preserve"> al interrogatorio complementario, </w:t>
      </w:r>
      <w:r w:rsidR="00182531">
        <w:rPr>
          <w:rFonts w:asciiTheme="majorHAnsi" w:hAnsiTheme="majorHAnsi" w:cs="Times New Roman"/>
        </w:rPr>
        <w:t xml:space="preserve">por lo que no tuvo ocurrencia ningún tipo de vulneración del debido proceso ni de los derechos que le asisten a la </w:t>
      </w:r>
      <w:r w:rsidR="00B541BC">
        <w:rPr>
          <w:rFonts w:asciiTheme="majorHAnsi" w:hAnsiTheme="majorHAnsi" w:cs="Times New Roman"/>
        </w:rPr>
        <w:t xml:space="preserve">ofendida a su intimidad ni dignidad humana, </w:t>
      </w:r>
      <w:r w:rsidR="00182531">
        <w:rPr>
          <w:rFonts w:asciiTheme="majorHAnsi" w:hAnsiTheme="majorHAnsi" w:cs="Times New Roman"/>
        </w:rPr>
        <w:t xml:space="preserve">ya que las preguntas que en tales términos </w:t>
      </w:r>
      <w:r w:rsidR="00B541BC">
        <w:rPr>
          <w:rFonts w:asciiTheme="majorHAnsi" w:hAnsiTheme="majorHAnsi" w:cs="Times New Roman"/>
        </w:rPr>
        <w:t xml:space="preserve">la </w:t>
      </w:r>
      <w:r w:rsidR="00B541BC">
        <w:rPr>
          <w:rFonts w:asciiTheme="majorHAnsi" w:hAnsiTheme="majorHAnsi" w:cs="Times New Roman"/>
          <w:i/>
        </w:rPr>
        <w:t xml:space="preserve">A quo </w:t>
      </w:r>
      <w:r w:rsidR="00182531">
        <w:rPr>
          <w:rFonts w:asciiTheme="majorHAnsi" w:hAnsiTheme="majorHAnsi" w:cs="Times New Roman"/>
        </w:rPr>
        <w:t>le hizo a la víctima estaban dentro de la órbita de lo permitido por el artículo</w:t>
      </w:r>
      <w:r w:rsidR="00B541BC">
        <w:rPr>
          <w:rFonts w:asciiTheme="majorHAnsi" w:hAnsiTheme="majorHAnsi" w:cs="Times New Roman"/>
        </w:rPr>
        <w:t xml:space="preserve"> 397 C.P.P.</w:t>
      </w:r>
      <w:r w:rsidR="00182531">
        <w:rPr>
          <w:rFonts w:asciiTheme="majorHAnsi" w:hAnsiTheme="majorHAnsi" w:cs="Times New Roman"/>
        </w:rPr>
        <w:t xml:space="preserve"> </w:t>
      </w:r>
      <w:r w:rsidR="00B541BC">
        <w:rPr>
          <w:rFonts w:asciiTheme="majorHAnsi" w:hAnsiTheme="majorHAnsi" w:cs="Times New Roman"/>
        </w:rPr>
        <w:t xml:space="preserve">al tener </w:t>
      </w:r>
      <w:r w:rsidR="00935117">
        <w:rPr>
          <w:rFonts w:asciiTheme="majorHAnsi" w:hAnsiTheme="majorHAnsi" w:cs="Times New Roman"/>
        </w:rPr>
        <w:t xml:space="preserve">las mismas </w:t>
      </w:r>
      <w:r w:rsidR="00B541BC">
        <w:rPr>
          <w:rFonts w:asciiTheme="majorHAnsi" w:hAnsiTheme="majorHAnsi" w:cs="Times New Roman"/>
        </w:rPr>
        <w:t>como única finalidad «</w:t>
      </w:r>
      <w:r w:rsidR="00182531" w:rsidRPr="001302AE">
        <w:rPr>
          <w:rFonts w:cs="Microsoft Sans Serif"/>
          <w:i/>
        </w:rPr>
        <w:t>el cabal entendimiento del caso</w:t>
      </w:r>
      <w:r w:rsidR="00B541BC">
        <w:rPr>
          <w:rFonts w:cs="Microsoft Sans Serif"/>
          <w:i/>
        </w:rPr>
        <w:t>»</w:t>
      </w:r>
      <w:r w:rsidR="00182531">
        <w:rPr>
          <w:rFonts w:cs="Microsoft Sans Serif"/>
          <w:i/>
        </w:rPr>
        <w:t xml:space="preserve">, </w:t>
      </w:r>
      <w:r w:rsidR="00182531">
        <w:rPr>
          <w:rFonts w:cs="Microsoft Sans Serif"/>
        </w:rPr>
        <w:t xml:space="preserve">porque esa era la única forma </w:t>
      </w:r>
      <w:r w:rsidR="00935117">
        <w:rPr>
          <w:rFonts w:cs="Microsoft Sans Serif"/>
        </w:rPr>
        <w:t xml:space="preserve">de </w:t>
      </w:r>
      <w:r w:rsidR="00182531">
        <w:rPr>
          <w:rFonts w:cs="Microsoft Sans Serif"/>
        </w:rPr>
        <w:t xml:space="preserve">procurar que se ofreciera una </w:t>
      </w:r>
      <w:r w:rsidR="00182531" w:rsidRPr="001302AE">
        <w:rPr>
          <w:rFonts w:cs="Microsoft Sans Serif"/>
        </w:rPr>
        <w:t>mejor precisión, ilustración y claridad r</w:t>
      </w:r>
      <w:r w:rsidR="00182531">
        <w:rPr>
          <w:rFonts w:cs="Microsoft Sans Serif"/>
        </w:rPr>
        <w:t xml:space="preserve">especto del relato vertido por la agraviada, el cual giraba en torno a las lascivas incursiones nocturnas que el Procesado de manera periódica llevaba a cabo en la habitación </w:t>
      </w:r>
      <w:r w:rsidR="00B541BC">
        <w:rPr>
          <w:rFonts w:cs="Microsoft Sans Serif"/>
        </w:rPr>
        <w:t xml:space="preserve">donde </w:t>
      </w:r>
      <w:r w:rsidR="00182531">
        <w:rPr>
          <w:rFonts w:cs="Microsoft Sans Serif"/>
        </w:rPr>
        <w:t>la víctima</w:t>
      </w:r>
      <w:r w:rsidR="00B541BC">
        <w:rPr>
          <w:rFonts w:cs="Microsoft Sans Serif"/>
        </w:rPr>
        <w:t xml:space="preserve"> </w:t>
      </w:r>
      <w:r w:rsidR="008D5E4B">
        <w:rPr>
          <w:rFonts w:cs="Microsoft Sans Serif"/>
        </w:rPr>
        <w:t>dormía</w:t>
      </w:r>
      <w:r w:rsidR="00182531">
        <w:rPr>
          <w:rFonts w:cs="Microsoft Sans Serif"/>
        </w:rPr>
        <w:t xml:space="preserve">, por lo que a fin de esclarecer y buscar una mejor compresión de su relato, era obvio que de manera complementaria se le preguntara si </w:t>
      </w:r>
      <w:r w:rsidR="00935117">
        <w:rPr>
          <w:rFonts w:cs="Microsoft Sans Serif"/>
        </w:rPr>
        <w:t xml:space="preserve">Ella </w:t>
      </w:r>
      <w:r w:rsidR="008D5E4B">
        <w:rPr>
          <w:rFonts w:cs="Microsoft Sans Serif"/>
        </w:rPr>
        <w:t>había</w:t>
      </w:r>
      <w:r w:rsidR="00182531">
        <w:rPr>
          <w:rFonts w:cs="Microsoft Sans Serif"/>
        </w:rPr>
        <w:t xml:space="preserve"> hecho uso de medidas de protección a fin de impedir o de evitar que su padre seguiría haciendo lo </w:t>
      </w:r>
      <w:r w:rsidR="008D5E4B">
        <w:rPr>
          <w:rFonts w:cs="Microsoft Sans Serif"/>
        </w:rPr>
        <w:t>hacía</w:t>
      </w:r>
      <w:r w:rsidR="00182531">
        <w:rPr>
          <w:rFonts w:cs="Microsoft Sans Serif"/>
        </w:rPr>
        <w:t xml:space="preserve">, y de ser ello cierto, que se expusiera en que consistieron tales medida de protección. </w:t>
      </w:r>
    </w:p>
    <w:p w:rsidR="00930D8A" w:rsidRDefault="00930D8A" w:rsidP="001C2231">
      <w:pPr>
        <w:spacing w:line="276" w:lineRule="auto"/>
        <w:rPr>
          <w:rFonts w:asciiTheme="majorHAnsi" w:hAnsiTheme="majorHAnsi" w:cs="Times New Roman"/>
        </w:rPr>
      </w:pPr>
    </w:p>
    <w:p w:rsidR="00E42BF1" w:rsidRDefault="00930D8A" w:rsidP="001C2231">
      <w:pPr>
        <w:spacing w:line="276" w:lineRule="auto"/>
        <w:rPr>
          <w:rFonts w:asciiTheme="majorHAnsi" w:hAnsiTheme="majorHAnsi" w:cs="Times New Roman"/>
        </w:rPr>
      </w:pPr>
      <w:r>
        <w:rPr>
          <w:rFonts w:asciiTheme="majorHAnsi" w:hAnsiTheme="majorHAnsi" w:cs="Times New Roman"/>
        </w:rPr>
        <w:lastRenderedPageBreak/>
        <w:t xml:space="preserve">Otro de los factores probatorios que conspiran de manera negativa en contra de </w:t>
      </w:r>
      <w:r w:rsidR="00E42BF1">
        <w:rPr>
          <w:rFonts w:asciiTheme="majorHAnsi" w:hAnsiTheme="majorHAnsi" w:cs="Times New Roman"/>
        </w:rPr>
        <w:t xml:space="preserve">la credibilidad de lo atestado por la </w:t>
      </w:r>
      <w:r w:rsidR="008D5E4B">
        <w:rPr>
          <w:rFonts w:asciiTheme="majorHAnsi" w:hAnsiTheme="majorHAnsi" w:cs="Times New Roman"/>
        </w:rPr>
        <w:t>víctima</w:t>
      </w:r>
      <w:r>
        <w:rPr>
          <w:rFonts w:asciiTheme="majorHAnsi" w:hAnsiTheme="majorHAnsi" w:cs="Times New Roman"/>
        </w:rPr>
        <w:t xml:space="preserve">, lo encontramos en lo adverado </w:t>
      </w:r>
      <w:r w:rsidR="00E42BF1">
        <w:rPr>
          <w:rFonts w:asciiTheme="majorHAnsi" w:hAnsiTheme="majorHAnsi" w:cs="Times New Roman"/>
        </w:rPr>
        <w:t>por varios de los testigos de descargos, vg. VIDAL ALBERTO PARDO; GUSTAVO MARTÍNEZ y ANDRÉS FELIPE MARTÍNEZ,</w:t>
      </w:r>
      <w:r>
        <w:rPr>
          <w:rFonts w:asciiTheme="majorHAnsi" w:hAnsiTheme="majorHAnsi" w:cs="Times New Roman"/>
        </w:rPr>
        <w:t xml:space="preserve"> quienes respectivamente aseveraron</w:t>
      </w:r>
      <w:r w:rsidR="00E42BF1">
        <w:rPr>
          <w:rFonts w:asciiTheme="majorHAnsi" w:hAnsiTheme="majorHAnsi" w:cs="Times New Roman"/>
        </w:rPr>
        <w:t xml:space="preserve"> que más o menos para la fecha de los hechos en ese inmueble vivió la mama de la Sra.</w:t>
      </w:r>
      <w:r w:rsidR="00E42BF1" w:rsidRPr="00F934C0">
        <w:rPr>
          <w:rFonts w:asciiTheme="majorHAnsi" w:hAnsiTheme="majorHAnsi" w:cs="Times New Roman"/>
        </w:rPr>
        <w:t xml:space="preserve"> </w:t>
      </w:r>
      <w:r w:rsidR="00E42BF1">
        <w:rPr>
          <w:rFonts w:asciiTheme="majorHAnsi" w:hAnsiTheme="majorHAnsi" w:cs="Times New Roman"/>
        </w:rPr>
        <w:t xml:space="preserve">MARTHA SOFÍA OSPINA, </w:t>
      </w:r>
      <w:r>
        <w:rPr>
          <w:rFonts w:asciiTheme="majorHAnsi" w:hAnsiTheme="majorHAnsi" w:cs="Times New Roman"/>
        </w:rPr>
        <w:t>la cual</w:t>
      </w:r>
      <w:r w:rsidR="00E42BF1">
        <w:rPr>
          <w:rFonts w:asciiTheme="majorHAnsi" w:hAnsiTheme="majorHAnsi" w:cs="Times New Roman"/>
        </w:rPr>
        <w:t xml:space="preserve"> había sufrido un percance en uno de sus brazos, </w:t>
      </w:r>
      <w:r>
        <w:rPr>
          <w:rFonts w:asciiTheme="majorHAnsi" w:hAnsiTheme="majorHAnsi" w:cs="Times New Roman"/>
        </w:rPr>
        <w:t xml:space="preserve">y que </w:t>
      </w:r>
      <w:r w:rsidR="00E42BF1">
        <w:rPr>
          <w:rFonts w:asciiTheme="majorHAnsi" w:hAnsiTheme="majorHAnsi" w:cs="Times New Roman"/>
        </w:rPr>
        <w:t xml:space="preserve">dormía en la misma habitación en la que también dormía la niña </w:t>
      </w:r>
      <w:r w:rsidR="00E42BF1">
        <w:rPr>
          <w:rFonts w:asciiTheme="majorHAnsi" w:hAnsiTheme="majorHAnsi" w:cs="Times New Roman"/>
          <w:b/>
          <w:i/>
        </w:rPr>
        <w:t>“M.Y.M.O”</w:t>
      </w:r>
      <w:r w:rsidR="00E42BF1" w:rsidRPr="00F934C0">
        <w:rPr>
          <w:rFonts w:asciiTheme="majorHAnsi" w:hAnsiTheme="majorHAnsi" w:cs="Times New Roman"/>
        </w:rPr>
        <w:t>.</w:t>
      </w:r>
    </w:p>
    <w:p w:rsidR="00E42BF1" w:rsidRDefault="00E42BF1" w:rsidP="001C2231">
      <w:pPr>
        <w:spacing w:line="276" w:lineRule="auto"/>
        <w:rPr>
          <w:rFonts w:asciiTheme="majorHAnsi" w:hAnsiTheme="majorHAnsi" w:cs="Times New Roman"/>
        </w:rPr>
      </w:pPr>
    </w:p>
    <w:p w:rsidR="00E42BF1" w:rsidRDefault="00E42BF1" w:rsidP="001C2231">
      <w:pPr>
        <w:spacing w:line="276" w:lineRule="auto"/>
        <w:rPr>
          <w:rFonts w:asciiTheme="majorHAnsi" w:hAnsiTheme="majorHAnsi" w:cs="Times New Roman"/>
        </w:rPr>
      </w:pPr>
      <w:r w:rsidRPr="00935117">
        <w:rPr>
          <w:rFonts w:asciiTheme="majorHAnsi" w:hAnsiTheme="majorHAnsi" w:cs="Times New Roman"/>
        </w:rPr>
        <w:t xml:space="preserve">Incluso, los testigos VIDAL ALBERTO PARDO y ANDRÉS FELIPE MARTÍNEZ, aseveraron que el Procesado después que regresaba a su casa del trabajo, se iba a trabajar hasta </w:t>
      </w:r>
      <w:r w:rsidR="00930D8A" w:rsidRPr="00935117">
        <w:rPr>
          <w:rFonts w:asciiTheme="majorHAnsi" w:hAnsiTheme="majorHAnsi" w:cs="Times New Roman"/>
        </w:rPr>
        <w:t>más</w:t>
      </w:r>
      <w:r w:rsidRPr="00935117">
        <w:rPr>
          <w:rFonts w:asciiTheme="majorHAnsi" w:hAnsiTheme="majorHAnsi" w:cs="Times New Roman"/>
        </w:rPr>
        <w:t xml:space="preserve"> o meno</w:t>
      </w:r>
      <w:r w:rsidR="00935117">
        <w:rPr>
          <w:rFonts w:asciiTheme="majorHAnsi" w:hAnsiTheme="majorHAnsi" w:cs="Times New Roman"/>
        </w:rPr>
        <w:t>s</w:t>
      </w:r>
      <w:r w:rsidRPr="00935117">
        <w:rPr>
          <w:rFonts w:asciiTheme="majorHAnsi" w:hAnsiTheme="majorHAnsi" w:cs="Times New Roman"/>
        </w:rPr>
        <w:t xml:space="preserve"> la medianoche en un pequeño taller que </w:t>
      </w:r>
      <w:r w:rsidR="00930D8A" w:rsidRPr="00935117">
        <w:rPr>
          <w:rFonts w:asciiTheme="majorHAnsi" w:hAnsiTheme="majorHAnsi" w:cs="Times New Roman"/>
        </w:rPr>
        <w:t>tenía</w:t>
      </w:r>
      <w:r w:rsidRPr="00935117">
        <w:rPr>
          <w:rStyle w:val="Refdenotaalpie"/>
          <w:rFonts w:asciiTheme="majorHAnsi" w:hAnsiTheme="majorHAnsi"/>
        </w:rPr>
        <w:footnoteReference w:id="6"/>
      </w:r>
      <w:r w:rsidRPr="00935117">
        <w:rPr>
          <w:rFonts w:asciiTheme="majorHAnsi" w:hAnsiTheme="majorHAnsi" w:cs="Times New Roman"/>
        </w:rPr>
        <w:t>,</w:t>
      </w:r>
      <w:r>
        <w:rPr>
          <w:rFonts w:asciiTheme="majorHAnsi" w:hAnsiTheme="majorHAnsi" w:cs="Times New Roman"/>
        </w:rPr>
        <w:t xml:space="preserve"> en el cual hacia labores particulares de ebanistería para </w:t>
      </w:r>
      <w:r w:rsidR="00930D8A">
        <w:rPr>
          <w:rFonts w:asciiTheme="majorHAnsi" w:hAnsiTheme="majorHAnsi" w:cs="Times New Roman"/>
        </w:rPr>
        <w:t>así</w:t>
      </w:r>
      <w:r>
        <w:rPr>
          <w:rFonts w:asciiTheme="majorHAnsi" w:hAnsiTheme="majorHAnsi" w:cs="Times New Roman"/>
        </w:rPr>
        <w:t xml:space="preserve"> ganarse unos pesos más. Y según versión de ANDRÉS FELIPE MARTÍNEZ, quien afirma que se acostaba hasta tarde viendo televisión, </w:t>
      </w:r>
      <w:r w:rsidR="002D4B46">
        <w:rPr>
          <w:rFonts w:asciiTheme="majorHAnsi" w:hAnsiTheme="majorHAnsi" w:cs="Times New Roman"/>
        </w:rPr>
        <w:t xml:space="preserve">y por su condición de noctambulo </w:t>
      </w:r>
      <w:r>
        <w:rPr>
          <w:rFonts w:asciiTheme="majorHAnsi" w:hAnsiTheme="majorHAnsi" w:cs="Times New Roman"/>
        </w:rPr>
        <w:t>se daba cuenta que cuando</w:t>
      </w:r>
      <w:r w:rsidR="00930D8A">
        <w:rPr>
          <w:rFonts w:asciiTheme="majorHAnsi" w:hAnsiTheme="majorHAnsi" w:cs="Times New Roman"/>
        </w:rPr>
        <w:t xml:space="preserve"> su padre regresaba de laborar </w:t>
      </w:r>
      <w:r>
        <w:rPr>
          <w:rFonts w:asciiTheme="majorHAnsi" w:hAnsiTheme="majorHAnsi" w:cs="Times New Roman"/>
        </w:rPr>
        <w:t xml:space="preserve">se dirigía hacia su habitación a dormir. </w:t>
      </w:r>
    </w:p>
    <w:p w:rsidR="00930D8A" w:rsidRDefault="00930D8A" w:rsidP="001C2231">
      <w:pPr>
        <w:spacing w:line="276" w:lineRule="auto"/>
        <w:rPr>
          <w:rFonts w:asciiTheme="majorHAnsi" w:hAnsiTheme="majorHAnsi" w:cs="Times New Roman"/>
        </w:rPr>
      </w:pPr>
    </w:p>
    <w:p w:rsidR="000F1126" w:rsidRDefault="000F1126" w:rsidP="001C2231">
      <w:pPr>
        <w:spacing w:line="276" w:lineRule="auto"/>
        <w:rPr>
          <w:rFonts w:asciiTheme="majorHAnsi" w:hAnsiTheme="majorHAnsi" w:cs="Times New Roman"/>
        </w:rPr>
      </w:pPr>
      <w:r>
        <w:rPr>
          <w:rFonts w:asciiTheme="majorHAnsi" w:hAnsiTheme="majorHAnsi" w:cs="Times New Roman"/>
        </w:rPr>
        <w:t xml:space="preserve">En este punto, valga la pena mencionar que el testimonio rendido por Andrés Felipe Martínez, hijo del procesado y hermano de la menor M.Y.M.O., fue imparcial, sin que se </w:t>
      </w:r>
      <w:r w:rsidR="00195342">
        <w:rPr>
          <w:rFonts w:asciiTheme="majorHAnsi" w:hAnsiTheme="majorHAnsi" w:cs="Times New Roman"/>
        </w:rPr>
        <w:t>evidenciara que con lo que decía pretendiera</w:t>
      </w:r>
      <w:r>
        <w:rPr>
          <w:rFonts w:asciiTheme="majorHAnsi" w:hAnsiTheme="majorHAnsi" w:cs="Times New Roman"/>
        </w:rPr>
        <w:t xml:space="preserve"> </w:t>
      </w:r>
      <w:r w:rsidR="00820C0D">
        <w:rPr>
          <w:rFonts w:asciiTheme="majorHAnsi" w:hAnsiTheme="majorHAnsi" w:cs="Times New Roman"/>
        </w:rPr>
        <w:t>favorecer a una de las partes;</w:t>
      </w:r>
      <w:r w:rsidR="00195342">
        <w:rPr>
          <w:rFonts w:asciiTheme="majorHAnsi" w:hAnsiTheme="majorHAnsi" w:cs="Times New Roman"/>
        </w:rPr>
        <w:t xml:space="preserve"> muestra de ello, es que durante su intervención hablo con respeto y cariño sobre ambas personas, recordando que a pesar de que su padre por su trabajo no pasaba mucho tiempo en la vivienda, los momentos que lograba compartir con sus hijos trataba de aprovecharlos al máximo para mostrarles su afecto. Igualmente</w:t>
      </w:r>
      <w:r w:rsidR="00820C0D">
        <w:rPr>
          <w:rFonts w:asciiTheme="majorHAnsi" w:hAnsiTheme="majorHAnsi" w:cs="Times New Roman"/>
        </w:rPr>
        <w:t>,</w:t>
      </w:r>
      <w:r w:rsidR="00195342">
        <w:rPr>
          <w:rFonts w:asciiTheme="majorHAnsi" w:hAnsiTheme="majorHAnsi" w:cs="Times New Roman"/>
        </w:rPr>
        <w:t xml:space="preserve"> señaló que su hermana era una niña alegre y cariñosa con su padre, que nunca se mostró temerosa de él y que antes por el contrario, era efusiva y entusiasta cuando lo ve</w:t>
      </w:r>
      <w:r w:rsidR="00820C0D">
        <w:rPr>
          <w:rFonts w:asciiTheme="majorHAnsi" w:hAnsiTheme="majorHAnsi" w:cs="Times New Roman"/>
        </w:rPr>
        <w:t xml:space="preserve">ía llegar. Dichos que pueden apreciarse, como ya se señaló, tanto en los audios de la audiencia de juicio oral </w:t>
      </w:r>
      <w:r w:rsidR="00820C0D">
        <w:rPr>
          <w:rFonts w:asciiTheme="majorHAnsi" w:hAnsiTheme="majorHAnsi" w:cs="Times New Roman"/>
        </w:rPr>
        <w:lastRenderedPageBreak/>
        <w:t>donde rindió testimonio el joven Andrés Felipe, como en la nota 8 a pie de página, contenida en la sentencia de primera instancia a folio 59, en donde la A-quo dejó consignada una transcripci</w:t>
      </w:r>
      <w:r w:rsidR="00AE70BB">
        <w:rPr>
          <w:rFonts w:asciiTheme="majorHAnsi" w:hAnsiTheme="majorHAnsi" w:cs="Times New Roman"/>
        </w:rPr>
        <w:t xml:space="preserve">ón de ese testimonio. </w:t>
      </w:r>
    </w:p>
    <w:p w:rsidR="000F1126" w:rsidRDefault="000F1126" w:rsidP="001C2231">
      <w:pPr>
        <w:spacing w:line="276" w:lineRule="auto"/>
        <w:rPr>
          <w:rFonts w:asciiTheme="majorHAnsi" w:hAnsiTheme="majorHAnsi" w:cs="Times New Roman"/>
        </w:rPr>
      </w:pPr>
    </w:p>
    <w:p w:rsidR="002D4B46" w:rsidRDefault="00B071AC" w:rsidP="001C2231">
      <w:pPr>
        <w:spacing w:line="276" w:lineRule="auto"/>
        <w:rPr>
          <w:rFonts w:asciiTheme="majorHAnsi" w:hAnsiTheme="majorHAnsi" w:cs="Times New Roman"/>
        </w:rPr>
      </w:pPr>
      <w:r>
        <w:rPr>
          <w:rFonts w:asciiTheme="majorHAnsi" w:hAnsiTheme="majorHAnsi" w:cs="Times New Roman"/>
        </w:rPr>
        <w:t>Además</w:t>
      </w:r>
      <w:r w:rsidR="00930D8A">
        <w:rPr>
          <w:rFonts w:asciiTheme="majorHAnsi" w:hAnsiTheme="majorHAnsi" w:cs="Times New Roman"/>
        </w:rPr>
        <w:t xml:space="preserve"> de lo anterior, todas las pruebas, tanto de cargo como de descargo, son coincidentes en establecer que en el inmueble de la familia</w:t>
      </w:r>
      <w:r w:rsidR="002D4B46">
        <w:rPr>
          <w:rFonts w:asciiTheme="majorHAnsi" w:hAnsiTheme="majorHAnsi" w:cs="Times New Roman"/>
        </w:rPr>
        <w:t xml:space="preserve"> </w:t>
      </w:r>
      <w:r w:rsidR="00935117">
        <w:rPr>
          <w:rFonts w:asciiTheme="majorHAnsi" w:hAnsiTheme="majorHAnsi" w:cs="Times New Roman"/>
        </w:rPr>
        <w:t>“</w:t>
      </w:r>
      <w:r w:rsidR="002D4B46">
        <w:rPr>
          <w:rFonts w:asciiTheme="majorHAnsi" w:hAnsiTheme="majorHAnsi" w:cs="Times New Roman"/>
        </w:rPr>
        <w:t>MARTÍNEZ-OSPINA</w:t>
      </w:r>
      <w:r w:rsidR="00935117">
        <w:rPr>
          <w:rFonts w:asciiTheme="majorHAnsi" w:hAnsiTheme="majorHAnsi" w:cs="Times New Roman"/>
        </w:rPr>
        <w:t>”</w:t>
      </w:r>
      <w:r w:rsidR="002D4B46">
        <w:rPr>
          <w:rFonts w:asciiTheme="majorHAnsi" w:hAnsiTheme="majorHAnsi" w:cs="Times New Roman"/>
        </w:rPr>
        <w:t>, más o menos durante el periodo en el que ocurrieron los hechos vivieron otros parientes,</w:t>
      </w:r>
      <w:r w:rsidR="00777470">
        <w:rPr>
          <w:rFonts w:asciiTheme="majorHAnsi" w:hAnsiTheme="majorHAnsi" w:cs="Times New Roman"/>
        </w:rPr>
        <w:t xml:space="preserve"> entre los cuales, además de la madre y un hermano de la Sra. MARTHA SOFÍA OSPINA, se encontraban los Sres.</w:t>
      </w:r>
      <w:r w:rsidR="002D4B46">
        <w:rPr>
          <w:rFonts w:asciiTheme="majorHAnsi" w:hAnsiTheme="majorHAnsi" w:cs="Times New Roman"/>
        </w:rPr>
        <w:t xml:space="preserve"> VIDAL ALBERTO PARDO GUERRERO; GUSTAVO MARTÍNEZ y LUZ NIDIA MARTÍNEZ</w:t>
      </w:r>
      <w:r w:rsidR="00777470">
        <w:rPr>
          <w:rStyle w:val="Refdenotaalpie"/>
        </w:rPr>
        <w:footnoteReference w:id="7"/>
      </w:r>
      <w:r w:rsidR="00777470">
        <w:rPr>
          <w:rFonts w:asciiTheme="majorHAnsi" w:hAnsiTheme="majorHAnsi" w:cs="Times New Roman"/>
        </w:rPr>
        <w:t>; por lo que si los hechos ocurrieron de la forma como lo dice la agraviada, existía la amplísima probabilidad de que alguien se diera cuenta de lo que pasaba.</w:t>
      </w:r>
    </w:p>
    <w:p w:rsidR="00777470" w:rsidRDefault="00777470" w:rsidP="001C2231">
      <w:pPr>
        <w:spacing w:line="276" w:lineRule="auto"/>
        <w:rPr>
          <w:rFonts w:asciiTheme="majorHAnsi" w:hAnsiTheme="majorHAnsi" w:cs="Times New Roman"/>
        </w:rPr>
      </w:pPr>
    </w:p>
    <w:p w:rsidR="00E42BF1" w:rsidRDefault="00E42BF1" w:rsidP="001C2231">
      <w:pPr>
        <w:spacing w:line="276" w:lineRule="auto"/>
        <w:rPr>
          <w:rFonts w:asciiTheme="majorHAnsi" w:hAnsiTheme="majorHAnsi" w:cs="Times New Roman"/>
        </w:rPr>
      </w:pPr>
      <w:r>
        <w:rPr>
          <w:rFonts w:asciiTheme="majorHAnsi" w:hAnsiTheme="majorHAnsi" w:cs="Times New Roman"/>
        </w:rPr>
        <w:t xml:space="preserve">Siendo </w:t>
      </w:r>
      <w:r w:rsidR="00B071AC">
        <w:rPr>
          <w:rFonts w:asciiTheme="majorHAnsi" w:hAnsiTheme="majorHAnsi" w:cs="Times New Roman"/>
        </w:rPr>
        <w:t>así</w:t>
      </w:r>
      <w:r>
        <w:rPr>
          <w:rFonts w:asciiTheme="majorHAnsi" w:hAnsiTheme="majorHAnsi" w:cs="Times New Roman"/>
        </w:rPr>
        <w:t xml:space="preserve"> las cosas, de manera preliminar se concluye que en contra de lo atestado por la víctima, respecto de las lujuriosos incursiones nocturnas efectuadas por su padre, en el proceso existen pruebas que de una u otra forma minan la credibilidad de sus dichos, entre las cuales se encuentra aquellas que demuestran que no era posible que el Procesado accediera a esa habitación, en atención a que sus puertas estaban cerradas con seguro, y que de hacerlo </w:t>
      </w:r>
      <w:r w:rsidR="00935117">
        <w:rPr>
          <w:rFonts w:asciiTheme="majorHAnsi" w:hAnsiTheme="majorHAnsi" w:cs="Times New Roman"/>
        </w:rPr>
        <w:t>era posible</w:t>
      </w:r>
      <w:r>
        <w:rPr>
          <w:rFonts w:asciiTheme="majorHAnsi" w:hAnsiTheme="majorHAnsi" w:cs="Times New Roman"/>
        </w:rPr>
        <w:t xml:space="preserve"> que las demás personas que</w:t>
      </w:r>
      <w:r w:rsidR="00777470">
        <w:rPr>
          <w:rFonts w:asciiTheme="majorHAnsi" w:hAnsiTheme="majorHAnsi" w:cs="Times New Roman"/>
        </w:rPr>
        <w:t xml:space="preserve"> compartían esa habitación con la agraviada, quienes dormían con ella</w:t>
      </w:r>
      <w:r>
        <w:rPr>
          <w:rFonts w:asciiTheme="majorHAnsi" w:hAnsiTheme="majorHAnsi" w:cs="Times New Roman"/>
        </w:rPr>
        <w:t>, vg. la abuela</w:t>
      </w:r>
      <w:r w:rsidR="00777470">
        <w:rPr>
          <w:rFonts w:asciiTheme="majorHAnsi" w:hAnsiTheme="majorHAnsi" w:cs="Times New Roman"/>
        </w:rPr>
        <w:t xml:space="preserve"> materna</w:t>
      </w:r>
      <w:r>
        <w:rPr>
          <w:rFonts w:asciiTheme="majorHAnsi" w:hAnsiTheme="majorHAnsi" w:cs="Times New Roman"/>
        </w:rPr>
        <w:t>, bien podían d</w:t>
      </w:r>
      <w:r w:rsidR="00777470">
        <w:rPr>
          <w:rFonts w:asciiTheme="majorHAnsi" w:hAnsiTheme="majorHAnsi" w:cs="Times New Roman"/>
        </w:rPr>
        <w:t>arse cuenta de lo que acontecía;</w:t>
      </w:r>
      <w:r>
        <w:rPr>
          <w:rFonts w:asciiTheme="majorHAnsi" w:hAnsiTheme="majorHAnsi" w:cs="Times New Roman"/>
        </w:rPr>
        <w:t xml:space="preserve"> aunado a que en la casa habitaban otras personas que necesariamente podían enterarse de </w:t>
      </w:r>
      <w:r w:rsidR="00777470">
        <w:rPr>
          <w:rFonts w:asciiTheme="majorHAnsi" w:hAnsiTheme="majorHAnsi" w:cs="Times New Roman"/>
        </w:rPr>
        <w:t>las infamias</w:t>
      </w:r>
      <w:r>
        <w:rPr>
          <w:rFonts w:asciiTheme="majorHAnsi" w:hAnsiTheme="majorHAnsi" w:cs="Times New Roman"/>
        </w:rPr>
        <w:t xml:space="preserve"> que el Procesado </w:t>
      </w:r>
      <w:r w:rsidR="001C2231">
        <w:rPr>
          <w:rFonts w:asciiTheme="majorHAnsi" w:hAnsiTheme="majorHAnsi" w:cs="Times New Roman"/>
        </w:rPr>
        <w:t>hacía</w:t>
      </w:r>
      <w:r w:rsidR="00777470">
        <w:rPr>
          <w:rFonts w:asciiTheme="majorHAnsi" w:hAnsiTheme="majorHAnsi" w:cs="Times New Roman"/>
        </w:rPr>
        <w:t xml:space="preserve"> con su menor hija</w:t>
      </w:r>
      <w:r>
        <w:rPr>
          <w:rFonts w:asciiTheme="majorHAnsi" w:hAnsiTheme="majorHAnsi" w:cs="Times New Roman"/>
        </w:rPr>
        <w:t>.</w:t>
      </w:r>
    </w:p>
    <w:p w:rsidR="00E42BF1" w:rsidRDefault="00E42BF1" w:rsidP="001C2231">
      <w:pPr>
        <w:spacing w:line="276" w:lineRule="auto"/>
        <w:rPr>
          <w:rFonts w:asciiTheme="majorHAnsi" w:hAnsiTheme="majorHAnsi" w:cs="Times New Roman"/>
        </w:rPr>
      </w:pPr>
    </w:p>
    <w:p w:rsidR="009C131F" w:rsidRDefault="008E1061" w:rsidP="001C2231">
      <w:pPr>
        <w:spacing w:line="276" w:lineRule="auto"/>
      </w:pPr>
      <w:r>
        <w:rPr>
          <w:rFonts w:asciiTheme="majorHAnsi" w:hAnsiTheme="majorHAnsi" w:cs="Times New Roman"/>
        </w:rPr>
        <w:t xml:space="preserve">De igual manera la Colegiatura no pude pasar por alto lo atestado por el perito psicólogo JAIRO ROBLEDO VÉLEZ, quien expuso que el relato que ante Él absolvió la ofendida respecto de lo acontecido, debía ser considerado como lógico y coherente. Pero es de anotar que no necesariamente por el </w:t>
      </w:r>
      <w:r>
        <w:rPr>
          <w:rFonts w:asciiTheme="majorHAnsi" w:hAnsiTheme="majorHAnsi" w:cs="Times New Roman"/>
        </w:rPr>
        <w:lastRenderedPageBreak/>
        <w:t xml:space="preserve">simple hecho que una persona haya absuelto un relato lógico y coherente, automáticamente quiera decir que se debe considerar como cierto y veraz </w:t>
      </w:r>
      <w:r w:rsidR="009C131F">
        <w:t xml:space="preserve">porque en muchas ocasiones un relato mendaz y mentiroso también puede ser lógico y coherente, lo que, como ejemplo, se ha presentado en los casos de alienación parental y de mendacidad atroz, en los que el menor, como consecuencia de las sugestiones o manipulaciones de las que ha sido víctima por parte de uno de sus padres, o a fin de ocultar algo que hizo y de esa forma evitar represalias, termina declarando, en contra de uno de sus padres o de cualquier otra persona, una falacia revestida con visos de verdad la que se encuentra contenida en un relato que en muchas ocasiones los expertos en psicología han catalogado como lógico y coherente. </w:t>
      </w:r>
      <w:r w:rsidR="009C131F" w:rsidRPr="00416100">
        <w:t xml:space="preserve">  </w:t>
      </w:r>
    </w:p>
    <w:p w:rsidR="00333701" w:rsidRPr="00416100" w:rsidRDefault="00333701" w:rsidP="001C2231">
      <w:pPr>
        <w:spacing w:line="276" w:lineRule="auto"/>
      </w:pPr>
    </w:p>
    <w:p w:rsidR="009C131F" w:rsidRDefault="009C131F" w:rsidP="001C2231">
      <w:pPr>
        <w:pStyle w:val="Sinespaciado"/>
        <w:spacing w:line="276" w:lineRule="auto"/>
        <w:jc w:val="both"/>
        <w:rPr>
          <w:rFonts w:cs="Arial"/>
        </w:rPr>
      </w:pPr>
      <w:r>
        <w:rPr>
          <w:rFonts w:asciiTheme="majorHAnsi" w:hAnsiTheme="majorHAnsi" w:cs="Times New Roman"/>
        </w:rPr>
        <w:t xml:space="preserve">Prueba de lo anterior la encontramos en varios casos en los que a pesar que los peritos opinaron que el relato de las victimas era lógico y coherente, se logró demostrar que los quejosos faltaron a la verdad, entre los cuales bien vale la pena destacar los consignados en la sentencia </w:t>
      </w:r>
      <w:r>
        <w:rPr>
          <w:rFonts w:ascii="Verdana" w:hAnsi="Verdana"/>
          <w:lang w:val="es-ES"/>
        </w:rPr>
        <w:t xml:space="preserve">del 25 de septiembre de </w:t>
      </w:r>
      <w:r w:rsidRPr="00C81B5F">
        <w:rPr>
          <w:rFonts w:ascii="Verdana" w:hAnsi="Verdana"/>
          <w:lang w:val="es-ES"/>
        </w:rPr>
        <w:t>2013</w:t>
      </w:r>
      <w:r>
        <w:rPr>
          <w:rFonts w:ascii="Verdana" w:hAnsi="Verdana"/>
          <w:lang w:val="es-ES"/>
        </w:rPr>
        <w:t xml:space="preserve">. Rad. # </w:t>
      </w:r>
      <w:r w:rsidRPr="00C81B5F">
        <w:rPr>
          <w:rFonts w:ascii="Verdana" w:hAnsi="Verdana"/>
          <w:lang w:val="es-ES"/>
        </w:rPr>
        <w:t>40455</w:t>
      </w:r>
      <w:r>
        <w:rPr>
          <w:rFonts w:ascii="Verdana" w:hAnsi="Verdana"/>
          <w:lang w:val="es-ES"/>
        </w:rPr>
        <w:t>.</w:t>
      </w:r>
      <w:r w:rsidRPr="00C81B5F">
        <w:rPr>
          <w:rFonts w:ascii="Verdana" w:hAnsi="Verdana"/>
          <w:lang w:val="es-ES"/>
        </w:rPr>
        <w:t xml:space="preserve"> M.P. </w:t>
      </w:r>
      <w:r>
        <w:rPr>
          <w:rFonts w:ascii="Verdana" w:hAnsi="Verdana"/>
          <w:lang w:val="es-ES"/>
        </w:rPr>
        <w:t xml:space="preserve">y en la </w:t>
      </w:r>
      <w:r w:rsidRPr="00C0150A">
        <w:rPr>
          <w:rFonts w:cs="Arial"/>
        </w:rPr>
        <w:t>sentencia</w:t>
      </w:r>
      <w:r>
        <w:rPr>
          <w:rFonts w:cs="Arial"/>
        </w:rPr>
        <w:t xml:space="preserve"> del 1° de junio de 2016. SP7326-2016. Rad. # 45585, los que hemos denominado como </w:t>
      </w:r>
      <w:r w:rsidRPr="0006644C">
        <w:rPr>
          <w:rFonts w:cs="Arial"/>
          <w:i/>
        </w:rPr>
        <w:t>«la madre infame»</w:t>
      </w:r>
      <w:r>
        <w:rPr>
          <w:rFonts w:cs="Arial"/>
        </w:rPr>
        <w:t xml:space="preserve"> y </w:t>
      </w:r>
      <w:r w:rsidRPr="0006644C">
        <w:rPr>
          <w:rFonts w:cs="Arial"/>
          <w:i/>
        </w:rPr>
        <w:t>«los sobrinos canallas»</w:t>
      </w:r>
      <w:r>
        <w:rPr>
          <w:rFonts w:cs="Arial"/>
        </w:rPr>
        <w:t xml:space="preserve">, los cuales respectivamente están relacionados con una menor que acusó a su progenitor de abusar sexualmente de ella cuando su madre no se encontraba en casa, y de unos sobrinos que sindicaron a un tío de obligarlos a ver pornografía y que sostuvieran relaciones sexuales con su tía, mientras el tío parafilicamente se satisfacía presenciando ese espectáculo. Pero en el devenir del juicio se pudo acreditar que, a pesar de lo dicho por los peritos psicólogos, respecto de lo lógico y coherente del relato de los ofendidos: la menor faltó a la verdad, en atención a que fue manipulada por su madre para que declarará en contra de su padre, y de esa forma pasarle una cuenta de cobro por unas desavenencias surgidas entre ellos; los sobrinos mintieron protervamente, para así restarle credibilidad a unas sindicaciones que su tío les había hecho </w:t>
      </w:r>
      <w:r>
        <w:rPr>
          <w:rFonts w:cs="Arial"/>
        </w:rPr>
        <w:lastRenderedPageBreak/>
        <w:t xml:space="preserve">relacionadas con su participación en unos robos  que de manera periódica venían ocurriendo en el taller donde Ellos trabajaban. </w:t>
      </w:r>
    </w:p>
    <w:p w:rsidR="00935117" w:rsidRDefault="00935117" w:rsidP="001C2231">
      <w:pPr>
        <w:spacing w:line="276" w:lineRule="auto"/>
        <w:rPr>
          <w:rFonts w:cs="Arial"/>
        </w:rPr>
      </w:pPr>
    </w:p>
    <w:p w:rsidR="00B305D8" w:rsidRDefault="00B305D8" w:rsidP="001C2231">
      <w:pPr>
        <w:spacing w:line="276" w:lineRule="auto"/>
        <w:rPr>
          <w:rFonts w:cs="Arial"/>
        </w:rPr>
      </w:pPr>
      <w:r>
        <w:rPr>
          <w:rFonts w:cs="Arial"/>
        </w:rPr>
        <w:t>En el presente asunto, las pruebas habidas en el proceso conducen por un camino similar, o sea el consistente en que posiblemente la victima dijo lo que dijo en contra del Procesado</w:t>
      </w:r>
      <w:r w:rsidR="00F9079A" w:rsidRPr="00F9079A">
        <w:rPr>
          <w:rFonts w:asciiTheme="majorHAnsi" w:hAnsiTheme="majorHAnsi" w:cs="Times New Roman"/>
        </w:rPr>
        <w:t xml:space="preserve"> </w:t>
      </w:r>
      <w:r w:rsidR="00F9079A">
        <w:rPr>
          <w:rFonts w:asciiTheme="majorHAnsi" w:hAnsiTheme="majorHAnsi" w:cs="Times New Roman"/>
        </w:rPr>
        <w:t>CESAR MARTÍNEZ PATIÑO</w:t>
      </w:r>
      <w:r>
        <w:rPr>
          <w:rFonts w:cs="Arial"/>
        </w:rPr>
        <w:t xml:space="preserve">, lo cual fue considerado como lógico y coherente por parte del perito psicológico, con una finalidad vindicativa de castigar a su padre por una serie de conflictos </w:t>
      </w:r>
      <w:r w:rsidR="00B541BC">
        <w:rPr>
          <w:rFonts w:cs="Arial"/>
        </w:rPr>
        <w:t xml:space="preserve">y desavenencias conyugales </w:t>
      </w:r>
      <w:r>
        <w:rPr>
          <w:rFonts w:cs="Arial"/>
        </w:rPr>
        <w:t xml:space="preserve">que </w:t>
      </w:r>
      <w:r w:rsidR="00935117">
        <w:rPr>
          <w:rFonts w:cs="Arial"/>
        </w:rPr>
        <w:t xml:space="preserve">en el seno del hogar </w:t>
      </w:r>
      <w:r>
        <w:rPr>
          <w:rFonts w:cs="Arial"/>
        </w:rPr>
        <w:t>se venían suscitando con su madre, como consecuencia del descarriado comportamiento casquivano del autor de sus días.</w:t>
      </w:r>
    </w:p>
    <w:p w:rsidR="00935117" w:rsidRDefault="00935117" w:rsidP="001C2231">
      <w:pPr>
        <w:spacing w:line="276" w:lineRule="auto"/>
        <w:rPr>
          <w:rFonts w:cs="Arial"/>
        </w:rPr>
      </w:pPr>
    </w:p>
    <w:p w:rsidR="00B541BC" w:rsidRDefault="005045D2" w:rsidP="001C2231">
      <w:pPr>
        <w:spacing w:line="276" w:lineRule="auto"/>
        <w:rPr>
          <w:rFonts w:asciiTheme="majorHAnsi" w:hAnsiTheme="majorHAnsi" w:cs="Times New Roman"/>
        </w:rPr>
      </w:pPr>
      <w:r>
        <w:rPr>
          <w:rFonts w:cs="Arial"/>
        </w:rPr>
        <w:t xml:space="preserve">Para llegar a la anterior conclusión, solo basta con apreciar los testimonios rendidos </w:t>
      </w:r>
      <w:r w:rsidR="00A1760D">
        <w:rPr>
          <w:rFonts w:cs="Arial"/>
        </w:rPr>
        <w:t xml:space="preserve">por los Sres. VIDAL ALBERTO PARDO; GUSTAVO MARTÍNEZ; ANDRÉS FELIPE MARTÍNEZ; ANGIE YESENIA LÓPEZ; LUZ NIDIA MARTÍNEZ y ANDRÉS MARTÍNEZ, quienes al unísono aseguran que en el hogar conyugal existían conflictos y desavenencias generado por los celos y la intolerancia de la Sra. </w:t>
      </w:r>
      <w:r w:rsidR="00A1760D">
        <w:rPr>
          <w:rFonts w:asciiTheme="majorHAnsi" w:hAnsiTheme="majorHAnsi" w:cs="Times New Roman"/>
        </w:rPr>
        <w:t xml:space="preserve">MARTHA SOFÍA OSPINA, quien no compartía y repudiaba la afición de su marido a los jolgorios y parrandas, aunado a las infidelidades </w:t>
      </w:r>
      <w:r w:rsidR="00F84161">
        <w:rPr>
          <w:rFonts w:asciiTheme="majorHAnsi" w:hAnsiTheme="majorHAnsi" w:cs="Times New Roman"/>
        </w:rPr>
        <w:t>de CESAR MARTÍNEZ PATIÑO, lo que suscitó que en varias ocasiones ellos dejaran de convivir</w:t>
      </w:r>
      <w:r w:rsidR="00B541BC">
        <w:rPr>
          <w:rFonts w:asciiTheme="majorHAnsi" w:hAnsiTheme="majorHAnsi" w:cs="Times New Roman"/>
        </w:rPr>
        <w:t xml:space="preserve">. </w:t>
      </w:r>
    </w:p>
    <w:p w:rsidR="00B541BC" w:rsidRDefault="00B541BC" w:rsidP="001C2231">
      <w:pPr>
        <w:spacing w:line="276" w:lineRule="auto"/>
        <w:rPr>
          <w:rFonts w:asciiTheme="majorHAnsi" w:hAnsiTheme="majorHAnsi" w:cs="Times New Roman"/>
        </w:rPr>
      </w:pPr>
    </w:p>
    <w:p w:rsidR="00A1760D" w:rsidRDefault="00B541BC" w:rsidP="001C2231">
      <w:pPr>
        <w:spacing w:line="276" w:lineRule="auto"/>
        <w:rPr>
          <w:rFonts w:asciiTheme="majorHAnsi" w:hAnsiTheme="majorHAnsi" w:cs="Times New Roman"/>
        </w:rPr>
      </w:pPr>
      <w:r>
        <w:rPr>
          <w:rFonts w:asciiTheme="majorHAnsi" w:hAnsiTheme="majorHAnsi" w:cs="Times New Roman"/>
        </w:rPr>
        <w:t xml:space="preserve">Lo dicho por los anteriores testigos ha sido admitido por </w:t>
      </w:r>
      <w:r w:rsidR="00F84161">
        <w:rPr>
          <w:rFonts w:asciiTheme="majorHAnsi" w:hAnsiTheme="majorHAnsi" w:cs="Times New Roman"/>
        </w:rPr>
        <w:t>la Sra.</w:t>
      </w:r>
      <w:r w:rsidR="00F84161" w:rsidRPr="00F84161">
        <w:rPr>
          <w:rFonts w:asciiTheme="majorHAnsi" w:hAnsiTheme="majorHAnsi" w:cs="Times New Roman"/>
        </w:rPr>
        <w:t xml:space="preserve"> </w:t>
      </w:r>
      <w:r w:rsidR="00F84161">
        <w:rPr>
          <w:rFonts w:asciiTheme="majorHAnsi" w:hAnsiTheme="majorHAnsi" w:cs="Times New Roman"/>
        </w:rPr>
        <w:t>MARTHA SOFÍA OSPINA</w:t>
      </w:r>
      <w:r>
        <w:rPr>
          <w:rFonts w:asciiTheme="majorHAnsi" w:hAnsiTheme="majorHAnsi" w:cs="Times New Roman"/>
        </w:rPr>
        <w:t xml:space="preserve">, quien reconoció que en varias </w:t>
      </w:r>
      <w:r w:rsidR="00461D9D">
        <w:rPr>
          <w:rFonts w:asciiTheme="majorHAnsi" w:hAnsiTheme="majorHAnsi" w:cs="Times New Roman"/>
        </w:rPr>
        <w:t>oportunidades</w:t>
      </w:r>
      <w:r>
        <w:rPr>
          <w:rFonts w:asciiTheme="majorHAnsi" w:hAnsiTheme="majorHAnsi" w:cs="Times New Roman"/>
        </w:rPr>
        <w:t xml:space="preserve"> se </w:t>
      </w:r>
      <w:r w:rsidR="005A2558">
        <w:rPr>
          <w:rFonts w:asciiTheme="majorHAnsi" w:hAnsiTheme="majorHAnsi" w:cs="Times New Roman"/>
        </w:rPr>
        <w:t>había</w:t>
      </w:r>
      <w:r>
        <w:rPr>
          <w:rFonts w:asciiTheme="majorHAnsi" w:hAnsiTheme="majorHAnsi" w:cs="Times New Roman"/>
        </w:rPr>
        <w:t xml:space="preserve"> separado de su entonces marido por sus infidelidades</w:t>
      </w:r>
      <w:r w:rsidR="005A2558">
        <w:rPr>
          <w:rFonts w:asciiTheme="majorHAnsi" w:hAnsiTheme="majorHAnsi" w:cs="Times New Roman"/>
        </w:rPr>
        <w:t xml:space="preserve">, siendo la última de tales aventuras </w:t>
      </w:r>
      <w:r w:rsidR="00461D9D">
        <w:rPr>
          <w:rFonts w:asciiTheme="majorHAnsi" w:hAnsiTheme="majorHAnsi" w:cs="Times New Roman"/>
        </w:rPr>
        <w:t xml:space="preserve">extraconyugales </w:t>
      </w:r>
      <w:r w:rsidR="005A2558">
        <w:rPr>
          <w:rFonts w:asciiTheme="majorHAnsi" w:hAnsiTheme="majorHAnsi" w:cs="Times New Roman"/>
        </w:rPr>
        <w:t xml:space="preserve">las andanzas de </w:t>
      </w:r>
      <w:r w:rsidR="00461D9D">
        <w:rPr>
          <w:rFonts w:asciiTheme="majorHAnsi" w:hAnsiTheme="majorHAnsi" w:cs="Times New Roman"/>
        </w:rPr>
        <w:t xml:space="preserve">CESAR MARTÍNEZ PATIÑO </w:t>
      </w:r>
      <w:r w:rsidR="005A2558">
        <w:rPr>
          <w:rFonts w:asciiTheme="majorHAnsi" w:hAnsiTheme="majorHAnsi" w:cs="Times New Roman"/>
        </w:rPr>
        <w:t xml:space="preserve"> </w:t>
      </w:r>
      <w:r w:rsidR="00461D9D">
        <w:rPr>
          <w:rFonts w:asciiTheme="majorHAnsi" w:hAnsiTheme="majorHAnsi" w:cs="Times New Roman"/>
        </w:rPr>
        <w:t xml:space="preserve"> </w:t>
      </w:r>
      <w:r w:rsidR="005A2558">
        <w:rPr>
          <w:rFonts w:asciiTheme="majorHAnsi" w:hAnsiTheme="majorHAnsi" w:cs="Times New Roman"/>
        </w:rPr>
        <w:t xml:space="preserve"> con una tal </w:t>
      </w:r>
      <w:r w:rsidR="005A2558">
        <w:rPr>
          <w:rFonts w:asciiTheme="majorHAnsi" w:hAnsiTheme="majorHAnsi" w:cs="Times New Roman"/>
          <w:i/>
        </w:rPr>
        <w:t>“ESTEFANIA”</w:t>
      </w:r>
      <w:r>
        <w:rPr>
          <w:rFonts w:asciiTheme="majorHAnsi" w:hAnsiTheme="majorHAnsi" w:cs="Times New Roman"/>
        </w:rPr>
        <w:t>. Lo que a su vez obtuvo eco en lo atestado por el Procesado</w:t>
      </w:r>
      <w:r w:rsidR="00F84161">
        <w:rPr>
          <w:rFonts w:asciiTheme="majorHAnsi" w:hAnsiTheme="majorHAnsi" w:cs="Times New Roman"/>
        </w:rPr>
        <w:t xml:space="preserve"> CESAR MARTÍNEZ PATIÑO, quien expuso que para la época de los hechos existía una ruptura conyugal, lo cual tuvo su génesis a partir del momento en el que Él dejó de </w:t>
      </w:r>
      <w:r w:rsidR="00461D9D">
        <w:rPr>
          <w:rFonts w:asciiTheme="majorHAnsi" w:hAnsiTheme="majorHAnsi" w:cs="Times New Roman"/>
        </w:rPr>
        <w:t>ir</w:t>
      </w:r>
      <w:r w:rsidR="00F84161">
        <w:rPr>
          <w:rFonts w:asciiTheme="majorHAnsi" w:hAnsiTheme="majorHAnsi" w:cs="Times New Roman"/>
        </w:rPr>
        <w:t xml:space="preserve"> a la congregación evangélica</w:t>
      </w:r>
      <w:r>
        <w:rPr>
          <w:rFonts w:asciiTheme="majorHAnsi" w:hAnsiTheme="majorHAnsi" w:cs="Times New Roman"/>
        </w:rPr>
        <w:t xml:space="preserve"> a la que Ellos </w:t>
      </w:r>
      <w:r w:rsidR="00461D9D">
        <w:rPr>
          <w:rFonts w:asciiTheme="majorHAnsi" w:hAnsiTheme="majorHAnsi" w:cs="Times New Roman"/>
        </w:rPr>
        <w:t>asistían</w:t>
      </w:r>
      <w:r w:rsidR="00F84161">
        <w:rPr>
          <w:rFonts w:asciiTheme="majorHAnsi" w:hAnsiTheme="majorHAnsi" w:cs="Times New Roman"/>
        </w:rPr>
        <w:t xml:space="preserve">, tanto es así que él </w:t>
      </w:r>
      <w:r w:rsidR="00461D9D">
        <w:rPr>
          <w:rFonts w:asciiTheme="majorHAnsi" w:hAnsiTheme="majorHAnsi" w:cs="Times New Roman"/>
        </w:rPr>
        <w:t xml:space="preserve">una vez abordó </w:t>
      </w:r>
      <w:r w:rsidR="00F84161">
        <w:rPr>
          <w:rFonts w:asciiTheme="majorHAnsi" w:hAnsiTheme="majorHAnsi" w:cs="Times New Roman"/>
        </w:rPr>
        <w:t>el tema de la separación conyugal, para que cada quien rehiciera su vida</w:t>
      </w:r>
      <w:r w:rsidR="005A2558">
        <w:rPr>
          <w:rFonts w:asciiTheme="majorHAnsi" w:hAnsiTheme="majorHAnsi" w:cs="Times New Roman"/>
        </w:rPr>
        <w:t xml:space="preserve">, ya </w:t>
      </w:r>
      <w:r w:rsidR="005A2558">
        <w:rPr>
          <w:rFonts w:asciiTheme="majorHAnsi" w:hAnsiTheme="majorHAnsi" w:cs="Times New Roman"/>
        </w:rPr>
        <w:lastRenderedPageBreak/>
        <w:t xml:space="preserve">que Él no quería seguir </w:t>
      </w:r>
      <w:r w:rsidR="00461D9D">
        <w:rPr>
          <w:rFonts w:asciiTheme="majorHAnsi" w:hAnsiTheme="majorHAnsi" w:cs="Times New Roman"/>
        </w:rPr>
        <w:t>conviviendo</w:t>
      </w:r>
      <w:r w:rsidR="005A2558">
        <w:rPr>
          <w:rFonts w:asciiTheme="majorHAnsi" w:hAnsiTheme="majorHAnsi" w:cs="Times New Roman"/>
        </w:rPr>
        <w:t xml:space="preserve"> </w:t>
      </w:r>
      <w:r w:rsidR="00461D9D">
        <w:rPr>
          <w:rFonts w:asciiTheme="majorHAnsi" w:hAnsiTheme="majorHAnsi" w:cs="Times New Roman"/>
        </w:rPr>
        <w:t xml:space="preserve">con MARTHA SOFÍA OSPINA </w:t>
      </w:r>
      <w:r w:rsidR="005A2558">
        <w:rPr>
          <w:rFonts w:asciiTheme="majorHAnsi" w:hAnsiTheme="majorHAnsi" w:cs="Times New Roman"/>
        </w:rPr>
        <w:t>porque la había dejado de amar</w:t>
      </w:r>
      <w:r w:rsidR="00F84161">
        <w:rPr>
          <w:rFonts w:asciiTheme="majorHAnsi" w:hAnsiTheme="majorHAnsi" w:cs="Times New Roman"/>
        </w:rPr>
        <w:t xml:space="preserve">. </w:t>
      </w:r>
    </w:p>
    <w:p w:rsidR="005A2558" w:rsidRDefault="005A2558" w:rsidP="001C2231">
      <w:pPr>
        <w:spacing w:line="276" w:lineRule="auto"/>
        <w:rPr>
          <w:rFonts w:asciiTheme="majorHAnsi" w:hAnsiTheme="majorHAnsi" w:cs="Times New Roman"/>
        </w:rPr>
      </w:pPr>
    </w:p>
    <w:p w:rsidR="005A2558" w:rsidRDefault="005A2558" w:rsidP="001C2231">
      <w:pPr>
        <w:spacing w:line="276" w:lineRule="auto"/>
        <w:rPr>
          <w:rFonts w:asciiTheme="majorHAnsi" w:hAnsiTheme="majorHAnsi" w:cs="Times New Roman"/>
        </w:rPr>
      </w:pPr>
      <w:r>
        <w:rPr>
          <w:rFonts w:asciiTheme="majorHAnsi" w:hAnsiTheme="majorHAnsi" w:cs="Times New Roman"/>
        </w:rPr>
        <w:t xml:space="preserve">Factor común en el que coinciden los testimonios rendidos por los Sres. MARTHA SOFÍA OSPINA; CESAR MARTÍNEZ PATIÑO y ANDRÉS MARTÍNEZ, es que las desavenencias, trifulcas y rifirrafes conyugales suscitados por las infidelidades y la vida </w:t>
      </w:r>
      <w:r w:rsidR="00AE70BB">
        <w:rPr>
          <w:rFonts w:asciiTheme="majorHAnsi" w:hAnsiTheme="majorHAnsi" w:cs="Times New Roman"/>
        </w:rPr>
        <w:t xml:space="preserve">licenciosa </w:t>
      </w:r>
      <w:r>
        <w:rPr>
          <w:rFonts w:asciiTheme="majorHAnsi" w:hAnsiTheme="majorHAnsi" w:cs="Times New Roman"/>
        </w:rPr>
        <w:t xml:space="preserve">y parrandera del Procesado, afectaban a su hija </w:t>
      </w:r>
      <w:r>
        <w:rPr>
          <w:rFonts w:asciiTheme="majorHAnsi" w:hAnsiTheme="majorHAnsi" w:cs="Times New Roman"/>
          <w:b/>
          <w:i/>
        </w:rPr>
        <w:t>“M.Y.M.O”</w:t>
      </w:r>
      <w:r>
        <w:rPr>
          <w:rFonts w:asciiTheme="majorHAnsi" w:hAnsiTheme="majorHAnsi" w:cs="Times New Roman"/>
        </w:rPr>
        <w:t xml:space="preserve">, como bien lo expuso CESAR MARTÍNEZ PATIÑO, cuando </w:t>
      </w:r>
      <w:r w:rsidR="00461D9D">
        <w:rPr>
          <w:rFonts w:asciiTheme="majorHAnsi" w:hAnsiTheme="majorHAnsi" w:cs="Times New Roman"/>
        </w:rPr>
        <w:t xml:space="preserve">asevero </w:t>
      </w:r>
      <w:r>
        <w:rPr>
          <w:rFonts w:asciiTheme="majorHAnsi" w:hAnsiTheme="majorHAnsi" w:cs="Times New Roman"/>
        </w:rPr>
        <w:t xml:space="preserve">que cuando ello tenia ocurrencia su hija no se dignaba en dirigirle la palabra, quien lo castigaba con el </w:t>
      </w:r>
      <w:r w:rsidR="00A37832">
        <w:rPr>
          <w:rFonts w:asciiTheme="majorHAnsi" w:hAnsiTheme="majorHAnsi" w:cs="Times New Roman"/>
        </w:rPr>
        <w:t>látigo</w:t>
      </w:r>
      <w:r w:rsidR="00AE70BB">
        <w:rPr>
          <w:rFonts w:asciiTheme="majorHAnsi" w:hAnsiTheme="majorHAnsi" w:cs="Times New Roman"/>
        </w:rPr>
        <w:t xml:space="preserve"> de la</w:t>
      </w:r>
      <w:r>
        <w:rPr>
          <w:rFonts w:asciiTheme="majorHAnsi" w:hAnsiTheme="majorHAnsi" w:cs="Times New Roman"/>
        </w:rPr>
        <w:t xml:space="preserve"> indiferencia</w:t>
      </w:r>
      <w:r w:rsidR="00A37832">
        <w:rPr>
          <w:rFonts w:asciiTheme="majorHAnsi" w:hAnsiTheme="majorHAnsi" w:cs="Times New Roman"/>
        </w:rPr>
        <w:t>.</w:t>
      </w:r>
    </w:p>
    <w:p w:rsidR="00A37832" w:rsidRDefault="00A37832" w:rsidP="001C2231">
      <w:pPr>
        <w:spacing w:line="276" w:lineRule="auto"/>
        <w:rPr>
          <w:rFonts w:asciiTheme="majorHAnsi" w:hAnsiTheme="majorHAnsi" w:cs="Times New Roman"/>
        </w:rPr>
      </w:pPr>
    </w:p>
    <w:p w:rsidR="00A37832" w:rsidRDefault="00A37832" w:rsidP="001C2231">
      <w:pPr>
        <w:spacing w:line="276" w:lineRule="auto"/>
        <w:rPr>
          <w:rFonts w:asciiTheme="majorHAnsi" w:hAnsiTheme="majorHAnsi" w:cs="Times New Roman"/>
        </w:rPr>
      </w:pPr>
      <w:r>
        <w:rPr>
          <w:rFonts w:asciiTheme="majorHAnsi" w:hAnsiTheme="majorHAnsi" w:cs="Times New Roman"/>
        </w:rPr>
        <w:t xml:space="preserve">Por lo tanto, la Sala es de la opinión que del contenido de las pruebas antes expuestas, es probable que en </w:t>
      </w:r>
      <w:r w:rsidR="0037709E">
        <w:rPr>
          <w:rFonts w:asciiTheme="majorHAnsi" w:hAnsiTheme="majorHAnsi" w:cs="Times New Roman"/>
        </w:rPr>
        <w:t>este</w:t>
      </w:r>
      <w:r>
        <w:rPr>
          <w:rFonts w:asciiTheme="majorHAnsi" w:hAnsiTheme="majorHAnsi" w:cs="Times New Roman"/>
        </w:rPr>
        <w:t xml:space="preserve"> </w:t>
      </w:r>
      <w:r w:rsidRPr="00333701">
        <w:rPr>
          <w:rFonts w:asciiTheme="minorHAnsi" w:hAnsiTheme="minorHAnsi" w:cs="Times New Roman"/>
        </w:rPr>
        <w:t>asunto nos encontremos en presencia de un fenómeno de alienación parental</w:t>
      </w:r>
      <w:r w:rsidRPr="00333701">
        <w:rPr>
          <w:rStyle w:val="Refdenotaalpie"/>
          <w:rFonts w:asciiTheme="minorHAnsi" w:hAnsiTheme="minorHAnsi"/>
        </w:rPr>
        <w:footnoteReference w:id="8"/>
      </w:r>
      <w:r w:rsidRPr="00333701">
        <w:rPr>
          <w:rFonts w:asciiTheme="minorHAnsi" w:hAnsiTheme="minorHAnsi" w:cs="Times New Roman"/>
        </w:rPr>
        <w:t xml:space="preserve">, </w:t>
      </w:r>
      <w:r>
        <w:rPr>
          <w:rFonts w:asciiTheme="majorHAnsi" w:hAnsiTheme="majorHAnsi" w:cs="Times New Roman"/>
        </w:rPr>
        <w:t xml:space="preserve">en virtud del cual la menor </w:t>
      </w:r>
      <w:r>
        <w:rPr>
          <w:rFonts w:asciiTheme="majorHAnsi" w:hAnsiTheme="majorHAnsi" w:cs="Times New Roman"/>
          <w:b/>
          <w:i/>
        </w:rPr>
        <w:t>“M.Y.M.O”</w:t>
      </w:r>
      <w:r>
        <w:rPr>
          <w:rFonts w:asciiTheme="majorHAnsi" w:hAnsiTheme="majorHAnsi" w:cs="Times New Roman"/>
        </w:rPr>
        <w:t xml:space="preserve">, ya sea por manipulación de otras personas o por iniciativa propia, </w:t>
      </w:r>
      <w:r w:rsidR="00333701">
        <w:rPr>
          <w:rFonts w:asciiTheme="majorHAnsi" w:hAnsiTheme="majorHAnsi" w:cs="Times New Roman"/>
        </w:rPr>
        <w:t xml:space="preserve">de manera mendaz incriminó a su padre como la persona que abusaba sexualmente de Ella, </w:t>
      </w:r>
      <w:r>
        <w:rPr>
          <w:rFonts w:asciiTheme="majorHAnsi" w:hAnsiTheme="majorHAnsi" w:cs="Times New Roman"/>
        </w:rPr>
        <w:t xml:space="preserve">para de esa forma castigarlo por las trifulcas y </w:t>
      </w:r>
      <w:r w:rsidR="00333701">
        <w:rPr>
          <w:rFonts w:asciiTheme="majorHAnsi" w:hAnsiTheme="majorHAnsi" w:cs="Times New Roman"/>
        </w:rPr>
        <w:t xml:space="preserve">demás </w:t>
      </w:r>
      <w:r>
        <w:rPr>
          <w:rFonts w:asciiTheme="majorHAnsi" w:hAnsiTheme="majorHAnsi" w:cs="Times New Roman"/>
        </w:rPr>
        <w:t xml:space="preserve">desavenencias que sostenía </w:t>
      </w:r>
      <w:r w:rsidR="00333701">
        <w:rPr>
          <w:rFonts w:asciiTheme="majorHAnsi" w:hAnsiTheme="majorHAnsi" w:cs="Times New Roman"/>
        </w:rPr>
        <w:t xml:space="preserve">con </w:t>
      </w:r>
      <w:r>
        <w:rPr>
          <w:rFonts w:asciiTheme="majorHAnsi" w:hAnsiTheme="majorHAnsi" w:cs="Times New Roman"/>
        </w:rPr>
        <w:t>su señora madre</w:t>
      </w:r>
      <w:r w:rsidR="00333701">
        <w:rPr>
          <w:rFonts w:asciiTheme="majorHAnsi" w:hAnsiTheme="majorHAnsi" w:cs="Times New Roman"/>
        </w:rPr>
        <w:t xml:space="preserve">, MARTHA SOFÍA OSPINA, </w:t>
      </w:r>
      <w:r>
        <w:rPr>
          <w:rFonts w:asciiTheme="majorHAnsi" w:hAnsiTheme="majorHAnsi" w:cs="Times New Roman"/>
        </w:rPr>
        <w:t xml:space="preserve">como consecuencia de su comportamiento parrandero y mujeriego. </w:t>
      </w:r>
    </w:p>
    <w:p w:rsidR="00333701" w:rsidRDefault="00333701" w:rsidP="001C2231">
      <w:pPr>
        <w:spacing w:line="276" w:lineRule="auto"/>
        <w:rPr>
          <w:rFonts w:asciiTheme="majorHAnsi" w:hAnsiTheme="majorHAnsi" w:cs="Times New Roman"/>
        </w:rPr>
      </w:pPr>
    </w:p>
    <w:p w:rsidR="00683529" w:rsidRDefault="00333701" w:rsidP="001C2231">
      <w:pPr>
        <w:spacing w:line="276" w:lineRule="auto"/>
        <w:rPr>
          <w:rFonts w:asciiTheme="majorHAnsi" w:hAnsiTheme="majorHAnsi" w:cs="Times New Roman"/>
        </w:rPr>
      </w:pPr>
      <w:r>
        <w:rPr>
          <w:rFonts w:asciiTheme="majorHAnsi" w:hAnsiTheme="majorHAnsi" w:cs="Times New Roman"/>
        </w:rPr>
        <w:t xml:space="preserve">Finalmente la recurrente ha expuesto que la Jueza de primer nivel se equivocó al concederle credibilidad a lo atestado por los testigos de descargos, porque esos testigos ofrecieron una narración coincidente y similar de lo que acontecía en el inmueble en horas de la noche las veces en las que ellos pernoctaban en ese lugar, lo que en opinión de la Colegiatura no puede ser de recibo, </w:t>
      </w:r>
      <w:r w:rsidR="00683529">
        <w:rPr>
          <w:rFonts w:asciiTheme="majorHAnsi" w:hAnsiTheme="majorHAnsi" w:cs="Times New Roman"/>
        </w:rPr>
        <w:t xml:space="preserve">puesto que no existían razones plausibles para dudar de la credibilidad de lo adverado por  </w:t>
      </w:r>
      <w:r>
        <w:rPr>
          <w:rFonts w:asciiTheme="majorHAnsi" w:hAnsiTheme="majorHAnsi" w:cs="Times New Roman"/>
        </w:rPr>
        <w:t xml:space="preserve"> dichos testigos, o sea los Sres. </w:t>
      </w:r>
      <w:r>
        <w:rPr>
          <w:rFonts w:cs="Arial"/>
        </w:rPr>
        <w:t xml:space="preserve">VIDAL ALBERTO PARDO; </w:t>
      </w:r>
      <w:r>
        <w:rPr>
          <w:rFonts w:cs="Arial"/>
        </w:rPr>
        <w:lastRenderedPageBreak/>
        <w:t>GUSTAVO MARTÍNEZ; ANDRÉS FELIPE MARTÍNEZ</w:t>
      </w:r>
      <w:r w:rsidR="00683529">
        <w:rPr>
          <w:rFonts w:cs="Arial"/>
        </w:rPr>
        <w:t xml:space="preserve">; </w:t>
      </w:r>
      <w:r>
        <w:rPr>
          <w:rFonts w:cs="Arial"/>
        </w:rPr>
        <w:t>LUZ NIDIA MARTÍNEZ y ANDRÉS MARTÍNEZ</w:t>
      </w:r>
      <w:r w:rsidR="00683529">
        <w:rPr>
          <w:rFonts w:cs="Arial"/>
        </w:rPr>
        <w:t>, quienes en sus versiones son claros, coherente y precisos en narrar lo que acontecía al interior del núcleo de la familia “</w:t>
      </w:r>
      <w:r w:rsidR="00683529">
        <w:rPr>
          <w:rFonts w:asciiTheme="majorHAnsi" w:hAnsiTheme="majorHAnsi" w:cs="Times New Roman"/>
        </w:rPr>
        <w:t>MARTÍNEZ-OSPINA”, y de explicar las razones de tiempo, modo y lugar del porque y como tuvieron conocimiento de lo que pasaba en dicha familia.</w:t>
      </w:r>
    </w:p>
    <w:p w:rsidR="00C501ED" w:rsidRDefault="00C501ED" w:rsidP="001C2231">
      <w:pPr>
        <w:spacing w:line="276" w:lineRule="auto"/>
        <w:rPr>
          <w:rFonts w:asciiTheme="majorHAnsi" w:hAnsiTheme="majorHAnsi" w:cs="Times New Roman"/>
        </w:rPr>
      </w:pPr>
    </w:p>
    <w:p w:rsidR="00683529" w:rsidRDefault="00683529" w:rsidP="001C2231">
      <w:pPr>
        <w:spacing w:line="276" w:lineRule="auto"/>
        <w:rPr>
          <w:rFonts w:asciiTheme="majorHAnsi" w:hAnsiTheme="majorHAnsi" w:cs="Times New Roman"/>
        </w:rPr>
      </w:pPr>
      <w:r>
        <w:rPr>
          <w:rFonts w:asciiTheme="majorHAnsi" w:hAnsiTheme="majorHAnsi" w:cs="Times New Roman"/>
        </w:rPr>
        <w:t xml:space="preserve">En resumidas cuentas para la Sala, la </w:t>
      </w:r>
      <w:r>
        <w:rPr>
          <w:rFonts w:asciiTheme="majorHAnsi" w:hAnsiTheme="majorHAnsi" w:cs="Times New Roman"/>
          <w:i/>
        </w:rPr>
        <w:t>A quo</w:t>
      </w:r>
      <w:r>
        <w:rPr>
          <w:rFonts w:asciiTheme="majorHAnsi" w:hAnsiTheme="majorHAnsi" w:cs="Times New Roman"/>
        </w:rPr>
        <w:t xml:space="preserve"> no incurrió en los errores denunciados por la apelante al momento de apreciar el acervo probatorio, ya que ante la dudosa credibilidad que afloraba del testimonio rendido por la víctima </w:t>
      </w:r>
      <w:r>
        <w:rPr>
          <w:rFonts w:asciiTheme="majorHAnsi" w:hAnsiTheme="majorHAnsi" w:cs="Times New Roman"/>
          <w:b/>
          <w:i/>
        </w:rPr>
        <w:t>“M.Y.M.O”</w:t>
      </w:r>
      <w:r>
        <w:rPr>
          <w:rFonts w:asciiTheme="majorHAnsi" w:hAnsiTheme="majorHAnsi" w:cs="Times New Roman"/>
        </w:rPr>
        <w:t xml:space="preserve">, no era posible dictar un fallo de condena, según los términos del </w:t>
      </w:r>
      <w:r w:rsidR="001C2231">
        <w:rPr>
          <w:rFonts w:asciiTheme="majorHAnsi" w:hAnsiTheme="majorHAnsi" w:cs="Times New Roman"/>
        </w:rPr>
        <w:t>artículo</w:t>
      </w:r>
      <w:r>
        <w:rPr>
          <w:rFonts w:asciiTheme="majorHAnsi" w:hAnsiTheme="majorHAnsi" w:cs="Times New Roman"/>
        </w:rPr>
        <w:t xml:space="preserve"> 381 C.P.P. por lo siguiente:</w:t>
      </w:r>
    </w:p>
    <w:p w:rsidR="00683529" w:rsidRDefault="00683529" w:rsidP="001C2231">
      <w:pPr>
        <w:spacing w:line="276" w:lineRule="auto"/>
        <w:rPr>
          <w:rFonts w:asciiTheme="majorHAnsi" w:hAnsiTheme="majorHAnsi" w:cs="Times New Roman"/>
        </w:rPr>
      </w:pPr>
    </w:p>
    <w:p w:rsidR="00683529" w:rsidRPr="001C2231" w:rsidRDefault="00683529" w:rsidP="00C501ED">
      <w:pPr>
        <w:pStyle w:val="Prrafodelista"/>
        <w:numPr>
          <w:ilvl w:val="0"/>
          <w:numId w:val="8"/>
        </w:numPr>
        <w:spacing w:line="276" w:lineRule="auto"/>
        <w:ind w:left="0" w:firstLine="0"/>
        <w:jc w:val="both"/>
        <w:rPr>
          <w:rFonts w:asciiTheme="majorHAnsi" w:hAnsiTheme="majorHAnsi" w:cs="Times New Roman"/>
          <w:sz w:val="28"/>
          <w:szCs w:val="28"/>
        </w:rPr>
      </w:pPr>
      <w:r w:rsidRPr="001C2231">
        <w:rPr>
          <w:rFonts w:asciiTheme="majorHAnsi" w:hAnsiTheme="majorHAnsi" w:cs="Times New Roman"/>
          <w:sz w:val="28"/>
          <w:szCs w:val="28"/>
        </w:rPr>
        <w:t xml:space="preserve">La testigo </w:t>
      </w:r>
      <w:r w:rsidRPr="001C2231">
        <w:rPr>
          <w:rFonts w:asciiTheme="majorHAnsi" w:hAnsiTheme="majorHAnsi" w:cs="Times New Roman"/>
          <w:b/>
          <w:i/>
          <w:sz w:val="28"/>
          <w:szCs w:val="28"/>
        </w:rPr>
        <w:t xml:space="preserve">“M.Y.M.O” </w:t>
      </w:r>
      <w:r w:rsidRPr="001C2231">
        <w:rPr>
          <w:rFonts w:asciiTheme="majorHAnsi" w:hAnsiTheme="majorHAnsi" w:cs="Times New Roman"/>
          <w:sz w:val="28"/>
          <w:szCs w:val="28"/>
        </w:rPr>
        <w:t>incurrió en una serie de contradicciones que de una u otra manera afectan la esencia de sus dichos.</w:t>
      </w:r>
    </w:p>
    <w:p w:rsidR="00683529" w:rsidRPr="001C2231" w:rsidRDefault="00683529" w:rsidP="001C2231">
      <w:pPr>
        <w:spacing w:line="276" w:lineRule="auto"/>
        <w:rPr>
          <w:rFonts w:asciiTheme="majorHAnsi" w:hAnsiTheme="majorHAnsi" w:cs="Times New Roman"/>
        </w:rPr>
      </w:pPr>
    </w:p>
    <w:p w:rsidR="00683529" w:rsidRPr="001C2231" w:rsidRDefault="00683529" w:rsidP="00C501ED">
      <w:pPr>
        <w:pStyle w:val="Prrafodelista"/>
        <w:numPr>
          <w:ilvl w:val="0"/>
          <w:numId w:val="8"/>
        </w:numPr>
        <w:spacing w:line="276" w:lineRule="auto"/>
        <w:ind w:left="0" w:firstLine="0"/>
        <w:jc w:val="both"/>
        <w:rPr>
          <w:rFonts w:asciiTheme="majorHAnsi" w:hAnsiTheme="majorHAnsi" w:cs="Times New Roman"/>
          <w:sz w:val="28"/>
          <w:szCs w:val="28"/>
        </w:rPr>
      </w:pPr>
      <w:r w:rsidRPr="001C2231">
        <w:rPr>
          <w:rFonts w:asciiTheme="majorHAnsi" w:hAnsiTheme="majorHAnsi" w:cs="Times New Roman"/>
          <w:sz w:val="28"/>
          <w:szCs w:val="28"/>
        </w:rPr>
        <w:t xml:space="preserve">En la actuación existen otras pruebas testimoniales que </w:t>
      </w:r>
      <w:r w:rsidR="001C2231" w:rsidRPr="001C2231">
        <w:rPr>
          <w:rFonts w:asciiTheme="majorHAnsi" w:hAnsiTheme="majorHAnsi" w:cs="Times New Roman"/>
          <w:sz w:val="28"/>
          <w:szCs w:val="28"/>
        </w:rPr>
        <w:t xml:space="preserve">ameritan credibilidad, las que </w:t>
      </w:r>
      <w:r w:rsidRPr="001C2231">
        <w:rPr>
          <w:rFonts w:asciiTheme="majorHAnsi" w:hAnsiTheme="majorHAnsi" w:cs="Times New Roman"/>
          <w:sz w:val="28"/>
          <w:szCs w:val="28"/>
        </w:rPr>
        <w:t xml:space="preserve">de una u otra forma demuestran que es poco probable que los hechos hayan podido ocurrir de la manera como lo narra la menor </w:t>
      </w:r>
      <w:r w:rsidRPr="001C2231">
        <w:rPr>
          <w:rFonts w:asciiTheme="majorHAnsi" w:hAnsiTheme="majorHAnsi" w:cs="Times New Roman"/>
          <w:b/>
          <w:i/>
          <w:sz w:val="28"/>
          <w:szCs w:val="28"/>
        </w:rPr>
        <w:t>“M.Y.M.O”</w:t>
      </w:r>
      <w:r w:rsidRPr="001C2231">
        <w:rPr>
          <w:rFonts w:asciiTheme="majorHAnsi" w:hAnsiTheme="majorHAnsi" w:cs="Times New Roman"/>
          <w:sz w:val="28"/>
          <w:szCs w:val="28"/>
        </w:rPr>
        <w:t>.</w:t>
      </w:r>
    </w:p>
    <w:p w:rsidR="001C2231" w:rsidRPr="001C2231" w:rsidRDefault="001C2231" w:rsidP="001C2231">
      <w:pPr>
        <w:spacing w:line="276" w:lineRule="auto"/>
        <w:rPr>
          <w:rFonts w:asciiTheme="majorHAnsi" w:hAnsiTheme="majorHAnsi" w:cs="Times New Roman"/>
        </w:rPr>
      </w:pPr>
    </w:p>
    <w:p w:rsidR="00333701" w:rsidRPr="001C2231" w:rsidRDefault="001C2231" w:rsidP="00C501ED">
      <w:pPr>
        <w:pStyle w:val="Prrafodelista"/>
        <w:numPr>
          <w:ilvl w:val="0"/>
          <w:numId w:val="8"/>
        </w:numPr>
        <w:spacing w:line="276" w:lineRule="auto"/>
        <w:ind w:left="0" w:firstLine="0"/>
        <w:jc w:val="both"/>
        <w:rPr>
          <w:sz w:val="28"/>
          <w:szCs w:val="28"/>
        </w:rPr>
      </w:pPr>
      <w:r w:rsidRPr="001C2231">
        <w:rPr>
          <w:rFonts w:asciiTheme="majorHAnsi" w:hAnsiTheme="majorHAnsi" w:cs="Times New Roman"/>
          <w:sz w:val="28"/>
          <w:szCs w:val="28"/>
        </w:rPr>
        <w:t xml:space="preserve">Existe la posibilidad que las atestaciones de la menor </w:t>
      </w:r>
      <w:r w:rsidRPr="001C2231">
        <w:rPr>
          <w:rFonts w:asciiTheme="majorHAnsi" w:hAnsiTheme="majorHAnsi" w:cs="Times New Roman"/>
          <w:b/>
          <w:i/>
          <w:sz w:val="28"/>
          <w:szCs w:val="28"/>
        </w:rPr>
        <w:t>“M.Y.M.O”</w:t>
      </w:r>
      <w:r w:rsidRPr="001C2231">
        <w:rPr>
          <w:rFonts w:asciiTheme="majorHAnsi" w:hAnsiTheme="majorHAnsi" w:cs="Times New Roman"/>
          <w:sz w:val="28"/>
          <w:szCs w:val="28"/>
        </w:rPr>
        <w:t xml:space="preserve"> se encuentren viciadas por el fenómeno de la alienación parental.</w:t>
      </w:r>
    </w:p>
    <w:p w:rsidR="009C131F" w:rsidRDefault="009C131F" w:rsidP="001C2231">
      <w:pPr>
        <w:pStyle w:val="Sinespaciado"/>
        <w:spacing w:line="276" w:lineRule="auto"/>
        <w:jc w:val="both"/>
      </w:pPr>
    </w:p>
    <w:p w:rsidR="009C131F" w:rsidRDefault="009C131F" w:rsidP="001C2231">
      <w:pPr>
        <w:pStyle w:val="Sinespaciado"/>
        <w:spacing w:line="276" w:lineRule="auto"/>
        <w:jc w:val="both"/>
      </w:pPr>
      <w:r>
        <w:t xml:space="preserve">Siendo así las cosas, la Sala </w:t>
      </w:r>
      <w:r w:rsidR="001C2231">
        <w:t xml:space="preserve">es de la opinión que no pueden ser de recibo los reproches que en la alzada han sido formulados por la recurrente en contra del fallo opugnado, el cual por ser acertado </w:t>
      </w:r>
      <w:r w:rsidR="00461D9D">
        <w:t xml:space="preserve">debe ser </w:t>
      </w:r>
      <w:r w:rsidR="001C2231">
        <w:t>confirmado por la Colegiatura.</w:t>
      </w:r>
    </w:p>
    <w:p w:rsidR="001C2231" w:rsidRDefault="001C2231" w:rsidP="001C2231">
      <w:pPr>
        <w:pStyle w:val="Sinespaciado"/>
        <w:spacing w:line="276" w:lineRule="auto"/>
        <w:jc w:val="both"/>
        <w:rPr>
          <w:rFonts w:asciiTheme="majorHAnsi" w:eastAsia="Adobe Gothic Std B" w:hAnsiTheme="majorHAnsi" w:cs="Times New Roman"/>
        </w:rPr>
      </w:pPr>
    </w:p>
    <w:p w:rsidR="00AE70BB" w:rsidRDefault="00AE70BB" w:rsidP="001C2231">
      <w:pPr>
        <w:pStyle w:val="Sinespaciado"/>
        <w:spacing w:line="276" w:lineRule="auto"/>
        <w:jc w:val="both"/>
        <w:rPr>
          <w:rFonts w:asciiTheme="majorHAnsi" w:eastAsia="Adobe Gothic Std B" w:hAnsiTheme="majorHAnsi" w:cs="Times New Roman"/>
        </w:rPr>
      </w:pPr>
    </w:p>
    <w:p w:rsidR="009C131F" w:rsidRPr="00F34BF7" w:rsidRDefault="009C131F" w:rsidP="001C2231">
      <w:pPr>
        <w:pStyle w:val="Sinespaciado"/>
        <w:spacing w:line="276" w:lineRule="auto"/>
        <w:jc w:val="both"/>
        <w:rPr>
          <w:rFonts w:asciiTheme="majorHAnsi" w:eastAsia="Adobe Gothic Std B" w:hAnsiTheme="majorHAnsi" w:cs="Times New Roman"/>
        </w:rPr>
      </w:pPr>
      <w:r w:rsidRPr="00F34BF7">
        <w:rPr>
          <w:rFonts w:asciiTheme="majorHAnsi" w:eastAsia="Adobe Gothic Std B" w:hAnsiTheme="majorHAnsi" w:cs="Times New Roman"/>
        </w:rPr>
        <w:t>En mérito de todo lo antes lo expuesto, la Sala Penal de Decisión del Tribunal Superior del Distrito Judicial de Pereira, administrando justicia en nombre de la República y por autoridad de la ley,</w:t>
      </w:r>
    </w:p>
    <w:p w:rsidR="00AE70BB" w:rsidRPr="00F34BF7" w:rsidRDefault="00AE70BB" w:rsidP="0037709E">
      <w:pPr>
        <w:rPr>
          <w:rFonts w:asciiTheme="majorHAnsi" w:eastAsia="Adobe Gothic Std B" w:hAnsiTheme="majorHAnsi" w:cs="Times New Roman"/>
        </w:rPr>
      </w:pPr>
    </w:p>
    <w:p w:rsidR="009C131F" w:rsidRDefault="009C131F" w:rsidP="00C501ED">
      <w:pPr>
        <w:jc w:val="center"/>
        <w:rPr>
          <w:rFonts w:asciiTheme="majorHAnsi" w:eastAsia="Adobe Gothic Std B" w:hAnsiTheme="majorHAnsi" w:cs="Times New Roman"/>
          <w:b/>
        </w:rPr>
      </w:pPr>
      <w:r w:rsidRPr="00F34BF7">
        <w:rPr>
          <w:rFonts w:asciiTheme="majorHAnsi" w:eastAsia="Adobe Gothic Std B" w:hAnsiTheme="majorHAnsi" w:cs="Times New Roman"/>
          <w:b/>
        </w:rPr>
        <w:lastRenderedPageBreak/>
        <w:t>RESUELVE:</w:t>
      </w:r>
    </w:p>
    <w:p w:rsidR="0010660B" w:rsidRPr="00F34BF7" w:rsidRDefault="0010660B" w:rsidP="00C501ED">
      <w:pPr>
        <w:jc w:val="center"/>
        <w:rPr>
          <w:rFonts w:asciiTheme="majorHAnsi" w:eastAsia="Adobe Gothic Std B" w:hAnsiTheme="majorHAnsi" w:cs="Times New Roman"/>
          <w:b/>
        </w:rPr>
      </w:pPr>
    </w:p>
    <w:p w:rsidR="001C2231" w:rsidRDefault="009C131F" w:rsidP="001C2231">
      <w:pPr>
        <w:pStyle w:val="Sinespaciado"/>
        <w:spacing w:line="276" w:lineRule="auto"/>
        <w:jc w:val="both"/>
        <w:rPr>
          <w:rFonts w:asciiTheme="majorHAnsi" w:hAnsiTheme="majorHAnsi" w:cs="Times New Roman"/>
        </w:rPr>
      </w:pPr>
      <w:r w:rsidRPr="00F34BF7">
        <w:rPr>
          <w:rFonts w:asciiTheme="majorHAnsi" w:eastAsia="Adobe Gothic Std B" w:hAnsiTheme="majorHAnsi" w:cs="Times New Roman"/>
          <w:b/>
        </w:rPr>
        <w:t xml:space="preserve">PRIMERO: </w:t>
      </w:r>
      <w:r w:rsidR="00C501ED" w:rsidRPr="00C501ED">
        <w:rPr>
          <w:rFonts w:asciiTheme="majorHAnsi" w:eastAsia="Adobe Gothic Std B" w:hAnsiTheme="majorHAnsi" w:cs="Times New Roman"/>
          <w:b/>
        </w:rPr>
        <w:t>CONFIRMAR</w:t>
      </w:r>
      <w:r w:rsidR="001C2231">
        <w:rPr>
          <w:rFonts w:asciiTheme="majorHAnsi" w:eastAsia="Adobe Gothic Std B" w:hAnsiTheme="majorHAnsi" w:cs="Times New Roman"/>
        </w:rPr>
        <w:t xml:space="preserve"> la </w:t>
      </w:r>
      <w:r w:rsidR="001C2231" w:rsidRPr="00F34BF7">
        <w:rPr>
          <w:rFonts w:asciiTheme="majorHAnsi" w:hAnsiTheme="majorHAnsi" w:cs="Times New Roman"/>
        </w:rPr>
        <w:t xml:space="preserve">sentencia proferida en las calendas del </w:t>
      </w:r>
      <w:r w:rsidR="001C2231">
        <w:rPr>
          <w:rFonts w:asciiTheme="majorHAnsi" w:hAnsiTheme="majorHAnsi" w:cs="Times New Roman"/>
        </w:rPr>
        <w:t xml:space="preserve">dieciséis (16) </w:t>
      </w:r>
      <w:r w:rsidR="001C2231" w:rsidRPr="00F34BF7">
        <w:rPr>
          <w:rFonts w:asciiTheme="majorHAnsi" w:hAnsiTheme="majorHAnsi" w:cs="Times New Roman"/>
        </w:rPr>
        <w:t xml:space="preserve">de </w:t>
      </w:r>
      <w:r w:rsidR="001C2231">
        <w:rPr>
          <w:rFonts w:asciiTheme="majorHAnsi" w:hAnsiTheme="majorHAnsi" w:cs="Times New Roman"/>
        </w:rPr>
        <w:t xml:space="preserve">Septiembre </w:t>
      </w:r>
      <w:r w:rsidR="001C2231" w:rsidRPr="00F34BF7">
        <w:rPr>
          <w:rFonts w:asciiTheme="majorHAnsi" w:hAnsiTheme="majorHAnsi" w:cs="Times New Roman"/>
        </w:rPr>
        <w:t>del 2.01</w:t>
      </w:r>
      <w:r w:rsidR="001C2231">
        <w:rPr>
          <w:rFonts w:asciiTheme="majorHAnsi" w:hAnsiTheme="majorHAnsi" w:cs="Times New Roman"/>
        </w:rPr>
        <w:t>4</w:t>
      </w:r>
      <w:r w:rsidR="001C2231" w:rsidRPr="00F34BF7">
        <w:rPr>
          <w:rFonts w:asciiTheme="majorHAnsi" w:hAnsiTheme="majorHAnsi" w:cs="Times New Roman"/>
        </w:rPr>
        <w:t xml:space="preserve"> por parte del </w:t>
      </w:r>
      <w:r w:rsidR="001C2231">
        <w:rPr>
          <w:rFonts w:asciiTheme="majorHAnsi" w:hAnsiTheme="majorHAnsi" w:cs="Times New Roman"/>
        </w:rPr>
        <w:t xml:space="preserve">entonces </w:t>
      </w:r>
      <w:r w:rsidR="001C2231" w:rsidRPr="00F34BF7">
        <w:rPr>
          <w:rFonts w:asciiTheme="majorHAnsi" w:hAnsiTheme="majorHAnsi" w:cs="Times New Roman"/>
        </w:rPr>
        <w:t xml:space="preserve">Juzgado </w:t>
      </w:r>
      <w:r w:rsidR="001C2231">
        <w:rPr>
          <w:rFonts w:asciiTheme="majorHAnsi" w:hAnsiTheme="majorHAnsi" w:cs="Times New Roman"/>
        </w:rPr>
        <w:t xml:space="preserve">Único Penal </w:t>
      </w:r>
      <w:r w:rsidR="001C2231" w:rsidRPr="00F34BF7">
        <w:rPr>
          <w:rFonts w:asciiTheme="majorHAnsi" w:hAnsiTheme="majorHAnsi" w:cs="Times New Roman"/>
        </w:rPr>
        <w:t xml:space="preserve">del Circuito de </w:t>
      </w:r>
      <w:r w:rsidR="001C2231">
        <w:rPr>
          <w:rFonts w:asciiTheme="majorHAnsi" w:hAnsiTheme="majorHAnsi" w:cs="Times New Roman"/>
        </w:rPr>
        <w:t xml:space="preserve">Dosquebradas, en la cual se absolvió al Procesado </w:t>
      </w:r>
      <w:r w:rsidR="001C2231" w:rsidRPr="00C501ED">
        <w:rPr>
          <w:rFonts w:asciiTheme="majorHAnsi" w:hAnsiTheme="majorHAnsi" w:cs="Times New Roman"/>
          <w:b/>
        </w:rPr>
        <w:t>CESAR MARTÍNEZ PATIÑO</w:t>
      </w:r>
      <w:r w:rsidR="001C2231">
        <w:rPr>
          <w:rFonts w:asciiTheme="majorHAnsi" w:hAnsiTheme="majorHAnsi" w:cs="Times New Roman"/>
        </w:rPr>
        <w:t xml:space="preserve"> de los cargos por los cuales fue llamado a juicio por parte de la Fiscalía, los que estaban relacionados con </w:t>
      </w:r>
      <w:r w:rsidR="001C2231" w:rsidRPr="00F34BF7">
        <w:rPr>
          <w:rFonts w:asciiTheme="majorHAnsi" w:hAnsiTheme="majorHAnsi" w:cs="Times New Roman"/>
        </w:rPr>
        <w:t xml:space="preserve">incurrir en la presunta comisión del </w:t>
      </w:r>
      <w:r w:rsidR="001C2231">
        <w:rPr>
          <w:rFonts w:asciiTheme="majorHAnsi" w:hAnsiTheme="majorHAnsi" w:cs="Times New Roman"/>
        </w:rPr>
        <w:t>reato de actos sexuales abusivos con menor de 14 años agravado, en concurso homogéneo-sucesivo</w:t>
      </w:r>
      <w:r w:rsidR="001C2231" w:rsidRPr="00F34BF7">
        <w:rPr>
          <w:rFonts w:asciiTheme="majorHAnsi" w:hAnsiTheme="majorHAnsi" w:cs="Times New Roman"/>
        </w:rPr>
        <w:t>.</w:t>
      </w:r>
    </w:p>
    <w:p w:rsidR="009C131F" w:rsidRPr="00F34BF7" w:rsidRDefault="001C2231" w:rsidP="0037709E">
      <w:pPr>
        <w:pStyle w:val="Sinespaciado"/>
        <w:jc w:val="both"/>
        <w:rPr>
          <w:rFonts w:asciiTheme="majorHAnsi" w:eastAsia="Adobe Gothic Std B" w:hAnsiTheme="majorHAnsi" w:cs="Times New Roman"/>
        </w:rPr>
      </w:pPr>
      <w:r>
        <w:rPr>
          <w:rFonts w:asciiTheme="majorHAnsi" w:eastAsia="Adobe Gothic Std B" w:hAnsiTheme="majorHAnsi" w:cs="Times New Roman"/>
        </w:rPr>
        <w:t xml:space="preserve"> </w:t>
      </w:r>
    </w:p>
    <w:p w:rsidR="009C131F" w:rsidRPr="00F34BF7" w:rsidRDefault="009C131F" w:rsidP="001C2231">
      <w:pPr>
        <w:pStyle w:val="Sinespaciado"/>
        <w:spacing w:line="276" w:lineRule="auto"/>
        <w:jc w:val="both"/>
        <w:rPr>
          <w:rFonts w:asciiTheme="majorHAnsi" w:hAnsiTheme="majorHAnsi" w:cs="Times New Roman"/>
        </w:rPr>
      </w:pPr>
      <w:r w:rsidRPr="00F34BF7">
        <w:rPr>
          <w:rFonts w:asciiTheme="majorHAnsi" w:eastAsia="Adobe Gothic Std B" w:hAnsiTheme="majorHAnsi" w:cs="Times New Roman"/>
          <w:b/>
        </w:rPr>
        <w:t>SEGUNDO</w:t>
      </w:r>
      <w:r w:rsidR="001C2231" w:rsidRPr="00F34BF7">
        <w:rPr>
          <w:rFonts w:asciiTheme="majorHAnsi" w:eastAsia="Adobe Gothic Std B" w:hAnsiTheme="majorHAnsi" w:cs="Times New Roman"/>
          <w:b/>
        </w:rPr>
        <w:t xml:space="preserve">: </w:t>
      </w:r>
      <w:r w:rsidR="00C501ED" w:rsidRPr="00C501ED">
        <w:rPr>
          <w:rFonts w:asciiTheme="majorHAnsi" w:eastAsia="Adobe Gothic Std B" w:hAnsiTheme="majorHAnsi" w:cs="Times New Roman"/>
          <w:b/>
        </w:rPr>
        <w:t>DECLARAR</w:t>
      </w:r>
      <w:r w:rsidRPr="00F34BF7">
        <w:rPr>
          <w:rFonts w:asciiTheme="majorHAnsi" w:eastAsia="Adobe Gothic Std B" w:hAnsiTheme="majorHAnsi" w:cs="Times New Roman"/>
        </w:rPr>
        <w:t xml:space="preserve"> que contra de la presente decisión de 2ª instancia </w:t>
      </w:r>
      <w:r>
        <w:rPr>
          <w:rFonts w:asciiTheme="majorHAnsi" w:hAnsiTheme="majorHAnsi" w:cs="Times New Roman"/>
        </w:rPr>
        <w:t>procede el recurso de Casación, el cual deberá ser interpuesto y sustentado dentro de las oportunidades de ley.</w:t>
      </w:r>
    </w:p>
    <w:p w:rsidR="009C131F" w:rsidRPr="00F34BF7" w:rsidRDefault="009C131F" w:rsidP="0037709E">
      <w:pPr>
        <w:rPr>
          <w:rFonts w:asciiTheme="majorHAnsi" w:hAnsiTheme="majorHAnsi" w:cs="Times New Roman"/>
          <w:lang w:val="es-ES"/>
        </w:rPr>
      </w:pPr>
    </w:p>
    <w:p w:rsidR="009C131F" w:rsidRPr="00F34BF7" w:rsidRDefault="009C131F" w:rsidP="001C2231">
      <w:pPr>
        <w:spacing w:line="276" w:lineRule="auto"/>
        <w:jc w:val="center"/>
        <w:rPr>
          <w:rFonts w:asciiTheme="majorHAnsi" w:eastAsia="Adobe Gothic Std B" w:hAnsiTheme="majorHAnsi" w:cs="Times New Roman"/>
          <w:b/>
        </w:rPr>
      </w:pPr>
      <w:r w:rsidRPr="00F34BF7">
        <w:rPr>
          <w:rFonts w:asciiTheme="majorHAnsi" w:eastAsia="Adobe Gothic Std B" w:hAnsiTheme="majorHAnsi" w:cs="Times New Roman"/>
          <w:b/>
        </w:rPr>
        <w:t>NOTIFÍQUESE Y CÚMPLASE:</w:t>
      </w:r>
    </w:p>
    <w:p w:rsidR="009C131F" w:rsidRPr="00F34BF7" w:rsidRDefault="009C131F" w:rsidP="001C2231">
      <w:pPr>
        <w:spacing w:line="276" w:lineRule="auto"/>
        <w:jc w:val="left"/>
        <w:rPr>
          <w:rFonts w:asciiTheme="majorHAnsi" w:eastAsia="Times New Roman" w:hAnsiTheme="majorHAnsi" w:cs="Times New Roman"/>
          <w:sz w:val="24"/>
          <w:szCs w:val="24"/>
          <w:lang w:eastAsia="es-ES"/>
        </w:rPr>
      </w:pPr>
    </w:p>
    <w:p w:rsidR="009C131F" w:rsidRDefault="009C131F" w:rsidP="001C2231">
      <w:pPr>
        <w:spacing w:line="276" w:lineRule="auto"/>
        <w:rPr>
          <w:rFonts w:asciiTheme="majorHAnsi" w:hAnsiTheme="majorHAnsi" w:cs="Times New Roman"/>
          <w:lang w:val="es-ES_tradnl"/>
        </w:rPr>
      </w:pPr>
      <w:r w:rsidRPr="00F34BF7">
        <w:rPr>
          <w:rFonts w:asciiTheme="majorHAnsi" w:hAnsiTheme="majorHAnsi" w:cs="Times New Roman"/>
          <w:lang w:val="es-ES_tradnl"/>
        </w:rPr>
        <w:t xml:space="preserve"> </w:t>
      </w:r>
    </w:p>
    <w:p w:rsidR="0037709E" w:rsidRDefault="0037709E" w:rsidP="001C2231">
      <w:pPr>
        <w:spacing w:line="276" w:lineRule="auto"/>
        <w:rPr>
          <w:rFonts w:asciiTheme="majorHAnsi" w:hAnsiTheme="majorHAnsi" w:cs="Times New Roman"/>
          <w:lang w:val="es-ES_tradnl"/>
        </w:rPr>
      </w:pPr>
    </w:p>
    <w:p w:rsidR="009C131F" w:rsidRDefault="009C131F" w:rsidP="001C2231">
      <w:pPr>
        <w:spacing w:line="276" w:lineRule="auto"/>
        <w:rPr>
          <w:rFonts w:asciiTheme="majorHAnsi" w:hAnsiTheme="majorHAnsi" w:cs="Times New Roman"/>
          <w:lang w:val="es-ES_tradnl"/>
        </w:rPr>
      </w:pPr>
    </w:p>
    <w:p w:rsidR="001C2231" w:rsidRPr="00F34BF7" w:rsidRDefault="001C2231" w:rsidP="001C2231">
      <w:pPr>
        <w:spacing w:line="276" w:lineRule="auto"/>
        <w:rPr>
          <w:rFonts w:asciiTheme="majorHAnsi" w:hAnsiTheme="majorHAnsi" w:cs="Times New Roman"/>
          <w:bCs/>
          <w:lang w:val="es-ES_tradnl"/>
        </w:rPr>
      </w:pPr>
    </w:p>
    <w:p w:rsidR="009C131F" w:rsidRPr="001C2231" w:rsidRDefault="009C131F" w:rsidP="0037709E">
      <w:pPr>
        <w:pStyle w:val="Sinespaciado"/>
        <w:jc w:val="center"/>
        <w:rPr>
          <w:rFonts w:asciiTheme="majorHAnsi" w:hAnsiTheme="majorHAnsi" w:cs="Times New Roman"/>
          <w:b/>
          <w:lang w:val="es-ES_tradnl"/>
        </w:rPr>
      </w:pPr>
      <w:r w:rsidRPr="001C2231">
        <w:rPr>
          <w:rFonts w:asciiTheme="majorHAnsi" w:hAnsiTheme="majorHAnsi" w:cs="Times New Roman"/>
          <w:b/>
          <w:lang w:val="es-ES_tradnl"/>
        </w:rPr>
        <w:t>MANUEL YARZAGARAY BANDERA</w:t>
      </w:r>
    </w:p>
    <w:p w:rsidR="009C131F" w:rsidRPr="001C2231" w:rsidRDefault="009C131F" w:rsidP="0037709E">
      <w:pPr>
        <w:pStyle w:val="Sinespaciado"/>
        <w:jc w:val="center"/>
        <w:rPr>
          <w:rFonts w:asciiTheme="majorHAnsi" w:hAnsiTheme="majorHAnsi" w:cs="Times New Roman"/>
          <w:b/>
          <w:lang w:val="es-ES_tradnl"/>
        </w:rPr>
      </w:pPr>
      <w:r w:rsidRPr="001C2231">
        <w:rPr>
          <w:rFonts w:asciiTheme="majorHAnsi" w:hAnsiTheme="majorHAnsi" w:cs="Times New Roman"/>
          <w:b/>
          <w:lang w:val="es-ES_tradnl"/>
        </w:rPr>
        <w:t>Magistrado</w:t>
      </w:r>
    </w:p>
    <w:p w:rsidR="009C131F" w:rsidRDefault="009C131F" w:rsidP="001C2231">
      <w:pPr>
        <w:pStyle w:val="Sinespaciado"/>
        <w:spacing w:line="276" w:lineRule="auto"/>
        <w:rPr>
          <w:rFonts w:asciiTheme="majorHAnsi" w:hAnsiTheme="majorHAnsi" w:cs="Times New Roman"/>
          <w:b/>
          <w:lang w:val="es-ES_tradnl"/>
        </w:rPr>
      </w:pPr>
    </w:p>
    <w:p w:rsidR="007330EA" w:rsidRPr="001C2231" w:rsidRDefault="007330EA" w:rsidP="001C2231">
      <w:pPr>
        <w:pStyle w:val="Sinespaciado"/>
        <w:spacing w:line="276" w:lineRule="auto"/>
        <w:rPr>
          <w:rFonts w:asciiTheme="majorHAnsi" w:hAnsiTheme="majorHAnsi" w:cs="Times New Roman"/>
          <w:b/>
          <w:lang w:val="es-ES_tradnl"/>
        </w:rPr>
      </w:pPr>
    </w:p>
    <w:p w:rsidR="009C131F" w:rsidRDefault="009C131F" w:rsidP="001C2231">
      <w:pPr>
        <w:pStyle w:val="Sinespaciado"/>
        <w:spacing w:line="276" w:lineRule="auto"/>
        <w:rPr>
          <w:rFonts w:asciiTheme="majorHAnsi" w:hAnsiTheme="majorHAnsi" w:cs="Times New Roman"/>
          <w:b/>
          <w:lang w:val="es-ES_tradnl"/>
        </w:rPr>
      </w:pPr>
    </w:p>
    <w:p w:rsidR="00AE70BB" w:rsidRPr="001C2231" w:rsidRDefault="00AE70BB" w:rsidP="001C2231">
      <w:pPr>
        <w:pStyle w:val="Sinespaciado"/>
        <w:spacing w:line="276" w:lineRule="auto"/>
        <w:rPr>
          <w:rFonts w:asciiTheme="majorHAnsi" w:hAnsiTheme="majorHAnsi" w:cs="Times New Roman"/>
          <w:b/>
          <w:lang w:val="es-ES_tradnl"/>
        </w:rPr>
      </w:pPr>
    </w:p>
    <w:p w:rsidR="0037709E" w:rsidRPr="001C2231" w:rsidRDefault="0037709E" w:rsidP="001C2231">
      <w:pPr>
        <w:pStyle w:val="Sinespaciado"/>
        <w:spacing w:line="276" w:lineRule="auto"/>
        <w:rPr>
          <w:rFonts w:asciiTheme="majorHAnsi" w:hAnsiTheme="majorHAnsi" w:cs="Times New Roman"/>
          <w:b/>
          <w:lang w:val="es-ES_tradnl"/>
        </w:rPr>
      </w:pPr>
    </w:p>
    <w:p w:rsidR="009C131F" w:rsidRPr="001C2231" w:rsidRDefault="009C131F" w:rsidP="001C2231">
      <w:pPr>
        <w:pStyle w:val="Sinespaciado"/>
        <w:spacing w:line="276" w:lineRule="auto"/>
        <w:rPr>
          <w:rFonts w:asciiTheme="majorHAnsi" w:hAnsiTheme="majorHAnsi" w:cs="Times New Roman"/>
          <w:b/>
          <w:lang w:val="es-ES_tradnl"/>
        </w:rPr>
      </w:pPr>
    </w:p>
    <w:p w:rsidR="009C131F" w:rsidRPr="001C2231" w:rsidRDefault="009C131F" w:rsidP="0037709E">
      <w:pPr>
        <w:pStyle w:val="Sinespaciado"/>
        <w:jc w:val="right"/>
        <w:rPr>
          <w:rFonts w:asciiTheme="majorHAnsi" w:hAnsiTheme="majorHAnsi" w:cs="Times New Roman"/>
          <w:b/>
          <w:lang w:val="es-ES_tradnl"/>
        </w:rPr>
      </w:pPr>
      <w:r w:rsidRPr="001C2231">
        <w:rPr>
          <w:rFonts w:asciiTheme="majorHAnsi" w:hAnsiTheme="majorHAnsi" w:cs="Times New Roman"/>
          <w:b/>
          <w:lang w:val="es-ES_tradnl"/>
        </w:rPr>
        <w:t>JORGE ARTURO CASTAÑO DUQUE</w:t>
      </w:r>
    </w:p>
    <w:p w:rsidR="009C131F" w:rsidRPr="001C2231" w:rsidRDefault="009C131F" w:rsidP="0037709E">
      <w:pPr>
        <w:pStyle w:val="Sinespaciado"/>
        <w:jc w:val="right"/>
        <w:rPr>
          <w:rFonts w:asciiTheme="majorHAnsi" w:hAnsiTheme="majorHAnsi" w:cs="Times New Roman"/>
          <w:b/>
          <w:lang w:val="es-ES_tradnl"/>
        </w:rPr>
      </w:pPr>
      <w:r w:rsidRPr="001C2231">
        <w:rPr>
          <w:rFonts w:asciiTheme="majorHAnsi" w:hAnsiTheme="majorHAnsi" w:cs="Times New Roman"/>
          <w:b/>
          <w:lang w:val="es-ES_tradnl"/>
        </w:rPr>
        <w:t>Magistrado</w:t>
      </w:r>
    </w:p>
    <w:p w:rsidR="009C131F" w:rsidRPr="001C2231" w:rsidRDefault="009C131F" w:rsidP="0037709E">
      <w:pPr>
        <w:pStyle w:val="Sinespaciado"/>
        <w:spacing w:line="276" w:lineRule="auto"/>
        <w:rPr>
          <w:rFonts w:asciiTheme="majorHAnsi" w:hAnsiTheme="majorHAnsi" w:cs="Times New Roman"/>
          <w:b/>
          <w:lang w:val="es-ES_tradnl"/>
        </w:rPr>
      </w:pPr>
    </w:p>
    <w:p w:rsidR="0037709E" w:rsidRDefault="0037709E" w:rsidP="001C2231">
      <w:pPr>
        <w:pStyle w:val="Sinespaciado"/>
        <w:spacing w:line="276" w:lineRule="auto"/>
        <w:jc w:val="center"/>
        <w:rPr>
          <w:rFonts w:asciiTheme="majorHAnsi" w:hAnsiTheme="majorHAnsi" w:cs="Times New Roman"/>
          <w:b/>
          <w:lang w:val="es-ES_tradnl"/>
        </w:rPr>
      </w:pPr>
    </w:p>
    <w:p w:rsidR="007330EA" w:rsidRPr="001C2231" w:rsidRDefault="007330EA" w:rsidP="001C2231">
      <w:pPr>
        <w:pStyle w:val="Sinespaciado"/>
        <w:spacing w:line="276" w:lineRule="auto"/>
        <w:jc w:val="center"/>
        <w:rPr>
          <w:rFonts w:asciiTheme="majorHAnsi" w:hAnsiTheme="majorHAnsi" w:cs="Times New Roman"/>
          <w:b/>
          <w:lang w:val="es-ES_tradnl"/>
        </w:rPr>
      </w:pPr>
    </w:p>
    <w:p w:rsidR="009C131F" w:rsidRPr="001C2231" w:rsidRDefault="009C131F" w:rsidP="0037709E">
      <w:pPr>
        <w:pStyle w:val="Sinespaciado"/>
        <w:spacing w:line="276" w:lineRule="auto"/>
        <w:rPr>
          <w:rFonts w:asciiTheme="majorHAnsi" w:hAnsiTheme="majorHAnsi" w:cs="Times New Roman"/>
          <w:b/>
          <w:lang w:val="es-ES_tradnl"/>
        </w:rPr>
      </w:pPr>
    </w:p>
    <w:p w:rsidR="009C131F" w:rsidRPr="001C2231" w:rsidRDefault="009C131F" w:rsidP="0037709E">
      <w:pPr>
        <w:pStyle w:val="Sinespaciado"/>
        <w:rPr>
          <w:rFonts w:asciiTheme="majorHAnsi" w:hAnsiTheme="majorHAnsi" w:cs="Times New Roman"/>
          <w:b/>
          <w:lang w:val="es-ES_tradnl"/>
        </w:rPr>
      </w:pPr>
      <w:r w:rsidRPr="001C2231">
        <w:rPr>
          <w:rFonts w:asciiTheme="majorHAnsi" w:hAnsiTheme="majorHAnsi" w:cs="Times New Roman"/>
          <w:b/>
          <w:lang w:val="es-ES_tradnl"/>
        </w:rPr>
        <w:t>JAIRO ERNESTO ESCOBAR SANZ</w:t>
      </w:r>
    </w:p>
    <w:p w:rsidR="00633B16" w:rsidRDefault="009C131F" w:rsidP="0037709E">
      <w:pPr>
        <w:pStyle w:val="Sinespaciado"/>
      </w:pPr>
      <w:r w:rsidRPr="001C2231">
        <w:rPr>
          <w:rFonts w:asciiTheme="majorHAnsi" w:hAnsiTheme="majorHAnsi" w:cs="Times New Roman"/>
          <w:b/>
          <w:lang w:val="es-ES_tradnl"/>
        </w:rPr>
        <w:t>Magistrado</w:t>
      </w:r>
      <w:r w:rsidR="00461D9D">
        <w:rPr>
          <w:rFonts w:asciiTheme="majorHAnsi" w:hAnsiTheme="majorHAnsi" w:cs="Times New Roman"/>
          <w:b/>
          <w:lang w:val="es-ES_tradnl"/>
        </w:rPr>
        <w:t xml:space="preserve"> </w:t>
      </w:r>
    </w:p>
    <w:sectPr w:rsidR="00633B16" w:rsidSect="0037709E">
      <w:headerReference w:type="default" r:id="rId9"/>
      <w:footerReference w:type="default" r:id="rId10"/>
      <w:pgSz w:w="12242" w:h="18722" w:code="121"/>
      <w:pgMar w:top="1691" w:right="1701" w:bottom="1701"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ADC" w:rsidRDefault="004F0ADC" w:rsidP="009C131F">
      <w:r>
        <w:separator/>
      </w:r>
    </w:p>
  </w:endnote>
  <w:endnote w:type="continuationSeparator" w:id="0">
    <w:p w:rsidR="004F0ADC" w:rsidRDefault="004F0ADC" w:rsidP="009C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Yu Mincho Demibold">
    <w:panose1 w:val="020206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2085287163"/>
      <w:docPartObj>
        <w:docPartGallery w:val="Page Numbers (Bottom of Page)"/>
        <w:docPartUnique/>
      </w:docPartObj>
    </w:sdtPr>
    <w:sdtEndPr/>
    <w:sdtContent>
      <w:sdt>
        <w:sdtPr>
          <w:rPr>
            <w:b/>
          </w:rPr>
          <w:id w:val="-154456063"/>
          <w:docPartObj>
            <w:docPartGallery w:val="Page Numbers (Top of Page)"/>
            <w:docPartUnique/>
          </w:docPartObj>
        </w:sdtPr>
        <w:sdtEndPr/>
        <w:sdtContent>
          <w:p w:rsidR="00935117" w:rsidRPr="008C6385" w:rsidRDefault="00935117">
            <w:pPr>
              <w:pStyle w:val="Piedepgina"/>
              <w:jc w:val="right"/>
              <w:rPr>
                <w:b/>
              </w:rPr>
            </w:pPr>
            <w:r w:rsidRPr="008C6385">
              <w:rPr>
                <w:b/>
                <w:lang w:val="es-ES"/>
              </w:rPr>
              <w:t xml:space="preserve">Página </w:t>
            </w:r>
            <w:r w:rsidRPr="008C6385">
              <w:rPr>
                <w:b/>
                <w:bCs/>
              </w:rPr>
              <w:fldChar w:fldCharType="begin"/>
            </w:r>
            <w:r w:rsidRPr="008C6385">
              <w:rPr>
                <w:b/>
                <w:bCs/>
              </w:rPr>
              <w:instrText>PAGE</w:instrText>
            </w:r>
            <w:r w:rsidRPr="008C6385">
              <w:rPr>
                <w:b/>
                <w:bCs/>
              </w:rPr>
              <w:fldChar w:fldCharType="separate"/>
            </w:r>
            <w:r w:rsidR="00A121A0">
              <w:rPr>
                <w:b/>
                <w:bCs/>
                <w:noProof/>
              </w:rPr>
              <w:t>2</w:t>
            </w:r>
            <w:r w:rsidRPr="008C6385">
              <w:rPr>
                <w:b/>
                <w:bCs/>
              </w:rPr>
              <w:fldChar w:fldCharType="end"/>
            </w:r>
            <w:r w:rsidRPr="008C6385">
              <w:rPr>
                <w:b/>
                <w:lang w:val="es-ES"/>
              </w:rPr>
              <w:t xml:space="preserve"> de </w:t>
            </w:r>
            <w:r w:rsidRPr="008C6385">
              <w:rPr>
                <w:b/>
                <w:bCs/>
              </w:rPr>
              <w:fldChar w:fldCharType="begin"/>
            </w:r>
            <w:r w:rsidRPr="008C6385">
              <w:rPr>
                <w:b/>
                <w:bCs/>
              </w:rPr>
              <w:instrText>NUMPAGES</w:instrText>
            </w:r>
            <w:r w:rsidRPr="008C6385">
              <w:rPr>
                <w:b/>
                <w:bCs/>
              </w:rPr>
              <w:fldChar w:fldCharType="separate"/>
            </w:r>
            <w:r w:rsidR="00A121A0">
              <w:rPr>
                <w:b/>
                <w:bCs/>
                <w:noProof/>
              </w:rPr>
              <w:t>21</w:t>
            </w:r>
            <w:r w:rsidRPr="008C6385">
              <w:rPr>
                <w:b/>
                <w:bCs/>
              </w:rPr>
              <w:fldChar w:fldCharType="end"/>
            </w:r>
          </w:p>
        </w:sdtContent>
      </w:sdt>
    </w:sdtContent>
  </w:sdt>
  <w:p w:rsidR="00935117" w:rsidRPr="008C6385" w:rsidRDefault="00935117">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ADC" w:rsidRDefault="004F0ADC" w:rsidP="009C131F">
      <w:r>
        <w:separator/>
      </w:r>
    </w:p>
  </w:footnote>
  <w:footnote w:type="continuationSeparator" w:id="0">
    <w:p w:rsidR="004F0ADC" w:rsidRDefault="004F0ADC" w:rsidP="009C131F">
      <w:r>
        <w:continuationSeparator/>
      </w:r>
    </w:p>
  </w:footnote>
  <w:footnote w:id="1">
    <w:p w:rsidR="00935117" w:rsidRPr="00C501ED" w:rsidRDefault="00935117" w:rsidP="00A37832">
      <w:pPr>
        <w:pStyle w:val="Textonotapie"/>
        <w:jc w:val="both"/>
      </w:pPr>
      <w:r w:rsidRPr="00C501ED">
        <w:rPr>
          <w:rStyle w:val="Refdenotaalpie"/>
        </w:rPr>
        <w:footnoteRef/>
      </w:r>
      <w:r w:rsidRPr="00C501ED">
        <w:t xml:space="preserve"> En la actualidad Juzgado 1º Penal del Circuito.</w:t>
      </w:r>
    </w:p>
  </w:footnote>
  <w:footnote w:id="2">
    <w:p w:rsidR="00935117" w:rsidRPr="00A37832" w:rsidRDefault="00935117" w:rsidP="00A37832">
      <w:pPr>
        <w:pStyle w:val="Textonotapie"/>
        <w:jc w:val="both"/>
        <w:rPr>
          <w:sz w:val="22"/>
          <w:szCs w:val="22"/>
        </w:rPr>
      </w:pPr>
      <w:r w:rsidRPr="00A37832">
        <w:rPr>
          <w:rStyle w:val="Refdenotaalpie"/>
          <w:sz w:val="22"/>
          <w:szCs w:val="22"/>
        </w:rPr>
        <w:footnoteRef/>
      </w:r>
      <w:r w:rsidRPr="00A37832">
        <w:rPr>
          <w:sz w:val="22"/>
          <w:szCs w:val="22"/>
        </w:rPr>
        <w:t xml:space="preserve"> Articulo 439 C.P.P.</w:t>
      </w:r>
    </w:p>
  </w:footnote>
  <w:footnote w:id="3">
    <w:p w:rsidR="00935117" w:rsidRPr="00C501ED" w:rsidRDefault="00935117" w:rsidP="00A37832">
      <w:pPr>
        <w:pStyle w:val="Textonotapie"/>
        <w:jc w:val="both"/>
      </w:pPr>
      <w:r w:rsidRPr="00C501ED">
        <w:rPr>
          <w:rStyle w:val="Refdenotaalpie"/>
        </w:rPr>
        <w:footnoteRef/>
      </w:r>
      <w:r w:rsidRPr="00C501ED">
        <w:t xml:space="preserve"> Lo cual ha sido avalado por la línea jurisprudencial que en tal sentido ha trazado la Sala de Casación Penal de la Corte Suprema de Justicia, como se desprende entre otras de: La Sentencia del 17 de septiembre de 2008, Rad. # 29.609; La Sentencia del 29 de febrero de 2008. Rad. # 28257; La Sentencia del 9 de diciembre de 2.010. Rad. # 34434; La Sentencia del 10 junio de 2015. SP7248-2015. Rad. # 40478. </w:t>
      </w:r>
    </w:p>
  </w:footnote>
  <w:footnote w:id="4">
    <w:p w:rsidR="00935117" w:rsidRPr="00C501ED" w:rsidRDefault="00935117" w:rsidP="00A37832">
      <w:pPr>
        <w:pStyle w:val="Sinespaciado"/>
        <w:jc w:val="both"/>
        <w:rPr>
          <w:rFonts w:ascii="Times New Roman" w:hAnsi="Times New Roman" w:cs="Times New Roman"/>
          <w:sz w:val="20"/>
          <w:szCs w:val="20"/>
        </w:rPr>
      </w:pPr>
      <w:r w:rsidRPr="00C501ED">
        <w:rPr>
          <w:rStyle w:val="Refdenotaalpie"/>
          <w:sz w:val="20"/>
          <w:szCs w:val="20"/>
        </w:rPr>
        <w:footnoteRef/>
      </w:r>
      <w:r w:rsidRPr="00C501ED">
        <w:rPr>
          <w:rFonts w:ascii="Times New Roman" w:hAnsi="Times New Roman" w:cs="Times New Roman"/>
          <w:sz w:val="20"/>
          <w:szCs w:val="20"/>
        </w:rPr>
        <w:t xml:space="preserve"> Ver entre otras: Sentencia del 12 de julio de 1989. Rad. # 3159; Sentencia</w:t>
      </w:r>
      <w:r w:rsidRPr="00C501ED">
        <w:rPr>
          <w:rFonts w:ascii="Times New Roman" w:hAnsi="Times New Roman" w:cs="Times New Roman"/>
          <w:b/>
          <w:sz w:val="20"/>
          <w:szCs w:val="20"/>
        </w:rPr>
        <w:t xml:space="preserve"> </w:t>
      </w:r>
      <w:r w:rsidRPr="00C501ED">
        <w:rPr>
          <w:rFonts w:ascii="Times New Roman" w:hAnsi="Times New Roman" w:cs="Times New Roman"/>
          <w:sz w:val="20"/>
          <w:szCs w:val="20"/>
        </w:rPr>
        <w:t xml:space="preserve">del 15 de diciembre de 2.000. Rad. # 13119; Sentencia del 29 de julio de 2008. Rad. # 25820; Sentencia del 1º de julio de 2009. Rad. # 26869; Sentencia del 11 de febrero de 2015. Rad. # 43.075.  </w:t>
      </w:r>
    </w:p>
  </w:footnote>
  <w:footnote w:id="5">
    <w:p w:rsidR="00935117" w:rsidRPr="00C501ED" w:rsidRDefault="00935117" w:rsidP="00A37832">
      <w:pPr>
        <w:pStyle w:val="Sinespaciado"/>
        <w:jc w:val="both"/>
        <w:rPr>
          <w:rFonts w:ascii="Times New Roman" w:hAnsi="Times New Roman" w:cs="Times New Roman"/>
          <w:sz w:val="20"/>
          <w:szCs w:val="20"/>
        </w:rPr>
      </w:pPr>
      <w:r w:rsidRPr="00C501ED">
        <w:rPr>
          <w:rStyle w:val="Refdenotaalpie"/>
          <w:sz w:val="20"/>
          <w:szCs w:val="20"/>
        </w:rPr>
        <w:footnoteRef/>
      </w:r>
      <w:r w:rsidRPr="00C501ED">
        <w:rPr>
          <w:rFonts w:ascii="Times New Roman" w:hAnsi="Times New Roman" w:cs="Times New Roman"/>
          <w:sz w:val="20"/>
          <w:szCs w:val="20"/>
        </w:rPr>
        <w:t xml:space="preserve"> Corte Suprema de Justicia, Sala de Casación Penal: Sentencia del 12 de julio de 1989. Radicación # 3159. M.P. GUSTAVO GÓMEZ VELÁSQUEZ. </w:t>
      </w:r>
    </w:p>
    <w:p w:rsidR="00935117" w:rsidRPr="00A37832" w:rsidRDefault="00935117" w:rsidP="00A37832">
      <w:pPr>
        <w:pStyle w:val="Textonotapie"/>
        <w:jc w:val="both"/>
        <w:rPr>
          <w:sz w:val="22"/>
          <w:szCs w:val="22"/>
        </w:rPr>
      </w:pPr>
    </w:p>
  </w:footnote>
  <w:footnote w:id="6">
    <w:p w:rsidR="00935117" w:rsidRPr="00C501ED" w:rsidRDefault="00935117" w:rsidP="00C501ED">
      <w:pPr>
        <w:pStyle w:val="Textonotapie"/>
        <w:jc w:val="both"/>
      </w:pPr>
      <w:r w:rsidRPr="00C501ED">
        <w:rPr>
          <w:rStyle w:val="Refdenotaalpie"/>
        </w:rPr>
        <w:footnoteRef/>
      </w:r>
      <w:r w:rsidRPr="00C501ED">
        <w:t xml:space="preserve"> Lo cual también es ratificado por los testimonios absueltos por CHRISTIAN CALDERÓN y SERGIO MAURICIO ECHEVERRI.</w:t>
      </w:r>
    </w:p>
  </w:footnote>
  <w:footnote w:id="7">
    <w:p w:rsidR="00935117" w:rsidRPr="00C501ED" w:rsidRDefault="00935117" w:rsidP="00C501ED">
      <w:pPr>
        <w:rPr>
          <w:rFonts w:ascii="Times New Roman" w:hAnsi="Times New Roman" w:cs="Times New Roman"/>
          <w:sz w:val="20"/>
          <w:szCs w:val="20"/>
        </w:rPr>
      </w:pPr>
      <w:r w:rsidRPr="00C501ED">
        <w:rPr>
          <w:rStyle w:val="Refdenotaalpie"/>
          <w:sz w:val="20"/>
          <w:szCs w:val="20"/>
        </w:rPr>
        <w:footnoteRef/>
      </w:r>
      <w:r w:rsidRPr="00C501ED">
        <w:rPr>
          <w:rFonts w:ascii="Times New Roman" w:hAnsi="Times New Roman" w:cs="Times New Roman"/>
          <w:sz w:val="20"/>
          <w:szCs w:val="20"/>
        </w:rPr>
        <w:t xml:space="preserve"> Quienes acudieron al juicio a rendir testimonio.</w:t>
      </w:r>
    </w:p>
    <w:p w:rsidR="00935117" w:rsidRPr="00A37832" w:rsidRDefault="00935117" w:rsidP="00A37832">
      <w:pPr>
        <w:pStyle w:val="Textonotapie"/>
        <w:jc w:val="both"/>
        <w:rPr>
          <w:sz w:val="22"/>
          <w:szCs w:val="22"/>
        </w:rPr>
      </w:pPr>
    </w:p>
  </w:footnote>
  <w:footnote w:id="8">
    <w:p w:rsidR="00935117" w:rsidRPr="00C501ED" w:rsidRDefault="00935117" w:rsidP="00A37832">
      <w:pPr>
        <w:spacing w:line="276" w:lineRule="auto"/>
        <w:rPr>
          <w:rFonts w:ascii="Times New Roman" w:hAnsi="Times New Roman" w:cs="Times New Roman"/>
          <w:sz w:val="20"/>
          <w:szCs w:val="20"/>
          <w:lang w:val="es-ES"/>
        </w:rPr>
      </w:pPr>
      <w:r w:rsidRPr="00C501ED">
        <w:rPr>
          <w:rStyle w:val="Refdenotaalpie"/>
          <w:sz w:val="20"/>
          <w:szCs w:val="20"/>
        </w:rPr>
        <w:footnoteRef/>
      </w:r>
      <w:r w:rsidRPr="00C501ED">
        <w:rPr>
          <w:rFonts w:ascii="Times New Roman" w:hAnsi="Times New Roman" w:cs="Times New Roman"/>
          <w:sz w:val="20"/>
          <w:szCs w:val="20"/>
        </w:rPr>
        <w:t xml:space="preserve"> El cual según ha expuesto la </w:t>
      </w:r>
      <w:r w:rsidRPr="00C501ED">
        <w:rPr>
          <w:rFonts w:ascii="Times New Roman" w:hAnsi="Times New Roman" w:cs="Times New Roman"/>
          <w:sz w:val="20"/>
          <w:szCs w:val="20"/>
          <w:lang w:val="es-ES"/>
        </w:rPr>
        <w:t xml:space="preserve">Sala de Casación Penal de la Corte Suprema de Justicia, en la sentencia del 25 de septiembre de 2013. Rad. # 40455, en términos generales, consiste en que, “ante el evidente rechazo (separación, divorcio) por parte de un cónyuge, el otro, que se niega a aceptar ese hecho, acude, a modo de retaliación, a manipular a los hijos, sin reparar en si les causa daño o no, en tanto lo único que le interesa es volverlos en contra de aquel, para que lo repelan y lo acusen de ser el causante del daño causado…..”. </w:t>
      </w:r>
    </w:p>
    <w:p w:rsidR="00935117" w:rsidRPr="00A37832" w:rsidRDefault="00935117" w:rsidP="00A37832">
      <w:pPr>
        <w:pStyle w:val="Textonotapie"/>
        <w:jc w:val="both"/>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17" w:rsidRPr="00FF70F6" w:rsidRDefault="00935117" w:rsidP="00FF70F6">
    <w:pPr>
      <w:pStyle w:val="Encabezado"/>
      <w:ind w:left="3686"/>
      <w:rPr>
        <w:rFonts w:ascii="Palatino Linotype" w:eastAsia="Yu Mincho Demibold" w:hAnsi="Palatino Linotype"/>
        <w:b/>
        <w:sz w:val="18"/>
        <w:szCs w:val="18"/>
      </w:rPr>
    </w:pPr>
    <w:r w:rsidRPr="00FF70F6">
      <w:rPr>
        <w:rFonts w:ascii="Palatino Linotype" w:eastAsia="Yu Mincho Demibold" w:hAnsi="Palatino Linotype"/>
        <w:b/>
        <w:sz w:val="18"/>
        <w:szCs w:val="18"/>
      </w:rPr>
      <w:t xml:space="preserve">Procesado: CESAR MARTÍNEZ PATIÑO  </w:t>
    </w:r>
  </w:p>
  <w:p w:rsidR="00935117" w:rsidRPr="00FF70F6" w:rsidRDefault="00935117" w:rsidP="00FF70F6">
    <w:pPr>
      <w:pStyle w:val="Encabezado"/>
      <w:ind w:left="3686"/>
      <w:rPr>
        <w:rFonts w:ascii="Palatino Linotype" w:eastAsia="Yu Mincho Demibold" w:hAnsi="Palatino Linotype"/>
        <w:b/>
        <w:sz w:val="18"/>
        <w:szCs w:val="18"/>
      </w:rPr>
    </w:pPr>
    <w:r w:rsidRPr="00FF70F6">
      <w:rPr>
        <w:rFonts w:ascii="Palatino Linotype" w:eastAsia="Yu Mincho Demibold" w:hAnsi="Palatino Linotype"/>
        <w:b/>
        <w:sz w:val="18"/>
        <w:szCs w:val="18"/>
      </w:rPr>
      <w:t xml:space="preserve">Delito: Actos sexuales abusivos con menor de 14 años </w:t>
    </w:r>
  </w:p>
  <w:p w:rsidR="00935117" w:rsidRPr="00FF70F6" w:rsidRDefault="00935117" w:rsidP="00FF70F6">
    <w:pPr>
      <w:pStyle w:val="Encabezado"/>
      <w:ind w:left="3686"/>
      <w:rPr>
        <w:rFonts w:ascii="Palatino Linotype" w:eastAsia="Yu Mincho Demibold" w:hAnsi="Palatino Linotype"/>
        <w:b/>
        <w:sz w:val="18"/>
        <w:szCs w:val="18"/>
      </w:rPr>
    </w:pPr>
    <w:r w:rsidRPr="00FF70F6">
      <w:rPr>
        <w:rFonts w:ascii="Palatino Linotype" w:eastAsia="Yu Mincho Demibold" w:hAnsi="Palatino Linotype"/>
        <w:b/>
        <w:sz w:val="18"/>
        <w:szCs w:val="18"/>
      </w:rPr>
      <w:t>Radicación # 66001-60-00035-2011-02827-01</w:t>
    </w:r>
  </w:p>
  <w:p w:rsidR="00935117" w:rsidRDefault="00935117" w:rsidP="00C501ED">
    <w:pPr>
      <w:pStyle w:val="Encabezado"/>
      <w:ind w:left="3686"/>
      <w:rPr>
        <w:rFonts w:ascii="Palatino Linotype" w:eastAsia="Yu Mincho Demibold" w:hAnsi="Palatino Linotype"/>
        <w:b/>
        <w:sz w:val="18"/>
        <w:szCs w:val="18"/>
      </w:rPr>
    </w:pPr>
    <w:r w:rsidRPr="00FF70F6">
      <w:rPr>
        <w:rFonts w:ascii="Palatino Linotype" w:eastAsia="Yu Mincho Demibold" w:hAnsi="Palatino Linotype"/>
        <w:b/>
        <w:sz w:val="18"/>
        <w:szCs w:val="18"/>
      </w:rPr>
      <w:t>Decisión: Confirma fallo confutado</w:t>
    </w:r>
  </w:p>
  <w:p w:rsidR="00AE70BB" w:rsidRPr="00C501ED" w:rsidRDefault="00AE70BB" w:rsidP="00C501ED">
    <w:pPr>
      <w:pStyle w:val="Encabezado"/>
      <w:ind w:left="3686"/>
      <w:rPr>
        <w:rFonts w:ascii="Palatino Linotype" w:eastAsia="Yu Mincho Demibold" w:hAnsi="Palatino Linotype"/>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A5FDA"/>
    <w:multiLevelType w:val="hybridMultilevel"/>
    <w:tmpl w:val="D63443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D9814D1"/>
    <w:multiLevelType w:val="hybridMultilevel"/>
    <w:tmpl w:val="AF246322"/>
    <w:lvl w:ilvl="0" w:tplc="240A0011">
      <w:start w:val="1"/>
      <w:numFmt w:val="decimal"/>
      <w:lvlText w:val="%1)"/>
      <w:lvlJc w:val="left"/>
      <w:pPr>
        <w:ind w:left="465" w:hanging="360"/>
      </w:pPr>
    </w:lvl>
    <w:lvl w:ilvl="1" w:tplc="240A0019" w:tentative="1">
      <w:start w:val="1"/>
      <w:numFmt w:val="lowerLetter"/>
      <w:lvlText w:val="%2."/>
      <w:lvlJc w:val="left"/>
      <w:pPr>
        <w:ind w:left="1185" w:hanging="360"/>
      </w:pPr>
    </w:lvl>
    <w:lvl w:ilvl="2" w:tplc="240A001B" w:tentative="1">
      <w:start w:val="1"/>
      <w:numFmt w:val="lowerRoman"/>
      <w:lvlText w:val="%3."/>
      <w:lvlJc w:val="right"/>
      <w:pPr>
        <w:ind w:left="1905" w:hanging="180"/>
      </w:pPr>
    </w:lvl>
    <w:lvl w:ilvl="3" w:tplc="240A000F" w:tentative="1">
      <w:start w:val="1"/>
      <w:numFmt w:val="decimal"/>
      <w:lvlText w:val="%4."/>
      <w:lvlJc w:val="left"/>
      <w:pPr>
        <w:ind w:left="2625" w:hanging="360"/>
      </w:pPr>
    </w:lvl>
    <w:lvl w:ilvl="4" w:tplc="240A0019" w:tentative="1">
      <w:start w:val="1"/>
      <w:numFmt w:val="lowerLetter"/>
      <w:lvlText w:val="%5."/>
      <w:lvlJc w:val="left"/>
      <w:pPr>
        <w:ind w:left="3345" w:hanging="360"/>
      </w:pPr>
    </w:lvl>
    <w:lvl w:ilvl="5" w:tplc="240A001B" w:tentative="1">
      <w:start w:val="1"/>
      <w:numFmt w:val="lowerRoman"/>
      <w:lvlText w:val="%6."/>
      <w:lvlJc w:val="right"/>
      <w:pPr>
        <w:ind w:left="4065" w:hanging="180"/>
      </w:pPr>
    </w:lvl>
    <w:lvl w:ilvl="6" w:tplc="240A000F" w:tentative="1">
      <w:start w:val="1"/>
      <w:numFmt w:val="decimal"/>
      <w:lvlText w:val="%7."/>
      <w:lvlJc w:val="left"/>
      <w:pPr>
        <w:ind w:left="4785" w:hanging="360"/>
      </w:pPr>
    </w:lvl>
    <w:lvl w:ilvl="7" w:tplc="240A0019" w:tentative="1">
      <w:start w:val="1"/>
      <w:numFmt w:val="lowerLetter"/>
      <w:lvlText w:val="%8."/>
      <w:lvlJc w:val="left"/>
      <w:pPr>
        <w:ind w:left="5505" w:hanging="360"/>
      </w:pPr>
    </w:lvl>
    <w:lvl w:ilvl="8" w:tplc="240A001B" w:tentative="1">
      <w:start w:val="1"/>
      <w:numFmt w:val="lowerRoman"/>
      <w:lvlText w:val="%9."/>
      <w:lvlJc w:val="right"/>
      <w:pPr>
        <w:ind w:left="6225" w:hanging="180"/>
      </w:pPr>
    </w:lvl>
  </w:abstractNum>
  <w:abstractNum w:abstractNumId="2">
    <w:nsid w:val="26635EBF"/>
    <w:multiLevelType w:val="hybridMultilevel"/>
    <w:tmpl w:val="322416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FE76A2F"/>
    <w:multiLevelType w:val="hybridMultilevel"/>
    <w:tmpl w:val="D24AEC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51E70D5"/>
    <w:multiLevelType w:val="hybridMultilevel"/>
    <w:tmpl w:val="D5F6C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7CA65B9"/>
    <w:multiLevelType w:val="hybridMultilevel"/>
    <w:tmpl w:val="6B8E83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9D62569"/>
    <w:multiLevelType w:val="hybridMultilevel"/>
    <w:tmpl w:val="E1A619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20949C6"/>
    <w:multiLevelType w:val="hybridMultilevel"/>
    <w:tmpl w:val="F230DC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1F"/>
    <w:rsid w:val="000357AA"/>
    <w:rsid w:val="00063A89"/>
    <w:rsid w:val="000F1126"/>
    <w:rsid w:val="0010660B"/>
    <w:rsid w:val="001302AE"/>
    <w:rsid w:val="00182531"/>
    <w:rsid w:val="00195342"/>
    <w:rsid w:val="001C2231"/>
    <w:rsid w:val="00271D1A"/>
    <w:rsid w:val="002A7DA0"/>
    <w:rsid w:val="002C373D"/>
    <w:rsid w:val="002D4B46"/>
    <w:rsid w:val="00333701"/>
    <w:rsid w:val="00336B6F"/>
    <w:rsid w:val="003743B9"/>
    <w:rsid w:val="0037709E"/>
    <w:rsid w:val="003A2C1B"/>
    <w:rsid w:val="003B39F5"/>
    <w:rsid w:val="003C5DC6"/>
    <w:rsid w:val="00445C0F"/>
    <w:rsid w:val="004578E6"/>
    <w:rsid w:val="00461D9D"/>
    <w:rsid w:val="0049049E"/>
    <w:rsid w:val="00495923"/>
    <w:rsid w:val="004E0CBE"/>
    <w:rsid w:val="004F0ADC"/>
    <w:rsid w:val="005045D2"/>
    <w:rsid w:val="00516283"/>
    <w:rsid w:val="00573AE1"/>
    <w:rsid w:val="005A2558"/>
    <w:rsid w:val="005A54FD"/>
    <w:rsid w:val="005C647B"/>
    <w:rsid w:val="005D0372"/>
    <w:rsid w:val="00601192"/>
    <w:rsid w:val="00602C99"/>
    <w:rsid w:val="00633B16"/>
    <w:rsid w:val="00674A11"/>
    <w:rsid w:val="006824B2"/>
    <w:rsid w:val="00683529"/>
    <w:rsid w:val="007330EA"/>
    <w:rsid w:val="00744B47"/>
    <w:rsid w:val="00752D20"/>
    <w:rsid w:val="00753ACE"/>
    <w:rsid w:val="00765C28"/>
    <w:rsid w:val="00766030"/>
    <w:rsid w:val="00777470"/>
    <w:rsid w:val="007A2AE2"/>
    <w:rsid w:val="007D4074"/>
    <w:rsid w:val="007E01A5"/>
    <w:rsid w:val="008060CB"/>
    <w:rsid w:val="00820C0D"/>
    <w:rsid w:val="008B634D"/>
    <w:rsid w:val="008D00F4"/>
    <w:rsid w:val="008D5E4B"/>
    <w:rsid w:val="008E1061"/>
    <w:rsid w:val="00930D8A"/>
    <w:rsid w:val="00935117"/>
    <w:rsid w:val="00951B81"/>
    <w:rsid w:val="009C131F"/>
    <w:rsid w:val="009C3C49"/>
    <w:rsid w:val="009F3B2A"/>
    <w:rsid w:val="00A121A0"/>
    <w:rsid w:val="00A1760D"/>
    <w:rsid w:val="00A37832"/>
    <w:rsid w:val="00A66CB7"/>
    <w:rsid w:val="00A85F11"/>
    <w:rsid w:val="00AD4454"/>
    <w:rsid w:val="00AE70BB"/>
    <w:rsid w:val="00AF540C"/>
    <w:rsid w:val="00B071AC"/>
    <w:rsid w:val="00B305D8"/>
    <w:rsid w:val="00B541BC"/>
    <w:rsid w:val="00B67577"/>
    <w:rsid w:val="00B7087F"/>
    <w:rsid w:val="00B75C30"/>
    <w:rsid w:val="00BB38D6"/>
    <w:rsid w:val="00BB67F3"/>
    <w:rsid w:val="00C501ED"/>
    <w:rsid w:val="00C659FC"/>
    <w:rsid w:val="00D056F3"/>
    <w:rsid w:val="00D0765C"/>
    <w:rsid w:val="00D24EFC"/>
    <w:rsid w:val="00D4005A"/>
    <w:rsid w:val="00D552BB"/>
    <w:rsid w:val="00D87569"/>
    <w:rsid w:val="00DD577A"/>
    <w:rsid w:val="00E35343"/>
    <w:rsid w:val="00E42BF1"/>
    <w:rsid w:val="00E635B8"/>
    <w:rsid w:val="00F2589C"/>
    <w:rsid w:val="00F84161"/>
    <w:rsid w:val="00F9079A"/>
    <w:rsid w:val="00F934C0"/>
    <w:rsid w:val="00FF70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D51298-DB34-4B7C-A61E-2868B9E2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31F"/>
    <w:pPr>
      <w:jc w:val="both"/>
    </w:pPr>
    <w:rPr>
      <w:rFonts w:ascii="Verdana" w:eastAsia="Calibri" w:hAnsi="Verdana" w:cs="Verdana"/>
    </w:rPr>
  </w:style>
  <w:style w:type="paragraph" w:styleId="Ttulo2">
    <w:name w:val="heading 2"/>
    <w:basedOn w:val="Normal"/>
    <w:next w:val="Normal"/>
    <w:link w:val="Ttulo2Car"/>
    <w:uiPriority w:val="99"/>
    <w:qFormat/>
    <w:rsid w:val="009C131F"/>
    <w:pPr>
      <w:widowControl w:val="0"/>
      <w:autoSpaceDE w:val="0"/>
      <w:autoSpaceDN w:val="0"/>
      <w:adjustRightInd w:val="0"/>
      <w:jc w:val="left"/>
      <w:outlineLvl w:val="1"/>
    </w:pPr>
    <w:rPr>
      <w:rFonts w:ascii="Times New Roman" w:eastAsiaTheme="minorEastAsia" w:hAnsi="Times New Roman" w:cs="Times New Roman"/>
      <w:sz w:val="24"/>
      <w:szCs w:val="24"/>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character" w:customStyle="1" w:styleId="Ttulo2Car">
    <w:name w:val="Título 2 Car"/>
    <w:basedOn w:val="Fuentedeprrafopredeter"/>
    <w:link w:val="Ttulo2"/>
    <w:uiPriority w:val="99"/>
    <w:rsid w:val="009C131F"/>
    <w:rPr>
      <w:rFonts w:ascii="Times New Roman" w:eastAsiaTheme="minorEastAsia" w:hAnsi="Times New Roman" w:cs="Times New Roman"/>
      <w:sz w:val="24"/>
      <w:szCs w:val="24"/>
      <w:lang w:val="es-ES" w:eastAsia="es-CO"/>
    </w:rPr>
  </w:style>
  <w:style w:type="character" w:customStyle="1" w:styleId="SinespaciadoCar">
    <w:name w:val="Sin espaciado Car"/>
    <w:link w:val="Sinespaciado"/>
    <w:uiPriority w:val="1"/>
    <w:locked/>
    <w:rsid w:val="009C131F"/>
  </w:style>
  <w:style w:type="paragraph" w:styleId="Prrafodelista">
    <w:name w:val="List Paragraph"/>
    <w:basedOn w:val="Normal"/>
    <w:uiPriority w:val="34"/>
    <w:qFormat/>
    <w:rsid w:val="009C131F"/>
    <w:pPr>
      <w:ind w:left="708"/>
      <w:jc w:val="left"/>
    </w:pPr>
    <w:rPr>
      <w:sz w:val="24"/>
      <w:szCs w:val="24"/>
      <w:lang w:eastAsia="es-ES"/>
    </w:rPr>
  </w:style>
  <w:style w:type="character" w:styleId="Refdenotaalpie">
    <w:name w:val="footnote reference"/>
    <w:aliases w:val="Texto de nota al pie,referencia nota al pie"/>
    <w:basedOn w:val="Fuentedeprrafopredeter"/>
    <w:uiPriority w:val="99"/>
    <w:unhideWhenUsed/>
    <w:rsid w:val="009C131F"/>
    <w:rPr>
      <w:rFonts w:ascii="Times New Roman" w:hAnsi="Times New Roman" w:cs="Times New Roman" w:hint="default"/>
      <w:vertAlign w:val="superscript"/>
    </w:rPr>
  </w:style>
  <w:style w:type="paragraph" w:styleId="Encabezado">
    <w:name w:val="header"/>
    <w:basedOn w:val="Normal"/>
    <w:link w:val="EncabezadoCar"/>
    <w:uiPriority w:val="99"/>
    <w:unhideWhenUsed/>
    <w:rsid w:val="009C131F"/>
    <w:pPr>
      <w:tabs>
        <w:tab w:val="center" w:pos="4419"/>
        <w:tab w:val="right" w:pos="8838"/>
      </w:tabs>
      <w:jc w:val="left"/>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9C131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C131F"/>
    <w:pPr>
      <w:tabs>
        <w:tab w:val="center" w:pos="4419"/>
        <w:tab w:val="right" w:pos="8838"/>
      </w:tabs>
      <w:jc w:val="left"/>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9C131F"/>
    <w:rPr>
      <w:rFonts w:ascii="Times New Roman" w:eastAsia="Times New Roman" w:hAnsi="Times New Roman" w:cs="Times New Roman"/>
      <w:sz w:val="24"/>
      <w:szCs w:val="24"/>
      <w:lang w:eastAsia="es-ES"/>
    </w:rPr>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iPriority w:val="99"/>
    <w:unhideWhenUsed/>
    <w:qFormat/>
    <w:rsid w:val="009C131F"/>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uiPriority w:val="99"/>
    <w:rsid w:val="009C131F"/>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770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709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2DC56-31ED-48D3-BBF2-C7370EB2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21</Pages>
  <Words>6391</Words>
  <Characters>35154</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30</cp:revision>
  <cp:lastPrinted>2016-11-28T13:14:00Z</cp:lastPrinted>
  <dcterms:created xsi:type="dcterms:W3CDTF">2016-11-16T14:54:00Z</dcterms:created>
  <dcterms:modified xsi:type="dcterms:W3CDTF">2017-03-01T20:28:00Z</dcterms:modified>
</cp:coreProperties>
</file>