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2333" w:rsidRPr="00A817A6" w:rsidRDefault="008F2333" w:rsidP="008F233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7D3EFE" w:rsidRDefault="00884B0F" w:rsidP="00303747">
      <w:pPr>
        <w:tabs>
          <w:tab w:val="left" w:pos="3869"/>
        </w:tabs>
        <w:spacing w:line="360" w:lineRule="auto"/>
        <w:rPr>
          <w:rFonts w:ascii="Arial" w:hAnsi="Arial" w:cs="Arial"/>
          <w:sz w:val="14"/>
        </w:rPr>
      </w:pPr>
    </w:p>
    <w:p w:rsidR="00884B0F"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8F2333">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Sentencia </w:t>
      </w:r>
      <w:r w:rsidR="008F2333">
        <w:rPr>
          <w:rFonts w:ascii="Arial" w:eastAsia="Arial" w:hAnsi="Arial" w:cs="Arial"/>
          <w:sz w:val="22"/>
          <w:szCs w:val="22"/>
        </w:rPr>
        <w:t>– 1ª instancia – 01 de marzo de 2017</w:t>
      </w:r>
    </w:p>
    <w:p w:rsidR="008F2333" w:rsidRPr="007D3EFE" w:rsidRDefault="008F2333"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Javier Elías Arias </w:t>
      </w:r>
      <w:proofErr w:type="spellStart"/>
      <w:r w:rsidR="00861415" w:rsidRPr="007D3EFE">
        <w:rPr>
          <w:rFonts w:ascii="Arial" w:eastAsia="Arial" w:hAnsi="Arial" w:cs="Arial"/>
          <w:sz w:val="22"/>
          <w:szCs w:val="22"/>
        </w:rPr>
        <w:t>Idárraga</w:t>
      </w:r>
      <w:proofErr w:type="spellEnd"/>
    </w:p>
    <w:p w:rsidR="00884B0F" w:rsidRPr="007D3EFE"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 xml:space="preserve"> Juzgado </w:t>
      </w:r>
      <w:r w:rsidR="00861415" w:rsidRPr="007D3EFE">
        <w:rPr>
          <w:rFonts w:ascii="Arial" w:eastAsia="Arial" w:hAnsi="Arial" w:cs="Arial"/>
          <w:sz w:val="22"/>
          <w:szCs w:val="22"/>
        </w:rPr>
        <w:t>Cuarto Civil del Circuito de Pereira</w:t>
      </w:r>
      <w:r w:rsidRPr="007D3EFE">
        <w:rPr>
          <w:rFonts w:ascii="Arial" w:eastAsia="Arial" w:hAnsi="Arial" w:cs="Arial"/>
          <w:sz w:val="22"/>
          <w:szCs w:val="22"/>
        </w:rPr>
        <w:tab/>
      </w:r>
      <w:r w:rsidR="00E616DE" w:rsidRPr="007D3EFE">
        <w:rPr>
          <w:rFonts w:ascii="Arial" w:eastAsia="Arial" w:hAnsi="Arial" w:cs="Arial"/>
          <w:sz w:val="22"/>
          <w:szCs w:val="22"/>
        </w:rPr>
        <w:t xml:space="preserve">  </w:t>
      </w:r>
      <w:r w:rsidR="00077963" w:rsidRPr="007D3EFE">
        <w:rPr>
          <w:rFonts w:ascii="Arial" w:eastAsia="Arial" w:hAnsi="Arial" w:cs="Arial"/>
          <w:sz w:val="22"/>
          <w:szCs w:val="22"/>
        </w:rPr>
        <w:tab/>
      </w:r>
      <w:r w:rsidR="00077963" w:rsidRPr="007D3EFE">
        <w:rPr>
          <w:rFonts w:ascii="Arial" w:eastAsia="Arial" w:hAnsi="Arial" w:cs="Arial"/>
          <w:sz w:val="22"/>
          <w:szCs w:val="22"/>
        </w:rPr>
        <w:tab/>
      </w:r>
      <w:r w:rsidR="00861415" w:rsidRPr="007D3EFE">
        <w:rPr>
          <w:rFonts w:ascii="Arial" w:eastAsia="Arial" w:hAnsi="Arial" w:cs="Arial"/>
          <w:sz w:val="22"/>
          <w:szCs w:val="22"/>
        </w:rPr>
        <w:tab/>
      </w:r>
      <w:r w:rsidR="00861415" w:rsidRPr="007D3EFE">
        <w:rPr>
          <w:rFonts w:ascii="Arial" w:eastAsia="Arial" w:hAnsi="Arial" w:cs="Arial"/>
          <w:sz w:val="22"/>
          <w:szCs w:val="22"/>
        </w:rPr>
        <w:tab/>
      </w:r>
      <w:r w:rsidR="00861415" w:rsidRPr="007D3EFE">
        <w:rPr>
          <w:rFonts w:ascii="Arial" w:eastAsia="Arial" w:hAnsi="Arial" w:cs="Arial"/>
          <w:sz w:val="22"/>
          <w:szCs w:val="22"/>
        </w:rPr>
        <w:tab/>
      </w:r>
      <w:r w:rsidR="00E616DE" w:rsidRPr="007D3EFE">
        <w:rPr>
          <w:rFonts w:ascii="Arial" w:eastAsia="Arial" w:hAnsi="Arial" w:cs="Arial"/>
          <w:sz w:val="22"/>
          <w:szCs w:val="22"/>
        </w:rPr>
        <w:t>Litisconsorte (s)</w:t>
      </w:r>
      <w:r w:rsidR="00E616DE"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Banco </w:t>
      </w:r>
      <w:r w:rsidR="006025CE">
        <w:rPr>
          <w:rFonts w:ascii="Arial" w:eastAsia="Arial" w:hAnsi="Arial" w:cs="Arial"/>
          <w:sz w:val="22"/>
          <w:szCs w:val="22"/>
        </w:rPr>
        <w:t xml:space="preserve">Caja Social </w:t>
      </w:r>
      <w:r w:rsidR="00861415" w:rsidRPr="007D3EFE">
        <w:rPr>
          <w:rFonts w:ascii="Arial" w:eastAsia="Arial" w:hAnsi="Arial" w:cs="Arial"/>
          <w:sz w:val="22"/>
          <w:szCs w:val="22"/>
        </w:rPr>
        <w:t>(Sucursal accionada) y otros</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-0</w:t>
      </w:r>
      <w:r w:rsidR="00FC6FDE" w:rsidRPr="007D3EFE">
        <w:rPr>
          <w:rFonts w:ascii="Arial" w:eastAsia="Arial" w:hAnsi="Arial" w:cs="Arial"/>
          <w:sz w:val="22"/>
          <w:szCs w:val="22"/>
        </w:rPr>
        <w:t>00</w:t>
      </w:r>
      <w:r w:rsidR="00E60B9C" w:rsidRPr="007D3EFE">
        <w:rPr>
          <w:rFonts w:ascii="Arial" w:eastAsia="Arial" w:hAnsi="Arial" w:cs="Arial"/>
          <w:sz w:val="22"/>
          <w:szCs w:val="22"/>
        </w:rPr>
        <w:t>8</w:t>
      </w:r>
      <w:r w:rsidR="00640C9A">
        <w:rPr>
          <w:rFonts w:ascii="Arial" w:eastAsia="Arial" w:hAnsi="Arial" w:cs="Arial"/>
          <w:sz w:val="22"/>
          <w:szCs w:val="22"/>
        </w:rPr>
        <w:t>6</w:t>
      </w:r>
      <w:r w:rsidR="004A5FA5" w:rsidRPr="007D3EFE">
        <w:rPr>
          <w:rFonts w:ascii="Arial" w:eastAsia="Arial" w:hAnsi="Arial" w:cs="Arial"/>
          <w:sz w:val="22"/>
          <w:szCs w:val="22"/>
        </w:rPr>
        <w:t>-00</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8F2333" w:rsidRDefault="00346CD6" w:rsidP="008F233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008F2333">
        <w:rPr>
          <w:rFonts w:ascii="Arial" w:eastAsia="Arial" w:hAnsi="Arial" w:cs="Arial"/>
          <w:sz w:val="22"/>
          <w:szCs w:val="22"/>
        </w:rPr>
        <w:tab/>
      </w:r>
      <w:r w:rsidR="008F2333">
        <w:rPr>
          <w:rFonts w:ascii="Arial" w:eastAsia="Arial" w:hAnsi="Arial" w:cs="Arial"/>
          <w:sz w:val="22"/>
          <w:szCs w:val="22"/>
        </w:rPr>
        <w:tab/>
      </w:r>
      <w:r w:rsidR="00286988">
        <w:rPr>
          <w:rFonts w:ascii="Arial" w:hAnsi="Arial"/>
          <w:sz w:val="22"/>
          <w:szCs w:val="22"/>
        </w:rPr>
        <w:t>Acta número</w:t>
      </w:r>
      <w:r w:rsidR="00286988">
        <w:rPr>
          <w:rFonts w:ascii="Arial" w:hAnsi="Arial"/>
          <w:sz w:val="22"/>
          <w:szCs w:val="22"/>
        </w:rPr>
        <w:tab/>
      </w:r>
      <w:r w:rsidR="00286988" w:rsidRPr="002060F5">
        <w:rPr>
          <w:rFonts w:ascii="Arial" w:hAnsi="Arial"/>
          <w:sz w:val="22"/>
          <w:szCs w:val="22"/>
        </w:rPr>
        <w:tab/>
        <w:t xml:space="preserve">: </w:t>
      </w:r>
      <w:r w:rsidR="00286988">
        <w:rPr>
          <w:rFonts w:ascii="Arial" w:hAnsi="Arial"/>
          <w:sz w:val="22"/>
          <w:szCs w:val="22"/>
        </w:rPr>
        <w:t>98 de 01-03-2017</w:t>
      </w:r>
      <w:r w:rsidR="008F2333" w:rsidRPr="007D3EFE">
        <w:rPr>
          <w:rFonts w:ascii="Arial" w:eastAsia="Arial" w:hAnsi="Arial" w:cs="Arial"/>
          <w:sz w:val="22"/>
          <w:szCs w:val="22"/>
        </w:rPr>
        <w:tab/>
        <w:t xml:space="preserve"> </w:t>
      </w:r>
      <w:r w:rsidR="008F2333" w:rsidRPr="007D3EFE">
        <w:rPr>
          <w:rFonts w:ascii="Arial" w:eastAsia="Arial" w:hAnsi="Arial" w:cs="Arial"/>
          <w:sz w:val="22"/>
          <w:szCs w:val="22"/>
        </w:rPr>
        <w:tab/>
      </w:r>
      <w:r w:rsidR="008F2333" w:rsidRPr="007D3EFE">
        <w:rPr>
          <w:rFonts w:ascii="Arial" w:eastAsia="Arial" w:hAnsi="Arial" w:cs="Arial"/>
          <w:sz w:val="22"/>
          <w:szCs w:val="22"/>
        </w:rPr>
        <w:tab/>
      </w:r>
    </w:p>
    <w:p w:rsidR="008F2333" w:rsidRPr="009B08D4" w:rsidRDefault="008F2333" w:rsidP="008F233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6"/>
          <w:szCs w:val="6"/>
        </w:rPr>
      </w:pPr>
    </w:p>
    <w:p w:rsidR="00286988" w:rsidRPr="002060F5" w:rsidRDefault="008F2333" w:rsidP="009B08D4">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hAnsi="Arial" w:cs="Arial"/>
          <w:b/>
          <w:b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7D3EFE">
        <w:rPr>
          <w:rFonts w:ascii="Arial" w:eastAsia="Arial" w:hAnsi="Arial" w:cs="Arial"/>
          <w:sz w:val="22"/>
          <w:szCs w:val="22"/>
        </w:rPr>
        <w:t>Temas</w:t>
      </w:r>
      <w:r w:rsidRPr="007D3EFE">
        <w:rPr>
          <w:rFonts w:ascii="Arial" w:eastAsia="Arial" w:hAnsi="Arial" w:cs="Arial"/>
          <w:sz w:val="22"/>
          <w:szCs w:val="22"/>
        </w:rPr>
        <w:tab/>
      </w:r>
      <w:r w:rsidRPr="007D3EFE">
        <w:rPr>
          <w:rFonts w:ascii="Arial" w:eastAsia="Arial" w:hAnsi="Arial" w:cs="Arial"/>
          <w:sz w:val="22"/>
          <w:szCs w:val="22"/>
        </w:rPr>
        <w:tab/>
      </w:r>
      <w:r w:rsidRPr="007D3EFE">
        <w:rPr>
          <w:rFonts w:ascii="Arial" w:eastAsia="Arial" w:hAnsi="Arial" w:cs="Arial"/>
          <w:sz w:val="22"/>
          <w:szCs w:val="22"/>
        </w:rPr>
        <w:tab/>
        <w:t xml:space="preserve">: </w:t>
      </w:r>
      <w:r w:rsidR="009B08D4" w:rsidRPr="009B08D4">
        <w:rPr>
          <w:rFonts w:ascii="Arial" w:eastAsia="Arial" w:hAnsi="Arial" w:cs="Arial"/>
          <w:b/>
          <w:bCs/>
          <w:iCs/>
          <w:sz w:val="22"/>
          <w:szCs w:val="22"/>
          <w:lang w:val="es-CO"/>
        </w:rPr>
        <w:t xml:space="preserve">DEBIDO PROCESO / TUTELA CONTRA PROVIDENCIA JUDICIAL / </w:t>
      </w:r>
      <w:r w:rsidR="009B08D4" w:rsidRPr="009B08D4">
        <w:rPr>
          <w:rFonts w:ascii="Arial" w:eastAsia="Arial" w:hAnsi="Arial" w:cs="Arial"/>
          <w:b/>
          <w:bCs/>
          <w:iCs/>
          <w:sz w:val="22"/>
          <w:szCs w:val="22"/>
          <w:lang w:val="es-419"/>
        </w:rPr>
        <w:t xml:space="preserve">CARÁCTER RESIDUAL DE LA ACCIÓN DE TUTELA / RECURSO EN TRÁMITE / IMPROCEDENCIA. </w:t>
      </w:r>
      <w:r w:rsidR="009B08D4" w:rsidRPr="009B08D4">
        <w:rPr>
          <w:rFonts w:ascii="Arial" w:eastAsia="Arial" w:hAnsi="Arial" w:cs="Arial"/>
          <w:bCs/>
          <w:iCs/>
          <w:sz w:val="22"/>
          <w:szCs w:val="22"/>
          <w:lang w:val="es-419"/>
        </w:rPr>
        <w:t>“</w:t>
      </w:r>
      <w:r w:rsidR="009B08D4" w:rsidRPr="009B08D4">
        <w:rPr>
          <w:rFonts w:ascii="Arial" w:eastAsia="Arial" w:hAnsi="Arial" w:cs="Arial"/>
          <w:bCs/>
          <w:iCs/>
          <w:sz w:val="22"/>
          <w:szCs w:val="22"/>
          <w:lang w:val="es-ES_tradnl"/>
        </w:rPr>
        <w:t xml:space="preserve">Conforme al acervo probatorio el despacho judicial accionado, mediante </w:t>
      </w:r>
      <w:r w:rsidR="009B08D4" w:rsidRPr="009B08D4">
        <w:rPr>
          <w:rFonts w:ascii="Arial" w:eastAsia="Arial" w:hAnsi="Arial" w:cs="Arial"/>
          <w:bCs/>
          <w:iCs/>
          <w:sz w:val="22"/>
          <w:szCs w:val="22"/>
          <w:lang w:val="es-CO"/>
        </w:rPr>
        <w:t xml:space="preserve">proveído del </w:t>
      </w:r>
      <w:r w:rsidR="009B08D4" w:rsidRPr="009B08D4">
        <w:rPr>
          <w:rFonts w:ascii="Arial" w:eastAsia="Arial" w:hAnsi="Arial" w:cs="Arial"/>
          <w:bCs/>
          <w:iCs/>
          <w:sz w:val="22"/>
          <w:szCs w:val="22"/>
          <w:lang w:val="es-ES_tradnl"/>
        </w:rPr>
        <w:t xml:space="preserve">08-02-2017 dispuso no fijar agencias en derecho a favor del actor, notificado por estado del 09-02-2017 (Folio 20, este cuaderno) y recurrido en reposición el 14-02-2017 (Folio 21, ib.); </w:t>
      </w:r>
      <w:proofErr w:type="gramStart"/>
      <w:r w:rsidR="009B08D4" w:rsidRPr="009B08D4">
        <w:rPr>
          <w:rFonts w:ascii="Arial" w:eastAsia="Arial" w:hAnsi="Arial" w:cs="Arial"/>
          <w:bCs/>
          <w:iCs/>
          <w:sz w:val="22"/>
          <w:szCs w:val="22"/>
          <w:lang w:val="es-ES_tradnl"/>
        </w:rPr>
        <w:t>recurso</w:t>
      </w:r>
      <w:proofErr w:type="gramEnd"/>
      <w:r w:rsidR="009B08D4" w:rsidRPr="009B08D4">
        <w:rPr>
          <w:rFonts w:ascii="Arial" w:eastAsia="Arial" w:hAnsi="Arial" w:cs="Arial"/>
          <w:bCs/>
          <w:iCs/>
          <w:sz w:val="22"/>
          <w:szCs w:val="22"/>
          <w:lang w:val="es-ES_tradnl"/>
        </w:rPr>
        <w:t xml:space="preserve"> que apenas se encuentra surtiendo el traslado respectivo (Folio 23, ib.). En ese orden de ideas, se tiene que el amparo es prematuro, pues se interpuso, sin que hayan vencido los términos legales para que el estrado judicial accionado resolviera de fondo el recurso de reposición presentado, </w:t>
      </w:r>
      <w:r w:rsidR="009B08D4" w:rsidRPr="009B08D4">
        <w:rPr>
          <w:rFonts w:ascii="Arial" w:eastAsia="Arial" w:hAnsi="Arial" w:cs="Arial"/>
          <w:bCs/>
          <w:iCs/>
          <w:sz w:val="22"/>
          <w:szCs w:val="22"/>
        </w:rPr>
        <w:t>por manera que es improcedente en razón a que el trámite en el que se alega la vulneración aún se está en curso</w:t>
      </w:r>
      <w:r w:rsidR="009B08D4" w:rsidRPr="009B08D4">
        <w:rPr>
          <w:rFonts w:ascii="Arial" w:eastAsia="Arial" w:hAnsi="Arial" w:cs="Arial"/>
          <w:bCs/>
          <w:iCs/>
          <w:sz w:val="22"/>
          <w:szCs w:val="22"/>
          <w:lang w:val="es-CO"/>
        </w:rPr>
        <w:t>.</w:t>
      </w:r>
      <w:r w:rsidR="009B08D4" w:rsidRPr="009B08D4">
        <w:rPr>
          <w:rFonts w:ascii="Arial" w:eastAsia="Arial" w:hAnsi="Arial" w:cs="Arial"/>
          <w:bCs/>
          <w:iCs/>
          <w:sz w:val="22"/>
          <w:szCs w:val="22"/>
        </w:rPr>
        <w:t xml:space="preserve"> Así lo ha dispuesto la jurisprudencia de la CC, criterio también expuesto por la CSJ. </w:t>
      </w:r>
      <w:r w:rsidR="009B08D4" w:rsidRPr="009B08D4">
        <w:rPr>
          <w:rFonts w:ascii="Arial" w:eastAsia="Arial" w:hAnsi="Arial" w:cs="Arial"/>
          <w:bCs/>
          <w:iCs/>
          <w:sz w:val="22"/>
          <w:szCs w:val="22"/>
          <w:lang w:val="es-ES_tradnl"/>
        </w:rPr>
        <w:t xml:space="preserve">Evidente, entonces, es la falta de agotamiento del supuesto de subsidiariedad, como ha explicado </w:t>
      </w:r>
      <w:r w:rsidR="009B08D4" w:rsidRPr="009B08D4">
        <w:rPr>
          <w:rFonts w:ascii="Arial" w:eastAsia="Arial" w:hAnsi="Arial" w:cs="Arial"/>
          <w:bCs/>
          <w:iCs/>
          <w:sz w:val="22"/>
          <w:szCs w:val="22"/>
        </w:rPr>
        <w:t xml:space="preserve">la Corte Constitucional, que reiteradamente ha referido que la acción de tutela no puede implementarse como mecanismo alternativo o paralelo para resolver problemas jurídicos que deben ser resueltos dentro del trámite ordinario. Cabe acotar que nada se arguyó y menos acreditó por parte del accionante, de forma que pudiera estimarse </w:t>
      </w:r>
      <w:r w:rsidR="009B08D4" w:rsidRPr="009B08D4">
        <w:rPr>
          <w:rFonts w:ascii="Arial" w:eastAsia="Arial" w:hAnsi="Arial" w:cs="Arial"/>
          <w:bCs/>
          <w:iCs/>
          <w:sz w:val="22"/>
          <w:szCs w:val="22"/>
          <w:lang w:val="es-CO"/>
        </w:rPr>
        <w:t>que es una persona que requiere de protección reforzada, de tal modo que amerite un análisis flexible del requisito de procedibilidad echado de menos</w:t>
      </w:r>
      <w:r w:rsidR="009B08D4" w:rsidRPr="009B08D4">
        <w:rPr>
          <w:rFonts w:ascii="Arial" w:eastAsia="Arial" w:hAnsi="Arial" w:cs="Arial"/>
          <w:bCs/>
          <w:iCs/>
          <w:sz w:val="22"/>
          <w:szCs w:val="22"/>
        </w:rPr>
        <w:t xml:space="preserve">. </w:t>
      </w:r>
      <w:r w:rsidR="009B08D4" w:rsidRPr="009B08D4">
        <w:rPr>
          <w:rFonts w:ascii="Arial" w:eastAsia="Arial" w:hAnsi="Arial" w:cs="Arial"/>
          <w:bCs/>
          <w:iCs/>
          <w:sz w:val="22"/>
          <w:szCs w:val="22"/>
          <w:lang w:val="es-ES_tradnl"/>
        </w:rPr>
        <w:t xml:space="preserve">En ese contexto, </w:t>
      </w:r>
      <w:r w:rsidR="009B08D4" w:rsidRPr="009B08D4">
        <w:rPr>
          <w:rFonts w:ascii="Arial" w:eastAsia="Arial" w:hAnsi="Arial" w:cs="Arial"/>
          <w:bCs/>
          <w:iCs/>
          <w:sz w:val="22"/>
          <w:szCs w:val="22"/>
        </w:rPr>
        <w:t>las presentes acciones de tutela son improcedentes toda vez que se incumple con uno de los siete (7) requisitos generales de procedibilidad, como lo es el de la subsidiariedad, pues aún se encuentra en trámite la acción popular.”.</w:t>
      </w:r>
    </w:p>
    <w:p w:rsidR="00286988" w:rsidRPr="007B5232" w:rsidRDefault="00286988" w:rsidP="00286988">
      <w:pPr>
        <w:pBdr>
          <w:bottom w:val="double" w:sz="6" w:space="1" w:color="auto"/>
        </w:pBdr>
        <w:spacing w:line="360" w:lineRule="auto"/>
        <w:jc w:val="center"/>
        <w:rPr>
          <w:rFonts w:ascii="Arial" w:hAnsi="Arial" w:cs="Arial"/>
          <w:b/>
          <w:bCs/>
          <w:sz w:val="18"/>
          <w:szCs w:val="22"/>
        </w:rPr>
      </w:pPr>
    </w:p>
    <w:p w:rsidR="00286988" w:rsidRPr="007B5232" w:rsidRDefault="00286988" w:rsidP="00286988">
      <w:pPr>
        <w:spacing w:line="360" w:lineRule="auto"/>
        <w:jc w:val="center"/>
        <w:rPr>
          <w:rFonts w:ascii="Arial" w:hAnsi="Arial" w:cs="Arial"/>
          <w:b/>
          <w:bCs/>
          <w:sz w:val="20"/>
          <w:szCs w:val="22"/>
        </w:rPr>
      </w:pPr>
    </w:p>
    <w:p w:rsidR="00286988" w:rsidRPr="00D11143" w:rsidRDefault="00286988" w:rsidP="00286988">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Pr>
          <w:rFonts w:ascii="Arial" w:hAnsi="Arial" w:cs="Arial"/>
          <w:iCs/>
          <w:smallCaps/>
          <w:sz w:val="28"/>
          <w:szCs w:val="28"/>
          <w:lang w:val="es-CO"/>
        </w:rPr>
        <w:t xml:space="preserve">primero </w:t>
      </w:r>
      <w:r w:rsidRPr="00D11143">
        <w:rPr>
          <w:rFonts w:ascii="Arial" w:hAnsi="Arial" w:cs="Arial"/>
          <w:iCs/>
          <w:smallCaps/>
          <w:sz w:val="28"/>
          <w:szCs w:val="28"/>
          <w:lang w:val="es-CO"/>
        </w:rPr>
        <w:t>(</w:t>
      </w:r>
      <w:r>
        <w:rPr>
          <w:rFonts w:ascii="Arial" w:hAnsi="Arial" w:cs="Arial"/>
          <w:iCs/>
          <w:smallCaps/>
          <w:sz w:val="28"/>
          <w:szCs w:val="28"/>
          <w:lang w:val="es-CO"/>
        </w:rPr>
        <w:t>1º</w:t>
      </w:r>
      <w:r w:rsidRPr="00D11143">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884B0F" w:rsidRPr="007D3EFE" w:rsidRDefault="00884B0F" w:rsidP="009B08D4">
      <w:pPr>
        <w:tabs>
          <w:tab w:val="left" w:pos="851"/>
          <w:tab w:val="left" w:pos="1416"/>
        </w:tabs>
        <w:rPr>
          <w:rFonts w:ascii="Arial" w:hAnsi="Arial" w:cs="Arial"/>
        </w:rPr>
      </w:pPr>
    </w:p>
    <w:p w:rsidR="00884B0F" w:rsidRPr="007D3EFE" w:rsidRDefault="004A5FA5">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szCs w:val="28"/>
        </w:rPr>
      </w:pPr>
      <w:r w:rsidRPr="007D3EFE">
        <w:rPr>
          <w:rFonts w:ascii="Arial" w:eastAsia="Arial" w:hAnsi="Arial" w:cs="Arial"/>
          <w:smallCaps/>
          <w:sz w:val="28"/>
          <w:szCs w:val="28"/>
        </w:rPr>
        <w:t>El asunto por decidir</w:t>
      </w:r>
    </w:p>
    <w:p w:rsidR="00884B0F" w:rsidRPr="007D3EFE" w:rsidRDefault="00884B0F" w:rsidP="00BB7FD9">
      <w:pPr>
        <w:pStyle w:val="Sansinterligne"/>
        <w:rPr>
          <w:rFonts w:ascii="Arial" w:hAnsi="Arial" w:cs="Arial"/>
        </w:rPr>
      </w:pPr>
    </w:p>
    <w:p w:rsidR="00884B0F" w:rsidRPr="007D3EFE" w:rsidRDefault="004A5F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rPr>
        <w:t>L</w:t>
      </w:r>
      <w:r w:rsidR="003F111B" w:rsidRPr="007D3EFE">
        <w:rPr>
          <w:rFonts w:ascii="Arial" w:eastAsia="Arial" w:hAnsi="Arial" w:cs="Arial"/>
        </w:rPr>
        <w:t>a acci</w:t>
      </w:r>
      <w:r w:rsidR="006C4187" w:rsidRPr="007D3EFE">
        <w:rPr>
          <w:rFonts w:ascii="Arial" w:eastAsia="Arial" w:hAnsi="Arial" w:cs="Arial"/>
        </w:rPr>
        <w:t xml:space="preserve">ón </w:t>
      </w:r>
      <w:r w:rsidR="00251244" w:rsidRPr="007D3EFE">
        <w:rPr>
          <w:rFonts w:ascii="Arial" w:eastAsia="Arial" w:hAnsi="Arial" w:cs="Arial"/>
        </w:rPr>
        <w:t>constitucional</w:t>
      </w:r>
      <w:r w:rsidRPr="007D3EFE">
        <w:rPr>
          <w:rFonts w:ascii="Arial" w:eastAsia="Arial" w:hAnsi="Arial" w:cs="Arial"/>
        </w:rPr>
        <w:t xml:space="preserve"> </w:t>
      </w:r>
      <w:r w:rsidR="00251244" w:rsidRPr="007D3EFE">
        <w:rPr>
          <w:rFonts w:ascii="Arial" w:eastAsia="Arial" w:hAnsi="Arial" w:cs="Arial"/>
        </w:rPr>
        <w:t xml:space="preserve">de la referencia, </w:t>
      </w:r>
      <w:r w:rsidRPr="007D3EFE">
        <w:rPr>
          <w:rFonts w:ascii="Arial" w:eastAsia="Arial" w:hAnsi="Arial" w:cs="Arial"/>
        </w:rPr>
        <w:t>adelantadas las debidas actuaciones con el trámite preferente y sumario, sin que se evidencien causales de nulidad que la</w:t>
      </w:r>
      <w:r w:rsidR="00251244" w:rsidRPr="007D3EFE">
        <w:rPr>
          <w:rFonts w:ascii="Arial" w:eastAsia="Arial" w:hAnsi="Arial" w:cs="Arial"/>
        </w:rPr>
        <w:t>s</w:t>
      </w:r>
      <w:r w:rsidRPr="007D3EFE">
        <w:rPr>
          <w:rFonts w:ascii="Arial" w:eastAsia="Arial" w:hAnsi="Arial" w:cs="Arial"/>
        </w:rPr>
        <w:t xml:space="preserve"> invalide</w:t>
      </w:r>
      <w:r w:rsidR="00251244" w:rsidRPr="007D3EFE">
        <w:rPr>
          <w:rFonts w:ascii="Arial" w:eastAsia="Arial" w:hAnsi="Arial" w:cs="Arial"/>
        </w:rPr>
        <w:t>n</w:t>
      </w:r>
      <w:r w:rsidRPr="007D3EFE">
        <w:rPr>
          <w:rFonts w:ascii="Arial" w:eastAsia="Arial" w:hAnsi="Arial" w:cs="Arial"/>
        </w:rPr>
        <w:t>.</w:t>
      </w:r>
    </w:p>
    <w:p w:rsidR="00884B0F" w:rsidRPr="007D3EFE" w:rsidRDefault="00884B0F" w:rsidP="00BB7FD9">
      <w:pPr>
        <w:pStyle w:val="Sansinterligne"/>
        <w:rPr>
          <w:rFonts w:ascii="Arial" w:hAnsi="Arial" w:cs="Arial"/>
        </w:rPr>
      </w:pPr>
    </w:p>
    <w:p w:rsidR="00884B0F" w:rsidRPr="007D3EFE" w:rsidRDefault="004A5FA5">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szCs w:val="28"/>
        </w:rPr>
      </w:pPr>
      <w:r w:rsidRPr="007D3EFE">
        <w:rPr>
          <w:rFonts w:ascii="Arial" w:eastAsia="Arial" w:hAnsi="Arial" w:cs="Arial"/>
          <w:smallCaps/>
          <w:sz w:val="28"/>
          <w:szCs w:val="28"/>
        </w:rPr>
        <w:t>La síntesis de los supuestos fácticos relevantes</w:t>
      </w:r>
    </w:p>
    <w:p w:rsidR="00F855C3" w:rsidRPr="009B08D4" w:rsidRDefault="00F855C3" w:rsidP="00F855C3">
      <w:pPr>
        <w:spacing w:line="360" w:lineRule="auto"/>
        <w:jc w:val="both"/>
        <w:rPr>
          <w:rFonts w:ascii="Arial" w:hAnsi="Arial" w:cs="Arial"/>
        </w:rPr>
      </w:pPr>
    </w:p>
    <w:p w:rsidR="00F855C3" w:rsidRPr="007D3EFE" w:rsidRDefault="00F855C3" w:rsidP="00F855C3">
      <w:pPr>
        <w:spacing w:line="360" w:lineRule="auto"/>
        <w:jc w:val="both"/>
        <w:rPr>
          <w:rFonts w:ascii="Arial" w:hAnsi="Arial" w:cs="Arial"/>
        </w:rPr>
      </w:pPr>
      <w:r w:rsidRPr="007D3EFE">
        <w:rPr>
          <w:rFonts w:ascii="Arial" w:hAnsi="Arial" w:cs="Arial"/>
        </w:rPr>
        <w:t>E</w:t>
      </w:r>
      <w:r w:rsidR="006025CE">
        <w:rPr>
          <w:rFonts w:ascii="Arial" w:hAnsi="Arial" w:cs="Arial"/>
        </w:rPr>
        <w:t xml:space="preserve">xpresó </w:t>
      </w:r>
      <w:r w:rsidRPr="007D3EFE">
        <w:rPr>
          <w:rFonts w:ascii="Arial" w:hAnsi="Arial" w:cs="Arial"/>
        </w:rPr>
        <w:t xml:space="preserve">el actor que </w:t>
      </w:r>
      <w:r w:rsidR="006025CE">
        <w:rPr>
          <w:rFonts w:ascii="Arial" w:hAnsi="Arial" w:cs="Arial"/>
        </w:rPr>
        <w:t xml:space="preserve">instauró </w:t>
      </w:r>
      <w:r w:rsidRPr="007D3EFE">
        <w:rPr>
          <w:rFonts w:ascii="Arial" w:hAnsi="Arial" w:cs="Arial"/>
        </w:rPr>
        <w:t>ante el accionado la acción popular radicada al No.2015-0024</w:t>
      </w:r>
      <w:r w:rsidR="006025CE">
        <w:rPr>
          <w:rFonts w:ascii="Arial" w:hAnsi="Arial" w:cs="Arial"/>
        </w:rPr>
        <w:t>8</w:t>
      </w:r>
      <w:r w:rsidRPr="007D3EFE">
        <w:rPr>
          <w:rFonts w:ascii="Arial" w:hAnsi="Arial" w:cs="Arial"/>
        </w:rPr>
        <w:t xml:space="preserve">-00, </w:t>
      </w:r>
      <w:r w:rsidR="00A16AC1">
        <w:rPr>
          <w:rFonts w:ascii="Arial" w:hAnsi="Arial" w:cs="Arial"/>
        </w:rPr>
        <w:t xml:space="preserve">donde </w:t>
      </w:r>
      <w:r w:rsidR="006678EE">
        <w:rPr>
          <w:rFonts w:ascii="Arial" w:hAnsi="Arial" w:cs="Arial"/>
        </w:rPr>
        <w:t>negó liquidar</w:t>
      </w:r>
      <w:r w:rsidR="000D7309">
        <w:rPr>
          <w:rFonts w:ascii="Arial" w:hAnsi="Arial" w:cs="Arial"/>
        </w:rPr>
        <w:t>le</w:t>
      </w:r>
      <w:r w:rsidR="006678EE">
        <w:rPr>
          <w:rFonts w:ascii="Arial" w:hAnsi="Arial" w:cs="Arial"/>
        </w:rPr>
        <w:t xml:space="preserve"> costas</w:t>
      </w:r>
      <w:r w:rsidR="00412621" w:rsidRPr="007D3EFE">
        <w:rPr>
          <w:rFonts w:ascii="Arial" w:hAnsi="Arial" w:cs="Arial"/>
        </w:rPr>
        <w:t>; consideró que esa conducta contraviene e</w:t>
      </w:r>
      <w:r w:rsidR="00DA17EB" w:rsidRPr="007D3EFE">
        <w:rPr>
          <w:rFonts w:ascii="Arial" w:hAnsi="Arial" w:cs="Arial"/>
        </w:rPr>
        <w:t xml:space="preserve">l </w:t>
      </w:r>
      <w:r w:rsidR="00900B7D">
        <w:rPr>
          <w:rFonts w:ascii="Arial" w:hAnsi="Arial" w:cs="Arial"/>
        </w:rPr>
        <w:t>a</w:t>
      </w:r>
      <w:r w:rsidR="006678EE">
        <w:rPr>
          <w:rFonts w:ascii="Arial" w:hAnsi="Arial" w:cs="Arial"/>
        </w:rPr>
        <w:t xml:space="preserve">cuerdo </w:t>
      </w:r>
      <w:r w:rsidR="00A16AC1">
        <w:rPr>
          <w:rFonts w:ascii="Arial" w:hAnsi="Arial" w:cs="Arial"/>
        </w:rPr>
        <w:t xml:space="preserve">expedido el 05-08-2016 por </w:t>
      </w:r>
      <w:r w:rsidR="000D7309">
        <w:rPr>
          <w:rFonts w:ascii="Arial" w:hAnsi="Arial" w:cs="Arial"/>
        </w:rPr>
        <w:t xml:space="preserve">el CSJ </w:t>
      </w:r>
      <w:r w:rsidRPr="007D3EFE">
        <w:rPr>
          <w:rFonts w:ascii="Arial" w:hAnsi="Arial" w:cs="Arial"/>
        </w:rPr>
        <w:t xml:space="preserve">(Folio 1 de este cuaderno). </w:t>
      </w:r>
    </w:p>
    <w:p w:rsidR="00CC2570" w:rsidRPr="007D3EFE" w:rsidRDefault="00CC2570" w:rsidP="00F855C3">
      <w:pPr>
        <w:spacing w:line="360" w:lineRule="auto"/>
        <w:jc w:val="both"/>
        <w:rPr>
          <w:rFonts w:ascii="Arial" w:hAnsi="Arial" w:cs="Arial"/>
          <w:sz w:val="14"/>
        </w:rPr>
      </w:pPr>
    </w:p>
    <w:p w:rsidR="00303747" w:rsidRPr="007D3EFE" w:rsidRDefault="006A66DA" w:rsidP="003F111B">
      <w:pPr>
        <w:pStyle w:val="Corpsdetexte"/>
        <w:numPr>
          <w:ilvl w:val="0"/>
          <w:numId w:val="4"/>
        </w:numPr>
        <w:spacing w:line="360" w:lineRule="auto"/>
        <w:ind w:left="0"/>
        <w:rPr>
          <w:rFonts w:ascii="Arial" w:hAnsi="Arial" w:cs="Arial"/>
          <w:smallCaps/>
          <w:sz w:val="28"/>
          <w:szCs w:val="28"/>
        </w:rPr>
      </w:pPr>
      <w:r w:rsidRPr="007D3EFE">
        <w:rPr>
          <w:rFonts w:ascii="Arial" w:hAnsi="Arial" w:cs="Arial"/>
          <w:smallCaps/>
          <w:sz w:val="28"/>
          <w:szCs w:val="28"/>
        </w:rPr>
        <w:t xml:space="preserve">Los </w:t>
      </w:r>
      <w:r w:rsidR="00303747" w:rsidRPr="007D3EFE">
        <w:rPr>
          <w:rFonts w:ascii="Arial" w:hAnsi="Arial" w:cs="Arial"/>
          <w:smallCaps/>
          <w:sz w:val="28"/>
          <w:szCs w:val="28"/>
        </w:rPr>
        <w:t>derecho</w:t>
      </w:r>
      <w:r w:rsidRPr="007D3EFE">
        <w:rPr>
          <w:rFonts w:ascii="Arial" w:hAnsi="Arial" w:cs="Arial"/>
          <w:smallCaps/>
          <w:sz w:val="28"/>
          <w:szCs w:val="28"/>
        </w:rPr>
        <w:t>s</w:t>
      </w:r>
      <w:r w:rsidR="00303747" w:rsidRPr="007D3EFE">
        <w:rPr>
          <w:rFonts w:ascii="Arial" w:hAnsi="Arial" w:cs="Arial"/>
          <w:smallCaps/>
          <w:sz w:val="28"/>
          <w:szCs w:val="28"/>
        </w:rPr>
        <w:t xml:space="preserve"> invocado</w:t>
      </w:r>
      <w:r w:rsidRPr="007D3EFE">
        <w:rPr>
          <w:rFonts w:ascii="Arial" w:hAnsi="Arial" w:cs="Arial"/>
          <w:smallCaps/>
          <w:sz w:val="28"/>
          <w:szCs w:val="28"/>
        </w:rPr>
        <w:t>s</w:t>
      </w:r>
    </w:p>
    <w:p w:rsidR="00303747" w:rsidRPr="007D3EFE" w:rsidRDefault="00303747" w:rsidP="009B08D4">
      <w:pPr>
        <w:pStyle w:val="Sansinterligne"/>
        <w:spacing w:line="276" w:lineRule="auto"/>
        <w:rPr>
          <w:rFonts w:ascii="Arial" w:hAnsi="Arial" w:cs="Arial"/>
          <w:lang w:val="es-ES_tradnl"/>
        </w:rPr>
      </w:pPr>
    </w:p>
    <w:p w:rsidR="00303747" w:rsidRPr="007D3EFE" w:rsidRDefault="00CC2570" w:rsidP="003037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D3EFE">
        <w:rPr>
          <w:rFonts w:ascii="Arial" w:hAnsi="Arial" w:cs="Arial"/>
          <w:spacing w:val="-3"/>
          <w:szCs w:val="22"/>
          <w:lang w:val="es-ES_tradnl"/>
        </w:rPr>
        <w:t>El a</w:t>
      </w:r>
      <w:r w:rsidR="00033AB6" w:rsidRPr="007D3EFE">
        <w:rPr>
          <w:rFonts w:ascii="Arial" w:hAnsi="Arial" w:cs="Arial"/>
          <w:spacing w:val="-3"/>
          <w:szCs w:val="22"/>
          <w:lang w:val="es-ES_tradnl"/>
        </w:rPr>
        <w:t xml:space="preserve">ccionante </w:t>
      </w:r>
      <w:r w:rsidR="006A66DA" w:rsidRPr="007D3EFE">
        <w:rPr>
          <w:rFonts w:ascii="Arial" w:hAnsi="Arial" w:cs="Arial"/>
          <w:spacing w:val="-3"/>
          <w:szCs w:val="22"/>
          <w:lang w:val="es-ES_tradnl"/>
        </w:rPr>
        <w:t>considera que se le vulneran</w:t>
      </w:r>
      <w:r w:rsidR="007D1FCA" w:rsidRPr="007D3EFE">
        <w:rPr>
          <w:rFonts w:ascii="Arial" w:hAnsi="Arial" w:cs="Arial"/>
          <w:spacing w:val="-3"/>
          <w:szCs w:val="22"/>
          <w:lang w:val="es-ES_tradnl"/>
        </w:rPr>
        <w:t xml:space="preserve"> las</w:t>
      </w:r>
      <w:r w:rsidR="006A66DA" w:rsidRPr="007D3EFE">
        <w:rPr>
          <w:rFonts w:ascii="Arial" w:hAnsi="Arial" w:cs="Arial"/>
          <w:spacing w:val="-3"/>
          <w:szCs w:val="22"/>
          <w:lang w:val="es-ES_tradnl"/>
        </w:rPr>
        <w:t xml:space="preserve"> </w:t>
      </w:r>
      <w:r w:rsidR="00033AB6" w:rsidRPr="007D3EFE">
        <w:rPr>
          <w:rFonts w:ascii="Arial" w:hAnsi="Arial" w:cs="Arial"/>
          <w:i/>
          <w:spacing w:val="-3"/>
          <w:sz w:val="22"/>
          <w:lang w:val="es-ES_tradnl"/>
        </w:rPr>
        <w:t xml:space="preserve">“(…) </w:t>
      </w:r>
      <w:r w:rsidRPr="007D3EFE">
        <w:rPr>
          <w:rFonts w:ascii="Arial" w:hAnsi="Arial" w:cs="Arial"/>
          <w:i/>
          <w:spacing w:val="-3"/>
          <w:sz w:val="22"/>
          <w:lang w:val="es-ES_tradnl"/>
        </w:rPr>
        <w:t xml:space="preserve"> garantías procesales</w:t>
      </w:r>
      <w:r w:rsidR="00033AB6" w:rsidRPr="007D3EFE">
        <w:rPr>
          <w:rFonts w:ascii="Arial" w:hAnsi="Arial" w:cs="Arial"/>
          <w:i/>
          <w:spacing w:val="-3"/>
          <w:sz w:val="22"/>
          <w:lang w:val="es-ES_tradnl"/>
        </w:rPr>
        <w:t xml:space="preserve"> </w:t>
      </w:r>
      <w:r w:rsidR="00303747" w:rsidRPr="007D3EFE">
        <w:rPr>
          <w:rFonts w:ascii="Arial" w:hAnsi="Arial" w:cs="Arial"/>
          <w:i/>
          <w:spacing w:val="-3"/>
          <w:sz w:val="22"/>
          <w:lang w:val="es-ES_tradnl"/>
        </w:rPr>
        <w:t xml:space="preserve">(…)” </w:t>
      </w:r>
      <w:r w:rsidR="00303747" w:rsidRPr="007D3EFE">
        <w:rPr>
          <w:rFonts w:ascii="Arial" w:hAnsi="Arial" w:cs="Arial"/>
        </w:rPr>
        <w:t>(Folio</w:t>
      </w:r>
      <w:r w:rsidR="000708F5" w:rsidRPr="007D3EFE">
        <w:rPr>
          <w:rFonts w:ascii="Arial" w:hAnsi="Arial" w:cs="Arial"/>
        </w:rPr>
        <w:t xml:space="preserve"> </w:t>
      </w:r>
      <w:r w:rsidRPr="007D3EFE">
        <w:rPr>
          <w:rFonts w:ascii="Arial" w:hAnsi="Arial" w:cs="Arial"/>
        </w:rPr>
        <w:t>2</w:t>
      </w:r>
      <w:r w:rsidR="00AA2779" w:rsidRPr="007D3EFE">
        <w:rPr>
          <w:rFonts w:ascii="Arial" w:hAnsi="Arial" w:cs="Arial"/>
        </w:rPr>
        <w:t xml:space="preserve"> de</w:t>
      </w:r>
      <w:r w:rsidR="00303747" w:rsidRPr="007D3EFE">
        <w:rPr>
          <w:rFonts w:ascii="Arial" w:hAnsi="Arial" w:cs="Arial"/>
        </w:rPr>
        <w:t xml:space="preserve"> este cuaderno).</w:t>
      </w:r>
      <w:r w:rsidR="00303747" w:rsidRPr="007D3EFE">
        <w:rPr>
          <w:rFonts w:ascii="Arial" w:hAnsi="Arial" w:cs="Arial"/>
          <w:spacing w:val="-3"/>
          <w:lang w:val="es-ES_tradnl"/>
        </w:rPr>
        <w:t xml:space="preserve"> </w:t>
      </w:r>
    </w:p>
    <w:p w:rsidR="00303747" w:rsidRPr="007D3EFE" w:rsidRDefault="00303747" w:rsidP="00BB7FD9">
      <w:pPr>
        <w:pStyle w:val="Sansinterligne"/>
        <w:rPr>
          <w:rFonts w:ascii="Arial" w:hAnsi="Arial" w:cs="Arial"/>
          <w:lang w:val="es-ES_tradnl"/>
        </w:rPr>
      </w:pPr>
    </w:p>
    <w:p w:rsidR="00303747" w:rsidRPr="007D3EFE" w:rsidRDefault="00303747" w:rsidP="003F111B">
      <w:pPr>
        <w:pStyle w:val="Corpsdetexte"/>
        <w:numPr>
          <w:ilvl w:val="0"/>
          <w:numId w:val="4"/>
        </w:numPr>
        <w:spacing w:line="360" w:lineRule="auto"/>
        <w:ind w:left="0"/>
        <w:rPr>
          <w:rFonts w:ascii="Arial" w:hAnsi="Arial" w:cs="Arial"/>
          <w:smallCaps/>
          <w:sz w:val="28"/>
          <w:szCs w:val="28"/>
        </w:rPr>
      </w:pPr>
      <w:r w:rsidRPr="007D3EFE">
        <w:rPr>
          <w:rFonts w:ascii="Arial" w:hAnsi="Arial" w:cs="Arial"/>
          <w:smallCaps/>
          <w:sz w:val="28"/>
          <w:szCs w:val="28"/>
        </w:rPr>
        <w:t>La petición de protección</w:t>
      </w:r>
    </w:p>
    <w:p w:rsidR="00303747" w:rsidRPr="007D3EFE" w:rsidRDefault="00303747" w:rsidP="009B08D4">
      <w:pPr>
        <w:pStyle w:val="Sansinterligne"/>
        <w:spacing w:line="276" w:lineRule="auto"/>
        <w:rPr>
          <w:rFonts w:ascii="Arial" w:hAnsi="Arial" w:cs="Arial"/>
        </w:rPr>
      </w:pPr>
    </w:p>
    <w:p w:rsidR="00303747" w:rsidRPr="007D3EFE" w:rsidRDefault="00303747" w:rsidP="00303747">
      <w:pPr>
        <w:spacing w:line="360" w:lineRule="auto"/>
        <w:jc w:val="both"/>
        <w:rPr>
          <w:rFonts w:ascii="Arial" w:hAnsi="Arial" w:cs="Arial"/>
        </w:rPr>
      </w:pPr>
      <w:r w:rsidRPr="007D3EFE">
        <w:rPr>
          <w:rFonts w:ascii="Arial" w:hAnsi="Arial" w:cs="Arial"/>
        </w:rPr>
        <w:t>Solicita:</w:t>
      </w:r>
      <w:r w:rsidR="00AA2779" w:rsidRPr="007D3EFE">
        <w:rPr>
          <w:rFonts w:ascii="Arial" w:hAnsi="Arial" w:cs="Arial"/>
        </w:rPr>
        <w:t xml:space="preserve"> (i) Se </w:t>
      </w:r>
      <w:r w:rsidR="00A16AC1">
        <w:rPr>
          <w:rFonts w:ascii="Arial" w:hAnsi="Arial" w:cs="Arial"/>
        </w:rPr>
        <w:t xml:space="preserve">ordene revocar el auto que negó </w:t>
      </w:r>
      <w:r w:rsidR="00315F72">
        <w:rPr>
          <w:rFonts w:ascii="Arial" w:hAnsi="Arial" w:cs="Arial"/>
        </w:rPr>
        <w:t xml:space="preserve">fijarle </w:t>
      </w:r>
      <w:r w:rsidR="00A16AC1">
        <w:rPr>
          <w:rFonts w:ascii="Arial" w:hAnsi="Arial" w:cs="Arial"/>
        </w:rPr>
        <w:t>las costas</w:t>
      </w:r>
      <w:r w:rsidR="00900B7D">
        <w:rPr>
          <w:rFonts w:ascii="Arial" w:hAnsi="Arial" w:cs="Arial"/>
        </w:rPr>
        <w:t xml:space="preserve"> a su favor</w:t>
      </w:r>
      <w:r w:rsidR="00A16AC1">
        <w:rPr>
          <w:rFonts w:ascii="Arial" w:hAnsi="Arial" w:cs="Arial"/>
        </w:rPr>
        <w:t xml:space="preserve"> </w:t>
      </w:r>
      <w:r w:rsidRPr="007D3EFE">
        <w:rPr>
          <w:rFonts w:ascii="Arial" w:hAnsi="Arial" w:cs="Arial"/>
        </w:rPr>
        <w:t>(Folio</w:t>
      </w:r>
      <w:r w:rsidR="00AA2779" w:rsidRPr="007D3EFE">
        <w:rPr>
          <w:rFonts w:ascii="Arial" w:hAnsi="Arial" w:cs="Arial"/>
        </w:rPr>
        <w:t xml:space="preserve"> </w:t>
      </w:r>
      <w:r w:rsidR="007D1FCA" w:rsidRPr="007D3EFE">
        <w:rPr>
          <w:rFonts w:ascii="Arial" w:hAnsi="Arial" w:cs="Arial"/>
        </w:rPr>
        <w:t>2</w:t>
      </w:r>
      <w:r w:rsidRPr="007D3EFE">
        <w:rPr>
          <w:rFonts w:ascii="Arial" w:hAnsi="Arial" w:cs="Arial"/>
        </w:rPr>
        <w:t xml:space="preserve">, </w:t>
      </w:r>
      <w:r w:rsidR="00AA2779" w:rsidRPr="007D3EFE">
        <w:rPr>
          <w:rFonts w:ascii="Arial" w:hAnsi="Arial" w:cs="Arial"/>
        </w:rPr>
        <w:t xml:space="preserve">de </w:t>
      </w:r>
      <w:r w:rsidRPr="007D3EFE">
        <w:rPr>
          <w:rFonts w:ascii="Arial" w:hAnsi="Arial" w:cs="Arial"/>
        </w:rPr>
        <w:t>este cuaderno).</w:t>
      </w:r>
    </w:p>
    <w:p w:rsidR="00303747" w:rsidRPr="007D3EFE" w:rsidRDefault="00303747" w:rsidP="00534AAF">
      <w:pPr>
        <w:pStyle w:val="Sansinterligne"/>
        <w:rPr>
          <w:rFonts w:ascii="Arial" w:hAnsi="Arial" w:cs="Arial"/>
        </w:rPr>
      </w:pPr>
    </w:p>
    <w:p w:rsidR="00303747" w:rsidRPr="007D3EFE" w:rsidRDefault="00303747" w:rsidP="003F111B">
      <w:pPr>
        <w:pStyle w:val="Sansinterligne"/>
        <w:numPr>
          <w:ilvl w:val="0"/>
          <w:numId w:val="4"/>
        </w:numPr>
        <w:spacing w:line="360" w:lineRule="auto"/>
        <w:ind w:left="0"/>
        <w:jc w:val="both"/>
        <w:rPr>
          <w:rFonts w:ascii="Arial" w:hAnsi="Arial" w:cs="Arial"/>
          <w:smallCaps/>
          <w:sz w:val="28"/>
          <w:szCs w:val="28"/>
        </w:rPr>
      </w:pPr>
      <w:r w:rsidRPr="007D3EFE">
        <w:rPr>
          <w:rFonts w:ascii="Arial" w:hAnsi="Arial" w:cs="Arial"/>
          <w:smallCaps/>
          <w:sz w:val="28"/>
          <w:szCs w:val="28"/>
        </w:rPr>
        <w:t>La síntesis de la crónica procesal</w:t>
      </w:r>
    </w:p>
    <w:p w:rsidR="00303747" w:rsidRPr="007D3EFE" w:rsidRDefault="00303747" w:rsidP="009B08D4">
      <w:pPr>
        <w:pStyle w:val="Sansinterligne"/>
        <w:spacing w:line="276" w:lineRule="auto"/>
        <w:rPr>
          <w:rFonts w:ascii="Arial" w:hAnsi="Arial" w:cs="Arial"/>
        </w:rPr>
      </w:pPr>
    </w:p>
    <w:p w:rsidR="00303747" w:rsidRPr="00900B7D" w:rsidRDefault="006A66DA" w:rsidP="00303747">
      <w:pPr>
        <w:spacing w:line="360" w:lineRule="auto"/>
        <w:jc w:val="both"/>
        <w:rPr>
          <w:rFonts w:ascii="Arial" w:hAnsi="Arial" w:cs="Arial"/>
          <w:spacing w:val="3"/>
        </w:rPr>
      </w:pPr>
      <w:r w:rsidRPr="007D3EFE">
        <w:rPr>
          <w:rFonts w:ascii="Arial" w:hAnsi="Arial" w:cs="Arial"/>
        </w:rPr>
        <w:t>En reparto ordinario d</w:t>
      </w:r>
      <w:r w:rsidR="00303747" w:rsidRPr="007D3EFE">
        <w:rPr>
          <w:rFonts w:ascii="Arial" w:hAnsi="Arial" w:cs="Arial"/>
        </w:rPr>
        <w:t xml:space="preserve">el </w:t>
      </w:r>
      <w:r w:rsidR="00900B7D">
        <w:rPr>
          <w:rFonts w:ascii="Arial" w:hAnsi="Arial" w:cs="Arial"/>
        </w:rPr>
        <w:t>15</w:t>
      </w:r>
      <w:r w:rsidR="00E820BC" w:rsidRPr="007D3EFE">
        <w:rPr>
          <w:rFonts w:ascii="Arial" w:hAnsi="Arial" w:cs="Arial"/>
        </w:rPr>
        <w:t>-02-2017 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día siguiente</w:t>
      </w:r>
      <w:r w:rsidR="00E820BC" w:rsidRPr="007D3EFE">
        <w:rPr>
          <w:rFonts w:ascii="Arial" w:hAnsi="Arial" w:cs="Arial"/>
        </w:rPr>
        <w:t>, se admiti</w:t>
      </w:r>
      <w:r w:rsidR="009D0EF6" w:rsidRPr="007D3EFE">
        <w:rPr>
          <w:rFonts w:ascii="Arial" w:hAnsi="Arial" w:cs="Arial"/>
        </w:rPr>
        <w:t>ó</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 </w:t>
      </w:r>
      <w:r w:rsidR="007D1FCA" w:rsidRPr="007D3EFE">
        <w:rPr>
          <w:rFonts w:ascii="Arial" w:hAnsi="Arial" w:cs="Arial"/>
        </w:rPr>
        <w:t>5</w:t>
      </w:r>
      <w:r w:rsidR="00303747" w:rsidRPr="007D3EFE">
        <w:rPr>
          <w:rFonts w:ascii="Arial" w:hAnsi="Arial" w:cs="Arial"/>
        </w:rPr>
        <w:t xml:space="preserve">, </w:t>
      </w:r>
      <w:r w:rsidR="00900B7D" w:rsidRPr="007D3EFE">
        <w:rPr>
          <w:rFonts w:ascii="Arial" w:hAnsi="Arial" w:cs="Arial"/>
        </w:rPr>
        <w:t>ib</w:t>
      </w:r>
      <w:r w:rsidR="00900B7D">
        <w:rPr>
          <w:rFonts w:ascii="Arial" w:hAnsi="Arial" w:cs="Arial"/>
        </w:rPr>
        <w:t>ídem</w:t>
      </w:r>
      <w:r w:rsidR="0017516C" w:rsidRPr="007D3EFE">
        <w:rPr>
          <w:rFonts w:ascii="Arial" w:hAnsi="Arial" w:cs="Arial"/>
        </w:rPr>
        <w:t>)</w:t>
      </w:r>
      <w:r w:rsidR="00303747" w:rsidRPr="007D3EFE">
        <w:rPr>
          <w:rFonts w:ascii="Arial" w:hAnsi="Arial" w:cs="Arial"/>
        </w:rPr>
        <w:t xml:space="preserve">. Fueron debidamente enterados los extremos de la </w:t>
      </w:r>
      <w:r w:rsidR="009D0EF6" w:rsidRPr="007D3EFE">
        <w:rPr>
          <w:rFonts w:ascii="Arial" w:hAnsi="Arial" w:cs="Arial"/>
        </w:rPr>
        <w:t>acción (Folio</w:t>
      </w:r>
      <w:r w:rsidR="00325ADE" w:rsidRPr="007D3EFE">
        <w:rPr>
          <w:rFonts w:ascii="Arial" w:hAnsi="Arial" w:cs="Arial"/>
        </w:rPr>
        <w:t xml:space="preserve">s 6 a </w:t>
      </w:r>
      <w:r w:rsidR="00315F72">
        <w:rPr>
          <w:rFonts w:ascii="Arial" w:hAnsi="Arial" w:cs="Arial"/>
        </w:rPr>
        <w:t>7</w:t>
      </w:r>
      <w:r w:rsidR="00303747" w:rsidRPr="007D3EFE">
        <w:rPr>
          <w:rFonts w:ascii="Arial" w:hAnsi="Arial" w:cs="Arial"/>
        </w:rPr>
        <w:t xml:space="preserve">, ibídem). Contestó </w:t>
      </w:r>
      <w:r w:rsidR="00325ADE" w:rsidRPr="007D3EFE">
        <w:rPr>
          <w:rFonts w:ascii="Arial" w:hAnsi="Arial" w:cs="Arial"/>
        </w:rPr>
        <w:t>La Procuraduría</w:t>
      </w:r>
      <w:r w:rsidR="00900B7D">
        <w:rPr>
          <w:rFonts w:ascii="Arial" w:hAnsi="Arial" w:cs="Arial"/>
        </w:rPr>
        <w:t xml:space="preserve"> General de Nación, </w:t>
      </w:r>
      <w:r w:rsidR="00325ADE" w:rsidRPr="007D3EFE">
        <w:rPr>
          <w:rFonts w:ascii="Arial" w:hAnsi="Arial" w:cs="Arial"/>
        </w:rPr>
        <w:t xml:space="preserve"> Regional Risaralda</w:t>
      </w:r>
      <w:r w:rsidR="00303747" w:rsidRPr="007D3EFE">
        <w:rPr>
          <w:rFonts w:ascii="Arial" w:hAnsi="Arial" w:cs="Arial"/>
          <w:lang w:val="es-CO"/>
        </w:rPr>
        <w:t xml:space="preserve"> </w:t>
      </w:r>
      <w:r w:rsidR="000708F5" w:rsidRPr="007D3EFE">
        <w:rPr>
          <w:rFonts w:ascii="Arial" w:hAnsi="Arial" w:cs="Arial"/>
          <w:spacing w:val="3"/>
        </w:rPr>
        <w:t>(Folio</w:t>
      </w:r>
      <w:r w:rsidR="00315F72">
        <w:rPr>
          <w:rFonts w:ascii="Arial" w:hAnsi="Arial" w:cs="Arial"/>
          <w:spacing w:val="3"/>
        </w:rPr>
        <w:t xml:space="preserve"> 8</w:t>
      </w:r>
      <w:r w:rsidR="00900B7D">
        <w:rPr>
          <w:rFonts w:ascii="Arial" w:hAnsi="Arial" w:cs="Arial"/>
          <w:spacing w:val="3"/>
        </w:rPr>
        <w:t xml:space="preserve">, </w:t>
      </w:r>
      <w:r w:rsidR="00900B7D" w:rsidRPr="007D3EFE">
        <w:rPr>
          <w:rFonts w:ascii="Arial" w:hAnsi="Arial" w:cs="Arial"/>
          <w:spacing w:val="3"/>
        </w:rPr>
        <w:t>ib</w:t>
      </w:r>
      <w:r w:rsidR="00900B7D">
        <w:rPr>
          <w:rFonts w:ascii="Arial" w:hAnsi="Arial" w:cs="Arial"/>
          <w:spacing w:val="3"/>
        </w:rPr>
        <w:t>ídem</w:t>
      </w:r>
      <w:r w:rsidR="000708F5" w:rsidRPr="007D3EFE">
        <w:rPr>
          <w:rFonts w:ascii="Arial" w:hAnsi="Arial" w:cs="Arial"/>
          <w:spacing w:val="3"/>
        </w:rPr>
        <w:t>)</w:t>
      </w:r>
      <w:r w:rsidR="00E24A8D" w:rsidRPr="007D3EFE">
        <w:rPr>
          <w:rFonts w:ascii="Arial" w:hAnsi="Arial" w:cs="Arial"/>
          <w:spacing w:val="3"/>
        </w:rPr>
        <w:t xml:space="preserve">, </w:t>
      </w:r>
      <w:r w:rsidR="00325ADE" w:rsidRPr="007D3EFE">
        <w:rPr>
          <w:rFonts w:ascii="Arial" w:hAnsi="Arial" w:cs="Arial"/>
          <w:spacing w:val="3"/>
        </w:rPr>
        <w:t>la Personería de Pereira (Folios</w:t>
      </w:r>
      <w:r w:rsidR="00B8227E" w:rsidRPr="007D3EFE">
        <w:rPr>
          <w:rFonts w:ascii="Arial" w:hAnsi="Arial" w:cs="Arial"/>
          <w:spacing w:val="3"/>
        </w:rPr>
        <w:t xml:space="preserve"> </w:t>
      </w:r>
      <w:r w:rsidR="00315F72">
        <w:rPr>
          <w:rFonts w:ascii="Arial" w:hAnsi="Arial" w:cs="Arial"/>
          <w:spacing w:val="3"/>
        </w:rPr>
        <w:t>24</w:t>
      </w:r>
      <w:r w:rsidR="00B8227E" w:rsidRPr="007D3EFE">
        <w:rPr>
          <w:rFonts w:ascii="Arial" w:hAnsi="Arial" w:cs="Arial"/>
          <w:spacing w:val="3"/>
        </w:rPr>
        <w:t xml:space="preserve"> a 2</w:t>
      </w:r>
      <w:r w:rsidR="00315F72">
        <w:rPr>
          <w:rFonts w:ascii="Arial" w:hAnsi="Arial" w:cs="Arial"/>
          <w:spacing w:val="3"/>
        </w:rPr>
        <w:t>6 ib.</w:t>
      </w:r>
      <w:r w:rsidR="00B8227E" w:rsidRPr="007D3EFE">
        <w:rPr>
          <w:rFonts w:ascii="Arial" w:hAnsi="Arial" w:cs="Arial"/>
          <w:spacing w:val="3"/>
        </w:rPr>
        <w:t>), la Alcaldía de Pereira (Folios 2</w:t>
      </w:r>
      <w:r w:rsidR="00315F72">
        <w:rPr>
          <w:rFonts w:ascii="Arial" w:hAnsi="Arial" w:cs="Arial"/>
          <w:spacing w:val="3"/>
        </w:rPr>
        <w:t>8</w:t>
      </w:r>
      <w:r w:rsidR="00B8227E" w:rsidRPr="007D3EFE">
        <w:rPr>
          <w:rFonts w:ascii="Arial" w:hAnsi="Arial" w:cs="Arial"/>
          <w:spacing w:val="3"/>
        </w:rPr>
        <w:t xml:space="preserve"> a 2</w:t>
      </w:r>
      <w:r w:rsidR="00315F72">
        <w:rPr>
          <w:rFonts w:ascii="Arial" w:hAnsi="Arial" w:cs="Arial"/>
          <w:spacing w:val="3"/>
        </w:rPr>
        <w:t>9</w:t>
      </w:r>
      <w:r w:rsidR="00900B7D">
        <w:rPr>
          <w:rFonts w:ascii="Arial" w:hAnsi="Arial" w:cs="Arial"/>
          <w:spacing w:val="3"/>
        </w:rPr>
        <w:t>, ib.).</w:t>
      </w:r>
      <w:r w:rsidR="00900B7D">
        <w:rPr>
          <w:rFonts w:ascii="Arial" w:hAnsi="Arial" w:cs="Arial"/>
          <w:lang w:val="es-CO"/>
        </w:rPr>
        <w:t xml:space="preserve"> E</w:t>
      </w:r>
      <w:r w:rsidR="00900B7D" w:rsidRPr="007D3EFE">
        <w:rPr>
          <w:rFonts w:ascii="Arial" w:hAnsi="Arial" w:cs="Arial"/>
          <w:spacing w:val="3"/>
        </w:rPr>
        <w:t>l accionado arrimó las copias requeridas (</w:t>
      </w:r>
      <w:r w:rsidR="00900B7D">
        <w:rPr>
          <w:rFonts w:ascii="Arial" w:hAnsi="Arial" w:cs="Arial"/>
          <w:spacing w:val="3"/>
        </w:rPr>
        <w:t>F</w:t>
      </w:r>
      <w:r w:rsidR="00900B7D" w:rsidRPr="007D3EFE">
        <w:rPr>
          <w:rFonts w:ascii="Arial" w:hAnsi="Arial" w:cs="Arial"/>
          <w:spacing w:val="3"/>
        </w:rPr>
        <w:t>olio</w:t>
      </w:r>
      <w:r w:rsidR="00900B7D">
        <w:rPr>
          <w:rFonts w:ascii="Arial" w:hAnsi="Arial" w:cs="Arial"/>
          <w:spacing w:val="3"/>
        </w:rPr>
        <w:t>s 11 a 23, ib.</w:t>
      </w:r>
      <w:r w:rsidR="00900B7D" w:rsidRPr="007D3EFE">
        <w:rPr>
          <w:rFonts w:ascii="Arial" w:hAnsi="Arial" w:cs="Arial"/>
          <w:spacing w:val="3"/>
        </w:rPr>
        <w:t>)</w:t>
      </w:r>
    </w:p>
    <w:p w:rsidR="00303747" w:rsidRPr="007D3EFE" w:rsidRDefault="00303747" w:rsidP="009B08D4">
      <w:pPr>
        <w:pStyle w:val="Sansinterligne"/>
        <w:spacing w:line="360" w:lineRule="auto"/>
        <w:rPr>
          <w:rFonts w:ascii="Arial" w:hAnsi="Arial" w:cs="Arial"/>
        </w:rPr>
      </w:pPr>
      <w:r w:rsidRPr="007D3EFE">
        <w:rPr>
          <w:rFonts w:ascii="Arial" w:hAnsi="Arial" w:cs="Arial"/>
          <w:lang w:val="es-CO"/>
        </w:rPr>
        <w:t xml:space="preserve"> </w:t>
      </w:r>
    </w:p>
    <w:p w:rsidR="00303747" w:rsidRPr="007D3EFE" w:rsidRDefault="00303747" w:rsidP="00303747">
      <w:pPr>
        <w:numPr>
          <w:ilvl w:val="0"/>
          <w:numId w:val="7"/>
        </w:numPr>
        <w:autoSpaceDE w:val="0"/>
        <w:autoSpaceDN w:val="0"/>
        <w:adjustRightInd w:val="0"/>
        <w:spacing w:line="360" w:lineRule="auto"/>
        <w:jc w:val="both"/>
        <w:rPr>
          <w:rFonts w:ascii="Arial" w:hAnsi="Arial" w:cs="Arial"/>
          <w:smallCaps/>
          <w:sz w:val="28"/>
          <w:szCs w:val="28"/>
        </w:rPr>
      </w:pPr>
      <w:r w:rsidRPr="007D3EFE">
        <w:rPr>
          <w:rFonts w:ascii="Arial" w:hAnsi="Arial" w:cs="Arial"/>
          <w:smallCaps/>
          <w:sz w:val="28"/>
          <w:szCs w:val="28"/>
        </w:rPr>
        <w:t>La sinopsis de la</w:t>
      </w:r>
      <w:r w:rsidR="00A71F08" w:rsidRPr="007D3EFE">
        <w:rPr>
          <w:rFonts w:ascii="Arial" w:hAnsi="Arial" w:cs="Arial"/>
          <w:smallCaps/>
          <w:sz w:val="28"/>
          <w:szCs w:val="28"/>
        </w:rPr>
        <w:t>s</w:t>
      </w:r>
      <w:r w:rsidRPr="007D3EFE">
        <w:rPr>
          <w:rFonts w:ascii="Arial" w:hAnsi="Arial" w:cs="Arial"/>
          <w:smallCaps/>
          <w:sz w:val="28"/>
          <w:szCs w:val="28"/>
        </w:rPr>
        <w:t xml:space="preserve"> </w:t>
      </w:r>
      <w:r w:rsidR="0017516C" w:rsidRPr="007D3EFE">
        <w:rPr>
          <w:rFonts w:ascii="Arial" w:hAnsi="Arial" w:cs="Arial"/>
          <w:smallCaps/>
          <w:sz w:val="28"/>
          <w:szCs w:val="28"/>
        </w:rPr>
        <w:t>r</w:t>
      </w:r>
      <w:r w:rsidRPr="007D3EFE">
        <w:rPr>
          <w:rFonts w:ascii="Arial" w:hAnsi="Arial" w:cs="Arial"/>
          <w:smallCaps/>
          <w:sz w:val="28"/>
          <w:szCs w:val="28"/>
        </w:rPr>
        <w:t>espuest</w:t>
      </w:r>
      <w:r w:rsidR="00A71F08" w:rsidRPr="007D3EFE">
        <w:rPr>
          <w:rFonts w:ascii="Arial" w:hAnsi="Arial" w:cs="Arial"/>
          <w:smallCaps/>
          <w:sz w:val="28"/>
          <w:szCs w:val="28"/>
        </w:rPr>
        <w:t>as</w:t>
      </w:r>
    </w:p>
    <w:p w:rsidR="002E669B" w:rsidRPr="007D3EFE" w:rsidRDefault="009E3845" w:rsidP="002E669B">
      <w:pPr>
        <w:spacing w:line="360" w:lineRule="auto"/>
        <w:jc w:val="both"/>
        <w:rPr>
          <w:rFonts w:ascii="Arial" w:hAnsi="Arial" w:cs="Arial"/>
        </w:rPr>
      </w:pPr>
      <w:r w:rsidRPr="007D3EFE">
        <w:rPr>
          <w:rFonts w:ascii="Arial" w:hAnsi="Arial" w:cs="Arial"/>
        </w:rPr>
        <w:t xml:space="preserve"> </w:t>
      </w:r>
    </w:p>
    <w:p w:rsidR="002E669B" w:rsidRPr="007D3EFE" w:rsidRDefault="002E669B" w:rsidP="002E669B">
      <w:pPr>
        <w:spacing w:line="360" w:lineRule="auto"/>
        <w:jc w:val="both"/>
        <w:rPr>
          <w:rFonts w:ascii="Arial" w:hAnsi="Arial" w:cs="Arial"/>
        </w:rPr>
      </w:pPr>
      <w:r w:rsidRPr="007D3EFE">
        <w:rPr>
          <w:rFonts w:ascii="Arial" w:hAnsi="Arial" w:cs="Arial"/>
        </w:rPr>
        <w:t xml:space="preserve">La Procuraduría General de la Nación, Regional Risaralda, anotó que la situación alegada es ajena a su función, y en consecuencia, </w:t>
      </w:r>
      <w:r w:rsidR="00D5414A" w:rsidRPr="007D3EFE">
        <w:rPr>
          <w:rFonts w:ascii="Arial" w:hAnsi="Arial" w:cs="Arial"/>
        </w:rPr>
        <w:t>pidió</w:t>
      </w:r>
      <w:r w:rsidRPr="007D3EFE">
        <w:rPr>
          <w:rFonts w:ascii="Arial" w:hAnsi="Arial" w:cs="Arial"/>
        </w:rPr>
        <w:t xml:space="preserve"> su desvinculación (Folio </w:t>
      </w:r>
      <w:r w:rsidR="00653321">
        <w:rPr>
          <w:rFonts w:ascii="Arial" w:hAnsi="Arial" w:cs="Arial"/>
        </w:rPr>
        <w:t>8</w:t>
      </w:r>
      <w:r w:rsidRPr="007D3EFE">
        <w:rPr>
          <w:rFonts w:ascii="Arial" w:hAnsi="Arial" w:cs="Arial"/>
        </w:rPr>
        <w:t>, ib.).</w:t>
      </w:r>
      <w:r w:rsidR="00003544" w:rsidRPr="007D3EFE">
        <w:rPr>
          <w:rFonts w:ascii="Arial" w:hAnsi="Arial" w:cs="Arial"/>
        </w:rPr>
        <w:t xml:space="preserve"> </w:t>
      </w:r>
      <w:r w:rsidRPr="007D3EFE">
        <w:rPr>
          <w:rFonts w:ascii="Arial" w:hAnsi="Arial" w:cs="Arial"/>
        </w:rPr>
        <w:t xml:space="preserve">La Personería de Pereira expresó que el Juzgado accionado es el competente para tramitar las acciones populares y tomar las decisiones respectivas, por lo tanto, no se le puede imputar responsabilidad alguna en la vulneración de los derechos invocados (Folios </w:t>
      </w:r>
      <w:r w:rsidR="00653321">
        <w:rPr>
          <w:rFonts w:ascii="Arial" w:hAnsi="Arial" w:cs="Arial"/>
        </w:rPr>
        <w:t>24</w:t>
      </w:r>
      <w:r w:rsidR="00D5414A" w:rsidRPr="007D3EFE">
        <w:rPr>
          <w:rFonts w:ascii="Arial" w:hAnsi="Arial" w:cs="Arial"/>
        </w:rPr>
        <w:t xml:space="preserve"> a 2</w:t>
      </w:r>
      <w:r w:rsidR="00653321">
        <w:rPr>
          <w:rFonts w:ascii="Arial" w:hAnsi="Arial" w:cs="Arial"/>
        </w:rPr>
        <w:t>6</w:t>
      </w:r>
      <w:r w:rsidRPr="007D3EFE">
        <w:rPr>
          <w:rFonts w:ascii="Arial" w:hAnsi="Arial" w:cs="Arial"/>
        </w:rPr>
        <w:t>, ib.). La Alcaldía de Pereira consideró que se le vinculó erradamente y por ello estima que carece de legitimación en el extremo pasivo de esta acción, de allí que solicitó ser desvinculada (Folios</w:t>
      </w:r>
      <w:r w:rsidR="00102C5F" w:rsidRPr="007D3EFE">
        <w:rPr>
          <w:rFonts w:ascii="Arial" w:hAnsi="Arial" w:cs="Arial"/>
        </w:rPr>
        <w:t xml:space="preserve"> 2</w:t>
      </w:r>
      <w:r w:rsidR="00653321">
        <w:rPr>
          <w:rFonts w:ascii="Arial" w:hAnsi="Arial" w:cs="Arial"/>
        </w:rPr>
        <w:t>8</w:t>
      </w:r>
      <w:r w:rsidRPr="007D3EFE">
        <w:rPr>
          <w:rFonts w:ascii="Arial" w:hAnsi="Arial" w:cs="Arial"/>
        </w:rPr>
        <w:t xml:space="preserve"> a </w:t>
      </w:r>
      <w:r w:rsidR="00102C5F" w:rsidRPr="007D3EFE">
        <w:rPr>
          <w:rFonts w:ascii="Arial" w:hAnsi="Arial" w:cs="Arial"/>
        </w:rPr>
        <w:t>2</w:t>
      </w:r>
      <w:r w:rsidR="00653321">
        <w:rPr>
          <w:rFonts w:ascii="Arial" w:hAnsi="Arial" w:cs="Arial"/>
        </w:rPr>
        <w:t>9</w:t>
      </w:r>
      <w:r w:rsidRPr="007D3EFE">
        <w:rPr>
          <w:rFonts w:ascii="Arial" w:hAnsi="Arial" w:cs="Arial"/>
        </w:rPr>
        <w:t>, ib.).</w:t>
      </w:r>
    </w:p>
    <w:p w:rsidR="00303747" w:rsidRDefault="00303747" w:rsidP="00BB7FD9">
      <w:pPr>
        <w:pStyle w:val="Sansinterligne"/>
        <w:rPr>
          <w:rFonts w:ascii="Arial" w:hAnsi="Arial" w:cs="Arial"/>
        </w:rPr>
      </w:pPr>
    </w:p>
    <w:p w:rsidR="009B08D4" w:rsidRPr="007D3EFE" w:rsidRDefault="009B08D4" w:rsidP="00BB7FD9">
      <w:pPr>
        <w:pStyle w:val="Sansinterligne"/>
        <w:rPr>
          <w:rFonts w:ascii="Arial" w:hAnsi="Arial" w:cs="Arial"/>
        </w:rPr>
      </w:pPr>
    </w:p>
    <w:p w:rsidR="00303747" w:rsidRPr="007D3EFE" w:rsidRDefault="00303747" w:rsidP="00303747">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La fundamentación jurídica para decidir</w:t>
      </w:r>
    </w:p>
    <w:p w:rsidR="00303747" w:rsidRPr="007D3EFE" w:rsidRDefault="00303747" w:rsidP="00BB7FD9">
      <w:pPr>
        <w:pStyle w:val="Sansinterligne"/>
        <w:rPr>
          <w:rFonts w:ascii="Arial" w:hAnsi="Arial" w:cs="Arial"/>
          <w:lang w:val="es-ES_tradnl"/>
        </w:rPr>
      </w:pPr>
    </w:p>
    <w:p w:rsidR="00303747" w:rsidRPr="007D3EFE" w:rsidRDefault="00303747" w:rsidP="00CE5584">
      <w:pPr>
        <w:pStyle w:val="Corpsdetexte"/>
        <w:numPr>
          <w:ilvl w:val="1"/>
          <w:numId w:val="7"/>
        </w:numPr>
        <w:tabs>
          <w:tab w:val="clear" w:pos="0"/>
        </w:tabs>
        <w:spacing w:line="360" w:lineRule="auto"/>
        <w:ind w:left="709" w:hanging="709"/>
        <w:rPr>
          <w:rFonts w:ascii="Arial" w:hAnsi="Arial" w:cs="Arial"/>
          <w:szCs w:val="24"/>
        </w:rPr>
      </w:pPr>
      <w:r w:rsidRPr="007D3EFE">
        <w:rPr>
          <w:rFonts w:ascii="Arial" w:hAnsi="Arial" w:cs="Arial"/>
          <w:smallCaps/>
          <w:szCs w:val="26"/>
        </w:rPr>
        <w:t>La competencia</w:t>
      </w:r>
      <w:r w:rsidR="00CE5584" w:rsidRPr="007D3EFE">
        <w:rPr>
          <w:rFonts w:ascii="Arial" w:hAnsi="Arial" w:cs="Arial"/>
          <w:smallCaps/>
          <w:szCs w:val="26"/>
        </w:rPr>
        <w:t xml:space="preserve">. </w:t>
      </w:r>
      <w:r w:rsidRPr="007D3EFE">
        <w:rPr>
          <w:rFonts w:ascii="Arial" w:hAnsi="Arial" w:cs="Arial"/>
          <w:szCs w:val="24"/>
        </w:rPr>
        <w:t xml:space="preserve">Esta Sala es competente para conocer la acción en razón a que es la superiora jerárquica del </w:t>
      </w:r>
      <w:r w:rsidR="007A4953" w:rsidRPr="007D3EFE">
        <w:rPr>
          <w:rFonts w:ascii="Arial" w:hAnsi="Arial" w:cs="Arial"/>
          <w:szCs w:val="24"/>
        </w:rPr>
        <w:t xml:space="preserve">Juzgado </w:t>
      </w:r>
      <w:r w:rsidRPr="007D3EFE">
        <w:rPr>
          <w:rFonts w:ascii="Arial" w:hAnsi="Arial" w:cs="Arial"/>
          <w:szCs w:val="24"/>
        </w:rPr>
        <w:t>accionado.</w:t>
      </w:r>
    </w:p>
    <w:p w:rsidR="0077283E" w:rsidRDefault="0077283E" w:rsidP="009B08D4">
      <w:pPr>
        <w:pStyle w:val="Corpsdetexte"/>
        <w:tabs>
          <w:tab w:val="clear" w:pos="0"/>
        </w:tabs>
        <w:spacing w:line="240" w:lineRule="auto"/>
        <w:ind w:left="709"/>
        <w:rPr>
          <w:rFonts w:ascii="Arial" w:hAnsi="Arial" w:cs="Arial"/>
          <w:szCs w:val="24"/>
        </w:rPr>
      </w:pPr>
    </w:p>
    <w:p w:rsidR="00440930" w:rsidRPr="00440930" w:rsidRDefault="00440930" w:rsidP="00C31434">
      <w:pPr>
        <w:pStyle w:val="Corpsdetexte"/>
        <w:numPr>
          <w:ilvl w:val="1"/>
          <w:numId w:val="7"/>
        </w:numPr>
        <w:tabs>
          <w:tab w:val="clear" w:pos="0"/>
          <w:tab w:val="clear" w:pos="1416"/>
        </w:tabs>
        <w:spacing w:line="360" w:lineRule="auto"/>
        <w:rPr>
          <w:rFonts w:ascii="Arial" w:hAnsi="Arial" w:cs="Arial"/>
          <w:szCs w:val="24"/>
        </w:rPr>
      </w:pPr>
      <w:r w:rsidRPr="00440930">
        <w:rPr>
          <w:rFonts w:ascii="Arial" w:hAnsi="Arial" w:cs="Arial"/>
          <w:smallCaps/>
          <w:szCs w:val="24"/>
        </w:rPr>
        <w:t>La legitimación en la causa.</w:t>
      </w:r>
      <w:r>
        <w:rPr>
          <w:rFonts w:ascii="Arial" w:hAnsi="Arial" w:cs="Arial"/>
          <w:smallCaps/>
          <w:szCs w:val="24"/>
        </w:rPr>
        <w:t xml:space="preserve"> </w:t>
      </w:r>
      <w:r w:rsidRPr="00440930">
        <w:rPr>
          <w:rFonts w:ascii="Arial" w:hAnsi="Arial" w:cs="Arial"/>
          <w:szCs w:val="24"/>
        </w:rPr>
        <w:t xml:space="preserve">Se cumple por activa, pues el accionante es el actor en el trámite popular donde se reprocha la falta al debido proceso. Y por pasiva, lo es el </w:t>
      </w:r>
      <w:r w:rsidRPr="00440930">
        <w:rPr>
          <w:rFonts w:ascii="Arial" w:hAnsi="Arial" w:cs="Arial"/>
          <w:color w:val="000000"/>
          <w:szCs w:val="24"/>
        </w:rPr>
        <w:t>Juzgado Cuarto Civil del Circuito de Pereira,</w:t>
      </w:r>
      <w:r w:rsidRPr="00440930">
        <w:rPr>
          <w:rFonts w:ascii="Arial" w:hAnsi="Arial" w:cs="Arial"/>
          <w:szCs w:val="24"/>
        </w:rPr>
        <w:t xml:space="preserve"> R., al ser la autoridad judicial que conoce la actuación.</w:t>
      </w:r>
    </w:p>
    <w:p w:rsidR="00440930" w:rsidRPr="007D3EFE" w:rsidRDefault="00440930" w:rsidP="009B08D4">
      <w:pPr>
        <w:pStyle w:val="Corpsdetexte"/>
        <w:tabs>
          <w:tab w:val="clear" w:pos="0"/>
        </w:tabs>
        <w:spacing w:line="240" w:lineRule="auto"/>
        <w:ind w:left="709"/>
        <w:rPr>
          <w:rFonts w:ascii="Arial" w:hAnsi="Arial" w:cs="Arial"/>
          <w:szCs w:val="24"/>
        </w:rPr>
      </w:pPr>
    </w:p>
    <w:p w:rsidR="00303747" w:rsidRPr="007D3EFE" w:rsidRDefault="00CE5584" w:rsidP="00886735">
      <w:pPr>
        <w:pStyle w:val="Corpsdetexte"/>
        <w:numPr>
          <w:ilvl w:val="1"/>
          <w:numId w:val="7"/>
        </w:numPr>
        <w:tabs>
          <w:tab w:val="clear" w:pos="708"/>
          <w:tab w:val="left" w:pos="709"/>
        </w:tabs>
        <w:spacing w:line="360" w:lineRule="auto"/>
        <w:ind w:left="709" w:hanging="709"/>
        <w:rPr>
          <w:rFonts w:ascii="Arial" w:hAnsi="Arial" w:cs="Arial"/>
        </w:rPr>
      </w:pPr>
      <w:r w:rsidRPr="007D3EFE">
        <w:rPr>
          <w:rFonts w:ascii="Arial" w:hAnsi="Arial" w:cs="Arial"/>
          <w:smallCaps/>
          <w:sz w:val="26"/>
          <w:szCs w:val="26"/>
        </w:rPr>
        <w:t xml:space="preserve"> </w:t>
      </w:r>
      <w:r w:rsidR="00303747" w:rsidRPr="007D3EFE">
        <w:rPr>
          <w:rFonts w:ascii="Arial" w:hAnsi="Arial" w:cs="Arial"/>
          <w:smallCaps/>
          <w:sz w:val="26"/>
          <w:szCs w:val="26"/>
        </w:rPr>
        <w:t>El problema jurídico a resolver</w:t>
      </w:r>
      <w:r w:rsidRPr="007D3EFE">
        <w:rPr>
          <w:rFonts w:ascii="Arial" w:hAnsi="Arial" w:cs="Arial"/>
          <w:smallCaps/>
          <w:sz w:val="26"/>
          <w:szCs w:val="26"/>
        </w:rPr>
        <w:t xml:space="preserve">. </w:t>
      </w:r>
      <w:r w:rsidR="0077283E" w:rsidRPr="007D3EFE">
        <w:rPr>
          <w:rFonts w:ascii="Arial" w:hAnsi="Arial" w:cs="Arial"/>
          <w:smallCaps/>
          <w:sz w:val="26"/>
          <w:szCs w:val="26"/>
        </w:rPr>
        <w:t xml:space="preserve"> </w:t>
      </w:r>
      <w:r w:rsidR="00CD746A" w:rsidRPr="007D3EFE">
        <w:rPr>
          <w:rFonts w:ascii="Arial" w:hAnsi="Arial" w:cs="Arial"/>
        </w:rPr>
        <w:t xml:space="preserve">¿El Juzgado </w:t>
      </w:r>
      <w:r w:rsidR="009E3845" w:rsidRPr="007D3EFE">
        <w:rPr>
          <w:rFonts w:ascii="Arial" w:hAnsi="Arial" w:cs="Arial"/>
        </w:rPr>
        <w:t xml:space="preserve">Cuarto Civil del Circuito </w:t>
      </w:r>
      <w:r w:rsidRPr="007D3EFE">
        <w:rPr>
          <w:rFonts w:ascii="Arial" w:hAnsi="Arial" w:cs="Arial"/>
        </w:rPr>
        <w:t>de Pereira, R.</w:t>
      </w:r>
      <w:r w:rsidR="00303747" w:rsidRPr="007D3EFE">
        <w:rPr>
          <w:rFonts w:ascii="Arial" w:hAnsi="Arial" w:cs="Arial"/>
        </w:rPr>
        <w:t>, ha vulnerado o amenazado los derechos fundamentales de</w:t>
      </w:r>
      <w:r w:rsidR="00DC0250" w:rsidRPr="007D3EFE">
        <w:rPr>
          <w:rFonts w:ascii="Arial" w:hAnsi="Arial" w:cs="Arial"/>
        </w:rPr>
        <w:t xml:space="preserve">l </w:t>
      </w:r>
      <w:r w:rsidR="00303747" w:rsidRPr="007D3EFE">
        <w:rPr>
          <w:rFonts w:ascii="Arial" w:hAnsi="Arial" w:cs="Arial"/>
        </w:rPr>
        <w:t xml:space="preserve">accionante </w:t>
      </w:r>
      <w:r w:rsidR="009E3845" w:rsidRPr="007D3EFE">
        <w:rPr>
          <w:rFonts w:ascii="Arial" w:hAnsi="Arial" w:cs="Arial"/>
        </w:rPr>
        <w:t>con ocasión del trámite surtido en la acción popular, según lo expuesto</w:t>
      </w:r>
      <w:r w:rsidR="00303747" w:rsidRPr="007D3EFE">
        <w:rPr>
          <w:rFonts w:ascii="Arial" w:hAnsi="Arial" w:cs="Arial"/>
        </w:rPr>
        <w:t xml:space="preserve"> en </w:t>
      </w:r>
      <w:r w:rsidR="00661CB6" w:rsidRPr="007D3EFE">
        <w:rPr>
          <w:rFonts w:ascii="Arial" w:hAnsi="Arial" w:cs="Arial"/>
        </w:rPr>
        <w:t>e</w:t>
      </w:r>
      <w:r w:rsidR="000F3260" w:rsidRPr="007D3EFE">
        <w:rPr>
          <w:rFonts w:ascii="Arial" w:hAnsi="Arial" w:cs="Arial"/>
        </w:rPr>
        <w:t>l</w:t>
      </w:r>
      <w:r w:rsidR="00303747" w:rsidRPr="007D3EFE">
        <w:rPr>
          <w:rFonts w:ascii="Arial" w:hAnsi="Arial" w:cs="Arial"/>
        </w:rPr>
        <w:t xml:space="preserve"> </w:t>
      </w:r>
      <w:r w:rsidR="0071357E" w:rsidRPr="007D3EFE">
        <w:rPr>
          <w:rFonts w:ascii="Arial" w:hAnsi="Arial" w:cs="Arial"/>
        </w:rPr>
        <w:t>escrito</w:t>
      </w:r>
      <w:r w:rsidR="00303747" w:rsidRPr="007D3EFE">
        <w:rPr>
          <w:rFonts w:ascii="Arial" w:hAnsi="Arial" w:cs="Arial"/>
        </w:rPr>
        <w:t xml:space="preserve"> de tutela?</w:t>
      </w:r>
    </w:p>
    <w:p w:rsidR="00303747" w:rsidRPr="007D3EFE" w:rsidRDefault="00303747" w:rsidP="00BB7FD9">
      <w:pPr>
        <w:pStyle w:val="Sansinterligne"/>
        <w:rPr>
          <w:rFonts w:ascii="Arial" w:hAnsi="Arial" w:cs="Arial"/>
          <w:lang w:val="es-ES_tradnl"/>
        </w:rPr>
      </w:pPr>
    </w:p>
    <w:p w:rsidR="00303747" w:rsidRPr="00440930" w:rsidRDefault="00303747" w:rsidP="00E24A8D">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6"/>
        </w:rPr>
      </w:pPr>
      <w:r w:rsidRPr="00440930">
        <w:rPr>
          <w:rFonts w:ascii="Arial" w:hAnsi="Arial" w:cs="Arial"/>
          <w:smallCaps/>
          <w:sz w:val="28"/>
          <w:szCs w:val="26"/>
        </w:rPr>
        <w:t>La resolución del problema jurídico</w:t>
      </w:r>
    </w:p>
    <w:p w:rsidR="00303747" w:rsidRPr="00440930" w:rsidRDefault="00303747" w:rsidP="00C53BA8">
      <w:pPr>
        <w:pStyle w:val="Sansinterligne"/>
        <w:rPr>
          <w:rFonts w:ascii="Arial" w:hAnsi="Arial" w:cs="Arial"/>
          <w:sz w:val="18"/>
        </w:rPr>
      </w:pPr>
    </w:p>
    <w:p w:rsidR="00303747" w:rsidRPr="007D3EFE" w:rsidRDefault="00303747" w:rsidP="00E24A8D">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Las sub-reglas de análisis en la procedibilidad frente a decisiones judiciales</w:t>
      </w:r>
    </w:p>
    <w:p w:rsidR="00AE4DB5" w:rsidRPr="007D3EFE" w:rsidRDefault="00AE4DB5" w:rsidP="009B08D4">
      <w:pPr>
        <w:pStyle w:val="Corpsdetexte"/>
        <w:spacing w:line="240" w:lineRule="auto"/>
        <w:rPr>
          <w:rFonts w:ascii="Arial" w:hAnsi="Arial" w:cs="Arial"/>
          <w:szCs w:val="24"/>
        </w:rPr>
      </w:pPr>
    </w:p>
    <w:p w:rsidR="007A4953" w:rsidRPr="007D3EFE" w:rsidRDefault="00FA07B4" w:rsidP="007A4953">
      <w:pPr>
        <w:pStyle w:val="Corpsdetexte"/>
        <w:spacing w:line="360" w:lineRule="auto"/>
        <w:rPr>
          <w:rFonts w:ascii="Arial" w:hAnsi="Arial" w:cs="Arial"/>
          <w:szCs w:val="24"/>
        </w:rPr>
      </w:pPr>
      <w:r w:rsidRPr="007D3EFE">
        <w:rPr>
          <w:rFonts w:ascii="Arial" w:hAnsi="Arial" w:cs="Arial"/>
          <w:szCs w:val="24"/>
        </w:rPr>
        <w:t>Desde</w:t>
      </w:r>
      <w:r w:rsidR="00C53BA8" w:rsidRPr="007D3EFE">
        <w:rPr>
          <w:rFonts w:ascii="Arial" w:hAnsi="Arial" w:cs="Arial"/>
          <w:szCs w:val="24"/>
        </w:rPr>
        <w:t xml:space="preserve"> de</w:t>
      </w:r>
      <w:r w:rsidR="007A4953" w:rsidRPr="007D3EFE">
        <w:rPr>
          <w:rFonts w:ascii="Arial" w:hAnsi="Arial" w:cs="Arial"/>
          <w:szCs w:val="24"/>
        </w:rPr>
        <w:t xml:space="preserve"> </w:t>
      </w:r>
      <w:r w:rsidR="00E24A8D" w:rsidRPr="007D3EFE">
        <w:rPr>
          <w:rFonts w:ascii="Arial" w:hAnsi="Arial" w:cs="Arial"/>
          <w:szCs w:val="24"/>
        </w:rPr>
        <w:t>la</w:t>
      </w:r>
      <w:r w:rsidR="007A4953" w:rsidRPr="007D3EFE">
        <w:rPr>
          <w:rFonts w:ascii="Arial" w:hAnsi="Arial" w:cs="Arial"/>
          <w:szCs w:val="24"/>
        </w:rPr>
        <w:t xml:space="preserve"> sentencia C-543 de 1992,  </w:t>
      </w:r>
      <w:r w:rsidR="00C53BA8" w:rsidRPr="007D3EFE">
        <w:rPr>
          <w:rFonts w:ascii="Arial" w:hAnsi="Arial" w:cs="Arial"/>
          <w:szCs w:val="24"/>
        </w:rPr>
        <w:t>se</w:t>
      </w:r>
      <w:r w:rsidR="007A4953" w:rsidRPr="007D3EFE">
        <w:rPr>
          <w:rFonts w:ascii="Arial" w:hAnsi="Arial" w:cs="Arial"/>
          <w:szCs w:val="24"/>
        </w:rPr>
        <w:t xml:space="preserv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007A4953" w:rsidRPr="007D3EFE">
        <w:rPr>
          <w:rStyle w:val="Appelnotedebasdep"/>
          <w:rFonts w:ascii="Arial" w:hAnsi="Arial" w:cs="Arial"/>
          <w:szCs w:val="24"/>
        </w:rPr>
        <w:footnoteReference w:id="1"/>
      </w:r>
      <w:r w:rsidR="007A4953" w:rsidRPr="007D3EFE">
        <w:rPr>
          <w:rFonts w:ascii="Arial" w:hAnsi="Arial" w:cs="Arial"/>
          <w:szCs w:val="24"/>
        </w:rPr>
        <w:t>, básicamente sustituyó la expresión “vías de hecho” por la de “causales genéricas de procedibilidad” y ensanchó las causales especiales, pasando de cuatro (4) a ocho (8).</w:t>
      </w:r>
      <w:r w:rsidR="00E24A8D" w:rsidRPr="007D3EFE">
        <w:rPr>
          <w:rFonts w:ascii="Arial" w:hAnsi="Arial" w:cs="Arial"/>
          <w:szCs w:val="24"/>
        </w:rPr>
        <w:t xml:space="preserve"> </w:t>
      </w:r>
      <w:r w:rsidR="007A4953" w:rsidRPr="007D3EFE">
        <w:rPr>
          <w:rFonts w:ascii="Arial" w:hAnsi="Arial" w:cs="Arial"/>
          <w:szCs w:val="24"/>
        </w:rPr>
        <w:t>En el mismo sentido Quiroga N</w:t>
      </w:r>
      <w:r w:rsidR="00E24A8D" w:rsidRPr="007D3EFE">
        <w:rPr>
          <w:rFonts w:ascii="Arial" w:hAnsi="Arial" w:cs="Arial"/>
          <w:szCs w:val="24"/>
        </w:rPr>
        <w:t>.</w:t>
      </w:r>
      <w:r w:rsidR="007A4953" w:rsidRPr="007D3EFE">
        <w:rPr>
          <w:rStyle w:val="Appelnotedebasdep"/>
          <w:rFonts w:ascii="Arial" w:hAnsi="Arial" w:cs="Arial"/>
          <w:szCs w:val="24"/>
        </w:rPr>
        <w:footnoteReference w:id="2"/>
      </w:r>
      <w:r w:rsidR="007A4953" w:rsidRPr="007D3EFE">
        <w:rPr>
          <w:rFonts w:ascii="Arial" w:hAnsi="Arial" w:cs="Arial"/>
          <w:szCs w:val="24"/>
        </w:rPr>
        <w:t>.</w:t>
      </w:r>
    </w:p>
    <w:p w:rsidR="0077283E" w:rsidRPr="00242966" w:rsidRDefault="0077283E" w:rsidP="00303747">
      <w:pPr>
        <w:pStyle w:val="Corpsdetexte"/>
        <w:spacing w:line="360" w:lineRule="auto"/>
        <w:rPr>
          <w:rFonts w:ascii="Arial" w:hAnsi="Arial" w:cs="Arial"/>
          <w:sz w:val="18"/>
          <w:szCs w:val="24"/>
        </w:rPr>
      </w:pPr>
    </w:p>
    <w:p w:rsidR="0077283E" w:rsidRPr="007D3EFE" w:rsidRDefault="00303747" w:rsidP="00303747">
      <w:pPr>
        <w:pStyle w:val="Corpsdetexte"/>
        <w:spacing w:line="360" w:lineRule="auto"/>
        <w:rPr>
          <w:rFonts w:ascii="Arial" w:hAnsi="Arial" w:cs="Arial"/>
          <w:szCs w:val="24"/>
        </w:rPr>
      </w:pPr>
      <w:r w:rsidRPr="007D3EFE">
        <w:rPr>
          <w:rFonts w:ascii="Arial" w:hAnsi="Arial" w:cs="Arial"/>
          <w:szCs w:val="24"/>
        </w:rPr>
        <w:t xml:space="preserve">Ahora, en frente del examen que se reclama en sede constitucional, resulta de mayúscula </w:t>
      </w:r>
    </w:p>
    <w:p w:rsidR="00303747" w:rsidRPr="007D3EFE" w:rsidRDefault="00303747" w:rsidP="00303747">
      <w:pPr>
        <w:pStyle w:val="Corpsdetexte"/>
        <w:spacing w:line="360" w:lineRule="auto"/>
        <w:rPr>
          <w:rFonts w:ascii="Arial" w:hAnsi="Arial" w:cs="Arial"/>
          <w:szCs w:val="24"/>
        </w:rPr>
      </w:pPr>
      <w:r w:rsidRPr="007D3EFE">
        <w:rPr>
          <w:rFonts w:ascii="Arial" w:hAnsi="Arial" w:cs="Arial"/>
          <w:szCs w:val="24"/>
        </w:rPr>
        <w:t xml:space="preserve">trascendencia, precisar que </w:t>
      </w:r>
      <w:r w:rsidRPr="007D3EFE">
        <w:rPr>
          <w:rFonts w:ascii="Arial" w:hAnsi="Arial" w:cs="Arial"/>
          <w:szCs w:val="24"/>
          <w:u w:val="single"/>
        </w:rPr>
        <w:t>se trata de un juicio de validez y no de corrección</w:t>
      </w:r>
      <w:r w:rsidRPr="007D3EFE">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7D3EFE">
          <w:rPr>
            <w:rFonts w:ascii="Arial" w:hAnsi="Arial" w:cs="Arial"/>
            <w:szCs w:val="24"/>
          </w:rPr>
          <w:t>la Colegiatura</w:t>
        </w:r>
      </w:smartTag>
      <w:r w:rsidRPr="007D3EFE">
        <w:rPr>
          <w:rFonts w:ascii="Arial" w:hAnsi="Arial" w:cs="Arial"/>
          <w:szCs w:val="24"/>
        </w:rPr>
        <w:t xml:space="preserve"> constitucional</w:t>
      </w:r>
      <w:r w:rsidRPr="007D3EFE">
        <w:rPr>
          <w:rStyle w:val="Appelnotedebasdep"/>
          <w:rFonts w:ascii="Arial" w:hAnsi="Arial" w:cs="Arial"/>
          <w:szCs w:val="24"/>
        </w:rPr>
        <w:footnoteReference w:id="3"/>
      </w:r>
      <w:r w:rsidRPr="007D3EFE">
        <w:rPr>
          <w:rFonts w:ascii="Arial" w:hAnsi="Arial" w:cs="Arial"/>
          <w:szCs w:val="24"/>
        </w:rPr>
        <w:t>.</w:t>
      </w:r>
    </w:p>
    <w:p w:rsidR="009B08D4" w:rsidRDefault="009B08D4" w:rsidP="009B08D4">
      <w:pPr>
        <w:pStyle w:val="Corpsdetexte"/>
        <w:spacing w:line="240" w:lineRule="auto"/>
        <w:rPr>
          <w:rFonts w:ascii="Arial" w:hAnsi="Arial" w:cs="Arial"/>
          <w:szCs w:val="24"/>
        </w:rPr>
      </w:pPr>
    </w:p>
    <w:p w:rsidR="00303747" w:rsidRPr="007D3EFE" w:rsidRDefault="00303747" w:rsidP="00303747">
      <w:pPr>
        <w:pStyle w:val="Corpsdetexte"/>
        <w:spacing w:line="360" w:lineRule="auto"/>
        <w:rPr>
          <w:rFonts w:ascii="Arial" w:hAnsi="Arial" w:cs="Arial"/>
          <w:szCs w:val="24"/>
        </w:rPr>
      </w:pPr>
      <w:r w:rsidRPr="007D3EFE">
        <w:rPr>
          <w:rFonts w:ascii="Arial" w:hAnsi="Arial" w:cs="Arial"/>
          <w:szCs w:val="24"/>
        </w:rPr>
        <w:t>Los requisitos generales de procedibilidad, explicados en amplitud en la sentencia C-590 de 2005</w:t>
      </w:r>
      <w:r w:rsidRPr="007D3EFE">
        <w:rPr>
          <w:rStyle w:val="Appelnotedebasdep"/>
          <w:rFonts w:ascii="Arial" w:hAnsi="Arial" w:cs="Arial"/>
          <w:szCs w:val="24"/>
        </w:rPr>
        <w:footnoteReference w:id="4"/>
      </w:r>
      <w:r w:rsidRPr="007D3EFE">
        <w:rPr>
          <w:rFonts w:ascii="Arial" w:hAnsi="Arial" w:cs="Arial"/>
          <w:szCs w:val="24"/>
        </w:rPr>
        <w:t xml:space="preserve"> y reiterados en la consolidada línea jurisprudencial de la CC</w:t>
      </w:r>
      <w:r w:rsidRPr="007D3EFE">
        <w:rPr>
          <w:rStyle w:val="Appelnotedebasdep"/>
          <w:rFonts w:ascii="Arial" w:hAnsi="Arial" w:cs="Arial"/>
          <w:szCs w:val="24"/>
        </w:rPr>
        <w:footnoteReference w:id="5"/>
      </w:r>
      <w:r w:rsidRPr="007D3EFE">
        <w:rPr>
          <w:rFonts w:ascii="Arial" w:hAnsi="Arial" w:cs="Arial"/>
          <w:szCs w:val="24"/>
        </w:rPr>
        <w:t xml:space="preserve"> son: (i) Que el </w:t>
      </w:r>
      <w:r w:rsidRPr="007D3EFE">
        <w:rPr>
          <w:rFonts w:ascii="Arial" w:hAnsi="Arial" w:cs="Arial"/>
          <w:szCs w:val="24"/>
        </w:rPr>
        <w:lastRenderedPageBreak/>
        <w:t>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D3EFE">
        <w:rPr>
          <w:rStyle w:val="Appelnotedebasdep"/>
          <w:rFonts w:ascii="Arial" w:hAnsi="Arial" w:cs="Arial"/>
          <w:szCs w:val="24"/>
        </w:rPr>
        <w:footnoteReference w:id="6"/>
      </w:r>
      <w:r w:rsidRPr="007D3EFE">
        <w:rPr>
          <w:rFonts w:ascii="Arial" w:hAnsi="Arial" w:cs="Arial"/>
          <w:szCs w:val="24"/>
        </w:rPr>
        <w:t>.</w:t>
      </w:r>
    </w:p>
    <w:p w:rsidR="00FF7D12" w:rsidRPr="007D3EFE" w:rsidRDefault="00FF7D12" w:rsidP="00303747">
      <w:pPr>
        <w:pStyle w:val="Corpsdetexte"/>
        <w:spacing w:line="360" w:lineRule="auto"/>
        <w:rPr>
          <w:rFonts w:ascii="Arial" w:hAnsi="Arial" w:cs="Arial"/>
          <w:sz w:val="20"/>
          <w:szCs w:val="24"/>
        </w:rPr>
      </w:pPr>
    </w:p>
    <w:p w:rsidR="00303747" w:rsidRDefault="00303747" w:rsidP="00303747">
      <w:pPr>
        <w:pStyle w:val="Corpsdetexte"/>
        <w:spacing w:line="360" w:lineRule="auto"/>
        <w:rPr>
          <w:rFonts w:ascii="Arial" w:hAnsi="Arial" w:cs="Arial"/>
          <w:szCs w:val="24"/>
        </w:rPr>
      </w:pPr>
      <w:r w:rsidRPr="007D3EFE">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w:t>
      </w:r>
      <w:r w:rsidR="00BB7FD9" w:rsidRPr="007D3EFE">
        <w:rPr>
          <w:rFonts w:ascii="Arial" w:hAnsi="Arial" w:cs="Arial"/>
          <w:szCs w:val="24"/>
        </w:rPr>
        <w:t xml:space="preserve"> </w:t>
      </w:r>
      <w:r w:rsidRPr="007D3EFE">
        <w:rPr>
          <w:rFonts w:ascii="Arial" w:hAnsi="Arial" w:cs="Arial"/>
          <w:szCs w:val="24"/>
        </w:rPr>
        <w:t>precedente; y,</w:t>
      </w:r>
      <w:r w:rsidR="00BB7FD9" w:rsidRPr="007D3EFE">
        <w:rPr>
          <w:rFonts w:ascii="Arial" w:hAnsi="Arial" w:cs="Arial"/>
          <w:szCs w:val="24"/>
        </w:rPr>
        <w:t xml:space="preserve"> </w:t>
      </w:r>
      <w:r w:rsidRPr="007D3EFE">
        <w:rPr>
          <w:rFonts w:ascii="Arial" w:hAnsi="Arial" w:cs="Arial"/>
          <w:szCs w:val="24"/>
        </w:rPr>
        <w:t>por último, (viii) violación directa de</w:t>
      </w:r>
      <w:r w:rsidR="00BB7FD9" w:rsidRPr="007D3EFE">
        <w:rPr>
          <w:rFonts w:ascii="Arial" w:hAnsi="Arial" w:cs="Arial"/>
          <w:szCs w:val="24"/>
        </w:rPr>
        <w:t xml:space="preserve"> </w:t>
      </w:r>
      <w:r w:rsidRPr="007D3EFE">
        <w:rPr>
          <w:rFonts w:ascii="Arial" w:hAnsi="Arial" w:cs="Arial"/>
          <w:szCs w:val="24"/>
        </w:rPr>
        <w:t xml:space="preserve"> la Carta. Un sistemático recuento puede leerse en la obra de los doctores Catalina Botero M</w:t>
      </w:r>
      <w:r w:rsidR="00E24A8D" w:rsidRPr="007D3EFE">
        <w:rPr>
          <w:rFonts w:ascii="Arial" w:hAnsi="Arial" w:cs="Arial"/>
          <w:szCs w:val="24"/>
        </w:rPr>
        <w:t>.</w:t>
      </w:r>
      <w:r w:rsidRPr="007D3EFE">
        <w:rPr>
          <w:rFonts w:ascii="Arial" w:hAnsi="Arial" w:cs="Arial"/>
          <w:szCs w:val="24"/>
          <w:vertAlign w:val="superscript"/>
        </w:rPr>
        <w:footnoteReference w:id="7"/>
      </w:r>
      <w:r w:rsidRPr="007D3EFE">
        <w:rPr>
          <w:rFonts w:ascii="Arial" w:hAnsi="Arial" w:cs="Arial"/>
          <w:szCs w:val="24"/>
        </w:rPr>
        <w:t xml:space="preserve"> y Quinche R</w:t>
      </w:r>
      <w:r w:rsidR="00E24A8D" w:rsidRPr="007D3EFE">
        <w:rPr>
          <w:rFonts w:ascii="Arial" w:hAnsi="Arial" w:cs="Arial"/>
          <w:szCs w:val="24"/>
        </w:rPr>
        <w:t>.</w:t>
      </w:r>
      <w:r w:rsidRPr="007D3EFE">
        <w:rPr>
          <w:rStyle w:val="Appelnotedebasdep"/>
          <w:rFonts w:ascii="Arial" w:hAnsi="Arial" w:cs="Arial"/>
          <w:szCs w:val="24"/>
        </w:rPr>
        <w:footnoteReference w:id="8"/>
      </w:r>
      <w:r w:rsidRPr="007D3EFE">
        <w:rPr>
          <w:rFonts w:ascii="Arial" w:hAnsi="Arial" w:cs="Arial"/>
          <w:szCs w:val="24"/>
        </w:rPr>
        <w:t>.</w:t>
      </w:r>
    </w:p>
    <w:p w:rsidR="009B08D4" w:rsidRPr="007D3EFE" w:rsidRDefault="009B08D4" w:rsidP="00303747">
      <w:pPr>
        <w:pStyle w:val="Corpsdetexte"/>
        <w:spacing w:line="360" w:lineRule="auto"/>
        <w:rPr>
          <w:rFonts w:ascii="Arial" w:hAnsi="Arial" w:cs="Arial"/>
          <w:szCs w:val="24"/>
        </w:rPr>
      </w:pPr>
    </w:p>
    <w:p w:rsidR="00303747" w:rsidRPr="007D3EFE" w:rsidRDefault="00303747" w:rsidP="00E24A8D">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El carácter subsidiario de la acción de tutela</w:t>
      </w:r>
      <w:r w:rsidRPr="007D3EFE">
        <w:rPr>
          <w:rFonts w:ascii="Arial" w:hAnsi="Arial" w:cs="Arial"/>
          <w:smallCaps/>
          <w:szCs w:val="24"/>
        </w:rPr>
        <w:tab/>
      </w:r>
    </w:p>
    <w:p w:rsidR="00303747" w:rsidRPr="007D3EFE" w:rsidRDefault="00303747" w:rsidP="00AE4DB5">
      <w:pPr>
        <w:pStyle w:val="Sansinterligne"/>
        <w:rPr>
          <w:rFonts w:ascii="Arial" w:hAnsi="Arial" w:cs="Arial"/>
          <w:sz w:val="2"/>
        </w:rPr>
      </w:pPr>
    </w:p>
    <w:p w:rsidR="0077283E" w:rsidRPr="007D3EFE" w:rsidRDefault="0077283E" w:rsidP="00303747">
      <w:pPr>
        <w:pStyle w:val="Corpsdetexte"/>
        <w:tabs>
          <w:tab w:val="clear" w:pos="0"/>
        </w:tabs>
        <w:spacing w:line="360" w:lineRule="auto"/>
        <w:rPr>
          <w:rFonts w:ascii="Arial" w:hAnsi="Arial" w:cs="Arial"/>
          <w:sz w:val="18"/>
          <w:szCs w:val="24"/>
        </w:rPr>
      </w:pPr>
    </w:p>
    <w:p w:rsidR="0077283E" w:rsidRPr="007D3EFE" w:rsidRDefault="00303747" w:rsidP="00303747">
      <w:pPr>
        <w:pStyle w:val="Corpsdetexte"/>
        <w:tabs>
          <w:tab w:val="clear" w:pos="0"/>
        </w:tabs>
        <w:spacing w:line="360" w:lineRule="auto"/>
        <w:rPr>
          <w:rFonts w:ascii="Arial" w:hAnsi="Arial" w:cs="Arial"/>
          <w:szCs w:val="24"/>
        </w:rPr>
      </w:pPr>
      <w:r w:rsidRPr="007D3EFE">
        <w:rPr>
          <w:rFonts w:ascii="Arial" w:hAnsi="Arial" w:cs="Arial"/>
          <w:szCs w:val="24"/>
        </w:rPr>
        <w:t xml:space="preserve">La acción de tutela, se halla prescrita en el artículo 86 de la </w:t>
      </w:r>
      <w:r w:rsidR="00E24A8D" w:rsidRPr="007D3EFE">
        <w:rPr>
          <w:rFonts w:ascii="Arial" w:hAnsi="Arial" w:cs="Arial"/>
          <w:szCs w:val="24"/>
        </w:rPr>
        <w:t>CP</w:t>
      </w:r>
      <w:r w:rsidRPr="007D3EFE">
        <w:rPr>
          <w:rFonts w:ascii="Arial" w:hAnsi="Arial" w:cs="Arial"/>
          <w:szCs w:val="24"/>
        </w:rPr>
        <w:t xml:space="preserve">, definiendo la regla general </w:t>
      </w:r>
    </w:p>
    <w:p w:rsidR="00303747" w:rsidRDefault="00303747" w:rsidP="00303747">
      <w:pPr>
        <w:pStyle w:val="Corpsdetexte"/>
        <w:tabs>
          <w:tab w:val="clear" w:pos="0"/>
        </w:tabs>
        <w:spacing w:line="360" w:lineRule="auto"/>
        <w:rPr>
          <w:rFonts w:ascii="Arial" w:hAnsi="Arial" w:cs="Arial"/>
          <w:sz w:val="22"/>
          <w:szCs w:val="22"/>
        </w:rPr>
      </w:pPr>
      <w:proofErr w:type="gramStart"/>
      <w:r w:rsidRPr="007D3EFE">
        <w:rPr>
          <w:rFonts w:ascii="Arial" w:hAnsi="Arial" w:cs="Arial"/>
          <w:szCs w:val="24"/>
        </w:rPr>
        <w:t>sobre</w:t>
      </w:r>
      <w:proofErr w:type="gramEnd"/>
      <w:r w:rsidRPr="007D3EFE">
        <w:rPr>
          <w:rFonts w:ascii="Arial" w:hAnsi="Arial" w:cs="Arial"/>
          <w:szCs w:val="24"/>
        </w:rPr>
        <w:t xml:space="preserve"> la procedencia de la acción, al consagrar en el inciso 3° que </w:t>
      </w:r>
      <w:r w:rsidRPr="007D3EFE">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7D3EFE">
        <w:rPr>
          <w:rFonts w:ascii="Arial" w:hAnsi="Arial" w:cs="Arial"/>
          <w:sz w:val="22"/>
          <w:szCs w:val="22"/>
        </w:rPr>
        <w:t xml:space="preserve"> </w:t>
      </w:r>
    </w:p>
    <w:p w:rsidR="00286988" w:rsidRPr="007D3EFE" w:rsidRDefault="00286988" w:rsidP="00303747">
      <w:pPr>
        <w:pStyle w:val="Corpsdetexte"/>
        <w:tabs>
          <w:tab w:val="clear" w:pos="0"/>
        </w:tabs>
        <w:spacing w:line="360" w:lineRule="auto"/>
        <w:rPr>
          <w:rFonts w:ascii="Arial" w:hAnsi="Arial" w:cs="Arial"/>
          <w:sz w:val="22"/>
          <w:szCs w:val="22"/>
        </w:rPr>
      </w:pPr>
    </w:p>
    <w:p w:rsidR="000A48D2" w:rsidRPr="007D3EFE" w:rsidRDefault="00303747" w:rsidP="00303747">
      <w:pPr>
        <w:pStyle w:val="Corpsdetexte"/>
        <w:tabs>
          <w:tab w:val="clear" w:pos="0"/>
        </w:tabs>
        <w:spacing w:line="360" w:lineRule="auto"/>
        <w:rPr>
          <w:rFonts w:ascii="Arial" w:hAnsi="Arial" w:cs="Arial"/>
          <w:i/>
          <w:sz w:val="22"/>
          <w:szCs w:val="22"/>
        </w:rPr>
      </w:pPr>
      <w:r w:rsidRPr="007D3EFE">
        <w:rPr>
          <w:rFonts w:ascii="Arial" w:hAnsi="Arial" w:cs="Arial"/>
          <w:szCs w:val="24"/>
        </w:rPr>
        <w:t xml:space="preserve">Es  por  ello  que  la  acción  de  tutela  es  subsidiaria,  en  razón a que su procedencia está sometida al agotamiento de los medios ordinarios y extraordinarios de defensa por </w:t>
      </w:r>
      <w:r w:rsidR="00D94A81" w:rsidRPr="007D3EFE">
        <w:rPr>
          <w:rFonts w:ascii="Arial" w:hAnsi="Arial" w:cs="Arial"/>
          <w:szCs w:val="24"/>
        </w:rPr>
        <w:t xml:space="preserve"> el </w:t>
      </w:r>
      <w:r w:rsidRPr="007D3EFE">
        <w:rPr>
          <w:rFonts w:ascii="Arial" w:hAnsi="Arial" w:cs="Arial"/>
          <w:szCs w:val="24"/>
        </w:rPr>
        <w:t xml:space="preserve"> accionante o a la demostración de su inexistencia; al respecto la Corte ha señalado</w:t>
      </w:r>
      <w:r w:rsidRPr="007D3EFE">
        <w:rPr>
          <w:rFonts w:ascii="Arial" w:hAnsi="Arial" w:cs="Arial"/>
          <w:i/>
          <w:szCs w:val="24"/>
        </w:rPr>
        <w:t>:</w:t>
      </w:r>
      <w:r w:rsidRPr="007D3EFE">
        <w:rPr>
          <w:rFonts w:ascii="Arial" w:hAnsi="Arial" w:cs="Arial"/>
          <w:i/>
        </w:rPr>
        <w:t xml:space="preserve"> </w:t>
      </w:r>
      <w:r w:rsidRPr="007D3EFE">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p>
    <w:p w:rsidR="000A48D2" w:rsidRPr="007D3EFE" w:rsidRDefault="000A48D2" w:rsidP="00303747">
      <w:pPr>
        <w:pStyle w:val="Corpsdetexte"/>
        <w:tabs>
          <w:tab w:val="clear" w:pos="0"/>
        </w:tabs>
        <w:spacing w:line="360" w:lineRule="auto"/>
        <w:rPr>
          <w:rFonts w:ascii="Arial" w:hAnsi="Arial" w:cs="Arial"/>
          <w:i/>
          <w:sz w:val="22"/>
          <w:szCs w:val="22"/>
        </w:rPr>
      </w:pPr>
    </w:p>
    <w:p w:rsidR="00303747" w:rsidRPr="007D3EFE" w:rsidRDefault="00303747" w:rsidP="00303747">
      <w:pPr>
        <w:pStyle w:val="Corpsdetexte"/>
        <w:tabs>
          <w:tab w:val="clear" w:pos="0"/>
        </w:tabs>
        <w:spacing w:line="360" w:lineRule="auto"/>
        <w:rPr>
          <w:rFonts w:ascii="Arial" w:hAnsi="Arial" w:cs="Arial"/>
        </w:rPr>
      </w:pPr>
      <w:r w:rsidRPr="007D3EFE">
        <w:rPr>
          <w:rFonts w:ascii="Arial" w:hAnsi="Arial" w:cs="Arial"/>
          <w:szCs w:val="22"/>
        </w:rPr>
        <w:t>En el mismo sentido, ha sido constante la doctrina jurisprudencial del Alto Tribunal Constitucional</w:t>
      </w:r>
      <w:r w:rsidRPr="007D3EFE">
        <w:rPr>
          <w:rFonts w:ascii="Arial" w:hAnsi="Arial" w:cs="Arial"/>
        </w:rPr>
        <w:t xml:space="preserve">  y es que </w:t>
      </w:r>
      <w:r w:rsidRPr="007D3EFE">
        <w:rPr>
          <w:rFonts w:ascii="Arial" w:hAnsi="Arial" w:cs="Arial"/>
          <w:szCs w:val="24"/>
        </w:rPr>
        <w:t xml:space="preserve">deben agotarse los recursos ordinarios de defensa, toda vez que la tutela no fue creada ni destinada a suplir los procedimientos ordinarios ni para enmendar los errores o descuidos de las partes en el proceso; dentro del mismo ámbito la </w:t>
      </w:r>
      <w:r w:rsidRPr="007D3EFE">
        <w:rPr>
          <w:rFonts w:ascii="Arial" w:hAnsi="Arial" w:cs="Arial"/>
          <w:szCs w:val="24"/>
        </w:rPr>
        <w:lastRenderedPageBreak/>
        <w:t>doctrina constitucional enseña</w:t>
      </w:r>
      <w:r w:rsidRPr="007D3EFE">
        <w:rPr>
          <w:rFonts w:ascii="Arial" w:hAnsi="Arial" w:cs="Arial"/>
        </w:rPr>
        <w:t xml:space="preserve">: </w:t>
      </w:r>
      <w:r w:rsidRPr="007D3EFE">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D3EFE">
        <w:rPr>
          <w:rFonts w:ascii="Arial" w:hAnsi="Arial" w:cs="Arial"/>
          <w:sz w:val="22"/>
          <w:szCs w:val="22"/>
        </w:rPr>
        <w:t>.</w:t>
      </w:r>
      <w:r w:rsidRPr="007D3EFE">
        <w:rPr>
          <w:rFonts w:ascii="Arial" w:hAnsi="Arial" w:cs="Arial"/>
          <w:szCs w:val="24"/>
        </w:rPr>
        <w:t xml:space="preserve"> Además, la Corte</w:t>
      </w:r>
      <w:r w:rsidR="00440930" w:rsidRPr="00440930">
        <w:rPr>
          <w:rStyle w:val="Appelnotedebasdep"/>
          <w:rFonts w:ascii="Arial" w:hAnsi="Arial" w:cs="Arial"/>
        </w:rPr>
        <w:footnoteReference w:id="9"/>
      </w:r>
      <w:r w:rsidRPr="007D3EFE">
        <w:rPr>
          <w:rFonts w:ascii="Arial" w:hAnsi="Arial" w:cs="Arial"/>
          <w:szCs w:val="24"/>
        </w:rPr>
        <w:t xml:space="preserve"> ha sido reiterativa en </w:t>
      </w:r>
      <w:r w:rsidR="0077283E" w:rsidRPr="007D3EFE">
        <w:rPr>
          <w:rFonts w:ascii="Arial" w:hAnsi="Arial" w:cs="Arial"/>
          <w:szCs w:val="24"/>
        </w:rPr>
        <w:t>su criterio</w:t>
      </w:r>
      <w:r w:rsidRPr="007D3EFE">
        <w:rPr>
          <w:rFonts w:ascii="Arial" w:hAnsi="Arial" w:cs="Arial"/>
          <w:szCs w:val="24"/>
        </w:rPr>
        <w:t xml:space="preserve">. </w:t>
      </w:r>
      <w:r w:rsidRPr="007D3EFE">
        <w:rPr>
          <w:rFonts w:ascii="Arial" w:hAnsi="Arial" w:cs="Arial"/>
        </w:rPr>
        <w:t>También la CSJ</w:t>
      </w:r>
      <w:r w:rsidR="00440930" w:rsidRPr="007D3EFE">
        <w:rPr>
          <w:rStyle w:val="Appelnotedebasdep"/>
          <w:rFonts w:ascii="Arial" w:hAnsi="Arial" w:cs="Arial"/>
        </w:rPr>
        <w:footnoteReference w:id="10"/>
      </w:r>
      <w:r w:rsidR="00440930" w:rsidRPr="007D3EFE">
        <w:rPr>
          <w:rFonts w:ascii="Arial" w:hAnsi="Arial" w:cs="Arial"/>
        </w:rPr>
        <w:t xml:space="preserve">, </w:t>
      </w:r>
      <w:r w:rsidRPr="007D3EFE">
        <w:rPr>
          <w:rFonts w:ascii="Arial" w:hAnsi="Arial" w:cs="Arial"/>
        </w:rPr>
        <w:t xml:space="preserve"> se ha referido al tema</w:t>
      </w:r>
      <w:r w:rsidR="00440930">
        <w:rPr>
          <w:rFonts w:ascii="Arial" w:hAnsi="Arial" w:cs="Arial"/>
        </w:rPr>
        <w:t xml:space="preserve"> y </w:t>
      </w:r>
      <w:proofErr w:type="spellStart"/>
      <w:r w:rsidRPr="007D3EFE">
        <w:rPr>
          <w:rFonts w:ascii="Arial" w:hAnsi="Arial" w:cs="Arial"/>
        </w:rPr>
        <w:t>rohija</w:t>
      </w:r>
      <w:proofErr w:type="spellEnd"/>
      <w:r w:rsidRPr="007D3EFE">
        <w:rPr>
          <w:rFonts w:ascii="Arial" w:hAnsi="Arial" w:cs="Arial"/>
        </w:rPr>
        <w:t xml:space="preserve"> la improcedencia de la tutela por aplicación del principio de subsidiariedad.</w:t>
      </w:r>
    </w:p>
    <w:p w:rsidR="00303747" w:rsidRPr="007D3EFE" w:rsidRDefault="00303747" w:rsidP="00BB7FD9">
      <w:pPr>
        <w:pStyle w:val="Sansinterligne"/>
        <w:rPr>
          <w:rFonts w:ascii="Arial" w:hAnsi="Arial" w:cs="Arial"/>
          <w:lang w:val="es-ES_tradnl"/>
        </w:rPr>
      </w:pPr>
    </w:p>
    <w:p w:rsidR="00303747" w:rsidRPr="007D3EFE" w:rsidRDefault="00303747" w:rsidP="00E24A8D">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 xml:space="preserve">El caso concreto </w:t>
      </w:r>
    </w:p>
    <w:p w:rsidR="00303747" w:rsidRPr="007D3EFE" w:rsidRDefault="00303747" w:rsidP="00BB7FD9">
      <w:pPr>
        <w:pStyle w:val="Sansinterligne"/>
        <w:rPr>
          <w:rFonts w:ascii="Arial" w:hAnsi="Arial" w:cs="Arial"/>
        </w:rPr>
      </w:pPr>
    </w:p>
    <w:p w:rsidR="00303747" w:rsidRPr="007D3EFE" w:rsidRDefault="00303747" w:rsidP="00303747">
      <w:pPr>
        <w:spacing w:line="360" w:lineRule="auto"/>
        <w:jc w:val="both"/>
        <w:rPr>
          <w:rFonts w:ascii="Arial" w:hAnsi="Arial" w:cs="Arial"/>
          <w:lang w:val="es-ES_tradnl"/>
        </w:rPr>
      </w:pPr>
      <w:r w:rsidRPr="007D3EFE">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EA53EB" w:rsidRPr="007D3EFE" w:rsidRDefault="00EA53EB" w:rsidP="00EA53EB">
      <w:pPr>
        <w:pStyle w:val="Sansinterligne"/>
        <w:rPr>
          <w:rFonts w:ascii="Arial" w:hAnsi="Arial" w:cs="Arial"/>
          <w:lang w:val="es-ES_tradnl"/>
        </w:rPr>
      </w:pPr>
    </w:p>
    <w:p w:rsidR="00303747" w:rsidRDefault="00C74D62" w:rsidP="00303747">
      <w:pPr>
        <w:spacing w:line="360" w:lineRule="auto"/>
        <w:jc w:val="both"/>
        <w:rPr>
          <w:rFonts w:ascii="Arial" w:hAnsi="Arial" w:cs="Arial"/>
          <w:lang w:val="es-ES_tradnl"/>
        </w:rPr>
      </w:pPr>
      <w:r w:rsidRPr="007D3EFE">
        <w:rPr>
          <w:rFonts w:ascii="Arial" w:hAnsi="Arial" w:cs="Arial"/>
          <w:lang w:val="es-ES_tradnl"/>
        </w:rPr>
        <w:t>El</w:t>
      </w:r>
      <w:r w:rsidR="00FF7D12" w:rsidRPr="007D3EFE">
        <w:rPr>
          <w:rFonts w:ascii="Arial" w:hAnsi="Arial" w:cs="Arial"/>
          <w:lang w:val="es-ES_tradnl"/>
        </w:rPr>
        <w:t xml:space="preserve"> actor</w:t>
      </w:r>
      <w:r w:rsidR="00303747" w:rsidRPr="007D3EFE">
        <w:rPr>
          <w:rFonts w:ascii="Arial" w:hAnsi="Arial" w:cs="Arial"/>
          <w:lang w:val="es-ES_tradnl"/>
        </w:rPr>
        <w:t xml:space="preserve"> se duele porque el accionado</w:t>
      </w:r>
      <w:r w:rsidR="00242966">
        <w:rPr>
          <w:rFonts w:ascii="Arial" w:hAnsi="Arial" w:cs="Arial"/>
          <w:lang w:val="es-ES_tradnl"/>
        </w:rPr>
        <w:t xml:space="preserve"> se abstuvo de liquidar las costas ordenadas por la segunda instancia.</w:t>
      </w:r>
    </w:p>
    <w:p w:rsidR="009B08D4" w:rsidRPr="007D3EFE" w:rsidRDefault="009B08D4" w:rsidP="009B08D4">
      <w:pPr>
        <w:jc w:val="both"/>
        <w:rPr>
          <w:rFonts w:ascii="Arial" w:hAnsi="Arial" w:cs="Arial"/>
        </w:rPr>
      </w:pPr>
    </w:p>
    <w:p w:rsidR="005C7D62" w:rsidRDefault="00D65216" w:rsidP="00D65216">
      <w:pPr>
        <w:spacing w:line="360" w:lineRule="auto"/>
        <w:jc w:val="both"/>
        <w:rPr>
          <w:rFonts w:ascii="Arial" w:hAnsi="Arial" w:cs="Arial"/>
          <w:lang w:val="es-ES_tradnl"/>
        </w:rPr>
      </w:pPr>
      <w:r w:rsidRPr="007D3EFE">
        <w:rPr>
          <w:rFonts w:ascii="Arial" w:hAnsi="Arial" w:cs="Arial"/>
          <w:lang w:val="es-ES_tradnl"/>
        </w:rPr>
        <w:t xml:space="preserve">Conforme al acervo probatorio el despacho judicial accionado, mediante </w:t>
      </w:r>
      <w:r w:rsidR="000B6A14">
        <w:rPr>
          <w:rFonts w:ascii="Arial" w:hAnsi="Arial" w:cs="Arial"/>
          <w:lang w:val="es-CO"/>
        </w:rPr>
        <w:t xml:space="preserve">proveído del </w:t>
      </w:r>
      <w:r w:rsidRPr="007D3EFE">
        <w:rPr>
          <w:rFonts w:ascii="Arial" w:hAnsi="Arial" w:cs="Arial"/>
          <w:lang w:val="es-ES_tradnl"/>
        </w:rPr>
        <w:t>0</w:t>
      </w:r>
      <w:r w:rsidR="008D3331">
        <w:rPr>
          <w:rFonts w:ascii="Arial" w:hAnsi="Arial" w:cs="Arial"/>
          <w:lang w:val="es-ES_tradnl"/>
        </w:rPr>
        <w:t>8</w:t>
      </w:r>
      <w:r w:rsidRPr="007D3EFE">
        <w:rPr>
          <w:rFonts w:ascii="Arial" w:hAnsi="Arial" w:cs="Arial"/>
          <w:lang w:val="es-ES_tradnl"/>
        </w:rPr>
        <w:t xml:space="preserve">-02-2017 </w:t>
      </w:r>
      <w:r w:rsidR="000B6A14">
        <w:rPr>
          <w:rFonts w:ascii="Arial" w:hAnsi="Arial" w:cs="Arial"/>
          <w:lang w:val="es-ES_tradnl"/>
        </w:rPr>
        <w:t>dispuso no fijar agencias en derecho a favor del actor</w:t>
      </w:r>
      <w:r w:rsidR="008D3331">
        <w:rPr>
          <w:rFonts w:ascii="Arial" w:hAnsi="Arial" w:cs="Arial"/>
          <w:lang w:val="es-ES_tradnl"/>
        </w:rPr>
        <w:t>,</w:t>
      </w:r>
      <w:r w:rsidR="000B6A14">
        <w:rPr>
          <w:rFonts w:ascii="Arial" w:hAnsi="Arial" w:cs="Arial"/>
          <w:lang w:val="es-ES_tradnl"/>
        </w:rPr>
        <w:t xml:space="preserve"> notificado por estado del 09-02-2017 (Folio 20, este cuaderno) y recurrido </w:t>
      </w:r>
      <w:r w:rsidR="008D3331">
        <w:rPr>
          <w:rFonts w:ascii="Arial" w:hAnsi="Arial" w:cs="Arial"/>
          <w:lang w:val="es-ES_tradnl"/>
        </w:rPr>
        <w:t>en reposición</w:t>
      </w:r>
      <w:r w:rsidR="005C7D62">
        <w:rPr>
          <w:rFonts w:ascii="Arial" w:hAnsi="Arial" w:cs="Arial"/>
          <w:lang w:val="es-ES_tradnl"/>
        </w:rPr>
        <w:t xml:space="preserve"> </w:t>
      </w:r>
      <w:r w:rsidR="006A59E1">
        <w:rPr>
          <w:rFonts w:ascii="Arial" w:hAnsi="Arial" w:cs="Arial"/>
          <w:lang w:val="es-ES_tradnl"/>
        </w:rPr>
        <w:t xml:space="preserve">el </w:t>
      </w:r>
      <w:r w:rsidR="000B6A14">
        <w:rPr>
          <w:rFonts w:ascii="Arial" w:hAnsi="Arial" w:cs="Arial"/>
          <w:lang w:val="es-ES_tradnl"/>
        </w:rPr>
        <w:t>14</w:t>
      </w:r>
      <w:r w:rsidR="006A59E1">
        <w:rPr>
          <w:rFonts w:ascii="Arial" w:hAnsi="Arial" w:cs="Arial"/>
          <w:lang w:val="es-ES_tradnl"/>
        </w:rPr>
        <w:t>-02-</w:t>
      </w:r>
      <w:r w:rsidR="000B6A14">
        <w:rPr>
          <w:rFonts w:ascii="Arial" w:hAnsi="Arial" w:cs="Arial"/>
          <w:lang w:val="es-ES_tradnl"/>
        </w:rPr>
        <w:t>20</w:t>
      </w:r>
      <w:r w:rsidR="006A59E1">
        <w:rPr>
          <w:rFonts w:ascii="Arial" w:hAnsi="Arial" w:cs="Arial"/>
          <w:lang w:val="es-ES_tradnl"/>
        </w:rPr>
        <w:t xml:space="preserve">17 (Folio </w:t>
      </w:r>
      <w:r w:rsidR="000B6A14">
        <w:rPr>
          <w:rFonts w:ascii="Arial" w:hAnsi="Arial" w:cs="Arial"/>
          <w:lang w:val="es-ES_tradnl"/>
        </w:rPr>
        <w:t xml:space="preserve">21, </w:t>
      </w:r>
      <w:r w:rsidR="006A59E1">
        <w:rPr>
          <w:rFonts w:ascii="Arial" w:hAnsi="Arial" w:cs="Arial"/>
          <w:lang w:val="es-ES_tradnl"/>
        </w:rPr>
        <w:t>ib</w:t>
      </w:r>
      <w:r w:rsidR="000B6A14">
        <w:rPr>
          <w:rFonts w:ascii="Arial" w:hAnsi="Arial" w:cs="Arial"/>
          <w:lang w:val="es-ES_tradnl"/>
        </w:rPr>
        <w:t>.</w:t>
      </w:r>
      <w:r w:rsidR="002238CB">
        <w:rPr>
          <w:rFonts w:ascii="Arial" w:hAnsi="Arial" w:cs="Arial"/>
          <w:lang w:val="es-ES_tradnl"/>
        </w:rPr>
        <w:t>); recurso que apenas se encuentra surtiendo el traslado respectivo (F</w:t>
      </w:r>
      <w:r w:rsidR="00DF22C3">
        <w:rPr>
          <w:rFonts w:ascii="Arial" w:hAnsi="Arial" w:cs="Arial"/>
          <w:lang w:val="es-ES_tradnl"/>
        </w:rPr>
        <w:t>olio 23</w:t>
      </w:r>
      <w:r w:rsidR="002238CB">
        <w:rPr>
          <w:rFonts w:ascii="Arial" w:hAnsi="Arial" w:cs="Arial"/>
          <w:lang w:val="es-ES_tradnl"/>
        </w:rPr>
        <w:t>,</w:t>
      </w:r>
      <w:r w:rsidR="00DF22C3">
        <w:rPr>
          <w:rFonts w:ascii="Arial" w:hAnsi="Arial" w:cs="Arial"/>
          <w:lang w:val="es-ES_tradnl"/>
        </w:rPr>
        <w:t xml:space="preserve"> </w:t>
      </w:r>
      <w:r w:rsidR="002238CB">
        <w:rPr>
          <w:rFonts w:ascii="Arial" w:hAnsi="Arial" w:cs="Arial"/>
          <w:lang w:val="es-ES_tradnl"/>
        </w:rPr>
        <w:t>ib.)</w:t>
      </w:r>
      <w:r w:rsidR="00DF22C3">
        <w:rPr>
          <w:rFonts w:ascii="Arial" w:hAnsi="Arial" w:cs="Arial"/>
          <w:lang w:val="es-ES_tradnl"/>
        </w:rPr>
        <w:t xml:space="preserve">. </w:t>
      </w:r>
    </w:p>
    <w:p w:rsidR="00EB54F6" w:rsidRDefault="00EB54F6" w:rsidP="00303747">
      <w:pPr>
        <w:spacing w:line="360" w:lineRule="auto"/>
        <w:jc w:val="both"/>
        <w:rPr>
          <w:rFonts w:ascii="Arial" w:hAnsi="Arial" w:cs="Arial"/>
          <w:lang w:val="es-ES_tradnl"/>
        </w:rPr>
      </w:pPr>
    </w:p>
    <w:p w:rsidR="006C35E8" w:rsidRPr="006C35E8" w:rsidRDefault="009C06FE" w:rsidP="002238CB">
      <w:pPr>
        <w:spacing w:line="360" w:lineRule="auto"/>
        <w:ind w:right="51"/>
        <w:jc w:val="both"/>
        <w:rPr>
          <w:rFonts w:ascii="Times New Roman" w:eastAsia="Times New Roman" w:hAnsi="Times New Roman" w:cs="Times New Roman"/>
          <w:color w:val="2D2D2D"/>
        </w:rPr>
      </w:pPr>
      <w:r w:rsidRPr="007D3EFE">
        <w:rPr>
          <w:rFonts w:ascii="Arial" w:hAnsi="Arial" w:cs="Arial"/>
          <w:lang w:val="es-ES_tradnl"/>
        </w:rPr>
        <w:t>En ese orden de ideas, se tiene que</w:t>
      </w:r>
      <w:r w:rsidR="00D65216" w:rsidRPr="007D3EFE">
        <w:rPr>
          <w:rFonts w:ascii="Arial" w:hAnsi="Arial" w:cs="Arial"/>
          <w:lang w:val="es-ES_tradnl"/>
        </w:rPr>
        <w:t xml:space="preserve"> </w:t>
      </w:r>
      <w:r w:rsidR="002238CB">
        <w:rPr>
          <w:rFonts w:ascii="Arial" w:hAnsi="Arial" w:cs="Arial"/>
          <w:lang w:val="es-ES_tradnl"/>
        </w:rPr>
        <w:t xml:space="preserve">el amparo es prematuro, pues se </w:t>
      </w:r>
      <w:r w:rsidR="006C35E8">
        <w:rPr>
          <w:rFonts w:ascii="Arial" w:hAnsi="Arial" w:cs="Arial"/>
          <w:lang w:val="es-ES_tradnl"/>
        </w:rPr>
        <w:t>interpuso</w:t>
      </w:r>
      <w:r w:rsidR="003B37E4">
        <w:rPr>
          <w:rFonts w:ascii="Arial" w:hAnsi="Arial" w:cs="Arial"/>
          <w:lang w:val="es-ES_tradnl"/>
        </w:rPr>
        <w:t>, sin que hayan vencido los términos legales para que el estrado judicial accionado resolviera de fondo el recurso de reposición presentado</w:t>
      </w:r>
      <w:r w:rsidR="002238CB">
        <w:rPr>
          <w:rFonts w:ascii="Arial" w:hAnsi="Arial" w:cs="Arial"/>
          <w:lang w:val="es-ES_tradnl"/>
        </w:rPr>
        <w:t xml:space="preserve">, </w:t>
      </w:r>
      <w:r w:rsidR="002238CB" w:rsidRPr="00A80FCC">
        <w:rPr>
          <w:rFonts w:ascii="Arial" w:hAnsi="Arial" w:cs="Arial"/>
        </w:rPr>
        <w:t xml:space="preserve">por manera que es improcedente en razón a que el trámite en el que se alega la vulneración aún se </w:t>
      </w:r>
      <w:r w:rsidR="002238CB">
        <w:rPr>
          <w:rFonts w:ascii="Arial" w:hAnsi="Arial" w:cs="Arial"/>
        </w:rPr>
        <w:t xml:space="preserve">está </w:t>
      </w:r>
      <w:r w:rsidR="002238CB" w:rsidRPr="00A80FCC">
        <w:rPr>
          <w:rFonts w:ascii="Arial" w:hAnsi="Arial" w:cs="Arial"/>
        </w:rPr>
        <w:t>en curso</w:t>
      </w:r>
      <w:r w:rsidR="002238CB" w:rsidRPr="00A80FCC">
        <w:rPr>
          <w:rFonts w:ascii="Arial" w:hAnsi="Arial" w:cs="Arial"/>
          <w:lang w:val="es-CO"/>
        </w:rPr>
        <w:t>.</w:t>
      </w:r>
      <w:r w:rsidR="002238CB" w:rsidRPr="00A80FCC">
        <w:rPr>
          <w:rFonts w:ascii="Arial" w:hAnsi="Arial" w:cs="Arial"/>
        </w:rPr>
        <w:t xml:space="preserve"> Así lo ha dispuesto la jurisprudencia de la </w:t>
      </w:r>
      <w:r w:rsidR="00286988">
        <w:rPr>
          <w:rFonts w:ascii="Arial" w:hAnsi="Arial" w:cs="Arial"/>
        </w:rPr>
        <w:t>CC</w:t>
      </w:r>
      <w:r w:rsidR="002238CB" w:rsidRPr="00A80FCC">
        <w:rPr>
          <w:rStyle w:val="Appelnotedebasdep"/>
          <w:rFonts w:ascii="Arial" w:hAnsi="Arial"/>
        </w:rPr>
        <w:footnoteReference w:id="11"/>
      </w:r>
      <w:r w:rsidR="002238CB" w:rsidRPr="00A80FCC">
        <w:rPr>
          <w:rFonts w:ascii="Arial" w:hAnsi="Arial" w:cs="Arial"/>
        </w:rPr>
        <w:t>, criterio también expuesto por la CSJ</w:t>
      </w:r>
      <w:r w:rsidR="002238CB" w:rsidRPr="00A80FCC">
        <w:rPr>
          <w:rStyle w:val="Appelnotedebasdep"/>
          <w:rFonts w:ascii="Arial" w:hAnsi="Arial"/>
        </w:rPr>
        <w:footnoteReference w:id="12"/>
      </w:r>
      <w:r w:rsidR="002238CB" w:rsidRPr="00A80FCC">
        <w:rPr>
          <w:rFonts w:ascii="Arial" w:hAnsi="Arial" w:cs="Arial"/>
        </w:rPr>
        <w:t>.</w:t>
      </w:r>
    </w:p>
    <w:p w:rsidR="006C35E8" w:rsidRPr="00553852" w:rsidRDefault="006C35E8" w:rsidP="00BB7FD9">
      <w:pPr>
        <w:pStyle w:val="Sansinterligne"/>
        <w:rPr>
          <w:rFonts w:ascii="Arial" w:hAnsi="Arial" w:cs="Arial"/>
        </w:rPr>
      </w:pPr>
    </w:p>
    <w:p w:rsidR="002238CB" w:rsidRDefault="002238CB" w:rsidP="002238CB">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 xml:space="preserve">problemas jurídicos que deben ser resueltos </w:t>
      </w:r>
      <w:r>
        <w:rPr>
          <w:rFonts w:ascii="Arial" w:hAnsi="Arial" w:cs="Arial"/>
          <w:shd w:val="clear" w:color="auto" w:fill="FFFFFF"/>
        </w:rPr>
        <w:t xml:space="preserve">dentro </w:t>
      </w:r>
      <w:r w:rsidRPr="00A80FCC">
        <w:rPr>
          <w:rFonts w:ascii="Arial" w:hAnsi="Arial" w:cs="Arial"/>
          <w:shd w:val="clear" w:color="auto" w:fill="FFFFFF"/>
        </w:rPr>
        <w:t>del trámite ordinario</w:t>
      </w:r>
      <w:r w:rsidRPr="00A80FCC">
        <w:rPr>
          <w:rStyle w:val="Appelnotedebasdep"/>
          <w:rFonts w:ascii="Arial" w:hAnsi="Arial" w:cs="Arial"/>
        </w:rPr>
        <w:footnoteReference w:id="13"/>
      </w:r>
      <w:r w:rsidRPr="00A80FCC">
        <w:rPr>
          <w:rFonts w:ascii="Arial" w:hAnsi="Arial" w:cs="Arial"/>
        </w:rPr>
        <w:t xml:space="preserve">. </w:t>
      </w:r>
    </w:p>
    <w:p w:rsidR="002238CB" w:rsidRPr="00A80FCC" w:rsidRDefault="002238CB" w:rsidP="002238CB">
      <w:pPr>
        <w:spacing w:line="360" w:lineRule="auto"/>
        <w:ind w:right="51"/>
        <w:jc w:val="both"/>
        <w:rPr>
          <w:rFonts w:ascii="Arial" w:hAnsi="Arial"/>
        </w:rPr>
      </w:pPr>
      <w:r w:rsidRPr="00A80FCC">
        <w:rPr>
          <w:rFonts w:ascii="Arial" w:hAnsi="Arial"/>
        </w:rPr>
        <w:lastRenderedPageBreak/>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14"/>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2238CB" w:rsidRPr="007B4BBC" w:rsidRDefault="002238CB" w:rsidP="002238CB">
      <w:pPr>
        <w:spacing w:line="360" w:lineRule="auto"/>
        <w:ind w:right="51"/>
        <w:jc w:val="both"/>
        <w:rPr>
          <w:rFonts w:ascii="Arial" w:hAnsi="Arial" w:cs="Arial"/>
          <w:sz w:val="20"/>
          <w:lang w:val="es-ES_tradnl"/>
        </w:rPr>
      </w:pPr>
    </w:p>
    <w:p w:rsidR="002238CB" w:rsidRPr="002238CB" w:rsidRDefault="002238CB" w:rsidP="002238CB">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la</w:t>
      </w:r>
      <w:r>
        <w:rPr>
          <w:rFonts w:ascii="Arial" w:hAnsi="Arial"/>
        </w:rPr>
        <w:t>s</w:t>
      </w:r>
      <w:r w:rsidRPr="00A80FCC">
        <w:rPr>
          <w:rFonts w:ascii="Arial" w:hAnsi="Arial"/>
        </w:rPr>
        <w:t xml:space="preserve"> presente</w:t>
      </w:r>
      <w:r>
        <w:rPr>
          <w:rFonts w:ascii="Arial" w:hAnsi="Arial"/>
        </w:rPr>
        <w:t>s</w:t>
      </w:r>
      <w:r w:rsidRPr="00A80FCC">
        <w:rPr>
          <w:rFonts w:ascii="Arial" w:hAnsi="Arial"/>
        </w:rPr>
        <w:t xml:space="preserve"> accion</w:t>
      </w:r>
      <w:r>
        <w:rPr>
          <w:rFonts w:ascii="Arial" w:hAnsi="Arial"/>
        </w:rPr>
        <w:t>es</w:t>
      </w:r>
      <w:r w:rsidRPr="00A80FCC">
        <w:rPr>
          <w:rFonts w:ascii="Arial" w:hAnsi="Arial"/>
        </w:rPr>
        <w:t xml:space="preserve"> de tutela s</w:t>
      </w:r>
      <w:r>
        <w:rPr>
          <w:rFonts w:ascii="Arial" w:hAnsi="Arial"/>
        </w:rPr>
        <w:t>on</w:t>
      </w:r>
      <w:r w:rsidRPr="00A80FCC">
        <w:rPr>
          <w:rFonts w:ascii="Arial" w:hAnsi="Arial"/>
        </w:rPr>
        <w:t xml:space="preserve"> improcedente</w:t>
      </w:r>
      <w:r>
        <w:rPr>
          <w:rFonts w:ascii="Arial" w:hAnsi="Arial"/>
        </w:rPr>
        <w:t>s</w:t>
      </w:r>
      <w:r w:rsidRPr="00A80FCC">
        <w:rPr>
          <w:rFonts w:ascii="Arial" w:hAnsi="Arial"/>
        </w:rPr>
        <w:t xml:space="preserve"> toda vez que se incumple con uno de los siete (7) requisitos generales de procedibilidad, como lo es el de la subsidiariedad, </w:t>
      </w:r>
      <w:r w:rsidRPr="002238CB">
        <w:rPr>
          <w:rFonts w:ascii="Arial" w:hAnsi="Arial"/>
        </w:rPr>
        <w:t>pues aún se encuentra en trámite la acción popular.</w:t>
      </w:r>
    </w:p>
    <w:p w:rsidR="00D65216" w:rsidRPr="00286988" w:rsidRDefault="00D65216" w:rsidP="00303747">
      <w:pPr>
        <w:spacing w:line="360" w:lineRule="auto"/>
        <w:ind w:right="51"/>
        <w:jc w:val="both"/>
        <w:rPr>
          <w:rFonts w:ascii="Arial" w:hAnsi="Arial" w:cs="Arial"/>
          <w:sz w:val="18"/>
        </w:rPr>
      </w:pPr>
    </w:p>
    <w:p w:rsidR="00303747" w:rsidRPr="007D3EFE" w:rsidRDefault="00303747" w:rsidP="00CC304E">
      <w:pPr>
        <w:pStyle w:val="Sansinterligne"/>
        <w:rPr>
          <w:rFonts w:ascii="Arial" w:hAnsi="Arial" w:cs="Arial"/>
          <w:sz w:val="2"/>
        </w:rPr>
      </w:pPr>
    </w:p>
    <w:p w:rsidR="00303747" w:rsidRPr="007D3EFE" w:rsidRDefault="00303747" w:rsidP="00286988">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7D3EFE">
        <w:rPr>
          <w:rFonts w:ascii="Arial" w:hAnsi="Arial" w:cs="Arial"/>
          <w:smallCaps/>
          <w:sz w:val="28"/>
          <w:szCs w:val="28"/>
        </w:rPr>
        <w:t>Las conclusiones</w:t>
      </w:r>
      <w:r w:rsidRPr="007D3EFE">
        <w:rPr>
          <w:rFonts w:ascii="Arial" w:hAnsi="Arial" w:cs="Arial"/>
          <w:sz w:val="28"/>
          <w:szCs w:val="28"/>
        </w:rPr>
        <w:t xml:space="preserve"> </w:t>
      </w:r>
    </w:p>
    <w:p w:rsidR="00303747" w:rsidRPr="00286988" w:rsidRDefault="00303747" w:rsidP="00303747">
      <w:pPr>
        <w:pStyle w:val="Corpsdetexte"/>
        <w:spacing w:line="360" w:lineRule="auto"/>
        <w:jc w:val="center"/>
        <w:rPr>
          <w:rFonts w:ascii="Arial" w:hAnsi="Arial" w:cs="Arial"/>
          <w:bCs/>
          <w:smallCaps/>
          <w:sz w:val="18"/>
          <w:szCs w:val="24"/>
        </w:rPr>
      </w:pPr>
    </w:p>
    <w:p w:rsidR="00303747" w:rsidRPr="007D3EFE" w:rsidRDefault="00303747" w:rsidP="0030374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D3EFE">
        <w:rPr>
          <w:rFonts w:ascii="Arial" w:hAnsi="Arial" w:cs="Arial"/>
        </w:rPr>
        <w:t>En armonía con las premisas expuestas: (i) Se declarará improcedente la acci</w:t>
      </w:r>
      <w:r w:rsidR="009C4613" w:rsidRPr="007D3EFE">
        <w:rPr>
          <w:rFonts w:ascii="Arial" w:hAnsi="Arial" w:cs="Arial"/>
        </w:rPr>
        <w:t>ón</w:t>
      </w:r>
      <w:r w:rsidRPr="007D3EFE">
        <w:rPr>
          <w:rFonts w:ascii="Arial" w:hAnsi="Arial" w:cs="Arial"/>
        </w:rPr>
        <w:t xml:space="preserve"> constitucional frente al Juzgado </w:t>
      </w:r>
      <w:r w:rsidR="00D65216" w:rsidRPr="007D3EFE">
        <w:rPr>
          <w:rFonts w:ascii="Arial" w:hAnsi="Arial" w:cs="Arial"/>
        </w:rPr>
        <w:t>Cuarto Civil del Circuito</w:t>
      </w:r>
      <w:r w:rsidR="009C4613" w:rsidRPr="007D3EFE">
        <w:rPr>
          <w:rFonts w:ascii="Arial" w:hAnsi="Arial" w:cs="Arial"/>
        </w:rPr>
        <w:t xml:space="preserve"> de Pereira</w:t>
      </w:r>
      <w:r w:rsidRPr="007D3EFE">
        <w:rPr>
          <w:rFonts w:ascii="Arial" w:hAnsi="Arial" w:cs="Arial"/>
        </w:rPr>
        <w:t xml:space="preserve"> </w:t>
      </w:r>
      <w:r w:rsidR="0077283E" w:rsidRPr="007D3EFE">
        <w:rPr>
          <w:rFonts w:ascii="Arial" w:hAnsi="Arial" w:cs="Arial"/>
        </w:rPr>
        <w:t xml:space="preserve">porque se </w:t>
      </w:r>
      <w:r w:rsidRPr="007D3EFE">
        <w:rPr>
          <w:rFonts w:ascii="Arial" w:hAnsi="Arial" w:cs="Arial"/>
        </w:rPr>
        <w:t xml:space="preserve">incumplió el presupuesto de </w:t>
      </w:r>
      <w:r w:rsidR="0077283E" w:rsidRPr="007D3EFE">
        <w:rPr>
          <w:rFonts w:ascii="Arial" w:hAnsi="Arial" w:cs="Arial"/>
        </w:rPr>
        <w:t xml:space="preserve">la </w:t>
      </w:r>
      <w:r w:rsidR="00D65216" w:rsidRPr="007D3EFE">
        <w:rPr>
          <w:rFonts w:ascii="Arial" w:hAnsi="Arial" w:cs="Arial"/>
        </w:rPr>
        <w:t>subsidiariedad.</w:t>
      </w:r>
    </w:p>
    <w:p w:rsidR="00303747" w:rsidRPr="007D3EFE" w:rsidRDefault="00303747" w:rsidP="00D64C4B">
      <w:pPr>
        <w:pStyle w:val="Sansinterligne"/>
        <w:rPr>
          <w:rFonts w:ascii="Arial" w:hAnsi="Arial" w:cs="Arial"/>
          <w:sz w:val="2"/>
        </w:rPr>
      </w:pPr>
    </w:p>
    <w:p w:rsidR="002A30C4" w:rsidRPr="00286988" w:rsidRDefault="002A30C4" w:rsidP="00303747">
      <w:pPr>
        <w:tabs>
          <w:tab w:val="left" w:pos="-720"/>
        </w:tabs>
        <w:suppressAutoHyphens/>
        <w:spacing w:line="360" w:lineRule="auto"/>
        <w:jc w:val="both"/>
        <w:rPr>
          <w:rFonts w:ascii="Arial" w:hAnsi="Arial" w:cs="Arial"/>
          <w:sz w:val="18"/>
        </w:rPr>
      </w:pPr>
    </w:p>
    <w:p w:rsidR="00303747" w:rsidRPr="007D3EFE" w:rsidRDefault="00303747" w:rsidP="00303747">
      <w:pPr>
        <w:tabs>
          <w:tab w:val="left" w:pos="-720"/>
        </w:tabs>
        <w:suppressAutoHyphens/>
        <w:spacing w:line="360" w:lineRule="auto"/>
        <w:jc w:val="both"/>
        <w:rPr>
          <w:rFonts w:ascii="Arial" w:hAnsi="Arial" w:cs="Arial"/>
        </w:rPr>
      </w:pPr>
      <w:r w:rsidRPr="007D3EFE">
        <w:rPr>
          <w:rFonts w:ascii="Arial" w:hAnsi="Arial" w:cs="Arial"/>
        </w:rPr>
        <w:t xml:space="preserve">En mérito de lo expuesto, el </w:t>
      </w:r>
      <w:r w:rsidRPr="007D3EFE">
        <w:rPr>
          <w:rFonts w:ascii="Arial" w:hAnsi="Arial" w:cs="Arial"/>
          <w:bCs/>
          <w:smallCaps/>
        </w:rPr>
        <w:t>Tribunal Superior del Distrito Judicial de Pereira, Sala de Decisión Civil -Familia</w:t>
      </w:r>
      <w:r w:rsidRPr="007D3EFE">
        <w:rPr>
          <w:rFonts w:ascii="Arial" w:hAnsi="Arial" w:cs="Arial"/>
        </w:rPr>
        <w:t>, administrando Justicia, en nombre de la República y por autoridad de la Ley,</w:t>
      </w:r>
    </w:p>
    <w:p w:rsidR="00D64C4B" w:rsidRPr="007D3EFE" w:rsidRDefault="00D64C4B" w:rsidP="00303747">
      <w:pPr>
        <w:pStyle w:val="Corpsdetexte"/>
        <w:spacing w:line="360" w:lineRule="auto"/>
        <w:jc w:val="center"/>
        <w:rPr>
          <w:rFonts w:ascii="Arial" w:hAnsi="Arial" w:cs="Arial"/>
          <w:bCs/>
          <w:smallCaps/>
          <w:sz w:val="2"/>
          <w:szCs w:val="24"/>
        </w:rPr>
      </w:pPr>
    </w:p>
    <w:p w:rsidR="00303747" w:rsidRPr="007D3EFE" w:rsidRDefault="00303747" w:rsidP="00303747">
      <w:pPr>
        <w:pStyle w:val="Corpsdetexte"/>
        <w:spacing w:line="360" w:lineRule="auto"/>
        <w:jc w:val="center"/>
        <w:rPr>
          <w:rFonts w:ascii="Arial" w:hAnsi="Arial" w:cs="Arial"/>
          <w:bCs/>
          <w:smallCaps/>
          <w:szCs w:val="24"/>
        </w:rPr>
      </w:pPr>
      <w:r w:rsidRPr="007D3EFE">
        <w:rPr>
          <w:rFonts w:ascii="Arial" w:hAnsi="Arial" w:cs="Arial"/>
          <w:bCs/>
          <w:smallCaps/>
          <w:szCs w:val="24"/>
        </w:rPr>
        <w:t xml:space="preserve">F A L </w:t>
      </w:r>
      <w:proofErr w:type="spellStart"/>
      <w:r w:rsidRPr="007D3EFE">
        <w:rPr>
          <w:rFonts w:ascii="Arial" w:hAnsi="Arial" w:cs="Arial"/>
          <w:bCs/>
          <w:smallCaps/>
          <w:szCs w:val="24"/>
        </w:rPr>
        <w:t>L</w:t>
      </w:r>
      <w:proofErr w:type="spellEnd"/>
      <w:r w:rsidRPr="007D3EFE">
        <w:rPr>
          <w:rFonts w:ascii="Arial" w:hAnsi="Arial" w:cs="Arial"/>
          <w:bCs/>
          <w:smallCaps/>
          <w:szCs w:val="24"/>
        </w:rPr>
        <w:t xml:space="preserve"> A,</w:t>
      </w:r>
    </w:p>
    <w:p w:rsidR="00D65216" w:rsidRPr="007D3EFE" w:rsidRDefault="00D65216" w:rsidP="00D65216">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D65216" w:rsidRDefault="00D65216" w:rsidP="00D65216">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 xml:space="preserve">DECLARAR improcedente la tutela propuesta por el señor Javier Elías Arias </w:t>
      </w:r>
      <w:proofErr w:type="spellStart"/>
      <w:r w:rsidRPr="007D3EFE">
        <w:rPr>
          <w:rFonts w:ascii="Arial" w:hAnsi="Arial" w:cs="Arial"/>
        </w:rPr>
        <w:t>Idárraga</w:t>
      </w:r>
      <w:proofErr w:type="spellEnd"/>
      <w:r w:rsidRPr="007D3EFE">
        <w:rPr>
          <w:rFonts w:ascii="Arial" w:hAnsi="Arial" w:cs="Arial"/>
        </w:rPr>
        <w:t xml:space="preserve"> contra el Juzgado Cuarto Civil del Circuito de Pereira.</w:t>
      </w:r>
    </w:p>
    <w:p w:rsidR="00286988" w:rsidRPr="007D3EFE" w:rsidRDefault="00286988" w:rsidP="00286988">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D65216" w:rsidRPr="007D3EFE" w:rsidRDefault="00D65216" w:rsidP="00D65216">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bookmarkStart w:id="0" w:name="_GoBack"/>
      <w:bookmarkEnd w:id="0"/>
      <w:r w:rsidRPr="007D3EFE">
        <w:rPr>
          <w:rFonts w:ascii="Arial" w:hAnsi="Arial" w:cs="Arial"/>
        </w:rPr>
        <w:t xml:space="preserve"> </w:t>
      </w:r>
      <w:r w:rsidRPr="007D3EFE">
        <w:rPr>
          <w:rFonts w:ascii="Arial" w:hAnsi="Arial" w:cs="Arial"/>
          <w:spacing w:val="-3"/>
          <w:lang w:val="es-ES_tradnl"/>
        </w:rPr>
        <w:t>NOTIFICAR esta decisión a todas las partes, por el medio más expedito y eficaz.</w:t>
      </w:r>
    </w:p>
    <w:p w:rsidR="00286988" w:rsidRDefault="00286988" w:rsidP="00286988">
      <w:pPr>
        <w:pStyle w:val="Paragraphedeliste"/>
        <w:widowControl/>
        <w:suppressAutoHyphens/>
        <w:overflowPunct w:val="0"/>
        <w:autoSpaceDE/>
        <w:autoSpaceDN/>
        <w:adjustRightInd/>
        <w:spacing w:line="360" w:lineRule="auto"/>
        <w:ind w:left="426"/>
        <w:contextualSpacing/>
        <w:jc w:val="both"/>
        <w:textAlignment w:val="baseline"/>
        <w:rPr>
          <w:rFonts w:ascii="Arial" w:hAnsi="Arial" w:cs="Arial"/>
          <w:spacing w:val="-3"/>
          <w:lang w:val="es-ES_tradnl"/>
        </w:rPr>
      </w:pPr>
    </w:p>
    <w:p w:rsidR="00D65216" w:rsidRPr="007D3EFE" w:rsidRDefault="00D65216" w:rsidP="00D65216">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Corte Constitucional para su eventual revisión, </w:t>
      </w:r>
      <w:r w:rsidRPr="007D3EFE">
        <w:rPr>
          <w:rFonts w:ascii="Arial" w:hAnsi="Arial" w:cs="Arial"/>
        </w:rPr>
        <w:t>de no ser impugnada</w:t>
      </w:r>
      <w:r w:rsidRPr="007D3EFE">
        <w:rPr>
          <w:rFonts w:ascii="Arial" w:hAnsi="Arial" w:cs="Arial"/>
          <w:spacing w:val="-3"/>
          <w:lang w:val="es-ES_tradnl"/>
        </w:rPr>
        <w:t>.</w:t>
      </w:r>
    </w:p>
    <w:p w:rsidR="00286988" w:rsidRPr="00286988" w:rsidRDefault="00286988" w:rsidP="00286988">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D65216" w:rsidRPr="007D3EFE" w:rsidRDefault="00D65216" w:rsidP="00D65216">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ORDENAR el archivo del expediente, surtidos los trámites anteriores.</w:t>
      </w:r>
    </w:p>
    <w:p w:rsidR="00D65216" w:rsidRPr="006025CE" w:rsidRDefault="00D65216" w:rsidP="00D65216">
      <w:pPr>
        <w:pStyle w:val="Corpsdetexte"/>
        <w:spacing w:line="360" w:lineRule="auto"/>
        <w:jc w:val="center"/>
        <w:rPr>
          <w:rFonts w:ascii="Arial" w:hAnsi="Arial" w:cs="Arial"/>
          <w:smallCaps/>
          <w:szCs w:val="24"/>
          <w:lang w:val="es-ES"/>
        </w:rPr>
      </w:pPr>
    </w:p>
    <w:p w:rsidR="00D65216" w:rsidRPr="007D3EFE" w:rsidRDefault="00D65216" w:rsidP="00D65216">
      <w:pPr>
        <w:pStyle w:val="Corpsdetexte"/>
        <w:spacing w:line="360" w:lineRule="auto"/>
        <w:jc w:val="center"/>
        <w:rPr>
          <w:rFonts w:ascii="Arial" w:hAnsi="Arial" w:cs="Arial"/>
          <w:smallCaps/>
          <w:szCs w:val="24"/>
          <w:lang w:val="en-US"/>
        </w:rPr>
      </w:pPr>
      <w:proofErr w:type="spellStart"/>
      <w:r w:rsidRPr="007D3EFE">
        <w:rPr>
          <w:rFonts w:ascii="Arial" w:hAnsi="Arial" w:cs="Arial"/>
          <w:smallCaps/>
          <w:szCs w:val="24"/>
          <w:lang w:val="en-US"/>
        </w:rPr>
        <w:t>Notifíquese</w:t>
      </w:r>
      <w:proofErr w:type="spellEnd"/>
      <w:r w:rsidRPr="007D3EFE">
        <w:rPr>
          <w:rFonts w:ascii="Arial" w:hAnsi="Arial" w:cs="Arial"/>
          <w:smallCaps/>
          <w:szCs w:val="24"/>
          <w:lang w:val="en-US"/>
        </w:rPr>
        <w:t>,</w:t>
      </w:r>
    </w:p>
    <w:p w:rsidR="00D65216" w:rsidRDefault="00D65216" w:rsidP="00D65216">
      <w:pPr>
        <w:pStyle w:val="Sansinterligne"/>
        <w:rPr>
          <w:rFonts w:ascii="Arial" w:hAnsi="Arial" w:cs="Arial"/>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p>
    <w:p w:rsidR="000F43CA" w:rsidRPr="00286988" w:rsidRDefault="000F43CA" w:rsidP="00D65216">
      <w:pPr>
        <w:pStyle w:val="Sansinterligne"/>
        <w:rPr>
          <w:rFonts w:ascii="Arial" w:hAnsi="Arial" w:cs="Arial"/>
          <w:sz w:val="28"/>
          <w:lang w:val="en-US"/>
        </w:rPr>
      </w:pPr>
    </w:p>
    <w:p w:rsidR="00672AA1" w:rsidRPr="007D3EFE" w:rsidRDefault="00672AA1" w:rsidP="00D65216">
      <w:pPr>
        <w:pStyle w:val="Sansinterligne"/>
        <w:rPr>
          <w:rFonts w:ascii="Arial" w:hAnsi="Arial" w:cs="Arial"/>
          <w:lang w:val="en-US"/>
        </w:rPr>
      </w:pPr>
    </w:p>
    <w:p w:rsidR="00D65216" w:rsidRPr="007D3EFE" w:rsidRDefault="00D65216" w:rsidP="00D65216">
      <w:pPr>
        <w:pStyle w:val="Sansinterligne"/>
        <w:rPr>
          <w:rFonts w:ascii="Arial" w:hAnsi="Arial" w:cs="Arial"/>
          <w:lang w:val="en-US"/>
        </w:rPr>
      </w:pPr>
      <w:r w:rsidRPr="007D3EFE">
        <w:rPr>
          <w:rFonts w:ascii="Arial" w:hAnsi="Arial" w:cs="Arial"/>
          <w:lang w:val="en-US"/>
        </w:rPr>
        <w:tab/>
      </w:r>
    </w:p>
    <w:p w:rsidR="00D65216" w:rsidRPr="007D3EFE" w:rsidRDefault="00D65216"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7D3EFE">
        <w:rPr>
          <w:rFonts w:ascii="Arial" w:hAnsi="Arial" w:cs="Arial"/>
          <w:i/>
          <w:spacing w:val="-3"/>
          <w:w w:val="150"/>
          <w:sz w:val="28"/>
          <w:lang w:val="en-US"/>
        </w:rPr>
        <w:t>D</w:t>
      </w:r>
      <w:r w:rsidRPr="007D3EFE">
        <w:rPr>
          <w:rFonts w:ascii="Arial" w:hAnsi="Arial" w:cs="Arial"/>
          <w:i/>
          <w:spacing w:val="-3"/>
          <w:w w:val="150"/>
          <w:sz w:val="18"/>
          <w:szCs w:val="16"/>
          <w:lang w:val="en-US"/>
        </w:rPr>
        <w:t xml:space="preserve">UBERNEY </w:t>
      </w:r>
      <w:r w:rsidRPr="007D3EFE">
        <w:rPr>
          <w:rFonts w:ascii="Arial" w:hAnsi="Arial" w:cs="Arial"/>
          <w:i/>
          <w:spacing w:val="-3"/>
          <w:w w:val="150"/>
          <w:sz w:val="28"/>
          <w:lang w:val="en-US"/>
        </w:rPr>
        <w:t>G</w:t>
      </w:r>
      <w:r w:rsidRPr="007D3EFE">
        <w:rPr>
          <w:rFonts w:ascii="Arial" w:hAnsi="Arial" w:cs="Arial"/>
          <w:i/>
          <w:spacing w:val="-3"/>
          <w:w w:val="150"/>
          <w:sz w:val="18"/>
          <w:szCs w:val="16"/>
          <w:lang w:val="en-US"/>
        </w:rPr>
        <w:t xml:space="preserve">RISALES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D65216" w:rsidRPr="007D3EFE" w:rsidRDefault="00D65216" w:rsidP="00D65216">
      <w:pPr>
        <w:pStyle w:val="Sansinterligne"/>
        <w:rPr>
          <w:rFonts w:ascii="Arial" w:hAnsi="Arial" w:cs="Arial"/>
          <w:i/>
          <w:spacing w:val="-3"/>
          <w:sz w:val="14"/>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D65216" w:rsidRPr="007D3EFE" w:rsidRDefault="00D65216"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D65216" w:rsidRDefault="00D65216" w:rsidP="00D65216">
      <w:pPr>
        <w:pStyle w:val="Corpsdetexte"/>
        <w:tabs>
          <w:tab w:val="left" w:pos="3951"/>
        </w:tabs>
        <w:spacing w:line="360" w:lineRule="auto"/>
        <w:jc w:val="left"/>
        <w:rPr>
          <w:rFonts w:ascii="Arial" w:hAnsi="Arial" w:cs="Arial"/>
          <w:szCs w:val="24"/>
          <w:lang w:val="en-US"/>
        </w:rPr>
      </w:pPr>
      <w:r w:rsidRPr="007D3EFE">
        <w:rPr>
          <w:rFonts w:ascii="Arial" w:hAnsi="Arial" w:cs="Arial"/>
          <w:szCs w:val="24"/>
          <w:lang w:val="en-US"/>
        </w:rPr>
        <w:lastRenderedPageBreak/>
        <w:tab/>
      </w:r>
      <w:r w:rsidRPr="007D3EFE">
        <w:rPr>
          <w:rFonts w:ascii="Arial" w:hAnsi="Arial" w:cs="Arial"/>
          <w:szCs w:val="24"/>
          <w:lang w:val="en-US"/>
        </w:rPr>
        <w:tab/>
      </w:r>
      <w:r w:rsidRPr="007D3EFE">
        <w:rPr>
          <w:rFonts w:ascii="Arial" w:hAnsi="Arial" w:cs="Arial"/>
          <w:szCs w:val="24"/>
          <w:lang w:val="en-US"/>
        </w:rPr>
        <w:tab/>
      </w:r>
      <w:r w:rsidRPr="007D3EFE">
        <w:rPr>
          <w:rFonts w:ascii="Arial" w:hAnsi="Arial" w:cs="Arial"/>
          <w:szCs w:val="24"/>
          <w:lang w:val="en-US"/>
        </w:rPr>
        <w:tab/>
      </w:r>
      <w:r w:rsidRPr="007D3EFE">
        <w:rPr>
          <w:rFonts w:ascii="Arial" w:hAnsi="Arial" w:cs="Arial"/>
          <w:szCs w:val="24"/>
          <w:lang w:val="en-US"/>
        </w:rPr>
        <w:tab/>
      </w:r>
      <w:r w:rsidRPr="007D3EFE">
        <w:rPr>
          <w:rFonts w:ascii="Arial" w:hAnsi="Arial" w:cs="Arial"/>
          <w:szCs w:val="24"/>
          <w:lang w:val="en-US"/>
        </w:rPr>
        <w:tab/>
      </w:r>
      <w:r w:rsidRPr="007D3EFE">
        <w:rPr>
          <w:rFonts w:ascii="Arial" w:hAnsi="Arial" w:cs="Arial"/>
          <w:szCs w:val="24"/>
          <w:lang w:val="en-US"/>
        </w:rPr>
        <w:tab/>
      </w:r>
    </w:p>
    <w:p w:rsidR="000F43CA" w:rsidRDefault="000F43CA" w:rsidP="00D65216">
      <w:pPr>
        <w:pStyle w:val="Corpsdetexte"/>
        <w:tabs>
          <w:tab w:val="left" w:pos="3951"/>
        </w:tabs>
        <w:spacing w:line="360" w:lineRule="auto"/>
        <w:jc w:val="left"/>
        <w:rPr>
          <w:rFonts w:ascii="Arial" w:hAnsi="Arial" w:cs="Arial"/>
          <w:szCs w:val="24"/>
          <w:lang w:val="en-US"/>
        </w:rPr>
      </w:pPr>
    </w:p>
    <w:p w:rsidR="000F43CA" w:rsidRDefault="000F43CA" w:rsidP="00D65216">
      <w:pPr>
        <w:pStyle w:val="Corpsdetexte"/>
        <w:tabs>
          <w:tab w:val="left" w:pos="3951"/>
        </w:tabs>
        <w:spacing w:line="360" w:lineRule="auto"/>
        <w:jc w:val="left"/>
        <w:rPr>
          <w:rFonts w:ascii="Arial" w:hAnsi="Arial" w:cs="Arial"/>
          <w:szCs w:val="24"/>
          <w:lang w:val="en-US"/>
        </w:rPr>
      </w:pPr>
    </w:p>
    <w:p w:rsidR="00D65216" w:rsidRPr="007D3EFE" w:rsidRDefault="00D65216"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D65216" w:rsidRPr="007D3EFE" w:rsidRDefault="00D65216"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p>
    <w:p w:rsidR="00D65216" w:rsidRDefault="00D65216" w:rsidP="00D65216">
      <w:pPr>
        <w:pStyle w:val="Corpsdetexte"/>
        <w:spacing w:line="360" w:lineRule="auto"/>
        <w:jc w:val="right"/>
        <w:rPr>
          <w:rFonts w:ascii="Arial" w:hAnsi="Arial" w:cs="Arial"/>
          <w:i/>
          <w:sz w:val="16"/>
          <w:szCs w:val="16"/>
          <w:lang w:val="es-ES"/>
        </w:rPr>
      </w:pPr>
      <w:r w:rsidRPr="007D3EFE">
        <w:rPr>
          <w:rFonts w:ascii="Arial" w:hAnsi="Arial" w:cs="Arial"/>
          <w:sz w:val="16"/>
          <w:szCs w:val="16"/>
          <w:lang w:val="es-ES"/>
        </w:rPr>
        <w:t>DGH/</w:t>
      </w:r>
      <w:r w:rsidRPr="007D3EFE">
        <w:rPr>
          <w:rFonts w:ascii="Arial" w:hAnsi="Arial" w:cs="Arial"/>
          <w:i/>
          <w:sz w:val="16"/>
          <w:szCs w:val="16"/>
          <w:lang w:val="es-ES"/>
        </w:rPr>
        <w:t>LSCL/2017</w:t>
      </w:r>
    </w:p>
    <w:p w:rsidR="007D3EFE" w:rsidRDefault="007D3EFE" w:rsidP="00D65216">
      <w:pPr>
        <w:pStyle w:val="Corpsdetexte"/>
        <w:spacing w:line="360" w:lineRule="auto"/>
        <w:jc w:val="right"/>
        <w:rPr>
          <w:rFonts w:ascii="Arial" w:hAnsi="Arial" w:cs="Arial"/>
          <w:i/>
          <w:sz w:val="16"/>
          <w:szCs w:val="16"/>
          <w:lang w:val="es-ES"/>
        </w:rPr>
      </w:pPr>
    </w:p>
    <w:p w:rsidR="007D3EFE" w:rsidRPr="007D3EFE" w:rsidRDefault="007D3EFE" w:rsidP="00D65216">
      <w:pPr>
        <w:pStyle w:val="Corpsdetexte"/>
        <w:spacing w:line="360" w:lineRule="auto"/>
        <w:jc w:val="right"/>
        <w:rPr>
          <w:rFonts w:ascii="Arial" w:hAnsi="Arial" w:cs="Arial"/>
          <w:i/>
          <w:sz w:val="16"/>
          <w:szCs w:val="16"/>
          <w:lang w:val="es-ES"/>
        </w:rPr>
      </w:pPr>
    </w:p>
    <w:sectPr w:rsidR="007D3EFE" w:rsidRPr="007D3EFE" w:rsidSect="00286988">
      <w:headerReference w:type="default" r:id="rId10"/>
      <w:footerReference w:type="default" r:id="rId11"/>
      <w:pgSz w:w="12242" w:h="18722" w:code="121"/>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BF" w:rsidRDefault="008E53BF">
      <w:r>
        <w:separator/>
      </w:r>
    </w:p>
  </w:endnote>
  <w:endnote w:type="continuationSeparator" w:id="0">
    <w:p w:rsidR="008E53BF" w:rsidRDefault="008E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E4DB5" w:rsidRPr="007F7D49" w:rsidRDefault="00AE4DB5" w:rsidP="00AE4DB5">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p w:rsidR="00AE4DB5" w:rsidRDefault="00AE4DB5">
    <w:pPr>
      <w:pStyle w:val="Pieddepage"/>
    </w:pPr>
  </w:p>
  <w:p w:rsidR="000159B3" w:rsidRPr="007F7D49" w:rsidRDefault="000159B3" w:rsidP="000159B3">
    <w:pPr>
      <w:pStyle w:val="Pieddepage"/>
      <w:jc w:val="right"/>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BF" w:rsidRDefault="008E53BF">
      <w:r>
        <w:separator/>
      </w:r>
    </w:p>
  </w:footnote>
  <w:footnote w:type="continuationSeparator" w:id="0">
    <w:p w:rsidR="008E53BF" w:rsidRDefault="008E53BF">
      <w:r>
        <w:continuationSeparator/>
      </w:r>
    </w:p>
  </w:footnote>
  <w:footnote w:id="1">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E24A8D">
        <w:rPr>
          <w:rFonts w:asciiTheme="minorHAnsi" w:hAnsiTheme="minorHAnsi" w:cs="Calibri"/>
        </w:rPr>
        <w:t>.</w:t>
      </w:r>
      <w:r w:rsidRPr="00E17BD7">
        <w:rPr>
          <w:rFonts w:asciiTheme="minorHAnsi" w:hAnsiTheme="minorHAnsi" w:cs="Calibri"/>
        </w:rPr>
        <w:t>, Manuel F. Vías de hecho, acción de tutela contra providencias, Temis SA, Bogotá, 2013, p.103.</w:t>
      </w:r>
    </w:p>
  </w:footnote>
  <w:footnote w:id="2">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9B08D4">
        <w:rPr>
          <w:rFonts w:asciiTheme="minorHAnsi" w:hAnsiTheme="minorHAnsi" w:cs="Calibri"/>
          <w:spacing w:val="-8"/>
        </w:rPr>
        <w:t>QUIROGA N</w:t>
      </w:r>
      <w:r w:rsidR="00E24A8D" w:rsidRPr="009B08D4">
        <w:rPr>
          <w:rFonts w:asciiTheme="minorHAnsi" w:hAnsiTheme="minorHAnsi" w:cs="Calibri"/>
          <w:spacing w:val="-8"/>
        </w:rPr>
        <w:t>.</w:t>
      </w:r>
      <w:r w:rsidRPr="009B08D4">
        <w:rPr>
          <w:rFonts w:asciiTheme="minorHAnsi" w:hAnsiTheme="minorHAnsi" w:cs="Calibri"/>
          <w:spacing w:val="-8"/>
        </w:rPr>
        <w:t>, Édgar A. Tutela contra decisiones judiciales, Universidad Santo Tomás y editorial Ibáñez, Bogotá DC, 2014, p.83.</w:t>
      </w:r>
    </w:p>
  </w:footnote>
  <w:footnote w:id="3">
    <w:p w:rsidR="00303747" w:rsidRPr="008F2333"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8F2333">
        <w:rPr>
          <w:rFonts w:asciiTheme="minorHAnsi" w:hAnsiTheme="minorHAnsi" w:cstheme="minorHAnsi"/>
          <w:lang w:val="fr-FR"/>
        </w:rPr>
        <w:t xml:space="preserve"> </w:t>
      </w:r>
      <w:r w:rsidR="00E24A8D" w:rsidRPr="008F2333">
        <w:rPr>
          <w:rFonts w:asciiTheme="minorHAnsi" w:hAnsiTheme="minorHAnsi" w:cstheme="minorHAnsi"/>
          <w:lang w:val="fr-FR"/>
        </w:rPr>
        <w:t xml:space="preserve">CC. </w:t>
      </w:r>
      <w:r w:rsidRPr="008F2333">
        <w:rPr>
          <w:rFonts w:asciiTheme="minorHAnsi" w:hAnsiTheme="minorHAnsi" w:cstheme="minorHAnsi"/>
          <w:lang w:val="fr-FR"/>
        </w:rPr>
        <w:t>T-917 de 2011.</w:t>
      </w:r>
    </w:p>
  </w:footnote>
  <w:footnote w:id="4">
    <w:p w:rsidR="00303747" w:rsidRPr="008F2333"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8F2333">
        <w:rPr>
          <w:rFonts w:asciiTheme="minorHAnsi" w:hAnsiTheme="minorHAnsi" w:cstheme="minorHAnsi"/>
          <w:lang w:val="fr-FR"/>
        </w:rPr>
        <w:t xml:space="preserve"> CC. C-590 de 2005.</w:t>
      </w:r>
    </w:p>
  </w:footnote>
  <w:footnote w:id="5">
    <w:p w:rsidR="00303747" w:rsidRPr="008F2333"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8F2333">
        <w:rPr>
          <w:rFonts w:asciiTheme="minorHAnsi" w:hAnsiTheme="minorHAnsi" w:cstheme="minorHAnsi"/>
          <w:lang w:val="fr-FR"/>
        </w:rPr>
        <w:t xml:space="preserve"> CC.</w:t>
      </w:r>
      <w:r w:rsidR="007A4953" w:rsidRPr="008F2333">
        <w:rPr>
          <w:rFonts w:asciiTheme="minorHAnsi" w:hAnsiTheme="minorHAnsi" w:cstheme="minorHAnsi"/>
          <w:lang w:val="fr-FR"/>
        </w:rPr>
        <w:t xml:space="preserve"> </w:t>
      </w:r>
      <w:r w:rsidRPr="008F2333">
        <w:rPr>
          <w:rFonts w:asciiTheme="minorHAnsi" w:hAnsiTheme="minorHAnsi" w:cstheme="minorHAnsi"/>
          <w:bCs/>
          <w:lang w:val="fr-FR"/>
        </w:rPr>
        <w:t>T-107 de 2016</w:t>
      </w:r>
      <w:r w:rsidRPr="008F2333">
        <w:rPr>
          <w:rFonts w:asciiTheme="minorHAnsi" w:hAnsiTheme="minorHAnsi" w:cstheme="minorHAnsi"/>
          <w:lang w:val="fr-FR"/>
        </w:rPr>
        <w:t xml:space="preserve"> y T-064 de 2015, entre otras.</w:t>
      </w:r>
    </w:p>
  </w:footnote>
  <w:footnote w:id="6">
    <w:p w:rsidR="00303747" w:rsidRPr="008F2333" w:rsidRDefault="00303747" w:rsidP="00303747">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8F2333">
        <w:rPr>
          <w:rFonts w:asciiTheme="minorHAnsi" w:hAnsiTheme="minorHAnsi" w:cstheme="minorHAnsi"/>
          <w:lang w:val="fr-FR"/>
        </w:rPr>
        <w:t xml:space="preserve"> CC. T-307 de 2015.</w:t>
      </w:r>
    </w:p>
  </w:footnote>
  <w:footnote w:id="7">
    <w:p w:rsidR="00303747" w:rsidRPr="00F72E96" w:rsidRDefault="00303747" w:rsidP="00303747">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sidR="00AE4DB5">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303747" w:rsidRPr="00F72E96" w:rsidRDefault="00303747" w:rsidP="0030374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 Manuel F. La acción de tutela, el amparo en Colombia, Bogotá DC, 2011, p.233-285.</w:t>
      </w:r>
    </w:p>
  </w:footnote>
  <w:footnote w:id="9">
    <w:p w:rsidR="00440930" w:rsidRPr="00F72E96" w:rsidRDefault="00440930" w:rsidP="00440930">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y 120 de </w:t>
      </w:r>
      <w:r>
        <w:rPr>
          <w:rFonts w:asciiTheme="minorHAnsi" w:hAnsiTheme="minorHAnsi" w:cstheme="minorHAnsi"/>
        </w:rPr>
        <w:t>2016, entre otras</w:t>
      </w:r>
      <w:r w:rsidRPr="00F72E96">
        <w:rPr>
          <w:rFonts w:asciiTheme="minorHAnsi" w:hAnsiTheme="minorHAnsi" w:cstheme="minorHAnsi"/>
        </w:rPr>
        <w:t>.</w:t>
      </w:r>
    </w:p>
  </w:footnote>
  <w:footnote w:id="10">
    <w:p w:rsidR="00440930" w:rsidRPr="00F72E96" w:rsidRDefault="00440930" w:rsidP="00440930">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000B6A14">
        <w:rPr>
          <w:rFonts w:asciiTheme="minorHAnsi" w:hAnsiTheme="minorHAnsi" w:cstheme="minorHAnsi"/>
        </w:rPr>
        <w:t xml:space="preserve">Sala Civil. </w:t>
      </w:r>
      <w:r w:rsidRPr="00F72E96">
        <w:rPr>
          <w:rFonts w:asciiTheme="minorHAnsi" w:hAnsiTheme="minorHAnsi" w:cstheme="minorHAnsi"/>
        </w:rPr>
        <w:t>STC6121-2015</w:t>
      </w:r>
      <w:r>
        <w:rPr>
          <w:rFonts w:asciiTheme="minorHAnsi" w:hAnsiTheme="minorHAnsi" w:cstheme="minorHAnsi"/>
        </w:rPr>
        <w:t xml:space="preserve"> y STC3931-2016, entre otras</w:t>
      </w:r>
      <w:r w:rsidRPr="00F72E96">
        <w:rPr>
          <w:rFonts w:asciiTheme="minorHAnsi" w:hAnsiTheme="minorHAnsi" w:cstheme="minorHAnsi"/>
        </w:rPr>
        <w:t>.</w:t>
      </w:r>
    </w:p>
  </w:footnote>
  <w:footnote w:id="11">
    <w:p w:rsidR="002238CB" w:rsidRDefault="002238CB" w:rsidP="002238CB">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w:t>
      </w:r>
      <w:r>
        <w:rPr>
          <w:rFonts w:ascii="Calibri" w:hAnsi="Calibri" w:cs="Arial"/>
        </w:rPr>
        <w:t>T-103 de 2014.</w:t>
      </w:r>
      <w:r>
        <w:rPr>
          <w:rFonts w:ascii="Calibri" w:hAnsi="Calibri"/>
        </w:rPr>
        <w:t xml:space="preserve"> </w:t>
      </w:r>
      <w:r>
        <w:rPr>
          <w:rFonts w:ascii="Calibri" w:hAnsi="Calibri"/>
          <w:lang w:val="es-CO"/>
        </w:rPr>
        <w:t xml:space="preserve">“(…) </w:t>
      </w:r>
      <w:r>
        <w:rPr>
          <w:rFonts w:ascii="Calibri" w:hAnsi="Calibri"/>
        </w:rPr>
        <w:t xml:space="preserve">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2">
    <w:p w:rsidR="002238CB" w:rsidRDefault="002238CB" w:rsidP="002238CB">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STC3950-2016.</w:t>
      </w:r>
    </w:p>
  </w:footnote>
  <w:footnote w:id="13">
    <w:p w:rsidR="002238CB" w:rsidRDefault="002238CB" w:rsidP="002238CB">
      <w:pPr>
        <w:pStyle w:val="Notedebasdepage"/>
        <w:jc w:val="both"/>
      </w:pPr>
      <w:r>
        <w:rPr>
          <w:rStyle w:val="Appelnotedebasdep"/>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14">
    <w:p w:rsidR="002238CB" w:rsidRDefault="002238CB" w:rsidP="002238CB">
      <w:pPr>
        <w:pStyle w:val="Notedebasdepage"/>
        <w:rPr>
          <w:lang w:val="es-CO"/>
        </w:rPr>
      </w:pPr>
      <w:r>
        <w:rPr>
          <w:rStyle w:val="Appelnotedebasdep"/>
        </w:rPr>
        <w:footnoteRef/>
      </w:r>
      <w:r>
        <w:t xml:space="preserve"> </w:t>
      </w:r>
      <w:r>
        <w:rPr>
          <w:rFonts w:asciiTheme="minorHAnsi" w:hAnsiTheme="minorHAnsi" w:cs="Calibri"/>
        </w:rPr>
        <w:t>CC.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B08D4">
      <w:rPr>
        <w:rFonts w:ascii="Calibri" w:hAnsi="Calibri" w:cs="Calibri"/>
        <w:i/>
        <w:noProof/>
        <w:sz w:val="20"/>
      </w:rPr>
      <w:t>7</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E522B8">
      <w:rPr>
        <w:rFonts w:ascii="Calibri" w:eastAsia="Calibri" w:hAnsi="Calibri" w:cs="Calibri"/>
        <w:i/>
        <w:smallCaps/>
        <w:sz w:val="20"/>
        <w:szCs w:val="20"/>
      </w:rPr>
      <w:t>No.</w:t>
    </w:r>
    <w:r w:rsidRPr="00251244">
      <w:rPr>
        <w:rFonts w:ascii="Calibri" w:eastAsia="Calibri" w:hAnsi="Calibri" w:cs="Calibri"/>
        <w:i/>
        <w:smallCaps/>
        <w:sz w:val="20"/>
        <w:szCs w:val="20"/>
      </w:rPr>
      <w:t>2017-000</w:t>
    </w:r>
    <w:r w:rsidR="008C5F3F">
      <w:rPr>
        <w:rFonts w:ascii="Calibri" w:eastAsia="Calibri" w:hAnsi="Calibri" w:cs="Calibri"/>
        <w:i/>
        <w:smallCaps/>
        <w:sz w:val="20"/>
        <w:szCs w:val="20"/>
      </w:rPr>
      <w:t>8</w:t>
    </w:r>
    <w:r w:rsidR="006025CE">
      <w:rPr>
        <w:rFonts w:ascii="Calibri" w:eastAsia="Calibri" w:hAnsi="Calibri" w:cs="Calibri"/>
        <w:i/>
        <w:smallCaps/>
        <w:sz w:val="20"/>
        <w:szCs w:val="20"/>
      </w:rPr>
      <w:t>6</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3544"/>
    <w:rsid w:val="000159B3"/>
    <w:rsid w:val="00033AB6"/>
    <w:rsid w:val="000608CF"/>
    <w:rsid w:val="00067852"/>
    <w:rsid w:val="000708F5"/>
    <w:rsid w:val="000730FB"/>
    <w:rsid w:val="00077963"/>
    <w:rsid w:val="00096759"/>
    <w:rsid w:val="000A48D2"/>
    <w:rsid w:val="000B1860"/>
    <w:rsid w:val="000B2213"/>
    <w:rsid w:val="000B6A14"/>
    <w:rsid w:val="000C78DB"/>
    <w:rsid w:val="000D3D4E"/>
    <w:rsid w:val="000D7309"/>
    <w:rsid w:val="000E6C61"/>
    <w:rsid w:val="000F3260"/>
    <w:rsid w:val="000F43CA"/>
    <w:rsid w:val="00102C5F"/>
    <w:rsid w:val="001030E4"/>
    <w:rsid w:val="00114DB4"/>
    <w:rsid w:val="0012361A"/>
    <w:rsid w:val="001456BE"/>
    <w:rsid w:val="00172E29"/>
    <w:rsid w:val="0017516C"/>
    <w:rsid w:val="00191AC0"/>
    <w:rsid w:val="001B5701"/>
    <w:rsid w:val="001E4A32"/>
    <w:rsid w:val="001F076E"/>
    <w:rsid w:val="001F4752"/>
    <w:rsid w:val="002006BE"/>
    <w:rsid w:val="002117CF"/>
    <w:rsid w:val="00214FFF"/>
    <w:rsid w:val="002238CB"/>
    <w:rsid w:val="0023125B"/>
    <w:rsid w:val="00242966"/>
    <w:rsid w:val="0024766E"/>
    <w:rsid w:val="00251244"/>
    <w:rsid w:val="002750F9"/>
    <w:rsid w:val="002834FB"/>
    <w:rsid w:val="00286988"/>
    <w:rsid w:val="002A30C4"/>
    <w:rsid w:val="002A476E"/>
    <w:rsid w:val="002C2D59"/>
    <w:rsid w:val="002C2EB4"/>
    <w:rsid w:val="002E4759"/>
    <w:rsid w:val="002E669B"/>
    <w:rsid w:val="002F1A26"/>
    <w:rsid w:val="002F6122"/>
    <w:rsid w:val="00303747"/>
    <w:rsid w:val="00315F72"/>
    <w:rsid w:val="003233EF"/>
    <w:rsid w:val="00325ADE"/>
    <w:rsid w:val="00346052"/>
    <w:rsid w:val="00346CD6"/>
    <w:rsid w:val="00352333"/>
    <w:rsid w:val="003A4906"/>
    <w:rsid w:val="003B37E4"/>
    <w:rsid w:val="003B78D6"/>
    <w:rsid w:val="003E738E"/>
    <w:rsid w:val="003F111B"/>
    <w:rsid w:val="00412621"/>
    <w:rsid w:val="004256BD"/>
    <w:rsid w:val="00440930"/>
    <w:rsid w:val="004469D0"/>
    <w:rsid w:val="00495981"/>
    <w:rsid w:val="004A5FA5"/>
    <w:rsid w:val="004B78EE"/>
    <w:rsid w:val="004D5C5A"/>
    <w:rsid w:val="004F2B25"/>
    <w:rsid w:val="005024D2"/>
    <w:rsid w:val="00534AAF"/>
    <w:rsid w:val="00550C1D"/>
    <w:rsid w:val="00553852"/>
    <w:rsid w:val="005A741F"/>
    <w:rsid w:val="005B5624"/>
    <w:rsid w:val="005C0945"/>
    <w:rsid w:val="005C3774"/>
    <w:rsid w:val="005C7D62"/>
    <w:rsid w:val="005E0ADE"/>
    <w:rsid w:val="005E60B3"/>
    <w:rsid w:val="006025CE"/>
    <w:rsid w:val="00627782"/>
    <w:rsid w:val="00640C9A"/>
    <w:rsid w:val="00653321"/>
    <w:rsid w:val="00661CB6"/>
    <w:rsid w:val="006678EE"/>
    <w:rsid w:val="00672AA1"/>
    <w:rsid w:val="0067675B"/>
    <w:rsid w:val="006971C4"/>
    <w:rsid w:val="006A513E"/>
    <w:rsid w:val="006A59E1"/>
    <w:rsid w:val="006A66DA"/>
    <w:rsid w:val="006B7DBE"/>
    <w:rsid w:val="006C35E8"/>
    <w:rsid w:val="006C4187"/>
    <w:rsid w:val="006D0F53"/>
    <w:rsid w:val="006D655D"/>
    <w:rsid w:val="00700B79"/>
    <w:rsid w:val="00706484"/>
    <w:rsid w:val="0071357E"/>
    <w:rsid w:val="00731A37"/>
    <w:rsid w:val="00736FCB"/>
    <w:rsid w:val="00761D97"/>
    <w:rsid w:val="00771556"/>
    <w:rsid w:val="00771888"/>
    <w:rsid w:val="0077283E"/>
    <w:rsid w:val="00773354"/>
    <w:rsid w:val="00793292"/>
    <w:rsid w:val="00794961"/>
    <w:rsid w:val="0079778F"/>
    <w:rsid w:val="007A4953"/>
    <w:rsid w:val="007C41DE"/>
    <w:rsid w:val="007D1FCA"/>
    <w:rsid w:val="007D3EFE"/>
    <w:rsid w:val="007D6B3E"/>
    <w:rsid w:val="00823696"/>
    <w:rsid w:val="0083750B"/>
    <w:rsid w:val="0085085F"/>
    <w:rsid w:val="0085622F"/>
    <w:rsid w:val="00861415"/>
    <w:rsid w:val="00875B06"/>
    <w:rsid w:val="00884AA9"/>
    <w:rsid w:val="00884B0F"/>
    <w:rsid w:val="00886735"/>
    <w:rsid w:val="00897C0E"/>
    <w:rsid w:val="008C5F3F"/>
    <w:rsid w:val="008C6F11"/>
    <w:rsid w:val="008D0401"/>
    <w:rsid w:val="008D3331"/>
    <w:rsid w:val="008E53BF"/>
    <w:rsid w:val="008F2333"/>
    <w:rsid w:val="00900B7D"/>
    <w:rsid w:val="00905A7D"/>
    <w:rsid w:val="00913D17"/>
    <w:rsid w:val="00922513"/>
    <w:rsid w:val="00943DC2"/>
    <w:rsid w:val="00964A8E"/>
    <w:rsid w:val="00966166"/>
    <w:rsid w:val="00997E8D"/>
    <w:rsid w:val="009B08D4"/>
    <w:rsid w:val="009C06FE"/>
    <w:rsid w:val="009C4613"/>
    <w:rsid w:val="009D0EF6"/>
    <w:rsid w:val="009D25C7"/>
    <w:rsid w:val="009D30AB"/>
    <w:rsid w:val="009E3845"/>
    <w:rsid w:val="009E5DEF"/>
    <w:rsid w:val="00A00345"/>
    <w:rsid w:val="00A16AC1"/>
    <w:rsid w:val="00A17865"/>
    <w:rsid w:val="00A347AB"/>
    <w:rsid w:val="00A615F0"/>
    <w:rsid w:val="00A7168E"/>
    <w:rsid w:val="00A71F08"/>
    <w:rsid w:val="00A74F11"/>
    <w:rsid w:val="00AA2779"/>
    <w:rsid w:val="00AA422F"/>
    <w:rsid w:val="00AB1101"/>
    <w:rsid w:val="00AB15CE"/>
    <w:rsid w:val="00AE4DB5"/>
    <w:rsid w:val="00AF58C4"/>
    <w:rsid w:val="00B0207A"/>
    <w:rsid w:val="00B02350"/>
    <w:rsid w:val="00B05B11"/>
    <w:rsid w:val="00B436FD"/>
    <w:rsid w:val="00B55D28"/>
    <w:rsid w:val="00B8227E"/>
    <w:rsid w:val="00B91B17"/>
    <w:rsid w:val="00BA5DD2"/>
    <w:rsid w:val="00BB07D7"/>
    <w:rsid w:val="00BB4ED4"/>
    <w:rsid w:val="00BB4F44"/>
    <w:rsid w:val="00BB7FD9"/>
    <w:rsid w:val="00BF5813"/>
    <w:rsid w:val="00C53BA8"/>
    <w:rsid w:val="00C55379"/>
    <w:rsid w:val="00C60521"/>
    <w:rsid w:val="00C676B9"/>
    <w:rsid w:val="00C73052"/>
    <w:rsid w:val="00C74D62"/>
    <w:rsid w:val="00C965FD"/>
    <w:rsid w:val="00CB2FD9"/>
    <w:rsid w:val="00CB4A88"/>
    <w:rsid w:val="00CC2570"/>
    <w:rsid w:val="00CC304E"/>
    <w:rsid w:val="00CC5DA9"/>
    <w:rsid w:val="00CD746A"/>
    <w:rsid w:val="00CE5584"/>
    <w:rsid w:val="00CF7F72"/>
    <w:rsid w:val="00D027C4"/>
    <w:rsid w:val="00D120C3"/>
    <w:rsid w:val="00D42174"/>
    <w:rsid w:val="00D51CFD"/>
    <w:rsid w:val="00D5414A"/>
    <w:rsid w:val="00D64C4B"/>
    <w:rsid w:val="00D65216"/>
    <w:rsid w:val="00D94A81"/>
    <w:rsid w:val="00D95174"/>
    <w:rsid w:val="00DA17EB"/>
    <w:rsid w:val="00DA56CB"/>
    <w:rsid w:val="00DC0250"/>
    <w:rsid w:val="00DE459F"/>
    <w:rsid w:val="00DF22C3"/>
    <w:rsid w:val="00DF3C5E"/>
    <w:rsid w:val="00E24A8D"/>
    <w:rsid w:val="00E366DB"/>
    <w:rsid w:val="00E431A4"/>
    <w:rsid w:val="00E522B8"/>
    <w:rsid w:val="00E57A1C"/>
    <w:rsid w:val="00E60B9C"/>
    <w:rsid w:val="00E616DE"/>
    <w:rsid w:val="00E66C51"/>
    <w:rsid w:val="00E7774C"/>
    <w:rsid w:val="00E80395"/>
    <w:rsid w:val="00E820BC"/>
    <w:rsid w:val="00E86310"/>
    <w:rsid w:val="00EA320A"/>
    <w:rsid w:val="00EA53EB"/>
    <w:rsid w:val="00EB54F6"/>
    <w:rsid w:val="00EC6040"/>
    <w:rsid w:val="00EF677D"/>
    <w:rsid w:val="00F05B8B"/>
    <w:rsid w:val="00F12784"/>
    <w:rsid w:val="00F33311"/>
    <w:rsid w:val="00F70CC9"/>
    <w:rsid w:val="00F855C3"/>
    <w:rsid w:val="00F87AB3"/>
    <w:rsid w:val="00F935D6"/>
    <w:rsid w:val="00FA07B4"/>
    <w:rsid w:val="00FA1B75"/>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0919">
      <w:bodyDiv w:val="1"/>
      <w:marLeft w:val="0"/>
      <w:marRight w:val="0"/>
      <w:marTop w:val="0"/>
      <w:marBottom w:val="0"/>
      <w:divBdr>
        <w:top w:val="none" w:sz="0" w:space="0" w:color="auto"/>
        <w:left w:val="none" w:sz="0" w:space="0" w:color="auto"/>
        <w:bottom w:val="none" w:sz="0" w:space="0" w:color="auto"/>
        <w:right w:val="none" w:sz="0" w:space="0" w:color="auto"/>
      </w:divBdr>
    </w:div>
    <w:div w:id="940918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43A4-EAE3-4F24-938A-649593EA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1963</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8</cp:revision>
  <cp:lastPrinted>2017-03-01T16:58:00Z</cp:lastPrinted>
  <dcterms:created xsi:type="dcterms:W3CDTF">2017-02-28T18:59:00Z</dcterms:created>
  <dcterms:modified xsi:type="dcterms:W3CDTF">2017-05-10T22:46:00Z</dcterms:modified>
</cp:coreProperties>
</file>