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7747" w:rsidRPr="006E4540" w:rsidRDefault="00657747" w:rsidP="0065774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FC6FDE" w:rsidRPr="007D3EFE" w:rsidRDefault="00FC6FDE">
      <w:pPr>
        <w:tabs>
          <w:tab w:val="left" w:pos="3579"/>
        </w:tabs>
        <w:spacing w:line="360" w:lineRule="auto"/>
        <w:jc w:val="center"/>
        <w:rPr>
          <w:rFonts w:ascii="Arial" w:eastAsia="Arial" w:hAnsi="Arial" w:cs="Arial"/>
        </w:rPr>
      </w:pPr>
      <w:r w:rsidRPr="007D3EFE">
        <w:rPr>
          <w:rFonts w:ascii="Arial" w:hAnsi="Arial" w:cs="Arial"/>
          <w:noProof/>
          <w:lang w:val="fr-FR" w:eastAsia="fr-FR"/>
        </w:rPr>
        <w:drawing>
          <wp:anchor distT="0" distB="0" distL="114300" distR="114300" simplePos="0" relativeHeight="251657216" behindDoc="0" locked="0" layoutInCell="0" hidden="0" allowOverlap="1" wp14:anchorId="6D18188B" wp14:editId="5072826F">
            <wp:simplePos x="0" y="0"/>
            <wp:positionH relativeFrom="margin">
              <wp:posOffset>2778125</wp:posOffset>
            </wp:positionH>
            <wp:positionV relativeFrom="paragraph">
              <wp:posOffset>173355</wp:posOffset>
            </wp:positionV>
            <wp:extent cx="351790" cy="351790"/>
            <wp:effectExtent l="0" t="0" r="0" b="0"/>
            <wp:wrapSquare wrapText="right"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a:srcRect/>
                    <a:stretch>
                      <a:fillRect/>
                    </a:stretch>
                  </pic:blipFill>
                  <pic:spPr>
                    <a:xfrm>
                      <a:off x="0" y="0"/>
                      <a:ext cx="351790" cy="351790"/>
                    </a:xfrm>
                    <a:prstGeom prst="rect">
                      <a:avLst/>
                    </a:prstGeom>
                    <a:ln/>
                  </pic:spPr>
                </pic:pic>
              </a:graphicData>
            </a:graphic>
          </wp:anchor>
        </w:drawing>
      </w:r>
    </w:p>
    <w:p w:rsidR="00FC6FDE" w:rsidRPr="007D3EFE" w:rsidRDefault="007D3EFE" w:rsidP="007D3EFE">
      <w:pPr>
        <w:tabs>
          <w:tab w:val="left" w:pos="460"/>
          <w:tab w:val="left" w:pos="3579"/>
        </w:tabs>
        <w:spacing w:line="360" w:lineRule="auto"/>
        <w:rPr>
          <w:rFonts w:ascii="Arial" w:eastAsia="Arial" w:hAnsi="Arial" w:cs="Arial"/>
        </w:rPr>
      </w:pPr>
      <w:r w:rsidRPr="007D3EFE">
        <w:rPr>
          <w:rFonts w:ascii="Arial" w:eastAsia="Arial" w:hAnsi="Arial" w:cs="Arial"/>
        </w:rPr>
        <w:tab/>
      </w:r>
    </w:p>
    <w:p w:rsidR="00F70CC9" w:rsidRPr="007D3EFE" w:rsidRDefault="00F70CC9" w:rsidP="00F70CC9">
      <w:pPr>
        <w:pStyle w:val="Sansinterligne"/>
        <w:tabs>
          <w:tab w:val="left" w:pos="3579"/>
        </w:tabs>
        <w:spacing w:line="360" w:lineRule="auto"/>
        <w:jc w:val="center"/>
        <w:rPr>
          <w:rFonts w:ascii="Arial" w:hAnsi="Arial" w:cs="Arial"/>
          <w:w w:val="140"/>
          <w:sz w:val="14"/>
        </w:rPr>
      </w:pPr>
      <w:r w:rsidRPr="007D3EFE">
        <w:rPr>
          <w:rFonts w:ascii="Arial" w:hAnsi="Arial" w:cs="Arial"/>
          <w:w w:val="140"/>
          <w:sz w:val="14"/>
        </w:rPr>
        <w:t>REPUBLICA DE COLOMBIA</w:t>
      </w:r>
    </w:p>
    <w:p w:rsidR="00F70CC9" w:rsidRPr="007D3EFE" w:rsidRDefault="00F70CC9" w:rsidP="00F70CC9">
      <w:pPr>
        <w:pStyle w:val="Sansinterligne"/>
        <w:tabs>
          <w:tab w:val="center" w:pos="4987"/>
          <w:tab w:val="left" w:pos="8449"/>
        </w:tabs>
        <w:spacing w:line="360" w:lineRule="auto"/>
        <w:jc w:val="center"/>
        <w:rPr>
          <w:rFonts w:ascii="Arial" w:hAnsi="Arial" w:cs="Arial"/>
          <w:w w:val="140"/>
        </w:rPr>
      </w:pPr>
      <w:r w:rsidRPr="007D3EFE">
        <w:rPr>
          <w:rFonts w:ascii="Arial" w:hAnsi="Arial" w:cs="Arial"/>
          <w:w w:val="140"/>
          <w:sz w:val="14"/>
        </w:rPr>
        <w:t>RAMA JUDICIAL DEL PODER PÚBLICO</w:t>
      </w:r>
    </w:p>
    <w:p w:rsidR="00F70CC9" w:rsidRPr="007D3EFE" w:rsidRDefault="00F70CC9" w:rsidP="00F70CC9">
      <w:pPr>
        <w:pStyle w:val="Sansinterligne"/>
        <w:spacing w:line="360" w:lineRule="auto"/>
        <w:jc w:val="center"/>
        <w:rPr>
          <w:rFonts w:ascii="Arial" w:hAnsi="Arial" w:cs="Arial"/>
          <w:w w:val="140"/>
          <w:sz w:val="16"/>
        </w:rPr>
      </w:pPr>
      <w:r w:rsidRPr="007D3EFE">
        <w:rPr>
          <w:rFonts w:ascii="Arial" w:hAnsi="Arial" w:cs="Arial"/>
          <w:w w:val="140"/>
          <w:sz w:val="18"/>
        </w:rPr>
        <w:t>T</w:t>
      </w:r>
      <w:r w:rsidRPr="007D3EFE">
        <w:rPr>
          <w:rFonts w:ascii="Arial" w:hAnsi="Arial" w:cs="Arial"/>
          <w:w w:val="140"/>
          <w:sz w:val="16"/>
        </w:rPr>
        <w:t>RIBUNAL</w:t>
      </w:r>
      <w:r w:rsidRPr="007D3EFE">
        <w:rPr>
          <w:rFonts w:ascii="Arial" w:hAnsi="Arial" w:cs="Arial"/>
          <w:w w:val="140"/>
          <w:sz w:val="18"/>
        </w:rPr>
        <w:t xml:space="preserve"> S</w:t>
      </w:r>
      <w:r w:rsidRPr="007D3EFE">
        <w:rPr>
          <w:rFonts w:ascii="Arial" w:hAnsi="Arial" w:cs="Arial"/>
          <w:w w:val="140"/>
          <w:sz w:val="16"/>
        </w:rPr>
        <w:t xml:space="preserve">UPERIOR DEL </w:t>
      </w:r>
      <w:r w:rsidRPr="007D3EFE">
        <w:rPr>
          <w:rFonts w:ascii="Arial" w:hAnsi="Arial" w:cs="Arial"/>
          <w:w w:val="140"/>
          <w:sz w:val="18"/>
        </w:rPr>
        <w:t>D</w:t>
      </w:r>
      <w:r w:rsidRPr="007D3EFE">
        <w:rPr>
          <w:rFonts w:ascii="Arial" w:hAnsi="Arial" w:cs="Arial"/>
          <w:w w:val="140"/>
          <w:sz w:val="16"/>
        </w:rPr>
        <w:t>ISTRITO</w:t>
      </w:r>
      <w:r w:rsidRPr="007D3EFE">
        <w:rPr>
          <w:rFonts w:ascii="Arial" w:hAnsi="Arial" w:cs="Arial"/>
          <w:w w:val="140"/>
          <w:sz w:val="18"/>
        </w:rPr>
        <w:t xml:space="preserve"> J</w:t>
      </w:r>
      <w:r w:rsidRPr="007D3EFE">
        <w:rPr>
          <w:rFonts w:ascii="Arial" w:hAnsi="Arial" w:cs="Arial"/>
          <w:w w:val="140"/>
          <w:sz w:val="16"/>
        </w:rPr>
        <w:t>UDICIAL</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S</w:t>
      </w:r>
      <w:r w:rsidRPr="007D3EFE">
        <w:rPr>
          <w:rFonts w:ascii="Arial" w:hAnsi="Arial" w:cs="Arial"/>
          <w:w w:val="140"/>
          <w:sz w:val="16"/>
          <w:szCs w:val="18"/>
        </w:rPr>
        <w:t>ALA</w:t>
      </w:r>
      <w:r w:rsidRPr="007D3EFE">
        <w:rPr>
          <w:rFonts w:ascii="Arial" w:hAnsi="Arial" w:cs="Arial"/>
          <w:w w:val="140"/>
          <w:sz w:val="14"/>
          <w:szCs w:val="18"/>
        </w:rPr>
        <w:t xml:space="preserve"> </w:t>
      </w:r>
      <w:r w:rsidRPr="007D3EFE">
        <w:rPr>
          <w:rFonts w:ascii="Arial" w:hAnsi="Arial" w:cs="Arial"/>
          <w:w w:val="140"/>
          <w:sz w:val="16"/>
          <w:szCs w:val="18"/>
        </w:rPr>
        <w:t xml:space="preserve">DE </w:t>
      </w:r>
      <w:r w:rsidRPr="007D3EFE">
        <w:rPr>
          <w:rFonts w:ascii="Arial" w:hAnsi="Arial" w:cs="Arial"/>
          <w:w w:val="140"/>
          <w:sz w:val="18"/>
          <w:szCs w:val="18"/>
        </w:rPr>
        <w:t>D</w:t>
      </w:r>
      <w:r w:rsidRPr="007D3EFE">
        <w:rPr>
          <w:rFonts w:ascii="Arial" w:hAnsi="Arial" w:cs="Arial"/>
          <w:w w:val="140"/>
          <w:sz w:val="16"/>
          <w:szCs w:val="18"/>
        </w:rPr>
        <w:t>ECISIÓN</w:t>
      </w:r>
      <w:r w:rsidRPr="007D3EFE">
        <w:rPr>
          <w:rFonts w:ascii="Arial" w:hAnsi="Arial" w:cs="Arial"/>
          <w:w w:val="140"/>
          <w:sz w:val="18"/>
          <w:szCs w:val="18"/>
        </w:rPr>
        <w:t xml:space="preserve"> C</w:t>
      </w:r>
      <w:r w:rsidRPr="007D3EFE">
        <w:rPr>
          <w:rFonts w:ascii="Arial" w:hAnsi="Arial" w:cs="Arial"/>
          <w:w w:val="140"/>
          <w:sz w:val="16"/>
          <w:szCs w:val="18"/>
        </w:rPr>
        <w:t>IVIL –</w:t>
      </w:r>
      <w:r w:rsidRPr="007D3EFE">
        <w:rPr>
          <w:rFonts w:ascii="Arial" w:hAnsi="Arial" w:cs="Arial"/>
          <w:w w:val="140"/>
          <w:sz w:val="18"/>
          <w:szCs w:val="18"/>
        </w:rPr>
        <w:t>F</w:t>
      </w:r>
      <w:r w:rsidRPr="007D3EFE">
        <w:rPr>
          <w:rFonts w:ascii="Arial" w:hAnsi="Arial" w:cs="Arial"/>
          <w:w w:val="140"/>
          <w:sz w:val="16"/>
          <w:szCs w:val="18"/>
        </w:rPr>
        <w:t xml:space="preserve">AMILIA – </w:t>
      </w:r>
      <w:r w:rsidRPr="007D3EFE">
        <w:rPr>
          <w:rFonts w:ascii="Arial" w:hAnsi="Arial" w:cs="Arial"/>
          <w:w w:val="140"/>
          <w:sz w:val="18"/>
          <w:szCs w:val="18"/>
        </w:rPr>
        <w:t>D</w:t>
      </w:r>
      <w:r w:rsidRPr="007D3EFE">
        <w:rPr>
          <w:rFonts w:ascii="Arial" w:hAnsi="Arial" w:cs="Arial"/>
          <w:w w:val="140"/>
          <w:sz w:val="16"/>
          <w:szCs w:val="18"/>
        </w:rPr>
        <w:t>ISTRITO</w:t>
      </w:r>
      <w:r w:rsidRPr="007D3EFE">
        <w:rPr>
          <w:rFonts w:ascii="Arial" w:hAnsi="Arial" w:cs="Arial"/>
          <w:w w:val="140"/>
          <w:sz w:val="18"/>
          <w:szCs w:val="18"/>
        </w:rPr>
        <w:t xml:space="preserve"> D</w:t>
      </w:r>
      <w:r w:rsidRPr="007D3EFE">
        <w:rPr>
          <w:rFonts w:ascii="Arial" w:hAnsi="Arial" w:cs="Arial"/>
          <w:w w:val="140"/>
          <w:sz w:val="16"/>
          <w:szCs w:val="18"/>
        </w:rPr>
        <w:t>E</w:t>
      </w:r>
      <w:r w:rsidRPr="007D3EFE">
        <w:rPr>
          <w:rFonts w:ascii="Arial" w:hAnsi="Arial" w:cs="Arial"/>
          <w:w w:val="140"/>
          <w:sz w:val="18"/>
          <w:szCs w:val="18"/>
        </w:rPr>
        <w:t xml:space="preserve"> P</w:t>
      </w:r>
      <w:r w:rsidRPr="007D3EFE">
        <w:rPr>
          <w:rFonts w:ascii="Arial" w:hAnsi="Arial" w:cs="Arial"/>
          <w:w w:val="140"/>
          <w:sz w:val="16"/>
          <w:szCs w:val="18"/>
        </w:rPr>
        <w:t>EREIRA</w:t>
      </w:r>
    </w:p>
    <w:p w:rsidR="00F70CC9" w:rsidRPr="007D3EFE" w:rsidRDefault="00F70CC9" w:rsidP="00F70CC9">
      <w:pPr>
        <w:pStyle w:val="Sansinterligne"/>
        <w:spacing w:line="360" w:lineRule="auto"/>
        <w:jc w:val="center"/>
        <w:rPr>
          <w:rFonts w:ascii="Arial" w:hAnsi="Arial" w:cs="Arial"/>
          <w:w w:val="140"/>
          <w:sz w:val="16"/>
          <w:szCs w:val="18"/>
        </w:rPr>
      </w:pPr>
      <w:r w:rsidRPr="007D3EFE">
        <w:rPr>
          <w:rFonts w:ascii="Arial" w:hAnsi="Arial" w:cs="Arial"/>
          <w:w w:val="140"/>
          <w:sz w:val="18"/>
          <w:szCs w:val="18"/>
        </w:rPr>
        <w:t>D</w:t>
      </w:r>
      <w:r w:rsidRPr="007D3EFE">
        <w:rPr>
          <w:rFonts w:ascii="Arial" w:hAnsi="Arial" w:cs="Arial"/>
          <w:w w:val="140"/>
          <w:sz w:val="16"/>
          <w:szCs w:val="18"/>
        </w:rPr>
        <w:t xml:space="preserve">EPARTAMENTO </w:t>
      </w:r>
      <w:r w:rsidRPr="007D3EFE">
        <w:rPr>
          <w:rFonts w:ascii="Arial" w:hAnsi="Arial" w:cs="Arial"/>
          <w:w w:val="140"/>
          <w:sz w:val="18"/>
          <w:szCs w:val="18"/>
        </w:rPr>
        <w:t>D</w:t>
      </w:r>
      <w:r w:rsidRPr="007D3EFE">
        <w:rPr>
          <w:rFonts w:ascii="Arial" w:hAnsi="Arial" w:cs="Arial"/>
          <w:w w:val="140"/>
          <w:sz w:val="16"/>
          <w:szCs w:val="18"/>
        </w:rPr>
        <w:t xml:space="preserve">EL </w:t>
      </w:r>
      <w:r w:rsidRPr="007D3EFE">
        <w:rPr>
          <w:rFonts w:ascii="Arial" w:hAnsi="Arial" w:cs="Arial"/>
          <w:w w:val="140"/>
          <w:sz w:val="18"/>
          <w:szCs w:val="18"/>
        </w:rPr>
        <w:t>R</w:t>
      </w:r>
      <w:r w:rsidRPr="007D3EFE">
        <w:rPr>
          <w:rFonts w:ascii="Arial" w:hAnsi="Arial" w:cs="Arial"/>
          <w:w w:val="140"/>
          <w:sz w:val="16"/>
          <w:szCs w:val="18"/>
        </w:rPr>
        <w:t>ISARALDA</w:t>
      </w:r>
    </w:p>
    <w:p w:rsidR="00884B0F" w:rsidRPr="007D3EFE" w:rsidRDefault="00884B0F" w:rsidP="00303747">
      <w:pPr>
        <w:tabs>
          <w:tab w:val="left" w:pos="3869"/>
        </w:tabs>
        <w:spacing w:line="360" w:lineRule="auto"/>
        <w:rPr>
          <w:rFonts w:ascii="Arial" w:hAnsi="Arial" w:cs="Arial"/>
          <w:sz w:val="14"/>
        </w:rPr>
      </w:pPr>
    </w:p>
    <w:p w:rsidR="00884B0F" w:rsidRDefault="004A5FA5"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00F70CC9" w:rsidRPr="007D3EFE">
        <w:rPr>
          <w:rFonts w:ascii="Arial" w:eastAsia="Arial" w:hAnsi="Arial" w:cs="Arial"/>
          <w:sz w:val="22"/>
          <w:szCs w:val="22"/>
        </w:rPr>
        <w:tab/>
      </w:r>
      <w:r w:rsidR="00077963" w:rsidRPr="007D3EFE">
        <w:rPr>
          <w:rFonts w:ascii="Arial" w:eastAsia="Arial" w:hAnsi="Arial" w:cs="Arial"/>
          <w:sz w:val="22"/>
          <w:szCs w:val="22"/>
        </w:rPr>
        <w:tab/>
      </w:r>
      <w:r w:rsidR="00657747">
        <w:rPr>
          <w:rFonts w:ascii="Arial" w:eastAsia="Arial" w:hAnsi="Arial" w:cs="Arial"/>
          <w:sz w:val="22"/>
          <w:szCs w:val="22"/>
        </w:rPr>
        <w:t>Providencia</w:t>
      </w:r>
      <w:r w:rsidRPr="007D3EFE">
        <w:rPr>
          <w:rFonts w:ascii="Arial" w:eastAsia="Arial" w:hAnsi="Arial" w:cs="Arial"/>
          <w:sz w:val="22"/>
          <w:szCs w:val="22"/>
        </w:rPr>
        <w:tab/>
      </w:r>
      <w:r w:rsidR="00077963" w:rsidRPr="007D3EFE">
        <w:rPr>
          <w:rFonts w:ascii="Arial" w:eastAsia="Arial" w:hAnsi="Arial" w:cs="Arial"/>
          <w:sz w:val="22"/>
          <w:szCs w:val="22"/>
        </w:rPr>
        <w:tab/>
      </w:r>
      <w:r w:rsidR="00077963" w:rsidRPr="007D3EFE">
        <w:rPr>
          <w:rFonts w:ascii="Arial" w:eastAsia="Arial" w:hAnsi="Arial" w:cs="Arial"/>
          <w:sz w:val="22"/>
          <w:szCs w:val="22"/>
        </w:rPr>
        <w:tab/>
      </w:r>
      <w:r w:rsidRPr="007D3EFE">
        <w:rPr>
          <w:rFonts w:ascii="Arial" w:eastAsia="Arial" w:hAnsi="Arial" w:cs="Arial"/>
          <w:sz w:val="22"/>
          <w:szCs w:val="22"/>
        </w:rPr>
        <w:t xml:space="preserve">: Sentencia </w:t>
      </w:r>
      <w:r w:rsidR="00657747">
        <w:rPr>
          <w:rFonts w:ascii="Arial" w:eastAsia="Arial" w:hAnsi="Arial" w:cs="Arial"/>
          <w:sz w:val="22"/>
          <w:szCs w:val="22"/>
        </w:rPr>
        <w:t>– 1ª instancia – 09 de mayo de 2017</w:t>
      </w:r>
    </w:p>
    <w:p w:rsidR="00657747" w:rsidRPr="007D3EFE" w:rsidRDefault="00657747" w:rsidP="00077963">
      <w:pPr>
        <w:widowControl/>
        <w:tabs>
          <w:tab w:val="left" w:pos="0"/>
          <w:tab w:val="left" w:pos="708"/>
          <w:tab w:val="left" w:pos="851"/>
          <w:tab w:val="left" w:pos="1416"/>
          <w:tab w:val="left" w:pos="2124"/>
          <w:tab w:val="left" w:pos="2799"/>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Proceso</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Acción de Tutela – Niega el amparo</w:t>
      </w:r>
    </w:p>
    <w:p w:rsidR="00884B0F"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7D3EFE">
        <w:rPr>
          <w:rFonts w:ascii="Arial" w:eastAsia="Arial" w:hAnsi="Arial" w:cs="Arial"/>
          <w:sz w:val="22"/>
          <w:szCs w:val="22"/>
        </w:rPr>
        <w:t xml:space="preserve"> </w:t>
      </w: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Accionante</w:t>
      </w:r>
      <w:r w:rsidR="004A5FA5" w:rsidRPr="007D3EFE">
        <w:rPr>
          <w:rFonts w:ascii="Arial" w:eastAsia="Arial" w:hAnsi="Arial" w:cs="Arial"/>
          <w:sz w:val="22"/>
          <w:szCs w:val="22"/>
        </w:rPr>
        <w:tab/>
      </w:r>
      <w:r w:rsidR="004A5FA5" w:rsidRPr="007D3EFE">
        <w:rPr>
          <w:rFonts w:ascii="Arial" w:eastAsia="Arial" w:hAnsi="Arial" w:cs="Arial"/>
          <w:sz w:val="22"/>
          <w:szCs w:val="22"/>
        </w:rPr>
        <w:tab/>
        <w:t xml:space="preserve">: </w:t>
      </w:r>
      <w:r w:rsidR="00861415" w:rsidRPr="007D3EFE">
        <w:rPr>
          <w:rFonts w:ascii="Arial" w:eastAsia="Arial" w:hAnsi="Arial" w:cs="Arial"/>
          <w:sz w:val="22"/>
          <w:szCs w:val="22"/>
        </w:rPr>
        <w:t xml:space="preserve">Javier Elías Arias </w:t>
      </w:r>
      <w:proofErr w:type="spellStart"/>
      <w:r w:rsidR="00861415" w:rsidRPr="007D3EFE">
        <w:rPr>
          <w:rFonts w:ascii="Arial" w:eastAsia="Arial" w:hAnsi="Arial" w:cs="Arial"/>
          <w:sz w:val="22"/>
          <w:szCs w:val="22"/>
        </w:rPr>
        <w:t>Idárraga</w:t>
      </w:r>
      <w:proofErr w:type="spellEnd"/>
    </w:p>
    <w:p w:rsidR="00884B0F" w:rsidRDefault="00F70CC9"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Accionado (s)</w:t>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DA64CA">
        <w:rPr>
          <w:rFonts w:ascii="Arial" w:eastAsia="Arial" w:hAnsi="Arial" w:cs="Arial"/>
          <w:sz w:val="22"/>
          <w:szCs w:val="22"/>
        </w:rPr>
        <w:t xml:space="preserve">: </w:t>
      </w:r>
      <w:r w:rsidR="004A5FA5" w:rsidRPr="007D3EFE">
        <w:rPr>
          <w:rFonts w:ascii="Arial" w:eastAsia="Arial" w:hAnsi="Arial" w:cs="Arial"/>
          <w:sz w:val="22"/>
          <w:szCs w:val="22"/>
        </w:rPr>
        <w:t xml:space="preserve">Juzgado </w:t>
      </w:r>
      <w:r w:rsidR="001C24F2">
        <w:rPr>
          <w:rFonts w:ascii="Arial" w:eastAsia="Arial" w:hAnsi="Arial" w:cs="Arial"/>
          <w:sz w:val="22"/>
          <w:szCs w:val="22"/>
        </w:rPr>
        <w:t xml:space="preserve">Segundo Civil del Circuito de Pereira </w:t>
      </w:r>
      <w:r w:rsidR="00E4392F">
        <w:rPr>
          <w:rFonts w:ascii="Arial" w:eastAsia="Arial" w:hAnsi="Arial" w:cs="Arial"/>
          <w:sz w:val="22"/>
          <w:szCs w:val="22"/>
        </w:rPr>
        <w:t xml:space="preserve">y </w:t>
      </w:r>
      <w:r w:rsidR="001C24F2">
        <w:rPr>
          <w:rFonts w:ascii="Arial" w:eastAsia="Arial" w:hAnsi="Arial" w:cs="Arial"/>
          <w:sz w:val="22"/>
          <w:szCs w:val="22"/>
        </w:rPr>
        <w:t>otra</w:t>
      </w:r>
    </w:p>
    <w:p w:rsidR="00DA64CA" w:rsidRPr="00595344" w:rsidRDefault="00DA64CA" w:rsidP="00E616DE">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lang w:val="es-CO"/>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Litisconsorte (s)</w:t>
      </w:r>
      <w:r>
        <w:rPr>
          <w:rFonts w:ascii="Arial" w:eastAsia="Arial" w:hAnsi="Arial" w:cs="Arial"/>
          <w:sz w:val="22"/>
          <w:szCs w:val="22"/>
        </w:rPr>
        <w:tab/>
        <w:t xml:space="preserve">: </w:t>
      </w:r>
      <w:r w:rsidR="00D36D2F">
        <w:rPr>
          <w:rFonts w:ascii="Arial" w:eastAsia="Arial" w:hAnsi="Arial" w:cs="Arial"/>
          <w:sz w:val="22"/>
          <w:szCs w:val="22"/>
        </w:rPr>
        <w:t xml:space="preserve">Defensoría del Pueblo, Regional </w:t>
      </w:r>
      <w:r w:rsidR="001F10C9">
        <w:rPr>
          <w:rFonts w:ascii="Arial" w:eastAsia="Arial" w:hAnsi="Arial" w:cs="Arial"/>
          <w:sz w:val="22"/>
          <w:szCs w:val="22"/>
        </w:rPr>
        <w:t xml:space="preserve">Bogotá </w:t>
      </w:r>
      <w:r w:rsidR="00D36D2F">
        <w:rPr>
          <w:rFonts w:ascii="Arial" w:eastAsia="Arial" w:hAnsi="Arial" w:cs="Arial"/>
          <w:sz w:val="22"/>
          <w:szCs w:val="22"/>
        </w:rPr>
        <w:t>y otros</w:t>
      </w:r>
    </w:p>
    <w:p w:rsidR="00E616DE" w:rsidRPr="007D3EFE" w:rsidRDefault="00F70CC9"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eastAsia="Arial" w:hAnsi="Arial" w:cs="Arial"/>
          <w:sz w:val="22"/>
          <w:szCs w:val="22"/>
        </w:rPr>
      </w:pPr>
      <w:r w:rsidRPr="007D3EFE">
        <w:rPr>
          <w:rFonts w:ascii="Arial" w:eastAsia="Arial" w:hAnsi="Arial" w:cs="Arial"/>
          <w:sz w:val="22"/>
          <w:szCs w:val="22"/>
        </w:rPr>
        <w:tab/>
      </w:r>
      <w:r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Radicación</w:t>
      </w:r>
      <w:r w:rsidR="004A5FA5" w:rsidRPr="007D3EFE">
        <w:rPr>
          <w:rFonts w:ascii="Arial" w:eastAsia="Arial" w:hAnsi="Arial" w:cs="Arial"/>
          <w:sz w:val="22"/>
          <w:szCs w:val="22"/>
        </w:rPr>
        <w:tab/>
      </w:r>
      <w:r w:rsidR="004A5FA5" w:rsidRPr="007D3EFE">
        <w:rPr>
          <w:rFonts w:ascii="Arial" w:eastAsia="Arial" w:hAnsi="Arial" w:cs="Arial"/>
          <w:sz w:val="22"/>
          <w:szCs w:val="22"/>
        </w:rPr>
        <w:tab/>
        <w:t>: 201</w:t>
      </w:r>
      <w:r w:rsidR="00FC6FDE" w:rsidRPr="007D3EFE">
        <w:rPr>
          <w:rFonts w:ascii="Arial" w:eastAsia="Arial" w:hAnsi="Arial" w:cs="Arial"/>
          <w:sz w:val="22"/>
          <w:szCs w:val="22"/>
        </w:rPr>
        <w:t>7</w:t>
      </w:r>
      <w:r w:rsidR="004A5FA5" w:rsidRPr="007D3EFE">
        <w:rPr>
          <w:rFonts w:ascii="Arial" w:eastAsia="Arial" w:hAnsi="Arial" w:cs="Arial"/>
          <w:sz w:val="22"/>
          <w:szCs w:val="22"/>
        </w:rPr>
        <w:t>-</w:t>
      </w:r>
      <w:r w:rsidR="001F10C9">
        <w:rPr>
          <w:rFonts w:ascii="Arial" w:eastAsia="Arial" w:hAnsi="Arial" w:cs="Arial"/>
          <w:sz w:val="22"/>
          <w:szCs w:val="22"/>
        </w:rPr>
        <w:t>00419</w:t>
      </w:r>
      <w:r w:rsidR="004A5FA5" w:rsidRPr="007D3EFE">
        <w:rPr>
          <w:rFonts w:ascii="Arial" w:eastAsia="Arial" w:hAnsi="Arial" w:cs="Arial"/>
          <w:sz w:val="22"/>
          <w:szCs w:val="22"/>
        </w:rPr>
        <w:t>-00</w:t>
      </w:r>
      <w:r w:rsidR="00595344">
        <w:rPr>
          <w:rFonts w:ascii="Arial" w:eastAsia="Arial" w:hAnsi="Arial" w:cs="Arial"/>
          <w:sz w:val="22"/>
          <w:szCs w:val="22"/>
        </w:rPr>
        <w:t xml:space="preserve"> (Interna No.</w:t>
      </w:r>
      <w:r w:rsidR="001F10C9">
        <w:rPr>
          <w:rFonts w:ascii="Arial" w:eastAsia="Arial" w:hAnsi="Arial" w:cs="Arial"/>
          <w:sz w:val="22"/>
          <w:szCs w:val="22"/>
        </w:rPr>
        <w:t>419</w:t>
      </w:r>
      <w:r w:rsidR="00595344">
        <w:rPr>
          <w:rFonts w:ascii="Arial" w:eastAsia="Arial" w:hAnsi="Arial" w:cs="Arial"/>
          <w:sz w:val="22"/>
          <w:szCs w:val="22"/>
        </w:rPr>
        <w:t>)</w:t>
      </w:r>
    </w:p>
    <w:p w:rsidR="00884B0F" w:rsidRPr="007D3EFE" w:rsidRDefault="00657747" w:rsidP="00F70CC9">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Pr>
          <w:rFonts w:ascii="Arial" w:eastAsia="Arial" w:hAnsi="Arial" w:cs="Arial"/>
          <w:sz w:val="22"/>
          <w:szCs w:val="22"/>
        </w:rPr>
        <w:tab/>
      </w:r>
      <w:r w:rsidR="004A5FA5" w:rsidRPr="007D3EFE">
        <w:rPr>
          <w:rFonts w:ascii="Arial" w:eastAsia="Arial" w:hAnsi="Arial" w:cs="Arial"/>
          <w:sz w:val="22"/>
          <w:szCs w:val="22"/>
        </w:rPr>
        <w:tab/>
      </w:r>
      <w:r w:rsidR="00077963" w:rsidRPr="007D3EFE">
        <w:rPr>
          <w:rFonts w:ascii="Arial" w:eastAsia="Arial" w:hAnsi="Arial" w:cs="Arial"/>
          <w:sz w:val="22"/>
          <w:szCs w:val="22"/>
        </w:rPr>
        <w:tab/>
      </w:r>
      <w:r w:rsidR="004A5FA5" w:rsidRPr="007D3EFE">
        <w:rPr>
          <w:rFonts w:ascii="Arial" w:eastAsia="Arial" w:hAnsi="Arial" w:cs="Arial"/>
          <w:sz w:val="22"/>
          <w:szCs w:val="22"/>
        </w:rPr>
        <w:t>Magistrado Ponente</w:t>
      </w:r>
      <w:r w:rsidR="004A5FA5" w:rsidRPr="007D3EFE">
        <w:rPr>
          <w:rFonts w:ascii="Arial" w:eastAsia="Arial" w:hAnsi="Arial" w:cs="Arial"/>
          <w:sz w:val="22"/>
          <w:szCs w:val="22"/>
        </w:rPr>
        <w:tab/>
        <w:t xml:space="preserve">: </w:t>
      </w:r>
      <w:proofErr w:type="spellStart"/>
      <w:r w:rsidR="004A5FA5" w:rsidRPr="007D3EFE">
        <w:rPr>
          <w:rFonts w:ascii="Arial" w:eastAsia="Arial" w:hAnsi="Arial" w:cs="Arial"/>
          <w:smallCaps/>
          <w:sz w:val="22"/>
          <w:szCs w:val="22"/>
        </w:rPr>
        <w:t>Duberney</w:t>
      </w:r>
      <w:proofErr w:type="spellEnd"/>
      <w:r w:rsidR="004A5FA5" w:rsidRPr="007D3EFE">
        <w:rPr>
          <w:rFonts w:ascii="Arial" w:eastAsia="Arial" w:hAnsi="Arial" w:cs="Arial"/>
          <w:smallCaps/>
          <w:sz w:val="22"/>
          <w:szCs w:val="22"/>
        </w:rPr>
        <w:t xml:space="preserve"> Grisales Herrera</w:t>
      </w:r>
    </w:p>
    <w:p w:rsidR="00987F59" w:rsidRDefault="00987F59" w:rsidP="00987F59">
      <w:pPr>
        <w:spacing w:line="360" w:lineRule="auto"/>
        <w:ind w:left="708" w:firstLine="708"/>
        <w:rPr>
          <w:rFonts w:ascii="Arial" w:hAnsi="Arial"/>
          <w:sz w:val="22"/>
          <w:szCs w:val="22"/>
        </w:rPr>
      </w:pPr>
      <w:r>
        <w:rPr>
          <w:rFonts w:ascii="Arial" w:hAnsi="Arial" w:cs="Arial"/>
          <w:sz w:val="22"/>
          <w:szCs w:val="22"/>
        </w:rPr>
        <w:tab/>
      </w: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D32D58">
        <w:rPr>
          <w:rFonts w:ascii="Arial" w:hAnsi="Arial"/>
          <w:sz w:val="22"/>
          <w:szCs w:val="22"/>
        </w:rPr>
        <w:t>236 de 09-05-2017</w:t>
      </w:r>
    </w:p>
    <w:p w:rsidR="00657747" w:rsidRDefault="00657747" w:rsidP="00987F59">
      <w:pPr>
        <w:spacing w:line="360" w:lineRule="auto"/>
        <w:ind w:left="708" w:firstLine="708"/>
        <w:rPr>
          <w:rFonts w:ascii="Arial" w:hAnsi="Arial"/>
          <w:sz w:val="22"/>
          <w:szCs w:val="22"/>
        </w:rPr>
      </w:pPr>
    </w:p>
    <w:p w:rsidR="00657747" w:rsidRPr="00657747" w:rsidRDefault="00657747" w:rsidP="00657747">
      <w:pPr>
        <w:ind w:left="1416"/>
        <w:jc w:val="both"/>
        <w:rPr>
          <w:rFonts w:ascii="Arial" w:hAnsi="Arial" w:cs="Arial"/>
          <w:b/>
          <w:bCs/>
          <w:sz w:val="22"/>
          <w:szCs w:val="22"/>
        </w:rPr>
      </w:pPr>
      <w:r w:rsidRPr="00657747">
        <w:rPr>
          <w:rFonts w:ascii="Arial" w:eastAsia="Arial" w:hAnsi="Arial" w:cs="Arial"/>
          <w:b/>
          <w:sz w:val="22"/>
          <w:szCs w:val="22"/>
        </w:rPr>
        <w:t>Temas</w:t>
      </w:r>
      <w:r w:rsidRPr="00657747">
        <w:rPr>
          <w:rFonts w:ascii="Arial" w:eastAsia="Arial" w:hAnsi="Arial" w:cs="Arial"/>
          <w:b/>
          <w:sz w:val="22"/>
          <w:szCs w:val="22"/>
        </w:rPr>
        <w:tab/>
      </w:r>
      <w:r w:rsidRPr="00657747">
        <w:rPr>
          <w:rFonts w:ascii="Arial" w:eastAsia="Arial" w:hAnsi="Arial" w:cs="Arial"/>
          <w:b/>
          <w:sz w:val="22"/>
          <w:szCs w:val="22"/>
        </w:rPr>
        <w:tab/>
      </w:r>
      <w:r w:rsidRPr="00657747">
        <w:rPr>
          <w:rFonts w:ascii="Arial" w:eastAsia="Arial" w:hAnsi="Arial" w:cs="Arial"/>
          <w:b/>
          <w:sz w:val="22"/>
          <w:szCs w:val="22"/>
        </w:rPr>
        <w:tab/>
        <w:t xml:space="preserve">: </w:t>
      </w:r>
      <w:r w:rsidRPr="00657747">
        <w:rPr>
          <w:rFonts w:ascii="Arial" w:eastAsia="Arial" w:hAnsi="Arial" w:cs="Arial"/>
          <w:b/>
          <w:sz w:val="22"/>
          <w:szCs w:val="22"/>
        </w:rPr>
        <w:t>LEGITIMACIÓN - INEXISTENCIA DE HECHOS</w:t>
      </w:r>
      <w:r>
        <w:rPr>
          <w:rFonts w:ascii="Arial" w:eastAsia="Arial" w:hAnsi="Arial" w:cs="Arial"/>
          <w:b/>
          <w:sz w:val="22"/>
          <w:szCs w:val="22"/>
        </w:rPr>
        <w:t xml:space="preserve">. </w:t>
      </w:r>
      <w:r>
        <w:rPr>
          <w:rFonts w:ascii="Arial" w:eastAsia="Arial" w:hAnsi="Arial" w:cs="Arial"/>
          <w:sz w:val="22"/>
          <w:szCs w:val="22"/>
        </w:rPr>
        <w:t>[E]</w:t>
      </w:r>
      <w:r w:rsidRPr="00657747">
        <w:rPr>
          <w:rFonts w:ascii="Arial" w:eastAsia="Arial" w:hAnsi="Arial" w:cs="Arial"/>
          <w:sz w:val="22"/>
          <w:szCs w:val="22"/>
        </w:rPr>
        <w:t xml:space="preserve">l despacho judicial accionado con providencia del 23-11-2016 rechazó la acción popular porque no se subsanaron las inconsistencias señaladas en el auto </w:t>
      </w:r>
      <w:proofErr w:type="spellStart"/>
      <w:r w:rsidRPr="00657747">
        <w:rPr>
          <w:rFonts w:ascii="Arial" w:eastAsia="Arial" w:hAnsi="Arial" w:cs="Arial"/>
          <w:sz w:val="22"/>
          <w:szCs w:val="22"/>
        </w:rPr>
        <w:t>inadmisorio</w:t>
      </w:r>
      <w:proofErr w:type="spellEnd"/>
      <w:r w:rsidRPr="00657747">
        <w:rPr>
          <w:rFonts w:ascii="Arial" w:eastAsia="Arial" w:hAnsi="Arial" w:cs="Arial"/>
          <w:sz w:val="22"/>
          <w:szCs w:val="22"/>
        </w:rPr>
        <w:t>, decisión notificada en el estado del día 24-11-2016 y no fue recurrida (Folios 20 vuelto y 21, ib.</w:t>
      </w:r>
      <w:r w:rsidRPr="00657747">
        <w:rPr>
          <w:rFonts w:ascii="Arial" w:eastAsia="Arial" w:hAnsi="Arial" w:cs="Arial"/>
          <w:sz w:val="22"/>
          <w:szCs w:val="22"/>
          <w:lang w:val="es-CO"/>
        </w:rPr>
        <w:t xml:space="preserve">). </w:t>
      </w:r>
      <w:r w:rsidRPr="00657747">
        <w:rPr>
          <w:rFonts w:ascii="Arial" w:eastAsia="Arial" w:hAnsi="Arial" w:cs="Arial"/>
          <w:sz w:val="22"/>
          <w:szCs w:val="22"/>
        </w:rPr>
        <w:t>Así las cosas, se tiene que el accionante nunca presentó escrito de apelación contra la aludida decisión, de tal suerte, que es inviable endilgar acción alguna al juzgado cuando ni siquiera fue presentado el memorial; es así, que el asunto carece de la supuesta negativa en la concesión de la alzada que se alega.</w:t>
      </w:r>
    </w:p>
    <w:p w:rsidR="00987F59" w:rsidRPr="00987F59" w:rsidRDefault="00987F59" w:rsidP="00987F59">
      <w:pPr>
        <w:pBdr>
          <w:bottom w:val="double" w:sz="6" w:space="1" w:color="auto"/>
        </w:pBdr>
        <w:spacing w:line="360" w:lineRule="auto"/>
        <w:jc w:val="center"/>
        <w:rPr>
          <w:rFonts w:ascii="Arial" w:hAnsi="Arial" w:cs="Arial"/>
          <w:b/>
          <w:bCs/>
          <w:sz w:val="14"/>
          <w:szCs w:val="22"/>
        </w:rPr>
      </w:pPr>
    </w:p>
    <w:p w:rsidR="00987F59" w:rsidRDefault="00987F59" w:rsidP="00987F59">
      <w:pPr>
        <w:spacing w:line="360" w:lineRule="auto"/>
        <w:jc w:val="center"/>
        <w:rPr>
          <w:rFonts w:ascii="Arial" w:hAnsi="Arial" w:cs="Arial"/>
          <w:b/>
          <w:bCs/>
          <w:sz w:val="22"/>
          <w:szCs w:val="22"/>
        </w:rPr>
      </w:pPr>
    </w:p>
    <w:p w:rsidR="00987F59" w:rsidRPr="00303E85" w:rsidRDefault="00987F59" w:rsidP="00987F59">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 xml:space="preserve">Pereira, R., </w:t>
      </w:r>
      <w:r w:rsidR="00D32D58">
        <w:rPr>
          <w:rFonts w:ascii="Arial" w:hAnsi="Arial" w:cs="Arial"/>
          <w:iCs/>
          <w:smallCaps/>
          <w:sz w:val="28"/>
          <w:szCs w:val="28"/>
          <w:lang w:val="es-CO"/>
        </w:rPr>
        <w:t xml:space="preserve">nueve </w:t>
      </w:r>
      <w:r w:rsidRPr="00303E85">
        <w:rPr>
          <w:rFonts w:ascii="Arial" w:hAnsi="Arial" w:cs="Arial"/>
          <w:iCs/>
          <w:smallCaps/>
          <w:sz w:val="28"/>
          <w:szCs w:val="28"/>
          <w:lang w:val="es-CO"/>
        </w:rPr>
        <w:t>(</w:t>
      </w:r>
      <w:r w:rsidR="00D32D58">
        <w:rPr>
          <w:rFonts w:ascii="Arial" w:hAnsi="Arial" w:cs="Arial"/>
          <w:iCs/>
          <w:smallCaps/>
          <w:sz w:val="28"/>
          <w:szCs w:val="28"/>
          <w:lang w:val="es-CO"/>
        </w:rPr>
        <w:t>9</w:t>
      </w:r>
      <w:r w:rsidRPr="00303E85">
        <w:rPr>
          <w:rFonts w:ascii="Arial" w:hAnsi="Arial" w:cs="Arial"/>
          <w:iCs/>
          <w:smallCaps/>
          <w:sz w:val="28"/>
          <w:szCs w:val="28"/>
          <w:lang w:val="es-CO"/>
        </w:rPr>
        <w:t xml:space="preserve">) de </w:t>
      </w:r>
      <w:r w:rsidR="001F10C9">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884B0F" w:rsidRPr="00595344" w:rsidRDefault="00884B0F" w:rsidP="00987F59">
      <w:pPr>
        <w:tabs>
          <w:tab w:val="left" w:pos="851"/>
          <w:tab w:val="left" w:pos="1416"/>
        </w:tabs>
        <w:spacing w:line="360" w:lineRule="auto"/>
        <w:rPr>
          <w:rFonts w:ascii="Arial" w:hAnsi="Arial" w:cs="Arial"/>
        </w:rPr>
      </w:pPr>
    </w:p>
    <w:p w:rsidR="00884B0F" w:rsidRPr="00595344" w:rsidRDefault="004A5FA5" w:rsidP="00D32D58">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851" w:hanging="851"/>
        <w:jc w:val="both"/>
        <w:rPr>
          <w:rFonts w:ascii="Arial" w:eastAsia="Arial" w:hAnsi="Arial" w:cs="Arial"/>
          <w:smallCaps/>
          <w:sz w:val="28"/>
        </w:rPr>
      </w:pPr>
      <w:r w:rsidRPr="00595344">
        <w:rPr>
          <w:rFonts w:ascii="Arial" w:eastAsia="Arial" w:hAnsi="Arial" w:cs="Arial"/>
          <w:smallCaps/>
          <w:sz w:val="28"/>
        </w:rPr>
        <w:t>El asunto por decidir</w:t>
      </w:r>
    </w:p>
    <w:p w:rsidR="00884B0F" w:rsidRPr="00696EF1" w:rsidRDefault="00884B0F" w:rsidP="00962082">
      <w:pPr>
        <w:pStyle w:val="Sansinterligne"/>
        <w:spacing w:line="360" w:lineRule="auto"/>
        <w:rPr>
          <w:rFonts w:ascii="Arial" w:hAnsi="Arial" w:cs="Arial"/>
          <w:sz w:val="22"/>
          <w:szCs w:val="24"/>
        </w:rPr>
      </w:pPr>
    </w:p>
    <w:p w:rsidR="00884B0F" w:rsidRPr="00595344" w:rsidRDefault="004A5FA5" w:rsidP="009620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rPr>
      </w:pPr>
      <w:r w:rsidRPr="00595344">
        <w:rPr>
          <w:rFonts w:ascii="Arial" w:eastAsia="Arial" w:hAnsi="Arial" w:cs="Arial"/>
        </w:rPr>
        <w:t>L</w:t>
      </w:r>
      <w:r w:rsidR="003F111B" w:rsidRPr="00595344">
        <w:rPr>
          <w:rFonts w:ascii="Arial" w:eastAsia="Arial" w:hAnsi="Arial" w:cs="Arial"/>
        </w:rPr>
        <w:t>a acci</w:t>
      </w:r>
      <w:r w:rsidR="006C4187" w:rsidRPr="00595344">
        <w:rPr>
          <w:rFonts w:ascii="Arial" w:eastAsia="Arial" w:hAnsi="Arial" w:cs="Arial"/>
        </w:rPr>
        <w:t xml:space="preserve">ón </w:t>
      </w:r>
      <w:r w:rsidR="00251244" w:rsidRPr="00595344">
        <w:rPr>
          <w:rFonts w:ascii="Arial" w:eastAsia="Arial" w:hAnsi="Arial" w:cs="Arial"/>
        </w:rPr>
        <w:t>constitucional</w:t>
      </w:r>
      <w:r w:rsidRPr="00595344">
        <w:rPr>
          <w:rFonts w:ascii="Arial" w:eastAsia="Arial" w:hAnsi="Arial" w:cs="Arial"/>
        </w:rPr>
        <w:t xml:space="preserve"> </w:t>
      </w:r>
      <w:r w:rsidR="00251244" w:rsidRPr="00595344">
        <w:rPr>
          <w:rFonts w:ascii="Arial" w:eastAsia="Arial" w:hAnsi="Arial" w:cs="Arial"/>
        </w:rPr>
        <w:t xml:space="preserve">de la referencia, </w:t>
      </w:r>
      <w:r w:rsidRPr="00595344">
        <w:rPr>
          <w:rFonts w:ascii="Arial" w:eastAsia="Arial" w:hAnsi="Arial" w:cs="Arial"/>
        </w:rPr>
        <w:t>adelantadas las debidas actuaciones con el trámite preferente y sumario, sin que se evidencien causales de nulidad que la invalide</w:t>
      </w:r>
      <w:r w:rsidR="00251244" w:rsidRPr="00595344">
        <w:rPr>
          <w:rFonts w:ascii="Arial" w:eastAsia="Arial" w:hAnsi="Arial" w:cs="Arial"/>
        </w:rPr>
        <w:t>n</w:t>
      </w:r>
      <w:r w:rsidRPr="00595344">
        <w:rPr>
          <w:rFonts w:ascii="Arial" w:eastAsia="Arial" w:hAnsi="Arial" w:cs="Arial"/>
        </w:rPr>
        <w:t>.</w:t>
      </w:r>
    </w:p>
    <w:p w:rsidR="00884B0F" w:rsidRPr="00696EF1" w:rsidRDefault="00884B0F" w:rsidP="00962082">
      <w:pPr>
        <w:pStyle w:val="Sansinterligne"/>
        <w:spacing w:line="360" w:lineRule="auto"/>
        <w:rPr>
          <w:rFonts w:ascii="Arial" w:hAnsi="Arial" w:cs="Arial"/>
          <w:sz w:val="22"/>
          <w:szCs w:val="24"/>
        </w:rPr>
      </w:pPr>
    </w:p>
    <w:p w:rsidR="00884B0F" w:rsidRPr="00595344" w:rsidRDefault="004A5FA5" w:rsidP="00D32D58">
      <w:pPr>
        <w:widowControl/>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ind w:left="851" w:hanging="851"/>
        <w:jc w:val="both"/>
        <w:rPr>
          <w:rFonts w:ascii="Arial" w:eastAsia="Arial" w:hAnsi="Arial" w:cs="Arial"/>
          <w:smallCaps/>
          <w:sz w:val="28"/>
        </w:rPr>
      </w:pPr>
      <w:r w:rsidRPr="00595344">
        <w:rPr>
          <w:rFonts w:ascii="Arial" w:eastAsia="Arial" w:hAnsi="Arial" w:cs="Arial"/>
          <w:smallCaps/>
          <w:sz w:val="28"/>
        </w:rPr>
        <w:t xml:space="preserve">La síntesis </w:t>
      </w:r>
      <w:r w:rsidR="001709A1">
        <w:rPr>
          <w:rFonts w:ascii="Arial" w:eastAsia="Arial" w:hAnsi="Arial" w:cs="Arial"/>
          <w:smallCaps/>
          <w:sz w:val="28"/>
        </w:rPr>
        <w:t>fáctica</w:t>
      </w:r>
    </w:p>
    <w:p w:rsidR="00F855C3" w:rsidRPr="00696EF1" w:rsidRDefault="00F855C3" w:rsidP="00962082">
      <w:pPr>
        <w:spacing w:line="360" w:lineRule="auto"/>
        <w:jc w:val="both"/>
        <w:rPr>
          <w:rFonts w:ascii="Arial" w:hAnsi="Arial" w:cs="Arial"/>
          <w:sz w:val="22"/>
        </w:rPr>
      </w:pPr>
    </w:p>
    <w:p w:rsidR="00E4392F" w:rsidRDefault="00E4392F" w:rsidP="00E4392F">
      <w:pPr>
        <w:spacing w:line="360" w:lineRule="auto"/>
        <w:jc w:val="both"/>
        <w:rPr>
          <w:rFonts w:ascii="Arial" w:hAnsi="Arial" w:cs="Arial"/>
        </w:rPr>
      </w:pPr>
      <w:r>
        <w:rPr>
          <w:rFonts w:ascii="Arial" w:hAnsi="Arial" w:cs="Arial"/>
        </w:rPr>
        <w:t xml:space="preserve">Indicó el </w:t>
      </w:r>
      <w:r w:rsidR="001C24F2">
        <w:rPr>
          <w:rFonts w:ascii="Arial" w:hAnsi="Arial" w:cs="Arial"/>
        </w:rPr>
        <w:t xml:space="preserve">actor que el Juzgado accionado se negó a conceder la apelación que presentó contra el auto que rechazó </w:t>
      </w:r>
      <w:r>
        <w:rPr>
          <w:rFonts w:ascii="Arial" w:hAnsi="Arial" w:cs="Arial"/>
        </w:rPr>
        <w:t>la acción popular No.</w:t>
      </w:r>
      <w:r w:rsidR="001F10C9">
        <w:rPr>
          <w:rFonts w:ascii="Arial" w:hAnsi="Arial" w:cs="Arial"/>
        </w:rPr>
        <w:t>2016-00400-00</w:t>
      </w:r>
      <w:r w:rsidR="001C24F2">
        <w:rPr>
          <w:rFonts w:ascii="Arial" w:hAnsi="Arial" w:cs="Arial"/>
        </w:rPr>
        <w:t xml:space="preserve">, pese a que se trata de un trámite de doble </w:t>
      </w:r>
      <w:r w:rsidR="00987F59">
        <w:rPr>
          <w:rFonts w:ascii="Arial" w:hAnsi="Arial" w:cs="Arial"/>
        </w:rPr>
        <w:t xml:space="preserve">instancia </w:t>
      </w:r>
      <w:r w:rsidR="001C24F2">
        <w:rPr>
          <w:rFonts w:ascii="Arial" w:hAnsi="Arial" w:cs="Arial"/>
        </w:rPr>
        <w:t>(Folio</w:t>
      </w:r>
      <w:r>
        <w:rPr>
          <w:rFonts w:ascii="Arial" w:hAnsi="Arial" w:cs="Arial"/>
        </w:rPr>
        <w:t xml:space="preserve"> </w:t>
      </w:r>
      <w:r w:rsidR="001C24F2">
        <w:rPr>
          <w:rFonts w:ascii="Arial" w:hAnsi="Arial" w:cs="Arial"/>
        </w:rPr>
        <w:t>1</w:t>
      </w:r>
      <w:r>
        <w:rPr>
          <w:rFonts w:ascii="Arial" w:hAnsi="Arial" w:cs="Arial"/>
        </w:rPr>
        <w:t>, este cuaderno).</w:t>
      </w:r>
    </w:p>
    <w:p w:rsidR="00CC2570" w:rsidRDefault="00CC2570" w:rsidP="00962082">
      <w:pPr>
        <w:spacing w:line="360" w:lineRule="auto"/>
        <w:jc w:val="both"/>
        <w:rPr>
          <w:rFonts w:ascii="Arial" w:hAnsi="Arial" w:cs="Arial"/>
          <w:sz w:val="22"/>
        </w:rPr>
      </w:pPr>
    </w:p>
    <w:p w:rsidR="00657747" w:rsidRPr="00696EF1" w:rsidRDefault="00657747" w:rsidP="00962082">
      <w:pPr>
        <w:spacing w:line="360" w:lineRule="auto"/>
        <w:jc w:val="both"/>
        <w:rPr>
          <w:rFonts w:ascii="Arial" w:hAnsi="Arial" w:cs="Arial"/>
          <w:sz w:val="22"/>
        </w:rPr>
      </w:pPr>
    </w:p>
    <w:p w:rsidR="00A8313B" w:rsidRDefault="006A66DA" w:rsidP="00A8313B">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lastRenderedPageBreak/>
        <w:t xml:space="preserve">Los </w:t>
      </w:r>
      <w:r w:rsidR="00303747" w:rsidRPr="00595344">
        <w:rPr>
          <w:rFonts w:ascii="Arial" w:hAnsi="Arial" w:cs="Arial"/>
          <w:smallCaps/>
          <w:sz w:val="28"/>
          <w:szCs w:val="24"/>
        </w:rPr>
        <w:t>derecho</w:t>
      </w:r>
      <w:r w:rsidRPr="00595344">
        <w:rPr>
          <w:rFonts w:ascii="Arial" w:hAnsi="Arial" w:cs="Arial"/>
          <w:smallCaps/>
          <w:sz w:val="28"/>
          <w:szCs w:val="24"/>
        </w:rPr>
        <w:t>s</w:t>
      </w:r>
      <w:r w:rsidR="00303747" w:rsidRPr="00595344">
        <w:rPr>
          <w:rFonts w:ascii="Arial" w:hAnsi="Arial" w:cs="Arial"/>
          <w:smallCaps/>
          <w:sz w:val="28"/>
          <w:szCs w:val="24"/>
        </w:rPr>
        <w:t xml:space="preserve"> invocado</w:t>
      </w:r>
      <w:r w:rsidRPr="00595344">
        <w:rPr>
          <w:rFonts w:ascii="Arial" w:hAnsi="Arial" w:cs="Arial"/>
          <w:smallCaps/>
          <w:sz w:val="28"/>
          <w:szCs w:val="24"/>
        </w:rPr>
        <w:t>s</w:t>
      </w:r>
    </w:p>
    <w:p w:rsidR="00A8313B" w:rsidRPr="00696EF1" w:rsidRDefault="00A8313B" w:rsidP="00A8313B">
      <w:pPr>
        <w:pStyle w:val="Corpsdetexte"/>
        <w:spacing w:line="360" w:lineRule="auto"/>
        <w:rPr>
          <w:rFonts w:ascii="Arial" w:hAnsi="Arial" w:cs="Arial"/>
          <w:smallCaps/>
          <w:sz w:val="22"/>
          <w:szCs w:val="24"/>
        </w:rPr>
      </w:pPr>
    </w:p>
    <w:p w:rsidR="00303747" w:rsidRPr="00595344" w:rsidRDefault="00CC2570" w:rsidP="009620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595344">
        <w:rPr>
          <w:rFonts w:ascii="Arial" w:hAnsi="Arial" w:cs="Arial"/>
          <w:spacing w:val="-3"/>
          <w:lang w:val="es-ES_tradnl"/>
        </w:rPr>
        <w:t>El a</w:t>
      </w:r>
      <w:r w:rsidR="00033AB6" w:rsidRPr="00595344">
        <w:rPr>
          <w:rFonts w:ascii="Arial" w:hAnsi="Arial" w:cs="Arial"/>
          <w:spacing w:val="-3"/>
          <w:lang w:val="es-ES_tradnl"/>
        </w:rPr>
        <w:t xml:space="preserve">ccionante </w:t>
      </w:r>
      <w:r w:rsidR="006A66DA" w:rsidRPr="00595344">
        <w:rPr>
          <w:rFonts w:ascii="Arial" w:hAnsi="Arial" w:cs="Arial"/>
          <w:spacing w:val="-3"/>
          <w:lang w:val="es-ES_tradnl"/>
        </w:rPr>
        <w:t>considera que se le vulneran</w:t>
      </w:r>
      <w:r w:rsidR="007D1FCA" w:rsidRPr="00595344">
        <w:rPr>
          <w:rFonts w:ascii="Arial" w:hAnsi="Arial" w:cs="Arial"/>
          <w:spacing w:val="-3"/>
          <w:lang w:val="es-ES_tradnl"/>
        </w:rPr>
        <w:t xml:space="preserve"> </w:t>
      </w:r>
      <w:r w:rsidR="00595344" w:rsidRPr="00595344">
        <w:rPr>
          <w:rFonts w:ascii="Arial" w:hAnsi="Arial" w:cs="Arial"/>
          <w:spacing w:val="-3"/>
          <w:lang w:val="es-ES_tradnl"/>
        </w:rPr>
        <w:t xml:space="preserve">los derechos </w:t>
      </w:r>
      <w:r w:rsidR="00DA64CA">
        <w:rPr>
          <w:rFonts w:ascii="Arial" w:hAnsi="Arial" w:cs="Arial"/>
          <w:spacing w:val="-3"/>
          <w:lang w:val="es-ES_tradnl"/>
        </w:rPr>
        <w:t xml:space="preserve">a </w:t>
      </w:r>
      <w:r w:rsidR="00DA64CA" w:rsidRPr="001C24F2">
        <w:rPr>
          <w:rFonts w:ascii="Arial" w:hAnsi="Arial" w:cs="Arial"/>
          <w:i/>
          <w:spacing w:val="-3"/>
          <w:sz w:val="22"/>
          <w:lang w:val="es-ES_tradnl"/>
        </w:rPr>
        <w:t>“(…) mis garantías procesales (…)”</w:t>
      </w:r>
      <w:r w:rsidR="001C24F2">
        <w:rPr>
          <w:rFonts w:ascii="Arial" w:hAnsi="Arial" w:cs="Arial"/>
          <w:i/>
          <w:spacing w:val="-3"/>
          <w:sz w:val="22"/>
          <w:lang w:val="es-ES_tradnl"/>
        </w:rPr>
        <w:t xml:space="preserve"> </w:t>
      </w:r>
      <w:r w:rsidR="001C24F2" w:rsidRPr="001C24F2">
        <w:rPr>
          <w:rFonts w:ascii="Arial" w:hAnsi="Arial" w:cs="Arial"/>
          <w:spacing w:val="-3"/>
          <w:lang w:val="es-ES_tradnl"/>
        </w:rPr>
        <w:t>y al</w:t>
      </w:r>
      <w:r w:rsidR="00D42A85">
        <w:rPr>
          <w:rFonts w:ascii="Arial" w:hAnsi="Arial" w:cs="Arial"/>
          <w:spacing w:val="-3"/>
          <w:lang w:val="es-ES_tradnl"/>
        </w:rPr>
        <w:t xml:space="preserve"> </w:t>
      </w:r>
      <w:r w:rsidR="00D36D2F" w:rsidRPr="00D36D2F">
        <w:rPr>
          <w:rFonts w:ascii="Arial" w:hAnsi="Arial" w:cs="Arial"/>
          <w:spacing w:val="-3"/>
          <w:lang w:val="es-ES_tradnl"/>
        </w:rPr>
        <w:t xml:space="preserve">debido proceso </w:t>
      </w:r>
      <w:r w:rsidR="00303747" w:rsidRPr="00595344">
        <w:rPr>
          <w:rFonts w:ascii="Arial" w:hAnsi="Arial" w:cs="Arial"/>
        </w:rPr>
        <w:t>(Folio</w:t>
      </w:r>
      <w:r w:rsidR="000708F5" w:rsidRPr="00595344">
        <w:rPr>
          <w:rFonts w:ascii="Arial" w:hAnsi="Arial" w:cs="Arial"/>
        </w:rPr>
        <w:t xml:space="preserve"> </w:t>
      </w:r>
      <w:r w:rsidR="00DA64CA">
        <w:rPr>
          <w:rFonts w:ascii="Arial" w:hAnsi="Arial" w:cs="Arial"/>
        </w:rPr>
        <w:t xml:space="preserve">2 </w:t>
      </w:r>
      <w:r w:rsidR="00AA2779" w:rsidRPr="00595344">
        <w:rPr>
          <w:rFonts w:ascii="Arial" w:hAnsi="Arial" w:cs="Arial"/>
        </w:rPr>
        <w:t>de</w:t>
      </w:r>
      <w:r w:rsidR="00303747" w:rsidRPr="00595344">
        <w:rPr>
          <w:rFonts w:ascii="Arial" w:hAnsi="Arial" w:cs="Arial"/>
        </w:rPr>
        <w:t xml:space="preserve"> este cuaderno).</w:t>
      </w:r>
      <w:r w:rsidR="00303747" w:rsidRPr="00595344">
        <w:rPr>
          <w:rFonts w:ascii="Arial" w:hAnsi="Arial" w:cs="Arial"/>
          <w:spacing w:val="-3"/>
          <w:lang w:val="es-ES_tradnl"/>
        </w:rPr>
        <w:t xml:space="preserve"> </w:t>
      </w:r>
    </w:p>
    <w:p w:rsidR="00303747" w:rsidRPr="00696EF1" w:rsidRDefault="00303747" w:rsidP="00962082">
      <w:pPr>
        <w:pStyle w:val="Sansinterligne"/>
        <w:spacing w:line="360" w:lineRule="auto"/>
        <w:rPr>
          <w:rFonts w:ascii="Arial" w:hAnsi="Arial" w:cs="Arial"/>
          <w:sz w:val="22"/>
          <w:szCs w:val="24"/>
          <w:lang w:val="es-ES_tradnl"/>
        </w:rPr>
      </w:pPr>
    </w:p>
    <w:p w:rsidR="00303747" w:rsidRPr="00595344" w:rsidRDefault="00303747" w:rsidP="00962082">
      <w:pPr>
        <w:pStyle w:val="Corpsdetexte"/>
        <w:numPr>
          <w:ilvl w:val="0"/>
          <w:numId w:val="4"/>
        </w:numPr>
        <w:spacing w:line="360" w:lineRule="auto"/>
        <w:ind w:left="0"/>
        <w:rPr>
          <w:rFonts w:ascii="Arial" w:hAnsi="Arial" w:cs="Arial"/>
          <w:smallCaps/>
          <w:sz w:val="28"/>
          <w:szCs w:val="24"/>
        </w:rPr>
      </w:pPr>
      <w:r w:rsidRPr="00595344">
        <w:rPr>
          <w:rFonts w:ascii="Arial" w:hAnsi="Arial" w:cs="Arial"/>
          <w:smallCaps/>
          <w:sz w:val="28"/>
          <w:szCs w:val="24"/>
        </w:rPr>
        <w:t>La petición de protección</w:t>
      </w:r>
    </w:p>
    <w:p w:rsidR="00303747" w:rsidRPr="00696EF1" w:rsidRDefault="00303747" w:rsidP="00962082">
      <w:pPr>
        <w:pStyle w:val="Sansinterligne"/>
        <w:spacing w:line="360" w:lineRule="auto"/>
        <w:rPr>
          <w:rFonts w:ascii="Arial" w:hAnsi="Arial" w:cs="Arial"/>
          <w:sz w:val="22"/>
          <w:szCs w:val="24"/>
        </w:rPr>
      </w:pPr>
    </w:p>
    <w:p w:rsidR="00303747" w:rsidRDefault="00303747" w:rsidP="00962082">
      <w:pPr>
        <w:spacing w:line="360" w:lineRule="auto"/>
        <w:jc w:val="both"/>
        <w:rPr>
          <w:rFonts w:ascii="Arial" w:hAnsi="Arial" w:cs="Arial"/>
        </w:rPr>
      </w:pPr>
      <w:r w:rsidRPr="00595344">
        <w:rPr>
          <w:rFonts w:ascii="Arial" w:hAnsi="Arial" w:cs="Arial"/>
        </w:rPr>
        <w:t>Solicita</w:t>
      </w:r>
      <w:r w:rsidR="00CD67DF" w:rsidRPr="00595344">
        <w:rPr>
          <w:rFonts w:ascii="Arial" w:hAnsi="Arial" w:cs="Arial"/>
        </w:rPr>
        <w:t xml:space="preserve"> </w:t>
      </w:r>
      <w:r w:rsidR="00595344">
        <w:rPr>
          <w:rFonts w:ascii="Arial" w:hAnsi="Arial" w:cs="Arial"/>
        </w:rPr>
        <w:t>que</w:t>
      </w:r>
      <w:r w:rsidR="00D36D2F">
        <w:rPr>
          <w:rFonts w:ascii="Arial" w:hAnsi="Arial" w:cs="Arial"/>
        </w:rPr>
        <w:t xml:space="preserve">: (i) </w:t>
      </w:r>
      <w:r w:rsidR="00D42A85">
        <w:rPr>
          <w:rFonts w:ascii="Arial" w:hAnsi="Arial" w:cs="Arial"/>
        </w:rPr>
        <w:t xml:space="preserve">Se ordene </w:t>
      </w:r>
      <w:r w:rsidR="001C24F2">
        <w:rPr>
          <w:rFonts w:ascii="Arial" w:hAnsi="Arial" w:cs="Arial"/>
        </w:rPr>
        <w:t>al Juzgado accionado conceder la alzada presentada</w:t>
      </w:r>
      <w:r w:rsidR="00D42A85">
        <w:rPr>
          <w:rFonts w:ascii="Arial" w:hAnsi="Arial" w:cs="Arial"/>
        </w:rPr>
        <w:t xml:space="preserve">; </w:t>
      </w:r>
      <w:r w:rsidR="001C24F2">
        <w:rPr>
          <w:rFonts w:ascii="Arial" w:hAnsi="Arial" w:cs="Arial"/>
        </w:rPr>
        <w:t xml:space="preserve">y, </w:t>
      </w:r>
      <w:r w:rsidR="00D42A85">
        <w:rPr>
          <w:rFonts w:ascii="Arial" w:hAnsi="Arial" w:cs="Arial"/>
        </w:rPr>
        <w:t xml:space="preserve">(ii) Se disponga </w:t>
      </w:r>
      <w:r w:rsidR="001C24F2">
        <w:rPr>
          <w:rFonts w:ascii="Arial" w:hAnsi="Arial" w:cs="Arial"/>
        </w:rPr>
        <w:t>que el Procurador delegado refiera las actividades que ha realizado en procura de sus garantías procesales</w:t>
      </w:r>
      <w:r w:rsidR="00D42A85">
        <w:rPr>
          <w:rFonts w:ascii="Arial" w:hAnsi="Arial" w:cs="Arial"/>
          <w:lang w:val="es-CO"/>
        </w:rPr>
        <w:t xml:space="preserve"> </w:t>
      </w:r>
      <w:r w:rsidRPr="00595344">
        <w:rPr>
          <w:rFonts w:ascii="Arial" w:hAnsi="Arial" w:cs="Arial"/>
        </w:rPr>
        <w:t>(Folio</w:t>
      </w:r>
      <w:r w:rsidR="00AA2779" w:rsidRPr="00595344">
        <w:rPr>
          <w:rFonts w:ascii="Arial" w:hAnsi="Arial" w:cs="Arial"/>
        </w:rPr>
        <w:t xml:space="preserve"> </w:t>
      </w:r>
      <w:r w:rsidR="00DA64CA">
        <w:rPr>
          <w:rFonts w:ascii="Arial" w:hAnsi="Arial" w:cs="Arial"/>
        </w:rPr>
        <w:t xml:space="preserve">2 </w:t>
      </w:r>
      <w:r w:rsidR="00AA2779" w:rsidRPr="00595344">
        <w:rPr>
          <w:rFonts w:ascii="Arial" w:hAnsi="Arial" w:cs="Arial"/>
        </w:rPr>
        <w:t xml:space="preserve">de </w:t>
      </w:r>
      <w:r w:rsidRPr="00595344">
        <w:rPr>
          <w:rFonts w:ascii="Arial" w:hAnsi="Arial" w:cs="Arial"/>
        </w:rPr>
        <w:t>este cuaderno).</w:t>
      </w:r>
    </w:p>
    <w:p w:rsidR="00303747" w:rsidRPr="007D3EFE" w:rsidRDefault="00D32D58" w:rsidP="00962082">
      <w:pPr>
        <w:pStyle w:val="Sansinterligne"/>
        <w:numPr>
          <w:ilvl w:val="0"/>
          <w:numId w:val="4"/>
        </w:numPr>
        <w:spacing w:line="360" w:lineRule="auto"/>
        <w:ind w:left="0"/>
        <w:jc w:val="both"/>
        <w:rPr>
          <w:rFonts w:ascii="Arial" w:hAnsi="Arial" w:cs="Arial"/>
          <w:smallCaps/>
          <w:sz w:val="28"/>
          <w:szCs w:val="28"/>
        </w:rPr>
      </w:pPr>
      <w:r>
        <w:rPr>
          <w:rFonts w:ascii="Arial" w:hAnsi="Arial" w:cs="Arial"/>
          <w:smallCaps/>
          <w:sz w:val="28"/>
          <w:szCs w:val="28"/>
        </w:rPr>
        <w:t xml:space="preserve">El resumen </w:t>
      </w:r>
      <w:r w:rsidR="00303747" w:rsidRPr="007D3EFE">
        <w:rPr>
          <w:rFonts w:ascii="Arial" w:hAnsi="Arial" w:cs="Arial"/>
          <w:smallCaps/>
          <w:sz w:val="28"/>
          <w:szCs w:val="28"/>
        </w:rPr>
        <w:t>de la crónica procesal</w:t>
      </w:r>
    </w:p>
    <w:p w:rsidR="00303747" w:rsidRPr="00696EF1" w:rsidRDefault="00303747" w:rsidP="00962082">
      <w:pPr>
        <w:pStyle w:val="Sansinterligne"/>
        <w:spacing w:line="360" w:lineRule="auto"/>
        <w:rPr>
          <w:rFonts w:ascii="Arial" w:hAnsi="Arial" w:cs="Arial"/>
          <w:sz w:val="22"/>
        </w:rPr>
      </w:pPr>
    </w:p>
    <w:p w:rsidR="00CE096B" w:rsidRDefault="006A66DA" w:rsidP="00962082">
      <w:pPr>
        <w:spacing w:line="360" w:lineRule="auto"/>
        <w:jc w:val="both"/>
        <w:rPr>
          <w:rFonts w:ascii="Arial" w:hAnsi="Arial" w:cs="Arial"/>
          <w:lang w:val="es-CO"/>
        </w:rPr>
      </w:pPr>
      <w:r w:rsidRPr="007D3EFE">
        <w:rPr>
          <w:rFonts w:ascii="Arial" w:hAnsi="Arial" w:cs="Arial"/>
        </w:rPr>
        <w:t>En reparto ordinario d</w:t>
      </w:r>
      <w:r w:rsidR="00303747" w:rsidRPr="007D3EFE">
        <w:rPr>
          <w:rFonts w:ascii="Arial" w:hAnsi="Arial" w:cs="Arial"/>
        </w:rPr>
        <w:t xml:space="preserve">el </w:t>
      </w:r>
      <w:r w:rsidR="001F10C9">
        <w:rPr>
          <w:rFonts w:ascii="Arial" w:hAnsi="Arial" w:cs="Arial"/>
        </w:rPr>
        <w:t>24</w:t>
      </w:r>
      <w:r w:rsidR="001C24F2">
        <w:rPr>
          <w:rFonts w:ascii="Arial" w:hAnsi="Arial" w:cs="Arial"/>
        </w:rPr>
        <w:t xml:space="preserve">-04-2017 </w:t>
      </w:r>
      <w:r w:rsidR="00E820BC" w:rsidRPr="007D3EFE">
        <w:rPr>
          <w:rFonts w:ascii="Arial" w:hAnsi="Arial" w:cs="Arial"/>
        </w:rPr>
        <w:t>se asign</w:t>
      </w:r>
      <w:r w:rsidR="009D0EF6" w:rsidRPr="007D3EFE">
        <w:rPr>
          <w:rFonts w:ascii="Arial" w:hAnsi="Arial" w:cs="Arial"/>
        </w:rPr>
        <w:t>ó el conocimiento</w:t>
      </w:r>
      <w:r w:rsidR="00E820BC" w:rsidRPr="007D3EFE">
        <w:rPr>
          <w:rFonts w:ascii="Arial" w:hAnsi="Arial" w:cs="Arial"/>
        </w:rPr>
        <w:t xml:space="preserve"> a este Despacho, con providencia del</w:t>
      </w:r>
      <w:r w:rsidR="009D0EF6" w:rsidRPr="007D3EFE">
        <w:rPr>
          <w:rFonts w:ascii="Arial" w:hAnsi="Arial" w:cs="Arial"/>
        </w:rPr>
        <w:t xml:space="preserve"> día siguiente</w:t>
      </w:r>
      <w:r w:rsidR="00E820BC" w:rsidRPr="007D3EFE">
        <w:rPr>
          <w:rFonts w:ascii="Arial" w:hAnsi="Arial" w:cs="Arial"/>
        </w:rPr>
        <w:t>, se admiti</w:t>
      </w:r>
      <w:r w:rsidR="009D0EF6" w:rsidRPr="007D3EFE">
        <w:rPr>
          <w:rFonts w:ascii="Arial" w:hAnsi="Arial" w:cs="Arial"/>
        </w:rPr>
        <w:t>ó</w:t>
      </w:r>
      <w:r w:rsidR="00B02350" w:rsidRPr="007D3EFE">
        <w:rPr>
          <w:rFonts w:ascii="Arial" w:hAnsi="Arial" w:cs="Arial"/>
        </w:rPr>
        <w:t xml:space="preserve">, </w:t>
      </w:r>
      <w:r w:rsidR="00E820BC" w:rsidRPr="007D3EFE">
        <w:rPr>
          <w:rFonts w:ascii="Arial" w:hAnsi="Arial" w:cs="Arial"/>
        </w:rPr>
        <w:t>se ordenó</w:t>
      </w:r>
      <w:r w:rsidR="00303747" w:rsidRPr="007D3EFE">
        <w:rPr>
          <w:rFonts w:ascii="Arial" w:hAnsi="Arial" w:cs="Arial"/>
        </w:rPr>
        <w:t xml:space="preserve"> vincular a quienes se estimó conveniente, se dispuso notificar a la partes, entre otros ordenamientos (Folio </w:t>
      </w:r>
      <w:r w:rsidR="00DA64CA">
        <w:rPr>
          <w:rFonts w:ascii="Arial" w:hAnsi="Arial" w:cs="Arial"/>
        </w:rPr>
        <w:t>5</w:t>
      </w:r>
      <w:r w:rsidR="00D36D2F">
        <w:rPr>
          <w:rFonts w:ascii="Arial" w:hAnsi="Arial" w:cs="Arial"/>
        </w:rPr>
        <w:t xml:space="preserve"> y 6</w:t>
      </w:r>
      <w:r w:rsidR="00303747" w:rsidRPr="007D3EFE">
        <w:rPr>
          <w:rFonts w:ascii="Arial" w:hAnsi="Arial" w:cs="Arial"/>
        </w:rPr>
        <w:t xml:space="preserve">, </w:t>
      </w:r>
      <w:r w:rsidR="00CD67DF">
        <w:rPr>
          <w:rFonts w:ascii="Arial" w:hAnsi="Arial" w:cs="Arial"/>
        </w:rPr>
        <w:t>ibídem</w:t>
      </w:r>
      <w:r w:rsidR="0017516C" w:rsidRPr="007D3EFE">
        <w:rPr>
          <w:rFonts w:ascii="Arial" w:hAnsi="Arial" w:cs="Arial"/>
        </w:rPr>
        <w:t>)</w:t>
      </w:r>
      <w:r w:rsidR="00303747" w:rsidRPr="007D3EFE">
        <w:rPr>
          <w:rFonts w:ascii="Arial" w:hAnsi="Arial" w:cs="Arial"/>
        </w:rPr>
        <w:t xml:space="preserve">. Fueron debidamente enterados los extremos de la </w:t>
      </w:r>
      <w:r w:rsidR="009D0EF6" w:rsidRPr="007D3EFE">
        <w:rPr>
          <w:rFonts w:ascii="Arial" w:hAnsi="Arial" w:cs="Arial"/>
        </w:rPr>
        <w:t>acción (Folio</w:t>
      </w:r>
      <w:r w:rsidR="00325ADE" w:rsidRPr="007D3EFE">
        <w:rPr>
          <w:rFonts w:ascii="Arial" w:hAnsi="Arial" w:cs="Arial"/>
        </w:rPr>
        <w:t xml:space="preserve"> </w:t>
      </w:r>
      <w:r w:rsidR="00595344">
        <w:rPr>
          <w:rFonts w:ascii="Arial" w:hAnsi="Arial" w:cs="Arial"/>
        </w:rPr>
        <w:t>7</w:t>
      </w:r>
      <w:r w:rsidR="001F10C9">
        <w:rPr>
          <w:rFonts w:ascii="Arial" w:hAnsi="Arial" w:cs="Arial"/>
        </w:rPr>
        <w:t xml:space="preserve"> y 8</w:t>
      </w:r>
      <w:r w:rsidR="00D36D2F">
        <w:rPr>
          <w:rFonts w:ascii="Arial" w:hAnsi="Arial" w:cs="Arial"/>
        </w:rPr>
        <w:t>,</w:t>
      </w:r>
      <w:r w:rsidR="00303747" w:rsidRPr="007D3EFE">
        <w:rPr>
          <w:rFonts w:ascii="Arial" w:hAnsi="Arial" w:cs="Arial"/>
        </w:rPr>
        <w:t xml:space="preserve"> ib</w:t>
      </w:r>
      <w:r w:rsidR="00D36D2F">
        <w:rPr>
          <w:rFonts w:ascii="Arial" w:hAnsi="Arial" w:cs="Arial"/>
        </w:rPr>
        <w:t xml:space="preserve">.). </w:t>
      </w:r>
      <w:r w:rsidR="001C24F2">
        <w:rPr>
          <w:rFonts w:ascii="Arial" w:hAnsi="Arial" w:cs="Arial"/>
        </w:rPr>
        <w:t xml:space="preserve">Contestó la </w:t>
      </w:r>
      <w:r w:rsidR="001F10C9">
        <w:rPr>
          <w:rFonts w:ascii="Arial" w:hAnsi="Arial" w:cs="Arial"/>
        </w:rPr>
        <w:t xml:space="preserve">Procuraduría General de la Nación, Regional Risaralda </w:t>
      </w:r>
      <w:r w:rsidR="001C24F2">
        <w:rPr>
          <w:rFonts w:ascii="Arial" w:hAnsi="Arial" w:cs="Arial"/>
        </w:rPr>
        <w:t xml:space="preserve">(Folio </w:t>
      </w:r>
      <w:r w:rsidR="001F10C9">
        <w:rPr>
          <w:rFonts w:ascii="Arial" w:hAnsi="Arial" w:cs="Arial"/>
        </w:rPr>
        <w:t>9</w:t>
      </w:r>
      <w:r w:rsidR="001C24F2">
        <w:rPr>
          <w:rFonts w:ascii="Arial" w:hAnsi="Arial" w:cs="Arial"/>
        </w:rPr>
        <w:t xml:space="preserve">, </w:t>
      </w:r>
      <w:r w:rsidR="001F10C9">
        <w:rPr>
          <w:rFonts w:ascii="Arial" w:hAnsi="Arial" w:cs="Arial"/>
        </w:rPr>
        <w:t>ib.</w:t>
      </w:r>
      <w:r w:rsidR="001C24F2">
        <w:rPr>
          <w:rFonts w:ascii="Arial" w:hAnsi="Arial" w:cs="Arial"/>
        </w:rPr>
        <w:t>)</w:t>
      </w:r>
      <w:r w:rsidR="001F10C9">
        <w:rPr>
          <w:rFonts w:ascii="Arial" w:hAnsi="Arial" w:cs="Arial"/>
        </w:rPr>
        <w:t>, la Alcaldía de Bogotá DC (Folio 12 y 23 a 25, ib.), el Procurador Judicial II-10 para asuntos Laborales y Civiles de Bogotá (Folios 46 a 57, ib.)</w:t>
      </w:r>
      <w:r w:rsidR="00CE096B">
        <w:rPr>
          <w:rFonts w:ascii="Arial" w:hAnsi="Arial" w:cs="Arial"/>
          <w:spacing w:val="3"/>
        </w:rPr>
        <w:t>. E</w:t>
      </w:r>
      <w:r w:rsidR="00595344">
        <w:rPr>
          <w:rFonts w:ascii="Arial" w:hAnsi="Arial" w:cs="Arial"/>
          <w:spacing w:val="3"/>
        </w:rPr>
        <w:t xml:space="preserve">l Juzgado accionado </w:t>
      </w:r>
      <w:r w:rsidR="00CE096B">
        <w:rPr>
          <w:rFonts w:ascii="Arial" w:hAnsi="Arial" w:cs="Arial"/>
          <w:spacing w:val="3"/>
        </w:rPr>
        <w:t xml:space="preserve">arrimó las copias requeridas </w:t>
      </w:r>
      <w:r w:rsidR="00E24A8D" w:rsidRPr="007D3EFE">
        <w:rPr>
          <w:rFonts w:ascii="Arial" w:hAnsi="Arial" w:cs="Arial"/>
          <w:spacing w:val="3"/>
        </w:rPr>
        <w:t>(</w:t>
      </w:r>
      <w:r w:rsidR="00BB4F44" w:rsidRPr="007D3EFE">
        <w:rPr>
          <w:rFonts w:ascii="Arial" w:hAnsi="Arial" w:cs="Arial"/>
          <w:spacing w:val="3"/>
        </w:rPr>
        <w:t xml:space="preserve">Folio </w:t>
      </w:r>
      <w:r w:rsidR="001F10C9">
        <w:rPr>
          <w:rFonts w:ascii="Arial" w:hAnsi="Arial" w:cs="Arial"/>
          <w:spacing w:val="3"/>
        </w:rPr>
        <w:t>14 a 21</w:t>
      </w:r>
      <w:r w:rsidR="00CD67DF">
        <w:rPr>
          <w:rFonts w:ascii="Arial" w:hAnsi="Arial" w:cs="Arial"/>
          <w:spacing w:val="3"/>
        </w:rPr>
        <w:t>, ib.</w:t>
      </w:r>
      <w:r w:rsidR="00E24A8D" w:rsidRPr="007D3EFE">
        <w:rPr>
          <w:rFonts w:ascii="Arial" w:hAnsi="Arial" w:cs="Arial"/>
          <w:lang w:val="es-CO"/>
        </w:rPr>
        <w:t>)</w:t>
      </w:r>
      <w:r w:rsidR="00CD67DF">
        <w:rPr>
          <w:rFonts w:ascii="Arial" w:hAnsi="Arial" w:cs="Arial"/>
          <w:lang w:val="es-CO"/>
        </w:rPr>
        <w:t>.</w:t>
      </w:r>
      <w:r w:rsidR="00CE096B">
        <w:rPr>
          <w:rFonts w:ascii="Arial" w:hAnsi="Arial" w:cs="Arial"/>
          <w:lang w:val="es-CO"/>
        </w:rPr>
        <w:t xml:space="preserve"> </w:t>
      </w:r>
    </w:p>
    <w:p w:rsidR="00CE096B" w:rsidRPr="00696EF1" w:rsidRDefault="00CE096B" w:rsidP="00962082">
      <w:pPr>
        <w:spacing w:line="360" w:lineRule="auto"/>
        <w:jc w:val="both"/>
        <w:rPr>
          <w:rFonts w:ascii="Arial" w:hAnsi="Arial" w:cs="Arial"/>
          <w:sz w:val="22"/>
          <w:lang w:val="es-CO"/>
        </w:rPr>
      </w:pPr>
    </w:p>
    <w:p w:rsidR="00303747" w:rsidRPr="007D3EFE" w:rsidRDefault="00303747" w:rsidP="00D32D58">
      <w:pPr>
        <w:numPr>
          <w:ilvl w:val="0"/>
          <w:numId w:val="7"/>
        </w:numPr>
        <w:autoSpaceDE w:val="0"/>
        <w:autoSpaceDN w:val="0"/>
        <w:adjustRightInd w:val="0"/>
        <w:spacing w:line="360" w:lineRule="auto"/>
        <w:ind w:left="709" w:hanging="709"/>
        <w:jc w:val="both"/>
        <w:rPr>
          <w:rFonts w:ascii="Arial" w:hAnsi="Arial" w:cs="Arial"/>
          <w:smallCaps/>
          <w:sz w:val="28"/>
          <w:szCs w:val="28"/>
        </w:rPr>
      </w:pPr>
      <w:r w:rsidRPr="007D3EFE">
        <w:rPr>
          <w:rFonts w:ascii="Arial" w:hAnsi="Arial" w:cs="Arial"/>
          <w:smallCaps/>
          <w:sz w:val="28"/>
          <w:szCs w:val="28"/>
        </w:rPr>
        <w:t>La sinopsis de la</w:t>
      </w:r>
      <w:r w:rsidR="00A71F08" w:rsidRPr="007D3EFE">
        <w:rPr>
          <w:rFonts w:ascii="Arial" w:hAnsi="Arial" w:cs="Arial"/>
          <w:smallCaps/>
          <w:sz w:val="28"/>
          <w:szCs w:val="28"/>
        </w:rPr>
        <w:t>s</w:t>
      </w:r>
      <w:r w:rsidRPr="007D3EFE">
        <w:rPr>
          <w:rFonts w:ascii="Arial" w:hAnsi="Arial" w:cs="Arial"/>
          <w:smallCaps/>
          <w:sz w:val="28"/>
          <w:szCs w:val="28"/>
        </w:rPr>
        <w:t xml:space="preserve"> </w:t>
      </w:r>
      <w:r w:rsidR="0017516C" w:rsidRPr="007D3EFE">
        <w:rPr>
          <w:rFonts w:ascii="Arial" w:hAnsi="Arial" w:cs="Arial"/>
          <w:smallCaps/>
          <w:sz w:val="28"/>
          <w:szCs w:val="28"/>
        </w:rPr>
        <w:t>r</w:t>
      </w:r>
      <w:r w:rsidRPr="007D3EFE">
        <w:rPr>
          <w:rFonts w:ascii="Arial" w:hAnsi="Arial" w:cs="Arial"/>
          <w:smallCaps/>
          <w:sz w:val="28"/>
          <w:szCs w:val="28"/>
        </w:rPr>
        <w:t>espuest</w:t>
      </w:r>
      <w:r w:rsidR="00A71F08" w:rsidRPr="007D3EFE">
        <w:rPr>
          <w:rFonts w:ascii="Arial" w:hAnsi="Arial" w:cs="Arial"/>
          <w:smallCaps/>
          <w:sz w:val="28"/>
          <w:szCs w:val="28"/>
        </w:rPr>
        <w:t>as</w:t>
      </w:r>
    </w:p>
    <w:p w:rsidR="002E669B" w:rsidRPr="00696EF1" w:rsidRDefault="009E3845" w:rsidP="00962082">
      <w:pPr>
        <w:spacing w:line="360" w:lineRule="auto"/>
        <w:jc w:val="both"/>
        <w:rPr>
          <w:rFonts w:ascii="Arial" w:hAnsi="Arial" w:cs="Arial"/>
          <w:sz w:val="22"/>
        </w:rPr>
      </w:pPr>
      <w:r w:rsidRPr="007D3EFE">
        <w:rPr>
          <w:rFonts w:ascii="Arial" w:hAnsi="Arial" w:cs="Arial"/>
        </w:rPr>
        <w:t xml:space="preserve"> </w:t>
      </w:r>
    </w:p>
    <w:p w:rsidR="003A25D0" w:rsidRPr="00D42A85" w:rsidRDefault="00C969C4" w:rsidP="00CE096B">
      <w:pPr>
        <w:spacing w:line="360" w:lineRule="auto"/>
        <w:jc w:val="both"/>
        <w:rPr>
          <w:rFonts w:ascii="Arial" w:hAnsi="Arial"/>
        </w:rPr>
      </w:pPr>
      <w:r w:rsidRPr="00BD086B">
        <w:rPr>
          <w:rFonts w:ascii="Arial" w:hAnsi="Arial"/>
        </w:rPr>
        <w:t xml:space="preserve">La </w:t>
      </w:r>
      <w:r w:rsidRPr="00664AAC">
        <w:rPr>
          <w:rFonts w:ascii="Arial" w:hAnsi="Arial"/>
        </w:rPr>
        <w:t xml:space="preserve">Procuraduría General de la Nación, </w:t>
      </w:r>
      <w:r>
        <w:rPr>
          <w:rFonts w:ascii="Arial" w:hAnsi="Arial"/>
        </w:rPr>
        <w:t xml:space="preserve">Regional </w:t>
      </w:r>
      <w:r w:rsidRPr="00664AAC">
        <w:rPr>
          <w:rFonts w:ascii="Arial" w:hAnsi="Arial"/>
        </w:rPr>
        <w:t xml:space="preserve">Risaralda, </w:t>
      </w:r>
      <w:r>
        <w:rPr>
          <w:rFonts w:ascii="Arial" w:hAnsi="Arial"/>
        </w:rPr>
        <w:t xml:space="preserve">adujo </w:t>
      </w:r>
      <w:r w:rsidRPr="001136A5">
        <w:rPr>
          <w:rFonts w:ascii="Arial" w:hAnsi="Arial"/>
        </w:rPr>
        <w:t>que la situación alegada es ajena a sus funciones</w:t>
      </w:r>
      <w:r>
        <w:rPr>
          <w:rFonts w:ascii="Arial" w:hAnsi="Arial"/>
        </w:rPr>
        <w:t xml:space="preserve"> como ente de control y pidió </w:t>
      </w:r>
      <w:r w:rsidRPr="00134196">
        <w:rPr>
          <w:rFonts w:ascii="Arial" w:hAnsi="Arial"/>
        </w:rPr>
        <w:t>su</w:t>
      </w:r>
      <w:r>
        <w:rPr>
          <w:rFonts w:ascii="Arial" w:hAnsi="Arial"/>
        </w:rPr>
        <w:t xml:space="preserve"> </w:t>
      </w:r>
      <w:r w:rsidRPr="00134196">
        <w:rPr>
          <w:rFonts w:ascii="Arial" w:hAnsi="Arial"/>
        </w:rPr>
        <w:t>desvinculación</w:t>
      </w:r>
      <w:r>
        <w:rPr>
          <w:rFonts w:ascii="Arial" w:hAnsi="Arial"/>
        </w:rPr>
        <w:t xml:space="preserve"> (Folio 9, ib.). L</w:t>
      </w:r>
      <w:r w:rsidR="001F10C9">
        <w:rPr>
          <w:rFonts w:ascii="Arial" w:hAnsi="Arial"/>
        </w:rPr>
        <w:t xml:space="preserve">a Alcaldía Mayor de Bogotá DC </w:t>
      </w:r>
      <w:r>
        <w:rPr>
          <w:rFonts w:ascii="Arial" w:hAnsi="Arial"/>
        </w:rPr>
        <w:t>alegó</w:t>
      </w:r>
      <w:r w:rsidR="001F10C9">
        <w:rPr>
          <w:rFonts w:ascii="Arial" w:hAnsi="Arial"/>
        </w:rPr>
        <w:t xml:space="preserve"> que carece de legitimación por pasiva</w:t>
      </w:r>
      <w:r>
        <w:rPr>
          <w:rFonts w:ascii="Arial" w:hAnsi="Arial"/>
        </w:rPr>
        <w:t xml:space="preserve"> y que es inexistente nexo causal</w:t>
      </w:r>
      <w:r w:rsidR="001F10C9">
        <w:rPr>
          <w:rFonts w:ascii="Arial" w:hAnsi="Arial"/>
        </w:rPr>
        <w:t xml:space="preserve">, </w:t>
      </w:r>
      <w:r>
        <w:rPr>
          <w:rFonts w:ascii="Arial" w:hAnsi="Arial"/>
        </w:rPr>
        <w:t xml:space="preserve">pues </w:t>
      </w:r>
      <w:r w:rsidR="001F10C9">
        <w:rPr>
          <w:rFonts w:ascii="Arial" w:hAnsi="Arial"/>
        </w:rPr>
        <w:t xml:space="preserve">el supuesto daño causado al accionante deviene de las actividades del Juzgado accionado, de allí que pidió </w:t>
      </w:r>
      <w:r>
        <w:rPr>
          <w:rFonts w:ascii="Arial" w:hAnsi="Arial"/>
        </w:rPr>
        <w:t xml:space="preserve">se declarara exenta de responsabilidad </w:t>
      </w:r>
      <w:r>
        <w:rPr>
          <w:rFonts w:ascii="Arial" w:hAnsi="Arial" w:cs="Arial"/>
        </w:rPr>
        <w:t>(Folio 12 y 23 a 25, ib.)</w:t>
      </w:r>
      <w:r w:rsidR="001F10C9">
        <w:rPr>
          <w:rFonts w:ascii="Arial" w:hAnsi="Arial" w:cs="Arial"/>
        </w:rPr>
        <w:t>.</w:t>
      </w:r>
      <w:r w:rsidRPr="00C969C4">
        <w:rPr>
          <w:rFonts w:ascii="Arial" w:hAnsi="Arial" w:cs="Arial"/>
        </w:rPr>
        <w:t xml:space="preserve"> </w:t>
      </w:r>
      <w:r>
        <w:rPr>
          <w:rFonts w:ascii="Arial" w:hAnsi="Arial" w:cs="Arial"/>
        </w:rPr>
        <w:t xml:space="preserve">El Procurador Judicial II-10 para asuntos Laborales y Civiles de Bogotá expuso que el amparo es improcedente; las decisiones del despacho judicial se ajustaron a la legislación vigente y puede negar la alzada solicitada. Adicionalmente, solicitó su desvinculación porque no actuó como demandada, ni tomó las decisiones reprochadas </w:t>
      </w:r>
      <w:r w:rsidR="00EB7029">
        <w:rPr>
          <w:rFonts w:ascii="Arial" w:hAnsi="Arial" w:cs="Arial"/>
        </w:rPr>
        <w:t xml:space="preserve">(Folios </w:t>
      </w:r>
      <w:r>
        <w:rPr>
          <w:rFonts w:ascii="Arial" w:hAnsi="Arial" w:cs="Arial"/>
        </w:rPr>
        <w:t>51 a 57</w:t>
      </w:r>
      <w:r w:rsidR="00EB7029">
        <w:rPr>
          <w:rFonts w:ascii="Arial" w:hAnsi="Arial" w:cs="Arial"/>
        </w:rPr>
        <w:t>, ib.)</w:t>
      </w:r>
      <w:r w:rsidR="00CE096B" w:rsidRPr="007D3EFE">
        <w:rPr>
          <w:rFonts w:ascii="Arial" w:hAnsi="Arial" w:cs="Arial"/>
        </w:rPr>
        <w:t>.</w:t>
      </w:r>
    </w:p>
    <w:p w:rsidR="00303747" w:rsidRPr="00D32D58" w:rsidRDefault="00303747" w:rsidP="00D32D58">
      <w:pPr>
        <w:pStyle w:val="Sansinterligne"/>
        <w:spacing w:line="360" w:lineRule="auto"/>
        <w:rPr>
          <w:rFonts w:ascii="Arial" w:hAnsi="Arial" w:cs="Arial"/>
          <w:szCs w:val="24"/>
        </w:rPr>
      </w:pPr>
    </w:p>
    <w:p w:rsidR="00303747" w:rsidRPr="00D32D58" w:rsidRDefault="00303747" w:rsidP="00D32D58">
      <w:pPr>
        <w:pStyle w:val="Corpsdetexte"/>
        <w:numPr>
          <w:ilvl w:val="0"/>
          <w:numId w:val="7"/>
        </w:numPr>
        <w:tabs>
          <w:tab w:val="clear" w:pos="708"/>
        </w:tabs>
        <w:spacing w:line="360" w:lineRule="auto"/>
        <w:ind w:left="709" w:hanging="709"/>
        <w:rPr>
          <w:rFonts w:ascii="Arial" w:hAnsi="Arial" w:cs="Arial"/>
          <w:smallCaps/>
          <w:sz w:val="28"/>
          <w:szCs w:val="24"/>
        </w:rPr>
      </w:pPr>
      <w:r w:rsidRPr="00D32D58">
        <w:rPr>
          <w:rFonts w:ascii="Arial" w:hAnsi="Arial" w:cs="Arial"/>
          <w:smallCaps/>
          <w:sz w:val="28"/>
          <w:szCs w:val="24"/>
        </w:rPr>
        <w:t>La fundamentación jurídica para decidir</w:t>
      </w:r>
    </w:p>
    <w:p w:rsidR="008E0AB5" w:rsidRPr="00D32D58" w:rsidRDefault="008E0AB5" w:rsidP="00D32D58">
      <w:pPr>
        <w:pStyle w:val="Corpsdetexte"/>
        <w:spacing w:line="360" w:lineRule="auto"/>
        <w:ind w:left="400"/>
        <w:rPr>
          <w:rFonts w:ascii="Arial" w:hAnsi="Arial" w:cs="Arial"/>
          <w:smallCaps/>
          <w:szCs w:val="24"/>
        </w:rPr>
      </w:pPr>
    </w:p>
    <w:p w:rsidR="00303747" w:rsidRPr="00D32D58" w:rsidRDefault="00303747" w:rsidP="00D32D58">
      <w:pPr>
        <w:pStyle w:val="Corpsdetexte"/>
        <w:numPr>
          <w:ilvl w:val="1"/>
          <w:numId w:val="7"/>
        </w:numPr>
        <w:tabs>
          <w:tab w:val="clear" w:pos="0"/>
        </w:tabs>
        <w:spacing w:line="360" w:lineRule="auto"/>
        <w:ind w:left="709" w:hanging="709"/>
        <w:rPr>
          <w:rFonts w:ascii="Arial" w:hAnsi="Arial" w:cs="Arial"/>
          <w:szCs w:val="24"/>
        </w:rPr>
      </w:pPr>
      <w:r w:rsidRPr="00D32D58">
        <w:rPr>
          <w:rFonts w:ascii="Arial" w:hAnsi="Arial" w:cs="Arial"/>
          <w:smallCaps/>
          <w:szCs w:val="24"/>
        </w:rPr>
        <w:t>La competencia</w:t>
      </w:r>
      <w:r w:rsidR="00CE5584" w:rsidRPr="00D32D58">
        <w:rPr>
          <w:rFonts w:ascii="Arial" w:hAnsi="Arial" w:cs="Arial"/>
          <w:smallCaps/>
          <w:szCs w:val="24"/>
        </w:rPr>
        <w:t xml:space="preserve">. </w:t>
      </w:r>
      <w:r w:rsidRPr="00D32D58">
        <w:rPr>
          <w:rFonts w:ascii="Arial" w:hAnsi="Arial" w:cs="Arial"/>
          <w:szCs w:val="24"/>
        </w:rPr>
        <w:t xml:space="preserve">Esta Sala es competente para conocer la acción en razón a que es la superiora jerárquica del </w:t>
      </w:r>
      <w:r w:rsidR="007A4953" w:rsidRPr="00D32D58">
        <w:rPr>
          <w:rFonts w:ascii="Arial" w:hAnsi="Arial" w:cs="Arial"/>
          <w:szCs w:val="24"/>
        </w:rPr>
        <w:t xml:space="preserve">Juzgado </w:t>
      </w:r>
      <w:r w:rsidRPr="00D32D58">
        <w:rPr>
          <w:rFonts w:ascii="Arial" w:hAnsi="Arial" w:cs="Arial"/>
          <w:szCs w:val="24"/>
        </w:rPr>
        <w:t>accionado.</w:t>
      </w:r>
    </w:p>
    <w:p w:rsidR="00CD67DF" w:rsidRPr="00D32D58" w:rsidRDefault="00CD67DF" w:rsidP="00D32D58">
      <w:pPr>
        <w:pStyle w:val="Corpsdetexte"/>
        <w:tabs>
          <w:tab w:val="clear" w:pos="0"/>
          <w:tab w:val="clear" w:pos="708"/>
          <w:tab w:val="clear" w:pos="1416"/>
          <w:tab w:val="left" w:pos="709"/>
        </w:tabs>
        <w:spacing w:line="360" w:lineRule="auto"/>
        <w:ind w:left="720"/>
        <w:rPr>
          <w:rFonts w:ascii="Arial" w:hAnsi="Arial" w:cs="Arial"/>
          <w:smallCaps/>
          <w:szCs w:val="24"/>
        </w:rPr>
      </w:pPr>
    </w:p>
    <w:p w:rsidR="00EB7029" w:rsidRPr="00D32D58" w:rsidRDefault="00EB7029" w:rsidP="00D32D58">
      <w:pPr>
        <w:pStyle w:val="Textopredeterminado"/>
        <w:numPr>
          <w:ilvl w:val="1"/>
          <w:numId w:val="7"/>
        </w:numPr>
        <w:spacing w:line="360" w:lineRule="auto"/>
        <w:jc w:val="both"/>
        <w:rPr>
          <w:rFonts w:ascii="Arial" w:hAnsi="Arial" w:cs="Arial"/>
          <w:spacing w:val="3"/>
          <w:szCs w:val="24"/>
        </w:rPr>
      </w:pPr>
      <w:r w:rsidRPr="00D32D58">
        <w:rPr>
          <w:rFonts w:ascii="Arial" w:hAnsi="Arial" w:cs="Arial"/>
          <w:smallCaps/>
          <w:szCs w:val="24"/>
        </w:rPr>
        <w:t xml:space="preserve">El problema jurídico a resolver.  </w:t>
      </w:r>
      <w:r w:rsidRPr="00D32D58">
        <w:rPr>
          <w:rFonts w:ascii="Arial" w:hAnsi="Arial" w:cs="Arial"/>
          <w:szCs w:val="24"/>
        </w:rPr>
        <w:t xml:space="preserve">¿El Juzgado accionado y la Procuraduría General de la Nación, Regional </w:t>
      </w:r>
      <w:r w:rsidR="00C92A14" w:rsidRPr="00D32D58">
        <w:rPr>
          <w:rFonts w:ascii="Arial" w:hAnsi="Arial" w:cs="Arial"/>
          <w:szCs w:val="24"/>
        </w:rPr>
        <w:t xml:space="preserve">Cundinamarca, </w:t>
      </w:r>
      <w:r w:rsidRPr="00D32D58">
        <w:rPr>
          <w:rFonts w:ascii="Arial" w:hAnsi="Arial" w:cs="Arial"/>
          <w:szCs w:val="24"/>
        </w:rPr>
        <w:t>han vulnerado o amenazado los derechos fundamentales del accionante, según lo expuesto en el petitorio de tutela?</w:t>
      </w:r>
    </w:p>
    <w:p w:rsidR="00EB7029" w:rsidRPr="00D32D58" w:rsidRDefault="00EB7029" w:rsidP="00D32D58">
      <w:pPr>
        <w:pStyle w:val="Corpsdetexte"/>
        <w:tabs>
          <w:tab w:val="clear" w:pos="0"/>
          <w:tab w:val="clear" w:pos="708"/>
          <w:tab w:val="clear" w:pos="1416"/>
          <w:tab w:val="left" w:pos="709"/>
        </w:tabs>
        <w:spacing w:line="360" w:lineRule="auto"/>
        <w:ind w:left="720"/>
        <w:rPr>
          <w:rFonts w:ascii="Arial" w:hAnsi="Arial" w:cs="Arial"/>
          <w:smallCaps/>
          <w:szCs w:val="24"/>
        </w:rPr>
      </w:pPr>
    </w:p>
    <w:p w:rsidR="00EB7029" w:rsidRPr="00EB7029" w:rsidRDefault="00EB7029" w:rsidP="00D32D58">
      <w:pPr>
        <w:pStyle w:val="Textopredeterminado"/>
        <w:numPr>
          <w:ilvl w:val="1"/>
          <w:numId w:val="7"/>
        </w:numPr>
        <w:spacing w:line="360" w:lineRule="auto"/>
        <w:jc w:val="both"/>
        <w:rPr>
          <w:rFonts w:ascii="Arial" w:hAnsi="Arial" w:cs="Arial"/>
          <w:smallCaps/>
          <w:spacing w:val="3"/>
        </w:rPr>
      </w:pPr>
      <w:r w:rsidRPr="00EB7029">
        <w:rPr>
          <w:rFonts w:ascii="Arial" w:hAnsi="Arial" w:cs="Arial"/>
          <w:smallCaps/>
          <w:spacing w:val="3"/>
        </w:rPr>
        <w:t xml:space="preserve">Los presupuestos generales de procedencia </w:t>
      </w:r>
    </w:p>
    <w:p w:rsidR="00EB7029" w:rsidRPr="00696EF1" w:rsidRDefault="00EB7029" w:rsidP="00D32D58">
      <w:pPr>
        <w:pStyle w:val="Paragraphedeliste"/>
        <w:spacing w:line="360" w:lineRule="auto"/>
        <w:rPr>
          <w:rFonts w:ascii="Arial" w:hAnsi="Arial" w:cs="Arial"/>
          <w:smallCaps/>
        </w:rPr>
      </w:pPr>
    </w:p>
    <w:p w:rsidR="00EB7029" w:rsidRPr="00EB7029" w:rsidRDefault="00CD67DF" w:rsidP="00D32D58">
      <w:pPr>
        <w:pStyle w:val="Textopredeterminado"/>
        <w:numPr>
          <w:ilvl w:val="2"/>
          <w:numId w:val="7"/>
        </w:numPr>
        <w:spacing w:line="360" w:lineRule="auto"/>
        <w:jc w:val="both"/>
        <w:rPr>
          <w:rFonts w:ascii="Arial" w:hAnsi="Arial" w:cs="Arial"/>
          <w:spacing w:val="3"/>
        </w:rPr>
      </w:pPr>
      <w:r w:rsidRPr="00EB7029">
        <w:rPr>
          <w:rFonts w:ascii="Arial" w:hAnsi="Arial" w:cs="Arial"/>
          <w:smallCaps/>
          <w:sz w:val="22"/>
          <w:szCs w:val="24"/>
        </w:rPr>
        <w:t xml:space="preserve">La legitimación en la causa. </w:t>
      </w:r>
    </w:p>
    <w:p w:rsidR="00EB7029" w:rsidRPr="00696EF1" w:rsidRDefault="00EB7029" w:rsidP="00D32D58">
      <w:pPr>
        <w:pStyle w:val="Paragraphedeliste"/>
        <w:spacing w:line="360" w:lineRule="auto"/>
        <w:rPr>
          <w:rFonts w:ascii="Arial" w:hAnsi="Arial" w:cs="Arial"/>
        </w:rPr>
      </w:pPr>
    </w:p>
    <w:p w:rsidR="00CB087F" w:rsidRPr="008E0AB5" w:rsidRDefault="00CD67DF" w:rsidP="00EB7029">
      <w:pPr>
        <w:pStyle w:val="Textopredeterminado"/>
        <w:spacing w:line="360" w:lineRule="auto"/>
        <w:jc w:val="both"/>
        <w:rPr>
          <w:rFonts w:ascii="Arial" w:hAnsi="Arial" w:cs="Arial"/>
          <w:spacing w:val="3"/>
        </w:rPr>
      </w:pPr>
      <w:r w:rsidRPr="00CD67DF">
        <w:rPr>
          <w:rFonts w:ascii="Arial" w:hAnsi="Arial" w:cs="Arial"/>
          <w:szCs w:val="24"/>
        </w:rPr>
        <w:t xml:space="preserve">Se cumple por activa, pues el accionante </w:t>
      </w:r>
      <w:r w:rsidR="00EB7029">
        <w:rPr>
          <w:rFonts w:ascii="Arial" w:hAnsi="Arial" w:cs="Arial"/>
          <w:szCs w:val="24"/>
        </w:rPr>
        <w:t xml:space="preserve">presentó el asunto </w:t>
      </w:r>
      <w:r w:rsidRPr="00CD67DF">
        <w:rPr>
          <w:rFonts w:ascii="Arial" w:hAnsi="Arial" w:cs="Arial"/>
          <w:szCs w:val="24"/>
        </w:rPr>
        <w:t xml:space="preserve">popular </w:t>
      </w:r>
      <w:r w:rsidR="00EB7029">
        <w:rPr>
          <w:rFonts w:ascii="Arial" w:hAnsi="Arial" w:cs="Arial"/>
          <w:szCs w:val="24"/>
        </w:rPr>
        <w:t xml:space="preserve">en el que </w:t>
      </w:r>
      <w:r w:rsidRPr="00CD67DF">
        <w:rPr>
          <w:rFonts w:ascii="Arial" w:hAnsi="Arial" w:cs="Arial"/>
          <w:szCs w:val="24"/>
        </w:rPr>
        <w:t xml:space="preserve">se reprocha la falta al debido proceso. Y por pasiva, lo es el Juzgado </w:t>
      </w:r>
      <w:r w:rsidR="00EB7029">
        <w:rPr>
          <w:rFonts w:ascii="Arial" w:hAnsi="Arial" w:cs="Arial"/>
          <w:szCs w:val="24"/>
        </w:rPr>
        <w:t>Segundo Civil del Circuito de Pereira</w:t>
      </w:r>
      <w:r w:rsidRPr="00CD67DF">
        <w:rPr>
          <w:rFonts w:ascii="Arial" w:hAnsi="Arial" w:cs="Arial"/>
          <w:szCs w:val="24"/>
        </w:rPr>
        <w:t>, al ser la autoridad judicial que conoce la actuación</w:t>
      </w:r>
      <w:r w:rsidR="00962082" w:rsidRPr="00E17BC5">
        <w:rPr>
          <w:rFonts w:ascii="Arial" w:hAnsi="Arial" w:cs="Arial"/>
        </w:rPr>
        <w:t>.</w:t>
      </w:r>
    </w:p>
    <w:p w:rsidR="008E0AB5" w:rsidRPr="00696EF1" w:rsidRDefault="008E0AB5" w:rsidP="008E0AB5">
      <w:pPr>
        <w:pStyle w:val="Paragraphedeliste"/>
        <w:rPr>
          <w:rFonts w:ascii="Arial" w:hAnsi="Arial" w:cs="Arial"/>
          <w:spacing w:val="3"/>
        </w:rPr>
      </w:pPr>
    </w:p>
    <w:p w:rsidR="008E0AB5" w:rsidRDefault="008E0AB5" w:rsidP="008E0AB5">
      <w:pPr>
        <w:pStyle w:val="Corpsdetexte"/>
        <w:spacing w:line="360" w:lineRule="auto"/>
        <w:rPr>
          <w:rFonts w:ascii="Arial" w:hAnsi="Arial" w:cs="Arial"/>
          <w:szCs w:val="24"/>
        </w:rPr>
      </w:pPr>
      <w:r>
        <w:rPr>
          <w:rFonts w:ascii="Arial" w:hAnsi="Arial" w:cs="Arial"/>
          <w:szCs w:val="24"/>
        </w:rPr>
        <w:t xml:space="preserve">Diferente es respecto de la Procuraduría General de la Nación, Regional </w:t>
      </w:r>
      <w:r w:rsidR="00C92A14">
        <w:rPr>
          <w:rFonts w:ascii="Arial" w:hAnsi="Arial" w:cs="Arial"/>
          <w:szCs w:val="24"/>
        </w:rPr>
        <w:t>Cundinamarca</w:t>
      </w:r>
      <w:r>
        <w:rPr>
          <w:rFonts w:ascii="Arial" w:hAnsi="Arial" w:cs="Arial"/>
          <w:szCs w:val="24"/>
        </w:rPr>
        <w:t xml:space="preserve">, toda vez que no ha sido vinculada a la acción popular y el petitorio de tutela carece de prueba que acredite que se le haya solicitado su intervención en procura de garantizar </w:t>
      </w:r>
      <w:r w:rsidR="00EB7029">
        <w:rPr>
          <w:rFonts w:ascii="Arial" w:hAnsi="Arial" w:cs="Arial"/>
          <w:szCs w:val="24"/>
        </w:rPr>
        <w:t xml:space="preserve">los </w:t>
      </w:r>
      <w:r>
        <w:rPr>
          <w:rFonts w:ascii="Arial" w:hAnsi="Arial" w:cs="Arial"/>
          <w:szCs w:val="24"/>
        </w:rPr>
        <w:t xml:space="preserve">derechos procesales </w:t>
      </w:r>
      <w:r w:rsidR="00EB7029">
        <w:rPr>
          <w:rFonts w:ascii="Arial" w:hAnsi="Arial" w:cs="Arial"/>
          <w:szCs w:val="24"/>
        </w:rPr>
        <w:t>del accionante</w:t>
      </w:r>
      <w:r>
        <w:rPr>
          <w:rFonts w:ascii="Arial" w:hAnsi="Arial" w:cs="Arial"/>
          <w:szCs w:val="24"/>
        </w:rPr>
        <w:t xml:space="preserve">. </w:t>
      </w:r>
    </w:p>
    <w:p w:rsidR="00696EF1" w:rsidRPr="00696EF1" w:rsidRDefault="00696EF1" w:rsidP="008E0AB5">
      <w:pPr>
        <w:pStyle w:val="Corpsdetexte"/>
        <w:spacing w:line="360" w:lineRule="auto"/>
        <w:rPr>
          <w:rFonts w:ascii="Arial" w:hAnsi="Arial" w:cs="Arial"/>
          <w:sz w:val="22"/>
          <w:szCs w:val="24"/>
        </w:rPr>
      </w:pPr>
    </w:p>
    <w:p w:rsidR="008E0AB5" w:rsidRDefault="008E0AB5" w:rsidP="008E0AB5">
      <w:pPr>
        <w:pStyle w:val="Corpsdetexte"/>
        <w:spacing w:line="360" w:lineRule="auto"/>
        <w:rPr>
          <w:rFonts w:ascii="Arial" w:hAnsi="Arial" w:cs="Arial"/>
          <w:szCs w:val="24"/>
        </w:rPr>
      </w:pPr>
      <w:r>
        <w:rPr>
          <w:rFonts w:ascii="Arial" w:hAnsi="Arial" w:cs="Arial"/>
          <w:szCs w:val="24"/>
        </w:rPr>
        <w:t>Al respecto la autorizada doctrina de la CC, constitutiva de precedente vertical, expresa</w:t>
      </w:r>
      <w:r>
        <w:rPr>
          <w:rStyle w:val="Appelnotedebasdep"/>
          <w:rFonts w:ascii="Arial" w:hAnsi="Arial"/>
          <w:szCs w:val="24"/>
        </w:rPr>
        <w:footnoteReference w:id="1"/>
      </w:r>
      <w:r>
        <w:rPr>
          <w:rFonts w:ascii="Arial" w:hAnsi="Arial" w:cs="Arial"/>
          <w:szCs w:val="24"/>
        </w:rPr>
        <w:t xml:space="preserve">: </w:t>
      </w:r>
    </w:p>
    <w:p w:rsidR="00C92A14" w:rsidRDefault="00C92A14" w:rsidP="008E0AB5">
      <w:pPr>
        <w:pStyle w:val="Corpsdetexte"/>
        <w:spacing w:line="360" w:lineRule="auto"/>
        <w:rPr>
          <w:rFonts w:ascii="Arial" w:hAnsi="Arial" w:cs="Arial"/>
          <w:szCs w:val="24"/>
        </w:rPr>
      </w:pP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xml:space="preserve">Conforme con lo contemplado en el artículo 10 del Decreto–ley 2591 de 1991, la acción de tutela solo puede ser ejercida por la persona vulnerada o amenazada en sus derechos fundamentales… </w:t>
      </w:r>
    </w:p>
    <w:p w:rsidR="008E0AB5" w:rsidRDefault="008E0AB5" w:rsidP="008E0AB5">
      <w:pPr>
        <w:pStyle w:val="Corpsdetexte"/>
        <w:tabs>
          <w:tab w:val="clear" w:pos="0"/>
        </w:tabs>
        <w:spacing w:line="240" w:lineRule="auto"/>
        <w:ind w:left="567" w:right="618"/>
        <w:rPr>
          <w:rFonts w:ascii="Arial" w:hAnsi="Arial"/>
          <w:szCs w:val="24"/>
          <w:lang w:val="es-ES"/>
        </w:rPr>
      </w:pPr>
      <w:r>
        <w:rPr>
          <w:rFonts w:ascii="Arial" w:hAnsi="Arial"/>
          <w:szCs w:val="24"/>
        </w:rPr>
        <w:t> </w:t>
      </w:r>
    </w:p>
    <w:p w:rsidR="008E0AB5" w:rsidRDefault="008E0AB5" w:rsidP="008E0AB5">
      <w:pPr>
        <w:pStyle w:val="Corpsdetexte"/>
        <w:tabs>
          <w:tab w:val="clear" w:pos="0"/>
        </w:tabs>
        <w:spacing w:line="240" w:lineRule="auto"/>
        <w:ind w:left="567" w:right="618"/>
        <w:rPr>
          <w:rFonts w:ascii="Arial" w:hAnsi="Arial"/>
          <w:szCs w:val="24"/>
        </w:rPr>
      </w:pPr>
      <w:r>
        <w:rPr>
          <w:rFonts w:ascii="Arial" w:hAnsi="Arial"/>
          <w:szCs w:val="24"/>
        </w:rPr>
        <w:t>Este es el primer requisito de procedibilidad de la acción de tutela, que exige que quien solicita el amparo constitucional se encuentre </w:t>
      </w:r>
      <w:r>
        <w:rPr>
          <w:rFonts w:ascii="Arial" w:hAnsi="Arial"/>
          <w:i/>
          <w:iCs/>
          <w:szCs w:val="24"/>
        </w:rPr>
        <w:t>“legitimado en la causa”</w:t>
      </w:r>
      <w:r>
        <w:rPr>
          <w:rFonts w:ascii="Arial" w:hAnsi="Arial"/>
          <w:szCs w:val="24"/>
        </w:rPr>
        <w:t> para presentar la solicitud de protección de sus derechos fundamentales. Dicha legitimación puede ser “</w:t>
      </w:r>
      <w:r>
        <w:rPr>
          <w:rFonts w:ascii="Arial" w:hAnsi="Arial"/>
          <w:i/>
          <w:iCs/>
          <w:szCs w:val="24"/>
        </w:rPr>
        <w:t>por activa</w:t>
      </w:r>
      <w:r>
        <w:rPr>
          <w:rFonts w:ascii="Arial" w:hAnsi="Arial"/>
          <w:szCs w:val="24"/>
        </w:rPr>
        <w:t>” o “</w:t>
      </w:r>
      <w:r>
        <w:rPr>
          <w:rFonts w:ascii="Arial" w:hAnsi="Arial"/>
          <w:i/>
          <w:iCs/>
          <w:szCs w:val="24"/>
        </w:rPr>
        <w:t>por pasiva</w:t>
      </w:r>
      <w:r>
        <w:rPr>
          <w:rFonts w:ascii="Arial" w:hAnsi="Arial"/>
          <w:szCs w:val="24"/>
        </w:rPr>
        <w:t>”. Por la primera exige que el derecho cuya protección se invoca sea un derecho fundamental propio y no, en principio, de otra persona</w:t>
      </w:r>
      <w:r>
        <w:rPr>
          <w:rStyle w:val="Appelnotedebasdep"/>
          <w:rFonts w:ascii="Arial" w:hAnsi="Arial"/>
          <w:szCs w:val="24"/>
        </w:rPr>
        <w:footnoteReference w:id="2"/>
      </w:r>
      <w:r>
        <w:rPr>
          <w:rFonts w:ascii="Arial" w:hAnsi="Arial"/>
          <w:szCs w:val="24"/>
        </w:rPr>
        <w:t>…</w:t>
      </w:r>
    </w:p>
    <w:p w:rsidR="008E0AB5" w:rsidRPr="00696EF1" w:rsidRDefault="008E0AB5" w:rsidP="008E0AB5">
      <w:pPr>
        <w:pStyle w:val="Corpsdetexte"/>
        <w:spacing w:line="360" w:lineRule="auto"/>
        <w:rPr>
          <w:rFonts w:ascii="Arial" w:hAnsi="Arial" w:cs="Arial"/>
          <w:sz w:val="28"/>
          <w:szCs w:val="24"/>
          <w:lang w:val="es-CO"/>
        </w:rPr>
      </w:pPr>
    </w:p>
    <w:p w:rsidR="008E0AB5" w:rsidRDefault="008E0AB5" w:rsidP="008E0AB5">
      <w:pPr>
        <w:pStyle w:val="Corpsdetexte"/>
        <w:spacing w:line="360" w:lineRule="auto"/>
        <w:rPr>
          <w:szCs w:val="24"/>
        </w:rPr>
      </w:pPr>
      <w:r>
        <w:rPr>
          <w:rFonts w:ascii="Arial" w:hAnsi="Arial" w:cs="Arial"/>
          <w:szCs w:val="24"/>
        </w:rPr>
        <w:t>En  antigua  y  reiterada  jurisprudencia  la  CC  ha  referido  con relación a este requisito de procedibilidad</w:t>
      </w:r>
      <w:r>
        <w:rPr>
          <w:rStyle w:val="Appelnotedebasdep"/>
          <w:rFonts w:ascii="Arial" w:hAnsi="Arial" w:cs="Arial"/>
          <w:szCs w:val="24"/>
        </w:rPr>
        <w:footnoteReference w:id="3"/>
      </w:r>
      <w:r>
        <w:rPr>
          <w:rFonts w:ascii="Arial" w:hAnsi="Arial" w:cs="Arial"/>
          <w:szCs w:val="24"/>
        </w:rPr>
        <w:t>:</w:t>
      </w:r>
    </w:p>
    <w:p w:rsidR="008E0AB5" w:rsidRPr="00AB5228" w:rsidRDefault="008E0AB5" w:rsidP="008E0AB5">
      <w:pPr>
        <w:spacing w:line="360" w:lineRule="auto"/>
        <w:ind w:left="567" w:right="335"/>
        <w:jc w:val="both"/>
        <w:rPr>
          <w:rFonts w:ascii="Arial" w:hAnsi="Arial" w:cs="Arial"/>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 xml:space="preserve">Por tanto, cuando una de las partes carece de dicha calidad o </w:t>
      </w:r>
      <w:r>
        <w:rPr>
          <w:rFonts w:ascii="Arial" w:hAnsi="Arial" w:cs="Arial"/>
          <w:u w:val="single"/>
          <w:lang w:val="es-CO"/>
        </w:rPr>
        <w:lastRenderedPageBreak/>
        <w:t>atributo, no puede el juez adoptar una decisión de mérito y debe entonces simplemente declararse inhibido para fallar el caso de fondo.</w:t>
      </w:r>
    </w:p>
    <w:p w:rsidR="008E0AB5" w:rsidRDefault="008E0AB5" w:rsidP="008E0AB5">
      <w:pPr>
        <w:ind w:left="567" w:right="567"/>
        <w:jc w:val="both"/>
        <w:rPr>
          <w:rFonts w:ascii="Arial" w:hAnsi="Arial" w:cs="Arial"/>
          <w:sz w:val="28"/>
          <w:u w:val="single"/>
          <w:lang w:val="es-CO"/>
        </w:rPr>
      </w:pPr>
    </w:p>
    <w:p w:rsidR="008E0AB5" w:rsidRDefault="008E0AB5" w:rsidP="008E0AB5">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xml:space="preserve">. La </w:t>
      </w:r>
      <w:proofErr w:type="spellStart"/>
      <w:r>
        <w:rPr>
          <w:rFonts w:ascii="Arial" w:hAnsi="Arial" w:cs="Arial"/>
          <w:lang w:val="es-CO"/>
        </w:rPr>
        <w:t>sublínea</w:t>
      </w:r>
      <w:proofErr w:type="spellEnd"/>
      <w:r>
        <w:rPr>
          <w:rFonts w:ascii="Arial" w:hAnsi="Arial" w:cs="Arial"/>
          <w:lang w:val="es-CO"/>
        </w:rPr>
        <w:t xml:space="preserve"> es de esta Sala.</w:t>
      </w:r>
    </w:p>
    <w:p w:rsidR="008E0AB5" w:rsidRPr="00D32D58" w:rsidRDefault="008E0AB5" w:rsidP="008E0AB5">
      <w:pPr>
        <w:spacing w:line="360" w:lineRule="auto"/>
        <w:jc w:val="both"/>
        <w:rPr>
          <w:rFonts w:ascii="Arial" w:hAnsi="Arial" w:cs="Arial"/>
          <w:sz w:val="32"/>
          <w:lang w:val="es-ES_tradnl"/>
        </w:rPr>
      </w:pPr>
    </w:p>
    <w:p w:rsidR="008E0AB5" w:rsidRPr="00DC53D1" w:rsidRDefault="008E0AB5" w:rsidP="008E0AB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nunca ha sido destinataria de petición alguna y ni siquiera </w:t>
      </w:r>
      <w:r w:rsidR="00EB7029">
        <w:rPr>
          <w:rFonts w:ascii="Arial" w:hAnsi="Arial" w:cs="Arial"/>
          <w:lang w:val="es-ES_tradnl"/>
        </w:rPr>
        <w:t xml:space="preserve">fue </w:t>
      </w:r>
      <w:r w:rsidRPr="00DC53D1">
        <w:rPr>
          <w:rFonts w:ascii="Arial" w:hAnsi="Arial" w:cs="Arial"/>
          <w:lang w:val="es-ES_tradnl"/>
        </w:rPr>
        <w:t xml:space="preserve">notificada de la existencia del trámite popular. </w:t>
      </w:r>
    </w:p>
    <w:p w:rsidR="00CB087F" w:rsidRPr="00696EF1" w:rsidRDefault="00CB087F" w:rsidP="00A8313B">
      <w:pPr>
        <w:pStyle w:val="Paragraphedeliste"/>
        <w:spacing w:line="360" w:lineRule="auto"/>
        <w:rPr>
          <w:rFonts w:ascii="Arial" w:hAnsi="Arial" w:cs="Arial"/>
          <w:smallCaps/>
          <w:sz w:val="22"/>
          <w:szCs w:val="26"/>
        </w:rPr>
      </w:pPr>
    </w:p>
    <w:p w:rsidR="00CC52C2" w:rsidRPr="002A0C2A" w:rsidRDefault="00CC52C2" w:rsidP="00EB7029">
      <w:pPr>
        <w:pStyle w:val="Corpsdetexte"/>
        <w:numPr>
          <w:ilvl w:val="2"/>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CC52C2" w:rsidRPr="00696EF1" w:rsidRDefault="00CC52C2" w:rsidP="00CC52C2">
      <w:pPr>
        <w:pStyle w:val="Corpsdetexte"/>
        <w:spacing w:line="360" w:lineRule="auto"/>
        <w:rPr>
          <w:rFonts w:ascii="Arial" w:hAnsi="Arial" w:cs="Arial"/>
          <w:sz w:val="22"/>
          <w:szCs w:val="24"/>
        </w:rPr>
      </w:pPr>
    </w:p>
    <w:p w:rsidR="00CC52C2" w:rsidRDefault="00CC52C2" w:rsidP="00CC52C2">
      <w:pPr>
        <w:pStyle w:val="Corpsdetexte"/>
        <w:spacing w:line="360" w:lineRule="auto"/>
        <w:rPr>
          <w:rFonts w:ascii="Arial" w:hAnsi="Arial" w:cs="Arial"/>
          <w:szCs w:val="24"/>
        </w:rPr>
      </w:pPr>
      <w:r w:rsidRPr="00DC6BEA">
        <w:rPr>
          <w:rFonts w:ascii="Arial" w:hAnsi="Arial" w:cs="Arial"/>
          <w:szCs w:val="24"/>
        </w:rPr>
        <w:t>Desde la sentencia C-543</w:t>
      </w:r>
      <w:r w:rsidRPr="00DC6BEA">
        <w:t xml:space="preserve"> </w:t>
      </w:r>
      <w:r>
        <w:rPr>
          <w:rFonts w:ascii="Arial" w:hAnsi="Arial" w:cs="Arial"/>
          <w:szCs w:val="24"/>
        </w:rPr>
        <w:t xml:space="preserve">de 1992, </w:t>
      </w:r>
      <w:r w:rsidRPr="00DC6BEA">
        <w:rPr>
          <w:rFonts w:ascii="Arial" w:hAnsi="Arial" w:cs="Arial"/>
          <w:szCs w:val="24"/>
        </w:rPr>
        <w:t>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4"/>
      </w:r>
      <w:r w:rsidRPr="00DC6BEA">
        <w:rPr>
          <w:rFonts w:ascii="Arial" w:hAnsi="Arial" w:cs="Arial"/>
          <w:szCs w:val="24"/>
        </w:rPr>
        <w:t>, básicamente sustituyó la expresión “vías de</w:t>
      </w:r>
      <w:r w:rsidR="00696EF1">
        <w:rPr>
          <w:rFonts w:ascii="Arial" w:hAnsi="Arial" w:cs="Arial"/>
          <w:szCs w:val="24"/>
        </w:rPr>
        <w:t xml:space="preserve"> </w:t>
      </w:r>
      <w:r w:rsidRPr="00DC6BEA">
        <w:rPr>
          <w:rFonts w:ascii="Arial" w:hAnsi="Arial" w:cs="Arial"/>
          <w:szCs w:val="24"/>
        </w:rPr>
        <w:t>hecho” por la de “causales genéricas de procedibilidad” y ensanchó las causales especiales, pasando de cuatro (4) a ocho (8).  En el mismo sentido Quiroga N</w:t>
      </w:r>
      <w:r w:rsidR="00696EF1">
        <w:rPr>
          <w:rFonts w:ascii="Arial" w:hAnsi="Arial" w:cs="Arial"/>
          <w:szCs w:val="24"/>
        </w:rPr>
        <w:t>.</w:t>
      </w:r>
      <w:r w:rsidRPr="00DC6BEA">
        <w:rPr>
          <w:rStyle w:val="Appelnotedebasdep"/>
          <w:rFonts w:ascii="Arial" w:hAnsi="Arial"/>
          <w:szCs w:val="24"/>
        </w:rPr>
        <w:footnoteReference w:id="5"/>
      </w:r>
      <w:r w:rsidRPr="00DC6BEA">
        <w:rPr>
          <w:rFonts w:ascii="Arial" w:hAnsi="Arial" w:cs="Arial"/>
          <w:szCs w:val="24"/>
        </w:rPr>
        <w:t>.</w:t>
      </w:r>
    </w:p>
    <w:p w:rsidR="003009A9" w:rsidRPr="00696EF1" w:rsidRDefault="003009A9" w:rsidP="00CC52C2">
      <w:pPr>
        <w:pStyle w:val="Corpsdetexte"/>
        <w:spacing w:line="360" w:lineRule="auto"/>
        <w:rPr>
          <w:rFonts w:ascii="Arial" w:hAnsi="Arial" w:cs="Arial"/>
          <w:sz w:val="22"/>
          <w:szCs w:val="24"/>
        </w:rPr>
      </w:pPr>
    </w:p>
    <w:p w:rsidR="00CC52C2" w:rsidRPr="00907C22" w:rsidRDefault="00CC52C2" w:rsidP="00CC52C2">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6"/>
      </w:r>
      <w:r w:rsidRPr="00907C22">
        <w:rPr>
          <w:rFonts w:ascii="Arial" w:hAnsi="Arial" w:cs="Arial"/>
          <w:szCs w:val="24"/>
        </w:rPr>
        <w:t>.</w:t>
      </w:r>
    </w:p>
    <w:p w:rsidR="00CC52C2" w:rsidRPr="00696EF1" w:rsidRDefault="00CC52C2" w:rsidP="00CC52C2">
      <w:pPr>
        <w:pStyle w:val="Corpsdetexte"/>
        <w:spacing w:line="360" w:lineRule="auto"/>
        <w:rPr>
          <w:rFonts w:ascii="Arial" w:hAnsi="Arial" w:cs="Arial"/>
          <w:sz w:val="22"/>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C-590 de 2005</w:t>
      </w:r>
      <w:r w:rsidRPr="00907C22">
        <w:rPr>
          <w:rStyle w:val="Appelnotedebasdep"/>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8"/>
      </w:r>
      <w:r w:rsidR="001709A1">
        <w:rPr>
          <w:rFonts w:ascii="Arial" w:hAnsi="Arial" w:cs="Arial"/>
          <w:szCs w:val="24"/>
          <w:vertAlign w:val="superscript"/>
        </w:rPr>
        <w:t>-</w:t>
      </w:r>
      <w:r w:rsidR="001709A1">
        <w:rPr>
          <w:rStyle w:val="Appelnotedebasdep"/>
          <w:rFonts w:ascii="Arial" w:hAnsi="Arial"/>
          <w:szCs w:val="24"/>
        </w:rPr>
        <w:footnoteReference w:id="9"/>
      </w:r>
      <w:r w:rsidR="001709A1" w:rsidRPr="00907C22">
        <w:rPr>
          <w:rFonts w:ascii="Arial" w:hAnsi="Arial" w:cs="Arial"/>
          <w:szCs w:val="24"/>
        </w:rPr>
        <w:t xml:space="preserve"> </w:t>
      </w:r>
      <w:r w:rsidRPr="00907C22">
        <w:rPr>
          <w:rFonts w:ascii="Arial" w:hAnsi="Arial" w:cs="Arial"/>
          <w:szCs w:val="24"/>
        </w:rPr>
        <w:t xml:space="preserve">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907C22">
        <w:rPr>
          <w:rFonts w:ascii="Arial" w:hAnsi="Arial" w:cs="Arial"/>
          <w:szCs w:val="24"/>
        </w:rPr>
        <w:lastRenderedPageBreak/>
        <w:t>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10"/>
      </w:r>
      <w:r w:rsidRPr="00907C22">
        <w:rPr>
          <w:rFonts w:ascii="Arial" w:hAnsi="Arial" w:cs="Arial"/>
          <w:szCs w:val="24"/>
        </w:rPr>
        <w:t>.</w:t>
      </w:r>
    </w:p>
    <w:p w:rsidR="00101C44" w:rsidRPr="00696EF1" w:rsidRDefault="00101C44" w:rsidP="00CC52C2">
      <w:pPr>
        <w:pStyle w:val="Corpsdetexte"/>
        <w:spacing w:line="360" w:lineRule="auto"/>
        <w:rPr>
          <w:rFonts w:ascii="Arial" w:hAnsi="Arial" w:cs="Arial"/>
          <w:sz w:val="22"/>
          <w:szCs w:val="24"/>
        </w:rPr>
      </w:pPr>
    </w:p>
    <w:p w:rsidR="00CC52C2" w:rsidRDefault="00CC52C2" w:rsidP="00CC52C2">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CC52C2" w:rsidRDefault="00CC52C2" w:rsidP="00CC52C2">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w:t>
      </w:r>
      <w:r w:rsidR="00A8313B">
        <w:rPr>
          <w:rFonts w:ascii="Arial" w:hAnsi="Arial" w:cs="Arial"/>
          <w:szCs w:val="24"/>
        </w:rPr>
        <w:t xml:space="preserve">a de la Carta. </w:t>
      </w:r>
      <w:r w:rsidRPr="00907C22">
        <w:rPr>
          <w:rFonts w:ascii="Arial" w:hAnsi="Arial" w:cs="Arial"/>
          <w:szCs w:val="24"/>
        </w:rPr>
        <w:t xml:space="preserve">Un sistemático </w:t>
      </w:r>
      <w:r w:rsidR="00A8313B">
        <w:rPr>
          <w:rFonts w:ascii="Arial" w:hAnsi="Arial" w:cs="Arial"/>
          <w:szCs w:val="24"/>
        </w:rPr>
        <w:t xml:space="preserve"> </w:t>
      </w:r>
      <w:r w:rsidRPr="00907C22">
        <w:rPr>
          <w:rFonts w:ascii="Arial" w:hAnsi="Arial" w:cs="Arial"/>
          <w:szCs w:val="24"/>
        </w:rPr>
        <w:t xml:space="preserve">recuento </w:t>
      </w:r>
      <w:r w:rsidR="00A8313B">
        <w:rPr>
          <w:rFonts w:ascii="Arial" w:hAnsi="Arial" w:cs="Arial"/>
          <w:szCs w:val="24"/>
        </w:rPr>
        <w:t xml:space="preserve"> </w:t>
      </w:r>
      <w:r w:rsidRPr="00907C22">
        <w:rPr>
          <w:rFonts w:ascii="Arial" w:hAnsi="Arial" w:cs="Arial"/>
          <w:szCs w:val="24"/>
        </w:rPr>
        <w:t xml:space="preserve">puede </w:t>
      </w:r>
      <w:r w:rsidR="00A8313B">
        <w:rPr>
          <w:rFonts w:ascii="Arial" w:hAnsi="Arial" w:cs="Arial"/>
          <w:szCs w:val="24"/>
        </w:rPr>
        <w:t xml:space="preserve"> </w:t>
      </w:r>
      <w:r w:rsidRPr="00907C22">
        <w:rPr>
          <w:rFonts w:ascii="Arial" w:hAnsi="Arial" w:cs="Arial"/>
          <w:szCs w:val="24"/>
        </w:rPr>
        <w:t>leerse</w:t>
      </w:r>
      <w:r w:rsidR="00A8313B">
        <w:rPr>
          <w:rFonts w:ascii="Arial" w:hAnsi="Arial" w:cs="Arial"/>
          <w:szCs w:val="24"/>
        </w:rPr>
        <w:t xml:space="preserve"> </w:t>
      </w:r>
      <w:r w:rsidRPr="00907C22">
        <w:rPr>
          <w:rFonts w:ascii="Arial" w:hAnsi="Arial" w:cs="Arial"/>
          <w:szCs w:val="24"/>
        </w:rPr>
        <w:t xml:space="preserve"> en</w:t>
      </w:r>
      <w:r w:rsidR="00A8313B">
        <w:rPr>
          <w:rFonts w:ascii="Arial" w:hAnsi="Arial" w:cs="Arial"/>
          <w:szCs w:val="24"/>
        </w:rPr>
        <w:t xml:space="preserve"> </w:t>
      </w:r>
      <w:r w:rsidRPr="00907C22">
        <w:rPr>
          <w:rFonts w:ascii="Arial" w:hAnsi="Arial" w:cs="Arial"/>
          <w:szCs w:val="24"/>
        </w:rPr>
        <w:t xml:space="preserve"> la </w:t>
      </w:r>
      <w:r w:rsidR="00A8313B">
        <w:rPr>
          <w:rFonts w:ascii="Arial" w:hAnsi="Arial" w:cs="Arial"/>
          <w:szCs w:val="24"/>
        </w:rPr>
        <w:t xml:space="preserve"> </w:t>
      </w:r>
      <w:r w:rsidRPr="00907C22">
        <w:rPr>
          <w:rFonts w:ascii="Arial" w:hAnsi="Arial" w:cs="Arial"/>
          <w:szCs w:val="24"/>
        </w:rPr>
        <w:t>obra de los doctores Catalina Botero M</w:t>
      </w:r>
      <w:r w:rsidR="00696EF1">
        <w:rPr>
          <w:rFonts w:ascii="Arial" w:hAnsi="Arial" w:cs="Arial"/>
          <w:szCs w:val="24"/>
        </w:rPr>
        <w:t>.</w:t>
      </w:r>
      <w:r w:rsidRPr="00907C22">
        <w:rPr>
          <w:rFonts w:ascii="Arial" w:hAnsi="Arial" w:cs="Arial"/>
          <w:szCs w:val="24"/>
          <w:vertAlign w:val="superscript"/>
        </w:rPr>
        <w:footnoteReference w:id="11"/>
      </w:r>
      <w:r w:rsidRPr="00907C22">
        <w:rPr>
          <w:rFonts w:ascii="Arial" w:hAnsi="Arial" w:cs="Arial"/>
          <w:szCs w:val="24"/>
        </w:rPr>
        <w:t xml:space="preserve"> y Quinche R</w:t>
      </w:r>
      <w:r w:rsidR="00696EF1">
        <w:rPr>
          <w:rFonts w:ascii="Arial" w:hAnsi="Arial" w:cs="Arial"/>
          <w:szCs w:val="24"/>
        </w:rPr>
        <w:t>.</w:t>
      </w:r>
      <w:r w:rsidRPr="00907C22">
        <w:rPr>
          <w:rStyle w:val="Appelnotedebasdep"/>
          <w:rFonts w:ascii="Arial" w:hAnsi="Arial" w:cs="Arial"/>
          <w:szCs w:val="24"/>
        </w:rPr>
        <w:footnoteReference w:id="12"/>
      </w:r>
      <w:r w:rsidRPr="00907C22">
        <w:rPr>
          <w:rFonts w:ascii="Arial" w:hAnsi="Arial" w:cs="Arial"/>
          <w:szCs w:val="24"/>
        </w:rPr>
        <w:t>.</w:t>
      </w:r>
    </w:p>
    <w:p w:rsidR="00657747" w:rsidRDefault="00657747" w:rsidP="00CC52C2">
      <w:pPr>
        <w:pStyle w:val="Corpsdetexte"/>
        <w:spacing w:line="360" w:lineRule="auto"/>
        <w:rPr>
          <w:rFonts w:ascii="Arial" w:hAnsi="Arial" w:cs="Arial"/>
          <w:szCs w:val="24"/>
        </w:rPr>
      </w:pPr>
    </w:p>
    <w:p w:rsidR="00303747" w:rsidRDefault="00303747" w:rsidP="00D32D58">
      <w:pPr>
        <w:pStyle w:val="Corpsdetexte"/>
        <w:numPr>
          <w:ilvl w:val="0"/>
          <w:numId w:val="7"/>
        </w:numPr>
        <w:spacing w:line="360" w:lineRule="auto"/>
        <w:ind w:left="709" w:hanging="709"/>
        <w:rPr>
          <w:rFonts w:ascii="Arial" w:hAnsi="Arial" w:cs="Arial"/>
          <w:smallCaps/>
          <w:sz w:val="28"/>
          <w:szCs w:val="28"/>
        </w:rPr>
      </w:pPr>
      <w:r w:rsidRPr="007D3EFE">
        <w:rPr>
          <w:rFonts w:ascii="Arial" w:hAnsi="Arial" w:cs="Arial"/>
          <w:smallCaps/>
          <w:sz w:val="28"/>
          <w:szCs w:val="28"/>
        </w:rPr>
        <w:t xml:space="preserve">El caso concreto </w:t>
      </w:r>
    </w:p>
    <w:p w:rsidR="000703DD" w:rsidRPr="00696EF1" w:rsidRDefault="000703DD" w:rsidP="006715E2">
      <w:pPr>
        <w:pStyle w:val="Corpsdetexte"/>
        <w:spacing w:line="360" w:lineRule="auto"/>
        <w:rPr>
          <w:rFonts w:ascii="Arial" w:hAnsi="Arial" w:cs="Arial"/>
          <w:smallCaps/>
          <w:sz w:val="22"/>
          <w:szCs w:val="28"/>
        </w:rPr>
      </w:pPr>
    </w:p>
    <w:p w:rsidR="00CC52C2" w:rsidRDefault="00CC52C2" w:rsidP="00CC52C2">
      <w:pPr>
        <w:widowControl/>
        <w:spacing w:line="360" w:lineRule="auto"/>
        <w:jc w:val="both"/>
        <w:rPr>
          <w:rFonts w:ascii="Arial" w:hAnsi="Arial" w:cs="Arial"/>
        </w:rPr>
      </w:pPr>
      <w:r>
        <w:rPr>
          <w:rFonts w:ascii="Arial" w:hAnsi="Arial" w:cs="Arial"/>
        </w:rPr>
        <w:t xml:space="preserve">El actor se duele porque el Juzgado accionado no </w:t>
      </w:r>
      <w:r w:rsidR="00EB7029">
        <w:rPr>
          <w:rFonts w:ascii="Arial" w:hAnsi="Arial" w:cs="Arial"/>
        </w:rPr>
        <w:t>concedió la apelación que presentó contra el auto que rechazó la acción popular radicada al No.</w:t>
      </w:r>
      <w:r w:rsidR="00C92A14">
        <w:rPr>
          <w:rFonts w:ascii="Arial" w:hAnsi="Arial" w:cs="Arial"/>
        </w:rPr>
        <w:t>2016-00400-00</w:t>
      </w:r>
      <w:r>
        <w:rPr>
          <w:rFonts w:ascii="Arial" w:hAnsi="Arial" w:cs="Arial"/>
        </w:rPr>
        <w:t>.</w:t>
      </w:r>
      <w:r w:rsidR="00EB7029">
        <w:rPr>
          <w:rFonts w:ascii="Arial" w:hAnsi="Arial" w:cs="Arial"/>
        </w:rPr>
        <w:t xml:space="preserve"> Sin que sea necesario ahondar en el asunto, advierte la Sala que el amparo</w:t>
      </w:r>
      <w:r w:rsidR="001709A1">
        <w:rPr>
          <w:rFonts w:ascii="Arial" w:hAnsi="Arial" w:cs="Arial"/>
        </w:rPr>
        <w:t xml:space="preserve"> debe</w:t>
      </w:r>
      <w:r w:rsidR="00EB7029">
        <w:rPr>
          <w:rFonts w:ascii="Arial" w:hAnsi="Arial" w:cs="Arial"/>
        </w:rPr>
        <w:t xml:space="preserve"> </w:t>
      </w:r>
      <w:r w:rsidR="001709A1">
        <w:rPr>
          <w:rFonts w:ascii="Arial" w:hAnsi="Arial" w:cs="Arial"/>
        </w:rPr>
        <w:t xml:space="preserve">negarse </w:t>
      </w:r>
      <w:r w:rsidR="00EB7029">
        <w:rPr>
          <w:rFonts w:ascii="Arial" w:hAnsi="Arial" w:cs="Arial"/>
        </w:rPr>
        <w:t>por virtud de la inexistencia de los supuestos hechos amenazantes o vulneradores de los derechos fundamentales invocados.</w:t>
      </w:r>
    </w:p>
    <w:p w:rsidR="00CC52C2" w:rsidRPr="00696EF1" w:rsidRDefault="00CC52C2" w:rsidP="00CC52C2">
      <w:pPr>
        <w:widowControl/>
        <w:spacing w:line="360" w:lineRule="auto"/>
        <w:jc w:val="both"/>
        <w:rPr>
          <w:rFonts w:ascii="Arial" w:hAnsi="Arial" w:cs="Arial"/>
          <w:sz w:val="22"/>
        </w:rPr>
      </w:pPr>
    </w:p>
    <w:p w:rsidR="00CC52C2" w:rsidRDefault="00EB7029" w:rsidP="00CC52C2">
      <w:pPr>
        <w:widowControl/>
        <w:spacing w:line="360" w:lineRule="auto"/>
        <w:jc w:val="both"/>
        <w:rPr>
          <w:rFonts w:ascii="Arial" w:hAnsi="Arial"/>
          <w:lang w:val="es-CO"/>
        </w:rPr>
      </w:pPr>
      <w:r>
        <w:rPr>
          <w:rFonts w:ascii="Arial" w:hAnsi="Arial" w:cs="Arial"/>
        </w:rPr>
        <w:t xml:space="preserve">En efecto, revisado el </w:t>
      </w:r>
      <w:r w:rsidR="00CC52C2" w:rsidRPr="003E0E8A">
        <w:rPr>
          <w:rFonts w:ascii="Arial" w:hAnsi="Arial" w:cs="Arial"/>
        </w:rPr>
        <w:t xml:space="preserve">acervo probatorio </w:t>
      </w:r>
      <w:r>
        <w:rPr>
          <w:rFonts w:ascii="Arial" w:hAnsi="Arial" w:cs="Arial"/>
        </w:rPr>
        <w:t xml:space="preserve">se tiene que el despacho judicial accionado con providencia del </w:t>
      </w:r>
      <w:r w:rsidR="00C92A14">
        <w:rPr>
          <w:rFonts w:ascii="Arial" w:hAnsi="Arial" w:cs="Arial"/>
        </w:rPr>
        <w:t xml:space="preserve">23-11-2016 </w:t>
      </w:r>
      <w:r>
        <w:rPr>
          <w:rFonts w:ascii="Arial" w:hAnsi="Arial" w:cs="Arial"/>
        </w:rPr>
        <w:t xml:space="preserve">rechazó la acción popular porque no </w:t>
      </w:r>
      <w:r w:rsidR="00334635">
        <w:rPr>
          <w:rFonts w:ascii="Arial" w:hAnsi="Arial" w:cs="Arial"/>
        </w:rPr>
        <w:t>se subsanaron</w:t>
      </w:r>
      <w:r>
        <w:rPr>
          <w:rFonts w:ascii="Arial" w:hAnsi="Arial" w:cs="Arial"/>
        </w:rPr>
        <w:t xml:space="preserve"> las inconsistencias señaladas en el auto </w:t>
      </w:r>
      <w:proofErr w:type="spellStart"/>
      <w:r>
        <w:rPr>
          <w:rFonts w:ascii="Arial" w:hAnsi="Arial" w:cs="Arial"/>
        </w:rPr>
        <w:t>inadmisorio</w:t>
      </w:r>
      <w:proofErr w:type="spellEnd"/>
      <w:r>
        <w:rPr>
          <w:rFonts w:ascii="Arial" w:hAnsi="Arial" w:cs="Arial"/>
        </w:rPr>
        <w:t xml:space="preserve">, decisión notificada en el estado del </w:t>
      </w:r>
      <w:r w:rsidR="00334635">
        <w:rPr>
          <w:rFonts w:ascii="Arial" w:hAnsi="Arial" w:cs="Arial"/>
        </w:rPr>
        <w:t>día</w:t>
      </w:r>
      <w:r>
        <w:rPr>
          <w:rFonts w:ascii="Arial" w:hAnsi="Arial" w:cs="Arial"/>
        </w:rPr>
        <w:t xml:space="preserve"> 24-11-2016</w:t>
      </w:r>
      <w:r w:rsidR="00334635">
        <w:rPr>
          <w:rFonts w:ascii="Arial" w:hAnsi="Arial" w:cs="Arial"/>
        </w:rPr>
        <w:t xml:space="preserve"> y no fue </w:t>
      </w:r>
      <w:r>
        <w:rPr>
          <w:rFonts w:ascii="Arial" w:hAnsi="Arial" w:cs="Arial"/>
        </w:rPr>
        <w:t xml:space="preserve">recurrida </w:t>
      </w:r>
      <w:r w:rsidR="00334635">
        <w:rPr>
          <w:rFonts w:ascii="Arial" w:hAnsi="Arial" w:cs="Arial"/>
        </w:rPr>
        <w:t xml:space="preserve">(Folios </w:t>
      </w:r>
      <w:r w:rsidR="002E6E17">
        <w:rPr>
          <w:rFonts w:ascii="Arial" w:hAnsi="Arial" w:cs="Arial"/>
        </w:rPr>
        <w:t>20</w:t>
      </w:r>
      <w:r w:rsidR="00334635">
        <w:rPr>
          <w:rFonts w:ascii="Arial" w:hAnsi="Arial" w:cs="Arial"/>
        </w:rPr>
        <w:t xml:space="preserve"> vuelto y 21, ib.</w:t>
      </w:r>
      <w:r w:rsidR="00334635">
        <w:rPr>
          <w:rFonts w:ascii="Arial" w:hAnsi="Arial" w:cs="Arial"/>
          <w:lang w:val="es-CO"/>
        </w:rPr>
        <w:t>).</w:t>
      </w:r>
      <w:r w:rsidR="00CC52C2">
        <w:rPr>
          <w:rFonts w:ascii="Arial" w:hAnsi="Arial"/>
          <w:lang w:val="es-CO"/>
        </w:rPr>
        <w:t xml:space="preserve">  </w:t>
      </w:r>
    </w:p>
    <w:p w:rsidR="00CC52C2" w:rsidRPr="00696EF1" w:rsidRDefault="00CC52C2" w:rsidP="00CC52C2">
      <w:pPr>
        <w:widowControl/>
        <w:spacing w:line="360" w:lineRule="auto"/>
        <w:jc w:val="both"/>
        <w:rPr>
          <w:rFonts w:ascii="Arial" w:hAnsi="Arial"/>
          <w:sz w:val="22"/>
          <w:lang w:val="es-CO"/>
        </w:rPr>
      </w:pPr>
    </w:p>
    <w:p w:rsidR="00D32D58" w:rsidRDefault="00CC52C2" w:rsidP="00334635">
      <w:pPr>
        <w:spacing w:line="360" w:lineRule="auto"/>
        <w:jc w:val="both"/>
        <w:rPr>
          <w:rFonts w:ascii="Arial" w:hAnsi="Arial" w:cs="Arial"/>
        </w:rPr>
      </w:pPr>
      <w:r>
        <w:rPr>
          <w:rFonts w:ascii="Arial" w:hAnsi="Arial" w:cs="Arial"/>
        </w:rPr>
        <w:t xml:space="preserve">Así las cosas, </w:t>
      </w:r>
      <w:r w:rsidR="00BB24D1">
        <w:rPr>
          <w:rFonts w:ascii="Arial" w:hAnsi="Arial" w:cs="Arial"/>
        </w:rPr>
        <w:t xml:space="preserve">se tiene que el accionante </w:t>
      </w:r>
      <w:r w:rsidR="00334635">
        <w:rPr>
          <w:rFonts w:ascii="Arial" w:hAnsi="Arial" w:cs="Arial"/>
        </w:rPr>
        <w:t>nunca presentó escrito de apelación contra la aludida decisión, de tal suerte, que es inviable endilgar acción alguna al juzgado cuando ni siquiera fue presentado el memorial; es así, que el asunto carece de la supuesta negativa en la concesión de la alzada que se alega</w:t>
      </w:r>
      <w:r w:rsidR="00D32D58">
        <w:rPr>
          <w:rFonts w:ascii="Arial" w:hAnsi="Arial" w:cs="Arial"/>
        </w:rPr>
        <w:t>.</w:t>
      </w:r>
    </w:p>
    <w:p w:rsidR="00D32D58" w:rsidRDefault="00D32D58" w:rsidP="00334635">
      <w:pPr>
        <w:spacing w:line="360" w:lineRule="auto"/>
        <w:jc w:val="both"/>
        <w:rPr>
          <w:rFonts w:ascii="Arial" w:hAnsi="Arial" w:cs="Arial"/>
        </w:rPr>
      </w:pPr>
    </w:p>
    <w:p w:rsidR="00DF2C95" w:rsidRDefault="00DF2C95" w:rsidP="00962082">
      <w:pPr>
        <w:pStyle w:val="Sansinterligne"/>
        <w:spacing w:line="360" w:lineRule="auto"/>
        <w:rPr>
          <w:rFonts w:ascii="Arial" w:hAnsi="Arial" w:cs="Arial"/>
          <w:sz w:val="2"/>
        </w:rPr>
      </w:pPr>
    </w:p>
    <w:p w:rsidR="00303747" w:rsidRDefault="00303747" w:rsidP="00D32D58">
      <w:pPr>
        <w:pStyle w:val="Corpsdetexte"/>
        <w:numPr>
          <w:ilvl w:val="0"/>
          <w:numId w:val="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709" w:hanging="709"/>
        <w:textAlignment w:val="auto"/>
        <w:rPr>
          <w:rFonts w:ascii="Arial" w:hAnsi="Arial" w:cs="Arial"/>
          <w:sz w:val="28"/>
          <w:szCs w:val="28"/>
        </w:rPr>
      </w:pPr>
      <w:r w:rsidRPr="007D3EFE">
        <w:rPr>
          <w:rFonts w:ascii="Arial" w:hAnsi="Arial" w:cs="Arial"/>
          <w:smallCaps/>
          <w:sz w:val="28"/>
          <w:szCs w:val="28"/>
        </w:rPr>
        <w:t>Las conclusiones</w:t>
      </w:r>
      <w:r w:rsidRPr="007D3EFE">
        <w:rPr>
          <w:rFonts w:ascii="Arial" w:hAnsi="Arial" w:cs="Arial"/>
          <w:sz w:val="28"/>
          <w:szCs w:val="28"/>
        </w:rPr>
        <w:t xml:space="preserve"> </w:t>
      </w:r>
    </w:p>
    <w:p w:rsidR="000703DD" w:rsidRPr="00696EF1" w:rsidRDefault="000703DD" w:rsidP="000703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textAlignment w:val="auto"/>
        <w:rPr>
          <w:rFonts w:ascii="Arial" w:hAnsi="Arial" w:cs="Arial"/>
          <w:sz w:val="22"/>
          <w:szCs w:val="28"/>
        </w:rPr>
      </w:pPr>
    </w:p>
    <w:p w:rsidR="006715E2" w:rsidRDefault="00303747" w:rsidP="006715E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7D3EFE">
        <w:rPr>
          <w:rFonts w:ascii="Arial" w:hAnsi="Arial" w:cs="Arial"/>
        </w:rPr>
        <w:t>En armonía con las premisas expuestas</w:t>
      </w:r>
      <w:r w:rsidR="00334635">
        <w:rPr>
          <w:rFonts w:ascii="Arial" w:hAnsi="Arial" w:cs="Arial"/>
        </w:rPr>
        <w:t xml:space="preserve"> </w:t>
      </w:r>
      <w:r w:rsidR="001709A1">
        <w:rPr>
          <w:rFonts w:ascii="Arial" w:hAnsi="Arial" w:cs="Arial"/>
        </w:rPr>
        <w:t>(i) Se negará el amparo constitucional contra el Juzgado Segundo Civil del Circuito de Pereira, por inexistencia de los hechos amenazantes o vulneradores de los derechos invocados; y (ii) Se declarará improcedente frente a la PGN</w:t>
      </w:r>
      <w:r w:rsidR="006715E2">
        <w:rPr>
          <w:rFonts w:ascii="Arial" w:hAnsi="Arial" w:cs="Arial"/>
        </w:rPr>
        <w:t xml:space="preserve">, Regional </w:t>
      </w:r>
      <w:r w:rsidR="002E6E17">
        <w:rPr>
          <w:rFonts w:ascii="Arial" w:hAnsi="Arial" w:cs="Arial"/>
        </w:rPr>
        <w:t>Cundinamarca</w:t>
      </w:r>
      <w:r w:rsidR="00334635">
        <w:rPr>
          <w:rFonts w:ascii="Arial" w:hAnsi="Arial" w:cs="Arial"/>
        </w:rPr>
        <w:t>, por carecer de legitimación</w:t>
      </w:r>
      <w:r w:rsidR="006715E2">
        <w:rPr>
          <w:rFonts w:ascii="Arial" w:hAnsi="Arial" w:cs="Arial"/>
        </w:rPr>
        <w:t>.</w:t>
      </w:r>
    </w:p>
    <w:p w:rsidR="00303747" w:rsidRPr="007D3EFE" w:rsidRDefault="00303747" w:rsidP="00962082">
      <w:pPr>
        <w:pStyle w:val="Sansinterligne"/>
        <w:spacing w:line="360" w:lineRule="auto"/>
        <w:rPr>
          <w:rFonts w:ascii="Arial" w:hAnsi="Arial" w:cs="Arial"/>
          <w:sz w:val="2"/>
        </w:rPr>
      </w:pPr>
    </w:p>
    <w:p w:rsidR="002A30C4" w:rsidRPr="00696EF1" w:rsidRDefault="002A30C4" w:rsidP="00962082">
      <w:pPr>
        <w:tabs>
          <w:tab w:val="left" w:pos="-720"/>
        </w:tabs>
        <w:suppressAutoHyphens/>
        <w:spacing w:line="360" w:lineRule="auto"/>
        <w:jc w:val="both"/>
        <w:rPr>
          <w:rFonts w:ascii="Arial" w:hAnsi="Arial" w:cs="Arial"/>
          <w:sz w:val="22"/>
          <w:lang w:val="es-CO"/>
        </w:rPr>
      </w:pPr>
    </w:p>
    <w:p w:rsidR="00303747" w:rsidRPr="007D3EFE" w:rsidRDefault="00303747" w:rsidP="00962082">
      <w:pPr>
        <w:tabs>
          <w:tab w:val="left" w:pos="-720"/>
        </w:tabs>
        <w:suppressAutoHyphens/>
        <w:spacing w:line="360" w:lineRule="auto"/>
        <w:jc w:val="both"/>
        <w:rPr>
          <w:rFonts w:ascii="Arial" w:hAnsi="Arial" w:cs="Arial"/>
        </w:rPr>
      </w:pPr>
      <w:r w:rsidRPr="007D3EFE">
        <w:rPr>
          <w:rFonts w:ascii="Arial" w:hAnsi="Arial" w:cs="Arial"/>
        </w:rPr>
        <w:t xml:space="preserve">En </w:t>
      </w:r>
      <w:r w:rsidRPr="00654381">
        <w:rPr>
          <w:rFonts w:ascii="Arial" w:hAnsi="Arial" w:cs="Arial"/>
        </w:rPr>
        <w:t>mérito</w:t>
      </w:r>
      <w:r w:rsidRPr="007D3EFE">
        <w:rPr>
          <w:rFonts w:ascii="Arial" w:hAnsi="Arial" w:cs="Arial"/>
        </w:rPr>
        <w:t xml:space="preserve"> de lo expuesto, el </w:t>
      </w:r>
      <w:r w:rsidRPr="007D3EFE">
        <w:rPr>
          <w:rFonts w:ascii="Arial" w:hAnsi="Arial" w:cs="Arial"/>
          <w:bCs/>
          <w:smallCaps/>
        </w:rPr>
        <w:t>Tribunal Superior del Distrito Judicial de Pereira, Sala de Decisión Civil -Familia</w:t>
      </w:r>
      <w:r w:rsidRPr="007D3EFE">
        <w:rPr>
          <w:rFonts w:ascii="Arial" w:hAnsi="Arial" w:cs="Arial"/>
        </w:rPr>
        <w:t>, administrando Justicia, en nombre de la República y por autoridad de la Ley,</w:t>
      </w:r>
    </w:p>
    <w:p w:rsidR="00D64C4B" w:rsidRPr="007D3EFE" w:rsidRDefault="00D64C4B" w:rsidP="00962082">
      <w:pPr>
        <w:pStyle w:val="Corpsdetexte"/>
        <w:spacing w:line="360" w:lineRule="auto"/>
        <w:jc w:val="center"/>
        <w:rPr>
          <w:rFonts w:ascii="Arial" w:hAnsi="Arial" w:cs="Arial"/>
          <w:bCs/>
          <w:smallCaps/>
          <w:sz w:val="2"/>
          <w:szCs w:val="24"/>
        </w:rPr>
      </w:pPr>
    </w:p>
    <w:p w:rsidR="00303747" w:rsidRDefault="00303747" w:rsidP="00962082">
      <w:pPr>
        <w:pStyle w:val="Corpsdetexte"/>
        <w:spacing w:line="360" w:lineRule="auto"/>
        <w:jc w:val="center"/>
        <w:rPr>
          <w:rFonts w:ascii="Arial" w:hAnsi="Arial" w:cs="Arial"/>
          <w:bCs/>
          <w:smallCaps/>
          <w:szCs w:val="24"/>
        </w:rPr>
      </w:pPr>
      <w:r w:rsidRPr="007D3EFE">
        <w:rPr>
          <w:rFonts w:ascii="Arial" w:hAnsi="Arial" w:cs="Arial"/>
          <w:bCs/>
          <w:smallCaps/>
          <w:szCs w:val="24"/>
        </w:rPr>
        <w:t xml:space="preserve">F A L </w:t>
      </w:r>
      <w:proofErr w:type="spellStart"/>
      <w:r w:rsidRPr="007D3EFE">
        <w:rPr>
          <w:rFonts w:ascii="Arial" w:hAnsi="Arial" w:cs="Arial"/>
          <w:bCs/>
          <w:smallCaps/>
          <w:szCs w:val="24"/>
        </w:rPr>
        <w:t>L</w:t>
      </w:r>
      <w:proofErr w:type="spellEnd"/>
      <w:r w:rsidRPr="007D3EFE">
        <w:rPr>
          <w:rFonts w:ascii="Arial" w:hAnsi="Arial" w:cs="Arial"/>
          <w:bCs/>
          <w:smallCaps/>
          <w:szCs w:val="24"/>
        </w:rPr>
        <w:t xml:space="preserve"> A,</w:t>
      </w:r>
    </w:p>
    <w:p w:rsidR="003009A9" w:rsidRPr="00696EF1" w:rsidRDefault="003009A9" w:rsidP="00962082">
      <w:pPr>
        <w:pStyle w:val="Corpsdetexte"/>
        <w:spacing w:line="360" w:lineRule="auto"/>
        <w:jc w:val="center"/>
        <w:rPr>
          <w:rFonts w:ascii="Arial" w:hAnsi="Arial" w:cs="Arial"/>
          <w:bCs/>
          <w:smallCaps/>
          <w:sz w:val="22"/>
          <w:szCs w:val="24"/>
        </w:rPr>
      </w:pPr>
    </w:p>
    <w:p w:rsidR="001709A1" w:rsidRDefault="001709A1" w:rsidP="001709A1">
      <w:pPr>
        <w:pStyle w:val="Paragraphedeliste"/>
        <w:numPr>
          <w:ilvl w:val="0"/>
          <w:numId w:val="6"/>
        </w:numPr>
        <w:tabs>
          <w:tab w:val="clear" w:pos="78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Pr>
          <w:rFonts w:ascii="Arial" w:hAnsi="Arial"/>
        </w:rPr>
        <w:t xml:space="preserve">NEGAR la acción de tutela promovida por el señor </w:t>
      </w:r>
      <w:r w:rsidRPr="00A20519">
        <w:rPr>
          <w:rFonts w:ascii="Arial" w:hAnsi="Arial" w:cs="Arial"/>
        </w:rPr>
        <w:t xml:space="preserve">Javier Elías Arias </w:t>
      </w:r>
      <w:proofErr w:type="spellStart"/>
      <w:r w:rsidRPr="00A20519">
        <w:rPr>
          <w:rFonts w:ascii="Arial" w:hAnsi="Arial" w:cs="Arial"/>
        </w:rPr>
        <w:t>Idárraga</w:t>
      </w:r>
      <w:proofErr w:type="spellEnd"/>
      <w:r w:rsidRPr="00A20519">
        <w:rPr>
          <w:rFonts w:ascii="Arial" w:hAnsi="Arial" w:cs="Arial"/>
        </w:rPr>
        <w:t xml:space="preserve"> contra el Juzgado Segundo Civil del Circuito de Pereira</w:t>
      </w:r>
      <w:r>
        <w:rPr>
          <w:rFonts w:ascii="Arial" w:hAnsi="Arial" w:cs="Arial"/>
        </w:rPr>
        <w:t>.</w:t>
      </w:r>
    </w:p>
    <w:p w:rsidR="001709A1" w:rsidRPr="0018567B" w:rsidRDefault="001709A1" w:rsidP="001709A1">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2D09F9" w:rsidRDefault="001709A1" w:rsidP="001709A1">
      <w:pPr>
        <w:pStyle w:val="Paragraphedeliste"/>
        <w:numPr>
          <w:ilvl w:val="0"/>
          <w:numId w:val="6"/>
        </w:numPr>
        <w:tabs>
          <w:tab w:val="clear" w:pos="786"/>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hanging="426"/>
        <w:jc w:val="both"/>
        <w:rPr>
          <w:rFonts w:ascii="Arial" w:hAnsi="Arial" w:cs="Arial"/>
        </w:rPr>
      </w:pPr>
      <w:r>
        <w:rPr>
          <w:rFonts w:ascii="Arial" w:hAnsi="Arial"/>
        </w:rPr>
        <w:t>DECLARAR IMPROCEDENTE el amparo constitucional frente a la Procuraduría General de la Nación</w:t>
      </w:r>
      <w:r w:rsidR="008E0AB5">
        <w:rPr>
          <w:rFonts w:ascii="Arial" w:hAnsi="Arial" w:cs="Arial"/>
        </w:rPr>
        <w:t xml:space="preserve">, Regional </w:t>
      </w:r>
      <w:r w:rsidR="002E6E17">
        <w:rPr>
          <w:rFonts w:ascii="Arial" w:hAnsi="Arial" w:cs="Arial"/>
        </w:rPr>
        <w:t>Cundinamarca</w:t>
      </w:r>
      <w:r w:rsidR="008E0AB5">
        <w:rPr>
          <w:rFonts w:ascii="Arial" w:hAnsi="Arial" w:cs="Arial"/>
        </w:rPr>
        <w:t>.</w:t>
      </w:r>
    </w:p>
    <w:p w:rsidR="003009A9" w:rsidRPr="00696EF1" w:rsidRDefault="003009A9" w:rsidP="003009A9">
      <w:pPr>
        <w:pStyle w:val="Paragraphedeliste"/>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426"/>
        <w:jc w:val="both"/>
        <w:rPr>
          <w:rFonts w:ascii="Arial" w:hAnsi="Arial" w:cs="Arial"/>
          <w:sz w:val="22"/>
        </w:rPr>
      </w:pPr>
    </w:p>
    <w:p w:rsidR="00D65216" w:rsidRDefault="00D65216" w:rsidP="00AB5228">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cs="Arial"/>
          <w:spacing w:val="-3"/>
          <w:lang w:val="es-ES_tradnl"/>
        </w:rPr>
      </w:pPr>
      <w:r w:rsidRPr="007D3EFE">
        <w:rPr>
          <w:rFonts w:ascii="Arial" w:hAnsi="Arial" w:cs="Arial"/>
          <w:spacing w:val="-3"/>
          <w:lang w:val="es-ES_tradnl"/>
        </w:rPr>
        <w:t>NOTIFICAR esta decisión a todas las partes, por el medio más expedito y eficaz.</w:t>
      </w:r>
    </w:p>
    <w:p w:rsidR="00D32D58" w:rsidRDefault="00D32D58" w:rsidP="00D32D58">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cs="Arial"/>
          <w:spacing w:val="-3"/>
          <w:lang w:val="es-ES_tradnl"/>
        </w:rPr>
      </w:pPr>
    </w:p>
    <w:p w:rsidR="00654381" w:rsidRDefault="00D65216" w:rsidP="00AB5228">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cs="Arial"/>
          <w:spacing w:val="-3"/>
          <w:lang w:val="es-ES_tradnl"/>
        </w:rPr>
      </w:pPr>
      <w:r w:rsidRPr="007D3EFE">
        <w:rPr>
          <w:rFonts w:ascii="Arial" w:hAnsi="Arial" w:cs="Arial"/>
          <w:spacing w:val="-3"/>
          <w:lang w:val="es-ES_tradnl"/>
        </w:rPr>
        <w:t xml:space="preserve">REMITIR este expediente, a la </w:t>
      </w:r>
      <w:r w:rsidR="00987F59">
        <w:rPr>
          <w:rFonts w:ascii="Arial" w:hAnsi="Arial" w:cs="Arial"/>
          <w:spacing w:val="-3"/>
          <w:lang w:val="es-ES_tradnl"/>
        </w:rPr>
        <w:t xml:space="preserve">CC </w:t>
      </w:r>
      <w:r w:rsidRPr="007D3EFE">
        <w:rPr>
          <w:rFonts w:ascii="Arial" w:hAnsi="Arial" w:cs="Arial"/>
          <w:spacing w:val="-3"/>
          <w:lang w:val="es-ES_tradnl"/>
        </w:rPr>
        <w:t xml:space="preserve">para su eventual revisión, </w:t>
      </w:r>
      <w:r w:rsidRPr="007D3EFE">
        <w:rPr>
          <w:rFonts w:ascii="Arial" w:hAnsi="Arial" w:cs="Arial"/>
        </w:rPr>
        <w:t>de no ser impugnada</w:t>
      </w:r>
      <w:r w:rsidRPr="007D3EFE">
        <w:rPr>
          <w:rFonts w:ascii="Arial" w:hAnsi="Arial" w:cs="Arial"/>
          <w:spacing w:val="-3"/>
          <w:lang w:val="es-ES_tradnl"/>
        </w:rPr>
        <w:t>.</w:t>
      </w:r>
    </w:p>
    <w:p w:rsidR="00AB5228" w:rsidRPr="001709A1" w:rsidRDefault="00AB5228" w:rsidP="00AB5228">
      <w:pPr>
        <w:pStyle w:val="Paragraphedeliste"/>
        <w:rPr>
          <w:rFonts w:ascii="Arial" w:hAnsi="Arial" w:cs="Arial"/>
          <w:spacing w:val="-3"/>
          <w:sz w:val="32"/>
          <w:lang w:val="es-CO"/>
        </w:rPr>
      </w:pPr>
    </w:p>
    <w:p w:rsidR="00D65216" w:rsidRDefault="00D65216" w:rsidP="00AB5228">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D3EFE">
        <w:rPr>
          <w:rFonts w:ascii="Arial" w:hAnsi="Arial" w:cs="Arial"/>
        </w:rPr>
        <w:t>ORDENAR el archivo del expediente, surtidos los trámites anteriores.</w:t>
      </w:r>
    </w:p>
    <w:p w:rsidR="00D65216" w:rsidRPr="002E6E17" w:rsidRDefault="00D65216" w:rsidP="00AB5228">
      <w:pPr>
        <w:pStyle w:val="Corpsdetexte"/>
        <w:spacing w:line="360" w:lineRule="auto"/>
        <w:rPr>
          <w:rFonts w:ascii="Arial" w:hAnsi="Arial" w:cs="Arial"/>
          <w:smallCaps/>
          <w:sz w:val="18"/>
          <w:szCs w:val="24"/>
          <w:lang w:val="es-ES"/>
        </w:rPr>
      </w:pPr>
    </w:p>
    <w:p w:rsidR="00D65216" w:rsidRDefault="00D65216" w:rsidP="00962082">
      <w:pPr>
        <w:pStyle w:val="Corpsdetexte"/>
        <w:spacing w:line="360" w:lineRule="auto"/>
        <w:jc w:val="center"/>
        <w:rPr>
          <w:rFonts w:ascii="Arial" w:hAnsi="Arial" w:cs="Arial"/>
          <w:smallCaps/>
          <w:sz w:val="28"/>
          <w:szCs w:val="24"/>
          <w:lang w:val="en-US"/>
        </w:rPr>
      </w:pPr>
      <w:proofErr w:type="spellStart"/>
      <w:r w:rsidRPr="006715E2">
        <w:rPr>
          <w:rFonts w:ascii="Arial" w:hAnsi="Arial" w:cs="Arial"/>
          <w:smallCaps/>
          <w:sz w:val="28"/>
          <w:szCs w:val="24"/>
          <w:lang w:val="en-US"/>
        </w:rPr>
        <w:t>Notifíquese</w:t>
      </w:r>
      <w:proofErr w:type="spellEnd"/>
      <w:r w:rsidRPr="006715E2">
        <w:rPr>
          <w:rFonts w:ascii="Arial" w:hAnsi="Arial" w:cs="Arial"/>
          <w:smallCaps/>
          <w:sz w:val="28"/>
          <w:szCs w:val="24"/>
          <w:lang w:val="en-US"/>
        </w:rPr>
        <w:t>,</w:t>
      </w:r>
    </w:p>
    <w:p w:rsidR="003009A9" w:rsidRPr="00696EF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lang w:val="en-US"/>
        </w:rPr>
      </w:pP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4"/>
          <w:lang w:val="en-US"/>
        </w:rPr>
      </w:pPr>
    </w:p>
    <w:p w:rsidR="003009A9" w:rsidRPr="00D32D58"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4"/>
          <w:szCs w:val="18"/>
          <w:lang w:val="en-US"/>
        </w:rPr>
      </w:pPr>
      <w:r w:rsidRPr="007D3EFE">
        <w:rPr>
          <w:rFonts w:ascii="Arial" w:hAnsi="Arial" w:cs="Arial"/>
          <w:i/>
          <w:spacing w:val="-3"/>
          <w:w w:val="150"/>
          <w:sz w:val="28"/>
          <w:lang w:val="en-US"/>
        </w:rPr>
        <w:t>D</w:t>
      </w:r>
      <w:r w:rsidRPr="007D3EFE">
        <w:rPr>
          <w:rFonts w:ascii="Arial" w:hAnsi="Arial" w:cs="Arial"/>
          <w:i/>
          <w:spacing w:val="-3"/>
          <w:w w:val="150"/>
          <w:sz w:val="18"/>
          <w:szCs w:val="16"/>
          <w:lang w:val="en-US"/>
        </w:rPr>
        <w:t xml:space="preserve">UBERNEY </w:t>
      </w:r>
      <w:r w:rsidRPr="007D3EFE">
        <w:rPr>
          <w:rFonts w:ascii="Arial" w:hAnsi="Arial" w:cs="Arial"/>
          <w:i/>
          <w:spacing w:val="-3"/>
          <w:w w:val="150"/>
          <w:sz w:val="28"/>
          <w:lang w:val="en-US"/>
        </w:rPr>
        <w:t>G</w:t>
      </w:r>
      <w:r w:rsidRPr="007D3EFE">
        <w:rPr>
          <w:rFonts w:ascii="Arial" w:hAnsi="Arial" w:cs="Arial"/>
          <w:i/>
          <w:spacing w:val="-3"/>
          <w:w w:val="150"/>
          <w:sz w:val="18"/>
          <w:szCs w:val="16"/>
          <w:lang w:val="en-US"/>
        </w:rPr>
        <w:t xml:space="preserve">RISALES </w:t>
      </w:r>
      <w:r w:rsidRPr="007D3EFE">
        <w:rPr>
          <w:rFonts w:ascii="Arial" w:hAnsi="Arial" w:cs="Arial"/>
          <w:i/>
          <w:spacing w:val="-3"/>
          <w:w w:val="150"/>
          <w:sz w:val="28"/>
          <w:lang w:val="en-US"/>
        </w:rPr>
        <w:t>H</w:t>
      </w:r>
      <w:r w:rsidRPr="007D3EFE">
        <w:rPr>
          <w:rFonts w:ascii="Arial" w:hAnsi="Arial" w:cs="Arial"/>
          <w:i/>
          <w:spacing w:val="-3"/>
          <w:w w:val="150"/>
          <w:sz w:val="18"/>
          <w:szCs w:val="16"/>
          <w:lang w:val="en-US"/>
        </w:rPr>
        <w:t>ERRERA</w:t>
      </w:r>
    </w:p>
    <w:p w:rsidR="00654381" w:rsidRDefault="00D65216" w:rsidP="00696EF1">
      <w:pPr>
        <w:pStyle w:val="Sansinterligne"/>
        <w:spacing w:line="360" w:lineRule="auto"/>
        <w:rPr>
          <w:rFonts w:ascii="Arial" w:hAnsi="Arial" w:cs="Arial"/>
          <w:i/>
          <w:spacing w:val="-3"/>
          <w:w w:val="150"/>
          <w:sz w:val="18"/>
          <w:lang w:val="en-US"/>
        </w:rPr>
      </w:pP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lang w:val="en-US"/>
        </w:rPr>
        <w:tab/>
      </w:r>
      <w:r w:rsidRPr="007D3EFE">
        <w:rPr>
          <w:rFonts w:ascii="Arial" w:hAnsi="Arial" w:cs="Arial"/>
          <w:i/>
          <w:spacing w:val="-3"/>
          <w:w w:val="150"/>
          <w:sz w:val="28"/>
          <w:lang w:val="en-US"/>
        </w:rPr>
        <w:t>M</w:t>
      </w:r>
      <w:r w:rsidRPr="007D3EFE">
        <w:rPr>
          <w:rFonts w:ascii="Arial" w:hAnsi="Arial" w:cs="Arial"/>
          <w:i/>
          <w:spacing w:val="-3"/>
          <w:w w:val="150"/>
          <w:lang w:val="en-US"/>
        </w:rPr>
        <w:t xml:space="preserve"> </w:t>
      </w:r>
      <w:r w:rsidRPr="007D3EFE">
        <w:rPr>
          <w:rFonts w:ascii="Arial" w:hAnsi="Arial" w:cs="Arial"/>
          <w:i/>
          <w:spacing w:val="-3"/>
          <w:w w:val="150"/>
          <w:sz w:val="18"/>
          <w:lang w:val="en-US"/>
        </w:rPr>
        <w:t>A G I S T R A D O</w:t>
      </w:r>
    </w:p>
    <w:p w:rsidR="003009A9" w:rsidRPr="00987F59"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8"/>
          <w:lang w:val="en-US"/>
        </w:rPr>
      </w:pPr>
    </w:p>
    <w:p w:rsidR="003009A9" w:rsidRPr="001709A1"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lang w:val="en-US"/>
        </w:rPr>
      </w:pPr>
    </w:p>
    <w:p w:rsidR="003009A9" w:rsidRPr="002E6E17" w:rsidRDefault="003009A9"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
          <w:lang w:val="en-US"/>
        </w:rPr>
      </w:pPr>
    </w:p>
    <w:p w:rsidR="00696EF1" w:rsidRPr="003009A9" w:rsidRDefault="00696EF1" w:rsidP="003009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lang w:val="en-US"/>
        </w:rPr>
      </w:pPr>
    </w:p>
    <w:p w:rsidR="003009A9" w:rsidRPr="00657747" w:rsidRDefault="003009A9" w:rsidP="003009A9">
      <w:pPr>
        <w:pStyle w:val="Sansinterligne"/>
        <w:rPr>
          <w:rFonts w:ascii="Arial" w:hAnsi="Arial" w:cs="Arial"/>
          <w:spacing w:val="-3"/>
          <w:w w:val="150"/>
          <w:sz w:val="2"/>
          <w:lang w:val="en-GB"/>
        </w:rPr>
      </w:pPr>
    </w:p>
    <w:p w:rsidR="00365C8E" w:rsidRPr="0050729D" w:rsidRDefault="00365C8E" w:rsidP="008E0AB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i/>
          <w:w w:val="150"/>
          <w:sz w:val="2"/>
          <w:szCs w:val="18"/>
          <w:lang w:val="en-US"/>
        </w:rPr>
      </w:pPr>
    </w:p>
    <w:p w:rsidR="00D65216" w:rsidRPr="007D3EFE"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US"/>
        </w:rPr>
      </w:pPr>
      <w:r w:rsidRPr="007D3EFE">
        <w:rPr>
          <w:rFonts w:ascii="Arial" w:hAnsi="Arial" w:cs="Arial"/>
          <w:i/>
          <w:w w:val="150"/>
          <w:sz w:val="28"/>
          <w:szCs w:val="18"/>
          <w:lang w:val="en-US"/>
        </w:rPr>
        <w:t>E</w:t>
      </w:r>
      <w:r w:rsidRPr="007D3EFE">
        <w:rPr>
          <w:rFonts w:ascii="Arial" w:hAnsi="Arial" w:cs="Arial"/>
          <w:i/>
          <w:w w:val="150"/>
          <w:sz w:val="18"/>
          <w:szCs w:val="18"/>
          <w:lang w:val="en-US"/>
        </w:rPr>
        <w:t>DDER</w:t>
      </w:r>
      <w:r w:rsidRPr="007D3EFE">
        <w:rPr>
          <w:rFonts w:ascii="Arial" w:hAnsi="Arial" w:cs="Arial"/>
          <w:i/>
          <w:w w:val="150"/>
          <w:sz w:val="18"/>
          <w:lang w:val="en-US"/>
        </w:rPr>
        <w:t xml:space="preserve"> </w:t>
      </w:r>
      <w:r w:rsidRPr="007D3EFE">
        <w:rPr>
          <w:rFonts w:ascii="Arial" w:hAnsi="Arial" w:cs="Arial"/>
          <w:i/>
          <w:w w:val="150"/>
          <w:sz w:val="28"/>
          <w:lang w:val="en-US"/>
        </w:rPr>
        <w:t>J</w:t>
      </w:r>
      <w:r w:rsidRPr="007D3EFE">
        <w:rPr>
          <w:rFonts w:ascii="Arial" w:hAnsi="Arial" w:cs="Arial"/>
          <w:i/>
          <w:w w:val="150"/>
          <w:sz w:val="18"/>
          <w:szCs w:val="18"/>
          <w:lang w:val="en-US"/>
        </w:rPr>
        <w:t xml:space="preserve">IMMY </w:t>
      </w:r>
      <w:r w:rsidRPr="007D3EFE">
        <w:rPr>
          <w:rFonts w:ascii="Arial" w:hAnsi="Arial" w:cs="Arial"/>
          <w:i/>
          <w:w w:val="150"/>
          <w:sz w:val="28"/>
          <w:lang w:val="en-US"/>
        </w:rPr>
        <w:t>S</w:t>
      </w:r>
      <w:r w:rsidRPr="007D3EFE">
        <w:rPr>
          <w:rFonts w:ascii="Arial" w:hAnsi="Arial" w:cs="Arial"/>
          <w:i/>
          <w:w w:val="150"/>
          <w:sz w:val="18"/>
          <w:szCs w:val="18"/>
          <w:lang w:val="en-US"/>
        </w:rPr>
        <w:t xml:space="preserve">ÁNCHEZ </w:t>
      </w:r>
      <w:r w:rsidRPr="007D3EFE">
        <w:rPr>
          <w:rFonts w:ascii="Arial" w:hAnsi="Arial" w:cs="Arial"/>
          <w:i/>
          <w:w w:val="150"/>
          <w:sz w:val="28"/>
          <w:szCs w:val="18"/>
          <w:lang w:val="en-US"/>
        </w:rPr>
        <w:t>C.</w:t>
      </w:r>
      <w:r w:rsidRPr="007D3EFE">
        <w:rPr>
          <w:rFonts w:ascii="Arial" w:hAnsi="Arial" w:cs="Arial"/>
          <w:i/>
          <w:w w:val="150"/>
          <w:sz w:val="28"/>
          <w:szCs w:val="18"/>
          <w:lang w:val="en-US"/>
        </w:rPr>
        <w:tab/>
      </w:r>
      <w:r w:rsidRPr="007D3EFE">
        <w:rPr>
          <w:rFonts w:ascii="Arial" w:hAnsi="Arial" w:cs="Arial"/>
          <w:i/>
          <w:w w:val="150"/>
          <w:sz w:val="28"/>
          <w:szCs w:val="18"/>
          <w:lang w:val="en-US"/>
        </w:rPr>
        <w:tab/>
      </w:r>
      <w:r w:rsidR="00987F59">
        <w:rPr>
          <w:rFonts w:ascii="Arial" w:hAnsi="Arial" w:cs="Arial"/>
          <w:i/>
          <w:w w:val="150"/>
          <w:sz w:val="28"/>
          <w:szCs w:val="18"/>
          <w:lang w:val="en-US"/>
        </w:rPr>
        <w:t xml:space="preserve">   </w:t>
      </w:r>
      <w:r w:rsidRPr="007D3EFE">
        <w:rPr>
          <w:rFonts w:ascii="Arial" w:hAnsi="Arial" w:cs="Arial"/>
          <w:i/>
          <w:spacing w:val="-3"/>
          <w:w w:val="150"/>
          <w:sz w:val="28"/>
          <w:szCs w:val="18"/>
          <w:lang w:val="en-US"/>
        </w:rPr>
        <w:t>J</w:t>
      </w:r>
      <w:r w:rsidRPr="007D3EFE">
        <w:rPr>
          <w:rFonts w:ascii="Arial" w:hAnsi="Arial" w:cs="Arial"/>
          <w:i/>
          <w:spacing w:val="-3"/>
          <w:w w:val="150"/>
          <w:sz w:val="18"/>
          <w:szCs w:val="18"/>
          <w:lang w:val="en-US"/>
        </w:rPr>
        <w:t xml:space="preserve">AIME </w:t>
      </w:r>
      <w:r w:rsidRPr="007D3EFE">
        <w:rPr>
          <w:rFonts w:ascii="Arial" w:hAnsi="Arial" w:cs="Arial"/>
          <w:i/>
          <w:spacing w:val="-3"/>
          <w:w w:val="150"/>
          <w:sz w:val="28"/>
          <w:szCs w:val="18"/>
          <w:lang w:val="en-US"/>
        </w:rPr>
        <w:t>A</w:t>
      </w:r>
      <w:r w:rsidRPr="007D3EFE">
        <w:rPr>
          <w:rFonts w:ascii="Arial" w:hAnsi="Arial" w:cs="Arial"/>
          <w:i/>
          <w:w w:val="150"/>
          <w:sz w:val="18"/>
          <w:szCs w:val="18"/>
          <w:lang w:val="en-US"/>
        </w:rPr>
        <w:t xml:space="preserve">LBERTO </w:t>
      </w:r>
      <w:r w:rsidRPr="007D3EFE">
        <w:rPr>
          <w:rFonts w:ascii="Arial" w:hAnsi="Arial" w:cs="Arial"/>
          <w:i/>
          <w:spacing w:val="-3"/>
          <w:w w:val="150"/>
          <w:sz w:val="28"/>
          <w:szCs w:val="18"/>
          <w:lang w:val="en-US"/>
        </w:rPr>
        <w:t>S</w:t>
      </w:r>
      <w:r w:rsidRPr="007D3EFE">
        <w:rPr>
          <w:rFonts w:ascii="Arial" w:hAnsi="Arial" w:cs="Arial"/>
          <w:i/>
          <w:spacing w:val="-3"/>
          <w:w w:val="150"/>
          <w:sz w:val="18"/>
          <w:szCs w:val="16"/>
          <w:lang w:val="en-US"/>
        </w:rPr>
        <w:t xml:space="preserve">ARAZA </w:t>
      </w:r>
      <w:r w:rsidRPr="007D3EFE">
        <w:rPr>
          <w:rFonts w:ascii="Arial" w:hAnsi="Arial" w:cs="Arial"/>
          <w:i/>
          <w:spacing w:val="-3"/>
          <w:w w:val="150"/>
          <w:sz w:val="28"/>
          <w:szCs w:val="18"/>
          <w:lang w:val="en-US"/>
        </w:rPr>
        <w:t>N.</w:t>
      </w:r>
    </w:p>
    <w:p w:rsidR="007D3EFE" w:rsidRPr="00657747" w:rsidRDefault="00D65216" w:rsidP="00696EF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sz w:val="16"/>
          <w:szCs w:val="16"/>
          <w:lang w:val="en-GB"/>
        </w:rPr>
      </w:pPr>
      <w:r w:rsidRPr="007D3EFE">
        <w:rPr>
          <w:rFonts w:ascii="Arial" w:hAnsi="Arial" w:cs="Arial"/>
          <w:i/>
          <w:w w:val="150"/>
          <w:sz w:val="28"/>
          <w:lang w:val="en-US"/>
        </w:rPr>
        <w:tab/>
      </w:r>
      <w:r w:rsidRPr="007D3EFE">
        <w:rPr>
          <w:rFonts w:ascii="Arial" w:hAnsi="Arial" w:cs="Arial"/>
          <w:i/>
          <w:w w:val="150"/>
          <w:sz w:val="28"/>
          <w:lang w:val="en-GB"/>
        </w:rPr>
        <w:t>M</w:t>
      </w:r>
      <w:r w:rsidRPr="007D3EFE">
        <w:rPr>
          <w:rFonts w:ascii="Arial" w:hAnsi="Arial" w:cs="Arial"/>
          <w:i/>
          <w:w w:val="150"/>
          <w:sz w:val="18"/>
          <w:lang w:val="en-GB"/>
        </w:rPr>
        <w:t xml:space="preserve"> A G I S T R A D O </w:t>
      </w:r>
      <w:r w:rsidRPr="007D3EFE">
        <w:rPr>
          <w:rFonts w:ascii="Arial" w:hAnsi="Arial" w:cs="Arial"/>
          <w:i/>
          <w:w w:val="150"/>
          <w:sz w:val="18"/>
          <w:lang w:val="en-GB"/>
        </w:rPr>
        <w:tab/>
      </w:r>
      <w:r w:rsidRPr="007D3EFE">
        <w:rPr>
          <w:rFonts w:ascii="Arial" w:hAnsi="Arial" w:cs="Arial"/>
          <w:i/>
          <w:w w:val="150"/>
          <w:sz w:val="18"/>
          <w:lang w:val="en-GB"/>
        </w:rPr>
        <w:tab/>
      </w:r>
      <w:r w:rsidRPr="007D3EFE">
        <w:rPr>
          <w:rFonts w:ascii="Arial" w:hAnsi="Arial" w:cs="Arial"/>
          <w:i/>
          <w:w w:val="150"/>
          <w:sz w:val="18"/>
          <w:lang w:val="en-GB"/>
        </w:rPr>
        <w:tab/>
      </w:r>
      <w:r w:rsidR="00987F59">
        <w:rPr>
          <w:rFonts w:ascii="Arial" w:hAnsi="Arial" w:cs="Arial"/>
          <w:i/>
          <w:w w:val="150"/>
          <w:sz w:val="18"/>
          <w:lang w:val="en-GB"/>
        </w:rPr>
        <w:t xml:space="preserve">             </w:t>
      </w:r>
      <w:r w:rsidRPr="007D3EFE">
        <w:rPr>
          <w:rFonts w:ascii="Arial" w:hAnsi="Arial" w:cs="Arial"/>
          <w:i/>
          <w:w w:val="150"/>
          <w:sz w:val="28"/>
          <w:lang w:val="en-GB"/>
        </w:rPr>
        <w:t>M</w:t>
      </w:r>
      <w:r w:rsidR="00365C8E">
        <w:rPr>
          <w:rFonts w:ascii="Arial" w:hAnsi="Arial" w:cs="Arial"/>
          <w:i/>
          <w:w w:val="150"/>
          <w:sz w:val="18"/>
          <w:lang w:val="en-GB"/>
        </w:rPr>
        <w:t xml:space="preserve"> A G I S T R A D O</w:t>
      </w:r>
    </w:p>
    <w:sectPr w:rsidR="007D3EFE" w:rsidRPr="00657747" w:rsidSect="007335EB">
      <w:headerReference w:type="default" r:id="rId10"/>
      <w:footerReference w:type="default" r:id="rId11"/>
      <w:pgSz w:w="12242" w:h="18722" w:code="14"/>
      <w:pgMar w:top="1276" w:right="1134" w:bottom="1418" w:left="170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FA" w:rsidRDefault="00495AFA">
      <w:r>
        <w:separator/>
      </w:r>
    </w:p>
  </w:endnote>
  <w:endnote w:type="continuationSeparator" w:id="0">
    <w:p w:rsidR="00495AFA" w:rsidRDefault="0049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B5" w:rsidRDefault="00AE4DB5" w:rsidP="00AE4DB5">
    <w:pPr>
      <w:pStyle w:val="Pieddepage"/>
      <w:pBdr>
        <w:bottom w:val="double" w:sz="6" w:space="1" w:color="auto"/>
      </w:pBdr>
      <w:spacing w:line="360" w:lineRule="auto"/>
      <w:jc w:val="right"/>
      <w:rPr>
        <w:rFonts w:ascii="Arial" w:hAnsi="Arial" w:cs="Arial"/>
        <w:spacing w:val="20"/>
        <w:w w:val="200"/>
        <w:sz w:val="14"/>
        <w:szCs w:val="10"/>
        <w:lang w:val="es-CO"/>
      </w:rPr>
    </w:pPr>
  </w:p>
  <w:p w:rsidR="00AE4DB5" w:rsidRDefault="00AE4DB5" w:rsidP="00AE4DB5">
    <w:pPr>
      <w:pStyle w:val="Pieddepage"/>
      <w:spacing w:line="360" w:lineRule="auto"/>
      <w:jc w:val="right"/>
      <w:rPr>
        <w:rFonts w:ascii="Arial" w:hAnsi="Arial" w:cs="Arial"/>
        <w:spacing w:val="20"/>
        <w:w w:val="200"/>
        <w:sz w:val="14"/>
        <w:szCs w:val="10"/>
        <w:lang w:val="es-CO"/>
      </w:rPr>
    </w:pPr>
  </w:p>
  <w:p w:rsidR="00AE4DB5" w:rsidRPr="003E18D8" w:rsidRDefault="00AE4DB5" w:rsidP="00AE4DB5">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159B3" w:rsidRPr="007F7D49" w:rsidRDefault="00AE4DB5" w:rsidP="00724738">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FA" w:rsidRDefault="00495AFA">
      <w:r>
        <w:separator/>
      </w:r>
    </w:p>
  </w:footnote>
  <w:footnote w:type="continuationSeparator" w:id="0">
    <w:p w:rsidR="00495AFA" w:rsidRDefault="00495AFA">
      <w:r>
        <w:continuationSeparator/>
      </w:r>
    </w:p>
  </w:footnote>
  <w:footnote w:id="1">
    <w:p w:rsidR="008E0AB5" w:rsidRPr="00657747" w:rsidRDefault="008E0AB5" w:rsidP="008E0AB5">
      <w:pPr>
        <w:pStyle w:val="Notedebasdepage"/>
        <w:rPr>
          <w:rFonts w:ascii="Calibri" w:hAnsi="Calibri"/>
          <w:lang w:val="fr-FR"/>
        </w:rPr>
      </w:pPr>
      <w:r>
        <w:rPr>
          <w:rStyle w:val="Appelnotedebasdep"/>
          <w:rFonts w:ascii="Calibri" w:hAnsi="Calibri"/>
        </w:rPr>
        <w:footnoteRef/>
      </w:r>
      <w:r w:rsidRPr="00657747">
        <w:rPr>
          <w:rFonts w:ascii="Calibri" w:hAnsi="Calibri"/>
          <w:lang w:val="fr-FR"/>
        </w:rPr>
        <w:t xml:space="preserve"> CC. T-382 de 2016</w:t>
      </w:r>
    </w:p>
  </w:footnote>
  <w:footnote w:id="2">
    <w:p w:rsidR="008E0AB5" w:rsidRPr="00657747" w:rsidRDefault="008E0AB5" w:rsidP="008E0AB5">
      <w:pPr>
        <w:pStyle w:val="Notedebasdepage"/>
        <w:rPr>
          <w:rFonts w:ascii="Calibri" w:hAnsi="Calibri"/>
          <w:lang w:val="fr-FR"/>
        </w:rPr>
      </w:pPr>
      <w:r>
        <w:rPr>
          <w:rStyle w:val="Appelnotedebasdep"/>
          <w:rFonts w:ascii="Calibri" w:hAnsi="Calibri"/>
        </w:rPr>
        <w:footnoteRef/>
      </w:r>
      <w:r w:rsidRPr="00657747">
        <w:rPr>
          <w:rFonts w:ascii="Calibri" w:hAnsi="Calibri"/>
          <w:lang w:val="fr-FR"/>
        </w:rPr>
        <w:t xml:space="preserve"> CC. T–1191 de 2004 </w:t>
      </w:r>
    </w:p>
  </w:footnote>
  <w:footnote w:id="3">
    <w:p w:rsidR="008E0AB5" w:rsidRDefault="008E0AB5" w:rsidP="008E0AB5">
      <w:pPr>
        <w:pStyle w:val="Notedebasdepage"/>
        <w:rPr>
          <w:rFonts w:ascii="Calibri" w:hAnsi="Calibri"/>
          <w:lang w:val="es-CO"/>
        </w:rPr>
      </w:pPr>
      <w:r>
        <w:rPr>
          <w:rStyle w:val="Appelnotedebasdep"/>
          <w:rFonts w:ascii="Calibri" w:hAnsi="Calibri"/>
          <w:lang w:val="es-CO"/>
        </w:rPr>
        <w:footnoteRef/>
      </w:r>
      <w:r>
        <w:rPr>
          <w:rFonts w:ascii="Calibri" w:hAnsi="Calibri"/>
          <w:lang w:val="es-CO"/>
        </w:rPr>
        <w:t xml:space="preserve"> CC. T-928 de 2012, reiterada en la T-464 de 2013.</w:t>
      </w:r>
    </w:p>
  </w:footnote>
  <w:footnote w:id="4">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CC52C2" w:rsidRPr="00657747"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657747">
        <w:rPr>
          <w:rFonts w:asciiTheme="minorHAnsi" w:hAnsiTheme="minorHAnsi" w:cs="Calibri"/>
          <w:lang w:val="fr-FR"/>
        </w:rPr>
        <w:t xml:space="preserve"> CC. T-917 de 2011.</w:t>
      </w:r>
    </w:p>
  </w:footnote>
  <w:footnote w:id="7">
    <w:p w:rsidR="00CC52C2" w:rsidRPr="00657747" w:rsidRDefault="00CC52C2" w:rsidP="00CC52C2">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657747">
        <w:rPr>
          <w:rFonts w:asciiTheme="minorHAnsi" w:hAnsiTheme="minorHAnsi" w:cs="Calibri"/>
          <w:lang w:val="fr-FR"/>
        </w:rPr>
        <w:t xml:space="preserve"> CC. C-590 de 2005.</w:t>
      </w:r>
    </w:p>
  </w:footnote>
  <w:footnote w:id="8">
    <w:p w:rsidR="00CC52C2" w:rsidRPr="00657747" w:rsidRDefault="00CC52C2" w:rsidP="00CC52C2">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657747">
        <w:rPr>
          <w:rFonts w:asciiTheme="minorHAnsi" w:hAnsiTheme="minorHAnsi" w:cs="Calibri"/>
          <w:lang w:val="fr-FR"/>
        </w:rPr>
        <w:t xml:space="preserve"> CC. </w:t>
      </w:r>
      <w:r w:rsidRPr="00657747">
        <w:rPr>
          <w:rFonts w:asciiTheme="minorHAnsi" w:hAnsiTheme="minorHAnsi" w:cs="Calibri"/>
          <w:bCs/>
          <w:lang w:val="fr-FR"/>
        </w:rPr>
        <w:t>SU-222 de 2016</w:t>
      </w:r>
      <w:r w:rsidRPr="00657747">
        <w:rPr>
          <w:rFonts w:asciiTheme="minorHAnsi" w:hAnsiTheme="minorHAnsi" w:cs="Calibri"/>
          <w:lang w:val="fr-FR"/>
        </w:rPr>
        <w:t>.</w:t>
      </w:r>
    </w:p>
  </w:footnote>
  <w:footnote w:id="9">
    <w:p w:rsidR="001709A1" w:rsidRPr="00657747" w:rsidRDefault="001709A1" w:rsidP="001709A1">
      <w:pPr>
        <w:pStyle w:val="Notedebasdepage"/>
        <w:rPr>
          <w:rFonts w:ascii="Calibri" w:hAnsi="Calibri"/>
          <w:b/>
          <w:bCs/>
          <w:lang w:val="fr-FR"/>
        </w:rPr>
      </w:pPr>
      <w:r w:rsidRPr="00D65FBA">
        <w:rPr>
          <w:rStyle w:val="Appelnotedebasdep"/>
          <w:rFonts w:ascii="Calibri" w:hAnsi="Calibri"/>
        </w:rPr>
        <w:footnoteRef/>
      </w:r>
      <w:r w:rsidRPr="00657747">
        <w:rPr>
          <w:rFonts w:ascii="Calibri" w:hAnsi="Calibri"/>
          <w:lang w:val="fr-FR"/>
        </w:rPr>
        <w:t xml:space="preserve"> </w:t>
      </w:r>
      <w:r w:rsidRPr="00657747">
        <w:rPr>
          <w:rFonts w:ascii="Calibri" w:hAnsi="Calibri"/>
          <w:bCs/>
          <w:lang w:val="fr-FR"/>
        </w:rPr>
        <w:t>CC. T-137 de 2017.</w:t>
      </w:r>
    </w:p>
  </w:footnote>
  <w:footnote w:id="10">
    <w:p w:rsidR="00CC52C2" w:rsidRPr="00E17BD7" w:rsidRDefault="00CC52C2" w:rsidP="00CC52C2">
      <w:pPr>
        <w:pStyle w:val="Notedebasdepage"/>
        <w:rPr>
          <w:rFonts w:asciiTheme="minorHAnsi" w:hAnsiTheme="minorHAnsi"/>
          <w:lang w:val="es-CO"/>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CC52C2" w:rsidRPr="00E17BD7" w:rsidRDefault="00CC52C2" w:rsidP="00CC52C2">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12">
    <w:p w:rsidR="00CC52C2" w:rsidRPr="00E17BD7" w:rsidRDefault="00CC52C2" w:rsidP="00CC52C2">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Default="000159B3" w:rsidP="000159B3">
    <w:pPr>
      <w:pStyle w:val="En-tte"/>
      <w:pBdr>
        <w:bottom w:val="single" w:sz="4" w:space="2" w:color="D9D9D9"/>
      </w:pBdr>
      <w:jc w:val="right"/>
      <w:rPr>
        <w:rFonts w:ascii="Calibri" w:hAnsi="Calibri" w:cs="Calibri"/>
        <w:i/>
        <w:color w:val="7F7F7F"/>
        <w:spacing w:val="60"/>
        <w:sz w:val="20"/>
      </w:rPr>
    </w:pPr>
  </w:p>
  <w:p w:rsidR="000159B3" w:rsidRPr="006414F7" w:rsidRDefault="000159B3" w:rsidP="000159B3">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57747">
      <w:rPr>
        <w:rFonts w:ascii="Calibri" w:hAnsi="Calibri" w:cs="Calibri"/>
        <w:i/>
        <w:noProof/>
        <w:sz w:val="20"/>
      </w:rPr>
      <w:t>1</w:t>
    </w:r>
    <w:r w:rsidRPr="006414F7">
      <w:rPr>
        <w:rFonts w:ascii="Calibri" w:hAnsi="Calibri" w:cs="Calibri"/>
        <w:i/>
        <w:sz w:val="20"/>
      </w:rPr>
      <w:fldChar w:fldCharType="end"/>
    </w:r>
  </w:p>
  <w:p w:rsidR="00251244" w:rsidRPr="000159B3" w:rsidRDefault="00251244" w:rsidP="000159B3">
    <w:pPr>
      <w:pStyle w:val="En-tte"/>
      <w:ind w:right="360"/>
      <w:jc w:val="both"/>
      <w:rPr>
        <w:rFonts w:asciiTheme="minorHAnsi" w:hAnsiTheme="minorHAnsi"/>
        <w:b/>
        <w:bCs/>
        <w:i/>
        <w:sz w:val="22"/>
      </w:rPr>
    </w:pPr>
    <w:r w:rsidRPr="00251244">
      <w:rPr>
        <w:rFonts w:ascii="Calibri" w:eastAsia="Calibri" w:hAnsi="Calibri" w:cs="Calibri"/>
        <w:i/>
        <w:smallCaps/>
        <w:sz w:val="20"/>
        <w:szCs w:val="20"/>
      </w:rPr>
      <w:t xml:space="preserve">Expediente </w:t>
    </w:r>
    <w:r w:rsidR="00341198">
      <w:rPr>
        <w:rFonts w:ascii="Calibri" w:eastAsia="Calibri" w:hAnsi="Calibri" w:cs="Calibri"/>
        <w:i/>
        <w:smallCaps/>
        <w:sz w:val="20"/>
        <w:szCs w:val="20"/>
      </w:rPr>
      <w:t>No.</w:t>
    </w:r>
    <w:r w:rsidRPr="00251244">
      <w:rPr>
        <w:rFonts w:ascii="Calibri" w:eastAsia="Calibri" w:hAnsi="Calibri" w:cs="Calibri"/>
        <w:i/>
        <w:smallCaps/>
        <w:sz w:val="20"/>
        <w:szCs w:val="20"/>
      </w:rPr>
      <w:t>2017-</w:t>
    </w:r>
    <w:r w:rsidR="001F10C9">
      <w:rPr>
        <w:rFonts w:ascii="Calibri" w:eastAsia="Calibri" w:hAnsi="Calibri" w:cs="Calibri"/>
        <w:i/>
        <w:smallCaps/>
        <w:sz w:val="20"/>
        <w:szCs w:val="20"/>
      </w:rPr>
      <w:t>00419</w:t>
    </w:r>
    <w:r w:rsidR="00DA64CA">
      <w:rPr>
        <w:rFonts w:ascii="Calibri" w:eastAsia="Calibri" w:hAnsi="Calibri" w:cs="Calibri"/>
        <w:i/>
        <w:smallCaps/>
        <w:sz w:val="20"/>
        <w:szCs w:val="20"/>
      </w:rPr>
      <w:t>-</w:t>
    </w:r>
    <w:r w:rsidRPr="00251244">
      <w:rPr>
        <w:rFonts w:ascii="Calibri" w:eastAsia="Calibri" w:hAnsi="Calibri" w:cs="Calibri"/>
        <w:i/>
        <w:smallCaps/>
        <w:sz w:val="20"/>
        <w:szCs w:val="20"/>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F26C8B"/>
    <w:multiLevelType w:val="multilevel"/>
    <w:tmpl w:val="B2AA9D6C"/>
    <w:lvl w:ilvl="0">
      <w:start w:val="1"/>
      <w:numFmt w:val="decimal"/>
      <w:lvlText w:val="%1."/>
      <w:lvlJc w:val="left"/>
      <w:pPr>
        <w:ind w:left="786" w:firstLine="425"/>
      </w:p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9901A49"/>
    <w:multiLevelType w:val="multilevel"/>
    <w:tmpl w:val="0D968142"/>
    <w:lvl w:ilvl="0">
      <w:start w:val="7"/>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5561AA1"/>
    <w:multiLevelType w:val="multilevel"/>
    <w:tmpl w:val="A8FC3A86"/>
    <w:lvl w:ilvl="0">
      <w:start w:val="7"/>
      <w:numFmt w:val="decimal"/>
      <w:lvlText w:val="%1."/>
      <w:lvlJc w:val="left"/>
      <w:pPr>
        <w:ind w:left="585" w:firstLine="0"/>
      </w:pPr>
    </w:lvl>
    <w:lvl w:ilvl="1">
      <w:start w:val="3"/>
      <w:numFmt w:val="decimal"/>
      <w:lvlText w:val="%1.%2."/>
      <w:lvlJc w:val="left"/>
      <w:pPr>
        <w:ind w:left="720" w:firstLine="0"/>
      </w:pPr>
    </w:lvl>
    <w:lvl w:ilvl="2">
      <w:start w:val="2"/>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5">
    <w:nsid w:val="57EF2D26"/>
    <w:multiLevelType w:val="multilevel"/>
    <w:tmpl w:val="9CB2C772"/>
    <w:lvl w:ilvl="0">
      <w:start w:val="1"/>
      <w:numFmt w:val="decimal"/>
      <w:lvlText w:val="%1."/>
      <w:lvlJc w:val="left"/>
      <w:pPr>
        <w:ind w:left="36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nsid w:val="678478A4"/>
    <w:multiLevelType w:val="multilevel"/>
    <w:tmpl w:val="1B90B040"/>
    <w:lvl w:ilvl="0">
      <w:start w:val="9"/>
      <w:numFmt w:val="decimal"/>
      <w:lvlText w:val="%1."/>
      <w:lvlJc w:val="left"/>
      <w:pPr>
        <w:ind w:left="390" w:hanging="390"/>
      </w:pPr>
      <w:rPr>
        <w:rFonts w:cs="Courier New" w:hint="default"/>
      </w:rPr>
    </w:lvl>
    <w:lvl w:ilvl="1">
      <w:start w:val="2"/>
      <w:numFmt w:val="decimal"/>
      <w:lvlText w:val="%1.%2."/>
      <w:lvlJc w:val="left"/>
      <w:pPr>
        <w:ind w:left="720" w:hanging="72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7">
    <w:nsid w:val="6A1578F0"/>
    <w:multiLevelType w:val="multilevel"/>
    <w:tmpl w:val="D4E0107C"/>
    <w:lvl w:ilvl="0">
      <w:start w:val="6"/>
      <w:numFmt w:val="decimal"/>
      <w:lvlText w:val="%1."/>
      <w:lvlJc w:val="left"/>
      <w:pPr>
        <w:ind w:left="400" w:firstLine="0"/>
      </w:pPr>
    </w:lvl>
    <w:lvl w:ilvl="1">
      <w:start w:val="1"/>
      <w:numFmt w:val="decimal"/>
      <w:lvlText w:val="%1.%2."/>
      <w:lvlJc w:val="left"/>
      <w:pPr>
        <w:ind w:left="720" w:firstLine="0"/>
      </w:pPr>
      <w:rPr>
        <w:sz w:val="24"/>
        <w:szCs w:val="24"/>
      </w:r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7"/>
  </w:num>
  <w:num w:numId="3">
    <w:abstractNumId w:val="4"/>
  </w:num>
  <w:num w:numId="4">
    <w:abstractNumId w:val="5"/>
  </w:num>
  <w:num w:numId="5">
    <w:abstractNumId w:val="8"/>
  </w:num>
  <w:num w:numId="6">
    <w:abstractNumId w:val="0"/>
  </w:num>
  <w:num w:numId="7">
    <w:abstractNumId w:val="2"/>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0F"/>
    <w:rsid w:val="00001A4C"/>
    <w:rsid w:val="00003544"/>
    <w:rsid w:val="000159B3"/>
    <w:rsid w:val="00033AB6"/>
    <w:rsid w:val="00046A8F"/>
    <w:rsid w:val="000608CF"/>
    <w:rsid w:val="00067852"/>
    <w:rsid w:val="000703DD"/>
    <w:rsid w:val="000708F5"/>
    <w:rsid w:val="000730FB"/>
    <w:rsid w:val="00077963"/>
    <w:rsid w:val="00096759"/>
    <w:rsid w:val="000A48D2"/>
    <w:rsid w:val="000B1860"/>
    <w:rsid w:val="000B2213"/>
    <w:rsid w:val="000D3D4E"/>
    <w:rsid w:val="000E6C61"/>
    <w:rsid w:val="000F001B"/>
    <w:rsid w:val="000F3260"/>
    <w:rsid w:val="000F4C76"/>
    <w:rsid w:val="00101C44"/>
    <w:rsid w:val="00102C5F"/>
    <w:rsid w:val="00114DB4"/>
    <w:rsid w:val="00120192"/>
    <w:rsid w:val="00120597"/>
    <w:rsid w:val="0012361A"/>
    <w:rsid w:val="001456BE"/>
    <w:rsid w:val="001709A1"/>
    <w:rsid w:val="00172E29"/>
    <w:rsid w:val="0017516C"/>
    <w:rsid w:val="00191AC0"/>
    <w:rsid w:val="001B5701"/>
    <w:rsid w:val="001C24F2"/>
    <w:rsid w:val="001D3ED1"/>
    <w:rsid w:val="001F076E"/>
    <w:rsid w:val="001F10C9"/>
    <w:rsid w:val="001F471E"/>
    <w:rsid w:val="001F4752"/>
    <w:rsid w:val="002006BE"/>
    <w:rsid w:val="002117CF"/>
    <w:rsid w:val="00214FFF"/>
    <w:rsid w:val="002307A9"/>
    <w:rsid w:val="0023125B"/>
    <w:rsid w:val="0024766E"/>
    <w:rsid w:val="00251244"/>
    <w:rsid w:val="002750F9"/>
    <w:rsid w:val="002834FB"/>
    <w:rsid w:val="00287D76"/>
    <w:rsid w:val="002A30C4"/>
    <w:rsid w:val="002A476E"/>
    <w:rsid w:val="002C2D59"/>
    <w:rsid w:val="002C2EB4"/>
    <w:rsid w:val="002D09F9"/>
    <w:rsid w:val="002E4759"/>
    <w:rsid w:val="002E669B"/>
    <w:rsid w:val="002E6E17"/>
    <w:rsid w:val="002F1A26"/>
    <w:rsid w:val="002F6122"/>
    <w:rsid w:val="003009A9"/>
    <w:rsid w:val="00303747"/>
    <w:rsid w:val="00313406"/>
    <w:rsid w:val="003233EF"/>
    <w:rsid w:val="00325ADE"/>
    <w:rsid w:val="00334635"/>
    <w:rsid w:val="00341198"/>
    <w:rsid w:val="00346052"/>
    <w:rsid w:val="00346CD6"/>
    <w:rsid w:val="00352333"/>
    <w:rsid w:val="00365C8E"/>
    <w:rsid w:val="003A25D0"/>
    <w:rsid w:val="003A4906"/>
    <w:rsid w:val="003B78D6"/>
    <w:rsid w:val="003E738E"/>
    <w:rsid w:val="003F111B"/>
    <w:rsid w:val="00412621"/>
    <w:rsid w:val="00423A33"/>
    <w:rsid w:val="004256BD"/>
    <w:rsid w:val="004469D0"/>
    <w:rsid w:val="00495981"/>
    <w:rsid w:val="00495AFA"/>
    <w:rsid w:val="004A5FA5"/>
    <w:rsid w:val="004B78EE"/>
    <w:rsid w:val="004F2B25"/>
    <w:rsid w:val="0050729D"/>
    <w:rsid w:val="00534AAF"/>
    <w:rsid w:val="00550C1D"/>
    <w:rsid w:val="00570EE5"/>
    <w:rsid w:val="00595344"/>
    <w:rsid w:val="005A741F"/>
    <w:rsid w:val="005B5624"/>
    <w:rsid w:val="005C3774"/>
    <w:rsid w:val="005C6E4A"/>
    <w:rsid w:val="005D3E67"/>
    <w:rsid w:val="005E0ADE"/>
    <w:rsid w:val="005E60B3"/>
    <w:rsid w:val="00626C0F"/>
    <w:rsid w:val="00627782"/>
    <w:rsid w:val="00654381"/>
    <w:rsid w:val="00657747"/>
    <w:rsid w:val="00661CB6"/>
    <w:rsid w:val="006715E2"/>
    <w:rsid w:val="00696EF1"/>
    <w:rsid w:val="006971C4"/>
    <w:rsid w:val="006A513E"/>
    <w:rsid w:val="006A66DA"/>
    <w:rsid w:val="006B7DBE"/>
    <w:rsid w:val="006C4187"/>
    <w:rsid w:val="006D0F53"/>
    <w:rsid w:val="006D655D"/>
    <w:rsid w:val="006E048E"/>
    <w:rsid w:val="006F6AC8"/>
    <w:rsid w:val="00700B79"/>
    <w:rsid w:val="00706484"/>
    <w:rsid w:val="0071357E"/>
    <w:rsid w:val="00724738"/>
    <w:rsid w:val="00726230"/>
    <w:rsid w:val="00731A37"/>
    <w:rsid w:val="007335EB"/>
    <w:rsid w:val="00747E7B"/>
    <w:rsid w:val="00761D97"/>
    <w:rsid w:val="00771556"/>
    <w:rsid w:val="0077283E"/>
    <w:rsid w:val="00791391"/>
    <w:rsid w:val="00793292"/>
    <w:rsid w:val="00794961"/>
    <w:rsid w:val="0079778F"/>
    <w:rsid w:val="007A2A0D"/>
    <w:rsid w:val="007A4953"/>
    <w:rsid w:val="007B34AF"/>
    <w:rsid w:val="007C41DE"/>
    <w:rsid w:val="007D1FCA"/>
    <w:rsid w:val="007D3EFE"/>
    <w:rsid w:val="007D6B3E"/>
    <w:rsid w:val="00823696"/>
    <w:rsid w:val="008320CC"/>
    <w:rsid w:val="0083750B"/>
    <w:rsid w:val="0085085F"/>
    <w:rsid w:val="00851E48"/>
    <w:rsid w:val="00861415"/>
    <w:rsid w:val="00884AA9"/>
    <w:rsid w:val="00884B0F"/>
    <w:rsid w:val="00886735"/>
    <w:rsid w:val="00897C0E"/>
    <w:rsid w:val="008A2115"/>
    <w:rsid w:val="008C5F3F"/>
    <w:rsid w:val="008C6F11"/>
    <w:rsid w:val="008D0401"/>
    <w:rsid w:val="008E0AB5"/>
    <w:rsid w:val="008E5CDA"/>
    <w:rsid w:val="00905A7D"/>
    <w:rsid w:val="00913D17"/>
    <w:rsid w:val="0093042F"/>
    <w:rsid w:val="00943DC2"/>
    <w:rsid w:val="00962082"/>
    <w:rsid w:val="00964A8E"/>
    <w:rsid w:val="00973498"/>
    <w:rsid w:val="00987F59"/>
    <w:rsid w:val="00997E8D"/>
    <w:rsid w:val="009C06FE"/>
    <w:rsid w:val="009C4613"/>
    <w:rsid w:val="009D0EF6"/>
    <w:rsid w:val="009D25C7"/>
    <w:rsid w:val="009E3845"/>
    <w:rsid w:val="009E4160"/>
    <w:rsid w:val="00A04FBD"/>
    <w:rsid w:val="00A17865"/>
    <w:rsid w:val="00A31ADF"/>
    <w:rsid w:val="00A347AB"/>
    <w:rsid w:val="00A615F0"/>
    <w:rsid w:val="00A7168E"/>
    <w:rsid w:val="00A71F08"/>
    <w:rsid w:val="00A7287E"/>
    <w:rsid w:val="00A74F11"/>
    <w:rsid w:val="00A8313B"/>
    <w:rsid w:val="00AA2779"/>
    <w:rsid w:val="00AA422F"/>
    <w:rsid w:val="00AB1101"/>
    <w:rsid w:val="00AB5228"/>
    <w:rsid w:val="00AB6155"/>
    <w:rsid w:val="00AD4AD0"/>
    <w:rsid w:val="00AE4DB5"/>
    <w:rsid w:val="00AF58C4"/>
    <w:rsid w:val="00B02350"/>
    <w:rsid w:val="00B05B11"/>
    <w:rsid w:val="00B436FD"/>
    <w:rsid w:val="00B47C81"/>
    <w:rsid w:val="00B55D28"/>
    <w:rsid w:val="00B76475"/>
    <w:rsid w:val="00B8227E"/>
    <w:rsid w:val="00B91B17"/>
    <w:rsid w:val="00BA5C67"/>
    <w:rsid w:val="00BA5DD2"/>
    <w:rsid w:val="00BB07D7"/>
    <w:rsid w:val="00BB24D1"/>
    <w:rsid w:val="00BB4ED4"/>
    <w:rsid w:val="00BB4F44"/>
    <w:rsid w:val="00BB7CC4"/>
    <w:rsid w:val="00BB7FD9"/>
    <w:rsid w:val="00BE0930"/>
    <w:rsid w:val="00BF5813"/>
    <w:rsid w:val="00C338BA"/>
    <w:rsid w:val="00C53BA8"/>
    <w:rsid w:val="00C55379"/>
    <w:rsid w:val="00C5718D"/>
    <w:rsid w:val="00C60521"/>
    <w:rsid w:val="00C73052"/>
    <w:rsid w:val="00C74D62"/>
    <w:rsid w:val="00C92A14"/>
    <w:rsid w:val="00C965FD"/>
    <w:rsid w:val="00C969C4"/>
    <w:rsid w:val="00CB087F"/>
    <w:rsid w:val="00CB2FD9"/>
    <w:rsid w:val="00CB4A88"/>
    <w:rsid w:val="00CC2570"/>
    <w:rsid w:val="00CC304E"/>
    <w:rsid w:val="00CC52C2"/>
    <w:rsid w:val="00CC5DA9"/>
    <w:rsid w:val="00CD67DF"/>
    <w:rsid w:val="00CD746A"/>
    <w:rsid w:val="00CE096B"/>
    <w:rsid w:val="00CE5584"/>
    <w:rsid w:val="00CF7F72"/>
    <w:rsid w:val="00D027C4"/>
    <w:rsid w:val="00D120C3"/>
    <w:rsid w:val="00D143D4"/>
    <w:rsid w:val="00D32D58"/>
    <w:rsid w:val="00D358B2"/>
    <w:rsid w:val="00D36D2F"/>
    <w:rsid w:val="00D42174"/>
    <w:rsid w:val="00D42A85"/>
    <w:rsid w:val="00D45823"/>
    <w:rsid w:val="00D47533"/>
    <w:rsid w:val="00D51CFD"/>
    <w:rsid w:val="00D5414A"/>
    <w:rsid w:val="00D64C4B"/>
    <w:rsid w:val="00D65216"/>
    <w:rsid w:val="00D94A81"/>
    <w:rsid w:val="00D95174"/>
    <w:rsid w:val="00DA17EB"/>
    <w:rsid w:val="00DA56CB"/>
    <w:rsid w:val="00DA64CA"/>
    <w:rsid w:val="00DC0250"/>
    <w:rsid w:val="00DE459F"/>
    <w:rsid w:val="00DF2C95"/>
    <w:rsid w:val="00DF3C5E"/>
    <w:rsid w:val="00E24A8D"/>
    <w:rsid w:val="00E3591B"/>
    <w:rsid w:val="00E366DB"/>
    <w:rsid w:val="00E42724"/>
    <w:rsid w:val="00E431A4"/>
    <w:rsid w:val="00E4392F"/>
    <w:rsid w:val="00E57A1C"/>
    <w:rsid w:val="00E60B9C"/>
    <w:rsid w:val="00E616DE"/>
    <w:rsid w:val="00E7774C"/>
    <w:rsid w:val="00E80395"/>
    <w:rsid w:val="00E820BC"/>
    <w:rsid w:val="00E86310"/>
    <w:rsid w:val="00EA53EB"/>
    <w:rsid w:val="00EB7029"/>
    <w:rsid w:val="00EC6040"/>
    <w:rsid w:val="00EE3FBB"/>
    <w:rsid w:val="00EF677D"/>
    <w:rsid w:val="00F02B91"/>
    <w:rsid w:val="00F05B8B"/>
    <w:rsid w:val="00F12784"/>
    <w:rsid w:val="00F33311"/>
    <w:rsid w:val="00F70CC9"/>
    <w:rsid w:val="00F855C3"/>
    <w:rsid w:val="00F87AB3"/>
    <w:rsid w:val="00F90F3D"/>
    <w:rsid w:val="00FA07B4"/>
    <w:rsid w:val="00FA1B75"/>
    <w:rsid w:val="00FA7B64"/>
    <w:rsid w:val="00FC6FDE"/>
    <w:rsid w:val="00FE1177"/>
    <w:rsid w:val="00FF7D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before="240" w:after="60"/>
      <w:outlineLvl w:val="0"/>
    </w:pPr>
    <w:rPr>
      <w:rFonts w:ascii="Cambria" w:eastAsia="Cambria" w:hAnsi="Cambria" w:cs="Cambria"/>
      <w:b/>
      <w:sz w:val="32"/>
      <w:szCs w:val="32"/>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spacing w:before="240" w:after="60"/>
      <w:outlineLvl w:val="2"/>
    </w:pPr>
    <w:rPr>
      <w:rFonts w:ascii="Cambria" w:eastAsia="Cambria" w:hAnsi="Cambria" w:cs="Cambria"/>
      <w:b/>
      <w:sz w:val="26"/>
      <w:szCs w:val="26"/>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paragraph" w:styleId="Titre7">
    <w:name w:val="heading 7"/>
    <w:basedOn w:val="Normal"/>
    <w:next w:val="Normal"/>
    <w:link w:val="Titre7Car"/>
    <w:uiPriority w:val="9"/>
    <w:unhideWhenUsed/>
    <w:qFormat/>
    <w:rsid w:val="00B023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widowControl/>
      <w:jc w:val="center"/>
    </w:pPr>
    <w:rPr>
      <w:rFonts w:ascii="Arial" w:eastAsia="Arial" w:hAnsi="Arial" w:cs="Arial"/>
      <w:b/>
      <w:i/>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En-tte">
    <w:name w:val="header"/>
    <w:basedOn w:val="Normal"/>
    <w:link w:val="En-tteCar"/>
    <w:uiPriority w:val="99"/>
    <w:unhideWhenUsed/>
    <w:rsid w:val="00FC6FDE"/>
    <w:pPr>
      <w:tabs>
        <w:tab w:val="center" w:pos="4252"/>
        <w:tab w:val="right" w:pos="8504"/>
      </w:tabs>
    </w:pPr>
  </w:style>
  <w:style w:type="character" w:customStyle="1" w:styleId="En-tteCar">
    <w:name w:val="En-tête Car"/>
    <w:basedOn w:val="Policepardfaut"/>
    <w:link w:val="En-tte"/>
    <w:uiPriority w:val="99"/>
    <w:rsid w:val="00FC6FDE"/>
  </w:style>
  <w:style w:type="paragraph" w:styleId="Pieddepage">
    <w:name w:val="footer"/>
    <w:basedOn w:val="Normal"/>
    <w:link w:val="PieddepageCar"/>
    <w:uiPriority w:val="99"/>
    <w:unhideWhenUsed/>
    <w:rsid w:val="00FC6FDE"/>
    <w:pPr>
      <w:tabs>
        <w:tab w:val="center" w:pos="4252"/>
        <w:tab w:val="right" w:pos="8504"/>
      </w:tabs>
    </w:pPr>
  </w:style>
  <w:style w:type="character" w:customStyle="1" w:styleId="PieddepageCar">
    <w:name w:val="Pied de page Car"/>
    <w:basedOn w:val="Policepardfaut"/>
    <w:link w:val="Pieddepage"/>
    <w:uiPriority w:val="99"/>
    <w:rsid w:val="00FC6FD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303747"/>
    <w:rPr>
      <w:rFonts w:cs="Times New Roman"/>
      <w:vertAlign w:val="superscript"/>
    </w:rPr>
  </w:style>
  <w:style w:type="paragraph" w:styleId="Corpsdetexte">
    <w:name w:val="Body Text"/>
    <w:aliases w:val="Car"/>
    <w:basedOn w:val="Normal"/>
    <w:link w:val="CorpsdetexteCar"/>
    <w:uiPriority w:val="99"/>
    <w:rsid w:val="0030374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cs="Times New Roman"/>
      <w:color w:val="auto"/>
      <w:spacing w:val="-3"/>
      <w:szCs w:val="20"/>
      <w:lang w:val="es-ES_tradnl"/>
    </w:rPr>
  </w:style>
  <w:style w:type="character" w:customStyle="1" w:styleId="CorpsdetexteCar">
    <w:name w:val="Corps de texte Car"/>
    <w:aliases w:val="Car Car"/>
    <w:basedOn w:val="Policepardfaut"/>
    <w:link w:val="Corpsdetexte"/>
    <w:uiPriority w:val="99"/>
    <w:rsid w:val="00303747"/>
    <w:rPr>
      <w:rFonts w:ascii="Verdana" w:eastAsia="Times New Roman" w:hAnsi="Verdana" w:cs="Times New Roman"/>
      <w:color w:val="auto"/>
      <w:spacing w:val="-3"/>
      <w:szCs w:val="20"/>
      <w:lang w:val="es-ES_tradnl"/>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303747"/>
    <w:pPr>
      <w:widowControl/>
      <w:overflowPunct w:val="0"/>
      <w:autoSpaceDE w:val="0"/>
      <w:autoSpaceDN w:val="0"/>
      <w:adjustRightInd w:val="0"/>
      <w:textAlignment w:val="baseline"/>
    </w:pPr>
    <w:rPr>
      <w:rFonts w:ascii="Times New Roman" w:eastAsia="Times New Roman" w:hAnsi="Times New Roman" w:cs="Times New Roman"/>
      <w:color w:val="auto"/>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rsid w:val="00303747"/>
    <w:rPr>
      <w:rFonts w:ascii="Times New Roman" w:eastAsia="Times New Roman" w:hAnsi="Times New Roman" w:cs="Times New Roman"/>
      <w:color w:val="auto"/>
      <w:sz w:val="20"/>
      <w:szCs w:val="20"/>
    </w:rPr>
  </w:style>
  <w:style w:type="paragraph" w:styleId="Paragraphedeliste">
    <w:name w:val="List Paragraph"/>
    <w:basedOn w:val="Normal"/>
    <w:uiPriority w:val="99"/>
    <w:qFormat/>
    <w:rsid w:val="00303747"/>
    <w:pPr>
      <w:autoSpaceDE w:val="0"/>
      <w:autoSpaceDN w:val="0"/>
      <w:adjustRightInd w:val="0"/>
      <w:ind w:left="708"/>
    </w:pPr>
    <w:rPr>
      <w:rFonts w:eastAsia="Times New Roman"/>
      <w:color w:val="auto"/>
    </w:rPr>
  </w:style>
  <w:style w:type="paragraph" w:styleId="Sansinterligne">
    <w:name w:val="No Spacing"/>
    <w:link w:val="SansinterligneCar"/>
    <w:uiPriority w:val="1"/>
    <w:qFormat/>
    <w:rsid w:val="00303747"/>
    <w:pPr>
      <w:autoSpaceDE w:val="0"/>
      <w:autoSpaceDN w:val="0"/>
      <w:adjustRightInd w:val="0"/>
    </w:pPr>
    <w:rPr>
      <w:rFonts w:eastAsia="Times New Roman" w:cs="Times New Roman"/>
      <w:color w:val="auto"/>
      <w:szCs w:val="20"/>
    </w:rPr>
  </w:style>
  <w:style w:type="paragraph" w:styleId="Retraitcorpsdetexte2">
    <w:name w:val="Body Text Indent 2"/>
    <w:basedOn w:val="Normal"/>
    <w:link w:val="Retraitcorpsdetexte2Car"/>
    <w:uiPriority w:val="99"/>
    <w:unhideWhenUsed/>
    <w:rsid w:val="00303747"/>
    <w:pPr>
      <w:widowControl/>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s-ES_tradnl"/>
    </w:rPr>
  </w:style>
  <w:style w:type="character" w:customStyle="1" w:styleId="Retraitcorpsdetexte2Car">
    <w:name w:val="Retrait corps de texte 2 Car"/>
    <w:basedOn w:val="Policepardfaut"/>
    <w:link w:val="Retraitcorpsdetexte2"/>
    <w:uiPriority w:val="99"/>
    <w:rsid w:val="00303747"/>
    <w:rPr>
      <w:rFonts w:ascii="Times New Roman" w:eastAsia="Times New Roman" w:hAnsi="Times New Roman" w:cs="Times New Roman"/>
      <w:color w:val="auto"/>
      <w:sz w:val="20"/>
      <w:szCs w:val="20"/>
      <w:lang w:val="es-ES_tradnl"/>
    </w:rPr>
  </w:style>
  <w:style w:type="character" w:customStyle="1" w:styleId="SansinterligneCar">
    <w:name w:val="Sans interligne Car"/>
    <w:link w:val="Sansinterligne"/>
    <w:uiPriority w:val="1"/>
    <w:locked/>
    <w:rsid w:val="00303747"/>
    <w:rPr>
      <w:rFonts w:eastAsia="Times New Roman" w:cs="Times New Roman"/>
      <w:color w:val="auto"/>
      <w:szCs w:val="20"/>
    </w:rPr>
  </w:style>
  <w:style w:type="character" w:customStyle="1" w:styleId="Titre7Car">
    <w:name w:val="Titre 7 Car"/>
    <w:basedOn w:val="Policepardfaut"/>
    <w:link w:val="Titre7"/>
    <w:uiPriority w:val="9"/>
    <w:rsid w:val="00B02350"/>
    <w:rPr>
      <w:rFonts w:asciiTheme="majorHAnsi" w:eastAsiaTheme="majorEastAsia" w:hAnsiTheme="majorHAnsi" w:cstheme="majorBidi"/>
      <w:i/>
      <w:iCs/>
      <w:color w:val="1F4D78" w:themeColor="accent1" w:themeShade="7F"/>
    </w:rPr>
  </w:style>
  <w:style w:type="paragraph" w:styleId="Textedebulles">
    <w:name w:val="Balloon Text"/>
    <w:basedOn w:val="Normal"/>
    <w:link w:val="TextedebullesCar"/>
    <w:uiPriority w:val="99"/>
    <w:semiHidden/>
    <w:unhideWhenUsed/>
    <w:rsid w:val="00B023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350"/>
    <w:rPr>
      <w:rFonts w:ascii="Segoe UI" w:hAnsi="Segoe UI" w:cs="Segoe UI"/>
      <w:sz w:val="18"/>
      <w:szCs w:val="18"/>
    </w:rPr>
  </w:style>
  <w:style w:type="character" w:customStyle="1" w:styleId="apple-converted-space">
    <w:name w:val="apple-converted-space"/>
    <w:basedOn w:val="Policepardfaut"/>
    <w:rsid w:val="00761D97"/>
  </w:style>
  <w:style w:type="paragraph" w:customStyle="1" w:styleId="Textopredeterminado">
    <w:name w:val="Texto predeterminado"/>
    <w:basedOn w:val="Normal"/>
    <w:uiPriority w:val="99"/>
    <w:rsid w:val="00962082"/>
    <w:pPr>
      <w:widowControl/>
      <w:overflowPunct w:val="0"/>
      <w:autoSpaceDE w:val="0"/>
      <w:autoSpaceDN w:val="0"/>
      <w:adjustRightInd w:val="0"/>
      <w:textAlignment w:val="baseline"/>
    </w:pPr>
    <w:rPr>
      <w:rFonts w:ascii="Times New Roman" w:eastAsia="Times New Roman" w:hAnsi="Times New Roman" w:cs="Times New Roman"/>
      <w:szCs w:val="20"/>
      <w:lang w:val="es-CO"/>
    </w:rPr>
  </w:style>
  <w:style w:type="character" w:styleId="Lienhypertexte">
    <w:name w:val="Hyperlink"/>
    <w:uiPriority w:val="99"/>
    <w:semiHidden/>
    <w:unhideWhenUsed/>
    <w:rsid w:val="00CC52C2"/>
    <w:rPr>
      <w:rFonts w:cs="Times New Roman"/>
      <w:color w:val="0000FF"/>
      <w:u w:val="single"/>
    </w:rPr>
  </w:style>
  <w:style w:type="paragraph" w:styleId="NormalWeb">
    <w:name w:val="Normal (Web)"/>
    <w:basedOn w:val="Normal"/>
    <w:uiPriority w:val="99"/>
    <w:semiHidden/>
    <w:unhideWhenUsed/>
    <w:rsid w:val="00D358B2"/>
    <w:pPr>
      <w:widowControl/>
      <w:spacing w:after="200" w:line="276" w:lineRule="auto"/>
    </w:pPr>
    <w:rPr>
      <w:rFonts w:ascii="Times New Roman" w:eastAsia="Times New Roman" w:hAnsi="Times New Roman" w:cs="Times New Roman"/>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061">
      <w:bodyDiv w:val="1"/>
      <w:marLeft w:val="0"/>
      <w:marRight w:val="0"/>
      <w:marTop w:val="0"/>
      <w:marBottom w:val="0"/>
      <w:divBdr>
        <w:top w:val="none" w:sz="0" w:space="0" w:color="auto"/>
        <w:left w:val="none" w:sz="0" w:space="0" w:color="auto"/>
        <w:bottom w:val="none" w:sz="0" w:space="0" w:color="auto"/>
        <w:right w:val="none" w:sz="0" w:space="0" w:color="auto"/>
      </w:divBdr>
    </w:div>
    <w:div w:id="333651199">
      <w:bodyDiv w:val="1"/>
      <w:marLeft w:val="0"/>
      <w:marRight w:val="0"/>
      <w:marTop w:val="0"/>
      <w:marBottom w:val="0"/>
      <w:divBdr>
        <w:top w:val="none" w:sz="0" w:space="0" w:color="auto"/>
        <w:left w:val="none" w:sz="0" w:space="0" w:color="auto"/>
        <w:bottom w:val="none" w:sz="0" w:space="0" w:color="auto"/>
        <w:right w:val="none" w:sz="0" w:space="0" w:color="auto"/>
      </w:divBdr>
    </w:div>
    <w:div w:id="352650267">
      <w:bodyDiv w:val="1"/>
      <w:marLeft w:val="0"/>
      <w:marRight w:val="0"/>
      <w:marTop w:val="0"/>
      <w:marBottom w:val="0"/>
      <w:divBdr>
        <w:top w:val="none" w:sz="0" w:space="0" w:color="auto"/>
        <w:left w:val="none" w:sz="0" w:space="0" w:color="auto"/>
        <w:bottom w:val="none" w:sz="0" w:space="0" w:color="auto"/>
        <w:right w:val="none" w:sz="0" w:space="0" w:color="auto"/>
      </w:divBdr>
    </w:div>
    <w:div w:id="1726365661">
      <w:bodyDiv w:val="1"/>
      <w:marLeft w:val="0"/>
      <w:marRight w:val="0"/>
      <w:marTop w:val="0"/>
      <w:marBottom w:val="0"/>
      <w:divBdr>
        <w:top w:val="none" w:sz="0" w:space="0" w:color="auto"/>
        <w:left w:val="none" w:sz="0" w:space="0" w:color="auto"/>
        <w:bottom w:val="none" w:sz="0" w:space="0" w:color="auto"/>
        <w:right w:val="none" w:sz="0" w:space="0" w:color="auto"/>
      </w:divBdr>
    </w:div>
    <w:div w:id="2098599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900D-A003-49F8-B032-8812312D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1754</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Granados Alvarez</dc:creator>
  <cp:keywords/>
  <dc:description/>
  <cp:lastModifiedBy>Malucimedina</cp:lastModifiedBy>
  <cp:revision>6</cp:revision>
  <cp:lastPrinted>2017-05-09T17:34:00Z</cp:lastPrinted>
  <dcterms:created xsi:type="dcterms:W3CDTF">2017-05-08T12:21:00Z</dcterms:created>
  <dcterms:modified xsi:type="dcterms:W3CDTF">2017-06-26T15:05:00Z</dcterms:modified>
</cp:coreProperties>
</file>