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C" w:rsidRPr="006E4540" w:rsidRDefault="004B685C" w:rsidP="004B685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B685C" w:rsidRDefault="004B685C"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D41A77" w:rsidRPr="00451CFC" w:rsidRDefault="00D41A77" w:rsidP="00D41A77">
      <w:pPr>
        <w:pStyle w:val="Sansinterligne"/>
        <w:tabs>
          <w:tab w:val="left" w:pos="3579"/>
        </w:tabs>
        <w:spacing w:line="360" w:lineRule="auto"/>
        <w:jc w:val="center"/>
        <w:rPr>
          <w:rFonts w:ascii="Arial" w:hAnsi="Arial" w:cs="Arial"/>
          <w:w w:val="140"/>
          <w:sz w:val="14"/>
          <w:lang w:val="es-CO"/>
        </w:rPr>
      </w:pPr>
      <w:r w:rsidRPr="00451CFC">
        <w:rPr>
          <w:rFonts w:ascii="Arial" w:hAnsi="Arial" w:cs="Arial"/>
          <w:w w:val="140"/>
          <w:sz w:val="14"/>
          <w:lang w:val="es-CO"/>
        </w:rPr>
        <w:t>REPUBLICA DE COLOMBIA</w:t>
      </w:r>
    </w:p>
    <w:p w:rsidR="00D41A77" w:rsidRPr="00451CFC" w:rsidRDefault="00D41A77" w:rsidP="00D41A77">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D41A77" w:rsidRPr="00451CFC" w:rsidRDefault="00D41A77" w:rsidP="00D41A77">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D41A77" w:rsidRPr="00451CFC" w:rsidRDefault="00D41A77" w:rsidP="00D41A77">
      <w:pPr>
        <w:pStyle w:val="Sansinterligne"/>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sidR="00291F8D">
        <w:rPr>
          <w:rFonts w:ascii="Arial" w:hAnsi="Arial" w:cs="Arial"/>
          <w:w w:val="140"/>
          <w:sz w:val="16"/>
          <w:szCs w:val="14"/>
        </w:rPr>
        <w:t xml:space="preserve">DE DECISIÓN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C65627" w:rsidRPr="007860C0" w:rsidRDefault="00D41A77" w:rsidP="00D41A77">
      <w:pPr>
        <w:pStyle w:val="Sansinterligne"/>
        <w:spacing w:line="360" w:lineRule="auto"/>
        <w:jc w:val="center"/>
        <w:rPr>
          <w:rFonts w:ascii="Arial" w:hAnsi="Arial" w:cs="Arial"/>
          <w:w w:val="140"/>
          <w:sz w:val="16"/>
          <w:szCs w:val="18"/>
        </w:rPr>
      </w:pPr>
      <w:r w:rsidRPr="0034334F">
        <w:rPr>
          <w:rFonts w:ascii="Arial" w:hAnsi="Arial" w:cs="Arial"/>
          <w:w w:val="140"/>
          <w:sz w:val="16"/>
          <w:szCs w:val="18"/>
        </w:rPr>
        <w:t>D</w:t>
      </w:r>
      <w:r>
        <w:rPr>
          <w:rFonts w:ascii="Arial" w:hAnsi="Arial" w:cs="Arial"/>
          <w:w w:val="140"/>
          <w:sz w:val="16"/>
          <w:szCs w:val="18"/>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P</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M</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N</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 xml:space="preserve">O </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2"/>
          <w:szCs w:val="14"/>
        </w:rPr>
        <w:t xml:space="preserve"> </w:t>
      </w:r>
      <w:r>
        <w:rPr>
          <w:rFonts w:ascii="Arial" w:hAnsi="Arial" w:cs="Arial"/>
          <w:w w:val="140"/>
          <w:sz w:val="12"/>
          <w:szCs w:val="14"/>
        </w:rPr>
        <w:t xml:space="preserve">  </w:t>
      </w:r>
      <w:r w:rsidRPr="0034334F">
        <w:rPr>
          <w:rFonts w:ascii="Arial" w:hAnsi="Arial" w:cs="Arial"/>
          <w:w w:val="140"/>
          <w:sz w:val="16"/>
          <w:szCs w:val="16"/>
        </w:rPr>
        <w:t>R</w:t>
      </w:r>
      <w:r>
        <w:rPr>
          <w:rFonts w:ascii="Arial" w:hAnsi="Arial" w:cs="Arial"/>
          <w:w w:val="140"/>
          <w:sz w:val="16"/>
          <w:szCs w:val="16"/>
        </w:rPr>
        <w:t xml:space="preserve"> </w:t>
      </w:r>
      <w:r w:rsidRPr="0034334F">
        <w:rPr>
          <w:rFonts w:ascii="Arial" w:hAnsi="Arial" w:cs="Arial"/>
          <w:w w:val="140"/>
          <w:sz w:val="14"/>
          <w:szCs w:val="16"/>
        </w:rPr>
        <w:t>I</w:t>
      </w:r>
      <w:r>
        <w:rPr>
          <w:rFonts w:ascii="Arial" w:hAnsi="Arial" w:cs="Arial"/>
          <w:w w:val="140"/>
          <w:sz w:val="14"/>
          <w:szCs w:val="16"/>
        </w:rPr>
        <w:t xml:space="preserve"> </w:t>
      </w:r>
      <w:r w:rsidRPr="0034334F">
        <w:rPr>
          <w:rFonts w:ascii="Arial" w:hAnsi="Arial" w:cs="Arial"/>
          <w:w w:val="140"/>
          <w:sz w:val="14"/>
          <w:szCs w:val="16"/>
        </w:rPr>
        <w:t>S</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4B685C">
        <w:rPr>
          <w:rFonts w:ascii="Arial" w:hAnsi="Arial"/>
          <w:sz w:val="22"/>
          <w:szCs w:val="22"/>
        </w:rPr>
        <w:t>Providencia</w:t>
      </w:r>
      <w:r w:rsidRPr="009A6E68">
        <w:rPr>
          <w:rFonts w:ascii="Arial" w:hAnsi="Arial"/>
          <w:sz w:val="22"/>
          <w:szCs w:val="22"/>
        </w:rPr>
        <w:tab/>
      </w:r>
      <w:r w:rsidRPr="009A6E68">
        <w:rPr>
          <w:rFonts w:ascii="Arial" w:hAnsi="Arial"/>
          <w:sz w:val="22"/>
          <w:szCs w:val="22"/>
        </w:rPr>
        <w:tab/>
        <w:t xml:space="preserve">: Sentencia </w:t>
      </w:r>
      <w:r w:rsidR="004B685C">
        <w:rPr>
          <w:rFonts w:ascii="Arial" w:hAnsi="Arial"/>
          <w:sz w:val="22"/>
          <w:szCs w:val="22"/>
        </w:rPr>
        <w:t>– 2ª instancia – 26 de mayo de 2017</w:t>
      </w:r>
    </w:p>
    <w:p w:rsidR="004B685C" w:rsidRPr="009A6E68" w:rsidRDefault="004B685C" w:rsidP="004B685C">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Acción Tutela – </w:t>
      </w:r>
      <w:bookmarkStart w:id="0" w:name="_GoBack"/>
      <w:bookmarkEnd w:id="0"/>
      <w:r>
        <w:rPr>
          <w:rFonts w:ascii="Arial" w:hAnsi="Arial"/>
          <w:sz w:val="22"/>
          <w:szCs w:val="22"/>
        </w:rPr>
        <w:t>Confirma parcialmente amparo concedido y      declara hecho superado</w:t>
      </w:r>
    </w:p>
    <w:p w:rsidR="003913E3" w:rsidRPr="009A6E68" w:rsidRDefault="003913E3" w:rsidP="00F839CE">
      <w:pPr>
        <w:pStyle w:val="Corpsdetex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Accionante</w:t>
      </w:r>
      <w:r w:rsidRPr="009A6E68">
        <w:rPr>
          <w:rFonts w:ascii="Arial" w:hAnsi="Arial"/>
          <w:sz w:val="22"/>
          <w:szCs w:val="22"/>
        </w:rPr>
        <w:tab/>
      </w:r>
      <w:r w:rsidRPr="009A6E68">
        <w:rPr>
          <w:rFonts w:ascii="Arial" w:hAnsi="Arial"/>
          <w:sz w:val="22"/>
          <w:szCs w:val="22"/>
        </w:rPr>
        <w:tab/>
        <w:t xml:space="preserve">: </w:t>
      </w:r>
      <w:r w:rsidR="006608D9">
        <w:rPr>
          <w:rFonts w:ascii="Arial" w:hAnsi="Arial"/>
          <w:sz w:val="22"/>
          <w:szCs w:val="22"/>
        </w:rPr>
        <w:t>Rubén Darío Calvo Torres</w:t>
      </w:r>
    </w:p>
    <w:p w:rsidR="003913E3" w:rsidRDefault="003913E3" w:rsidP="00800C57">
      <w:pPr>
        <w:pStyle w:val="Corpsdetexte"/>
        <w:spacing w:line="360" w:lineRule="auto"/>
        <w:ind w:left="3540" w:hanging="3540"/>
        <w:rPr>
          <w:rFonts w:ascii="Arial" w:hAnsi="Arial" w:cs="Arial"/>
          <w:sz w:val="22"/>
          <w:szCs w:val="22"/>
        </w:rPr>
      </w:pPr>
      <w:r w:rsidRPr="009A6E68">
        <w:rPr>
          <w:rFonts w:ascii="Arial" w:hAnsi="Arial"/>
          <w:sz w:val="22"/>
          <w:szCs w:val="22"/>
        </w:rPr>
        <w:tab/>
      </w:r>
      <w:r w:rsidRPr="009A6E68">
        <w:rPr>
          <w:rFonts w:ascii="Arial" w:hAnsi="Arial"/>
          <w:sz w:val="22"/>
          <w:szCs w:val="22"/>
        </w:rPr>
        <w:tab/>
        <w:t>Presunto</w:t>
      </w:r>
      <w:r w:rsidR="00800C57" w:rsidRPr="009A6E68">
        <w:rPr>
          <w:rFonts w:ascii="Arial" w:hAnsi="Arial"/>
          <w:sz w:val="22"/>
          <w:szCs w:val="22"/>
        </w:rPr>
        <w:t>s</w:t>
      </w:r>
      <w:r w:rsidRPr="009A6E68">
        <w:rPr>
          <w:rFonts w:ascii="Arial" w:hAnsi="Arial"/>
          <w:sz w:val="22"/>
          <w:szCs w:val="22"/>
        </w:rPr>
        <w:t xml:space="preserve"> infractor</w:t>
      </w:r>
      <w:r w:rsidR="00800C57" w:rsidRPr="009A6E68">
        <w:rPr>
          <w:rFonts w:ascii="Arial" w:hAnsi="Arial"/>
          <w:sz w:val="22"/>
          <w:szCs w:val="22"/>
        </w:rPr>
        <w:t>es</w:t>
      </w:r>
      <w:r w:rsidRPr="009A6E68">
        <w:rPr>
          <w:rFonts w:ascii="Arial" w:hAnsi="Arial"/>
          <w:sz w:val="22"/>
          <w:szCs w:val="22"/>
        </w:rPr>
        <w:tab/>
        <w:t xml:space="preserve">: </w:t>
      </w:r>
      <w:r w:rsidR="008E57D9" w:rsidRPr="004B685C">
        <w:rPr>
          <w:rFonts w:ascii="Arial" w:hAnsi="Arial"/>
          <w:spacing w:val="-10"/>
          <w:sz w:val="22"/>
          <w:szCs w:val="22"/>
        </w:rPr>
        <w:t xml:space="preserve">Gerente Nacional de Reconocimiento de </w:t>
      </w:r>
      <w:proofErr w:type="spellStart"/>
      <w:r w:rsidR="006608D9" w:rsidRPr="004B685C">
        <w:rPr>
          <w:rFonts w:ascii="Arial" w:hAnsi="Arial" w:cs="Arial"/>
          <w:spacing w:val="-10"/>
          <w:sz w:val="22"/>
          <w:szCs w:val="22"/>
        </w:rPr>
        <w:t>Colpensiones</w:t>
      </w:r>
      <w:proofErr w:type="spellEnd"/>
      <w:r w:rsidR="006608D9" w:rsidRPr="004B685C">
        <w:rPr>
          <w:rFonts w:ascii="Arial" w:hAnsi="Arial" w:cs="Arial"/>
          <w:spacing w:val="-10"/>
          <w:sz w:val="22"/>
          <w:szCs w:val="22"/>
        </w:rPr>
        <w:t xml:space="preserve"> y otro</w:t>
      </w:r>
    </w:p>
    <w:p w:rsidR="006608D9" w:rsidRPr="009A6E68" w:rsidRDefault="006608D9" w:rsidP="00800C57">
      <w:pPr>
        <w:pStyle w:val="Corpsdetexte"/>
        <w:spacing w:line="360" w:lineRule="auto"/>
        <w:ind w:left="3540" w:hanging="3540"/>
        <w:rPr>
          <w:rFonts w:ascii="Arial" w:hAnsi="Arial"/>
          <w:sz w:val="22"/>
          <w:szCs w:val="22"/>
        </w:rPr>
      </w:pPr>
      <w:r>
        <w:rPr>
          <w:rFonts w:ascii="Arial" w:hAnsi="Arial" w:cs="Arial"/>
          <w:sz w:val="22"/>
          <w:szCs w:val="22"/>
        </w:rPr>
        <w:tab/>
      </w:r>
      <w:r>
        <w:rPr>
          <w:rFonts w:ascii="Arial" w:hAnsi="Arial" w:cs="Arial"/>
          <w:sz w:val="22"/>
          <w:szCs w:val="22"/>
        </w:rPr>
        <w:tab/>
        <w:t>Litisconsorte (s)</w:t>
      </w:r>
      <w:r>
        <w:rPr>
          <w:rFonts w:ascii="Arial" w:hAnsi="Arial" w:cs="Arial"/>
          <w:sz w:val="22"/>
          <w:szCs w:val="22"/>
        </w:rPr>
        <w:tab/>
        <w:t>: EPS Salud Total y otros</w:t>
      </w:r>
    </w:p>
    <w:p w:rsidR="003913E3" w:rsidRPr="009A6E68" w:rsidRDefault="003913E3" w:rsidP="00F839CE">
      <w:pPr>
        <w:pStyle w:val="Corpsdetexte"/>
        <w:spacing w:line="360" w:lineRule="auto"/>
        <w:rPr>
          <w:rFonts w:ascii="Arial" w:hAnsi="Arial"/>
          <w:sz w:val="22"/>
          <w:szCs w:val="22"/>
        </w:rPr>
      </w:pPr>
      <w:r w:rsidRPr="009A6E68">
        <w:rPr>
          <w:rFonts w:ascii="Arial" w:hAnsi="Arial"/>
          <w:sz w:val="22"/>
          <w:szCs w:val="22"/>
        </w:rPr>
        <w:tab/>
      </w:r>
      <w:r w:rsidRPr="009A6E68">
        <w:rPr>
          <w:rFonts w:ascii="Arial" w:hAnsi="Arial"/>
          <w:sz w:val="22"/>
          <w:szCs w:val="22"/>
        </w:rPr>
        <w:tab/>
        <w:t>Radicación</w:t>
      </w:r>
      <w:r w:rsidRPr="009A6E68">
        <w:rPr>
          <w:rFonts w:ascii="Arial" w:hAnsi="Arial"/>
          <w:sz w:val="22"/>
          <w:szCs w:val="22"/>
        </w:rPr>
        <w:tab/>
      </w:r>
      <w:r w:rsidRPr="009A6E68">
        <w:rPr>
          <w:rFonts w:ascii="Arial" w:hAnsi="Arial"/>
          <w:sz w:val="22"/>
          <w:szCs w:val="22"/>
        </w:rPr>
        <w:tab/>
        <w:t xml:space="preserve">: </w:t>
      </w:r>
      <w:r w:rsidR="006608D9">
        <w:rPr>
          <w:rFonts w:ascii="Arial" w:hAnsi="Arial"/>
          <w:sz w:val="22"/>
          <w:szCs w:val="22"/>
        </w:rPr>
        <w:t>2017-00033-01</w:t>
      </w:r>
    </w:p>
    <w:p w:rsidR="00C65627" w:rsidRPr="009A6E68" w:rsidRDefault="001579A8" w:rsidP="00DB2859">
      <w:pPr>
        <w:pStyle w:val="Corpsdetexte"/>
        <w:spacing w:line="360" w:lineRule="auto"/>
        <w:ind w:left="708" w:hanging="708"/>
        <w:rPr>
          <w:rFonts w:ascii="Arial" w:hAnsi="Arial"/>
          <w:sz w:val="22"/>
          <w:szCs w:val="22"/>
        </w:rPr>
      </w:pPr>
      <w:r>
        <w:rPr>
          <w:rFonts w:ascii="Arial" w:hAnsi="Arial"/>
          <w:sz w:val="22"/>
          <w:szCs w:val="22"/>
        </w:rPr>
        <w:tab/>
      </w:r>
      <w:r w:rsidR="00DB2859" w:rsidRPr="009A6E68">
        <w:rPr>
          <w:rFonts w:ascii="Arial" w:hAnsi="Arial"/>
          <w:sz w:val="22"/>
          <w:szCs w:val="22"/>
        </w:rPr>
        <w:tab/>
      </w:r>
      <w:r w:rsidR="00C65627" w:rsidRPr="009A6E68">
        <w:rPr>
          <w:rFonts w:ascii="Arial" w:hAnsi="Arial"/>
          <w:sz w:val="22"/>
          <w:szCs w:val="22"/>
        </w:rPr>
        <w:t>Despacho de origen</w:t>
      </w:r>
      <w:r w:rsidR="00C65627" w:rsidRPr="009A6E68">
        <w:rPr>
          <w:rFonts w:ascii="Arial" w:hAnsi="Arial"/>
          <w:sz w:val="22"/>
          <w:szCs w:val="22"/>
        </w:rPr>
        <w:tab/>
        <w:t xml:space="preserve">: Juzgado </w:t>
      </w:r>
      <w:r w:rsidR="006608D9">
        <w:rPr>
          <w:rFonts w:ascii="Arial" w:hAnsi="Arial"/>
          <w:sz w:val="22"/>
          <w:szCs w:val="22"/>
        </w:rPr>
        <w:t xml:space="preserve">Primero </w:t>
      </w:r>
      <w:r w:rsidR="006608D9">
        <w:rPr>
          <w:rFonts w:ascii="Arial" w:hAnsi="Arial"/>
          <w:sz w:val="22"/>
          <w:szCs w:val="22"/>
          <w:lang w:val="es-CO"/>
        </w:rPr>
        <w:t xml:space="preserve">Civil del Circuito de Pereira </w:t>
      </w:r>
    </w:p>
    <w:p w:rsidR="003913E3" w:rsidRPr="009A6E68" w:rsidRDefault="003913E3" w:rsidP="00EC7665">
      <w:pPr>
        <w:spacing w:line="360" w:lineRule="auto"/>
        <w:ind w:left="708"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r w:rsidRPr="009A6E68">
        <w:rPr>
          <w:rFonts w:ascii="Arial" w:hAnsi="Arial" w:cs="Arial"/>
          <w:smallCaps/>
          <w:sz w:val="22"/>
          <w:szCs w:val="22"/>
          <w:lang w:val="es-CO"/>
        </w:rPr>
        <w:t>Duberney Grisales Herrera</w:t>
      </w:r>
    </w:p>
    <w:p w:rsidR="003913E3" w:rsidRDefault="003913E3" w:rsidP="00EC7665">
      <w:pPr>
        <w:spacing w:line="360" w:lineRule="auto"/>
        <w:ind w:left="708" w:firstLine="708"/>
        <w:rPr>
          <w:rFonts w:ascii="Arial" w:hAnsi="Arial"/>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9B2027">
        <w:rPr>
          <w:rFonts w:ascii="Arial" w:hAnsi="Arial"/>
          <w:sz w:val="22"/>
          <w:szCs w:val="22"/>
        </w:rPr>
        <w:t>278 de 26-05-2017</w:t>
      </w:r>
    </w:p>
    <w:p w:rsidR="004B685C" w:rsidRDefault="004B685C" w:rsidP="004B685C">
      <w:pPr>
        <w:pStyle w:val="Corpsdetexte"/>
        <w:spacing w:line="240" w:lineRule="auto"/>
        <w:ind w:left="708" w:hanging="708"/>
        <w:rPr>
          <w:rFonts w:ascii="Arial" w:hAnsi="Arial"/>
          <w:sz w:val="22"/>
          <w:szCs w:val="22"/>
        </w:rPr>
      </w:pPr>
      <w:r w:rsidRPr="009A6E68">
        <w:rPr>
          <w:rFonts w:ascii="Arial" w:hAnsi="Arial"/>
          <w:sz w:val="22"/>
          <w:szCs w:val="22"/>
        </w:rPr>
        <w:tab/>
      </w:r>
      <w:r w:rsidRPr="009A6E68">
        <w:rPr>
          <w:rFonts w:ascii="Arial" w:hAnsi="Arial"/>
          <w:sz w:val="22"/>
          <w:szCs w:val="22"/>
        </w:rPr>
        <w:tab/>
      </w:r>
    </w:p>
    <w:p w:rsidR="004B685C" w:rsidRPr="004B685C" w:rsidRDefault="004B685C" w:rsidP="004B685C">
      <w:pPr>
        <w:pStyle w:val="Corpsdetexte"/>
        <w:ind w:left="1416" w:hanging="1416"/>
        <w:rPr>
          <w:rFonts w:ascii="Arial" w:hAnsi="Arial"/>
          <w:b/>
          <w:szCs w:val="22"/>
          <w:lang w:val="es-CO"/>
        </w:rPr>
      </w:pPr>
      <w:r>
        <w:rPr>
          <w:rFonts w:ascii="Arial" w:hAnsi="Arial"/>
          <w:sz w:val="22"/>
          <w:szCs w:val="22"/>
        </w:rPr>
        <w:tab/>
      </w:r>
      <w:r>
        <w:rPr>
          <w:rFonts w:ascii="Arial" w:hAnsi="Arial"/>
          <w:sz w:val="22"/>
          <w:szCs w:val="22"/>
        </w:rPr>
        <w:tab/>
      </w:r>
      <w:r w:rsidRPr="004B685C">
        <w:rPr>
          <w:rFonts w:ascii="Arial" w:hAnsi="Arial"/>
          <w:b/>
          <w:sz w:val="22"/>
          <w:szCs w:val="22"/>
        </w:rPr>
        <w:t>TEMAS</w:t>
      </w:r>
      <w:r w:rsidRPr="004B685C">
        <w:rPr>
          <w:rFonts w:ascii="Arial" w:hAnsi="Arial"/>
          <w:b/>
          <w:sz w:val="22"/>
          <w:szCs w:val="22"/>
        </w:rPr>
        <w:tab/>
      </w:r>
      <w:r w:rsidRPr="004B685C">
        <w:rPr>
          <w:rFonts w:ascii="Arial" w:hAnsi="Arial"/>
          <w:b/>
          <w:sz w:val="22"/>
          <w:szCs w:val="22"/>
        </w:rPr>
        <w:tab/>
      </w:r>
      <w:r w:rsidRPr="004B685C">
        <w:rPr>
          <w:rFonts w:ascii="Arial" w:hAnsi="Arial"/>
          <w:b/>
          <w:sz w:val="22"/>
          <w:szCs w:val="22"/>
        </w:rPr>
        <w:tab/>
        <w:t xml:space="preserve">: </w:t>
      </w:r>
      <w:r w:rsidRPr="004B685C">
        <w:rPr>
          <w:rFonts w:ascii="Arial" w:hAnsi="Arial"/>
          <w:b/>
          <w:szCs w:val="22"/>
        </w:rPr>
        <w:t>CARENCIA ACTUAL DE OBJETO – INEXISTENCIA DE VULNERACIÓN O AMENAZA</w:t>
      </w:r>
      <w:r>
        <w:rPr>
          <w:rFonts w:ascii="Arial" w:hAnsi="Arial"/>
          <w:b/>
          <w:szCs w:val="22"/>
        </w:rPr>
        <w:t>.</w:t>
      </w:r>
      <w:r w:rsidRPr="004B685C">
        <w:rPr>
          <w:rFonts w:ascii="Arial" w:hAnsi="Arial"/>
          <w:b/>
          <w:szCs w:val="22"/>
        </w:rPr>
        <w:t xml:space="preserve"> </w:t>
      </w:r>
      <w:r>
        <w:rPr>
          <w:rFonts w:ascii="Arial" w:hAnsi="Arial"/>
          <w:b/>
          <w:szCs w:val="22"/>
        </w:rPr>
        <w:t xml:space="preserve"> </w:t>
      </w:r>
      <w:r w:rsidRPr="004B685C">
        <w:rPr>
          <w:rFonts w:ascii="Arial" w:hAnsi="Arial"/>
          <w:szCs w:val="22"/>
          <w:lang w:val="es-CO"/>
        </w:rPr>
        <w:t xml:space="preserve">Teniendo en cuenta el acervo probatorio, considera la Sala que las incapacidades comprendidas, entre el 04-09-2016 y el 02-04-2017, sí fueron recibidas por el empleador, y este cumplió con gestionar su reconocimiento ante la </w:t>
      </w:r>
      <w:proofErr w:type="spellStart"/>
      <w:r w:rsidRPr="004B685C">
        <w:rPr>
          <w:rFonts w:ascii="Arial" w:hAnsi="Arial"/>
          <w:szCs w:val="22"/>
          <w:lang w:val="es-CO"/>
        </w:rPr>
        <w:t>EPS</w:t>
      </w:r>
      <w:proofErr w:type="spellEnd"/>
      <w:r w:rsidRPr="004B685C">
        <w:rPr>
          <w:rFonts w:ascii="Arial" w:hAnsi="Arial"/>
          <w:szCs w:val="22"/>
          <w:lang w:val="es-CO"/>
        </w:rPr>
        <w:t xml:space="preserve"> (Artículo 121, Decreto Ley 19 de 2012), pues no por otra razón se accedió a su pago (Folio 10, este cuaderno). Incluso la </w:t>
      </w:r>
      <w:proofErr w:type="spellStart"/>
      <w:r w:rsidRPr="004B685C">
        <w:rPr>
          <w:rFonts w:ascii="Arial" w:hAnsi="Arial"/>
          <w:szCs w:val="22"/>
          <w:lang w:val="es-CO"/>
        </w:rPr>
        <w:t>EPS</w:t>
      </w:r>
      <w:proofErr w:type="spellEnd"/>
      <w:r w:rsidRPr="004B685C">
        <w:rPr>
          <w:rFonts w:ascii="Arial" w:hAnsi="Arial"/>
          <w:szCs w:val="22"/>
          <w:lang w:val="es-CO"/>
        </w:rPr>
        <w:t xml:space="preserve"> nunca negó que se le hayan radicado (Folios 33 a 41, y 65 a 70, ib.). De tal manera que es inexistente la vulneración o amenaza de los derechos por parte de la señora </w:t>
      </w:r>
      <w:r w:rsidRPr="004B685C">
        <w:rPr>
          <w:rFonts w:ascii="Arial" w:hAnsi="Arial"/>
          <w:szCs w:val="22"/>
          <w:lang w:val="es-ES"/>
        </w:rPr>
        <w:t xml:space="preserve">María </w:t>
      </w:r>
      <w:proofErr w:type="spellStart"/>
      <w:r w:rsidRPr="004B685C">
        <w:rPr>
          <w:rFonts w:ascii="Arial" w:hAnsi="Arial"/>
          <w:szCs w:val="22"/>
          <w:lang w:val="es-ES"/>
        </w:rPr>
        <w:t>Denith</w:t>
      </w:r>
      <w:proofErr w:type="spellEnd"/>
      <w:r w:rsidRPr="004B685C">
        <w:rPr>
          <w:rFonts w:ascii="Arial" w:hAnsi="Arial"/>
          <w:szCs w:val="22"/>
          <w:lang w:val="es-ES"/>
        </w:rPr>
        <w:t xml:space="preserve"> López en calidad de Administradora </w:t>
      </w:r>
      <w:r w:rsidRPr="004B685C">
        <w:rPr>
          <w:rFonts w:ascii="Arial" w:hAnsi="Arial"/>
          <w:szCs w:val="22"/>
          <w:lang w:val="es-CO"/>
        </w:rPr>
        <w:t xml:space="preserve">del Parqueadero </w:t>
      </w:r>
      <w:r w:rsidRPr="004B685C">
        <w:rPr>
          <w:rFonts w:ascii="Arial" w:hAnsi="Arial"/>
          <w:i/>
          <w:szCs w:val="22"/>
          <w:lang w:val="es-CO"/>
        </w:rPr>
        <w:t xml:space="preserve">“San Andresito”. </w:t>
      </w:r>
      <w:r w:rsidRPr="004B685C">
        <w:rPr>
          <w:rFonts w:ascii="Arial" w:hAnsi="Arial"/>
          <w:szCs w:val="22"/>
          <w:lang w:val="es-CO"/>
        </w:rPr>
        <w:t xml:space="preserve">También, puede afirmarse que la </w:t>
      </w:r>
      <w:proofErr w:type="spellStart"/>
      <w:r w:rsidRPr="004B685C">
        <w:rPr>
          <w:rFonts w:ascii="Arial" w:hAnsi="Arial"/>
          <w:szCs w:val="22"/>
          <w:lang w:val="es-CO"/>
        </w:rPr>
        <w:t>EPS</w:t>
      </w:r>
      <w:proofErr w:type="spellEnd"/>
      <w:r w:rsidRPr="004B685C">
        <w:rPr>
          <w:rFonts w:ascii="Arial" w:hAnsi="Arial"/>
          <w:szCs w:val="22"/>
          <w:lang w:val="es-CO"/>
        </w:rPr>
        <w:t xml:space="preserve"> cumplió con sus obligaciones legales, pues pagó las incapacidades hasta el mes de abril de 2017, después de comunicar la certificación de rehabilitación a </w:t>
      </w:r>
      <w:proofErr w:type="spellStart"/>
      <w:r w:rsidRPr="004B685C">
        <w:rPr>
          <w:rFonts w:ascii="Arial" w:hAnsi="Arial"/>
          <w:szCs w:val="22"/>
          <w:lang w:val="es-CO"/>
        </w:rPr>
        <w:t>Colpensiones</w:t>
      </w:r>
      <w:proofErr w:type="spellEnd"/>
      <w:r w:rsidRPr="004B685C">
        <w:rPr>
          <w:rFonts w:ascii="Arial" w:hAnsi="Arial"/>
          <w:szCs w:val="22"/>
          <w:lang w:val="es-CO"/>
        </w:rPr>
        <w:t xml:space="preserve"> (Folios 66 y 67, cuaderno </w:t>
      </w:r>
      <w:proofErr w:type="spellStart"/>
      <w:r w:rsidRPr="004B685C">
        <w:rPr>
          <w:rFonts w:ascii="Arial" w:hAnsi="Arial"/>
          <w:szCs w:val="22"/>
          <w:lang w:val="es-CO"/>
        </w:rPr>
        <w:t>No.1</w:t>
      </w:r>
      <w:proofErr w:type="spellEnd"/>
      <w:r w:rsidRPr="004B685C">
        <w:rPr>
          <w:rFonts w:ascii="Arial" w:hAnsi="Arial"/>
          <w:szCs w:val="22"/>
          <w:lang w:val="es-CO"/>
        </w:rPr>
        <w:t xml:space="preserve">). Era su deber hacerlo, ya que expidió y remitió aquel concepto por fuera del término legal, esto es, veintiocho (28) días después de cumplidos los primeros 180 días de incapacidad (01-03-2017) (Inciso 6º artículo 142, </w:t>
      </w:r>
      <w:r w:rsidRPr="004B685C">
        <w:rPr>
          <w:rFonts w:ascii="Arial" w:hAnsi="Arial"/>
          <w:szCs w:val="22"/>
          <w:lang w:val="es-ES"/>
        </w:rPr>
        <w:t>Decreto Ley 19 de 2012)</w:t>
      </w:r>
      <w:r w:rsidRPr="004B685C">
        <w:rPr>
          <w:rFonts w:ascii="Arial" w:hAnsi="Arial"/>
          <w:szCs w:val="22"/>
          <w:lang w:val="es-CO"/>
        </w:rPr>
        <w:t xml:space="preserve">. Claramente el despacho de origen acertó cuando le impuso la orden de pago. Así lo ha reconocido la CC en su jurisprudencia. En consecuencia, se declarará la carencia actual de objeto por el hecho superado. </w:t>
      </w:r>
    </w:p>
    <w:p w:rsidR="003913E3" w:rsidRDefault="003913E3" w:rsidP="00F839CE">
      <w:pPr>
        <w:pBdr>
          <w:bottom w:val="double" w:sz="6" w:space="1" w:color="auto"/>
        </w:pBdr>
        <w:spacing w:line="360" w:lineRule="auto"/>
        <w:jc w:val="center"/>
        <w:rPr>
          <w:rFonts w:ascii="Arial" w:hAnsi="Arial" w:cs="Arial"/>
          <w:b/>
          <w:bCs/>
          <w:sz w:val="10"/>
          <w:szCs w:val="22"/>
        </w:rPr>
      </w:pPr>
    </w:p>
    <w:p w:rsidR="004B685C" w:rsidRPr="009B2027" w:rsidRDefault="004B685C" w:rsidP="00F839CE">
      <w:pPr>
        <w:pBdr>
          <w:bottom w:val="double" w:sz="6" w:space="1" w:color="auto"/>
        </w:pBdr>
        <w:spacing w:line="360" w:lineRule="auto"/>
        <w:jc w:val="center"/>
        <w:rPr>
          <w:rFonts w:ascii="Arial" w:hAnsi="Arial" w:cs="Arial"/>
          <w:b/>
          <w:bCs/>
          <w:sz w:val="10"/>
          <w:szCs w:val="22"/>
        </w:rPr>
      </w:pPr>
    </w:p>
    <w:p w:rsidR="003913E3" w:rsidRPr="005069CE" w:rsidRDefault="003913E3" w:rsidP="00F839CE">
      <w:pPr>
        <w:spacing w:line="360" w:lineRule="auto"/>
        <w:jc w:val="center"/>
        <w:rPr>
          <w:rFonts w:ascii="Arial" w:hAnsi="Arial" w:cs="Arial"/>
          <w:b/>
          <w:bCs/>
          <w:szCs w:val="22"/>
        </w:rPr>
      </w:pPr>
    </w:p>
    <w:p w:rsidR="003913E3" w:rsidRPr="001579A8" w:rsidRDefault="003913E3" w:rsidP="00F839CE">
      <w:pPr>
        <w:spacing w:line="360" w:lineRule="auto"/>
        <w:jc w:val="center"/>
        <w:rPr>
          <w:rFonts w:ascii="Arial" w:hAnsi="Arial" w:cs="Arial"/>
          <w:iCs/>
          <w:sz w:val="28"/>
          <w:lang w:val="es-CO"/>
        </w:rPr>
      </w:pPr>
      <w:r w:rsidRPr="001579A8">
        <w:rPr>
          <w:rFonts w:ascii="Arial" w:hAnsi="Arial" w:cs="Arial"/>
          <w:iCs/>
          <w:smallCaps/>
          <w:sz w:val="28"/>
          <w:lang w:val="es-CO"/>
        </w:rPr>
        <w:t xml:space="preserve">Pereira, </w:t>
      </w:r>
      <w:r w:rsidR="007A66AB" w:rsidRPr="001579A8">
        <w:rPr>
          <w:rFonts w:ascii="Arial" w:hAnsi="Arial" w:cs="Arial"/>
          <w:iCs/>
          <w:smallCaps/>
          <w:sz w:val="28"/>
          <w:lang w:val="es-CO"/>
        </w:rPr>
        <w:t>R.</w:t>
      </w:r>
      <w:r w:rsidRPr="001579A8">
        <w:rPr>
          <w:rFonts w:ascii="Arial" w:hAnsi="Arial" w:cs="Arial"/>
          <w:iCs/>
          <w:smallCaps/>
          <w:sz w:val="28"/>
          <w:lang w:val="es-CO"/>
        </w:rPr>
        <w:t xml:space="preserve">, </w:t>
      </w:r>
      <w:r w:rsidR="009B2027">
        <w:rPr>
          <w:rFonts w:ascii="Arial" w:hAnsi="Arial" w:cs="Arial"/>
          <w:iCs/>
          <w:smallCaps/>
          <w:sz w:val="28"/>
          <w:lang w:val="es-CO"/>
        </w:rPr>
        <w:t xml:space="preserve">veintiséis </w:t>
      </w:r>
      <w:r w:rsidRPr="001579A8">
        <w:rPr>
          <w:rFonts w:ascii="Arial" w:hAnsi="Arial" w:cs="Arial"/>
          <w:iCs/>
          <w:smallCaps/>
          <w:sz w:val="28"/>
          <w:lang w:val="es-CO"/>
        </w:rPr>
        <w:t>(</w:t>
      </w:r>
      <w:r w:rsidR="009B2027">
        <w:rPr>
          <w:rFonts w:ascii="Arial" w:hAnsi="Arial" w:cs="Arial"/>
          <w:iCs/>
          <w:smallCaps/>
          <w:sz w:val="28"/>
          <w:lang w:val="es-CO"/>
        </w:rPr>
        <w:t>26</w:t>
      </w:r>
      <w:r w:rsidRPr="001579A8">
        <w:rPr>
          <w:rFonts w:ascii="Arial" w:hAnsi="Arial" w:cs="Arial"/>
          <w:iCs/>
          <w:smallCaps/>
          <w:sz w:val="28"/>
          <w:lang w:val="es-CO"/>
        </w:rPr>
        <w:t xml:space="preserve">) de </w:t>
      </w:r>
      <w:r w:rsidR="006608D9">
        <w:rPr>
          <w:rFonts w:ascii="Arial" w:hAnsi="Arial" w:cs="Arial"/>
          <w:iCs/>
          <w:smallCaps/>
          <w:sz w:val="28"/>
          <w:lang w:val="es-CO"/>
        </w:rPr>
        <w:t xml:space="preserve">mayo </w:t>
      </w:r>
      <w:r w:rsidRPr="001579A8">
        <w:rPr>
          <w:rFonts w:ascii="Arial" w:hAnsi="Arial" w:cs="Arial"/>
          <w:iCs/>
          <w:smallCaps/>
          <w:sz w:val="28"/>
          <w:lang w:val="es-CO"/>
        </w:rPr>
        <w:t xml:space="preserve">de dos mil </w:t>
      </w:r>
      <w:r w:rsidR="006608D9">
        <w:rPr>
          <w:rFonts w:ascii="Arial" w:hAnsi="Arial" w:cs="Arial"/>
          <w:iCs/>
          <w:smallCaps/>
          <w:sz w:val="28"/>
          <w:lang w:val="es-CO"/>
        </w:rPr>
        <w:t xml:space="preserve">diecisiete </w:t>
      </w:r>
      <w:r w:rsidRPr="001579A8">
        <w:rPr>
          <w:rFonts w:ascii="Arial" w:hAnsi="Arial" w:cs="Arial"/>
          <w:iCs/>
          <w:smallCaps/>
          <w:sz w:val="28"/>
          <w:lang w:val="es-CO"/>
        </w:rPr>
        <w:t>(</w:t>
      </w:r>
      <w:r w:rsidR="006608D9">
        <w:rPr>
          <w:rFonts w:ascii="Arial" w:hAnsi="Arial" w:cs="Arial"/>
          <w:iCs/>
          <w:smallCaps/>
          <w:sz w:val="28"/>
          <w:lang w:val="es-CO"/>
        </w:rPr>
        <w:t>2017</w:t>
      </w:r>
      <w:r w:rsidRPr="001579A8">
        <w:rPr>
          <w:rFonts w:ascii="Arial" w:hAnsi="Arial" w:cs="Arial"/>
          <w:iCs/>
          <w:smallCaps/>
          <w:sz w:val="28"/>
          <w:lang w:val="es-CO"/>
        </w:rPr>
        <w:t>)</w:t>
      </w:r>
      <w:r w:rsidRPr="001579A8">
        <w:rPr>
          <w:rFonts w:ascii="Arial" w:hAnsi="Arial" w:cs="Arial"/>
          <w:iCs/>
          <w:sz w:val="28"/>
          <w:lang w:val="es-CO"/>
        </w:rPr>
        <w:t>.</w:t>
      </w:r>
    </w:p>
    <w:p w:rsidR="003913E3" w:rsidRPr="00311FCA" w:rsidRDefault="003913E3" w:rsidP="00F839CE">
      <w:pPr>
        <w:pStyle w:val="Corpsdetexte"/>
        <w:spacing w:line="360" w:lineRule="auto"/>
        <w:rPr>
          <w:rFonts w:ascii="Arial" w:hAnsi="Arial" w:cs="Arial"/>
          <w:sz w:val="24"/>
          <w:szCs w:val="24"/>
        </w:rPr>
      </w:pPr>
    </w:p>
    <w:p w:rsidR="003913E3" w:rsidRPr="007B1A0A" w:rsidRDefault="007B1A0A" w:rsidP="00F839CE">
      <w:pPr>
        <w:pStyle w:val="Corpsdetexte"/>
        <w:numPr>
          <w:ilvl w:val="0"/>
          <w:numId w:val="1"/>
        </w:numPr>
        <w:spacing w:line="360" w:lineRule="auto"/>
        <w:rPr>
          <w:rFonts w:ascii="Arial" w:hAnsi="Arial" w:cs="Arial"/>
          <w:smallCaps/>
          <w:sz w:val="28"/>
          <w:szCs w:val="24"/>
        </w:rPr>
      </w:pPr>
      <w:r>
        <w:rPr>
          <w:rFonts w:ascii="Arial" w:hAnsi="Arial" w:cs="Arial"/>
          <w:smallCaps/>
          <w:sz w:val="28"/>
          <w:szCs w:val="24"/>
        </w:rPr>
        <w:t>E</w:t>
      </w:r>
      <w:r w:rsidRPr="007B1A0A">
        <w:rPr>
          <w:rFonts w:ascii="Arial" w:hAnsi="Arial" w:cs="Arial"/>
          <w:smallCaps/>
          <w:sz w:val="28"/>
          <w:szCs w:val="24"/>
        </w:rPr>
        <w:t>l asunto a decidir</w:t>
      </w:r>
    </w:p>
    <w:p w:rsidR="003913E3" w:rsidRPr="00311FCA" w:rsidRDefault="003913E3" w:rsidP="00F839CE">
      <w:pPr>
        <w:pStyle w:val="Corpsdetexte"/>
        <w:spacing w:line="360" w:lineRule="auto"/>
        <w:rPr>
          <w:rFonts w:ascii="Arial" w:hAnsi="Arial" w:cs="Arial"/>
          <w:sz w:val="24"/>
          <w:szCs w:val="24"/>
        </w:rPr>
      </w:pPr>
    </w:p>
    <w:p w:rsidR="001579A8" w:rsidRPr="00D108C2" w:rsidRDefault="001579A8" w:rsidP="001579A8">
      <w:pPr>
        <w:pStyle w:val="Corpsdetexte"/>
        <w:tabs>
          <w:tab w:val="left" w:pos="9639"/>
          <w:tab w:val="left" w:pos="9781"/>
        </w:tabs>
        <w:spacing w:line="360" w:lineRule="auto"/>
        <w:rPr>
          <w:rFonts w:ascii="Arial" w:hAnsi="Arial"/>
          <w:sz w:val="24"/>
          <w:szCs w:val="24"/>
        </w:rPr>
      </w:pPr>
      <w:r w:rsidRPr="00D108C2">
        <w:rPr>
          <w:rFonts w:ascii="Arial" w:hAnsi="Arial"/>
          <w:sz w:val="24"/>
          <w:szCs w:val="24"/>
        </w:rPr>
        <w:t>La impugnaci</w:t>
      </w:r>
      <w:r>
        <w:rPr>
          <w:rFonts w:ascii="Arial" w:hAnsi="Arial"/>
          <w:sz w:val="24"/>
          <w:szCs w:val="24"/>
        </w:rPr>
        <w:t xml:space="preserve">ón </w:t>
      </w:r>
      <w:r w:rsidRPr="00D108C2">
        <w:rPr>
          <w:rFonts w:ascii="Arial" w:hAnsi="Arial"/>
          <w:sz w:val="24"/>
          <w:szCs w:val="24"/>
        </w:rPr>
        <w:t>formulada dentro de la acción constitucional referida, luego de surtida la actuación de primera instancia, sin avistar nulidades que la invaliden.</w:t>
      </w:r>
    </w:p>
    <w:p w:rsidR="003913E3" w:rsidRPr="007B1A0A" w:rsidRDefault="007B1A0A" w:rsidP="00F839CE">
      <w:pPr>
        <w:pStyle w:val="Corpsdetexte"/>
        <w:numPr>
          <w:ilvl w:val="0"/>
          <w:numId w:val="1"/>
        </w:numPr>
        <w:spacing w:line="360" w:lineRule="auto"/>
        <w:rPr>
          <w:rFonts w:ascii="Arial" w:hAnsi="Arial" w:cs="Arial"/>
          <w:smallCaps/>
          <w:sz w:val="28"/>
          <w:szCs w:val="24"/>
        </w:rPr>
      </w:pPr>
      <w:r w:rsidRPr="007B1A0A">
        <w:rPr>
          <w:rFonts w:ascii="Arial" w:hAnsi="Arial" w:cs="Arial"/>
          <w:smallCaps/>
          <w:sz w:val="28"/>
          <w:szCs w:val="24"/>
        </w:rPr>
        <w:lastRenderedPageBreak/>
        <w:t xml:space="preserve">La síntesis </w:t>
      </w:r>
      <w:r w:rsidR="009B2027">
        <w:rPr>
          <w:rFonts w:ascii="Arial" w:hAnsi="Arial" w:cs="Arial"/>
          <w:smallCaps/>
          <w:sz w:val="28"/>
          <w:szCs w:val="24"/>
        </w:rPr>
        <w:t>fáctica</w:t>
      </w:r>
    </w:p>
    <w:p w:rsidR="003913E3" w:rsidRPr="00311FCA" w:rsidRDefault="003913E3" w:rsidP="00F839CE">
      <w:pPr>
        <w:pStyle w:val="Corpsdetexte"/>
        <w:spacing w:line="360" w:lineRule="auto"/>
        <w:rPr>
          <w:rFonts w:ascii="Arial" w:hAnsi="Arial" w:cs="Arial"/>
          <w:sz w:val="24"/>
          <w:szCs w:val="24"/>
        </w:rPr>
      </w:pPr>
    </w:p>
    <w:p w:rsidR="00E055D2" w:rsidRDefault="003620FA" w:rsidP="00F839CE">
      <w:pPr>
        <w:pStyle w:val="Corpsdetexte"/>
        <w:spacing w:line="360" w:lineRule="auto"/>
        <w:rPr>
          <w:rFonts w:ascii="Arial" w:hAnsi="Arial" w:cs="Arial"/>
          <w:sz w:val="24"/>
          <w:szCs w:val="24"/>
        </w:rPr>
      </w:pPr>
      <w:r w:rsidRPr="006608D9">
        <w:rPr>
          <w:rFonts w:ascii="Arial" w:hAnsi="Arial" w:cs="Arial"/>
          <w:sz w:val="24"/>
          <w:szCs w:val="24"/>
        </w:rPr>
        <w:t xml:space="preserve">Se informó </w:t>
      </w:r>
      <w:r w:rsidR="0028743A">
        <w:rPr>
          <w:rFonts w:ascii="Arial" w:hAnsi="Arial" w:cs="Arial"/>
          <w:sz w:val="24"/>
          <w:szCs w:val="24"/>
        </w:rPr>
        <w:t>que el actor</w:t>
      </w:r>
      <w:r w:rsidR="008E57D9">
        <w:rPr>
          <w:rFonts w:ascii="Arial" w:hAnsi="Arial" w:cs="Arial"/>
          <w:sz w:val="24"/>
          <w:szCs w:val="24"/>
        </w:rPr>
        <w:t xml:space="preserve"> tiene 60 años de edad y</w:t>
      </w:r>
      <w:r w:rsidR="00DE518F">
        <w:rPr>
          <w:rFonts w:ascii="Arial" w:hAnsi="Arial" w:cs="Arial"/>
          <w:sz w:val="24"/>
          <w:szCs w:val="24"/>
        </w:rPr>
        <w:t xml:space="preserve"> ha sido </w:t>
      </w:r>
      <w:r w:rsidR="0028743A">
        <w:rPr>
          <w:rFonts w:ascii="Arial" w:hAnsi="Arial" w:cs="Arial"/>
          <w:sz w:val="24"/>
          <w:szCs w:val="24"/>
        </w:rPr>
        <w:t>incapacitado de forma ininterrumpida desde el 15-02-2016</w:t>
      </w:r>
      <w:r w:rsidR="00DE518F">
        <w:rPr>
          <w:rFonts w:ascii="Arial" w:hAnsi="Arial" w:cs="Arial"/>
          <w:sz w:val="24"/>
          <w:szCs w:val="24"/>
        </w:rPr>
        <w:t xml:space="preserve">; </w:t>
      </w:r>
      <w:r w:rsidR="00F21EA3">
        <w:rPr>
          <w:rFonts w:ascii="Arial" w:hAnsi="Arial" w:cs="Arial"/>
          <w:sz w:val="24"/>
          <w:szCs w:val="24"/>
        </w:rPr>
        <w:t xml:space="preserve">que la EPS pagó </w:t>
      </w:r>
      <w:r w:rsidR="00DE518F">
        <w:rPr>
          <w:rFonts w:ascii="Arial" w:hAnsi="Arial" w:cs="Arial"/>
          <w:sz w:val="24"/>
          <w:szCs w:val="24"/>
        </w:rPr>
        <w:t xml:space="preserve">las </w:t>
      </w:r>
      <w:r w:rsidR="008E57D9">
        <w:rPr>
          <w:rFonts w:ascii="Arial" w:hAnsi="Arial" w:cs="Arial"/>
          <w:sz w:val="24"/>
          <w:szCs w:val="24"/>
        </w:rPr>
        <w:t xml:space="preserve">incapacidades </w:t>
      </w:r>
      <w:r w:rsidR="00F21EA3">
        <w:rPr>
          <w:rFonts w:ascii="Arial" w:hAnsi="Arial" w:cs="Arial"/>
          <w:sz w:val="24"/>
          <w:szCs w:val="24"/>
        </w:rPr>
        <w:t xml:space="preserve">de los primeros </w:t>
      </w:r>
      <w:r w:rsidR="0028743A">
        <w:rPr>
          <w:rFonts w:ascii="Arial" w:hAnsi="Arial" w:cs="Arial"/>
          <w:sz w:val="24"/>
          <w:szCs w:val="24"/>
        </w:rPr>
        <w:t>180 días</w:t>
      </w:r>
      <w:r w:rsidR="00F21EA3">
        <w:rPr>
          <w:rFonts w:ascii="Arial" w:hAnsi="Arial" w:cs="Arial"/>
          <w:sz w:val="24"/>
          <w:szCs w:val="24"/>
        </w:rPr>
        <w:t>, hasta el 01-09-2016, y que</w:t>
      </w:r>
      <w:r w:rsidR="00F35EC7">
        <w:rPr>
          <w:rFonts w:ascii="Arial" w:hAnsi="Arial" w:cs="Arial"/>
          <w:sz w:val="24"/>
          <w:szCs w:val="24"/>
        </w:rPr>
        <w:t xml:space="preserve"> </w:t>
      </w:r>
      <w:proofErr w:type="spellStart"/>
      <w:r w:rsidR="00F35EC7">
        <w:rPr>
          <w:rFonts w:ascii="Arial" w:hAnsi="Arial" w:cs="Arial"/>
          <w:sz w:val="24"/>
          <w:szCs w:val="24"/>
        </w:rPr>
        <w:t>Colpensiones</w:t>
      </w:r>
      <w:proofErr w:type="spellEnd"/>
      <w:r w:rsidR="00F35EC7">
        <w:rPr>
          <w:rFonts w:ascii="Arial" w:hAnsi="Arial" w:cs="Arial"/>
          <w:sz w:val="24"/>
          <w:szCs w:val="24"/>
        </w:rPr>
        <w:t xml:space="preserve"> no pagó</w:t>
      </w:r>
      <w:r w:rsidR="00F21EA3">
        <w:rPr>
          <w:rFonts w:ascii="Arial" w:hAnsi="Arial" w:cs="Arial"/>
          <w:sz w:val="24"/>
          <w:szCs w:val="24"/>
        </w:rPr>
        <w:t xml:space="preserve"> </w:t>
      </w:r>
      <w:r w:rsidR="0028743A">
        <w:rPr>
          <w:rFonts w:ascii="Arial" w:hAnsi="Arial" w:cs="Arial"/>
          <w:sz w:val="24"/>
          <w:szCs w:val="24"/>
        </w:rPr>
        <w:t xml:space="preserve">las </w:t>
      </w:r>
      <w:r w:rsidR="00E055D2">
        <w:rPr>
          <w:rFonts w:ascii="Arial" w:hAnsi="Arial" w:cs="Arial"/>
          <w:sz w:val="24"/>
          <w:szCs w:val="24"/>
        </w:rPr>
        <w:t xml:space="preserve">causadas entre </w:t>
      </w:r>
      <w:r w:rsidR="0028743A">
        <w:rPr>
          <w:rFonts w:ascii="Arial" w:hAnsi="Arial" w:cs="Arial"/>
          <w:sz w:val="24"/>
          <w:szCs w:val="24"/>
        </w:rPr>
        <w:t>el 04-09-2016 y el 02-04-2017</w:t>
      </w:r>
      <w:r w:rsidR="00DE518F">
        <w:rPr>
          <w:rFonts w:ascii="Arial" w:hAnsi="Arial" w:cs="Arial"/>
          <w:sz w:val="24"/>
          <w:szCs w:val="24"/>
        </w:rPr>
        <w:t xml:space="preserve">, </w:t>
      </w:r>
      <w:r w:rsidR="0028743A">
        <w:rPr>
          <w:rFonts w:ascii="Arial" w:hAnsi="Arial" w:cs="Arial"/>
          <w:sz w:val="24"/>
          <w:szCs w:val="24"/>
        </w:rPr>
        <w:t xml:space="preserve">porque su empleadora </w:t>
      </w:r>
      <w:r w:rsidR="008E57D9">
        <w:rPr>
          <w:rFonts w:ascii="Arial" w:hAnsi="Arial" w:cs="Arial"/>
          <w:sz w:val="24"/>
          <w:szCs w:val="24"/>
        </w:rPr>
        <w:t>nunca las radicó</w:t>
      </w:r>
      <w:r w:rsidR="00E055D2">
        <w:rPr>
          <w:rFonts w:ascii="Arial" w:hAnsi="Arial" w:cs="Arial"/>
          <w:sz w:val="24"/>
          <w:szCs w:val="24"/>
        </w:rPr>
        <w:t>.</w:t>
      </w:r>
    </w:p>
    <w:p w:rsidR="00E055D2" w:rsidRDefault="00E055D2" w:rsidP="00F839CE">
      <w:pPr>
        <w:pStyle w:val="Corpsdetexte"/>
        <w:spacing w:line="360" w:lineRule="auto"/>
        <w:rPr>
          <w:rFonts w:ascii="Arial" w:hAnsi="Arial" w:cs="Arial"/>
          <w:sz w:val="24"/>
          <w:szCs w:val="24"/>
        </w:rPr>
      </w:pPr>
    </w:p>
    <w:p w:rsidR="00A57EF8" w:rsidRDefault="00E055D2" w:rsidP="00F839CE">
      <w:pPr>
        <w:pStyle w:val="Corpsdetexte"/>
        <w:spacing w:line="360" w:lineRule="auto"/>
        <w:rPr>
          <w:rFonts w:ascii="Arial" w:hAnsi="Arial" w:cs="Arial"/>
          <w:sz w:val="24"/>
          <w:szCs w:val="24"/>
        </w:rPr>
      </w:pPr>
      <w:r>
        <w:rPr>
          <w:rFonts w:ascii="Arial" w:hAnsi="Arial" w:cs="Arial"/>
          <w:sz w:val="24"/>
          <w:szCs w:val="24"/>
        </w:rPr>
        <w:t xml:space="preserve">También </w:t>
      </w:r>
      <w:r w:rsidR="00F35EC7">
        <w:rPr>
          <w:rFonts w:ascii="Arial" w:hAnsi="Arial" w:cs="Arial"/>
          <w:sz w:val="24"/>
          <w:szCs w:val="24"/>
        </w:rPr>
        <w:t xml:space="preserve">se </w:t>
      </w:r>
      <w:r>
        <w:rPr>
          <w:rFonts w:ascii="Arial" w:hAnsi="Arial" w:cs="Arial"/>
          <w:sz w:val="24"/>
          <w:szCs w:val="24"/>
        </w:rPr>
        <w:t xml:space="preserve">expuso que </w:t>
      </w:r>
      <w:r w:rsidR="0028743A">
        <w:rPr>
          <w:rFonts w:ascii="Arial" w:hAnsi="Arial" w:cs="Arial"/>
          <w:sz w:val="24"/>
          <w:szCs w:val="24"/>
        </w:rPr>
        <w:t xml:space="preserve">solo cuenta </w:t>
      </w:r>
      <w:r w:rsidR="008E57D9">
        <w:rPr>
          <w:rFonts w:ascii="Arial" w:hAnsi="Arial" w:cs="Arial"/>
          <w:sz w:val="24"/>
          <w:szCs w:val="24"/>
        </w:rPr>
        <w:t>con su salario</w:t>
      </w:r>
      <w:r w:rsidR="00F35EC7">
        <w:rPr>
          <w:rFonts w:ascii="Arial" w:hAnsi="Arial" w:cs="Arial"/>
          <w:sz w:val="24"/>
          <w:szCs w:val="24"/>
        </w:rPr>
        <w:t>, que sostiene a su esp</w:t>
      </w:r>
      <w:r w:rsidR="009B2027">
        <w:rPr>
          <w:rFonts w:ascii="Arial" w:hAnsi="Arial" w:cs="Arial"/>
          <w:sz w:val="24"/>
          <w:szCs w:val="24"/>
        </w:rPr>
        <w:t xml:space="preserve">osa </w:t>
      </w:r>
      <w:r w:rsidR="008E57D9">
        <w:rPr>
          <w:rFonts w:ascii="Arial" w:hAnsi="Arial" w:cs="Arial"/>
          <w:sz w:val="24"/>
          <w:szCs w:val="24"/>
        </w:rPr>
        <w:t xml:space="preserve">e hijos, quienes </w:t>
      </w:r>
      <w:r w:rsidR="00F35EC7">
        <w:rPr>
          <w:rFonts w:ascii="Arial" w:hAnsi="Arial" w:cs="Arial"/>
          <w:sz w:val="24"/>
          <w:szCs w:val="24"/>
        </w:rPr>
        <w:t xml:space="preserve">carecen de </w:t>
      </w:r>
      <w:r w:rsidR="008E57D9">
        <w:rPr>
          <w:rFonts w:ascii="Arial" w:hAnsi="Arial" w:cs="Arial"/>
          <w:sz w:val="24"/>
          <w:szCs w:val="24"/>
        </w:rPr>
        <w:t xml:space="preserve">ingresos, y que ha </w:t>
      </w:r>
      <w:r w:rsidR="00DE518F">
        <w:rPr>
          <w:rFonts w:ascii="Arial" w:hAnsi="Arial" w:cs="Arial"/>
          <w:sz w:val="24"/>
          <w:szCs w:val="24"/>
        </w:rPr>
        <w:t xml:space="preserve">sobrevivido </w:t>
      </w:r>
      <w:r w:rsidR="008E57D9">
        <w:rPr>
          <w:rFonts w:ascii="Arial" w:hAnsi="Arial" w:cs="Arial"/>
          <w:sz w:val="24"/>
          <w:szCs w:val="24"/>
        </w:rPr>
        <w:t xml:space="preserve">de la caridad </w:t>
      </w:r>
      <w:r w:rsidR="007E7408">
        <w:rPr>
          <w:rFonts w:ascii="Arial" w:hAnsi="Arial" w:cs="Arial"/>
          <w:sz w:val="24"/>
          <w:szCs w:val="24"/>
        </w:rPr>
        <w:t xml:space="preserve">(Folios </w:t>
      </w:r>
      <w:r w:rsidR="008E57D9">
        <w:rPr>
          <w:rFonts w:ascii="Arial" w:hAnsi="Arial" w:cs="Arial"/>
          <w:sz w:val="24"/>
          <w:szCs w:val="24"/>
        </w:rPr>
        <w:t>11 a 18</w:t>
      </w:r>
      <w:r w:rsidR="007E7408">
        <w:rPr>
          <w:rFonts w:ascii="Arial" w:hAnsi="Arial" w:cs="Arial"/>
          <w:sz w:val="24"/>
          <w:szCs w:val="24"/>
        </w:rPr>
        <w:t>, cuaderno No.1).</w:t>
      </w:r>
    </w:p>
    <w:p w:rsidR="008E57D9" w:rsidRPr="00F35EC7" w:rsidRDefault="008E57D9" w:rsidP="00F839CE">
      <w:pPr>
        <w:pStyle w:val="Corpsdetexte"/>
        <w:spacing w:line="360" w:lineRule="auto"/>
        <w:rPr>
          <w:rFonts w:ascii="Arial" w:hAnsi="Arial" w:cs="Arial"/>
          <w:sz w:val="24"/>
          <w:szCs w:val="24"/>
        </w:rPr>
      </w:pPr>
    </w:p>
    <w:p w:rsidR="00386A25" w:rsidRDefault="007B1A0A" w:rsidP="00386A25">
      <w:pPr>
        <w:pStyle w:val="Corpsdetexte"/>
        <w:numPr>
          <w:ilvl w:val="0"/>
          <w:numId w:val="1"/>
        </w:numPr>
        <w:spacing w:line="360" w:lineRule="auto"/>
        <w:rPr>
          <w:rFonts w:ascii="Arial" w:hAnsi="Arial"/>
          <w:smallCaps/>
          <w:sz w:val="28"/>
          <w:szCs w:val="28"/>
        </w:rPr>
      </w:pPr>
      <w:r w:rsidRPr="007B1A0A">
        <w:rPr>
          <w:rFonts w:ascii="Arial" w:hAnsi="Arial"/>
          <w:smallCaps/>
          <w:sz w:val="28"/>
          <w:szCs w:val="28"/>
        </w:rPr>
        <w:t>Los derechos presuntamente vulnerados</w:t>
      </w:r>
    </w:p>
    <w:p w:rsidR="009217E8" w:rsidRPr="009B2027" w:rsidRDefault="009217E8" w:rsidP="009217E8">
      <w:pPr>
        <w:pStyle w:val="Corpsdetexte"/>
        <w:spacing w:line="360" w:lineRule="auto"/>
        <w:ind w:left="360"/>
        <w:rPr>
          <w:rFonts w:ascii="Arial" w:hAnsi="Arial"/>
          <w:smallCaps/>
          <w:sz w:val="24"/>
          <w:szCs w:val="28"/>
        </w:rPr>
      </w:pPr>
    </w:p>
    <w:p w:rsidR="00386A25" w:rsidRP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w:t>
      </w:r>
      <w:r w:rsidR="00071B6F">
        <w:rPr>
          <w:rFonts w:ascii="Arial" w:hAnsi="Arial"/>
          <w:sz w:val="24"/>
          <w:szCs w:val="24"/>
        </w:rPr>
        <w:t xml:space="preserve">a </w:t>
      </w:r>
      <w:r w:rsidR="007B1A0A">
        <w:rPr>
          <w:rFonts w:ascii="Arial" w:hAnsi="Arial"/>
          <w:sz w:val="24"/>
          <w:szCs w:val="24"/>
        </w:rPr>
        <w:t>la vida</w:t>
      </w:r>
      <w:r w:rsidR="008E57D9">
        <w:rPr>
          <w:rFonts w:ascii="Arial" w:hAnsi="Arial"/>
          <w:sz w:val="24"/>
          <w:szCs w:val="24"/>
        </w:rPr>
        <w:t xml:space="preserve">, a la salud, a la seguridad social y al mínimo vital </w:t>
      </w:r>
      <w:r w:rsidRPr="00386A25">
        <w:rPr>
          <w:rFonts w:ascii="Arial" w:hAnsi="Arial"/>
          <w:sz w:val="24"/>
          <w:szCs w:val="24"/>
        </w:rPr>
        <w:t>(Folio</w:t>
      </w:r>
      <w:r w:rsidR="007E7408">
        <w:rPr>
          <w:rFonts w:ascii="Arial" w:hAnsi="Arial"/>
          <w:sz w:val="24"/>
          <w:szCs w:val="24"/>
        </w:rPr>
        <w:t xml:space="preserve"> </w:t>
      </w:r>
      <w:r w:rsidR="008E57D9">
        <w:rPr>
          <w:rFonts w:ascii="Arial" w:hAnsi="Arial"/>
          <w:sz w:val="24"/>
          <w:szCs w:val="24"/>
        </w:rPr>
        <w:t>11</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cuaderno No.1</w:t>
      </w:r>
      <w:r w:rsidRPr="00386A25">
        <w:rPr>
          <w:rFonts w:ascii="Arial" w:hAnsi="Arial"/>
          <w:sz w:val="24"/>
          <w:szCs w:val="24"/>
        </w:rPr>
        <w:t>).</w:t>
      </w:r>
    </w:p>
    <w:p w:rsidR="00800C57" w:rsidRDefault="00800C57" w:rsidP="00F839CE">
      <w:pPr>
        <w:pStyle w:val="Corpsdetexte"/>
        <w:widowControl w:val="0"/>
        <w:spacing w:line="360" w:lineRule="auto"/>
        <w:rPr>
          <w:rFonts w:ascii="Arial" w:hAnsi="Arial" w:cs="Arial"/>
          <w:sz w:val="24"/>
          <w:szCs w:val="24"/>
        </w:rPr>
      </w:pPr>
    </w:p>
    <w:p w:rsidR="007B1A0A" w:rsidRPr="0086501C" w:rsidRDefault="007B1A0A" w:rsidP="007B1A0A">
      <w:pPr>
        <w:pStyle w:val="Corpsdetexte"/>
        <w:numPr>
          <w:ilvl w:val="0"/>
          <w:numId w:val="1"/>
        </w:numPr>
        <w:spacing w:line="360" w:lineRule="auto"/>
        <w:rPr>
          <w:rFonts w:ascii="Arial" w:hAnsi="Arial"/>
          <w:smallCaps/>
          <w:sz w:val="28"/>
          <w:szCs w:val="28"/>
        </w:rPr>
      </w:pPr>
      <w:r w:rsidRPr="0086501C">
        <w:rPr>
          <w:rFonts w:ascii="Arial" w:hAnsi="Arial"/>
          <w:smallCaps/>
          <w:sz w:val="28"/>
          <w:szCs w:val="28"/>
        </w:rPr>
        <w:t>La petición de protección</w:t>
      </w:r>
    </w:p>
    <w:p w:rsidR="007B1A0A" w:rsidRPr="009B2027" w:rsidRDefault="007B1A0A" w:rsidP="007B1A0A">
      <w:pPr>
        <w:pStyle w:val="Sansinterligne"/>
        <w:spacing w:line="360" w:lineRule="auto"/>
        <w:jc w:val="both"/>
        <w:rPr>
          <w:rFonts w:ascii="Arial" w:hAnsi="Arial" w:cs="Arial"/>
          <w:sz w:val="24"/>
        </w:rPr>
      </w:pPr>
    </w:p>
    <w:p w:rsidR="007B1A0A" w:rsidRDefault="009217E8" w:rsidP="007B1A0A">
      <w:pPr>
        <w:pStyle w:val="Corpsdetexte"/>
        <w:widowControl w:val="0"/>
        <w:spacing w:line="360" w:lineRule="auto"/>
        <w:rPr>
          <w:rFonts w:ascii="Arial" w:hAnsi="Arial" w:cs="Arial"/>
          <w:sz w:val="24"/>
          <w:szCs w:val="24"/>
        </w:rPr>
      </w:pPr>
      <w:r>
        <w:rPr>
          <w:rFonts w:ascii="Arial" w:hAnsi="Arial" w:cs="Arial"/>
          <w:sz w:val="24"/>
        </w:rPr>
        <w:t>Que se orden</w:t>
      </w:r>
      <w:r w:rsidR="008E57D9">
        <w:rPr>
          <w:rFonts w:ascii="Arial" w:hAnsi="Arial" w:cs="Arial"/>
          <w:sz w:val="24"/>
        </w:rPr>
        <w:t>: (i) A</w:t>
      </w:r>
      <w:r w:rsidR="007B1A0A">
        <w:rPr>
          <w:rFonts w:ascii="Arial" w:hAnsi="Arial" w:cs="Arial"/>
          <w:sz w:val="24"/>
        </w:rPr>
        <w:t xml:space="preserve"> </w:t>
      </w:r>
      <w:r>
        <w:rPr>
          <w:rFonts w:ascii="Arial" w:hAnsi="Arial" w:cs="Arial"/>
          <w:sz w:val="24"/>
        </w:rPr>
        <w:t xml:space="preserve">la señora María </w:t>
      </w:r>
      <w:proofErr w:type="spellStart"/>
      <w:r>
        <w:rPr>
          <w:rFonts w:ascii="Arial" w:hAnsi="Arial" w:cs="Arial"/>
          <w:sz w:val="24"/>
        </w:rPr>
        <w:t>Denith</w:t>
      </w:r>
      <w:proofErr w:type="spellEnd"/>
      <w:r>
        <w:rPr>
          <w:rFonts w:ascii="Arial" w:hAnsi="Arial" w:cs="Arial"/>
          <w:sz w:val="24"/>
        </w:rPr>
        <w:t xml:space="preserve"> López </w:t>
      </w:r>
      <w:r w:rsidR="008E57D9">
        <w:rPr>
          <w:rFonts w:ascii="Arial" w:hAnsi="Arial" w:cs="Arial"/>
          <w:sz w:val="24"/>
        </w:rPr>
        <w:t xml:space="preserve">radicar las incapacidades causadas desde el 04-09-2016 hasta el 02-04-2017; y, (ii) a </w:t>
      </w:r>
      <w:proofErr w:type="spellStart"/>
      <w:r w:rsidR="008E57D9">
        <w:rPr>
          <w:rFonts w:ascii="Arial" w:hAnsi="Arial" w:cs="Arial"/>
          <w:sz w:val="24"/>
        </w:rPr>
        <w:t>Colpensiones</w:t>
      </w:r>
      <w:proofErr w:type="spellEnd"/>
      <w:r w:rsidR="008E57D9">
        <w:rPr>
          <w:rFonts w:ascii="Arial" w:hAnsi="Arial" w:cs="Arial"/>
          <w:sz w:val="24"/>
        </w:rPr>
        <w:t xml:space="preserve"> pagarlas de manera inmediata </w:t>
      </w:r>
      <w:r w:rsidR="008E57D9">
        <w:rPr>
          <w:rFonts w:ascii="Arial" w:hAnsi="Arial" w:cs="Arial"/>
          <w:sz w:val="24"/>
          <w:szCs w:val="24"/>
        </w:rPr>
        <w:t>(Folio</w:t>
      </w:r>
      <w:r w:rsidR="007B1A0A">
        <w:rPr>
          <w:rFonts w:ascii="Arial" w:hAnsi="Arial" w:cs="Arial"/>
          <w:sz w:val="24"/>
          <w:szCs w:val="24"/>
        </w:rPr>
        <w:t xml:space="preserve"> </w:t>
      </w:r>
      <w:r w:rsidR="008E57D9">
        <w:rPr>
          <w:rFonts w:ascii="Arial" w:hAnsi="Arial" w:cs="Arial"/>
          <w:sz w:val="24"/>
          <w:szCs w:val="24"/>
        </w:rPr>
        <w:t>16</w:t>
      </w:r>
      <w:r w:rsidR="007B1A0A" w:rsidRPr="00956F1E">
        <w:rPr>
          <w:rFonts w:ascii="Arial" w:hAnsi="Arial" w:cs="Arial"/>
          <w:sz w:val="24"/>
          <w:szCs w:val="24"/>
        </w:rPr>
        <w:t>, del cuaderno No.1).</w:t>
      </w:r>
    </w:p>
    <w:p w:rsidR="00800C57" w:rsidRPr="00311FCA" w:rsidRDefault="00800C57" w:rsidP="00F839CE">
      <w:pPr>
        <w:pStyle w:val="Corpsdetexte"/>
        <w:widowControl w:val="0"/>
        <w:spacing w:line="360" w:lineRule="auto"/>
        <w:rPr>
          <w:rFonts w:ascii="Arial" w:hAnsi="Arial" w:cs="Arial"/>
          <w:sz w:val="24"/>
          <w:szCs w:val="24"/>
        </w:rPr>
      </w:pPr>
    </w:p>
    <w:p w:rsidR="003913E3" w:rsidRPr="007B1A0A" w:rsidRDefault="009B2027" w:rsidP="00F839CE">
      <w:pPr>
        <w:pStyle w:val="Corpsdetexte"/>
        <w:widowControl w:val="0"/>
        <w:numPr>
          <w:ilvl w:val="0"/>
          <w:numId w:val="1"/>
        </w:numPr>
        <w:spacing w:line="360" w:lineRule="auto"/>
        <w:rPr>
          <w:rFonts w:ascii="Arial" w:hAnsi="Arial" w:cs="Arial"/>
          <w:smallCaps/>
          <w:sz w:val="28"/>
          <w:szCs w:val="28"/>
        </w:rPr>
      </w:pPr>
      <w:r>
        <w:rPr>
          <w:rFonts w:ascii="Arial" w:hAnsi="Arial" w:cs="Arial"/>
          <w:smallCaps/>
          <w:sz w:val="28"/>
          <w:szCs w:val="28"/>
        </w:rPr>
        <w:t>El resumen</w:t>
      </w:r>
      <w:r w:rsidR="007B1A0A" w:rsidRPr="007B1A0A">
        <w:rPr>
          <w:rFonts w:ascii="Arial" w:hAnsi="Arial" w:cs="Arial"/>
          <w:smallCaps/>
          <w:sz w:val="28"/>
          <w:szCs w:val="28"/>
        </w:rPr>
        <w:t xml:space="preserve"> de la crónica procesal</w:t>
      </w:r>
    </w:p>
    <w:p w:rsidR="003913E3" w:rsidRPr="00311FCA" w:rsidRDefault="003913E3" w:rsidP="00B942B6">
      <w:pPr>
        <w:pStyle w:val="Corpsdetexte"/>
        <w:spacing w:line="360" w:lineRule="auto"/>
        <w:rPr>
          <w:rFonts w:ascii="Arial" w:hAnsi="Arial" w:cs="Arial"/>
          <w:sz w:val="24"/>
          <w:szCs w:val="24"/>
        </w:rPr>
      </w:pPr>
    </w:p>
    <w:p w:rsidR="00E23D2E" w:rsidRPr="00E23D2E" w:rsidRDefault="008E57D9" w:rsidP="00E23D2E">
      <w:pPr>
        <w:pStyle w:val="Corpsdetex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Pr>
          <w:rFonts w:ascii="Arial" w:hAnsi="Arial"/>
          <w:sz w:val="24"/>
        </w:rPr>
        <w:t xml:space="preserve">24-03-2017 se </w:t>
      </w:r>
      <w:r w:rsidR="00E23D2E" w:rsidRPr="00E23D2E">
        <w:rPr>
          <w:rFonts w:ascii="Arial" w:hAnsi="Arial"/>
          <w:sz w:val="24"/>
        </w:rPr>
        <w:t>admitió</w:t>
      </w:r>
      <w:r w:rsidR="00071B6F">
        <w:rPr>
          <w:rFonts w:ascii="Arial" w:hAnsi="Arial"/>
          <w:sz w:val="24"/>
        </w:rPr>
        <w:t xml:space="preserve"> </w:t>
      </w:r>
      <w:r w:rsidR="00E23D2E" w:rsidRPr="00E23D2E">
        <w:rPr>
          <w:rFonts w:ascii="Arial" w:hAnsi="Arial"/>
          <w:sz w:val="24"/>
        </w:rPr>
        <w:t xml:space="preserve">y </w:t>
      </w:r>
      <w:r>
        <w:rPr>
          <w:rFonts w:ascii="Arial" w:hAnsi="Arial"/>
          <w:sz w:val="24"/>
        </w:rPr>
        <w:t xml:space="preserve">se dispuso </w:t>
      </w:r>
      <w:r w:rsidR="00E23D2E" w:rsidRPr="00E23D2E">
        <w:rPr>
          <w:rFonts w:ascii="Arial" w:hAnsi="Arial"/>
          <w:sz w:val="24"/>
        </w:rPr>
        <w:t>notificar a las partes</w:t>
      </w:r>
      <w:r w:rsidR="00071B6F">
        <w:rPr>
          <w:rFonts w:ascii="Arial" w:hAnsi="Arial"/>
          <w:sz w:val="24"/>
        </w:rPr>
        <w:t xml:space="preserve"> entre otros ordenamientos</w:t>
      </w:r>
      <w:r w:rsidR="00CA187E">
        <w:rPr>
          <w:rFonts w:ascii="Arial" w:hAnsi="Arial"/>
          <w:sz w:val="24"/>
        </w:rPr>
        <w:t xml:space="preserve"> </w:t>
      </w:r>
      <w:r w:rsidR="00E23D2E" w:rsidRPr="00E23D2E">
        <w:rPr>
          <w:rFonts w:ascii="Arial" w:hAnsi="Arial"/>
          <w:sz w:val="24"/>
        </w:rPr>
        <w:t xml:space="preserve">(Folio </w:t>
      </w:r>
      <w:r>
        <w:rPr>
          <w:rFonts w:ascii="Arial" w:hAnsi="Arial"/>
          <w:sz w:val="24"/>
        </w:rPr>
        <w:t>20</w:t>
      </w:r>
      <w:r w:rsidR="00E23D2E" w:rsidRPr="00E23D2E">
        <w:rPr>
          <w:rFonts w:ascii="Arial" w:hAnsi="Arial"/>
          <w:sz w:val="24"/>
        </w:rPr>
        <w:t xml:space="preserve">, </w:t>
      </w:r>
      <w:r w:rsidR="008B1A7C">
        <w:rPr>
          <w:rFonts w:ascii="Arial" w:hAnsi="Arial" w:cs="Arial"/>
          <w:color w:val="000000"/>
          <w:sz w:val="24"/>
          <w:lang w:val="es-CO"/>
        </w:rPr>
        <w:t>ibídem</w:t>
      </w:r>
      <w:r w:rsidR="00E23D2E" w:rsidRPr="00E23D2E">
        <w:rPr>
          <w:rFonts w:ascii="Arial" w:hAnsi="Arial"/>
          <w:sz w:val="24"/>
        </w:rPr>
        <w:t>)</w:t>
      </w:r>
      <w:r w:rsidR="00490305">
        <w:rPr>
          <w:rFonts w:ascii="Arial" w:hAnsi="Arial"/>
          <w:sz w:val="24"/>
        </w:rPr>
        <w:t xml:space="preserve">. </w:t>
      </w:r>
      <w:r w:rsidR="009A3050">
        <w:rPr>
          <w:rFonts w:ascii="Arial" w:hAnsi="Arial"/>
          <w:sz w:val="24"/>
        </w:rPr>
        <w:t xml:space="preserve">Contestaron </w:t>
      </w:r>
      <w:r w:rsidR="003B04DA">
        <w:rPr>
          <w:rFonts w:ascii="Arial" w:hAnsi="Arial"/>
          <w:sz w:val="24"/>
        </w:rPr>
        <w:t xml:space="preserve">la Gerencia Nacional de Defensa Judicial de </w:t>
      </w:r>
      <w:proofErr w:type="spellStart"/>
      <w:r w:rsidR="003B04DA">
        <w:rPr>
          <w:rFonts w:ascii="Arial" w:hAnsi="Arial"/>
          <w:sz w:val="24"/>
        </w:rPr>
        <w:t>Colpensiones</w:t>
      </w:r>
      <w:proofErr w:type="spellEnd"/>
      <w:r w:rsidR="003B04DA">
        <w:rPr>
          <w:rFonts w:ascii="Arial" w:hAnsi="Arial"/>
          <w:sz w:val="24"/>
        </w:rPr>
        <w:t xml:space="preserve"> </w:t>
      </w:r>
      <w:r w:rsidR="009A3050">
        <w:rPr>
          <w:rFonts w:ascii="Arial" w:hAnsi="Arial"/>
          <w:sz w:val="24"/>
        </w:rPr>
        <w:t xml:space="preserve">(Folios </w:t>
      </w:r>
      <w:r w:rsidR="003B04DA">
        <w:rPr>
          <w:rFonts w:ascii="Arial" w:hAnsi="Arial"/>
          <w:sz w:val="24"/>
        </w:rPr>
        <w:t>27 a 30</w:t>
      </w:r>
      <w:r w:rsidR="009A3050">
        <w:rPr>
          <w:rFonts w:ascii="Arial" w:hAnsi="Arial"/>
          <w:sz w:val="24"/>
        </w:rPr>
        <w:t>,</w:t>
      </w:r>
      <w:r w:rsidR="008B1A7C">
        <w:rPr>
          <w:rFonts w:ascii="Arial" w:hAnsi="Arial"/>
          <w:sz w:val="24"/>
        </w:rPr>
        <w:t xml:space="preserve"> ibídem)</w:t>
      </w:r>
      <w:r w:rsidR="003B04DA">
        <w:rPr>
          <w:rFonts w:ascii="Arial" w:hAnsi="Arial"/>
          <w:sz w:val="24"/>
        </w:rPr>
        <w:t xml:space="preserve"> y la EPS Salud Total (Folios 33 a 41, ib.)</w:t>
      </w:r>
      <w:r w:rsidR="009A3050">
        <w:rPr>
          <w:rFonts w:ascii="Arial" w:hAnsi="Arial"/>
          <w:sz w:val="24"/>
        </w:rPr>
        <w:t>.</w:t>
      </w:r>
      <w:r w:rsidR="0011019B">
        <w:rPr>
          <w:rFonts w:ascii="Arial" w:hAnsi="Arial"/>
          <w:sz w:val="24"/>
        </w:rPr>
        <w:t xml:space="preserve"> </w:t>
      </w:r>
      <w:r w:rsidR="009A3050">
        <w:rPr>
          <w:rFonts w:ascii="Arial" w:hAnsi="Arial"/>
          <w:sz w:val="24"/>
        </w:rPr>
        <w:t xml:space="preserve">El </w:t>
      </w:r>
      <w:r w:rsidR="003B04DA">
        <w:rPr>
          <w:rFonts w:ascii="Arial" w:hAnsi="Arial"/>
          <w:sz w:val="24"/>
        </w:rPr>
        <w:t xml:space="preserve">06-04-2017 </w:t>
      </w:r>
      <w:r w:rsidR="00E23D2E" w:rsidRPr="00E23D2E">
        <w:rPr>
          <w:rFonts w:ascii="Arial" w:hAnsi="Arial"/>
          <w:sz w:val="24"/>
        </w:rPr>
        <w:t xml:space="preserve">se profirió sentencia (Folios </w:t>
      </w:r>
      <w:r w:rsidR="003B04DA">
        <w:rPr>
          <w:rFonts w:ascii="Arial" w:hAnsi="Arial"/>
          <w:sz w:val="24"/>
        </w:rPr>
        <w:t>46 a 52</w:t>
      </w:r>
      <w:r w:rsidR="00E23D2E" w:rsidRPr="00E23D2E">
        <w:rPr>
          <w:rFonts w:ascii="Arial" w:hAnsi="Arial"/>
          <w:sz w:val="24"/>
        </w:rPr>
        <w:t xml:space="preserve">, ibídem); </w:t>
      </w:r>
      <w:r w:rsidR="004E0D96">
        <w:rPr>
          <w:rFonts w:ascii="Arial" w:hAnsi="Arial"/>
          <w:sz w:val="24"/>
        </w:rPr>
        <w:t>luego</w:t>
      </w:r>
      <w:r w:rsidR="00E23D2E" w:rsidRPr="00E23D2E">
        <w:rPr>
          <w:rFonts w:ascii="Arial" w:hAnsi="Arial"/>
          <w:sz w:val="24"/>
        </w:rPr>
        <w:t xml:space="preserve"> con proveído del </w:t>
      </w:r>
      <w:r w:rsidR="003B04DA">
        <w:rPr>
          <w:rFonts w:ascii="Arial" w:hAnsi="Arial"/>
          <w:sz w:val="24"/>
        </w:rPr>
        <w:t xml:space="preserve">24-04-2017 </w:t>
      </w:r>
      <w:r w:rsidR="008B1A7C">
        <w:rPr>
          <w:rFonts w:ascii="Arial" w:hAnsi="Arial"/>
          <w:sz w:val="24"/>
        </w:rPr>
        <w:t xml:space="preserve">se </w:t>
      </w:r>
      <w:r w:rsidR="003B04DA">
        <w:rPr>
          <w:rFonts w:ascii="Arial" w:hAnsi="Arial"/>
          <w:sz w:val="24"/>
        </w:rPr>
        <w:t xml:space="preserve">concedió la impugnación </w:t>
      </w:r>
      <w:r w:rsidR="008B1A7C">
        <w:rPr>
          <w:rFonts w:ascii="Arial" w:hAnsi="Arial"/>
          <w:sz w:val="24"/>
        </w:rPr>
        <w:t>presentada por la EPS</w:t>
      </w:r>
      <w:r w:rsidR="00E23D2E" w:rsidRPr="00E23D2E">
        <w:rPr>
          <w:rFonts w:ascii="Arial" w:hAnsi="Arial"/>
          <w:sz w:val="24"/>
        </w:rPr>
        <w:t xml:space="preserve">, ante este </w:t>
      </w:r>
      <w:r w:rsidR="00BA7E9B">
        <w:rPr>
          <w:rFonts w:ascii="Arial" w:hAnsi="Arial"/>
          <w:sz w:val="24"/>
        </w:rPr>
        <w:t>Superioridad</w:t>
      </w:r>
      <w:r w:rsidR="00E23D2E" w:rsidRPr="00E23D2E">
        <w:rPr>
          <w:rFonts w:ascii="Arial" w:hAnsi="Arial"/>
          <w:sz w:val="24"/>
        </w:rPr>
        <w:t xml:space="preserve"> (Folio </w:t>
      </w:r>
      <w:r w:rsidR="003B04DA">
        <w:rPr>
          <w:rFonts w:ascii="Arial" w:hAnsi="Arial"/>
          <w:sz w:val="24"/>
        </w:rPr>
        <w:t>75</w:t>
      </w:r>
      <w:r w:rsidR="00E23D2E" w:rsidRPr="00E23D2E">
        <w:rPr>
          <w:rFonts w:ascii="Arial" w:hAnsi="Arial"/>
          <w:sz w:val="24"/>
        </w:rPr>
        <w:t xml:space="preserve">, </w:t>
      </w:r>
      <w:r w:rsidR="009A3050">
        <w:rPr>
          <w:rFonts w:ascii="Arial" w:hAnsi="Arial"/>
          <w:sz w:val="24"/>
        </w:rPr>
        <w:t>ib.</w:t>
      </w:r>
      <w:r w:rsidR="00E23D2E"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311FCA" w:rsidRDefault="003B04DA" w:rsidP="00F839CE">
      <w:pPr>
        <w:pStyle w:val="Corpsdetexte"/>
        <w:widowControl w:val="0"/>
        <w:spacing w:line="360" w:lineRule="auto"/>
        <w:rPr>
          <w:rFonts w:ascii="Arial" w:hAnsi="Arial" w:cs="Arial"/>
          <w:sz w:val="24"/>
          <w:szCs w:val="24"/>
        </w:rPr>
      </w:pPr>
      <w:r>
        <w:rPr>
          <w:rFonts w:ascii="Arial" w:hAnsi="Arial" w:cs="Arial"/>
          <w:sz w:val="24"/>
          <w:szCs w:val="24"/>
        </w:rPr>
        <w:t>Con el fallo se c</w:t>
      </w:r>
      <w:r w:rsidR="008B1A7C">
        <w:rPr>
          <w:rFonts w:ascii="Arial" w:hAnsi="Arial" w:cs="Arial"/>
          <w:sz w:val="24"/>
          <w:szCs w:val="24"/>
        </w:rPr>
        <w:t xml:space="preserve">oncedió el amparo frente la EPS </w:t>
      </w:r>
      <w:r>
        <w:rPr>
          <w:rFonts w:ascii="Arial" w:hAnsi="Arial" w:cs="Arial"/>
          <w:sz w:val="24"/>
          <w:szCs w:val="24"/>
        </w:rPr>
        <w:t xml:space="preserve">Salud Total </w:t>
      </w:r>
      <w:r w:rsidR="008B1A7C">
        <w:rPr>
          <w:rFonts w:ascii="Arial" w:hAnsi="Arial" w:cs="Arial"/>
          <w:sz w:val="24"/>
          <w:szCs w:val="24"/>
        </w:rPr>
        <w:t xml:space="preserve">y </w:t>
      </w:r>
      <w:r>
        <w:rPr>
          <w:rFonts w:ascii="Arial" w:hAnsi="Arial" w:cs="Arial"/>
          <w:sz w:val="24"/>
          <w:szCs w:val="24"/>
        </w:rPr>
        <w:t xml:space="preserve">se </w:t>
      </w:r>
      <w:r w:rsidR="008B1A7C">
        <w:rPr>
          <w:rFonts w:ascii="Arial" w:hAnsi="Arial" w:cs="Arial"/>
          <w:sz w:val="24"/>
          <w:szCs w:val="24"/>
        </w:rPr>
        <w:t xml:space="preserve">le ordenó </w:t>
      </w:r>
      <w:r w:rsidR="00F21EA3">
        <w:rPr>
          <w:rFonts w:ascii="Arial" w:hAnsi="Arial" w:cs="Arial"/>
          <w:sz w:val="24"/>
          <w:szCs w:val="24"/>
        </w:rPr>
        <w:t xml:space="preserve">tramitar el </w:t>
      </w:r>
      <w:r>
        <w:rPr>
          <w:rFonts w:ascii="Arial" w:hAnsi="Arial" w:cs="Arial"/>
          <w:sz w:val="24"/>
          <w:szCs w:val="24"/>
        </w:rPr>
        <w:t>reconocimiento y pago de las incapacidades posteriores a los primeros 180 días</w:t>
      </w:r>
      <w:r w:rsidR="009217E8">
        <w:rPr>
          <w:rFonts w:ascii="Arial" w:hAnsi="Arial" w:cs="Arial"/>
          <w:sz w:val="24"/>
          <w:szCs w:val="24"/>
        </w:rPr>
        <w:t>,</w:t>
      </w:r>
      <w:r>
        <w:rPr>
          <w:rFonts w:ascii="Arial" w:hAnsi="Arial" w:cs="Arial"/>
          <w:sz w:val="24"/>
          <w:szCs w:val="24"/>
        </w:rPr>
        <w:t xml:space="preserve"> hasta el 31-03-2017</w:t>
      </w:r>
      <w:r w:rsidR="003C7F22">
        <w:rPr>
          <w:rFonts w:ascii="Arial" w:hAnsi="Arial" w:cs="Arial"/>
          <w:sz w:val="24"/>
          <w:szCs w:val="24"/>
        </w:rPr>
        <w:t xml:space="preserve">, </w:t>
      </w:r>
      <w:r>
        <w:rPr>
          <w:rFonts w:ascii="Arial" w:hAnsi="Arial" w:cs="Arial"/>
          <w:sz w:val="24"/>
          <w:szCs w:val="24"/>
        </w:rPr>
        <w:t xml:space="preserve">porque </w:t>
      </w:r>
      <w:r w:rsidR="009217E8">
        <w:rPr>
          <w:rFonts w:ascii="Arial" w:hAnsi="Arial" w:cs="Arial"/>
          <w:sz w:val="24"/>
          <w:szCs w:val="24"/>
        </w:rPr>
        <w:t xml:space="preserve">esa fue la </w:t>
      </w:r>
      <w:r>
        <w:rPr>
          <w:rFonts w:ascii="Arial" w:hAnsi="Arial" w:cs="Arial"/>
          <w:sz w:val="24"/>
          <w:szCs w:val="24"/>
        </w:rPr>
        <w:t xml:space="preserve">fecha </w:t>
      </w:r>
      <w:r w:rsidR="009217E8">
        <w:rPr>
          <w:rFonts w:ascii="Arial" w:hAnsi="Arial" w:cs="Arial"/>
          <w:sz w:val="24"/>
          <w:szCs w:val="24"/>
        </w:rPr>
        <w:t xml:space="preserve">en que </w:t>
      </w:r>
      <w:r>
        <w:rPr>
          <w:rFonts w:ascii="Arial" w:hAnsi="Arial" w:cs="Arial"/>
          <w:sz w:val="24"/>
          <w:szCs w:val="24"/>
        </w:rPr>
        <w:t xml:space="preserve">comunicó a </w:t>
      </w:r>
      <w:proofErr w:type="spellStart"/>
      <w:r>
        <w:rPr>
          <w:rFonts w:ascii="Arial" w:hAnsi="Arial" w:cs="Arial"/>
          <w:sz w:val="24"/>
          <w:szCs w:val="24"/>
        </w:rPr>
        <w:t>Colpensiones</w:t>
      </w:r>
      <w:proofErr w:type="spellEnd"/>
      <w:r>
        <w:rPr>
          <w:rFonts w:ascii="Arial" w:hAnsi="Arial" w:cs="Arial"/>
          <w:sz w:val="24"/>
          <w:szCs w:val="24"/>
        </w:rPr>
        <w:t xml:space="preserve"> el concepto de rehabilitación </w:t>
      </w:r>
      <w:r w:rsidR="00F21EA3">
        <w:rPr>
          <w:rFonts w:ascii="Arial" w:hAnsi="Arial" w:cs="Arial"/>
          <w:sz w:val="24"/>
          <w:szCs w:val="24"/>
        </w:rPr>
        <w:t xml:space="preserve">favorable </w:t>
      </w:r>
      <w:r w:rsidR="003913E3" w:rsidRPr="00311FCA">
        <w:rPr>
          <w:rFonts w:ascii="Arial" w:hAnsi="Arial" w:cs="Arial"/>
          <w:sz w:val="24"/>
          <w:szCs w:val="24"/>
        </w:rPr>
        <w:t xml:space="preserve">(Folios </w:t>
      </w:r>
      <w:r>
        <w:rPr>
          <w:rFonts w:ascii="Arial" w:hAnsi="Arial" w:cs="Arial"/>
          <w:sz w:val="24"/>
          <w:szCs w:val="24"/>
        </w:rPr>
        <w:t>46 a 52</w:t>
      </w:r>
      <w:r w:rsidR="003913E3" w:rsidRPr="00311FCA">
        <w:rPr>
          <w:rFonts w:ascii="Arial" w:hAnsi="Arial" w:cs="Arial"/>
          <w:sz w:val="24"/>
          <w:szCs w:val="24"/>
        </w:rPr>
        <w:t>, ib</w:t>
      </w:r>
      <w:r>
        <w:rPr>
          <w:rFonts w:ascii="Arial" w:hAnsi="Arial" w:cs="Arial"/>
          <w:sz w:val="24"/>
          <w:szCs w:val="24"/>
        </w:rPr>
        <w:t>.</w:t>
      </w:r>
      <w:r w:rsidR="003913E3" w:rsidRPr="00311FCA">
        <w:rPr>
          <w:rFonts w:ascii="Arial" w:hAnsi="Arial" w:cs="Arial"/>
          <w:sz w:val="24"/>
          <w:szCs w:val="24"/>
        </w:rPr>
        <w:t>).</w:t>
      </w:r>
    </w:p>
    <w:p w:rsidR="003C7F22" w:rsidRPr="00311FCA" w:rsidRDefault="003C7F22" w:rsidP="00B942B6">
      <w:pPr>
        <w:pStyle w:val="Corpsdetexte"/>
        <w:spacing w:line="360" w:lineRule="auto"/>
        <w:rPr>
          <w:rFonts w:ascii="Arial" w:hAnsi="Arial" w:cs="Arial"/>
          <w:sz w:val="24"/>
          <w:szCs w:val="24"/>
        </w:rPr>
      </w:pPr>
    </w:p>
    <w:p w:rsidR="003913E3" w:rsidRDefault="003B04DA" w:rsidP="00F839CE">
      <w:pPr>
        <w:pStyle w:val="Corpsdetexte"/>
        <w:widowControl w:val="0"/>
        <w:spacing w:line="360" w:lineRule="auto"/>
        <w:rPr>
          <w:rFonts w:ascii="Arial" w:hAnsi="Arial" w:cs="Arial"/>
          <w:sz w:val="24"/>
          <w:szCs w:val="24"/>
        </w:rPr>
      </w:pPr>
      <w:r>
        <w:rPr>
          <w:rFonts w:ascii="Arial" w:hAnsi="Arial" w:cs="Arial"/>
          <w:sz w:val="24"/>
          <w:szCs w:val="24"/>
        </w:rPr>
        <w:t>La EPS Salud Total a</w:t>
      </w:r>
      <w:r w:rsidR="00A25E4D" w:rsidRPr="00A25E4D">
        <w:rPr>
          <w:rFonts w:ascii="Arial" w:hAnsi="Arial" w:cs="Arial"/>
          <w:sz w:val="24"/>
          <w:szCs w:val="24"/>
        </w:rPr>
        <w:t xml:space="preserve">dujo </w:t>
      </w:r>
      <w:r>
        <w:rPr>
          <w:rFonts w:ascii="Arial" w:hAnsi="Arial" w:cs="Arial"/>
          <w:sz w:val="24"/>
          <w:szCs w:val="24"/>
        </w:rPr>
        <w:t xml:space="preserve">que es a </w:t>
      </w:r>
      <w:proofErr w:type="spellStart"/>
      <w:r>
        <w:rPr>
          <w:rFonts w:ascii="Arial" w:hAnsi="Arial" w:cs="Arial"/>
          <w:sz w:val="24"/>
          <w:szCs w:val="24"/>
        </w:rPr>
        <w:t>Colpensiones</w:t>
      </w:r>
      <w:proofErr w:type="spellEnd"/>
      <w:r>
        <w:rPr>
          <w:rFonts w:ascii="Arial" w:hAnsi="Arial" w:cs="Arial"/>
          <w:sz w:val="24"/>
          <w:szCs w:val="24"/>
        </w:rPr>
        <w:t xml:space="preserve"> a quien le corresponde pagar las incapacidades </w:t>
      </w:r>
      <w:r w:rsidR="00423E21">
        <w:rPr>
          <w:rFonts w:ascii="Arial" w:hAnsi="Arial" w:cs="Arial"/>
          <w:sz w:val="24"/>
          <w:szCs w:val="24"/>
        </w:rPr>
        <w:t xml:space="preserve">por enfermedad de origen común </w:t>
      </w:r>
      <w:r>
        <w:rPr>
          <w:rFonts w:ascii="Arial" w:hAnsi="Arial" w:cs="Arial"/>
          <w:sz w:val="24"/>
          <w:szCs w:val="24"/>
        </w:rPr>
        <w:t>posteriores a los 180 días</w:t>
      </w:r>
      <w:r w:rsidR="00832141">
        <w:rPr>
          <w:rFonts w:ascii="Arial" w:hAnsi="Arial" w:cs="Arial"/>
          <w:sz w:val="24"/>
          <w:szCs w:val="24"/>
        </w:rPr>
        <w:t xml:space="preserve"> y</w:t>
      </w:r>
      <w:r w:rsidR="009217E8">
        <w:rPr>
          <w:rFonts w:ascii="Arial" w:hAnsi="Arial" w:cs="Arial"/>
          <w:sz w:val="24"/>
          <w:szCs w:val="24"/>
        </w:rPr>
        <w:t xml:space="preserve"> que </w:t>
      </w:r>
      <w:r w:rsidR="009217E8">
        <w:rPr>
          <w:rFonts w:ascii="Arial" w:hAnsi="Arial" w:cs="Arial"/>
          <w:sz w:val="24"/>
          <w:szCs w:val="24"/>
        </w:rPr>
        <w:lastRenderedPageBreak/>
        <w:t>oportunamente trasladó al actor</w:t>
      </w:r>
      <w:r w:rsidR="00877EC3">
        <w:rPr>
          <w:rFonts w:ascii="Arial" w:hAnsi="Arial" w:cs="Arial"/>
          <w:sz w:val="24"/>
          <w:szCs w:val="24"/>
        </w:rPr>
        <w:t xml:space="preserve">. Solicitó revocar </w:t>
      </w:r>
      <w:r w:rsidR="009217E8">
        <w:rPr>
          <w:rFonts w:ascii="Arial" w:hAnsi="Arial" w:cs="Arial"/>
          <w:sz w:val="24"/>
          <w:szCs w:val="24"/>
        </w:rPr>
        <w:t>la sentencia de primera</w:t>
      </w:r>
      <w:r w:rsidR="00F21EA3">
        <w:rPr>
          <w:rFonts w:ascii="Arial" w:hAnsi="Arial" w:cs="Arial"/>
          <w:sz w:val="24"/>
          <w:szCs w:val="24"/>
        </w:rPr>
        <w:t xml:space="preserve"> instancia y expedir a su costa</w:t>
      </w:r>
      <w:r w:rsidR="009217E8">
        <w:rPr>
          <w:rFonts w:ascii="Arial" w:hAnsi="Arial" w:cs="Arial"/>
          <w:sz w:val="24"/>
          <w:szCs w:val="24"/>
        </w:rPr>
        <w:t xml:space="preserve"> </w:t>
      </w:r>
      <w:r w:rsidR="009217E8">
        <w:rPr>
          <w:rFonts w:ascii="Arial" w:hAnsi="Arial" w:cs="Arial"/>
          <w:sz w:val="24"/>
          <w:szCs w:val="24"/>
          <w:lang w:val="es-CO"/>
        </w:rPr>
        <w:t xml:space="preserve">copia </w:t>
      </w:r>
      <w:r w:rsidR="009217E8">
        <w:rPr>
          <w:rFonts w:ascii="Arial" w:hAnsi="Arial" w:cs="Arial"/>
          <w:sz w:val="24"/>
          <w:szCs w:val="24"/>
        </w:rPr>
        <w:t xml:space="preserve">auténtica de la que aquí se profiera </w:t>
      </w:r>
      <w:r w:rsidR="003B677E">
        <w:rPr>
          <w:rFonts w:ascii="Arial" w:hAnsi="Arial" w:cs="Arial"/>
          <w:sz w:val="24"/>
          <w:szCs w:val="24"/>
        </w:rPr>
        <w:t xml:space="preserve">(Folios </w:t>
      </w:r>
      <w:r w:rsidR="009217E8">
        <w:rPr>
          <w:rFonts w:ascii="Arial" w:hAnsi="Arial" w:cs="Arial"/>
          <w:sz w:val="24"/>
          <w:szCs w:val="24"/>
        </w:rPr>
        <w:t>65 a 70</w:t>
      </w:r>
      <w:r w:rsidR="003B677E">
        <w:rPr>
          <w:rFonts w:ascii="Arial" w:hAnsi="Arial" w:cs="Arial"/>
          <w:sz w:val="24"/>
          <w:szCs w:val="24"/>
        </w:rPr>
        <w:t>, ib.)</w:t>
      </w:r>
      <w:r w:rsidR="00E5080E">
        <w:rPr>
          <w:rFonts w:ascii="Arial" w:hAnsi="Arial" w:cs="Arial"/>
          <w:sz w:val="24"/>
          <w:szCs w:val="24"/>
        </w:rPr>
        <w:t>.</w:t>
      </w:r>
    </w:p>
    <w:p w:rsidR="00877EC3" w:rsidRDefault="00877EC3" w:rsidP="00F839CE">
      <w:pPr>
        <w:pStyle w:val="Corpsdetexte"/>
        <w:widowControl w:val="0"/>
        <w:spacing w:line="360" w:lineRule="auto"/>
        <w:rPr>
          <w:rFonts w:ascii="Arial" w:hAnsi="Arial" w:cs="Arial"/>
          <w:sz w:val="24"/>
          <w:szCs w:val="24"/>
        </w:rPr>
      </w:pPr>
    </w:p>
    <w:p w:rsidR="003913E3" w:rsidRPr="004C5E8B" w:rsidRDefault="004C5E8B"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8"/>
        </w:rPr>
      </w:pPr>
      <w:r>
        <w:rPr>
          <w:rFonts w:ascii="Arial" w:hAnsi="Arial" w:cs="Arial"/>
          <w:smallCaps/>
          <w:sz w:val="28"/>
          <w:szCs w:val="28"/>
        </w:rPr>
        <w:t>L</w:t>
      </w:r>
      <w:r w:rsidRPr="004C5E8B">
        <w:rPr>
          <w:rFonts w:ascii="Arial" w:hAnsi="Arial" w:cs="Arial"/>
          <w:smallCaps/>
          <w:sz w:val="28"/>
          <w:szCs w:val="28"/>
        </w:rPr>
        <w:t>a fundamentación jurídica para resolver</w:t>
      </w:r>
    </w:p>
    <w:p w:rsidR="009217E8" w:rsidRPr="009B2027" w:rsidRDefault="009217E8" w:rsidP="009B2027">
      <w:pPr>
        <w:pStyle w:val="Corpsdetexte"/>
        <w:spacing w:line="360" w:lineRule="auto"/>
        <w:ind w:left="720"/>
        <w:rPr>
          <w:rFonts w:ascii="Arial" w:hAnsi="Arial" w:cs="Arial"/>
          <w:sz w:val="24"/>
          <w:lang w:val="es-CO"/>
        </w:rPr>
      </w:pPr>
    </w:p>
    <w:p w:rsidR="009217E8" w:rsidRPr="009B2027" w:rsidRDefault="009217E8" w:rsidP="00DC07A8">
      <w:pPr>
        <w:pStyle w:val="Corpsdetexte"/>
        <w:numPr>
          <w:ilvl w:val="1"/>
          <w:numId w:val="30"/>
        </w:numPr>
        <w:spacing w:line="360" w:lineRule="auto"/>
        <w:rPr>
          <w:rFonts w:ascii="Arial" w:hAnsi="Arial" w:cs="Arial"/>
          <w:lang w:val="es-CO"/>
        </w:rPr>
      </w:pPr>
      <w:r w:rsidRPr="009B2027">
        <w:rPr>
          <w:rFonts w:ascii="Arial" w:hAnsi="Arial" w:cs="Arial"/>
          <w:smallCaps/>
          <w:sz w:val="24"/>
          <w:szCs w:val="24"/>
        </w:rPr>
        <w:t xml:space="preserve">La competencia funcional. </w:t>
      </w:r>
      <w:r w:rsidRPr="009B2027">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9217E8" w:rsidRPr="0039469E" w:rsidRDefault="009217E8" w:rsidP="009217E8">
      <w:pPr>
        <w:tabs>
          <w:tab w:val="left" w:pos="1416"/>
        </w:tabs>
        <w:spacing w:line="360" w:lineRule="auto"/>
        <w:jc w:val="both"/>
        <w:rPr>
          <w:rFonts w:ascii="Arial" w:hAnsi="Arial" w:cs="Arial"/>
          <w:lang w:val="es-MX"/>
        </w:rPr>
      </w:pPr>
    </w:p>
    <w:p w:rsidR="009217E8" w:rsidRPr="004448DD" w:rsidRDefault="009217E8" w:rsidP="009217E8">
      <w:pPr>
        <w:pStyle w:val="Corpsdetexte"/>
        <w:numPr>
          <w:ilvl w:val="1"/>
          <w:numId w:val="30"/>
        </w:numPr>
        <w:tabs>
          <w:tab w:val="clear" w:pos="708"/>
        </w:tabs>
        <w:spacing w:line="360" w:lineRule="auto"/>
        <w:rPr>
          <w:rFonts w:ascii="Arial" w:hAnsi="Arial" w:cs="Arial"/>
          <w:sz w:val="24"/>
          <w:szCs w:val="24"/>
        </w:rPr>
      </w:pPr>
      <w:r w:rsidRPr="009B2027">
        <w:rPr>
          <w:rFonts w:ascii="Arial" w:hAnsi="Arial" w:cs="Arial"/>
          <w:smallCaps/>
          <w:sz w:val="24"/>
          <w:szCs w:val="24"/>
        </w:rPr>
        <w:t>El problema jurídico a resolver</w:t>
      </w:r>
      <w:r w:rsidRPr="004448DD">
        <w:rPr>
          <w:rFonts w:ascii="Arial" w:hAnsi="Arial" w:cs="Arial"/>
          <w:sz w:val="24"/>
          <w:szCs w:val="24"/>
        </w:rPr>
        <w:t xml:space="preserve">. ¿Es procedente confirmar, modificar o revocar la sentencia del </w:t>
      </w:r>
      <w:r w:rsidRPr="004448DD">
        <w:rPr>
          <w:rFonts w:ascii="Arial" w:hAnsi="Arial"/>
          <w:sz w:val="24"/>
        </w:rPr>
        <w:t xml:space="preserve">Juzgado </w:t>
      </w:r>
      <w:r>
        <w:rPr>
          <w:rFonts w:ascii="Arial" w:hAnsi="Arial"/>
          <w:sz w:val="24"/>
        </w:rPr>
        <w:t xml:space="preserve">Primero </w:t>
      </w:r>
      <w:r>
        <w:rPr>
          <w:rFonts w:ascii="Arial" w:hAnsi="Arial"/>
          <w:sz w:val="24"/>
          <w:lang w:val="es-CO"/>
        </w:rPr>
        <w:t>Civil del Circuito de Pereira</w:t>
      </w:r>
      <w:r w:rsidRPr="004448DD">
        <w:rPr>
          <w:rFonts w:ascii="Arial" w:hAnsi="Arial" w:cs="Arial"/>
          <w:sz w:val="24"/>
          <w:szCs w:val="24"/>
        </w:rPr>
        <w:t xml:space="preserve">, según la impugnación presentada por la parte actora? </w:t>
      </w:r>
    </w:p>
    <w:p w:rsidR="009217E8" w:rsidRDefault="009217E8" w:rsidP="009217E8">
      <w:pPr>
        <w:pStyle w:val="Corpsdetexte"/>
        <w:spacing w:line="360" w:lineRule="auto"/>
        <w:rPr>
          <w:rFonts w:ascii="Arial" w:hAnsi="Arial" w:cs="Arial"/>
          <w:sz w:val="24"/>
          <w:szCs w:val="24"/>
        </w:rPr>
      </w:pPr>
    </w:p>
    <w:p w:rsidR="009217E8" w:rsidRPr="009217E8" w:rsidRDefault="009217E8" w:rsidP="009217E8">
      <w:pPr>
        <w:pStyle w:val="Corpsdetexte"/>
        <w:numPr>
          <w:ilvl w:val="1"/>
          <w:numId w:val="30"/>
        </w:numPr>
        <w:spacing w:line="360" w:lineRule="auto"/>
        <w:rPr>
          <w:rFonts w:ascii="Arial" w:hAnsi="Arial" w:cs="Arial"/>
          <w:sz w:val="24"/>
          <w:szCs w:val="24"/>
        </w:rPr>
      </w:pPr>
      <w:r w:rsidRPr="00543803">
        <w:rPr>
          <w:rFonts w:ascii="Arial" w:hAnsi="Arial"/>
          <w:smallCaps/>
          <w:sz w:val="24"/>
          <w:szCs w:val="24"/>
        </w:rPr>
        <w:t>Los presupuestos generales de procedencia</w:t>
      </w:r>
    </w:p>
    <w:p w:rsidR="009217E8" w:rsidRDefault="009217E8" w:rsidP="009217E8">
      <w:pPr>
        <w:pStyle w:val="Corpsdetexte"/>
        <w:numPr>
          <w:ilvl w:val="2"/>
          <w:numId w:val="30"/>
        </w:numPr>
        <w:spacing w:line="360" w:lineRule="auto"/>
        <w:rPr>
          <w:rFonts w:ascii="Arial" w:hAnsi="Arial" w:cs="Arial"/>
          <w:sz w:val="24"/>
          <w:szCs w:val="24"/>
        </w:rPr>
      </w:pPr>
      <w:r w:rsidRPr="00543803">
        <w:rPr>
          <w:rFonts w:ascii="Arial" w:hAnsi="Arial" w:cs="Arial"/>
          <w:smallCaps/>
          <w:sz w:val="22"/>
          <w:szCs w:val="24"/>
        </w:rPr>
        <w:t>La legitimación en la causa</w:t>
      </w:r>
      <w:r w:rsidRPr="004448DD">
        <w:rPr>
          <w:rFonts w:ascii="Arial" w:hAnsi="Arial" w:cs="Arial"/>
          <w:smallCaps/>
          <w:sz w:val="24"/>
          <w:szCs w:val="24"/>
        </w:rPr>
        <w:t xml:space="preserve">. </w:t>
      </w:r>
      <w:r w:rsidRPr="00311FCA">
        <w:rPr>
          <w:rFonts w:ascii="Arial" w:hAnsi="Arial" w:cs="Arial"/>
          <w:sz w:val="24"/>
          <w:szCs w:val="24"/>
        </w:rPr>
        <w:t xml:space="preserve">Se cumple por activa porque </w:t>
      </w:r>
      <w:r>
        <w:rPr>
          <w:rFonts w:ascii="Arial" w:hAnsi="Arial" w:cs="Arial"/>
          <w:sz w:val="24"/>
          <w:szCs w:val="24"/>
        </w:rPr>
        <w:t xml:space="preserve">el señor Rubén Darío </w:t>
      </w:r>
      <w:r w:rsidR="00832141">
        <w:rPr>
          <w:rFonts w:ascii="Arial" w:hAnsi="Arial" w:cs="Arial"/>
          <w:sz w:val="24"/>
          <w:szCs w:val="24"/>
        </w:rPr>
        <w:t>e</w:t>
      </w:r>
      <w:r>
        <w:rPr>
          <w:rFonts w:ascii="Arial" w:hAnsi="Arial" w:cs="Arial"/>
          <w:sz w:val="24"/>
          <w:szCs w:val="24"/>
        </w:rPr>
        <w:t xml:space="preserve">stá </w:t>
      </w:r>
      <w:r w:rsidR="00832141">
        <w:rPr>
          <w:rFonts w:ascii="Arial" w:hAnsi="Arial" w:cs="Arial"/>
          <w:sz w:val="24"/>
          <w:szCs w:val="24"/>
        </w:rPr>
        <w:t>a</w:t>
      </w:r>
      <w:r>
        <w:rPr>
          <w:rFonts w:ascii="Arial" w:hAnsi="Arial" w:cs="Arial"/>
          <w:sz w:val="24"/>
          <w:szCs w:val="24"/>
        </w:rPr>
        <w:t>filiado</w:t>
      </w:r>
      <w:r w:rsidR="00832141">
        <w:rPr>
          <w:rFonts w:ascii="Arial" w:hAnsi="Arial" w:cs="Arial"/>
          <w:sz w:val="24"/>
          <w:szCs w:val="24"/>
        </w:rPr>
        <w:t xml:space="preserve"> a</w:t>
      </w:r>
      <w:r>
        <w:rPr>
          <w:rFonts w:ascii="Arial" w:hAnsi="Arial" w:cs="Arial"/>
          <w:sz w:val="24"/>
          <w:szCs w:val="24"/>
        </w:rPr>
        <w:t xml:space="preserve"> la </w:t>
      </w:r>
      <w:proofErr w:type="spellStart"/>
      <w:r>
        <w:rPr>
          <w:rFonts w:ascii="Arial" w:hAnsi="Arial" w:cs="Arial"/>
          <w:sz w:val="24"/>
          <w:szCs w:val="24"/>
        </w:rPr>
        <w:t>EPS</w:t>
      </w:r>
      <w:proofErr w:type="spellEnd"/>
      <w:r>
        <w:rPr>
          <w:rFonts w:ascii="Arial" w:hAnsi="Arial" w:cs="Arial"/>
          <w:sz w:val="24"/>
          <w:szCs w:val="24"/>
        </w:rPr>
        <w:t xml:space="preserve"> y a </w:t>
      </w:r>
      <w:proofErr w:type="spellStart"/>
      <w:r>
        <w:rPr>
          <w:rFonts w:ascii="Arial" w:hAnsi="Arial" w:cs="Arial"/>
          <w:sz w:val="24"/>
          <w:szCs w:val="24"/>
        </w:rPr>
        <w:t>Colpensiones</w:t>
      </w:r>
      <w:proofErr w:type="spellEnd"/>
      <w:r w:rsidRPr="00311FCA">
        <w:rPr>
          <w:rFonts w:ascii="Arial" w:hAnsi="Arial" w:cs="Arial"/>
          <w:sz w:val="24"/>
          <w:szCs w:val="24"/>
        </w:rPr>
        <w:t xml:space="preserve">. </w:t>
      </w:r>
      <w:r w:rsidRPr="00F34CCB">
        <w:rPr>
          <w:rFonts w:ascii="Arial" w:hAnsi="Arial" w:cs="Arial"/>
          <w:sz w:val="24"/>
          <w:szCs w:val="24"/>
        </w:rPr>
        <w:t>En el extremo pasivo</w:t>
      </w:r>
      <w:r w:rsidRPr="00311FCA">
        <w:rPr>
          <w:rFonts w:ascii="Arial" w:hAnsi="Arial" w:cs="Arial"/>
          <w:sz w:val="24"/>
          <w:szCs w:val="24"/>
        </w:rPr>
        <w:t xml:space="preserve"> </w:t>
      </w:r>
      <w:r>
        <w:rPr>
          <w:rFonts w:ascii="Arial" w:hAnsi="Arial" w:cs="Arial"/>
          <w:sz w:val="24"/>
          <w:szCs w:val="24"/>
        </w:rPr>
        <w:t xml:space="preserve">la EPS </w:t>
      </w:r>
      <w:r w:rsidR="00832141">
        <w:rPr>
          <w:rFonts w:ascii="Arial" w:hAnsi="Arial" w:cs="Arial"/>
          <w:sz w:val="24"/>
          <w:szCs w:val="24"/>
        </w:rPr>
        <w:t xml:space="preserve">Salud Total y la Gerencia Nacional de Reconocimiento de </w:t>
      </w:r>
      <w:proofErr w:type="spellStart"/>
      <w:r w:rsidR="00832141">
        <w:rPr>
          <w:rFonts w:ascii="Arial" w:hAnsi="Arial" w:cs="Arial"/>
          <w:sz w:val="24"/>
          <w:szCs w:val="24"/>
        </w:rPr>
        <w:t>Colpensiones</w:t>
      </w:r>
      <w:proofErr w:type="spellEnd"/>
      <w:r>
        <w:rPr>
          <w:rFonts w:ascii="Arial" w:hAnsi="Arial" w:cs="Arial"/>
          <w:sz w:val="24"/>
          <w:szCs w:val="24"/>
        </w:rPr>
        <w:t xml:space="preserve">, por ser las encargadas de pagar las incapacidades de origen </w:t>
      </w:r>
      <w:r w:rsidR="00F21EA3">
        <w:rPr>
          <w:rFonts w:ascii="Arial" w:hAnsi="Arial" w:cs="Arial"/>
          <w:sz w:val="24"/>
          <w:szCs w:val="24"/>
        </w:rPr>
        <w:t xml:space="preserve">común </w:t>
      </w:r>
      <w:r>
        <w:rPr>
          <w:rFonts w:ascii="Arial" w:hAnsi="Arial" w:cs="Arial"/>
          <w:sz w:val="24"/>
          <w:szCs w:val="24"/>
        </w:rPr>
        <w:t>al accionante</w:t>
      </w:r>
      <w:r w:rsidR="007770C1">
        <w:rPr>
          <w:rFonts w:ascii="Arial" w:hAnsi="Arial" w:cs="Arial"/>
          <w:sz w:val="24"/>
          <w:szCs w:val="24"/>
        </w:rPr>
        <w:t xml:space="preserve"> </w:t>
      </w:r>
      <w:r w:rsidR="00832141">
        <w:rPr>
          <w:rFonts w:ascii="Arial" w:hAnsi="Arial" w:cs="Arial"/>
          <w:sz w:val="24"/>
          <w:szCs w:val="24"/>
        </w:rPr>
        <w:t>(</w:t>
      </w:r>
      <w:r w:rsidR="007770C1">
        <w:rPr>
          <w:rFonts w:ascii="Arial" w:hAnsi="Arial" w:cs="Arial"/>
          <w:sz w:val="24"/>
          <w:szCs w:val="24"/>
        </w:rPr>
        <w:t xml:space="preserve">Artículos 142 del </w:t>
      </w:r>
      <w:r w:rsidR="007770C1">
        <w:rPr>
          <w:rFonts w:ascii="Arial" w:hAnsi="Arial" w:cs="Arial"/>
          <w:sz w:val="24"/>
          <w:szCs w:val="24"/>
          <w:lang w:val="es-ES"/>
        </w:rPr>
        <w:t>Decreto Ley 19 de 2012 y</w:t>
      </w:r>
      <w:r w:rsidR="00832141" w:rsidRPr="00832141">
        <w:rPr>
          <w:rFonts w:ascii="Arial" w:hAnsi="Arial" w:cs="Arial"/>
          <w:sz w:val="24"/>
          <w:szCs w:val="24"/>
          <w:lang w:val="es-ES"/>
        </w:rPr>
        <w:t xml:space="preserve"> 23 del Decreto 2463 de 2001</w:t>
      </w:r>
      <w:r w:rsidR="007770C1">
        <w:rPr>
          <w:rFonts w:ascii="Arial" w:hAnsi="Arial" w:cs="Arial"/>
          <w:sz w:val="24"/>
          <w:szCs w:val="24"/>
          <w:lang w:val="es-ES"/>
        </w:rPr>
        <w:t>)</w:t>
      </w:r>
      <w:r>
        <w:rPr>
          <w:rFonts w:ascii="Arial" w:hAnsi="Arial" w:cs="Arial"/>
          <w:sz w:val="24"/>
          <w:szCs w:val="24"/>
        </w:rPr>
        <w:t xml:space="preserve">, y </w:t>
      </w:r>
      <w:r w:rsidR="00BD6FD6">
        <w:rPr>
          <w:rFonts w:ascii="Arial" w:hAnsi="Arial" w:cs="Arial"/>
          <w:sz w:val="24"/>
          <w:szCs w:val="24"/>
        </w:rPr>
        <w:t xml:space="preserve">la señora María </w:t>
      </w:r>
      <w:proofErr w:type="spellStart"/>
      <w:r w:rsidR="00BD6FD6">
        <w:rPr>
          <w:rFonts w:ascii="Arial" w:hAnsi="Arial" w:cs="Arial"/>
          <w:sz w:val="24"/>
          <w:szCs w:val="24"/>
        </w:rPr>
        <w:t>Denith</w:t>
      </w:r>
      <w:proofErr w:type="spellEnd"/>
      <w:r w:rsidR="00BD6FD6">
        <w:rPr>
          <w:rFonts w:ascii="Arial" w:hAnsi="Arial" w:cs="Arial"/>
          <w:sz w:val="24"/>
          <w:szCs w:val="24"/>
        </w:rPr>
        <w:t xml:space="preserve"> López en calidad de Administradora del </w:t>
      </w:r>
      <w:r w:rsidR="00832141">
        <w:rPr>
          <w:rFonts w:ascii="Arial" w:hAnsi="Arial" w:cs="Arial"/>
          <w:sz w:val="24"/>
          <w:szCs w:val="24"/>
        </w:rPr>
        <w:t xml:space="preserve">Parqueadero </w:t>
      </w:r>
      <w:r w:rsidR="00BD6FD6" w:rsidRPr="009B2027">
        <w:rPr>
          <w:rFonts w:ascii="Arial" w:hAnsi="Arial" w:cs="Arial"/>
          <w:i/>
          <w:sz w:val="24"/>
          <w:szCs w:val="24"/>
        </w:rPr>
        <w:t>“</w:t>
      </w:r>
      <w:r w:rsidR="00832141" w:rsidRPr="009B2027">
        <w:rPr>
          <w:rFonts w:ascii="Arial" w:hAnsi="Arial" w:cs="Arial"/>
          <w:i/>
          <w:sz w:val="24"/>
          <w:szCs w:val="24"/>
        </w:rPr>
        <w:t>San Andresito</w:t>
      </w:r>
      <w:r w:rsidR="00BD6FD6" w:rsidRPr="009B2027">
        <w:rPr>
          <w:rFonts w:ascii="Arial" w:hAnsi="Arial" w:cs="Arial"/>
          <w:i/>
          <w:sz w:val="24"/>
          <w:szCs w:val="24"/>
        </w:rPr>
        <w:t>”</w:t>
      </w:r>
      <w:r>
        <w:rPr>
          <w:rFonts w:ascii="Arial" w:hAnsi="Arial" w:cs="Arial"/>
          <w:sz w:val="24"/>
          <w:szCs w:val="24"/>
        </w:rPr>
        <w:t xml:space="preserve">, porque le compete adelantar el trámite para </w:t>
      </w:r>
      <w:r w:rsidR="00F21EA3">
        <w:rPr>
          <w:rFonts w:ascii="Arial" w:hAnsi="Arial" w:cs="Arial"/>
          <w:sz w:val="24"/>
          <w:szCs w:val="24"/>
        </w:rPr>
        <w:t xml:space="preserve">su </w:t>
      </w:r>
      <w:r>
        <w:rPr>
          <w:rFonts w:ascii="Arial" w:hAnsi="Arial" w:cs="Arial"/>
          <w:sz w:val="24"/>
          <w:szCs w:val="24"/>
        </w:rPr>
        <w:t xml:space="preserve">reconocimiento (Artículo 121, Decreto </w:t>
      </w:r>
      <w:r w:rsidR="000D2047">
        <w:rPr>
          <w:rFonts w:ascii="Arial" w:hAnsi="Arial" w:cs="Arial"/>
          <w:sz w:val="24"/>
          <w:szCs w:val="24"/>
        </w:rPr>
        <w:t xml:space="preserve">Ley </w:t>
      </w:r>
      <w:r>
        <w:rPr>
          <w:rFonts w:ascii="Arial" w:hAnsi="Arial" w:cs="Arial"/>
          <w:sz w:val="24"/>
          <w:szCs w:val="24"/>
        </w:rPr>
        <w:t>19 de 2012)</w:t>
      </w:r>
      <w:r w:rsidRPr="00311FCA">
        <w:rPr>
          <w:rFonts w:ascii="Arial" w:hAnsi="Arial" w:cs="Arial"/>
          <w:sz w:val="24"/>
          <w:szCs w:val="24"/>
        </w:rPr>
        <w:t>.</w:t>
      </w:r>
    </w:p>
    <w:p w:rsidR="007770C1" w:rsidRPr="009B2027" w:rsidRDefault="007770C1" w:rsidP="007770C1">
      <w:pPr>
        <w:pStyle w:val="Corpsdetexte"/>
        <w:tabs>
          <w:tab w:val="clear" w:pos="708"/>
          <w:tab w:val="clear" w:pos="1416"/>
          <w:tab w:val="left" w:pos="709"/>
          <w:tab w:val="left" w:pos="1418"/>
        </w:tabs>
        <w:spacing w:line="360" w:lineRule="auto"/>
        <w:ind w:left="720"/>
        <w:rPr>
          <w:rFonts w:ascii="Arial" w:hAnsi="Arial"/>
          <w:sz w:val="24"/>
          <w:szCs w:val="24"/>
        </w:rPr>
      </w:pPr>
    </w:p>
    <w:p w:rsidR="002F2011" w:rsidRPr="007770C1" w:rsidRDefault="007770C1" w:rsidP="007770C1">
      <w:pPr>
        <w:pStyle w:val="Corpsdetexte"/>
        <w:numPr>
          <w:ilvl w:val="2"/>
          <w:numId w:val="30"/>
        </w:numPr>
        <w:tabs>
          <w:tab w:val="clear" w:pos="708"/>
          <w:tab w:val="clear" w:pos="1416"/>
          <w:tab w:val="left" w:pos="709"/>
          <w:tab w:val="left" w:pos="1418"/>
        </w:tabs>
        <w:spacing w:line="360" w:lineRule="auto"/>
        <w:rPr>
          <w:rFonts w:ascii="Arial" w:hAnsi="Arial"/>
          <w:smallCaps/>
          <w:szCs w:val="24"/>
        </w:rPr>
      </w:pPr>
      <w:r w:rsidRPr="003D221D">
        <w:rPr>
          <w:rFonts w:ascii="Arial" w:hAnsi="Arial"/>
          <w:smallCaps/>
          <w:sz w:val="22"/>
          <w:szCs w:val="24"/>
        </w:rPr>
        <w:t>La inmediatez y la subsidiariedad</w:t>
      </w:r>
    </w:p>
    <w:p w:rsidR="002F2011" w:rsidRPr="008C4B67" w:rsidRDefault="002F2011" w:rsidP="002F2011">
      <w:pPr>
        <w:spacing w:line="360" w:lineRule="auto"/>
        <w:jc w:val="both"/>
        <w:rPr>
          <w:rFonts w:ascii="Arial" w:hAnsi="Arial" w:cs="Arial"/>
          <w:noProof/>
          <w:szCs w:val="22"/>
        </w:rPr>
      </w:pPr>
    </w:p>
    <w:p w:rsidR="002F2011" w:rsidRDefault="002F2011" w:rsidP="002F2011">
      <w:pPr>
        <w:pStyle w:val="Sansinterligne"/>
        <w:spacing w:line="360" w:lineRule="auto"/>
        <w:jc w:val="both"/>
        <w:rPr>
          <w:rFonts w:ascii="Arial" w:hAnsi="Arial" w:cs="Arial"/>
        </w:rPr>
      </w:pPr>
      <w:r w:rsidRPr="00AD2F16">
        <w:rPr>
          <w:rFonts w:ascii="Arial" w:hAnsi="Arial" w:cs="Arial"/>
          <w:sz w:val="24"/>
        </w:rPr>
        <w:t xml:space="preserve">El artículo 86 de la </w:t>
      </w:r>
      <w:r w:rsidR="007770C1">
        <w:rPr>
          <w:rFonts w:ascii="Arial" w:hAnsi="Arial" w:cs="Arial"/>
          <w:sz w:val="24"/>
        </w:rPr>
        <w:t>CP</w:t>
      </w:r>
      <w:r w:rsidRPr="00AD2F16">
        <w:rPr>
          <w:rFonts w:ascii="Arial" w:hAnsi="Arial"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9B2027" w:rsidRDefault="002F2011" w:rsidP="002F2011">
      <w:pPr>
        <w:pStyle w:val="Sansinterligne"/>
        <w:spacing w:line="360" w:lineRule="auto"/>
        <w:jc w:val="both"/>
        <w:rPr>
          <w:rFonts w:ascii="Arial" w:hAnsi="Arial" w:cs="Arial"/>
          <w:sz w:val="24"/>
        </w:rPr>
      </w:pPr>
    </w:p>
    <w:p w:rsidR="002F2011" w:rsidRPr="00A0246D" w:rsidRDefault="002F2011" w:rsidP="002F2011">
      <w:pPr>
        <w:pStyle w:val="Sansinterligne"/>
        <w:spacing w:line="360" w:lineRule="auto"/>
        <w:jc w:val="both"/>
        <w:rPr>
          <w:rFonts w:ascii="Arial" w:hAnsi="Arial" w:cs="Arial"/>
          <w:noProof/>
          <w:sz w:val="24"/>
        </w:rPr>
      </w:pPr>
      <w:r>
        <w:rPr>
          <w:rFonts w:ascii="Arial" w:hAnsi="Arial" w:cs="Arial"/>
          <w:noProof/>
          <w:sz w:val="24"/>
        </w:rPr>
        <w:t xml:space="preserve">En ese </w:t>
      </w:r>
      <w:r w:rsidRPr="00A0246D">
        <w:rPr>
          <w:rFonts w:ascii="Arial" w:hAnsi="Arial" w:cs="Arial"/>
          <w:noProof/>
          <w:sz w:val="24"/>
        </w:rPr>
        <w:t xml:space="preserve">entendido, nuestra </w:t>
      </w:r>
      <w:r w:rsidR="007770C1">
        <w:rPr>
          <w:rFonts w:ascii="Arial" w:hAnsi="Arial" w:cs="Arial"/>
          <w:noProof/>
          <w:sz w:val="24"/>
        </w:rPr>
        <w:t xml:space="preserve">CC </w:t>
      </w:r>
      <w:r w:rsidRPr="00A0246D">
        <w:rPr>
          <w:rFonts w:ascii="Arial" w:hAnsi="Arial" w:cs="Arial"/>
          <w:noProof/>
          <w:sz w:val="24"/>
        </w:rPr>
        <w:t xml:space="preserve">estableció que: (i) La </w:t>
      </w:r>
      <w:r w:rsidRPr="00A0246D">
        <w:rPr>
          <w:rFonts w:ascii="Arial" w:hAnsi="Arial" w:cs="Arial"/>
          <w:iCs/>
          <w:noProof/>
          <w:sz w:val="24"/>
        </w:rPr>
        <w:t>subsidiariedad</w:t>
      </w:r>
      <w:r w:rsidRPr="00A0246D">
        <w:rPr>
          <w:rFonts w:ascii="Arial" w:hAnsi="Arial" w:cs="Arial"/>
          <w:noProof/>
          <w:sz w:val="24"/>
        </w:rPr>
        <w:t xml:space="preserve"> o residualidad, y (ii) La </w:t>
      </w:r>
      <w:r w:rsidRPr="00A0246D">
        <w:rPr>
          <w:rFonts w:ascii="Arial" w:hAnsi="Arial" w:cs="Arial"/>
          <w:iCs/>
          <w:noProof/>
          <w:sz w:val="24"/>
        </w:rPr>
        <w:t>inmediatez</w:t>
      </w:r>
      <w:r w:rsidRPr="00A0246D">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F844AF" w:rsidRPr="009B2027" w:rsidRDefault="00F844AF" w:rsidP="002F2011">
      <w:pPr>
        <w:pStyle w:val="Sansinterligne"/>
        <w:spacing w:line="360" w:lineRule="auto"/>
        <w:jc w:val="both"/>
        <w:rPr>
          <w:rFonts w:ascii="Arial" w:hAnsi="Arial" w:cs="Arial"/>
          <w:i/>
          <w:sz w:val="24"/>
          <w:lang w:val="es-CO"/>
        </w:rPr>
      </w:pPr>
    </w:p>
    <w:p w:rsidR="00F844AF" w:rsidRPr="00A0246D" w:rsidRDefault="00F844AF" w:rsidP="00F965B4">
      <w:pPr>
        <w:spacing w:line="360" w:lineRule="auto"/>
        <w:ind w:right="51"/>
        <w:jc w:val="both"/>
        <w:rPr>
          <w:rFonts w:ascii="Arial" w:hAnsi="Arial" w:cs="Arial"/>
          <w:bCs/>
        </w:rPr>
      </w:pPr>
      <w:r w:rsidRPr="00A0246D">
        <w:rPr>
          <w:rFonts w:ascii="Arial" w:hAnsi="Arial" w:cs="Arial"/>
          <w:bCs/>
        </w:rPr>
        <w:t xml:space="preserve">Respecto a la inmediatez debe indicarse que </w:t>
      </w:r>
      <w:r w:rsidRPr="00A0246D">
        <w:rPr>
          <w:rFonts w:ascii="Arial" w:hAnsi="Arial"/>
        </w:rPr>
        <w:t xml:space="preserve">se cumple porque </w:t>
      </w:r>
      <w:r w:rsidRPr="00A0246D">
        <w:rPr>
          <w:rFonts w:ascii="Arial" w:hAnsi="Arial" w:cs="Arial"/>
          <w:noProof/>
          <w:szCs w:val="22"/>
          <w:lang w:val="es-CO"/>
        </w:rPr>
        <w:t>la acción se formuló (</w:t>
      </w:r>
      <w:r w:rsidR="007770C1">
        <w:rPr>
          <w:rFonts w:ascii="Arial" w:hAnsi="Arial" w:cs="Arial"/>
          <w:noProof/>
          <w:szCs w:val="22"/>
          <w:lang w:val="es-CO"/>
        </w:rPr>
        <w:t>23-03-2017</w:t>
      </w:r>
      <w:r w:rsidRPr="00A0246D">
        <w:rPr>
          <w:rFonts w:ascii="Arial" w:hAnsi="Arial" w:cs="Arial"/>
          <w:noProof/>
          <w:szCs w:val="22"/>
          <w:lang w:val="es-CO"/>
        </w:rPr>
        <w:t xml:space="preserve">), luego de transcurridos </w:t>
      </w:r>
      <w:r w:rsidR="007770C1">
        <w:rPr>
          <w:rFonts w:ascii="Arial" w:hAnsi="Arial" w:cs="Arial"/>
          <w:noProof/>
          <w:szCs w:val="22"/>
          <w:lang w:val="es-CO"/>
        </w:rPr>
        <w:t xml:space="preserve">veinte (20) días </w:t>
      </w:r>
      <w:r w:rsidRPr="00A0246D">
        <w:rPr>
          <w:rFonts w:ascii="Arial" w:hAnsi="Arial" w:cs="Arial"/>
          <w:noProof/>
          <w:szCs w:val="22"/>
          <w:lang w:val="es-CO"/>
        </w:rPr>
        <w:t xml:space="preserve">desde la última </w:t>
      </w:r>
      <w:r w:rsidR="007770C1">
        <w:rPr>
          <w:rFonts w:ascii="Arial" w:hAnsi="Arial" w:cs="Arial"/>
          <w:noProof/>
          <w:szCs w:val="22"/>
          <w:lang w:val="es-CO"/>
        </w:rPr>
        <w:t xml:space="preserve">incapacidad </w:t>
      </w:r>
      <w:r w:rsidR="007770C1">
        <w:rPr>
          <w:rFonts w:ascii="Arial" w:hAnsi="Arial" w:cs="Arial"/>
          <w:noProof/>
          <w:szCs w:val="22"/>
          <w:lang w:val="es-CO"/>
        </w:rPr>
        <w:lastRenderedPageBreak/>
        <w:t>ordenada por el médico tratante</w:t>
      </w:r>
      <w:r w:rsidRPr="00A0246D">
        <w:rPr>
          <w:rFonts w:ascii="Arial" w:hAnsi="Arial" w:cs="Arial"/>
          <w:noProof/>
          <w:szCs w:val="22"/>
          <w:lang w:val="es-CO"/>
        </w:rPr>
        <w:t xml:space="preserve"> (</w:t>
      </w:r>
      <w:r w:rsidR="00197E1C" w:rsidRPr="00A0246D">
        <w:rPr>
          <w:rFonts w:ascii="Arial" w:hAnsi="Arial" w:cs="Arial"/>
          <w:noProof/>
          <w:szCs w:val="22"/>
          <w:lang w:val="es-CO"/>
        </w:rPr>
        <w:t>12</w:t>
      </w:r>
      <w:r w:rsidRPr="00A0246D">
        <w:rPr>
          <w:rFonts w:ascii="Arial" w:hAnsi="Arial" w:cs="Arial"/>
          <w:noProof/>
          <w:szCs w:val="22"/>
          <w:lang w:val="es-CO"/>
        </w:rPr>
        <w:t>-</w:t>
      </w:r>
      <w:r w:rsidR="00197E1C" w:rsidRPr="00A0246D">
        <w:rPr>
          <w:rFonts w:ascii="Arial" w:hAnsi="Arial" w:cs="Arial"/>
          <w:noProof/>
          <w:szCs w:val="22"/>
          <w:lang w:val="es-CO"/>
        </w:rPr>
        <w:t>05</w:t>
      </w:r>
      <w:r w:rsidRPr="00A0246D">
        <w:rPr>
          <w:rFonts w:ascii="Arial" w:hAnsi="Arial" w:cs="Arial"/>
          <w:noProof/>
          <w:szCs w:val="22"/>
          <w:lang w:val="es-CO"/>
        </w:rPr>
        <w:t>-2015); es decir, se propuso dentro de los seis (6) meses siguientes a los hechos violatarios, que es el plazo general, fijado por la doctrina constitucional</w:t>
      </w:r>
      <w:r w:rsidR="00A0246D" w:rsidRPr="001E3F11">
        <w:rPr>
          <w:rStyle w:val="Appelnotedebasdep"/>
          <w:rFonts w:ascii="Arial" w:hAnsi="Arial"/>
          <w:noProof/>
          <w:szCs w:val="22"/>
        </w:rPr>
        <w:footnoteReference w:id="1"/>
      </w:r>
      <w:r w:rsidR="00A0246D">
        <w:rPr>
          <w:rFonts w:ascii="Arial" w:hAnsi="Arial" w:cs="Arial"/>
          <w:noProof/>
        </w:rPr>
        <w:t>.</w:t>
      </w:r>
    </w:p>
    <w:p w:rsidR="00F27ED1" w:rsidRPr="009B2027" w:rsidRDefault="00F27ED1" w:rsidP="00F27ED1">
      <w:pPr>
        <w:pStyle w:val="Sinespaciado3"/>
        <w:spacing w:line="360" w:lineRule="auto"/>
        <w:jc w:val="both"/>
        <w:rPr>
          <w:rFonts w:ascii="Arial" w:hAnsi="Arial" w:cs="Arial"/>
          <w:sz w:val="24"/>
          <w:lang w:val="es-CO"/>
        </w:rPr>
      </w:pPr>
    </w:p>
    <w:p w:rsidR="00F844AF" w:rsidRPr="00492396" w:rsidRDefault="00F27ED1" w:rsidP="00F27ED1">
      <w:pPr>
        <w:pStyle w:val="Sinespaciado3"/>
        <w:spacing w:line="360" w:lineRule="auto"/>
        <w:jc w:val="both"/>
        <w:rPr>
          <w:rFonts w:ascii="Arial" w:hAnsi="Arial" w:cs="Arial"/>
          <w:i/>
          <w:sz w:val="24"/>
          <w:szCs w:val="24"/>
        </w:rPr>
      </w:pPr>
      <w:r>
        <w:rPr>
          <w:rFonts w:ascii="Arial" w:hAnsi="Arial" w:cs="Arial"/>
          <w:sz w:val="24"/>
        </w:rPr>
        <w:t xml:space="preserve">Ahora, </w:t>
      </w:r>
      <w:r w:rsidR="00F844AF" w:rsidRPr="00696F4D">
        <w:rPr>
          <w:rFonts w:ascii="Arial" w:hAnsi="Arial" w:cs="Arial"/>
          <w:sz w:val="24"/>
        </w:rPr>
        <w:t>la naturaleza de la acción de tutela, impide reclamaciones</w:t>
      </w:r>
      <w:r w:rsidR="00F844AF">
        <w:rPr>
          <w:rFonts w:ascii="Arial" w:hAnsi="Arial" w:cs="Arial"/>
          <w:sz w:val="24"/>
        </w:rPr>
        <w:t xml:space="preserve"> relacionadas con prestaciones económicas laborales, puesto que la competencia prevalente para ese tipo de conflictos es la jurisdicción ordinaria laboral. Sin embargo, </w:t>
      </w:r>
      <w:r w:rsidR="00F844AF" w:rsidRPr="00696F4D">
        <w:rPr>
          <w:rFonts w:ascii="Arial" w:hAnsi="Arial" w:cs="Arial"/>
          <w:sz w:val="24"/>
        </w:rPr>
        <w:t xml:space="preserve">de manera excepcional, ha señalado, </w:t>
      </w:r>
      <w:r w:rsidR="00F844AF">
        <w:rPr>
          <w:rFonts w:ascii="Arial" w:hAnsi="Arial" w:cs="Arial"/>
          <w:sz w:val="24"/>
        </w:rPr>
        <w:t xml:space="preserve">que en tratándose del pago de </w:t>
      </w:r>
      <w:r w:rsidR="00F21EA3">
        <w:rPr>
          <w:rFonts w:ascii="Arial" w:hAnsi="Arial" w:cs="Arial"/>
          <w:sz w:val="24"/>
        </w:rPr>
        <w:t xml:space="preserve">esas </w:t>
      </w:r>
      <w:r w:rsidR="00F844AF">
        <w:rPr>
          <w:rFonts w:ascii="Arial" w:hAnsi="Arial" w:cs="Arial"/>
          <w:sz w:val="24"/>
        </w:rPr>
        <w:t xml:space="preserve">acreencias, </w:t>
      </w:r>
      <w:r w:rsidR="00F844AF" w:rsidRPr="00972BFA">
        <w:rPr>
          <w:rFonts w:ascii="Arial" w:hAnsi="Arial" w:cs="Arial"/>
        </w:rPr>
        <w:t xml:space="preserve">“(…) </w:t>
      </w:r>
      <w:r w:rsidR="00F844AF" w:rsidRPr="00972BFA">
        <w:rPr>
          <w:rFonts w:ascii="Arial" w:hAnsi="Arial" w:cs="Arial"/>
          <w:i/>
          <w:lang w:val="es-ES_tradnl"/>
        </w:rPr>
        <w:t xml:space="preserve">Si bien, en principio, la tutela no es el trámite adecuado para discutir estos asuntos, cuando quiera que con la ausencia o negativa por el pago de esas acreencias se lesione el derecho fundamental al </w:t>
      </w:r>
      <w:r w:rsidR="00F844AF" w:rsidRPr="00492396">
        <w:rPr>
          <w:rFonts w:ascii="Arial" w:hAnsi="Arial" w:cs="Arial"/>
          <w:i/>
          <w:lang w:val="es-ES_tradnl"/>
        </w:rPr>
        <w:t>mínimo vital, el amparo constitucional supera el examen de subsidiariedad.”</w:t>
      </w:r>
      <w:r w:rsidR="00F844AF" w:rsidRPr="00492396">
        <w:rPr>
          <w:rStyle w:val="Appelnotedebasdep"/>
          <w:rFonts w:ascii="Arial" w:hAnsi="Arial"/>
          <w:i/>
          <w:lang w:val="es-ES_tradnl"/>
        </w:rPr>
        <w:footnoteReference w:id="2"/>
      </w:r>
      <w:r w:rsidR="00F844AF" w:rsidRPr="00492396">
        <w:rPr>
          <w:rFonts w:ascii="Arial" w:hAnsi="Arial" w:cs="Arial"/>
          <w:i/>
          <w:lang w:val="es-ES_tradnl"/>
        </w:rPr>
        <w:t xml:space="preserve">. </w:t>
      </w:r>
      <w:r w:rsidR="00F844AF" w:rsidRPr="00F27ED1">
        <w:rPr>
          <w:rFonts w:ascii="Arial" w:hAnsi="Arial" w:cs="Arial"/>
          <w:sz w:val="24"/>
          <w:szCs w:val="24"/>
          <w:lang w:val="es-ES_tradnl"/>
        </w:rPr>
        <w:t>Asimismo</w:t>
      </w:r>
      <w:r w:rsidR="00F844AF" w:rsidRPr="00F27ED1">
        <w:rPr>
          <w:rFonts w:ascii="Arial" w:hAnsi="Arial" w:cs="Arial"/>
          <w:sz w:val="24"/>
          <w:szCs w:val="24"/>
        </w:rPr>
        <w:t>,</w:t>
      </w:r>
      <w:r w:rsidR="00F844AF" w:rsidRPr="00F27ED1">
        <w:rPr>
          <w:rFonts w:ascii="Arial" w:hAnsi="Arial" w:cs="Arial"/>
          <w:sz w:val="28"/>
        </w:rPr>
        <w:t xml:space="preserve"> </w:t>
      </w:r>
      <w:r w:rsidR="00F844AF" w:rsidRPr="00492396">
        <w:rPr>
          <w:rFonts w:ascii="Arial" w:hAnsi="Arial" w:cs="Arial"/>
          <w:sz w:val="24"/>
        </w:rPr>
        <w:t xml:space="preserve">la doctrina constitucional ha referido: </w:t>
      </w:r>
    </w:p>
    <w:p w:rsidR="00F844AF" w:rsidRPr="00C53A27" w:rsidRDefault="00F844AF" w:rsidP="00F844AF">
      <w:pPr>
        <w:pStyle w:val="Corpsdetexte"/>
        <w:spacing w:line="240" w:lineRule="auto"/>
        <w:ind w:left="567" w:right="567"/>
        <w:rPr>
          <w:rFonts w:ascii="Arial" w:hAnsi="Arial" w:cs="Arial"/>
          <w:sz w:val="24"/>
          <w:szCs w:val="24"/>
          <w:lang w:eastAsia="es-CO"/>
        </w:rPr>
      </w:pPr>
      <w:r>
        <w:rPr>
          <w:rFonts w:ascii="Arial" w:hAnsi="Arial" w:cs="Arial"/>
          <w:sz w:val="24"/>
          <w:szCs w:val="24"/>
          <w:lang w:eastAsia="es-CO"/>
        </w:rPr>
        <w:t>…</w:t>
      </w:r>
      <w:r w:rsidRPr="00C53A27">
        <w:rPr>
          <w:rFonts w:ascii="Arial" w:hAnsi="Arial" w:cs="Arial"/>
          <w:sz w:val="24"/>
          <w:szCs w:val="24"/>
          <w:lang w:eastAsia="es-CO"/>
        </w:rPr>
        <w:t xml:space="preserve"> excepcionalmente procede la acción de tutela para el cobro de acreencias laborales, cuando con su falta de pago se pone en peligro o se vulnera por conexidad un derecho fundamental como la vida, la dignidad humana o el mínimo vital del accionante y su familia y requieren, visto el caso concreto, de una protección inmediata, ya que no pude ser protegido de manera eficaz a través del mecanismo ordinario de defensa. </w:t>
      </w:r>
    </w:p>
    <w:p w:rsidR="00F844AF" w:rsidRPr="00C53A27" w:rsidRDefault="00F844AF" w:rsidP="00F844AF">
      <w:pPr>
        <w:pStyle w:val="Corpsdetexte"/>
        <w:spacing w:line="240" w:lineRule="auto"/>
        <w:ind w:left="567" w:right="567"/>
        <w:rPr>
          <w:rFonts w:ascii="Arial" w:hAnsi="Arial" w:cs="Arial"/>
          <w:sz w:val="24"/>
          <w:szCs w:val="24"/>
          <w:lang w:eastAsia="es-CO"/>
        </w:rPr>
      </w:pPr>
    </w:p>
    <w:p w:rsidR="00F844AF" w:rsidRPr="00C53A27" w:rsidRDefault="00F844AF" w:rsidP="00F844AF">
      <w:pPr>
        <w:pStyle w:val="Corpsdetexte"/>
        <w:spacing w:line="240" w:lineRule="auto"/>
        <w:ind w:left="567" w:right="567"/>
        <w:rPr>
          <w:rFonts w:ascii="Arial" w:hAnsi="Arial" w:cs="Arial"/>
          <w:sz w:val="24"/>
          <w:szCs w:val="24"/>
        </w:rPr>
      </w:pPr>
      <w:r w:rsidRPr="00C53A27">
        <w:rPr>
          <w:rFonts w:ascii="Arial" w:hAnsi="Arial" w:cs="Arial"/>
          <w:sz w:val="24"/>
          <w:szCs w:val="24"/>
          <w:lang w:val="es-ES" w:eastAsia="es-CO"/>
        </w:rPr>
        <w:t>En este orden de ideas, ante la falta de pago oportuno y completo de una incapacidad laboral, siendo ella una acreencia de naturaleza laboral, será procedente la acción de tutela para exigir su pago, en tanto con su ausencia se afecte el mínimo vital de una persona y el caso concreto exija de una protección urgente. …</w:t>
      </w:r>
      <w:r w:rsidRPr="00C53A27">
        <w:rPr>
          <w:rStyle w:val="Appelnotedebasdep"/>
          <w:rFonts w:ascii="Arial" w:hAnsi="Arial" w:cs="Arial"/>
          <w:sz w:val="24"/>
          <w:szCs w:val="24"/>
          <w:lang w:eastAsia="es-CO"/>
        </w:rPr>
        <w:footnoteReference w:id="3"/>
      </w:r>
      <w:r w:rsidRPr="00C53A27">
        <w:rPr>
          <w:rFonts w:ascii="Arial" w:hAnsi="Arial" w:cs="Arial"/>
          <w:sz w:val="24"/>
          <w:szCs w:val="24"/>
          <w:lang w:eastAsia="es-CO"/>
        </w:rPr>
        <w:t>.</w:t>
      </w:r>
    </w:p>
    <w:p w:rsidR="00F844AF" w:rsidRPr="009B2027" w:rsidRDefault="00F844AF" w:rsidP="00F844AF">
      <w:pPr>
        <w:pStyle w:val="Corpsdetexte"/>
        <w:spacing w:line="360" w:lineRule="auto"/>
        <w:rPr>
          <w:rFonts w:ascii="Arial" w:hAnsi="Arial" w:cs="Arial"/>
          <w:sz w:val="24"/>
          <w:szCs w:val="24"/>
        </w:rPr>
      </w:pPr>
    </w:p>
    <w:p w:rsidR="00F844AF" w:rsidRPr="00492396" w:rsidRDefault="00F844AF" w:rsidP="00F844AF">
      <w:pPr>
        <w:spacing w:line="360" w:lineRule="auto"/>
        <w:ind w:right="-91"/>
        <w:jc w:val="both"/>
        <w:rPr>
          <w:rFonts w:ascii="Arial" w:hAnsi="Arial" w:cs="Arial"/>
          <w:i/>
          <w:lang w:val="es-ES_tradnl"/>
        </w:rPr>
      </w:pPr>
      <w:r w:rsidRPr="00492396">
        <w:rPr>
          <w:rFonts w:ascii="Arial" w:hAnsi="Arial" w:cs="Arial"/>
        </w:rPr>
        <w:t>Ahora bien</w:t>
      </w:r>
      <w:r>
        <w:rPr>
          <w:rFonts w:ascii="Arial" w:hAnsi="Arial" w:cs="Arial"/>
        </w:rPr>
        <w:t xml:space="preserve"> y en apoyo de lo anterior, es importante reseñar que la Alta Corporación</w:t>
      </w:r>
      <w:r>
        <w:rPr>
          <w:rStyle w:val="Appelnotedebasdep"/>
          <w:rFonts w:ascii="Arial" w:hAnsi="Arial"/>
        </w:rPr>
        <w:footnoteReference w:id="4"/>
      </w:r>
      <w:r>
        <w:rPr>
          <w:rFonts w:ascii="Arial" w:hAnsi="Arial" w:cs="Arial"/>
        </w:rPr>
        <w:t xml:space="preserve">, no solo ha equiparado el pago de las incapacidades laborales con el salario que el trabajador deja de percibir durante el tiempo de </w:t>
      </w:r>
      <w:r w:rsidR="00F21EA3">
        <w:rPr>
          <w:rFonts w:ascii="Arial" w:hAnsi="Arial" w:cs="Arial"/>
        </w:rPr>
        <w:t>convalecencia</w:t>
      </w:r>
      <w:r>
        <w:rPr>
          <w:rFonts w:ascii="Arial" w:hAnsi="Arial" w:cs="Arial"/>
        </w:rPr>
        <w:t>, sino también, y más importante aún, lo ha reconocido como la garantía para la recuperación de la salud, en pro de su dignidad humana, pues le permite atender la enfermedad sin tener que preocuparse de procurar el sustento propio y de su familia.</w:t>
      </w:r>
    </w:p>
    <w:p w:rsidR="00F844AF" w:rsidRPr="00492396" w:rsidRDefault="00F844AF" w:rsidP="00F844AF">
      <w:pPr>
        <w:spacing w:line="360" w:lineRule="auto"/>
        <w:ind w:right="476"/>
        <w:jc w:val="both"/>
        <w:rPr>
          <w:rFonts w:ascii="Arial" w:hAnsi="Arial" w:cs="Arial"/>
        </w:rPr>
      </w:pPr>
    </w:p>
    <w:p w:rsidR="00F27ED1" w:rsidRPr="00F27ED1" w:rsidRDefault="00F844AF" w:rsidP="00F27ED1">
      <w:pPr>
        <w:tabs>
          <w:tab w:val="left" w:pos="1979"/>
        </w:tabs>
        <w:spacing w:line="360" w:lineRule="auto"/>
        <w:jc w:val="both"/>
        <w:rPr>
          <w:rFonts w:ascii="Arial" w:hAnsi="Arial" w:cs="Arial"/>
        </w:rPr>
      </w:pPr>
      <w:r w:rsidRPr="00F27ED1">
        <w:rPr>
          <w:rFonts w:ascii="Arial" w:hAnsi="Arial" w:cs="Arial"/>
        </w:rPr>
        <w:t xml:space="preserve">Así entonces, la imposibilidad de continuar con las actividades laborales por razones de salud y la inexistencia de ingresos distintos del salario para satisfacer las necesidades básicas propias y de su familia, hace procedente la acción de tutela como mecanismo excepcional. </w:t>
      </w:r>
    </w:p>
    <w:p w:rsidR="00F27ED1" w:rsidRPr="00F27ED1" w:rsidRDefault="00F27ED1" w:rsidP="00F27ED1">
      <w:pPr>
        <w:tabs>
          <w:tab w:val="left" w:pos="1979"/>
        </w:tabs>
        <w:spacing w:line="360" w:lineRule="auto"/>
        <w:jc w:val="both"/>
        <w:rPr>
          <w:rFonts w:ascii="Arial" w:hAnsi="Arial" w:cs="Arial"/>
        </w:rPr>
      </w:pPr>
    </w:p>
    <w:p w:rsidR="00F27ED1" w:rsidRPr="003D221D" w:rsidRDefault="00F27ED1" w:rsidP="00F27ED1">
      <w:pPr>
        <w:tabs>
          <w:tab w:val="left" w:pos="1979"/>
        </w:tabs>
        <w:spacing w:line="360" w:lineRule="auto"/>
        <w:jc w:val="both"/>
        <w:rPr>
          <w:rFonts w:ascii="Arial" w:hAnsi="Arial" w:cs="Arial"/>
        </w:rPr>
      </w:pPr>
      <w:r w:rsidRPr="00F27ED1">
        <w:rPr>
          <w:rFonts w:ascii="Arial" w:hAnsi="Arial" w:cs="Arial"/>
        </w:rPr>
        <w:t>En este caso el actor es una persona de especial protección constitucional (Adulto mayor)</w:t>
      </w:r>
      <w:r w:rsidR="00F21EA3">
        <w:rPr>
          <w:rFonts w:ascii="Arial" w:hAnsi="Arial" w:cs="Arial"/>
        </w:rPr>
        <w:t xml:space="preserve">, y no tiene otros ingresos diferentes a su </w:t>
      </w:r>
      <w:r w:rsidR="00A23486">
        <w:rPr>
          <w:rFonts w:ascii="Arial" w:hAnsi="Arial" w:cs="Arial"/>
        </w:rPr>
        <w:t>salario</w:t>
      </w:r>
      <w:r w:rsidR="00F21EA3">
        <w:rPr>
          <w:rFonts w:ascii="Arial" w:hAnsi="Arial" w:cs="Arial"/>
        </w:rPr>
        <w:t xml:space="preserve">, </w:t>
      </w:r>
      <w:r w:rsidR="00F21EA3">
        <w:rPr>
          <w:rFonts w:ascii="Arial" w:hAnsi="Arial" w:cs="Arial"/>
          <w:lang w:val="es-CO"/>
        </w:rPr>
        <w:t xml:space="preserve">por lo tanto, </w:t>
      </w:r>
      <w:r w:rsidRPr="00F27ED1">
        <w:rPr>
          <w:rFonts w:ascii="Arial" w:hAnsi="Arial" w:cs="Arial"/>
        </w:rPr>
        <w:t xml:space="preserve">es posible que se </w:t>
      </w:r>
      <w:r w:rsidRPr="00F27ED1">
        <w:rPr>
          <w:rFonts w:ascii="Arial" w:hAnsi="Arial" w:cs="Arial"/>
        </w:rPr>
        <w:lastRenderedPageBreak/>
        <w:t xml:space="preserve">le cause un perjuicio irremediable </w:t>
      </w:r>
      <w:r w:rsidRPr="003D221D">
        <w:rPr>
          <w:rFonts w:ascii="Arial" w:hAnsi="Arial" w:cs="Arial"/>
          <w:bdr w:val="none" w:sz="0" w:space="0" w:color="auto" w:frame="1"/>
          <w:lang w:val="es-CO"/>
        </w:rPr>
        <w:t xml:space="preserve">pues la patología que presenta </w:t>
      </w:r>
      <w:r w:rsidRPr="00F27ED1">
        <w:rPr>
          <w:rFonts w:ascii="Arial" w:hAnsi="Arial" w:cs="Arial"/>
          <w:bdr w:val="none" w:sz="0" w:space="0" w:color="auto" w:frame="1"/>
          <w:lang w:val="es-CO"/>
        </w:rPr>
        <w:t>le impide continuar trabajando</w:t>
      </w:r>
      <w:r w:rsidRPr="003D221D">
        <w:rPr>
          <w:rFonts w:ascii="Arial" w:hAnsi="Arial" w:cs="Arial"/>
          <w:bdr w:val="none" w:sz="0" w:space="0" w:color="auto" w:frame="1"/>
          <w:lang w:val="es-CO"/>
        </w:rPr>
        <w:t>.</w:t>
      </w:r>
    </w:p>
    <w:p w:rsidR="00F844AF" w:rsidRPr="00492396" w:rsidRDefault="00F844AF" w:rsidP="00F844AF">
      <w:pPr>
        <w:spacing w:line="360" w:lineRule="auto"/>
        <w:ind w:right="51"/>
        <w:jc w:val="both"/>
        <w:rPr>
          <w:rFonts w:ascii="Arial" w:hAnsi="Arial" w:cs="Arial"/>
        </w:rPr>
      </w:pPr>
    </w:p>
    <w:p w:rsidR="00F844AF" w:rsidRPr="00F27ED1" w:rsidRDefault="00F844AF" w:rsidP="007770C1">
      <w:pPr>
        <w:numPr>
          <w:ilvl w:val="2"/>
          <w:numId w:val="30"/>
        </w:numPr>
        <w:spacing w:line="360" w:lineRule="auto"/>
        <w:ind w:right="51"/>
        <w:jc w:val="both"/>
        <w:rPr>
          <w:rFonts w:ascii="Arial" w:hAnsi="Arial" w:cs="Arial"/>
          <w:smallCaps/>
          <w:sz w:val="22"/>
        </w:rPr>
      </w:pPr>
      <w:r w:rsidRPr="00F27ED1">
        <w:rPr>
          <w:rFonts w:ascii="Arial" w:hAnsi="Arial" w:cs="Arial"/>
          <w:smallCaps/>
          <w:sz w:val="22"/>
          <w:lang w:val="es-ES_tradnl"/>
        </w:rPr>
        <w:t xml:space="preserve">El pago de incapacidades </w:t>
      </w:r>
      <w:r w:rsidR="005A5641" w:rsidRPr="00F27ED1">
        <w:rPr>
          <w:rFonts w:ascii="Arial" w:hAnsi="Arial" w:cs="Arial"/>
          <w:smallCaps/>
          <w:sz w:val="22"/>
          <w:lang w:val="es-ES_tradnl"/>
        </w:rPr>
        <w:t xml:space="preserve">de origen común </w:t>
      </w:r>
    </w:p>
    <w:p w:rsidR="00F844AF" w:rsidRPr="00492396" w:rsidRDefault="00F844AF" w:rsidP="00F844AF">
      <w:pPr>
        <w:spacing w:line="360" w:lineRule="auto"/>
        <w:ind w:right="51"/>
        <w:jc w:val="both"/>
        <w:rPr>
          <w:rFonts w:ascii="Arial" w:hAnsi="Arial" w:cs="Arial"/>
          <w:b/>
          <w:lang w:val="es-ES_tradnl"/>
        </w:rPr>
      </w:pPr>
    </w:p>
    <w:p w:rsidR="00F844AF" w:rsidRDefault="00F844AF" w:rsidP="00F844AF">
      <w:pPr>
        <w:pStyle w:val="Corpsdetexte"/>
        <w:spacing w:line="360" w:lineRule="auto"/>
        <w:rPr>
          <w:rFonts w:ascii="Arial" w:hAnsi="Arial" w:cs="Arial"/>
          <w:sz w:val="24"/>
          <w:szCs w:val="24"/>
        </w:rPr>
      </w:pPr>
      <w:r>
        <w:rPr>
          <w:rFonts w:ascii="Arial" w:hAnsi="Arial" w:cs="Arial"/>
          <w:sz w:val="24"/>
          <w:szCs w:val="24"/>
        </w:rPr>
        <w:t xml:space="preserve">La jurisprudencia de la </w:t>
      </w:r>
      <w:r w:rsidR="00F27ED1">
        <w:rPr>
          <w:rFonts w:ascii="Arial" w:hAnsi="Arial" w:cs="Arial"/>
          <w:sz w:val="24"/>
          <w:szCs w:val="24"/>
        </w:rPr>
        <w:t>CC</w:t>
      </w:r>
      <w:r>
        <w:rPr>
          <w:rStyle w:val="Appelnotedebasdep"/>
          <w:rFonts w:ascii="Arial" w:hAnsi="Arial"/>
          <w:sz w:val="24"/>
          <w:szCs w:val="24"/>
        </w:rPr>
        <w:footnoteReference w:id="5"/>
      </w:r>
      <w:r>
        <w:rPr>
          <w:rFonts w:ascii="Arial" w:hAnsi="Arial" w:cs="Arial"/>
          <w:sz w:val="24"/>
          <w:szCs w:val="24"/>
        </w:rPr>
        <w:t xml:space="preserve">, luego de analizar los cambios que realizó el Decreto Ley 19 de 2012, </w:t>
      </w:r>
      <w:r w:rsidRPr="00B73E80">
        <w:rPr>
          <w:rFonts w:ascii="Arial" w:hAnsi="Arial" w:cs="Arial"/>
          <w:i/>
          <w:iCs/>
          <w:sz w:val="22"/>
          <w:szCs w:val="22"/>
        </w:rPr>
        <w:t>“por el cual se dictan normas para suprimir o reformar regulaciones, procedimientos y trámites innecesarios existentes en la administración pública”</w:t>
      </w:r>
      <w:r>
        <w:rPr>
          <w:rFonts w:ascii="Arial" w:hAnsi="Arial" w:cs="Arial"/>
          <w:i/>
          <w:iCs/>
          <w:sz w:val="22"/>
          <w:szCs w:val="22"/>
        </w:rPr>
        <w:t>,</w:t>
      </w:r>
      <w:r>
        <w:rPr>
          <w:rFonts w:ascii="Arial" w:hAnsi="Arial" w:cs="Arial"/>
          <w:sz w:val="24"/>
          <w:szCs w:val="24"/>
        </w:rPr>
        <w:t xml:space="preserve"> a las responsabilidades en el reconocimiento y pago de las incapacidades, estableció unas pautas normativas que se encuentran vigentes.</w:t>
      </w:r>
    </w:p>
    <w:p w:rsidR="00F844AF" w:rsidRDefault="00F844AF" w:rsidP="00F844AF">
      <w:pPr>
        <w:pStyle w:val="Corpsdetexte"/>
        <w:spacing w:line="360" w:lineRule="auto"/>
        <w:rPr>
          <w:rFonts w:ascii="Arial" w:hAnsi="Arial" w:cs="Arial"/>
          <w:sz w:val="24"/>
          <w:szCs w:val="24"/>
        </w:rPr>
      </w:pPr>
    </w:p>
    <w:p w:rsidR="009B2027" w:rsidRDefault="00F844AF" w:rsidP="009B2027">
      <w:pPr>
        <w:pStyle w:val="Corpsdetexte"/>
        <w:spacing w:line="360" w:lineRule="auto"/>
        <w:rPr>
          <w:rFonts w:ascii="Arial" w:hAnsi="Arial" w:cs="Arial"/>
          <w:sz w:val="24"/>
          <w:szCs w:val="24"/>
        </w:rPr>
      </w:pPr>
      <w:r w:rsidRPr="007A45AA">
        <w:rPr>
          <w:rFonts w:ascii="Arial" w:hAnsi="Arial" w:cs="Arial"/>
          <w:sz w:val="24"/>
          <w:szCs w:val="24"/>
        </w:rPr>
        <w:t xml:space="preserve">Determinó, </w:t>
      </w:r>
      <w:r w:rsidR="009B2027">
        <w:rPr>
          <w:rFonts w:ascii="Arial" w:hAnsi="Arial" w:cs="Arial"/>
          <w:sz w:val="24"/>
          <w:szCs w:val="24"/>
        </w:rPr>
        <w:t xml:space="preserve"> </w:t>
      </w:r>
      <w:r w:rsidRPr="007A45AA">
        <w:rPr>
          <w:rFonts w:ascii="Arial" w:hAnsi="Arial" w:cs="Arial"/>
          <w:sz w:val="24"/>
          <w:szCs w:val="24"/>
        </w:rPr>
        <w:t xml:space="preserve">entre </w:t>
      </w:r>
      <w:r w:rsidR="009B2027">
        <w:rPr>
          <w:rFonts w:ascii="Arial" w:hAnsi="Arial" w:cs="Arial"/>
          <w:sz w:val="24"/>
          <w:szCs w:val="24"/>
        </w:rPr>
        <w:t xml:space="preserve"> </w:t>
      </w:r>
      <w:r w:rsidRPr="007A45AA">
        <w:rPr>
          <w:rFonts w:ascii="Arial" w:hAnsi="Arial" w:cs="Arial"/>
          <w:sz w:val="24"/>
          <w:szCs w:val="24"/>
        </w:rPr>
        <w:t xml:space="preserve">otros </w:t>
      </w:r>
      <w:r w:rsidR="009B2027">
        <w:rPr>
          <w:rFonts w:ascii="Arial" w:hAnsi="Arial" w:cs="Arial"/>
          <w:sz w:val="24"/>
          <w:szCs w:val="24"/>
        </w:rPr>
        <w:t xml:space="preserve"> </w:t>
      </w:r>
      <w:r w:rsidRPr="007A45AA">
        <w:rPr>
          <w:rFonts w:ascii="Arial" w:hAnsi="Arial" w:cs="Arial"/>
          <w:sz w:val="24"/>
          <w:szCs w:val="24"/>
        </w:rPr>
        <w:t xml:space="preserve">aspectos, </w:t>
      </w:r>
      <w:r w:rsidR="009B2027">
        <w:rPr>
          <w:rFonts w:ascii="Arial" w:hAnsi="Arial" w:cs="Arial"/>
          <w:sz w:val="24"/>
          <w:szCs w:val="24"/>
        </w:rPr>
        <w:t xml:space="preserve"> </w:t>
      </w:r>
      <w:r w:rsidRPr="007A45AA">
        <w:rPr>
          <w:rFonts w:ascii="Arial" w:hAnsi="Arial" w:cs="Arial"/>
          <w:sz w:val="24"/>
          <w:szCs w:val="24"/>
        </w:rPr>
        <w:t xml:space="preserve">que </w:t>
      </w:r>
      <w:r w:rsidR="009B2027">
        <w:rPr>
          <w:rFonts w:ascii="Arial" w:hAnsi="Arial" w:cs="Arial"/>
          <w:sz w:val="24"/>
          <w:szCs w:val="24"/>
        </w:rPr>
        <w:t xml:space="preserve"> </w:t>
      </w:r>
      <w:r w:rsidRPr="007A45AA">
        <w:rPr>
          <w:rFonts w:ascii="Arial" w:hAnsi="Arial" w:cs="Arial"/>
          <w:sz w:val="24"/>
          <w:szCs w:val="24"/>
        </w:rPr>
        <w:t xml:space="preserve">las </w:t>
      </w:r>
      <w:r w:rsidR="009B2027">
        <w:rPr>
          <w:rFonts w:ascii="Arial" w:hAnsi="Arial" w:cs="Arial"/>
          <w:sz w:val="24"/>
          <w:szCs w:val="24"/>
        </w:rPr>
        <w:t xml:space="preserve"> </w:t>
      </w:r>
      <w:r w:rsidRPr="007A45AA">
        <w:rPr>
          <w:rFonts w:ascii="Arial" w:hAnsi="Arial" w:cs="Arial"/>
          <w:sz w:val="24"/>
          <w:szCs w:val="24"/>
        </w:rPr>
        <w:t xml:space="preserve">incapacidades por enfermedad general que se </w:t>
      </w:r>
    </w:p>
    <w:p w:rsidR="00F844AF" w:rsidRPr="009B2027" w:rsidRDefault="00F844AF" w:rsidP="009B2027">
      <w:pPr>
        <w:pStyle w:val="Corpsdetexte"/>
        <w:spacing w:line="360" w:lineRule="auto"/>
        <w:rPr>
          <w:rFonts w:ascii="Arial" w:hAnsi="Arial" w:cs="Arial"/>
          <w:sz w:val="24"/>
          <w:szCs w:val="24"/>
        </w:rPr>
      </w:pPr>
      <w:proofErr w:type="gramStart"/>
      <w:r w:rsidRPr="007A45AA">
        <w:rPr>
          <w:rFonts w:ascii="Arial" w:hAnsi="Arial" w:cs="Arial"/>
          <w:sz w:val="24"/>
          <w:szCs w:val="24"/>
        </w:rPr>
        <w:t>causen</w:t>
      </w:r>
      <w:proofErr w:type="gramEnd"/>
      <w:r w:rsidRPr="007A45AA">
        <w:rPr>
          <w:rFonts w:ascii="Arial" w:hAnsi="Arial" w:cs="Arial"/>
          <w:sz w:val="24"/>
          <w:szCs w:val="24"/>
        </w:rPr>
        <w:t xml:space="preserve"> a partir del cuarto día y hasta el día 180 deben ser pagadas por la EPS (Ley 100, artículo 206).</w:t>
      </w:r>
      <w:r>
        <w:rPr>
          <w:rFonts w:ascii="Arial" w:hAnsi="Arial" w:cs="Arial"/>
          <w:sz w:val="24"/>
          <w:szCs w:val="24"/>
        </w:rPr>
        <w:t xml:space="preserve"> </w:t>
      </w:r>
      <w:r w:rsidRPr="00C847D0">
        <w:rPr>
          <w:rFonts w:ascii="Arial" w:hAnsi="Arial" w:cs="Arial"/>
          <w:sz w:val="24"/>
          <w:szCs w:val="24"/>
        </w:rPr>
        <w:t>La EPS deberá examinar al afiliado y emitir, antes de que se cumpla el día 120 de incapacidad temporal, el respectivo concepto de rehabilitación y enviarlo a la AFP, antes del día 150 de incapacidad</w:t>
      </w:r>
      <w:r w:rsidRPr="00F54CB2">
        <w:rPr>
          <w:rFonts w:ascii="Arial" w:hAnsi="Arial" w:cs="Arial"/>
          <w:sz w:val="24"/>
          <w:szCs w:val="24"/>
          <w:u w:val="single"/>
        </w:rPr>
        <w:t xml:space="preserve"> </w:t>
      </w:r>
      <w:r w:rsidRPr="006C2D0F">
        <w:rPr>
          <w:rFonts w:ascii="Arial" w:hAnsi="Arial" w:cs="Arial"/>
          <w:sz w:val="24"/>
          <w:szCs w:val="24"/>
        </w:rPr>
        <w:t>(Decreto Ley 19 de 201</w:t>
      </w:r>
      <w:r w:rsidRPr="00F27ED1">
        <w:rPr>
          <w:rFonts w:ascii="Arial" w:hAnsi="Arial" w:cs="Arial"/>
          <w:sz w:val="24"/>
          <w:szCs w:val="24"/>
        </w:rPr>
        <w:t xml:space="preserve">2, artículo 142). Una vez reciba el concepto de rehabilitación favorable, la AFP deberá postergar el trámite de calificación de la invalidez hasta por 360 días adicionales, reconociendo el pago de las incapacidades </w:t>
      </w:r>
      <w:r w:rsidRPr="009B2027">
        <w:rPr>
          <w:rFonts w:ascii="Arial" w:hAnsi="Arial" w:cs="Arial"/>
          <w:sz w:val="24"/>
          <w:szCs w:val="24"/>
        </w:rPr>
        <w:t>causadas desde el día 181 en adelante, hasta que el afiliado restablezca su salud o hasta que se dictamine la pérdida de su capacidad laboral (Decreto 2463 de 2001, artículo 23).</w:t>
      </w:r>
    </w:p>
    <w:p w:rsidR="00F844AF" w:rsidRPr="009B2027" w:rsidRDefault="00F844AF" w:rsidP="009B2027">
      <w:pPr>
        <w:pStyle w:val="Corpsdetexte"/>
        <w:spacing w:line="360" w:lineRule="auto"/>
        <w:rPr>
          <w:rFonts w:ascii="Arial" w:hAnsi="Arial" w:cs="Arial"/>
          <w:sz w:val="24"/>
          <w:szCs w:val="24"/>
        </w:rPr>
      </w:pPr>
      <w:r w:rsidRPr="009B2027">
        <w:rPr>
          <w:rFonts w:ascii="Arial" w:hAnsi="Arial" w:cs="Arial"/>
          <w:sz w:val="24"/>
          <w:szCs w:val="24"/>
        </w:rPr>
        <w:t> </w:t>
      </w:r>
    </w:p>
    <w:p w:rsidR="00F844AF" w:rsidRPr="00D3729B" w:rsidRDefault="00F844AF" w:rsidP="009B2027">
      <w:pPr>
        <w:pStyle w:val="Corpsdetexte"/>
        <w:spacing w:line="360" w:lineRule="auto"/>
        <w:rPr>
          <w:rFonts w:ascii="Arial" w:hAnsi="Arial" w:cs="Arial"/>
          <w:sz w:val="24"/>
          <w:szCs w:val="24"/>
        </w:rPr>
      </w:pPr>
      <w:r w:rsidRPr="009B2027">
        <w:rPr>
          <w:rFonts w:ascii="Arial" w:hAnsi="Arial" w:cs="Arial"/>
          <w:sz w:val="24"/>
          <w:szCs w:val="24"/>
        </w:rPr>
        <w:t>Ahora bien, también indicó que si el concepto de rehabilitación no es expedido oportunamente, será la EPS la encargada de pagar las incapacidades causadas desde el</w:t>
      </w:r>
      <w:r>
        <w:rPr>
          <w:rFonts w:ascii="Arial" w:hAnsi="Arial" w:cs="Arial"/>
          <w:sz w:val="24"/>
          <w:szCs w:val="24"/>
        </w:rPr>
        <w:t xml:space="preserve"> día 181</w:t>
      </w:r>
      <w:r w:rsidRPr="0043681E">
        <w:rPr>
          <w:rFonts w:ascii="Arial" w:hAnsi="Arial" w:cs="Arial"/>
          <w:sz w:val="24"/>
          <w:szCs w:val="24"/>
        </w:rPr>
        <w:t>.</w:t>
      </w:r>
      <w:r w:rsidRPr="00D3729B">
        <w:rPr>
          <w:rFonts w:ascii="Arial" w:hAnsi="Arial" w:cs="Arial"/>
          <w:sz w:val="24"/>
          <w:szCs w:val="24"/>
        </w:rPr>
        <w:t xml:space="preserve"> Dicha obligación subsistirá hasta la fecha en que el concepto médico sea emitido.</w:t>
      </w:r>
    </w:p>
    <w:p w:rsidR="003F7835" w:rsidRDefault="003F7835" w:rsidP="002F2011">
      <w:pPr>
        <w:tabs>
          <w:tab w:val="left" w:pos="1979"/>
        </w:tabs>
        <w:spacing w:line="360" w:lineRule="auto"/>
        <w:jc w:val="both"/>
        <w:rPr>
          <w:rFonts w:ascii="Arial" w:hAnsi="Arial" w:cs="Arial"/>
          <w:lang w:val="es-ES_tradnl"/>
        </w:rPr>
      </w:pPr>
    </w:p>
    <w:p w:rsidR="005A5641" w:rsidRDefault="005A5641" w:rsidP="002F2011">
      <w:pPr>
        <w:tabs>
          <w:tab w:val="left" w:pos="1979"/>
        </w:tabs>
        <w:spacing w:line="360" w:lineRule="auto"/>
        <w:jc w:val="both"/>
        <w:rPr>
          <w:rFonts w:ascii="Arial" w:hAnsi="Arial" w:cs="Arial"/>
        </w:rPr>
      </w:pPr>
      <w:r>
        <w:rPr>
          <w:rFonts w:ascii="Arial" w:hAnsi="Arial" w:cs="Arial"/>
          <w:lang w:val="es-ES_tradnl"/>
        </w:rPr>
        <w:t xml:space="preserve">Asimismo, ha sido reiterativa en cuanto </w:t>
      </w:r>
      <w:r>
        <w:rPr>
          <w:rFonts w:ascii="Arial" w:hAnsi="Arial" w:cs="Arial"/>
        </w:rPr>
        <w:t xml:space="preserve">a </w:t>
      </w:r>
      <w:r w:rsidRPr="005A5641">
        <w:rPr>
          <w:rFonts w:ascii="Arial" w:hAnsi="Arial" w:cs="Arial"/>
        </w:rPr>
        <w:t xml:space="preserve">la obligación de las EPS de acompañar y asesorar al usuario en los trámites de solicitud de incapacidad que superen los 180 días y que corresponden por ley a los fondos de pensiones. </w:t>
      </w:r>
    </w:p>
    <w:p w:rsidR="005A5641" w:rsidRDefault="005A5641" w:rsidP="002F2011">
      <w:pPr>
        <w:tabs>
          <w:tab w:val="left" w:pos="1979"/>
        </w:tabs>
        <w:spacing w:line="360" w:lineRule="auto"/>
        <w:jc w:val="both"/>
        <w:rPr>
          <w:rFonts w:ascii="Arial" w:hAnsi="Arial" w:cs="Arial"/>
        </w:rPr>
      </w:pPr>
    </w:p>
    <w:p w:rsidR="00BD6FD6" w:rsidRPr="00066D06" w:rsidRDefault="00BD6FD6" w:rsidP="00BD6FD6">
      <w:pPr>
        <w:pStyle w:val="Corpsdetexte"/>
        <w:numPr>
          <w:ilvl w:val="2"/>
          <w:numId w:val="30"/>
        </w:numPr>
        <w:spacing w:line="360" w:lineRule="auto"/>
        <w:textAlignment w:val="auto"/>
        <w:rPr>
          <w:rFonts w:ascii="Arial" w:hAnsi="Arial" w:cs="Arial"/>
          <w:smallCaps/>
          <w:sz w:val="24"/>
          <w:szCs w:val="24"/>
        </w:rPr>
      </w:pPr>
      <w:r w:rsidRPr="00BD6FD6">
        <w:rPr>
          <w:rFonts w:ascii="Arial" w:hAnsi="Arial" w:cs="Arial"/>
          <w:smallCaps/>
          <w:sz w:val="22"/>
          <w:szCs w:val="24"/>
        </w:rPr>
        <w:t>La carencia actual de objeto en la acción de tutela</w:t>
      </w:r>
    </w:p>
    <w:p w:rsidR="00BD6FD6" w:rsidRPr="009B2027" w:rsidRDefault="00BD6FD6" w:rsidP="00BD6FD6">
      <w:pPr>
        <w:pStyle w:val="Corpsdetexte"/>
        <w:spacing w:line="360" w:lineRule="auto"/>
        <w:rPr>
          <w:rFonts w:ascii="Arial" w:hAnsi="Arial" w:cs="Arial"/>
          <w:sz w:val="24"/>
          <w:szCs w:val="24"/>
          <w:lang w:val="es-CO"/>
        </w:rPr>
      </w:pPr>
    </w:p>
    <w:p w:rsidR="00BD6FD6" w:rsidRPr="00F33A95" w:rsidRDefault="00BD6FD6" w:rsidP="00BD6FD6">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6"/>
      </w:r>
      <w:r w:rsidRPr="00F33A95">
        <w:rPr>
          <w:rFonts w:ascii="Arial" w:hAnsi="Arial" w:cs="Arial"/>
          <w:sz w:val="24"/>
          <w:szCs w:val="24"/>
        </w:rPr>
        <w:t xml:space="preserve"> la </w:t>
      </w:r>
      <w:r>
        <w:rPr>
          <w:rFonts w:ascii="Arial" w:hAnsi="Arial" w:cs="Arial"/>
          <w:sz w:val="24"/>
          <w:szCs w:val="24"/>
        </w:rPr>
        <w:t xml:space="preserve">CC </w:t>
      </w:r>
      <w:r w:rsidRPr="00F33A95">
        <w:rPr>
          <w:rFonts w:ascii="Arial" w:hAnsi="Arial" w:cs="Arial"/>
          <w:sz w:val="24"/>
          <w:szCs w:val="24"/>
        </w:rPr>
        <w:t xml:space="preserve">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w:t>
      </w:r>
      <w:r w:rsidRPr="00F33A95">
        <w:rPr>
          <w:rFonts w:ascii="Arial" w:hAnsi="Arial" w:cs="Arial"/>
          <w:sz w:val="24"/>
          <w:szCs w:val="24"/>
        </w:rPr>
        <w:lastRenderedPageBreak/>
        <w:t>el objeto jurídico sobre el que pronunciarse. En palabras de la Corte</w:t>
      </w:r>
      <w:r w:rsidRPr="00F33A95">
        <w:rPr>
          <w:rStyle w:val="Appelnotedebasdep"/>
          <w:rFonts w:ascii="Arial" w:hAnsi="Arial"/>
          <w:i/>
          <w:sz w:val="24"/>
          <w:szCs w:val="24"/>
        </w:rPr>
        <w:footnoteReference w:id="7"/>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BD6FD6" w:rsidRPr="009B2027" w:rsidRDefault="00BD6FD6" w:rsidP="00BD6FD6">
      <w:pPr>
        <w:pStyle w:val="Corpsdetexte"/>
        <w:spacing w:line="360" w:lineRule="auto"/>
        <w:rPr>
          <w:rFonts w:ascii="Arial" w:hAnsi="Arial" w:cs="Arial"/>
          <w:sz w:val="24"/>
          <w:szCs w:val="24"/>
        </w:rPr>
      </w:pPr>
    </w:p>
    <w:p w:rsidR="00BD6FD6" w:rsidRPr="00F33A95" w:rsidRDefault="00BD6FD6" w:rsidP="00BD6FD6">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BD6FD6" w:rsidRPr="009B2027" w:rsidRDefault="00BD6FD6" w:rsidP="00BD6FD6">
      <w:pPr>
        <w:pStyle w:val="Corpsdetexte"/>
        <w:spacing w:line="360" w:lineRule="auto"/>
        <w:rPr>
          <w:rFonts w:ascii="Arial" w:hAnsi="Arial" w:cs="Arial"/>
          <w:sz w:val="24"/>
          <w:szCs w:val="24"/>
        </w:rPr>
      </w:pPr>
    </w:p>
    <w:p w:rsidR="00BD6FD6" w:rsidRPr="00F33A95" w:rsidRDefault="00BD6FD6" w:rsidP="00BD6FD6">
      <w:pPr>
        <w:pStyle w:val="Corpsdetex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Pr>
          <w:rFonts w:ascii="Arial" w:hAnsi="Arial" w:cs="Arial"/>
          <w:sz w:val="24"/>
          <w:szCs w:val="24"/>
          <w:lang w:val="es-ES"/>
        </w:rPr>
        <w:t>CC</w:t>
      </w:r>
      <w:r w:rsidRPr="00F33A95">
        <w:rPr>
          <w:rStyle w:val="Appelnotedebasdep"/>
          <w:rFonts w:ascii="Arial" w:hAnsi="Arial"/>
          <w:sz w:val="24"/>
          <w:szCs w:val="24"/>
        </w:rPr>
        <w:footnoteReference w:id="8"/>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9"/>
      </w:r>
      <w:r w:rsidRPr="00F33A95">
        <w:rPr>
          <w:rFonts w:ascii="Arial" w:hAnsi="Arial" w:cs="Arial"/>
          <w:sz w:val="24"/>
          <w:szCs w:val="24"/>
        </w:rPr>
        <w:t>.</w:t>
      </w:r>
      <w:r w:rsidRPr="00F33A95">
        <w:rPr>
          <w:rFonts w:ascii="Arial" w:hAnsi="Arial" w:cs="Arial"/>
          <w:b/>
          <w:bCs/>
          <w:sz w:val="24"/>
          <w:szCs w:val="24"/>
        </w:rPr>
        <w:t xml:space="preserve"> </w:t>
      </w:r>
    </w:p>
    <w:p w:rsidR="00BD6FD6" w:rsidRPr="009B2027" w:rsidRDefault="00BD6FD6" w:rsidP="00BD6FD6">
      <w:pPr>
        <w:pStyle w:val="Corpsdetexte"/>
        <w:spacing w:line="360" w:lineRule="auto"/>
        <w:rPr>
          <w:rFonts w:ascii="Arial" w:hAnsi="Arial" w:cs="Arial"/>
          <w:sz w:val="24"/>
          <w:szCs w:val="24"/>
          <w:lang w:val="es-ES"/>
        </w:rPr>
      </w:pPr>
    </w:p>
    <w:p w:rsidR="00BD6FD6" w:rsidRPr="00F33A95" w:rsidRDefault="00BD6FD6" w:rsidP="00BD6FD6">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10"/>
      </w:r>
      <w:r>
        <w:rPr>
          <w:rFonts w:ascii="Arial" w:hAnsi="Arial" w:cs="Arial"/>
          <w:vertAlign w:val="superscript"/>
        </w:rPr>
        <w:t>-</w:t>
      </w:r>
      <w:r w:rsidRPr="00F33A95">
        <w:rPr>
          <w:rStyle w:val="Appelnotedebasdep"/>
          <w:rFonts w:ascii="Arial" w:hAnsi="Arial"/>
          <w:i/>
          <w:lang w:val="es-CO"/>
        </w:rPr>
        <w:footnoteReference w:id="11"/>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BD6FD6" w:rsidRPr="009B2027" w:rsidRDefault="00BD6FD6" w:rsidP="002F2011">
      <w:pPr>
        <w:tabs>
          <w:tab w:val="left" w:pos="1979"/>
        </w:tabs>
        <w:spacing w:line="360" w:lineRule="auto"/>
        <w:jc w:val="both"/>
        <w:rPr>
          <w:rFonts w:ascii="Arial" w:hAnsi="Arial" w:cs="Arial"/>
        </w:rPr>
      </w:pPr>
    </w:p>
    <w:p w:rsidR="002F2011" w:rsidRDefault="002F2011" w:rsidP="007770C1">
      <w:pPr>
        <w:pStyle w:val="Paragraphedeliste"/>
        <w:numPr>
          <w:ilvl w:val="0"/>
          <w:numId w:val="30"/>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606A2B" w:rsidRPr="009B2027" w:rsidRDefault="00606A2B" w:rsidP="00564399">
      <w:pPr>
        <w:spacing w:line="360" w:lineRule="auto"/>
        <w:ind w:right="51"/>
        <w:jc w:val="both"/>
        <w:rPr>
          <w:rFonts w:ascii="Arial" w:hAnsi="Arial" w:cs="Arial"/>
          <w:lang w:val="es-CO"/>
        </w:rPr>
      </w:pPr>
    </w:p>
    <w:p w:rsidR="00A23486" w:rsidRPr="009B2027" w:rsidRDefault="00A23486" w:rsidP="00564399">
      <w:pPr>
        <w:spacing w:line="360" w:lineRule="auto"/>
        <w:ind w:right="51"/>
        <w:jc w:val="both"/>
        <w:rPr>
          <w:rFonts w:ascii="Arial" w:hAnsi="Arial" w:cs="Arial"/>
          <w:i/>
          <w:lang w:val="es-CO"/>
        </w:rPr>
      </w:pPr>
      <w:r>
        <w:rPr>
          <w:rFonts w:ascii="Arial" w:hAnsi="Arial" w:cs="Arial"/>
          <w:lang w:val="es-CO"/>
        </w:rPr>
        <w:t xml:space="preserve">Teniendo en cuenta el acervo probatorio, </w:t>
      </w:r>
      <w:r w:rsidR="004A2865">
        <w:rPr>
          <w:rFonts w:ascii="Arial" w:hAnsi="Arial" w:cs="Arial"/>
          <w:lang w:val="es-CO"/>
        </w:rPr>
        <w:t xml:space="preserve">considera </w:t>
      </w:r>
      <w:r>
        <w:rPr>
          <w:rFonts w:ascii="Arial" w:hAnsi="Arial" w:cs="Arial"/>
          <w:lang w:val="es-CO"/>
        </w:rPr>
        <w:t>la Sala que las incapacidades comprendidas</w:t>
      </w:r>
      <w:r w:rsidR="00BD6FD6">
        <w:rPr>
          <w:rFonts w:ascii="Arial" w:hAnsi="Arial" w:cs="Arial"/>
          <w:lang w:val="es-CO"/>
        </w:rPr>
        <w:t>,</w:t>
      </w:r>
      <w:r>
        <w:rPr>
          <w:rFonts w:ascii="Arial" w:hAnsi="Arial" w:cs="Arial"/>
          <w:lang w:val="es-CO"/>
        </w:rPr>
        <w:t xml:space="preserve"> entre el 04-09-2016 y el 02-04-2017, sí f</w:t>
      </w:r>
      <w:r w:rsidR="0009596F">
        <w:rPr>
          <w:rFonts w:ascii="Arial" w:hAnsi="Arial" w:cs="Arial"/>
          <w:lang w:val="es-CO"/>
        </w:rPr>
        <w:t xml:space="preserve">ueron recibidas por </w:t>
      </w:r>
      <w:r w:rsidR="004A2865">
        <w:rPr>
          <w:rFonts w:ascii="Arial" w:hAnsi="Arial" w:cs="Arial"/>
          <w:lang w:val="es-CO"/>
        </w:rPr>
        <w:t xml:space="preserve">el empleador, y este </w:t>
      </w:r>
      <w:r>
        <w:rPr>
          <w:rFonts w:ascii="Arial" w:hAnsi="Arial" w:cs="Arial"/>
          <w:lang w:val="es-CO"/>
        </w:rPr>
        <w:t xml:space="preserve">cumplió </w:t>
      </w:r>
      <w:r w:rsidR="0009596F">
        <w:rPr>
          <w:rFonts w:ascii="Arial" w:hAnsi="Arial" w:cs="Arial"/>
          <w:lang w:val="es-CO"/>
        </w:rPr>
        <w:t xml:space="preserve">con </w:t>
      </w:r>
      <w:r>
        <w:rPr>
          <w:rFonts w:ascii="Arial" w:hAnsi="Arial" w:cs="Arial"/>
          <w:lang w:val="es-CO"/>
        </w:rPr>
        <w:t xml:space="preserve">gestionar </w:t>
      </w:r>
      <w:r w:rsidR="00426DFF">
        <w:rPr>
          <w:rFonts w:ascii="Arial" w:hAnsi="Arial" w:cs="Arial"/>
          <w:lang w:val="es-CO"/>
        </w:rPr>
        <w:t xml:space="preserve">su </w:t>
      </w:r>
      <w:r>
        <w:rPr>
          <w:rFonts w:ascii="Arial" w:hAnsi="Arial" w:cs="Arial"/>
          <w:lang w:val="es-CO"/>
        </w:rPr>
        <w:t>reconocimiento ante la EPS</w:t>
      </w:r>
      <w:r w:rsidR="0009596F">
        <w:rPr>
          <w:rFonts w:ascii="Arial" w:hAnsi="Arial" w:cs="Arial"/>
          <w:lang w:val="es-CO"/>
        </w:rPr>
        <w:t xml:space="preserve"> (Artículo 121, Decreto Ley 19 de 2012)</w:t>
      </w:r>
      <w:r>
        <w:rPr>
          <w:rFonts w:ascii="Arial" w:hAnsi="Arial" w:cs="Arial"/>
          <w:lang w:val="es-CO"/>
        </w:rPr>
        <w:t xml:space="preserve">, pues no por otra razón </w:t>
      </w:r>
      <w:r w:rsidR="00426DFF">
        <w:rPr>
          <w:rFonts w:ascii="Arial" w:hAnsi="Arial" w:cs="Arial"/>
          <w:lang w:val="es-CO"/>
        </w:rPr>
        <w:t xml:space="preserve">se </w:t>
      </w:r>
      <w:r>
        <w:rPr>
          <w:rFonts w:ascii="Arial" w:hAnsi="Arial" w:cs="Arial"/>
          <w:lang w:val="es-CO"/>
        </w:rPr>
        <w:t xml:space="preserve">accedió </w:t>
      </w:r>
      <w:r w:rsidR="00426DFF">
        <w:rPr>
          <w:rFonts w:ascii="Arial" w:hAnsi="Arial" w:cs="Arial"/>
          <w:lang w:val="es-CO"/>
        </w:rPr>
        <w:t xml:space="preserve">a su pago </w:t>
      </w:r>
      <w:r>
        <w:rPr>
          <w:rFonts w:ascii="Arial" w:hAnsi="Arial" w:cs="Arial"/>
          <w:lang w:val="es-CO"/>
        </w:rPr>
        <w:t xml:space="preserve">(Folio 10, este cuaderno). </w:t>
      </w:r>
      <w:r w:rsidR="00426DFF">
        <w:rPr>
          <w:rFonts w:ascii="Arial" w:hAnsi="Arial" w:cs="Arial"/>
          <w:lang w:val="es-CO"/>
        </w:rPr>
        <w:t xml:space="preserve">Incluso </w:t>
      </w:r>
      <w:r>
        <w:rPr>
          <w:rFonts w:ascii="Arial" w:hAnsi="Arial" w:cs="Arial"/>
          <w:lang w:val="es-CO"/>
        </w:rPr>
        <w:t xml:space="preserve">la EPS nunca negó que se le hayan </w:t>
      </w:r>
      <w:r w:rsidR="004A2865">
        <w:rPr>
          <w:rFonts w:ascii="Arial" w:hAnsi="Arial" w:cs="Arial"/>
          <w:lang w:val="es-CO"/>
        </w:rPr>
        <w:t xml:space="preserve">radicado </w:t>
      </w:r>
      <w:r>
        <w:rPr>
          <w:rFonts w:ascii="Arial" w:hAnsi="Arial" w:cs="Arial"/>
          <w:lang w:val="es-CO"/>
        </w:rPr>
        <w:t xml:space="preserve">(Folios 33 a 41, y 65 a 70, ib.). De tal manera </w:t>
      </w:r>
      <w:r w:rsidR="00BD6FD6">
        <w:rPr>
          <w:rFonts w:ascii="Arial" w:hAnsi="Arial" w:cs="Arial"/>
          <w:lang w:val="es-CO"/>
        </w:rPr>
        <w:t xml:space="preserve">que </w:t>
      </w:r>
      <w:r w:rsidR="0009596F">
        <w:rPr>
          <w:rFonts w:ascii="Arial" w:hAnsi="Arial" w:cs="Arial"/>
          <w:lang w:val="es-CO"/>
        </w:rPr>
        <w:t xml:space="preserve">es </w:t>
      </w:r>
      <w:r>
        <w:rPr>
          <w:rFonts w:ascii="Arial" w:hAnsi="Arial" w:cs="Arial"/>
          <w:lang w:val="es-CO"/>
        </w:rPr>
        <w:t xml:space="preserve">inexistente la vulneración o amenaza de los derechos por parte </w:t>
      </w:r>
      <w:r w:rsidR="00152892">
        <w:rPr>
          <w:rFonts w:ascii="Arial" w:hAnsi="Arial" w:cs="Arial"/>
          <w:lang w:val="es-CO"/>
        </w:rPr>
        <w:t xml:space="preserve">de </w:t>
      </w:r>
      <w:r w:rsidR="00152892">
        <w:rPr>
          <w:rFonts w:ascii="Arial" w:hAnsi="Arial"/>
          <w:lang w:val="es-CO"/>
        </w:rPr>
        <w:t xml:space="preserve">la señora </w:t>
      </w:r>
      <w:r w:rsidR="00152892">
        <w:rPr>
          <w:rFonts w:ascii="Arial" w:hAnsi="Arial" w:cs="Arial"/>
        </w:rPr>
        <w:t xml:space="preserve">María </w:t>
      </w:r>
      <w:proofErr w:type="spellStart"/>
      <w:r w:rsidR="00152892">
        <w:rPr>
          <w:rFonts w:ascii="Arial" w:hAnsi="Arial" w:cs="Arial"/>
        </w:rPr>
        <w:t>Denith</w:t>
      </w:r>
      <w:proofErr w:type="spellEnd"/>
      <w:r w:rsidR="00152892">
        <w:rPr>
          <w:rFonts w:ascii="Arial" w:hAnsi="Arial" w:cs="Arial"/>
        </w:rPr>
        <w:t xml:space="preserve"> López en calidad de Administradora </w:t>
      </w:r>
      <w:r>
        <w:rPr>
          <w:rFonts w:ascii="Arial" w:hAnsi="Arial" w:cs="Arial"/>
          <w:lang w:val="es-CO"/>
        </w:rPr>
        <w:t xml:space="preserve">del Parqueadero </w:t>
      </w:r>
      <w:r w:rsidR="00152892" w:rsidRPr="009B2027">
        <w:rPr>
          <w:rFonts w:ascii="Arial" w:hAnsi="Arial" w:cs="Arial"/>
          <w:i/>
          <w:lang w:val="es-CO"/>
        </w:rPr>
        <w:t>“</w:t>
      </w:r>
      <w:r w:rsidRPr="009B2027">
        <w:rPr>
          <w:rFonts w:ascii="Arial" w:hAnsi="Arial" w:cs="Arial"/>
          <w:i/>
          <w:lang w:val="es-CO"/>
        </w:rPr>
        <w:t>San Andresito</w:t>
      </w:r>
      <w:r w:rsidR="00152892" w:rsidRPr="009B2027">
        <w:rPr>
          <w:rFonts w:ascii="Arial" w:hAnsi="Arial" w:cs="Arial"/>
          <w:i/>
          <w:lang w:val="es-CO"/>
        </w:rPr>
        <w:t>”.</w:t>
      </w:r>
    </w:p>
    <w:p w:rsidR="00A23486" w:rsidRPr="009B2027" w:rsidRDefault="00A23486" w:rsidP="00564399">
      <w:pPr>
        <w:spacing w:line="360" w:lineRule="auto"/>
        <w:ind w:right="51"/>
        <w:jc w:val="both"/>
        <w:rPr>
          <w:rFonts w:ascii="Arial" w:hAnsi="Arial" w:cs="Arial"/>
          <w:lang w:val="es-CO"/>
        </w:rPr>
      </w:pPr>
    </w:p>
    <w:p w:rsidR="0009596F" w:rsidRDefault="004A2865" w:rsidP="00564399">
      <w:pPr>
        <w:spacing w:line="360" w:lineRule="auto"/>
        <w:ind w:right="51"/>
        <w:jc w:val="both"/>
        <w:rPr>
          <w:rFonts w:ascii="Arial" w:hAnsi="Arial" w:cs="Arial"/>
          <w:lang w:val="es-CO"/>
        </w:rPr>
      </w:pPr>
      <w:r>
        <w:rPr>
          <w:rFonts w:ascii="Arial" w:hAnsi="Arial" w:cs="Arial"/>
          <w:lang w:val="es-CO"/>
        </w:rPr>
        <w:t>También</w:t>
      </w:r>
      <w:r w:rsidR="00A23486">
        <w:rPr>
          <w:rFonts w:ascii="Arial" w:hAnsi="Arial" w:cs="Arial"/>
          <w:lang w:val="es-CO"/>
        </w:rPr>
        <w:t>, puede afirmarse que la EPS cumplió con sus obligaciones</w:t>
      </w:r>
      <w:r w:rsidR="00152892">
        <w:rPr>
          <w:rFonts w:ascii="Arial" w:hAnsi="Arial" w:cs="Arial"/>
          <w:lang w:val="es-CO"/>
        </w:rPr>
        <w:t xml:space="preserve"> legales</w:t>
      </w:r>
      <w:r w:rsidR="00A23486">
        <w:rPr>
          <w:rFonts w:ascii="Arial" w:hAnsi="Arial" w:cs="Arial"/>
          <w:lang w:val="es-CO"/>
        </w:rPr>
        <w:t>, pues pagó las incapacidades</w:t>
      </w:r>
      <w:r w:rsidR="0009596F">
        <w:rPr>
          <w:rFonts w:ascii="Arial" w:hAnsi="Arial" w:cs="Arial"/>
          <w:lang w:val="es-CO"/>
        </w:rPr>
        <w:t xml:space="preserve"> </w:t>
      </w:r>
      <w:r w:rsidR="00A23486">
        <w:rPr>
          <w:rFonts w:ascii="Arial" w:hAnsi="Arial" w:cs="Arial"/>
          <w:lang w:val="es-CO"/>
        </w:rPr>
        <w:t xml:space="preserve">hasta el </w:t>
      </w:r>
      <w:r w:rsidR="00DF594D">
        <w:rPr>
          <w:rFonts w:ascii="Arial" w:hAnsi="Arial" w:cs="Arial"/>
          <w:lang w:val="es-CO"/>
        </w:rPr>
        <w:t xml:space="preserve">mes de abril de </w:t>
      </w:r>
      <w:r w:rsidR="00A23486">
        <w:rPr>
          <w:rFonts w:ascii="Arial" w:hAnsi="Arial" w:cs="Arial"/>
          <w:lang w:val="es-CO"/>
        </w:rPr>
        <w:t xml:space="preserve">2017, </w:t>
      </w:r>
      <w:r w:rsidR="00DF594D">
        <w:rPr>
          <w:rFonts w:ascii="Arial" w:hAnsi="Arial" w:cs="Arial"/>
          <w:lang w:val="es-CO"/>
        </w:rPr>
        <w:t xml:space="preserve">después de comunicar </w:t>
      </w:r>
      <w:r w:rsidR="00A23486">
        <w:rPr>
          <w:rFonts w:ascii="Arial" w:hAnsi="Arial" w:cs="Arial"/>
          <w:lang w:val="es-CO"/>
        </w:rPr>
        <w:t xml:space="preserve">la certificación de rehabilitación a </w:t>
      </w:r>
      <w:proofErr w:type="spellStart"/>
      <w:r w:rsidR="00A23486">
        <w:rPr>
          <w:rFonts w:ascii="Arial" w:hAnsi="Arial" w:cs="Arial"/>
          <w:lang w:val="es-CO"/>
        </w:rPr>
        <w:t>Colpensiones</w:t>
      </w:r>
      <w:proofErr w:type="spellEnd"/>
      <w:r w:rsidR="006B0511">
        <w:rPr>
          <w:rFonts w:ascii="Arial" w:hAnsi="Arial" w:cs="Arial"/>
          <w:lang w:val="es-CO"/>
        </w:rPr>
        <w:t xml:space="preserve"> (Folios 66 y 67, cuaderno No.1)</w:t>
      </w:r>
      <w:r w:rsidR="00A23486">
        <w:rPr>
          <w:rFonts w:ascii="Arial" w:hAnsi="Arial" w:cs="Arial"/>
          <w:lang w:val="es-CO"/>
        </w:rPr>
        <w:t xml:space="preserve">. </w:t>
      </w:r>
      <w:r w:rsidR="0009596F">
        <w:rPr>
          <w:rFonts w:ascii="Arial" w:hAnsi="Arial" w:cs="Arial"/>
          <w:lang w:val="es-CO"/>
        </w:rPr>
        <w:t xml:space="preserve">Era su deber hacerlo, </w:t>
      </w:r>
      <w:r w:rsidR="00426DFF">
        <w:rPr>
          <w:rFonts w:ascii="Arial" w:hAnsi="Arial" w:cs="Arial"/>
          <w:lang w:val="es-CO"/>
        </w:rPr>
        <w:t xml:space="preserve">ya que </w:t>
      </w:r>
      <w:r w:rsidR="0009596F">
        <w:rPr>
          <w:rFonts w:ascii="Arial" w:hAnsi="Arial" w:cs="Arial"/>
          <w:lang w:val="es-CO"/>
        </w:rPr>
        <w:t xml:space="preserve">expidió </w:t>
      </w:r>
      <w:r w:rsidR="00426DFF">
        <w:rPr>
          <w:rFonts w:ascii="Arial" w:hAnsi="Arial" w:cs="Arial"/>
          <w:lang w:val="es-CO"/>
        </w:rPr>
        <w:t xml:space="preserve">y remitió </w:t>
      </w:r>
      <w:r>
        <w:rPr>
          <w:rFonts w:ascii="Arial" w:hAnsi="Arial" w:cs="Arial"/>
          <w:lang w:val="es-CO"/>
        </w:rPr>
        <w:t xml:space="preserve">aquel </w:t>
      </w:r>
      <w:r w:rsidR="00426DFF">
        <w:rPr>
          <w:rFonts w:ascii="Arial" w:hAnsi="Arial" w:cs="Arial"/>
          <w:lang w:val="es-CO"/>
        </w:rPr>
        <w:t>concepto</w:t>
      </w:r>
      <w:r w:rsidR="006B0511">
        <w:rPr>
          <w:rFonts w:ascii="Arial" w:hAnsi="Arial" w:cs="Arial"/>
          <w:lang w:val="es-CO"/>
        </w:rPr>
        <w:t xml:space="preserve"> por fuera del término legal, esto es, </w:t>
      </w:r>
      <w:r w:rsidR="00426DFF">
        <w:rPr>
          <w:rFonts w:ascii="Arial" w:hAnsi="Arial" w:cs="Arial"/>
          <w:lang w:val="es-CO"/>
        </w:rPr>
        <w:t xml:space="preserve">veintiocho (28) días después de cumplidos </w:t>
      </w:r>
      <w:r w:rsidR="0009596F">
        <w:rPr>
          <w:rFonts w:ascii="Arial" w:hAnsi="Arial" w:cs="Arial"/>
          <w:lang w:val="es-CO"/>
        </w:rPr>
        <w:t>los primeros 180 días</w:t>
      </w:r>
      <w:r w:rsidR="00426DFF">
        <w:rPr>
          <w:rFonts w:ascii="Arial" w:hAnsi="Arial" w:cs="Arial"/>
          <w:lang w:val="es-CO"/>
        </w:rPr>
        <w:t xml:space="preserve"> de incapacidad (01-03-2017)</w:t>
      </w:r>
      <w:r>
        <w:rPr>
          <w:rFonts w:ascii="Arial" w:hAnsi="Arial" w:cs="Arial"/>
          <w:lang w:val="es-CO"/>
        </w:rPr>
        <w:t xml:space="preserve"> (Inciso 6º artículo 142, </w:t>
      </w:r>
      <w:r w:rsidRPr="006C2D0F">
        <w:rPr>
          <w:rFonts w:ascii="Arial" w:hAnsi="Arial" w:cs="Arial"/>
        </w:rPr>
        <w:t>Decreto Ley 19 de 201</w:t>
      </w:r>
      <w:r>
        <w:rPr>
          <w:rFonts w:ascii="Arial" w:hAnsi="Arial" w:cs="Arial"/>
        </w:rPr>
        <w:t>2)</w:t>
      </w:r>
      <w:r w:rsidR="0009596F">
        <w:rPr>
          <w:rFonts w:ascii="Arial" w:hAnsi="Arial" w:cs="Arial"/>
          <w:lang w:val="es-CO"/>
        </w:rPr>
        <w:t xml:space="preserve">. Claramente </w:t>
      </w:r>
      <w:r w:rsidR="00A23486">
        <w:rPr>
          <w:rFonts w:ascii="Arial" w:hAnsi="Arial" w:cs="Arial"/>
          <w:lang w:val="es-CO"/>
        </w:rPr>
        <w:t xml:space="preserve">el despacho de origen </w:t>
      </w:r>
      <w:r w:rsidR="0009596F">
        <w:rPr>
          <w:rFonts w:ascii="Arial" w:hAnsi="Arial" w:cs="Arial"/>
          <w:lang w:val="es-CO"/>
        </w:rPr>
        <w:t xml:space="preserve">acertó </w:t>
      </w:r>
      <w:r w:rsidR="00A23486">
        <w:rPr>
          <w:rFonts w:ascii="Arial" w:hAnsi="Arial" w:cs="Arial"/>
          <w:lang w:val="es-CO"/>
        </w:rPr>
        <w:t xml:space="preserve">cuando le impuso </w:t>
      </w:r>
      <w:r w:rsidR="006B0511">
        <w:rPr>
          <w:rFonts w:ascii="Arial" w:hAnsi="Arial" w:cs="Arial"/>
          <w:lang w:val="es-CO"/>
        </w:rPr>
        <w:t xml:space="preserve">la </w:t>
      </w:r>
      <w:r w:rsidR="00A23486">
        <w:rPr>
          <w:rFonts w:ascii="Arial" w:hAnsi="Arial" w:cs="Arial"/>
          <w:lang w:val="es-CO"/>
        </w:rPr>
        <w:t>orden</w:t>
      </w:r>
      <w:r w:rsidR="006B0511">
        <w:rPr>
          <w:rFonts w:ascii="Arial" w:hAnsi="Arial" w:cs="Arial"/>
          <w:lang w:val="es-CO"/>
        </w:rPr>
        <w:t xml:space="preserve"> de pago</w:t>
      </w:r>
      <w:r w:rsidR="00F61641">
        <w:rPr>
          <w:rFonts w:ascii="Arial" w:hAnsi="Arial" w:cs="Arial"/>
          <w:lang w:val="es-CO"/>
        </w:rPr>
        <w:t>. A</w:t>
      </w:r>
      <w:r>
        <w:rPr>
          <w:rFonts w:ascii="Arial" w:hAnsi="Arial" w:cs="Arial"/>
          <w:lang w:val="es-CO"/>
        </w:rPr>
        <w:t xml:space="preserve">sí lo ha reconocido </w:t>
      </w:r>
      <w:r w:rsidR="0009596F">
        <w:rPr>
          <w:rFonts w:ascii="Arial" w:hAnsi="Arial" w:cs="Arial"/>
          <w:lang w:val="es-CO"/>
        </w:rPr>
        <w:t>la CC en su jurisprudencia</w:t>
      </w:r>
      <w:r w:rsidR="00426DFF">
        <w:rPr>
          <w:rStyle w:val="Appelnotedebasdep"/>
          <w:rFonts w:ascii="Arial" w:hAnsi="Arial"/>
          <w:lang w:val="es-CO"/>
        </w:rPr>
        <w:footnoteReference w:id="12"/>
      </w:r>
      <w:r w:rsidR="0009596F">
        <w:rPr>
          <w:rFonts w:ascii="Arial" w:hAnsi="Arial" w:cs="Arial"/>
          <w:lang w:val="es-CO"/>
        </w:rPr>
        <w:t>.</w:t>
      </w:r>
      <w:r w:rsidR="006B0511">
        <w:rPr>
          <w:rFonts w:ascii="Arial" w:hAnsi="Arial" w:cs="Arial"/>
          <w:lang w:val="es-CO"/>
        </w:rPr>
        <w:t xml:space="preserve"> </w:t>
      </w:r>
      <w:r w:rsidR="00F61641">
        <w:rPr>
          <w:rFonts w:ascii="Arial" w:hAnsi="Arial" w:cs="Arial"/>
          <w:lang w:val="es-CO"/>
        </w:rPr>
        <w:t xml:space="preserve">En consecuencia, </w:t>
      </w:r>
      <w:r w:rsidR="006B0511">
        <w:rPr>
          <w:rFonts w:ascii="Arial" w:hAnsi="Arial" w:cs="Arial"/>
          <w:lang w:val="es-CO"/>
        </w:rPr>
        <w:t xml:space="preserve">se declarará la carencia actual de objeto por el hecho superado. </w:t>
      </w:r>
    </w:p>
    <w:p w:rsidR="0009596F" w:rsidRPr="009B2027" w:rsidRDefault="0009596F" w:rsidP="00564399">
      <w:pPr>
        <w:spacing w:line="360" w:lineRule="auto"/>
        <w:ind w:right="51"/>
        <w:jc w:val="both"/>
        <w:rPr>
          <w:rFonts w:ascii="Arial" w:hAnsi="Arial" w:cs="Arial"/>
          <w:lang w:val="es-CO"/>
        </w:rPr>
      </w:pPr>
    </w:p>
    <w:p w:rsidR="00152892" w:rsidRDefault="006B0511" w:rsidP="00564399">
      <w:pPr>
        <w:spacing w:line="360" w:lineRule="auto"/>
        <w:ind w:right="51"/>
        <w:jc w:val="both"/>
        <w:rPr>
          <w:rFonts w:ascii="Arial" w:hAnsi="Arial" w:cs="Arial"/>
        </w:rPr>
      </w:pPr>
      <w:r>
        <w:rPr>
          <w:rFonts w:ascii="Arial" w:hAnsi="Arial" w:cs="Arial"/>
        </w:rPr>
        <w:t xml:space="preserve">En lo que refiere a la Gerencia Nacional de Reconocimiento de </w:t>
      </w:r>
      <w:proofErr w:type="spellStart"/>
      <w:r>
        <w:rPr>
          <w:rFonts w:ascii="Arial" w:hAnsi="Arial" w:cs="Arial"/>
        </w:rPr>
        <w:t>Colpensiones</w:t>
      </w:r>
      <w:proofErr w:type="spellEnd"/>
      <w:r>
        <w:rPr>
          <w:rFonts w:ascii="Arial" w:hAnsi="Arial" w:cs="Arial"/>
        </w:rPr>
        <w:t xml:space="preserve">, </w:t>
      </w:r>
      <w:r w:rsidR="00003B13">
        <w:rPr>
          <w:rFonts w:ascii="Arial" w:hAnsi="Arial" w:cs="Arial"/>
        </w:rPr>
        <w:t>no obstante que sea cierto que le corresponde tramitar el reconocimiento y pago de incapacidades de origen común causadas con posterioridad a los primero</w:t>
      </w:r>
      <w:r w:rsidR="00152892">
        <w:rPr>
          <w:rFonts w:ascii="Arial" w:hAnsi="Arial" w:cs="Arial"/>
        </w:rPr>
        <w:t>s</w:t>
      </w:r>
      <w:r w:rsidR="009B2027">
        <w:rPr>
          <w:rFonts w:ascii="Arial" w:hAnsi="Arial" w:cs="Arial"/>
        </w:rPr>
        <w:t xml:space="preserve"> 180 días, previo</w:t>
      </w:r>
      <w:r w:rsidR="00003B13">
        <w:rPr>
          <w:rFonts w:ascii="Arial" w:hAnsi="Arial" w:cs="Arial"/>
        </w:rPr>
        <w:t xml:space="preserve"> concepto de rehabilitación, halla la Sala que son inexistentes los hechos que supuestamente le vulneran o amenazan los derechos </w:t>
      </w:r>
      <w:r w:rsidR="00152892">
        <w:rPr>
          <w:rFonts w:ascii="Arial" w:hAnsi="Arial" w:cs="Arial"/>
        </w:rPr>
        <w:t xml:space="preserve">al </w:t>
      </w:r>
      <w:r w:rsidR="00003B13">
        <w:rPr>
          <w:rFonts w:ascii="Arial" w:hAnsi="Arial" w:cs="Arial"/>
        </w:rPr>
        <w:t xml:space="preserve">accionante; nunca fue destinataria de las incapacidades y la EPS tan solo le comunicó la rehabilitación durante el trámite del asunto. </w:t>
      </w:r>
      <w:r w:rsidR="00152892">
        <w:rPr>
          <w:rFonts w:ascii="Arial" w:hAnsi="Arial" w:cs="Arial"/>
        </w:rPr>
        <w:t>Por lo tanto, se negará la tutela en su contra</w:t>
      </w:r>
    </w:p>
    <w:p w:rsidR="00152892" w:rsidRDefault="00152892" w:rsidP="00564399">
      <w:pPr>
        <w:spacing w:line="360" w:lineRule="auto"/>
        <w:ind w:right="51"/>
        <w:jc w:val="both"/>
        <w:rPr>
          <w:rFonts w:ascii="Arial" w:hAnsi="Arial" w:cs="Arial"/>
        </w:rPr>
      </w:pPr>
    </w:p>
    <w:p w:rsidR="002F2011" w:rsidRPr="00515E52" w:rsidRDefault="000706F6" w:rsidP="002F2011">
      <w:pPr>
        <w:pStyle w:val="Corpsdetex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LAS CONCLUSIONES</w:t>
      </w:r>
    </w:p>
    <w:p w:rsidR="002F2011" w:rsidRPr="00515E52" w:rsidRDefault="002F2011" w:rsidP="002F2011">
      <w:pPr>
        <w:spacing w:line="360" w:lineRule="auto"/>
        <w:jc w:val="both"/>
        <w:rPr>
          <w:rFonts w:ascii="Arial" w:hAnsi="Arial" w:cs="Arial"/>
          <w:lang w:val="es-CO"/>
        </w:rPr>
      </w:pPr>
    </w:p>
    <w:p w:rsidR="00DF2858" w:rsidRDefault="00DF2858" w:rsidP="00DF2858">
      <w:pPr>
        <w:spacing w:line="360" w:lineRule="auto"/>
        <w:jc w:val="both"/>
        <w:rPr>
          <w:rFonts w:ascii="Arial" w:hAnsi="Arial"/>
          <w:lang w:val="es-CO"/>
        </w:rPr>
      </w:pPr>
      <w:r>
        <w:rPr>
          <w:rFonts w:ascii="Arial" w:hAnsi="Arial"/>
          <w:lang w:val="es-CO"/>
        </w:rPr>
        <w:t xml:space="preserve">En armonía con lo discurrido (i) Se </w:t>
      </w:r>
      <w:r w:rsidR="00003B13">
        <w:rPr>
          <w:rFonts w:ascii="Arial" w:hAnsi="Arial"/>
          <w:lang w:val="es-CO"/>
        </w:rPr>
        <w:t xml:space="preserve">confirmará parcialmente la sentencia </w:t>
      </w:r>
      <w:r w:rsidR="00152892">
        <w:rPr>
          <w:rFonts w:ascii="Arial" w:hAnsi="Arial"/>
          <w:lang w:val="es-CO"/>
        </w:rPr>
        <w:t>venida</w:t>
      </w:r>
      <w:r>
        <w:rPr>
          <w:rFonts w:ascii="Arial" w:hAnsi="Arial"/>
          <w:lang w:val="es-CO"/>
        </w:rPr>
        <w:t xml:space="preserve"> en impugnación;</w:t>
      </w:r>
      <w:r w:rsidR="00587DCA">
        <w:rPr>
          <w:rFonts w:ascii="Arial" w:hAnsi="Arial"/>
          <w:lang w:val="es-CO"/>
        </w:rPr>
        <w:t xml:space="preserve"> </w:t>
      </w:r>
      <w:r w:rsidR="00003B13">
        <w:rPr>
          <w:rFonts w:ascii="Arial" w:hAnsi="Arial"/>
          <w:lang w:val="es-CO"/>
        </w:rPr>
        <w:t>(ii) Se revocará</w:t>
      </w:r>
      <w:r w:rsidR="00BD6FD6">
        <w:rPr>
          <w:rFonts w:ascii="Arial" w:hAnsi="Arial"/>
          <w:lang w:val="es-CO"/>
        </w:rPr>
        <w:t>n</w:t>
      </w:r>
      <w:r w:rsidR="00003B13">
        <w:rPr>
          <w:rFonts w:ascii="Arial" w:hAnsi="Arial"/>
          <w:lang w:val="es-CO"/>
        </w:rPr>
        <w:t xml:space="preserve"> </w:t>
      </w:r>
      <w:r w:rsidR="00BD6FD6">
        <w:rPr>
          <w:rFonts w:ascii="Arial" w:hAnsi="Arial"/>
          <w:lang w:val="es-CO"/>
        </w:rPr>
        <w:t xml:space="preserve">sus </w:t>
      </w:r>
      <w:r w:rsidR="00003B13">
        <w:rPr>
          <w:rFonts w:ascii="Arial" w:hAnsi="Arial"/>
          <w:lang w:val="es-CO"/>
        </w:rPr>
        <w:t>numeral segundo</w:t>
      </w:r>
      <w:r w:rsidR="00BD6FD6">
        <w:rPr>
          <w:rFonts w:ascii="Arial" w:hAnsi="Arial"/>
          <w:lang w:val="es-CO"/>
        </w:rPr>
        <w:t xml:space="preserve"> y tercero</w:t>
      </w:r>
      <w:r w:rsidR="00003B13">
        <w:rPr>
          <w:rFonts w:ascii="Arial" w:hAnsi="Arial"/>
          <w:lang w:val="es-CO"/>
        </w:rPr>
        <w:t xml:space="preserve">, y en su lugar, se </w:t>
      </w:r>
      <w:r w:rsidR="00BD6FD6">
        <w:rPr>
          <w:rFonts w:ascii="Arial" w:hAnsi="Arial"/>
          <w:lang w:val="es-CO"/>
        </w:rPr>
        <w:t>negará</w:t>
      </w:r>
      <w:r w:rsidR="00003B13">
        <w:rPr>
          <w:rFonts w:ascii="Arial" w:hAnsi="Arial"/>
          <w:lang w:val="es-CO"/>
        </w:rPr>
        <w:t xml:space="preserve"> el amparo </w:t>
      </w:r>
      <w:r w:rsidR="00BD6FD6">
        <w:rPr>
          <w:rFonts w:ascii="Arial" w:hAnsi="Arial"/>
          <w:lang w:val="es-CO"/>
        </w:rPr>
        <w:t xml:space="preserve">frente a la señora </w:t>
      </w:r>
      <w:r w:rsidR="00BD6FD6">
        <w:rPr>
          <w:rFonts w:ascii="Arial" w:hAnsi="Arial" w:cs="Arial"/>
        </w:rPr>
        <w:t xml:space="preserve">María </w:t>
      </w:r>
      <w:proofErr w:type="spellStart"/>
      <w:r w:rsidR="00BD6FD6">
        <w:rPr>
          <w:rFonts w:ascii="Arial" w:hAnsi="Arial" w:cs="Arial"/>
        </w:rPr>
        <w:t>Denith</w:t>
      </w:r>
      <w:proofErr w:type="spellEnd"/>
      <w:r w:rsidR="00BD6FD6">
        <w:rPr>
          <w:rFonts w:ascii="Arial" w:hAnsi="Arial" w:cs="Arial"/>
        </w:rPr>
        <w:t xml:space="preserve"> López en calidad de Administradora del Parqueadero </w:t>
      </w:r>
      <w:r w:rsidR="00BD6FD6" w:rsidRPr="009B2027">
        <w:rPr>
          <w:rFonts w:ascii="Arial" w:hAnsi="Arial" w:cs="Arial"/>
          <w:i/>
        </w:rPr>
        <w:t xml:space="preserve">“San Andresito” </w:t>
      </w:r>
      <w:r w:rsidR="00BD6FD6">
        <w:rPr>
          <w:rFonts w:ascii="Arial" w:hAnsi="Arial" w:cs="Arial"/>
        </w:rPr>
        <w:t xml:space="preserve">y el doctor Luis Fernando </w:t>
      </w:r>
      <w:proofErr w:type="spellStart"/>
      <w:r w:rsidR="00BD6FD6">
        <w:rPr>
          <w:rFonts w:ascii="Arial" w:hAnsi="Arial" w:cs="Arial"/>
        </w:rPr>
        <w:t>Ucros</w:t>
      </w:r>
      <w:proofErr w:type="spellEnd"/>
      <w:r w:rsidR="00BD6FD6">
        <w:rPr>
          <w:rFonts w:ascii="Arial" w:hAnsi="Arial" w:cs="Arial"/>
        </w:rPr>
        <w:t xml:space="preserve"> Velásquez como Gerente </w:t>
      </w:r>
      <w:r w:rsidR="00BD6FD6">
        <w:rPr>
          <w:rFonts w:ascii="Arial" w:hAnsi="Arial"/>
          <w:lang w:val="es-CO"/>
        </w:rPr>
        <w:t xml:space="preserve">Nacional de Reconocimiento de </w:t>
      </w:r>
      <w:proofErr w:type="spellStart"/>
      <w:r w:rsidR="00BD6FD6">
        <w:rPr>
          <w:rFonts w:ascii="Arial" w:hAnsi="Arial"/>
          <w:lang w:val="es-CO"/>
        </w:rPr>
        <w:t>Colpensiones</w:t>
      </w:r>
      <w:proofErr w:type="spellEnd"/>
      <w:r w:rsidR="00BD6FD6">
        <w:rPr>
          <w:rFonts w:ascii="Arial" w:hAnsi="Arial"/>
          <w:lang w:val="es-CO"/>
        </w:rPr>
        <w:t>; y, (iii) Se declarará la carencia actual de objeto por el hecho superado respecto de la EPS Salud Total.</w:t>
      </w:r>
    </w:p>
    <w:p w:rsidR="00DF2858" w:rsidRPr="009B2027" w:rsidRDefault="00DF2858" w:rsidP="00DF2858">
      <w:pPr>
        <w:spacing w:line="360" w:lineRule="auto"/>
        <w:jc w:val="both"/>
        <w:rPr>
          <w:rFonts w:ascii="Arial" w:hAnsi="Arial" w:cs="Arial"/>
          <w:lang w:val="es-CO"/>
        </w:rPr>
      </w:pPr>
    </w:p>
    <w:p w:rsidR="00DF2858" w:rsidRPr="008A1328" w:rsidRDefault="00DF2858" w:rsidP="00DF2858">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Pr="009B2027" w:rsidRDefault="009B2027"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8"/>
          <w:lang w:val="es-ES_tradnl"/>
        </w:rPr>
      </w:pPr>
      <w:r w:rsidRPr="009B2027">
        <w:rPr>
          <w:rFonts w:ascii="Arial" w:hAnsi="Arial" w:cs="Arial"/>
          <w:bCs/>
          <w:smallCaps/>
          <w:spacing w:val="-3"/>
          <w:sz w:val="28"/>
          <w:lang w:val="es-ES_tradnl"/>
        </w:rPr>
        <w:t xml:space="preserve">F a l </w:t>
      </w:r>
      <w:proofErr w:type="spellStart"/>
      <w:r w:rsidRPr="009B2027">
        <w:rPr>
          <w:rFonts w:ascii="Arial" w:hAnsi="Arial" w:cs="Arial"/>
          <w:bCs/>
          <w:smallCaps/>
          <w:spacing w:val="-3"/>
          <w:sz w:val="28"/>
          <w:lang w:val="es-ES_tradnl"/>
        </w:rPr>
        <w:t>l</w:t>
      </w:r>
      <w:proofErr w:type="spellEnd"/>
      <w:r w:rsidRPr="009B2027">
        <w:rPr>
          <w:rFonts w:ascii="Arial" w:hAnsi="Arial" w:cs="Arial"/>
          <w:bCs/>
          <w:smallCaps/>
          <w:spacing w:val="-3"/>
          <w:sz w:val="28"/>
          <w:lang w:val="es-ES_tradnl"/>
        </w:rPr>
        <w:t xml:space="preserve"> a,</w:t>
      </w:r>
    </w:p>
    <w:p w:rsidR="009B2027" w:rsidRPr="009570FE" w:rsidRDefault="009B2027"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6"/>
          <w:lang w:val="es-ES_tradnl"/>
        </w:rPr>
      </w:pPr>
    </w:p>
    <w:p w:rsidR="00E52426" w:rsidRDefault="00BD6FD6" w:rsidP="0050287B">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CONFIRMAR PARCIALMENTE</w:t>
      </w:r>
      <w:r w:rsidR="00587DCA">
        <w:rPr>
          <w:rFonts w:ascii="Arial" w:hAnsi="Arial" w:cs="Arial"/>
          <w:lang w:val="es-CO"/>
        </w:rPr>
        <w:t xml:space="preserve"> la </w:t>
      </w:r>
      <w:r w:rsidR="00E52426" w:rsidRPr="0050287B">
        <w:rPr>
          <w:rFonts w:ascii="Arial" w:hAnsi="Arial"/>
          <w:spacing w:val="-3"/>
          <w:lang w:val="es-ES_tradnl"/>
        </w:rPr>
        <w:t xml:space="preserve">sentencia </w:t>
      </w:r>
      <w:r w:rsidR="00E52426" w:rsidRPr="0050287B">
        <w:rPr>
          <w:rFonts w:ascii="Arial" w:hAnsi="Arial" w:cs="Arial"/>
          <w:lang w:val="es-CO"/>
        </w:rPr>
        <w:t>f</w:t>
      </w:r>
      <w:r w:rsidR="00E52426" w:rsidRPr="0050287B">
        <w:rPr>
          <w:rFonts w:ascii="Arial" w:hAnsi="Arial" w:cs="Arial"/>
        </w:rPr>
        <w:t xml:space="preserve">echada el </w:t>
      </w:r>
      <w:r w:rsidR="00587DCA">
        <w:rPr>
          <w:rFonts w:ascii="Arial" w:hAnsi="Arial" w:cs="Arial"/>
        </w:rPr>
        <w:t>06-04-2017</w:t>
      </w:r>
      <w:r w:rsidR="00E52426" w:rsidRPr="0050287B">
        <w:rPr>
          <w:rFonts w:ascii="Arial" w:hAnsi="Arial" w:cs="Arial"/>
        </w:rPr>
        <w:t xml:space="preserve">, </w:t>
      </w:r>
      <w:r w:rsidR="0050287B">
        <w:rPr>
          <w:rFonts w:ascii="Arial" w:hAnsi="Arial" w:cs="Arial"/>
        </w:rPr>
        <w:t xml:space="preserve">dictada por </w:t>
      </w:r>
      <w:r w:rsidR="0050287B">
        <w:rPr>
          <w:rFonts w:ascii="Arial" w:hAnsi="Arial" w:cs="Arial"/>
          <w:lang w:val="es-CO"/>
        </w:rPr>
        <w:t xml:space="preserve">el </w:t>
      </w:r>
      <w:r w:rsidR="00E52426" w:rsidRPr="0050287B">
        <w:rPr>
          <w:rFonts w:ascii="Arial" w:hAnsi="Arial" w:cs="Arial"/>
          <w:lang w:val="es-CO"/>
        </w:rPr>
        <w:t xml:space="preserve">Juzgado </w:t>
      </w:r>
      <w:r w:rsidR="00587DCA">
        <w:rPr>
          <w:rFonts w:ascii="Arial" w:hAnsi="Arial" w:cs="Arial"/>
          <w:lang w:val="es-CO"/>
        </w:rPr>
        <w:t xml:space="preserve">Primero Civil del Circuito de </w:t>
      </w:r>
      <w:r w:rsidR="0050287B">
        <w:rPr>
          <w:rFonts w:ascii="Arial" w:hAnsi="Arial" w:cs="Arial"/>
          <w:lang w:val="es-CO"/>
        </w:rPr>
        <w:t>Pereira</w:t>
      </w:r>
      <w:r w:rsidR="00E52426" w:rsidRPr="0050287B">
        <w:rPr>
          <w:rFonts w:ascii="Arial" w:hAnsi="Arial" w:cs="Arial"/>
          <w:lang w:val="es-CO"/>
        </w:rPr>
        <w:t>.</w:t>
      </w:r>
    </w:p>
    <w:p w:rsidR="009B2027" w:rsidRPr="009B2027" w:rsidRDefault="009B2027" w:rsidP="009B2027">
      <w:pPr>
        <w:widowControl/>
        <w:autoSpaceDE/>
        <w:autoSpaceDN/>
        <w:adjustRightInd/>
        <w:spacing w:line="360" w:lineRule="auto"/>
        <w:ind w:left="360"/>
        <w:jc w:val="both"/>
        <w:rPr>
          <w:rFonts w:ascii="Arial" w:hAnsi="Arial" w:cs="Arial"/>
          <w:sz w:val="20"/>
          <w:lang w:val="es-CO"/>
        </w:rPr>
      </w:pPr>
    </w:p>
    <w:p w:rsidR="0050287B" w:rsidRDefault="00BD6FD6"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lastRenderedPageBreak/>
        <w:t xml:space="preserve">REVOCAR los numerales segundo y tercero del fallo, y en su lugar, NEGAR el amparo contra </w:t>
      </w:r>
      <w:r>
        <w:rPr>
          <w:rFonts w:ascii="Arial" w:hAnsi="Arial"/>
          <w:lang w:val="es-CO"/>
        </w:rPr>
        <w:t xml:space="preserve">la señora </w:t>
      </w:r>
      <w:r>
        <w:rPr>
          <w:rFonts w:ascii="Arial" w:hAnsi="Arial" w:cs="Arial"/>
        </w:rPr>
        <w:t xml:space="preserve">María </w:t>
      </w:r>
      <w:proofErr w:type="spellStart"/>
      <w:r>
        <w:rPr>
          <w:rFonts w:ascii="Arial" w:hAnsi="Arial" w:cs="Arial"/>
        </w:rPr>
        <w:t>Denith</w:t>
      </w:r>
      <w:proofErr w:type="spellEnd"/>
      <w:r>
        <w:rPr>
          <w:rFonts w:ascii="Arial" w:hAnsi="Arial" w:cs="Arial"/>
        </w:rPr>
        <w:t xml:space="preserve"> López en calidad de Administradora del Parqueadero “San Andresito” y el doctor Luis Fernando </w:t>
      </w:r>
      <w:proofErr w:type="spellStart"/>
      <w:r>
        <w:rPr>
          <w:rFonts w:ascii="Arial" w:hAnsi="Arial" w:cs="Arial"/>
        </w:rPr>
        <w:t>Ucros</w:t>
      </w:r>
      <w:proofErr w:type="spellEnd"/>
      <w:r>
        <w:rPr>
          <w:rFonts w:ascii="Arial" w:hAnsi="Arial" w:cs="Arial"/>
        </w:rPr>
        <w:t xml:space="preserve"> Velásquez como Gerente </w:t>
      </w:r>
      <w:r>
        <w:rPr>
          <w:rFonts w:ascii="Arial" w:hAnsi="Arial"/>
          <w:lang w:val="es-CO"/>
        </w:rPr>
        <w:t xml:space="preserve">Nacional de Reconocimiento de </w:t>
      </w:r>
      <w:proofErr w:type="spellStart"/>
      <w:r>
        <w:rPr>
          <w:rFonts w:ascii="Arial" w:hAnsi="Arial"/>
          <w:lang w:val="es-CO"/>
        </w:rPr>
        <w:t>Colpensiones</w:t>
      </w:r>
      <w:proofErr w:type="spellEnd"/>
      <w:r>
        <w:rPr>
          <w:rFonts w:ascii="Arial" w:hAnsi="Arial" w:cs="Arial"/>
          <w:lang w:val="es-CO"/>
        </w:rPr>
        <w:t>.</w:t>
      </w:r>
    </w:p>
    <w:p w:rsidR="009B2027" w:rsidRPr="009B2027" w:rsidRDefault="009B2027" w:rsidP="009B2027">
      <w:pPr>
        <w:widowControl/>
        <w:autoSpaceDE/>
        <w:autoSpaceDN/>
        <w:adjustRightInd/>
        <w:spacing w:line="360" w:lineRule="auto"/>
        <w:ind w:left="360"/>
        <w:jc w:val="both"/>
        <w:rPr>
          <w:rFonts w:ascii="Arial" w:hAnsi="Arial" w:cs="Arial"/>
          <w:sz w:val="20"/>
          <w:lang w:val="es-CO"/>
        </w:rPr>
      </w:pPr>
    </w:p>
    <w:p w:rsidR="00BD6FD6" w:rsidRDefault="00BD6FD6" w:rsidP="00755C4C">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DECLARAR la carencia actual de objeto por el hecho superado frente a la EPS Salud Total.</w:t>
      </w:r>
    </w:p>
    <w:p w:rsidR="009B2027" w:rsidRPr="009B2027" w:rsidRDefault="009B2027" w:rsidP="009B2027">
      <w:pPr>
        <w:pStyle w:val="Corpsdetexte"/>
        <w:tabs>
          <w:tab w:val="clear" w:pos="708"/>
          <w:tab w:val="clear" w:pos="1416"/>
          <w:tab w:val="left" w:pos="426"/>
        </w:tabs>
        <w:spacing w:line="360" w:lineRule="auto"/>
        <w:ind w:left="360"/>
        <w:rPr>
          <w:rFonts w:ascii="Arial" w:hAnsi="Arial" w:cs="Arial"/>
          <w:szCs w:val="24"/>
        </w:rPr>
      </w:pPr>
    </w:p>
    <w:p w:rsidR="002F2011"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NOTIFICAR esta decisión a todas las partes, por el medio más expedito y eficaz.</w:t>
      </w:r>
    </w:p>
    <w:p w:rsidR="009B2027" w:rsidRPr="009B2027" w:rsidRDefault="009B2027" w:rsidP="009B2027">
      <w:pPr>
        <w:pStyle w:val="Corpsdetexte"/>
        <w:tabs>
          <w:tab w:val="clear" w:pos="708"/>
          <w:tab w:val="clear" w:pos="1416"/>
          <w:tab w:val="left" w:pos="426"/>
        </w:tabs>
        <w:spacing w:line="360" w:lineRule="auto"/>
        <w:ind w:left="360"/>
        <w:rPr>
          <w:rFonts w:ascii="Arial" w:hAnsi="Arial" w:cs="Arial"/>
          <w:szCs w:val="24"/>
        </w:rPr>
      </w:pPr>
    </w:p>
    <w:p w:rsidR="003913E3" w:rsidRPr="00124A3F"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124A3F">
        <w:rPr>
          <w:rFonts w:ascii="Arial" w:hAnsi="Arial" w:cs="Arial"/>
          <w:sz w:val="24"/>
          <w:szCs w:val="24"/>
        </w:rPr>
        <w:t xml:space="preserve">REMITIR el expediente a la </w:t>
      </w:r>
      <w:r w:rsidR="00BD6FD6">
        <w:rPr>
          <w:rFonts w:ascii="Arial" w:hAnsi="Arial" w:cs="Arial"/>
          <w:sz w:val="24"/>
          <w:szCs w:val="24"/>
        </w:rPr>
        <w:t>CC</w:t>
      </w:r>
      <w:r w:rsidRPr="00124A3F">
        <w:rPr>
          <w:rFonts w:ascii="Arial" w:hAnsi="Arial" w:cs="Arial"/>
          <w:sz w:val="24"/>
          <w:szCs w:val="24"/>
        </w:rPr>
        <w:t xml:space="preserve"> para su eventual revisión.</w:t>
      </w:r>
      <w:r w:rsidR="00124A3F">
        <w:rPr>
          <w:rFonts w:ascii="Arial" w:hAnsi="Arial" w:cs="Arial"/>
          <w:sz w:val="24"/>
          <w:szCs w:val="24"/>
        </w:rPr>
        <w:t xml:space="preserve"> </w:t>
      </w:r>
    </w:p>
    <w:p w:rsidR="002F2011" w:rsidRPr="009B2027" w:rsidRDefault="002F2011" w:rsidP="00681EAC">
      <w:pPr>
        <w:pStyle w:val="Corpsdetexte"/>
        <w:tabs>
          <w:tab w:val="clear" w:pos="1416"/>
          <w:tab w:val="left" w:pos="426"/>
        </w:tabs>
        <w:spacing w:line="360" w:lineRule="auto"/>
        <w:ind w:left="360"/>
        <w:jc w:val="center"/>
        <w:rPr>
          <w:rFonts w:ascii="Arial" w:hAnsi="Arial" w:cs="Arial"/>
          <w:sz w:val="12"/>
          <w:szCs w:val="24"/>
        </w:rPr>
      </w:pPr>
    </w:p>
    <w:p w:rsidR="003913E3" w:rsidRPr="009B2027" w:rsidRDefault="003913E3" w:rsidP="00F839CE">
      <w:pPr>
        <w:pStyle w:val="Corpsdetexte"/>
        <w:spacing w:line="360" w:lineRule="auto"/>
        <w:jc w:val="center"/>
        <w:rPr>
          <w:rFonts w:ascii="Arial" w:hAnsi="Arial" w:cs="Arial"/>
          <w:smallCaps/>
          <w:sz w:val="28"/>
          <w:szCs w:val="24"/>
          <w:lang w:val="en-US"/>
        </w:rPr>
      </w:pPr>
      <w:proofErr w:type="spellStart"/>
      <w:r w:rsidRPr="009B2027">
        <w:rPr>
          <w:rFonts w:ascii="Arial" w:hAnsi="Arial" w:cs="Arial"/>
          <w:smallCaps/>
          <w:sz w:val="28"/>
          <w:szCs w:val="24"/>
          <w:lang w:val="en-US"/>
        </w:rPr>
        <w:t>Notifíquese</w:t>
      </w:r>
      <w:proofErr w:type="spellEnd"/>
      <w:r w:rsidRPr="009B2027">
        <w:rPr>
          <w:rFonts w:ascii="Arial" w:hAnsi="Arial" w:cs="Arial"/>
          <w:smallCaps/>
          <w:sz w:val="28"/>
          <w:szCs w:val="24"/>
          <w:lang w:val="en-US"/>
        </w:rPr>
        <w:t>,</w:t>
      </w:r>
    </w:p>
    <w:p w:rsidR="0050287B" w:rsidRPr="009B2027" w:rsidRDefault="0050287B"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0"/>
          <w:lang w:val="en-GB"/>
        </w:rPr>
      </w:pPr>
    </w:p>
    <w:p w:rsidR="00533731" w:rsidRPr="009570FE"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32"/>
          <w:lang w:val="en-GB"/>
        </w:rPr>
      </w:pPr>
    </w:p>
    <w:p w:rsidR="00C65627" w:rsidRPr="004B685C"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4B685C">
        <w:rPr>
          <w:rFonts w:ascii="Arial" w:hAnsi="Arial" w:cs="Arial"/>
          <w:spacing w:val="-3"/>
          <w:w w:val="150"/>
          <w:sz w:val="28"/>
          <w:szCs w:val="18"/>
          <w:lang w:val="en-GB"/>
        </w:rPr>
        <w:t>D</w:t>
      </w:r>
      <w:r w:rsidRPr="004B685C">
        <w:rPr>
          <w:rFonts w:ascii="Arial" w:hAnsi="Arial" w:cs="Arial"/>
          <w:spacing w:val="-3"/>
          <w:w w:val="150"/>
          <w:sz w:val="18"/>
          <w:szCs w:val="18"/>
          <w:lang w:val="en-GB"/>
        </w:rPr>
        <w:t>UBERNEY</w:t>
      </w:r>
      <w:proofErr w:type="spellEnd"/>
      <w:r w:rsidRPr="004B685C">
        <w:rPr>
          <w:rFonts w:ascii="Arial" w:hAnsi="Arial" w:cs="Arial"/>
          <w:spacing w:val="-3"/>
          <w:w w:val="150"/>
          <w:sz w:val="18"/>
          <w:szCs w:val="18"/>
          <w:lang w:val="en-GB"/>
        </w:rPr>
        <w:t xml:space="preserve"> </w:t>
      </w:r>
      <w:proofErr w:type="spellStart"/>
      <w:r w:rsidRPr="004B685C">
        <w:rPr>
          <w:rFonts w:ascii="Arial" w:hAnsi="Arial" w:cs="Arial"/>
          <w:spacing w:val="-3"/>
          <w:w w:val="150"/>
          <w:szCs w:val="18"/>
          <w:lang w:val="en-GB"/>
        </w:rPr>
        <w:t>G</w:t>
      </w:r>
      <w:r w:rsidRPr="004B685C">
        <w:rPr>
          <w:rFonts w:ascii="Arial" w:hAnsi="Arial" w:cs="Arial"/>
          <w:spacing w:val="-3"/>
          <w:w w:val="150"/>
          <w:sz w:val="18"/>
          <w:szCs w:val="18"/>
          <w:lang w:val="en-GB"/>
        </w:rPr>
        <w:t>RISALES</w:t>
      </w:r>
      <w:proofErr w:type="spellEnd"/>
      <w:r w:rsidRPr="004B685C">
        <w:rPr>
          <w:rFonts w:ascii="Arial" w:hAnsi="Arial" w:cs="Arial"/>
          <w:spacing w:val="-3"/>
          <w:w w:val="150"/>
          <w:sz w:val="18"/>
          <w:szCs w:val="18"/>
          <w:lang w:val="en-GB"/>
        </w:rPr>
        <w:t xml:space="preserve"> </w:t>
      </w:r>
      <w:r w:rsidRPr="004B685C">
        <w:rPr>
          <w:rFonts w:ascii="Arial" w:hAnsi="Arial" w:cs="Arial"/>
          <w:spacing w:val="-3"/>
          <w:w w:val="150"/>
          <w:szCs w:val="18"/>
          <w:lang w:val="en-GB"/>
        </w:rPr>
        <w:t>H</w:t>
      </w:r>
      <w:r w:rsidRPr="004B685C">
        <w:rPr>
          <w:rFonts w:ascii="Arial" w:hAnsi="Arial" w:cs="Arial"/>
          <w:spacing w:val="-3"/>
          <w:w w:val="150"/>
          <w:sz w:val="18"/>
          <w:szCs w:val="18"/>
          <w:lang w:val="en-GB"/>
        </w:rPr>
        <w:t>ERRERA</w:t>
      </w:r>
    </w:p>
    <w:p w:rsidR="00C65627" w:rsidRPr="004B685C"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4B685C">
        <w:rPr>
          <w:rFonts w:ascii="Arial" w:hAnsi="Arial" w:cs="Arial"/>
          <w:spacing w:val="-3"/>
          <w:w w:val="150"/>
          <w:sz w:val="28"/>
          <w:lang w:val="en-GB"/>
        </w:rPr>
        <w:t>M</w:t>
      </w:r>
      <w:r w:rsidRPr="004B685C">
        <w:rPr>
          <w:rFonts w:ascii="Arial" w:hAnsi="Arial" w:cs="Arial"/>
          <w:spacing w:val="-3"/>
          <w:w w:val="150"/>
          <w:sz w:val="16"/>
          <w:lang w:val="en-GB"/>
        </w:rPr>
        <w:t xml:space="preserve"> </w:t>
      </w:r>
      <w:r w:rsidRPr="004B685C">
        <w:rPr>
          <w:rFonts w:ascii="Arial" w:hAnsi="Arial" w:cs="Arial"/>
          <w:spacing w:val="-3"/>
          <w:w w:val="150"/>
          <w:sz w:val="18"/>
          <w:szCs w:val="20"/>
          <w:lang w:val="en-GB"/>
        </w:rPr>
        <w:t>A G I S T R A D O</w:t>
      </w:r>
    </w:p>
    <w:p w:rsidR="000028C0" w:rsidRPr="00225FFA"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48"/>
          <w:lang w:val="en-GB"/>
        </w:rPr>
      </w:pPr>
    </w:p>
    <w:p w:rsidR="000028C0" w:rsidRPr="00EF286E" w:rsidRDefault="000028C0"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50287B" w:rsidRPr="004B685C"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GB"/>
        </w:rPr>
      </w:pPr>
    </w:p>
    <w:p w:rsidR="0050287B" w:rsidRPr="004B685C"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4B685C">
        <w:rPr>
          <w:rFonts w:ascii="Arial" w:hAnsi="Arial"/>
          <w:w w:val="150"/>
          <w:sz w:val="28"/>
          <w:szCs w:val="18"/>
          <w:lang w:val="en-GB"/>
        </w:rPr>
        <w:t>E</w:t>
      </w:r>
      <w:r w:rsidRPr="004B685C">
        <w:rPr>
          <w:rFonts w:ascii="Arial" w:hAnsi="Arial"/>
          <w:w w:val="150"/>
          <w:sz w:val="18"/>
          <w:szCs w:val="18"/>
          <w:lang w:val="en-GB"/>
        </w:rPr>
        <w:t>DDER</w:t>
      </w:r>
      <w:proofErr w:type="spellEnd"/>
      <w:r w:rsidRPr="004B685C">
        <w:rPr>
          <w:rFonts w:ascii="Arial" w:hAnsi="Arial"/>
          <w:w w:val="150"/>
          <w:sz w:val="18"/>
          <w:lang w:val="en-GB"/>
        </w:rPr>
        <w:t xml:space="preserve"> </w:t>
      </w:r>
      <w:r w:rsidRPr="004B685C">
        <w:rPr>
          <w:rFonts w:ascii="Arial" w:hAnsi="Arial"/>
          <w:w w:val="150"/>
          <w:sz w:val="28"/>
          <w:lang w:val="en-GB"/>
        </w:rPr>
        <w:t>J</w:t>
      </w:r>
      <w:r w:rsidRPr="004B685C">
        <w:rPr>
          <w:rFonts w:ascii="Arial" w:hAnsi="Arial"/>
          <w:w w:val="150"/>
          <w:sz w:val="18"/>
          <w:szCs w:val="18"/>
          <w:lang w:val="en-GB"/>
        </w:rPr>
        <w:t xml:space="preserve">IMMY </w:t>
      </w:r>
      <w:r w:rsidRPr="004B685C">
        <w:rPr>
          <w:rFonts w:ascii="Arial" w:hAnsi="Arial"/>
          <w:w w:val="150"/>
          <w:sz w:val="28"/>
          <w:lang w:val="en-GB"/>
        </w:rPr>
        <w:t>S</w:t>
      </w:r>
      <w:r w:rsidRPr="004B685C">
        <w:rPr>
          <w:rFonts w:ascii="Arial" w:hAnsi="Arial"/>
          <w:w w:val="150"/>
          <w:sz w:val="18"/>
          <w:szCs w:val="18"/>
          <w:lang w:val="en-GB"/>
        </w:rPr>
        <w:t xml:space="preserve">ÁNCHEZ </w:t>
      </w:r>
      <w:r w:rsidRPr="004B685C">
        <w:rPr>
          <w:rFonts w:ascii="Arial" w:hAnsi="Arial"/>
          <w:w w:val="150"/>
          <w:sz w:val="28"/>
          <w:szCs w:val="18"/>
          <w:lang w:val="en-GB"/>
        </w:rPr>
        <w:t>C.</w:t>
      </w:r>
      <w:proofErr w:type="gramEnd"/>
      <w:r w:rsidRPr="004B685C">
        <w:rPr>
          <w:rFonts w:ascii="Arial" w:hAnsi="Arial"/>
          <w:w w:val="150"/>
          <w:sz w:val="28"/>
          <w:szCs w:val="18"/>
          <w:lang w:val="en-GB"/>
        </w:rPr>
        <w:tab/>
      </w:r>
      <w:r w:rsidRPr="004B685C">
        <w:rPr>
          <w:rFonts w:ascii="Arial" w:hAnsi="Arial"/>
          <w:w w:val="150"/>
          <w:sz w:val="28"/>
          <w:szCs w:val="18"/>
          <w:lang w:val="en-GB"/>
        </w:rPr>
        <w:tab/>
      </w:r>
      <w:r w:rsidRPr="004B685C">
        <w:rPr>
          <w:rFonts w:ascii="Arial" w:hAnsi="Arial" w:cs="Arial"/>
          <w:spacing w:val="-3"/>
          <w:w w:val="150"/>
          <w:sz w:val="28"/>
          <w:szCs w:val="18"/>
          <w:lang w:val="en-GB"/>
        </w:rPr>
        <w:t>J</w:t>
      </w:r>
      <w:r w:rsidRPr="004B685C">
        <w:rPr>
          <w:rFonts w:ascii="Arial" w:hAnsi="Arial" w:cs="Arial"/>
          <w:spacing w:val="-3"/>
          <w:w w:val="150"/>
          <w:sz w:val="18"/>
          <w:szCs w:val="18"/>
          <w:lang w:val="en-GB"/>
        </w:rPr>
        <w:t xml:space="preserve">AIME </w:t>
      </w:r>
      <w:r w:rsidRPr="004B685C">
        <w:rPr>
          <w:rFonts w:ascii="Arial" w:hAnsi="Arial" w:cs="Arial"/>
          <w:spacing w:val="-3"/>
          <w:w w:val="150"/>
          <w:sz w:val="28"/>
          <w:szCs w:val="18"/>
          <w:lang w:val="en-GB"/>
        </w:rPr>
        <w:t>A</w:t>
      </w:r>
      <w:r w:rsidRPr="004B685C">
        <w:rPr>
          <w:rFonts w:ascii="Arial" w:hAnsi="Arial"/>
          <w:w w:val="150"/>
          <w:sz w:val="18"/>
          <w:szCs w:val="18"/>
          <w:lang w:val="en-GB"/>
        </w:rPr>
        <w:t xml:space="preserve">LBERTO </w:t>
      </w:r>
      <w:proofErr w:type="spellStart"/>
      <w:r w:rsidRPr="004B685C">
        <w:rPr>
          <w:rFonts w:ascii="Arial" w:hAnsi="Arial" w:cs="Arial"/>
          <w:spacing w:val="-3"/>
          <w:w w:val="150"/>
          <w:sz w:val="28"/>
          <w:szCs w:val="18"/>
          <w:lang w:val="en-GB"/>
        </w:rPr>
        <w:t>S</w:t>
      </w:r>
      <w:r w:rsidRPr="004B685C">
        <w:rPr>
          <w:rFonts w:ascii="Arial" w:hAnsi="Arial" w:cs="Arial"/>
          <w:spacing w:val="-3"/>
          <w:w w:val="150"/>
          <w:sz w:val="18"/>
          <w:szCs w:val="16"/>
          <w:lang w:val="en-GB"/>
        </w:rPr>
        <w:t>ARAZA</w:t>
      </w:r>
      <w:proofErr w:type="spellEnd"/>
      <w:r w:rsidRPr="004B685C">
        <w:rPr>
          <w:rFonts w:ascii="Arial" w:hAnsi="Arial" w:cs="Arial"/>
          <w:spacing w:val="-3"/>
          <w:w w:val="150"/>
          <w:sz w:val="18"/>
          <w:szCs w:val="16"/>
          <w:lang w:val="en-GB"/>
        </w:rPr>
        <w:t xml:space="preserve"> </w:t>
      </w:r>
      <w:r w:rsidRPr="004B685C">
        <w:rPr>
          <w:rFonts w:ascii="Arial" w:hAnsi="Arial" w:cs="Arial"/>
          <w:spacing w:val="-3"/>
          <w:w w:val="150"/>
          <w:sz w:val="28"/>
          <w:szCs w:val="18"/>
          <w:lang w:val="en-GB"/>
        </w:rPr>
        <w:t>N.</w:t>
      </w:r>
    </w:p>
    <w:p w:rsidR="0050287B" w:rsidRDefault="0050287B" w:rsidP="005028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B685C">
        <w:rPr>
          <w:rFonts w:ascii="Arial" w:hAnsi="Arial" w:cs="Arial"/>
          <w:w w:val="150"/>
          <w:sz w:val="28"/>
          <w:lang w:val="en-GB"/>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53373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Pr>
          <w:rFonts w:ascii="Arial" w:hAnsi="Arial" w:cs="Times New Roman"/>
          <w:i/>
          <w:smallCaps/>
          <w:spacing w:val="-3"/>
          <w:sz w:val="10"/>
          <w:szCs w:val="16"/>
          <w:lang w:val="en-US"/>
        </w:rPr>
        <w:t xml:space="preserve"> </w:t>
      </w:r>
    </w:p>
    <w:p w:rsidR="003F7835"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roofErr w:type="gramStart"/>
      <w:r w:rsidRPr="005A4153">
        <w:rPr>
          <w:rFonts w:ascii="Arial" w:hAnsi="Arial" w:cs="Times New Roman"/>
          <w:i/>
          <w:smallCaps/>
          <w:spacing w:val="-3"/>
          <w:sz w:val="10"/>
          <w:szCs w:val="16"/>
          <w:lang w:val="en-US"/>
        </w:rPr>
        <w:t xml:space="preserve">DGH </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w:t>
      </w:r>
      <w:proofErr w:type="gramEnd"/>
      <w:r w:rsidRPr="005A4153">
        <w:rPr>
          <w:rFonts w:ascii="Arial" w:hAnsi="Arial" w:cs="Times New Roman"/>
          <w:i/>
          <w:smallCaps/>
          <w:spacing w:val="-3"/>
          <w:sz w:val="10"/>
          <w:szCs w:val="16"/>
          <w:lang w:val="en-US"/>
        </w:rPr>
        <w:t xml:space="preserve"> </w:t>
      </w:r>
      <w:r w:rsidR="00533731">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ODCD</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587DCA">
        <w:rPr>
          <w:rFonts w:ascii="Arial" w:hAnsi="Arial" w:cs="Times New Roman"/>
          <w:i/>
          <w:smallCaps/>
          <w:spacing w:val="-3"/>
          <w:sz w:val="10"/>
          <w:szCs w:val="16"/>
          <w:lang w:val="en-US"/>
        </w:rPr>
        <w:t>2017</w:t>
      </w:r>
    </w:p>
    <w:p w:rsidR="003F7835" w:rsidRDefault="003F7835">
      <w:pPr>
        <w:widowControl/>
        <w:autoSpaceDE/>
        <w:autoSpaceDN/>
        <w:adjustRightInd/>
        <w:rPr>
          <w:rFonts w:ascii="Arial" w:hAnsi="Arial" w:cs="Times New Roman"/>
          <w:i/>
          <w:smallCaps/>
          <w:spacing w:val="-3"/>
          <w:sz w:val="10"/>
          <w:szCs w:val="16"/>
          <w:lang w:val="en-US"/>
        </w:rPr>
      </w:pPr>
    </w:p>
    <w:sectPr w:rsidR="003F7835" w:rsidSect="00DA0DB1">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6E" w:rsidRDefault="0085746E" w:rsidP="002F20AB">
      <w:r>
        <w:separator/>
      </w:r>
    </w:p>
  </w:endnote>
  <w:endnote w:type="continuationSeparator" w:id="0">
    <w:p w:rsidR="0085746E" w:rsidRDefault="0085746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Default="006154A5">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154A5" w:rsidRDefault="006154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F839CE" w:rsidRDefault="006154A5" w:rsidP="00A67268">
    <w:pPr>
      <w:pStyle w:val="Pieddepage"/>
      <w:pBdr>
        <w:bottom w:val="double" w:sz="6" w:space="1" w:color="auto"/>
      </w:pBdr>
      <w:spacing w:line="360" w:lineRule="auto"/>
      <w:rPr>
        <w:rFonts w:ascii="Arial" w:hAnsi="Arial" w:cs="Arial"/>
        <w:spacing w:val="20"/>
        <w:w w:val="200"/>
        <w:sz w:val="14"/>
        <w:szCs w:val="10"/>
        <w:lang w:val="es-ES"/>
      </w:rPr>
    </w:pPr>
  </w:p>
  <w:p w:rsidR="006154A5" w:rsidRDefault="006154A5" w:rsidP="00751EE2">
    <w:pPr>
      <w:pStyle w:val="Pieddepage"/>
      <w:spacing w:line="360" w:lineRule="auto"/>
      <w:jc w:val="right"/>
      <w:rPr>
        <w:rFonts w:ascii="Arial" w:hAnsi="Arial" w:cs="Arial"/>
        <w:spacing w:val="20"/>
        <w:w w:val="200"/>
        <w:sz w:val="14"/>
        <w:szCs w:val="10"/>
      </w:rPr>
    </w:pPr>
  </w:p>
  <w:p w:rsidR="006154A5" w:rsidRPr="00C53999" w:rsidRDefault="006154A5"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154A5" w:rsidRPr="00C53999" w:rsidRDefault="006154A5"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C53999" w:rsidRDefault="006154A5"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154A5" w:rsidRPr="00213147" w:rsidRDefault="006154A5"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6E" w:rsidRDefault="0085746E" w:rsidP="002F20AB">
      <w:r>
        <w:separator/>
      </w:r>
    </w:p>
  </w:footnote>
  <w:footnote w:type="continuationSeparator" w:id="0">
    <w:p w:rsidR="0085746E" w:rsidRDefault="0085746E" w:rsidP="002F20AB">
      <w:r>
        <w:continuationSeparator/>
      </w:r>
    </w:p>
  </w:footnote>
  <w:footnote w:id="1">
    <w:p w:rsidR="006154A5" w:rsidRPr="004B685C" w:rsidRDefault="006154A5" w:rsidP="00A0246D">
      <w:pPr>
        <w:pStyle w:val="Notedebasdepage"/>
        <w:rPr>
          <w:rFonts w:asciiTheme="minorHAnsi" w:hAnsiTheme="minorHAnsi"/>
          <w:lang w:val="fr-FR"/>
        </w:rPr>
      </w:pPr>
      <w:r w:rsidRPr="00855D9F">
        <w:rPr>
          <w:rStyle w:val="Appelnotedebasdep"/>
          <w:rFonts w:asciiTheme="minorHAnsi" w:hAnsiTheme="minorHAnsi"/>
        </w:rPr>
        <w:footnoteRef/>
      </w:r>
      <w:r w:rsidRPr="004B685C">
        <w:rPr>
          <w:rFonts w:asciiTheme="minorHAnsi" w:hAnsiTheme="minorHAnsi"/>
          <w:lang w:val="fr-FR"/>
        </w:rPr>
        <w:t xml:space="preserve"> </w:t>
      </w:r>
      <w:r w:rsidRPr="004B685C">
        <w:rPr>
          <w:rFonts w:asciiTheme="minorHAnsi" w:hAnsiTheme="minorHAnsi" w:cs="Courier New"/>
          <w:lang w:val="fr-FR"/>
        </w:rPr>
        <w:t xml:space="preserve">CC. </w:t>
      </w:r>
      <w:hyperlink r:id="rId1" w:history="1">
        <w:proofErr w:type="spellStart"/>
        <w:r w:rsidRPr="004B685C">
          <w:rPr>
            <w:rStyle w:val="Lienhypertexte"/>
            <w:rFonts w:asciiTheme="minorHAnsi" w:hAnsiTheme="minorHAnsi" w:cs="Courier New"/>
            <w:color w:val="auto"/>
            <w:u w:val="none"/>
            <w:lang w:val="fr-FR"/>
          </w:rPr>
          <w:t>SU-499</w:t>
        </w:r>
        <w:proofErr w:type="spellEnd"/>
        <w:r w:rsidRPr="004B685C">
          <w:rPr>
            <w:rStyle w:val="Lienhypertexte"/>
            <w:rFonts w:asciiTheme="minorHAnsi" w:hAnsiTheme="minorHAnsi" w:cs="Courier New"/>
            <w:color w:val="auto"/>
            <w:u w:val="none"/>
            <w:lang w:val="fr-FR"/>
          </w:rPr>
          <w:t xml:space="preserve"> de 2016</w:t>
        </w:r>
      </w:hyperlink>
      <w:r w:rsidRPr="004B685C">
        <w:rPr>
          <w:rFonts w:asciiTheme="minorHAnsi" w:hAnsiTheme="minorHAnsi" w:cs="Courier New"/>
          <w:lang w:val="fr-FR"/>
        </w:rPr>
        <w:t xml:space="preserve">. </w:t>
      </w:r>
    </w:p>
  </w:footnote>
  <w:footnote w:id="2">
    <w:p w:rsidR="006154A5" w:rsidRPr="004B685C" w:rsidRDefault="006154A5" w:rsidP="00F844AF">
      <w:pPr>
        <w:pStyle w:val="Notedebasdepage"/>
        <w:rPr>
          <w:rFonts w:asciiTheme="minorHAnsi" w:hAnsiTheme="minorHAnsi"/>
          <w:lang w:val="fr-FR"/>
        </w:rPr>
      </w:pPr>
      <w:r w:rsidRPr="004360A0">
        <w:rPr>
          <w:rStyle w:val="Appelnotedebasdep"/>
          <w:rFonts w:asciiTheme="minorHAnsi" w:hAnsiTheme="minorHAnsi"/>
          <w:lang w:val="es-CO"/>
        </w:rPr>
        <w:footnoteRef/>
      </w:r>
      <w:r w:rsidRPr="004B685C">
        <w:rPr>
          <w:rFonts w:asciiTheme="minorHAnsi" w:hAnsiTheme="minorHAnsi"/>
          <w:lang w:val="fr-FR"/>
        </w:rPr>
        <w:t xml:space="preserve"> </w:t>
      </w:r>
      <w:r w:rsidRPr="004B685C">
        <w:rPr>
          <w:rFonts w:asciiTheme="minorHAnsi" w:hAnsiTheme="minorHAnsi" w:cs="Calibri"/>
          <w:lang w:val="fr-FR"/>
        </w:rPr>
        <w:t>CC. T-419 de 2015.</w:t>
      </w:r>
    </w:p>
  </w:footnote>
  <w:footnote w:id="3">
    <w:p w:rsidR="006154A5" w:rsidRPr="004B685C" w:rsidRDefault="006154A5" w:rsidP="00F844AF">
      <w:pPr>
        <w:pStyle w:val="Notedebasdepage"/>
        <w:jc w:val="both"/>
        <w:rPr>
          <w:rFonts w:asciiTheme="minorHAnsi" w:hAnsiTheme="minorHAnsi"/>
          <w:lang w:val="fr-FR"/>
        </w:rPr>
      </w:pPr>
      <w:r w:rsidRPr="004360A0">
        <w:rPr>
          <w:rStyle w:val="Appelnotedebasdep"/>
          <w:rFonts w:asciiTheme="minorHAnsi" w:hAnsiTheme="minorHAnsi"/>
          <w:lang w:val="es-CO"/>
        </w:rPr>
        <w:footnoteRef/>
      </w:r>
      <w:r w:rsidRPr="004B685C">
        <w:rPr>
          <w:rFonts w:asciiTheme="minorHAnsi" w:hAnsiTheme="minorHAnsi"/>
          <w:lang w:val="fr-FR"/>
        </w:rPr>
        <w:t xml:space="preserve"> CC. T-419 de 2015. </w:t>
      </w:r>
    </w:p>
  </w:footnote>
  <w:footnote w:id="4">
    <w:p w:rsidR="006154A5" w:rsidRPr="004B685C" w:rsidRDefault="006154A5" w:rsidP="00F844AF">
      <w:pPr>
        <w:pStyle w:val="Notedebasdepage"/>
        <w:rPr>
          <w:lang w:val="fr-FR"/>
        </w:rPr>
      </w:pPr>
      <w:r w:rsidRPr="004360A0">
        <w:rPr>
          <w:rStyle w:val="Appelnotedebasdep"/>
          <w:rFonts w:asciiTheme="minorHAnsi" w:hAnsiTheme="minorHAnsi"/>
          <w:lang w:val="es-CO"/>
        </w:rPr>
        <w:footnoteRef/>
      </w:r>
      <w:r w:rsidRPr="004B685C">
        <w:rPr>
          <w:rFonts w:asciiTheme="minorHAnsi" w:hAnsiTheme="minorHAnsi"/>
          <w:lang w:val="fr-FR"/>
        </w:rPr>
        <w:t xml:space="preserve"> </w:t>
      </w:r>
      <w:r w:rsidRPr="004B685C">
        <w:rPr>
          <w:rFonts w:asciiTheme="minorHAnsi" w:hAnsiTheme="minorHAnsi" w:cs="Calibri"/>
          <w:lang w:val="fr-FR"/>
        </w:rPr>
        <w:t>CC. T-021 de 2016.</w:t>
      </w:r>
    </w:p>
  </w:footnote>
  <w:footnote w:id="5">
    <w:p w:rsidR="006154A5" w:rsidRPr="004B685C" w:rsidRDefault="006154A5" w:rsidP="00F844AF">
      <w:pPr>
        <w:pStyle w:val="Notedebasdepage"/>
        <w:jc w:val="both"/>
        <w:rPr>
          <w:rFonts w:asciiTheme="minorHAnsi" w:hAnsiTheme="minorHAnsi"/>
          <w:lang w:val="fr-FR"/>
        </w:rPr>
      </w:pPr>
      <w:r>
        <w:rPr>
          <w:rStyle w:val="Appelnotedebasdep"/>
        </w:rPr>
        <w:footnoteRef/>
      </w:r>
      <w:r w:rsidRPr="004B685C">
        <w:rPr>
          <w:lang w:val="fr-FR"/>
        </w:rPr>
        <w:t xml:space="preserve"> </w:t>
      </w:r>
      <w:r w:rsidRPr="004B685C">
        <w:rPr>
          <w:rFonts w:asciiTheme="minorHAnsi" w:hAnsiTheme="minorHAnsi"/>
          <w:lang w:val="fr-FR"/>
        </w:rPr>
        <w:t>CC. T-333 de 2013</w:t>
      </w:r>
      <w:r w:rsidR="00F27ED1" w:rsidRPr="004B685C">
        <w:rPr>
          <w:rFonts w:asciiTheme="minorHAnsi" w:hAnsiTheme="minorHAnsi"/>
          <w:lang w:val="fr-FR"/>
        </w:rPr>
        <w:t xml:space="preserve">, </w:t>
      </w:r>
      <w:r w:rsidRPr="004B685C">
        <w:rPr>
          <w:rFonts w:asciiTheme="minorHAnsi" w:hAnsiTheme="minorHAnsi"/>
          <w:lang w:val="fr-FR"/>
        </w:rPr>
        <w:t>T-698 de 2014, T-097 de 2015</w:t>
      </w:r>
      <w:r w:rsidR="00F27ED1" w:rsidRPr="004B685C">
        <w:rPr>
          <w:rFonts w:asciiTheme="minorHAnsi" w:hAnsiTheme="minorHAnsi"/>
          <w:lang w:val="fr-FR"/>
        </w:rPr>
        <w:t>, T-</w:t>
      </w:r>
      <w:r w:rsidRPr="004B685C">
        <w:rPr>
          <w:rFonts w:asciiTheme="minorHAnsi" w:hAnsiTheme="minorHAnsi"/>
          <w:lang w:val="fr-FR"/>
        </w:rPr>
        <w:t>691 de 2015</w:t>
      </w:r>
      <w:r w:rsidR="00F27ED1" w:rsidRPr="004B685C">
        <w:rPr>
          <w:rFonts w:asciiTheme="minorHAnsi" w:hAnsiTheme="minorHAnsi"/>
          <w:lang w:val="fr-FR"/>
        </w:rPr>
        <w:t>, T-140 de 2016</w:t>
      </w:r>
      <w:r w:rsidRPr="004B685C">
        <w:rPr>
          <w:rFonts w:asciiTheme="minorHAnsi" w:hAnsiTheme="minorHAnsi"/>
          <w:lang w:val="fr-FR"/>
        </w:rPr>
        <w:t xml:space="preserve">, entre </w:t>
      </w:r>
      <w:proofErr w:type="spellStart"/>
      <w:r w:rsidRPr="004B685C">
        <w:rPr>
          <w:rFonts w:asciiTheme="minorHAnsi" w:hAnsiTheme="minorHAnsi"/>
          <w:lang w:val="fr-FR"/>
        </w:rPr>
        <w:t>otras</w:t>
      </w:r>
      <w:proofErr w:type="spellEnd"/>
      <w:r w:rsidRPr="004B685C">
        <w:rPr>
          <w:rFonts w:asciiTheme="minorHAnsi" w:hAnsiTheme="minorHAnsi"/>
          <w:lang w:val="fr-FR"/>
        </w:rPr>
        <w:t>.</w:t>
      </w:r>
    </w:p>
  </w:footnote>
  <w:footnote w:id="6">
    <w:p w:rsidR="00BD6FD6" w:rsidRPr="004B685C" w:rsidRDefault="00BD6FD6" w:rsidP="00BD6FD6">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4B685C">
        <w:rPr>
          <w:rFonts w:asciiTheme="minorHAnsi" w:hAnsiTheme="minorHAnsi"/>
          <w:lang w:val="fr-FR"/>
        </w:rPr>
        <w:t xml:space="preserve"> CC. T-970 de 2014.</w:t>
      </w:r>
    </w:p>
  </w:footnote>
  <w:footnote w:id="7">
    <w:p w:rsidR="00BD6FD6" w:rsidRPr="004B685C" w:rsidRDefault="00BD6FD6" w:rsidP="00BD6FD6">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4B685C">
        <w:rPr>
          <w:rFonts w:asciiTheme="minorHAnsi" w:hAnsiTheme="minorHAnsi"/>
          <w:lang w:val="fr-FR"/>
        </w:rPr>
        <w:t xml:space="preserve"> CC. </w:t>
      </w:r>
      <w:r w:rsidRPr="004B685C">
        <w:rPr>
          <w:rFonts w:asciiTheme="minorHAnsi" w:hAnsiTheme="minorHAnsi"/>
          <w:bCs/>
          <w:lang w:val="fr-FR"/>
        </w:rPr>
        <w:t>T-011 de 2016.</w:t>
      </w:r>
    </w:p>
  </w:footnote>
  <w:footnote w:id="8">
    <w:p w:rsidR="00BD6FD6" w:rsidRPr="004B685C" w:rsidRDefault="00BD6FD6" w:rsidP="00BD6FD6">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4B685C">
        <w:rPr>
          <w:rFonts w:asciiTheme="minorHAnsi" w:hAnsiTheme="minorHAnsi"/>
          <w:lang w:val="fr-FR"/>
        </w:rPr>
        <w:t xml:space="preserve"> CC. </w:t>
      </w:r>
      <w:r w:rsidRPr="004B685C">
        <w:rPr>
          <w:rFonts w:asciiTheme="minorHAnsi" w:hAnsiTheme="minorHAnsi"/>
          <w:bCs/>
          <w:lang w:val="fr-FR"/>
        </w:rPr>
        <w:t xml:space="preserve">T-062 de 2016 y </w:t>
      </w:r>
      <w:proofErr w:type="spellStart"/>
      <w:r w:rsidRPr="004B685C">
        <w:rPr>
          <w:rFonts w:asciiTheme="minorHAnsi" w:hAnsiTheme="minorHAnsi"/>
          <w:lang w:val="fr-FR"/>
        </w:rPr>
        <w:t>SU-540</w:t>
      </w:r>
      <w:proofErr w:type="spellEnd"/>
      <w:r w:rsidRPr="004B685C">
        <w:rPr>
          <w:rFonts w:asciiTheme="minorHAnsi" w:hAnsiTheme="minorHAnsi"/>
          <w:lang w:val="fr-FR"/>
        </w:rPr>
        <w:t xml:space="preserve"> de 2007</w:t>
      </w:r>
      <w:r w:rsidRPr="004B685C">
        <w:rPr>
          <w:rFonts w:asciiTheme="minorHAnsi" w:hAnsiTheme="minorHAnsi"/>
          <w:bCs/>
          <w:lang w:val="fr-FR"/>
        </w:rPr>
        <w:t>.</w:t>
      </w:r>
    </w:p>
  </w:footnote>
  <w:footnote w:id="9">
    <w:p w:rsidR="00BD6FD6" w:rsidRPr="004B685C" w:rsidRDefault="00BD6FD6" w:rsidP="00BD6FD6">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4B685C">
        <w:rPr>
          <w:rFonts w:asciiTheme="minorHAnsi" w:hAnsiTheme="minorHAnsi"/>
          <w:lang w:val="fr-FR"/>
        </w:rPr>
        <w:t xml:space="preserve"> CC. </w:t>
      </w:r>
      <w:r w:rsidRPr="004B685C">
        <w:rPr>
          <w:rFonts w:asciiTheme="minorHAnsi" w:hAnsiTheme="minorHAnsi"/>
          <w:bCs/>
          <w:lang w:val="fr-FR"/>
        </w:rPr>
        <w:t xml:space="preserve">T-011 de 2016, </w:t>
      </w:r>
      <w:r w:rsidRPr="004B685C">
        <w:rPr>
          <w:rFonts w:asciiTheme="minorHAnsi" w:hAnsiTheme="minorHAnsi"/>
          <w:lang w:val="fr-FR"/>
        </w:rPr>
        <w:t>T-414 de 2005, T-1038 de 2005, T-539 de 2003</w:t>
      </w:r>
      <w:r w:rsidRPr="004B685C">
        <w:rPr>
          <w:rFonts w:asciiTheme="minorHAnsi" w:hAnsiTheme="minorHAnsi"/>
          <w:bCs/>
          <w:lang w:val="fr-FR"/>
        </w:rPr>
        <w:t>.</w:t>
      </w:r>
    </w:p>
  </w:footnote>
  <w:footnote w:id="10">
    <w:p w:rsidR="00BD6FD6" w:rsidRPr="004B685C" w:rsidRDefault="00BD6FD6" w:rsidP="00BD6FD6">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lang w:val="es-CO"/>
        </w:rPr>
        <w:footnoteRef/>
      </w:r>
      <w:r w:rsidRPr="004B685C">
        <w:rPr>
          <w:rFonts w:asciiTheme="minorHAnsi" w:hAnsiTheme="minorHAnsi"/>
          <w:lang w:val="fr-FR"/>
        </w:rPr>
        <w:t xml:space="preserve"> CC</w:t>
      </w:r>
      <w:r w:rsidRPr="004B685C">
        <w:rPr>
          <w:rFonts w:asciiTheme="minorHAnsi" w:hAnsiTheme="minorHAnsi"/>
          <w:color w:val="000000"/>
          <w:bdr w:val="none" w:sz="0" w:space="0" w:color="auto" w:frame="1"/>
          <w:lang w:val="fr-FR"/>
        </w:rPr>
        <w:t>. T-059 de 2016 y T-045 de 2008.</w:t>
      </w:r>
    </w:p>
  </w:footnote>
  <w:footnote w:id="11">
    <w:p w:rsidR="00BD6FD6" w:rsidRPr="004B685C" w:rsidRDefault="00BD6FD6" w:rsidP="00BD6FD6">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lang w:val="es-CO"/>
        </w:rPr>
        <w:footnoteRef/>
      </w:r>
      <w:r w:rsidRPr="004B685C">
        <w:rPr>
          <w:rFonts w:asciiTheme="minorHAnsi" w:hAnsiTheme="minorHAnsi"/>
          <w:lang w:val="fr-FR"/>
        </w:rPr>
        <w:t xml:space="preserve"> CC</w:t>
      </w:r>
      <w:r w:rsidRPr="004B685C">
        <w:rPr>
          <w:rFonts w:asciiTheme="minorHAnsi" w:hAnsiTheme="minorHAnsi"/>
          <w:color w:val="000000"/>
          <w:bdr w:val="none" w:sz="0" w:space="0" w:color="auto" w:frame="1"/>
          <w:lang w:val="fr-FR"/>
        </w:rPr>
        <w:t>. T-041 de 2016.</w:t>
      </w:r>
    </w:p>
  </w:footnote>
  <w:footnote w:id="12">
    <w:p w:rsidR="00426DFF" w:rsidRPr="004B685C" w:rsidRDefault="00426DFF">
      <w:pPr>
        <w:pStyle w:val="Notedebasdepage"/>
        <w:rPr>
          <w:rFonts w:asciiTheme="minorHAnsi" w:hAnsiTheme="minorHAnsi"/>
          <w:lang w:val="fr-FR"/>
        </w:rPr>
      </w:pPr>
      <w:r w:rsidRPr="00003B13">
        <w:rPr>
          <w:rStyle w:val="Appelnotedebasdep"/>
          <w:rFonts w:asciiTheme="minorHAnsi" w:hAnsiTheme="minorHAnsi"/>
        </w:rPr>
        <w:footnoteRef/>
      </w:r>
      <w:r w:rsidRPr="004B685C">
        <w:rPr>
          <w:rFonts w:asciiTheme="minorHAnsi" w:hAnsiTheme="minorHAnsi"/>
          <w:lang w:val="fr-FR"/>
        </w:rPr>
        <w:t xml:space="preserve"> CC. </w:t>
      </w:r>
      <w:r w:rsidR="004A2865" w:rsidRPr="004B685C">
        <w:rPr>
          <w:rFonts w:asciiTheme="minorHAnsi" w:hAnsiTheme="minorHAnsi"/>
          <w:lang w:val="fr-FR"/>
        </w:rPr>
        <w:t xml:space="preserve">T-333 de 2013, T-698 de 2014, T-097 de 2015, T-691 de 2015, T-140 de 2016, entre </w:t>
      </w:r>
      <w:proofErr w:type="spellStart"/>
      <w:r w:rsidR="004A2865" w:rsidRPr="004B685C">
        <w:rPr>
          <w:rFonts w:asciiTheme="minorHAnsi" w:hAnsiTheme="minorHAnsi"/>
          <w:lang w:val="fr-FR"/>
        </w:rPr>
        <w:t>otras</w:t>
      </w:r>
      <w:proofErr w:type="spellEnd"/>
      <w:r w:rsidRPr="004B685C">
        <w:rPr>
          <w:rFonts w:asciiTheme="minorHAnsi" w:hAnsiTheme="minorHAnsi"/>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Default="006154A5"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154A5" w:rsidRDefault="006154A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AA6B28" w:rsidRDefault="006154A5">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B685C">
      <w:rPr>
        <w:rFonts w:ascii="Calibri" w:hAnsi="Calibri"/>
        <w:noProof/>
        <w:sz w:val="22"/>
        <w:lang w:val="es-CO"/>
      </w:rPr>
      <w:t>1</w:t>
    </w:r>
    <w:r w:rsidRPr="00AA6B28">
      <w:rPr>
        <w:rFonts w:ascii="Calibri" w:hAnsi="Calibri"/>
        <w:sz w:val="22"/>
        <w:lang w:val="es-CO"/>
      </w:rPr>
      <w:fldChar w:fldCharType="end"/>
    </w:r>
  </w:p>
  <w:p w:rsidR="006154A5" w:rsidRPr="00AA6B28" w:rsidRDefault="006154A5"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6608D9">
      <w:rPr>
        <w:rFonts w:ascii="Calibri" w:hAnsi="Calibri" w:cs="Calibri"/>
        <w:i/>
        <w:sz w:val="20"/>
        <w:szCs w:val="20"/>
        <w:lang w:val="es-CO"/>
      </w:rPr>
      <w:t>2017-00033-01</w:t>
    </w:r>
  </w:p>
  <w:p w:rsidR="006154A5" w:rsidRPr="00F839CE" w:rsidRDefault="006154A5"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92089F" w:rsidRDefault="006154A5">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154A5" w:rsidRDefault="006154A5"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7"/>
  </w:num>
  <w:num w:numId="15">
    <w:abstractNumId w:val="18"/>
  </w:num>
  <w:num w:numId="16">
    <w:abstractNumId w:val="1"/>
  </w:num>
  <w:num w:numId="17">
    <w:abstractNumId w:val="29"/>
  </w:num>
  <w:num w:numId="18">
    <w:abstractNumId w:val="19"/>
  </w:num>
  <w:num w:numId="19">
    <w:abstractNumId w:val="25"/>
  </w:num>
  <w:num w:numId="20">
    <w:abstractNumId w:val="24"/>
  </w:num>
  <w:num w:numId="21">
    <w:abstractNumId w:val="5"/>
  </w:num>
  <w:num w:numId="22">
    <w:abstractNumId w:val="0"/>
  </w:num>
  <w:num w:numId="23">
    <w:abstractNumId w:val="30"/>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2047"/>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892"/>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2EB9"/>
    <w:rsid w:val="0020383C"/>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2B63"/>
    <w:rsid w:val="002F330A"/>
    <w:rsid w:val="002F7BE7"/>
    <w:rsid w:val="0030058B"/>
    <w:rsid w:val="00300CF9"/>
    <w:rsid w:val="00300E36"/>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3222"/>
    <w:rsid w:val="004046B5"/>
    <w:rsid w:val="00404829"/>
    <w:rsid w:val="00405A37"/>
    <w:rsid w:val="0040797C"/>
    <w:rsid w:val="0041105C"/>
    <w:rsid w:val="004121F7"/>
    <w:rsid w:val="004134D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865"/>
    <w:rsid w:val="004A2DDC"/>
    <w:rsid w:val="004A38E3"/>
    <w:rsid w:val="004A6DD5"/>
    <w:rsid w:val="004A6E0A"/>
    <w:rsid w:val="004A7D32"/>
    <w:rsid w:val="004B3751"/>
    <w:rsid w:val="004B47A3"/>
    <w:rsid w:val="004B53D6"/>
    <w:rsid w:val="004B5E6C"/>
    <w:rsid w:val="004B638F"/>
    <w:rsid w:val="004B685C"/>
    <w:rsid w:val="004C0806"/>
    <w:rsid w:val="004C4256"/>
    <w:rsid w:val="004C4A5C"/>
    <w:rsid w:val="004C5BDE"/>
    <w:rsid w:val="004C5E8B"/>
    <w:rsid w:val="004C6746"/>
    <w:rsid w:val="004C7D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2543"/>
    <w:rsid w:val="005537AD"/>
    <w:rsid w:val="005548B0"/>
    <w:rsid w:val="005551E2"/>
    <w:rsid w:val="00557BCF"/>
    <w:rsid w:val="00562995"/>
    <w:rsid w:val="00563DAB"/>
    <w:rsid w:val="00564399"/>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0C1"/>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2141"/>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46E"/>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77EC3"/>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916"/>
    <w:rsid w:val="008C0F06"/>
    <w:rsid w:val="008C16DE"/>
    <w:rsid w:val="008C1894"/>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17E8"/>
    <w:rsid w:val="00922E55"/>
    <w:rsid w:val="0092352E"/>
    <w:rsid w:val="009247F2"/>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0FE"/>
    <w:rsid w:val="00957870"/>
    <w:rsid w:val="00962082"/>
    <w:rsid w:val="00963416"/>
    <w:rsid w:val="00963C4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027"/>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21281"/>
    <w:rsid w:val="00A231EF"/>
    <w:rsid w:val="00A23486"/>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518F"/>
    <w:rsid w:val="00DE7DCD"/>
    <w:rsid w:val="00DF180B"/>
    <w:rsid w:val="00DF2230"/>
    <w:rsid w:val="00DF2858"/>
    <w:rsid w:val="00DF4164"/>
    <w:rsid w:val="00DF594D"/>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481A"/>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86F04"/>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520B"/>
    <w:rsid w:val="00F2533D"/>
    <w:rsid w:val="00F25E55"/>
    <w:rsid w:val="00F26165"/>
    <w:rsid w:val="00F26514"/>
    <w:rsid w:val="00F26B05"/>
    <w:rsid w:val="00F27ED1"/>
    <w:rsid w:val="00F30557"/>
    <w:rsid w:val="00F30DDD"/>
    <w:rsid w:val="00F32EE7"/>
    <w:rsid w:val="00F34554"/>
    <w:rsid w:val="00F34CCB"/>
    <w:rsid w:val="00F35167"/>
    <w:rsid w:val="00F35D52"/>
    <w:rsid w:val="00F35EC7"/>
    <w:rsid w:val="00F407F0"/>
    <w:rsid w:val="00F40905"/>
    <w:rsid w:val="00F41566"/>
    <w:rsid w:val="00F42D77"/>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9E5"/>
    <w:rsid w:val="00F839CE"/>
    <w:rsid w:val="00F83E14"/>
    <w:rsid w:val="00F84342"/>
    <w:rsid w:val="00F844AF"/>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70C4"/>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5DAE-7097-4412-9798-C4C6594E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2017-05-26T12:47:00Z</cp:lastPrinted>
  <dcterms:created xsi:type="dcterms:W3CDTF">2017-05-25T18:01:00Z</dcterms:created>
  <dcterms:modified xsi:type="dcterms:W3CDTF">2017-06-26T16:04:00Z</dcterms:modified>
</cp:coreProperties>
</file>